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7777777"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1C99719"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GERM </w:t>
      </w:r>
      <w:r w:rsidR="001E77AD">
        <w:rPr>
          <w:rFonts w:asciiTheme="majorHAnsi" w:hAnsiTheme="majorHAnsi"/>
          <w:b/>
          <w:bCs/>
          <w:sz w:val="28"/>
          <w:szCs w:val="28"/>
        </w:rPr>
        <w:t>2040</w:t>
      </w:r>
    </w:p>
    <w:p w14:paraId="079DB099" w14:textId="44560FF8" w:rsidR="005D6748" w:rsidRPr="004E54DA" w:rsidRDefault="001E77AD" w:rsidP="005D6748">
      <w:pPr>
        <w:jc w:val="center"/>
        <w:rPr>
          <w:rFonts w:asciiTheme="majorHAnsi" w:hAnsiTheme="majorHAnsi"/>
          <w:b/>
          <w:bCs/>
          <w:sz w:val="28"/>
          <w:szCs w:val="28"/>
        </w:rPr>
      </w:pPr>
      <w:r>
        <w:rPr>
          <w:rFonts w:asciiTheme="majorHAnsi" w:hAnsiTheme="majorHAnsi"/>
          <w:b/>
          <w:bCs/>
          <w:sz w:val="28"/>
          <w:szCs w:val="28"/>
        </w:rPr>
        <w:t>Intermediate</w:t>
      </w:r>
      <w:r w:rsidR="005D6748" w:rsidRPr="004E54DA">
        <w:rPr>
          <w:rFonts w:asciiTheme="majorHAnsi" w:hAnsiTheme="majorHAnsi"/>
          <w:b/>
          <w:bCs/>
          <w:sz w:val="28"/>
          <w:szCs w:val="28"/>
        </w:rPr>
        <w:t xml:space="preserve"> German I</w:t>
      </w:r>
    </w:p>
    <w:p w14:paraId="478C8645" w14:textId="1E80D44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Fall Semester 202</w:t>
      </w:r>
      <w:r w:rsidR="000B7A74">
        <w:rPr>
          <w:rFonts w:asciiTheme="majorHAnsi" w:hAnsiTheme="majorHAnsi"/>
          <w:b/>
          <w:bCs/>
          <w:sz w:val="28"/>
          <w:szCs w:val="28"/>
        </w:rPr>
        <w:t>1</w:t>
      </w:r>
    </w:p>
    <w:p w14:paraId="7507D0BE" w14:textId="77777777" w:rsidR="005D6748" w:rsidRPr="004E54DA" w:rsidRDefault="005D6748" w:rsidP="005D6748">
      <w:pPr>
        <w:jc w:val="center"/>
        <w:rPr>
          <w:rFonts w:asciiTheme="majorHAnsi" w:hAnsiTheme="majorHAnsi"/>
          <w:b/>
          <w:bCs/>
          <w:sz w:val="28"/>
          <w:szCs w:val="28"/>
        </w:rPr>
      </w:pPr>
    </w:p>
    <w:p w14:paraId="6BBCD91D" w14:textId="77777777" w:rsidR="000B7A74" w:rsidRPr="004E54DA" w:rsidRDefault="000B7A74" w:rsidP="000B7A74">
      <w:pPr>
        <w:rPr>
          <w:rFonts w:asciiTheme="majorHAnsi" w:hAnsiTheme="majorHAnsi"/>
        </w:rPr>
      </w:pPr>
      <w:r w:rsidRPr="004E54DA">
        <w:rPr>
          <w:rFonts w:asciiTheme="majorHAnsi" w:hAnsiTheme="majorHAnsi"/>
          <w:u w:val="single"/>
        </w:rPr>
        <w:t>Instructor:</w:t>
      </w:r>
      <w:r w:rsidRPr="004E54DA">
        <w:rPr>
          <w:rFonts w:asciiTheme="majorHAnsi" w:hAnsiTheme="majorHAnsi"/>
        </w:rPr>
        <w:t xml:space="preserve">   </w:t>
      </w:r>
      <w:r w:rsidRPr="004E54DA">
        <w:rPr>
          <w:rFonts w:asciiTheme="majorHAnsi" w:hAnsiTheme="majorHAnsi"/>
        </w:rPr>
        <w:tab/>
        <w:t xml:space="preserve">Dr. Cindy </w:t>
      </w:r>
      <w:proofErr w:type="spellStart"/>
      <w:r w:rsidRPr="004E54DA">
        <w:rPr>
          <w:rFonts w:asciiTheme="majorHAnsi" w:hAnsiTheme="majorHAnsi"/>
        </w:rPr>
        <w:t>Renker</w:t>
      </w:r>
      <w:proofErr w:type="spellEnd"/>
    </w:p>
    <w:p w14:paraId="46E21430" w14:textId="77777777" w:rsidR="000B7A74" w:rsidRPr="004E54DA" w:rsidRDefault="000B7A74" w:rsidP="000B7A74">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Email: cindy.renker@unt.edu</w:t>
      </w:r>
    </w:p>
    <w:p w14:paraId="6A2D4994" w14:textId="77777777" w:rsidR="000B7A74" w:rsidRPr="004E54DA" w:rsidRDefault="000B7A74" w:rsidP="000B7A74">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 xml:space="preserve">ffice: </w:t>
      </w:r>
      <w:r>
        <w:rPr>
          <w:rFonts w:asciiTheme="majorHAnsi" w:hAnsiTheme="majorHAnsi"/>
        </w:rPr>
        <w:t>LANG 401D</w:t>
      </w:r>
    </w:p>
    <w:p w14:paraId="666CB24B" w14:textId="77777777" w:rsidR="000B7A74" w:rsidRDefault="000B7A74" w:rsidP="000B7A74">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2-3 pm (in office)</w:t>
      </w:r>
    </w:p>
    <w:p w14:paraId="7300C6ED" w14:textId="77777777" w:rsidR="000B7A74" w:rsidRPr="004E54DA" w:rsidRDefault="000B7A74" w:rsidP="000B7A74">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(Zoom Meeting ID: 535 776 2584)</w:t>
      </w:r>
    </w:p>
    <w:p w14:paraId="7FDC7093" w14:textId="77777777" w:rsidR="000B7A74" w:rsidRPr="004E54DA" w:rsidRDefault="000B7A74" w:rsidP="000B7A74">
      <w:pPr>
        <w:jc w:val="both"/>
        <w:rPr>
          <w:rFonts w:asciiTheme="majorHAnsi" w:hAnsiTheme="majorHAnsi"/>
        </w:rPr>
      </w:pPr>
    </w:p>
    <w:p w14:paraId="46D7A89E" w14:textId="77777777" w:rsidR="000B7A74" w:rsidRPr="00597EDF" w:rsidRDefault="000B7A74" w:rsidP="000B7A74">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Pr>
          <w:rFonts w:asciiTheme="majorHAnsi" w:hAnsiTheme="majorHAnsi"/>
        </w:rPr>
        <w:tab/>
        <w:t>Zoe Czarnecki</w:t>
      </w:r>
    </w:p>
    <w:p w14:paraId="5A6CA0EB" w14:textId="77777777" w:rsidR="000B7A74" w:rsidRPr="00597EDF" w:rsidRDefault="000B7A74" w:rsidP="000B7A74">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zoeczarnecki@my.unt.edu</w:t>
      </w:r>
    </w:p>
    <w:p w14:paraId="14664A50" w14:textId="77777777" w:rsidR="000B7A74" w:rsidRPr="00597EDF" w:rsidRDefault="000B7A74" w:rsidP="000B7A74">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Zoom o</w:t>
      </w:r>
      <w:r w:rsidRPr="00597EDF">
        <w:rPr>
          <w:rFonts w:asciiTheme="majorHAnsi" w:hAnsiTheme="majorHAnsi"/>
        </w:rPr>
        <w:t>ffice</w:t>
      </w:r>
      <w:r>
        <w:rPr>
          <w:rFonts w:asciiTheme="majorHAnsi" w:hAnsiTheme="majorHAnsi"/>
        </w:rPr>
        <w:t xml:space="preserve"> hours</w:t>
      </w:r>
      <w:r w:rsidRPr="00597EDF">
        <w:rPr>
          <w:rFonts w:asciiTheme="majorHAnsi" w:hAnsiTheme="majorHAnsi"/>
        </w:rPr>
        <w:t xml:space="preserve">: </w:t>
      </w:r>
      <w:r>
        <w:rPr>
          <w:rFonts w:asciiTheme="majorHAnsi" w:hAnsiTheme="majorHAnsi"/>
        </w:rPr>
        <w:t>M 10-11 am, W 12-1 pm and Th 11 am-12 pm</w:t>
      </w:r>
    </w:p>
    <w:p w14:paraId="3D08E7B2" w14:textId="3B414D06" w:rsidR="004E54DA" w:rsidRPr="004E54DA" w:rsidRDefault="000B7A74" w:rsidP="00E65163">
      <w:pPr>
        <w:rPr>
          <w:rFonts w:asciiTheme="majorHAnsi" w:hAnsiTheme="majorHAnsi" w:cs="Calibri"/>
          <w:color w:val="000000"/>
          <w:shd w:val="clear" w:color="auto" w:fill="FFFFFF"/>
        </w:rPr>
      </w:pPr>
      <w:r w:rsidRPr="00597EDF">
        <w:rPr>
          <w:rFonts w:asciiTheme="majorHAnsi" w:hAnsiTheme="majorHAnsi"/>
        </w:rPr>
        <w:tab/>
      </w:r>
      <w:r w:rsidRPr="00597EDF">
        <w:rPr>
          <w:rFonts w:asciiTheme="majorHAnsi" w:hAnsiTheme="majorHAnsi"/>
        </w:rPr>
        <w:tab/>
      </w:r>
      <w:r>
        <w:rPr>
          <w:rFonts w:asciiTheme="majorHAnsi" w:hAnsiTheme="majorHAnsi"/>
        </w:rPr>
        <w:t xml:space="preserve">Zoom meeting ID:  </w:t>
      </w:r>
      <w:r w:rsidRPr="00FA17DF">
        <w:rPr>
          <w:rFonts w:asciiTheme="majorHAnsi" w:hAnsiTheme="majorHAnsi" w:cs="Calibri"/>
          <w:color w:val="000000"/>
          <w:shd w:val="clear" w:color="auto" w:fill="FFFFFF"/>
        </w:rPr>
        <w:t>730 387 9333</w:t>
      </w:r>
    </w:p>
    <w:p w14:paraId="621380FD" w14:textId="21484AF2" w:rsidR="007A3EBD" w:rsidRPr="004E54DA" w:rsidRDefault="007A3EBD" w:rsidP="00E65163">
      <w:pPr>
        <w:rPr>
          <w:rFonts w:asciiTheme="majorHAnsi" w:hAnsiTheme="majorHAnsi" w:cs="Calibri"/>
          <w:color w:val="000000"/>
          <w:shd w:val="clear" w:color="auto" w:fill="FFFFFF"/>
        </w:rPr>
      </w:pP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7E735B13" w14:textId="7A2389A4" w:rsidR="00905533" w:rsidRPr="008A5B9D" w:rsidRDefault="00905533" w:rsidP="008A5B9D">
      <w:pPr>
        <w:shd w:val="clear" w:color="auto" w:fill="FFFFFF"/>
        <w:textAlignment w:val="baseline"/>
        <w:rPr>
          <w:rFonts w:asciiTheme="majorHAnsi" w:hAnsiTheme="majorHAnsi" w:cs="Segoe UI"/>
          <w:color w:val="201F1E"/>
        </w:rPr>
      </w:pPr>
      <w:r w:rsidRPr="008A5B9D">
        <w:rPr>
          <w:rFonts w:asciiTheme="majorHAnsi" w:hAnsiTheme="majorHAnsi" w:cs="Segoe UI"/>
          <w:i/>
          <w:iCs/>
          <w:color w:val="201F1E"/>
        </w:rPr>
        <w:t>Sag Mal</w:t>
      </w:r>
      <w:r w:rsidRPr="008A5B9D">
        <w:rPr>
          <w:rFonts w:asciiTheme="majorHAnsi" w:hAnsiTheme="majorHAnsi" w:cs="Segoe UI"/>
          <w:color w:val="201F1E"/>
        </w:rPr>
        <w:t>, 2nd edition</w:t>
      </w:r>
      <w:r w:rsidR="008A5B9D">
        <w:rPr>
          <w:rFonts w:asciiTheme="majorHAnsi" w:hAnsiTheme="majorHAnsi" w:cs="Segoe UI"/>
          <w:color w:val="201F1E"/>
        </w:rPr>
        <w:t>:</w:t>
      </w:r>
      <w:r w:rsidRPr="008A5B9D">
        <w:rPr>
          <w:rFonts w:asciiTheme="majorHAnsi" w:hAnsiTheme="majorHAnsi" w:cs="Segoe UI"/>
          <w:color w:val="201F1E"/>
        </w:rPr>
        <w:t> </w:t>
      </w:r>
    </w:p>
    <w:p w14:paraId="2A79DD64" w14:textId="7DEB06CD" w:rsidR="00905533" w:rsidRPr="008A5B9D" w:rsidRDefault="00905533" w:rsidP="00905533">
      <w:pPr>
        <w:pStyle w:val="NormalWeb"/>
        <w:numPr>
          <w:ilvl w:val="0"/>
          <w:numId w:val="25"/>
        </w:numPr>
        <w:shd w:val="clear" w:color="auto" w:fill="FFFFFF"/>
        <w:spacing w:before="0" w:beforeAutospacing="0" w:after="0" w:afterAutospacing="0"/>
        <w:jc w:val="both"/>
        <w:rPr>
          <w:rFonts w:asciiTheme="majorHAnsi" w:hAnsiTheme="majorHAnsi" w:cs="Segoe UI"/>
          <w:color w:val="201F1E"/>
        </w:rPr>
      </w:pPr>
      <w:r w:rsidRPr="008A5B9D">
        <w:rPr>
          <w:rFonts w:asciiTheme="majorHAnsi" w:hAnsiTheme="majorHAnsi" w:cs="Segoe UI"/>
          <w:color w:val="201F1E"/>
          <w:bdr w:val="none" w:sz="0" w:space="0" w:color="auto" w:frame="1"/>
        </w:rPr>
        <w:t xml:space="preserve">a. </w:t>
      </w:r>
      <w:proofErr w:type="spellStart"/>
      <w:r w:rsidRPr="008A5B9D">
        <w:rPr>
          <w:rFonts w:asciiTheme="majorHAnsi" w:hAnsiTheme="majorHAnsi" w:cs="Segoe UI"/>
          <w:color w:val="201F1E"/>
          <w:bdr w:val="none" w:sz="0" w:space="0" w:color="auto" w:frame="1"/>
        </w:rPr>
        <w:t>Loose-leaf+SupersitePlus+WebSam</w:t>
      </w:r>
      <w:proofErr w:type="spellEnd"/>
      <w:r w:rsidRPr="008A5B9D">
        <w:rPr>
          <w:rFonts w:asciiTheme="majorHAnsi" w:hAnsiTheme="majorHAnsi" w:cs="Segoe UI"/>
          <w:color w:val="201F1E"/>
          <w:bdr w:val="none" w:sz="0" w:space="0" w:color="auto" w:frame="1"/>
        </w:rPr>
        <w:t xml:space="preserve"> (</w:t>
      </w:r>
      <w:hyperlink r:id="rId7" w:tgtFrame="_blank" w:history="1">
        <w:r w:rsidRPr="008A5B9D">
          <w:rPr>
            <w:rStyle w:val="Hyperlink"/>
            <w:rFonts w:asciiTheme="majorHAnsi" w:hAnsiTheme="majorHAnsi" w:cs="Arial"/>
            <w:bdr w:val="none" w:sz="0" w:space="0" w:color="auto" w:frame="1"/>
            <w:shd w:val="clear" w:color="auto" w:fill="B0E1FA"/>
          </w:rPr>
          <w:t>978-1-54330-451-0</w:t>
        </w:r>
      </w:hyperlink>
      <w:r w:rsidRPr="008A5B9D">
        <w:rPr>
          <w:rFonts w:asciiTheme="majorHAnsi" w:hAnsiTheme="majorHAnsi" w:cs="Segoe UI"/>
          <w:color w:val="015BA7"/>
          <w:bdr w:val="none" w:sz="0" w:space="0" w:color="auto" w:frame="1"/>
          <w:shd w:val="clear" w:color="auto" w:fill="B0E1FA"/>
        </w:rPr>
        <w:t>)</w:t>
      </w:r>
    </w:p>
    <w:p w14:paraId="3C70E0FB" w14:textId="7A0DB498" w:rsidR="008A5B9D" w:rsidRPr="008A5B9D" w:rsidRDefault="008A5B9D" w:rsidP="008A5B9D">
      <w:pPr>
        <w:pStyle w:val="NormalWeb"/>
        <w:shd w:val="clear" w:color="auto" w:fill="FFFFFF"/>
        <w:spacing w:before="0" w:beforeAutospacing="0" w:after="0" w:afterAutospacing="0"/>
        <w:ind w:left="360"/>
        <w:jc w:val="both"/>
        <w:rPr>
          <w:rFonts w:asciiTheme="majorHAnsi" w:hAnsiTheme="majorHAnsi" w:cs="Segoe UI"/>
          <w:color w:val="201F1E"/>
        </w:rPr>
      </w:pPr>
      <w:r>
        <w:rPr>
          <w:rFonts w:asciiTheme="majorHAnsi" w:hAnsiTheme="majorHAnsi" w:cs="Segoe UI"/>
          <w:color w:val="201F1E"/>
        </w:rPr>
        <w:t>OR</w:t>
      </w:r>
    </w:p>
    <w:p w14:paraId="202F17FA" w14:textId="77777777" w:rsidR="00905533" w:rsidRPr="008A5B9D" w:rsidRDefault="00905533" w:rsidP="00905533">
      <w:pPr>
        <w:pStyle w:val="NormalWeb"/>
        <w:numPr>
          <w:ilvl w:val="0"/>
          <w:numId w:val="25"/>
        </w:numPr>
        <w:shd w:val="clear" w:color="auto" w:fill="FFFFFF"/>
        <w:spacing w:before="0" w:beforeAutospacing="0" w:after="0" w:afterAutospacing="0"/>
        <w:jc w:val="both"/>
        <w:rPr>
          <w:rFonts w:asciiTheme="majorHAnsi" w:hAnsiTheme="majorHAnsi" w:cs="Segoe UI"/>
          <w:color w:val="201F1E"/>
        </w:rPr>
      </w:pPr>
      <w:r w:rsidRPr="008A5B9D">
        <w:rPr>
          <w:rFonts w:asciiTheme="majorHAnsi" w:hAnsiTheme="majorHAnsi" w:cs="Segoe UI"/>
          <w:color w:val="201F1E"/>
          <w:bdr w:val="none" w:sz="0" w:space="0" w:color="auto" w:frame="1"/>
        </w:rPr>
        <w:t xml:space="preserve">b. </w:t>
      </w:r>
      <w:proofErr w:type="spellStart"/>
      <w:r w:rsidRPr="008A5B9D">
        <w:rPr>
          <w:rFonts w:asciiTheme="majorHAnsi" w:hAnsiTheme="majorHAnsi" w:cs="Segoe UI"/>
          <w:color w:val="201F1E"/>
          <w:bdr w:val="none" w:sz="0" w:space="0" w:color="auto" w:frame="1"/>
        </w:rPr>
        <w:t>SupersitePlus+WebSam</w:t>
      </w:r>
      <w:proofErr w:type="spellEnd"/>
      <w:r w:rsidRPr="008A5B9D">
        <w:rPr>
          <w:rFonts w:asciiTheme="majorHAnsi" w:hAnsiTheme="majorHAnsi" w:cs="Segoe UI"/>
          <w:color w:val="201F1E"/>
          <w:bdr w:val="none" w:sz="0" w:space="0" w:color="auto" w:frame="1"/>
        </w:rPr>
        <w:t xml:space="preserve"> (</w:t>
      </w:r>
      <w:hyperlink r:id="rId8" w:tgtFrame="_blank" w:history="1">
        <w:r w:rsidRPr="008A5B9D">
          <w:rPr>
            <w:rStyle w:val="Hyperlink"/>
            <w:rFonts w:asciiTheme="majorHAnsi" w:hAnsiTheme="majorHAnsi" w:cs="Arial"/>
            <w:bdr w:val="none" w:sz="0" w:space="0" w:color="auto" w:frame="1"/>
            <w:shd w:val="clear" w:color="auto" w:fill="E3F3FF"/>
          </w:rPr>
          <w:t>978-1-54330-450-3</w:t>
        </w:r>
      </w:hyperlink>
      <w:r w:rsidRPr="008A5B9D">
        <w:rPr>
          <w:rFonts w:asciiTheme="majorHAnsi" w:hAnsiTheme="majorHAnsi" w:cs="Calibri"/>
          <w:color w:val="015BA7"/>
          <w:bdr w:val="none" w:sz="0" w:space="0" w:color="auto" w:frame="1"/>
          <w:shd w:val="clear" w:color="auto" w:fill="E3F3FF"/>
        </w:rPr>
        <w:t>)</w:t>
      </w:r>
    </w:p>
    <w:p w14:paraId="35AAA469" w14:textId="77777777" w:rsidR="00B71DE6" w:rsidRPr="004E54DA" w:rsidRDefault="00B71DE6" w:rsidP="000770EA">
      <w:pPr>
        <w:pStyle w:val="Default"/>
        <w:rPr>
          <w:rFonts w:asciiTheme="majorHAnsi" w:hAnsiTheme="majorHAnsi" w:cs="CNABLD+BaskOldFace"/>
          <w:color w:val="auto"/>
        </w:rPr>
      </w:pPr>
    </w:p>
    <w:p w14:paraId="6A0A3DD4" w14:textId="77777777" w:rsidR="008035F0" w:rsidRDefault="0004030C" w:rsidP="00207300">
      <w:pPr>
        <w:pStyle w:val="CM9"/>
        <w:contextualSpacing/>
        <w:rPr>
          <w:rFonts w:asciiTheme="majorHAnsi" w:hAnsiTheme="majorHAnsi" w:cs="CNABLD+BaskOldFace"/>
          <w:b/>
          <w:u w:val="single"/>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46D0687A" w14:textId="65E0542D" w:rsidR="000770EA" w:rsidRPr="004E54DA" w:rsidRDefault="00741E48" w:rsidP="00207300">
      <w:pPr>
        <w:pStyle w:val="CM9"/>
        <w:contextualSpacing/>
        <w:rPr>
          <w:rFonts w:asciiTheme="majorHAnsi" w:hAnsiTheme="majorHAnsi" w:cs="DDIAOH+BaskOldFace"/>
          <w:b/>
        </w:rPr>
      </w:pPr>
      <w:r w:rsidRPr="00741E48">
        <w:rPr>
          <w:rFonts w:asciiTheme="majorHAnsi" w:hAnsiTheme="majorHAnsi"/>
        </w:rPr>
        <w:t>The prerequisite for this course is the successful completion of Germ 1020 or the equivalent.</w:t>
      </w:r>
    </w:p>
    <w:p w14:paraId="6B3658C8" w14:textId="77777777" w:rsidR="008035F0" w:rsidRDefault="0004030C" w:rsidP="008035F0">
      <w:pPr>
        <w:pStyle w:val="CM10"/>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3705B5B8" w14:textId="7D4BFB49" w:rsidR="00590FAA" w:rsidRPr="008035F0" w:rsidRDefault="008035F0" w:rsidP="008035F0">
      <w:pPr>
        <w:pStyle w:val="CM10"/>
        <w:contextualSpacing/>
        <w:rPr>
          <w:rFonts w:asciiTheme="majorHAnsi" w:hAnsiTheme="majorHAnsi"/>
          <w:b/>
        </w:rPr>
      </w:pPr>
      <w:r>
        <w:rPr>
          <w:rFonts w:asciiTheme="majorHAnsi" w:hAnsiTheme="majorHAnsi" w:cs="CNABLD+BaskOldFace"/>
        </w:rPr>
        <w:t>This German 2040</w:t>
      </w:r>
      <w:r w:rsidRPr="004E54DA">
        <w:rPr>
          <w:rFonts w:asciiTheme="majorHAnsi" w:hAnsiTheme="majorHAnsi" w:cs="CNABLD+BaskOldFace"/>
        </w:rPr>
        <w:t xml:space="preserve"> course is </w:t>
      </w:r>
      <w:r>
        <w:rPr>
          <w:rFonts w:asciiTheme="majorHAnsi" w:hAnsiTheme="majorHAnsi" w:cs="CNABLD+BaskOldFace"/>
        </w:rPr>
        <w:t>taught in-person.</w:t>
      </w:r>
      <w:r w:rsidRPr="004E54DA">
        <w:rPr>
          <w:rFonts w:asciiTheme="majorHAnsi" w:hAnsiTheme="majorHAnsi" w:cs="CNABLD+BaskOldFace"/>
        </w:rPr>
        <w:t xml:space="preserve"> The main focus of this course is to </w:t>
      </w:r>
      <w:r>
        <w:rPr>
          <w:rFonts w:asciiTheme="majorHAnsi" w:hAnsiTheme="majorHAnsi" w:cs="CNABLD+BaskOldFace"/>
        </w:rPr>
        <w:t xml:space="preserve">continue to </w:t>
      </w:r>
      <w:r w:rsidRPr="004E54DA">
        <w:rPr>
          <w:rFonts w:asciiTheme="majorHAnsi" w:hAnsiTheme="majorHAnsi" w:cs="CNABLD+BaskOldFace"/>
        </w:rPr>
        <w:t xml:space="preserve">build a strong foundation in the language by emphasizing vocabulary and pronunciation, speaking/communication, grammar, listening comprehension, reading, and writing. </w:t>
      </w:r>
    </w:p>
    <w:p w14:paraId="16AD55C4" w14:textId="1C884850" w:rsidR="0004030C" w:rsidRPr="004E54DA" w:rsidRDefault="0004030C" w:rsidP="00ED6B56">
      <w:pPr>
        <w:pStyle w:val="CM11"/>
        <w:spacing w:line="320" w:lineRule="atLeast"/>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F384F6B" w14:textId="1F930AC2" w:rsidR="00207300" w:rsidRPr="004E54DA" w:rsidRDefault="0004030C" w:rsidP="002F0EA4">
      <w:pPr>
        <w:pStyle w:val="CM10"/>
        <w:spacing w:line="320" w:lineRule="atLeast"/>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build</w:t>
      </w:r>
      <w:r w:rsidR="008035F0">
        <w:rPr>
          <w:rFonts w:asciiTheme="majorHAnsi" w:hAnsiTheme="majorHAnsi" w:cs="CNABLD+BaskOldFace"/>
        </w:rPr>
        <w:t xml:space="preserve"> on your beginning</w:t>
      </w:r>
      <w:r w:rsidR="00977C09" w:rsidRPr="004E54DA">
        <w:rPr>
          <w:rFonts w:asciiTheme="majorHAnsi" w:hAnsiTheme="majorHAnsi" w:cs="CNABLD+BaskOldFace"/>
        </w:rPr>
        <w:t xml:space="preserve"> </w:t>
      </w:r>
      <w:r w:rsidR="007137B3" w:rsidRPr="004E54DA">
        <w:rPr>
          <w:rFonts w:asciiTheme="majorHAnsi" w:hAnsiTheme="majorHAnsi" w:cs="CNABLD+BaskOldFace"/>
        </w:rPr>
        <w:t xml:space="preserve">German language skills </w:t>
      </w:r>
      <w:r w:rsidR="008035F0">
        <w:rPr>
          <w:rFonts w:asciiTheme="majorHAnsi" w:hAnsiTheme="majorHAnsi" w:cs="CNABLD+BaskOldFace"/>
        </w:rPr>
        <w:t xml:space="preserve">to reach intermediate level, </w:t>
      </w:r>
      <w:r w:rsidR="007137B3" w:rsidRPr="004E54DA">
        <w:rPr>
          <w:rFonts w:asciiTheme="majorHAnsi" w:hAnsiTheme="majorHAnsi" w:cs="CNABLD+BaskOldFace"/>
        </w:rPr>
        <w:t xml:space="preserve">and learn about German culture. The course is designed to help you </w:t>
      </w:r>
      <w:r w:rsidR="00A60A12">
        <w:rPr>
          <w:rFonts w:asciiTheme="majorHAnsi" w:hAnsiTheme="majorHAnsi" w:cs="CNABLD+BaskOldFace"/>
        </w:rPr>
        <w:t xml:space="preserve">continue to </w:t>
      </w:r>
      <w:r w:rsidR="007137B3" w:rsidRPr="004E54DA">
        <w:rPr>
          <w:rFonts w:asciiTheme="majorHAnsi" w:hAnsiTheme="majorHAnsi" w:cs="CNABLD+BaskOldFace"/>
        </w:rPr>
        <w:t xml:space="preserve">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4EFFAB07" w:rsidR="00A46445" w:rsidRPr="004E54DA" w:rsidRDefault="00A46445" w:rsidP="00A46445">
      <w:pPr>
        <w:pStyle w:val="Heading2"/>
        <w:rPr>
          <w:b/>
          <w:bCs/>
          <w:color w:val="000000" w:themeColor="text1"/>
          <w:sz w:val="24"/>
          <w:szCs w:val="24"/>
          <w:u w:val="single"/>
        </w:rPr>
      </w:pPr>
      <w:r w:rsidRPr="004E54DA">
        <w:rPr>
          <w:b/>
          <w:bCs/>
          <w:color w:val="000000" w:themeColor="text1"/>
          <w:sz w:val="24"/>
          <w:szCs w:val="24"/>
          <w:u w:val="single"/>
        </w:rPr>
        <w:lastRenderedPageBreak/>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2AD9C68D"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this</w:t>
      </w:r>
      <w:r w:rsidR="00726354">
        <w:rPr>
          <w:rFonts w:asciiTheme="majorHAnsi" w:hAnsiTheme="majorHAnsi" w:cs="Calibri"/>
          <w:color w:val="000000" w:themeColor="text1"/>
          <w:shd w:val="clear" w:color="auto" w:fill="FFFFFF"/>
        </w:rPr>
        <w:t xml:space="preserve"> </w:t>
      </w:r>
      <w:r w:rsidRPr="004E54DA">
        <w:rPr>
          <w:rFonts w:asciiTheme="majorHAnsi" w:hAnsiTheme="majorHAnsi" w:cs="Calibri"/>
          <w:color w:val="000000" w:themeColor="text1"/>
          <w:shd w:val="clear" w:color="auto" w:fill="FFFFFF"/>
        </w:rPr>
        <w:t>class.</w:t>
      </w:r>
    </w:p>
    <w:p w14:paraId="13E62A51" w14:textId="27440D7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D725EA" w:rsidP="00A46445">
      <w:pPr>
        <w:pStyle w:val="ListParagraph"/>
        <w:numPr>
          <w:ilvl w:val="0"/>
          <w:numId w:val="21"/>
        </w:numPr>
        <w:spacing w:after="160" w:line="259" w:lineRule="auto"/>
        <w:rPr>
          <w:rStyle w:val="Hyperlink"/>
          <w:rFonts w:asciiTheme="majorHAnsi" w:hAnsiTheme="majorHAnsi"/>
        </w:rPr>
      </w:pPr>
      <w:hyperlink r:id="rId9"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4F989BA2" w14:textId="786A58C6"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73248399" w14:textId="07DA802A" w:rsidR="00A46445" w:rsidRPr="00726354" w:rsidRDefault="00A46445" w:rsidP="00726354">
      <w:pPr>
        <w:pStyle w:val="ListParagraph"/>
        <w:numPr>
          <w:ilvl w:val="0"/>
          <w:numId w:val="22"/>
        </w:numPr>
        <w:spacing w:after="160" w:line="259" w:lineRule="auto"/>
        <w:rPr>
          <w:rFonts w:asciiTheme="majorHAnsi" w:hAnsiTheme="majorHAnsi"/>
        </w:rPr>
      </w:pPr>
      <w:r w:rsidRPr="004E54DA">
        <w:rPr>
          <w:rFonts w:asciiTheme="majorHAnsi" w:hAnsiTheme="majorHAnsi"/>
        </w:rPr>
        <w:t>Using presentation programs</w:t>
      </w:r>
    </w:p>
    <w:p w14:paraId="03E25180" w14:textId="4CF19E30"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the Vista Supersite </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10"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1"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0EECD575" w:rsidR="00207300" w:rsidRPr="004E54DA"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2"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3"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265A0A4"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AA0CD1">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52331F" w:rsidRPr="004E54DA">
        <w:rPr>
          <w:rFonts w:asciiTheme="majorHAnsi" w:hAnsiTheme="majorHAnsi" w:cs="CNABLD+BaskOldFace"/>
          <w:color w:val="auto"/>
        </w:rPr>
        <w:t xml:space="preserve">on the </w:t>
      </w:r>
      <w:r w:rsidR="00E66F19" w:rsidRPr="004E54DA">
        <w:rPr>
          <w:rFonts w:asciiTheme="majorHAnsi" w:hAnsiTheme="majorHAnsi" w:cs="CNABLD+BaskOldFace"/>
          <w:color w:val="auto"/>
        </w:rPr>
        <w:t xml:space="preserve">Vista </w:t>
      </w:r>
      <w:r w:rsidR="0052331F" w:rsidRPr="004E54DA">
        <w:rPr>
          <w:rFonts w:asciiTheme="majorHAnsi" w:hAnsiTheme="majorHAnsi" w:cs="CNABLD+BaskOldFace"/>
          <w:color w:val="auto"/>
        </w:rPr>
        <w:t>Supersite</w:t>
      </w:r>
      <w:r w:rsidR="00183EC4">
        <w:rPr>
          <w:rFonts w:asciiTheme="majorHAnsi" w:hAnsiTheme="majorHAnsi" w:cs="CNABLD+BaskOldFace"/>
          <w:color w:val="auto"/>
        </w:rPr>
        <w:t xml:space="preserve"> and submitted there </w:t>
      </w:r>
      <w:r w:rsidR="00851A49">
        <w:rPr>
          <w:rFonts w:asciiTheme="majorHAnsi" w:hAnsiTheme="majorHAnsi" w:cs="CNABLD+BaskOldFace"/>
          <w:color w:val="auto"/>
        </w:rPr>
        <w:t>by students for a grade</w:t>
      </w:r>
      <w:r w:rsidR="00183EC4">
        <w:rPr>
          <w:rFonts w:asciiTheme="majorHAnsi" w:hAnsiTheme="majorHAnsi" w:cs="CNABLD+BaskOldFace"/>
          <w:color w:val="auto"/>
        </w:rPr>
        <w:t xml:space="preserve">. Late homework is only accepted with a 50% penalty. </w:t>
      </w:r>
    </w:p>
    <w:p w14:paraId="1C699590" w14:textId="50399563" w:rsidR="00C918DC" w:rsidRPr="004E54DA" w:rsidRDefault="00C918DC" w:rsidP="00ED6B56">
      <w:pPr>
        <w:pStyle w:val="Default"/>
        <w:rPr>
          <w:rFonts w:asciiTheme="majorHAnsi" w:hAnsiTheme="majorHAnsi" w:cs="CNABLD+BaskOldFace"/>
          <w:color w:val="auto"/>
        </w:rPr>
      </w:pPr>
    </w:p>
    <w:p w14:paraId="440A7BDA" w14:textId="2FC99AAE" w:rsidR="0004030C" w:rsidRDefault="00A60A12"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w:t>
      </w:r>
      <w:r w:rsidR="00C13082">
        <w:rPr>
          <w:rFonts w:asciiTheme="majorHAnsi" w:hAnsiTheme="majorHAnsi" w:cs="CNABLD+BaskOldFace"/>
          <w:color w:val="auto"/>
        </w:rPr>
        <w:t xml:space="preserve">taken </w:t>
      </w:r>
      <w:r w:rsidR="00A01CAF">
        <w:rPr>
          <w:rFonts w:asciiTheme="majorHAnsi" w:hAnsiTheme="majorHAnsi" w:cs="CNABLD+BaskOldFace"/>
          <w:color w:val="auto"/>
        </w:rPr>
        <w:t>in class</w:t>
      </w:r>
      <w:r w:rsidR="00F66046" w:rsidRPr="004E54DA">
        <w:rPr>
          <w:rFonts w:asciiTheme="majorHAnsi" w:hAnsiTheme="majorHAnsi" w:cs="CNABLD+BaskOldFace"/>
          <w:color w:val="auto"/>
        </w:rPr>
        <w:t>. There is a quiz for each</w:t>
      </w:r>
      <w:r w:rsidR="00F669E6" w:rsidRPr="004E54DA">
        <w:rPr>
          <w:rFonts w:asciiTheme="majorHAnsi" w:hAnsiTheme="majorHAnsi" w:cs="CNABLD+BaskOldFace"/>
          <w:color w:val="auto"/>
        </w:rPr>
        <w:t xml:space="preserve"> subchapter (two for each chapter)</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A01CAF">
        <w:rPr>
          <w:rFonts w:asciiTheme="majorHAnsi" w:hAnsiTheme="majorHAnsi" w:cs="CNABLD+BaskOldFace"/>
          <w:color w:val="auto"/>
        </w:rPr>
        <w:t xml:space="preserve">They </w:t>
      </w:r>
      <w:proofErr w:type="gramStart"/>
      <w:r w:rsidR="00A01CAF">
        <w:rPr>
          <w:rFonts w:asciiTheme="majorHAnsi" w:hAnsiTheme="majorHAnsi" w:cs="CNABLD+BaskOldFace"/>
          <w:color w:val="auto"/>
        </w:rPr>
        <w:t>are  announced</w:t>
      </w:r>
      <w:proofErr w:type="gramEnd"/>
      <w:r w:rsidR="00A01CAF">
        <w:rPr>
          <w:rFonts w:asciiTheme="majorHAnsi" w:hAnsiTheme="majorHAnsi" w:cs="CNABLD+BaskOldFace"/>
          <w:color w:val="auto"/>
        </w:rPr>
        <w:t xml:space="preserve"> in class  and  t</w:t>
      </w:r>
      <w:r w:rsidR="0004030C" w:rsidRPr="004E54DA">
        <w:rPr>
          <w:rFonts w:asciiTheme="majorHAnsi" w:hAnsiTheme="majorHAnsi" w:cs="CNABLD+BaskOldFace"/>
          <w:color w:val="auto"/>
        </w:rPr>
        <w:t>he</w:t>
      </w:r>
      <w:r w:rsidR="00B87EE1" w:rsidRPr="004E54DA">
        <w:rPr>
          <w:rFonts w:asciiTheme="majorHAnsi" w:hAnsiTheme="majorHAnsi" w:cs="CNABLD+BaskOldFace"/>
          <w:color w:val="auto"/>
        </w:rPr>
        <w:t xml:space="preserve">ir due dates are listed </w:t>
      </w:r>
      <w:r w:rsidR="0008350E" w:rsidRPr="004E54DA">
        <w:rPr>
          <w:rFonts w:asciiTheme="majorHAnsi" w:hAnsiTheme="majorHAnsi" w:cs="CNABLD+BaskOldFace"/>
          <w:color w:val="auto"/>
        </w:rPr>
        <w:t>o</w:t>
      </w:r>
      <w:r w:rsidR="00B87EE1" w:rsidRPr="004E54DA">
        <w:rPr>
          <w:rFonts w:asciiTheme="majorHAnsi" w:hAnsiTheme="majorHAnsi" w:cs="CNABLD+BaskOldFace"/>
          <w:color w:val="auto"/>
        </w:rPr>
        <w:t xml:space="preserve">n the assignment calendar on the Supersite.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50CE1EB2" w14:textId="0E7C6EC1" w:rsidR="00503BC2" w:rsidRDefault="00503BC2" w:rsidP="00ED6B56">
      <w:pPr>
        <w:pStyle w:val="Default"/>
        <w:rPr>
          <w:rFonts w:asciiTheme="majorHAnsi" w:hAnsiTheme="majorHAnsi" w:cs="CNABLD+BaskOldFace"/>
          <w:color w:val="auto"/>
        </w:rPr>
      </w:pPr>
    </w:p>
    <w:p w14:paraId="50E640C1" w14:textId="5A1EE9D2" w:rsidR="00503BC2" w:rsidRPr="00DE5AD2" w:rsidRDefault="00503BC2" w:rsidP="00DE5AD2">
      <w:pPr>
        <w:pStyle w:val="Default"/>
        <w:jc w:val="both"/>
        <w:rPr>
          <w:rFonts w:asciiTheme="majorHAnsi" w:hAnsiTheme="majorHAnsi" w:cs="CNABLD+BaskOldFace"/>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w:t>
      </w:r>
      <w:r w:rsidR="00EF7437" w:rsidRPr="00EF7437">
        <w:rPr>
          <w:rFonts w:asciiTheme="majorHAnsi" w:hAnsiTheme="majorHAnsi" w:cs="CNABLD+BaskOldFace"/>
        </w:rPr>
        <w:t xml:space="preserve">Students will give </w:t>
      </w:r>
      <w:r w:rsidR="00EF7437" w:rsidRPr="00EF7437">
        <w:rPr>
          <w:rFonts w:asciiTheme="majorHAnsi" w:hAnsiTheme="majorHAnsi" w:cs="CNABLD+BaskOldFace"/>
          <w:u w:val="single"/>
        </w:rPr>
        <w:t>one</w:t>
      </w:r>
      <w:r w:rsidR="00EF7437" w:rsidRPr="00EF7437">
        <w:rPr>
          <w:rFonts w:asciiTheme="majorHAnsi" w:hAnsiTheme="majorHAnsi" w:cs="CNABLD+BaskOldFace"/>
        </w:rPr>
        <w:t xml:space="preserve"> oral presentation in German at the end of the semester</w:t>
      </w:r>
      <w:r w:rsidR="00EF7437">
        <w:rPr>
          <w:rFonts w:asciiTheme="majorHAnsi" w:hAnsiTheme="majorHAnsi" w:cs="CNABLD+BaskOldFace"/>
        </w:rPr>
        <w:t xml:space="preserve"> on a topic of German culture</w:t>
      </w:r>
      <w:r w:rsidR="00EF7437" w:rsidRPr="00EF7437">
        <w:rPr>
          <w:rFonts w:asciiTheme="majorHAnsi" w:hAnsiTheme="majorHAnsi" w:cs="CNABLD+BaskOldFace"/>
        </w:rPr>
        <w:t xml:space="preserve">. Your instructor will provide information about the topics </w:t>
      </w:r>
      <w:r w:rsidR="00EF7437">
        <w:rPr>
          <w:rFonts w:asciiTheme="majorHAnsi" w:hAnsiTheme="majorHAnsi" w:cs="CNABLD+BaskOldFace"/>
        </w:rPr>
        <w:t xml:space="preserve">you can sign up for </w:t>
      </w:r>
      <w:r w:rsidR="00EF7437" w:rsidRPr="00EF7437">
        <w:rPr>
          <w:rFonts w:asciiTheme="majorHAnsi" w:hAnsiTheme="majorHAnsi" w:cs="CNABLD+BaskOldFace"/>
        </w:rPr>
        <w:t xml:space="preserve">and </w:t>
      </w:r>
      <w:r w:rsidR="00EF7437">
        <w:rPr>
          <w:rFonts w:asciiTheme="majorHAnsi" w:hAnsiTheme="majorHAnsi" w:cs="CNABLD+BaskOldFace"/>
        </w:rPr>
        <w:t xml:space="preserve">the </w:t>
      </w:r>
      <w:r w:rsidR="00EF7437" w:rsidRPr="00EF7437">
        <w:rPr>
          <w:rFonts w:asciiTheme="majorHAnsi" w:hAnsiTheme="majorHAnsi" w:cs="CNABLD+BaskOldFace"/>
        </w:rPr>
        <w:t>format (group of max. 3 students, 10 minutes total) as well as a sign-up sheet</w:t>
      </w:r>
      <w:r w:rsidR="00EF7437">
        <w:rPr>
          <w:rFonts w:asciiTheme="majorHAnsi" w:hAnsiTheme="majorHAnsi" w:cs="CNABLD+BaskOldFace"/>
        </w:rPr>
        <w:t xml:space="preserve"> later in the semester</w:t>
      </w:r>
      <w:r w:rsidR="00EF7437" w:rsidRPr="00EF7437">
        <w:rPr>
          <w:rFonts w:asciiTheme="majorHAnsi" w:hAnsiTheme="majorHAnsi" w:cs="CNABLD+BaskOldFace"/>
        </w:rPr>
        <w:t>.</w:t>
      </w:r>
    </w:p>
    <w:p w14:paraId="23891C68" w14:textId="5E137C99" w:rsidR="00701442" w:rsidRDefault="00701442" w:rsidP="00503BC2">
      <w:pPr>
        <w:pStyle w:val="Default"/>
        <w:rPr>
          <w:rFonts w:asciiTheme="majorHAnsi" w:hAnsiTheme="majorHAnsi" w:cs="Times New Roman"/>
          <w:color w:val="auto"/>
        </w:rPr>
      </w:pPr>
    </w:p>
    <w:p w14:paraId="635AF17E" w14:textId="3B4B3445" w:rsidR="007E2A36" w:rsidRDefault="00701442"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r w:rsidR="002C7009" w:rsidRPr="002C7009">
        <w:rPr>
          <w:rFonts w:asciiTheme="majorHAnsi" w:hAnsiTheme="majorHAnsi" w:cs="Times New Roman"/>
          <w:b/>
          <w:color w:val="auto"/>
          <w:u w:val="single"/>
        </w:rPr>
        <w:t>ESSAY</w:t>
      </w:r>
      <w:r w:rsidR="002C7009" w:rsidRPr="002C7009">
        <w:rPr>
          <w:rFonts w:asciiTheme="majorHAnsi" w:hAnsiTheme="majorHAnsi" w:cs="Times New Roman"/>
          <w:b/>
          <w:color w:val="auto"/>
        </w:rPr>
        <w:t xml:space="preserve"> </w:t>
      </w:r>
      <w:r w:rsidR="002C7009" w:rsidRPr="002C7009">
        <w:rPr>
          <w:rFonts w:asciiTheme="majorHAnsi" w:hAnsiTheme="majorHAnsi" w:cs="Times New Roman"/>
          <w:bCs/>
          <w:color w:val="auto"/>
        </w:rPr>
        <w:t xml:space="preserve">You will write </w:t>
      </w:r>
      <w:r w:rsidR="002C7009">
        <w:rPr>
          <w:rFonts w:asciiTheme="majorHAnsi" w:hAnsiTheme="majorHAnsi" w:cs="Times New Roman"/>
          <w:bCs/>
          <w:color w:val="auto"/>
        </w:rPr>
        <w:t>one</w:t>
      </w:r>
      <w:r w:rsidR="002C7009" w:rsidRPr="002C7009">
        <w:rPr>
          <w:rFonts w:asciiTheme="majorHAnsi" w:hAnsiTheme="majorHAnsi" w:cs="Times New Roman"/>
          <w:bCs/>
          <w:color w:val="auto"/>
        </w:rPr>
        <w:t xml:space="preserve"> short essay in German</w:t>
      </w:r>
      <w:r w:rsidR="002C7009">
        <w:rPr>
          <w:rFonts w:asciiTheme="majorHAnsi" w:hAnsiTheme="majorHAnsi" w:cs="Times New Roman"/>
          <w:bCs/>
          <w:color w:val="auto"/>
        </w:rPr>
        <w:t xml:space="preserve"> this semester</w:t>
      </w:r>
      <w:r w:rsidR="002C7009" w:rsidRPr="002C7009">
        <w:rPr>
          <w:rFonts w:asciiTheme="majorHAnsi" w:hAnsiTheme="majorHAnsi" w:cs="Times New Roman"/>
          <w:color w:val="auto"/>
        </w:rPr>
        <w:t xml:space="preserve">. </w:t>
      </w:r>
      <w:r w:rsidR="002C7009">
        <w:rPr>
          <w:rFonts w:asciiTheme="majorHAnsi" w:hAnsiTheme="majorHAnsi" w:cs="Times New Roman"/>
          <w:color w:val="auto"/>
        </w:rPr>
        <w:t>The e</w:t>
      </w:r>
      <w:r w:rsidR="002C7009" w:rsidRPr="002C7009">
        <w:rPr>
          <w:rFonts w:asciiTheme="majorHAnsi" w:hAnsiTheme="majorHAnsi" w:cs="Times New Roman"/>
          <w:color w:val="auto"/>
        </w:rPr>
        <w:t>ssay will be assigned and written/submitted on the Supersite.</w:t>
      </w:r>
    </w:p>
    <w:p w14:paraId="4F210ADD" w14:textId="77777777" w:rsidR="00DE5AD2" w:rsidRDefault="00DE5AD2" w:rsidP="00ED6B56">
      <w:pPr>
        <w:pStyle w:val="Default"/>
        <w:rPr>
          <w:rFonts w:asciiTheme="majorHAnsi" w:hAnsiTheme="majorHAnsi" w:cs="Times New Roman"/>
          <w:color w:val="auto"/>
        </w:rPr>
      </w:pPr>
    </w:p>
    <w:p w14:paraId="1491C982" w14:textId="075ACB05" w:rsidR="0004030C" w:rsidRPr="00C13082" w:rsidRDefault="007E2A36" w:rsidP="00ED6B56">
      <w:pPr>
        <w:pStyle w:val="Default"/>
        <w:rPr>
          <w:rFonts w:asciiTheme="majorHAnsi" w:hAnsiTheme="majorHAnsi" w:cs="CNABLD+BaskOldFace"/>
          <w:color w:val="auto"/>
          <w:u w:val="single"/>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C13082" w:rsidRPr="004E54DA">
        <w:rPr>
          <w:rFonts w:asciiTheme="majorHAnsi" w:hAnsiTheme="majorHAnsi" w:cs="CNABLD+BaskOldFace"/>
          <w:color w:val="auto"/>
        </w:rPr>
        <w:t xml:space="preserve">will cover vocabulary and grammar. They will be </w:t>
      </w:r>
      <w:r w:rsidR="00C13082">
        <w:rPr>
          <w:rFonts w:asciiTheme="majorHAnsi" w:hAnsiTheme="majorHAnsi" w:cs="CNABLD+BaskOldFace"/>
          <w:color w:val="auto"/>
        </w:rPr>
        <w:t>administered in class as well</w:t>
      </w:r>
      <w:r w:rsidR="00C13082" w:rsidRPr="004E54DA">
        <w:rPr>
          <w:rFonts w:asciiTheme="majorHAnsi" w:hAnsiTheme="majorHAnsi" w:cs="CNABLD+BaskOldFace"/>
          <w:color w:val="auto"/>
        </w:rPr>
        <w:t>.</w:t>
      </w:r>
      <w:r w:rsidR="00C13082">
        <w:rPr>
          <w:rFonts w:asciiTheme="majorHAnsi" w:hAnsiTheme="majorHAnsi" w:cs="CNABLD+BaskOldFace"/>
          <w:color w:val="auto"/>
        </w:rPr>
        <w:t xml:space="preserve"> Tests will be announced in class</w:t>
      </w:r>
      <w:r w:rsidR="00C13082">
        <w:rPr>
          <w:rFonts w:asciiTheme="majorHAnsi" w:hAnsiTheme="majorHAnsi" w:cs="CNABLD+BaskOldFace"/>
          <w:color w:val="auto"/>
        </w:rPr>
        <w:t xml:space="preserve"> and are indicated in the tentative schedule below</w:t>
      </w:r>
      <w:r w:rsidR="00C13082">
        <w:rPr>
          <w:rFonts w:asciiTheme="majorHAnsi" w:hAnsiTheme="majorHAnsi" w:cs="CNABLD+BaskOldFace"/>
          <w:color w:val="auto"/>
        </w:rPr>
        <w:t>.</w:t>
      </w:r>
      <w:r w:rsidR="00C13082" w:rsidRPr="004E54DA">
        <w:rPr>
          <w:rFonts w:asciiTheme="majorHAnsi" w:hAnsiTheme="majorHAnsi" w:cs="CNABLD+BaskOldFace"/>
          <w:color w:val="auto"/>
        </w:rPr>
        <w:t xml:space="preserve"> </w:t>
      </w:r>
      <w:r w:rsidR="00C13082" w:rsidRPr="004E54DA">
        <w:rPr>
          <w:rFonts w:asciiTheme="majorHAnsi" w:hAnsiTheme="majorHAnsi" w:cs="CNABLD+BaskOldFace"/>
          <w:color w:val="auto"/>
          <w:u w:val="single"/>
        </w:rPr>
        <w:t xml:space="preserve">There will be NO make-up tests unless cleared with the instructor beforehand.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2FD4C890"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55462F" w:rsidRPr="004E54DA">
        <w:rPr>
          <w:rFonts w:asciiTheme="majorHAnsi" w:hAnsiTheme="majorHAnsi" w:cs="CNABLD+BaskOldFace"/>
          <w:color w:val="auto"/>
        </w:rPr>
        <w:t xml:space="preserve">Taking the Final Exam is mandatory to receive a passing grade. </w:t>
      </w:r>
      <w:r w:rsidR="0055462F">
        <w:rPr>
          <w:rFonts w:asciiTheme="majorHAnsi" w:hAnsiTheme="majorHAnsi" w:cs="CNABLD+BaskOldFace"/>
          <w:color w:val="auto"/>
        </w:rPr>
        <w:t>T</w:t>
      </w:r>
      <w:r w:rsidR="0055462F" w:rsidRPr="004E54DA">
        <w:rPr>
          <w:rFonts w:asciiTheme="majorHAnsi" w:hAnsiTheme="majorHAnsi" w:cs="CNABLD+BaskOldFace"/>
          <w:color w:val="auto"/>
        </w:rPr>
        <w:t xml:space="preserve">he final will be taken </w:t>
      </w:r>
      <w:r w:rsidR="0055462F">
        <w:rPr>
          <w:rFonts w:asciiTheme="majorHAnsi" w:hAnsiTheme="majorHAnsi" w:cs="CNABLD+BaskOldFace"/>
          <w:color w:val="auto"/>
        </w:rPr>
        <w:t>in class (during the university assigned time slot) during finals week</w:t>
      </w:r>
      <w:r w:rsidR="0055462F" w:rsidRPr="004E54DA">
        <w:rPr>
          <w:rFonts w:asciiTheme="majorHAnsi" w:hAnsiTheme="majorHAnsi" w:cs="CNABLD+BaskOldFace"/>
          <w:color w:val="auto"/>
        </w:rPr>
        <w:t>.</w:t>
      </w:r>
    </w:p>
    <w:p w14:paraId="535A6AF3" w14:textId="77777777" w:rsidR="0004030C" w:rsidRPr="004E54DA" w:rsidRDefault="0004030C" w:rsidP="00ED6B56">
      <w:pPr>
        <w:pStyle w:val="Default"/>
        <w:rPr>
          <w:rFonts w:asciiTheme="majorHAnsi" w:hAnsiTheme="majorHAnsi" w:cs="CNABLD+BaskOldFace"/>
          <w:color w:val="auto"/>
        </w:rPr>
      </w:pPr>
    </w:p>
    <w:p w14:paraId="7423D334" w14:textId="77777777" w:rsidR="0055462F" w:rsidRDefault="007E2A36" w:rsidP="0055462F">
      <w:pPr>
        <w:pStyle w:val="Default"/>
        <w:rPr>
          <w:rFonts w:asciiTheme="majorHAnsi" w:hAnsiTheme="majorHAnsi" w:cs="CNABLD+BaskOldFace"/>
          <w:color w:val="auto"/>
        </w:rPr>
      </w:pPr>
      <w:r>
        <w:rPr>
          <w:rFonts w:asciiTheme="majorHAnsi" w:hAnsiTheme="majorHAnsi" w:cs="CNABLD+BaskOldFace"/>
          <w:b/>
          <w:color w:val="auto"/>
        </w:rPr>
        <w:t>7</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55462F" w:rsidRPr="004E54DA">
        <w:rPr>
          <w:rFonts w:asciiTheme="majorHAnsi" w:hAnsiTheme="majorHAnsi" w:cs="CNABLD+BaskOldFace"/>
          <w:color w:val="auto"/>
        </w:rPr>
        <w:t xml:space="preserve">Since this course is taught </w:t>
      </w:r>
      <w:r w:rsidR="0055462F">
        <w:rPr>
          <w:rFonts w:asciiTheme="majorHAnsi" w:hAnsiTheme="majorHAnsi" w:cs="CNABLD+BaskOldFace"/>
          <w:color w:val="auto"/>
        </w:rPr>
        <w:t>in-person</w:t>
      </w:r>
      <w:r w:rsidR="0055462F" w:rsidRPr="004E54DA">
        <w:rPr>
          <w:rFonts w:asciiTheme="majorHAnsi" w:hAnsiTheme="majorHAnsi" w:cs="CNABLD+BaskOldFace"/>
          <w:color w:val="auto"/>
        </w:rPr>
        <w:t xml:space="preserve">, </w:t>
      </w:r>
      <w:r w:rsidR="0055462F">
        <w:rPr>
          <w:rFonts w:asciiTheme="majorHAnsi" w:hAnsiTheme="majorHAnsi" w:cs="CNABLD+BaskOldFace"/>
          <w:color w:val="auto"/>
        </w:rPr>
        <w:t>you will need to attend all your classes</w:t>
      </w:r>
      <w:r w:rsidR="0055462F" w:rsidRPr="004E54DA">
        <w:rPr>
          <w:rFonts w:asciiTheme="majorHAnsi" w:hAnsiTheme="majorHAnsi" w:cs="CNABLD+BaskOldFace"/>
          <w:color w:val="auto"/>
        </w:rPr>
        <w:t>.</w:t>
      </w:r>
      <w:r w:rsidR="0055462F">
        <w:rPr>
          <w:rFonts w:asciiTheme="majorHAnsi" w:hAnsiTheme="majorHAnsi" w:cs="CNABLD+BaskOldFace"/>
          <w:color w:val="auto"/>
        </w:rPr>
        <w:t xml:space="preserve"> There’s no Zoom option. Attendance in person is mandatory.</w:t>
      </w:r>
      <w:r w:rsidR="0055462F" w:rsidRPr="004E54DA">
        <w:rPr>
          <w:rFonts w:asciiTheme="majorHAnsi" w:hAnsiTheme="majorHAnsi" w:cs="CNABLD+BaskOldFace"/>
          <w:color w:val="auto"/>
        </w:rPr>
        <w:t xml:space="preserve"> </w:t>
      </w:r>
      <w:r w:rsidR="0055462F">
        <w:rPr>
          <w:rFonts w:asciiTheme="majorHAnsi" w:hAnsiTheme="majorHAnsi" w:cs="CNABLD+BaskOldFace"/>
          <w:color w:val="auto"/>
        </w:rPr>
        <w:t>Consistent participation in class is also part of this grade.</w:t>
      </w:r>
    </w:p>
    <w:p w14:paraId="1D6A60A3" w14:textId="77777777" w:rsidR="0055462F" w:rsidRPr="004E54DA" w:rsidRDefault="0055462F" w:rsidP="0055462F">
      <w:pPr>
        <w:pStyle w:val="Default"/>
        <w:rPr>
          <w:rFonts w:asciiTheme="majorHAnsi" w:hAnsiTheme="majorHAnsi" w:cs="CNABLD+BaskOldFace"/>
          <w:color w:val="auto"/>
        </w:rPr>
      </w:pPr>
    </w:p>
    <w:p w14:paraId="150A12AD" w14:textId="77777777" w:rsidR="0055462F" w:rsidRPr="00B03B82" w:rsidRDefault="0055462F" w:rsidP="0055462F">
      <w:pPr>
        <w:shd w:val="clear" w:color="auto" w:fill="FFFFFF"/>
        <w:textAlignment w:val="baseline"/>
        <w:rPr>
          <w:rFonts w:ascii="Cambria" w:hAnsi="Cambria"/>
          <w:color w:val="201F1E"/>
        </w:rPr>
      </w:pPr>
      <w:r w:rsidRPr="00B03B82">
        <w:rPr>
          <w:rFonts w:ascii="Cambria" w:hAnsi="Cambria"/>
          <w:i/>
          <w:iCs/>
          <w:color w:val="201F1E"/>
        </w:rPr>
        <w:t>Students are expected to attend class meetings regularly and to abide by the attendance policy established for the course</w:t>
      </w:r>
      <w:r>
        <w:rPr>
          <w:rFonts w:ascii="Cambria" w:hAnsi="Cambria"/>
          <w:i/>
          <w:iCs/>
          <w:color w:val="201F1E"/>
        </w:rPr>
        <w:t xml:space="preserve"> (see above)</w:t>
      </w:r>
      <w:r w:rsidRPr="00B03B82">
        <w:rPr>
          <w:rFonts w:ascii="Cambria" w:hAnsi="Cambria"/>
          <w:i/>
          <w:iCs/>
          <w:color w:val="201F1E"/>
        </w:rPr>
        <w:t>.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E7B38EF" w14:textId="77777777" w:rsidR="0055462F" w:rsidRPr="00B03B82" w:rsidRDefault="0055462F" w:rsidP="0055462F">
      <w:pPr>
        <w:shd w:val="clear" w:color="auto" w:fill="FFFFFF"/>
        <w:textAlignment w:val="baseline"/>
        <w:rPr>
          <w:rFonts w:ascii="Cambria" w:hAnsi="Cambria"/>
          <w:color w:val="201F1E"/>
        </w:rPr>
      </w:pPr>
      <w:r w:rsidRPr="00B03B82">
        <w:rPr>
          <w:rFonts w:ascii="Cambria" w:hAnsi="Cambria"/>
          <w:color w:val="201F1E"/>
        </w:rPr>
        <w:t> </w:t>
      </w:r>
    </w:p>
    <w:p w14:paraId="18440A9C" w14:textId="77777777" w:rsidR="0055462F" w:rsidRPr="00B03B82" w:rsidRDefault="0055462F" w:rsidP="0055462F">
      <w:pPr>
        <w:shd w:val="clear" w:color="auto" w:fill="FFFFFF"/>
        <w:textAlignment w:val="baseline"/>
        <w:rPr>
          <w:rFonts w:ascii="Cambria" w:hAnsi="Cambria"/>
          <w:color w:val="201F1E"/>
        </w:rPr>
      </w:pPr>
      <w:r w:rsidRPr="00B03B82">
        <w:rPr>
          <w:rFonts w:ascii="Cambria" w:hAnsi="Cambria"/>
          <w:i/>
          <w:iCs/>
          <w:color w:val="201F1E"/>
        </w:rPr>
        <w:t>If you are experiencing any symptoms of COVID-19 please seek medical attention from the Student Health and Wellness Center (940-565-2333 or </w:t>
      </w:r>
      <w:hyperlink r:id="rId14" w:tgtFrame="_blank" w:history="1">
        <w:r w:rsidRPr="00B03B82">
          <w:rPr>
            <w:rFonts w:ascii="Cambria" w:hAnsi="Cambria"/>
            <w:i/>
            <w:iCs/>
            <w:color w:val="0563C1"/>
            <w:u w:val="single"/>
            <w:bdr w:val="none" w:sz="0" w:space="0" w:color="auto" w:frame="1"/>
          </w:rPr>
          <w:t>askSHWC@unt.edu</w:t>
        </w:r>
      </w:hyperlink>
      <w:r w:rsidRPr="00B03B82">
        <w:rPr>
          <w:rFonts w:ascii="Cambria" w:hAnsi="Cambria"/>
          <w:i/>
          <w:iCs/>
          <w:color w:val="201F1E"/>
        </w:rPr>
        <w:t>) or your health care provider PRIOR to coming to campus. UNT also requires you to contact the UNT COVID Team at </w:t>
      </w:r>
      <w:hyperlink r:id="rId15" w:tgtFrame="_blank" w:history="1">
        <w:r w:rsidRPr="00B03B82">
          <w:rPr>
            <w:rFonts w:ascii="Cambria" w:hAnsi="Cambria"/>
            <w:i/>
            <w:iCs/>
            <w:color w:val="0563C1"/>
            <w:u w:val="single"/>
            <w:bdr w:val="none" w:sz="0" w:space="0" w:color="auto" w:frame="1"/>
          </w:rPr>
          <w:t>COVID@unt.edu</w:t>
        </w:r>
      </w:hyperlink>
      <w:r w:rsidRPr="00B03B82">
        <w:rPr>
          <w:rFonts w:ascii="Cambria" w:hAnsi="Cambria"/>
          <w:i/>
          <w:iCs/>
          <w:color w:val="201F1E"/>
        </w:rPr>
        <w:t> for guidance on actions to take due to symptoms, pending or positive test results, or potential exposure.</w:t>
      </w:r>
    </w:p>
    <w:p w14:paraId="0557B7BA" w14:textId="77777777" w:rsidR="0055462F" w:rsidRDefault="0055462F" w:rsidP="0055462F">
      <w:pPr>
        <w:pStyle w:val="Default"/>
        <w:rPr>
          <w:rFonts w:asciiTheme="majorHAnsi" w:hAnsiTheme="majorHAnsi" w:cs="CNABLD+BaskOldFace"/>
          <w:color w:val="auto"/>
        </w:rPr>
      </w:pPr>
    </w:p>
    <w:p w14:paraId="112FFEC4" w14:textId="77777777" w:rsidR="0055462F" w:rsidRDefault="0055462F" w:rsidP="0055462F">
      <w:pPr>
        <w:shd w:val="clear" w:color="auto" w:fill="FFFFFF"/>
        <w:textAlignment w:val="baseline"/>
        <w:rPr>
          <w:rFonts w:ascii="Cambria" w:hAnsi="Cambria"/>
          <w:color w:val="201F1E"/>
        </w:rPr>
      </w:pPr>
      <w:r>
        <w:rPr>
          <w:rFonts w:ascii="Cambria" w:hAnsi="Cambria"/>
          <w:i/>
          <w:iCs/>
          <w:color w:val="201F1E"/>
        </w:rP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16" w:tgtFrame="_blank" w:history="1">
        <w:r>
          <w:rPr>
            <w:rStyle w:val="Hyperlink"/>
            <w:rFonts w:ascii="Cambria" w:hAnsi="Cambria"/>
            <w:i/>
            <w:iCs/>
            <w:color w:val="0563C1"/>
            <w:bdr w:val="none" w:sz="0" w:space="0" w:color="auto" w:frame="1"/>
          </w:rPr>
          <w:t>https://online.unt.edu/learn</w:t>
        </w:r>
      </w:hyperlink>
      <w:r>
        <w:rPr>
          <w:rFonts w:ascii="Cambria" w:hAnsi="Cambria"/>
          <w:i/>
          <w:iCs/>
          <w:color w:val="201F1E"/>
        </w:rPr>
        <w:t>.</w:t>
      </w:r>
    </w:p>
    <w:p w14:paraId="794D4E69" w14:textId="77777777" w:rsidR="0055462F" w:rsidRDefault="0055462F" w:rsidP="0055462F">
      <w:pPr>
        <w:shd w:val="clear" w:color="auto" w:fill="FFFFFF"/>
        <w:textAlignment w:val="baseline"/>
        <w:rPr>
          <w:rFonts w:ascii="Cambria" w:hAnsi="Cambria"/>
          <w:color w:val="201F1E"/>
        </w:rPr>
      </w:pPr>
      <w:r>
        <w:rPr>
          <w:rFonts w:ascii="inherit" w:hAnsi="inherit" w:cs="Calibri"/>
          <w:color w:val="201F1E"/>
          <w:sz w:val="22"/>
          <w:szCs w:val="22"/>
          <w:bdr w:val="none" w:sz="0" w:space="0" w:color="auto" w:frame="1"/>
        </w:rPr>
        <w:lastRenderedPageBreak/>
        <w:t> </w:t>
      </w:r>
    </w:p>
    <w:p w14:paraId="25C60E9A" w14:textId="77777777" w:rsidR="0055462F" w:rsidRDefault="0055462F" w:rsidP="0055462F">
      <w:r>
        <w:rPr>
          <w:rFonts w:ascii="Cambria" w:hAnsi="Cambria"/>
          <w:i/>
          <w:iCs/>
          <w:color w:val="201F1E"/>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2A5F0E3" w14:textId="3A2AF88C" w:rsidR="00B8496C" w:rsidRPr="00B8496C" w:rsidRDefault="00B8496C" w:rsidP="0055462F">
      <w:pPr>
        <w:pStyle w:val="Default"/>
        <w:rPr>
          <w:rFonts w:asciiTheme="majorHAnsi" w:hAnsiTheme="majorHAnsi"/>
          <w:color w:val="000000" w:themeColor="text1"/>
        </w:rPr>
      </w:pPr>
    </w:p>
    <w:p w14:paraId="789E2DFB" w14:textId="77777777" w:rsidR="00724E26" w:rsidRPr="004E54DA" w:rsidRDefault="00724E26" w:rsidP="00DF54DA">
      <w:pPr>
        <w:pStyle w:val="Default"/>
        <w:rPr>
          <w:rFonts w:asciiTheme="majorHAnsi" w:hAnsiTheme="majorHAnsi" w:cs="CNABLD+BaskOldFace"/>
          <w:color w:val="auto"/>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2C499EA8" w:rsidR="0004030C" w:rsidRPr="004E54DA" w:rsidRDefault="00B04534"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608CBDA6"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41794A">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28527E57" w:rsidR="00DF54DA" w:rsidRPr="004E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26BEF0F5"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B04534">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062EB250" w14:textId="487B493B" w:rsidR="00B04534" w:rsidRDefault="00B04534" w:rsidP="00DF54DA">
      <w:pPr>
        <w:pStyle w:val="Default"/>
        <w:rPr>
          <w:rFonts w:asciiTheme="majorHAnsi" w:hAnsiTheme="majorHAnsi" w:cs="CNABLD+BaskOldFace"/>
          <w:color w:val="auto"/>
        </w:rPr>
      </w:pPr>
    </w:p>
    <w:p w14:paraId="3CB52FAE" w14:textId="0B75162E" w:rsidR="00B04534" w:rsidRDefault="00B04534" w:rsidP="00DF54DA">
      <w:pPr>
        <w:pStyle w:val="Default"/>
        <w:rPr>
          <w:rFonts w:asciiTheme="majorHAnsi" w:hAnsiTheme="majorHAnsi" w:cs="CNABLD+BaskOldFace"/>
          <w:color w:val="auto"/>
        </w:rPr>
      </w:pPr>
      <w:r>
        <w:rPr>
          <w:rFonts w:asciiTheme="majorHAnsi" w:hAnsiTheme="majorHAnsi" w:cs="CNABLD+BaskOldFace"/>
          <w:color w:val="auto"/>
        </w:rPr>
        <w:tab/>
        <w:t>Essay</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A804E56" w14:textId="4F9F383C" w:rsidR="00B94D84"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41794A">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7972C75E" w14:textId="77777777" w:rsidR="00B94D84" w:rsidRDefault="00B94D84" w:rsidP="00ED6B56">
      <w:pPr>
        <w:rPr>
          <w:rFonts w:asciiTheme="majorHAnsi" w:hAnsiTheme="majorHAnsi" w:cs="CNABLD+BaskOldFace"/>
        </w:rPr>
      </w:pPr>
    </w:p>
    <w:p w14:paraId="73AE1C45" w14:textId="2A3D394E" w:rsidR="00E95F15" w:rsidRPr="004E54DA" w:rsidRDefault="00DA6704" w:rsidP="00ED6B56">
      <w:pPr>
        <w:rPr>
          <w:rFonts w:asciiTheme="majorHAnsi" w:hAnsiTheme="majorHAnsi" w:cs="CNABLD+BaskOldFace"/>
        </w:rPr>
      </w:pPr>
      <w:r w:rsidRPr="004E54DA">
        <w:rPr>
          <w:rFonts w:asciiTheme="majorHAnsi" w:hAnsiTheme="majorHAnsi" w:cs="CNABLD+BaskOldFace"/>
        </w:rPr>
        <w:tab/>
      </w:r>
    </w:p>
    <w:p w14:paraId="7DC2F83F" w14:textId="7D411529" w:rsidR="00E95F15" w:rsidRPr="004E54DA" w:rsidRDefault="00E95F15" w:rsidP="00FC216C">
      <w:pPr>
        <w:rPr>
          <w:rFonts w:asciiTheme="majorHAnsi" w:hAnsiTheme="majorHAnsi"/>
          <w:b/>
          <w:smallCaps/>
          <w:u w:val="single"/>
        </w:rPr>
      </w:pP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t>Grade Distri</w:t>
      </w:r>
      <w:r w:rsidR="00FC216C" w:rsidRPr="004E54DA">
        <w:rPr>
          <w:rFonts w:asciiTheme="majorHAnsi" w:hAnsiTheme="majorHAnsi"/>
          <w:b/>
          <w:bCs/>
        </w:rPr>
        <w:t>bution</w:t>
      </w:r>
    </w:p>
    <w:p w14:paraId="211D8FDF" w14:textId="0A801420" w:rsidR="00E95F15" w:rsidRPr="004E54DA" w:rsidRDefault="00E95F15" w:rsidP="00E95F15">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53213E1E" w14:textId="77777777" w:rsidR="00691C57" w:rsidRPr="004E54DA" w:rsidRDefault="00691C57" w:rsidP="00ED6B56">
      <w:pPr>
        <w:rPr>
          <w:rFonts w:asciiTheme="majorHAnsi" w:hAnsiTheme="majorHAnsi"/>
          <w:b/>
          <w:bCs/>
          <w:i/>
          <w:iCs/>
        </w:rPr>
      </w:pPr>
    </w:p>
    <w:p w14:paraId="7955AE5F" w14:textId="6ED7EACA" w:rsidR="00FF3C52" w:rsidRPr="004E54DA" w:rsidRDefault="00FF3C52" w:rsidP="00ED6B56">
      <w:pPr>
        <w:rPr>
          <w:rFonts w:asciiTheme="majorHAnsi" w:hAnsiTheme="majorHAnsi"/>
          <w:b/>
          <w:bCs/>
          <w:i/>
          <w:iCs/>
        </w:rPr>
      </w:pP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7" w:history="1">
        <w:r w:rsidRPr="004E54DA">
          <w:rPr>
            <w:rStyle w:val="Hyperlink"/>
            <w:rFonts w:asciiTheme="majorHAnsi" w:hAnsiTheme="majorHAnsi"/>
          </w:rPr>
          <w:t>https://policy.unt.edu/policy/07-012</w:t>
        </w:r>
      </w:hyperlink>
    </w:p>
    <w:p w14:paraId="77C13F14" w14:textId="4B9DE9A9" w:rsidR="00597EDF" w:rsidRPr="004E54DA" w:rsidRDefault="00597EDF" w:rsidP="00666C8A">
      <w:pPr>
        <w:rPr>
          <w:rStyle w:val="Hyperlink"/>
          <w:rFonts w:asciiTheme="majorHAnsi" w:hAnsiTheme="majorHAnsi"/>
        </w:rPr>
      </w:pPr>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 xml:space="preserve">UNT is committed to providing an environment free of all forms of discrimination and sexual harassment, including sexual </w:t>
      </w:r>
      <w:r w:rsidRPr="004E54DA">
        <w:rPr>
          <w:rFonts w:asciiTheme="majorHAnsi" w:hAnsiTheme="majorHAnsi"/>
          <w:color w:val="000000"/>
        </w:rPr>
        <w:lastRenderedPageBreak/>
        <w:t>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8"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7722A6BF" w14:textId="3F5A1372" w:rsidR="0041794A" w:rsidRDefault="00666C8A" w:rsidP="007148FB">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1F5F4E73" w14:textId="77777777" w:rsidR="0041794A" w:rsidRPr="004E54DA" w:rsidRDefault="0041794A" w:rsidP="007148FB">
      <w:pPr>
        <w:spacing w:after="315" w:line="320" w:lineRule="atLeast"/>
        <w:contextualSpacing/>
        <w:jc w:val="both"/>
        <w:rPr>
          <w:rFonts w:asciiTheme="majorHAnsi" w:eastAsia="Calibri" w:hAnsiTheme="majorHAnsi"/>
          <w:color w:val="000000"/>
        </w:rPr>
      </w:pP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xml:space="preserve">. Some helpful emergency preparedness actions include: 1) ensuring you know the evacuation routes and severe weather shelter areas, determining how you will contact family and friends if phones are temporarily unavailable, and identifying where you will go if you need to </w:t>
      </w:r>
      <w:r w:rsidRPr="004E54DA">
        <w:rPr>
          <w:rFonts w:asciiTheme="majorHAnsi" w:hAnsiTheme="majorHAnsi"/>
          <w:bCs/>
        </w:rPr>
        <w:lastRenderedPageBreak/>
        <w:t>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43209F0C" w14:textId="77777777" w:rsidR="00A7662D" w:rsidRPr="00A7662D" w:rsidRDefault="00A7662D" w:rsidP="00A7662D">
      <w:r w:rsidRPr="00A7662D">
        <w:rPr>
          <w:rFonts w:ascii="Cambria" w:hAnsi="Cambria"/>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A7662D">
        <w:rPr>
          <w:rFonts w:ascii="Cambria" w:hAnsi="Cambria"/>
          <w:color w:val="201F1E"/>
          <w:shd w:val="clear" w:color="auto" w:fill="FFFFFF"/>
        </w:rPr>
        <w:t>time,</w:t>
      </w:r>
      <w:proofErr w:type="gramEnd"/>
      <w:r w:rsidRPr="00A7662D">
        <w:rPr>
          <w:rFonts w:ascii="Cambria" w:hAnsi="Cambria"/>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9" w:tgtFrame="_blank" w:history="1">
        <w:r w:rsidRPr="00A7662D">
          <w:rPr>
            <w:rStyle w:val="Hyperlink"/>
            <w:rFonts w:ascii="Cambria" w:hAnsi="Cambria"/>
            <w:color w:val="0563C1"/>
            <w:bdr w:val="none" w:sz="0" w:space="0" w:color="auto" w:frame="1"/>
            <w:shd w:val="clear" w:color="auto" w:fill="FFFFFF"/>
          </w:rPr>
          <w:t>https://studentaffairs.unt.edu/office-disability-access</w:t>
        </w:r>
      </w:hyperlink>
      <w:r w:rsidRPr="00A7662D">
        <w:rPr>
          <w:rFonts w:ascii="Cambria" w:hAnsi="Cambria"/>
          <w:color w:val="201F1E"/>
          <w:shd w:val="clear" w:color="auto" w:fill="FFFFFF"/>
        </w:rPr>
        <w:t>. You may also contact ODA by phone at (940) 565-4323.</w:t>
      </w:r>
    </w:p>
    <w:p w14:paraId="022E672A" w14:textId="77777777" w:rsidR="0059320E" w:rsidRPr="004E54DA" w:rsidRDefault="0059320E" w:rsidP="007148FB">
      <w:pPr>
        <w:rPr>
          <w:rFonts w:asciiTheme="majorHAnsi" w:hAnsiTheme="majorHAnsi" w:cs="Calibri"/>
          <w:color w:val="000000"/>
          <w:bdr w:val="none" w:sz="0" w:space="0" w:color="auto" w:frame="1"/>
        </w:rPr>
      </w:pPr>
    </w:p>
    <w:p w14:paraId="57F8C980" w14:textId="011A305F"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D725EA"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D725EA"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D725EA" w:rsidP="002F0EA4">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D725EA" w:rsidP="002F0EA4">
      <w:pPr>
        <w:pStyle w:val="ListParagraph"/>
        <w:numPr>
          <w:ilvl w:val="0"/>
          <w:numId w:val="24"/>
        </w:numPr>
        <w:spacing w:after="160" w:line="259" w:lineRule="auto"/>
        <w:rPr>
          <w:rFonts w:asciiTheme="majorHAnsi" w:hAnsiTheme="majorHAnsi"/>
        </w:rPr>
      </w:pPr>
      <w:hyperlink r:id="rId23"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3772B151" w:rsidR="002F0EA4" w:rsidRPr="00C059C2" w:rsidRDefault="00D725EA" w:rsidP="00C059C2">
      <w:pPr>
        <w:pStyle w:val="ListParagraph"/>
        <w:numPr>
          <w:ilvl w:val="0"/>
          <w:numId w:val="24"/>
        </w:numPr>
        <w:spacing w:after="160" w:line="259" w:lineRule="auto"/>
        <w:rPr>
          <w:rFonts w:asciiTheme="majorHAnsi" w:hAnsiTheme="majorHAnsi"/>
        </w:rPr>
      </w:pPr>
      <w:hyperlink r:id="rId24"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082C9CC4" w14:textId="4609343C" w:rsidR="00B52283" w:rsidRPr="004E54DA"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01295FEA" w14:textId="67516A37" w:rsidR="00207300" w:rsidRPr="004E54DA" w:rsidRDefault="00207300"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46D27469"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41794A">
        <w:rPr>
          <w:rFonts w:asciiTheme="majorHAnsi" w:hAnsiTheme="majorHAnsi"/>
          <w:b/>
          <w:sz w:val="28"/>
          <w:szCs w:val="28"/>
        </w:rPr>
        <w:t>2040</w:t>
      </w:r>
      <w:r w:rsidRPr="004E54DA">
        <w:rPr>
          <w:rFonts w:asciiTheme="majorHAnsi" w:hAnsiTheme="majorHAnsi"/>
          <w:b/>
          <w:sz w:val="28"/>
          <w:szCs w:val="28"/>
        </w:rPr>
        <w:t xml:space="preserve"> </w:t>
      </w:r>
      <w:r w:rsidR="00D23872" w:rsidRPr="004E54DA">
        <w:rPr>
          <w:rFonts w:asciiTheme="majorHAnsi" w:hAnsiTheme="majorHAnsi"/>
          <w:b/>
          <w:sz w:val="28"/>
          <w:szCs w:val="28"/>
        </w:rPr>
        <w:t>FALL</w:t>
      </w:r>
      <w:r w:rsidRPr="004E54DA">
        <w:rPr>
          <w:rFonts w:asciiTheme="majorHAnsi" w:hAnsiTheme="majorHAnsi"/>
          <w:b/>
          <w:sz w:val="28"/>
          <w:szCs w:val="28"/>
        </w:rPr>
        <w:t xml:space="preserve"> 202</w:t>
      </w:r>
      <w:r w:rsidR="00C059C2">
        <w:rPr>
          <w:rFonts w:asciiTheme="majorHAnsi" w:hAnsiTheme="majorHAnsi"/>
          <w:b/>
          <w:sz w:val="28"/>
          <w:szCs w:val="28"/>
        </w:rPr>
        <w:t>1</w:t>
      </w:r>
    </w:p>
    <w:p w14:paraId="13FC40B7" w14:textId="77777777" w:rsidR="00DC3285" w:rsidRPr="004E54DA" w:rsidRDefault="00DC3285" w:rsidP="001D66F8">
      <w:pPr>
        <w:jc w:val="center"/>
        <w:rPr>
          <w:rFonts w:asciiTheme="majorHAnsi" w:hAnsiTheme="majorHAnsi"/>
        </w:rPr>
      </w:pPr>
    </w:p>
    <w:p w14:paraId="49A15332" w14:textId="43C31065" w:rsidR="001D66F8" w:rsidRPr="004E54DA"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Aufgaben</w:t>
            </w:r>
            <w:proofErr w:type="spellEnd"/>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7A49ED7" w14:textId="353A8834" w:rsidR="003F76F3" w:rsidRPr="004E54DA" w:rsidRDefault="003F76F3" w:rsidP="00365098">
            <w:pPr>
              <w:rPr>
                <w:rFonts w:asciiTheme="majorHAnsi" w:hAnsiTheme="majorHAnsi"/>
                <w:lang w:bidi="x-none"/>
              </w:rPr>
            </w:pPr>
            <w:r w:rsidRPr="004E54DA">
              <w:rPr>
                <w:rFonts w:asciiTheme="majorHAnsi" w:hAnsiTheme="majorHAnsi"/>
                <w:lang w:bidi="x-none"/>
              </w:rPr>
              <w:t>2</w:t>
            </w:r>
            <w:r w:rsidR="00D22448">
              <w:rPr>
                <w:rFonts w:asciiTheme="majorHAnsi" w:hAnsiTheme="majorHAnsi"/>
                <w:lang w:bidi="x-none"/>
              </w:rPr>
              <w:t>3</w:t>
            </w:r>
            <w:r w:rsidRPr="004E54DA">
              <w:rPr>
                <w:rFonts w:asciiTheme="majorHAnsi" w:hAnsiTheme="majorHAnsi"/>
                <w:lang w:bidi="x-none"/>
              </w:rPr>
              <w:t>.8. bis 2</w:t>
            </w:r>
            <w:r w:rsidR="00D22448">
              <w:rPr>
                <w:rFonts w:asciiTheme="majorHAnsi" w:hAnsiTheme="majorHAnsi"/>
                <w:lang w:bidi="x-none"/>
              </w:rPr>
              <w:t>7</w:t>
            </w:r>
            <w:r w:rsidRPr="004E54DA">
              <w:rPr>
                <w:rFonts w:asciiTheme="majorHAnsi" w:hAnsiTheme="majorHAnsi"/>
                <w:lang w:bidi="x-none"/>
              </w:rPr>
              <w:t>.8.</w:t>
            </w:r>
          </w:p>
        </w:tc>
        <w:tc>
          <w:tcPr>
            <w:tcW w:w="4320" w:type="dxa"/>
            <w:tcBorders>
              <w:top w:val="single" w:sz="4" w:space="0" w:color="C0C0C0"/>
              <w:left w:val="single" w:sz="4" w:space="0" w:color="C0C0C0"/>
              <w:bottom w:val="single" w:sz="4" w:space="0" w:color="C0C0C0"/>
              <w:right w:val="single" w:sz="4" w:space="0" w:color="C0C0C0"/>
            </w:tcBorders>
          </w:tcPr>
          <w:p w14:paraId="528841F7" w14:textId="154D2BEB" w:rsidR="001D66F8" w:rsidRPr="00B52283" w:rsidRDefault="00B52283" w:rsidP="00365098">
            <w:pPr>
              <w:rPr>
                <w:rFonts w:asciiTheme="majorHAnsi" w:hAnsiTheme="majorHAnsi" w:cs="Times"/>
              </w:rPr>
            </w:pPr>
            <w:r w:rsidRPr="00B52283">
              <w:rPr>
                <w:rFonts w:asciiTheme="majorHAnsi" w:hAnsiTheme="majorHAnsi" w:cs="Times"/>
              </w:rPr>
              <w:t xml:space="preserve">Chapter </w:t>
            </w:r>
            <w:r w:rsidR="00E36FB4">
              <w:rPr>
                <w:rFonts w:asciiTheme="majorHAnsi" w:hAnsiTheme="majorHAnsi" w:cs="Times"/>
              </w:rPr>
              <w:t>9</w:t>
            </w:r>
            <w:r w:rsidRPr="00B52283">
              <w:rPr>
                <w:rFonts w:asciiTheme="majorHAnsi" w:hAnsiTheme="majorHAnsi" w:cs="Times"/>
              </w:rPr>
              <w:t>A</w:t>
            </w:r>
            <w:r w:rsidR="009E589F">
              <w:rPr>
                <w:rFonts w:asciiTheme="majorHAnsi" w:hAnsiTheme="majorHAnsi" w:cs="Times"/>
              </w:rPr>
              <w:t xml:space="preserve">: </w:t>
            </w:r>
            <w:proofErr w:type="spellStart"/>
            <w:r w:rsidR="002E03BB">
              <w:rPr>
                <w:rFonts w:asciiTheme="majorHAnsi" w:hAnsiTheme="majorHAnsi" w:cs="Times"/>
              </w:rPr>
              <w:t>Alltagsroutine</w:t>
            </w:r>
            <w:proofErr w:type="spellEnd"/>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16506AE9" w:rsidR="001D66F8" w:rsidRPr="004E54DA" w:rsidRDefault="001D66F8" w:rsidP="00365098">
            <w:pPr>
              <w:rPr>
                <w:rFonts w:asciiTheme="majorHAnsi" w:hAnsiTheme="majorHAnsi"/>
                <w:lang w:val="de-DE" w:bidi="x-none"/>
              </w:rPr>
            </w:pPr>
            <w:r w:rsidRPr="004E54DA">
              <w:rPr>
                <w:rFonts w:asciiTheme="majorHAnsi" w:hAnsiTheme="majorHAnsi"/>
                <w:lang w:val="de-DE" w:bidi="x-none"/>
              </w:rPr>
              <w:t>See Supersite</w:t>
            </w: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1408ED17" w14:textId="20017158" w:rsidR="003F76F3" w:rsidRPr="004E54DA" w:rsidRDefault="003F76F3" w:rsidP="00365098">
            <w:pPr>
              <w:rPr>
                <w:rFonts w:asciiTheme="majorHAnsi" w:hAnsiTheme="majorHAnsi"/>
                <w:lang w:bidi="x-none"/>
              </w:rPr>
            </w:pPr>
            <w:r w:rsidRPr="004E54DA">
              <w:rPr>
                <w:rFonts w:asciiTheme="majorHAnsi" w:hAnsiTheme="majorHAnsi"/>
                <w:lang w:bidi="x-none"/>
              </w:rPr>
              <w:t>3</w:t>
            </w:r>
            <w:r w:rsidR="00D001A7">
              <w:rPr>
                <w:rFonts w:asciiTheme="majorHAnsi" w:hAnsiTheme="majorHAnsi"/>
                <w:lang w:bidi="x-none"/>
              </w:rPr>
              <w:t>0</w:t>
            </w:r>
            <w:r w:rsidRPr="004E54DA">
              <w:rPr>
                <w:rFonts w:asciiTheme="majorHAnsi" w:hAnsiTheme="majorHAnsi"/>
                <w:lang w:bidi="x-none"/>
              </w:rPr>
              <w:t xml:space="preserve">.8. bis </w:t>
            </w:r>
            <w:r w:rsidR="00D001A7">
              <w:rPr>
                <w:rFonts w:asciiTheme="majorHAnsi" w:hAnsiTheme="majorHAnsi"/>
                <w:lang w:bidi="x-none"/>
              </w:rPr>
              <w:t>3</w:t>
            </w:r>
            <w:r w:rsidRPr="004E54DA">
              <w:rPr>
                <w:rFonts w:asciiTheme="majorHAnsi" w:hAnsiTheme="majorHAnsi"/>
                <w:lang w:bidi="x-none"/>
              </w:rPr>
              <w:t>.9.</w:t>
            </w:r>
          </w:p>
          <w:p w14:paraId="3C759AAD"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502F6F64" w:rsidR="001D66F8" w:rsidRPr="00B52283" w:rsidRDefault="00B52283" w:rsidP="00365098">
            <w:pPr>
              <w:widowControl w:val="0"/>
              <w:autoSpaceDE w:val="0"/>
              <w:autoSpaceDN w:val="0"/>
              <w:adjustRightInd w:val="0"/>
              <w:ind w:right="-1742"/>
              <w:rPr>
                <w:rFonts w:asciiTheme="majorHAnsi" w:hAnsiTheme="majorHAnsi" w:cs="Times"/>
                <w:lang w:val="de-DE"/>
              </w:rPr>
            </w:pPr>
            <w:r w:rsidRPr="00B52283">
              <w:rPr>
                <w:rFonts w:asciiTheme="majorHAnsi" w:hAnsiTheme="majorHAnsi" w:cs="Times"/>
              </w:rPr>
              <w:t xml:space="preserve">Chapter </w:t>
            </w:r>
            <w:r w:rsidR="002E03BB">
              <w:rPr>
                <w:rFonts w:asciiTheme="majorHAnsi" w:hAnsiTheme="majorHAnsi" w:cs="Times"/>
              </w:rPr>
              <w:t>9</w:t>
            </w:r>
            <w:r w:rsidRPr="00B52283">
              <w:rPr>
                <w:rFonts w:asciiTheme="majorHAnsi" w:hAnsiTheme="majorHAnsi" w:cs="Times"/>
              </w:rPr>
              <w:t>A</w:t>
            </w:r>
            <w:r w:rsidR="009E589F">
              <w:rPr>
                <w:rFonts w:asciiTheme="majorHAnsi" w:hAnsiTheme="majorHAnsi" w:cs="Times"/>
              </w:rPr>
              <w:t xml:space="preserve">: </w:t>
            </w:r>
            <w:proofErr w:type="spellStart"/>
            <w:r w:rsidR="002E03BB">
              <w:rPr>
                <w:rFonts w:asciiTheme="majorHAnsi" w:hAnsiTheme="majorHAnsi" w:cs="Times"/>
              </w:rPr>
              <w:t>Alltagsroutine</w:t>
            </w:r>
            <w:proofErr w:type="spellEnd"/>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D14BE38" w14:textId="0320B1B1" w:rsidR="00F66046" w:rsidRPr="004E54DA" w:rsidRDefault="00F66046" w:rsidP="00365098">
            <w:pPr>
              <w:rPr>
                <w:rFonts w:asciiTheme="majorHAnsi" w:hAnsiTheme="majorHAnsi"/>
                <w:lang w:bidi="x-none"/>
              </w:rPr>
            </w:pPr>
            <w:r w:rsidRPr="004E54DA">
              <w:rPr>
                <w:rFonts w:asciiTheme="majorHAnsi" w:hAnsiTheme="majorHAnsi"/>
                <w:lang w:bidi="x-none"/>
              </w:rPr>
              <w:t>See Supersite</w:t>
            </w:r>
          </w:p>
          <w:p w14:paraId="6858DBFA" w14:textId="389C1CCF" w:rsidR="001D66F8" w:rsidRPr="004E54DA" w:rsidRDefault="00C471B9" w:rsidP="00365098">
            <w:pPr>
              <w:rPr>
                <w:rFonts w:asciiTheme="majorHAnsi" w:hAnsiTheme="majorHAnsi"/>
                <w:lang w:bidi="x-none"/>
              </w:rPr>
            </w:pPr>
            <w:r w:rsidRPr="004E54DA">
              <w:rPr>
                <w:rFonts w:asciiTheme="majorHAnsi" w:hAnsiTheme="majorHAnsi"/>
                <w:lang w:bidi="x-none"/>
              </w:rPr>
              <w:t>Quiz</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6B77CA4" w14:textId="7DC50937" w:rsidR="003F76F3" w:rsidRPr="004E54DA" w:rsidRDefault="00D001A7" w:rsidP="0036509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.9. (Tag der Arbeit) bis 1</w:t>
            </w:r>
            <w:r>
              <w:rPr>
                <w:rFonts w:asciiTheme="majorHAnsi" w:hAnsiTheme="majorHAnsi"/>
                <w:lang w:bidi="x-none"/>
              </w:rPr>
              <w:t>0</w:t>
            </w:r>
            <w:r w:rsidR="003F76F3" w:rsidRPr="004E54DA">
              <w:rPr>
                <w:rFonts w:asciiTheme="majorHAnsi" w:hAnsiTheme="majorHAnsi"/>
                <w:lang w:bidi="x-none"/>
              </w:rPr>
              <w:t>.9.</w:t>
            </w:r>
          </w:p>
          <w:p w14:paraId="6443DF96" w14:textId="4B2BB47A"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3F8787A6" w:rsidR="00C471B9" w:rsidRPr="004E54DA" w:rsidRDefault="00B52283"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Chapter </w:t>
            </w:r>
            <w:r w:rsidR="002E03BB">
              <w:rPr>
                <w:rFonts w:asciiTheme="majorHAnsi" w:hAnsiTheme="majorHAnsi" w:cs="Times"/>
                <w:lang w:val="de-DE"/>
              </w:rPr>
              <w:t>9</w:t>
            </w:r>
            <w:r w:rsidR="009E589F">
              <w:rPr>
                <w:rFonts w:asciiTheme="majorHAnsi" w:hAnsiTheme="majorHAnsi" w:cs="Times"/>
                <w:lang w:val="de-DE"/>
              </w:rPr>
              <w:t xml:space="preserve">B: </w:t>
            </w:r>
            <w:r w:rsidR="002E03BB">
              <w:rPr>
                <w:rFonts w:asciiTheme="majorHAnsi" w:hAnsiTheme="majorHAnsi" w:cs="Times"/>
                <w:lang w:val="de-DE"/>
              </w:rPr>
              <w:t>Beim Arzt</w:t>
            </w:r>
          </w:p>
          <w:p w14:paraId="1B128B64" w14:textId="609307D9" w:rsidR="00F66046" w:rsidRPr="004E54DA" w:rsidRDefault="00F66046" w:rsidP="00F66046">
            <w:pPr>
              <w:widowControl w:val="0"/>
              <w:autoSpaceDE w:val="0"/>
              <w:autoSpaceDN w:val="0"/>
              <w:adjustRightInd w:val="0"/>
              <w:ind w:right="-1742"/>
              <w:rPr>
                <w:rFonts w:asciiTheme="majorHAnsi" w:hAnsiTheme="majorHAnsi" w:cs="Times"/>
                <w:lang w:val="de-DE"/>
              </w:rPr>
            </w:pPr>
          </w:p>
          <w:p w14:paraId="68AFEE2D" w14:textId="77777777" w:rsidR="001D66F8" w:rsidRPr="004E54DA" w:rsidRDefault="001D66F8"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58B9020C" w14:textId="0181162A" w:rsidR="001D66F8" w:rsidRPr="004E54DA" w:rsidRDefault="00F66046" w:rsidP="00365098">
            <w:pPr>
              <w:rPr>
                <w:rFonts w:asciiTheme="majorHAnsi" w:hAnsiTheme="majorHAnsi"/>
                <w:bCs/>
              </w:rPr>
            </w:pPr>
            <w:r w:rsidRPr="004E54DA">
              <w:rPr>
                <w:rFonts w:asciiTheme="majorHAnsi" w:hAnsiTheme="majorHAnsi"/>
                <w:bCs/>
              </w:rPr>
              <w:t>See Supersite</w:t>
            </w:r>
          </w:p>
          <w:p w14:paraId="40512018" w14:textId="621913FA" w:rsidR="00F66046" w:rsidRPr="004E54DA" w:rsidRDefault="00AD25B3" w:rsidP="00365098">
            <w:pPr>
              <w:rPr>
                <w:rFonts w:asciiTheme="majorHAnsi" w:hAnsiTheme="majorHAnsi"/>
                <w:bCs/>
                <w:lang w:bidi="x-none"/>
              </w:rPr>
            </w:pPr>
            <w:r>
              <w:rPr>
                <w:rFonts w:asciiTheme="majorHAnsi" w:hAnsiTheme="majorHAnsi"/>
                <w:bCs/>
              </w:rPr>
              <w:t>Quiz</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43A0C936" w14:textId="1FAF6106" w:rsidR="003F76F3" w:rsidRPr="004E54DA" w:rsidRDefault="003F76F3" w:rsidP="00365098">
            <w:pPr>
              <w:rPr>
                <w:rFonts w:asciiTheme="majorHAnsi" w:hAnsiTheme="majorHAnsi"/>
                <w:lang w:bidi="x-none"/>
              </w:rPr>
            </w:pPr>
            <w:r w:rsidRPr="004E54DA">
              <w:rPr>
                <w:rFonts w:asciiTheme="majorHAnsi" w:hAnsiTheme="majorHAnsi"/>
                <w:lang w:bidi="x-none"/>
              </w:rPr>
              <w:t>1</w:t>
            </w:r>
            <w:r w:rsidR="00783097">
              <w:rPr>
                <w:rFonts w:asciiTheme="majorHAnsi" w:hAnsiTheme="majorHAnsi"/>
                <w:lang w:bidi="x-none"/>
              </w:rPr>
              <w:t>3</w:t>
            </w:r>
            <w:r w:rsidRPr="004E54DA">
              <w:rPr>
                <w:rFonts w:asciiTheme="majorHAnsi" w:hAnsiTheme="majorHAnsi"/>
                <w:lang w:bidi="x-none"/>
              </w:rPr>
              <w:t>.9. bis 1</w:t>
            </w:r>
            <w:r w:rsidR="00783097">
              <w:rPr>
                <w:rFonts w:asciiTheme="majorHAnsi" w:hAnsiTheme="majorHAnsi"/>
                <w:lang w:bidi="x-none"/>
              </w:rPr>
              <w:t>7</w:t>
            </w:r>
            <w:r w:rsidRPr="004E54DA">
              <w:rPr>
                <w:rFonts w:asciiTheme="majorHAnsi" w:hAnsiTheme="majorHAnsi"/>
                <w:lang w:bidi="x-none"/>
              </w:rPr>
              <w:t>.9.</w:t>
            </w:r>
          </w:p>
          <w:p w14:paraId="267EFC6F" w14:textId="29FF565C"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B28CE7A" w14:textId="3CCB9376" w:rsidR="009E589F" w:rsidRPr="004E54DA" w:rsidRDefault="009E589F"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Chapter </w:t>
            </w:r>
            <w:r w:rsidR="002E03BB">
              <w:rPr>
                <w:rFonts w:asciiTheme="majorHAnsi" w:hAnsiTheme="majorHAnsi" w:cs="Times"/>
                <w:lang w:val="de-DE"/>
              </w:rPr>
              <w:t>9</w:t>
            </w:r>
            <w:r>
              <w:rPr>
                <w:rFonts w:asciiTheme="majorHAnsi" w:hAnsiTheme="majorHAnsi" w:cs="Times"/>
                <w:lang w:val="de-DE"/>
              </w:rPr>
              <w:t xml:space="preserve">B: </w:t>
            </w:r>
            <w:r w:rsidR="002E03BB">
              <w:rPr>
                <w:rFonts w:asciiTheme="majorHAnsi" w:hAnsiTheme="majorHAnsi" w:cs="Times"/>
                <w:lang w:val="de-DE"/>
              </w:rPr>
              <w:t>Beim Arzt</w:t>
            </w:r>
          </w:p>
          <w:p w14:paraId="6264301A" w14:textId="0627A009" w:rsidR="001D66F8" w:rsidRPr="009E589F" w:rsidRDefault="001D66F8" w:rsidP="009E589F">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2685DDC" w14:textId="13500023" w:rsidR="001D66F8" w:rsidRPr="004E54DA" w:rsidRDefault="00350A79" w:rsidP="00365098">
            <w:pPr>
              <w:rPr>
                <w:rFonts w:asciiTheme="majorHAnsi" w:hAnsiTheme="majorHAnsi" w:cs="Times"/>
                <w:lang w:val="de-DE"/>
              </w:rPr>
            </w:pPr>
            <w:r w:rsidRPr="004E54DA">
              <w:rPr>
                <w:rFonts w:asciiTheme="majorHAnsi" w:hAnsiTheme="majorHAnsi" w:cs="Times"/>
                <w:lang w:val="de-DE"/>
              </w:rPr>
              <w:t>See Supersite</w:t>
            </w:r>
          </w:p>
          <w:p w14:paraId="389650C7" w14:textId="0FCDCA5F" w:rsidR="00350A79" w:rsidRPr="00AD25B3" w:rsidRDefault="00AD25B3" w:rsidP="00365098">
            <w:pPr>
              <w:rPr>
                <w:rFonts w:asciiTheme="majorHAnsi" w:hAnsiTheme="majorHAnsi"/>
                <w:bCs/>
                <w:lang w:bidi="x-none"/>
              </w:rPr>
            </w:pPr>
            <w:r>
              <w:rPr>
                <w:rFonts w:asciiTheme="majorHAnsi" w:hAnsiTheme="majorHAnsi"/>
                <w:bCs/>
                <w:lang w:bidi="x-none"/>
              </w:rPr>
              <w:t>Exam</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4FD3A0BC" w:rsidR="003F76F3" w:rsidRPr="004E54DA" w:rsidRDefault="003F76F3" w:rsidP="00365098">
            <w:pPr>
              <w:rPr>
                <w:rFonts w:asciiTheme="majorHAnsi" w:hAnsiTheme="majorHAnsi"/>
                <w:lang w:bidi="x-none"/>
              </w:rPr>
            </w:pPr>
            <w:r w:rsidRPr="004E54DA">
              <w:rPr>
                <w:rFonts w:asciiTheme="majorHAnsi" w:hAnsiTheme="majorHAnsi"/>
                <w:lang w:bidi="x-none"/>
              </w:rPr>
              <w:t>2</w:t>
            </w:r>
            <w:r w:rsidR="00783097">
              <w:rPr>
                <w:rFonts w:asciiTheme="majorHAnsi" w:hAnsiTheme="majorHAnsi"/>
                <w:lang w:bidi="x-none"/>
              </w:rPr>
              <w:t>0</w:t>
            </w:r>
            <w:r w:rsidRPr="004E54DA">
              <w:rPr>
                <w:rFonts w:asciiTheme="majorHAnsi" w:hAnsiTheme="majorHAnsi"/>
                <w:lang w:bidi="x-none"/>
              </w:rPr>
              <w:t>.9. bis 2</w:t>
            </w:r>
            <w:r w:rsidR="00783097">
              <w:rPr>
                <w:rFonts w:asciiTheme="majorHAnsi" w:hAnsiTheme="majorHAnsi"/>
                <w:lang w:bidi="x-none"/>
              </w:rPr>
              <w:t>4</w:t>
            </w:r>
            <w:r w:rsidRPr="004E54DA">
              <w:rPr>
                <w:rFonts w:asciiTheme="majorHAnsi" w:hAnsiTheme="majorHAnsi"/>
                <w:lang w:bidi="x-none"/>
              </w:rPr>
              <w:t>.9.</w:t>
            </w:r>
          </w:p>
        </w:tc>
        <w:tc>
          <w:tcPr>
            <w:tcW w:w="4320" w:type="dxa"/>
            <w:tcBorders>
              <w:top w:val="single" w:sz="4" w:space="0" w:color="C0C0C0"/>
              <w:left w:val="single" w:sz="4" w:space="0" w:color="C0C0C0"/>
              <w:bottom w:val="single" w:sz="4" w:space="0" w:color="C0C0C0"/>
              <w:right w:val="single" w:sz="4" w:space="0" w:color="C0C0C0"/>
            </w:tcBorders>
          </w:tcPr>
          <w:p w14:paraId="224C2AEB" w14:textId="6A03A6AA" w:rsidR="001D66F8" w:rsidRPr="009E589F" w:rsidRDefault="009E589F"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Chapter </w:t>
            </w:r>
            <w:r w:rsidR="00AC3ED9">
              <w:rPr>
                <w:rFonts w:asciiTheme="majorHAnsi" w:hAnsiTheme="majorHAnsi"/>
                <w:bCs/>
                <w:lang w:val="de-DE" w:bidi="x-none"/>
              </w:rPr>
              <w:t>10</w:t>
            </w:r>
            <w:r>
              <w:rPr>
                <w:rFonts w:asciiTheme="majorHAnsi" w:hAnsiTheme="majorHAnsi"/>
                <w:bCs/>
                <w:lang w:val="de-DE" w:bidi="x-none"/>
              </w:rPr>
              <w:t xml:space="preserve">A: </w:t>
            </w:r>
            <w:r w:rsidR="00AC3ED9">
              <w:rPr>
                <w:rFonts w:asciiTheme="majorHAnsi" w:hAnsiTheme="majorHAnsi"/>
                <w:bCs/>
                <w:lang w:val="de-DE" w:bidi="x-none"/>
              </w:rPr>
              <w:t>Besorgungen</w:t>
            </w:r>
            <w:r>
              <w:rPr>
                <w:rFonts w:asciiTheme="majorHAnsi" w:hAnsiTheme="majorHAnsi"/>
                <w:bCs/>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5F173B28" w14:textId="3D469503" w:rsidR="001D66F8" w:rsidRPr="004E54DA" w:rsidRDefault="00350A79" w:rsidP="00365098">
            <w:pPr>
              <w:rPr>
                <w:rFonts w:asciiTheme="majorHAnsi" w:hAnsiTheme="majorHAnsi" w:cs="Times"/>
              </w:rPr>
            </w:pPr>
            <w:r w:rsidRPr="004E54DA">
              <w:rPr>
                <w:rFonts w:asciiTheme="majorHAnsi" w:hAnsiTheme="majorHAnsi" w:cs="Times"/>
              </w:rPr>
              <w:t>See Supersite</w:t>
            </w:r>
          </w:p>
          <w:p w14:paraId="3DEA52BC" w14:textId="0E82D9C8" w:rsidR="00350A79" w:rsidRPr="004E54DA" w:rsidRDefault="00350A79" w:rsidP="00365098">
            <w:pPr>
              <w:rPr>
                <w:rFonts w:asciiTheme="majorHAnsi" w:hAnsiTheme="majorHAnsi" w:cs="Times"/>
              </w:rPr>
            </w:pPr>
            <w:r w:rsidRPr="004E54DA">
              <w:rPr>
                <w:rFonts w:asciiTheme="majorHAnsi" w:hAnsiTheme="majorHAnsi" w:cs="Times"/>
              </w:rPr>
              <w:t>Quiz</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32C676BA" w:rsidR="003F76F3" w:rsidRDefault="003F76F3" w:rsidP="00365098">
            <w:pPr>
              <w:rPr>
                <w:rFonts w:asciiTheme="majorHAnsi" w:hAnsiTheme="majorHAnsi"/>
                <w:lang w:val="de-DE" w:bidi="x-none"/>
              </w:rPr>
            </w:pPr>
            <w:r w:rsidRPr="004E54DA">
              <w:rPr>
                <w:rFonts w:asciiTheme="majorHAnsi" w:hAnsiTheme="majorHAnsi"/>
                <w:lang w:val="de-DE" w:bidi="x-none"/>
              </w:rPr>
              <w:t>2</w:t>
            </w:r>
            <w:r w:rsidR="00783097">
              <w:rPr>
                <w:rFonts w:asciiTheme="majorHAnsi" w:hAnsiTheme="majorHAnsi"/>
                <w:lang w:val="de-DE" w:bidi="x-none"/>
              </w:rPr>
              <w:t>7</w:t>
            </w:r>
            <w:r w:rsidRPr="004E54DA">
              <w:rPr>
                <w:rFonts w:asciiTheme="majorHAnsi" w:hAnsiTheme="majorHAnsi"/>
                <w:lang w:val="de-DE" w:bidi="x-none"/>
              </w:rPr>
              <w:t xml:space="preserve">.9. bis </w:t>
            </w:r>
            <w:r w:rsidR="00783097">
              <w:rPr>
                <w:rFonts w:asciiTheme="majorHAnsi" w:hAnsiTheme="majorHAnsi"/>
                <w:lang w:val="de-DE" w:bidi="x-none"/>
              </w:rPr>
              <w:t>1</w:t>
            </w:r>
            <w:r w:rsidRPr="004E54DA">
              <w:rPr>
                <w:rFonts w:asciiTheme="majorHAnsi" w:hAnsiTheme="majorHAnsi"/>
                <w:lang w:val="de-DE" w:bidi="x-none"/>
              </w:rPr>
              <w:t>.10.</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611634FF" w:rsidR="00350A79" w:rsidRPr="009E589F" w:rsidRDefault="009E589F"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Chapter </w:t>
            </w:r>
            <w:r w:rsidR="00AC3ED9">
              <w:rPr>
                <w:rFonts w:asciiTheme="majorHAnsi" w:hAnsiTheme="majorHAnsi"/>
                <w:bCs/>
                <w:lang w:val="de-DE" w:bidi="x-none"/>
              </w:rPr>
              <w:t>10</w:t>
            </w:r>
            <w:r>
              <w:rPr>
                <w:rFonts w:asciiTheme="majorHAnsi" w:hAnsiTheme="majorHAnsi"/>
                <w:bCs/>
                <w:lang w:val="de-DE" w:bidi="x-none"/>
              </w:rPr>
              <w:t xml:space="preserve">A: </w:t>
            </w:r>
            <w:r w:rsidR="00AC3ED9">
              <w:rPr>
                <w:rFonts w:asciiTheme="majorHAnsi" w:hAnsiTheme="majorHAnsi"/>
                <w:bCs/>
                <w:lang w:val="de-DE" w:bidi="x-none"/>
              </w:rPr>
              <w:t>Besorgungen</w:t>
            </w:r>
          </w:p>
          <w:p w14:paraId="7BDFD684"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C0B13FC" w14:textId="696EB964" w:rsidR="001D66F8" w:rsidRPr="004E54DA" w:rsidRDefault="00350A79" w:rsidP="00365098">
            <w:pPr>
              <w:rPr>
                <w:rFonts w:asciiTheme="majorHAnsi" w:hAnsiTheme="majorHAnsi"/>
                <w:bCs/>
                <w:lang w:val="de-DE" w:bidi="x-none"/>
              </w:rPr>
            </w:pPr>
            <w:r w:rsidRPr="004E54DA">
              <w:rPr>
                <w:rFonts w:asciiTheme="majorHAnsi" w:hAnsiTheme="majorHAnsi"/>
                <w:bCs/>
                <w:lang w:val="de-DE" w:bidi="x-none"/>
              </w:rPr>
              <w:t>See Supersite</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646DBF3" w14:textId="199901DE" w:rsidR="003F76F3" w:rsidRDefault="00783097" w:rsidP="00365098">
            <w:pPr>
              <w:rPr>
                <w:rFonts w:asciiTheme="majorHAnsi" w:hAnsiTheme="majorHAnsi"/>
                <w:lang w:val="de-DE" w:bidi="x-none"/>
              </w:rPr>
            </w:pPr>
            <w:r>
              <w:rPr>
                <w:rFonts w:asciiTheme="majorHAnsi" w:hAnsiTheme="majorHAnsi"/>
                <w:lang w:val="de-DE" w:bidi="x-none"/>
              </w:rPr>
              <w:t>4</w:t>
            </w:r>
            <w:r w:rsidR="003F76F3" w:rsidRPr="004E54DA">
              <w:rPr>
                <w:rFonts w:asciiTheme="majorHAnsi" w:hAnsiTheme="majorHAnsi"/>
                <w:lang w:val="de-DE" w:bidi="x-none"/>
              </w:rPr>
              <w:t xml:space="preserve">.10 bis </w:t>
            </w:r>
            <w:r>
              <w:rPr>
                <w:rFonts w:asciiTheme="majorHAnsi" w:hAnsiTheme="majorHAnsi"/>
                <w:lang w:val="de-DE" w:bidi="x-none"/>
              </w:rPr>
              <w:t>8</w:t>
            </w:r>
            <w:r w:rsidR="003F76F3" w:rsidRPr="004E54DA">
              <w:rPr>
                <w:rFonts w:asciiTheme="majorHAnsi" w:hAnsiTheme="majorHAnsi"/>
                <w:lang w:val="de-DE" w:bidi="x-none"/>
              </w:rPr>
              <w:t>.10</w:t>
            </w:r>
          </w:p>
          <w:p w14:paraId="5BE3D2C1" w14:textId="417C3D42"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64F8B4A9" w14:textId="054DDE9C" w:rsidR="001D66F8"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C3ED9">
              <w:rPr>
                <w:rFonts w:asciiTheme="majorHAnsi" w:hAnsiTheme="majorHAnsi" w:cs="Times"/>
                <w:bCs/>
                <w:lang w:val="de-DE"/>
              </w:rPr>
              <w:t>10</w:t>
            </w:r>
            <w:r>
              <w:rPr>
                <w:rFonts w:asciiTheme="majorHAnsi" w:hAnsiTheme="majorHAnsi" w:cs="Times"/>
                <w:bCs/>
                <w:lang w:val="de-DE"/>
              </w:rPr>
              <w:t xml:space="preserve">B: </w:t>
            </w:r>
            <w:r w:rsidR="00AC3ED9">
              <w:rPr>
                <w:rFonts w:asciiTheme="majorHAnsi" w:hAnsiTheme="majorHAnsi" w:cs="Times"/>
                <w:bCs/>
                <w:lang w:val="de-DE"/>
              </w:rPr>
              <w:t>In der Stadt</w:t>
            </w:r>
          </w:p>
          <w:p w14:paraId="71F812F0" w14:textId="35003B89" w:rsidR="00350A79" w:rsidRPr="004E54DA" w:rsidRDefault="00350A79"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4F02018C" w14:textId="412CB7E9" w:rsidR="00350A79" w:rsidRPr="004E54DA" w:rsidRDefault="00350A79" w:rsidP="00365098">
            <w:pPr>
              <w:rPr>
                <w:rFonts w:asciiTheme="majorHAnsi" w:hAnsiTheme="majorHAnsi" w:cs="Times"/>
              </w:rPr>
            </w:pPr>
            <w:r w:rsidRPr="004E54DA">
              <w:rPr>
                <w:rFonts w:asciiTheme="majorHAnsi" w:hAnsiTheme="majorHAnsi" w:cs="Times"/>
              </w:rPr>
              <w:t>See Supersite</w:t>
            </w:r>
          </w:p>
          <w:p w14:paraId="54FB83F0" w14:textId="54AA370E" w:rsidR="001D66F8" w:rsidRPr="004E54DA" w:rsidRDefault="00AD25B3" w:rsidP="00365098">
            <w:pPr>
              <w:rPr>
                <w:rFonts w:asciiTheme="majorHAnsi" w:hAnsiTheme="majorHAnsi"/>
                <w:lang w:bidi="x-none"/>
              </w:rPr>
            </w:pPr>
            <w:r>
              <w:rPr>
                <w:rFonts w:asciiTheme="majorHAnsi" w:hAnsiTheme="majorHAnsi"/>
                <w:lang w:bidi="x-none"/>
              </w:rPr>
              <w:t>Quiz</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185BB996" w14:textId="16175788" w:rsidR="003F76F3" w:rsidRPr="004E54DA" w:rsidRDefault="003F76F3" w:rsidP="00365098">
            <w:pPr>
              <w:rPr>
                <w:rFonts w:asciiTheme="majorHAnsi" w:hAnsiTheme="majorHAnsi"/>
                <w:lang w:bidi="x-none"/>
              </w:rPr>
            </w:pPr>
            <w:r w:rsidRPr="004E54DA">
              <w:rPr>
                <w:rFonts w:asciiTheme="majorHAnsi" w:hAnsiTheme="majorHAnsi"/>
                <w:lang w:bidi="x-none"/>
              </w:rPr>
              <w:t>1</w:t>
            </w:r>
            <w:r w:rsidR="00783097">
              <w:rPr>
                <w:rFonts w:asciiTheme="majorHAnsi" w:hAnsiTheme="majorHAnsi"/>
                <w:lang w:bidi="x-none"/>
              </w:rPr>
              <w:t>1</w:t>
            </w:r>
            <w:r w:rsidRPr="004E54DA">
              <w:rPr>
                <w:rFonts w:asciiTheme="majorHAnsi" w:hAnsiTheme="majorHAnsi"/>
                <w:lang w:bidi="x-none"/>
              </w:rPr>
              <w:t>.10. bis 1</w:t>
            </w:r>
            <w:r w:rsidR="00783097">
              <w:rPr>
                <w:rFonts w:asciiTheme="majorHAnsi" w:hAnsiTheme="majorHAnsi"/>
                <w:lang w:bidi="x-none"/>
              </w:rPr>
              <w:t>5</w:t>
            </w:r>
            <w:r w:rsidRPr="004E54DA">
              <w:rPr>
                <w:rFonts w:asciiTheme="majorHAnsi" w:hAnsiTheme="majorHAnsi"/>
                <w:lang w:bidi="x-none"/>
              </w:rPr>
              <w:t>.10.</w:t>
            </w:r>
          </w:p>
          <w:p w14:paraId="643C80F8" w14:textId="490D2546"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3F45F623" w:rsidR="00C471B9"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C3ED9">
              <w:rPr>
                <w:rFonts w:asciiTheme="majorHAnsi" w:hAnsiTheme="majorHAnsi" w:cs="Times"/>
                <w:bCs/>
                <w:lang w:val="de-DE"/>
              </w:rPr>
              <w:t>10</w:t>
            </w:r>
            <w:r>
              <w:rPr>
                <w:rFonts w:asciiTheme="majorHAnsi" w:hAnsiTheme="majorHAnsi" w:cs="Times"/>
                <w:bCs/>
                <w:lang w:val="de-DE"/>
              </w:rPr>
              <w:t xml:space="preserve">B: </w:t>
            </w:r>
            <w:r w:rsidR="00AC3ED9">
              <w:rPr>
                <w:rFonts w:asciiTheme="majorHAnsi" w:hAnsiTheme="majorHAnsi" w:cs="Times"/>
                <w:bCs/>
                <w:lang w:val="de-DE"/>
              </w:rPr>
              <w:t>In der Stadt</w:t>
            </w:r>
          </w:p>
          <w:p w14:paraId="4718F622" w14:textId="55153969" w:rsidR="00350A79" w:rsidRPr="004E54DA" w:rsidRDefault="00350A79"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3A757B0" w14:textId="6B3FAC90" w:rsidR="001D66F8" w:rsidRPr="004E54DA" w:rsidRDefault="00350A79" w:rsidP="00365098">
            <w:pPr>
              <w:rPr>
                <w:rFonts w:asciiTheme="majorHAnsi" w:hAnsiTheme="majorHAnsi" w:cs="Times"/>
                <w:bCs/>
              </w:rPr>
            </w:pPr>
            <w:r w:rsidRPr="004E54DA">
              <w:rPr>
                <w:rFonts w:asciiTheme="majorHAnsi" w:hAnsiTheme="majorHAnsi" w:cs="Times"/>
                <w:bCs/>
              </w:rPr>
              <w:t>See Supersite</w:t>
            </w:r>
          </w:p>
          <w:p w14:paraId="65DBBAED" w14:textId="7379FBF2" w:rsidR="00AD25B3" w:rsidRPr="004E54DA" w:rsidRDefault="00AD25B3" w:rsidP="00365098">
            <w:pPr>
              <w:rPr>
                <w:rFonts w:asciiTheme="majorHAnsi" w:hAnsiTheme="majorHAnsi"/>
                <w:bCs/>
                <w:lang w:bidi="x-none"/>
              </w:rPr>
            </w:pPr>
            <w:r>
              <w:rPr>
                <w:rFonts w:asciiTheme="majorHAnsi" w:hAnsiTheme="majorHAnsi"/>
                <w:bCs/>
                <w:lang w:bidi="x-none"/>
              </w:rPr>
              <w:t>Exam</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605EEAE2" w:rsidR="003F76F3" w:rsidRPr="004E54DA" w:rsidRDefault="003F76F3" w:rsidP="00365098">
            <w:pPr>
              <w:rPr>
                <w:rFonts w:asciiTheme="majorHAnsi" w:hAnsiTheme="majorHAnsi"/>
                <w:lang w:bidi="x-none"/>
              </w:rPr>
            </w:pPr>
            <w:r w:rsidRPr="004E54DA">
              <w:rPr>
                <w:rFonts w:asciiTheme="majorHAnsi" w:hAnsiTheme="majorHAnsi"/>
                <w:lang w:bidi="x-none"/>
              </w:rPr>
              <w:t>1</w:t>
            </w:r>
            <w:r w:rsidR="00783097">
              <w:rPr>
                <w:rFonts w:asciiTheme="majorHAnsi" w:hAnsiTheme="majorHAnsi"/>
                <w:lang w:bidi="x-none"/>
              </w:rPr>
              <w:t>8</w:t>
            </w:r>
            <w:r w:rsidRPr="004E54DA">
              <w:rPr>
                <w:rFonts w:asciiTheme="majorHAnsi" w:hAnsiTheme="majorHAnsi"/>
                <w:lang w:bidi="x-none"/>
              </w:rPr>
              <w:t>.10. bis 2</w:t>
            </w:r>
            <w:r w:rsidR="00783097">
              <w:rPr>
                <w:rFonts w:asciiTheme="majorHAnsi" w:hAnsiTheme="majorHAnsi"/>
                <w:lang w:bidi="x-none"/>
              </w:rPr>
              <w:t>2</w:t>
            </w:r>
            <w:r w:rsidRPr="004E54DA">
              <w:rPr>
                <w:rFonts w:asciiTheme="majorHAnsi" w:hAnsiTheme="majorHAnsi"/>
                <w:lang w:bidi="x-none"/>
              </w:rPr>
              <w:t>.10.</w:t>
            </w:r>
          </w:p>
        </w:tc>
        <w:tc>
          <w:tcPr>
            <w:tcW w:w="4320" w:type="dxa"/>
            <w:tcBorders>
              <w:top w:val="single" w:sz="4" w:space="0" w:color="C0C0C0"/>
              <w:left w:val="single" w:sz="4" w:space="0" w:color="C0C0C0"/>
              <w:bottom w:val="single" w:sz="4" w:space="0" w:color="C0C0C0"/>
              <w:right w:val="single" w:sz="4" w:space="0" w:color="C0C0C0"/>
            </w:tcBorders>
          </w:tcPr>
          <w:p w14:paraId="387325CA" w14:textId="6C73E917" w:rsidR="00AB6B91" w:rsidRPr="00DD3F38" w:rsidRDefault="00DD3F3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B22E6">
              <w:rPr>
                <w:rFonts w:asciiTheme="majorHAnsi" w:hAnsiTheme="majorHAnsi" w:cs="Times"/>
                <w:bCs/>
                <w:lang w:val="de-DE"/>
              </w:rPr>
              <w:t>11</w:t>
            </w:r>
            <w:r>
              <w:rPr>
                <w:rFonts w:asciiTheme="majorHAnsi" w:hAnsiTheme="majorHAnsi" w:cs="Times"/>
                <w:bCs/>
                <w:lang w:val="de-DE"/>
              </w:rPr>
              <w:t xml:space="preserve">A: </w:t>
            </w:r>
            <w:r w:rsidR="00AB22E6">
              <w:rPr>
                <w:rFonts w:asciiTheme="majorHAnsi" w:hAnsiTheme="majorHAnsi" w:cs="Times"/>
                <w:bCs/>
                <w:lang w:val="de-DE"/>
              </w:rPr>
              <w:t>Im Büro</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07C81E" w14:textId="7320FC2D" w:rsidR="001D66F8" w:rsidRPr="004E54DA" w:rsidRDefault="00350A79" w:rsidP="00365098">
            <w:pPr>
              <w:rPr>
                <w:rFonts w:asciiTheme="majorHAnsi" w:hAnsiTheme="majorHAnsi"/>
                <w:bCs/>
                <w:lang w:bidi="x-none"/>
              </w:rPr>
            </w:pPr>
            <w:r w:rsidRPr="004E54DA">
              <w:rPr>
                <w:rFonts w:asciiTheme="majorHAnsi" w:hAnsiTheme="majorHAnsi"/>
                <w:bCs/>
                <w:lang w:bidi="x-none"/>
              </w:rPr>
              <w:t xml:space="preserve">See Supersite </w:t>
            </w:r>
          </w:p>
          <w:p w14:paraId="1DE142DE" w14:textId="26AAA370" w:rsidR="00350A79" w:rsidRPr="004E54DA" w:rsidRDefault="00AD25B3" w:rsidP="00365098">
            <w:pPr>
              <w:rPr>
                <w:rFonts w:asciiTheme="majorHAnsi" w:hAnsiTheme="majorHAnsi"/>
                <w:bCs/>
                <w:lang w:bidi="x-none"/>
              </w:rPr>
            </w:pPr>
            <w:r>
              <w:rPr>
                <w:rFonts w:asciiTheme="majorHAnsi" w:hAnsiTheme="majorHAnsi"/>
                <w:bCs/>
                <w:lang w:bidi="x-none"/>
              </w:rPr>
              <w:t>Quiz</w:t>
            </w: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17DFFC7" w:rsidR="003F76F3" w:rsidRPr="004E54DA" w:rsidRDefault="003F76F3" w:rsidP="00365098">
            <w:pPr>
              <w:rPr>
                <w:rFonts w:asciiTheme="majorHAnsi" w:hAnsiTheme="majorHAnsi"/>
                <w:lang w:bidi="x-none"/>
              </w:rPr>
            </w:pPr>
            <w:r w:rsidRPr="004E54DA">
              <w:rPr>
                <w:rFonts w:asciiTheme="majorHAnsi" w:hAnsiTheme="majorHAnsi"/>
                <w:lang w:bidi="x-none"/>
              </w:rPr>
              <w:t>2</w:t>
            </w:r>
            <w:r w:rsidR="00783097">
              <w:rPr>
                <w:rFonts w:asciiTheme="majorHAnsi" w:hAnsiTheme="majorHAnsi"/>
                <w:lang w:bidi="x-none"/>
              </w:rPr>
              <w:t>5</w:t>
            </w:r>
            <w:r w:rsidRPr="004E54DA">
              <w:rPr>
                <w:rFonts w:asciiTheme="majorHAnsi" w:hAnsiTheme="majorHAnsi"/>
                <w:lang w:bidi="x-none"/>
              </w:rPr>
              <w:t xml:space="preserve">.10. bis </w:t>
            </w:r>
            <w:r w:rsidR="00783097">
              <w:rPr>
                <w:rFonts w:asciiTheme="majorHAnsi" w:hAnsiTheme="majorHAnsi"/>
                <w:lang w:bidi="x-none"/>
              </w:rPr>
              <w:t>29</w:t>
            </w:r>
            <w:r w:rsidRPr="004E54DA">
              <w:rPr>
                <w:rFonts w:asciiTheme="majorHAnsi" w:hAnsiTheme="majorHAnsi"/>
                <w:lang w:bidi="x-none"/>
              </w:rPr>
              <w:t>.10.</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57D06A4" w14:textId="232B1B6A" w:rsidR="00C471B9"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A:</w:t>
            </w:r>
            <w:r w:rsidR="00AB22E6">
              <w:rPr>
                <w:rFonts w:asciiTheme="majorHAnsi" w:hAnsiTheme="majorHAnsi" w:cs="Times"/>
              </w:rPr>
              <w:t xml:space="preserve"> </w:t>
            </w:r>
            <w:proofErr w:type="spellStart"/>
            <w:r w:rsidR="00AB22E6">
              <w:rPr>
                <w:rFonts w:asciiTheme="majorHAnsi" w:hAnsiTheme="majorHAnsi" w:cs="Times"/>
              </w:rPr>
              <w:t>Im</w:t>
            </w:r>
            <w:proofErr w:type="spellEnd"/>
            <w:r w:rsidR="00AB22E6">
              <w:rPr>
                <w:rFonts w:asciiTheme="majorHAnsi" w:hAnsiTheme="majorHAnsi" w:cs="Times"/>
              </w:rPr>
              <w:t xml:space="preserve"> </w:t>
            </w:r>
            <w:proofErr w:type="spellStart"/>
            <w:r w:rsidR="00AB22E6">
              <w:rPr>
                <w:rFonts w:asciiTheme="majorHAnsi" w:hAnsiTheme="majorHAnsi" w:cs="Times"/>
              </w:rPr>
              <w:t>Büro</w:t>
            </w:r>
            <w:proofErr w:type="spellEnd"/>
            <w:r>
              <w:rPr>
                <w:rFonts w:asciiTheme="majorHAnsi" w:hAnsiTheme="majorHAnsi" w:cs="Times"/>
              </w:rPr>
              <w:t xml:space="preserve"> </w:t>
            </w:r>
          </w:p>
          <w:p w14:paraId="69EAD9EF" w14:textId="5D0FFA60" w:rsidR="00DD3F38"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 xml:space="preserve">B: </w:t>
            </w:r>
            <w:proofErr w:type="spellStart"/>
            <w:r w:rsidR="00AB22E6">
              <w:rPr>
                <w:rFonts w:asciiTheme="majorHAnsi" w:hAnsiTheme="majorHAnsi" w:cs="Times"/>
              </w:rPr>
              <w:t>Berufe</w:t>
            </w:r>
            <w:proofErr w:type="spellEnd"/>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B7EC187" w14:textId="5333C1B3" w:rsidR="001D66F8" w:rsidRDefault="00AB6B91" w:rsidP="00365098">
            <w:pPr>
              <w:rPr>
                <w:rFonts w:asciiTheme="majorHAnsi" w:hAnsiTheme="majorHAnsi"/>
                <w:lang w:bidi="x-none"/>
              </w:rPr>
            </w:pPr>
            <w:r w:rsidRPr="004E54DA">
              <w:rPr>
                <w:rFonts w:asciiTheme="majorHAnsi" w:hAnsiTheme="majorHAnsi"/>
                <w:lang w:bidi="x-none"/>
              </w:rPr>
              <w:t>See Supersite</w:t>
            </w:r>
          </w:p>
          <w:p w14:paraId="75923D1B" w14:textId="01BE3001" w:rsidR="00AD25B3" w:rsidRPr="004E54DA" w:rsidRDefault="00AD25B3" w:rsidP="00365098">
            <w:pPr>
              <w:rPr>
                <w:rFonts w:asciiTheme="majorHAnsi" w:hAnsiTheme="majorHAnsi"/>
                <w:lang w:bidi="x-none"/>
              </w:rPr>
            </w:pPr>
            <w:r>
              <w:rPr>
                <w:rFonts w:asciiTheme="majorHAnsi" w:hAnsiTheme="majorHAnsi"/>
                <w:lang w:bidi="x-none"/>
              </w:rPr>
              <w:t>Quiz</w:t>
            </w: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2D6659D4" w:rsidR="003F76F3" w:rsidRPr="004E54DA" w:rsidRDefault="00783097" w:rsidP="0036509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 xml:space="preserve">.11. bis </w:t>
            </w:r>
            <w:r>
              <w:rPr>
                <w:rFonts w:asciiTheme="majorHAnsi" w:hAnsiTheme="majorHAnsi"/>
                <w:lang w:bidi="x-none"/>
              </w:rPr>
              <w:t>5</w:t>
            </w:r>
            <w:r w:rsidR="003F76F3" w:rsidRPr="004E54DA">
              <w:rPr>
                <w:rFonts w:asciiTheme="majorHAnsi" w:hAnsiTheme="majorHAnsi"/>
                <w:lang w:bidi="x-none"/>
              </w:rPr>
              <w:t>.11.</w:t>
            </w:r>
          </w:p>
          <w:p w14:paraId="412AFE03" w14:textId="4E38055B"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0209B4B5" w:rsidR="001D66F8"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 xml:space="preserve">B: </w:t>
            </w:r>
            <w:proofErr w:type="spellStart"/>
            <w:r w:rsidR="00AB22E6">
              <w:rPr>
                <w:rFonts w:asciiTheme="majorHAnsi" w:hAnsiTheme="majorHAnsi" w:cs="Times"/>
              </w:rPr>
              <w:t>Berufe</w:t>
            </w:r>
            <w:proofErr w:type="spellEnd"/>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039FAA86" w14:textId="4D54FCF1" w:rsidR="001D66F8" w:rsidRPr="004E54DA" w:rsidRDefault="00C471B9" w:rsidP="00365098">
            <w:pPr>
              <w:rPr>
                <w:rFonts w:asciiTheme="majorHAnsi" w:hAnsiTheme="majorHAnsi"/>
                <w:lang w:bidi="x-none"/>
              </w:rPr>
            </w:pPr>
            <w:r w:rsidRPr="004E54DA">
              <w:rPr>
                <w:rFonts w:asciiTheme="majorHAnsi" w:hAnsiTheme="majorHAnsi"/>
                <w:lang w:bidi="x-none"/>
              </w:rPr>
              <w:t>See Supersite</w:t>
            </w:r>
          </w:p>
          <w:p w14:paraId="69CB0FE8" w14:textId="0370502B" w:rsidR="00C471B9" w:rsidRPr="004E54DA" w:rsidRDefault="00AD25B3" w:rsidP="00365098">
            <w:pPr>
              <w:rPr>
                <w:rFonts w:asciiTheme="majorHAnsi" w:hAnsiTheme="majorHAnsi" w:cs="Times"/>
              </w:rPr>
            </w:pPr>
            <w:r>
              <w:rPr>
                <w:rFonts w:asciiTheme="majorHAnsi" w:hAnsiTheme="majorHAnsi"/>
                <w:lang w:bidi="x-none"/>
              </w:rPr>
              <w:t>E</w:t>
            </w:r>
            <w:r w:rsidR="00491E04">
              <w:rPr>
                <w:rFonts w:asciiTheme="majorHAnsi" w:hAnsiTheme="majorHAnsi"/>
                <w:lang w:bidi="x-none"/>
              </w:rPr>
              <w:t>ssay</w:t>
            </w: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45D91EF3" w:rsidR="003F76F3" w:rsidRPr="004E54DA" w:rsidRDefault="00783097" w:rsidP="0036509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.11. bis 1</w:t>
            </w:r>
            <w:r>
              <w:rPr>
                <w:rFonts w:asciiTheme="majorHAnsi" w:hAnsiTheme="majorHAnsi"/>
                <w:lang w:bidi="x-none"/>
              </w:rPr>
              <w:t>2</w:t>
            </w:r>
            <w:r w:rsidR="003F76F3" w:rsidRPr="004E54DA">
              <w:rPr>
                <w:rFonts w:asciiTheme="majorHAnsi" w:hAnsiTheme="majorHAnsi"/>
                <w:lang w:bidi="x-none"/>
              </w:rPr>
              <w:t>.11.</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35EAF148"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12</w:t>
            </w:r>
            <w:r>
              <w:rPr>
                <w:rFonts w:asciiTheme="majorHAnsi" w:hAnsiTheme="majorHAnsi" w:cs="Times"/>
              </w:rPr>
              <w:t xml:space="preserve">A: </w:t>
            </w:r>
            <w:r w:rsidR="00296C86">
              <w:rPr>
                <w:rFonts w:asciiTheme="majorHAnsi" w:hAnsiTheme="majorHAnsi" w:cs="Times"/>
              </w:rPr>
              <w:t xml:space="preserve">In der </w:t>
            </w:r>
            <w:proofErr w:type="spellStart"/>
            <w:r w:rsidR="00296C86">
              <w:rPr>
                <w:rFonts w:asciiTheme="majorHAnsi" w:hAnsiTheme="majorHAnsi" w:cs="Times"/>
              </w:rPr>
              <w:t>Natur</w:t>
            </w:r>
            <w:proofErr w:type="spellEnd"/>
          </w:p>
          <w:p w14:paraId="36FD5CE6"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63B2331" w14:textId="4318EF18" w:rsidR="003F76F3" w:rsidRPr="004E54DA" w:rsidRDefault="00C471B9" w:rsidP="00365098">
            <w:pPr>
              <w:rPr>
                <w:rFonts w:asciiTheme="majorHAnsi" w:hAnsiTheme="majorHAnsi"/>
                <w:lang w:bidi="x-none"/>
              </w:rPr>
            </w:pPr>
            <w:r w:rsidRPr="004E54DA">
              <w:rPr>
                <w:rFonts w:asciiTheme="majorHAnsi" w:hAnsiTheme="majorHAnsi"/>
                <w:lang w:bidi="x-none"/>
              </w:rPr>
              <w:t>See Supersite</w:t>
            </w:r>
          </w:p>
          <w:p w14:paraId="30E1A904" w14:textId="35249883" w:rsidR="00C471B9" w:rsidRPr="004E54DA" w:rsidRDefault="00AD25B3" w:rsidP="00365098">
            <w:pPr>
              <w:rPr>
                <w:rFonts w:asciiTheme="majorHAnsi" w:hAnsiTheme="majorHAnsi" w:cs="Times"/>
              </w:rPr>
            </w:pPr>
            <w:r>
              <w:rPr>
                <w:rFonts w:asciiTheme="majorHAnsi" w:hAnsiTheme="majorHAnsi"/>
                <w:lang w:bidi="x-none"/>
              </w:rPr>
              <w:t>Quiz</w:t>
            </w: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7B6EA790" w:rsidR="003F76F3" w:rsidRPr="004E54DA" w:rsidRDefault="003F76F3" w:rsidP="00365098">
            <w:pPr>
              <w:rPr>
                <w:rFonts w:asciiTheme="majorHAnsi" w:hAnsiTheme="majorHAnsi"/>
                <w:lang w:bidi="x-none"/>
              </w:rPr>
            </w:pPr>
            <w:r w:rsidRPr="004E54DA">
              <w:rPr>
                <w:rFonts w:asciiTheme="majorHAnsi" w:hAnsiTheme="majorHAnsi"/>
                <w:lang w:bidi="x-none"/>
              </w:rPr>
              <w:t>1</w:t>
            </w:r>
            <w:r w:rsidR="00783097">
              <w:rPr>
                <w:rFonts w:asciiTheme="majorHAnsi" w:hAnsiTheme="majorHAnsi"/>
                <w:lang w:bidi="x-none"/>
              </w:rPr>
              <w:t>5</w:t>
            </w:r>
            <w:r w:rsidRPr="004E54DA">
              <w:rPr>
                <w:rFonts w:asciiTheme="majorHAnsi" w:hAnsiTheme="majorHAnsi"/>
                <w:lang w:bidi="x-none"/>
              </w:rPr>
              <w:t xml:space="preserve">.11. bis </w:t>
            </w:r>
            <w:r w:rsidR="00783097">
              <w:rPr>
                <w:rFonts w:asciiTheme="majorHAnsi" w:hAnsiTheme="majorHAnsi"/>
                <w:lang w:bidi="x-none"/>
              </w:rPr>
              <w:t>19</w:t>
            </w:r>
            <w:r w:rsidRPr="004E54DA">
              <w:rPr>
                <w:rFonts w:asciiTheme="majorHAnsi" w:hAnsiTheme="majorHAnsi"/>
                <w:lang w:bidi="x-none"/>
              </w:rPr>
              <w:t>.11.</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69F95AEB"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A: </w:t>
            </w:r>
            <w:r w:rsidR="00296C86">
              <w:rPr>
                <w:rFonts w:asciiTheme="majorHAnsi" w:hAnsiTheme="majorHAnsi" w:cs="Times"/>
              </w:rPr>
              <w:t xml:space="preserve">In der </w:t>
            </w:r>
            <w:proofErr w:type="spellStart"/>
            <w:r w:rsidR="00296C86">
              <w:rPr>
                <w:rFonts w:asciiTheme="majorHAnsi" w:hAnsiTheme="majorHAnsi" w:cs="Times"/>
              </w:rPr>
              <w:t>Natur</w:t>
            </w:r>
            <w:proofErr w:type="spellEnd"/>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82A208B" w14:textId="27DA74B1" w:rsidR="003F76F3" w:rsidRPr="004E54DA" w:rsidRDefault="00C471B9" w:rsidP="00365098">
            <w:pPr>
              <w:rPr>
                <w:rFonts w:asciiTheme="majorHAnsi" w:hAnsiTheme="majorHAnsi"/>
                <w:lang w:bidi="x-none"/>
              </w:rPr>
            </w:pPr>
            <w:r w:rsidRPr="004E54DA">
              <w:rPr>
                <w:rFonts w:asciiTheme="majorHAnsi" w:hAnsiTheme="majorHAnsi"/>
                <w:lang w:bidi="x-none"/>
              </w:rPr>
              <w:t>See Supersite</w:t>
            </w: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14</w:t>
            </w:r>
          </w:p>
          <w:p w14:paraId="618847E3" w14:textId="4C57C716" w:rsidR="00C471B9" w:rsidRPr="004E54DA" w:rsidRDefault="00C471B9" w:rsidP="00365098">
            <w:pPr>
              <w:rPr>
                <w:rFonts w:asciiTheme="majorHAnsi" w:hAnsiTheme="majorHAnsi"/>
                <w:lang w:bidi="x-none"/>
              </w:rPr>
            </w:pPr>
            <w:r w:rsidRPr="004E54DA">
              <w:rPr>
                <w:rFonts w:asciiTheme="majorHAnsi" w:hAnsiTheme="majorHAnsi"/>
                <w:lang w:bidi="x-none"/>
              </w:rPr>
              <w:t>2</w:t>
            </w:r>
            <w:r w:rsidR="00783097">
              <w:rPr>
                <w:rFonts w:asciiTheme="majorHAnsi" w:hAnsiTheme="majorHAnsi"/>
                <w:lang w:bidi="x-none"/>
              </w:rPr>
              <w:t>2</w:t>
            </w:r>
            <w:r w:rsidRPr="004E54DA">
              <w:rPr>
                <w:rFonts w:asciiTheme="majorHAnsi" w:hAnsiTheme="majorHAnsi"/>
                <w:lang w:bidi="x-none"/>
              </w:rPr>
              <w:t>.11 bis 2</w:t>
            </w:r>
            <w:r w:rsidR="00783097">
              <w:rPr>
                <w:rFonts w:asciiTheme="majorHAnsi" w:hAnsiTheme="majorHAnsi"/>
                <w:lang w:bidi="x-none"/>
              </w:rPr>
              <w:t>6</w:t>
            </w:r>
            <w:r w:rsidRPr="004E54DA">
              <w:rPr>
                <w:rFonts w:asciiTheme="majorHAnsi" w:hAnsiTheme="majorHAnsi"/>
                <w:lang w:bidi="x-none"/>
              </w:rPr>
              <w:t>.11.</w:t>
            </w:r>
          </w:p>
          <w:p w14:paraId="133431A7" w14:textId="77777777" w:rsidR="00C471B9" w:rsidRPr="004E54DA" w:rsidRDefault="00C471B9" w:rsidP="00365098">
            <w:pPr>
              <w:rPr>
                <w:rFonts w:asciiTheme="majorHAnsi" w:hAnsiTheme="majorHAnsi"/>
                <w:lang w:bidi="x-none"/>
              </w:rPr>
            </w:pPr>
            <w:r w:rsidRPr="004E54DA">
              <w:rPr>
                <w:rFonts w:asciiTheme="majorHAnsi" w:hAnsiTheme="majorHAnsi"/>
                <w:lang w:bidi="x-none"/>
              </w:rPr>
              <w:t>Thanksgiving Break (</w:t>
            </w:r>
            <w:proofErr w:type="gramStart"/>
            <w:r w:rsidRPr="004E54DA">
              <w:rPr>
                <w:rFonts w:asciiTheme="majorHAnsi" w:hAnsiTheme="majorHAnsi"/>
                <w:lang w:bidi="x-none"/>
              </w:rPr>
              <w:t>26./</w:t>
            </w:r>
            <w:proofErr w:type="gramEnd"/>
            <w:r w:rsidRPr="004E54DA">
              <w:rPr>
                <w:rFonts w:asciiTheme="majorHAnsi" w:hAnsiTheme="majorHAnsi"/>
                <w:lang w:bidi="x-none"/>
              </w:rPr>
              <w:t>27.11.)</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74DA3679" w:rsidR="003F76F3"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B: </w:t>
            </w:r>
            <w:r w:rsidR="00296C86">
              <w:rPr>
                <w:rFonts w:asciiTheme="majorHAnsi" w:hAnsiTheme="majorHAnsi" w:cs="Times"/>
              </w:rPr>
              <w:t>Die Umwelt</w:t>
            </w:r>
          </w:p>
        </w:tc>
        <w:tc>
          <w:tcPr>
            <w:tcW w:w="2350" w:type="dxa"/>
            <w:tcBorders>
              <w:top w:val="single" w:sz="4" w:space="0" w:color="C0C0C0"/>
              <w:left w:val="single" w:sz="4" w:space="0" w:color="C0C0C0"/>
              <w:bottom w:val="single" w:sz="4" w:space="0" w:color="C0C0C0"/>
              <w:right w:val="single" w:sz="4" w:space="0" w:color="C0C0C0"/>
            </w:tcBorders>
          </w:tcPr>
          <w:p w14:paraId="3ED81169" w14:textId="21539ACD" w:rsidR="003F76F3" w:rsidRPr="004E54DA" w:rsidRDefault="00CE7E9A" w:rsidP="00365098">
            <w:pPr>
              <w:rPr>
                <w:rFonts w:asciiTheme="majorHAnsi" w:hAnsiTheme="majorHAnsi"/>
                <w:lang w:bidi="x-none"/>
              </w:rPr>
            </w:pPr>
            <w:r w:rsidRPr="004E54DA">
              <w:rPr>
                <w:rFonts w:asciiTheme="majorHAnsi" w:hAnsiTheme="majorHAnsi"/>
                <w:lang w:bidi="x-none"/>
              </w:rPr>
              <w:t>See Supersite</w:t>
            </w:r>
          </w:p>
          <w:p w14:paraId="2FC6BDC2" w14:textId="0AA9C508" w:rsidR="00CE7E9A" w:rsidRPr="004E54DA" w:rsidRDefault="00CE7E9A" w:rsidP="00365098">
            <w:pPr>
              <w:rPr>
                <w:rFonts w:asciiTheme="majorHAnsi" w:hAnsiTheme="majorHAnsi" w:cs="Times"/>
              </w:rPr>
            </w:pPr>
            <w:r w:rsidRPr="004E54DA">
              <w:rPr>
                <w:rFonts w:asciiTheme="majorHAnsi" w:hAnsiTheme="majorHAnsi"/>
                <w:lang w:bidi="x-none"/>
              </w:rPr>
              <w:t>Quiz</w:t>
            </w: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33A64431" w:rsidR="00C471B9" w:rsidRPr="004E54DA" w:rsidRDefault="00783097" w:rsidP="00365098">
            <w:pPr>
              <w:rPr>
                <w:rFonts w:asciiTheme="majorHAnsi" w:hAnsiTheme="majorHAnsi"/>
                <w:lang w:bidi="x-none"/>
              </w:rPr>
            </w:pPr>
            <w:r>
              <w:rPr>
                <w:rFonts w:asciiTheme="majorHAnsi" w:hAnsiTheme="majorHAnsi"/>
                <w:lang w:bidi="x-none"/>
              </w:rPr>
              <w:t>29</w:t>
            </w:r>
            <w:r w:rsidR="00C471B9" w:rsidRPr="004E54DA">
              <w:rPr>
                <w:rFonts w:asciiTheme="majorHAnsi" w:hAnsiTheme="majorHAnsi"/>
                <w:lang w:bidi="x-none"/>
              </w:rPr>
              <w:t xml:space="preserve">.11. bis </w:t>
            </w:r>
            <w:r>
              <w:rPr>
                <w:rFonts w:asciiTheme="majorHAnsi" w:hAnsiTheme="majorHAnsi"/>
                <w:lang w:bidi="x-none"/>
              </w:rPr>
              <w:t>3</w:t>
            </w:r>
            <w:r w:rsidR="00C471B9" w:rsidRPr="004E54DA">
              <w:rPr>
                <w:rFonts w:asciiTheme="majorHAnsi" w:hAnsiTheme="majorHAnsi"/>
                <w:lang w:bidi="x-none"/>
              </w:rPr>
              <w:t>.12.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09F2E72F"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B: </w:t>
            </w:r>
            <w:r w:rsidR="00296C86">
              <w:rPr>
                <w:rFonts w:asciiTheme="majorHAnsi" w:hAnsiTheme="majorHAnsi" w:cs="Times"/>
              </w:rPr>
              <w:t>Die Umwelt</w:t>
            </w:r>
            <w:r>
              <w:rPr>
                <w:rFonts w:asciiTheme="majorHAnsi" w:hAnsiTheme="majorHAnsi" w:cs="Times"/>
              </w:rPr>
              <w:t xml:space="preserve"> </w:t>
            </w:r>
          </w:p>
          <w:p w14:paraId="134C5C93" w14:textId="77777777" w:rsidR="00C471B9" w:rsidRPr="004E54DA" w:rsidRDefault="00C471B9"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F9BD73A" w14:textId="5F9F8674" w:rsidR="00CE7E9A" w:rsidRPr="004E54DA" w:rsidRDefault="00CE7E9A" w:rsidP="00365098">
            <w:pPr>
              <w:rPr>
                <w:rFonts w:asciiTheme="majorHAnsi" w:hAnsiTheme="majorHAnsi" w:cs="Times"/>
              </w:rPr>
            </w:pPr>
            <w:r w:rsidRPr="004E54DA">
              <w:rPr>
                <w:rFonts w:asciiTheme="majorHAnsi" w:hAnsiTheme="majorHAnsi"/>
                <w:lang w:bidi="x-none"/>
              </w:rPr>
              <w:t>See Supersite</w:t>
            </w:r>
          </w:p>
          <w:p w14:paraId="73881EDC" w14:textId="1085FF13" w:rsidR="00C471B9" w:rsidRPr="004E54DA" w:rsidRDefault="00296C86" w:rsidP="00365098">
            <w:pPr>
              <w:rPr>
                <w:rFonts w:asciiTheme="majorHAnsi" w:hAnsiTheme="majorHAnsi" w:cs="Times"/>
              </w:rPr>
            </w:pPr>
            <w:r>
              <w:rPr>
                <w:rFonts w:asciiTheme="majorHAnsi" w:hAnsiTheme="majorHAnsi" w:cs="Times"/>
              </w:rPr>
              <w:t>Presentations</w:t>
            </w: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402E2740" w:rsidR="00C471B9" w:rsidRPr="004E54DA" w:rsidRDefault="00783097" w:rsidP="00365098">
            <w:pPr>
              <w:rPr>
                <w:rFonts w:asciiTheme="majorHAnsi" w:hAnsiTheme="majorHAnsi"/>
                <w:lang w:bidi="x-none"/>
              </w:rPr>
            </w:pPr>
            <w:r>
              <w:rPr>
                <w:rFonts w:asciiTheme="majorHAnsi" w:hAnsiTheme="majorHAnsi"/>
                <w:lang w:bidi="x-none"/>
              </w:rPr>
              <w:t>4</w:t>
            </w:r>
            <w:r w:rsidR="00C471B9" w:rsidRPr="004E54DA">
              <w:rPr>
                <w:rFonts w:asciiTheme="majorHAnsi" w:hAnsiTheme="majorHAnsi"/>
                <w:lang w:bidi="x-none"/>
              </w:rPr>
              <w:t>.12. bis 1</w:t>
            </w:r>
            <w:r>
              <w:rPr>
                <w:rFonts w:asciiTheme="majorHAnsi" w:hAnsiTheme="majorHAnsi"/>
                <w:lang w:bidi="x-none"/>
              </w:rPr>
              <w:t>0</w:t>
            </w:r>
            <w:r w:rsidR="00C471B9" w:rsidRPr="004E54DA">
              <w:rPr>
                <w:rFonts w:asciiTheme="majorHAnsi" w:hAnsiTheme="majorHAnsi"/>
                <w:lang w:bidi="x-none"/>
              </w:rPr>
              <w:t>.12.</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181E1DB3" w:rsidR="00C471B9" w:rsidRPr="004E54DA" w:rsidRDefault="00C471B9" w:rsidP="00365098">
            <w:pPr>
              <w:rPr>
                <w:rFonts w:asciiTheme="majorHAnsi" w:hAnsiTheme="majorHAnsi" w:cs="Times"/>
              </w:rPr>
            </w:pPr>
            <w:r w:rsidRPr="004E54DA">
              <w:rPr>
                <w:rFonts w:asciiTheme="majorHAnsi" w:hAnsiTheme="majorHAnsi" w:cs="Times"/>
              </w:rPr>
              <w:t xml:space="preserve">See </w:t>
            </w:r>
            <w:r w:rsidR="00D22448">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3D4B7" w14:textId="77777777" w:rsidR="00D725EA" w:rsidRDefault="00D725EA" w:rsidP="007A00DE">
      <w:r>
        <w:separator/>
      </w:r>
    </w:p>
  </w:endnote>
  <w:endnote w:type="continuationSeparator" w:id="0">
    <w:p w14:paraId="7C726D5D" w14:textId="77777777" w:rsidR="00D725EA" w:rsidRDefault="00D725EA"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DIAOH+BaskOldFace">
    <w:altName w:val="Cambria"/>
    <w:panose1 w:val="020B0604020202020204"/>
    <w:charset w:val="00"/>
    <w:family w:val="roman"/>
    <w:pitch w:val="default"/>
    <w:sig w:usb0="00000003" w:usb1="00000000" w:usb2="00000000" w:usb3="00000000" w:csb0="0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B5199" w14:textId="77777777" w:rsidR="00D725EA" w:rsidRDefault="00D725EA" w:rsidP="007A00DE">
      <w:r>
        <w:separator/>
      </w:r>
    </w:p>
  </w:footnote>
  <w:footnote w:type="continuationSeparator" w:id="0">
    <w:p w14:paraId="410AD766" w14:textId="77777777" w:rsidR="00D725EA" w:rsidRDefault="00D725EA"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34EA0"/>
    <w:rsid w:val="0004030C"/>
    <w:rsid w:val="00064DB9"/>
    <w:rsid w:val="00065F9E"/>
    <w:rsid w:val="00075B86"/>
    <w:rsid w:val="000764D8"/>
    <w:rsid w:val="000770EA"/>
    <w:rsid w:val="00077138"/>
    <w:rsid w:val="0008350E"/>
    <w:rsid w:val="00095236"/>
    <w:rsid w:val="000956AE"/>
    <w:rsid w:val="00096ED8"/>
    <w:rsid w:val="000A7ECA"/>
    <w:rsid w:val="000B7A74"/>
    <w:rsid w:val="000B7BB3"/>
    <w:rsid w:val="000C20F9"/>
    <w:rsid w:val="000F74EB"/>
    <w:rsid w:val="00101D3D"/>
    <w:rsid w:val="00136DDF"/>
    <w:rsid w:val="00144A24"/>
    <w:rsid w:val="001462B7"/>
    <w:rsid w:val="00150AD1"/>
    <w:rsid w:val="00164B75"/>
    <w:rsid w:val="0016694C"/>
    <w:rsid w:val="00183EC4"/>
    <w:rsid w:val="001C5B13"/>
    <w:rsid w:val="001D66F8"/>
    <w:rsid w:val="001E22FD"/>
    <w:rsid w:val="001E4110"/>
    <w:rsid w:val="001E6CCF"/>
    <w:rsid w:val="001E77AD"/>
    <w:rsid w:val="001F399F"/>
    <w:rsid w:val="00207300"/>
    <w:rsid w:val="00214F4F"/>
    <w:rsid w:val="0024228A"/>
    <w:rsid w:val="0024579D"/>
    <w:rsid w:val="00260299"/>
    <w:rsid w:val="00263CD8"/>
    <w:rsid w:val="00275C35"/>
    <w:rsid w:val="00275C87"/>
    <w:rsid w:val="00276598"/>
    <w:rsid w:val="002873FE"/>
    <w:rsid w:val="00296C86"/>
    <w:rsid w:val="002C7009"/>
    <w:rsid w:val="002D4AED"/>
    <w:rsid w:val="002D6AAD"/>
    <w:rsid w:val="002E03BB"/>
    <w:rsid w:val="002F0EA4"/>
    <w:rsid w:val="002F4591"/>
    <w:rsid w:val="00324580"/>
    <w:rsid w:val="003252C5"/>
    <w:rsid w:val="003350B7"/>
    <w:rsid w:val="0034564E"/>
    <w:rsid w:val="00350A79"/>
    <w:rsid w:val="003521C1"/>
    <w:rsid w:val="00366FD8"/>
    <w:rsid w:val="003800CC"/>
    <w:rsid w:val="003D06F3"/>
    <w:rsid w:val="003F6826"/>
    <w:rsid w:val="003F76F3"/>
    <w:rsid w:val="004021B8"/>
    <w:rsid w:val="00406710"/>
    <w:rsid w:val="00410B03"/>
    <w:rsid w:val="0041794A"/>
    <w:rsid w:val="004424A5"/>
    <w:rsid w:val="00451B6A"/>
    <w:rsid w:val="00461C17"/>
    <w:rsid w:val="004753A0"/>
    <w:rsid w:val="00491E04"/>
    <w:rsid w:val="00496D53"/>
    <w:rsid w:val="004B6874"/>
    <w:rsid w:val="004D62B2"/>
    <w:rsid w:val="004E54DA"/>
    <w:rsid w:val="00503BC2"/>
    <w:rsid w:val="00522A49"/>
    <w:rsid w:val="0052331F"/>
    <w:rsid w:val="005315DD"/>
    <w:rsid w:val="00551DFD"/>
    <w:rsid w:val="0055462F"/>
    <w:rsid w:val="00563D93"/>
    <w:rsid w:val="00581046"/>
    <w:rsid w:val="00584C3E"/>
    <w:rsid w:val="00590FAA"/>
    <w:rsid w:val="0059320E"/>
    <w:rsid w:val="005959C2"/>
    <w:rsid w:val="00597EDF"/>
    <w:rsid w:val="005D6748"/>
    <w:rsid w:val="00600503"/>
    <w:rsid w:val="00605BCE"/>
    <w:rsid w:val="00611A44"/>
    <w:rsid w:val="00613257"/>
    <w:rsid w:val="00613810"/>
    <w:rsid w:val="00617E2F"/>
    <w:rsid w:val="00630480"/>
    <w:rsid w:val="00632F88"/>
    <w:rsid w:val="00650F09"/>
    <w:rsid w:val="00655A9B"/>
    <w:rsid w:val="006602E5"/>
    <w:rsid w:val="00666733"/>
    <w:rsid w:val="00666C8A"/>
    <w:rsid w:val="00681533"/>
    <w:rsid w:val="00691C57"/>
    <w:rsid w:val="006A56BD"/>
    <w:rsid w:val="006A6E9B"/>
    <w:rsid w:val="006B24F9"/>
    <w:rsid w:val="006B61CF"/>
    <w:rsid w:val="006B7724"/>
    <w:rsid w:val="006D0765"/>
    <w:rsid w:val="006D1C17"/>
    <w:rsid w:val="006F3288"/>
    <w:rsid w:val="00701442"/>
    <w:rsid w:val="00711221"/>
    <w:rsid w:val="007137B3"/>
    <w:rsid w:val="007148FB"/>
    <w:rsid w:val="00724E26"/>
    <w:rsid w:val="00726354"/>
    <w:rsid w:val="0073429A"/>
    <w:rsid w:val="007408BA"/>
    <w:rsid w:val="00741E48"/>
    <w:rsid w:val="00747326"/>
    <w:rsid w:val="00762526"/>
    <w:rsid w:val="00771511"/>
    <w:rsid w:val="007820A5"/>
    <w:rsid w:val="00783097"/>
    <w:rsid w:val="0079269A"/>
    <w:rsid w:val="007A00DE"/>
    <w:rsid w:val="007A3EBD"/>
    <w:rsid w:val="007C14F0"/>
    <w:rsid w:val="007C1ABE"/>
    <w:rsid w:val="007D767A"/>
    <w:rsid w:val="007E2A36"/>
    <w:rsid w:val="007E7E0D"/>
    <w:rsid w:val="00800031"/>
    <w:rsid w:val="008035F0"/>
    <w:rsid w:val="00806189"/>
    <w:rsid w:val="0081041B"/>
    <w:rsid w:val="008134F3"/>
    <w:rsid w:val="00832186"/>
    <w:rsid w:val="00834CC0"/>
    <w:rsid w:val="008419A9"/>
    <w:rsid w:val="0084430B"/>
    <w:rsid w:val="00851A49"/>
    <w:rsid w:val="0085206E"/>
    <w:rsid w:val="008569E9"/>
    <w:rsid w:val="008A5B9D"/>
    <w:rsid w:val="008B1A89"/>
    <w:rsid w:val="008E7B74"/>
    <w:rsid w:val="008F0C60"/>
    <w:rsid w:val="00900FB0"/>
    <w:rsid w:val="00905533"/>
    <w:rsid w:val="0090673C"/>
    <w:rsid w:val="009137D0"/>
    <w:rsid w:val="00916AB0"/>
    <w:rsid w:val="009371A7"/>
    <w:rsid w:val="009404F9"/>
    <w:rsid w:val="00947035"/>
    <w:rsid w:val="0097151C"/>
    <w:rsid w:val="00977C09"/>
    <w:rsid w:val="009920C9"/>
    <w:rsid w:val="009E3EEA"/>
    <w:rsid w:val="009E589F"/>
    <w:rsid w:val="009F74EA"/>
    <w:rsid w:val="00A01CAF"/>
    <w:rsid w:val="00A07682"/>
    <w:rsid w:val="00A14848"/>
    <w:rsid w:val="00A21F39"/>
    <w:rsid w:val="00A34085"/>
    <w:rsid w:val="00A46445"/>
    <w:rsid w:val="00A56F76"/>
    <w:rsid w:val="00A60A12"/>
    <w:rsid w:val="00A73BAF"/>
    <w:rsid w:val="00A7662D"/>
    <w:rsid w:val="00AA0CD1"/>
    <w:rsid w:val="00AB22E6"/>
    <w:rsid w:val="00AB6B91"/>
    <w:rsid w:val="00AC3ED9"/>
    <w:rsid w:val="00AD2469"/>
    <w:rsid w:val="00AD25B3"/>
    <w:rsid w:val="00AF7552"/>
    <w:rsid w:val="00B04201"/>
    <w:rsid w:val="00B04534"/>
    <w:rsid w:val="00B24F37"/>
    <w:rsid w:val="00B27578"/>
    <w:rsid w:val="00B30EB8"/>
    <w:rsid w:val="00B3478A"/>
    <w:rsid w:val="00B3775E"/>
    <w:rsid w:val="00B447E4"/>
    <w:rsid w:val="00B50C8A"/>
    <w:rsid w:val="00B52283"/>
    <w:rsid w:val="00B528A1"/>
    <w:rsid w:val="00B633E4"/>
    <w:rsid w:val="00B7032A"/>
    <w:rsid w:val="00B71DE6"/>
    <w:rsid w:val="00B769F4"/>
    <w:rsid w:val="00B82A81"/>
    <w:rsid w:val="00B8496C"/>
    <w:rsid w:val="00B87EE1"/>
    <w:rsid w:val="00B91E7D"/>
    <w:rsid w:val="00B93463"/>
    <w:rsid w:val="00B94D84"/>
    <w:rsid w:val="00B9640B"/>
    <w:rsid w:val="00BC1040"/>
    <w:rsid w:val="00BE32A5"/>
    <w:rsid w:val="00C059C2"/>
    <w:rsid w:val="00C13082"/>
    <w:rsid w:val="00C131FB"/>
    <w:rsid w:val="00C33BF8"/>
    <w:rsid w:val="00C41FEB"/>
    <w:rsid w:val="00C471B9"/>
    <w:rsid w:val="00C575FD"/>
    <w:rsid w:val="00C66508"/>
    <w:rsid w:val="00C752B9"/>
    <w:rsid w:val="00C80828"/>
    <w:rsid w:val="00C918DC"/>
    <w:rsid w:val="00C940D8"/>
    <w:rsid w:val="00CB70E7"/>
    <w:rsid w:val="00CE7E9A"/>
    <w:rsid w:val="00D001A7"/>
    <w:rsid w:val="00D0217A"/>
    <w:rsid w:val="00D139F6"/>
    <w:rsid w:val="00D15A1F"/>
    <w:rsid w:val="00D20CB1"/>
    <w:rsid w:val="00D22448"/>
    <w:rsid w:val="00D22DEE"/>
    <w:rsid w:val="00D23872"/>
    <w:rsid w:val="00D279E6"/>
    <w:rsid w:val="00D34252"/>
    <w:rsid w:val="00D725EA"/>
    <w:rsid w:val="00D763AF"/>
    <w:rsid w:val="00D772F9"/>
    <w:rsid w:val="00D91122"/>
    <w:rsid w:val="00DA6704"/>
    <w:rsid w:val="00DC3285"/>
    <w:rsid w:val="00DD3F38"/>
    <w:rsid w:val="00DE5AD2"/>
    <w:rsid w:val="00DF54DA"/>
    <w:rsid w:val="00DF66C1"/>
    <w:rsid w:val="00E23D81"/>
    <w:rsid w:val="00E36FB4"/>
    <w:rsid w:val="00E65163"/>
    <w:rsid w:val="00E6696B"/>
    <w:rsid w:val="00E66F19"/>
    <w:rsid w:val="00E74F93"/>
    <w:rsid w:val="00E815D7"/>
    <w:rsid w:val="00E95F15"/>
    <w:rsid w:val="00EA1974"/>
    <w:rsid w:val="00ED6B56"/>
    <w:rsid w:val="00EE6BE0"/>
    <w:rsid w:val="00EF6A3C"/>
    <w:rsid w:val="00EF7437"/>
    <w:rsid w:val="00F01095"/>
    <w:rsid w:val="00F14339"/>
    <w:rsid w:val="00F42C71"/>
    <w:rsid w:val="00F4649D"/>
    <w:rsid w:val="00F556D2"/>
    <w:rsid w:val="00F64B25"/>
    <w:rsid w:val="00F66046"/>
    <w:rsid w:val="00F669E6"/>
    <w:rsid w:val="00F84280"/>
    <w:rsid w:val="00F975AE"/>
    <w:rsid w:val="00FB0FB2"/>
    <w:rsid w:val="00FB29B9"/>
    <w:rsid w:val="00FB6B00"/>
    <w:rsid w:val="00FC160D"/>
    <w:rsid w:val="00FC216C"/>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49381064">
      <w:bodyDiv w:val="1"/>
      <w:marLeft w:val="0"/>
      <w:marRight w:val="0"/>
      <w:marTop w:val="0"/>
      <w:marBottom w:val="0"/>
      <w:divBdr>
        <w:top w:val="none" w:sz="0" w:space="0" w:color="auto"/>
        <w:left w:val="none" w:sz="0" w:space="0" w:color="auto"/>
        <w:bottom w:val="none" w:sz="0" w:space="0" w:color="auto"/>
        <w:right w:val="none" w:sz="0" w:space="0" w:color="auto"/>
      </w:divBdr>
      <w:divsChild>
        <w:div w:id="1257979698">
          <w:marLeft w:val="0"/>
          <w:marRight w:val="0"/>
          <w:marTop w:val="0"/>
          <w:marBottom w:val="0"/>
          <w:divBdr>
            <w:top w:val="none" w:sz="0" w:space="0" w:color="auto"/>
            <w:left w:val="none" w:sz="0" w:space="0" w:color="auto"/>
            <w:bottom w:val="none" w:sz="0" w:space="0" w:color="auto"/>
            <w:right w:val="none" w:sz="0" w:space="0" w:color="auto"/>
          </w:divBdr>
        </w:div>
      </w:divsChild>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985114657">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vhl.my.salesforce.com%2F01t4A00000HG1Ad&amp;data=04%7C01%7CCindy.Renker%40unt.edu%7Cea04696dea5f4bff21c808d935a0a5e7%7C70de199207c6480fa318a1afcba03983%7C0%7C0%7C637599786352444909%7CUnknown%7CTWFpbGZsb3d8eyJWIjoiMC4wLjAwMDAiLCJQIjoiV2luMzIiLCJBTiI6Ik1haWwiLCJXVCI6Mn0%3D%7C1000&amp;sdata=qhlqQrKrpfXySvIsQolRZGRaR8zfN%2BKMX9yMkPRDFtU%3D&amp;reserved=0"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deanofstudents.unt.edu/sexual-misconduct/reporting-sexual-miscondu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udentaffairs.unt.edu/counseling-and-testing-services" TargetMode="External"/><Relationship Id="rId7" Type="http://schemas.openxmlformats.org/officeDocument/2006/relationships/hyperlink" Target="https://nam04.safelinks.protection.outlook.com/?url=https%3A%2F%2Fvhl.my.salesforce.com%2F01t4A00000HG1Ai&amp;data=04%7C01%7CCindy.Renker%40unt.edu%7Cea04696dea5f4bff21c808d935a0a5e7%7C70de199207c6480fa318a1afcba03983%7C0%7C0%7C637599786352444909%7CUnknown%7CTWFpbGZsb3d8eyJWIjoiMC4wLjAwMDAiLCJQIjoiV2luMzIiLCJBTiI6Ik1haWwiLCJXVCI6Mn0%3D%7C1000&amp;sdata=iDsSnhVEXDL4bHLr2K8sothBT0R87kTm6BqvzNVrls4%3D&amp;reserved=0"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7-01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nline.unt.edu/learn" TargetMode="External"/><Relationship Id="rId20" Type="http://schemas.openxmlformats.org/officeDocument/2006/relationships/hyperlink" Target="https://studentaffairs.unt.edu/student-health-and-wellness-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hyperlink" Target="https://studentaffairs.unt.edu/counseling-and-testing-services/services/individual-counseling" TargetMode="External"/><Relationship Id="rId5" Type="http://schemas.openxmlformats.org/officeDocument/2006/relationships/footnotes" Target="footnotes.xml"/><Relationship Id="rId15" Type="http://schemas.openxmlformats.org/officeDocument/2006/relationships/hyperlink" Target="mailto:COVID@unt.edu" TargetMode="External"/><Relationship Id="rId23" Type="http://schemas.openxmlformats.org/officeDocument/2006/relationships/hyperlink" Target="https://studentaffairs.unt.edu/student-health-and-wellness-center/services/psychiatry" TargetMode="External"/><Relationship Id="rId10" Type="http://schemas.openxmlformats.org/officeDocument/2006/relationships/hyperlink" Target="http://www.unt.edu/helpdesk/index.htm" TargetMode="External"/><Relationship Id="rId19"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mailto:askSHWC@unt.edu" TargetMode="External"/><Relationship Id="rId22" Type="http://schemas.openxmlformats.org/officeDocument/2006/relationships/hyperlink" Target="https://studentaffairs.unt.edu/ca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19</cp:revision>
  <cp:lastPrinted>2012-07-05T20:55:00Z</cp:lastPrinted>
  <dcterms:created xsi:type="dcterms:W3CDTF">2021-08-22T09:19:00Z</dcterms:created>
  <dcterms:modified xsi:type="dcterms:W3CDTF">2021-08-22T10:04:00Z</dcterms:modified>
</cp:coreProperties>
</file>