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B60B" w14:textId="77777777" w:rsidR="00500C0C" w:rsidRPr="00500C0C" w:rsidRDefault="00500C0C" w:rsidP="00500C0C">
      <w:pPr>
        <w:shd w:val="clear" w:color="auto" w:fill="FFFFFF"/>
        <w:spacing w:before="180" w:after="180"/>
        <w:jc w:val="center"/>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SPAN 3003 ADVANCED SPANISH    </w:t>
      </w:r>
    </w:p>
    <w:p w14:paraId="21DFB058" w14:textId="77777777" w:rsidR="00500C0C" w:rsidRPr="00500C0C" w:rsidRDefault="00500C0C" w:rsidP="00500C0C">
      <w:pPr>
        <w:shd w:val="clear" w:color="auto" w:fill="FFFFFF"/>
        <w:spacing w:before="180" w:after="180"/>
        <w:jc w:val="center"/>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UNT 5WEEK SESSION</w:t>
      </w:r>
    </w:p>
    <w:p w14:paraId="1D7CEC79"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Instructor Information</w:t>
      </w:r>
    </w:p>
    <w:p w14:paraId="5C88A2E4"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Instructor: Prof. García</w:t>
      </w:r>
    </w:p>
    <w:p w14:paraId="00DDE2DE"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Office: LANG 403K</w:t>
      </w:r>
    </w:p>
    <w:p w14:paraId="5B55108D"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Contact: Zoom or email (my personal meeting room on ZOOM https://unt.zoom.us/j/6100656121?pwd=enAvNisyblJiY24ySGJVS1RQTlFzdz09</w:t>
      </w:r>
    </w:p>
    <w:p w14:paraId="6968CA03"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Meeting ID: 610 065 6121</w:t>
      </w:r>
      <w:r w:rsidRPr="00500C0C">
        <w:rPr>
          <w:rFonts w:ascii="Lato" w:eastAsia="Times New Roman" w:hAnsi="Lato" w:cs="Times New Roman"/>
          <w:color w:val="333333"/>
          <w:kern w:val="0"/>
          <w14:ligatures w14:val="none"/>
        </w:rPr>
        <w:br/>
        <w:t>Passcode: UNT2020)</w:t>
      </w:r>
    </w:p>
    <w:p w14:paraId="741AC3C2"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E-mail: </w:t>
      </w:r>
      <w:hyperlink r:id="rId5" w:tgtFrame="_blank" w:history="1">
        <w:r w:rsidRPr="00500C0C">
          <w:rPr>
            <w:rFonts w:ascii="Lato" w:eastAsia="Times New Roman" w:hAnsi="Lato" w:cs="Times New Roman"/>
            <w:color w:val="0000FF"/>
            <w:kern w:val="0"/>
            <w:u w:val="single"/>
            <w14:ligatures w14:val="none"/>
          </w:rPr>
          <w:t>cecilia.garcia@unt.edu</w:t>
        </w:r>
      </w:hyperlink>
      <w:r w:rsidRPr="00500C0C">
        <w:rPr>
          <w:rFonts w:ascii="Lato" w:eastAsia="Times New Roman" w:hAnsi="Lato" w:cs="Times New Roman"/>
          <w:color w:val="333333"/>
          <w:kern w:val="0"/>
          <w14:ligatures w14:val="none"/>
        </w:rPr>
        <w:t> </w:t>
      </w:r>
    </w:p>
    <w:p w14:paraId="41D4CE2E"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p w14:paraId="1BF69959"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Course Introduction:</w:t>
      </w:r>
    </w:p>
    <w:p w14:paraId="5E65AE9E"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00C0C">
        <w:rPr>
          <w:rFonts w:ascii="Lato" w:eastAsia="Times New Roman" w:hAnsi="Lato" w:cs="Times New Roman"/>
          <w:color w:val="333333"/>
          <w:kern w:val="0"/>
          <w14:ligatures w14:val="none"/>
        </w:rPr>
        <w:t>Particular emphasis</w:t>
      </w:r>
      <w:proofErr w:type="gramEnd"/>
      <w:r w:rsidRPr="00500C0C">
        <w:rPr>
          <w:rFonts w:ascii="Lato" w:eastAsia="Times New Roman" w:hAnsi="Lato" w:cs="Times New Roman"/>
          <w:color w:val="333333"/>
          <w:kern w:val="0"/>
          <w14:ligatures w14:val="none"/>
        </w:rPr>
        <w:t xml:space="preserve"> is placed on verbal aspect and mood, spelling, punctuation, and agreement. Spanish is the preferred language of instruction and interaction. Some explanations will be done in English.</w:t>
      </w:r>
    </w:p>
    <w:p w14:paraId="7DE8C194"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Learning Outcomes:</w:t>
      </w:r>
    </w:p>
    <w:p w14:paraId="65575754" w14:textId="77777777" w:rsidR="00500C0C" w:rsidRPr="00500C0C" w:rsidRDefault="00500C0C" w:rsidP="00500C0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You will demonstrate increased awareness and knowledge of Spanish grammar, which will contribute to the improvement and increased confidence of your speaking abilities and writing skills in Spanish.</w:t>
      </w:r>
    </w:p>
    <w:p w14:paraId="62BE286D" w14:textId="77777777" w:rsidR="00500C0C" w:rsidRPr="00500C0C" w:rsidRDefault="00500C0C" w:rsidP="00500C0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You will demonstrate abilities for describing, comparing, and analyzing Spanish grammar structures and understanding its different uses in a variety of contexts.</w:t>
      </w:r>
    </w:p>
    <w:p w14:paraId="3421C18E" w14:textId="77777777" w:rsidR="00500C0C" w:rsidRPr="00500C0C" w:rsidRDefault="00500C0C" w:rsidP="00500C0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You will demonstrate appropriate use of verb tense and mood, as well as spelling, punctuation, and agreement at the advanced intermediate level of understanding in written and oral productions.</w:t>
      </w:r>
    </w:p>
    <w:p w14:paraId="0E0B23E7"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Course Materials:</w:t>
      </w:r>
    </w:p>
    <w:p w14:paraId="5C6D1B0D"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REQUIRED:</w:t>
      </w:r>
    </w:p>
    <w:p w14:paraId="60B39C29" w14:textId="77777777" w:rsidR="00500C0C" w:rsidRPr="00500C0C" w:rsidRDefault="00500C0C" w:rsidP="00500C0C">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Textbook: Salazar, C., Arias R., and De La Vega, S. </w:t>
      </w:r>
      <w:proofErr w:type="spellStart"/>
      <w:r w:rsidRPr="00500C0C">
        <w:rPr>
          <w:rFonts w:ascii="Lato" w:eastAsia="Times New Roman" w:hAnsi="Lato" w:cs="Times New Roman"/>
          <w:i/>
          <w:iCs/>
          <w:color w:val="333333"/>
          <w:kern w:val="0"/>
          <w14:ligatures w14:val="none"/>
        </w:rPr>
        <w:t>Avanzando</w:t>
      </w:r>
      <w:proofErr w:type="spellEnd"/>
      <w:r w:rsidRPr="00500C0C">
        <w:rPr>
          <w:rFonts w:ascii="Lato" w:eastAsia="Times New Roman" w:hAnsi="Lato" w:cs="Times New Roman"/>
          <w:i/>
          <w:iCs/>
          <w:color w:val="333333"/>
          <w:kern w:val="0"/>
          <w14:ligatures w14:val="none"/>
        </w:rPr>
        <w:t xml:space="preserve">: </w:t>
      </w:r>
      <w:proofErr w:type="spellStart"/>
      <w:r w:rsidRPr="00500C0C">
        <w:rPr>
          <w:rFonts w:ascii="Lato" w:eastAsia="Times New Roman" w:hAnsi="Lato" w:cs="Times New Roman"/>
          <w:i/>
          <w:iCs/>
          <w:color w:val="333333"/>
          <w:kern w:val="0"/>
          <w14:ligatures w14:val="none"/>
        </w:rPr>
        <w:t>Gramática</w:t>
      </w:r>
      <w:proofErr w:type="spellEnd"/>
      <w:r w:rsidRPr="00500C0C">
        <w:rPr>
          <w:rFonts w:ascii="Lato" w:eastAsia="Times New Roman" w:hAnsi="Lato" w:cs="Times New Roman"/>
          <w:i/>
          <w:iCs/>
          <w:color w:val="333333"/>
          <w:kern w:val="0"/>
          <w14:ligatures w14:val="none"/>
        </w:rPr>
        <w:t xml:space="preserve"> </w:t>
      </w:r>
      <w:proofErr w:type="spellStart"/>
      <w:r w:rsidRPr="00500C0C">
        <w:rPr>
          <w:rFonts w:ascii="Lato" w:eastAsia="Times New Roman" w:hAnsi="Lato" w:cs="Times New Roman"/>
          <w:i/>
          <w:iCs/>
          <w:color w:val="333333"/>
          <w:kern w:val="0"/>
          <w14:ligatures w14:val="none"/>
        </w:rPr>
        <w:t>española</w:t>
      </w:r>
      <w:proofErr w:type="spellEnd"/>
      <w:r w:rsidRPr="00500C0C">
        <w:rPr>
          <w:rFonts w:ascii="Lato" w:eastAsia="Times New Roman" w:hAnsi="Lato" w:cs="Times New Roman"/>
          <w:i/>
          <w:iCs/>
          <w:color w:val="333333"/>
          <w:kern w:val="0"/>
          <w14:ligatures w14:val="none"/>
        </w:rPr>
        <w:t xml:space="preserve"> y lectura</w:t>
      </w:r>
      <w:r w:rsidRPr="00500C0C">
        <w:rPr>
          <w:rFonts w:ascii="Lato" w:eastAsia="Times New Roman" w:hAnsi="Lato" w:cs="Times New Roman"/>
          <w:color w:val="333333"/>
          <w:kern w:val="0"/>
          <w14:ligatures w14:val="none"/>
        </w:rPr>
        <w:t>.7th. Ed. Hoboken, NJ: John Wiley &amp; Sons Inc, 2013.     ISBN-</w:t>
      </w:r>
      <w:r w:rsidRPr="00500C0C">
        <w:rPr>
          <w:rFonts w:ascii="Lato" w:eastAsia="Times New Roman" w:hAnsi="Lato" w:cs="Times New Roman"/>
          <w:color w:val="333333"/>
          <w:kern w:val="0"/>
          <w14:ligatures w14:val="none"/>
        </w:rPr>
        <w:lastRenderedPageBreak/>
        <w:t>10: 1118280237      ISBN-13: 978-1118280232                                                          </w:t>
      </w:r>
    </w:p>
    <w:p w14:paraId="657AB3F3" w14:textId="77777777" w:rsidR="00500C0C" w:rsidRPr="00500C0C" w:rsidRDefault="00500C0C" w:rsidP="00500C0C">
      <w:pPr>
        <w:numPr>
          <w:ilvl w:val="0"/>
          <w:numId w:val="3"/>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A reliable internet provider and an electronic device with a webcam or a separate webcam</w:t>
      </w:r>
    </w:p>
    <w:p w14:paraId="2F565010" w14:textId="77777777" w:rsidR="00500C0C" w:rsidRPr="00500C0C" w:rsidRDefault="00500C0C" w:rsidP="00500C0C">
      <w:pPr>
        <w:numPr>
          <w:ilvl w:val="0"/>
          <w:numId w:val="3"/>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Student should be familiar with online classes. If not, take Canvas tutorials.</w:t>
      </w:r>
    </w:p>
    <w:p w14:paraId="1D4A470A"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NOTE: you may have difficulties taking this class using only an iPad or Tablets specially while taking assessments. </w:t>
      </w:r>
    </w:p>
    <w:p w14:paraId="4593FA36"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RECOMMENDED:</w:t>
      </w:r>
    </w:p>
    <w:p w14:paraId="58F2D091" w14:textId="77777777" w:rsidR="00500C0C" w:rsidRPr="00500C0C" w:rsidRDefault="00500C0C" w:rsidP="00500C0C">
      <w:pPr>
        <w:shd w:val="clear" w:color="auto" w:fill="FFFFFF"/>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Dictionary: Spanish-English Dictionary. With proper guidance, the use of some Internet dictionaries may be appropriate, like the </w:t>
      </w:r>
      <w:hyperlink r:id="rId6" w:tgtFrame="_blank" w:history="1">
        <w:r w:rsidRPr="00500C0C">
          <w:rPr>
            <w:rFonts w:ascii="Lato" w:eastAsia="Times New Roman" w:hAnsi="Lato" w:cs="Times New Roman"/>
            <w:color w:val="0000FF"/>
            <w:kern w:val="0"/>
            <w:u w:val="single"/>
            <w14:ligatures w14:val="none"/>
          </w:rPr>
          <w:t xml:space="preserve">Real Academia </w:t>
        </w:r>
        <w:proofErr w:type="spellStart"/>
        <w:r w:rsidRPr="00500C0C">
          <w:rPr>
            <w:rFonts w:ascii="Lato" w:eastAsia="Times New Roman" w:hAnsi="Lato" w:cs="Times New Roman"/>
            <w:color w:val="0000FF"/>
            <w:kern w:val="0"/>
            <w:u w:val="single"/>
            <w14:ligatures w14:val="none"/>
          </w:rPr>
          <w:t>Dictionary.</w:t>
        </w:r>
        <w:r w:rsidRPr="00500C0C">
          <w:rPr>
            <w:rFonts w:ascii="Lato" w:eastAsia="Times New Roman" w:hAnsi="Lato" w:cs="Times New Roman"/>
            <w:color w:val="0000FF"/>
            <w:kern w:val="0"/>
            <w:u w:val="single"/>
            <w:bdr w:val="none" w:sz="0" w:space="0" w:color="auto" w:frame="1"/>
            <w14:ligatures w14:val="none"/>
          </w:rPr>
          <w:t>Links</w:t>
        </w:r>
        <w:proofErr w:type="spellEnd"/>
        <w:r w:rsidRPr="00500C0C">
          <w:rPr>
            <w:rFonts w:ascii="Lato" w:eastAsia="Times New Roman" w:hAnsi="Lato" w:cs="Times New Roman"/>
            <w:color w:val="0000FF"/>
            <w:kern w:val="0"/>
            <w:u w:val="single"/>
            <w:bdr w:val="none" w:sz="0" w:space="0" w:color="auto" w:frame="1"/>
            <w14:ligatures w14:val="none"/>
          </w:rPr>
          <w:t xml:space="preserve"> to an external site.</w:t>
        </w:r>
      </w:hyperlink>
      <w:r w:rsidRPr="00500C0C">
        <w:rPr>
          <w:rFonts w:ascii="Lato" w:eastAsia="Times New Roman" w:hAnsi="Lato" w:cs="Times New Roman"/>
          <w:color w:val="333333"/>
          <w:kern w:val="0"/>
          <w14:ligatures w14:val="none"/>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228"/>
        <w:gridCol w:w="3066"/>
        <w:gridCol w:w="3066"/>
      </w:tblGrid>
      <w:tr w:rsidR="00500C0C" w:rsidRPr="00500C0C" w14:paraId="662AC79A" w14:textId="77777777" w:rsidTr="00500C0C">
        <w:tc>
          <w:tcPr>
            <w:tcW w:w="0" w:type="auto"/>
            <w:gridSpan w:val="3"/>
            <w:tcBorders>
              <w:top w:val="nil"/>
              <w:left w:val="nil"/>
              <w:bottom w:val="nil"/>
              <w:right w:val="nil"/>
            </w:tcBorders>
            <w:shd w:val="clear" w:color="auto" w:fill="FFFFFF"/>
            <w:vAlign w:val="center"/>
            <w:hideMark/>
          </w:tcPr>
          <w:p w14:paraId="76383A8A" w14:textId="77777777" w:rsidR="00500C0C" w:rsidRPr="00500C0C" w:rsidRDefault="00500C0C" w:rsidP="00500C0C">
            <w:pPr>
              <w:jc w:val="center"/>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Grading Components</w:t>
            </w:r>
          </w:p>
        </w:tc>
      </w:tr>
      <w:tr w:rsidR="00500C0C" w:rsidRPr="00500C0C" w14:paraId="054F89B5" w14:textId="77777777" w:rsidTr="00500C0C">
        <w:tc>
          <w:tcPr>
            <w:tcW w:w="1650" w:type="pct"/>
            <w:shd w:val="clear" w:color="auto" w:fill="FFFFFF"/>
            <w:vAlign w:val="center"/>
            <w:hideMark/>
          </w:tcPr>
          <w:p w14:paraId="1238485F" w14:textId="77777777" w:rsidR="00500C0C" w:rsidRPr="00500C0C" w:rsidRDefault="00500C0C" w:rsidP="00500C0C">
            <w:pPr>
              <w:spacing w:before="180" w:after="180"/>
              <w:jc w:val="center"/>
              <w:rPr>
                <w:rFonts w:ascii="Lato" w:eastAsia="Times New Roman" w:hAnsi="Lato" w:cs="Times New Roman"/>
                <w:b/>
                <w:bCs/>
                <w:color w:val="333333"/>
                <w:kern w:val="0"/>
                <w14:ligatures w14:val="none"/>
              </w:rPr>
            </w:pPr>
            <w:r w:rsidRPr="00500C0C">
              <w:rPr>
                <w:rFonts w:ascii="Lato" w:eastAsia="Times New Roman" w:hAnsi="Lato" w:cs="Times New Roman"/>
                <w:b/>
                <w:bCs/>
                <w:color w:val="333333"/>
                <w:kern w:val="0"/>
                <w14:ligatures w14:val="none"/>
              </w:rPr>
              <w:t>Grading Categories</w:t>
            </w:r>
          </w:p>
        </w:tc>
        <w:tc>
          <w:tcPr>
            <w:tcW w:w="1650" w:type="pct"/>
            <w:shd w:val="clear" w:color="auto" w:fill="FFFFFF"/>
            <w:vAlign w:val="center"/>
            <w:hideMark/>
          </w:tcPr>
          <w:p w14:paraId="143D2DCB" w14:textId="77777777" w:rsidR="00500C0C" w:rsidRPr="00500C0C" w:rsidRDefault="00500C0C" w:rsidP="00500C0C">
            <w:pPr>
              <w:spacing w:before="180" w:after="180"/>
              <w:jc w:val="center"/>
              <w:rPr>
                <w:rFonts w:ascii="Lato" w:eastAsia="Times New Roman" w:hAnsi="Lato" w:cs="Times New Roman"/>
                <w:b/>
                <w:bCs/>
                <w:color w:val="333333"/>
                <w:kern w:val="0"/>
                <w14:ligatures w14:val="none"/>
              </w:rPr>
            </w:pPr>
            <w:r w:rsidRPr="00500C0C">
              <w:rPr>
                <w:rFonts w:ascii="Lato" w:eastAsia="Times New Roman" w:hAnsi="Lato" w:cs="Times New Roman"/>
                <w:b/>
                <w:bCs/>
                <w:color w:val="333333"/>
                <w:kern w:val="0"/>
                <w14:ligatures w14:val="none"/>
              </w:rPr>
              <w:t>Percentage Weight</w:t>
            </w:r>
          </w:p>
        </w:tc>
        <w:tc>
          <w:tcPr>
            <w:tcW w:w="1650" w:type="pct"/>
            <w:shd w:val="clear" w:color="auto" w:fill="FFFFFF"/>
            <w:vAlign w:val="center"/>
            <w:hideMark/>
          </w:tcPr>
          <w:p w14:paraId="0A1290F4" w14:textId="77777777" w:rsidR="00500C0C" w:rsidRPr="00500C0C" w:rsidRDefault="00500C0C" w:rsidP="00500C0C">
            <w:pPr>
              <w:spacing w:before="180" w:after="180"/>
              <w:jc w:val="center"/>
              <w:rPr>
                <w:rFonts w:ascii="Lato" w:eastAsia="Times New Roman" w:hAnsi="Lato" w:cs="Times New Roman"/>
                <w:b/>
                <w:bCs/>
                <w:color w:val="333333"/>
                <w:kern w:val="0"/>
                <w14:ligatures w14:val="none"/>
              </w:rPr>
            </w:pPr>
            <w:r w:rsidRPr="00500C0C">
              <w:rPr>
                <w:rFonts w:ascii="Lato" w:eastAsia="Times New Roman" w:hAnsi="Lato" w:cs="Times New Roman"/>
                <w:b/>
                <w:bCs/>
                <w:color w:val="333333"/>
                <w:kern w:val="0"/>
                <w14:ligatures w14:val="none"/>
              </w:rPr>
              <w:t>Grading Scale</w:t>
            </w:r>
          </w:p>
        </w:tc>
      </w:tr>
      <w:tr w:rsidR="00500C0C" w:rsidRPr="00500C0C" w14:paraId="444F5CF9" w14:textId="77777777" w:rsidTr="00500C0C">
        <w:tc>
          <w:tcPr>
            <w:tcW w:w="1650" w:type="pct"/>
            <w:shd w:val="clear" w:color="auto" w:fill="FFFFFF"/>
            <w:tcMar>
              <w:top w:w="30" w:type="dxa"/>
              <w:left w:w="30" w:type="dxa"/>
              <w:bottom w:w="30" w:type="dxa"/>
              <w:right w:w="30" w:type="dxa"/>
            </w:tcMar>
            <w:vAlign w:val="center"/>
            <w:hideMark/>
          </w:tcPr>
          <w:p w14:paraId="5762868C"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Assignments                               </w:t>
            </w:r>
          </w:p>
        </w:tc>
        <w:tc>
          <w:tcPr>
            <w:tcW w:w="1650" w:type="pct"/>
            <w:shd w:val="clear" w:color="auto" w:fill="FFFFFF"/>
            <w:tcMar>
              <w:top w:w="30" w:type="dxa"/>
              <w:left w:w="30" w:type="dxa"/>
              <w:bottom w:w="30" w:type="dxa"/>
              <w:right w:w="30" w:type="dxa"/>
            </w:tcMar>
            <w:vAlign w:val="center"/>
            <w:hideMark/>
          </w:tcPr>
          <w:p w14:paraId="79D07FA0"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25%</w:t>
            </w:r>
          </w:p>
        </w:tc>
        <w:tc>
          <w:tcPr>
            <w:tcW w:w="1650" w:type="pct"/>
            <w:shd w:val="clear" w:color="auto" w:fill="FFFFFF"/>
            <w:tcMar>
              <w:top w:w="30" w:type="dxa"/>
              <w:left w:w="30" w:type="dxa"/>
              <w:bottom w:w="30" w:type="dxa"/>
              <w:right w:w="30" w:type="dxa"/>
            </w:tcMar>
            <w:vAlign w:val="center"/>
            <w:hideMark/>
          </w:tcPr>
          <w:p w14:paraId="4EBD0400"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90+ = A</w:t>
            </w:r>
          </w:p>
        </w:tc>
      </w:tr>
      <w:tr w:rsidR="00500C0C" w:rsidRPr="00500C0C" w14:paraId="56AE4CC3" w14:textId="77777777" w:rsidTr="00500C0C">
        <w:tc>
          <w:tcPr>
            <w:tcW w:w="1650" w:type="pct"/>
            <w:shd w:val="clear" w:color="auto" w:fill="FFFFFF"/>
            <w:tcMar>
              <w:top w:w="30" w:type="dxa"/>
              <w:left w:w="30" w:type="dxa"/>
              <w:bottom w:w="30" w:type="dxa"/>
              <w:right w:w="30" w:type="dxa"/>
            </w:tcMar>
            <w:vAlign w:val="center"/>
            <w:hideMark/>
          </w:tcPr>
          <w:p w14:paraId="33AEA8A8"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Workbook Activities</w:t>
            </w:r>
          </w:p>
        </w:tc>
        <w:tc>
          <w:tcPr>
            <w:tcW w:w="1650" w:type="pct"/>
            <w:shd w:val="clear" w:color="auto" w:fill="FFFFFF"/>
            <w:tcMar>
              <w:top w:w="30" w:type="dxa"/>
              <w:left w:w="30" w:type="dxa"/>
              <w:bottom w:w="30" w:type="dxa"/>
              <w:right w:w="30" w:type="dxa"/>
            </w:tcMar>
            <w:vAlign w:val="center"/>
            <w:hideMark/>
          </w:tcPr>
          <w:p w14:paraId="4E88F399"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15%</w:t>
            </w:r>
          </w:p>
        </w:tc>
        <w:tc>
          <w:tcPr>
            <w:tcW w:w="1650" w:type="pct"/>
            <w:shd w:val="clear" w:color="auto" w:fill="FFFFFF"/>
            <w:tcMar>
              <w:top w:w="30" w:type="dxa"/>
              <w:left w:w="30" w:type="dxa"/>
              <w:bottom w:w="30" w:type="dxa"/>
              <w:right w:w="30" w:type="dxa"/>
            </w:tcMar>
            <w:vAlign w:val="center"/>
            <w:hideMark/>
          </w:tcPr>
          <w:p w14:paraId="76F601C1"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80-89.99 = B</w:t>
            </w:r>
          </w:p>
        </w:tc>
      </w:tr>
      <w:tr w:rsidR="00500C0C" w:rsidRPr="00500C0C" w14:paraId="22F0C401" w14:textId="77777777" w:rsidTr="00500C0C">
        <w:tc>
          <w:tcPr>
            <w:tcW w:w="1650" w:type="pct"/>
            <w:shd w:val="clear" w:color="auto" w:fill="FFFFFF"/>
            <w:tcMar>
              <w:top w:w="30" w:type="dxa"/>
              <w:left w:w="30" w:type="dxa"/>
              <w:bottom w:w="30" w:type="dxa"/>
              <w:right w:w="30" w:type="dxa"/>
            </w:tcMar>
            <w:vAlign w:val="center"/>
            <w:hideMark/>
          </w:tcPr>
          <w:p w14:paraId="77C3B438"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Quizzes</w:t>
            </w:r>
          </w:p>
        </w:tc>
        <w:tc>
          <w:tcPr>
            <w:tcW w:w="1650" w:type="pct"/>
            <w:shd w:val="clear" w:color="auto" w:fill="FFFFFF"/>
            <w:tcMar>
              <w:top w:w="30" w:type="dxa"/>
              <w:left w:w="30" w:type="dxa"/>
              <w:bottom w:w="30" w:type="dxa"/>
              <w:right w:w="30" w:type="dxa"/>
            </w:tcMar>
            <w:vAlign w:val="center"/>
            <w:hideMark/>
          </w:tcPr>
          <w:p w14:paraId="29E5D150"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10%</w:t>
            </w:r>
          </w:p>
        </w:tc>
        <w:tc>
          <w:tcPr>
            <w:tcW w:w="1650" w:type="pct"/>
            <w:shd w:val="clear" w:color="auto" w:fill="FFFFFF"/>
            <w:tcMar>
              <w:top w:w="30" w:type="dxa"/>
              <w:left w:w="30" w:type="dxa"/>
              <w:bottom w:w="30" w:type="dxa"/>
              <w:right w:w="30" w:type="dxa"/>
            </w:tcMar>
            <w:vAlign w:val="center"/>
            <w:hideMark/>
          </w:tcPr>
          <w:p w14:paraId="709BC566"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70-79.99 = C</w:t>
            </w:r>
          </w:p>
        </w:tc>
      </w:tr>
      <w:tr w:rsidR="00500C0C" w:rsidRPr="00500C0C" w14:paraId="776D2FFC" w14:textId="77777777" w:rsidTr="00500C0C">
        <w:tc>
          <w:tcPr>
            <w:tcW w:w="1650" w:type="pct"/>
            <w:shd w:val="clear" w:color="auto" w:fill="FFFFFF"/>
            <w:tcMar>
              <w:top w:w="30" w:type="dxa"/>
              <w:left w:w="30" w:type="dxa"/>
              <w:bottom w:w="30" w:type="dxa"/>
              <w:right w:w="30" w:type="dxa"/>
            </w:tcMar>
            <w:vAlign w:val="center"/>
            <w:hideMark/>
          </w:tcPr>
          <w:p w14:paraId="099C2E10"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Compositions (2)</w:t>
            </w:r>
          </w:p>
        </w:tc>
        <w:tc>
          <w:tcPr>
            <w:tcW w:w="1650" w:type="pct"/>
            <w:shd w:val="clear" w:color="auto" w:fill="FFFFFF"/>
            <w:tcMar>
              <w:top w:w="30" w:type="dxa"/>
              <w:left w:w="30" w:type="dxa"/>
              <w:bottom w:w="30" w:type="dxa"/>
              <w:right w:w="30" w:type="dxa"/>
            </w:tcMar>
            <w:vAlign w:val="center"/>
            <w:hideMark/>
          </w:tcPr>
          <w:p w14:paraId="479FCB2B"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20%</w:t>
            </w:r>
          </w:p>
        </w:tc>
        <w:tc>
          <w:tcPr>
            <w:tcW w:w="1650" w:type="pct"/>
            <w:shd w:val="clear" w:color="auto" w:fill="FFFFFF"/>
            <w:tcMar>
              <w:top w:w="30" w:type="dxa"/>
              <w:left w:w="30" w:type="dxa"/>
              <w:bottom w:w="30" w:type="dxa"/>
              <w:right w:w="30" w:type="dxa"/>
            </w:tcMar>
            <w:vAlign w:val="center"/>
            <w:hideMark/>
          </w:tcPr>
          <w:p w14:paraId="584202AB"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60-69.99 = D</w:t>
            </w:r>
          </w:p>
        </w:tc>
      </w:tr>
      <w:tr w:rsidR="00500C0C" w:rsidRPr="00500C0C" w14:paraId="291D87DF" w14:textId="77777777" w:rsidTr="00500C0C">
        <w:tc>
          <w:tcPr>
            <w:tcW w:w="1650" w:type="pct"/>
            <w:shd w:val="clear" w:color="auto" w:fill="FFFFFF"/>
            <w:tcMar>
              <w:top w:w="30" w:type="dxa"/>
              <w:left w:w="30" w:type="dxa"/>
              <w:bottom w:w="30" w:type="dxa"/>
              <w:right w:w="30" w:type="dxa"/>
            </w:tcMar>
            <w:vAlign w:val="center"/>
            <w:hideMark/>
          </w:tcPr>
          <w:p w14:paraId="32D6DCE5"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Mid-Term Exam</w:t>
            </w:r>
          </w:p>
        </w:tc>
        <w:tc>
          <w:tcPr>
            <w:tcW w:w="1650" w:type="pct"/>
            <w:shd w:val="clear" w:color="auto" w:fill="FFFFFF"/>
            <w:tcMar>
              <w:top w:w="30" w:type="dxa"/>
              <w:left w:w="30" w:type="dxa"/>
              <w:bottom w:w="30" w:type="dxa"/>
              <w:right w:w="30" w:type="dxa"/>
            </w:tcMar>
            <w:vAlign w:val="center"/>
            <w:hideMark/>
          </w:tcPr>
          <w:p w14:paraId="77E50AE4"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15%</w:t>
            </w:r>
          </w:p>
        </w:tc>
        <w:tc>
          <w:tcPr>
            <w:tcW w:w="1650" w:type="pct"/>
            <w:shd w:val="clear" w:color="auto" w:fill="FFFFFF"/>
            <w:tcMar>
              <w:top w:w="30" w:type="dxa"/>
              <w:left w:w="30" w:type="dxa"/>
              <w:bottom w:w="30" w:type="dxa"/>
              <w:right w:w="30" w:type="dxa"/>
            </w:tcMar>
            <w:vAlign w:val="center"/>
            <w:hideMark/>
          </w:tcPr>
          <w:p w14:paraId="28DFB488"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59.99-0 = F</w:t>
            </w:r>
          </w:p>
        </w:tc>
      </w:tr>
      <w:tr w:rsidR="00500C0C" w:rsidRPr="00500C0C" w14:paraId="77F20EDF" w14:textId="77777777" w:rsidTr="00500C0C">
        <w:tc>
          <w:tcPr>
            <w:tcW w:w="1650" w:type="pct"/>
            <w:shd w:val="clear" w:color="auto" w:fill="FFFFFF"/>
            <w:tcMar>
              <w:top w:w="30" w:type="dxa"/>
              <w:left w:w="30" w:type="dxa"/>
              <w:bottom w:w="30" w:type="dxa"/>
              <w:right w:w="30" w:type="dxa"/>
            </w:tcMar>
            <w:vAlign w:val="center"/>
            <w:hideMark/>
          </w:tcPr>
          <w:p w14:paraId="6CF22DE8"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Final Exam </w:t>
            </w:r>
          </w:p>
        </w:tc>
        <w:tc>
          <w:tcPr>
            <w:tcW w:w="1650" w:type="pct"/>
            <w:shd w:val="clear" w:color="auto" w:fill="FFFFFF"/>
            <w:tcMar>
              <w:top w:w="30" w:type="dxa"/>
              <w:left w:w="30" w:type="dxa"/>
              <w:bottom w:w="30" w:type="dxa"/>
              <w:right w:w="30" w:type="dxa"/>
            </w:tcMar>
            <w:vAlign w:val="center"/>
            <w:hideMark/>
          </w:tcPr>
          <w:p w14:paraId="21D80A74"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15%</w:t>
            </w:r>
          </w:p>
        </w:tc>
        <w:tc>
          <w:tcPr>
            <w:tcW w:w="1650" w:type="pct"/>
            <w:shd w:val="clear" w:color="auto" w:fill="FFFFFF"/>
            <w:tcMar>
              <w:top w:w="30" w:type="dxa"/>
              <w:left w:w="30" w:type="dxa"/>
              <w:bottom w:w="30" w:type="dxa"/>
              <w:right w:w="30" w:type="dxa"/>
            </w:tcMar>
            <w:vAlign w:val="center"/>
            <w:hideMark/>
          </w:tcPr>
          <w:p w14:paraId="7815D0A4" w14:textId="77777777" w:rsidR="00500C0C" w:rsidRPr="00500C0C" w:rsidRDefault="00500C0C" w:rsidP="00500C0C">
            <w:pPr>
              <w:rPr>
                <w:rFonts w:ascii="Lato" w:eastAsia="Times New Roman" w:hAnsi="Lato" w:cs="Times New Roman"/>
                <w:color w:val="333333"/>
                <w:kern w:val="0"/>
                <w14:ligatures w14:val="none"/>
              </w:rPr>
            </w:pPr>
          </w:p>
        </w:tc>
      </w:tr>
    </w:tbl>
    <w:p w14:paraId="1C31856A"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p w14:paraId="32D7E57C"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Steps to follow:</w:t>
      </w:r>
    </w:p>
    <w:p w14:paraId="1F8BA5C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4B64AEEB"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Remember the due date is the very last day for you to turn in assignments. It means you can turn them in at any time before the deadline.</w:t>
      </w:r>
    </w:p>
    <w:p w14:paraId="70975A77" w14:textId="77777777" w:rsidR="00500C0C" w:rsidRPr="00500C0C" w:rsidRDefault="00500C0C" w:rsidP="00500C0C">
      <w:pPr>
        <w:shd w:val="clear" w:color="auto" w:fill="FFFFFF"/>
        <w:rPr>
          <w:rFonts w:ascii="Lato" w:eastAsia="Times New Roman" w:hAnsi="Lato" w:cs="Times New Roman"/>
          <w:color w:val="333333"/>
          <w:kern w:val="0"/>
          <w14:ligatures w14:val="none"/>
        </w:rPr>
      </w:pPr>
      <w:proofErr w:type="gramStart"/>
      <w:r w:rsidRPr="00500C0C">
        <w:rPr>
          <w:rFonts w:ascii="Lato" w:eastAsia="Times New Roman" w:hAnsi="Lato" w:cs="Times New Roman"/>
          <w:b/>
          <w:bCs/>
          <w:color w:val="333333"/>
          <w:kern w:val="0"/>
          <w14:ligatures w14:val="none"/>
        </w:rPr>
        <w:lastRenderedPageBreak/>
        <w:t>Pre Existing</w:t>
      </w:r>
      <w:proofErr w:type="gramEnd"/>
      <w:r w:rsidRPr="00500C0C">
        <w:rPr>
          <w:rFonts w:ascii="Lato" w:eastAsia="Times New Roman" w:hAnsi="Lato" w:cs="Times New Roman"/>
          <w:b/>
          <w:bCs/>
          <w:color w:val="333333"/>
          <w:kern w:val="0"/>
          <w14:ligatures w14:val="none"/>
        </w:rPr>
        <w:t xml:space="preserve"> travel plans or work schedule</w:t>
      </w:r>
      <w:r w:rsidRPr="00500C0C">
        <w:rPr>
          <w:rFonts w:ascii="Lato" w:eastAsia="Times New Roman" w:hAnsi="Lato" w:cs="Times New Roman"/>
          <w:color w:val="333333"/>
          <w:kern w:val="0"/>
          <w14:ligatures w14:val="none"/>
        </w:rPr>
        <w:t> conflicts will not be considered a reasonable cause to make up exams, quizzes, peer reviews, assignments, etc. Consult </w:t>
      </w:r>
      <w:hyperlink r:id="rId7" w:anchor="Class_Attendance" w:tgtFrame="_blank" w:history="1">
        <w:r w:rsidRPr="00500C0C">
          <w:rPr>
            <w:rFonts w:ascii="Lato" w:eastAsia="Times New Roman" w:hAnsi="Lato" w:cs="Times New Roman"/>
            <w:color w:val="0000FF"/>
            <w:kern w:val="0"/>
            <w:u w:val="single"/>
            <w14:ligatures w14:val="none"/>
          </w:rPr>
          <w:t xml:space="preserve">UNT's attendance </w:t>
        </w:r>
        <w:proofErr w:type="spellStart"/>
        <w:r w:rsidRPr="00500C0C">
          <w:rPr>
            <w:rFonts w:ascii="Lato" w:eastAsia="Times New Roman" w:hAnsi="Lato" w:cs="Times New Roman"/>
            <w:color w:val="0000FF"/>
            <w:kern w:val="0"/>
            <w:u w:val="single"/>
            <w14:ligatures w14:val="none"/>
          </w:rPr>
          <w:t>policies</w:t>
        </w:r>
        <w:r w:rsidRPr="00500C0C">
          <w:rPr>
            <w:rFonts w:ascii="Lato" w:eastAsia="Times New Roman" w:hAnsi="Lato" w:cs="Times New Roman"/>
            <w:color w:val="0000FF"/>
            <w:kern w:val="0"/>
            <w:u w:val="single"/>
            <w:bdr w:val="none" w:sz="0" w:space="0" w:color="auto" w:frame="1"/>
            <w14:ligatures w14:val="none"/>
          </w:rPr>
          <w:t>Links</w:t>
        </w:r>
        <w:proofErr w:type="spellEnd"/>
        <w:r w:rsidRPr="00500C0C">
          <w:rPr>
            <w:rFonts w:ascii="Lato" w:eastAsia="Times New Roman" w:hAnsi="Lato" w:cs="Times New Roman"/>
            <w:color w:val="0000FF"/>
            <w:kern w:val="0"/>
            <w:u w:val="single"/>
            <w:bdr w:val="none" w:sz="0" w:space="0" w:color="auto" w:frame="1"/>
            <w14:ligatures w14:val="none"/>
          </w:rPr>
          <w:t xml:space="preserve"> to an external site.</w:t>
        </w:r>
      </w:hyperlink>
      <w:r w:rsidRPr="00500C0C">
        <w:rPr>
          <w:rFonts w:ascii="Lato" w:eastAsia="Times New Roman" w:hAnsi="Lato" w:cs="Times New Roman"/>
          <w:color w:val="333333"/>
          <w:kern w:val="0"/>
          <w14:ligatures w14:val="none"/>
        </w:rPr>
        <w:t> beforehand. </w:t>
      </w:r>
    </w:p>
    <w:p w14:paraId="7976730D"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Homework &amp; Quizzes:</w:t>
      </w:r>
    </w:p>
    <w:p w14:paraId="5028A23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The purpose of the assigned activities and the evaluations is for you to master the content. You will study quizzes before taking exams.</w:t>
      </w:r>
    </w:p>
    <w:p w14:paraId="41E533B6"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This class demands a serious commitment to complete different types of assignments almost every day or on short time; therefore, you should organize your agenda in accordance with these demands.</w:t>
      </w:r>
    </w:p>
    <w:p w14:paraId="10FDAB61"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Grammar, like many other subjects, presents dual aspects of theory and practice. We cannot actively 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6EA46F0B"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Late homework will not be accepted, and incomplete homework will receive a zero. If you have an issue with your computer freezing or crashing, send the activities to my email BEFORE the due date. If I can’t see your assignment’s submissions or open/decode your messages, you will receive a zero. If you have a technology issue while taking a quiz or exam, contact the </w:t>
      </w:r>
      <w:proofErr w:type="spellStart"/>
      <w:r w:rsidRPr="00500C0C">
        <w:rPr>
          <w:rFonts w:ascii="Lato" w:eastAsia="Times New Roman" w:hAnsi="Lato" w:cs="Times New Roman"/>
          <w:color w:val="333333"/>
          <w:kern w:val="0"/>
          <w14:ligatures w14:val="none"/>
        </w:rPr>
        <w:t>HelpDesk</w:t>
      </w:r>
      <w:proofErr w:type="spellEnd"/>
      <w:r w:rsidRPr="00500C0C">
        <w:rPr>
          <w:rFonts w:ascii="Lato" w:eastAsia="Times New Roman" w:hAnsi="Lato" w:cs="Times New Roman"/>
          <w:color w:val="333333"/>
          <w:kern w:val="0"/>
          <w14:ligatures w14:val="none"/>
        </w:rPr>
        <w:t xml:space="preserve"> immediately.</w:t>
      </w:r>
    </w:p>
    <w:p w14:paraId="3544EBCA"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Download the templates and fill them out. Copy and paste them into one long document and submit it. Do not send attachments. Send only word documents (not pages, OneNote, or pdf, or crocs, etc.): if my computer can’t open your submission, you will receive a zero. </w:t>
      </w:r>
    </w:p>
    <w:p w14:paraId="3016625A"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you miss an activity due to an emergency, you must contact the instructor as soon as you can to arrange a Zoom meeting. Remember you need to provide appropriate documentation. </w:t>
      </w:r>
      <w:hyperlink r:id="rId8" w:tgtFrame="_blank" w:history="1">
        <w:r w:rsidRPr="00500C0C">
          <w:rPr>
            <w:rFonts w:ascii="Lato" w:eastAsia="Times New Roman" w:hAnsi="Lato" w:cs="Times New Roman"/>
            <w:color w:val="0000FF"/>
            <w:kern w:val="0"/>
            <w:u w:val="single"/>
            <w14:ligatures w14:val="none"/>
          </w:rPr>
          <w:t>cecilia.garcia@unt.edu</w:t>
        </w:r>
      </w:hyperlink>
      <w:r w:rsidRPr="00500C0C">
        <w:rPr>
          <w:rFonts w:ascii="Lato" w:eastAsia="Times New Roman" w:hAnsi="Lato" w:cs="Times New Roman"/>
          <w:color w:val="333333"/>
          <w:kern w:val="0"/>
          <w14:ligatures w14:val="none"/>
        </w:rPr>
        <w:t> </w:t>
      </w:r>
    </w:p>
    <w:p w14:paraId="65C7D27C"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You will have 2-4 quizzes every week. Grades are not curved. You will not use </w:t>
      </w:r>
      <w:proofErr w:type="spellStart"/>
      <w:r w:rsidRPr="00500C0C">
        <w:rPr>
          <w:rFonts w:ascii="Lato" w:eastAsia="Times New Roman" w:hAnsi="Lato" w:cs="Times New Roman"/>
          <w:color w:val="333333"/>
          <w:kern w:val="0"/>
          <w14:ligatures w14:val="none"/>
        </w:rPr>
        <w:t>LockDown</w:t>
      </w:r>
      <w:proofErr w:type="spellEnd"/>
      <w:r w:rsidRPr="00500C0C">
        <w:rPr>
          <w:rFonts w:ascii="Lato" w:eastAsia="Times New Roman" w:hAnsi="Lato" w:cs="Times New Roman"/>
          <w:color w:val="333333"/>
          <w:kern w:val="0"/>
          <w14:ligatures w14:val="none"/>
        </w:rPr>
        <w:t xml:space="preserve"> Browser to take quizzes, but you will need it to take exams.</w:t>
      </w:r>
    </w:p>
    <w:p w14:paraId="3DE2DD4D"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Compositions:</w:t>
      </w:r>
    </w:p>
    <w:p w14:paraId="4350AF49"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send compositions saved as word docs or docx. If your final draft is a PDF, I will not be able to make corrections to the document, but I’ll still send feedback.</w:t>
      </w:r>
    </w:p>
    <w:p w14:paraId="096154F8"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lastRenderedPageBreak/>
        <w:t xml:space="preserve">Remember that the draft and final version must be typed using a professional looking font, doubled spaced, a size 12 </w:t>
      </w:r>
      <w:proofErr w:type="spellStart"/>
      <w:r w:rsidRPr="00500C0C">
        <w:rPr>
          <w:rFonts w:ascii="Lato" w:eastAsia="Times New Roman" w:hAnsi="Lato" w:cs="Times New Roman"/>
          <w:color w:val="333333"/>
          <w:kern w:val="0"/>
          <w14:ligatures w14:val="none"/>
        </w:rPr>
        <w:t>pt</w:t>
      </w:r>
      <w:proofErr w:type="spellEnd"/>
      <w:r w:rsidRPr="00500C0C">
        <w:rPr>
          <w:rFonts w:ascii="Lato" w:eastAsia="Times New Roman" w:hAnsi="Lato" w:cs="Times New Roman"/>
          <w:color w:val="333333"/>
          <w:kern w:val="0"/>
          <w14:ligatures w14:val="none"/>
        </w:rPr>
        <w:t xml:space="preserve"> font, and typed accent marks (á, é, í, ó, ú), and: ¡! ¿? ñ.</w:t>
      </w:r>
    </w:p>
    <w:p w14:paraId="76057293"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IMPORTANT!</w:t>
      </w:r>
      <w:r w:rsidRPr="00500C0C">
        <w:rPr>
          <w:rFonts w:ascii="Lato" w:eastAsia="Times New Roman" w:hAnsi="Lato" w:cs="Times New Roman"/>
          <w:color w:val="333333"/>
          <w:kern w:val="0"/>
          <w14:ligatures w14:val="none"/>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00C0C">
        <w:rPr>
          <w:rFonts w:ascii="Lato" w:eastAsia="Times New Roman" w:hAnsi="Lato" w:cs="Times New Roman"/>
          <w:b/>
          <w:bCs/>
          <w:color w:val="333333"/>
          <w:kern w:val="0"/>
          <w14:ligatures w14:val="none"/>
        </w:rPr>
        <w:t> </w:t>
      </w:r>
    </w:p>
    <w:p w14:paraId="4A09725B"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Midterm Exam:</w:t>
      </w:r>
    </w:p>
    <w:p w14:paraId="6774D7C3"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The midterm exam will cover the material covered on weeks 1, 2 and 3. Study the homework assignments, readings, videos, and quizzes from each week. If you have an emergency, please contact your instructor to find out if there are grounds for granting an excuse and scheduling a make-up; otherwise, a zero will be recorded for your grade.</w:t>
      </w:r>
    </w:p>
    <w:p w14:paraId="0886315B" w14:textId="77777777" w:rsidR="00500C0C" w:rsidRPr="00500C0C" w:rsidRDefault="00500C0C" w:rsidP="00500C0C">
      <w:pPr>
        <w:shd w:val="clear" w:color="auto" w:fill="FFFFFF"/>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You will use </w:t>
      </w:r>
      <w:proofErr w:type="spellStart"/>
      <w:r w:rsidRPr="00500C0C">
        <w:rPr>
          <w:rFonts w:ascii="Lato" w:eastAsia="Times New Roman" w:hAnsi="Lato" w:cs="Times New Roman"/>
          <w:color w:val="333333"/>
          <w:kern w:val="0"/>
          <w14:ligatures w14:val="none"/>
        </w:rPr>
        <w:t>LockDown</w:t>
      </w:r>
      <w:proofErr w:type="spellEnd"/>
      <w:r w:rsidRPr="00500C0C">
        <w:rPr>
          <w:rFonts w:ascii="Lato" w:eastAsia="Times New Roman" w:hAnsi="Lato" w:cs="Times New Roman"/>
          <w:color w:val="333333"/>
          <w:kern w:val="0"/>
          <w14:ligatures w14:val="none"/>
        </w:rPr>
        <w:t xml:space="preserve"> Browser (LDB) to take exams. The link to download the program is </w:t>
      </w:r>
      <w:proofErr w:type="spellStart"/>
      <w:r w:rsidRPr="00500C0C">
        <w:rPr>
          <w:rFonts w:ascii="Lato" w:eastAsia="Times New Roman" w:hAnsi="Lato" w:cs="Times New Roman"/>
          <w:color w:val="333333"/>
          <w:kern w:val="0"/>
          <w14:ligatures w14:val="none"/>
        </w:rPr>
        <w:fldChar w:fldCharType="begin"/>
      </w:r>
      <w:r w:rsidRPr="00500C0C">
        <w:rPr>
          <w:rFonts w:ascii="Lato" w:eastAsia="Times New Roman" w:hAnsi="Lato" w:cs="Times New Roman"/>
          <w:color w:val="333333"/>
          <w:kern w:val="0"/>
          <w14:ligatures w14:val="none"/>
        </w:rPr>
        <w:instrText>HYPERLINK "https://download.respondus.com/lockdown/download.php?id=165715487" \t "_blank"</w:instrText>
      </w:r>
      <w:r w:rsidRPr="00500C0C">
        <w:rPr>
          <w:rFonts w:ascii="Lato" w:eastAsia="Times New Roman" w:hAnsi="Lato" w:cs="Times New Roman"/>
          <w:color w:val="333333"/>
          <w:kern w:val="0"/>
          <w14:ligatures w14:val="none"/>
        </w:rPr>
      </w:r>
      <w:r w:rsidRPr="00500C0C">
        <w:rPr>
          <w:rFonts w:ascii="Lato" w:eastAsia="Times New Roman" w:hAnsi="Lato" w:cs="Times New Roman"/>
          <w:color w:val="333333"/>
          <w:kern w:val="0"/>
          <w14:ligatures w14:val="none"/>
        </w:rPr>
        <w:fldChar w:fldCharType="separate"/>
      </w:r>
      <w:r w:rsidRPr="00500C0C">
        <w:rPr>
          <w:rFonts w:ascii="Lato" w:eastAsia="Times New Roman" w:hAnsi="Lato" w:cs="Times New Roman"/>
          <w:color w:val="0000FF"/>
          <w:kern w:val="0"/>
          <w:u w:val="single"/>
          <w14:ligatures w14:val="none"/>
        </w:rPr>
        <w:t>LDB</w:t>
      </w:r>
      <w:r w:rsidRPr="00500C0C">
        <w:rPr>
          <w:rFonts w:ascii="Lato" w:eastAsia="Times New Roman" w:hAnsi="Lato" w:cs="Times New Roman"/>
          <w:color w:val="0000FF"/>
          <w:kern w:val="0"/>
          <w:u w:val="single"/>
          <w:bdr w:val="none" w:sz="0" w:space="0" w:color="auto" w:frame="1"/>
          <w14:ligatures w14:val="none"/>
        </w:rPr>
        <w:t>Links</w:t>
      </w:r>
      <w:proofErr w:type="spellEnd"/>
      <w:r w:rsidRPr="00500C0C">
        <w:rPr>
          <w:rFonts w:ascii="Lato" w:eastAsia="Times New Roman" w:hAnsi="Lato" w:cs="Times New Roman"/>
          <w:color w:val="0000FF"/>
          <w:kern w:val="0"/>
          <w:u w:val="single"/>
          <w:bdr w:val="none" w:sz="0" w:space="0" w:color="auto" w:frame="1"/>
          <w14:ligatures w14:val="none"/>
        </w:rPr>
        <w:t xml:space="preserve"> to an external site.</w:t>
      </w:r>
      <w:r w:rsidRPr="00500C0C">
        <w:rPr>
          <w:rFonts w:ascii="Lato" w:eastAsia="Times New Roman" w:hAnsi="Lato" w:cs="Times New Roman"/>
          <w:color w:val="333333"/>
          <w:kern w:val="0"/>
          <w14:ligatures w14:val="none"/>
        </w:rPr>
        <w:fldChar w:fldCharType="end"/>
      </w:r>
      <w:r w:rsidRPr="00500C0C">
        <w:rPr>
          <w:rFonts w:ascii="Lato" w:eastAsia="Times New Roman" w:hAnsi="Lato" w:cs="Times New Roman"/>
          <w:color w:val="333333"/>
          <w:kern w:val="0"/>
          <w14:ligatures w14:val="none"/>
        </w:rPr>
        <w:t>.</w:t>
      </w:r>
    </w:p>
    <w:p w14:paraId="1F20178C"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Final Exam:</w:t>
      </w:r>
    </w:p>
    <w:p w14:paraId="2D342523"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A comprehensive final exam will be administered on the date indicated in the University Academic Calendar.</w:t>
      </w:r>
    </w:p>
    <w:p w14:paraId="448169E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Academic Honesty and Plagiarism:</w:t>
      </w:r>
    </w:p>
    <w:p w14:paraId="33C9D4D6"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60F6D581"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7869A5CE"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No Extra Credit is available for this course.</w:t>
      </w:r>
    </w:p>
    <w:p w14:paraId="080AB7EA"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SPOT (Student Perceptions of Teaching)</w:t>
      </w:r>
    </w:p>
    <w:p w14:paraId="1E3E4B06" w14:textId="77777777" w:rsidR="00500C0C" w:rsidRPr="00500C0C" w:rsidRDefault="00500C0C" w:rsidP="00500C0C">
      <w:pPr>
        <w:shd w:val="clear" w:color="auto" w:fill="FFFFFF"/>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lastRenderedPageBreak/>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9" w:tgtFrame="_blank" w:history="1">
        <w:r w:rsidRPr="00500C0C">
          <w:rPr>
            <w:rFonts w:ascii="Lato" w:eastAsia="Times New Roman" w:hAnsi="Lato" w:cs="Times New Roman"/>
            <w:color w:val="0000FF"/>
            <w:kern w:val="0"/>
            <w:u w:val="single"/>
            <w14:ligatures w14:val="none"/>
          </w:rPr>
          <w:t>visit the spot website</w:t>
        </w:r>
        <w:r w:rsidRPr="00500C0C">
          <w:rPr>
            <w:rFonts w:ascii="Lato" w:eastAsia="Times New Roman" w:hAnsi="Lato" w:cs="Times New Roman"/>
            <w:color w:val="0000FF"/>
            <w:kern w:val="0"/>
            <w:u w:val="single"/>
            <w:bdr w:val="none" w:sz="0" w:space="0" w:color="auto" w:frame="1"/>
            <w14:ligatures w14:val="none"/>
          </w:rPr>
          <w:t>Links to an external site.</w:t>
        </w:r>
      </w:hyperlink>
      <w:r w:rsidRPr="00500C0C">
        <w:rPr>
          <w:rFonts w:ascii="Lato" w:eastAsia="Times New Roman" w:hAnsi="Lato" w:cs="Times New Roman"/>
          <w:color w:val="333333"/>
          <w:kern w:val="0"/>
          <w14:ligatures w14:val="none"/>
        </w:rPr>
        <w:t> or email spot@unt.edu.</w:t>
      </w:r>
    </w:p>
    <w:p w14:paraId="56D0F5CD"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i/>
          <w:iCs/>
          <w:color w:val="333333"/>
          <w:kern w:val="0"/>
          <w14:ligatures w14:val="none"/>
        </w:rPr>
        <w:t>Disability Accommodation Statement:</w:t>
      </w:r>
    </w:p>
    <w:p w14:paraId="2972A466" w14:textId="77777777" w:rsidR="00500C0C" w:rsidRPr="00500C0C" w:rsidRDefault="00500C0C" w:rsidP="00500C0C">
      <w:pPr>
        <w:shd w:val="clear" w:color="auto" w:fill="FFFFFF"/>
        <w:rPr>
          <w:rFonts w:ascii="Lato" w:eastAsia="Times New Roman" w:hAnsi="Lato" w:cs="Times New Roman"/>
          <w:color w:val="333333"/>
          <w:kern w:val="0"/>
          <w14:ligatures w14:val="none"/>
        </w:rPr>
      </w:pPr>
      <w:r w:rsidRPr="00500C0C">
        <w:rPr>
          <w:rFonts w:ascii="Lato" w:eastAsia="Times New Roman" w:hAnsi="Lato" w:cs="Times New Roman"/>
          <w:i/>
          <w:iCs/>
          <w:color w:val="333333"/>
          <w:kern w:val="0"/>
          <w14:ligatures w14:val="none"/>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00C0C">
        <w:rPr>
          <w:rFonts w:ascii="Lato" w:eastAsia="Times New Roman" w:hAnsi="Lato" w:cs="Times New Roman"/>
          <w:i/>
          <w:iCs/>
          <w:color w:val="333333"/>
          <w:kern w:val="0"/>
          <w14:ligatures w14:val="none"/>
        </w:rPr>
        <w:t>time,</w:t>
      </w:r>
      <w:proofErr w:type="gramEnd"/>
      <w:r w:rsidRPr="00500C0C">
        <w:rPr>
          <w:rFonts w:ascii="Lato" w:eastAsia="Times New Roman" w:hAnsi="Lato" w:cs="Times New Roman"/>
          <w:i/>
          <w:iCs/>
          <w:color w:val="333333"/>
          <w:kern w:val="0"/>
          <w14:ligatures w14:val="none"/>
        </w:rPr>
        <w:t xml:space="preserve"> however, ODA notices of reasonable accommodation </w:t>
      </w:r>
      <w:r w:rsidRPr="00500C0C">
        <w:rPr>
          <w:rFonts w:ascii="Lato" w:eastAsia="Times New Roman" w:hAnsi="Lato" w:cs="Times New Roman"/>
          <w:b/>
          <w:bCs/>
          <w:i/>
          <w:iCs/>
          <w:color w:val="333333"/>
          <w:kern w:val="0"/>
          <w14:ligatures w14:val="none"/>
        </w:rPr>
        <w:t>should be provided as early as possible in the semester to avoid any delay in implementation</w:t>
      </w:r>
      <w:r w:rsidRPr="00500C0C">
        <w:rPr>
          <w:rFonts w:ascii="Lato" w:eastAsia="Times New Roman" w:hAnsi="Lato" w:cs="Times New Roman"/>
          <w:i/>
          <w:iCs/>
          <w:color w:val="333333"/>
          <w:kern w:val="0"/>
          <w14:ligatures w14:val="none"/>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0" w:tgtFrame="_blank" w:history="1">
        <w:r w:rsidRPr="00500C0C">
          <w:rPr>
            <w:rFonts w:ascii="Lato" w:eastAsia="Times New Roman" w:hAnsi="Lato" w:cs="Times New Roman"/>
            <w:i/>
            <w:iCs/>
            <w:color w:val="0000FF"/>
            <w:kern w:val="0"/>
            <w:u w:val="single"/>
            <w14:ligatures w14:val="none"/>
          </w:rPr>
          <w:t xml:space="preserve">Office of Disability </w:t>
        </w:r>
        <w:proofErr w:type="spellStart"/>
        <w:r w:rsidRPr="00500C0C">
          <w:rPr>
            <w:rFonts w:ascii="Lato" w:eastAsia="Times New Roman" w:hAnsi="Lato" w:cs="Times New Roman"/>
            <w:i/>
            <w:iCs/>
            <w:color w:val="0000FF"/>
            <w:kern w:val="0"/>
            <w:u w:val="single"/>
            <w14:ligatures w14:val="none"/>
          </w:rPr>
          <w:t>Accommodation</w:t>
        </w:r>
        <w:r w:rsidRPr="00500C0C">
          <w:rPr>
            <w:rFonts w:ascii="Lato" w:eastAsia="Times New Roman" w:hAnsi="Lato" w:cs="Times New Roman"/>
            <w:color w:val="0000FF"/>
            <w:kern w:val="0"/>
            <w:u w:val="single"/>
            <w:bdr w:val="none" w:sz="0" w:space="0" w:color="auto" w:frame="1"/>
            <w14:ligatures w14:val="none"/>
          </w:rPr>
          <w:t>Links</w:t>
        </w:r>
        <w:proofErr w:type="spellEnd"/>
        <w:r w:rsidRPr="00500C0C">
          <w:rPr>
            <w:rFonts w:ascii="Lato" w:eastAsia="Times New Roman" w:hAnsi="Lato" w:cs="Times New Roman"/>
            <w:color w:val="0000FF"/>
            <w:kern w:val="0"/>
            <w:u w:val="single"/>
            <w:bdr w:val="none" w:sz="0" w:space="0" w:color="auto" w:frame="1"/>
            <w14:ligatures w14:val="none"/>
          </w:rPr>
          <w:t xml:space="preserve"> to an external site.</w:t>
        </w:r>
      </w:hyperlink>
      <w:r w:rsidRPr="00500C0C">
        <w:rPr>
          <w:rFonts w:ascii="Lato" w:eastAsia="Times New Roman" w:hAnsi="Lato" w:cs="Times New Roman"/>
          <w:i/>
          <w:iCs/>
          <w:color w:val="333333"/>
          <w:kern w:val="0"/>
          <w14:ligatures w14:val="none"/>
        </w:rPr>
        <w:t> website.  You may also contact them by phone at 940.565.4323 or in person at SAGE Hall 167.</w:t>
      </w:r>
    </w:p>
    <w:p w14:paraId="2E199840"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Plagiarism:</w:t>
      </w:r>
    </w:p>
    <w:p w14:paraId="26F295C2"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i/>
          <w:iCs/>
          <w:color w:val="333333"/>
          <w:kern w:val="0"/>
          <w14:ligatures w14:val="non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w:t>
      </w:r>
      <w:r w:rsidRPr="00500C0C">
        <w:rPr>
          <w:rFonts w:ascii="Lato" w:eastAsia="Times New Roman" w:hAnsi="Lato" w:cs="Times New Roman"/>
          <w:i/>
          <w:iCs/>
          <w:color w:val="333333"/>
          <w:kern w:val="0"/>
          <w14:ligatures w14:val="none"/>
        </w:rPr>
        <w:lastRenderedPageBreak/>
        <w:t>of academic misconduct defined by University Policy will result in a zero on the assignment or assessment in question and may be reported to the Dean of Students.</w:t>
      </w:r>
    </w:p>
    <w:p w14:paraId="43680A65"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You are responsible for:</w:t>
      </w:r>
    </w:p>
    <w:p w14:paraId="09639325" w14:textId="77777777" w:rsidR="00500C0C" w:rsidRPr="00500C0C" w:rsidRDefault="00500C0C" w:rsidP="00500C0C">
      <w:pPr>
        <w:numPr>
          <w:ilvl w:val="0"/>
          <w:numId w:val="4"/>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Preparing the course’s daily content</w:t>
      </w:r>
    </w:p>
    <w:p w14:paraId="4C10ACBC" w14:textId="77777777" w:rsidR="00500C0C" w:rsidRPr="00500C0C" w:rsidRDefault="00500C0C" w:rsidP="00500C0C">
      <w:pPr>
        <w:numPr>
          <w:ilvl w:val="0"/>
          <w:numId w:val="4"/>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Turn in activities on time and before due </w:t>
      </w:r>
      <w:proofErr w:type="gramStart"/>
      <w:r w:rsidRPr="00500C0C">
        <w:rPr>
          <w:rFonts w:ascii="Lato" w:eastAsia="Times New Roman" w:hAnsi="Lato" w:cs="Times New Roman"/>
          <w:color w:val="333333"/>
          <w:kern w:val="0"/>
          <w14:ligatures w14:val="none"/>
        </w:rPr>
        <w:t>dates</w:t>
      </w:r>
      <w:proofErr w:type="gramEnd"/>
    </w:p>
    <w:p w14:paraId="36BF8E46" w14:textId="77777777" w:rsidR="00500C0C" w:rsidRPr="00500C0C" w:rsidRDefault="00500C0C" w:rsidP="00500C0C">
      <w:pPr>
        <w:numPr>
          <w:ilvl w:val="0"/>
          <w:numId w:val="4"/>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Consulting your class calendar for topics and assignments due dates</w:t>
      </w:r>
    </w:p>
    <w:p w14:paraId="6DC1F56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Final Comments:</w:t>
      </w:r>
    </w:p>
    <w:p w14:paraId="44F193A4"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Access the course information early each week and read the instructions.</w:t>
      </w:r>
    </w:p>
    <w:p w14:paraId="02B9DF36"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you still have questions, contact me at </w:t>
      </w:r>
      <w:hyperlink r:id="rId11" w:tgtFrame="_blank" w:history="1">
        <w:r w:rsidRPr="00500C0C">
          <w:rPr>
            <w:rFonts w:ascii="Lato" w:eastAsia="Times New Roman" w:hAnsi="Lato" w:cs="Times New Roman"/>
            <w:color w:val="0000FF"/>
            <w:kern w:val="0"/>
            <w:u w:val="single"/>
            <w14:ligatures w14:val="none"/>
          </w:rPr>
          <w:t>cecilia.garcia@unt.edu</w:t>
        </w:r>
      </w:hyperlink>
      <w:r w:rsidRPr="00500C0C">
        <w:rPr>
          <w:rFonts w:ascii="Lato" w:eastAsia="Times New Roman" w:hAnsi="Lato" w:cs="Times New Roman"/>
          <w:color w:val="333333"/>
          <w:kern w:val="0"/>
          <w14:ligatures w14:val="none"/>
        </w:rPr>
        <w:t> </w:t>
      </w:r>
    </w:p>
    <w:p w14:paraId="2FB4CBEC"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Start your homework early in the week and do a little every day.</w:t>
      </w:r>
    </w:p>
    <w:p w14:paraId="45FFE425"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you need tutoring for the Compositions, consult me.</w:t>
      </w:r>
    </w:p>
    <w:p w14:paraId="04E02DE5"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Have a Plan B so that an emergency does not overwhelm you.</w:t>
      </w:r>
    </w:p>
    <w:p w14:paraId="274D647D"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you miss an activity, continue working on the remainder of the assignments.</w:t>
      </w:r>
    </w:p>
    <w:p w14:paraId="5F14CF06" w14:textId="77777777" w:rsidR="00500C0C" w:rsidRPr="00500C0C" w:rsidRDefault="00500C0C" w:rsidP="00500C0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Stop making excuses.</w:t>
      </w:r>
    </w:p>
    <w:p w14:paraId="3C56FB30" w14:textId="77777777" w:rsidR="00500C0C" w:rsidRPr="00500C0C" w:rsidRDefault="00500C0C" w:rsidP="00500C0C">
      <w:pPr>
        <w:numPr>
          <w:ilvl w:val="1"/>
          <w:numId w:val="5"/>
        </w:numPr>
        <w:shd w:val="clear" w:color="auto" w:fill="FFFFFF"/>
        <w:spacing w:before="100" w:beforeAutospacing="1" w:after="100" w:afterAutospacing="1"/>
        <w:ind w:left="219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Study and do your work on time and all will be fine.</w:t>
      </w:r>
    </w:p>
    <w:p w14:paraId="6FEF2A64"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b/>
          <w:bCs/>
          <w:color w:val="333333"/>
          <w:kern w:val="0"/>
          <w14:ligatures w14:val="none"/>
        </w:rPr>
        <w:t>STUDENT ISSUES WITH AN INSTRUCTOR OF SPANISH</w:t>
      </w:r>
    </w:p>
    <w:p w14:paraId="453A22E2"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a student in an advanced level Spanish class has an issue with her/his instructor, she/he should follow these procedures:</w:t>
      </w:r>
    </w:p>
    <w:p w14:paraId="625908CC" w14:textId="77777777" w:rsidR="00500C0C" w:rsidRPr="00500C0C" w:rsidRDefault="00500C0C" w:rsidP="00500C0C">
      <w:pPr>
        <w:numPr>
          <w:ilvl w:val="0"/>
          <w:numId w:val="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Make an appointment to talk with the instructor in person to try and resolve the issue to the satisfaction of both parties. You can also write to the Spanish Department Chair, Gabe </w:t>
      </w:r>
      <w:proofErr w:type="spellStart"/>
      <w:r w:rsidRPr="00500C0C">
        <w:rPr>
          <w:rFonts w:ascii="Lato" w:eastAsia="Times New Roman" w:hAnsi="Lato" w:cs="Times New Roman"/>
          <w:color w:val="333333"/>
          <w:kern w:val="0"/>
          <w14:ligatures w14:val="none"/>
        </w:rPr>
        <w:t>Ignatow</w:t>
      </w:r>
      <w:proofErr w:type="spellEnd"/>
      <w:r w:rsidRPr="00500C0C">
        <w:rPr>
          <w:rFonts w:ascii="Lato" w:eastAsia="Times New Roman" w:hAnsi="Lato" w:cs="Times New Roman"/>
          <w:color w:val="333333"/>
          <w:kern w:val="0"/>
          <w14:ligatures w14:val="none"/>
        </w:rPr>
        <w:t> </w:t>
      </w:r>
      <w:hyperlink r:id="rId12" w:tgtFrame="_blank" w:history="1">
        <w:r w:rsidRPr="00500C0C">
          <w:rPr>
            <w:rFonts w:ascii="Lato" w:eastAsia="Times New Roman" w:hAnsi="Lato" w:cs="Times New Roman"/>
            <w:color w:val="0000FF"/>
            <w:kern w:val="0"/>
            <w:u w:val="single"/>
            <w14:ligatures w14:val="none"/>
          </w:rPr>
          <w:t>gabe.ignatow@unt.edu</w:t>
        </w:r>
      </w:hyperlink>
      <w:r w:rsidRPr="00500C0C">
        <w:rPr>
          <w:rFonts w:ascii="Lato" w:eastAsia="Times New Roman" w:hAnsi="Lato" w:cs="Times New Roman"/>
          <w:color w:val="333333"/>
          <w:kern w:val="0"/>
          <w14:ligatures w14:val="none"/>
        </w:rPr>
        <w:t> </w:t>
      </w:r>
    </w:p>
    <w:p w14:paraId="0CB36C01" w14:textId="77777777" w:rsidR="00500C0C" w:rsidRPr="00500C0C" w:rsidRDefault="00500C0C" w:rsidP="00500C0C">
      <w:pPr>
        <w:numPr>
          <w:ilvl w:val="0"/>
          <w:numId w:val="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If the student is still not satisfied with the resolution of the issue, then she/he has the option of talking to the UNT Dean of Students in your discipline.</w:t>
      </w:r>
    </w:p>
    <w:p w14:paraId="5A43196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 You can expect your instructor to answer your email messages within 4 hours; he/she expects the same from you.</w:t>
      </w:r>
    </w:p>
    <w:p w14:paraId="5B33A491"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The semester calendar may be changed if the instructor feels it will benefit the students. If this occurs, the instructor will inform students via “Announcements” in Canvas and an updated calendar will be posted.</w:t>
      </w:r>
    </w:p>
    <w:p w14:paraId="673D486F" w14:textId="77777777" w:rsidR="00500C0C" w:rsidRPr="00500C0C" w:rsidRDefault="00500C0C" w:rsidP="00500C0C">
      <w:pPr>
        <w:shd w:val="clear" w:color="auto" w:fill="FFFFFF"/>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04"/>
        <w:gridCol w:w="7956"/>
      </w:tblGrid>
      <w:tr w:rsidR="00500C0C" w:rsidRPr="00500C0C" w14:paraId="5B6B05F0" w14:textId="77777777" w:rsidTr="00500C0C">
        <w:trPr>
          <w:trHeight w:val="795"/>
        </w:trPr>
        <w:tc>
          <w:tcPr>
            <w:tcW w:w="0" w:type="auto"/>
            <w:gridSpan w:val="2"/>
            <w:tcBorders>
              <w:top w:val="nil"/>
              <w:left w:val="nil"/>
              <w:bottom w:val="nil"/>
              <w:right w:val="nil"/>
            </w:tcBorders>
            <w:shd w:val="clear" w:color="auto" w:fill="FFFFFF"/>
            <w:vAlign w:val="center"/>
            <w:hideMark/>
          </w:tcPr>
          <w:p w14:paraId="3510AA88" w14:textId="77777777" w:rsidR="00500C0C" w:rsidRPr="00500C0C" w:rsidRDefault="00500C0C" w:rsidP="00500C0C">
            <w:pPr>
              <w:jc w:val="center"/>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Weekly Course Content</w:t>
            </w:r>
          </w:p>
        </w:tc>
      </w:tr>
      <w:tr w:rsidR="00500C0C" w:rsidRPr="00500C0C" w14:paraId="629EBD5A" w14:textId="77777777" w:rsidTr="00500C0C">
        <w:trPr>
          <w:trHeight w:val="795"/>
        </w:trPr>
        <w:tc>
          <w:tcPr>
            <w:tcW w:w="1440" w:type="dxa"/>
            <w:shd w:val="clear" w:color="auto" w:fill="FFFFFF"/>
            <w:vAlign w:val="center"/>
            <w:hideMark/>
          </w:tcPr>
          <w:p w14:paraId="33CF9C8F" w14:textId="77777777" w:rsidR="00500C0C" w:rsidRPr="00500C0C" w:rsidRDefault="00500C0C" w:rsidP="00500C0C">
            <w:pPr>
              <w:spacing w:before="180" w:after="180"/>
              <w:jc w:val="center"/>
              <w:rPr>
                <w:rFonts w:ascii="Lato" w:eastAsia="Times New Roman" w:hAnsi="Lato" w:cs="Times New Roman"/>
                <w:b/>
                <w:bCs/>
                <w:color w:val="333333"/>
                <w:kern w:val="0"/>
                <w14:ligatures w14:val="none"/>
              </w:rPr>
            </w:pPr>
            <w:r w:rsidRPr="00500C0C">
              <w:rPr>
                <w:rFonts w:ascii="Lato" w:eastAsia="Times New Roman" w:hAnsi="Lato" w:cs="Times New Roman"/>
                <w:b/>
                <w:bCs/>
                <w:color w:val="333333"/>
                <w:kern w:val="0"/>
                <w14:ligatures w14:val="none"/>
              </w:rPr>
              <w:lastRenderedPageBreak/>
              <w:t>Week</w:t>
            </w:r>
          </w:p>
        </w:tc>
        <w:tc>
          <w:tcPr>
            <w:tcW w:w="8400" w:type="dxa"/>
            <w:shd w:val="clear" w:color="auto" w:fill="FFFFFF"/>
            <w:vAlign w:val="center"/>
            <w:hideMark/>
          </w:tcPr>
          <w:p w14:paraId="3EB5E1A8" w14:textId="77777777" w:rsidR="00500C0C" w:rsidRPr="00500C0C" w:rsidRDefault="00500C0C" w:rsidP="00500C0C">
            <w:pPr>
              <w:spacing w:before="180" w:after="180"/>
              <w:jc w:val="center"/>
              <w:rPr>
                <w:rFonts w:ascii="Lato" w:eastAsia="Times New Roman" w:hAnsi="Lato" w:cs="Times New Roman"/>
                <w:b/>
                <w:bCs/>
                <w:color w:val="333333"/>
                <w:kern w:val="0"/>
                <w14:ligatures w14:val="none"/>
              </w:rPr>
            </w:pPr>
            <w:r w:rsidRPr="00500C0C">
              <w:rPr>
                <w:rFonts w:ascii="Lato" w:eastAsia="Times New Roman" w:hAnsi="Lato" w:cs="Times New Roman"/>
                <w:b/>
                <w:bCs/>
                <w:color w:val="333333"/>
                <w:kern w:val="0"/>
                <w14:ligatures w14:val="none"/>
              </w:rPr>
              <w:t>Content</w:t>
            </w:r>
          </w:p>
        </w:tc>
      </w:tr>
      <w:tr w:rsidR="00500C0C" w:rsidRPr="00500C0C" w14:paraId="122B0551" w14:textId="77777777" w:rsidTr="00500C0C">
        <w:trPr>
          <w:trHeight w:val="1155"/>
        </w:trPr>
        <w:tc>
          <w:tcPr>
            <w:tcW w:w="1440" w:type="dxa"/>
            <w:shd w:val="clear" w:color="auto" w:fill="FFFFFF"/>
            <w:tcMar>
              <w:top w:w="30" w:type="dxa"/>
              <w:left w:w="30" w:type="dxa"/>
              <w:bottom w:w="30" w:type="dxa"/>
              <w:right w:w="30" w:type="dxa"/>
            </w:tcMar>
            <w:vAlign w:val="center"/>
            <w:hideMark/>
          </w:tcPr>
          <w:p w14:paraId="7ED2FEEE"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Semana</w:t>
            </w:r>
            <w:proofErr w:type="spellEnd"/>
            <w:r w:rsidRPr="00500C0C">
              <w:rPr>
                <w:rFonts w:ascii="Lato" w:eastAsia="Times New Roman" w:hAnsi="Lato" w:cs="Times New Roman"/>
                <w:color w:val="333333"/>
                <w:kern w:val="0"/>
                <w14:ligatures w14:val="none"/>
              </w:rPr>
              <w:t xml:space="preserve"> 1</w:t>
            </w:r>
          </w:p>
        </w:tc>
        <w:tc>
          <w:tcPr>
            <w:tcW w:w="8400" w:type="dxa"/>
            <w:shd w:val="clear" w:color="auto" w:fill="FFFFFF"/>
            <w:tcMar>
              <w:top w:w="30" w:type="dxa"/>
              <w:left w:w="30" w:type="dxa"/>
              <w:bottom w:w="30" w:type="dxa"/>
              <w:right w:w="30" w:type="dxa"/>
            </w:tcMar>
            <w:vAlign w:val="center"/>
            <w:hideMark/>
          </w:tcPr>
          <w:p w14:paraId="7F8AFD79"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Silabeo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Diptongos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triptongo</w:t>
            </w:r>
            <w:proofErr w:type="spellEnd"/>
            <w:r w:rsidRPr="00500C0C">
              <w:rPr>
                <w:rFonts w:ascii="Lato" w:eastAsia="Times New Roman" w:hAnsi="Lato" w:cs="Times New Roman"/>
                <w:color w:val="333333"/>
                <w:kern w:val="0"/>
                <w14:ligatures w14:val="none"/>
              </w:rPr>
              <w:t xml:space="preserve"> e </w:t>
            </w:r>
            <w:proofErr w:type="spellStart"/>
            <w:r w:rsidRPr="00500C0C">
              <w:rPr>
                <w:rFonts w:ascii="Lato" w:eastAsia="Times New Roman" w:hAnsi="Lato" w:cs="Times New Roman"/>
                <w:color w:val="333333"/>
                <w:kern w:val="0"/>
                <w14:ligatures w14:val="none"/>
              </w:rPr>
              <w:t>hiatos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acentos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puntuación</w:t>
            </w:r>
            <w:proofErr w:type="spellEnd"/>
            <w:r w:rsidRPr="00500C0C">
              <w:rPr>
                <w:rFonts w:ascii="Lato" w:eastAsia="Times New Roman" w:hAnsi="Lato" w:cs="Times New Roman"/>
                <w:color w:val="333333"/>
                <w:kern w:val="0"/>
                <w14:ligatures w14:val="none"/>
              </w:rPr>
              <w:t xml:space="preserve">, la </w:t>
            </w:r>
            <w:proofErr w:type="spellStart"/>
            <w:r w:rsidRPr="00500C0C">
              <w:rPr>
                <w:rFonts w:ascii="Lato" w:eastAsia="Times New Roman" w:hAnsi="Lato" w:cs="Times New Roman"/>
                <w:color w:val="333333"/>
                <w:kern w:val="0"/>
                <w14:ligatures w14:val="none"/>
              </w:rPr>
              <w:t>oración</w:t>
            </w:r>
            <w:proofErr w:type="spellEnd"/>
            <w:r w:rsidRPr="00500C0C">
              <w:rPr>
                <w:rFonts w:ascii="Lato" w:eastAsia="Times New Roman" w:hAnsi="Lato" w:cs="Times New Roman"/>
                <w:color w:val="333333"/>
                <w:kern w:val="0"/>
                <w14:ligatures w14:val="none"/>
              </w:rPr>
              <w:t xml:space="preserve"> simple y </w:t>
            </w:r>
            <w:proofErr w:type="spellStart"/>
            <w:r w:rsidRPr="00500C0C">
              <w:rPr>
                <w:rFonts w:ascii="Lato" w:eastAsia="Times New Roman" w:hAnsi="Lato" w:cs="Times New Roman"/>
                <w:color w:val="333333"/>
                <w:kern w:val="0"/>
                <w14:ligatures w14:val="none"/>
              </w:rPr>
              <w:t>compuesta</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elementos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principales</w:t>
            </w:r>
            <w:proofErr w:type="spellEnd"/>
            <w:r w:rsidRPr="00500C0C">
              <w:rPr>
                <w:rFonts w:ascii="Lato" w:eastAsia="Times New Roman" w:hAnsi="Lato" w:cs="Times New Roman"/>
                <w:color w:val="333333"/>
                <w:kern w:val="0"/>
                <w14:ligatures w14:val="none"/>
              </w:rPr>
              <w:t xml:space="preserve"> de la </w:t>
            </w:r>
            <w:proofErr w:type="spellStart"/>
            <w:r w:rsidRPr="00500C0C">
              <w:rPr>
                <w:rFonts w:ascii="Lato" w:eastAsia="Times New Roman" w:hAnsi="Lato" w:cs="Times New Roman"/>
                <w:color w:val="333333"/>
                <w:kern w:val="0"/>
                <w14:ligatures w14:val="none"/>
              </w:rPr>
              <w:t>oración</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el</w:t>
            </w:r>
            <w:proofErr w:type="spellEnd"/>
            <w:r w:rsidRPr="00500C0C">
              <w:rPr>
                <w:rFonts w:ascii="Lato" w:eastAsia="Times New Roman" w:hAnsi="Lato" w:cs="Times New Roman"/>
                <w:color w:val="333333"/>
                <w:kern w:val="0"/>
                <w14:ligatures w14:val="none"/>
              </w:rPr>
              <w:t xml:space="preserve"> verbo, </w:t>
            </w:r>
            <w:proofErr w:type="spellStart"/>
            <w:r w:rsidRPr="00500C0C">
              <w:rPr>
                <w:rFonts w:ascii="Lato" w:eastAsia="Times New Roman" w:hAnsi="Lato" w:cs="Times New Roman"/>
                <w:color w:val="333333"/>
                <w:kern w:val="0"/>
                <w14:ligatures w14:val="none"/>
              </w:rPr>
              <w:t>el</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presente</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indicativo</w:t>
            </w:r>
            <w:proofErr w:type="spellEnd"/>
          </w:p>
        </w:tc>
      </w:tr>
      <w:tr w:rsidR="00500C0C" w:rsidRPr="00500C0C" w14:paraId="16E09B98" w14:textId="77777777" w:rsidTr="00500C0C">
        <w:trPr>
          <w:trHeight w:val="1335"/>
        </w:trPr>
        <w:tc>
          <w:tcPr>
            <w:tcW w:w="1440" w:type="dxa"/>
            <w:shd w:val="clear" w:color="auto" w:fill="FFFFFF"/>
            <w:tcMar>
              <w:top w:w="30" w:type="dxa"/>
              <w:left w:w="30" w:type="dxa"/>
              <w:bottom w:w="30" w:type="dxa"/>
              <w:right w:w="30" w:type="dxa"/>
            </w:tcMar>
            <w:vAlign w:val="center"/>
            <w:hideMark/>
          </w:tcPr>
          <w:p w14:paraId="1777BFBB"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Semana</w:t>
            </w:r>
            <w:proofErr w:type="spellEnd"/>
            <w:r w:rsidRPr="00500C0C">
              <w:rPr>
                <w:rFonts w:ascii="Lato" w:eastAsia="Times New Roman" w:hAnsi="Lato" w:cs="Times New Roman"/>
                <w:color w:val="333333"/>
                <w:kern w:val="0"/>
                <w14:ligatures w14:val="none"/>
              </w:rPr>
              <w:t xml:space="preserve"> 2</w:t>
            </w:r>
          </w:p>
          <w:p w14:paraId="68033176"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tc>
        <w:tc>
          <w:tcPr>
            <w:tcW w:w="8400" w:type="dxa"/>
            <w:shd w:val="clear" w:color="auto" w:fill="FFFFFF"/>
            <w:tcMar>
              <w:top w:w="30" w:type="dxa"/>
              <w:left w:w="30" w:type="dxa"/>
              <w:bottom w:w="30" w:type="dxa"/>
              <w:right w:w="30" w:type="dxa"/>
            </w:tcMar>
            <w:vAlign w:val="center"/>
            <w:hideMark/>
          </w:tcPr>
          <w:p w14:paraId="5D8D7579"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Verbos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reflexivos</w:t>
            </w:r>
            <w:proofErr w:type="spellEnd"/>
            <w:r w:rsidRPr="00500C0C">
              <w:rPr>
                <w:rFonts w:ascii="Lato" w:eastAsia="Times New Roman" w:hAnsi="Lato" w:cs="Times New Roman"/>
                <w:color w:val="333333"/>
                <w:kern w:val="0"/>
                <w14:ligatures w14:val="none"/>
              </w:rPr>
              <w:t xml:space="preserve"> y </w:t>
            </w:r>
            <w:proofErr w:type="spellStart"/>
            <w:r w:rsidRPr="00500C0C">
              <w:rPr>
                <w:rFonts w:ascii="Lato" w:eastAsia="Times New Roman" w:hAnsi="Lato" w:cs="Times New Roman"/>
                <w:color w:val="333333"/>
                <w:kern w:val="0"/>
                <w14:ligatures w14:val="none"/>
              </w:rPr>
              <w:t>su</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construcción</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pretérito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imperfecto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Pretérito</w:t>
            </w:r>
            <w:proofErr w:type="spellEnd"/>
            <w:r w:rsidRPr="00500C0C">
              <w:rPr>
                <w:rFonts w:ascii="Lato" w:eastAsia="Times New Roman" w:hAnsi="Lato" w:cs="Times New Roman"/>
                <w:color w:val="333333"/>
                <w:kern w:val="0"/>
                <w14:ligatures w14:val="none"/>
              </w:rPr>
              <w:t xml:space="preserve"> vs </w:t>
            </w:r>
            <w:proofErr w:type="spellStart"/>
            <w:r w:rsidRPr="00500C0C">
              <w:rPr>
                <w:rFonts w:ascii="Lato" w:eastAsia="Times New Roman" w:hAnsi="Lato" w:cs="Times New Roman"/>
                <w:color w:val="333333"/>
                <w:kern w:val="0"/>
                <w14:ligatures w14:val="none"/>
              </w:rPr>
              <w:t>Imperfecto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Futuro</w:t>
            </w:r>
            <w:proofErr w:type="spellEnd"/>
            <w:r w:rsidRPr="00500C0C">
              <w:rPr>
                <w:rFonts w:ascii="Lato" w:eastAsia="Times New Roman" w:hAnsi="Lato" w:cs="Times New Roman"/>
                <w:color w:val="333333"/>
                <w:kern w:val="0"/>
                <w14:ligatures w14:val="none"/>
              </w:rPr>
              <w:t xml:space="preserve"> y </w:t>
            </w:r>
            <w:proofErr w:type="spellStart"/>
            <w:r w:rsidRPr="00500C0C">
              <w:rPr>
                <w:rFonts w:ascii="Lato" w:eastAsia="Times New Roman" w:hAnsi="Lato" w:cs="Times New Roman"/>
                <w:color w:val="333333"/>
                <w:kern w:val="0"/>
                <w14:ligatures w14:val="none"/>
              </w:rPr>
              <w:t>Condicional</w:t>
            </w:r>
            <w:proofErr w:type="spellEnd"/>
            <w:r w:rsidRPr="00500C0C">
              <w:rPr>
                <w:rFonts w:ascii="Lato" w:eastAsia="Times New Roman" w:hAnsi="Lato" w:cs="Times New Roman"/>
                <w:color w:val="333333"/>
                <w:kern w:val="0"/>
                <w14:ligatures w14:val="none"/>
              </w:rPr>
              <w:t xml:space="preserve">, Ser vs </w:t>
            </w:r>
            <w:proofErr w:type="spellStart"/>
            <w:r w:rsidRPr="00500C0C">
              <w:rPr>
                <w:rFonts w:ascii="Lato" w:eastAsia="Times New Roman" w:hAnsi="Lato" w:cs="Times New Roman"/>
                <w:color w:val="333333"/>
                <w:kern w:val="0"/>
                <w14:ligatures w14:val="none"/>
              </w:rPr>
              <w:t>Estar</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tener</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haber</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hacer</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Composición</w:t>
            </w:r>
            <w:proofErr w:type="spellEnd"/>
            <w:r w:rsidRPr="00500C0C">
              <w:rPr>
                <w:rFonts w:ascii="Lato" w:eastAsia="Times New Roman" w:hAnsi="Lato" w:cs="Times New Roman"/>
                <w:color w:val="333333"/>
                <w:kern w:val="0"/>
                <w14:ligatures w14:val="none"/>
              </w:rPr>
              <w:t xml:space="preserve"> 1</w:t>
            </w:r>
          </w:p>
        </w:tc>
      </w:tr>
      <w:tr w:rsidR="00500C0C" w:rsidRPr="00500C0C" w14:paraId="61B7CEEB" w14:textId="77777777" w:rsidTr="00500C0C">
        <w:trPr>
          <w:trHeight w:val="1155"/>
        </w:trPr>
        <w:tc>
          <w:tcPr>
            <w:tcW w:w="1440" w:type="dxa"/>
            <w:shd w:val="clear" w:color="auto" w:fill="FFFFFF"/>
            <w:tcMar>
              <w:top w:w="30" w:type="dxa"/>
              <w:left w:w="30" w:type="dxa"/>
              <w:bottom w:w="30" w:type="dxa"/>
              <w:right w:w="30" w:type="dxa"/>
            </w:tcMar>
            <w:vAlign w:val="center"/>
            <w:hideMark/>
          </w:tcPr>
          <w:p w14:paraId="41BDDAA1"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Semana</w:t>
            </w:r>
            <w:proofErr w:type="spellEnd"/>
            <w:r w:rsidRPr="00500C0C">
              <w:rPr>
                <w:rFonts w:ascii="Lato" w:eastAsia="Times New Roman" w:hAnsi="Lato" w:cs="Times New Roman"/>
                <w:color w:val="333333"/>
                <w:kern w:val="0"/>
                <w14:ligatures w14:val="none"/>
              </w:rPr>
              <w:t xml:space="preserve"> 3</w:t>
            </w:r>
          </w:p>
        </w:tc>
        <w:tc>
          <w:tcPr>
            <w:tcW w:w="8400" w:type="dxa"/>
            <w:shd w:val="clear" w:color="auto" w:fill="FFFFFF"/>
            <w:tcMar>
              <w:top w:w="30" w:type="dxa"/>
              <w:left w:w="30" w:type="dxa"/>
              <w:bottom w:w="30" w:type="dxa"/>
              <w:right w:w="30" w:type="dxa"/>
            </w:tcMar>
            <w:vAlign w:val="center"/>
            <w:hideMark/>
          </w:tcPr>
          <w:p w14:paraId="2B79261C"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Gerundios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progresivos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el</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infinitivo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participios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tiempos</w:t>
            </w:r>
            <w:proofErr w:type="spellEnd"/>
            <w:r w:rsidRPr="00500C0C">
              <w:rPr>
                <w:rFonts w:ascii="Lato" w:eastAsia="Times New Roman" w:hAnsi="Lato" w:cs="Times New Roman"/>
                <w:color w:val="333333"/>
                <w:kern w:val="0"/>
                <w14:ligatures w14:val="none"/>
              </w:rPr>
              <w:t xml:space="preserve"> perfectos, </w:t>
            </w:r>
            <w:proofErr w:type="spellStart"/>
            <w:r w:rsidRPr="00500C0C">
              <w:rPr>
                <w:rFonts w:ascii="Lato" w:eastAsia="Times New Roman" w:hAnsi="Lato" w:cs="Times New Roman"/>
                <w:color w:val="333333"/>
                <w:kern w:val="0"/>
                <w14:ligatures w14:val="none"/>
              </w:rPr>
              <w:t>gustar</w:t>
            </w:r>
            <w:proofErr w:type="spellEnd"/>
            <w:r w:rsidRPr="00500C0C">
              <w:rPr>
                <w:rFonts w:ascii="Lato" w:eastAsia="Times New Roman" w:hAnsi="Lato" w:cs="Times New Roman"/>
                <w:color w:val="333333"/>
                <w:kern w:val="0"/>
                <w14:ligatures w14:val="none"/>
              </w:rPr>
              <w:t xml:space="preserve"> y </w:t>
            </w:r>
            <w:proofErr w:type="spellStart"/>
            <w:r w:rsidRPr="00500C0C">
              <w:rPr>
                <w:rFonts w:ascii="Lato" w:eastAsia="Times New Roman" w:hAnsi="Lato" w:cs="Times New Roman"/>
                <w:color w:val="333333"/>
                <w:kern w:val="0"/>
                <w14:ligatures w14:val="none"/>
              </w:rPr>
              <w:t>verbos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similares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preposiciones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por</w:t>
            </w:r>
            <w:proofErr w:type="spellEnd"/>
            <w:r w:rsidRPr="00500C0C">
              <w:rPr>
                <w:rFonts w:ascii="Lato" w:eastAsia="Times New Roman" w:hAnsi="Lato" w:cs="Times New Roman"/>
                <w:color w:val="333333"/>
                <w:kern w:val="0"/>
                <w14:ligatures w14:val="none"/>
              </w:rPr>
              <w:t xml:space="preserve"> y para, Examen de medio </w:t>
            </w:r>
            <w:proofErr w:type="spellStart"/>
            <w:r w:rsidRPr="00500C0C">
              <w:rPr>
                <w:rFonts w:ascii="Lato" w:eastAsia="Times New Roman" w:hAnsi="Lato" w:cs="Times New Roman"/>
                <w:color w:val="333333"/>
                <w:kern w:val="0"/>
                <w14:ligatures w14:val="none"/>
              </w:rPr>
              <w:t>semestre</w:t>
            </w:r>
            <w:proofErr w:type="spellEnd"/>
          </w:p>
        </w:tc>
      </w:tr>
      <w:tr w:rsidR="00500C0C" w:rsidRPr="00500C0C" w14:paraId="1507FD8A" w14:textId="77777777" w:rsidTr="00500C0C">
        <w:trPr>
          <w:trHeight w:val="1515"/>
        </w:trPr>
        <w:tc>
          <w:tcPr>
            <w:tcW w:w="1440" w:type="dxa"/>
            <w:shd w:val="clear" w:color="auto" w:fill="FFFFFF"/>
            <w:tcMar>
              <w:top w:w="30" w:type="dxa"/>
              <w:left w:w="30" w:type="dxa"/>
              <w:bottom w:w="30" w:type="dxa"/>
              <w:right w:w="30" w:type="dxa"/>
            </w:tcMar>
            <w:vAlign w:val="center"/>
            <w:hideMark/>
          </w:tcPr>
          <w:p w14:paraId="638A09E6"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Semana</w:t>
            </w:r>
            <w:proofErr w:type="spellEnd"/>
            <w:r w:rsidRPr="00500C0C">
              <w:rPr>
                <w:rFonts w:ascii="Lato" w:eastAsia="Times New Roman" w:hAnsi="Lato" w:cs="Times New Roman"/>
                <w:color w:val="333333"/>
                <w:kern w:val="0"/>
                <w14:ligatures w14:val="none"/>
              </w:rPr>
              <w:t xml:space="preserve"> 4</w:t>
            </w:r>
          </w:p>
          <w:p w14:paraId="41AAB869"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tc>
        <w:tc>
          <w:tcPr>
            <w:tcW w:w="8400" w:type="dxa"/>
            <w:shd w:val="clear" w:color="auto" w:fill="FFFFFF"/>
            <w:tcMar>
              <w:top w:w="30" w:type="dxa"/>
              <w:left w:w="30" w:type="dxa"/>
              <w:bottom w:w="30" w:type="dxa"/>
              <w:right w:w="30" w:type="dxa"/>
            </w:tcMar>
            <w:vAlign w:val="center"/>
            <w:hideMark/>
          </w:tcPr>
          <w:p w14:paraId="4D7177A6"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xml:space="preserve">Palabras </w:t>
            </w:r>
            <w:proofErr w:type="spellStart"/>
            <w:r w:rsidRPr="00500C0C">
              <w:rPr>
                <w:rFonts w:ascii="Lato" w:eastAsia="Times New Roman" w:hAnsi="Lato" w:cs="Times New Roman"/>
                <w:color w:val="333333"/>
                <w:kern w:val="0"/>
                <w14:ligatures w14:val="none"/>
              </w:rPr>
              <w:t>indefinidas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afirmativas</w:t>
            </w:r>
            <w:proofErr w:type="spellEnd"/>
            <w:r w:rsidRPr="00500C0C">
              <w:rPr>
                <w:rFonts w:ascii="Lato" w:eastAsia="Times New Roman" w:hAnsi="Lato" w:cs="Times New Roman"/>
                <w:color w:val="333333"/>
                <w:kern w:val="0"/>
                <w14:ligatures w14:val="none"/>
              </w:rPr>
              <w:t xml:space="preserve"> y </w:t>
            </w:r>
            <w:proofErr w:type="spellStart"/>
            <w:r w:rsidRPr="00500C0C">
              <w:rPr>
                <w:rFonts w:ascii="Lato" w:eastAsia="Times New Roman" w:hAnsi="Lato" w:cs="Times New Roman"/>
                <w:color w:val="333333"/>
                <w:kern w:val="0"/>
                <w14:ligatures w14:val="none"/>
              </w:rPr>
              <w:t>negativas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e </w:t>
            </w:r>
            <w:proofErr w:type="spellStart"/>
            <w:r w:rsidRPr="00500C0C">
              <w:rPr>
                <w:rFonts w:ascii="Lato" w:eastAsia="Times New Roman" w:hAnsi="Lato" w:cs="Times New Roman"/>
                <w:color w:val="333333"/>
                <w:kern w:val="0"/>
                <w14:ligatures w14:val="none"/>
              </w:rPr>
              <w:t>indicativo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presente</w:t>
            </w:r>
            <w:proofErr w:type="spellEnd"/>
            <w:r w:rsidRPr="00500C0C">
              <w:rPr>
                <w:rFonts w:ascii="Lato" w:eastAsia="Times New Roman" w:hAnsi="Lato" w:cs="Times New Roman"/>
                <w:color w:val="333333"/>
                <w:kern w:val="0"/>
                <w14:ligatures w14:val="none"/>
              </w:rPr>
              <w:t xml:space="preserve"> del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usos</w:t>
            </w:r>
            <w:proofErr w:type="spellEnd"/>
            <w:r w:rsidRPr="00500C0C">
              <w:rPr>
                <w:rFonts w:ascii="Lato" w:eastAsia="Times New Roman" w:hAnsi="Lato" w:cs="Times New Roman"/>
                <w:color w:val="333333"/>
                <w:kern w:val="0"/>
                <w14:ligatures w14:val="none"/>
              </w:rPr>
              <w:t xml:space="preserve"> del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expresiones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impersonales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con </w:t>
            </w:r>
            <w:proofErr w:type="spellStart"/>
            <w:r w:rsidRPr="00500C0C">
              <w:rPr>
                <w:rFonts w:ascii="Lato" w:eastAsia="Times New Roman" w:hAnsi="Lato" w:cs="Times New Roman"/>
                <w:color w:val="333333"/>
                <w:kern w:val="0"/>
                <w14:ligatures w14:val="none"/>
              </w:rPr>
              <w:t>antecedentes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indefinidos</w:t>
            </w:r>
            <w:proofErr w:type="spellEnd"/>
            <w:r w:rsidRPr="00500C0C">
              <w:rPr>
                <w:rFonts w:ascii="Lato" w:eastAsia="Times New Roman" w:hAnsi="Lato" w:cs="Times New Roman"/>
                <w:color w:val="333333"/>
                <w:kern w:val="0"/>
                <w14:ligatures w14:val="none"/>
              </w:rPr>
              <w:t xml:space="preserve"> o </w:t>
            </w:r>
            <w:proofErr w:type="spellStart"/>
            <w:r w:rsidRPr="00500C0C">
              <w:rPr>
                <w:rFonts w:ascii="Lato" w:eastAsia="Times New Roman" w:hAnsi="Lato" w:cs="Times New Roman"/>
                <w:color w:val="333333"/>
                <w:kern w:val="0"/>
                <w14:ligatures w14:val="none"/>
              </w:rPr>
              <w:t>inexistentes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conjunciones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adverbiales</w:t>
            </w:r>
            <w:proofErr w:type="spellEnd"/>
            <w:r w:rsidRPr="00500C0C">
              <w:rPr>
                <w:rFonts w:ascii="Lato" w:eastAsia="Times New Roman" w:hAnsi="Lato" w:cs="Times New Roman"/>
                <w:color w:val="333333"/>
                <w:kern w:val="0"/>
                <w14:ligatures w14:val="none"/>
              </w:rPr>
              <w:t xml:space="preserve"> con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otros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casos</w:t>
            </w:r>
            <w:proofErr w:type="spellEnd"/>
            <w:r w:rsidRPr="00500C0C">
              <w:rPr>
                <w:rFonts w:ascii="Lato" w:eastAsia="Times New Roman" w:hAnsi="Lato" w:cs="Times New Roman"/>
                <w:color w:val="333333"/>
                <w:kern w:val="0"/>
                <w14:ligatures w14:val="none"/>
              </w:rPr>
              <w:t xml:space="preserve"> que </w:t>
            </w:r>
            <w:proofErr w:type="spellStart"/>
            <w:r w:rsidRPr="00500C0C">
              <w:rPr>
                <w:rFonts w:ascii="Lato" w:eastAsia="Times New Roman" w:hAnsi="Lato" w:cs="Times New Roman"/>
                <w:color w:val="333333"/>
                <w:kern w:val="0"/>
                <w14:ligatures w14:val="none"/>
              </w:rPr>
              <w:t>requieren</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el</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Composición</w:t>
            </w:r>
            <w:proofErr w:type="spellEnd"/>
            <w:r w:rsidRPr="00500C0C">
              <w:rPr>
                <w:rFonts w:ascii="Lato" w:eastAsia="Times New Roman" w:hAnsi="Lato" w:cs="Times New Roman"/>
                <w:color w:val="333333"/>
                <w:kern w:val="0"/>
                <w14:ligatures w14:val="none"/>
              </w:rPr>
              <w:t xml:space="preserve"> 2</w:t>
            </w:r>
          </w:p>
        </w:tc>
      </w:tr>
      <w:tr w:rsidR="00500C0C" w:rsidRPr="00500C0C" w14:paraId="14F66E1B" w14:textId="77777777" w:rsidTr="00500C0C">
        <w:trPr>
          <w:trHeight w:val="1515"/>
        </w:trPr>
        <w:tc>
          <w:tcPr>
            <w:tcW w:w="1440" w:type="dxa"/>
            <w:shd w:val="clear" w:color="auto" w:fill="FFFFFF"/>
            <w:tcMar>
              <w:top w:w="30" w:type="dxa"/>
              <w:left w:w="30" w:type="dxa"/>
              <w:bottom w:w="30" w:type="dxa"/>
              <w:right w:w="30" w:type="dxa"/>
            </w:tcMar>
            <w:vAlign w:val="center"/>
            <w:hideMark/>
          </w:tcPr>
          <w:p w14:paraId="6E964FA0"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Semana</w:t>
            </w:r>
            <w:proofErr w:type="spellEnd"/>
            <w:r w:rsidRPr="00500C0C">
              <w:rPr>
                <w:rFonts w:ascii="Lato" w:eastAsia="Times New Roman" w:hAnsi="Lato" w:cs="Times New Roman"/>
                <w:color w:val="333333"/>
                <w:kern w:val="0"/>
                <w14:ligatures w14:val="none"/>
              </w:rPr>
              <w:t xml:space="preserve"> 5</w:t>
            </w:r>
          </w:p>
          <w:p w14:paraId="1779ABAF" w14:textId="77777777" w:rsidR="00500C0C" w:rsidRPr="00500C0C" w:rsidRDefault="00500C0C" w:rsidP="00500C0C">
            <w:pPr>
              <w:spacing w:before="180" w:after="180"/>
              <w:rPr>
                <w:rFonts w:ascii="Lato" w:eastAsia="Times New Roman" w:hAnsi="Lato" w:cs="Times New Roman"/>
                <w:color w:val="333333"/>
                <w:kern w:val="0"/>
                <w14:ligatures w14:val="none"/>
              </w:rPr>
            </w:pPr>
            <w:r w:rsidRPr="00500C0C">
              <w:rPr>
                <w:rFonts w:ascii="Lato" w:eastAsia="Times New Roman" w:hAnsi="Lato" w:cs="Times New Roman"/>
                <w:color w:val="333333"/>
                <w:kern w:val="0"/>
                <w14:ligatures w14:val="none"/>
              </w:rPr>
              <w:t> </w:t>
            </w:r>
          </w:p>
        </w:tc>
        <w:tc>
          <w:tcPr>
            <w:tcW w:w="8400" w:type="dxa"/>
            <w:shd w:val="clear" w:color="auto" w:fill="FFFFFF"/>
            <w:tcMar>
              <w:top w:w="30" w:type="dxa"/>
              <w:left w:w="30" w:type="dxa"/>
              <w:bottom w:w="30" w:type="dxa"/>
              <w:right w:w="30" w:type="dxa"/>
            </w:tcMar>
            <w:vAlign w:val="center"/>
            <w:hideMark/>
          </w:tcPr>
          <w:p w14:paraId="31BC041C" w14:textId="77777777" w:rsidR="00500C0C" w:rsidRPr="00500C0C" w:rsidRDefault="00500C0C" w:rsidP="00500C0C">
            <w:pPr>
              <w:spacing w:before="180" w:after="180"/>
              <w:rPr>
                <w:rFonts w:ascii="Lato" w:eastAsia="Times New Roman" w:hAnsi="Lato" w:cs="Times New Roman"/>
                <w:color w:val="333333"/>
                <w:kern w:val="0"/>
                <w14:ligatures w14:val="none"/>
              </w:rPr>
            </w:pPr>
            <w:proofErr w:type="spellStart"/>
            <w:r w:rsidRPr="00500C0C">
              <w:rPr>
                <w:rFonts w:ascii="Lato" w:eastAsia="Times New Roman" w:hAnsi="Lato" w:cs="Times New Roman"/>
                <w:color w:val="333333"/>
                <w:kern w:val="0"/>
                <w14:ligatures w14:val="none"/>
              </w:rPr>
              <w:t>Imperfecto</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subjuntivo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secuencia</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tiempos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pronombres</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complemento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directo</w:t>
            </w:r>
            <w:proofErr w:type="spellEnd"/>
            <w:r w:rsidRPr="00500C0C">
              <w:rPr>
                <w:rFonts w:ascii="Lato" w:eastAsia="Times New Roman" w:hAnsi="Lato" w:cs="Times New Roman"/>
                <w:color w:val="333333"/>
                <w:kern w:val="0"/>
                <w14:ligatures w14:val="none"/>
              </w:rPr>
              <w:t xml:space="preserve"> e </w:t>
            </w:r>
            <w:proofErr w:type="spellStart"/>
            <w:r w:rsidRPr="00500C0C">
              <w:rPr>
                <w:rFonts w:ascii="Lato" w:eastAsia="Times New Roman" w:hAnsi="Lato" w:cs="Times New Roman"/>
                <w:color w:val="333333"/>
                <w:kern w:val="0"/>
                <w14:ligatures w14:val="none"/>
              </w:rPr>
              <w:t>indirecto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posición</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los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pronombres</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complemento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directo</w:t>
            </w:r>
            <w:proofErr w:type="spellEnd"/>
            <w:r w:rsidRPr="00500C0C">
              <w:rPr>
                <w:rFonts w:ascii="Lato" w:eastAsia="Times New Roman" w:hAnsi="Lato" w:cs="Times New Roman"/>
                <w:color w:val="333333"/>
                <w:kern w:val="0"/>
                <w14:ligatures w14:val="none"/>
              </w:rPr>
              <w:t xml:space="preserve"> e </w:t>
            </w:r>
            <w:proofErr w:type="spellStart"/>
            <w:r w:rsidRPr="00500C0C">
              <w:rPr>
                <w:rFonts w:ascii="Lato" w:eastAsia="Times New Roman" w:hAnsi="Lato" w:cs="Times New Roman"/>
                <w:color w:val="333333"/>
                <w:kern w:val="0"/>
                <w14:ligatures w14:val="none"/>
              </w:rPr>
              <w:t>indirecto</w:t>
            </w:r>
            <w:proofErr w:type="spellEnd"/>
            <w:r w:rsidRPr="00500C0C">
              <w:rPr>
                <w:rFonts w:ascii="Lato" w:eastAsia="Times New Roman" w:hAnsi="Lato" w:cs="Times New Roman"/>
                <w:color w:val="333333"/>
                <w:kern w:val="0"/>
                <w14:ligatures w14:val="none"/>
              </w:rPr>
              <w:t xml:space="preserve">, modo </w:t>
            </w:r>
            <w:proofErr w:type="spellStart"/>
            <w:r w:rsidRPr="00500C0C">
              <w:rPr>
                <w:rFonts w:ascii="Lato" w:eastAsia="Times New Roman" w:hAnsi="Lato" w:cs="Times New Roman"/>
                <w:color w:val="333333"/>
                <w:kern w:val="0"/>
                <w14:ligatures w14:val="none"/>
              </w:rPr>
              <w:t>imperativo</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posición</w:t>
            </w:r>
            <w:proofErr w:type="spellEnd"/>
            <w:r w:rsidRPr="00500C0C">
              <w:rPr>
                <w:rFonts w:ascii="Lato" w:eastAsia="Times New Roman" w:hAnsi="Lato" w:cs="Times New Roman"/>
                <w:color w:val="333333"/>
                <w:kern w:val="0"/>
                <w14:ligatures w14:val="none"/>
              </w:rPr>
              <w:t xml:space="preserve"> de </w:t>
            </w:r>
            <w:proofErr w:type="spellStart"/>
            <w:r w:rsidRPr="00500C0C">
              <w:rPr>
                <w:rFonts w:ascii="Lato" w:eastAsia="Times New Roman" w:hAnsi="Lato" w:cs="Times New Roman"/>
                <w:color w:val="333333"/>
                <w:kern w:val="0"/>
                <w14:ligatures w14:val="none"/>
              </w:rPr>
              <w:t>pronombres</w:t>
            </w:r>
            <w:proofErr w:type="spellEnd"/>
            <w:r w:rsidRPr="00500C0C">
              <w:rPr>
                <w:rFonts w:ascii="Lato" w:eastAsia="Times New Roman" w:hAnsi="Lato" w:cs="Times New Roman"/>
                <w:color w:val="333333"/>
                <w:kern w:val="0"/>
                <w14:ligatures w14:val="none"/>
              </w:rPr>
              <w:t xml:space="preserve"> con </w:t>
            </w:r>
            <w:proofErr w:type="spellStart"/>
            <w:r w:rsidRPr="00500C0C">
              <w:rPr>
                <w:rFonts w:ascii="Lato" w:eastAsia="Times New Roman" w:hAnsi="Lato" w:cs="Times New Roman"/>
                <w:color w:val="333333"/>
                <w:kern w:val="0"/>
                <w14:ligatures w14:val="none"/>
              </w:rPr>
              <w:t>los</w:t>
            </w:r>
            <w:proofErr w:type="spellEnd"/>
            <w:r w:rsidRPr="00500C0C">
              <w:rPr>
                <w:rFonts w:ascii="Lato" w:eastAsia="Times New Roman" w:hAnsi="Lato" w:cs="Times New Roman"/>
                <w:color w:val="333333"/>
                <w:kern w:val="0"/>
                <w14:ligatures w14:val="none"/>
              </w:rPr>
              <w:t xml:space="preserve"> </w:t>
            </w:r>
            <w:proofErr w:type="spellStart"/>
            <w:r w:rsidRPr="00500C0C">
              <w:rPr>
                <w:rFonts w:ascii="Lato" w:eastAsia="Times New Roman" w:hAnsi="Lato" w:cs="Times New Roman"/>
                <w:color w:val="333333"/>
                <w:kern w:val="0"/>
                <w14:ligatures w14:val="none"/>
              </w:rPr>
              <w:t>imperativos</w:t>
            </w:r>
            <w:proofErr w:type="spellEnd"/>
            <w:r w:rsidRPr="00500C0C">
              <w:rPr>
                <w:rFonts w:ascii="Lato" w:eastAsia="Times New Roman" w:hAnsi="Lato" w:cs="Times New Roman"/>
                <w:color w:val="333333"/>
                <w:kern w:val="0"/>
                <w14:ligatures w14:val="none"/>
              </w:rPr>
              <w:t>, Examen final</w:t>
            </w:r>
          </w:p>
        </w:tc>
      </w:tr>
    </w:tbl>
    <w:p w14:paraId="632604EF" w14:textId="77777777" w:rsidR="00622B93" w:rsidRDefault="00622B93"/>
    <w:sectPr w:rsidR="00622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B14"/>
    <w:multiLevelType w:val="multilevel"/>
    <w:tmpl w:val="AF3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90B2E"/>
    <w:multiLevelType w:val="multilevel"/>
    <w:tmpl w:val="39B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E2B6C"/>
    <w:multiLevelType w:val="multilevel"/>
    <w:tmpl w:val="F51CB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84ADD"/>
    <w:multiLevelType w:val="multilevel"/>
    <w:tmpl w:val="84E4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8A37D1"/>
    <w:multiLevelType w:val="multilevel"/>
    <w:tmpl w:val="05CC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64BF4"/>
    <w:multiLevelType w:val="multilevel"/>
    <w:tmpl w:val="4130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088784">
    <w:abstractNumId w:val="5"/>
  </w:num>
  <w:num w:numId="2" w16cid:durableId="1664971837">
    <w:abstractNumId w:val="1"/>
  </w:num>
  <w:num w:numId="3" w16cid:durableId="1736586500">
    <w:abstractNumId w:val="3"/>
  </w:num>
  <w:num w:numId="4" w16cid:durableId="507209798">
    <w:abstractNumId w:val="0"/>
  </w:num>
  <w:num w:numId="5" w16cid:durableId="1478105988">
    <w:abstractNumId w:val="2"/>
  </w:num>
  <w:num w:numId="6" w16cid:durableId="64358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0C"/>
    <w:rsid w:val="00412340"/>
    <w:rsid w:val="00500C0C"/>
    <w:rsid w:val="00622B93"/>
    <w:rsid w:val="00810D4D"/>
    <w:rsid w:val="0082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3DC6E"/>
  <w15:chartTrackingRefBased/>
  <w15:docId w15:val="{81E01AA4-4FC6-3648-A222-5B8DDCF3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C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C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C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C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C0C"/>
    <w:rPr>
      <w:rFonts w:eastAsiaTheme="majorEastAsia" w:cstheme="majorBidi"/>
      <w:color w:val="272727" w:themeColor="text1" w:themeTint="D8"/>
    </w:rPr>
  </w:style>
  <w:style w:type="paragraph" w:styleId="Title">
    <w:name w:val="Title"/>
    <w:basedOn w:val="Normal"/>
    <w:next w:val="Normal"/>
    <w:link w:val="TitleChar"/>
    <w:uiPriority w:val="10"/>
    <w:qFormat/>
    <w:rsid w:val="00500C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C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C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0C0C"/>
    <w:rPr>
      <w:i/>
      <w:iCs/>
      <w:color w:val="404040" w:themeColor="text1" w:themeTint="BF"/>
    </w:rPr>
  </w:style>
  <w:style w:type="paragraph" w:styleId="ListParagraph">
    <w:name w:val="List Paragraph"/>
    <w:basedOn w:val="Normal"/>
    <w:uiPriority w:val="34"/>
    <w:qFormat/>
    <w:rsid w:val="00500C0C"/>
    <w:pPr>
      <w:ind w:left="720"/>
      <w:contextualSpacing/>
    </w:pPr>
  </w:style>
  <w:style w:type="character" w:styleId="IntenseEmphasis">
    <w:name w:val="Intense Emphasis"/>
    <w:basedOn w:val="DefaultParagraphFont"/>
    <w:uiPriority w:val="21"/>
    <w:qFormat/>
    <w:rsid w:val="00500C0C"/>
    <w:rPr>
      <w:i/>
      <w:iCs/>
      <w:color w:val="0F4761" w:themeColor="accent1" w:themeShade="BF"/>
    </w:rPr>
  </w:style>
  <w:style w:type="paragraph" w:styleId="IntenseQuote">
    <w:name w:val="Intense Quote"/>
    <w:basedOn w:val="Normal"/>
    <w:next w:val="Normal"/>
    <w:link w:val="IntenseQuoteChar"/>
    <w:uiPriority w:val="30"/>
    <w:qFormat/>
    <w:rsid w:val="00500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C0C"/>
    <w:rPr>
      <w:i/>
      <w:iCs/>
      <w:color w:val="0F4761" w:themeColor="accent1" w:themeShade="BF"/>
    </w:rPr>
  </w:style>
  <w:style w:type="character" w:styleId="IntenseReference">
    <w:name w:val="Intense Reference"/>
    <w:basedOn w:val="DefaultParagraphFont"/>
    <w:uiPriority w:val="32"/>
    <w:qFormat/>
    <w:rsid w:val="00500C0C"/>
    <w:rPr>
      <w:b/>
      <w:bCs/>
      <w:smallCaps/>
      <w:color w:val="0F4761" w:themeColor="accent1" w:themeShade="BF"/>
      <w:spacing w:val="5"/>
    </w:rPr>
  </w:style>
  <w:style w:type="paragraph" w:styleId="NormalWeb">
    <w:name w:val="Normal (Web)"/>
    <w:basedOn w:val="Normal"/>
    <w:uiPriority w:val="99"/>
    <w:semiHidden/>
    <w:unhideWhenUsed/>
    <w:rsid w:val="00500C0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0C0C"/>
    <w:rPr>
      <w:b/>
      <w:bCs/>
    </w:rPr>
  </w:style>
  <w:style w:type="character" w:styleId="Hyperlink">
    <w:name w:val="Hyperlink"/>
    <w:basedOn w:val="DefaultParagraphFont"/>
    <w:uiPriority w:val="99"/>
    <w:semiHidden/>
    <w:unhideWhenUsed/>
    <w:rsid w:val="00500C0C"/>
    <w:rPr>
      <w:color w:val="0000FF"/>
      <w:u w:val="single"/>
    </w:rPr>
  </w:style>
  <w:style w:type="character" w:styleId="Emphasis">
    <w:name w:val="Emphasis"/>
    <w:basedOn w:val="DefaultParagraphFont"/>
    <w:uiPriority w:val="20"/>
    <w:qFormat/>
    <w:rsid w:val="00500C0C"/>
    <w:rPr>
      <w:i/>
      <w:iCs/>
    </w:rPr>
  </w:style>
  <w:style w:type="character" w:customStyle="1" w:styleId="screenreader-only">
    <w:name w:val="screenreader-only"/>
    <w:basedOn w:val="DefaultParagraphFont"/>
    <w:rsid w:val="0050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garcia@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t.edu/content.php?catoid=13&amp;navoid=976" TargetMode="External"/><Relationship Id="rId12" Type="http://schemas.openxmlformats.org/officeDocument/2006/relationships/hyperlink" Target="mailto:gabe.ignatow@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mailto:cecilia.garcia@unt.edu" TargetMode="External"/><Relationship Id="rId5" Type="http://schemas.openxmlformats.org/officeDocument/2006/relationships/hyperlink" Target="mailto:cecilia.garcia@unt.edu" TargetMode="Externa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www.spot.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Cecilia</dc:creator>
  <cp:keywords/>
  <dc:description/>
  <cp:lastModifiedBy>Garcia, Cecilia</cp:lastModifiedBy>
  <cp:revision>1</cp:revision>
  <dcterms:created xsi:type="dcterms:W3CDTF">2024-05-20T18:51:00Z</dcterms:created>
  <dcterms:modified xsi:type="dcterms:W3CDTF">2024-05-20T18:51:00Z</dcterms:modified>
</cp:coreProperties>
</file>