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58C5" w14:textId="77777777" w:rsidR="00DE6EAC" w:rsidRPr="00DE6EAC" w:rsidRDefault="00DE6EAC" w:rsidP="00DE6EAC">
      <w:pPr>
        <w:shd w:val="clear" w:color="auto" w:fill="FFFFFF"/>
        <w:spacing w:before="90" w:after="90"/>
        <w:jc w:val="center"/>
        <w:outlineLvl w:val="1"/>
        <w:rPr>
          <w:rFonts w:ascii="Lato" w:eastAsia="Times New Roman" w:hAnsi="Lato" w:cs="Times New Roman"/>
          <w:color w:val="333333"/>
          <w:sz w:val="43"/>
          <w:szCs w:val="43"/>
        </w:rPr>
      </w:pPr>
      <w:r w:rsidRPr="00DE6EAC">
        <w:rPr>
          <w:rFonts w:ascii="Lato" w:eastAsia="Times New Roman" w:hAnsi="Lato" w:cs="Times New Roman"/>
          <w:color w:val="333333"/>
          <w:sz w:val="43"/>
          <w:szCs w:val="43"/>
        </w:rPr>
        <w:t>SPAN 3003 ADVANCED SPANISH GRAMMAR    </w:t>
      </w:r>
    </w:p>
    <w:p w14:paraId="1E5E5F33" w14:textId="77777777" w:rsidR="00DE6EAC" w:rsidRPr="00DE6EAC" w:rsidRDefault="00DE6EAC" w:rsidP="00DE6EAC">
      <w:pPr>
        <w:shd w:val="clear" w:color="auto" w:fill="FFFFFF"/>
        <w:spacing w:before="90" w:after="90"/>
        <w:jc w:val="center"/>
        <w:outlineLvl w:val="1"/>
        <w:rPr>
          <w:rFonts w:ascii="Lato" w:eastAsia="Times New Roman" w:hAnsi="Lato" w:cs="Times New Roman"/>
          <w:color w:val="333333"/>
          <w:sz w:val="43"/>
          <w:szCs w:val="43"/>
        </w:rPr>
      </w:pPr>
      <w:r w:rsidRPr="00DE6EAC">
        <w:rPr>
          <w:rFonts w:ascii="Lato" w:eastAsia="Times New Roman" w:hAnsi="Lato" w:cs="Times New Roman"/>
          <w:color w:val="333333"/>
          <w:sz w:val="43"/>
          <w:szCs w:val="43"/>
        </w:rPr>
        <w:t>SPRING 2022</w:t>
      </w:r>
    </w:p>
    <w:p w14:paraId="2576F501"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Instructor Information</w:t>
      </w:r>
    </w:p>
    <w:p w14:paraId="5FA1FA28"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 xml:space="preserve">Instructor: </w:t>
      </w:r>
      <w:proofErr w:type="spellStart"/>
      <w:r w:rsidRPr="00DE6EAC">
        <w:rPr>
          <w:rFonts w:ascii="Lato" w:eastAsia="Times New Roman" w:hAnsi="Lato" w:cs="Times New Roman"/>
          <w:color w:val="333333"/>
        </w:rPr>
        <w:t>Señorita</w:t>
      </w:r>
      <w:proofErr w:type="spellEnd"/>
      <w:r w:rsidRPr="00DE6EAC">
        <w:rPr>
          <w:rFonts w:ascii="Lato" w:eastAsia="Times New Roman" w:hAnsi="Lato" w:cs="Times New Roman"/>
          <w:color w:val="333333"/>
        </w:rPr>
        <w:t xml:space="preserve"> García</w:t>
      </w:r>
    </w:p>
    <w:p w14:paraId="6406C5B8"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Office: LANG 403D</w:t>
      </w:r>
    </w:p>
    <w:p w14:paraId="72DC00FA"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Contact: Zoom or email</w:t>
      </w:r>
    </w:p>
    <w:p w14:paraId="7D1E6E8D"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E-mail: </w:t>
      </w:r>
      <w:hyperlink r:id="rId5" w:tgtFrame="_blank" w:history="1">
        <w:r w:rsidRPr="00DE6EAC">
          <w:rPr>
            <w:rFonts w:ascii="Lato" w:eastAsia="Times New Roman" w:hAnsi="Lato" w:cs="Times New Roman"/>
            <w:color w:val="0000FF"/>
            <w:u w:val="single"/>
          </w:rPr>
          <w:t>cecilia.garcia@unt.edu</w:t>
        </w:r>
      </w:hyperlink>
      <w:r w:rsidRPr="00DE6EAC">
        <w:rPr>
          <w:rFonts w:ascii="Lato" w:eastAsia="Times New Roman" w:hAnsi="Lato" w:cs="Times New Roman"/>
          <w:color w:val="333333"/>
        </w:rPr>
        <w:t> </w:t>
      </w:r>
    </w:p>
    <w:p w14:paraId="1384219E"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Course Introduction:</w:t>
      </w:r>
    </w:p>
    <w:p w14:paraId="4F0A70C1"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 xml:space="preserve">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w:t>
      </w:r>
      <w:proofErr w:type="gramStart"/>
      <w:r w:rsidRPr="00DE6EAC">
        <w:rPr>
          <w:rFonts w:ascii="Lato" w:eastAsia="Times New Roman" w:hAnsi="Lato" w:cs="Times New Roman"/>
          <w:color w:val="333333"/>
        </w:rPr>
        <w:t>Particular emphasis</w:t>
      </w:r>
      <w:proofErr w:type="gramEnd"/>
      <w:r w:rsidRPr="00DE6EAC">
        <w:rPr>
          <w:rFonts w:ascii="Lato" w:eastAsia="Times New Roman" w:hAnsi="Lato" w:cs="Times New Roman"/>
          <w:color w:val="333333"/>
        </w:rPr>
        <w:t xml:space="preserve"> is placed on verbal aspect and mood, spelling, punctuation, and agreement. Spanish is the preferred language of instruction and interaction. Some explanations will be done in English.</w:t>
      </w:r>
    </w:p>
    <w:p w14:paraId="5E948B75"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Learning Outcomes:</w:t>
      </w:r>
    </w:p>
    <w:p w14:paraId="03B6DE33" w14:textId="77777777" w:rsidR="00DE6EAC" w:rsidRPr="00DE6EAC" w:rsidRDefault="00DE6EAC" w:rsidP="00DE6EAC">
      <w:pPr>
        <w:numPr>
          <w:ilvl w:val="0"/>
          <w:numId w:val="1"/>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You will demonstrate increased awareness and knowledge of Spanish grammar, which will contribute to the improvement and increased confidence of your speaking abilities and writing skills in Spanish.</w:t>
      </w:r>
    </w:p>
    <w:p w14:paraId="19770413" w14:textId="77777777" w:rsidR="00DE6EAC" w:rsidRPr="00DE6EAC" w:rsidRDefault="00DE6EAC" w:rsidP="00DE6EAC">
      <w:pPr>
        <w:numPr>
          <w:ilvl w:val="0"/>
          <w:numId w:val="1"/>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You will demonstrate abilities for describing, comparing, and analyzing Spanish grammar structures and understanding its different uses in a variety of contexts.</w:t>
      </w:r>
    </w:p>
    <w:p w14:paraId="05E41390" w14:textId="77777777" w:rsidR="00DE6EAC" w:rsidRPr="00DE6EAC" w:rsidRDefault="00DE6EAC" w:rsidP="00DE6EAC">
      <w:pPr>
        <w:numPr>
          <w:ilvl w:val="0"/>
          <w:numId w:val="1"/>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You will demonstrate appropriate use of verb tense and mood, as well as spelling, punctuation, and agreement at the advanced intermediate level of understanding in written and oral productions.</w:t>
      </w:r>
    </w:p>
    <w:p w14:paraId="19CF39CE"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Course Materials:</w:t>
      </w:r>
    </w:p>
    <w:p w14:paraId="3DE95A0B" w14:textId="77777777" w:rsidR="00DE6EAC" w:rsidRPr="00DE6EAC" w:rsidRDefault="00DE6EAC" w:rsidP="00DE6EAC">
      <w:pPr>
        <w:shd w:val="clear" w:color="auto" w:fill="FFFFFF"/>
        <w:spacing w:before="90" w:after="90"/>
        <w:outlineLvl w:val="3"/>
        <w:rPr>
          <w:rFonts w:ascii="Lato" w:eastAsia="Times New Roman" w:hAnsi="Lato" w:cs="Times New Roman"/>
          <w:color w:val="333333"/>
          <w:sz w:val="27"/>
          <w:szCs w:val="27"/>
        </w:rPr>
      </w:pPr>
      <w:r w:rsidRPr="00DE6EAC">
        <w:rPr>
          <w:rFonts w:ascii="Lato" w:eastAsia="Times New Roman" w:hAnsi="Lato" w:cs="Times New Roman"/>
          <w:b/>
          <w:bCs/>
          <w:color w:val="333333"/>
          <w:sz w:val="27"/>
          <w:szCs w:val="27"/>
        </w:rPr>
        <w:t>REQUIRED:</w:t>
      </w:r>
    </w:p>
    <w:p w14:paraId="3C303967" w14:textId="77777777" w:rsidR="00DE6EAC" w:rsidRPr="00DE6EAC" w:rsidRDefault="00DE6EAC" w:rsidP="00DE6EAC">
      <w:pPr>
        <w:numPr>
          <w:ilvl w:val="0"/>
          <w:numId w:val="2"/>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Textbook: Salazar, C., Arias R., and De La Vega, S. </w:t>
      </w:r>
      <w:proofErr w:type="spellStart"/>
      <w:r w:rsidRPr="00DE6EAC">
        <w:rPr>
          <w:rFonts w:ascii="Lato" w:eastAsia="Times New Roman" w:hAnsi="Lato" w:cs="Times New Roman"/>
          <w:i/>
          <w:iCs/>
          <w:color w:val="333333"/>
        </w:rPr>
        <w:t>Avanzando</w:t>
      </w:r>
      <w:proofErr w:type="spellEnd"/>
      <w:r w:rsidRPr="00DE6EAC">
        <w:rPr>
          <w:rFonts w:ascii="Lato" w:eastAsia="Times New Roman" w:hAnsi="Lato" w:cs="Times New Roman"/>
          <w:i/>
          <w:iCs/>
          <w:color w:val="333333"/>
        </w:rPr>
        <w:t xml:space="preserve">: </w:t>
      </w:r>
      <w:proofErr w:type="spellStart"/>
      <w:r w:rsidRPr="00DE6EAC">
        <w:rPr>
          <w:rFonts w:ascii="Lato" w:eastAsia="Times New Roman" w:hAnsi="Lato" w:cs="Times New Roman"/>
          <w:i/>
          <w:iCs/>
          <w:color w:val="333333"/>
        </w:rPr>
        <w:t>Gramática</w:t>
      </w:r>
      <w:proofErr w:type="spellEnd"/>
      <w:r w:rsidRPr="00DE6EAC">
        <w:rPr>
          <w:rFonts w:ascii="Lato" w:eastAsia="Times New Roman" w:hAnsi="Lato" w:cs="Times New Roman"/>
          <w:i/>
          <w:iCs/>
          <w:color w:val="333333"/>
        </w:rPr>
        <w:t xml:space="preserve"> </w:t>
      </w:r>
      <w:proofErr w:type="spellStart"/>
      <w:r w:rsidRPr="00DE6EAC">
        <w:rPr>
          <w:rFonts w:ascii="Lato" w:eastAsia="Times New Roman" w:hAnsi="Lato" w:cs="Times New Roman"/>
          <w:i/>
          <w:iCs/>
          <w:color w:val="333333"/>
        </w:rPr>
        <w:t>española</w:t>
      </w:r>
      <w:proofErr w:type="spellEnd"/>
      <w:r w:rsidRPr="00DE6EAC">
        <w:rPr>
          <w:rFonts w:ascii="Lato" w:eastAsia="Times New Roman" w:hAnsi="Lato" w:cs="Times New Roman"/>
          <w:i/>
          <w:iCs/>
          <w:color w:val="333333"/>
        </w:rPr>
        <w:t xml:space="preserve"> y </w:t>
      </w:r>
      <w:proofErr w:type="spellStart"/>
      <w:r w:rsidRPr="00DE6EAC">
        <w:rPr>
          <w:rFonts w:ascii="Lato" w:eastAsia="Times New Roman" w:hAnsi="Lato" w:cs="Times New Roman"/>
          <w:i/>
          <w:iCs/>
          <w:color w:val="333333"/>
        </w:rPr>
        <w:t>lectura</w:t>
      </w:r>
      <w:proofErr w:type="spellEnd"/>
      <w:r w:rsidRPr="00DE6EAC">
        <w:rPr>
          <w:rFonts w:ascii="Lato" w:eastAsia="Times New Roman" w:hAnsi="Lato" w:cs="Times New Roman"/>
          <w:color w:val="333333"/>
        </w:rPr>
        <w:t xml:space="preserve">. 7th. Ed. Hoboken, NJ: John Wiley &amp; Sons Inc, </w:t>
      </w:r>
      <w:r w:rsidRPr="00DE6EAC">
        <w:rPr>
          <w:rFonts w:ascii="Lato" w:eastAsia="Times New Roman" w:hAnsi="Lato" w:cs="Times New Roman"/>
          <w:color w:val="333333"/>
        </w:rPr>
        <w:lastRenderedPageBreak/>
        <w:t>2013.     ISBN-10: 1118280237      ISBN-13: 978-1118280232                                                          </w:t>
      </w:r>
    </w:p>
    <w:p w14:paraId="2117035B" w14:textId="77777777" w:rsidR="00DE6EAC" w:rsidRPr="00DE6EAC" w:rsidRDefault="00DE6EAC" w:rsidP="00DE6EAC">
      <w:pPr>
        <w:numPr>
          <w:ilvl w:val="0"/>
          <w:numId w:val="3"/>
        </w:numPr>
        <w:shd w:val="clear" w:color="auto" w:fill="FFFFFF"/>
        <w:spacing w:before="180" w:after="180"/>
        <w:ind w:left="1095"/>
        <w:rPr>
          <w:rFonts w:ascii="Lato" w:eastAsia="Times New Roman" w:hAnsi="Lato" w:cs="Times New Roman"/>
          <w:color w:val="333333"/>
        </w:rPr>
      </w:pPr>
      <w:r w:rsidRPr="00DE6EAC">
        <w:rPr>
          <w:rFonts w:ascii="Lato" w:eastAsia="Times New Roman" w:hAnsi="Lato" w:cs="Times New Roman"/>
          <w:color w:val="333333"/>
        </w:rPr>
        <w:t>Sara L. de la Vega, Carmen Salazar. </w:t>
      </w:r>
      <w:r w:rsidRPr="00DE6EAC">
        <w:rPr>
          <w:rFonts w:ascii="Lato" w:eastAsia="Times New Roman" w:hAnsi="Lato" w:cs="Times New Roman"/>
          <w:i/>
          <w:iCs/>
          <w:color w:val="333333"/>
        </w:rPr>
        <w:t xml:space="preserve">Workbook to accompany </w:t>
      </w:r>
      <w:proofErr w:type="spellStart"/>
      <w:r w:rsidRPr="00DE6EAC">
        <w:rPr>
          <w:rFonts w:ascii="Lato" w:eastAsia="Times New Roman" w:hAnsi="Lato" w:cs="Times New Roman"/>
          <w:i/>
          <w:iCs/>
          <w:color w:val="333333"/>
        </w:rPr>
        <w:t>Avanzando</w:t>
      </w:r>
      <w:proofErr w:type="spellEnd"/>
      <w:r w:rsidRPr="00DE6EAC">
        <w:rPr>
          <w:rFonts w:ascii="Lato" w:eastAsia="Times New Roman" w:hAnsi="Lato" w:cs="Times New Roman"/>
          <w:i/>
          <w:iCs/>
          <w:color w:val="333333"/>
        </w:rPr>
        <w:t xml:space="preserve">: </w:t>
      </w:r>
      <w:proofErr w:type="spellStart"/>
      <w:r w:rsidRPr="00DE6EAC">
        <w:rPr>
          <w:rFonts w:ascii="Lato" w:eastAsia="Times New Roman" w:hAnsi="Lato" w:cs="Times New Roman"/>
          <w:i/>
          <w:iCs/>
          <w:color w:val="333333"/>
        </w:rPr>
        <w:t>Gramática</w:t>
      </w:r>
      <w:proofErr w:type="spellEnd"/>
      <w:r w:rsidRPr="00DE6EAC">
        <w:rPr>
          <w:rFonts w:ascii="Lato" w:eastAsia="Times New Roman" w:hAnsi="Lato" w:cs="Times New Roman"/>
          <w:i/>
          <w:iCs/>
          <w:color w:val="333333"/>
        </w:rPr>
        <w:t xml:space="preserve"> </w:t>
      </w:r>
      <w:proofErr w:type="spellStart"/>
      <w:r w:rsidRPr="00DE6EAC">
        <w:rPr>
          <w:rFonts w:ascii="Lato" w:eastAsia="Times New Roman" w:hAnsi="Lato" w:cs="Times New Roman"/>
          <w:i/>
          <w:iCs/>
          <w:color w:val="333333"/>
        </w:rPr>
        <w:t>española</w:t>
      </w:r>
      <w:proofErr w:type="spellEnd"/>
      <w:r w:rsidRPr="00DE6EAC">
        <w:rPr>
          <w:rFonts w:ascii="Lato" w:eastAsia="Times New Roman" w:hAnsi="Lato" w:cs="Times New Roman"/>
          <w:i/>
          <w:iCs/>
          <w:color w:val="333333"/>
        </w:rPr>
        <w:t xml:space="preserve"> y </w:t>
      </w:r>
      <w:proofErr w:type="spellStart"/>
      <w:r w:rsidRPr="00DE6EAC">
        <w:rPr>
          <w:rFonts w:ascii="Lato" w:eastAsia="Times New Roman" w:hAnsi="Lato" w:cs="Times New Roman"/>
          <w:i/>
          <w:iCs/>
          <w:color w:val="333333"/>
        </w:rPr>
        <w:t>lectura</w:t>
      </w:r>
      <w:proofErr w:type="spellEnd"/>
      <w:r w:rsidRPr="00DE6EAC">
        <w:rPr>
          <w:rFonts w:ascii="Lato" w:eastAsia="Times New Roman" w:hAnsi="Lato" w:cs="Times New Roman"/>
          <w:color w:val="333333"/>
        </w:rPr>
        <w:t>, 7th Edition. </w:t>
      </w:r>
    </w:p>
    <w:p w14:paraId="0AE872DC" w14:textId="77777777" w:rsidR="00DE6EAC" w:rsidRPr="00DE6EAC" w:rsidRDefault="00DE6EAC" w:rsidP="00DE6EAC">
      <w:pPr>
        <w:shd w:val="clear" w:color="auto" w:fill="FFFFFF"/>
        <w:spacing w:before="180" w:after="180"/>
        <w:ind w:left="1095"/>
        <w:rPr>
          <w:rFonts w:ascii="Lato" w:eastAsia="Times New Roman" w:hAnsi="Lato" w:cs="Times New Roman"/>
          <w:color w:val="333333"/>
        </w:rPr>
      </w:pPr>
      <w:r w:rsidRPr="00DE6EAC">
        <w:rPr>
          <w:rFonts w:ascii="Lato" w:eastAsia="Times New Roman" w:hAnsi="Lato" w:cs="Times New Roman"/>
          <w:color w:val="333333"/>
        </w:rPr>
        <w:t>ISBN: 978-1-118-77684-1</w:t>
      </w:r>
    </w:p>
    <w:p w14:paraId="128B0943" w14:textId="77777777" w:rsidR="00DE6EAC" w:rsidRPr="00DE6EAC" w:rsidRDefault="00DE6EAC" w:rsidP="00DE6EAC">
      <w:pPr>
        <w:numPr>
          <w:ilvl w:val="0"/>
          <w:numId w:val="3"/>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A reliable internet provider and an electronic device with a webcam or a separate webcam</w:t>
      </w:r>
    </w:p>
    <w:p w14:paraId="7AEF10AD" w14:textId="77777777" w:rsidR="00DE6EAC" w:rsidRPr="00DE6EAC" w:rsidRDefault="00DE6EAC" w:rsidP="00DE6EAC">
      <w:pPr>
        <w:numPr>
          <w:ilvl w:val="0"/>
          <w:numId w:val="3"/>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Student should be familiar with online classes. If not, take Canvas tutorials.</w:t>
      </w:r>
    </w:p>
    <w:p w14:paraId="405FA5AC"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NOTE: iPad or Tablets may not be used to take assessments. </w:t>
      </w:r>
    </w:p>
    <w:p w14:paraId="306395D2"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RECOMMENDED:</w:t>
      </w:r>
    </w:p>
    <w:p w14:paraId="77776710" w14:textId="77777777" w:rsidR="00DE6EAC" w:rsidRPr="00DE6EAC" w:rsidRDefault="00DE6EAC" w:rsidP="00DE6EAC">
      <w:pPr>
        <w:shd w:val="clear" w:color="auto" w:fill="FFFFFF"/>
        <w:rPr>
          <w:rFonts w:ascii="Lato" w:eastAsia="Times New Roman" w:hAnsi="Lato" w:cs="Times New Roman"/>
          <w:color w:val="333333"/>
        </w:rPr>
      </w:pPr>
      <w:r w:rsidRPr="00DE6EAC">
        <w:rPr>
          <w:rFonts w:ascii="Lato" w:eastAsia="Times New Roman" w:hAnsi="Lato" w:cs="Times New Roman"/>
          <w:color w:val="333333"/>
        </w:rPr>
        <w:t>Dictionary: Spanish-English Dictionary. With proper guidance, the use of some Internet dictionaries may be appropriate, like the </w:t>
      </w:r>
      <w:hyperlink r:id="rId6" w:tgtFrame="_blank" w:history="1">
        <w:r w:rsidRPr="00DE6EAC">
          <w:rPr>
            <w:rFonts w:ascii="Lato" w:eastAsia="Times New Roman" w:hAnsi="Lato" w:cs="Times New Roman"/>
            <w:color w:val="0000FF"/>
            <w:u w:val="single"/>
          </w:rPr>
          <w:t>Real Academia Dictionary.</w:t>
        </w:r>
        <w:r w:rsidRPr="00DE6EAC">
          <w:rPr>
            <w:rFonts w:ascii="Lato" w:eastAsia="Times New Roman" w:hAnsi="Lato" w:cs="Times New Roman"/>
            <w:color w:val="0000FF"/>
            <w:u w:val="single"/>
            <w:bdr w:val="none" w:sz="0" w:space="0" w:color="auto" w:frame="1"/>
          </w:rPr>
          <w:t> (Links to an external site.)</w:t>
        </w:r>
      </w:hyperlink>
      <w:r w:rsidRPr="00DE6EAC">
        <w:rPr>
          <w:rFonts w:ascii="Lato" w:eastAsia="Times New Roman" w:hAnsi="Lato" w:cs="Times New Roman"/>
          <w:color w:val="333333"/>
        </w:rPr>
        <w:t> </w:t>
      </w:r>
    </w:p>
    <w:tbl>
      <w:tblPr>
        <w:tblW w:w="100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5"/>
        <w:gridCol w:w="3208"/>
        <w:gridCol w:w="2917"/>
      </w:tblGrid>
      <w:tr w:rsidR="00DE6EAC" w:rsidRPr="00DE6EAC" w14:paraId="02F3B677" w14:textId="77777777" w:rsidTr="00DE6EAC">
        <w:tc>
          <w:tcPr>
            <w:tcW w:w="0" w:type="auto"/>
            <w:gridSpan w:val="3"/>
            <w:tcBorders>
              <w:top w:val="nil"/>
              <w:left w:val="nil"/>
              <w:bottom w:val="nil"/>
              <w:right w:val="nil"/>
            </w:tcBorders>
            <w:shd w:val="clear" w:color="auto" w:fill="FFFFFF"/>
            <w:vAlign w:val="center"/>
            <w:hideMark/>
          </w:tcPr>
          <w:p w14:paraId="3AB9BF7B" w14:textId="77777777" w:rsidR="00DE6EAC" w:rsidRPr="00DE6EAC" w:rsidRDefault="00DE6EAC" w:rsidP="00DE6EAC">
            <w:pPr>
              <w:jc w:val="center"/>
              <w:rPr>
                <w:rFonts w:ascii="Lato" w:eastAsia="Times New Roman" w:hAnsi="Lato" w:cs="Times New Roman"/>
                <w:color w:val="333333"/>
              </w:rPr>
            </w:pPr>
            <w:r w:rsidRPr="00DE6EAC">
              <w:rPr>
                <w:rFonts w:ascii="Lato" w:eastAsia="Times New Roman" w:hAnsi="Lato" w:cs="Times New Roman"/>
                <w:color w:val="333333"/>
              </w:rPr>
              <w:t>Grading Components</w:t>
            </w:r>
          </w:p>
        </w:tc>
      </w:tr>
      <w:tr w:rsidR="00DE6EAC" w:rsidRPr="00DE6EAC" w14:paraId="22338D45" w14:textId="77777777" w:rsidTr="00DE6EAC">
        <w:tc>
          <w:tcPr>
            <w:tcW w:w="48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ABB278" w14:textId="77777777" w:rsidR="00DE6EAC" w:rsidRPr="00DE6EAC" w:rsidRDefault="00DE6EAC" w:rsidP="00DE6EAC">
            <w:pPr>
              <w:spacing w:before="90" w:after="90"/>
              <w:jc w:val="center"/>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Grading Categories</w:t>
            </w:r>
          </w:p>
        </w:tc>
        <w:tc>
          <w:tcPr>
            <w:tcW w:w="48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EA8B21" w14:textId="77777777" w:rsidR="00DE6EAC" w:rsidRPr="00DE6EAC" w:rsidRDefault="00DE6EAC" w:rsidP="00DE6EAC">
            <w:pPr>
              <w:spacing w:before="90" w:after="90"/>
              <w:jc w:val="center"/>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Percentage Weight</w:t>
            </w:r>
          </w:p>
        </w:tc>
        <w:tc>
          <w:tcPr>
            <w:tcW w:w="48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819D3" w14:textId="77777777" w:rsidR="00DE6EAC" w:rsidRPr="00DE6EAC" w:rsidRDefault="00DE6EAC" w:rsidP="00DE6EAC">
            <w:pPr>
              <w:spacing w:before="90" w:after="90"/>
              <w:jc w:val="center"/>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Grading Scale</w:t>
            </w:r>
          </w:p>
        </w:tc>
      </w:tr>
      <w:tr w:rsidR="00DE6EAC" w:rsidRPr="00DE6EAC" w14:paraId="7535FE88" w14:textId="77777777" w:rsidTr="00DE6EAC">
        <w:tc>
          <w:tcPr>
            <w:tcW w:w="48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BF4CD6" w14:textId="77777777" w:rsidR="00DE6EAC" w:rsidRPr="00DE6EAC" w:rsidRDefault="00DE6EAC" w:rsidP="00DE6EAC">
            <w:pPr>
              <w:rPr>
                <w:rFonts w:ascii="Lato" w:eastAsia="Times New Roman" w:hAnsi="Lato" w:cs="Times New Roman"/>
                <w:b/>
                <w:bCs/>
                <w:color w:val="333333"/>
              </w:rPr>
            </w:pPr>
            <w:r w:rsidRPr="00DE6EAC">
              <w:rPr>
                <w:rFonts w:ascii="Lato" w:eastAsia="Times New Roman" w:hAnsi="Lato" w:cs="Times New Roman"/>
                <w:b/>
                <w:bCs/>
                <w:color w:val="333333"/>
              </w:rPr>
              <w:t>Assignments                               </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F36D21"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20%</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AE7E74"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90+ = A</w:t>
            </w:r>
          </w:p>
        </w:tc>
      </w:tr>
      <w:tr w:rsidR="00DE6EAC" w:rsidRPr="00DE6EAC" w14:paraId="203136A5" w14:textId="77777777" w:rsidTr="00DE6EAC">
        <w:tc>
          <w:tcPr>
            <w:tcW w:w="48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7291CE" w14:textId="77777777" w:rsidR="00DE6EAC" w:rsidRPr="00DE6EAC" w:rsidRDefault="00DE6EAC" w:rsidP="00DE6EAC">
            <w:pPr>
              <w:rPr>
                <w:rFonts w:ascii="Lato" w:eastAsia="Times New Roman" w:hAnsi="Lato" w:cs="Times New Roman"/>
                <w:b/>
                <w:bCs/>
                <w:color w:val="333333"/>
              </w:rPr>
            </w:pPr>
            <w:r w:rsidRPr="00DE6EAC">
              <w:rPr>
                <w:rFonts w:ascii="Lato" w:eastAsia="Times New Roman" w:hAnsi="Lato" w:cs="Times New Roman"/>
                <w:b/>
                <w:bCs/>
                <w:color w:val="333333"/>
              </w:rPr>
              <w:t>Workbook Activities</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5062FA"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10%</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F1F42D"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80-89.99 = B</w:t>
            </w:r>
          </w:p>
        </w:tc>
      </w:tr>
      <w:tr w:rsidR="00DE6EAC" w:rsidRPr="00DE6EAC" w14:paraId="6B3F80BA" w14:textId="77777777" w:rsidTr="00DE6EAC">
        <w:tc>
          <w:tcPr>
            <w:tcW w:w="48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0A18AF" w14:textId="77777777" w:rsidR="00DE6EAC" w:rsidRPr="00DE6EAC" w:rsidRDefault="00DE6EAC" w:rsidP="00DE6EAC">
            <w:pPr>
              <w:rPr>
                <w:rFonts w:ascii="Lato" w:eastAsia="Times New Roman" w:hAnsi="Lato" w:cs="Times New Roman"/>
                <w:b/>
                <w:bCs/>
                <w:color w:val="333333"/>
              </w:rPr>
            </w:pPr>
            <w:r w:rsidRPr="00DE6EAC">
              <w:rPr>
                <w:rFonts w:ascii="Lato" w:eastAsia="Times New Roman" w:hAnsi="Lato" w:cs="Times New Roman"/>
                <w:b/>
                <w:bCs/>
                <w:color w:val="333333"/>
              </w:rPr>
              <w:t>Quizzes</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61A2A6"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10%</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A9B988"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70-79.99 = C</w:t>
            </w:r>
          </w:p>
        </w:tc>
      </w:tr>
      <w:tr w:rsidR="00DE6EAC" w:rsidRPr="00DE6EAC" w14:paraId="537113F6" w14:textId="77777777" w:rsidTr="00DE6EAC">
        <w:tc>
          <w:tcPr>
            <w:tcW w:w="48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3A561A" w14:textId="77777777" w:rsidR="00DE6EAC" w:rsidRPr="00DE6EAC" w:rsidRDefault="00DE6EAC" w:rsidP="00DE6EAC">
            <w:pPr>
              <w:rPr>
                <w:rFonts w:ascii="Lato" w:eastAsia="Times New Roman" w:hAnsi="Lato" w:cs="Times New Roman"/>
                <w:b/>
                <w:bCs/>
                <w:color w:val="333333"/>
              </w:rPr>
            </w:pPr>
            <w:r w:rsidRPr="00DE6EAC">
              <w:rPr>
                <w:rFonts w:ascii="Lato" w:eastAsia="Times New Roman" w:hAnsi="Lato" w:cs="Times New Roman"/>
                <w:b/>
                <w:bCs/>
                <w:color w:val="333333"/>
              </w:rPr>
              <w:t>Compositions (2)</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063170"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20%</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A35141"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60-69.99 = D</w:t>
            </w:r>
          </w:p>
        </w:tc>
      </w:tr>
      <w:tr w:rsidR="00DE6EAC" w:rsidRPr="00DE6EAC" w14:paraId="3CF1C2C9" w14:textId="77777777" w:rsidTr="00DE6EAC">
        <w:tc>
          <w:tcPr>
            <w:tcW w:w="48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7AD0B" w14:textId="77777777" w:rsidR="00DE6EAC" w:rsidRPr="00DE6EAC" w:rsidRDefault="00DE6EAC" w:rsidP="00DE6EAC">
            <w:pPr>
              <w:rPr>
                <w:rFonts w:ascii="Lato" w:eastAsia="Times New Roman" w:hAnsi="Lato" w:cs="Times New Roman"/>
                <w:b/>
                <w:bCs/>
                <w:color w:val="333333"/>
              </w:rPr>
            </w:pPr>
            <w:r w:rsidRPr="00DE6EAC">
              <w:rPr>
                <w:rFonts w:ascii="Lato" w:eastAsia="Times New Roman" w:hAnsi="Lato" w:cs="Times New Roman"/>
                <w:b/>
                <w:bCs/>
                <w:color w:val="333333"/>
              </w:rPr>
              <w:t>Mid-Term Exam</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564F53"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20%</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2DCBD8"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59.99-0 = F</w:t>
            </w:r>
          </w:p>
        </w:tc>
      </w:tr>
      <w:tr w:rsidR="00DE6EAC" w:rsidRPr="00DE6EAC" w14:paraId="0F52419B" w14:textId="77777777" w:rsidTr="00DE6EAC">
        <w:tc>
          <w:tcPr>
            <w:tcW w:w="48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A5E08" w14:textId="77777777" w:rsidR="00DE6EAC" w:rsidRPr="00DE6EAC" w:rsidRDefault="00DE6EAC" w:rsidP="00DE6EAC">
            <w:pPr>
              <w:rPr>
                <w:rFonts w:ascii="Lato" w:eastAsia="Times New Roman" w:hAnsi="Lato" w:cs="Times New Roman"/>
                <w:b/>
                <w:bCs/>
                <w:color w:val="333333"/>
              </w:rPr>
            </w:pPr>
            <w:r w:rsidRPr="00DE6EAC">
              <w:rPr>
                <w:rFonts w:ascii="Lato" w:eastAsia="Times New Roman" w:hAnsi="Lato" w:cs="Times New Roman"/>
                <w:b/>
                <w:bCs/>
                <w:color w:val="333333"/>
              </w:rPr>
              <w:t>Final Exam </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86178B" w14:textId="77777777" w:rsidR="00DE6EAC" w:rsidRPr="00DE6EAC" w:rsidRDefault="00DE6EAC" w:rsidP="00DE6EAC">
            <w:pPr>
              <w:rPr>
                <w:rFonts w:ascii="Lato" w:eastAsia="Times New Roman" w:hAnsi="Lato" w:cs="Times New Roman"/>
                <w:color w:val="333333"/>
              </w:rPr>
            </w:pPr>
            <w:r w:rsidRPr="00DE6EAC">
              <w:rPr>
                <w:rFonts w:ascii="Lato" w:eastAsia="Times New Roman" w:hAnsi="Lato" w:cs="Times New Roman"/>
                <w:color w:val="333333"/>
              </w:rPr>
              <w:t>20%</w:t>
            </w:r>
          </w:p>
        </w:tc>
        <w:tc>
          <w:tcPr>
            <w:tcW w:w="48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422A02" w14:textId="77777777" w:rsidR="00DE6EAC" w:rsidRPr="00DE6EAC" w:rsidRDefault="00DE6EAC" w:rsidP="00DE6EAC">
            <w:pPr>
              <w:rPr>
                <w:rFonts w:ascii="Lato" w:eastAsia="Times New Roman" w:hAnsi="Lato" w:cs="Times New Roman"/>
                <w:color w:val="333333"/>
              </w:rPr>
            </w:pPr>
          </w:p>
        </w:tc>
      </w:tr>
    </w:tbl>
    <w:p w14:paraId="61AB9798"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                    </w:t>
      </w:r>
    </w:p>
    <w:p w14:paraId="0EE39C94"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Steps to follow:</w:t>
      </w:r>
    </w:p>
    <w:p w14:paraId="4CFAA4FE"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46988C33"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Remember the due date is the very last day for you to turn in assig</w:t>
      </w:r>
      <w:r w:rsidRPr="00DE6EAC">
        <w:rPr>
          <w:rFonts w:ascii="Lato" w:eastAsia="Times New Roman" w:hAnsi="Lato" w:cs="Times New Roman"/>
          <w:color w:val="333333"/>
          <w:shd w:val="clear" w:color="auto" w:fill="FFFFFF"/>
        </w:rPr>
        <w:t>nments. It means you can turn them in at any time before the deadline.</w:t>
      </w:r>
    </w:p>
    <w:p w14:paraId="654757E4" w14:textId="77777777" w:rsidR="00DE6EAC" w:rsidRPr="00DE6EAC" w:rsidRDefault="00DE6EAC" w:rsidP="00DE6EAC">
      <w:pPr>
        <w:shd w:val="clear" w:color="auto" w:fill="FFFFFF"/>
        <w:rPr>
          <w:rFonts w:ascii="Lato" w:eastAsia="Times New Roman" w:hAnsi="Lato" w:cs="Times New Roman"/>
          <w:color w:val="333333"/>
        </w:rPr>
      </w:pPr>
      <w:r w:rsidRPr="00DE6EAC">
        <w:rPr>
          <w:rFonts w:ascii="Lato" w:eastAsia="Times New Roman" w:hAnsi="Lato" w:cs="Times New Roman"/>
          <w:b/>
          <w:bCs/>
          <w:color w:val="333333"/>
        </w:rPr>
        <w:t>Preexisting travel plans or work schedule</w:t>
      </w:r>
      <w:r w:rsidRPr="00DE6EAC">
        <w:rPr>
          <w:rFonts w:ascii="Lato" w:eastAsia="Times New Roman" w:hAnsi="Lato" w:cs="Times New Roman"/>
          <w:color w:val="333333"/>
        </w:rPr>
        <w:t> conflicts</w:t>
      </w:r>
      <w:r w:rsidRPr="00DE6EAC">
        <w:rPr>
          <w:rFonts w:ascii="Lato" w:eastAsia="Times New Roman" w:hAnsi="Lato" w:cs="Times New Roman"/>
          <w:color w:val="333333"/>
          <w:shd w:val="clear" w:color="auto" w:fill="FFFFFF"/>
        </w:rPr>
        <w:t> will not be considered a reasonable cause to make up exams, quizzes, peer reviews, assignments, etc. Consult </w:t>
      </w:r>
      <w:hyperlink r:id="rId7" w:anchor="Class_Attendance" w:tgtFrame="_blank" w:history="1">
        <w:r w:rsidRPr="00DE6EAC">
          <w:rPr>
            <w:rFonts w:ascii="Lato" w:eastAsia="Times New Roman" w:hAnsi="Lato" w:cs="Times New Roman"/>
            <w:color w:val="0000FF"/>
            <w:u w:val="single"/>
            <w:shd w:val="clear" w:color="auto" w:fill="FFFFFF"/>
          </w:rPr>
          <w:t>UNT's attendance policies</w:t>
        </w:r>
        <w:r w:rsidRPr="00DE6EAC">
          <w:rPr>
            <w:rFonts w:ascii="Lato" w:eastAsia="Times New Roman" w:hAnsi="Lato" w:cs="Times New Roman"/>
            <w:color w:val="0000FF"/>
            <w:u w:val="single"/>
            <w:bdr w:val="none" w:sz="0" w:space="0" w:color="auto" w:frame="1"/>
            <w:shd w:val="clear" w:color="auto" w:fill="FFFFFF"/>
          </w:rPr>
          <w:t> (Links to an external site.)</w:t>
        </w:r>
      </w:hyperlink>
      <w:r w:rsidRPr="00DE6EAC">
        <w:rPr>
          <w:rFonts w:ascii="Lato" w:eastAsia="Times New Roman" w:hAnsi="Lato" w:cs="Times New Roman"/>
          <w:color w:val="333333"/>
          <w:shd w:val="clear" w:color="auto" w:fill="FFFFFF"/>
        </w:rPr>
        <w:t> beforehand. </w:t>
      </w:r>
    </w:p>
    <w:p w14:paraId="7D03BE16"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lastRenderedPageBreak/>
        <w:t>Homework &amp; Quizzes:</w:t>
      </w:r>
    </w:p>
    <w:p w14:paraId="13A0404A"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This class demands a serious commitment to complete different types of assignments almo</w:t>
      </w:r>
      <w:r w:rsidRPr="00DE6EAC">
        <w:rPr>
          <w:rFonts w:ascii="Lato" w:eastAsia="Times New Roman" w:hAnsi="Lato" w:cs="Times New Roman"/>
          <w:color w:val="333333"/>
          <w:shd w:val="clear" w:color="auto" w:fill="FFFFFF"/>
        </w:rPr>
        <w:t>st every day or on short time; therefore, you should organize your agenda in accordance with these demands.</w:t>
      </w:r>
    </w:p>
    <w:p w14:paraId="05CF18C0"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shd w:val="clear" w:color="auto" w:fill="FFFFFF"/>
        </w:rPr>
        <w:t>Grammar, like many other subjects, presents dual aspects of theory and practice. We cannot actively </w:t>
      </w:r>
      <w:r w:rsidRPr="00DE6EAC">
        <w:rPr>
          <w:rFonts w:ascii="Lato" w:eastAsia="Times New Roman" w:hAnsi="Lato" w:cs="Times New Roman"/>
          <w:color w:val="333333"/>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74F52443"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 xml:space="preserve">Late homework will not be </w:t>
      </w:r>
      <w:proofErr w:type="gramStart"/>
      <w:r w:rsidRPr="00DE6EAC">
        <w:rPr>
          <w:rFonts w:ascii="Lato" w:eastAsia="Times New Roman" w:hAnsi="Lato" w:cs="Times New Roman"/>
          <w:color w:val="333333"/>
        </w:rPr>
        <w:t>accepted</w:t>
      </w:r>
      <w:proofErr w:type="gramEnd"/>
      <w:r w:rsidRPr="00DE6EAC">
        <w:rPr>
          <w:rFonts w:ascii="Lato" w:eastAsia="Times New Roman" w:hAnsi="Lato" w:cs="Times New Roman"/>
          <w:color w:val="333333"/>
        </w:rPr>
        <w:t xml:space="preserve"> and incomplete homework will receive a zero. If you have an issue with your computer freezing or crashing, send the activities to my email BEFORE the due date. I</w:t>
      </w:r>
      <w:r w:rsidRPr="00DE6EAC">
        <w:rPr>
          <w:rFonts w:ascii="Lato" w:eastAsia="Times New Roman" w:hAnsi="Lato" w:cs="Times New Roman"/>
          <w:color w:val="333333"/>
          <w:shd w:val="clear" w:color="auto" w:fill="FFFFFF"/>
        </w:rPr>
        <w:t>f I can’t </w:t>
      </w:r>
      <w:r w:rsidRPr="00DE6EAC">
        <w:rPr>
          <w:rFonts w:ascii="Lato" w:eastAsia="Times New Roman" w:hAnsi="Lato" w:cs="Times New Roman"/>
          <w:color w:val="333333"/>
        </w:rPr>
        <w:t xml:space="preserve">see your assignment’s submissions or open/decode your messages, you will receive a zero. If you have a technology issue while taking a quiz or exam, contact the </w:t>
      </w:r>
      <w:proofErr w:type="spellStart"/>
      <w:r w:rsidRPr="00DE6EAC">
        <w:rPr>
          <w:rFonts w:ascii="Lato" w:eastAsia="Times New Roman" w:hAnsi="Lato" w:cs="Times New Roman"/>
          <w:color w:val="333333"/>
        </w:rPr>
        <w:t>HelpDesk</w:t>
      </w:r>
      <w:proofErr w:type="spellEnd"/>
      <w:r w:rsidRPr="00DE6EAC">
        <w:rPr>
          <w:rFonts w:ascii="Lato" w:eastAsia="Times New Roman" w:hAnsi="Lato" w:cs="Times New Roman"/>
          <w:color w:val="333333"/>
        </w:rPr>
        <w:t xml:space="preserve"> immediately.</w:t>
      </w:r>
    </w:p>
    <w:p w14:paraId="7B7D061D"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Download the templates and fill them out. Copy and paste them into one long document and submit it. Send only word or pdf documents (not pages, OneNote, or crocs, etc.): if my computer can’t open your submission, you will receive a zero. </w:t>
      </w:r>
    </w:p>
    <w:p w14:paraId="06607668"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If you miss an activity due to an emergency, you must contact the instructor as soon as you can to arrange a Zoom meeting. Remember you need appropriate documentation. </w:t>
      </w:r>
      <w:hyperlink r:id="rId8" w:tgtFrame="_blank" w:history="1">
        <w:r w:rsidRPr="00DE6EAC">
          <w:rPr>
            <w:rFonts w:ascii="Lato" w:eastAsia="Times New Roman" w:hAnsi="Lato" w:cs="Times New Roman"/>
            <w:color w:val="0000FF"/>
            <w:u w:val="single"/>
          </w:rPr>
          <w:t>cecilia.garcia@unt.edu</w:t>
        </w:r>
      </w:hyperlink>
      <w:r w:rsidRPr="00DE6EAC">
        <w:rPr>
          <w:rFonts w:ascii="Lato" w:eastAsia="Times New Roman" w:hAnsi="Lato" w:cs="Times New Roman"/>
          <w:color w:val="333333"/>
        </w:rPr>
        <w:t> </w:t>
      </w:r>
    </w:p>
    <w:p w14:paraId="3DAB2E9A"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 xml:space="preserve">You will have quizzes and assignments every week. Grades are not curved. You will not use </w:t>
      </w:r>
      <w:proofErr w:type="spellStart"/>
      <w:r w:rsidRPr="00DE6EAC">
        <w:rPr>
          <w:rFonts w:ascii="Lato" w:eastAsia="Times New Roman" w:hAnsi="Lato" w:cs="Times New Roman"/>
          <w:color w:val="333333"/>
        </w:rPr>
        <w:t>LockDown</w:t>
      </w:r>
      <w:proofErr w:type="spellEnd"/>
      <w:r w:rsidRPr="00DE6EAC">
        <w:rPr>
          <w:rFonts w:ascii="Lato" w:eastAsia="Times New Roman" w:hAnsi="Lato" w:cs="Times New Roman"/>
          <w:color w:val="333333"/>
        </w:rPr>
        <w:t xml:space="preserve"> Browser to take </w:t>
      </w:r>
      <w:proofErr w:type="gramStart"/>
      <w:r w:rsidRPr="00DE6EAC">
        <w:rPr>
          <w:rFonts w:ascii="Lato" w:eastAsia="Times New Roman" w:hAnsi="Lato" w:cs="Times New Roman"/>
          <w:color w:val="333333"/>
        </w:rPr>
        <w:t>quizzes</w:t>
      </w:r>
      <w:proofErr w:type="gramEnd"/>
      <w:r w:rsidRPr="00DE6EAC">
        <w:rPr>
          <w:rFonts w:ascii="Lato" w:eastAsia="Times New Roman" w:hAnsi="Lato" w:cs="Times New Roman"/>
          <w:color w:val="333333"/>
        </w:rPr>
        <w:t xml:space="preserve"> but you will need it to take exams.</w:t>
      </w:r>
    </w:p>
    <w:p w14:paraId="6B2793F9"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Compositions:</w:t>
      </w:r>
    </w:p>
    <w:p w14:paraId="6864A2FA"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You will write two compositions. Consult the document “</w:t>
      </w:r>
      <w:proofErr w:type="spellStart"/>
      <w:r w:rsidRPr="00DE6EAC">
        <w:rPr>
          <w:rFonts w:ascii="Lato" w:eastAsia="Times New Roman" w:hAnsi="Lato" w:cs="Times New Roman"/>
          <w:color w:val="333333"/>
          <w:lang w:val="es-ES"/>
        </w:rPr>
        <w:t>Compositions</w:t>
      </w:r>
      <w:proofErr w:type="spellEnd"/>
      <w:r w:rsidRPr="00DE6EAC">
        <w:rPr>
          <w:rFonts w:ascii="Lato" w:eastAsia="Times New Roman" w:hAnsi="Lato" w:cs="Times New Roman"/>
          <w:color w:val="333333"/>
        </w:rPr>
        <w:t xml:space="preserve">”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w:t>
      </w:r>
      <w:proofErr w:type="gramStart"/>
      <w:r w:rsidRPr="00DE6EAC">
        <w:rPr>
          <w:rFonts w:ascii="Lato" w:eastAsia="Times New Roman" w:hAnsi="Lato" w:cs="Times New Roman"/>
          <w:color w:val="333333"/>
        </w:rPr>
        <w:t>save</w:t>
      </w:r>
      <w:proofErr w:type="gramEnd"/>
      <w:r w:rsidRPr="00DE6EAC">
        <w:rPr>
          <w:rFonts w:ascii="Lato" w:eastAsia="Times New Roman" w:hAnsi="Lato" w:cs="Times New Roman"/>
          <w:color w:val="333333"/>
        </w:rPr>
        <w:t xml:space="preserve"> and upload compositions saved as word docs or docx or pdfs.</w:t>
      </w:r>
    </w:p>
    <w:p w14:paraId="77CD43D5"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 xml:space="preserve">Remember that the draft and final version must be typed, doubled spaced, 12 </w:t>
      </w:r>
      <w:proofErr w:type="spellStart"/>
      <w:r w:rsidRPr="00DE6EAC">
        <w:rPr>
          <w:rFonts w:ascii="Lato" w:eastAsia="Times New Roman" w:hAnsi="Lato" w:cs="Times New Roman"/>
          <w:color w:val="333333"/>
        </w:rPr>
        <w:t>pt</w:t>
      </w:r>
      <w:proofErr w:type="spellEnd"/>
      <w:r w:rsidRPr="00DE6EAC">
        <w:rPr>
          <w:rFonts w:ascii="Lato" w:eastAsia="Times New Roman" w:hAnsi="Lato" w:cs="Times New Roman"/>
          <w:color w:val="333333"/>
        </w:rPr>
        <w:t xml:space="preserve"> font, and with typed accents (á, é, í, ó, ú), and: ¡! ¿? ñ.</w:t>
      </w:r>
    </w:p>
    <w:p w14:paraId="18B03B9E"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b/>
          <w:bCs/>
          <w:color w:val="333333"/>
        </w:rPr>
        <w:t>IMPORTANT!</w:t>
      </w:r>
      <w:r w:rsidRPr="00DE6EAC">
        <w:rPr>
          <w:rFonts w:ascii="Lato" w:eastAsia="Times New Roman" w:hAnsi="Lato" w:cs="Times New Roman"/>
          <w:color w:val="333333"/>
        </w:rPr>
        <w:t xml:space="preserve">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w:t>
      </w:r>
      <w:r w:rsidRPr="00DE6EAC">
        <w:rPr>
          <w:rFonts w:ascii="Lato" w:eastAsia="Times New Roman" w:hAnsi="Lato" w:cs="Times New Roman"/>
          <w:color w:val="333333"/>
        </w:rPr>
        <w:lastRenderedPageBreak/>
        <w:t>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DE6EAC">
        <w:rPr>
          <w:rFonts w:ascii="Lato" w:eastAsia="Times New Roman" w:hAnsi="Lato" w:cs="Times New Roman"/>
          <w:b/>
          <w:bCs/>
          <w:color w:val="333333"/>
        </w:rPr>
        <w:t> </w:t>
      </w:r>
    </w:p>
    <w:p w14:paraId="3BEBCBFA"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Midterm Exam:</w:t>
      </w:r>
    </w:p>
    <w:p w14:paraId="5FFD1CC5"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The midterm exam will cover the material covered on weeks 1-6. Study the homework assignments and readings from each week. If you have an emergency, please contact your instructor to find out if there are grounds for granting an excuse and scheduling a make-up; otherwise, a zero will be recorded for your grade.</w:t>
      </w:r>
    </w:p>
    <w:p w14:paraId="0C45A170" w14:textId="77777777" w:rsidR="00DE6EAC" w:rsidRPr="00DE6EAC" w:rsidRDefault="00DE6EAC" w:rsidP="00DE6EAC">
      <w:pPr>
        <w:shd w:val="clear" w:color="auto" w:fill="FFFFFF"/>
        <w:rPr>
          <w:rFonts w:ascii="Lato" w:eastAsia="Times New Roman" w:hAnsi="Lato" w:cs="Times New Roman"/>
          <w:color w:val="333333"/>
        </w:rPr>
      </w:pPr>
      <w:r w:rsidRPr="00DE6EAC">
        <w:rPr>
          <w:rFonts w:ascii="Lato" w:eastAsia="Times New Roman" w:hAnsi="Lato" w:cs="Times New Roman"/>
          <w:color w:val="333333"/>
        </w:rPr>
        <w:t xml:space="preserve">You will use </w:t>
      </w:r>
      <w:proofErr w:type="spellStart"/>
      <w:r w:rsidRPr="00DE6EAC">
        <w:rPr>
          <w:rFonts w:ascii="Lato" w:eastAsia="Times New Roman" w:hAnsi="Lato" w:cs="Times New Roman"/>
          <w:color w:val="333333"/>
        </w:rPr>
        <w:t>LockDown</w:t>
      </w:r>
      <w:proofErr w:type="spellEnd"/>
      <w:r w:rsidRPr="00DE6EAC">
        <w:rPr>
          <w:rFonts w:ascii="Lato" w:eastAsia="Times New Roman" w:hAnsi="Lato" w:cs="Times New Roman"/>
          <w:color w:val="333333"/>
        </w:rPr>
        <w:t xml:space="preserve"> Browser (LDB) to take exams. The link to download the program is </w:t>
      </w:r>
      <w:hyperlink r:id="rId9" w:tgtFrame="_blank" w:history="1">
        <w:r w:rsidRPr="00DE6EAC">
          <w:rPr>
            <w:rFonts w:ascii="Lato" w:eastAsia="Times New Roman" w:hAnsi="Lato" w:cs="Times New Roman"/>
            <w:color w:val="0000FF"/>
            <w:u w:val="single"/>
          </w:rPr>
          <w:t>LDB</w:t>
        </w:r>
        <w:r w:rsidRPr="00DE6EAC">
          <w:rPr>
            <w:rFonts w:ascii="Lato" w:eastAsia="Times New Roman" w:hAnsi="Lato" w:cs="Times New Roman"/>
            <w:color w:val="0000FF"/>
            <w:u w:val="single"/>
            <w:bdr w:val="none" w:sz="0" w:space="0" w:color="auto" w:frame="1"/>
          </w:rPr>
          <w:t> (Links to an external site.)</w:t>
        </w:r>
      </w:hyperlink>
      <w:r w:rsidRPr="00DE6EAC">
        <w:rPr>
          <w:rFonts w:ascii="Lato" w:eastAsia="Times New Roman" w:hAnsi="Lato" w:cs="Times New Roman"/>
          <w:color w:val="333333"/>
        </w:rPr>
        <w:t>.</w:t>
      </w:r>
    </w:p>
    <w:p w14:paraId="664F006E"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Final Exam</w:t>
      </w:r>
      <w:r w:rsidRPr="00DE6EAC">
        <w:rPr>
          <w:rFonts w:ascii="Lato" w:eastAsia="Times New Roman" w:hAnsi="Lato" w:cs="Times New Roman"/>
          <w:color w:val="333333"/>
          <w:sz w:val="36"/>
          <w:szCs w:val="36"/>
        </w:rPr>
        <w:t>:</w:t>
      </w:r>
    </w:p>
    <w:p w14:paraId="7FD06562"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A comprehensive final exam will be administered on the date indicated in the University Academic Calendar.</w:t>
      </w:r>
    </w:p>
    <w:p w14:paraId="78CE503E"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Academic Honesty and Plagiarism:</w:t>
      </w:r>
    </w:p>
    <w:p w14:paraId="1DE94D3E"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1A44FA99"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634E8676"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No Extra Credit is available for this course.</w:t>
      </w:r>
    </w:p>
    <w:p w14:paraId="568956A0"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SPOT </w:t>
      </w:r>
      <w:r w:rsidRPr="00DE6EAC">
        <w:rPr>
          <w:rFonts w:ascii="Lato" w:eastAsia="Times New Roman" w:hAnsi="Lato" w:cs="Times New Roman"/>
          <w:color w:val="333333"/>
          <w:sz w:val="36"/>
          <w:szCs w:val="36"/>
        </w:rPr>
        <w:t>(Student Perceptions of Teaching)</w:t>
      </w:r>
    </w:p>
    <w:p w14:paraId="6DCD1855" w14:textId="77777777" w:rsidR="00DE6EAC" w:rsidRPr="00DE6EAC" w:rsidRDefault="00DE6EAC" w:rsidP="00DE6EAC">
      <w:pPr>
        <w:shd w:val="clear" w:color="auto" w:fill="FFFFFF"/>
        <w:rPr>
          <w:rFonts w:ascii="Lato" w:eastAsia="Times New Roman" w:hAnsi="Lato" w:cs="Times New Roman"/>
          <w:color w:val="333333"/>
        </w:rPr>
      </w:pPr>
      <w:r w:rsidRPr="00DE6EAC">
        <w:rPr>
          <w:rFonts w:ascii="Lato" w:eastAsia="Times New Roman" w:hAnsi="Lato" w:cs="Times New Roman"/>
          <w:color w:val="333333"/>
        </w:rPr>
        <w:t xml:space="preserve">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w:t>
      </w:r>
      <w:r w:rsidRPr="00DE6EAC">
        <w:rPr>
          <w:rFonts w:ascii="Lato" w:eastAsia="Times New Roman" w:hAnsi="Lato" w:cs="Times New Roman"/>
          <w:color w:val="333333"/>
        </w:rPr>
        <w:lastRenderedPageBreak/>
        <w:t>and complete it. Once you complete and submit the survey, you will receive a confirmation email. Save the confirmation you receive, as your instructor will ask for it for possible extra points. For additional information, please </w:t>
      </w:r>
      <w:hyperlink r:id="rId10" w:tgtFrame="_blank" w:history="1">
        <w:r w:rsidRPr="00DE6EAC">
          <w:rPr>
            <w:rFonts w:ascii="Lato" w:eastAsia="Times New Roman" w:hAnsi="Lato" w:cs="Times New Roman"/>
            <w:color w:val="0000FF"/>
            <w:u w:val="single"/>
          </w:rPr>
          <w:t>visit the spot website</w:t>
        </w:r>
        <w:r w:rsidRPr="00DE6EAC">
          <w:rPr>
            <w:rFonts w:ascii="Lato" w:eastAsia="Times New Roman" w:hAnsi="Lato" w:cs="Times New Roman"/>
            <w:color w:val="0000FF"/>
            <w:u w:val="single"/>
            <w:bdr w:val="none" w:sz="0" w:space="0" w:color="auto" w:frame="1"/>
          </w:rPr>
          <w:t> (Links to an external site.)</w:t>
        </w:r>
      </w:hyperlink>
      <w:r w:rsidRPr="00DE6EAC">
        <w:rPr>
          <w:rFonts w:ascii="Lato" w:eastAsia="Times New Roman" w:hAnsi="Lato" w:cs="Times New Roman"/>
          <w:color w:val="333333"/>
        </w:rPr>
        <w:t> or email spot@unt.edu.</w:t>
      </w:r>
    </w:p>
    <w:p w14:paraId="702B5768"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i/>
          <w:iCs/>
          <w:color w:val="333333"/>
          <w:sz w:val="36"/>
          <w:szCs w:val="36"/>
        </w:rPr>
        <w:t>Disability Accommodation Statement:</w:t>
      </w:r>
    </w:p>
    <w:p w14:paraId="49C52B97" w14:textId="77777777" w:rsidR="00DE6EAC" w:rsidRPr="00DE6EAC" w:rsidRDefault="00DE6EAC" w:rsidP="00DE6EAC">
      <w:pPr>
        <w:shd w:val="clear" w:color="auto" w:fill="FFFFFF"/>
        <w:rPr>
          <w:rFonts w:ascii="Lato" w:eastAsia="Times New Roman" w:hAnsi="Lato" w:cs="Times New Roman"/>
          <w:color w:val="333333"/>
        </w:rPr>
      </w:pPr>
      <w:r w:rsidRPr="00DE6EAC">
        <w:rPr>
          <w:rFonts w:ascii="Lato" w:eastAsia="Times New Roman" w:hAnsi="Lato" w:cs="Times New Roman"/>
          <w:i/>
          <w:iCs/>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E6EAC">
        <w:rPr>
          <w:rFonts w:ascii="Lato" w:eastAsia="Times New Roman" w:hAnsi="Lato" w:cs="Times New Roman"/>
          <w:i/>
          <w:iCs/>
          <w:color w:val="333333"/>
        </w:rPr>
        <w:t>time,</w:t>
      </w:r>
      <w:proofErr w:type="gramEnd"/>
      <w:r w:rsidRPr="00DE6EAC">
        <w:rPr>
          <w:rFonts w:ascii="Lato" w:eastAsia="Times New Roman" w:hAnsi="Lato" w:cs="Times New Roman"/>
          <w:i/>
          <w:iCs/>
          <w:color w:val="333333"/>
        </w:rPr>
        <w:t xml:space="preserve"> however, ODA notices of reasonable accommodation </w:t>
      </w:r>
      <w:r w:rsidRPr="00DE6EAC">
        <w:rPr>
          <w:rFonts w:ascii="Lato" w:eastAsia="Times New Roman" w:hAnsi="Lato" w:cs="Times New Roman"/>
          <w:b/>
          <w:bCs/>
          <w:i/>
          <w:iCs/>
          <w:color w:val="333333"/>
        </w:rPr>
        <w:t>should be provided as early as possible in the semester to avoid any delay in implementation</w:t>
      </w:r>
      <w:r w:rsidRPr="00DE6EAC">
        <w:rPr>
          <w:rFonts w:ascii="Lato" w:eastAsia="Times New Roman" w:hAnsi="Lato" w:cs="Times New Roman"/>
          <w:i/>
          <w:iCs/>
          <w:color w:val="333333"/>
        </w:rPr>
        <w:t>.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1" w:tgtFrame="_blank" w:history="1">
        <w:r w:rsidRPr="00DE6EAC">
          <w:rPr>
            <w:rFonts w:ascii="Lato" w:eastAsia="Times New Roman" w:hAnsi="Lato" w:cs="Times New Roman"/>
            <w:i/>
            <w:iCs/>
            <w:color w:val="0000FF"/>
            <w:u w:val="single"/>
          </w:rPr>
          <w:t>Office of Disability Accommodation</w:t>
        </w:r>
        <w:r w:rsidRPr="00DE6EAC">
          <w:rPr>
            <w:rFonts w:ascii="Lato" w:eastAsia="Times New Roman" w:hAnsi="Lato" w:cs="Times New Roman"/>
            <w:i/>
            <w:iCs/>
            <w:color w:val="0000FF"/>
            <w:u w:val="single"/>
            <w:bdr w:val="none" w:sz="0" w:space="0" w:color="auto" w:frame="1"/>
          </w:rPr>
          <w:t> (Links to an external site.)</w:t>
        </w:r>
      </w:hyperlink>
      <w:r w:rsidRPr="00DE6EAC">
        <w:rPr>
          <w:rFonts w:ascii="Lato" w:eastAsia="Times New Roman" w:hAnsi="Lato" w:cs="Times New Roman"/>
          <w:i/>
          <w:iCs/>
          <w:color w:val="333333"/>
        </w:rPr>
        <w:t> website.  You may also contact them by phone at 940.565.4323 or in person at SAGE Hall 167.</w:t>
      </w:r>
    </w:p>
    <w:p w14:paraId="2C260E9B"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Plagiarism:</w:t>
      </w:r>
    </w:p>
    <w:p w14:paraId="4B0B267A"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i/>
          <w:iCs/>
          <w:color w:val="333333"/>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DE6EAC">
        <w:rPr>
          <w:rFonts w:ascii="Lato" w:eastAsia="Times New Roman" w:hAnsi="Lato" w:cs="Times New Roman"/>
          <w:i/>
          <w:iCs/>
          <w:color w:val="333333"/>
        </w:rPr>
        <w:t>i.e.</w:t>
      </w:r>
      <w:proofErr w:type="gramEnd"/>
      <w:r w:rsidRPr="00DE6EAC">
        <w:rPr>
          <w:rFonts w:ascii="Lato" w:eastAsia="Times New Roman" w:hAnsi="Lato" w:cs="Times New Roman"/>
          <w:i/>
          <w:iCs/>
          <w:color w:val="333333"/>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05CFEBD1"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Prohibition of Discrimination, Harassment, and Retaliation (Policy 16.004)</w:t>
      </w:r>
    </w:p>
    <w:p w14:paraId="14966E12"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lastRenderedPageBreak/>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A096468"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Emergency Notification &amp; Procedures</w:t>
      </w:r>
    </w:p>
    <w:p w14:paraId="055DC8A5"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9E713C4"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Retention of Student Records</w:t>
      </w:r>
    </w:p>
    <w:p w14:paraId="30EE3E64"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EDC434B"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Survivor Advocacy</w:t>
      </w:r>
    </w:p>
    <w:p w14:paraId="230E5A3B"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 xml:space="preserve">UNT is committed to providing a safe learning environment free of all forms of sexual misconduct. Federal laws and UNT policies prohibit discrimination </w:t>
      </w:r>
      <w:proofErr w:type="gramStart"/>
      <w:r w:rsidRPr="00DE6EAC">
        <w:rPr>
          <w:rFonts w:ascii="Lato" w:eastAsia="Times New Roman" w:hAnsi="Lato" w:cs="Times New Roman"/>
          <w:color w:val="333333"/>
        </w:rPr>
        <w:t>on the basis of</w:t>
      </w:r>
      <w:proofErr w:type="gramEnd"/>
      <w:r w:rsidRPr="00DE6EAC">
        <w:rPr>
          <w:rFonts w:ascii="Lato" w:eastAsia="Times New Roman" w:hAnsi="Lato"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2" w:history="1">
        <w:r w:rsidRPr="00DE6EAC">
          <w:rPr>
            <w:rFonts w:ascii="Lato" w:eastAsia="Times New Roman" w:hAnsi="Lato" w:cs="Times New Roman"/>
            <w:color w:val="0000FF"/>
            <w:u w:val="single"/>
          </w:rPr>
          <w:t>SurvivorAdvocate@unt.edu</w:t>
        </w:r>
      </w:hyperlink>
      <w:r w:rsidRPr="00DE6EAC">
        <w:rPr>
          <w:rFonts w:ascii="Lato" w:eastAsia="Times New Roman" w:hAnsi="Lato" w:cs="Times New Roman"/>
          <w:color w:val="333333"/>
        </w:rPr>
        <w:t> or by calling the Dean of Students Office at 940-5652648.</w:t>
      </w:r>
    </w:p>
    <w:p w14:paraId="78A855EF"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Mental Health</w:t>
      </w:r>
    </w:p>
    <w:p w14:paraId="6CF59D1E"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5998C4C" w14:textId="77777777" w:rsidR="00DE6EAC" w:rsidRPr="00DE6EAC" w:rsidRDefault="00DE6EAC" w:rsidP="00DE6EAC">
      <w:pPr>
        <w:numPr>
          <w:ilvl w:val="0"/>
          <w:numId w:val="4"/>
        </w:numPr>
        <w:shd w:val="clear" w:color="auto" w:fill="FFFFFF"/>
        <w:spacing w:beforeAutospacing="1" w:afterAutospacing="1"/>
        <w:ind w:left="1095"/>
        <w:rPr>
          <w:rFonts w:ascii="Lato" w:eastAsia="Times New Roman" w:hAnsi="Lato" w:cs="Times New Roman"/>
          <w:color w:val="333333"/>
        </w:rPr>
      </w:pPr>
      <w:hyperlink r:id="rId13" w:tgtFrame="_blank" w:history="1">
        <w:r w:rsidRPr="00DE6EAC">
          <w:rPr>
            <w:rFonts w:ascii="Lato" w:eastAsia="Times New Roman" w:hAnsi="Lato" w:cs="Times New Roman"/>
            <w:color w:val="0000FF"/>
            <w:u w:val="single"/>
          </w:rPr>
          <w:t>Student Health and Wellness Center</w:t>
        </w:r>
        <w:r w:rsidRPr="00DE6EAC">
          <w:rPr>
            <w:rFonts w:ascii="Lato" w:eastAsia="Times New Roman" w:hAnsi="Lato" w:cs="Times New Roman"/>
            <w:color w:val="0000FF"/>
            <w:u w:val="single"/>
            <w:bdr w:val="none" w:sz="0" w:space="0" w:color="auto" w:frame="1"/>
          </w:rPr>
          <w:t> (Links to an external site.)</w:t>
        </w:r>
      </w:hyperlink>
      <w:r w:rsidRPr="00DE6EAC">
        <w:rPr>
          <w:rFonts w:ascii="Lato" w:eastAsia="Times New Roman" w:hAnsi="Lato" w:cs="Times New Roman"/>
          <w:color w:val="333333"/>
        </w:rPr>
        <w:t> </w:t>
      </w:r>
    </w:p>
    <w:p w14:paraId="0EA817F4" w14:textId="77777777" w:rsidR="00DE6EAC" w:rsidRPr="00DE6EAC" w:rsidRDefault="00DE6EAC" w:rsidP="00DE6EAC">
      <w:pPr>
        <w:numPr>
          <w:ilvl w:val="0"/>
          <w:numId w:val="4"/>
        </w:numPr>
        <w:shd w:val="clear" w:color="auto" w:fill="FFFFFF"/>
        <w:spacing w:beforeAutospacing="1" w:afterAutospacing="1"/>
        <w:ind w:left="1095"/>
        <w:rPr>
          <w:rFonts w:ascii="Lato" w:eastAsia="Times New Roman" w:hAnsi="Lato" w:cs="Times New Roman"/>
          <w:color w:val="333333"/>
        </w:rPr>
      </w:pPr>
      <w:hyperlink r:id="rId14" w:tgtFrame="_blank" w:history="1">
        <w:r w:rsidRPr="00DE6EAC">
          <w:rPr>
            <w:rFonts w:ascii="Lato" w:eastAsia="Times New Roman" w:hAnsi="Lato" w:cs="Times New Roman"/>
            <w:color w:val="0000FF"/>
            <w:u w:val="single"/>
          </w:rPr>
          <w:t>Counseling and Testing Services</w:t>
        </w:r>
        <w:r w:rsidRPr="00DE6EAC">
          <w:rPr>
            <w:rFonts w:ascii="Lato" w:eastAsia="Times New Roman" w:hAnsi="Lato" w:cs="Times New Roman"/>
            <w:color w:val="0000FF"/>
            <w:u w:val="single"/>
            <w:bdr w:val="none" w:sz="0" w:space="0" w:color="auto" w:frame="1"/>
          </w:rPr>
          <w:t> (Links to an external site.)</w:t>
        </w:r>
      </w:hyperlink>
    </w:p>
    <w:p w14:paraId="61ABA509" w14:textId="77777777" w:rsidR="00DE6EAC" w:rsidRPr="00DE6EAC" w:rsidRDefault="00DE6EAC" w:rsidP="00DE6EAC">
      <w:pPr>
        <w:numPr>
          <w:ilvl w:val="0"/>
          <w:numId w:val="4"/>
        </w:numPr>
        <w:shd w:val="clear" w:color="auto" w:fill="FFFFFF"/>
        <w:spacing w:beforeAutospacing="1" w:afterAutospacing="1"/>
        <w:ind w:left="1095"/>
        <w:rPr>
          <w:rFonts w:ascii="Lato" w:eastAsia="Times New Roman" w:hAnsi="Lato" w:cs="Times New Roman"/>
          <w:color w:val="333333"/>
        </w:rPr>
      </w:pPr>
      <w:hyperlink r:id="rId15" w:tgtFrame="_blank" w:history="1">
        <w:r w:rsidRPr="00DE6EAC">
          <w:rPr>
            <w:rFonts w:ascii="Lato" w:eastAsia="Times New Roman" w:hAnsi="Lato" w:cs="Times New Roman"/>
            <w:color w:val="0000FF"/>
            <w:u w:val="single"/>
          </w:rPr>
          <w:t>UNT Care Team</w:t>
        </w:r>
        <w:r w:rsidRPr="00DE6EAC">
          <w:rPr>
            <w:rFonts w:ascii="Lato" w:eastAsia="Times New Roman" w:hAnsi="Lato" w:cs="Times New Roman"/>
            <w:color w:val="0000FF"/>
            <w:u w:val="single"/>
            <w:bdr w:val="none" w:sz="0" w:space="0" w:color="auto" w:frame="1"/>
          </w:rPr>
          <w:t> (Links to an external site.)</w:t>
        </w:r>
      </w:hyperlink>
    </w:p>
    <w:p w14:paraId="10E7295B" w14:textId="77777777" w:rsidR="00DE6EAC" w:rsidRPr="00DE6EAC" w:rsidRDefault="00DE6EAC" w:rsidP="00DE6EAC">
      <w:pPr>
        <w:numPr>
          <w:ilvl w:val="0"/>
          <w:numId w:val="4"/>
        </w:numPr>
        <w:shd w:val="clear" w:color="auto" w:fill="FFFFFF"/>
        <w:spacing w:beforeAutospacing="1" w:afterAutospacing="1"/>
        <w:ind w:left="1095"/>
        <w:rPr>
          <w:rFonts w:ascii="Lato" w:eastAsia="Times New Roman" w:hAnsi="Lato" w:cs="Times New Roman"/>
          <w:color w:val="333333"/>
        </w:rPr>
      </w:pPr>
      <w:hyperlink r:id="rId16" w:tgtFrame="_blank" w:history="1">
        <w:r w:rsidRPr="00DE6EAC">
          <w:rPr>
            <w:rFonts w:ascii="Lato" w:eastAsia="Times New Roman" w:hAnsi="Lato" w:cs="Times New Roman"/>
            <w:color w:val="0000FF"/>
            <w:u w:val="single"/>
          </w:rPr>
          <w:t>UNT Psychiatric Services</w:t>
        </w:r>
        <w:r w:rsidRPr="00DE6EAC">
          <w:rPr>
            <w:rFonts w:ascii="Lato" w:eastAsia="Times New Roman" w:hAnsi="Lato" w:cs="Times New Roman"/>
            <w:color w:val="0000FF"/>
            <w:u w:val="single"/>
            <w:bdr w:val="none" w:sz="0" w:space="0" w:color="auto" w:frame="1"/>
          </w:rPr>
          <w:t> (Links to an external site.)</w:t>
        </w:r>
      </w:hyperlink>
    </w:p>
    <w:p w14:paraId="0F2A4ECB" w14:textId="77777777" w:rsidR="00DE6EAC" w:rsidRPr="00DE6EAC" w:rsidRDefault="00DE6EAC" w:rsidP="00DE6EAC">
      <w:pPr>
        <w:numPr>
          <w:ilvl w:val="0"/>
          <w:numId w:val="4"/>
        </w:numPr>
        <w:shd w:val="clear" w:color="auto" w:fill="FFFFFF"/>
        <w:spacing w:beforeAutospacing="1" w:afterAutospacing="1"/>
        <w:ind w:left="1095"/>
        <w:rPr>
          <w:rFonts w:ascii="Lato" w:eastAsia="Times New Roman" w:hAnsi="Lato" w:cs="Times New Roman"/>
          <w:color w:val="333333"/>
        </w:rPr>
      </w:pPr>
      <w:hyperlink r:id="rId17" w:tgtFrame="_blank" w:history="1">
        <w:r w:rsidRPr="00DE6EAC">
          <w:rPr>
            <w:rFonts w:ascii="Lato" w:eastAsia="Times New Roman" w:hAnsi="Lato" w:cs="Times New Roman"/>
            <w:color w:val="0000FF"/>
            <w:u w:val="single"/>
          </w:rPr>
          <w:t>Individual Counseling</w:t>
        </w:r>
        <w:r w:rsidRPr="00DE6EAC">
          <w:rPr>
            <w:rFonts w:ascii="Lato" w:eastAsia="Times New Roman" w:hAnsi="Lato" w:cs="Times New Roman"/>
            <w:color w:val="0000FF"/>
            <w:u w:val="single"/>
            <w:bdr w:val="none" w:sz="0" w:space="0" w:color="auto" w:frame="1"/>
          </w:rPr>
          <w:t> (Links to an external site.)</w:t>
        </w:r>
      </w:hyperlink>
    </w:p>
    <w:p w14:paraId="651D8734"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COVID-19</w:t>
      </w:r>
    </w:p>
    <w:p w14:paraId="38D8BE57" w14:textId="77777777" w:rsidR="00DE6EAC" w:rsidRPr="00DE6EAC" w:rsidRDefault="00DE6EAC" w:rsidP="00DE6EAC">
      <w:pPr>
        <w:shd w:val="clear" w:color="auto" w:fill="FFFFFF"/>
        <w:rPr>
          <w:rFonts w:ascii="Lato" w:eastAsia="Times New Roman" w:hAnsi="Lato" w:cs="Times New Roman"/>
          <w:color w:val="333333"/>
        </w:rPr>
      </w:pPr>
      <w:r w:rsidRPr="00DE6EAC">
        <w:rPr>
          <w:rFonts w:ascii="Lato" w:eastAsia="Times New Roman" w:hAnsi="Lato" w:cs="Times New Roman"/>
          <w:color w:val="333333"/>
        </w:rPr>
        <w:t>If you are experiencing any </w:t>
      </w:r>
      <w:hyperlink r:id="rId18" w:tgtFrame="_blank" w:history="1">
        <w:r w:rsidRPr="00DE6EAC">
          <w:rPr>
            <w:rFonts w:ascii="Lato" w:eastAsia="Times New Roman" w:hAnsi="Lato" w:cs="Times New Roman"/>
            <w:color w:val="0000FF"/>
            <w:u w:val="single"/>
          </w:rPr>
          <w:t>symptoms of COVID-19</w:t>
        </w:r>
        <w:r w:rsidRPr="00DE6EAC">
          <w:rPr>
            <w:rFonts w:ascii="Lato" w:eastAsia="Times New Roman" w:hAnsi="Lato" w:cs="Times New Roman"/>
            <w:color w:val="0000FF"/>
            <w:u w:val="single"/>
            <w:bdr w:val="none" w:sz="0" w:space="0" w:color="auto" w:frame="1"/>
          </w:rPr>
          <w:t> (Links to an external site.)</w:t>
        </w:r>
      </w:hyperlink>
      <w:r w:rsidRPr="00DE6EAC">
        <w:rPr>
          <w:rFonts w:ascii="Lato" w:eastAsia="Times New Roman" w:hAnsi="Lato" w:cs="Times New Roman"/>
          <w:color w:val="333333"/>
        </w:rPr>
        <w:t>, please seek medical attention from the Student Health and Wellness Center (940-565-2333 or </w:t>
      </w:r>
      <w:hyperlink r:id="rId19" w:history="1">
        <w:r w:rsidRPr="00DE6EAC">
          <w:rPr>
            <w:rFonts w:ascii="Lato" w:eastAsia="Times New Roman" w:hAnsi="Lato" w:cs="Times New Roman"/>
            <w:color w:val="0000FF"/>
            <w:u w:val="single"/>
          </w:rPr>
          <w:t>askSHWC@unt.edu</w:t>
        </w:r>
      </w:hyperlink>
      <w:r w:rsidRPr="00DE6EAC">
        <w:rPr>
          <w:rFonts w:ascii="Lato" w:eastAsia="Times New Roman" w:hAnsi="Lato" w:cs="Times New Roman"/>
          <w:color w:val="333333"/>
        </w:rPr>
        <w:t>) or your health care provider PRIOR to coming to campus. UNT also requires you to contact the UNT COVID Hotline at 844-366-5892 or </w:t>
      </w:r>
      <w:hyperlink r:id="rId20" w:history="1">
        <w:r w:rsidRPr="00DE6EAC">
          <w:rPr>
            <w:rFonts w:ascii="Lato" w:eastAsia="Times New Roman" w:hAnsi="Lato" w:cs="Times New Roman"/>
            <w:color w:val="0000FF"/>
            <w:u w:val="single"/>
          </w:rPr>
          <w:t>COVID@unt.edu</w:t>
        </w:r>
      </w:hyperlink>
      <w:r w:rsidRPr="00DE6EAC">
        <w:rPr>
          <w:rFonts w:ascii="Lato" w:eastAsia="Times New Roman" w:hAnsi="Lato" w:cs="Times New Roman"/>
          <w:color w:val="333333"/>
        </w:rPr>
        <w:t> for guidance on actions to take due to symptoms, pending or positive test results, or potential exposure.</w:t>
      </w:r>
    </w:p>
    <w:p w14:paraId="6E0AF162"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Student Issues with Instructors:</w:t>
      </w:r>
    </w:p>
    <w:p w14:paraId="34DB3E61"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When a student has class-related issues with her/his instructor (</w:t>
      </w:r>
      <w:proofErr w:type="gramStart"/>
      <w:r w:rsidRPr="00DE6EAC">
        <w:rPr>
          <w:rFonts w:ascii="Lato" w:eastAsia="Times New Roman" w:hAnsi="Lato" w:cs="Times New Roman"/>
          <w:color w:val="333333"/>
        </w:rPr>
        <w:t>e.g.</w:t>
      </w:r>
      <w:proofErr w:type="gramEnd"/>
      <w:r w:rsidRPr="00DE6EAC">
        <w:rPr>
          <w:rFonts w:ascii="Lato" w:eastAsia="Times New Roman" w:hAnsi="Lato" w:cs="Times New Roman"/>
          <w:color w:val="333333"/>
        </w:rPr>
        <w:t xml:space="preserve"> appeal a grade, disagreement about attendance record, interpretation of a class assignment, assigned grades, etc.), she/he should follow these steps to reach a resolution:</w:t>
      </w:r>
    </w:p>
    <w:p w14:paraId="59F4D9CA" w14:textId="77777777" w:rsidR="00DE6EAC" w:rsidRPr="00DE6EAC" w:rsidRDefault="00DE6EAC" w:rsidP="00DE6EAC">
      <w:pPr>
        <w:numPr>
          <w:ilvl w:val="0"/>
          <w:numId w:val="5"/>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The student may first talk directly to the department chair, Dr. Samuel Manickam, about the issue (make an appointment with Dr. Manickam by contacting Ms. Nancy Bouchard, </w:t>
      </w:r>
      <w:hyperlink r:id="rId21" w:history="1">
        <w:r w:rsidRPr="00DE6EAC">
          <w:rPr>
            <w:rFonts w:ascii="Lato" w:eastAsia="Times New Roman" w:hAnsi="Lato" w:cs="Times New Roman"/>
            <w:color w:val="0000FF"/>
            <w:u w:val="single"/>
          </w:rPr>
          <w:t>Nancy.Bouchard@unt.edu</w:t>
        </w:r>
      </w:hyperlink>
      <w:r w:rsidRPr="00DE6EAC">
        <w:rPr>
          <w:rFonts w:ascii="Lato" w:eastAsia="Times New Roman" w:hAnsi="Lato" w:cs="Times New Roman"/>
          <w:color w:val="333333"/>
        </w:rPr>
        <w:t>), or talk with the respective instructor to resolve the issue</w:t>
      </w:r>
    </w:p>
    <w:p w14:paraId="21541052" w14:textId="77777777" w:rsidR="00DE6EAC" w:rsidRPr="00DE6EAC" w:rsidRDefault="00DE6EAC" w:rsidP="00DE6EAC">
      <w:pPr>
        <w:numPr>
          <w:ilvl w:val="0"/>
          <w:numId w:val="5"/>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If the issue is not resolved to the student’s satisfaction, then she/he should email a written description of the issue to Dr. Manickam (manickam@unt.edu). Dr. Manickam will also solicit a written statement from the respective instructor</w:t>
      </w:r>
    </w:p>
    <w:p w14:paraId="3102EFE2" w14:textId="77777777" w:rsidR="00DE6EAC" w:rsidRPr="00DE6EAC" w:rsidRDefault="00DE6EAC" w:rsidP="00DE6EAC">
      <w:pPr>
        <w:numPr>
          <w:ilvl w:val="0"/>
          <w:numId w:val="5"/>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Dr. Manickam may meet individually with the student and instructor to resolve the issue</w:t>
      </w:r>
    </w:p>
    <w:p w14:paraId="58B97FA0" w14:textId="77777777" w:rsidR="00DE6EAC" w:rsidRPr="00DE6EAC" w:rsidRDefault="00DE6EAC" w:rsidP="00DE6EAC">
      <w:pPr>
        <w:numPr>
          <w:ilvl w:val="0"/>
          <w:numId w:val="5"/>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If the student is not satisfied with the resolution, she/he should contact the Executive Dean of the College of Liberal Arts &amp; Social Sciences to discuss this issue</w:t>
      </w:r>
    </w:p>
    <w:p w14:paraId="5F6204C0"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You are responsible for:</w:t>
      </w:r>
    </w:p>
    <w:p w14:paraId="4E5D1B9B" w14:textId="77777777" w:rsidR="00DE6EAC" w:rsidRPr="00DE6EAC" w:rsidRDefault="00DE6EAC" w:rsidP="00DE6EAC">
      <w:pPr>
        <w:numPr>
          <w:ilvl w:val="0"/>
          <w:numId w:val="6"/>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Preparing the course’s daily content</w:t>
      </w:r>
    </w:p>
    <w:p w14:paraId="64F8EBB0" w14:textId="77777777" w:rsidR="00DE6EAC" w:rsidRPr="00DE6EAC" w:rsidRDefault="00DE6EAC" w:rsidP="00DE6EAC">
      <w:pPr>
        <w:numPr>
          <w:ilvl w:val="0"/>
          <w:numId w:val="6"/>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Turn in activities on time and before due dates</w:t>
      </w:r>
    </w:p>
    <w:p w14:paraId="3C76ABBC" w14:textId="77777777" w:rsidR="00DE6EAC" w:rsidRPr="00DE6EAC" w:rsidRDefault="00DE6EAC" w:rsidP="00DE6EAC">
      <w:pPr>
        <w:numPr>
          <w:ilvl w:val="0"/>
          <w:numId w:val="6"/>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Consulting your class calendar for topics and assignments due dates</w:t>
      </w:r>
    </w:p>
    <w:p w14:paraId="2FA71B3F" w14:textId="77777777" w:rsidR="00DE6EAC" w:rsidRPr="00DE6EAC" w:rsidRDefault="00DE6EAC" w:rsidP="00DE6EAC">
      <w:pPr>
        <w:shd w:val="clear" w:color="auto" w:fill="FFFFFF"/>
        <w:spacing w:before="90" w:after="90"/>
        <w:outlineLvl w:val="2"/>
        <w:rPr>
          <w:rFonts w:ascii="Lato" w:eastAsia="Times New Roman" w:hAnsi="Lato" w:cs="Times New Roman"/>
          <w:color w:val="333333"/>
          <w:sz w:val="36"/>
          <w:szCs w:val="36"/>
        </w:rPr>
      </w:pPr>
      <w:r w:rsidRPr="00DE6EAC">
        <w:rPr>
          <w:rFonts w:ascii="Lato" w:eastAsia="Times New Roman" w:hAnsi="Lato" w:cs="Times New Roman"/>
          <w:b/>
          <w:bCs/>
          <w:color w:val="333333"/>
          <w:sz w:val="36"/>
          <w:szCs w:val="36"/>
        </w:rPr>
        <w:t>Final Comments</w:t>
      </w:r>
      <w:r w:rsidRPr="00DE6EAC">
        <w:rPr>
          <w:rFonts w:ascii="Lato" w:eastAsia="Times New Roman" w:hAnsi="Lato" w:cs="Times New Roman"/>
          <w:color w:val="333333"/>
          <w:sz w:val="36"/>
          <w:szCs w:val="36"/>
        </w:rPr>
        <w:t>:</w:t>
      </w:r>
    </w:p>
    <w:p w14:paraId="38CD1275" w14:textId="77777777" w:rsidR="00DE6EAC" w:rsidRPr="00DE6EAC" w:rsidRDefault="00DE6EAC" w:rsidP="00DE6EAC">
      <w:pPr>
        <w:numPr>
          <w:ilvl w:val="0"/>
          <w:numId w:val="7"/>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Access the course information early each week and read the instructions.</w:t>
      </w:r>
    </w:p>
    <w:p w14:paraId="2E49F2CA" w14:textId="77777777" w:rsidR="00DE6EAC" w:rsidRPr="00DE6EAC" w:rsidRDefault="00DE6EAC" w:rsidP="00DE6EAC">
      <w:pPr>
        <w:numPr>
          <w:ilvl w:val="0"/>
          <w:numId w:val="7"/>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lastRenderedPageBreak/>
        <w:t>If you still have questions, contact me at</w:t>
      </w:r>
    </w:p>
    <w:p w14:paraId="65F3F284" w14:textId="77777777" w:rsidR="00DE6EAC" w:rsidRPr="00DE6EAC" w:rsidRDefault="00DE6EAC" w:rsidP="00DE6EAC">
      <w:pPr>
        <w:shd w:val="clear" w:color="auto" w:fill="FFFFFF"/>
        <w:spacing w:before="180" w:after="180"/>
        <w:ind w:left="1095"/>
        <w:rPr>
          <w:rFonts w:ascii="Lato" w:eastAsia="Times New Roman" w:hAnsi="Lato" w:cs="Times New Roman"/>
          <w:color w:val="333333"/>
        </w:rPr>
      </w:pPr>
      <w:hyperlink r:id="rId22" w:tgtFrame="_blank" w:history="1">
        <w:r w:rsidRPr="00DE6EAC">
          <w:rPr>
            <w:rFonts w:ascii="Lato" w:eastAsia="Times New Roman" w:hAnsi="Lato" w:cs="Times New Roman"/>
            <w:color w:val="0000FF"/>
            <w:u w:val="single"/>
          </w:rPr>
          <w:t>cecilia.garcia@unt.edu</w:t>
        </w:r>
      </w:hyperlink>
      <w:r w:rsidRPr="00DE6EAC">
        <w:rPr>
          <w:rFonts w:ascii="Lato" w:eastAsia="Times New Roman" w:hAnsi="Lato" w:cs="Times New Roman"/>
          <w:color w:val="333333"/>
        </w:rPr>
        <w:t> </w:t>
      </w:r>
    </w:p>
    <w:p w14:paraId="5AABA890" w14:textId="77777777" w:rsidR="00DE6EAC" w:rsidRPr="00DE6EAC" w:rsidRDefault="00DE6EAC" w:rsidP="00DE6EAC">
      <w:pPr>
        <w:numPr>
          <w:ilvl w:val="0"/>
          <w:numId w:val="7"/>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Start your homework early in the week and do a little every day.</w:t>
      </w:r>
    </w:p>
    <w:p w14:paraId="066E8AC3" w14:textId="77777777" w:rsidR="00DE6EAC" w:rsidRPr="00DE6EAC" w:rsidRDefault="00DE6EAC" w:rsidP="00DE6EAC">
      <w:pPr>
        <w:numPr>
          <w:ilvl w:val="0"/>
          <w:numId w:val="7"/>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shd w:val="clear" w:color="auto" w:fill="FFFFFF"/>
        </w:rPr>
        <w:t>If you need tutoring for the Compositions, consult me.</w:t>
      </w:r>
    </w:p>
    <w:p w14:paraId="59CE0446" w14:textId="77777777" w:rsidR="00DE6EAC" w:rsidRPr="00DE6EAC" w:rsidRDefault="00DE6EAC" w:rsidP="00DE6EAC">
      <w:pPr>
        <w:numPr>
          <w:ilvl w:val="0"/>
          <w:numId w:val="7"/>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Have a Plan B so that an emergency does not overwhelm you.</w:t>
      </w:r>
    </w:p>
    <w:p w14:paraId="4F86DC6D" w14:textId="77777777" w:rsidR="00DE6EAC" w:rsidRPr="00DE6EAC" w:rsidRDefault="00DE6EAC" w:rsidP="00DE6EAC">
      <w:pPr>
        <w:numPr>
          <w:ilvl w:val="0"/>
          <w:numId w:val="7"/>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If you miss an activity, continue working on the remainder of the assignments.</w:t>
      </w:r>
    </w:p>
    <w:p w14:paraId="03C32A20" w14:textId="77777777" w:rsidR="00DE6EAC" w:rsidRPr="00DE6EAC" w:rsidRDefault="00DE6EAC" w:rsidP="00DE6EAC">
      <w:pPr>
        <w:numPr>
          <w:ilvl w:val="0"/>
          <w:numId w:val="7"/>
        </w:numPr>
        <w:shd w:val="clear" w:color="auto" w:fill="FFFFFF"/>
        <w:spacing w:before="100" w:beforeAutospacing="1" w:after="100" w:afterAutospacing="1"/>
        <w:ind w:left="1095"/>
        <w:rPr>
          <w:rFonts w:ascii="Lato" w:eastAsia="Times New Roman" w:hAnsi="Lato" w:cs="Times New Roman"/>
          <w:color w:val="333333"/>
        </w:rPr>
      </w:pPr>
      <w:r w:rsidRPr="00DE6EAC">
        <w:rPr>
          <w:rFonts w:ascii="Lato" w:eastAsia="Times New Roman" w:hAnsi="Lato" w:cs="Times New Roman"/>
          <w:color w:val="333333"/>
        </w:rPr>
        <w:t>Stop making excuses.</w:t>
      </w:r>
    </w:p>
    <w:p w14:paraId="7133D002" w14:textId="77777777" w:rsidR="00DE6EAC" w:rsidRPr="00DE6EAC" w:rsidRDefault="00DE6EAC" w:rsidP="00DE6EAC">
      <w:pPr>
        <w:numPr>
          <w:ilvl w:val="1"/>
          <w:numId w:val="7"/>
        </w:numPr>
        <w:shd w:val="clear" w:color="auto" w:fill="FFFFFF"/>
        <w:spacing w:before="100" w:beforeAutospacing="1" w:after="100" w:afterAutospacing="1"/>
        <w:ind w:left="2190"/>
        <w:rPr>
          <w:rFonts w:ascii="Lato" w:eastAsia="Times New Roman" w:hAnsi="Lato" w:cs="Times New Roman"/>
          <w:color w:val="333333"/>
        </w:rPr>
      </w:pPr>
      <w:r w:rsidRPr="00DE6EAC">
        <w:rPr>
          <w:rFonts w:ascii="Lato" w:eastAsia="Times New Roman" w:hAnsi="Lato" w:cs="Times New Roman"/>
          <w:color w:val="333333"/>
        </w:rPr>
        <w:t>Study and do your work on time and all will be fine.</w:t>
      </w:r>
    </w:p>
    <w:p w14:paraId="6BBFDA61"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w:t>
      </w:r>
    </w:p>
    <w:p w14:paraId="3A29AC9B"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The semester calendar may be changed if the instructor feels it will benefit the students. If this occurs, the instructor will inform students via “Announcements” in Canvas and an updated calendar will be posted.</w:t>
      </w:r>
    </w:p>
    <w:tbl>
      <w:tblPr>
        <w:tblW w:w="1008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8825"/>
      </w:tblGrid>
      <w:tr w:rsidR="00DE6EAC" w:rsidRPr="00DE6EAC" w14:paraId="13D71F1E" w14:textId="77777777" w:rsidTr="00DE6EAC">
        <w:tc>
          <w:tcPr>
            <w:tcW w:w="0" w:type="auto"/>
            <w:gridSpan w:val="2"/>
            <w:tcBorders>
              <w:top w:val="nil"/>
              <w:left w:val="nil"/>
              <w:bottom w:val="nil"/>
              <w:right w:val="nil"/>
            </w:tcBorders>
            <w:shd w:val="clear" w:color="auto" w:fill="FFFFFF"/>
            <w:vAlign w:val="center"/>
            <w:hideMark/>
          </w:tcPr>
          <w:p w14:paraId="6BCF8967" w14:textId="77777777" w:rsidR="00DE6EAC" w:rsidRPr="00DE6EAC" w:rsidRDefault="00DE6EAC" w:rsidP="00DE6EAC">
            <w:pPr>
              <w:spacing w:before="90" w:after="90"/>
              <w:jc w:val="center"/>
              <w:outlineLvl w:val="2"/>
              <w:rPr>
                <w:rFonts w:ascii="Lato" w:eastAsia="Times New Roman" w:hAnsi="Lato" w:cs="Times New Roman"/>
                <w:color w:val="333333"/>
                <w:sz w:val="36"/>
                <w:szCs w:val="36"/>
              </w:rPr>
            </w:pPr>
            <w:r w:rsidRPr="00DE6EAC">
              <w:rPr>
                <w:rFonts w:ascii="Lato" w:eastAsia="Times New Roman" w:hAnsi="Lato" w:cs="Times New Roman"/>
                <w:color w:val="333333"/>
                <w:sz w:val="36"/>
                <w:szCs w:val="36"/>
              </w:rPr>
              <w:t>Weekly Course Content</w:t>
            </w:r>
          </w:p>
        </w:tc>
      </w:tr>
      <w:tr w:rsidR="00DE6EAC" w:rsidRPr="00DE6EAC" w14:paraId="7AFC9082" w14:textId="77777777" w:rsidTr="00DE6EA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18E8D" w14:textId="77777777" w:rsidR="00DE6EAC" w:rsidRPr="00DE6EAC" w:rsidRDefault="00DE6EAC" w:rsidP="00DE6EAC">
            <w:pPr>
              <w:spacing w:before="180" w:after="180"/>
              <w:jc w:val="center"/>
              <w:rPr>
                <w:rFonts w:ascii="Lato" w:eastAsia="Times New Roman" w:hAnsi="Lato" w:cs="Times New Roman"/>
                <w:b/>
                <w:bCs/>
                <w:color w:val="333333"/>
              </w:rPr>
            </w:pPr>
            <w:r w:rsidRPr="00DE6EAC">
              <w:rPr>
                <w:rFonts w:ascii="Lato" w:eastAsia="Times New Roman" w:hAnsi="Lato" w:cs="Times New Roman"/>
                <w:b/>
                <w:bCs/>
                <w:color w:val="333333"/>
              </w:rPr>
              <w:t>Week</w:t>
            </w:r>
          </w:p>
        </w:tc>
        <w:tc>
          <w:tcPr>
            <w:tcW w:w="8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68A19" w14:textId="77777777" w:rsidR="00DE6EAC" w:rsidRPr="00DE6EAC" w:rsidRDefault="00DE6EAC" w:rsidP="00DE6EAC">
            <w:pPr>
              <w:spacing w:before="180" w:after="180"/>
              <w:jc w:val="center"/>
              <w:rPr>
                <w:rFonts w:ascii="Lato" w:eastAsia="Times New Roman" w:hAnsi="Lato" w:cs="Times New Roman"/>
                <w:b/>
                <w:bCs/>
                <w:color w:val="333333"/>
              </w:rPr>
            </w:pPr>
            <w:r w:rsidRPr="00DE6EAC">
              <w:rPr>
                <w:rFonts w:ascii="Lato" w:eastAsia="Times New Roman" w:hAnsi="Lato" w:cs="Times New Roman"/>
                <w:b/>
                <w:bCs/>
                <w:color w:val="333333"/>
              </w:rPr>
              <w:t>Content</w:t>
            </w:r>
          </w:p>
        </w:tc>
      </w:tr>
      <w:tr w:rsidR="00DE6EAC" w:rsidRPr="00DE6EAC" w14:paraId="04EFEF73" w14:textId="77777777" w:rsidTr="00DE6EA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40CA9B"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1</w:t>
            </w:r>
          </w:p>
        </w:tc>
        <w:tc>
          <w:tcPr>
            <w:tcW w:w="84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A96E0E"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 xml:space="preserve">Silabeo. Diptongos, triptongo </w:t>
            </w:r>
            <w:proofErr w:type="gramStart"/>
            <w:r w:rsidRPr="00DE6EAC">
              <w:rPr>
                <w:rFonts w:ascii="Lato" w:eastAsia="Times New Roman" w:hAnsi="Lato" w:cs="Times New Roman"/>
                <w:color w:val="333333"/>
                <w:lang w:val="es-ES"/>
              </w:rPr>
              <w:t>e</w:t>
            </w:r>
            <w:proofErr w:type="gramEnd"/>
            <w:r w:rsidRPr="00DE6EAC">
              <w:rPr>
                <w:rFonts w:ascii="Lato" w:eastAsia="Times New Roman" w:hAnsi="Lato" w:cs="Times New Roman"/>
                <w:color w:val="333333"/>
                <w:lang w:val="es-ES"/>
              </w:rPr>
              <w:t xml:space="preserve"> hiatos. </w:t>
            </w:r>
          </w:p>
        </w:tc>
      </w:tr>
      <w:tr w:rsidR="00DE6EAC" w:rsidRPr="00DE6EAC" w14:paraId="131C31DF"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C1B286"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EA6472"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Acentuación y puntuación</w:t>
            </w:r>
          </w:p>
        </w:tc>
      </w:tr>
      <w:tr w:rsidR="00DE6EAC" w:rsidRPr="00DE6EAC" w14:paraId="47AFA4D4"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B2044A"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5B6147"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La oración y el verbo</w:t>
            </w:r>
          </w:p>
        </w:tc>
      </w:tr>
      <w:tr w:rsidR="00DE6EAC" w:rsidRPr="00DE6EAC" w14:paraId="323145C3"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533028"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6B51E2"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El presente de indicativo, los reflexivos y los pronombres</w:t>
            </w:r>
          </w:p>
        </w:tc>
      </w:tr>
      <w:tr w:rsidR="00DE6EAC" w:rsidRPr="00DE6EAC" w14:paraId="1933751F"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4E0A94"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F8A734"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Pretérito e Imperfecto</w:t>
            </w:r>
          </w:p>
        </w:tc>
      </w:tr>
      <w:tr w:rsidR="00DE6EAC" w:rsidRPr="00DE6EAC" w14:paraId="2FE60B37"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20EA38"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C65CE2"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Pretérito vs imperfecto. Examen parcial</w:t>
            </w:r>
          </w:p>
        </w:tc>
      </w:tr>
      <w:tr w:rsidR="00DE6EAC" w:rsidRPr="00DE6EAC" w14:paraId="3D03D465"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4910E7"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7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1A322E"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Futuro y condicional, verbos "</w:t>
            </w:r>
            <w:proofErr w:type="spellStart"/>
            <w:r w:rsidRPr="00DE6EAC">
              <w:rPr>
                <w:rFonts w:ascii="Lato" w:eastAsia="Times New Roman" w:hAnsi="Lato" w:cs="Times New Roman"/>
                <w:color w:val="333333"/>
                <w:lang w:val="es-ES"/>
              </w:rPr>
              <w:t>to</w:t>
            </w:r>
            <w:proofErr w:type="spellEnd"/>
            <w:r w:rsidRPr="00DE6EAC">
              <w:rPr>
                <w:rFonts w:ascii="Lato" w:eastAsia="Times New Roman" w:hAnsi="Lato" w:cs="Times New Roman"/>
                <w:color w:val="333333"/>
                <w:lang w:val="es-ES"/>
              </w:rPr>
              <w:t xml:space="preserve"> be"</w:t>
            </w:r>
          </w:p>
        </w:tc>
      </w:tr>
      <w:tr w:rsidR="00DE6EAC" w:rsidRPr="00DE6EAC" w14:paraId="65F5A7CF"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F7FDAF"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CBF7FF"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Formas no personales del verbo y progresivos. Composición 1</w:t>
            </w:r>
          </w:p>
        </w:tc>
      </w:tr>
      <w:tr w:rsidR="00DE6EAC" w:rsidRPr="00DE6EAC" w14:paraId="2A0CDCC4"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33968E"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lastRenderedPageBreak/>
              <w:t>Semana 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2394B7"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Los tiempos perfectos</w:t>
            </w:r>
          </w:p>
        </w:tc>
      </w:tr>
      <w:tr w:rsidR="00DE6EAC" w:rsidRPr="00DE6EAC" w14:paraId="60487C37"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7E0C18"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10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A2CABC"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Verbos similares a "gustar" y preposiciones</w:t>
            </w:r>
          </w:p>
        </w:tc>
      </w:tr>
      <w:tr w:rsidR="00DE6EAC" w:rsidRPr="00DE6EAC" w14:paraId="35AF92A0"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D235BA"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64020E"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Expresiones negativas e indefinidas. Introducción al subjuntivo: Formas</w:t>
            </w:r>
          </w:p>
        </w:tc>
      </w:tr>
      <w:tr w:rsidR="00DE6EAC" w:rsidRPr="00DE6EAC" w14:paraId="3F69CD0F"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98DF2A"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B61C56"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El subjuntivo (continuación): cláusulas nominales y adjetivas</w:t>
            </w:r>
          </w:p>
        </w:tc>
      </w:tr>
      <w:tr w:rsidR="00DE6EAC" w:rsidRPr="00DE6EAC" w14:paraId="1829052E"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EC8CAB"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DD5C42"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El subjuntivo (continuación): cláusulas adverbiales e imperfecto de subjuntivo. (</w:t>
            </w:r>
            <w:proofErr w:type="gramStart"/>
            <w:r w:rsidRPr="00DE6EAC">
              <w:rPr>
                <w:rFonts w:ascii="Lato" w:eastAsia="Times New Roman" w:hAnsi="Lato" w:cs="Times New Roman"/>
                <w:color w:val="333333"/>
                <w:lang w:val="es-ES"/>
              </w:rPr>
              <w:t>Nov.</w:t>
            </w:r>
            <w:proofErr w:type="gramEnd"/>
            <w:r w:rsidRPr="00DE6EAC">
              <w:rPr>
                <w:rFonts w:ascii="Lato" w:eastAsia="Times New Roman" w:hAnsi="Lato" w:cs="Times New Roman"/>
                <w:color w:val="333333"/>
                <w:lang w:val="es-ES"/>
              </w:rPr>
              <w:t xml:space="preserve"> 21-22 </w:t>
            </w:r>
            <w:proofErr w:type="spellStart"/>
            <w:r w:rsidRPr="00DE6EAC">
              <w:rPr>
                <w:rFonts w:ascii="Lato" w:eastAsia="Times New Roman" w:hAnsi="Lato" w:cs="Times New Roman"/>
                <w:color w:val="333333"/>
                <w:lang w:val="es-ES"/>
              </w:rPr>
              <w:t>only</w:t>
            </w:r>
            <w:proofErr w:type="spellEnd"/>
            <w:r w:rsidRPr="00DE6EAC">
              <w:rPr>
                <w:rFonts w:ascii="Lato" w:eastAsia="Times New Roman" w:hAnsi="Lato" w:cs="Times New Roman"/>
                <w:color w:val="333333"/>
                <w:lang w:val="es-ES"/>
              </w:rPr>
              <w:t xml:space="preserve">, </w:t>
            </w:r>
            <w:proofErr w:type="spellStart"/>
            <w:r w:rsidRPr="00DE6EAC">
              <w:rPr>
                <w:rFonts w:ascii="Lato" w:eastAsia="Times New Roman" w:hAnsi="Lato" w:cs="Times New Roman"/>
                <w:color w:val="333333"/>
                <w:lang w:val="es-ES"/>
              </w:rPr>
              <w:t>Thanks</w:t>
            </w:r>
            <w:proofErr w:type="spellEnd"/>
            <w:r w:rsidRPr="00DE6EAC">
              <w:rPr>
                <w:rFonts w:ascii="Lato" w:eastAsia="Times New Roman" w:hAnsi="Lato" w:cs="Times New Roman"/>
                <w:color w:val="333333"/>
                <w:lang w:val="es-ES"/>
              </w:rPr>
              <w:t xml:space="preserve"> </w:t>
            </w:r>
            <w:proofErr w:type="spellStart"/>
            <w:r w:rsidRPr="00DE6EAC">
              <w:rPr>
                <w:rFonts w:ascii="Lato" w:eastAsia="Times New Roman" w:hAnsi="Lato" w:cs="Times New Roman"/>
                <w:color w:val="333333"/>
                <w:lang w:val="es-ES"/>
              </w:rPr>
              <w:t>Giving</w:t>
            </w:r>
            <w:proofErr w:type="spellEnd"/>
            <w:r w:rsidRPr="00DE6EAC">
              <w:rPr>
                <w:rFonts w:ascii="Lato" w:eastAsia="Times New Roman" w:hAnsi="Lato" w:cs="Times New Roman"/>
                <w:color w:val="333333"/>
                <w:lang w:val="es-ES"/>
              </w:rPr>
              <w:t xml:space="preserve"> Break) </w:t>
            </w:r>
          </w:p>
        </w:tc>
      </w:tr>
      <w:tr w:rsidR="00DE6EAC" w:rsidRPr="00DE6EAC" w14:paraId="6E242187"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B867D6"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746A70"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El subjuntivo (continuación): secuencia de tiempos Composición 2</w:t>
            </w:r>
          </w:p>
        </w:tc>
      </w:tr>
      <w:tr w:rsidR="00DE6EAC" w:rsidRPr="00DE6EAC" w14:paraId="24C9A1F2" w14:textId="77777777" w:rsidTr="00DE6EA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2725E2"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Semana 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E55A65" w14:textId="77777777" w:rsidR="00DE6EAC" w:rsidRPr="00DE6EAC" w:rsidRDefault="00DE6EAC" w:rsidP="00DE6EAC">
            <w:pPr>
              <w:spacing w:before="180" w:after="180"/>
              <w:rPr>
                <w:rFonts w:ascii="Lato" w:eastAsia="Times New Roman" w:hAnsi="Lato" w:cs="Times New Roman"/>
                <w:color w:val="333333"/>
                <w:lang w:val="es-ES"/>
              </w:rPr>
            </w:pPr>
            <w:r w:rsidRPr="00DE6EAC">
              <w:rPr>
                <w:rFonts w:ascii="Lato" w:eastAsia="Times New Roman" w:hAnsi="Lato" w:cs="Times New Roman"/>
                <w:color w:val="333333"/>
                <w:lang w:val="es-ES"/>
              </w:rPr>
              <w:t xml:space="preserve">El imperativo Final </w:t>
            </w:r>
            <w:proofErr w:type="spellStart"/>
            <w:r w:rsidRPr="00DE6EAC">
              <w:rPr>
                <w:rFonts w:ascii="Lato" w:eastAsia="Times New Roman" w:hAnsi="Lato" w:cs="Times New Roman"/>
                <w:color w:val="333333"/>
                <w:lang w:val="es-ES"/>
              </w:rPr>
              <w:t>Exam</w:t>
            </w:r>
            <w:proofErr w:type="spellEnd"/>
            <w:r w:rsidRPr="00DE6EAC">
              <w:rPr>
                <w:rFonts w:ascii="Lato" w:eastAsia="Times New Roman" w:hAnsi="Lato" w:cs="Times New Roman"/>
                <w:color w:val="333333"/>
                <w:lang w:val="es-ES"/>
              </w:rPr>
              <w:t xml:space="preserve"> </w:t>
            </w:r>
            <w:proofErr w:type="spellStart"/>
            <w:r w:rsidRPr="00DE6EAC">
              <w:rPr>
                <w:rFonts w:ascii="Lato" w:eastAsia="Times New Roman" w:hAnsi="Lato" w:cs="Times New Roman"/>
                <w:color w:val="333333"/>
                <w:lang w:val="es-ES"/>
              </w:rPr>
              <w:t>will</w:t>
            </w:r>
            <w:proofErr w:type="spellEnd"/>
            <w:r w:rsidRPr="00DE6EAC">
              <w:rPr>
                <w:rFonts w:ascii="Lato" w:eastAsia="Times New Roman" w:hAnsi="Lato" w:cs="Times New Roman"/>
                <w:color w:val="333333"/>
                <w:lang w:val="es-ES"/>
              </w:rPr>
              <w:t xml:space="preserve"> be </w:t>
            </w:r>
            <w:proofErr w:type="spellStart"/>
            <w:r w:rsidRPr="00DE6EAC">
              <w:rPr>
                <w:rFonts w:ascii="Lato" w:eastAsia="Times New Roman" w:hAnsi="Lato" w:cs="Times New Roman"/>
                <w:color w:val="333333"/>
                <w:lang w:val="es-ES"/>
              </w:rPr>
              <w:t>following</w:t>
            </w:r>
            <w:proofErr w:type="spellEnd"/>
            <w:r w:rsidRPr="00DE6EAC">
              <w:rPr>
                <w:rFonts w:ascii="Lato" w:eastAsia="Times New Roman" w:hAnsi="Lato" w:cs="Times New Roman"/>
                <w:color w:val="333333"/>
                <w:lang w:val="es-ES"/>
              </w:rPr>
              <w:t xml:space="preserve"> </w:t>
            </w:r>
            <w:proofErr w:type="spellStart"/>
            <w:r w:rsidRPr="00DE6EAC">
              <w:rPr>
                <w:rFonts w:ascii="Lato" w:eastAsia="Times New Roman" w:hAnsi="Lato" w:cs="Times New Roman"/>
                <w:color w:val="333333"/>
                <w:lang w:val="es-ES"/>
              </w:rPr>
              <w:t>UNT's</w:t>
            </w:r>
            <w:proofErr w:type="spellEnd"/>
            <w:r w:rsidRPr="00DE6EAC">
              <w:rPr>
                <w:rFonts w:ascii="Lato" w:eastAsia="Times New Roman" w:hAnsi="Lato" w:cs="Times New Roman"/>
                <w:color w:val="333333"/>
                <w:lang w:val="es-ES"/>
              </w:rPr>
              <w:t xml:space="preserve"> oficial final </w:t>
            </w:r>
            <w:proofErr w:type="spellStart"/>
            <w:r w:rsidRPr="00DE6EAC">
              <w:rPr>
                <w:rFonts w:ascii="Lato" w:eastAsia="Times New Roman" w:hAnsi="Lato" w:cs="Times New Roman"/>
                <w:color w:val="333333"/>
                <w:lang w:val="es-ES"/>
              </w:rPr>
              <w:t>exam</w:t>
            </w:r>
            <w:proofErr w:type="spellEnd"/>
            <w:r w:rsidRPr="00DE6EAC">
              <w:rPr>
                <w:rFonts w:ascii="Lato" w:eastAsia="Times New Roman" w:hAnsi="Lato" w:cs="Times New Roman"/>
                <w:color w:val="333333"/>
                <w:lang w:val="es-ES"/>
              </w:rPr>
              <w:t xml:space="preserve"> </w:t>
            </w:r>
            <w:proofErr w:type="spellStart"/>
            <w:r w:rsidRPr="00DE6EAC">
              <w:rPr>
                <w:rFonts w:ascii="Lato" w:eastAsia="Times New Roman" w:hAnsi="Lato" w:cs="Times New Roman"/>
                <w:color w:val="333333"/>
                <w:lang w:val="es-ES"/>
              </w:rPr>
              <w:t>schedule</w:t>
            </w:r>
            <w:proofErr w:type="spellEnd"/>
          </w:p>
        </w:tc>
      </w:tr>
    </w:tbl>
    <w:p w14:paraId="66567ECE" w14:textId="77777777" w:rsidR="00DE6EAC" w:rsidRPr="00DE6EAC" w:rsidRDefault="00DE6EAC" w:rsidP="00DE6EAC">
      <w:pPr>
        <w:shd w:val="clear" w:color="auto" w:fill="FFFFFF"/>
        <w:spacing w:before="180" w:after="180"/>
        <w:rPr>
          <w:rFonts w:ascii="Lato" w:eastAsia="Times New Roman" w:hAnsi="Lato" w:cs="Times New Roman"/>
          <w:color w:val="333333"/>
        </w:rPr>
      </w:pPr>
      <w:r w:rsidRPr="00DE6EAC">
        <w:rPr>
          <w:rFonts w:ascii="Lato" w:eastAsia="Times New Roman" w:hAnsi="Lato" w:cs="Times New Roman"/>
          <w:color w:val="333333"/>
        </w:rPr>
        <w:t> </w:t>
      </w:r>
    </w:p>
    <w:p w14:paraId="1173D0FA" w14:textId="77777777" w:rsidR="00DC75BD" w:rsidRDefault="00DC75BD"/>
    <w:sectPr w:rsidR="00DC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F19"/>
    <w:multiLevelType w:val="multilevel"/>
    <w:tmpl w:val="AFC2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404FD"/>
    <w:multiLevelType w:val="multilevel"/>
    <w:tmpl w:val="0998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92292"/>
    <w:multiLevelType w:val="multilevel"/>
    <w:tmpl w:val="CCA2F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7446F"/>
    <w:multiLevelType w:val="multilevel"/>
    <w:tmpl w:val="33EC6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F7125"/>
    <w:multiLevelType w:val="multilevel"/>
    <w:tmpl w:val="C782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84CE7"/>
    <w:multiLevelType w:val="multilevel"/>
    <w:tmpl w:val="DB38B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310885"/>
    <w:multiLevelType w:val="multilevel"/>
    <w:tmpl w:val="0332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5020794">
    <w:abstractNumId w:val="3"/>
  </w:num>
  <w:num w:numId="2" w16cid:durableId="1235627410">
    <w:abstractNumId w:val="1"/>
  </w:num>
  <w:num w:numId="3" w16cid:durableId="1750885645">
    <w:abstractNumId w:val="5"/>
  </w:num>
  <w:num w:numId="4" w16cid:durableId="1685326291">
    <w:abstractNumId w:val="0"/>
  </w:num>
  <w:num w:numId="5" w16cid:durableId="51660500">
    <w:abstractNumId w:val="6"/>
  </w:num>
  <w:num w:numId="6" w16cid:durableId="2133553597">
    <w:abstractNumId w:val="4"/>
  </w:num>
  <w:num w:numId="7" w16cid:durableId="856699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AC"/>
    <w:rsid w:val="00DC75BD"/>
    <w:rsid w:val="00DE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DDC959"/>
  <w15:chartTrackingRefBased/>
  <w15:docId w15:val="{1BEFC27E-ABBA-B34C-87F4-A7CA8E64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6EA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6EA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E6EA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E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6EA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E6EAC"/>
    <w:rPr>
      <w:rFonts w:ascii="Times New Roman" w:eastAsia="Times New Roman" w:hAnsi="Times New Roman" w:cs="Times New Roman"/>
      <w:b/>
      <w:bCs/>
    </w:rPr>
  </w:style>
  <w:style w:type="paragraph" w:styleId="NormalWeb">
    <w:name w:val="Normal (Web)"/>
    <w:basedOn w:val="Normal"/>
    <w:uiPriority w:val="99"/>
    <w:semiHidden/>
    <w:unhideWhenUsed/>
    <w:rsid w:val="00DE6E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E6EAC"/>
    <w:rPr>
      <w:color w:val="0000FF"/>
      <w:u w:val="single"/>
    </w:rPr>
  </w:style>
  <w:style w:type="character" w:styleId="Strong">
    <w:name w:val="Strong"/>
    <w:basedOn w:val="DefaultParagraphFont"/>
    <w:uiPriority w:val="22"/>
    <w:qFormat/>
    <w:rsid w:val="00DE6EAC"/>
    <w:rPr>
      <w:b/>
      <w:bCs/>
    </w:rPr>
  </w:style>
  <w:style w:type="character" w:styleId="Emphasis">
    <w:name w:val="Emphasis"/>
    <w:basedOn w:val="DefaultParagraphFont"/>
    <w:uiPriority w:val="20"/>
    <w:qFormat/>
    <w:rsid w:val="00DE6EAC"/>
    <w:rPr>
      <w:i/>
      <w:iCs/>
    </w:rPr>
  </w:style>
  <w:style w:type="character" w:customStyle="1" w:styleId="screenreader-only">
    <w:name w:val="screenreader-only"/>
    <w:basedOn w:val="DefaultParagraphFont"/>
    <w:rsid w:val="00DE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38781">
      <w:bodyDiv w:val="1"/>
      <w:marLeft w:val="0"/>
      <w:marRight w:val="0"/>
      <w:marTop w:val="0"/>
      <w:marBottom w:val="0"/>
      <w:divBdr>
        <w:top w:val="none" w:sz="0" w:space="0" w:color="auto"/>
        <w:left w:val="none" w:sz="0" w:space="0" w:color="auto"/>
        <w:bottom w:val="none" w:sz="0" w:space="0" w:color="auto"/>
        <w:right w:val="none" w:sz="0" w:space="0" w:color="auto"/>
      </w:divBdr>
      <w:divsChild>
        <w:div w:id="177578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garcia@unt.edu" TargetMode="External"/><Relationship Id="rId13" Type="http://schemas.openxmlformats.org/officeDocument/2006/relationships/hyperlink" Target="https://studentaffairs.unt.edu/student-health-and-wellness-center"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21" Type="http://schemas.openxmlformats.org/officeDocument/2006/relationships/hyperlink" Target="mailto:Nancy.Bouchard@unt.edu" TargetMode="External"/><Relationship Id="rId7" Type="http://schemas.openxmlformats.org/officeDocument/2006/relationships/hyperlink" Target="http://catalog.unt.edu/content.php?catoid=13&amp;navoid=976" TargetMode="External"/><Relationship Id="rId12" Type="http://schemas.openxmlformats.org/officeDocument/2006/relationships/hyperlink" Target="mailto:SurvivorAdvocate@unt.edu" TargetMode="External"/><Relationship Id="rId17"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https://studentaffairs.unt.edu/student-health-and-wellness-center/services/psychiatry" TargetMode="External"/><Relationship Id="rId20" Type="http://schemas.openxmlformats.org/officeDocument/2006/relationships/hyperlink" Target="mailto:COVID@unt.edu" TargetMode="External"/><Relationship Id="rId1" Type="http://schemas.openxmlformats.org/officeDocument/2006/relationships/numbering" Target="numbering.xml"/><Relationship Id="rId6" Type="http://schemas.openxmlformats.org/officeDocument/2006/relationships/hyperlink" Target="https://dle.rae.es/" TargetMode="External"/><Relationship Id="rId11" Type="http://schemas.openxmlformats.org/officeDocument/2006/relationships/hyperlink" Target="http://www.unt.edu/oda" TargetMode="External"/><Relationship Id="rId24" Type="http://schemas.openxmlformats.org/officeDocument/2006/relationships/theme" Target="theme/theme1.xml"/><Relationship Id="rId5" Type="http://schemas.openxmlformats.org/officeDocument/2006/relationships/hyperlink" Target="mailto:cecilia.garcia@unt.edu" TargetMode="External"/><Relationship Id="rId15" Type="http://schemas.openxmlformats.org/officeDocument/2006/relationships/hyperlink" Target="https://studentaffairs.unt.edu/care" TargetMode="External"/><Relationship Id="rId23" Type="http://schemas.openxmlformats.org/officeDocument/2006/relationships/fontTable" Target="fontTable.xml"/><Relationship Id="rId10" Type="http://schemas.openxmlformats.org/officeDocument/2006/relationships/hyperlink" Target="http://www.spot.unt.edu/" TargetMode="External"/><Relationship Id="rId19" Type="http://schemas.openxmlformats.org/officeDocument/2006/relationships/hyperlink" Target="mailto:askSHWC@unt.edu" TargetMode="External"/><Relationship Id="rId4" Type="http://schemas.openxmlformats.org/officeDocument/2006/relationships/webSettings" Target="webSettings.xml"/><Relationship Id="rId9" Type="http://schemas.openxmlformats.org/officeDocument/2006/relationships/hyperlink" Target="https://download.respondus.com/lockdown/download.php?id=165715487" TargetMode="External"/><Relationship Id="rId14" Type="http://schemas.openxmlformats.org/officeDocument/2006/relationships/hyperlink" Target="https://studentaffairs.unt.edu/counseling-and-testing-services" TargetMode="External"/><Relationship Id="rId22" Type="http://schemas.openxmlformats.org/officeDocument/2006/relationships/hyperlink" Target="mailto:cecilia.garcia@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2943</Words>
  <Characters>16780</Characters>
  <Application>Microsoft Office Word</Application>
  <DocSecurity>0</DocSecurity>
  <Lines>139</Lines>
  <Paragraphs>39</Paragraphs>
  <ScaleCrop>false</ScaleCrop>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Cecilia</dc:creator>
  <cp:keywords/>
  <dc:description/>
  <cp:lastModifiedBy>Garcia, Cecilia</cp:lastModifiedBy>
  <cp:revision>1</cp:revision>
  <dcterms:created xsi:type="dcterms:W3CDTF">2022-09-02T17:42:00Z</dcterms:created>
  <dcterms:modified xsi:type="dcterms:W3CDTF">2022-09-02T17:43:00Z</dcterms:modified>
</cp:coreProperties>
</file>