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717680" w14:textId="0E1D25BF" w:rsidR="00A87256" w:rsidRPr="00580B5E" w:rsidRDefault="00A33632" w:rsidP="00EA3F50">
      <w:pPr>
        <w:tabs>
          <w:tab w:val="left" w:pos="1800"/>
        </w:tabs>
        <w:rPr>
          <w:rFonts w:asciiTheme="minorHAnsi" w:hAnsiTheme="minorHAnsi"/>
          <w:b/>
          <w:sz w:val="40"/>
          <w:szCs w:val="40"/>
          <w:u w:val="single"/>
        </w:rPr>
      </w:pPr>
      <w:r>
        <w:rPr>
          <w:rFonts w:asciiTheme="minorHAnsi" w:hAnsiTheme="minorHAnsi"/>
          <w:b/>
          <w:sz w:val="40"/>
          <w:szCs w:val="40"/>
          <w:u w:val="single"/>
        </w:rPr>
        <w:t xml:space="preserve"> </w:t>
      </w:r>
      <w:r w:rsidR="00A87256" w:rsidRPr="00580B5E">
        <w:rPr>
          <w:rFonts w:asciiTheme="minorHAnsi" w:hAnsiTheme="minorHAnsi"/>
          <w:b/>
          <w:sz w:val="40"/>
          <w:szCs w:val="40"/>
          <w:u w:val="single"/>
        </w:rPr>
        <w:t>UNDERGRADUATE</w:t>
      </w:r>
    </w:p>
    <w:p w14:paraId="13109058" w14:textId="78E14710" w:rsidR="00EA3F50" w:rsidRPr="00580B5E" w:rsidRDefault="000A22DF" w:rsidP="00EA3F50">
      <w:pPr>
        <w:tabs>
          <w:tab w:val="left" w:pos="1800"/>
        </w:tabs>
        <w:rPr>
          <w:rFonts w:asciiTheme="minorHAnsi" w:hAnsiTheme="minorHAnsi"/>
          <w:b/>
          <w:sz w:val="40"/>
          <w:szCs w:val="40"/>
        </w:rPr>
      </w:pPr>
      <w:r w:rsidRPr="00580B5E">
        <w:rPr>
          <w:rFonts w:asciiTheme="minorHAnsi" w:hAnsiTheme="minorHAnsi"/>
          <w:b/>
          <w:sz w:val="40"/>
          <w:szCs w:val="40"/>
        </w:rPr>
        <w:t>Business Journalism</w:t>
      </w:r>
    </w:p>
    <w:p w14:paraId="7D7E346A" w14:textId="27A94F48" w:rsidR="00EA3F50" w:rsidRPr="00580B5E" w:rsidRDefault="000A22DF" w:rsidP="00EA3F50">
      <w:pPr>
        <w:tabs>
          <w:tab w:val="left" w:pos="1800"/>
        </w:tabs>
        <w:rPr>
          <w:rFonts w:asciiTheme="minorHAnsi" w:hAnsiTheme="minorHAnsi"/>
          <w:b/>
          <w:sz w:val="40"/>
          <w:szCs w:val="40"/>
        </w:rPr>
      </w:pPr>
      <w:r w:rsidRPr="00580B5E">
        <w:rPr>
          <w:rFonts w:asciiTheme="minorHAnsi" w:hAnsiTheme="minorHAnsi"/>
          <w:b/>
          <w:sz w:val="40"/>
          <w:szCs w:val="40"/>
        </w:rPr>
        <w:t>JOUR 4210</w:t>
      </w:r>
      <w:r w:rsidR="00EA3F50" w:rsidRPr="00580B5E">
        <w:rPr>
          <w:rFonts w:asciiTheme="minorHAnsi" w:hAnsiTheme="minorHAnsi"/>
          <w:b/>
          <w:sz w:val="40"/>
          <w:szCs w:val="40"/>
        </w:rPr>
        <w:t xml:space="preserve"> </w:t>
      </w:r>
      <w:r w:rsidR="006B2A50" w:rsidRPr="00580B5E">
        <w:rPr>
          <w:rFonts w:asciiTheme="minorHAnsi" w:hAnsiTheme="minorHAnsi"/>
          <w:b/>
          <w:sz w:val="40"/>
          <w:szCs w:val="40"/>
        </w:rPr>
        <w:t xml:space="preserve">/ JOUR </w:t>
      </w:r>
      <w:r w:rsidRPr="00580B5E">
        <w:rPr>
          <w:rFonts w:asciiTheme="minorHAnsi" w:hAnsiTheme="minorHAnsi"/>
          <w:b/>
          <w:sz w:val="40"/>
          <w:szCs w:val="40"/>
        </w:rPr>
        <w:t>5350</w:t>
      </w:r>
    </w:p>
    <w:p w14:paraId="222AE99F" w14:textId="540BDD1F" w:rsidR="008B3756" w:rsidRPr="00580B5E" w:rsidRDefault="000A22DF" w:rsidP="00EA3F50">
      <w:pPr>
        <w:tabs>
          <w:tab w:val="left" w:pos="1800"/>
        </w:tabs>
        <w:rPr>
          <w:rFonts w:asciiTheme="minorHAnsi" w:hAnsiTheme="minorHAnsi"/>
          <w:b/>
          <w:sz w:val="40"/>
          <w:szCs w:val="40"/>
        </w:rPr>
      </w:pPr>
      <w:r w:rsidRPr="00580B5E">
        <w:rPr>
          <w:rFonts w:asciiTheme="minorHAnsi" w:hAnsiTheme="minorHAnsi"/>
          <w:b/>
          <w:sz w:val="40"/>
          <w:szCs w:val="40"/>
        </w:rPr>
        <w:t>Fall 2014</w:t>
      </w:r>
      <w:r w:rsidR="00C2784F" w:rsidRPr="00580B5E">
        <w:rPr>
          <w:rFonts w:asciiTheme="minorHAnsi" w:hAnsiTheme="minorHAnsi"/>
          <w:b/>
          <w:sz w:val="40"/>
          <w:szCs w:val="40"/>
        </w:rPr>
        <w:t xml:space="preserve">, </w:t>
      </w:r>
      <w:r w:rsidR="000D3712" w:rsidRPr="00580B5E">
        <w:rPr>
          <w:rFonts w:asciiTheme="minorHAnsi" w:hAnsiTheme="minorHAnsi"/>
          <w:b/>
          <w:sz w:val="40"/>
          <w:szCs w:val="40"/>
        </w:rPr>
        <w:t>3</w:t>
      </w:r>
      <w:r w:rsidR="00C2784F" w:rsidRPr="00580B5E">
        <w:rPr>
          <w:rFonts w:asciiTheme="minorHAnsi" w:hAnsiTheme="minorHAnsi"/>
          <w:b/>
          <w:sz w:val="40"/>
          <w:szCs w:val="40"/>
        </w:rPr>
        <w:t>:</w:t>
      </w:r>
      <w:r w:rsidRPr="00580B5E">
        <w:rPr>
          <w:rFonts w:asciiTheme="minorHAnsi" w:hAnsiTheme="minorHAnsi"/>
          <w:b/>
          <w:sz w:val="40"/>
          <w:szCs w:val="40"/>
        </w:rPr>
        <w:t>3</w:t>
      </w:r>
      <w:r w:rsidR="00C2784F" w:rsidRPr="00580B5E">
        <w:rPr>
          <w:rFonts w:asciiTheme="minorHAnsi" w:hAnsiTheme="minorHAnsi"/>
          <w:b/>
          <w:sz w:val="40"/>
          <w:szCs w:val="40"/>
        </w:rPr>
        <w:t xml:space="preserve">0 p.m.- </w:t>
      </w:r>
      <w:r w:rsidRPr="00580B5E">
        <w:rPr>
          <w:rFonts w:asciiTheme="minorHAnsi" w:hAnsiTheme="minorHAnsi"/>
          <w:b/>
          <w:sz w:val="40"/>
          <w:szCs w:val="40"/>
        </w:rPr>
        <w:t>6</w:t>
      </w:r>
      <w:r w:rsidR="00C2784F" w:rsidRPr="00580B5E">
        <w:rPr>
          <w:rFonts w:asciiTheme="minorHAnsi" w:hAnsiTheme="minorHAnsi"/>
          <w:b/>
          <w:sz w:val="40"/>
          <w:szCs w:val="40"/>
        </w:rPr>
        <w:t>:</w:t>
      </w:r>
      <w:r w:rsidRPr="00580B5E">
        <w:rPr>
          <w:rFonts w:asciiTheme="minorHAnsi" w:hAnsiTheme="minorHAnsi"/>
          <w:b/>
          <w:sz w:val="40"/>
          <w:szCs w:val="40"/>
        </w:rPr>
        <w:t>2</w:t>
      </w:r>
      <w:r w:rsidR="00C2784F" w:rsidRPr="00580B5E">
        <w:rPr>
          <w:rFonts w:asciiTheme="minorHAnsi" w:hAnsiTheme="minorHAnsi"/>
          <w:b/>
          <w:sz w:val="40"/>
          <w:szCs w:val="40"/>
        </w:rPr>
        <w:t xml:space="preserve">0 p.m. </w:t>
      </w:r>
    </w:p>
    <w:p w14:paraId="6DADCC67" w14:textId="657D3040" w:rsidR="00EA3F50" w:rsidRPr="00580B5E" w:rsidRDefault="000A22DF" w:rsidP="00EA3F50">
      <w:pPr>
        <w:tabs>
          <w:tab w:val="left" w:pos="1800"/>
        </w:tabs>
        <w:rPr>
          <w:rFonts w:asciiTheme="minorHAnsi" w:hAnsiTheme="minorHAnsi"/>
          <w:b/>
          <w:sz w:val="40"/>
          <w:szCs w:val="40"/>
        </w:rPr>
      </w:pPr>
      <w:r w:rsidRPr="00580B5E">
        <w:rPr>
          <w:rFonts w:asciiTheme="minorHAnsi" w:hAnsiTheme="minorHAnsi"/>
          <w:b/>
          <w:sz w:val="40"/>
          <w:szCs w:val="40"/>
        </w:rPr>
        <w:t>Tuesday</w:t>
      </w:r>
      <w:r w:rsidR="00EA3F50" w:rsidRPr="00580B5E">
        <w:rPr>
          <w:rFonts w:asciiTheme="minorHAnsi" w:hAnsiTheme="minorHAnsi"/>
          <w:b/>
          <w:sz w:val="40"/>
          <w:szCs w:val="40"/>
        </w:rPr>
        <w:t xml:space="preserve">, </w:t>
      </w:r>
      <w:r w:rsidR="006B2A50" w:rsidRPr="00580B5E">
        <w:rPr>
          <w:rFonts w:asciiTheme="minorHAnsi" w:hAnsiTheme="minorHAnsi"/>
          <w:b/>
          <w:sz w:val="40"/>
          <w:szCs w:val="40"/>
        </w:rPr>
        <w:t>GAB 1</w:t>
      </w:r>
      <w:r w:rsidRPr="00580B5E">
        <w:rPr>
          <w:rFonts w:asciiTheme="minorHAnsi" w:hAnsiTheme="minorHAnsi"/>
          <w:b/>
          <w:sz w:val="40"/>
          <w:szCs w:val="40"/>
        </w:rPr>
        <w:t>1</w:t>
      </w:r>
      <w:r w:rsidR="001067F3">
        <w:rPr>
          <w:rFonts w:asciiTheme="minorHAnsi" w:hAnsiTheme="minorHAnsi"/>
          <w:b/>
          <w:sz w:val="40"/>
          <w:szCs w:val="40"/>
        </w:rPr>
        <w:t>4</w:t>
      </w:r>
    </w:p>
    <w:p w14:paraId="3F877C09" w14:textId="77777777" w:rsidR="000659B5" w:rsidRPr="00580B5E" w:rsidRDefault="000659B5" w:rsidP="00EA3F50">
      <w:pPr>
        <w:tabs>
          <w:tab w:val="left" w:pos="1800"/>
        </w:tabs>
        <w:rPr>
          <w:rFonts w:asciiTheme="minorHAnsi" w:hAnsiTheme="minorHAnsi"/>
        </w:rPr>
      </w:pPr>
    </w:p>
    <w:p w14:paraId="4BAE3F68" w14:textId="5AE3A6A4" w:rsidR="00EA3F50" w:rsidRPr="00580B5E" w:rsidRDefault="00EA3F50" w:rsidP="00EA3F50">
      <w:pPr>
        <w:tabs>
          <w:tab w:val="left" w:pos="1800"/>
        </w:tabs>
        <w:rPr>
          <w:rFonts w:asciiTheme="minorHAnsi" w:hAnsiTheme="minorHAnsi"/>
        </w:rPr>
      </w:pPr>
      <w:r w:rsidRPr="00580B5E">
        <w:rPr>
          <w:rFonts w:asciiTheme="minorHAnsi" w:hAnsiTheme="minorHAnsi"/>
        </w:rPr>
        <w:t>Professor</w:t>
      </w:r>
      <w:r w:rsidRPr="00580B5E">
        <w:rPr>
          <w:rFonts w:asciiTheme="minorHAnsi" w:hAnsiTheme="minorHAnsi"/>
        </w:rPr>
        <w:tab/>
      </w:r>
      <w:r w:rsidR="006B2A50" w:rsidRPr="00580B5E">
        <w:rPr>
          <w:rFonts w:asciiTheme="minorHAnsi" w:hAnsiTheme="minorHAnsi"/>
        </w:rPr>
        <w:t>Neil Foote</w:t>
      </w:r>
      <w:r w:rsidRPr="00580B5E">
        <w:rPr>
          <w:rFonts w:asciiTheme="minorHAnsi" w:hAnsiTheme="minorHAnsi"/>
        </w:rPr>
        <w:t xml:space="preserve">, </w:t>
      </w:r>
      <w:r w:rsidR="006B2A50" w:rsidRPr="00580B5E">
        <w:rPr>
          <w:rFonts w:asciiTheme="minorHAnsi" w:hAnsiTheme="minorHAnsi"/>
        </w:rPr>
        <w:t>M.S.J., M.B.A.</w:t>
      </w:r>
    </w:p>
    <w:p w14:paraId="478445D8" w14:textId="77777777" w:rsidR="00435F94" w:rsidRDefault="00EA3F50" w:rsidP="00EA3F50">
      <w:pPr>
        <w:tabs>
          <w:tab w:val="left" w:pos="1800"/>
        </w:tabs>
        <w:ind w:left="1800" w:hanging="1800"/>
        <w:rPr>
          <w:rFonts w:asciiTheme="minorHAnsi" w:hAnsiTheme="minorHAnsi"/>
        </w:rPr>
      </w:pPr>
      <w:r w:rsidRPr="00580B5E">
        <w:rPr>
          <w:rFonts w:asciiTheme="minorHAnsi" w:hAnsiTheme="minorHAnsi"/>
        </w:rPr>
        <w:t>Phone/office</w:t>
      </w:r>
      <w:r w:rsidRPr="00580B5E">
        <w:rPr>
          <w:rFonts w:asciiTheme="minorHAnsi" w:hAnsiTheme="minorHAnsi"/>
        </w:rPr>
        <w:tab/>
        <w:t>214-</w:t>
      </w:r>
      <w:r w:rsidR="006B2A50" w:rsidRPr="00580B5E">
        <w:rPr>
          <w:rFonts w:asciiTheme="minorHAnsi" w:hAnsiTheme="minorHAnsi"/>
        </w:rPr>
        <w:t>448-3765</w:t>
      </w:r>
      <w:r w:rsidRPr="00580B5E">
        <w:rPr>
          <w:rFonts w:asciiTheme="minorHAnsi" w:hAnsiTheme="minorHAnsi"/>
        </w:rPr>
        <w:t xml:space="preserve">-c; office-GAB </w:t>
      </w:r>
      <w:r w:rsidR="006B2A50" w:rsidRPr="00580B5E">
        <w:rPr>
          <w:rFonts w:asciiTheme="minorHAnsi" w:hAnsiTheme="minorHAnsi"/>
        </w:rPr>
        <w:t>10</w:t>
      </w:r>
      <w:r w:rsidR="009F484D" w:rsidRPr="00580B5E">
        <w:rPr>
          <w:rFonts w:asciiTheme="minorHAnsi" w:hAnsiTheme="minorHAnsi"/>
        </w:rPr>
        <w:t>2</w:t>
      </w:r>
      <w:r w:rsidR="006B2A50" w:rsidRPr="00580B5E">
        <w:rPr>
          <w:rFonts w:asciiTheme="minorHAnsi" w:hAnsiTheme="minorHAnsi"/>
        </w:rPr>
        <w:t xml:space="preserve">; </w:t>
      </w:r>
    </w:p>
    <w:p w14:paraId="76C36653" w14:textId="7886791A" w:rsidR="00EA3F50" w:rsidRPr="00580B5E" w:rsidRDefault="006B2A50" w:rsidP="00EA3F50">
      <w:pPr>
        <w:tabs>
          <w:tab w:val="left" w:pos="1800"/>
        </w:tabs>
        <w:ind w:left="1800" w:hanging="1800"/>
        <w:rPr>
          <w:rFonts w:asciiTheme="minorHAnsi" w:hAnsiTheme="minorHAnsi"/>
          <w:b/>
        </w:rPr>
      </w:pPr>
      <w:r w:rsidRPr="00580B5E">
        <w:rPr>
          <w:rFonts w:asciiTheme="minorHAnsi" w:hAnsiTheme="minorHAnsi"/>
        </w:rPr>
        <w:t xml:space="preserve">Office hours: </w:t>
      </w:r>
      <w:r w:rsidR="00435F94">
        <w:rPr>
          <w:rFonts w:asciiTheme="minorHAnsi" w:hAnsiTheme="minorHAnsi"/>
        </w:rPr>
        <w:tab/>
        <w:t>2:00 p.m. – 4:00 p.m., Wednesdays &amp; Thursdays</w:t>
      </w:r>
    </w:p>
    <w:p w14:paraId="41396D6C" w14:textId="26A0EDCF" w:rsidR="00EA3F50" w:rsidRPr="00580B5E" w:rsidRDefault="00EA3F50" w:rsidP="00EA3F50">
      <w:pPr>
        <w:tabs>
          <w:tab w:val="left" w:pos="1800"/>
        </w:tabs>
        <w:rPr>
          <w:rFonts w:asciiTheme="minorHAnsi" w:hAnsiTheme="minorHAnsi"/>
        </w:rPr>
      </w:pPr>
      <w:r w:rsidRPr="00580B5E">
        <w:rPr>
          <w:rFonts w:asciiTheme="minorHAnsi" w:hAnsiTheme="minorHAnsi"/>
        </w:rPr>
        <w:t>E-mail</w:t>
      </w:r>
      <w:r w:rsidRPr="00580B5E">
        <w:rPr>
          <w:rFonts w:asciiTheme="minorHAnsi" w:hAnsiTheme="minorHAnsi"/>
        </w:rPr>
        <w:tab/>
      </w:r>
      <w:hyperlink r:id="rId8" w:history="1">
        <w:r w:rsidR="006B2A50" w:rsidRPr="00580B5E">
          <w:rPr>
            <w:rStyle w:val="Hyperlink"/>
            <w:rFonts w:asciiTheme="minorHAnsi" w:hAnsiTheme="minorHAnsi"/>
          </w:rPr>
          <w:t>foote@unt.edu</w:t>
        </w:r>
      </w:hyperlink>
    </w:p>
    <w:p w14:paraId="1C3466E9" w14:textId="6DC7E4A4" w:rsidR="00901BCB" w:rsidRPr="00580B5E" w:rsidRDefault="00EA3F50" w:rsidP="00EA3F50">
      <w:pPr>
        <w:tabs>
          <w:tab w:val="left" w:pos="1800"/>
        </w:tabs>
        <w:rPr>
          <w:rFonts w:asciiTheme="minorHAnsi" w:hAnsiTheme="minorHAnsi"/>
        </w:rPr>
      </w:pPr>
      <w:r w:rsidRPr="00580B5E">
        <w:rPr>
          <w:rFonts w:asciiTheme="minorHAnsi" w:hAnsiTheme="minorHAnsi"/>
        </w:rPr>
        <w:t>Blackboard</w:t>
      </w:r>
      <w:r w:rsidRPr="00580B5E">
        <w:rPr>
          <w:rFonts w:asciiTheme="minorHAnsi" w:hAnsiTheme="minorHAnsi"/>
        </w:rPr>
        <w:tab/>
      </w:r>
      <w:hyperlink r:id="rId9" w:history="1">
        <w:r w:rsidR="00901BCB" w:rsidRPr="00580B5E">
          <w:rPr>
            <w:rStyle w:val="Hyperlink"/>
            <w:rFonts w:asciiTheme="minorHAnsi" w:hAnsiTheme="minorHAnsi"/>
          </w:rPr>
          <w:t>http://learn.unt.edu</w:t>
        </w:r>
      </w:hyperlink>
    </w:p>
    <w:p w14:paraId="31B94690" w14:textId="215CC6CC" w:rsidR="00901BCB" w:rsidRPr="00580B5E" w:rsidRDefault="00EA3F50" w:rsidP="00EA3F50">
      <w:pPr>
        <w:tabs>
          <w:tab w:val="left" w:pos="1800"/>
        </w:tabs>
        <w:rPr>
          <w:rFonts w:asciiTheme="minorHAnsi" w:hAnsiTheme="minorHAnsi"/>
        </w:rPr>
      </w:pPr>
      <w:r w:rsidRPr="00580B5E">
        <w:rPr>
          <w:rFonts w:asciiTheme="minorHAnsi" w:hAnsiTheme="minorHAnsi"/>
        </w:rPr>
        <w:t xml:space="preserve"> </w:t>
      </w:r>
    </w:p>
    <w:p w14:paraId="310055E8" w14:textId="77777777" w:rsidR="00EA3F50" w:rsidRPr="00580B5E" w:rsidRDefault="00EA3F50" w:rsidP="00EA3F50">
      <w:pPr>
        <w:tabs>
          <w:tab w:val="left" w:pos="1800"/>
        </w:tabs>
        <w:rPr>
          <w:rFonts w:asciiTheme="minorHAnsi" w:hAnsiTheme="minorHAnsi"/>
          <w:u w:val="single"/>
        </w:rPr>
      </w:pPr>
    </w:p>
    <w:p w14:paraId="74EC6771" w14:textId="49415A24" w:rsidR="00EA3F50" w:rsidRPr="00580B5E" w:rsidRDefault="00EA3F50" w:rsidP="00EA3F50">
      <w:pPr>
        <w:tabs>
          <w:tab w:val="left" w:pos="1800"/>
        </w:tabs>
        <w:rPr>
          <w:rFonts w:asciiTheme="minorHAnsi" w:hAnsiTheme="minorHAnsi"/>
          <w:sz w:val="20"/>
          <w:szCs w:val="20"/>
          <w:u w:val="single"/>
        </w:rPr>
      </w:pPr>
      <w:r w:rsidRPr="00580B5E">
        <w:rPr>
          <w:rFonts w:asciiTheme="minorHAnsi" w:hAnsiTheme="minorHAnsi"/>
          <w:sz w:val="20"/>
          <w:szCs w:val="20"/>
          <w:u w:val="single"/>
        </w:rPr>
        <w:t>*This course i</w:t>
      </w:r>
      <w:r w:rsidR="006F5978" w:rsidRPr="00580B5E">
        <w:rPr>
          <w:rFonts w:asciiTheme="minorHAnsi" w:hAnsiTheme="minorHAnsi"/>
          <w:sz w:val="20"/>
          <w:szCs w:val="20"/>
          <w:u w:val="single"/>
        </w:rPr>
        <w:t>s part of the university core.</w:t>
      </w:r>
      <w:r w:rsidRPr="00580B5E">
        <w:rPr>
          <w:rFonts w:asciiTheme="minorHAnsi" w:hAnsiTheme="minorHAnsi"/>
          <w:sz w:val="20"/>
          <w:szCs w:val="20"/>
          <w:u w:val="single"/>
        </w:rPr>
        <w:t>___________________________________________</w:t>
      </w:r>
    </w:p>
    <w:p w14:paraId="2C4942CD" w14:textId="77777777" w:rsidR="00EA3F50" w:rsidRPr="00580B5E" w:rsidRDefault="00EA3F50" w:rsidP="00EA3F50">
      <w:pPr>
        <w:tabs>
          <w:tab w:val="left" w:pos="1800"/>
        </w:tabs>
        <w:rPr>
          <w:rFonts w:asciiTheme="minorHAnsi" w:hAnsiTheme="minorHAnsi"/>
        </w:rPr>
      </w:pPr>
    </w:p>
    <w:p w14:paraId="229AD9C9" w14:textId="257BCDAF" w:rsidR="003F7B69" w:rsidRPr="00580B5E" w:rsidRDefault="00EA3F50" w:rsidP="003F7B69">
      <w:pPr>
        <w:rPr>
          <w:rFonts w:asciiTheme="minorHAnsi" w:hAnsiTheme="minorHAnsi"/>
          <w:sz w:val="20"/>
        </w:rPr>
      </w:pPr>
      <w:r w:rsidRPr="00580B5E">
        <w:rPr>
          <w:rFonts w:asciiTheme="minorHAnsi" w:hAnsiTheme="minorHAnsi"/>
          <w:b/>
        </w:rPr>
        <w:t>Description</w:t>
      </w:r>
      <w:r w:rsidRPr="00580B5E">
        <w:rPr>
          <w:rFonts w:asciiTheme="minorHAnsi" w:hAnsiTheme="minorHAnsi"/>
        </w:rPr>
        <w:tab/>
      </w:r>
      <w:r w:rsidR="003F7B69" w:rsidRPr="00580B5E">
        <w:rPr>
          <w:rFonts w:asciiTheme="minorHAnsi" w:hAnsiTheme="minorHAnsi" w:cs="Calibri"/>
          <w:szCs w:val="30"/>
        </w:rPr>
        <w:t xml:space="preserve">In Dallas, there are 18 businesses on the Fortune magazine Top 500 companies in America list that generated nearly $800 billion in revenue. In Texas, there are 52 companies on the list.   Business news and the economy </w:t>
      </w:r>
      <w:r w:rsidR="00AD0134" w:rsidRPr="00580B5E">
        <w:rPr>
          <w:rFonts w:asciiTheme="minorHAnsi" w:hAnsiTheme="minorHAnsi" w:cs="Calibri"/>
          <w:szCs w:val="30"/>
        </w:rPr>
        <w:t>are</w:t>
      </w:r>
      <w:r w:rsidR="003F7B69" w:rsidRPr="00580B5E">
        <w:rPr>
          <w:rFonts w:asciiTheme="minorHAnsi" w:hAnsiTheme="minorHAnsi" w:cs="Calibri"/>
          <w:szCs w:val="30"/>
        </w:rPr>
        <w:t xml:space="preserve"> at heart of almost every story we cover nowadays.  This is a fundamental class to understand the basic concepts of how to tell stories about publicly traded and private companies as well as a grasp on how financial markets affect every aspect of news coverage – locally, statewide, nationally and internationally.   You will learn how to figure how much corporate CEOs make, how to read financial statements, how the stock market work, how to write basic earnings report stories and how to do research publicly traded and private companies. If you want to become more knowledgeable about business, want to become a business writer or a director of investor relations, this class is for you. </w:t>
      </w:r>
    </w:p>
    <w:p w14:paraId="119489EB" w14:textId="7437FABB" w:rsidR="00EA3F50" w:rsidRPr="00580B5E" w:rsidRDefault="00EA3F50" w:rsidP="00EA3F50">
      <w:pPr>
        <w:tabs>
          <w:tab w:val="left" w:pos="1800"/>
        </w:tabs>
        <w:rPr>
          <w:rFonts w:asciiTheme="minorHAnsi" w:hAnsiTheme="minorHAnsi"/>
          <w:b/>
          <w:color w:val="FF0000"/>
        </w:rPr>
      </w:pPr>
    </w:p>
    <w:p w14:paraId="45F08B2F" w14:textId="77777777" w:rsidR="00EA3F50" w:rsidRPr="00580B5E" w:rsidRDefault="00EA3F50" w:rsidP="00EA3F50">
      <w:pPr>
        <w:tabs>
          <w:tab w:val="left" w:pos="1800"/>
        </w:tabs>
        <w:rPr>
          <w:rFonts w:asciiTheme="minorHAnsi" w:hAnsiTheme="minorHAnsi"/>
          <w:b/>
          <w:iCs/>
        </w:rPr>
      </w:pPr>
      <w:r w:rsidRPr="00580B5E">
        <w:rPr>
          <w:rFonts w:asciiTheme="minorHAnsi" w:hAnsiTheme="minorHAnsi"/>
          <w:b/>
          <w:iCs/>
        </w:rPr>
        <w:t>Required texts</w:t>
      </w:r>
    </w:p>
    <w:p w14:paraId="02967E12" w14:textId="2D0E81BE" w:rsidR="003F7B69" w:rsidRPr="00580B5E" w:rsidRDefault="003F7B69" w:rsidP="003F7B69">
      <w:pPr>
        <w:pStyle w:val="Heading1"/>
        <w:shd w:val="clear" w:color="auto" w:fill="FFFFFF"/>
        <w:rPr>
          <w:rFonts w:asciiTheme="minorHAnsi" w:hAnsiTheme="minorHAnsi" w:cs="Arial"/>
          <w:b w:val="0"/>
          <w:bCs w:val="0"/>
          <w:color w:val="000000"/>
        </w:rPr>
      </w:pPr>
      <w:r w:rsidRPr="00580B5E">
        <w:rPr>
          <w:rFonts w:asciiTheme="minorHAnsi" w:hAnsiTheme="minorHAnsi" w:cs="Arial"/>
          <w:b w:val="0"/>
          <w:bCs w:val="0"/>
          <w:color w:val="000000"/>
        </w:rPr>
        <w:t>Show Me the Money: Writing Business and Economics Stories for Mass Communication (Routledge Communication Series)</w:t>
      </w:r>
      <w:r w:rsidRPr="00580B5E">
        <w:rPr>
          <w:rStyle w:val="apple-converted-space"/>
          <w:rFonts w:asciiTheme="minorHAnsi" w:hAnsiTheme="minorHAnsi" w:cs="Arial"/>
          <w:b w:val="0"/>
          <w:bCs w:val="0"/>
          <w:color w:val="000000"/>
        </w:rPr>
        <w:t xml:space="preserve">, </w:t>
      </w:r>
      <w:r w:rsidRPr="00580B5E">
        <w:rPr>
          <w:rFonts w:asciiTheme="minorHAnsi" w:hAnsiTheme="minorHAnsi"/>
          <w:color w:val="000000"/>
          <w:shd w:val="clear" w:color="auto" w:fill="FFFFFF"/>
        </w:rPr>
        <w:t>by</w:t>
      </w:r>
      <w:r w:rsidRPr="00580B5E">
        <w:rPr>
          <w:rStyle w:val="apple-converted-space"/>
          <w:rFonts w:asciiTheme="minorHAnsi" w:hAnsiTheme="minorHAnsi"/>
          <w:color w:val="000000"/>
          <w:shd w:val="clear" w:color="auto" w:fill="FFFFFF"/>
        </w:rPr>
        <w:t> </w:t>
      </w:r>
      <w:hyperlink r:id="rId10" w:history="1">
        <w:r w:rsidRPr="00580B5E">
          <w:rPr>
            <w:rStyle w:val="Hyperlink"/>
            <w:rFonts w:asciiTheme="minorHAnsi" w:hAnsiTheme="minorHAnsi"/>
            <w:color w:val="003399"/>
            <w:shd w:val="clear" w:color="auto" w:fill="FFFFFF"/>
          </w:rPr>
          <w:t>Chris Roush</w:t>
        </w:r>
      </w:hyperlink>
      <w:r w:rsidRPr="00580B5E">
        <w:rPr>
          <w:rFonts w:asciiTheme="minorHAnsi" w:hAnsiTheme="minorHAnsi"/>
        </w:rPr>
        <w:t xml:space="preserve"> </w:t>
      </w:r>
      <w:r w:rsidRPr="00580B5E">
        <w:rPr>
          <w:rFonts w:asciiTheme="minorHAnsi" w:hAnsiTheme="minorHAnsi"/>
          <w:color w:val="000000"/>
        </w:rPr>
        <w:t>Series: Routledge Communication Series</w:t>
      </w:r>
      <w:r w:rsidRPr="00580B5E">
        <w:rPr>
          <w:rFonts w:asciiTheme="minorHAnsi" w:hAnsiTheme="minorHAnsi"/>
        </w:rPr>
        <w:t xml:space="preserve"> </w:t>
      </w:r>
      <w:r w:rsidRPr="00580B5E">
        <w:rPr>
          <w:rFonts w:asciiTheme="minorHAnsi" w:hAnsiTheme="minorHAnsi"/>
          <w:color w:val="000000"/>
        </w:rPr>
        <w:t>Paperback: 408 pages</w:t>
      </w:r>
      <w:r w:rsidRPr="00580B5E">
        <w:rPr>
          <w:rFonts w:asciiTheme="minorHAnsi" w:hAnsiTheme="minorHAnsi"/>
        </w:rPr>
        <w:t xml:space="preserve">; </w:t>
      </w:r>
      <w:r w:rsidRPr="00580B5E">
        <w:rPr>
          <w:rFonts w:asciiTheme="minorHAnsi" w:hAnsiTheme="minorHAnsi"/>
          <w:color w:val="000000"/>
        </w:rPr>
        <w:t>Publisher: Routledge; 2 edition (September 30, 2010)</w:t>
      </w:r>
    </w:p>
    <w:p w14:paraId="3F0DC935" w14:textId="3B3886C1" w:rsidR="00EA3F50" w:rsidRPr="00580B5E" w:rsidRDefault="00EA3F50" w:rsidP="003F7B69">
      <w:pPr>
        <w:tabs>
          <w:tab w:val="left" w:pos="1800"/>
        </w:tabs>
        <w:ind w:left="1800"/>
        <w:rPr>
          <w:rFonts w:asciiTheme="minorHAnsi" w:hAnsiTheme="minorHAnsi"/>
        </w:rPr>
      </w:pPr>
    </w:p>
    <w:p w14:paraId="0EECC887" w14:textId="7AAE77CA" w:rsidR="00EA3F50" w:rsidRPr="00580B5E" w:rsidRDefault="00EA3F50" w:rsidP="00EA3F50">
      <w:pPr>
        <w:tabs>
          <w:tab w:val="left" w:pos="1800"/>
        </w:tabs>
        <w:rPr>
          <w:rFonts w:asciiTheme="minorHAnsi" w:hAnsiTheme="minorHAnsi"/>
          <w:b/>
        </w:rPr>
      </w:pPr>
      <w:r w:rsidRPr="00580B5E">
        <w:rPr>
          <w:rFonts w:asciiTheme="minorHAnsi" w:hAnsiTheme="minorHAnsi"/>
          <w:b/>
        </w:rPr>
        <w:t>Supplemental</w:t>
      </w:r>
      <w:r w:rsidRPr="00580B5E">
        <w:rPr>
          <w:rFonts w:asciiTheme="minorHAnsi" w:hAnsiTheme="minorHAnsi"/>
        </w:rPr>
        <w:t xml:space="preserve"> </w:t>
      </w:r>
      <w:r w:rsidR="00484DA6" w:rsidRPr="00580B5E">
        <w:rPr>
          <w:rFonts w:asciiTheme="minorHAnsi" w:hAnsiTheme="minorHAnsi"/>
          <w:b/>
        </w:rPr>
        <w:t>t</w:t>
      </w:r>
      <w:r w:rsidRPr="00580B5E">
        <w:rPr>
          <w:rFonts w:asciiTheme="minorHAnsi" w:hAnsiTheme="minorHAnsi"/>
          <w:b/>
        </w:rPr>
        <w:t>exts (not required</w:t>
      </w:r>
      <w:r w:rsidR="00E07B97" w:rsidRPr="00580B5E">
        <w:rPr>
          <w:rFonts w:asciiTheme="minorHAnsi" w:hAnsiTheme="minorHAnsi"/>
          <w:b/>
        </w:rPr>
        <w:t xml:space="preserve"> but may help with research and further study</w:t>
      </w:r>
      <w:r w:rsidRPr="00580B5E">
        <w:rPr>
          <w:rFonts w:asciiTheme="minorHAnsi" w:hAnsiTheme="minorHAnsi"/>
          <w:b/>
        </w:rPr>
        <w:t>)</w:t>
      </w:r>
    </w:p>
    <w:p w14:paraId="1787026A" w14:textId="77777777" w:rsidR="00E07B97" w:rsidRPr="00580B5E" w:rsidRDefault="00E07B97" w:rsidP="00EA3F50">
      <w:pPr>
        <w:tabs>
          <w:tab w:val="left" w:pos="1800"/>
        </w:tabs>
        <w:rPr>
          <w:rFonts w:asciiTheme="minorHAnsi" w:hAnsiTheme="minorHAnsi"/>
          <w:b/>
        </w:rPr>
      </w:pPr>
    </w:p>
    <w:p w14:paraId="46976271" w14:textId="77777777" w:rsidR="00435F94" w:rsidRDefault="003F7B69" w:rsidP="003F7B69">
      <w:pPr>
        <w:pStyle w:val="ListParagraph"/>
        <w:numPr>
          <w:ilvl w:val="0"/>
          <w:numId w:val="19"/>
        </w:numPr>
        <w:rPr>
          <w:rFonts w:asciiTheme="minorHAnsi" w:hAnsiTheme="minorHAnsi" w:cs="Arial"/>
        </w:rPr>
      </w:pPr>
      <w:r w:rsidRPr="00580B5E">
        <w:rPr>
          <w:rFonts w:asciiTheme="minorHAnsi" w:hAnsiTheme="minorHAnsi" w:cs="Arial"/>
        </w:rPr>
        <w:t>The SABEW Stylebook. By Chris Roush and Bill Cloud. Marion Street Press, 2012.</w:t>
      </w:r>
    </w:p>
    <w:p w14:paraId="7C16BF68" w14:textId="38A873E6" w:rsidR="00666708" w:rsidRPr="00580B5E" w:rsidRDefault="00666708" w:rsidP="003F7B69">
      <w:pPr>
        <w:pStyle w:val="ListParagraph"/>
        <w:numPr>
          <w:ilvl w:val="0"/>
          <w:numId w:val="19"/>
        </w:numPr>
        <w:rPr>
          <w:rFonts w:asciiTheme="minorHAnsi" w:hAnsiTheme="minorHAnsi" w:cs="Arial"/>
        </w:rPr>
      </w:pPr>
      <w:r w:rsidRPr="00580B5E">
        <w:rPr>
          <w:rFonts w:asciiTheme="minorHAnsi" w:hAnsiTheme="minorHAnsi" w:cs="Arial"/>
        </w:rPr>
        <w:t xml:space="preserve"> </w:t>
      </w:r>
      <w:r w:rsidR="003F7B69" w:rsidRPr="00580B5E">
        <w:rPr>
          <w:rFonts w:asciiTheme="minorHAnsi" w:hAnsiTheme="minorHAnsi" w:cs="Arial"/>
        </w:rPr>
        <w:t>Writing about Business: The New Columbia Knight-Bagehot Guide to Economics &amp; Business Journalism. Edited by Terri Thompson. Columbia University Press. 2001.</w:t>
      </w:r>
    </w:p>
    <w:p w14:paraId="76142C29" w14:textId="76091166" w:rsidR="00D72115" w:rsidRPr="00580B5E" w:rsidRDefault="003F7B69" w:rsidP="00666708">
      <w:pPr>
        <w:pStyle w:val="ListParagraph"/>
        <w:numPr>
          <w:ilvl w:val="0"/>
          <w:numId w:val="19"/>
        </w:numPr>
        <w:tabs>
          <w:tab w:val="left" w:pos="1800"/>
        </w:tabs>
        <w:rPr>
          <w:rFonts w:asciiTheme="minorHAnsi" w:hAnsiTheme="minorHAnsi"/>
          <w:sz w:val="22"/>
          <w:szCs w:val="22"/>
        </w:rPr>
      </w:pPr>
      <w:r w:rsidRPr="00580B5E">
        <w:rPr>
          <w:rFonts w:asciiTheme="minorHAnsi" w:hAnsiTheme="minorHAnsi" w:cs="Arial"/>
        </w:rPr>
        <w:t xml:space="preserve">The Fortune Tellers: Inside Wall Street's Game of Money, Media, and Manipulation. By Howard Kurtz. Touchstone Books. 2001. </w:t>
      </w:r>
    </w:p>
    <w:p w14:paraId="1276B1B2" w14:textId="0B125192" w:rsidR="00EA3F50" w:rsidRPr="00580B5E" w:rsidRDefault="00EA3F50" w:rsidP="00D72115">
      <w:pPr>
        <w:tabs>
          <w:tab w:val="left" w:pos="1800"/>
        </w:tabs>
        <w:rPr>
          <w:rFonts w:asciiTheme="minorHAnsi" w:hAnsiTheme="minorHAnsi"/>
          <w:sz w:val="22"/>
          <w:szCs w:val="22"/>
        </w:rPr>
      </w:pPr>
      <w:r w:rsidRPr="00580B5E">
        <w:rPr>
          <w:rFonts w:asciiTheme="minorHAnsi" w:hAnsiTheme="minorHAnsi"/>
          <w:sz w:val="22"/>
          <w:szCs w:val="22"/>
        </w:rPr>
        <w:tab/>
      </w:r>
    </w:p>
    <w:p w14:paraId="37450A78" w14:textId="77777777" w:rsidR="00931EC2" w:rsidRDefault="00931EC2" w:rsidP="00EA3F50">
      <w:pPr>
        <w:tabs>
          <w:tab w:val="left" w:pos="1800"/>
        </w:tabs>
        <w:rPr>
          <w:rFonts w:asciiTheme="minorHAnsi" w:hAnsiTheme="minorHAnsi"/>
          <w:b/>
        </w:rPr>
      </w:pPr>
    </w:p>
    <w:p w14:paraId="6EAF7422" w14:textId="77777777" w:rsidR="00931EC2" w:rsidRDefault="00931EC2" w:rsidP="00EA3F50">
      <w:pPr>
        <w:tabs>
          <w:tab w:val="left" w:pos="1800"/>
        </w:tabs>
        <w:rPr>
          <w:rFonts w:asciiTheme="minorHAnsi" w:hAnsiTheme="minorHAnsi"/>
          <w:b/>
        </w:rPr>
      </w:pPr>
    </w:p>
    <w:p w14:paraId="18FDE759" w14:textId="77777777" w:rsidR="00D93F03" w:rsidRPr="00580B5E" w:rsidRDefault="00EA3F50" w:rsidP="00EA3F50">
      <w:pPr>
        <w:tabs>
          <w:tab w:val="left" w:pos="1800"/>
        </w:tabs>
        <w:rPr>
          <w:rFonts w:asciiTheme="minorHAnsi" w:hAnsiTheme="minorHAnsi"/>
        </w:rPr>
      </w:pPr>
      <w:r w:rsidRPr="00580B5E">
        <w:rPr>
          <w:rFonts w:asciiTheme="minorHAnsi" w:hAnsiTheme="minorHAnsi"/>
          <w:b/>
        </w:rPr>
        <w:lastRenderedPageBreak/>
        <w:t>Course goals</w:t>
      </w:r>
      <w:r w:rsidRPr="00580B5E">
        <w:rPr>
          <w:rFonts w:asciiTheme="minorHAnsi" w:hAnsiTheme="minorHAnsi"/>
        </w:rPr>
        <w:tab/>
      </w:r>
    </w:p>
    <w:p w14:paraId="1443443C" w14:textId="5FA10CC9" w:rsidR="00EA3F50" w:rsidRPr="00580B5E" w:rsidRDefault="00EA3F50" w:rsidP="00EA3F50">
      <w:pPr>
        <w:tabs>
          <w:tab w:val="left" w:pos="1800"/>
        </w:tabs>
        <w:rPr>
          <w:rFonts w:asciiTheme="minorHAnsi" w:hAnsiTheme="minorHAnsi"/>
        </w:rPr>
      </w:pPr>
      <w:r w:rsidRPr="00580B5E">
        <w:rPr>
          <w:rFonts w:asciiTheme="minorHAnsi" w:hAnsiTheme="minorHAnsi"/>
        </w:rPr>
        <w:t>This course will help students:</w:t>
      </w:r>
    </w:p>
    <w:p w14:paraId="30BFEDE3"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the role and history of journalism and journalists in a free society</w:t>
      </w:r>
    </w:p>
    <w:p w14:paraId="4E15E10D"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the principles and laws of freedom of speech and press</w:t>
      </w:r>
    </w:p>
    <w:p w14:paraId="3867836B"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the concepts and theories used in the presentation of images and information</w:t>
      </w:r>
    </w:p>
    <w:p w14:paraId="76297596"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the importance of professional ethics in pursuit of truth, accuracy and fairness</w:t>
      </w:r>
    </w:p>
    <w:p w14:paraId="2F90F3E7"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journalistic writing</w:t>
      </w:r>
    </w:p>
    <w:p w14:paraId="66E9BADC"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basic numerical and statistical concepts</w:t>
      </w:r>
    </w:p>
    <w:p w14:paraId="2FB270E0"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the critical evaluation of your own work for accuracy, fairness, clarity and grammatical correctness and AP style</w:t>
      </w:r>
    </w:p>
    <w:p w14:paraId="6BA10AE1"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 xml:space="preserve">journalistic research and the evaluation of information </w:t>
      </w:r>
    </w:p>
    <w:p w14:paraId="1C2B3AD9" w14:textId="77777777" w:rsidR="00C93D3D" w:rsidRPr="00580B5E" w:rsidRDefault="00C93D3D" w:rsidP="00C93D3D">
      <w:pPr>
        <w:numPr>
          <w:ilvl w:val="0"/>
          <w:numId w:val="20"/>
        </w:numPr>
        <w:rPr>
          <w:rFonts w:asciiTheme="minorHAnsi" w:hAnsiTheme="minorHAnsi"/>
        </w:rPr>
      </w:pPr>
      <w:r w:rsidRPr="00580B5E">
        <w:rPr>
          <w:rFonts w:asciiTheme="minorHAnsi" w:hAnsiTheme="minorHAnsi"/>
        </w:rPr>
        <w:t xml:space="preserve">the use of appropriate journalistic tools and technologies </w:t>
      </w:r>
    </w:p>
    <w:p w14:paraId="746B444A" w14:textId="77777777" w:rsidR="000D3712" w:rsidRPr="00580B5E" w:rsidRDefault="000D3712" w:rsidP="000D3712">
      <w:pPr>
        <w:tabs>
          <w:tab w:val="left" w:pos="1800"/>
        </w:tabs>
        <w:rPr>
          <w:rFonts w:asciiTheme="minorHAnsi" w:hAnsiTheme="minorHAnsi"/>
        </w:rPr>
      </w:pPr>
    </w:p>
    <w:p w14:paraId="57D86881" w14:textId="77777777" w:rsidR="000D3712" w:rsidRPr="00580B5E" w:rsidRDefault="000D3712" w:rsidP="000D3712">
      <w:pPr>
        <w:spacing w:line="276" w:lineRule="auto"/>
        <w:rPr>
          <w:rFonts w:asciiTheme="minorHAnsi" w:hAnsiTheme="minorHAnsi"/>
          <w:b/>
          <w:sz w:val="23"/>
          <w:szCs w:val="23"/>
        </w:rPr>
      </w:pPr>
      <w:r w:rsidRPr="00580B5E">
        <w:rPr>
          <w:rFonts w:asciiTheme="minorHAnsi" w:hAnsiTheme="minorHAnsi"/>
          <w:b/>
          <w:sz w:val="23"/>
          <w:szCs w:val="23"/>
        </w:rPr>
        <w:t>JOURNALISM COURSE REGISTRATION</w:t>
      </w:r>
    </w:p>
    <w:p w14:paraId="242E0637" w14:textId="77777777" w:rsidR="000D3712" w:rsidRPr="00580B5E" w:rsidRDefault="000D3712" w:rsidP="000D3712">
      <w:pPr>
        <w:pStyle w:val="PlainText"/>
        <w:numPr>
          <w:ilvl w:val="0"/>
          <w:numId w:val="18"/>
        </w:numPr>
        <w:rPr>
          <w:rFonts w:asciiTheme="minorHAnsi" w:hAnsiTheme="minorHAnsi"/>
          <w:sz w:val="23"/>
          <w:szCs w:val="23"/>
        </w:rPr>
      </w:pPr>
      <w:r w:rsidRPr="00580B5E">
        <w:rPr>
          <w:rFonts w:asciiTheme="minorHAnsi" w:hAnsiTheme="minorHAnsi"/>
          <w:color w:val="auto"/>
          <w:sz w:val="23"/>
          <w:szCs w:val="23"/>
        </w:rPr>
        <w:t>Registration will begin on the dates noted in the schedule of classes each semester.  The system is a live, first come/first serve program.</w:t>
      </w:r>
    </w:p>
    <w:p w14:paraId="14B12E4C" w14:textId="77777777" w:rsidR="000D3712" w:rsidRPr="00580B5E" w:rsidRDefault="000D3712" w:rsidP="000D3712">
      <w:pPr>
        <w:pStyle w:val="PlainText"/>
        <w:ind w:left="360"/>
        <w:rPr>
          <w:rFonts w:asciiTheme="minorHAnsi" w:hAnsiTheme="minorHAnsi"/>
          <w:sz w:val="16"/>
          <w:szCs w:val="16"/>
        </w:rPr>
      </w:pPr>
    </w:p>
    <w:p w14:paraId="6C49C391" w14:textId="77777777" w:rsidR="000D3712" w:rsidRPr="00580B5E" w:rsidRDefault="000D3712" w:rsidP="000D3712">
      <w:pPr>
        <w:numPr>
          <w:ilvl w:val="0"/>
          <w:numId w:val="18"/>
        </w:numPr>
        <w:rPr>
          <w:rFonts w:asciiTheme="minorHAnsi" w:hAnsiTheme="minorHAnsi"/>
          <w:sz w:val="23"/>
          <w:szCs w:val="23"/>
        </w:rPr>
      </w:pPr>
      <w:r w:rsidRPr="00580B5E">
        <w:rPr>
          <w:rFonts w:asciiTheme="minorHAnsi" w:hAnsiTheme="minorHAnsi"/>
          <w:sz w:val="23"/>
          <w:szCs w:val="23"/>
        </w:rPr>
        <w:t>By registering for this course, you are stating that you have taken the required prerequisites according to your catalog year and major/minor status. If the instructor later determines that you haven’t taken and passed these requirements, then you may be dropped at any point in the semester. If you have questions about your prerequisites, please see an advisor.</w:t>
      </w:r>
    </w:p>
    <w:p w14:paraId="64E08716" w14:textId="77777777" w:rsidR="000D3712" w:rsidRPr="00580B5E" w:rsidRDefault="000D3712" w:rsidP="000D3712">
      <w:pPr>
        <w:rPr>
          <w:rFonts w:asciiTheme="minorHAnsi" w:hAnsiTheme="minorHAnsi"/>
          <w:sz w:val="16"/>
          <w:szCs w:val="16"/>
        </w:rPr>
      </w:pPr>
    </w:p>
    <w:p w14:paraId="14AB491C" w14:textId="56374128" w:rsidR="000D3712" w:rsidRPr="00580B5E" w:rsidRDefault="00C93D3D" w:rsidP="000D3712">
      <w:pPr>
        <w:numPr>
          <w:ilvl w:val="0"/>
          <w:numId w:val="18"/>
        </w:numPr>
        <w:rPr>
          <w:rFonts w:asciiTheme="minorHAnsi" w:hAnsiTheme="minorHAnsi"/>
          <w:sz w:val="18"/>
          <w:szCs w:val="16"/>
        </w:rPr>
      </w:pPr>
      <w:r w:rsidRPr="00580B5E">
        <w:rPr>
          <w:rFonts w:asciiTheme="minorHAnsi" w:hAnsiTheme="minorHAnsi"/>
          <w:szCs w:val="23"/>
        </w:rPr>
        <w:t xml:space="preserve">[[[[[  </w:t>
      </w:r>
      <w:r w:rsidR="000D3712" w:rsidRPr="00580B5E">
        <w:rPr>
          <w:rFonts w:asciiTheme="minorHAnsi" w:hAnsiTheme="minorHAnsi"/>
          <w:szCs w:val="23"/>
        </w:rPr>
        <w:t>A journalism major enrolled in any restricted 3000 and 4000 level classes must have taken and passed the GSP test, all foundational courses, and Math 1680/1681. Students must earn and maintain a 2.5 UNT and/or overall GPA (depending upon catalog year) to be eligible for major-level courses. </w:t>
      </w:r>
      <w:r w:rsidRPr="00580B5E">
        <w:rPr>
          <w:rFonts w:asciiTheme="minorHAnsi" w:hAnsiTheme="minorHAnsi"/>
          <w:szCs w:val="23"/>
        </w:rPr>
        <w:t xml:space="preserve"> ]]]]]</w:t>
      </w:r>
    </w:p>
    <w:p w14:paraId="0A208327" w14:textId="00EE6F7A" w:rsidR="000D3712" w:rsidRPr="00580B5E" w:rsidRDefault="000D3712" w:rsidP="000D3712">
      <w:pPr>
        <w:ind w:left="360"/>
        <w:rPr>
          <w:rFonts w:asciiTheme="minorHAnsi" w:hAnsiTheme="minorHAnsi"/>
          <w:sz w:val="16"/>
          <w:szCs w:val="16"/>
        </w:rPr>
      </w:pPr>
      <w:r w:rsidRPr="00580B5E">
        <w:rPr>
          <w:rFonts w:asciiTheme="minorHAnsi" w:hAnsiTheme="minorHAnsi"/>
          <w:sz w:val="16"/>
          <w:szCs w:val="16"/>
        </w:rPr>
        <w:t xml:space="preserve"> </w:t>
      </w:r>
      <w:r w:rsidR="00C93D3D" w:rsidRPr="00580B5E">
        <w:rPr>
          <w:rFonts w:asciiTheme="minorHAnsi" w:hAnsiTheme="minorHAnsi"/>
          <w:sz w:val="16"/>
          <w:szCs w:val="16"/>
        </w:rPr>
        <w:t xml:space="preserve">  </w:t>
      </w:r>
    </w:p>
    <w:p w14:paraId="1C5429B1" w14:textId="77777777" w:rsidR="000D3712" w:rsidRPr="00580B5E" w:rsidRDefault="000D3712" w:rsidP="000D3712">
      <w:pPr>
        <w:spacing w:line="276" w:lineRule="auto"/>
        <w:rPr>
          <w:rFonts w:asciiTheme="minorHAnsi" w:hAnsiTheme="minorHAnsi"/>
          <w:b/>
          <w:sz w:val="23"/>
          <w:szCs w:val="23"/>
        </w:rPr>
      </w:pPr>
      <w:r w:rsidRPr="00580B5E">
        <w:rPr>
          <w:rFonts w:asciiTheme="minorHAnsi" w:hAnsiTheme="minorHAnsi"/>
          <w:b/>
          <w:sz w:val="23"/>
          <w:szCs w:val="23"/>
        </w:rPr>
        <w:t>RE-TAKING FAILED JOURNALISM CLASSES</w:t>
      </w:r>
    </w:p>
    <w:p w14:paraId="63D01974" w14:textId="77777777" w:rsidR="000D3712" w:rsidRPr="00580B5E" w:rsidRDefault="000D3712" w:rsidP="000D3712">
      <w:pPr>
        <w:rPr>
          <w:rFonts w:asciiTheme="minorHAnsi" w:hAnsiTheme="minorHAnsi"/>
          <w:sz w:val="23"/>
          <w:szCs w:val="23"/>
        </w:rPr>
      </w:pPr>
      <w:r w:rsidRPr="00580B5E">
        <w:rPr>
          <w:rFonts w:asciiTheme="minorHAnsi" w:hAnsiTheme="minorHAnsi"/>
          <w:sz w:val="23"/>
          <w:szCs w:val="23"/>
        </w:rPr>
        <w:t>Students will not be allowed to automatically take a failed journalism course more than two times. Once you have failed a journalism course twice, you will not be allowed to enroll in that course for 12 months. Once you have waited 12 months after failing a course twice, you may make an appeal to the professor teaching the course to be allowed to enroll a third time.</w:t>
      </w:r>
    </w:p>
    <w:p w14:paraId="416D7326" w14:textId="77777777" w:rsidR="000D3712" w:rsidRPr="00580B5E" w:rsidRDefault="000D3712" w:rsidP="000D3712">
      <w:pPr>
        <w:rPr>
          <w:rFonts w:asciiTheme="minorHAnsi" w:hAnsiTheme="minorHAnsi"/>
          <w:sz w:val="16"/>
          <w:szCs w:val="16"/>
        </w:rPr>
      </w:pPr>
    </w:p>
    <w:p w14:paraId="1EE743E3" w14:textId="77777777" w:rsidR="000D3712" w:rsidRPr="00580B5E" w:rsidRDefault="000D3712" w:rsidP="000D3712">
      <w:pPr>
        <w:pStyle w:val="BodyTextIndent"/>
        <w:spacing w:line="276" w:lineRule="auto"/>
        <w:ind w:left="0"/>
        <w:rPr>
          <w:rFonts w:asciiTheme="minorHAnsi" w:hAnsiTheme="minorHAnsi"/>
          <w:b/>
          <w:sz w:val="23"/>
          <w:szCs w:val="23"/>
        </w:rPr>
      </w:pPr>
      <w:r w:rsidRPr="00580B5E">
        <w:rPr>
          <w:rFonts w:asciiTheme="minorHAnsi" w:hAnsiTheme="minorHAnsi"/>
          <w:b/>
          <w:sz w:val="23"/>
          <w:szCs w:val="23"/>
        </w:rPr>
        <w:t>TEXTBOOK POLICY</w:t>
      </w:r>
    </w:p>
    <w:p w14:paraId="29240F18" w14:textId="77777777" w:rsidR="000D3712" w:rsidRPr="00580B5E" w:rsidRDefault="000D3712" w:rsidP="000D3712">
      <w:pPr>
        <w:pStyle w:val="BodyTextIndent"/>
        <w:ind w:left="0"/>
        <w:rPr>
          <w:rFonts w:asciiTheme="minorHAnsi" w:hAnsiTheme="minorHAnsi"/>
          <w:sz w:val="23"/>
          <w:szCs w:val="23"/>
        </w:rPr>
      </w:pPr>
      <w:r w:rsidRPr="00580B5E">
        <w:rPr>
          <w:rFonts w:asciiTheme="minorHAnsi" w:hAnsiTheme="minorHAnsi"/>
          <w:sz w:val="23"/>
          <w:szCs w:val="23"/>
        </w:rPr>
        <w:t>The Mayborn School of Journalism doesn’t require students to purchase textbooks from the University Bookstore. Many are available through other bookstores or online.</w:t>
      </w:r>
    </w:p>
    <w:p w14:paraId="6763C4F6" w14:textId="77777777" w:rsidR="000D3712" w:rsidRPr="00580B5E" w:rsidRDefault="000D3712" w:rsidP="000D3712">
      <w:pPr>
        <w:rPr>
          <w:rFonts w:asciiTheme="minorHAnsi" w:hAnsiTheme="minorHAnsi"/>
          <w:sz w:val="16"/>
          <w:szCs w:val="16"/>
        </w:rPr>
      </w:pPr>
    </w:p>
    <w:p w14:paraId="798808E0" w14:textId="77777777" w:rsidR="000D3712" w:rsidRPr="00580B5E" w:rsidRDefault="000D3712" w:rsidP="000D3712">
      <w:pPr>
        <w:spacing w:line="276" w:lineRule="auto"/>
        <w:rPr>
          <w:rFonts w:asciiTheme="minorHAnsi" w:hAnsiTheme="minorHAnsi"/>
          <w:b/>
          <w:sz w:val="23"/>
          <w:szCs w:val="23"/>
        </w:rPr>
      </w:pPr>
      <w:r w:rsidRPr="00580B5E">
        <w:rPr>
          <w:rFonts w:asciiTheme="minorHAnsi" w:hAnsiTheme="minorHAnsi"/>
          <w:b/>
          <w:sz w:val="23"/>
          <w:szCs w:val="23"/>
        </w:rPr>
        <w:t>FIRST CLASS DAY ATTENDANCE</w:t>
      </w:r>
    </w:p>
    <w:p w14:paraId="72C96EB6" w14:textId="77777777" w:rsidR="000D3712" w:rsidRPr="00580B5E" w:rsidRDefault="000D3712" w:rsidP="000D3712">
      <w:pPr>
        <w:rPr>
          <w:rFonts w:asciiTheme="minorHAnsi" w:hAnsiTheme="minorHAnsi"/>
          <w:sz w:val="23"/>
          <w:szCs w:val="23"/>
        </w:rPr>
      </w:pPr>
      <w:r w:rsidRPr="00580B5E">
        <w:rPr>
          <w:rFonts w:asciiTheme="minorHAnsi" w:hAnsiTheme="minorHAnsi"/>
          <w:sz w:val="23"/>
          <w:szCs w:val="23"/>
        </w:rPr>
        <w:t>Journalism instructors reserve the right to drop any student who does not attend the first class day of the semester.</w:t>
      </w:r>
    </w:p>
    <w:p w14:paraId="34A92757" w14:textId="77777777" w:rsidR="000D3712" w:rsidRPr="00580B5E" w:rsidRDefault="000D3712" w:rsidP="000D3712">
      <w:pPr>
        <w:jc w:val="center"/>
        <w:rPr>
          <w:rFonts w:asciiTheme="minorHAnsi" w:hAnsiTheme="minorHAnsi"/>
          <w:b/>
          <w:sz w:val="22"/>
        </w:rPr>
      </w:pPr>
    </w:p>
    <w:p w14:paraId="77002A51" w14:textId="77777777" w:rsidR="000D3712" w:rsidRPr="00580B5E" w:rsidRDefault="000D3712" w:rsidP="00544096">
      <w:pPr>
        <w:tabs>
          <w:tab w:val="left" w:pos="1800"/>
        </w:tabs>
        <w:spacing w:line="276" w:lineRule="auto"/>
        <w:rPr>
          <w:rFonts w:asciiTheme="minorHAnsi" w:hAnsiTheme="minorHAnsi"/>
          <w:b/>
          <w:sz w:val="23"/>
          <w:szCs w:val="23"/>
        </w:rPr>
      </w:pPr>
      <w:r w:rsidRPr="00580B5E">
        <w:rPr>
          <w:rFonts w:asciiTheme="minorHAnsi" w:hAnsiTheme="minorHAnsi"/>
          <w:b/>
          <w:sz w:val="23"/>
          <w:szCs w:val="23"/>
        </w:rPr>
        <w:t>OFFICE HOURS</w:t>
      </w:r>
    </w:p>
    <w:p w14:paraId="5C644C87" w14:textId="0A29AD27" w:rsidR="000D3712" w:rsidRPr="00580B5E" w:rsidRDefault="00C93D3D" w:rsidP="000D3712">
      <w:pPr>
        <w:tabs>
          <w:tab w:val="left" w:pos="0"/>
        </w:tabs>
        <w:rPr>
          <w:rFonts w:asciiTheme="minorHAnsi" w:hAnsiTheme="minorHAnsi"/>
          <w:sz w:val="23"/>
          <w:szCs w:val="23"/>
        </w:rPr>
      </w:pPr>
      <w:r w:rsidRPr="00580B5E">
        <w:rPr>
          <w:rFonts w:asciiTheme="minorHAnsi" w:hAnsiTheme="minorHAnsi"/>
          <w:sz w:val="23"/>
          <w:szCs w:val="23"/>
        </w:rPr>
        <w:t xml:space="preserve">I’ll be in my office 2:00 p.m. </w:t>
      </w:r>
      <w:r w:rsidR="00AD0134" w:rsidRPr="00580B5E">
        <w:rPr>
          <w:rFonts w:asciiTheme="minorHAnsi" w:hAnsiTheme="minorHAnsi"/>
          <w:sz w:val="23"/>
          <w:szCs w:val="23"/>
        </w:rPr>
        <w:t>- 4:00</w:t>
      </w:r>
      <w:r w:rsidRPr="00580B5E">
        <w:rPr>
          <w:rFonts w:asciiTheme="minorHAnsi" w:hAnsiTheme="minorHAnsi"/>
          <w:sz w:val="23"/>
          <w:szCs w:val="23"/>
        </w:rPr>
        <w:t xml:space="preserve"> p.m. </w:t>
      </w:r>
      <w:r w:rsidR="000D3712" w:rsidRPr="00580B5E">
        <w:rPr>
          <w:rFonts w:asciiTheme="minorHAnsi" w:hAnsiTheme="minorHAnsi"/>
          <w:sz w:val="23"/>
          <w:szCs w:val="23"/>
        </w:rPr>
        <w:t>Wednesdays and Thursdays. Other office hours are available by appointment. My virtual office is always open; just email me, and I promise to respond within 24 hours, except on weekends.</w:t>
      </w:r>
    </w:p>
    <w:p w14:paraId="0ED8AE7D" w14:textId="77777777" w:rsidR="000D3712" w:rsidRPr="00580B5E" w:rsidRDefault="000D3712" w:rsidP="000D3712">
      <w:pPr>
        <w:tabs>
          <w:tab w:val="left" w:pos="1800"/>
        </w:tabs>
        <w:ind w:left="1800" w:hanging="1800"/>
        <w:rPr>
          <w:rFonts w:asciiTheme="minorHAnsi" w:hAnsiTheme="minorHAnsi"/>
          <w:sz w:val="16"/>
          <w:szCs w:val="16"/>
        </w:rPr>
      </w:pPr>
    </w:p>
    <w:p w14:paraId="29AAA3EA" w14:textId="77777777" w:rsidR="000D3712" w:rsidRPr="00580B5E" w:rsidRDefault="000D3712" w:rsidP="000D3712">
      <w:pPr>
        <w:tabs>
          <w:tab w:val="left" w:pos="1800"/>
        </w:tabs>
        <w:ind w:left="1800" w:hanging="1800"/>
        <w:rPr>
          <w:rFonts w:asciiTheme="minorHAnsi" w:hAnsiTheme="minorHAnsi"/>
          <w:b/>
          <w:sz w:val="23"/>
          <w:szCs w:val="23"/>
        </w:rPr>
      </w:pPr>
      <w:r w:rsidRPr="00580B5E">
        <w:rPr>
          <w:rFonts w:asciiTheme="minorHAnsi" w:hAnsiTheme="minorHAnsi"/>
          <w:b/>
          <w:sz w:val="23"/>
          <w:szCs w:val="23"/>
        </w:rPr>
        <w:t>ATTENDANCE</w:t>
      </w:r>
    </w:p>
    <w:p w14:paraId="125F0BD2" w14:textId="232F78B2" w:rsidR="000D3712" w:rsidRPr="00580B5E" w:rsidRDefault="000D3712" w:rsidP="000D3712">
      <w:pPr>
        <w:rPr>
          <w:rFonts w:asciiTheme="minorHAnsi" w:hAnsiTheme="minorHAnsi"/>
          <w:sz w:val="23"/>
          <w:szCs w:val="23"/>
        </w:rPr>
      </w:pPr>
      <w:r w:rsidRPr="00580B5E">
        <w:rPr>
          <w:rFonts w:asciiTheme="minorHAnsi" w:hAnsiTheme="minorHAnsi"/>
          <w:sz w:val="23"/>
          <w:szCs w:val="23"/>
        </w:rPr>
        <w:t xml:space="preserve">One absence in the course is the limit without penalty toward your final grade, unless you have communicated with me from the beginning about an extraordinary problem. </w:t>
      </w:r>
      <w:r w:rsidRPr="00580B5E">
        <w:rPr>
          <w:rFonts w:asciiTheme="minorHAnsi" w:hAnsiTheme="minorHAnsi"/>
          <w:b/>
          <w:sz w:val="23"/>
          <w:szCs w:val="23"/>
        </w:rPr>
        <w:t>Coming to class late or leaving early may constitute an absence for that day.</w:t>
      </w:r>
      <w:r w:rsidRPr="00580B5E">
        <w:rPr>
          <w:rFonts w:asciiTheme="minorHAnsi" w:hAnsiTheme="minorHAnsi"/>
          <w:sz w:val="23"/>
          <w:szCs w:val="23"/>
        </w:rPr>
        <w:t xml:space="preserve"> This is </w:t>
      </w:r>
      <w:r w:rsidR="009F484D" w:rsidRPr="00580B5E">
        <w:rPr>
          <w:rFonts w:asciiTheme="minorHAnsi" w:hAnsiTheme="minorHAnsi"/>
          <w:sz w:val="23"/>
          <w:szCs w:val="23"/>
        </w:rPr>
        <w:t xml:space="preserve">course </w:t>
      </w:r>
      <w:r w:rsidRPr="00580B5E">
        <w:rPr>
          <w:rFonts w:asciiTheme="minorHAnsi" w:hAnsiTheme="minorHAnsi"/>
          <w:sz w:val="23"/>
          <w:szCs w:val="23"/>
        </w:rPr>
        <w:t>requires your attendance and participation each class meeting.</w:t>
      </w:r>
    </w:p>
    <w:p w14:paraId="63553986" w14:textId="77777777" w:rsidR="000D3712" w:rsidRPr="00580B5E" w:rsidRDefault="000D3712" w:rsidP="000D3712">
      <w:pPr>
        <w:rPr>
          <w:rFonts w:asciiTheme="minorHAnsi" w:hAnsiTheme="minorHAnsi"/>
          <w:sz w:val="23"/>
          <w:szCs w:val="23"/>
        </w:rPr>
      </w:pPr>
    </w:p>
    <w:p w14:paraId="578CB966" w14:textId="77777777" w:rsidR="000D3712" w:rsidRPr="00580B5E" w:rsidRDefault="000D3712" w:rsidP="000D3712">
      <w:pPr>
        <w:pStyle w:val="NormalWeb"/>
        <w:spacing w:before="0" w:beforeAutospacing="0" w:after="0" w:afterAutospacing="0"/>
        <w:rPr>
          <w:rFonts w:asciiTheme="minorHAnsi" w:hAnsiTheme="minorHAnsi"/>
          <w:b/>
          <w:caps/>
          <w:color w:val="000000"/>
          <w:sz w:val="22"/>
          <w:u w:val="single"/>
        </w:rPr>
      </w:pPr>
      <w:r w:rsidRPr="00580B5E">
        <w:rPr>
          <w:rFonts w:asciiTheme="minorHAnsi" w:hAnsiTheme="minorHAnsi"/>
          <w:b/>
          <w:caps/>
          <w:color w:val="000000"/>
          <w:sz w:val="22"/>
          <w:u w:val="single"/>
        </w:rPr>
        <w:t>Financial Aid Satisfactory Academic Progress (SAP) Undergraduates</w:t>
      </w:r>
    </w:p>
    <w:p w14:paraId="4CB1513A" w14:textId="77777777" w:rsidR="000D3712" w:rsidRPr="00580B5E" w:rsidRDefault="000D3712" w:rsidP="000D3712">
      <w:pPr>
        <w:pStyle w:val="NormalWeb"/>
        <w:spacing w:before="0" w:beforeAutospacing="0" w:after="0" w:afterAutospacing="0"/>
        <w:rPr>
          <w:rFonts w:asciiTheme="minorHAnsi" w:hAnsiTheme="minorHAnsi"/>
          <w:color w:val="000000"/>
          <w:sz w:val="22"/>
        </w:rPr>
      </w:pPr>
      <w:r w:rsidRPr="00580B5E">
        <w:rPr>
          <w:rFonts w:asciiTheme="minorHAnsi" w:hAnsiTheme="minorHAnsi"/>
          <w:color w:val="000000"/>
          <w:sz w:val="22"/>
        </w:rPr>
        <w:t>A student must maintain Satisfactory Academic Progress (SAP) to continue to receive financial aid. Students must maintain a minimum 2.0 cumulative GPA in addition to successfully completing a required number of credit hours based on total registered hours per semester. Students cannot exceed attempted credit hours above 150% of their required degree plan. If a student does not maintain the required standards, the student may lose financial aid eligibility.</w:t>
      </w:r>
      <w:r w:rsidRPr="00580B5E">
        <w:rPr>
          <w:rFonts w:asciiTheme="minorHAnsi" w:hAnsiTheme="minorHAnsi"/>
          <w:color w:val="000000"/>
          <w:sz w:val="22"/>
        </w:rPr>
        <w:br/>
      </w:r>
    </w:p>
    <w:p w14:paraId="4985E95F" w14:textId="77777777" w:rsidR="000D3712" w:rsidRPr="00580B5E" w:rsidRDefault="000D3712" w:rsidP="000D3712">
      <w:pPr>
        <w:pStyle w:val="NormalWeb"/>
        <w:spacing w:before="0" w:beforeAutospacing="0" w:after="0" w:afterAutospacing="0"/>
        <w:rPr>
          <w:rFonts w:asciiTheme="minorHAnsi" w:hAnsiTheme="minorHAnsi"/>
          <w:color w:val="000000"/>
          <w:sz w:val="22"/>
        </w:rPr>
      </w:pPr>
      <w:r w:rsidRPr="00580B5E">
        <w:rPr>
          <w:rFonts w:asciiTheme="minorHAnsi" w:hAnsiTheme="minorHAnsi"/>
          <w:b/>
          <w:color w:val="000000"/>
          <w:sz w:val="22"/>
          <w:u w:val="single"/>
        </w:rPr>
        <w:t>If at any point you consider dropping this or any other course, please be advised that the decision to do so has the potential to affect your current and future financial aid eligibility</w:t>
      </w:r>
      <w:r w:rsidRPr="00580B5E">
        <w:rPr>
          <w:rFonts w:asciiTheme="minorHAnsi" w:hAnsiTheme="minorHAnsi"/>
          <w:color w:val="000000"/>
          <w:sz w:val="22"/>
        </w:rPr>
        <w:t xml:space="preserve">. Please visit </w:t>
      </w:r>
      <w:r w:rsidRPr="00580B5E">
        <w:rPr>
          <w:rFonts w:asciiTheme="minorHAnsi" w:hAnsiTheme="minorHAnsi"/>
          <w:i/>
          <w:color w:val="000000"/>
          <w:sz w:val="22"/>
        </w:rPr>
        <w:t>http://financial aid.unt.edu/satisfactory-academic progress-requirements</w:t>
      </w:r>
      <w:r w:rsidRPr="00580B5E">
        <w:rPr>
          <w:rFonts w:asciiTheme="minorHAnsi" w:hAnsiTheme="minorHAnsi"/>
          <w:color w:val="000000"/>
          <w:sz w:val="22"/>
        </w:rPr>
        <w:t xml:space="preserve"> for more information about financial aid Satisfactory Academic Progress. It may be wise for you to schedule a meeting with your MSOJ academic advisor or visit the Student Financial Aid and Scholarships office to discuss dropping a course before doing so.</w:t>
      </w:r>
    </w:p>
    <w:p w14:paraId="3156D068" w14:textId="77777777" w:rsidR="000D3712" w:rsidRPr="00580B5E" w:rsidRDefault="000D3712" w:rsidP="000D3712">
      <w:pPr>
        <w:pStyle w:val="NormalWeb"/>
        <w:spacing w:before="0" w:beforeAutospacing="0" w:after="0" w:afterAutospacing="0"/>
        <w:rPr>
          <w:rFonts w:asciiTheme="minorHAnsi" w:hAnsiTheme="minorHAnsi"/>
          <w:b/>
          <w:color w:val="000000"/>
          <w:sz w:val="22"/>
        </w:rPr>
      </w:pPr>
    </w:p>
    <w:p w14:paraId="6A85F906" w14:textId="77777777" w:rsidR="000D3712" w:rsidRPr="00580B5E" w:rsidRDefault="000D3712" w:rsidP="000D3712">
      <w:pPr>
        <w:pStyle w:val="NormalWeb"/>
        <w:spacing w:before="0" w:beforeAutospacing="0" w:after="0" w:afterAutospacing="0" w:line="276" w:lineRule="auto"/>
        <w:rPr>
          <w:rFonts w:asciiTheme="minorHAnsi" w:hAnsiTheme="minorHAnsi"/>
          <w:b/>
          <w:color w:val="000000"/>
          <w:sz w:val="22"/>
        </w:rPr>
      </w:pPr>
      <w:r w:rsidRPr="00580B5E">
        <w:rPr>
          <w:rFonts w:asciiTheme="minorHAnsi" w:hAnsiTheme="minorHAnsi"/>
          <w:b/>
          <w:color w:val="000000"/>
          <w:sz w:val="22"/>
        </w:rPr>
        <w:t>ACADEMIC ADVISING</w:t>
      </w:r>
    </w:p>
    <w:p w14:paraId="30AF53D1" w14:textId="77777777" w:rsidR="000D3712" w:rsidRPr="00580B5E" w:rsidRDefault="000D3712" w:rsidP="000D3712">
      <w:pPr>
        <w:pStyle w:val="NormalWeb"/>
        <w:spacing w:before="0" w:beforeAutospacing="0" w:after="0" w:afterAutospacing="0"/>
        <w:rPr>
          <w:rFonts w:asciiTheme="minorHAnsi" w:hAnsiTheme="minorHAnsi"/>
          <w:sz w:val="22"/>
        </w:rPr>
      </w:pPr>
      <w:r w:rsidRPr="00580B5E">
        <w:rPr>
          <w:rFonts w:asciiTheme="minorHAnsi" w:hAnsiTheme="minorHAnsi"/>
          <w:sz w:val="22"/>
        </w:rPr>
        <w:t>All first-time-in-college students at UNT are required to schedule an appointment with their Academic Advisor and receive an advising code to register for classes both fall and spring semesters of the first year in college. ALL students should meet with their Academic Advisor at least one time per long semester (Fall &amp; Spring). It is important to update your degree plan on a regular basis to ensure that you are on track for a timely graduation.</w:t>
      </w:r>
    </w:p>
    <w:p w14:paraId="512F3D56" w14:textId="77777777" w:rsidR="000D3712" w:rsidRPr="00580B5E" w:rsidRDefault="000D3712" w:rsidP="000D3712">
      <w:pPr>
        <w:rPr>
          <w:rFonts w:asciiTheme="minorHAnsi" w:hAnsiTheme="minorHAnsi"/>
          <w:sz w:val="22"/>
        </w:rPr>
      </w:pPr>
    </w:p>
    <w:p w14:paraId="1C50DFDD" w14:textId="08F5C3D2" w:rsidR="000D3712" w:rsidRPr="00580B5E" w:rsidRDefault="000D3712" w:rsidP="000D3712">
      <w:pPr>
        <w:numPr>
          <w:ilvl w:val="0"/>
          <w:numId w:val="17"/>
        </w:numPr>
        <w:tabs>
          <w:tab w:val="num" w:pos="360"/>
        </w:tabs>
        <w:ind w:left="360"/>
        <w:rPr>
          <w:rFonts w:asciiTheme="minorHAnsi" w:hAnsiTheme="minorHAnsi"/>
          <w:sz w:val="22"/>
        </w:rPr>
      </w:pPr>
      <w:r w:rsidRPr="00580B5E">
        <w:rPr>
          <w:rFonts w:asciiTheme="minorHAnsi" w:hAnsiTheme="minorHAnsi"/>
          <w:sz w:val="22"/>
        </w:rPr>
        <w:t>It is imperative that students have paid for all enrolled classes</w:t>
      </w:r>
      <w:r w:rsidRPr="00580B5E">
        <w:rPr>
          <w:rFonts w:asciiTheme="minorHAnsi" w:hAnsiTheme="minorHAnsi"/>
          <w:b/>
          <w:sz w:val="22"/>
        </w:rPr>
        <w:t>.  Please check your online schedule daily through the 12</w:t>
      </w:r>
      <w:r w:rsidRPr="00580B5E">
        <w:rPr>
          <w:rFonts w:asciiTheme="minorHAnsi" w:hAnsiTheme="minorHAnsi"/>
          <w:b/>
          <w:sz w:val="22"/>
          <w:vertAlign w:val="superscript"/>
        </w:rPr>
        <w:t>th</w:t>
      </w:r>
      <w:r w:rsidRPr="00580B5E">
        <w:rPr>
          <w:rFonts w:asciiTheme="minorHAnsi" w:hAnsiTheme="minorHAnsi"/>
          <w:b/>
          <w:sz w:val="22"/>
        </w:rPr>
        <w:t xml:space="preserve"> class day to insure you have not been dropped for non-payment of any amount. </w:t>
      </w:r>
      <w:r w:rsidRPr="00580B5E">
        <w:rPr>
          <w:rFonts w:asciiTheme="minorHAnsi" w:hAnsiTheme="minorHAnsi"/>
          <w:sz w:val="22"/>
        </w:rPr>
        <w:t xml:space="preserve"> Students unknowingly have been dropped from classes for various reasons such as financial aid, schedule change fees, parking fees, etc.  MSOJ will not be able to reinstate students for any reason after the 12</w:t>
      </w:r>
      <w:r w:rsidRPr="00580B5E">
        <w:rPr>
          <w:rFonts w:asciiTheme="minorHAnsi" w:hAnsiTheme="minorHAnsi"/>
          <w:sz w:val="22"/>
          <w:vertAlign w:val="superscript"/>
        </w:rPr>
        <w:t>th</w:t>
      </w:r>
      <w:r w:rsidRPr="00580B5E">
        <w:rPr>
          <w:rFonts w:asciiTheme="minorHAnsi" w:hAnsiTheme="minorHAnsi"/>
          <w:sz w:val="22"/>
        </w:rPr>
        <w:t xml:space="preserve"> class day regardless of situation.   It is the student’s responsibility to ensure all payments have been made.</w:t>
      </w:r>
    </w:p>
    <w:p w14:paraId="53C07F9D" w14:textId="77777777" w:rsidR="009F484D" w:rsidRPr="00580B5E" w:rsidRDefault="009F484D" w:rsidP="000D3712">
      <w:pPr>
        <w:rPr>
          <w:rFonts w:asciiTheme="minorHAnsi" w:hAnsiTheme="minorHAnsi"/>
          <w:sz w:val="22"/>
        </w:rPr>
      </w:pPr>
    </w:p>
    <w:p w14:paraId="19B7CA95" w14:textId="77777777" w:rsidR="00A87256" w:rsidRPr="00580B5E" w:rsidRDefault="00A87256" w:rsidP="000D3712">
      <w:pPr>
        <w:rPr>
          <w:rFonts w:asciiTheme="minorHAnsi" w:hAnsiTheme="minorHAnsi"/>
          <w:sz w:val="22"/>
        </w:rPr>
      </w:pPr>
    </w:p>
    <w:p w14:paraId="27DF99B6" w14:textId="63CAC8F0" w:rsidR="00A87256" w:rsidRPr="00580B5E" w:rsidRDefault="00A87256" w:rsidP="00A87256">
      <w:pPr>
        <w:jc w:val="center"/>
        <w:rPr>
          <w:rFonts w:asciiTheme="minorHAnsi" w:hAnsiTheme="minorHAnsi"/>
          <w:b/>
          <w:sz w:val="22"/>
        </w:rPr>
      </w:pPr>
      <w:r w:rsidRPr="00580B5E">
        <w:rPr>
          <w:rFonts w:asciiTheme="minorHAnsi" w:hAnsiTheme="minorHAnsi"/>
          <w:b/>
          <w:sz w:val="22"/>
        </w:rPr>
        <w:t xml:space="preserve">IMPORTANT </w:t>
      </w:r>
      <w:r w:rsidR="00C93D3D" w:rsidRPr="00580B5E">
        <w:rPr>
          <w:rFonts w:asciiTheme="minorHAnsi" w:hAnsiTheme="minorHAnsi"/>
          <w:b/>
          <w:sz w:val="22"/>
        </w:rPr>
        <w:t>FALL</w:t>
      </w:r>
      <w:r w:rsidRPr="00580B5E">
        <w:rPr>
          <w:rFonts w:asciiTheme="minorHAnsi" w:hAnsiTheme="minorHAnsi"/>
          <w:b/>
          <w:sz w:val="22"/>
        </w:rPr>
        <w:t xml:space="preserve"> 2014 DATES</w:t>
      </w:r>
    </w:p>
    <w:p w14:paraId="4818B5A1" w14:textId="77777777" w:rsidR="00A87256" w:rsidRPr="00580B5E" w:rsidRDefault="00A87256" w:rsidP="00A87256">
      <w:pPr>
        <w:rPr>
          <w:rFonts w:asciiTheme="minorHAnsi" w:hAnsiTheme="minorHAnsi"/>
          <w:sz w:val="22"/>
        </w:rPr>
      </w:pPr>
    </w:p>
    <w:p w14:paraId="2E576633"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August 25</w:t>
      </w:r>
      <w:r w:rsidRPr="00544096">
        <w:rPr>
          <w:rFonts w:asciiTheme="minorHAnsi" w:hAnsiTheme="minorHAnsi"/>
          <w:sz w:val="20"/>
          <w:szCs w:val="20"/>
        </w:rPr>
        <w:tab/>
        <w:t>First Class Day.</w:t>
      </w:r>
    </w:p>
    <w:p w14:paraId="69F87AFB" w14:textId="77777777" w:rsidR="00544096" w:rsidRPr="00544096" w:rsidRDefault="00544096" w:rsidP="00544096">
      <w:pPr>
        <w:rPr>
          <w:rFonts w:asciiTheme="minorHAnsi" w:hAnsiTheme="minorHAnsi"/>
          <w:sz w:val="16"/>
          <w:szCs w:val="16"/>
        </w:rPr>
      </w:pPr>
    </w:p>
    <w:p w14:paraId="7C92E1D2"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September 8</w:t>
      </w:r>
      <w:r w:rsidRPr="00544096">
        <w:rPr>
          <w:rFonts w:asciiTheme="minorHAnsi" w:hAnsiTheme="minorHAnsi"/>
          <w:sz w:val="20"/>
          <w:szCs w:val="20"/>
        </w:rPr>
        <w:tab/>
        <w:t>Census.</w:t>
      </w:r>
    </w:p>
    <w:p w14:paraId="29EE320C" w14:textId="77777777" w:rsidR="00544096" w:rsidRPr="00544096" w:rsidRDefault="00544096" w:rsidP="00544096">
      <w:pPr>
        <w:rPr>
          <w:rFonts w:asciiTheme="minorHAnsi" w:hAnsiTheme="minorHAnsi"/>
          <w:sz w:val="16"/>
          <w:szCs w:val="16"/>
        </w:rPr>
      </w:pPr>
    </w:p>
    <w:p w14:paraId="3202BA78" w14:textId="77777777" w:rsidR="00544096" w:rsidRPr="00544096" w:rsidRDefault="00544096" w:rsidP="00544096">
      <w:pPr>
        <w:ind w:left="1440" w:hanging="1440"/>
        <w:rPr>
          <w:rFonts w:asciiTheme="minorHAnsi" w:hAnsiTheme="minorHAnsi"/>
          <w:sz w:val="20"/>
          <w:szCs w:val="20"/>
        </w:rPr>
      </w:pPr>
      <w:r w:rsidRPr="00544096">
        <w:rPr>
          <w:rFonts w:asciiTheme="minorHAnsi" w:hAnsiTheme="minorHAnsi"/>
          <w:sz w:val="20"/>
          <w:szCs w:val="20"/>
        </w:rPr>
        <w:t>September 9</w:t>
      </w:r>
      <w:r w:rsidRPr="00544096">
        <w:rPr>
          <w:rFonts w:asciiTheme="minorHAnsi" w:hAnsiTheme="minorHAnsi"/>
          <w:sz w:val="20"/>
          <w:szCs w:val="20"/>
        </w:rPr>
        <w:tab/>
        <w:t>Beginning this date a student who wishes to drop a course must first receive written consent of the instructor.</w:t>
      </w:r>
    </w:p>
    <w:p w14:paraId="2DB86BB5" w14:textId="77777777" w:rsidR="00544096" w:rsidRPr="00544096" w:rsidRDefault="00544096" w:rsidP="00544096">
      <w:pPr>
        <w:rPr>
          <w:rFonts w:asciiTheme="minorHAnsi" w:hAnsiTheme="minorHAnsi"/>
          <w:sz w:val="16"/>
          <w:szCs w:val="16"/>
        </w:rPr>
      </w:pPr>
    </w:p>
    <w:p w14:paraId="1708B7A1"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 xml:space="preserve">October 3            </w:t>
      </w:r>
      <w:r w:rsidRPr="00544096">
        <w:rPr>
          <w:rFonts w:asciiTheme="minorHAnsi" w:hAnsiTheme="minorHAnsi"/>
          <w:sz w:val="20"/>
          <w:szCs w:val="20"/>
        </w:rPr>
        <w:tab/>
        <w:t>Last Day for student to receive automatic grade of W for nonattendance.</w:t>
      </w:r>
    </w:p>
    <w:p w14:paraId="447949CB"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 xml:space="preserve">                        </w:t>
      </w:r>
      <w:r w:rsidRPr="00544096">
        <w:rPr>
          <w:rFonts w:asciiTheme="minorHAnsi" w:hAnsiTheme="minorHAnsi"/>
          <w:sz w:val="20"/>
          <w:szCs w:val="20"/>
        </w:rPr>
        <w:tab/>
        <w:t>Last day for change in pass/no pass status.</w:t>
      </w:r>
    </w:p>
    <w:p w14:paraId="7C10D453" w14:textId="77777777" w:rsidR="00544096" w:rsidRPr="00544096" w:rsidRDefault="00544096" w:rsidP="00544096">
      <w:pPr>
        <w:ind w:left="1440"/>
        <w:rPr>
          <w:rFonts w:asciiTheme="minorHAnsi" w:hAnsiTheme="minorHAnsi"/>
          <w:sz w:val="20"/>
          <w:szCs w:val="20"/>
        </w:rPr>
      </w:pPr>
      <w:r w:rsidRPr="00544096">
        <w:rPr>
          <w:rFonts w:asciiTheme="minorHAnsi" w:hAnsiTheme="minorHAnsi"/>
          <w:sz w:val="20"/>
          <w:szCs w:val="20"/>
        </w:rPr>
        <w:t>Last day to drop a course or withdraw from the semester with a grade of W for courses that the student is not passing. After this date, a grade of WF may be recorded.</w:t>
      </w:r>
    </w:p>
    <w:p w14:paraId="2CAE5D5A" w14:textId="77777777" w:rsidR="00544096" w:rsidRPr="00544096" w:rsidRDefault="00544096" w:rsidP="00544096">
      <w:pPr>
        <w:rPr>
          <w:rFonts w:asciiTheme="minorHAnsi" w:hAnsiTheme="minorHAnsi"/>
          <w:sz w:val="16"/>
          <w:szCs w:val="16"/>
        </w:rPr>
      </w:pPr>
    </w:p>
    <w:p w14:paraId="3840206F"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 xml:space="preserve">October 4            </w:t>
      </w:r>
      <w:r w:rsidRPr="00544096">
        <w:rPr>
          <w:rFonts w:asciiTheme="minorHAnsi" w:hAnsiTheme="minorHAnsi"/>
          <w:sz w:val="20"/>
          <w:szCs w:val="20"/>
        </w:rPr>
        <w:tab/>
        <w:t>Beginning this date instructors may drop students with a grade of WF for nonattendance.</w:t>
      </w:r>
    </w:p>
    <w:p w14:paraId="0F291AE5" w14:textId="77777777" w:rsidR="00544096" w:rsidRPr="00544096" w:rsidRDefault="00544096" w:rsidP="00544096">
      <w:pPr>
        <w:rPr>
          <w:rFonts w:asciiTheme="minorHAnsi" w:hAnsiTheme="minorHAnsi"/>
          <w:sz w:val="16"/>
          <w:szCs w:val="16"/>
        </w:rPr>
      </w:pPr>
    </w:p>
    <w:p w14:paraId="36F96B21"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 xml:space="preserve">November 3     </w:t>
      </w:r>
      <w:r w:rsidRPr="00544096">
        <w:rPr>
          <w:rFonts w:asciiTheme="minorHAnsi" w:hAnsiTheme="minorHAnsi"/>
          <w:sz w:val="20"/>
          <w:szCs w:val="20"/>
        </w:rPr>
        <w:tab/>
        <w:t xml:space="preserve">Last day to drop with either W or WF.       </w:t>
      </w:r>
    </w:p>
    <w:p w14:paraId="198FA3B6"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 xml:space="preserve">                         </w:t>
      </w:r>
      <w:r w:rsidRPr="00544096">
        <w:rPr>
          <w:rFonts w:asciiTheme="minorHAnsi" w:hAnsiTheme="minorHAnsi"/>
          <w:sz w:val="20"/>
          <w:szCs w:val="20"/>
        </w:rPr>
        <w:tab/>
        <w:t>Last day for a student to drop a course with consent of the instructor.</w:t>
      </w:r>
    </w:p>
    <w:p w14:paraId="368844F9" w14:textId="77777777" w:rsidR="00544096" w:rsidRPr="00544096" w:rsidRDefault="00544096" w:rsidP="00544096">
      <w:pPr>
        <w:rPr>
          <w:rFonts w:asciiTheme="minorHAnsi" w:hAnsiTheme="minorHAnsi"/>
          <w:sz w:val="16"/>
          <w:szCs w:val="16"/>
        </w:rPr>
      </w:pPr>
    </w:p>
    <w:p w14:paraId="24CAE5B7"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November 10</w:t>
      </w:r>
      <w:r w:rsidRPr="00544096">
        <w:rPr>
          <w:rFonts w:asciiTheme="minorHAnsi" w:hAnsiTheme="minorHAnsi"/>
          <w:sz w:val="20"/>
          <w:szCs w:val="20"/>
        </w:rPr>
        <w:tab/>
        <w:t>Beginning this date, a student who qualifies may request an Incomplete, with a grade of I</w:t>
      </w:r>
    </w:p>
    <w:p w14:paraId="16DB6E7B" w14:textId="77777777" w:rsidR="00544096" w:rsidRPr="00544096" w:rsidRDefault="00544096" w:rsidP="00544096">
      <w:pPr>
        <w:rPr>
          <w:rFonts w:asciiTheme="minorHAnsi" w:hAnsiTheme="minorHAnsi"/>
          <w:sz w:val="20"/>
          <w:szCs w:val="20"/>
        </w:rPr>
      </w:pPr>
    </w:p>
    <w:p w14:paraId="7B2A25B8"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 xml:space="preserve">November 21    </w:t>
      </w:r>
      <w:r w:rsidRPr="00544096">
        <w:rPr>
          <w:rFonts w:asciiTheme="minorHAnsi" w:hAnsiTheme="minorHAnsi"/>
          <w:sz w:val="20"/>
          <w:szCs w:val="20"/>
        </w:rPr>
        <w:tab/>
        <w:t>Last day to withdraw (drop all classes).</w:t>
      </w:r>
    </w:p>
    <w:p w14:paraId="1AF5F729"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 xml:space="preserve">                         </w:t>
      </w:r>
      <w:r w:rsidRPr="00544096">
        <w:rPr>
          <w:rFonts w:asciiTheme="minorHAnsi" w:hAnsiTheme="minorHAnsi"/>
          <w:sz w:val="20"/>
          <w:szCs w:val="20"/>
        </w:rPr>
        <w:tab/>
        <w:t>Last day for an instructor to drop a student with a grade of WF for nonattendance.</w:t>
      </w:r>
    </w:p>
    <w:p w14:paraId="6917A859" w14:textId="77777777" w:rsidR="00544096" w:rsidRPr="00544096" w:rsidRDefault="00544096" w:rsidP="00544096">
      <w:pPr>
        <w:rPr>
          <w:rFonts w:asciiTheme="minorHAnsi" w:hAnsiTheme="minorHAnsi"/>
          <w:sz w:val="16"/>
          <w:szCs w:val="16"/>
        </w:rPr>
      </w:pPr>
    </w:p>
    <w:p w14:paraId="4BA250F9"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 xml:space="preserve">December 5       </w:t>
      </w:r>
      <w:r w:rsidRPr="00544096">
        <w:rPr>
          <w:rFonts w:asciiTheme="minorHAnsi" w:hAnsiTheme="minorHAnsi"/>
          <w:sz w:val="20"/>
          <w:szCs w:val="20"/>
        </w:rPr>
        <w:tab/>
        <w:t xml:space="preserve">Reading Day (no classes).   </w:t>
      </w:r>
    </w:p>
    <w:p w14:paraId="2D0936DA" w14:textId="77777777" w:rsidR="00544096" w:rsidRPr="00544096" w:rsidRDefault="00544096" w:rsidP="00544096">
      <w:pPr>
        <w:rPr>
          <w:rFonts w:asciiTheme="minorHAnsi" w:hAnsiTheme="minorHAnsi"/>
          <w:sz w:val="16"/>
          <w:szCs w:val="16"/>
        </w:rPr>
      </w:pPr>
    </w:p>
    <w:p w14:paraId="558A0D3B"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December 6-12</w:t>
      </w:r>
      <w:r w:rsidRPr="00544096">
        <w:rPr>
          <w:rFonts w:asciiTheme="minorHAnsi" w:hAnsiTheme="minorHAnsi"/>
          <w:sz w:val="20"/>
          <w:szCs w:val="20"/>
        </w:rPr>
        <w:tab/>
        <w:t>Final Exams.</w:t>
      </w:r>
    </w:p>
    <w:p w14:paraId="2C2A6794" w14:textId="77777777" w:rsidR="00544096" w:rsidRPr="00544096" w:rsidRDefault="00544096" w:rsidP="00544096">
      <w:pPr>
        <w:rPr>
          <w:rFonts w:asciiTheme="minorHAnsi" w:hAnsiTheme="minorHAnsi"/>
          <w:sz w:val="20"/>
          <w:szCs w:val="20"/>
        </w:rPr>
      </w:pPr>
    </w:p>
    <w:p w14:paraId="71D455C1" w14:textId="77777777" w:rsidR="00544096" w:rsidRPr="00544096" w:rsidRDefault="00544096" w:rsidP="00544096">
      <w:pPr>
        <w:rPr>
          <w:rFonts w:asciiTheme="minorHAnsi" w:hAnsiTheme="minorHAnsi"/>
          <w:sz w:val="20"/>
          <w:szCs w:val="20"/>
        </w:rPr>
      </w:pPr>
      <w:r w:rsidRPr="00544096">
        <w:rPr>
          <w:rFonts w:asciiTheme="minorHAnsi" w:hAnsiTheme="minorHAnsi"/>
          <w:sz w:val="20"/>
          <w:szCs w:val="20"/>
        </w:rPr>
        <w:t>December 12</w:t>
      </w:r>
      <w:r w:rsidRPr="00544096">
        <w:rPr>
          <w:rFonts w:asciiTheme="minorHAnsi" w:hAnsiTheme="minorHAnsi"/>
          <w:sz w:val="20"/>
          <w:szCs w:val="20"/>
        </w:rPr>
        <w:tab/>
        <w:t>Last Class Day.</w:t>
      </w:r>
    </w:p>
    <w:p w14:paraId="79EAC7C5" w14:textId="77777777" w:rsidR="00544096" w:rsidRDefault="00544096" w:rsidP="00544096">
      <w:pPr>
        <w:rPr>
          <w:sz w:val="20"/>
          <w:szCs w:val="20"/>
        </w:rPr>
      </w:pPr>
    </w:p>
    <w:p w14:paraId="3EFEB7BE" w14:textId="77777777" w:rsidR="00544096" w:rsidRPr="00C1266A" w:rsidRDefault="00544096" w:rsidP="00544096">
      <w:pPr>
        <w:rPr>
          <w:sz w:val="20"/>
          <w:szCs w:val="20"/>
        </w:rPr>
      </w:pPr>
    </w:p>
    <w:p w14:paraId="4CDBD282" w14:textId="77777777" w:rsidR="00544096" w:rsidRPr="00544096" w:rsidRDefault="00544096" w:rsidP="00544096">
      <w:pPr>
        <w:rPr>
          <w:rFonts w:asciiTheme="minorHAnsi" w:hAnsiTheme="minorHAnsi"/>
          <w:sz w:val="22"/>
          <w:szCs w:val="22"/>
        </w:rPr>
      </w:pPr>
      <w:r w:rsidRPr="00544096">
        <w:rPr>
          <w:rFonts w:asciiTheme="minorHAnsi" w:hAnsiTheme="minorHAnsi"/>
          <w:sz w:val="22"/>
          <w:szCs w:val="22"/>
        </w:rPr>
        <w:t xml:space="preserve">For other important dates please visit </w:t>
      </w:r>
      <w:hyperlink r:id="rId11" w:history="1">
        <w:r w:rsidRPr="00544096">
          <w:rPr>
            <w:rStyle w:val="Hyperlink"/>
            <w:rFonts w:asciiTheme="minorHAnsi" w:hAnsiTheme="minorHAnsi"/>
            <w:sz w:val="22"/>
            <w:szCs w:val="22"/>
          </w:rPr>
          <w:t>http://registrar.unt.edu/registration/summer-registration-guide</w:t>
        </w:r>
      </w:hyperlink>
      <w:r w:rsidRPr="00544096">
        <w:rPr>
          <w:rStyle w:val="Hyperlink"/>
          <w:rFonts w:asciiTheme="minorHAnsi" w:hAnsiTheme="minorHAnsi"/>
          <w:sz w:val="22"/>
          <w:szCs w:val="22"/>
        </w:rPr>
        <w:t>.</w:t>
      </w:r>
      <w:r w:rsidRPr="00544096">
        <w:rPr>
          <w:rFonts w:asciiTheme="minorHAnsi" w:hAnsiTheme="minorHAnsi"/>
          <w:sz w:val="22"/>
          <w:szCs w:val="22"/>
        </w:rPr>
        <w:t xml:space="preserve"> </w:t>
      </w:r>
    </w:p>
    <w:p w14:paraId="5F9CA533" w14:textId="77777777" w:rsidR="00A87256" w:rsidRPr="00580B5E" w:rsidRDefault="00A87256" w:rsidP="00A87256">
      <w:pPr>
        <w:rPr>
          <w:rFonts w:asciiTheme="minorHAnsi" w:hAnsiTheme="minorHAnsi"/>
          <w:sz w:val="20"/>
          <w:szCs w:val="20"/>
        </w:rPr>
      </w:pPr>
    </w:p>
    <w:p w14:paraId="4963A5EC" w14:textId="3580A156" w:rsidR="000D3712" w:rsidRPr="00580B5E" w:rsidRDefault="000D3712" w:rsidP="000D3712">
      <w:pPr>
        <w:rPr>
          <w:rFonts w:asciiTheme="minorHAnsi" w:hAnsiTheme="minorHAnsi"/>
          <w:sz w:val="22"/>
        </w:rPr>
      </w:pPr>
      <w:r w:rsidRPr="00580B5E">
        <w:rPr>
          <w:rFonts w:asciiTheme="minorHAnsi" w:hAnsiTheme="minorHAnsi"/>
          <w:b/>
          <w:color w:val="000000"/>
          <w:sz w:val="22"/>
        </w:rPr>
        <w:t>ACADEMIC ORGANIZATIONAL STRUCTURE</w:t>
      </w:r>
      <w:r w:rsidRPr="00580B5E">
        <w:rPr>
          <w:rFonts w:asciiTheme="minorHAnsi" w:hAnsiTheme="minorHAnsi"/>
          <w:b/>
          <w:color w:val="000000"/>
          <w:sz w:val="22"/>
        </w:rPr>
        <w:br/>
      </w:r>
      <w:r w:rsidRPr="00580B5E">
        <w:rPr>
          <w:rFonts w:asciiTheme="minorHAnsi" w:hAnsiTheme="minorHAnsi"/>
          <w:sz w:val="22"/>
        </w:rPr>
        <w:t>Understanding the academic organizational structure and appropriate Chain of Command is important when resolving class-related or advising issues.  When you need problems resolved, please follow the step outlined below:</w:t>
      </w:r>
    </w:p>
    <w:p w14:paraId="0EE12175" w14:textId="77777777" w:rsidR="000D3712" w:rsidRPr="00580B5E" w:rsidRDefault="000D3712" w:rsidP="000D3712">
      <w:pPr>
        <w:jc w:val="center"/>
        <w:rPr>
          <w:rFonts w:asciiTheme="minorHAnsi" w:hAnsiTheme="minorHAnsi"/>
          <w:color w:val="444141"/>
          <w:sz w:val="22"/>
        </w:rPr>
      </w:pPr>
    </w:p>
    <w:tbl>
      <w:tblPr>
        <w:tblW w:w="0" w:type="auto"/>
        <w:tblInd w:w="558" w:type="dxa"/>
        <w:tblBorders>
          <w:top w:val="triple" w:sz="4" w:space="0" w:color="auto"/>
          <w:left w:val="triple" w:sz="4" w:space="0" w:color="auto"/>
          <w:bottom w:val="triple" w:sz="4" w:space="0" w:color="auto"/>
          <w:right w:val="triple" w:sz="4" w:space="0" w:color="auto"/>
          <w:insideH w:val="triple" w:sz="4" w:space="0" w:color="auto"/>
          <w:insideV w:val="triple" w:sz="4" w:space="0" w:color="auto"/>
        </w:tblBorders>
        <w:tblLook w:val="04A0" w:firstRow="1" w:lastRow="0" w:firstColumn="1" w:lastColumn="0" w:noHBand="0" w:noVBand="1"/>
      </w:tblPr>
      <w:tblGrid>
        <w:gridCol w:w="8460"/>
      </w:tblGrid>
      <w:tr w:rsidR="000D3712" w:rsidRPr="00580B5E" w14:paraId="632158A2" w14:textId="77777777" w:rsidTr="000D3712">
        <w:tc>
          <w:tcPr>
            <w:tcW w:w="8460" w:type="dxa"/>
            <w:shd w:val="clear" w:color="auto" w:fill="auto"/>
          </w:tcPr>
          <w:p w14:paraId="6DCD4D5C" w14:textId="77777777" w:rsidR="000D3712" w:rsidRPr="00580B5E" w:rsidRDefault="000D3712" w:rsidP="000D3712">
            <w:pPr>
              <w:jc w:val="center"/>
              <w:rPr>
                <w:rFonts w:asciiTheme="minorHAnsi" w:hAnsiTheme="minorHAnsi"/>
                <w:sz w:val="22"/>
              </w:rPr>
            </w:pPr>
          </w:p>
          <w:p w14:paraId="781DA3AD" w14:textId="77777777" w:rsidR="000D3712" w:rsidRPr="00580B5E" w:rsidRDefault="000D3712" w:rsidP="000D3712">
            <w:pPr>
              <w:jc w:val="center"/>
              <w:rPr>
                <w:rFonts w:asciiTheme="minorHAnsi" w:hAnsiTheme="minorHAnsi"/>
                <w:sz w:val="22"/>
              </w:rPr>
            </w:pPr>
            <w:r w:rsidRPr="00580B5E">
              <w:rPr>
                <w:rFonts w:asciiTheme="minorHAnsi" w:hAnsiTheme="minorHAnsi"/>
                <w:noProof/>
                <w:sz w:val="22"/>
              </w:rPr>
              <mc:AlternateContent>
                <mc:Choice Requires="wps">
                  <w:drawing>
                    <wp:anchor distT="0" distB="0" distL="114300" distR="114300" simplePos="0" relativeHeight="251660288" behindDoc="0" locked="0" layoutInCell="1" allowOverlap="1" wp14:anchorId="0C69C4F8" wp14:editId="50B61A1C">
                      <wp:simplePos x="0" y="0"/>
                      <wp:positionH relativeFrom="column">
                        <wp:posOffset>2650490</wp:posOffset>
                      </wp:positionH>
                      <wp:positionV relativeFrom="paragraph">
                        <wp:posOffset>478790</wp:posOffset>
                      </wp:positionV>
                      <wp:extent cx="11430" cy="175260"/>
                      <wp:effectExtent l="38100" t="0" r="64770" b="53340"/>
                      <wp:wrapNone/>
                      <wp:docPr id="5"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0,0l21600,21600e" filled="f">
                      <v:path arrowok="t" fillok="f" o:connecttype="none"/>
                      <o:lock v:ext="edit" shapetype="t"/>
                    </v:shapetype>
                    <v:shape id="AutoShape 31" o:spid="_x0000_s1026" type="#_x0000_t32" style="position:absolute;margin-left:208.7pt;margin-top:37.7pt;width:.9pt;height:1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">
                      <v:stroke endarrow="block"/>
                    </v:shape>
                  </w:pict>
                </mc:Fallback>
              </mc:AlternateContent>
            </w:r>
            <w:r w:rsidRPr="00580B5E">
              <w:rPr>
                <w:rFonts w:asciiTheme="minorHAnsi" w:hAnsiTheme="minorHAnsi"/>
                <w:noProof/>
                <w:sz w:val="22"/>
              </w:rPr>
              <mc:AlternateContent>
                <mc:Choice Requires="wps">
                  <w:drawing>
                    <wp:anchor distT="0" distB="0" distL="114300" distR="114300" simplePos="0" relativeHeight="251659264" behindDoc="0" locked="0" layoutInCell="1" allowOverlap="1" wp14:anchorId="751490F7" wp14:editId="310A4A0B">
                      <wp:simplePos x="0" y="0"/>
                      <wp:positionH relativeFrom="column">
                        <wp:posOffset>2645410</wp:posOffset>
                      </wp:positionH>
                      <wp:positionV relativeFrom="paragraph">
                        <wp:posOffset>186055</wp:posOffset>
                      </wp:positionV>
                      <wp:extent cx="11430" cy="175260"/>
                      <wp:effectExtent l="45085" t="5080" r="57785" b="19685"/>
                      <wp:wrapNone/>
                      <wp:docPr id="4"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 cy="17526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31" o:spid="_x0000_s1026" type="#_x0000_t32" style="position:absolute;margin-left:208.3pt;margin-top:14.65pt;width:.9pt;height:1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">
                      <v:stroke endarrow="block"/>
                    </v:shape>
                  </w:pict>
                </mc:Fallback>
              </mc:AlternateContent>
            </w:r>
            <w:r w:rsidRPr="00580B5E">
              <w:rPr>
                <w:rFonts w:asciiTheme="minorHAnsi" w:hAnsiTheme="minorHAnsi"/>
                <w:sz w:val="22"/>
              </w:rPr>
              <w:t>Individual Faculty Member/Advisor</w:t>
            </w:r>
            <w:r w:rsidRPr="00580B5E">
              <w:rPr>
                <w:rFonts w:asciiTheme="minorHAnsi" w:hAnsiTheme="minorHAnsi"/>
                <w:sz w:val="22"/>
              </w:rPr>
              <w:br/>
            </w:r>
            <w:r w:rsidRPr="00580B5E">
              <w:rPr>
                <w:rFonts w:asciiTheme="minorHAnsi" w:hAnsiTheme="minorHAnsi"/>
                <w:sz w:val="22"/>
              </w:rPr>
              <w:br/>
              <w:t>Director, Mayborn School of Journalism</w:t>
            </w:r>
            <w:r w:rsidRPr="00580B5E">
              <w:rPr>
                <w:rFonts w:asciiTheme="minorHAnsi" w:hAnsiTheme="minorHAnsi"/>
                <w:sz w:val="22"/>
              </w:rPr>
              <w:br/>
            </w:r>
          </w:p>
          <w:p w14:paraId="241D1B5C" w14:textId="77777777" w:rsidR="000D3712" w:rsidRPr="00580B5E" w:rsidRDefault="000D3712" w:rsidP="000D3712">
            <w:pPr>
              <w:jc w:val="center"/>
              <w:rPr>
                <w:rFonts w:asciiTheme="minorHAnsi" w:hAnsiTheme="minorHAnsi"/>
                <w:sz w:val="22"/>
              </w:rPr>
            </w:pPr>
            <w:r w:rsidRPr="00580B5E">
              <w:rPr>
                <w:rFonts w:asciiTheme="minorHAnsi" w:hAnsiTheme="minorHAnsi"/>
                <w:sz w:val="22"/>
              </w:rPr>
              <w:t>Dean, Mayborn School of Journalism</w:t>
            </w:r>
          </w:p>
          <w:p w14:paraId="0BAF677A" w14:textId="77777777" w:rsidR="000D3712" w:rsidRPr="00580B5E" w:rsidRDefault="000D3712" w:rsidP="000D3712">
            <w:pPr>
              <w:jc w:val="center"/>
              <w:rPr>
                <w:rFonts w:asciiTheme="minorHAnsi" w:hAnsiTheme="minorHAnsi"/>
                <w:sz w:val="22"/>
              </w:rPr>
            </w:pPr>
          </w:p>
        </w:tc>
      </w:tr>
    </w:tbl>
    <w:p w14:paraId="11522A3A" w14:textId="77777777" w:rsidR="000D3712" w:rsidRPr="00580B5E" w:rsidRDefault="000D3712" w:rsidP="000D3712">
      <w:pPr>
        <w:pStyle w:val="BodyTextIndent2"/>
        <w:ind w:left="0"/>
        <w:rPr>
          <w:rFonts w:asciiTheme="minorHAnsi" w:hAnsiTheme="minorHAnsi"/>
          <w:sz w:val="22"/>
        </w:rPr>
      </w:pPr>
      <w:r w:rsidRPr="00580B5E">
        <w:rPr>
          <w:rFonts w:asciiTheme="minorHAnsi" w:hAnsiTheme="minorHAnsi"/>
          <w:sz w:val="22"/>
        </w:rPr>
        <w:tab/>
      </w:r>
    </w:p>
    <w:p w14:paraId="182AB1B7" w14:textId="77777777" w:rsidR="000D3712" w:rsidRPr="00580B5E" w:rsidRDefault="000D3712" w:rsidP="000D3712">
      <w:pPr>
        <w:pStyle w:val="BodyTextIndent2"/>
        <w:spacing w:line="276" w:lineRule="auto"/>
        <w:ind w:left="0"/>
        <w:rPr>
          <w:rFonts w:asciiTheme="minorHAnsi" w:hAnsiTheme="minorHAnsi"/>
          <w:b/>
          <w:sz w:val="22"/>
        </w:rPr>
      </w:pPr>
      <w:r w:rsidRPr="00580B5E">
        <w:rPr>
          <w:rFonts w:asciiTheme="minorHAnsi" w:hAnsiTheme="minorHAnsi"/>
          <w:b/>
          <w:sz w:val="22"/>
        </w:rPr>
        <w:t>OFFICE OF DISABILITY ACCOMMODATIONS</w:t>
      </w:r>
    </w:p>
    <w:p w14:paraId="38F06743" w14:textId="77777777" w:rsidR="000D3712" w:rsidRPr="00580B5E" w:rsidRDefault="000D3712" w:rsidP="000D3712">
      <w:pPr>
        <w:rPr>
          <w:rFonts w:asciiTheme="minorHAnsi" w:eastAsia="Calibri" w:hAnsiTheme="minorHAnsi"/>
          <w:iCs/>
          <w:sz w:val="20"/>
          <w:szCs w:val="22"/>
        </w:rPr>
      </w:pPr>
      <w:r w:rsidRPr="00580B5E">
        <w:rPr>
          <w:rFonts w:asciiTheme="minorHAnsi" w:eastAsia="Calibri" w:hAnsiTheme="minorHAnsi"/>
          <w:iCs/>
          <w:sz w:val="20"/>
          <w:szCs w:val="22"/>
        </w:rPr>
        <w:t xml:space="preserve">The University of North Texas and the Mayborn School of Journalism make reasonable academic accommodation for students with disabilities. Students seeking accommodation must first register with the Office of Disability Accommodation (ODA) to verify their eligibility. If a disability is verified, the ODA will provide you with an accommodation letter to be delivered to faculty to begin a private discussion regarding your specific needs in a course. You may request accommodations at any time, however, ODA notices of accommodation should be provided as early as possible in the semester to avoid any delay in implementation. Note that students must obtain a new letter of accommodation for every semester and must meet with each faculty member prior to implementation in each class. </w:t>
      </w:r>
      <w:r w:rsidRPr="00580B5E">
        <w:rPr>
          <w:rFonts w:asciiTheme="minorHAnsi" w:eastAsia="Calibri" w:hAnsiTheme="minorHAnsi"/>
          <w:iCs/>
          <w:sz w:val="20"/>
          <w:szCs w:val="22"/>
          <w:u w:val="single"/>
        </w:rPr>
        <w:t>Students are strongly encouraged to deliver letters of accommodation during faculty office hours or by appointment. Faculty members have the authority to ask students to discuss such letters during their designated office hours to protect the privacy of the student.</w:t>
      </w:r>
      <w:r w:rsidRPr="00580B5E">
        <w:rPr>
          <w:rFonts w:asciiTheme="minorHAnsi" w:eastAsia="Calibri" w:hAnsiTheme="minorHAnsi"/>
          <w:iCs/>
          <w:sz w:val="20"/>
          <w:szCs w:val="22"/>
        </w:rPr>
        <w:t xml:space="preserve">  For additional information see the Office of Disability Accommodation website at </w:t>
      </w:r>
      <w:hyperlink r:id="rId12" w:history="1">
        <w:r w:rsidRPr="00580B5E">
          <w:rPr>
            <w:rFonts w:asciiTheme="minorHAnsi" w:eastAsia="Calibri" w:hAnsiTheme="minorHAnsi"/>
            <w:iCs/>
            <w:color w:val="0000FF"/>
            <w:sz w:val="20"/>
            <w:szCs w:val="22"/>
            <w:u w:val="single"/>
          </w:rPr>
          <w:t>http://www.unt.edu/oda</w:t>
        </w:r>
      </w:hyperlink>
      <w:r w:rsidRPr="00580B5E">
        <w:rPr>
          <w:rFonts w:asciiTheme="minorHAnsi" w:eastAsia="Calibri" w:hAnsiTheme="minorHAnsi"/>
          <w:iCs/>
          <w:sz w:val="20"/>
          <w:szCs w:val="22"/>
        </w:rPr>
        <w:t>. You may also contact them by phone at 940.565.4323.</w:t>
      </w:r>
    </w:p>
    <w:p w14:paraId="79B64E80" w14:textId="77777777" w:rsidR="000D3712" w:rsidRPr="00580B5E" w:rsidRDefault="000D3712" w:rsidP="000D3712">
      <w:pPr>
        <w:rPr>
          <w:rFonts w:asciiTheme="minorHAnsi" w:eastAsia="Calibri" w:hAnsiTheme="minorHAnsi" w:cs="Calibri"/>
          <w:color w:val="1F497D"/>
          <w:sz w:val="20"/>
          <w:szCs w:val="22"/>
        </w:rPr>
      </w:pPr>
    </w:p>
    <w:p w14:paraId="5C0734AF" w14:textId="77777777" w:rsidR="00931EC2" w:rsidRDefault="00931EC2" w:rsidP="000D3712">
      <w:pPr>
        <w:spacing w:line="276" w:lineRule="auto"/>
        <w:rPr>
          <w:rFonts w:asciiTheme="minorHAnsi" w:hAnsiTheme="minorHAnsi"/>
          <w:b/>
          <w:color w:val="000000"/>
          <w:sz w:val="22"/>
        </w:rPr>
      </w:pPr>
    </w:p>
    <w:p w14:paraId="1B7D12FD" w14:textId="77777777" w:rsidR="00931EC2" w:rsidRDefault="00931EC2" w:rsidP="000D3712">
      <w:pPr>
        <w:spacing w:line="276" w:lineRule="auto"/>
        <w:rPr>
          <w:rFonts w:asciiTheme="minorHAnsi" w:hAnsiTheme="minorHAnsi"/>
          <w:b/>
          <w:color w:val="000000"/>
          <w:sz w:val="22"/>
        </w:rPr>
      </w:pPr>
    </w:p>
    <w:p w14:paraId="61EE8A8C" w14:textId="77777777" w:rsidR="000D3712" w:rsidRPr="00580B5E" w:rsidRDefault="000D3712" w:rsidP="000D3712">
      <w:pPr>
        <w:spacing w:line="276" w:lineRule="auto"/>
        <w:rPr>
          <w:rFonts w:asciiTheme="minorHAnsi" w:hAnsiTheme="minorHAnsi"/>
          <w:b/>
          <w:color w:val="000000"/>
          <w:sz w:val="22"/>
        </w:rPr>
      </w:pPr>
      <w:r w:rsidRPr="00580B5E">
        <w:rPr>
          <w:rFonts w:asciiTheme="minorHAnsi" w:hAnsiTheme="minorHAnsi"/>
          <w:b/>
          <w:color w:val="000000"/>
          <w:sz w:val="22"/>
        </w:rPr>
        <w:lastRenderedPageBreak/>
        <w:t>COURSE SAFETY STATEMENTS</w:t>
      </w:r>
    </w:p>
    <w:p w14:paraId="1745F50E" w14:textId="77777777" w:rsidR="000D3712" w:rsidRPr="00580B5E" w:rsidRDefault="000D3712" w:rsidP="000D3712">
      <w:pPr>
        <w:rPr>
          <w:rFonts w:asciiTheme="minorHAnsi" w:hAnsiTheme="minorHAnsi"/>
          <w:sz w:val="22"/>
        </w:rPr>
      </w:pPr>
      <w:r w:rsidRPr="00580B5E">
        <w:rPr>
          <w:rFonts w:asciiTheme="minorHAnsi" w:hAnsiTheme="minorHAnsi"/>
          <w:sz w:val="22"/>
        </w:rPr>
        <w:t xml:space="preserve">Students in the Mayborn School of Journalism are urged to use proper safety procedures and guidelines. While working in laboratory sessions, students are expected and required to identify and use property safety guidelines in all activities requiring lifting, climbing, walking on slippery surfaces, using equipment and tools, handling chemical solutions and hot and cold products.  Students should be aware that the University of North Texas is not liable for injuries incurred while students are participating in class activities.  All students are encouraged to secure adequate insurance coverage in the event of accidental injury.  Students who do not have insurance coverage should consider obtaining Student Health Insurance for this insurance program.  Brochures for this insurance are available in the UNT Health and Wellness Center on campus. Students who are injured during class activities may seek medial attention at the UNT Health and Wellness Center at rates that are reduced compared to other medical facilities.  If you have an insurance plan other than Student Health Insurance at UNT, please be sure that your plan covers treatment at this facility. If you choose not to go to the UNT Health and Wellness Center, you may be transported to an emergency room at a local hospital.  You are responsible for expenses incurred there. </w:t>
      </w:r>
    </w:p>
    <w:p w14:paraId="71D6C58B" w14:textId="77777777" w:rsidR="000D3712" w:rsidRPr="00580B5E" w:rsidRDefault="000D3712" w:rsidP="000D3712">
      <w:pPr>
        <w:rPr>
          <w:rFonts w:asciiTheme="minorHAnsi" w:hAnsiTheme="minorHAnsi"/>
          <w:sz w:val="22"/>
        </w:rPr>
      </w:pPr>
    </w:p>
    <w:p w14:paraId="57654CD2" w14:textId="77777777" w:rsidR="000D3712" w:rsidRPr="00580B5E" w:rsidRDefault="000D3712" w:rsidP="000D3712">
      <w:pPr>
        <w:spacing w:line="276" w:lineRule="auto"/>
        <w:rPr>
          <w:rFonts w:asciiTheme="minorHAnsi" w:hAnsiTheme="minorHAnsi"/>
          <w:b/>
          <w:color w:val="000000"/>
          <w:sz w:val="22"/>
        </w:rPr>
      </w:pPr>
      <w:r w:rsidRPr="00580B5E">
        <w:rPr>
          <w:rFonts w:asciiTheme="minorHAnsi" w:hAnsiTheme="minorHAnsi"/>
          <w:b/>
          <w:color w:val="000000"/>
          <w:sz w:val="22"/>
        </w:rPr>
        <w:t>ACADEMIC DISHONESTY</w:t>
      </w:r>
    </w:p>
    <w:p w14:paraId="644100B5" w14:textId="00E077D5" w:rsidR="000D3712" w:rsidRPr="00580B5E" w:rsidRDefault="000D3712" w:rsidP="000D3712">
      <w:pPr>
        <w:rPr>
          <w:rFonts w:asciiTheme="minorHAnsi" w:hAnsiTheme="minorHAnsi"/>
          <w:sz w:val="22"/>
        </w:rPr>
      </w:pPr>
      <w:r w:rsidRPr="00580B5E">
        <w:rPr>
          <w:rFonts w:asciiTheme="minorHAnsi" w:hAnsiTheme="minorHAnsi"/>
          <w:sz w:val="22"/>
        </w:rPr>
        <w:t xml:space="preserve">Academic dishonesty includes, but is not limited to, the use of any unauthorized assistance in taking quizzes, tests, or exams; dependence upon the aid of sources beyond those authorized by the instructor, the acquisition of tests or other material belonging to a faculty member, dual submission of a paper or project, resubmission of a paper or project to a different class without express permission from the instructors, or any other act designed to give a student an unfair advantage.  Plagiarism includes the paraphrase or direct quotation of published or unpublished works </w:t>
      </w:r>
      <w:r w:rsidRPr="00580B5E">
        <w:rPr>
          <w:rFonts w:asciiTheme="minorHAnsi" w:hAnsiTheme="minorHAnsi"/>
          <w:i/>
          <w:sz w:val="22"/>
        </w:rPr>
        <w:t xml:space="preserve">without </w:t>
      </w:r>
      <w:r w:rsidRPr="00580B5E">
        <w:rPr>
          <w:rFonts w:asciiTheme="minorHAnsi" w:hAnsiTheme="minorHAnsi"/>
          <w:sz w:val="22"/>
        </w:rPr>
        <w:t xml:space="preserve">full and clear acknowledgment of the author/source.  Academic dishonesty will bring about disciplinary action, which may include expulsion from the university.  This is explained in the UNT Student Handbook. </w:t>
      </w:r>
      <w:r w:rsidR="00D86672" w:rsidRPr="00580B5E">
        <w:rPr>
          <w:rFonts w:asciiTheme="minorHAnsi" w:hAnsiTheme="minorHAnsi"/>
          <w:sz w:val="22"/>
        </w:rPr>
        <w:t xml:space="preserve"> </w:t>
      </w:r>
    </w:p>
    <w:p w14:paraId="2CC51997" w14:textId="77777777" w:rsidR="000D3712" w:rsidRPr="00580B5E" w:rsidRDefault="000D3712" w:rsidP="000D3712">
      <w:pPr>
        <w:pStyle w:val="BodyTextIndent"/>
        <w:ind w:left="0"/>
        <w:rPr>
          <w:rFonts w:asciiTheme="minorHAnsi" w:hAnsiTheme="minorHAnsi"/>
          <w:color w:val="009644"/>
          <w:sz w:val="22"/>
          <w:u w:val="single"/>
        </w:rPr>
      </w:pPr>
    </w:p>
    <w:p w14:paraId="207376AC" w14:textId="77777777" w:rsidR="000D3712" w:rsidRPr="00580B5E" w:rsidRDefault="000D3712" w:rsidP="00D86672">
      <w:pPr>
        <w:spacing w:line="276" w:lineRule="auto"/>
        <w:rPr>
          <w:rFonts w:asciiTheme="minorHAnsi" w:hAnsiTheme="minorHAnsi"/>
          <w:b/>
          <w:sz w:val="23"/>
          <w:szCs w:val="23"/>
        </w:rPr>
      </w:pPr>
      <w:r w:rsidRPr="00580B5E">
        <w:rPr>
          <w:rFonts w:asciiTheme="minorHAnsi" w:hAnsiTheme="minorHAnsi"/>
          <w:b/>
          <w:sz w:val="23"/>
          <w:szCs w:val="23"/>
        </w:rPr>
        <w:t>MSOJ ACADEMIC INTEGRITY POLICY</w:t>
      </w:r>
    </w:p>
    <w:p w14:paraId="089C5C89" w14:textId="77777777" w:rsidR="000D3712" w:rsidRPr="00580B5E" w:rsidRDefault="000D3712" w:rsidP="000D3712">
      <w:pPr>
        <w:rPr>
          <w:rFonts w:asciiTheme="minorHAnsi" w:hAnsiTheme="minorHAnsi"/>
          <w:sz w:val="23"/>
          <w:szCs w:val="23"/>
        </w:rPr>
      </w:pPr>
      <w:r w:rsidRPr="00580B5E">
        <w:rPr>
          <w:rFonts w:asciiTheme="minorHAnsi" w:hAnsiTheme="minorHAnsi"/>
          <w:sz w:val="23"/>
          <w:szCs w:val="23"/>
        </w:rPr>
        <w:t xml:space="preserve">The codes of ethics from the Society of Professional Journalists, American Advertising Federation and Public Relations Society of America address truth and honesty. The Mayborn School of Journalism embraces these tenets and believes that academic dishonesty of any kind – including plagiarism and fabrication – is incongruent with all areas of journalism. The school’s policy aligns with UNT Policy 18.1.16 and requires reporting any act of academic dishonesty to the Office for Academic Integrity for investigation. If the student has a previous confirmed offense (whether the first offense was in the journalism school or another university department) and the student is found to have committed another offense, the department will request the additional sanction of removing the student from the Mayborn School of Journalism. The student may appeal to the Office for Academic Integrity, which ensures due process and allows the student to remain in class pending the appeal. </w:t>
      </w:r>
    </w:p>
    <w:p w14:paraId="7196A226" w14:textId="77777777" w:rsidR="000D3712" w:rsidRPr="00580B5E" w:rsidRDefault="000D3712" w:rsidP="000D3712">
      <w:pPr>
        <w:autoSpaceDE w:val="0"/>
        <w:autoSpaceDN w:val="0"/>
        <w:adjustRightInd w:val="0"/>
        <w:spacing w:line="276" w:lineRule="auto"/>
        <w:jc w:val="center"/>
        <w:rPr>
          <w:rFonts w:asciiTheme="minorHAnsi" w:eastAsia="Calibri" w:hAnsiTheme="minorHAnsi"/>
          <w:b/>
          <w:bCs/>
          <w:iCs/>
          <w:color w:val="000000"/>
          <w:sz w:val="22"/>
          <w:szCs w:val="23"/>
        </w:rPr>
      </w:pPr>
    </w:p>
    <w:p w14:paraId="3AD7765A" w14:textId="77777777" w:rsidR="000D3712" w:rsidRPr="00580B5E" w:rsidRDefault="000D3712" w:rsidP="00D86672">
      <w:pPr>
        <w:spacing w:line="276" w:lineRule="auto"/>
        <w:rPr>
          <w:rFonts w:asciiTheme="minorHAnsi" w:hAnsiTheme="minorHAnsi"/>
          <w:b/>
          <w:sz w:val="22"/>
        </w:rPr>
      </w:pPr>
      <w:r w:rsidRPr="00580B5E">
        <w:rPr>
          <w:rFonts w:asciiTheme="minorHAnsi" w:hAnsiTheme="minorHAnsi"/>
          <w:b/>
          <w:sz w:val="22"/>
        </w:rPr>
        <w:t>CLASSROOM POLICIES</w:t>
      </w:r>
    </w:p>
    <w:p w14:paraId="76E43FEC" w14:textId="77777777" w:rsidR="000D3712" w:rsidRPr="00580B5E" w:rsidRDefault="000D3712" w:rsidP="000D3712">
      <w:pPr>
        <w:rPr>
          <w:rFonts w:asciiTheme="minorHAnsi" w:hAnsiTheme="minorHAnsi"/>
          <w:sz w:val="22"/>
          <w:lang w:eastAsia="ja-JP"/>
        </w:rPr>
      </w:pPr>
      <w:r w:rsidRPr="00580B5E">
        <w:rPr>
          <w:rFonts w:asciiTheme="minorHAnsi" w:hAnsiTheme="minorHAnsi"/>
          <w:sz w:val="22"/>
          <w:lang w:eastAsia="ja-JP"/>
        </w:rPr>
        <w:t xml:space="preserve">Student behavior that interferes with an instructor’s ability to conduct a class or other students’ opportunity to learn is unacceptable and disruptive and will not be tolerated in any instructional forum at UNT. Students engaging in unacceptable behavior will be directed to leave the classroom, and the instructor may refer the student to the Center for Student Rights and Responsibilities to consider whether the student’s conduct violated the Code of Student Conduct. The University’s expectations for student conduct apply to all instructional forums, including university and electronic classrooms, labs, </w:t>
      </w:r>
      <w:r w:rsidRPr="00580B5E">
        <w:rPr>
          <w:rFonts w:asciiTheme="minorHAnsi" w:hAnsiTheme="minorHAnsi"/>
          <w:sz w:val="22"/>
          <w:lang w:eastAsia="ja-JP"/>
        </w:rPr>
        <w:lastRenderedPageBreak/>
        <w:t xml:space="preserve">discussion groups, field trips, etc. The Code of Student Conduct can be found at </w:t>
      </w:r>
      <w:hyperlink r:id="rId13" w:history="1">
        <w:r w:rsidRPr="00580B5E">
          <w:rPr>
            <w:rStyle w:val="Hyperlink"/>
            <w:rFonts w:asciiTheme="minorHAnsi" w:hAnsiTheme="minorHAnsi"/>
            <w:sz w:val="22"/>
            <w:lang w:eastAsia="ja-JP"/>
          </w:rPr>
          <w:t>http://www.unt.edu/csrr/student_conduct/index.html</w:t>
        </w:r>
      </w:hyperlink>
      <w:r w:rsidRPr="00580B5E">
        <w:rPr>
          <w:rFonts w:asciiTheme="minorHAnsi" w:hAnsiTheme="minorHAnsi"/>
          <w:sz w:val="22"/>
          <w:lang w:eastAsia="ja-JP"/>
        </w:rPr>
        <w:t xml:space="preserve">. </w:t>
      </w:r>
    </w:p>
    <w:p w14:paraId="2D7529C9" w14:textId="77777777" w:rsidR="000D3712" w:rsidRPr="00580B5E" w:rsidRDefault="000D3712" w:rsidP="000D371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sz w:val="22"/>
          <w:lang w:eastAsia="ja-JP"/>
        </w:rPr>
      </w:pPr>
    </w:p>
    <w:p w14:paraId="02D0D0FA" w14:textId="77777777" w:rsidR="000D3712" w:rsidRPr="00580B5E" w:rsidRDefault="000D3712" w:rsidP="000D371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sz w:val="22"/>
        </w:rPr>
      </w:pPr>
      <w:r w:rsidRPr="00580B5E">
        <w:rPr>
          <w:rFonts w:asciiTheme="minorHAnsi" w:hAnsiTheme="minorHAnsi"/>
          <w:sz w:val="22"/>
          <w:lang w:eastAsia="ja-JP"/>
        </w:rPr>
        <w:t xml:space="preserve">The Mayborn School of Journalism requires that students respect and maintain all university property. Students will be held accountable through disciplinary action for any intentional damages they cause in classrooms. (e.g., writing on tables).  </w:t>
      </w:r>
      <w:r w:rsidRPr="00580B5E">
        <w:rPr>
          <w:rFonts w:asciiTheme="minorHAnsi" w:hAnsiTheme="minorHAnsi"/>
          <w:bCs/>
          <w:sz w:val="22"/>
        </w:rPr>
        <w:t xml:space="preserve">Disruptive behavior is not tolerated </w:t>
      </w:r>
      <w:r w:rsidRPr="00580B5E">
        <w:rPr>
          <w:rFonts w:asciiTheme="minorHAnsi" w:hAnsiTheme="minorHAnsi"/>
          <w:sz w:val="22"/>
        </w:rPr>
        <w:t xml:space="preserve">(e.g., arriving late, leaving early, sleeping, talking on the phone, texting or game playing, making inappropriate comments,  ringing cellular phones/beepers, dressing inappropriately). </w:t>
      </w:r>
    </w:p>
    <w:p w14:paraId="1FEDA8D7" w14:textId="77777777" w:rsidR="000D3712" w:rsidRPr="00580B5E" w:rsidRDefault="000D3712" w:rsidP="000D371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heme="minorHAnsi" w:hAnsiTheme="minorHAnsi"/>
          <w:sz w:val="22"/>
        </w:rPr>
      </w:pPr>
    </w:p>
    <w:p w14:paraId="7B73056A" w14:textId="77777777" w:rsidR="000D3712" w:rsidRPr="00580B5E" w:rsidRDefault="000D3712" w:rsidP="00D86672">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s>
        <w:spacing w:line="276" w:lineRule="auto"/>
        <w:rPr>
          <w:rFonts w:asciiTheme="minorHAnsi" w:hAnsiTheme="minorHAnsi"/>
          <w:b/>
          <w:caps/>
          <w:sz w:val="22"/>
        </w:rPr>
      </w:pPr>
      <w:r w:rsidRPr="00580B5E">
        <w:rPr>
          <w:rFonts w:asciiTheme="minorHAnsi" w:hAnsiTheme="minorHAnsi"/>
          <w:b/>
          <w:caps/>
          <w:sz w:val="22"/>
        </w:rPr>
        <w:t>Student Evaluation of Teaching Effectiveness (SETE)</w:t>
      </w:r>
    </w:p>
    <w:p w14:paraId="06A3A507" w14:textId="77777777" w:rsidR="000D3712" w:rsidRPr="00580B5E" w:rsidRDefault="000D3712" w:rsidP="000D3712">
      <w:pPr>
        <w:rPr>
          <w:rFonts w:asciiTheme="minorHAnsi" w:hAnsiTheme="minorHAnsi"/>
          <w:bCs/>
          <w:iCs/>
          <w:sz w:val="22"/>
        </w:rPr>
      </w:pPr>
      <w:r w:rsidRPr="00580B5E">
        <w:rPr>
          <w:rFonts w:asciiTheme="minorHAnsi" w:hAnsiTheme="minorHAnsi"/>
          <w:bCs/>
          <w:iCs/>
          <w:sz w:val="22"/>
        </w:rPr>
        <w:t xml:space="preserve">The Student Evaluation of Teaching Effectiveness (SETE) is a requirement for all organized classes at UNT. This short survey will be made available at the end of the semester to provide students a chance to comment on how this class is taught.  Student feedback is important and an essential part of participation in this course. </w:t>
      </w:r>
    </w:p>
    <w:p w14:paraId="3E61C89F" w14:textId="77777777" w:rsidR="00D86672" w:rsidRPr="00580B5E" w:rsidRDefault="00D86672" w:rsidP="000D3712">
      <w:pPr>
        <w:rPr>
          <w:rFonts w:asciiTheme="minorHAnsi" w:hAnsiTheme="minorHAnsi"/>
          <w:bCs/>
          <w:iCs/>
          <w:sz w:val="22"/>
        </w:rPr>
      </w:pPr>
    </w:p>
    <w:p w14:paraId="4EFEB836" w14:textId="77777777" w:rsidR="000D3712" w:rsidRPr="00580B5E" w:rsidRDefault="000D3712" w:rsidP="00D86672">
      <w:pPr>
        <w:spacing w:line="276" w:lineRule="auto"/>
        <w:rPr>
          <w:rFonts w:asciiTheme="minorHAnsi" w:hAnsiTheme="minorHAnsi"/>
          <w:b/>
          <w:sz w:val="22"/>
        </w:rPr>
      </w:pPr>
      <w:r w:rsidRPr="00580B5E">
        <w:rPr>
          <w:rFonts w:asciiTheme="minorHAnsi" w:hAnsiTheme="minorHAnsi"/>
          <w:b/>
          <w:sz w:val="22"/>
        </w:rPr>
        <w:t>FINAL EXAM POLICY</w:t>
      </w:r>
    </w:p>
    <w:p w14:paraId="1CEDD213" w14:textId="77777777" w:rsidR="000D3712" w:rsidRPr="00580B5E" w:rsidRDefault="000D3712" w:rsidP="000D3712">
      <w:pPr>
        <w:rPr>
          <w:rFonts w:asciiTheme="minorHAnsi" w:hAnsiTheme="minorHAnsi"/>
          <w:sz w:val="22"/>
        </w:rPr>
      </w:pPr>
      <w:r w:rsidRPr="00580B5E">
        <w:rPr>
          <w:rFonts w:asciiTheme="minorHAnsi" w:hAnsiTheme="minorHAnsi"/>
          <w:sz w:val="22"/>
        </w:rPr>
        <w:t>Final exams will be administered at the designated times during the final week of each long semester and during the specified day of each summer term.  Please check the course calendar early in the semester to avoid any schedule conflicts.</w:t>
      </w:r>
    </w:p>
    <w:p w14:paraId="485A55FA" w14:textId="77777777" w:rsidR="00D86672" w:rsidRPr="00580B5E" w:rsidRDefault="00D86672" w:rsidP="000D3712">
      <w:pPr>
        <w:rPr>
          <w:rFonts w:asciiTheme="minorHAnsi" w:hAnsiTheme="minorHAnsi"/>
          <w:sz w:val="22"/>
        </w:rPr>
      </w:pPr>
    </w:p>
    <w:p w14:paraId="6AA0F04D" w14:textId="77777777" w:rsidR="000D3712" w:rsidRPr="00580B5E" w:rsidRDefault="000D3712" w:rsidP="00D86672">
      <w:pPr>
        <w:spacing w:line="276" w:lineRule="auto"/>
        <w:rPr>
          <w:rFonts w:asciiTheme="minorHAnsi" w:hAnsiTheme="minorHAnsi"/>
          <w:b/>
          <w:sz w:val="22"/>
        </w:rPr>
      </w:pPr>
      <w:r w:rsidRPr="00580B5E">
        <w:rPr>
          <w:rFonts w:asciiTheme="minorHAnsi" w:hAnsiTheme="minorHAnsi"/>
          <w:b/>
          <w:sz w:val="22"/>
        </w:rPr>
        <w:t>ACCESS TO INFORMATION</w:t>
      </w:r>
    </w:p>
    <w:p w14:paraId="3B2FAC2A" w14:textId="77777777" w:rsidR="000D3712" w:rsidRPr="00580B5E" w:rsidRDefault="000D3712" w:rsidP="000D3712">
      <w:pPr>
        <w:rPr>
          <w:rFonts w:asciiTheme="minorHAnsi" w:hAnsiTheme="minorHAnsi"/>
          <w:sz w:val="22"/>
        </w:rPr>
      </w:pPr>
      <w:r w:rsidRPr="00580B5E">
        <w:rPr>
          <w:rFonts w:asciiTheme="minorHAnsi" w:hAnsiTheme="minorHAnsi"/>
          <w:sz w:val="22"/>
        </w:rPr>
        <w:t xml:space="preserve">As you know, your access point for business and academic services at UNT occurs within the my.unt.edu </w:t>
      </w:r>
      <w:proofErr w:type="gramStart"/>
      <w:r w:rsidRPr="00580B5E">
        <w:rPr>
          <w:rFonts w:asciiTheme="minorHAnsi" w:hAnsiTheme="minorHAnsi"/>
          <w:sz w:val="22"/>
        </w:rPr>
        <w:t xml:space="preserve">site  </w:t>
      </w:r>
      <w:proofErr w:type="gramEnd"/>
      <w:r w:rsidRPr="00580B5E">
        <w:rPr>
          <w:rFonts w:asciiTheme="minorHAnsi" w:hAnsiTheme="minorHAnsi"/>
          <w:sz w:val="22"/>
        </w:rPr>
        <w:fldChar w:fldCharType="begin"/>
      </w:r>
      <w:r w:rsidRPr="00580B5E">
        <w:rPr>
          <w:rFonts w:asciiTheme="minorHAnsi" w:hAnsiTheme="minorHAnsi"/>
          <w:sz w:val="22"/>
        </w:rPr>
        <w:instrText xml:space="preserve"> HYPERLINK "http://www.my.unt.edu" \t "_blank" </w:instrText>
      </w:r>
      <w:r w:rsidRPr="00580B5E">
        <w:rPr>
          <w:rFonts w:asciiTheme="minorHAnsi" w:hAnsiTheme="minorHAnsi"/>
          <w:sz w:val="22"/>
        </w:rPr>
        <w:fldChar w:fldCharType="separate"/>
      </w:r>
      <w:r w:rsidRPr="00580B5E">
        <w:rPr>
          <w:rStyle w:val="Hyperlink"/>
          <w:rFonts w:asciiTheme="minorHAnsi" w:hAnsiTheme="minorHAnsi"/>
          <w:sz w:val="22"/>
        </w:rPr>
        <w:t>www.my.unt.edu</w:t>
      </w:r>
      <w:r w:rsidRPr="00580B5E">
        <w:rPr>
          <w:rFonts w:asciiTheme="minorHAnsi" w:hAnsiTheme="minorHAnsi"/>
          <w:sz w:val="22"/>
        </w:rPr>
        <w:fldChar w:fldCharType="end"/>
      </w:r>
      <w:r w:rsidRPr="00580B5E">
        <w:rPr>
          <w:rFonts w:asciiTheme="minorHAnsi" w:hAnsiTheme="minorHAnsi"/>
          <w:sz w:val="22"/>
        </w:rPr>
        <w:t>.  If you do not regularly check EagleConnect or link it to your favorite e-mail account, please so do, as this is where you learn about job and internship opportunities, MSOJ events, scholarships, and other important information. The website that explains Eagle Connect and how to forward your email: </w:t>
      </w:r>
      <w:r w:rsidRPr="00580B5E">
        <w:fldChar w:fldCharType="begin"/>
      </w:r>
      <w:r w:rsidRPr="00580B5E">
        <w:rPr>
          <w:rFonts w:asciiTheme="minorHAnsi" w:hAnsiTheme="minorHAnsi"/>
        </w:rPr>
        <w:instrText xml:space="preserve"> HYPERLINK "http://eagleconnect.unt.edu/" \t "_blank" </w:instrText>
      </w:r>
      <w:r w:rsidRPr="00580B5E">
        <w:fldChar w:fldCharType="separate"/>
      </w:r>
      <w:r w:rsidRPr="00580B5E">
        <w:rPr>
          <w:rStyle w:val="Hyperlink"/>
          <w:rFonts w:asciiTheme="minorHAnsi" w:hAnsiTheme="minorHAnsi"/>
          <w:sz w:val="22"/>
        </w:rPr>
        <w:t>http://eagleconnect.unt.edu/</w:t>
      </w:r>
      <w:r w:rsidRPr="00580B5E">
        <w:rPr>
          <w:rStyle w:val="Hyperlink"/>
          <w:rFonts w:asciiTheme="minorHAnsi" w:hAnsiTheme="minorHAnsi"/>
          <w:sz w:val="22"/>
        </w:rPr>
        <w:fldChar w:fldCharType="end"/>
      </w:r>
    </w:p>
    <w:p w14:paraId="2EEC9A34" w14:textId="77777777" w:rsidR="000D3712" w:rsidRPr="00580B5E" w:rsidRDefault="000D3712" w:rsidP="000D3712">
      <w:pPr>
        <w:rPr>
          <w:rFonts w:asciiTheme="minorHAnsi" w:hAnsiTheme="minorHAnsi"/>
          <w:sz w:val="22"/>
        </w:rPr>
      </w:pPr>
      <w:r w:rsidRPr="00580B5E">
        <w:rPr>
          <w:rFonts w:asciiTheme="minorHAnsi" w:hAnsiTheme="minorHAnsi"/>
          <w:sz w:val="22"/>
        </w:rPr>
        <w:t>  </w:t>
      </w:r>
    </w:p>
    <w:p w14:paraId="4A277D29" w14:textId="77777777" w:rsidR="000D3712" w:rsidRPr="00580B5E" w:rsidRDefault="000D3712" w:rsidP="009F484D">
      <w:pPr>
        <w:pStyle w:val="Heading1"/>
        <w:spacing w:line="276" w:lineRule="auto"/>
        <w:rPr>
          <w:rFonts w:asciiTheme="minorHAnsi" w:hAnsiTheme="minorHAnsi"/>
          <w:caps/>
          <w:sz w:val="22"/>
        </w:rPr>
      </w:pPr>
      <w:r w:rsidRPr="00580B5E">
        <w:rPr>
          <w:rFonts w:asciiTheme="minorHAnsi" w:hAnsiTheme="minorHAnsi"/>
          <w:caps/>
          <w:sz w:val="22"/>
        </w:rPr>
        <w:t>Important Notice for F-1 Students taking Distance Education Courses</w:t>
      </w:r>
    </w:p>
    <w:p w14:paraId="67F969C1" w14:textId="77777777" w:rsidR="000D3712" w:rsidRPr="00580B5E" w:rsidRDefault="000D3712" w:rsidP="000D3712">
      <w:pPr>
        <w:rPr>
          <w:rFonts w:asciiTheme="minorHAnsi" w:hAnsiTheme="minorHAnsi"/>
          <w:sz w:val="22"/>
        </w:rPr>
      </w:pPr>
      <w:r w:rsidRPr="00580B5E">
        <w:rPr>
          <w:rFonts w:asciiTheme="minorHAnsi" w:hAnsiTheme="minorHAnsi"/>
          <w:sz w:val="22"/>
        </w:rPr>
        <w:t>To comply with immigration regulations, an F-1 visa holder within the United States may need to engage in an on-campus experiential component for this course. This component (which must be approved in advance by the instructor) can include activities such as taking an on-campus exam, participating in multiple on-campus lecture or lab activity, or other on-campus experience integral to the completion of this course.</w:t>
      </w:r>
    </w:p>
    <w:p w14:paraId="665B057A" w14:textId="77777777" w:rsidR="000D3712" w:rsidRPr="00580B5E" w:rsidRDefault="000D3712" w:rsidP="000D3712">
      <w:pPr>
        <w:rPr>
          <w:rFonts w:asciiTheme="minorHAnsi" w:hAnsiTheme="minorHAnsi"/>
          <w:sz w:val="22"/>
        </w:rPr>
      </w:pPr>
    </w:p>
    <w:p w14:paraId="4CEDF688" w14:textId="77777777" w:rsidR="000D3712" w:rsidRPr="00580B5E" w:rsidRDefault="000D3712" w:rsidP="000D3712">
      <w:pPr>
        <w:rPr>
          <w:rFonts w:asciiTheme="minorHAnsi" w:hAnsiTheme="minorHAnsi"/>
          <w:sz w:val="22"/>
        </w:rPr>
      </w:pPr>
      <w:r w:rsidRPr="00580B5E">
        <w:rPr>
          <w:rFonts w:asciiTheme="minorHAnsi" w:hAnsiTheme="minorHAnsi"/>
          <w:sz w:val="22"/>
        </w:rPr>
        <w:t>If such an on-campus activity is required, it is the student’s responsibility to do the following:</w:t>
      </w:r>
    </w:p>
    <w:p w14:paraId="601797BF" w14:textId="77777777" w:rsidR="000D3712" w:rsidRPr="00580B5E" w:rsidRDefault="000D3712" w:rsidP="000D3712">
      <w:pPr>
        <w:rPr>
          <w:rFonts w:asciiTheme="minorHAnsi" w:hAnsiTheme="minorHAnsi"/>
          <w:sz w:val="22"/>
        </w:rPr>
      </w:pPr>
      <w:r w:rsidRPr="00580B5E">
        <w:rPr>
          <w:rFonts w:asciiTheme="minorHAnsi" w:hAnsiTheme="minorHAnsi"/>
          <w:sz w:val="22"/>
        </w:rPr>
        <w:t>(1) Submit a written request to the instructor for an on-campus experiential component within one week of the start of the course.</w:t>
      </w:r>
    </w:p>
    <w:p w14:paraId="04255A26" w14:textId="77777777" w:rsidR="000D3712" w:rsidRPr="00580B5E" w:rsidRDefault="000D3712" w:rsidP="000D3712">
      <w:pPr>
        <w:rPr>
          <w:rFonts w:asciiTheme="minorHAnsi" w:hAnsiTheme="minorHAnsi"/>
          <w:sz w:val="22"/>
        </w:rPr>
      </w:pPr>
    </w:p>
    <w:p w14:paraId="28001C87" w14:textId="77777777" w:rsidR="000D3712" w:rsidRPr="00580B5E" w:rsidRDefault="000D3712" w:rsidP="000D3712">
      <w:pPr>
        <w:rPr>
          <w:rFonts w:asciiTheme="minorHAnsi" w:hAnsiTheme="minorHAnsi"/>
          <w:sz w:val="22"/>
        </w:rPr>
      </w:pPr>
      <w:r w:rsidRPr="00580B5E">
        <w:rPr>
          <w:rFonts w:asciiTheme="minorHAnsi" w:hAnsiTheme="minorHAnsi"/>
          <w:sz w:val="22"/>
        </w:rPr>
        <w:t>(2) Ensure that the activity on campus takes place and the instructor documents it in writing with a notice sent to the International Advising Office.  The UNT International Advising Office has a form available that you may use for this purpose.</w:t>
      </w:r>
    </w:p>
    <w:p w14:paraId="27532DC7" w14:textId="77777777" w:rsidR="000D3712" w:rsidRPr="00580B5E" w:rsidRDefault="000D3712" w:rsidP="000D3712">
      <w:pPr>
        <w:rPr>
          <w:rFonts w:asciiTheme="minorHAnsi" w:hAnsiTheme="minorHAnsi"/>
          <w:sz w:val="22"/>
        </w:rPr>
      </w:pPr>
    </w:p>
    <w:p w14:paraId="3D0FF0C1" w14:textId="77777777" w:rsidR="000D3712" w:rsidRPr="00580B5E" w:rsidRDefault="000D3712" w:rsidP="000D3712">
      <w:pPr>
        <w:rPr>
          <w:rFonts w:asciiTheme="minorHAnsi" w:hAnsiTheme="minorHAnsi"/>
          <w:b/>
          <w:sz w:val="22"/>
        </w:rPr>
      </w:pPr>
      <w:r w:rsidRPr="00580B5E">
        <w:rPr>
          <w:rFonts w:asciiTheme="minorHAnsi" w:hAnsiTheme="minorHAnsi"/>
          <w:b/>
          <w:sz w:val="22"/>
        </w:rPr>
        <w:t xml:space="preserve">Because the decision may have serious immigration consequences, if an F-1 student is unsure about his or her need to participate in an on-campus experiential component for this course, students should contact the UNT International Advising Office (telephone 940-565-2195 or email </w:t>
      </w:r>
      <w:hyperlink r:id="rId14" w:history="1">
        <w:r w:rsidRPr="00580B5E">
          <w:rPr>
            <w:rStyle w:val="Hyperlink"/>
            <w:rFonts w:asciiTheme="minorHAnsi" w:hAnsiTheme="minorHAnsi"/>
            <w:b/>
            <w:sz w:val="22"/>
          </w:rPr>
          <w:t>international@unt.edu</w:t>
        </w:r>
      </w:hyperlink>
      <w:r w:rsidRPr="00580B5E">
        <w:rPr>
          <w:rFonts w:asciiTheme="minorHAnsi" w:hAnsiTheme="minorHAnsi"/>
          <w:b/>
          <w:sz w:val="22"/>
        </w:rPr>
        <w:t>) to get clarification before the one-week deadline.</w:t>
      </w:r>
    </w:p>
    <w:p w14:paraId="2793DE34" w14:textId="77777777" w:rsidR="000D3712" w:rsidRPr="00580B5E" w:rsidRDefault="000D3712" w:rsidP="000D3712">
      <w:pPr>
        <w:rPr>
          <w:rFonts w:asciiTheme="minorHAnsi" w:hAnsiTheme="minorHAnsi"/>
          <w:b/>
          <w:sz w:val="22"/>
        </w:rPr>
      </w:pPr>
    </w:p>
    <w:p w14:paraId="102E5C1D" w14:textId="77777777" w:rsidR="000D3712" w:rsidRPr="00580B5E" w:rsidRDefault="000D3712" w:rsidP="00D93F03">
      <w:pPr>
        <w:spacing w:line="276" w:lineRule="auto"/>
        <w:rPr>
          <w:rFonts w:asciiTheme="minorHAnsi" w:hAnsiTheme="minorHAnsi"/>
          <w:b/>
          <w:bCs/>
          <w:sz w:val="22"/>
        </w:rPr>
      </w:pPr>
      <w:r w:rsidRPr="00580B5E">
        <w:rPr>
          <w:rFonts w:asciiTheme="minorHAnsi" w:hAnsiTheme="minorHAnsi"/>
          <w:b/>
          <w:bCs/>
          <w:sz w:val="22"/>
        </w:rPr>
        <w:lastRenderedPageBreak/>
        <w:t>EMERGENCY NOTIFICATION &amp; PROCEDURES</w:t>
      </w:r>
    </w:p>
    <w:p w14:paraId="5D9085CC" w14:textId="77777777" w:rsidR="000D3712" w:rsidRPr="00580B5E" w:rsidRDefault="000D3712" w:rsidP="000D3712">
      <w:pPr>
        <w:rPr>
          <w:rFonts w:asciiTheme="minorHAnsi" w:hAnsiTheme="minorHAnsi"/>
          <w:sz w:val="22"/>
        </w:rPr>
      </w:pPr>
      <w:r w:rsidRPr="00580B5E">
        <w:rPr>
          <w:rFonts w:asciiTheme="minorHAnsi" w:hAnsiTheme="minorHAnsi"/>
          <w:sz w:val="22"/>
        </w:rPr>
        <w:t xml:space="preserve">UNT uses a system called Eagle Alert to quickly notify you with critical information in an event of emergency (i.e., severe weather, campus closing, and health and public safety emergencies like chemical spills, fires, or violence).  The system sends voice messages (and text messages upon permission) to the phones of all active faculty staff, and students.  Please make certain to update your phone numbers at </w:t>
      </w:r>
      <w:hyperlink r:id="rId15" w:history="1">
        <w:r w:rsidRPr="00580B5E">
          <w:rPr>
            <w:rStyle w:val="Hyperlink"/>
            <w:rFonts w:asciiTheme="minorHAnsi" w:hAnsiTheme="minorHAnsi"/>
            <w:sz w:val="22"/>
          </w:rPr>
          <w:t>www.my.unt.edu</w:t>
        </w:r>
      </w:hyperlink>
      <w:r w:rsidRPr="00580B5E">
        <w:rPr>
          <w:rFonts w:asciiTheme="minorHAnsi" w:hAnsiTheme="minorHAnsi"/>
          <w:sz w:val="22"/>
        </w:rPr>
        <w:t xml:space="preserve">.  Some helpful emergency preparedness actions include: 1) ensuring you know the evacuation routes and severe weather shelter areas, determining how you will contact family and friends if phones are temporarily unavailable, and identifying where you will go if you need to evacuate the Denton area suddenly. In the event of a university closure, your instructor will communicate with you through Blackboard regarding assignments, exams, field trips, and other items that may be impacted by the closure.  </w:t>
      </w:r>
    </w:p>
    <w:p w14:paraId="5227B1AF" w14:textId="77777777" w:rsidR="000D3712" w:rsidRPr="00580B5E" w:rsidRDefault="000D3712" w:rsidP="000D3712">
      <w:pPr>
        <w:tabs>
          <w:tab w:val="left" w:pos="1800"/>
        </w:tabs>
        <w:rPr>
          <w:rFonts w:asciiTheme="minorHAnsi" w:hAnsiTheme="minorHAnsi"/>
        </w:rPr>
      </w:pPr>
    </w:p>
    <w:p w14:paraId="794A5DDB" w14:textId="0293EB9F" w:rsidR="00286978" w:rsidRPr="00580B5E" w:rsidRDefault="00286978" w:rsidP="00EA3F50">
      <w:pPr>
        <w:tabs>
          <w:tab w:val="left" w:pos="1800"/>
        </w:tabs>
        <w:rPr>
          <w:rFonts w:asciiTheme="minorHAnsi" w:hAnsiTheme="minorHAnsi"/>
          <w:sz w:val="22"/>
        </w:rPr>
      </w:pPr>
      <w:r w:rsidRPr="00580B5E">
        <w:rPr>
          <w:rFonts w:asciiTheme="minorHAnsi" w:hAnsiTheme="minorHAnsi"/>
          <w:b/>
          <w:sz w:val="22"/>
        </w:rPr>
        <w:t>CELL PHONE POLICY</w:t>
      </w:r>
    </w:p>
    <w:p w14:paraId="1E9EA1B8" w14:textId="34FF8C4D" w:rsidR="00EA3F50" w:rsidRPr="00580B5E" w:rsidRDefault="00EA3F50" w:rsidP="00EA3F50">
      <w:pPr>
        <w:tabs>
          <w:tab w:val="left" w:pos="1800"/>
        </w:tabs>
        <w:rPr>
          <w:rFonts w:asciiTheme="minorHAnsi" w:hAnsiTheme="minorHAnsi"/>
        </w:rPr>
      </w:pPr>
      <w:r w:rsidRPr="00580B5E">
        <w:rPr>
          <w:rFonts w:asciiTheme="minorHAnsi" w:hAnsiTheme="minorHAnsi"/>
        </w:rPr>
        <w:t xml:space="preserve">Cell phones should NEVER be used in class, including text messaging. </w:t>
      </w:r>
      <w:r w:rsidRPr="00580B5E">
        <w:rPr>
          <w:rFonts w:asciiTheme="minorHAnsi" w:hAnsiTheme="minorHAnsi"/>
          <w:u w:val="single"/>
        </w:rPr>
        <w:t>You may be asked to leave class for using a cell phone</w:t>
      </w:r>
      <w:r w:rsidRPr="00580B5E">
        <w:rPr>
          <w:rFonts w:asciiTheme="minorHAnsi" w:hAnsiTheme="minorHAnsi"/>
        </w:rPr>
        <w:t>.</w:t>
      </w:r>
    </w:p>
    <w:p w14:paraId="51B53D3B" w14:textId="77777777" w:rsidR="009A0F5E" w:rsidRPr="00580B5E" w:rsidRDefault="009A0F5E" w:rsidP="00EA3F50">
      <w:pPr>
        <w:tabs>
          <w:tab w:val="left" w:pos="1800"/>
        </w:tabs>
        <w:rPr>
          <w:rFonts w:asciiTheme="minorHAnsi" w:hAnsiTheme="minorHAnsi"/>
        </w:rPr>
      </w:pPr>
    </w:p>
    <w:p w14:paraId="22D0F60F" w14:textId="17FE3D4B" w:rsidR="00286978" w:rsidRPr="00580B5E" w:rsidRDefault="00286978" w:rsidP="009A0F5E">
      <w:pPr>
        <w:tabs>
          <w:tab w:val="left" w:pos="1800"/>
        </w:tabs>
        <w:rPr>
          <w:rFonts w:asciiTheme="minorHAnsi" w:hAnsiTheme="minorHAnsi"/>
          <w:sz w:val="22"/>
        </w:rPr>
      </w:pPr>
      <w:r w:rsidRPr="00580B5E">
        <w:rPr>
          <w:rFonts w:asciiTheme="minorHAnsi" w:hAnsiTheme="minorHAnsi"/>
          <w:b/>
          <w:sz w:val="22"/>
        </w:rPr>
        <w:t>USE OF LAPTOP</w:t>
      </w:r>
    </w:p>
    <w:p w14:paraId="2412CFE7" w14:textId="457C5F16" w:rsidR="009A0F5E" w:rsidRPr="00580B5E" w:rsidRDefault="009A0F5E" w:rsidP="009A0F5E">
      <w:pPr>
        <w:tabs>
          <w:tab w:val="left" w:pos="1800"/>
        </w:tabs>
        <w:rPr>
          <w:rFonts w:asciiTheme="minorHAnsi" w:hAnsiTheme="minorHAnsi"/>
          <w:u w:val="single"/>
        </w:rPr>
      </w:pPr>
      <w:r w:rsidRPr="00580B5E">
        <w:rPr>
          <w:rFonts w:asciiTheme="minorHAnsi" w:hAnsiTheme="minorHAnsi"/>
        </w:rPr>
        <w:t xml:space="preserve">You may use a laptop to take notes for the class or other activities that the professor may request.  </w:t>
      </w:r>
      <w:r w:rsidRPr="00580B5E">
        <w:rPr>
          <w:rFonts w:asciiTheme="minorHAnsi" w:hAnsiTheme="minorHAnsi"/>
          <w:u w:val="single"/>
        </w:rPr>
        <w:t xml:space="preserve">If you are found doing work for other classes, checking email, surfing the web, engaging in social media or watching a movie or TV, you will be asked to leave class immediately – and marked absent. </w:t>
      </w:r>
    </w:p>
    <w:p w14:paraId="46AED707" w14:textId="77777777" w:rsidR="00EA3F50" w:rsidRPr="00580B5E" w:rsidRDefault="00EA3F50" w:rsidP="00EA3F50">
      <w:pPr>
        <w:tabs>
          <w:tab w:val="left" w:pos="1800"/>
        </w:tabs>
        <w:rPr>
          <w:rFonts w:asciiTheme="minorHAnsi" w:hAnsiTheme="minorHAnsi"/>
        </w:rPr>
      </w:pPr>
    </w:p>
    <w:p w14:paraId="3DA00765" w14:textId="77777777" w:rsidR="00EA3F50" w:rsidRPr="00580B5E" w:rsidRDefault="00EA3F50" w:rsidP="00EA3F50">
      <w:pPr>
        <w:tabs>
          <w:tab w:val="left" w:pos="1800"/>
        </w:tabs>
        <w:rPr>
          <w:rFonts w:asciiTheme="minorHAnsi" w:hAnsiTheme="minorHAnsi"/>
          <w:b/>
        </w:rPr>
      </w:pPr>
      <w:r w:rsidRPr="00580B5E">
        <w:rPr>
          <w:rFonts w:asciiTheme="minorHAnsi" w:hAnsiTheme="minorHAnsi"/>
          <w:b/>
        </w:rPr>
        <w:t>Assignments and tests</w:t>
      </w:r>
    </w:p>
    <w:p w14:paraId="3F488F06" w14:textId="1355FD9E" w:rsidR="00EA3F50" w:rsidRPr="00580B5E" w:rsidRDefault="00EA3F50" w:rsidP="00EA3F50">
      <w:pPr>
        <w:tabs>
          <w:tab w:val="left" w:pos="1800"/>
        </w:tabs>
        <w:rPr>
          <w:rFonts w:asciiTheme="minorHAnsi" w:hAnsiTheme="minorHAnsi"/>
        </w:rPr>
      </w:pPr>
      <w:r w:rsidRPr="00580B5E">
        <w:rPr>
          <w:rFonts w:asciiTheme="minorHAnsi" w:hAnsiTheme="minorHAnsi"/>
        </w:rPr>
        <w:tab/>
      </w:r>
      <w:r w:rsidR="00602F4C" w:rsidRPr="00580B5E">
        <w:rPr>
          <w:rFonts w:asciiTheme="minorHAnsi" w:hAnsiTheme="minorHAnsi"/>
        </w:rPr>
        <w:t>Final Project (Company profile</w:t>
      </w:r>
      <w:r w:rsidR="00BD6796" w:rsidRPr="00580B5E">
        <w:rPr>
          <w:rFonts w:asciiTheme="minorHAnsi" w:hAnsiTheme="minorHAnsi"/>
        </w:rPr>
        <w:t>)</w:t>
      </w:r>
      <w:r w:rsidR="00BD6796" w:rsidRPr="00580B5E">
        <w:rPr>
          <w:rFonts w:asciiTheme="minorHAnsi" w:hAnsiTheme="minorHAnsi"/>
        </w:rPr>
        <w:tab/>
      </w:r>
      <w:r w:rsidRPr="00580B5E">
        <w:rPr>
          <w:rFonts w:asciiTheme="minorHAnsi" w:hAnsiTheme="minorHAnsi"/>
        </w:rPr>
        <w:t>3</w:t>
      </w:r>
      <w:r w:rsidR="00544096">
        <w:rPr>
          <w:rFonts w:asciiTheme="minorHAnsi" w:hAnsiTheme="minorHAnsi"/>
        </w:rPr>
        <w:t>5</w:t>
      </w:r>
      <w:r w:rsidRPr="00580B5E">
        <w:rPr>
          <w:rFonts w:asciiTheme="minorHAnsi" w:hAnsiTheme="minorHAnsi"/>
        </w:rPr>
        <w:t>%</w:t>
      </w:r>
    </w:p>
    <w:p w14:paraId="5DA3B125" w14:textId="6B8AFA5C" w:rsidR="00EA3F50" w:rsidRPr="00580B5E" w:rsidRDefault="00EA3F50" w:rsidP="00EA3F50">
      <w:pPr>
        <w:tabs>
          <w:tab w:val="left" w:pos="1800"/>
        </w:tabs>
        <w:rPr>
          <w:rFonts w:asciiTheme="minorHAnsi" w:hAnsiTheme="minorHAnsi"/>
        </w:rPr>
      </w:pPr>
      <w:r w:rsidRPr="00580B5E">
        <w:rPr>
          <w:rFonts w:asciiTheme="minorHAnsi" w:hAnsiTheme="minorHAnsi"/>
        </w:rPr>
        <w:tab/>
        <w:t>Concepts/methods test</w:t>
      </w:r>
      <w:r w:rsidR="00602F4C" w:rsidRPr="00580B5E">
        <w:rPr>
          <w:rFonts w:asciiTheme="minorHAnsi" w:hAnsiTheme="minorHAnsi"/>
        </w:rPr>
        <w:t xml:space="preserve"> (3)</w:t>
      </w:r>
      <w:r w:rsidRPr="00580B5E">
        <w:rPr>
          <w:rFonts w:asciiTheme="minorHAnsi" w:hAnsiTheme="minorHAnsi"/>
        </w:rPr>
        <w:tab/>
      </w:r>
      <w:r w:rsidR="00602F4C" w:rsidRPr="00580B5E">
        <w:rPr>
          <w:rFonts w:asciiTheme="minorHAnsi" w:hAnsiTheme="minorHAnsi"/>
        </w:rPr>
        <w:t>30</w:t>
      </w:r>
      <w:r w:rsidRPr="00580B5E">
        <w:rPr>
          <w:rFonts w:asciiTheme="minorHAnsi" w:hAnsiTheme="minorHAnsi"/>
        </w:rPr>
        <w:t>%</w:t>
      </w:r>
    </w:p>
    <w:p w14:paraId="6BCFBBB8" w14:textId="119B4FA6" w:rsidR="00EA3F50" w:rsidRPr="00580B5E" w:rsidRDefault="008F2B68" w:rsidP="00EA3F50">
      <w:pPr>
        <w:tabs>
          <w:tab w:val="left" w:pos="1800"/>
        </w:tabs>
        <w:rPr>
          <w:rFonts w:asciiTheme="minorHAnsi" w:hAnsiTheme="minorHAnsi"/>
        </w:rPr>
      </w:pPr>
      <w:r w:rsidRPr="00580B5E">
        <w:rPr>
          <w:rFonts w:asciiTheme="minorHAnsi" w:hAnsiTheme="minorHAnsi"/>
        </w:rPr>
        <w:tab/>
      </w:r>
      <w:r w:rsidR="00BE728D" w:rsidRPr="00580B5E">
        <w:rPr>
          <w:rFonts w:asciiTheme="minorHAnsi" w:hAnsiTheme="minorHAnsi"/>
        </w:rPr>
        <w:t>Special Project</w:t>
      </w:r>
      <w:r w:rsidR="00BE728D" w:rsidRPr="00580B5E">
        <w:rPr>
          <w:rFonts w:asciiTheme="minorHAnsi" w:hAnsiTheme="minorHAnsi"/>
        </w:rPr>
        <w:tab/>
      </w:r>
      <w:r w:rsidR="00BD6796" w:rsidRPr="00580B5E">
        <w:rPr>
          <w:rFonts w:asciiTheme="minorHAnsi" w:hAnsiTheme="minorHAnsi"/>
        </w:rPr>
        <w:tab/>
      </w:r>
      <w:r w:rsidRPr="00580B5E">
        <w:rPr>
          <w:rFonts w:asciiTheme="minorHAnsi" w:hAnsiTheme="minorHAnsi"/>
        </w:rPr>
        <w:tab/>
      </w:r>
      <w:r w:rsidR="00BE728D" w:rsidRPr="00580B5E">
        <w:rPr>
          <w:rFonts w:asciiTheme="minorHAnsi" w:hAnsiTheme="minorHAnsi"/>
        </w:rPr>
        <w:t>15</w:t>
      </w:r>
      <w:r w:rsidR="00EA3F50" w:rsidRPr="00580B5E">
        <w:rPr>
          <w:rFonts w:asciiTheme="minorHAnsi" w:hAnsiTheme="minorHAnsi"/>
        </w:rPr>
        <w:t>%</w:t>
      </w:r>
    </w:p>
    <w:p w14:paraId="4196E127" w14:textId="4CAF7400" w:rsidR="00BD6796" w:rsidRPr="00580B5E" w:rsidRDefault="00A60748" w:rsidP="00EA3F50">
      <w:pPr>
        <w:tabs>
          <w:tab w:val="left" w:pos="1800"/>
        </w:tabs>
        <w:rPr>
          <w:rFonts w:asciiTheme="minorHAnsi" w:hAnsiTheme="minorHAnsi"/>
        </w:rPr>
      </w:pPr>
      <w:r w:rsidRPr="00580B5E">
        <w:rPr>
          <w:rFonts w:asciiTheme="minorHAnsi" w:hAnsiTheme="minorHAnsi"/>
        </w:rPr>
        <w:tab/>
        <w:t>Participation</w:t>
      </w:r>
      <w:r w:rsidR="0012375C" w:rsidRPr="00580B5E">
        <w:rPr>
          <w:rFonts w:asciiTheme="minorHAnsi" w:hAnsiTheme="minorHAnsi"/>
        </w:rPr>
        <w:t xml:space="preserve"> </w:t>
      </w:r>
      <w:r w:rsidR="006E0B09" w:rsidRPr="00580B5E">
        <w:rPr>
          <w:rFonts w:asciiTheme="minorHAnsi" w:hAnsiTheme="minorHAnsi"/>
        </w:rPr>
        <w:tab/>
      </w:r>
      <w:r w:rsidR="006E0B09" w:rsidRPr="00580B5E">
        <w:rPr>
          <w:rFonts w:asciiTheme="minorHAnsi" w:hAnsiTheme="minorHAnsi"/>
        </w:rPr>
        <w:tab/>
      </w:r>
      <w:r w:rsidRPr="00580B5E">
        <w:rPr>
          <w:rFonts w:asciiTheme="minorHAnsi" w:hAnsiTheme="minorHAnsi"/>
        </w:rPr>
        <w:tab/>
      </w:r>
      <w:r w:rsidR="00544096">
        <w:rPr>
          <w:rFonts w:asciiTheme="minorHAnsi" w:hAnsiTheme="minorHAnsi"/>
        </w:rPr>
        <w:t>15</w:t>
      </w:r>
      <w:r w:rsidR="00BD6796" w:rsidRPr="00580B5E">
        <w:rPr>
          <w:rFonts w:asciiTheme="minorHAnsi" w:hAnsiTheme="minorHAnsi"/>
        </w:rPr>
        <w:t>%</w:t>
      </w:r>
    </w:p>
    <w:p w14:paraId="715A426F" w14:textId="2EB39A94" w:rsidR="006E0B09" w:rsidRPr="00580B5E" w:rsidRDefault="006E0B09" w:rsidP="00EA3F50">
      <w:pPr>
        <w:tabs>
          <w:tab w:val="left" w:pos="1800"/>
        </w:tabs>
        <w:rPr>
          <w:rFonts w:asciiTheme="minorHAnsi" w:hAnsiTheme="minorHAnsi"/>
        </w:rPr>
      </w:pPr>
      <w:r w:rsidRPr="00580B5E">
        <w:rPr>
          <w:rFonts w:asciiTheme="minorHAnsi" w:hAnsiTheme="minorHAnsi"/>
        </w:rPr>
        <w:tab/>
        <w:t>Attendance</w:t>
      </w:r>
      <w:r w:rsidRPr="00580B5E">
        <w:rPr>
          <w:rFonts w:asciiTheme="minorHAnsi" w:hAnsiTheme="minorHAnsi"/>
        </w:rPr>
        <w:tab/>
      </w:r>
      <w:r w:rsidRPr="00580B5E">
        <w:rPr>
          <w:rFonts w:asciiTheme="minorHAnsi" w:hAnsiTheme="minorHAnsi"/>
        </w:rPr>
        <w:tab/>
      </w:r>
      <w:r w:rsidRPr="00580B5E">
        <w:rPr>
          <w:rFonts w:asciiTheme="minorHAnsi" w:hAnsiTheme="minorHAnsi"/>
        </w:rPr>
        <w:tab/>
        <w:t>20%</w:t>
      </w:r>
    </w:p>
    <w:p w14:paraId="7B41D11B" w14:textId="50F8A0A9" w:rsidR="00BD6796" w:rsidRPr="00580B5E" w:rsidRDefault="00BD6796" w:rsidP="00EA3F50">
      <w:pPr>
        <w:tabs>
          <w:tab w:val="left" w:pos="1800"/>
        </w:tabs>
        <w:rPr>
          <w:rFonts w:asciiTheme="minorHAnsi" w:hAnsiTheme="minorHAnsi"/>
        </w:rPr>
      </w:pPr>
      <w:r w:rsidRPr="00580B5E">
        <w:rPr>
          <w:rFonts w:asciiTheme="minorHAnsi" w:hAnsiTheme="minorHAnsi"/>
        </w:rPr>
        <w:tab/>
      </w:r>
    </w:p>
    <w:p w14:paraId="256B708F" w14:textId="7621E7F5" w:rsidR="00EA3F50" w:rsidRPr="00580B5E" w:rsidRDefault="00EA3F50" w:rsidP="00EA3F50">
      <w:pPr>
        <w:tabs>
          <w:tab w:val="left" w:pos="1800"/>
        </w:tabs>
        <w:rPr>
          <w:rFonts w:asciiTheme="minorHAnsi" w:hAnsiTheme="minorHAnsi"/>
        </w:rPr>
      </w:pPr>
      <w:r w:rsidRPr="00580B5E">
        <w:rPr>
          <w:rFonts w:asciiTheme="minorHAnsi" w:hAnsiTheme="minorHAnsi"/>
        </w:rPr>
        <w:t>Grading of these assignments will be focused on analysis based on prior classroom discussion and assigned reading, on thorough research, and on the skillful use of language (including grammar, mechanics, spelling). Assignments</w:t>
      </w:r>
      <w:r w:rsidR="008F2B68" w:rsidRPr="00580B5E">
        <w:rPr>
          <w:rFonts w:asciiTheme="minorHAnsi" w:hAnsiTheme="minorHAnsi"/>
        </w:rPr>
        <w:t xml:space="preserve"> are due </w:t>
      </w:r>
      <w:r w:rsidR="00B05080" w:rsidRPr="00580B5E">
        <w:rPr>
          <w:rFonts w:asciiTheme="minorHAnsi" w:hAnsiTheme="minorHAnsi"/>
        </w:rPr>
        <w:t xml:space="preserve">by midnight </w:t>
      </w:r>
      <w:r w:rsidR="008F2B68" w:rsidRPr="00580B5E">
        <w:rPr>
          <w:rFonts w:asciiTheme="minorHAnsi" w:hAnsiTheme="minorHAnsi"/>
        </w:rPr>
        <w:t xml:space="preserve">on the assigned date. </w:t>
      </w:r>
      <w:r w:rsidRPr="00580B5E">
        <w:rPr>
          <w:rFonts w:asciiTheme="minorHAnsi" w:hAnsiTheme="minorHAnsi"/>
        </w:rPr>
        <w:t xml:space="preserve">Professional standards will be modeled and upheld for presentations and written assignments. </w:t>
      </w:r>
      <w:r w:rsidR="008F2B68" w:rsidRPr="00580B5E">
        <w:rPr>
          <w:rFonts w:asciiTheme="minorHAnsi" w:hAnsiTheme="minorHAnsi"/>
          <w:b/>
          <w:bCs/>
        </w:rPr>
        <w:t xml:space="preserve">Graduate students should see their separate syllabus for different </w:t>
      </w:r>
      <w:r w:rsidRPr="00580B5E">
        <w:rPr>
          <w:rFonts w:asciiTheme="minorHAnsi" w:hAnsiTheme="minorHAnsi"/>
          <w:b/>
          <w:bCs/>
        </w:rPr>
        <w:t>class assignments</w:t>
      </w:r>
      <w:r w:rsidRPr="00580B5E">
        <w:rPr>
          <w:rFonts w:asciiTheme="minorHAnsi" w:hAnsiTheme="minorHAnsi"/>
        </w:rPr>
        <w:t>.</w:t>
      </w:r>
    </w:p>
    <w:p w14:paraId="25C9D3F9" w14:textId="77777777" w:rsidR="00EA3F50" w:rsidRPr="00580B5E" w:rsidRDefault="00EA3F50" w:rsidP="00EA3F50">
      <w:pPr>
        <w:tabs>
          <w:tab w:val="left" w:pos="1800"/>
        </w:tabs>
        <w:rPr>
          <w:rFonts w:asciiTheme="minorHAnsi" w:hAnsiTheme="minorHAnsi"/>
        </w:rPr>
      </w:pPr>
    </w:p>
    <w:p w14:paraId="4AD5CFDF" w14:textId="57E72ACD" w:rsidR="00EA3F50" w:rsidRPr="00580B5E" w:rsidRDefault="0012375C" w:rsidP="00EA3F50">
      <w:pPr>
        <w:tabs>
          <w:tab w:val="left" w:pos="1800"/>
        </w:tabs>
        <w:rPr>
          <w:rFonts w:asciiTheme="minorHAnsi" w:hAnsiTheme="minorHAnsi"/>
          <w:b/>
        </w:rPr>
      </w:pPr>
      <w:r w:rsidRPr="00580B5E">
        <w:rPr>
          <w:rFonts w:asciiTheme="minorHAnsi" w:hAnsiTheme="minorHAnsi"/>
          <w:b/>
        </w:rPr>
        <w:t>Participation – Company Updates</w:t>
      </w:r>
    </w:p>
    <w:p w14:paraId="67B5219F" w14:textId="0D8B54F4" w:rsidR="00EA3F50" w:rsidRPr="00580B5E" w:rsidRDefault="00EA3F50" w:rsidP="00EA3F50">
      <w:pPr>
        <w:tabs>
          <w:tab w:val="left" w:pos="1800"/>
        </w:tabs>
        <w:rPr>
          <w:rFonts w:asciiTheme="minorHAnsi" w:hAnsiTheme="minorHAnsi"/>
        </w:rPr>
      </w:pPr>
      <w:r w:rsidRPr="00580B5E">
        <w:rPr>
          <w:rFonts w:asciiTheme="minorHAnsi" w:hAnsiTheme="minorHAnsi"/>
        </w:rPr>
        <w:t xml:space="preserve">Part of your grade will depend on </w:t>
      </w:r>
      <w:r w:rsidR="0012375C" w:rsidRPr="00580B5E">
        <w:rPr>
          <w:rFonts w:asciiTheme="minorHAnsi" w:hAnsiTheme="minorHAnsi"/>
        </w:rPr>
        <w:t xml:space="preserve">you providing updates to the company to which you will be assigned during the first week of classes. </w:t>
      </w:r>
      <w:r w:rsidR="00286978" w:rsidRPr="00580B5E">
        <w:rPr>
          <w:rFonts w:asciiTheme="minorHAnsi" w:hAnsiTheme="minorHAnsi"/>
        </w:rPr>
        <w:t xml:space="preserve">You will be graded on </w:t>
      </w:r>
      <w:r w:rsidR="0012375C" w:rsidRPr="00580B5E">
        <w:rPr>
          <w:rFonts w:asciiTheme="minorHAnsi" w:hAnsiTheme="minorHAnsi"/>
          <w:b/>
        </w:rPr>
        <w:t xml:space="preserve">your knowledge of the company. </w:t>
      </w:r>
      <w:r w:rsidR="0012375C" w:rsidRPr="00580B5E">
        <w:rPr>
          <w:rFonts w:asciiTheme="minorHAnsi" w:hAnsiTheme="minorHAnsi"/>
        </w:rPr>
        <w:t xml:space="preserve">You will be given an outline of what you will be expected to present during those class discussions. </w:t>
      </w:r>
      <w:r w:rsidRPr="00580B5E">
        <w:rPr>
          <w:rFonts w:asciiTheme="minorHAnsi" w:hAnsiTheme="minorHAnsi"/>
        </w:rPr>
        <w:t xml:space="preserve">General </w:t>
      </w:r>
      <w:r w:rsidR="00286978" w:rsidRPr="00580B5E">
        <w:rPr>
          <w:rFonts w:asciiTheme="minorHAnsi" w:hAnsiTheme="minorHAnsi"/>
        </w:rPr>
        <w:t xml:space="preserve">class information, assignments and </w:t>
      </w:r>
      <w:r w:rsidRPr="00580B5E">
        <w:rPr>
          <w:rFonts w:asciiTheme="minorHAnsi" w:hAnsiTheme="minorHAnsi"/>
        </w:rPr>
        <w:t xml:space="preserve">syllabus are available on </w:t>
      </w:r>
      <w:r w:rsidR="004C1AAE" w:rsidRPr="00580B5E">
        <w:rPr>
          <w:rFonts w:asciiTheme="minorHAnsi" w:hAnsiTheme="minorHAnsi"/>
        </w:rPr>
        <w:t>Blackboard Learn (</w:t>
      </w:r>
      <w:hyperlink r:id="rId16" w:history="1">
        <w:r w:rsidR="004C1AAE" w:rsidRPr="00580B5E">
          <w:rPr>
            <w:rStyle w:val="Hyperlink"/>
            <w:rFonts w:asciiTheme="minorHAnsi" w:hAnsiTheme="minorHAnsi"/>
          </w:rPr>
          <w:t>http://learn.unt.edu</w:t>
        </w:r>
      </w:hyperlink>
      <w:r w:rsidR="004C1AAE" w:rsidRPr="00580B5E">
        <w:rPr>
          <w:rFonts w:asciiTheme="minorHAnsi" w:hAnsiTheme="minorHAnsi"/>
        </w:rPr>
        <w:t>)</w:t>
      </w:r>
      <w:r w:rsidRPr="00580B5E">
        <w:rPr>
          <w:rFonts w:asciiTheme="minorHAnsi" w:hAnsiTheme="minorHAnsi"/>
        </w:rPr>
        <w:t>.</w:t>
      </w:r>
    </w:p>
    <w:p w14:paraId="0F5EE88F" w14:textId="77777777" w:rsidR="004C1AAE" w:rsidRPr="00580B5E" w:rsidRDefault="004C1AAE" w:rsidP="00EA3F50">
      <w:pPr>
        <w:tabs>
          <w:tab w:val="left" w:pos="1800"/>
        </w:tabs>
        <w:rPr>
          <w:rFonts w:asciiTheme="minorHAnsi" w:hAnsiTheme="minorHAnsi"/>
        </w:rPr>
      </w:pPr>
    </w:p>
    <w:p w14:paraId="2AD7BE3C" w14:textId="77777777" w:rsidR="00EA3F50" w:rsidRPr="00580B5E" w:rsidRDefault="00EA3F50" w:rsidP="00EA3F50">
      <w:pPr>
        <w:tabs>
          <w:tab w:val="left" w:pos="1800"/>
        </w:tabs>
        <w:rPr>
          <w:rFonts w:asciiTheme="minorHAnsi" w:hAnsiTheme="minorHAnsi"/>
        </w:rPr>
      </w:pPr>
    </w:p>
    <w:p w14:paraId="284E3F97" w14:textId="77777777" w:rsidR="00931EC2" w:rsidRDefault="00931EC2" w:rsidP="00EA3F50">
      <w:pPr>
        <w:tabs>
          <w:tab w:val="left" w:pos="1800"/>
        </w:tabs>
        <w:rPr>
          <w:rFonts w:asciiTheme="minorHAnsi" w:hAnsiTheme="minorHAnsi"/>
          <w:b/>
        </w:rPr>
      </w:pPr>
    </w:p>
    <w:p w14:paraId="5CEA48DD" w14:textId="77777777" w:rsidR="00931EC2" w:rsidRDefault="00931EC2" w:rsidP="00EA3F50">
      <w:pPr>
        <w:tabs>
          <w:tab w:val="left" w:pos="1800"/>
        </w:tabs>
        <w:rPr>
          <w:rFonts w:asciiTheme="minorHAnsi" w:hAnsiTheme="minorHAnsi"/>
          <w:b/>
        </w:rPr>
      </w:pPr>
    </w:p>
    <w:p w14:paraId="31A9C5BC" w14:textId="77777777" w:rsidR="00EA3F50" w:rsidRPr="00931EC2" w:rsidRDefault="00EA3F50" w:rsidP="00EA3F50">
      <w:pPr>
        <w:tabs>
          <w:tab w:val="left" w:pos="1800"/>
        </w:tabs>
        <w:rPr>
          <w:rFonts w:asciiTheme="minorHAnsi" w:hAnsiTheme="minorHAnsi"/>
          <w:b/>
          <w:u w:val="single"/>
        </w:rPr>
      </w:pPr>
      <w:r w:rsidRPr="00931EC2">
        <w:rPr>
          <w:rFonts w:asciiTheme="minorHAnsi" w:hAnsiTheme="minorHAnsi"/>
          <w:b/>
          <w:u w:val="single"/>
        </w:rPr>
        <w:lastRenderedPageBreak/>
        <w:t>Syllabus</w:t>
      </w:r>
    </w:p>
    <w:p w14:paraId="5EB3F5BB" w14:textId="77777777" w:rsidR="00EA3F50" w:rsidRPr="00580B5E" w:rsidRDefault="00EA3F50" w:rsidP="00EA3F50">
      <w:pPr>
        <w:tabs>
          <w:tab w:val="left" w:pos="1800"/>
        </w:tabs>
        <w:rPr>
          <w:rFonts w:asciiTheme="minorHAnsi" w:hAnsiTheme="minorHAnsi"/>
        </w:rPr>
      </w:pPr>
      <w:r w:rsidRPr="00580B5E">
        <w:rPr>
          <w:rFonts w:asciiTheme="minorHAnsi" w:hAnsiTheme="minorHAnsi"/>
        </w:rPr>
        <w:t xml:space="preserve">This is a tentative outline that may change throughout the semester.  </w:t>
      </w:r>
      <w:r w:rsidRPr="00580B5E">
        <w:rPr>
          <w:rFonts w:asciiTheme="minorHAnsi" w:hAnsiTheme="minorHAnsi"/>
          <w:u w:val="single"/>
        </w:rPr>
        <w:t>If you miss class, it is your responsibility to keep up with changes in this syllabus and the assignments</w:t>
      </w:r>
      <w:r w:rsidRPr="00580B5E">
        <w:rPr>
          <w:rFonts w:asciiTheme="minorHAnsi" w:hAnsiTheme="minorHAnsi"/>
        </w:rPr>
        <w:t>. Each class contains quite a bit of material since we meet only once a week. All readings listed for a class must be completed before that class because we will discuss them.</w:t>
      </w:r>
    </w:p>
    <w:p w14:paraId="38E6F71A" w14:textId="77777777" w:rsidR="00EA3F50" w:rsidRPr="00580B5E" w:rsidRDefault="00EA3F50" w:rsidP="00EA3F50">
      <w:pPr>
        <w:tabs>
          <w:tab w:val="left" w:pos="1800"/>
        </w:tabs>
        <w:rPr>
          <w:rFonts w:asciiTheme="minorHAnsi" w:hAnsiTheme="minorHAnsi"/>
        </w:rPr>
      </w:pPr>
    </w:p>
    <w:p w14:paraId="2C983DDE" w14:textId="3F4153F2" w:rsidR="009A0F5E" w:rsidRPr="00580B5E" w:rsidRDefault="009A0F5E" w:rsidP="00EA3F50">
      <w:pPr>
        <w:pStyle w:val="Heading1"/>
        <w:rPr>
          <w:rFonts w:asciiTheme="minorHAnsi" w:hAnsiTheme="minorHAnsi"/>
          <w:bCs w:val="0"/>
          <w:i/>
        </w:rPr>
      </w:pPr>
      <w:r w:rsidRPr="00580B5E">
        <w:rPr>
          <w:rFonts w:asciiTheme="minorHAnsi" w:hAnsiTheme="minorHAnsi"/>
          <w:bCs w:val="0"/>
          <w:i/>
        </w:rPr>
        <w:t>(Subject to Change)</w:t>
      </w:r>
    </w:p>
    <w:p w14:paraId="2605899D" w14:textId="147ED1EA" w:rsidR="00EA3F50" w:rsidRPr="00580B5E" w:rsidRDefault="00CC7D26" w:rsidP="00CC7D26">
      <w:pPr>
        <w:pStyle w:val="NormalWeb"/>
        <w:rPr>
          <w:rFonts w:asciiTheme="minorHAnsi" w:hAnsiTheme="minorHAnsi"/>
        </w:rPr>
      </w:pPr>
      <w:r w:rsidRPr="00580B5E">
        <w:rPr>
          <w:rFonts w:asciiTheme="minorHAnsi" w:hAnsiTheme="minorHAnsi"/>
          <w:b/>
        </w:rPr>
        <w:t>Week 1</w:t>
      </w:r>
      <w:r w:rsidR="0050725B">
        <w:rPr>
          <w:rFonts w:asciiTheme="minorHAnsi" w:hAnsiTheme="minorHAnsi"/>
          <w:b/>
        </w:rPr>
        <w:t xml:space="preserve"> – 8/25</w:t>
      </w:r>
      <w:r w:rsidR="00EA3F50" w:rsidRPr="00580B5E">
        <w:rPr>
          <w:rFonts w:asciiTheme="minorHAnsi" w:hAnsiTheme="minorHAnsi"/>
          <w:b/>
          <w:bCs/>
        </w:rPr>
        <w:t>:</w:t>
      </w:r>
      <w:r w:rsidR="00EA3F50" w:rsidRPr="00580B5E">
        <w:rPr>
          <w:rFonts w:asciiTheme="minorHAnsi" w:hAnsiTheme="minorHAnsi"/>
        </w:rPr>
        <w:t xml:space="preserve"> Course introduction; deadlines; </w:t>
      </w:r>
      <w:r w:rsidRPr="00580B5E">
        <w:rPr>
          <w:rFonts w:asciiTheme="minorHAnsi" w:hAnsiTheme="minorHAnsi"/>
        </w:rPr>
        <w:t xml:space="preserve">participation </w:t>
      </w:r>
      <w:r w:rsidR="00EA3F50" w:rsidRPr="00580B5E">
        <w:rPr>
          <w:rFonts w:asciiTheme="minorHAnsi" w:hAnsiTheme="minorHAnsi"/>
        </w:rPr>
        <w:t xml:space="preserve">guidelines; </w:t>
      </w:r>
      <w:r w:rsidRPr="00580B5E">
        <w:rPr>
          <w:rFonts w:asciiTheme="minorHAnsi" w:hAnsiTheme="minorHAnsi"/>
        </w:rPr>
        <w:t xml:space="preserve">“your company” assignment.  Overview of online resources available to you. </w:t>
      </w:r>
    </w:p>
    <w:p w14:paraId="77D45D05" w14:textId="68A61CB7" w:rsidR="00CC7D26" w:rsidRPr="00580B5E" w:rsidRDefault="00CC7D26" w:rsidP="00EA3F50">
      <w:pPr>
        <w:autoSpaceDE w:val="0"/>
        <w:autoSpaceDN w:val="0"/>
        <w:adjustRightInd w:val="0"/>
        <w:rPr>
          <w:rFonts w:asciiTheme="minorHAnsi" w:hAnsiTheme="minorHAnsi"/>
        </w:rPr>
      </w:pPr>
      <w:r w:rsidRPr="00580B5E">
        <w:rPr>
          <w:rFonts w:asciiTheme="minorHAnsi" w:hAnsiTheme="minorHAnsi"/>
          <w:b/>
          <w:bCs/>
        </w:rPr>
        <w:t>Week 2</w:t>
      </w:r>
      <w:r w:rsidR="0050725B">
        <w:rPr>
          <w:rFonts w:asciiTheme="minorHAnsi" w:hAnsiTheme="minorHAnsi"/>
          <w:b/>
          <w:bCs/>
        </w:rPr>
        <w:t xml:space="preserve"> – 9/2</w:t>
      </w:r>
      <w:r w:rsidR="00EA3F50" w:rsidRPr="00580B5E">
        <w:rPr>
          <w:rFonts w:asciiTheme="minorHAnsi" w:hAnsiTheme="minorHAnsi"/>
          <w:b/>
          <w:bCs/>
        </w:rPr>
        <w:t>:</w:t>
      </w:r>
      <w:r w:rsidR="00EA3F50" w:rsidRPr="00580B5E">
        <w:rPr>
          <w:rFonts w:asciiTheme="minorHAnsi" w:hAnsiTheme="minorHAnsi"/>
        </w:rPr>
        <w:t xml:space="preserve"> </w:t>
      </w:r>
      <w:r w:rsidRPr="00580B5E">
        <w:rPr>
          <w:rFonts w:asciiTheme="minorHAnsi" w:hAnsiTheme="minorHAnsi"/>
        </w:rPr>
        <w:t xml:space="preserve">Getting information about public companies / Analyzing a public company / Doug Campbell???  Basic SEC documents.  </w:t>
      </w:r>
    </w:p>
    <w:p w14:paraId="3C3CE7C4" w14:textId="77777777" w:rsidR="00CC7D26" w:rsidRPr="00580B5E" w:rsidRDefault="00CC7D26" w:rsidP="00EA3F50">
      <w:pPr>
        <w:autoSpaceDE w:val="0"/>
        <w:autoSpaceDN w:val="0"/>
        <w:adjustRightInd w:val="0"/>
        <w:rPr>
          <w:rFonts w:asciiTheme="minorHAnsi" w:hAnsiTheme="minorHAnsi"/>
        </w:rPr>
      </w:pPr>
    </w:p>
    <w:p w14:paraId="0B7414EC" w14:textId="22FA2B4A" w:rsidR="00EA3F50" w:rsidRPr="00580B5E" w:rsidRDefault="00931EC2" w:rsidP="00931EC2">
      <w:pPr>
        <w:autoSpaceDE w:val="0"/>
        <w:autoSpaceDN w:val="0"/>
        <w:adjustRightInd w:val="0"/>
        <w:ind w:left="720"/>
        <w:rPr>
          <w:rFonts w:asciiTheme="minorHAnsi" w:hAnsiTheme="minorHAnsi"/>
        </w:rPr>
      </w:pPr>
      <w:r>
        <w:rPr>
          <w:rFonts w:asciiTheme="minorHAnsi" w:hAnsiTheme="minorHAnsi"/>
        </w:rPr>
        <w:t xml:space="preserve">&gt;&gt;&gt;&gt; </w:t>
      </w:r>
      <w:r w:rsidR="00CC7D26" w:rsidRPr="00580B5E">
        <w:rPr>
          <w:rFonts w:asciiTheme="minorHAnsi" w:hAnsiTheme="minorHAnsi"/>
        </w:rPr>
        <w:t>READ: Roush, “Financial Numbers Can Be Your Friend,” Chapter 9</w:t>
      </w:r>
    </w:p>
    <w:p w14:paraId="00D814CF" w14:textId="77777777" w:rsidR="00CC7D26" w:rsidRPr="00580B5E" w:rsidRDefault="00CC7D26" w:rsidP="00CC7D26">
      <w:pPr>
        <w:rPr>
          <w:rFonts w:asciiTheme="minorHAnsi" w:hAnsiTheme="minorHAnsi"/>
          <w:b/>
        </w:rPr>
      </w:pPr>
    </w:p>
    <w:p w14:paraId="7BBAFFB8" w14:textId="3AEEDCBD" w:rsidR="00931EC2" w:rsidRDefault="00CC7D26" w:rsidP="00931EC2">
      <w:pPr>
        <w:rPr>
          <w:rFonts w:asciiTheme="minorHAnsi" w:hAnsiTheme="minorHAnsi"/>
        </w:rPr>
      </w:pPr>
      <w:r w:rsidRPr="00580B5E">
        <w:rPr>
          <w:rFonts w:asciiTheme="minorHAnsi" w:hAnsiTheme="minorHAnsi"/>
          <w:b/>
        </w:rPr>
        <w:t>Week 3</w:t>
      </w:r>
      <w:r w:rsidR="0050725B">
        <w:rPr>
          <w:rFonts w:asciiTheme="minorHAnsi" w:hAnsiTheme="minorHAnsi"/>
          <w:b/>
        </w:rPr>
        <w:t xml:space="preserve"> – 9/9</w:t>
      </w:r>
      <w:r w:rsidR="00EA3F50" w:rsidRPr="00580B5E">
        <w:rPr>
          <w:rFonts w:asciiTheme="minorHAnsi" w:hAnsiTheme="minorHAnsi"/>
          <w:b/>
        </w:rPr>
        <w:t>:</w:t>
      </w:r>
      <w:r w:rsidR="00EA3F50" w:rsidRPr="00580B5E">
        <w:rPr>
          <w:rFonts w:asciiTheme="minorHAnsi" w:hAnsiTheme="minorHAnsi"/>
        </w:rPr>
        <w:t xml:space="preserve">  </w:t>
      </w:r>
      <w:r w:rsidR="00D80ED7">
        <w:rPr>
          <w:rFonts w:asciiTheme="minorHAnsi" w:hAnsiTheme="minorHAnsi"/>
        </w:rPr>
        <w:t xml:space="preserve">Executive Compensation &amp; </w:t>
      </w:r>
      <w:r w:rsidRPr="00580B5E">
        <w:rPr>
          <w:rFonts w:asciiTheme="minorHAnsi" w:hAnsiTheme="minorHAnsi"/>
        </w:rPr>
        <w:t xml:space="preserve">Getting Comfortable with Numbers: Key Tools for Analysis </w:t>
      </w:r>
    </w:p>
    <w:p w14:paraId="7897126D" w14:textId="26754598" w:rsidR="00D80ED7" w:rsidRDefault="00931EC2" w:rsidP="00931EC2">
      <w:pPr>
        <w:ind w:left="720"/>
        <w:rPr>
          <w:rFonts w:asciiTheme="minorHAnsi" w:hAnsiTheme="minorHAnsi"/>
        </w:rPr>
      </w:pPr>
      <w:r>
        <w:rPr>
          <w:rFonts w:asciiTheme="minorHAnsi" w:hAnsiTheme="minorHAnsi"/>
        </w:rPr>
        <w:t xml:space="preserve">&gt;&gt;&gt;&gt; </w:t>
      </w:r>
      <w:r w:rsidR="00D80ED7">
        <w:rPr>
          <w:rFonts w:asciiTheme="minorHAnsi" w:hAnsiTheme="minorHAnsi"/>
        </w:rPr>
        <w:t>READ: Roush, “The Corner Office”, Chapter 10</w:t>
      </w:r>
      <w:bookmarkStart w:id="0" w:name="_GoBack"/>
      <w:bookmarkEnd w:id="0"/>
    </w:p>
    <w:p w14:paraId="7D007263" w14:textId="74C5C84D" w:rsidR="00EA3F50" w:rsidRPr="00580B5E" w:rsidRDefault="00D80ED7" w:rsidP="00931EC2">
      <w:pPr>
        <w:ind w:left="720"/>
        <w:rPr>
          <w:rFonts w:asciiTheme="minorHAnsi" w:hAnsiTheme="minorHAnsi"/>
        </w:rPr>
      </w:pPr>
      <w:r>
        <w:rPr>
          <w:rFonts w:asciiTheme="minorHAnsi" w:hAnsiTheme="minorHAnsi"/>
        </w:rPr>
        <w:t xml:space="preserve">&gt;&gt;&gt;&gt; </w:t>
      </w:r>
      <w:r w:rsidR="00CC7D26" w:rsidRPr="00580B5E">
        <w:rPr>
          <w:rFonts w:asciiTheme="minorHAnsi" w:hAnsiTheme="minorHAnsi"/>
        </w:rPr>
        <w:t>Handouts provided. In-class exercises.</w:t>
      </w:r>
    </w:p>
    <w:p w14:paraId="73F83900" w14:textId="77777777" w:rsidR="00931EC2" w:rsidRDefault="00931EC2" w:rsidP="00CC7D26">
      <w:pPr>
        <w:rPr>
          <w:rFonts w:asciiTheme="minorHAnsi" w:hAnsiTheme="minorHAnsi"/>
          <w:b/>
        </w:rPr>
      </w:pPr>
    </w:p>
    <w:p w14:paraId="6BD29B06" w14:textId="30881DC8" w:rsidR="00CC7D26" w:rsidRPr="00580B5E" w:rsidRDefault="00CC7D26" w:rsidP="00CC7D26">
      <w:pPr>
        <w:rPr>
          <w:rFonts w:asciiTheme="minorHAnsi" w:hAnsiTheme="minorHAnsi"/>
        </w:rPr>
      </w:pPr>
      <w:r w:rsidRPr="00580B5E">
        <w:rPr>
          <w:rFonts w:asciiTheme="minorHAnsi" w:hAnsiTheme="minorHAnsi"/>
          <w:b/>
        </w:rPr>
        <w:t>Week 4</w:t>
      </w:r>
      <w:r w:rsidR="0050725B">
        <w:rPr>
          <w:rFonts w:asciiTheme="minorHAnsi" w:hAnsiTheme="minorHAnsi"/>
          <w:b/>
        </w:rPr>
        <w:t xml:space="preserve"> – 9/16</w:t>
      </w:r>
      <w:r w:rsidR="00766050" w:rsidRPr="00580B5E">
        <w:rPr>
          <w:rFonts w:asciiTheme="minorHAnsi" w:hAnsiTheme="minorHAnsi"/>
          <w:b/>
        </w:rPr>
        <w:t>:</w:t>
      </w:r>
      <w:r w:rsidR="00766050" w:rsidRPr="00580B5E">
        <w:rPr>
          <w:rFonts w:asciiTheme="minorHAnsi" w:hAnsiTheme="minorHAnsi"/>
        </w:rPr>
        <w:t xml:space="preserve"> </w:t>
      </w:r>
      <w:r w:rsidR="00202E44" w:rsidRPr="00580B5E">
        <w:rPr>
          <w:rFonts w:asciiTheme="minorHAnsi" w:hAnsiTheme="minorHAnsi"/>
        </w:rPr>
        <w:t xml:space="preserve"> </w:t>
      </w:r>
      <w:r w:rsidRPr="00580B5E">
        <w:rPr>
          <w:rFonts w:asciiTheme="minorHAnsi" w:hAnsiTheme="minorHAnsi"/>
        </w:rPr>
        <w:t xml:space="preserve">Telling great stories </w:t>
      </w:r>
    </w:p>
    <w:p w14:paraId="7345F15E" w14:textId="3CCB07B5" w:rsidR="00CC7D26" w:rsidRPr="00580B5E" w:rsidRDefault="00931EC2" w:rsidP="00931EC2">
      <w:pPr>
        <w:ind w:left="720"/>
        <w:rPr>
          <w:rFonts w:asciiTheme="minorHAnsi" w:hAnsiTheme="minorHAnsi"/>
        </w:rPr>
      </w:pPr>
      <w:r>
        <w:rPr>
          <w:rFonts w:asciiTheme="minorHAnsi" w:hAnsiTheme="minorHAnsi"/>
        </w:rPr>
        <w:t xml:space="preserve">&gt;&gt;&gt;&gt; </w:t>
      </w:r>
      <w:r w:rsidR="00CC7D26" w:rsidRPr="00580B5E">
        <w:rPr>
          <w:rFonts w:asciiTheme="minorHAnsi" w:hAnsiTheme="minorHAnsi"/>
        </w:rPr>
        <w:t>READ: Roush, “The Ins and Outs of Company News Stories,” Chapter 6</w:t>
      </w:r>
    </w:p>
    <w:p w14:paraId="418645FF" w14:textId="53F38A96" w:rsidR="00CC7D26" w:rsidRPr="00580B5E" w:rsidRDefault="00931EC2" w:rsidP="00931EC2">
      <w:pPr>
        <w:ind w:left="720"/>
        <w:rPr>
          <w:rFonts w:asciiTheme="minorHAnsi" w:hAnsiTheme="minorHAnsi"/>
        </w:rPr>
      </w:pPr>
      <w:r>
        <w:rPr>
          <w:rFonts w:asciiTheme="minorHAnsi" w:hAnsiTheme="minorHAnsi"/>
        </w:rPr>
        <w:t xml:space="preserve">&gt;&gt;&gt;&gt; </w:t>
      </w:r>
      <w:r w:rsidR="00CC7D26" w:rsidRPr="00580B5E">
        <w:rPr>
          <w:rFonts w:asciiTheme="minorHAnsi" w:hAnsiTheme="minorHAnsi"/>
        </w:rPr>
        <w:t>Online Quiz #1</w:t>
      </w:r>
    </w:p>
    <w:p w14:paraId="0C73C3FA" w14:textId="77777777" w:rsidR="00CC7D26" w:rsidRPr="00580B5E" w:rsidRDefault="00CC7D26" w:rsidP="00202E44">
      <w:pPr>
        <w:autoSpaceDE w:val="0"/>
        <w:autoSpaceDN w:val="0"/>
        <w:adjustRightInd w:val="0"/>
        <w:rPr>
          <w:rFonts w:asciiTheme="minorHAnsi" w:hAnsiTheme="minorHAnsi"/>
          <w:b/>
          <w:bCs/>
        </w:rPr>
      </w:pPr>
    </w:p>
    <w:p w14:paraId="47DACCFB" w14:textId="70EB411E" w:rsidR="00CC61F8" w:rsidRPr="00580B5E" w:rsidRDefault="00CC7D26" w:rsidP="00604AA7">
      <w:pPr>
        <w:rPr>
          <w:rFonts w:asciiTheme="minorHAnsi" w:hAnsiTheme="minorHAnsi"/>
        </w:rPr>
      </w:pPr>
      <w:r w:rsidRPr="00580B5E">
        <w:rPr>
          <w:rFonts w:asciiTheme="minorHAnsi" w:hAnsiTheme="minorHAnsi"/>
          <w:b/>
          <w:bCs/>
        </w:rPr>
        <w:t>Week 5</w:t>
      </w:r>
      <w:r w:rsidR="0050725B">
        <w:rPr>
          <w:rFonts w:asciiTheme="minorHAnsi" w:hAnsiTheme="minorHAnsi"/>
          <w:b/>
          <w:bCs/>
        </w:rPr>
        <w:t>- 9/23</w:t>
      </w:r>
      <w:r w:rsidR="00202E44" w:rsidRPr="00580B5E">
        <w:rPr>
          <w:rFonts w:asciiTheme="minorHAnsi" w:hAnsiTheme="minorHAnsi"/>
          <w:b/>
          <w:bCs/>
        </w:rPr>
        <w:t xml:space="preserve">:  </w:t>
      </w:r>
      <w:r w:rsidR="00CC61F8" w:rsidRPr="00580B5E">
        <w:rPr>
          <w:rFonts w:asciiTheme="minorHAnsi" w:hAnsiTheme="minorHAnsi"/>
        </w:rPr>
        <w:t>Macro: Financial News in the Headlines. How these major stories have affected your lives.</w:t>
      </w:r>
      <w:r w:rsidR="00604AA7" w:rsidRPr="00580B5E">
        <w:rPr>
          <w:rFonts w:asciiTheme="minorHAnsi" w:hAnsiTheme="minorHAnsi"/>
        </w:rPr>
        <w:t xml:space="preserve"> </w:t>
      </w:r>
      <w:r w:rsidR="00022364">
        <w:rPr>
          <w:rFonts w:asciiTheme="minorHAnsi" w:hAnsiTheme="minorHAnsi"/>
        </w:rPr>
        <w:t xml:space="preserve"> Economic indicators</w:t>
      </w:r>
    </w:p>
    <w:p w14:paraId="24E9648F" w14:textId="316E98BE" w:rsidR="00CC61F8" w:rsidRPr="00580B5E" w:rsidRDefault="00931EC2" w:rsidP="00931EC2">
      <w:pPr>
        <w:ind w:left="720"/>
        <w:rPr>
          <w:rFonts w:asciiTheme="minorHAnsi" w:hAnsiTheme="minorHAnsi"/>
        </w:rPr>
      </w:pPr>
      <w:r>
        <w:rPr>
          <w:rFonts w:asciiTheme="minorHAnsi" w:hAnsiTheme="minorHAnsi"/>
        </w:rPr>
        <w:t xml:space="preserve">&gt;&gt;&gt;&gt; </w:t>
      </w:r>
      <w:r w:rsidR="00CC61F8" w:rsidRPr="00580B5E">
        <w:rPr>
          <w:rFonts w:asciiTheme="minorHAnsi" w:hAnsiTheme="minorHAnsi"/>
        </w:rPr>
        <w:t>R</w:t>
      </w:r>
      <w:r>
        <w:rPr>
          <w:rFonts w:asciiTheme="minorHAnsi" w:hAnsiTheme="minorHAnsi"/>
        </w:rPr>
        <w:t>EAD</w:t>
      </w:r>
      <w:r w:rsidR="00CC61F8" w:rsidRPr="00580B5E">
        <w:rPr>
          <w:rFonts w:asciiTheme="minorHAnsi" w:hAnsiTheme="minorHAnsi"/>
        </w:rPr>
        <w:t>: Roush, Chapter 3</w:t>
      </w:r>
    </w:p>
    <w:p w14:paraId="0B10C4D9" w14:textId="77777777" w:rsidR="00CC61F8" w:rsidRPr="00580B5E" w:rsidRDefault="00CC61F8" w:rsidP="00604AA7">
      <w:pPr>
        <w:rPr>
          <w:rFonts w:asciiTheme="minorHAnsi" w:hAnsiTheme="minorHAnsi"/>
        </w:rPr>
      </w:pPr>
    </w:p>
    <w:p w14:paraId="734B7D7F" w14:textId="590ECC46" w:rsidR="001A0FAB" w:rsidRPr="00580B5E" w:rsidRDefault="00AD0134" w:rsidP="00604AA7">
      <w:pPr>
        <w:autoSpaceDE w:val="0"/>
        <w:autoSpaceDN w:val="0"/>
        <w:adjustRightInd w:val="0"/>
        <w:rPr>
          <w:rFonts w:asciiTheme="minorHAnsi" w:hAnsiTheme="minorHAnsi"/>
        </w:rPr>
      </w:pPr>
      <w:r w:rsidRPr="00580B5E">
        <w:rPr>
          <w:rFonts w:asciiTheme="minorHAnsi" w:hAnsiTheme="minorHAnsi"/>
          <w:b/>
          <w:bCs/>
        </w:rPr>
        <w:t>Week 6</w:t>
      </w:r>
      <w:r w:rsidR="0050725B">
        <w:rPr>
          <w:rFonts w:asciiTheme="minorHAnsi" w:hAnsiTheme="minorHAnsi"/>
          <w:b/>
          <w:bCs/>
        </w:rPr>
        <w:t xml:space="preserve"> – 9/30</w:t>
      </w:r>
      <w:r w:rsidRPr="00580B5E">
        <w:rPr>
          <w:rFonts w:asciiTheme="minorHAnsi" w:hAnsiTheme="minorHAnsi"/>
          <w:b/>
          <w:bCs/>
        </w:rPr>
        <w:t xml:space="preserve">: </w:t>
      </w:r>
      <w:r w:rsidRPr="00580B5E">
        <w:rPr>
          <w:rFonts w:asciiTheme="minorHAnsi" w:hAnsiTheme="minorHAnsi"/>
        </w:rPr>
        <w:t xml:space="preserve">Stocks &amp; Bonds </w:t>
      </w:r>
      <w:proofErr w:type="gramStart"/>
      <w:r w:rsidRPr="00580B5E">
        <w:rPr>
          <w:rFonts w:asciiTheme="minorHAnsi" w:hAnsiTheme="minorHAnsi"/>
        </w:rPr>
        <w:t>-  Top</w:t>
      </w:r>
      <w:proofErr w:type="gramEnd"/>
      <w:r w:rsidRPr="00580B5E">
        <w:rPr>
          <w:rFonts w:asciiTheme="minorHAnsi" w:hAnsiTheme="minorHAnsi"/>
        </w:rPr>
        <w:t xml:space="preserve"> 10 </w:t>
      </w:r>
      <w:r>
        <w:rPr>
          <w:rFonts w:asciiTheme="minorHAnsi" w:hAnsiTheme="minorHAnsi"/>
        </w:rPr>
        <w:t xml:space="preserve">things you </w:t>
      </w:r>
      <w:r w:rsidRPr="00580B5E">
        <w:rPr>
          <w:rFonts w:asciiTheme="minorHAnsi" w:hAnsiTheme="minorHAnsi"/>
        </w:rPr>
        <w:t>need to know</w:t>
      </w:r>
    </w:p>
    <w:p w14:paraId="6520B681" w14:textId="7377F682" w:rsidR="00AE19BE" w:rsidRPr="00580B5E" w:rsidRDefault="00931EC2" w:rsidP="00931EC2">
      <w:pPr>
        <w:autoSpaceDE w:val="0"/>
        <w:autoSpaceDN w:val="0"/>
        <w:adjustRightInd w:val="0"/>
        <w:ind w:left="720"/>
        <w:rPr>
          <w:rFonts w:asciiTheme="minorHAnsi" w:hAnsiTheme="minorHAnsi"/>
          <w:bCs/>
        </w:rPr>
      </w:pPr>
      <w:r>
        <w:rPr>
          <w:rFonts w:asciiTheme="minorHAnsi" w:hAnsiTheme="minorHAnsi"/>
        </w:rPr>
        <w:t xml:space="preserve">&gt;&gt;&gt;&gt; </w:t>
      </w:r>
      <w:r w:rsidRPr="00580B5E">
        <w:rPr>
          <w:rFonts w:asciiTheme="minorHAnsi" w:hAnsiTheme="minorHAnsi"/>
        </w:rPr>
        <w:t>R</w:t>
      </w:r>
      <w:r>
        <w:rPr>
          <w:rFonts w:asciiTheme="minorHAnsi" w:hAnsiTheme="minorHAnsi"/>
        </w:rPr>
        <w:t>EAD</w:t>
      </w:r>
      <w:r w:rsidR="001A0FAB" w:rsidRPr="00580B5E">
        <w:rPr>
          <w:rFonts w:asciiTheme="minorHAnsi" w:hAnsiTheme="minorHAnsi"/>
        </w:rPr>
        <w:t>:  Roush, Chapter 8</w:t>
      </w:r>
    </w:p>
    <w:p w14:paraId="3A9054D6" w14:textId="77777777" w:rsidR="009B11E1" w:rsidRPr="00580B5E" w:rsidRDefault="009B11E1" w:rsidP="005F2A56">
      <w:pPr>
        <w:pStyle w:val="ListParagraph"/>
        <w:autoSpaceDE w:val="0"/>
        <w:autoSpaceDN w:val="0"/>
        <w:adjustRightInd w:val="0"/>
        <w:ind w:left="1440"/>
        <w:rPr>
          <w:rFonts w:asciiTheme="minorHAnsi" w:hAnsiTheme="minorHAnsi"/>
          <w:bCs/>
        </w:rPr>
      </w:pPr>
    </w:p>
    <w:p w14:paraId="65EA3C67" w14:textId="2BFE5BEF" w:rsidR="001A0FAB" w:rsidRPr="00580B5E" w:rsidRDefault="00CC7D26" w:rsidP="001A0FAB">
      <w:pPr>
        <w:pStyle w:val="NormalWeb"/>
        <w:spacing w:before="0" w:beforeAutospacing="0" w:after="0" w:afterAutospacing="0"/>
        <w:rPr>
          <w:rFonts w:asciiTheme="minorHAnsi" w:hAnsiTheme="minorHAnsi"/>
        </w:rPr>
      </w:pPr>
      <w:r w:rsidRPr="00580B5E">
        <w:rPr>
          <w:rFonts w:asciiTheme="minorHAnsi" w:hAnsiTheme="minorHAnsi"/>
          <w:b/>
          <w:bCs/>
        </w:rPr>
        <w:t>Week 7</w:t>
      </w:r>
      <w:r w:rsidR="0050725B">
        <w:rPr>
          <w:rFonts w:asciiTheme="minorHAnsi" w:hAnsiTheme="minorHAnsi"/>
          <w:b/>
          <w:bCs/>
        </w:rPr>
        <w:t xml:space="preserve"> – 10/7</w:t>
      </w:r>
      <w:r w:rsidR="00EA3F50" w:rsidRPr="00580B5E">
        <w:rPr>
          <w:rFonts w:asciiTheme="minorHAnsi" w:hAnsiTheme="minorHAnsi"/>
          <w:b/>
          <w:bCs/>
        </w:rPr>
        <w:t xml:space="preserve">: </w:t>
      </w:r>
      <w:r w:rsidR="001A0FAB" w:rsidRPr="00580B5E">
        <w:rPr>
          <w:rFonts w:asciiTheme="minorHAnsi" w:hAnsiTheme="minorHAnsi"/>
        </w:rPr>
        <w:t xml:space="preserve">Your Money Matters: Personal Finance </w:t>
      </w:r>
    </w:p>
    <w:p w14:paraId="12BF76A2" w14:textId="2AA6A2CB" w:rsidR="001A0FAB" w:rsidRPr="00580B5E" w:rsidRDefault="00931EC2" w:rsidP="00931EC2">
      <w:pPr>
        <w:pStyle w:val="NormalWeb"/>
        <w:spacing w:before="0" w:beforeAutospacing="0" w:after="0" w:afterAutospacing="0"/>
        <w:ind w:left="720"/>
        <w:rPr>
          <w:rFonts w:asciiTheme="minorHAnsi" w:hAnsiTheme="minorHAnsi"/>
        </w:rPr>
      </w:pPr>
      <w:r>
        <w:rPr>
          <w:rFonts w:asciiTheme="minorHAnsi" w:hAnsiTheme="minorHAnsi"/>
        </w:rPr>
        <w:t xml:space="preserve">&gt;&gt;&gt;&gt; </w:t>
      </w:r>
      <w:r w:rsidR="001A0FAB" w:rsidRPr="00580B5E">
        <w:rPr>
          <w:rFonts w:asciiTheme="minorHAnsi" w:hAnsiTheme="minorHAnsi"/>
        </w:rPr>
        <w:t>READ: Roush, Chapter 5. In-class exercises.</w:t>
      </w:r>
    </w:p>
    <w:p w14:paraId="4082EBE1" w14:textId="77777777" w:rsidR="001A0FAB" w:rsidRPr="00580B5E" w:rsidRDefault="001A0FAB" w:rsidP="001A0FAB">
      <w:pPr>
        <w:rPr>
          <w:rFonts w:asciiTheme="minorHAnsi" w:hAnsiTheme="minorHAnsi"/>
          <w:b/>
          <w:bCs/>
        </w:rPr>
      </w:pPr>
    </w:p>
    <w:p w14:paraId="360B76A9" w14:textId="2DBCD11B" w:rsidR="001A0FAB" w:rsidRPr="00580B5E" w:rsidRDefault="00CC7D26" w:rsidP="001A0FAB">
      <w:pPr>
        <w:rPr>
          <w:rFonts w:asciiTheme="minorHAnsi" w:hAnsiTheme="minorHAnsi"/>
        </w:rPr>
      </w:pPr>
      <w:r w:rsidRPr="00580B5E">
        <w:rPr>
          <w:rFonts w:asciiTheme="minorHAnsi" w:hAnsiTheme="minorHAnsi"/>
          <w:b/>
          <w:bCs/>
        </w:rPr>
        <w:t>Week 8</w:t>
      </w:r>
      <w:r w:rsidR="0050725B">
        <w:rPr>
          <w:rFonts w:asciiTheme="minorHAnsi" w:hAnsiTheme="minorHAnsi"/>
          <w:b/>
          <w:bCs/>
        </w:rPr>
        <w:t xml:space="preserve"> – 10/14</w:t>
      </w:r>
      <w:r w:rsidR="00921C18" w:rsidRPr="00580B5E">
        <w:rPr>
          <w:rFonts w:asciiTheme="minorHAnsi" w:hAnsiTheme="minorHAnsi"/>
          <w:b/>
          <w:bCs/>
        </w:rPr>
        <w:t xml:space="preserve">:  </w:t>
      </w:r>
      <w:r w:rsidR="001A0FAB" w:rsidRPr="00580B5E">
        <w:rPr>
          <w:rFonts w:asciiTheme="minorHAnsi" w:hAnsiTheme="minorHAnsi"/>
        </w:rPr>
        <w:t xml:space="preserve">Local Business News – </w:t>
      </w:r>
    </w:p>
    <w:p w14:paraId="4A3FB6B8" w14:textId="55C0044F" w:rsidR="001A0FAB" w:rsidRPr="00580B5E" w:rsidRDefault="00931EC2" w:rsidP="00931EC2">
      <w:pPr>
        <w:ind w:left="720"/>
        <w:rPr>
          <w:rFonts w:asciiTheme="minorHAnsi" w:hAnsiTheme="minorHAnsi"/>
        </w:rPr>
      </w:pPr>
      <w:r>
        <w:rPr>
          <w:rFonts w:asciiTheme="minorHAnsi" w:hAnsiTheme="minorHAnsi"/>
        </w:rPr>
        <w:t xml:space="preserve">&gt;&gt;&gt;&gt; </w:t>
      </w:r>
      <w:r w:rsidR="001A0FAB" w:rsidRPr="00580B5E">
        <w:rPr>
          <w:rFonts w:asciiTheme="minorHAnsi" w:hAnsiTheme="minorHAnsi"/>
        </w:rPr>
        <w:t xml:space="preserve">READ: Roush, “Small in Size, Large for News”, Chapter 11) </w:t>
      </w:r>
    </w:p>
    <w:p w14:paraId="08956902" w14:textId="5C38D562" w:rsidR="00C65CE0" w:rsidRPr="00580B5E" w:rsidRDefault="00931EC2" w:rsidP="00931EC2">
      <w:pPr>
        <w:ind w:left="720"/>
        <w:rPr>
          <w:rFonts w:asciiTheme="minorHAnsi" w:hAnsiTheme="minorHAnsi"/>
          <w:b/>
        </w:rPr>
      </w:pPr>
      <w:r>
        <w:rPr>
          <w:rFonts w:asciiTheme="minorHAnsi" w:hAnsiTheme="minorHAnsi"/>
          <w:b/>
        </w:rPr>
        <w:t xml:space="preserve">&gt;&gt;&gt;&gt; </w:t>
      </w:r>
      <w:r w:rsidR="00C65CE0" w:rsidRPr="00580B5E">
        <w:rPr>
          <w:rFonts w:asciiTheme="minorHAnsi" w:hAnsiTheme="minorHAnsi"/>
          <w:b/>
        </w:rPr>
        <w:t xml:space="preserve">Online Quiz # 2. </w:t>
      </w:r>
    </w:p>
    <w:p w14:paraId="0B5EE9B2" w14:textId="77777777" w:rsidR="00931EC2" w:rsidRDefault="00931EC2" w:rsidP="0083454F">
      <w:pPr>
        <w:rPr>
          <w:rFonts w:asciiTheme="minorHAnsi" w:hAnsiTheme="minorHAnsi"/>
          <w:b/>
          <w:bCs/>
        </w:rPr>
      </w:pPr>
    </w:p>
    <w:p w14:paraId="2197791E" w14:textId="2E004BFF" w:rsidR="0083454F" w:rsidRPr="00580B5E" w:rsidRDefault="00CC7D26" w:rsidP="0083454F">
      <w:pPr>
        <w:rPr>
          <w:rFonts w:asciiTheme="minorHAnsi" w:hAnsiTheme="minorHAnsi"/>
        </w:rPr>
      </w:pPr>
      <w:r w:rsidRPr="00580B5E">
        <w:rPr>
          <w:rFonts w:asciiTheme="minorHAnsi" w:hAnsiTheme="minorHAnsi"/>
          <w:b/>
          <w:bCs/>
        </w:rPr>
        <w:t>Week 9</w:t>
      </w:r>
      <w:r w:rsidR="0050725B">
        <w:rPr>
          <w:rFonts w:asciiTheme="minorHAnsi" w:hAnsiTheme="minorHAnsi"/>
          <w:b/>
          <w:bCs/>
        </w:rPr>
        <w:t xml:space="preserve"> – 10/21</w:t>
      </w:r>
      <w:r w:rsidR="00EA3F50" w:rsidRPr="00580B5E">
        <w:rPr>
          <w:rFonts w:asciiTheme="minorHAnsi" w:hAnsiTheme="minorHAnsi"/>
          <w:b/>
          <w:bCs/>
        </w:rPr>
        <w:t xml:space="preserve">:  </w:t>
      </w:r>
      <w:r w:rsidR="0083454F" w:rsidRPr="00580B5E">
        <w:rPr>
          <w:rFonts w:asciiTheme="minorHAnsi" w:hAnsiTheme="minorHAnsi"/>
        </w:rPr>
        <w:t>Industries In depth – Real estate, Housing &amp; the Automobile industry</w:t>
      </w:r>
    </w:p>
    <w:p w14:paraId="1F6150A2" w14:textId="53380404" w:rsidR="0083454F" w:rsidRPr="00580B5E" w:rsidRDefault="00931EC2" w:rsidP="00931EC2">
      <w:pPr>
        <w:ind w:left="720"/>
        <w:rPr>
          <w:rFonts w:asciiTheme="minorHAnsi" w:hAnsiTheme="minorHAnsi"/>
        </w:rPr>
      </w:pPr>
      <w:r>
        <w:rPr>
          <w:rFonts w:asciiTheme="minorHAnsi" w:hAnsiTheme="minorHAnsi"/>
        </w:rPr>
        <w:t xml:space="preserve">&gt;&gt;&gt;&gt; </w:t>
      </w:r>
      <w:r w:rsidR="0083454F" w:rsidRPr="00580B5E">
        <w:rPr>
          <w:rFonts w:asciiTheme="minorHAnsi" w:hAnsiTheme="minorHAnsi"/>
        </w:rPr>
        <w:t xml:space="preserve">READ:  Roush, “Bubble, Bubble, Real Estate in Trouble,” Chapter 14. </w:t>
      </w:r>
    </w:p>
    <w:p w14:paraId="4035D1DC" w14:textId="4F13AD2B" w:rsidR="00EA3F50" w:rsidRPr="00580B5E" w:rsidRDefault="00CC7D26" w:rsidP="00EA3F50">
      <w:pPr>
        <w:pStyle w:val="NormalWeb"/>
        <w:rPr>
          <w:rFonts w:asciiTheme="minorHAnsi" w:hAnsiTheme="minorHAnsi"/>
        </w:rPr>
      </w:pPr>
      <w:r w:rsidRPr="00580B5E">
        <w:rPr>
          <w:rFonts w:asciiTheme="minorHAnsi" w:hAnsiTheme="minorHAnsi"/>
          <w:b/>
        </w:rPr>
        <w:t>Week 10</w:t>
      </w:r>
      <w:r w:rsidR="0050725B">
        <w:rPr>
          <w:rFonts w:asciiTheme="minorHAnsi" w:hAnsiTheme="minorHAnsi"/>
          <w:b/>
        </w:rPr>
        <w:t xml:space="preserve"> – 10/28</w:t>
      </w:r>
      <w:r w:rsidR="00664114" w:rsidRPr="00580B5E">
        <w:rPr>
          <w:rFonts w:asciiTheme="minorHAnsi" w:hAnsiTheme="minorHAnsi"/>
          <w:b/>
        </w:rPr>
        <w:t>:</w:t>
      </w:r>
      <w:r w:rsidR="00921C18" w:rsidRPr="00580B5E">
        <w:rPr>
          <w:rFonts w:asciiTheme="minorHAnsi" w:hAnsiTheme="minorHAnsi"/>
        </w:rPr>
        <w:t xml:space="preserve"> </w:t>
      </w:r>
      <w:r w:rsidR="0083454F" w:rsidRPr="00580B5E">
        <w:rPr>
          <w:rFonts w:asciiTheme="minorHAnsi" w:hAnsiTheme="minorHAnsi"/>
        </w:rPr>
        <w:t xml:space="preserve">Industries In depth – Technology, </w:t>
      </w:r>
      <w:r w:rsidR="00B623E3">
        <w:rPr>
          <w:rFonts w:asciiTheme="minorHAnsi" w:hAnsiTheme="minorHAnsi"/>
        </w:rPr>
        <w:t>Energy/</w:t>
      </w:r>
      <w:r w:rsidR="0083454F" w:rsidRPr="00580B5E">
        <w:rPr>
          <w:rFonts w:asciiTheme="minorHAnsi" w:hAnsiTheme="minorHAnsi"/>
        </w:rPr>
        <w:t>Oil &amp; Gas, Hospitality &amp; Tourism</w:t>
      </w:r>
    </w:p>
    <w:p w14:paraId="0AE0271C" w14:textId="26FEE9B1" w:rsidR="00EA3F50" w:rsidRPr="00580B5E" w:rsidRDefault="00EA3F50" w:rsidP="00931EC2">
      <w:pPr>
        <w:pStyle w:val="NormalWeb"/>
        <w:ind w:left="720"/>
        <w:rPr>
          <w:rFonts w:asciiTheme="minorHAnsi" w:hAnsiTheme="minorHAnsi"/>
        </w:rPr>
      </w:pPr>
      <w:r w:rsidRPr="00580B5E">
        <w:rPr>
          <w:rFonts w:asciiTheme="minorHAnsi" w:hAnsiTheme="minorHAnsi"/>
        </w:rPr>
        <w:lastRenderedPageBreak/>
        <w:t xml:space="preserve"> </w:t>
      </w:r>
      <w:r w:rsidR="00931EC2">
        <w:rPr>
          <w:rFonts w:asciiTheme="minorHAnsi" w:hAnsiTheme="minorHAnsi"/>
        </w:rPr>
        <w:t xml:space="preserve">&gt;&gt;&gt;&gt; </w:t>
      </w:r>
      <w:r w:rsidR="0083454F" w:rsidRPr="00580B5E">
        <w:rPr>
          <w:rFonts w:asciiTheme="minorHAnsi" w:hAnsiTheme="minorHAnsi"/>
        </w:rPr>
        <w:t>READ:  Articles available on Blackboard</w:t>
      </w:r>
    </w:p>
    <w:p w14:paraId="00F78690" w14:textId="2EBC9908" w:rsidR="00C65CE0" w:rsidRDefault="00CC7D26" w:rsidP="00C65CE0">
      <w:pPr>
        <w:rPr>
          <w:rFonts w:asciiTheme="minorHAnsi" w:hAnsiTheme="minorHAnsi"/>
        </w:rPr>
      </w:pPr>
      <w:r w:rsidRPr="00580B5E">
        <w:rPr>
          <w:rFonts w:asciiTheme="minorHAnsi" w:hAnsiTheme="minorHAnsi"/>
          <w:b/>
          <w:bCs/>
        </w:rPr>
        <w:t>Week 11</w:t>
      </w:r>
      <w:r w:rsidR="0050725B">
        <w:rPr>
          <w:rFonts w:asciiTheme="minorHAnsi" w:hAnsiTheme="minorHAnsi"/>
          <w:b/>
          <w:bCs/>
        </w:rPr>
        <w:t xml:space="preserve"> – 11/4</w:t>
      </w:r>
      <w:r w:rsidR="00EA3F50" w:rsidRPr="00580B5E">
        <w:rPr>
          <w:rFonts w:asciiTheme="minorHAnsi" w:hAnsiTheme="minorHAnsi"/>
          <w:b/>
          <w:bCs/>
        </w:rPr>
        <w:t xml:space="preserve">:  </w:t>
      </w:r>
      <w:r w:rsidR="00C65CE0" w:rsidRPr="00580B5E">
        <w:rPr>
          <w:rFonts w:asciiTheme="minorHAnsi" w:hAnsiTheme="minorHAnsi"/>
        </w:rPr>
        <w:t xml:space="preserve">Dissecting Nonprofits </w:t>
      </w:r>
    </w:p>
    <w:p w14:paraId="491FF3C7" w14:textId="1C57F5C8" w:rsidR="00580B5E" w:rsidRPr="00580B5E" w:rsidRDefault="00931EC2" w:rsidP="00931EC2">
      <w:pPr>
        <w:ind w:left="720"/>
        <w:rPr>
          <w:rFonts w:asciiTheme="minorHAnsi" w:hAnsiTheme="minorHAnsi"/>
          <w:b/>
        </w:rPr>
      </w:pPr>
      <w:r>
        <w:rPr>
          <w:rFonts w:asciiTheme="minorHAnsi" w:hAnsiTheme="minorHAnsi"/>
          <w:b/>
        </w:rPr>
        <w:t xml:space="preserve">&gt;&gt;&gt;&gt; </w:t>
      </w:r>
      <w:r w:rsidR="00580B5E" w:rsidRPr="00580B5E">
        <w:rPr>
          <w:rFonts w:asciiTheme="minorHAnsi" w:hAnsiTheme="minorHAnsi"/>
          <w:b/>
        </w:rPr>
        <w:t>ONLINE Quiz #3</w:t>
      </w:r>
    </w:p>
    <w:p w14:paraId="2E189ACD" w14:textId="757CC242" w:rsidR="00C65CE0" w:rsidRPr="00580B5E" w:rsidRDefault="00931EC2" w:rsidP="00931EC2">
      <w:pPr>
        <w:ind w:left="720"/>
        <w:rPr>
          <w:rFonts w:asciiTheme="minorHAnsi" w:hAnsiTheme="minorHAnsi"/>
        </w:rPr>
      </w:pPr>
      <w:r>
        <w:rPr>
          <w:rFonts w:asciiTheme="minorHAnsi" w:hAnsiTheme="minorHAnsi"/>
        </w:rPr>
        <w:t xml:space="preserve">&gt;&gt;&gt;&gt; </w:t>
      </w:r>
      <w:r w:rsidR="00C65CE0" w:rsidRPr="00580B5E">
        <w:rPr>
          <w:rFonts w:asciiTheme="minorHAnsi" w:hAnsiTheme="minorHAnsi"/>
        </w:rPr>
        <w:t>READ: Roush, “No Profits, but Lots of Money”, Chapter 12</w:t>
      </w:r>
    </w:p>
    <w:p w14:paraId="7C480477" w14:textId="77777777" w:rsidR="00A8033D" w:rsidRPr="00580B5E" w:rsidRDefault="00A8033D" w:rsidP="00A8033D">
      <w:pPr>
        <w:pStyle w:val="NormalWeb"/>
        <w:spacing w:before="0" w:beforeAutospacing="0" w:after="0" w:afterAutospacing="0"/>
        <w:rPr>
          <w:rFonts w:asciiTheme="minorHAnsi" w:hAnsiTheme="minorHAnsi"/>
          <w:b/>
          <w:bCs/>
        </w:rPr>
      </w:pPr>
    </w:p>
    <w:p w14:paraId="388015B7" w14:textId="209D7710" w:rsidR="00A8033D" w:rsidRPr="00580B5E" w:rsidRDefault="00CC7D26" w:rsidP="00A8033D">
      <w:pPr>
        <w:pStyle w:val="NormalWeb"/>
        <w:spacing w:before="0" w:beforeAutospacing="0" w:after="0" w:afterAutospacing="0"/>
        <w:rPr>
          <w:rFonts w:asciiTheme="minorHAnsi" w:hAnsiTheme="minorHAnsi"/>
        </w:rPr>
      </w:pPr>
      <w:r w:rsidRPr="00580B5E">
        <w:rPr>
          <w:rFonts w:asciiTheme="minorHAnsi" w:hAnsiTheme="minorHAnsi"/>
          <w:b/>
          <w:bCs/>
        </w:rPr>
        <w:t>Week 12</w:t>
      </w:r>
      <w:r w:rsidR="0050725B">
        <w:rPr>
          <w:rFonts w:asciiTheme="minorHAnsi" w:hAnsiTheme="minorHAnsi"/>
          <w:b/>
          <w:bCs/>
        </w:rPr>
        <w:t xml:space="preserve"> – 11/11</w:t>
      </w:r>
      <w:r w:rsidR="00EA3F50" w:rsidRPr="00580B5E">
        <w:rPr>
          <w:rFonts w:asciiTheme="minorHAnsi" w:hAnsiTheme="minorHAnsi"/>
        </w:rPr>
        <w:t xml:space="preserve">:  </w:t>
      </w:r>
      <w:r w:rsidR="00A8033D" w:rsidRPr="00580B5E">
        <w:rPr>
          <w:rFonts w:asciiTheme="minorHAnsi" w:hAnsiTheme="minorHAnsi"/>
        </w:rPr>
        <w:t>The Nitty Gritty: Regulatory issues</w:t>
      </w:r>
    </w:p>
    <w:p w14:paraId="717141D3" w14:textId="4E355E8E" w:rsidR="00A8033D" w:rsidRPr="00580B5E" w:rsidRDefault="00931EC2" w:rsidP="00931EC2">
      <w:pPr>
        <w:pStyle w:val="NormalWeb"/>
        <w:spacing w:before="0" w:beforeAutospacing="0" w:after="0" w:afterAutospacing="0"/>
        <w:ind w:left="720"/>
        <w:rPr>
          <w:rFonts w:asciiTheme="minorHAnsi" w:hAnsiTheme="minorHAnsi"/>
        </w:rPr>
      </w:pPr>
      <w:r>
        <w:rPr>
          <w:rFonts w:asciiTheme="minorHAnsi" w:hAnsiTheme="minorHAnsi"/>
        </w:rPr>
        <w:t xml:space="preserve">&gt;&gt;&gt;&gt; </w:t>
      </w:r>
      <w:r w:rsidR="00A8033D" w:rsidRPr="00580B5E">
        <w:rPr>
          <w:rFonts w:asciiTheme="minorHAnsi" w:hAnsiTheme="minorHAnsi"/>
        </w:rPr>
        <w:t>READ: Roush, “Government Issue”, Chapte</w:t>
      </w:r>
      <w:r w:rsidR="00DF4131" w:rsidRPr="00580B5E">
        <w:rPr>
          <w:rFonts w:asciiTheme="minorHAnsi" w:hAnsiTheme="minorHAnsi"/>
        </w:rPr>
        <w:t>r15</w:t>
      </w:r>
    </w:p>
    <w:p w14:paraId="41EC5043" w14:textId="77777777" w:rsidR="00DF4131" w:rsidRPr="00580B5E" w:rsidRDefault="00DF4131" w:rsidP="00A8033D">
      <w:pPr>
        <w:pStyle w:val="NormalWeb"/>
        <w:spacing w:before="0" w:beforeAutospacing="0" w:after="0" w:afterAutospacing="0"/>
        <w:rPr>
          <w:rFonts w:asciiTheme="minorHAnsi" w:hAnsiTheme="minorHAnsi"/>
        </w:rPr>
      </w:pPr>
    </w:p>
    <w:p w14:paraId="726D616B" w14:textId="75A2D312" w:rsidR="00DF4131" w:rsidRPr="00580B5E" w:rsidRDefault="00CC7D26" w:rsidP="00DF4131">
      <w:pPr>
        <w:pStyle w:val="NormalWeb"/>
        <w:spacing w:before="0" w:beforeAutospacing="0" w:after="0" w:afterAutospacing="0"/>
        <w:rPr>
          <w:rFonts w:asciiTheme="minorHAnsi" w:hAnsiTheme="minorHAnsi"/>
        </w:rPr>
      </w:pPr>
      <w:r w:rsidRPr="00580B5E">
        <w:rPr>
          <w:rFonts w:asciiTheme="minorHAnsi" w:hAnsiTheme="minorHAnsi"/>
          <w:b/>
          <w:bCs/>
        </w:rPr>
        <w:t>Week 13</w:t>
      </w:r>
      <w:r w:rsidR="0050725B">
        <w:rPr>
          <w:rFonts w:asciiTheme="minorHAnsi" w:hAnsiTheme="minorHAnsi"/>
          <w:b/>
          <w:bCs/>
        </w:rPr>
        <w:t xml:space="preserve"> – 11/18</w:t>
      </w:r>
      <w:r w:rsidR="00EA3F50" w:rsidRPr="00580B5E">
        <w:rPr>
          <w:rFonts w:asciiTheme="minorHAnsi" w:hAnsiTheme="minorHAnsi"/>
          <w:b/>
          <w:bCs/>
        </w:rPr>
        <w:t>:</w:t>
      </w:r>
      <w:r w:rsidR="00EA3F50" w:rsidRPr="00580B5E">
        <w:rPr>
          <w:rFonts w:asciiTheme="minorHAnsi" w:hAnsiTheme="minorHAnsi"/>
        </w:rPr>
        <w:t xml:space="preserve"> </w:t>
      </w:r>
      <w:r w:rsidR="00DF4131" w:rsidRPr="00580B5E">
        <w:rPr>
          <w:rFonts w:asciiTheme="minorHAnsi" w:hAnsiTheme="minorHAnsi"/>
        </w:rPr>
        <w:t xml:space="preserve">Globalization/International Markets – The BRIC Nations </w:t>
      </w:r>
    </w:p>
    <w:p w14:paraId="375407FC" w14:textId="75F58671" w:rsidR="00DF4131" w:rsidRPr="00580B5E" w:rsidRDefault="00931EC2" w:rsidP="00931EC2">
      <w:pPr>
        <w:pStyle w:val="NormalWeb"/>
        <w:spacing w:before="0" w:beforeAutospacing="0" w:after="0" w:afterAutospacing="0"/>
        <w:ind w:left="720"/>
        <w:rPr>
          <w:rFonts w:asciiTheme="minorHAnsi" w:hAnsiTheme="minorHAnsi"/>
        </w:rPr>
      </w:pPr>
      <w:r>
        <w:rPr>
          <w:rFonts w:asciiTheme="minorHAnsi" w:hAnsiTheme="minorHAnsi"/>
        </w:rPr>
        <w:t xml:space="preserve">&gt;&gt;&gt;&gt; READ: </w:t>
      </w:r>
      <w:r w:rsidR="00DF4131" w:rsidRPr="00580B5E">
        <w:rPr>
          <w:rFonts w:asciiTheme="minorHAnsi" w:hAnsiTheme="minorHAnsi"/>
        </w:rPr>
        <w:t>Articles available on Blackboard Learn.</w:t>
      </w:r>
    </w:p>
    <w:p w14:paraId="21D0014B" w14:textId="77777777" w:rsidR="00DF4131" w:rsidRPr="00580B5E" w:rsidRDefault="00DF4131" w:rsidP="00DF4131">
      <w:pPr>
        <w:pStyle w:val="NormalWeb"/>
        <w:spacing w:before="0" w:beforeAutospacing="0" w:after="0" w:afterAutospacing="0"/>
        <w:rPr>
          <w:rFonts w:asciiTheme="minorHAnsi" w:hAnsiTheme="minorHAnsi"/>
        </w:rPr>
      </w:pPr>
    </w:p>
    <w:p w14:paraId="2D1B37B9" w14:textId="554E2F9A" w:rsidR="00EA3F50" w:rsidRPr="00580B5E" w:rsidRDefault="00CC7D26" w:rsidP="00DF4131">
      <w:pPr>
        <w:pStyle w:val="NormalWeb"/>
        <w:spacing w:before="0" w:beforeAutospacing="0" w:after="0" w:afterAutospacing="0"/>
        <w:rPr>
          <w:rFonts w:asciiTheme="minorHAnsi" w:hAnsiTheme="minorHAnsi"/>
          <w:b/>
          <w:bCs/>
        </w:rPr>
      </w:pPr>
      <w:r w:rsidRPr="00580B5E">
        <w:rPr>
          <w:rFonts w:asciiTheme="minorHAnsi" w:hAnsiTheme="minorHAnsi"/>
          <w:b/>
          <w:bCs/>
        </w:rPr>
        <w:t>Week 14</w:t>
      </w:r>
      <w:r w:rsidR="0050725B">
        <w:rPr>
          <w:rFonts w:asciiTheme="minorHAnsi" w:hAnsiTheme="minorHAnsi"/>
          <w:b/>
          <w:bCs/>
        </w:rPr>
        <w:t xml:space="preserve"> – 11/25</w:t>
      </w:r>
      <w:r w:rsidR="00EA3F50" w:rsidRPr="00580B5E">
        <w:rPr>
          <w:rFonts w:asciiTheme="minorHAnsi" w:hAnsiTheme="minorHAnsi"/>
          <w:b/>
          <w:bCs/>
        </w:rPr>
        <w:t xml:space="preserve">: </w:t>
      </w:r>
      <w:r w:rsidR="00DF4131" w:rsidRPr="00580B5E">
        <w:rPr>
          <w:rFonts w:asciiTheme="minorHAnsi" w:hAnsiTheme="minorHAnsi"/>
          <w:b/>
          <w:bCs/>
        </w:rPr>
        <w:t xml:space="preserve"> Diversity &amp; HR issues</w:t>
      </w:r>
    </w:p>
    <w:p w14:paraId="2115C3FC" w14:textId="40B4A8EA" w:rsidR="00DF4131" w:rsidRPr="00580B5E" w:rsidRDefault="00931EC2" w:rsidP="00931EC2">
      <w:pPr>
        <w:pStyle w:val="NormalWeb"/>
        <w:spacing w:before="0" w:beforeAutospacing="0" w:after="0" w:afterAutospacing="0"/>
        <w:ind w:left="720"/>
        <w:rPr>
          <w:rFonts w:asciiTheme="minorHAnsi" w:hAnsiTheme="minorHAnsi"/>
        </w:rPr>
      </w:pPr>
      <w:r>
        <w:rPr>
          <w:rFonts w:asciiTheme="minorHAnsi" w:hAnsiTheme="minorHAnsi"/>
          <w:bCs/>
        </w:rPr>
        <w:t xml:space="preserve">&gt;&gt;&gt;&gt; READ: </w:t>
      </w:r>
      <w:r w:rsidR="00DF4131" w:rsidRPr="00580B5E">
        <w:rPr>
          <w:rFonts w:asciiTheme="minorHAnsi" w:hAnsiTheme="minorHAnsi"/>
          <w:bCs/>
        </w:rPr>
        <w:t>Articles available on Black Board Lea</w:t>
      </w:r>
      <w:r>
        <w:rPr>
          <w:rFonts w:asciiTheme="minorHAnsi" w:hAnsiTheme="minorHAnsi"/>
          <w:bCs/>
        </w:rPr>
        <w:t>r</w:t>
      </w:r>
      <w:r w:rsidR="00DF4131" w:rsidRPr="00580B5E">
        <w:rPr>
          <w:rFonts w:asciiTheme="minorHAnsi" w:hAnsiTheme="minorHAnsi"/>
          <w:bCs/>
        </w:rPr>
        <w:t>n</w:t>
      </w:r>
    </w:p>
    <w:p w14:paraId="5FD59DDB" w14:textId="77777777" w:rsidR="00DF4131" w:rsidRPr="00580B5E" w:rsidRDefault="00DF4131" w:rsidP="00DF4131">
      <w:pPr>
        <w:pStyle w:val="NormalWeb"/>
        <w:spacing w:before="0" w:beforeAutospacing="0" w:after="0" w:afterAutospacing="0"/>
        <w:rPr>
          <w:rFonts w:asciiTheme="minorHAnsi" w:hAnsiTheme="minorHAnsi"/>
        </w:rPr>
      </w:pPr>
    </w:p>
    <w:p w14:paraId="08DA6834" w14:textId="71D5924F" w:rsidR="00613312" w:rsidRPr="00580B5E" w:rsidRDefault="00CC7D26" w:rsidP="00DF4131">
      <w:pPr>
        <w:pStyle w:val="NormalWeb"/>
        <w:spacing w:before="0" w:beforeAutospacing="0" w:after="0" w:afterAutospacing="0"/>
        <w:rPr>
          <w:rFonts w:asciiTheme="minorHAnsi" w:hAnsiTheme="minorHAnsi"/>
          <w:bCs/>
        </w:rPr>
      </w:pPr>
      <w:r w:rsidRPr="00580B5E">
        <w:rPr>
          <w:rFonts w:asciiTheme="minorHAnsi" w:hAnsiTheme="minorHAnsi"/>
          <w:b/>
          <w:bCs/>
        </w:rPr>
        <w:t>Week 15</w:t>
      </w:r>
      <w:r w:rsidR="00EA3F50" w:rsidRPr="00580B5E">
        <w:rPr>
          <w:rFonts w:asciiTheme="minorHAnsi" w:hAnsiTheme="minorHAnsi"/>
          <w:b/>
          <w:bCs/>
        </w:rPr>
        <w:t xml:space="preserve">: </w:t>
      </w:r>
      <w:r w:rsidRPr="00580B5E">
        <w:rPr>
          <w:rFonts w:asciiTheme="minorHAnsi" w:hAnsiTheme="minorHAnsi"/>
          <w:bCs/>
        </w:rPr>
        <w:t xml:space="preserve"> Final Presentations / Wrap-up</w:t>
      </w:r>
    </w:p>
    <w:p w14:paraId="45187450" w14:textId="7CD16811" w:rsidR="00DD1953" w:rsidRPr="00580B5E" w:rsidRDefault="00DD1953" w:rsidP="00DD1953">
      <w:pPr>
        <w:pStyle w:val="NormalWeb"/>
        <w:rPr>
          <w:rFonts w:asciiTheme="minorHAnsi" w:hAnsiTheme="minorHAnsi"/>
        </w:rPr>
      </w:pPr>
    </w:p>
    <w:p w14:paraId="25CC37EE" w14:textId="77777777" w:rsidR="00EA3F50" w:rsidRPr="00580B5E" w:rsidRDefault="00EA3F50" w:rsidP="00EA3F50">
      <w:pPr>
        <w:rPr>
          <w:rFonts w:asciiTheme="minorHAnsi" w:hAnsiTheme="minorHAnsi"/>
        </w:rPr>
      </w:pPr>
    </w:p>
    <w:p w14:paraId="31D1BE14" w14:textId="2F7E160E" w:rsidR="00EA3F50" w:rsidRPr="00580B5E" w:rsidRDefault="00EA3F50" w:rsidP="00747F80">
      <w:pPr>
        <w:pStyle w:val="NormalWeb"/>
        <w:ind w:left="1740"/>
        <w:rPr>
          <w:rFonts w:asciiTheme="minorHAnsi" w:hAnsiTheme="minorHAnsi"/>
        </w:rPr>
      </w:pPr>
    </w:p>
    <w:sectPr w:rsidR="00EA3F50" w:rsidRPr="00580B5E" w:rsidSect="006F5978">
      <w:footerReference w:type="even" r:id="rId17"/>
      <w:footerReference w:type="defaul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B1E043" w14:textId="77777777" w:rsidR="00A33632" w:rsidRDefault="00A33632">
      <w:r>
        <w:separator/>
      </w:r>
    </w:p>
  </w:endnote>
  <w:endnote w:type="continuationSeparator" w:id="0">
    <w:p w14:paraId="6FCD895D" w14:textId="77777777" w:rsidR="00A33632" w:rsidRDefault="00A336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Symbol">
    <w:panose1 w:val="00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Batang">
    <w:altName w:val="바탕"/>
    <w:panose1 w:val="00000000000000000000"/>
    <w:charset w:val="81"/>
    <w:family w:val="auto"/>
    <w:notTrueType/>
    <w:pitch w:val="fixed"/>
    <w:sig w:usb0="00000001" w:usb1="09060000" w:usb2="00000010" w:usb3="00000000" w:csb0="00080000"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6B46C7" w14:textId="77777777" w:rsidR="00A33632" w:rsidRDefault="00A33632" w:rsidP="007660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7072D" w14:textId="77777777" w:rsidR="00A33632" w:rsidRDefault="00A33632" w:rsidP="00615867">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67C00F5" w14:textId="77777777" w:rsidR="00A33632" w:rsidRDefault="00A33632" w:rsidP="0076605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80ED7">
      <w:rPr>
        <w:rStyle w:val="PageNumber"/>
        <w:noProof/>
      </w:rPr>
      <w:t>8</w:t>
    </w:r>
    <w:r>
      <w:rPr>
        <w:rStyle w:val="PageNumber"/>
      </w:rPr>
      <w:fldChar w:fldCharType="end"/>
    </w:r>
  </w:p>
  <w:p w14:paraId="2CFBCDB3" w14:textId="2F7C68C2" w:rsidR="00A33632" w:rsidRDefault="00A33632" w:rsidP="00615867">
    <w:pPr>
      <w:pStyle w:val="Footer"/>
      <w:ind w:right="360"/>
    </w:pPr>
  </w:p>
  <w:p w14:paraId="530F0F50" w14:textId="77777777" w:rsidR="00A33632" w:rsidRDefault="00A3363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75CDDF" w14:textId="77777777" w:rsidR="00A33632" w:rsidRDefault="00A33632">
      <w:r>
        <w:separator/>
      </w:r>
    </w:p>
  </w:footnote>
  <w:footnote w:type="continuationSeparator" w:id="0">
    <w:p w14:paraId="26F98539" w14:textId="77777777" w:rsidR="00A33632" w:rsidRDefault="00A3363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E54B8"/>
    <w:multiLevelType w:val="hybridMultilevel"/>
    <w:tmpl w:val="C4686D5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9EA0A20"/>
    <w:multiLevelType w:val="hybridMultilevel"/>
    <w:tmpl w:val="B8B81CA4"/>
    <w:lvl w:ilvl="0" w:tplc="F474BC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341B07"/>
    <w:multiLevelType w:val="hybridMultilevel"/>
    <w:tmpl w:val="26A8634C"/>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0DBA56B1"/>
    <w:multiLevelType w:val="hybridMultilevel"/>
    <w:tmpl w:val="042C8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2D2E93"/>
    <w:multiLevelType w:val="hybridMultilevel"/>
    <w:tmpl w:val="97DC5F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3A00DB1"/>
    <w:multiLevelType w:val="hybridMultilevel"/>
    <w:tmpl w:val="04E2D0C8"/>
    <w:lvl w:ilvl="0" w:tplc="04090005">
      <w:start w:val="1"/>
      <w:numFmt w:val="bullet"/>
      <w:lvlText w:val=""/>
      <w:lvlJc w:val="left"/>
      <w:pPr>
        <w:tabs>
          <w:tab w:val="num" w:pos="5850"/>
        </w:tabs>
        <w:ind w:left="585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5691F96"/>
    <w:multiLevelType w:val="hybridMultilevel"/>
    <w:tmpl w:val="F00473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87F7671"/>
    <w:multiLevelType w:val="hybridMultilevel"/>
    <w:tmpl w:val="2326E514"/>
    <w:lvl w:ilvl="0" w:tplc="827E9E30">
      <w:start w:val="5"/>
      <w:numFmt w:val="bullet"/>
      <w:lvlText w:val="-"/>
      <w:lvlJc w:val="left"/>
      <w:pPr>
        <w:ind w:left="2160" w:hanging="360"/>
      </w:pPr>
      <w:rPr>
        <w:rFonts w:ascii="Times New Roman" w:eastAsia="Times New Roman" w:hAnsi="Times New Roman" w:cs="Times New Roman" w:hint="default"/>
        <w:b/>
        <w:sz w:val="24"/>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
    <w:nsid w:val="1C547921"/>
    <w:multiLevelType w:val="hybridMultilevel"/>
    <w:tmpl w:val="577228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C866B99"/>
    <w:multiLevelType w:val="hybridMultilevel"/>
    <w:tmpl w:val="7E40B9F8"/>
    <w:lvl w:ilvl="0" w:tplc="04090001">
      <w:start w:val="1"/>
      <w:numFmt w:val="bullet"/>
      <w:lvlText w:val=""/>
      <w:lvlJc w:val="left"/>
      <w:pPr>
        <w:ind w:left="360" w:hanging="360"/>
      </w:pPr>
      <w:rPr>
        <w:rFonts w:ascii="Symbol" w:hAnsi="Symbol" w:hint="default"/>
        <w:sz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nsid w:val="291F3C5F"/>
    <w:multiLevelType w:val="hybridMultilevel"/>
    <w:tmpl w:val="29F2B0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E3E4550"/>
    <w:multiLevelType w:val="hybridMultilevel"/>
    <w:tmpl w:val="869215B2"/>
    <w:lvl w:ilvl="0" w:tplc="0409000F">
      <w:start w:val="1"/>
      <w:numFmt w:val="decimal"/>
      <w:lvlText w:val="%1."/>
      <w:lvlJc w:val="left"/>
      <w:pPr>
        <w:ind w:left="360" w:hanging="360"/>
      </w:pPr>
    </w:lvl>
    <w:lvl w:ilvl="1" w:tplc="04090019">
      <w:start w:val="1"/>
      <w:numFmt w:val="decimal"/>
      <w:lvlText w:val="%2."/>
      <w:lvlJc w:val="left"/>
      <w:pPr>
        <w:tabs>
          <w:tab w:val="num" w:pos="1080"/>
        </w:tabs>
        <w:ind w:left="1080" w:hanging="360"/>
      </w:pPr>
    </w:lvl>
    <w:lvl w:ilvl="2" w:tplc="0409001B">
      <w:start w:val="1"/>
      <w:numFmt w:val="decimal"/>
      <w:lvlText w:val="%3."/>
      <w:lvlJc w:val="left"/>
      <w:pPr>
        <w:tabs>
          <w:tab w:val="num" w:pos="1800"/>
        </w:tabs>
        <w:ind w:left="1800" w:hanging="360"/>
      </w:pPr>
    </w:lvl>
    <w:lvl w:ilvl="3" w:tplc="0409000F">
      <w:start w:val="1"/>
      <w:numFmt w:val="decimal"/>
      <w:lvlText w:val="%4."/>
      <w:lvlJc w:val="left"/>
      <w:pPr>
        <w:tabs>
          <w:tab w:val="num" w:pos="2520"/>
        </w:tabs>
        <w:ind w:left="2520" w:hanging="360"/>
      </w:pPr>
    </w:lvl>
    <w:lvl w:ilvl="4" w:tplc="04090019">
      <w:start w:val="1"/>
      <w:numFmt w:val="decimal"/>
      <w:lvlText w:val="%5."/>
      <w:lvlJc w:val="left"/>
      <w:pPr>
        <w:tabs>
          <w:tab w:val="num" w:pos="3240"/>
        </w:tabs>
        <w:ind w:left="3240" w:hanging="360"/>
      </w:pPr>
    </w:lvl>
    <w:lvl w:ilvl="5" w:tplc="0409001B">
      <w:start w:val="1"/>
      <w:numFmt w:val="decimal"/>
      <w:lvlText w:val="%6."/>
      <w:lvlJc w:val="left"/>
      <w:pPr>
        <w:tabs>
          <w:tab w:val="num" w:pos="3960"/>
        </w:tabs>
        <w:ind w:left="3960" w:hanging="360"/>
      </w:pPr>
    </w:lvl>
    <w:lvl w:ilvl="6" w:tplc="0409000F">
      <w:start w:val="1"/>
      <w:numFmt w:val="decimal"/>
      <w:lvlText w:val="%7."/>
      <w:lvlJc w:val="left"/>
      <w:pPr>
        <w:tabs>
          <w:tab w:val="num" w:pos="4680"/>
        </w:tabs>
        <w:ind w:left="4680" w:hanging="360"/>
      </w:pPr>
    </w:lvl>
    <w:lvl w:ilvl="7" w:tplc="04090019">
      <w:start w:val="1"/>
      <w:numFmt w:val="decimal"/>
      <w:lvlText w:val="%8."/>
      <w:lvlJc w:val="left"/>
      <w:pPr>
        <w:tabs>
          <w:tab w:val="num" w:pos="5400"/>
        </w:tabs>
        <w:ind w:left="5400" w:hanging="360"/>
      </w:pPr>
    </w:lvl>
    <w:lvl w:ilvl="8" w:tplc="0409001B">
      <w:start w:val="1"/>
      <w:numFmt w:val="decimal"/>
      <w:lvlText w:val="%9."/>
      <w:lvlJc w:val="left"/>
      <w:pPr>
        <w:tabs>
          <w:tab w:val="num" w:pos="6120"/>
        </w:tabs>
        <w:ind w:left="6120" w:hanging="360"/>
      </w:pPr>
    </w:lvl>
  </w:abstractNum>
  <w:abstractNum w:abstractNumId="12">
    <w:nsid w:val="31152C0B"/>
    <w:multiLevelType w:val="hybridMultilevel"/>
    <w:tmpl w:val="A9F8084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15F423D"/>
    <w:multiLevelType w:val="hybridMultilevel"/>
    <w:tmpl w:val="D32E4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7901A93"/>
    <w:multiLevelType w:val="hybridMultilevel"/>
    <w:tmpl w:val="A5B474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C2B5906"/>
    <w:multiLevelType w:val="hybridMultilevel"/>
    <w:tmpl w:val="38C0AF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531C12D2"/>
    <w:multiLevelType w:val="hybridMultilevel"/>
    <w:tmpl w:val="591C23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D802992"/>
    <w:multiLevelType w:val="hybridMultilevel"/>
    <w:tmpl w:val="011E5C7A"/>
    <w:lvl w:ilvl="0" w:tplc="C5D04A62">
      <w:start w:val="1"/>
      <w:numFmt w:val="decimal"/>
      <w:lvlText w:val="%1."/>
      <w:lvlJc w:val="left"/>
      <w:pPr>
        <w:ind w:left="1740" w:hanging="9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8">
    <w:nsid w:val="72FB5BE9"/>
    <w:multiLevelType w:val="hybridMultilevel"/>
    <w:tmpl w:val="8DC2B430"/>
    <w:lvl w:ilvl="0" w:tplc="04090005">
      <w:start w:val="1"/>
      <w:numFmt w:val="bullet"/>
      <w:lvlText w:val=""/>
      <w:lvlJc w:val="left"/>
      <w:pPr>
        <w:tabs>
          <w:tab w:val="num" w:pos="720"/>
        </w:tabs>
        <w:ind w:left="720" w:hanging="360"/>
      </w:pPr>
      <w:rPr>
        <w:rFonts w:ascii="Wingdings" w:hAnsi="Wingdings"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6"/>
  </w:num>
  <w:num w:numId="5">
    <w:abstractNumId w:val="4"/>
  </w:num>
  <w:num w:numId="6">
    <w:abstractNumId w:val="10"/>
  </w:num>
  <w:num w:numId="7">
    <w:abstractNumId w:val="14"/>
  </w:num>
  <w:num w:numId="8">
    <w:abstractNumId w:val="15"/>
  </w:num>
  <w:num w:numId="9">
    <w:abstractNumId w:val="13"/>
  </w:num>
  <w:num w:numId="10">
    <w:abstractNumId w:val="7"/>
  </w:num>
  <w:num w:numId="11">
    <w:abstractNumId w:val="17"/>
  </w:num>
  <w:num w:numId="12">
    <w:abstractNumId w:val="2"/>
  </w:num>
  <w:num w:numId="13">
    <w:abstractNumId w:val="0"/>
  </w:num>
  <w:num w:numId="14">
    <w:abstractNumId w:val="1"/>
  </w:num>
  <w:num w:numId="15">
    <w:abstractNumId w:val="6"/>
  </w:num>
  <w:num w:numId="16">
    <w:abstractNumId w:val="8"/>
  </w:num>
  <w:num w:numId="17">
    <w:abstractNumId w:val="5"/>
  </w:num>
  <w:num w:numId="18">
    <w:abstractNumId w:val="9"/>
  </w:num>
  <w:num w:numId="19">
    <w:abstractNumId w:val="3"/>
  </w:num>
  <w:num w:numId="2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3F50"/>
    <w:rsid w:val="00022364"/>
    <w:rsid w:val="000228A4"/>
    <w:rsid w:val="00055C3C"/>
    <w:rsid w:val="000659B5"/>
    <w:rsid w:val="00082F3A"/>
    <w:rsid w:val="0008720B"/>
    <w:rsid w:val="00090247"/>
    <w:rsid w:val="00090660"/>
    <w:rsid w:val="000A22DF"/>
    <w:rsid w:val="000D3712"/>
    <w:rsid w:val="000F5C2F"/>
    <w:rsid w:val="001067F3"/>
    <w:rsid w:val="0012375C"/>
    <w:rsid w:val="00135A64"/>
    <w:rsid w:val="0015317B"/>
    <w:rsid w:val="00156FAC"/>
    <w:rsid w:val="001A0FAB"/>
    <w:rsid w:val="001F7967"/>
    <w:rsid w:val="00202E44"/>
    <w:rsid w:val="00230796"/>
    <w:rsid w:val="00253E7A"/>
    <w:rsid w:val="0026670E"/>
    <w:rsid w:val="00274EE6"/>
    <w:rsid w:val="00282B6A"/>
    <w:rsid w:val="00286978"/>
    <w:rsid w:val="002D2D50"/>
    <w:rsid w:val="002F44F2"/>
    <w:rsid w:val="00303AA7"/>
    <w:rsid w:val="003114C3"/>
    <w:rsid w:val="003267C2"/>
    <w:rsid w:val="00390F64"/>
    <w:rsid w:val="00391B2B"/>
    <w:rsid w:val="00392162"/>
    <w:rsid w:val="00392951"/>
    <w:rsid w:val="003C31F5"/>
    <w:rsid w:val="003C7AA7"/>
    <w:rsid w:val="003C7B7E"/>
    <w:rsid w:val="003D0650"/>
    <w:rsid w:val="003E2FCA"/>
    <w:rsid w:val="003F7B69"/>
    <w:rsid w:val="00435F94"/>
    <w:rsid w:val="00475853"/>
    <w:rsid w:val="00484DA6"/>
    <w:rsid w:val="004A6486"/>
    <w:rsid w:val="004B19DC"/>
    <w:rsid w:val="004C1AAE"/>
    <w:rsid w:val="004E1F6D"/>
    <w:rsid w:val="004F604D"/>
    <w:rsid w:val="0050725B"/>
    <w:rsid w:val="00514ADD"/>
    <w:rsid w:val="00527C2C"/>
    <w:rsid w:val="00532F1A"/>
    <w:rsid w:val="00544096"/>
    <w:rsid w:val="00580B5E"/>
    <w:rsid w:val="005C25EC"/>
    <w:rsid w:val="005E33E1"/>
    <w:rsid w:val="005F2A56"/>
    <w:rsid w:val="005F3932"/>
    <w:rsid w:val="00601EC7"/>
    <w:rsid w:val="00602F4C"/>
    <w:rsid w:val="00604AA7"/>
    <w:rsid w:val="006062C6"/>
    <w:rsid w:val="00613312"/>
    <w:rsid w:val="00615867"/>
    <w:rsid w:val="00641BB0"/>
    <w:rsid w:val="00664114"/>
    <w:rsid w:val="00666708"/>
    <w:rsid w:val="006705A1"/>
    <w:rsid w:val="00687820"/>
    <w:rsid w:val="00691758"/>
    <w:rsid w:val="006B2A50"/>
    <w:rsid w:val="006B3516"/>
    <w:rsid w:val="006C273B"/>
    <w:rsid w:val="006C7E9B"/>
    <w:rsid w:val="006E0B09"/>
    <w:rsid w:val="006F5978"/>
    <w:rsid w:val="007226C9"/>
    <w:rsid w:val="00735109"/>
    <w:rsid w:val="00743D1E"/>
    <w:rsid w:val="00747F80"/>
    <w:rsid w:val="00766050"/>
    <w:rsid w:val="00794568"/>
    <w:rsid w:val="007F06AC"/>
    <w:rsid w:val="00811C56"/>
    <w:rsid w:val="00816CBB"/>
    <w:rsid w:val="00824A2F"/>
    <w:rsid w:val="0083454F"/>
    <w:rsid w:val="00842489"/>
    <w:rsid w:val="008432B4"/>
    <w:rsid w:val="00850BCF"/>
    <w:rsid w:val="00862CB2"/>
    <w:rsid w:val="00870B12"/>
    <w:rsid w:val="008B3756"/>
    <w:rsid w:val="008F2B68"/>
    <w:rsid w:val="00901BCB"/>
    <w:rsid w:val="0090345B"/>
    <w:rsid w:val="00916157"/>
    <w:rsid w:val="00921C18"/>
    <w:rsid w:val="00931EC2"/>
    <w:rsid w:val="00980FE7"/>
    <w:rsid w:val="009A0F5E"/>
    <w:rsid w:val="009B11E1"/>
    <w:rsid w:val="009C47DB"/>
    <w:rsid w:val="009C66C0"/>
    <w:rsid w:val="009E3505"/>
    <w:rsid w:val="009F484D"/>
    <w:rsid w:val="00A27ADD"/>
    <w:rsid w:val="00A33632"/>
    <w:rsid w:val="00A60748"/>
    <w:rsid w:val="00A8033D"/>
    <w:rsid w:val="00A87256"/>
    <w:rsid w:val="00A91550"/>
    <w:rsid w:val="00AD0134"/>
    <w:rsid w:val="00AE19BE"/>
    <w:rsid w:val="00AF1EB9"/>
    <w:rsid w:val="00B05080"/>
    <w:rsid w:val="00B106D9"/>
    <w:rsid w:val="00B5709C"/>
    <w:rsid w:val="00B623E3"/>
    <w:rsid w:val="00BD6796"/>
    <w:rsid w:val="00BE728D"/>
    <w:rsid w:val="00C2784F"/>
    <w:rsid w:val="00C421DC"/>
    <w:rsid w:val="00C65CE0"/>
    <w:rsid w:val="00C67703"/>
    <w:rsid w:val="00C80581"/>
    <w:rsid w:val="00C93D3D"/>
    <w:rsid w:val="00CA355A"/>
    <w:rsid w:val="00CC4164"/>
    <w:rsid w:val="00CC61F8"/>
    <w:rsid w:val="00CC7D26"/>
    <w:rsid w:val="00CE1A31"/>
    <w:rsid w:val="00CE4D4F"/>
    <w:rsid w:val="00D72115"/>
    <w:rsid w:val="00D80ED7"/>
    <w:rsid w:val="00D86672"/>
    <w:rsid w:val="00D93F03"/>
    <w:rsid w:val="00DD1953"/>
    <w:rsid w:val="00DF4131"/>
    <w:rsid w:val="00E07B97"/>
    <w:rsid w:val="00E11E23"/>
    <w:rsid w:val="00E42DCD"/>
    <w:rsid w:val="00E62A8B"/>
    <w:rsid w:val="00E7361B"/>
    <w:rsid w:val="00E95895"/>
    <w:rsid w:val="00EA3F50"/>
    <w:rsid w:val="00ED3850"/>
    <w:rsid w:val="00ED6D89"/>
    <w:rsid w:val="00ED7AEC"/>
    <w:rsid w:val="00F37E24"/>
    <w:rsid w:val="00F43B0C"/>
    <w:rsid w:val="00F76E4B"/>
    <w:rsid w:val="00FE01D2"/>
    <w:rsid w:val="00FF621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379150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F5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EA3F50"/>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EA3F50"/>
    <w:rPr>
      <w:color w:val="0000FF"/>
      <w:u w:val="single"/>
    </w:rPr>
  </w:style>
  <w:style w:type="character" w:customStyle="1" w:styleId="Heading1Char">
    <w:name w:val="Heading 1 Char"/>
    <w:basedOn w:val="DefaultParagraphFont"/>
    <w:link w:val="Heading1"/>
    <w:rsid w:val="00EA3F50"/>
    <w:rPr>
      <w:rFonts w:ascii="Times New Roman" w:eastAsia="Times New Roman" w:hAnsi="Times New Roman" w:cs="Times New Roman"/>
      <w:b/>
      <w:bCs/>
      <w:sz w:val="24"/>
      <w:szCs w:val="24"/>
    </w:rPr>
  </w:style>
  <w:style w:type="paragraph" w:styleId="NormalWeb">
    <w:name w:val="Normal (Web)"/>
    <w:basedOn w:val="Normal"/>
    <w:uiPriority w:val="99"/>
    <w:unhideWhenUsed/>
    <w:rsid w:val="00EA3F50"/>
    <w:pPr>
      <w:spacing w:before="100" w:beforeAutospacing="1" w:after="100" w:afterAutospacing="1"/>
    </w:pPr>
  </w:style>
  <w:style w:type="paragraph" w:styleId="BodyTextIndent">
    <w:name w:val="Body Text Indent"/>
    <w:basedOn w:val="Normal"/>
    <w:link w:val="BodyTextIndentChar"/>
    <w:unhideWhenUsed/>
    <w:rsid w:val="00EA3F50"/>
    <w:pPr>
      <w:tabs>
        <w:tab w:val="left" w:pos="1800"/>
      </w:tabs>
      <w:ind w:left="1800"/>
    </w:pPr>
  </w:style>
  <w:style w:type="character" w:customStyle="1" w:styleId="BodyTextIndentChar">
    <w:name w:val="Body Text Indent Char"/>
    <w:basedOn w:val="DefaultParagraphFont"/>
    <w:link w:val="BodyTextIndent"/>
    <w:rsid w:val="00EA3F50"/>
    <w:rPr>
      <w:rFonts w:ascii="Times New Roman" w:eastAsia="Times New Roman" w:hAnsi="Times New Roman" w:cs="Times New Roman"/>
      <w:sz w:val="24"/>
      <w:szCs w:val="24"/>
    </w:rPr>
  </w:style>
  <w:style w:type="paragraph" w:styleId="ListParagraph">
    <w:name w:val="List Paragraph"/>
    <w:basedOn w:val="Normal"/>
    <w:uiPriority w:val="34"/>
    <w:qFormat/>
    <w:rsid w:val="00EA3F50"/>
    <w:pPr>
      <w:ind w:left="720"/>
      <w:contextualSpacing/>
    </w:pPr>
  </w:style>
  <w:style w:type="paragraph" w:styleId="Footer">
    <w:name w:val="footer"/>
    <w:basedOn w:val="Normal"/>
    <w:link w:val="FooterChar"/>
    <w:uiPriority w:val="99"/>
    <w:unhideWhenUsed/>
    <w:rsid w:val="00EA3F50"/>
    <w:pPr>
      <w:tabs>
        <w:tab w:val="center" w:pos="4680"/>
        <w:tab w:val="right" w:pos="9360"/>
      </w:tabs>
    </w:pPr>
  </w:style>
  <w:style w:type="character" w:customStyle="1" w:styleId="FooterChar">
    <w:name w:val="Footer Char"/>
    <w:basedOn w:val="DefaultParagraphFont"/>
    <w:link w:val="Footer"/>
    <w:uiPriority w:val="99"/>
    <w:rsid w:val="00EA3F50"/>
    <w:rPr>
      <w:rFonts w:ascii="Times New Roman" w:eastAsia="Times New Roman" w:hAnsi="Times New Roman" w:cs="Times New Roman"/>
      <w:sz w:val="24"/>
      <w:szCs w:val="24"/>
    </w:rPr>
  </w:style>
  <w:style w:type="character" w:customStyle="1" w:styleId="rwrro">
    <w:name w:val="rwrro"/>
    <w:basedOn w:val="DefaultParagraphFont"/>
    <w:rsid w:val="00EA3F50"/>
  </w:style>
  <w:style w:type="paragraph" w:styleId="PlainText">
    <w:name w:val="Plain Text"/>
    <w:basedOn w:val="Normal"/>
    <w:link w:val="PlainTextChar"/>
    <w:uiPriority w:val="99"/>
    <w:unhideWhenUsed/>
    <w:rsid w:val="00EA3F50"/>
    <w:rPr>
      <w:color w:val="0F243E"/>
      <w:sz w:val="21"/>
      <w:szCs w:val="21"/>
    </w:rPr>
  </w:style>
  <w:style w:type="character" w:customStyle="1" w:styleId="PlainTextChar">
    <w:name w:val="Plain Text Char"/>
    <w:basedOn w:val="DefaultParagraphFont"/>
    <w:link w:val="PlainText"/>
    <w:uiPriority w:val="99"/>
    <w:rsid w:val="00EA3F50"/>
    <w:rPr>
      <w:rFonts w:ascii="Times New Roman" w:eastAsia="Times New Roman" w:hAnsi="Times New Roman" w:cs="Times New Roman"/>
      <w:color w:val="0F243E"/>
      <w:sz w:val="21"/>
      <w:szCs w:val="21"/>
    </w:rPr>
  </w:style>
  <w:style w:type="character" w:styleId="FollowedHyperlink">
    <w:name w:val="FollowedHyperlink"/>
    <w:basedOn w:val="DefaultParagraphFont"/>
    <w:uiPriority w:val="99"/>
    <w:semiHidden/>
    <w:unhideWhenUsed/>
    <w:rsid w:val="008F2B68"/>
    <w:rPr>
      <w:color w:val="800080" w:themeColor="followedHyperlink"/>
      <w:u w:val="single"/>
    </w:rPr>
  </w:style>
  <w:style w:type="paragraph" w:styleId="Header">
    <w:name w:val="header"/>
    <w:basedOn w:val="Normal"/>
    <w:link w:val="HeaderChar"/>
    <w:uiPriority w:val="99"/>
    <w:unhideWhenUsed/>
    <w:rsid w:val="00E95895"/>
    <w:pPr>
      <w:tabs>
        <w:tab w:val="center" w:pos="4320"/>
        <w:tab w:val="right" w:pos="8640"/>
      </w:tabs>
    </w:pPr>
  </w:style>
  <w:style w:type="character" w:customStyle="1" w:styleId="HeaderChar">
    <w:name w:val="Header Char"/>
    <w:basedOn w:val="DefaultParagraphFont"/>
    <w:link w:val="Header"/>
    <w:uiPriority w:val="99"/>
    <w:rsid w:val="00E95895"/>
    <w:rPr>
      <w:rFonts w:ascii="Times New Roman" w:eastAsia="Times New Roman" w:hAnsi="Times New Roman" w:cs="Times New Roman"/>
      <w:sz w:val="24"/>
      <w:szCs w:val="24"/>
    </w:rPr>
  </w:style>
  <w:style w:type="character" w:customStyle="1" w:styleId="authors">
    <w:name w:val="authors"/>
    <w:basedOn w:val="DefaultParagraphFont"/>
    <w:rsid w:val="00ED3850"/>
  </w:style>
  <w:style w:type="character" w:customStyle="1" w:styleId="publicationtitle">
    <w:name w:val="publicationtitle"/>
    <w:basedOn w:val="DefaultParagraphFont"/>
    <w:rsid w:val="00475853"/>
  </w:style>
  <w:style w:type="character" w:customStyle="1" w:styleId="label">
    <w:name w:val="label"/>
    <w:basedOn w:val="DefaultParagraphFont"/>
    <w:rsid w:val="00475853"/>
  </w:style>
  <w:style w:type="character" w:customStyle="1" w:styleId="singlehighlightclass">
    <w:name w:val="single_highlight_class"/>
    <w:basedOn w:val="DefaultParagraphFont"/>
    <w:rsid w:val="004F604D"/>
  </w:style>
  <w:style w:type="paragraph" w:styleId="BalloonText">
    <w:name w:val="Balloon Text"/>
    <w:basedOn w:val="Normal"/>
    <w:link w:val="BalloonTextChar"/>
    <w:uiPriority w:val="99"/>
    <w:semiHidden/>
    <w:unhideWhenUsed/>
    <w:rsid w:val="00A9155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1550"/>
    <w:rPr>
      <w:rFonts w:ascii="Lucida Grande" w:eastAsia="Times New Roman" w:hAnsi="Lucida Grande" w:cs="Lucida Grande"/>
      <w:sz w:val="18"/>
      <w:szCs w:val="18"/>
    </w:rPr>
  </w:style>
  <w:style w:type="character" w:styleId="PageNumber">
    <w:name w:val="page number"/>
    <w:basedOn w:val="DefaultParagraphFont"/>
    <w:uiPriority w:val="99"/>
    <w:semiHidden/>
    <w:unhideWhenUsed/>
    <w:rsid w:val="00615867"/>
  </w:style>
  <w:style w:type="paragraph" w:styleId="BodyTextIndent2">
    <w:name w:val="Body Text Indent 2"/>
    <w:basedOn w:val="Normal"/>
    <w:link w:val="BodyTextIndent2Char"/>
    <w:uiPriority w:val="99"/>
    <w:semiHidden/>
    <w:unhideWhenUsed/>
    <w:rsid w:val="000D3712"/>
    <w:pPr>
      <w:spacing w:after="120" w:line="480" w:lineRule="auto"/>
      <w:ind w:left="360"/>
    </w:pPr>
  </w:style>
  <w:style w:type="character" w:customStyle="1" w:styleId="BodyTextIndent2Char">
    <w:name w:val="Body Text Indent 2 Char"/>
    <w:basedOn w:val="DefaultParagraphFont"/>
    <w:link w:val="BodyTextIndent2"/>
    <w:uiPriority w:val="99"/>
    <w:semiHidden/>
    <w:rsid w:val="000D3712"/>
    <w:rPr>
      <w:rFonts w:ascii="Times New Roman" w:eastAsia="Times New Roman" w:hAnsi="Times New Roman" w:cs="Times New Roman"/>
      <w:sz w:val="24"/>
      <w:szCs w:val="24"/>
    </w:rPr>
  </w:style>
  <w:style w:type="table" w:styleId="TableGrid">
    <w:name w:val="Table Grid"/>
    <w:basedOn w:val="TableNormal"/>
    <w:rsid w:val="000D3712"/>
    <w:pPr>
      <w:spacing w:after="0" w:line="240" w:lineRule="auto"/>
    </w:pPr>
    <w:rPr>
      <w:rFonts w:ascii="Times New Roman" w:eastAsia="Batang"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A87256"/>
    <w:rPr>
      <w:b/>
      <w:bCs/>
    </w:rPr>
  </w:style>
  <w:style w:type="character" w:customStyle="1" w:styleId="apple-converted-space">
    <w:name w:val="apple-converted-space"/>
    <w:basedOn w:val="DefaultParagraphFont"/>
    <w:rsid w:val="003F7B6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3F50"/>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EA3F50"/>
    <w:pPr>
      <w:keepNext/>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nhideWhenUsed/>
    <w:rsid w:val="00EA3F50"/>
    <w:rPr>
      <w:color w:val="0000FF"/>
      <w:u w:val="single"/>
    </w:rPr>
  </w:style>
  <w:style w:type="character" w:customStyle="1" w:styleId="Heading1Char">
    <w:name w:val="Heading 1 Char"/>
    <w:basedOn w:val="DefaultParagraphFont"/>
    <w:link w:val="Heading1"/>
    <w:rsid w:val="00EA3F50"/>
    <w:rPr>
      <w:rFonts w:ascii="Times New Roman" w:eastAsia="Times New Roman" w:hAnsi="Times New Roman" w:cs="Times New Roman"/>
      <w:b/>
      <w:bCs/>
      <w:sz w:val="24"/>
      <w:szCs w:val="24"/>
    </w:rPr>
  </w:style>
  <w:style w:type="paragraph" w:styleId="NormalWeb">
    <w:name w:val="Normal (Web)"/>
    <w:basedOn w:val="Normal"/>
    <w:uiPriority w:val="99"/>
    <w:unhideWhenUsed/>
    <w:rsid w:val="00EA3F50"/>
    <w:pPr>
      <w:spacing w:before="100" w:beforeAutospacing="1" w:after="100" w:afterAutospacing="1"/>
    </w:pPr>
  </w:style>
  <w:style w:type="paragraph" w:styleId="BodyTextIndent">
    <w:name w:val="Body Text Indent"/>
    <w:basedOn w:val="Normal"/>
    <w:link w:val="BodyTextIndentChar"/>
    <w:unhideWhenUsed/>
    <w:rsid w:val="00EA3F50"/>
    <w:pPr>
      <w:tabs>
        <w:tab w:val="left" w:pos="1800"/>
      </w:tabs>
      <w:ind w:left="1800"/>
    </w:pPr>
  </w:style>
  <w:style w:type="character" w:customStyle="1" w:styleId="BodyTextIndentChar">
    <w:name w:val="Body Text Indent Char"/>
    <w:basedOn w:val="DefaultParagraphFont"/>
    <w:link w:val="BodyTextIndent"/>
    <w:rsid w:val="00EA3F50"/>
    <w:rPr>
      <w:rFonts w:ascii="Times New Roman" w:eastAsia="Times New Roman" w:hAnsi="Times New Roman" w:cs="Times New Roman"/>
      <w:sz w:val="24"/>
      <w:szCs w:val="24"/>
    </w:rPr>
  </w:style>
  <w:style w:type="paragraph" w:styleId="ListParagraph">
    <w:name w:val="List Paragraph"/>
    <w:basedOn w:val="Normal"/>
    <w:uiPriority w:val="34"/>
    <w:qFormat/>
    <w:rsid w:val="00EA3F50"/>
    <w:pPr>
      <w:ind w:left="720"/>
      <w:contextualSpacing/>
    </w:pPr>
  </w:style>
  <w:style w:type="paragraph" w:styleId="Footer">
    <w:name w:val="footer"/>
    <w:basedOn w:val="Normal"/>
    <w:link w:val="FooterChar"/>
    <w:uiPriority w:val="99"/>
    <w:unhideWhenUsed/>
    <w:rsid w:val="00EA3F50"/>
    <w:pPr>
      <w:tabs>
        <w:tab w:val="center" w:pos="4680"/>
        <w:tab w:val="right" w:pos="9360"/>
      </w:tabs>
    </w:pPr>
  </w:style>
  <w:style w:type="character" w:customStyle="1" w:styleId="FooterChar">
    <w:name w:val="Footer Char"/>
    <w:basedOn w:val="DefaultParagraphFont"/>
    <w:link w:val="Footer"/>
    <w:uiPriority w:val="99"/>
    <w:rsid w:val="00EA3F50"/>
    <w:rPr>
      <w:rFonts w:ascii="Times New Roman" w:eastAsia="Times New Roman" w:hAnsi="Times New Roman" w:cs="Times New Roman"/>
      <w:sz w:val="24"/>
      <w:szCs w:val="24"/>
    </w:rPr>
  </w:style>
  <w:style w:type="character" w:customStyle="1" w:styleId="rwrro">
    <w:name w:val="rwrro"/>
    <w:basedOn w:val="DefaultParagraphFont"/>
    <w:rsid w:val="00EA3F50"/>
  </w:style>
  <w:style w:type="paragraph" w:styleId="PlainText">
    <w:name w:val="Plain Text"/>
    <w:basedOn w:val="Normal"/>
    <w:link w:val="PlainTextChar"/>
    <w:uiPriority w:val="99"/>
    <w:unhideWhenUsed/>
    <w:rsid w:val="00EA3F50"/>
    <w:rPr>
      <w:color w:val="0F243E"/>
      <w:sz w:val="21"/>
      <w:szCs w:val="21"/>
    </w:rPr>
  </w:style>
  <w:style w:type="character" w:customStyle="1" w:styleId="PlainTextChar">
    <w:name w:val="Plain Text Char"/>
    <w:basedOn w:val="DefaultParagraphFont"/>
    <w:link w:val="PlainText"/>
    <w:uiPriority w:val="99"/>
    <w:rsid w:val="00EA3F50"/>
    <w:rPr>
      <w:rFonts w:ascii="Times New Roman" w:eastAsia="Times New Roman" w:hAnsi="Times New Roman" w:cs="Times New Roman"/>
      <w:color w:val="0F243E"/>
      <w:sz w:val="21"/>
      <w:szCs w:val="21"/>
    </w:rPr>
  </w:style>
  <w:style w:type="character" w:styleId="FollowedHyperlink">
    <w:name w:val="FollowedHyperlink"/>
    <w:basedOn w:val="DefaultParagraphFont"/>
    <w:uiPriority w:val="99"/>
    <w:semiHidden/>
    <w:unhideWhenUsed/>
    <w:rsid w:val="008F2B68"/>
    <w:rPr>
      <w:color w:val="800080" w:themeColor="followedHyperlink"/>
      <w:u w:val="single"/>
    </w:rPr>
  </w:style>
  <w:style w:type="paragraph" w:styleId="Header">
    <w:name w:val="header"/>
    <w:basedOn w:val="Normal"/>
    <w:link w:val="HeaderChar"/>
    <w:uiPriority w:val="99"/>
    <w:unhideWhenUsed/>
    <w:rsid w:val="00E95895"/>
    <w:pPr>
      <w:tabs>
        <w:tab w:val="center" w:pos="4320"/>
        <w:tab w:val="right" w:pos="8640"/>
      </w:tabs>
    </w:pPr>
  </w:style>
  <w:style w:type="character" w:customStyle="1" w:styleId="HeaderChar">
    <w:name w:val="Header Char"/>
    <w:basedOn w:val="DefaultParagraphFont"/>
    <w:link w:val="Header"/>
    <w:uiPriority w:val="99"/>
    <w:rsid w:val="00E95895"/>
    <w:rPr>
      <w:rFonts w:ascii="Times New Roman" w:eastAsia="Times New Roman" w:hAnsi="Times New Roman" w:cs="Times New Roman"/>
      <w:sz w:val="24"/>
      <w:szCs w:val="24"/>
    </w:rPr>
  </w:style>
  <w:style w:type="character" w:customStyle="1" w:styleId="authors">
    <w:name w:val="authors"/>
    <w:basedOn w:val="DefaultParagraphFont"/>
    <w:rsid w:val="00ED3850"/>
  </w:style>
  <w:style w:type="character" w:customStyle="1" w:styleId="publicationtitle">
    <w:name w:val="publicationtitle"/>
    <w:basedOn w:val="DefaultParagraphFont"/>
    <w:rsid w:val="00475853"/>
  </w:style>
  <w:style w:type="character" w:customStyle="1" w:styleId="label">
    <w:name w:val="label"/>
    <w:basedOn w:val="DefaultParagraphFont"/>
    <w:rsid w:val="00475853"/>
  </w:style>
  <w:style w:type="character" w:customStyle="1" w:styleId="singlehighlightclass">
    <w:name w:val="single_highlight_class"/>
    <w:basedOn w:val="DefaultParagraphFont"/>
    <w:rsid w:val="004F604D"/>
  </w:style>
  <w:style w:type="paragraph" w:styleId="BalloonText">
    <w:name w:val="Balloon Text"/>
    <w:basedOn w:val="Normal"/>
    <w:link w:val="BalloonTextChar"/>
    <w:uiPriority w:val="99"/>
    <w:semiHidden/>
    <w:unhideWhenUsed/>
    <w:rsid w:val="00A9155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1550"/>
    <w:rPr>
      <w:rFonts w:ascii="Lucida Grande" w:eastAsia="Times New Roman" w:hAnsi="Lucida Grande" w:cs="Lucida Grande"/>
      <w:sz w:val="18"/>
      <w:szCs w:val="18"/>
    </w:rPr>
  </w:style>
  <w:style w:type="character" w:styleId="PageNumber">
    <w:name w:val="page number"/>
    <w:basedOn w:val="DefaultParagraphFont"/>
    <w:uiPriority w:val="99"/>
    <w:semiHidden/>
    <w:unhideWhenUsed/>
    <w:rsid w:val="00615867"/>
  </w:style>
  <w:style w:type="paragraph" w:styleId="BodyTextIndent2">
    <w:name w:val="Body Text Indent 2"/>
    <w:basedOn w:val="Normal"/>
    <w:link w:val="BodyTextIndent2Char"/>
    <w:uiPriority w:val="99"/>
    <w:semiHidden/>
    <w:unhideWhenUsed/>
    <w:rsid w:val="000D3712"/>
    <w:pPr>
      <w:spacing w:after="120" w:line="480" w:lineRule="auto"/>
      <w:ind w:left="360"/>
    </w:pPr>
  </w:style>
  <w:style w:type="character" w:customStyle="1" w:styleId="BodyTextIndent2Char">
    <w:name w:val="Body Text Indent 2 Char"/>
    <w:basedOn w:val="DefaultParagraphFont"/>
    <w:link w:val="BodyTextIndent2"/>
    <w:uiPriority w:val="99"/>
    <w:semiHidden/>
    <w:rsid w:val="000D3712"/>
    <w:rPr>
      <w:rFonts w:ascii="Times New Roman" w:eastAsia="Times New Roman" w:hAnsi="Times New Roman" w:cs="Times New Roman"/>
      <w:sz w:val="24"/>
      <w:szCs w:val="24"/>
    </w:rPr>
  </w:style>
  <w:style w:type="table" w:styleId="TableGrid">
    <w:name w:val="Table Grid"/>
    <w:basedOn w:val="TableNormal"/>
    <w:rsid w:val="000D3712"/>
    <w:pPr>
      <w:spacing w:after="0" w:line="240" w:lineRule="auto"/>
    </w:pPr>
    <w:rPr>
      <w:rFonts w:ascii="Times New Roman" w:eastAsia="Batang"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A87256"/>
    <w:rPr>
      <w:b/>
      <w:bCs/>
    </w:rPr>
  </w:style>
  <w:style w:type="character" w:customStyle="1" w:styleId="apple-converted-space">
    <w:name w:val="apple-converted-space"/>
    <w:basedOn w:val="DefaultParagraphFont"/>
    <w:rsid w:val="003F7B6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5492353">
      <w:bodyDiv w:val="1"/>
      <w:marLeft w:val="0"/>
      <w:marRight w:val="0"/>
      <w:marTop w:val="0"/>
      <w:marBottom w:val="0"/>
      <w:divBdr>
        <w:top w:val="none" w:sz="0" w:space="0" w:color="auto"/>
        <w:left w:val="none" w:sz="0" w:space="0" w:color="auto"/>
        <w:bottom w:val="none" w:sz="0" w:space="0" w:color="auto"/>
        <w:right w:val="none" w:sz="0" w:space="0" w:color="auto"/>
      </w:divBdr>
      <w:divsChild>
        <w:div w:id="896359027">
          <w:marLeft w:val="0"/>
          <w:marRight w:val="0"/>
          <w:marTop w:val="0"/>
          <w:marBottom w:val="0"/>
          <w:divBdr>
            <w:top w:val="none" w:sz="0" w:space="0" w:color="auto"/>
            <w:left w:val="none" w:sz="0" w:space="0" w:color="auto"/>
            <w:bottom w:val="none" w:sz="0" w:space="0" w:color="auto"/>
            <w:right w:val="none" w:sz="0" w:space="0" w:color="auto"/>
          </w:divBdr>
          <w:divsChild>
            <w:div w:id="877083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17278">
      <w:bodyDiv w:val="1"/>
      <w:marLeft w:val="0"/>
      <w:marRight w:val="0"/>
      <w:marTop w:val="0"/>
      <w:marBottom w:val="0"/>
      <w:divBdr>
        <w:top w:val="none" w:sz="0" w:space="0" w:color="auto"/>
        <w:left w:val="none" w:sz="0" w:space="0" w:color="auto"/>
        <w:bottom w:val="none" w:sz="0" w:space="0" w:color="auto"/>
        <w:right w:val="none" w:sz="0" w:space="0" w:color="auto"/>
      </w:divBdr>
      <w:divsChild>
        <w:div w:id="147283109">
          <w:marLeft w:val="0"/>
          <w:marRight w:val="0"/>
          <w:marTop w:val="0"/>
          <w:marBottom w:val="0"/>
          <w:divBdr>
            <w:top w:val="none" w:sz="0" w:space="0" w:color="auto"/>
            <w:left w:val="none" w:sz="0" w:space="0" w:color="auto"/>
            <w:bottom w:val="none" w:sz="0" w:space="0" w:color="auto"/>
            <w:right w:val="none" w:sz="0" w:space="0" w:color="auto"/>
          </w:divBdr>
        </w:div>
        <w:div w:id="1497578083">
          <w:marLeft w:val="0"/>
          <w:marRight w:val="0"/>
          <w:marTop w:val="0"/>
          <w:marBottom w:val="0"/>
          <w:divBdr>
            <w:top w:val="none" w:sz="0" w:space="0" w:color="auto"/>
            <w:left w:val="none" w:sz="0" w:space="0" w:color="auto"/>
            <w:bottom w:val="none" w:sz="0" w:space="0" w:color="auto"/>
            <w:right w:val="none" w:sz="0" w:space="0" w:color="auto"/>
          </w:divBdr>
          <w:divsChild>
            <w:div w:id="1276593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6598">
      <w:bodyDiv w:val="1"/>
      <w:marLeft w:val="0"/>
      <w:marRight w:val="0"/>
      <w:marTop w:val="0"/>
      <w:marBottom w:val="0"/>
      <w:divBdr>
        <w:top w:val="none" w:sz="0" w:space="0" w:color="auto"/>
        <w:left w:val="none" w:sz="0" w:space="0" w:color="auto"/>
        <w:bottom w:val="none" w:sz="0" w:space="0" w:color="auto"/>
        <w:right w:val="none" w:sz="0" w:space="0" w:color="auto"/>
      </w:divBdr>
      <w:divsChild>
        <w:div w:id="260067826">
          <w:marLeft w:val="0"/>
          <w:marRight w:val="0"/>
          <w:marTop w:val="0"/>
          <w:marBottom w:val="0"/>
          <w:divBdr>
            <w:top w:val="none" w:sz="0" w:space="0" w:color="auto"/>
            <w:left w:val="none" w:sz="0" w:space="0" w:color="auto"/>
            <w:bottom w:val="none" w:sz="0" w:space="0" w:color="auto"/>
            <w:right w:val="none" w:sz="0" w:space="0" w:color="auto"/>
          </w:divBdr>
        </w:div>
        <w:div w:id="639846808">
          <w:marLeft w:val="0"/>
          <w:marRight w:val="0"/>
          <w:marTop w:val="0"/>
          <w:marBottom w:val="0"/>
          <w:divBdr>
            <w:top w:val="none" w:sz="0" w:space="0" w:color="auto"/>
            <w:left w:val="none" w:sz="0" w:space="0" w:color="auto"/>
            <w:bottom w:val="none" w:sz="0" w:space="0" w:color="auto"/>
            <w:right w:val="none" w:sz="0" w:space="0" w:color="auto"/>
          </w:divBdr>
          <w:divsChild>
            <w:div w:id="1555390141">
              <w:marLeft w:val="0"/>
              <w:marRight w:val="0"/>
              <w:marTop w:val="0"/>
              <w:marBottom w:val="0"/>
              <w:divBdr>
                <w:top w:val="none" w:sz="0" w:space="0" w:color="auto"/>
                <w:left w:val="none" w:sz="0" w:space="0" w:color="auto"/>
                <w:bottom w:val="none" w:sz="0" w:space="0" w:color="auto"/>
                <w:right w:val="none" w:sz="0" w:space="0" w:color="auto"/>
              </w:divBdr>
            </w:div>
          </w:divsChild>
        </w:div>
        <w:div w:id="1753313289">
          <w:marLeft w:val="0"/>
          <w:marRight w:val="0"/>
          <w:marTop w:val="0"/>
          <w:marBottom w:val="0"/>
          <w:divBdr>
            <w:top w:val="none" w:sz="0" w:space="0" w:color="auto"/>
            <w:left w:val="none" w:sz="0" w:space="0" w:color="auto"/>
            <w:bottom w:val="none" w:sz="0" w:space="0" w:color="auto"/>
            <w:right w:val="none" w:sz="0" w:space="0" w:color="auto"/>
          </w:divBdr>
          <w:divsChild>
            <w:div w:id="1939096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332612">
      <w:bodyDiv w:val="1"/>
      <w:marLeft w:val="0"/>
      <w:marRight w:val="0"/>
      <w:marTop w:val="0"/>
      <w:marBottom w:val="0"/>
      <w:divBdr>
        <w:top w:val="none" w:sz="0" w:space="0" w:color="auto"/>
        <w:left w:val="none" w:sz="0" w:space="0" w:color="auto"/>
        <w:bottom w:val="none" w:sz="0" w:space="0" w:color="auto"/>
        <w:right w:val="none" w:sz="0" w:space="0" w:color="auto"/>
      </w:divBdr>
    </w:div>
    <w:div w:id="19603371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learn.unt.edu" TargetMode="External"/><Relationship Id="rId20" Type="http://schemas.openxmlformats.org/officeDocument/2006/relationships/theme" Target="theme/theme1.xml"/><Relationship Id="rId10" Type="http://schemas.openxmlformats.org/officeDocument/2006/relationships/hyperlink" Target="http://www.amazon.com/Chris-Roush/e/B000APJMLI/ref=ntt_athr_dp_pel_1" TargetMode="External"/><Relationship Id="rId11" Type="http://schemas.openxmlformats.org/officeDocument/2006/relationships/hyperlink" Target="http://registrar.unt.edu/registration/spring-registration-guide" TargetMode="External"/><Relationship Id="rId12" Type="http://schemas.openxmlformats.org/officeDocument/2006/relationships/hyperlink" Target="http://www.unt.edu/oda" TargetMode="External"/><Relationship Id="rId13" Type="http://schemas.openxmlformats.org/officeDocument/2006/relationships/hyperlink" Target="http://www.unt.edu/csrr/student_conduct/index.html" TargetMode="External"/><Relationship Id="rId14" Type="http://schemas.openxmlformats.org/officeDocument/2006/relationships/hyperlink" Target="mailto:international@unt.edu" TargetMode="External"/><Relationship Id="rId15" Type="http://schemas.openxmlformats.org/officeDocument/2006/relationships/hyperlink" Target="http://www.my.unt.edu" TargetMode="External"/><Relationship Id="rId16" Type="http://schemas.openxmlformats.org/officeDocument/2006/relationships/hyperlink" Target="http://learn.unt.edu" TargetMode="External"/><Relationship Id="rId17" Type="http://schemas.openxmlformats.org/officeDocument/2006/relationships/footer" Target="footer1.xml"/><Relationship Id="rId18" Type="http://schemas.openxmlformats.org/officeDocument/2006/relationships/footer" Target="footer2.xml"/><Relationship Id="rId19" Type="http://schemas.openxmlformats.org/officeDocument/2006/relationships/fontTable" Target="fontTable.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everbach@unt.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3285</Words>
  <Characters>18728</Characters>
  <Application>Microsoft Macintosh Word</Application>
  <DocSecurity>0</DocSecurity>
  <Lines>156</Lines>
  <Paragraphs>43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21970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Tracy</dc:creator>
  <cp:lastModifiedBy>Name</cp:lastModifiedBy>
  <cp:revision>2</cp:revision>
  <cp:lastPrinted>2014-08-26T19:13:00Z</cp:lastPrinted>
  <dcterms:created xsi:type="dcterms:W3CDTF">2014-09-02T03:34:00Z</dcterms:created>
  <dcterms:modified xsi:type="dcterms:W3CDTF">2014-09-02T03:34:00Z</dcterms:modified>
</cp:coreProperties>
</file>