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spacing w:after="120" w:line="240" w:lineRule="auto"/>
        <w:jc w:val="center"/>
        <w:rPr/>
      </w:pPr>
      <w:bookmarkStart w:colFirst="0" w:colLast="0" w:name="_jwm2ind4r089" w:id="0"/>
      <w:bookmarkEnd w:id="0"/>
      <w:r w:rsidDel="00000000" w:rsidR="00000000" w:rsidRPr="00000000">
        <w:rPr>
          <w:rtl w:val="0"/>
        </w:rPr>
        <w:t xml:space="preserve">MUTH 1410: Aural Skills I</w:t>
      </w:r>
    </w:p>
    <w:p w:rsidR="00000000" w:rsidDel="00000000" w:rsidP="00000000" w:rsidRDefault="00000000" w:rsidRPr="00000000" w14:paraId="00000002">
      <w:pPr>
        <w:spacing w:line="240" w:lineRule="auto"/>
        <w:jc w:val="center"/>
        <w:rPr>
          <w:sz w:val="24"/>
          <w:szCs w:val="24"/>
        </w:rPr>
      </w:pPr>
      <w:r w:rsidDel="00000000" w:rsidR="00000000" w:rsidRPr="00000000">
        <w:rPr>
          <w:sz w:val="24"/>
          <w:szCs w:val="24"/>
          <w:rtl w:val="0"/>
        </w:rPr>
        <w:t xml:space="preserve">1</w:t>
      </w:r>
      <w:r w:rsidDel="00000000" w:rsidR="00000000" w:rsidRPr="00000000">
        <w:rPr>
          <w:sz w:val="24"/>
          <w:szCs w:val="24"/>
          <w:rtl w:val="0"/>
        </w:rPr>
        <w:t xml:space="preserve"> Credit Hour / Fall 2026</w:t>
      </w:r>
    </w:p>
    <w:p w:rsidR="00000000" w:rsidDel="00000000" w:rsidP="00000000" w:rsidRDefault="00000000" w:rsidRPr="00000000" w14:paraId="00000003">
      <w:pPr>
        <w:spacing w:line="240" w:lineRule="auto"/>
        <w:jc w:val="center"/>
        <w:rPr>
          <w:sz w:val="24"/>
          <w:szCs w:val="24"/>
          <w:u w:val="single"/>
        </w:rPr>
      </w:pPr>
      <w:r w:rsidDel="00000000" w:rsidR="00000000" w:rsidRPr="00000000">
        <w:rPr>
          <w:sz w:val="24"/>
          <w:szCs w:val="24"/>
          <w:u w:val="single"/>
          <w:rtl w:val="0"/>
        </w:rPr>
        <w:t xml:space="preserve">Section 011</w:t>
      </w:r>
      <w:r w:rsidDel="00000000" w:rsidR="00000000" w:rsidRPr="00000000">
        <w:rPr>
          <w:sz w:val="24"/>
          <w:szCs w:val="24"/>
          <w:rtl w:val="0"/>
        </w:rPr>
        <w:t xml:space="preserve">: MWF 8:00-8:50 am Room 290</w:t>
      </w:r>
      <w:r w:rsidDel="00000000" w:rsidR="00000000" w:rsidRPr="00000000">
        <w:rPr>
          <w:rtl w:val="0"/>
        </w:rPr>
      </w:r>
    </w:p>
    <w:p w:rsidR="00000000" w:rsidDel="00000000" w:rsidP="00000000" w:rsidRDefault="00000000" w:rsidRPr="00000000" w14:paraId="00000004">
      <w:pPr>
        <w:spacing w:line="240" w:lineRule="auto"/>
        <w:jc w:val="center"/>
        <w:rPr>
          <w:sz w:val="24"/>
          <w:szCs w:val="24"/>
        </w:rPr>
      </w:pPr>
      <w:r w:rsidDel="00000000" w:rsidR="00000000" w:rsidRPr="00000000">
        <w:rPr>
          <w:sz w:val="24"/>
          <w:szCs w:val="24"/>
          <w:u w:val="single"/>
          <w:rtl w:val="0"/>
        </w:rPr>
        <w:t xml:space="preserve">Section 005</w:t>
      </w:r>
      <w:r w:rsidDel="00000000" w:rsidR="00000000" w:rsidRPr="00000000">
        <w:rPr>
          <w:sz w:val="24"/>
          <w:szCs w:val="24"/>
          <w:rtl w:val="0"/>
        </w:rPr>
        <w:t xml:space="preserve">: </w:t>
      </w:r>
      <w:r w:rsidDel="00000000" w:rsidR="00000000" w:rsidRPr="00000000">
        <w:rPr>
          <w:sz w:val="24"/>
          <w:szCs w:val="24"/>
          <w:rtl w:val="0"/>
        </w:rPr>
        <w:t xml:space="preserve">MWF 9:05-9:55 am Room 290</w:t>
      </w:r>
    </w:p>
    <w:p w:rsidR="00000000" w:rsidDel="00000000" w:rsidP="00000000" w:rsidRDefault="00000000" w:rsidRPr="00000000" w14:paraId="00000005">
      <w:pPr>
        <w:spacing w:line="240" w:lineRule="auto"/>
        <w:jc w:val="left"/>
        <w:rPr>
          <w:sz w:val="24"/>
          <w:szCs w:val="24"/>
        </w:rPr>
      </w:pPr>
      <w:r w:rsidDel="00000000" w:rsidR="00000000" w:rsidRPr="00000000">
        <w:rPr>
          <w:rtl w:val="0"/>
        </w:rPr>
      </w:r>
    </w:p>
    <w:p w:rsidR="00000000" w:rsidDel="00000000" w:rsidP="00000000" w:rsidRDefault="00000000" w:rsidRPr="00000000" w14:paraId="00000006">
      <w:pPr>
        <w:spacing w:line="240" w:lineRule="auto"/>
        <w:rPr>
          <w:sz w:val="24"/>
          <w:szCs w:val="24"/>
        </w:rPr>
      </w:pPr>
      <w:r w:rsidDel="00000000" w:rsidR="00000000" w:rsidRPr="00000000">
        <w:rPr>
          <w:rtl w:val="0"/>
        </w:rPr>
      </w:r>
    </w:p>
    <w:p w:rsidR="00000000" w:rsidDel="00000000" w:rsidP="00000000" w:rsidRDefault="00000000" w:rsidRPr="00000000" w14:paraId="00000007">
      <w:pPr>
        <w:spacing w:line="240" w:lineRule="auto"/>
        <w:rPr>
          <w:sz w:val="24"/>
          <w:szCs w:val="24"/>
        </w:rPr>
      </w:pPr>
      <w:r w:rsidDel="00000000" w:rsidR="00000000" w:rsidRPr="00000000">
        <w:rPr>
          <w:b w:val="1"/>
          <w:bCs w:val="1"/>
          <w:sz w:val="24"/>
          <w:szCs w:val="24"/>
          <w:rtl w:val="0"/>
        </w:rPr>
        <w:t xml:space="preserve">Instructor</w:t>
      </w:r>
      <w:r w:rsidDel="00000000" w:rsidR="00000000" w:rsidRPr="00000000">
        <w:rPr>
          <w:sz w:val="24"/>
          <w:szCs w:val="24"/>
          <w:rtl w:val="0"/>
        </w:rPr>
        <w:tab/>
        <w:tab/>
        <w:t xml:space="preserve">Claire Daniels</w:t>
      </w:r>
    </w:p>
    <w:p w:rsidR="00000000" w:rsidDel="00000000" w:rsidP="00000000" w:rsidRDefault="00000000" w:rsidRPr="00000000" w14:paraId="00000008">
      <w:pPr>
        <w:spacing w:line="240" w:lineRule="auto"/>
        <w:rPr>
          <w:sz w:val="24"/>
          <w:szCs w:val="24"/>
        </w:rPr>
      </w:pPr>
      <w:r w:rsidDel="00000000" w:rsidR="00000000" w:rsidRPr="00000000">
        <w:rPr>
          <w:b w:val="1"/>
          <w:bCs w:val="1"/>
          <w:sz w:val="24"/>
          <w:szCs w:val="24"/>
          <w:rtl w:val="0"/>
        </w:rPr>
        <w:t xml:space="preserve">E-mail</w:t>
      </w:r>
      <w:r w:rsidDel="00000000" w:rsidR="00000000" w:rsidRPr="00000000">
        <w:rPr>
          <w:sz w:val="24"/>
          <w:szCs w:val="24"/>
          <w:rtl w:val="0"/>
        </w:rPr>
        <w:tab/>
        <w:tab/>
        <w:t xml:space="preserve">ClaireDaniels2@my.unt.edu</w:t>
      </w:r>
    </w:p>
    <w:p w:rsidR="00000000" w:rsidDel="00000000" w:rsidP="00000000" w:rsidRDefault="00000000" w:rsidRPr="00000000" w14:paraId="00000009">
      <w:pPr>
        <w:spacing w:line="240" w:lineRule="auto"/>
        <w:rPr>
          <w:sz w:val="24"/>
          <w:szCs w:val="24"/>
        </w:rPr>
      </w:pPr>
      <w:r w:rsidDel="00000000" w:rsidR="00000000" w:rsidRPr="00000000">
        <w:rPr>
          <w:b w:val="1"/>
          <w:bCs w:val="1"/>
          <w:sz w:val="24"/>
          <w:szCs w:val="24"/>
          <w:rtl w:val="0"/>
        </w:rPr>
        <w:t xml:space="preserve">Office</w:t>
      </w:r>
      <w:r w:rsidDel="00000000" w:rsidR="00000000" w:rsidRPr="00000000">
        <w:rPr>
          <w:sz w:val="24"/>
          <w:szCs w:val="24"/>
          <w:rtl w:val="0"/>
        </w:rPr>
        <w:tab/>
        <w:tab/>
        <w:tab/>
        <w:t xml:space="preserve">Bain Hall 111</w:t>
      </w:r>
    </w:p>
    <w:p w:rsidR="00000000" w:rsidDel="00000000" w:rsidP="00000000" w:rsidRDefault="00000000" w:rsidRPr="00000000" w14:paraId="0000000A">
      <w:pPr>
        <w:spacing w:line="240" w:lineRule="auto"/>
        <w:rPr>
          <w:sz w:val="24"/>
          <w:szCs w:val="24"/>
        </w:rPr>
      </w:pPr>
      <w:r w:rsidDel="00000000" w:rsidR="00000000" w:rsidRPr="00000000">
        <w:rPr>
          <w:b w:val="1"/>
          <w:bCs w:val="1"/>
          <w:sz w:val="24"/>
          <w:szCs w:val="24"/>
          <w:rtl w:val="0"/>
        </w:rPr>
        <w:t xml:space="preserve">Office Hours</w:t>
      </w:r>
      <w:r w:rsidDel="00000000" w:rsidR="00000000" w:rsidRPr="00000000">
        <w:rPr>
          <w:sz w:val="24"/>
          <w:szCs w:val="24"/>
          <w:rtl w:val="0"/>
        </w:rPr>
        <w:tab/>
        <w:t xml:space="preserve">TBD</w:t>
      </w:r>
    </w:p>
    <w:p w:rsidR="00000000" w:rsidDel="00000000" w:rsidP="00000000" w:rsidRDefault="00000000" w:rsidRPr="00000000" w14:paraId="0000000B">
      <w:pPr>
        <w:spacing w:line="240" w:lineRule="auto"/>
        <w:ind w:left="1440" w:firstLine="0"/>
        <w:rPr>
          <w:sz w:val="24"/>
          <w:szCs w:val="24"/>
        </w:rPr>
      </w:pPr>
      <w:r w:rsidDel="00000000" w:rsidR="00000000" w:rsidRPr="00000000">
        <w:rPr>
          <w:sz w:val="24"/>
          <w:szCs w:val="24"/>
          <w:rtl w:val="0"/>
        </w:rPr>
        <w:tab/>
        <w:t xml:space="preserve">TBD</w:t>
      </w:r>
    </w:p>
    <w:p w:rsidR="00000000" w:rsidDel="00000000" w:rsidP="00000000" w:rsidRDefault="00000000" w:rsidRPr="00000000" w14:paraId="0000000C">
      <w:pPr>
        <w:spacing w:line="240" w:lineRule="auto"/>
        <w:ind w:left="1440" w:firstLine="720"/>
        <w:rPr>
          <w:sz w:val="24"/>
          <w:szCs w:val="24"/>
          <w:highlight w:val="yellow"/>
        </w:rPr>
      </w:pPr>
      <w:r w:rsidDel="00000000" w:rsidR="00000000" w:rsidRPr="00000000">
        <w:rPr>
          <w:sz w:val="24"/>
          <w:szCs w:val="24"/>
          <w:rtl w:val="0"/>
        </w:rPr>
        <w:t xml:space="preserve">By appointment</w:t>
      </w:r>
      <w:r w:rsidDel="00000000" w:rsidR="00000000" w:rsidRPr="00000000">
        <w:rPr>
          <w:rtl w:val="0"/>
        </w:rPr>
      </w:r>
    </w:p>
    <w:p w:rsidR="00000000" w:rsidDel="00000000" w:rsidP="00000000" w:rsidRDefault="00000000" w:rsidRPr="00000000" w14:paraId="0000000D">
      <w:pPr>
        <w:spacing w:line="240" w:lineRule="auto"/>
        <w:rPr>
          <w:sz w:val="24"/>
          <w:szCs w:val="24"/>
        </w:rPr>
      </w:pPr>
      <w:r w:rsidDel="00000000" w:rsidR="00000000" w:rsidRPr="00000000">
        <w:rPr>
          <w:rtl w:val="0"/>
        </w:rPr>
      </w:r>
    </w:p>
    <w:p w:rsidR="00000000" w:rsidDel="00000000" w:rsidP="00000000" w:rsidRDefault="00000000" w:rsidRPr="00000000" w14:paraId="0000000E">
      <w:pPr>
        <w:spacing w:after="80" w:before="280" w:line="240" w:lineRule="auto"/>
        <w:rPr>
          <w:b w:val="1"/>
          <w:bCs w:val="1"/>
          <w:sz w:val="24"/>
          <w:szCs w:val="24"/>
          <w:u w:val="single"/>
        </w:rPr>
      </w:pPr>
      <w:r w:rsidDel="00000000" w:rsidR="00000000" w:rsidRPr="00000000">
        <w:rPr>
          <w:b w:val="1"/>
          <w:bCs w:val="1"/>
          <w:sz w:val="24"/>
          <w:szCs w:val="24"/>
          <w:u w:val="single"/>
          <w:rtl w:val="0"/>
        </w:rPr>
        <w:t xml:space="preserve">COURSE OBJECTIVES</w:t>
      </w:r>
    </w:p>
    <w:p w:rsidR="00000000" w:rsidDel="00000000" w:rsidP="00000000" w:rsidRDefault="00000000" w:rsidRPr="00000000" w14:paraId="0000000F">
      <w:pPr>
        <w:spacing w:line="240" w:lineRule="auto"/>
        <w:rPr>
          <w:sz w:val="24"/>
          <w:szCs w:val="24"/>
        </w:rPr>
      </w:pPr>
      <w:r w:rsidDel="00000000" w:rsidR="00000000" w:rsidRPr="00000000">
        <w:rPr>
          <w:sz w:val="24"/>
          <w:szCs w:val="24"/>
          <w:rtl w:val="0"/>
        </w:rPr>
        <w:t xml:space="preserve">This course continues to develop both the “hearing eye” and the “seeing ear.” Singing activities will include prepared melodies, sight singing, and ensemble singing in various clefs (including C-clefs). Dictation exercises will focus on melody, rhythm, two-part counterpoint, and harmony. By the end of the course, students will be able to sing and identify the following:</w:t>
      </w:r>
    </w:p>
    <w:p w:rsidR="00000000" w:rsidDel="00000000" w:rsidP="00000000" w:rsidRDefault="00000000" w:rsidRPr="00000000" w14:paraId="00000010">
      <w:pPr>
        <w:spacing w:line="240" w:lineRule="auto"/>
        <w:rPr>
          <w:sz w:val="24"/>
          <w:szCs w:val="24"/>
        </w:rPr>
      </w:pPr>
      <w:r w:rsidDel="00000000" w:rsidR="00000000" w:rsidRPr="00000000">
        <w:rPr>
          <w:rtl w:val="0"/>
        </w:rPr>
      </w:r>
    </w:p>
    <w:p w:rsidR="00000000" w:rsidDel="00000000" w:rsidP="00000000" w:rsidRDefault="00000000" w:rsidRPr="00000000" w14:paraId="00000011">
      <w:pPr>
        <w:numPr>
          <w:ilvl w:val="0"/>
          <w:numId w:val="3"/>
        </w:numPr>
        <w:spacing w:line="240" w:lineRule="auto"/>
        <w:ind w:left="720" w:hanging="360"/>
        <w:rPr>
          <w:sz w:val="24"/>
          <w:szCs w:val="24"/>
        </w:rPr>
      </w:pPr>
      <w:r w:rsidDel="00000000" w:rsidR="00000000" w:rsidRPr="00000000">
        <w:rPr>
          <w:sz w:val="24"/>
          <w:szCs w:val="24"/>
          <w:rtl w:val="0"/>
        </w:rPr>
        <w:t xml:space="preserve">Diatonic melodies in major and minor using bass and treble clef (using movable do and letter names)</w:t>
      </w:r>
    </w:p>
    <w:p w:rsidR="00000000" w:rsidDel="00000000" w:rsidP="00000000" w:rsidRDefault="00000000" w:rsidRPr="00000000" w14:paraId="00000012">
      <w:pPr>
        <w:numPr>
          <w:ilvl w:val="0"/>
          <w:numId w:val="3"/>
        </w:numPr>
        <w:spacing w:line="240" w:lineRule="auto"/>
        <w:ind w:left="720" w:hanging="360"/>
        <w:rPr>
          <w:sz w:val="24"/>
          <w:szCs w:val="24"/>
        </w:rPr>
      </w:pPr>
      <w:r w:rsidDel="00000000" w:rsidR="00000000" w:rsidRPr="00000000">
        <w:rPr>
          <w:sz w:val="24"/>
          <w:szCs w:val="24"/>
          <w:rtl w:val="0"/>
        </w:rPr>
        <w:t xml:space="preserve">Intervals (up through an octave)</w:t>
      </w:r>
    </w:p>
    <w:p w:rsidR="00000000" w:rsidDel="00000000" w:rsidP="00000000" w:rsidRDefault="00000000" w:rsidRPr="00000000" w14:paraId="00000013">
      <w:pPr>
        <w:numPr>
          <w:ilvl w:val="0"/>
          <w:numId w:val="3"/>
        </w:numPr>
        <w:spacing w:line="240" w:lineRule="auto"/>
        <w:ind w:left="720" w:hanging="360"/>
        <w:rPr>
          <w:sz w:val="24"/>
          <w:szCs w:val="24"/>
        </w:rPr>
      </w:pPr>
      <w:r w:rsidDel="00000000" w:rsidR="00000000" w:rsidRPr="00000000">
        <w:rPr>
          <w:sz w:val="24"/>
          <w:szCs w:val="24"/>
          <w:rtl w:val="0"/>
        </w:rPr>
        <w:t xml:space="preserve">Triads (major, minor, diminished), and the dominant seventh chord</w:t>
      </w:r>
    </w:p>
    <w:p w:rsidR="00000000" w:rsidDel="00000000" w:rsidP="00000000" w:rsidRDefault="00000000" w:rsidRPr="00000000" w14:paraId="00000014">
      <w:pPr>
        <w:numPr>
          <w:ilvl w:val="0"/>
          <w:numId w:val="3"/>
        </w:numPr>
        <w:spacing w:line="240" w:lineRule="auto"/>
        <w:ind w:left="720" w:hanging="360"/>
        <w:rPr>
          <w:sz w:val="24"/>
          <w:szCs w:val="24"/>
        </w:rPr>
      </w:pPr>
      <w:r w:rsidDel="00000000" w:rsidR="00000000" w:rsidRPr="00000000">
        <w:rPr>
          <w:sz w:val="24"/>
          <w:szCs w:val="24"/>
          <w:rtl w:val="0"/>
        </w:rPr>
        <w:t xml:space="preserve">Cadences</w:t>
      </w:r>
    </w:p>
    <w:p w:rsidR="00000000" w:rsidDel="00000000" w:rsidP="00000000" w:rsidRDefault="00000000" w:rsidRPr="00000000" w14:paraId="00000015">
      <w:pPr>
        <w:numPr>
          <w:ilvl w:val="0"/>
          <w:numId w:val="3"/>
        </w:numPr>
        <w:spacing w:line="240" w:lineRule="auto"/>
        <w:ind w:left="720" w:hanging="360"/>
        <w:rPr>
          <w:sz w:val="24"/>
          <w:szCs w:val="24"/>
        </w:rPr>
      </w:pPr>
      <w:r w:rsidDel="00000000" w:rsidR="00000000" w:rsidRPr="00000000">
        <w:rPr>
          <w:sz w:val="24"/>
          <w:szCs w:val="24"/>
          <w:rtl w:val="0"/>
        </w:rPr>
        <w:t xml:space="preserve">Harmonic vocabulary commensurate with MUTH1400 (the phrase model and its basic expansions) </w:t>
      </w:r>
    </w:p>
    <w:p w:rsidR="00000000" w:rsidDel="00000000" w:rsidP="00000000" w:rsidRDefault="00000000" w:rsidRPr="00000000" w14:paraId="00000016">
      <w:pPr>
        <w:numPr>
          <w:ilvl w:val="0"/>
          <w:numId w:val="3"/>
        </w:numPr>
        <w:spacing w:line="240" w:lineRule="auto"/>
        <w:ind w:left="720" w:hanging="360"/>
        <w:rPr>
          <w:sz w:val="24"/>
          <w:szCs w:val="24"/>
        </w:rPr>
      </w:pPr>
      <w:r w:rsidDel="00000000" w:rsidR="00000000" w:rsidRPr="00000000">
        <w:rPr>
          <w:sz w:val="24"/>
          <w:szCs w:val="24"/>
          <w:rtl w:val="0"/>
        </w:rPr>
        <w:t xml:space="preserve">Simple and compound meter (combined with conducting patterns in 2, 3, and 4)</w:t>
      </w:r>
    </w:p>
    <w:p w:rsidR="00000000" w:rsidDel="00000000" w:rsidP="00000000" w:rsidRDefault="00000000" w:rsidRPr="00000000" w14:paraId="00000017">
      <w:pPr>
        <w:spacing w:line="240" w:lineRule="auto"/>
        <w:rPr>
          <w:sz w:val="24"/>
          <w:szCs w:val="24"/>
        </w:rPr>
      </w:pPr>
      <w:r w:rsidDel="00000000" w:rsidR="00000000" w:rsidRPr="00000000">
        <w:rPr>
          <w:rtl w:val="0"/>
        </w:rPr>
      </w:r>
    </w:p>
    <w:p w:rsidR="00000000" w:rsidDel="00000000" w:rsidP="00000000" w:rsidRDefault="00000000" w:rsidRPr="00000000" w14:paraId="00000018">
      <w:pPr>
        <w:spacing w:line="240" w:lineRule="auto"/>
        <w:rPr>
          <w:sz w:val="24"/>
          <w:szCs w:val="24"/>
          <w:u w:val="single"/>
        </w:rPr>
      </w:pPr>
      <w:r w:rsidDel="00000000" w:rsidR="00000000" w:rsidRPr="00000000">
        <w:rPr>
          <w:b w:val="1"/>
          <w:bCs w:val="1"/>
          <w:sz w:val="24"/>
          <w:szCs w:val="24"/>
          <w:u w:val="single"/>
          <w:rtl w:val="0"/>
        </w:rPr>
        <w:t xml:space="preserve">PREREQUISITES</w:t>
      </w:r>
      <w:r w:rsidDel="00000000" w:rsidR="00000000" w:rsidRPr="00000000">
        <w:rPr>
          <w:sz w:val="24"/>
          <w:szCs w:val="24"/>
          <w:u w:val="single"/>
          <w:rtl w:val="0"/>
        </w:rPr>
        <w:t xml:space="preserve"> </w:t>
      </w:r>
    </w:p>
    <w:p w:rsidR="00000000" w:rsidDel="00000000" w:rsidP="00000000" w:rsidRDefault="00000000" w:rsidRPr="00000000" w14:paraId="00000019">
      <w:pPr>
        <w:spacing w:line="240" w:lineRule="auto"/>
        <w:rPr>
          <w:sz w:val="24"/>
          <w:szCs w:val="24"/>
        </w:rPr>
      </w:pPr>
      <w:r w:rsidDel="00000000" w:rsidR="00000000" w:rsidRPr="00000000">
        <w:rPr>
          <w:sz w:val="24"/>
          <w:szCs w:val="24"/>
          <w:rtl w:val="0"/>
        </w:rPr>
        <w:t xml:space="preserve">Official status as a music major. </w:t>
      </w:r>
    </w:p>
    <w:p w:rsidR="00000000" w:rsidDel="00000000" w:rsidP="00000000" w:rsidRDefault="00000000" w:rsidRPr="00000000" w14:paraId="0000001A">
      <w:pPr>
        <w:spacing w:line="240" w:lineRule="auto"/>
        <w:rPr>
          <w:sz w:val="24"/>
          <w:szCs w:val="24"/>
        </w:rPr>
      </w:pPr>
      <w:r w:rsidDel="00000000" w:rsidR="00000000" w:rsidRPr="00000000">
        <w:rPr>
          <w:sz w:val="24"/>
          <w:szCs w:val="24"/>
          <w:rtl w:val="0"/>
        </w:rPr>
        <w:t xml:space="preserve">Co-requisite: MUTH 1400.</w:t>
      </w:r>
    </w:p>
    <w:p w:rsidR="00000000" w:rsidDel="00000000" w:rsidP="00000000" w:rsidRDefault="00000000" w:rsidRPr="00000000" w14:paraId="0000001B">
      <w:pPr>
        <w:spacing w:after="80" w:before="280" w:line="240" w:lineRule="auto"/>
        <w:rPr>
          <w:b w:val="1"/>
          <w:bCs w:val="1"/>
          <w:sz w:val="24"/>
          <w:szCs w:val="24"/>
          <w:u w:val="single"/>
        </w:rPr>
      </w:pPr>
      <w:r w:rsidDel="00000000" w:rsidR="00000000" w:rsidRPr="00000000">
        <w:rPr>
          <w:b w:val="1"/>
          <w:bCs w:val="1"/>
          <w:sz w:val="24"/>
          <w:szCs w:val="24"/>
          <w:u w:val="single"/>
          <w:rtl w:val="0"/>
        </w:rPr>
        <w:t xml:space="preserve">REQUIRED MATERIALS</w:t>
      </w:r>
    </w:p>
    <w:p w:rsidR="00000000" w:rsidDel="00000000" w:rsidP="00000000" w:rsidRDefault="00000000" w:rsidRPr="00000000" w14:paraId="0000001C">
      <w:pPr>
        <w:numPr>
          <w:ilvl w:val="0"/>
          <w:numId w:val="2"/>
        </w:numPr>
        <w:spacing w:line="240" w:lineRule="auto"/>
        <w:ind w:left="720" w:hanging="360"/>
        <w:rPr>
          <w:rFonts w:ascii="Arial" w:cs="Arial" w:eastAsia="Arial" w:hAnsi="Arial"/>
          <w:sz w:val="24"/>
          <w:szCs w:val="24"/>
        </w:rPr>
      </w:pPr>
      <w:r w:rsidDel="00000000" w:rsidR="00000000" w:rsidRPr="00000000">
        <w:rPr>
          <w:i w:val="1"/>
          <w:iCs w:val="1"/>
          <w:sz w:val="24"/>
          <w:szCs w:val="24"/>
          <w:rtl w:val="0"/>
        </w:rPr>
        <w:t xml:space="preserve">Music for Sight Singing, 10</w:t>
      </w:r>
      <w:r w:rsidDel="00000000" w:rsidR="00000000" w:rsidRPr="00000000">
        <w:rPr>
          <w:i w:val="1"/>
          <w:iCs w:val="1"/>
          <w:sz w:val="24"/>
          <w:szCs w:val="24"/>
          <w:vertAlign w:val="superscript"/>
          <w:rtl w:val="0"/>
        </w:rPr>
        <w:t xml:space="preserve">th</w:t>
      </w:r>
      <w:r w:rsidDel="00000000" w:rsidR="00000000" w:rsidRPr="00000000">
        <w:rPr>
          <w:i w:val="1"/>
          <w:iCs w:val="1"/>
          <w:sz w:val="24"/>
          <w:szCs w:val="24"/>
          <w:rtl w:val="0"/>
        </w:rPr>
        <w:t xml:space="preserve"> edition</w:t>
      </w:r>
      <w:r w:rsidDel="00000000" w:rsidR="00000000" w:rsidRPr="00000000">
        <w:rPr>
          <w:sz w:val="24"/>
          <w:szCs w:val="24"/>
          <w:rtl w:val="0"/>
        </w:rPr>
        <w:t xml:space="preserve"> by Nancy Rogers and Robert W. Ottman (Pearson 2014)</w:t>
      </w:r>
    </w:p>
    <w:p w:rsidR="00000000" w:rsidDel="00000000" w:rsidP="00000000" w:rsidRDefault="00000000" w:rsidRPr="00000000" w14:paraId="0000001D">
      <w:pPr>
        <w:numPr>
          <w:ilvl w:val="0"/>
          <w:numId w:val="2"/>
        </w:numPr>
        <w:spacing w:line="240" w:lineRule="auto"/>
        <w:ind w:left="720" w:hanging="360"/>
        <w:rPr>
          <w:rFonts w:ascii="Arial" w:cs="Arial" w:eastAsia="Arial" w:hAnsi="Arial"/>
          <w:sz w:val="24"/>
          <w:szCs w:val="24"/>
        </w:rPr>
      </w:pPr>
      <w:r w:rsidDel="00000000" w:rsidR="00000000" w:rsidRPr="00000000">
        <w:rPr>
          <w:sz w:val="24"/>
          <w:szCs w:val="24"/>
          <w:rtl w:val="0"/>
        </w:rPr>
        <w:t xml:space="preserve">Manuscript paper and pencils with erasers</w:t>
      </w:r>
    </w:p>
    <w:p w:rsidR="00000000" w:rsidDel="00000000" w:rsidP="00000000" w:rsidRDefault="00000000" w:rsidRPr="00000000" w14:paraId="0000001E">
      <w:pPr>
        <w:numPr>
          <w:ilvl w:val="0"/>
          <w:numId w:val="2"/>
        </w:numPr>
        <w:spacing w:line="240" w:lineRule="auto"/>
        <w:ind w:left="720" w:hanging="360"/>
        <w:rPr>
          <w:rFonts w:ascii="Arial" w:cs="Arial" w:eastAsia="Arial" w:hAnsi="Arial"/>
          <w:sz w:val="24"/>
          <w:szCs w:val="24"/>
        </w:rPr>
      </w:pPr>
      <w:r w:rsidDel="00000000" w:rsidR="00000000" w:rsidRPr="00000000">
        <w:rPr>
          <w:sz w:val="24"/>
          <w:szCs w:val="24"/>
          <w:rtl w:val="0"/>
        </w:rPr>
        <w:t xml:space="preserve">A device with an internet connection, headphones, and the ability to make video recordings (laptop, smartphone, etc)</w:t>
      </w:r>
      <w:r w:rsidDel="00000000" w:rsidR="00000000" w:rsidRPr="00000000">
        <w:rPr>
          <w:rtl w:val="0"/>
        </w:rPr>
      </w:r>
    </w:p>
    <w:p w:rsidR="00000000" w:rsidDel="00000000" w:rsidP="00000000" w:rsidRDefault="00000000" w:rsidRPr="00000000" w14:paraId="0000001F">
      <w:pPr>
        <w:spacing w:after="80" w:before="280" w:line="240" w:lineRule="auto"/>
        <w:jc w:val="center"/>
        <w:rPr>
          <w:b w:val="1"/>
          <w:bCs w:val="1"/>
          <w:sz w:val="28"/>
          <w:szCs w:val="28"/>
        </w:rPr>
      </w:pPr>
      <w:r w:rsidDel="00000000" w:rsidR="00000000" w:rsidRPr="00000000">
        <w:br w:type="page"/>
      </w:r>
      <w:r w:rsidDel="00000000" w:rsidR="00000000" w:rsidRPr="00000000">
        <w:rPr>
          <w:rtl w:val="0"/>
        </w:rPr>
      </w:r>
    </w:p>
    <w:p w:rsidR="00000000" w:rsidDel="00000000" w:rsidP="00000000" w:rsidRDefault="00000000" w:rsidRPr="00000000" w14:paraId="00000020">
      <w:pPr>
        <w:spacing w:after="80" w:before="280" w:line="240" w:lineRule="auto"/>
        <w:jc w:val="center"/>
        <w:rPr>
          <w:b w:val="1"/>
          <w:bCs w:val="1"/>
          <w:sz w:val="28"/>
          <w:szCs w:val="28"/>
          <w:u w:val="single"/>
        </w:rPr>
      </w:pPr>
      <w:r w:rsidDel="00000000" w:rsidR="00000000" w:rsidRPr="00000000">
        <w:rPr>
          <w:b w:val="1"/>
          <w:bCs w:val="1"/>
          <w:sz w:val="28"/>
          <w:szCs w:val="28"/>
          <w:u w:val="single"/>
          <w:rtl w:val="0"/>
        </w:rPr>
        <w:t xml:space="preserve">Course Schedule Overview (subject to change)</w:t>
      </w:r>
    </w:p>
    <w:tbl>
      <w:tblPr>
        <w:tblStyle w:val="Table1"/>
        <w:tblW w:w="9008.0" w:type="dxa"/>
        <w:jc w:val="left"/>
        <w:tblInd w:w="-115.0" w:type="dxa"/>
        <w:tblLayout w:type="fixed"/>
        <w:tblLook w:val="0400"/>
      </w:tblPr>
      <w:tblGrid>
        <w:gridCol w:w="825"/>
        <w:gridCol w:w="3690"/>
        <w:gridCol w:w="2232"/>
        <w:gridCol w:w="2261"/>
        <w:tblGridChange w:id="0">
          <w:tblGrid>
            <w:gridCol w:w="825"/>
            <w:gridCol w:w="3690"/>
            <w:gridCol w:w="2232"/>
            <w:gridCol w:w="2261"/>
          </w:tblGrid>
        </w:tblGridChange>
      </w:tblGrid>
      <w:tr>
        <w:trPr>
          <w:cantSplit w:val="0"/>
          <w:tblHeader w:val="0"/>
        </w:trPr>
        <w:tc>
          <w:tcPr>
            <w:tcBorders>
              <w:top w:color="000000" w:space="0" w:sz="8" w:val="single"/>
              <w:left w:color="000000" w:space="0" w:sz="8" w:val="single"/>
              <w:bottom w:color="000000" w:space="0" w:sz="8" w:val="single"/>
              <w:right w:color="000000" w:space="0" w:sz="8" w:val="single"/>
            </w:tcBorders>
            <w:shd w:fill="cccccc" w:val="clear"/>
          </w:tcPr>
          <w:p w:rsidR="00000000" w:rsidDel="00000000" w:rsidP="00000000" w:rsidRDefault="00000000" w:rsidRPr="00000000" w14:paraId="00000021">
            <w:pPr>
              <w:spacing w:after="160" w:line="259" w:lineRule="auto"/>
              <w:jc w:val="center"/>
              <w:rPr>
                <w:b w:val="1"/>
                <w:bCs w:val="1"/>
                <w:sz w:val="24"/>
                <w:szCs w:val="24"/>
              </w:rPr>
            </w:pPr>
            <w:r w:rsidDel="00000000" w:rsidR="00000000" w:rsidRPr="00000000">
              <w:rPr>
                <w:b w:val="1"/>
                <w:bCs w:val="1"/>
                <w:sz w:val="24"/>
                <w:szCs w:val="24"/>
                <w:rtl w:val="0"/>
              </w:rPr>
              <w:t xml:space="preserve">Unit </w:t>
            </w:r>
          </w:p>
        </w:tc>
        <w:tc>
          <w:tcPr>
            <w:tcBorders>
              <w:top w:color="000000" w:space="0" w:sz="8" w:val="single"/>
              <w:left w:color="000000" w:space="0" w:sz="0" w:val="nil"/>
              <w:bottom w:color="000000" w:space="0" w:sz="8" w:val="single"/>
              <w:right w:color="000000" w:space="0" w:sz="8" w:val="single"/>
            </w:tcBorders>
            <w:shd w:fill="cccccc" w:val="clear"/>
          </w:tcPr>
          <w:p w:rsidR="00000000" w:rsidDel="00000000" w:rsidP="00000000" w:rsidRDefault="00000000" w:rsidRPr="00000000" w14:paraId="00000022">
            <w:pPr>
              <w:spacing w:after="160" w:line="259" w:lineRule="auto"/>
              <w:jc w:val="center"/>
              <w:rPr>
                <w:b w:val="1"/>
                <w:bCs w:val="1"/>
                <w:sz w:val="24"/>
                <w:szCs w:val="24"/>
              </w:rPr>
            </w:pPr>
            <w:r w:rsidDel="00000000" w:rsidR="00000000" w:rsidRPr="00000000">
              <w:rPr>
                <w:b w:val="1"/>
                <w:bCs w:val="1"/>
                <w:sz w:val="24"/>
                <w:szCs w:val="24"/>
                <w:rtl w:val="0"/>
              </w:rPr>
              <w:t xml:space="preserve">Topics </w:t>
            </w:r>
          </w:p>
        </w:tc>
        <w:tc>
          <w:tcPr>
            <w:tcBorders>
              <w:top w:color="000000" w:space="0" w:sz="8" w:val="single"/>
              <w:left w:color="000000" w:space="0" w:sz="0" w:val="nil"/>
              <w:bottom w:color="000000" w:space="0" w:sz="8" w:val="single"/>
              <w:right w:color="000000" w:space="0" w:sz="8" w:val="single"/>
            </w:tcBorders>
            <w:shd w:fill="cccccc" w:val="clear"/>
          </w:tcPr>
          <w:p w:rsidR="00000000" w:rsidDel="00000000" w:rsidP="00000000" w:rsidRDefault="00000000" w:rsidRPr="00000000" w14:paraId="00000023">
            <w:pPr>
              <w:spacing w:after="160" w:line="259" w:lineRule="auto"/>
              <w:jc w:val="center"/>
              <w:rPr>
                <w:b w:val="1"/>
                <w:bCs w:val="1"/>
                <w:sz w:val="24"/>
                <w:szCs w:val="24"/>
              </w:rPr>
            </w:pPr>
            <w:r w:rsidDel="00000000" w:rsidR="00000000" w:rsidRPr="00000000">
              <w:rPr>
                <w:b w:val="1"/>
                <w:bCs w:val="1"/>
                <w:sz w:val="24"/>
                <w:szCs w:val="24"/>
                <w:rtl w:val="0"/>
              </w:rPr>
              <w:t xml:space="preserve">Dictation Test  </w:t>
            </w:r>
          </w:p>
        </w:tc>
        <w:tc>
          <w:tcPr>
            <w:tcBorders>
              <w:top w:color="000000" w:space="0" w:sz="8" w:val="single"/>
              <w:left w:color="000000" w:space="0" w:sz="0" w:val="nil"/>
              <w:bottom w:color="000000" w:space="0" w:sz="8" w:val="single"/>
              <w:right w:color="000000" w:space="0" w:sz="8" w:val="single"/>
            </w:tcBorders>
            <w:shd w:fill="cccccc" w:val="clear"/>
          </w:tcPr>
          <w:p w:rsidR="00000000" w:rsidDel="00000000" w:rsidP="00000000" w:rsidRDefault="00000000" w:rsidRPr="00000000" w14:paraId="00000024">
            <w:pPr>
              <w:spacing w:after="160" w:line="259" w:lineRule="auto"/>
              <w:jc w:val="center"/>
              <w:rPr>
                <w:b w:val="1"/>
                <w:bCs w:val="1"/>
                <w:sz w:val="24"/>
                <w:szCs w:val="24"/>
              </w:rPr>
            </w:pPr>
            <w:r w:rsidDel="00000000" w:rsidR="00000000" w:rsidRPr="00000000">
              <w:rPr>
                <w:b w:val="1"/>
                <w:bCs w:val="1"/>
                <w:sz w:val="24"/>
                <w:szCs w:val="24"/>
                <w:rtl w:val="0"/>
              </w:rPr>
              <w:t xml:space="preserve">Individual Hearing </w:t>
            </w:r>
          </w:p>
        </w:tc>
      </w:tr>
      <w:tr>
        <w:trPr>
          <w:cantSplit w:val="0"/>
          <w:tblHeader w:val="0"/>
        </w:trPr>
        <w:tc>
          <w:tcPr>
            <w:tcBorders>
              <w:top w:color="000000" w:space="0" w:sz="0" w:val="nil"/>
              <w:left w:color="000000" w:space="0" w:sz="8" w:val="single"/>
              <w:bottom w:color="000000" w:space="0" w:sz="8" w:val="single"/>
              <w:right w:color="000000" w:space="0" w:sz="8" w:val="single"/>
            </w:tcBorders>
          </w:tcPr>
          <w:p w:rsidR="00000000" w:rsidDel="00000000" w:rsidP="00000000" w:rsidRDefault="00000000" w:rsidRPr="00000000" w14:paraId="00000025">
            <w:pPr>
              <w:spacing w:after="160" w:line="259" w:lineRule="auto"/>
              <w:jc w:val="center"/>
              <w:rPr>
                <w:sz w:val="24"/>
                <w:szCs w:val="24"/>
              </w:rPr>
            </w:pPr>
            <w:r w:rsidDel="00000000" w:rsidR="00000000" w:rsidRPr="00000000">
              <w:rPr>
                <w:sz w:val="24"/>
                <w:szCs w:val="24"/>
                <w:rtl w:val="0"/>
              </w:rPr>
              <w:t xml:space="preserve">1 </w:t>
            </w:r>
          </w:p>
        </w:tc>
        <w:tc>
          <w:tcPr>
            <w:tcBorders>
              <w:top w:color="000000" w:space="0" w:sz="0" w:val="nil"/>
              <w:left w:color="000000" w:space="0" w:sz="0" w:val="nil"/>
              <w:bottom w:color="000000" w:space="0" w:sz="8" w:val="single"/>
              <w:right w:color="000000" w:space="0" w:sz="8" w:val="single"/>
            </w:tcBorders>
          </w:tcPr>
          <w:p w:rsidR="00000000" w:rsidDel="00000000" w:rsidP="00000000" w:rsidRDefault="00000000" w:rsidRPr="00000000" w14:paraId="00000026">
            <w:pPr>
              <w:spacing w:after="160" w:line="259" w:lineRule="auto"/>
              <w:jc w:val="center"/>
              <w:rPr>
                <w:sz w:val="24"/>
                <w:szCs w:val="24"/>
              </w:rPr>
            </w:pPr>
            <w:r w:rsidDel="00000000" w:rsidR="00000000" w:rsidRPr="00000000">
              <w:rPr>
                <w:sz w:val="24"/>
                <w:szCs w:val="24"/>
                <w:rtl w:val="0"/>
              </w:rPr>
              <w:t xml:space="preserve">Conducting patterns, treble and </w:t>
            </w:r>
            <w:r w:rsidDel="00000000" w:rsidR="00000000" w:rsidRPr="00000000">
              <w:rPr>
                <w:sz w:val="24"/>
                <w:szCs w:val="24"/>
                <w:rtl w:val="0"/>
              </w:rPr>
              <w:t xml:space="preserve">bass </w:t>
            </w:r>
            <w:r w:rsidDel="00000000" w:rsidR="00000000" w:rsidRPr="00000000">
              <w:rPr>
                <w:sz w:val="24"/>
                <w:szCs w:val="24"/>
                <w:rtl w:val="0"/>
              </w:rPr>
              <w:t xml:space="preserve">clefs, major, meter ID, interval ID, chord ID </w:t>
            </w:r>
          </w:p>
        </w:tc>
        <w:tc>
          <w:tcPr>
            <w:tcBorders>
              <w:top w:color="000000" w:space="0" w:sz="0" w:val="nil"/>
              <w:left w:color="000000" w:space="0" w:sz="0" w:val="nil"/>
              <w:bottom w:color="000000" w:space="0" w:sz="8" w:val="single"/>
              <w:right w:color="000000" w:space="0" w:sz="8" w:val="single"/>
            </w:tcBorders>
          </w:tcPr>
          <w:p w:rsidR="00000000" w:rsidDel="00000000" w:rsidP="00000000" w:rsidRDefault="00000000" w:rsidRPr="00000000" w14:paraId="00000027">
            <w:pPr>
              <w:spacing w:after="160" w:line="259" w:lineRule="auto"/>
              <w:jc w:val="center"/>
              <w:rPr>
                <w:sz w:val="24"/>
                <w:szCs w:val="24"/>
              </w:rPr>
            </w:pPr>
            <w:r w:rsidDel="00000000" w:rsidR="00000000" w:rsidRPr="00000000">
              <w:rPr>
                <w:sz w:val="24"/>
                <w:szCs w:val="24"/>
                <w:rtl w:val="0"/>
              </w:rPr>
              <w:t xml:space="preserve">Wed., Sept. 16 </w:t>
            </w:r>
          </w:p>
        </w:tc>
        <w:tc>
          <w:tcPr>
            <w:tcBorders>
              <w:top w:color="000000" w:space="0" w:sz="0" w:val="nil"/>
              <w:left w:color="000000" w:space="0" w:sz="0" w:val="nil"/>
              <w:bottom w:color="000000" w:space="0" w:sz="8" w:val="single"/>
              <w:right w:color="000000" w:space="0" w:sz="8" w:val="single"/>
            </w:tcBorders>
          </w:tcPr>
          <w:p w:rsidR="00000000" w:rsidDel="00000000" w:rsidP="00000000" w:rsidRDefault="00000000" w:rsidRPr="00000000" w14:paraId="00000028">
            <w:pPr>
              <w:spacing w:after="160" w:line="259" w:lineRule="auto"/>
              <w:jc w:val="center"/>
              <w:rPr>
                <w:sz w:val="24"/>
                <w:szCs w:val="24"/>
              </w:rPr>
            </w:pPr>
            <w:r w:rsidDel="00000000" w:rsidR="00000000" w:rsidRPr="00000000">
              <w:rPr>
                <w:sz w:val="24"/>
                <w:szCs w:val="24"/>
                <w:rtl w:val="0"/>
              </w:rPr>
              <w:t xml:space="preserve">Fri., Sept 18</w:t>
            </w:r>
          </w:p>
        </w:tc>
      </w:tr>
      <w:tr>
        <w:trPr>
          <w:cantSplit w:val="0"/>
          <w:trHeight w:val="844" w:hRule="atLeast"/>
          <w:tblHeader w:val="0"/>
        </w:trPr>
        <w:tc>
          <w:tcPr>
            <w:tcBorders>
              <w:top w:color="000000" w:space="0" w:sz="0" w:val="nil"/>
              <w:left w:color="000000" w:space="0" w:sz="8" w:val="single"/>
              <w:bottom w:color="000000" w:space="0" w:sz="8" w:val="single"/>
              <w:right w:color="000000" w:space="0" w:sz="8" w:val="single"/>
            </w:tcBorders>
          </w:tcPr>
          <w:p w:rsidR="00000000" w:rsidDel="00000000" w:rsidP="00000000" w:rsidRDefault="00000000" w:rsidRPr="00000000" w14:paraId="00000029">
            <w:pPr>
              <w:spacing w:after="160" w:line="259" w:lineRule="auto"/>
              <w:jc w:val="center"/>
              <w:rPr>
                <w:sz w:val="24"/>
                <w:szCs w:val="24"/>
              </w:rPr>
            </w:pPr>
            <w:r w:rsidDel="00000000" w:rsidR="00000000" w:rsidRPr="00000000">
              <w:rPr>
                <w:sz w:val="24"/>
                <w:szCs w:val="24"/>
                <w:rtl w:val="0"/>
              </w:rPr>
              <w:t xml:space="preserve">2 </w:t>
            </w:r>
          </w:p>
        </w:tc>
        <w:tc>
          <w:tcPr>
            <w:tcBorders>
              <w:top w:color="000000" w:space="0" w:sz="0" w:val="nil"/>
              <w:left w:color="000000" w:space="0" w:sz="0" w:val="nil"/>
              <w:bottom w:color="000000" w:space="0" w:sz="8" w:val="single"/>
              <w:right w:color="000000" w:space="0" w:sz="8" w:val="single"/>
            </w:tcBorders>
          </w:tcPr>
          <w:p w:rsidR="00000000" w:rsidDel="00000000" w:rsidP="00000000" w:rsidRDefault="00000000" w:rsidRPr="00000000" w14:paraId="0000002A">
            <w:pPr>
              <w:spacing w:after="160" w:line="259" w:lineRule="auto"/>
              <w:jc w:val="center"/>
              <w:rPr>
                <w:sz w:val="24"/>
                <w:szCs w:val="24"/>
              </w:rPr>
            </w:pPr>
            <w:r w:rsidDel="00000000" w:rsidR="00000000" w:rsidRPr="00000000">
              <w:rPr>
                <w:sz w:val="24"/>
                <w:szCs w:val="24"/>
                <w:rtl w:val="0"/>
              </w:rPr>
              <w:t xml:space="preserve">Tonic and dominant, minor, scale ID, compound meter </w:t>
            </w:r>
          </w:p>
        </w:tc>
        <w:tc>
          <w:tcPr>
            <w:tcBorders>
              <w:top w:color="000000" w:space="0" w:sz="0" w:val="nil"/>
              <w:left w:color="000000" w:space="0" w:sz="0" w:val="nil"/>
              <w:bottom w:color="000000" w:space="0" w:sz="8" w:val="single"/>
              <w:right w:color="000000" w:space="0" w:sz="8" w:val="single"/>
            </w:tcBorders>
          </w:tcPr>
          <w:p w:rsidR="00000000" w:rsidDel="00000000" w:rsidP="00000000" w:rsidRDefault="00000000" w:rsidRPr="00000000" w14:paraId="0000002B">
            <w:pPr>
              <w:spacing w:after="160" w:line="259" w:lineRule="auto"/>
              <w:jc w:val="center"/>
              <w:rPr>
                <w:sz w:val="24"/>
                <w:szCs w:val="24"/>
              </w:rPr>
            </w:pPr>
            <w:r w:rsidDel="00000000" w:rsidR="00000000" w:rsidRPr="00000000">
              <w:rPr>
                <w:sz w:val="24"/>
                <w:szCs w:val="24"/>
                <w:rtl w:val="0"/>
              </w:rPr>
              <w:t xml:space="preserve">Wed., Oct. 21</w:t>
            </w:r>
          </w:p>
        </w:tc>
        <w:tc>
          <w:tcPr>
            <w:tcBorders>
              <w:top w:color="000000" w:space="0" w:sz="0" w:val="nil"/>
              <w:left w:color="000000" w:space="0" w:sz="0" w:val="nil"/>
              <w:bottom w:color="000000" w:space="0" w:sz="8" w:val="single"/>
              <w:right w:color="000000" w:space="0" w:sz="8" w:val="single"/>
            </w:tcBorders>
          </w:tcPr>
          <w:p w:rsidR="00000000" w:rsidDel="00000000" w:rsidP="00000000" w:rsidRDefault="00000000" w:rsidRPr="00000000" w14:paraId="0000002C">
            <w:pPr>
              <w:spacing w:after="160" w:line="259" w:lineRule="auto"/>
              <w:jc w:val="center"/>
              <w:rPr>
                <w:sz w:val="24"/>
                <w:szCs w:val="24"/>
              </w:rPr>
            </w:pPr>
            <w:r w:rsidDel="00000000" w:rsidR="00000000" w:rsidRPr="00000000">
              <w:rPr>
                <w:sz w:val="24"/>
                <w:szCs w:val="24"/>
                <w:rtl w:val="0"/>
              </w:rPr>
              <w:t xml:space="preserve">Fri., Oct. 23</w:t>
            </w:r>
          </w:p>
        </w:tc>
      </w:tr>
      <w:tr>
        <w:trPr>
          <w:cantSplit w:val="0"/>
          <w:tblHeader w:val="0"/>
        </w:trPr>
        <w:tc>
          <w:tcPr>
            <w:tcBorders>
              <w:top w:color="000000" w:space="0" w:sz="0" w:val="nil"/>
              <w:left w:color="000000" w:space="0" w:sz="8" w:val="single"/>
              <w:bottom w:color="000000" w:space="0" w:sz="8" w:val="single"/>
              <w:right w:color="000000" w:space="0" w:sz="8" w:val="single"/>
            </w:tcBorders>
          </w:tcPr>
          <w:p w:rsidR="00000000" w:rsidDel="00000000" w:rsidP="00000000" w:rsidRDefault="00000000" w:rsidRPr="00000000" w14:paraId="0000002D">
            <w:pPr>
              <w:spacing w:after="160" w:line="259" w:lineRule="auto"/>
              <w:jc w:val="center"/>
              <w:rPr>
                <w:sz w:val="24"/>
                <w:szCs w:val="24"/>
              </w:rPr>
            </w:pPr>
            <w:r w:rsidDel="00000000" w:rsidR="00000000" w:rsidRPr="00000000">
              <w:rPr>
                <w:sz w:val="24"/>
                <w:szCs w:val="24"/>
                <w:rtl w:val="0"/>
              </w:rPr>
              <w:t xml:space="preserve">3 </w:t>
            </w:r>
          </w:p>
        </w:tc>
        <w:tc>
          <w:tcPr>
            <w:tcBorders>
              <w:top w:color="000000" w:space="0" w:sz="0" w:val="nil"/>
              <w:left w:color="000000" w:space="0" w:sz="0" w:val="nil"/>
              <w:bottom w:color="000000" w:space="0" w:sz="8" w:val="single"/>
              <w:right w:color="000000" w:space="0" w:sz="8" w:val="single"/>
            </w:tcBorders>
          </w:tcPr>
          <w:p w:rsidR="00000000" w:rsidDel="00000000" w:rsidP="00000000" w:rsidRDefault="00000000" w:rsidRPr="00000000" w14:paraId="0000002E">
            <w:pPr>
              <w:spacing w:after="160" w:line="259" w:lineRule="auto"/>
              <w:jc w:val="center"/>
              <w:rPr>
                <w:sz w:val="24"/>
                <w:szCs w:val="24"/>
              </w:rPr>
            </w:pPr>
            <w:r w:rsidDel="00000000" w:rsidR="00000000" w:rsidRPr="00000000">
              <w:rPr>
                <w:sz w:val="24"/>
                <w:szCs w:val="24"/>
                <w:rtl w:val="0"/>
              </w:rPr>
              <w:t xml:space="preserve">Predominants, more diatonic skips </w:t>
            </w:r>
          </w:p>
        </w:tc>
        <w:tc>
          <w:tcPr>
            <w:tcBorders>
              <w:top w:color="000000" w:space="0" w:sz="0" w:val="nil"/>
              <w:left w:color="000000" w:space="0" w:sz="0" w:val="nil"/>
              <w:bottom w:color="000000" w:space="0" w:sz="8" w:val="single"/>
              <w:right w:color="000000" w:space="0" w:sz="8" w:val="single"/>
            </w:tcBorders>
          </w:tcPr>
          <w:p w:rsidR="00000000" w:rsidDel="00000000" w:rsidP="00000000" w:rsidRDefault="00000000" w:rsidRPr="00000000" w14:paraId="0000002F">
            <w:pPr>
              <w:spacing w:after="160" w:line="259" w:lineRule="auto"/>
              <w:jc w:val="center"/>
              <w:rPr>
                <w:sz w:val="24"/>
                <w:szCs w:val="24"/>
              </w:rPr>
            </w:pPr>
            <w:r w:rsidDel="00000000" w:rsidR="00000000" w:rsidRPr="00000000">
              <w:rPr>
                <w:sz w:val="24"/>
                <w:szCs w:val="24"/>
                <w:rtl w:val="0"/>
              </w:rPr>
              <w:t xml:space="preserve">Wed. Dec 2</w:t>
            </w:r>
          </w:p>
        </w:tc>
        <w:tc>
          <w:tcPr>
            <w:tcBorders>
              <w:top w:color="000000" w:space="0" w:sz="0" w:val="nil"/>
              <w:left w:color="000000" w:space="0" w:sz="0" w:val="nil"/>
              <w:bottom w:color="000000" w:space="0" w:sz="8" w:val="single"/>
              <w:right w:color="000000" w:space="0" w:sz="8" w:val="single"/>
            </w:tcBorders>
          </w:tcPr>
          <w:p w:rsidR="00000000" w:rsidDel="00000000" w:rsidP="00000000" w:rsidRDefault="00000000" w:rsidRPr="00000000" w14:paraId="00000030">
            <w:pPr>
              <w:spacing w:after="160" w:line="259" w:lineRule="auto"/>
              <w:jc w:val="center"/>
              <w:rPr>
                <w:sz w:val="24"/>
                <w:szCs w:val="24"/>
              </w:rPr>
            </w:pPr>
            <w:r w:rsidDel="00000000" w:rsidR="00000000" w:rsidRPr="00000000">
              <w:rPr>
                <w:sz w:val="24"/>
                <w:szCs w:val="24"/>
                <w:rtl w:val="0"/>
              </w:rPr>
              <w:t xml:space="preserve">During finals week, individually scheduled</w:t>
            </w:r>
          </w:p>
        </w:tc>
      </w:tr>
    </w:tbl>
    <w:p w:rsidR="00000000" w:rsidDel="00000000" w:rsidP="00000000" w:rsidRDefault="00000000" w:rsidRPr="00000000" w14:paraId="00000031">
      <w:pPr>
        <w:spacing w:line="240" w:lineRule="auto"/>
        <w:rPr>
          <w:sz w:val="24"/>
          <w:szCs w:val="24"/>
        </w:rPr>
      </w:pPr>
      <w:r w:rsidDel="00000000" w:rsidR="00000000" w:rsidRPr="00000000">
        <w:rPr>
          <w:sz w:val="24"/>
          <w:szCs w:val="24"/>
          <w:rtl w:val="0"/>
        </w:rPr>
        <w:t xml:space="preserve">*You should not schedule your end-of-semester jury against a regularly scheduled class, including the final exam.</w:t>
      </w:r>
    </w:p>
    <w:p w:rsidR="00000000" w:rsidDel="00000000" w:rsidP="00000000" w:rsidRDefault="00000000" w:rsidRPr="00000000" w14:paraId="00000032">
      <w:pPr>
        <w:spacing w:after="0" w:line="240" w:lineRule="auto"/>
        <w:rPr>
          <w:sz w:val="24"/>
          <w:szCs w:val="24"/>
        </w:rPr>
      </w:pPr>
      <w:r w:rsidDel="00000000" w:rsidR="00000000" w:rsidRPr="00000000">
        <w:rPr>
          <w:rtl w:val="0"/>
        </w:rPr>
      </w:r>
    </w:p>
    <w:p w:rsidR="00000000" w:rsidDel="00000000" w:rsidP="00000000" w:rsidRDefault="00000000" w:rsidRPr="00000000" w14:paraId="00000033">
      <w:pPr>
        <w:spacing w:after="80" w:before="0" w:line="240" w:lineRule="auto"/>
        <w:rPr>
          <w:b w:val="1"/>
          <w:bCs w:val="1"/>
          <w:sz w:val="24"/>
          <w:szCs w:val="24"/>
        </w:rPr>
      </w:pPr>
      <w:r w:rsidDel="00000000" w:rsidR="00000000" w:rsidRPr="00000000">
        <w:rPr>
          <w:b w:val="1"/>
          <w:bCs w:val="1"/>
          <w:sz w:val="24"/>
          <w:szCs w:val="24"/>
          <w:u w:val="single"/>
          <w:rtl w:val="0"/>
        </w:rPr>
        <w:t xml:space="preserve">GRADING RUBRIC</w:t>
      </w:r>
      <w:r w:rsidDel="00000000" w:rsidR="00000000" w:rsidRPr="00000000">
        <w:rPr>
          <w:b w:val="1"/>
          <w:bCs w:val="1"/>
          <w:sz w:val="24"/>
          <w:szCs w:val="24"/>
          <w:rtl w:val="0"/>
        </w:rPr>
        <w:t xml:space="preserve">:*</w:t>
        <w:tab/>
        <w:tab/>
        <w:tab/>
        <w:tab/>
        <w:tab/>
      </w:r>
      <w:r w:rsidDel="00000000" w:rsidR="00000000" w:rsidRPr="00000000">
        <w:rPr>
          <w:b w:val="1"/>
          <w:bCs w:val="1"/>
          <w:sz w:val="24"/>
          <w:szCs w:val="24"/>
          <w:u w:val="single"/>
          <w:rtl w:val="0"/>
        </w:rPr>
        <w:t xml:space="preserve">Letter Grades</w:t>
      </w:r>
      <w:r w:rsidDel="00000000" w:rsidR="00000000" w:rsidRPr="00000000">
        <w:rPr>
          <w:b w:val="1"/>
          <w:bCs w:val="1"/>
          <w:sz w:val="24"/>
          <w:szCs w:val="24"/>
          <w:rtl w:val="0"/>
        </w:rPr>
        <w:t xml:space="preserve">:</w:t>
      </w:r>
    </w:p>
    <w:p w:rsidR="00000000" w:rsidDel="00000000" w:rsidP="00000000" w:rsidRDefault="00000000" w:rsidRPr="00000000" w14:paraId="00000034">
      <w:pPr>
        <w:spacing w:line="240" w:lineRule="auto"/>
        <w:rPr>
          <w:sz w:val="24"/>
          <w:szCs w:val="24"/>
        </w:rPr>
      </w:pPr>
      <w:r w:rsidDel="00000000" w:rsidR="00000000" w:rsidRPr="00000000">
        <w:rPr>
          <w:sz w:val="24"/>
          <w:szCs w:val="24"/>
          <w:rtl w:val="0"/>
        </w:rPr>
        <w:tab/>
        <w:tab/>
        <w:tab/>
        <w:tab/>
        <w:tab/>
        <w:tab/>
        <w:tab/>
        <w:tab/>
        <w:t xml:space="preserve">A</w:t>
        <w:tab/>
        <w:t xml:space="preserve">90-100%</w:t>
      </w:r>
    </w:p>
    <w:p w:rsidR="00000000" w:rsidDel="00000000" w:rsidP="00000000" w:rsidRDefault="00000000" w:rsidRPr="00000000" w14:paraId="00000035">
      <w:pPr>
        <w:spacing w:line="240" w:lineRule="auto"/>
        <w:rPr>
          <w:sz w:val="24"/>
          <w:szCs w:val="24"/>
        </w:rPr>
      </w:pPr>
      <w:r w:rsidDel="00000000" w:rsidR="00000000" w:rsidRPr="00000000">
        <w:rPr>
          <w:b w:val="1"/>
          <w:bCs w:val="1"/>
          <w:sz w:val="24"/>
          <w:szCs w:val="24"/>
          <w:rtl w:val="0"/>
        </w:rPr>
        <w:t xml:space="preserve">Dictation Tests</w:t>
      </w:r>
      <w:r w:rsidDel="00000000" w:rsidR="00000000" w:rsidRPr="00000000">
        <w:rPr>
          <w:sz w:val="24"/>
          <w:szCs w:val="24"/>
          <w:rtl w:val="0"/>
        </w:rPr>
        <w:t xml:space="preserve"> 30% </w:t>
      </w:r>
      <w:r w:rsidDel="00000000" w:rsidR="00000000" w:rsidRPr="00000000">
        <w:rPr>
          <w:sz w:val="24"/>
          <w:szCs w:val="24"/>
          <w:rtl w:val="0"/>
        </w:rPr>
        <w:t xml:space="preserve">(10% p</w:t>
      </w:r>
      <w:r w:rsidDel="00000000" w:rsidR="00000000" w:rsidRPr="00000000">
        <w:rPr>
          <w:sz w:val="24"/>
          <w:szCs w:val="24"/>
          <w:rtl w:val="0"/>
        </w:rPr>
        <w:t xml:space="preserve">er exam)</w:t>
        <w:tab/>
        <w:tab/>
        <w:tab/>
        <w:t xml:space="preserve">B</w:t>
        <w:tab/>
        <w:t xml:space="preserve">80-89%</w:t>
      </w:r>
    </w:p>
    <w:p w:rsidR="00000000" w:rsidDel="00000000" w:rsidP="00000000" w:rsidRDefault="00000000" w:rsidRPr="00000000" w14:paraId="00000036">
      <w:pPr>
        <w:spacing w:line="240" w:lineRule="auto"/>
        <w:rPr>
          <w:sz w:val="24"/>
          <w:szCs w:val="24"/>
        </w:rPr>
      </w:pPr>
      <w:r w:rsidDel="00000000" w:rsidR="00000000" w:rsidRPr="00000000">
        <w:rPr>
          <w:b w:val="1"/>
          <w:bCs w:val="1"/>
          <w:sz w:val="24"/>
          <w:szCs w:val="24"/>
          <w:rtl w:val="0"/>
        </w:rPr>
        <w:t xml:space="preserve">Individual Hearings**</w:t>
      </w:r>
      <w:r w:rsidDel="00000000" w:rsidR="00000000" w:rsidRPr="00000000">
        <w:rPr>
          <w:sz w:val="24"/>
          <w:szCs w:val="24"/>
          <w:rtl w:val="0"/>
        </w:rPr>
        <w:t xml:space="preserve"> 30% (10% per exam)</w:t>
        <w:tab/>
        <w:tab/>
        <w:t xml:space="preserve">C</w:t>
        <w:tab/>
        <w:t xml:space="preserve">70-79%</w:t>
      </w:r>
    </w:p>
    <w:p w:rsidR="00000000" w:rsidDel="00000000" w:rsidP="00000000" w:rsidRDefault="00000000" w:rsidRPr="00000000" w14:paraId="00000037">
      <w:pPr>
        <w:spacing w:line="240" w:lineRule="auto"/>
        <w:rPr>
          <w:sz w:val="24"/>
          <w:szCs w:val="24"/>
        </w:rPr>
      </w:pPr>
      <w:r w:rsidDel="00000000" w:rsidR="00000000" w:rsidRPr="00000000">
        <w:rPr>
          <w:b w:val="1"/>
          <w:bCs w:val="1"/>
          <w:sz w:val="24"/>
          <w:szCs w:val="24"/>
          <w:rtl w:val="0"/>
        </w:rPr>
        <w:t xml:space="preserve">Homework </w:t>
      </w:r>
      <w:r w:rsidDel="00000000" w:rsidR="00000000" w:rsidRPr="00000000">
        <w:rPr>
          <w:sz w:val="24"/>
          <w:szCs w:val="24"/>
          <w:rtl w:val="0"/>
        </w:rPr>
        <w:t xml:space="preserve">40%</w:t>
        <w:tab/>
        <w:tab/>
        <w:tab/>
        <w:tab/>
        <w:tab/>
        <w:tab/>
        <w:t xml:space="preserve">D</w:t>
        <w:tab/>
        <w:t xml:space="preserve">60-69%</w:t>
      </w:r>
    </w:p>
    <w:p w:rsidR="00000000" w:rsidDel="00000000" w:rsidP="00000000" w:rsidRDefault="00000000" w:rsidRPr="00000000" w14:paraId="00000038">
      <w:pPr>
        <w:spacing w:line="240" w:lineRule="auto"/>
        <w:rPr>
          <w:sz w:val="24"/>
          <w:szCs w:val="24"/>
        </w:rPr>
      </w:pPr>
      <w:r w:rsidDel="00000000" w:rsidR="00000000" w:rsidRPr="00000000">
        <w:rPr>
          <w:sz w:val="24"/>
          <w:szCs w:val="24"/>
          <w:rtl w:val="0"/>
        </w:rPr>
        <w:tab/>
        <w:tab/>
        <w:tab/>
        <w:tab/>
        <w:tab/>
        <w:tab/>
        <w:tab/>
        <w:tab/>
        <w:t xml:space="preserve">F</w:t>
        <w:tab/>
        <w:t xml:space="preserve">below 60%</w:t>
      </w:r>
    </w:p>
    <w:p w:rsidR="00000000" w:rsidDel="00000000" w:rsidP="00000000" w:rsidRDefault="00000000" w:rsidRPr="00000000" w14:paraId="00000039">
      <w:pPr>
        <w:spacing w:line="240" w:lineRule="auto"/>
        <w:rPr>
          <w:sz w:val="24"/>
          <w:szCs w:val="24"/>
        </w:rPr>
      </w:pPr>
      <w:r w:rsidDel="00000000" w:rsidR="00000000" w:rsidRPr="00000000">
        <w:rPr>
          <w:rtl w:val="0"/>
        </w:rPr>
      </w:r>
    </w:p>
    <w:p w:rsidR="00000000" w:rsidDel="00000000" w:rsidP="00000000" w:rsidRDefault="00000000" w:rsidRPr="00000000" w14:paraId="0000003A">
      <w:pPr>
        <w:spacing w:line="240" w:lineRule="auto"/>
        <w:rPr>
          <w:sz w:val="24"/>
          <w:szCs w:val="24"/>
        </w:rPr>
      </w:pPr>
      <w:r w:rsidDel="00000000" w:rsidR="00000000" w:rsidRPr="00000000">
        <w:rPr>
          <w:sz w:val="24"/>
          <w:szCs w:val="24"/>
          <w:rtl w:val="0"/>
        </w:rPr>
        <w:t xml:space="preserve">There will primarily be two homework assignments due each week during class, though some weeks have more. The point total will be worth 40% of the final grade.</w:t>
      </w:r>
    </w:p>
    <w:p w:rsidR="00000000" w:rsidDel="00000000" w:rsidP="00000000" w:rsidRDefault="00000000" w:rsidRPr="00000000" w14:paraId="0000003B">
      <w:pPr>
        <w:spacing w:line="240" w:lineRule="auto"/>
        <w:rPr>
          <w:sz w:val="24"/>
          <w:szCs w:val="24"/>
        </w:rPr>
      </w:pPr>
      <w:r w:rsidDel="00000000" w:rsidR="00000000" w:rsidRPr="00000000">
        <w:rPr>
          <w:rtl w:val="0"/>
        </w:rPr>
      </w:r>
    </w:p>
    <w:p w:rsidR="00000000" w:rsidDel="00000000" w:rsidP="00000000" w:rsidRDefault="00000000" w:rsidRPr="00000000" w14:paraId="0000003C">
      <w:pPr>
        <w:spacing w:line="240" w:lineRule="auto"/>
        <w:rPr>
          <w:sz w:val="24"/>
          <w:szCs w:val="24"/>
        </w:rPr>
      </w:pPr>
      <w:r w:rsidDel="00000000" w:rsidR="00000000" w:rsidRPr="00000000">
        <w:rPr>
          <w:sz w:val="24"/>
          <w:szCs w:val="24"/>
          <w:rtl w:val="0"/>
        </w:rPr>
        <w:t xml:space="preserve">*</w:t>
      </w:r>
      <w:r w:rsidDel="00000000" w:rsidR="00000000" w:rsidRPr="00000000">
        <w:rPr>
          <w:b w:val="1"/>
          <w:bCs w:val="1"/>
          <w:sz w:val="24"/>
          <w:szCs w:val="24"/>
          <w:rtl w:val="0"/>
        </w:rPr>
        <w:t xml:space="preserve">You must earn a minimum average of 60% in both the Dictation Tests category and the Individual Hearings category in order to receive a grade higher than F for the course.</w:t>
      </w:r>
      <w:r w:rsidDel="00000000" w:rsidR="00000000" w:rsidRPr="00000000">
        <w:rPr>
          <w:sz w:val="24"/>
          <w:szCs w:val="24"/>
          <w:rtl w:val="0"/>
        </w:rPr>
        <w:t xml:space="preserve"> </w:t>
      </w:r>
    </w:p>
    <w:p w:rsidR="00000000" w:rsidDel="00000000" w:rsidP="00000000" w:rsidRDefault="00000000" w:rsidRPr="00000000" w14:paraId="0000003D">
      <w:pPr>
        <w:spacing w:line="240" w:lineRule="auto"/>
        <w:rPr>
          <w:sz w:val="24"/>
          <w:szCs w:val="24"/>
        </w:rPr>
      </w:pPr>
      <w:r w:rsidDel="00000000" w:rsidR="00000000" w:rsidRPr="00000000">
        <w:rPr>
          <w:sz w:val="24"/>
          <w:szCs w:val="24"/>
          <w:rtl w:val="0"/>
        </w:rPr>
        <w:t xml:space="preserve">**Includes both prepared materials and sight-reading.</w:t>
      </w:r>
    </w:p>
    <w:p w:rsidR="00000000" w:rsidDel="00000000" w:rsidP="00000000" w:rsidRDefault="00000000" w:rsidRPr="00000000" w14:paraId="0000003E">
      <w:pPr>
        <w:spacing w:line="240" w:lineRule="auto"/>
        <w:rPr>
          <w:sz w:val="24"/>
          <w:szCs w:val="24"/>
        </w:rPr>
      </w:pPr>
      <w:r w:rsidDel="00000000" w:rsidR="00000000" w:rsidRPr="00000000">
        <w:rPr>
          <w:rtl w:val="0"/>
        </w:rPr>
      </w:r>
    </w:p>
    <w:p w:rsidR="00000000" w:rsidDel="00000000" w:rsidP="00000000" w:rsidRDefault="00000000" w:rsidRPr="00000000" w14:paraId="0000003F">
      <w:pPr>
        <w:spacing w:line="240" w:lineRule="auto"/>
        <w:rPr>
          <w:sz w:val="24"/>
          <w:szCs w:val="24"/>
        </w:rPr>
      </w:pPr>
      <w:r w:rsidDel="00000000" w:rsidR="00000000" w:rsidRPr="00000000">
        <w:rPr>
          <w:sz w:val="24"/>
          <w:szCs w:val="24"/>
          <w:rtl w:val="0"/>
        </w:rPr>
        <w:t xml:space="preserve">Assignments will be graded as quickly as possible and returned to students, usually within 1-2 weeks.</w:t>
      </w:r>
    </w:p>
    <w:p w:rsidR="00000000" w:rsidDel="00000000" w:rsidP="00000000" w:rsidRDefault="00000000" w:rsidRPr="00000000" w14:paraId="00000040">
      <w:pPr>
        <w:spacing w:line="240" w:lineRule="auto"/>
        <w:rPr>
          <w:sz w:val="24"/>
          <w:szCs w:val="24"/>
        </w:rPr>
      </w:pPr>
      <w:r w:rsidDel="00000000" w:rsidR="00000000" w:rsidRPr="00000000">
        <w:rPr>
          <w:rtl w:val="0"/>
        </w:rPr>
      </w:r>
    </w:p>
    <w:p w:rsidR="00000000" w:rsidDel="00000000" w:rsidP="00000000" w:rsidRDefault="00000000" w:rsidRPr="00000000" w14:paraId="00000041">
      <w:pPr>
        <w:spacing w:after="200" w:line="240" w:lineRule="auto"/>
        <w:rPr>
          <w:b w:val="1"/>
          <w:bCs w:val="1"/>
          <w:sz w:val="24"/>
          <w:szCs w:val="24"/>
          <w:u w:val="single"/>
        </w:rPr>
      </w:pPr>
      <w:r w:rsidDel="00000000" w:rsidR="00000000" w:rsidRPr="00000000">
        <w:rPr>
          <w:b w:val="1"/>
          <w:bCs w:val="1"/>
          <w:sz w:val="24"/>
          <w:szCs w:val="24"/>
          <w:u w:val="single"/>
          <w:rtl w:val="0"/>
        </w:rPr>
        <w:t xml:space="preserve">LATE ASSIGNMENT POLICY</w:t>
      </w:r>
    </w:p>
    <w:p w:rsidR="00000000" w:rsidDel="00000000" w:rsidP="00000000" w:rsidRDefault="00000000" w:rsidRPr="00000000" w14:paraId="00000042">
      <w:pPr>
        <w:spacing w:line="240" w:lineRule="auto"/>
        <w:rPr>
          <w:sz w:val="24"/>
          <w:szCs w:val="24"/>
        </w:rPr>
      </w:pPr>
      <w:r w:rsidDel="00000000" w:rsidR="00000000" w:rsidRPr="00000000">
        <w:rPr>
          <w:sz w:val="24"/>
          <w:szCs w:val="24"/>
          <w:rtl w:val="0"/>
        </w:rPr>
        <w:t xml:space="preserve">Late homework will be accepted up to a week after it is due. </w:t>
      </w:r>
    </w:p>
    <w:p w:rsidR="00000000" w:rsidDel="00000000" w:rsidP="00000000" w:rsidRDefault="00000000" w:rsidRPr="00000000" w14:paraId="00000043">
      <w:pPr>
        <w:spacing w:line="240" w:lineRule="auto"/>
        <w:rPr>
          <w:sz w:val="24"/>
          <w:szCs w:val="24"/>
        </w:rPr>
      </w:pPr>
      <w:r w:rsidDel="00000000" w:rsidR="00000000" w:rsidRPr="00000000">
        <w:rPr>
          <w:sz w:val="24"/>
          <w:szCs w:val="24"/>
          <w:rtl w:val="0"/>
        </w:rPr>
        <w:t xml:space="preserve">All late homework can receive up to 80% at most. </w:t>
      </w:r>
    </w:p>
    <w:p w:rsidR="00000000" w:rsidDel="00000000" w:rsidP="00000000" w:rsidRDefault="00000000" w:rsidRPr="00000000" w14:paraId="00000044">
      <w:pPr>
        <w:spacing w:line="240" w:lineRule="auto"/>
        <w:rPr>
          <w:sz w:val="24"/>
          <w:szCs w:val="24"/>
        </w:rPr>
      </w:pPr>
      <w:r w:rsidDel="00000000" w:rsidR="00000000" w:rsidRPr="00000000">
        <w:rPr>
          <w:sz w:val="24"/>
          <w:szCs w:val="24"/>
          <w:rtl w:val="0"/>
        </w:rPr>
        <w:t xml:space="preserve">Homework is due at the beginning of class.</w:t>
      </w:r>
    </w:p>
    <w:p w:rsidR="00000000" w:rsidDel="00000000" w:rsidP="00000000" w:rsidRDefault="00000000" w:rsidRPr="00000000" w14:paraId="00000045">
      <w:pPr>
        <w:spacing w:line="240" w:lineRule="auto"/>
        <w:rPr>
          <w:sz w:val="24"/>
          <w:szCs w:val="24"/>
        </w:rPr>
      </w:pPr>
      <w:r w:rsidDel="00000000" w:rsidR="00000000" w:rsidRPr="00000000">
        <w:rPr>
          <w:rtl w:val="0"/>
        </w:rPr>
      </w:r>
    </w:p>
    <w:p w:rsidR="00000000" w:rsidDel="00000000" w:rsidP="00000000" w:rsidRDefault="00000000" w:rsidRPr="00000000" w14:paraId="00000046">
      <w:pPr>
        <w:spacing w:after="200" w:line="240" w:lineRule="auto"/>
        <w:rPr>
          <w:b w:val="1"/>
          <w:bCs w:val="1"/>
          <w:sz w:val="24"/>
          <w:szCs w:val="24"/>
          <w:u w:val="single"/>
        </w:rPr>
      </w:pPr>
      <w:r w:rsidDel="00000000" w:rsidR="00000000" w:rsidRPr="00000000">
        <w:br w:type="page"/>
      </w:r>
      <w:r w:rsidDel="00000000" w:rsidR="00000000" w:rsidRPr="00000000">
        <w:rPr>
          <w:rtl w:val="0"/>
        </w:rPr>
      </w:r>
    </w:p>
    <w:p w:rsidR="00000000" w:rsidDel="00000000" w:rsidP="00000000" w:rsidRDefault="00000000" w:rsidRPr="00000000" w14:paraId="00000047">
      <w:pPr>
        <w:spacing w:after="200" w:line="240" w:lineRule="auto"/>
        <w:rPr>
          <w:b w:val="1"/>
          <w:bCs w:val="1"/>
          <w:sz w:val="24"/>
          <w:szCs w:val="24"/>
          <w:u w:val="single"/>
        </w:rPr>
      </w:pPr>
      <w:r w:rsidDel="00000000" w:rsidR="00000000" w:rsidRPr="00000000">
        <w:rPr>
          <w:b w:val="1"/>
          <w:bCs w:val="1"/>
          <w:sz w:val="24"/>
          <w:szCs w:val="24"/>
          <w:u w:val="single"/>
          <w:rtl w:val="0"/>
        </w:rPr>
        <w:t xml:space="preserve">ATTENDANCE POLICY</w:t>
      </w:r>
    </w:p>
    <w:p w:rsidR="00000000" w:rsidDel="00000000" w:rsidP="00000000" w:rsidRDefault="00000000" w:rsidRPr="00000000" w14:paraId="00000048">
      <w:pPr>
        <w:spacing w:after="200" w:line="240" w:lineRule="auto"/>
        <w:rPr>
          <w:sz w:val="24"/>
          <w:szCs w:val="24"/>
        </w:rPr>
      </w:pPr>
      <w:r w:rsidDel="00000000" w:rsidR="00000000" w:rsidRPr="00000000">
        <w:rPr>
          <w:sz w:val="24"/>
          <w:szCs w:val="24"/>
          <w:rtl w:val="0"/>
        </w:rPr>
        <w:t xml:space="preserve">Because gaining fluency in music takes consistent practice, I expect you to attend every class and arrive on time. </w:t>
      </w:r>
    </w:p>
    <w:p w:rsidR="00000000" w:rsidDel="00000000" w:rsidP="00000000" w:rsidRDefault="00000000" w:rsidRPr="00000000" w14:paraId="00000049">
      <w:pPr>
        <w:spacing w:after="200" w:line="240" w:lineRule="auto"/>
        <w:rPr>
          <w:sz w:val="24"/>
          <w:szCs w:val="24"/>
        </w:rPr>
      </w:pPr>
      <w:r w:rsidDel="00000000" w:rsidR="00000000" w:rsidRPr="00000000">
        <w:rPr>
          <w:sz w:val="24"/>
          <w:szCs w:val="24"/>
          <w:rtl w:val="0"/>
        </w:rPr>
        <w:t xml:space="preserve">Attendance “quizzes” are utilized to track attendance and provide students with low-stakes review. These are handed in at the beginning of class following the opening activity and are used to confirm timely attendance.</w:t>
      </w:r>
    </w:p>
    <w:p w:rsidR="00000000" w:rsidDel="00000000" w:rsidP="00000000" w:rsidRDefault="00000000" w:rsidRPr="00000000" w14:paraId="0000004A">
      <w:pPr>
        <w:spacing w:after="200" w:line="240" w:lineRule="auto"/>
        <w:rPr>
          <w:sz w:val="24"/>
          <w:szCs w:val="24"/>
        </w:rPr>
      </w:pPr>
      <w:r w:rsidDel="00000000" w:rsidR="00000000" w:rsidRPr="00000000">
        <w:rPr>
          <w:sz w:val="24"/>
          <w:szCs w:val="24"/>
          <w:rtl w:val="0"/>
        </w:rPr>
        <w:t xml:space="preserve">If you do miss a class for any reason, you are still responsible for knowing the material covered that day and for submitting all assignments on time.</w:t>
      </w:r>
    </w:p>
    <w:p w:rsidR="00000000" w:rsidDel="00000000" w:rsidP="00000000" w:rsidRDefault="00000000" w:rsidRPr="00000000" w14:paraId="0000004B">
      <w:pPr>
        <w:numPr>
          <w:ilvl w:val="0"/>
          <w:numId w:val="1"/>
        </w:numPr>
        <w:spacing w:line="240" w:lineRule="auto"/>
        <w:ind w:left="720" w:hanging="360"/>
        <w:rPr>
          <w:sz w:val="24"/>
          <w:szCs w:val="24"/>
          <w:u w:val="none"/>
        </w:rPr>
      </w:pPr>
      <w:r w:rsidDel="00000000" w:rsidR="00000000" w:rsidRPr="00000000">
        <w:rPr>
          <w:sz w:val="24"/>
          <w:szCs w:val="24"/>
          <w:rtl w:val="0"/>
        </w:rPr>
        <w:t xml:space="preserve">0 - 3 unexcused absences - no change in grade. </w:t>
      </w:r>
    </w:p>
    <w:p w:rsidR="00000000" w:rsidDel="00000000" w:rsidP="00000000" w:rsidRDefault="00000000" w:rsidRPr="00000000" w14:paraId="0000004C">
      <w:pPr>
        <w:numPr>
          <w:ilvl w:val="0"/>
          <w:numId w:val="1"/>
        </w:numPr>
        <w:spacing w:line="240" w:lineRule="auto"/>
        <w:ind w:left="720" w:hanging="360"/>
        <w:rPr>
          <w:sz w:val="24"/>
          <w:szCs w:val="24"/>
          <w:u w:val="none"/>
        </w:rPr>
      </w:pPr>
      <w:r w:rsidDel="00000000" w:rsidR="00000000" w:rsidRPr="00000000">
        <w:rPr>
          <w:rFonts w:ascii="Arial Unicode MS" w:cs="Arial Unicode MS" w:eastAsia="Arial Unicode MS" w:hAnsi="Arial Unicode MS"/>
          <w:sz w:val="24"/>
          <w:szCs w:val="24"/>
          <w:rtl w:val="0"/>
        </w:rPr>
        <w:t xml:space="preserve">4 absences - one letter grade drop (10%). Ex: A 95% → B 85%.</w:t>
      </w:r>
    </w:p>
    <w:p w:rsidR="00000000" w:rsidDel="00000000" w:rsidP="00000000" w:rsidRDefault="00000000" w:rsidRPr="00000000" w14:paraId="0000004D">
      <w:pPr>
        <w:numPr>
          <w:ilvl w:val="0"/>
          <w:numId w:val="1"/>
        </w:numPr>
        <w:spacing w:line="240" w:lineRule="auto"/>
        <w:ind w:left="720" w:hanging="360"/>
        <w:rPr>
          <w:sz w:val="24"/>
          <w:szCs w:val="24"/>
          <w:u w:val="none"/>
        </w:rPr>
      </w:pPr>
      <w:r w:rsidDel="00000000" w:rsidR="00000000" w:rsidRPr="00000000">
        <w:rPr>
          <w:rFonts w:ascii="Arial Unicode MS" w:cs="Arial Unicode MS" w:eastAsia="Arial Unicode MS" w:hAnsi="Arial Unicode MS"/>
          <w:sz w:val="24"/>
          <w:szCs w:val="24"/>
          <w:rtl w:val="0"/>
        </w:rPr>
        <w:t xml:space="preserve">5 absences - two letter grades lower (20%). Ex: A 95% → C 75%.</w:t>
      </w:r>
    </w:p>
    <w:p w:rsidR="00000000" w:rsidDel="00000000" w:rsidP="00000000" w:rsidRDefault="00000000" w:rsidRPr="00000000" w14:paraId="0000004E">
      <w:pPr>
        <w:numPr>
          <w:ilvl w:val="0"/>
          <w:numId w:val="1"/>
        </w:numPr>
        <w:spacing w:line="240" w:lineRule="auto"/>
        <w:ind w:left="720" w:hanging="360"/>
        <w:rPr>
          <w:sz w:val="24"/>
          <w:szCs w:val="24"/>
          <w:u w:val="none"/>
        </w:rPr>
      </w:pPr>
      <w:r w:rsidDel="00000000" w:rsidR="00000000" w:rsidRPr="00000000">
        <w:rPr>
          <w:sz w:val="24"/>
          <w:szCs w:val="24"/>
          <w:rtl w:val="0"/>
        </w:rPr>
        <w:t xml:space="preserve">6 or more absences fail. Ex: F</w:t>
      </w:r>
    </w:p>
    <w:p w:rsidR="00000000" w:rsidDel="00000000" w:rsidP="00000000" w:rsidRDefault="00000000" w:rsidRPr="00000000" w14:paraId="0000004F">
      <w:pPr>
        <w:spacing w:line="240" w:lineRule="auto"/>
        <w:ind w:left="0" w:firstLine="0"/>
        <w:rPr>
          <w:sz w:val="24"/>
          <w:szCs w:val="24"/>
        </w:rPr>
      </w:pPr>
      <w:r w:rsidDel="00000000" w:rsidR="00000000" w:rsidRPr="00000000">
        <w:rPr>
          <w:rtl w:val="0"/>
        </w:rPr>
      </w:r>
    </w:p>
    <w:p w:rsidR="00000000" w:rsidDel="00000000" w:rsidP="00000000" w:rsidRDefault="00000000" w:rsidRPr="00000000" w14:paraId="00000050">
      <w:pPr>
        <w:spacing w:line="240" w:lineRule="auto"/>
        <w:rPr>
          <w:i w:val="1"/>
          <w:iCs w:val="1"/>
          <w:sz w:val="24"/>
          <w:szCs w:val="24"/>
        </w:rPr>
      </w:pPr>
      <w:r w:rsidDel="00000000" w:rsidR="00000000" w:rsidRPr="00000000">
        <w:rPr>
          <w:b w:val="1"/>
          <w:bCs w:val="1"/>
          <w:i w:val="1"/>
          <w:iCs w:val="1"/>
          <w:sz w:val="24"/>
          <w:szCs w:val="24"/>
          <w:rtl w:val="0"/>
        </w:rPr>
        <w:t xml:space="preserve">Being tardy 3 times by 10 minutes or more will count as an unexcused absence.</w:t>
      </w:r>
      <w:r w:rsidDel="00000000" w:rsidR="00000000" w:rsidRPr="00000000">
        <w:rPr>
          <w:i w:val="1"/>
          <w:iCs w:val="1"/>
          <w:sz w:val="24"/>
          <w:szCs w:val="24"/>
          <w:rtl w:val="0"/>
        </w:rPr>
        <w:t xml:space="preserve"> </w:t>
      </w:r>
    </w:p>
    <w:p w:rsidR="00000000" w:rsidDel="00000000" w:rsidP="00000000" w:rsidRDefault="00000000" w:rsidRPr="00000000" w14:paraId="00000051">
      <w:pPr>
        <w:spacing w:line="240" w:lineRule="auto"/>
        <w:rPr>
          <w:sz w:val="24"/>
          <w:szCs w:val="24"/>
        </w:rPr>
      </w:pPr>
      <w:r w:rsidDel="00000000" w:rsidR="00000000" w:rsidRPr="00000000">
        <w:rPr>
          <w:rtl w:val="0"/>
        </w:rPr>
      </w:r>
    </w:p>
    <w:p w:rsidR="00000000" w:rsidDel="00000000" w:rsidP="00000000" w:rsidRDefault="00000000" w:rsidRPr="00000000" w14:paraId="00000052">
      <w:pPr>
        <w:spacing w:line="240" w:lineRule="auto"/>
        <w:rPr>
          <w:sz w:val="24"/>
          <w:szCs w:val="24"/>
        </w:rPr>
      </w:pPr>
      <w:r w:rsidDel="00000000" w:rsidR="00000000" w:rsidRPr="00000000">
        <w:rPr>
          <w:sz w:val="24"/>
          <w:szCs w:val="24"/>
          <w:rtl w:val="0"/>
        </w:rPr>
        <w:t xml:space="preserve">Excused absences include official University or College of Music activities, medical</w:t>
      </w:r>
    </w:p>
    <w:p w:rsidR="00000000" w:rsidDel="00000000" w:rsidP="00000000" w:rsidRDefault="00000000" w:rsidRPr="00000000" w14:paraId="00000053">
      <w:pPr>
        <w:spacing w:line="240" w:lineRule="auto"/>
        <w:rPr>
          <w:sz w:val="24"/>
          <w:szCs w:val="24"/>
        </w:rPr>
      </w:pPr>
      <w:r w:rsidDel="00000000" w:rsidR="00000000" w:rsidRPr="00000000">
        <w:rPr>
          <w:sz w:val="24"/>
          <w:szCs w:val="24"/>
          <w:rtl w:val="0"/>
        </w:rPr>
        <w:t xml:space="preserve">emergencies, religious observances, and documented illnesses. Excused absences do not count against your attendance or lower your grade. Email me before the class period about your absence. If you expect to be absent for several days or weeks, please contact the Dean of Students Office. If you have a chronic medical condition that might affect your class attendance or performance, please see the Office of Disability Accommodations.</w:t>
      </w:r>
      <w:r w:rsidDel="00000000" w:rsidR="00000000" w:rsidRPr="00000000">
        <w:rPr>
          <w:rtl w:val="0"/>
        </w:rPr>
      </w:r>
    </w:p>
    <w:p w:rsidR="00000000" w:rsidDel="00000000" w:rsidP="00000000" w:rsidRDefault="00000000" w:rsidRPr="00000000" w14:paraId="00000054">
      <w:pPr>
        <w:ind w:left="720" w:firstLine="0"/>
        <w:rPr>
          <w:sz w:val="24"/>
          <w:szCs w:val="24"/>
        </w:rPr>
        <w:sectPr>
          <w:headerReference r:id="rId6" w:type="default"/>
          <w:pgSz w:h="15840" w:w="12240" w:orient="portrait"/>
          <w:pgMar w:bottom="1440" w:top="1440" w:left="1440" w:right="1440" w:header="720" w:footer="720"/>
          <w:pgNumType w:start="1"/>
        </w:sectPr>
      </w:pPr>
      <w:r w:rsidDel="00000000" w:rsidR="00000000" w:rsidRPr="00000000">
        <w:rPr>
          <w:rtl w:val="0"/>
        </w:rPr>
      </w:r>
    </w:p>
    <w:p w:rsidR="00000000" w:rsidDel="00000000" w:rsidP="00000000" w:rsidRDefault="00000000" w:rsidRPr="00000000" w14:paraId="00000055">
      <w:pPr>
        <w:spacing w:after="0" w:before="0" w:line="276" w:lineRule="auto"/>
        <w:rPr>
          <w:b w:val="1"/>
          <w:bCs w:val="1"/>
          <w:sz w:val="24"/>
          <w:szCs w:val="24"/>
          <w:u w:val="single"/>
        </w:rPr>
      </w:pPr>
      <w:r w:rsidDel="00000000" w:rsidR="00000000" w:rsidRPr="00000000">
        <w:rPr>
          <w:rtl w:val="0"/>
        </w:rPr>
      </w:r>
    </w:p>
    <w:p w:rsidR="00000000" w:rsidDel="00000000" w:rsidP="00000000" w:rsidRDefault="00000000" w:rsidRPr="00000000" w14:paraId="00000056">
      <w:pPr>
        <w:spacing w:after="0" w:before="0" w:line="276" w:lineRule="auto"/>
        <w:rPr>
          <w:sz w:val="24"/>
          <w:szCs w:val="24"/>
        </w:rPr>
      </w:pPr>
      <w:r w:rsidDel="00000000" w:rsidR="00000000" w:rsidRPr="00000000">
        <w:rPr>
          <w:b w:val="1"/>
          <w:bCs w:val="1"/>
          <w:sz w:val="24"/>
          <w:szCs w:val="24"/>
          <w:u w:val="single"/>
          <w:rtl w:val="0"/>
        </w:rPr>
        <w:t xml:space="preserve">DEFIBRILLATORS IN THE COLLEGE OF MUSIC</w:t>
      </w:r>
      <w:r w:rsidDel="00000000" w:rsidR="00000000" w:rsidRPr="00000000">
        <w:rPr>
          <w:rtl w:val="0"/>
        </w:rPr>
      </w:r>
    </w:p>
    <w:p w:rsidR="00000000" w:rsidDel="00000000" w:rsidP="00000000" w:rsidRDefault="00000000" w:rsidRPr="00000000" w14:paraId="00000057">
      <w:pPr>
        <w:numPr>
          <w:ilvl w:val="0"/>
          <w:numId w:val="4"/>
        </w:numPr>
        <w:spacing w:after="0" w:before="0" w:line="276" w:lineRule="auto"/>
        <w:ind w:left="720" w:hanging="360"/>
        <w:rPr>
          <w:sz w:val="24"/>
          <w:szCs w:val="24"/>
          <w:u w:val="none"/>
        </w:rPr>
      </w:pPr>
      <w:r w:rsidDel="00000000" w:rsidR="00000000" w:rsidRPr="00000000">
        <w:rPr>
          <w:sz w:val="24"/>
          <w:szCs w:val="24"/>
          <w:rtl w:val="0"/>
        </w:rPr>
        <w:t xml:space="preserve">Music Building: Across from the west side of the Music Commons, directly across from the elevator</w:t>
      </w:r>
    </w:p>
    <w:p w:rsidR="00000000" w:rsidDel="00000000" w:rsidP="00000000" w:rsidRDefault="00000000" w:rsidRPr="00000000" w14:paraId="00000058">
      <w:pPr>
        <w:numPr>
          <w:ilvl w:val="0"/>
          <w:numId w:val="4"/>
        </w:numPr>
        <w:spacing w:after="0" w:before="0" w:line="276" w:lineRule="auto"/>
        <w:ind w:left="720" w:hanging="360"/>
        <w:rPr>
          <w:sz w:val="24"/>
          <w:szCs w:val="24"/>
          <w:u w:val="none"/>
        </w:rPr>
      </w:pPr>
      <w:r w:rsidDel="00000000" w:rsidR="00000000" w:rsidRPr="00000000">
        <w:rPr>
          <w:sz w:val="24"/>
          <w:szCs w:val="24"/>
          <w:rtl w:val="0"/>
        </w:rPr>
        <w:t xml:space="preserve">Music Building: Third floor hallway, across from the staircase that comes up from the Copy Room. Next to Room 322</w:t>
      </w:r>
    </w:p>
    <w:p w:rsidR="00000000" w:rsidDel="00000000" w:rsidP="00000000" w:rsidRDefault="00000000" w:rsidRPr="00000000" w14:paraId="00000059">
      <w:pPr>
        <w:numPr>
          <w:ilvl w:val="0"/>
          <w:numId w:val="4"/>
        </w:numPr>
        <w:spacing w:after="0" w:before="0" w:line="276" w:lineRule="auto"/>
        <w:ind w:left="720" w:hanging="360"/>
        <w:rPr>
          <w:sz w:val="24"/>
          <w:szCs w:val="24"/>
          <w:u w:val="none"/>
        </w:rPr>
      </w:pPr>
      <w:r w:rsidDel="00000000" w:rsidR="00000000" w:rsidRPr="00000000">
        <w:rPr>
          <w:sz w:val="24"/>
          <w:szCs w:val="24"/>
          <w:rtl w:val="0"/>
        </w:rPr>
        <w:t xml:space="preserve">Music Building: Across from the Copy Room next to Room 293</w:t>
      </w:r>
    </w:p>
    <w:p w:rsidR="00000000" w:rsidDel="00000000" w:rsidP="00000000" w:rsidRDefault="00000000" w:rsidRPr="00000000" w14:paraId="0000005A">
      <w:pPr>
        <w:numPr>
          <w:ilvl w:val="0"/>
          <w:numId w:val="4"/>
        </w:numPr>
        <w:spacing w:after="0" w:before="0" w:line="276" w:lineRule="auto"/>
        <w:ind w:left="720" w:hanging="360"/>
        <w:rPr>
          <w:sz w:val="24"/>
          <w:szCs w:val="24"/>
          <w:u w:val="none"/>
        </w:rPr>
      </w:pPr>
      <w:r w:rsidDel="00000000" w:rsidR="00000000" w:rsidRPr="00000000">
        <w:rPr>
          <w:sz w:val="24"/>
          <w:szCs w:val="24"/>
          <w:rtl w:val="0"/>
        </w:rPr>
        <w:t xml:space="preserve">Music Building: Voertman Lobby by the big double set of doors that lead out to the courtyard</w:t>
      </w:r>
    </w:p>
    <w:p w:rsidR="00000000" w:rsidDel="00000000" w:rsidP="00000000" w:rsidRDefault="00000000" w:rsidRPr="00000000" w14:paraId="0000005B">
      <w:pPr>
        <w:numPr>
          <w:ilvl w:val="0"/>
          <w:numId w:val="4"/>
        </w:numPr>
        <w:spacing w:after="0" w:before="0" w:line="276" w:lineRule="auto"/>
        <w:ind w:left="720" w:hanging="360"/>
        <w:rPr>
          <w:sz w:val="24"/>
          <w:szCs w:val="24"/>
          <w:u w:val="none"/>
        </w:rPr>
      </w:pPr>
      <w:r w:rsidDel="00000000" w:rsidR="00000000" w:rsidRPr="00000000">
        <w:rPr>
          <w:sz w:val="24"/>
          <w:szCs w:val="24"/>
          <w:rtl w:val="0"/>
        </w:rPr>
        <w:t xml:space="preserve">Music Building: Main Office (247) under the student worker’s desk</w:t>
      </w:r>
    </w:p>
    <w:p w:rsidR="00000000" w:rsidDel="00000000" w:rsidP="00000000" w:rsidRDefault="00000000" w:rsidRPr="00000000" w14:paraId="0000005C">
      <w:pPr>
        <w:numPr>
          <w:ilvl w:val="0"/>
          <w:numId w:val="4"/>
        </w:numPr>
        <w:spacing w:after="0" w:before="0" w:line="276" w:lineRule="auto"/>
        <w:ind w:left="720" w:hanging="360"/>
        <w:rPr>
          <w:sz w:val="24"/>
          <w:szCs w:val="24"/>
          <w:u w:val="none"/>
        </w:rPr>
      </w:pPr>
      <w:r w:rsidDel="00000000" w:rsidR="00000000" w:rsidRPr="00000000">
        <w:rPr>
          <w:sz w:val="24"/>
          <w:szCs w:val="24"/>
          <w:rtl w:val="0"/>
        </w:rPr>
        <w:t xml:space="preserve">Music Annex: Next to room MA117, near the triple set of doors on the east side of the building</w:t>
      </w:r>
    </w:p>
    <w:p w:rsidR="00000000" w:rsidDel="00000000" w:rsidP="00000000" w:rsidRDefault="00000000" w:rsidRPr="00000000" w14:paraId="0000005D">
      <w:pPr>
        <w:numPr>
          <w:ilvl w:val="0"/>
          <w:numId w:val="4"/>
        </w:numPr>
        <w:spacing w:after="0" w:before="0" w:line="276" w:lineRule="auto"/>
        <w:ind w:left="720" w:hanging="360"/>
        <w:rPr>
          <w:sz w:val="24"/>
          <w:szCs w:val="24"/>
          <w:u w:val="none"/>
        </w:rPr>
      </w:pPr>
      <w:r w:rsidDel="00000000" w:rsidR="00000000" w:rsidRPr="00000000">
        <w:rPr>
          <w:sz w:val="24"/>
          <w:szCs w:val="24"/>
          <w:rtl w:val="0"/>
        </w:rPr>
        <w:t xml:space="preserve">Music Practice Building North: First floor on the Avenue C side</w:t>
      </w:r>
    </w:p>
    <w:p w:rsidR="00000000" w:rsidDel="00000000" w:rsidP="00000000" w:rsidRDefault="00000000" w:rsidRPr="00000000" w14:paraId="0000005E">
      <w:pPr>
        <w:numPr>
          <w:ilvl w:val="0"/>
          <w:numId w:val="4"/>
        </w:numPr>
        <w:spacing w:after="0" w:before="0" w:line="276" w:lineRule="auto"/>
        <w:ind w:left="720" w:hanging="360"/>
        <w:rPr>
          <w:sz w:val="24"/>
          <w:szCs w:val="24"/>
          <w:u w:val="none"/>
        </w:rPr>
      </w:pPr>
      <w:r w:rsidDel="00000000" w:rsidR="00000000" w:rsidRPr="00000000">
        <w:rPr>
          <w:sz w:val="24"/>
          <w:szCs w:val="24"/>
          <w:rtl w:val="0"/>
        </w:rPr>
        <w:t xml:space="preserve">Music Practice Building South: First floor on the Avenue C side</w:t>
      </w:r>
    </w:p>
    <w:p w:rsidR="00000000" w:rsidDel="00000000" w:rsidP="00000000" w:rsidRDefault="00000000" w:rsidRPr="00000000" w14:paraId="0000005F">
      <w:pPr>
        <w:numPr>
          <w:ilvl w:val="0"/>
          <w:numId w:val="4"/>
        </w:numPr>
        <w:spacing w:after="0" w:before="0" w:line="276" w:lineRule="auto"/>
        <w:ind w:left="720" w:hanging="360"/>
        <w:rPr>
          <w:sz w:val="24"/>
          <w:szCs w:val="24"/>
          <w:u w:val="none"/>
        </w:rPr>
      </w:pPr>
      <w:r w:rsidDel="00000000" w:rsidR="00000000" w:rsidRPr="00000000">
        <w:rPr>
          <w:sz w:val="24"/>
          <w:szCs w:val="24"/>
          <w:rtl w:val="0"/>
        </w:rPr>
        <w:t xml:space="preserve">Bain Hall: First floor by the restrooms</w:t>
      </w:r>
    </w:p>
    <w:p w:rsidR="00000000" w:rsidDel="00000000" w:rsidP="00000000" w:rsidRDefault="00000000" w:rsidRPr="00000000" w14:paraId="00000060">
      <w:pPr>
        <w:numPr>
          <w:ilvl w:val="0"/>
          <w:numId w:val="4"/>
        </w:numPr>
        <w:spacing w:after="0" w:before="0" w:line="276" w:lineRule="auto"/>
        <w:ind w:left="720" w:hanging="360"/>
        <w:rPr>
          <w:sz w:val="24"/>
          <w:szCs w:val="24"/>
          <w:u w:val="none"/>
        </w:rPr>
      </w:pPr>
      <w:r w:rsidDel="00000000" w:rsidR="00000000" w:rsidRPr="00000000">
        <w:rPr>
          <w:sz w:val="24"/>
          <w:szCs w:val="24"/>
          <w:rtl w:val="0"/>
        </w:rPr>
        <w:t xml:space="preserve">Murchison Performing Arts Center: Located off the main lobby, beyond the grand staircase, across from the single-occupancy restroom (next to the public water fountains)</w:t>
      </w:r>
    </w:p>
    <w:p w:rsidR="00000000" w:rsidDel="00000000" w:rsidP="00000000" w:rsidRDefault="00000000" w:rsidRPr="00000000" w14:paraId="00000061">
      <w:pPr>
        <w:spacing w:after="0" w:before="0" w:line="276" w:lineRule="auto"/>
        <w:rPr>
          <w:b w:val="1"/>
          <w:bCs w:val="1"/>
          <w:sz w:val="24"/>
          <w:szCs w:val="24"/>
          <w:u w:val="single"/>
        </w:rPr>
      </w:pPr>
      <w:r w:rsidDel="00000000" w:rsidR="00000000" w:rsidRPr="00000000">
        <w:rPr>
          <w:rtl w:val="0"/>
        </w:rPr>
      </w:r>
    </w:p>
    <w:p w:rsidR="00000000" w:rsidDel="00000000" w:rsidP="00000000" w:rsidRDefault="00000000" w:rsidRPr="00000000" w14:paraId="00000062">
      <w:pPr>
        <w:spacing w:after="0" w:before="0" w:line="276" w:lineRule="auto"/>
        <w:rPr>
          <w:b w:val="1"/>
          <w:bCs w:val="1"/>
          <w:sz w:val="24"/>
          <w:szCs w:val="24"/>
          <w:u w:val="single"/>
        </w:rPr>
      </w:pPr>
      <w:r w:rsidDel="00000000" w:rsidR="00000000" w:rsidRPr="00000000">
        <w:rPr>
          <w:b w:val="1"/>
          <w:bCs w:val="1"/>
          <w:sz w:val="24"/>
          <w:szCs w:val="24"/>
          <w:u w:val="single"/>
          <w:rtl w:val="0"/>
        </w:rPr>
        <w:t xml:space="preserve">ACADEMIC INTEGRITY</w:t>
      </w:r>
    </w:p>
    <w:p w:rsidR="00000000" w:rsidDel="00000000" w:rsidP="00000000" w:rsidRDefault="00000000" w:rsidRPr="00000000" w14:paraId="00000063">
      <w:pPr>
        <w:spacing w:after="0" w:before="0" w:line="276" w:lineRule="auto"/>
        <w:rPr>
          <w:sz w:val="24"/>
          <w:szCs w:val="24"/>
        </w:rPr>
      </w:pPr>
      <w:r w:rsidDel="00000000" w:rsidR="00000000" w:rsidRPr="00000000">
        <w:rPr>
          <w:sz w:val="24"/>
          <w:szCs w:val="24"/>
          <w:rtl w:val="0"/>
        </w:rPr>
        <w:t xml:space="preserve">Students caught cheating or plagiarizing will receive a "0" for that particular assignment or exam [or specify alternative sanction, such as course failure]. Additionally, the incident will be reported to the Dean of Students (Office of Academic Integrity), who may impose further penalty. According to the UNT catalog, the term “cheating" includes, but is not limited to: a. use of any unauthorized assistance in taking quizzes, tests, or examinations; b. dependence upon the aid of sources beyond those authorized by the instructor in writing papers, preparing reports, solving problems, or carrying out other assignments; c. the acquisition, without permission, of tests or other academic material belonging to a faculty or staff member of the university; d. dual submission of a paper or project, or resubmission of a paper or project to a different class without express permission from the instructor(s); or e. any other act designed to give a student an unfair advantage. The term “plagiarism” includes, but is not limited to: a. the knowing or negligent use by paraphrase or direct quotation of the published or unpublished work of another person without full and clear acknowledgment; and b. the knowing or negligent unacknowledged use of materials prepared by another person or agency engaged in the selling of term papers or other academic materials. </w:t>
      </w:r>
    </w:p>
    <w:p w:rsidR="00000000" w:rsidDel="00000000" w:rsidP="00000000" w:rsidRDefault="00000000" w:rsidRPr="00000000" w14:paraId="00000064">
      <w:pPr>
        <w:spacing w:after="0" w:before="0" w:line="276" w:lineRule="auto"/>
        <w:rPr>
          <w:sz w:val="24"/>
          <w:szCs w:val="24"/>
        </w:rPr>
      </w:pPr>
      <w:r w:rsidDel="00000000" w:rsidR="00000000" w:rsidRPr="00000000">
        <w:rPr>
          <w:sz w:val="24"/>
          <w:szCs w:val="24"/>
          <w:rtl w:val="0"/>
        </w:rPr>
        <w:t xml:space="preserve">See:  </w:t>
      </w:r>
      <w:hyperlink r:id="rId7">
        <w:r w:rsidDel="00000000" w:rsidR="00000000" w:rsidRPr="00000000">
          <w:rPr>
            <w:color w:val="0000ff"/>
            <w:sz w:val="24"/>
            <w:szCs w:val="24"/>
            <w:u w:val="single"/>
            <w:rtl w:val="0"/>
          </w:rPr>
          <w:t xml:space="preserve">Academic Integrity</w:t>
        </w:r>
      </w:hyperlink>
      <w:r w:rsidDel="00000000" w:rsidR="00000000" w:rsidRPr="00000000">
        <w:rPr>
          <w:rtl w:val="0"/>
        </w:rPr>
      </w:r>
    </w:p>
    <w:p w:rsidR="00000000" w:rsidDel="00000000" w:rsidP="00000000" w:rsidRDefault="00000000" w:rsidRPr="00000000" w14:paraId="00000065">
      <w:pPr>
        <w:spacing w:after="0" w:before="0" w:line="276" w:lineRule="auto"/>
        <w:rPr>
          <w:sz w:val="24"/>
          <w:szCs w:val="24"/>
        </w:rPr>
      </w:pPr>
      <w:r w:rsidDel="00000000" w:rsidR="00000000" w:rsidRPr="00000000">
        <w:rPr>
          <w:sz w:val="24"/>
          <w:szCs w:val="24"/>
          <w:rtl w:val="0"/>
        </w:rPr>
        <w:t xml:space="preserve">LINK:  </w:t>
      </w:r>
      <w:hyperlink r:id="rId8">
        <w:r w:rsidDel="00000000" w:rsidR="00000000" w:rsidRPr="00000000">
          <w:rPr>
            <w:color w:val="0000ff"/>
            <w:sz w:val="24"/>
            <w:szCs w:val="24"/>
            <w:u w:val="single"/>
            <w:rtl w:val="0"/>
          </w:rPr>
          <w:t xml:space="preserve">https://policy.unt.edu/policy/06-003</w:t>
        </w:r>
      </w:hyperlink>
      <w:r w:rsidDel="00000000" w:rsidR="00000000" w:rsidRPr="00000000">
        <w:rPr>
          <w:rtl w:val="0"/>
        </w:rPr>
      </w:r>
    </w:p>
    <w:p w:rsidR="00000000" w:rsidDel="00000000" w:rsidP="00000000" w:rsidRDefault="00000000" w:rsidRPr="00000000" w14:paraId="00000066">
      <w:pPr>
        <w:spacing w:after="0" w:before="0" w:line="276" w:lineRule="auto"/>
        <w:rPr>
          <w:b w:val="1"/>
          <w:bCs w:val="1"/>
          <w:sz w:val="24"/>
          <w:szCs w:val="24"/>
          <w:u w:val="single"/>
        </w:rPr>
      </w:pPr>
      <w:r w:rsidDel="00000000" w:rsidR="00000000" w:rsidRPr="00000000">
        <w:rPr>
          <w:rtl w:val="0"/>
        </w:rPr>
      </w:r>
    </w:p>
    <w:p w:rsidR="00000000" w:rsidDel="00000000" w:rsidP="00000000" w:rsidRDefault="00000000" w:rsidRPr="00000000" w14:paraId="00000067">
      <w:pPr>
        <w:spacing w:after="0" w:before="0" w:line="276" w:lineRule="auto"/>
        <w:rPr>
          <w:b w:val="1"/>
          <w:bCs w:val="1"/>
          <w:sz w:val="24"/>
          <w:szCs w:val="24"/>
          <w:u w:val="single"/>
        </w:rPr>
      </w:pPr>
      <w:r w:rsidDel="00000000" w:rsidR="00000000" w:rsidRPr="00000000">
        <w:rPr>
          <w:b w:val="1"/>
          <w:bCs w:val="1"/>
          <w:sz w:val="24"/>
          <w:szCs w:val="24"/>
          <w:u w:val="single"/>
          <w:rtl w:val="0"/>
        </w:rPr>
        <w:t xml:space="preserve">STUDENT BEHAVIOR </w:t>
      </w:r>
    </w:p>
    <w:p w:rsidR="00000000" w:rsidDel="00000000" w:rsidP="00000000" w:rsidRDefault="00000000" w:rsidRPr="00000000" w14:paraId="00000068">
      <w:pPr>
        <w:spacing w:after="0" w:before="0" w:line="276" w:lineRule="auto"/>
        <w:rPr>
          <w:sz w:val="24"/>
          <w:szCs w:val="24"/>
        </w:rPr>
      </w:pPr>
      <w:r w:rsidDel="00000000" w:rsidR="00000000" w:rsidRPr="00000000">
        <w:rPr>
          <w:sz w:val="24"/>
          <w:szCs w:val="24"/>
          <w:rtl w:val="0"/>
        </w:rPr>
        <w:t xml:space="preserve">Student behavior that interferes with an instructor’s ability to conduct a class or other students' opportunity to learn is unacceptable and disruptive and will not be tolerated in any instructional forum at UNT. Students engaging in unacceptable behavior will be directed to leave the classroom, and the instructor may refer the student to the Dean of Students to consider whether the student's conduct violated the Code of Student Conduct. The university's expectations for student conduct apply to all instructional forums, including university and electronic classrooms, labs, discussion groups, field trips, etc. </w:t>
      </w:r>
    </w:p>
    <w:p w:rsidR="00000000" w:rsidDel="00000000" w:rsidP="00000000" w:rsidRDefault="00000000" w:rsidRPr="00000000" w14:paraId="00000069">
      <w:pPr>
        <w:spacing w:after="0" w:before="0" w:line="276" w:lineRule="auto"/>
        <w:rPr>
          <w:sz w:val="24"/>
          <w:szCs w:val="24"/>
        </w:rPr>
      </w:pPr>
      <w:r w:rsidDel="00000000" w:rsidR="00000000" w:rsidRPr="00000000">
        <w:rPr>
          <w:sz w:val="24"/>
          <w:szCs w:val="24"/>
          <w:rtl w:val="0"/>
        </w:rPr>
        <w:t xml:space="preserve">See: </w:t>
      </w:r>
      <w:hyperlink r:id="rId9">
        <w:r w:rsidDel="00000000" w:rsidR="00000000" w:rsidRPr="00000000">
          <w:rPr>
            <w:color w:val="0000ff"/>
            <w:sz w:val="24"/>
            <w:szCs w:val="24"/>
            <w:u w:val="single"/>
            <w:rtl w:val="0"/>
          </w:rPr>
          <w:t xml:space="preserve">Student Code of Conduct</w:t>
        </w:r>
      </w:hyperlink>
      <w:r w:rsidDel="00000000" w:rsidR="00000000" w:rsidRPr="00000000">
        <w:rPr>
          <w:sz w:val="24"/>
          <w:szCs w:val="24"/>
          <w:rtl w:val="0"/>
        </w:rPr>
        <w:t xml:space="preserve"> </w:t>
      </w:r>
    </w:p>
    <w:p w:rsidR="00000000" w:rsidDel="00000000" w:rsidP="00000000" w:rsidRDefault="00000000" w:rsidRPr="00000000" w14:paraId="0000006A">
      <w:pPr>
        <w:spacing w:after="0" w:before="0" w:line="276" w:lineRule="auto"/>
        <w:rPr>
          <w:sz w:val="24"/>
          <w:szCs w:val="24"/>
        </w:rPr>
      </w:pPr>
      <w:r w:rsidDel="00000000" w:rsidR="00000000" w:rsidRPr="00000000">
        <w:rPr>
          <w:sz w:val="24"/>
          <w:szCs w:val="24"/>
          <w:rtl w:val="0"/>
        </w:rPr>
        <w:t xml:space="preserve">Link: </w:t>
      </w:r>
      <w:hyperlink r:id="rId10">
        <w:r w:rsidDel="00000000" w:rsidR="00000000" w:rsidRPr="00000000">
          <w:rPr>
            <w:color w:val="0000ff"/>
            <w:sz w:val="24"/>
            <w:szCs w:val="24"/>
            <w:u w:val="single"/>
            <w:rtl w:val="0"/>
          </w:rPr>
          <w:t xml:space="preserve">https://deanofstudents.unt.edu/conduct</w:t>
        </w:r>
      </w:hyperlink>
      <w:r w:rsidDel="00000000" w:rsidR="00000000" w:rsidRPr="00000000">
        <w:rPr>
          <w:rtl w:val="0"/>
        </w:rPr>
      </w:r>
    </w:p>
    <w:p w:rsidR="00000000" w:rsidDel="00000000" w:rsidP="00000000" w:rsidRDefault="00000000" w:rsidRPr="00000000" w14:paraId="0000006B">
      <w:pPr>
        <w:spacing w:after="0" w:before="0" w:line="276" w:lineRule="auto"/>
        <w:rPr>
          <w:b w:val="1"/>
          <w:bCs w:val="1"/>
          <w:sz w:val="24"/>
          <w:szCs w:val="24"/>
        </w:rPr>
      </w:pPr>
      <w:r w:rsidDel="00000000" w:rsidR="00000000" w:rsidRPr="00000000">
        <w:rPr>
          <w:rtl w:val="0"/>
        </w:rPr>
      </w:r>
    </w:p>
    <w:p w:rsidR="00000000" w:rsidDel="00000000" w:rsidP="00000000" w:rsidRDefault="00000000" w:rsidRPr="00000000" w14:paraId="0000006C">
      <w:pPr>
        <w:spacing w:after="0" w:before="0" w:line="276" w:lineRule="auto"/>
        <w:rPr>
          <w:b w:val="1"/>
          <w:bCs w:val="1"/>
          <w:sz w:val="24"/>
          <w:szCs w:val="24"/>
          <w:u w:val="single"/>
        </w:rPr>
      </w:pPr>
      <w:r w:rsidDel="00000000" w:rsidR="00000000" w:rsidRPr="00000000">
        <w:rPr>
          <w:b w:val="1"/>
          <w:bCs w:val="1"/>
          <w:sz w:val="24"/>
          <w:szCs w:val="24"/>
          <w:u w:val="single"/>
          <w:rtl w:val="0"/>
        </w:rPr>
        <w:t xml:space="preserve">ACCESS TO INFORMATION – EAGLE CONNECT </w:t>
      </w:r>
    </w:p>
    <w:p w:rsidR="00000000" w:rsidDel="00000000" w:rsidP="00000000" w:rsidRDefault="00000000" w:rsidRPr="00000000" w14:paraId="0000006D">
      <w:pPr>
        <w:spacing w:after="0" w:before="0" w:line="276" w:lineRule="auto"/>
        <w:rPr>
          <w:sz w:val="24"/>
          <w:szCs w:val="24"/>
        </w:rPr>
      </w:pPr>
      <w:r w:rsidDel="00000000" w:rsidR="00000000" w:rsidRPr="00000000">
        <w:rPr>
          <w:sz w:val="24"/>
          <w:szCs w:val="24"/>
          <w:rtl w:val="0"/>
        </w:rPr>
        <w:t xml:space="preserve">Your access point for business and academic services at UNT is </w:t>
      </w:r>
      <w:hyperlink r:id="rId11">
        <w:r w:rsidDel="00000000" w:rsidR="00000000" w:rsidRPr="00000000">
          <w:rPr>
            <w:color w:val="0000ff"/>
            <w:sz w:val="24"/>
            <w:szCs w:val="24"/>
            <w:u w:val="single"/>
            <w:rtl w:val="0"/>
          </w:rPr>
          <w:t xml:space="preserve">my.unt.edu</w:t>
        </w:r>
      </w:hyperlink>
      <w:r w:rsidDel="00000000" w:rsidR="00000000" w:rsidRPr="00000000">
        <w:rPr>
          <w:sz w:val="24"/>
          <w:szCs w:val="24"/>
          <w:rtl w:val="0"/>
        </w:rPr>
        <w:t xml:space="preserve">. All official communication from the university will be delivered to your Eagle Connect account.  For more information, please visit the website that explains Eagle Connect.  </w:t>
      </w:r>
    </w:p>
    <w:p w:rsidR="00000000" w:rsidDel="00000000" w:rsidP="00000000" w:rsidRDefault="00000000" w:rsidRPr="00000000" w14:paraId="0000006E">
      <w:pPr>
        <w:spacing w:after="0" w:before="0" w:line="276" w:lineRule="auto"/>
        <w:rPr>
          <w:sz w:val="24"/>
          <w:szCs w:val="24"/>
        </w:rPr>
      </w:pPr>
      <w:r w:rsidDel="00000000" w:rsidR="00000000" w:rsidRPr="00000000">
        <w:rPr>
          <w:sz w:val="24"/>
          <w:szCs w:val="24"/>
          <w:rtl w:val="0"/>
        </w:rPr>
        <w:t xml:space="preserve">See:  </w:t>
      </w:r>
      <w:hyperlink r:id="rId12">
        <w:r w:rsidDel="00000000" w:rsidR="00000000" w:rsidRPr="00000000">
          <w:rPr>
            <w:color w:val="0000ff"/>
            <w:sz w:val="24"/>
            <w:szCs w:val="24"/>
            <w:u w:val="single"/>
            <w:rtl w:val="0"/>
          </w:rPr>
          <w:t xml:space="preserve">Eagle Connect</w:t>
        </w:r>
      </w:hyperlink>
      <w:r w:rsidDel="00000000" w:rsidR="00000000" w:rsidRPr="00000000">
        <w:rPr>
          <w:rtl w:val="0"/>
        </w:rPr>
      </w:r>
    </w:p>
    <w:p w:rsidR="00000000" w:rsidDel="00000000" w:rsidP="00000000" w:rsidRDefault="00000000" w:rsidRPr="00000000" w14:paraId="0000006F">
      <w:pPr>
        <w:spacing w:after="0" w:before="0" w:line="276" w:lineRule="auto"/>
        <w:rPr>
          <w:sz w:val="24"/>
          <w:szCs w:val="24"/>
        </w:rPr>
      </w:pPr>
      <w:r w:rsidDel="00000000" w:rsidR="00000000" w:rsidRPr="00000000">
        <w:rPr>
          <w:sz w:val="24"/>
          <w:szCs w:val="24"/>
          <w:rtl w:val="0"/>
        </w:rPr>
        <w:t xml:space="preserve">LINK:   </w:t>
      </w:r>
      <w:hyperlink r:id="rId13">
        <w:r w:rsidDel="00000000" w:rsidR="00000000" w:rsidRPr="00000000">
          <w:rPr>
            <w:color w:val="0000ff"/>
            <w:sz w:val="24"/>
            <w:szCs w:val="24"/>
            <w:u w:val="single"/>
            <w:rtl w:val="0"/>
          </w:rPr>
          <w:t xml:space="preserve">eagleconnect.unt.edu/</w:t>
        </w:r>
      </w:hyperlink>
      <w:r w:rsidDel="00000000" w:rsidR="00000000" w:rsidRPr="00000000">
        <w:rPr>
          <w:sz w:val="24"/>
          <w:szCs w:val="24"/>
          <w:rtl w:val="0"/>
        </w:rPr>
        <w:t xml:space="preserve"> </w:t>
      </w:r>
    </w:p>
    <w:p w:rsidR="00000000" w:rsidDel="00000000" w:rsidP="00000000" w:rsidRDefault="00000000" w:rsidRPr="00000000" w14:paraId="00000070">
      <w:pPr>
        <w:spacing w:after="0" w:before="0" w:line="276" w:lineRule="auto"/>
        <w:rPr>
          <w:sz w:val="24"/>
          <w:szCs w:val="24"/>
        </w:rPr>
      </w:pPr>
      <w:r w:rsidDel="00000000" w:rsidR="00000000" w:rsidRPr="00000000">
        <w:rPr>
          <w:rtl w:val="0"/>
        </w:rPr>
      </w:r>
    </w:p>
    <w:p w:rsidR="00000000" w:rsidDel="00000000" w:rsidP="00000000" w:rsidRDefault="00000000" w:rsidRPr="00000000" w14:paraId="00000071">
      <w:pPr>
        <w:spacing w:after="0" w:before="0" w:line="276" w:lineRule="auto"/>
        <w:rPr>
          <w:b w:val="1"/>
          <w:bCs w:val="1"/>
          <w:sz w:val="24"/>
          <w:szCs w:val="24"/>
          <w:u w:val="single"/>
        </w:rPr>
      </w:pPr>
      <w:r w:rsidDel="00000000" w:rsidR="00000000" w:rsidRPr="00000000">
        <w:rPr>
          <w:b w:val="1"/>
          <w:bCs w:val="1"/>
          <w:sz w:val="24"/>
          <w:szCs w:val="24"/>
          <w:u w:val="single"/>
          <w:rtl w:val="0"/>
        </w:rPr>
        <w:t xml:space="preserve">ODA STATEMENT </w:t>
      </w:r>
    </w:p>
    <w:p w:rsidR="00000000" w:rsidDel="00000000" w:rsidP="00000000" w:rsidRDefault="00000000" w:rsidRPr="00000000" w14:paraId="00000072">
      <w:pPr>
        <w:spacing w:after="0" w:before="0" w:line="276" w:lineRule="auto"/>
        <w:rPr>
          <w:sz w:val="24"/>
          <w:szCs w:val="24"/>
        </w:rPr>
      </w:pPr>
      <w:r w:rsidDel="00000000" w:rsidR="00000000" w:rsidRPr="00000000">
        <w:rPr>
          <w:sz w:val="24"/>
          <w:szCs w:val="24"/>
          <w:rtl w:val="0"/>
        </w:rPr>
        <w:t xml:space="preserve">The University of North Texas makes reasonable academic accommodation for students with disabilities. Students seeking accommodation must first register with the Office of Disability Access (ODA) to verify their eligibility. If a disability is verified, the ODA will provide you with an accommodation letter. </w:t>
      </w:r>
      <w:r w:rsidDel="00000000" w:rsidR="00000000" w:rsidRPr="00000000">
        <w:rPr>
          <w:sz w:val="24"/>
          <w:szCs w:val="24"/>
          <w:highlight w:val="white"/>
          <w:rtl w:val="0"/>
        </w:rPr>
        <w:t xml:space="preserve">You can now request your </w:t>
      </w:r>
      <w:r w:rsidDel="00000000" w:rsidR="00000000" w:rsidRPr="00000000">
        <w:rPr>
          <w:sz w:val="24"/>
          <w:szCs w:val="24"/>
          <w:rtl w:val="0"/>
        </w:rPr>
        <w:t xml:space="preserve">Letters</w:t>
      </w:r>
      <w:r w:rsidDel="00000000" w:rsidR="00000000" w:rsidRPr="00000000">
        <w:rPr>
          <w:sz w:val="24"/>
          <w:szCs w:val="24"/>
          <w:highlight w:val="white"/>
          <w:rtl w:val="0"/>
        </w:rPr>
        <w:t xml:space="preserve"> of Accommodation ONLINE, and </w:t>
      </w:r>
      <w:r w:rsidDel="00000000" w:rsidR="00000000" w:rsidRPr="00000000">
        <w:rPr>
          <w:sz w:val="24"/>
          <w:szCs w:val="24"/>
          <w:rtl w:val="0"/>
        </w:rPr>
        <w:t xml:space="preserve">ODA</w:t>
      </w:r>
      <w:r w:rsidDel="00000000" w:rsidR="00000000" w:rsidRPr="00000000">
        <w:rPr>
          <w:sz w:val="24"/>
          <w:szCs w:val="24"/>
          <w:highlight w:val="white"/>
          <w:rtl w:val="0"/>
        </w:rPr>
        <w:t xml:space="preserve"> will mail your Letters of Accommodation to your instructors. You may wish </w:t>
      </w:r>
      <w:r w:rsidDel="00000000" w:rsidR="00000000" w:rsidRPr="00000000">
        <w:rPr>
          <w:sz w:val="24"/>
          <w:szCs w:val="24"/>
          <w:rtl w:val="0"/>
        </w:rPr>
        <w:t xml:space="preserve">to begin a private discussion with your professors regarding your specific needs in a course. Note that students must obtain a new letter of accommodation for every semester. For additional information, see the Office of Disability Access.</w:t>
      </w:r>
    </w:p>
    <w:p w:rsidR="00000000" w:rsidDel="00000000" w:rsidP="00000000" w:rsidRDefault="00000000" w:rsidRPr="00000000" w14:paraId="00000073">
      <w:pPr>
        <w:spacing w:after="0" w:before="0" w:line="276" w:lineRule="auto"/>
        <w:rPr>
          <w:sz w:val="24"/>
          <w:szCs w:val="24"/>
        </w:rPr>
      </w:pPr>
      <w:r w:rsidDel="00000000" w:rsidR="00000000" w:rsidRPr="00000000">
        <w:rPr>
          <w:sz w:val="24"/>
          <w:szCs w:val="24"/>
          <w:rtl w:val="0"/>
        </w:rPr>
        <w:t xml:space="preserve">See:  </w:t>
      </w:r>
      <w:hyperlink r:id="rId14">
        <w:r w:rsidDel="00000000" w:rsidR="00000000" w:rsidRPr="00000000">
          <w:rPr>
            <w:color w:val="0000ff"/>
            <w:sz w:val="24"/>
            <w:szCs w:val="24"/>
            <w:u w:val="single"/>
            <w:rtl w:val="0"/>
          </w:rPr>
          <w:t xml:space="preserve">ODA</w:t>
        </w:r>
      </w:hyperlink>
      <w:r w:rsidDel="00000000" w:rsidR="00000000" w:rsidRPr="00000000">
        <w:rPr>
          <w:rtl w:val="0"/>
        </w:rPr>
      </w:r>
    </w:p>
    <w:p w:rsidR="00000000" w:rsidDel="00000000" w:rsidP="00000000" w:rsidRDefault="00000000" w:rsidRPr="00000000" w14:paraId="00000074">
      <w:pPr>
        <w:spacing w:after="0" w:before="0" w:line="276" w:lineRule="auto"/>
        <w:rPr>
          <w:sz w:val="24"/>
          <w:szCs w:val="24"/>
        </w:rPr>
      </w:pPr>
      <w:r w:rsidDel="00000000" w:rsidR="00000000" w:rsidRPr="00000000">
        <w:rPr>
          <w:sz w:val="24"/>
          <w:szCs w:val="24"/>
          <w:rtl w:val="0"/>
        </w:rPr>
        <w:t xml:space="preserve">LINK:  </w:t>
      </w:r>
      <w:hyperlink r:id="rId15">
        <w:r w:rsidDel="00000000" w:rsidR="00000000" w:rsidRPr="00000000">
          <w:rPr>
            <w:color w:val="0000ff"/>
            <w:sz w:val="24"/>
            <w:szCs w:val="24"/>
            <w:u w:val="single"/>
            <w:rtl w:val="0"/>
          </w:rPr>
          <w:t xml:space="preserve">disability.unt.edu</w:t>
        </w:r>
      </w:hyperlink>
      <w:r w:rsidDel="00000000" w:rsidR="00000000" w:rsidRPr="00000000">
        <w:rPr>
          <w:sz w:val="24"/>
          <w:szCs w:val="24"/>
          <w:rtl w:val="0"/>
        </w:rPr>
        <w:t xml:space="preserve">. (Phone: (940) 565-4323)</w:t>
      </w:r>
    </w:p>
    <w:p w:rsidR="00000000" w:rsidDel="00000000" w:rsidP="00000000" w:rsidRDefault="00000000" w:rsidRPr="00000000" w14:paraId="00000075">
      <w:pPr>
        <w:spacing w:after="0" w:before="0" w:line="276" w:lineRule="auto"/>
        <w:rPr>
          <w:b w:val="1"/>
          <w:bCs w:val="1"/>
          <w:sz w:val="24"/>
          <w:szCs w:val="24"/>
        </w:rPr>
      </w:pPr>
      <w:r w:rsidDel="00000000" w:rsidR="00000000" w:rsidRPr="00000000">
        <w:rPr>
          <w:rtl w:val="0"/>
        </w:rPr>
      </w:r>
    </w:p>
    <w:p w:rsidR="00000000" w:rsidDel="00000000" w:rsidP="00000000" w:rsidRDefault="00000000" w:rsidRPr="00000000" w14:paraId="00000076">
      <w:pPr>
        <w:spacing w:after="0" w:before="0" w:line="276" w:lineRule="auto"/>
        <w:rPr>
          <w:sz w:val="24"/>
          <w:szCs w:val="24"/>
        </w:rPr>
      </w:pPr>
      <w:r w:rsidDel="00000000" w:rsidR="00000000" w:rsidRPr="00000000">
        <w:rPr>
          <w:b w:val="1"/>
          <w:bCs w:val="1"/>
          <w:sz w:val="24"/>
          <w:szCs w:val="24"/>
          <w:u w:val="single"/>
          <w:rtl w:val="0"/>
        </w:rPr>
        <w:t xml:space="preserve">HEALTH AND SAFETY INFORMATION</w:t>
      </w:r>
      <w:r w:rsidDel="00000000" w:rsidR="00000000" w:rsidRPr="00000000">
        <w:rPr>
          <w:rtl w:val="0"/>
        </w:rPr>
      </w:r>
    </w:p>
    <w:p w:rsidR="00000000" w:rsidDel="00000000" w:rsidP="00000000" w:rsidRDefault="00000000" w:rsidRPr="00000000" w14:paraId="00000077">
      <w:pPr>
        <w:spacing w:after="0" w:before="0" w:line="276" w:lineRule="auto"/>
        <w:rPr>
          <w:color w:val="0000ff"/>
          <w:sz w:val="24"/>
          <w:szCs w:val="24"/>
        </w:rPr>
      </w:pPr>
      <w:r w:rsidDel="00000000" w:rsidR="00000000" w:rsidRPr="00000000">
        <w:rPr>
          <w:sz w:val="24"/>
          <w:szCs w:val="24"/>
          <w:rtl w:val="0"/>
        </w:rPr>
        <w:t xml:space="preserve">Students can access information about health and safety at: </w:t>
      </w:r>
      <w:hyperlink r:id="rId16">
        <w:r w:rsidDel="00000000" w:rsidR="00000000" w:rsidRPr="00000000">
          <w:rPr>
            <w:color w:val="0000ff"/>
            <w:sz w:val="24"/>
            <w:szCs w:val="24"/>
            <w:u w:val="single"/>
            <w:rtl w:val="0"/>
          </w:rPr>
          <w:t xml:space="preserve">https://music.unt.edu/student-health-and-wellness</w:t>
        </w:r>
      </w:hyperlink>
      <w:r w:rsidDel="00000000" w:rsidR="00000000" w:rsidRPr="00000000">
        <w:rPr>
          <w:color w:val="0000ff"/>
          <w:sz w:val="24"/>
          <w:szCs w:val="24"/>
          <w:rtl w:val="0"/>
        </w:rPr>
        <w:t xml:space="preserve"> </w:t>
      </w:r>
    </w:p>
    <w:p w:rsidR="00000000" w:rsidDel="00000000" w:rsidP="00000000" w:rsidRDefault="00000000" w:rsidRPr="00000000" w14:paraId="00000078">
      <w:pPr>
        <w:spacing w:after="0" w:before="0" w:line="276" w:lineRule="auto"/>
        <w:rPr>
          <w:b w:val="1"/>
          <w:bCs w:val="1"/>
          <w:sz w:val="24"/>
          <w:szCs w:val="24"/>
        </w:rPr>
      </w:pPr>
      <w:r w:rsidDel="00000000" w:rsidR="00000000" w:rsidRPr="00000000">
        <w:rPr>
          <w:rtl w:val="0"/>
        </w:rPr>
      </w:r>
    </w:p>
    <w:p w:rsidR="00000000" w:rsidDel="00000000" w:rsidP="00000000" w:rsidRDefault="00000000" w:rsidRPr="00000000" w14:paraId="00000079">
      <w:pPr>
        <w:spacing w:after="0" w:before="0" w:line="276" w:lineRule="auto"/>
        <w:rPr>
          <w:sz w:val="24"/>
          <w:szCs w:val="24"/>
          <w:u w:val="single"/>
        </w:rPr>
      </w:pPr>
      <w:r w:rsidDel="00000000" w:rsidR="00000000" w:rsidRPr="00000000">
        <w:rPr>
          <w:b w:val="1"/>
          <w:bCs w:val="1"/>
          <w:sz w:val="24"/>
          <w:szCs w:val="24"/>
          <w:u w:val="single"/>
          <w:rtl w:val="0"/>
        </w:rPr>
        <w:t xml:space="preserve">REGISTRATION INFORMATION FOR STUDENTS</w:t>
      </w:r>
      <w:r w:rsidDel="00000000" w:rsidR="00000000" w:rsidRPr="00000000">
        <w:rPr>
          <w:rtl w:val="0"/>
        </w:rPr>
      </w:r>
    </w:p>
    <w:p w:rsidR="00000000" w:rsidDel="00000000" w:rsidP="00000000" w:rsidRDefault="00000000" w:rsidRPr="00000000" w14:paraId="0000007A">
      <w:pPr>
        <w:spacing w:after="0" w:before="0" w:line="276" w:lineRule="auto"/>
        <w:rPr>
          <w:sz w:val="24"/>
          <w:szCs w:val="24"/>
        </w:rPr>
      </w:pPr>
      <w:r w:rsidDel="00000000" w:rsidR="00000000" w:rsidRPr="00000000">
        <w:rPr>
          <w:sz w:val="24"/>
          <w:szCs w:val="24"/>
          <w:rtl w:val="0"/>
        </w:rPr>
        <w:t xml:space="preserve">See:  </w:t>
      </w:r>
      <w:hyperlink r:id="rId17">
        <w:r w:rsidDel="00000000" w:rsidR="00000000" w:rsidRPr="00000000">
          <w:rPr>
            <w:color w:val="0000ff"/>
            <w:sz w:val="24"/>
            <w:szCs w:val="24"/>
            <w:u w:val="single"/>
            <w:rtl w:val="0"/>
          </w:rPr>
          <w:t xml:space="preserve">Registration Information</w:t>
        </w:r>
      </w:hyperlink>
      <w:r w:rsidDel="00000000" w:rsidR="00000000" w:rsidRPr="00000000">
        <w:rPr>
          <w:rtl w:val="0"/>
        </w:rPr>
      </w:r>
    </w:p>
    <w:p w:rsidR="00000000" w:rsidDel="00000000" w:rsidP="00000000" w:rsidRDefault="00000000" w:rsidRPr="00000000" w14:paraId="0000007B">
      <w:pPr>
        <w:spacing w:after="0" w:before="0" w:line="276" w:lineRule="auto"/>
        <w:rPr>
          <w:sz w:val="24"/>
          <w:szCs w:val="24"/>
        </w:rPr>
      </w:pPr>
      <w:r w:rsidDel="00000000" w:rsidR="00000000" w:rsidRPr="00000000">
        <w:rPr>
          <w:sz w:val="24"/>
          <w:szCs w:val="24"/>
          <w:rtl w:val="0"/>
        </w:rPr>
        <w:t xml:space="preserve">Link: </w:t>
      </w:r>
      <w:hyperlink r:id="rId18">
        <w:r w:rsidDel="00000000" w:rsidR="00000000" w:rsidRPr="00000000">
          <w:rPr>
            <w:rFonts w:ascii="Times New Roman" w:cs="Times New Roman" w:eastAsia="Times New Roman" w:hAnsi="Times New Roman"/>
            <w:color w:val="1155cc"/>
            <w:sz w:val="24"/>
            <w:szCs w:val="24"/>
            <w:u w:val="single"/>
            <w:rtl w:val="0"/>
          </w:rPr>
          <w:t xml:space="preserve">https://registrar.unt.edu/registration/fall-academic-calendar.html</w:t>
        </w:r>
      </w:hyperlink>
      <w:r w:rsidDel="00000000" w:rsidR="00000000" w:rsidRPr="00000000">
        <w:rPr>
          <w:sz w:val="24"/>
          <w:szCs w:val="24"/>
          <w:rtl w:val="0"/>
        </w:rPr>
        <w:t xml:space="preserve"> </w:t>
      </w:r>
      <w:r w:rsidDel="00000000" w:rsidR="00000000" w:rsidRPr="00000000">
        <w:rPr>
          <w:rtl w:val="0"/>
        </w:rPr>
      </w:r>
    </w:p>
    <w:p w:rsidR="00000000" w:rsidDel="00000000" w:rsidP="00000000" w:rsidRDefault="00000000" w:rsidRPr="00000000" w14:paraId="0000007C">
      <w:pPr>
        <w:spacing w:after="0" w:before="0" w:line="276" w:lineRule="auto"/>
        <w:rPr>
          <w:sz w:val="24"/>
          <w:szCs w:val="24"/>
        </w:rPr>
      </w:pPr>
      <w:r w:rsidDel="00000000" w:rsidR="00000000" w:rsidRPr="00000000">
        <w:rPr>
          <w:rtl w:val="0"/>
        </w:rPr>
      </w:r>
    </w:p>
    <w:p w:rsidR="00000000" w:rsidDel="00000000" w:rsidP="00000000" w:rsidRDefault="00000000" w:rsidRPr="00000000" w14:paraId="0000007D">
      <w:pPr>
        <w:spacing w:after="0" w:before="0" w:line="276" w:lineRule="auto"/>
        <w:rPr>
          <w:sz w:val="24"/>
          <w:szCs w:val="24"/>
        </w:rPr>
      </w:pPr>
      <w:r w:rsidDel="00000000" w:rsidR="00000000" w:rsidRPr="00000000">
        <w:rPr>
          <w:b w:val="1"/>
          <w:bCs w:val="1"/>
          <w:sz w:val="24"/>
          <w:szCs w:val="24"/>
          <w:u w:val="single"/>
          <w:rtl w:val="0"/>
        </w:rPr>
        <w:t xml:space="preserve">ACADEMIC CALENDAR, FALL 2024</w:t>
      </w:r>
      <w:r w:rsidDel="00000000" w:rsidR="00000000" w:rsidRPr="00000000">
        <w:rPr>
          <w:rtl w:val="0"/>
        </w:rPr>
      </w:r>
    </w:p>
    <w:p w:rsidR="00000000" w:rsidDel="00000000" w:rsidP="00000000" w:rsidRDefault="00000000" w:rsidRPr="00000000" w14:paraId="0000007E">
      <w:pPr>
        <w:spacing w:after="0" w:before="0" w:line="276" w:lineRule="auto"/>
        <w:rPr>
          <w:sz w:val="24"/>
          <w:szCs w:val="24"/>
        </w:rPr>
      </w:pPr>
      <w:r w:rsidDel="00000000" w:rsidR="00000000" w:rsidRPr="00000000">
        <w:rPr>
          <w:sz w:val="24"/>
          <w:szCs w:val="24"/>
          <w:rtl w:val="0"/>
        </w:rPr>
        <w:t xml:space="preserve">See: </w:t>
      </w:r>
      <w:hyperlink r:id="rId19">
        <w:r w:rsidDel="00000000" w:rsidR="00000000" w:rsidRPr="00000000">
          <w:rPr>
            <w:color w:val="1155cc"/>
            <w:sz w:val="24"/>
            <w:szCs w:val="24"/>
            <w:u w:val="single"/>
            <w:rtl w:val="0"/>
          </w:rPr>
          <w:t xml:space="preserve">Fall Semester Calendar </w:t>
        </w:r>
      </w:hyperlink>
      <w:hyperlink r:id="rId20">
        <w:r w:rsidDel="00000000" w:rsidR="00000000" w:rsidRPr="00000000">
          <w:rPr>
            <w:color w:val="1155cc"/>
            <w:sz w:val="24"/>
            <w:szCs w:val="24"/>
            <w:u w:val="single"/>
            <w:rtl w:val="0"/>
          </w:rPr>
          <w:t xml:space="preserve">https://registrar.unt.edu/registration/fall-academic-calendar.html</w:t>
        </w:r>
      </w:hyperlink>
      <w:r w:rsidDel="00000000" w:rsidR="00000000" w:rsidRPr="00000000">
        <w:rPr>
          <w:sz w:val="24"/>
          <w:szCs w:val="24"/>
          <w:rtl w:val="0"/>
        </w:rPr>
        <w:t xml:space="preserve"> </w:t>
      </w:r>
      <w:r w:rsidDel="00000000" w:rsidR="00000000" w:rsidRPr="00000000">
        <w:rPr>
          <w:rtl w:val="0"/>
        </w:rPr>
      </w:r>
    </w:p>
    <w:p w:rsidR="00000000" w:rsidDel="00000000" w:rsidP="00000000" w:rsidRDefault="00000000" w:rsidRPr="00000000" w14:paraId="0000007F">
      <w:pPr>
        <w:spacing w:after="0" w:before="0" w:line="276" w:lineRule="auto"/>
        <w:rPr>
          <w:b w:val="1"/>
          <w:bCs w:val="1"/>
          <w:sz w:val="24"/>
          <w:szCs w:val="24"/>
        </w:rPr>
      </w:pPr>
      <w:r w:rsidDel="00000000" w:rsidR="00000000" w:rsidRPr="00000000">
        <w:rPr>
          <w:rtl w:val="0"/>
        </w:rPr>
      </w:r>
    </w:p>
    <w:p w:rsidR="00000000" w:rsidDel="00000000" w:rsidP="00000000" w:rsidRDefault="00000000" w:rsidRPr="00000000" w14:paraId="00000080">
      <w:pPr>
        <w:spacing w:after="0" w:before="0" w:line="276" w:lineRule="auto"/>
        <w:rPr>
          <w:sz w:val="24"/>
          <w:szCs w:val="24"/>
          <w:u w:val="single"/>
        </w:rPr>
      </w:pPr>
      <w:r w:rsidDel="00000000" w:rsidR="00000000" w:rsidRPr="00000000">
        <w:rPr>
          <w:b w:val="1"/>
          <w:bCs w:val="1"/>
          <w:sz w:val="24"/>
          <w:szCs w:val="24"/>
          <w:u w:val="single"/>
          <w:rtl w:val="0"/>
        </w:rPr>
        <w:t xml:space="preserve">FINANCIAL AID AND SATISFACTORY ACADEMIC PROGRESS</w:t>
      </w:r>
      <w:r w:rsidDel="00000000" w:rsidR="00000000" w:rsidRPr="00000000">
        <w:rPr>
          <w:rtl w:val="0"/>
        </w:rPr>
      </w:r>
    </w:p>
    <w:p w:rsidR="00000000" w:rsidDel="00000000" w:rsidP="00000000" w:rsidRDefault="00000000" w:rsidRPr="00000000" w14:paraId="00000081">
      <w:pPr>
        <w:spacing w:after="0" w:before="0" w:line="276" w:lineRule="auto"/>
        <w:rPr>
          <w:sz w:val="24"/>
          <w:szCs w:val="24"/>
        </w:rPr>
      </w:pPr>
      <w:r w:rsidDel="00000000" w:rsidR="00000000" w:rsidRPr="00000000">
        <w:rPr>
          <w:sz w:val="24"/>
          <w:szCs w:val="24"/>
          <w:u w:val="single"/>
          <w:rtl w:val="0"/>
        </w:rPr>
        <w:t xml:space="preserve">Undergraduates</w:t>
      </w:r>
      <w:r w:rsidDel="00000000" w:rsidR="00000000" w:rsidRPr="00000000">
        <w:rPr>
          <w:rtl w:val="0"/>
        </w:rPr>
      </w:r>
    </w:p>
    <w:p w:rsidR="00000000" w:rsidDel="00000000" w:rsidP="00000000" w:rsidRDefault="00000000" w:rsidRPr="00000000" w14:paraId="00000082">
      <w:pPr>
        <w:spacing w:after="0" w:before="0" w:line="276" w:lineRule="auto"/>
        <w:rPr>
          <w:sz w:val="24"/>
          <w:szCs w:val="24"/>
        </w:rPr>
      </w:pPr>
      <w:r w:rsidDel="00000000" w:rsidR="00000000" w:rsidRPr="00000000">
        <w:rPr>
          <w:sz w:val="24"/>
          <w:szCs w:val="24"/>
          <w:rtl w:val="0"/>
        </w:rPr>
        <w:t xml:space="preserve">A student must maintain Satisfactory Academic Progress (SAP) to continue to receive financial aid.  Students must maintain a minimum 2.0 cumulative GPA in addition to successfully completing a required number of credit hours based on total hours registered.   Students cannot exceed attempted credit hours above 150% of their required degree plan.  If a student does not maintain the required standards, the student may lose their financial aid eligibility.</w:t>
      </w:r>
    </w:p>
    <w:p w:rsidR="00000000" w:rsidDel="00000000" w:rsidP="00000000" w:rsidRDefault="00000000" w:rsidRPr="00000000" w14:paraId="00000083">
      <w:pPr>
        <w:spacing w:after="0" w:before="0" w:line="276" w:lineRule="auto"/>
        <w:rPr>
          <w:sz w:val="24"/>
          <w:szCs w:val="24"/>
        </w:rPr>
      </w:pPr>
      <w:r w:rsidDel="00000000" w:rsidR="00000000" w:rsidRPr="00000000">
        <w:rPr>
          <w:sz w:val="24"/>
          <w:szCs w:val="24"/>
          <w:rtl w:val="0"/>
        </w:rPr>
        <w:t xml:space="preserve">Students holding music scholarships must maintain a minimum 2.5 overall cumulative GPA and 3.0 cumulative GPA in music courses.</w:t>
      </w:r>
    </w:p>
    <w:p w:rsidR="00000000" w:rsidDel="00000000" w:rsidP="00000000" w:rsidRDefault="00000000" w:rsidRPr="00000000" w14:paraId="00000084">
      <w:pPr>
        <w:spacing w:after="0" w:before="0" w:line="276" w:lineRule="auto"/>
        <w:rPr>
          <w:sz w:val="24"/>
          <w:szCs w:val="24"/>
        </w:rPr>
      </w:pPr>
      <w:r w:rsidDel="00000000" w:rsidR="00000000" w:rsidRPr="00000000">
        <w:rPr>
          <w:sz w:val="24"/>
          <w:szCs w:val="24"/>
          <w:rtl w:val="0"/>
        </w:rPr>
        <w:t xml:space="preserve">If at any point you consider dropping this or any other course, please be advised that the decision to do so may have the potential to affect your current and future financial aid eligibility. It is recommended that you schedule a meeting with an academic advisor in your college or visit the Student Financial Aid and Scholarships office to discuss dropping a course before doing so.</w:t>
      </w:r>
    </w:p>
    <w:p w:rsidR="00000000" w:rsidDel="00000000" w:rsidP="00000000" w:rsidRDefault="00000000" w:rsidRPr="00000000" w14:paraId="00000085">
      <w:pPr>
        <w:spacing w:after="0" w:before="0" w:line="276" w:lineRule="auto"/>
        <w:rPr>
          <w:sz w:val="24"/>
          <w:szCs w:val="24"/>
        </w:rPr>
      </w:pPr>
      <w:r w:rsidDel="00000000" w:rsidR="00000000" w:rsidRPr="00000000">
        <w:rPr>
          <w:sz w:val="24"/>
          <w:szCs w:val="24"/>
          <w:rtl w:val="0"/>
        </w:rPr>
        <w:t xml:space="preserve">See:  </w:t>
      </w:r>
      <w:hyperlink r:id="rId21">
        <w:r w:rsidDel="00000000" w:rsidR="00000000" w:rsidRPr="00000000">
          <w:rPr>
            <w:color w:val="0000ff"/>
            <w:sz w:val="24"/>
            <w:szCs w:val="24"/>
            <w:u w:val="single"/>
            <w:rtl w:val="0"/>
          </w:rPr>
          <w:t xml:space="preserve">Financial Aid</w:t>
        </w:r>
      </w:hyperlink>
      <w:r w:rsidDel="00000000" w:rsidR="00000000" w:rsidRPr="00000000">
        <w:rPr>
          <w:rtl w:val="0"/>
        </w:rPr>
      </w:r>
    </w:p>
    <w:p w:rsidR="00000000" w:rsidDel="00000000" w:rsidP="00000000" w:rsidRDefault="00000000" w:rsidRPr="00000000" w14:paraId="00000086">
      <w:pPr>
        <w:spacing w:after="0" w:before="0" w:line="276" w:lineRule="auto"/>
        <w:rPr>
          <w:sz w:val="24"/>
          <w:szCs w:val="24"/>
        </w:rPr>
      </w:pPr>
      <w:r w:rsidDel="00000000" w:rsidR="00000000" w:rsidRPr="00000000">
        <w:rPr>
          <w:sz w:val="24"/>
          <w:szCs w:val="24"/>
          <w:rtl w:val="0"/>
        </w:rPr>
        <w:t xml:space="preserve">LINK:   </w:t>
      </w:r>
      <w:hyperlink r:id="rId22">
        <w:r w:rsidDel="00000000" w:rsidR="00000000" w:rsidRPr="00000000">
          <w:rPr>
            <w:color w:val="0000ff"/>
            <w:sz w:val="24"/>
            <w:szCs w:val="24"/>
            <w:u w:val="single"/>
            <w:rtl w:val="0"/>
          </w:rPr>
          <w:t xml:space="preserve">http://financialaid.unt.edu/sap</w:t>
        </w:r>
      </w:hyperlink>
      <w:r w:rsidDel="00000000" w:rsidR="00000000" w:rsidRPr="00000000">
        <w:rPr>
          <w:rtl w:val="0"/>
        </w:rPr>
      </w:r>
    </w:p>
    <w:p w:rsidR="00000000" w:rsidDel="00000000" w:rsidP="00000000" w:rsidRDefault="00000000" w:rsidRPr="00000000" w14:paraId="00000087">
      <w:pPr>
        <w:spacing w:after="0" w:before="0" w:line="276" w:lineRule="auto"/>
        <w:rPr>
          <w:sz w:val="24"/>
          <w:szCs w:val="24"/>
          <w:u w:val="single"/>
        </w:rPr>
      </w:pPr>
      <w:r w:rsidDel="00000000" w:rsidR="00000000" w:rsidRPr="00000000">
        <w:rPr>
          <w:sz w:val="24"/>
          <w:szCs w:val="24"/>
          <w:rtl w:val="0"/>
        </w:rPr>
        <w:t xml:space="preserve"> </w:t>
      </w:r>
      <w:r w:rsidDel="00000000" w:rsidR="00000000" w:rsidRPr="00000000">
        <w:rPr>
          <w:rtl w:val="0"/>
        </w:rPr>
      </w:r>
    </w:p>
    <w:p w:rsidR="00000000" w:rsidDel="00000000" w:rsidP="00000000" w:rsidRDefault="00000000" w:rsidRPr="00000000" w14:paraId="00000088">
      <w:pPr>
        <w:spacing w:after="0" w:before="0" w:line="276" w:lineRule="auto"/>
        <w:rPr>
          <w:sz w:val="24"/>
          <w:szCs w:val="24"/>
        </w:rPr>
      </w:pPr>
      <w:r w:rsidDel="00000000" w:rsidR="00000000" w:rsidRPr="00000000">
        <w:rPr>
          <w:sz w:val="24"/>
          <w:szCs w:val="24"/>
          <w:u w:val="single"/>
          <w:rtl w:val="0"/>
        </w:rPr>
        <w:t xml:space="preserve">Graduates</w:t>
      </w:r>
      <w:r w:rsidDel="00000000" w:rsidR="00000000" w:rsidRPr="00000000">
        <w:rPr>
          <w:rtl w:val="0"/>
        </w:rPr>
      </w:r>
    </w:p>
    <w:p w:rsidR="00000000" w:rsidDel="00000000" w:rsidP="00000000" w:rsidRDefault="00000000" w:rsidRPr="00000000" w14:paraId="00000089">
      <w:pPr>
        <w:spacing w:after="0" w:before="0" w:line="276" w:lineRule="auto"/>
        <w:rPr>
          <w:sz w:val="24"/>
          <w:szCs w:val="24"/>
        </w:rPr>
      </w:pPr>
      <w:r w:rsidDel="00000000" w:rsidR="00000000" w:rsidRPr="00000000">
        <w:rPr>
          <w:sz w:val="24"/>
          <w:szCs w:val="24"/>
          <w:rtl w:val="0"/>
        </w:rPr>
        <w:t xml:space="preserve">A student must maintain Satisfactory Academic Progress (SAP) to continue to receive financial aid. Students must maintain a minimum 3.0 cumulative GPA in addition to successfully completing a required number of credit hours based on total registered hours per term. Music scholarships require a 3.5 cumulative GPA.  Students cannot exceed maximum timeframes established based on the published length of the graduate program.  If a student does not maintain the required standards, the student may lose their financial aid eligibility.   </w:t>
      </w:r>
    </w:p>
    <w:p w:rsidR="00000000" w:rsidDel="00000000" w:rsidP="00000000" w:rsidRDefault="00000000" w:rsidRPr="00000000" w14:paraId="0000008A">
      <w:pPr>
        <w:spacing w:after="0" w:before="0" w:line="276" w:lineRule="auto"/>
        <w:rPr>
          <w:sz w:val="24"/>
          <w:szCs w:val="24"/>
        </w:rPr>
      </w:pPr>
      <w:r w:rsidDel="00000000" w:rsidR="00000000" w:rsidRPr="00000000">
        <w:rPr>
          <w:rtl w:val="0"/>
        </w:rPr>
      </w:r>
    </w:p>
    <w:p w:rsidR="00000000" w:rsidDel="00000000" w:rsidP="00000000" w:rsidRDefault="00000000" w:rsidRPr="00000000" w14:paraId="0000008B">
      <w:pPr>
        <w:spacing w:after="0" w:before="0" w:line="276" w:lineRule="auto"/>
        <w:rPr>
          <w:sz w:val="24"/>
          <w:szCs w:val="24"/>
        </w:rPr>
      </w:pPr>
      <w:r w:rsidDel="00000000" w:rsidR="00000000" w:rsidRPr="00000000">
        <w:rPr>
          <w:sz w:val="24"/>
          <w:szCs w:val="24"/>
          <w:rtl w:val="0"/>
        </w:rPr>
        <w:t xml:space="preserve">If at any point you consider dropping this or any other course, please be advised that the decision to do so may have the potential to affect your current and future financial aid eligibility. It is recommended that you schedule a meeting with an academic advisor in your college, an advisor in UNT-International, or visit the Student Financial Aid and Scholarships office to discuss dropping a course.</w:t>
      </w:r>
    </w:p>
    <w:p w:rsidR="00000000" w:rsidDel="00000000" w:rsidP="00000000" w:rsidRDefault="00000000" w:rsidRPr="00000000" w14:paraId="0000008C">
      <w:pPr>
        <w:spacing w:after="0" w:before="0" w:line="276" w:lineRule="auto"/>
        <w:rPr>
          <w:sz w:val="24"/>
          <w:szCs w:val="24"/>
        </w:rPr>
      </w:pPr>
      <w:r w:rsidDel="00000000" w:rsidR="00000000" w:rsidRPr="00000000">
        <w:rPr>
          <w:sz w:val="24"/>
          <w:szCs w:val="24"/>
          <w:rtl w:val="0"/>
        </w:rPr>
        <w:t xml:space="preserve">See:  </w:t>
      </w:r>
      <w:hyperlink r:id="rId23">
        <w:r w:rsidDel="00000000" w:rsidR="00000000" w:rsidRPr="00000000">
          <w:rPr>
            <w:color w:val="0000ff"/>
            <w:sz w:val="24"/>
            <w:szCs w:val="24"/>
            <w:u w:val="single"/>
            <w:rtl w:val="0"/>
          </w:rPr>
          <w:t xml:space="preserve">Financial Aid</w:t>
        </w:r>
      </w:hyperlink>
      <w:r w:rsidDel="00000000" w:rsidR="00000000" w:rsidRPr="00000000">
        <w:rPr>
          <w:rtl w:val="0"/>
        </w:rPr>
      </w:r>
    </w:p>
    <w:p w:rsidR="00000000" w:rsidDel="00000000" w:rsidP="00000000" w:rsidRDefault="00000000" w:rsidRPr="00000000" w14:paraId="0000008D">
      <w:pPr>
        <w:spacing w:after="0" w:before="0" w:line="276" w:lineRule="auto"/>
        <w:rPr>
          <w:sz w:val="24"/>
          <w:szCs w:val="24"/>
        </w:rPr>
      </w:pPr>
      <w:r w:rsidDel="00000000" w:rsidR="00000000" w:rsidRPr="00000000">
        <w:rPr>
          <w:sz w:val="24"/>
          <w:szCs w:val="24"/>
          <w:rtl w:val="0"/>
        </w:rPr>
        <w:t xml:space="preserve">LINK:   </w:t>
      </w:r>
      <w:hyperlink r:id="rId24">
        <w:r w:rsidDel="00000000" w:rsidR="00000000" w:rsidRPr="00000000">
          <w:rPr>
            <w:color w:val="0000ff"/>
            <w:sz w:val="24"/>
            <w:szCs w:val="24"/>
            <w:u w:val="single"/>
            <w:rtl w:val="0"/>
          </w:rPr>
          <w:t xml:space="preserve">http://financialaid.unt.edu/sap</w:t>
        </w:r>
      </w:hyperlink>
      <w:r w:rsidDel="00000000" w:rsidR="00000000" w:rsidRPr="00000000">
        <w:rPr>
          <w:rtl w:val="0"/>
        </w:rPr>
      </w:r>
    </w:p>
    <w:p w:rsidR="00000000" w:rsidDel="00000000" w:rsidP="00000000" w:rsidRDefault="00000000" w:rsidRPr="00000000" w14:paraId="0000008E">
      <w:pPr>
        <w:spacing w:after="0" w:before="0" w:line="276" w:lineRule="auto"/>
        <w:rPr>
          <w:b w:val="1"/>
          <w:bCs w:val="1"/>
          <w:sz w:val="24"/>
          <w:szCs w:val="24"/>
          <w:u w:val="single"/>
        </w:rPr>
      </w:pPr>
      <w:r w:rsidDel="00000000" w:rsidR="00000000" w:rsidRPr="00000000">
        <w:rPr>
          <w:rtl w:val="0"/>
        </w:rPr>
      </w:r>
    </w:p>
    <w:p w:rsidR="00000000" w:rsidDel="00000000" w:rsidP="00000000" w:rsidRDefault="00000000" w:rsidRPr="00000000" w14:paraId="0000008F">
      <w:pPr>
        <w:spacing w:after="0" w:before="0" w:line="276" w:lineRule="auto"/>
        <w:rPr>
          <w:sz w:val="24"/>
          <w:szCs w:val="24"/>
          <w:u w:val="single"/>
        </w:rPr>
      </w:pPr>
      <w:r w:rsidDel="00000000" w:rsidR="00000000" w:rsidRPr="00000000">
        <w:rPr>
          <w:b w:val="1"/>
          <w:bCs w:val="1"/>
          <w:sz w:val="24"/>
          <w:szCs w:val="24"/>
          <w:u w:val="single"/>
          <w:rtl w:val="0"/>
        </w:rPr>
        <w:t xml:space="preserve">RETENTION OF STUDENT RECORDS </w:t>
      </w:r>
      <w:r w:rsidDel="00000000" w:rsidR="00000000" w:rsidRPr="00000000">
        <w:rPr>
          <w:rtl w:val="0"/>
        </w:rPr>
      </w:r>
    </w:p>
    <w:p w:rsidR="00000000" w:rsidDel="00000000" w:rsidP="00000000" w:rsidRDefault="00000000" w:rsidRPr="00000000" w14:paraId="00000090">
      <w:pPr>
        <w:spacing w:after="0" w:before="0" w:line="276" w:lineRule="auto"/>
        <w:rPr>
          <w:sz w:val="24"/>
          <w:szCs w:val="24"/>
        </w:rPr>
      </w:pPr>
      <w:r w:rsidDel="00000000" w:rsidR="00000000" w:rsidRPr="00000000">
        <w:rPr>
          <w:sz w:val="24"/>
          <w:szCs w:val="24"/>
          <w:rtl w:val="0"/>
        </w:rPr>
        <w:t xml:space="preserve">Student records pertaining to this course are maintained in a secure location by the instructor of record. All records such as exams, answer sheets (with keys), and written papers submitted during the duration of the course are kept for at least one calendar year after course completion. Coursework completed via the Canvas online system, including grading information and comments, is also stored in a safe electronic environment for one year. You have a right to view your individual record; however, information about your records will not be divulged to other individuals without the proper written consent. You are encouraged to review the Public Information Policy and the Family Educational Rights and Privacy Act (FERPA) laws and the university’s policy in accordance with those mandates.</w:t>
      </w:r>
    </w:p>
    <w:p w:rsidR="00000000" w:rsidDel="00000000" w:rsidP="00000000" w:rsidRDefault="00000000" w:rsidRPr="00000000" w14:paraId="00000091">
      <w:pPr>
        <w:spacing w:after="0" w:before="0" w:line="276" w:lineRule="auto"/>
        <w:rPr>
          <w:sz w:val="24"/>
          <w:szCs w:val="24"/>
        </w:rPr>
      </w:pPr>
      <w:r w:rsidDel="00000000" w:rsidR="00000000" w:rsidRPr="00000000">
        <w:rPr>
          <w:sz w:val="24"/>
          <w:szCs w:val="24"/>
          <w:rtl w:val="0"/>
        </w:rPr>
        <w:t xml:space="preserve">See:  </w:t>
      </w:r>
      <w:hyperlink r:id="rId25">
        <w:r w:rsidDel="00000000" w:rsidR="00000000" w:rsidRPr="00000000">
          <w:rPr>
            <w:color w:val="0000ff"/>
            <w:sz w:val="24"/>
            <w:szCs w:val="24"/>
            <w:u w:val="single"/>
            <w:rtl w:val="0"/>
          </w:rPr>
          <w:t xml:space="preserve">FERPA</w:t>
        </w:r>
      </w:hyperlink>
      <w:r w:rsidDel="00000000" w:rsidR="00000000" w:rsidRPr="00000000">
        <w:rPr>
          <w:rtl w:val="0"/>
        </w:rPr>
      </w:r>
    </w:p>
    <w:p w:rsidR="00000000" w:rsidDel="00000000" w:rsidP="00000000" w:rsidRDefault="00000000" w:rsidRPr="00000000" w14:paraId="00000092">
      <w:pPr>
        <w:spacing w:after="0" w:before="0" w:line="276" w:lineRule="auto"/>
        <w:rPr>
          <w:sz w:val="24"/>
          <w:szCs w:val="24"/>
        </w:rPr>
      </w:pPr>
      <w:r w:rsidDel="00000000" w:rsidR="00000000" w:rsidRPr="00000000">
        <w:rPr>
          <w:sz w:val="24"/>
          <w:szCs w:val="24"/>
          <w:rtl w:val="0"/>
        </w:rPr>
        <w:t xml:space="preserve">Link: </w:t>
      </w:r>
      <w:hyperlink r:id="rId26">
        <w:r w:rsidDel="00000000" w:rsidR="00000000" w:rsidRPr="00000000">
          <w:rPr>
            <w:color w:val="0000ff"/>
            <w:sz w:val="24"/>
            <w:szCs w:val="24"/>
            <w:u w:val="single"/>
            <w:rtl w:val="0"/>
          </w:rPr>
          <w:t xml:space="preserve">http://ferpa.unt.edu/</w:t>
        </w:r>
      </w:hyperlink>
      <w:r w:rsidDel="00000000" w:rsidR="00000000" w:rsidRPr="00000000">
        <w:rPr>
          <w:rtl w:val="0"/>
        </w:rPr>
      </w:r>
    </w:p>
    <w:p w:rsidR="00000000" w:rsidDel="00000000" w:rsidP="00000000" w:rsidRDefault="00000000" w:rsidRPr="00000000" w14:paraId="00000093">
      <w:pPr>
        <w:spacing w:after="0" w:before="0" w:line="276" w:lineRule="auto"/>
        <w:rPr>
          <w:sz w:val="24"/>
          <w:szCs w:val="24"/>
        </w:rPr>
      </w:pPr>
      <w:r w:rsidDel="00000000" w:rsidR="00000000" w:rsidRPr="00000000">
        <w:rPr>
          <w:rtl w:val="0"/>
        </w:rPr>
      </w:r>
    </w:p>
    <w:p w:rsidR="00000000" w:rsidDel="00000000" w:rsidP="00000000" w:rsidRDefault="00000000" w:rsidRPr="00000000" w14:paraId="00000094">
      <w:pPr>
        <w:spacing w:after="0" w:before="0" w:line="276" w:lineRule="auto"/>
        <w:rPr>
          <w:sz w:val="24"/>
          <w:szCs w:val="24"/>
          <w:u w:val="single"/>
        </w:rPr>
      </w:pPr>
      <w:r w:rsidDel="00000000" w:rsidR="00000000" w:rsidRPr="00000000">
        <w:rPr>
          <w:b w:val="1"/>
          <w:bCs w:val="1"/>
          <w:sz w:val="24"/>
          <w:szCs w:val="24"/>
          <w:u w:val="single"/>
          <w:rtl w:val="0"/>
        </w:rPr>
        <w:t xml:space="preserve">COUNSELING AND TESTING</w:t>
      </w:r>
      <w:r w:rsidDel="00000000" w:rsidR="00000000" w:rsidRPr="00000000">
        <w:rPr>
          <w:rtl w:val="0"/>
        </w:rPr>
      </w:r>
    </w:p>
    <w:p w:rsidR="00000000" w:rsidDel="00000000" w:rsidP="00000000" w:rsidRDefault="00000000" w:rsidRPr="00000000" w14:paraId="00000095">
      <w:pPr>
        <w:spacing w:after="0" w:before="0" w:line="276" w:lineRule="auto"/>
        <w:rPr>
          <w:sz w:val="24"/>
          <w:szCs w:val="24"/>
        </w:rPr>
      </w:pPr>
      <w:r w:rsidDel="00000000" w:rsidR="00000000" w:rsidRPr="00000000">
        <w:rPr>
          <w:sz w:val="24"/>
          <w:szCs w:val="24"/>
          <w:rtl w:val="0"/>
        </w:rPr>
        <w:t xml:space="preserve">UNT’s Center for Counseling and Testing has an available counselor whose position includes 16 hours per week of dedicated service to students in the College of Music and the College of Visual Arts and Design.  Please visit the Center’s website for further information: </w:t>
      </w:r>
    </w:p>
    <w:p w:rsidR="00000000" w:rsidDel="00000000" w:rsidP="00000000" w:rsidRDefault="00000000" w:rsidRPr="00000000" w14:paraId="00000096">
      <w:pPr>
        <w:spacing w:after="0" w:before="0" w:line="276" w:lineRule="auto"/>
        <w:rPr>
          <w:sz w:val="24"/>
          <w:szCs w:val="24"/>
        </w:rPr>
      </w:pPr>
      <w:r w:rsidDel="00000000" w:rsidR="00000000" w:rsidRPr="00000000">
        <w:rPr>
          <w:sz w:val="24"/>
          <w:szCs w:val="24"/>
          <w:rtl w:val="0"/>
        </w:rPr>
        <w:t xml:space="preserve">See: </w:t>
      </w:r>
      <w:hyperlink r:id="rId27">
        <w:r w:rsidDel="00000000" w:rsidR="00000000" w:rsidRPr="00000000">
          <w:rPr>
            <w:color w:val="0000ff"/>
            <w:sz w:val="24"/>
            <w:szCs w:val="24"/>
            <w:u w:val="single"/>
            <w:rtl w:val="0"/>
          </w:rPr>
          <w:t xml:space="preserve">Counseling and Testing</w:t>
        </w:r>
      </w:hyperlink>
      <w:r w:rsidDel="00000000" w:rsidR="00000000" w:rsidRPr="00000000">
        <w:rPr>
          <w:rtl w:val="0"/>
        </w:rPr>
      </w:r>
    </w:p>
    <w:p w:rsidR="00000000" w:rsidDel="00000000" w:rsidP="00000000" w:rsidRDefault="00000000" w:rsidRPr="00000000" w14:paraId="00000097">
      <w:pPr>
        <w:spacing w:after="0" w:before="0" w:line="276" w:lineRule="auto"/>
        <w:rPr>
          <w:sz w:val="24"/>
          <w:szCs w:val="24"/>
        </w:rPr>
      </w:pPr>
      <w:r w:rsidDel="00000000" w:rsidR="00000000" w:rsidRPr="00000000">
        <w:rPr>
          <w:sz w:val="24"/>
          <w:szCs w:val="24"/>
          <w:rtl w:val="0"/>
        </w:rPr>
        <w:t xml:space="preserve">Link:  </w:t>
      </w:r>
      <w:hyperlink r:id="rId28">
        <w:r w:rsidDel="00000000" w:rsidR="00000000" w:rsidRPr="00000000">
          <w:rPr>
            <w:color w:val="0000ff"/>
            <w:sz w:val="24"/>
            <w:szCs w:val="24"/>
            <w:u w:val="single"/>
            <w:rtl w:val="0"/>
          </w:rPr>
          <w:t xml:space="preserve">http://studentaffairs.unt.edu/counseling-and-testing-services</w:t>
        </w:r>
      </w:hyperlink>
      <w:r w:rsidDel="00000000" w:rsidR="00000000" w:rsidRPr="00000000">
        <w:rPr>
          <w:sz w:val="24"/>
          <w:szCs w:val="24"/>
          <w:rtl w:val="0"/>
        </w:rPr>
        <w:t xml:space="preserve">.  </w:t>
      </w:r>
    </w:p>
    <w:p w:rsidR="00000000" w:rsidDel="00000000" w:rsidP="00000000" w:rsidRDefault="00000000" w:rsidRPr="00000000" w14:paraId="00000098">
      <w:pPr>
        <w:spacing w:after="0" w:before="0" w:line="276" w:lineRule="auto"/>
        <w:rPr>
          <w:sz w:val="24"/>
          <w:szCs w:val="24"/>
        </w:rPr>
      </w:pPr>
      <w:r w:rsidDel="00000000" w:rsidR="00000000" w:rsidRPr="00000000">
        <w:rPr>
          <w:sz w:val="24"/>
          <w:szCs w:val="24"/>
          <w:rtl w:val="0"/>
        </w:rPr>
        <w:t xml:space="preserve">For more information on mental health issues, please visit:  </w:t>
      </w:r>
    </w:p>
    <w:p w:rsidR="00000000" w:rsidDel="00000000" w:rsidP="00000000" w:rsidRDefault="00000000" w:rsidRPr="00000000" w14:paraId="00000099">
      <w:pPr>
        <w:spacing w:after="0" w:before="0" w:line="276" w:lineRule="auto"/>
        <w:rPr>
          <w:color w:val="0000ff"/>
          <w:sz w:val="24"/>
          <w:szCs w:val="24"/>
        </w:rPr>
      </w:pPr>
      <w:r w:rsidDel="00000000" w:rsidR="00000000" w:rsidRPr="00000000">
        <w:rPr>
          <w:sz w:val="24"/>
          <w:szCs w:val="24"/>
          <w:rtl w:val="0"/>
        </w:rPr>
        <w:t xml:space="preserve">See:  </w:t>
      </w:r>
      <w:hyperlink r:id="rId29">
        <w:r w:rsidDel="00000000" w:rsidR="00000000" w:rsidRPr="00000000">
          <w:rPr>
            <w:color w:val="0000ff"/>
            <w:sz w:val="24"/>
            <w:szCs w:val="24"/>
            <w:u w:val="single"/>
            <w:rtl w:val="0"/>
          </w:rPr>
          <w:t xml:space="preserve">Mental Health Resources</w:t>
        </w:r>
      </w:hyperlink>
      <w:r w:rsidDel="00000000" w:rsidR="00000000" w:rsidRPr="00000000">
        <w:rPr>
          <w:rtl w:val="0"/>
        </w:rPr>
      </w:r>
    </w:p>
    <w:p w:rsidR="00000000" w:rsidDel="00000000" w:rsidP="00000000" w:rsidRDefault="00000000" w:rsidRPr="00000000" w14:paraId="0000009A">
      <w:pPr>
        <w:spacing w:after="0" w:before="0" w:line="276" w:lineRule="auto"/>
        <w:rPr>
          <w:sz w:val="24"/>
          <w:szCs w:val="24"/>
        </w:rPr>
      </w:pPr>
      <w:r w:rsidDel="00000000" w:rsidR="00000000" w:rsidRPr="00000000">
        <w:rPr>
          <w:sz w:val="24"/>
          <w:szCs w:val="24"/>
          <w:rtl w:val="0"/>
        </w:rPr>
        <w:t xml:space="preserve">Link:  </w:t>
      </w:r>
      <w:hyperlink r:id="rId30">
        <w:r w:rsidDel="00000000" w:rsidR="00000000" w:rsidRPr="00000000">
          <w:rPr>
            <w:color w:val="0000ff"/>
            <w:sz w:val="24"/>
            <w:szCs w:val="24"/>
            <w:u w:val="single"/>
            <w:rtl w:val="0"/>
          </w:rPr>
          <w:t xml:space="preserve">https://disparities.unt.edu/mental-health-resources</w:t>
        </w:r>
      </w:hyperlink>
      <w:r w:rsidDel="00000000" w:rsidR="00000000" w:rsidRPr="00000000">
        <w:rPr>
          <w:color w:val="0000ff"/>
          <w:sz w:val="24"/>
          <w:szCs w:val="24"/>
          <w:rtl w:val="0"/>
        </w:rPr>
        <w:t xml:space="preserve"> </w:t>
      </w:r>
      <w:r w:rsidDel="00000000" w:rsidR="00000000" w:rsidRPr="00000000">
        <w:rPr>
          <w:rtl w:val="0"/>
        </w:rPr>
      </w:r>
    </w:p>
    <w:p w:rsidR="00000000" w:rsidDel="00000000" w:rsidP="00000000" w:rsidRDefault="00000000" w:rsidRPr="00000000" w14:paraId="0000009B">
      <w:pPr>
        <w:spacing w:after="0" w:before="0" w:line="276" w:lineRule="auto"/>
        <w:rPr>
          <w:b w:val="1"/>
          <w:bCs w:val="1"/>
          <w:sz w:val="24"/>
          <w:szCs w:val="24"/>
          <w:u w:val="single"/>
        </w:rPr>
      </w:pPr>
      <w:r w:rsidDel="00000000" w:rsidR="00000000" w:rsidRPr="00000000">
        <w:rPr>
          <w:rtl w:val="0"/>
        </w:rPr>
      </w:r>
    </w:p>
    <w:p w:rsidR="00000000" w:rsidDel="00000000" w:rsidP="00000000" w:rsidRDefault="00000000" w:rsidRPr="00000000" w14:paraId="0000009C">
      <w:pPr>
        <w:spacing w:after="0" w:before="0" w:line="276" w:lineRule="auto"/>
        <w:rPr>
          <w:b w:val="1"/>
          <w:bCs w:val="1"/>
          <w:sz w:val="24"/>
          <w:szCs w:val="24"/>
          <w:u w:val="single"/>
        </w:rPr>
      </w:pPr>
      <w:r w:rsidDel="00000000" w:rsidR="00000000" w:rsidRPr="00000000">
        <w:rPr>
          <w:b w:val="1"/>
          <w:bCs w:val="1"/>
          <w:sz w:val="24"/>
          <w:szCs w:val="24"/>
          <w:u w:val="single"/>
          <w:rtl w:val="0"/>
        </w:rPr>
        <w:t xml:space="preserve">ADD/DROP POLICY</w:t>
      </w:r>
    </w:p>
    <w:p w:rsidR="00000000" w:rsidDel="00000000" w:rsidP="00000000" w:rsidRDefault="00000000" w:rsidRPr="00000000" w14:paraId="0000009D">
      <w:pPr>
        <w:spacing w:after="0" w:before="0" w:line="276" w:lineRule="auto"/>
        <w:rPr>
          <w:sz w:val="24"/>
          <w:szCs w:val="24"/>
        </w:rPr>
      </w:pPr>
      <w:r w:rsidDel="00000000" w:rsidR="00000000" w:rsidRPr="00000000">
        <w:rPr>
          <w:sz w:val="24"/>
          <w:szCs w:val="24"/>
          <w:rtl w:val="0"/>
        </w:rPr>
        <w:t xml:space="preserve">Please be reminded that dropping classes or failing to complete and pass registered hours may make you ineligible for financial aid.  In addition, if you drop below half-time enrollment, you may be required to begin paying back your student loans. See Academic Calendar (listed above) for additional add/drop information.</w:t>
      </w:r>
    </w:p>
    <w:p w:rsidR="00000000" w:rsidDel="00000000" w:rsidP="00000000" w:rsidRDefault="00000000" w:rsidRPr="00000000" w14:paraId="0000009E">
      <w:pPr>
        <w:spacing w:after="0" w:before="0" w:line="276" w:lineRule="auto"/>
        <w:rPr>
          <w:sz w:val="24"/>
          <w:szCs w:val="24"/>
        </w:rPr>
      </w:pPr>
      <w:r w:rsidDel="00000000" w:rsidR="00000000" w:rsidRPr="00000000">
        <w:rPr>
          <w:rtl w:val="0"/>
        </w:rPr>
      </w:r>
    </w:p>
    <w:p w:rsidR="00000000" w:rsidDel="00000000" w:rsidP="00000000" w:rsidRDefault="00000000" w:rsidRPr="00000000" w14:paraId="0000009F">
      <w:pPr>
        <w:spacing w:after="0" w:before="0" w:line="276" w:lineRule="auto"/>
        <w:rPr>
          <w:color w:val="0000ff"/>
          <w:sz w:val="24"/>
          <w:szCs w:val="24"/>
        </w:rPr>
      </w:pPr>
      <w:r w:rsidDel="00000000" w:rsidR="00000000" w:rsidRPr="00000000">
        <w:rPr>
          <w:sz w:val="24"/>
          <w:szCs w:val="24"/>
          <w:rtl w:val="0"/>
        </w:rPr>
        <w:t xml:space="preserve">Drop information: </w:t>
      </w:r>
      <w:hyperlink r:id="rId31">
        <w:r w:rsidDel="00000000" w:rsidR="00000000" w:rsidRPr="00000000">
          <w:rPr>
            <w:color w:val="1155cc"/>
            <w:sz w:val="24"/>
            <w:szCs w:val="24"/>
            <w:u w:val="single"/>
            <w:rtl w:val="0"/>
          </w:rPr>
          <w:t xml:space="preserve">https://registrar.unt.edu/registration/fall-academic-calendar.html</w:t>
        </w:r>
      </w:hyperlink>
      <w:r w:rsidDel="00000000" w:rsidR="00000000" w:rsidRPr="00000000">
        <w:rPr>
          <w:sz w:val="24"/>
          <w:szCs w:val="24"/>
          <w:rtl w:val="0"/>
        </w:rPr>
        <w:t xml:space="preserve"> </w:t>
      </w:r>
      <w:r w:rsidDel="00000000" w:rsidR="00000000" w:rsidRPr="00000000">
        <w:rPr>
          <w:rtl w:val="0"/>
        </w:rPr>
      </w:r>
    </w:p>
    <w:p w:rsidR="00000000" w:rsidDel="00000000" w:rsidP="00000000" w:rsidRDefault="00000000" w:rsidRPr="00000000" w14:paraId="000000A0">
      <w:pPr>
        <w:spacing w:after="0" w:before="0" w:line="276" w:lineRule="auto"/>
        <w:rPr>
          <w:b w:val="1"/>
          <w:bCs w:val="1"/>
          <w:sz w:val="24"/>
          <w:szCs w:val="24"/>
        </w:rPr>
      </w:pPr>
      <w:r w:rsidDel="00000000" w:rsidR="00000000" w:rsidRPr="00000000">
        <w:rPr>
          <w:rtl w:val="0"/>
        </w:rPr>
      </w:r>
    </w:p>
    <w:p w:rsidR="00000000" w:rsidDel="00000000" w:rsidP="00000000" w:rsidRDefault="00000000" w:rsidRPr="00000000" w14:paraId="000000A1">
      <w:pPr>
        <w:spacing w:after="0" w:before="0" w:line="276" w:lineRule="auto"/>
        <w:rPr>
          <w:sz w:val="24"/>
          <w:szCs w:val="24"/>
          <w:u w:val="single"/>
        </w:rPr>
      </w:pPr>
      <w:r w:rsidDel="00000000" w:rsidR="00000000" w:rsidRPr="00000000">
        <w:rPr>
          <w:b w:val="1"/>
          <w:bCs w:val="1"/>
          <w:sz w:val="24"/>
          <w:szCs w:val="24"/>
          <w:u w:val="single"/>
          <w:rtl w:val="0"/>
        </w:rPr>
        <w:t xml:space="preserve">Student Resources</w:t>
      </w:r>
      <w:r w:rsidDel="00000000" w:rsidR="00000000" w:rsidRPr="00000000">
        <w:rPr>
          <w:rtl w:val="0"/>
        </w:rPr>
      </w:r>
    </w:p>
    <w:p w:rsidR="00000000" w:rsidDel="00000000" w:rsidP="00000000" w:rsidRDefault="00000000" w:rsidRPr="00000000" w14:paraId="000000A2">
      <w:pPr>
        <w:spacing w:after="0" w:before="0" w:line="276" w:lineRule="auto"/>
        <w:rPr>
          <w:sz w:val="24"/>
          <w:szCs w:val="24"/>
        </w:rPr>
      </w:pPr>
      <w:r w:rsidDel="00000000" w:rsidR="00000000" w:rsidRPr="00000000">
        <w:rPr>
          <w:sz w:val="24"/>
          <w:szCs w:val="24"/>
          <w:rtl w:val="0"/>
        </w:rPr>
        <w:t xml:space="preserve">The University of North Texas has many resources available to students.  For a complete list, go to:</w:t>
      </w:r>
    </w:p>
    <w:p w:rsidR="00000000" w:rsidDel="00000000" w:rsidP="00000000" w:rsidRDefault="00000000" w:rsidRPr="00000000" w14:paraId="000000A3">
      <w:pPr>
        <w:spacing w:after="0" w:before="0" w:line="276" w:lineRule="auto"/>
        <w:rPr>
          <w:sz w:val="24"/>
          <w:szCs w:val="24"/>
        </w:rPr>
      </w:pPr>
      <w:r w:rsidDel="00000000" w:rsidR="00000000" w:rsidRPr="00000000">
        <w:rPr>
          <w:sz w:val="24"/>
          <w:szCs w:val="24"/>
          <w:rtl w:val="0"/>
        </w:rPr>
        <w:t xml:space="preserve">See:  </w:t>
      </w:r>
      <w:hyperlink r:id="rId32">
        <w:r w:rsidDel="00000000" w:rsidR="00000000" w:rsidRPr="00000000">
          <w:rPr>
            <w:color w:val="0000ff"/>
            <w:sz w:val="24"/>
            <w:szCs w:val="24"/>
            <w:u w:val="single"/>
            <w:rtl w:val="0"/>
          </w:rPr>
          <w:t xml:space="preserve">Student Resources</w:t>
        </w:r>
      </w:hyperlink>
      <w:r w:rsidDel="00000000" w:rsidR="00000000" w:rsidRPr="00000000">
        <w:rPr>
          <w:rtl w:val="0"/>
        </w:rPr>
      </w:r>
    </w:p>
    <w:p w:rsidR="00000000" w:rsidDel="00000000" w:rsidP="00000000" w:rsidRDefault="00000000" w:rsidRPr="00000000" w14:paraId="000000A4">
      <w:pPr>
        <w:spacing w:after="0" w:before="0" w:line="276" w:lineRule="auto"/>
        <w:rPr>
          <w:sz w:val="24"/>
          <w:szCs w:val="24"/>
        </w:rPr>
      </w:pPr>
      <w:r w:rsidDel="00000000" w:rsidR="00000000" w:rsidRPr="00000000">
        <w:rPr>
          <w:sz w:val="24"/>
          <w:szCs w:val="24"/>
          <w:rtl w:val="0"/>
        </w:rPr>
        <w:t xml:space="preserve">Link:   </w:t>
      </w:r>
      <w:hyperlink r:id="rId33">
        <w:r w:rsidDel="00000000" w:rsidR="00000000" w:rsidRPr="00000000">
          <w:rPr>
            <w:color w:val="0000ff"/>
            <w:sz w:val="24"/>
            <w:szCs w:val="24"/>
            <w:u w:val="single"/>
            <w:rtl w:val="0"/>
          </w:rPr>
          <w:t xml:space="preserve">https://success.unt.edu/aa-sa-resources</w:t>
        </w:r>
      </w:hyperlink>
      <w:r w:rsidDel="00000000" w:rsidR="00000000" w:rsidRPr="00000000">
        <w:rPr>
          <w:rtl w:val="0"/>
        </w:rPr>
      </w:r>
    </w:p>
    <w:p w:rsidR="00000000" w:rsidDel="00000000" w:rsidP="00000000" w:rsidRDefault="00000000" w:rsidRPr="00000000" w14:paraId="000000A5">
      <w:pPr>
        <w:spacing w:after="0" w:before="0" w:line="276" w:lineRule="auto"/>
        <w:rPr>
          <w:b w:val="1"/>
          <w:bCs w:val="1"/>
          <w:sz w:val="24"/>
          <w:szCs w:val="24"/>
          <w:u w:val="single"/>
        </w:rPr>
      </w:pPr>
      <w:r w:rsidDel="00000000" w:rsidR="00000000" w:rsidRPr="00000000">
        <w:rPr>
          <w:rtl w:val="0"/>
        </w:rPr>
      </w:r>
    </w:p>
    <w:p w:rsidR="00000000" w:rsidDel="00000000" w:rsidP="00000000" w:rsidRDefault="00000000" w:rsidRPr="00000000" w14:paraId="000000A6">
      <w:pPr>
        <w:spacing w:after="0" w:before="0" w:line="276" w:lineRule="auto"/>
        <w:rPr>
          <w:b w:val="1"/>
          <w:bCs w:val="1"/>
          <w:sz w:val="24"/>
          <w:szCs w:val="24"/>
          <w:u w:val="single"/>
        </w:rPr>
      </w:pPr>
      <w:r w:rsidDel="00000000" w:rsidR="00000000" w:rsidRPr="00000000">
        <w:rPr>
          <w:rtl w:val="0"/>
        </w:rPr>
      </w:r>
    </w:p>
    <w:p w:rsidR="00000000" w:rsidDel="00000000" w:rsidP="00000000" w:rsidRDefault="00000000" w:rsidRPr="00000000" w14:paraId="000000A7">
      <w:pPr>
        <w:spacing w:after="0" w:before="0" w:line="276" w:lineRule="auto"/>
        <w:rPr>
          <w:b w:val="1"/>
          <w:bCs w:val="1"/>
          <w:sz w:val="24"/>
          <w:szCs w:val="24"/>
          <w:u w:val="single"/>
        </w:rPr>
      </w:pPr>
      <w:r w:rsidDel="00000000" w:rsidR="00000000" w:rsidRPr="00000000">
        <w:rPr>
          <w:b w:val="1"/>
          <w:bCs w:val="1"/>
          <w:sz w:val="24"/>
          <w:szCs w:val="24"/>
          <w:u w:val="single"/>
          <w:rtl w:val="0"/>
        </w:rPr>
        <w:t xml:space="preserve">Care Team</w:t>
      </w:r>
    </w:p>
    <w:p w:rsidR="00000000" w:rsidDel="00000000" w:rsidP="00000000" w:rsidRDefault="00000000" w:rsidRPr="00000000" w14:paraId="000000A8">
      <w:pPr>
        <w:spacing w:after="0" w:before="0" w:line="276" w:lineRule="auto"/>
        <w:rPr>
          <w:sz w:val="24"/>
          <w:szCs w:val="24"/>
        </w:rPr>
      </w:pPr>
      <w:r w:rsidDel="00000000" w:rsidR="00000000" w:rsidRPr="00000000">
        <w:rPr>
          <w:sz w:val="24"/>
          <w:szCs w:val="24"/>
          <w:rtl w:val="0"/>
        </w:rPr>
        <w:t xml:space="preserve">The Care Team is a collaborative interdisciplinary committee of university officials that meets regularly to provide a response to students, staff, and faculty whose behavior could be harmful to themselves or others.</w:t>
      </w:r>
    </w:p>
    <w:p w:rsidR="00000000" w:rsidDel="00000000" w:rsidP="00000000" w:rsidRDefault="00000000" w:rsidRPr="00000000" w14:paraId="000000A9">
      <w:pPr>
        <w:spacing w:after="0" w:before="0" w:line="276" w:lineRule="auto"/>
        <w:rPr>
          <w:sz w:val="24"/>
          <w:szCs w:val="24"/>
        </w:rPr>
      </w:pPr>
      <w:r w:rsidDel="00000000" w:rsidR="00000000" w:rsidRPr="00000000">
        <w:rPr>
          <w:sz w:val="24"/>
          <w:szCs w:val="24"/>
          <w:rtl w:val="0"/>
        </w:rPr>
        <w:t xml:space="preserve">See:  </w:t>
      </w:r>
      <w:hyperlink r:id="rId34">
        <w:r w:rsidDel="00000000" w:rsidR="00000000" w:rsidRPr="00000000">
          <w:rPr>
            <w:color w:val="0000ff"/>
            <w:sz w:val="24"/>
            <w:szCs w:val="24"/>
            <w:u w:val="single"/>
            <w:rtl w:val="0"/>
          </w:rPr>
          <w:t xml:space="preserve">Care Team</w:t>
        </w:r>
      </w:hyperlink>
      <w:r w:rsidDel="00000000" w:rsidR="00000000" w:rsidRPr="00000000">
        <w:rPr>
          <w:rtl w:val="0"/>
        </w:rPr>
      </w:r>
    </w:p>
    <w:p w:rsidR="00000000" w:rsidDel="00000000" w:rsidP="00000000" w:rsidRDefault="00000000" w:rsidRPr="00000000" w14:paraId="000000AA">
      <w:pPr>
        <w:spacing w:after="0" w:before="0" w:line="276" w:lineRule="auto"/>
        <w:rPr/>
      </w:pPr>
      <w:r w:rsidDel="00000000" w:rsidR="00000000" w:rsidRPr="00000000">
        <w:rPr>
          <w:sz w:val="24"/>
          <w:szCs w:val="24"/>
          <w:rtl w:val="0"/>
        </w:rPr>
        <w:t xml:space="preserve">Link:  </w:t>
      </w:r>
      <w:hyperlink r:id="rId35">
        <w:r w:rsidDel="00000000" w:rsidR="00000000" w:rsidRPr="00000000">
          <w:rPr>
            <w:color w:val="0000ff"/>
            <w:sz w:val="24"/>
            <w:szCs w:val="24"/>
            <w:u w:val="single"/>
            <w:rtl w:val="0"/>
          </w:rPr>
          <w:t xml:space="preserve">https://studentaffairs.unt.edu/care-team</w:t>
        </w:r>
      </w:hyperlink>
      <w:r w:rsidDel="00000000" w:rsidR="00000000" w:rsidRPr="00000000">
        <w:rPr>
          <w:rtl w:val="0"/>
        </w:rPr>
      </w:r>
    </w:p>
    <w:sectPr>
      <w:type w:val="continuous"/>
      <w:pgSz w:h="15840" w:w="12240" w:orient="portrait"/>
      <w:pgMar w:bottom="1440" w:top="1440" w:left="1440" w:right="1440" w:header="720" w:footer="72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 w:name="Times New Roman"/>
  <w:font w:name="Courier New"/>
  <w:font w:name="Noto Sans Symbols">
    <w:embedRegular w:fontKey="{00000000-0000-0000-0000-000000000000}" r:id="rId1" w:subsetted="0"/>
    <w:embedBold w:fontKey="{00000000-0000-0000-0000-000000000000}" r:id="rId2"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B">
    <w:pPr>
      <w:jc w:val="right"/>
      <w:rPr/>
    </w:pPr>
    <w:r w:rsidDel="00000000" w:rsidR="00000000" w:rsidRPr="00000000">
      <w:rPr>
        <w:sz w:val="24"/>
        <w:szCs w:val="24"/>
      </w:rPr>
      <w:fldChar w:fldCharType="begin"/>
      <w:instrText xml:space="preserve">PAGE</w:instrText>
      <w:fldChar w:fldCharType="separate"/>
      <w:fldChar w:fldCharType="end"/>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3">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20" Type="http://schemas.openxmlformats.org/officeDocument/2006/relationships/hyperlink" Target="https://registrar.unt.edu/registration/fall-academic-calendar.html" TargetMode="External"/><Relationship Id="rId22" Type="http://schemas.openxmlformats.org/officeDocument/2006/relationships/hyperlink" Target="http://financialaid.unt.edu/sap" TargetMode="External"/><Relationship Id="rId21" Type="http://schemas.openxmlformats.org/officeDocument/2006/relationships/hyperlink" Target="http://financialaid.unt.edu/sap" TargetMode="External"/><Relationship Id="rId24" Type="http://schemas.openxmlformats.org/officeDocument/2006/relationships/hyperlink" Target="http://financialaid.unt.edu/sap" TargetMode="External"/><Relationship Id="rId23" Type="http://schemas.openxmlformats.org/officeDocument/2006/relationships/hyperlink" Target="http://financialaid.unt.edu/sap"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deanofstudents.unt.edu/conduct" TargetMode="External"/><Relationship Id="rId26" Type="http://schemas.openxmlformats.org/officeDocument/2006/relationships/hyperlink" Target="http://ferpa.unt.edu/" TargetMode="External"/><Relationship Id="rId25" Type="http://schemas.openxmlformats.org/officeDocument/2006/relationships/hyperlink" Target="http://ferpa.unt.edu/" TargetMode="External"/><Relationship Id="rId28" Type="http://schemas.openxmlformats.org/officeDocument/2006/relationships/hyperlink" Target="http://studentaffairs.unt.edu/counseling-and-testing-services" TargetMode="External"/><Relationship Id="rId27" Type="http://schemas.openxmlformats.org/officeDocument/2006/relationships/hyperlink" Target="http://studentaffairs.unt.edu/counseling-and-testing-services" TargetMode="External"/><Relationship Id="rId5" Type="http://schemas.openxmlformats.org/officeDocument/2006/relationships/styles" Target="styles.xml"/><Relationship Id="rId6" Type="http://schemas.openxmlformats.org/officeDocument/2006/relationships/header" Target="header1.xml"/><Relationship Id="rId29" Type="http://schemas.openxmlformats.org/officeDocument/2006/relationships/hyperlink" Target="https://disparities.unt.edu/mental-health-resources" TargetMode="External"/><Relationship Id="rId7" Type="http://schemas.openxmlformats.org/officeDocument/2006/relationships/hyperlink" Target="https://policy.unt.edu/policy/06-003" TargetMode="External"/><Relationship Id="rId8" Type="http://schemas.openxmlformats.org/officeDocument/2006/relationships/hyperlink" Target="https://policy.unt.edu/policy/06-003" TargetMode="External"/><Relationship Id="rId31" Type="http://schemas.openxmlformats.org/officeDocument/2006/relationships/hyperlink" Target="https://registrar.unt.edu/registration/fall-academic-calendar.html" TargetMode="External"/><Relationship Id="rId30" Type="http://schemas.openxmlformats.org/officeDocument/2006/relationships/hyperlink" Target="https://disparities.unt.edu/mental-health-resources" TargetMode="External"/><Relationship Id="rId11" Type="http://schemas.openxmlformats.org/officeDocument/2006/relationships/hyperlink" Target="http://my.unt.edu/" TargetMode="External"/><Relationship Id="rId33" Type="http://schemas.openxmlformats.org/officeDocument/2006/relationships/hyperlink" Target="https://success.unt.edu/aa-sa-resources" TargetMode="External"/><Relationship Id="rId10" Type="http://schemas.openxmlformats.org/officeDocument/2006/relationships/hyperlink" Target="https://deanofstudents.unt.edu/conduct" TargetMode="External"/><Relationship Id="rId32" Type="http://schemas.openxmlformats.org/officeDocument/2006/relationships/hyperlink" Target="https://success.unt.edu/aa-sa-resources" TargetMode="External"/><Relationship Id="rId13" Type="http://schemas.openxmlformats.org/officeDocument/2006/relationships/hyperlink" Target="http://eagleconnect.unt.edu/" TargetMode="External"/><Relationship Id="rId35" Type="http://schemas.openxmlformats.org/officeDocument/2006/relationships/hyperlink" Target="https://studentaffairs.unt.edu/care-team" TargetMode="External"/><Relationship Id="rId12" Type="http://schemas.openxmlformats.org/officeDocument/2006/relationships/hyperlink" Target="http://eagleconnect.unt.edu/" TargetMode="External"/><Relationship Id="rId34" Type="http://schemas.openxmlformats.org/officeDocument/2006/relationships/hyperlink" Target="https://studentaffairs.unt.edu/care-team" TargetMode="External"/><Relationship Id="rId15" Type="http://schemas.openxmlformats.org/officeDocument/2006/relationships/hyperlink" Target="http://disability.unt.edu/" TargetMode="External"/><Relationship Id="rId14" Type="http://schemas.openxmlformats.org/officeDocument/2006/relationships/hyperlink" Target="https://disability.unt.edu/" TargetMode="External"/><Relationship Id="rId17" Type="http://schemas.openxmlformats.org/officeDocument/2006/relationships/hyperlink" Target="https://registrar.unt.edu/registration/fall-academic-calendar.html" TargetMode="External"/><Relationship Id="rId16" Type="http://schemas.openxmlformats.org/officeDocument/2006/relationships/hyperlink" Target="https://music.unt.edu/student-health-and-wellness" TargetMode="External"/><Relationship Id="rId19" Type="http://schemas.openxmlformats.org/officeDocument/2006/relationships/hyperlink" Target="https://registrar.unt.edu/registration/fall-academic-calendar.html" TargetMode="External"/><Relationship Id="rId18" Type="http://schemas.openxmlformats.org/officeDocument/2006/relationships/hyperlink" Target="https://registrar.unt.edu/registration/fall-academic-calendar.html"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