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91486" w14:textId="77777777" w:rsidR="005864AC" w:rsidRPr="00A76060" w:rsidRDefault="005864AC" w:rsidP="005864AC">
      <w:pPr>
        <w:jc w:val="center"/>
        <w:rPr>
          <w:rFonts w:ascii="Arial" w:hAnsi="Arial" w:cs="Arial"/>
          <w:b/>
          <w:sz w:val="32"/>
          <w:szCs w:val="32"/>
        </w:rPr>
      </w:pPr>
      <w:r w:rsidRPr="00A76060">
        <w:rPr>
          <w:rFonts w:ascii="Arial" w:hAnsi="Arial" w:cs="Arial"/>
          <w:b/>
          <w:sz w:val="32"/>
          <w:szCs w:val="32"/>
        </w:rPr>
        <w:t>University of North Texas</w:t>
      </w:r>
    </w:p>
    <w:p w14:paraId="13554FD2" w14:textId="77777777" w:rsidR="005864AC" w:rsidRDefault="005864AC" w:rsidP="005864A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SPRING 2026 </w:t>
      </w:r>
    </w:p>
    <w:p w14:paraId="4AE3D792" w14:textId="77777777" w:rsidR="005864AC" w:rsidRPr="00A76060" w:rsidRDefault="005864AC" w:rsidP="005864A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>CACS 3920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A76060">
        <w:rPr>
          <w:rFonts w:ascii="Arial" w:hAnsi="Arial" w:cs="Arial"/>
          <w:b/>
          <w:sz w:val="32"/>
          <w:szCs w:val="32"/>
        </w:rPr>
        <w:t>S</w:t>
      </w:r>
      <w:r>
        <w:rPr>
          <w:rFonts w:ascii="Arial" w:hAnsi="Arial" w:cs="Arial"/>
          <w:b/>
          <w:sz w:val="32"/>
          <w:szCs w:val="32"/>
        </w:rPr>
        <w:t>yllabus</w:t>
      </w:r>
    </w:p>
    <w:tbl>
      <w:tblPr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967"/>
        <w:gridCol w:w="1373"/>
        <w:gridCol w:w="7362"/>
      </w:tblGrid>
      <w:tr w:rsidR="005864AC" w:rsidRPr="00A76060" w14:paraId="10C80971" w14:textId="77777777" w:rsidTr="00486B03">
        <w:tc>
          <w:tcPr>
            <w:tcW w:w="10440" w:type="dxa"/>
            <w:gridSpan w:val="4"/>
          </w:tcPr>
          <w:p w14:paraId="21D1E34B" w14:textId="77777777" w:rsidR="005864AC" w:rsidRDefault="005864AC" w:rsidP="00486B03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0C097344" w14:textId="77777777" w:rsidR="005864AC" w:rsidRPr="00CB5304" w:rsidRDefault="005864AC" w:rsidP="00486B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CACS 3920</w:t>
            </w:r>
            <w:r w:rsidRPr="00A7606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Pr="00CB5304">
              <w:rPr>
                <w:rFonts w:ascii="Arial" w:hAnsi="Arial" w:cs="Arial"/>
                <w:b/>
                <w:bCs/>
                <w:sz w:val="28"/>
                <w:szCs w:val="28"/>
              </w:rPr>
              <w:t>Principles of Brewing</w:t>
            </w:r>
          </w:p>
          <w:p w14:paraId="6197A1F6" w14:textId="77777777" w:rsidR="005864AC" w:rsidRPr="00A00A5B" w:rsidRDefault="005864AC" w:rsidP="00486B03">
            <w:pPr>
              <w:ind w:left="7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12D454B" w14:textId="77777777" w:rsidR="005864AC" w:rsidRPr="00A76060" w:rsidRDefault="005864AC" w:rsidP="00486B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64AC" w:rsidRPr="00A76060" w14:paraId="707F16DD" w14:textId="77777777" w:rsidTr="00486B03">
        <w:tc>
          <w:tcPr>
            <w:tcW w:w="10440" w:type="dxa"/>
            <w:gridSpan w:val="4"/>
          </w:tcPr>
          <w:p w14:paraId="651EFA8E" w14:textId="77777777" w:rsidR="005864AC" w:rsidRPr="00A76060" w:rsidRDefault="005864AC" w:rsidP="00486B03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867D27">
              <w:rPr>
                <w:rFonts w:ascii="Arial" w:hAnsi="Arial" w:cs="Arial"/>
                <w:b/>
                <w:bCs/>
              </w:rPr>
              <w:t>College of Applied and Collaborative Studies</w:t>
            </w:r>
            <w:r>
              <w:rPr>
                <w:rFonts w:ascii="Arial" w:hAnsi="Arial" w:cs="Arial"/>
                <w:b/>
                <w:bCs/>
              </w:rPr>
              <w:t>, UNT at Frisco</w:t>
            </w:r>
          </w:p>
        </w:tc>
      </w:tr>
      <w:tr w:rsidR="005864AC" w:rsidRPr="00A76060" w14:paraId="0DAF3483" w14:textId="77777777" w:rsidTr="00486B03">
        <w:tc>
          <w:tcPr>
            <w:tcW w:w="3078" w:type="dxa"/>
            <w:gridSpan w:val="3"/>
          </w:tcPr>
          <w:p w14:paraId="569D1119" w14:textId="77777777" w:rsidR="005864AC" w:rsidRPr="009E67BD" w:rsidRDefault="005864AC" w:rsidP="00486B03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9E67BD">
              <w:rPr>
                <w:rFonts w:ascii="Arial" w:hAnsi="Arial" w:cs="Arial"/>
                <w:b/>
                <w:bCs/>
                <w:sz w:val="22"/>
                <w:szCs w:val="22"/>
              </w:rPr>
              <w:t>Course Description:</w:t>
            </w:r>
          </w:p>
        </w:tc>
        <w:tc>
          <w:tcPr>
            <w:tcW w:w="7362" w:type="dxa"/>
          </w:tcPr>
          <w:p w14:paraId="62A5CCD0" w14:textId="77777777" w:rsidR="005864AC" w:rsidRPr="00DE612F" w:rsidRDefault="005864AC" w:rsidP="00486B03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566E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course introduces the basic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beer manufacturing principles including th</w:t>
            </w:r>
            <w:r w:rsidRPr="00CB516E">
              <w:rPr>
                <w:rFonts w:ascii="Arial" w:hAnsi="Arial" w:cs="Arial"/>
                <w:color w:val="000000"/>
                <w:sz w:val="22"/>
                <w:szCs w:val="22"/>
              </w:rPr>
              <w:t xml:space="preserve">e history and development of the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beer</w:t>
            </w:r>
            <w:r w:rsidRPr="00CB516E">
              <w:rPr>
                <w:rFonts w:ascii="Arial" w:hAnsi="Arial" w:cs="Arial"/>
                <w:color w:val="000000"/>
                <w:sz w:val="22"/>
                <w:szCs w:val="22"/>
              </w:rPr>
              <w:t xml:space="preserve"> industry; factors affecting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beer</w:t>
            </w:r>
            <w:r w:rsidRPr="00CB516E">
              <w:rPr>
                <w:rFonts w:ascii="Arial" w:hAnsi="Arial" w:cs="Arial"/>
                <w:color w:val="000000"/>
                <w:sz w:val="22"/>
                <w:szCs w:val="22"/>
              </w:rPr>
              <w:t xml:space="preserve"> quality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brewing</w:t>
            </w:r>
            <w:r w:rsidRPr="00CB516E">
              <w:rPr>
                <w:rFonts w:ascii="Arial" w:hAnsi="Arial" w:cs="Arial"/>
                <w:color w:val="000000"/>
                <w:sz w:val="22"/>
                <w:szCs w:val="22"/>
              </w:rPr>
              <w:t xml:space="preserve"> operations including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malting</w:t>
            </w:r>
            <w:r w:rsidRPr="00CB516E">
              <w:rPr>
                <w:rFonts w:ascii="Arial" w:hAnsi="Arial" w:cs="Arial"/>
                <w:color w:val="000000"/>
                <w:sz w:val="22"/>
                <w:szCs w:val="22"/>
              </w:rPr>
              <w:t>, fermentation,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beer spoilage, maturation, and packaging</w:t>
            </w:r>
            <w:r w:rsidRPr="00CB516E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covered concepts also include developments in the beer industry, global trends, and brewery engineering and fermenter designs. The course will involve two visits to local breweries for observations and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on site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activities.</w:t>
            </w:r>
          </w:p>
        </w:tc>
      </w:tr>
      <w:tr w:rsidR="005864AC" w:rsidRPr="00A76060" w14:paraId="119A3E52" w14:textId="77777777" w:rsidTr="00486B03">
        <w:tc>
          <w:tcPr>
            <w:tcW w:w="1705" w:type="dxa"/>
            <w:gridSpan w:val="2"/>
          </w:tcPr>
          <w:p w14:paraId="157E3D1D" w14:textId="77777777" w:rsidR="005864AC" w:rsidRPr="009E67BD" w:rsidRDefault="005864AC" w:rsidP="00486B03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9E67BD">
              <w:rPr>
                <w:rFonts w:ascii="Arial" w:hAnsi="Arial" w:cs="Arial"/>
                <w:b/>
                <w:bCs/>
                <w:sz w:val="22"/>
                <w:szCs w:val="22"/>
              </w:rPr>
              <w:t>Required Text:</w:t>
            </w:r>
          </w:p>
        </w:tc>
        <w:tc>
          <w:tcPr>
            <w:tcW w:w="8735" w:type="dxa"/>
            <w:gridSpan w:val="2"/>
          </w:tcPr>
          <w:p w14:paraId="26FB4BDE" w14:textId="77777777" w:rsidR="005864AC" w:rsidRPr="00A12D48" w:rsidRDefault="005864AC" w:rsidP="00486B03">
            <w:pPr>
              <w:pStyle w:val="NormalWeb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C119B">
              <w:rPr>
                <w:rFonts w:ascii="Arial" w:hAnsi="Arial" w:cs="Arial"/>
                <w:bCs/>
                <w:iCs/>
                <w:sz w:val="22"/>
                <w:szCs w:val="22"/>
              </w:rPr>
              <w:t>Ted Goldammer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(2022) </w:t>
            </w:r>
            <w:r w:rsidRPr="000F1F3C">
              <w:rPr>
                <w:rFonts w:ascii="Arial" w:hAnsi="Arial" w:cs="Arial"/>
                <w:bCs/>
                <w:iCs/>
                <w:sz w:val="22"/>
                <w:szCs w:val="22"/>
              </w:rPr>
              <w:t>The Brewer's Handbook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proofErr w:type="gramStart"/>
            <w:r w:rsidRPr="000F1F3C">
              <w:rPr>
                <w:rFonts w:ascii="Arial" w:hAnsi="Arial" w:cs="Arial"/>
                <w:bCs/>
                <w:iCs/>
                <w:sz w:val="22"/>
                <w:szCs w:val="22"/>
              </w:rPr>
              <w:t>A</w:t>
            </w:r>
            <w:proofErr w:type="gramEnd"/>
            <w:r w:rsidRPr="000F1F3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Complete Book to Brewing Beer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3C119B">
              <w:rPr>
                <w:rFonts w:ascii="Arial" w:hAnsi="Arial" w:cs="Arial"/>
                <w:bCs/>
                <w:iCs/>
                <w:sz w:val="22"/>
                <w:szCs w:val="22"/>
              </w:rPr>
              <w:t>ISBN: 979-8-88757-911-5</w:t>
            </w:r>
          </w:p>
        </w:tc>
      </w:tr>
      <w:tr w:rsidR="005864AC" w:rsidRPr="00A76060" w14:paraId="553F62B1" w14:textId="77777777" w:rsidTr="00486B03">
        <w:tc>
          <w:tcPr>
            <w:tcW w:w="10440" w:type="dxa"/>
            <w:gridSpan w:val="4"/>
          </w:tcPr>
          <w:p w14:paraId="65558BE1" w14:textId="77777777" w:rsidR="005864AC" w:rsidRDefault="005864AC" w:rsidP="00486B0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E67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Learning Objectives: </w:t>
            </w:r>
            <w:r w:rsidRPr="009E67BD">
              <w:rPr>
                <w:rFonts w:ascii="Arial" w:hAnsi="Arial" w:cs="Arial"/>
                <w:sz w:val="22"/>
                <w:szCs w:val="22"/>
              </w:rPr>
              <w:t>At the end of this course, students will be able to:</w:t>
            </w:r>
          </w:p>
          <w:p w14:paraId="1DE42A81" w14:textId="77777777" w:rsidR="005864AC" w:rsidRPr="009E67BD" w:rsidRDefault="005864AC" w:rsidP="00486B03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64AC" w:rsidRPr="00A76060" w14:paraId="7C147958" w14:textId="77777777" w:rsidTr="00486B03">
        <w:tc>
          <w:tcPr>
            <w:tcW w:w="738" w:type="dxa"/>
          </w:tcPr>
          <w:p w14:paraId="7BB9F33E" w14:textId="77777777" w:rsidR="005864AC" w:rsidRPr="00A76060" w:rsidRDefault="005864AC" w:rsidP="00486B0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0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02" w:type="dxa"/>
            <w:gridSpan w:val="3"/>
          </w:tcPr>
          <w:p w14:paraId="27B594A6" w14:textId="77777777" w:rsidR="005864AC" w:rsidRPr="009E67BD" w:rsidRDefault="005864AC" w:rsidP="00486B0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Outline </w:t>
            </w:r>
            <w:r w:rsidRPr="009C4F9A">
              <w:rPr>
                <w:rFonts w:ascii="Arial" w:hAnsi="Arial" w:cs="Arial"/>
                <w:sz w:val="22"/>
                <w:szCs w:val="22"/>
              </w:rPr>
              <w:t xml:space="preserve">characteristics and differences between </w:t>
            </w:r>
            <w:r>
              <w:rPr>
                <w:rFonts w:ascii="Arial" w:hAnsi="Arial" w:cs="Arial"/>
                <w:sz w:val="22"/>
                <w:szCs w:val="22"/>
              </w:rPr>
              <w:t>beer</w:t>
            </w:r>
            <w:r w:rsidRPr="009C4F9A">
              <w:rPr>
                <w:rFonts w:ascii="Arial" w:hAnsi="Arial" w:cs="Arial"/>
                <w:sz w:val="22"/>
                <w:szCs w:val="22"/>
              </w:rPr>
              <w:t xml:space="preserve"> types and styles</w:t>
            </w:r>
          </w:p>
        </w:tc>
      </w:tr>
      <w:tr w:rsidR="005864AC" w:rsidRPr="00A76060" w14:paraId="26914D17" w14:textId="77777777" w:rsidTr="00486B03">
        <w:tc>
          <w:tcPr>
            <w:tcW w:w="738" w:type="dxa"/>
          </w:tcPr>
          <w:p w14:paraId="38802B64" w14:textId="77777777" w:rsidR="005864AC" w:rsidRPr="00A76060" w:rsidRDefault="005864AC" w:rsidP="00486B0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0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702" w:type="dxa"/>
            <w:gridSpan w:val="3"/>
          </w:tcPr>
          <w:p w14:paraId="280D7013" w14:textId="77777777" w:rsidR="005864AC" w:rsidRPr="009E67BD" w:rsidRDefault="005864AC" w:rsidP="00486B0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Explain malt processing, role of hops, yeasts, and adjuncts in beer production</w:t>
            </w:r>
          </w:p>
        </w:tc>
      </w:tr>
      <w:tr w:rsidR="005864AC" w:rsidRPr="00A76060" w14:paraId="3D9C0EB6" w14:textId="77777777" w:rsidTr="00486B03">
        <w:tc>
          <w:tcPr>
            <w:tcW w:w="738" w:type="dxa"/>
          </w:tcPr>
          <w:p w14:paraId="2F472A12" w14:textId="77777777" w:rsidR="005864AC" w:rsidRPr="00A76060" w:rsidRDefault="005864AC" w:rsidP="00486B0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06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02" w:type="dxa"/>
            <w:gridSpan w:val="3"/>
          </w:tcPr>
          <w:p w14:paraId="5825CFA7" w14:textId="77777777" w:rsidR="005864AC" w:rsidRPr="009E67BD" w:rsidRDefault="005864AC" w:rsidP="00486B0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Outline various steps involved in beer production</w:t>
            </w:r>
          </w:p>
        </w:tc>
      </w:tr>
      <w:tr w:rsidR="005864AC" w:rsidRPr="00A76060" w14:paraId="52892029" w14:textId="77777777" w:rsidTr="00486B03">
        <w:tc>
          <w:tcPr>
            <w:tcW w:w="738" w:type="dxa"/>
          </w:tcPr>
          <w:p w14:paraId="26ED3C2D" w14:textId="77777777" w:rsidR="005864AC" w:rsidRPr="00A76060" w:rsidRDefault="005864AC" w:rsidP="00486B0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06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02" w:type="dxa"/>
            <w:gridSpan w:val="3"/>
          </w:tcPr>
          <w:p w14:paraId="762A5EF0" w14:textId="77777777" w:rsidR="005864AC" w:rsidRPr="009E67BD" w:rsidRDefault="005864AC" w:rsidP="00486B0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 basic engineering requirements for brewery, basic</w:t>
            </w:r>
            <w:r w:rsidRPr="00D9348B">
              <w:rPr>
                <w:rFonts w:ascii="Arial" w:hAnsi="Arial" w:cs="Arial"/>
                <w:sz w:val="22"/>
                <w:szCs w:val="22"/>
              </w:rPr>
              <w:t xml:space="preserve"> sanitation and general </w:t>
            </w:r>
            <w:r>
              <w:rPr>
                <w:rFonts w:ascii="Arial" w:hAnsi="Arial" w:cs="Arial"/>
                <w:sz w:val="22"/>
                <w:szCs w:val="22"/>
              </w:rPr>
              <w:t>brewery</w:t>
            </w:r>
            <w:r w:rsidRPr="00D9348B">
              <w:rPr>
                <w:rFonts w:ascii="Arial" w:hAnsi="Arial" w:cs="Arial"/>
                <w:sz w:val="22"/>
                <w:szCs w:val="22"/>
              </w:rPr>
              <w:t xml:space="preserve"> practices</w:t>
            </w:r>
            <w:r>
              <w:rPr>
                <w:rFonts w:ascii="Arial" w:hAnsi="Arial" w:cs="Arial"/>
                <w:sz w:val="22"/>
                <w:szCs w:val="22"/>
              </w:rPr>
              <w:t>, and operations</w:t>
            </w:r>
          </w:p>
        </w:tc>
      </w:tr>
      <w:tr w:rsidR="005864AC" w:rsidRPr="00A76060" w14:paraId="75448634" w14:textId="77777777" w:rsidTr="00486B03">
        <w:tc>
          <w:tcPr>
            <w:tcW w:w="738" w:type="dxa"/>
          </w:tcPr>
          <w:p w14:paraId="71A3B236" w14:textId="77777777" w:rsidR="005864AC" w:rsidRPr="00A76060" w:rsidRDefault="005864AC" w:rsidP="00486B0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06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702" w:type="dxa"/>
            <w:gridSpan w:val="3"/>
          </w:tcPr>
          <w:p w14:paraId="2FF8C258" w14:textId="77777777" w:rsidR="005864AC" w:rsidRPr="009E67BD" w:rsidRDefault="005864AC" w:rsidP="00486B0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Explain beer</w:t>
            </w:r>
            <w:r w:rsidRPr="00213FFB">
              <w:rPr>
                <w:rFonts w:ascii="Arial" w:hAnsi="Arial" w:cs="Arial"/>
                <w:sz w:val="22"/>
                <w:szCs w:val="22"/>
              </w:rPr>
              <w:t xml:space="preserve"> clarification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, conditioning, stabilization, and spoilage </w:t>
            </w:r>
          </w:p>
        </w:tc>
      </w:tr>
      <w:tr w:rsidR="005864AC" w:rsidRPr="00A76060" w14:paraId="68AA4CDF" w14:textId="77777777" w:rsidTr="00486B03">
        <w:tc>
          <w:tcPr>
            <w:tcW w:w="73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DD69BB" w14:textId="77777777" w:rsidR="005864AC" w:rsidRPr="00A76060" w:rsidRDefault="005864AC" w:rsidP="00486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2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2E1A0E" w14:textId="77777777" w:rsidR="005864AC" w:rsidRPr="00A76060" w:rsidRDefault="005864AC" w:rsidP="00486B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53F348" w14:textId="77777777" w:rsidR="005864AC" w:rsidRDefault="005864AC" w:rsidP="005864AC">
      <w:pPr>
        <w:rPr>
          <w:rFonts w:ascii="Arial" w:hAnsi="Arial" w:cs="Arial"/>
          <w:b/>
        </w:rPr>
      </w:pPr>
    </w:p>
    <w:tbl>
      <w:tblPr>
        <w:tblW w:w="10440" w:type="dxa"/>
        <w:tblLayout w:type="fixed"/>
        <w:tblLook w:val="04A0" w:firstRow="1" w:lastRow="0" w:firstColumn="1" w:lastColumn="0" w:noHBand="0" w:noVBand="1"/>
      </w:tblPr>
      <w:tblGrid>
        <w:gridCol w:w="10440"/>
      </w:tblGrid>
      <w:tr w:rsidR="005864AC" w:rsidRPr="00BB6B16" w14:paraId="728EF8AC" w14:textId="77777777" w:rsidTr="00486B03">
        <w:tc>
          <w:tcPr>
            <w:tcW w:w="10440" w:type="dxa"/>
          </w:tcPr>
          <w:p w14:paraId="77A8FD0D" w14:textId="77777777" w:rsidR="005864AC" w:rsidRDefault="005864AC" w:rsidP="00486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br w:type="pag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900CB25" w14:textId="77777777" w:rsidR="005864AC" w:rsidRDefault="005864AC" w:rsidP="00486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7E01D1" w14:textId="77777777" w:rsidR="005864AC" w:rsidRDefault="005864AC" w:rsidP="00486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186B51" w14:textId="77777777" w:rsidR="005864AC" w:rsidRDefault="005864AC" w:rsidP="00486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D9EBB3" w14:textId="77777777" w:rsidR="005864AC" w:rsidRDefault="005864AC" w:rsidP="00486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3413BC" w14:textId="77777777" w:rsidR="005864AC" w:rsidRDefault="005864AC" w:rsidP="00486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E5E7BE" w14:textId="77777777" w:rsidR="005864AC" w:rsidRDefault="005864AC" w:rsidP="00486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F832B3" w14:textId="77777777" w:rsidR="005864AC" w:rsidRDefault="005864AC" w:rsidP="00486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BDCC3A" w14:textId="77777777" w:rsidR="005864AC" w:rsidRDefault="005864AC" w:rsidP="00486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50A6B0" w14:textId="77777777" w:rsidR="005864AC" w:rsidRDefault="005864AC" w:rsidP="00486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176AB5" w14:textId="77777777" w:rsidR="005864AC" w:rsidRDefault="005864AC" w:rsidP="00486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656124" w14:textId="77777777" w:rsidR="005864AC" w:rsidRDefault="005864AC" w:rsidP="00486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4C958B" w14:textId="77777777" w:rsidR="005864AC" w:rsidRDefault="005864AC" w:rsidP="00486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11CBD0" w14:textId="77777777" w:rsidR="005864AC" w:rsidRDefault="005864AC" w:rsidP="00486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C4CDFE" w14:textId="77777777" w:rsidR="005864AC" w:rsidRDefault="005864AC" w:rsidP="00486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1F649D" w14:textId="77777777" w:rsidR="005864AC" w:rsidRDefault="005864AC" w:rsidP="00486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639E9F" w14:textId="77777777" w:rsidR="005864AC" w:rsidRDefault="005864AC" w:rsidP="00486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C90D76" w14:textId="77777777" w:rsidR="005864AC" w:rsidRDefault="005864AC" w:rsidP="00486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161739" w14:textId="77777777" w:rsidR="005864AC" w:rsidRDefault="005864AC" w:rsidP="00486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85B7C2" w14:textId="77777777" w:rsidR="005864AC" w:rsidRDefault="005864AC" w:rsidP="00486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E73CFB" w14:textId="77777777" w:rsidR="005864AC" w:rsidRDefault="005864AC" w:rsidP="00486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1B492B" w14:textId="77777777" w:rsidR="005864AC" w:rsidRDefault="005864AC" w:rsidP="00486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D2C43F" w14:textId="77777777" w:rsidR="005864AC" w:rsidRPr="00FC6A45" w:rsidRDefault="005864AC" w:rsidP="00486B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Class</w:t>
            </w:r>
            <w:r w:rsidRPr="00FC6A45">
              <w:rPr>
                <w:rFonts w:ascii="Arial" w:hAnsi="Arial" w:cs="Arial"/>
                <w:b/>
              </w:rPr>
              <w:t xml:space="preserve"> Schedule</w:t>
            </w:r>
          </w:p>
          <w:p w14:paraId="64BF859E" w14:textId="77777777" w:rsidR="005864AC" w:rsidRPr="00BB6B16" w:rsidRDefault="005864AC" w:rsidP="00486B03">
            <w:pPr>
              <w:rPr>
                <w:rFonts w:ascii="Arial" w:hAnsi="Arial" w:cs="Arial"/>
              </w:rPr>
            </w:pPr>
          </w:p>
          <w:tbl>
            <w:tblPr>
              <w:tblW w:w="9900" w:type="dxa"/>
              <w:tblInd w:w="17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45"/>
              <w:gridCol w:w="6940"/>
              <w:gridCol w:w="1715"/>
            </w:tblGrid>
            <w:tr w:rsidR="005864AC" w:rsidRPr="009E67BD" w14:paraId="24E0EA98" w14:textId="77777777" w:rsidTr="00486B03">
              <w:trPr>
                <w:cantSplit/>
                <w:trHeight w:hRule="exact" w:val="858"/>
              </w:trPr>
              <w:tc>
                <w:tcPr>
                  <w:tcW w:w="1245" w:type="dxa"/>
                  <w:tcBorders>
                    <w:top w:val="single" w:sz="5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75EB59" w14:textId="77777777" w:rsidR="005864AC" w:rsidRDefault="005864AC" w:rsidP="00486B03">
                  <w:pPr>
                    <w:ind w:left="180" w:right="-94" w:hanging="78"/>
                    <w:rPr>
                      <w:rFonts w:ascii="Arial" w:eastAsia="Arial" w:hAnsi="Arial" w:cs="Arial"/>
                      <w:b/>
                      <w:bCs/>
                      <w:spacing w:val="2"/>
                      <w:sz w:val="20"/>
                      <w:szCs w:val="20"/>
                    </w:rPr>
                  </w:pPr>
                  <w:r w:rsidRPr="009E67BD">
                    <w:rPr>
                      <w:rFonts w:ascii="Arial" w:eastAsia="Arial" w:hAnsi="Arial" w:cs="Arial"/>
                      <w:b/>
                      <w:bCs/>
                      <w:spacing w:val="2"/>
                      <w:sz w:val="20"/>
                      <w:szCs w:val="20"/>
                    </w:rPr>
                    <w:t xml:space="preserve">WEEK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sz w:val="20"/>
                      <w:szCs w:val="20"/>
                    </w:rPr>
                    <w:t>#</w:t>
                  </w:r>
                </w:p>
                <w:p w14:paraId="20D26CDB" w14:textId="77777777" w:rsidR="005864AC" w:rsidRPr="009E67BD" w:rsidRDefault="005864AC" w:rsidP="00486B03">
                  <w:pPr>
                    <w:ind w:left="180" w:right="-94" w:hanging="7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40" w:type="dxa"/>
                  <w:tcBorders>
                    <w:top w:val="single" w:sz="5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A6D7E3" w14:textId="77777777" w:rsidR="005864AC" w:rsidRPr="009E67BD" w:rsidRDefault="005864AC" w:rsidP="00486B03">
                  <w:pPr>
                    <w:ind w:left="2624" w:right="260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E67BD">
                    <w:rPr>
                      <w:rFonts w:ascii="Arial" w:eastAsia="Arial" w:hAnsi="Arial" w:cs="Arial"/>
                      <w:b/>
                      <w:bCs/>
                      <w:spacing w:val="3"/>
                      <w:w w:val="99"/>
                      <w:sz w:val="20"/>
                      <w:szCs w:val="20"/>
                    </w:rPr>
                    <w:t>T</w:t>
                  </w:r>
                  <w:r w:rsidRPr="009E67BD">
                    <w:rPr>
                      <w:rFonts w:ascii="Arial" w:eastAsia="Arial" w:hAnsi="Arial" w:cs="Arial"/>
                      <w:b/>
                      <w:bCs/>
                      <w:spacing w:val="1"/>
                      <w:w w:val="99"/>
                      <w:sz w:val="20"/>
                      <w:szCs w:val="20"/>
                    </w:rPr>
                    <w:t>O</w:t>
                  </w:r>
                  <w:r w:rsidRPr="009E67BD">
                    <w:rPr>
                      <w:rFonts w:ascii="Arial" w:eastAsia="Arial" w:hAnsi="Arial" w:cs="Arial"/>
                      <w:b/>
                      <w:bCs/>
                      <w:spacing w:val="-1"/>
                      <w:w w:val="99"/>
                      <w:sz w:val="20"/>
                      <w:szCs w:val="20"/>
                    </w:rPr>
                    <w:t>P</w:t>
                  </w:r>
                  <w:r w:rsidRPr="009E67BD"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IC</w:t>
                  </w:r>
                </w:p>
              </w:tc>
              <w:tc>
                <w:tcPr>
                  <w:tcW w:w="1715" w:type="dxa"/>
                  <w:tcBorders>
                    <w:top w:val="single" w:sz="5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B5007F" w14:textId="77777777" w:rsidR="005864AC" w:rsidRPr="009E67BD" w:rsidRDefault="005864AC" w:rsidP="00486B03">
                  <w:pPr>
                    <w:ind w:left="251" w:right="-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E67BD">
                    <w:rPr>
                      <w:rFonts w:ascii="Arial" w:eastAsia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P</w:t>
                  </w:r>
                  <w:r w:rsidRPr="009E67BD">
                    <w:rPr>
                      <w:rFonts w:ascii="Arial" w:eastAsia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O</w:t>
                  </w:r>
                  <w:r w:rsidRPr="009E67BD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IN</w:t>
                  </w:r>
                  <w:r w:rsidRPr="009E67BD">
                    <w:rPr>
                      <w:rFonts w:ascii="Arial" w:eastAsia="Arial" w:hAnsi="Arial" w:cs="Arial"/>
                      <w:b/>
                      <w:bCs/>
                      <w:spacing w:val="3"/>
                      <w:sz w:val="20"/>
                      <w:szCs w:val="20"/>
                    </w:rPr>
                    <w:t>T</w:t>
                  </w:r>
                  <w:r w:rsidRPr="009E67BD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S</w:t>
                  </w:r>
                </w:p>
              </w:tc>
            </w:tr>
            <w:tr w:rsidR="005864AC" w:rsidRPr="009E67BD" w14:paraId="5DD0A1F5" w14:textId="77777777" w:rsidTr="00486B03">
              <w:trPr>
                <w:cantSplit/>
                <w:trHeight w:hRule="exact" w:val="2206"/>
              </w:trPr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9496C5" w14:textId="77777777" w:rsidR="005864AC" w:rsidRPr="009E67BD" w:rsidRDefault="005864AC" w:rsidP="00486B03">
                  <w:pPr>
                    <w:ind w:right="-94"/>
                    <w:rPr>
                      <w:rFonts w:ascii="Arial" w:eastAsia="Calibri" w:hAnsi="Arial" w:cs="Arial"/>
                      <w:spacing w:val="-1"/>
                    </w:rPr>
                  </w:pPr>
                  <w:r>
                    <w:rPr>
                      <w:rFonts w:ascii="Arial" w:eastAsia="Calibri" w:hAnsi="Arial" w:cs="Arial"/>
                      <w:spacing w:val="-1"/>
                    </w:rPr>
                    <w:t>Week 1</w:t>
                  </w:r>
                </w:p>
              </w:tc>
              <w:tc>
                <w:tcPr>
                  <w:tcW w:w="6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68DD54" w14:textId="77777777" w:rsidR="005864AC" w:rsidRPr="009E67BD" w:rsidRDefault="005864AC" w:rsidP="00486B03">
                  <w:pPr>
                    <w:ind w:left="102" w:right="-20"/>
                    <w:rPr>
                      <w:rFonts w:ascii="Arial" w:eastAsia="Calibri" w:hAnsi="Arial" w:cs="Arial"/>
                      <w:position w:val="1"/>
                    </w:rPr>
                  </w:pPr>
                  <w:r w:rsidRPr="005E3839">
                    <w:rPr>
                      <w:rFonts w:ascii="Arial" w:eastAsia="Calibri" w:hAnsi="Arial" w:cs="Arial"/>
                      <w:position w:val="1"/>
                    </w:rPr>
                    <w:t>Brewing Process</w:t>
                  </w:r>
                  <w:r>
                    <w:rPr>
                      <w:rFonts w:ascii="Arial" w:eastAsia="Calibri" w:hAnsi="Arial" w:cs="Arial"/>
                      <w:position w:val="1"/>
                    </w:rPr>
                    <w:t>, Barley, Malts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FFD096" w14:textId="77777777" w:rsidR="005864AC" w:rsidRPr="009E67BD" w:rsidRDefault="005864AC" w:rsidP="00486B03">
                  <w:pPr>
                    <w:ind w:left="553" w:right="536"/>
                    <w:jc w:val="center"/>
                    <w:rPr>
                      <w:rFonts w:ascii="Arial" w:eastAsia="Arial" w:hAnsi="Arial" w:cs="Arial"/>
                      <w:w w:val="99"/>
                      <w:sz w:val="20"/>
                      <w:szCs w:val="20"/>
                    </w:rPr>
                  </w:pPr>
                </w:p>
                <w:p w14:paraId="63F1C1A3" w14:textId="77777777" w:rsidR="005864AC" w:rsidRDefault="005864AC" w:rsidP="00486B03">
                  <w:pPr>
                    <w:ind w:left="553" w:right="536"/>
                    <w:jc w:val="center"/>
                    <w:rPr>
                      <w:rFonts w:ascii="Arial" w:eastAsia="Arial" w:hAnsi="Arial" w:cs="Arial"/>
                      <w:w w:val="99"/>
                      <w:sz w:val="20"/>
                      <w:szCs w:val="20"/>
                    </w:rPr>
                  </w:pPr>
                </w:p>
                <w:p w14:paraId="4C9E7E6E" w14:textId="77777777" w:rsidR="005864AC" w:rsidRDefault="005864AC" w:rsidP="00486B03">
                  <w:pPr>
                    <w:ind w:left="553" w:right="536"/>
                    <w:jc w:val="center"/>
                    <w:rPr>
                      <w:rFonts w:ascii="Arial" w:eastAsia="Arial" w:hAnsi="Arial" w:cs="Arial"/>
                      <w:w w:val="99"/>
                      <w:sz w:val="20"/>
                      <w:szCs w:val="20"/>
                    </w:rPr>
                  </w:pPr>
                </w:p>
                <w:p w14:paraId="7765113B" w14:textId="77777777" w:rsidR="005864AC" w:rsidRDefault="005864AC" w:rsidP="00486B03">
                  <w:pPr>
                    <w:ind w:left="553" w:right="536"/>
                    <w:jc w:val="center"/>
                    <w:rPr>
                      <w:rFonts w:ascii="Arial" w:eastAsia="Arial" w:hAnsi="Arial" w:cs="Arial"/>
                      <w:w w:val="99"/>
                      <w:sz w:val="20"/>
                      <w:szCs w:val="20"/>
                    </w:rPr>
                  </w:pPr>
                </w:p>
                <w:p w14:paraId="7B530B60" w14:textId="77777777" w:rsidR="005864AC" w:rsidRPr="009E67BD" w:rsidRDefault="005864AC" w:rsidP="00486B03">
                  <w:pPr>
                    <w:ind w:left="553" w:right="536"/>
                    <w:jc w:val="center"/>
                    <w:rPr>
                      <w:rFonts w:ascii="Arial" w:eastAsia="Arial" w:hAnsi="Arial" w:cs="Arial"/>
                      <w:w w:val="99"/>
                      <w:sz w:val="20"/>
                      <w:szCs w:val="20"/>
                    </w:rPr>
                  </w:pPr>
                </w:p>
                <w:p w14:paraId="3BE86753" w14:textId="77777777" w:rsidR="005864AC" w:rsidRPr="009E67BD" w:rsidDel="00473A1B" w:rsidRDefault="005864AC" w:rsidP="00486B03">
                  <w:pPr>
                    <w:ind w:left="553" w:right="536"/>
                    <w:jc w:val="center"/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  <w:t>8</w:t>
                  </w:r>
                </w:p>
              </w:tc>
            </w:tr>
            <w:tr w:rsidR="005864AC" w:rsidRPr="009E67BD" w14:paraId="275BD5C6" w14:textId="77777777" w:rsidTr="00486B03">
              <w:trPr>
                <w:cantSplit/>
                <w:trHeight w:hRule="exact" w:val="1981"/>
              </w:trPr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E226CC" w14:textId="77777777" w:rsidR="005864AC" w:rsidRPr="009E67BD" w:rsidRDefault="005864AC" w:rsidP="00486B03">
                  <w:pPr>
                    <w:ind w:left="180" w:right="-94" w:hanging="78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  <w:spacing w:val="-1"/>
                    </w:rPr>
                    <w:t>Week 2</w:t>
                  </w:r>
                </w:p>
              </w:tc>
              <w:tc>
                <w:tcPr>
                  <w:tcW w:w="6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F71E14" w14:textId="77777777" w:rsidR="005864AC" w:rsidRPr="009E67BD" w:rsidRDefault="005864AC" w:rsidP="00486B03">
                  <w:pPr>
                    <w:ind w:left="102" w:right="-20"/>
                    <w:rPr>
                      <w:rFonts w:ascii="Arial" w:eastAsia="Calibri" w:hAnsi="Arial" w:cs="Arial"/>
                      <w:position w:val="1"/>
                    </w:rPr>
                  </w:pPr>
                  <w:proofErr w:type="gramStart"/>
                  <w:r>
                    <w:rPr>
                      <w:rFonts w:ascii="Arial" w:eastAsia="Calibri" w:hAnsi="Arial" w:cs="Arial"/>
                      <w:position w:val="1"/>
                    </w:rPr>
                    <w:t>Hops</w:t>
                  </w:r>
                  <w:proofErr w:type="gramEnd"/>
                  <w:r>
                    <w:rPr>
                      <w:rFonts w:ascii="Arial" w:eastAsia="Calibri" w:hAnsi="Arial" w:cs="Arial"/>
                      <w:position w:val="1"/>
                    </w:rPr>
                    <w:t>, Yeast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49A110" w14:textId="77777777" w:rsidR="005864AC" w:rsidRDefault="005864AC" w:rsidP="00486B03">
                  <w:pPr>
                    <w:ind w:left="553" w:right="536"/>
                    <w:jc w:val="center"/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</w:pPr>
                </w:p>
                <w:p w14:paraId="0BB49458" w14:textId="77777777" w:rsidR="005864AC" w:rsidRDefault="005864AC" w:rsidP="00486B03">
                  <w:pPr>
                    <w:ind w:left="553" w:right="536"/>
                    <w:jc w:val="center"/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</w:pPr>
                </w:p>
                <w:p w14:paraId="29ABA9EB" w14:textId="77777777" w:rsidR="005864AC" w:rsidRDefault="005864AC" w:rsidP="00486B03">
                  <w:pPr>
                    <w:ind w:left="553" w:right="536"/>
                    <w:jc w:val="center"/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</w:pPr>
                </w:p>
                <w:p w14:paraId="39A26DD2" w14:textId="77777777" w:rsidR="005864AC" w:rsidRPr="009E67BD" w:rsidRDefault="005864AC" w:rsidP="00486B03">
                  <w:pPr>
                    <w:ind w:left="553" w:right="536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5864AC" w:rsidRPr="009E67BD" w14:paraId="65B66238" w14:textId="77777777" w:rsidTr="00486B03">
              <w:trPr>
                <w:cantSplit/>
                <w:trHeight w:hRule="exact" w:val="1711"/>
              </w:trPr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24E786" w14:textId="77777777" w:rsidR="005864AC" w:rsidRPr="009E67BD" w:rsidRDefault="005864AC" w:rsidP="00486B03">
                  <w:pPr>
                    <w:ind w:left="180" w:right="-94" w:hanging="78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  <w:spacing w:val="-1"/>
                    </w:rPr>
                    <w:t>Week 3</w:t>
                  </w:r>
                </w:p>
              </w:tc>
              <w:tc>
                <w:tcPr>
                  <w:tcW w:w="6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D2A3F1" w14:textId="77777777" w:rsidR="005864AC" w:rsidRPr="009E67BD" w:rsidRDefault="005864AC" w:rsidP="00486B03">
                  <w:pPr>
                    <w:ind w:left="102" w:right="-20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  <w:position w:val="1"/>
                    </w:rPr>
                    <w:t>Brewing water, adjuncts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E85176" w14:textId="77777777" w:rsidR="005864AC" w:rsidRDefault="005864AC" w:rsidP="00486B03">
                  <w:pPr>
                    <w:ind w:left="473" w:right="455"/>
                    <w:jc w:val="center"/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</w:pPr>
                </w:p>
                <w:p w14:paraId="6989C779" w14:textId="77777777" w:rsidR="005864AC" w:rsidRPr="009E67BD" w:rsidRDefault="005864AC" w:rsidP="00486B03">
                  <w:pPr>
                    <w:ind w:left="473" w:right="455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5864AC" w:rsidRPr="009E67BD" w14:paraId="03CC6AB4" w14:textId="77777777" w:rsidTr="00486B03">
              <w:trPr>
                <w:cantSplit/>
                <w:trHeight w:hRule="exact" w:val="1603"/>
              </w:trPr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E2E273" w14:textId="77777777" w:rsidR="005864AC" w:rsidRPr="009E67BD" w:rsidRDefault="005864AC" w:rsidP="00486B03">
                  <w:pPr>
                    <w:ind w:left="180" w:right="-94" w:hanging="78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  <w:spacing w:val="-1"/>
                    </w:rPr>
                    <w:t>Week 4</w:t>
                  </w:r>
                </w:p>
              </w:tc>
              <w:tc>
                <w:tcPr>
                  <w:tcW w:w="6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162307" w14:textId="77777777" w:rsidR="005864AC" w:rsidRPr="009E67BD" w:rsidRDefault="005864AC" w:rsidP="00486B03">
                  <w:pPr>
                    <w:ind w:left="102" w:right="-20"/>
                    <w:rPr>
                      <w:rFonts w:ascii="Arial" w:hAnsi="Arial" w:cs="Arial"/>
                    </w:rPr>
                  </w:pPr>
                  <w:r>
                    <w:rPr>
                      <w:rFonts w:ascii="Arial" w:eastAsia="Calibri" w:hAnsi="Arial" w:cs="Arial"/>
                      <w:position w:val="1"/>
                    </w:rPr>
                    <w:t>Milling, mashing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4AA7CC" w14:textId="77777777" w:rsidR="005864AC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</w:pPr>
                </w:p>
                <w:p w14:paraId="5A14184C" w14:textId="77777777" w:rsidR="005864AC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4FF4F79F" w14:textId="77777777" w:rsidR="005864AC" w:rsidRPr="009E67BD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5864AC" w:rsidRPr="009E67BD" w14:paraId="1C4534F5" w14:textId="77777777" w:rsidTr="00486B03">
              <w:trPr>
                <w:cantSplit/>
                <w:trHeight w:hRule="exact" w:val="1981"/>
              </w:trPr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2629FF" w14:textId="77777777" w:rsidR="005864AC" w:rsidRPr="009E67BD" w:rsidRDefault="005864AC" w:rsidP="00486B03">
                  <w:pPr>
                    <w:ind w:left="180" w:right="-94" w:hanging="78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  <w:spacing w:val="-1"/>
                    </w:rPr>
                    <w:t>Week 5</w:t>
                  </w:r>
                </w:p>
              </w:tc>
              <w:tc>
                <w:tcPr>
                  <w:tcW w:w="6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25F4BA" w14:textId="77777777" w:rsidR="005864AC" w:rsidRPr="009E67BD" w:rsidRDefault="005864AC" w:rsidP="00486B03">
                  <w:pPr>
                    <w:ind w:left="102" w:right="-20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  <w:position w:val="1"/>
                    </w:rPr>
                    <w:t>Wort Separation, wort boiling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2A5C49" w14:textId="77777777" w:rsidR="005864AC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</w:pPr>
                </w:p>
                <w:p w14:paraId="022338C3" w14:textId="77777777" w:rsidR="005864AC" w:rsidRPr="009E67BD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5864AC" w:rsidRPr="009E67BD" w14:paraId="4DA2319E" w14:textId="77777777" w:rsidTr="00486B03">
              <w:trPr>
                <w:cantSplit/>
                <w:trHeight w:hRule="exact" w:val="1801"/>
              </w:trPr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0D639D" w14:textId="77777777" w:rsidR="005864AC" w:rsidRPr="009E67BD" w:rsidRDefault="005864AC" w:rsidP="00486B03">
                  <w:pPr>
                    <w:ind w:left="180" w:right="-94" w:hanging="78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  <w:spacing w:val="-1"/>
                    </w:rPr>
                    <w:t>Week 6</w:t>
                  </w:r>
                </w:p>
              </w:tc>
              <w:tc>
                <w:tcPr>
                  <w:tcW w:w="6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B348E3" w14:textId="77777777" w:rsidR="005864AC" w:rsidRDefault="005864AC" w:rsidP="00486B03">
                  <w:pPr>
                    <w:ind w:left="102" w:right="-20"/>
                    <w:rPr>
                      <w:rFonts w:ascii="Arial" w:hAnsi="Arial" w:cs="Arial"/>
                      <w:position w:val="1"/>
                    </w:rPr>
                  </w:pPr>
                  <w:r>
                    <w:rPr>
                      <w:rFonts w:ascii="Arial" w:eastAsia="Calibri" w:hAnsi="Arial" w:cs="Arial"/>
                      <w:position w:val="1"/>
                    </w:rPr>
                    <w:t>Wort cooling, clarification, aeration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0017E9" w14:textId="77777777" w:rsidR="005864AC" w:rsidRPr="009E67BD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  <w:t>8</w:t>
                  </w:r>
                </w:p>
              </w:tc>
            </w:tr>
            <w:tr w:rsidR="005864AC" w:rsidRPr="009E67BD" w14:paraId="25264188" w14:textId="77777777" w:rsidTr="00486B03">
              <w:trPr>
                <w:cantSplit/>
                <w:trHeight w:hRule="exact" w:val="1900"/>
              </w:trPr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564A7F" w14:textId="77777777" w:rsidR="005864AC" w:rsidRPr="009E67BD" w:rsidRDefault="005864AC" w:rsidP="00486B03">
                  <w:pPr>
                    <w:ind w:left="180" w:right="-94" w:hanging="78"/>
                    <w:rPr>
                      <w:rFonts w:ascii="Arial" w:hAnsi="Arial" w:cs="Arial"/>
                    </w:rPr>
                  </w:pPr>
                  <w:r>
                    <w:rPr>
                      <w:rFonts w:ascii="Arial" w:eastAsia="Calibri" w:hAnsi="Arial" w:cs="Arial"/>
                      <w:spacing w:val="-1"/>
                    </w:rPr>
                    <w:lastRenderedPageBreak/>
                    <w:t>Week 7</w:t>
                  </w:r>
                </w:p>
              </w:tc>
              <w:tc>
                <w:tcPr>
                  <w:tcW w:w="6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74CAA5" w14:textId="77777777" w:rsidR="005864AC" w:rsidRPr="009E67BD" w:rsidRDefault="005864AC" w:rsidP="00486B03">
                  <w:pPr>
                    <w:ind w:left="102" w:right="-20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Fermentation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8EF3FB" w14:textId="77777777" w:rsidR="005864AC" w:rsidRDefault="005864AC" w:rsidP="00486B03">
                  <w:pPr>
                    <w:ind w:left="476" w:right="458"/>
                    <w:jc w:val="center"/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  <w:t>8</w:t>
                  </w:r>
                </w:p>
                <w:p w14:paraId="5132CE6E" w14:textId="77777777" w:rsidR="005864AC" w:rsidRPr="009E67BD" w:rsidRDefault="005864AC" w:rsidP="00486B03">
                  <w:pPr>
                    <w:ind w:left="476" w:right="458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864AC" w:rsidRPr="009E67BD" w14:paraId="6117F5FE" w14:textId="77777777" w:rsidTr="00486B03">
              <w:trPr>
                <w:cantSplit/>
                <w:trHeight w:hRule="exact" w:val="2170"/>
              </w:trPr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ACC3A4" w14:textId="77777777" w:rsidR="005864AC" w:rsidRPr="009E67BD" w:rsidRDefault="005864AC" w:rsidP="00486B03">
                  <w:pPr>
                    <w:ind w:left="180" w:right="-94" w:hanging="78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  <w:spacing w:val="-1"/>
                    </w:rPr>
                    <w:t>Week 8</w:t>
                  </w:r>
                </w:p>
              </w:tc>
              <w:tc>
                <w:tcPr>
                  <w:tcW w:w="6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DA3E1F" w14:textId="77777777" w:rsidR="005864AC" w:rsidRDefault="005864AC" w:rsidP="00486B03">
                  <w:pPr>
                    <w:pStyle w:val="ListParagraph"/>
                    <w:ind w:right="-20"/>
                    <w:rPr>
                      <w:rFonts w:ascii="Arial" w:hAnsi="Arial" w:cs="Arial"/>
                      <w:position w:val="1"/>
                    </w:rPr>
                  </w:pPr>
                </w:p>
                <w:p w14:paraId="548E1968" w14:textId="77777777" w:rsidR="005864AC" w:rsidRDefault="005864AC" w:rsidP="00486B03">
                  <w:pPr>
                    <w:ind w:right="-20"/>
                    <w:rPr>
                      <w:rFonts w:ascii="Arial" w:eastAsia="Calibri" w:hAnsi="Arial" w:cs="Arial"/>
                      <w:position w:val="1"/>
                    </w:rPr>
                  </w:pPr>
                  <w:r>
                    <w:rPr>
                      <w:rFonts w:ascii="Arial" w:eastAsia="Calibri" w:hAnsi="Arial" w:cs="Arial"/>
                      <w:position w:val="1"/>
                    </w:rPr>
                    <w:t>Conditioning, clarification, stabilization</w:t>
                  </w:r>
                </w:p>
                <w:p w14:paraId="6A718511" w14:textId="77777777" w:rsidR="005864AC" w:rsidRPr="00C26B87" w:rsidRDefault="005864AC" w:rsidP="00486B03">
                  <w:pPr>
                    <w:ind w:right="-20"/>
                    <w:rPr>
                      <w:rFonts w:ascii="Arial" w:eastAsia="Calibri" w:hAnsi="Arial" w:cs="Arial"/>
                      <w:iCs/>
                      <w:color w:val="FF0000"/>
                      <w:position w:val="1"/>
                    </w:rPr>
                  </w:pPr>
                </w:p>
                <w:p w14:paraId="200AD8A9" w14:textId="77777777" w:rsidR="005864AC" w:rsidRPr="00D42F21" w:rsidRDefault="005864AC" w:rsidP="00486B03">
                  <w:pPr>
                    <w:ind w:left="102" w:right="-20"/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D42F21">
                    <w:rPr>
                      <w:rFonts w:ascii="Arial" w:eastAsia="Calibri" w:hAnsi="Arial" w:cs="Arial"/>
                      <w:b/>
                      <w:bCs/>
                    </w:rPr>
                    <w:t>Midterm exam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268C0E" w14:textId="77777777" w:rsidR="005864AC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</w:pPr>
                </w:p>
                <w:p w14:paraId="70D7EBEB" w14:textId="77777777" w:rsidR="005864AC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268299B9" w14:textId="77777777" w:rsidR="005864AC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7B5011B7" w14:textId="77777777" w:rsidR="005864AC" w:rsidRDefault="005864AC" w:rsidP="00486B03">
                  <w:pPr>
                    <w:ind w:right="457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           7</w:t>
                  </w:r>
                </w:p>
                <w:p w14:paraId="49C48C92" w14:textId="77777777" w:rsidR="005864AC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145196E2" w14:textId="77777777" w:rsidR="005864AC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1916076A" w14:textId="77777777" w:rsidR="005864AC" w:rsidRDefault="005864AC" w:rsidP="00486B03">
                  <w:pPr>
                    <w:ind w:left="475" w:right="457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100</w:t>
                  </w:r>
                </w:p>
                <w:p w14:paraId="7D272088" w14:textId="77777777" w:rsidR="005864AC" w:rsidRPr="009E67BD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864AC" w:rsidRPr="009E67BD" w14:paraId="3EF22196" w14:textId="77777777" w:rsidTr="00486B03">
              <w:trPr>
                <w:cantSplit/>
                <w:trHeight w:hRule="exact" w:val="2161"/>
              </w:trPr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450363" w14:textId="77777777" w:rsidR="005864AC" w:rsidRPr="009E67BD" w:rsidRDefault="005864AC" w:rsidP="00486B03">
                  <w:pPr>
                    <w:ind w:right="-94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pacing w:val="-1"/>
                    </w:rPr>
                    <w:t xml:space="preserve"> </w:t>
                  </w:r>
                  <w:r>
                    <w:rPr>
                      <w:rFonts w:ascii="Arial" w:eastAsia="Calibri" w:hAnsi="Arial" w:cs="Arial"/>
                      <w:spacing w:val="-1"/>
                    </w:rPr>
                    <w:t>Week 9</w:t>
                  </w:r>
                </w:p>
              </w:tc>
              <w:tc>
                <w:tcPr>
                  <w:tcW w:w="6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9FDF4E" w14:textId="77777777" w:rsidR="005864AC" w:rsidRDefault="005864AC" w:rsidP="00486B03">
                  <w:pPr>
                    <w:rPr>
                      <w:rFonts w:ascii="Arial" w:eastAsia="Calibri" w:hAnsi="Arial" w:cs="Arial"/>
                      <w:position w:val="1"/>
                    </w:rPr>
                  </w:pPr>
                </w:p>
                <w:p w14:paraId="2146945F" w14:textId="77777777" w:rsidR="005864AC" w:rsidRPr="004662A0" w:rsidRDefault="005864AC" w:rsidP="00486B03">
                  <w:pPr>
                    <w:rPr>
                      <w:rFonts w:ascii="Arial" w:eastAsia="Calibri" w:hAnsi="Arial" w:cs="Arial"/>
                      <w:position w:val="1"/>
                    </w:rPr>
                  </w:pPr>
                  <w:r>
                    <w:rPr>
                      <w:rFonts w:ascii="Arial" w:eastAsia="Calibri" w:hAnsi="Arial" w:cs="Arial"/>
                      <w:position w:val="1"/>
                    </w:rPr>
                    <w:t>Brewery visit</w:t>
                  </w:r>
                </w:p>
                <w:p w14:paraId="2BB6BC9B" w14:textId="77777777" w:rsidR="005864AC" w:rsidRPr="009E67BD" w:rsidRDefault="005864AC" w:rsidP="00486B03">
                  <w:pPr>
                    <w:ind w:left="102" w:right="-20"/>
                    <w:rPr>
                      <w:rFonts w:ascii="Arial" w:eastAsia="Calibri" w:hAnsi="Arial" w:cs="Arial"/>
                      <w:b/>
                      <w:u w:val="single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6E53B6" w14:textId="77777777" w:rsidR="005864AC" w:rsidRPr="009E67BD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</w:pPr>
                </w:p>
                <w:p w14:paraId="4F8E38F2" w14:textId="77777777" w:rsidR="005864AC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</w:pPr>
                </w:p>
                <w:p w14:paraId="1E2B6EDD" w14:textId="77777777" w:rsidR="005864AC" w:rsidRPr="009E67BD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</w:pPr>
                </w:p>
                <w:p w14:paraId="0348CAB0" w14:textId="77777777" w:rsidR="005864AC" w:rsidRPr="009E67BD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1A947078" w14:textId="77777777" w:rsidR="005864AC" w:rsidRPr="009E67BD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4BAB7DB8" w14:textId="77777777" w:rsidR="005864AC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0D02C953" w14:textId="77777777" w:rsidR="005864AC" w:rsidRPr="009E67BD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864AC" w:rsidRPr="009E67BD" w14:paraId="7FF12C74" w14:textId="77777777" w:rsidTr="00486B03">
              <w:trPr>
                <w:cantSplit/>
                <w:trHeight w:hRule="exact" w:val="2071"/>
              </w:trPr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FF4651" w14:textId="77777777" w:rsidR="005864AC" w:rsidRPr="00245D96" w:rsidRDefault="005864AC" w:rsidP="00486B03">
                  <w:pPr>
                    <w:ind w:left="180" w:right="-94" w:hanging="78"/>
                    <w:rPr>
                      <w:rFonts w:ascii="Arial" w:eastAsia="Calibri" w:hAnsi="Arial" w:cs="Arial"/>
                      <w:iCs/>
                    </w:rPr>
                  </w:pPr>
                  <w:r>
                    <w:rPr>
                      <w:rFonts w:ascii="Arial" w:eastAsia="Calibri" w:hAnsi="Arial" w:cs="Arial"/>
                      <w:spacing w:val="-1"/>
                    </w:rPr>
                    <w:t>Week 10</w:t>
                  </w:r>
                </w:p>
              </w:tc>
              <w:tc>
                <w:tcPr>
                  <w:tcW w:w="6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396E91" w14:textId="77777777" w:rsidR="005864AC" w:rsidRPr="009E67BD" w:rsidRDefault="005864AC" w:rsidP="00486B03">
                  <w:pPr>
                    <w:ind w:left="102" w:right="-20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  <w:position w:val="1"/>
                    </w:rPr>
                    <w:t>Beer filtration, carbonation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535BB0" w14:textId="77777777" w:rsidR="005864AC" w:rsidRPr="009E67BD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5864AC" w:rsidRPr="009E67BD" w14:paraId="48E5A31E" w14:textId="77777777" w:rsidTr="00486B03">
              <w:trPr>
                <w:cantSplit/>
                <w:trHeight w:hRule="exact" w:val="1981"/>
              </w:trPr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43485A" w14:textId="77777777" w:rsidR="005864AC" w:rsidRPr="009E67BD" w:rsidRDefault="005864AC" w:rsidP="00486B03">
                  <w:pPr>
                    <w:ind w:left="180" w:right="-94" w:hanging="78"/>
                    <w:rPr>
                      <w:rFonts w:ascii="Arial" w:eastAsia="Calibri" w:hAnsi="Arial" w:cs="Arial"/>
                      <w:i/>
                    </w:rPr>
                  </w:pPr>
                  <w:r>
                    <w:rPr>
                      <w:rFonts w:ascii="Arial" w:eastAsia="Calibri" w:hAnsi="Arial" w:cs="Arial"/>
                      <w:spacing w:val="-1"/>
                    </w:rPr>
                    <w:t>Week 11</w:t>
                  </w:r>
                </w:p>
              </w:tc>
              <w:tc>
                <w:tcPr>
                  <w:tcW w:w="6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3B7DA3" w14:textId="77777777" w:rsidR="005864AC" w:rsidRPr="000769F6" w:rsidRDefault="005864AC" w:rsidP="00486B03">
                  <w:pPr>
                    <w:ind w:right="-20"/>
                    <w:rPr>
                      <w:rFonts w:ascii="Arial" w:eastAsia="Calibri" w:hAnsi="Arial" w:cs="Arial"/>
                      <w:iCs/>
                      <w:color w:val="000000" w:themeColor="text1"/>
                      <w:position w:val="1"/>
                    </w:rPr>
                  </w:pPr>
                  <w:r>
                    <w:rPr>
                      <w:rFonts w:ascii="Arial" w:eastAsia="Calibri" w:hAnsi="Arial" w:cs="Arial"/>
                      <w:iCs/>
                      <w:color w:val="000000" w:themeColor="text1"/>
                      <w:position w:val="1"/>
                    </w:rPr>
                    <w:t>Bottling, Canning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4FA0FE" w14:textId="77777777" w:rsidR="005864AC" w:rsidRDefault="005864AC" w:rsidP="00486B03">
                  <w:pPr>
                    <w:ind w:left="420" w:right="402"/>
                    <w:jc w:val="center"/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</w:pPr>
                </w:p>
                <w:p w14:paraId="74E014C0" w14:textId="77777777" w:rsidR="005864AC" w:rsidRDefault="005864AC" w:rsidP="00486B03">
                  <w:pPr>
                    <w:ind w:left="420" w:right="402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5388F9D8" w14:textId="77777777" w:rsidR="005864AC" w:rsidRPr="009E67BD" w:rsidRDefault="005864AC" w:rsidP="00486B03">
                  <w:pPr>
                    <w:ind w:left="420" w:right="402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5864AC" w:rsidRPr="009E67BD" w14:paraId="0218EFD4" w14:textId="77777777" w:rsidTr="00486B03">
              <w:trPr>
                <w:cantSplit/>
                <w:trHeight w:hRule="exact" w:val="1981"/>
              </w:trPr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AF92F6" w14:textId="77777777" w:rsidR="005864AC" w:rsidRPr="009E67BD" w:rsidRDefault="005864AC" w:rsidP="00486B03">
                  <w:pPr>
                    <w:ind w:left="180" w:right="-94" w:hanging="78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  <w:spacing w:val="-1"/>
                    </w:rPr>
                    <w:t>Week 12</w:t>
                  </w:r>
                </w:p>
              </w:tc>
              <w:tc>
                <w:tcPr>
                  <w:tcW w:w="6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A5B1C5" w14:textId="77777777" w:rsidR="005864AC" w:rsidRPr="009E67BD" w:rsidRDefault="005864AC" w:rsidP="00486B03">
                  <w:pPr>
                    <w:ind w:left="102" w:right="-20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  <w:position w:val="1"/>
                    </w:rPr>
                    <w:t>Kegging, brewery cleaning and sanitation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A1BA90" w14:textId="77777777" w:rsidR="005864AC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</w:pPr>
                </w:p>
                <w:p w14:paraId="407F2B03" w14:textId="77777777" w:rsidR="005864AC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</w:pPr>
                </w:p>
                <w:p w14:paraId="69A1DFF0" w14:textId="77777777" w:rsidR="005864AC" w:rsidRPr="009E67BD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5864AC" w:rsidRPr="009E67BD" w14:paraId="1ED2CFC2" w14:textId="77777777" w:rsidTr="00486B03">
              <w:trPr>
                <w:cantSplit/>
                <w:trHeight w:hRule="exact" w:val="1900"/>
              </w:trPr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B5523D" w14:textId="77777777" w:rsidR="005864AC" w:rsidRPr="009E67BD" w:rsidRDefault="005864AC" w:rsidP="00486B03">
                  <w:pPr>
                    <w:ind w:left="180" w:right="-94" w:hanging="78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  <w:spacing w:val="-1"/>
                    </w:rPr>
                    <w:lastRenderedPageBreak/>
                    <w:t>Week 13</w:t>
                  </w:r>
                </w:p>
              </w:tc>
              <w:tc>
                <w:tcPr>
                  <w:tcW w:w="6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20A6CE" w14:textId="77777777" w:rsidR="005864AC" w:rsidRDefault="005864AC" w:rsidP="00486B03">
                  <w:pPr>
                    <w:ind w:left="102" w:right="-20"/>
                    <w:rPr>
                      <w:rFonts w:ascii="Arial" w:hAnsi="Arial" w:cs="Arial"/>
                      <w:position w:val="1"/>
                    </w:rPr>
                  </w:pPr>
                  <w:r>
                    <w:rPr>
                      <w:rFonts w:ascii="Arial" w:eastAsia="Calibri" w:hAnsi="Arial" w:cs="Arial"/>
                      <w:position w:val="1"/>
                    </w:rPr>
                    <w:t xml:space="preserve">Spoilage organisms, refrigeration, </w:t>
                  </w:r>
                  <w:r w:rsidRPr="000151ED">
                    <w:rPr>
                      <w:rFonts w:ascii="Arial" w:eastAsia="Calibri" w:hAnsi="Arial" w:cs="Arial"/>
                      <w:position w:val="1"/>
                    </w:rPr>
                    <w:t>Steam boilers,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AC29F8" w14:textId="77777777" w:rsidR="005864AC" w:rsidRPr="009E67BD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  <w:t>8</w:t>
                  </w:r>
                </w:p>
              </w:tc>
            </w:tr>
            <w:tr w:rsidR="005864AC" w:rsidRPr="009E67BD" w14:paraId="7081F6D5" w14:textId="77777777" w:rsidTr="00486B03">
              <w:trPr>
                <w:cantSplit/>
                <w:trHeight w:hRule="exact" w:val="2350"/>
              </w:trPr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7915F4" w14:textId="77777777" w:rsidR="005864AC" w:rsidRPr="009E67BD" w:rsidRDefault="005864AC" w:rsidP="00486B03">
                  <w:pPr>
                    <w:ind w:left="90" w:right="-94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  <w:spacing w:val="-1"/>
                    </w:rPr>
                    <w:t>Week 14</w:t>
                  </w:r>
                </w:p>
              </w:tc>
              <w:tc>
                <w:tcPr>
                  <w:tcW w:w="6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4BE843" w14:textId="77777777" w:rsidR="005864AC" w:rsidRPr="000151ED" w:rsidRDefault="005864AC" w:rsidP="00486B03">
                  <w:pPr>
                    <w:ind w:right="-20"/>
                    <w:rPr>
                      <w:rFonts w:ascii="Arial" w:hAnsi="Arial" w:cs="Arial"/>
                    </w:rPr>
                  </w:pPr>
                  <w:r>
                    <w:rPr>
                      <w:rFonts w:ascii="Arial" w:eastAsia="Calibri" w:hAnsi="Arial" w:cs="Arial"/>
                      <w:position w:val="1"/>
                    </w:rPr>
                    <w:t>B</w:t>
                  </w:r>
                  <w:r w:rsidRPr="000151ED">
                    <w:rPr>
                      <w:rFonts w:ascii="Arial" w:eastAsia="Calibri" w:hAnsi="Arial" w:cs="Arial"/>
                      <w:position w:val="1"/>
                    </w:rPr>
                    <w:t>rewery pumps</w:t>
                  </w:r>
                  <w:r>
                    <w:rPr>
                      <w:rFonts w:ascii="Arial" w:eastAsia="Calibri" w:hAnsi="Arial" w:cs="Arial"/>
                      <w:position w:val="1"/>
                    </w:rPr>
                    <w:t xml:space="preserve">, brewery </w:t>
                  </w:r>
                  <w:proofErr w:type="gramStart"/>
                  <w:r>
                    <w:rPr>
                      <w:rFonts w:ascii="Arial" w:eastAsia="Calibri" w:hAnsi="Arial" w:cs="Arial"/>
                      <w:position w:val="1"/>
                    </w:rPr>
                    <w:t>waste water</w:t>
                  </w:r>
                  <w:proofErr w:type="gramEnd"/>
                  <w:r>
                    <w:rPr>
                      <w:rFonts w:ascii="Arial" w:eastAsia="Calibri" w:hAnsi="Arial" w:cs="Arial"/>
                      <w:position w:val="1"/>
                    </w:rPr>
                    <w:t xml:space="preserve"> management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1A3C24" w14:textId="77777777" w:rsidR="005864AC" w:rsidRPr="009E67BD" w:rsidRDefault="005864AC" w:rsidP="00486B03">
                  <w:pPr>
                    <w:ind w:left="90" w:right="448" w:firstLine="365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5864AC" w:rsidRPr="009E67BD" w14:paraId="13EF2299" w14:textId="77777777" w:rsidTr="00486B03">
              <w:trPr>
                <w:cantSplit/>
                <w:trHeight w:hRule="exact" w:val="1756"/>
              </w:trPr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E74DB4" w14:textId="77777777" w:rsidR="005864AC" w:rsidRPr="009E67BD" w:rsidRDefault="005864AC" w:rsidP="00486B03">
                  <w:pPr>
                    <w:ind w:left="180" w:right="-94" w:hanging="78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  <w:spacing w:val="-1"/>
                    </w:rPr>
                    <w:t>Week 15</w:t>
                  </w:r>
                </w:p>
              </w:tc>
              <w:tc>
                <w:tcPr>
                  <w:tcW w:w="6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9CC3D6" w14:textId="77777777" w:rsidR="005864AC" w:rsidRPr="00B12565" w:rsidRDefault="005864AC" w:rsidP="00486B03">
                  <w:pPr>
                    <w:ind w:right="-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Site visit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11D397" w14:textId="77777777" w:rsidR="005864AC" w:rsidRPr="009E67BD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864AC" w:rsidRPr="009E67BD" w14:paraId="7B80DE66" w14:textId="77777777" w:rsidTr="00486B03">
              <w:trPr>
                <w:cantSplit/>
                <w:trHeight w:hRule="exact" w:val="1396"/>
              </w:trPr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0EF9C8" w14:textId="77777777" w:rsidR="005864AC" w:rsidRPr="009E67BD" w:rsidRDefault="005864AC" w:rsidP="00486B03">
                  <w:pPr>
                    <w:ind w:left="180" w:right="-94" w:hanging="78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  <w:spacing w:val="-1"/>
                    </w:rPr>
                    <w:t>Week 16</w:t>
                  </w:r>
                </w:p>
              </w:tc>
              <w:tc>
                <w:tcPr>
                  <w:tcW w:w="6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916252" w14:textId="77777777" w:rsidR="005864AC" w:rsidRPr="00D42F21" w:rsidRDefault="005864AC" w:rsidP="00486B03">
                  <w:pPr>
                    <w:ind w:right="-2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D42F21">
                    <w:rPr>
                      <w:rFonts w:ascii="Arial" w:hAnsi="Arial" w:cs="Arial"/>
                      <w:b/>
                    </w:rPr>
                    <w:t>Final presentations and exam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75B682" w14:textId="77777777" w:rsidR="005864AC" w:rsidRPr="009E67BD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2BE78773" w14:textId="77777777" w:rsidR="005864AC" w:rsidRPr="009E67BD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6C4401AB" w14:textId="77777777" w:rsidR="005864AC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0800F47C" w14:textId="77777777" w:rsidR="005864AC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100</w:t>
                  </w:r>
                </w:p>
                <w:p w14:paraId="27AFFA29" w14:textId="77777777" w:rsidR="005864AC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100</w:t>
                  </w:r>
                </w:p>
                <w:p w14:paraId="251CCAD1" w14:textId="77777777" w:rsidR="005864AC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5C9D782F" w14:textId="77777777" w:rsidR="005864AC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20188F20" w14:textId="77777777" w:rsidR="005864AC" w:rsidRDefault="005864AC" w:rsidP="00486B03">
                  <w:pPr>
                    <w:ind w:left="475" w:right="457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69376F40" w14:textId="77777777" w:rsidR="005864AC" w:rsidRDefault="005864AC" w:rsidP="00486B03">
                  <w:pPr>
                    <w:ind w:left="475" w:right="457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0EB3E609" w14:textId="77777777" w:rsidR="005864AC" w:rsidRDefault="005864AC" w:rsidP="00486B03">
                  <w:pPr>
                    <w:ind w:left="475" w:right="457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  </w:t>
                  </w:r>
                </w:p>
                <w:p w14:paraId="268C9D72" w14:textId="77777777" w:rsidR="005864AC" w:rsidRPr="009E67BD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864AC" w:rsidRPr="009E67BD" w14:paraId="18A54E5B" w14:textId="77777777" w:rsidTr="00486B03">
              <w:trPr>
                <w:cantSplit/>
                <w:trHeight w:hRule="exact" w:val="1063"/>
              </w:trPr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5" w:space="0" w:color="000000"/>
                    <w:right w:val="single" w:sz="4" w:space="0" w:color="000000"/>
                  </w:tcBorders>
                  <w:vAlign w:val="center"/>
                </w:tcPr>
                <w:p w14:paraId="19E0F3E8" w14:textId="77777777" w:rsidR="005864AC" w:rsidRPr="009E67BD" w:rsidRDefault="005864AC" w:rsidP="00486B03">
                  <w:pPr>
                    <w:ind w:left="180" w:right="-94" w:hanging="78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6940" w:type="dxa"/>
                  <w:tcBorders>
                    <w:top w:val="single" w:sz="4" w:space="0" w:color="000000"/>
                    <w:left w:val="single" w:sz="4" w:space="0" w:color="000000"/>
                    <w:bottom w:val="single" w:sz="5" w:space="0" w:color="000000"/>
                    <w:right w:val="single" w:sz="4" w:space="0" w:color="000000"/>
                  </w:tcBorders>
                  <w:vAlign w:val="center"/>
                </w:tcPr>
                <w:p w14:paraId="65F9C0B4" w14:textId="77777777" w:rsidR="005864AC" w:rsidRPr="009E67BD" w:rsidRDefault="005864AC" w:rsidP="00486B03">
                  <w:pPr>
                    <w:ind w:left="102" w:right="-20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Total points possible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5" w:space="0" w:color="000000"/>
                    <w:right w:val="single" w:sz="4" w:space="0" w:color="000000"/>
                  </w:tcBorders>
                  <w:vAlign w:val="center"/>
                </w:tcPr>
                <w:p w14:paraId="3962A6C9" w14:textId="77777777" w:rsidR="005864AC" w:rsidRPr="009E67BD" w:rsidRDefault="005864AC" w:rsidP="00486B03">
                  <w:pPr>
                    <w:ind w:left="475" w:right="457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400</w:t>
                  </w:r>
                </w:p>
              </w:tc>
            </w:tr>
          </w:tbl>
          <w:p w14:paraId="18BBAAAA" w14:textId="77777777" w:rsidR="005864AC" w:rsidRPr="00FC6A45" w:rsidRDefault="005864AC" w:rsidP="00486B0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64AC" w:rsidRPr="00A76060" w14:paraId="2DCC2908" w14:textId="77777777" w:rsidTr="00486B03">
        <w:tc>
          <w:tcPr>
            <w:tcW w:w="10440" w:type="dxa"/>
          </w:tcPr>
          <w:p w14:paraId="71E6D22C" w14:textId="77777777" w:rsidR="005864AC" w:rsidRDefault="005864AC" w:rsidP="00486B03">
            <w:pPr>
              <w:rPr>
                <w:rFonts w:ascii="Arial" w:hAnsi="Arial" w:cs="Arial"/>
                <w:b/>
                <w:bCs/>
              </w:rPr>
            </w:pPr>
          </w:p>
          <w:p w14:paraId="3F19CD35" w14:textId="77777777" w:rsidR="005864AC" w:rsidRDefault="005864AC" w:rsidP="00486B03">
            <w:pPr>
              <w:rPr>
                <w:rFonts w:ascii="Arial" w:hAnsi="Arial" w:cs="Arial"/>
                <w:b/>
                <w:bCs/>
              </w:rPr>
            </w:pPr>
          </w:p>
          <w:p w14:paraId="5BE24165" w14:textId="77777777" w:rsidR="005864AC" w:rsidRDefault="005864AC" w:rsidP="00486B03">
            <w:pPr>
              <w:rPr>
                <w:rFonts w:ascii="Arial" w:hAnsi="Arial" w:cs="Arial"/>
                <w:b/>
                <w:bCs/>
              </w:rPr>
            </w:pPr>
          </w:p>
          <w:p w14:paraId="11F3A30D" w14:textId="77777777" w:rsidR="005864AC" w:rsidRDefault="005864AC" w:rsidP="00486B03">
            <w:pPr>
              <w:rPr>
                <w:rFonts w:ascii="Arial" w:hAnsi="Arial" w:cs="Arial"/>
                <w:b/>
                <w:bCs/>
              </w:rPr>
            </w:pPr>
          </w:p>
          <w:p w14:paraId="4AC2D7A7" w14:textId="77777777" w:rsidR="005864AC" w:rsidRDefault="005864AC" w:rsidP="00486B03">
            <w:pPr>
              <w:rPr>
                <w:rFonts w:ascii="Arial" w:hAnsi="Arial" w:cs="Arial"/>
                <w:b/>
                <w:bCs/>
              </w:rPr>
            </w:pPr>
          </w:p>
          <w:p w14:paraId="2FD808C5" w14:textId="77777777" w:rsidR="005864AC" w:rsidRDefault="005864AC" w:rsidP="00486B03">
            <w:pPr>
              <w:rPr>
                <w:rFonts w:ascii="Arial" w:hAnsi="Arial" w:cs="Arial"/>
                <w:b/>
                <w:bCs/>
              </w:rPr>
            </w:pPr>
          </w:p>
          <w:p w14:paraId="0DD54503" w14:textId="77777777" w:rsidR="005864AC" w:rsidRDefault="005864AC" w:rsidP="00486B03">
            <w:pPr>
              <w:rPr>
                <w:rFonts w:ascii="Arial" w:hAnsi="Arial" w:cs="Arial"/>
                <w:b/>
                <w:bCs/>
              </w:rPr>
            </w:pPr>
            <w:r w:rsidRPr="00FC6A45">
              <w:rPr>
                <w:rFonts w:ascii="Arial" w:hAnsi="Arial" w:cs="Arial"/>
                <w:b/>
                <w:bCs/>
              </w:rPr>
              <w:t>Course Evaluation Methods</w:t>
            </w:r>
          </w:p>
          <w:p w14:paraId="49C53697" w14:textId="77777777" w:rsidR="005864AC" w:rsidRPr="00A76060" w:rsidRDefault="005864AC" w:rsidP="00486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64AC" w:rsidRPr="00A76060" w14:paraId="103CF8E0" w14:textId="77777777" w:rsidTr="00486B03">
        <w:tc>
          <w:tcPr>
            <w:tcW w:w="10440" w:type="dxa"/>
          </w:tcPr>
          <w:p w14:paraId="0C4EDA25" w14:textId="77777777" w:rsidR="005864AC" w:rsidRPr="009E67BD" w:rsidRDefault="005864AC" w:rsidP="00486B03">
            <w:pPr>
              <w:rPr>
                <w:rFonts w:ascii="Arial" w:hAnsi="Arial" w:cs="Arial"/>
                <w:sz w:val="22"/>
                <w:szCs w:val="22"/>
              </w:rPr>
            </w:pPr>
            <w:r w:rsidRPr="009E67BD">
              <w:rPr>
                <w:rFonts w:ascii="Arial" w:hAnsi="Arial" w:cs="Arial"/>
                <w:sz w:val="22"/>
                <w:szCs w:val="22"/>
              </w:rPr>
              <w:t>This course will utilize the following instruments to determine student grades and proficiency of the learning outcomes for the course</w:t>
            </w:r>
          </w:p>
          <w:p w14:paraId="481386CC" w14:textId="77777777" w:rsidR="005864AC" w:rsidRPr="00A76060" w:rsidRDefault="005864AC" w:rsidP="00486B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271348" w14:textId="77777777" w:rsidR="005864AC" w:rsidRPr="009E48DC" w:rsidRDefault="005864AC" w:rsidP="00486B03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Midterm</w:t>
            </w:r>
            <w:r w:rsidRPr="00AF11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Exam and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F116F">
              <w:rPr>
                <w:rFonts w:ascii="Arial" w:hAnsi="Arial" w:cs="Arial"/>
                <w:b/>
                <w:bCs/>
                <w:sz w:val="22"/>
                <w:szCs w:val="22"/>
              </w:rPr>
              <w:t>Final Exam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(100 each for a total of 200 points)</w:t>
            </w:r>
            <w:r w:rsidRPr="00AF116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AF116F">
              <w:rPr>
                <w:rFonts w:ascii="Arial" w:hAnsi="Arial" w:cs="Arial"/>
                <w:bCs/>
                <w:sz w:val="22"/>
                <w:szCs w:val="22"/>
              </w:rPr>
              <w:t xml:space="preserve"> There will be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one midterm</w:t>
            </w:r>
            <w:r w:rsidRPr="00AF116F">
              <w:rPr>
                <w:rFonts w:ascii="Arial" w:hAnsi="Arial" w:cs="Arial"/>
                <w:bCs/>
                <w:sz w:val="22"/>
                <w:szCs w:val="22"/>
              </w:rPr>
              <w:t xml:space="preserve"> exam and one final exam each worth </w:t>
            </w:r>
            <w:r>
              <w:rPr>
                <w:rFonts w:ascii="Arial" w:hAnsi="Arial" w:cs="Arial"/>
                <w:bCs/>
                <w:sz w:val="22"/>
                <w:szCs w:val="22"/>
              </w:rPr>
              <w:t>100</w:t>
            </w:r>
            <w:r w:rsidRPr="00AF116F">
              <w:rPr>
                <w:rFonts w:ascii="Arial" w:hAnsi="Arial" w:cs="Arial"/>
                <w:bCs/>
                <w:sz w:val="22"/>
                <w:szCs w:val="22"/>
              </w:rPr>
              <w:t xml:space="preserve"> pts.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exam will be organized in Canvas and will be held in person and in class. </w:t>
            </w:r>
            <w:r w:rsidRPr="00AF116F">
              <w:rPr>
                <w:rFonts w:ascii="Arial" w:hAnsi="Arial" w:cs="Arial"/>
                <w:bCs/>
                <w:sz w:val="22"/>
                <w:szCs w:val="22"/>
              </w:rPr>
              <w:t xml:space="preserve">Final exam will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not </w:t>
            </w:r>
            <w:r w:rsidRPr="00AF116F">
              <w:rPr>
                <w:rFonts w:ascii="Arial" w:hAnsi="Arial" w:cs="Arial"/>
                <w:bCs/>
                <w:sz w:val="22"/>
                <w:szCs w:val="22"/>
              </w:rPr>
              <w:t xml:space="preserve">be cumulative. </w:t>
            </w:r>
            <w:r w:rsidRPr="009E48D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See the above schedule for due dates.</w:t>
            </w:r>
          </w:p>
          <w:p w14:paraId="661B7C75" w14:textId="77777777" w:rsidR="005864AC" w:rsidRPr="00AF116F" w:rsidRDefault="005864AC" w:rsidP="00486B0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828366" w14:textId="77777777" w:rsidR="005864AC" w:rsidRDefault="005864AC" w:rsidP="00486B03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Homework</w:t>
            </w:r>
            <w:r w:rsidRPr="00AF11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Assignments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(100 points)</w:t>
            </w:r>
            <w:r w:rsidRPr="00AF116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C615E">
              <w:rPr>
                <w:rFonts w:ascii="Arial" w:hAnsi="Arial" w:cs="Arial"/>
                <w:sz w:val="22"/>
                <w:szCs w:val="22"/>
              </w:rPr>
              <w:t xml:space="preserve">There are a total of 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AC615E">
              <w:rPr>
                <w:rFonts w:ascii="Arial" w:hAnsi="Arial" w:cs="Arial"/>
                <w:sz w:val="22"/>
                <w:szCs w:val="22"/>
              </w:rPr>
              <w:t xml:space="preserve"> homework assignments</w:t>
            </w:r>
            <w:r w:rsidRPr="00AF116F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weekly homework assignments will be required to be submitted or completed in Canvas. These assignments will range from multiple choice questions, short answers to short research papers. </w:t>
            </w:r>
            <w:r w:rsidRPr="009E48D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See the above schedule for due dates.</w:t>
            </w:r>
          </w:p>
          <w:p w14:paraId="74F7B34C" w14:textId="77777777" w:rsidR="005864AC" w:rsidRPr="009E48DC" w:rsidRDefault="005864AC" w:rsidP="00486B03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5DA6633E" w14:textId="77777777" w:rsidR="005864AC" w:rsidRPr="00CB108A" w:rsidRDefault="005864AC" w:rsidP="00486B0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B108A">
              <w:rPr>
                <w:rFonts w:ascii="Arial" w:hAnsi="Arial" w:cs="Arial"/>
                <w:b/>
                <w:bCs/>
                <w:sz w:val="22"/>
                <w:szCs w:val="22"/>
              </w:rPr>
              <w:t>Please follow the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CB108A">
              <w:rPr>
                <w:rFonts w:ascii="Arial" w:hAnsi="Arial" w:cs="Arial"/>
                <w:b/>
                <w:bCs/>
                <w:sz w:val="22"/>
                <w:szCs w:val="22"/>
              </w:rPr>
              <w:t>due by deadlines</w:t>
            </w:r>
            <w:proofErr w:type="gramEnd"/>
            <w:r w:rsidRPr="00CB10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for submissions to receive credit.</w:t>
            </w:r>
            <w:r w:rsidRPr="00CB108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33A2C72" w14:textId="77777777" w:rsidR="005864AC" w:rsidRDefault="005864AC" w:rsidP="00486B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C7F2F8" w14:textId="77777777" w:rsidR="005864AC" w:rsidRDefault="005864AC" w:rsidP="00486B03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Semester Project Presentation</w:t>
            </w:r>
            <w:r w:rsidRPr="00AF11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(100 points)</w:t>
            </w:r>
            <w:r w:rsidRPr="00AF11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AF116F">
              <w:rPr>
                <w:rFonts w:ascii="Arial" w:hAnsi="Arial" w:cs="Arial"/>
                <w:bCs/>
                <w:sz w:val="22"/>
                <w:szCs w:val="22"/>
              </w:rPr>
              <w:t xml:space="preserve">You will be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required</w:t>
            </w:r>
            <w:r w:rsidRPr="00AF116F">
              <w:rPr>
                <w:rFonts w:ascii="Arial" w:hAnsi="Arial" w:cs="Arial"/>
                <w:bCs/>
                <w:sz w:val="22"/>
                <w:szCs w:val="22"/>
              </w:rPr>
              <w:t xml:space="preserve"> to write 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report and/or make a presentation in the classroom on a project that you will undertake during the semester. The choice of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topics,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details of the project will be provided in class during the first two to three weeks of the semester. </w:t>
            </w:r>
            <w:r w:rsidRPr="009E48D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See the above schedule for due date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14:paraId="06C100F8" w14:textId="77777777" w:rsidR="005864AC" w:rsidRDefault="005864AC" w:rsidP="00486B03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354EDAB9" w14:textId="77777777" w:rsidR="005864AC" w:rsidRPr="00AF116F" w:rsidRDefault="005864AC" w:rsidP="00486B0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Note: The in-class presentations are formal presentations and require </w:t>
            </w:r>
            <w:proofErr w:type="gramStart"/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 smart</w:t>
            </w:r>
            <w:proofErr w:type="gramEnd"/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casual or professional business attire and behavior.</w:t>
            </w:r>
          </w:p>
          <w:p w14:paraId="2D29C0A0" w14:textId="77777777" w:rsidR="005864AC" w:rsidRDefault="005864AC" w:rsidP="00486B0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CF96AA" w14:textId="77777777" w:rsidR="005864AC" w:rsidRDefault="005864AC" w:rsidP="00486B0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7D3B7BE" w14:textId="77777777" w:rsidR="005864AC" w:rsidRPr="00A76060" w:rsidRDefault="005864AC" w:rsidP="00486B03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64AC" w:rsidRPr="00A76060" w14:paraId="2455A582" w14:textId="77777777" w:rsidTr="00486B03">
        <w:tc>
          <w:tcPr>
            <w:tcW w:w="10440" w:type="dxa"/>
          </w:tcPr>
          <w:p w14:paraId="0E245ECD" w14:textId="77777777" w:rsidR="005864AC" w:rsidRPr="00A76060" w:rsidRDefault="005864AC" w:rsidP="00486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64AC" w:rsidRPr="00A76060" w14:paraId="0E2EBD8E" w14:textId="77777777" w:rsidTr="00486B03">
        <w:tc>
          <w:tcPr>
            <w:tcW w:w="10440" w:type="dxa"/>
          </w:tcPr>
          <w:p w14:paraId="04BB2733" w14:textId="77777777" w:rsidR="005864AC" w:rsidRDefault="005864AC" w:rsidP="00486B03">
            <w:pPr>
              <w:rPr>
                <w:rFonts w:ascii="Arial" w:hAnsi="Arial" w:cs="Arial"/>
                <w:b/>
                <w:bCs/>
              </w:rPr>
            </w:pPr>
          </w:p>
          <w:p w14:paraId="1ADB8122" w14:textId="77777777" w:rsidR="005864AC" w:rsidRDefault="005864AC" w:rsidP="00486B03">
            <w:pPr>
              <w:rPr>
                <w:rFonts w:ascii="Arial" w:hAnsi="Arial" w:cs="Arial"/>
                <w:b/>
                <w:bCs/>
              </w:rPr>
            </w:pPr>
          </w:p>
          <w:p w14:paraId="71F5B244" w14:textId="77777777" w:rsidR="005864AC" w:rsidRDefault="005864AC" w:rsidP="00486B03">
            <w:pPr>
              <w:rPr>
                <w:rFonts w:ascii="Arial" w:hAnsi="Arial" w:cs="Arial"/>
                <w:b/>
                <w:bCs/>
              </w:rPr>
            </w:pPr>
            <w:r w:rsidRPr="00A76060">
              <w:rPr>
                <w:rFonts w:ascii="Arial" w:hAnsi="Arial" w:cs="Arial"/>
                <w:b/>
                <w:bCs/>
              </w:rPr>
              <w:t>Grading Matrix</w:t>
            </w:r>
          </w:p>
          <w:p w14:paraId="79C4CE64" w14:textId="77777777" w:rsidR="005864AC" w:rsidRPr="00A76060" w:rsidRDefault="005864AC" w:rsidP="00486B0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64AC" w:rsidRPr="00A76060" w14:paraId="0AA4E091" w14:textId="77777777" w:rsidTr="00486B03">
        <w:tc>
          <w:tcPr>
            <w:tcW w:w="1044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9"/>
              <w:gridCol w:w="2221"/>
              <w:gridCol w:w="1948"/>
            </w:tblGrid>
            <w:tr w:rsidR="005864AC" w:rsidRPr="009E67BD" w14:paraId="23A3A89D" w14:textId="77777777" w:rsidTr="00486B03">
              <w:trPr>
                <w:trHeight w:val="330"/>
              </w:trPr>
              <w:tc>
                <w:tcPr>
                  <w:tcW w:w="3419" w:type="dxa"/>
                </w:tcPr>
                <w:p w14:paraId="322AA15E" w14:textId="77777777" w:rsidR="005864AC" w:rsidRPr="009E67BD" w:rsidRDefault="005864AC" w:rsidP="00486B03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E67BD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E8CAB35" wp14:editId="2591067E">
                            <wp:simplePos x="0" y="0"/>
                            <wp:positionH relativeFrom="column">
                              <wp:posOffset>4765040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1838325" cy="1657350"/>
                            <wp:effectExtent l="0" t="0" r="3175" b="6350"/>
                            <wp:wrapNone/>
                            <wp:docPr id="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838325" cy="1657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AB39817" w14:textId="77777777" w:rsidR="005864AC" w:rsidRPr="00312541" w:rsidRDefault="005864AC" w:rsidP="005864AC">
                                        <w:pPr>
                                          <w:jc w:val="both"/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Grade Determination </w:t>
                                        </w:r>
                                      </w:p>
                                      <w:p w14:paraId="36DE85D8" w14:textId="77777777" w:rsidR="005864AC" w:rsidRPr="00C345B1" w:rsidRDefault="005864AC" w:rsidP="005864AC">
                                        <w:pPr>
                                          <w:ind w:left="72"/>
                                          <w:jc w:val="both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345B1"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>A = 90% or better</w:t>
                                        </w:r>
                                      </w:p>
                                      <w:p w14:paraId="11C180FE" w14:textId="77777777" w:rsidR="005864AC" w:rsidRPr="00C345B1" w:rsidRDefault="005864AC" w:rsidP="005864AC">
                                        <w:pPr>
                                          <w:ind w:left="72"/>
                                          <w:jc w:val="both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345B1"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>B = 80 – 89 %</w:t>
                                        </w:r>
                                      </w:p>
                                      <w:p w14:paraId="477E5BBA" w14:textId="77777777" w:rsidR="005864AC" w:rsidRPr="00C345B1" w:rsidRDefault="005864AC" w:rsidP="005864AC">
                                        <w:pPr>
                                          <w:ind w:left="72"/>
                                          <w:jc w:val="both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345B1"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>C = 70 – 79 %</w:t>
                                        </w:r>
                                      </w:p>
                                      <w:p w14:paraId="5591C509" w14:textId="77777777" w:rsidR="005864AC" w:rsidRPr="00C345B1" w:rsidRDefault="005864AC" w:rsidP="005864AC">
                                        <w:pPr>
                                          <w:ind w:left="72"/>
                                          <w:jc w:val="both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345B1"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>D = 60 – 69 %</w:t>
                                        </w:r>
                                      </w:p>
                                      <w:p w14:paraId="5440DBA3" w14:textId="77777777" w:rsidR="005864AC" w:rsidRDefault="005864AC" w:rsidP="005864AC"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  <w:r w:rsidRPr="00C345B1"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>F = less than 60%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E8CAB35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375.2pt;margin-top:-.1pt;width:144.7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" strokecolor="white">
                            <v:path arrowok="t"/>
                            <v:textbox>
                              <w:txbxContent>
                                <w:p w14:paraId="5AB39817" w14:textId="77777777" w:rsidR="005864AC" w:rsidRPr="00312541" w:rsidRDefault="005864AC" w:rsidP="005864AC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Grade Determination </w:t>
                                  </w:r>
                                </w:p>
                                <w:p w14:paraId="36DE85D8" w14:textId="77777777" w:rsidR="005864AC" w:rsidRPr="00C345B1" w:rsidRDefault="005864AC" w:rsidP="005864AC">
                                  <w:pPr>
                                    <w:ind w:left="72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345B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 = 90% or better</w:t>
                                  </w:r>
                                </w:p>
                                <w:p w14:paraId="11C180FE" w14:textId="77777777" w:rsidR="005864AC" w:rsidRPr="00C345B1" w:rsidRDefault="005864AC" w:rsidP="005864AC">
                                  <w:pPr>
                                    <w:ind w:left="72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345B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 = 80 – 89 %</w:t>
                                  </w:r>
                                </w:p>
                                <w:p w14:paraId="477E5BBA" w14:textId="77777777" w:rsidR="005864AC" w:rsidRPr="00C345B1" w:rsidRDefault="005864AC" w:rsidP="005864AC">
                                  <w:pPr>
                                    <w:ind w:left="72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345B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 = 70 – 79 %</w:t>
                                  </w:r>
                                </w:p>
                                <w:p w14:paraId="5591C509" w14:textId="77777777" w:rsidR="005864AC" w:rsidRPr="00C345B1" w:rsidRDefault="005864AC" w:rsidP="005864AC">
                                  <w:pPr>
                                    <w:ind w:left="72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345B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 = 60 – 69 %</w:t>
                                  </w:r>
                                </w:p>
                                <w:p w14:paraId="5440DBA3" w14:textId="77777777" w:rsidR="005864AC" w:rsidRDefault="005864AC" w:rsidP="005864AC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C345B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 = less than 60%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E67BD">
                    <w:rPr>
                      <w:rFonts w:ascii="Arial" w:hAnsi="Arial" w:cs="Arial"/>
                      <w:b/>
                      <w:sz w:val="22"/>
                      <w:szCs w:val="22"/>
                    </w:rPr>
                    <w:t>Instrument</w:t>
                  </w:r>
                </w:p>
              </w:tc>
              <w:tc>
                <w:tcPr>
                  <w:tcW w:w="2221" w:type="dxa"/>
                </w:tcPr>
                <w:p w14:paraId="287D5024" w14:textId="77777777" w:rsidR="005864AC" w:rsidRPr="009E67BD" w:rsidRDefault="005864AC" w:rsidP="00486B03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E67BD">
                    <w:rPr>
                      <w:rFonts w:ascii="Arial" w:hAnsi="Arial" w:cs="Arial"/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1948" w:type="dxa"/>
                </w:tcPr>
                <w:p w14:paraId="6A78495F" w14:textId="77777777" w:rsidR="005864AC" w:rsidRPr="009E67BD" w:rsidRDefault="005864AC" w:rsidP="00486B03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E67BD">
                    <w:rPr>
                      <w:rFonts w:ascii="Arial" w:hAnsi="Arial" w:cs="Arial"/>
                      <w:b/>
                      <w:sz w:val="22"/>
                      <w:szCs w:val="22"/>
                    </w:rPr>
                    <w:t>Total points</w:t>
                  </w:r>
                </w:p>
              </w:tc>
            </w:tr>
            <w:tr w:rsidR="005864AC" w:rsidRPr="009E67BD" w14:paraId="29DC417D" w14:textId="77777777" w:rsidTr="00486B03">
              <w:trPr>
                <w:trHeight w:val="339"/>
              </w:trPr>
              <w:tc>
                <w:tcPr>
                  <w:tcW w:w="3419" w:type="dxa"/>
                </w:tcPr>
                <w:p w14:paraId="5888667A" w14:textId="77777777" w:rsidR="005864AC" w:rsidRPr="009E67BD" w:rsidRDefault="005864AC" w:rsidP="00486B03">
                  <w:pPr>
                    <w:spacing w:before="40" w:after="4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Homework</w:t>
                  </w:r>
                  <w:r w:rsidRPr="009E67BD">
                    <w:rPr>
                      <w:rFonts w:ascii="Arial" w:hAnsi="Arial" w:cs="Arial"/>
                      <w:sz w:val="22"/>
                      <w:szCs w:val="22"/>
                    </w:rPr>
                    <w:t xml:space="preserve"> Assignments</w:t>
                  </w:r>
                </w:p>
              </w:tc>
              <w:tc>
                <w:tcPr>
                  <w:tcW w:w="2221" w:type="dxa"/>
                </w:tcPr>
                <w:p w14:paraId="03D02F30" w14:textId="77777777" w:rsidR="005864AC" w:rsidRPr="009E67BD" w:rsidRDefault="005864AC" w:rsidP="00486B03">
                  <w:pPr>
                    <w:spacing w:before="40" w:after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E67BD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 w:rsidRPr="009E67BD">
                    <w:rPr>
                      <w:rFonts w:ascii="Arial" w:hAnsi="Arial" w:cs="Arial"/>
                      <w:sz w:val="22"/>
                      <w:szCs w:val="22"/>
                    </w:rPr>
                    <w:t xml:space="preserve"> %</w:t>
                  </w:r>
                </w:p>
              </w:tc>
              <w:tc>
                <w:tcPr>
                  <w:tcW w:w="1948" w:type="dxa"/>
                </w:tcPr>
                <w:p w14:paraId="64AF083F" w14:textId="77777777" w:rsidR="005864AC" w:rsidRPr="009E67BD" w:rsidRDefault="005864AC" w:rsidP="00486B03">
                  <w:pPr>
                    <w:spacing w:before="40" w:after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E67BD">
                    <w:rPr>
                      <w:rFonts w:ascii="Arial" w:hAnsi="Arial" w:cs="Arial"/>
                      <w:sz w:val="22"/>
                      <w:szCs w:val="22"/>
                    </w:rPr>
                    <w:t>100</w:t>
                  </w:r>
                </w:p>
              </w:tc>
            </w:tr>
            <w:tr w:rsidR="005864AC" w:rsidRPr="009E67BD" w14:paraId="2388613F" w14:textId="77777777" w:rsidTr="00486B03">
              <w:trPr>
                <w:trHeight w:val="339"/>
              </w:trPr>
              <w:tc>
                <w:tcPr>
                  <w:tcW w:w="3419" w:type="dxa"/>
                </w:tcPr>
                <w:p w14:paraId="01C921C5" w14:textId="77777777" w:rsidR="005864AC" w:rsidRPr="009E67BD" w:rsidRDefault="005864AC" w:rsidP="00486B03">
                  <w:pPr>
                    <w:spacing w:before="40" w:after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E67BD">
                    <w:rPr>
                      <w:rFonts w:ascii="Arial" w:hAnsi="Arial" w:cs="Arial"/>
                      <w:sz w:val="22"/>
                      <w:szCs w:val="22"/>
                    </w:rPr>
                    <w:t xml:space="preserve">Midterm Exam </w:t>
                  </w:r>
                </w:p>
              </w:tc>
              <w:tc>
                <w:tcPr>
                  <w:tcW w:w="2221" w:type="dxa"/>
                </w:tcPr>
                <w:p w14:paraId="1C212F60" w14:textId="77777777" w:rsidR="005864AC" w:rsidRPr="009E67BD" w:rsidRDefault="005864AC" w:rsidP="00486B03">
                  <w:pPr>
                    <w:spacing w:before="40" w:after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E67BD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25</w:t>
                  </w:r>
                  <w:r w:rsidRPr="009E67BD">
                    <w:rPr>
                      <w:rFonts w:ascii="Arial" w:hAnsi="Arial" w:cs="Arial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948" w:type="dxa"/>
                </w:tcPr>
                <w:p w14:paraId="4023412E" w14:textId="77777777" w:rsidR="005864AC" w:rsidRPr="009E67BD" w:rsidRDefault="005864AC" w:rsidP="00486B03">
                  <w:pPr>
                    <w:spacing w:before="40" w:after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E67BD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Pr="009E67BD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</w:tr>
            <w:tr w:rsidR="005864AC" w:rsidRPr="009E67BD" w14:paraId="675CB7DA" w14:textId="77777777" w:rsidTr="00486B03">
              <w:trPr>
                <w:trHeight w:val="325"/>
              </w:trPr>
              <w:tc>
                <w:tcPr>
                  <w:tcW w:w="3419" w:type="dxa"/>
                </w:tcPr>
                <w:p w14:paraId="42077811" w14:textId="77777777" w:rsidR="005864AC" w:rsidRPr="009E67BD" w:rsidRDefault="005864AC" w:rsidP="00486B03">
                  <w:pPr>
                    <w:spacing w:before="40" w:after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E67BD">
                    <w:rPr>
                      <w:rFonts w:ascii="Arial" w:hAnsi="Arial" w:cs="Arial"/>
                      <w:sz w:val="22"/>
                      <w:szCs w:val="22"/>
                    </w:rPr>
                    <w:t>Final Exam</w:t>
                  </w:r>
                </w:p>
              </w:tc>
              <w:tc>
                <w:tcPr>
                  <w:tcW w:w="2221" w:type="dxa"/>
                </w:tcPr>
                <w:p w14:paraId="3395F746" w14:textId="77777777" w:rsidR="005864AC" w:rsidRPr="009E67BD" w:rsidRDefault="005864AC" w:rsidP="00486B03">
                  <w:pPr>
                    <w:spacing w:before="40" w:after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25</w:t>
                  </w:r>
                  <w:r w:rsidRPr="009E67BD">
                    <w:rPr>
                      <w:rFonts w:ascii="Arial" w:hAnsi="Arial" w:cs="Arial"/>
                      <w:sz w:val="22"/>
                      <w:szCs w:val="22"/>
                    </w:rPr>
                    <w:t xml:space="preserve"> %</w:t>
                  </w:r>
                </w:p>
              </w:tc>
              <w:tc>
                <w:tcPr>
                  <w:tcW w:w="1948" w:type="dxa"/>
                </w:tcPr>
                <w:p w14:paraId="1B3BFCC4" w14:textId="77777777" w:rsidR="005864AC" w:rsidRPr="009E67BD" w:rsidRDefault="005864AC" w:rsidP="00486B03">
                  <w:pPr>
                    <w:spacing w:before="40" w:after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E67BD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Pr="009E67BD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</w:tr>
            <w:tr w:rsidR="005864AC" w:rsidRPr="009E67BD" w14:paraId="76A7689A" w14:textId="77777777" w:rsidTr="00486B03">
              <w:trPr>
                <w:trHeight w:val="325"/>
              </w:trPr>
              <w:tc>
                <w:tcPr>
                  <w:tcW w:w="3419" w:type="dxa"/>
                </w:tcPr>
                <w:p w14:paraId="6B061F6D" w14:textId="77777777" w:rsidR="005864AC" w:rsidRPr="009E67BD" w:rsidRDefault="005864AC" w:rsidP="00486B03">
                  <w:pPr>
                    <w:spacing w:before="40" w:after="4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Semester Project</w:t>
                  </w:r>
                </w:p>
              </w:tc>
              <w:tc>
                <w:tcPr>
                  <w:tcW w:w="2221" w:type="dxa"/>
                </w:tcPr>
                <w:p w14:paraId="64F094C0" w14:textId="77777777" w:rsidR="005864AC" w:rsidRDefault="005864AC" w:rsidP="00486B03">
                  <w:pPr>
                    <w:spacing w:before="40" w:after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25%</w:t>
                  </w:r>
                </w:p>
              </w:tc>
              <w:tc>
                <w:tcPr>
                  <w:tcW w:w="1948" w:type="dxa"/>
                </w:tcPr>
                <w:p w14:paraId="7C878933" w14:textId="77777777" w:rsidR="005864AC" w:rsidRPr="009E67BD" w:rsidRDefault="005864AC" w:rsidP="00486B03">
                  <w:pPr>
                    <w:spacing w:before="40" w:after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100</w:t>
                  </w:r>
                </w:p>
              </w:tc>
            </w:tr>
            <w:tr w:rsidR="005864AC" w:rsidRPr="009E67BD" w14:paraId="0245A8BA" w14:textId="77777777" w:rsidTr="00486B03">
              <w:trPr>
                <w:trHeight w:val="325"/>
              </w:trPr>
              <w:tc>
                <w:tcPr>
                  <w:tcW w:w="3419" w:type="dxa"/>
                </w:tcPr>
                <w:p w14:paraId="0F64DE8C" w14:textId="77777777" w:rsidR="005864AC" w:rsidRPr="009E67BD" w:rsidRDefault="005864AC" w:rsidP="00486B03">
                  <w:pPr>
                    <w:spacing w:before="40" w:after="4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E67BD">
                    <w:rPr>
                      <w:rFonts w:ascii="Arial" w:hAnsi="Arial" w:cs="Arial"/>
                      <w:b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2221" w:type="dxa"/>
                </w:tcPr>
                <w:p w14:paraId="2BBA6B6A" w14:textId="77777777" w:rsidR="005864AC" w:rsidRPr="009E67BD" w:rsidRDefault="005864AC" w:rsidP="00486B03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E67BD">
                    <w:rPr>
                      <w:rFonts w:ascii="Arial" w:hAnsi="Arial" w:cs="Arial"/>
                      <w:b/>
                      <w:sz w:val="22"/>
                      <w:szCs w:val="22"/>
                    </w:rPr>
                    <w:t>100 %</w:t>
                  </w:r>
                </w:p>
              </w:tc>
              <w:tc>
                <w:tcPr>
                  <w:tcW w:w="1948" w:type="dxa"/>
                </w:tcPr>
                <w:p w14:paraId="29B79115" w14:textId="77777777" w:rsidR="005864AC" w:rsidRPr="009E67BD" w:rsidRDefault="005864AC" w:rsidP="00486B03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4</w:t>
                  </w:r>
                  <w:r w:rsidRPr="009E67BD">
                    <w:rPr>
                      <w:rFonts w:ascii="Arial" w:hAnsi="Arial" w:cs="Arial"/>
                      <w:b/>
                      <w:sz w:val="22"/>
                      <w:szCs w:val="22"/>
                    </w:rPr>
                    <w:t>00</w:t>
                  </w:r>
                </w:p>
              </w:tc>
            </w:tr>
          </w:tbl>
          <w:p w14:paraId="45668FBB" w14:textId="77777777" w:rsidR="005864AC" w:rsidRPr="00A76060" w:rsidRDefault="005864AC" w:rsidP="00486B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247C6CE" w14:textId="77777777" w:rsidR="005864AC" w:rsidRDefault="005864AC" w:rsidP="005864AC">
      <w:pPr>
        <w:rPr>
          <w:rFonts w:ascii="Arial" w:hAnsi="Arial" w:cs="Arial"/>
          <w:b/>
          <w:bCs/>
          <w:u w:val="single"/>
        </w:rPr>
      </w:pPr>
    </w:p>
    <w:p w14:paraId="46A2CC83" w14:textId="77777777" w:rsidR="005864AC" w:rsidRDefault="005864AC" w:rsidP="005864AC">
      <w:pPr>
        <w:rPr>
          <w:rFonts w:ascii="Arial" w:hAnsi="Arial" w:cs="Arial"/>
          <w:b/>
          <w:bCs/>
          <w:u w:val="single"/>
        </w:rPr>
      </w:pPr>
    </w:p>
    <w:p w14:paraId="603D1DDA" w14:textId="77777777" w:rsidR="009A08D0" w:rsidRDefault="009A08D0"/>
    <w:sectPr w:rsidR="009A08D0" w:rsidSect="005864AC">
      <w:footerReference w:type="default" r:id="rId4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55952"/>
      <w:docPartObj>
        <w:docPartGallery w:val="Page Numbers (Bottom of Page)"/>
        <w:docPartUnique/>
      </w:docPartObj>
    </w:sdtPr>
    <w:sdtContent>
      <w:p w14:paraId="47B2DB87" w14:textId="77777777" w:rsidR="005864AC" w:rsidRDefault="00586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39C9605" w14:textId="77777777" w:rsidR="005864AC" w:rsidRDefault="005864A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AC"/>
    <w:rsid w:val="005864AC"/>
    <w:rsid w:val="00760212"/>
    <w:rsid w:val="0098311F"/>
    <w:rsid w:val="009A08D0"/>
    <w:rsid w:val="009A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BE7DC"/>
  <w15:chartTrackingRefBased/>
  <w15:docId w15:val="{977DB9EB-CC04-4912-AEBF-7D91C67C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4A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4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4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4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4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4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4A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4A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4A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4A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4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6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4A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6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4A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6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4A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6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4A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864AC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6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4AC"/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5864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527</Words>
  <Characters>2841</Characters>
  <Application>Microsoft Office Word</Application>
  <DocSecurity>0</DocSecurity>
  <Lines>219</Lines>
  <Paragraphs>101</Paragraphs>
  <ScaleCrop>false</ScaleCrop>
  <Company>University of North Texas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Charles</dc:creator>
  <cp:keywords/>
  <dc:description/>
  <cp:lastModifiedBy>Snyder, Charles</cp:lastModifiedBy>
  <cp:revision>2</cp:revision>
  <dcterms:created xsi:type="dcterms:W3CDTF">2026-01-09T15:26:00Z</dcterms:created>
  <dcterms:modified xsi:type="dcterms:W3CDTF">2026-01-09T15:27:00Z</dcterms:modified>
</cp:coreProperties>
</file>