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8310E3" w:rsidRPr="00C91C17" w14:paraId="14B3303B" w14:textId="77777777" w:rsidTr="006473FF">
        <w:trPr>
          <w:trHeight w:val="1302"/>
        </w:trPr>
        <w:tc>
          <w:tcPr>
            <w:tcW w:w="4506" w:type="dxa"/>
          </w:tcPr>
          <w:p w14:paraId="456EF802" w14:textId="77777777" w:rsidR="008310E3" w:rsidRPr="00C91C17" w:rsidRDefault="008310E3" w:rsidP="006473FF">
            <w:pPr>
              <w:pStyle w:val="NoSpacing"/>
              <w:rPr>
                <w:rFonts w:asciiTheme="majorHAnsi" w:hAnsiTheme="majorHAnsi"/>
              </w:rPr>
            </w:pPr>
            <w:r w:rsidRPr="00C91C17">
              <w:rPr>
                <w:rFonts w:asciiTheme="majorHAnsi" w:hAnsiTheme="majorHAnsi"/>
                <w:noProof/>
              </w:rPr>
              <w:drawing>
                <wp:inline distT="0" distB="0" distL="0" distR="0" wp14:anchorId="3CCB373E" wp14:editId="5180B6FA">
                  <wp:extent cx="2490221" cy="838202"/>
                  <wp:effectExtent l="0" t="0" r="5715" b="0"/>
                  <wp:docPr id="3"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4D2D447C" w14:textId="77777777" w:rsidR="008310E3" w:rsidRPr="00C91C17" w:rsidRDefault="008310E3" w:rsidP="006473FF">
            <w:pPr>
              <w:pStyle w:val="NoSpacing"/>
              <w:rPr>
                <w:rFonts w:asciiTheme="majorHAnsi" w:hAnsiTheme="majorHAnsi"/>
              </w:rPr>
            </w:pPr>
            <w:r w:rsidRPr="00C91C17">
              <w:rPr>
                <w:rFonts w:asciiTheme="majorHAnsi" w:hAnsiTheme="majorHAnsi"/>
              </w:rPr>
              <w:t>University of North Texas</w:t>
            </w:r>
          </w:p>
          <w:p w14:paraId="5CA92821" w14:textId="77777777" w:rsidR="008310E3" w:rsidRPr="00C91C17" w:rsidRDefault="008310E3" w:rsidP="006473FF">
            <w:pPr>
              <w:pStyle w:val="NoSpacing"/>
              <w:rPr>
                <w:rFonts w:asciiTheme="majorHAnsi" w:hAnsiTheme="majorHAnsi"/>
              </w:rPr>
            </w:pPr>
            <w:r w:rsidRPr="00C91C17">
              <w:rPr>
                <w:rFonts w:asciiTheme="majorHAnsi" w:hAnsiTheme="majorHAnsi"/>
              </w:rPr>
              <w:t>College of Health and Public Service</w:t>
            </w:r>
          </w:p>
          <w:p w14:paraId="60756715" w14:textId="77777777" w:rsidR="008310E3" w:rsidRPr="00C91C17" w:rsidRDefault="008310E3" w:rsidP="006473FF">
            <w:pPr>
              <w:pStyle w:val="NoSpacing"/>
              <w:rPr>
                <w:rFonts w:asciiTheme="majorHAnsi" w:hAnsiTheme="majorHAnsi"/>
              </w:rPr>
            </w:pPr>
            <w:r w:rsidRPr="00C91C17">
              <w:rPr>
                <w:rFonts w:asciiTheme="majorHAnsi" w:hAnsiTheme="majorHAnsi"/>
              </w:rPr>
              <w:t>Department of Rehabilitation and Health Services</w:t>
            </w:r>
          </w:p>
          <w:p w14:paraId="13007C74" w14:textId="77777777" w:rsidR="008310E3" w:rsidRPr="00C91C17" w:rsidRDefault="008310E3" w:rsidP="006473FF">
            <w:pPr>
              <w:pStyle w:val="NoSpacing"/>
              <w:rPr>
                <w:rFonts w:asciiTheme="majorHAnsi" w:hAnsiTheme="majorHAnsi"/>
              </w:rPr>
            </w:pPr>
            <w:r w:rsidRPr="00C65389">
              <w:rPr>
                <w:rFonts w:asciiTheme="majorHAnsi" w:hAnsiTheme="majorHAnsi"/>
              </w:rPr>
              <w:t xml:space="preserve">PUBH </w:t>
            </w:r>
            <w:r>
              <w:rPr>
                <w:rFonts w:asciiTheme="majorHAnsi" w:hAnsiTheme="majorHAnsi"/>
              </w:rPr>
              <w:t>1010 Introduction to Public Health</w:t>
            </w:r>
            <w:r w:rsidRPr="00C65389">
              <w:rPr>
                <w:rFonts w:asciiTheme="majorHAnsi" w:hAnsiTheme="majorHAnsi"/>
              </w:rPr>
              <w:t xml:space="preserve">  </w:t>
            </w:r>
          </w:p>
        </w:tc>
      </w:tr>
    </w:tbl>
    <w:p w14:paraId="394E02DA" w14:textId="77777777" w:rsidR="008310E3" w:rsidRPr="00C91C17" w:rsidRDefault="00AD4C69" w:rsidP="008310E3">
      <w:pPr>
        <w:pStyle w:val="NoSpacing"/>
        <w:rPr>
          <w:rFonts w:asciiTheme="majorHAnsi" w:hAnsiTheme="majorHAnsi"/>
        </w:rPr>
      </w:pPr>
      <w:r w:rsidRPr="00AD4C69">
        <w:rPr>
          <w:rFonts w:asciiTheme="majorHAnsi" w:hAnsiTheme="majorHAnsi"/>
          <w:noProof/>
          <w14:ligatures w14:val="standardContextual"/>
        </w:rPr>
        <w:pict w14:anchorId="67B06B6D">
          <v:rect id="_x0000_i1025" alt="" style="width:468pt;height:.05pt;mso-width-percent:0;mso-height-percent:0;mso-width-percent:0;mso-height-percent:0" o:hralign="center" o:hrstd="t" o:hrnoshade="t" o:hr="t" fillcolor="#adadad [2414]" stroked="f"/>
        </w:pict>
      </w:r>
    </w:p>
    <w:p w14:paraId="00D0409D" w14:textId="77777777" w:rsidR="008310E3" w:rsidRPr="00C91C17" w:rsidRDefault="008310E3" w:rsidP="008310E3">
      <w:pPr>
        <w:pStyle w:val="NoSpacing"/>
        <w:ind w:left="360" w:firstLine="0"/>
        <w:jc w:val="both"/>
        <w:rPr>
          <w:rFonts w:asciiTheme="majorHAnsi" w:hAnsiTheme="majorHAnsi"/>
        </w:rPr>
      </w:pPr>
    </w:p>
    <w:p w14:paraId="504B6B3A" w14:textId="62395AC2" w:rsidR="008310E3" w:rsidRPr="00BA3130" w:rsidRDefault="008310E3" w:rsidP="008310E3">
      <w:pPr>
        <w:pStyle w:val="NoSpacing"/>
        <w:ind w:left="360" w:firstLine="0"/>
        <w:jc w:val="both"/>
        <w:rPr>
          <w:rFonts w:asciiTheme="majorHAnsi" w:hAnsiTheme="majorHAnsi"/>
        </w:rPr>
      </w:pPr>
      <w:r w:rsidRPr="00DB69B6">
        <w:rPr>
          <w:rFonts w:asciiTheme="majorHAnsi" w:hAnsiTheme="majorHAnsi"/>
        </w:rPr>
        <w:t xml:space="preserve">Welcome to </w:t>
      </w:r>
      <w:r>
        <w:rPr>
          <w:rFonts w:asciiTheme="majorHAnsi" w:hAnsiTheme="majorHAnsi"/>
        </w:rPr>
        <w:t xml:space="preserve">the </w:t>
      </w:r>
      <w:r w:rsidRPr="00DB69B6">
        <w:rPr>
          <w:rFonts w:asciiTheme="majorHAnsi" w:hAnsiTheme="majorHAnsi"/>
        </w:rPr>
        <w:t xml:space="preserve">PUBH 1010 Introduction to Public Health </w:t>
      </w:r>
      <w:r w:rsidR="001B32EB">
        <w:rPr>
          <w:rFonts w:asciiTheme="majorHAnsi" w:hAnsiTheme="majorHAnsi"/>
        </w:rPr>
        <w:t xml:space="preserve">Fall 2024 </w:t>
      </w:r>
      <w:r w:rsidRPr="00DB69B6">
        <w:rPr>
          <w:rFonts w:asciiTheme="majorHAnsi" w:hAnsiTheme="majorHAnsi"/>
        </w:rPr>
        <w:t>course. My name</w:t>
      </w:r>
      <w:r w:rsidR="009F68EB">
        <w:rPr>
          <w:rFonts w:asciiTheme="majorHAnsi" w:hAnsiTheme="majorHAnsi"/>
        </w:rPr>
        <w:t xml:space="preserve"> is</w:t>
      </w:r>
      <w:r w:rsidRPr="00DB69B6">
        <w:rPr>
          <w:rFonts w:asciiTheme="majorHAnsi" w:hAnsiTheme="majorHAnsi"/>
        </w:rPr>
        <w:t xml:space="preserve"> </w:t>
      </w:r>
      <w:r w:rsidR="001B32EB">
        <w:rPr>
          <w:rFonts w:asciiTheme="majorHAnsi" w:hAnsiTheme="majorHAnsi"/>
        </w:rPr>
        <w:t>Brinta Thomas.</w:t>
      </w:r>
      <w:r w:rsidRPr="00DB69B6">
        <w:rPr>
          <w:rFonts w:asciiTheme="majorHAnsi" w:hAnsiTheme="majorHAnsi"/>
        </w:rPr>
        <w:t xml:space="preserve"> I will be your instructor for this class. I look forward to introducing you to the science of public health. </w:t>
      </w:r>
    </w:p>
    <w:p w14:paraId="785D5FA4" w14:textId="77777777" w:rsidR="008310E3" w:rsidRDefault="008310E3" w:rsidP="008310E3">
      <w:pPr>
        <w:pStyle w:val="NoSpacing"/>
        <w:rPr>
          <w:rFonts w:asciiTheme="majorHAnsi" w:eastAsia="Times New Roman" w:hAnsiTheme="majorHAnsi" w:cs="Times New Roman"/>
          <w:b/>
          <w:szCs w:val="24"/>
        </w:rPr>
      </w:pPr>
    </w:p>
    <w:p w14:paraId="312B1E80" w14:textId="77777777" w:rsidR="008310E3" w:rsidRPr="00C91C17" w:rsidRDefault="008310E3" w:rsidP="008310E3">
      <w:pPr>
        <w:pStyle w:val="NoSpacing"/>
        <w:rPr>
          <w:rFonts w:asciiTheme="majorHAnsi" w:eastAsia="Times New Roman" w:hAnsiTheme="majorHAnsi" w:cs="Times New Roman"/>
          <w:b/>
          <w:szCs w:val="24"/>
        </w:rPr>
      </w:pPr>
      <w:r w:rsidRPr="00C91C17">
        <w:rPr>
          <w:rFonts w:asciiTheme="majorHAnsi" w:eastAsia="Times New Roman" w:hAnsiTheme="majorHAnsi" w:cs="Times New Roman"/>
          <w:b/>
          <w:szCs w:val="24"/>
        </w:rPr>
        <w:t>COURSE INFORMATION</w:t>
      </w:r>
    </w:p>
    <w:p w14:paraId="5E3DDB28" w14:textId="77777777" w:rsidR="008310E3" w:rsidRDefault="008310E3" w:rsidP="008310E3">
      <w:pPr>
        <w:pStyle w:val="NoSpacing"/>
        <w:tabs>
          <w:tab w:val="left" w:pos="360"/>
        </w:tabs>
        <w:ind w:left="360" w:firstLine="0"/>
        <w:rPr>
          <w:rFonts w:asciiTheme="majorHAnsi" w:eastAsia="Times New Roman" w:hAnsiTheme="majorHAnsi" w:cs="Times New Roman"/>
        </w:rPr>
      </w:pPr>
      <w:bookmarkStart w:id="0" w:name="_Hlk510015322"/>
      <w:r w:rsidRPr="00C91C17">
        <w:rPr>
          <w:rFonts w:asciiTheme="majorHAnsi" w:eastAsia="Times New Roman" w:hAnsiTheme="majorHAnsi" w:cs="Times New Roman"/>
        </w:rPr>
        <w:t xml:space="preserve">Course Number and Title: </w:t>
      </w:r>
      <w:r w:rsidRPr="0099337A">
        <w:rPr>
          <w:rFonts w:asciiTheme="majorHAnsi" w:eastAsia="Times New Roman" w:hAnsiTheme="majorHAnsi" w:cs="Times New Roman"/>
        </w:rPr>
        <w:t xml:space="preserve">PUBH </w:t>
      </w:r>
      <w:r>
        <w:rPr>
          <w:rFonts w:asciiTheme="majorHAnsi" w:eastAsia="Times New Roman" w:hAnsiTheme="majorHAnsi" w:cs="Times New Roman"/>
        </w:rPr>
        <w:t xml:space="preserve">1010 Introduction to Public Health  </w:t>
      </w:r>
    </w:p>
    <w:p w14:paraId="32980D5E" w14:textId="70E354F8" w:rsidR="00D5470B" w:rsidRPr="00C91C17" w:rsidRDefault="00D5470B" w:rsidP="008310E3">
      <w:pPr>
        <w:pStyle w:val="NoSpacing"/>
        <w:tabs>
          <w:tab w:val="left" w:pos="360"/>
        </w:tabs>
        <w:ind w:left="360" w:firstLine="0"/>
        <w:rPr>
          <w:rFonts w:asciiTheme="majorHAnsi" w:eastAsia="Times New Roman" w:hAnsiTheme="majorHAnsi" w:cs="Times New Roman"/>
        </w:rPr>
      </w:pPr>
      <w:r>
        <w:rPr>
          <w:rFonts w:asciiTheme="majorHAnsi" w:eastAsia="Times New Roman" w:hAnsiTheme="majorHAnsi" w:cs="Times New Roman"/>
        </w:rPr>
        <w:t xml:space="preserve">Meets: </w:t>
      </w:r>
      <w:r w:rsidR="0081111C">
        <w:rPr>
          <w:rFonts w:asciiTheme="majorHAnsi" w:eastAsia="Times New Roman" w:hAnsiTheme="majorHAnsi" w:cs="Times New Roman"/>
        </w:rPr>
        <w:t xml:space="preserve">Sage Hall Room #356 from 4:00 PM – 5:20 PM </w:t>
      </w:r>
    </w:p>
    <w:p w14:paraId="48FBA764" w14:textId="77777777" w:rsidR="008310E3" w:rsidRPr="00C91C17" w:rsidRDefault="008310E3" w:rsidP="008310E3">
      <w:pPr>
        <w:pStyle w:val="NoSpacing"/>
        <w:tabs>
          <w:tab w:val="left" w:pos="360"/>
        </w:tabs>
        <w:rPr>
          <w:rFonts w:asciiTheme="majorHAnsi" w:eastAsia="Times New Roman" w:hAnsiTheme="majorHAnsi" w:cs="Times New Roman"/>
          <w:sz w:val="28"/>
          <w:szCs w:val="28"/>
        </w:rPr>
      </w:pPr>
      <w:bookmarkStart w:id="1" w:name="_Hlk80540262"/>
      <w:r w:rsidRPr="00563635">
        <w:rPr>
          <w:rFonts w:asciiTheme="majorHAnsi" w:eastAsia="Times New Roman" w:hAnsiTheme="majorHAnsi" w:cs="Times New Roman"/>
        </w:rPr>
        <w:t>3 Credit Hours</w:t>
      </w:r>
      <w:bookmarkEnd w:id="1"/>
    </w:p>
    <w:bookmarkEnd w:id="0"/>
    <w:p w14:paraId="79518642" w14:textId="77777777" w:rsidR="008310E3" w:rsidRPr="00C91C17" w:rsidRDefault="008310E3" w:rsidP="008310E3">
      <w:pPr>
        <w:pStyle w:val="NoSpacing"/>
        <w:ind w:left="0" w:firstLine="0"/>
        <w:rPr>
          <w:rStyle w:val="Strong"/>
          <w:rFonts w:asciiTheme="majorHAnsi" w:hAnsiTheme="majorHAnsi"/>
          <w:szCs w:val="24"/>
        </w:rPr>
      </w:pPr>
    </w:p>
    <w:p w14:paraId="47989780" w14:textId="77777777" w:rsidR="008310E3" w:rsidRDefault="008310E3" w:rsidP="008310E3">
      <w:pPr>
        <w:pStyle w:val="NoSpacing"/>
        <w:rPr>
          <w:rStyle w:val="Strong"/>
          <w:rFonts w:asciiTheme="majorHAnsi" w:hAnsiTheme="majorHAnsi"/>
          <w:szCs w:val="24"/>
        </w:rPr>
      </w:pPr>
      <w:r w:rsidRPr="00C91C17">
        <w:rPr>
          <w:rStyle w:val="Strong"/>
          <w:rFonts w:asciiTheme="majorHAnsi" w:hAnsiTheme="majorHAnsi"/>
          <w:szCs w:val="24"/>
        </w:rPr>
        <w:t xml:space="preserve">INSTRUCTOR INFORMATION </w:t>
      </w:r>
    </w:p>
    <w:p w14:paraId="1DF8275C" w14:textId="6EF9129B"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Instructor Name: Brinta Thomas</w:t>
      </w:r>
    </w:p>
    <w:p w14:paraId="48F85BB9" w14:textId="5AFA1745"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Phone Number: 405-875-9609</w:t>
      </w:r>
    </w:p>
    <w:p w14:paraId="1EC54CF0" w14:textId="04DA85AC"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 xml:space="preserve">Email: </w:t>
      </w:r>
      <w:hyperlink r:id="rId8" w:history="1">
        <w:r w:rsidRPr="00D5470B">
          <w:rPr>
            <w:rStyle w:val="Hyperlink"/>
            <w:rFonts w:asciiTheme="majorHAnsi" w:hAnsiTheme="majorHAnsi"/>
            <w:b/>
            <w:bCs/>
            <w:szCs w:val="24"/>
          </w:rPr>
          <w:t>brinta.thomas@unt.edu</w:t>
        </w:r>
      </w:hyperlink>
    </w:p>
    <w:p w14:paraId="66A9D1A6" w14:textId="75F27E00" w:rsidR="00D5470B" w:rsidRPr="00D5470B" w:rsidRDefault="00D5470B" w:rsidP="008310E3">
      <w:pPr>
        <w:pStyle w:val="NoSpacing"/>
        <w:rPr>
          <w:rFonts w:asciiTheme="majorHAnsi" w:hAnsiTheme="majorHAnsi"/>
          <w:b/>
          <w:bCs/>
          <w:szCs w:val="24"/>
        </w:rPr>
      </w:pPr>
      <w:r w:rsidRPr="00D5470B">
        <w:rPr>
          <w:rStyle w:val="Strong"/>
          <w:rFonts w:asciiTheme="majorHAnsi" w:hAnsiTheme="majorHAnsi"/>
          <w:b w:val="0"/>
          <w:bCs w:val="0"/>
          <w:szCs w:val="24"/>
        </w:rPr>
        <w:t xml:space="preserve">Office Hours: MWF 12-3 PM </w:t>
      </w:r>
    </w:p>
    <w:p w14:paraId="6DEE6535" w14:textId="77777777" w:rsidR="008310E3" w:rsidRPr="00C91C17" w:rsidRDefault="008310E3" w:rsidP="00D27B38">
      <w:pPr>
        <w:pStyle w:val="NoSpacing"/>
        <w:ind w:left="0" w:firstLine="0"/>
        <w:rPr>
          <w:rStyle w:val="Strong"/>
          <w:rFonts w:asciiTheme="majorHAnsi" w:hAnsiTheme="majorHAnsi"/>
          <w:szCs w:val="24"/>
        </w:rPr>
      </w:pPr>
    </w:p>
    <w:p w14:paraId="6DAD8F7F" w14:textId="77777777" w:rsidR="008310E3" w:rsidRPr="00C91C17" w:rsidRDefault="008310E3" w:rsidP="008310E3">
      <w:pPr>
        <w:pStyle w:val="NoSpacing"/>
        <w:rPr>
          <w:rFonts w:asciiTheme="majorHAnsi" w:hAnsiTheme="majorHAnsi"/>
          <w:b/>
          <w:bCs/>
          <w:szCs w:val="24"/>
        </w:rPr>
      </w:pPr>
      <w:r w:rsidRPr="00C91C17">
        <w:rPr>
          <w:rStyle w:val="Strong"/>
          <w:rFonts w:asciiTheme="majorHAnsi" w:hAnsiTheme="majorHAnsi"/>
          <w:szCs w:val="24"/>
        </w:rPr>
        <w:t>COURSE DESCRIPTION</w:t>
      </w:r>
    </w:p>
    <w:p w14:paraId="3666F50C" w14:textId="77777777" w:rsidR="008310E3" w:rsidRPr="00DB69B6" w:rsidRDefault="008310E3" w:rsidP="008310E3">
      <w:pPr>
        <w:pStyle w:val="NoSpacing"/>
        <w:ind w:left="360" w:firstLine="0"/>
        <w:rPr>
          <w:rFonts w:asciiTheme="majorHAnsi" w:hAnsiTheme="majorHAnsi"/>
          <w:szCs w:val="24"/>
        </w:rPr>
      </w:pPr>
      <w:r w:rsidRPr="00DB69B6">
        <w:rPr>
          <w:rFonts w:asciiTheme="majorHAnsi" w:hAnsiTheme="majorHAnsi"/>
          <w:szCs w:val="24"/>
        </w:rPr>
        <w:t>This course will introduce students to the history of public health, key public health concepts and theories, and the interdisciplinary links between public health and other fields.  Students will also learn about both domestic and global public health programs.</w:t>
      </w:r>
    </w:p>
    <w:p w14:paraId="26D39538" w14:textId="77777777" w:rsidR="008310E3" w:rsidRDefault="008310E3" w:rsidP="008310E3">
      <w:pPr>
        <w:pStyle w:val="NoSpacing"/>
        <w:rPr>
          <w:rStyle w:val="Strong"/>
          <w:rFonts w:asciiTheme="majorHAnsi" w:hAnsiTheme="majorHAnsi"/>
          <w:szCs w:val="24"/>
        </w:rPr>
      </w:pPr>
    </w:p>
    <w:p w14:paraId="1E10403D" w14:textId="77777777" w:rsidR="008310E3" w:rsidRPr="00C91C17" w:rsidRDefault="008310E3" w:rsidP="008310E3">
      <w:pPr>
        <w:pStyle w:val="NoSpacing"/>
        <w:rPr>
          <w:rFonts w:asciiTheme="majorHAnsi" w:hAnsiTheme="majorHAnsi"/>
          <w:b/>
          <w:bCs/>
          <w:szCs w:val="24"/>
        </w:rPr>
      </w:pPr>
      <w:r w:rsidRPr="00C91C17">
        <w:rPr>
          <w:rStyle w:val="Strong"/>
          <w:rFonts w:asciiTheme="majorHAnsi" w:hAnsiTheme="majorHAnsi"/>
          <w:szCs w:val="24"/>
        </w:rPr>
        <w:t xml:space="preserve">PRE- REQUISITES   </w:t>
      </w:r>
    </w:p>
    <w:p w14:paraId="707D3528" w14:textId="77777777" w:rsidR="008310E3" w:rsidRPr="00291F98" w:rsidRDefault="008310E3" w:rsidP="008310E3">
      <w:pPr>
        <w:pStyle w:val="NoSpacing"/>
        <w:rPr>
          <w:rFonts w:asciiTheme="majorHAnsi" w:hAnsiTheme="majorHAnsi"/>
          <w:szCs w:val="24"/>
        </w:rPr>
      </w:pPr>
      <w:r w:rsidRPr="00C91C17">
        <w:rPr>
          <w:rFonts w:asciiTheme="majorHAnsi" w:hAnsiTheme="majorHAnsi"/>
          <w:szCs w:val="24"/>
        </w:rPr>
        <w:t>Recommended prerequisite(s)</w:t>
      </w:r>
      <w:r>
        <w:rPr>
          <w:rFonts w:asciiTheme="majorHAnsi" w:hAnsiTheme="majorHAnsi"/>
          <w:szCs w:val="24"/>
        </w:rPr>
        <w:t>: None</w:t>
      </w:r>
    </w:p>
    <w:p w14:paraId="0E6D26F0" w14:textId="77777777" w:rsidR="008310E3" w:rsidRPr="00C91C17" w:rsidRDefault="008310E3" w:rsidP="008310E3">
      <w:pPr>
        <w:pStyle w:val="NoSpacing"/>
        <w:rPr>
          <w:rFonts w:asciiTheme="majorHAnsi" w:hAnsiTheme="majorHAnsi"/>
          <w:b/>
          <w:bCs/>
          <w:szCs w:val="24"/>
        </w:rPr>
      </w:pPr>
    </w:p>
    <w:p w14:paraId="0C7B6BC7" w14:textId="77777777" w:rsidR="008310E3" w:rsidRPr="00076C0E" w:rsidRDefault="008310E3" w:rsidP="008310E3">
      <w:pPr>
        <w:pStyle w:val="NoSpacing"/>
        <w:rPr>
          <w:rFonts w:asciiTheme="majorHAnsi" w:hAnsiTheme="majorHAnsi"/>
          <w:b/>
          <w:bCs/>
          <w:szCs w:val="24"/>
        </w:rPr>
      </w:pPr>
      <w:r w:rsidRPr="00076C0E">
        <w:rPr>
          <w:rFonts w:asciiTheme="majorHAnsi" w:hAnsiTheme="majorHAnsi"/>
          <w:b/>
          <w:bCs/>
          <w:szCs w:val="24"/>
        </w:rPr>
        <w:t>COURSE OBJECTIVES</w:t>
      </w:r>
    </w:p>
    <w:p w14:paraId="75E279AC"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1.</w:t>
      </w:r>
      <w:r w:rsidRPr="00076C0E">
        <w:rPr>
          <w:rFonts w:asciiTheme="majorHAnsi" w:hAnsiTheme="majorHAnsi"/>
          <w:bCs/>
          <w:szCs w:val="24"/>
        </w:rPr>
        <w:tab/>
        <w:t xml:space="preserve">Understand the basic tenants of public health and their importance </w:t>
      </w:r>
    </w:p>
    <w:p w14:paraId="0C62A729"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2.</w:t>
      </w:r>
      <w:r w:rsidRPr="00076C0E">
        <w:rPr>
          <w:rFonts w:asciiTheme="majorHAnsi" w:hAnsiTheme="majorHAnsi"/>
          <w:bCs/>
          <w:szCs w:val="24"/>
        </w:rPr>
        <w:tab/>
        <w:t xml:space="preserve">Identify major events in the history of public health </w:t>
      </w:r>
    </w:p>
    <w:p w14:paraId="3FB3841F"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3.</w:t>
      </w:r>
      <w:r w:rsidRPr="00076C0E">
        <w:rPr>
          <w:rFonts w:asciiTheme="majorHAnsi" w:hAnsiTheme="majorHAnsi"/>
          <w:bCs/>
          <w:szCs w:val="24"/>
        </w:rPr>
        <w:tab/>
        <w:t>Explain the various research methods used in public health</w:t>
      </w:r>
    </w:p>
    <w:p w14:paraId="64E063E3"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4.</w:t>
      </w:r>
      <w:r w:rsidRPr="00076C0E">
        <w:rPr>
          <w:rFonts w:asciiTheme="majorHAnsi" w:hAnsiTheme="majorHAnsi"/>
          <w:bCs/>
          <w:szCs w:val="24"/>
        </w:rPr>
        <w:tab/>
        <w:t>Apply population-based health concepts to public health topics</w:t>
      </w:r>
    </w:p>
    <w:p w14:paraId="0F64F860" w14:textId="77777777" w:rsidR="008310E3" w:rsidRPr="00E444D5" w:rsidRDefault="008310E3" w:rsidP="008310E3">
      <w:pPr>
        <w:pStyle w:val="NoSpacing"/>
        <w:ind w:left="0" w:firstLine="360"/>
        <w:rPr>
          <w:rFonts w:asciiTheme="majorHAnsi" w:hAnsiTheme="majorHAnsi"/>
          <w:bCs/>
          <w:szCs w:val="24"/>
        </w:rPr>
      </w:pPr>
      <w:r w:rsidRPr="00076C0E">
        <w:rPr>
          <w:rFonts w:asciiTheme="majorHAnsi" w:hAnsiTheme="majorHAnsi"/>
          <w:bCs/>
          <w:szCs w:val="24"/>
        </w:rPr>
        <w:t>5.</w:t>
      </w:r>
      <w:r w:rsidRPr="00076C0E">
        <w:rPr>
          <w:rFonts w:asciiTheme="majorHAnsi" w:hAnsiTheme="majorHAnsi"/>
          <w:bCs/>
          <w:szCs w:val="24"/>
        </w:rPr>
        <w:tab/>
      </w:r>
      <w:r w:rsidRPr="00E444D5">
        <w:rPr>
          <w:rFonts w:asciiTheme="majorHAnsi" w:hAnsiTheme="majorHAnsi"/>
          <w:bCs/>
          <w:szCs w:val="24"/>
        </w:rPr>
        <w:t>Examine public health interventions for evidence for relevance, application, and evaluation</w:t>
      </w:r>
    </w:p>
    <w:p w14:paraId="2F99267C" w14:textId="77777777" w:rsidR="008310E3" w:rsidRPr="00E444D5" w:rsidRDefault="008310E3" w:rsidP="008310E3">
      <w:pPr>
        <w:pStyle w:val="NoSpacing"/>
        <w:ind w:left="0" w:firstLine="360"/>
        <w:rPr>
          <w:rFonts w:asciiTheme="majorHAnsi" w:hAnsiTheme="majorHAnsi"/>
          <w:bCs/>
          <w:szCs w:val="24"/>
        </w:rPr>
      </w:pPr>
      <w:r w:rsidRPr="00E444D5">
        <w:rPr>
          <w:rFonts w:asciiTheme="majorHAnsi" w:hAnsiTheme="majorHAnsi"/>
          <w:bCs/>
          <w:szCs w:val="24"/>
        </w:rPr>
        <w:t>6.</w:t>
      </w:r>
      <w:r w:rsidRPr="00E444D5">
        <w:rPr>
          <w:rFonts w:asciiTheme="majorHAnsi" w:hAnsiTheme="majorHAnsi"/>
          <w:bCs/>
          <w:szCs w:val="24"/>
        </w:rPr>
        <w:tab/>
        <w:t>Illustrate the role of public health in confronting issues at the local, state, federal, and global level</w:t>
      </w:r>
    </w:p>
    <w:p w14:paraId="216631F3" w14:textId="77777777" w:rsidR="008310E3" w:rsidRPr="00E444D5" w:rsidRDefault="008310E3" w:rsidP="008310E3">
      <w:pPr>
        <w:pStyle w:val="NoSpacing"/>
        <w:rPr>
          <w:rFonts w:asciiTheme="majorHAnsi" w:hAnsiTheme="majorHAnsi"/>
          <w:bCs/>
          <w:szCs w:val="24"/>
        </w:rPr>
      </w:pPr>
      <w:r w:rsidRPr="00E444D5">
        <w:rPr>
          <w:rFonts w:asciiTheme="majorHAnsi" w:hAnsiTheme="majorHAnsi"/>
          <w:bCs/>
          <w:szCs w:val="24"/>
        </w:rPr>
        <w:t>7.</w:t>
      </w:r>
      <w:r w:rsidRPr="00E444D5">
        <w:rPr>
          <w:rFonts w:asciiTheme="majorHAnsi" w:hAnsiTheme="majorHAnsi"/>
          <w:bCs/>
          <w:szCs w:val="24"/>
        </w:rPr>
        <w:tab/>
        <w:t>Identify the principal determinants of health and disease, including the determinants of inequalities in the health of groups differentiated by race, ethnicity, economic status, geographic location, and ability</w:t>
      </w:r>
    </w:p>
    <w:p w14:paraId="5708B8EA" w14:textId="6E7FA603" w:rsidR="00D27B38" w:rsidRPr="00E444D5" w:rsidRDefault="008310E3" w:rsidP="008310E3">
      <w:pPr>
        <w:pStyle w:val="NoSpacing"/>
        <w:ind w:left="0" w:firstLine="360"/>
        <w:rPr>
          <w:rFonts w:asciiTheme="majorHAnsi" w:hAnsiTheme="majorHAnsi"/>
          <w:bCs/>
          <w:szCs w:val="24"/>
        </w:rPr>
      </w:pPr>
      <w:r w:rsidRPr="00E444D5">
        <w:rPr>
          <w:rFonts w:asciiTheme="majorHAnsi" w:hAnsiTheme="majorHAnsi"/>
          <w:bCs/>
          <w:szCs w:val="24"/>
        </w:rPr>
        <w:t>8.</w:t>
      </w:r>
      <w:r w:rsidRPr="00E444D5">
        <w:rPr>
          <w:rFonts w:asciiTheme="majorHAnsi" w:hAnsiTheme="majorHAnsi"/>
          <w:bCs/>
          <w:szCs w:val="24"/>
        </w:rPr>
        <w:tab/>
      </w:r>
      <w:r w:rsidR="0007516F" w:rsidRPr="00E444D5">
        <w:rPr>
          <w:rFonts w:asciiTheme="majorHAnsi" w:hAnsiTheme="majorHAnsi"/>
          <w:bCs/>
          <w:szCs w:val="24"/>
        </w:rPr>
        <w:t>Anal</w:t>
      </w:r>
      <w:r w:rsidR="00CA7835" w:rsidRPr="00E444D5">
        <w:rPr>
          <w:rFonts w:asciiTheme="majorHAnsi" w:hAnsiTheme="majorHAnsi"/>
          <w:bCs/>
          <w:szCs w:val="24"/>
        </w:rPr>
        <w:t>yze internationa</w:t>
      </w:r>
      <w:r w:rsidR="00617104" w:rsidRPr="00E444D5">
        <w:rPr>
          <w:rFonts w:asciiTheme="majorHAnsi" w:hAnsiTheme="majorHAnsi"/>
          <w:bCs/>
          <w:szCs w:val="24"/>
        </w:rPr>
        <w:t>l</w:t>
      </w:r>
      <w:r w:rsidR="00CA7835" w:rsidRPr="00E444D5">
        <w:rPr>
          <w:rFonts w:asciiTheme="majorHAnsi" w:hAnsiTheme="majorHAnsi"/>
          <w:bCs/>
          <w:szCs w:val="24"/>
        </w:rPr>
        <w:t xml:space="preserve"> interconnectedness</w:t>
      </w:r>
      <w:r w:rsidR="00617104" w:rsidRPr="00E444D5">
        <w:rPr>
          <w:rFonts w:asciiTheme="majorHAnsi" w:hAnsiTheme="majorHAnsi"/>
          <w:bCs/>
          <w:szCs w:val="24"/>
        </w:rPr>
        <w:t xml:space="preserve"> and global interdependence </w:t>
      </w:r>
      <w:r w:rsidR="00CA7835" w:rsidRPr="00E444D5">
        <w:rPr>
          <w:rFonts w:asciiTheme="majorHAnsi" w:hAnsiTheme="majorHAnsi"/>
          <w:bCs/>
          <w:szCs w:val="24"/>
        </w:rPr>
        <w:t xml:space="preserve"> </w:t>
      </w:r>
    </w:p>
    <w:p w14:paraId="6896F504" w14:textId="4B2AF455" w:rsidR="008310E3" w:rsidRDefault="00D27B38" w:rsidP="008310E3">
      <w:pPr>
        <w:pStyle w:val="NoSpacing"/>
        <w:ind w:left="0" w:firstLine="360"/>
        <w:rPr>
          <w:rFonts w:asciiTheme="majorHAnsi" w:hAnsiTheme="majorHAnsi"/>
          <w:bCs/>
          <w:szCs w:val="24"/>
        </w:rPr>
      </w:pPr>
      <w:r w:rsidRPr="00E444D5">
        <w:rPr>
          <w:rFonts w:asciiTheme="majorHAnsi" w:hAnsiTheme="majorHAnsi"/>
          <w:bCs/>
          <w:szCs w:val="24"/>
        </w:rPr>
        <w:t xml:space="preserve">9.   </w:t>
      </w:r>
      <w:r w:rsidR="00054D31" w:rsidRPr="00E444D5">
        <w:rPr>
          <w:rFonts w:asciiTheme="majorHAnsi" w:hAnsiTheme="majorHAnsi"/>
          <w:bCs/>
          <w:szCs w:val="24"/>
        </w:rPr>
        <w:t xml:space="preserve">Appreciate perspectives </w:t>
      </w:r>
      <w:r w:rsidR="0080126E" w:rsidRPr="00E444D5">
        <w:rPr>
          <w:rFonts w:asciiTheme="majorHAnsi" w:hAnsiTheme="majorHAnsi"/>
          <w:bCs/>
          <w:szCs w:val="24"/>
        </w:rPr>
        <w:t xml:space="preserve">different from one’s own and incorporate </w:t>
      </w:r>
      <w:r w:rsidR="00F30E1B" w:rsidRPr="00E444D5">
        <w:rPr>
          <w:rFonts w:asciiTheme="majorHAnsi" w:hAnsiTheme="majorHAnsi"/>
          <w:bCs/>
          <w:szCs w:val="24"/>
        </w:rPr>
        <w:t xml:space="preserve">them into the </w:t>
      </w:r>
      <w:proofErr w:type="gramStart"/>
      <w:r w:rsidR="0080126E" w:rsidRPr="00E444D5">
        <w:rPr>
          <w:rFonts w:asciiTheme="majorHAnsi" w:hAnsiTheme="majorHAnsi"/>
          <w:bCs/>
          <w:szCs w:val="24"/>
        </w:rPr>
        <w:t>problem solving</w:t>
      </w:r>
      <w:proofErr w:type="gramEnd"/>
      <w:r w:rsidR="00F30E1B" w:rsidRPr="00E444D5">
        <w:rPr>
          <w:rFonts w:asciiTheme="majorHAnsi" w:hAnsiTheme="majorHAnsi"/>
          <w:bCs/>
          <w:szCs w:val="24"/>
        </w:rPr>
        <w:t xml:space="preserve"> process</w:t>
      </w:r>
    </w:p>
    <w:p w14:paraId="02428E12" w14:textId="77777777" w:rsidR="008310E3" w:rsidRPr="00C91C17" w:rsidRDefault="008310E3" w:rsidP="008310E3">
      <w:pPr>
        <w:pStyle w:val="NoSpacing"/>
        <w:ind w:left="0" w:firstLine="0"/>
        <w:rPr>
          <w:rStyle w:val="Strong"/>
          <w:rFonts w:asciiTheme="majorHAnsi" w:hAnsiTheme="majorHAnsi"/>
          <w:szCs w:val="24"/>
        </w:rPr>
      </w:pPr>
      <w:r w:rsidRPr="00C91C17">
        <w:rPr>
          <w:rStyle w:val="Strong"/>
          <w:rFonts w:asciiTheme="majorHAnsi" w:hAnsiTheme="majorHAnsi"/>
          <w:szCs w:val="24"/>
        </w:rPr>
        <w:t>REQUIRED MATERIALS</w:t>
      </w:r>
    </w:p>
    <w:p w14:paraId="4E51066E" w14:textId="77777777" w:rsidR="008310E3" w:rsidRPr="00C91C17" w:rsidRDefault="008310E3" w:rsidP="008310E3">
      <w:pPr>
        <w:pStyle w:val="NoSpacing"/>
        <w:ind w:left="0" w:firstLine="0"/>
        <w:rPr>
          <w:rFonts w:asciiTheme="majorHAnsi" w:hAnsiTheme="majorHAnsi"/>
          <w:szCs w:val="24"/>
        </w:rPr>
      </w:pPr>
      <w:r w:rsidRPr="00C91C17">
        <w:rPr>
          <w:rFonts w:asciiTheme="majorHAnsi" w:hAnsiTheme="majorHAnsi"/>
          <w:szCs w:val="24"/>
        </w:rPr>
        <w:t xml:space="preserve">Required Textbook: </w:t>
      </w:r>
    </w:p>
    <w:p w14:paraId="15708527" w14:textId="77777777" w:rsidR="008310E3" w:rsidRPr="00291F98" w:rsidRDefault="008310E3" w:rsidP="008310E3">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 xml:space="preserve">Introduction to Public Health </w:t>
      </w:r>
      <w:proofErr w:type="gramStart"/>
      <w:r w:rsidRPr="00291F98">
        <w:rPr>
          <w:rFonts w:ascii="Calibri Light" w:hAnsi="Calibri Light" w:cs="Calibri Light"/>
          <w:color w:val="000000"/>
          <w:szCs w:val="24"/>
          <w:shd w:val="clear" w:color="auto" w:fill="FFFFFF"/>
        </w:rPr>
        <w:t>By</w:t>
      </w:r>
      <w:proofErr w:type="gramEnd"/>
      <w:r w:rsidRPr="00291F98">
        <w:rPr>
          <w:rFonts w:ascii="Calibri Light" w:hAnsi="Calibri Light" w:cs="Calibri Light"/>
          <w:color w:val="000000"/>
          <w:szCs w:val="24"/>
          <w:shd w:val="clear" w:color="auto" w:fill="FFFFFF"/>
        </w:rPr>
        <w:t xml:space="preserve"> Schneider, Mary-Jane Edition: 6</w:t>
      </w:r>
      <w:r w:rsidRPr="00B550B4">
        <w:rPr>
          <w:rFonts w:ascii="Calibri Light" w:hAnsi="Calibri Light" w:cs="Calibri Light"/>
          <w:color w:val="000000"/>
          <w:szCs w:val="24"/>
          <w:shd w:val="clear" w:color="auto" w:fill="FFFFFF"/>
          <w:vertAlign w:val="superscript"/>
        </w:rPr>
        <w:t>TH</w:t>
      </w:r>
      <w:r>
        <w:rPr>
          <w:rFonts w:ascii="Calibri Light" w:hAnsi="Calibri Light" w:cs="Calibri Light"/>
          <w:color w:val="000000"/>
          <w:szCs w:val="24"/>
          <w:shd w:val="clear" w:color="auto" w:fill="FFFFFF"/>
        </w:rPr>
        <w:t xml:space="preserve"> Edition </w:t>
      </w:r>
    </w:p>
    <w:p w14:paraId="57D34C29" w14:textId="7E3EF405" w:rsidR="008310E3" w:rsidRPr="009E112E" w:rsidRDefault="008310E3" w:rsidP="009E112E">
      <w:pPr>
        <w:pStyle w:val="NoSpacing"/>
        <w:rPr>
          <w:rStyle w:val="Strong"/>
          <w:rFonts w:ascii="Calibri Light" w:hAnsi="Calibri Light" w:cs="Calibri Light"/>
          <w:b w:val="0"/>
          <w:bCs w:val="0"/>
          <w:color w:val="000000"/>
          <w:szCs w:val="24"/>
          <w:shd w:val="clear" w:color="auto" w:fill="FFFFFF"/>
        </w:rPr>
      </w:pPr>
      <w:r w:rsidRPr="00291F98">
        <w:rPr>
          <w:rFonts w:ascii="Calibri Light" w:hAnsi="Calibri Light" w:cs="Calibri Light"/>
          <w:color w:val="000000"/>
          <w:szCs w:val="24"/>
          <w:shd w:val="clear" w:color="auto" w:fill="FFFFFF"/>
        </w:rPr>
        <w:t>Publisher: Jones and Bartlett ISBN 13: 9781284220230</w:t>
      </w:r>
    </w:p>
    <w:p w14:paraId="601D96B0" w14:textId="77777777" w:rsidR="008310E3" w:rsidRDefault="008310E3" w:rsidP="008310E3">
      <w:pPr>
        <w:pStyle w:val="NoSpacing"/>
        <w:ind w:left="0" w:firstLine="0"/>
        <w:rPr>
          <w:rStyle w:val="Strong"/>
          <w:rFonts w:asciiTheme="majorHAnsi" w:hAnsiTheme="majorHAnsi"/>
          <w:szCs w:val="24"/>
        </w:rPr>
      </w:pPr>
    </w:p>
    <w:p w14:paraId="6A2AB6F3" w14:textId="77777777" w:rsidR="008310E3" w:rsidRPr="00C91C17" w:rsidRDefault="008310E3" w:rsidP="008310E3">
      <w:pPr>
        <w:pStyle w:val="NoSpacing"/>
        <w:ind w:left="0" w:firstLine="0"/>
        <w:rPr>
          <w:rFonts w:asciiTheme="majorHAnsi" w:hAnsiTheme="majorHAnsi"/>
          <w:szCs w:val="24"/>
        </w:rPr>
      </w:pPr>
      <w:r w:rsidRPr="00C91C17">
        <w:rPr>
          <w:rStyle w:val="Strong"/>
          <w:rFonts w:asciiTheme="majorHAnsi" w:hAnsiTheme="majorHAnsi"/>
          <w:szCs w:val="24"/>
        </w:rPr>
        <w:t xml:space="preserve">TECHNICAL SUPPORT </w:t>
      </w:r>
    </w:p>
    <w:p w14:paraId="03B98064"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9"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 (http://www.unt.edu/helpdesk/index.htm)</w:t>
      </w:r>
    </w:p>
    <w:p w14:paraId="7E7F3652" w14:textId="77777777" w:rsidR="008310E3" w:rsidRDefault="008310E3" w:rsidP="008310E3">
      <w:pPr>
        <w:pStyle w:val="NoSpacing"/>
        <w:ind w:left="0" w:firstLine="0"/>
        <w:rPr>
          <w:rFonts w:asciiTheme="majorHAnsi" w:hAnsiTheme="majorHAnsi"/>
          <w:szCs w:val="24"/>
        </w:rPr>
      </w:pPr>
      <w:r w:rsidRPr="004C40B6">
        <w:rPr>
          <w:rStyle w:val="Hyperlink"/>
          <w:rFonts w:asciiTheme="majorHAnsi" w:hAnsiTheme="majorHAnsi"/>
          <w:color w:val="auto"/>
          <w:szCs w:val="24"/>
        </w:rPr>
        <w:t xml:space="preserve">Email: </w:t>
      </w:r>
      <w:hyperlink r:id="rId10"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7153D841"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Sage Hall, Room 130</w:t>
      </w:r>
    </w:p>
    <w:p w14:paraId="389C282E"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59BE3C35"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Walk-in Availability: 8 am–9 pm</w:t>
      </w:r>
    </w:p>
    <w:p w14:paraId="388DF5AC" w14:textId="37ECD1F2" w:rsidR="008310E3" w:rsidRPr="009E112E" w:rsidRDefault="008310E3" w:rsidP="008310E3">
      <w:pPr>
        <w:pStyle w:val="NoSpacing"/>
        <w:ind w:left="0" w:firstLine="0"/>
        <w:rPr>
          <w:rStyle w:val="Strong"/>
          <w:rFonts w:asciiTheme="majorHAnsi" w:hAnsiTheme="majorHAnsi"/>
          <w:b w:val="0"/>
          <w:szCs w:val="24"/>
        </w:rPr>
      </w:pPr>
      <w:r w:rsidRPr="004C40B6">
        <w:rPr>
          <w:rStyle w:val="Strong"/>
          <w:rFonts w:asciiTheme="majorHAnsi" w:hAnsiTheme="majorHAnsi"/>
          <w:szCs w:val="24"/>
        </w:rPr>
        <w:t xml:space="preserve">For additional support, visit </w:t>
      </w:r>
      <w:hyperlink r:id="rId11" w:history="1">
        <w:r w:rsidRPr="004C40B6">
          <w:rPr>
            <w:rStyle w:val="Hyperlink"/>
            <w:rFonts w:asciiTheme="majorHAnsi" w:hAnsiTheme="majorHAnsi"/>
            <w:szCs w:val="24"/>
          </w:rPr>
          <w:t>Canvas Technical Help</w:t>
        </w:r>
      </w:hyperlink>
      <w:r w:rsidRPr="004C40B6">
        <w:rPr>
          <w:rStyle w:val="Strong"/>
          <w:rFonts w:asciiTheme="majorHAnsi" w:hAnsiTheme="majorHAnsi"/>
          <w:szCs w:val="24"/>
        </w:rPr>
        <w:t xml:space="preserve"> (https://community.canvaslms.com/docs/DOC-10554-4212710328)</w:t>
      </w:r>
    </w:p>
    <w:p w14:paraId="39168873" w14:textId="77777777" w:rsidR="008310E3" w:rsidRDefault="008310E3" w:rsidP="008310E3">
      <w:pPr>
        <w:pStyle w:val="NoSpacing"/>
        <w:ind w:left="0" w:firstLine="0"/>
        <w:rPr>
          <w:rFonts w:asciiTheme="majorHAnsi" w:hAnsiTheme="majorHAnsi"/>
          <w:b/>
          <w:szCs w:val="24"/>
        </w:rPr>
      </w:pPr>
    </w:p>
    <w:p w14:paraId="307D69C3" w14:textId="77777777" w:rsidR="008310E3" w:rsidRDefault="008310E3" w:rsidP="008310E3">
      <w:pPr>
        <w:pStyle w:val="NoSpacing"/>
        <w:ind w:left="0" w:firstLine="0"/>
        <w:rPr>
          <w:rFonts w:asciiTheme="majorHAnsi" w:hAnsiTheme="majorHAnsi"/>
          <w:b/>
          <w:szCs w:val="24"/>
        </w:rPr>
      </w:pPr>
      <w:r w:rsidRPr="00C91C17">
        <w:rPr>
          <w:rFonts w:asciiTheme="majorHAnsi" w:hAnsiTheme="majorHAnsi"/>
          <w:b/>
          <w:szCs w:val="24"/>
        </w:rPr>
        <w:t>TECHNICAL REQUIREMENTS</w:t>
      </w:r>
      <w:r>
        <w:rPr>
          <w:rFonts w:asciiTheme="majorHAnsi" w:hAnsiTheme="majorHAnsi"/>
          <w:b/>
          <w:szCs w:val="24"/>
        </w:rPr>
        <w:t xml:space="preserve"> </w:t>
      </w:r>
      <w:bookmarkStart w:id="2" w:name="_Hlk80532443"/>
      <w:bookmarkStart w:id="3" w:name="_Hlk61208122"/>
    </w:p>
    <w:p w14:paraId="361836E7" w14:textId="46D90BC6" w:rsidR="008310E3" w:rsidRPr="009E112E" w:rsidRDefault="008310E3" w:rsidP="008310E3">
      <w:pPr>
        <w:pStyle w:val="NoSpacing"/>
        <w:ind w:left="0" w:firstLine="0"/>
        <w:rPr>
          <w:rStyle w:val="Strong"/>
          <w:rFonts w:asciiTheme="majorHAnsi" w:hAnsiTheme="majorHAnsi" w:cstheme="majorHAnsi"/>
          <w:b w:val="0"/>
          <w:bCs w:val="0"/>
        </w:rPr>
      </w:pPr>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You will also need to have access to 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w:t>
      </w:r>
      <w:bookmarkStart w:id="4" w:name="_Hlk80532413"/>
      <w:r w:rsidRPr="00D70EB4">
        <w:rPr>
          <w:rFonts w:asciiTheme="majorHAnsi" w:hAnsiTheme="majorHAnsi" w:cstheme="majorHAnsi"/>
        </w:rPr>
        <w:t>Check the electronic resources available to students through the College of Health and Public Service as well as the library to see if they offer laptops</w:t>
      </w:r>
      <w:r>
        <w:rPr>
          <w:rFonts w:asciiTheme="majorHAnsi" w:hAnsiTheme="majorHAnsi" w:cstheme="majorHAnsi"/>
        </w:rPr>
        <w:t xml:space="preserve"> </w:t>
      </w:r>
      <w:r w:rsidRPr="00D70EB4">
        <w:rPr>
          <w:rFonts w:asciiTheme="majorHAnsi" w:hAnsiTheme="majorHAnsi" w:cstheme="majorHAnsi"/>
        </w:rPr>
        <w:t>for students to check out.</w:t>
      </w:r>
      <w:r w:rsidRPr="00703407">
        <w:rPr>
          <w:rFonts w:asciiTheme="majorHAnsi" w:hAnsiTheme="majorHAnsi" w:cstheme="majorHAnsi"/>
        </w:rPr>
        <w:t xml:space="preserve"> </w:t>
      </w:r>
      <w:bookmarkStart w:id="5" w:name="_Hlk80119301"/>
      <w:bookmarkEnd w:id="2"/>
      <w:bookmarkEnd w:id="4"/>
    </w:p>
    <w:p w14:paraId="59FF19F4" w14:textId="77777777" w:rsidR="008310E3" w:rsidRDefault="008310E3" w:rsidP="008310E3">
      <w:pPr>
        <w:pStyle w:val="NoSpacing"/>
        <w:ind w:left="0" w:firstLine="0"/>
        <w:rPr>
          <w:rStyle w:val="Strong"/>
          <w:rFonts w:asciiTheme="majorHAnsi" w:hAnsiTheme="majorHAnsi"/>
          <w:szCs w:val="24"/>
        </w:rPr>
      </w:pPr>
    </w:p>
    <w:p w14:paraId="2A937DE8" w14:textId="77777777" w:rsidR="008310E3" w:rsidRDefault="008310E3" w:rsidP="008310E3">
      <w:pPr>
        <w:pStyle w:val="NoSpacing"/>
        <w:ind w:left="0" w:firstLine="0"/>
        <w:rPr>
          <w:rFonts w:asciiTheme="majorHAnsi" w:hAnsiTheme="majorHAnsi"/>
          <w:b/>
          <w:szCs w:val="24"/>
        </w:rPr>
      </w:pPr>
      <w:r w:rsidRPr="003A69FC">
        <w:rPr>
          <w:rStyle w:val="Strong"/>
          <w:rFonts w:asciiTheme="majorHAnsi" w:hAnsiTheme="majorHAnsi"/>
          <w:szCs w:val="24"/>
        </w:rPr>
        <w:t>C</w:t>
      </w:r>
      <w:r w:rsidRPr="003A69FC">
        <w:rPr>
          <w:rFonts w:asciiTheme="majorHAnsi" w:hAnsiTheme="majorHAnsi"/>
          <w:b/>
          <w:szCs w:val="24"/>
        </w:rPr>
        <w:t xml:space="preserve">OURSE REQUIREMENTS </w:t>
      </w:r>
      <w:bookmarkEnd w:id="3"/>
    </w:p>
    <w:bookmarkEnd w:id="5"/>
    <w:p w14:paraId="20BFC3BF" w14:textId="1B9DF4B0" w:rsidR="008310E3" w:rsidRDefault="008310E3" w:rsidP="008310E3">
      <w:pPr>
        <w:pStyle w:val="NoSpacing"/>
        <w:ind w:left="0" w:firstLine="0"/>
        <w:rPr>
          <w:rFonts w:asciiTheme="majorHAnsi" w:hAnsiTheme="majorHAnsi"/>
          <w:szCs w:val="24"/>
        </w:rPr>
      </w:pPr>
      <w:r>
        <w:rPr>
          <w:rFonts w:asciiTheme="majorHAnsi" w:hAnsiTheme="majorHAnsi"/>
          <w:szCs w:val="24"/>
        </w:rPr>
        <w:t>A s</w:t>
      </w:r>
      <w:r w:rsidRPr="003A69FC">
        <w:rPr>
          <w:rFonts w:asciiTheme="majorHAnsi" w:hAnsiTheme="majorHAnsi"/>
          <w:szCs w:val="24"/>
        </w:rPr>
        <w:t>tudent’s performance in this course will be assessed in f</w:t>
      </w:r>
      <w:r>
        <w:rPr>
          <w:rFonts w:asciiTheme="majorHAnsi" w:hAnsiTheme="majorHAnsi"/>
          <w:szCs w:val="24"/>
        </w:rPr>
        <w:t>ive</w:t>
      </w:r>
      <w:r w:rsidRPr="003A69FC">
        <w:rPr>
          <w:rFonts w:asciiTheme="majorHAnsi" w:hAnsiTheme="majorHAnsi"/>
          <w:szCs w:val="24"/>
        </w:rPr>
        <w:t xml:space="preserve"> different ways including weekly participation</w:t>
      </w:r>
      <w:r>
        <w:rPr>
          <w:rFonts w:asciiTheme="majorHAnsi" w:hAnsiTheme="majorHAnsi"/>
          <w:szCs w:val="24"/>
        </w:rPr>
        <w:t xml:space="preserve">, </w:t>
      </w:r>
      <w:r w:rsidRPr="003A69FC">
        <w:rPr>
          <w:rFonts w:asciiTheme="majorHAnsi" w:hAnsiTheme="majorHAnsi"/>
          <w:szCs w:val="24"/>
        </w:rPr>
        <w:t>quizzes, t</w:t>
      </w:r>
      <w:r>
        <w:rPr>
          <w:rFonts w:asciiTheme="majorHAnsi" w:hAnsiTheme="majorHAnsi"/>
          <w:szCs w:val="24"/>
        </w:rPr>
        <w:t>wo</w:t>
      </w:r>
      <w:r w:rsidRPr="003A69FC">
        <w:rPr>
          <w:rFonts w:asciiTheme="majorHAnsi" w:hAnsiTheme="majorHAnsi"/>
          <w:szCs w:val="24"/>
        </w:rPr>
        <w:t xml:space="preserve"> case studies,</w:t>
      </w:r>
      <w:r>
        <w:rPr>
          <w:rFonts w:asciiTheme="majorHAnsi" w:hAnsiTheme="majorHAnsi"/>
          <w:szCs w:val="24"/>
        </w:rPr>
        <w:t xml:space="preserve"> </w:t>
      </w:r>
      <w:r w:rsidRPr="003A69FC">
        <w:rPr>
          <w:rFonts w:asciiTheme="majorHAnsi" w:hAnsiTheme="majorHAnsi"/>
          <w:szCs w:val="24"/>
        </w:rPr>
        <w:t xml:space="preserve">a </w:t>
      </w:r>
      <w:r>
        <w:rPr>
          <w:rFonts w:asciiTheme="majorHAnsi" w:hAnsiTheme="majorHAnsi"/>
          <w:szCs w:val="24"/>
        </w:rPr>
        <w:t xml:space="preserve">midterm, and a </w:t>
      </w:r>
      <w:r w:rsidRPr="003A69FC">
        <w:rPr>
          <w:rFonts w:asciiTheme="majorHAnsi" w:hAnsiTheme="majorHAnsi"/>
          <w:szCs w:val="24"/>
        </w:rPr>
        <w:t xml:space="preserve">final exam. See below for the points breakdown, details about the assignments, and late work policies. Additional information for each assignment will be posted in Canvas. </w:t>
      </w:r>
    </w:p>
    <w:p w14:paraId="5AC997E9" w14:textId="77777777" w:rsidR="009E112E" w:rsidRPr="003A69FC" w:rsidRDefault="009E112E" w:rsidP="008310E3">
      <w:pPr>
        <w:pStyle w:val="NoSpacing"/>
        <w:ind w:left="0" w:firstLine="0"/>
        <w:rPr>
          <w:rFonts w:asciiTheme="majorHAnsi" w:hAnsiTheme="majorHAnsi"/>
          <w:szCs w:val="24"/>
        </w:rPr>
      </w:pPr>
    </w:p>
    <w:p w14:paraId="77C53CBE" w14:textId="77777777" w:rsidR="008310E3" w:rsidRPr="003A69FC" w:rsidRDefault="008310E3" w:rsidP="008310E3">
      <w:pPr>
        <w:pStyle w:val="NoSpacing"/>
        <w:ind w:left="360" w:firstLine="0"/>
        <w:rPr>
          <w:rFonts w:asciiTheme="majorHAnsi" w:hAnsiTheme="majorHAnsi"/>
          <w:sz w:val="10"/>
          <w:szCs w:val="10"/>
        </w:rPr>
      </w:pPr>
    </w:p>
    <w:tbl>
      <w:tblPr>
        <w:tblStyle w:val="TableGrid"/>
        <w:tblW w:w="9985" w:type="dxa"/>
        <w:jc w:val="center"/>
        <w:tblLook w:val="04A0" w:firstRow="1" w:lastRow="0" w:firstColumn="1" w:lastColumn="0" w:noHBand="0" w:noVBand="1"/>
      </w:tblPr>
      <w:tblGrid>
        <w:gridCol w:w="2785"/>
        <w:gridCol w:w="3960"/>
        <w:gridCol w:w="3240"/>
      </w:tblGrid>
      <w:tr w:rsidR="008310E3" w:rsidRPr="003A69FC" w14:paraId="01243BE5" w14:textId="77777777" w:rsidTr="006473FF">
        <w:trPr>
          <w:trHeight w:val="432"/>
          <w:jc w:val="center"/>
        </w:trPr>
        <w:tc>
          <w:tcPr>
            <w:tcW w:w="2785" w:type="dxa"/>
            <w:shd w:val="clear" w:color="auto" w:fill="auto"/>
            <w:hideMark/>
          </w:tcPr>
          <w:p w14:paraId="64B8345D" w14:textId="77777777" w:rsidR="008310E3" w:rsidRPr="00A74696" w:rsidRDefault="008310E3" w:rsidP="006473FF">
            <w:pPr>
              <w:ind w:left="0" w:firstLine="0"/>
              <w:jc w:val="center"/>
              <w:rPr>
                <w:rFonts w:asciiTheme="majorHAnsi" w:hAnsiTheme="majorHAnsi" w:cstheme="majorHAnsi"/>
                <w:b/>
              </w:rPr>
            </w:pPr>
            <w:r w:rsidRPr="00A74696">
              <w:rPr>
                <w:rFonts w:asciiTheme="majorHAnsi" w:hAnsiTheme="majorHAnsi" w:cstheme="majorHAnsi"/>
                <w:b/>
              </w:rPr>
              <w:t>Assignment</w:t>
            </w:r>
          </w:p>
        </w:tc>
        <w:tc>
          <w:tcPr>
            <w:tcW w:w="3960" w:type="dxa"/>
            <w:shd w:val="clear" w:color="auto" w:fill="auto"/>
            <w:hideMark/>
          </w:tcPr>
          <w:p w14:paraId="09BDD0FE" w14:textId="77777777" w:rsidR="008310E3" w:rsidRPr="00A74696" w:rsidRDefault="008310E3" w:rsidP="006473FF">
            <w:pPr>
              <w:ind w:left="0" w:firstLine="0"/>
              <w:jc w:val="center"/>
              <w:rPr>
                <w:rFonts w:asciiTheme="majorHAnsi" w:hAnsiTheme="majorHAnsi" w:cstheme="majorHAnsi"/>
                <w:b/>
              </w:rPr>
            </w:pPr>
            <w:r w:rsidRPr="00A74696">
              <w:rPr>
                <w:rFonts w:asciiTheme="majorHAnsi" w:hAnsiTheme="majorHAnsi" w:cstheme="majorHAnsi"/>
                <w:b/>
              </w:rPr>
              <w:t>Points Possible</w:t>
            </w:r>
          </w:p>
        </w:tc>
        <w:tc>
          <w:tcPr>
            <w:tcW w:w="3240" w:type="dxa"/>
            <w:shd w:val="clear" w:color="auto" w:fill="auto"/>
            <w:hideMark/>
          </w:tcPr>
          <w:p w14:paraId="520767C1" w14:textId="77777777" w:rsidR="008310E3" w:rsidRPr="00A74696" w:rsidRDefault="008310E3" w:rsidP="006473FF">
            <w:pPr>
              <w:jc w:val="center"/>
              <w:rPr>
                <w:rFonts w:asciiTheme="majorHAnsi" w:hAnsiTheme="majorHAnsi" w:cstheme="majorHAnsi"/>
                <w:b/>
              </w:rPr>
            </w:pPr>
            <w:r w:rsidRPr="00A74696">
              <w:rPr>
                <w:rFonts w:asciiTheme="majorHAnsi" w:hAnsiTheme="majorHAnsi" w:cstheme="majorHAnsi"/>
                <w:b/>
              </w:rPr>
              <w:t>Percentage of Final Grade</w:t>
            </w:r>
          </w:p>
        </w:tc>
      </w:tr>
      <w:tr w:rsidR="008310E3" w:rsidRPr="003A69FC" w14:paraId="6C0FE881" w14:textId="77777777" w:rsidTr="006473FF">
        <w:trPr>
          <w:trHeight w:val="432"/>
          <w:jc w:val="center"/>
        </w:trPr>
        <w:tc>
          <w:tcPr>
            <w:tcW w:w="2785" w:type="dxa"/>
          </w:tcPr>
          <w:p w14:paraId="661A7F6E"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Participation</w:t>
            </w:r>
          </w:p>
        </w:tc>
        <w:tc>
          <w:tcPr>
            <w:tcW w:w="3960" w:type="dxa"/>
          </w:tcPr>
          <w:p w14:paraId="2197847E" w14:textId="77777777" w:rsidR="008310E3" w:rsidRDefault="008310E3" w:rsidP="006473FF">
            <w:pPr>
              <w:ind w:left="0" w:firstLine="0"/>
              <w:jc w:val="center"/>
              <w:rPr>
                <w:rFonts w:asciiTheme="majorHAnsi" w:hAnsiTheme="majorHAnsi" w:cstheme="majorHAnsi"/>
              </w:rPr>
            </w:pPr>
            <w:r>
              <w:rPr>
                <w:rFonts w:asciiTheme="majorHAnsi" w:hAnsiTheme="majorHAnsi" w:cstheme="majorHAnsi"/>
              </w:rPr>
              <w:t>15 @ 10 points each</w:t>
            </w:r>
          </w:p>
          <w:p w14:paraId="4CC2996F"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Total 1</w:t>
            </w:r>
            <w:r>
              <w:rPr>
                <w:rFonts w:asciiTheme="majorHAnsi" w:hAnsiTheme="majorHAnsi" w:cstheme="majorHAnsi"/>
              </w:rPr>
              <w:t>5</w:t>
            </w:r>
            <w:r w:rsidRPr="00A74696">
              <w:rPr>
                <w:rFonts w:asciiTheme="majorHAnsi" w:hAnsiTheme="majorHAnsi" w:cstheme="majorHAnsi"/>
              </w:rPr>
              <w:t>0 points</w:t>
            </w:r>
          </w:p>
        </w:tc>
        <w:tc>
          <w:tcPr>
            <w:tcW w:w="3240" w:type="dxa"/>
          </w:tcPr>
          <w:p w14:paraId="608511FC"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1</w:t>
            </w:r>
            <w:r>
              <w:rPr>
                <w:rFonts w:asciiTheme="majorHAnsi" w:hAnsiTheme="majorHAnsi" w:cstheme="majorHAnsi"/>
              </w:rPr>
              <w:t>5</w:t>
            </w:r>
            <w:r w:rsidRPr="00A74696">
              <w:rPr>
                <w:rFonts w:asciiTheme="majorHAnsi" w:hAnsiTheme="majorHAnsi" w:cstheme="majorHAnsi"/>
              </w:rPr>
              <w:t>%</w:t>
            </w:r>
          </w:p>
        </w:tc>
      </w:tr>
      <w:tr w:rsidR="008310E3" w:rsidRPr="003A69FC" w14:paraId="637FD6C9" w14:textId="77777777" w:rsidTr="006473FF">
        <w:trPr>
          <w:trHeight w:val="432"/>
          <w:jc w:val="center"/>
        </w:trPr>
        <w:tc>
          <w:tcPr>
            <w:tcW w:w="2785" w:type="dxa"/>
            <w:hideMark/>
          </w:tcPr>
          <w:p w14:paraId="395795A6"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Quizzes</w:t>
            </w:r>
          </w:p>
        </w:tc>
        <w:tc>
          <w:tcPr>
            <w:tcW w:w="3960" w:type="dxa"/>
          </w:tcPr>
          <w:p w14:paraId="7014D3A6"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10 @ 20 points each</w:t>
            </w:r>
          </w:p>
          <w:p w14:paraId="6A08790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200 points</w:t>
            </w:r>
          </w:p>
        </w:tc>
        <w:tc>
          <w:tcPr>
            <w:tcW w:w="3240" w:type="dxa"/>
            <w:hideMark/>
          </w:tcPr>
          <w:p w14:paraId="62189102"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20%</w:t>
            </w:r>
          </w:p>
        </w:tc>
      </w:tr>
      <w:tr w:rsidR="008310E3" w:rsidRPr="003A69FC" w14:paraId="12D852FF" w14:textId="77777777" w:rsidTr="006473FF">
        <w:trPr>
          <w:trHeight w:val="432"/>
          <w:jc w:val="center"/>
        </w:trPr>
        <w:tc>
          <w:tcPr>
            <w:tcW w:w="2785" w:type="dxa"/>
            <w:hideMark/>
          </w:tcPr>
          <w:p w14:paraId="08668006" w14:textId="6572B04D" w:rsidR="008310E3" w:rsidRPr="00E444D5" w:rsidRDefault="00602724" w:rsidP="00602724">
            <w:pPr>
              <w:ind w:left="0" w:firstLine="0"/>
              <w:jc w:val="center"/>
              <w:rPr>
                <w:rFonts w:asciiTheme="majorHAnsi" w:hAnsiTheme="majorHAnsi" w:cstheme="majorHAnsi"/>
              </w:rPr>
            </w:pPr>
            <w:r w:rsidRPr="00E444D5">
              <w:rPr>
                <w:rFonts w:asciiTheme="majorHAnsi" w:hAnsiTheme="majorHAnsi" w:cstheme="majorHAnsi"/>
              </w:rPr>
              <w:t>Global Awareness Activities</w:t>
            </w:r>
          </w:p>
          <w:p w14:paraId="5F4A1E26" w14:textId="77777777" w:rsidR="008310E3" w:rsidRPr="00E444D5" w:rsidRDefault="008310E3" w:rsidP="006473FF">
            <w:pPr>
              <w:jc w:val="center"/>
              <w:rPr>
                <w:rFonts w:asciiTheme="majorHAnsi" w:hAnsiTheme="majorHAnsi" w:cstheme="majorHAnsi"/>
              </w:rPr>
            </w:pPr>
          </w:p>
        </w:tc>
        <w:tc>
          <w:tcPr>
            <w:tcW w:w="3960" w:type="dxa"/>
          </w:tcPr>
          <w:p w14:paraId="39738BF2" w14:textId="272C6F35"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 xml:space="preserve"> </w:t>
            </w:r>
          </w:p>
          <w:p w14:paraId="20CC8B39" w14:textId="325AADCB"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 xml:space="preserve">Total </w:t>
            </w:r>
            <w:r w:rsidR="00EA7B23" w:rsidRPr="00E444D5">
              <w:rPr>
                <w:rFonts w:asciiTheme="majorHAnsi" w:hAnsiTheme="majorHAnsi" w:cstheme="majorHAnsi"/>
              </w:rPr>
              <w:t>2</w:t>
            </w:r>
            <w:r w:rsidRPr="00E444D5">
              <w:rPr>
                <w:rFonts w:asciiTheme="majorHAnsi" w:hAnsiTheme="majorHAnsi" w:cstheme="majorHAnsi"/>
              </w:rPr>
              <w:t>00 points</w:t>
            </w:r>
          </w:p>
        </w:tc>
        <w:tc>
          <w:tcPr>
            <w:tcW w:w="3240" w:type="dxa"/>
            <w:hideMark/>
          </w:tcPr>
          <w:p w14:paraId="6205C80C" w14:textId="385EFFB4" w:rsidR="008310E3" w:rsidRPr="00E444D5" w:rsidRDefault="00EA7B23" w:rsidP="006473FF">
            <w:pPr>
              <w:ind w:left="0" w:firstLine="0"/>
              <w:jc w:val="center"/>
              <w:rPr>
                <w:rFonts w:asciiTheme="majorHAnsi" w:hAnsiTheme="majorHAnsi" w:cstheme="majorHAnsi"/>
              </w:rPr>
            </w:pPr>
            <w:r w:rsidRPr="00E444D5">
              <w:rPr>
                <w:rFonts w:asciiTheme="majorHAnsi" w:hAnsiTheme="majorHAnsi" w:cstheme="majorHAnsi"/>
              </w:rPr>
              <w:t>20</w:t>
            </w:r>
            <w:r w:rsidR="008310E3" w:rsidRPr="00E444D5">
              <w:rPr>
                <w:rFonts w:asciiTheme="majorHAnsi" w:hAnsiTheme="majorHAnsi" w:cstheme="majorHAnsi"/>
              </w:rPr>
              <w:t>%</w:t>
            </w:r>
          </w:p>
        </w:tc>
      </w:tr>
      <w:tr w:rsidR="008310E3" w:rsidRPr="003A69FC" w14:paraId="5A7882F3" w14:textId="77777777" w:rsidTr="006473FF">
        <w:trPr>
          <w:trHeight w:val="432"/>
          <w:jc w:val="center"/>
        </w:trPr>
        <w:tc>
          <w:tcPr>
            <w:tcW w:w="2785" w:type="dxa"/>
          </w:tcPr>
          <w:p w14:paraId="0FF4C3ED" w14:textId="3E6F19FB" w:rsidR="008310E3" w:rsidRPr="00E444D5" w:rsidRDefault="00A30CD1" w:rsidP="006473FF">
            <w:pPr>
              <w:ind w:left="0" w:firstLine="0"/>
              <w:jc w:val="center"/>
              <w:rPr>
                <w:rFonts w:asciiTheme="majorHAnsi" w:hAnsiTheme="majorHAnsi" w:cstheme="majorHAnsi"/>
              </w:rPr>
            </w:pPr>
            <w:r w:rsidRPr="00E444D5">
              <w:rPr>
                <w:rFonts w:asciiTheme="majorHAnsi" w:hAnsiTheme="majorHAnsi" w:cstheme="majorHAnsi"/>
              </w:rPr>
              <w:t>American Healthcare System Reflection</w:t>
            </w:r>
          </w:p>
        </w:tc>
        <w:tc>
          <w:tcPr>
            <w:tcW w:w="3960" w:type="dxa"/>
          </w:tcPr>
          <w:p w14:paraId="3C0D12E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150 points</w:t>
            </w:r>
          </w:p>
        </w:tc>
        <w:tc>
          <w:tcPr>
            <w:tcW w:w="3240" w:type="dxa"/>
            <w:tcBorders>
              <w:top w:val="single" w:sz="4" w:space="0" w:color="auto"/>
              <w:bottom w:val="single" w:sz="4" w:space="0" w:color="auto"/>
            </w:tcBorders>
          </w:tcPr>
          <w:p w14:paraId="5C9BA792"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15%</w:t>
            </w:r>
          </w:p>
        </w:tc>
      </w:tr>
      <w:tr w:rsidR="00EA7B23" w:rsidRPr="003A69FC" w14:paraId="3615BD8C" w14:textId="77777777" w:rsidTr="006473FF">
        <w:trPr>
          <w:trHeight w:val="432"/>
          <w:jc w:val="center"/>
        </w:trPr>
        <w:tc>
          <w:tcPr>
            <w:tcW w:w="2785" w:type="dxa"/>
          </w:tcPr>
          <w:p w14:paraId="3F574256" w14:textId="198317F1"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Case Study</w:t>
            </w:r>
          </w:p>
        </w:tc>
        <w:tc>
          <w:tcPr>
            <w:tcW w:w="3960" w:type="dxa"/>
          </w:tcPr>
          <w:p w14:paraId="1198AD92" w14:textId="5D706B3D"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 xml:space="preserve">Total 100 points </w:t>
            </w:r>
          </w:p>
        </w:tc>
        <w:tc>
          <w:tcPr>
            <w:tcW w:w="3240" w:type="dxa"/>
            <w:tcBorders>
              <w:top w:val="single" w:sz="4" w:space="0" w:color="auto"/>
              <w:bottom w:val="single" w:sz="4" w:space="0" w:color="auto"/>
            </w:tcBorders>
          </w:tcPr>
          <w:p w14:paraId="294779BB" w14:textId="1FE69787"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10%</w:t>
            </w:r>
          </w:p>
        </w:tc>
      </w:tr>
      <w:tr w:rsidR="008310E3" w:rsidRPr="003A69FC" w14:paraId="3E036D8F" w14:textId="77777777" w:rsidTr="006473FF">
        <w:trPr>
          <w:trHeight w:val="432"/>
          <w:jc w:val="center"/>
        </w:trPr>
        <w:tc>
          <w:tcPr>
            <w:tcW w:w="2785" w:type="dxa"/>
          </w:tcPr>
          <w:p w14:paraId="5C44883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Final Exam</w:t>
            </w:r>
          </w:p>
        </w:tc>
        <w:tc>
          <w:tcPr>
            <w:tcW w:w="3960" w:type="dxa"/>
          </w:tcPr>
          <w:p w14:paraId="4C2B251C"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200 points</w:t>
            </w:r>
          </w:p>
        </w:tc>
        <w:tc>
          <w:tcPr>
            <w:tcW w:w="3240" w:type="dxa"/>
            <w:tcBorders>
              <w:top w:val="single" w:sz="4" w:space="0" w:color="auto"/>
              <w:bottom w:val="single" w:sz="4" w:space="0" w:color="auto"/>
            </w:tcBorders>
          </w:tcPr>
          <w:p w14:paraId="2E3B8FA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20%</w:t>
            </w:r>
          </w:p>
        </w:tc>
      </w:tr>
      <w:tr w:rsidR="008310E3" w:rsidRPr="00172CDB" w14:paraId="00BDF87D" w14:textId="77777777" w:rsidTr="006473FF">
        <w:trPr>
          <w:trHeight w:val="432"/>
          <w:jc w:val="center"/>
        </w:trPr>
        <w:tc>
          <w:tcPr>
            <w:tcW w:w="2785" w:type="dxa"/>
          </w:tcPr>
          <w:p w14:paraId="248EEA02"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Total Points Possible</w:t>
            </w:r>
          </w:p>
        </w:tc>
        <w:tc>
          <w:tcPr>
            <w:tcW w:w="3960" w:type="dxa"/>
          </w:tcPr>
          <w:p w14:paraId="19B40726"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1000 points</w:t>
            </w:r>
          </w:p>
        </w:tc>
        <w:tc>
          <w:tcPr>
            <w:tcW w:w="3240" w:type="dxa"/>
          </w:tcPr>
          <w:p w14:paraId="2A830E07"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100%</w:t>
            </w:r>
          </w:p>
        </w:tc>
      </w:tr>
    </w:tbl>
    <w:p w14:paraId="0AB6F8A6" w14:textId="77777777" w:rsidR="009E112E" w:rsidRDefault="009E112E" w:rsidP="008310E3">
      <w:pPr>
        <w:pStyle w:val="NoSpacing"/>
        <w:ind w:left="0" w:firstLine="0"/>
        <w:rPr>
          <w:rFonts w:asciiTheme="majorHAnsi" w:hAnsiTheme="majorHAnsi"/>
          <w:b/>
          <w:bCs/>
          <w:szCs w:val="24"/>
        </w:rPr>
      </w:pPr>
    </w:p>
    <w:p w14:paraId="12F29400" w14:textId="72D9058D" w:rsidR="008310E3" w:rsidRPr="00291F98" w:rsidRDefault="008310E3" w:rsidP="008310E3">
      <w:pPr>
        <w:pStyle w:val="NoSpacing"/>
        <w:ind w:left="0" w:firstLine="0"/>
        <w:rPr>
          <w:rFonts w:asciiTheme="majorHAnsi" w:hAnsiTheme="majorHAnsi"/>
          <w:b/>
          <w:bCs/>
          <w:szCs w:val="24"/>
        </w:rPr>
      </w:pPr>
      <w:r w:rsidRPr="00291F98">
        <w:rPr>
          <w:rFonts w:asciiTheme="majorHAnsi" w:hAnsiTheme="majorHAnsi"/>
          <w:b/>
          <w:bCs/>
          <w:szCs w:val="24"/>
        </w:rPr>
        <w:t xml:space="preserve">COURSE REQUIREMENTS continued </w:t>
      </w:r>
    </w:p>
    <w:p w14:paraId="7F248D81" w14:textId="77777777" w:rsidR="008310E3" w:rsidRDefault="008310E3" w:rsidP="008310E3">
      <w:pPr>
        <w:pStyle w:val="NoSpacing"/>
        <w:ind w:left="0" w:firstLine="0"/>
        <w:rPr>
          <w:rFonts w:asciiTheme="majorHAnsi" w:hAnsiTheme="majorHAnsi"/>
          <w:bCs/>
          <w:szCs w:val="24"/>
        </w:rPr>
      </w:pPr>
    </w:p>
    <w:p w14:paraId="38557A79" w14:textId="77777777" w:rsidR="008310E3" w:rsidRDefault="008310E3" w:rsidP="008310E3">
      <w:pPr>
        <w:pStyle w:val="NoSpacing"/>
        <w:ind w:left="0" w:firstLine="0"/>
        <w:rPr>
          <w:rFonts w:asciiTheme="majorHAnsi" w:hAnsiTheme="majorHAnsi"/>
          <w:bCs/>
          <w:szCs w:val="24"/>
        </w:rPr>
      </w:pPr>
      <w:bookmarkStart w:id="6" w:name="_Hlk129964312"/>
      <w:r w:rsidRPr="00550994">
        <w:rPr>
          <w:rFonts w:asciiTheme="majorHAnsi" w:hAnsiTheme="majorHAnsi"/>
          <w:bCs/>
          <w:szCs w:val="24"/>
        </w:rPr>
        <w:t>Participation:</w:t>
      </w:r>
    </w:p>
    <w:p w14:paraId="424845B4" w14:textId="77777777" w:rsidR="008310E3" w:rsidRDefault="008310E3" w:rsidP="008310E3">
      <w:pPr>
        <w:pStyle w:val="NoSpacing"/>
        <w:ind w:left="0" w:firstLine="0"/>
        <w:rPr>
          <w:rFonts w:asciiTheme="majorHAnsi" w:hAnsiTheme="majorHAnsi"/>
          <w:bCs/>
          <w:szCs w:val="24"/>
        </w:rPr>
      </w:pPr>
    </w:p>
    <w:p w14:paraId="69A6EABF" w14:textId="67BF1E4A" w:rsidR="008310E3" w:rsidRPr="009B057F" w:rsidRDefault="008310E3" w:rsidP="008310E3">
      <w:pPr>
        <w:pStyle w:val="NoSpacing"/>
        <w:ind w:left="0" w:firstLine="0"/>
        <w:rPr>
          <w:rFonts w:asciiTheme="majorHAnsi" w:hAnsiTheme="majorHAnsi"/>
          <w:bCs/>
          <w:szCs w:val="24"/>
          <w:highlight w:val="yellow"/>
        </w:rPr>
      </w:pPr>
      <w:bookmarkStart w:id="7" w:name="_Hlk80099376"/>
      <w:r>
        <w:rPr>
          <w:rFonts w:asciiTheme="majorHAnsi" w:hAnsiTheme="majorHAnsi"/>
          <w:bCs/>
          <w:szCs w:val="24"/>
        </w:rPr>
        <w:t>Participation points are earned by participating in weekly discussions. Students are required to post and respond to another student’s post. Weekly</w:t>
      </w:r>
      <w:r w:rsidRPr="00EF75D6">
        <w:rPr>
          <w:rFonts w:asciiTheme="majorHAnsi" w:hAnsiTheme="majorHAnsi"/>
          <w:bCs/>
          <w:szCs w:val="24"/>
        </w:rPr>
        <w:t xml:space="preserve"> </w:t>
      </w:r>
      <w:r>
        <w:rPr>
          <w:rFonts w:asciiTheme="majorHAnsi" w:hAnsiTheme="majorHAnsi"/>
          <w:bCs/>
          <w:szCs w:val="24"/>
        </w:rPr>
        <w:t xml:space="preserve">questions </w:t>
      </w:r>
      <w:r w:rsidRPr="00EF75D6">
        <w:rPr>
          <w:rFonts w:asciiTheme="majorHAnsi" w:hAnsiTheme="majorHAnsi"/>
          <w:bCs/>
          <w:szCs w:val="24"/>
        </w:rPr>
        <w:t xml:space="preserve">will be posted </w:t>
      </w:r>
      <w:r>
        <w:rPr>
          <w:rFonts w:asciiTheme="majorHAnsi" w:hAnsiTheme="majorHAnsi"/>
          <w:bCs/>
          <w:szCs w:val="24"/>
        </w:rPr>
        <w:t xml:space="preserve">on the </w:t>
      </w:r>
      <w:r w:rsidRPr="00EF75D6">
        <w:rPr>
          <w:rFonts w:asciiTheme="majorHAnsi" w:hAnsiTheme="majorHAnsi"/>
          <w:bCs/>
          <w:szCs w:val="24"/>
        </w:rPr>
        <w:t>Monday</w:t>
      </w:r>
      <w:r>
        <w:rPr>
          <w:rFonts w:asciiTheme="majorHAnsi" w:hAnsiTheme="majorHAnsi"/>
          <w:bCs/>
          <w:szCs w:val="24"/>
        </w:rPr>
        <w:t xml:space="preserve"> of each week. Students are required to submit their original post </w:t>
      </w:r>
      <w:r w:rsidRPr="00B3302D">
        <w:rPr>
          <w:rFonts w:asciiTheme="majorHAnsi" w:hAnsiTheme="majorHAnsi"/>
          <w:b/>
          <w:szCs w:val="24"/>
        </w:rPr>
        <w:t xml:space="preserve">by </w:t>
      </w:r>
      <w:r w:rsidR="00726D24">
        <w:rPr>
          <w:rFonts w:asciiTheme="majorHAnsi" w:hAnsiTheme="majorHAnsi"/>
          <w:b/>
          <w:szCs w:val="24"/>
        </w:rPr>
        <w:t>Wednesday</w:t>
      </w:r>
      <w:r w:rsidRPr="00B3302D">
        <w:rPr>
          <w:rFonts w:asciiTheme="majorHAnsi" w:hAnsiTheme="majorHAnsi"/>
          <w:b/>
          <w:szCs w:val="24"/>
        </w:rPr>
        <w:t xml:space="preserve"> at </w:t>
      </w:r>
      <w:r w:rsidR="00726D24">
        <w:rPr>
          <w:rFonts w:asciiTheme="majorHAnsi" w:hAnsiTheme="majorHAnsi"/>
          <w:b/>
          <w:szCs w:val="24"/>
        </w:rPr>
        <w:t>5:00</w:t>
      </w:r>
      <w:r>
        <w:rPr>
          <w:rFonts w:asciiTheme="majorHAnsi" w:hAnsiTheme="majorHAnsi"/>
          <w:bCs/>
          <w:szCs w:val="24"/>
        </w:rPr>
        <w:t xml:space="preserve"> pm of each week. Students</w:t>
      </w:r>
      <w:r w:rsidRPr="00EF75D6">
        <w:rPr>
          <w:rFonts w:asciiTheme="majorHAnsi" w:hAnsiTheme="majorHAnsi"/>
          <w:bCs/>
          <w:szCs w:val="24"/>
        </w:rPr>
        <w:t xml:space="preserve"> will have until </w:t>
      </w:r>
      <w:r w:rsidR="00726D24">
        <w:rPr>
          <w:rFonts w:asciiTheme="majorHAnsi" w:hAnsiTheme="majorHAnsi"/>
          <w:b/>
          <w:bCs/>
          <w:szCs w:val="24"/>
        </w:rPr>
        <w:t>Friday</w:t>
      </w:r>
      <w:r w:rsidRPr="000D5A41">
        <w:rPr>
          <w:rFonts w:asciiTheme="majorHAnsi" w:hAnsiTheme="majorHAnsi"/>
          <w:b/>
          <w:bCs/>
          <w:szCs w:val="24"/>
        </w:rPr>
        <w:t xml:space="preserve"> at </w:t>
      </w:r>
      <w:r w:rsidR="00726D24">
        <w:rPr>
          <w:rFonts w:asciiTheme="majorHAnsi" w:hAnsiTheme="majorHAnsi"/>
          <w:b/>
          <w:bCs/>
          <w:szCs w:val="24"/>
        </w:rPr>
        <w:t>5:00</w:t>
      </w:r>
      <w:r w:rsidRPr="000D5A41">
        <w:rPr>
          <w:rFonts w:asciiTheme="majorHAnsi" w:hAnsiTheme="majorHAnsi"/>
          <w:b/>
          <w:bCs/>
          <w:szCs w:val="24"/>
        </w:rPr>
        <w:t xml:space="preserve"> pm of the same week</w:t>
      </w:r>
      <w:r w:rsidRPr="00EF75D6">
        <w:rPr>
          <w:rFonts w:asciiTheme="majorHAnsi" w:hAnsiTheme="majorHAnsi"/>
          <w:bCs/>
          <w:szCs w:val="24"/>
        </w:rPr>
        <w:t xml:space="preserve"> to </w:t>
      </w:r>
      <w:r>
        <w:rPr>
          <w:rFonts w:asciiTheme="majorHAnsi" w:hAnsiTheme="majorHAnsi"/>
          <w:bCs/>
          <w:szCs w:val="24"/>
        </w:rPr>
        <w:t xml:space="preserve">reply to another student’s original post. </w:t>
      </w:r>
    </w:p>
    <w:bookmarkEnd w:id="7"/>
    <w:p w14:paraId="438891DB" w14:textId="77777777" w:rsidR="008310E3" w:rsidRPr="009B057F" w:rsidRDefault="008310E3" w:rsidP="008310E3">
      <w:pPr>
        <w:pStyle w:val="NoSpacing"/>
        <w:ind w:left="0" w:firstLine="0"/>
        <w:rPr>
          <w:rFonts w:asciiTheme="majorHAnsi" w:hAnsiTheme="majorHAnsi"/>
          <w:bCs/>
          <w:szCs w:val="24"/>
          <w:highlight w:val="yellow"/>
          <w:u w:val="single"/>
        </w:rPr>
      </w:pPr>
    </w:p>
    <w:p w14:paraId="74F190F7" w14:textId="127337B8" w:rsidR="008310E3" w:rsidRDefault="008310E3" w:rsidP="008310E3">
      <w:pPr>
        <w:pStyle w:val="NoSpacing"/>
        <w:ind w:left="0" w:firstLine="0"/>
        <w:rPr>
          <w:rFonts w:asciiTheme="majorHAnsi" w:hAnsiTheme="majorHAnsi"/>
          <w:bCs/>
          <w:szCs w:val="24"/>
        </w:rPr>
      </w:pPr>
      <w:r w:rsidRPr="00F86193">
        <w:rPr>
          <w:rFonts w:asciiTheme="majorHAnsi" w:hAnsiTheme="majorHAnsi"/>
          <w:bCs/>
          <w:szCs w:val="24"/>
        </w:rPr>
        <w:t>Quizzes</w:t>
      </w:r>
      <w:r w:rsidRPr="00CA03C6">
        <w:rPr>
          <w:rFonts w:asciiTheme="majorHAnsi" w:hAnsiTheme="majorHAnsi"/>
          <w:bCs/>
          <w:szCs w:val="24"/>
        </w:rPr>
        <w:t>:</w:t>
      </w:r>
      <w:r w:rsidR="001D0FE6">
        <w:rPr>
          <w:rFonts w:asciiTheme="majorHAnsi" w:hAnsiTheme="majorHAnsi"/>
          <w:bCs/>
          <w:szCs w:val="24"/>
        </w:rPr>
        <w:t xml:space="preserve"> </w:t>
      </w:r>
      <w:r w:rsidRPr="00EF75D6">
        <w:rPr>
          <w:rFonts w:asciiTheme="majorHAnsi" w:hAnsiTheme="majorHAnsi"/>
          <w:bCs/>
          <w:szCs w:val="24"/>
        </w:rPr>
        <w:t xml:space="preserve">Students are required to complete weekly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posted </w:t>
      </w:r>
      <w:proofErr w:type="gramStart"/>
      <w:r w:rsidRPr="00EF75D6">
        <w:rPr>
          <w:rFonts w:asciiTheme="majorHAnsi" w:hAnsiTheme="majorHAnsi"/>
          <w:bCs/>
          <w:szCs w:val="24"/>
        </w:rPr>
        <w:t>Monday</w:t>
      </w:r>
      <w:proofErr w:type="gramEnd"/>
      <w:r w:rsidRPr="00EF75D6">
        <w:rPr>
          <w:rFonts w:asciiTheme="majorHAnsi" w:hAnsiTheme="majorHAnsi"/>
          <w:bCs/>
          <w:szCs w:val="24"/>
        </w:rPr>
        <w:t xml:space="preserve"> and students will have until </w:t>
      </w:r>
      <w:r w:rsidR="00726D24">
        <w:rPr>
          <w:rFonts w:asciiTheme="majorHAnsi" w:hAnsiTheme="majorHAnsi"/>
          <w:bCs/>
          <w:szCs w:val="24"/>
        </w:rPr>
        <w:t xml:space="preserve">Friday </w:t>
      </w:r>
      <w:r w:rsidRPr="00EF75D6">
        <w:rPr>
          <w:rFonts w:asciiTheme="majorHAnsi" w:hAnsiTheme="majorHAnsi"/>
          <w:bCs/>
          <w:szCs w:val="24"/>
        </w:rPr>
        <w:t xml:space="preserve">at </w:t>
      </w:r>
      <w:r w:rsidR="00726D24">
        <w:rPr>
          <w:rFonts w:asciiTheme="majorHAnsi" w:hAnsiTheme="majorHAnsi"/>
          <w:bCs/>
          <w:szCs w:val="24"/>
        </w:rPr>
        <w:t xml:space="preserve">5:00 </w:t>
      </w:r>
      <w:r w:rsidRPr="00EF75D6">
        <w:rPr>
          <w:rFonts w:asciiTheme="majorHAnsi" w:hAnsiTheme="majorHAnsi"/>
          <w:bCs/>
          <w:szCs w:val="24"/>
        </w:rPr>
        <w:t xml:space="preserve">pm of the same week to complete the quiz. Quizzes can only be taken once. A student may be able to make up quizzes, depending on the situation. </w:t>
      </w:r>
    </w:p>
    <w:p w14:paraId="7253507C" w14:textId="77777777" w:rsidR="008310E3" w:rsidRDefault="008310E3" w:rsidP="008310E3">
      <w:pPr>
        <w:pStyle w:val="NoSpacing"/>
        <w:ind w:left="0" w:firstLine="0"/>
        <w:rPr>
          <w:rStyle w:val="Strong"/>
          <w:rFonts w:asciiTheme="majorHAnsi" w:hAnsiTheme="majorHAnsi"/>
          <w:b w:val="0"/>
          <w:szCs w:val="24"/>
        </w:rPr>
      </w:pPr>
    </w:p>
    <w:p w14:paraId="32463351" w14:textId="66CC46FF" w:rsidR="002D62AC" w:rsidRPr="00E444D5" w:rsidRDefault="002D62AC" w:rsidP="0044350E">
      <w:pPr>
        <w:ind w:left="0" w:firstLine="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Global Awareness Activities</w:t>
      </w:r>
      <w:r w:rsidR="00996E65" w:rsidRPr="00E444D5">
        <w:rPr>
          <w:rFonts w:asciiTheme="majorHAnsi" w:eastAsia="Aptos" w:hAnsiTheme="majorHAnsi" w:cstheme="majorHAnsi"/>
          <w:kern w:val="2"/>
          <w:szCs w:val="24"/>
          <w14:ligatures w14:val="standardContextual"/>
        </w:rPr>
        <w:t>: Students will c</w:t>
      </w:r>
      <w:r w:rsidRPr="00E444D5">
        <w:rPr>
          <w:rFonts w:asciiTheme="majorHAnsi" w:eastAsia="Aptos" w:hAnsiTheme="majorHAnsi" w:cstheme="majorHAnsi"/>
          <w:kern w:val="2"/>
          <w:szCs w:val="24"/>
          <w14:ligatures w14:val="standardContextual"/>
        </w:rPr>
        <w:t>omplete</w:t>
      </w:r>
      <w:r w:rsidR="001D0FE6"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one </w:t>
      </w:r>
      <w:hyperlink r:id="rId12" w:history="1">
        <w:r w:rsidRPr="00E444D5">
          <w:rPr>
            <w:rStyle w:val="Hyperlink"/>
            <w:rFonts w:asciiTheme="majorHAnsi" w:eastAsia="Aptos" w:hAnsiTheme="majorHAnsi" w:cstheme="majorHAnsi"/>
            <w:kern w:val="2"/>
            <w:szCs w:val="24"/>
            <w14:ligatures w14:val="standardContextual"/>
          </w:rPr>
          <w:t>Worldview Upgrader</w:t>
        </w:r>
      </w:hyperlink>
      <w:r w:rsidRPr="00E444D5">
        <w:rPr>
          <w:rFonts w:asciiTheme="majorHAnsi" w:eastAsia="Aptos" w:hAnsiTheme="majorHAnsi" w:cstheme="majorHAnsi"/>
          <w:kern w:val="2"/>
          <w:szCs w:val="24"/>
          <w14:ligatures w14:val="standardContextual"/>
        </w:rPr>
        <w:t xml:space="preserve"> activity for each Sustainable Development Goal. More details will be included in Canvas. </w:t>
      </w:r>
    </w:p>
    <w:p w14:paraId="7541E415" w14:textId="77777777" w:rsidR="0044350E" w:rsidRPr="00E444D5" w:rsidRDefault="0044350E" w:rsidP="002D62AC">
      <w:pPr>
        <w:rPr>
          <w:rFonts w:asciiTheme="majorHAnsi" w:eastAsia="Aptos" w:hAnsiTheme="majorHAnsi" w:cstheme="majorHAnsi"/>
          <w:kern w:val="2"/>
          <w:szCs w:val="24"/>
          <w14:ligatures w14:val="standardContextual"/>
        </w:rPr>
      </w:pPr>
    </w:p>
    <w:p w14:paraId="4A2B66AB" w14:textId="7B5FD4C0" w:rsidR="002D62AC" w:rsidRPr="00E444D5" w:rsidRDefault="002D62AC" w:rsidP="0044350E">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American Healthcare System Reflection</w:t>
      </w:r>
      <w:r w:rsidR="00996E65"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Students will watch two documentaries and compare them. Students will also reflect on the differences and similarities between the American healthcare system and another healthcare systems from around the globe. </w:t>
      </w:r>
    </w:p>
    <w:p w14:paraId="614FA9CF" w14:textId="77777777" w:rsidR="0044350E" w:rsidRPr="00E444D5" w:rsidRDefault="0044350E" w:rsidP="0044350E">
      <w:pPr>
        <w:ind w:left="360"/>
        <w:rPr>
          <w:rFonts w:asciiTheme="majorHAnsi" w:eastAsia="Aptos" w:hAnsiTheme="majorHAnsi" w:cstheme="majorHAnsi"/>
          <w:kern w:val="2"/>
          <w:szCs w:val="24"/>
          <w14:ligatures w14:val="standardContextual"/>
        </w:rPr>
      </w:pPr>
    </w:p>
    <w:p w14:paraId="7E0E8975" w14:textId="31F76F51" w:rsidR="002D62AC" w:rsidRPr="009134E5" w:rsidRDefault="002D62AC" w:rsidP="0044350E">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Case Study</w:t>
      </w:r>
      <w:r w:rsidR="00996E65"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Students will explore a public health topic of their choice. They will compare a public health initiative related to their topic in the United States to an initiative in a country of their choice. </w:t>
      </w:r>
      <w:r>
        <w:rPr>
          <w:rFonts w:asciiTheme="majorHAnsi" w:eastAsia="Aptos" w:hAnsiTheme="majorHAnsi" w:cstheme="majorHAnsi"/>
          <w:kern w:val="2"/>
          <w:szCs w:val="24"/>
          <w14:ligatures w14:val="standardContextual"/>
        </w:rPr>
        <w:t xml:space="preserve"> </w:t>
      </w:r>
    </w:p>
    <w:p w14:paraId="1B2D1071" w14:textId="77777777" w:rsidR="008310E3" w:rsidRDefault="008310E3" w:rsidP="008310E3">
      <w:pPr>
        <w:pStyle w:val="NoSpacing"/>
        <w:ind w:left="0" w:firstLine="0"/>
        <w:rPr>
          <w:rStyle w:val="Strong"/>
          <w:rFonts w:asciiTheme="majorHAnsi" w:hAnsiTheme="majorHAnsi"/>
          <w:b w:val="0"/>
          <w:szCs w:val="24"/>
        </w:rPr>
      </w:pPr>
    </w:p>
    <w:p w14:paraId="683C0DAD" w14:textId="2268DA42" w:rsidR="008310E3" w:rsidRDefault="008310E3" w:rsidP="008310E3">
      <w:pPr>
        <w:pStyle w:val="NoSpacing"/>
        <w:ind w:left="0" w:firstLine="0"/>
        <w:rPr>
          <w:rFonts w:asciiTheme="majorHAnsi" w:hAnsiTheme="majorHAnsi"/>
          <w:bCs/>
          <w:szCs w:val="24"/>
        </w:rPr>
      </w:pPr>
      <w:r w:rsidRPr="00CF2499">
        <w:rPr>
          <w:rFonts w:asciiTheme="majorHAnsi" w:hAnsiTheme="majorHAnsi"/>
          <w:bCs/>
          <w:szCs w:val="24"/>
        </w:rPr>
        <w:t>Final Exam:</w:t>
      </w:r>
      <w:r w:rsidR="0044350E">
        <w:rPr>
          <w:rFonts w:asciiTheme="majorHAnsi" w:hAnsiTheme="majorHAnsi"/>
          <w:bCs/>
          <w:szCs w:val="24"/>
        </w:rPr>
        <w:t xml:space="preserve"> </w:t>
      </w:r>
      <w:r w:rsidRPr="003C3B07">
        <w:rPr>
          <w:rFonts w:asciiTheme="majorHAnsi" w:hAnsiTheme="majorHAnsi"/>
          <w:bCs/>
          <w:szCs w:val="24"/>
        </w:rPr>
        <w:t xml:space="preserve">Students will be tested </w:t>
      </w:r>
      <w:r>
        <w:rPr>
          <w:rFonts w:asciiTheme="majorHAnsi" w:hAnsiTheme="majorHAnsi"/>
          <w:bCs/>
          <w:szCs w:val="24"/>
        </w:rPr>
        <w:t>on</w:t>
      </w:r>
      <w:r w:rsidRPr="003C3B07">
        <w:rPr>
          <w:rFonts w:asciiTheme="majorHAnsi" w:hAnsiTheme="majorHAnsi"/>
          <w:bCs/>
          <w:szCs w:val="24"/>
        </w:rPr>
        <w:t xml:space="preserve"> </w:t>
      </w:r>
      <w:r>
        <w:rPr>
          <w:rFonts w:asciiTheme="majorHAnsi" w:hAnsiTheme="majorHAnsi"/>
          <w:bCs/>
          <w:szCs w:val="24"/>
        </w:rPr>
        <w:t xml:space="preserve">the </w:t>
      </w:r>
      <w:r w:rsidRPr="003C3B07">
        <w:rPr>
          <w:rFonts w:asciiTheme="majorHAnsi" w:hAnsiTheme="majorHAnsi"/>
          <w:bCs/>
          <w:szCs w:val="24"/>
        </w:rPr>
        <w:t>information presented throughout the course. Questions will be taken from the</w:t>
      </w:r>
      <w:r>
        <w:rPr>
          <w:rFonts w:asciiTheme="majorHAnsi" w:hAnsiTheme="majorHAnsi"/>
          <w:bCs/>
          <w:szCs w:val="24"/>
        </w:rPr>
        <w:t xml:space="preserve"> w</w:t>
      </w:r>
      <w:r w:rsidRPr="003C3B07">
        <w:rPr>
          <w:rFonts w:asciiTheme="majorHAnsi" w:hAnsiTheme="majorHAnsi"/>
          <w:bCs/>
          <w:szCs w:val="24"/>
        </w:rPr>
        <w:t>eekly quizzes.</w:t>
      </w:r>
      <w:r>
        <w:rPr>
          <w:rFonts w:asciiTheme="majorHAnsi" w:hAnsiTheme="majorHAnsi"/>
          <w:bCs/>
          <w:szCs w:val="24"/>
        </w:rPr>
        <w:t xml:space="preserve"> </w:t>
      </w:r>
    </w:p>
    <w:bookmarkEnd w:id="6"/>
    <w:p w14:paraId="68567C48" w14:textId="77777777" w:rsidR="00CE23BB" w:rsidRDefault="00CE23BB" w:rsidP="008310E3">
      <w:pPr>
        <w:pStyle w:val="NoSpacing"/>
        <w:ind w:left="0" w:firstLine="0"/>
        <w:rPr>
          <w:rFonts w:asciiTheme="majorHAnsi" w:hAnsiTheme="majorHAnsi"/>
          <w:b/>
          <w:bCs/>
          <w:szCs w:val="24"/>
        </w:rPr>
      </w:pPr>
    </w:p>
    <w:p w14:paraId="402C2743" w14:textId="77777777" w:rsidR="00CE23BB" w:rsidRDefault="00CE23BB" w:rsidP="008310E3">
      <w:pPr>
        <w:pStyle w:val="NoSpacing"/>
        <w:ind w:left="0" w:firstLine="0"/>
        <w:rPr>
          <w:rFonts w:asciiTheme="majorHAnsi" w:hAnsiTheme="majorHAnsi"/>
          <w:b/>
          <w:bCs/>
          <w:szCs w:val="24"/>
        </w:rPr>
      </w:pPr>
    </w:p>
    <w:p w14:paraId="6287D2F5" w14:textId="7B44E340" w:rsidR="00DA5E9C" w:rsidRDefault="001E7105" w:rsidP="008310E3">
      <w:pPr>
        <w:pStyle w:val="NoSpacing"/>
        <w:ind w:left="0" w:firstLine="0"/>
        <w:rPr>
          <w:rFonts w:asciiTheme="majorHAnsi" w:hAnsiTheme="majorHAnsi"/>
          <w:bCs/>
          <w:szCs w:val="24"/>
        </w:rPr>
      </w:pPr>
      <w:r>
        <w:rPr>
          <w:rFonts w:asciiTheme="majorHAnsi" w:hAnsiTheme="majorHAnsi"/>
          <w:b/>
          <w:bCs/>
          <w:szCs w:val="24"/>
        </w:rPr>
        <w:t xml:space="preserve">AI IS NOT ACCEPTED IN THIS COURSE. IF THERE IS A DETECTION OF AI IN YOUR SUBMISSION, YOU WILL RECEIVE A ZERO. </w:t>
      </w:r>
    </w:p>
    <w:p w14:paraId="1FD24A40" w14:textId="6629895E" w:rsidR="00C03F13" w:rsidRDefault="00831AE0" w:rsidP="008310E3">
      <w:pPr>
        <w:pStyle w:val="NoSpacing"/>
        <w:ind w:left="0" w:firstLine="0"/>
        <w:rPr>
          <w:rFonts w:asciiTheme="majorHAnsi" w:hAnsiTheme="majorHAnsi"/>
          <w:bCs/>
          <w:szCs w:val="24"/>
        </w:rPr>
      </w:pPr>
      <w:r>
        <w:rPr>
          <w:rFonts w:asciiTheme="majorHAnsi" w:hAnsiTheme="majorHAnsi"/>
          <w:bCs/>
          <w:szCs w:val="24"/>
        </w:rPr>
        <w:t xml:space="preserve"> </w:t>
      </w:r>
    </w:p>
    <w:p w14:paraId="3D00C9F5" w14:textId="77777777" w:rsidR="008310E3" w:rsidRDefault="008310E3" w:rsidP="008310E3">
      <w:pPr>
        <w:pStyle w:val="NoSpacing"/>
        <w:ind w:left="0" w:firstLine="0"/>
        <w:rPr>
          <w:rFonts w:asciiTheme="majorHAnsi" w:hAnsiTheme="majorHAnsi"/>
          <w:bCs/>
          <w:szCs w:val="24"/>
        </w:rPr>
      </w:pPr>
    </w:p>
    <w:p w14:paraId="62507E3D" w14:textId="77777777" w:rsidR="008310E3" w:rsidRPr="00447153" w:rsidRDefault="008310E3" w:rsidP="008310E3">
      <w:pPr>
        <w:pStyle w:val="NoSpacing"/>
        <w:ind w:left="0" w:firstLine="0"/>
        <w:rPr>
          <w:rFonts w:asciiTheme="majorHAnsi" w:hAnsiTheme="majorHAnsi"/>
          <w:bCs/>
          <w:szCs w:val="24"/>
        </w:rPr>
      </w:pPr>
      <w:r w:rsidRPr="00447153">
        <w:rPr>
          <w:rStyle w:val="Strong"/>
          <w:rFonts w:asciiTheme="majorHAnsi" w:hAnsiTheme="majorHAnsi"/>
          <w:szCs w:val="24"/>
        </w:rPr>
        <w:t>LATE WORK POLICY</w:t>
      </w:r>
    </w:p>
    <w:p w14:paraId="4507D9E1" w14:textId="5440B8EC" w:rsidR="008310E3" w:rsidRPr="00C91C17" w:rsidRDefault="00726D24" w:rsidP="008310E3">
      <w:pPr>
        <w:pStyle w:val="NoSpacing"/>
        <w:ind w:left="0" w:firstLine="0"/>
        <w:rPr>
          <w:rFonts w:asciiTheme="majorHAnsi" w:hAnsiTheme="majorHAnsi"/>
          <w:bCs/>
          <w:szCs w:val="24"/>
        </w:rPr>
      </w:pPr>
      <w:r>
        <w:rPr>
          <w:rFonts w:asciiTheme="majorHAnsi" w:hAnsiTheme="majorHAnsi"/>
          <w:bCs/>
          <w:szCs w:val="24"/>
        </w:rPr>
        <w:t xml:space="preserve">Late work is not accepted in this class. </w:t>
      </w:r>
    </w:p>
    <w:p w14:paraId="70805958" w14:textId="77777777" w:rsidR="008310E3" w:rsidRDefault="008310E3" w:rsidP="008310E3">
      <w:pPr>
        <w:pStyle w:val="NoSpacing"/>
        <w:ind w:left="0" w:firstLine="0"/>
        <w:rPr>
          <w:rStyle w:val="Strong"/>
          <w:rFonts w:asciiTheme="majorHAnsi" w:hAnsiTheme="majorHAnsi"/>
          <w:szCs w:val="24"/>
        </w:rPr>
      </w:pPr>
    </w:p>
    <w:p w14:paraId="4EAC66D6" w14:textId="77777777" w:rsidR="001E7105" w:rsidRDefault="001E7105" w:rsidP="008310E3">
      <w:pPr>
        <w:pStyle w:val="NoSpacing"/>
        <w:ind w:left="0" w:firstLine="0"/>
        <w:rPr>
          <w:rStyle w:val="Strong"/>
          <w:rFonts w:asciiTheme="majorHAnsi" w:hAnsiTheme="majorHAnsi"/>
          <w:szCs w:val="24"/>
        </w:rPr>
      </w:pPr>
    </w:p>
    <w:p w14:paraId="4EFA5887" w14:textId="77777777" w:rsidR="001E7105" w:rsidRDefault="001E7105" w:rsidP="008310E3">
      <w:pPr>
        <w:pStyle w:val="NoSpacing"/>
        <w:ind w:left="0" w:firstLine="0"/>
        <w:rPr>
          <w:rStyle w:val="Strong"/>
          <w:rFonts w:asciiTheme="majorHAnsi" w:hAnsiTheme="majorHAnsi"/>
          <w:szCs w:val="24"/>
        </w:rPr>
      </w:pPr>
    </w:p>
    <w:p w14:paraId="5FB1893E" w14:textId="77777777" w:rsidR="001E7105" w:rsidRDefault="001E7105" w:rsidP="008310E3">
      <w:pPr>
        <w:pStyle w:val="NoSpacing"/>
        <w:ind w:left="0" w:firstLine="0"/>
        <w:rPr>
          <w:rStyle w:val="Strong"/>
          <w:rFonts w:asciiTheme="majorHAnsi" w:hAnsiTheme="majorHAnsi"/>
          <w:szCs w:val="24"/>
        </w:rPr>
      </w:pPr>
    </w:p>
    <w:p w14:paraId="28CD9206" w14:textId="77777777" w:rsidR="001E7105" w:rsidRDefault="001E7105" w:rsidP="008310E3">
      <w:pPr>
        <w:pStyle w:val="NoSpacing"/>
        <w:ind w:left="0" w:firstLine="0"/>
        <w:rPr>
          <w:rStyle w:val="Strong"/>
          <w:rFonts w:asciiTheme="majorHAnsi" w:hAnsiTheme="majorHAnsi"/>
          <w:szCs w:val="24"/>
        </w:rPr>
      </w:pPr>
    </w:p>
    <w:p w14:paraId="35D4F274" w14:textId="77777777" w:rsidR="001E7105" w:rsidRDefault="001E7105" w:rsidP="008310E3">
      <w:pPr>
        <w:pStyle w:val="NoSpacing"/>
        <w:ind w:left="0" w:firstLine="0"/>
        <w:rPr>
          <w:rStyle w:val="Strong"/>
          <w:rFonts w:asciiTheme="majorHAnsi" w:hAnsiTheme="majorHAnsi"/>
          <w:szCs w:val="24"/>
        </w:rPr>
      </w:pPr>
    </w:p>
    <w:p w14:paraId="7B899751" w14:textId="77777777" w:rsidR="001E7105" w:rsidRDefault="001E7105" w:rsidP="008310E3">
      <w:pPr>
        <w:pStyle w:val="NoSpacing"/>
        <w:ind w:left="0" w:firstLine="0"/>
        <w:rPr>
          <w:rStyle w:val="Strong"/>
          <w:rFonts w:asciiTheme="majorHAnsi" w:hAnsiTheme="majorHAnsi"/>
          <w:szCs w:val="24"/>
        </w:rPr>
      </w:pPr>
    </w:p>
    <w:p w14:paraId="6A65BEF5" w14:textId="77777777" w:rsidR="001E7105" w:rsidRDefault="001E7105" w:rsidP="008310E3">
      <w:pPr>
        <w:pStyle w:val="NoSpacing"/>
        <w:ind w:left="0" w:firstLine="0"/>
        <w:rPr>
          <w:rStyle w:val="Strong"/>
          <w:rFonts w:asciiTheme="majorHAnsi" w:hAnsiTheme="majorHAnsi"/>
          <w:szCs w:val="24"/>
        </w:rPr>
      </w:pPr>
    </w:p>
    <w:p w14:paraId="450F1C17" w14:textId="77777777" w:rsidR="001E7105" w:rsidRDefault="001E7105" w:rsidP="008310E3">
      <w:pPr>
        <w:pStyle w:val="NoSpacing"/>
        <w:ind w:left="0" w:firstLine="0"/>
        <w:rPr>
          <w:rStyle w:val="Strong"/>
          <w:rFonts w:asciiTheme="majorHAnsi" w:hAnsiTheme="majorHAnsi"/>
          <w:szCs w:val="24"/>
        </w:rPr>
      </w:pPr>
    </w:p>
    <w:p w14:paraId="22352C4B" w14:textId="77777777" w:rsidR="001E7105" w:rsidRDefault="001E7105" w:rsidP="008310E3">
      <w:pPr>
        <w:pStyle w:val="NoSpacing"/>
        <w:ind w:left="0" w:firstLine="0"/>
        <w:rPr>
          <w:rStyle w:val="Strong"/>
          <w:rFonts w:asciiTheme="majorHAnsi" w:hAnsiTheme="majorHAnsi"/>
          <w:szCs w:val="24"/>
        </w:rPr>
      </w:pPr>
    </w:p>
    <w:p w14:paraId="72573FA2" w14:textId="77777777" w:rsidR="001E7105" w:rsidRDefault="001E7105" w:rsidP="008310E3">
      <w:pPr>
        <w:pStyle w:val="NoSpacing"/>
        <w:ind w:left="0" w:firstLine="0"/>
        <w:rPr>
          <w:rStyle w:val="Strong"/>
          <w:rFonts w:asciiTheme="majorHAnsi" w:hAnsiTheme="majorHAnsi"/>
          <w:szCs w:val="24"/>
        </w:rPr>
      </w:pPr>
    </w:p>
    <w:p w14:paraId="30FEEEA5" w14:textId="77777777" w:rsidR="001E7105" w:rsidRDefault="001E7105" w:rsidP="008310E3">
      <w:pPr>
        <w:pStyle w:val="NoSpacing"/>
        <w:ind w:left="0" w:firstLine="0"/>
        <w:rPr>
          <w:rStyle w:val="Strong"/>
          <w:rFonts w:asciiTheme="majorHAnsi" w:hAnsiTheme="majorHAnsi"/>
          <w:szCs w:val="24"/>
        </w:rPr>
      </w:pPr>
    </w:p>
    <w:p w14:paraId="06F07EF5" w14:textId="77777777" w:rsidR="008310E3" w:rsidRDefault="008310E3" w:rsidP="008310E3">
      <w:pPr>
        <w:pStyle w:val="NoSpacing"/>
        <w:ind w:left="0" w:firstLine="0"/>
        <w:rPr>
          <w:rStyle w:val="Strong"/>
          <w:rFonts w:asciiTheme="majorHAnsi" w:hAnsiTheme="majorHAnsi"/>
          <w:szCs w:val="24"/>
        </w:rPr>
      </w:pPr>
    </w:p>
    <w:p w14:paraId="53432564" w14:textId="77777777" w:rsidR="008310E3" w:rsidRPr="0095523A" w:rsidRDefault="008310E3" w:rsidP="008310E3">
      <w:pPr>
        <w:pStyle w:val="NoSpacing"/>
        <w:ind w:left="0" w:firstLine="0"/>
        <w:rPr>
          <w:rStyle w:val="Strong"/>
          <w:rFonts w:asciiTheme="majorHAnsi" w:hAnsiTheme="majorHAnsi"/>
          <w:szCs w:val="24"/>
        </w:rPr>
      </w:pPr>
      <w:r w:rsidRPr="00F01B3E">
        <w:rPr>
          <w:rStyle w:val="Strong"/>
          <w:rFonts w:asciiTheme="majorHAnsi" w:hAnsiTheme="majorHAnsi"/>
          <w:szCs w:val="24"/>
        </w:rPr>
        <w:lastRenderedPageBreak/>
        <w:t xml:space="preserve">GRADING </w:t>
      </w:r>
    </w:p>
    <w:p w14:paraId="51FE437F" w14:textId="77777777" w:rsidR="008310E3" w:rsidRPr="009D572D" w:rsidRDefault="008310E3" w:rsidP="008310E3">
      <w:pPr>
        <w:pStyle w:val="NoSpacing"/>
        <w:ind w:left="0" w:firstLine="0"/>
        <w:rPr>
          <w:rStyle w:val="Strong"/>
          <w:rFonts w:asciiTheme="majorHAnsi" w:hAnsiTheme="majorHAnsi"/>
          <w:b w:val="0"/>
          <w:szCs w:val="24"/>
        </w:rPr>
      </w:pPr>
      <w:r w:rsidRPr="009D572D">
        <w:rPr>
          <w:rStyle w:val="Strong"/>
          <w:rFonts w:asciiTheme="majorHAnsi" w:hAnsiTheme="majorHAnsi"/>
          <w:szCs w:val="24"/>
        </w:rPr>
        <w:t xml:space="preserve">All the components of a student’s grade will have a point value system, based on </w:t>
      </w:r>
      <w:r>
        <w:rPr>
          <w:rStyle w:val="Strong"/>
          <w:rFonts w:asciiTheme="majorHAnsi" w:hAnsiTheme="majorHAnsi"/>
          <w:szCs w:val="24"/>
        </w:rPr>
        <w:t xml:space="preserve">an </w:t>
      </w:r>
      <w:r w:rsidRPr="009D572D">
        <w:rPr>
          <w:rStyle w:val="Strong"/>
          <w:rFonts w:asciiTheme="majorHAnsi" w:hAnsiTheme="majorHAnsi"/>
          <w:szCs w:val="24"/>
        </w:rPr>
        <w:t>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27034A2" w14:textId="77777777" w:rsidR="008310E3" w:rsidRDefault="008310E3" w:rsidP="008310E3">
      <w:pPr>
        <w:pStyle w:val="NoSpacing"/>
        <w:ind w:left="360" w:firstLine="0"/>
        <w:rPr>
          <w:rStyle w:val="Strong"/>
          <w:rFonts w:asciiTheme="majorHAnsi" w:hAnsiTheme="majorHAnsi"/>
          <w:b w:val="0"/>
          <w:szCs w:val="24"/>
        </w:rPr>
      </w:pPr>
    </w:p>
    <w:p w14:paraId="459FE7FE" w14:textId="77777777" w:rsidR="008310E3" w:rsidRDefault="008310E3" w:rsidP="008310E3">
      <w:pPr>
        <w:pStyle w:val="NoSpacing"/>
        <w:ind w:left="360" w:firstLine="0"/>
        <w:rPr>
          <w:rStyle w:val="Strong"/>
          <w:rFonts w:asciiTheme="majorHAnsi" w:hAnsiTheme="majorHAnsi"/>
          <w:b w:val="0"/>
          <w:szCs w:val="24"/>
        </w:rPr>
      </w:pPr>
    </w:p>
    <w:p w14:paraId="2293DD82" w14:textId="77777777" w:rsidR="008310E3" w:rsidRPr="009D572D" w:rsidRDefault="008310E3" w:rsidP="008310E3">
      <w:pPr>
        <w:pStyle w:val="NoSpacing"/>
        <w:ind w:left="360" w:firstLine="0"/>
        <w:rPr>
          <w:rStyle w:val="Strong"/>
          <w:rFonts w:asciiTheme="majorHAnsi" w:hAnsiTheme="majorHAnsi"/>
          <w:b w:val="0"/>
          <w:szCs w:val="24"/>
        </w:rPr>
      </w:pPr>
    </w:p>
    <w:p w14:paraId="1DA57CBA" w14:textId="77777777" w:rsidR="008310E3" w:rsidRPr="009D572D" w:rsidRDefault="008310E3" w:rsidP="008310E3">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1,000</w:t>
      </w:r>
    </w:p>
    <w:p w14:paraId="70AE9D65" w14:textId="77777777" w:rsidR="008310E3" w:rsidRPr="009D572D" w:rsidRDefault="008310E3" w:rsidP="008310E3">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8310E3" w:rsidRPr="009D572D" w14:paraId="26422FB4" w14:textId="77777777" w:rsidTr="006473FF">
        <w:trPr>
          <w:jc w:val="center"/>
        </w:trPr>
        <w:tc>
          <w:tcPr>
            <w:tcW w:w="2245" w:type="dxa"/>
          </w:tcPr>
          <w:p w14:paraId="75D923E0"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1000 – 900 = A</w:t>
            </w:r>
          </w:p>
        </w:tc>
      </w:tr>
      <w:tr w:rsidR="008310E3" w:rsidRPr="009D572D" w14:paraId="5692593F" w14:textId="77777777" w:rsidTr="006473FF">
        <w:trPr>
          <w:jc w:val="center"/>
        </w:trPr>
        <w:tc>
          <w:tcPr>
            <w:tcW w:w="2245" w:type="dxa"/>
          </w:tcPr>
          <w:p w14:paraId="542CD273"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899 – 800 = B</w:t>
            </w:r>
          </w:p>
        </w:tc>
      </w:tr>
      <w:tr w:rsidR="008310E3" w:rsidRPr="009D572D" w14:paraId="2EDA1D39" w14:textId="77777777" w:rsidTr="006473FF">
        <w:trPr>
          <w:jc w:val="center"/>
        </w:trPr>
        <w:tc>
          <w:tcPr>
            <w:tcW w:w="2245" w:type="dxa"/>
          </w:tcPr>
          <w:p w14:paraId="4776AD10"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799 – 700 = C</w:t>
            </w:r>
          </w:p>
        </w:tc>
      </w:tr>
      <w:tr w:rsidR="008310E3" w:rsidRPr="009D572D" w14:paraId="11A56E54" w14:textId="77777777" w:rsidTr="006473FF">
        <w:trPr>
          <w:jc w:val="center"/>
        </w:trPr>
        <w:tc>
          <w:tcPr>
            <w:tcW w:w="2245" w:type="dxa"/>
          </w:tcPr>
          <w:p w14:paraId="009FE875"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699 – 600 = D</w:t>
            </w:r>
          </w:p>
        </w:tc>
      </w:tr>
      <w:tr w:rsidR="008310E3" w:rsidRPr="00D440D5" w14:paraId="4500FD0C" w14:textId="77777777" w:rsidTr="006473FF">
        <w:trPr>
          <w:jc w:val="center"/>
        </w:trPr>
        <w:tc>
          <w:tcPr>
            <w:tcW w:w="2245" w:type="dxa"/>
          </w:tcPr>
          <w:p w14:paraId="12864B3C" w14:textId="77777777" w:rsidR="008310E3" w:rsidRPr="00D440D5"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599 – 500 = F</w:t>
            </w:r>
          </w:p>
        </w:tc>
      </w:tr>
    </w:tbl>
    <w:p w14:paraId="51F8990D" w14:textId="77777777" w:rsidR="008310E3" w:rsidRPr="005B7D10" w:rsidRDefault="008310E3" w:rsidP="008310E3">
      <w:pPr>
        <w:pStyle w:val="NoSpacing"/>
        <w:ind w:left="0" w:firstLine="0"/>
        <w:rPr>
          <w:rStyle w:val="Strong"/>
          <w:rFonts w:asciiTheme="majorHAnsi" w:hAnsiTheme="majorHAnsi"/>
          <w:szCs w:val="24"/>
          <w:u w:val="single"/>
        </w:rPr>
      </w:pPr>
    </w:p>
    <w:p w14:paraId="4914683B" w14:textId="77777777" w:rsidR="008310E3" w:rsidRDefault="008310E3" w:rsidP="008310E3">
      <w:pPr>
        <w:pStyle w:val="NoSpacing"/>
        <w:rPr>
          <w:rStyle w:val="Strong"/>
          <w:rFonts w:asciiTheme="majorHAnsi" w:hAnsiTheme="majorHAnsi"/>
          <w:szCs w:val="24"/>
          <w:u w:val="single"/>
        </w:rPr>
      </w:pPr>
    </w:p>
    <w:p w14:paraId="2EEF777A" w14:textId="77777777" w:rsidR="008310E3" w:rsidRDefault="008310E3" w:rsidP="008310E3">
      <w:pPr>
        <w:pStyle w:val="NoSpacing"/>
        <w:ind w:left="0" w:firstLine="0"/>
        <w:rPr>
          <w:rStyle w:val="Strong"/>
          <w:rFonts w:asciiTheme="majorHAnsi" w:hAnsiTheme="majorHAnsi"/>
          <w:szCs w:val="24"/>
        </w:rPr>
      </w:pPr>
    </w:p>
    <w:p w14:paraId="33C74735" w14:textId="77777777" w:rsidR="008310E3" w:rsidRPr="00F01B3E" w:rsidRDefault="008310E3" w:rsidP="008310E3">
      <w:pPr>
        <w:pStyle w:val="NoSpacing"/>
        <w:ind w:left="0" w:firstLine="0"/>
        <w:rPr>
          <w:rStyle w:val="Strong"/>
          <w:rFonts w:asciiTheme="majorHAnsi" w:hAnsiTheme="majorHAnsi"/>
          <w:szCs w:val="24"/>
        </w:rPr>
      </w:pPr>
      <w:r w:rsidRPr="00F01B3E">
        <w:rPr>
          <w:rStyle w:val="Strong"/>
          <w:rFonts w:asciiTheme="majorHAnsi" w:hAnsiTheme="majorHAnsi"/>
          <w:szCs w:val="24"/>
        </w:rPr>
        <w:t>COURSE EXPECTATIONS</w:t>
      </w:r>
    </w:p>
    <w:p w14:paraId="7F038575" w14:textId="77777777" w:rsidR="008310E3" w:rsidRDefault="008310E3" w:rsidP="008310E3">
      <w:pPr>
        <w:pStyle w:val="NoSpacing"/>
        <w:rPr>
          <w:rFonts w:asciiTheme="majorHAnsi" w:hAnsiTheme="majorHAnsi"/>
        </w:rPr>
      </w:pPr>
    </w:p>
    <w:p w14:paraId="4523C51A" w14:textId="77777777" w:rsidR="008310E3" w:rsidRPr="009D572D" w:rsidRDefault="008310E3" w:rsidP="008310E3">
      <w:pPr>
        <w:pStyle w:val="NoSpacing"/>
        <w:rPr>
          <w:rFonts w:asciiTheme="majorHAnsi" w:hAnsiTheme="majorHAnsi"/>
        </w:rPr>
      </w:pPr>
      <w:r w:rsidRPr="009D572D">
        <w:rPr>
          <w:rFonts w:asciiTheme="majorHAnsi" w:hAnsiTheme="majorHAnsi"/>
        </w:rPr>
        <w:t>As the instructor in this course, I am responsible for:</w:t>
      </w:r>
    </w:p>
    <w:p w14:paraId="084D49FE"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 xml:space="preserve">Providing course materials that will assist and enhance your achievement of the stated course goals </w:t>
      </w:r>
    </w:p>
    <w:p w14:paraId="181C5D0F"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Providing timely and helpful feedback within the stated guidelines</w:t>
      </w:r>
    </w:p>
    <w:p w14:paraId="132ABC61"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Assisting in maintaining a positive learning environment for everyone</w:t>
      </w:r>
    </w:p>
    <w:p w14:paraId="698983FE" w14:textId="77777777" w:rsidR="008310E3" w:rsidRDefault="008310E3" w:rsidP="008310E3">
      <w:pPr>
        <w:pStyle w:val="NoSpacing"/>
        <w:ind w:firstLine="0"/>
        <w:rPr>
          <w:rFonts w:asciiTheme="majorHAnsi" w:hAnsiTheme="majorHAnsi"/>
        </w:rPr>
      </w:pPr>
    </w:p>
    <w:p w14:paraId="5B998E4C" w14:textId="77777777" w:rsidR="008310E3" w:rsidRPr="009D572D" w:rsidRDefault="008310E3" w:rsidP="008310E3">
      <w:pPr>
        <w:pStyle w:val="NoSpacing"/>
        <w:ind w:firstLine="0"/>
        <w:rPr>
          <w:rFonts w:asciiTheme="majorHAnsi" w:hAnsiTheme="majorHAnsi"/>
        </w:rPr>
      </w:pPr>
      <w:r w:rsidRPr="009D572D">
        <w:rPr>
          <w:rFonts w:asciiTheme="majorHAnsi" w:hAnsiTheme="majorHAnsi"/>
        </w:rPr>
        <w:t>As a student in this course, you are responsible for:</w:t>
      </w:r>
    </w:p>
    <w:p w14:paraId="2CF4F072" w14:textId="77777777" w:rsidR="008310E3" w:rsidRPr="009D572D" w:rsidRDefault="008310E3" w:rsidP="008310E3">
      <w:pPr>
        <w:pStyle w:val="NoSpacing"/>
        <w:numPr>
          <w:ilvl w:val="0"/>
          <w:numId w:val="2"/>
        </w:numPr>
        <w:rPr>
          <w:rFonts w:asciiTheme="majorHAnsi" w:hAnsiTheme="majorHAnsi"/>
        </w:rPr>
      </w:pPr>
      <w:r w:rsidRPr="009D572D">
        <w:rPr>
          <w:rFonts w:asciiTheme="majorHAnsi" w:hAnsiTheme="majorHAnsi"/>
        </w:rPr>
        <w:t>Reading and completing all requirements of the course in a timely manner</w:t>
      </w:r>
    </w:p>
    <w:p w14:paraId="4BB92266" w14:textId="77777777" w:rsidR="008310E3" w:rsidRPr="009D572D" w:rsidRDefault="008310E3" w:rsidP="008310E3">
      <w:pPr>
        <w:pStyle w:val="NoSpacing"/>
        <w:numPr>
          <w:ilvl w:val="0"/>
          <w:numId w:val="2"/>
        </w:numPr>
        <w:rPr>
          <w:rFonts w:asciiTheme="majorHAnsi" w:hAnsiTheme="majorHAnsi"/>
        </w:rPr>
      </w:pPr>
      <w:r w:rsidRPr="009D572D">
        <w:rPr>
          <w:rFonts w:asciiTheme="majorHAnsi" w:hAnsiTheme="majorHAnsi"/>
        </w:rPr>
        <w:t>Working to remain attentive and engaged in the course and interact with your fellow students</w:t>
      </w:r>
    </w:p>
    <w:p w14:paraId="18698CDB" w14:textId="77777777" w:rsidR="008310E3" w:rsidRDefault="008310E3" w:rsidP="008310E3">
      <w:pPr>
        <w:pStyle w:val="NoSpacing"/>
        <w:numPr>
          <w:ilvl w:val="0"/>
          <w:numId w:val="2"/>
        </w:numPr>
        <w:rPr>
          <w:rFonts w:asciiTheme="majorHAnsi" w:hAnsiTheme="majorHAnsi"/>
        </w:rPr>
      </w:pPr>
      <w:r w:rsidRPr="009D572D">
        <w:rPr>
          <w:rFonts w:asciiTheme="majorHAnsi" w:hAnsiTheme="majorHAnsi"/>
        </w:rPr>
        <w:t xml:space="preserve">Assisting in maintaining a positive learning environment for everyone </w:t>
      </w:r>
    </w:p>
    <w:p w14:paraId="35ABBB62" w14:textId="77777777" w:rsidR="008310E3" w:rsidRDefault="008310E3" w:rsidP="008310E3">
      <w:pPr>
        <w:ind w:left="0" w:firstLine="0"/>
        <w:rPr>
          <w:rFonts w:asciiTheme="majorHAnsi" w:hAnsiTheme="majorHAnsi"/>
          <w:b/>
          <w:iCs/>
          <w:szCs w:val="24"/>
        </w:rPr>
      </w:pPr>
      <w:bookmarkStart w:id="8" w:name="_Hlk80534158"/>
    </w:p>
    <w:p w14:paraId="28EA1580" w14:textId="77777777" w:rsidR="008310E3" w:rsidRPr="00216FFE" w:rsidRDefault="008310E3" w:rsidP="008310E3">
      <w:pPr>
        <w:ind w:left="0" w:firstLine="0"/>
        <w:rPr>
          <w:rFonts w:asciiTheme="majorHAnsi" w:hAnsiTheme="majorHAnsi"/>
          <w:b/>
          <w:szCs w:val="24"/>
        </w:rPr>
      </w:pPr>
      <w:bookmarkStart w:id="9" w:name="_Hlk129955883"/>
      <w:bookmarkEnd w:id="8"/>
      <w:r w:rsidRPr="00216FFE">
        <w:rPr>
          <w:rFonts w:asciiTheme="majorHAnsi" w:hAnsiTheme="majorHAnsi"/>
          <w:b/>
          <w:szCs w:val="24"/>
        </w:rPr>
        <w:t>UNT POLICIES</w:t>
      </w:r>
    </w:p>
    <w:bookmarkEnd w:id="9"/>
    <w:p w14:paraId="43C52E06" w14:textId="77777777" w:rsidR="008310E3" w:rsidRPr="002D2423" w:rsidRDefault="008310E3" w:rsidP="008310E3">
      <w:pPr>
        <w:ind w:left="0" w:firstLine="0"/>
        <w:rPr>
          <w:rFonts w:asciiTheme="majorHAnsi" w:hAnsiTheme="majorHAnsi"/>
          <w:iCs/>
          <w:szCs w:val="24"/>
        </w:rPr>
      </w:pPr>
    </w:p>
    <w:p w14:paraId="7E836ED2"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Academic Integrity Policy</w:t>
      </w:r>
    </w:p>
    <w:p w14:paraId="133F7BE8" w14:textId="77777777" w:rsidR="008310E3" w:rsidRPr="00216FFE" w:rsidRDefault="008310E3" w:rsidP="008310E3">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05813273" w14:textId="77777777" w:rsidR="008310E3" w:rsidRPr="00216FFE" w:rsidRDefault="008310E3" w:rsidP="008310E3">
      <w:pPr>
        <w:ind w:left="0" w:firstLine="0"/>
        <w:rPr>
          <w:rFonts w:asciiTheme="majorHAnsi" w:hAnsiTheme="majorHAnsi"/>
          <w:b/>
          <w:szCs w:val="24"/>
          <w:u w:val="single"/>
        </w:rPr>
      </w:pPr>
    </w:p>
    <w:p w14:paraId="48791DF9"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ADA Policy</w:t>
      </w:r>
    </w:p>
    <w:p w14:paraId="697FBC23"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w:t>
      </w:r>
      <w:r w:rsidRPr="00216FFE">
        <w:rPr>
          <w:rFonts w:asciiTheme="majorHAnsi" w:hAnsiTheme="majorHAnsi"/>
          <w:szCs w:val="24"/>
        </w:rPr>
        <w:lastRenderedPageBreak/>
        <w:t xml:space="preserve">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For additional information see the Office of Disability Accommodation website at </w:t>
      </w:r>
      <w:hyperlink r:id="rId13" w:history="1">
        <w:r w:rsidRPr="00216FFE">
          <w:rPr>
            <w:rFonts w:asciiTheme="majorHAnsi" w:hAnsiTheme="majorHAnsi"/>
            <w:iCs/>
            <w:color w:val="467886" w:themeColor="hyperlink"/>
            <w:szCs w:val="24"/>
          </w:rPr>
          <w:t>http://disability.unt.edu/</w:t>
        </w:r>
      </w:hyperlink>
      <w:r w:rsidRPr="00216FFE">
        <w:rPr>
          <w:rFonts w:asciiTheme="majorHAnsi" w:hAnsiTheme="majorHAnsi"/>
          <w:iCs/>
          <w:szCs w:val="24"/>
        </w:rPr>
        <w:t>. You may also contact them by phone at </w:t>
      </w:r>
      <w:hyperlink r:id="rId14" w:history="1">
        <w:r w:rsidRPr="00216FFE">
          <w:rPr>
            <w:rFonts w:asciiTheme="majorHAnsi" w:hAnsiTheme="majorHAnsi"/>
            <w:iCs/>
            <w:color w:val="467886" w:themeColor="hyperlink"/>
            <w:szCs w:val="24"/>
          </w:rPr>
          <w:t>940.565.4323</w:t>
        </w:r>
      </w:hyperlink>
      <w:r w:rsidRPr="00216FFE">
        <w:rPr>
          <w:rFonts w:asciiTheme="majorHAnsi" w:hAnsiTheme="majorHAnsi"/>
          <w:iCs/>
          <w:szCs w:val="24"/>
        </w:rPr>
        <w:t>.</w:t>
      </w:r>
    </w:p>
    <w:p w14:paraId="64616D05" w14:textId="77777777" w:rsidR="008310E3" w:rsidRDefault="008310E3" w:rsidP="008310E3">
      <w:pPr>
        <w:ind w:left="0" w:firstLine="0"/>
        <w:rPr>
          <w:rFonts w:asciiTheme="majorHAnsi" w:hAnsiTheme="majorHAnsi"/>
          <w:szCs w:val="24"/>
          <w:u w:val="single"/>
        </w:rPr>
      </w:pPr>
    </w:p>
    <w:p w14:paraId="08A03EA6"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Prohibition of Discrimination, Harassment, and Retaliation (Policy 16.004)</w:t>
      </w:r>
    </w:p>
    <w:p w14:paraId="06901404" w14:textId="77777777" w:rsidR="008310E3" w:rsidRPr="00216FFE" w:rsidRDefault="008310E3" w:rsidP="008310E3">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5C8949" w14:textId="77777777" w:rsidR="008310E3" w:rsidRPr="00216FFE" w:rsidRDefault="008310E3" w:rsidP="008310E3">
      <w:pPr>
        <w:ind w:left="0" w:firstLine="0"/>
        <w:rPr>
          <w:rFonts w:asciiTheme="majorHAnsi" w:hAnsiTheme="majorHAnsi"/>
          <w:b/>
          <w:szCs w:val="24"/>
          <w:u w:val="single"/>
        </w:rPr>
      </w:pPr>
    </w:p>
    <w:p w14:paraId="590B9953"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Emergency Notification &amp; Procedures</w:t>
      </w:r>
    </w:p>
    <w:p w14:paraId="2D05DCE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FFFFBC" w14:textId="77777777" w:rsidR="008310E3" w:rsidRPr="00216FFE" w:rsidRDefault="008310E3" w:rsidP="008310E3">
      <w:pPr>
        <w:ind w:left="0" w:firstLine="0"/>
        <w:rPr>
          <w:rFonts w:asciiTheme="majorHAnsi" w:hAnsiTheme="majorHAnsi"/>
          <w:iCs/>
          <w:szCs w:val="24"/>
        </w:rPr>
      </w:pPr>
    </w:p>
    <w:p w14:paraId="22452ABA"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UNT POLICIES Continued</w:t>
      </w:r>
    </w:p>
    <w:p w14:paraId="5284F078"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Acceptable Student Behavior</w:t>
      </w:r>
    </w:p>
    <w:p w14:paraId="510A0FB2"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5" w:history="1">
        <w:r w:rsidRPr="00216FFE">
          <w:rPr>
            <w:rFonts w:asciiTheme="majorHAnsi" w:hAnsiTheme="majorHAnsi"/>
            <w:iCs/>
            <w:color w:val="467886" w:themeColor="hyperlink"/>
            <w:szCs w:val="24"/>
          </w:rPr>
          <w:t>Code of Student Conduct</w:t>
        </w:r>
      </w:hyperlink>
      <w:r>
        <w:rPr>
          <w:rFonts w:asciiTheme="majorHAnsi" w:hAnsiTheme="majorHAnsi"/>
          <w:iCs/>
          <w:szCs w:val="24"/>
        </w:rPr>
        <w:t xml:space="preserve"> </w:t>
      </w:r>
      <w:r w:rsidRPr="00216FFE">
        <w:rPr>
          <w:rFonts w:asciiTheme="majorHAnsi" w:hAnsiTheme="majorHAnsi"/>
          <w:iCs/>
          <w:szCs w:val="24"/>
        </w:rPr>
        <w:t xml:space="preserve">to learn more. </w:t>
      </w:r>
    </w:p>
    <w:p w14:paraId="0A091348" w14:textId="77777777" w:rsidR="008310E3" w:rsidRPr="00216FFE" w:rsidRDefault="008310E3" w:rsidP="008310E3">
      <w:pPr>
        <w:ind w:left="0" w:firstLine="0"/>
        <w:rPr>
          <w:rFonts w:asciiTheme="majorHAnsi" w:hAnsiTheme="majorHAnsi"/>
          <w:iCs/>
          <w:sz w:val="16"/>
          <w:szCs w:val="16"/>
          <w:u w:val="single"/>
        </w:rPr>
      </w:pPr>
    </w:p>
    <w:p w14:paraId="19356F0D"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Sexual Assault Prevention</w:t>
      </w:r>
    </w:p>
    <w:p w14:paraId="31F1FA8C"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16" w:history="1">
        <w:r w:rsidRPr="00216FFE">
          <w:rPr>
            <w:rFonts w:asciiTheme="majorHAnsi" w:hAnsiTheme="majorHAnsi"/>
            <w:iCs/>
            <w:color w:val="467886" w:themeColor="hyperlink"/>
            <w:szCs w:val="24"/>
          </w:rPr>
          <w:t>SurvivorAdvocate@unt.edu</w:t>
        </w:r>
      </w:hyperlink>
      <w:r w:rsidRPr="00216FFE">
        <w:rPr>
          <w:rFonts w:asciiTheme="majorHAnsi" w:hAnsiTheme="majorHAnsi"/>
          <w:iCs/>
          <w:szCs w:val="24"/>
        </w:rPr>
        <w:t xml:space="preserve"> or by calling the Dean of Students Office at 940-565- 2648. Additionally, alleged </w:t>
      </w:r>
      <w:r w:rsidRPr="00216FFE">
        <w:rPr>
          <w:rFonts w:asciiTheme="majorHAnsi" w:hAnsiTheme="majorHAnsi"/>
          <w:iCs/>
          <w:szCs w:val="24"/>
        </w:rPr>
        <w:lastRenderedPageBreak/>
        <w:t xml:space="preserve">sexual misconduct can be non-confidentially reported to the Title IX Coordinator at </w:t>
      </w:r>
      <w:hyperlink r:id="rId17" w:history="1">
        <w:r w:rsidRPr="00216FFE">
          <w:rPr>
            <w:rFonts w:asciiTheme="majorHAnsi" w:hAnsiTheme="majorHAnsi"/>
            <w:iCs/>
            <w:color w:val="467886" w:themeColor="hyperlink"/>
            <w:szCs w:val="24"/>
          </w:rPr>
          <w:t>oeo@unt.edu</w:t>
        </w:r>
      </w:hyperlink>
      <w:r w:rsidRPr="00216FFE">
        <w:rPr>
          <w:rFonts w:asciiTheme="majorHAnsi" w:hAnsiTheme="majorHAnsi"/>
          <w:iCs/>
          <w:szCs w:val="24"/>
        </w:rPr>
        <w:t xml:space="preserve"> or at (940) 565 2759.</w:t>
      </w:r>
    </w:p>
    <w:p w14:paraId="2B25A8DF" w14:textId="77777777" w:rsidR="008310E3" w:rsidRDefault="008310E3" w:rsidP="008310E3">
      <w:pPr>
        <w:ind w:left="0" w:firstLine="0"/>
        <w:rPr>
          <w:rFonts w:asciiTheme="majorHAnsi" w:hAnsiTheme="majorHAnsi"/>
          <w:b/>
          <w:iCs/>
          <w:szCs w:val="24"/>
        </w:rPr>
      </w:pPr>
    </w:p>
    <w:p w14:paraId="5ECC4EF2"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 xml:space="preserve">Transmission and Recording of Student Images in </w:t>
      </w:r>
      <w:proofErr w:type="gramStart"/>
      <w:r w:rsidRPr="00216FFE">
        <w:rPr>
          <w:rFonts w:asciiTheme="majorHAnsi" w:hAnsiTheme="majorHAnsi"/>
          <w:b/>
          <w:iCs/>
          <w:szCs w:val="24"/>
        </w:rPr>
        <w:t>Electronically-Delivered</w:t>
      </w:r>
      <w:proofErr w:type="gramEnd"/>
      <w:r w:rsidRPr="00216FFE">
        <w:rPr>
          <w:rFonts w:asciiTheme="majorHAnsi" w:hAnsiTheme="majorHAnsi"/>
          <w:b/>
          <w:iCs/>
          <w:szCs w:val="24"/>
        </w:rPr>
        <w:t xml:space="preserve"> Courses</w:t>
      </w:r>
    </w:p>
    <w:p w14:paraId="5EFD953F"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41536AFA"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383BD189" w14:textId="77777777" w:rsidR="008310E3" w:rsidRPr="00216FFE" w:rsidRDefault="008310E3" w:rsidP="008310E3">
      <w:pPr>
        <w:ind w:left="0" w:firstLine="0"/>
        <w:rPr>
          <w:rFonts w:asciiTheme="majorHAnsi" w:hAnsiTheme="majorHAnsi"/>
          <w:iCs/>
          <w:sz w:val="16"/>
          <w:szCs w:val="16"/>
          <w:u w:val="single"/>
        </w:rPr>
      </w:pPr>
    </w:p>
    <w:p w14:paraId="69E25101"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Class Recordings &amp; Student Likenesses</w:t>
      </w:r>
    </w:p>
    <w:p w14:paraId="2A4A843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7BEADDD" w14:textId="77777777" w:rsidR="008310E3" w:rsidRPr="00216FFE" w:rsidRDefault="008310E3" w:rsidP="008310E3">
      <w:pPr>
        <w:ind w:left="0" w:firstLine="0"/>
        <w:rPr>
          <w:rFonts w:asciiTheme="majorHAnsi" w:hAnsiTheme="majorHAnsi"/>
          <w:iCs/>
          <w:sz w:val="16"/>
          <w:szCs w:val="16"/>
          <w:u w:val="single"/>
        </w:rPr>
      </w:pPr>
    </w:p>
    <w:p w14:paraId="3920AB23"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Copyright Notice</w:t>
      </w:r>
    </w:p>
    <w:p w14:paraId="35522BDE"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Some or </w:t>
      </w:r>
      <w:proofErr w:type="gramStart"/>
      <w:r w:rsidRPr="00216FFE">
        <w:rPr>
          <w:rFonts w:asciiTheme="majorHAnsi" w:hAnsiTheme="majorHAnsi"/>
          <w:bCs/>
          <w:szCs w:val="24"/>
        </w:rPr>
        <w:t>all of</w:t>
      </w:r>
      <w:proofErr w:type="gramEnd"/>
      <w:r w:rsidRPr="00216FFE">
        <w:rPr>
          <w:rFonts w:asciiTheme="majorHAnsi" w:hAnsiTheme="majorHAnsi"/>
          <w:bCs/>
          <w:szCs w:val="24"/>
        </w:rPr>
        <w:t xml:space="preserve"> the materials on the course website may be protected by copyright. Federal copyright law</w:t>
      </w:r>
    </w:p>
    <w:p w14:paraId="2C69A86F"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6C6F7A6C"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0BB861BF"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3B8A8E11" w14:textId="77777777" w:rsidR="008310E3" w:rsidRPr="00216FFE" w:rsidRDefault="008310E3" w:rsidP="008310E3">
      <w:pPr>
        <w:ind w:left="0" w:firstLine="0"/>
        <w:rPr>
          <w:rFonts w:asciiTheme="majorHAnsi" w:hAnsiTheme="majorHAnsi"/>
          <w:b/>
          <w:iCs/>
          <w:szCs w:val="24"/>
        </w:rPr>
      </w:pPr>
      <w:bookmarkStart w:id="10" w:name="_Hlk76408493"/>
      <w:r w:rsidRPr="00216FFE">
        <w:rPr>
          <w:rFonts w:asciiTheme="majorHAnsi" w:hAnsiTheme="majorHAnsi"/>
          <w:b/>
          <w:iCs/>
          <w:szCs w:val="24"/>
        </w:rPr>
        <w:t>UNT POLICIES Continued</w:t>
      </w:r>
    </w:p>
    <w:p w14:paraId="4D78E60F" w14:textId="77777777" w:rsidR="008310E3" w:rsidRDefault="008310E3" w:rsidP="008310E3">
      <w:pPr>
        <w:ind w:left="0" w:firstLine="0"/>
        <w:rPr>
          <w:rFonts w:asciiTheme="majorHAnsi" w:hAnsiTheme="majorHAnsi"/>
          <w:b/>
          <w:iCs/>
          <w:szCs w:val="24"/>
          <w:u w:val="single"/>
        </w:rPr>
      </w:pPr>
    </w:p>
    <w:p w14:paraId="321EBD05" w14:textId="77777777" w:rsidR="008310E3" w:rsidRPr="00216FFE" w:rsidRDefault="008310E3" w:rsidP="008310E3">
      <w:pPr>
        <w:ind w:left="0" w:firstLine="0"/>
        <w:rPr>
          <w:rFonts w:asciiTheme="majorHAnsi" w:hAnsiTheme="majorHAnsi"/>
          <w:b/>
          <w:iCs/>
          <w:szCs w:val="24"/>
          <w:u w:val="single"/>
        </w:rPr>
      </w:pPr>
    </w:p>
    <w:p w14:paraId="60462E0C"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 xml:space="preserve">Important Notice for F-1 Students taking Distance Education Courses </w:t>
      </w:r>
    </w:p>
    <w:bookmarkEnd w:id="10"/>
    <w:p w14:paraId="7F617C44"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Federal Regulation</w:t>
      </w:r>
    </w:p>
    <w:p w14:paraId="59E92AD9"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18" w:history="1">
        <w:r w:rsidRPr="00216FFE">
          <w:rPr>
            <w:rFonts w:asciiTheme="majorHAnsi" w:hAnsiTheme="majorHAnsi"/>
            <w:iCs/>
            <w:color w:val="467886" w:themeColor="hyperlink"/>
            <w:szCs w:val="24"/>
          </w:rPr>
          <w:t>Electronic Code of Federal Regulations website</w:t>
        </w:r>
      </w:hyperlink>
      <w:r w:rsidRPr="00216FFE">
        <w:rPr>
          <w:rFonts w:asciiTheme="majorHAnsi" w:hAnsiTheme="majorHAnsi"/>
          <w:iCs/>
          <w:szCs w:val="24"/>
        </w:rPr>
        <w:t>.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611DA14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The paragraph reads: </w:t>
      </w:r>
    </w:p>
    <w:p w14:paraId="48C0B71F" w14:textId="77777777" w:rsidR="008310E3" w:rsidRDefault="008310E3" w:rsidP="008310E3">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43DFF0C" w14:textId="77777777" w:rsidR="008310E3" w:rsidRDefault="008310E3" w:rsidP="008310E3">
      <w:pPr>
        <w:ind w:left="0" w:firstLine="0"/>
        <w:rPr>
          <w:rFonts w:asciiTheme="majorHAnsi" w:hAnsiTheme="majorHAnsi"/>
          <w:b/>
          <w:iCs/>
          <w:szCs w:val="24"/>
        </w:rPr>
      </w:pPr>
    </w:p>
    <w:p w14:paraId="796E4094" w14:textId="77777777" w:rsidR="008310E3" w:rsidRDefault="008310E3" w:rsidP="008310E3">
      <w:pPr>
        <w:ind w:left="0" w:firstLine="0"/>
        <w:rPr>
          <w:rFonts w:asciiTheme="majorHAnsi" w:hAnsiTheme="majorHAnsi"/>
          <w:b/>
          <w:iCs/>
          <w:szCs w:val="24"/>
        </w:rPr>
      </w:pPr>
    </w:p>
    <w:p w14:paraId="15B06A13"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lastRenderedPageBreak/>
        <w:t xml:space="preserve">University of North Texas Compliance </w:t>
      </w:r>
    </w:p>
    <w:p w14:paraId="2BE21B91"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C485A27"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1EB740CB"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773D6F2E"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0ADF23D6" w14:textId="77777777" w:rsidR="008310E3" w:rsidRPr="00DF2DB2" w:rsidRDefault="008310E3" w:rsidP="008310E3">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19" w:history="1">
        <w:r w:rsidRPr="00216FFE">
          <w:rPr>
            <w:rFonts w:asciiTheme="majorHAnsi" w:hAnsiTheme="majorHAnsi"/>
            <w:iCs/>
            <w:color w:val="467886" w:themeColor="hyperlink"/>
            <w:szCs w:val="24"/>
          </w:rPr>
          <w:t>internationaladvising@unt.edu</w:t>
        </w:r>
      </w:hyperlink>
      <w:r w:rsidRPr="00216FFE">
        <w:rPr>
          <w:rFonts w:asciiTheme="majorHAnsi" w:hAnsiTheme="majorHAnsi"/>
          <w:iCs/>
          <w:szCs w:val="24"/>
        </w:rPr>
        <w:t>) to get clarification before the one-week deadline.</w:t>
      </w:r>
      <w:bookmarkStart w:id="11" w:name="_Hlk79419563"/>
    </w:p>
    <w:bookmarkEnd w:id="11"/>
    <w:p w14:paraId="0FC20FC8" w14:textId="77777777" w:rsidR="008310E3" w:rsidRDefault="008310E3" w:rsidP="008310E3">
      <w:pPr>
        <w:ind w:left="0" w:firstLine="0"/>
        <w:rPr>
          <w:rFonts w:asciiTheme="majorHAnsi" w:hAnsiTheme="majorHAnsi"/>
          <w:b/>
          <w:iCs/>
          <w:szCs w:val="24"/>
          <w:u w:val="single"/>
        </w:rPr>
      </w:pPr>
    </w:p>
    <w:p w14:paraId="22E418B1" w14:textId="77777777" w:rsidR="008310E3" w:rsidRDefault="008310E3" w:rsidP="008310E3">
      <w:pPr>
        <w:keepNext/>
        <w:keepLines/>
        <w:spacing w:line="259" w:lineRule="auto"/>
        <w:ind w:left="0" w:firstLine="0"/>
        <w:outlineLvl w:val="2"/>
        <w:rPr>
          <w:rFonts w:asciiTheme="majorHAnsi" w:eastAsia="Times New Roman" w:hAnsiTheme="majorHAnsi" w:cstheme="majorHAnsi"/>
          <w:b/>
          <w:szCs w:val="24"/>
        </w:rPr>
      </w:pPr>
      <w:r w:rsidRPr="00216FFE">
        <w:rPr>
          <w:rFonts w:asciiTheme="majorHAnsi" w:eastAsia="Times New Roman" w:hAnsiTheme="majorHAnsi" w:cstheme="majorHAnsi"/>
          <w:b/>
          <w:szCs w:val="24"/>
        </w:rPr>
        <w:t>Rules of Engagement</w:t>
      </w:r>
    </w:p>
    <w:p w14:paraId="23940F27" w14:textId="77777777" w:rsidR="008310E3" w:rsidRPr="00216FFE" w:rsidRDefault="008310E3" w:rsidP="008310E3">
      <w:pPr>
        <w:keepNext/>
        <w:keepLines/>
        <w:spacing w:line="259" w:lineRule="auto"/>
        <w:ind w:left="0" w:firstLine="0"/>
        <w:outlineLvl w:val="2"/>
        <w:rPr>
          <w:rFonts w:asciiTheme="majorHAnsi" w:eastAsia="Times New Roman" w:hAnsiTheme="majorHAnsi" w:cstheme="majorHAnsi"/>
          <w:b/>
          <w:szCs w:val="24"/>
        </w:rPr>
      </w:pPr>
    </w:p>
    <w:p w14:paraId="0215FE46" w14:textId="77777777" w:rsidR="008310E3" w:rsidRPr="00216FFE" w:rsidRDefault="008310E3" w:rsidP="008310E3">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20C87243"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w:t>
      </w:r>
      <w:proofErr w:type="gramStart"/>
      <w:r w:rsidRPr="00216FFE">
        <w:rPr>
          <w:rFonts w:asciiTheme="majorHAnsi" w:eastAsia="Calibri" w:hAnsiTheme="majorHAnsi" w:cstheme="majorHAnsi"/>
          <w:szCs w:val="24"/>
          <w:shd w:val="clear" w:color="auto" w:fill="FFFFFF"/>
        </w:rPr>
        <w:t>on the basis of</w:t>
      </w:r>
      <w:proofErr w:type="gramEnd"/>
      <w:r w:rsidRPr="00216FFE">
        <w:rPr>
          <w:rFonts w:asciiTheme="majorHAnsi" w:eastAsia="Calibri" w:hAnsiTheme="majorHAnsi" w:cstheme="majorHAnsi"/>
          <w:szCs w:val="24"/>
          <w:shd w:val="clear" w:color="auto" w:fill="FFFFFF"/>
        </w:rPr>
        <w:t xml:space="preserve">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4D43BF9"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1D0DA2D0"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2F2BD9D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40518DA9"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13B463D7"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0A66E19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27E9E17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527C1448"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7D22FDDF"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42724D8C" w14:textId="77777777" w:rsidR="008310E3" w:rsidRPr="0095523A" w:rsidRDefault="008310E3" w:rsidP="008310E3">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these </w:t>
      </w:r>
      <w:hyperlink r:id="rId20" w:history="1">
        <w:r w:rsidRPr="00216FFE">
          <w:rPr>
            <w:rFonts w:asciiTheme="majorHAnsi" w:eastAsia="Calibri" w:hAnsiTheme="majorHAnsi" w:cstheme="majorHAnsi"/>
            <w:color w:val="0563C1"/>
            <w:szCs w:val="24"/>
            <w:u w:val="single"/>
          </w:rPr>
          <w:t>Engagement Guidelines</w:t>
        </w:r>
      </w:hyperlink>
      <w:r w:rsidRPr="00216FFE">
        <w:rPr>
          <w:rFonts w:asciiTheme="majorHAnsi" w:eastAsia="Calibri" w:hAnsiTheme="majorHAnsi" w:cstheme="majorHAnsi"/>
          <w:szCs w:val="24"/>
        </w:rPr>
        <w:t xml:space="preserve"> for more information</w:t>
      </w:r>
    </w:p>
    <w:p w14:paraId="3615BF50" w14:textId="77777777" w:rsidR="008310E3" w:rsidRDefault="008310E3" w:rsidP="008310E3">
      <w:pPr>
        <w:ind w:left="0" w:firstLine="0"/>
        <w:rPr>
          <w:rFonts w:asciiTheme="majorHAnsi" w:hAnsiTheme="majorHAnsi"/>
          <w:b/>
          <w:szCs w:val="24"/>
        </w:rPr>
      </w:pPr>
    </w:p>
    <w:p w14:paraId="7B593687"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5D74A215" w14:textId="77777777" w:rsidR="008310E3" w:rsidRDefault="008310E3" w:rsidP="008310E3">
      <w:pPr>
        <w:ind w:left="0" w:firstLine="0"/>
        <w:rPr>
          <w:rStyle w:val="Strong"/>
          <w:rFonts w:asciiTheme="majorHAnsi" w:hAnsiTheme="majorHAnsi"/>
          <w:szCs w:val="24"/>
          <w:u w:val="single"/>
        </w:rPr>
      </w:pPr>
    </w:p>
    <w:p w14:paraId="5E7AE827" w14:textId="77777777" w:rsidR="008310E3" w:rsidRDefault="008310E3" w:rsidP="008310E3">
      <w:pPr>
        <w:ind w:left="0" w:firstLine="0"/>
        <w:rPr>
          <w:rFonts w:asciiTheme="majorHAnsi" w:hAnsiTheme="majorHAnsi"/>
          <w:b/>
          <w:bCs/>
          <w:szCs w:val="24"/>
        </w:rPr>
      </w:pPr>
      <w:r w:rsidRPr="00216FFE">
        <w:rPr>
          <w:rFonts w:asciiTheme="majorHAnsi" w:hAnsiTheme="majorHAnsi"/>
          <w:b/>
          <w:bCs/>
          <w:szCs w:val="24"/>
        </w:rPr>
        <w:lastRenderedPageBreak/>
        <w:t>S</w:t>
      </w:r>
      <w:r>
        <w:rPr>
          <w:rFonts w:asciiTheme="majorHAnsi" w:hAnsiTheme="majorHAnsi"/>
          <w:b/>
          <w:bCs/>
          <w:szCs w:val="24"/>
        </w:rPr>
        <w:t>tudent Programs/Services/Organizations</w:t>
      </w:r>
    </w:p>
    <w:p w14:paraId="2C2908EB" w14:textId="77777777" w:rsidR="008310E3" w:rsidRPr="00776E12" w:rsidRDefault="008310E3" w:rsidP="008310E3">
      <w:pPr>
        <w:ind w:left="0" w:firstLine="0"/>
        <w:rPr>
          <w:rFonts w:asciiTheme="majorHAnsi" w:hAnsiTheme="majorHAnsi"/>
          <w:b/>
          <w:szCs w:val="24"/>
        </w:rPr>
      </w:pPr>
    </w:p>
    <w:p w14:paraId="3D47F6AA"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Academic Support Services</w:t>
      </w:r>
    </w:p>
    <w:p w14:paraId="0CCEA2B1" w14:textId="77777777" w:rsidR="008310E3" w:rsidRPr="00216FFE" w:rsidRDefault="00000000" w:rsidP="008310E3">
      <w:pPr>
        <w:pStyle w:val="NoSpacing"/>
        <w:ind w:left="0" w:firstLine="0"/>
        <w:rPr>
          <w:rFonts w:asciiTheme="majorHAnsi" w:hAnsiTheme="majorHAnsi"/>
          <w:bCs/>
          <w:szCs w:val="24"/>
        </w:rPr>
      </w:pPr>
      <w:hyperlink r:id="rId21" w:history="1">
        <w:r w:rsidR="008310E3" w:rsidRPr="00216FFE">
          <w:rPr>
            <w:rFonts w:asciiTheme="majorHAnsi" w:hAnsiTheme="majorHAnsi"/>
            <w:bCs/>
            <w:color w:val="467886" w:themeColor="hyperlink"/>
            <w:szCs w:val="24"/>
          </w:rPr>
          <w:t>Academic Resource Center</w:t>
        </w:r>
      </w:hyperlink>
      <w:r w:rsidR="008310E3" w:rsidRPr="00216FFE">
        <w:rPr>
          <w:rFonts w:asciiTheme="majorHAnsi" w:hAnsiTheme="majorHAnsi"/>
          <w:bCs/>
          <w:szCs w:val="24"/>
        </w:rPr>
        <w:t xml:space="preserve"> </w:t>
      </w:r>
    </w:p>
    <w:p w14:paraId="6E4405FD" w14:textId="77777777" w:rsidR="008310E3" w:rsidRPr="00216FFE" w:rsidRDefault="00000000" w:rsidP="008310E3">
      <w:pPr>
        <w:ind w:left="0" w:firstLine="0"/>
        <w:rPr>
          <w:rFonts w:asciiTheme="majorHAnsi" w:hAnsiTheme="majorHAnsi"/>
          <w:bCs/>
          <w:szCs w:val="24"/>
        </w:rPr>
      </w:pPr>
      <w:hyperlink r:id="rId22" w:history="1">
        <w:r w:rsidR="008310E3" w:rsidRPr="00216FFE">
          <w:rPr>
            <w:rFonts w:asciiTheme="majorHAnsi" w:hAnsiTheme="majorHAnsi"/>
            <w:bCs/>
            <w:color w:val="467886" w:themeColor="hyperlink"/>
            <w:szCs w:val="24"/>
          </w:rPr>
          <w:t>Academic Success Center</w:t>
        </w:r>
      </w:hyperlink>
      <w:r w:rsidR="008310E3" w:rsidRPr="00216FFE">
        <w:rPr>
          <w:rFonts w:asciiTheme="majorHAnsi" w:hAnsiTheme="majorHAnsi"/>
          <w:bCs/>
          <w:szCs w:val="24"/>
        </w:rPr>
        <w:t xml:space="preserve"> </w:t>
      </w:r>
    </w:p>
    <w:p w14:paraId="42A6A2C3" w14:textId="77777777" w:rsidR="008310E3" w:rsidRPr="00216FFE" w:rsidRDefault="00000000" w:rsidP="008310E3">
      <w:pPr>
        <w:ind w:left="0" w:firstLine="0"/>
        <w:rPr>
          <w:rFonts w:asciiTheme="majorHAnsi" w:hAnsiTheme="majorHAnsi"/>
          <w:bCs/>
          <w:szCs w:val="24"/>
        </w:rPr>
      </w:pPr>
      <w:hyperlink r:id="rId23" w:history="1">
        <w:r w:rsidR="008310E3" w:rsidRPr="00216FFE">
          <w:rPr>
            <w:rFonts w:asciiTheme="majorHAnsi" w:hAnsiTheme="majorHAnsi"/>
            <w:bCs/>
            <w:color w:val="467886" w:themeColor="hyperlink"/>
            <w:szCs w:val="24"/>
          </w:rPr>
          <w:t>UNT Libraries</w:t>
        </w:r>
      </w:hyperlink>
      <w:r w:rsidR="008310E3" w:rsidRPr="00216FFE">
        <w:rPr>
          <w:rFonts w:asciiTheme="majorHAnsi" w:hAnsiTheme="majorHAnsi"/>
          <w:bCs/>
          <w:szCs w:val="24"/>
        </w:rPr>
        <w:t xml:space="preserve"> </w:t>
      </w:r>
    </w:p>
    <w:p w14:paraId="0DBEE364" w14:textId="77777777" w:rsidR="008310E3" w:rsidRPr="00216FFE" w:rsidRDefault="00000000" w:rsidP="008310E3">
      <w:pPr>
        <w:ind w:left="0" w:firstLine="0"/>
        <w:rPr>
          <w:rFonts w:asciiTheme="majorHAnsi" w:hAnsiTheme="majorHAnsi"/>
          <w:bCs/>
          <w:szCs w:val="24"/>
        </w:rPr>
      </w:pPr>
      <w:hyperlink r:id="rId24" w:history="1">
        <w:r w:rsidR="008310E3">
          <w:rPr>
            <w:rFonts w:asciiTheme="majorHAnsi" w:hAnsiTheme="majorHAnsi"/>
            <w:bCs/>
            <w:color w:val="467886" w:themeColor="hyperlink"/>
            <w:szCs w:val="24"/>
          </w:rPr>
          <w:t xml:space="preserve">Writing Center </w:t>
        </w:r>
      </w:hyperlink>
      <w:r w:rsidR="008310E3" w:rsidRPr="00216FFE">
        <w:rPr>
          <w:rFonts w:asciiTheme="majorHAnsi" w:hAnsiTheme="majorHAnsi"/>
          <w:bCs/>
          <w:szCs w:val="24"/>
        </w:rPr>
        <w:t xml:space="preserve"> </w:t>
      </w:r>
    </w:p>
    <w:bookmarkStart w:id="12" w:name="_Hlk141192385"/>
    <w:p w14:paraId="6F2630EB" w14:textId="77777777" w:rsidR="008310E3" w:rsidRDefault="008310E3" w:rsidP="008310E3">
      <w:pPr>
        <w:ind w:left="0" w:firstLine="0"/>
        <w:rPr>
          <w:rFonts w:asciiTheme="majorHAnsi" w:hAnsiTheme="majorHAnsi"/>
          <w:bCs/>
          <w:szCs w:val="24"/>
        </w:rPr>
      </w:pPr>
      <w:r>
        <w:fldChar w:fldCharType="begin"/>
      </w:r>
      <w:r>
        <w:instrText>HYPERLINK "https://math.unt.edu/mathlab"</w:instrText>
      </w:r>
      <w:r>
        <w:fldChar w:fldCharType="separate"/>
      </w:r>
      <w:r>
        <w:rPr>
          <w:rFonts w:asciiTheme="majorHAnsi" w:hAnsiTheme="majorHAnsi"/>
          <w:bCs/>
          <w:color w:val="467886" w:themeColor="hyperlink"/>
          <w:szCs w:val="24"/>
        </w:rPr>
        <w:t>Math Lab</w:t>
      </w:r>
      <w:r>
        <w:rPr>
          <w:rFonts w:asciiTheme="majorHAnsi" w:hAnsiTheme="majorHAnsi"/>
          <w:bCs/>
          <w:color w:val="467886" w:themeColor="hyperlink"/>
          <w:szCs w:val="24"/>
        </w:rPr>
        <w:fldChar w:fldCharType="end"/>
      </w:r>
      <w:r w:rsidRPr="00216FFE">
        <w:rPr>
          <w:rFonts w:asciiTheme="majorHAnsi" w:hAnsiTheme="majorHAnsi"/>
          <w:bCs/>
          <w:szCs w:val="24"/>
        </w:rPr>
        <w:t xml:space="preserve"> </w:t>
      </w:r>
      <w:bookmarkEnd w:id="12"/>
    </w:p>
    <w:p w14:paraId="272F8D0D" w14:textId="77777777" w:rsidR="008310E3" w:rsidRDefault="008310E3" w:rsidP="008310E3">
      <w:pPr>
        <w:ind w:left="0" w:firstLine="0"/>
        <w:rPr>
          <w:rFonts w:asciiTheme="majorHAnsi" w:hAnsiTheme="majorHAnsi"/>
          <w:bCs/>
          <w:szCs w:val="24"/>
        </w:rPr>
      </w:pPr>
    </w:p>
    <w:p w14:paraId="6642F1EE"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Library Resources</w:t>
      </w:r>
    </w:p>
    <w:p w14:paraId="314818DE" w14:textId="77777777" w:rsidR="008310E3" w:rsidRPr="00216FFE" w:rsidRDefault="00000000" w:rsidP="008310E3">
      <w:pPr>
        <w:ind w:left="0" w:firstLine="0"/>
        <w:rPr>
          <w:rFonts w:asciiTheme="majorHAnsi" w:hAnsiTheme="majorHAnsi"/>
          <w:iCs/>
          <w:szCs w:val="24"/>
        </w:rPr>
      </w:pPr>
      <w:hyperlink r:id="rId25" w:history="1">
        <w:r w:rsidR="008310E3" w:rsidRPr="00216FFE">
          <w:rPr>
            <w:rFonts w:asciiTheme="majorHAnsi" w:hAnsiTheme="majorHAnsi"/>
            <w:iCs/>
            <w:color w:val="467886" w:themeColor="hyperlink"/>
            <w:szCs w:val="24"/>
          </w:rPr>
          <w:t>UNT Libraries</w:t>
        </w:r>
      </w:hyperlink>
      <w:r w:rsidR="008310E3" w:rsidRPr="00216FFE">
        <w:rPr>
          <w:rFonts w:asciiTheme="majorHAnsi" w:hAnsiTheme="majorHAnsi"/>
          <w:iCs/>
          <w:szCs w:val="24"/>
        </w:rPr>
        <w:t xml:space="preserve"> </w:t>
      </w:r>
    </w:p>
    <w:p w14:paraId="35EEDB95" w14:textId="77777777" w:rsidR="008310E3" w:rsidRPr="00C05373" w:rsidRDefault="008310E3" w:rsidP="008310E3">
      <w:pPr>
        <w:ind w:left="0" w:firstLine="0"/>
        <w:rPr>
          <w:rStyle w:val="Hyperlink"/>
          <w:rFonts w:asciiTheme="majorHAnsi" w:hAnsiTheme="majorHAnsi"/>
          <w:iCs/>
          <w:szCs w:val="24"/>
        </w:rPr>
      </w:pPr>
      <w:r>
        <w:rPr>
          <w:rFonts w:asciiTheme="majorHAnsi" w:hAnsiTheme="majorHAnsi"/>
          <w:iCs/>
          <w:color w:val="467886" w:themeColor="hyperlink"/>
          <w:szCs w:val="24"/>
        </w:rPr>
        <w:fldChar w:fldCharType="begin"/>
      </w:r>
      <w:r>
        <w:rPr>
          <w:rFonts w:asciiTheme="majorHAnsi" w:hAnsiTheme="majorHAnsi"/>
          <w:iCs/>
          <w:color w:val="467886" w:themeColor="hyperlink"/>
          <w:szCs w:val="24"/>
        </w:rPr>
        <w:instrText xml:space="preserve"> HYPERLINK "https://library.unt.edu/research-support-services/" </w:instrText>
      </w:r>
      <w:r>
        <w:rPr>
          <w:rFonts w:asciiTheme="majorHAnsi" w:hAnsiTheme="majorHAnsi"/>
          <w:iCs/>
          <w:color w:val="467886" w:themeColor="hyperlink"/>
          <w:szCs w:val="24"/>
        </w:rPr>
      </w:r>
      <w:r>
        <w:rPr>
          <w:rFonts w:asciiTheme="majorHAnsi" w:hAnsiTheme="majorHAnsi"/>
          <w:iCs/>
          <w:color w:val="467886" w:themeColor="hyperlink"/>
          <w:szCs w:val="24"/>
        </w:rPr>
        <w:fldChar w:fldCharType="separate"/>
      </w:r>
      <w:r w:rsidRPr="00C05373">
        <w:rPr>
          <w:rStyle w:val="Hyperlink"/>
          <w:rFonts w:asciiTheme="majorHAnsi" w:hAnsiTheme="majorHAnsi"/>
          <w:szCs w:val="24"/>
        </w:rPr>
        <w:t xml:space="preserve">UNT Library Research Support </w:t>
      </w:r>
    </w:p>
    <w:p w14:paraId="276AC24A" w14:textId="77777777" w:rsidR="008310E3" w:rsidRPr="00216FFE" w:rsidRDefault="008310E3" w:rsidP="008310E3">
      <w:pPr>
        <w:ind w:left="0" w:firstLine="0"/>
        <w:rPr>
          <w:rFonts w:asciiTheme="majorHAnsi" w:hAnsiTheme="majorHAnsi"/>
          <w:iCs/>
          <w:szCs w:val="24"/>
        </w:rPr>
      </w:pPr>
      <w:r>
        <w:rPr>
          <w:rFonts w:asciiTheme="majorHAnsi" w:hAnsiTheme="majorHAnsi"/>
          <w:iCs/>
          <w:color w:val="467886" w:themeColor="hyperlink"/>
          <w:szCs w:val="24"/>
        </w:rPr>
        <w:fldChar w:fldCharType="end"/>
      </w:r>
      <w:r w:rsidRPr="00216FFE">
        <w:rPr>
          <w:rFonts w:asciiTheme="majorHAnsi" w:hAnsiTheme="majorHAnsi"/>
          <w:iCs/>
          <w:szCs w:val="24"/>
        </w:rPr>
        <w:t xml:space="preserve">Subject Librarian - Jennifer Rowe </w:t>
      </w:r>
    </w:p>
    <w:p w14:paraId="45AC5E9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Phone: 940-369-7815 </w:t>
      </w:r>
    </w:p>
    <w:p w14:paraId="00B561D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Email: jennifer.rowe@unt.edu</w:t>
      </w:r>
    </w:p>
    <w:p w14:paraId="4976EAD7" w14:textId="77777777" w:rsidR="008310E3" w:rsidRPr="00986EEB" w:rsidRDefault="00000000" w:rsidP="008310E3">
      <w:pPr>
        <w:ind w:left="0" w:firstLine="0"/>
        <w:rPr>
          <w:rFonts w:asciiTheme="majorHAnsi" w:hAnsiTheme="majorHAnsi"/>
          <w:iCs/>
          <w:szCs w:val="24"/>
        </w:rPr>
      </w:pPr>
      <w:hyperlink r:id="rId26" w:history="1">
        <w:r w:rsidR="008310E3" w:rsidRPr="00986EEB">
          <w:rPr>
            <w:rStyle w:val="Hyperlink"/>
            <w:rFonts w:asciiTheme="majorHAnsi" w:hAnsiTheme="majorHAnsi"/>
            <w:szCs w:val="24"/>
          </w:rPr>
          <w:t>PUBH Subject Library Resources Page</w:t>
        </w:r>
      </w:hyperlink>
      <w:r w:rsidR="008310E3" w:rsidRPr="00986EEB">
        <w:rPr>
          <w:rFonts w:asciiTheme="majorHAnsi" w:hAnsiTheme="majorHAnsi"/>
          <w:iCs/>
          <w:szCs w:val="24"/>
        </w:rPr>
        <w:t xml:space="preserve">  </w:t>
      </w:r>
    </w:p>
    <w:p w14:paraId="721C185D" w14:textId="77777777" w:rsidR="008310E3" w:rsidRPr="00986EEB" w:rsidRDefault="00000000" w:rsidP="008310E3">
      <w:pPr>
        <w:ind w:left="0" w:firstLine="0"/>
        <w:rPr>
          <w:rFonts w:asciiTheme="majorHAnsi" w:hAnsiTheme="majorHAnsi"/>
          <w:iCs/>
          <w:szCs w:val="24"/>
        </w:rPr>
      </w:pPr>
      <w:hyperlink r:id="rId27" w:history="1">
        <w:r w:rsidR="008310E3">
          <w:rPr>
            <w:rStyle w:val="Hyperlink"/>
            <w:rFonts w:asciiTheme="majorHAnsi" w:hAnsiTheme="majorHAnsi"/>
            <w:szCs w:val="24"/>
          </w:rPr>
          <w:t>PUBH 1010 Introduction to Public Health</w:t>
        </w:r>
      </w:hyperlink>
      <w:r w:rsidR="008310E3" w:rsidRPr="00986EEB">
        <w:rPr>
          <w:rFonts w:asciiTheme="majorHAnsi" w:hAnsiTheme="majorHAnsi"/>
          <w:iCs/>
          <w:szCs w:val="24"/>
        </w:rPr>
        <w:t xml:space="preserve"> </w:t>
      </w:r>
    </w:p>
    <w:p w14:paraId="3ADFA06C" w14:textId="77777777" w:rsidR="008310E3" w:rsidRPr="00216FFE" w:rsidRDefault="008310E3" w:rsidP="008310E3">
      <w:pPr>
        <w:ind w:left="0" w:firstLine="0"/>
        <w:rPr>
          <w:rFonts w:asciiTheme="majorHAnsi" w:hAnsiTheme="majorHAnsi"/>
          <w:b/>
          <w:bCs/>
          <w:szCs w:val="24"/>
        </w:rPr>
      </w:pPr>
    </w:p>
    <w:p w14:paraId="301A13CC"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Student Support Services</w:t>
      </w:r>
    </w:p>
    <w:p w14:paraId="7376344D" w14:textId="77777777" w:rsidR="008310E3" w:rsidRDefault="008310E3" w:rsidP="008310E3">
      <w:pPr>
        <w:ind w:left="0" w:firstLine="0"/>
        <w:sectPr w:rsidR="008310E3" w:rsidSect="008310E3">
          <w:headerReference w:type="default" r:id="rId28"/>
          <w:footerReference w:type="default" r:id="rId29"/>
          <w:pgSz w:w="12240" w:h="15840"/>
          <w:pgMar w:top="720" w:right="720" w:bottom="720" w:left="720" w:header="720" w:footer="720" w:gutter="0"/>
          <w:cols w:space="720"/>
          <w:docGrid w:linePitch="360"/>
        </w:sectPr>
      </w:pPr>
    </w:p>
    <w:p w14:paraId="18C15AD9" w14:textId="77777777" w:rsidR="008310E3" w:rsidRPr="00216FFE" w:rsidRDefault="00000000" w:rsidP="008310E3">
      <w:pPr>
        <w:ind w:left="0" w:firstLine="0"/>
        <w:rPr>
          <w:rFonts w:asciiTheme="majorHAnsi" w:hAnsiTheme="majorHAnsi"/>
          <w:bCs/>
          <w:szCs w:val="24"/>
        </w:rPr>
      </w:pPr>
      <w:hyperlink r:id="rId30" w:history="1">
        <w:r w:rsidR="008310E3" w:rsidRPr="00216FFE">
          <w:rPr>
            <w:rFonts w:asciiTheme="majorHAnsi" w:hAnsiTheme="majorHAnsi"/>
            <w:bCs/>
            <w:color w:val="467886" w:themeColor="hyperlink"/>
            <w:szCs w:val="24"/>
          </w:rPr>
          <w:t>Registrar</w:t>
        </w:r>
      </w:hyperlink>
      <w:r w:rsidR="008310E3" w:rsidRPr="00216FFE">
        <w:rPr>
          <w:rFonts w:asciiTheme="majorHAnsi" w:hAnsiTheme="majorHAnsi"/>
          <w:bCs/>
          <w:szCs w:val="24"/>
        </w:rPr>
        <w:t xml:space="preserve"> </w:t>
      </w:r>
    </w:p>
    <w:p w14:paraId="4CC6E776" w14:textId="77777777" w:rsidR="008310E3" w:rsidRPr="00216FFE" w:rsidRDefault="00000000" w:rsidP="008310E3">
      <w:pPr>
        <w:ind w:left="0" w:firstLine="0"/>
        <w:rPr>
          <w:rFonts w:asciiTheme="majorHAnsi" w:hAnsiTheme="majorHAnsi"/>
          <w:bCs/>
          <w:szCs w:val="24"/>
        </w:rPr>
      </w:pPr>
      <w:hyperlink r:id="rId31" w:history="1">
        <w:r w:rsidR="008310E3" w:rsidRPr="00216FFE">
          <w:rPr>
            <w:rFonts w:asciiTheme="majorHAnsi" w:hAnsiTheme="majorHAnsi"/>
            <w:bCs/>
            <w:color w:val="467886" w:themeColor="hyperlink"/>
            <w:szCs w:val="24"/>
          </w:rPr>
          <w:t>Financial Aid</w:t>
        </w:r>
      </w:hyperlink>
      <w:r w:rsidR="008310E3" w:rsidRPr="00216FFE">
        <w:rPr>
          <w:rFonts w:asciiTheme="majorHAnsi" w:hAnsiTheme="majorHAnsi"/>
          <w:bCs/>
          <w:szCs w:val="24"/>
        </w:rPr>
        <w:t xml:space="preserve"> </w:t>
      </w:r>
    </w:p>
    <w:p w14:paraId="05AA6F4A" w14:textId="77777777" w:rsidR="008310E3" w:rsidRPr="00216FFE" w:rsidRDefault="00000000" w:rsidP="008310E3">
      <w:pPr>
        <w:ind w:left="0" w:firstLine="0"/>
        <w:rPr>
          <w:rFonts w:asciiTheme="majorHAnsi" w:hAnsiTheme="majorHAnsi"/>
          <w:bCs/>
          <w:szCs w:val="24"/>
        </w:rPr>
      </w:pPr>
      <w:hyperlink r:id="rId32" w:history="1">
        <w:r w:rsidR="008310E3" w:rsidRPr="00216FFE">
          <w:rPr>
            <w:rFonts w:asciiTheme="majorHAnsi" w:hAnsiTheme="majorHAnsi"/>
            <w:bCs/>
            <w:color w:val="467886" w:themeColor="hyperlink"/>
            <w:szCs w:val="24"/>
          </w:rPr>
          <w:t>Student Legal Services</w:t>
        </w:r>
      </w:hyperlink>
      <w:r w:rsidR="008310E3" w:rsidRPr="00216FFE">
        <w:rPr>
          <w:rFonts w:asciiTheme="majorHAnsi" w:hAnsiTheme="majorHAnsi"/>
          <w:bCs/>
          <w:szCs w:val="24"/>
        </w:rPr>
        <w:t xml:space="preserve"> </w:t>
      </w:r>
    </w:p>
    <w:p w14:paraId="767C200E" w14:textId="77777777" w:rsidR="008310E3" w:rsidRPr="00216FFE" w:rsidRDefault="00000000" w:rsidP="008310E3">
      <w:pPr>
        <w:ind w:left="0" w:firstLine="0"/>
        <w:rPr>
          <w:rFonts w:asciiTheme="majorHAnsi" w:hAnsiTheme="majorHAnsi"/>
          <w:bCs/>
          <w:szCs w:val="24"/>
        </w:rPr>
      </w:pPr>
      <w:hyperlink r:id="rId33" w:history="1">
        <w:r w:rsidR="008310E3" w:rsidRPr="00216FFE">
          <w:rPr>
            <w:rFonts w:asciiTheme="majorHAnsi" w:hAnsiTheme="majorHAnsi"/>
            <w:bCs/>
            <w:color w:val="467886" w:themeColor="hyperlink"/>
            <w:szCs w:val="24"/>
          </w:rPr>
          <w:t>Career Center</w:t>
        </w:r>
      </w:hyperlink>
      <w:r w:rsidR="008310E3" w:rsidRPr="00216FFE">
        <w:rPr>
          <w:rFonts w:asciiTheme="majorHAnsi" w:hAnsiTheme="majorHAnsi"/>
          <w:bCs/>
          <w:szCs w:val="24"/>
        </w:rPr>
        <w:t xml:space="preserve"> </w:t>
      </w:r>
    </w:p>
    <w:p w14:paraId="12E69F71" w14:textId="77777777" w:rsidR="008310E3" w:rsidRPr="00216FFE" w:rsidRDefault="00000000" w:rsidP="008310E3">
      <w:pPr>
        <w:ind w:left="0" w:firstLine="0"/>
        <w:rPr>
          <w:rFonts w:asciiTheme="majorHAnsi" w:hAnsiTheme="majorHAnsi"/>
          <w:bCs/>
          <w:szCs w:val="24"/>
        </w:rPr>
      </w:pPr>
      <w:hyperlink r:id="rId34" w:history="1">
        <w:r w:rsidR="008310E3" w:rsidRPr="00216FFE">
          <w:rPr>
            <w:rFonts w:asciiTheme="majorHAnsi" w:hAnsiTheme="majorHAnsi"/>
            <w:bCs/>
            <w:color w:val="467886" w:themeColor="hyperlink"/>
            <w:szCs w:val="24"/>
          </w:rPr>
          <w:t>Multicultural Center</w:t>
        </w:r>
      </w:hyperlink>
      <w:r w:rsidR="008310E3" w:rsidRPr="00216FFE">
        <w:rPr>
          <w:rFonts w:asciiTheme="majorHAnsi" w:hAnsiTheme="majorHAnsi"/>
          <w:bCs/>
          <w:szCs w:val="24"/>
        </w:rPr>
        <w:t xml:space="preserve"> </w:t>
      </w:r>
    </w:p>
    <w:p w14:paraId="347F6A53" w14:textId="77777777" w:rsidR="008310E3" w:rsidRPr="00216FFE" w:rsidRDefault="00000000" w:rsidP="008310E3">
      <w:pPr>
        <w:ind w:left="0" w:firstLine="0"/>
        <w:rPr>
          <w:rFonts w:asciiTheme="majorHAnsi" w:hAnsiTheme="majorHAnsi"/>
          <w:iCs/>
          <w:szCs w:val="24"/>
        </w:rPr>
      </w:pPr>
      <w:hyperlink r:id="rId35" w:history="1">
        <w:r w:rsidR="008310E3" w:rsidRPr="00216FFE">
          <w:rPr>
            <w:rFonts w:asciiTheme="majorHAnsi" w:hAnsiTheme="majorHAnsi"/>
            <w:iCs/>
            <w:color w:val="467886" w:themeColor="hyperlink"/>
            <w:szCs w:val="24"/>
          </w:rPr>
          <w:t>UNT Care Team</w:t>
        </w:r>
      </w:hyperlink>
      <w:r w:rsidR="008310E3" w:rsidRPr="00216FFE">
        <w:rPr>
          <w:rFonts w:asciiTheme="majorHAnsi" w:hAnsiTheme="majorHAnsi"/>
          <w:iCs/>
          <w:szCs w:val="24"/>
        </w:rPr>
        <w:t xml:space="preserve"> </w:t>
      </w:r>
    </w:p>
    <w:p w14:paraId="171EB571" w14:textId="77777777" w:rsidR="008310E3" w:rsidRPr="0083110E" w:rsidRDefault="008310E3" w:rsidP="008310E3">
      <w:pPr>
        <w:ind w:left="0" w:firstLine="0"/>
        <w:rPr>
          <w:rStyle w:val="Hyperlink"/>
          <w:rFonts w:asciiTheme="majorHAnsi" w:hAnsiTheme="majorHAnsi"/>
          <w:bCs/>
          <w:szCs w:val="24"/>
        </w:rPr>
      </w:pPr>
      <w:r w:rsidRPr="0083110E">
        <w:rPr>
          <w:rFonts w:asciiTheme="majorHAnsi" w:hAnsiTheme="majorHAnsi"/>
          <w:bCs/>
          <w:color w:val="467886" w:themeColor="hyperlink"/>
          <w:szCs w:val="24"/>
        </w:rPr>
        <w:fldChar w:fldCharType="begin"/>
      </w:r>
      <w:r w:rsidRPr="0083110E">
        <w:rPr>
          <w:rFonts w:asciiTheme="majorHAnsi" w:hAnsiTheme="majorHAnsi"/>
          <w:bCs/>
          <w:color w:val="467886" w:themeColor="hyperlink"/>
          <w:szCs w:val="24"/>
        </w:rPr>
        <w:instrText xml:space="preserve"> HYPERLINK "https://studentaffairs.unt.edu/counseling-and-testing-services" </w:instrText>
      </w:r>
      <w:r w:rsidRPr="0083110E">
        <w:rPr>
          <w:rFonts w:asciiTheme="majorHAnsi" w:hAnsiTheme="majorHAnsi"/>
          <w:bCs/>
          <w:color w:val="467886" w:themeColor="hyperlink"/>
          <w:szCs w:val="24"/>
        </w:rPr>
      </w:r>
      <w:r w:rsidRPr="0083110E">
        <w:rPr>
          <w:rFonts w:asciiTheme="majorHAnsi" w:hAnsiTheme="majorHAnsi"/>
          <w:bCs/>
          <w:color w:val="467886" w:themeColor="hyperlink"/>
          <w:szCs w:val="24"/>
        </w:rPr>
        <w:fldChar w:fldCharType="separate"/>
      </w:r>
      <w:r w:rsidRPr="0083110E">
        <w:rPr>
          <w:rStyle w:val="Hyperlink"/>
          <w:rFonts w:asciiTheme="majorHAnsi" w:hAnsiTheme="majorHAnsi"/>
          <w:bCs/>
          <w:szCs w:val="24"/>
        </w:rPr>
        <w:t xml:space="preserve">Counseling and Testing Services </w:t>
      </w:r>
    </w:p>
    <w:p w14:paraId="102367E0" w14:textId="77777777" w:rsidR="008310E3" w:rsidRPr="00216FFE" w:rsidRDefault="008310E3" w:rsidP="008310E3">
      <w:pPr>
        <w:ind w:left="0" w:firstLine="0"/>
        <w:rPr>
          <w:rFonts w:asciiTheme="majorHAnsi" w:hAnsiTheme="majorHAnsi"/>
          <w:bCs/>
          <w:szCs w:val="24"/>
        </w:rPr>
      </w:pPr>
      <w:r w:rsidRPr="0083110E">
        <w:rPr>
          <w:rFonts w:asciiTheme="majorHAnsi" w:hAnsiTheme="majorHAnsi"/>
          <w:bCs/>
          <w:color w:val="467886" w:themeColor="hyperlink"/>
          <w:szCs w:val="24"/>
        </w:rPr>
        <w:fldChar w:fldCharType="end"/>
      </w:r>
      <w:hyperlink r:id="rId36" w:history="1">
        <w:r>
          <w:rPr>
            <w:rFonts w:asciiTheme="majorHAnsi" w:hAnsiTheme="majorHAnsi"/>
            <w:bCs/>
            <w:color w:val="467886" w:themeColor="hyperlink"/>
            <w:szCs w:val="24"/>
          </w:rPr>
          <w:t xml:space="preserve">CARE </w:t>
        </w:r>
        <w:r w:rsidRPr="00216FFE">
          <w:rPr>
            <w:rFonts w:asciiTheme="majorHAnsi" w:hAnsiTheme="majorHAnsi"/>
            <w:bCs/>
            <w:color w:val="467886" w:themeColor="hyperlink"/>
            <w:szCs w:val="24"/>
          </w:rPr>
          <w:t>Team</w:t>
        </w:r>
      </w:hyperlink>
      <w:r w:rsidRPr="00216FFE">
        <w:rPr>
          <w:rFonts w:asciiTheme="majorHAnsi" w:hAnsiTheme="majorHAnsi"/>
          <w:bCs/>
          <w:szCs w:val="24"/>
        </w:rPr>
        <w:t xml:space="preserve"> </w:t>
      </w:r>
    </w:p>
    <w:p w14:paraId="3954BC37" w14:textId="77777777" w:rsidR="008310E3" w:rsidRPr="0083110E" w:rsidRDefault="008310E3" w:rsidP="008310E3">
      <w:pPr>
        <w:ind w:left="0" w:firstLine="0"/>
        <w:rPr>
          <w:rStyle w:val="Hyperlink"/>
          <w:rFonts w:asciiTheme="majorHAnsi" w:hAnsiTheme="majorHAnsi"/>
          <w:bCs/>
          <w:szCs w:val="24"/>
        </w:rPr>
      </w:pPr>
      <w:r w:rsidRPr="0083110E">
        <w:rPr>
          <w:rFonts w:asciiTheme="majorHAnsi" w:hAnsiTheme="majorHAnsi"/>
          <w:bCs/>
          <w:color w:val="467886" w:themeColor="hyperlink"/>
          <w:szCs w:val="24"/>
        </w:rPr>
        <w:fldChar w:fldCharType="begin"/>
      </w:r>
      <w:r w:rsidRPr="0083110E">
        <w:rPr>
          <w:rFonts w:asciiTheme="majorHAnsi" w:hAnsiTheme="majorHAnsi"/>
          <w:bCs/>
          <w:color w:val="467886" w:themeColor="hyperlink"/>
          <w:szCs w:val="24"/>
        </w:rPr>
        <w:instrText xml:space="preserve"> HYPERLINK "https://studentaffairs.unt.edu/student-health-and-wellness-center" </w:instrText>
      </w:r>
      <w:r w:rsidRPr="0083110E">
        <w:rPr>
          <w:rFonts w:asciiTheme="majorHAnsi" w:hAnsiTheme="majorHAnsi"/>
          <w:bCs/>
          <w:color w:val="467886" w:themeColor="hyperlink"/>
          <w:szCs w:val="24"/>
        </w:rPr>
      </w:r>
      <w:r w:rsidRPr="0083110E">
        <w:rPr>
          <w:rFonts w:asciiTheme="majorHAnsi" w:hAnsiTheme="majorHAnsi"/>
          <w:bCs/>
          <w:color w:val="467886" w:themeColor="hyperlink"/>
          <w:szCs w:val="24"/>
        </w:rPr>
        <w:fldChar w:fldCharType="separate"/>
      </w:r>
      <w:r w:rsidRPr="0083110E">
        <w:rPr>
          <w:rStyle w:val="Hyperlink"/>
          <w:rFonts w:asciiTheme="majorHAnsi" w:hAnsiTheme="majorHAnsi"/>
          <w:bCs/>
          <w:szCs w:val="24"/>
        </w:rPr>
        <w:t xml:space="preserve">Student Health and Wellness Center </w:t>
      </w:r>
    </w:p>
    <w:p w14:paraId="02C55A88" w14:textId="77777777" w:rsidR="008310E3" w:rsidRPr="00216FFE" w:rsidRDefault="008310E3" w:rsidP="008310E3">
      <w:pPr>
        <w:ind w:left="0" w:firstLine="0"/>
        <w:rPr>
          <w:rFonts w:asciiTheme="majorHAnsi" w:hAnsiTheme="majorHAnsi"/>
          <w:iCs/>
          <w:szCs w:val="24"/>
        </w:rPr>
      </w:pPr>
      <w:r w:rsidRPr="0083110E">
        <w:rPr>
          <w:rFonts w:asciiTheme="majorHAnsi" w:hAnsiTheme="majorHAnsi"/>
          <w:bCs/>
          <w:color w:val="467886" w:themeColor="hyperlink"/>
          <w:szCs w:val="24"/>
        </w:rPr>
        <w:fldChar w:fldCharType="end"/>
      </w:r>
      <w:hyperlink r:id="rId37" w:history="1">
        <w:r w:rsidRPr="00216FFE">
          <w:rPr>
            <w:rFonts w:asciiTheme="majorHAnsi" w:hAnsiTheme="majorHAnsi"/>
            <w:iCs/>
            <w:color w:val="467886" w:themeColor="hyperlink"/>
            <w:szCs w:val="24"/>
          </w:rPr>
          <w:t>Pride Alliance</w:t>
        </w:r>
      </w:hyperlink>
      <w:r w:rsidRPr="00216FFE">
        <w:rPr>
          <w:rFonts w:asciiTheme="majorHAnsi" w:hAnsiTheme="majorHAnsi"/>
          <w:iCs/>
          <w:szCs w:val="24"/>
        </w:rPr>
        <w:t xml:space="preserve"> </w:t>
      </w:r>
    </w:p>
    <w:p w14:paraId="682ED0FF" w14:textId="77777777" w:rsidR="008310E3" w:rsidRPr="00216FFE" w:rsidRDefault="00000000" w:rsidP="008310E3">
      <w:pPr>
        <w:ind w:left="0" w:firstLine="0"/>
      </w:pPr>
      <w:hyperlink r:id="rId38" w:history="1">
        <w:r w:rsidR="008310E3" w:rsidRPr="00216FFE">
          <w:rPr>
            <w:rFonts w:asciiTheme="majorHAnsi" w:hAnsiTheme="majorHAnsi"/>
            <w:iCs/>
            <w:color w:val="467886" w:themeColor="hyperlink"/>
            <w:szCs w:val="24"/>
          </w:rPr>
          <w:t>UNT Food Pantry</w:t>
        </w:r>
      </w:hyperlink>
      <w:r w:rsidR="008310E3" w:rsidRPr="00216FFE">
        <w:rPr>
          <w:rFonts w:asciiTheme="majorHAnsi" w:hAnsiTheme="majorHAnsi"/>
          <w:iCs/>
          <w:szCs w:val="24"/>
        </w:rPr>
        <w:t xml:space="preserve"> </w:t>
      </w:r>
    </w:p>
    <w:p w14:paraId="6714AC51" w14:textId="77777777" w:rsidR="008310E3" w:rsidRDefault="00000000" w:rsidP="008310E3">
      <w:pPr>
        <w:ind w:left="0" w:firstLine="0"/>
        <w:rPr>
          <w:rFonts w:asciiTheme="majorHAnsi" w:hAnsiTheme="majorHAnsi"/>
          <w:bCs/>
          <w:color w:val="467886" w:themeColor="hyperlink"/>
          <w:szCs w:val="24"/>
        </w:rPr>
        <w:sectPr w:rsidR="008310E3" w:rsidSect="008310E3">
          <w:type w:val="continuous"/>
          <w:pgSz w:w="12240" w:h="15840"/>
          <w:pgMar w:top="720" w:right="720" w:bottom="720" w:left="720" w:header="720" w:footer="720" w:gutter="0"/>
          <w:cols w:num="2" w:space="720"/>
          <w:docGrid w:linePitch="360"/>
        </w:sectPr>
      </w:pPr>
      <w:hyperlink r:id="rId39" w:history="1">
        <w:r w:rsidR="008310E3" w:rsidRPr="00216FFE">
          <w:rPr>
            <w:rFonts w:asciiTheme="majorHAnsi" w:hAnsiTheme="majorHAnsi"/>
            <w:bCs/>
            <w:color w:val="467886" w:themeColor="hyperlink"/>
            <w:szCs w:val="24"/>
          </w:rPr>
          <w:t>ALL Programs and Services</w:t>
        </w:r>
      </w:hyperlink>
    </w:p>
    <w:p w14:paraId="1F237C90" w14:textId="77777777" w:rsidR="008310E3" w:rsidRPr="006201BB" w:rsidRDefault="008310E3" w:rsidP="008310E3">
      <w:pPr>
        <w:ind w:left="0" w:firstLine="0"/>
        <w:rPr>
          <w:rFonts w:asciiTheme="majorHAnsi" w:hAnsiTheme="majorHAnsi"/>
          <w:bCs/>
          <w:szCs w:val="24"/>
        </w:rPr>
      </w:pPr>
      <w:r w:rsidRPr="00216FFE">
        <w:rPr>
          <w:rFonts w:asciiTheme="majorHAnsi" w:hAnsiTheme="majorHAnsi"/>
          <w:bCs/>
          <w:szCs w:val="24"/>
        </w:rPr>
        <w:t xml:space="preserve"> </w:t>
      </w:r>
    </w:p>
    <w:p w14:paraId="2039AF74" w14:textId="77777777" w:rsidR="008310E3" w:rsidRPr="00216FFE" w:rsidRDefault="008310E3" w:rsidP="008310E3">
      <w:pPr>
        <w:ind w:left="0" w:firstLine="0"/>
        <w:rPr>
          <w:rFonts w:asciiTheme="majorHAnsi" w:hAnsiTheme="majorHAnsi"/>
          <w:b/>
          <w:bCs/>
          <w:szCs w:val="24"/>
        </w:rPr>
      </w:pPr>
    </w:p>
    <w:p w14:paraId="600CA8D7" w14:textId="77777777" w:rsidR="008310E3" w:rsidRPr="00216FFE" w:rsidRDefault="008310E3" w:rsidP="008310E3">
      <w:pPr>
        <w:ind w:left="0" w:firstLine="0"/>
      </w:pPr>
      <w:r w:rsidRPr="00216FFE">
        <w:rPr>
          <w:rFonts w:asciiTheme="majorHAnsi" w:hAnsiTheme="majorHAnsi"/>
          <w:b/>
          <w:bCs/>
          <w:szCs w:val="24"/>
        </w:rPr>
        <w:t>UNT Student Organizations Related to Public Health</w:t>
      </w:r>
      <w:r w:rsidRPr="00216FFE">
        <w:t xml:space="preserve"> </w:t>
      </w:r>
    </w:p>
    <w:p w14:paraId="60B626AE" w14:textId="77777777" w:rsidR="008310E3" w:rsidRDefault="008310E3" w:rsidP="008310E3">
      <w:pPr>
        <w:ind w:left="0" w:firstLine="0"/>
        <w:rPr>
          <w:rFonts w:asciiTheme="majorHAnsi" w:hAnsiTheme="majorHAnsi" w:cstheme="majorHAnsi"/>
        </w:rPr>
      </w:pPr>
      <w:r>
        <w:rPr>
          <w:rFonts w:asciiTheme="majorHAnsi" w:hAnsiTheme="majorHAnsi" w:cstheme="majorHAnsi"/>
        </w:rPr>
        <w:t>For a full list of public health-related Student Organizations, go to the Student Organization page and search “public health”</w:t>
      </w:r>
    </w:p>
    <w:p w14:paraId="46F6D49A" w14:textId="77777777" w:rsidR="008310E3" w:rsidRDefault="008310E3" w:rsidP="008310E3">
      <w:pPr>
        <w:ind w:left="0" w:firstLine="0"/>
        <w:sectPr w:rsidR="008310E3" w:rsidSect="008310E3">
          <w:type w:val="continuous"/>
          <w:pgSz w:w="12240" w:h="15840"/>
          <w:pgMar w:top="720" w:right="720" w:bottom="720" w:left="720" w:header="720" w:footer="720" w:gutter="0"/>
          <w:cols w:space="720"/>
          <w:docGrid w:linePitch="360"/>
        </w:sectPr>
      </w:pPr>
    </w:p>
    <w:p w14:paraId="0646E74C" w14:textId="77777777" w:rsidR="008310E3" w:rsidRDefault="00000000" w:rsidP="008310E3">
      <w:pPr>
        <w:ind w:left="0" w:firstLine="0"/>
        <w:rPr>
          <w:rFonts w:asciiTheme="majorHAnsi" w:hAnsiTheme="majorHAnsi"/>
          <w:bCs/>
          <w:szCs w:val="24"/>
        </w:rPr>
      </w:pPr>
      <w:hyperlink r:id="rId40" w:history="1">
        <w:r w:rsidR="008310E3" w:rsidRPr="000D5A41">
          <w:rPr>
            <w:rStyle w:val="Hyperlink"/>
            <w:rFonts w:asciiTheme="majorHAnsi" w:hAnsiTheme="majorHAnsi"/>
            <w:bCs/>
            <w:szCs w:val="24"/>
          </w:rPr>
          <w:t>Public Health Alliance</w:t>
        </w:r>
      </w:hyperlink>
    </w:p>
    <w:p w14:paraId="69240FCB" w14:textId="77777777" w:rsidR="008310E3" w:rsidRPr="00216FFE" w:rsidRDefault="00000000" w:rsidP="008310E3">
      <w:pPr>
        <w:ind w:left="0" w:firstLine="0"/>
        <w:rPr>
          <w:rFonts w:asciiTheme="majorHAnsi" w:hAnsiTheme="majorHAnsi"/>
          <w:bCs/>
          <w:szCs w:val="24"/>
        </w:rPr>
      </w:pPr>
      <w:hyperlink r:id="rId41" w:history="1">
        <w:r w:rsidR="008310E3" w:rsidRPr="00216FFE">
          <w:rPr>
            <w:rFonts w:asciiTheme="majorHAnsi" w:hAnsiTheme="majorHAnsi"/>
            <w:bCs/>
            <w:color w:val="467886" w:themeColor="hyperlink"/>
            <w:szCs w:val="24"/>
          </w:rPr>
          <w:t>Future Without Poverty</w:t>
        </w:r>
      </w:hyperlink>
      <w:r w:rsidR="008310E3" w:rsidRPr="00216FFE">
        <w:rPr>
          <w:rFonts w:asciiTheme="majorHAnsi" w:hAnsiTheme="majorHAnsi"/>
          <w:bCs/>
          <w:szCs w:val="24"/>
        </w:rPr>
        <w:t xml:space="preserve"> </w:t>
      </w:r>
    </w:p>
    <w:p w14:paraId="277EE000" w14:textId="77777777" w:rsidR="008310E3" w:rsidRPr="00216FFE" w:rsidRDefault="00000000" w:rsidP="008310E3">
      <w:pPr>
        <w:ind w:left="0" w:firstLine="0"/>
        <w:rPr>
          <w:rFonts w:asciiTheme="majorHAnsi" w:hAnsiTheme="majorHAnsi"/>
          <w:bCs/>
          <w:szCs w:val="24"/>
        </w:rPr>
      </w:pPr>
      <w:hyperlink r:id="rId42" w:history="1">
        <w:r w:rsidR="008310E3" w:rsidRPr="00216FFE">
          <w:rPr>
            <w:rFonts w:asciiTheme="majorHAnsi" w:hAnsiTheme="majorHAnsi"/>
            <w:bCs/>
            <w:color w:val="467886" w:themeColor="hyperlink"/>
            <w:szCs w:val="24"/>
          </w:rPr>
          <w:t>UNT Rotaract Club</w:t>
        </w:r>
      </w:hyperlink>
      <w:r w:rsidR="008310E3" w:rsidRPr="00216FFE">
        <w:rPr>
          <w:rFonts w:asciiTheme="majorHAnsi" w:hAnsiTheme="majorHAnsi"/>
          <w:bCs/>
          <w:szCs w:val="24"/>
        </w:rPr>
        <w:t xml:space="preserve"> </w:t>
      </w:r>
    </w:p>
    <w:p w14:paraId="49642023" w14:textId="77777777" w:rsidR="008310E3" w:rsidRPr="00216FFE" w:rsidRDefault="00000000" w:rsidP="008310E3">
      <w:pPr>
        <w:ind w:left="0" w:firstLine="0"/>
        <w:rPr>
          <w:rFonts w:asciiTheme="majorHAnsi" w:hAnsiTheme="majorHAnsi"/>
          <w:bCs/>
          <w:szCs w:val="24"/>
        </w:rPr>
      </w:pPr>
      <w:hyperlink r:id="rId43" w:history="1">
        <w:r w:rsidR="008310E3" w:rsidRPr="00216FFE">
          <w:rPr>
            <w:rFonts w:asciiTheme="majorHAnsi" w:hAnsiTheme="majorHAnsi"/>
            <w:bCs/>
            <w:color w:val="467886" w:themeColor="hyperlink"/>
            <w:szCs w:val="24"/>
          </w:rPr>
          <w:t>Global Medical Brigades</w:t>
        </w:r>
      </w:hyperlink>
      <w:r w:rsidR="008310E3" w:rsidRPr="00216FFE">
        <w:rPr>
          <w:rFonts w:asciiTheme="majorHAnsi" w:hAnsiTheme="majorHAnsi"/>
          <w:bCs/>
          <w:szCs w:val="24"/>
        </w:rPr>
        <w:t xml:space="preserve"> </w:t>
      </w:r>
    </w:p>
    <w:p w14:paraId="2131CB23" w14:textId="77777777" w:rsidR="008310E3" w:rsidRPr="00216FFE" w:rsidRDefault="00000000" w:rsidP="008310E3">
      <w:pPr>
        <w:ind w:left="0" w:firstLine="0"/>
        <w:rPr>
          <w:rFonts w:asciiTheme="majorHAnsi" w:hAnsiTheme="majorHAnsi"/>
          <w:bCs/>
          <w:szCs w:val="24"/>
        </w:rPr>
      </w:pPr>
      <w:hyperlink r:id="rId44" w:history="1">
        <w:r w:rsidR="008310E3" w:rsidRPr="00216FFE">
          <w:rPr>
            <w:rFonts w:asciiTheme="majorHAnsi" w:hAnsiTheme="majorHAnsi"/>
            <w:bCs/>
            <w:color w:val="467886" w:themeColor="hyperlink"/>
            <w:szCs w:val="24"/>
          </w:rPr>
          <w:t>Student Health Advisory Committee</w:t>
        </w:r>
      </w:hyperlink>
      <w:r w:rsidR="008310E3" w:rsidRPr="00216FFE">
        <w:rPr>
          <w:rFonts w:asciiTheme="majorHAnsi" w:hAnsiTheme="majorHAnsi"/>
          <w:bCs/>
          <w:szCs w:val="24"/>
        </w:rPr>
        <w:t xml:space="preserve"> </w:t>
      </w:r>
    </w:p>
    <w:p w14:paraId="0E4AD130" w14:textId="77777777" w:rsidR="008310E3" w:rsidRPr="00216FFE" w:rsidRDefault="00000000" w:rsidP="008310E3">
      <w:pPr>
        <w:ind w:left="0" w:firstLine="0"/>
        <w:rPr>
          <w:rFonts w:asciiTheme="majorHAnsi" w:hAnsiTheme="majorHAnsi" w:cstheme="majorHAnsi"/>
        </w:rPr>
      </w:pPr>
      <w:hyperlink r:id="rId45" w:history="1">
        <w:r w:rsidR="008310E3" w:rsidRPr="00216FFE">
          <w:rPr>
            <w:rFonts w:asciiTheme="majorHAnsi" w:hAnsiTheme="majorHAnsi" w:cstheme="majorHAnsi"/>
            <w:color w:val="467886" w:themeColor="hyperlink"/>
          </w:rPr>
          <w:t>Alternative Breaks</w:t>
        </w:r>
      </w:hyperlink>
      <w:r w:rsidR="008310E3" w:rsidRPr="00216FFE">
        <w:rPr>
          <w:rFonts w:asciiTheme="majorHAnsi" w:hAnsiTheme="majorHAnsi" w:cstheme="majorHAnsi"/>
        </w:rPr>
        <w:t xml:space="preserve"> </w:t>
      </w:r>
    </w:p>
    <w:p w14:paraId="6747DF40" w14:textId="77777777" w:rsidR="008310E3" w:rsidRPr="00216FFE" w:rsidRDefault="00000000" w:rsidP="008310E3">
      <w:pPr>
        <w:ind w:left="0" w:firstLine="0"/>
        <w:rPr>
          <w:rFonts w:asciiTheme="majorHAnsi" w:hAnsiTheme="majorHAnsi"/>
          <w:bCs/>
          <w:szCs w:val="24"/>
        </w:rPr>
      </w:pPr>
      <w:hyperlink r:id="rId46" w:history="1">
        <w:r w:rsidR="008310E3" w:rsidRPr="00216FFE">
          <w:rPr>
            <w:rFonts w:asciiTheme="majorHAnsi" w:hAnsiTheme="majorHAnsi"/>
            <w:bCs/>
            <w:color w:val="467886" w:themeColor="hyperlink"/>
            <w:szCs w:val="24"/>
          </w:rPr>
          <w:t>Health Occupation Students of America</w:t>
        </w:r>
      </w:hyperlink>
      <w:r w:rsidR="008310E3" w:rsidRPr="00216FFE">
        <w:rPr>
          <w:rFonts w:asciiTheme="majorHAnsi" w:hAnsiTheme="majorHAnsi"/>
          <w:bCs/>
          <w:szCs w:val="24"/>
        </w:rPr>
        <w:t xml:space="preserve"> </w:t>
      </w:r>
    </w:p>
    <w:p w14:paraId="4B4C78A9" w14:textId="77777777" w:rsidR="008310E3" w:rsidRPr="00216FFE" w:rsidRDefault="00000000" w:rsidP="008310E3">
      <w:pPr>
        <w:ind w:left="0" w:firstLine="0"/>
        <w:rPr>
          <w:rFonts w:asciiTheme="majorHAnsi" w:hAnsiTheme="majorHAnsi"/>
          <w:bCs/>
          <w:szCs w:val="24"/>
        </w:rPr>
      </w:pPr>
      <w:hyperlink r:id="rId47" w:history="1">
        <w:r w:rsidR="008310E3" w:rsidRPr="00216FFE">
          <w:rPr>
            <w:rFonts w:asciiTheme="majorHAnsi" w:hAnsiTheme="majorHAnsi"/>
            <w:bCs/>
            <w:color w:val="467886" w:themeColor="hyperlink"/>
            <w:szCs w:val="24"/>
          </w:rPr>
          <w:t>Pre-Physician Assistant Club</w:t>
        </w:r>
      </w:hyperlink>
      <w:r w:rsidR="008310E3" w:rsidRPr="00216FFE">
        <w:rPr>
          <w:rFonts w:asciiTheme="majorHAnsi" w:hAnsiTheme="majorHAnsi"/>
          <w:bCs/>
          <w:szCs w:val="24"/>
        </w:rPr>
        <w:t xml:space="preserve"> </w:t>
      </w:r>
    </w:p>
    <w:p w14:paraId="4FBDC023" w14:textId="77777777" w:rsidR="008310E3" w:rsidRPr="00216FFE" w:rsidRDefault="00000000" w:rsidP="008310E3">
      <w:pPr>
        <w:tabs>
          <w:tab w:val="left" w:pos="4410"/>
        </w:tabs>
        <w:ind w:left="0" w:firstLine="0"/>
        <w:rPr>
          <w:rFonts w:asciiTheme="majorHAnsi" w:hAnsiTheme="majorHAnsi"/>
          <w:bCs/>
          <w:szCs w:val="24"/>
        </w:rPr>
      </w:pPr>
      <w:hyperlink r:id="rId48" w:history="1">
        <w:r w:rsidR="008310E3">
          <w:rPr>
            <w:rFonts w:asciiTheme="majorHAnsi" w:hAnsiTheme="majorHAnsi"/>
            <w:bCs/>
            <w:color w:val="467886" w:themeColor="hyperlink"/>
            <w:szCs w:val="24"/>
          </w:rPr>
          <w:t>Collaborative Urban Planning Association</w:t>
        </w:r>
      </w:hyperlink>
      <w:r w:rsidR="008310E3" w:rsidRPr="00216FFE">
        <w:rPr>
          <w:rFonts w:asciiTheme="majorHAnsi" w:hAnsiTheme="majorHAnsi"/>
          <w:bCs/>
          <w:szCs w:val="24"/>
        </w:rPr>
        <w:t xml:space="preserve"> </w:t>
      </w:r>
    </w:p>
    <w:p w14:paraId="3D80E943" w14:textId="77777777" w:rsidR="008310E3" w:rsidRDefault="00000000" w:rsidP="008310E3">
      <w:pPr>
        <w:tabs>
          <w:tab w:val="left" w:pos="4410"/>
        </w:tabs>
        <w:ind w:left="0" w:firstLine="0"/>
        <w:rPr>
          <w:rFonts w:asciiTheme="majorHAnsi" w:hAnsiTheme="majorHAnsi"/>
          <w:bCs/>
          <w:szCs w:val="24"/>
        </w:rPr>
      </w:pPr>
      <w:hyperlink r:id="rId49" w:history="1">
        <w:r w:rsidR="008310E3" w:rsidRPr="00216FFE">
          <w:rPr>
            <w:rFonts w:asciiTheme="majorHAnsi" w:hAnsiTheme="majorHAnsi"/>
            <w:bCs/>
            <w:color w:val="467886" w:themeColor="hyperlink"/>
            <w:szCs w:val="24"/>
          </w:rPr>
          <w:t>Delta Sigma Theta Sorority, Inc.</w:t>
        </w:r>
      </w:hyperlink>
      <w:r w:rsidR="008310E3" w:rsidRPr="00216FFE">
        <w:rPr>
          <w:rFonts w:asciiTheme="majorHAnsi" w:hAnsiTheme="majorHAnsi"/>
          <w:bCs/>
          <w:szCs w:val="24"/>
        </w:rPr>
        <w:t xml:space="preserve"> </w:t>
      </w:r>
    </w:p>
    <w:p w14:paraId="1581946C" w14:textId="77777777" w:rsidR="008310E3" w:rsidRDefault="00000000" w:rsidP="008310E3">
      <w:pPr>
        <w:tabs>
          <w:tab w:val="left" w:pos="4410"/>
        </w:tabs>
        <w:ind w:left="0" w:firstLine="0"/>
        <w:rPr>
          <w:rFonts w:asciiTheme="majorHAnsi" w:hAnsiTheme="majorHAnsi"/>
          <w:bCs/>
          <w:color w:val="467886" w:themeColor="hyperlink"/>
          <w:szCs w:val="24"/>
        </w:rPr>
      </w:pPr>
      <w:hyperlink r:id="rId50" w:history="1">
        <w:r w:rsidR="008310E3" w:rsidRPr="00216FFE">
          <w:rPr>
            <w:rFonts w:asciiTheme="majorHAnsi" w:hAnsiTheme="majorHAnsi"/>
            <w:bCs/>
            <w:color w:val="467886" w:themeColor="hyperlink"/>
            <w:szCs w:val="24"/>
          </w:rPr>
          <w:t>Public Administration Student Association</w:t>
        </w:r>
      </w:hyperlink>
    </w:p>
    <w:p w14:paraId="2727A7FC" w14:textId="77777777" w:rsidR="008310E3" w:rsidRDefault="00000000" w:rsidP="008310E3">
      <w:pPr>
        <w:tabs>
          <w:tab w:val="left" w:pos="4410"/>
        </w:tabs>
        <w:ind w:left="0" w:firstLine="0"/>
        <w:rPr>
          <w:rFonts w:asciiTheme="majorHAnsi" w:hAnsiTheme="majorHAnsi"/>
          <w:bCs/>
          <w:color w:val="467886" w:themeColor="hyperlink"/>
          <w:szCs w:val="24"/>
        </w:rPr>
        <w:sectPr w:rsidR="008310E3" w:rsidSect="008310E3">
          <w:type w:val="continuous"/>
          <w:pgSz w:w="12240" w:h="15840"/>
          <w:pgMar w:top="720" w:right="720" w:bottom="720" w:left="720" w:header="720" w:footer="720" w:gutter="0"/>
          <w:cols w:num="2" w:space="720"/>
          <w:docGrid w:linePitch="360"/>
        </w:sectPr>
      </w:pPr>
      <w:hyperlink r:id="rId51" w:history="1">
        <w:r w:rsidR="008310E3" w:rsidRPr="00216FFE">
          <w:rPr>
            <w:rFonts w:asciiTheme="majorHAnsi" w:hAnsiTheme="majorHAnsi"/>
            <w:bCs/>
            <w:color w:val="467886" w:themeColor="hyperlink"/>
            <w:szCs w:val="24"/>
          </w:rPr>
          <w:t>Alpha Epsilon Delta Health Pre-Professional Honor Society</w:t>
        </w:r>
      </w:hyperlink>
    </w:p>
    <w:p w14:paraId="68450F7B" w14:textId="77777777" w:rsidR="00804623" w:rsidRDefault="00804623" w:rsidP="008310E3">
      <w:pPr>
        <w:tabs>
          <w:tab w:val="left" w:pos="4410"/>
        </w:tabs>
        <w:ind w:left="0" w:firstLine="0"/>
        <w:rPr>
          <w:rStyle w:val="Strong"/>
          <w:rFonts w:asciiTheme="majorHAnsi" w:hAnsiTheme="majorHAnsi"/>
          <w:szCs w:val="24"/>
          <w:u w:val="single"/>
        </w:rPr>
      </w:pPr>
    </w:p>
    <w:p w14:paraId="27AA69C6" w14:textId="77777777" w:rsidR="00804623" w:rsidRDefault="00804623" w:rsidP="008310E3">
      <w:pPr>
        <w:tabs>
          <w:tab w:val="left" w:pos="4410"/>
        </w:tabs>
        <w:ind w:left="0" w:firstLine="0"/>
        <w:rPr>
          <w:rStyle w:val="Strong"/>
          <w:rFonts w:asciiTheme="majorHAnsi" w:hAnsiTheme="majorHAnsi"/>
          <w:szCs w:val="24"/>
          <w:u w:val="single"/>
        </w:rPr>
      </w:pPr>
    </w:p>
    <w:p w14:paraId="1C81D7EB" w14:textId="77777777" w:rsidR="008310E3" w:rsidRDefault="008310E3" w:rsidP="008310E3">
      <w:pPr>
        <w:ind w:left="0" w:firstLine="0"/>
        <w:rPr>
          <w:rStyle w:val="Strong"/>
          <w:rFonts w:asciiTheme="majorHAnsi" w:hAnsiTheme="majorHAnsi"/>
          <w:szCs w:val="24"/>
          <w:u w:val="single"/>
        </w:rPr>
        <w:sectPr w:rsidR="008310E3" w:rsidSect="008310E3">
          <w:type w:val="continuous"/>
          <w:pgSz w:w="12240" w:h="15840"/>
          <w:pgMar w:top="720" w:right="720" w:bottom="720" w:left="720" w:header="720" w:footer="720" w:gutter="0"/>
          <w:cols w:space="720"/>
          <w:docGrid w:linePitch="360"/>
        </w:sectPr>
      </w:pPr>
    </w:p>
    <w:p w14:paraId="3C45009A" w14:textId="583519E0" w:rsidR="008310E3" w:rsidRDefault="008310E3" w:rsidP="008310E3">
      <w:pPr>
        <w:ind w:left="0" w:firstLine="0"/>
        <w:rPr>
          <w:rStyle w:val="Strong"/>
          <w:rFonts w:asciiTheme="majorHAnsi" w:hAnsiTheme="majorHAnsi"/>
          <w:szCs w:val="24"/>
          <w:u w:val="single"/>
        </w:rPr>
      </w:pPr>
      <w:r w:rsidRPr="00DB26D5">
        <w:rPr>
          <w:rStyle w:val="Strong"/>
          <w:rFonts w:asciiTheme="majorHAnsi" w:hAnsiTheme="majorHAnsi"/>
          <w:szCs w:val="24"/>
          <w:u w:val="single"/>
        </w:rPr>
        <w:t>CALENDAR</w:t>
      </w:r>
      <w:r>
        <w:rPr>
          <w:rStyle w:val="Strong"/>
          <w:rFonts w:asciiTheme="majorHAnsi" w:hAnsiTheme="majorHAnsi"/>
          <w:szCs w:val="24"/>
          <w:u w:val="single"/>
        </w:rPr>
        <w:t xml:space="preserve"> </w:t>
      </w:r>
      <w:r w:rsidRPr="00DA5E9C">
        <w:rPr>
          <w:rStyle w:val="Strong"/>
          <w:rFonts w:asciiTheme="majorHAnsi" w:hAnsiTheme="majorHAnsi"/>
          <w:szCs w:val="24"/>
          <w:highlight w:val="yellow"/>
          <w:u w:val="single"/>
        </w:rPr>
        <w:t>(</w:t>
      </w:r>
    </w:p>
    <w:p w14:paraId="3E34F08F" w14:textId="77777777" w:rsidR="008310E3" w:rsidRDefault="008310E3" w:rsidP="008310E3">
      <w:pPr>
        <w:pStyle w:val="NoSpacing"/>
        <w:ind w:left="0" w:firstLine="0"/>
        <w:rPr>
          <w:rStyle w:val="Strong"/>
          <w:rFonts w:asciiTheme="majorHAnsi" w:hAnsiTheme="majorHAnsi"/>
          <w:b w:val="0"/>
          <w:szCs w:val="24"/>
        </w:rPr>
      </w:pPr>
      <w:bookmarkStart w:id="13" w:name="_Hlk80116954"/>
      <w:r>
        <w:rPr>
          <w:rStyle w:val="Strong"/>
          <w:rFonts w:asciiTheme="majorHAnsi" w:hAnsiTheme="majorHAnsi"/>
          <w:szCs w:val="24"/>
        </w:rPr>
        <w:t>The semester</w:t>
      </w:r>
      <w:r w:rsidRPr="00A92074">
        <w:rPr>
          <w:rStyle w:val="Strong"/>
          <w:rFonts w:asciiTheme="majorHAnsi" w:hAnsiTheme="majorHAnsi"/>
          <w:szCs w:val="24"/>
        </w:rPr>
        <w:t xml:space="preserve"> calendar</w:t>
      </w:r>
      <w:r>
        <w:rPr>
          <w:rStyle w:val="Strong"/>
          <w:rFonts w:asciiTheme="majorHAnsi" w:hAnsiTheme="majorHAnsi"/>
          <w:szCs w:val="24"/>
        </w:rPr>
        <w:t xml:space="preserve"> is posted below. It includes</w:t>
      </w:r>
      <w:r w:rsidRPr="00A92074">
        <w:rPr>
          <w:rStyle w:val="Strong"/>
          <w:rFonts w:asciiTheme="majorHAnsi" w:hAnsiTheme="majorHAnsi"/>
          <w:szCs w:val="24"/>
        </w:rPr>
        <w:t xml:space="preserve"> information for each week</w:t>
      </w:r>
      <w:r>
        <w:rPr>
          <w:rStyle w:val="Strong"/>
          <w:rFonts w:asciiTheme="majorHAnsi" w:hAnsiTheme="majorHAnsi"/>
          <w:szCs w:val="24"/>
        </w:rPr>
        <w:t>’</w:t>
      </w:r>
      <w:r w:rsidRPr="00A92074">
        <w:rPr>
          <w:rStyle w:val="Strong"/>
          <w:rFonts w:asciiTheme="majorHAnsi" w:hAnsiTheme="majorHAnsi"/>
          <w:szCs w:val="24"/>
        </w:rPr>
        <w:t xml:space="preserve">s topic, required </w:t>
      </w:r>
      <w:r>
        <w:rPr>
          <w:rStyle w:val="Strong"/>
          <w:rFonts w:asciiTheme="majorHAnsi" w:hAnsiTheme="majorHAnsi"/>
          <w:szCs w:val="24"/>
        </w:rPr>
        <w:t>weekly readings</w:t>
      </w:r>
      <w:r w:rsidRPr="00A92074">
        <w:rPr>
          <w:rStyle w:val="Strong"/>
          <w:rFonts w:asciiTheme="majorHAnsi" w:hAnsiTheme="majorHAnsi"/>
          <w:szCs w:val="24"/>
        </w:rPr>
        <w:t xml:space="preserve">, </w:t>
      </w:r>
      <w:r>
        <w:rPr>
          <w:rStyle w:val="Strong"/>
          <w:rFonts w:asciiTheme="majorHAnsi" w:hAnsiTheme="majorHAnsi"/>
          <w:szCs w:val="24"/>
        </w:rPr>
        <w:t>and du</w:t>
      </w:r>
      <w:r w:rsidRPr="00A92074">
        <w:rPr>
          <w:rStyle w:val="Strong"/>
          <w:rFonts w:asciiTheme="majorHAnsi" w:hAnsiTheme="majorHAnsi"/>
          <w:szCs w:val="24"/>
        </w:rPr>
        <w:t xml:space="preserve">e dates for </w:t>
      </w:r>
      <w:r>
        <w:rPr>
          <w:rStyle w:val="Strong"/>
          <w:rFonts w:asciiTheme="majorHAnsi" w:hAnsiTheme="majorHAnsi"/>
          <w:szCs w:val="24"/>
        </w:rPr>
        <w:t>assignments</w:t>
      </w:r>
      <w:r w:rsidRPr="00A92074">
        <w:rPr>
          <w:rStyle w:val="Strong"/>
          <w:rFonts w:asciiTheme="majorHAnsi" w:hAnsiTheme="majorHAnsi"/>
          <w:szCs w:val="24"/>
        </w:rPr>
        <w:t xml:space="preserve">. </w:t>
      </w:r>
      <w:r>
        <w:rPr>
          <w:rStyle w:val="Strong"/>
          <w:rFonts w:asciiTheme="majorHAnsi" w:hAnsiTheme="majorHAnsi"/>
          <w:szCs w:val="24"/>
        </w:rPr>
        <w:t>Be aware</w:t>
      </w:r>
      <w:r w:rsidRPr="00A92074">
        <w:rPr>
          <w:rStyle w:val="Strong"/>
          <w:rFonts w:asciiTheme="majorHAnsi" w:hAnsiTheme="majorHAnsi"/>
          <w:szCs w:val="24"/>
        </w:rPr>
        <w:t>,</w:t>
      </w:r>
      <w:r>
        <w:rPr>
          <w:rStyle w:val="Strong"/>
          <w:rFonts w:asciiTheme="majorHAnsi" w:hAnsiTheme="majorHAnsi"/>
          <w:szCs w:val="24"/>
        </w:rPr>
        <w:t xml:space="preserve"> weekly </w:t>
      </w:r>
      <w:r w:rsidRPr="00A92074">
        <w:rPr>
          <w:rStyle w:val="Strong"/>
          <w:rFonts w:asciiTheme="majorHAnsi" w:hAnsiTheme="majorHAnsi"/>
          <w:szCs w:val="24"/>
        </w:rPr>
        <w:t xml:space="preserve">supplemental </w:t>
      </w:r>
      <w:r>
        <w:rPr>
          <w:rStyle w:val="Strong"/>
          <w:rFonts w:asciiTheme="majorHAnsi" w:hAnsiTheme="majorHAnsi"/>
          <w:szCs w:val="24"/>
        </w:rPr>
        <w:t>material</w:t>
      </w:r>
      <w:r w:rsidRPr="00A92074">
        <w:rPr>
          <w:rStyle w:val="Strong"/>
          <w:rFonts w:asciiTheme="majorHAnsi" w:hAnsiTheme="majorHAnsi"/>
          <w:szCs w:val="24"/>
        </w:rPr>
        <w:t xml:space="preserve"> </w:t>
      </w:r>
      <w:r>
        <w:rPr>
          <w:rStyle w:val="Strong"/>
          <w:rFonts w:asciiTheme="majorHAnsi" w:hAnsiTheme="majorHAnsi"/>
          <w:szCs w:val="24"/>
        </w:rPr>
        <w:t>is</w:t>
      </w:r>
      <w:r w:rsidRPr="00A92074">
        <w:rPr>
          <w:rStyle w:val="Strong"/>
          <w:rFonts w:asciiTheme="majorHAnsi" w:hAnsiTheme="majorHAnsi"/>
          <w:szCs w:val="24"/>
        </w:rPr>
        <w:t xml:space="preserve"> not listed </w:t>
      </w:r>
      <w:r>
        <w:rPr>
          <w:rStyle w:val="Strong"/>
          <w:rFonts w:asciiTheme="majorHAnsi" w:hAnsiTheme="majorHAnsi"/>
          <w:szCs w:val="24"/>
        </w:rPr>
        <w:t xml:space="preserve">in this calendar. </w:t>
      </w:r>
      <w:r w:rsidRPr="00A92074">
        <w:rPr>
          <w:rStyle w:val="Strong"/>
          <w:rFonts w:asciiTheme="majorHAnsi" w:hAnsiTheme="majorHAnsi"/>
          <w:szCs w:val="24"/>
        </w:rPr>
        <w:t xml:space="preserve">It is your responsibility to go to Canvas to find the posted </w:t>
      </w:r>
      <w:r>
        <w:rPr>
          <w:rStyle w:val="Strong"/>
          <w:rFonts w:asciiTheme="majorHAnsi" w:hAnsiTheme="majorHAnsi"/>
          <w:szCs w:val="24"/>
        </w:rPr>
        <w:t>material for the week</w:t>
      </w:r>
      <w:r w:rsidRPr="00A92074">
        <w:rPr>
          <w:rStyle w:val="Strong"/>
          <w:rFonts w:asciiTheme="majorHAnsi" w:hAnsiTheme="majorHAnsi"/>
          <w:szCs w:val="24"/>
        </w:rPr>
        <w:t>.</w:t>
      </w:r>
      <w:r>
        <w:rPr>
          <w:rStyle w:val="Strong"/>
          <w:rFonts w:asciiTheme="majorHAnsi" w:hAnsiTheme="majorHAnsi"/>
          <w:szCs w:val="24"/>
        </w:rPr>
        <w:t xml:space="preserve">  </w:t>
      </w:r>
      <w:r w:rsidRPr="00544FA3">
        <w:rPr>
          <w:rStyle w:val="Strong"/>
          <w:rFonts w:asciiTheme="majorHAnsi" w:hAnsiTheme="majorHAnsi"/>
          <w:szCs w:val="24"/>
        </w:rPr>
        <w:t xml:space="preserve">Canvas is where you will find the weekly instructions, supplemental materials, weekly participation assignments, quizzes, </w:t>
      </w:r>
      <w:r w:rsidRPr="00544FA3">
        <w:rPr>
          <w:rStyle w:val="Strong"/>
          <w:rFonts w:asciiTheme="majorHAnsi" w:hAnsiTheme="majorHAnsi"/>
          <w:szCs w:val="24"/>
        </w:rPr>
        <w:lastRenderedPageBreak/>
        <w:t>case study instructions,</w:t>
      </w:r>
      <w:r>
        <w:rPr>
          <w:rStyle w:val="Strong"/>
          <w:rFonts w:asciiTheme="majorHAnsi" w:hAnsiTheme="majorHAnsi"/>
          <w:szCs w:val="24"/>
        </w:rPr>
        <w:t xml:space="preserve"> the Midterm and Final exams,</w:t>
      </w:r>
      <w:r w:rsidRPr="00544FA3">
        <w:rPr>
          <w:rStyle w:val="Strong"/>
          <w:rFonts w:asciiTheme="majorHAnsi" w:hAnsiTheme="majorHAnsi"/>
          <w:szCs w:val="24"/>
        </w:rPr>
        <w:t xml:space="preserve"> grades, and more. The material will be posted throughout the semester. These dates and topics are subject to change.</w:t>
      </w:r>
      <w:bookmarkEnd w:id="13"/>
    </w:p>
    <w:tbl>
      <w:tblPr>
        <w:tblStyle w:val="TableGrid"/>
        <w:tblpPr w:leftFromText="180" w:rightFromText="180" w:vertAnchor="text" w:horzAnchor="margin" w:tblpXSpec="center" w:tblpY="114"/>
        <w:tblW w:w="10705" w:type="dxa"/>
        <w:tblLayout w:type="fixed"/>
        <w:tblLook w:val="04A0" w:firstRow="1" w:lastRow="0" w:firstColumn="1" w:lastColumn="0" w:noHBand="0" w:noVBand="1"/>
      </w:tblPr>
      <w:tblGrid>
        <w:gridCol w:w="1615"/>
        <w:gridCol w:w="3870"/>
        <w:gridCol w:w="2430"/>
        <w:gridCol w:w="2790"/>
      </w:tblGrid>
      <w:tr w:rsidR="008310E3" w:rsidRPr="000D0FAF" w14:paraId="3F9E5697" w14:textId="77777777" w:rsidTr="006473FF">
        <w:trPr>
          <w:trHeight w:val="288"/>
        </w:trPr>
        <w:tc>
          <w:tcPr>
            <w:tcW w:w="1615" w:type="dxa"/>
          </w:tcPr>
          <w:p w14:paraId="0FFD64E9" w14:textId="77777777" w:rsidR="008310E3" w:rsidRDefault="008310E3" w:rsidP="006473FF">
            <w:pPr>
              <w:pStyle w:val="NoSpacing"/>
              <w:ind w:left="0" w:firstLine="0"/>
              <w:rPr>
                <w:rFonts w:asciiTheme="majorHAnsi" w:hAnsiTheme="majorHAnsi" w:cstheme="majorHAnsi"/>
                <w:b/>
                <w:bCs/>
                <w:sz w:val="23"/>
                <w:szCs w:val="23"/>
              </w:rPr>
            </w:pPr>
            <w:bookmarkStart w:id="14" w:name="_Hlk80130267"/>
            <w:r>
              <w:rPr>
                <w:rFonts w:asciiTheme="majorHAnsi" w:hAnsiTheme="majorHAnsi" w:cstheme="majorHAnsi"/>
                <w:b/>
                <w:bCs/>
                <w:sz w:val="23"/>
                <w:szCs w:val="23"/>
              </w:rPr>
              <w:t>Week</w:t>
            </w:r>
          </w:p>
          <w:p w14:paraId="0714F2A6" w14:textId="77777777" w:rsidR="008310E3" w:rsidRPr="000D0FAF" w:rsidRDefault="008310E3" w:rsidP="006473FF">
            <w:pPr>
              <w:pStyle w:val="NoSpacing"/>
              <w:ind w:left="0" w:firstLine="0"/>
              <w:rPr>
                <w:rFonts w:asciiTheme="majorHAnsi" w:hAnsiTheme="majorHAnsi" w:cstheme="majorHAnsi"/>
                <w:b/>
                <w:bCs/>
                <w:sz w:val="23"/>
                <w:szCs w:val="23"/>
              </w:rPr>
            </w:pPr>
            <w:r>
              <w:rPr>
                <w:rFonts w:asciiTheme="majorHAnsi" w:hAnsiTheme="majorHAnsi" w:cstheme="majorHAnsi"/>
                <w:b/>
                <w:bCs/>
                <w:sz w:val="23"/>
                <w:szCs w:val="23"/>
              </w:rPr>
              <w:t>Dates</w:t>
            </w:r>
          </w:p>
        </w:tc>
        <w:tc>
          <w:tcPr>
            <w:tcW w:w="3870" w:type="dxa"/>
            <w:shd w:val="clear" w:color="auto" w:fill="auto"/>
            <w:vAlign w:val="center"/>
          </w:tcPr>
          <w:p w14:paraId="49AD8007"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Module Topic</w:t>
            </w:r>
          </w:p>
        </w:tc>
        <w:tc>
          <w:tcPr>
            <w:tcW w:w="2430" w:type="dxa"/>
            <w:shd w:val="clear" w:color="auto" w:fill="auto"/>
            <w:vAlign w:val="center"/>
          </w:tcPr>
          <w:p w14:paraId="20156F73"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Materials to Review</w:t>
            </w:r>
          </w:p>
        </w:tc>
        <w:tc>
          <w:tcPr>
            <w:tcW w:w="2790" w:type="dxa"/>
            <w:shd w:val="clear" w:color="auto" w:fill="auto"/>
            <w:vAlign w:val="center"/>
          </w:tcPr>
          <w:p w14:paraId="71615F9F"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Participation and Assignments</w:t>
            </w:r>
          </w:p>
        </w:tc>
      </w:tr>
      <w:tr w:rsidR="008310E3" w:rsidRPr="000D0FAF" w14:paraId="4B2DC61F" w14:textId="77777777" w:rsidTr="006473FF">
        <w:trPr>
          <w:trHeight w:val="288"/>
        </w:trPr>
        <w:tc>
          <w:tcPr>
            <w:tcW w:w="1615" w:type="dxa"/>
            <w:vAlign w:val="center"/>
          </w:tcPr>
          <w:p w14:paraId="42A1A762" w14:textId="77777777" w:rsidR="008310E3"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Week 1</w:t>
            </w:r>
          </w:p>
          <w:p w14:paraId="3D49DE19" w14:textId="7909E633" w:rsidR="00164C32"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8/19-8/23</w:t>
            </w:r>
          </w:p>
        </w:tc>
        <w:tc>
          <w:tcPr>
            <w:tcW w:w="3870" w:type="dxa"/>
            <w:vAlign w:val="center"/>
          </w:tcPr>
          <w:p w14:paraId="55DA2931"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Introduction</w:t>
            </w:r>
            <w:r>
              <w:rPr>
                <w:rFonts w:asciiTheme="majorHAnsi" w:hAnsiTheme="majorHAnsi" w:cstheme="majorHAnsi"/>
                <w:bCs/>
                <w:sz w:val="23"/>
                <w:szCs w:val="23"/>
              </w:rPr>
              <w:t xml:space="preserve"> to the Course</w:t>
            </w:r>
          </w:p>
        </w:tc>
        <w:tc>
          <w:tcPr>
            <w:tcW w:w="2430" w:type="dxa"/>
            <w:vAlign w:val="center"/>
          </w:tcPr>
          <w:p w14:paraId="2D6B1AEA"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Find access to textbook</w:t>
            </w:r>
          </w:p>
          <w:p w14:paraId="00F43BE2"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Readings in Module 1</w:t>
            </w:r>
          </w:p>
        </w:tc>
        <w:tc>
          <w:tcPr>
            <w:tcW w:w="2790" w:type="dxa"/>
            <w:vAlign w:val="center"/>
          </w:tcPr>
          <w:p w14:paraId="34A9FB69"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w:t>
            </w:r>
          </w:p>
          <w:p w14:paraId="781EA85C" w14:textId="605D7A1A"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 2, 3</w:t>
            </w:r>
          </w:p>
        </w:tc>
      </w:tr>
      <w:tr w:rsidR="008310E3" w:rsidRPr="000D0FAF" w14:paraId="692EA69E" w14:textId="77777777" w:rsidTr="006473FF">
        <w:trPr>
          <w:trHeight w:val="439"/>
        </w:trPr>
        <w:tc>
          <w:tcPr>
            <w:tcW w:w="1615" w:type="dxa"/>
            <w:vAlign w:val="center"/>
          </w:tcPr>
          <w:p w14:paraId="36167CB0"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2</w:t>
            </w:r>
          </w:p>
          <w:p w14:paraId="17BA3538" w14:textId="3D4DF3DD"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9/26-8/30</w:t>
            </w:r>
          </w:p>
        </w:tc>
        <w:tc>
          <w:tcPr>
            <w:tcW w:w="3870" w:type="dxa"/>
            <w:vAlign w:val="center"/>
          </w:tcPr>
          <w:p w14:paraId="5D98718B"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Introduction to Public Health</w:t>
            </w:r>
          </w:p>
        </w:tc>
        <w:tc>
          <w:tcPr>
            <w:tcW w:w="2430" w:type="dxa"/>
            <w:vAlign w:val="center"/>
          </w:tcPr>
          <w:p w14:paraId="3C48D749"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1 - 3</w:t>
            </w:r>
          </w:p>
          <w:p w14:paraId="5177D3AD"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2</w:t>
            </w:r>
          </w:p>
        </w:tc>
        <w:tc>
          <w:tcPr>
            <w:tcW w:w="2790" w:type="dxa"/>
            <w:vAlign w:val="center"/>
          </w:tcPr>
          <w:p w14:paraId="7D006A9C" w14:textId="77777777" w:rsidR="008310E3" w:rsidRPr="000D0FAF" w:rsidRDefault="008310E3" w:rsidP="006473FF">
            <w:pPr>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2</w:t>
            </w:r>
          </w:p>
          <w:p w14:paraId="1406EFEA"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1</w:t>
            </w:r>
          </w:p>
        </w:tc>
      </w:tr>
      <w:tr w:rsidR="008310E3" w:rsidRPr="000D0FAF" w14:paraId="3A9903FF" w14:textId="77777777" w:rsidTr="006473FF">
        <w:trPr>
          <w:trHeight w:val="288"/>
        </w:trPr>
        <w:tc>
          <w:tcPr>
            <w:tcW w:w="1615" w:type="dxa"/>
            <w:vAlign w:val="center"/>
          </w:tcPr>
          <w:p w14:paraId="3DBAE798"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3</w:t>
            </w:r>
          </w:p>
          <w:p w14:paraId="46539726" w14:textId="76E258E9"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9/2-9/6</w:t>
            </w:r>
          </w:p>
        </w:tc>
        <w:tc>
          <w:tcPr>
            <w:tcW w:w="3870" w:type="dxa"/>
            <w:vAlign w:val="center"/>
          </w:tcPr>
          <w:p w14:paraId="0FDA59F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46BACF78"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Epidemiology </w:t>
            </w:r>
          </w:p>
        </w:tc>
        <w:tc>
          <w:tcPr>
            <w:tcW w:w="2430" w:type="dxa"/>
            <w:vAlign w:val="center"/>
          </w:tcPr>
          <w:p w14:paraId="07B60DE8"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4 - 6</w:t>
            </w:r>
          </w:p>
          <w:p w14:paraId="6E40328E"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3</w:t>
            </w:r>
          </w:p>
        </w:tc>
        <w:tc>
          <w:tcPr>
            <w:tcW w:w="2790" w:type="dxa"/>
            <w:shd w:val="clear" w:color="auto" w:fill="auto"/>
          </w:tcPr>
          <w:p w14:paraId="2FE0510C"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3</w:t>
            </w:r>
          </w:p>
          <w:p w14:paraId="4B91FCB8" w14:textId="01E1EEAB"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4, 5</w:t>
            </w:r>
          </w:p>
        </w:tc>
      </w:tr>
      <w:tr w:rsidR="008310E3" w:rsidRPr="000D0FAF" w14:paraId="6EE525C8" w14:textId="77777777" w:rsidTr="006473FF">
        <w:trPr>
          <w:trHeight w:val="288"/>
        </w:trPr>
        <w:tc>
          <w:tcPr>
            <w:tcW w:w="1615" w:type="dxa"/>
            <w:vAlign w:val="center"/>
          </w:tcPr>
          <w:p w14:paraId="1B3B2FB8" w14:textId="77777777" w:rsidR="008310E3" w:rsidRPr="00DA5E9C" w:rsidRDefault="008310E3" w:rsidP="006473FF">
            <w:pPr>
              <w:pStyle w:val="NoSpacing"/>
              <w:ind w:left="0"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4</w:t>
            </w:r>
          </w:p>
          <w:p w14:paraId="48A276C4" w14:textId="64211F41"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9/9-9/13</w:t>
            </w:r>
          </w:p>
        </w:tc>
        <w:tc>
          <w:tcPr>
            <w:tcW w:w="3870" w:type="dxa"/>
            <w:vAlign w:val="center"/>
          </w:tcPr>
          <w:p w14:paraId="1BB31DA3"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4184C74A"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Statistics and Data</w:t>
            </w:r>
          </w:p>
        </w:tc>
        <w:tc>
          <w:tcPr>
            <w:tcW w:w="2430" w:type="dxa"/>
            <w:vAlign w:val="center"/>
          </w:tcPr>
          <w:p w14:paraId="1DDE29E4"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7 - 8</w:t>
            </w:r>
          </w:p>
          <w:p w14:paraId="6EF9D8A8"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vAlign w:val="center"/>
          </w:tcPr>
          <w:p w14:paraId="01F99427"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4</w:t>
            </w:r>
          </w:p>
          <w:p w14:paraId="5EB55E07"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2</w:t>
            </w:r>
          </w:p>
        </w:tc>
      </w:tr>
      <w:tr w:rsidR="008310E3" w:rsidRPr="000D0FAF" w14:paraId="616CEB10" w14:textId="77777777" w:rsidTr="006473FF">
        <w:trPr>
          <w:trHeight w:val="288"/>
        </w:trPr>
        <w:tc>
          <w:tcPr>
            <w:tcW w:w="1615" w:type="dxa"/>
            <w:vAlign w:val="center"/>
          </w:tcPr>
          <w:p w14:paraId="67E7686F"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5</w:t>
            </w:r>
          </w:p>
          <w:p w14:paraId="339E510D" w14:textId="6535C2F3"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9/16-9/20</w:t>
            </w:r>
          </w:p>
        </w:tc>
        <w:tc>
          <w:tcPr>
            <w:tcW w:w="3870" w:type="dxa"/>
            <w:vAlign w:val="center"/>
          </w:tcPr>
          <w:p w14:paraId="5B983AAF"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Infectious Disease</w:t>
            </w:r>
          </w:p>
        </w:tc>
        <w:tc>
          <w:tcPr>
            <w:tcW w:w="2430" w:type="dxa"/>
            <w:vAlign w:val="center"/>
          </w:tcPr>
          <w:p w14:paraId="7A10390B"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9 - 10</w:t>
            </w:r>
          </w:p>
          <w:p w14:paraId="5B69434C"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0478E74"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5</w:t>
            </w:r>
          </w:p>
          <w:p w14:paraId="0430DBCD" w14:textId="68DEB125"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6, 7</w:t>
            </w:r>
          </w:p>
        </w:tc>
      </w:tr>
      <w:tr w:rsidR="008310E3" w:rsidRPr="000D0FAF" w14:paraId="25DE521C" w14:textId="77777777" w:rsidTr="006473FF">
        <w:trPr>
          <w:trHeight w:val="288"/>
        </w:trPr>
        <w:tc>
          <w:tcPr>
            <w:tcW w:w="1615" w:type="dxa"/>
            <w:vAlign w:val="center"/>
          </w:tcPr>
          <w:p w14:paraId="2A82A95E"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6</w:t>
            </w:r>
          </w:p>
          <w:p w14:paraId="71A84BD8" w14:textId="05B42849"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9/23-9/27</w:t>
            </w:r>
          </w:p>
        </w:tc>
        <w:tc>
          <w:tcPr>
            <w:tcW w:w="3870" w:type="dxa"/>
            <w:vAlign w:val="center"/>
          </w:tcPr>
          <w:p w14:paraId="60728F5C"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Chronic Disease and Genetic Disease</w:t>
            </w:r>
          </w:p>
        </w:tc>
        <w:tc>
          <w:tcPr>
            <w:tcW w:w="2430" w:type="dxa"/>
            <w:vAlign w:val="center"/>
          </w:tcPr>
          <w:p w14:paraId="25F299DC"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11 - 12</w:t>
            </w:r>
          </w:p>
          <w:p w14:paraId="670553CD" w14:textId="77777777" w:rsidR="008310E3" w:rsidRPr="000D0FAF" w:rsidRDefault="008310E3" w:rsidP="006473FF">
            <w:pPr>
              <w:pStyle w:val="NoSpacing"/>
              <w:ind w:left="-23" w:right="-20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526CD93B"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6</w:t>
            </w:r>
          </w:p>
          <w:p w14:paraId="34D68CA4"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3</w:t>
            </w:r>
          </w:p>
        </w:tc>
      </w:tr>
      <w:tr w:rsidR="008310E3" w:rsidRPr="000D0FAF" w14:paraId="6493A359" w14:textId="77777777" w:rsidTr="006473FF">
        <w:trPr>
          <w:trHeight w:val="288"/>
        </w:trPr>
        <w:tc>
          <w:tcPr>
            <w:tcW w:w="1615" w:type="dxa"/>
            <w:vAlign w:val="center"/>
          </w:tcPr>
          <w:p w14:paraId="5D00D08A"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7</w:t>
            </w:r>
          </w:p>
          <w:p w14:paraId="034D2C35" w14:textId="338F7DBE"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9/30-10/4</w:t>
            </w:r>
          </w:p>
        </w:tc>
        <w:tc>
          <w:tcPr>
            <w:tcW w:w="3870" w:type="dxa"/>
            <w:vAlign w:val="center"/>
          </w:tcPr>
          <w:p w14:paraId="42A59A36"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Determinants of Health</w:t>
            </w:r>
          </w:p>
          <w:p w14:paraId="6619E2DB"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Psychosocial Factors and Health</w:t>
            </w:r>
          </w:p>
        </w:tc>
        <w:tc>
          <w:tcPr>
            <w:tcW w:w="2430" w:type="dxa"/>
            <w:vAlign w:val="center"/>
          </w:tcPr>
          <w:p w14:paraId="0A20E938"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13 - 14</w:t>
            </w:r>
          </w:p>
          <w:p w14:paraId="2B9FADE9"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7DF8FB3" w14:textId="77777777" w:rsidR="008310E3"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7</w:t>
            </w:r>
          </w:p>
          <w:p w14:paraId="46988784" w14:textId="29FBD435"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8, 9 </w:t>
            </w:r>
          </w:p>
        </w:tc>
      </w:tr>
      <w:tr w:rsidR="008310E3" w:rsidRPr="000D0FAF" w14:paraId="79ACA6E8" w14:textId="77777777" w:rsidTr="006473FF">
        <w:trPr>
          <w:trHeight w:val="288"/>
        </w:trPr>
        <w:tc>
          <w:tcPr>
            <w:tcW w:w="1615" w:type="dxa"/>
            <w:vAlign w:val="center"/>
          </w:tcPr>
          <w:p w14:paraId="0EEE89B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8</w:t>
            </w:r>
          </w:p>
          <w:p w14:paraId="7025F909" w14:textId="598C27DD"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10/7-10/11</w:t>
            </w:r>
          </w:p>
        </w:tc>
        <w:tc>
          <w:tcPr>
            <w:tcW w:w="3870" w:type="dxa"/>
            <w:vAlign w:val="center"/>
          </w:tcPr>
          <w:p w14:paraId="7BCFBA03"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Public Health Challenges</w:t>
            </w:r>
          </w:p>
          <w:p w14:paraId="6B200D15"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Injury Prevention</w:t>
            </w:r>
          </w:p>
        </w:tc>
        <w:tc>
          <w:tcPr>
            <w:tcW w:w="2430" w:type="dxa"/>
            <w:vAlign w:val="center"/>
          </w:tcPr>
          <w:p w14:paraId="47A2D28B"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15 - 17</w:t>
            </w:r>
          </w:p>
          <w:p w14:paraId="4C73F856"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3F409BF2" w14:textId="57921105" w:rsidR="000B6D6A"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8</w:t>
            </w:r>
            <w:r>
              <w:rPr>
                <w:rFonts w:asciiTheme="majorHAnsi" w:hAnsiTheme="majorHAnsi" w:cstheme="majorHAnsi"/>
                <w:bCs/>
                <w:sz w:val="23"/>
                <w:szCs w:val="23"/>
              </w:rPr>
              <w:t xml:space="preserve"> </w:t>
            </w:r>
          </w:p>
          <w:p w14:paraId="25564548" w14:textId="4AD1B7DA"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4</w:t>
            </w:r>
          </w:p>
        </w:tc>
      </w:tr>
      <w:tr w:rsidR="008310E3" w:rsidRPr="000D0FAF" w14:paraId="2F355E17" w14:textId="77777777" w:rsidTr="006473FF">
        <w:trPr>
          <w:trHeight w:val="288"/>
        </w:trPr>
        <w:tc>
          <w:tcPr>
            <w:tcW w:w="1615" w:type="dxa"/>
            <w:tcBorders>
              <w:top w:val="single" w:sz="4" w:space="0" w:color="auto"/>
            </w:tcBorders>
            <w:vAlign w:val="center"/>
          </w:tcPr>
          <w:p w14:paraId="6F8C049F"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9</w:t>
            </w:r>
          </w:p>
          <w:p w14:paraId="699A28CB" w14:textId="6D1D656E"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10/14-10/18</w:t>
            </w:r>
          </w:p>
        </w:tc>
        <w:tc>
          <w:tcPr>
            <w:tcW w:w="3870" w:type="dxa"/>
            <w:tcBorders>
              <w:top w:val="single" w:sz="4" w:space="0" w:color="auto"/>
            </w:tcBorders>
            <w:vAlign w:val="center"/>
          </w:tcPr>
          <w:p w14:paraId="5A1BD647"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Maternal and Child Health</w:t>
            </w:r>
          </w:p>
          <w:p w14:paraId="78F83629"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Mental Health </w:t>
            </w:r>
          </w:p>
        </w:tc>
        <w:tc>
          <w:tcPr>
            <w:tcW w:w="2430" w:type="dxa"/>
            <w:tcBorders>
              <w:top w:val="single" w:sz="4" w:space="0" w:color="auto"/>
            </w:tcBorders>
            <w:vAlign w:val="center"/>
          </w:tcPr>
          <w:p w14:paraId="6542B0F6"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18 - 19</w:t>
            </w:r>
          </w:p>
          <w:p w14:paraId="4A8BC720"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tcBorders>
              <w:top w:val="single" w:sz="4" w:space="0" w:color="auto"/>
            </w:tcBorders>
            <w:shd w:val="clear" w:color="auto" w:fill="auto"/>
          </w:tcPr>
          <w:p w14:paraId="6F62F6D5"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9</w:t>
            </w:r>
          </w:p>
          <w:p w14:paraId="10C219A9" w14:textId="77777777" w:rsidR="008310E3"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5</w:t>
            </w:r>
          </w:p>
          <w:p w14:paraId="42A42BE9" w14:textId="03351E24" w:rsidR="009F68EB"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10, 11</w:t>
            </w:r>
          </w:p>
        </w:tc>
      </w:tr>
      <w:tr w:rsidR="008310E3" w:rsidRPr="003A69FC" w14:paraId="57C405FE" w14:textId="77777777" w:rsidTr="006473FF">
        <w:trPr>
          <w:trHeight w:val="288"/>
        </w:trPr>
        <w:tc>
          <w:tcPr>
            <w:tcW w:w="1615" w:type="dxa"/>
            <w:vAlign w:val="center"/>
          </w:tcPr>
          <w:p w14:paraId="2D676708"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10</w:t>
            </w:r>
          </w:p>
          <w:p w14:paraId="72E86D1A" w14:textId="23A541D2"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10/21-10/25</w:t>
            </w:r>
          </w:p>
        </w:tc>
        <w:tc>
          <w:tcPr>
            <w:tcW w:w="3870" w:type="dxa"/>
            <w:vAlign w:val="center"/>
          </w:tcPr>
          <w:p w14:paraId="59AE7E6C"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Environmental Health</w:t>
            </w:r>
          </w:p>
          <w:p w14:paraId="1634D85E"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Air and Water Quality</w:t>
            </w:r>
          </w:p>
        </w:tc>
        <w:tc>
          <w:tcPr>
            <w:tcW w:w="2430" w:type="dxa"/>
            <w:vAlign w:val="center"/>
          </w:tcPr>
          <w:p w14:paraId="045D4D8B"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Chapter 20 - 22</w:t>
            </w:r>
          </w:p>
          <w:p w14:paraId="0A74743D"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309BF81E"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10</w:t>
            </w:r>
          </w:p>
          <w:p w14:paraId="6A8A53F6" w14:textId="77777777" w:rsidR="008310E3" w:rsidRPr="003A69FC"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6</w:t>
            </w:r>
          </w:p>
        </w:tc>
      </w:tr>
      <w:tr w:rsidR="008310E3" w:rsidRPr="003A69FC" w14:paraId="36A16D00" w14:textId="77777777" w:rsidTr="006473FF">
        <w:trPr>
          <w:trHeight w:val="288"/>
        </w:trPr>
        <w:tc>
          <w:tcPr>
            <w:tcW w:w="1615" w:type="dxa"/>
            <w:vAlign w:val="center"/>
          </w:tcPr>
          <w:p w14:paraId="1626C442"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11</w:t>
            </w:r>
          </w:p>
          <w:p w14:paraId="6843C96D" w14:textId="46CD54B8"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10/28-11/1</w:t>
            </w:r>
          </w:p>
        </w:tc>
        <w:tc>
          <w:tcPr>
            <w:tcW w:w="3870" w:type="dxa"/>
            <w:vAlign w:val="center"/>
          </w:tcPr>
          <w:p w14:paraId="0B93564F"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Solid and Hazardous Waste</w:t>
            </w:r>
          </w:p>
          <w:p w14:paraId="2E62C3E8"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Safe Food and Drugs</w:t>
            </w:r>
          </w:p>
        </w:tc>
        <w:tc>
          <w:tcPr>
            <w:tcW w:w="2430" w:type="dxa"/>
            <w:vAlign w:val="center"/>
          </w:tcPr>
          <w:p w14:paraId="1E025F65"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23 - 24</w:t>
            </w:r>
          </w:p>
          <w:p w14:paraId="5C125D70" w14:textId="77777777" w:rsidR="008310E3" w:rsidRPr="000D0FAF"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479770E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11</w:t>
            </w:r>
          </w:p>
          <w:p w14:paraId="3C05D772" w14:textId="77777777" w:rsidR="008310E3" w:rsidRDefault="00535F33" w:rsidP="006473FF">
            <w:pPr>
              <w:pStyle w:val="NoSpacing"/>
              <w:ind w:left="0" w:firstLine="0"/>
              <w:rPr>
                <w:rFonts w:asciiTheme="majorHAnsi" w:hAnsiTheme="majorHAnsi" w:cstheme="majorHAnsi"/>
                <w:bCs/>
                <w:sz w:val="23"/>
                <w:szCs w:val="23"/>
              </w:rPr>
            </w:pPr>
            <w:r w:rsidRPr="00B54EE0">
              <w:rPr>
                <w:rFonts w:asciiTheme="majorHAnsi" w:hAnsiTheme="majorHAnsi" w:cstheme="majorHAnsi"/>
                <w:bCs/>
                <w:sz w:val="23"/>
                <w:szCs w:val="23"/>
                <w:highlight w:val="yellow"/>
              </w:rPr>
              <w:t>Case Study Due</w:t>
            </w:r>
          </w:p>
          <w:p w14:paraId="17D3E268" w14:textId="3FFACBAE" w:rsidR="009F68EB"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12, 13 </w:t>
            </w:r>
          </w:p>
        </w:tc>
      </w:tr>
      <w:tr w:rsidR="008310E3" w:rsidRPr="003A69FC" w14:paraId="73C47FE5" w14:textId="77777777" w:rsidTr="006473FF">
        <w:trPr>
          <w:trHeight w:val="288"/>
        </w:trPr>
        <w:tc>
          <w:tcPr>
            <w:tcW w:w="1615" w:type="dxa"/>
            <w:vAlign w:val="center"/>
          </w:tcPr>
          <w:p w14:paraId="69DF5BD5"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12</w:t>
            </w:r>
          </w:p>
          <w:p w14:paraId="38D2FB7B" w14:textId="0AF1820D"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11/4-11/8</w:t>
            </w:r>
          </w:p>
        </w:tc>
        <w:tc>
          <w:tcPr>
            <w:tcW w:w="3870" w:type="dxa"/>
            <w:vAlign w:val="center"/>
          </w:tcPr>
          <w:p w14:paraId="11067641" w14:textId="77777777" w:rsidR="008310E3" w:rsidRPr="00447153" w:rsidRDefault="008310E3" w:rsidP="006473FF">
            <w:pPr>
              <w:pStyle w:val="NoSpacing"/>
              <w:ind w:left="-23" w:firstLine="0"/>
              <w:rPr>
                <w:rFonts w:asciiTheme="majorHAnsi" w:hAnsiTheme="majorHAnsi" w:cstheme="majorHAnsi"/>
                <w:bCs/>
                <w:sz w:val="23"/>
                <w:szCs w:val="23"/>
                <w:highlight w:val="yellow"/>
              </w:rPr>
            </w:pPr>
            <w:r w:rsidRPr="000E1489">
              <w:rPr>
                <w:rFonts w:asciiTheme="majorHAnsi" w:hAnsiTheme="majorHAnsi" w:cstheme="majorHAnsi"/>
                <w:bCs/>
                <w:sz w:val="23"/>
                <w:szCs w:val="23"/>
              </w:rPr>
              <w:t>Human Population’s Impact</w:t>
            </w:r>
          </w:p>
        </w:tc>
        <w:tc>
          <w:tcPr>
            <w:tcW w:w="2430" w:type="dxa"/>
            <w:vAlign w:val="center"/>
          </w:tcPr>
          <w:p w14:paraId="3FF3438D" w14:textId="77777777" w:rsidR="008310E3" w:rsidRPr="000E1489" w:rsidRDefault="008310E3" w:rsidP="006473FF">
            <w:pPr>
              <w:pStyle w:val="NoSpacing"/>
              <w:ind w:left="0" w:firstLine="0"/>
              <w:rPr>
                <w:rFonts w:asciiTheme="majorHAnsi" w:hAnsiTheme="majorHAnsi" w:cstheme="majorHAnsi"/>
                <w:bCs/>
                <w:sz w:val="23"/>
                <w:szCs w:val="23"/>
              </w:rPr>
            </w:pPr>
            <w:r w:rsidRPr="000E1489">
              <w:rPr>
                <w:rFonts w:asciiTheme="majorHAnsi" w:hAnsiTheme="majorHAnsi" w:cstheme="majorHAnsi"/>
                <w:bCs/>
                <w:sz w:val="23"/>
                <w:szCs w:val="23"/>
              </w:rPr>
              <w:t>Chapter 25</w:t>
            </w:r>
          </w:p>
        </w:tc>
        <w:tc>
          <w:tcPr>
            <w:tcW w:w="2790" w:type="dxa"/>
            <w:shd w:val="clear" w:color="auto" w:fill="auto"/>
          </w:tcPr>
          <w:p w14:paraId="72734AF1" w14:textId="77777777" w:rsidR="008310E3" w:rsidRPr="000E1489" w:rsidRDefault="008310E3" w:rsidP="006473FF">
            <w:pPr>
              <w:pStyle w:val="NoSpacing"/>
              <w:ind w:left="0" w:firstLine="0"/>
              <w:rPr>
                <w:rFonts w:asciiTheme="majorHAnsi" w:hAnsiTheme="majorHAnsi" w:cstheme="majorHAnsi"/>
                <w:bCs/>
                <w:sz w:val="23"/>
                <w:szCs w:val="23"/>
              </w:rPr>
            </w:pPr>
            <w:r w:rsidRPr="000E1489">
              <w:rPr>
                <w:rFonts w:asciiTheme="majorHAnsi" w:hAnsiTheme="majorHAnsi" w:cstheme="majorHAnsi"/>
                <w:bCs/>
                <w:sz w:val="23"/>
                <w:szCs w:val="23"/>
              </w:rPr>
              <w:t>Participation 12</w:t>
            </w:r>
          </w:p>
          <w:p w14:paraId="4C0EEDC5" w14:textId="0B404EF2" w:rsidR="008310E3" w:rsidRPr="000E1489" w:rsidRDefault="00E74314"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7</w:t>
            </w:r>
          </w:p>
        </w:tc>
      </w:tr>
      <w:tr w:rsidR="008310E3" w:rsidRPr="003A69FC" w14:paraId="7419D21F" w14:textId="77777777" w:rsidTr="006473FF">
        <w:trPr>
          <w:trHeight w:val="288"/>
        </w:trPr>
        <w:tc>
          <w:tcPr>
            <w:tcW w:w="1615" w:type="dxa"/>
            <w:vAlign w:val="center"/>
          </w:tcPr>
          <w:p w14:paraId="546B7285" w14:textId="77777777" w:rsidR="008310E3" w:rsidRPr="00DA5E9C" w:rsidRDefault="008310E3" w:rsidP="006473FF">
            <w:pPr>
              <w:pStyle w:val="NoSpacing"/>
              <w:ind w:left="0"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 xml:space="preserve">Week 13 </w:t>
            </w:r>
          </w:p>
          <w:p w14:paraId="39153BBF" w14:textId="4846686C"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11/11-11/15</w:t>
            </w:r>
          </w:p>
        </w:tc>
        <w:tc>
          <w:tcPr>
            <w:tcW w:w="3870" w:type="dxa"/>
            <w:vAlign w:val="center"/>
          </w:tcPr>
          <w:p w14:paraId="7EA1E9A5"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Medical Care Systems</w:t>
            </w:r>
          </w:p>
        </w:tc>
        <w:tc>
          <w:tcPr>
            <w:tcW w:w="2430" w:type="dxa"/>
            <w:vAlign w:val="center"/>
          </w:tcPr>
          <w:p w14:paraId="248D6849"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26 - 27</w:t>
            </w:r>
          </w:p>
          <w:p w14:paraId="5FE69069"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2B3EE875"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13</w:t>
            </w:r>
          </w:p>
          <w:p w14:paraId="2768A1F4" w14:textId="641240CB" w:rsidR="008310E3"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14, 15 </w:t>
            </w:r>
          </w:p>
        </w:tc>
      </w:tr>
      <w:tr w:rsidR="008310E3" w:rsidRPr="003A69FC" w14:paraId="111B6D2B" w14:textId="77777777" w:rsidTr="006473FF">
        <w:trPr>
          <w:trHeight w:val="288"/>
        </w:trPr>
        <w:tc>
          <w:tcPr>
            <w:tcW w:w="1615" w:type="dxa"/>
            <w:vAlign w:val="center"/>
          </w:tcPr>
          <w:p w14:paraId="1D9EF03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14</w:t>
            </w:r>
          </w:p>
          <w:p w14:paraId="757238AE" w14:textId="1F4E4A01"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11/18-11/22</w:t>
            </w:r>
          </w:p>
        </w:tc>
        <w:tc>
          <w:tcPr>
            <w:tcW w:w="3870" w:type="dxa"/>
            <w:vAlign w:val="center"/>
          </w:tcPr>
          <w:p w14:paraId="39F56F16"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Health Services Research </w:t>
            </w:r>
          </w:p>
          <w:p w14:paraId="17B36CD8"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Public Health and the Aging Population</w:t>
            </w:r>
          </w:p>
        </w:tc>
        <w:tc>
          <w:tcPr>
            <w:tcW w:w="2430" w:type="dxa"/>
            <w:vAlign w:val="center"/>
          </w:tcPr>
          <w:p w14:paraId="596369BE"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28 - 29</w:t>
            </w:r>
          </w:p>
          <w:p w14:paraId="55DC7E9B" w14:textId="77777777" w:rsidR="008310E3" w:rsidRPr="000D0FAF"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06F1DF52"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14</w:t>
            </w:r>
          </w:p>
          <w:p w14:paraId="45C26B0D" w14:textId="0B448880" w:rsidR="008310E3" w:rsidRDefault="00535F33" w:rsidP="006473FF">
            <w:pPr>
              <w:pStyle w:val="NoSpacing"/>
              <w:ind w:left="0" w:firstLine="0"/>
              <w:rPr>
                <w:rFonts w:asciiTheme="majorHAnsi" w:hAnsiTheme="majorHAnsi" w:cstheme="majorHAnsi"/>
                <w:b/>
                <w:sz w:val="23"/>
                <w:szCs w:val="23"/>
              </w:rPr>
            </w:pPr>
            <w:r w:rsidRPr="00B54EE0">
              <w:rPr>
                <w:rFonts w:asciiTheme="majorHAnsi" w:hAnsiTheme="majorHAnsi" w:cstheme="majorHAnsi"/>
                <w:bCs/>
                <w:sz w:val="23"/>
                <w:szCs w:val="23"/>
                <w:highlight w:val="yellow"/>
              </w:rPr>
              <w:t>American Healthcare Reflection Due</w:t>
            </w:r>
          </w:p>
          <w:p w14:paraId="09BCC33B" w14:textId="77777777" w:rsidR="00E72470" w:rsidRDefault="00E72470" w:rsidP="006473FF">
            <w:pPr>
              <w:pStyle w:val="NoSpacing"/>
              <w:ind w:left="0" w:firstLine="0"/>
              <w:rPr>
                <w:rFonts w:asciiTheme="majorHAnsi" w:hAnsiTheme="majorHAnsi" w:cstheme="majorHAnsi"/>
                <w:bCs/>
                <w:sz w:val="23"/>
                <w:szCs w:val="23"/>
              </w:rPr>
            </w:pPr>
            <w:r w:rsidRPr="00E72470">
              <w:rPr>
                <w:rFonts w:asciiTheme="majorHAnsi" w:hAnsiTheme="majorHAnsi" w:cstheme="majorHAnsi"/>
                <w:bCs/>
                <w:sz w:val="23"/>
                <w:szCs w:val="23"/>
              </w:rPr>
              <w:t>Quiz 8</w:t>
            </w:r>
          </w:p>
          <w:p w14:paraId="08110C8F" w14:textId="46090BB0" w:rsidR="009F68EB" w:rsidRPr="00E72470"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16, 17</w:t>
            </w:r>
          </w:p>
        </w:tc>
      </w:tr>
      <w:tr w:rsidR="008310E3" w:rsidRPr="003A69FC" w14:paraId="3021F7BC" w14:textId="77777777" w:rsidTr="006473FF">
        <w:trPr>
          <w:trHeight w:val="288"/>
        </w:trPr>
        <w:tc>
          <w:tcPr>
            <w:tcW w:w="1615" w:type="dxa"/>
            <w:vAlign w:val="center"/>
          </w:tcPr>
          <w:p w14:paraId="6437CC55"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15</w:t>
            </w:r>
          </w:p>
          <w:p w14:paraId="4BA6BE2E" w14:textId="60555CD3"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11/25-11/29</w:t>
            </w:r>
          </w:p>
        </w:tc>
        <w:tc>
          <w:tcPr>
            <w:tcW w:w="3870" w:type="dxa"/>
            <w:vAlign w:val="center"/>
          </w:tcPr>
          <w:p w14:paraId="2506009E" w14:textId="58F96993" w:rsidR="008310E3" w:rsidRPr="000D0FAF" w:rsidRDefault="00164C32"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THANKSGIVING BREAK</w:t>
            </w:r>
            <w:r w:rsidR="008310E3">
              <w:rPr>
                <w:rFonts w:asciiTheme="majorHAnsi" w:hAnsiTheme="majorHAnsi" w:cstheme="majorHAnsi"/>
                <w:bCs/>
                <w:sz w:val="23"/>
                <w:szCs w:val="23"/>
              </w:rPr>
              <w:t xml:space="preserve"> </w:t>
            </w:r>
          </w:p>
        </w:tc>
        <w:tc>
          <w:tcPr>
            <w:tcW w:w="2430" w:type="dxa"/>
            <w:vAlign w:val="center"/>
          </w:tcPr>
          <w:p w14:paraId="5E74F65F" w14:textId="3252CE19" w:rsidR="008310E3" w:rsidRPr="000D0FAF" w:rsidRDefault="00164C32"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THANKSGIVING BREAK</w:t>
            </w:r>
          </w:p>
        </w:tc>
        <w:tc>
          <w:tcPr>
            <w:tcW w:w="2790" w:type="dxa"/>
            <w:shd w:val="clear" w:color="auto" w:fill="auto"/>
          </w:tcPr>
          <w:p w14:paraId="094ED3DA" w14:textId="2076C195" w:rsidR="008310E3" w:rsidRPr="000D0FAF" w:rsidRDefault="00164C32"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THANKSGIVING BREAK </w:t>
            </w:r>
          </w:p>
        </w:tc>
      </w:tr>
      <w:tr w:rsidR="008310E3" w:rsidRPr="003A69FC" w14:paraId="01867F34" w14:textId="77777777" w:rsidTr="006E5193">
        <w:trPr>
          <w:trHeight w:val="50"/>
        </w:trPr>
        <w:tc>
          <w:tcPr>
            <w:tcW w:w="1615" w:type="dxa"/>
            <w:vAlign w:val="center"/>
          </w:tcPr>
          <w:p w14:paraId="2229C13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16</w:t>
            </w:r>
          </w:p>
          <w:p w14:paraId="36E60D42" w14:textId="1045D618"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12/2-12/6</w:t>
            </w:r>
          </w:p>
        </w:tc>
        <w:tc>
          <w:tcPr>
            <w:tcW w:w="3870" w:type="dxa"/>
            <w:vAlign w:val="center"/>
          </w:tcPr>
          <w:p w14:paraId="3297723F"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Finals Week </w:t>
            </w:r>
          </w:p>
        </w:tc>
        <w:tc>
          <w:tcPr>
            <w:tcW w:w="2430" w:type="dxa"/>
            <w:vAlign w:val="center"/>
          </w:tcPr>
          <w:p w14:paraId="7706A97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55A0E8A4" w14:textId="386A85B2" w:rsidR="008310E3" w:rsidRPr="000D0FAF" w:rsidRDefault="00E441EF"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12/2-12/6</w:t>
            </w:r>
          </w:p>
        </w:tc>
        <w:tc>
          <w:tcPr>
            <w:tcW w:w="2790" w:type="dxa"/>
            <w:shd w:val="clear" w:color="auto" w:fill="auto"/>
          </w:tcPr>
          <w:p w14:paraId="18D3F174" w14:textId="77777777" w:rsidR="009C2E22" w:rsidRDefault="008310E3"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60850B1C" w14:textId="2747E6DD" w:rsidR="00E441EF" w:rsidRDefault="00E441EF"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9 &amp; 10</w:t>
            </w:r>
          </w:p>
          <w:p w14:paraId="251714D2" w14:textId="509BF233" w:rsidR="008310E3" w:rsidRPr="000D0FAF" w:rsidRDefault="008310E3"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Due </w:t>
            </w:r>
            <w:r w:rsidR="00E441EF">
              <w:rPr>
                <w:rFonts w:asciiTheme="majorHAnsi" w:hAnsiTheme="majorHAnsi" w:cstheme="majorHAnsi"/>
                <w:bCs/>
                <w:sz w:val="23"/>
                <w:szCs w:val="23"/>
              </w:rPr>
              <w:t>12/6 @ 5 PM</w:t>
            </w:r>
          </w:p>
        </w:tc>
      </w:tr>
      <w:bookmarkEnd w:id="14"/>
    </w:tbl>
    <w:p w14:paraId="6CF0DAEB" w14:textId="77777777" w:rsidR="006F31CA" w:rsidRDefault="006F31CA" w:rsidP="008310E3">
      <w:pPr>
        <w:ind w:left="0" w:firstLine="0"/>
      </w:pPr>
    </w:p>
    <w:sectPr w:rsidR="006F31CA" w:rsidSect="008310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6F842" w14:textId="77777777" w:rsidR="00AD4C69" w:rsidRDefault="00AD4C69">
      <w:r>
        <w:separator/>
      </w:r>
    </w:p>
  </w:endnote>
  <w:endnote w:type="continuationSeparator" w:id="0">
    <w:p w14:paraId="6B807F6C" w14:textId="77777777" w:rsidR="00AD4C69" w:rsidRDefault="00AD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0727E793" w14:textId="77777777" w:rsidR="0070684A" w:rsidRDefault="0070684A">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20EB9D1D" w14:textId="77777777" w:rsidR="0070684A" w:rsidRDefault="0070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7A88E" w14:textId="77777777" w:rsidR="00AD4C69" w:rsidRDefault="00AD4C69">
      <w:r>
        <w:separator/>
      </w:r>
    </w:p>
  </w:footnote>
  <w:footnote w:type="continuationSeparator" w:id="0">
    <w:p w14:paraId="1C9BDA63" w14:textId="77777777" w:rsidR="00AD4C69" w:rsidRDefault="00AD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FB0F72" w:rsidRPr="009032FB" w14:paraId="5B68B462" w14:textId="77777777" w:rsidTr="0095523A">
      <w:trPr>
        <w:trHeight w:val="288"/>
      </w:trPr>
      <w:tc>
        <w:tcPr>
          <w:tcW w:w="7380" w:type="dxa"/>
          <w:tcBorders>
            <w:bottom w:val="single" w:sz="18" w:space="0" w:color="808080"/>
          </w:tcBorders>
          <w:vAlign w:val="center"/>
        </w:tcPr>
        <w:p w14:paraId="07B3F3D7" w14:textId="77777777" w:rsidR="0070684A" w:rsidRPr="00C65389" w:rsidRDefault="0070684A"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PUBH 1010</w:t>
          </w:r>
        </w:p>
      </w:tc>
      <w:tc>
        <w:tcPr>
          <w:tcW w:w="3420" w:type="dxa"/>
          <w:tcBorders>
            <w:bottom w:val="single" w:sz="18" w:space="0" w:color="808080"/>
          </w:tcBorders>
        </w:tcPr>
        <w:p w14:paraId="1D9E4278" w14:textId="3A465A79" w:rsidR="0070684A" w:rsidRPr="00C65389" w:rsidRDefault="001B32EB"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Fall 2024</w:t>
          </w:r>
        </w:p>
      </w:tc>
    </w:tr>
  </w:tbl>
  <w:p w14:paraId="5ADCF5AE" w14:textId="77777777" w:rsidR="0070684A" w:rsidRDefault="0070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5153436">
    <w:abstractNumId w:val="0"/>
  </w:num>
  <w:num w:numId="2" w16cid:durableId="1480416342">
    <w:abstractNumId w:val="2"/>
  </w:num>
  <w:num w:numId="3" w16cid:durableId="174872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E3"/>
    <w:rsid w:val="0002201C"/>
    <w:rsid w:val="0002347E"/>
    <w:rsid w:val="0004665E"/>
    <w:rsid w:val="00054D31"/>
    <w:rsid w:val="0007516F"/>
    <w:rsid w:val="00076C0E"/>
    <w:rsid w:val="000B3DDD"/>
    <w:rsid w:val="000B6D6A"/>
    <w:rsid w:val="000F2C79"/>
    <w:rsid w:val="00142A36"/>
    <w:rsid w:val="00160941"/>
    <w:rsid w:val="00164C32"/>
    <w:rsid w:val="001A4FF1"/>
    <w:rsid w:val="001B32EB"/>
    <w:rsid w:val="001C4FB3"/>
    <w:rsid w:val="001D0FE6"/>
    <w:rsid w:val="001E7105"/>
    <w:rsid w:val="00216F9B"/>
    <w:rsid w:val="00233D0A"/>
    <w:rsid w:val="002D62AC"/>
    <w:rsid w:val="002E30F6"/>
    <w:rsid w:val="004420F8"/>
    <w:rsid w:val="0044350E"/>
    <w:rsid w:val="00497834"/>
    <w:rsid w:val="00506520"/>
    <w:rsid w:val="00507B41"/>
    <w:rsid w:val="00535F33"/>
    <w:rsid w:val="0057174A"/>
    <w:rsid w:val="00577306"/>
    <w:rsid w:val="005C3B7F"/>
    <w:rsid w:val="005C4172"/>
    <w:rsid w:val="00602724"/>
    <w:rsid w:val="00617104"/>
    <w:rsid w:val="00661737"/>
    <w:rsid w:val="006E2E61"/>
    <w:rsid w:val="006E5193"/>
    <w:rsid w:val="006F31CA"/>
    <w:rsid w:val="0070684A"/>
    <w:rsid w:val="00716E5C"/>
    <w:rsid w:val="00721A07"/>
    <w:rsid w:val="00726D24"/>
    <w:rsid w:val="00770066"/>
    <w:rsid w:val="007F3399"/>
    <w:rsid w:val="0080126E"/>
    <w:rsid w:val="00804623"/>
    <w:rsid w:val="0081111C"/>
    <w:rsid w:val="00820F9B"/>
    <w:rsid w:val="008310E3"/>
    <w:rsid w:val="00831AE0"/>
    <w:rsid w:val="00880CA1"/>
    <w:rsid w:val="008C6E2C"/>
    <w:rsid w:val="00910EAA"/>
    <w:rsid w:val="00996E65"/>
    <w:rsid w:val="009C2E22"/>
    <w:rsid w:val="009D6847"/>
    <w:rsid w:val="009D7610"/>
    <w:rsid w:val="009E112E"/>
    <w:rsid w:val="009E6E9F"/>
    <w:rsid w:val="009F68EB"/>
    <w:rsid w:val="00A02D6A"/>
    <w:rsid w:val="00A046B6"/>
    <w:rsid w:val="00A30CD1"/>
    <w:rsid w:val="00A64BBD"/>
    <w:rsid w:val="00A71790"/>
    <w:rsid w:val="00AA4A9A"/>
    <w:rsid w:val="00AD4C69"/>
    <w:rsid w:val="00B045FB"/>
    <w:rsid w:val="00B3302D"/>
    <w:rsid w:val="00B54EE0"/>
    <w:rsid w:val="00B718A5"/>
    <w:rsid w:val="00B725EF"/>
    <w:rsid w:val="00B82638"/>
    <w:rsid w:val="00C03F13"/>
    <w:rsid w:val="00C30132"/>
    <w:rsid w:val="00C55ACC"/>
    <w:rsid w:val="00CA7835"/>
    <w:rsid w:val="00CE23BB"/>
    <w:rsid w:val="00D27B38"/>
    <w:rsid w:val="00D5470B"/>
    <w:rsid w:val="00D56260"/>
    <w:rsid w:val="00D7603E"/>
    <w:rsid w:val="00DA5E9C"/>
    <w:rsid w:val="00E259E8"/>
    <w:rsid w:val="00E441EF"/>
    <w:rsid w:val="00E444D5"/>
    <w:rsid w:val="00E72470"/>
    <w:rsid w:val="00E74314"/>
    <w:rsid w:val="00EA7B23"/>
    <w:rsid w:val="00F30E1B"/>
    <w:rsid w:val="00F7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E885"/>
  <w15:chartTrackingRefBased/>
  <w15:docId w15:val="{2C41730E-17AC-46F0-92AE-2D1B69BF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3"/>
    <w:pPr>
      <w:spacing w:after="0" w:line="240" w:lineRule="auto"/>
      <w:ind w:left="720" w:hanging="360"/>
    </w:pPr>
    <w:rPr>
      <w:rFonts w:ascii="Arial" w:hAnsi="Arial"/>
      <w:kern w:val="0"/>
      <w:sz w:val="24"/>
      <w14:ligatures w14:val="none"/>
    </w:rPr>
  </w:style>
  <w:style w:type="paragraph" w:styleId="Heading1">
    <w:name w:val="heading 1"/>
    <w:basedOn w:val="Normal"/>
    <w:next w:val="Normal"/>
    <w:link w:val="Heading1Char"/>
    <w:uiPriority w:val="9"/>
    <w:qFormat/>
    <w:rsid w:val="0083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0E3"/>
    <w:rPr>
      <w:rFonts w:eastAsiaTheme="majorEastAsia" w:cstheme="majorBidi"/>
      <w:color w:val="272727" w:themeColor="text1" w:themeTint="D8"/>
    </w:rPr>
  </w:style>
  <w:style w:type="paragraph" w:styleId="Title">
    <w:name w:val="Title"/>
    <w:basedOn w:val="Normal"/>
    <w:next w:val="Normal"/>
    <w:link w:val="TitleChar"/>
    <w:uiPriority w:val="10"/>
    <w:qFormat/>
    <w:rsid w:val="00831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0E3"/>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0E3"/>
    <w:pPr>
      <w:spacing w:before="160"/>
      <w:jc w:val="center"/>
    </w:pPr>
    <w:rPr>
      <w:i/>
      <w:iCs/>
      <w:color w:val="404040" w:themeColor="text1" w:themeTint="BF"/>
    </w:rPr>
  </w:style>
  <w:style w:type="character" w:customStyle="1" w:styleId="QuoteChar">
    <w:name w:val="Quote Char"/>
    <w:basedOn w:val="DefaultParagraphFont"/>
    <w:link w:val="Quote"/>
    <w:uiPriority w:val="29"/>
    <w:rsid w:val="008310E3"/>
    <w:rPr>
      <w:i/>
      <w:iCs/>
      <w:color w:val="404040" w:themeColor="text1" w:themeTint="BF"/>
    </w:rPr>
  </w:style>
  <w:style w:type="paragraph" w:styleId="ListParagraph">
    <w:name w:val="List Paragraph"/>
    <w:basedOn w:val="Normal"/>
    <w:uiPriority w:val="34"/>
    <w:qFormat/>
    <w:rsid w:val="008310E3"/>
    <w:pPr>
      <w:contextualSpacing/>
    </w:pPr>
  </w:style>
  <w:style w:type="character" w:styleId="IntenseEmphasis">
    <w:name w:val="Intense Emphasis"/>
    <w:basedOn w:val="DefaultParagraphFont"/>
    <w:uiPriority w:val="21"/>
    <w:qFormat/>
    <w:rsid w:val="008310E3"/>
    <w:rPr>
      <w:i/>
      <w:iCs/>
      <w:color w:val="0F4761" w:themeColor="accent1" w:themeShade="BF"/>
    </w:rPr>
  </w:style>
  <w:style w:type="paragraph" w:styleId="IntenseQuote">
    <w:name w:val="Intense Quote"/>
    <w:basedOn w:val="Normal"/>
    <w:next w:val="Normal"/>
    <w:link w:val="IntenseQuoteChar"/>
    <w:uiPriority w:val="30"/>
    <w:qFormat/>
    <w:rsid w:val="0083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E3"/>
    <w:rPr>
      <w:i/>
      <w:iCs/>
      <w:color w:val="0F4761" w:themeColor="accent1" w:themeShade="BF"/>
    </w:rPr>
  </w:style>
  <w:style w:type="character" w:styleId="IntenseReference">
    <w:name w:val="Intense Reference"/>
    <w:basedOn w:val="DefaultParagraphFont"/>
    <w:uiPriority w:val="32"/>
    <w:qFormat/>
    <w:rsid w:val="008310E3"/>
    <w:rPr>
      <w:b/>
      <w:bCs/>
      <w:smallCaps/>
      <w:color w:val="0F4761" w:themeColor="accent1" w:themeShade="BF"/>
      <w:spacing w:val="5"/>
    </w:rPr>
  </w:style>
  <w:style w:type="paragraph" w:styleId="Header">
    <w:name w:val="header"/>
    <w:basedOn w:val="Normal"/>
    <w:link w:val="HeaderChar"/>
    <w:uiPriority w:val="99"/>
    <w:unhideWhenUsed/>
    <w:rsid w:val="008310E3"/>
    <w:pPr>
      <w:tabs>
        <w:tab w:val="center" w:pos="4680"/>
        <w:tab w:val="right" w:pos="9360"/>
      </w:tabs>
    </w:pPr>
  </w:style>
  <w:style w:type="character" w:customStyle="1" w:styleId="HeaderChar">
    <w:name w:val="Header Char"/>
    <w:basedOn w:val="DefaultParagraphFont"/>
    <w:link w:val="Header"/>
    <w:uiPriority w:val="99"/>
    <w:rsid w:val="008310E3"/>
    <w:rPr>
      <w:rFonts w:ascii="Arial" w:hAnsi="Arial"/>
      <w:kern w:val="0"/>
      <w:sz w:val="24"/>
      <w14:ligatures w14:val="none"/>
    </w:rPr>
  </w:style>
  <w:style w:type="paragraph" w:styleId="Footer">
    <w:name w:val="footer"/>
    <w:basedOn w:val="Normal"/>
    <w:link w:val="FooterChar"/>
    <w:uiPriority w:val="99"/>
    <w:unhideWhenUsed/>
    <w:rsid w:val="008310E3"/>
    <w:pPr>
      <w:tabs>
        <w:tab w:val="center" w:pos="4680"/>
        <w:tab w:val="right" w:pos="9360"/>
      </w:tabs>
    </w:pPr>
  </w:style>
  <w:style w:type="character" w:customStyle="1" w:styleId="FooterChar">
    <w:name w:val="Footer Char"/>
    <w:basedOn w:val="DefaultParagraphFont"/>
    <w:link w:val="Footer"/>
    <w:uiPriority w:val="99"/>
    <w:rsid w:val="008310E3"/>
    <w:rPr>
      <w:rFonts w:ascii="Arial" w:hAnsi="Arial"/>
      <w:kern w:val="0"/>
      <w:sz w:val="24"/>
      <w14:ligatures w14:val="none"/>
    </w:rPr>
  </w:style>
  <w:style w:type="character" w:styleId="Strong">
    <w:name w:val="Strong"/>
    <w:basedOn w:val="DefaultParagraphFont"/>
    <w:uiPriority w:val="22"/>
    <w:qFormat/>
    <w:rsid w:val="008310E3"/>
    <w:rPr>
      <w:b/>
      <w:bCs/>
    </w:rPr>
  </w:style>
  <w:style w:type="character" w:styleId="Hyperlink">
    <w:name w:val="Hyperlink"/>
    <w:basedOn w:val="DefaultParagraphFont"/>
    <w:uiPriority w:val="99"/>
    <w:unhideWhenUsed/>
    <w:rsid w:val="008310E3"/>
    <w:rPr>
      <w:color w:val="467886" w:themeColor="hyperlink"/>
      <w:u w:val="single"/>
    </w:rPr>
  </w:style>
  <w:style w:type="table" w:styleId="TableGrid">
    <w:name w:val="Table Grid"/>
    <w:basedOn w:val="TableNormal"/>
    <w:uiPriority w:val="39"/>
    <w:rsid w:val="008310E3"/>
    <w:pPr>
      <w:spacing w:after="0" w:line="240" w:lineRule="auto"/>
      <w:ind w:left="720" w:hanging="360"/>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0E3"/>
    <w:pPr>
      <w:spacing w:after="0" w:line="240" w:lineRule="auto"/>
      <w:ind w:left="720" w:hanging="360"/>
    </w:pPr>
    <w:rPr>
      <w:rFonts w:ascii="Arial" w:hAnsi="Arial"/>
      <w:kern w:val="0"/>
      <w:sz w:val="24"/>
      <w14:ligatures w14:val="none"/>
    </w:rPr>
  </w:style>
  <w:style w:type="character" w:styleId="UnresolvedMention">
    <w:name w:val="Unresolved Mention"/>
    <w:basedOn w:val="DefaultParagraphFont"/>
    <w:uiPriority w:val="99"/>
    <w:semiHidden/>
    <w:unhideWhenUsed/>
    <w:rsid w:val="00D56260"/>
    <w:rPr>
      <w:color w:val="605E5C"/>
      <w:shd w:val="clear" w:color="auto" w:fill="E1DFDD"/>
    </w:rPr>
  </w:style>
  <w:style w:type="character" w:styleId="FollowedHyperlink">
    <w:name w:val="FollowedHyperlink"/>
    <w:basedOn w:val="DefaultParagraphFont"/>
    <w:uiPriority w:val="99"/>
    <w:semiHidden/>
    <w:unhideWhenUsed/>
    <w:rsid w:val="00726D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www.ecfr.gov/" TargetMode="External"/><Relationship Id="rId26" Type="http://schemas.openxmlformats.org/officeDocument/2006/relationships/hyperlink" Target="https://guides.library.unt.edu/PublicHealth" TargetMode="External"/><Relationship Id="rId39" Type="http://schemas.openxmlformats.org/officeDocument/2006/relationships/hyperlink" Target="https://studentaffairs.unt.edu/push/unt-resources" TargetMode="External"/><Relationship Id="rId21" Type="http://schemas.openxmlformats.org/officeDocument/2006/relationships/hyperlink" Target="https://success.unt.edu/asc" TargetMode="External"/><Relationship Id="rId34" Type="http://schemas.openxmlformats.org/officeDocument/2006/relationships/hyperlink" Target="https://idea.unt.edu/multicultural-center" TargetMode="External"/><Relationship Id="rId42" Type="http://schemas.openxmlformats.org/officeDocument/2006/relationships/hyperlink" Target="https://unt.campuslabs.com/engage/organization/rotaract-club" TargetMode="External"/><Relationship Id="rId47" Type="http://schemas.openxmlformats.org/officeDocument/2006/relationships/hyperlink" Target="https://unt.campuslabs.com/engage/organization/pre-physician-assistant-club" TargetMode="External"/><Relationship Id="rId50" Type="http://schemas.openxmlformats.org/officeDocument/2006/relationships/hyperlink" Target="https://unt.campuslabs.com/engage/organization/public-administration-student-associ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jdl0126\AppData\Local\Temp\OneNote\16.0\NT\0\SurvivorAdvocate@unt.edu" TargetMode="External"/><Relationship Id="rId29" Type="http://schemas.openxmlformats.org/officeDocument/2006/relationships/footer" Target="footer1.xml"/><Relationship Id="rId11" Type="http://schemas.openxmlformats.org/officeDocument/2006/relationships/hyperlink" Target="https://community.canvaslms.com/docs/DOC-10554-4212710328" TargetMode="External"/><Relationship Id="rId24" Type="http://schemas.openxmlformats.org/officeDocument/2006/relationships/hyperlink" Target="https://writingcenter.unt.edu/"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edo.unt.edu/pridealliance" TargetMode="External"/><Relationship Id="rId40" Type="http://schemas.openxmlformats.org/officeDocument/2006/relationships/hyperlink" Target="https://unt.campuslabs.com/engage/organization/public-health-alliance" TargetMode="External"/><Relationship Id="rId45" Type="http://schemas.openxmlformats.org/officeDocument/2006/relationships/hyperlink" Target="https://studentaffairs.unt.edu/center-for-leadership-and-service/programs/alternative-break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helpdesk@unt.edu" TargetMode="External"/><Relationship Id="rId19" Type="http://schemas.openxmlformats.org/officeDocument/2006/relationships/hyperlink" Target="mailto:internationaladvising@unt.edu" TargetMode="External"/><Relationship Id="rId31" Type="http://schemas.openxmlformats.org/officeDocument/2006/relationships/hyperlink" Target="https://financialaid.unt.edu/index.html" TargetMode="External"/><Relationship Id="rId44" Type="http://schemas.openxmlformats.org/officeDocument/2006/relationships/hyperlink" Target="https://unt.campuslabs.com/engage/organization/student-health-advisory-commite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tel:940.565.4323" TargetMode="External"/><Relationship Id="rId22" Type="http://schemas.openxmlformats.org/officeDocument/2006/relationships/hyperlink" Target="https://success.unt.edu/asc" TargetMode="External"/><Relationship Id="rId27" Type="http://schemas.openxmlformats.org/officeDocument/2006/relationships/hyperlink" Target="https://guides.library.unt.edu/PUBH1010" TargetMode="External"/><Relationship Id="rId30" Type="http://schemas.openxmlformats.org/officeDocument/2006/relationships/hyperlink" Target="https://registrar.unt.edu/index.html" TargetMode="External"/><Relationship Id="rId35" Type="http://schemas.openxmlformats.org/officeDocument/2006/relationships/hyperlink" Target="https://studentaffairs.unt.edu/care-team" TargetMode="External"/><Relationship Id="rId43" Type="http://schemas.openxmlformats.org/officeDocument/2006/relationships/hyperlink" Target="https://fundraise.globalbrigades.org/empowered/chapter/university-of-north-texas-medical-brigades" TargetMode="External"/><Relationship Id="rId48" Type="http://schemas.openxmlformats.org/officeDocument/2006/relationships/hyperlink" Target="https://unt.campuslabs.com/engage/organization/apaso_unt" TargetMode="External"/><Relationship Id="rId8" Type="http://schemas.openxmlformats.org/officeDocument/2006/relationships/hyperlink" Target="mailto:brinta.thomas@unt.edu" TargetMode="External"/><Relationship Id="rId51" Type="http://schemas.openxmlformats.org/officeDocument/2006/relationships/hyperlink" Target="https://unt.campuslabs.com/engage/organization/alphaepsilondelta" TargetMode="External"/><Relationship Id="rId3" Type="http://schemas.openxmlformats.org/officeDocument/2006/relationships/settings" Target="settings.xml"/><Relationship Id="rId12" Type="http://schemas.openxmlformats.org/officeDocument/2006/relationships/hyperlink" Target="https://upgrader.gapminder.org/tg/ungoals" TargetMode="External"/><Relationship Id="rId17" Type="http://schemas.openxmlformats.org/officeDocument/2006/relationships/hyperlink" Target="file:///C:\Users\jdl0126\AppData\Local\Temp\OneNote\16.0\NT\0\oeo@unt.edu" TargetMode="External"/><Relationship Id="rId25" Type="http://schemas.openxmlformats.org/officeDocument/2006/relationships/hyperlink" Target="https://library.unt.edu/" TargetMode="External"/><Relationship Id="rId33" Type="http://schemas.openxmlformats.org/officeDocument/2006/relationships/hyperlink" Target="https://careercenter.unt.edu/" TargetMode="External"/><Relationship Id="rId38" Type="http://schemas.openxmlformats.org/officeDocument/2006/relationships/hyperlink" Target="https://studentaffairs.unt.edu/food-pantry" TargetMode="External"/><Relationship Id="rId46" Type="http://schemas.openxmlformats.org/officeDocument/2006/relationships/hyperlink" Target="https://unt.campuslabs.com/engage/organization/hosa-unt" TargetMode="External"/><Relationship Id="rId20" Type="http://schemas.openxmlformats.org/officeDocument/2006/relationships/hyperlink" Target="https://clear.unt.edu/online-communication-tips" TargetMode="External"/><Relationship Id="rId41" Type="http://schemas.openxmlformats.org/officeDocument/2006/relationships/hyperlink" Target="https://unt.campuslabs.com/engage/organization/future-without-pover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https://library.unt.edu/" TargetMode="External"/><Relationship Id="rId28" Type="http://schemas.openxmlformats.org/officeDocument/2006/relationships/header" Target="header1.xml"/><Relationship Id="rId36" Type="http://schemas.openxmlformats.org/officeDocument/2006/relationships/hyperlink" Target="https://studentaffairs.unt.edu/care-team" TargetMode="External"/><Relationship Id="rId49" Type="http://schemas.openxmlformats.org/officeDocument/2006/relationships/hyperlink" Target="https://unt.campuslabs.com/engage/organization/delta-sigma-theta-sorority-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9</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Naomi</dc:creator>
  <cp:keywords/>
  <dc:description/>
  <cp:lastModifiedBy>Thomas, Brinta</cp:lastModifiedBy>
  <cp:revision>17</cp:revision>
  <dcterms:created xsi:type="dcterms:W3CDTF">2024-08-08T16:38:00Z</dcterms:created>
  <dcterms:modified xsi:type="dcterms:W3CDTF">2024-08-09T15:15:00Z</dcterms:modified>
</cp:coreProperties>
</file>