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3644" w14:textId="77777777" w:rsidR="00AF0DE0" w:rsidRDefault="00AF0DE0">
      <w:pPr>
        <w:widowControl w:val="0"/>
        <w:pBdr>
          <w:top w:val="nil"/>
          <w:left w:val="nil"/>
          <w:bottom w:val="nil"/>
          <w:right w:val="nil"/>
          <w:between w:val="nil"/>
        </w:pBdr>
        <w:spacing w:line="276" w:lineRule="auto"/>
        <w:rPr>
          <w:color w:val="000000"/>
        </w:rPr>
      </w:pPr>
    </w:p>
    <w:p w14:paraId="32407392" w14:textId="77777777" w:rsidR="00C45214" w:rsidRPr="00967516" w:rsidRDefault="00B80E3B">
      <w:pPr>
        <w:pStyle w:val="Heading1"/>
        <w:jc w:val="left"/>
        <w:rPr>
          <w:rFonts w:asciiTheme="majorHAnsi" w:eastAsia="Times New Roman" w:hAnsiTheme="majorHAnsi" w:cstheme="majorHAnsi"/>
          <w:sz w:val="22"/>
          <w:szCs w:val="22"/>
        </w:rPr>
      </w:pPr>
      <w:bookmarkStart w:id="0" w:name="_gjdgxs" w:colFirst="0" w:colLast="0"/>
      <w:bookmarkEnd w:id="0"/>
      <w:r w:rsidRPr="00967516">
        <w:rPr>
          <w:rFonts w:asciiTheme="majorHAnsi" w:eastAsia="Times New Roman" w:hAnsiTheme="majorHAnsi" w:cstheme="majorHAnsi"/>
          <w:sz w:val="22"/>
          <w:szCs w:val="22"/>
        </w:rPr>
        <w:t xml:space="preserve"> </w:t>
      </w: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3906"/>
        <w:gridCol w:w="4744"/>
      </w:tblGrid>
      <w:tr w:rsidR="00C45214" w:rsidRPr="00967516" w14:paraId="733FF98C" w14:textId="77777777" w:rsidTr="00214A86">
        <w:trPr>
          <w:trHeight w:val="305"/>
          <w:jc w:val="center"/>
        </w:trPr>
        <w:tc>
          <w:tcPr>
            <w:tcW w:w="10409" w:type="dxa"/>
            <w:gridSpan w:val="3"/>
            <w:shd w:val="clear" w:color="auto" w:fill="06893E"/>
            <w:vAlign w:val="center"/>
          </w:tcPr>
          <w:p w14:paraId="6D9E76C9" w14:textId="77777777" w:rsidR="00C45214" w:rsidRPr="00AE31A9" w:rsidRDefault="00C45214" w:rsidP="00214A86">
            <w:pPr>
              <w:jc w:val="center"/>
              <w:rPr>
                <w:rFonts w:ascii="Ink Free" w:hAnsi="Ink Free" w:cstheme="majorHAnsi"/>
                <w:b/>
                <w:color w:val="FFFFFF" w:themeColor="background1"/>
                <w:sz w:val="36"/>
                <w:szCs w:val="36"/>
              </w:rPr>
            </w:pPr>
            <w:r w:rsidRPr="00AE31A9">
              <w:rPr>
                <w:rFonts w:ascii="Ink Free" w:hAnsi="Ink Free" w:cstheme="majorHAnsi"/>
                <w:b/>
                <w:color w:val="FFFFFF" w:themeColor="background1"/>
                <w:sz w:val="36"/>
                <w:szCs w:val="36"/>
              </w:rPr>
              <w:t>EDCI 4010: Classrooms as Communities</w:t>
            </w:r>
          </w:p>
        </w:tc>
      </w:tr>
      <w:tr w:rsidR="00C45214" w:rsidRPr="00967516" w14:paraId="4D455EBF" w14:textId="77777777" w:rsidTr="00214A86">
        <w:trPr>
          <w:trHeight w:val="1880"/>
          <w:jc w:val="center"/>
        </w:trPr>
        <w:tc>
          <w:tcPr>
            <w:tcW w:w="1759" w:type="dxa"/>
            <w:shd w:val="clear" w:color="auto" w:fill="DBDBDB"/>
          </w:tcPr>
          <w:p w14:paraId="78556BB6" w14:textId="5C012107" w:rsidR="00C45214" w:rsidRPr="00967516" w:rsidRDefault="00C45214" w:rsidP="00214A86">
            <w:pPr>
              <w:jc w:val="center"/>
              <w:rPr>
                <w:rFonts w:asciiTheme="majorHAnsi" w:hAnsiTheme="majorHAnsi" w:cstheme="majorHAnsi"/>
                <w:b/>
                <w:color w:val="000000"/>
                <w:sz w:val="22"/>
                <w:szCs w:val="22"/>
              </w:rPr>
            </w:pPr>
          </w:p>
        </w:tc>
        <w:tc>
          <w:tcPr>
            <w:tcW w:w="3906" w:type="dxa"/>
            <w:shd w:val="clear" w:color="auto" w:fill="DBDBDB"/>
            <w:vAlign w:val="center"/>
          </w:tcPr>
          <w:p w14:paraId="00122F10" w14:textId="2F174BC9" w:rsidR="00C45214" w:rsidRPr="00635153" w:rsidRDefault="00C45214" w:rsidP="00214A86">
            <w:pPr>
              <w:rPr>
                <w:rFonts w:asciiTheme="majorHAnsi" w:hAnsiTheme="majorHAnsi" w:cstheme="majorHAnsi"/>
                <w:b/>
                <w:color w:val="000000"/>
                <w:szCs w:val="22"/>
                <w:u w:val="single"/>
              </w:rPr>
            </w:pPr>
            <w:r w:rsidRPr="00635153">
              <w:rPr>
                <w:rFonts w:asciiTheme="majorHAnsi" w:hAnsiTheme="majorHAnsi" w:cstheme="majorHAnsi"/>
                <w:b/>
                <w:color w:val="000000"/>
                <w:szCs w:val="22"/>
                <w:u w:val="single"/>
              </w:rPr>
              <w:t>Instructor</w:t>
            </w:r>
            <w:r w:rsidR="00D505D2">
              <w:rPr>
                <w:rFonts w:asciiTheme="majorHAnsi" w:hAnsiTheme="majorHAnsi" w:cstheme="majorHAnsi"/>
                <w:b/>
                <w:color w:val="000000"/>
                <w:szCs w:val="22"/>
                <w:u w:val="single"/>
              </w:rPr>
              <w:t>: Benita D. Gordon</w:t>
            </w:r>
          </w:p>
          <w:p w14:paraId="3B9409EA" w14:textId="5DD97C21" w:rsidR="00C45214" w:rsidRPr="00635153" w:rsidRDefault="00D505D2" w:rsidP="00214A86">
            <w:pPr>
              <w:rPr>
                <w:rFonts w:asciiTheme="majorHAnsi" w:hAnsiTheme="majorHAnsi" w:cstheme="majorHAnsi"/>
                <w:b/>
                <w:color w:val="000000"/>
                <w:szCs w:val="22"/>
                <w:u w:val="single"/>
              </w:rPr>
            </w:pPr>
            <w:r w:rsidRPr="00635153">
              <w:rPr>
                <w:rFonts w:asciiTheme="majorHAnsi" w:hAnsiTheme="majorHAnsi" w:cstheme="majorHAnsi"/>
                <w:b/>
                <w:color w:val="000000"/>
                <w:szCs w:val="22"/>
                <w:u w:val="single"/>
              </w:rPr>
              <w:t>Email:</w:t>
            </w:r>
            <w:r>
              <w:rPr>
                <w:rFonts w:asciiTheme="majorHAnsi" w:hAnsiTheme="majorHAnsi" w:cstheme="majorHAnsi"/>
                <w:b/>
                <w:color w:val="000000"/>
                <w:szCs w:val="22"/>
                <w:u w:val="single"/>
              </w:rPr>
              <w:t xml:space="preserve"> Benita.Gordon@unt.edu</w:t>
            </w:r>
          </w:p>
          <w:p w14:paraId="626D9B47" w14:textId="42F2DA26" w:rsidR="00C45214" w:rsidRPr="00635153" w:rsidRDefault="00C45214" w:rsidP="00214A86">
            <w:pPr>
              <w:jc w:val="both"/>
              <w:rPr>
                <w:rFonts w:asciiTheme="majorHAnsi" w:hAnsiTheme="majorHAnsi" w:cstheme="majorHAnsi"/>
                <w:b/>
                <w:color w:val="000000"/>
                <w:szCs w:val="22"/>
                <w:u w:val="single"/>
              </w:rPr>
            </w:pPr>
            <w:r w:rsidRPr="00635153">
              <w:rPr>
                <w:rFonts w:asciiTheme="majorHAnsi" w:hAnsiTheme="majorHAnsi" w:cstheme="majorHAnsi"/>
                <w:b/>
                <w:color w:val="000000"/>
                <w:szCs w:val="22"/>
                <w:u w:val="single"/>
              </w:rPr>
              <w:t>Phone</w:t>
            </w:r>
            <w:r w:rsidR="00D505D2">
              <w:rPr>
                <w:rFonts w:asciiTheme="majorHAnsi" w:hAnsiTheme="majorHAnsi" w:cstheme="majorHAnsi"/>
                <w:b/>
                <w:color w:val="000000"/>
                <w:szCs w:val="22"/>
                <w:u w:val="single"/>
              </w:rPr>
              <w:t>: 214-493-3734</w:t>
            </w:r>
          </w:p>
          <w:p w14:paraId="21EAD33A" w14:textId="325CFE96" w:rsidR="00C45214" w:rsidRPr="00635153" w:rsidRDefault="00C45214" w:rsidP="00214A86">
            <w:pPr>
              <w:rPr>
                <w:rFonts w:asciiTheme="majorHAnsi" w:hAnsiTheme="majorHAnsi" w:cstheme="majorHAnsi"/>
                <w:color w:val="000000"/>
                <w:szCs w:val="22"/>
              </w:rPr>
            </w:pPr>
          </w:p>
        </w:tc>
        <w:tc>
          <w:tcPr>
            <w:tcW w:w="4744" w:type="dxa"/>
            <w:shd w:val="clear" w:color="auto" w:fill="DBDBDB"/>
            <w:vAlign w:val="center"/>
          </w:tcPr>
          <w:p w14:paraId="48B62924" w14:textId="1DEEE22F" w:rsidR="00C45214" w:rsidRDefault="00C45214" w:rsidP="00214A86">
            <w:pPr>
              <w:rPr>
                <w:rFonts w:asciiTheme="majorHAnsi" w:hAnsiTheme="majorHAnsi" w:cstheme="majorHAnsi"/>
                <w:b/>
                <w:color w:val="000000"/>
                <w:szCs w:val="22"/>
                <w:u w:val="single"/>
              </w:rPr>
            </w:pPr>
            <w:r w:rsidRPr="00635153">
              <w:rPr>
                <w:rFonts w:asciiTheme="majorHAnsi" w:hAnsiTheme="majorHAnsi" w:cstheme="majorHAnsi"/>
                <w:b/>
                <w:color w:val="000000"/>
                <w:szCs w:val="22"/>
                <w:u w:val="single"/>
              </w:rPr>
              <w:t>Office Location</w:t>
            </w:r>
            <w:r w:rsidR="00D505D2">
              <w:rPr>
                <w:rFonts w:asciiTheme="majorHAnsi" w:hAnsiTheme="majorHAnsi" w:cstheme="majorHAnsi"/>
                <w:b/>
                <w:color w:val="000000"/>
                <w:szCs w:val="22"/>
                <w:u w:val="single"/>
              </w:rPr>
              <w:t>: Home Office</w:t>
            </w:r>
          </w:p>
          <w:p w14:paraId="457BF0E6" w14:textId="77777777" w:rsidR="000B01C0" w:rsidRPr="00635153" w:rsidRDefault="000B01C0" w:rsidP="00214A86">
            <w:pPr>
              <w:rPr>
                <w:rFonts w:asciiTheme="majorHAnsi" w:hAnsiTheme="majorHAnsi" w:cstheme="majorHAnsi"/>
                <w:b/>
                <w:color w:val="000000"/>
                <w:szCs w:val="22"/>
                <w:u w:val="single"/>
              </w:rPr>
            </w:pPr>
          </w:p>
          <w:p w14:paraId="53635C9B" w14:textId="1E6147D2" w:rsidR="00C45214" w:rsidRPr="00635153" w:rsidRDefault="00C45214" w:rsidP="00214A86">
            <w:pPr>
              <w:rPr>
                <w:rFonts w:asciiTheme="majorHAnsi" w:hAnsiTheme="majorHAnsi" w:cstheme="majorHAnsi"/>
                <w:b/>
                <w:color w:val="000000"/>
                <w:szCs w:val="22"/>
                <w:u w:val="single"/>
              </w:rPr>
            </w:pPr>
            <w:r w:rsidRPr="00635153">
              <w:rPr>
                <w:rFonts w:asciiTheme="majorHAnsi" w:hAnsiTheme="majorHAnsi" w:cstheme="majorHAnsi"/>
                <w:b/>
                <w:color w:val="000000"/>
                <w:szCs w:val="22"/>
                <w:u w:val="single"/>
              </w:rPr>
              <w:t>Office Hours</w:t>
            </w:r>
            <w:r w:rsidR="00D505D2">
              <w:rPr>
                <w:rFonts w:asciiTheme="majorHAnsi" w:hAnsiTheme="majorHAnsi" w:cstheme="majorHAnsi"/>
                <w:b/>
                <w:color w:val="000000"/>
                <w:szCs w:val="22"/>
                <w:u w:val="single"/>
              </w:rPr>
              <w:t>: M-F 8:00-4:00</w:t>
            </w:r>
          </w:p>
          <w:p w14:paraId="25E4956E" w14:textId="3ED5940D" w:rsidR="00C45214" w:rsidRPr="00635153" w:rsidRDefault="00C45214" w:rsidP="00214A86">
            <w:pPr>
              <w:rPr>
                <w:rFonts w:asciiTheme="majorHAnsi" w:hAnsiTheme="majorHAnsi" w:cstheme="majorHAnsi"/>
                <w:color w:val="000000"/>
                <w:szCs w:val="22"/>
              </w:rPr>
            </w:pPr>
          </w:p>
        </w:tc>
      </w:tr>
    </w:tbl>
    <w:p w14:paraId="767F684C" w14:textId="230FDA8F" w:rsidR="00AF0DE0" w:rsidRPr="00967516" w:rsidRDefault="00AF0DE0">
      <w:pPr>
        <w:pStyle w:val="Heading1"/>
        <w:jc w:val="left"/>
        <w:rPr>
          <w:rFonts w:asciiTheme="majorHAnsi" w:eastAsia="Times New Roman" w:hAnsiTheme="majorHAnsi" w:cstheme="majorHAnsi"/>
          <w:sz w:val="22"/>
          <w:szCs w:val="22"/>
        </w:rPr>
      </w:pPr>
    </w:p>
    <w:p w14:paraId="10D12EAA" w14:textId="77777777" w:rsidR="00F60275" w:rsidRDefault="00EE6D69" w:rsidP="00FD4EA3">
      <w:pPr>
        <w:rPr>
          <w:rFonts w:asciiTheme="majorHAnsi" w:hAnsiTheme="majorHAnsi" w:cstheme="majorHAnsi"/>
          <w:b/>
          <w:color w:val="00B050"/>
          <w:sz w:val="22"/>
          <w:szCs w:val="22"/>
        </w:rPr>
      </w:pPr>
      <w:r w:rsidRPr="00967516">
        <w:rPr>
          <w:rFonts w:asciiTheme="majorHAnsi" w:hAnsiTheme="majorHAnsi" w:cstheme="majorHAnsi"/>
          <w:b/>
          <w:color w:val="00B050"/>
          <w:sz w:val="22"/>
          <w:szCs w:val="22"/>
        </w:rPr>
        <w:t xml:space="preserve">DEPARTMENT OF TEACHER EDUCATION AND ADMINISTRATION: </w:t>
      </w:r>
    </w:p>
    <w:p w14:paraId="43F7D765" w14:textId="77777777" w:rsidR="00AF0DE0" w:rsidRPr="00967516" w:rsidRDefault="00EE6D69" w:rsidP="00FD4EA3">
      <w:pPr>
        <w:rPr>
          <w:rFonts w:asciiTheme="majorHAnsi" w:hAnsiTheme="majorHAnsi" w:cstheme="majorHAnsi"/>
          <w:b/>
          <w:color w:val="00B050"/>
          <w:sz w:val="22"/>
          <w:szCs w:val="22"/>
        </w:rPr>
      </w:pPr>
      <w:r>
        <w:rPr>
          <w:rFonts w:asciiTheme="majorHAnsi" w:hAnsiTheme="majorHAnsi" w:cstheme="majorHAnsi"/>
          <w:b/>
          <w:color w:val="00B050"/>
          <w:sz w:val="22"/>
          <w:szCs w:val="22"/>
        </w:rPr>
        <w:t>Preparing Tomorrow’s Educators a</w:t>
      </w:r>
      <w:r w:rsidRPr="00967516">
        <w:rPr>
          <w:rFonts w:asciiTheme="majorHAnsi" w:hAnsiTheme="majorHAnsi" w:cstheme="majorHAnsi"/>
          <w:b/>
          <w:color w:val="00B050"/>
          <w:sz w:val="22"/>
          <w:szCs w:val="22"/>
        </w:rPr>
        <w:t>nd Scholars</w:t>
      </w:r>
    </w:p>
    <w:p w14:paraId="160F1AE8" w14:textId="77777777" w:rsidR="00AF0DE0" w:rsidRPr="00967516" w:rsidRDefault="00AF0DE0" w:rsidP="00FD4EA3">
      <w:pPr>
        <w:rPr>
          <w:rFonts w:asciiTheme="majorHAnsi" w:hAnsiTheme="majorHAnsi" w:cstheme="majorHAnsi"/>
          <w:b/>
          <w:color w:val="00B050"/>
          <w:sz w:val="22"/>
          <w:szCs w:val="22"/>
        </w:rPr>
      </w:pPr>
    </w:p>
    <w:p w14:paraId="5C87E842" w14:textId="77777777" w:rsidR="00AF0DE0" w:rsidRPr="00967516" w:rsidRDefault="00B80E3B" w:rsidP="00FD4EA3">
      <w:pPr>
        <w:rPr>
          <w:rFonts w:asciiTheme="majorHAnsi" w:hAnsiTheme="majorHAnsi" w:cstheme="majorHAnsi"/>
          <w:sz w:val="22"/>
          <w:szCs w:val="22"/>
        </w:rPr>
      </w:pPr>
      <w:r w:rsidRPr="00967516">
        <w:rPr>
          <w:rFonts w:asciiTheme="majorHAnsi" w:hAnsiTheme="majorHAnsi" w:cstheme="majorHAnsi"/>
          <w:sz w:val="22"/>
          <w:szCs w:val="22"/>
        </w:rPr>
        <w:t xml:space="preserve">The </w:t>
      </w:r>
      <w:r w:rsidRPr="00967516">
        <w:rPr>
          <w:rFonts w:asciiTheme="majorHAnsi" w:hAnsiTheme="majorHAnsi" w:cstheme="majorHAnsi"/>
          <w:b/>
          <w:sz w:val="22"/>
          <w:szCs w:val="22"/>
        </w:rPr>
        <w:t>Department of Teacher Education and Administration</w:t>
      </w:r>
      <w:r w:rsidRPr="00967516">
        <w:rPr>
          <w:rFonts w:asciiTheme="majorHAnsi" w:hAnsiTheme="majorHAnsi" w:cstheme="majorHAnsi"/>
          <w:sz w:val="22"/>
          <w:szCs w:val="22"/>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64E60BBC" w14:textId="77777777" w:rsidR="00AF0DE0" w:rsidRPr="00967516" w:rsidRDefault="00AF0DE0" w:rsidP="00FD4EA3">
      <w:pPr>
        <w:pBdr>
          <w:top w:val="nil"/>
          <w:left w:val="nil"/>
          <w:bottom w:val="nil"/>
          <w:right w:val="nil"/>
          <w:between w:val="nil"/>
        </w:pBdr>
        <w:rPr>
          <w:rFonts w:asciiTheme="majorHAnsi" w:hAnsiTheme="majorHAnsi" w:cstheme="majorHAnsi"/>
          <w:i/>
          <w:color w:val="000000"/>
          <w:sz w:val="22"/>
          <w:szCs w:val="22"/>
        </w:rPr>
      </w:pPr>
    </w:p>
    <w:p w14:paraId="685D0A61" w14:textId="77777777" w:rsidR="00AF0DE0" w:rsidRPr="00967516" w:rsidRDefault="00B80E3B" w:rsidP="00FD4EA3">
      <w:pPr>
        <w:pBdr>
          <w:top w:val="nil"/>
          <w:left w:val="nil"/>
          <w:bottom w:val="nil"/>
          <w:right w:val="nil"/>
          <w:between w:val="nil"/>
        </w:pBdr>
        <w:rPr>
          <w:rFonts w:asciiTheme="majorHAnsi" w:hAnsiTheme="majorHAnsi" w:cstheme="majorHAnsi"/>
          <w:b/>
          <w:color w:val="000000"/>
          <w:sz w:val="22"/>
          <w:szCs w:val="22"/>
        </w:rPr>
      </w:pPr>
      <w:r w:rsidRPr="00967516">
        <w:rPr>
          <w:rFonts w:asciiTheme="majorHAnsi" w:hAnsiTheme="majorHAnsi" w:cstheme="majorHAnsi"/>
          <w:b/>
          <w:color w:val="000000"/>
          <w:sz w:val="22"/>
          <w:szCs w:val="22"/>
        </w:rPr>
        <w:t xml:space="preserve">Mission </w:t>
      </w:r>
    </w:p>
    <w:p w14:paraId="54641855" w14:textId="77777777" w:rsidR="00AF0DE0" w:rsidRPr="00967516" w:rsidRDefault="00B80E3B" w:rsidP="00FD4EA3">
      <w:pPr>
        <w:pBdr>
          <w:top w:val="nil"/>
          <w:left w:val="nil"/>
          <w:bottom w:val="nil"/>
          <w:right w:val="nil"/>
          <w:between w:val="nil"/>
        </w:pBdr>
        <w:ind w:left="360"/>
        <w:rPr>
          <w:rFonts w:asciiTheme="majorHAnsi" w:hAnsiTheme="majorHAnsi" w:cstheme="majorHAnsi"/>
          <w:color w:val="000000"/>
          <w:sz w:val="22"/>
          <w:szCs w:val="22"/>
        </w:rPr>
      </w:pPr>
      <w:r w:rsidRPr="00967516">
        <w:rPr>
          <w:rFonts w:asciiTheme="majorHAnsi" w:hAnsiTheme="majorHAnsi" w:cstheme="majorHAnsi"/>
          <w:color w:val="000000"/>
          <w:sz w:val="22"/>
          <w:szCs w:val="22"/>
        </w:rPr>
        <w:t xml:space="preserve">The Department of Teacher Education and Administration integrates theory, research, and practice to generate knowledge and to develop educational leaders who advance the potential of all learners. </w:t>
      </w:r>
    </w:p>
    <w:p w14:paraId="1F0660B4" w14:textId="77777777" w:rsidR="00AF0DE0" w:rsidRPr="00967516" w:rsidRDefault="00B80E3B" w:rsidP="00FD4EA3">
      <w:pPr>
        <w:pBdr>
          <w:top w:val="nil"/>
          <w:left w:val="nil"/>
          <w:bottom w:val="nil"/>
          <w:right w:val="nil"/>
          <w:between w:val="nil"/>
        </w:pBdr>
        <w:rPr>
          <w:rFonts w:asciiTheme="majorHAnsi" w:hAnsiTheme="majorHAnsi" w:cstheme="majorHAnsi"/>
          <w:b/>
          <w:color w:val="000000"/>
          <w:sz w:val="22"/>
          <w:szCs w:val="22"/>
        </w:rPr>
      </w:pPr>
      <w:r w:rsidRPr="00967516">
        <w:rPr>
          <w:rFonts w:asciiTheme="majorHAnsi" w:hAnsiTheme="majorHAnsi" w:cstheme="majorHAnsi"/>
          <w:b/>
          <w:color w:val="000000"/>
          <w:sz w:val="22"/>
          <w:szCs w:val="22"/>
        </w:rPr>
        <w:t xml:space="preserve">Vision </w:t>
      </w:r>
    </w:p>
    <w:p w14:paraId="52B89B7A" w14:textId="77777777" w:rsidR="00AF0DE0" w:rsidRDefault="00B80E3B" w:rsidP="00FD4EA3">
      <w:pPr>
        <w:ind w:left="360"/>
        <w:rPr>
          <w:rFonts w:asciiTheme="majorHAnsi" w:hAnsiTheme="majorHAnsi" w:cstheme="majorHAnsi"/>
          <w:sz w:val="22"/>
          <w:szCs w:val="22"/>
        </w:rPr>
      </w:pPr>
      <w:r w:rsidRPr="00967516">
        <w:rPr>
          <w:rFonts w:asciiTheme="majorHAnsi" w:hAnsiTheme="majorHAnsi" w:cstheme="majorHAnsi"/>
          <w:sz w:val="22"/>
          <w:szCs w:val="22"/>
        </w:rPr>
        <w:t>We aspire to be internationally recognized for developing visionary educators who provide leadership, promote social justice, and effectively educate all learners.</w:t>
      </w:r>
    </w:p>
    <w:p w14:paraId="10CE7057" w14:textId="5FDE25CF" w:rsidR="00C45214" w:rsidRDefault="00000000" w:rsidP="00C45214">
      <w:pPr>
        <w:rPr>
          <w:rFonts w:asciiTheme="majorHAnsi" w:hAnsiTheme="majorHAnsi" w:cstheme="majorHAnsi"/>
          <w:b/>
          <w:sz w:val="22"/>
          <w:szCs w:val="22"/>
        </w:rPr>
      </w:pPr>
      <w:r>
        <w:rPr>
          <w:rFonts w:asciiTheme="majorHAnsi" w:hAnsiTheme="majorHAnsi" w:cstheme="majorHAnsi"/>
          <w:sz w:val="22"/>
          <w:szCs w:val="22"/>
        </w:rPr>
        <w:pict w14:anchorId="7F5AF7B7">
          <v:rect id="_x0000_i1025" style="width:0;height:1.5pt" o:hralign="center" o:hrstd="t" o:hr="t" fillcolor="#a0a0a0" stroked="f"/>
        </w:pict>
      </w:r>
    </w:p>
    <w:p w14:paraId="30B1E870" w14:textId="77777777" w:rsidR="00C45214" w:rsidRPr="00C45214" w:rsidRDefault="00C45214" w:rsidP="00C45214">
      <w:pPr>
        <w:rPr>
          <w:rFonts w:asciiTheme="majorHAnsi" w:hAnsiTheme="majorHAnsi" w:cstheme="majorHAnsi"/>
          <w:b/>
          <w:sz w:val="22"/>
          <w:szCs w:val="22"/>
        </w:rPr>
      </w:pPr>
      <w:r w:rsidRPr="00C45214">
        <w:rPr>
          <w:rFonts w:asciiTheme="majorHAnsi" w:hAnsiTheme="majorHAnsi" w:cstheme="majorHAnsi"/>
          <w:b/>
          <w:sz w:val="22"/>
          <w:szCs w:val="22"/>
        </w:rPr>
        <w:t>CATALOGUE DESCRIPTION</w:t>
      </w:r>
    </w:p>
    <w:p w14:paraId="342ECE6E" w14:textId="77777777" w:rsidR="00C45214" w:rsidRPr="00C45214" w:rsidRDefault="00C45214" w:rsidP="00C45214">
      <w:pPr>
        <w:rPr>
          <w:rFonts w:asciiTheme="majorHAnsi" w:hAnsiTheme="majorHAnsi" w:cstheme="majorHAnsi"/>
          <w:sz w:val="22"/>
          <w:szCs w:val="22"/>
        </w:rPr>
      </w:pPr>
      <w:r w:rsidRPr="00C45214">
        <w:rPr>
          <w:rFonts w:asciiTheme="majorHAnsi" w:hAnsiTheme="majorHAnsi" w:cstheme="majorHAnsi"/>
          <w:sz w:val="22"/>
          <w:szCs w:val="22"/>
        </w:rPr>
        <w:t>The purpose of this course is to guide preservice teachers in cultivating a reflective, professional teacher identity while building and sustaining a classroom learning community that effectively serves all students. Preservice teachers will also study culturally responsive, anti-racist, ethical teaching practices as well as orientations to classroom organization viewed through an equity lens. Throughout this course, preservice teachers will position themselves as practice-based researchers in a clinical field experience, and plan the initial stages of a research project that will be completed in the final semester of the EC-6 program.</w:t>
      </w:r>
    </w:p>
    <w:p w14:paraId="02B21F37" w14:textId="77777777" w:rsidR="00C45214" w:rsidRPr="00C45214" w:rsidRDefault="00000000" w:rsidP="00C45214">
      <w:pPr>
        <w:rPr>
          <w:rFonts w:asciiTheme="majorHAnsi" w:hAnsiTheme="majorHAnsi" w:cstheme="majorHAnsi"/>
          <w:sz w:val="22"/>
          <w:szCs w:val="22"/>
        </w:rPr>
      </w:pPr>
      <w:r>
        <w:rPr>
          <w:rFonts w:asciiTheme="majorHAnsi" w:hAnsiTheme="majorHAnsi" w:cstheme="majorHAnsi"/>
          <w:sz w:val="22"/>
          <w:szCs w:val="22"/>
        </w:rPr>
        <w:pict w14:anchorId="1A75B51D">
          <v:rect id="_x0000_i1026" style="width:0;height:1.5pt" o:hralign="center" o:hrstd="t" o:hr="t" fillcolor="#a0a0a0" stroked="f"/>
        </w:pict>
      </w:r>
    </w:p>
    <w:p w14:paraId="06643EE0" w14:textId="77777777" w:rsidR="00C45214" w:rsidRPr="00C45214" w:rsidRDefault="00C45214" w:rsidP="00C45214">
      <w:pPr>
        <w:rPr>
          <w:rFonts w:asciiTheme="majorHAnsi" w:hAnsiTheme="majorHAnsi" w:cstheme="majorHAnsi"/>
          <w:b/>
          <w:sz w:val="22"/>
          <w:szCs w:val="22"/>
        </w:rPr>
      </w:pPr>
      <w:r w:rsidRPr="00C45214">
        <w:rPr>
          <w:rFonts w:asciiTheme="majorHAnsi" w:hAnsiTheme="majorHAnsi" w:cstheme="majorHAnsi"/>
          <w:b/>
          <w:sz w:val="22"/>
          <w:szCs w:val="22"/>
        </w:rPr>
        <w:t>COURSE GOALS</w:t>
      </w:r>
    </w:p>
    <w:p w14:paraId="4ECCCC34" w14:textId="77777777" w:rsidR="00C45214" w:rsidRPr="00C45214" w:rsidRDefault="00C45214" w:rsidP="00C45214">
      <w:pPr>
        <w:rPr>
          <w:rFonts w:asciiTheme="majorHAnsi" w:hAnsiTheme="majorHAnsi" w:cstheme="majorHAnsi"/>
          <w:sz w:val="22"/>
          <w:szCs w:val="22"/>
        </w:rPr>
      </w:pPr>
      <w:r w:rsidRPr="00C45214">
        <w:rPr>
          <w:rFonts w:asciiTheme="majorHAnsi" w:hAnsiTheme="majorHAnsi" w:cstheme="majorHAnsi"/>
          <w:sz w:val="22"/>
          <w:szCs w:val="22"/>
        </w:rPr>
        <w:t>In this course, preservice teachers will:</w:t>
      </w:r>
    </w:p>
    <w:p w14:paraId="21C2B38A" w14:textId="77777777" w:rsidR="00C45214" w:rsidRPr="00C45214" w:rsidRDefault="00C45214" w:rsidP="00C45214">
      <w:pPr>
        <w:numPr>
          <w:ilvl w:val="0"/>
          <w:numId w:val="15"/>
        </w:numPr>
        <w:rPr>
          <w:rFonts w:asciiTheme="majorHAnsi" w:hAnsiTheme="majorHAnsi" w:cstheme="majorHAnsi"/>
          <w:sz w:val="22"/>
          <w:szCs w:val="22"/>
        </w:rPr>
      </w:pPr>
      <w:r w:rsidRPr="00C45214">
        <w:rPr>
          <w:rFonts w:asciiTheme="majorHAnsi" w:hAnsiTheme="majorHAnsi" w:cstheme="majorHAnsi"/>
          <w:sz w:val="22"/>
          <w:szCs w:val="22"/>
        </w:rPr>
        <w:t>Explore and evaluate models of teaching and learning alongside forms and functions of curriculum and assessment;</w:t>
      </w:r>
    </w:p>
    <w:p w14:paraId="456E805C" w14:textId="77777777" w:rsidR="00C45214" w:rsidRPr="00C45214" w:rsidRDefault="00C45214" w:rsidP="00C45214">
      <w:pPr>
        <w:numPr>
          <w:ilvl w:val="0"/>
          <w:numId w:val="15"/>
        </w:numPr>
        <w:rPr>
          <w:rFonts w:asciiTheme="majorHAnsi" w:hAnsiTheme="majorHAnsi" w:cstheme="majorHAnsi"/>
          <w:sz w:val="22"/>
          <w:szCs w:val="22"/>
        </w:rPr>
      </w:pPr>
      <w:r w:rsidRPr="00C45214">
        <w:rPr>
          <w:rFonts w:asciiTheme="majorHAnsi" w:hAnsiTheme="majorHAnsi" w:cstheme="majorHAnsi"/>
          <w:sz w:val="22"/>
          <w:szCs w:val="22"/>
        </w:rPr>
        <w:t>Explore and evaluate theories of classroom organization and social and emotional learning (SEL) to determine what behaviors, routines, and actions cultivate inclusive, joyful communities of learners;</w:t>
      </w:r>
    </w:p>
    <w:p w14:paraId="3B3F3159" w14:textId="77777777" w:rsidR="00C45214" w:rsidRPr="00C45214" w:rsidRDefault="00C45214" w:rsidP="00C45214">
      <w:pPr>
        <w:numPr>
          <w:ilvl w:val="0"/>
          <w:numId w:val="15"/>
        </w:numPr>
        <w:rPr>
          <w:rFonts w:asciiTheme="majorHAnsi" w:hAnsiTheme="majorHAnsi" w:cstheme="majorHAnsi"/>
          <w:sz w:val="22"/>
          <w:szCs w:val="22"/>
        </w:rPr>
      </w:pPr>
      <w:r w:rsidRPr="00C45214">
        <w:rPr>
          <w:rFonts w:asciiTheme="majorHAnsi" w:hAnsiTheme="majorHAnsi" w:cstheme="majorHAnsi"/>
          <w:sz w:val="22"/>
          <w:szCs w:val="22"/>
        </w:rPr>
        <w:t>Create pathways for building classroom communities where students are empowered to shape their own learning experiences and celebrate their linguistic and cultural identities.</w:t>
      </w:r>
    </w:p>
    <w:p w14:paraId="0254FAB4" w14:textId="77777777" w:rsidR="00C45214" w:rsidRPr="00C45214" w:rsidRDefault="00C45214" w:rsidP="00C45214">
      <w:pPr>
        <w:numPr>
          <w:ilvl w:val="0"/>
          <w:numId w:val="15"/>
        </w:numPr>
        <w:rPr>
          <w:rFonts w:asciiTheme="majorHAnsi" w:hAnsiTheme="majorHAnsi" w:cstheme="majorHAnsi"/>
          <w:sz w:val="22"/>
          <w:szCs w:val="22"/>
        </w:rPr>
      </w:pPr>
      <w:r w:rsidRPr="00C45214">
        <w:rPr>
          <w:rFonts w:asciiTheme="majorHAnsi" w:hAnsiTheme="majorHAnsi" w:cstheme="majorHAnsi"/>
          <w:sz w:val="22"/>
          <w:szCs w:val="22"/>
        </w:rPr>
        <w:t>Articulate the elements of a vision for teaching built from the UNT core values and commitments;</w:t>
      </w:r>
    </w:p>
    <w:p w14:paraId="112276ED" w14:textId="77777777" w:rsidR="00C45214" w:rsidRPr="00C45214" w:rsidRDefault="00C45214" w:rsidP="00C45214">
      <w:pPr>
        <w:numPr>
          <w:ilvl w:val="0"/>
          <w:numId w:val="15"/>
        </w:numPr>
        <w:rPr>
          <w:rFonts w:asciiTheme="majorHAnsi" w:hAnsiTheme="majorHAnsi" w:cstheme="majorHAnsi"/>
          <w:sz w:val="22"/>
          <w:szCs w:val="22"/>
        </w:rPr>
      </w:pPr>
      <w:r w:rsidRPr="00C45214">
        <w:rPr>
          <w:rFonts w:asciiTheme="majorHAnsi" w:hAnsiTheme="majorHAnsi" w:cstheme="majorHAnsi"/>
          <w:sz w:val="22"/>
          <w:szCs w:val="22"/>
        </w:rPr>
        <w:t>Consider the ways in which sociocultural knowledge influences beliefs and practices as a teacher;</w:t>
      </w:r>
    </w:p>
    <w:p w14:paraId="72392A07" w14:textId="77777777" w:rsidR="00C45214" w:rsidRPr="00C45214" w:rsidRDefault="00C45214" w:rsidP="00C45214">
      <w:pPr>
        <w:numPr>
          <w:ilvl w:val="0"/>
          <w:numId w:val="15"/>
        </w:numPr>
        <w:rPr>
          <w:rFonts w:asciiTheme="majorHAnsi" w:hAnsiTheme="majorHAnsi" w:cstheme="majorHAnsi"/>
          <w:sz w:val="22"/>
          <w:szCs w:val="22"/>
        </w:rPr>
      </w:pPr>
      <w:r w:rsidRPr="00C45214">
        <w:rPr>
          <w:rFonts w:asciiTheme="majorHAnsi" w:hAnsiTheme="majorHAnsi" w:cstheme="majorHAnsi"/>
          <w:sz w:val="22"/>
          <w:szCs w:val="22"/>
        </w:rPr>
        <w:t>Challenge traditional, biased, and/or culturally blind notions of discipline, rewards, and behavior management that exist in schools today; and</w:t>
      </w:r>
    </w:p>
    <w:p w14:paraId="3A826254" w14:textId="160E4DC6" w:rsidR="00C45214" w:rsidRPr="00967516" w:rsidRDefault="00C45214" w:rsidP="00C45214">
      <w:pPr>
        <w:rPr>
          <w:rFonts w:asciiTheme="majorHAnsi" w:hAnsiTheme="majorHAnsi" w:cstheme="majorHAnsi"/>
          <w:sz w:val="22"/>
          <w:szCs w:val="22"/>
        </w:rPr>
      </w:pPr>
      <w:r w:rsidRPr="00C45214">
        <w:rPr>
          <w:rFonts w:asciiTheme="majorHAnsi" w:hAnsiTheme="majorHAnsi" w:cstheme="majorHAnsi"/>
          <w:sz w:val="22"/>
          <w:szCs w:val="22"/>
        </w:rPr>
        <w:t xml:space="preserve">Demonstrate a research mindset that supports critical inquiry as central to the practice of teaching.  </w:t>
      </w:r>
    </w:p>
    <w:p w14:paraId="7B31DED0" w14:textId="77777777" w:rsidR="00C22141" w:rsidRDefault="00000000" w:rsidP="00FD4EA3">
      <w:pPr>
        <w:jc w:val="both"/>
        <w:rPr>
          <w:rFonts w:asciiTheme="majorHAnsi" w:hAnsiTheme="majorHAnsi" w:cstheme="majorHAnsi"/>
          <w:sz w:val="22"/>
          <w:szCs w:val="22"/>
        </w:rPr>
      </w:pPr>
      <w:r>
        <w:rPr>
          <w:rFonts w:asciiTheme="majorHAnsi" w:hAnsiTheme="majorHAnsi" w:cstheme="majorHAnsi"/>
          <w:sz w:val="22"/>
          <w:szCs w:val="22"/>
        </w:rPr>
        <w:pict w14:anchorId="5EA1479B">
          <v:rect id="_x0000_i1027" style="width:0;height:1.5pt" o:hralign="center" o:bullet="t" o:hrstd="t" o:hr="t" fillcolor="#a0a0a0" stroked="f"/>
        </w:pict>
      </w:r>
    </w:p>
    <w:p w14:paraId="433DDE21" w14:textId="77777777" w:rsidR="00C22141" w:rsidRDefault="00C22141" w:rsidP="00C22141">
      <w:pPr>
        <w:jc w:val="both"/>
        <w:rPr>
          <w:rFonts w:asciiTheme="majorHAnsi" w:hAnsiTheme="majorHAnsi" w:cstheme="majorHAnsi"/>
          <w:b/>
          <w:sz w:val="22"/>
          <w:szCs w:val="22"/>
        </w:rPr>
      </w:pPr>
      <w:r w:rsidRPr="00D505D2">
        <w:rPr>
          <w:rFonts w:asciiTheme="majorHAnsi" w:hAnsiTheme="majorHAnsi" w:cstheme="majorHAnsi"/>
          <w:b/>
          <w:sz w:val="22"/>
          <w:szCs w:val="22"/>
        </w:rPr>
        <w:t>CLASS TIME/LOCATION</w:t>
      </w:r>
    </w:p>
    <w:p w14:paraId="377F6889" w14:textId="274D4DAE" w:rsidR="00A81CE7" w:rsidRDefault="00A81CE7" w:rsidP="00C22141">
      <w:pPr>
        <w:jc w:val="both"/>
        <w:rPr>
          <w:rFonts w:asciiTheme="majorHAnsi" w:hAnsiTheme="majorHAnsi" w:cstheme="majorHAnsi"/>
          <w:b/>
          <w:sz w:val="22"/>
          <w:szCs w:val="22"/>
        </w:rPr>
      </w:pPr>
      <w:r>
        <w:rPr>
          <w:rFonts w:asciiTheme="majorHAnsi" w:hAnsiTheme="majorHAnsi" w:cstheme="majorHAnsi"/>
          <w:b/>
          <w:sz w:val="22"/>
          <w:szCs w:val="22"/>
        </w:rPr>
        <w:t>Location:</w:t>
      </w:r>
      <w:r w:rsidR="00D505D2">
        <w:rPr>
          <w:rFonts w:asciiTheme="majorHAnsi" w:hAnsiTheme="majorHAnsi" w:cstheme="majorHAnsi"/>
          <w:b/>
          <w:sz w:val="22"/>
          <w:szCs w:val="22"/>
        </w:rPr>
        <w:t xml:space="preserve"> Denton Matthews Hall Room 113</w:t>
      </w:r>
    </w:p>
    <w:p w14:paraId="2DDA33BA" w14:textId="2606006E" w:rsidR="00A81CE7" w:rsidRPr="00C22141" w:rsidRDefault="00A81CE7" w:rsidP="00C22141">
      <w:pPr>
        <w:jc w:val="both"/>
        <w:rPr>
          <w:rFonts w:asciiTheme="majorHAnsi" w:hAnsiTheme="majorHAnsi" w:cstheme="majorHAnsi"/>
          <w:b/>
          <w:sz w:val="22"/>
          <w:szCs w:val="22"/>
        </w:rPr>
      </w:pPr>
      <w:r>
        <w:rPr>
          <w:rFonts w:asciiTheme="majorHAnsi" w:hAnsiTheme="majorHAnsi" w:cstheme="majorHAnsi"/>
          <w:b/>
          <w:sz w:val="22"/>
          <w:szCs w:val="22"/>
        </w:rPr>
        <w:t>Time:</w:t>
      </w:r>
      <w:r w:rsidR="005F794E">
        <w:rPr>
          <w:rFonts w:asciiTheme="majorHAnsi" w:hAnsiTheme="majorHAnsi" w:cstheme="majorHAnsi"/>
          <w:b/>
          <w:sz w:val="22"/>
          <w:szCs w:val="22"/>
        </w:rPr>
        <w:t xml:space="preserve"> </w:t>
      </w:r>
      <w:r w:rsidR="001608A4">
        <w:rPr>
          <w:rFonts w:asciiTheme="majorHAnsi" w:hAnsiTheme="majorHAnsi" w:cstheme="majorHAnsi"/>
          <w:b/>
          <w:sz w:val="22"/>
          <w:szCs w:val="22"/>
        </w:rPr>
        <w:t>2:30-5:20</w:t>
      </w:r>
    </w:p>
    <w:p w14:paraId="26FF25E3" w14:textId="77777777" w:rsidR="00C22141" w:rsidRDefault="00000000" w:rsidP="00C22141">
      <w:pPr>
        <w:rPr>
          <w:rFonts w:asciiTheme="majorHAnsi" w:hAnsiTheme="majorHAnsi" w:cstheme="majorHAnsi"/>
          <w:sz w:val="22"/>
          <w:szCs w:val="22"/>
        </w:rPr>
      </w:pPr>
      <w:r>
        <w:rPr>
          <w:rFonts w:asciiTheme="majorHAnsi" w:hAnsiTheme="majorHAnsi" w:cstheme="majorHAnsi"/>
          <w:sz w:val="22"/>
          <w:szCs w:val="22"/>
        </w:rPr>
        <w:pict w14:anchorId="6C44E092">
          <v:rect id="_x0000_i1028" style="width:0;height:1.5pt" o:hralign="center" o:bullet="t" o:hrstd="t" o:hr="t" fillcolor="#a0a0a0" stroked="f"/>
        </w:pict>
      </w:r>
    </w:p>
    <w:p w14:paraId="255D3B9A" w14:textId="77777777" w:rsidR="00AF0DE0" w:rsidRDefault="00235404" w:rsidP="00E550C3">
      <w:pPr>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REQUIRED TEXTBOOKS </w:t>
      </w:r>
    </w:p>
    <w:p w14:paraId="603E9102" w14:textId="48402F6E" w:rsidR="00C45214" w:rsidRDefault="00C45214" w:rsidP="00E550C3">
      <w:pPr>
        <w:pStyle w:val="ListParagraph"/>
        <w:numPr>
          <w:ilvl w:val="0"/>
          <w:numId w:val="16"/>
        </w:numPr>
        <w:rPr>
          <w:rFonts w:asciiTheme="majorHAnsi" w:hAnsiTheme="majorHAnsi" w:cstheme="majorHAnsi"/>
          <w:sz w:val="22"/>
          <w:szCs w:val="22"/>
        </w:rPr>
      </w:pPr>
      <w:r w:rsidRPr="0070295D">
        <w:rPr>
          <w:rFonts w:asciiTheme="majorHAnsi" w:hAnsiTheme="majorHAnsi" w:cstheme="majorHAnsi"/>
          <w:sz w:val="22"/>
          <w:szCs w:val="22"/>
        </w:rPr>
        <w:t xml:space="preserve">Schwartz, K. (2016). </w:t>
      </w:r>
      <w:r w:rsidRPr="0070295D">
        <w:rPr>
          <w:rFonts w:asciiTheme="majorHAnsi" w:hAnsiTheme="majorHAnsi" w:cstheme="majorHAnsi"/>
          <w:i/>
          <w:iCs/>
          <w:sz w:val="22"/>
          <w:szCs w:val="22"/>
        </w:rPr>
        <w:t>I Wish My Teacher Knew</w:t>
      </w:r>
      <w:r w:rsidRPr="0070295D">
        <w:rPr>
          <w:rFonts w:asciiTheme="majorHAnsi" w:hAnsiTheme="majorHAnsi" w:cstheme="majorHAnsi"/>
          <w:sz w:val="22"/>
          <w:szCs w:val="22"/>
        </w:rPr>
        <w:t>. New York, Hachette.</w:t>
      </w:r>
    </w:p>
    <w:p w14:paraId="019F2485" w14:textId="014B29B4" w:rsidR="00C45214" w:rsidRDefault="00C45214" w:rsidP="00E550C3">
      <w:pPr>
        <w:pStyle w:val="ListParagraph"/>
        <w:numPr>
          <w:ilvl w:val="0"/>
          <w:numId w:val="16"/>
        </w:numPr>
        <w:rPr>
          <w:rFonts w:asciiTheme="majorHAnsi" w:hAnsiTheme="majorHAnsi" w:cstheme="majorHAnsi"/>
          <w:sz w:val="22"/>
          <w:szCs w:val="22"/>
        </w:rPr>
      </w:pPr>
      <w:r>
        <w:rPr>
          <w:rFonts w:asciiTheme="majorHAnsi" w:hAnsiTheme="majorHAnsi" w:cstheme="majorHAnsi"/>
          <w:sz w:val="22"/>
          <w:szCs w:val="22"/>
        </w:rPr>
        <w:t>Readings in Canvas</w:t>
      </w:r>
      <w:r w:rsidR="00570D7C">
        <w:rPr>
          <w:rFonts w:asciiTheme="majorHAnsi" w:hAnsiTheme="majorHAnsi" w:cstheme="majorHAnsi"/>
          <w:sz w:val="22"/>
          <w:szCs w:val="22"/>
        </w:rPr>
        <w:t xml:space="preserve"> – Please enable Canvas notifications and check daily for updates.</w:t>
      </w:r>
    </w:p>
    <w:p w14:paraId="44261985" w14:textId="77777777" w:rsidR="00C45214" w:rsidRDefault="00C45214" w:rsidP="00750951">
      <w:pPr>
        <w:widowControl w:val="0"/>
        <w:rPr>
          <w:rFonts w:asciiTheme="majorHAnsi" w:hAnsiTheme="majorHAnsi" w:cstheme="majorHAnsi"/>
          <w:sz w:val="22"/>
          <w:szCs w:val="22"/>
        </w:rPr>
      </w:pPr>
    </w:p>
    <w:p w14:paraId="767F9DDE" w14:textId="77777777" w:rsidR="00750951" w:rsidRPr="00750951" w:rsidRDefault="00000000" w:rsidP="00750951">
      <w:pPr>
        <w:widowControl w:val="0"/>
        <w:rPr>
          <w:rFonts w:asciiTheme="majorHAnsi" w:hAnsiTheme="majorHAnsi" w:cstheme="majorHAnsi"/>
          <w:sz w:val="22"/>
          <w:szCs w:val="22"/>
        </w:rPr>
      </w:pPr>
      <w:r>
        <w:rPr>
          <w:rFonts w:asciiTheme="majorHAnsi" w:hAnsiTheme="majorHAnsi" w:cstheme="majorHAnsi"/>
          <w:sz w:val="22"/>
          <w:szCs w:val="22"/>
        </w:rPr>
        <w:lastRenderedPageBreak/>
        <w:pict w14:anchorId="29682405">
          <v:rect id="_x0000_i1029" style="width:0;height:1.5pt" o:hralign="center" o:hrstd="t" o:hr="t" fillcolor="#a0a0a0" stroked="f"/>
        </w:pict>
      </w:r>
    </w:p>
    <w:p w14:paraId="18D852CC" w14:textId="77777777" w:rsidR="00750951" w:rsidRPr="00750951" w:rsidRDefault="00750951" w:rsidP="00750951">
      <w:pPr>
        <w:widowControl w:val="0"/>
        <w:rPr>
          <w:rFonts w:asciiTheme="majorHAnsi" w:hAnsiTheme="majorHAnsi" w:cstheme="majorHAnsi"/>
          <w:b/>
          <w:sz w:val="22"/>
          <w:szCs w:val="22"/>
        </w:rPr>
      </w:pPr>
      <w:r w:rsidRPr="00750951">
        <w:rPr>
          <w:rFonts w:asciiTheme="majorHAnsi" w:hAnsiTheme="majorHAnsi" w:cstheme="majorHAnsi"/>
          <w:b/>
          <w:sz w:val="22"/>
          <w:szCs w:val="22"/>
        </w:rPr>
        <w:t>CLASS CANCELLATIONS/POSTPONEMENTS/NOTIFICATIONS</w:t>
      </w:r>
    </w:p>
    <w:p w14:paraId="3DED2D68" w14:textId="147A7B01" w:rsidR="00EE6D69" w:rsidRDefault="00750951">
      <w:pPr>
        <w:widowControl w:val="0"/>
        <w:rPr>
          <w:rFonts w:asciiTheme="majorHAnsi" w:hAnsiTheme="majorHAnsi" w:cstheme="majorHAnsi"/>
          <w:sz w:val="22"/>
          <w:szCs w:val="22"/>
        </w:rPr>
      </w:pPr>
      <w:r w:rsidRPr="00750951">
        <w:rPr>
          <w:rFonts w:asciiTheme="majorHAnsi" w:hAnsiTheme="majorHAnsi" w:cstheme="majorHAnsi"/>
          <w:sz w:val="22"/>
          <w:szCs w:val="22"/>
        </w:rPr>
        <w:t>In the event a</w:t>
      </w:r>
      <w:r w:rsidR="005F794E">
        <w:rPr>
          <w:rFonts w:asciiTheme="majorHAnsi" w:hAnsiTheme="majorHAnsi" w:cstheme="majorHAnsi"/>
          <w:sz w:val="22"/>
          <w:szCs w:val="22"/>
        </w:rPr>
        <w:t>n in-person</w:t>
      </w:r>
      <w:r w:rsidRPr="00750951">
        <w:rPr>
          <w:rFonts w:asciiTheme="majorHAnsi" w:hAnsiTheme="majorHAnsi" w:cstheme="majorHAnsi"/>
          <w:sz w:val="22"/>
          <w:szCs w:val="22"/>
        </w:rPr>
        <w:t xml:space="preserve"> class session needs to be cancelled and/or postponed, you will receive a notification from me via Canvas Announcement. Please </w:t>
      </w:r>
      <w:hyperlink r:id="rId6" w:history="1">
        <w:r w:rsidRPr="00750951">
          <w:rPr>
            <w:rStyle w:val="Hyperlink"/>
            <w:rFonts w:asciiTheme="majorHAnsi" w:hAnsiTheme="majorHAnsi" w:cstheme="majorHAnsi"/>
            <w:sz w:val="22"/>
            <w:szCs w:val="22"/>
          </w:rPr>
          <w:t>enable Canvas notifications for Announcements</w:t>
        </w:r>
      </w:hyperlink>
      <w:r w:rsidRPr="00750951">
        <w:rPr>
          <w:rFonts w:asciiTheme="majorHAnsi" w:hAnsiTheme="majorHAnsi" w:cstheme="majorHAnsi"/>
          <w:sz w:val="22"/>
          <w:szCs w:val="22"/>
        </w:rPr>
        <w:t xml:space="preserve"> on your mobile device, and check Canvas each day before leaving for class.</w:t>
      </w:r>
    </w:p>
    <w:p w14:paraId="4EF3CBB1" w14:textId="77777777" w:rsidR="00AF0DE0" w:rsidRPr="00967516" w:rsidRDefault="00000000">
      <w:pPr>
        <w:widowControl w:val="0"/>
        <w:rPr>
          <w:rFonts w:asciiTheme="majorHAnsi" w:hAnsiTheme="majorHAnsi" w:cstheme="majorHAnsi"/>
          <w:sz w:val="22"/>
          <w:szCs w:val="22"/>
        </w:rPr>
      </w:pPr>
      <w:r>
        <w:rPr>
          <w:rFonts w:asciiTheme="majorHAnsi" w:hAnsiTheme="majorHAnsi" w:cstheme="majorHAnsi"/>
          <w:sz w:val="22"/>
          <w:szCs w:val="22"/>
        </w:rPr>
        <w:pict w14:anchorId="1B3AABB6">
          <v:rect id="_x0000_i1030" style="width:0;height:1.5pt" o:hralign="center" o:hrstd="t" o:hr="t" fillcolor="#a0a0a0" stroked="f"/>
        </w:pict>
      </w:r>
    </w:p>
    <w:p w14:paraId="79DA2821" w14:textId="77777777" w:rsidR="00AF0DE0" w:rsidRDefault="00B80E3B">
      <w:pPr>
        <w:rPr>
          <w:rFonts w:asciiTheme="majorHAnsi" w:hAnsiTheme="majorHAnsi" w:cstheme="majorHAnsi"/>
          <w:b/>
          <w:sz w:val="22"/>
          <w:szCs w:val="22"/>
        </w:rPr>
      </w:pPr>
      <w:r w:rsidRPr="009B28DE">
        <w:rPr>
          <w:rFonts w:asciiTheme="majorHAnsi" w:hAnsiTheme="majorHAnsi" w:cstheme="majorHAnsi"/>
          <w:b/>
          <w:color w:val="000000"/>
          <w:sz w:val="22"/>
          <w:szCs w:val="22"/>
        </w:rPr>
        <w:t xml:space="preserve">ATTENDANCE </w:t>
      </w:r>
      <w:r w:rsidR="00C57AD0" w:rsidRPr="009B28DE">
        <w:rPr>
          <w:rFonts w:asciiTheme="majorHAnsi" w:hAnsiTheme="majorHAnsi" w:cstheme="majorHAnsi"/>
          <w:b/>
          <w:sz w:val="22"/>
          <w:szCs w:val="22"/>
        </w:rPr>
        <w:t>POLICY</w:t>
      </w:r>
    </w:p>
    <w:p w14:paraId="41426A3B" w14:textId="046CE94C" w:rsidR="00E64733" w:rsidRPr="00D4061D" w:rsidRDefault="00A81CE7" w:rsidP="00273F76">
      <w:pPr>
        <w:rPr>
          <w:rFonts w:asciiTheme="majorHAnsi" w:hAnsiTheme="majorHAnsi" w:cstheme="majorHAnsi"/>
          <w:iCs/>
          <w:sz w:val="22"/>
          <w:szCs w:val="22"/>
        </w:rPr>
      </w:pPr>
      <w:r>
        <w:rPr>
          <w:rFonts w:asciiTheme="majorHAnsi" w:hAnsiTheme="majorHAnsi" w:cstheme="majorHAnsi"/>
          <w:sz w:val="22"/>
          <w:szCs w:val="22"/>
        </w:rPr>
        <w:t xml:space="preserve">This class </w:t>
      </w:r>
      <w:r w:rsidR="00C45214">
        <w:rPr>
          <w:rFonts w:asciiTheme="majorHAnsi" w:hAnsiTheme="majorHAnsi" w:cstheme="majorHAnsi"/>
          <w:sz w:val="22"/>
          <w:szCs w:val="22"/>
        </w:rPr>
        <w:t>meets IN PERSON and therefore</w:t>
      </w:r>
      <w:r w:rsidR="00235404">
        <w:rPr>
          <w:rFonts w:asciiTheme="majorHAnsi" w:hAnsiTheme="majorHAnsi" w:cstheme="majorHAnsi"/>
          <w:sz w:val="22"/>
          <w:szCs w:val="22"/>
        </w:rPr>
        <w:t>, attendance</w:t>
      </w:r>
      <w:r w:rsidR="006E78F8" w:rsidRPr="001C11F5">
        <w:rPr>
          <w:rFonts w:asciiTheme="majorHAnsi" w:hAnsiTheme="majorHAnsi" w:cstheme="majorHAnsi"/>
          <w:sz w:val="22"/>
          <w:szCs w:val="22"/>
        </w:rPr>
        <w:t xml:space="preserve"> is </w:t>
      </w:r>
      <w:r w:rsidR="006E78F8" w:rsidRPr="00235404">
        <w:rPr>
          <w:rFonts w:asciiTheme="majorHAnsi" w:hAnsiTheme="majorHAnsi" w:cstheme="majorHAnsi"/>
          <w:i/>
          <w:sz w:val="22"/>
          <w:szCs w:val="22"/>
        </w:rPr>
        <w:t>REQUIRED</w:t>
      </w:r>
      <w:r w:rsidR="00235404" w:rsidRPr="00235404">
        <w:rPr>
          <w:rFonts w:asciiTheme="majorHAnsi" w:hAnsiTheme="majorHAnsi" w:cstheme="majorHAnsi"/>
          <w:i/>
          <w:sz w:val="22"/>
          <w:szCs w:val="22"/>
        </w:rPr>
        <w:t xml:space="preserve"> and NECESSARY</w:t>
      </w:r>
      <w:r w:rsidR="006E78F8" w:rsidRPr="001C11F5">
        <w:rPr>
          <w:rFonts w:asciiTheme="majorHAnsi" w:hAnsiTheme="majorHAnsi" w:cstheme="majorHAnsi"/>
          <w:sz w:val="22"/>
          <w:szCs w:val="22"/>
        </w:rPr>
        <w:t>. Our time in class will consist of small group and whole class discussion</w:t>
      </w:r>
      <w:r w:rsidR="005F794E">
        <w:rPr>
          <w:rFonts w:asciiTheme="majorHAnsi" w:hAnsiTheme="majorHAnsi" w:cstheme="majorHAnsi"/>
          <w:sz w:val="22"/>
          <w:szCs w:val="22"/>
        </w:rPr>
        <w:t>, guest speakers</w:t>
      </w:r>
      <w:r w:rsidR="00235404">
        <w:rPr>
          <w:rFonts w:asciiTheme="majorHAnsi" w:hAnsiTheme="majorHAnsi" w:cstheme="majorHAnsi"/>
          <w:sz w:val="22"/>
          <w:szCs w:val="22"/>
        </w:rPr>
        <w:t xml:space="preserve">, </w:t>
      </w:r>
      <w:r w:rsidR="00C45214">
        <w:rPr>
          <w:rFonts w:asciiTheme="majorHAnsi" w:hAnsiTheme="majorHAnsi" w:cstheme="majorHAnsi"/>
          <w:sz w:val="22"/>
          <w:szCs w:val="22"/>
        </w:rPr>
        <w:t xml:space="preserve">book study, </w:t>
      </w:r>
      <w:r w:rsidR="005F794E">
        <w:rPr>
          <w:rFonts w:asciiTheme="majorHAnsi" w:hAnsiTheme="majorHAnsi" w:cstheme="majorHAnsi"/>
          <w:sz w:val="22"/>
          <w:szCs w:val="22"/>
        </w:rPr>
        <w:t>and</w:t>
      </w:r>
      <w:r w:rsidR="00235404">
        <w:rPr>
          <w:rFonts w:asciiTheme="majorHAnsi" w:hAnsiTheme="majorHAnsi" w:cstheme="majorHAnsi"/>
          <w:sz w:val="22"/>
          <w:szCs w:val="22"/>
        </w:rPr>
        <w:t xml:space="preserve"> critical learning with respect to the </w:t>
      </w:r>
      <w:r w:rsidR="00E64733">
        <w:rPr>
          <w:rFonts w:asciiTheme="majorHAnsi" w:hAnsiTheme="majorHAnsi" w:cstheme="majorHAnsi"/>
          <w:sz w:val="22"/>
          <w:szCs w:val="22"/>
        </w:rPr>
        <w:t xml:space="preserve">key </w:t>
      </w:r>
      <w:r w:rsidR="00235404">
        <w:rPr>
          <w:rFonts w:asciiTheme="majorHAnsi" w:hAnsiTheme="majorHAnsi" w:cstheme="majorHAnsi"/>
          <w:sz w:val="22"/>
          <w:szCs w:val="22"/>
        </w:rPr>
        <w:t>content</w:t>
      </w:r>
      <w:r w:rsidR="004A4B07">
        <w:rPr>
          <w:rFonts w:asciiTheme="majorHAnsi" w:hAnsiTheme="majorHAnsi" w:cstheme="majorHAnsi"/>
          <w:sz w:val="22"/>
          <w:szCs w:val="22"/>
        </w:rPr>
        <w:t>, assignments,</w:t>
      </w:r>
      <w:r w:rsidR="00235404">
        <w:rPr>
          <w:rFonts w:asciiTheme="majorHAnsi" w:hAnsiTheme="majorHAnsi" w:cstheme="majorHAnsi"/>
          <w:sz w:val="22"/>
          <w:szCs w:val="22"/>
        </w:rPr>
        <w:t xml:space="preserve"> and concepts</w:t>
      </w:r>
      <w:r w:rsidR="006E78F8" w:rsidRPr="001C11F5">
        <w:rPr>
          <w:rFonts w:asciiTheme="majorHAnsi" w:hAnsiTheme="majorHAnsi" w:cstheme="majorHAnsi"/>
          <w:sz w:val="22"/>
          <w:szCs w:val="22"/>
        </w:rPr>
        <w:t xml:space="preserve">. You are a VITAL part of this learning community, and your contributions are part of the knowledge that we will create in our classroom. </w:t>
      </w:r>
      <w:r w:rsidR="007B6D22">
        <w:rPr>
          <w:rFonts w:asciiTheme="majorHAnsi" w:hAnsiTheme="majorHAnsi" w:cstheme="majorHAnsi"/>
          <w:sz w:val="22"/>
          <w:szCs w:val="22"/>
        </w:rPr>
        <w:t>If you are absent</w:t>
      </w:r>
      <w:r w:rsidR="00A43101">
        <w:rPr>
          <w:rFonts w:asciiTheme="majorHAnsi" w:hAnsiTheme="majorHAnsi" w:cstheme="majorHAnsi"/>
          <w:sz w:val="22"/>
          <w:szCs w:val="22"/>
        </w:rPr>
        <w:t xml:space="preserve"> more than once, </w:t>
      </w:r>
      <w:r w:rsidR="007B6D22">
        <w:rPr>
          <w:rFonts w:asciiTheme="majorHAnsi" w:hAnsiTheme="majorHAnsi" w:cstheme="majorHAnsi"/>
          <w:sz w:val="22"/>
          <w:szCs w:val="22"/>
        </w:rPr>
        <w:t>completion of a makeup assignment</w:t>
      </w:r>
      <w:r w:rsidR="00A43101">
        <w:rPr>
          <w:rFonts w:asciiTheme="majorHAnsi" w:hAnsiTheme="majorHAnsi" w:cstheme="majorHAnsi"/>
          <w:sz w:val="22"/>
          <w:szCs w:val="22"/>
        </w:rPr>
        <w:t xml:space="preserve"> </w:t>
      </w:r>
      <w:r w:rsidR="007B6D22">
        <w:rPr>
          <w:rFonts w:asciiTheme="majorHAnsi" w:hAnsiTheme="majorHAnsi" w:cstheme="majorHAnsi"/>
          <w:sz w:val="22"/>
          <w:szCs w:val="22"/>
        </w:rPr>
        <w:t xml:space="preserve">is required. </w:t>
      </w:r>
      <w:r w:rsidR="00E64733">
        <w:rPr>
          <w:rFonts w:asciiTheme="majorHAnsi" w:hAnsiTheme="majorHAnsi" w:cstheme="majorHAnsi"/>
          <w:i/>
          <w:sz w:val="22"/>
          <w:szCs w:val="22"/>
        </w:rPr>
        <w:t>Please attend all classes</w:t>
      </w:r>
      <w:r>
        <w:rPr>
          <w:rFonts w:asciiTheme="majorHAnsi" w:hAnsiTheme="majorHAnsi" w:cstheme="majorHAnsi"/>
          <w:i/>
          <w:sz w:val="22"/>
          <w:szCs w:val="22"/>
        </w:rPr>
        <w:t xml:space="preserve"> </w:t>
      </w:r>
      <w:r w:rsidR="00E64733">
        <w:rPr>
          <w:rFonts w:asciiTheme="majorHAnsi" w:hAnsiTheme="majorHAnsi" w:cstheme="majorHAnsi"/>
          <w:i/>
          <w:sz w:val="22"/>
          <w:szCs w:val="22"/>
        </w:rPr>
        <w:t>and arrive on time!</w:t>
      </w:r>
      <w:r w:rsidR="00E64733">
        <w:rPr>
          <w:rFonts w:asciiTheme="majorHAnsi" w:hAnsiTheme="majorHAnsi" w:cstheme="majorHAnsi"/>
          <w:iCs/>
          <w:sz w:val="22"/>
          <w:szCs w:val="22"/>
        </w:rPr>
        <w:t xml:space="preserve"> </w:t>
      </w:r>
    </w:p>
    <w:p w14:paraId="2BF2372C" w14:textId="77777777" w:rsidR="00D4061D" w:rsidRDefault="00D4061D" w:rsidP="00273F76">
      <w:pPr>
        <w:rPr>
          <w:rFonts w:asciiTheme="majorHAnsi" w:hAnsiTheme="majorHAnsi" w:cstheme="majorHAnsi"/>
          <w:b/>
          <w:sz w:val="22"/>
          <w:szCs w:val="22"/>
        </w:rPr>
      </w:pPr>
    </w:p>
    <w:p w14:paraId="063B4F61" w14:textId="3D7A78E6" w:rsidR="00273F76" w:rsidRDefault="006E78F8" w:rsidP="00273F76">
      <w:pPr>
        <w:rPr>
          <w:rFonts w:asciiTheme="majorHAnsi" w:hAnsiTheme="majorHAnsi" w:cstheme="majorHAnsi"/>
          <w:b/>
          <w:sz w:val="22"/>
          <w:szCs w:val="22"/>
        </w:rPr>
      </w:pPr>
      <w:r w:rsidRPr="001C11F5">
        <w:rPr>
          <w:rFonts w:asciiTheme="majorHAnsi" w:hAnsiTheme="majorHAnsi" w:cstheme="majorHAnsi"/>
          <w:b/>
          <w:sz w:val="22"/>
          <w:szCs w:val="22"/>
        </w:rPr>
        <w:t>The following attendance poli</w:t>
      </w:r>
      <w:r w:rsidR="00273F76">
        <w:rPr>
          <w:rFonts w:asciiTheme="majorHAnsi" w:hAnsiTheme="majorHAnsi" w:cstheme="majorHAnsi"/>
          <w:b/>
          <w:sz w:val="22"/>
          <w:szCs w:val="22"/>
        </w:rPr>
        <w:t xml:space="preserve">ces are in effect for this section of </w:t>
      </w:r>
      <w:r w:rsidR="00C45214">
        <w:rPr>
          <w:rFonts w:asciiTheme="majorHAnsi" w:hAnsiTheme="majorHAnsi" w:cstheme="majorHAnsi"/>
          <w:b/>
          <w:sz w:val="22"/>
          <w:szCs w:val="22"/>
        </w:rPr>
        <w:t>EDCI 4010</w:t>
      </w:r>
      <w:r w:rsidRPr="001C11F5">
        <w:rPr>
          <w:rFonts w:asciiTheme="majorHAnsi" w:hAnsiTheme="majorHAnsi" w:cstheme="majorHAnsi"/>
          <w:b/>
          <w:sz w:val="22"/>
          <w:szCs w:val="22"/>
        </w:rPr>
        <w:t>:</w:t>
      </w:r>
    </w:p>
    <w:p w14:paraId="2C60FF27" w14:textId="77777777" w:rsidR="00273F76" w:rsidRPr="00273F76" w:rsidRDefault="00273F76" w:rsidP="00273F76">
      <w:pPr>
        <w:rPr>
          <w:rFonts w:asciiTheme="majorHAnsi" w:hAnsiTheme="majorHAnsi" w:cstheme="majorHAnsi"/>
          <w:b/>
          <w:sz w:val="22"/>
          <w:szCs w:val="22"/>
        </w:rPr>
      </w:pPr>
    </w:p>
    <w:p w14:paraId="74A07823" w14:textId="0245255A" w:rsidR="00C45214" w:rsidRPr="00525C2B" w:rsidRDefault="00C45214" w:rsidP="00C45214">
      <w:pPr>
        <w:pStyle w:val="ListParagraph"/>
        <w:numPr>
          <w:ilvl w:val="0"/>
          <w:numId w:val="1"/>
        </w:numPr>
        <w:rPr>
          <w:rFonts w:asciiTheme="majorHAnsi" w:hAnsiTheme="majorHAnsi" w:cstheme="majorHAnsi"/>
          <w:sz w:val="22"/>
          <w:szCs w:val="22"/>
        </w:rPr>
      </w:pPr>
      <w:r w:rsidRPr="009E59F5">
        <w:rPr>
          <w:rFonts w:asciiTheme="majorHAnsi" w:hAnsiTheme="majorHAnsi" w:cstheme="majorHAnsi"/>
          <w:b/>
          <w:sz w:val="22"/>
          <w:szCs w:val="22"/>
        </w:rPr>
        <w:t>First</w:t>
      </w:r>
      <w:r w:rsidR="00570D7C">
        <w:rPr>
          <w:rFonts w:asciiTheme="majorHAnsi" w:hAnsiTheme="majorHAnsi" w:cstheme="majorHAnsi"/>
          <w:b/>
          <w:sz w:val="22"/>
          <w:szCs w:val="22"/>
        </w:rPr>
        <w:t xml:space="preserve"> and Second</w:t>
      </w:r>
      <w:r>
        <w:rPr>
          <w:rFonts w:asciiTheme="majorHAnsi" w:hAnsiTheme="majorHAnsi" w:cstheme="majorHAnsi"/>
          <w:b/>
          <w:sz w:val="22"/>
          <w:szCs w:val="22"/>
        </w:rPr>
        <w:t xml:space="preserve"> </w:t>
      </w:r>
      <w:r w:rsidRPr="009E59F5">
        <w:rPr>
          <w:rFonts w:asciiTheme="majorHAnsi" w:hAnsiTheme="majorHAnsi" w:cstheme="majorHAnsi"/>
          <w:b/>
          <w:sz w:val="22"/>
          <w:szCs w:val="22"/>
        </w:rPr>
        <w:t>Absence</w:t>
      </w:r>
      <w:r w:rsidR="00570D7C">
        <w:rPr>
          <w:rFonts w:asciiTheme="majorHAnsi" w:hAnsiTheme="majorHAnsi" w:cstheme="majorHAnsi"/>
          <w:b/>
          <w:sz w:val="22"/>
          <w:szCs w:val="22"/>
        </w:rPr>
        <w:t>s</w:t>
      </w:r>
      <w:r w:rsidRPr="009E59F5">
        <w:rPr>
          <w:rFonts w:asciiTheme="majorHAnsi" w:hAnsiTheme="majorHAnsi" w:cstheme="majorHAnsi"/>
          <w:b/>
          <w:sz w:val="22"/>
          <w:szCs w:val="22"/>
        </w:rPr>
        <w:t>:</w:t>
      </w:r>
      <w:r>
        <w:rPr>
          <w:rFonts w:asciiTheme="majorHAnsi" w:hAnsiTheme="majorHAnsi" w:cstheme="majorHAnsi"/>
          <w:sz w:val="22"/>
          <w:szCs w:val="22"/>
        </w:rPr>
        <w:t xml:space="preserve"> You are provided with </w:t>
      </w:r>
      <w:r w:rsidR="00570D7C">
        <w:rPr>
          <w:rFonts w:asciiTheme="majorHAnsi" w:hAnsiTheme="majorHAnsi" w:cstheme="majorHAnsi"/>
          <w:sz w:val="22"/>
          <w:szCs w:val="22"/>
        </w:rPr>
        <w:t>TWO absences</w:t>
      </w:r>
      <w:r>
        <w:rPr>
          <w:rFonts w:asciiTheme="majorHAnsi" w:hAnsiTheme="majorHAnsi" w:cstheme="majorHAnsi"/>
          <w:sz w:val="22"/>
          <w:szCs w:val="22"/>
        </w:rPr>
        <w:t xml:space="preserve"> (excused or unexcused) without grade penalty, but you still must notify the professor and complete/submit</w:t>
      </w:r>
      <w:r w:rsidR="00570D7C">
        <w:rPr>
          <w:rFonts w:asciiTheme="majorHAnsi" w:hAnsiTheme="majorHAnsi" w:cstheme="majorHAnsi"/>
          <w:sz w:val="22"/>
          <w:szCs w:val="22"/>
        </w:rPr>
        <w:t xml:space="preserve"> makeup assignments</w:t>
      </w:r>
      <w:r>
        <w:rPr>
          <w:rFonts w:asciiTheme="majorHAnsi" w:hAnsiTheme="majorHAnsi" w:cstheme="majorHAnsi"/>
          <w:sz w:val="22"/>
          <w:szCs w:val="22"/>
        </w:rPr>
        <w:t xml:space="preserve"> on their designated due dates. </w:t>
      </w:r>
      <w:r w:rsidR="00570D7C">
        <w:rPr>
          <w:rFonts w:asciiTheme="majorHAnsi" w:hAnsiTheme="majorHAnsi" w:cstheme="majorHAnsi"/>
          <w:sz w:val="22"/>
          <w:szCs w:val="22"/>
        </w:rPr>
        <w:t>If makeup work is not submitted, you will receive a full letter grade deduction from your final grade.</w:t>
      </w:r>
    </w:p>
    <w:p w14:paraId="1E7CE8F2" w14:textId="31B69914" w:rsidR="00C45214" w:rsidRPr="00C45214" w:rsidRDefault="00570D7C" w:rsidP="00C45214">
      <w:pPr>
        <w:pStyle w:val="ListParagraph"/>
        <w:numPr>
          <w:ilvl w:val="0"/>
          <w:numId w:val="1"/>
        </w:numPr>
        <w:rPr>
          <w:rFonts w:asciiTheme="majorHAnsi" w:hAnsiTheme="majorHAnsi" w:cstheme="majorHAnsi"/>
          <w:i/>
          <w:iCs/>
          <w:sz w:val="22"/>
          <w:szCs w:val="22"/>
        </w:rPr>
      </w:pPr>
      <w:r>
        <w:rPr>
          <w:rFonts w:asciiTheme="majorHAnsi" w:hAnsiTheme="majorHAnsi" w:cstheme="majorHAnsi"/>
          <w:b/>
          <w:bCs/>
          <w:sz w:val="22"/>
          <w:szCs w:val="22"/>
        </w:rPr>
        <w:t>Three or More</w:t>
      </w:r>
      <w:r w:rsidR="00C45214">
        <w:rPr>
          <w:rFonts w:asciiTheme="majorHAnsi" w:hAnsiTheme="majorHAnsi" w:cstheme="majorHAnsi"/>
          <w:b/>
          <w:bCs/>
          <w:sz w:val="22"/>
          <w:szCs w:val="22"/>
        </w:rPr>
        <w:t xml:space="preserve"> Absences:</w:t>
      </w:r>
      <w:r w:rsidR="00C45214">
        <w:rPr>
          <w:rFonts w:asciiTheme="majorHAnsi" w:hAnsiTheme="majorHAnsi" w:cstheme="majorHAnsi"/>
          <w:sz w:val="22"/>
          <w:szCs w:val="22"/>
        </w:rPr>
        <w:t xml:space="preserve"> You will receive an automatic</w:t>
      </w:r>
      <w:r>
        <w:rPr>
          <w:rFonts w:asciiTheme="majorHAnsi" w:hAnsiTheme="majorHAnsi" w:cstheme="majorHAnsi"/>
          <w:sz w:val="22"/>
          <w:szCs w:val="22"/>
        </w:rPr>
        <w:t xml:space="preserve"> </w:t>
      </w:r>
      <w:r w:rsidR="00C45214">
        <w:rPr>
          <w:rFonts w:asciiTheme="majorHAnsi" w:hAnsiTheme="majorHAnsi" w:cstheme="majorHAnsi"/>
          <w:sz w:val="22"/>
          <w:szCs w:val="22"/>
        </w:rPr>
        <w:t xml:space="preserve"> FINAL grade </w:t>
      </w:r>
      <w:r w:rsidR="00C45214" w:rsidRPr="0031039C">
        <w:rPr>
          <w:rFonts w:asciiTheme="majorHAnsi" w:hAnsiTheme="majorHAnsi" w:cstheme="majorHAnsi"/>
          <w:b/>
          <w:sz w:val="22"/>
          <w:szCs w:val="22"/>
        </w:rPr>
        <w:t>C</w:t>
      </w:r>
      <w:r>
        <w:rPr>
          <w:rFonts w:asciiTheme="majorHAnsi" w:hAnsiTheme="majorHAnsi" w:cstheme="majorHAnsi"/>
          <w:sz w:val="22"/>
          <w:szCs w:val="22"/>
        </w:rPr>
        <w:t xml:space="preserve"> if you miss three (3</w:t>
      </w:r>
      <w:r w:rsidR="00C45214">
        <w:rPr>
          <w:rFonts w:asciiTheme="majorHAnsi" w:hAnsiTheme="majorHAnsi" w:cstheme="majorHAnsi"/>
          <w:sz w:val="22"/>
          <w:szCs w:val="22"/>
        </w:rPr>
        <w:t xml:space="preserve">) in-person  classes;  </w:t>
      </w:r>
      <w:r w:rsidR="00C45214" w:rsidRPr="005C761E">
        <w:rPr>
          <w:rFonts w:asciiTheme="majorHAnsi" w:hAnsiTheme="majorHAnsi" w:cstheme="majorHAnsi"/>
          <w:b/>
          <w:bCs/>
          <w:sz w:val="22"/>
          <w:szCs w:val="22"/>
        </w:rPr>
        <w:t>D</w:t>
      </w:r>
      <w:r>
        <w:rPr>
          <w:rFonts w:asciiTheme="majorHAnsi" w:hAnsiTheme="majorHAnsi" w:cstheme="majorHAnsi"/>
          <w:sz w:val="22"/>
          <w:szCs w:val="22"/>
        </w:rPr>
        <w:t xml:space="preserve"> if you miss four (4)</w:t>
      </w:r>
      <w:r w:rsidR="00C45214">
        <w:rPr>
          <w:rFonts w:asciiTheme="majorHAnsi" w:hAnsiTheme="majorHAnsi" w:cstheme="majorHAnsi"/>
          <w:sz w:val="22"/>
          <w:szCs w:val="22"/>
        </w:rPr>
        <w:t xml:space="preserve"> in-person classes; or </w:t>
      </w:r>
      <w:r w:rsidR="00C45214" w:rsidRPr="00391B89">
        <w:rPr>
          <w:rFonts w:asciiTheme="majorHAnsi" w:hAnsiTheme="majorHAnsi" w:cstheme="majorHAnsi"/>
          <w:b/>
          <w:bCs/>
          <w:sz w:val="22"/>
          <w:szCs w:val="22"/>
        </w:rPr>
        <w:t>F</w:t>
      </w:r>
      <w:r>
        <w:rPr>
          <w:rFonts w:asciiTheme="majorHAnsi" w:hAnsiTheme="majorHAnsi" w:cstheme="majorHAnsi"/>
          <w:sz w:val="22"/>
          <w:szCs w:val="22"/>
        </w:rPr>
        <w:t xml:space="preserve"> if you miss five (5)</w:t>
      </w:r>
      <w:r w:rsidR="00C45214">
        <w:rPr>
          <w:rFonts w:asciiTheme="majorHAnsi" w:hAnsiTheme="majorHAnsi" w:cstheme="majorHAnsi"/>
          <w:sz w:val="22"/>
          <w:szCs w:val="22"/>
        </w:rPr>
        <w:t xml:space="preserve"> or more in-person class sessions (excused or unexcused). You will need to retake the class in the future to receive credit towards your degree plan if you receive a D or F. Retaking the class could delay your graduation and affect your financial aid. </w:t>
      </w:r>
      <w:r w:rsidR="00C45214" w:rsidRPr="007F169B">
        <w:rPr>
          <w:rFonts w:asciiTheme="majorHAnsi" w:hAnsiTheme="majorHAnsi" w:cstheme="majorHAnsi"/>
          <w:b/>
          <w:bCs/>
          <w:i/>
          <w:iCs/>
          <w:sz w:val="22"/>
          <w:szCs w:val="22"/>
        </w:rPr>
        <w:t>Note:</w:t>
      </w:r>
      <w:r w:rsidR="00C45214" w:rsidRPr="007F169B">
        <w:rPr>
          <w:rFonts w:asciiTheme="majorHAnsi" w:hAnsiTheme="majorHAnsi" w:cstheme="majorHAnsi"/>
          <w:i/>
          <w:iCs/>
          <w:sz w:val="22"/>
          <w:szCs w:val="22"/>
        </w:rPr>
        <w:t xml:space="preserve"> If you have extenuating circumstances supported by legal, official documentation, the </w:t>
      </w:r>
      <w:r w:rsidR="00A43101">
        <w:rPr>
          <w:rFonts w:asciiTheme="majorHAnsi" w:hAnsiTheme="majorHAnsi" w:cstheme="majorHAnsi"/>
          <w:i/>
          <w:iCs/>
          <w:sz w:val="22"/>
          <w:szCs w:val="22"/>
        </w:rPr>
        <w:t xml:space="preserve">instructor </w:t>
      </w:r>
      <w:r w:rsidR="00C45214" w:rsidRPr="007F169B">
        <w:rPr>
          <w:rFonts w:asciiTheme="majorHAnsi" w:hAnsiTheme="majorHAnsi" w:cstheme="majorHAnsi"/>
          <w:i/>
          <w:iCs/>
          <w:sz w:val="22"/>
          <w:szCs w:val="22"/>
        </w:rPr>
        <w:t>may make exceptions to the policy</w:t>
      </w:r>
      <w:r w:rsidR="00C45214">
        <w:rPr>
          <w:rFonts w:asciiTheme="majorHAnsi" w:hAnsiTheme="majorHAnsi" w:cstheme="majorHAnsi"/>
          <w:i/>
          <w:iCs/>
          <w:sz w:val="22"/>
          <w:szCs w:val="22"/>
        </w:rPr>
        <w:t xml:space="preserve"> for third (3</w:t>
      </w:r>
      <w:r w:rsidR="00C45214" w:rsidRPr="0031039C">
        <w:rPr>
          <w:rFonts w:asciiTheme="majorHAnsi" w:hAnsiTheme="majorHAnsi" w:cstheme="majorHAnsi"/>
          <w:i/>
          <w:iCs/>
          <w:sz w:val="22"/>
          <w:szCs w:val="22"/>
          <w:vertAlign w:val="superscript"/>
        </w:rPr>
        <w:t>rd</w:t>
      </w:r>
      <w:r w:rsidR="00C45214">
        <w:rPr>
          <w:rFonts w:asciiTheme="majorHAnsi" w:hAnsiTheme="majorHAnsi" w:cstheme="majorHAnsi"/>
          <w:i/>
          <w:iCs/>
          <w:sz w:val="22"/>
          <w:szCs w:val="22"/>
        </w:rPr>
        <w:t xml:space="preserve">) </w:t>
      </w:r>
      <w:r>
        <w:rPr>
          <w:rFonts w:asciiTheme="majorHAnsi" w:hAnsiTheme="majorHAnsi" w:cstheme="majorHAnsi"/>
          <w:i/>
          <w:iCs/>
          <w:sz w:val="22"/>
          <w:szCs w:val="22"/>
        </w:rPr>
        <w:t>or fourth (4</w:t>
      </w:r>
      <w:r w:rsidRPr="00570D7C">
        <w:rPr>
          <w:rFonts w:asciiTheme="majorHAnsi" w:hAnsiTheme="majorHAnsi" w:cstheme="majorHAnsi"/>
          <w:i/>
          <w:iCs/>
          <w:sz w:val="22"/>
          <w:szCs w:val="22"/>
          <w:vertAlign w:val="superscript"/>
        </w:rPr>
        <w:t>th</w:t>
      </w:r>
      <w:r>
        <w:rPr>
          <w:rFonts w:asciiTheme="majorHAnsi" w:hAnsiTheme="majorHAnsi" w:cstheme="majorHAnsi"/>
          <w:i/>
          <w:iCs/>
          <w:sz w:val="22"/>
          <w:szCs w:val="22"/>
        </w:rPr>
        <w:t xml:space="preserve">) </w:t>
      </w:r>
      <w:r w:rsidR="00C45214">
        <w:rPr>
          <w:rFonts w:asciiTheme="majorHAnsi" w:hAnsiTheme="majorHAnsi" w:cstheme="majorHAnsi"/>
          <w:i/>
          <w:iCs/>
          <w:sz w:val="22"/>
          <w:szCs w:val="22"/>
        </w:rPr>
        <w:t>absenc</w:t>
      </w:r>
      <w:r w:rsidR="00A43101">
        <w:rPr>
          <w:rFonts w:asciiTheme="majorHAnsi" w:hAnsiTheme="majorHAnsi" w:cstheme="majorHAnsi"/>
          <w:i/>
          <w:iCs/>
          <w:sz w:val="22"/>
          <w:szCs w:val="22"/>
        </w:rPr>
        <w:t>e by assigning appropriate make</w:t>
      </w:r>
      <w:r w:rsidR="00C45214">
        <w:rPr>
          <w:rFonts w:asciiTheme="majorHAnsi" w:hAnsiTheme="majorHAnsi" w:cstheme="majorHAnsi"/>
          <w:i/>
          <w:iCs/>
          <w:sz w:val="22"/>
          <w:szCs w:val="22"/>
        </w:rPr>
        <w:t>up work</w:t>
      </w:r>
      <w:r w:rsidR="00C45214" w:rsidRPr="007F169B">
        <w:rPr>
          <w:rFonts w:asciiTheme="majorHAnsi" w:hAnsiTheme="majorHAnsi" w:cstheme="majorHAnsi"/>
          <w:i/>
          <w:iCs/>
          <w:sz w:val="22"/>
          <w:szCs w:val="22"/>
        </w:rPr>
        <w:t>.</w:t>
      </w:r>
      <w:r>
        <w:rPr>
          <w:rFonts w:asciiTheme="majorHAnsi" w:hAnsiTheme="majorHAnsi" w:cstheme="majorHAnsi"/>
          <w:i/>
          <w:iCs/>
          <w:sz w:val="22"/>
          <w:szCs w:val="22"/>
        </w:rPr>
        <w:t xml:space="preserve"> Five (5)</w:t>
      </w:r>
      <w:r w:rsidR="00C45214">
        <w:rPr>
          <w:rFonts w:asciiTheme="majorHAnsi" w:hAnsiTheme="majorHAnsi" w:cstheme="majorHAnsi"/>
          <w:i/>
          <w:iCs/>
          <w:sz w:val="22"/>
          <w:szCs w:val="22"/>
        </w:rPr>
        <w:t xml:space="preserve"> absences will NOT be excused under any circumstances.</w:t>
      </w:r>
    </w:p>
    <w:p w14:paraId="3E966BF2" w14:textId="435FA6D1" w:rsidR="00E550C3" w:rsidRPr="0011293D" w:rsidRDefault="00C57AD0" w:rsidP="0011293D">
      <w:pPr>
        <w:pStyle w:val="ListParagraph"/>
        <w:numPr>
          <w:ilvl w:val="0"/>
          <w:numId w:val="1"/>
        </w:numPr>
        <w:rPr>
          <w:rFonts w:asciiTheme="majorHAnsi" w:hAnsiTheme="majorHAnsi" w:cstheme="majorHAnsi"/>
          <w:i/>
          <w:iCs/>
          <w:sz w:val="22"/>
          <w:szCs w:val="22"/>
        </w:rPr>
      </w:pPr>
      <w:r w:rsidRPr="0011293D">
        <w:rPr>
          <w:rFonts w:asciiTheme="majorHAnsi" w:hAnsiTheme="majorHAnsi" w:cstheme="majorHAnsi"/>
          <w:b/>
          <w:sz w:val="22"/>
          <w:szCs w:val="22"/>
        </w:rPr>
        <w:t>Tardiness:</w:t>
      </w:r>
      <w:r w:rsidRPr="0011293D">
        <w:rPr>
          <w:rFonts w:asciiTheme="majorHAnsi" w:hAnsiTheme="majorHAnsi" w:cstheme="majorHAnsi"/>
          <w:sz w:val="22"/>
          <w:szCs w:val="22"/>
        </w:rPr>
        <w:t xml:space="preserve"> If you are late to </w:t>
      </w:r>
      <w:r w:rsidR="00C00F7D" w:rsidRPr="0011293D">
        <w:rPr>
          <w:rFonts w:asciiTheme="majorHAnsi" w:hAnsiTheme="majorHAnsi" w:cstheme="majorHAnsi"/>
          <w:sz w:val="22"/>
          <w:szCs w:val="22"/>
        </w:rPr>
        <w:t xml:space="preserve">in-person </w:t>
      </w:r>
      <w:r w:rsidRPr="0011293D">
        <w:rPr>
          <w:rFonts w:asciiTheme="majorHAnsi" w:hAnsiTheme="majorHAnsi" w:cstheme="majorHAnsi"/>
          <w:sz w:val="22"/>
          <w:szCs w:val="22"/>
        </w:rPr>
        <w:t>class due to weather or unforeseen circumstances once or twice, that is completely acceptable</w:t>
      </w:r>
      <w:r w:rsidR="00962004" w:rsidRPr="0011293D">
        <w:rPr>
          <w:rFonts w:asciiTheme="majorHAnsi" w:hAnsiTheme="majorHAnsi" w:cstheme="majorHAnsi"/>
          <w:sz w:val="22"/>
          <w:szCs w:val="22"/>
        </w:rPr>
        <w:t xml:space="preserve"> and reasonable</w:t>
      </w:r>
      <w:r w:rsidRPr="0011293D">
        <w:rPr>
          <w:rFonts w:asciiTheme="majorHAnsi" w:hAnsiTheme="majorHAnsi" w:cstheme="majorHAnsi"/>
          <w:sz w:val="22"/>
          <w:szCs w:val="22"/>
        </w:rPr>
        <w:t xml:space="preserve">. However, if you are </w:t>
      </w:r>
      <w:r w:rsidRPr="0011293D">
        <w:rPr>
          <w:rFonts w:asciiTheme="majorHAnsi" w:hAnsiTheme="majorHAnsi" w:cstheme="majorHAnsi"/>
          <w:i/>
          <w:sz w:val="22"/>
          <w:szCs w:val="22"/>
        </w:rPr>
        <w:t>chronically tardy</w:t>
      </w:r>
      <w:r w:rsidRPr="0011293D">
        <w:rPr>
          <w:rFonts w:asciiTheme="majorHAnsi" w:hAnsiTheme="majorHAnsi" w:cstheme="majorHAnsi"/>
          <w:sz w:val="22"/>
          <w:szCs w:val="22"/>
        </w:rPr>
        <w:t xml:space="preserve"> (late arrival </w:t>
      </w:r>
      <w:r w:rsidR="00847080">
        <w:rPr>
          <w:rFonts w:asciiTheme="majorHAnsi" w:hAnsiTheme="majorHAnsi" w:cstheme="majorHAnsi"/>
          <w:sz w:val="22"/>
          <w:szCs w:val="22"/>
        </w:rPr>
        <w:t>more than two</w:t>
      </w:r>
      <w:r w:rsidRPr="0011293D">
        <w:rPr>
          <w:rFonts w:asciiTheme="majorHAnsi" w:hAnsiTheme="majorHAnsi" w:cstheme="majorHAnsi"/>
          <w:sz w:val="22"/>
          <w:szCs w:val="22"/>
        </w:rPr>
        <w:t xml:space="preserve"> times), one or more full letter grades will be dedu</w:t>
      </w:r>
      <w:r w:rsidR="00EE6D69" w:rsidRPr="0011293D">
        <w:rPr>
          <w:rFonts w:asciiTheme="majorHAnsi" w:hAnsiTheme="majorHAnsi" w:cstheme="majorHAnsi"/>
          <w:sz w:val="22"/>
          <w:szCs w:val="22"/>
        </w:rPr>
        <w:t xml:space="preserve">cted from your final grade </w:t>
      </w:r>
      <w:r w:rsidR="00EE6D69" w:rsidRPr="0011293D">
        <w:rPr>
          <w:rFonts w:asciiTheme="majorHAnsi" w:hAnsiTheme="majorHAnsi" w:cstheme="majorHAnsi"/>
          <w:i/>
          <w:iCs/>
          <w:sz w:val="22"/>
          <w:szCs w:val="22"/>
        </w:rPr>
        <w:t xml:space="preserve">at the </w:t>
      </w:r>
      <w:r w:rsidR="00847080">
        <w:rPr>
          <w:rFonts w:asciiTheme="majorHAnsi" w:hAnsiTheme="majorHAnsi" w:cstheme="majorHAnsi"/>
          <w:i/>
          <w:iCs/>
          <w:sz w:val="22"/>
          <w:szCs w:val="22"/>
        </w:rPr>
        <w:t>instructor’s</w:t>
      </w:r>
      <w:r w:rsidR="00EE6D69" w:rsidRPr="0011293D">
        <w:rPr>
          <w:rFonts w:asciiTheme="majorHAnsi" w:hAnsiTheme="majorHAnsi" w:cstheme="majorHAnsi"/>
          <w:i/>
          <w:iCs/>
          <w:sz w:val="22"/>
          <w:szCs w:val="22"/>
        </w:rPr>
        <w:t xml:space="preserve"> </w:t>
      </w:r>
      <w:r w:rsidRPr="0011293D">
        <w:rPr>
          <w:rFonts w:asciiTheme="majorHAnsi" w:hAnsiTheme="majorHAnsi" w:cstheme="majorHAnsi"/>
          <w:i/>
          <w:iCs/>
          <w:sz w:val="22"/>
          <w:szCs w:val="22"/>
        </w:rPr>
        <w:t>discretion</w:t>
      </w:r>
      <w:r w:rsidRPr="0011293D">
        <w:rPr>
          <w:rFonts w:asciiTheme="majorHAnsi" w:hAnsiTheme="majorHAnsi" w:cstheme="majorHAnsi"/>
          <w:sz w:val="22"/>
          <w:szCs w:val="22"/>
        </w:rPr>
        <w:t>.</w:t>
      </w:r>
      <w:r w:rsidR="00923B12" w:rsidRPr="0011293D">
        <w:rPr>
          <w:rFonts w:asciiTheme="majorHAnsi" w:hAnsiTheme="majorHAnsi" w:cstheme="majorHAnsi"/>
          <w:sz w:val="22"/>
          <w:szCs w:val="22"/>
        </w:rPr>
        <w:t xml:space="preserve"> </w:t>
      </w:r>
    </w:p>
    <w:p w14:paraId="3DE7EA27" w14:textId="72D62806" w:rsidR="007B6D22" w:rsidRDefault="009439EC" w:rsidP="007B6D22">
      <w:pPr>
        <w:pStyle w:val="ListParagraph"/>
        <w:numPr>
          <w:ilvl w:val="0"/>
          <w:numId w:val="1"/>
        </w:numPr>
        <w:rPr>
          <w:rFonts w:asciiTheme="majorHAnsi" w:hAnsiTheme="majorHAnsi" w:cstheme="majorHAnsi"/>
          <w:sz w:val="22"/>
          <w:szCs w:val="22"/>
        </w:rPr>
      </w:pPr>
      <w:r w:rsidRPr="009439EC">
        <w:rPr>
          <w:rFonts w:asciiTheme="majorHAnsi" w:hAnsiTheme="majorHAnsi" w:cstheme="majorHAnsi"/>
          <w:b/>
          <w:sz w:val="22"/>
          <w:szCs w:val="22"/>
        </w:rPr>
        <w:t>Attendance Reporting:</w:t>
      </w:r>
      <w:r>
        <w:rPr>
          <w:rFonts w:asciiTheme="majorHAnsi" w:hAnsiTheme="majorHAnsi" w:cstheme="majorHAnsi"/>
          <w:sz w:val="22"/>
          <w:szCs w:val="22"/>
        </w:rPr>
        <w:t xml:space="preserve"> </w:t>
      </w:r>
      <w:r w:rsidR="00E64733">
        <w:rPr>
          <w:rFonts w:asciiTheme="majorHAnsi" w:hAnsiTheme="majorHAnsi" w:cstheme="majorHAnsi"/>
          <w:sz w:val="22"/>
          <w:szCs w:val="22"/>
        </w:rPr>
        <w:t xml:space="preserve">It is YOUR responsibility to sign the attendance sheet AND </w:t>
      </w:r>
      <w:r w:rsidR="00391B89">
        <w:rPr>
          <w:rFonts w:asciiTheme="majorHAnsi" w:hAnsiTheme="majorHAnsi" w:cstheme="majorHAnsi"/>
          <w:sz w:val="22"/>
          <w:szCs w:val="22"/>
        </w:rPr>
        <w:t xml:space="preserve">email the </w:t>
      </w:r>
      <w:r w:rsidR="00847080">
        <w:rPr>
          <w:rFonts w:asciiTheme="majorHAnsi" w:hAnsiTheme="majorHAnsi" w:cstheme="majorHAnsi"/>
          <w:sz w:val="22"/>
          <w:szCs w:val="22"/>
        </w:rPr>
        <w:t>instructor</w:t>
      </w:r>
      <w:r w:rsidR="00391B89">
        <w:rPr>
          <w:rFonts w:asciiTheme="majorHAnsi" w:hAnsiTheme="majorHAnsi" w:cstheme="majorHAnsi"/>
          <w:sz w:val="22"/>
          <w:szCs w:val="22"/>
        </w:rPr>
        <w:t xml:space="preserve"> about your </w:t>
      </w:r>
      <w:r w:rsidR="00391B89" w:rsidRPr="007B6D22">
        <w:rPr>
          <w:rFonts w:asciiTheme="majorHAnsi" w:hAnsiTheme="majorHAnsi" w:cstheme="majorHAnsi"/>
          <w:sz w:val="22"/>
          <w:szCs w:val="22"/>
        </w:rPr>
        <w:t>absence</w:t>
      </w:r>
      <w:r w:rsidR="005F794E" w:rsidRPr="007B6D22">
        <w:rPr>
          <w:rFonts w:asciiTheme="majorHAnsi" w:hAnsiTheme="majorHAnsi" w:cstheme="majorHAnsi"/>
          <w:sz w:val="22"/>
          <w:szCs w:val="22"/>
        </w:rPr>
        <w:t>(</w:t>
      </w:r>
      <w:r w:rsidR="006A76F3" w:rsidRPr="007B6D22">
        <w:rPr>
          <w:rFonts w:asciiTheme="majorHAnsi" w:hAnsiTheme="majorHAnsi" w:cstheme="majorHAnsi"/>
          <w:sz w:val="22"/>
          <w:szCs w:val="22"/>
        </w:rPr>
        <w:t>s</w:t>
      </w:r>
      <w:r w:rsidR="005F794E" w:rsidRPr="007B6D22">
        <w:rPr>
          <w:rFonts w:asciiTheme="majorHAnsi" w:hAnsiTheme="majorHAnsi" w:cstheme="majorHAnsi"/>
          <w:sz w:val="22"/>
          <w:szCs w:val="22"/>
        </w:rPr>
        <w:t>)</w:t>
      </w:r>
      <w:r w:rsidR="00E64733" w:rsidRPr="007B6D22">
        <w:rPr>
          <w:rFonts w:asciiTheme="majorHAnsi" w:hAnsiTheme="majorHAnsi" w:cstheme="majorHAnsi"/>
          <w:sz w:val="22"/>
          <w:szCs w:val="22"/>
        </w:rPr>
        <w:t>.</w:t>
      </w:r>
      <w:r w:rsidR="00CC38CF" w:rsidRPr="007B6D22">
        <w:rPr>
          <w:rFonts w:asciiTheme="majorHAnsi" w:hAnsiTheme="majorHAnsi" w:cstheme="majorHAnsi"/>
          <w:sz w:val="22"/>
          <w:szCs w:val="22"/>
        </w:rPr>
        <w:t xml:space="preserve"> </w:t>
      </w:r>
    </w:p>
    <w:p w14:paraId="2D7896F4" w14:textId="79A1724E" w:rsidR="007B6D22" w:rsidRPr="007B6D22" w:rsidRDefault="007B6D22" w:rsidP="007B6D22">
      <w:pPr>
        <w:pStyle w:val="ListParagraph"/>
        <w:numPr>
          <w:ilvl w:val="0"/>
          <w:numId w:val="1"/>
        </w:numPr>
        <w:rPr>
          <w:rFonts w:asciiTheme="majorHAnsi" w:hAnsiTheme="majorHAnsi" w:cstheme="majorHAnsi"/>
          <w:sz w:val="22"/>
          <w:szCs w:val="22"/>
        </w:rPr>
      </w:pPr>
      <w:r w:rsidRPr="007B6D22">
        <w:rPr>
          <w:rFonts w:asciiTheme="majorHAnsi" w:hAnsiTheme="majorHAnsi" w:cstheme="majorHAnsi"/>
          <w:b/>
          <w:sz w:val="22"/>
          <w:szCs w:val="22"/>
        </w:rPr>
        <w:t>Makeup Assignments:</w:t>
      </w:r>
      <w:r w:rsidRPr="007B6D22">
        <w:rPr>
          <w:rFonts w:asciiTheme="majorHAnsi" w:hAnsiTheme="majorHAnsi" w:cstheme="majorHAnsi"/>
          <w:sz w:val="22"/>
          <w:szCs w:val="22"/>
        </w:rPr>
        <w:t xml:space="preserve"> In Canvas, you will find makeup assignment</w:t>
      </w:r>
      <w:r w:rsidR="00A43101">
        <w:rPr>
          <w:rFonts w:asciiTheme="majorHAnsi" w:hAnsiTheme="majorHAnsi" w:cstheme="majorHAnsi"/>
          <w:sz w:val="22"/>
          <w:szCs w:val="22"/>
        </w:rPr>
        <w:t>s</w:t>
      </w:r>
      <w:r w:rsidRPr="007B6D22">
        <w:rPr>
          <w:rFonts w:asciiTheme="majorHAnsi" w:hAnsiTheme="majorHAnsi" w:cstheme="majorHAnsi"/>
          <w:sz w:val="22"/>
          <w:szCs w:val="22"/>
        </w:rPr>
        <w:t xml:space="preserve"> with explicit directions. You must complete </w:t>
      </w:r>
      <w:r w:rsidR="00A43101">
        <w:rPr>
          <w:rFonts w:asciiTheme="majorHAnsi" w:hAnsiTheme="majorHAnsi" w:cstheme="majorHAnsi"/>
          <w:sz w:val="22"/>
          <w:szCs w:val="22"/>
        </w:rPr>
        <w:t>one assignment for each</w:t>
      </w:r>
      <w:r w:rsidRPr="007B6D22">
        <w:rPr>
          <w:rFonts w:asciiTheme="majorHAnsi" w:hAnsiTheme="majorHAnsi" w:cstheme="majorHAnsi"/>
          <w:sz w:val="22"/>
          <w:szCs w:val="22"/>
        </w:rPr>
        <w:t xml:space="preserve"> week that you were absent in order to avoid a grade penalty. If you do not complete the makeup work when you were absent, </w:t>
      </w:r>
      <w:r w:rsidR="00A43101">
        <w:rPr>
          <w:rFonts w:asciiTheme="majorHAnsi" w:hAnsiTheme="majorHAnsi" w:cstheme="majorHAnsi"/>
          <w:b/>
          <w:i/>
          <w:sz w:val="22"/>
          <w:szCs w:val="22"/>
          <w:highlight w:val="yellow"/>
        </w:rPr>
        <w:t xml:space="preserve">you will receive the letter grade </w:t>
      </w:r>
      <w:r w:rsidR="00A43101" w:rsidRPr="00A43101">
        <w:rPr>
          <w:rFonts w:asciiTheme="majorHAnsi" w:hAnsiTheme="majorHAnsi" w:cstheme="majorHAnsi"/>
          <w:b/>
          <w:i/>
          <w:sz w:val="22"/>
          <w:szCs w:val="22"/>
          <w:highlight w:val="yellow"/>
        </w:rPr>
        <w:t>deductions outlined above.</w:t>
      </w:r>
    </w:p>
    <w:p w14:paraId="4AD01C26" w14:textId="77777777" w:rsidR="00C57AD0" w:rsidRDefault="00C57AD0" w:rsidP="00C57AD0">
      <w:pPr>
        <w:rPr>
          <w:rFonts w:asciiTheme="majorHAnsi" w:hAnsiTheme="majorHAnsi" w:cstheme="majorHAnsi"/>
          <w:sz w:val="22"/>
          <w:szCs w:val="22"/>
        </w:rPr>
      </w:pPr>
    </w:p>
    <w:p w14:paraId="2CD4C0F0" w14:textId="77777777" w:rsidR="009439EC" w:rsidRDefault="009439EC" w:rsidP="006E78F8">
      <w:pPr>
        <w:rPr>
          <w:rFonts w:asciiTheme="majorHAnsi" w:hAnsiTheme="majorHAnsi" w:cstheme="majorHAnsi"/>
          <w:b/>
          <w:sz w:val="22"/>
          <w:szCs w:val="22"/>
        </w:rPr>
      </w:pPr>
      <w:r>
        <w:rPr>
          <w:rFonts w:asciiTheme="majorHAnsi" w:hAnsiTheme="majorHAnsi" w:cstheme="majorHAnsi"/>
          <w:b/>
          <w:sz w:val="22"/>
          <w:szCs w:val="22"/>
        </w:rPr>
        <w:t>University Excused Absences</w:t>
      </w:r>
      <w:r w:rsidR="007917D4">
        <w:rPr>
          <w:rFonts w:asciiTheme="majorHAnsi" w:hAnsiTheme="majorHAnsi" w:cstheme="majorHAnsi"/>
          <w:b/>
          <w:sz w:val="22"/>
          <w:szCs w:val="22"/>
        </w:rPr>
        <w:t>:</w:t>
      </w:r>
    </w:p>
    <w:p w14:paraId="78FA7693" w14:textId="77777777" w:rsidR="009439EC" w:rsidRPr="009439EC" w:rsidRDefault="00525C2B" w:rsidP="00BC5A6F">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R</w:t>
      </w:r>
      <w:r w:rsidR="009439EC" w:rsidRPr="009439EC">
        <w:rPr>
          <w:rFonts w:asciiTheme="majorHAnsi" w:hAnsiTheme="majorHAnsi" w:cstheme="majorHAnsi"/>
          <w:sz w:val="22"/>
          <w:szCs w:val="22"/>
        </w:rPr>
        <w:t>eligious holy day, including travel for that purpose</w:t>
      </w:r>
    </w:p>
    <w:p w14:paraId="3BA3D8DE" w14:textId="77777777" w:rsidR="009439EC" w:rsidRPr="009439EC" w:rsidRDefault="00525C2B" w:rsidP="00BC5A6F">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A</w:t>
      </w:r>
      <w:r w:rsidR="009439EC" w:rsidRPr="009439EC">
        <w:rPr>
          <w:rFonts w:asciiTheme="majorHAnsi" w:hAnsiTheme="majorHAnsi" w:cstheme="majorHAnsi"/>
          <w:sz w:val="22"/>
          <w:szCs w:val="22"/>
        </w:rPr>
        <w:t>ctive military service, including travel for that purpose</w:t>
      </w:r>
    </w:p>
    <w:p w14:paraId="17C3930B" w14:textId="77777777" w:rsidR="009439EC" w:rsidRDefault="00525C2B" w:rsidP="00BC5A6F">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P</w:t>
      </w:r>
      <w:r w:rsidR="009439EC" w:rsidRPr="009439EC">
        <w:rPr>
          <w:rFonts w:asciiTheme="majorHAnsi" w:hAnsiTheme="majorHAnsi" w:cstheme="majorHAnsi"/>
          <w:sz w:val="22"/>
          <w:szCs w:val="22"/>
        </w:rPr>
        <w:t>articipation in an official university function</w:t>
      </w:r>
    </w:p>
    <w:p w14:paraId="6EC2870C" w14:textId="4955FF3B" w:rsidR="005F794E" w:rsidRPr="009439EC" w:rsidRDefault="005F794E" w:rsidP="00BC5A6F">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I</w:t>
      </w:r>
      <w:r w:rsidRPr="005F794E">
        <w:rPr>
          <w:rFonts w:asciiTheme="majorHAnsi" w:hAnsiTheme="majorHAnsi" w:cstheme="majorHAnsi"/>
          <w:sz w:val="22"/>
          <w:szCs w:val="22"/>
        </w:rPr>
        <w:t>llness or other extenuating circumstances</w:t>
      </w:r>
    </w:p>
    <w:p w14:paraId="4C1BF70C" w14:textId="77777777" w:rsidR="009439EC" w:rsidRDefault="00525C2B" w:rsidP="00BC5A6F">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P</w:t>
      </w:r>
      <w:r w:rsidR="009439EC" w:rsidRPr="009439EC">
        <w:rPr>
          <w:rFonts w:asciiTheme="majorHAnsi" w:hAnsiTheme="majorHAnsi" w:cstheme="majorHAnsi"/>
          <w:sz w:val="22"/>
          <w:szCs w:val="22"/>
        </w:rPr>
        <w:t>regnancy and parenting under Title IX</w:t>
      </w:r>
    </w:p>
    <w:p w14:paraId="0C8DECE1" w14:textId="77777777" w:rsidR="007B6D22" w:rsidRDefault="007B6D22" w:rsidP="007B6D22">
      <w:pPr>
        <w:rPr>
          <w:rFonts w:asciiTheme="majorHAnsi" w:hAnsiTheme="majorHAnsi" w:cstheme="majorHAnsi"/>
          <w:sz w:val="22"/>
          <w:szCs w:val="22"/>
        </w:rPr>
      </w:pPr>
    </w:p>
    <w:p w14:paraId="66EE32E5" w14:textId="7ADFE7C2" w:rsidR="007B6D22" w:rsidRPr="00570D7C" w:rsidRDefault="007B6D22" w:rsidP="007B6D22">
      <w:pPr>
        <w:rPr>
          <w:rFonts w:asciiTheme="majorHAnsi" w:hAnsiTheme="majorHAnsi" w:cstheme="majorHAnsi"/>
          <w:b/>
          <w:color w:val="FF0000"/>
          <w:sz w:val="22"/>
          <w:szCs w:val="22"/>
        </w:rPr>
      </w:pPr>
      <w:r w:rsidRPr="00570D7C">
        <w:rPr>
          <w:rFonts w:asciiTheme="majorHAnsi" w:hAnsiTheme="majorHAnsi" w:cstheme="majorHAnsi"/>
          <w:b/>
          <w:color w:val="FF0000"/>
          <w:sz w:val="22"/>
          <w:szCs w:val="22"/>
        </w:rPr>
        <w:t>Unexcused Absences:</w:t>
      </w:r>
    </w:p>
    <w:p w14:paraId="5B2378D8" w14:textId="3A8B7B48" w:rsidR="007B6D22" w:rsidRDefault="007B6D22" w:rsidP="007B6D22">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Student organization/Sorority/Fraternity events/meetings</w:t>
      </w:r>
    </w:p>
    <w:p w14:paraId="2E471DE2" w14:textId="11F610B9" w:rsidR="007B6D22" w:rsidRDefault="007B6D22" w:rsidP="007B6D22">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Vacations</w:t>
      </w:r>
    </w:p>
    <w:p w14:paraId="62953A9A" w14:textId="27EC3677" w:rsidR="007B6D22" w:rsidRDefault="007B6D22" w:rsidP="007B6D22">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Work/Job (other than active military service)</w:t>
      </w:r>
    </w:p>
    <w:p w14:paraId="6248776F" w14:textId="111AC6AD" w:rsidR="00570D7C" w:rsidRDefault="00570D7C" w:rsidP="007B6D22">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Studying for Certification Exams/Completing work for other classes</w:t>
      </w:r>
    </w:p>
    <w:p w14:paraId="1568C35A" w14:textId="55777175" w:rsidR="00386D76" w:rsidRPr="00570D7C" w:rsidRDefault="007B6D22" w:rsidP="005F794E">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Other events that do not fall under UNT policy as deemed by instructor</w:t>
      </w:r>
    </w:p>
    <w:p w14:paraId="6F1B0632" w14:textId="77777777" w:rsidR="00525C2B" w:rsidRPr="00525C2B" w:rsidRDefault="00525C2B" w:rsidP="006E78F8">
      <w:pPr>
        <w:rPr>
          <w:rFonts w:asciiTheme="majorHAnsi" w:hAnsiTheme="majorHAnsi" w:cstheme="majorHAnsi"/>
          <w:sz w:val="22"/>
          <w:szCs w:val="22"/>
        </w:rPr>
      </w:pPr>
    </w:p>
    <w:p w14:paraId="7AC99656" w14:textId="77777777" w:rsidR="009439EC" w:rsidRDefault="00386D76" w:rsidP="006E78F8">
      <w:pPr>
        <w:rPr>
          <w:rFonts w:asciiTheme="majorHAnsi" w:hAnsiTheme="majorHAnsi" w:cstheme="majorHAnsi"/>
          <w:sz w:val="22"/>
          <w:szCs w:val="22"/>
        </w:rPr>
      </w:pPr>
      <w:r>
        <w:rPr>
          <w:rFonts w:asciiTheme="majorHAnsi" w:hAnsiTheme="majorHAnsi" w:cstheme="majorHAnsi"/>
          <w:b/>
          <w:sz w:val="22"/>
          <w:szCs w:val="22"/>
        </w:rPr>
        <w:t xml:space="preserve">PLEASE </w:t>
      </w:r>
      <w:r w:rsidR="00962004">
        <w:rPr>
          <w:rFonts w:asciiTheme="majorHAnsi" w:hAnsiTheme="majorHAnsi" w:cstheme="majorHAnsi"/>
          <w:b/>
          <w:sz w:val="22"/>
          <w:szCs w:val="22"/>
        </w:rPr>
        <w:t>NOTE</w:t>
      </w:r>
      <w:r w:rsidR="00C57AD0" w:rsidRPr="00962004">
        <w:rPr>
          <w:rFonts w:asciiTheme="majorHAnsi" w:hAnsiTheme="majorHAnsi" w:cstheme="majorHAnsi"/>
          <w:b/>
          <w:sz w:val="22"/>
          <w:szCs w:val="22"/>
        </w:rPr>
        <w:t>:</w:t>
      </w:r>
      <w:r w:rsidR="00C57AD0">
        <w:rPr>
          <w:rFonts w:asciiTheme="majorHAnsi" w:hAnsiTheme="majorHAnsi" w:cstheme="majorHAnsi"/>
          <w:sz w:val="22"/>
          <w:szCs w:val="22"/>
        </w:rPr>
        <w:t xml:space="preserve"> </w:t>
      </w:r>
      <w:r w:rsidR="00DA2FC1" w:rsidRPr="00DA2FC1">
        <w:rPr>
          <w:rFonts w:asciiTheme="majorHAnsi" w:hAnsiTheme="majorHAnsi" w:cstheme="majorHAnsi"/>
          <w:sz w:val="22"/>
          <w:szCs w:val="22"/>
        </w:rPr>
        <w:t xml:space="preserve">It is </w:t>
      </w:r>
      <w:r w:rsidR="00785529">
        <w:rPr>
          <w:rFonts w:asciiTheme="majorHAnsi" w:hAnsiTheme="majorHAnsi" w:cstheme="majorHAnsi"/>
          <w:sz w:val="22"/>
          <w:szCs w:val="22"/>
        </w:rPr>
        <w:t xml:space="preserve">truly </w:t>
      </w:r>
      <w:r w:rsidR="00DA2FC1" w:rsidRPr="00DA2FC1">
        <w:rPr>
          <w:rFonts w:asciiTheme="majorHAnsi" w:hAnsiTheme="majorHAnsi" w:cstheme="majorHAnsi"/>
          <w:sz w:val="22"/>
          <w:szCs w:val="22"/>
        </w:rPr>
        <w:t>unfair to expect or demand exceptions to the attendance policies outlined, above</w:t>
      </w:r>
      <w:r w:rsidR="005C761E">
        <w:rPr>
          <w:rFonts w:asciiTheme="majorHAnsi" w:hAnsiTheme="majorHAnsi" w:cstheme="majorHAnsi"/>
          <w:sz w:val="22"/>
          <w:szCs w:val="22"/>
        </w:rPr>
        <w:t>, without being able to document the necessity of excessive absences</w:t>
      </w:r>
      <w:r w:rsidR="00DA2FC1" w:rsidRPr="00DA2FC1">
        <w:rPr>
          <w:rFonts w:asciiTheme="majorHAnsi" w:hAnsiTheme="majorHAnsi" w:cstheme="majorHAnsi"/>
          <w:sz w:val="22"/>
          <w:szCs w:val="22"/>
        </w:rPr>
        <w:t xml:space="preserve">. To maintain the integrity of the coursework/content of our Teacher Education program, and </w:t>
      </w:r>
      <w:r w:rsidR="00DA2FC1" w:rsidRPr="00DA2FC1">
        <w:rPr>
          <w:rFonts w:asciiTheme="majorHAnsi" w:hAnsiTheme="majorHAnsi" w:cstheme="majorHAnsi"/>
          <w:i/>
          <w:iCs/>
          <w:sz w:val="22"/>
          <w:szCs w:val="22"/>
        </w:rPr>
        <w:t xml:space="preserve">to avoid placing </w:t>
      </w:r>
      <w:r w:rsidR="005C761E">
        <w:rPr>
          <w:rFonts w:asciiTheme="majorHAnsi" w:hAnsiTheme="majorHAnsi" w:cstheme="majorHAnsi"/>
          <w:i/>
          <w:iCs/>
          <w:sz w:val="22"/>
          <w:szCs w:val="22"/>
        </w:rPr>
        <w:t>the instructor</w:t>
      </w:r>
      <w:r w:rsidR="00DA2FC1" w:rsidRPr="00DA2FC1">
        <w:rPr>
          <w:rFonts w:asciiTheme="majorHAnsi" w:hAnsiTheme="majorHAnsi" w:cstheme="majorHAnsi"/>
          <w:i/>
          <w:iCs/>
          <w:sz w:val="22"/>
          <w:szCs w:val="22"/>
        </w:rPr>
        <w:t xml:space="preserve"> in situations where </w:t>
      </w:r>
      <w:r w:rsidR="00A81CE7">
        <w:rPr>
          <w:rFonts w:asciiTheme="majorHAnsi" w:hAnsiTheme="majorHAnsi" w:cstheme="majorHAnsi"/>
          <w:i/>
          <w:iCs/>
          <w:sz w:val="22"/>
          <w:szCs w:val="22"/>
        </w:rPr>
        <w:t xml:space="preserve">their </w:t>
      </w:r>
      <w:r w:rsidR="00DA2FC1" w:rsidRPr="00DA2FC1">
        <w:rPr>
          <w:rFonts w:asciiTheme="majorHAnsi" w:hAnsiTheme="majorHAnsi" w:cstheme="majorHAnsi"/>
          <w:i/>
          <w:iCs/>
          <w:sz w:val="22"/>
          <w:szCs w:val="22"/>
        </w:rPr>
        <w:t>compassion and kindness are exploited or taken advantage of</w:t>
      </w:r>
      <w:r w:rsidR="00DA2FC1" w:rsidRPr="00DA2FC1">
        <w:rPr>
          <w:rFonts w:asciiTheme="majorHAnsi" w:hAnsiTheme="majorHAnsi" w:cstheme="majorHAnsi"/>
          <w:sz w:val="22"/>
          <w:szCs w:val="22"/>
        </w:rPr>
        <w:t xml:space="preserve">, you must follow the attendance policy as written. That being said, </w:t>
      </w:r>
      <w:r w:rsidR="00BF24BA">
        <w:rPr>
          <w:rFonts w:asciiTheme="majorHAnsi" w:hAnsiTheme="majorHAnsi" w:cstheme="majorHAnsi"/>
          <w:sz w:val="22"/>
          <w:szCs w:val="22"/>
        </w:rPr>
        <w:t>the instructor</w:t>
      </w:r>
      <w:r w:rsidR="00DA2FC1" w:rsidRPr="00DA2FC1">
        <w:rPr>
          <w:rFonts w:asciiTheme="majorHAnsi" w:hAnsiTheme="majorHAnsi" w:cstheme="majorHAnsi"/>
          <w:sz w:val="22"/>
          <w:szCs w:val="22"/>
        </w:rPr>
        <w:t xml:space="preserve"> reserve</w:t>
      </w:r>
      <w:r w:rsidR="00BF24BA">
        <w:rPr>
          <w:rFonts w:asciiTheme="majorHAnsi" w:hAnsiTheme="majorHAnsi" w:cstheme="majorHAnsi"/>
          <w:sz w:val="22"/>
          <w:szCs w:val="22"/>
        </w:rPr>
        <w:t>s</w:t>
      </w:r>
      <w:r w:rsidR="00DA2FC1" w:rsidRPr="00DA2FC1">
        <w:rPr>
          <w:rFonts w:asciiTheme="majorHAnsi" w:hAnsiTheme="majorHAnsi" w:cstheme="majorHAnsi"/>
          <w:sz w:val="22"/>
          <w:szCs w:val="22"/>
        </w:rPr>
        <w:t xml:space="preserve"> the right to excuse absences for reasons not listed above.</w:t>
      </w:r>
    </w:p>
    <w:p w14:paraId="229949EB" w14:textId="77777777" w:rsidR="001F4B18" w:rsidRDefault="001F4B18" w:rsidP="006E78F8">
      <w:pPr>
        <w:rPr>
          <w:rFonts w:asciiTheme="majorHAnsi" w:hAnsiTheme="majorHAnsi" w:cstheme="majorHAnsi"/>
          <w:sz w:val="22"/>
          <w:szCs w:val="22"/>
        </w:rPr>
      </w:pPr>
    </w:p>
    <w:p w14:paraId="6205F11B" w14:textId="6129FDAF" w:rsidR="00785529" w:rsidRDefault="007B6D22" w:rsidP="00767172">
      <w:pPr>
        <w:rPr>
          <w:rFonts w:asciiTheme="majorHAnsi" w:hAnsiTheme="majorHAnsi" w:cstheme="majorHAnsi"/>
          <w:sz w:val="22"/>
          <w:szCs w:val="22"/>
        </w:rPr>
      </w:pPr>
      <w:r w:rsidRPr="007B6D22">
        <w:rPr>
          <w:rFonts w:asciiTheme="majorHAnsi" w:hAnsiTheme="majorHAnsi" w:cstheme="majorHAnsi"/>
          <w:b/>
          <w:sz w:val="22"/>
          <w:szCs w:val="22"/>
        </w:rPr>
        <w:t>ALSO:</w:t>
      </w:r>
      <w:r w:rsidR="002D22A0">
        <w:rPr>
          <w:rFonts w:asciiTheme="majorHAnsi" w:hAnsiTheme="majorHAnsi" w:cstheme="majorHAnsi"/>
          <w:sz w:val="22"/>
          <w:szCs w:val="22"/>
        </w:rPr>
        <w:t xml:space="preserve"> Lying and/or</w:t>
      </w:r>
      <w:r>
        <w:rPr>
          <w:rFonts w:asciiTheme="majorHAnsi" w:hAnsiTheme="majorHAnsi" w:cstheme="majorHAnsi"/>
          <w:sz w:val="22"/>
          <w:szCs w:val="22"/>
        </w:rPr>
        <w:t xml:space="preserve"> being</w:t>
      </w:r>
      <w:r w:rsidR="00847080">
        <w:rPr>
          <w:rFonts w:asciiTheme="majorHAnsi" w:hAnsiTheme="majorHAnsi" w:cstheme="majorHAnsi"/>
          <w:sz w:val="22"/>
          <w:szCs w:val="22"/>
        </w:rPr>
        <w:t xml:space="preserve"> intentionally</w:t>
      </w:r>
      <w:r>
        <w:rPr>
          <w:rFonts w:asciiTheme="majorHAnsi" w:hAnsiTheme="majorHAnsi" w:cstheme="majorHAnsi"/>
          <w:sz w:val="22"/>
          <w:szCs w:val="22"/>
        </w:rPr>
        <w:t xml:space="preserve"> dishonest about the reason for an absence could result in dismissal from the program.</w:t>
      </w:r>
      <w:r w:rsidR="00847080">
        <w:rPr>
          <w:rFonts w:asciiTheme="majorHAnsi" w:hAnsiTheme="majorHAnsi" w:cstheme="majorHAnsi"/>
          <w:sz w:val="22"/>
          <w:szCs w:val="22"/>
        </w:rPr>
        <w:t xml:space="preserve"> If you prefer not to give a reason for your absence, that is preferable to fabricating a lie.</w:t>
      </w:r>
      <w:bookmarkStart w:id="1" w:name="_2jfsp7iev6st" w:colFirst="0" w:colLast="0"/>
      <w:bookmarkEnd w:id="1"/>
    </w:p>
    <w:p w14:paraId="18FF8861" w14:textId="00085E4A" w:rsidR="00AF6C11" w:rsidRDefault="001C11F5" w:rsidP="00AF6C11">
      <w:pPr>
        <w:jc w:val="center"/>
        <w:rPr>
          <w:rFonts w:asciiTheme="majorHAnsi" w:hAnsiTheme="majorHAnsi" w:cstheme="majorHAnsi"/>
          <w:b/>
          <w:sz w:val="20"/>
          <w:szCs w:val="20"/>
        </w:rPr>
      </w:pPr>
      <w:r w:rsidRPr="003451FB">
        <w:rPr>
          <w:rFonts w:asciiTheme="majorHAnsi" w:hAnsiTheme="majorHAnsi" w:cstheme="majorHAnsi"/>
          <w:b/>
          <w:sz w:val="20"/>
          <w:szCs w:val="20"/>
          <w:highlight w:val="yellow"/>
        </w:rPr>
        <w:lastRenderedPageBreak/>
        <w:t xml:space="preserve">CLASS SCHEDULE: </w:t>
      </w:r>
      <w:r w:rsidR="0011293D" w:rsidRPr="003451FB">
        <w:rPr>
          <w:rFonts w:asciiTheme="majorHAnsi" w:hAnsiTheme="majorHAnsi" w:cstheme="majorHAnsi"/>
          <w:b/>
          <w:sz w:val="20"/>
          <w:szCs w:val="20"/>
          <w:highlight w:val="yellow"/>
        </w:rPr>
        <w:t>S</w:t>
      </w:r>
      <w:r w:rsidR="003451FB" w:rsidRPr="003451FB">
        <w:rPr>
          <w:rFonts w:asciiTheme="majorHAnsi" w:hAnsiTheme="majorHAnsi" w:cstheme="majorHAnsi"/>
          <w:b/>
          <w:sz w:val="20"/>
          <w:szCs w:val="20"/>
          <w:highlight w:val="yellow"/>
        </w:rPr>
        <w:t>PRING</w:t>
      </w:r>
      <w:r w:rsidR="0011293D" w:rsidRPr="003451FB">
        <w:rPr>
          <w:rFonts w:asciiTheme="majorHAnsi" w:hAnsiTheme="majorHAnsi" w:cstheme="majorHAnsi"/>
          <w:b/>
          <w:sz w:val="20"/>
          <w:szCs w:val="20"/>
          <w:highlight w:val="yellow"/>
        </w:rPr>
        <w:t xml:space="preserve"> 2024</w:t>
      </w:r>
      <w:r w:rsidRPr="003451FB">
        <w:rPr>
          <w:rFonts w:asciiTheme="majorHAnsi" w:hAnsiTheme="majorHAnsi" w:cstheme="majorHAnsi"/>
          <w:b/>
          <w:sz w:val="20"/>
          <w:szCs w:val="20"/>
          <w:highlight w:val="yellow"/>
        </w:rPr>
        <w:t xml:space="preserve"> (SUBJECT TO CHANGE AS NEEDED</w:t>
      </w:r>
      <w:r w:rsidR="003451FB" w:rsidRPr="003451FB">
        <w:rPr>
          <w:rFonts w:asciiTheme="majorHAnsi" w:hAnsiTheme="majorHAnsi" w:cstheme="majorHAnsi"/>
          <w:b/>
          <w:sz w:val="20"/>
          <w:szCs w:val="20"/>
          <w:highlight w:val="yellow"/>
        </w:rPr>
        <w:t xml:space="preserve"> – CHECK CANVAS DAILY</w:t>
      </w:r>
      <w:r w:rsidR="00170755">
        <w:rPr>
          <w:rFonts w:asciiTheme="majorHAnsi" w:hAnsiTheme="majorHAnsi" w:cstheme="majorHAnsi"/>
          <w:b/>
          <w:sz w:val="20"/>
          <w:szCs w:val="20"/>
          <w:highlight w:val="yellow"/>
        </w:rPr>
        <w:t xml:space="preserve"> FOR ADDITIONAL READINGS</w:t>
      </w:r>
      <w:r w:rsidRPr="003451FB">
        <w:rPr>
          <w:rFonts w:asciiTheme="majorHAnsi" w:hAnsiTheme="majorHAnsi" w:cstheme="majorHAnsi"/>
          <w:b/>
          <w:sz w:val="20"/>
          <w:szCs w:val="20"/>
          <w:highlight w:val="yellow"/>
        </w:rPr>
        <w:t>)</w:t>
      </w:r>
    </w:p>
    <w:p w14:paraId="588FAE5E" w14:textId="77777777" w:rsidR="00CE5D88" w:rsidRPr="005B23B4" w:rsidRDefault="00CE5D88" w:rsidP="00AF6C11">
      <w:pPr>
        <w:jc w:val="center"/>
        <w:rPr>
          <w:rFonts w:asciiTheme="majorHAnsi" w:hAnsiTheme="majorHAnsi" w:cstheme="majorHAnsi"/>
          <w:b/>
          <w:sz w:val="20"/>
          <w:szCs w:val="20"/>
        </w:rPr>
      </w:pPr>
    </w:p>
    <w:tbl>
      <w:tblPr>
        <w:tblStyle w:val="TableGrid"/>
        <w:tblW w:w="4731" w:type="pct"/>
        <w:tblInd w:w="490" w:type="dxa"/>
        <w:tblLook w:val="04A0" w:firstRow="1" w:lastRow="0" w:firstColumn="1" w:lastColumn="0" w:noHBand="0" w:noVBand="1"/>
      </w:tblPr>
      <w:tblGrid>
        <w:gridCol w:w="1216"/>
        <w:gridCol w:w="419"/>
        <w:gridCol w:w="830"/>
        <w:gridCol w:w="8290"/>
      </w:tblGrid>
      <w:tr w:rsidR="0010248F" w:rsidRPr="005B23B4" w14:paraId="30B6CB8E" w14:textId="77777777" w:rsidTr="008F3940">
        <w:trPr>
          <w:trHeight w:val="282"/>
        </w:trPr>
        <w:tc>
          <w:tcPr>
            <w:tcW w:w="565" w:type="pct"/>
            <w:tcBorders>
              <w:top w:val="single" w:sz="36" w:space="0" w:color="auto"/>
              <w:bottom w:val="single" w:sz="24" w:space="0" w:color="auto"/>
            </w:tcBorders>
          </w:tcPr>
          <w:p w14:paraId="11520BEC" w14:textId="77777777" w:rsidR="0010248F" w:rsidRPr="00942D59" w:rsidRDefault="0010248F" w:rsidP="000808DB">
            <w:pPr>
              <w:rPr>
                <w:rFonts w:asciiTheme="majorHAnsi" w:hAnsiTheme="majorHAnsi" w:cstheme="majorHAnsi"/>
                <w:b/>
                <w:sz w:val="20"/>
                <w:szCs w:val="20"/>
              </w:rPr>
            </w:pPr>
          </w:p>
        </w:tc>
        <w:tc>
          <w:tcPr>
            <w:tcW w:w="581" w:type="pct"/>
            <w:gridSpan w:val="2"/>
            <w:tcBorders>
              <w:top w:val="single" w:sz="36" w:space="0" w:color="auto"/>
              <w:bottom w:val="single" w:sz="24" w:space="0" w:color="auto"/>
            </w:tcBorders>
            <w:shd w:val="clear" w:color="auto" w:fill="auto"/>
            <w:vAlign w:val="center"/>
          </w:tcPr>
          <w:p w14:paraId="41A81381" w14:textId="154D447C" w:rsidR="0010248F" w:rsidRDefault="0010248F" w:rsidP="00AF6C11">
            <w:pPr>
              <w:jc w:val="center"/>
              <w:rPr>
                <w:rFonts w:asciiTheme="majorHAnsi" w:hAnsiTheme="majorHAnsi" w:cstheme="majorHAnsi"/>
                <w:b/>
                <w:sz w:val="20"/>
                <w:szCs w:val="20"/>
              </w:rPr>
            </w:pPr>
            <w:r w:rsidRPr="00942D59">
              <w:rPr>
                <w:rFonts w:asciiTheme="majorHAnsi" w:hAnsiTheme="majorHAnsi" w:cstheme="majorHAnsi"/>
                <w:b/>
                <w:sz w:val="20"/>
                <w:szCs w:val="20"/>
              </w:rPr>
              <w:t>Week/Date</w:t>
            </w:r>
          </w:p>
        </w:tc>
        <w:tc>
          <w:tcPr>
            <w:tcW w:w="3854" w:type="pct"/>
            <w:tcBorders>
              <w:top w:val="single" w:sz="36" w:space="0" w:color="auto"/>
              <w:bottom w:val="single" w:sz="24" w:space="0" w:color="auto"/>
            </w:tcBorders>
            <w:shd w:val="clear" w:color="auto" w:fill="auto"/>
            <w:vAlign w:val="center"/>
          </w:tcPr>
          <w:p w14:paraId="09F5AB3C" w14:textId="0B927FBC" w:rsidR="0010248F" w:rsidRPr="00AF6C11" w:rsidRDefault="0010248F" w:rsidP="00235A38">
            <w:pPr>
              <w:rPr>
                <w:rFonts w:asciiTheme="majorHAnsi" w:hAnsiTheme="majorHAnsi" w:cstheme="majorHAnsi"/>
                <w:b/>
                <w:sz w:val="20"/>
                <w:szCs w:val="20"/>
              </w:rPr>
            </w:pPr>
            <w:r w:rsidRPr="00AF6C11">
              <w:rPr>
                <w:rFonts w:asciiTheme="majorHAnsi" w:hAnsiTheme="majorHAnsi" w:cstheme="majorHAnsi"/>
                <w:b/>
                <w:sz w:val="20"/>
                <w:szCs w:val="20"/>
              </w:rPr>
              <w:t>Assignments</w:t>
            </w:r>
            <w:r>
              <w:rPr>
                <w:rFonts w:asciiTheme="majorHAnsi" w:hAnsiTheme="majorHAnsi" w:cstheme="majorHAnsi"/>
                <w:b/>
                <w:sz w:val="20"/>
                <w:szCs w:val="20"/>
              </w:rPr>
              <w:t>/Due Dates</w:t>
            </w:r>
          </w:p>
        </w:tc>
      </w:tr>
      <w:tr w:rsidR="0010248F" w:rsidRPr="005B23B4" w14:paraId="309AFDBB" w14:textId="77777777" w:rsidTr="008F3940">
        <w:trPr>
          <w:trHeight w:val="680"/>
        </w:trPr>
        <w:tc>
          <w:tcPr>
            <w:tcW w:w="565" w:type="pct"/>
            <w:vMerge w:val="restart"/>
            <w:tcBorders>
              <w:top w:val="single" w:sz="24" w:space="0" w:color="auto"/>
              <w:bottom w:val="single" w:sz="24" w:space="0" w:color="auto"/>
            </w:tcBorders>
            <w:shd w:val="clear" w:color="auto" w:fill="FFFFFF" w:themeFill="background1"/>
            <w:textDirection w:val="btLr"/>
          </w:tcPr>
          <w:p w14:paraId="30AE0E45" w14:textId="20663D3E" w:rsidR="0010248F" w:rsidRPr="00170755" w:rsidRDefault="00214A86" w:rsidP="00792BFC">
            <w:pPr>
              <w:ind w:left="113" w:right="113"/>
              <w:jc w:val="center"/>
              <w:rPr>
                <w:rFonts w:asciiTheme="majorHAnsi" w:hAnsiTheme="majorHAnsi" w:cstheme="majorHAnsi"/>
                <w:b/>
                <w:bCs/>
                <w:sz w:val="22"/>
                <w:szCs w:val="20"/>
              </w:rPr>
            </w:pPr>
            <w:r w:rsidRPr="00170755">
              <w:rPr>
                <w:rFonts w:asciiTheme="majorHAnsi" w:hAnsiTheme="majorHAnsi" w:cstheme="majorHAnsi"/>
                <w:b/>
                <w:bCs/>
                <w:sz w:val="22"/>
                <w:szCs w:val="20"/>
              </w:rPr>
              <w:t xml:space="preserve">Module 1: </w:t>
            </w:r>
          </w:p>
          <w:p w14:paraId="0146DA83" w14:textId="7B1BE138" w:rsidR="00214A86" w:rsidRPr="00170755" w:rsidRDefault="00170755" w:rsidP="00792BFC">
            <w:pPr>
              <w:ind w:left="113" w:right="113"/>
              <w:jc w:val="center"/>
              <w:rPr>
                <w:rFonts w:asciiTheme="majorHAnsi" w:hAnsiTheme="majorHAnsi" w:cstheme="majorHAnsi"/>
                <w:bCs/>
                <w:sz w:val="20"/>
                <w:szCs w:val="20"/>
              </w:rPr>
            </w:pPr>
            <w:r>
              <w:rPr>
                <w:rFonts w:asciiTheme="majorHAnsi" w:hAnsiTheme="majorHAnsi" w:cstheme="majorHAnsi"/>
                <w:bCs/>
                <w:sz w:val="22"/>
                <w:szCs w:val="20"/>
              </w:rPr>
              <w:t>Cultivating an</w:t>
            </w:r>
            <w:r w:rsidR="00214A86" w:rsidRPr="00170755">
              <w:rPr>
                <w:rFonts w:asciiTheme="majorHAnsi" w:hAnsiTheme="majorHAnsi" w:cstheme="majorHAnsi"/>
                <w:bCs/>
                <w:sz w:val="22"/>
                <w:szCs w:val="20"/>
              </w:rPr>
              <w:t xml:space="preserve"> Environ</w:t>
            </w:r>
            <w:r w:rsidRPr="00170755">
              <w:rPr>
                <w:rFonts w:asciiTheme="majorHAnsi" w:hAnsiTheme="majorHAnsi" w:cstheme="majorHAnsi"/>
                <w:bCs/>
                <w:sz w:val="22"/>
                <w:szCs w:val="20"/>
              </w:rPr>
              <w:t>ment for Learning</w:t>
            </w:r>
          </w:p>
        </w:tc>
        <w:tc>
          <w:tcPr>
            <w:tcW w:w="195" w:type="pct"/>
            <w:tcBorders>
              <w:top w:val="single" w:sz="24" w:space="0" w:color="auto"/>
            </w:tcBorders>
            <w:shd w:val="clear" w:color="auto" w:fill="auto"/>
            <w:vAlign w:val="center"/>
          </w:tcPr>
          <w:p w14:paraId="6FABC73F" w14:textId="2BE7283B" w:rsidR="0010248F" w:rsidRPr="00D718C2" w:rsidRDefault="0010248F" w:rsidP="00D718C2">
            <w:pPr>
              <w:jc w:val="center"/>
              <w:rPr>
                <w:rFonts w:asciiTheme="majorHAnsi" w:hAnsiTheme="majorHAnsi" w:cstheme="majorHAnsi"/>
                <w:b/>
                <w:bCs/>
                <w:sz w:val="20"/>
                <w:szCs w:val="20"/>
              </w:rPr>
            </w:pPr>
            <w:r>
              <w:rPr>
                <w:rFonts w:asciiTheme="majorHAnsi" w:hAnsiTheme="majorHAnsi" w:cstheme="majorHAnsi"/>
                <w:b/>
                <w:bCs/>
                <w:sz w:val="20"/>
                <w:szCs w:val="20"/>
              </w:rPr>
              <w:t>1</w:t>
            </w:r>
          </w:p>
        </w:tc>
        <w:tc>
          <w:tcPr>
            <w:tcW w:w="386" w:type="pct"/>
            <w:tcBorders>
              <w:top w:val="single" w:sz="24" w:space="0" w:color="auto"/>
            </w:tcBorders>
            <w:shd w:val="clear" w:color="auto" w:fill="auto"/>
            <w:vAlign w:val="center"/>
          </w:tcPr>
          <w:p w14:paraId="2C07B2B9" w14:textId="23DF8F3F" w:rsidR="00D505D2" w:rsidRPr="001E1D23" w:rsidRDefault="00D505D2" w:rsidP="00D505D2">
            <w:pPr>
              <w:jc w:val="center"/>
              <w:rPr>
                <w:rFonts w:asciiTheme="majorHAnsi" w:hAnsiTheme="majorHAnsi" w:cstheme="majorHAnsi"/>
                <w:bCs/>
                <w:sz w:val="20"/>
                <w:szCs w:val="20"/>
              </w:rPr>
            </w:pPr>
            <w:r>
              <w:rPr>
                <w:rFonts w:asciiTheme="majorHAnsi" w:hAnsiTheme="majorHAnsi" w:cstheme="majorHAnsi"/>
                <w:bCs/>
                <w:sz w:val="20"/>
                <w:szCs w:val="20"/>
              </w:rPr>
              <w:t>1/</w:t>
            </w:r>
            <w:r w:rsidR="00DE7052">
              <w:rPr>
                <w:rFonts w:asciiTheme="majorHAnsi" w:hAnsiTheme="majorHAnsi" w:cstheme="majorHAnsi"/>
                <w:bCs/>
                <w:sz w:val="20"/>
                <w:szCs w:val="20"/>
              </w:rPr>
              <w:t>15 MLK Holiday</w:t>
            </w:r>
          </w:p>
        </w:tc>
        <w:tc>
          <w:tcPr>
            <w:tcW w:w="3854" w:type="pct"/>
            <w:tcBorders>
              <w:top w:val="single" w:sz="24" w:space="0" w:color="auto"/>
            </w:tcBorders>
            <w:shd w:val="clear" w:color="auto" w:fill="auto"/>
            <w:vAlign w:val="center"/>
          </w:tcPr>
          <w:p w14:paraId="6E56771D" w14:textId="1AE9C133" w:rsidR="0010248F" w:rsidRDefault="0010248F" w:rsidP="00EF4BFD">
            <w:pPr>
              <w:rPr>
                <w:rFonts w:asciiTheme="majorHAnsi" w:hAnsiTheme="majorHAnsi" w:cstheme="majorHAnsi"/>
                <w:sz w:val="20"/>
                <w:szCs w:val="20"/>
              </w:rPr>
            </w:pPr>
            <w:r>
              <w:rPr>
                <w:rFonts w:asciiTheme="majorHAnsi" w:hAnsiTheme="majorHAnsi" w:cstheme="majorHAnsi"/>
                <w:sz w:val="20"/>
                <w:szCs w:val="20"/>
              </w:rPr>
              <w:t>Introduction and Course Overview</w:t>
            </w:r>
            <w:r w:rsidR="00E13CBE">
              <w:rPr>
                <w:rFonts w:asciiTheme="majorHAnsi" w:hAnsiTheme="majorHAnsi" w:cstheme="majorHAnsi"/>
                <w:sz w:val="20"/>
                <w:szCs w:val="20"/>
              </w:rPr>
              <w:t xml:space="preserve"> Rescheduled to 1/22</w:t>
            </w:r>
          </w:p>
          <w:p w14:paraId="5A01DE20" w14:textId="77777777" w:rsidR="00811235" w:rsidRDefault="00811235" w:rsidP="00EF4BFD">
            <w:pPr>
              <w:rPr>
                <w:rFonts w:asciiTheme="majorHAnsi" w:hAnsiTheme="majorHAnsi" w:cstheme="majorHAnsi"/>
                <w:sz w:val="20"/>
                <w:szCs w:val="20"/>
              </w:rPr>
            </w:pPr>
            <w:r>
              <w:rPr>
                <w:rFonts w:asciiTheme="majorHAnsi" w:hAnsiTheme="majorHAnsi" w:cstheme="majorHAnsi"/>
                <w:sz w:val="20"/>
                <w:szCs w:val="20"/>
              </w:rPr>
              <w:t>DUE: Student Information Survey on Sunday, January 21</w:t>
            </w:r>
            <w:r w:rsidRPr="00811235">
              <w:rPr>
                <w:rFonts w:asciiTheme="majorHAnsi" w:hAnsiTheme="majorHAnsi" w:cstheme="majorHAnsi"/>
                <w:sz w:val="20"/>
                <w:szCs w:val="20"/>
                <w:vertAlign w:val="superscript"/>
              </w:rPr>
              <w:t>st</w:t>
            </w:r>
          </w:p>
          <w:p w14:paraId="2FC195C2" w14:textId="7D5362A6" w:rsidR="00811235" w:rsidRPr="00D718C2" w:rsidRDefault="00811235" w:rsidP="00EF4BFD">
            <w:pPr>
              <w:rPr>
                <w:rFonts w:asciiTheme="majorHAnsi" w:hAnsiTheme="majorHAnsi" w:cstheme="majorHAnsi"/>
                <w:sz w:val="20"/>
                <w:szCs w:val="20"/>
              </w:rPr>
            </w:pPr>
            <w:r>
              <w:rPr>
                <w:rFonts w:asciiTheme="majorHAnsi" w:hAnsiTheme="majorHAnsi" w:cstheme="majorHAnsi"/>
                <w:sz w:val="20"/>
                <w:szCs w:val="20"/>
              </w:rPr>
              <w:t>DUE: Community Building Activity on Sunday, January 21</w:t>
            </w:r>
            <w:r w:rsidRPr="00811235">
              <w:rPr>
                <w:rFonts w:asciiTheme="majorHAnsi" w:hAnsiTheme="majorHAnsi" w:cstheme="majorHAnsi"/>
                <w:sz w:val="20"/>
                <w:szCs w:val="20"/>
                <w:vertAlign w:val="superscript"/>
              </w:rPr>
              <w:t>st</w:t>
            </w:r>
            <w:r>
              <w:rPr>
                <w:rFonts w:asciiTheme="majorHAnsi" w:hAnsiTheme="majorHAnsi" w:cstheme="majorHAnsi"/>
                <w:sz w:val="20"/>
                <w:szCs w:val="20"/>
              </w:rPr>
              <w:t xml:space="preserve"> </w:t>
            </w:r>
          </w:p>
        </w:tc>
      </w:tr>
      <w:tr w:rsidR="0010248F" w:rsidRPr="005B23B4" w14:paraId="5487C40B" w14:textId="77777777" w:rsidTr="008F3940">
        <w:trPr>
          <w:trHeight w:val="680"/>
        </w:trPr>
        <w:tc>
          <w:tcPr>
            <w:tcW w:w="565" w:type="pct"/>
            <w:vMerge/>
            <w:tcBorders>
              <w:bottom w:val="single" w:sz="24" w:space="0" w:color="auto"/>
            </w:tcBorders>
          </w:tcPr>
          <w:p w14:paraId="3A6C4CEA" w14:textId="14B35429" w:rsidR="0010248F" w:rsidRPr="00AF6C11" w:rsidRDefault="0010248F" w:rsidP="00D718C2">
            <w:pPr>
              <w:jc w:val="center"/>
              <w:rPr>
                <w:rFonts w:asciiTheme="majorHAnsi" w:hAnsiTheme="majorHAnsi" w:cstheme="majorHAnsi"/>
                <w:b/>
                <w:bCs/>
                <w:sz w:val="20"/>
                <w:szCs w:val="20"/>
              </w:rPr>
            </w:pPr>
          </w:p>
        </w:tc>
        <w:tc>
          <w:tcPr>
            <w:tcW w:w="195" w:type="pct"/>
            <w:tcBorders>
              <w:bottom w:val="single" w:sz="4" w:space="0" w:color="auto"/>
            </w:tcBorders>
            <w:shd w:val="clear" w:color="auto" w:fill="DAEEF3" w:themeFill="accent5" w:themeFillTint="33"/>
            <w:vAlign w:val="center"/>
          </w:tcPr>
          <w:p w14:paraId="4504C8FF" w14:textId="5DFF1DD9" w:rsidR="0010248F" w:rsidRPr="00AF6C11" w:rsidRDefault="0010248F" w:rsidP="00D718C2">
            <w:pPr>
              <w:jc w:val="center"/>
              <w:rPr>
                <w:rFonts w:asciiTheme="majorHAnsi" w:hAnsiTheme="majorHAnsi" w:cstheme="majorHAnsi"/>
                <w:b/>
                <w:bCs/>
                <w:sz w:val="20"/>
                <w:szCs w:val="20"/>
              </w:rPr>
            </w:pPr>
            <w:r>
              <w:rPr>
                <w:rFonts w:asciiTheme="majorHAnsi" w:hAnsiTheme="majorHAnsi" w:cstheme="majorHAnsi"/>
                <w:b/>
                <w:bCs/>
                <w:sz w:val="20"/>
                <w:szCs w:val="20"/>
              </w:rPr>
              <w:t>2</w:t>
            </w:r>
          </w:p>
        </w:tc>
        <w:tc>
          <w:tcPr>
            <w:tcW w:w="386" w:type="pct"/>
            <w:tcBorders>
              <w:bottom w:val="single" w:sz="4" w:space="0" w:color="auto"/>
            </w:tcBorders>
            <w:shd w:val="clear" w:color="auto" w:fill="DAEEF3" w:themeFill="accent5" w:themeFillTint="33"/>
            <w:vAlign w:val="center"/>
          </w:tcPr>
          <w:p w14:paraId="639FC536" w14:textId="1C6B95E2" w:rsidR="0010248F" w:rsidRPr="0010248F" w:rsidRDefault="00DE7052" w:rsidP="00F83BEE">
            <w:pPr>
              <w:jc w:val="center"/>
              <w:rPr>
                <w:rFonts w:asciiTheme="majorHAnsi" w:hAnsiTheme="majorHAnsi" w:cstheme="majorHAnsi"/>
                <w:b/>
                <w:sz w:val="20"/>
                <w:szCs w:val="20"/>
              </w:rPr>
            </w:pPr>
            <w:r>
              <w:rPr>
                <w:rFonts w:asciiTheme="majorHAnsi" w:hAnsiTheme="majorHAnsi" w:cstheme="majorHAnsi"/>
                <w:b/>
                <w:sz w:val="20"/>
                <w:szCs w:val="20"/>
              </w:rPr>
              <w:t>1/22</w:t>
            </w:r>
          </w:p>
        </w:tc>
        <w:tc>
          <w:tcPr>
            <w:tcW w:w="3854" w:type="pct"/>
            <w:tcBorders>
              <w:bottom w:val="single" w:sz="4" w:space="0" w:color="auto"/>
            </w:tcBorders>
            <w:shd w:val="clear" w:color="auto" w:fill="DAEEF3" w:themeFill="accent5" w:themeFillTint="33"/>
            <w:vAlign w:val="center"/>
          </w:tcPr>
          <w:p w14:paraId="39E51803" w14:textId="77777777" w:rsidR="005A4BD8" w:rsidRDefault="00012065" w:rsidP="0010248F">
            <w:pPr>
              <w:rPr>
                <w:rFonts w:asciiTheme="majorHAnsi" w:hAnsiTheme="majorHAnsi" w:cstheme="majorHAnsi"/>
                <w:b/>
                <w:sz w:val="20"/>
                <w:szCs w:val="20"/>
              </w:rPr>
            </w:pPr>
            <w:r>
              <w:rPr>
                <w:rFonts w:asciiTheme="majorHAnsi" w:hAnsiTheme="majorHAnsi" w:cstheme="majorHAnsi"/>
                <w:b/>
                <w:sz w:val="20"/>
                <w:szCs w:val="20"/>
              </w:rPr>
              <w:t xml:space="preserve">Introduction and Course </w:t>
            </w:r>
            <w:r w:rsidR="005A4BD8">
              <w:rPr>
                <w:rFonts w:asciiTheme="majorHAnsi" w:hAnsiTheme="majorHAnsi" w:cstheme="majorHAnsi"/>
                <w:b/>
                <w:sz w:val="20"/>
                <w:szCs w:val="20"/>
              </w:rPr>
              <w:t>Overview</w:t>
            </w:r>
          </w:p>
          <w:p w14:paraId="4FDC8EA7" w14:textId="43F8C688" w:rsidR="0010248F" w:rsidRPr="0010248F" w:rsidRDefault="0010248F" w:rsidP="0010248F">
            <w:pPr>
              <w:rPr>
                <w:rFonts w:asciiTheme="majorHAnsi" w:hAnsiTheme="majorHAnsi" w:cstheme="majorHAnsi"/>
                <w:b/>
                <w:sz w:val="20"/>
                <w:szCs w:val="20"/>
              </w:rPr>
            </w:pPr>
            <w:r w:rsidRPr="0010248F">
              <w:rPr>
                <w:rFonts w:asciiTheme="majorHAnsi" w:hAnsiTheme="majorHAnsi" w:cstheme="majorHAnsi"/>
                <w:b/>
                <w:sz w:val="20"/>
                <w:szCs w:val="20"/>
              </w:rPr>
              <w:t>Between the Lines – Book Study Session</w:t>
            </w:r>
          </w:p>
          <w:p w14:paraId="205DD3FB" w14:textId="4091DE42" w:rsidR="0010248F" w:rsidRDefault="0010248F" w:rsidP="0010248F">
            <w:pPr>
              <w:rPr>
                <w:rFonts w:asciiTheme="majorHAnsi" w:hAnsiTheme="majorHAnsi" w:cstheme="majorHAnsi"/>
                <w:sz w:val="20"/>
                <w:szCs w:val="20"/>
              </w:rPr>
            </w:pPr>
            <w:r>
              <w:rPr>
                <w:rFonts w:asciiTheme="majorHAnsi" w:hAnsiTheme="majorHAnsi" w:cstheme="majorHAnsi"/>
                <w:sz w:val="20"/>
                <w:szCs w:val="20"/>
              </w:rPr>
              <w:t xml:space="preserve">READ: Chapter 1 of </w:t>
            </w:r>
            <w:r w:rsidRPr="0010248F">
              <w:rPr>
                <w:rFonts w:asciiTheme="majorHAnsi" w:hAnsiTheme="majorHAnsi" w:cstheme="majorHAnsi"/>
                <w:i/>
                <w:sz w:val="20"/>
                <w:szCs w:val="20"/>
              </w:rPr>
              <w:t>I Wish My Teacher Knew</w:t>
            </w:r>
            <w:r>
              <w:rPr>
                <w:rFonts w:asciiTheme="majorHAnsi" w:hAnsiTheme="majorHAnsi" w:cstheme="majorHAnsi"/>
                <w:i/>
                <w:sz w:val="20"/>
                <w:szCs w:val="20"/>
              </w:rPr>
              <w:t xml:space="preserve"> </w:t>
            </w:r>
            <w:r>
              <w:rPr>
                <w:rFonts w:asciiTheme="majorHAnsi" w:hAnsiTheme="majorHAnsi" w:cstheme="majorHAnsi"/>
                <w:sz w:val="20"/>
                <w:szCs w:val="20"/>
              </w:rPr>
              <w:t>BEFORE class meets on this day</w:t>
            </w:r>
            <w:r w:rsidR="00F46D88">
              <w:rPr>
                <w:rFonts w:asciiTheme="majorHAnsi" w:hAnsiTheme="majorHAnsi" w:cstheme="majorHAnsi"/>
                <w:sz w:val="20"/>
                <w:szCs w:val="20"/>
              </w:rPr>
              <w:t>, plus articles in Canvas</w:t>
            </w:r>
          </w:p>
          <w:p w14:paraId="5C020507" w14:textId="4B402609" w:rsidR="00151F33" w:rsidRPr="00487D36" w:rsidRDefault="00151F33" w:rsidP="0010248F">
            <w:pPr>
              <w:rPr>
                <w:rFonts w:asciiTheme="majorHAnsi" w:hAnsiTheme="majorHAnsi" w:cstheme="majorHAnsi"/>
                <w:sz w:val="20"/>
                <w:szCs w:val="20"/>
              </w:rPr>
            </w:pPr>
            <w:r>
              <w:rPr>
                <w:rFonts w:asciiTheme="majorHAnsi" w:hAnsiTheme="majorHAnsi" w:cstheme="majorHAnsi"/>
                <w:sz w:val="20"/>
                <w:szCs w:val="20"/>
              </w:rPr>
              <w:t>DUE: Classroom Reflection Journal #1 on Sunday, January 28</w:t>
            </w:r>
            <w:r w:rsidRPr="0060074D">
              <w:rPr>
                <w:rFonts w:asciiTheme="majorHAnsi" w:hAnsiTheme="majorHAnsi" w:cstheme="majorHAnsi"/>
                <w:sz w:val="20"/>
                <w:szCs w:val="20"/>
                <w:vertAlign w:val="superscript"/>
              </w:rPr>
              <w:t>th</w:t>
            </w:r>
          </w:p>
        </w:tc>
      </w:tr>
      <w:tr w:rsidR="0010248F" w:rsidRPr="005B23B4" w14:paraId="57887409" w14:textId="77777777" w:rsidTr="008F3940">
        <w:trPr>
          <w:cantSplit/>
          <w:trHeight w:val="698"/>
        </w:trPr>
        <w:tc>
          <w:tcPr>
            <w:tcW w:w="565" w:type="pct"/>
            <w:vMerge/>
            <w:tcBorders>
              <w:bottom w:val="single" w:sz="24" w:space="0" w:color="auto"/>
            </w:tcBorders>
            <w:shd w:val="clear" w:color="auto" w:fill="FFFFFF" w:themeFill="background1"/>
          </w:tcPr>
          <w:p w14:paraId="1FF20EEB" w14:textId="77777777" w:rsidR="0010248F" w:rsidRPr="00D718C2" w:rsidRDefault="0010248F" w:rsidP="00D718C2">
            <w:pPr>
              <w:jc w:val="center"/>
              <w:rPr>
                <w:rFonts w:asciiTheme="majorHAnsi" w:hAnsiTheme="majorHAnsi" w:cstheme="majorHAnsi"/>
                <w:b/>
                <w:bCs/>
                <w:sz w:val="20"/>
                <w:szCs w:val="20"/>
              </w:rPr>
            </w:pPr>
          </w:p>
        </w:tc>
        <w:tc>
          <w:tcPr>
            <w:tcW w:w="195" w:type="pct"/>
            <w:tcBorders>
              <w:bottom w:val="single" w:sz="24" w:space="0" w:color="auto"/>
            </w:tcBorders>
            <w:shd w:val="clear" w:color="auto" w:fill="auto"/>
            <w:vAlign w:val="center"/>
          </w:tcPr>
          <w:p w14:paraId="7778C66A" w14:textId="1F28F370" w:rsidR="0010248F" w:rsidRPr="00D718C2" w:rsidRDefault="0010248F" w:rsidP="00D718C2">
            <w:pPr>
              <w:jc w:val="center"/>
              <w:rPr>
                <w:rFonts w:asciiTheme="majorHAnsi" w:hAnsiTheme="majorHAnsi" w:cstheme="majorHAnsi"/>
                <w:b/>
                <w:bCs/>
                <w:sz w:val="20"/>
                <w:szCs w:val="20"/>
              </w:rPr>
            </w:pPr>
            <w:r>
              <w:rPr>
                <w:rFonts w:asciiTheme="majorHAnsi" w:hAnsiTheme="majorHAnsi" w:cstheme="majorHAnsi"/>
                <w:b/>
                <w:bCs/>
                <w:sz w:val="20"/>
                <w:szCs w:val="20"/>
              </w:rPr>
              <w:t>3</w:t>
            </w:r>
          </w:p>
        </w:tc>
        <w:tc>
          <w:tcPr>
            <w:tcW w:w="386" w:type="pct"/>
            <w:tcBorders>
              <w:bottom w:val="single" w:sz="24" w:space="0" w:color="auto"/>
            </w:tcBorders>
            <w:shd w:val="clear" w:color="auto" w:fill="auto"/>
            <w:vAlign w:val="center"/>
          </w:tcPr>
          <w:p w14:paraId="6F60CA57" w14:textId="5BD986F4" w:rsidR="0010248F" w:rsidRPr="001E1D23" w:rsidRDefault="00F60165" w:rsidP="00F83BEE">
            <w:pPr>
              <w:jc w:val="center"/>
              <w:rPr>
                <w:rFonts w:asciiTheme="majorHAnsi" w:hAnsiTheme="majorHAnsi" w:cstheme="majorHAnsi"/>
                <w:bCs/>
                <w:sz w:val="20"/>
                <w:szCs w:val="20"/>
              </w:rPr>
            </w:pPr>
            <w:r>
              <w:rPr>
                <w:rFonts w:asciiTheme="majorHAnsi" w:hAnsiTheme="majorHAnsi" w:cstheme="majorHAnsi"/>
                <w:bCs/>
                <w:sz w:val="20"/>
                <w:szCs w:val="20"/>
              </w:rPr>
              <w:t>1</w:t>
            </w:r>
            <w:r w:rsidR="00D505D2">
              <w:rPr>
                <w:rFonts w:asciiTheme="majorHAnsi" w:hAnsiTheme="majorHAnsi" w:cstheme="majorHAnsi"/>
                <w:bCs/>
                <w:sz w:val="20"/>
                <w:szCs w:val="20"/>
              </w:rPr>
              <w:t>/</w:t>
            </w:r>
            <w:r>
              <w:rPr>
                <w:rFonts w:asciiTheme="majorHAnsi" w:hAnsiTheme="majorHAnsi" w:cstheme="majorHAnsi"/>
                <w:bCs/>
                <w:sz w:val="20"/>
                <w:szCs w:val="20"/>
              </w:rPr>
              <w:t>29</w:t>
            </w:r>
          </w:p>
        </w:tc>
        <w:tc>
          <w:tcPr>
            <w:tcW w:w="3854" w:type="pct"/>
            <w:tcBorders>
              <w:bottom w:val="single" w:sz="24" w:space="0" w:color="auto"/>
            </w:tcBorders>
            <w:shd w:val="clear" w:color="auto" w:fill="auto"/>
            <w:vAlign w:val="center"/>
          </w:tcPr>
          <w:p w14:paraId="19D9E73B" w14:textId="6EF9C020" w:rsidR="0010248F" w:rsidRPr="0010248F" w:rsidRDefault="00151F33" w:rsidP="00F83BEE">
            <w:pPr>
              <w:rPr>
                <w:rFonts w:asciiTheme="majorHAnsi" w:hAnsiTheme="majorHAnsi" w:cstheme="majorHAnsi"/>
                <w:sz w:val="20"/>
                <w:szCs w:val="20"/>
              </w:rPr>
            </w:pPr>
            <w:r>
              <w:rPr>
                <w:rFonts w:asciiTheme="majorHAnsi" w:hAnsiTheme="majorHAnsi" w:cstheme="majorHAnsi"/>
                <w:sz w:val="20"/>
                <w:szCs w:val="20"/>
              </w:rPr>
              <w:t>DUE: Classroom Reflection Journal #2 on Sunday, February 4</w:t>
            </w:r>
            <w:r w:rsidRPr="0060074D">
              <w:rPr>
                <w:rFonts w:asciiTheme="majorHAnsi" w:hAnsiTheme="majorHAnsi" w:cstheme="majorHAnsi"/>
                <w:sz w:val="20"/>
                <w:szCs w:val="20"/>
                <w:vertAlign w:val="superscript"/>
              </w:rPr>
              <w:t>th</w:t>
            </w:r>
          </w:p>
        </w:tc>
      </w:tr>
      <w:tr w:rsidR="0010248F" w:rsidRPr="005B23B4" w14:paraId="7209B138" w14:textId="77777777" w:rsidTr="008F3940">
        <w:trPr>
          <w:cantSplit/>
          <w:trHeight w:val="680"/>
        </w:trPr>
        <w:tc>
          <w:tcPr>
            <w:tcW w:w="565" w:type="pct"/>
            <w:vMerge w:val="restart"/>
            <w:tcBorders>
              <w:top w:val="single" w:sz="24" w:space="0" w:color="auto"/>
              <w:bottom w:val="single" w:sz="24" w:space="0" w:color="auto"/>
            </w:tcBorders>
            <w:textDirection w:val="btLr"/>
          </w:tcPr>
          <w:p w14:paraId="3E57B874" w14:textId="77777777" w:rsidR="00747E12" w:rsidRDefault="00747E12" w:rsidP="00792BFC">
            <w:pPr>
              <w:ind w:left="113" w:right="113"/>
              <w:jc w:val="center"/>
              <w:rPr>
                <w:rFonts w:asciiTheme="majorHAnsi" w:hAnsiTheme="majorHAnsi" w:cstheme="majorHAnsi"/>
                <w:bCs/>
                <w:sz w:val="22"/>
                <w:szCs w:val="20"/>
              </w:rPr>
            </w:pPr>
            <w:r w:rsidRPr="00747E12">
              <w:rPr>
                <w:rFonts w:asciiTheme="majorHAnsi" w:hAnsiTheme="majorHAnsi" w:cstheme="majorHAnsi"/>
                <w:b/>
                <w:bCs/>
                <w:sz w:val="22"/>
                <w:szCs w:val="20"/>
              </w:rPr>
              <w:t xml:space="preserve">Module 2: </w:t>
            </w:r>
          </w:p>
          <w:p w14:paraId="560A3B9A" w14:textId="464C0059" w:rsidR="0010248F" w:rsidRPr="00AF6C11" w:rsidRDefault="00747E12" w:rsidP="00792BFC">
            <w:pPr>
              <w:ind w:left="113" w:right="113"/>
              <w:jc w:val="center"/>
              <w:rPr>
                <w:rFonts w:asciiTheme="majorHAnsi" w:hAnsiTheme="majorHAnsi" w:cstheme="majorHAnsi"/>
                <w:b/>
                <w:bCs/>
                <w:sz w:val="20"/>
                <w:szCs w:val="20"/>
              </w:rPr>
            </w:pPr>
            <w:r w:rsidRPr="00747E12">
              <w:rPr>
                <w:rFonts w:asciiTheme="majorHAnsi" w:hAnsiTheme="majorHAnsi" w:cstheme="majorHAnsi"/>
                <w:bCs/>
                <w:sz w:val="22"/>
                <w:szCs w:val="20"/>
              </w:rPr>
              <w:t>Behavior Organization and Restorative Practices</w:t>
            </w:r>
          </w:p>
        </w:tc>
        <w:tc>
          <w:tcPr>
            <w:tcW w:w="195" w:type="pct"/>
            <w:tcBorders>
              <w:top w:val="single" w:sz="24" w:space="0" w:color="auto"/>
            </w:tcBorders>
            <w:shd w:val="clear" w:color="auto" w:fill="DAEEF3" w:themeFill="accent5" w:themeFillTint="33"/>
            <w:vAlign w:val="center"/>
          </w:tcPr>
          <w:p w14:paraId="28D8608D" w14:textId="010FCEDB" w:rsidR="0010248F" w:rsidRPr="00AF6C11" w:rsidRDefault="0010248F" w:rsidP="00D718C2">
            <w:pPr>
              <w:jc w:val="center"/>
              <w:rPr>
                <w:rFonts w:asciiTheme="majorHAnsi" w:hAnsiTheme="majorHAnsi" w:cstheme="majorHAnsi"/>
                <w:b/>
                <w:bCs/>
                <w:sz w:val="20"/>
                <w:szCs w:val="20"/>
              </w:rPr>
            </w:pPr>
            <w:r>
              <w:rPr>
                <w:rFonts w:asciiTheme="majorHAnsi" w:hAnsiTheme="majorHAnsi" w:cstheme="majorHAnsi"/>
                <w:b/>
                <w:bCs/>
                <w:sz w:val="20"/>
                <w:szCs w:val="20"/>
              </w:rPr>
              <w:t>4</w:t>
            </w:r>
          </w:p>
        </w:tc>
        <w:tc>
          <w:tcPr>
            <w:tcW w:w="386" w:type="pct"/>
            <w:tcBorders>
              <w:top w:val="single" w:sz="24" w:space="0" w:color="auto"/>
            </w:tcBorders>
            <w:shd w:val="clear" w:color="auto" w:fill="DAEEF3" w:themeFill="accent5" w:themeFillTint="33"/>
            <w:vAlign w:val="center"/>
          </w:tcPr>
          <w:p w14:paraId="0FFCCE8D" w14:textId="662BF171" w:rsidR="0010248F" w:rsidRPr="003064CE" w:rsidRDefault="00D97E51" w:rsidP="00F83BEE">
            <w:pPr>
              <w:jc w:val="center"/>
              <w:rPr>
                <w:rFonts w:asciiTheme="majorHAnsi" w:hAnsiTheme="majorHAnsi" w:cstheme="majorHAnsi"/>
                <w:b/>
                <w:sz w:val="20"/>
                <w:szCs w:val="20"/>
              </w:rPr>
            </w:pPr>
            <w:r>
              <w:rPr>
                <w:rFonts w:asciiTheme="majorHAnsi" w:hAnsiTheme="majorHAnsi" w:cstheme="majorHAnsi"/>
                <w:b/>
                <w:sz w:val="20"/>
                <w:szCs w:val="20"/>
              </w:rPr>
              <w:t>2/5</w:t>
            </w:r>
          </w:p>
        </w:tc>
        <w:tc>
          <w:tcPr>
            <w:tcW w:w="3854" w:type="pct"/>
            <w:tcBorders>
              <w:top w:val="single" w:sz="24" w:space="0" w:color="auto"/>
            </w:tcBorders>
            <w:shd w:val="clear" w:color="auto" w:fill="DAEEF3" w:themeFill="accent5" w:themeFillTint="33"/>
            <w:vAlign w:val="center"/>
          </w:tcPr>
          <w:p w14:paraId="1B4D547A" w14:textId="77777777" w:rsidR="0010248F" w:rsidRPr="0010248F" w:rsidRDefault="0010248F" w:rsidP="0010248F">
            <w:pPr>
              <w:rPr>
                <w:rFonts w:asciiTheme="majorHAnsi" w:hAnsiTheme="majorHAnsi" w:cstheme="majorHAnsi"/>
                <w:b/>
                <w:sz w:val="20"/>
                <w:szCs w:val="20"/>
              </w:rPr>
            </w:pPr>
            <w:r w:rsidRPr="0010248F">
              <w:rPr>
                <w:rFonts w:asciiTheme="majorHAnsi" w:hAnsiTheme="majorHAnsi" w:cstheme="majorHAnsi"/>
                <w:b/>
                <w:sz w:val="20"/>
                <w:szCs w:val="20"/>
              </w:rPr>
              <w:t>Between the Lines – Book Study Session</w:t>
            </w:r>
          </w:p>
          <w:p w14:paraId="73399E71" w14:textId="3158BB4A" w:rsidR="0060074D" w:rsidRDefault="0010248F" w:rsidP="0010248F">
            <w:pPr>
              <w:rPr>
                <w:rFonts w:asciiTheme="majorHAnsi" w:hAnsiTheme="majorHAnsi" w:cstheme="majorHAnsi"/>
                <w:sz w:val="20"/>
                <w:szCs w:val="20"/>
              </w:rPr>
            </w:pPr>
            <w:r>
              <w:rPr>
                <w:rFonts w:asciiTheme="majorHAnsi" w:hAnsiTheme="majorHAnsi" w:cstheme="majorHAnsi"/>
                <w:sz w:val="20"/>
                <w:szCs w:val="20"/>
              </w:rPr>
              <w:t xml:space="preserve">READ: Chapter 2 of </w:t>
            </w:r>
            <w:r w:rsidRPr="0010248F">
              <w:rPr>
                <w:rFonts w:asciiTheme="majorHAnsi" w:hAnsiTheme="majorHAnsi" w:cstheme="majorHAnsi"/>
                <w:i/>
                <w:sz w:val="20"/>
                <w:szCs w:val="20"/>
              </w:rPr>
              <w:t>I Wish My Teacher Knew</w:t>
            </w:r>
            <w:r>
              <w:rPr>
                <w:rFonts w:asciiTheme="majorHAnsi" w:hAnsiTheme="majorHAnsi" w:cstheme="majorHAnsi"/>
                <w:i/>
                <w:sz w:val="20"/>
                <w:szCs w:val="20"/>
              </w:rPr>
              <w:t xml:space="preserve"> </w:t>
            </w:r>
            <w:r w:rsidR="00151F33">
              <w:rPr>
                <w:rFonts w:asciiTheme="majorHAnsi" w:hAnsiTheme="majorHAnsi" w:cstheme="majorHAnsi"/>
                <w:sz w:val="20"/>
                <w:szCs w:val="20"/>
              </w:rPr>
              <w:t>BEFORE class meets on this day</w:t>
            </w:r>
            <w:r w:rsidR="00F46D88">
              <w:rPr>
                <w:rFonts w:asciiTheme="majorHAnsi" w:hAnsiTheme="majorHAnsi" w:cstheme="majorHAnsi"/>
                <w:sz w:val="20"/>
                <w:szCs w:val="20"/>
              </w:rPr>
              <w:t>, plus articles in Canvas</w:t>
            </w:r>
          </w:p>
          <w:p w14:paraId="00FFD7E2" w14:textId="0AC7E7AB" w:rsidR="00151F33" w:rsidRPr="00151F33" w:rsidRDefault="00747E12" w:rsidP="0010248F">
            <w:pPr>
              <w:rPr>
                <w:rFonts w:asciiTheme="majorHAnsi" w:hAnsiTheme="majorHAnsi" w:cstheme="majorHAnsi"/>
                <w:sz w:val="20"/>
                <w:szCs w:val="20"/>
              </w:rPr>
            </w:pPr>
            <w:r>
              <w:rPr>
                <w:rFonts w:asciiTheme="majorHAnsi" w:hAnsiTheme="majorHAnsi" w:cstheme="majorHAnsi"/>
                <w:sz w:val="20"/>
                <w:szCs w:val="20"/>
              </w:rPr>
              <w:t>DUE: Classroom Reflection Journal #3 on Sunday, February 11</w:t>
            </w:r>
            <w:r w:rsidRPr="0060074D">
              <w:rPr>
                <w:rFonts w:asciiTheme="majorHAnsi" w:hAnsiTheme="majorHAnsi" w:cstheme="majorHAnsi"/>
                <w:sz w:val="20"/>
                <w:szCs w:val="20"/>
                <w:vertAlign w:val="superscript"/>
              </w:rPr>
              <w:t>th</w:t>
            </w:r>
            <w:r>
              <w:rPr>
                <w:rFonts w:asciiTheme="majorHAnsi" w:hAnsiTheme="majorHAnsi" w:cstheme="majorHAnsi"/>
                <w:sz w:val="20"/>
                <w:szCs w:val="20"/>
              </w:rPr>
              <w:t xml:space="preserve"> </w:t>
            </w:r>
          </w:p>
        </w:tc>
      </w:tr>
      <w:tr w:rsidR="0010248F" w:rsidRPr="005B23B4" w14:paraId="70EDF9BD" w14:textId="77777777" w:rsidTr="008F3940">
        <w:trPr>
          <w:trHeight w:val="680"/>
        </w:trPr>
        <w:tc>
          <w:tcPr>
            <w:tcW w:w="565" w:type="pct"/>
            <w:vMerge/>
            <w:tcBorders>
              <w:bottom w:val="single" w:sz="24" w:space="0" w:color="auto"/>
            </w:tcBorders>
          </w:tcPr>
          <w:p w14:paraId="70B1F203" w14:textId="77777777" w:rsidR="0010248F" w:rsidRPr="00AF6C11" w:rsidRDefault="0010248F" w:rsidP="00D718C2">
            <w:pPr>
              <w:jc w:val="center"/>
              <w:rPr>
                <w:rFonts w:asciiTheme="majorHAnsi" w:hAnsiTheme="majorHAnsi" w:cstheme="majorHAnsi"/>
                <w:b/>
                <w:bCs/>
                <w:sz w:val="20"/>
                <w:szCs w:val="20"/>
              </w:rPr>
            </w:pPr>
          </w:p>
        </w:tc>
        <w:tc>
          <w:tcPr>
            <w:tcW w:w="195" w:type="pct"/>
            <w:tcBorders>
              <w:bottom w:val="single" w:sz="4" w:space="0" w:color="auto"/>
            </w:tcBorders>
            <w:shd w:val="clear" w:color="auto" w:fill="auto"/>
            <w:vAlign w:val="center"/>
          </w:tcPr>
          <w:p w14:paraId="78E0B36B" w14:textId="567F5FC1" w:rsidR="0010248F" w:rsidRPr="00AF6C11" w:rsidRDefault="0010248F" w:rsidP="00D718C2">
            <w:pPr>
              <w:jc w:val="center"/>
              <w:rPr>
                <w:rFonts w:asciiTheme="majorHAnsi" w:hAnsiTheme="majorHAnsi" w:cstheme="majorHAnsi"/>
                <w:b/>
                <w:bCs/>
                <w:sz w:val="20"/>
                <w:szCs w:val="20"/>
              </w:rPr>
            </w:pPr>
            <w:r>
              <w:rPr>
                <w:rFonts w:asciiTheme="majorHAnsi" w:hAnsiTheme="majorHAnsi" w:cstheme="majorHAnsi"/>
                <w:b/>
                <w:bCs/>
                <w:sz w:val="20"/>
                <w:szCs w:val="20"/>
              </w:rPr>
              <w:t>5</w:t>
            </w:r>
          </w:p>
        </w:tc>
        <w:tc>
          <w:tcPr>
            <w:tcW w:w="386" w:type="pct"/>
            <w:tcBorders>
              <w:bottom w:val="single" w:sz="4" w:space="0" w:color="auto"/>
            </w:tcBorders>
            <w:shd w:val="clear" w:color="auto" w:fill="auto"/>
            <w:vAlign w:val="center"/>
          </w:tcPr>
          <w:p w14:paraId="5F5001D6" w14:textId="0B222716" w:rsidR="0010248F" w:rsidRPr="001E1D23" w:rsidRDefault="00D505D2" w:rsidP="00F83BEE">
            <w:pPr>
              <w:jc w:val="center"/>
              <w:rPr>
                <w:rFonts w:asciiTheme="majorHAnsi" w:hAnsiTheme="majorHAnsi" w:cstheme="majorHAnsi"/>
                <w:sz w:val="20"/>
                <w:szCs w:val="20"/>
              </w:rPr>
            </w:pPr>
            <w:r>
              <w:rPr>
                <w:rFonts w:asciiTheme="majorHAnsi" w:hAnsiTheme="majorHAnsi" w:cstheme="majorHAnsi"/>
                <w:sz w:val="20"/>
                <w:szCs w:val="20"/>
              </w:rPr>
              <w:t>2/</w:t>
            </w:r>
            <w:r w:rsidR="00D97E51">
              <w:rPr>
                <w:rFonts w:asciiTheme="majorHAnsi" w:hAnsiTheme="majorHAnsi" w:cstheme="majorHAnsi"/>
                <w:sz w:val="20"/>
                <w:szCs w:val="20"/>
              </w:rPr>
              <w:t>12</w:t>
            </w:r>
          </w:p>
        </w:tc>
        <w:tc>
          <w:tcPr>
            <w:tcW w:w="3854" w:type="pct"/>
            <w:tcBorders>
              <w:bottom w:val="single" w:sz="4" w:space="0" w:color="auto"/>
            </w:tcBorders>
            <w:shd w:val="clear" w:color="auto" w:fill="auto"/>
            <w:vAlign w:val="center"/>
          </w:tcPr>
          <w:p w14:paraId="12F58B4E" w14:textId="04092D62" w:rsidR="00747E12" w:rsidRPr="00762018" w:rsidRDefault="00747E12" w:rsidP="0010248F">
            <w:pPr>
              <w:rPr>
                <w:rFonts w:asciiTheme="majorHAnsi" w:hAnsiTheme="majorHAnsi" w:cstheme="majorHAnsi"/>
                <w:sz w:val="20"/>
                <w:szCs w:val="20"/>
              </w:rPr>
            </w:pPr>
            <w:r>
              <w:rPr>
                <w:rFonts w:asciiTheme="majorHAnsi" w:hAnsiTheme="majorHAnsi" w:cstheme="majorHAnsi"/>
                <w:sz w:val="20"/>
                <w:szCs w:val="20"/>
              </w:rPr>
              <w:t>DUE: TEA State Mandated Training – Early Mental Health Intervention on Sunday, February 18</w:t>
            </w:r>
            <w:r w:rsidRPr="00747E12">
              <w:rPr>
                <w:rFonts w:asciiTheme="majorHAnsi" w:hAnsiTheme="majorHAnsi" w:cstheme="majorHAnsi"/>
                <w:sz w:val="20"/>
                <w:szCs w:val="20"/>
                <w:vertAlign w:val="superscript"/>
              </w:rPr>
              <w:t>th</w:t>
            </w:r>
            <w:r>
              <w:rPr>
                <w:rFonts w:asciiTheme="majorHAnsi" w:hAnsiTheme="majorHAnsi" w:cstheme="majorHAnsi"/>
                <w:sz w:val="20"/>
                <w:szCs w:val="20"/>
              </w:rPr>
              <w:t xml:space="preserve"> </w:t>
            </w:r>
          </w:p>
        </w:tc>
      </w:tr>
      <w:tr w:rsidR="0010248F" w:rsidRPr="005B23B4" w14:paraId="7DCF824E" w14:textId="77777777" w:rsidTr="008F3940">
        <w:trPr>
          <w:trHeight w:val="539"/>
        </w:trPr>
        <w:tc>
          <w:tcPr>
            <w:tcW w:w="565" w:type="pct"/>
            <w:vMerge/>
            <w:tcBorders>
              <w:bottom w:val="single" w:sz="24" w:space="0" w:color="auto"/>
            </w:tcBorders>
          </w:tcPr>
          <w:p w14:paraId="54C77683" w14:textId="77777777" w:rsidR="0010248F" w:rsidRPr="00AF6C11" w:rsidRDefault="0010248F" w:rsidP="00D718C2">
            <w:pPr>
              <w:jc w:val="center"/>
              <w:rPr>
                <w:rFonts w:asciiTheme="majorHAnsi" w:hAnsiTheme="majorHAnsi" w:cstheme="majorHAnsi"/>
                <w:b/>
                <w:bCs/>
                <w:sz w:val="20"/>
                <w:szCs w:val="20"/>
              </w:rPr>
            </w:pPr>
          </w:p>
        </w:tc>
        <w:tc>
          <w:tcPr>
            <w:tcW w:w="195" w:type="pct"/>
            <w:tcBorders>
              <w:bottom w:val="single" w:sz="24" w:space="0" w:color="auto"/>
            </w:tcBorders>
            <w:shd w:val="clear" w:color="auto" w:fill="DAEEF3" w:themeFill="accent5" w:themeFillTint="33"/>
            <w:vAlign w:val="center"/>
          </w:tcPr>
          <w:p w14:paraId="7492AFA8" w14:textId="6F8951CB" w:rsidR="0010248F" w:rsidRPr="00AF6C11" w:rsidRDefault="0010248F" w:rsidP="00D718C2">
            <w:pPr>
              <w:jc w:val="center"/>
              <w:rPr>
                <w:rFonts w:asciiTheme="majorHAnsi" w:hAnsiTheme="majorHAnsi" w:cstheme="majorHAnsi"/>
                <w:b/>
                <w:bCs/>
                <w:sz w:val="20"/>
                <w:szCs w:val="20"/>
              </w:rPr>
            </w:pPr>
            <w:r>
              <w:rPr>
                <w:rFonts w:asciiTheme="majorHAnsi" w:hAnsiTheme="majorHAnsi" w:cstheme="majorHAnsi"/>
                <w:b/>
                <w:bCs/>
                <w:sz w:val="20"/>
                <w:szCs w:val="20"/>
              </w:rPr>
              <w:t>6</w:t>
            </w:r>
          </w:p>
        </w:tc>
        <w:tc>
          <w:tcPr>
            <w:tcW w:w="386" w:type="pct"/>
            <w:tcBorders>
              <w:bottom w:val="single" w:sz="24" w:space="0" w:color="auto"/>
            </w:tcBorders>
            <w:shd w:val="clear" w:color="auto" w:fill="DAEEF3" w:themeFill="accent5" w:themeFillTint="33"/>
            <w:vAlign w:val="center"/>
          </w:tcPr>
          <w:p w14:paraId="3A69C4BB" w14:textId="219FDDC0" w:rsidR="0010248F" w:rsidRPr="0010248F" w:rsidRDefault="00D97E51" w:rsidP="00F83BEE">
            <w:pPr>
              <w:jc w:val="center"/>
              <w:rPr>
                <w:rFonts w:asciiTheme="majorHAnsi" w:hAnsiTheme="majorHAnsi" w:cstheme="majorHAnsi"/>
                <w:b/>
                <w:bCs/>
                <w:sz w:val="20"/>
                <w:szCs w:val="20"/>
              </w:rPr>
            </w:pPr>
            <w:r>
              <w:rPr>
                <w:rFonts w:asciiTheme="majorHAnsi" w:hAnsiTheme="majorHAnsi" w:cstheme="majorHAnsi"/>
                <w:b/>
                <w:bCs/>
                <w:sz w:val="20"/>
                <w:szCs w:val="20"/>
              </w:rPr>
              <w:t>2/19</w:t>
            </w:r>
          </w:p>
        </w:tc>
        <w:tc>
          <w:tcPr>
            <w:tcW w:w="3854" w:type="pct"/>
            <w:tcBorders>
              <w:bottom w:val="single" w:sz="24" w:space="0" w:color="auto"/>
            </w:tcBorders>
            <w:shd w:val="clear" w:color="auto" w:fill="DAEEF3" w:themeFill="accent5" w:themeFillTint="33"/>
            <w:vAlign w:val="center"/>
          </w:tcPr>
          <w:p w14:paraId="6C30DAB4" w14:textId="77777777" w:rsidR="0010248F" w:rsidRPr="0010248F" w:rsidRDefault="0010248F" w:rsidP="0010248F">
            <w:pPr>
              <w:rPr>
                <w:rFonts w:asciiTheme="majorHAnsi" w:hAnsiTheme="majorHAnsi" w:cstheme="majorHAnsi"/>
                <w:b/>
                <w:sz w:val="20"/>
                <w:szCs w:val="20"/>
              </w:rPr>
            </w:pPr>
            <w:r w:rsidRPr="0010248F">
              <w:rPr>
                <w:rFonts w:asciiTheme="majorHAnsi" w:hAnsiTheme="majorHAnsi" w:cstheme="majorHAnsi"/>
                <w:b/>
                <w:sz w:val="20"/>
                <w:szCs w:val="20"/>
              </w:rPr>
              <w:t>Between the Lines – Book Study Session</w:t>
            </w:r>
          </w:p>
          <w:p w14:paraId="4BD810E2" w14:textId="41A2A284" w:rsidR="0060074D" w:rsidRDefault="0010248F" w:rsidP="0010248F">
            <w:pPr>
              <w:rPr>
                <w:rFonts w:asciiTheme="majorHAnsi" w:hAnsiTheme="majorHAnsi" w:cstheme="majorHAnsi"/>
                <w:sz w:val="20"/>
                <w:szCs w:val="20"/>
              </w:rPr>
            </w:pPr>
            <w:r>
              <w:rPr>
                <w:rFonts w:asciiTheme="majorHAnsi" w:hAnsiTheme="majorHAnsi" w:cstheme="majorHAnsi"/>
                <w:sz w:val="20"/>
                <w:szCs w:val="20"/>
              </w:rPr>
              <w:t xml:space="preserve">READ: Chapter 3 of </w:t>
            </w:r>
            <w:r w:rsidRPr="0010248F">
              <w:rPr>
                <w:rFonts w:asciiTheme="majorHAnsi" w:hAnsiTheme="majorHAnsi" w:cstheme="majorHAnsi"/>
                <w:i/>
                <w:sz w:val="20"/>
                <w:szCs w:val="20"/>
              </w:rPr>
              <w:t>I Wish My Teacher Knew</w:t>
            </w:r>
            <w:r>
              <w:rPr>
                <w:rFonts w:asciiTheme="majorHAnsi" w:hAnsiTheme="majorHAnsi" w:cstheme="majorHAnsi"/>
                <w:i/>
                <w:sz w:val="20"/>
                <w:szCs w:val="20"/>
              </w:rPr>
              <w:t xml:space="preserve"> </w:t>
            </w:r>
            <w:r w:rsidR="00747E12">
              <w:rPr>
                <w:rFonts w:asciiTheme="majorHAnsi" w:hAnsiTheme="majorHAnsi" w:cstheme="majorHAnsi"/>
                <w:sz w:val="20"/>
                <w:szCs w:val="20"/>
              </w:rPr>
              <w:t>BEFORE class meets on this day</w:t>
            </w:r>
            <w:r w:rsidR="00F46D88">
              <w:rPr>
                <w:rFonts w:asciiTheme="majorHAnsi" w:hAnsiTheme="majorHAnsi" w:cstheme="majorHAnsi"/>
                <w:sz w:val="20"/>
                <w:szCs w:val="20"/>
              </w:rPr>
              <w:t>, plus articles in Canvas</w:t>
            </w:r>
          </w:p>
          <w:p w14:paraId="33812E07" w14:textId="1A197756" w:rsidR="00747E12" w:rsidRPr="00747E12" w:rsidRDefault="00747E12" w:rsidP="0010248F">
            <w:pPr>
              <w:rPr>
                <w:rFonts w:asciiTheme="majorHAnsi" w:hAnsiTheme="majorHAnsi" w:cstheme="majorHAnsi"/>
                <w:sz w:val="20"/>
                <w:szCs w:val="20"/>
              </w:rPr>
            </w:pPr>
            <w:r>
              <w:rPr>
                <w:rFonts w:asciiTheme="majorHAnsi" w:hAnsiTheme="majorHAnsi" w:cstheme="majorHAnsi"/>
                <w:sz w:val="20"/>
                <w:szCs w:val="20"/>
              </w:rPr>
              <w:t>DUE:</w:t>
            </w:r>
            <w:r w:rsidR="000C5CC0">
              <w:rPr>
                <w:rFonts w:asciiTheme="majorHAnsi" w:hAnsiTheme="majorHAnsi" w:cstheme="majorHAnsi"/>
                <w:sz w:val="20"/>
                <w:szCs w:val="20"/>
              </w:rPr>
              <w:t xml:space="preserve"> Classroom Reflection Journal #4</w:t>
            </w:r>
            <w:r>
              <w:rPr>
                <w:rFonts w:asciiTheme="majorHAnsi" w:hAnsiTheme="majorHAnsi" w:cstheme="majorHAnsi"/>
                <w:sz w:val="20"/>
                <w:szCs w:val="20"/>
              </w:rPr>
              <w:t xml:space="preserve"> on Sunday, February 25</w:t>
            </w:r>
            <w:r w:rsidRPr="0060074D">
              <w:rPr>
                <w:rFonts w:asciiTheme="majorHAnsi" w:hAnsiTheme="majorHAnsi" w:cstheme="majorHAnsi"/>
                <w:sz w:val="20"/>
                <w:szCs w:val="20"/>
                <w:vertAlign w:val="superscript"/>
              </w:rPr>
              <w:t>th</w:t>
            </w:r>
          </w:p>
        </w:tc>
      </w:tr>
      <w:tr w:rsidR="0010248F" w:rsidRPr="005B23B4" w14:paraId="50CE3CEC" w14:textId="77777777" w:rsidTr="008F3940">
        <w:trPr>
          <w:trHeight w:val="680"/>
        </w:trPr>
        <w:tc>
          <w:tcPr>
            <w:tcW w:w="565" w:type="pct"/>
            <w:vMerge w:val="restart"/>
            <w:tcBorders>
              <w:top w:val="single" w:sz="24" w:space="0" w:color="auto"/>
              <w:bottom w:val="single" w:sz="24" w:space="0" w:color="auto"/>
            </w:tcBorders>
            <w:textDirection w:val="btLr"/>
          </w:tcPr>
          <w:p w14:paraId="08ECB577" w14:textId="77777777" w:rsidR="00685651" w:rsidRPr="00685651" w:rsidRDefault="00685651" w:rsidP="00792BFC">
            <w:pPr>
              <w:ind w:left="113" w:right="113"/>
              <w:jc w:val="center"/>
              <w:rPr>
                <w:rFonts w:asciiTheme="majorHAnsi" w:hAnsiTheme="majorHAnsi" w:cstheme="majorHAnsi"/>
                <w:b/>
                <w:bCs/>
                <w:sz w:val="22"/>
                <w:szCs w:val="20"/>
              </w:rPr>
            </w:pPr>
            <w:r w:rsidRPr="00685651">
              <w:rPr>
                <w:rFonts w:asciiTheme="majorHAnsi" w:hAnsiTheme="majorHAnsi" w:cstheme="majorHAnsi"/>
                <w:b/>
                <w:bCs/>
                <w:sz w:val="22"/>
                <w:szCs w:val="20"/>
              </w:rPr>
              <w:t>Module 3:</w:t>
            </w:r>
          </w:p>
          <w:p w14:paraId="27E7FFFA" w14:textId="08B3D9CD" w:rsidR="0010248F" w:rsidRPr="00685651" w:rsidRDefault="00685651" w:rsidP="00792BFC">
            <w:pPr>
              <w:ind w:left="113" w:right="113"/>
              <w:jc w:val="center"/>
              <w:rPr>
                <w:rFonts w:asciiTheme="majorHAnsi" w:hAnsiTheme="majorHAnsi" w:cstheme="majorHAnsi"/>
                <w:bCs/>
                <w:sz w:val="20"/>
                <w:szCs w:val="20"/>
              </w:rPr>
            </w:pPr>
            <w:r w:rsidRPr="00685651">
              <w:rPr>
                <w:rFonts w:asciiTheme="majorHAnsi" w:hAnsiTheme="majorHAnsi" w:cstheme="majorHAnsi"/>
                <w:bCs/>
                <w:sz w:val="22"/>
                <w:szCs w:val="20"/>
              </w:rPr>
              <w:t xml:space="preserve"> Articulating the Teaching and Learning Process</w:t>
            </w:r>
          </w:p>
        </w:tc>
        <w:tc>
          <w:tcPr>
            <w:tcW w:w="195" w:type="pct"/>
            <w:tcBorders>
              <w:top w:val="single" w:sz="24" w:space="0" w:color="auto"/>
            </w:tcBorders>
            <w:shd w:val="clear" w:color="auto" w:fill="auto"/>
            <w:vAlign w:val="center"/>
          </w:tcPr>
          <w:p w14:paraId="1CC6DA48" w14:textId="0213C685" w:rsidR="0010248F" w:rsidRPr="00AF6C11" w:rsidRDefault="0010248F" w:rsidP="00D718C2">
            <w:pPr>
              <w:jc w:val="center"/>
              <w:rPr>
                <w:rFonts w:asciiTheme="majorHAnsi" w:hAnsiTheme="majorHAnsi" w:cstheme="majorHAnsi"/>
                <w:b/>
                <w:bCs/>
                <w:sz w:val="20"/>
                <w:szCs w:val="20"/>
              </w:rPr>
            </w:pPr>
            <w:r>
              <w:rPr>
                <w:rFonts w:asciiTheme="majorHAnsi" w:hAnsiTheme="majorHAnsi" w:cstheme="majorHAnsi"/>
                <w:b/>
                <w:bCs/>
                <w:sz w:val="20"/>
                <w:szCs w:val="20"/>
              </w:rPr>
              <w:t>7</w:t>
            </w:r>
          </w:p>
        </w:tc>
        <w:tc>
          <w:tcPr>
            <w:tcW w:w="386" w:type="pct"/>
            <w:tcBorders>
              <w:top w:val="single" w:sz="24" w:space="0" w:color="auto"/>
            </w:tcBorders>
            <w:shd w:val="clear" w:color="auto" w:fill="auto"/>
            <w:vAlign w:val="center"/>
          </w:tcPr>
          <w:p w14:paraId="13B0BE05" w14:textId="49627470" w:rsidR="0010248F" w:rsidRPr="001E1D23" w:rsidRDefault="00D97E51" w:rsidP="00F83BEE">
            <w:pPr>
              <w:jc w:val="center"/>
              <w:rPr>
                <w:rFonts w:asciiTheme="majorHAnsi" w:hAnsiTheme="majorHAnsi" w:cstheme="majorHAnsi"/>
                <w:sz w:val="20"/>
                <w:szCs w:val="20"/>
              </w:rPr>
            </w:pPr>
            <w:r>
              <w:rPr>
                <w:rFonts w:asciiTheme="majorHAnsi" w:hAnsiTheme="majorHAnsi" w:cstheme="majorHAnsi"/>
                <w:sz w:val="20"/>
                <w:szCs w:val="20"/>
              </w:rPr>
              <w:t>2/26</w:t>
            </w:r>
          </w:p>
        </w:tc>
        <w:tc>
          <w:tcPr>
            <w:tcW w:w="3854" w:type="pct"/>
            <w:tcBorders>
              <w:top w:val="single" w:sz="24" w:space="0" w:color="auto"/>
            </w:tcBorders>
            <w:shd w:val="clear" w:color="auto" w:fill="auto"/>
            <w:vAlign w:val="center"/>
          </w:tcPr>
          <w:p w14:paraId="15FE1DE9" w14:textId="72AF0176" w:rsidR="0010248F" w:rsidRPr="00487D36" w:rsidRDefault="00747E12" w:rsidP="0010248F">
            <w:pPr>
              <w:rPr>
                <w:rFonts w:asciiTheme="majorHAnsi" w:hAnsiTheme="majorHAnsi" w:cstheme="majorHAnsi"/>
                <w:sz w:val="20"/>
                <w:szCs w:val="20"/>
              </w:rPr>
            </w:pPr>
            <w:r>
              <w:rPr>
                <w:rFonts w:asciiTheme="majorHAnsi" w:hAnsiTheme="majorHAnsi" w:cstheme="majorHAnsi"/>
                <w:bCs/>
                <w:sz w:val="20"/>
                <w:szCs w:val="20"/>
              </w:rPr>
              <w:t>DUE:</w:t>
            </w:r>
            <w:r w:rsidR="000C5CC0">
              <w:rPr>
                <w:rFonts w:asciiTheme="majorHAnsi" w:hAnsiTheme="majorHAnsi" w:cstheme="majorHAnsi"/>
                <w:bCs/>
                <w:sz w:val="20"/>
                <w:szCs w:val="20"/>
              </w:rPr>
              <w:t xml:space="preserve"> Classroom Reflection Journal #5</w:t>
            </w:r>
            <w:r>
              <w:rPr>
                <w:rFonts w:asciiTheme="majorHAnsi" w:hAnsiTheme="majorHAnsi" w:cstheme="majorHAnsi"/>
                <w:bCs/>
                <w:sz w:val="20"/>
                <w:szCs w:val="20"/>
              </w:rPr>
              <w:t xml:space="preserve"> on Sunday, March 3</w:t>
            </w:r>
            <w:r w:rsidRPr="00C247F7">
              <w:rPr>
                <w:rFonts w:asciiTheme="majorHAnsi" w:hAnsiTheme="majorHAnsi" w:cstheme="majorHAnsi"/>
                <w:bCs/>
                <w:sz w:val="20"/>
                <w:szCs w:val="20"/>
                <w:vertAlign w:val="superscript"/>
              </w:rPr>
              <w:t>rd</w:t>
            </w:r>
          </w:p>
        </w:tc>
      </w:tr>
      <w:tr w:rsidR="0010248F" w:rsidRPr="005B23B4" w14:paraId="4ECD3839" w14:textId="77777777" w:rsidTr="008F3940">
        <w:trPr>
          <w:trHeight w:val="680"/>
        </w:trPr>
        <w:tc>
          <w:tcPr>
            <w:tcW w:w="565" w:type="pct"/>
            <w:vMerge/>
            <w:tcBorders>
              <w:bottom w:val="single" w:sz="24" w:space="0" w:color="auto"/>
            </w:tcBorders>
          </w:tcPr>
          <w:p w14:paraId="4D1CF818" w14:textId="77777777" w:rsidR="0010248F" w:rsidRPr="00AF6C11" w:rsidRDefault="0010248F" w:rsidP="00D718C2">
            <w:pPr>
              <w:jc w:val="center"/>
              <w:rPr>
                <w:rFonts w:asciiTheme="majorHAnsi" w:hAnsiTheme="majorHAnsi" w:cstheme="majorHAnsi"/>
                <w:b/>
                <w:bCs/>
                <w:sz w:val="20"/>
                <w:szCs w:val="20"/>
              </w:rPr>
            </w:pPr>
          </w:p>
        </w:tc>
        <w:tc>
          <w:tcPr>
            <w:tcW w:w="195" w:type="pct"/>
            <w:shd w:val="clear" w:color="auto" w:fill="DAEEF3" w:themeFill="accent5" w:themeFillTint="33"/>
            <w:vAlign w:val="center"/>
          </w:tcPr>
          <w:p w14:paraId="13041C4E" w14:textId="4BB393D6" w:rsidR="0010248F" w:rsidRPr="00AF6C11" w:rsidRDefault="0010248F" w:rsidP="00D718C2">
            <w:pPr>
              <w:jc w:val="center"/>
              <w:rPr>
                <w:rFonts w:asciiTheme="majorHAnsi" w:hAnsiTheme="majorHAnsi" w:cstheme="majorHAnsi"/>
                <w:b/>
                <w:bCs/>
                <w:sz w:val="20"/>
                <w:szCs w:val="20"/>
              </w:rPr>
            </w:pPr>
            <w:r>
              <w:rPr>
                <w:rFonts w:asciiTheme="majorHAnsi" w:hAnsiTheme="majorHAnsi" w:cstheme="majorHAnsi"/>
                <w:b/>
                <w:bCs/>
                <w:sz w:val="20"/>
                <w:szCs w:val="20"/>
              </w:rPr>
              <w:t>8</w:t>
            </w:r>
          </w:p>
        </w:tc>
        <w:tc>
          <w:tcPr>
            <w:tcW w:w="386" w:type="pct"/>
            <w:shd w:val="clear" w:color="auto" w:fill="DAEEF3" w:themeFill="accent5" w:themeFillTint="33"/>
            <w:vAlign w:val="center"/>
          </w:tcPr>
          <w:p w14:paraId="1FBE8566" w14:textId="69AE5D41" w:rsidR="0010248F" w:rsidRPr="0010248F" w:rsidRDefault="00443710" w:rsidP="00F83BEE">
            <w:pPr>
              <w:jc w:val="center"/>
              <w:rPr>
                <w:rFonts w:asciiTheme="majorHAnsi" w:hAnsiTheme="majorHAnsi" w:cstheme="majorHAnsi"/>
                <w:b/>
                <w:bCs/>
                <w:sz w:val="20"/>
                <w:szCs w:val="20"/>
              </w:rPr>
            </w:pPr>
            <w:r>
              <w:rPr>
                <w:rFonts w:asciiTheme="majorHAnsi" w:hAnsiTheme="majorHAnsi" w:cstheme="majorHAnsi"/>
                <w:b/>
                <w:bCs/>
                <w:sz w:val="20"/>
                <w:szCs w:val="20"/>
              </w:rPr>
              <w:t>3</w:t>
            </w:r>
            <w:r w:rsidR="00E71757">
              <w:rPr>
                <w:rFonts w:asciiTheme="majorHAnsi" w:hAnsiTheme="majorHAnsi" w:cstheme="majorHAnsi"/>
                <w:b/>
                <w:bCs/>
                <w:sz w:val="20"/>
                <w:szCs w:val="20"/>
              </w:rPr>
              <w:t>/4</w:t>
            </w:r>
          </w:p>
        </w:tc>
        <w:tc>
          <w:tcPr>
            <w:tcW w:w="3854" w:type="pct"/>
            <w:shd w:val="clear" w:color="auto" w:fill="DAEEF3" w:themeFill="accent5" w:themeFillTint="33"/>
            <w:vAlign w:val="center"/>
          </w:tcPr>
          <w:p w14:paraId="54B1B1C6" w14:textId="77777777" w:rsidR="0010248F" w:rsidRPr="0010248F" w:rsidRDefault="0010248F" w:rsidP="0010248F">
            <w:pPr>
              <w:rPr>
                <w:rFonts w:asciiTheme="majorHAnsi" w:hAnsiTheme="majorHAnsi" w:cstheme="majorHAnsi"/>
                <w:b/>
                <w:sz w:val="20"/>
                <w:szCs w:val="20"/>
              </w:rPr>
            </w:pPr>
            <w:r w:rsidRPr="0010248F">
              <w:rPr>
                <w:rFonts w:asciiTheme="majorHAnsi" w:hAnsiTheme="majorHAnsi" w:cstheme="majorHAnsi"/>
                <w:b/>
                <w:sz w:val="20"/>
                <w:szCs w:val="20"/>
              </w:rPr>
              <w:t>Between the Lines – Book Study Session</w:t>
            </w:r>
          </w:p>
          <w:p w14:paraId="7F753708" w14:textId="448A9FB0" w:rsidR="00C247F7" w:rsidRPr="000C5CC0" w:rsidRDefault="0010248F" w:rsidP="0010248F">
            <w:pPr>
              <w:rPr>
                <w:rFonts w:asciiTheme="majorHAnsi" w:hAnsiTheme="majorHAnsi" w:cstheme="majorHAnsi"/>
                <w:sz w:val="20"/>
                <w:szCs w:val="20"/>
              </w:rPr>
            </w:pPr>
            <w:r>
              <w:rPr>
                <w:rFonts w:asciiTheme="majorHAnsi" w:hAnsiTheme="majorHAnsi" w:cstheme="majorHAnsi"/>
                <w:sz w:val="20"/>
                <w:szCs w:val="20"/>
              </w:rPr>
              <w:t xml:space="preserve">READ: Chapters 4&amp;5 of </w:t>
            </w:r>
            <w:r w:rsidRPr="0010248F">
              <w:rPr>
                <w:rFonts w:asciiTheme="majorHAnsi" w:hAnsiTheme="majorHAnsi" w:cstheme="majorHAnsi"/>
                <w:i/>
                <w:sz w:val="20"/>
                <w:szCs w:val="20"/>
              </w:rPr>
              <w:t>I Wish My Teacher Knew</w:t>
            </w:r>
            <w:r>
              <w:rPr>
                <w:rFonts w:asciiTheme="majorHAnsi" w:hAnsiTheme="majorHAnsi" w:cstheme="majorHAnsi"/>
                <w:i/>
                <w:sz w:val="20"/>
                <w:szCs w:val="20"/>
              </w:rPr>
              <w:t xml:space="preserve"> </w:t>
            </w:r>
            <w:r w:rsidR="000C5CC0">
              <w:rPr>
                <w:rFonts w:asciiTheme="majorHAnsi" w:hAnsiTheme="majorHAnsi" w:cstheme="majorHAnsi"/>
                <w:sz w:val="20"/>
                <w:szCs w:val="20"/>
              </w:rPr>
              <w:t>BEFORE class meets on this day</w:t>
            </w:r>
            <w:r w:rsidR="00F46D88">
              <w:rPr>
                <w:rFonts w:asciiTheme="majorHAnsi" w:hAnsiTheme="majorHAnsi" w:cstheme="majorHAnsi"/>
                <w:sz w:val="20"/>
                <w:szCs w:val="20"/>
              </w:rPr>
              <w:t>, plus articles in Canvas</w:t>
            </w:r>
          </w:p>
        </w:tc>
      </w:tr>
      <w:tr w:rsidR="003074C5" w:rsidRPr="005B23B4" w14:paraId="37702A81" w14:textId="77777777" w:rsidTr="008F3940">
        <w:trPr>
          <w:trHeight w:val="266"/>
        </w:trPr>
        <w:tc>
          <w:tcPr>
            <w:tcW w:w="565" w:type="pct"/>
            <w:vMerge/>
            <w:tcBorders>
              <w:bottom w:val="single" w:sz="24" w:space="0" w:color="auto"/>
            </w:tcBorders>
            <w:shd w:val="clear" w:color="auto" w:fill="D9D9D9" w:themeFill="background1" w:themeFillShade="D9"/>
          </w:tcPr>
          <w:p w14:paraId="56B08F33" w14:textId="77777777" w:rsidR="00792BFC" w:rsidRPr="00D718C2" w:rsidRDefault="00792BFC" w:rsidP="00D718C2">
            <w:pPr>
              <w:jc w:val="center"/>
              <w:rPr>
                <w:rFonts w:asciiTheme="majorHAnsi" w:hAnsiTheme="majorHAnsi" w:cstheme="majorHAnsi"/>
                <w:b/>
                <w:bCs/>
                <w:sz w:val="20"/>
                <w:szCs w:val="20"/>
              </w:rPr>
            </w:pPr>
          </w:p>
        </w:tc>
        <w:tc>
          <w:tcPr>
            <w:tcW w:w="195" w:type="pct"/>
            <w:tcBorders>
              <w:bottom w:val="single" w:sz="4" w:space="0" w:color="auto"/>
            </w:tcBorders>
            <w:shd w:val="clear" w:color="auto" w:fill="D9D9D9" w:themeFill="background1" w:themeFillShade="D9"/>
            <w:vAlign w:val="center"/>
          </w:tcPr>
          <w:p w14:paraId="31F2C889" w14:textId="433B6970" w:rsidR="00792BFC" w:rsidRPr="00D718C2" w:rsidRDefault="001E1D23" w:rsidP="003451FB">
            <w:pPr>
              <w:jc w:val="center"/>
              <w:rPr>
                <w:rFonts w:asciiTheme="majorHAnsi" w:hAnsiTheme="majorHAnsi" w:cstheme="majorHAnsi"/>
                <w:b/>
                <w:bCs/>
                <w:sz w:val="20"/>
                <w:szCs w:val="20"/>
              </w:rPr>
            </w:pPr>
            <w:r>
              <w:rPr>
                <w:rFonts w:asciiTheme="majorHAnsi" w:hAnsiTheme="majorHAnsi" w:cstheme="majorHAnsi"/>
                <w:b/>
                <w:bCs/>
                <w:sz w:val="20"/>
                <w:szCs w:val="20"/>
              </w:rPr>
              <w:t>9</w:t>
            </w:r>
          </w:p>
        </w:tc>
        <w:tc>
          <w:tcPr>
            <w:tcW w:w="386" w:type="pct"/>
            <w:tcBorders>
              <w:bottom w:val="single" w:sz="4" w:space="0" w:color="auto"/>
            </w:tcBorders>
            <w:shd w:val="clear" w:color="auto" w:fill="D9D9D9" w:themeFill="background1" w:themeFillShade="D9"/>
            <w:vAlign w:val="center"/>
          </w:tcPr>
          <w:p w14:paraId="4A0403D7" w14:textId="180B9075" w:rsidR="00792BFC" w:rsidRPr="004D28A4" w:rsidRDefault="00EF1207" w:rsidP="003451FB">
            <w:pPr>
              <w:jc w:val="center"/>
              <w:rPr>
                <w:rFonts w:asciiTheme="majorHAnsi" w:hAnsiTheme="majorHAnsi" w:cstheme="majorHAnsi"/>
                <w:b/>
                <w:bCs/>
                <w:sz w:val="20"/>
                <w:szCs w:val="20"/>
              </w:rPr>
            </w:pPr>
            <w:r w:rsidRPr="004D28A4">
              <w:rPr>
                <w:rFonts w:asciiTheme="majorHAnsi" w:hAnsiTheme="majorHAnsi" w:cstheme="majorHAnsi"/>
                <w:b/>
                <w:bCs/>
                <w:sz w:val="20"/>
                <w:szCs w:val="20"/>
              </w:rPr>
              <w:t>3/11</w:t>
            </w:r>
          </w:p>
        </w:tc>
        <w:tc>
          <w:tcPr>
            <w:tcW w:w="3854" w:type="pct"/>
            <w:tcBorders>
              <w:bottom w:val="single" w:sz="4" w:space="0" w:color="auto"/>
            </w:tcBorders>
            <w:shd w:val="clear" w:color="auto" w:fill="D9D9D9" w:themeFill="background1" w:themeFillShade="D9"/>
            <w:vAlign w:val="center"/>
          </w:tcPr>
          <w:p w14:paraId="509D23B8" w14:textId="7FD04A1B" w:rsidR="00792BFC" w:rsidRPr="00D718C2" w:rsidRDefault="001E1D23" w:rsidP="003451FB">
            <w:pPr>
              <w:rPr>
                <w:rFonts w:asciiTheme="majorHAnsi" w:hAnsiTheme="majorHAnsi" w:cstheme="majorHAnsi"/>
                <w:b/>
                <w:bCs/>
                <w:sz w:val="20"/>
                <w:szCs w:val="20"/>
              </w:rPr>
            </w:pPr>
            <w:r>
              <w:rPr>
                <w:rFonts w:asciiTheme="majorHAnsi" w:hAnsiTheme="majorHAnsi" w:cstheme="majorHAnsi"/>
                <w:b/>
                <w:bCs/>
                <w:sz w:val="20"/>
                <w:szCs w:val="20"/>
              </w:rPr>
              <w:t>Spring Break Week – No Class Meeting</w:t>
            </w:r>
          </w:p>
        </w:tc>
      </w:tr>
      <w:tr w:rsidR="0010248F" w:rsidRPr="005B23B4" w14:paraId="0E3893C4" w14:textId="77777777" w:rsidTr="008F3940">
        <w:trPr>
          <w:cantSplit/>
          <w:trHeight w:val="680"/>
        </w:trPr>
        <w:tc>
          <w:tcPr>
            <w:tcW w:w="565" w:type="pct"/>
            <w:vMerge/>
            <w:tcBorders>
              <w:bottom w:val="single" w:sz="24" w:space="0" w:color="auto"/>
            </w:tcBorders>
          </w:tcPr>
          <w:p w14:paraId="1900A2FA" w14:textId="77777777" w:rsidR="0010248F" w:rsidRPr="00AF6C11" w:rsidRDefault="0010248F" w:rsidP="00D718C2">
            <w:pPr>
              <w:jc w:val="center"/>
              <w:rPr>
                <w:rFonts w:asciiTheme="majorHAnsi" w:hAnsiTheme="majorHAnsi" w:cstheme="majorHAnsi"/>
                <w:b/>
                <w:bCs/>
                <w:sz w:val="20"/>
                <w:szCs w:val="20"/>
              </w:rPr>
            </w:pPr>
          </w:p>
        </w:tc>
        <w:tc>
          <w:tcPr>
            <w:tcW w:w="195" w:type="pct"/>
            <w:tcBorders>
              <w:bottom w:val="single" w:sz="24" w:space="0" w:color="auto"/>
            </w:tcBorders>
            <w:shd w:val="clear" w:color="auto" w:fill="auto"/>
            <w:vAlign w:val="center"/>
          </w:tcPr>
          <w:p w14:paraId="651B567A" w14:textId="5948BF5C" w:rsidR="0010248F" w:rsidRPr="00AF6C11" w:rsidRDefault="0010248F" w:rsidP="00D718C2">
            <w:pPr>
              <w:jc w:val="center"/>
              <w:rPr>
                <w:rFonts w:asciiTheme="majorHAnsi" w:hAnsiTheme="majorHAnsi" w:cstheme="majorHAnsi"/>
                <w:b/>
                <w:bCs/>
                <w:sz w:val="20"/>
                <w:szCs w:val="20"/>
              </w:rPr>
            </w:pPr>
            <w:r>
              <w:rPr>
                <w:rFonts w:asciiTheme="majorHAnsi" w:hAnsiTheme="majorHAnsi" w:cstheme="majorHAnsi"/>
                <w:b/>
                <w:bCs/>
                <w:sz w:val="20"/>
                <w:szCs w:val="20"/>
              </w:rPr>
              <w:t>10</w:t>
            </w:r>
          </w:p>
        </w:tc>
        <w:tc>
          <w:tcPr>
            <w:tcW w:w="386" w:type="pct"/>
            <w:tcBorders>
              <w:bottom w:val="single" w:sz="24" w:space="0" w:color="auto"/>
            </w:tcBorders>
            <w:shd w:val="clear" w:color="auto" w:fill="auto"/>
            <w:vAlign w:val="center"/>
          </w:tcPr>
          <w:p w14:paraId="64D16853" w14:textId="64F7FDEB" w:rsidR="0010248F" w:rsidRPr="004D28A4" w:rsidRDefault="00FF4981" w:rsidP="00F83BEE">
            <w:pPr>
              <w:jc w:val="center"/>
              <w:rPr>
                <w:rFonts w:asciiTheme="majorHAnsi" w:hAnsiTheme="majorHAnsi" w:cstheme="majorHAnsi"/>
                <w:sz w:val="20"/>
                <w:szCs w:val="20"/>
              </w:rPr>
            </w:pPr>
            <w:r w:rsidRPr="004D28A4">
              <w:rPr>
                <w:rFonts w:asciiTheme="majorHAnsi" w:hAnsiTheme="majorHAnsi" w:cstheme="majorHAnsi"/>
                <w:sz w:val="20"/>
                <w:szCs w:val="20"/>
              </w:rPr>
              <w:t>3/</w:t>
            </w:r>
            <w:r w:rsidR="00E71757" w:rsidRPr="004D28A4">
              <w:rPr>
                <w:rFonts w:asciiTheme="majorHAnsi" w:hAnsiTheme="majorHAnsi" w:cstheme="majorHAnsi"/>
                <w:sz w:val="20"/>
                <w:szCs w:val="20"/>
              </w:rPr>
              <w:t>18</w:t>
            </w:r>
          </w:p>
        </w:tc>
        <w:tc>
          <w:tcPr>
            <w:tcW w:w="3854" w:type="pct"/>
            <w:tcBorders>
              <w:bottom w:val="single" w:sz="24" w:space="0" w:color="auto"/>
            </w:tcBorders>
            <w:shd w:val="clear" w:color="auto" w:fill="auto"/>
            <w:vAlign w:val="center"/>
          </w:tcPr>
          <w:p w14:paraId="71100263" w14:textId="70459396" w:rsidR="0010248F" w:rsidRPr="003074C5" w:rsidRDefault="00685651" w:rsidP="000C5CC0">
            <w:pPr>
              <w:rPr>
                <w:rFonts w:asciiTheme="majorHAnsi" w:hAnsiTheme="majorHAnsi" w:cstheme="majorHAnsi"/>
                <w:bCs/>
                <w:sz w:val="20"/>
                <w:szCs w:val="20"/>
              </w:rPr>
            </w:pPr>
            <w:r>
              <w:rPr>
                <w:rFonts w:asciiTheme="majorHAnsi" w:hAnsiTheme="majorHAnsi" w:cstheme="majorHAnsi"/>
                <w:bCs/>
                <w:sz w:val="20"/>
                <w:szCs w:val="20"/>
              </w:rPr>
              <w:t>DUE: Classroom Reflection Journal #6 on Sunday, March 24</w:t>
            </w:r>
            <w:r w:rsidRPr="00685651">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tc>
      </w:tr>
      <w:tr w:rsidR="0010248F" w:rsidRPr="005B23B4" w14:paraId="7F967265" w14:textId="77777777" w:rsidTr="008F3940">
        <w:trPr>
          <w:trHeight w:val="680"/>
        </w:trPr>
        <w:tc>
          <w:tcPr>
            <w:tcW w:w="565" w:type="pct"/>
            <w:vMerge w:val="restart"/>
            <w:tcBorders>
              <w:top w:val="single" w:sz="24" w:space="0" w:color="auto"/>
              <w:bottom w:val="single" w:sz="24" w:space="0" w:color="auto"/>
            </w:tcBorders>
            <w:textDirection w:val="btLr"/>
          </w:tcPr>
          <w:p w14:paraId="0DB6193A" w14:textId="1DF287C9" w:rsidR="0010248F" w:rsidRPr="003064CE" w:rsidRDefault="003064CE" w:rsidP="00792BFC">
            <w:pPr>
              <w:ind w:left="113" w:right="113"/>
              <w:jc w:val="center"/>
              <w:rPr>
                <w:rFonts w:asciiTheme="majorHAnsi" w:hAnsiTheme="majorHAnsi" w:cstheme="majorHAnsi"/>
                <w:b/>
                <w:bCs/>
                <w:sz w:val="22"/>
                <w:szCs w:val="20"/>
              </w:rPr>
            </w:pPr>
            <w:r w:rsidRPr="003064CE">
              <w:rPr>
                <w:rFonts w:asciiTheme="majorHAnsi" w:hAnsiTheme="majorHAnsi" w:cstheme="majorHAnsi"/>
                <w:b/>
                <w:bCs/>
                <w:sz w:val="22"/>
                <w:szCs w:val="20"/>
              </w:rPr>
              <w:t>Module 4:</w:t>
            </w:r>
          </w:p>
          <w:p w14:paraId="66981E6A" w14:textId="7C4FE8F5" w:rsidR="003064CE" w:rsidRPr="003064CE" w:rsidRDefault="003064CE" w:rsidP="00792BFC">
            <w:pPr>
              <w:ind w:left="113" w:right="113"/>
              <w:jc w:val="center"/>
              <w:rPr>
                <w:rFonts w:asciiTheme="majorHAnsi" w:hAnsiTheme="majorHAnsi" w:cstheme="majorHAnsi"/>
                <w:bCs/>
                <w:sz w:val="20"/>
                <w:szCs w:val="20"/>
              </w:rPr>
            </w:pPr>
            <w:r w:rsidRPr="003064CE">
              <w:rPr>
                <w:rFonts w:asciiTheme="majorHAnsi" w:hAnsiTheme="majorHAnsi" w:cstheme="majorHAnsi"/>
                <w:bCs/>
                <w:sz w:val="22"/>
                <w:szCs w:val="20"/>
              </w:rPr>
              <w:t>Meeting the Needs of Diverse Learners</w:t>
            </w:r>
          </w:p>
        </w:tc>
        <w:tc>
          <w:tcPr>
            <w:tcW w:w="195" w:type="pct"/>
            <w:tcBorders>
              <w:top w:val="single" w:sz="24" w:space="0" w:color="auto"/>
            </w:tcBorders>
            <w:shd w:val="clear" w:color="auto" w:fill="FFFFFF" w:themeFill="background1"/>
            <w:vAlign w:val="center"/>
          </w:tcPr>
          <w:p w14:paraId="2B898D29" w14:textId="56E205CF" w:rsidR="0010248F" w:rsidRPr="00AF6C11" w:rsidRDefault="0010248F" w:rsidP="00D718C2">
            <w:pPr>
              <w:jc w:val="center"/>
              <w:rPr>
                <w:rFonts w:asciiTheme="majorHAnsi" w:hAnsiTheme="majorHAnsi" w:cstheme="majorHAnsi"/>
                <w:b/>
                <w:bCs/>
                <w:sz w:val="20"/>
                <w:szCs w:val="20"/>
              </w:rPr>
            </w:pPr>
            <w:r>
              <w:rPr>
                <w:rFonts w:asciiTheme="majorHAnsi" w:hAnsiTheme="majorHAnsi" w:cstheme="majorHAnsi"/>
                <w:b/>
                <w:bCs/>
                <w:sz w:val="20"/>
                <w:szCs w:val="20"/>
              </w:rPr>
              <w:t>11</w:t>
            </w:r>
          </w:p>
        </w:tc>
        <w:tc>
          <w:tcPr>
            <w:tcW w:w="386" w:type="pct"/>
            <w:tcBorders>
              <w:top w:val="single" w:sz="24" w:space="0" w:color="auto"/>
            </w:tcBorders>
            <w:shd w:val="clear" w:color="auto" w:fill="FFFFFF" w:themeFill="background1"/>
            <w:vAlign w:val="center"/>
          </w:tcPr>
          <w:p w14:paraId="56F93842" w14:textId="412AF9B2" w:rsidR="0010248F" w:rsidRPr="00953B31" w:rsidRDefault="00E71757" w:rsidP="00F83BEE">
            <w:pPr>
              <w:jc w:val="center"/>
              <w:rPr>
                <w:rFonts w:asciiTheme="majorHAnsi" w:hAnsiTheme="majorHAnsi" w:cstheme="majorHAnsi"/>
                <w:bCs/>
                <w:sz w:val="20"/>
                <w:szCs w:val="20"/>
              </w:rPr>
            </w:pPr>
            <w:r>
              <w:rPr>
                <w:rFonts w:asciiTheme="majorHAnsi" w:hAnsiTheme="majorHAnsi" w:cstheme="majorHAnsi"/>
                <w:bCs/>
                <w:sz w:val="20"/>
                <w:szCs w:val="20"/>
              </w:rPr>
              <w:t>3/25</w:t>
            </w:r>
          </w:p>
        </w:tc>
        <w:tc>
          <w:tcPr>
            <w:tcW w:w="3854" w:type="pct"/>
            <w:tcBorders>
              <w:top w:val="single" w:sz="24" w:space="0" w:color="auto"/>
            </w:tcBorders>
            <w:shd w:val="clear" w:color="auto" w:fill="FFFFFF" w:themeFill="background1"/>
            <w:vAlign w:val="center"/>
          </w:tcPr>
          <w:p w14:paraId="0B1D56C5" w14:textId="633A909B" w:rsidR="00C247F7" w:rsidRPr="005B23B4" w:rsidRDefault="00BF061B" w:rsidP="00BF061B">
            <w:pPr>
              <w:rPr>
                <w:rFonts w:asciiTheme="majorHAnsi" w:hAnsiTheme="majorHAnsi" w:cstheme="majorHAnsi"/>
                <w:sz w:val="20"/>
                <w:szCs w:val="20"/>
              </w:rPr>
            </w:pPr>
            <w:r>
              <w:rPr>
                <w:rFonts w:asciiTheme="majorHAnsi" w:hAnsiTheme="majorHAnsi" w:cstheme="majorHAnsi"/>
                <w:bCs/>
                <w:sz w:val="20"/>
                <w:szCs w:val="20"/>
              </w:rPr>
              <w:t>DUE: TEA State Mandated Training – Suicide Prevention on Sunday, March 31</w:t>
            </w:r>
            <w:r w:rsidRPr="00BF061B">
              <w:rPr>
                <w:rFonts w:asciiTheme="majorHAnsi" w:hAnsiTheme="majorHAnsi" w:cstheme="majorHAnsi"/>
                <w:bCs/>
                <w:sz w:val="20"/>
                <w:szCs w:val="20"/>
                <w:vertAlign w:val="superscript"/>
              </w:rPr>
              <w:t>st</w:t>
            </w:r>
            <w:r>
              <w:rPr>
                <w:rFonts w:asciiTheme="majorHAnsi" w:hAnsiTheme="majorHAnsi" w:cstheme="majorHAnsi"/>
                <w:bCs/>
                <w:sz w:val="20"/>
                <w:szCs w:val="20"/>
              </w:rPr>
              <w:t xml:space="preserve"> </w:t>
            </w:r>
          </w:p>
        </w:tc>
      </w:tr>
      <w:tr w:rsidR="0010248F" w:rsidRPr="005B23B4" w14:paraId="0C7AE287" w14:textId="77777777" w:rsidTr="008F3940">
        <w:trPr>
          <w:cantSplit/>
          <w:trHeight w:val="680"/>
        </w:trPr>
        <w:tc>
          <w:tcPr>
            <w:tcW w:w="565" w:type="pct"/>
            <w:vMerge/>
            <w:tcBorders>
              <w:bottom w:val="single" w:sz="24" w:space="0" w:color="auto"/>
            </w:tcBorders>
          </w:tcPr>
          <w:p w14:paraId="7B94021D" w14:textId="0D386173" w:rsidR="0010248F" w:rsidRPr="00AF6C11" w:rsidRDefault="0010248F" w:rsidP="00D718C2">
            <w:pPr>
              <w:jc w:val="center"/>
              <w:rPr>
                <w:rFonts w:asciiTheme="majorHAnsi" w:hAnsiTheme="majorHAnsi" w:cstheme="majorHAnsi"/>
                <w:b/>
                <w:bCs/>
                <w:sz w:val="20"/>
                <w:szCs w:val="20"/>
              </w:rPr>
            </w:pPr>
          </w:p>
        </w:tc>
        <w:tc>
          <w:tcPr>
            <w:tcW w:w="195" w:type="pct"/>
            <w:tcBorders>
              <w:bottom w:val="single" w:sz="4" w:space="0" w:color="auto"/>
            </w:tcBorders>
            <w:shd w:val="clear" w:color="auto" w:fill="DAEEF3" w:themeFill="accent5" w:themeFillTint="33"/>
            <w:vAlign w:val="center"/>
          </w:tcPr>
          <w:p w14:paraId="49AF7AB0" w14:textId="3805CACA" w:rsidR="0010248F" w:rsidRPr="00AF6C11" w:rsidRDefault="0010248F" w:rsidP="00D718C2">
            <w:pPr>
              <w:jc w:val="center"/>
              <w:rPr>
                <w:rFonts w:asciiTheme="majorHAnsi" w:hAnsiTheme="majorHAnsi" w:cstheme="majorHAnsi"/>
                <w:b/>
                <w:bCs/>
                <w:sz w:val="20"/>
                <w:szCs w:val="20"/>
              </w:rPr>
            </w:pPr>
            <w:r>
              <w:rPr>
                <w:rFonts w:asciiTheme="majorHAnsi" w:hAnsiTheme="majorHAnsi" w:cstheme="majorHAnsi"/>
                <w:b/>
                <w:bCs/>
                <w:sz w:val="20"/>
                <w:szCs w:val="20"/>
              </w:rPr>
              <w:t>12</w:t>
            </w:r>
          </w:p>
        </w:tc>
        <w:tc>
          <w:tcPr>
            <w:tcW w:w="386" w:type="pct"/>
            <w:tcBorders>
              <w:bottom w:val="single" w:sz="4" w:space="0" w:color="auto"/>
            </w:tcBorders>
            <w:shd w:val="clear" w:color="auto" w:fill="DAEEF3" w:themeFill="accent5" w:themeFillTint="33"/>
            <w:vAlign w:val="center"/>
          </w:tcPr>
          <w:p w14:paraId="6C027E49" w14:textId="3A480730" w:rsidR="0010248F" w:rsidRPr="00BF061B" w:rsidRDefault="00271045" w:rsidP="00F83BEE">
            <w:pPr>
              <w:jc w:val="center"/>
              <w:rPr>
                <w:rFonts w:asciiTheme="majorHAnsi" w:hAnsiTheme="majorHAnsi" w:cstheme="majorHAnsi"/>
                <w:b/>
                <w:bCs/>
                <w:sz w:val="20"/>
                <w:szCs w:val="20"/>
              </w:rPr>
            </w:pPr>
            <w:r>
              <w:rPr>
                <w:rFonts w:asciiTheme="majorHAnsi" w:hAnsiTheme="majorHAnsi" w:cstheme="majorHAnsi"/>
                <w:b/>
                <w:bCs/>
                <w:sz w:val="20"/>
                <w:szCs w:val="20"/>
              </w:rPr>
              <w:t>4/1</w:t>
            </w:r>
          </w:p>
        </w:tc>
        <w:tc>
          <w:tcPr>
            <w:tcW w:w="3854" w:type="pct"/>
            <w:tcBorders>
              <w:bottom w:val="single" w:sz="4" w:space="0" w:color="auto"/>
            </w:tcBorders>
            <w:shd w:val="clear" w:color="auto" w:fill="DAEEF3" w:themeFill="accent5" w:themeFillTint="33"/>
            <w:vAlign w:val="center"/>
          </w:tcPr>
          <w:p w14:paraId="75C7F9DB" w14:textId="77777777" w:rsidR="00BF061B" w:rsidRPr="0010248F" w:rsidRDefault="00BF061B" w:rsidP="00BF061B">
            <w:pPr>
              <w:rPr>
                <w:rFonts w:asciiTheme="majorHAnsi" w:hAnsiTheme="majorHAnsi" w:cstheme="majorHAnsi"/>
                <w:b/>
                <w:sz w:val="20"/>
                <w:szCs w:val="20"/>
              </w:rPr>
            </w:pPr>
            <w:r w:rsidRPr="0010248F">
              <w:rPr>
                <w:rFonts w:asciiTheme="majorHAnsi" w:hAnsiTheme="majorHAnsi" w:cstheme="majorHAnsi"/>
                <w:b/>
                <w:sz w:val="20"/>
                <w:szCs w:val="20"/>
              </w:rPr>
              <w:t>Between the Lines – Book Study Session</w:t>
            </w:r>
          </w:p>
          <w:p w14:paraId="0208177F" w14:textId="77777777" w:rsidR="000C5CC0" w:rsidRDefault="00BF061B" w:rsidP="00953B31">
            <w:pPr>
              <w:rPr>
                <w:rFonts w:asciiTheme="majorHAnsi" w:hAnsiTheme="majorHAnsi" w:cstheme="majorHAnsi"/>
                <w:sz w:val="20"/>
                <w:szCs w:val="20"/>
              </w:rPr>
            </w:pPr>
            <w:r>
              <w:rPr>
                <w:rFonts w:asciiTheme="majorHAnsi" w:hAnsiTheme="majorHAnsi" w:cstheme="majorHAnsi"/>
                <w:sz w:val="20"/>
                <w:szCs w:val="20"/>
              </w:rPr>
              <w:t xml:space="preserve">READ: Chapters 6&amp;7  of </w:t>
            </w:r>
            <w:r w:rsidRPr="0010248F">
              <w:rPr>
                <w:rFonts w:asciiTheme="majorHAnsi" w:hAnsiTheme="majorHAnsi" w:cstheme="majorHAnsi"/>
                <w:i/>
                <w:sz w:val="20"/>
                <w:szCs w:val="20"/>
              </w:rPr>
              <w:t>I Wish My Teacher Knew</w:t>
            </w:r>
            <w:r>
              <w:rPr>
                <w:rFonts w:asciiTheme="majorHAnsi" w:hAnsiTheme="majorHAnsi" w:cstheme="majorHAnsi"/>
                <w:i/>
                <w:sz w:val="20"/>
                <w:szCs w:val="20"/>
              </w:rPr>
              <w:t xml:space="preserve"> </w:t>
            </w:r>
            <w:r>
              <w:rPr>
                <w:rFonts w:asciiTheme="majorHAnsi" w:hAnsiTheme="majorHAnsi" w:cstheme="majorHAnsi"/>
                <w:sz w:val="20"/>
                <w:szCs w:val="20"/>
              </w:rPr>
              <w:t>BEFORE class meets on this day</w:t>
            </w:r>
            <w:r w:rsidR="00F46D88">
              <w:rPr>
                <w:rFonts w:asciiTheme="majorHAnsi" w:hAnsiTheme="majorHAnsi" w:cstheme="majorHAnsi"/>
                <w:sz w:val="20"/>
                <w:szCs w:val="20"/>
              </w:rPr>
              <w:t>, plus articles in Canvas</w:t>
            </w:r>
          </w:p>
          <w:p w14:paraId="26CFC9BB" w14:textId="4FE8758D" w:rsidR="00E607DB" w:rsidRPr="00BF061B" w:rsidRDefault="00E607DB" w:rsidP="00E607DB">
            <w:pPr>
              <w:rPr>
                <w:rFonts w:asciiTheme="majorHAnsi" w:hAnsiTheme="majorHAnsi" w:cstheme="majorHAnsi"/>
                <w:sz w:val="20"/>
                <w:szCs w:val="20"/>
              </w:rPr>
            </w:pPr>
            <w:r>
              <w:rPr>
                <w:rFonts w:asciiTheme="majorHAnsi" w:hAnsiTheme="majorHAnsi" w:cstheme="majorHAnsi"/>
                <w:sz w:val="20"/>
                <w:szCs w:val="20"/>
              </w:rPr>
              <w:t>DUE: Lesson Plan Design and Analysis on Sunday, April 7</w:t>
            </w:r>
            <w:r w:rsidRPr="00E607DB">
              <w:rPr>
                <w:rFonts w:asciiTheme="majorHAnsi" w:hAnsiTheme="majorHAnsi" w:cstheme="majorHAnsi"/>
                <w:sz w:val="20"/>
                <w:szCs w:val="20"/>
                <w:vertAlign w:val="superscript"/>
              </w:rPr>
              <w:t>th</w:t>
            </w:r>
            <w:r>
              <w:rPr>
                <w:rFonts w:asciiTheme="majorHAnsi" w:hAnsiTheme="majorHAnsi" w:cstheme="majorHAnsi"/>
                <w:sz w:val="20"/>
                <w:szCs w:val="20"/>
              </w:rPr>
              <w:t xml:space="preserve"> </w:t>
            </w:r>
          </w:p>
        </w:tc>
      </w:tr>
      <w:tr w:rsidR="0010248F" w:rsidRPr="005B23B4" w14:paraId="20606870" w14:textId="77777777" w:rsidTr="008F3940">
        <w:trPr>
          <w:trHeight w:val="680"/>
        </w:trPr>
        <w:tc>
          <w:tcPr>
            <w:tcW w:w="565" w:type="pct"/>
            <w:vMerge/>
            <w:tcBorders>
              <w:bottom w:val="single" w:sz="24" w:space="0" w:color="auto"/>
            </w:tcBorders>
          </w:tcPr>
          <w:p w14:paraId="4DC2B394" w14:textId="1AFB9FFC" w:rsidR="0010248F" w:rsidRPr="00AF6C11" w:rsidRDefault="0010248F" w:rsidP="00D718C2">
            <w:pPr>
              <w:jc w:val="center"/>
              <w:rPr>
                <w:rFonts w:asciiTheme="majorHAnsi" w:hAnsiTheme="majorHAnsi" w:cstheme="majorHAnsi"/>
                <w:b/>
                <w:bCs/>
                <w:sz w:val="20"/>
                <w:szCs w:val="20"/>
              </w:rPr>
            </w:pPr>
          </w:p>
        </w:tc>
        <w:tc>
          <w:tcPr>
            <w:tcW w:w="195" w:type="pct"/>
            <w:tcBorders>
              <w:bottom w:val="single" w:sz="24" w:space="0" w:color="auto"/>
            </w:tcBorders>
            <w:shd w:val="clear" w:color="auto" w:fill="FFFFFF" w:themeFill="background1"/>
            <w:vAlign w:val="center"/>
          </w:tcPr>
          <w:p w14:paraId="6151157B" w14:textId="51417322" w:rsidR="0010248F" w:rsidRPr="00AF6C11" w:rsidRDefault="0010248F" w:rsidP="00D718C2">
            <w:pPr>
              <w:jc w:val="center"/>
              <w:rPr>
                <w:rFonts w:asciiTheme="majorHAnsi" w:hAnsiTheme="majorHAnsi" w:cstheme="majorHAnsi"/>
                <w:b/>
                <w:bCs/>
                <w:sz w:val="20"/>
                <w:szCs w:val="20"/>
              </w:rPr>
            </w:pPr>
            <w:r>
              <w:rPr>
                <w:rFonts w:asciiTheme="majorHAnsi" w:hAnsiTheme="majorHAnsi" w:cstheme="majorHAnsi"/>
                <w:b/>
                <w:bCs/>
                <w:sz w:val="20"/>
                <w:szCs w:val="20"/>
              </w:rPr>
              <w:t>13</w:t>
            </w:r>
          </w:p>
        </w:tc>
        <w:tc>
          <w:tcPr>
            <w:tcW w:w="386" w:type="pct"/>
            <w:tcBorders>
              <w:bottom w:val="single" w:sz="24" w:space="0" w:color="auto"/>
            </w:tcBorders>
            <w:shd w:val="clear" w:color="auto" w:fill="FFFFFF" w:themeFill="background1"/>
            <w:vAlign w:val="center"/>
          </w:tcPr>
          <w:p w14:paraId="7EB1F19D" w14:textId="4C3C98B4" w:rsidR="0010248F" w:rsidRPr="00BF061B" w:rsidRDefault="00271045" w:rsidP="00F83BEE">
            <w:pPr>
              <w:jc w:val="center"/>
              <w:rPr>
                <w:rFonts w:asciiTheme="majorHAnsi" w:hAnsiTheme="majorHAnsi" w:cstheme="majorHAnsi"/>
                <w:sz w:val="20"/>
                <w:szCs w:val="20"/>
              </w:rPr>
            </w:pPr>
            <w:r>
              <w:rPr>
                <w:rFonts w:asciiTheme="majorHAnsi" w:hAnsiTheme="majorHAnsi" w:cstheme="majorHAnsi"/>
                <w:sz w:val="20"/>
                <w:szCs w:val="20"/>
              </w:rPr>
              <w:t>4/8</w:t>
            </w:r>
          </w:p>
        </w:tc>
        <w:tc>
          <w:tcPr>
            <w:tcW w:w="3854" w:type="pct"/>
            <w:tcBorders>
              <w:bottom w:val="single" w:sz="24" w:space="0" w:color="auto"/>
            </w:tcBorders>
            <w:shd w:val="clear" w:color="auto" w:fill="FFFFFF" w:themeFill="background1"/>
            <w:vAlign w:val="center"/>
          </w:tcPr>
          <w:p w14:paraId="50B08EBA" w14:textId="35DB552C" w:rsidR="00A502A2" w:rsidRPr="00ED1A37" w:rsidRDefault="00A502A2" w:rsidP="0010248F">
            <w:pPr>
              <w:rPr>
                <w:rFonts w:asciiTheme="majorHAnsi" w:hAnsiTheme="majorHAnsi" w:cstheme="majorHAnsi"/>
                <w:b/>
                <w:sz w:val="20"/>
                <w:szCs w:val="20"/>
              </w:rPr>
            </w:pPr>
            <w:r>
              <w:rPr>
                <w:rFonts w:asciiTheme="majorHAnsi" w:hAnsiTheme="majorHAnsi" w:cstheme="majorHAnsi"/>
                <w:bCs/>
                <w:sz w:val="20"/>
                <w:szCs w:val="20"/>
              </w:rPr>
              <w:t>DUE: Classroom Reflection Journal #7 on Sunday, April 14</w:t>
            </w:r>
            <w:r w:rsidRPr="00A502A2">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tc>
      </w:tr>
      <w:tr w:rsidR="0010248F" w:rsidRPr="005B23B4" w14:paraId="289FDFF7" w14:textId="77777777" w:rsidTr="008F3940">
        <w:trPr>
          <w:trHeight w:val="680"/>
        </w:trPr>
        <w:tc>
          <w:tcPr>
            <w:tcW w:w="565" w:type="pct"/>
            <w:vMerge w:val="restart"/>
            <w:tcBorders>
              <w:top w:val="single" w:sz="24" w:space="0" w:color="auto"/>
              <w:bottom w:val="single" w:sz="24" w:space="0" w:color="auto"/>
            </w:tcBorders>
            <w:textDirection w:val="btLr"/>
          </w:tcPr>
          <w:p w14:paraId="16C947DB" w14:textId="77777777" w:rsidR="0010248F" w:rsidRPr="003064CE" w:rsidRDefault="003064CE" w:rsidP="00792BFC">
            <w:pPr>
              <w:ind w:left="113" w:right="113"/>
              <w:jc w:val="center"/>
              <w:rPr>
                <w:rFonts w:asciiTheme="majorHAnsi" w:hAnsiTheme="majorHAnsi" w:cstheme="majorHAnsi"/>
                <w:b/>
                <w:bCs/>
                <w:sz w:val="22"/>
                <w:szCs w:val="20"/>
              </w:rPr>
            </w:pPr>
            <w:r w:rsidRPr="003064CE">
              <w:rPr>
                <w:rFonts w:asciiTheme="majorHAnsi" w:hAnsiTheme="majorHAnsi" w:cstheme="majorHAnsi"/>
                <w:b/>
                <w:bCs/>
                <w:sz w:val="22"/>
                <w:szCs w:val="20"/>
              </w:rPr>
              <w:t xml:space="preserve">Module 5: </w:t>
            </w:r>
          </w:p>
          <w:p w14:paraId="059F02F2" w14:textId="42D64DA3" w:rsidR="003064CE" w:rsidRPr="003064CE" w:rsidRDefault="003064CE" w:rsidP="00792BFC">
            <w:pPr>
              <w:ind w:left="113" w:right="113"/>
              <w:jc w:val="center"/>
              <w:rPr>
                <w:rFonts w:asciiTheme="majorHAnsi" w:hAnsiTheme="majorHAnsi" w:cstheme="majorHAnsi"/>
                <w:bCs/>
                <w:sz w:val="20"/>
                <w:szCs w:val="20"/>
              </w:rPr>
            </w:pPr>
            <w:r w:rsidRPr="003064CE">
              <w:rPr>
                <w:rFonts w:asciiTheme="majorHAnsi" w:hAnsiTheme="majorHAnsi" w:cstheme="majorHAnsi"/>
                <w:bCs/>
                <w:sz w:val="22"/>
                <w:szCs w:val="20"/>
              </w:rPr>
              <w:t>Professional Responsibilities in Education</w:t>
            </w:r>
          </w:p>
        </w:tc>
        <w:tc>
          <w:tcPr>
            <w:tcW w:w="195" w:type="pct"/>
            <w:tcBorders>
              <w:top w:val="single" w:sz="24" w:space="0" w:color="auto"/>
            </w:tcBorders>
            <w:shd w:val="clear" w:color="auto" w:fill="auto"/>
            <w:vAlign w:val="center"/>
          </w:tcPr>
          <w:p w14:paraId="2D93559F" w14:textId="56EAD1B1" w:rsidR="0010248F" w:rsidRPr="00AF6C11" w:rsidRDefault="0010248F" w:rsidP="00D718C2">
            <w:pPr>
              <w:jc w:val="center"/>
              <w:rPr>
                <w:rFonts w:asciiTheme="majorHAnsi" w:hAnsiTheme="majorHAnsi" w:cstheme="majorHAnsi"/>
                <w:b/>
                <w:bCs/>
                <w:sz w:val="20"/>
                <w:szCs w:val="20"/>
              </w:rPr>
            </w:pPr>
            <w:r>
              <w:rPr>
                <w:rFonts w:asciiTheme="majorHAnsi" w:hAnsiTheme="majorHAnsi" w:cstheme="majorHAnsi"/>
                <w:b/>
                <w:bCs/>
                <w:sz w:val="20"/>
                <w:szCs w:val="20"/>
              </w:rPr>
              <w:t>14</w:t>
            </w:r>
          </w:p>
        </w:tc>
        <w:tc>
          <w:tcPr>
            <w:tcW w:w="386" w:type="pct"/>
            <w:tcBorders>
              <w:top w:val="single" w:sz="24" w:space="0" w:color="auto"/>
            </w:tcBorders>
            <w:shd w:val="clear" w:color="auto" w:fill="auto"/>
            <w:vAlign w:val="center"/>
          </w:tcPr>
          <w:p w14:paraId="084892CD" w14:textId="1596ED0A" w:rsidR="0010248F" w:rsidRPr="004D28A4" w:rsidRDefault="00FD7DF9" w:rsidP="00F83BEE">
            <w:pPr>
              <w:jc w:val="center"/>
              <w:rPr>
                <w:rFonts w:asciiTheme="majorHAnsi" w:hAnsiTheme="majorHAnsi" w:cstheme="majorHAnsi"/>
                <w:sz w:val="20"/>
                <w:szCs w:val="20"/>
              </w:rPr>
            </w:pPr>
            <w:r w:rsidRPr="004D28A4">
              <w:rPr>
                <w:rFonts w:asciiTheme="majorHAnsi" w:hAnsiTheme="majorHAnsi" w:cstheme="majorHAnsi"/>
                <w:sz w:val="20"/>
                <w:szCs w:val="20"/>
              </w:rPr>
              <w:t>4/15</w:t>
            </w:r>
          </w:p>
        </w:tc>
        <w:tc>
          <w:tcPr>
            <w:tcW w:w="3854" w:type="pct"/>
            <w:tcBorders>
              <w:top w:val="single" w:sz="24" w:space="0" w:color="auto"/>
            </w:tcBorders>
            <w:shd w:val="clear" w:color="auto" w:fill="auto"/>
            <w:vAlign w:val="center"/>
          </w:tcPr>
          <w:p w14:paraId="3F3507A6" w14:textId="2E385DB3" w:rsidR="00214A86" w:rsidRDefault="00C247F7" w:rsidP="00C247F7">
            <w:pPr>
              <w:rPr>
                <w:rFonts w:asciiTheme="majorHAnsi" w:hAnsiTheme="majorHAnsi" w:cstheme="majorHAnsi"/>
                <w:bCs/>
                <w:sz w:val="20"/>
                <w:szCs w:val="20"/>
              </w:rPr>
            </w:pPr>
            <w:r>
              <w:rPr>
                <w:rFonts w:asciiTheme="majorHAnsi" w:hAnsiTheme="majorHAnsi" w:cstheme="majorHAnsi"/>
                <w:bCs/>
                <w:sz w:val="20"/>
                <w:szCs w:val="20"/>
              </w:rPr>
              <w:t xml:space="preserve">DUE: Classroom Reflection Journal #8 on Sunday, April </w:t>
            </w:r>
            <w:r w:rsidR="000C5CC0">
              <w:rPr>
                <w:rFonts w:asciiTheme="majorHAnsi" w:hAnsiTheme="majorHAnsi" w:cstheme="majorHAnsi"/>
                <w:bCs/>
                <w:sz w:val="20"/>
                <w:szCs w:val="20"/>
              </w:rPr>
              <w:t>21</w:t>
            </w:r>
            <w:r w:rsidR="000C5CC0" w:rsidRPr="000C5CC0">
              <w:rPr>
                <w:rFonts w:asciiTheme="majorHAnsi" w:hAnsiTheme="majorHAnsi" w:cstheme="majorHAnsi"/>
                <w:bCs/>
                <w:sz w:val="20"/>
                <w:szCs w:val="20"/>
                <w:vertAlign w:val="superscript"/>
              </w:rPr>
              <w:t>st</w:t>
            </w:r>
            <w:r w:rsidR="000C5CC0">
              <w:rPr>
                <w:rFonts w:asciiTheme="majorHAnsi" w:hAnsiTheme="majorHAnsi" w:cstheme="majorHAnsi"/>
                <w:bCs/>
                <w:sz w:val="20"/>
                <w:szCs w:val="20"/>
              </w:rPr>
              <w:t xml:space="preserve"> </w:t>
            </w:r>
            <w:r>
              <w:rPr>
                <w:rFonts w:asciiTheme="majorHAnsi" w:hAnsiTheme="majorHAnsi" w:cstheme="majorHAnsi"/>
                <w:bCs/>
                <w:sz w:val="20"/>
                <w:szCs w:val="20"/>
              </w:rPr>
              <w:t xml:space="preserve"> </w:t>
            </w:r>
          </w:p>
          <w:p w14:paraId="6E615FAA" w14:textId="6C9F7859" w:rsidR="00214A86" w:rsidRPr="00D718C2" w:rsidRDefault="00214A86" w:rsidP="000C5CC0">
            <w:pPr>
              <w:rPr>
                <w:rFonts w:asciiTheme="majorHAnsi" w:hAnsiTheme="majorHAnsi" w:cstheme="majorHAnsi"/>
                <w:bCs/>
                <w:sz w:val="20"/>
                <w:szCs w:val="20"/>
              </w:rPr>
            </w:pPr>
            <w:r>
              <w:rPr>
                <w:rFonts w:asciiTheme="majorHAnsi" w:hAnsiTheme="majorHAnsi" w:cstheme="majorHAnsi"/>
                <w:bCs/>
                <w:sz w:val="20"/>
                <w:szCs w:val="20"/>
              </w:rPr>
              <w:t xml:space="preserve">DUE: Dispositions Index Responses on Sunday, April </w:t>
            </w:r>
            <w:r w:rsidR="000C5CC0">
              <w:rPr>
                <w:rFonts w:asciiTheme="majorHAnsi" w:hAnsiTheme="majorHAnsi" w:cstheme="majorHAnsi"/>
                <w:bCs/>
                <w:sz w:val="20"/>
                <w:szCs w:val="20"/>
              </w:rPr>
              <w:t>21</w:t>
            </w:r>
            <w:r w:rsidR="000C5CC0" w:rsidRPr="000C5CC0">
              <w:rPr>
                <w:rFonts w:asciiTheme="majorHAnsi" w:hAnsiTheme="majorHAnsi" w:cstheme="majorHAnsi"/>
                <w:bCs/>
                <w:sz w:val="20"/>
                <w:szCs w:val="20"/>
                <w:vertAlign w:val="superscript"/>
              </w:rPr>
              <w:t>st</w:t>
            </w:r>
            <w:r w:rsidR="000C5CC0">
              <w:rPr>
                <w:rFonts w:asciiTheme="majorHAnsi" w:hAnsiTheme="majorHAnsi" w:cstheme="majorHAnsi"/>
                <w:bCs/>
                <w:sz w:val="20"/>
                <w:szCs w:val="20"/>
              </w:rPr>
              <w:t xml:space="preserve"> </w:t>
            </w:r>
            <w:r>
              <w:rPr>
                <w:rFonts w:asciiTheme="majorHAnsi" w:hAnsiTheme="majorHAnsi" w:cstheme="majorHAnsi"/>
                <w:bCs/>
                <w:sz w:val="20"/>
                <w:szCs w:val="20"/>
              </w:rPr>
              <w:t>(See Canvas as date approaches)</w:t>
            </w:r>
          </w:p>
        </w:tc>
      </w:tr>
      <w:tr w:rsidR="0010248F" w:rsidRPr="005B23B4" w14:paraId="046A2080" w14:textId="77777777" w:rsidTr="008F3940">
        <w:trPr>
          <w:trHeight w:val="680"/>
        </w:trPr>
        <w:tc>
          <w:tcPr>
            <w:tcW w:w="565" w:type="pct"/>
            <w:vMerge/>
            <w:tcBorders>
              <w:bottom w:val="single" w:sz="24" w:space="0" w:color="auto"/>
            </w:tcBorders>
          </w:tcPr>
          <w:p w14:paraId="0E12CD4B" w14:textId="77777777" w:rsidR="0010248F" w:rsidRPr="00AF6C11" w:rsidRDefault="0010248F" w:rsidP="00D718C2">
            <w:pPr>
              <w:jc w:val="center"/>
              <w:rPr>
                <w:rFonts w:asciiTheme="majorHAnsi" w:hAnsiTheme="majorHAnsi" w:cstheme="majorHAnsi"/>
                <w:b/>
                <w:bCs/>
                <w:sz w:val="20"/>
                <w:szCs w:val="20"/>
              </w:rPr>
            </w:pPr>
          </w:p>
        </w:tc>
        <w:tc>
          <w:tcPr>
            <w:tcW w:w="195" w:type="pct"/>
            <w:tcBorders>
              <w:bottom w:val="single" w:sz="4" w:space="0" w:color="auto"/>
            </w:tcBorders>
            <w:shd w:val="clear" w:color="auto" w:fill="DAEEF3" w:themeFill="accent5" w:themeFillTint="33"/>
            <w:vAlign w:val="center"/>
          </w:tcPr>
          <w:p w14:paraId="185FCD17" w14:textId="5B596398" w:rsidR="0010248F" w:rsidRPr="00AF6C11" w:rsidRDefault="0010248F" w:rsidP="00D718C2">
            <w:pPr>
              <w:jc w:val="center"/>
              <w:rPr>
                <w:rFonts w:asciiTheme="majorHAnsi" w:hAnsiTheme="majorHAnsi" w:cstheme="majorHAnsi"/>
                <w:b/>
                <w:bCs/>
                <w:sz w:val="20"/>
                <w:szCs w:val="20"/>
              </w:rPr>
            </w:pPr>
            <w:r>
              <w:rPr>
                <w:rFonts w:asciiTheme="majorHAnsi" w:hAnsiTheme="majorHAnsi" w:cstheme="majorHAnsi"/>
                <w:b/>
                <w:bCs/>
                <w:sz w:val="20"/>
                <w:szCs w:val="20"/>
              </w:rPr>
              <w:t>15</w:t>
            </w:r>
          </w:p>
        </w:tc>
        <w:tc>
          <w:tcPr>
            <w:tcW w:w="386" w:type="pct"/>
            <w:tcBorders>
              <w:bottom w:val="single" w:sz="4" w:space="0" w:color="auto"/>
            </w:tcBorders>
            <w:shd w:val="clear" w:color="auto" w:fill="DAEEF3" w:themeFill="accent5" w:themeFillTint="33"/>
            <w:vAlign w:val="center"/>
          </w:tcPr>
          <w:p w14:paraId="2E4BB456" w14:textId="3DE23D75" w:rsidR="0010248F" w:rsidRPr="004D28A4" w:rsidRDefault="00FD7DF9" w:rsidP="00F83BEE">
            <w:pPr>
              <w:jc w:val="center"/>
              <w:rPr>
                <w:rFonts w:asciiTheme="majorHAnsi" w:hAnsiTheme="majorHAnsi" w:cstheme="majorHAnsi"/>
                <w:b/>
                <w:sz w:val="20"/>
                <w:szCs w:val="20"/>
              </w:rPr>
            </w:pPr>
            <w:r w:rsidRPr="004D28A4">
              <w:rPr>
                <w:rFonts w:asciiTheme="majorHAnsi" w:hAnsiTheme="majorHAnsi" w:cstheme="majorHAnsi"/>
                <w:b/>
                <w:sz w:val="20"/>
                <w:szCs w:val="20"/>
              </w:rPr>
              <w:t>4/22</w:t>
            </w:r>
          </w:p>
        </w:tc>
        <w:tc>
          <w:tcPr>
            <w:tcW w:w="3854" w:type="pct"/>
            <w:tcBorders>
              <w:bottom w:val="single" w:sz="4" w:space="0" w:color="auto"/>
            </w:tcBorders>
            <w:shd w:val="clear" w:color="auto" w:fill="DAEEF3" w:themeFill="accent5" w:themeFillTint="33"/>
            <w:vAlign w:val="center"/>
          </w:tcPr>
          <w:p w14:paraId="7933C721" w14:textId="77777777" w:rsidR="0010248F" w:rsidRPr="0010248F" w:rsidRDefault="0010248F" w:rsidP="0010248F">
            <w:pPr>
              <w:rPr>
                <w:rFonts w:asciiTheme="majorHAnsi" w:hAnsiTheme="majorHAnsi" w:cstheme="majorHAnsi"/>
                <w:b/>
                <w:sz w:val="20"/>
                <w:szCs w:val="20"/>
              </w:rPr>
            </w:pPr>
            <w:r w:rsidRPr="0010248F">
              <w:rPr>
                <w:rFonts w:asciiTheme="majorHAnsi" w:hAnsiTheme="majorHAnsi" w:cstheme="majorHAnsi"/>
                <w:b/>
                <w:sz w:val="20"/>
                <w:szCs w:val="20"/>
              </w:rPr>
              <w:t>Between the Lines – Book Study Session</w:t>
            </w:r>
          </w:p>
          <w:p w14:paraId="29E57E9F" w14:textId="0759B2E2" w:rsidR="0010248F" w:rsidRDefault="0010248F" w:rsidP="0010248F">
            <w:pPr>
              <w:rPr>
                <w:rFonts w:asciiTheme="majorHAnsi" w:hAnsiTheme="majorHAnsi" w:cstheme="majorHAnsi"/>
                <w:sz w:val="20"/>
                <w:szCs w:val="20"/>
              </w:rPr>
            </w:pPr>
            <w:r>
              <w:rPr>
                <w:rFonts w:asciiTheme="majorHAnsi" w:hAnsiTheme="majorHAnsi" w:cstheme="majorHAnsi"/>
                <w:sz w:val="20"/>
                <w:szCs w:val="20"/>
              </w:rPr>
              <w:t xml:space="preserve">READ: Chapter 8 of </w:t>
            </w:r>
            <w:r w:rsidRPr="0010248F">
              <w:rPr>
                <w:rFonts w:asciiTheme="majorHAnsi" w:hAnsiTheme="majorHAnsi" w:cstheme="majorHAnsi"/>
                <w:i/>
                <w:sz w:val="20"/>
                <w:szCs w:val="20"/>
              </w:rPr>
              <w:t>I Wish My Teacher Knew</w:t>
            </w:r>
            <w:r>
              <w:rPr>
                <w:rFonts w:asciiTheme="majorHAnsi" w:hAnsiTheme="majorHAnsi" w:cstheme="majorHAnsi"/>
                <w:i/>
                <w:sz w:val="20"/>
                <w:szCs w:val="20"/>
              </w:rPr>
              <w:t xml:space="preserve"> </w:t>
            </w:r>
            <w:r>
              <w:rPr>
                <w:rFonts w:asciiTheme="majorHAnsi" w:hAnsiTheme="majorHAnsi" w:cstheme="majorHAnsi"/>
                <w:sz w:val="20"/>
                <w:szCs w:val="20"/>
              </w:rPr>
              <w:t>BEFORE class meets on this day</w:t>
            </w:r>
            <w:r w:rsidR="00F46D88">
              <w:rPr>
                <w:rFonts w:asciiTheme="majorHAnsi" w:hAnsiTheme="majorHAnsi" w:cstheme="majorHAnsi"/>
                <w:sz w:val="20"/>
                <w:szCs w:val="20"/>
              </w:rPr>
              <w:t>, plus articles in Canvas</w:t>
            </w:r>
          </w:p>
          <w:p w14:paraId="3E209F13" w14:textId="77777777" w:rsidR="0030526B" w:rsidRDefault="00214A86" w:rsidP="000C5CC0">
            <w:pPr>
              <w:rPr>
                <w:rFonts w:asciiTheme="majorHAnsi" w:hAnsiTheme="majorHAnsi" w:cstheme="majorHAnsi"/>
                <w:sz w:val="20"/>
                <w:szCs w:val="20"/>
              </w:rPr>
            </w:pPr>
            <w:r>
              <w:rPr>
                <w:rFonts w:asciiTheme="majorHAnsi" w:hAnsiTheme="majorHAnsi" w:cstheme="majorHAnsi"/>
                <w:sz w:val="20"/>
                <w:szCs w:val="20"/>
              </w:rPr>
              <w:t xml:space="preserve">DUE: TEA State Mandated Training – Substance Abuse Prevention on Sunday, April </w:t>
            </w:r>
            <w:r w:rsidR="0030526B">
              <w:rPr>
                <w:rFonts w:asciiTheme="majorHAnsi" w:hAnsiTheme="majorHAnsi" w:cstheme="majorHAnsi"/>
                <w:sz w:val="20"/>
                <w:szCs w:val="20"/>
              </w:rPr>
              <w:t>28</w:t>
            </w:r>
          </w:p>
          <w:p w14:paraId="69DAA7F4" w14:textId="3431C552" w:rsidR="00214A86" w:rsidRPr="0030526B" w:rsidRDefault="0030526B" w:rsidP="0030526B">
            <w:pPr>
              <w:rPr>
                <w:rFonts w:asciiTheme="majorHAnsi" w:hAnsiTheme="majorHAnsi" w:cstheme="majorHAnsi"/>
                <w:b/>
                <w:i/>
                <w:sz w:val="20"/>
                <w:szCs w:val="20"/>
                <w:vertAlign w:val="superscript"/>
              </w:rPr>
            </w:pPr>
            <w:r w:rsidRPr="0030526B">
              <w:rPr>
                <w:rFonts w:asciiTheme="majorHAnsi" w:hAnsiTheme="majorHAnsi" w:cstheme="majorHAnsi"/>
                <w:b/>
                <w:i/>
                <w:color w:val="FF0000"/>
                <w:sz w:val="20"/>
                <w:szCs w:val="20"/>
              </w:rPr>
              <w:t>MISSING ASSIGNMENTS must be turned in on or before April 28</w:t>
            </w:r>
            <w:r w:rsidRPr="0030526B">
              <w:rPr>
                <w:rFonts w:asciiTheme="majorHAnsi" w:hAnsiTheme="majorHAnsi" w:cstheme="majorHAnsi"/>
                <w:b/>
                <w:i/>
                <w:color w:val="FF0000"/>
                <w:sz w:val="20"/>
                <w:szCs w:val="20"/>
                <w:vertAlign w:val="superscript"/>
              </w:rPr>
              <w:t>th</w:t>
            </w:r>
            <w:r w:rsidRPr="0030526B">
              <w:rPr>
                <w:rFonts w:asciiTheme="majorHAnsi" w:hAnsiTheme="majorHAnsi" w:cstheme="majorHAnsi"/>
                <w:b/>
                <w:i/>
                <w:color w:val="FF0000"/>
                <w:sz w:val="20"/>
                <w:szCs w:val="20"/>
              </w:rPr>
              <w:t xml:space="preserve"> at the latest</w:t>
            </w:r>
            <w:r>
              <w:rPr>
                <w:rFonts w:asciiTheme="majorHAnsi" w:hAnsiTheme="majorHAnsi" w:cstheme="majorHAnsi"/>
                <w:b/>
                <w:i/>
                <w:color w:val="FF0000"/>
                <w:sz w:val="20"/>
                <w:szCs w:val="20"/>
              </w:rPr>
              <w:t xml:space="preserve"> to receive credit</w:t>
            </w:r>
            <w:r w:rsidRPr="0030526B">
              <w:rPr>
                <w:rFonts w:asciiTheme="majorHAnsi" w:hAnsiTheme="majorHAnsi" w:cstheme="majorHAnsi"/>
                <w:b/>
                <w:i/>
                <w:color w:val="FF0000"/>
                <w:sz w:val="20"/>
                <w:szCs w:val="20"/>
              </w:rPr>
              <w:t>.</w:t>
            </w:r>
            <w:r>
              <w:rPr>
                <w:rFonts w:asciiTheme="majorHAnsi" w:hAnsiTheme="majorHAnsi" w:cstheme="majorHAnsi"/>
                <w:b/>
                <w:i/>
                <w:color w:val="FF0000"/>
                <w:sz w:val="20"/>
                <w:szCs w:val="20"/>
              </w:rPr>
              <w:t xml:space="preserve"> This includes absence makeup work. No work will be accepted after this date for credit.</w:t>
            </w:r>
          </w:p>
        </w:tc>
      </w:tr>
      <w:tr w:rsidR="0010248F" w:rsidRPr="005B23B4" w14:paraId="257467F7" w14:textId="77777777" w:rsidTr="008F3940">
        <w:trPr>
          <w:trHeight w:val="680"/>
        </w:trPr>
        <w:tc>
          <w:tcPr>
            <w:tcW w:w="565" w:type="pct"/>
            <w:vMerge/>
            <w:tcBorders>
              <w:bottom w:val="single" w:sz="24" w:space="0" w:color="auto"/>
            </w:tcBorders>
          </w:tcPr>
          <w:p w14:paraId="650C080B" w14:textId="04836543" w:rsidR="0010248F" w:rsidRPr="00AF6C11" w:rsidRDefault="0010248F" w:rsidP="00D718C2">
            <w:pPr>
              <w:jc w:val="center"/>
              <w:rPr>
                <w:rFonts w:asciiTheme="majorHAnsi" w:hAnsiTheme="majorHAnsi" w:cstheme="majorHAnsi"/>
                <w:b/>
                <w:bCs/>
                <w:sz w:val="20"/>
                <w:szCs w:val="20"/>
              </w:rPr>
            </w:pPr>
          </w:p>
        </w:tc>
        <w:tc>
          <w:tcPr>
            <w:tcW w:w="195" w:type="pct"/>
            <w:tcBorders>
              <w:bottom w:val="single" w:sz="24" w:space="0" w:color="auto"/>
            </w:tcBorders>
            <w:shd w:val="clear" w:color="auto" w:fill="auto"/>
            <w:vAlign w:val="center"/>
          </w:tcPr>
          <w:p w14:paraId="766D6E57" w14:textId="0F4E93DD" w:rsidR="0010248F" w:rsidRPr="00AF6C11" w:rsidRDefault="0010248F" w:rsidP="00D718C2">
            <w:pPr>
              <w:jc w:val="center"/>
              <w:rPr>
                <w:rFonts w:asciiTheme="majorHAnsi" w:hAnsiTheme="majorHAnsi" w:cstheme="majorHAnsi"/>
                <w:b/>
                <w:bCs/>
                <w:sz w:val="20"/>
                <w:szCs w:val="20"/>
              </w:rPr>
            </w:pPr>
            <w:r>
              <w:rPr>
                <w:rFonts w:asciiTheme="majorHAnsi" w:hAnsiTheme="majorHAnsi" w:cstheme="majorHAnsi"/>
                <w:b/>
                <w:bCs/>
                <w:sz w:val="20"/>
                <w:szCs w:val="20"/>
              </w:rPr>
              <w:t>16</w:t>
            </w:r>
          </w:p>
        </w:tc>
        <w:tc>
          <w:tcPr>
            <w:tcW w:w="386" w:type="pct"/>
            <w:tcBorders>
              <w:bottom w:val="single" w:sz="24" w:space="0" w:color="auto"/>
            </w:tcBorders>
            <w:shd w:val="clear" w:color="auto" w:fill="auto"/>
            <w:vAlign w:val="center"/>
          </w:tcPr>
          <w:p w14:paraId="5F2F0760" w14:textId="4A5BFA67" w:rsidR="0010248F" w:rsidRPr="009572E1" w:rsidRDefault="000B545F" w:rsidP="00F83BEE">
            <w:pPr>
              <w:jc w:val="center"/>
              <w:rPr>
                <w:rFonts w:asciiTheme="majorHAnsi" w:hAnsiTheme="majorHAnsi" w:cstheme="majorHAnsi"/>
                <w:bCs/>
                <w:sz w:val="20"/>
                <w:szCs w:val="20"/>
              </w:rPr>
            </w:pPr>
            <w:r w:rsidRPr="009572E1">
              <w:rPr>
                <w:rFonts w:asciiTheme="majorHAnsi" w:hAnsiTheme="majorHAnsi" w:cstheme="majorHAnsi"/>
                <w:bCs/>
                <w:sz w:val="20"/>
                <w:szCs w:val="20"/>
              </w:rPr>
              <w:t>4/29</w:t>
            </w:r>
          </w:p>
        </w:tc>
        <w:tc>
          <w:tcPr>
            <w:tcW w:w="3854" w:type="pct"/>
            <w:tcBorders>
              <w:bottom w:val="single" w:sz="24" w:space="0" w:color="auto"/>
            </w:tcBorders>
            <w:shd w:val="clear" w:color="auto" w:fill="auto"/>
            <w:vAlign w:val="center"/>
          </w:tcPr>
          <w:p w14:paraId="6622E7FC" w14:textId="77777777" w:rsidR="0010248F" w:rsidRPr="0010248F" w:rsidRDefault="0010248F" w:rsidP="00D718C2">
            <w:pPr>
              <w:rPr>
                <w:rFonts w:asciiTheme="majorHAnsi" w:hAnsiTheme="majorHAnsi" w:cstheme="majorHAnsi"/>
                <w:b/>
                <w:bCs/>
                <w:sz w:val="20"/>
                <w:szCs w:val="20"/>
              </w:rPr>
            </w:pPr>
            <w:r w:rsidRPr="0010248F">
              <w:rPr>
                <w:rFonts w:asciiTheme="majorHAnsi" w:hAnsiTheme="majorHAnsi" w:cstheme="majorHAnsi"/>
                <w:b/>
                <w:bCs/>
                <w:sz w:val="20"/>
                <w:szCs w:val="20"/>
              </w:rPr>
              <w:t>Last Class Session</w:t>
            </w:r>
          </w:p>
          <w:p w14:paraId="52C9E114" w14:textId="77777777" w:rsidR="0010248F" w:rsidRDefault="0010248F" w:rsidP="00D718C2">
            <w:pPr>
              <w:rPr>
                <w:rFonts w:asciiTheme="majorHAnsi" w:hAnsiTheme="majorHAnsi" w:cstheme="majorHAnsi"/>
                <w:bCs/>
                <w:sz w:val="20"/>
                <w:szCs w:val="20"/>
              </w:rPr>
            </w:pPr>
            <w:r>
              <w:rPr>
                <w:rFonts w:asciiTheme="majorHAnsi" w:hAnsiTheme="majorHAnsi" w:cstheme="majorHAnsi"/>
                <w:bCs/>
                <w:sz w:val="20"/>
                <w:szCs w:val="20"/>
              </w:rPr>
              <w:t>ATTENDANCE REQUIRED</w:t>
            </w:r>
          </w:p>
          <w:p w14:paraId="42AA971F" w14:textId="36790688" w:rsidR="0010248F" w:rsidRPr="00CE5D88" w:rsidRDefault="0010248F" w:rsidP="00D718C2">
            <w:pPr>
              <w:rPr>
                <w:rFonts w:asciiTheme="majorHAnsi" w:hAnsiTheme="majorHAnsi" w:cstheme="majorHAnsi"/>
                <w:bCs/>
                <w:sz w:val="20"/>
                <w:szCs w:val="20"/>
              </w:rPr>
            </w:pPr>
            <w:r>
              <w:rPr>
                <w:rFonts w:asciiTheme="majorHAnsi" w:hAnsiTheme="majorHAnsi" w:cstheme="majorHAnsi"/>
                <w:bCs/>
                <w:sz w:val="20"/>
                <w:szCs w:val="20"/>
              </w:rPr>
              <w:t>Culmination Activities!!!</w:t>
            </w:r>
          </w:p>
        </w:tc>
      </w:tr>
      <w:tr w:rsidR="00792BFC" w:rsidRPr="005B23B4" w14:paraId="025DA48D" w14:textId="77777777" w:rsidTr="008F3940">
        <w:trPr>
          <w:trHeight w:val="256"/>
        </w:trPr>
        <w:tc>
          <w:tcPr>
            <w:tcW w:w="565" w:type="pct"/>
            <w:tcBorders>
              <w:top w:val="single" w:sz="24" w:space="0" w:color="auto"/>
              <w:bottom w:val="single" w:sz="24" w:space="0" w:color="auto"/>
            </w:tcBorders>
            <w:shd w:val="clear" w:color="auto" w:fill="D9D9D9" w:themeFill="background1" w:themeFillShade="D9"/>
          </w:tcPr>
          <w:p w14:paraId="4BD569AB" w14:textId="25CCA23F" w:rsidR="00D718C2" w:rsidRPr="00AF6C11" w:rsidRDefault="00D718C2" w:rsidP="00D718C2">
            <w:pPr>
              <w:jc w:val="center"/>
              <w:rPr>
                <w:rFonts w:asciiTheme="majorHAnsi" w:hAnsiTheme="majorHAnsi" w:cstheme="majorHAnsi"/>
                <w:b/>
                <w:bCs/>
                <w:sz w:val="18"/>
                <w:szCs w:val="20"/>
              </w:rPr>
            </w:pPr>
          </w:p>
        </w:tc>
        <w:tc>
          <w:tcPr>
            <w:tcW w:w="195" w:type="pct"/>
            <w:tcBorders>
              <w:top w:val="single" w:sz="24" w:space="0" w:color="auto"/>
              <w:bottom w:val="single" w:sz="24" w:space="0" w:color="auto"/>
            </w:tcBorders>
            <w:shd w:val="clear" w:color="auto" w:fill="D9D9D9" w:themeFill="background1" w:themeFillShade="D9"/>
            <w:vAlign w:val="center"/>
          </w:tcPr>
          <w:p w14:paraId="7DC53130" w14:textId="199D8A75" w:rsidR="00D718C2" w:rsidRPr="00AF6C11" w:rsidRDefault="00D718C2" w:rsidP="00D718C2">
            <w:pPr>
              <w:jc w:val="center"/>
              <w:rPr>
                <w:rFonts w:asciiTheme="majorHAnsi" w:hAnsiTheme="majorHAnsi" w:cstheme="majorHAnsi"/>
                <w:b/>
                <w:bCs/>
                <w:sz w:val="18"/>
                <w:szCs w:val="20"/>
              </w:rPr>
            </w:pPr>
            <w:r w:rsidRPr="00AF6C11">
              <w:rPr>
                <w:rFonts w:asciiTheme="majorHAnsi" w:hAnsiTheme="majorHAnsi" w:cstheme="majorHAnsi"/>
                <w:b/>
                <w:bCs/>
                <w:sz w:val="18"/>
                <w:szCs w:val="20"/>
              </w:rPr>
              <w:t>17</w:t>
            </w:r>
          </w:p>
        </w:tc>
        <w:tc>
          <w:tcPr>
            <w:tcW w:w="386" w:type="pct"/>
            <w:tcBorders>
              <w:top w:val="single" w:sz="24" w:space="0" w:color="auto"/>
              <w:bottom w:val="single" w:sz="24" w:space="0" w:color="auto"/>
            </w:tcBorders>
            <w:shd w:val="clear" w:color="auto" w:fill="D9D9D9" w:themeFill="background1" w:themeFillShade="D9"/>
            <w:vAlign w:val="center"/>
          </w:tcPr>
          <w:p w14:paraId="10FD0310" w14:textId="08EA5A95" w:rsidR="00D718C2" w:rsidRPr="00DA3C9E" w:rsidRDefault="006A3E3E" w:rsidP="00F83BEE">
            <w:pPr>
              <w:jc w:val="center"/>
              <w:rPr>
                <w:rFonts w:asciiTheme="majorHAnsi" w:hAnsiTheme="majorHAnsi" w:cstheme="majorHAnsi"/>
                <w:b/>
                <w:bCs/>
                <w:sz w:val="20"/>
                <w:szCs w:val="20"/>
              </w:rPr>
            </w:pPr>
            <w:r>
              <w:rPr>
                <w:rFonts w:asciiTheme="majorHAnsi" w:hAnsiTheme="majorHAnsi" w:cstheme="majorHAnsi"/>
                <w:b/>
                <w:bCs/>
                <w:sz w:val="20"/>
                <w:szCs w:val="20"/>
              </w:rPr>
              <w:t>5/</w:t>
            </w:r>
            <w:r w:rsidR="001A4F99">
              <w:rPr>
                <w:rFonts w:asciiTheme="majorHAnsi" w:hAnsiTheme="majorHAnsi" w:cstheme="majorHAnsi"/>
                <w:b/>
                <w:bCs/>
                <w:sz w:val="20"/>
                <w:szCs w:val="20"/>
              </w:rPr>
              <w:t>6</w:t>
            </w:r>
          </w:p>
        </w:tc>
        <w:tc>
          <w:tcPr>
            <w:tcW w:w="3854" w:type="pct"/>
            <w:tcBorders>
              <w:top w:val="single" w:sz="24" w:space="0" w:color="auto"/>
              <w:bottom w:val="single" w:sz="24" w:space="0" w:color="auto"/>
            </w:tcBorders>
            <w:shd w:val="clear" w:color="auto" w:fill="D9D9D9" w:themeFill="background1" w:themeFillShade="D9"/>
            <w:vAlign w:val="center"/>
          </w:tcPr>
          <w:p w14:paraId="0F13B6EF" w14:textId="69F48908" w:rsidR="00D718C2" w:rsidRPr="005B23B4" w:rsidRDefault="00D718C2" w:rsidP="00D718C2">
            <w:pPr>
              <w:rPr>
                <w:rFonts w:asciiTheme="majorHAnsi" w:hAnsiTheme="majorHAnsi" w:cstheme="majorHAnsi"/>
                <w:b/>
                <w:sz w:val="20"/>
                <w:szCs w:val="20"/>
              </w:rPr>
            </w:pPr>
            <w:r w:rsidRPr="005B23B4">
              <w:rPr>
                <w:rFonts w:asciiTheme="majorHAnsi" w:hAnsiTheme="majorHAnsi" w:cstheme="majorHAnsi"/>
                <w:b/>
                <w:sz w:val="20"/>
                <w:szCs w:val="20"/>
              </w:rPr>
              <w:t>Final Exam</w:t>
            </w:r>
            <w:r w:rsidR="00AC6AE7">
              <w:rPr>
                <w:rFonts w:asciiTheme="majorHAnsi" w:hAnsiTheme="majorHAnsi" w:cstheme="majorHAnsi"/>
                <w:b/>
                <w:sz w:val="20"/>
                <w:szCs w:val="20"/>
              </w:rPr>
              <w:t>s</w:t>
            </w:r>
            <w:r>
              <w:rPr>
                <w:rFonts w:asciiTheme="majorHAnsi" w:hAnsiTheme="majorHAnsi" w:cstheme="majorHAnsi"/>
                <w:b/>
                <w:sz w:val="20"/>
                <w:szCs w:val="20"/>
              </w:rPr>
              <w:t xml:space="preserve"> – No Class Meeting</w:t>
            </w:r>
          </w:p>
        </w:tc>
      </w:tr>
    </w:tbl>
    <w:p w14:paraId="5D7E71C3" w14:textId="77777777" w:rsidR="00532152" w:rsidRDefault="00532152" w:rsidP="00F94757">
      <w:pPr>
        <w:rPr>
          <w:rFonts w:asciiTheme="majorHAnsi" w:hAnsiTheme="majorHAnsi" w:cstheme="majorHAnsi"/>
          <w:sz w:val="22"/>
          <w:szCs w:val="22"/>
        </w:rPr>
      </w:pPr>
    </w:p>
    <w:p w14:paraId="7CEF47BA" w14:textId="77777777" w:rsidR="003074C5" w:rsidRDefault="003074C5" w:rsidP="00F94757">
      <w:pPr>
        <w:rPr>
          <w:rFonts w:asciiTheme="majorHAnsi" w:hAnsiTheme="majorHAnsi" w:cstheme="majorHAnsi"/>
          <w:sz w:val="22"/>
          <w:szCs w:val="22"/>
        </w:rPr>
      </w:pPr>
    </w:p>
    <w:p w14:paraId="3A34C5D2" w14:textId="77777777" w:rsidR="0030526B" w:rsidRDefault="0030526B" w:rsidP="00F94757">
      <w:pPr>
        <w:rPr>
          <w:rFonts w:asciiTheme="majorHAnsi" w:hAnsiTheme="majorHAnsi" w:cstheme="majorHAnsi"/>
          <w:sz w:val="22"/>
          <w:szCs w:val="22"/>
        </w:rPr>
      </w:pPr>
    </w:p>
    <w:p w14:paraId="13E7B1F5" w14:textId="77777777" w:rsidR="00532152" w:rsidRDefault="00532152" w:rsidP="00F94757">
      <w:pPr>
        <w:rPr>
          <w:rFonts w:asciiTheme="majorHAnsi" w:hAnsiTheme="majorHAnsi" w:cstheme="majorHAnsi"/>
          <w:sz w:val="22"/>
          <w:szCs w:val="22"/>
        </w:rPr>
      </w:pPr>
    </w:p>
    <w:p w14:paraId="3AA2C0FF" w14:textId="77777777" w:rsidR="00F94757" w:rsidRDefault="00000000" w:rsidP="00F94757">
      <w:pPr>
        <w:rPr>
          <w:rFonts w:asciiTheme="majorHAnsi" w:hAnsiTheme="majorHAnsi" w:cstheme="majorHAnsi"/>
          <w:color w:val="2A2A2A"/>
          <w:sz w:val="22"/>
          <w:szCs w:val="22"/>
        </w:rPr>
      </w:pPr>
      <w:r>
        <w:rPr>
          <w:rFonts w:asciiTheme="majorHAnsi" w:hAnsiTheme="majorHAnsi" w:cstheme="majorHAnsi"/>
          <w:sz w:val="22"/>
          <w:szCs w:val="22"/>
        </w:rPr>
        <w:pict w14:anchorId="34DA1B11">
          <v:rect id="_x0000_i1031" style="width:0;height:1.5pt" o:hralign="center" o:hrstd="t" o:hr="t" fillcolor="#a0a0a0" stroked="f"/>
        </w:pict>
      </w:r>
    </w:p>
    <w:p w14:paraId="10D2CAEF" w14:textId="77777777" w:rsidR="00F94757" w:rsidRPr="00967516" w:rsidRDefault="00F94757" w:rsidP="00F94757">
      <w:pPr>
        <w:widowControl w:val="0"/>
        <w:rPr>
          <w:rFonts w:asciiTheme="majorHAnsi" w:hAnsiTheme="majorHAnsi" w:cstheme="majorHAnsi"/>
          <w:color w:val="221F1F"/>
          <w:sz w:val="22"/>
          <w:szCs w:val="22"/>
        </w:rPr>
      </w:pPr>
      <w:r>
        <w:rPr>
          <w:rFonts w:asciiTheme="majorHAnsi" w:hAnsiTheme="majorHAnsi" w:cstheme="majorHAnsi"/>
          <w:b/>
          <w:color w:val="000000"/>
          <w:sz w:val="22"/>
          <w:szCs w:val="22"/>
        </w:rPr>
        <w:t>COURSE ASSIGNMENT DESCRIPTIONS</w:t>
      </w:r>
    </w:p>
    <w:p w14:paraId="01BFF391" w14:textId="77777777" w:rsidR="00F94757" w:rsidRDefault="00F94757" w:rsidP="00F94757">
      <w:pPr>
        <w:rPr>
          <w:rFonts w:asciiTheme="majorHAnsi" w:hAnsiTheme="majorHAnsi" w:cstheme="majorHAnsi"/>
          <w:color w:val="221F1F"/>
          <w:sz w:val="22"/>
          <w:szCs w:val="22"/>
        </w:rPr>
      </w:pPr>
    </w:p>
    <w:p w14:paraId="02C4697D" w14:textId="77777777" w:rsidR="00920E5D" w:rsidRDefault="00920E5D" w:rsidP="00920E5D">
      <w:pPr>
        <w:rPr>
          <w:rFonts w:asciiTheme="majorHAnsi" w:hAnsiTheme="majorHAnsi" w:cstheme="majorHAnsi"/>
          <w:i/>
          <w:iCs/>
          <w:sz w:val="22"/>
          <w:szCs w:val="22"/>
        </w:rPr>
      </w:pPr>
      <w:r w:rsidRPr="00920E5D">
        <w:rPr>
          <w:rFonts w:asciiTheme="majorHAnsi" w:hAnsiTheme="majorHAnsi" w:cstheme="majorHAnsi"/>
          <w:b/>
          <w:bCs/>
          <w:i/>
          <w:iCs/>
          <w:sz w:val="22"/>
          <w:szCs w:val="22"/>
        </w:rPr>
        <w:t>In-Class Activities (60%):</w:t>
      </w:r>
      <w:r w:rsidRPr="00920E5D">
        <w:rPr>
          <w:rFonts w:asciiTheme="majorHAnsi" w:hAnsiTheme="majorHAnsi" w:cstheme="majorHAnsi"/>
          <w:sz w:val="22"/>
          <w:szCs w:val="22"/>
        </w:rPr>
        <w:t xml:space="preserve"> A majority of student learning/assignments will take place IN PERSON during scheduled class sessions and/or during student teaching placement hours. In-Class Activities include Interactive Book Study (see below), Community Building/SEL Activities, PLC (Professional Learning Community) Discussions/Tasks, Instructional Design/Analysis, Informal Presentations, and </w:t>
      </w:r>
      <w:r w:rsidRPr="00B64FD2">
        <w:rPr>
          <w:rFonts w:asciiTheme="majorHAnsi" w:hAnsiTheme="majorHAnsi" w:cstheme="majorHAnsi"/>
          <w:b/>
          <w:i/>
          <w:sz w:val="22"/>
          <w:szCs w:val="22"/>
        </w:rPr>
        <w:t>Dispositions Index</w:t>
      </w:r>
      <w:r w:rsidRPr="00920E5D">
        <w:rPr>
          <w:rFonts w:asciiTheme="majorHAnsi" w:hAnsiTheme="majorHAnsi" w:cstheme="majorHAnsi"/>
          <w:sz w:val="22"/>
          <w:szCs w:val="22"/>
        </w:rPr>
        <w:t xml:space="preserve">. </w:t>
      </w:r>
      <w:r w:rsidRPr="00920E5D">
        <w:rPr>
          <w:rFonts w:asciiTheme="majorHAnsi" w:hAnsiTheme="majorHAnsi" w:cstheme="majorHAnsi"/>
          <w:i/>
          <w:iCs/>
          <w:sz w:val="22"/>
          <w:szCs w:val="22"/>
        </w:rPr>
        <w:t xml:space="preserve">Being physically present in class and participating in these activities is required to earn credit for this part of the course. </w:t>
      </w:r>
    </w:p>
    <w:p w14:paraId="464BC9A6" w14:textId="77777777" w:rsidR="00920E5D" w:rsidRPr="00920E5D" w:rsidRDefault="00920E5D" w:rsidP="00920E5D">
      <w:pPr>
        <w:rPr>
          <w:rFonts w:asciiTheme="majorHAnsi" w:hAnsiTheme="majorHAnsi" w:cstheme="majorHAnsi"/>
          <w:sz w:val="22"/>
          <w:szCs w:val="22"/>
        </w:rPr>
      </w:pPr>
    </w:p>
    <w:p w14:paraId="440F8546" w14:textId="614B7186" w:rsidR="00920E5D" w:rsidRDefault="00920E5D" w:rsidP="00920E5D">
      <w:pPr>
        <w:rPr>
          <w:rFonts w:asciiTheme="majorHAnsi" w:hAnsiTheme="majorHAnsi" w:cstheme="majorHAnsi"/>
          <w:sz w:val="22"/>
          <w:szCs w:val="22"/>
        </w:rPr>
      </w:pPr>
      <w:r w:rsidRPr="00920E5D">
        <w:rPr>
          <w:rFonts w:asciiTheme="majorHAnsi" w:hAnsiTheme="majorHAnsi" w:cstheme="majorHAnsi"/>
          <w:b/>
          <w:bCs/>
          <w:i/>
          <w:iCs/>
          <w:sz w:val="22"/>
          <w:szCs w:val="22"/>
        </w:rPr>
        <w:t xml:space="preserve">Between the Lines – An Interactive Book Study (Part of In-Class Activities Grade): </w:t>
      </w:r>
      <w:r w:rsidRPr="00920E5D">
        <w:rPr>
          <w:rFonts w:asciiTheme="majorHAnsi" w:hAnsiTheme="majorHAnsi" w:cstheme="majorHAnsi"/>
          <w:sz w:val="22"/>
          <w:szCs w:val="22"/>
        </w:rPr>
        <w:t xml:space="preserve">Students will be active participants in 6 book study sessions throughout the semester. These sessions will focus on the book </w:t>
      </w:r>
      <w:r w:rsidRPr="00920E5D">
        <w:rPr>
          <w:rFonts w:asciiTheme="majorHAnsi" w:hAnsiTheme="majorHAnsi" w:cstheme="majorHAnsi"/>
          <w:i/>
          <w:iCs/>
          <w:sz w:val="22"/>
          <w:szCs w:val="22"/>
        </w:rPr>
        <w:t>I Wish My Teacher Knew</w:t>
      </w:r>
      <w:r w:rsidRPr="00920E5D">
        <w:rPr>
          <w:rFonts w:asciiTheme="majorHAnsi" w:hAnsiTheme="majorHAnsi" w:cstheme="majorHAnsi"/>
          <w:sz w:val="22"/>
          <w:szCs w:val="22"/>
        </w:rPr>
        <w:t>, but will be supplemented with related articles and media for the purpose of enriching the discussions and engaging in comparative analy</w:t>
      </w:r>
      <w:r>
        <w:rPr>
          <w:rFonts w:asciiTheme="majorHAnsi" w:hAnsiTheme="majorHAnsi" w:cstheme="majorHAnsi"/>
          <w:sz w:val="22"/>
          <w:szCs w:val="22"/>
        </w:rPr>
        <w:t>sis/critical evaluation of the student teaching experience</w:t>
      </w:r>
      <w:r w:rsidRPr="00920E5D">
        <w:rPr>
          <w:rFonts w:asciiTheme="majorHAnsi" w:hAnsiTheme="majorHAnsi" w:cstheme="majorHAnsi"/>
          <w:sz w:val="22"/>
          <w:szCs w:val="22"/>
        </w:rPr>
        <w:t>.</w:t>
      </w:r>
    </w:p>
    <w:p w14:paraId="6483D193" w14:textId="77777777" w:rsidR="00920E5D" w:rsidRPr="00920E5D" w:rsidRDefault="00920E5D" w:rsidP="00920E5D">
      <w:pPr>
        <w:rPr>
          <w:rFonts w:asciiTheme="majorHAnsi" w:hAnsiTheme="majorHAnsi" w:cstheme="majorHAnsi"/>
          <w:sz w:val="22"/>
          <w:szCs w:val="22"/>
        </w:rPr>
      </w:pPr>
    </w:p>
    <w:p w14:paraId="2278B65C" w14:textId="30EB696C" w:rsidR="00920E5D" w:rsidRPr="00920E5D" w:rsidRDefault="00920E5D" w:rsidP="00920E5D">
      <w:pPr>
        <w:rPr>
          <w:rFonts w:asciiTheme="majorHAnsi" w:hAnsiTheme="majorHAnsi" w:cstheme="majorHAnsi"/>
          <w:sz w:val="22"/>
          <w:szCs w:val="22"/>
        </w:rPr>
      </w:pPr>
      <w:r w:rsidRPr="00920E5D">
        <w:rPr>
          <w:rFonts w:asciiTheme="majorHAnsi" w:hAnsiTheme="majorHAnsi" w:cstheme="majorHAnsi"/>
          <w:b/>
          <w:bCs/>
          <w:i/>
          <w:iCs/>
          <w:sz w:val="22"/>
          <w:szCs w:val="22"/>
        </w:rPr>
        <w:t xml:space="preserve">Classroom Reflection Journal (40%): </w:t>
      </w:r>
      <w:r w:rsidRPr="00920E5D">
        <w:rPr>
          <w:rFonts w:asciiTheme="majorHAnsi" w:hAnsiTheme="majorHAnsi" w:cstheme="majorHAnsi"/>
          <w:sz w:val="22"/>
          <w:szCs w:val="22"/>
        </w:rPr>
        <w:t>Throughout the semester, students will maintain a notebook that will inform their professional growth and development. Students will respond to targeted prompts and focus their notes on specific experiences in their placement class. Each journal entry must be personal and directly related to instruction, classroom environment, student interactions, school/community relationships, routines,</w:t>
      </w:r>
      <w:r w:rsidR="006B7465">
        <w:rPr>
          <w:rFonts w:asciiTheme="majorHAnsi" w:hAnsiTheme="majorHAnsi" w:cstheme="majorHAnsi"/>
          <w:sz w:val="22"/>
          <w:szCs w:val="22"/>
        </w:rPr>
        <w:t xml:space="preserve"> professionalism,</w:t>
      </w:r>
      <w:r w:rsidRPr="00920E5D">
        <w:rPr>
          <w:rFonts w:asciiTheme="majorHAnsi" w:hAnsiTheme="majorHAnsi" w:cstheme="majorHAnsi"/>
          <w:sz w:val="22"/>
          <w:szCs w:val="22"/>
        </w:rPr>
        <w:t xml:space="preserve"> etc. Students will upload/post a photo of a significant journal entry for reflection, discussion, and peer support. Journal entries will receive a grade based on depth, relevance, reflection, and initiating professional discourse.</w:t>
      </w:r>
    </w:p>
    <w:p w14:paraId="58CA7D06" w14:textId="77777777" w:rsidR="00BF061B" w:rsidRDefault="00BF061B" w:rsidP="001E1D23">
      <w:pPr>
        <w:rPr>
          <w:rFonts w:asciiTheme="majorHAnsi" w:hAnsiTheme="majorHAnsi" w:cstheme="majorHAnsi"/>
          <w:sz w:val="22"/>
          <w:szCs w:val="22"/>
        </w:rPr>
      </w:pPr>
    </w:p>
    <w:p w14:paraId="6B2B2C8A" w14:textId="0BAF317E" w:rsidR="00BF061B" w:rsidRDefault="00BF061B" w:rsidP="001E1D23">
      <w:pPr>
        <w:rPr>
          <w:rFonts w:asciiTheme="majorHAnsi" w:hAnsiTheme="majorHAnsi" w:cstheme="majorHAnsi"/>
          <w:sz w:val="22"/>
          <w:szCs w:val="22"/>
        </w:rPr>
      </w:pPr>
      <w:r w:rsidRPr="00BF061B">
        <w:rPr>
          <w:rFonts w:asciiTheme="majorHAnsi" w:hAnsiTheme="majorHAnsi" w:cstheme="majorHAnsi"/>
          <w:b/>
          <w:i/>
          <w:sz w:val="22"/>
          <w:szCs w:val="22"/>
        </w:rPr>
        <w:t xml:space="preserve">TEA State Mandated Trainings </w:t>
      </w:r>
      <w:r w:rsidRPr="0002292F">
        <w:rPr>
          <w:rFonts w:asciiTheme="majorHAnsi" w:hAnsiTheme="majorHAnsi" w:cstheme="majorHAnsi"/>
          <w:b/>
          <w:i/>
          <w:sz w:val="22"/>
          <w:szCs w:val="22"/>
        </w:rPr>
        <w:t>(not counted towards final grade, but required to pass the class</w:t>
      </w:r>
      <w:r>
        <w:rPr>
          <w:rFonts w:asciiTheme="majorHAnsi" w:hAnsiTheme="majorHAnsi" w:cstheme="majorHAnsi"/>
          <w:sz w:val="22"/>
          <w:szCs w:val="22"/>
        </w:rPr>
        <w:t>)</w:t>
      </w:r>
      <w:r w:rsidR="0002292F">
        <w:rPr>
          <w:rFonts w:asciiTheme="majorHAnsi" w:hAnsiTheme="majorHAnsi" w:cstheme="majorHAnsi"/>
          <w:sz w:val="22"/>
          <w:szCs w:val="22"/>
        </w:rPr>
        <w:t>: In order for UNT to recommend you to obtain your teaching certificate, you are required by the state of Texas to complete the following trainings</w:t>
      </w:r>
      <w:r w:rsidR="0002292F" w:rsidRPr="0002292F">
        <w:rPr>
          <w:rFonts w:asciiTheme="majorHAnsi" w:hAnsiTheme="majorHAnsi" w:cstheme="majorHAnsi"/>
          <w:i/>
          <w:sz w:val="22"/>
          <w:szCs w:val="22"/>
        </w:rPr>
        <w:t>: Early Mental Health Intervention, Suicide Prevention, and Substance Abuse Prevention.</w:t>
      </w:r>
      <w:r w:rsidR="0002292F">
        <w:rPr>
          <w:rFonts w:asciiTheme="majorHAnsi" w:hAnsiTheme="majorHAnsi" w:cstheme="majorHAnsi"/>
          <w:sz w:val="22"/>
          <w:szCs w:val="22"/>
        </w:rPr>
        <w:t xml:space="preserve"> These trainings take approximately 15-20 hours to complete, and they must be completed and submitted prior to the end of the semester to pass the course. If they are not completed, you will receive a grade of I for Incomplete, and this may delay your graduation and certification process.</w:t>
      </w:r>
    </w:p>
    <w:p w14:paraId="1E3106DE" w14:textId="77777777" w:rsidR="001E1D23" w:rsidRPr="00BC5A6F" w:rsidRDefault="001E1D23" w:rsidP="001E1D23">
      <w:pPr>
        <w:rPr>
          <w:rFonts w:asciiTheme="majorHAnsi" w:hAnsiTheme="majorHAnsi" w:cstheme="majorHAnsi"/>
          <w:b/>
          <w:bCs/>
          <w:i/>
          <w:iCs/>
          <w:color w:val="221F1F"/>
          <w:sz w:val="22"/>
          <w:szCs w:val="22"/>
        </w:rPr>
      </w:pPr>
    </w:p>
    <w:p w14:paraId="2D231674" w14:textId="77777777" w:rsidR="00E31A1F" w:rsidRPr="006E78F8" w:rsidRDefault="00E31A1F" w:rsidP="00E31A1F">
      <w:pPr>
        <w:widowControl w:val="0"/>
        <w:rPr>
          <w:rFonts w:asciiTheme="majorHAnsi" w:eastAsiaTheme="minorEastAsia" w:hAnsiTheme="majorHAnsi" w:cstheme="majorHAnsi"/>
          <w:b/>
          <w:sz w:val="22"/>
          <w:szCs w:val="22"/>
        </w:rPr>
      </w:pPr>
      <w:r w:rsidRPr="006E78F8">
        <w:rPr>
          <w:rFonts w:asciiTheme="majorHAnsi" w:eastAsiaTheme="minorEastAsia" w:hAnsiTheme="majorHAnsi" w:cstheme="majorHAnsi"/>
          <w:b/>
          <w:sz w:val="22"/>
          <w:szCs w:val="22"/>
        </w:rPr>
        <w:t>GRADING</w:t>
      </w:r>
    </w:p>
    <w:p w14:paraId="36212AC5"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A: Exemplary. The student performs well above and beyond the minimum criteria.</w:t>
      </w:r>
    </w:p>
    <w:p w14:paraId="31729E1C"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B: Proficient. The student performs slightly above the minimum criteria.</w:t>
      </w:r>
    </w:p>
    <w:p w14:paraId="15286A25"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C: Average. The student meets the minimum criteria.</w:t>
      </w:r>
    </w:p>
    <w:p w14:paraId="4A7CDC57"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D: Below Average. The student does not meet the minimum criteria</w:t>
      </w:r>
      <w:r w:rsidR="006A76F3">
        <w:rPr>
          <w:rFonts w:asciiTheme="majorHAnsi" w:eastAsiaTheme="minorEastAsia" w:hAnsiTheme="majorHAnsi" w:cstheme="majorHAnsi"/>
          <w:sz w:val="22"/>
          <w:szCs w:val="22"/>
        </w:rPr>
        <w:t xml:space="preserve"> and/or does not meet attendance requirements.</w:t>
      </w:r>
    </w:p>
    <w:p w14:paraId="331DD9B6" w14:textId="77777777" w:rsidR="006A76F3"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F: Improvement Required. The student does not complete the coursework</w:t>
      </w:r>
      <w:r w:rsidR="006A76F3">
        <w:rPr>
          <w:rFonts w:asciiTheme="majorHAnsi" w:eastAsiaTheme="minorEastAsia" w:hAnsiTheme="majorHAnsi" w:cstheme="majorHAnsi"/>
          <w:sz w:val="22"/>
          <w:szCs w:val="22"/>
        </w:rPr>
        <w:t xml:space="preserve"> and/or does not meet attendance requirements.</w:t>
      </w:r>
    </w:p>
    <w:p w14:paraId="1B35E85F" w14:textId="77777777" w:rsidR="00782CC7" w:rsidRDefault="00000000" w:rsidP="00377BDD">
      <w:pPr>
        <w:rPr>
          <w:rFonts w:asciiTheme="majorHAnsi" w:hAnsiTheme="majorHAnsi" w:cstheme="majorHAnsi"/>
          <w:b/>
          <w:sz w:val="22"/>
          <w:szCs w:val="22"/>
        </w:rPr>
      </w:pPr>
      <w:r>
        <w:rPr>
          <w:rFonts w:asciiTheme="majorHAnsi" w:hAnsiTheme="majorHAnsi" w:cstheme="majorHAnsi"/>
          <w:sz w:val="22"/>
          <w:szCs w:val="22"/>
        </w:rPr>
        <w:pict w14:anchorId="2E4D2CA0">
          <v:rect id="_x0000_i1032" alt="" style="width:468pt;height:.05pt;mso-width-percent:0;mso-height-percent:0;mso-width-percent:0;mso-height-percent:0" o:hralign="center" o:hrstd="t" o:hr="t" fillcolor="#aaa" stroked="f"/>
        </w:pict>
      </w:r>
    </w:p>
    <w:p w14:paraId="7E204266" w14:textId="77777777" w:rsidR="00377BDD" w:rsidRPr="00377BDD" w:rsidRDefault="00923B12" w:rsidP="00377BDD">
      <w:pPr>
        <w:rPr>
          <w:rFonts w:asciiTheme="majorHAnsi" w:hAnsiTheme="majorHAnsi" w:cstheme="majorHAnsi"/>
          <w:b/>
          <w:sz w:val="22"/>
          <w:szCs w:val="22"/>
        </w:rPr>
      </w:pPr>
      <w:r>
        <w:rPr>
          <w:rFonts w:asciiTheme="majorHAnsi" w:hAnsiTheme="majorHAnsi" w:cstheme="majorHAnsi"/>
          <w:b/>
          <w:sz w:val="22"/>
          <w:szCs w:val="22"/>
        </w:rPr>
        <w:t>PROFESSIONAL BEHAVIOR IN CLASS</w:t>
      </w:r>
    </w:p>
    <w:p w14:paraId="36A0449B" w14:textId="6FBF8D55" w:rsidR="00CB4D36" w:rsidRDefault="00CB4D36" w:rsidP="00377BDD">
      <w:pPr>
        <w:rPr>
          <w:rFonts w:asciiTheme="majorHAnsi" w:hAnsiTheme="majorHAnsi" w:cstheme="majorHAnsi"/>
          <w:bCs/>
          <w:iCs/>
          <w:sz w:val="22"/>
          <w:szCs w:val="22"/>
        </w:rPr>
      </w:pPr>
      <w:r w:rsidRPr="00CB4D36">
        <w:rPr>
          <w:rFonts w:asciiTheme="majorHAnsi" w:hAnsiTheme="majorHAnsi" w:cstheme="majorHAnsi"/>
          <w:sz w:val="22"/>
          <w:szCs w:val="22"/>
        </w:rPr>
        <w:t xml:space="preserve">Teachers must exhibit a high degree of professional behavior to best meet the needs of their students. As a preservice teacher, it is essential to begin practicing what will be expected of you as an in-service teacher including reliability, responsibility, flexibility, punctuality, integrity, and ability to work efficiently and productively with your colleagues. </w:t>
      </w:r>
      <w:r w:rsidRPr="00CB4D36">
        <w:rPr>
          <w:rFonts w:asciiTheme="majorHAnsi" w:hAnsiTheme="majorHAnsi" w:cstheme="majorHAnsi"/>
          <w:bCs/>
          <w:iCs/>
          <w:sz w:val="22"/>
          <w:szCs w:val="22"/>
        </w:rPr>
        <w:t xml:space="preserve">This includes engagement and participation during all learning activities, online discussions about content and readings, </w:t>
      </w:r>
      <w:r w:rsidR="003F0C09">
        <w:rPr>
          <w:rFonts w:asciiTheme="majorHAnsi" w:hAnsiTheme="majorHAnsi" w:cstheme="majorHAnsi"/>
          <w:bCs/>
          <w:iCs/>
          <w:sz w:val="22"/>
          <w:szCs w:val="22"/>
        </w:rPr>
        <w:t>assessments and assignments</w:t>
      </w:r>
      <w:r w:rsidRPr="00CB4D36">
        <w:rPr>
          <w:rFonts w:asciiTheme="majorHAnsi" w:hAnsiTheme="majorHAnsi" w:cstheme="majorHAnsi"/>
          <w:bCs/>
          <w:iCs/>
          <w:sz w:val="22"/>
          <w:szCs w:val="22"/>
        </w:rPr>
        <w:t>, informal presentations, interaction/communication with peers, professors, and guest speakers, cultural responsiveness, awareness of impact on others, and overall professional behavior.</w:t>
      </w:r>
    </w:p>
    <w:p w14:paraId="3D74CA65" w14:textId="77777777" w:rsidR="00CB4D36" w:rsidRDefault="00CB4D36" w:rsidP="00377BDD">
      <w:pPr>
        <w:rPr>
          <w:rFonts w:asciiTheme="majorHAnsi" w:hAnsiTheme="majorHAnsi" w:cstheme="majorHAnsi"/>
          <w:bCs/>
          <w:iCs/>
          <w:sz w:val="22"/>
          <w:szCs w:val="22"/>
        </w:rPr>
      </w:pPr>
    </w:p>
    <w:p w14:paraId="44856799" w14:textId="3F453B29" w:rsidR="00CB4D36" w:rsidRDefault="00CB4D36" w:rsidP="00377BDD">
      <w:pPr>
        <w:rPr>
          <w:rFonts w:asciiTheme="majorHAnsi" w:hAnsiTheme="majorHAnsi" w:cstheme="majorHAnsi"/>
          <w:bCs/>
          <w:iCs/>
          <w:sz w:val="22"/>
          <w:szCs w:val="22"/>
        </w:rPr>
      </w:pPr>
      <w:r>
        <w:rPr>
          <w:rFonts w:asciiTheme="majorHAnsi" w:hAnsiTheme="majorHAnsi" w:cstheme="majorHAnsi"/>
          <w:bCs/>
          <w:iCs/>
          <w:sz w:val="22"/>
          <w:szCs w:val="22"/>
        </w:rPr>
        <w:t xml:space="preserve">If you engage in unprofessional behavior </w:t>
      </w:r>
      <w:r w:rsidR="00C66DCE">
        <w:rPr>
          <w:rFonts w:asciiTheme="majorHAnsi" w:hAnsiTheme="majorHAnsi" w:cstheme="majorHAnsi"/>
          <w:bCs/>
          <w:iCs/>
          <w:sz w:val="22"/>
          <w:szCs w:val="22"/>
        </w:rPr>
        <w:t>including</w:t>
      </w:r>
      <w:r>
        <w:rPr>
          <w:rFonts w:asciiTheme="majorHAnsi" w:hAnsiTheme="majorHAnsi" w:cstheme="majorHAnsi"/>
          <w:bCs/>
          <w:iCs/>
          <w:sz w:val="22"/>
          <w:szCs w:val="22"/>
        </w:rPr>
        <w:t xml:space="preserve"> (but not limited to) working on </w:t>
      </w:r>
      <w:r w:rsidR="0032670C">
        <w:rPr>
          <w:rFonts w:asciiTheme="majorHAnsi" w:hAnsiTheme="majorHAnsi" w:cstheme="majorHAnsi"/>
          <w:bCs/>
          <w:iCs/>
          <w:sz w:val="22"/>
          <w:szCs w:val="22"/>
        </w:rPr>
        <w:t>unrelated assignments</w:t>
      </w:r>
      <w:r w:rsidR="009E61B6">
        <w:rPr>
          <w:rFonts w:asciiTheme="majorHAnsi" w:hAnsiTheme="majorHAnsi" w:cstheme="majorHAnsi"/>
          <w:bCs/>
          <w:iCs/>
          <w:sz w:val="22"/>
          <w:szCs w:val="22"/>
        </w:rPr>
        <w:t xml:space="preserve"> or studying for exams</w:t>
      </w:r>
      <w:r w:rsidR="0032670C">
        <w:rPr>
          <w:rFonts w:asciiTheme="majorHAnsi" w:hAnsiTheme="majorHAnsi" w:cstheme="majorHAnsi"/>
          <w:bCs/>
          <w:iCs/>
          <w:sz w:val="22"/>
          <w:szCs w:val="22"/>
        </w:rPr>
        <w:t xml:space="preserve"> </w:t>
      </w:r>
      <w:r>
        <w:rPr>
          <w:rFonts w:asciiTheme="majorHAnsi" w:hAnsiTheme="majorHAnsi" w:cstheme="majorHAnsi"/>
          <w:bCs/>
          <w:iCs/>
          <w:sz w:val="22"/>
          <w:szCs w:val="22"/>
        </w:rPr>
        <w:t>during class,</w:t>
      </w:r>
      <w:r w:rsidR="008359A1">
        <w:rPr>
          <w:rFonts w:asciiTheme="majorHAnsi" w:hAnsiTheme="majorHAnsi" w:cstheme="majorHAnsi"/>
          <w:bCs/>
          <w:iCs/>
          <w:sz w:val="22"/>
          <w:szCs w:val="22"/>
        </w:rPr>
        <w:t xml:space="preserve"> excessive use of personal technology during class,</w:t>
      </w:r>
      <w:r>
        <w:rPr>
          <w:rFonts w:asciiTheme="majorHAnsi" w:hAnsiTheme="majorHAnsi" w:cstheme="majorHAnsi"/>
          <w:bCs/>
          <w:iCs/>
          <w:sz w:val="22"/>
          <w:szCs w:val="22"/>
        </w:rPr>
        <w:t xml:space="preserve"> non-participation in class, lack of communication</w:t>
      </w:r>
      <w:r w:rsidR="00A31A47">
        <w:rPr>
          <w:rFonts w:asciiTheme="majorHAnsi" w:hAnsiTheme="majorHAnsi" w:cstheme="majorHAnsi"/>
          <w:bCs/>
          <w:iCs/>
          <w:sz w:val="22"/>
          <w:szCs w:val="22"/>
        </w:rPr>
        <w:t xml:space="preserve"> or dishonesty</w:t>
      </w:r>
      <w:r>
        <w:rPr>
          <w:rFonts w:asciiTheme="majorHAnsi" w:hAnsiTheme="majorHAnsi" w:cstheme="majorHAnsi"/>
          <w:bCs/>
          <w:iCs/>
          <w:sz w:val="22"/>
          <w:szCs w:val="22"/>
        </w:rPr>
        <w:t xml:space="preserve"> regarding absences, and disrespectful</w:t>
      </w:r>
      <w:r w:rsidR="003F65A8">
        <w:rPr>
          <w:rFonts w:asciiTheme="majorHAnsi" w:hAnsiTheme="majorHAnsi" w:cstheme="majorHAnsi"/>
          <w:bCs/>
          <w:iCs/>
          <w:sz w:val="22"/>
          <w:szCs w:val="22"/>
        </w:rPr>
        <w:t>/confrontational</w:t>
      </w:r>
      <w:r>
        <w:rPr>
          <w:rFonts w:asciiTheme="majorHAnsi" w:hAnsiTheme="majorHAnsi" w:cstheme="majorHAnsi"/>
          <w:bCs/>
          <w:iCs/>
          <w:sz w:val="22"/>
          <w:szCs w:val="22"/>
        </w:rPr>
        <w:t xml:space="preserve"> interactions with peers</w:t>
      </w:r>
      <w:r w:rsidR="0032670C">
        <w:rPr>
          <w:rFonts w:asciiTheme="majorHAnsi" w:hAnsiTheme="majorHAnsi" w:cstheme="majorHAnsi"/>
          <w:bCs/>
          <w:iCs/>
          <w:sz w:val="22"/>
          <w:szCs w:val="22"/>
        </w:rPr>
        <w:t xml:space="preserve"> and professor</w:t>
      </w:r>
      <w:r>
        <w:rPr>
          <w:rFonts w:asciiTheme="majorHAnsi" w:hAnsiTheme="majorHAnsi" w:cstheme="majorHAnsi"/>
          <w:bCs/>
          <w:iCs/>
          <w:sz w:val="22"/>
          <w:szCs w:val="22"/>
        </w:rPr>
        <w:t xml:space="preserve">, </w:t>
      </w:r>
      <w:r w:rsidR="008359A1">
        <w:rPr>
          <w:rFonts w:asciiTheme="majorHAnsi" w:hAnsiTheme="majorHAnsi" w:cstheme="majorHAnsi"/>
          <w:bCs/>
          <w:iCs/>
          <w:sz w:val="22"/>
          <w:szCs w:val="22"/>
        </w:rPr>
        <w:t>the instructor reserves</w:t>
      </w:r>
      <w:r>
        <w:rPr>
          <w:rFonts w:asciiTheme="majorHAnsi" w:hAnsiTheme="majorHAnsi" w:cstheme="majorHAnsi"/>
          <w:bCs/>
          <w:iCs/>
          <w:sz w:val="22"/>
          <w:szCs w:val="22"/>
        </w:rPr>
        <w:t xml:space="preserve"> the right to </w:t>
      </w:r>
      <w:r w:rsidRPr="008359A1">
        <w:rPr>
          <w:rFonts w:asciiTheme="majorHAnsi" w:hAnsiTheme="majorHAnsi" w:cstheme="majorHAnsi"/>
          <w:b/>
          <w:i/>
          <w:sz w:val="22"/>
          <w:szCs w:val="22"/>
        </w:rPr>
        <w:t>deduct one or more letter grades from your final grade</w:t>
      </w:r>
      <w:r>
        <w:rPr>
          <w:rFonts w:asciiTheme="majorHAnsi" w:hAnsiTheme="majorHAnsi" w:cstheme="majorHAnsi"/>
          <w:bCs/>
          <w:iCs/>
          <w:sz w:val="22"/>
          <w:szCs w:val="22"/>
        </w:rPr>
        <w:t xml:space="preserve"> and/or refer you to the Dean of Students for Code of Conduct violations</w:t>
      </w:r>
      <w:r w:rsidR="00BD2AE1">
        <w:rPr>
          <w:rFonts w:asciiTheme="majorHAnsi" w:hAnsiTheme="majorHAnsi" w:cstheme="majorHAnsi"/>
          <w:bCs/>
          <w:iCs/>
          <w:sz w:val="22"/>
          <w:szCs w:val="22"/>
        </w:rPr>
        <w:t xml:space="preserve"> which may result in dismissal from our program and/or the University</w:t>
      </w:r>
      <w:r>
        <w:rPr>
          <w:rFonts w:asciiTheme="majorHAnsi" w:hAnsiTheme="majorHAnsi" w:cstheme="majorHAnsi"/>
          <w:bCs/>
          <w:iCs/>
          <w:sz w:val="22"/>
          <w:szCs w:val="22"/>
        </w:rPr>
        <w:t>.</w:t>
      </w:r>
    </w:p>
    <w:p w14:paraId="4CE4296E" w14:textId="77777777" w:rsidR="002E7127" w:rsidRDefault="002E7127" w:rsidP="00377BDD">
      <w:pPr>
        <w:rPr>
          <w:rFonts w:asciiTheme="majorHAnsi" w:hAnsiTheme="majorHAnsi" w:cstheme="majorHAnsi"/>
          <w:bCs/>
          <w:iCs/>
          <w:sz w:val="22"/>
          <w:szCs w:val="22"/>
        </w:rPr>
      </w:pPr>
    </w:p>
    <w:p w14:paraId="5B0A5642" w14:textId="3525088E" w:rsidR="0002292F" w:rsidRDefault="002E7127" w:rsidP="00377BDD">
      <w:pPr>
        <w:rPr>
          <w:rFonts w:asciiTheme="majorHAnsi" w:hAnsiTheme="majorHAnsi" w:cstheme="majorHAnsi"/>
          <w:sz w:val="22"/>
          <w:szCs w:val="22"/>
        </w:rPr>
      </w:pPr>
      <w:r>
        <w:rPr>
          <w:rFonts w:asciiTheme="majorHAnsi" w:hAnsiTheme="majorHAnsi" w:cstheme="majorHAnsi"/>
          <w:b/>
          <w:i/>
          <w:sz w:val="22"/>
          <w:szCs w:val="22"/>
        </w:rPr>
        <w:t>A n</w:t>
      </w:r>
      <w:r w:rsidRPr="002E7127">
        <w:rPr>
          <w:rFonts w:asciiTheme="majorHAnsi" w:hAnsiTheme="majorHAnsi" w:cstheme="majorHAnsi"/>
          <w:b/>
          <w:i/>
          <w:sz w:val="22"/>
          <w:szCs w:val="22"/>
        </w:rPr>
        <w:t>ote on Artificial Intelligence</w:t>
      </w:r>
      <w:r>
        <w:rPr>
          <w:rFonts w:asciiTheme="majorHAnsi" w:hAnsiTheme="majorHAnsi" w:cstheme="majorHAnsi"/>
          <w:b/>
          <w:i/>
          <w:sz w:val="22"/>
          <w:szCs w:val="22"/>
        </w:rPr>
        <w:t xml:space="preserve"> (AI)</w:t>
      </w:r>
      <w:r w:rsidRPr="002E7127">
        <w:rPr>
          <w:rFonts w:asciiTheme="majorHAnsi" w:hAnsiTheme="majorHAnsi" w:cstheme="majorHAnsi"/>
          <w:b/>
          <w:i/>
          <w:sz w:val="22"/>
          <w:szCs w:val="22"/>
        </w:rPr>
        <w:t xml:space="preserve"> and Plagiarism:</w:t>
      </w:r>
      <w:r w:rsidRPr="002E7127">
        <w:rPr>
          <w:rFonts w:asciiTheme="majorHAnsi" w:hAnsiTheme="majorHAnsi" w:cstheme="majorHAnsi"/>
          <w:sz w:val="22"/>
          <w:szCs w:val="22"/>
        </w:rPr>
        <w:t xml:space="preserve"> Your credibility as a writer and student relies on both generating your own ideas in your own words and giving attribution (credit) to sources. Al is increasingly available and will undoubtedly be part of your career. Therefore, understanding its uses without depending on it is an essential skill. That distinction, and strong writing itself, relies on critical thinking and employing strategies to develop ideas and assess arguments. </w:t>
      </w:r>
      <w:r>
        <w:rPr>
          <w:rFonts w:asciiTheme="majorHAnsi" w:hAnsiTheme="majorHAnsi" w:cstheme="majorHAnsi"/>
          <w:sz w:val="22"/>
          <w:szCs w:val="22"/>
        </w:rPr>
        <w:t>W</w:t>
      </w:r>
      <w:r w:rsidRPr="002E7127">
        <w:rPr>
          <w:rFonts w:asciiTheme="majorHAnsi" w:hAnsiTheme="majorHAnsi" w:cstheme="majorHAnsi"/>
          <w:sz w:val="22"/>
          <w:szCs w:val="22"/>
        </w:rPr>
        <w:t xml:space="preserve">hile some assignments may invite the use of online tools, the core expectation for our class is that </w:t>
      </w:r>
      <w:r w:rsidRPr="002E7127">
        <w:rPr>
          <w:rFonts w:asciiTheme="majorHAnsi" w:hAnsiTheme="majorHAnsi" w:cstheme="majorHAnsi"/>
          <w:b/>
          <w:i/>
          <w:sz w:val="22"/>
          <w:szCs w:val="22"/>
          <w:highlight w:val="yellow"/>
        </w:rPr>
        <w:t>the work you submit is your own original writing</w:t>
      </w:r>
      <w:r w:rsidRPr="002E7127">
        <w:rPr>
          <w:rFonts w:asciiTheme="majorHAnsi" w:hAnsiTheme="majorHAnsi" w:cstheme="majorHAnsi"/>
          <w:sz w:val="22"/>
          <w:szCs w:val="22"/>
        </w:rPr>
        <w:t>. Using the work of someone else including Al and without citing it is a form of cheating/plagiarism.</w:t>
      </w:r>
    </w:p>
    <w:p w14:paraId="300BE04D" w14:textId="77777777" w:rsidR="00920E5D" w:rsidRDefault="00920E5D" w:rsidP="00377BDD">
      <w:pPr>
        <w:rPr>
          <w:rFonts w:asciiTheme="majorHAnsi" w:hAnsiTheme="majorHAnsi" w:cstheme="majorHAnsi"/>
          <w:sz w:val="22"/>
          <w:szCs w:val="22"/>
        </w:rPr>
      </w:pPr>
    </w:p>
    <w:p w14:paraId="37CC3CCB" w14:textId="77777777" w:rsidR="00E550C3" w:rsidRPr="00C427E1" w:rsidRDefault="00000000" w:rsidP="00377BDD">
      <w:pPr>
        <w:rPr>
          <w:rFonts w:asciiTheme="majorHAnsi" w:hAnsiTheme="majorHAnsi" w:cstheme="majorHAnsi"/>
          <w:b/>
          <w:sz w:val="22"/>
          <w:szCs w:val="22"/>
        </w:rPr>
      </w:pPr>
      <w:r>
        <w:rPr>
          <w:rFonts w:asciiTheme="majorHAnsi" w:hAnsiTheme="majorHAnsi" w:cstheme="majorHAnsi"/>
          <w:sz w:val="22"/>
          <w:szCs w:val="22"/>
        </w:rPr>
        <w:pict w14:anchorId="61B5BA9C">
          <v:rect id="_x0000_i1033" alt="" style="width:468pt;height:.05pt;mso-width-percent:0;mso-height-percent:0;mso-width-percent:0;mso-height-percent:0" o:hralign="center" o:hrstd="t" o:hr="t" fillcolor="#aaa" stroked="f"/>
        </w:pict>
      </w:r>
    </w:p>
    <w:p w14:paraId="3144FF61" w14:textId="77777777" w:rsidR="00E550C3" w:rsidRPr="00E550C3" w:rsidRDefault="00E550C3" w:rsidP="00377BDD">
      <w:pPr>
        <w:rPr>
          <w:rFonts w:asciiTheme="majorHAnsi" w:hAnsiTheme="majorHAnsi" w:cstheme="majorHAnsi"/>
          <w:b/>
          <w:sz w:val="22"/>
          <w:szCs w:val="22"/>
        </w:rPr>
      </w:pPr>
      <w:r w:rsidRPr="00E550C3">
        <w:rPr>
          <w:rFonts w:asciiTheme="majorHAnsi" w:hAnsiTheme="majorHAnsi" w:cstheme="majorHAnsi"/>
          <w:b/>
          <w:sz w:val="22"/>
          <w:szCs w:val="22"/>
        </w:rPr>
        <w:t>ADDITIONAL INFORMATION</w:t>
      </w:r>
    </w:p>
    <w:p w14:paraId="3F05F897" w14:textId="77777777" w:rsidR="00E550C3" w:rsidRDefault="00E550C3" w:rsidP="00377BDD">
      <w:pPr>
        <w:rPr>
          <w:rFonts w:asciiTheme="majorHAnsi" w:hAnsiTheme="majorHAnsi" w:cstheme="majorHAnsi"/>
          <w:sz w:val="22"/>
          <w:szCs w:val="22"/>
        </w:rPr>
      </w:pPr>
    </w:p>
    <w:p w14:paraId="631E9637" w14:textId="77777777" w:rsidR="00E550C3" w:rsidRPr="00E550C3" w:rsidRDefault="00E550C3" w:rsidP="00E550C3">
      <w:pPr>
        <w:rPr>
          <w:rFonts w:asciiTheme="majorHAnsi" w:hAnsiTheme="majorHAnsi" w:cstheme="majorHAnsi"/>
          <w:sz w:val="22"/>
          <w:szCs w:val="22"/>
        </w:rPr>
      </w:pPr>
      <w:r w:rsidRPr="00E550C3">
        <w:rPr>
          <w:rFonts w:asciiTheme="majorHAnsi" w:hAnsiTheme="majorHAnsi" w:cstheme="majorHAnsi"/>
          <w:b/>
          <w:bCs/>
          <w:sz w:val="22"/>
          <w:szCs w:val="22"/>
        </w:rPr>
        <w:t xml:space="preserve">Accessibility. </w:t>
      </w:r>
      <w:r w:rsidRPr="00E550C3">
        <w:rPr>
          <w:rFonts w:asciiTheme="majorHAnsi" w:hAnsiTheme="majorHAnsi" w:cstheme="majorHAnsi"/>
          <w:sz w:val="22"/>
          <w:szCs w:val="22"/>
        </w:rPr>
        <w:t xml:space="preserve">I expect that students in </w:t>
      </w:r>
      <w:r w:rsidR="00AF7638">
        <w:rPr>
          <w:rFonts w:asciiTheme="majorHAnsi" w:hAnsiTheme="majorHAnsi" w:cstheme="majorHAnsi"/>
          <w:sz w:val="22"/>
          <w:szCs w:val="22"/>
        </w:rPr>
        <w:t>our</w:t>
      </w:r>
      <w:r w:rsidRPr="00E550C3">
        <w:rPr>
          <w:rFonts w:asciiTheme="majorHAnsi" w:hAnsiTheme="majorHAnsi" w:cstheme="majorHAnsi"/>
          <w:sz w:val="22"/>
          <w:szCs w:val="22"/>
        </w:rPr>
        <w:t xml:space="preserve"> class </w:t>
      </w:r>
      <w:r w:rsidR="00AF7638">
        <w:rPr>
          <w:rFonts w:asciiTheme="majorHAnsi" w:hAnsiTheme="majorHAnsi" w:cstheme="majorHAnsi"/>
          <w:sz w:val="22"/>
          <w:szCs w:val="22"/>
        </w:rPr>
        <w:t>will have a variety of</w:t>
      </w:r>
      <w:r w:rsidRPr="00E550C3">
        <w:rPr>
          <w:rFonts w:asciiTheme="majorHAnsi" w:hAnsiTheme="majorHAnsi" w:cstheme="majorHAnsi"/>
          <w:sz w:val="22"/>
          <w:szCs w:val="22"/>
        </w:rPr>
        <w:t xml:space="preserve"> physical, mental, sensorial and emotional ways of being, learning, and engaging in a virtual classroom. I encourage you to </w:t>
      </w:r>
      <w:r w:rsidR="00AF7638">
        <w:rPr>
          <w:rFonts w:asciiTheme="majorHAnsi" w:hAnsiTheme="majorHAnsi" w:cstheme="majorHAnsi"/>
          <w:sz w:val="22"/>
          <w:szCs w:val="22"/>
        </w:rPr>
        <w:t>privately discuss your</w:t>
      </w:r>
      <w:r w:rsidRPr="00E550C3">
        <w:rPr>
          <w:rFonts w:asciiTheme="majorHAnsi" w:hAnsiTheme="majorHAnsi" w:cstheme="majorHAnsi"/>
          <w:sz w:val="22"/>
          <w:szCs w:val="22"/>
        </w:rPr>
        <w:t xml:space="preserve"> </w:t>
      </w:r>
      <w:r w:rsidR="00AF7638">
        <w:rPr>
          <w:rFonts w:asciiTheme="majorHAnsi" w:hAnsiTheme="majorHAnsi" w:cstheme="majorHAnsi"/>
          <w:sz w:val="22"/>
          <w:szCs w:val="22"/>
        </w:rPr>
        <w:t xml:space="preserve">specific </w:t>
      </w:r>
      <w:r w:rsidRPr="00E550C3">
        <w:rPr>
          <w:rFonts w:asciiTheme="majorHAnsi" w:hAnsiTheme="majorHAnsi" w:cstheme="majorHAnsi"/>
          <w:sz w:val="22"/>
          <w:szCs w:val="22"/>
        </w:rPr>
        <w:t>needs with me</w:t>
      </w:r>
      <w:r w:rsidR="00AF7638">
        <w:rPr>
          <w:rFonts w:asciiTheme="majorHAnsi" w:hAnsiTheme="majorHAnsi" w:cstheme="majorHAnsi"/>
          <w:sz w:val="22"/>
          <w:szCs w:val="22"/>
        </w:rPr>
        <w:t xml:space="preserve"> as soon as possible</w:t>
      </w:r>
      <w:r w:rsidRPr="00E550C3">
        <w:rPr>
          <w:rFonts w:asciiTheme="majorHAnsi" w:hAnsiTheme="majorHAnsi" w:cstheme="majorHAnsi"/>
          <w:sz w:val="22"/>
          <w:szCs w:val="22"/>
        </w:rPr>
        <w:t xml:space="preserve"> in order to make the classroom and the course more accessible.</w:t>
      </w:r>
    </w:p>
    <w:p w14:paraId="2775A242" w14:textId="77777777" w:rsidR="00E550C3" w:rsidRPr="00E550C3" w:rsidRDefault="00E550C3" w:rsidP="00E550C3">
      <w:pPr>
        <w:rPr>
          <w:rFonts w:asciiTheme="majorHAnsi" w:hAnsiTheme="majorHAnsi" w:cstheme="majorHAnsi"/>
          <w:sz w:val="22"/>
          <w:szCs w:val="22"/>
        </w:rPr>
      </w:pPr>
    </w:p>
    <w:p w14:paraId="66DE957E" w14:textId="7F5C5111" w:rsidR="00E550C3" w:rsidRPr="00E550C3" w:rsidRDefault="00E550C3" w:rsidP="00E550C3">
      <w:pPr>
        <w:rPr>
          <w:rFonts w:asciiTheme="majorHAnsi" w:hAnsiTheme="majorHAnsi" w:cstheme="majorHAnsi"/>
          <w:sz w:val="22"/>
          <w:szCs w:val="22"/>
        </w:rPr>
      </w:pPr>
      <w:r w:rsidRPr="00E550C3">
        <w:rPr>
          <w:rFonts w:asciiTheme="majorHAnsi" w:hAnsiTheme="majorHAnsi" w:cstheme="majorHAnsi"/>
          <w:b/>
          <w:bCs/>
          <w:sz w:val="22"/>
          <w:szCs w:val="22"/>
        </w:rPr>
        <w:t xml:space="preserve">Name. </w:t>
      </w:r>
      <w:r w:rsidRPr="00E550C3">
        <w:rPr>
          <w:rFonts w:asciiTheme="majorHAnsi" w:hAnsiTheme="majorHAnsi" w:cstheme="majorHAnsi"/>
          <w:sz w:val="22"/>
          <w:szCs w:val="22"/>
        </w:rPr>
        <w:t xml:space="preserve">As a UNT student, you are able to </w:t>
      </w:r>
      <w:r w:rsidR="001859F2">
        <w:rPr>
          <w:rFonts w:asciiTheme="majorHAnsi" w:hAnsiTheme="majorHAnsi" w:cstheme="majorHAnsi"/>
          <w:sz w:val="22"/>
          <w:szCs w:val="22"/>
        </w:rPr>
        <w:t xml:space="preserve">change how your </w:t>
      </w:r>
      <w:r w:rsidRPr="00E550C3">
        <w:rPr>
          <w:rFonts w:asciiTheme="majorHAnsi" w:hAnsiTheme="majorHAnsi" w:cstheme="majorHAnsi"/>
          <w:sz w:val="22"/>
          <w:szCs w:val="22"/>
        </w:rPr>
        <w:t xml:space="preserve">name shows up on class rosters, Canvas, and </w:t>
      </w:r>
      <w:proofErr w:type="spellStart"/>
      <w:r w:rsidRPr="00E550C3">
        <w:rPr>
          <w:rFonts w:asciiTheme="majorHAnsi" w:hAnsiTheme="majorHAnsi" w:cstheme="majorHAnsi"/>
          <w:sz w:val="22"/>
          <w:szCs w:val="22"/>
        </w:rPr>
        <w:t>MyUNT</w:t>
      </w:r>
      <w:proofErr w:type="spellEnd"/>
      <w:r w:rsidRPr="00E550C3">
        <w:rPr>
          <w:rFonts w:asciiTheme="majorHAnsi" w:hAnsiTheme="majorHAnsi" w:cstheme="majorHAnsi"/>
          <w:sz w:val="22"/>
          <w:szCs w:val="22"/>
        </w:rPr>
        <w:t>. As a faculty member, I a</w:t>
      </w:r>
      <w:r w:rsidR="001859F2">
        <w:rPr>
          <w:rFonts w:asciiTheme="majorHAnsi" w:hAnsiTheme="majorHAnsi" w:cstheme="majorHAnsi"/>
          <w:sz w:val="22"/>
          <w:szCs w:val="22"/>
        </w:rPr>
        <w:t>m committed to using your preferred name</w:t>
      </w:r>
      <w:r w:rsidRPr="00E550C3">
        <w:rPr>
          <w:rFonts w:asciiTheme="majorHAnsi" w:hAnsiTheme="majorHAnsi" w:cstheme="majorHAnsi"/>
          <w:sz w:val="22"/>
          <w:szCs w:val="22"/>
        </w:rPr>
        <w:t xml:space="preserve">. </w:t>
      </w:r>
      <w:r w:rsidR="001859F2">
        <w:rPr>
          <w:rFonts w:asciiTheme="majorHAnsi" w:hAnsiTheme="majorHAnsi" w:cstheme="majorHAnsi"/>
          <w:sz w:val="22"/>
          <w:szCs w:val="22"/>
        </w:rPr>
        <w:t>Additionally, if your name</w:t>
      </w:r>
      <w:r w:rsidRPr="00E550C3">
        <w:rPr>
          <w:rFonts w:asciiTheme="majorHAnsi" w:hAnsiTheme="majorHAnsi" w:cstheme="majorHAnsi"/>
          <w:sz w:val="22"/>
          <w:szCs w:val="22"/>
        </w:rPr>
        <w:t xml:space="preserve"> change</w:t>
      </w:r>
      <w:r w:rsidR="001859F2">
        <w:rPr>
          <w:rFonts w:asciiTheme="majorHAnsi" w:hAnsiTheme="majorHAnsi" w:cstheme="majorHAnsi"/>
          <w:sz w:val="22"/>
          <w:szCs w:val="22"/>
        </w:rPr>
        <w:t>s</w:t>
      </w:r>
      <w:r w:rsidRPr="00E550C3">
        <w:rPr>
          <w:rFonts w:asciiTheme="majorHAnsi" w:hAnsiTheme="majorHAnsi" w:cstheme="majorHAnsi"/>
          <w:sz w:val="22"/>
          <w:szCs w:val="22"/>
        </w:rPr>
        <w:t xml:space="preserve"> at any point during the semester, please let me know and we can develop a plan to share this information with others in a way that is safe for you.</w:t>
      </w:r>
      <w:r w:rsidR="003D52E4">
        <w:rPr>
          <w:rFonts w:asciiTheme="majorHAnsi" w:hAnsiTheme="majorHAnsi" w:cstheme="majorHAnsi"/>
          <w:sz w:val="22"/>
          <w:szCs w:val="22"/>
        </w:rPr>
        <w:t xml:space="preserve"> </w:t>
      </w:r>
      <w:r w:rsidRPr="00E550C3">
        <w:rPr>
          <w:rFonts w:asciiTheme="majorHAnsi" w:hAnsiTheme="majorHAnsi" w:cstheme="majorHAnsi"/>
          <w:sz w:val="22"/>
          <w:szCs w:val="22"/>
        </w:rPr>
        <w:t>Should you want</w:t>
      </w:r>
      <w:r w:rsidR="001859F2">
        <w:rPr>
          <w:rFonts w:asciiTheme="majorHAnsi" w:hAnsiTheme="majorHAnsi" w:cstheme="majorHAnsi"/>
          <w:sz w:val="22"/>
          <w:szCs w:val="22"/>
        </w:rPr>
        <w:t xml:space="preserve"> to update your</w:t>
      </w:r>
      <w:r w:rsidRPr="00E550C3">
        <w:rPr>
          <w:rFonts w:asciiTheme="majorHAnsi" w:hAnsiTheme="majorHAnsi" w:cstheme="majorHAnsi"/>
          <w:sz w:val="22"/>
          <w:szCs w:val="22"/>
        </w:rPr>
        <w:t xml:space="preserve"> name, you can do so by looking at the following guidelines: </w:t>
      </w:r>
      <w:hyperlink r:id="rId7" w:history="1">
        <w:r w:rsidRPr="00E550C3">
          <w:rPr>
            <w:rStyle w:val="Hyperlink"/>
            <w:rFonts w:asciiTheme="majorHAnsi" w:hAnsiTheme="majorHAnsi" w:cstheme="majorHAnsi"/>
            <w:sz w:val="22"/>
            <w:szCs w:val="22"/>
          </w:rPr>
          <w:t>https://registrar.unt.edu/transcripts-and-records/update-your-personal-information</w:t>
        </w:r>
      </w:hyperlink>
    </w:p>
    <w:p w14:paraId="0419E29C" w14:textId="77777777" w:rsidR="00E550C3" w:rsidRPr="00E550C3" w:rsidRDefault="00E550C3" w:rsidP="00E550C3">
      <w:pPr>
        <w:rPr>
          <w:rFonts w:asciiTheme="majorHAnsi" w:hAnsiTheme="majorHAnsi" w:cstheme="majorHAnsi"/>
          <w:sz w:val="22"/>
          <w:szCs w:val="22"/>
        </w:rPr>
      </w:pPr>
    </w:p>
    <w:p w14:paraId="70173A5C" w14:textId="0B93E050" w:rsidR="001859F2" w:rsidRPr="001859F2" w:rsidRDefault="001859F2" w:rsidP="001859F2">
      <w:pPr>
        <w:rPr>
          <w:rFonts w:asciiTheme="majorHAnsi" w:hAnsiTheme="majorHAnsi" w:cstheme="majorHAnsi"/>
          <w:bCs/>
          <w:sz w:val="22"/>
          <w:szCs w:val="22"/>
        </w:rPr>
      </w:pPr>
      <w:r w:rsidRPr="001859F2">
        <w:rPr>
          <w:rFonts w:asciiTheme="majorHAnsi" w:hAnsiTheme="majorHAnsi" w:cstheme="majorHAnsi"/>
          <w:b/>
          <w:bCs/>
          <w:sz w:val="22"/>
          <w:szCs w:val="22"/>
        </w:rPr>
        <w:t xml:space="preserve">Gender Pronouns. </w:t>
      </w:r>
      <w:r w:rsidRPr="001859F2">
        <w:rPr>
          <w:rFonts w:asciiTheme="majorHAnsi" w:hAnsiTheme="majorHAnsi" w:cstheme="majorHAnsi"/>
          <w:bCs/>
          <w:sz w:val="22"/>
          <w:szCs w:val="22"/>
        </w:rPr>
        <w:t xml:space="preserve">All people have the right to be addressed and referred to in accordance with their personal identity. In this class, we will share the name </w:t>
      </w:r>
      <w:r w:rsidR="00A31A47">
        <w:rPr>
          <w:rFonts w:asciiTheme="majorHAnsi" w:hAnsiTheme="majorHAnsi" w:cstheme="majorHAnsi"/>
          <w:bCs/>
          <w:sz w:val="22"/>
          <w:szCs w:val="22"/>
        </w:rPr>
        <w:t>we are</w:t>
      </w:r>
      <w:r w:rsidRPr="001859F2">
        <w:rPr>
          <w:rFonts w:asciiTheme="majorHAnsi" w:hAnsiTheme="majorHAnsi" w:cstheme="majorHAnsi"/>
          <w:bCs/>
          <w:sz w:val="22"/>
          <w:szCs w:val="22"/>
        </w:rPr>
        <w:t xml:space="preserve"> called and, if we choose, share the pronouns with which we would like to be addressed. As instructors, we will do our best to address and refer to all students accordingly and support classmates in doing so as well.</w:t>
      </w:r>
    </w:p>
    <w:p w14:paraId="4626C465" w14:textId="77777777" w:rsidR="001859F2" w:rsidRPr="001859F2" w:rsidRDefault="001859F2" w:rsidP="001859F2">
      <w:pPr>
        <w:rPr>
          <w:rFonts w:asciiTheme="majorHAnsi" w:hAnsiTheme="majorHAnsi" w:cstheme="majorHAnsi"/>
          <w:b/>
          <w:bCs/>
          <w:sz w:val="22"/>
          <w:szCs w:val="22"/>
        </w:rPr>
      </w:pPr>
    </w:p>
    <w:p w14:paraId="584942F6" w14:textId="77777777" w:rsidR="001859F2" w:rsidRPr="001859F2" w:rsidRDefault="001859F2" w:rsidP="001859F2">
      <w:pPr>
        <w:rPr>
          <w:rFonts w:asciiTheme="majorHAnsi" w:hAnsiTheme="majorHAnsi" w:cstheme="majorHAnsi"/>
          <w:bCs/>
          <w:sz w:val="22"/>
          <w:szCs w:val="22"/>
        </w:rPr>
      </w:pPr>
      <w:r w:rsidRPr="001859F2">
        <w:rPr>
          <w:rFonts w:asciiTheme="majorHAnsi" w:hAnsiTheme="majorHAnsi" w:cstheme="majorHAnsi"/>
          <w:b/>
          <w:bCs/>
          <w:sz w:val="22"/>
          <w:szCs w:val="22"/>
        </w:rPr>
        <w:t xml:space="preserve">Land Acknowledgment. </w:t>
      </w:r>
      <w:r w:rsidRPr="001859F2">
        <w:rPr>
          <w:rFonts w:asciiTheme="majorHAnsi" w:hAnsiTheme="majorHAnsi" w:cstheme="majorHAnsi"/>
          <w:bCs/>
          <w:sz w:val="22"/>
          <w:szCs w:val="22"/>
        </w:rPr>
        <w:t>The University of North Texas occupies the ancestral, traditional and contemporary lands of the Wichita and Caddo people. We recognize Texas’ federally recognized Native Nations, historic Indigenous communities in Texas, Indigenous individuals and communities who live here now, and those who were forcibly removed from their homelands. In offering this land acknowledgment, we affirm Indigenous sovereignty, history, and experiences. </w:t>
      </w:r>
    </w:p>
    <w:p w14:paraId="0D9AC344" w14:textId="77777777" w:rsidR="001859F2" w:rsidRDefault="001859F2" w:rsidP="00E550C3">
      <w:pPr>
        <w:rPr>
          <w:rFonts w:asciiTheme="majorHAnsi" w:hAnsiTheme="majorHAnsi" w:cstheme="majorHAnsi"/>
          <w:b/>
          <w:bCs/>
          <w:sz w:val="22"/>
          <w:szCs w:val="22"/>
        </w:rPr>
      </w:pPr>
    </w:p>
    <w:p w14:paraId="0541D0C3" w14:textId="77777777" w:rsidR="00E550C3" w:rsidRPr="00E550C3" w:rsidRDefault="00E550C3" w:rsidP="00E550C3">
      <w:pPr>
        <w:rPr>
          <w:rFonts w:asciiTheme="majorHAnsi" w:hAnsiTheme="majorHAnsi" w:cstheme="majorHAnsi"/>
          <w:sz w:val="22"/>
          <w:szCs w:val="22"/>
        </w:rPr>
      </w:pPr>
      <w:r w:rsidRPr="00E550C3">
        <w:rPr>
          <w:rFonts w:asciiTheme="majorHAnsi" w:hAnsiTheme="majorHAnsi" w:cstheme="majorHAnsi"/>
          <w:b/>
          <w:bCs/>
          <w:sz w:val="22"/>
          <w:szCs w:val="22"/>
        </w:rPr>
        <w:t>Food/Housing Insecurity.</w:t>
      </w:r>
      <w:r w:rsidRPr="00E550C3">
        <w:rPr>
          <w:rFonts w:asciiTheme="majorHAnsi" w:hAnsiTheme="majorHAnsi" w:cstheme="majorHAnsi"/>
          <w:i/>
          <w:iCs/>
          <w:sz w:val="22"/>
          <w:szCs w:val="22"/>
        </w:rPr>
        <w:t xml:space="preserve"> </w:t>
      </w:r>
      <w:r w:rsidRPr="00E550C3">
        <w:rPr>
          <w:rFonts w:asciiTheme="majorHAnsi" w:hAnsiTheme="majorHAnsi" w:cstheme="majorHAnsi"/>
          <w:sz w:val="22"/>
          <w:szCs w:val="22"/>
        </w:rPr>
        <w:t>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w:t>
      </w:r>
      <w:r w:rsidR="00AF7638">
        <w:rPr>
          <w:rFonts w:asciiTheme="majorHAnsi" w:hAnsiTheme="majorHAnsi" w:cstheme="majorHAnsi"/>
          <w:sz w:val="22"/>
          <w:szCs w:val="22"/>
        </w:rPr>
        <w:t>seful resource for students who</w:t>
      </w:r>
      <w:r w:rsidRPr="00E550C3">
        <w:rPr>
          <w:rFonts w:asciiTheme="majorHAnsi" w:hAnsiTheme="majorHAnsi" w:cstheme="majorHAnsi"/>
          <w:sz w:val="22"/>
          <w:szCs w:val="22"/>
        </w:rPr>
        <w:t xml:space="preserve"> may need it. Please visit the website for more details, or feel free to come see me about this:</w:t>
      </w:r>
      <w:hyperlink r:id="rId8" w:history="1">
        <w:r w:rsidRPr="00E550C3">
          <w:rPr>
            <w:rStyle w:val="Hyperlink"/>
            <w:rFonts w:asciiTheme="majorHAnsi" w:hAnsiTheme="majorHAnsi" w:cstheme="majorHAnsi"/>
            <w:sz w:val="22"/>
            <w:szCs w:val="22"/>
          </w:rPr>
          <w:t xml:space="preserve"> https://deanofstudents.unt.edu/resources/food-pantry</w:t>
        </w:r>
      </w:hyperlink>
    </w:p>
    <w:p w14:paraId="48F28023" w14:textId="77777777" w:rsidR="00E550C3" w:rsidRPr="00E550C3" w:rsidRDefault="00E550C3" w:rsidP="00E550C3">
      <w:pPr>
        <w:rPr>
          <w:rFonts w:asciiTheme="majorHAnsi" w:hAnsiTheme="majorHAnsi" w:cstheme="majorHAnsi"/>
          <w:sz w:val="22"/>
          <w:szCs w:val="22"/>
        </w:rPr>
      </w:pPr>
    </w:p>
    <w:p w14:paraId="1A2A9A81" w14:textId="77777777" w:rsidR="00E550C3" w:rsidRPr="00E550C3" w:rsidRDefault="00E550C3" w:rsidP="00E550C3">
      <w:pPr>
        <w:rPr>
          <w:rFonts w:asciiTheme="majorHAnsi" w:hAnsiTheme="majorHAnsi" w:cstheme="majorHAnsi"/>
          <w:sz w:val="22"/>
          <w:szCs w:val="22"/>
        </w:rPr>
      </w:pPr>
      <w:r w:rsidRPr="00E550C3">
        <w:rPr>
          <w:rFonts w:asciiTheme="majorHAnsi" w:hAnsiTheme="majorHAnsi" w:cstheme="majorHAnsi"/>
          <w:b/>
          <w:bCs/>
          <w:sz w:val="22"/>
          <w:szCs w:val="22"/>
        </w:rPr>
        <w:t>Social Media and Online Sharing</w:t>
      </w:r>
      <w:r w:rsidRPr="00E550C3">
        <w:rPr>
          <w:rFonts w:asciiTheme="majorHAnsi" w:hAnsiTheme="majorHAnsi" w:cstheme="majorHAnsi"/>
          <w:sz w:val="22"/>
          <w:szCs w:val="22"/>
        </w:rPr>
        <w:t xml:space="preserve">. Sharing class ideas and learning experiences on social media allows educators opportunities to show successes, receive critical feedback, and grow with others. Students, staff, and faculty in the College of Education often use the #UNTedu hashtag for such purposes. You are welcome to share class learning experiences in this class with broader audiences via social media platforms. However, you should first secure consent from instructors and classmates before posting their ideas, images, or work online. You  </w:t>
      </w:r>
      <w:r w:rsidR="00835413">
        <w:rPr>
          <w:rFonts w:asciiTheme="majorHAnsi" w:hAnsiTheme="majorHAnsi" w:cstheme="majorHAnsi"/>
          <w:sz w:val="22"/>
          <w:szCs w:val="22"/>
        </w:rPr>
        <w:t>MAY NOT</w:t>
      </w:r>
      <w:r w:rsidRPr="00E550C3">
        <w:rPr>
          <w:rFonts w:asciiTheme="majorHAnsi" w:hAnsiTheme="majorHAnsi" w:cstheme="majorHAnsi"/>
          <w:sz w:val="22"/>
          <w:szCs w:val="22"/>
        </w:rPr>
        <w:t xml:space="preserve"> capture images or record video from </w:t>
      </w:r>
      <w:r w:rsidR="00835413">
        <w:rPr>
          <w:rFonts w:asciiTheme="majorHAnsi" w:hAnsiTheme="majorHAnsi" w:cstheme="majorHAnsi"/>
          <w:sz w:val="22"/>
          <w:szCs w:val="22"/>
        </w:rPr>
        <w:t xml:space="preserve">in-person or </w:t>
      </w:r>
      <w:r w:rsidRPr="00E550C3">
        <w:rPr>
          <w:rFonts w:asciiTheme="majorHAnsi" w:hAnsiTheme="majorHAnsi" w:cstheme="majorHAnsi"/>
          <w:sz w:val="22"/>
          <w:szCs w:val="22"/>
        </w:rPr>
        <w:t>online meetings and share those outside our class community with consent. Similarly, you should not post images of PK-12 students even if consent is provided through school districts as social media platforms are increasingly mined for dubious reasons including targeted harassment, facial recognition, or personal data extraction and selling. Please know I am available if you have concerns, questions, or need support in this area.</w:t>
      </w:r>
    </w:p>
    <w:p w14:paraId="6F760DE5" w14:textId="77777777" w:rsidR="00E550C3" w:rsidRPr="00E550C3" w:rsidRDefault="00E550C3" w:rsidP="00E550C3">
      <w:pPr>
        <w:rPr>
          <w:rFonts w:asciiTheme="majorHAnsi" w:hAnsiTheme="majorHAnsi" w:cstheme="majorHAnsi"/>
          <w:sz w:val="22"/>
          <w:szCs w:val="22"/>
        </w:rPr>
      </w:pPr>
    </w:p>
    <w:p w14:paraId="1EFFEB87" w14:textId="77777777" w:rsidR="00E550C3" w:rsidRPr="00E550C3" w:rsidRDefault="00E550C3" w:rsidP="00E550C3">
      <w:pPr>
        <w:rPr>
          <w:rFonts w:asciiTheme="majorHAnsi" w:hAnsiTheme="majorHAnsi" w:cstheme="majorHAnsi"/>
          <w:sz w:val="22"/>
          <w:szCs w:val="22"/>
        </w:rPr>
      </w:pPr>
      <w:r w:rsidRPr="00E550C3">
        <w:rPr>
          <w:rFonts w:asciiTheme="majorHAnsi" w:hAnsiTheme="majorHAnsi" w:cstheme="majorHAnsi"/>
          <w:b/>
          <w:bCs/>
          <w:sz w:val="22"/>
          <w:szCs w:val="22"/>
        </w:rPr>
        <w:t>Observation of Religious Holidays</w:t>
      </w:r>
      <w:r w:rsidRPr="00E550C3">
        <w:rPr>
          <w:rFonts w:asciiTheme="majorHAnsi" w:hAnsiTheme="majorHAnsi" w:cstheme="majorHAnsi"/>
          <w:sz w:val="22"/>
          <w:szCs w:val="22"/>
        </w:rPr>
        <w:t>: I support your observance and practice of sacred religious traditions. Like with any other absence, please notify your instructor as soon as possible if you plan to observe a religious holy day that coincides with a synchronous class session.</w:t>
      </w:r>
    </w:p>
    <w:p w14:paraId="5AFB4BB8" w14:textId="77777777" w:rsidR="00E550C3" w:rsidRPr="00E550C3" w:rsidRDefault="00E550C3" w:rsidP="00E550C3">
      <w:pPr>
        <w:rPr>
          <w:rFonts w:asciiTheme="majorHAnsi" w:hAnsiTheme="majorHAnsi" w:cstheme="majorHAnsi"/>
          <w:sz w:val="22"/>
          <w:szCs w:val="22"/>
        </w:rPr>
      </w:pPr>
    </w:p>
    <w:p w14:paraId="7594BC17" w14:textId="77777777" w:rsidR="00E550C3" w:rsidRPr="00377BDD" w:rsidRDefault="00E550C3" w:rsidP="00377BDD">
      <w:pPr>
        <w:rPr>
          <w:rFonts w:asciiTheme="majorHAnsi" w:hAnsiTheme="majorHAnsi" w:cstheme="majorHAnsi"/>
          <w:sz w:val="22"/>
          <w:szCs w:val="22"/>
        </w:rPr>
      </w:pPr>
      <w:r w:rsidRPr="00E550C3">
        <w:rPr>
          <w:rFonts w:asciiTheme="majorHAnsi" w:hAnsiTheme="majorHAnsi" w:cstheme="majorHAnsi"/>
          <w:b/>
          <w:bCs/>
          <w:sz w:val="22"/>
          <w:szCs w:val="22"/>
        </w:rPr>
        <w:t xml:space="preserve">University Mental Health Services. </w:t>
      </w:r>
      <w:r w:rsidRPr="00E550C3">
        <w:rPr>
          <w:rFonts w:asciiTheme="majorHAnsi" w:hAnsiTheme="majorHAnsi" w:cstheme="majorHAnsi"/>
          <w:sz w:val="22"/>
          <w:szCs w:val="22"/>
        </w:rPr>
        <w:t>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w:t>
      </w:r>
      <w:hyperlink r:id="rId9" w:history="1">
        <w:r w:rsidRPr="00E550C3">
          <w:rPr>
            <w:rStyle w:val="Hyperlink"/>
            <w:rFonts w:asciiTheme="majorHAnsi" w:hAnsiTheme="majorHAnsi" w:cstheme="majorHAnsi"/>
            <w:sz w:val="22"/>
            <w:szCs w:val="22"/>
          </w:rPr>
          <w:t xml:space="preserve"> https://speakout.unt.edu/content/mental-health-resources</w:t>
        </w:r>
      </w:hyperlink>
      <w:r w:rsidRPr="00E550C3">
        <w:rPr>
          <w:rFonts w:asciiTheme="majorHAnsi" w:hAnsiTheme="majorHAnsi" w:cstheme="majorHAnsi"/>
          <w:sz w:val="22"/>
          <w:szCs w:val="22"/>
        </w:rPr>
        <w:t>. </w:t>
      </w:r>
    </w:p>
    <w:p w14:paraId="6600ADEC" w14:textId="77777777" w:rsidR="00377BDD" w:rsidRPr="00377BDD" w:rsidRDefault="00000000" w:rsidP="00377BDD">
      <w:pPr>
        <w:rPr>
          <w:rFonts w:asciiTheme="majorHAnsi" w:hAnsiTheme="majorHAnsi" w:cstheme="majorHAnsi"/>
          <w:sz w:val="22"/>
          <w:szCs w:val="22"/>
        </w:rPr>
      </w:pPr>
      <w:r>
        <w:rPr>
          <w:rFonts w:asciiTheme="majorHAnsi" w:hAnsiTheme="majorHAnsi" w:cstheme="majorHAnsi"/>
          <w:sz w:val="22"/>
          <w:szCs w:val="22"/>
        </w:rPr>
        <w:pict w14:anchorId="13C4CD43">
          <v:rect id="_x0000_i1034" alt="" style="width:468pt;height:.05pt;mso-width-percent:0;mso-height-percent:0;mso-width-percent:0;mso-height-percent:0" o:hralign="center" o:hrstd="t" o:hr="t" fillcolor="#aaa" stroked="f"/>
        </w:pict>
      </w:r>
    </w:p>
    <w:p w14:paraId="431D2268" w14:textId="77777777" w:rsidR="00782CC7" w:rsidRDefault="00782CC7" w:rsidP="00782CC7">
      <w:pPr>
        <w:rPr>
          <w:rFonts w:asciiTheme="majorHAnsi" w:hAnsiTheme="majorHAnsi" w:cstheme="majorHAnsi"/>
          <w:sz w:val="22"/>
          <w:szCs w:val="22"/>
        </w:rPr>
      </w:pPr>
      <w:r w:rsidRPr="00D84FFC">
        <w:rPr>
          <w:rFonts w:asciiTheme="majorHAnsi" w:hAnsiTheme="majorHAnsi" w:cstheme="majorHAnsi"/>
          <w:b/>
          <w:sz w:val="22"/>
          <w:szCs w:val="22"/>
          <w:highlight w:val="yellow"/>
        </w:rPr>
        <w:t>NOTE:</w:t>
      </w:r>
      <w:r w:rsidRPr="00D84FFC">
        <w:rPr>
          <w:rFonts w:asciiTheme="majorHAnsi" w:hAnsiTheme="majorHAnsi" w:cstheme="majorHAnsi"/>
          <w:sz w:val="22"/>
          <w:szCs w:val="22"/>
          <w:highlight w:val="yellow"/>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w:t>
      </w:r>
      <w:r w:rsidR="00CB4D36" w:rsidRPr="00D84FFC">
        <w:rPr>
          <w:rFonts w:asciiTheme="majorHAnsi" w:hAnsiTheme="majorHAnsi" w:cstheme="majorHAnsi"/>
          <w:sz w:val="22"/>
          <w:szCs w:val="22"/>
          <w:highlight w:val="yellow"/>
        </w:rPr>
        <w:t xml:space="preserve"> throughout the semester</w:t>
      </w:r>
      <w:r w:rsidRPr="00D84FFC">
        <w:rPr>
          <w:rFonts w:asciiTheme="majorHAnsi" w:hAnsiTheme="majorHAnsi" w:cstheme="majorHAnsi"/>
          <w:sz w:val="22"/>
          <w:szCs w:val="22"/>
          <w:highlight w:val="yellow"/>
        </w:rPr>
        <w:t>.</w:t>
      </w:r>
      <w:r w:rsidRPr="00D84FFC">
        <w:rPr>
          <w:rFonts w:asciiTheme="majorHAnsi" w:hAnsiTheme="majorHAnsi" w:cstheme="majorHAnsi"/>
          <w:sz w:val="22"/>
          <w:szCs w:val="22"/>
        </w:rPr>
        <w:t xml:space="preserve"> </w:t>
      </w:r>
    </w:p>
    <w:p w14:paraId="2F78C735" w14:textId="77777777" w:rsidR="00243A2B" w:rsidRDefault="00243A2B" w:rsidP="00782CC7">
      <w:pPr>
        <w:rPr>
          <w:rFonts w:asciiTheme="majorHAnsi" w:hAnsiTheme="majorHAnsi" w:cstheme="majorHAnsi"/>
          <w:sz w:val="22"/>
          <w:szCs w:val="22"/>
        </w:rPr>
      </w:pPr>
    </w:p>
    <w:p w14:paraId="477F0575" w14:textId="77777777" w:rsidR="00243A2B" w:rsidRPr="00D84FFC" w:rsidRDefault="00243A2B" w:rsidP="00782CC7">
      <w:pPr>
        <w:rPr>
          <w:rFonts w:asciiTheme="majorHAnsi" w:hAnsiTheme="majorHAnsi" w:cstheme="majorHAnsi"/>
          <w:sz w:val="22"/>
          <w:szCs w:val="22"/>
        </w:rPr>
      </w:pPr>
    </w:p>
    <w:p w14:paraId="4FBDCA4B" w14:textId="77777777" w:rsidR="00377BDD" w:rsidRDefault="00000000" w:rsidP="00782CC7">
      <w:pPr>
        <w:rPr>
          <w:rFonts w:asciiTheme="majorHAnsi" w:hAnsiTheme="majorHAnsi" w:cstheme="majorHAnsi"/>
          <w:sz w:val="22"/>
          <w:szCs w:val="22"/>
        </w:rPr>
      </w:pPr>
      <w:r>
        <w:rPr>
          <w:rFonts w:asciiTheme="majorHAnsi" w:hAnsiTheme="majorHAnsi" w:cstheme="majorHAnsi"/>
          <w:sz w:val="22"/>
          <w:szCs w:val="22"/>
        </w:rPr>
        <w:pict w14:anchorId="00034DF9">
          <v:rect id="_x0000_i1035" style="width:0;height:1.5pt" o:hralign="center" o:hrstd="t" o:hr="t" fillcolor="#a0a0a0" stroked="f"/>
        </w:pict>
      </w:r>
    </w:p>
    <w:p w14:paraId="3F068945" w14:textId="77777777" w:rsidR="00F94757" w:rsidRPr="001859F2" w:rsidRDefault="00F94757" w:rsidP="00F94757">
      <w:pPr>
        <w:rPr>
          <w:rFonts w:asciiTheme="majorHAnsi" w:hAnsiTheme="majorHAnsi"/>
          <w:color w:val="00B050"/>
          <w:sz w:val="32"/>
        </w:rPr>
      </w:pPr>
      <w:r w:rsidRPr="001859F2">
        <w:rPr>
          <w:rFonts w:asciiTheme="majorHAnsi" w:hAnsiTheme="majorHAnsi"/>
          <w:b/>
          <w:bCs/>
          <w:color w:val="00B050"/>
          <w:sz w:val="32"/>
        </w:rPr>
        <w:t>Educator Standards </w:t>
      </w:r>
    </w:p>
    <w:p w14:paraId="78CCF6BA"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 </w:t>
      </w:r>
    </w:p>
    <w:p w14:paraId="6A223587"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001859F2">
        <w:rPr>
          <w:rFonts w:asciiTheme="majorHAnsi" w:hAnsiTheme="majorHAnsi"/>
          <w:color w:val="211E1E"/>
        </w:rPr>
        <w:t>TExES</w:t>
      </w:r>
      <w:proofErr w:type="spellEnd"/>
      <w:r w:rsidRPr="001859F2">
        <w:rPr>
          <w:rFonts w:asciiTheme="majorHAnsi" w:hAnsiTheme="majorHAnsi"/>
          <w:color w:val="211E1E"/>
        </w:rPr>
        <w:t xml:space="preserve"> Certification exams required for your teaching certificate. Additionally, the Commissioner of TEA has adopted these rules pertaining to Texas teaching standards: </w:t>
      </w:r>
    </w:p>
    <w:p w14:paraId="3D6C74E7"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 </w:t>
      </w:r>
    </w:p>
    <w:p w14:paraId="04CD9B3D" w14:textId="77777777" w:rsidR="00F94757" w:rsidRPr="001859F2" w:rsidRDefault="00F94757" w:rsidP="00F94757">
      <w:pPr>
        <w:shd w:val="clear" w:color="auto" w:fill="FFFFFF"/>
        <w:rPr>
          <w:rFonts w:asciiTheme="majorHAnsi" w:hAnsiTheme="majorHAnsi"/>
        </w:rPr>
      </w:pPr>
      <w:r w:rsidRPr="001859F2">
        <w:rPr>
          <w:rFonts w:asciiTheme="majorHAnsi" w:hAnsiTheme="majorHAnsi"/>
          <w:b/>
          <w:bCs/>
          <w:color w:val="211E1E"/>
        </w:rPr>
        <w:t>Texas Teaching Standards:  </w:t>
      </w:r>
    </w:p>
    <w:p w14:paraId="5EC9140D"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Standards required for all Texas beginning teachers fall into the following 6 broad categories:  </w:t>
      </w:r>
    </w:p>
    <w:p w14:paraId="63132CF5"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 1--Instructional Planning and Delivery. Standard 1Ai,ii,iv; 1Bi,ii (Lesson design) </w:t>
      </w:r>
    </w:p>
    <w:p w14:paraId="71B0A4F8"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 2--Knowledge of Students and Student Learning  </w:t>
      </w:r>
    </w:p>
    <w:p w14:paraId="20B5A280"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 3--Content Knowledge and Expertise  </w:t>
      </w:r>
    </w:p>
    <w:p w14:paraId="7327CB42"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 4--Learning Environment  </w:t>
      </w:r>
    </w:p>
    <w:p w14:paraId="58AD9D1C"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 5--Data-Driven Practice  </w:t>
      </w:r>
    </w:p>
    <w:p w14:paraId="17711803"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 6--Professional Practices and Responsibilities </w:t>
      </w:r>
    </w:p>
    <w:p w14:paraId="68B2E096"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 </w:t>
      </w:r>
    </w:p>
    <w:p w14:paraId="315ECEDB" w14:textId="77777777" w:rsidR="00F94757" w:rsidRPr="001859F2" w:rsidRDefault="00F94757" w:rsidP="00F94757">
      <w:pPr>
        <w:shd w:val="clear" w:color="auto" w:fill="FFFFFF"/>
        <w:rPr>
          <w:rFonts w:asciiTheme="majorHAnsi" w:hAnsiTheme="majorHAnsi"/>
        </w:rPr>
      </w:pPr>
      <w:r w:rsidRPr="001859F2">
        <w:rPr>
          <w:rFonts w:asciiTheme="majorHAnsi" w:hAnsiTheme="majorHAnsi"/>
          <w:b/>
          <w:bCs/>
          <w:color w:val="211E1E"/>
        </w:rPr>
        <w:t>EC-12 Professional Pedagogy and Responsibilities (PPR) Standards</w:t>
      </w:r>
      <w:r w:rsidRPr="001859F2">
        <w:rPr>
          <w:rFonts w:asciiTheme="majorHAnsi" w:hAnsiTheme="majorHAnsi"/>
          <w:color w:val="211E1E"/>
        </w:rPr>
        <w:t> </w:t>
      </w:r>
    </w:p>
    <w:p w14:paraId="1D3284C6"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The beginning EC-12 teacher knows and understands: </w:t>
      </w:r>
    </w:p>
    <w:p w14:paraId="77A1F177" w14:textId="77777777" w:rsidR="00A31A47" w:rsidRDefault="00A31A47" w:rsidP="00A31A47">
      <w:pPr>
        <w:shd w:val="clear" w:color="auto" w:fill="FFFFFF"/>
        <w:rPr>
          <w:rFonts w:asciiTheme="majorHAnsi" w:hAnsiTheme="majorHAnsi"/>
          <w:color w:val="211E1E"/>
        </w:rPr>
      </w:pPr>
    </w:p>
    <w:p w14:paraId="519DF520" w14:textId="404C7E5F" w:rsidR="00A31A47" w:rsidRPr="00A31A47" w:rsidRDefault="00A31A47" w:rsidP="00A31A47">
      <w:pPr>
        <w:shd w:val="clear" w:color="auto" w:fill="FFFFFF"/>
        <w:rPr>
          <w:rFonts w:asciiTheme="majorHAnsi" w:hAnsiTheme="majorHAnsi"/>
          <w:b/>
          <w:bCs/>
          <w:color w:val="211E1E"/>
        </w:rPr>
      </w:pPr>
      <w:r w:rsidRPr="00A31A47">
        <w:rPr>
          <w:rFonts w:asciiTheme="majorHAnsi" w:hAnsiTheme="majorHAnsi"/>
          <w:b/>
          <w:bCs/>
          <w:color w:val="211E1E"/>
        </w:rPr>
        <w:t>Standard I</w:t>
      </w:r>
    </w:p>
    <w:p w14:paraId="6F08A13C" w14:textId="44F7F5EA" w:rsidR="00A31A47" w:rsidRPr="00A31A47" w:rsidRDefault="00A31A47" w:rsidP="00A31A47">
      <w:pPr>
        <w:shd w:val="clear" w:color="auto" w:fill="FFFFFF"/>
        <w:rPr>
          <w:rFonts w:asciiTheme="majorHAnsi" w:hAnsiTheme="majorHAnsi"/>
          <w:color w:val="211E1E"/>
        </w:rPr>
      </w:pPr>
      <w:r w:rsidRPr="00A31A47">
        <w:rPr>
          <w:rFonts w:asciiTheme="majorHAnsi" w:hAnsiTheme="majorHAnsi"/>
          <w:color w:val="211E1E"/>
        </w:rPr>
        <w:t>The teacher designs instruction appropriate for all students that reflects an understanding of relevant content and is based on continuous and appropriate assessment.</w:t>
      </w:r>
    </w:p>
    <w:p w14:paraId="391E6B44" w14:textId="77777777" w:rsidR="00A31A47" w:rsidRPr="00A31A47" w:rsidRDefault="00A31A47" w:rsidP="00A31A47">
      <w:pPr>
        <w:shd w:val="clear" w:color="auto" w:fill="FFFFFF"/>
        <w:rPr>
          <w:rFonts w:asciiTheme="majorHAnsi" w:hAnsiTheme="majorHAnsi"/>
          <w:color w:val="211E1E"/>
        </w:rPr>
      </w:pPr>
    </w:p>
    <w:p w14:paraId="5F05DBE7" w14:textId="77777777" w:rsidR="00A31A47" w:rsidRPr="00A31A47" w:rsidRDefault="00A31A47" w:rsidP="00A31A47">
      <w:pPr>
        <w:shd w:val="clear" w:color="auto" w:fill="FFFFFF"/>
        <w:rPr>
          <w:rFonts w:asciiTheme="majorHAnsi" w:hAnsiTheme="majorHAnsi"/>
          <w:b/>
          <w:bCs/>
          <w:color w:val="211E1E"/>
        </w:rPr>
      </w:pPr>
      <w:r w:rsidRPr="00A31A47">
        <w:rPr>
          <w:rFonts w:asciiTheme="majorHAnsi" w:hAnsiTheme="majorHAnsi"/>
          <w:b/>
          <w:bCs/>
          <w:color w:val="211E1E"/>
        </w:rPr>
        <w:t>Standard II</w:t>
      </w:r>
      <w:r w:rsidRPr="00A31A47">
        <w:rPr>
          <w:rFonts w:asciiTheme="majorHAnsi" w:hAnsiTheme="majorHAnsi"/>
          <w:b/>
          <w:bCs/>
          <w:color w:val="211E1E"/>
        </w:rPr>
        <w:tab/>
      </w:r>
    </w:p>
    <w:p w14:paraId="7ED222B4" w14:textId="77777777" w:rsidR="00A31A47" w:rsidRPr="00A31A47" w:rsidRDefault="00A31A47" w:rsidP="00A31A47">
      <w:pPr>
        <w:shd w:val="clear" w:color="auto" w:fill="FFFFFF"/>
        <w:rPr>
          <w:rFonts w:asciiTheme="majorHAnsi" w:hAnsiTheme="majorHAnsi"/>
          <w:color w:val="211E1E"/>
        </w:rPr>
      </w:pPr>
      <w:r w:rsidRPr="00A31A47">
        <w:rPr>
          <w:rFonts w:asciiTheme="majorHAnsi" w:hAnsiTheme="majorHAnsi"/>
          <w:color w:val="211E1E"/>
        </w:rPr>
        <w:t>The teacher creates a classroom environment of respect and rapport that fosters a positive climate for learning, equity and excellence.</w:t>
      </w:r>
    </w:p>
    <w:p w14:paraId="5E8A41E9" w14:textId="77777777" w:rsidR="00A31A47" w:rsidRPr="00A31A47" w:rsidRDefault="00A31A47" w:rsidP="00A31A47">
      <w:pPr>
        <w:shd w:val="clear" w:color="auto" w:fill="FFFFFF"/>
        <w:rPr>
          <w:rFonts w:asciiTheme="majorHAnsi" w:hAnsiTheme="majorHAnsi"/>
          <w:color w:val="211E1E"/>
        </w:rPr>
      </w:pPr>
    </w:p>
    <w:p w14:paraId="790F5E7C" w14:textId="77777777" w:rsidR="00A31A47" w:rsidRPr="00A31A47" w:rsidRDefault="00A31A47" w:rsidP="00A31A47">
      <w:pPr>
        <w:shd w:val="clear" w:color="auto" w:fill="FFFFFF"/>
        <w:rPr>
          <w:rFonts w:asciiTheme="majorHAnsi" w:hAnsiTheme="majorHAnsi"/>
          <w:b/>
          <w:bCs/>
          <w:color w:val="211E1E"/>
        </w:rPr>
      </w:pPr>
      <w:r w:rsidRPr="00A31A47">
        <w:rPr>
          <w:rFonts w:asciiTheme="majorHAnsi" w:hAnsiTheme="majorHAnsi"/>
          <w:b/>
          <w:bCs/>
          <w:color w:val="211E1E"/>
        </w:rPr>
        <w:t>Standard III</w:t>
      </w:r>
      <w:r w:rsidRPr="00A31A47">
        <w:rPr>
          <w:rFonts w:asciiTheme="majorHAnsi" w:hAnsiTheme="majorHAnsi"/>
          <w:b/>
          <w:bCs/>
          <w:color w:val="211E1E"/>
        </w:rPr>
        <w:tab/>
      </w:r>
    </w:p>
    <w:p w14:paraId="5DA8A8E4" w14:textId="77777777" w:rsidR="00A31A47" w:rsidRPr="00A31A47" w:rsidRDefault="00A31A47" w:rsidP="00A31A47">
      <w:pPr>
        <w:shd w:val="clear" w:color="auto" w:fill="FFFFFF"/>
        <w:rPr>
          <w:rFonts w:asciiTheme="majorHAnsi" w:hAnsiTheme="majorHAnsi"/>
          <w:color w:val="211E1E"/>
        </w:rPr>
      </w:pPr>
      <w:r w:rsidRPr="00A31A47">
        <w:rPr>
          <w:rFonts w:asciiTheme="majorHAnsi" w:hAnsiTheme="majorHAnsi"/>
          <w:color w:val="211E1E"/>
        </w:rPr>
        <w:t>The teacher promotes student learning by providing responsive instruction that makes use of effective communication techniques, instructional strategies that actively engage students in the learning process and timely, high-quality feedback.</w:t>
      </w:r>
    </w:p>
    <w:p w14:paraId="2A6417C2" w14:textId="77777777" w:rsidR="00A31A47" w:rsidRPr="00A31A47" w:rsidRDefault="00A31A47" w:rsidP="00A31A47">
      <w:pPr>
        <w:shd w:val="clear" w:color="auto" w:fill="FFFFFF"/>
        <w:rPr>
          <w:rFonts w:asciiTheme="majorHAnsi" w:hAnsiTheme="majorHAnsi"/>
          <w:color w:val="211E1E"/>
        </w:rPr>
      </w:pPr>
    </w:p>
    <w:p w14:paraId="5CF03AA7" w14:textId="77777777" w:rsidR="00A31A47" w:rsidRPr="00A31A47" w:rsidRDefault="00A31A47" w:rsidP="00A31A47">
      <w:pPr>
        <w:shd w:val="clear" w:color="auto" w:fill="FFFFFF"/>
        <w:rPr>
          <w:rFonts w:asciiTheme="majorHAnsi" w:hAnsiTheme="majorHAnsi"/>
          <w:b/>
          <w:bCs/>
          <w:color w:val="211E1E"/>
        </w:rPr>
      </w:pPr>
      <w:r w:rsidRPr="00A31A47">
        <w:rPr>
          <w:rFonts w:asciiTheme="majorHAnsi" w:hAnsiTheme="majorHAnsi"/>
          <w:b/>
          <w:bCs/>
          <w:color w:val="211E1E"/>
        </w:rPr>
        <w:t>Standard IV</w:t>
      </w:r>
      <w:r w:rsidRPr="00A31A47">
        <w:rPr>
          <w:rFonts w:asciiTheme="majorHAnsi" w:hAnsiTheme="majorHAnsi"/>
          <w:b/>
          <w:bCs/>
          <w:color w:val="211E1E"/>
        </w:rPr>
        <w:tab/>
      </w:r>
    </w:p>
    <w:p w14:paraId="0F754B19" w14:textId="0706F5F5" w:rsidR="00F94757" w:rsidRDefault="00A31A47" w:rsidP="00A31A47">
      <w:pPr>
        <w:shd w:val="clear" w:color="auto" w:fill="FFFFFF"/>
        <w:rPr>
          <w:rFonts w:asciiTheme="majorHAnsi" w:hAnsiTheme="majorHAnsi"/>
          <w:color w:val="211E1E"/>
        </w:rPr>
      </w:pPr>
      <w:r w:rsidRPr="00A31A47">
        <w:rPr>
          <w:rFonts w:asciiTheme="majorHAnsi" w:hAnsiTheme="majorHAnsi"/>
          <w:color w:val="211E1E"/>
        </w:rPr>
        <w:t>The teacher fulfills professional roles and responsibilities and adheres to legal and ethical requirements of the profession.</w:t>
      </w:r>
    </w:p>
    <w:p w14:paraId="6EC90BB2" w14:textId="77777777" w:rsidR="00A31A47" w:rsidRPr="001859F2" w:rsidRDefault="00A31A47" w:rsidP="00A31A47">
      <w:pPr>
        <w:shd w:val="clear" w:color="auto" w:fill="FFFFFF"/>
        <w:rPr>
          <w:rFonts w:asciiTheme="majorHAnsi" w:hAnsiTheme="majorHAnsi"/>
        </w:rPr>
      </w:pPr>
    </w:p>
    <w:p w14:paraId="21CEBC0D" w14:textId="77777777" w:rsidR="00F94757" w:rsidRPr="001859F2" w:rsidRDefault="00F94757" w:rsidP="00F94757">
      <w:pPr>
        <w:shd w:val="clear" w:color="auto" w:fill="FFFFFF"/>
        <w:rPr>
          <w:rFonts w:asciiTheme="majorHAnsi" w:hAnsiTheme="majorHAnsi"/>
        </w:rPr>
      </w:pPr>
      <w:r w:rsidRPr="001859F2">
        <w:rPr>
          <w:rFonts w:asciiTheme="majorHAnsi" w:hAnsiTheme="majorHAnsi"/>
          <w:b/>
          <w:bCs/>
          <w:color w:val="211E1E"/>
        </w:rPr>
        <w:t>EC-12 Tech Apps Standards</w:t>
      </w:r>
      <w:r w:rsidRPr="001859F2">
        <w:rPr>
          <w:rFonts w:asciiTheme="majorHAnsi" w:hAnsiTheme="majorHAnsi"/>
          <w:color w:val="211E1E"/>
        </w:rPr>
        <w:t> </w:t>
      </w:r>
    </w:p>
    <w:p w14:paraId="1310FA85"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The beginning EC-12 teacher knows and understands how to: </w:t>
      </w:r>
    </w:p>
    <w:p w14:paraId="0D6771D9" w14:textId="77777777" w:rsidR="00F94757" w:rsidRPr="001859F2" w:rsidRDefault="00F94757" w:rsidP="00BC5A6F">
      <w:pPr>
        <w:numPr>
          <w:ilvl w:val="0"/>
          <w:numId w:val="5"/>
        </w:numPr>
        <w:ind w:left="1080"/>
        <w:textAlignment w:val="baseline"/>
        <w:rPr>
          <w:rFonts w:asciiTheme="majorHAnsi" w:hAnsiTheme="majorHAnsi"/>
          <w:color w:val="000000"/>
        </w:rPr>
      </w:pPr>
      <w:r w:rsidRPr="001859F2">
        <w:rPr>
          <w:rFonts w:asciiTheme="majorHAnsi" w:hAnsiTheme="majorHAnsi"/>
          <w:b/>
          <w:bCs/>
          <w:color w:val="211E1E"/>
        </w:rPr>
        <w:t xml:space="preserve">Standard I. </w:t>
      </w:r>
      <w:r w:rsidRPr="001859F2">
        <w:rPr>
          <w:rFonts w:asciiTheme="majorHAnsi" w:hAnsiTheme="majorHAnsi"/>
          <w:color w:val="211E1E"/>
        </w:rPr>
        <w:t>use and promote creative thinking and innovative processes to construct knowledge, generate new ideas, and create products </w:t>
      </w:r>
    </w:p>
    <w:p w14:paraId="548747C8" w14:textId="77777777" w:rsidR="00F94757" w:rsidRPr="001859F2" w:rsidRDefault="00F94757" w:rsidP="00BC5A6F">
      <w:pPr>
        <w:numPr>
          <w:ilvl w:val="0"/>
          <w:numId w:val="5"/>
        </w:numPr>
        <w:ind w:left="1080"/>
        <w:textAlignment w:val="baseline"/>
        <w:rPr>
          <w:rFonts w:asciiTheme="majorHAnsi" w:hAnsiTheme="majorHAnsi"/>
          <w:color w:val="000000"/>
        </w:rPr>
      </w:pPr>
      <w:r w:rsidRPr="001859F2">
        <w:rPr>
          <w:rFonts w:asciiTheme="majorHAnsi" w:hAnsiTheme="majorHAnsi"/>
          <w:b/>
          <w:bCs/>
          <w:color w:val="211E1E"/>
        </w:rPr>
        <w:t>Standard II.</w:t>
      </w:r>
      <w:r w:rsidRPr="001859F2">
        <w:rPr>
          <w:rFonts w:asciiTheme="majorHAnsi" w:hAnsiTheme="majorHAnsi"/>
          <w:color w:val="211E1E"/>
        </w:rPr>
        <w:t xml:space="preserve"> collaborate and communicate both locally and globally using digital tools and resources to reinforce and promote learning. </w:t>
      </w:r>
    </w:p>
    <w:p w14:paraId="64D9951A" w14:textId="77777777" w:rsidR="00F94757" w:rsidRPr="001859F2" w:rsidRDefault="00F94757" w:rsidP="00BC5A6F">
      <w:pPr>
        <w:numPr>
          <w:ilvl w:val="0"/>
          <w:numId w:val="5"/>
        </w:numPr>
        <w:ind w:left="1080"/>
        <w:textAlignment w:val="baseline"/>
        <w:rPr>
          <w:rFonts w:asciiTheme="majorHAnsi" w:hAnsiTheme="majorHAnsi"/>
          <w:color w:val="000000"/>
        </w:rPr>
      </w:pPr>
      <w:r w:rsidRPr="001859F2">
        <w:rPr>
          <w:rFonts w:asciiTheme="majorHAnsi" w:hAnsiTheme="majorHAnsi"/>
          <w:b/>
          <w:bCs/>
          <w:color w:val="211E1E"/>
        </w:rPr>
        <w:t>Standard III.</w:t>
      </w:r>
      <w:r w:rsidRPr="001859F2">
        <w:rPr>
          <w:rFonts w:asciiTheme="majorHAnsi" w:hAnsiTheme="majorHAnsi"/>
          <w:color w:val="211E1E"/>
        </w:rPr>
        <w:t xml:space="preserve"> make informed decisions by applying critical-thinking and problem solving skills. </w:t>
      </w:r>
    </w:p>
    <w:p w14:paraId="0A39F14C" w14:textId="77777777" w:rsidR="00F94757" w:rsidRPr="001859F2" w:rsidRDefault="00F94757" w:rsidP="00F94757">
      <w:pPr>
        <w:rPr>
          <w:rFonts w:asciiTheme="majorHAnsi" w:hAnsiTheme="majorHAnsi"/>
        </w:rPr>
      </w:pPr>
    </w:p>
    <w:p w14:paraId="6BEAA4D5" w14:textId="77777777" w:rsidR="00F94757" w:rsidRPr="00F94757" w:rsidRDefault="00F94757" w:rsidP="00F94757">
      <w:pPr>
        <w:shd w:val="clear" w:color="auto" w:fill="FFFFFF"/>
        <w:rPr>
          <w:rFonts w:asciiTheme="majorHAnsi" w:hAnsiTheme="majorHAnsi"/>
          <w:sz w:val="20"/>
        </w:rPr>
      </w:pPr>
      <w:r w:rsidRPr="00F94757">
        <w:rPr>
          <w:rFonts w:asciiTheme="majorHAnsi" w:hAnsiTheme="majorHAnsi"/>
          <w:b/>
          <w:bCs/>
          <w:kern w:val="36"/>
        </w:rPr>
        <w:t>English Language Proficiency Standards (ELPS)</w:t>
      </w:r>
    </w:p>
    <w:p w14:paraId="23C2705F" w14:textId="77777777" w:rsidR="00F94757" w:rsidRPr="001859F2" w:rsidRDefault="00F94757" w:rsidP="00F94757">
      <w:pPr>
        <w:rPr>
          <w:rFonts w:asciiTheme="majorHAnsi" w:hAnsiTheme="majorHAnsi"/>
        </w:rPr>
      </w:pPr>
      <w:r w:rsidRPr="001859F2">
        <w:rPr>
          <w:rFonts w:asciiTheme="majorHAnsi" w:hAnsiTheme="majorHAnsi"/>
          <w:color w:val="000000"/>
        </w:rP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w:t>
      </w:r>
      <w:r w:rsidRPr="001859F2">
        <w:rPr>
          <w:rFonts w:asciiTheme="majorHAnsi" w:hAnsiTheme="majorHAnsi"/>
          <w:color w:val="000000"/>
        </w:rPr>
        <w:lastRenderedPageBreak/>
        <w:t xml:space="preserve">accessed via the Texas Education Agency using the following link: </w:t>
      </w:r>
      <w:hyperlink r:id="rId10" w:anchor="74.4" w:history="1">
        <w:r w:rsidRPr="001859F2">
          <w:rPr>
            <w:rFonts w:asciiTheme="majorHAnsi" w:hAnsiTheme="majorHAnsi"/>
            <w:color w:val="0000FF"/>
            <w:u w:val="single"/>
          </w:rPr>
          <w:t>http://ritter.tea.state.tx.us/rules/tac/chapter074/ch074a.html#74.4</w:t>
        </w:r>
      </w:hyperlink>
      <w:r w:rsidRPr="001859F2">
        <w:rPr>
          <w:rFonts w:asciiTheme="majorHAnsi" w:hAnsiTheme="majorHAnsi"/>
          <w:color w:val="000000"/>
        </w:rPr>
        <w:t>. </w:t>
      </w:r>
    </w:p>
    <w:p w14:paraId="755DC30D" w14:textId="77777777" w:rsidR="00F94757" w:rsidRPr="001859F2" w:rsidRDefault="00F94757" w:rsidP="00F94757">
      <w:pPr>
        <w:rPr>
          <w:rFonts w:asciiTheme="majorHAnsi" w:hAnsiTheme="majorHAnsi"/>
        </w:rPr>
      </w:pPr>
    </w:p>
    <w:p w14:paraId="2910C20F" w14:textId="77777777" w:rsidR="00F94757" w:rsidRPr="001859F2" w:rsidRDefault="00F94757" w:rsidP="00F94757">
      <w:pPr>
        <w:outlineLvl w:val="0"/>
        <w:rPr>
          <w:rFonts w:asciiTheme="majorHAnsi" w:hAnsiTheme="majorHAnsi"/>
          <w:b/>
          <w:bCs/>
          <w:kern w:val="36"/>
          <w:sz w:val="48"/>
          <w:szCs w:val="48"/>
        </w:rPr>
      </w:pPr>
      <w:r w:rsidRPr="001859F2">
        <w:rPr>
          <w:rFonts w:asciiTheme="majorHAnsi" w:hAnsiTheme="majorHAnsi"/>
          <w:b/>
          <w:bCs/>
          <w:color w:val="000000"/>
          <w:kern w:val="36"/>
        </w:rPr>
        <w:t>Texas College And Career Readiness Standards</w:t>
      </w:r>
    </w:p>
    <w:p w14:paraId="02F18881" w14:textId="77777777" w:rsidR="00F94757" w:rsidRPr="001859F2" w:rsidRDefault="00F94757" w:rsidP="00F94757">
      <w:pPr>
        <w:rPr>
          <w:rFonts w:asciiTheme="majorHAnsi" w:hAnsiTheme="majorHAnsi"/>
        </w:rPr>
      </w:pPr>
      <w:r w:rsidRPr="001859F2">
        <w:rPr>
          <w:rFonts w:asciiTheme="majorHAnsi" w:hAnsiTheme="majorHAnsi"/>
          <w:color w:val="000000"/>
        </w:rPr>
        <w:t xml:space="preserve">The Texas College and Career Readiness Standards can be accessed at the Texas Higher Education Coordinating Board Web site using the following link: </w:t>
      </w:r>
      <w:hyperlink r:id="rId11" w:history="1">
        <w:r w:rsidRPr="001859F2">
          <w:rPr>
            <w:rFonts w:asciiTheme="majorHAnsi" w:hAnsiTheme="majorHAnsi"/>
            <w:color w:val="0000FF"/>
            <w:u w:val="single"/>
          </w:rPr>
          <w:t>http://www.thecb.state.tx.us/index.cfm?objectid=EADF962E-0E3E-DA80-BAAD2496062F3CD8</w:t>
        </w:r>
      </w:hyperlink>
      <w:r w:rsidRPr="001859F2">
        <w:rPr>
          <w:rFonts w:asciiTheme="majorHAnsi" w:hAnsiTheme="majorHAnsi"/>
          <w:color w:val="000000"/>
        </w:rPr>
        <w:t> </w:t>
      </w:r>
    </w:p>
    <w:p w14:paraId="070E622E" w14:textId="77777777" w:rsidR="0032670C" w:rsidRPr="001859F2" w:rsidRDefault="0032670C" w:rsidP="00F94757">
      <w:pPr>
        <w:rPr>
          <w:rFonts w:asciiTheme="majorHAnsi" w:hAnsiTheme="majorHAnsi"/>
        </w:rPr>
      </w:pPr>
    </w:p>
    <w:p w14:paraId="4DD943B9" w14:textId="77777777" w:rsidR="00F94757" w:rsidRPr="001859F2" w:rsidRDefault="00F94757" w:rsidP="00F94757">
      <w:pPr>
        <w:outlineLvl w:val="0"/>
        <w:rPr>
          <w:rFonts w:asciiTheme="majorHAnsi" w:hAnsiTheme="majorHAnsi"/>
          <w:b/>
          <w:bCs/>
          <w:kern w:val="36"/>
          <w:sz w:val="48"/>
          <w:szCs w:val="48"/>
        </w:rPr>
      </w:pPr>
      <w:r w:rsidRPr="001859F2">
        <w:rPr>
          <w:rFonts w:asciiTheme="majorHAnsi" w:hAnsiTheme="majorHAnsi"/>
          <w:b/>
          <w:bCs/>
          <w:color w:val="000000"/>
          <w:kern w:val="36"/>
        </w:rPr>
        <w:t>Technology Applications</w:t>
      </w:r>
    </w:p>
    <w:p w14:paraId="2307E5D8" w14:textId="77777777" w:rsidR="00F94757" w:rsidRDefault="00000000" w:rsidP="00F94757">
      <w:pPr>
        <w:shd w:val="clear" w:color="auto" w:fill="FFFFFF"/>
        <w:spacing w:after="2"/>
        <w:rPr>
          <w:rFonts w:asciiTheme="majorHAnsi" w:hAnsiTheme="majorHAnsi"/>
          <w:color w:val="000000"/>
        </w:rPr>
      </w:pPr>
      <w:hyperlink r:id="rId12" w:history="1">
        <w:r w:rsidR="00F94757" w:rsidRPr="001859F2">
          <w:rPr>
            <w:rFonts w:asciiTheme="majorHAnsi" w:hAnsiTheme="majorHAnsi"/>
            <w:color w:val="0D6CB9"/>
            <w:u w:val="single"/>
          </w:rPr>
          <w:t>Technology Applications (All Beginning Teachers, PDF)</w:t>
        </w:r>
      </w:hyperlink>
      <w:r w:rsidR="00F94757" w:rsidRPr="001859F2">
        <w:rPr>
          <w:rFonts w:asciiTheme="majorHAnsi" w:hAnsiTheme="majorHAnsi"/>
          <w:color w:val="444444"/>
        </w:rPr>
        <w:t> </w:t>
      </w:r>
      <w:r w:rsidR="00F94757" w:rsidRPr="001859F2">
        <w:rPr>
          <w:rFonts w:asciiTheme="majorHAnsi" w:hAnsiTheme="majorHAnsi"/>
          <w:color w:val="000000"/>
        </w:rPr>
        <w:t>The first seven standards of the Technology Applications EC-12 Standards are expected of </w:t>
      </w:r>
      <w:r w:rsidR="00F94757" w:rsidRPr="001859F2">
        <w:rPr>
          <w:rFonts w:asciiTheme="majorHAnsi" w:hAnsiTheme="majorHAnsi"/>
          <w:b/>
          <w:bCs/>
          <w:color w:val="000000"/>
        </w:rPr>
        <w:t>all</w:t>
      </w:r>
      <w:r w:rsidR="00F94757" w:rsidRPr="001859F2">
        <w:rPr>
          <w:rFonts w:asciiTheme="majorHAnsi" w:hAnsiTheme="majorHAnsi"/>
          <w:color w:val="000000"/>
        </w:rPr>
        <w:t> beginning teachers and are incorporated in to the Texas Examination of Educator Standards (</w:t>
      </w:r>
      <w:proofErr w:type="spellStart"/>
      <w:r w:rsidR="00F94757" w:rsidRPr="001859F2">
        <w:rPr>
          <w:rFonts w:asciiTheme="majorHAnsi" w:hAnsiTheme="majorHAnsi"/>
          <w:color w:val="000000"/>
        </w:rPr>
        <w:t>TExES</w:t>
      </w:r>
      <w:proofErr w:type="spellEnd"/>
      <w:r w:rsidR="00F94757" w:rsidRPr="001859F2">
        <w:rPr>
          <w:rFonts w:asciiTheme="majorHAnsi" w:hAnsiTheme="majorHAnsi"/>
          <w:color w:val="000000"/>
        </w:rPr>
        <w:t>) Pedagogy and Professional Responsibilities (PPR) test.</w:t>
      </w:r>
    </w:p>
    <w:p w14:paraId="26398F6F" w14:textId="77777777" w:rsidR="00285FDC" w:rsidRDefault="00285FDC" w:rsidP="00F94757">
      <w:pPr>
        <w:shd w:val="clear" w:color="auto" w:fill="FFFFFF"/>
        <w:spacing w:after="2"/>
        <w:rPr>
          <w:rFonts w:asciiTheme="majorHAnsi" w:hAnsiTheme="majorHAnsi"/>
          <w:color w:val="000000"/>
        </w:rPr>
      </w:pPr>
    </w:p>
    <w:p w14:paraId="5C60D78A" w14:textId="77777777" w:rsidR="00285FDC" w:rsidRDefault="00285FDC" w:rsidP="00285FDC">
      <w:pPr>
        <w:shd w:val="clear" w:color="auto" w:fill="FFFFFF"/>
        <w:spacing w:after="2"/>
        <w:rPr>
          <w:rFonts w:asciiTheme="majorHAnsi" w:hAnsiTheme="majorHAnsi"/>
          <w:b/>
          <w:color w:val="000000"/>
        </w:rPr>
      </w:pPr>
      <w:r w:rsidRPr="00285FDC">
        <w:rPr>
          <w:rFonts w:asciiTheme="majorHAnsi" w:hAnsiTheme="majorHAnsi"/>
          <w:b/>
          <w:color w:val="000000"/>
        </w:rPr>
        <w:t>Texas Administrative Code Requirements for Teacher Certification</w:t>
      </w:r>
    </w:p>
    <w:p w14:paraId="4862ACBB" w14:textId="0C894CDE" w:rsidR="00285FDC" w:rsidRPr="00285FDC" w:rsidRDefault="00285FDC" w:rsidP="00285FDC">
      <w:pPr>
        <w:shd w:val="clear" w:color="auto" w:fill="FFFFFF"/>
        <w:spacing w:after="2"/>
        <w:rPr>
          <w:rFonts w:asciiTheme="majorHAnsi" w:hAnsiTheme="majorHAnsi"/>
          <w:i/>
          <w:color w:val="000000"/>
        </w:rPr>
      </w:pPr>
      <w:r w:rsidRPr="00285FDC">
        <w:rPr>
          <w:rFonts w:asciiTheme="majorHAnsi" w:hAnsiTheme="majorHAnsi"/>
          <w:i/>
          <w:color w:val="000000"/>
        </w:rPr>
        <w:t>**Certain Elements of each Domain</w:t>
      </w:r>
      <w:r>
        <w:rPr>
          <w:rFonts w:asciiTheme="majorHAnsi" w:hAnsiTheme="majorHAnsi"/>
          <w:i/>
          <w:color w:val="000000"/>
        </w:rPr>
        <w:t>, below,</w:t>
      </w:r>
      <w:r w:rsidRPr="00285FDC">
        <w:rPr>
          <w:rFonts w:asciiTheme="majorHAnsi" w:hAnsiTheme="majorHAnsi"/>
          <w:i/>
          <w:color w:val="000000"/>
        </w:rPr>
        <w:t xml:space="preserve"> are assessed on the Capstone Portfolio**</w:t>
      </w:r>
    </w:p>
    <w:p w14:paraId="0A39A9A5"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color w:val="000000"/>
        </w:rPr>
        <w:t xml:space="preserve">The </w:t>
      </w:r>
      <w:hyperlink r:id="rId13" w:history="1">
        <w:r w:rsidRPr="00285FDC">
          <w:rPr>
            <w:rStyle w:val="Hyperlink"/>
            <w:rFonts w:asciiTheme="majorHAnsi" w:hAnsiTheme="majorHAnsi"/>
          </w:rPr>
          <w:t>Texas Administrative Code Title 19, Part 7, Subchapter 235</w:t>
        </w:r>
      </w:hyperlink>
      <w:r w:rsidRPr="00285FDC">
        <w:rPr>
          <w:rFonts w:asciiTheme="majorHAnsi" w:hAnsiTheme="majorHAnsi"/>
          <w:color w:val="000000"/>
        </w:rPr>
        <w:t xml:space="preserve"> Educator Preparation Standards address the discipline that deals with the theory and practice of teaching to inform skill-based training and development. The standards inform proper teaching techniques, strategies, teacher actions, teacher judgements, and decisions by taking into consideration theories of learning, understandings of students and their needs, and the backgrounds and interests of individual students for candidates pursuing the EC-6 certification.</w:t>
      </w:r>
    </w:p>
    <w:p w14:paraId="612DD09E" w14:textId="77777777" w:rsidR="00285FDC" w:rsidRPr="00285FDC" w:rsidRDefault="00285FDC" w:rsidP="00285FDC">
      <w:pPr>
        <w:shd w:val="clear" w:color="auto" w:fill="FFFFFF"/>
        <w:spacing w:after="2"/>
        <w:rPr>
          <w:rFonts w:asciiTheme="majorHAnsi" w:hAnsiTheme="majorHAnsi"/>
          <w:color w:val="000000"/>
        </w:rPr>
      </w:pPr>
    </w:p>
    <w:p w14:paraId="35A927A6"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t>Instructional Planning and Delivery.</w:t>
      </w:r>
      <w:r w:rsidRPr="00285FDC">
        <w:rPr>
          <w:rFonts w:asciiTheme="majorHAnsi" w:hAnsiTheme="majorHAnsi"/>
          <w:color w:val="000000"/>
        </w:rPr>
        <w:t xml:space="preserve"> Early Childhood-Grade 6 classroom teachers demonstrate understanding of instructional planning and delivery by providing standards-based, data-driven, differentiated instruction that engages students and makes learning relevant for today's learners. Early Childhood-Grade 6 classroom teachers must:</w:t>
      </w:r>
    </w:p>
    <w:p w14:paraId="3562D483" w14:textId="77777777" w:rsidR="00285FDC" w:rsidRPr="00285FDC" w:rsidRDefault="00285FDC" w:rsidP="00285FDC">
      <w:pPr>
        <w:shd w:val="clear" w:color="auto" w:fill="FFFFFF"/>
        <w:spacing w:after="2"/>
        <w:rPr>
          <w:rFonts w:asciiTheme="majorHAnsi" w:hAnsiTheme="majorHAnsi"/>
          <w:color w:val="000000"/>
        </w:rPr>
      </w:pPr>
    </w:p>
    <w:p w14:paraId="2B7F6AD3" w14:textId="77777777" w:rsidR="00285FDC" w:rsidRPr="00285FDC" w:rsidRDefault="00285FDC" w:rsidP="00285FDC">
      <w:pPr>
        <w:numPr>
          <w:ilvl w:val="0"/>
          <w:numId w:val="9"/>
        </w:numPr>
        <w:shd w:val="clear" w:color="auto" w:fill="FFFFFF"/>
        <w:spacing w:after="2"/>
        <w:rPr>
          <w:rFonts w:asciiTheme="majorHAnsi" w:hAnsiTheme="majorHAnsi"/>
          <w:color w:val="000000"/>
        </w:rPr>
      </w:pPr>
      <w:r w:rsidRPr="00285FDC">
        <w:rPr>
          <w:rFonts w:asciiTheme="majorHAnsi" w:hAnsiTheme="majorHAnsi"/>
          <w:color w:val="000000"/>
        </w:rPr>
        <w:t>develop lessons that build coherently toward objectives based on course content, curriculum scope and sequence, and expected student outcomes;</w:t>
      </w:r>
    </w:p>
    <w:p w14:paraId="5231F432" w14:textId="77777777" w:rsidR="00285FDC" w:rsidRPr="00285FDC" w:rsidRDefault="00285FDC" w:rsidP="00285FDC">
      <w:pPr>
        <w:numPr>
          <w:ilvl w:val="0"/>
          <w:numId w:val="9"/>
        </w:numPr>
        <w:shd w:val="clear" w:color="auto" w:fill="FFFFFF"/>
        <w:spacing w:after="2"/>
        <w:rPr>
          <w:rFonts w:asciiTheme="majorHAnsi" w:hAnsiTheme="majorHAnsi"/>
          <w:color w:val="000000"/>
        </w:rPr>
      </w:pPr>
      <w:r w:rsidRPr="00285FDC">
        <w:rPr>
          <w:rFonts w:asciiTheme="majorHAnsi" w:hAnsiTheme="majorHAnsi"/>
          <w:color w:val="000000"/>
        </w:rPr>
        <w:t>effectively communicate goals, expectations, and objectives to help all students reach high levels of achievement;</w:t>
      </w:r>
    </w:p>
    <w:p w14:paraId="6172104F" w14:textId="77777777" w:rsidR="00285FDC" w:rsidRPr="00285FDC" w:rsidRDefault="00285FDC" w:rsidP="00285FDC">
      <w:pPr>
        <w:numPr>
          <w:ilvl w:val="0"/>
          <w:numId w:val="9"/>
        </w:numPr>
        <w:shd w:val="clear" w:color="auto" w:fill="FFFFFF"/>
        <w:spacing w:after="2"/>
        <w:rPr>
          <w:rFonts w:asciiTheme="majorHAnsi" w:hAnsiTheme="majorHAnsi"/>
          <w:color w:val="000000"/>
        </w:rPr>
      </w:pPr>
      <w:r w:rsidRPr="00285FDC">
        <w:rPr>
          <w:rFonts w:asciiTheme="majorHAnsi" w:hAnsiTheme="majorHAnsi"/>
          <w:color w:val="000000"/>
        </w:rPr>
        <w:t>connect students' prior understanding and real-world experiences to new content and contexts, maximizing learning opportunities;</w:t>
      </w:r>
    </w:p>
    <w:p w14:paraId="6FE880FC" w14:textId="77777777" w:rsidR="00285FDC" w:rsidRPr="00285FDC" w:rsidRDefault="00285FDC" w:rsidP="00285FDC">
      <w:pPr>
        <w:numPr>
          <w:ilvl w:val="0"/>
          <w:numId w:val="9"/>
        </w:numPr>
        <w:shd w:val="clear" w:color="auto" w:fill="FFFFFF"/>
        <w:spacing w:after="2"/>
        <w:rPr>
          <w:rFonts w:asciiTheme="majorHAnsi" w:hAnsiTheme="majorHAnsi"/>
          <w:color w:val="000000"/>
        </w:rPr>
      </w:pPr>
      <w:r w:rsidRPr="00285FDC">
        <w:rPr>
          <w:rFonts w:asciiTheme="majorHAnsi" w:hAnsiTheme="majorHAnsi"/>
          <w:color w:val="000000"/>
        </w:rPr>
        <w:t>plan instruction that is developmentally appropriate, is standards driven, and motivates students to learn;</w:t>
      </w:r>
    </w:p>
    <w:p w14:paraId="45A93F07" w14:textId="77777777" w:rsidR="00285FDC" w:rsidRPr="00285FDC" w:rsidRDefault="00285FDC" w:rsidP="00285FDC">
      <w:pPr>
        <w:numPr>
          <w:ilvl w:val="0"/>
          <w:numId w:val="9"/>
        </w:numPr>
        <w:shd w:val="clear" w:color="auto" w:fill="FFFFFF"/>
        <w:spacing w:after="2"/>
        <w:rPr>
          <w:rFonts w:asciiTheme="majorHAnsi" w:hAnsiTheme="majorHAnsi"/>
          <w:color w:val="000000"/>
        </w:rPr>
      </w:pPr>
      <w:r w:rsidRPr="00285FDC">
        <w:rPr>
          <w:rFonts w:asciiTheme="majorHAnsi" w:hAnsiTheme="majorHAnsi"/>
          <w:color w:val="000000"/>
        </w:rPr>
        <w:t>use a range of instructional strategies, appropriate to the content area, to make subject matter accessible to all students;</w:t>
      </w:r>
    </w:p>
    <w:p w14:paraId="08E3D693" w14:textId="77777777" w:rsidR="00285FDC" w:rsidRPr="00285FDC" w:rsidRDefault="00285FDC" w:rsidP="00285FDC">
      <w:pPr>
        <w:numPr>
          <w:ilvl w:val="0"/>
          <w:numId w:val="9"/>
        </w:numPr>
        <w:shd w:val="clear" w:color="auto" w:fill="FFFFFF"/>
        <w:spacing w:after="2"/>
        <w:rPr>
          <w:rFonts w:asciiTheme="majorHAnsi" w:hAnsiTheme="majorHAnsi"/>
          <w:color w:val="000000"/>
        </w:rPr>
      </w:pPr>
      <w:r w:rsidRPr="00285FDC">
        <w:rPr>
          <w:rFonts w:asciiTheme="majorHAnsi" w:hAnsiTheme="majorHAnsi"/>
          <w:color w:val="000000"/>
        </w:rPr>
        <w:t>differentiate instruction, aligning methods and techniques to diverse student needs, including acceleration, remediation, and implementation of individual education plans;</w:t>
      </w:r>
    </w:p>
    <w:p w14:paraId="27AB6F84" w14:textId="77777777" w:rsidR="00285FDC" w:rsidRPr="00285FDC" w:rsidRDefault="00285FDC" w:rsidP="00285FDC">
      <w:pPr>
        <w:numPr>
          <w:ilvl w:val="0"/>
          <w:numId w:val="9"/>
        </w:numPr>
        <w:shd w:val="clear" w:color="auto" w:fill="FFFFFF"/>
        <w:spacing w:after="2"/>
        <w:rPr>
          <w:rFonts w:asciiTheme="majorHAnsi" w:hAnsiTheme="majorHAnsi"/>
          <w:color w:val="000000"/>
        </w:rPr>
      </w:pPr>
      <w:r w:rsidRPr="00285FDC">
        <w:rPr>
          <w:rFonts w:asciiTheme="majorHAnsi" w:hAnsiTheme="majorHAnsi"/>
          <w:color w:val="000000"/>
        </w:rPr>
        <w:t>plan student groupings, including pairings and individualized and small-group instruction, to facilitate student learning;</w:t>
      </w:r>
    </w:p>
    <w:p w14:paraId="76E1D193" w14:textId="77777777" w:rsidR="00285FDC" w:rsidRPr="00285FDC" w:rsidRDefault="00285FDC" w:rsidP="00285FDC">
      <w:pPr>
        <w:numPr>
          <w:ilvl w:val="0"/>
          <w:numId w:val="9"/>
        </w:numPr>
        <w:shd w:val="clear" w:color="auto" w:fill="FFFFFF"/>
        <w:spacing w:after="2"/>
        <w:rPr>
          <w:rFonts w:asciiTheme="majorHAnsi" w:hAnsiTheme="majorHAnsi"/>
          <w:color w:val="000000"/>
        </w:rPr>
      </w:pPr>
      <w:r w:rsidRPr="00285FDC">
        <w:rPr>
          <w:rFonts w:asciiTheme="majorHAnsi" w:hAnsiTheme="majorHAnsi"/>
          <w:color w:val="000000"/>
        </w:rPr>
        <w:t>integrate the use of oral, written, graphic, kinesthetic, and/or tactile methods to teach key concepts;</w:t>
      </w:r>
    </w:p>
    <w:p w14:paraId="5031DE33" w14:textId="77777777" w:rsidR="00285FDC" w:rsidRPr="00285FDC" w:rsidRDefault="00285FDC" w:rsidP="00285FDC">
      <w:pPr>
        <w:numPr>
          <w:ilvl w:val="0"/>
          <w:numId w:val="9"/>
        </w:numPr>
        <w:shd w:val="clear" w:color="auto" w:fill="FFFFFF"/>
        <w:spacing w:after="2"/>
        <w:rPr>
          <w:rFonts w:asciiTheme="majorHAnsi" w:hAnsiTheme="majorHAnsi"/>
          <w:color w:val="000000"/>
        </w:rPr>
      </w:pPr>
      <w:r w:rsidRPr="00285FDC">
        <w:rPr>
          <w:rFonts w:asciiTheme="majorHAnsi" w:hAnsiTheme="majorHAnsi"/>
          <w:color w:val="000000"/>
        </w:rPr>
        <w:t>ensure that the learning environment features a high degree of student engagement by facilitating discussion and student-centered activities as well as leading direct instruction;</w:t>
      </w:r>
    </w:p>
    <w:p w14:paraId="242636A7" w14:textId="77777777" w:rsidR="00285FDC" w:rsidRPr="00285FDC" w:rsidRDefault="00285FDC" w:rsidP="00285FDC">
      <w:pPr>
        <w:numPr>
          <w:ilvl w:val="0"/>
          <w:numId w:val="9"/>
        </w:numPr>
        <w:shd w:val="clear" w:color="auto" w:fill="FFFFFF"/>
        <w:spacing w:after="2"/>
        <w:rPr>
          <w:rFonts w:asciiTheme="majorHAnsi" w:hAnsiTheme="majorHAnsi"/>
          <w:color w:val="000000"/>
        </w:rPr>
      </w:pPr>
      <w:r w:rsidRPr="00285FDC">
        <w:rPr>
          <w:rFonts w:asciiTheme="majorHAnsi" w:hAnsiTheme="majorHAnsi"/>
          <w:color w:val="000000"/>
        </w:rPr>
        <w:t>encourage all students to overcome obstacles and remain persistent in the face of challenges, providing them with support in achieving their goals;</w:t>
      </w:r>
    </w:p>
    <w:p w14:paraId="690B5C43" w14:textId="77777777" w:rsidR="00285FDC" w:rsidRPr="00285FDC" w:rsidRDefault="00285FDC" w:rsidP="00285FDC">
      <w:pPr>
        <w:numPr>
          <w:ilvl w:val="0"/>
          <w:numId w:val="9"/>
        </w:numPr>
        <w:shd w:val="clear" w:color="auto" w:fill="FFFFFF"/>
        <w:spacing w:after="2"/>
        <w:rPr>
          <w:rFonts w:asciiTheme="majorHAnsi" w:hAnsiTheme="majorHAnsi"/>
          <w:color w:val="000000"/>
        </w:rPr>
      </w:pPr>
      <w:r w:rsidRPr="00285FDC">
        <w:rPr>
          <w:rFonts w:asciiTheme="majorHAnsi" w:hAnsiTheme="majorHAnsi"/>
          <w:color w:val="000000"/>
        </w:rPr>
        <w:t>set high expectations and create challenging learning experiences for students, encouraging them to apply disciplinary and cross-disciplinary knowledge to real-world problems;</w:t>
      </w:r>
    </w:p>
    <w:p w14:paraId="73DF6DFF" w14:textId="77777777" w:rsidR="00285FDC" w:rsidRPr="00285FDC" w:rsidRDefault="00285FDC" w:rsidP="00285FDC">
      <w:pPr>
        <w:numPr>
          <w:ilvl w:val="0"/>
          <w:numId w:val="9"/>
        </w:numPr>
        <w:shd w:val="clear" w:color="auto" w:fill="FFFFFF"/>
        <w:spacing w:after="2"/>
        <w:rPr>
          <w:rFonts w:asciiTheme="majorHAnsi" w:hAnsiTheme="majorHAnsi"/>
          <w:color w:val="000000"/>
        </w:rPr>
      </w:pPr>
      <w:r w:rsidRPr="00285FDC">
        <w:rPr>
          <w:rFonts w:asciiTheme="majorHAnsi" w:hAnsiTheme="majorHAnsi"/>
          <w:color w:val="000000"/>
        </w:rPr>
        <w:t>provide opportunities for students to engage in individual and collaborative critical thinking and problem solving;</w:t>
      </w:r>
    </w:p>
    <w:p w14:paraId="5D8BD2E9" w14:textId="77777777" w:rsidR="00285FDC" w:rsidRPr="00285FDC" w:rsidRDefault="00285FDC" w:rsidP="00285FDC">
      <w:pPr>
        <w:numPr>
          <w:ilvl w:val="0"/>
          <w:numId w:val="9"/>
        </w:numPr>
        <w:shd w:val="clear" w:color="auto" w:fill="FFFFFF"/>
        <w:spacing w:after="2"/>
        <w:rPr>
          <w:rFonts w:asciiTheme="majorHAnsi" w:hAnsiTheme="majorHAnsi"/>
          <w:color w:val="000000"/>
        </w:rPr>
      </w:pPr>
      <w:r w:rsidRPr="00285FDC">
        <w:rPr>
          <w:rFonts w:asciiTheme="majorHAnsi" w:hAnsiTheme="majorHAnsi"/>
          <w:color w:val="000000"/>
        </w:rPr>
        <w:t>monitor and assess students' progress to ensure that their lessons meet students' needs;</w:t>
      </w:r>
    </w:p>
    <w:p w14:paraId="58271779" w14:textId="77777777" w:rsidR="00285FDC" w:rsidRPr="00285FDC" w:rsidRDefault="00285FDC" w:rsidP="00285FDC">
      <w:pPr>
        <w:numPr>
          <w:ilvl w:val="0"/>
          <w:numId w:val="9"/>
        </w:numPr>
        <w:shd w:val="clear" w:color="auto" w:fill="FFFFFF"/>
        <w:spacing w:after="2"/>
        <w:rPr>
          <w:rFonts w:asciiTheme="majorHAnsi" w:hAnsiTheme="majorHAnsi"/>
          <w:color w:val="000000"/>
        </w:rPr>
      </w:pPr>
      <w:r w:rsidRPr="00285FDC">
        <w:rPr>
          <w:rFonts w:asciiTheme="majorHAnsi" w:hAnsiTheme="majorHAnsi"/>
          <w:color w:val="000000"/>
        </w:rPr>
        <w:lastRenderedPageBreak/>
        <w:t>provide immediate feedback to students in order to reinforce their learning and ensure that they understand key concepts; and</w:t>
      </w:r>
    </w:p>
    <w:p w14:paraId="6EBC6D32" w14:textId="77777777" w:rsidR="00285FDC" w:rsidRPr="00285FDC" w:rsidRDefault="00285FDC" w:rsidP="00285FDC">
      <w:pPr>
        <w:numPr>
          <w:ilvl w:val="0"/>
          <w:numId w:val="9"/>
        </w:numPr>
        <w:shd w:val="clear" w:color="auto" w:fill="FFFFFF"/>
        <w:spacing w:after="2"/>
        <w:rPr>
          <w:rFonts w:asciiTheme="majorHAnsi" w:hAnsiTheme="majorHAnsi"/>
          <w:color w:val="000000"/>
        </w:rPr>
      </w:pPr>
      <w:r w:rsidRPr="00285FDC">
        <w:rPr>
          <w:rFonts w:asciiTheme="majorHAnsi" w:hAnsiTheme="majorHAnsi"/>
          <w:color w:val="000000"/>
        </w:rPr>
        <w:t>adjust content delivery in response to student progress through the use of developmentally appropriate strategies that maximize student engagement.</w:t>
      </w:r>
    </w:p>
    <w:p w14:paraId="4DB61B1D" w14:textId="77777777" w:rsidR="00285FDC" w:rsidRPr="00285FDC" w:rsidRDefault="00285FDC" w:rsidP="00285FDC">
      <w:pPr>
        <w:shd w:val="clear" w:color="auto" w:fill="FFFFFF"/>
        <w:spacing w:after="2"/>
        <w:rPr>
          <w:rFonts w:asciiTheme="majorHAnsi" w:hAnsiTheme="majorHAnsi"/>
          <w:color w:val="000000"/>
        </w:rPr>
      </w:pPr>
    </w:p>
    <w:p w14:paraId="5E3AFC6D"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t>Knowledge of Student and Student Learning.</w:t>
      </w:r>
      <w:r w:rsidRPr="00285FDC">
        <w:rPr>
          <w:rFonts w:asciiTheme="majorHAnsi" w:hAnsiTheme="majorHAnsi"/>
          <w:color w:val="000000"/>
        </w:rPr>
        <w:t xml:space="preserve"> Early Childhood-Grade 6 classroom teachers work to ensure high levels of learning, social-emotional development, and achievement outcomes for all students, taking into consideration each student's educational and developmental backgrounds and focusing on each student's needs. Early Childhood-Grade 6 classroom teachers must:</w:t>
      </w:r>
    </w:p>
    <w:p w14:paraId="17F2DA16" w14:textId="77777777" w:rsidR="00285FDC" w:rsidRPr="00285FDC" w:rsidRDefault="00285FDC" w:rsidP="00285FDC">
      <w:pPr>
        <w:shd w:val="clear" w:color="auto" w:fill="FFFFFF"/>
        <w:spacing w:after="2"/>
        <w:rPr>
          <w:rFonts w:asciiTheme="majorHAnsi" w:hAnsiTheme="majorHAnsi"/>
          <w:color w:val="000000"/>
        </w:rPr>
      </w:pPr>
    </w:p>
    <w:p w14:paraId="5AA53477" w14:textId="77777777" w:rsidR="00285FDC" w:rsidRPr="00285FDC" w:rsidRDefault="00285FDC" w:rsidP="00285FDC">
      <w:pPr>
        <w:numPr>
          <w:ilvl w:val="0"/>
          <w:numId w:val="10"/>
        </w:numPr>
        <w:shd w:val="clear" w:color="auto" w:fill="FFFFFF"/>
        <w:spacing w:after="2"/>
        <w:rPr>
          <w:rFonts w:asciiTheme="majorHAnsi" w:hAnsiTheme="majorHAnsi"/>
          <w:color w:val="000000"/>
        </w:rPr>
      </w:pPr>
      <w:r w:rsidRPr="00285FDC">
        <w:rPr>
          <w:rFonts w:asciiTheme="majorHAnsi" w:hAnsiTheme="majorHAnsi"/>
          <w:color w:val="000000"/>
        </w:rPr>
        <w:t>create a community of learners in an inclusive environment that views differences in learning and background as educational assets;</w:t>
      </w:r>
    </w:p>
    <w:p w14:paraId="0EDA9519" w14:textId="77777777" w:rsidR="00285FDC" w:rsidRPr="00285FDC" w:rsidRDefault="00285FDC" w:rsidP="00285FDC">
      <w:pPr>
        <w:numPr>
          <w:ilvl w:val="0"/>
          <w:numId w:val="10"/>
        </w:numPr>
        <w:shd w:val="clear" w:color="auto" w:fill="FFFFFF"/>
        <w:spacing w:after="2"/>
        <w:rPr>
          <w:rFonts w:asciiTheme="majorHAnsi" w:hAnsiTheme="majorHAnsi"/>
          <w:color w:val="000000"/>
        </w:rPr>
      </w:pPr>
      <w:r w:rsidRPr="00285FDC">
        <w:rPr>
          <w:rFonts w:asciiTheme="majorHAnsi" w:hAnsiTheme="majorHAnsi"/>
          <w:color w:val="000000"/>
        </w:rPr>
        <w:t>connect learning, content, and expectations to students' prior knowledge, life experiences, and interests in meaningful contexts;</w:t>
      </w:r>
    </w:p>
    <w:p w14:paraId="729687B7" w14:textId="77777777" w:rsidR="00285FDC" w:rsidRPr="00285FDC" w:rsidRDefault="00285FDC" w:rsidP="00285FDC">
      <w:pPr>
        <w:numPr>
          <w:ilvl w:val="0"/>
          <w:numId w:val="10"/>
        </w:numPr>
        <w:shd w:val="clear" w:color="auto" w:fill="FFFFFF"/>
        <w:spacing w:after="2"/>
        <w:rPr>
          <w:rFonts w:asciiTheme="majorHAnsi" w:hAnsiTheme="majorHAnsi"/>
          <w:color w:val="000000"/>
        </w:rPr>
      </w:pPr>
      <w:r w:rsidRPr="00285FDC">
        <w:rPr>
          <w:rFonts w:asciiTheme="majorHAnsi" w:hAnsiTheme="majorHAnsi"/>
          <w:color w:val="000000"/>
        </w:rPr>
        <w:t>understand the unique qualities of students with exceptional needs, including disabilities and giftedness, and know how to effectively address these needs through instructional strategies and resources;</w:t>
      </w:r>
    </w:p>
    <w:p w14:paraId="13E17B0F" w14:textId="77777777" w:rsidR="00285FDC" w:rsidRPr="00285FDC" w:rsidRDefault="00285FDC" w:rsidP="00285FDC">
      <w:pPr>
        <w:numPr>
          <w:ilvl w:val="0"/>
          <w:numId w:val="10"/>
        </w:numPr>
        <w:shd w:val="clear" w:color="auto" w:fill="FFFFFF"/>
        <w:spacing w:after="2"/>
        <w:rPr>
          <w:rFonts w:asciiTheme="majorHAnsi" w:hAnsiTheme="majorHAnsi"/>
          <w:color w:val="000000"/>
        </w:rPr>
      </w:pPr>
      <w:r w:rsidRPr="00285FDC">
        <w:rPr>
          <w:rFonts w:asciiTheme="majorHAnsi" w:hAnsiTheme="majorHAnsi"/>
          <w:color w:val="000000"/>
        </w:rPr>
        <w:t>understand the role of language and culture in learning and know how to modify their practice to support language acquisition so that language is comprehensible and instruction is fully accessible;</w:t>
      </w:r>
    </w:p>
    <w:p w14:paraId="4C3AA06D" w14:textId="77777777" w:rsidR="00285FDC" w:rsidRPr="00285FDC" w:rsidRDefault="00285FDC" w:rsidP="00285FDC">
      <w:pPr>
        <w:numPr>
          <w:ilvl w:val="0"/>
          <w:numId w:val="10"/>
        </w:numPr>
        <w:shd w:val="clear" w:color="auto" w:fill="FFFFFF"/>
        <w:spacing w:after="2"/>
        <w:rPr>
          <w:rFonts w:asciiTheme="majorHAnsi" w:hAnsiTheme="majorHAnsi"/>
          <w:color w:val="000000"/>
        </w:rPr>
      </w:pPr>
      <w:r w:rsidRPr="00285FDC">
        <w:rPr>
          <w:rFonts w:asciiTheme="majorHAnsi" w:hAnsiTheme="majorHAnsi"/>
          <w:color w:val="000000"/>
        </w:rPr>
        <w:t>understand how learning occurs and how learners develop, construct meaning, and acquire knowledge and skills; and</w:t>
      </w:r>
    </w:p>
    <w:p w14:paraId="0029555C" w14:textId="77777777" w:rsidR="00285FDC" w:rsidRPr="00285FDC" w:rsidRDefault="00285FDC" w:rsidP="00285FDC">
      <w:pPr>
        <w:numPr>
          <w:ilvl w:val="0"/>
          <w:numId w:val="10"/>
        </w:numPr>
        <w:shd w:val="clear" w:color="auto" w:fill="FFFFFF"/>
        <w:spacing w:after="2"/>
        <w:rPr>
          <w:rFonts w:asciiTheme="majorHAnsi" w:hAnsiTheme="majorHAnsi"/>
          <w:color w:val="000000"/>
        </w:rPr>
      </w:pPr>
      <w:r w:rsidRPr="00285FDC">
        <w:rPr>
          <w:rFonts w:asciiTheme="majorHAnsi" w:hAnsiTheme="majorHAnsi"/>
          <w:color w:val="000000"/>
        </w:rPr>
        <w:t>identify readiness for learning and understand how development in one area may affect students' performance in other areas.</w:t>
      </w:r>
    </w:p>
    <w:p w14:paraId="4CBC6324" w14:textId="77777777" w:rsidR="00285FDC" w:rsidRPr="00285FDC" w:rsidRDefault="00285FDC" w:rsidP="00285FDC">
      <w:pPr>
        <w:shd w:val="clear" w:color="auto" w:fill="FFFFFF"/>
        <w:spacing w:after="2"/>
        <w:rPr>
          <w:rFonts w:asciiTheme="majorHAnsi" w:hAnsiTheme="majorHAnsi"/>
          <w:i/>
          <w:color w:val="000000"/>
        </w:rPr>
      </w:pPr>
    </w:p>
    <w:p w14:paraId="7234492C"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t>Content Knowledge and Expertise.</w:t>
      </w:r>
      <w:r w:rsidRPr="00285FDC">
        <w:rPr>
          <w:rFonts w:asciiTheme="majorHAnsi" w:hAnsiTheme="majorHAnsi"/>
          <w:color w:val="000000"/>
        </w:rPr>
        <w:t xml:space="preserve"> Early Childhood-Grade 6 classroom teachers exhibit an understanding of content, discipline, and related pedagogy as demonstrated through the quality of the design and execution of lessons and the ability to match objectives and activities to relevant state standards. Early Childhood-Grade 6 classroom teachers must:</w:t>
      </w:r>
    </w:p>
    <w:p w14:paraId="5AE81731" w14:textId="77777777" w:rsidR="00285FDC" w:rsidRPr="00285FDC" w:rsidRDefault="00285FDC" w:rsidP="00285FDC">
      <w:pPr>
        <w:shd w:val="clear" w:color="auto" w:fill="FFFFFF"/>
        <w:spacing w:after="2"/>
        <w:rPr>
          <w:rFonts w:asciiTheme="majorHAnsi" w:hAnsiTheme="majorHAnsi"/>
          <w:color w:val="000000"/>
        </w:rPr>
      </w:pPr>
    </w:p>
    <w:p w14:paraId="14CE9689" w14:textId="77777777" w:rsidR="00285FDC" w:rsidRPr="00285FDC" w:rsidRDefault="00285FDC" w:rsidP="00285FDC">
      <w:pPr>
        <w:numPr>
          <w:ilvl w:val="0"/>
          <w:numId w:val="11"/>
        </w:numPr>
        <w:shd w:val="clear" w:color="auto" w:fill="FFFFFF"/>
        <w:spacing w:after="2"/>
        <w:rPr>
          <w:rFonts w:asciiTheme="majorHAnsi" w:hAnsiTheme="majorHAnsi"/>
          <w:color w:val="000000"/>
        </w:rPr>
      </w:pPr>
      <w:r w:rsidRPr="00285FDC">
        <w:rPr>
          <w:rFonts w:asciiTheme="majorHAnsi" w:hAnsiTheme="majorHAnsi"/>
          <w:color w:val="000000"/>
        </w:rPr>
        <w:t>have expertise in how their content vertically and horizontally aligns with the grade-level/subject area continuum, leading to an integrated curriculum across grade levels and content areas;</w:t>
      </w:r>
    </w:p>
    <w:p w14:paraId="5471B02E" w14:textId="77777777" w:rsidR="00285FDC" w:rsidRPr="00285FDC" w:rsidRDefault="00285FDC" w:rsidP="00285FDC">
      <w:pPr>
        <w:numPr>
          <w:ilvl w:val="0"/>
          <w:numId w:val="11"/>
        </w:numPr>
        <w:shd w:val="clear" w:color="auto" w:fill="FFFFFF"/>
        <w:spacing w:after="2"/>
        <w:rPr>
          <w:rFonts w:asciiTheme="majorHAnsi" w:hAnsiTheme="majorHAnsi"/>
          <w:color w:val="000000"/>
        </w:rPr>
      </w:pPr>
      <w:r w:rsidRPr="00285FDC">
        <w:rPr>
          <w:rFonts w:asciiTheme="majorHAnsi" w:hAnsiTheme="majorHAnsi"/>
          <w:color w:val="000000"/>
        </w:rPr>
        <w:t>identify gaps in students' knowledge of subject matter and communicate with their leaders and colleagues to ensure that these gaps are adequately addressed across grade levels and subject areas;</w:t>
      </w:r>
    </w:p>
    <w:p w14:paraId="2880A735" w14:textId="77777777" w:rsidR="00285FDC" w:rsidRPr="00285FDC" w:rsidRDefault="00285FDC" w:rsidP="00285FDC">
      <w:pPr>
        <w:numPr>
          <w:ilvl w:val="0"/>
          <w:numId w:val="11"/>
        </w:numPr>
        <w:shd w:val="clear" w:color="auto" w:fill="FFFFFF"/>
        <w:spacing w:after="2"/>
        <w:rPr>
          <w:rFonts w:asciiTheme="majorHAnsi" w:hAnsiTheme="majorHAnsi"/>
          <w:color w:val="000000"/>
        </w:rPr>
      </w:pPr>
      <w:r w:rsidRPr="00285FDC">
        <w:rPr>
          <w:rFonts w:asciiTheme="majorHAnsi" w:hAnsiTheme="majorHAnsi"/>
          <w:color w:val="000000"/>
        </w:rPr>
        <w:t>keep current with developments, new content, new approaches, and changing methods of instructional delivery within their discipline;</w:t>
      </w:r>
    </w:p>
    <w:p w14:paraId="6A9B7591" w14:textId="77777777" w:rsidR="00285FDC" w:rsidRPr="00285FDC" w:rsidRDefault="00285FDC" w:rsidP="00285FDC">
      <w:pPr>
        <w:numPr>
          <w:ilvl w:val="0"/>
          <w:numId w:val="11"/>
        </w:numPr>
        <w:shd w:val="clear" w:color="auto" w:fill="FFFFFF"/>
        <w:spacing w:after="2"/>
        <w:rPr>
          <w:rFonts w:asciiTheme="majorHAnsi" w:hAnsiTheme="majorHAnsi"/>
          <w:color w:val="000000"/>
        </w:rPr>
      </w:pPr>
      <w:r w:rsidRPr="00285FDC">
        <w:rPr>
          <w:rFonts w:asciiTheme="majorHAnsi" w:hAnsiTheme="majorHAnsi"/>
          <w:color w:val="000000"/>
        </w:rPr>
        <w:t>organize curriculum to facilitate student understanding of the subject matter;</w:t>
      </w:r>
    </w:p>
    <w:p w14:paraId="68FA294B" w14:textId="77777777" w:rsidR="00285FDC" w:rsidRPr="00285FDC" w:rsidRDefault="00285FDC" w:rsidP="00285FDC">
      <w:pPr>
        <w:numPr>
          <w:ilvl w:val="0"/>
          <w:numId w:val="11"/>
        </w:numPr>
        <w:shd w:val="clear" w:color="auto" w:fill="FFFFFF"/>
        <w:spacing w:after="2"/>
        <w:rPr>
          <w:rFonts w:asciiTheme="majorHAnsi" w:hAnsiTheme="majorHAnsi"/>
          <w:color w:val="000000"/>
        </w:rPr>
      </w:pPr>
      <w:r w:rsidRPr="00285FDC">
        <w:rPr>
          <w:rFonts w:asciiTheme="majorHAnsi" w:hAnsiTheme="majorHAnsi"/>
          <w:color w:val="000000"/>
        </w:rPr>
        <w:t>understand, actively anticipate, and adapt instruction to address common misunderstandings and preconceptions;</w:t>
      </w:r>
    </w:p>
    <w:p w14:paraId="600F187B" w14:textId="77777777" w:rsidR="00285FDC" w:rsidRPr="00285FDC" w:rsidRDefault="00285FDC" w:rsidP="00285FDC">
      <w:pPr>
        <w:numPr>
          <w:ilvl w:val="0"/>
          <w:numId w:val="11"/>
        </w:numPr>
        <w:shd w:val="clear" w:color="auto" w:fill="FFFFFF"/>
        <w:spacing w:after="2"/>
        <w:rPr>
          <w:rFonts w:asciiTheme="majorHAnsi" w:hAnsiTheme="majorHAnsi"/>
          <w:color w:val="000000"/>
        </w:rPr>
      </w:pPr>
      <w:r w:rsidRPr="00285FDC">
        <w:rPr>
          <w:rFonts w:asciiTheme="majorHAnsi" w:hAnsiTheme="majorHAnsi"/>
          <w:color w:val="000000"/>
        </w:rPr>
        <w:t>promote literacy and the academic language within the discipline and make discipline-specific language accessible to all learners;</w:t>
      </w:r>
    </w:p>
    <w:p w14:paraId="3E2B18A6" w14:textId="77777777" w:rsidR="00285FDC" w:rsidRPr="00285FDC" w:rsidRDefault="00285FDC" w:rsidP="00285FDC">
      <w:pPr>
        <w:numPr>
          <w:ilvl w:val="0"/>
          <w:numId w:val="11"/>
        </w:numPr>
        <w:shd w:val="clear" w:color="auto" w:fill="FFFFFF"/>
        <w:spacing w:after="2"/>
        <w:rPr>
          <w:rFonts w:asciiTheme="majorHAnsi" w:hAnsiTheme="majorHAnsi"/>
          <w:color w:val="000000"/>
        </w:rPr>
      </w:pPr>
      <w:r w:rsidRPr="00285FDC">
        <w:rPr>
          <w:rFonts w:asciiTheme="majorHAnsi" w:hAnsiTheme="majorHAnsi"/>
          <w:color w:val="000000"/>
        </w:rPr>
        <w:t>teach both the key content knowledge and the key skills of the discipline; and</w:t>
      </w:r>
    </w:p>
    <w:p w14:paraId="165D7CB6" w14:textId="77777777" w:rsidR="00285FDC" w:rsidRPr="00285FDC" w:rsidRDefault="00285FDC" w:rsidP="00285FDC">
      <w:pPr>
        <w:numPr>
          <w:ilvl w:val="0"/>
          <w:numId w:val="11"/>
        </w:numPr>
        <w:shd w:val="clear" w:color="auto" w:fill="FFFFFF"/>
        <w:spacing w:after="2"/>
        <w:rPr>
          <w:rFonts w:asciiTheme="majorHAnsi" w:hAnsiTheme="majorHAnsi"/>
          <w:color w:val="000000"/>
        </w:rPr>
      </w:pPr>
      <w:r w:rsidRPr="00285FDC">
        <w:rPr>
          <w:rFonts w:asciiTheme="majorHAnsi" w:hAnsiTheme="majorHAnsi"/>
          <w:color w:val="000000"/>
        </w:rPr>
        <w:t>make appropriate and authentic connections across disciplines, subjects, and students' real world experiences.</w:t>
      </w:r>
    </w:p>
    <w:p w14:paraId="1B8614E1" w14:textId="77777777" w:rsidR="00285FDC" w:rsidRPr="00285FDC" w:rsidRDefault="00285FDC" w:rsidP="00285FDC">
      <w:pPr>
        <w:shd w:val="clear" w:color="auto" w:fill="FFFFFF"/>
        <w:spacing w:after="2"/>
        <w:rPr>
          <w:rFonts w:asciiTheme="majorHAnsi" w:hAnsiTheme="majorHAnsi"/>
          <w:b/>
          <w:color w:val="000000"/>
        </w:rPr>
      </w:pPr>
    </w:p>
    <w:p w14:paraId="01DBCF83"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t>Learning Environment.</w:t>
      </w:r>
      <w:r w:rsidRPr="00285FDC">
        <w:rPr>
          <w:rFonts w:asciiTheme="majorHAnsi" w:hAnsiTheme="majorHAnsi"/>
          <w:color w:val="000000"/>
        </w:rPr>
        <w:t xml:space="preserve"> Early Childhood-Grade 6 classroom teachers interact with students in respectful ways at all times, maintaining a physically and emotionally safe, supportive learning environment that is characterized by efficient and effective routines, clear expectations for student behavior, and organization that maximizes student learning. Early Childhood-Grade 6 classroom teachers must:</w:t>
      </w:r>
    </w:p>
    <w:p w14:paraId="68B48AE9" w14:textId="77777777" w:rsidR="00285FDC" w:rsidRPr="00285FDC" w:rsidRDefault="00285FDC" w:rsidP="00285FDC">
      <w:pPr>
        <w:shd w:val="clear" w:color="auto" w:fill="FFFFFF"/>
        <w:spacing w:after="2"/>
        <w:rPr>
          <w:rFonts w:asciiTheme="majorHAnsi" w:hAnsiTheme="majorHAnsi"/>
          <w:color w:val="000000"/>
        </w:rPr>
      </w:pPr>
    </w:p>
    <w:p w14:paraId="714200EF" w14:textId="77777777" w:rsidR="00285FDC" w:rsidRPr="00285FDC" w:rsidRDefault="00285FDC" w:rsidP="00285FDC">
      <w:pPr>
        <w:numPr>
          <w:ilvl w:val="0"/>
          <w:numId w:val="12"/>
        </w:numPr>
        <w:shd w:val="clear" w:color="auto" w:fill="FFFFFF"/>
        <w:spacing w:after="2"/>
        <w:rPr>
          <w:rFonts w:asciiTheme="majorHAnsi" w:hAnsiTheme="majorHAnsi"/>
          <w:color w:val="000000"/>
        </w:rPr>
      </w:pPr>
      <w:r w:rsidRPr="00285FDC">
        <w:rPr>
          <w:rFonts w:asciiTheme="majorHAnsi" w:hAnsiTheme="majorHAnsi"/>
          <w:color w:val="000000"/>
        </w:rPr>
        <w:t>embrace students' backgrounds and experiences as an asset in their learning;</w:t>
      </w:r>
    </w:p>
    <w:p w14:paraId="0C2ABE13" w14:textId="77777777" w:rsidR="00285FDC" w:rsidRPr="00285FDC" w:rsidRDefault="00285FDC" w:rsidP="00285FDC">
      <w:pPr>
        <w:numPr>
          <w:ilvl w:val="0"/>
          <w:numId w:val="12"/>
        </w:numPr>
        <w:shd w:val="clear" w:color="auto" w:fill="FFFFFF"/>
        <w:spacing w:after="2"/>
        <w:rPr>
          <w:rFonts w:asciiTheme="majorHAnsi" w:hAnsiTheme="majorHAnsi"/>
          <w:color w:val="000000"/>
        </w:rPr>
      </w:pPr>
      <w:r w:rsidRPr="00285FDC">
        <w:rPr>
          <w:rFonts w:asciiTheme="majorHAnsi" w:hAnsiTheme="majorHAnsi"/>
          <w:color w:val="000000"/>
        </w:rPr>
        <w:lastRenderedPageBreak/>
        <w:t>maintain and facilitate respectful, supportive, positive, and productive interactions with and among students;</w:t>
      </w:r>
    </w:p>
    <w:p w14:paraId="5ECA8BEF" w14:textId="77777777" w:rsidR="00285FDC" w:rsidRPr="00285FDC" w:rsidRDefault="00285FDC" w:rsidP="00285FDC">
      <w:pPr>
        <w:numPr>
          <w:ilvl w:val="0"/>
          <w:numId w:val="12"/>
        </w:numPr>
        <w:shd w:val="clear" w:color="auto" w:fill="FFFFFF"/>
        <w:spacing w:after="2"/>
        <w:rPr>
          <w:rFonts w:asciiTheme="majorHAnsi" w:hAnsiTheme="majorHAnsi"/>
          <w:color w:val="000000"/>
        </w:rPr>
      </w:pPr>
      <w:r w:rsidRPr="00285FDC">
        <w:rPr>
          <w:rFonts w:asciiTheme="majorHAnsi" w:hAnsiTheme="majorHAnsi"/>
          <w:color w:val="000000"/>
        </w:rPr>
        <w:t>establish and sustain learning environments that are developmentally appropriate and respond to students' needs, strengths, and personal experiences;</w:t>
      </w:r>
    </w:p>
    <w:p w14:paraId="1B673009" w14:textId="77777777" w:rsidR="00285FDC" w:rsidRPr="00285FDC" w:rsidRDefault="00285FDC" w:rsidP="00285FDC">
      <w:pPr>
        <w:numPr>
          <w:ilvl w:val="0"/>
          <w:numId w:val="12"/>
        </w:numPr>
        <w:shd w:val="clear" w:color="auto" w:fill="FFFFFF"/>
        <w:spacing w:after="2"/>
        <w:rPr>
          <w:rFonts w:asciiTheme="majorHAnsi" w:hAnsiTheme="majorHAnsi"/>
          <w:color w:val="000000"/>
        </w:rPr>
      </w:pPr>
      <w:r w:rsidRPr="00285FDC">
        <w:rPr>
          <w:rFonts w:asciiTheme="majorHAnsi" w:hAnsiTheme="majorHAnsi"/>
          <w:color w:val="000000"/>
        </w:rPr>
        <w:t>create a physical classroom set-up that is flexible and accommodates the different learning needs of students;</w:t>
      </w:r>
    </w:p>
    <w:p w14:paraId="60AA856F" w14:textId="77777777" w:rsidR="00285FDC" w:rsidRPr="00285FDC" w:rsidRDefault="00285FDC" w:rsidP="00285FDC">
      <w:pPr>
        <w:numPr>
          <w:ilvl w:val="0"/>
          <w:numId w:val="12"/>
        </w:numPr>
        <w:shd w:val="clear" w:color="auto" w:fill="FFFFFF"/>
        <w:spacing w:after="2"/>
        <w:rPr>
          <w:rFonts w:asciiTheme="majorHAnsi" w:hAnsiTheme="majorHAnsi"/>
          <w:color w:val="000000"/>
        </w:rPr>
      </w:pPr>
      <w:r w:rsidRPr="00285FDC">
        <w:rPr>
          <w:rFonts w:asciiTheme="majorHAnsi" w:hAnsiTheme="majorHAnsi"/>
          <w:color w:val="000000"/>
        </w:rPr>
        <w:t>implement behavior management systems to maintain an environment where all students can learn effectively;</w:t>
      </w:r>
    </w:p>
    <w:p w14:paraId="08CDEE0F" w14:textId="77777777" w:rsidR="00285FDC" w:rsidRPr="00285FDC" w:rsidRDefault="00285FDC" w:rsidP="00285FDC">
      <w:pPr>
        <w:numPr>
          <w:ilvl w:val="0"/>
          <w:numId w:val="12"/>
        </w:numPr>
        <w:shd w:val="clear" w:color="auto" w:fill="FFFFFF"/>
        <w:spacing w:after="2"/>
        <w:rPr>
          <w:rFonts w:asciiTheme="majorHAnsi" w:hAnsiTheme="majorHAnsi"/>
          <w:color w:val="000000"/>
        </w:rPr>
      </w:pPr>
      <w:r w:rsidRPr="00285FDC">
        <w:rPr>
          <w:rFonts w:asciiTheme="majorHAnsi" w:hAnsiTheme="majorHAnsi"/>
          <w:color w:val="000000"/>
        </w:rPr>
        <w:t>maintain a culture that is based on high expectations for student performance and encourages students to be self-motivated, taking responsibility for their own learning;</w:t>
      </w:r>
    </w:p>
    <w:p w14:paraId="5F327D27" w14:textId="77777777" w:rsidR="00285FDC" w:rsidRPr="00285FDC" w:rsidRDefault="00285FDC" w:rsidP="00285FDC">
      <w:pPr>
        <w:numPr>
          <w:ilvl w:val="0"/>
          <w:numId w:val="12"/>
        </w:numPr>
        <w:shd w:val="clear" w:color="auto" w:fill="FFFFFF"/>
        <w:spacing w:after="2"/>
        <w:rPr>
          <w:rFonts w:asciiTheme="majorHAnsi" w:hAnsiTheme="majorHAnsi"/>
          <w:color w:val="000000"/>
        </w:rPr>
      </w:pPr>
      <w:r w:rsidRPr="00285FDC">
        <w:rPr>
          <w:rFonts w:asciiTheme="majorHAnsi" w:hAnsiTheme="majorHAnsi"/>
          <w:color w:val="000000"/>
        </w:rPr>
        <w:t>maximize instructional time, including managing transitions;</w:t>
      </w:r>
    </w:p>
    <w:p w14:paraId="2EF83ADA" w14:textId="77777777" w:rsidR="00285FDC" w:rsidRPr="00285FDC" w:rsidRDefault="00285FDC" w:rsidP="00285FDC">
      <w:pPr>
        <w:numPr>
          <w:ilvl w:val="0"/>
          <w:numId w:val="12"/>
        </w:numPr>
        <w:shd w:val="clear" w:color="auto" w:fill="FFFFFF"/>
        <w:spacing w:after="2"/>
        <w:rPr>
          <w:rFonts w:asciiTheme="majorHAnsi" w:hAnsiTheme="majorHAnsi"/>
          <w:color w:val="000000"/>
        </w:rPr>
      </w:pPr>
      <w:r w:rsidRPr="00285FDC">
        <w:rPr>
          <w:rFonts w:asciiTheme="majorHAnsi" w:hAnsiTheme="majorHAnsi"/>
          <w:color w:val="000000"/>
        </w:rPr>
        <w:t>manage and facilitate groupings in order to maximize student collaboration, participation, and achievement; and</w:t>
      </w:r>
    </w:p>
    <w:p w14:paraId="03F69670" w14:textId="77777777" w:rsidR="00285FDC" w:rsidRPr="00285FDC" w:rsidRDefault="00285FDC" w:rsidP="00285FDC">
      <w:pPr>
        <w:numPr>
          <w:ilvl w:val="0"/>
          <w:numId w:val="12"/>
        </w:numPr>
        <w:shd w:val="clear" w:color="auto" w:fill="FFFFFF"/>
        <w:spacing w:after="2"/>
        <w:rPr>
          <w:rFonts w:asciiTheme="majorHAnsi" w:hAnsiTheme="majorHAnsi"/>
          <w:color w:val="000000"/>
        </w:rPr>
      </w:pPr>
      <w:r w:rsidRPr="00285FDC">
        <w:rPr>
          <w:rFonts w:asciiTheme="majorHAnsi" w:hAnsiTheme="majorHAnsi"/>
          <w:color w:val="000000"/>
        </w:rPr>
        <w:t>communicate regularly, clearly, and appropriately with parents and families about student progress, providing detailed and constructive feedback and partnering with families in furthering their students' achievement goals.</w:t>
      </w:r>
    </w:p>
    <w:p w14:paraId="25F606FA" w14:textId="77777777" w:rsidR="00285FDC" w:rsidRPr="00285FDC" w:rsidRDefault="00285FDC" w:rsidP="00285FDC">
      <w:pPr>
        <w:shd w:val="clear" w:color="auto" w:fill="FFFFFF"/>
        <w:spacing w:after="2"/>
        <w:rPr>
          <w:rFonts w:asciiTheme="majorHAnsi" w:hAnsiTheme="majorHAnsi"/>
          <w:color w:val="000000"/>
        </w:rPr>
      </w:pPr>
    </w:p>
    <w:p w14:paraId="6A7678D0"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t>Data-Driven Practices.</w:t>
      </w:r>
      <w:r w:rsidRPr="00285FDC">
        <w:rPr>
          <w:rFonts w:asciiTheme="majorHAnsi" w:hAnsiTheme="majorHAnsi"/>
          <w:color w:val="000000"/>
        </w:rPr>
        <w:t xml:space="preserve"> Early Childhood-Grade 6 classroom teachers use formal and informal methods to assess student growth aligned to instructional goals and course objectives and regularly review and analyze multiple sources of data to measure student progress and adjust instructional strategies and content delivery as needed. Early Childhood-Grade 6 classroom teachers must:</w:t>
      </w:r>
    </w:p>
    <w:p w14:paraId="5E05B527" w14:textId="77777777" w:rsidR="00285FDC" w:rsidRPr="00285FDC" w:rsidRDefault="00285FDC" w:rsidP="00285FDC">
      <w:pPr>
        <w:shd w:val="clear" w:color="auto" w:fill="FFFFFF"/>
        <w:spacing w:after="2"/>
        <w:rPr>
          <w:rFonts w:asciiTheme="majorHAnsi" w:hAnsiTheme="majorHAnsi"/>
          <w:color w:val="000000"/>
        </w:rPr>
      </w:pPr>
    </w:p>
    <w:p w14:paraId="1C038119" w14:textId="77777777" w:rsidR="00285FDC" w:rsidRPr="00285FDC" w:rsidRDefault="00285FDC" w:rsidP="00285FDC">
      <w:pPr>
        <w:numPr>
          <w:ilvl w:val="0"/>
          <w:numId w:val="13"/>
        </w:numPr>
        <w:shd w:val="clear" w:color="auto" w:fill="FFFFFF"/>
        <w:spacing w:after="2"/>
        <w:rPr>
          <w:rFonts w:asciiTheme="majorHAnsi" w:hAnsiTheme="majorHAnsi"/>
          <w:color w:val="000000"/>
        </w:rPr>
      </w:pPr>
      <w:r w:rsidRPr="00285FDC">
        <w:rPr>
          <w:rFonts w:asciiTheme="majorHAnsi" w:hAnsiTheme="majorHAnsi"/>
          <w:color w:val="000000"/>
        </w:rPr>
        <w:t>gauge student progress and ensure mastery of content knowledge and skills by providing assessments aligned to instructional objectives and outcomes that are accurate measures of student learning;</w:t>
      </w:r>
    </w:p>
    <w:p w14:paraId="4D7C4D16" w14:textId="77777777" w:rsidR="00285FDC" w:rsidRPr="00285FDC" w:rsidRDefault="00285FDC" w:rsidP="00285FDC">
      <w:pPr>
        <w:numPr>
          <w:ilvl w:val="0"/>
          <w:numId w:val="13"/>
        </w:numPr>
        <w:shd w:val="clear" w:color="auto" w:fill="FFFFFF"/>
        <w:spacing w:after="2"/>
        <w:rPr>
          <w:rFonts w:asciiTheme="majorHAnsi" w:hAnsiTheme="majorHAnsi"/>
          <w:color w:val="000000"/>
        </w:rPr>
      </w:pPr>
      <w:r w:rsidRPr="00285FDC">
        <w:rPr>
          <w:rFonts w:asciiTheme="majorHAnsi" w:hAnsiTheme="majorHAnsi"/>
          <w:color w:val="000000"/>
        </w:rPr>
        <w:t>analyze and review data in a timely, thorough, accurate, and appropriate manner, both individually and with colleagues, to monitor student learning; and</w:t>
      </w:r>
    </w:p>
    <w:p w14:paraId="34A616E4" w14:textId="77777777" w:rsidR="00285FDC" w:rsidRPr="00285FDC" w:rsidRDefault="00285FDC" w:rsidP="00285FDC">
      <w:pPr>
        <w:numPr>
          <w:ilvl w:val="0"/>
          <w:numId w:val="13"/>
        </w:numPr>
        <w:shd w:val="clear" w:color="auto" w:fill="FFFFFF"/>
        <w:spacing w:after="2"/>
        <w:rPr>
          <w:rFonts w:asciiTheme="majorHAnsi" w:hAnsiTheme="majorHAnsi"/>
          <w:color w:val="000000"/>
        </w:rPr>
      </w:pPr>
      <w:r w:rsidRPr="00285FDC">
        <w:rPr>
          <w:rFonts w:asciiTheme="majorHAnsi" w:hAnsiTheme="majorHAnsi"/>
          <w:color w:val="000000"/>
        </w:rPr>
        <w:t>design instruction, change strategies, and differentiate their teaching practices to improve student learning based on assessment outcomes.</w:t>
      </w:r>
    </w:p>
    <w:p w14:paraId="62C8F0C2" w14:textId="77777777" w:rsidR="00285FDC" w:rsidRPr="00285FDC" w:rsidRDefault="00285FDC" w:rsidP="00285FDC">
      <w:pPr>
        <w:shd w:val="clear" w:color="auto" w:fill="FFFFFF"/>
        <w:spacing w:after="2"/>
        <w:rPr>
          <w:rFonts w:asciiTheme="majorHAnsi" w:hAnsiTheme="majorHAnsi"/>
          <w:color w:val="000000"/>
        </w:rPr>
      </w:pPr>
    </w:p>
    <w:p w14:paraId="51C92AB3" w14:textId="77777777" w:rsidR="00285FDC" w:rsidRPr="00285FDC" w:rsidRDefault="00285FDC" w:rsidP="00285FDC">
      <w:pPr>
        <w:shd w:val="clear" w:color="auto" w:fill="FFFFFF"/>
        <w:spacing w:after="2"/>
        <w:rPr>
          <w:rFonts w:asciiTheme="majorHAnsi" w:hAnsiTheme="majorHAnsi"/>
          <w:color w:val="000000"/>
        </w:rPr>
      </w:pPr>
    </w:p>
    <w:p w14:paraId="2D780845"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t>Professional Practices and Responsibilities.</w:t>
      </w:r>
      <w:r w:rsidRPr="00285FDC">
        <w:rPr>
          <w:rFonts w:asciiTheme="majorHAnsi" w:hAnsiTheme="majorHAnsi"/>
          <w:color w:val="000000"/>
        </w:rPr>
        <w:t xml:space="preserve"> Early Childhood-Grade 6 classroom teachers consistently hold themselves to a high standard for individual development, collaborate with other educational professionals, communicate regularly with stakeholders, maintain professional relationships, comply with all campus and school district policies, and conduct themselves ethically and with integrity. Early Childhood-Grade 6 classroom teachers must:</w:t>
      </w:r>
    </w:p>
    <w:p w14:paraId="70E2007A" w14:textId="77777777" w:rsidR="00285FDC" w:rsidRPr="00285FDC" w:rsidRDefault="00285FDC" w:rsidP="00285FDC">
      <w:pPr>
        <w:shd w:val="clear" w:color="auto" w:fill="FFFFFF"/>
        <w:spacing w:after="2"/>
        <w:rPr>
          <w:rFonts w:asciiTheme="majorHAnsi" w:hAnsiTheme="majorHAnsi"/>
          <w:color w:val="000000"/>
        </w:rPr>
      </w:pPr>
    </w:p>
    <w:p w14:paraId="2939381D" w14:textId="77777777" w:rsidR="00285FDC" w:rsidRPr="00285FDC" w:rsidRDefault="00285FDC" w:rsidP="00285FDC">
      <w:pPr>
        <w:numPr>
          <w:ilvl w:val="0"/>
          <w:numId w:val="14"/>
        </w:numPr>
        <w:shd w:val="clear" w:color="auto" w:fill="FFFFFF"/>
        <w:spacing w:after="2"/>
        <w:rPr>
          <w:rFonts w:asciiTheme="majorHAnsi" w:hAnsiTheme="majorHAnsi"/>
          <w:color w:val="000000"/>
        </w:rPr>
      </w:pPr>
      <w:bookmarkStart w:id="2" w:name="_Hlk149732943"/>
      <w:r w:rsidRPr="00285FDC">
        <w:rPr>
          <w:rFonts w:asciiTheme="majorHAnsi" w:hAnsiTheme="majorHAnsi"/>
          <w:color w:val="000000"/>
        </w:rPr>
        <w:t>reflect on their own strengths and professional learning needs, using this information to develop action plans for improvement;</w:t>
      </w:r>
    </w:p>
    <w:p w14:paraId="132A8AAD" w14:textId="77777777" w:rsidR="00285FDC" w:rsidRPr="00285FDC" w:rsidRDefault="00285FDC" w:rsidP="00285FDC">
      <w:pPr>
        <w:numPr>
          <w:ilvl w:val="0"/>
          <w:numId w:val="14"/>
        </w:numPr>
        <w:shd w:val="clear" w:color="auto" w:fill="FFFFFF"/>
        <w:spacing w:after="2"/>
        <w:rPr>
          <w:rFonts w:asciiTheme="majorHAnsi" w:hAnsiTheme="majorHAnsi"/>
          <w:color w:val="000000"/>
        </w:rPr>
      </w:pPr>
      <w:r w:rsidRPr="00285FDC">
        <w:rPr>
          <w:rFonts w:asciiTheme="majorHAnsi" w:hAnsiTheme="majorHAnsi"/>
          <w:color w:val="000000"/>
        </w:rPr>
        <w:t>seek out feedback from supervisor, coaches, and peers and take advantage of opportunities for job-embedded professional development</w:t>
      </w:r>
      <w:bookmarkEnd w:id="2"/>
      <w:r w:rsidRPr="00285FDC">
        <w:rPr>
          <w:rFonts w:asciiTheme="majorHAnsi" w:hAnsiTheme="majorHAnsi"/>
          <w:color w:val="000000"/>
        </w:rPr>
        <w:t>;</w:t>
      </w:r>
    </w:p>
    <w:p w14:paraId="6216D607" w14:textId="77777777" w:rsidR="00285FDC" w:rsidRPr="00285FDC" w:rsidRDefault="00285FDC" w:rsidP="00285FDC">
      <w:pPr>
        <w:numPr>
          <w:ilvl w:val="0"/>
          <w:numId w:val="14"/>
        </w:numPr>
        <w:shd w:val="clear" w:color="auto" w:fill="FFFFFF"/>
        <w:spacing w:after="2"/>
        <w:rPr>
          <w:rFonts w:asciiTheme="majorHAnsi" w:hAnsiTheme="majorHAnsi"/>
          <w:color w:val="000000"/>
        </w:rPr>
      </w:pPr>
      <w:r w:rsidRPr="00285FDC">
        <w:rPr>
          <w:rFonts w:asciiTheme="majorHAnsi" w:hAnsiTheme="majorHAnsi"/>
          <w:color w:val="000000"/>
        </w:rPr>
        <w:t>adhere to the educators' code of ethics in §247.2 of this title (relating to Code of Ethics and Standard Practices for Texas Educators), including following policies and procedures at their specific school placement(s);</w:t>
      </w:r>
    </w:p>
    <w:p w14:paraId="211DB9D0" w14:textId="77777777" w:rsidR="00285FDC" w:rsidRPr="00285FDC" w:rsidRDefault="00285FDC" w:rsidP="00285FDC">
      <w:pPr>
        <w:numPr>
          <w:ilvl w:val="0"/>
          <w:numId w:val="14"/>
        </w:numPr>
        <w:shd w:val="clear" w:color="auto" w:fill="FFFFFF"/>
        <w:spacing w:after="2"/>
        <w:rPr>
          <w:rFonts w:asciiTheme="majorHAnsi" w:hAnsiTheme="majorHAnsi"/>
          <w:color w:val="000000"/>
        </w:rPr>
      </w:pPr>
      <w:r w:rsidRPr="00285FDC">
        <w:rPr>
          <w:rFonts w:asciiTheme="majorHAnsi" w:hAnsiTheme="majorHAnsi"/>
          <w:color w:val="000000"/>
        </w:rPr>
        <w:t>communicate consistently, clearly, and respectfully with all members of the campus community, administrators, and staff; and</w:t>
      </w:r>
    </w:p>
    <w:p w14:paraId="0C6E304A" w14:textId="77777777" w:rsidR="00285FDC" w:rsidRPr="00285FDC" w:rsidRDefault="00285FDC" w:rsidP="00285FDC">
      <w:pPr>
        <w:numPr>
          <w:ilvl w:val="0"/>
          <w:numId w:val="14"/>
        </w:numPr>
        <w:shd w:val="clear" w:color="auto" w:fill="FFFFFF"/>
        <w:spacing w:after="2"/>
        <w:rPr>
          <w:rFonts w:asciiTheme="majorHAnsi" w:hAnsiTheme="majorHAnsi"/>
          <w:color w:val="000000"/>
        </w:rPr>
      </w:pPr>
      <w:r w:rsidRPr="00285FDC">
        <w:rPr>
          <w:rFonts w:asciiTheme="majorHAnsi" w:hAnsiTheme="majorHAnsi"/>
          <w:color w:val="000000"/>
        </w:rPr>
        <w:t>serve as advocates for their students, focusing attention on students' needs and concerns and maintaining thorough and accurate student records.</w:t>
      </w:r>
    </w:p>
    <w:p w14:paraId="094067F9" w14:textId="77777777" w:rsidR="00285FDC" w:rsidRDefault="00285FDC" w:rsidP="00F94757">
      <w:pPr>
        <w:shd w:val="clear" w:color="auto" w:fill="FFFFFF"/>
        <w:spacing w:after="2"/>
        <w:rPr>
          <w:rFonts w:asciiTheme="majorHAnsi" w:hAnsiTheme="majorHAnsi"/>
        </w:rPr>
      </w:pPr>
    </w:p>
    <w:p w14:paraId="54FB7982" w14:textId="77777777" w:rsidR="00285FDC" w:rsidRDefault="00285FDC" w:rsidP="00F94757">
      <w:pPr>
        <w:shd w:val="clear" w:color="auto" w:fill="FFFFFF"/>
        <w:spacing w:after="2"/>
        <w:rPr>
          <w:rFonts w:asciiTheme="majorHAnsi" w:hAnsiTheme="majorHAnsi"/>
        </w:rPr>
      </w:pPr>
    </w:p>
    <w:p w14:paraId="6991704F" w14:textId="77777777" w:rsidR="00285FDC" w:rsidRDefault="00285FDC" w:rsidP="00F94757">
      <w:pPr>
        <w:shd w:val="clear" w:color="auto" w:fill="FFFFFF"/>
        <w:spacing w:after="2"/>
        <w:rPr>
          <w:rFonts w:asciiTheme="majorHAnsi" w:hAnsiTheme="majorHAnsi"/>
        </w:rPr>
      </w:pPr>
    </w:p>
    <w:p w14:paraId="0A568657" w14:textId="77777777" w:rsidR="00285FDC" w:rsidRPr="001859F2" w:rsidRDefault="00285FDC" w:rsidP="00F94757">
      <w:pPr>
        <w:shd w:val="clear" w:color="auto" w:fill="FFFFFF"/>
        <w:spacing w:after="2"/>
        <w:rPr>
          <w:rFonts w:asciiTheme="majorHAnsi" w:hAnsiTheme="majorHAnsi"/>
        </w:rPr>
      </w:pPr>
    </w:p>
    <w:p w14:paraId="01094B44" w14:textId="77777777" w:rsidR="0070295D" w:rsidRPr="0070295D" w:rsidRDefault="00000000" w:rsidP="0070295D">
      <w:pPr>
        <w:rPr>
          <w:rFonts w:asciiTheme="majorHAnsi" w:hAnsiTheme="majorHAnsi" w:cstheme="majorHAnsi"/>
          <w:sz w:val="22"/>
          <w:szCs w:val="22"/>
        </w:rPr>
      </w:pPr>
      <w:r>
        <w:rPr>
          <w:rFonts w:asciiTheme="majorHAnsi" w:hAnsiTheme="majorHAnsi" w:cstheme="majorHAnsi"/>
          <w:sz w:val="22"/>
          <w:szCs w:val="22"/>
        </w:rPr>
        <w:pict w14:anchorId="19D2F9A3">
          <v:rect id="_x0000_i1036" style="width:0;height:1.5pt" o:hralign="center" o:hrstd="t" o:hr="t" fillcolor="#a0a0a0" stroked="f"/>
        </w:pict>
      </w:r>
    </w:p>
    <w:p w14:paraId="799CB0BE" w14:textId="77777777" w:rsidR="00377BDD" w:rsidRPr="001859F2" w:rsidRDefault="00377BDD" w:rsidP="00CB4D36">
      <w:pPr>
        <w:rPr>
          <w:rFonts w:ascii="Calibri" w:hAnsi="Calibri" w:cs="Calibri"/>
          <w:b/>
          <w:color w:val="00B050"/>
          <w:sz w:val="32"/>
          <w:szCs w:val="22"/>
        </w:rPr>
      </w:pPr>
      <w:r w:rsidRPr="001859F2">
        <w:rPr>
          <w:rFonts w:ascii="Calibri" w:hAnsi="Calibri" w:cs="Calibri"/>
          <w:b/>
          <w:color w:val="00B050"/>
          <w:sz w:val="32"/>
          <w:szCs w:val="22"/>
        </w:rPr>
        <w:t>Teacher Education Program Core Values</w:t>
      </w:r>
    </w:p>
    <w:p w14:paraId="0B356C4D" w14:textId="77777777" w:rsidR="00377BDD" w:rsidRPr="00377BDD" w:rsidRDefault="00377BDD" w:rsidP="00377BDD">
      <w:pPr>
        <w:rPr>
          <w:rFonts w:ascii="Calibri" w:hAnsi="Calibri" w:cs="Calibri"/>
          <w:sz w:val="22"/>
          <w:szCs w:val="22"/>
        </w:rPr>
      </w:pPr>
    </w:p>
    <w:p w14:paraId="1B888271" w14:textId="77777777" w:rsidR="00377BDD" w:rsidRPr="00377BDD" w:rsidRDefault="00377BDD" w:rsidP="00377BDD">
      <w:pPr>
        <w:rPr>
          <w:rFonts w:ascii="Calibri" w:hAnsi="Calibri" w:cs="Calibri"/>
          <w:sz w:val="22"/>
          <w:szCs w:val="22"/>
        </w:rPr>
      </w:pPr>
      <w:r w:rsidRPr="00377BDD">
        <w:rPr>
          <w:rFonts w:ascii="Calibri" w:hAnsi="Calibri" w:cs="Calibri"/>
          <w:sz w:val="22"/>
          <w:szCs w:val="22"/>
        </w:rPr>
        <w:t>While teaching has always been a relational and intellectual endeavor, we acknowledge that teaching is also both an ethical and a political act. We recognize that many of the practices and traditions in schools today perpetuate long-seated historical and social oppressions. These social inequities are structural and 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w:t>
      </w:r>
    </w:p>
    <w:p w14:paraId="5F00F2EE" w14:textId="77777777" w:rsidR="00377BDD" w:rsidRPr="00377BDD" w:rsidRDefault="00377BDD" w:rsidP="00377BDD">
      <w:pPr>
        <w:rPr>
          <w:rFonts w:ascii="Calibri" w:hAnsi="Calibri" w:cs="Calibri"/>
          <w:sz w:val="22"/>
          <w:szCs w:val="22"/>
        </w:rPr>
      </w:pPr>
    </w:p>
    <w:p w14:paraId="4274720C" w14:textId="77777777" w:rsidR="00377BDD" w:rsidRPr="00377BDD" w:rsidRDefault="00377BDD" w:rsidP="00377BDD">
      <w:pPr>
        <w:rPr>
          <w:rFonts w:ascii="Calibri" w:hAnsi="Calibri" w:cs="Calibri"/>
          <w:sz w:val="22"/>
          <w:szCs w:val="22"/>
        </w:rPr>
      </w:pPr>
      <w:r w:rsidRPr="00377BDD">
        <w:rPr>
          <w:rFonts w:ascii="Calibri" w:hAnsi="Calibri" w:cs="Calibri"/>
          <w:sz w:val="22"/>
          <w:szCs w:val="22"/>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08480B2F" w14:textId="77777777" w:rsidR="00377BDD" w:rsidRPr="00377BDD" w:rsidRDefault="00377BDD" w:rsidP="00377BDD">
      <w:pPr>
        <w:rPr>
          <w:rFonts w:ascii="Calibri" w:hAnsi="Calibri" w:cs="Calibri"/>
          <w:sz w:val="22"/>
          <w:szCs w:val="22"/>
        </w:rPr>
      </w:pPr>
    </w:p>
    <w:p w14:paraId="4EE1AEDD" w14:textId="77777777" w:rsidR="00377BDD" w:rsidRPr="00377BDD" w:rsidRDefault="00377BDD" w:rsidP="00377BDD">
      <w:pPr>
        <w:rPr>
          <w:rFonts w:ascii="Calibri" w:hAnsi="Calibri" w:cs="Calibri"/>
          <w:sz w:val="22"/>
          <w:szCs w:val="22"/>
        </w:rPr>
      </w:pPr>
      <w:r w:rsidRPr="00F94757">
        <w:rPr>
          <w:rFonts w:ascii="Calibri" w:hAnsi="Calibri" w:cs="Calibri"/>
          <w:b/>
          <w:sz w:val="22"/>
          <w:szCs w:val="22"/>
        </w:rPr>
        <w:t>Identity.</w:t>
      </w:r>
      <w:r w:rsidRPr="00377BDD">
        <w:rPr>
          <w:rFonts w:ascii="Calibri" w:hAnsi="Calibri" w:cs="Calibri"/>
          <w:sz w:val="22"/>
          <w:szCs w:val="22"/>
        </w:rPr>
        <w:t xml:space="preserve"> Preparing teachers who have agency and critically reflect on their lived experiences and identities as a way of informing their professional knowledge and humanizing pedagogies.</w:t>
      </w:r>
    </w:p>
    <w:p w14:paraId="42FE353E" w14:textId="77777777" w:rsidR="00377BDD" w:rsidRPr="00377BDD" w:rsidRDefault="00377BDD" w:rsidP="00377BDD">
      <w:pPr>
        <w:rPr>
          <w:rFonts w:ascii="Calibri" w:hAnsi="Calibri" w:cs="Calibri"/>
          <w:sz w:val="22"/>
          <w:szCs w:val="22"/>
        </w:rPr>
      </w:pPr>
    </w:p>
    <w:p w14:paraId="2D4D6703" w14:textId="77777777" w:rsidR="00377BDD" w:rsidRPr="00377BDD" w:rsidRDefault="00377BDD" w:rsidP="00377BDD">
      <w:pPr>
        <w:rPr>
          <w:rFonts w:ascii="Calibri" w:hAnsi="Calibri" w:cs="Calibri"/>
          <w:sz w:val="22"/>
          <w:szCs w:val="22"/>
        </w:rPr>
      </w:pPr>
      <w:r w:rsidRPr="00F94757">
        <w:rPr>
          <w:rFonts w:ascii="Calibri" w:hAnsi="Calibri" w:cs="Calibri"/>
          <w:b/>
          <w:sz w:val="22"/>
          <w:szCs w:val="22"/>
        </w:rPr>
        <w:t>Inquiry</w:t>
      </w:r>
      <w:r w:rsidRPr="00377BDD">
        <w:rPr>
          <w:rFonts w:ascii="Calibri" w:hAnsi="Calibri" w:cs="Calibri"/>
          <w:sz w:val="22"/>
          <w:szCs w:val="22"/>
        </w:rPr>
        <w:t>. Preparing teachers who value and inquire into the complex identities, as well as intellectual and transformational capacities, of children and youth.</w:t>
      </w:r>
    </w:p>
    <w:p w14:paraId="0D75AF9E" w14:textId="77777777" w:rsidR="00377BDD" w:rsidRPr="00377BDD" w:rsidRDefault="00377BDD" w:rsidP="00377BDD">
      <w:pPr>
        <w:rPr>
          <w:rFonts w:ascii="Calibri" w:hAnsi="Calibri" w:cs="Calibri"/>
          <w:sz w:val="22"/>
          <w:szCs w:val="22"/>
        </w:rPr>
      </w:pPr>
    </w:p>
    <w:p w14:paraId="76DEE57C" w14:textId="77777777" w:rsidR="00377BDD" w:rsidRPr="00377BDD" w:rsidRDefault="00377BDD" w:rsidP="00377BDD">
      <w:pPr>
        <w:rPr>
          <w:rFonts w:ascii="Calibri" w:hAnsi="Calibri" w:cs="Calibri"/>
          <w:sz w:val="22"/>
          <w:szCs w:val="22"/>
        </w:rPr>
      </w:pPr>
      <w:r w:rsidRPr="00F94757">
        <w:rPr>
          <w:rFonts w:ascii="Calibri" w:hAnsi="Calibri" w:cs="Calibri"/>
          <w:b/>
          <w:sz w:val="22"/>
          <w:szCs w:val="22"/>
        </w:rPr>
        <w:t>Activism.</w:t>
      </w:r>
      <w:r w:rsidRPr="00377BDD">
        <w:rPr>
          <w:rFonts w:ascii="Calibri" w:hAnsi="Calibri" w:cs="Calibri"/>
          <w:sz w:val="22"/>
          <w:szCs w:val="22"/>
        </w:rPr>
        <w:t xml:space="preserve"> Preparing teachers who create curriculum that responds to children’s and youth’s inquiries and identities, as well as the sociopolitical and socioeconomic conditions of the world outside of schools—in neighborhoods, communities, and society-at-large.</w:t>
      </w:r>
    </w:p>
    <w:p w14:paraId="6016C2E0" w14:textId="77777777" w:rsidR="00377BDD" w:rsidRPr="00377BDD" w:rsidRDefault="00377BDD" w:rsidP="00377BDD">
      <w:pPr>
        <w:rPr>
          <w:rFonts w:ascii="Calibri" w:hAnsi="Calibri" w:cs="Calibri"/>
          <w:sz w:val="22"/>
          <w:szCs w:val="22"/>
        </w:rPr>
      </w:pPr>
    </w:p>
    <w:p w14:paraId="643EFCE4" w14:textId="77777777" w:rsidR="00377BDD" w:rsidRPr="00377BDD" w:rsidRDefault="00377BDD" w:rsidP="00377BDD">
      <w:pPr>
        <w:rPr>
          <w:rFonts w:ascii="Calibri" w:hAnsi="Calibri" w:cs="Calibri"/>
          <w:sz w:val="22"/>
          <w:szCs w:val="22"/>
        </w:rPr>
      </w:pPr>
      <w:r w:rsidRPr="00F94757">
        <w:rPr>
          <w:rFonts w:ascii="Calibri" w:hAnsi="Calibri" w:cs="Calibri"/>
          <w:b/>
          <w:sz w:val="22"/>
          <w:szCs w:val="22"/>
        </w:rPr>
        <w:t>Community.</w:t>
      </w:r>
      <w:r w:rsidRPr="00377BDD">
        <w:rPr>
          <w:rFonts w:ascii="Calibri" w:hAnsi="Calibri" w:cs="Calibri"/>
          <w:sz w:val="22"/>
          <w:szCs w:val="22"/>
        </w:rPr>
        <w:t xml:space="preserve"> Preparing teachers who recognize and honor the unique sociocultural experiences and communities of children and youth with whom they work.</w:t>
      </w:r>
    </w:p>
    <w:p w14:paraId="5F7897C9" w14:textId="77777777" w:rsidR="00377BDD" w:rsidRPr="00377BDD" w:rsidRDefault="00377BDD" w:rsidP="00377BDD">
      <w:pPr>
        <w:rPr>
          <w:rFonts w:ascii="Calibri" w:hAnsi="Calibri" w:cs="Calibri"/>
          <w:sz w:val="22"/>
          <w:szCs w:val="22"/>
        </w:rPr>
      </w:pPr>
    </w:p>
    <w:p w14:paraId="3063D582" w14:textId="77777777" w:rsidR="00377BDD" w:rsidRPr="00377BDD" w:rsidRDefault="00377BDD" w:rsidP="00377BDD">
      <w:pPr>
        <w:rPr>
          <w:rFonts w:ascii="Calibri" w:hAnsi="Calibri" w:cs="Calibri"/>
          <w:sz w:val="22"/>
          <w:szCs w:val="22"/>
        </w:rPr>
      </w:pPr>
      <w:r w:rsidRPr="00377BDD">
        <w:rPr>
          <w:rFonts w:ascii="Calibri" w:hAnsi="Calibri" w:cs="Calibri"/>
          <w:sz w:val="22"/>
          <w:szCs w:val="22"/>
        </w:rPr>
        <w:t>We commit to teaching and teacher preparation that takes a transformative stance toward school change. We believe—acting in solidarity with teachers, children, youth, school leaders, and communities—we can radically reimagine and reconstruct</w:t>
      </w:r>
      <w:r w:rsidR="00CB4D36">
        <w:rPr>
          <w:rFonts w:ascii="Calibri" w:hAnsi="Calibri" w:cs="Calibri"/>
          <w:sz w:val="22"/>
          <w:szCs w:val="22"/>
        </w:rPr>
        <w:t xml:space="preserve"> schools and, thus, our society.</w:t>
      </w:r>
    </w:p>
    <w:p w14:paraId="0102ADC1" w14:textId="77777777" w:rsidR="0070295D" w:rsidRDefault="0070295D" w:rsidP="00CB4D36">
      <w:pPr>
        <w:rPr>
          <w:rFonts w:ascii="Calibri" w:hAnsi="Calibri" w:cs="Calibri"/>
          <w:sz w:val="22"/>
          <w:szCs w:val="22"/>
        </w:rPr>
      </w:pPr>
    </w:p>
    <w:p w14:paraId="5ED06A34" w14:textId="77777777" w:rsidR="0070295D" w:rsidRDefault="0070295D" w:rsidP="00CB4D36">
      <w:pPr>
        <w:rPr>
          <w:rFonts w:ascii="Calibri" w:hAnsi="Calibri" w:cs="Calibri"/>
          <w:b/>
          <w:color w:val="00B050"/>
          <w:sz w:val="32"/>
          <w:szCs w:val="22"/>
        </w:rPr>
      </w:pPr>
    </w:p>
    <w:p w14:paraId="7C87235B" w14:textId="77777777" w:rsidR="0070295D" w:rsidRDefault="0070295D" w:rsidP="00CB4D36">
      <w:pPr>
        <w:rPr>
          <w:rFonts w:ascii="Calibri" w:hAnsi="Calibri" w:cs="Calibri"/>
          <w:b/>
          <w:color w:val="00B050"/>
          <w:sz w:val="32"/>
          <w:szCs w:val="22"/>
        </w:rPr>
      </w:pPr>
    </w:p>
    <w:p w14:paraId="676456E3" w14:textId="77777777" w:rsidR="0070295D" w:rsidRDefault="0070295D" w:rsidP="00CB4D36">
      <w:pPr>
        <w:rPr>
          <w:rFonts w:ascii="Calibri" w:hAnsi="Calibri" w:cs="Calibri"/>
          <w:b/>
          <w:color w:val="00B050"/>
          <w:sz w:val="32"/>
          <w:szCs w:val="22"/>
        </w:rPr>
      </w:pPr>
    </w:p>
    <w:p w14:paraId="0F6633FC" w14:textId="77777777" w:rsidR="0070295D" w:rsidRDefault="0070295D" w:rsidP="00CB4D36">
      <w:pPr>
        <w:rPr>
          <w:rFonts w:ascii="Calibri" w:hAnsi="Calibri" w:cs="Calibri"/>
          <w:b/>
          <w:color w:val="00B050"/>
          <w:sz w:val="32"/>
          <w:szCs w:val="22"/>
        </w:rPr>
      </w:pPr>
    </w:p>
    <w:p w14:paraId="5EE50524" w14:textId="77777777" w:rsidR="0070295D" w:rsidRDefault="0070295D" w:rsidP="00CB4D36">
      <w:pPr>
        <w:rPr>
          <w:rFonts w:ascii="Calibri" w:hAnsi="Calibri" w:cs="Calibri"/>
          <w:b/>
          <w:color w:val="00B050"/>
          <w:sz w:val="32"/>
          <w:szCs w:val="22"/>
        </w:rPr>
      </w:pPr>
    </w:p>
    <w:p w14:paraId="13031192" w14:textId="77777777" w:rsidR="0070295D" w:rsidRDefault="0070295D" w:rsidP="00CB4D36">
      <w:pPr>
        <w:rPr>
          <w:rFonts w:ascii="Calibri" w:hAnsi="Calibri" w:cs="Calibri"/>
          <w:b/>
          <w:color w:val="00B050"/>
          <w:sz w:val="32"/>
          <w:szCs w:val="22"/>
        </w:rPr>
      </w:pPr>
    </w:p>
    <w:p w14:paraId="346C7918" w14:textId="77777777" w:rsidR="00285FDC" w:rsidRDefault="00285FDC" w:rsidP="00CB4D36">
      <w:pPr>
        <w:rPr>
          <w:rFonts w:ascii="Calibri" w:hAnsi="Calibri" w:cs="Calibri"/>
          <w:b/>
          <w:color w:val="00B050"/>
          <w:sz w:val="32"/>
          <w:szCs w:val="22"/>
        </w:rPr>
      </w:pPr>
    </w:p>
    <w:p w14:paraId="406E5E1E" w14:textId="77777777" w:rsidR="00285FDC" w:rsidRDefault="00285FDC" w:rsidP="00CB4D36">
      <w:pPr>
        <w:rPr>
          <w:rFonts w:ascii="Calibri" w:hAnsi="Calibri" w:cs="Calibri"/>
          <w:b/>
          <w:color w:val="00B050"/>
          <w:sz w:val="32"/>
          <w:szCs w:val="22"/>
        </w:rPr>
      </w:pPr>
    </w:p>
    <w:p w14:paraId="651D7AEA" w14:textId="77777777" w:rsidR="00285FDC" w:rsidRDefault="00285FDC" w:rsidP="00CB4D36">
      <w:pPr>
        <w:rPr>
          <w:rFonts w:ascii="Calibri" w:hAnsi="Calibri" w:cs="Calibri"/>
          <w:b/>
          <w:color w:val="00B050"/>
          <w:sz w:val="32"/>
          <w:szCs w:val="22"/>
        </w:rPr>
      </w:pPr>
    </w:p>
    <w:p w14:paraId="370150EE" w14:textId="77777777" w:rsidR="00285FDC" w:rsidRDefault="00285FDC" w:rsidP="00CB4D36">
      <w:pPr>
        <w:rPr>
          <w:rFonts w:ascii="Calibri" w:hAnsi="Calibri" w:cs="Calibri"/>
          <w:b/>
          <w:color w:val="00B050"/>
          <w:sz w:val="32"/>
          <w:szCs w:val="22"/>
        </w:rPr>
      </w:pPr>
    </w:p>
    <w:p w14:paraId="488A7FD8" w14:textId="77777777" w:rsidR="00285FDC" w:rsidRDefault="00285FDC" w:rsidP="00CB4D36">
      <w:pPr>
        <w:rPr>
          <w:rFonts w:ascii="Calibri" w:hAnsi="Calibri" w:cs="Calibri"/>
          <w:b/>
          <w:color w:val="00B050"/>
          <w:sz w:val="32"/>
          <w:szCs w:val="22"/>
        </w:rPr>
      </w:pPr>
    </w:p>
    <w:p w14:paraId="045762F4" w14:textId="77777777" w:rsidR="00285FDC" w:rsidRDefault="00285FDC" w:rsidP="00CB4D36">
      <w:pPr>
        <w:rPr>
          <w:rFonts w:ascii="Calibri" w:hAnsi="Calibri" w:cs="Calibri"/>
          <w:b/>
          <w:color w:val="00B050"/>
          <w:sz w:val="32"/>
          <w:szCs w:val="22"/>
        </w:rPr>
      </w:pPr>
    </w:p>
    <w:p w14:paraId="277BEA2F" w14:textId="77777777" w:rsidR="00285FDC" w:rsidRDefault="00285FDC" w:rsidP="00CB4D36">
      <w:pPr>
        <w:rPr>
          <w:rFonts w:ascii="Calibri" w:hAnsi="Calibri" w:cs="Calibri"/>
          <w:b/>
          <w:color w:val="00B050"/>
          <w:sz w:val="32"/>
          <w:szCs w:val="22"/>
        </w:rPr>
      </w:pPr>
    </w:p>
    <w:p w14:paraId="57D3C1BF" w14:textId="77777777" w:rsidR="00285FDC" w:rsidRDefault="00285FDC" w:rsidP="00CB4D36">
      <w:pPr>
        <w:rPr>
          <w:rFonts w:ascii="Calibri" w:hAnsi="Calibri" w:cs="Calibri"/>
          <w:b/>
          <w:color w:val="00B050"/>
          <w:sz w:val="32"/>
          <w:szCs w:val="22"/>
        </w:rPr>
      </w:pPr>
    </w:p>
    <w:p w14:paraId="77C5B932" w14:textId="77777777" w:rsidR="0070295D" w:rsidRDefault="0070295D" w:rsidP="00CB4D36">
      <w:pPr>
        <w:rPr>
          <w:rFonts w:ascii="Calibri" w:hAnsi="Calibri" w:cs="Calibri"/>
          <w:b/>
          <w:color w:val="00B050"/>
          <w:sz w:val="32"/>
          <w:szCs w:val="22"/>
        </w:rPr>
      </w:pPr>
    </w:p>
    <w:p w14:paraId="590BE0B8" w14:textId="76473E9A" w:rsidR="00377BDD" w:rsidRPr="00377BDD" w:rsidRDefault="00285FDC" w:rsidP="00CB4D36">
      <w:pPr>
        <w:rPr>
          <w:rFonts w:ascii="Calibri" w:hAnsi="Calibri" w:cs="Calibri"/>
          <w:b/>
          <w:sz w:val="22"/>
          <w:szCs w:val="22"/>
        </w:rPr>
      </w:pPr>
      <w:r>
        <w:rPr>
          <w:rFonts w:ascii="Calibri" w:hAnsi="Calibri" w:cs="Calibri"/>
          <w:b/>
          <w:color w:val="00B050"/>
          <w:sz w:val="32"/>
          <w:szCs w:val="22"/>
        </w:rPr>
        <w:lastRenderedPageBreak/>
        <w:t xml:space="preserve">Teacher Preparation </w:t>
      </w:r>
      <w:r w:rsidR="00377BDD" w:rsidRPr="001859F2">
        <w:rPr>
          <w:rFonts w:ascii="Calibri" w:hAnsi="Calibri" w:cs="Calibri"/>
          <w:b/>
          <w:color w:val="00B050"/>
          <w:sz w:val="32"/>
          <w:szCs w:val="22"/>
        </w:rPr>
        <w:t>at The University of North Texas: Our Core Commitments</w:t>
      </w:r>
    </w:p>
    <w:p w14:paraId="37B8D7FF" w14:textId="77777777" w:rsidR="00377BDD" w:rsidRPr="00377BDD" w:rsidRDefault="00377BDD" w:rsidP="00377BDD">
      <w:pPr>
        <w:jc w:val="center"/>
        <w:rPr>
          <w:rFonts w:ascii="Calibri" w:hAnsi="Calibri" w:cs="Calibri"/>
          <w:sz w:val="22"/>
          <w:szCs w:val="22"/>
        </w:rPr>
      </w:pPr>
    </w:p>
    <w:tbl>
      <w:tblPr>
        <w:tblW w:w="991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2"/>
        <w:gridCol w:w="2154"/>
        <w:gridCol w:w="2200"/>
        <w:gridCol w:w="2105"/>
        <w:gridCol w:w="2041"/>
      </w:tblGrid>
      <w:tr w:rsidR="00377BDD" w:rsidRPr="00377BDD" w14:paraId="27558CA9" w14:textId="77777777" w:rsidTr="00CB4D36">
        <w:trPr>
          <w:trHeight w:val="251"/>
          <w:jc w:val="center"/>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4333B8" w14:textId="77777777" w:rsidR="00377BDD" w:rsidRPr="00377BDD" w:rsidRDefault="00377BDD" w:rsidP="00377BDD">
            <w:pPr>
              <w:jc w:val="center"/>
              <w:textAlignment w:val="baseline"/>
              <w:rPr>
                <w:rFonts w:ascii="Calibri" w:hAnsi="Calibri" w:cs="Calibri"/>
                <w:sz w:val="20"/>
                <w:szCs w:val="20"/>
              </w:rPr>
            </w:pPr>
            <w:r w:rsidRPr="00377BDD">
              <w:rPr>
                <w:rFonts w:ascii="Calibri" w:hAnsi="Calibri" w:cs="Calibri"/>
                <w:b/>
                <w:bCs/>
                <w:sz w:val="20"/>
                <w:szCs w:val="20"/>
              </w:rPr>
              <w:t>Commitments</w:t>
            </w:r>
          </w:p>
        </w:tc>
        <w:tc>
          <w:tcPr>
            <w:tcW w:w="2111" w:type="dxa"/>
            <w:tcBorders>
              <w:top w:val="single" w:sz="6" w:space="0" w:color="auto"/>
              <w:left w:val="nil"/>
              <w:bottom w:val="single" w:sz="6" w:space="0" w:color="auto"/>
              <w:right w:val="single" w:sz="6" w:space="0" w:color="auto"/>
            </w:tcBorders>
            <w:shd w:val="clear" w:color="auto" w:fill="auto"/>
            <w:vAlign w:val="center"/>
            <w:hideMark/>
          </w:tcPr>
          <w:p w14:paraId="3223EAC4" w14:textId="77777777" w:rsidR="00377BDD" w:rsidRPr="00377BDD" w:rsidRDefault="00377BDD" w:rsidP="00377BDD">
            <w:pPr>
              <w:jc w:val="center"/>
              <w:textAlignment w:val="baseline"/>
              <w:rPr>
                <w:rFonts w:ascii="Calibri" w:hAnsi="Calibri" w:cs="Calibri"/>
                <w:sz w:val="20"/>
                <w:szCs w:val="20"/>
              </w:rPr>
            </w:pPr>
            <w:r w:rsidRPr="00377BDD">
              <w:rPr>
                <w:rFonts w:ascii="Calibri" w:hAnsi="Calibri" w:cs="Calibri"/>
                <w:b/>
                <w:bCs/>
                <w:sz w:val="20"/>
                <w:szCs w:val="20"/>
              </w:rPr>
              <w:t>As Teachers</w:t>
            </w:r>
            <w:r w:rsidRPr="00377BDD">
              <w:rPr>
                <w:rFonts w:ascii="Calibri" w:hAnsi="Calibri" w:cs="Calibri"/>
                <w:sz w:val="20"/>
                <w:szCs w:val="20"/>
              </w:rPr>
              <w:t> </w:t>
            </w:r>
          </w:p>
        </w:tc>
        <w:tc>
          <w:tcPr>
            <w:tcW w:w="2209" w:type="dxa"/>
            <w:tcBorders>
              <w:top w:val="single" w:sz="6" w:space="0" w:color="auto"/>
              <w:left w:val="nil"/>
              <w:bottom w:val="single" w:sz="6" w:space="0" w:color="auto"/>
              <w:right w:val="single" w:sz="6" w:space="0" w:color="auto"/>
            </w:tcBorders>
            <w:shd w:val="clear" w:color="auto" w:fill="auto"/>
            <w:vAlign w:val="center"/>
            <w:hideMark/>
          </w:tcPr>
          <w:p w14:paraId="26F241A3" w14:textId="77777777" w:rsidR="00377BDD" w:rsidRPr="00377BDD" w:rsidRDefault="00377BDD" w:rsidP="00377BDD">
            <w:pPr>
              <w:jc w:val="center"/>
              <w:textAlignment w:val="baseline"/>
              <w:rPr>
                <w:rFonts w:ascii="Calibri" w:hAnsi="Calibri" w:cs="Calibri"/>
                <w:sz w:val="20"/>
                <w:szCs w:val="20"/>
              </w:rPr>
            </w:pPr>
            <w:r w:rsidRPr="00377BDD">
              <w:rPr>
                <w:rFonts w:ascii="Calibri" w:hAnsi="Calibri" w:cs="Calibri"/>
                <w:b/>
                <w:bCs/>
                <w:sz w:val="20"/>
                <w:szCs w:val="20"/>
              </w:rPr>
              <w:t>To Children and Youth</w:t>
            </w:r>
            <w:r w:rsidRPr="00377BDD">
              <w:rPr>
                <w:rFonts w:ascii="Calibri" w:hAnsi="Calibri" w:cs="Calibri"/>
                <w:sz w:val="20"/>
                <w:szCs w:val="20"/>
              </w:rPr>
              <w:t> </w:t>
            </w:r>
          </w:p>
        </w:tc>
        <w:tc>
          <w:tcPr>
            <w:tcW w:w="2119" w:type="dxa"/>
            <w:tcBorders>
              <w:top w:val="single" w:sz="6" w:space="0" w:color="auto"/>
              <w:left w:val="nil"/>
              <w:bottom w:val="single" w:sz="6" w:space="0" w:color="auto"/>
              <w:right w:val="single" w:sz="6" w:space="0" w:color="auto"/>
            </w:tcBorders>
            <w:shd w:val="clear" w:color="auto" w:fill="auto"/>
            <w:vAlign w:val="center"/>
            <w:hideMark/>
          </w:tcPr>
          <w:p w14:paraId="36CCDB4A" w14:textId="77777777" w:rsidR="00377BDD" w:rsidRPr="00377BDD" w:rsidRDefault="00377BDD" w:rsidP="00377BDD">
            <w:pPr>
              <w:jc w:val="center"/>
              <w:textAlignment w:val="baseline"/>
              <w:rPr>
                <w:rFonts w:ascii="Calibri" w:hAnsi="Calibri" w:cs="Calibri"/>
                <w:sz w:val="20"/>
                <w:szCs w:val="20"/>
              </w:rPr>
            </w:pPr>
            <w:r w:rsidRPr="00377BDD">
              <w:rPr>
                <w:rFonts w:ascii="Calibri" w:hAnsi="Calibri" w:cs="Calibri"/>
                <w:b/>
                <w:bCs/>
                <w:sz w:val="20"/>
                <w:szCs w:val="20"/>
              </w:rPr>
              <w:t>In our Practice</w:t>
            </w:r>
            <w:r w:rsidRPr="00377BDD">
              <w:rPr>
                <w:rFonts w:ascii="Calibri" w:hAnsi="Calibri" w:cs="Calibri"/>
                <w:sz w:val="20"/>
                <w:szCs w:val="20"/>
              </w:rPr>
              <w:t> </w:t>
            </w:r>
          </w:p>
        </w:tc>
        <w:tc>
          <w:tcPr>
            <w:tcW w:w="2055" w:type="dxa"/>
            <w:tcBorders>
              <w:top w:val="single" w:sz="6" w:space="0" w:color="auto"/>
              <w:left w:val="nil"/>
              <w:bottom w:val="single" w:sz="6" w:space="0" w:color="auto"/>
              <w:right w:val="single" w:sz="6" w:space="0" w:color="auto"/>
            </w:tcBorders>
            <w:shd w:val="clear" w:color="auto" w:fill="auto"/>
            <w:vAlign w:val="center"/>
            <w:hideMark/>
          </w:tcPr>
          <w:p w14:paraId="6C056DE3" w14:textId="77777777" w:rsidR="00377BDD" w:rsidRPr="00377BDD" w:rsidRDefault="00377BDD" w:rsidP="00377BDD">
            <w:pPr>
              <w:jc w:val="center"/>
              <w:textAlignment w:val="baseline"/>
              <w:rPr>
                <w:rFonts w:ascii="Calibri" w:hAnsi="Calibri" w:cs="Calibri"/>
                <w:sz w:val="20"/>
                <w:szCs w:val="20"/>
              </w:rPr>
            </w:pPr>
            <w:r w:rsidRPr="00377BDD">
              <w:rPr>
                <w:rFonts w:ascii="Calibri" w:hAnsi="Calibri" w:cs="Calibri"/>
                <w:b/>
                <w:bCs/>
                <w:sz w:val="20"/>
                <w:szCs w:val="20"/>
              </w:rPr>
              <w:t> To Radically Imagine</w:t>
            </w:r>
            <w:r w:rsidRPr="00377BDD">
              <w:rPr>
                <w:rFonts w:ascii="Calibri" w:hAnsi="Calibri" w:cs="Calibri"/>
                <w:sz w:val="20"/>
                <w:szCs w:val="20"/>
              </w:rPr>
              <w:t> </w:t>
            </w:r>
          </w:p>
        </w:tc>
      </w:tr>
      <w:tr w:rsidR="00377BDD" w:rsidRPr="00377BDD" w14:paraId="1DBAFAE3" w14:textId="77777777" w:rsidTr="00CB4D36">
        <w:trPr>
          <w:trHeight w:val="1748"/>
          <w:jc w:val="center"/>
        </w:trPr>
        <w:tc>
          <w:tcPr>
            <w:tcW w:w="1418" w:type="dxa"/>
            <w:tcBorders>
              <w:top w:val="nil"/>
              <w:left w:val="single" w:sz="6" w:space="0" w:color="auto"/>
              <w:bottom w:val="single" w:sz="6" w:space="0" w:color="auto"/>
              <w:right w:val="single" w:sz="6" w:space="0" w:color="auto"/>
            </w:tcBorders>
            <w:shd w:val="clear" w:color="auto" w:fill="auto"/>
            <w:vAlign w:val="center"/>
            <w:hideMark/>
          </w:tcPr>
          <w:p w14:paraId="1801F827" w14:textId="77777777" w:rsidR="00377BDD" w:rsidRPr="00377BDD" w:rsidRDefault="00377BDD" w:rsidP="00CB4D36">
            <w:pPr>
              <w:jc w:val="center"/>
              <w:textAlignment w:val="baseline"/>
              <w:rPr>
                <w:rFonts w:ascii="Calibri" w:hAnsi="Calibri" w:cs="Calibri"/>
                <w:sz w:val="20"/>
                <w:szCs w:val="20"/>
              </w:rPr>
            </w:pPr>
            <w:r w:rsidRPr="00377BDD">
              <w:rPr>
                <w:rFonts w:ascii="Calibri" w:hAnsi="Calibri" w:cs="Calibri"/>
                <w:b/>
                <w:bCs/>
                <w:sz w:val="20"/>
                <w:szCs w:val="20"/>
              </w:rPr>
              <w:t>Identity</w:t>
            </w:r>
          </w:p>
        </w:tc>
        <w:tc>
          <w:tcPr>
            <w:tcW w:w="2111" w:type="dxa"/>
            <w:tcBorders>
              <w:top w:val="nil"/>
              <w:left w:val="nil"/>
              <w:bottom w:val="single" w:sz="6" w:space="0" w:color="auto"/>
              <w:right w:val="single" w:sz="6" w:space="0" w:color="auto"/>
            </w:tcBorders>
            <w:shd w:val="clear" w:color="auto" w:fill="auto"/>
            <w:hideMark/>
          </w:tcPr>
          <w:p w14:paraId="1E99B1F5" w14:textId="77777777" w:rsidR="00377BDD" w:rsidRPr="00377BDD" w:rsidRDefault="00377BDD" w:rsidP="00377BDD">
            <w:pPr>
              <w:textAlignment w:val="baseline"/>
              <w:rPr>
                <w:rFonts w:ascii="Calibri" w:hAnsi="Calibri" w:cs="Calibri"/>
                <w:sz w:val="20"/>
                <w:szCs w:val="20"/>
              </w:rPr>
            </w:pPr>
            <w:r w:rsidRPr="00377BDD">
              <w:rPr>
                <w:rFonts w:ascii="Calibri" w:hAnsi="Calibri" w:cs="Calibri"/>
                <w:b/>
                <w:bCs/>
                <w:sz w:val="20"/>
                <w:szCs w:val="20"/>
              </w:rPr>
              <w:t>We are</w:t>
            </w:r>
            <w:r w:rsidRPr="00377BDD">
              <w:rPr>
                <w:rFonts w:ascii="Calibri" w:hAnsi="Calibri" w:cs="Calibri"/>
                <w:sz w:val="20"/>
                <w:szCs w:val="20"/>
              </w:rPr>
              <w:t> individuals with cultural histories, knowledges, talents, and interests that we use as resources in our teaching. </w:t>
            </w:r>
          </w:p>
        </w:tc>
        <w:tc>
          <w:tcPr>
            <w:tcW w:w="2209" w:type="dxa"/>
            <w:tcBorders>
              <w:top w:val="nil"/>
              <w:left w:val="nil"/>
              <w:bottom w:val="single" w:sz="6" w:space="0" w:color="auto"/>
              <w:right w:val="single" w:sz="6" w:space="0" w:color="auto"/>
            </w:tcBorders>
            <w:shd w:val="clear" w:color="auto" w:fill="auto"/>
            <w:hideMark/>
          </w:tcPr>
          <w:p w14:paraId="094CC9EA" w14:textId="77777777" w:rsidR="00377BDD" w:rsidRPr="00377BDD" w:rsidRDefault="00377BDD" w:rsidP="00377BDD">
            <w:pPr>
              <w:textAlignment w:val="baseline"/>
              <w:rPr>
                <w:rFonts w:ascii="Calibri" w:hAnsi="Calibri" w:cs="Calibri"/>
                <w:sz w:val="20"/>
                <w:szCs w:val="20"/>
              </w:rPr>
            </w:pPr>
            <w:r w:rsidRPr="00377BDD">
              <w:rPr>
                <w:rFonts w:ascii="Calibri" w:hAnsi="Calibri" w:cs="Calibri"/>
                <w:b/>
                <w:bCs/>
                <w:sz w:val="20"/>
                <w:szCs w:val="20"/>
              </w:rPr>
              <w:t>We value </w:t>
            </w:r>
            <w:r w:rsidRPr="00377BDD">
              <w:rPr>
                <w:rFonts w:ascii="Calibri" w:hAnsi="Calibri" w:cs="Calibri"/>
                <w:sz w:val="20"/>
                <w:szCs w:val="20"/>
              </w:rPr>
              <w:t>and nurture the love, grace, humor, compassion, creativity, patience, joy, and peace young people bring into our teaching spaces.  </w:t>
            </w:r>
          </w:p>
        </w:tc>
        <w:tc>
          <w:tcPr>
            <w:tcW w:w="2119" w:type="dxa"/>
            <w:tcBorders>
              <w:top w:val="nil"/>
              <w:left w:val="nil"/>
              <w:bottom w:val="single" w:sz="6" w:space="0" w:color="auto"/>
              <w:right w:val="single" w:sz="6" w:space="0" w:color="auto"/>
            </w:tcBorders>
            <w:shd w:val="clear" w:color="auto" w:fill="auto"/>
            <w:hideMark/>
          </w:tcPr>
          <w:p w14:paraId="61EADB8A" w14:textId="77777777" w:rsidR="00377BDD" w:rsidRPr="00377BDD" w:rsidRDefault="00377BDD" w:rsidP="00377BDD">
            <w:pPr>
              <w:textAlignment w:val="baseline"/>
              <w:rPr>
                <w:rFonts w:ascii="Calibri" w:hAnsi="Calibri" w:cs="Calibri"/>
                <w:sz w:val="20"/>
                <w:szCs w:val="20"/>
              </w:rPr>
            </w:pPr>
            <w:r w:rsidRPr="00377BDD">
              <w:rPr>
                <w:rFonts w:ascii="Calibri" w:hAnsi="Calibri" w:cs="Calibri"/>
                <w:b/>
                <w:bCs/>
                <w:sz w:val="20"/>
                <w:szCs w:val="20"/>
              </w:rPr>
              <w:t>We practice</w:t>
            </w:r>
            <w:r w:rsidRPr="00377BDD">
              <w:rPr>
                <w:rFonts w:ascii="Calibri" w:hAnsi="Calibri" w:cs="Calibri"/>
                <w:sz w:val="20"/>
                <w:szCs w:val="20"/>
              </w:rPr>
              <w:t> humanizing pedagogies that are asset-based, equitable, and appreciative of who we are and who we are becoming. </w:t>
            </w:r>
          </w:p>
        </w:tc>
        <w:tc>
          <w:tcPr>
            <w:tcW w:w="2055" w:type="dxa"/>
            <w:tcBorders>
              <w:top w:val="nil"/>
              <w:left w:val="nil"/>
              <w:bottom w:val="single" w:sz="6" w:space="0" w:color="auto"/>
              <w:right w:val="single" w:sz="6" w:space="0" w:color="auto"/>
            </w:tcBorders>
            <w:shd w:val="clear" w:color="auto" w:fill="auto"/>
            <w:hideMark/>
          </w:tcPr>
          <w:p w14:paraId="09F52C8E" w14:textId="77777777" w:rsidR="00377BDD" w:rsidRPr="00377BDD" w:rsidRDefault="00377BDD" w:rsidP="00377BDD">
            <w:pPr>
              <w:textAlignment w:val="baseline"/>
              <w:rPr>
                <w:rFonts w:ascii="Calibri" w:hAnsi="Calibri" w:cs="Calibri"/>
                <w:sz w:val="20"/>
                <w:szCs w:val="20"/>
              </w:rPr>
            </w:pPr>
            <w:r w:rsidRPr="00377BDD">
              <w:rPr>
                <w:rFonts w:ascii="Calibri" w:hAnsi="Calibri" w:cs="Calibri"/>
                <w:b/>
                <w:bCs/>
                <w:sz w:val="20"/>
                <w:szCs w:val="20"/>
              </w:rPr>
              <w:t>We imagine </w:t>
            </w:r>
            <w:r w:rsidRPr="00377BDD">
              <w:rPr>
                <w:rFonts w:ascii="Calibri" w:hAnsi="Calibri" w:cs="Calibri"/>
                <w:sz w:val="20"/>
                <w:szCs w:val="20"/>
              </w:rPr>
              <w:t>schools as spaces where teachers are encouraged and given space to be different in what they do with young people and their communities.  </w:t>
            </w:r>
          </w:p>
        </w:tc>
      </w:tr>
      <w:tr w:rsidR="00377BDD" w:rsidRPr="00377BDD" w14:paraId="1C4470B0" w14:textId="77777777" w:rsidTr="00CB4D36">
        <w:trPr>
          <w:trHeight w:val="1497"/>
          <w:jc w:val="center"/>
        </w:trPr>
        <w:tc>
          <w:tcPr>
            <w:tcW w:w="1418" w:type="dxa"/>
            <w:tcBorders>
              <w:top w:val="nil"/>
              <w:left w:val="single" w:sz="6" w:space="0" w:color="auto"/>
              <w:bottom w:val="single" w:sz="6" w:space="0" w:color="auto"/>
              <w:right w:val="single" w:sz="6" w:space="0" w:color="auto"/>
            </w:tcBorders>
            <w:shd w:val="clear" w:color="auto" w:fill="auto"/>
            <w:vAlign w:val="center"/>
            <w:hideMark/>
          </w:tcPr>
          <w:p w14:paraId="29378BE4" w14:textId="77777777" w:rsidR="00377BDD" w:rsidRPr="00377BDD" w:rsidRDefault="00377BDD" w:rsidP="00CB4D36">
            <w:pPr>
              <w:jc w:val="center"/>
              <w:textAlignment w:val="baseline"/>
              <w:rPr>
                <w:rFonts w:ascii="Calibri" w:hAnsi="Calibri" w:cs="Calibri"/>
                <w:sz w:val="20"/>
                <w:szCs w:val="20"/>
              </w:rPr>
            </w:pPr>
            <w:r w:rsidRPr="00377BDD">
              <w:rPr>
                <w:rFonts w:ascii="Calibri" w:hAnsi="Calibri" w:cs="Calibri"/>
                <w:b/>
                <w:bCs/>
                <w:sz w:val="20"/>
                <w:szCs w:val="20"/>
              </w:rPr>
              <w:t>Inquiry</w:t>
            </w:r>
          </w:p>
        </w:tc>
        <w:tc>
          <w:tcPr>
            <w:tcW w:w="2111" w:type="dxa"/>
            <w:tcBorders>
              <w:top w:val="nil"/>
              <w:left w:val="nil"/>
              <w:bottom w:val="single" w:sz="6" w:space="0" w:color="auto"/>
              <w:right w:val="single" w:sz="6" w:space="0" w:color="auto"/>
            </w:tcBorders>
            <w:shd w:val="clear" w:color="auto" w:fill="auto"/>
            <w:hideMark/>
          </w:tcPr>
          <w:p w14:paraId="52FE70DC" w14:textId="77777777" w:rsidR="00377BDD" w:rsidRPr="00377BDD" w:rsidRDefault="00377BDD" w:rsidP="00377BDD">
            <w:pPr>
              <w:textAlignment w:val="baseline"/>
              <w:rPr>
                <w:rFonts w:ascii="Calibri" w:hAnsi="Calibri" w:cs="Calibri"/>
                <w:sz w:val="20"/>
                <w:szCs w:val="20"/>
              </w:rPr>
            </w:pPr>
            <w:r w:rsidRPr="00377BDD">
              <w:rPr>
                <w:rFonts w:ascii="Calibri" w:hAnsi="Calibri" w:cs="Calibri"/>
                <w:b/>
                <w:bCs/>
                <w:sz w:val="20"/>
                <w:szCs w:val="20"/>
              </w:rPr>
              <w:t>We are</w:t>
            </w:r>
            <w:r w:rsidRPr="00377BDD">
              <w:rPr>
                <w:rFonts w:ascii="Calibri" w:hAnsi="Calibri" w:cs="Calibri"/>
                <w:sz w:val="20"/>
                <w:szCs w:val="20"/>
              </w:rPr>
              <w:t> intellectuals with a deep understanding of academic content, curriculum development, and flexible pedagogies.  </w:t>
            </w:r>
          </w:p>
        </w:tc>
        <w:tc>
          <w:tcPr>
            <w:tcW w:w="2209" w:type="dxa"/>
            <w:tcBorders>
              <w:top w:val="nil"/>
              <w:left w:val="nil"/>
              <w:bottom w:val="single" w:sz="6" w:space="0" w:color="auto"/>
              <w:right w:val="single" w:sz="6" w:space="0" w:color="auto"/>
            </w:tcBorders>
            <w:shd w:val="clear" w:color="auto" w:fill="auto"/>
            <w:hideMark/>
          </w:tcPr>
          <w:p w14:paraId="063C8942" w14:textId="77777777" w:rsidR="00377BDD" w:rsidRPr="00377BDD" w:rsidRDefault="00377BDD" w:rsidP="00377BDD">
            <w:pPr>
              <w:textAlignment w:val="baseline"/>
              <w:rPr>
                <w:rFonts w:ascii="Calibri" w:hAnsi="Calibri" w:cs="Calibri"/>
                <w:sz w:val="20"/>
                <w:szCs w:val="20"/>
              </w:rPr>
            </w:pPr>
            <w:r w:rsidRPr="00377BDD">
              <w:rPr>
                <w:rFonts w:ascii="Calibri" w:hAnsi="Calibri" w:cs="Calibri"/>
                <w:b/>
                <w:bCs/>
                <w:sz w:val="20"/>
                <w:szCs w:val="20"/>
              </w:rPr>
              <w:t>We value</w:t>
            </w:r>
            <w:r w:rsidRPr="00377BDD">
              <w:rPr>
                <w:rFonts w:ascii="Calibri" w:hAnsi="Calibri" w:cs="Calibri"/>
                <w:sz w:val="20"/>
                <w:szCs w:val="20"/>
              </w:rPr>
              <w:t> young people’s knowledge, creativity, curiosity, aesthetics, imagination, and embodied ways of being as essential, educative and liberating </w:t>
            </w:r>
          </w:p>
        </w:tc>
        <w:tc>
          <w:tcPr>
            <w:tcW w:w="2119" w:type="dxa"/>
            <w:tcBorders>
              <w:top w:val="nil"/>
              <w:left w:val="nil"/>
              <w:bottom w:val="single" w:sz="6" w:space="0" w:color="auto"/>
              <w:right w:val="single" w:sz="6" w:space="0" w:color="auto"/>
            </w:tcBorders>
            <w:shd w:val="clear" w:color="auto" w:fill="auto"/>
            <w:hideMark/>
          </w:tcPr>
          <w:p w14:paraId="5B6A5A94" w14:textId="77777777" w:rsidR="00377BDD" w:rsidRPr="00377BDD" w:rsidRDefault="00377BDD" w:rsidP="00377BDD">
            <w:pPr>
              <w:textAlignment w:val="baseline"/>
              <w:rPr>
                <w:rFonts w:ascii="Calibri" w:hAnsi="Calibri" w:cs="Calibri"/>
                <w:sz w:val="20"/>
                <w:szCs w:val="20"/>
              </w:rPr>
            </w:pPr>
            <w:r w:rsidRPr="00377BDD">
              <w:rPr>
                <w:rFonts w:ascii="Calibri" w:hAnsi="Calibri" w:cs="Calibri"/>
                <w:b/>
                <w:bCs/>
                <w:sz w:val="20"/>
                <w:szCs w:val="20"/>
              </w:rPr>
              <w:t>We practice</w:t>
            </w:r>
            <w:r w:rsidRPr="00377BDD">
              <w:rPr>
                <w:rFonts w:ascii="Calibri" w:hAnsi="Calibri" w:cs="Calibri"/>
                <w:sz w:val="20"/>
                <w:szCs w:val="20"/>
              </w:rPr>
              <w:t> curriculum as critical inquiry and research where children and youth are positioned as capable, knowledgeable and social agents for change. </w:t>
            </w:r>
          </w:p>
        </w:tc>
        <w:tc>
          <w:tcPr>
            <w:tcW w:w="2055" w:type="dxa"/>
            <w:tcBorders>
              <w:top w:val="nil"/>
              <w:left w:val="nil"/>
              <w:bottom w:val="single" w:sz="6" w:space="0" w:color="auto"/>
              <w:right w:val="single" w:sz="6" w:space="0" w:color="auto"/>
            </w:tcBorders>
            <w:shd w:val="clear" w:color="auto" w:fill="auto"/>
            <w:hideMark/>
          </w:tcPr>
          <w:p w14:paraId="1A21C30C" w14:textId="77777777" w:rsidR="00377BDD" w:rsidRPr="00377BDD" w:rsidRDefault="00377BDD" w:rsidP="00377BDD">
            <w:pPr>
              <w:textAlignment w:val="baseline"/>
              <w:rPr>
                <w:rFonts w:ascii="Calibri" w:hAnsi="Calibri" w:cs="Calibri"/>
                <w:sz w:val="20"/>
                <w:szCs w:val="20"/>
              </w:rPr>
            </w:pPr>
            <w:r w:rsidRPr="00377BDD">
              <w:rPr>
                <w:rFonts w:ascii="Calibri" w:hAnsi="Calibri" w:cs="Calibri"/>
                <w:b/>
                <w:bCs/>
                <w:sz w:val="20"/>
                <w:szCs w:val="20"/>
              </w:rPr>
              <w:t>We imagine</w:t>
            </w:r>
            <w:r w:rsidRPr="00377BDD">
              <w:rPr>
                <w:rFonts w:ascii="Calibri" w:hAnsi="Calibri" w:cs="Calibri"/>
                <w:sz w:val="20"/>
                <w:szCs w:val="20"/>
              </w:rPr>
              <w:t> a curriculum in schools that is shaped by societal goals and influenced daily by events unfolding in the world around us.</w:t>
            </w:r>
            <w:r w:rsidRPr="00377BDD">
              <w:rPr>
                <w:rFonts w:ascii="Calibri" w:hAnsi="Calibri" w:cs="Calibri"/>
                <w:b/>
                <w:bCs/>
                <w:sz w:val="20"/>
                <w:szCs w:val="20"/>
              </w:rPr>
              <w:t> </w:t>
            </w:r>
            <w:r w:rsidRPr="00377BDD">
              <w:rPr>
                <w:rFonts w:ascii="Calibri" w:hAnsi="Calibri" w:cs="Calibri"/>
                <w:sz w:val="20"/>
                <w:szCs w:val="20"/>
              </w:rPr>
              <w:t> </w:t>
            </w:r>
          </w:p>
        </w:tc>
      </w:tr>
      <w:tr w:rsidR="00377BDD" w:rsidRPr="00377BDD" w14:paraId="1B7A414E" w14:textId="77777777" w:rsidTr="00CB4D36">
        <w:trPr>
          <w:trHeight w:val="1748"/>
          <w:jc w:val="center"/>
        </w:trPr>
        <w:tc>
          <w:tcPr>
            <w:tcW w:w="1418" w:type="dxa"/>
            <w:tcBorders>
              <w:top w:val="nil"/>
              <w:left w:val="single" w:sz="6" w:space="0" w:color="auto"/>
              <w:bottom w:val="single" w:sz="6" w:space="0" w:color="auto"/>
              <w:right w:val="single" w:sz="6" w:space="0" w:color="auto"/>
            </w:tcBorders>
            <w:shd w:val="clear" w:color="auto" w:fill="auto"/>
            <w:vAlign w:val="center"/>
            <w:hideMark/>
          </w:tcPr>
          <w:p w14:paraId="08A3D4CD" w14:textId="77777777" w:rsidR="00377BDD" w:rsidRPr="00377BDD" w:rsidRDefault="00377BDD" w:rsidP="00CB4D36">
            <w:pPr>
              <w:jc w:val="center"/>
              <w:textAlignment w:val="baseline"/>
              <w:rPr>
                <w:rFonts w:ascii="Calibri" w:hAnsi="Calibri" w:cs="Calibri"/>
                <w:sz w:val="20"/>
                <w:szCs w:val="20"/>
              </w:rPr>
            </w:pPr>
            <w:r w:rsidRPr="00377BDD">
              <w:rPr>
                <w:rFonts w:ascii="Calibri" w:hAnsi="Calibri" w:cs="Calibri"/>
                <w:b/>
                <w:bCs/>
                <w:sz w:val="20"/>
                <w:szCs w:val="20"/>
              </w:rPr>
              <w:t>Advocacy &amp;</w:t>
            </w:r>
          </w:p>
          <w:p w14:paraId="10276D2E" w14:textId="77777777" w:rsidR="00377BDD" w:rsidRPr="00377BDD" w:rsidRDefault="00377BDD" w:rsidP="00CB4D36">
            <w:pPr>
              <w:jc w:val="center"/>
              <w:textAlignment w:val="baseline"/>
              <w:rPr>
                <w:rFonts w:ascii="Calibri" w:hAnsi="Calibri" w:cs="Calibri"/>
                <w:sz w:val="20"/>
                <w:szCs w:val="20"/>
              </w:rPr>
            </w:pPr>
            <w:r w:rsidRPr="00377BDD">
              <w:rPr>
                <w:rFonts w:ascii="Calibri" w:hAnsi="Calibri" w:cs="Calibri"/>
                <w:b/>
                <w:bCs/>
                <w:sz w:val="20"/>
                <w:szCs w:val="20"/>
              </w:rPr>
              <w:t>Activism</w:t>
            </w:r>
          </w:p>
        </w:tc>
        <w:tc>
          <w:tcPr>
            <w:tcW w:w="2111" w:type="dxa"/>
            <w:tcBorders>
              <w:top w:val="nil"/>
              <w:left w:val="nil"/>
              <w:bottom w:val="single" w:sz="6" w:space="0" w:color="auto"/>
              <w:right w:val="single" w:sz="6" w:space="0" w:color="auto"/>
            </w:tcBorders>
            <w:shd w:val="clear" w:color="auto" w:fill="auto"/>
            <w:hideMark/>
          </w:tcPr>
          <w:p w14:paraId="539433BC" w14:textId="77777777" w:rsidR="00377BDD" w:rsidRPr="00377BDD" w:rsidRDefault="00377BDD" w:rsidP="00377BDD">
            <w:pPr>
              <w:textAlignment w:val="baseline"/>
              <w:rPr>
                <w:rFonts w:ascii="Calibri" w:hAnsi="Calibri" w:cs="Calibri"/>
                <w:sz w:val="20"/>
                <w:szCs w:val="20"/>
              </w:rPr>
            </w:pPr>
            <w:r w:rsidRPr="00377BDD">
              <w:rPr>
                <w:rFonts w:ascii="Calibri" w:hAnsi="Calibri" w:cs="Calibri"/>
                <w:b/>
                <w:bCs/>
                <w:sz w:val="20"/>
                <w:szCs w:val="20"/>
              </w:rPr>
              <w:t>We are</w:t>
            </w:r>
            <w:r w:rsidRPr="00377BDD">
              <w:rPr>
                <w:rFonts w:ascii="Calibri" w:hAnsi="Calibri" w:cs="Calibri"/>
                <w:sz w:val="20"/>
                <w:szCs w:val="20"/>
              </w:rPr>
              <w:t> activists working against injustice for young people, teachers, and communities rooted in racism and other forms of discrimination.  </w:t>
            </w:r>
          </w:p>
        </w:tc>
        <w:tc>
          <w:tcPr>
            <w:tcW w:w="2209" w:type="dxa"/>
            <w:tcBorders>
              <w:top w:val="nil"/>
              <w:left w:val="nil"/>
              <w:bottom w:val="single" w:sz="6" w:space="0" w:color="auto"/>
              <w:right w:val="single" w:sz="6" w:space="0" w:color="auto"/>
            </w:tcBorders>
            <w:shd w:val="clear" w:color="auto" w:fill="auto"/>
            <w:hideMark/>
          </w:tcPr>
          <w:p w14:paraId="77918BB6" w14:textId="77777777" w:rsidR="00377BDD" w:rsidRPr="00377BDD" w:rsidRDefault="00377BDD" w:rsidP="00377BDD">
            <w:pPr>
              <w:textAlignment w:val="baseline"/>
              <w:rPr>
                <w:rFonts w:ascii="Calibri" w:hAnsi="Calibri" w:cs="Calibri"/>
                <w:sz w:val="20"/>
                <w:szCs w:val="20"/>
              </w:rPr>
            </w:pPr>
            <w:r w:rsidRPr="00377BDD">
              <w:rPr>
                <w:rFonts w:ascii="Calibri" w:hAnsi="Calibri" w:cs="Calibri"/>
                <w:b/>
                <w:bCs/>
                <w:sz w:val="20"/>
                <w:szCs w:val="20"/>
              </w:rPr>
              <w:t>We value </w:t>
            </w:r>
            <w:r w:rsidRPr="00377BDD">
              <w:rPr>
                <w:rFonts w:ascii="Calibri" w:hAnsi="Calibri" w:cs="Calibri"/>
                <w:sz w:val="20"/>
                <w:szCs w:val="20"/>
              </w:rPr>
              <w:t>and embody caring in all its forms – personal, social, cultural, linguistic, and ecological – as essential to growing a positive learning and living environment. </w:t>
            </w:r>
          </w:p>
        </w:tc>
        <w:tc>
          <w:tcPr>
            <w:tcW w:w="2119" w:type="dxa"/>
            <w:tcBorders>
              <w:top w:val="nil"/>
              <w:left w:val="nil"/>
              <w:bottom w:val="single" w:sz="6" w:space="0" w:color="auto"/>
              <w:right w:val="single" w:sz="6" w:space="0" w:color="auto"/>
            </w:tcBorders>
            <w:shd w:val="clear" w:color="auto" w:fill="auto"/>
            <w:hideMark/>
          </w:tcPr>
          <w:p w14:paraId="25A9ABD9" w14:textId="77777777" w:rsidR="00377BDD" w:rsidRPr="00377BDD" w:rsidRDefault="00377BDD" w:rsidP="00377BDD">
            <w:pPr>
              <w:textAlignment w:val="baseline"/>
              <w:rPr>
                <w:rFonts w:ascii="Calibri" w:hAnsi="Calibri" w:cs="Calibri"/>
                <w:sz w:val="20"/>
                <w:szCs w:val="20"/>
              </w:rPr>
            </w:pPr>
            <w:r w:rsidRPr="00377BDD">
              <w:rPr>
                <w:rFonts w:ascii="Calibri" w:hAnsi="Calibri" w:cs="Calibri"/>
                <w:b/>
                <w:bCs/>
                <w:sz w:val="20"/>
                <w:szCs w:val="20"/>
              </w:rPr>
              <w:t>We practice</w:t>
            </w:r>
            <w:r w:rsidRPr="00377BDD">
              <w:rPr>
                <w:rFonts w:ascii="Calibri" w:hAnsi="Calibri" w:cs="Calibri"/>
                <w:sz w:val="20"/>
                <w:szCs w:val="20"/>
              </w:rPr>
              <w:t> activism in the curriculum by engaging children and youth in work that contributes to the creation of  more just, more caring, and more peaceful world.</w:t>
            </w:r>
            <w:r w:rsidRPr="00377BDD">
              <w:rPr>
                <w:rFonts w:ascii="Calibri" w:hAnsi="Calibri" w:cs="Calibri"/>
                <w:b/>
                <w:bCs/>
                <w:sz w:val="20"/>
                <w:szCs w:val="20"/>
              </w:rPr>
              <w:t> </w:t>
            </w:r>
            <w:r w:rsidRPr="00377BDD">
              <w:rPr>
                <w:rFonts w:ascii="Calibri" w:hAnsi="Calibri" w:cs="Calibri"/>
                <w:sz w:val="20"/>
                <w:szCs w:val="20"/>
              </w:rPr>
              <w:t> </w:t>
            </w:r>
          </w:p>
        </w:tc>
        <w:tc>
          <w:tcPr>
            <w:tcW w:w="2055" w:type="dxa"/>
            <w:tcBorders>
              <w:top w:val="nil"/>
              <w:left w:val="nil"/>
              <w:bottom w:val="single" w:sz="6" w:space="0" w:color="auto"/>
              <w:right w:val="single" w:sz="6" w:space="0" w:color="auto"/>
            </w:tcBorders>
            <w:shd w:val="clear" w:color="auto" w:fill="auto"/>
            <w:hideMark/>
          </w:tcPr>
          <w:p w14:paraId="79325881" w14:textId="77777777" w:rsidR="00377BDD" w:rsidRPr="00377BDD" w:rsidRDefault="00377BDD" w:rsidP="00377BDD">
            <w:pPr>
              <w:textAlignment w:val="baseline"/>
              <w:rPr>
                <w:rFonts w:ascii="Calibri" w:hAnsi="Calibri" w:cs="Calibri"/>
                <w:sz w:val="20"/>
                <w:szCs w:val="20"/>
              </w:rPr>
            </w:pPr>
            <w:r w:rsidRPr="00377BDD">
              <w:rPr>
                <w:rFonts w:ascii="Calibri" w:hAnsi="Calibri" w:cs="Calibri"/>
                <w:b/>
                <w:bCs/>
                <w:sz w:val="20"/>
                <w:szCs w:val="20"/>
              </w:rPr>
              <w:t>We imagine</w:t>
            </w:r>
            <w:r w:rsidRPr="00377BDD">
              <w:rPr>
                <w:rFonts w:ascii="Calibri" w:hAnsi="Calibri" w:cs="Calibri"/>
                <w:sz w:val="20"/>
                <w:szCs w:val="20"/>
              </w:rPr>
              <w:t> metaphors for schools as nurturing spaces for the whole individual rather than as efficient factories or businesses that produce products and profit. </w:t>
            </w:r>
          </w:p>
        </w:tc>
      </w:tr>
      <w:tr w:rsidR="00377BDD" w:rsidRPr="00377BDD" w14:paraId="07D01222" w14:textId="77777777" w:rsidTr="00CB4D36">
        <w:trPr>
          <w:trHeight w:val="1497"/>
          <w:jc w:val="center"/>
        </w:trPr>
        <w:tc>
          <w:tcPr>
            <w:tcW w:w="1418" w:type="dxa"/>
            <w:tcBorders>
              <w:top w:val="nil"/>
              <w:left w:val="single" w:sz="6" w:space="0" w:color="auto"/>
              <w:bottom w:val="single" w:sz="6" w:space="0" w:color="auto"/>
              <w:right w:val="single" w:sz="6" w:space="0" w:color="auto"/>
            </w:tcBorders>
            <w:shd w:val="clear" w:color="auto" w:fill="auto"/>
            <w:vAlign w:val="center"/>
            <w:hideMark/>
          </w:tcPr>
          <w:p w14:paraId="3C280B4D" w14:textId="77777777" w:rsidR="00377BDD" w:rsidRPr="00377BDD" w:rsidRDefault="00377BDD" w:rsidP="00CB4D36">
            <w:pPr>
              <w:jc w:val="center"/>
              <w:textAlignment w:val="baseline"/>
              <w:rPr>
                <w:rFonts w:ascii="Calibri" w:hAnsi="Calibri" w:cs="Calibri"/>
                <w:sz w:val="20"/>
                <w:szCs w:val="20"/>
              </w:rPr>
            </w:pPr>
            <w:r w:rsidRPr="00377BDD">
              <w:rPr>
                <w:rFonts w:ascii="Calibri" w:hAnsi="Calibri" w:cs="Calibri"/>
                <w:b/>
                <w:bCs/>
                <w:sz w:val="20"/>
                <w:szCs w:val="20"/>
              </w:rPr>
              <w:t>Communities</w:t>
            </w:r>
          </w:p>
          <w:p w14:paraId="67466B20" w14:textId="77777777" w:rsidR="00377BDD" w:rsidRPr="00377BDD" w:rsidRDefault="00377BDD" w:rsidP="00CB4D36">
            <w:pPr>
              <w:jc w:val="center"/>
              <w:textAlignment w:val="baseline"/>
              <w:rPr>
                <w:rFonts w:ascii="Calibri" w:hAnsi="Calibri" w:cs="Calibri"/>
                <w:sz w:val="20"/>
                <w:szCs w:val="20"/>
              </w:rPr>
            </w:pPr>
          </w:p>
        </w:tc>
        <w:tc>
          <w:tcPr>
            <w:tcW w:w="2111" w:type="dxa"/>
            <w:tcBorders>
              <w:top w:val="nil"/>
              <w:left w:val="nil"/>
              <w:bottom w:val="single" w:sz="6" w:space="0" w:color="auto"/>
              <w:right w:val="single" w:sz="6" w:space="0" w:color="auto"/>
            </w:tcBorders>
            <w:shd w:val="clear" w:color="auto" w:fill="auto"/>
            <w:hideMark/>
          </w:tcPr>
          <w:p w14:paraId="1388A8E2" w14:textId="77777777" w:rsidR="00377BDD" w:rsidRPr="00377BDD" w:rsidRDefault="00377BDD" w:rsidP="00377BDD">
            <w:pPr>
              <w:textAlignment w:val="baseline"/>
              <w:rPr>
                <w:rFonts w:ascii="Calibri" w:hAnsi="Calibri" w:cs="Calibri"/>
                <w:sz w:val="20"/>
                <w:szCs w:val="20"/>
              </w:rPr>
            </w:pPr>
            <w:r w:rsidRPr="00377BDD">
              <w:rPr>
                <w:rFonts w:ascii="Calibri" w:hAnsi="Calibri" w:cs="Calibri"/>
                <w:b/>
                <w:bCs/>
                <w:sz w:val="20"/>
                <w:szCs w:val="20"/>
              </w:rPr>
              <w:t>We are</w:t>
            </w:r>
            <w:r w:rsidRPr="00377BDD">
              <w:rPr>
                <w:rFonts w:ascii="Calibri" w:hAnsi="Calibri" w:cs="Calibri"/>
                <w:sz w:val="20"/>
                <w:szCs w:val="20"/>
              </w:rPr>
              <w:t> members of a multiple communities— connected in ways that make our successes intertwined. </w:t>
            </w:r>
          </w:p>
        </w:tc>
        <w:tc>
          <w:tcPr>
            <w:tcW w:w="2209" w:type="dxa"/>
            <w:tcBorders>
              <w:top w:val="nil"/>
              <w:left w:val="nil"/>
              <w:bottom w:val="single" w:sz="6" w:space="0" w:color="auto"/>
              <w:right w:val="single" w:sz="6" w:space="0" w:color="auto"/>
            </w:tcBorders>
            <w:shd w:val="clear" w:color="auto" w:fill="auto"/>
            <w:hideMark/>
          </w:tcPr>
          <w:p w14:paraId="7CC39C0C" w14:textId="77777777" w:rsidR="00377BDD" w:rsidRPr="00377BDD" w:rsidRDefault="00377BDD" w:rsidP="00377BDD">
            <w:pPr>
              <w:textAlignment w:val="baseline"/>
              <w:rPr>
                <w:rFonts w:ascii="Calibri" w:hAnsi="Calibri" w:cs="Calibri"/>
                <w:sz w:val="20"/>
                <w:szCs w:val="20"/>
              </w:rPr>
            </w:pPr>
            <w:r w:rsidRPr="00377BDD">
              <w:rPr>
                <w:rFonts w:ascii="Calibri" w:hAnsi="Calibri" w:cs="Calibri"/>
                <w:b/>
                <w:bCs/>
                <w:sz w:val="20"/>
                <w:szCs w:val="20"/>
              </w:rPr>
              <w:t>We value</w:t>
            </w:r>
            <w:r w:rsidRPr="00377BDD">
              <w:rPr>
                <w:rFonts w:ascii="Calibri" w:hAnsi="Calibri" w:cs="Calibri"/>
                <w:sz w:val="20"/>
                <w:szCs w:val="20"/>
              </w:rPr>
              <w:t> inclusive learning communities that connect us within and outside of our classrooms. </w:t>
            </w:r>
          </w:p>
        </w:tc>
        <w:tc>
          <w:tcPr>
            <w:tcW w:w="2119" w:type="dxa"/>
            <w:tcBorders>
              <w:top w:val="nil"/>
              <w:left w:val="nil"/>
              <w:bottom w:val="single" w:sz="6" w:space="0" w:color="auto"/>
              <w:right w:val="single" w:sz="6" w:space="0" w:color="auto"/>
            </w:tcBorders>
            <w:shd w:val="clear" w:color="auto" w:fill="auto"/>
            <w:hideMark/>
          </w:tcPr>
          <w:p w14:paraId="7746702B" w14:textId="77777777" w:rsidR="00377BDD" w:rsidRPr="00377BDD" w:rsidRDefault="00377BDD" w:rsidP="00377BDD">
            <w:pPr>
              <w:textAlignment w:val="baseline"/>
              <w:rPr>
                <w:rFonts w:ascii="Calibri" w:hAnsi="Calibri" w:cs="Calibri"/>
                <w:sz w:val="20"/>
                <w:szCs w:val="20"/>
              </w:rPr>
            </w:pPr>
            <w:r w:rsidRPr="00377BDD">
              <w:rPr>
                <w:rFonts w:ascii="Calibri" w:hAnsi="Calibri" w:cs="Calibri"/>
                <w:b/>
                <w:bCs/>
                <w:sz w:val="20"/>
                <w:szCs w:val="20"/>
              </w:rPr>
              <w:t>We practice</w:t>
            </w:r>
            <w:r w:rsidRPr="00377BDD">
              <w:rPr>
                <w:rFonts w:ascii="Calibri" w:hAnsi="Calibri" w:cs="Calibri"/>
                <w:sz w:val="20"/>
                <w:szCs w:val="20"/>
              </w:rPr>
              <w:t> humility through our vulnerability; hope in the face of adversity; and resilience in response to our efforts that have fallen short.   </w:t>
            </w:r>
          </w:p>
        </w:tc>
        <w:tc>
          <w:tcPr>
            <w:tcW w:w="2055" w:type="dxa"/>
            <w:tcBorders>
              <w:top w:val="nil"/>
              <w:left w:val="nil"/>
              <w:bottom w:val="single" w:sz="6" w:space="0" w:color="auto"/>
              <w:right w:val="single" w:sz="6" w:space="0" w:color="auto"/>
            </w:tcBorders>
            <w:shd w:val="clear" w:color="auto" w:fill="auto"/>
            <w:hideMark/>
          </w:tcPr>
          <w:p w14:paraId="644A0C8B" w14:textId="77777777" w:rsidR="00377BDD" w:rsidRPr="00377BDD" w:rsidRDefault="00377BDD" w:rsidP="00377BDD">
            <w:pPr>
              <w:textAlignment w:val="baseline"/>
              <w:rPr>
                <w:rFonts w:ascii="Calibri" w:hAnsi="Calibri" w:cs="Calibri"/>
                <w:sz w:val="20"/>
                <w:szCs w:val="20"/>
              </w:rPr>
            </w:pPr>
            <w:r w:rsidRPr="00377BDD">
              <w:rPr>
                <w:rFonts w:ascii="Calibri" w:hAnsi="Calibri" w:cs="Calibri"/>
                <w:b/>
                <w:bCs/>
                <w:sz w:val="20"/>
                <w:szCs w:val="20"/>
              </w:rPr>
              <w:t>We imagine</w:t>
            </w:r>
            <w:r w:rsidRPr="00377BDD">
              <w:rPr>
                <w:rFonts w:ascii="Calibri" w:hAnsi="Calibri" w:cs="Calibri"/>
                <w:sz w:val="20"/>
                <w:szCs w:val="20"/>
              </w:rPr>
              <w:t> schools as sustaining intersecting ways of being, knowing, and </w:t>
            </w:r>
            <w:proofErr w:type="spellStart"/>
            <w:r w:rsidRPr="00377BDD">
              <w:rPr>
                <w:rFonts w:ascii="Calibri" w:hAnsi="Calibri" w:cs="Calibri"/>
                <w:sz w:val="20"/>
                <w:szCs w:val="20"/>
              </w:rPr>
              <w:t>languaging</w:t>
            </w:r>
            <w:proofErr w:type="spellEnd"/>
            <w:r w:rsidRPr="00377BDD">
              <w:rPr>
                <w:rFonts w:ascii="Calibri" w:hAnsi="Calibri" w:cs="Calibri"/>
                <w:sz w:val="20"/>
                <w:szCs w:val="20"/>
              </w:rPr>
              <w:t>. </w:t>
            </w:r>
          </w:p>
        </w:tc>
      </w:tr>
    </w:tbl>
    <w:p w14:paraId="54544977" w14:textId="77777777" w:rsidR="00377BDD" w:rsidRPr="00377BDD" w:rsidRDefault="00377BDD" w:rsidP="00377BDD">
      <w:pPr>
        <w:spacing w:before="100" w:beforeAutospacing="1" w:after="100" w:afterAutospacing="1"/>
        <w:rPr>
          <w:rFonts w:ascii="Calibri" w:hAnsi="Calibri" w:cs="Calibri"/>
          <w:b/>
          <w:color w:val="00B050"/>
          <w:sz w:val="32"/>
          <w:szCs w:val="22"/>
        </w:rPr>
      </w:pPr>
      <w:r w:rsidRPr="00377BDD">
        <w:rPr>
          <w:rFonts w:ascii="Calibri" w:hAnsi="Calibri" w:cs="Calibri"/>
          <w:b/>
          <w:color w:val="00B050"/>
          <w:sz w:val="32"/>
          <w:szCs w:val="22"/>
        </w:rPr>
        <w:t>UNT Course Policies</w:t>
      </w:r>
    </w:p>
    <w:p w14:paraId="40932D07" w14:textId="77777777" w:rsidR="00377BDD" w:rsidRPr="00377BDD" w:rsidRDefault="00377BDD" w:rsidP="00377BDD">
      <w:pPr>
        <w:spacing w:before="100" w:beforeAutospacing="1" w:after="100" w:afterAutospacing="1"/>
        <w:rPr>
          <w:rFonts w:ascii="Calibri" w:hAnsi="Calibri" w:cs="Calibri"/>
          <w:b/>
          <w:color w:val="000000"/>
          <w:sz w:val="22"/>
          <w:szCs w:val="22"/>
        </w:rPr>
      </w:pPr>
      <w:r w:rsidRPr="00377BDD">
        <w:rPr>
          <w:rFonts w:ascii="Calibri" w:hAnsi="Calibri" w:cs="Calibri"/>
          <w:b/>
          <w:color w:val="000000"/>
          <w:sz w:val="22"/>
          <w:szCs w:val="22"/>
        </w:rPr>
        <w:t xml:space="preserve">Attendance. </w:t>
      </w:r>
      <w:r w:rsidR="00D9537F" w:rsidRPr="00D9537F">
        <w:rPr>
          <w:rFonts w:ascii="Calibri" w:hAnsi="Calibri" w:cs="Calibri"/>
          <w:color w:val="000000"/>
          <w:sz w:val="22"/>
          <w:szCs w:val="22"/>
        </w:rPr>
        <w:t>The student is responsible for regular and punctual attendance and is expected to participate in all courses in which the student is enrolled.</w:t>
      </w:r>
      <w:r w:rsidR="00D9537F">
        <w:rPr>
          <w:rFonts w:ascii="Calibri" w:hAnsi="Calibri" w:cs="Calibri"/>
          <w:color w:val="000000"/>
          <w:sz w:val="22"/>
          <w:szCs w:val="22"/>
        </w:rPr>
        <w:t xml:space="preserve"> </w:t>
      </w:r>
      <w:r w:rsidR="00D9537F" w:rsidRPr="00D9537F">
        <w:rPr>
          <w:rFonts w:ascii="Calibri" w:hAnsi="Calibri" w:cs="Calibri"/>
          <w:i/>
          <w:color w:val="000000"/>
          <w:sz w:val="22"/>
          <w:szCs w:val="22"/>
        </w:rPr>
        <w:t>Absences may lower a student’s grade where class attendance and class participation are deemed essential by the faculty member.</w:t>
      </w:r>
      <w:r w:rsidR="00D9537F" w:rsidRPr="00D9537F">
        <w:rPr>
          <w:rFonts w:ascii="Calibri" w:hAnsi="Calibri" w:cs="Calibri"/>
          <w:color w:val="000000"/>
          <w:sz w:val="22"/>
          <w:szCs w:val="22"/>
        </w:rPr>
        <w:t xml:space="preserve"> A student is responsible for requesting an excused absence in writing, providing satisfactory evidence to the faculty member to substantiate excused absence and delivering the request personally to the faculty member assigned to the course for which the student will be absent.</w:t>
      </w:r>
      <w:r w:rsidR="00D9537F">
        <w:rPr>
          <w:rFonts w:ascii="Calibri" w:hAnsi="Calibri" w:cs="Calibri"/>
          <w:color w:val="000000"/>
          <w:sz w:val="22"/>
          <w:szCs w:val="22"/>
        </w:rPr>
        <w:t xml:space="preserve"> </w:t>
      </w:r>
      <w:r w:rsidR="00D9537F" w:rsidRPr="00D9537F">
        <w:rPr>
          <w:rFonts w:ascii="Calibri" w:hAnsi="Calibri" w:cs="Calibri"/>
          <w:color w:val="000000"/>
          <w:sz w:val="22"/>
          <w:szCs w:val="22"/>
        </w:rPr>
        <w:t xml:space="preserve">A student needing assistance verifying absences due to illness or extenuating circumstances for all courses should contact the </w:t>
      </w:r>
      <w:hyperlink r:id="rId14" w:history="1">
        <w:r w:rsidR="00D9537F" w:rsidRPr="00D9537F">
          <w:rPr>
            <w:rStyle w:val="Hyperlink"/>
            <w:rFonts w:ascii="Calibri" w:hAnsi="Calibri" w:cs="Calibri"/>
            <w:sz w:val="22"/>
            <w:szCs w:val="22"/>
          </w:rPr>
          <w:t>Dean of Students office</w:t>
        </w:r>
      </w:hyperlink>
      <w:r w:rsidR="00D9537F" w:rsidRPr="00D9537F">
        <w:rPr>
          <w:rFonts w:ascii="Calibri" w:hAnsi="Calibri" w:cs="Calibri"/>
          <w:color w:val="000000"/>
          <w:sz w:val="22"/>
          <w:szCs w:val="22"/>
        </w:rPr>
        <w:t>. The Dean of Students office will verify the student’s documentation and advocate on the student’s behalf, as appropriate, to instructors for excused absences.</w:t>
      </w:r>
      <w:r w:rsidR="00D9537F">
        <w:rPr>
          <w:rFonts w:ascii="Calibri" w:hAnsi="Calibri" w:cs="Calibri"/>
          <w:color w:val="000000"/>
          <w:sz w:val="22"/>
          <w:szCs w:val="22"/>
        </w:rPr>
        <w:t xml:space="preserve"> </w:t>
      </w:r>
      <w:r w:rsidR="00D9537F" w:rsidRPr="00D9537F">
        <w:rPr>
          <w:rFonts w:ascii="Calibri" w:hAnsi="Calibri" w:cs="Calibri"/>
          <w:color w:val="000000"/>
          <w:sz w:val="22"/>
          <w:szCs w:val="22"/>
        </w:rPr>
        <w:t>When an absence is excused, the faculty member will provide a reasonable time after the absence for the student to complete an assignment or examination missed.</w:t>
      </w:r>
    </w:p>
    <w:p w14:paraId="6933345E" w14:textId="77777777" w:rsidR="00377BDD" w:rsidRPr="00AF7638" w:rsidRDefault="00377BDD" w:rsidP="00377BDD">
      <w:pPr>
        <w:spacing w:before="100" w:beforeAutospacing="1" w:after="100" w:afterAutospacing="1"/>
        <w:rPr>
          <w:rFonts w:ascii="Calibri" w:hAnsi="Calibri" w:cs="Calibri"/>
          <w:sz w:val="22"/>
          <w:szCs w:val="22"/>
        </w:rPr>
      </w:pPr>
      <w:r w:rsidRPr="00377BDD">
        <w:rPr>
          <w:rFonts w:ascii="Calibri" w:hAnsi="Calibri" w:cs="Calibri"/>
          <w:b/>
          <w:sz w:val="22"/>
          <w:szCs w:val="22"/>
        </w:rPr>
        <w:t xml:space="preserve">Acceptable Student Behavior. </w:t>
      </w:r>
      <w:r w:rsidR="00AF7638" w:rsidRPr="00AF7638">
        <w:rPr>
          <w:rFonts w:ascii="Calibri" w:hAnsi="Calibri" w:cs="Calibr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5" w:history="1">
        <w:r w:rsidR="00AF7638" w:rsidRPr="00AF7638">
          <w:rPr>
            <w:rStyle w:val="Hyperlink"/>
            <w:rFonts w:ascii="Calibri" w:hAnsi="Calibri" w:cs="Calibri"/>
            <w:sz w:val="22"/>
            <w:szCs w:val="22"/>
          </w:rPr>
          <w:t>deanofstudents.unt.edu/conduct</w:t>
        </w:r>
      </w:hyperlink>
      <w:r w:rsidR="00AF7638" w:rsidRPr="00AF7638">
        <w:rPr>
          <w:rFonts w:ascii="Calibri" w:hAnsi="Calibri" w:cs="Calibri"/>
          <w:sz w:val="22"/>
          <w:szCs w:val="22"/>
        </w:rPr>
        <w:t>.</w:t>
      </w:r>
    </w:p>
    <w:p w14:paraId="6C6CD748" w14:textId="77777777" w:rsidR="00377BDD" w:rsidRPr="00377BDD" w:rsidRDefault="00377BDD" w:rsidP="00377BDD">
      <w:pPr>
        <w:spacing w:before="100" w:beforeAutospacing="1" w:after="100" w:afterAutospacing="1"/>
        <w:rPr>
          <w:rFonts w:ascii="Calibri" w:hAnsi="Calibri" w:cs="Calibri"/>
          <w:color w:val="000000"/>
          <w:sz w:val="22"/>
          <w:szCs w:val="22"/>
        </w:rPr>
      </w:pPr>
      <w:r w:rsidRPr="00377BDD">
        <w:rPr>
          <w:rFonts w:ascii="Calibri" w:hAnsi="Calibri" w:cs="Calibri"/>
          <w:b/>
          <w:color w:val="000000"/>
          <w:sz w:val="22"/>
          <w:szCs w:val="22"/>
        </w:rPr>
        <w:t>Academic Integrity Standards and Consequences.</w:t>
      </w:r>
      <w:r w:rsidRPr="00377BDD">
        <w:rPr>
          <w:rFonts w:ascii="Calibri" w:hAnsi="Calibri" w:cs="Calibri"/>
          <w:color w:val="000000"/>
          <w:sz w:val="22"/>
          <w:szCs w:val="22"/>
        </w:rPr>
        <w:t xml:space="preserve">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268BDCE5" w14:textId="77777777" w:rsidR="00377BDD" w:rsidRPr="00377BDD" w:rsidRDefault="00377BDD" w:rsidP="00377BDD">
      <w:pPr>
        <w:spacing w:before="100" w:beforeAutospacing="1" w:after="100" w:afterAutospacing="1"/>
        <w:rPr>
          <w:rFonts w:ascii="Calibri" w:hAnsi="Calibri" w:cs="Calibri"/>
          <w:color w:val="000000"/>
          <w:sz w:val="22"/>
          <w:szCs w:val="22"/>
        </w:rPr>
      </w:pPr>
      <w:r w:rsidRPr="00377BDD">
        <w:rPr>
          <w:rFonts w:ascii="Calibri" w:hAnsi="Calibri" w:cs="Calibri"/>
          <w:b/>
          <w:color w:val="000000"/>
          <w:sz w:val="22"/>
          <w:szCs w:val="22"/>
        </w:rPr>
        <w:lastRenderedPageBreak/>
        <w:t>ADA Accommodation Statement.</w:t>
      </w:r>
      <w:r w:rsidRPr="00377BDD">
        <w:rPr>
          <w:rFonts w:ascii="Calibri" w:hAnsi="Calibri" w:cs="Calibri"/>
          <w:color w:val="000000"/>
          <w:sz w:val="22"/>
          <w:szCs w:val="22"/>
        </w:rPr>
        <w:t xml:space="preserve"> </w:t>
      </w:r>
      <w:r w:rsidR="00AF7638" w:rsidRPr="00AF7638">
        <w:rPr>
          <w:rFonts w:ascii="Calibri" w:hAnsi="Calibri" w:cs="Calibri"/>
          <w:color w:val="000000"/>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6" w:history="1">
        <w:r w:rsidR="00AF7638" w:rsidRPr="00AF7638">
          <w:rPr>
            <w:rStyle w:val="Hyperlink"/>
            <w:rFonts w:ascii="Calibri" w:hAnsi="Calibri" w:cs="Calibri"/>
            <w:sz w:val="22"/>
            <w:szCs w:val="22"/>
          </w:rPr>
          <w:t>disability.unt.edu</w:t>
        </w:r>
      </w:hyperlink>
      <w:r w:rsidR="00AF7638">
        <w:rPr>
          <w:rFonts w:ascii="Calibri" w:hAnsi="Calibri" w:cs="Calibri"/>
          <w:color w:val="000000"/>
          <w:sz w:val="22"/>
          <w:szCs w:val="22"/>
        </w:rPr>
        <w:t xml:space="preserve">. </w:t>
      </w:r>
    </w:p>
    <w:p w14:paraId="5EA5FADB" w14:textId="77777777" w:rsidR="00377BDD" w:rsidRPr="00377BDD" w:rsidRDefault="00377BDD" w:rsidP="00377BDD">
      <w:pPr>
        <w:spacing w:before="100" w:beforeAutospacing="1" w:after="100" w:afterAutospacing="1"/>
        <w:rPr>
          <w:rFonts w:ascii="Calibri" w:hAnsi="Calibri" w:cs="Calibri"/>
          <w:color w:val="000000"/>
          <w:sz w:val="22"/>
          <w:szCs w:val="22"/>
        </w:rPr>
      </w:pPr>
      <w:r w:rsidRPr="00377BDD">
        <w:rPr>
          <w:rFonts w:ascii="Calibri" w:hAnsi="Calibri" w:cs="Calibri"/>
          <w:b/>
          <w:color w:val="000000"/>
          <w:sz w:val="22"/>
          <w:szCs w:val="22"/>
        </w:rPr>
        <w:t>Course Safety Procedures (for Laboratory Courses).</w:t>
      </w:r>
      <w:r w:rsidRPr="00377BDD">
        <w:rPr>
          <w:rFonts w:ascii="Calibri" w:hAnsi="Calibri" w:cs="Calibri"/>
          <w:color w:val="000000"/>
          <w:sz w:val="22"/>
          <w:szCs w:val="22"/>
        </w:rPr>
        <w:t xml:space="preserve"> 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20959035" w14:textId="77777777" w:rsidR="00377BDD" w:rsidRDefault="00377BDD" w:rsidP="00377BDD">
      <w:pPr>
        <w:spacing w:before="100" w:beforeAutospacing="1" w:after="100" w:afterAutospacing="1"/>
        <w:rPr>
          <w:rFonts w:ascii="Calibri" w:hAnsi="Calibri" w:cs="Calibri"/>
          <w:color w:val="000000"/>
          <w:sz w:val="22"/>
          <w:szCs w:val="22"/>
        </w:rPr>
      </w:pPr>
      <w:r w:rsidRPr="00377BDD">
        <w:rPr>
          <w:rFonts w:ascii="Calibri" w:hAnsi="Calibri" w:cs="Calibri"/>
          <w:b/>
          <w:color w:val="000000"/>
          <w:sz w:val="22"/>
          <w:szCs w:val="22"/>
        </w:rPr>
        <w:t>Emergency Notification &amp; Procedures.</w:t>
      </w:r>
      <w:r w:rsidRPr="00377BDD">
        <w:rPr>
          <w:rFonts w:ascii="Calibri" w:hAnsi="Calibri" w:cs="Calibri"/>
          <w:color w:val="000000"/>
          <w:sz w:val="22"/>
          <w:szCs w:val="22"/>
        </w:rPr>
        <w:t xml:space="preserve"> 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D9537F">
        <w:rPr>
          <w:rFonts w:ascii="Calibri" w:hAnsi="Calibri" w:cs="Calibri"/>
          <w:color w:val="000000"/>
          <w:sz w:val="22"/>
          <w:szCs w:val="22"/>
        </w:rPr>
        <w:t>Canvas</w:t>
      </w:r>
      <w:r w:rsidRPr="00377BDD">
        <w:rPr>
          <w:rFonts w:ascii="Calibri" w:hAnsi="Calibri" w:cs="Calibri"/>
          <w:color w:val="000000"/>
          <w:sz w:val="22"/>
          <w:szCs w:val="22"/>
        </w:rPr>
        <w:t xml:space="preserve"> for contingency plans for covering course.</w:t>
      </w:r>
    </w:p>
    <w:p w14:paraId="24CA0345" w14:textId="77777777" w:rsidR="00AF7638" w:rsidRPr="00377BDD" w:rsidRDefault="00AF7638" w:rsidP="00377BDD">
      <w:pPr>
        <w:spacing w:before="100" w:beforeAutospacing="1" w:after="100" w:afterAutospacing="1"/>
        <w:rPr>
          <w:rFonts w:ascii="Calibri" w:hAnsi="Calibri" w:cs="Calibri"/>
          <w:color w:val="000000"/>
          <w:sz w:val="22"/>
          <w:szCs w:val="22"/>
        </w:rPr>
      </w:pPr>
      <w:r w:rsidRPr="00AF7638">
        <w:rPr>
          <w:rFonts w:ascii="Calibri" w:hAnsi="Calibri" w:cs="Calibri"/>
          <w:b/>
          <w:color w:val="000000"/>
          <w:sz w:val="22"/>
          <w:szCs w:val="22"/>
        </w:rPr>
        <w:t>Survivor Advocacy.</w:t>
      </w:r>
      <w:r w:rsidRPr="00AF7638">
        <w:rPr>
          <w:rFonts w:ascii="Calibri" w:hAnsi="Calibri" w:cs="Calibri"/>
          <w:color w:val="000000"/>
          <w:sz w:val="22"/>
          <w:szCs w:val="22"/>
        </w:rPr>
        <w:t xml:space="preserve"> 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940-565-2648. Additionally, alleged sexual misconduct can be non-confidentially reported to the Title IX Coordinator at oeo@unt.edu or at (940) 565 2759.</w:t>
      </w:r>
    </w:p>
    <w:p w14:paraId="74EC2283" w14:textId="77777777" w:rsidR="00377BDD" w:rsidRPr="001859F2" w:rsidRDefault="00377BDD" w:rsidP="00377BDD">
      <w:pPr>
        <w:spacing w:before="100" w:beforeAutospacing="1" w:after="100" w:afterAutospacing="1"/>
        <w:rPr>
          <w:rFonts w:ascii="Calibri" w:hAnsi="Calibri" w:cs="Calibri"/>
          <w:b/>
          <w:color w:val="00B050"/>
          <w:sz w:val="32"/>
          <w:szCs w:val="22"/>
        </w:rPr>
      </w:pPr>
      <w:r w:rsidRPr="001859F2">
        <w:rPr>
          <w:rFonts w:ascii="Calibri" w:hAnsi="Calibri" w:cs="Calibri"/>
          <w:b/>
          <w:color w:val="00B050"/>
          <w:sz w:val="32"/>
          <w:szCs w:val="22"/>
        </w:rPr>
        <w:t>Department of Teacher Education and Administration Statements</w:t>
      </w:r>
    </w:p>
    <w:p w14:paraId="21F5017D" w14:textId="77777777" w:rsidR="00377BDD" w:rsidRPr="00377BDD" w:rsidRDefault="00377BDD" w:rsidP="00377BDD">
      <w:pPr>
        <w:spacing w:before="100" w:beforeAutospacing="1" w:after="100" w:afterAutospacing="1"/>
        <w:rPr>
          <w:rFonts w:ascii="Calibri" w:hAnsi="Calibri" w:cs="Calibri"/>
          <w:color w:val="000000"/>
          <w:sz w:val="22"/>
          <w:szCs w:val="22"/>
        </w:rPr>
      </w:pPr>
      <w:r w:rsidRPr="00377BDD">
        <w:rPr>
          <w:rFonts w:ascii="Calibri" w:hAnsi="Calibri" w:cs="Calibri"/>
          <w:b/>
          <w:color w:val="000000"/>
          <w:sz w:val="22"/>
          <w:szCs w:val="22"/>
        </w:rPr>
        <w:t>Student Evaluation Administration Dates.</w:t>
      </w:r>
      <w:r w:rsidRPr="00377BDD">
        <w:rPr>
          <w:rFonts w:ascii="Calibri" w:hAnsi="Calibri" w:cs="Calibri"/>
          <w:color w:val="000000"/>
          <w:sz w:val="22"/>
          <w:szCs w:val="22"/>
        </w:rPr>
        <w:t xml:space="preserve"> 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377BDD">
        <w:rPr>
          <w:rFonts w:ascii="Calibri" w:hAnsi="Calibri" w:cs="Calibri"/>
          <w:color w:val="000000"/>
          <w:sz w:val="22"/>
          <w:szCs w:val="22"/>
        </w:rPr>
        <w:t>IASystem</w:t>
      </w:r>
      <w:proofErr w:type="spellEnd"/>
      <w:r w:rsidRPr="00377BDD">
        <w:rPr>
          <w:rFonts w:ascii="Calibri" w:hAnsi="Calibri" w:cs="Calibri"/>
          <w:color w:val="000000"/>
          <w:sz w:val="22"/>
          <w:szCs w:val="22"/>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spot@unt.edu.</w:t>
      </w:r>
    </w:p>
    <w:p w14:paraId="4F46E2AA" w14:textId="77777777" w:rsidR="00377BDD" w:rsidRPr="00377BDD" w:rsidRDefault="00377BDD" w:rsidP="00377BDD">
      <w:pPr>
        <w:spacing w:before="100" w:beforeAutospacing="1" w:after="100" w:afterAutospacing="1"/>
        <w:rPr>
          <w:rFonts w:ascii="Calibri" w:hAnsi="Calibri" w:cs="Calibri"/>
          <w:color w:val="000000"/>
          <w:sz w:val="22"/>
          <w:szCs w:val="22"/>
        </w:rPr>
      </w:pPr>
      <w:r w:rsidRPr="00377BDD">
        <w:rPr>
          <w:rFonts w:ascii="Calibri" w:hAnsi="Calibri" w:cs="Calibri"/>
          <w:b/>
          <w:color w:val="000000"/>
          <w:sz w:val="22"/>
          <w:szCs w:val="22"/>
        </w:rPr>
        <w:t>Sexual Assault Prevention.</w:t>
      </w:r>
      <w:r w:rsidRPr="00377BDD">
        <w:rPr>
          <w:rFonts w:ascii="Calibri" w:hAnsi="Calibri" w:cs="Calibri"/>
          <w:color w:val="000000"/>
          <w:sz w:val="22"/>
          <w:szCs w:val="22"/>
        </w:rPr>
        <w:t xml:space="preserve"> 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7" w:history="1">
        <w:r w:rsidRPr="00377BDD">
          <w:rPr>
            <w:rFonts w:ascii="Calibri" w:hAnsi="Calibri" w:cs="Calibri"/>
            <w:color w:val="0000FF"/>
            <w:sz w:val="22"/>
            <w:szCs w:val="22"/>
            <w:u w:val="single"/>
          </w:rPr>
          <w:t>SurvivorAdvocate@unt.edu</w:t>
        </w:r>
      </w:hyperlink>
      <w:r w:rsidRPr="00377BDD">
        <w:rPr>
          <w:rFonts w:ascii="Calibri" w:hAnsi="Calibri" w:cs="Calibri"/>
          <w:color w:val="000000"/>
          <w:sz w:val="22"/>
          <w:szCs w:val="22"/>
        </w:rPr>
        <w:t xml:space="preserve"> or by calling the Dean of Students Office at 940-565- 2648.</w:t>
      </w:r>
    </w:p>
    <w:p w14:paraId="6D726DD2" w14:textId="77777777" w:rsidR="00377BDD" w:rsidRPr="00377BDD" w:rsidRDefault="00377BDD" w:rsidP="00377BDD">
      <w:pPr>
        <w:rPr>
          <w:rFonts w:ascii="Calibri" w:hAnsi="Calibri" w:cs="Calibri"/>
          <w:sz w:val="22"/>
          <w:szCs w:val="22"/>
        </w:rPr>
      </w:pPr>
    </w:p>
    <w:p w14:paraId="59EBF7DD" w14:textId="77777777" w:rsidR="00377BDD" w:rsidRPr="00967516" w:rsidRDefault="00377BDD" w:rsidP="001C11F5">
      <w:pPr>
        <w:rPr>
          <w:rFonts w:asciiTheme="majorHAnsi" w:hAnsiTheme="majorHAnsi" w:cstheme="majorHAnsi"/>
          <w:sz w:val="22"/>
          <w:szCs w:val="22"/>
        </w:rPr>
      </w:pPr>
    </w:p>
    <w:sectPr w:rsidR="00377BDD" w:rsidRPr="00967516" w:rsidSect="00D81E2D">
      <w:pgSz w:w="12240" w:h="15840"/>
      <w:pgMar w:top="432" w:right="432" w:bottom="432" w:left="432"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143"/>
    <w:multiLevelType w:val="hybridMultilevel"/>
    <w:tmpl w:val="14708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10251"/>
    <w:multiLevelType w:val="hybridMultilevel"/>
    <w:tmpl w:val="07048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44E9F"/>
    <w:multiLevelType w:val="multilevel"/>
    <w:tmpl w:val="C5303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AA7C7A"/>
    <w:multiLevelType w:val="hybridMultilevel"/>
    <w:tmpl w:val="2EFA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F4665"/>
    <w:multiLevelType w:val="hybridMultilevel"/>
    <w:tmpl w:val="9C56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50D39"/>
    <w:multiLevelType w:val="hybridMultilevel"/>
    <w:tmpl w:val="EC84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5475F9"/>
    <w:multiLevelType w:val="hybridMultilevel"/>
    <w:tmpl w:val="6A5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F5E6A"/>
    <w:multiLevelType w:val="multilevel"/>
    <w:tmpl w:val="877A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031F6E"/>
    <w:multiLevelType w:val="hybridMultilevel"/>
    <w:tmpl w:val="F8AEB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1C59FA"/>
    <w:multiLevelType w:val="hybridMultilevel"/>
    <w:tmpl w:val="AA9E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173D8"/>
    <w:multiLevelType w:val="hybridMultilevel"/>
    <w:tmpl w:val="E47A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62303"/>
    <w:multiLevelType w:val="hybridMultilevel"/>
    <w:tmpl w:val="DE88B5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3769AD"/>
    <w:multiLevelType w:val="multilevel"/>
    <w:tmpl w:val="C4C2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822C1"/>
    <w:multiLevelType w:val="hybridMultilevel"/>
    <w:tmpl w:val="E79CCF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140AC"/>
    <w:multiLevelType w:val="hybridMultilevel"/>
    <w:tmpl w:val="B60C5A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FF1074"/>
    <w:multiLevelType w:val="hybridMultilevel"/>
    <w:tmpl w:val="E1AC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95661"/>
    <w:multiLevelType w:val="hybridMultilevel"/>
    <w:tmpl w:val="096E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430195">
    <w:abstractNumId w:val="6"/>
  </w:num>
  <w:num w:numId="2" w16cid:durableId="1514539849">
    <w:abstractNumId w:val="10"/>
  </w:num>
  <w:num w:numId="3" w16cid:durableId="1141077618">
    <w:abstractNumId w:val="4"/>
  </w:num>
  <w:num w:numId="4" w16cid:durableId="141772442">
    <w:abstractNumId w:val="12"/>
  </w:num>
  <w:num w:numId="5" w16cid:durableId="683821736">
    <w:abstractNumId w:val="7"/>
  </w:num>
  <w:num w:numId="6" w16cid:durableId="1804233982">
    <w:abstractNumId w:val="3"/>
  </w:num>
  <w:num w:numId="7" w16cid:durableId="1317538437">
    <w:abstractNumId w:val="15"/>
  </w:num>
  <w:num w:numId="8" w16cid:durableId="211314353">
    <w:abstractNumId w:val="16"/>
  </w:num>
  <w:num w:numId="9" w16cid:durableId="809323326">
    <w:abstractNumId w:val="1"/>
  </w:num>
  <w:num w:numId="10" w16cid:durableId="1896817064">
    <w:abstractNumId w:val="8"/>
  </w:num>
  <w:num w:numId="11" w16cid:durableId="947471407">
    <w:abstractNumId w:val="13"/>
  </w:num>
  <w:num w:numId="12" w16cid:durableId="1590966869">
    <w:abstractNumId w:val="14"/>
  </w:num>
  <w:num w:numId="13" w16cid:durableId="933706924">
    <w:abstractNumId w:val="11"/>
  </w:num>
  <w:num w:numId="14" w16cid:durableId="980307151">
    <w:abstractNumId w:val="0"/>
  </w:num>
  <w:num w:numId="15" w16cid:durableId="1705597884">
    <w:abstractNumId w:val="5"/>
  </w:num>
  <w:num w:numId="16" w16cid:durableId="195048660">
    <w:abstractNumId w:val="9"/>
  </w:num>
  <w:num w:numId="17" w16cid:durableId="73809139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E0"/>
    <w:rsid w:val="00002CE9"/>
    <w:rsid w:val="000033D3"/>
    <w:rsid w:val="00004FC4"/>
    <w:rsid w:val="00012065"/>
    <w:rsid w:val="0002292F"/>
    <w:rsid w:val="000342DF"/>
    <w:rsid w:val="00052585"/>
    <w:rsid w:val="000666D2"/>
    <w:rsid w:val="000808DB"/>
    <w:rsid w:val="000B01C0"/>
    <w:rsid w:val="000B10DC"/>
    <w:rsid w:val="000B545F"/>
    <w:rsid w:val="000C5CC0"/>
    <w:rsid w:val="000D7FD7"/>
    <w:rsid w:val="000E0961"/>
    <w:rsid w:val="0010248F"/>
    <w:rsid w:val="00111FBB"/>
    <w:rsid w:val="0011293D"/>
    <w:rsid w:val="0012423E"/>
    <w:rsid w:val="00151F33"/>
    <w:rsid w:val="00157667"/>
    <w:rsid w:val="001608A4"/>
    <w:rsid w:val="00170755"/>
    <w:rsid w:val="0017328F"/>
    <w:rsid w:val="001751BC"/>
    <w:rsid w:val="001859F2"/>
    <w:rsid w:val="001A4F99"/>
    <w:rsid w:val="001B2BD4"/>
    <w:rsid w:val="001C11F5"/>
    <w:rsid w:val="001E1D23"/>
    <w:rsid w:val="001F4B18"/>
    <w:rsid w:val="002061E9"/>
    <w:rsid w:val="00210FA4"/>
    <w:rsid w:val="00214A86"/>
    <w:rsid w:val="00235404"/>
    <w:rsid w:val="00235A38"/>
    <w:rsid w:val="00243A2B"/>
    <w:rsid w:val="002473D3"/>
    <w:rsid w:val="00270F79"/>
    <w:rsid w:val="00271045"/>
    <w:rsid w:val="00273F76"/>
    <w:rsid w:val="002818C3"/>
    <w:rsid w:val="00282445"/>
    <w:rsid w:val="00285FDC"/>
    <w:rsid w:val="00290F2F"/>
    <w:rsid w:val="002D22A0"/>
    <w:rsid w:val="002D3851"/>
    <w:rsid w:val="002E0D6E"/>
    <w:rsid w:val="002E7127"/>
    <w:rsid w:val="002F3D60"/>
    <w:rsid w:val="0030526B"/>
    <w:rsid w:val="003064CE"/>
    <w:rsid w:val="003074C5"/>
    <w:rsid w:val="0031039C"/>
    <w:rsid w:val="0031439B"/>
    <w:rsid w:val="0032670C"/>
    <w:rsid w:val="003451FB"/>
    <w:rsid w:val="00353A39"/>
    <w:rsid w:val="00362E2B"/>
    <w:rsid w:val="0037055E"/>
    <w:rsid w:val="00377BDD"/>
    <w:rsid w:val="00381CD4"/>
    <w:rsid w:val="00386D76"/>
    <w:rsid w:val="00391B89"/>
    <w:rsid w:val="003B2F20"/>
    <w:rsid w:val="003B38C9"/>
    <w:rsid w:val="003B3F2B"/>
    <w:rsid w:val="003B75ED"/>
    <w:rsid w:val="003C5F0E"/>
    <w:rsid w:val="003D2C9C"/>
    <w:rsid w:val="003D4A58"/>
    <w:rsid w:val="003D52E4"/>
    <w:rsid w:val="003F0C09"/>
    <w:rsid w:val="003F65A8"/>
    <w:rsid w:val="0041371B"/>
    <w:rsid w:val="004147D9"/>
    <w:rsid w:val="00443710"/>
    <w:rsid w:val="00467DB2"/>
    <w:rsid w:val="00487D36"/>
    <w:rsid w:val="004A34E1"/>
    <w:rsid w:val="004A4B07"/>
    <w:rsid w:val="004B7B4C"/>
    <w:rsid w:val="004D28A4"/>
    <w:rsid w:val="004E6492"/>
    <w:rsid w:val="0051476A"/>
    <w:rsid w:val="005151EC"/>
    <w:rsid w:val="00525C2B"/>
    <w:rsid w:val="00532152"/>
    <w:rsid w:val="00570D7C"/>
    <w:rsid w:val="00574E22"/>
    <w:rsid w:val="00591EAF"/>
    <w:rsid w:val="00594C78"/>
    <w:rsid w:val="005A4BD8"/>
    <w:rsid w:val="005B23B4"/>
    <w:rsid w:val="005C0225"/>
    <w:rsid w:val="005C761E"/>
    <w:rsid w:val="005D6445"/>
    <w:rsid w:val="005E01D8"/>
    <w:rsid w:val="005F794E"/>
    <w:rsid w:val="0060074D"/>
    <w:rsid w:val="00635153"/>
    <w:rsid w:val="006557CD"/>
    <w:rsid w:val="00656BA0"/>
    <w:rsid w:val="00681D10"/>
    <w:rsid w:val="00685651"/>
    <w:rsid w:val="00696D82"/>
    <w:rsid w:val="006A3E3E"/>
    <w:rsid w:val="006A76F3"/>
    <w:rsid w:val="006B7465"/>
    <w:rsid w:val="006C6453"/>
    <w:rsid w:val="006D5D55"/>
    <w:rsid w:val="006E78F8"/>
    <w:rsid w:val="0070295D"/>
    <w:rsid w:val="00723F31"/>
    <w:rsid w:val="00737976"/>
    <w:rsid w:val="00743DEC"/>
    <w:rsid w:val="00747E12"/>
    <w:rsid w:val="00750951"/>
    <w:rsid w:val="00755882"/>
    <w:rsid w:val="00762018"/>
    <w:rsid w:val="00767172"/>
    <w:rsid w:val="0077132E"/>
    <w:rsid w:val="0078174A"/>
    <w:rsid w:val="00782CC7"/>
    <w:rsid w:val="00782DE0"/>
    <w:rsid w:val="00785529"/>
    <w:rsid w:val="007917D4"/>
    <w:rsid w:val="00792BFC"/>
    <w:rsid w:val="00793B01"/>
    <w:rsid w:val="007B6D22"/>
    <w:rsid w:val="007C52C6"/>
    <w:rsid w:val="007D0191"/>
    <w:rsid w:val="007D262A"/>
    <w:rsid w:val="007D2724"/>
    <w:rsid w:val="007F169B"/>
    <w:rsid w:val="00811235"/>
    <w:rsid w:val="00824C1C"/>
    <w:rsid w:val="00832B47"/>
    <w:rsid w:val="00835413"/>
    <w:rsid w:val="008359A1"/>
    <w:rsid w:val="00847080"/>
    <w:rsid w:val="00870631"/>
    <w:rsid w:val="008A4C8B"/>
    <w:rsid w:val="008B18BD"/>
    <w:rsid w:val="008C30B2"/>
    <w:rsid w:val="008F3940"/>
    <w:rsid w:val="009075E4"/>
    <w:rsid w:val="00920E5D"/>
    <w:rsid w:val="00923B12"/>
    <w:rsid w:val="00942D59"/>
    <w:rsid w:val="009439EC"/>
    <w:rsid w:val="00953B31"/>
    <w:rsid w:val="009572E1"/>
    <w:rsid w:val="00962004"/>
    <w:rsid w:val="00967516"/>
    <w:rsid w:val="00972933"/>
    <w:rsid w:val="00972F45"/>
    <w:rsid w:val="00982B35"/>
    <w:rsid w:val="009875F8"/>
    <w:rsid w:val="00996E52"/>
    <w:rsid w:val="009B28DE"/>
    <w:rsid w:val="009C2000"/>
    <w:rsid w:val="009E0E1A"/>
    <w:rsid w:val="009E59F5"/>
    <w:rsid w:val="009E61B6"/>
    <w:rsid w:val="009F2933"/>
    <w:rsid w:val="00A05F24"/>
    <w:rsid w:val="00A31A47"/>
    <w:rsid w:val="00A43101"/>
    <w:rsid w:val="00A44C90"/>
    <w:rsid w:val="00A502A2"/>
    <w:rsid w:val="00A52C51"/>
    <w:rsid w:val="00A5649F"/>
    <w:rsid w:val="00A649E9"/>
    <w:rsid w:val="00A72CF3"/>
    <w:rsid w:val="00A74E6A"/>
    <w:rsid w:val="00A81CE7"/>
    <w:rsid w:val="00A96E58"/>
    <w:rsid w:val="00AC6AE7"/>
    <w:rsid w:val="00AE31A9"/>
    <w:rsid w:val="00AE37FF"/>
    <w:rsid w:val="00AF0DE0"/>
    <w:rsid w:val="00AF6C11"/>
    <w:rsid w:val="00AF7638"/>
    <w:rsid w:val="00B4408B"/>
    <w:rsid w:val="00B44F60"/>
    <w:rsid w:val="00B64FD2"/>
    <w:rsid w:val="00B6639E"/>
    <w:rsid w:val="00B66AC4"/>
    <w:rsid w:val="00B75C83"/>
    <w:rsid w:val="00B80E3B"/>
    <w:rsid w:val="00B9726A"/>
    <w:rsid w:val="00BA00DD"/>
    <w:rsid w:val="00BC5A6F"/>
    <w:rsid w:val="00BD2AE1"/>
    <w:rsid w:val="00BF061B"/>
    <w:rsid w:val="00BF24BA"/>
    <w:rsid w:val="00BF6C35"/>
    <w:rsid w:val="00BF7FAC"/>
    <w:rsid w:val="00C00F7D"/>
    <w:rsid w:val="00C13F2D"/>
    <w:rsid w:val="00C15631"/>
    <w:rsid w:val="00C22141"/>
    <w:rsid w:val="00C23D93"/>
    <w:rsid w:val="00C247F7"/>
    <w:rsid w:val="00C427E1"/>
    <w:rsid w:val="00C45214"/>
    <w:rsid w:val="00C47285"/>
    <w:rsid w:val="00C57AD0"/>
    <w:rsid w:val="00C66DCE"/>
    <w:rsid w:val="00CA2060"/>
    <w:rsid w:val="00CB44FB"/>
    <w:rsid w:val="00CB4D36"/>
    <w:rsid w:val="00CC38CF"/>
    <w:rsid w:val="00CE5D88"/>
    <w:rsid w:val="00CF1C09"/>
    <w:rsid w:val="00CF55C3"/>
    <w:rsid w:val="00D12109"/>
    <w:rsid w:val="00D40106"/>
    <w:rsid w:val="00D4061D"/>
    <w:rsid w:val="00D505D2"/>
    <w:rsid w:val="00D62C56"/>
    <w:rsid w:val="00D718C2"/>
    <w:rsid w:val="00D74F85"/>
    <w:rsid w:val="00D81E2D"/>
    <w:rsid w:val="00D84FFC"/>
    <w:rsid w:val="00D91967"/>
    <w:rsid w:val="00D92C80"/>
    <w:rsid w:val="00D9537F"/>
    <w:rsid w:val="00D97E51"/>
    <w:rsid w:val="00DA2FC1"/>
    <w:rsid w:val="00DA3C9E"/>
    <w:rsid w:val="00DA494F"/>
    <w:rsid w:val="00DC6234"/>
    <w:rsid w:val="00DC7BFD"/>
    <w:rsid w:val="00DE3571"/>
    <w:rsid w:val="00DE7052"/>
    <w:rsid w:val="00E10920"/>
    <w:rsid w:val="00E13CBE"/>
    <w:rsid w:val="00E31A1F"/>
    <w:rsid w:val="00E41078"/>
    <w:rsid w:val="00E435F7"/>
    <w:rsid w:val="00E550C3"/>
    <w:rsid w:val="00E607DB"/>
    <w:rsid w:val="00E64733"/>
    <w:rsid w:val="00E71757"/>
    <w:rsid w:val="00E85414"/>
    <w:rsid w:val="00EA3F71"/>
    <w:rsid w:val="00EC0273"/>
    <w:rsid w:val="00EC2371"/>
    <w:rsid w:val="00ED1A37"/>
    <w:rsid w:val="00EE25BB"/>
    <w:rsid w:val="00EE6D69"/>
    <w:rsid w:val="00EF1207"/>
    <w:rsid w:val="00EF4BFD"/>
    <w:rsid w:val="00EF6CC6"/>
    <w:rsid w:val="00F02E70"/>
    <w:rsid w:val="00F05745"/>
    <w:rsid w:val="00F05A5D"/>
    <w:rsid w:val="00F076FD"/>
    <w:rsid w:val="00F36996"/>
    <w:rsid w:val="00F46D88"/>
    <w:rsid w:val="00F60165"/>
    <w:rsid w:val="00F60275"/>
    <w:rsid w:val="00F65F18"/>
    <w:rsid w:val="00F83BEE"/>
    <w:rsid w:val="00F868E6"/>
    <w:rsid w:val="00F94757"/>
    <w:rsid w:val="00FA0124"/>
    <w:rsid w:val="00FA7E71"/>
    <w:rsid w:val="00FB35DF"/>
    <w:rsid w:val="00FD4EA3"/>
    <w:rsid w:val="00FD7DF9"/>
    <w:rsid w:val="00FD7E5A"/>
    <w:rsid w:val="00FF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7229"/>
  <w15:docId w15:val="{AA18116A-6C55-4B6E-BF82-DB03184F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rFonts w:ascii="Calibri" w:eastAsia="Calibri" w:hAnsi="Calibri" w:cs="Calibri"/>
      <w:i/>
      <w:color w:val="2F5496"/>
    </w:rPr>
  </w:style>
  <w:style w:type="paragraph" w:styleId="Heading5">
    <w:name w:val="heading 5"/>
    <w:basedOn w:val="Normal"/>
    <w:next w:val="Normal"/>
    <w:pPr>
      <w:keepNext/>
      <w:keepLines/>
      <w:spacing w:before="40"/>
      <w:outlineLvl w:val="4"/>
    </w:pPr>
    <w:rPr>
      <w:rFonts w:ascii="Calibri" w:eastAsia="Calibri" w:hAnsi="Calibri" w:cs="Calibri"/>
      <w:color w:val="2F549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7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16"/>
    <w:rPr>
      <w:rFonts w:ascii="Segoe UI" w:hAnsi="Segoe UI" w:cs="Segoe UI"/>
      <w:sz w:val="18"/>
      <w:szCs w:val="18"/>
    </w:rPr>
  </w:style>
  <w:style w:type="paragraph" w:styleId="ListParagraph">
    <w:name w:val="List Paragraph"/>
    <w:basedOn w:val="Normal"/>
    <w:uiPriority w:val="34"/>
    <w:qFormat/>
    <w:rsid w:val="00967516"/>
    <w:pPr>
      <w:ind w:left="720"/>
      <w:contextualSpacing/>
    </w:pPr>
  </w:style>
  <w:style w:type="paragraph" w:styleId="CommentSubject">
    <w:name w:val="annotation subject"/>
    <w:basedOn w:val="CommentText"/>
    <w:next w:val="CommentText"/>
    <w:link w:val="CommentSubjectChar"/>
    <w:uiPriority w:val="99"/>
    <w:semiHidden/>
    <w:unhideWhenUsed/>
    <w:rsid w:val="0037055E"/>
    <w:rPr>
      <w:b/>
      <w:bCs/>
    </w:rPr>
  </w:style>
  <w:style w:type="character" w:customStyle="1" w:styleId="CommentSubjectChar">
    <w:name w:val="Comment Subject Char"/>
    <w:basedOn w:val="CommentTextChar"/>
    <w:link w:val="CommentSubject"/>
    <w:uiPriority w:val="99"/>
    <w:semiHidden/>
    <w:rsid w:val="0037055E"/>
    <w:rPr>
      <w:b/>
      <w:bCs/>
      <w:sz w:val="20"/>
      <w:szCs w:val="20"/>
    </w:rPr>
  </w:style>
  <w:style w:type="character" w:styleId="Hyperlink">
    <w:name w:val="Hyperlink"/>
    <w:basedOn w:val="DefaultParagraphFont"/>
    <w:uiPriority w:val="99"/>
    <w:unhideWhenUsed/>
    <w:rsid w:val="0037055E"/>
    <w:rPr>
      <w:color w:val="0000FF" w:themeColor="hyperlink"/>
      <w:u w:val="single"/>
    </w:rPr>
  </w:style>
  <w:style w:type="table" w:styleId="TableGrid">
    <w:name w:val="Table Grid"/>
    <w:basedOn w:val="TableNormal"/>
    <w:uiPriority w:val="39"/>
    <w:rsid w:val="001C1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4F85"/>
  </w:style>
  <w:style w:type="character" w:styleId="FollowedHyperlink">
    <w:name w:val="FollowedHyperlink"/>
    <w:basedOn w:val="DefaultParagraphFont"/>
    <w:uiPriority w:val="99"/>
    <w:semiHidden/>
    <w:unhideWhenUsed/>
    <w:rsid w:val="00AE37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8448">
      <w:bodyDiv w:val="1"/>
      <w:marLeft w:val="0"/>
      <w:marRight w:val="0"/>
      <w:marTop w:val="0"/>
      <w:marBottom w:val="0"/>
      <w:divBdr>
        <w:top w:val="none" w:sz="0" w:space="0" w:color="auto"/>
        <w:left w:val="none" w:sz="0" w:space="0" w:color="auto"/>
        <w:bottom w:val="none" w:sz="0" w:space="0" w:color="auto"/>
        <w:right w:val="none" w:sz="0" w:space="0" w:color="auto"/>
      </w:divBdr>
    </w:div>
    <w:div w:id="62610716">
      <w:bodyDiv w:val="1"/>
      <w:marLeft w:val="0"/>
      <w:marRight w:val="0"/>
      <w:marTop w:val="0"/>
      <w:marBottom w:val="0"/>
      <w:divBdr>
        <w:top w:val="none" w:sz="0" w:space="0" w:color="auto"/>
        <w:left w:val="none" w:sz="0" w:space="0" w:color="auto"/>
        <w:bottom w:val="none" w:sz="0" w:space="0" w:color="auto"/>
        <w:right w:val="none" w:sz="0" w:space="0" w:color="auto"/>
      </w:divBdr>
    </w:div>
    <w:div w:id="189606981">
      <w:bodyDiv w:val="1"/>
      <w:marLeft w:val="0"/>
      <w:marRight w:val="0"/>
      <w:marTop w:val="0"/>
      <w:marBottom w:val="0"/>
      <w:divBdr>
        <w:top w:val="none" w:sz="0" w:space="0" w:color="auto"/>
        <w:left w:val="none" w:sz="0" w:space="0" w:color="auto"/>
        <w:bottom w:val="none" w:sz="0" w:space="0" w:color="auto"/>
        <w:right w:val="none" w:sz="0" w:space="0" w:color="auto"/>
      </w:divBdr>
    </w:div>
    <w:div w:id="422922981">
      <w:bodyDiv w:val="1"/>
      <w:marLeft w:val="0"/>
      <w:marRight w:val="0"/>
      <w:marTop w:val="0"/>
      <w:marBottom w:val="0"/>
      <w:divBdr>
        <w:top w:val="none" w:sz="0" w:space="0" w:color="auto"/>
        <w:left w:val="none" w:sz="0" w:space="0" w:color="auto"/>
        <w:bottom w:val="none" w:sz="0" w:space="0" w:color="auto"/>
        <w:right w:val="none" w:sz="0" w:space="0" w:color="auto"/>
      </w:divBdr>
    </w:div>
    <w:div w:id="498694995">
      <w:bodyDiv w:val="1"/>
      <w:marLeft w:val="0"/>
      <w:marRight w:val="0"/>
      <w:marTop w:val="0"/>
      <w:marBottom w:val="0"/>
      <w:divBdr>
        <w:top w:val="none" w:sz="0" w:space="0" w:color="auto"/>
        <w:left w:val="none" w:sz="0" w:space="0" w:color="auto"/>
        <w:bottom w:val="none" w:sz="0" w:space="0" w:color="auto"/>
        <w:right w:val="none" w:sz="0" w:space="0" w:color="auto"/>
      </w:divBdr>
    </w:div>
    <w:div w:id="1294671769">
      <w:bodyDiv w:val="1"/>
      <w:marLeft w:val="0"/>
      <w:marRight w:val="0"/>
      <w:marTop w:val="0"/>
      <w:marBottom w:val="0"/>
      <w:divBdr>
        <w:top w:val="none" w:sz="0" w:space="0" w:color="auto"/>
        <w:left w:val="none" w:sz="0" w:space="0" w:color="auto"/>
        <w:bottom w:val="none" w:sz="0" w:space="0" w:color="auto"/>
        <w:right w:val="none" w:sz="0" w:space="0" w:color="auto"/>
      </w:divBdr>
    </w:div>
    <w:div w:id="1329938660">
      <w:bodyDiv w:val="1"/>
      <w:marLeft w:val="0"/>
      <w:marRight w:val="0"/>
      <w:marTop w:val="0"/>
      <w:marBottom w:val="0"/>
      <w:divBdr>
        <w:top w:val="none" w:sz="0" w:space="0" w:color="auto"/>
        <w:left w:val="none" w:sz="0" w:space="0" w:color="auto"/>
        <w:bottom w:val="none" w:sz="0" w:space="0" w:color="auto"/>
        <w:right w:val="none" w:sz="0" w:space="0" w:color="auto"/>
      </w:divBdr>
    </w:div>
    <w:div w:id="1444156830">
      <w:bodyDiv w:val="1"/>
      <w:marLeft w:val="0"/>
      <w:marRight w:val="0"/>
      <w:marTop w:val="0"/>
      <w:marBottom w:val="0"/>
      <w:divBdr>
        <w:top w:val="none" w:sz="0" w:space="0" w:color="auto"/>
        <w:left w:val="none" w:sz="0" w:space="0" w:color="auto"/>
        <w:bottom w:val="none" w:sz="0" w:space="0" w:color="auto"/>
        <w:right w:val="none" w:sz="0" w:space="0" w:color="auto"/>
      </w:divBdr>
    </w:div>
    <w:div w:id="1460798528">
      <w:bodyDiv w:val="1"/>
      <w:marLeft w:val="0"/>
      <w:marRight w:val="0"/>
      <w:marTop w:val="0"/>
      <w:marBottom w:val="0"/>
      <w:divBdr>
        <w:top w:val="none" w:sz="0" w:space="0" w:color="auto"/>
        <w:left w:val="none" w:sz="0" w:space="0" w:color="auto"/>
        <w:bottom w:val="none" w:sz="0" w:space="0" w:color="auto"/>
        <w:right w:val="none" w:sz="0" w:space="0" w:color="auto"/>
      </w:divBdr>
    </w:div>
    <w:div w:id="178003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unt.edu/resources/food-pantry" TargetMode="External"/><Relationship Id="rId13" Type="http://schemas.openxmlformats.org/officeDocument/2006/relationships/hyperlink" Target="https://texreg.sos.state.tx.us/public/readtac$ext.TacPage?sl=R&amp;app=9&amp;p_dir=&amp;p_rloc=&amp;p_tloc=&amp;p_ploc=&amp;pg=1&amp;p_tac=&amp;ti=19&amp;pt=7&amp;ch=235&amp;rl=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gistrar.unt.edu/transcripts-and-records/update-your-personal-information" TargetMode="External"/><Relationship Id="rId12" Type="http://schemas.openxmlformats.org/officeDocument/2006/relationships/hyperlink" Target="https://tea.texas.gov/WorkArea/linkit.aspx?LinkIdentifier=id&amp;ItemID=51539612985" TargetMode="External"/><Relationship Id="rId17" Type="http://schemas.openxmlformats.org/officeDocument/2006/relationships/hyperlink" Target="mailto:SurvivorAdvocate@unt.edu" TargetMode="External"/><Relationship Id="rId2" Type="http://schemas.openxmlformats.org/officeDocument/2006/relationships/numbering" Target="numbering.xml"/><Relationship Id="rId16" Type="http://schemas.openxmlformats.org/officeDocument/2006/relationships/hyperlink" Target="http://disability.unt.edu/" TargetMode="External"/><Relationship Id="rId1" Type="http://schemas.openxmlformats.org/officeDocument/2006/relationships/customXml" Target="../customXml/item1.xml"/><Relationship Id="rId6" Type="http://schemas.openxmlformats.org/officeDocument/2006/relationships/hyperlink" Target="https://community.canvaslms.com/t5/Student-Guide/How-do-I-manage-my-Canvas-notification-settings-as-a-student/ta-p/434" TargetMode="External"/><Relationship Id="rId11" Type="http://schemas.openxmlformats.org/officeDocument/2006/relationships/hyperlink" Target="http://www.thecb.state.tx.us/index.cfm?objectid=EADF962E-0E3E-DA80-BAAD2496062F3CD8" TargetMode="External"/><Relationship Id="rId5" Type="http://schemas.openxmlformats.org/officeDocument/2006/relationships/webSettings" Target="webSettings.xml"/><Relationship Id="rId15" Type="http://schemas.openxmlformats.org/officeDocument/2006/relationships/hyperlink" Target="https://deanofstudents.unt.edu/conduct" TargetMode="External"/><Relationship Id="rId10" Type="http://schemas.openxmlformats.org/officeDocument/2006/relationships/hyperlink" Target="http://ritter.tea.state.tx.us/rules/tac/chapter074/ch074a.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peakout.unt.edu/content/mental-health-resources" TargetMode="External"/><Relationship Id="rId14" Type="http://schemas.openxmlformats.org/officeDocument/2006/relationships/hyperlink" Target="https://studentaffairs.unt.edu/dean-of-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F30C6-AC3D-48DE-B7A7-6BF6174D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6746</Words>
  <Characters>38457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Benita Gordon</cp:lastModifiedBy>
  <cp:revision>28</cp:revision>
  <cp:lastPrinted>2024-01-09T22:41:00Z</cp:lastPrinted>
  <dcterms:created xsi:type="dcterms:W3CDTF">2024-01-09T22:21:00Z</dcterms:created>
  <dcterms:modified xsi:type="dcterms:W3CDTF">2024-01-09T23:02:00Z</dcterms:modified>
</cp:coreProperties>
</file>