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1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F1DD" w:themeFill="accent3" w:themeFillTint="33"/>
        <w:tblLook w:val="04A0" w:firstRow="1" w:lastRow="0" w:firstColumn="1" w:lastColumn="0" w:noHBand="0" w:noVBand="1"/>
      </w:tblPr>
      <w:tblGrid>
        <w:gridCol w:w="10710"/>
      </w:tblGrid>
      <w:tr w:rsidR="0087756C" w:rsidRPr="003C6304" w14:paraId="06A33744" w14:textId="77777777" w:rsidTr="008C5AD0">
        <w:tc>
          <w:tcPr>
            <w:tcW w:w="10710" w:type="dxa"/>
            <w:shd w:val="clear" w:color="auto" w:fill="EAF1DD" w:themeFill="accent3" w:themeFillTint="33"/>
          </w:tcPr>
          <w:p w14:paraId="78C94835" w14:textId="35C4461C" w:rsidR="0087756C" w:rsidRPr="003C6304" w:rsidRDefault="00004695" w:rsidP="0087756C">
            <w:pPr>
              <w:jc w:val="center"/>
              <w:rPr>
                <w:rFonts w:asciiTheme="majorHAnsi" w:hAnsiTheme="majorHAnsi" w:cstheme="majorHAnsi"/>
                <w:b/>
                <w:color w:val="00B050"/>
                <w:sz w:val="32"/>
                <w:szCs w:val="32"/>
              </w:rPr>
            </w:pPr>
            <w:r w:rsidRPr="003C6304">
              <w:rPr>
                <w:rFonts w:asciiTheme="majorHAnsi" w:hAnsiTheme="majorHAnsi" w:cstheme="majorHAnsi"/>
                <w:b/>
                <w:sz w:val="32"/>
                <w:szCs w:val="32"/>
              </w:rPr>
              <w:t xml:space="preserve">Syllabus </w:t>
            </w:r>
            <w:r w:rsidR="000E59DF" w:rsidRPr="003C6304">
              <w:rPr>
                <w:rFonts w:asciiTheme="majorHAnsi" w:hAnsiTheme="majorHAnsi" w:cstheme="majorHAnsi"/>
                <w:b/>
                <w:sz w:val="32"/>
                <w:szCs w:val="32"/>
              </w:rPr>
              <w:t xml:space="preserve">and Policies for </w:t>
            </w:r>
            <w:r w:rsidR="0087756C" w:rsidRPr="003C6304">
              <w:rPr>
                <w:rFonts w:asciiTheme="majorHAnsi" w:hAnsiTheme="majorHAnsi" w:cstheme="majorHAnsi"/>
                <w:b/>
                <w:sz w:val="32"/>
                <w:szCs w:val="32"/>
              </w:rPr>
              <w:t xml:space="preserve">FADM </w:t>
            </w:r>
            <w:r w:rsidR="00305A03" w:rsidRPr="003C6304">
              <w:rPr>
                <w:rFonts w:asciiTheme="majorHAnsi" w:hAnsiTheme="majorHAnsi" w:cstheme="majorHAnsi"/>
                <w:b/>
                <w:sz w:val="32"/>
                <w:szCs w:val="32"/>
              </w:rPr>
              <w:t xml:space="preserve">Furnishings &amp; Décor Courses </w:t>
            </w:r>
            <w:r w:rsidR="00305A03" w:rsidRPr="003C6304">
              <w:rPr>
                <w:rFonts w:asciiTheme="majorHAnsi" w:hAnsiTheme="majorHAnsi" w:cstheme="majorHAnsi"/>
                <w:b/>
                <w:sz w:val="32"/>
                <w:szCs w:val="32"/>
              </w:rPr>
              <w:br/>
            </w:r>
            <w:r w:rsidR="0087756C" w:rsidRPr="003C6304">
              <w:rPr>
                <w:rFonts w:asciiTheme="majorHAnsi" w:hAnsiTheme="majorHAnsi" w:cstheme="majorHAnsi"/>
                <w:b/>
                <w:color w:val="00B050"/>
                <w:sz w:val="32"/>
                <w:szCs w:val="32"/>
              </w:rPr>
              <w:t xml:space="preserve">FADM 3570 </w:t>
            </w:r>
            <w:r w:rsidR="005800EF" w:rsidRPr="003C6304">
              <w:rPr>
                <w:rFonts w:asciiTheme="majorHAnsi" w:hAnsiTheme="majorHAnsi" w:cstheme="majorHAnsi"/>
                <w:b/>
                <w:color w:val="00B050"/>
                <w:sz w:val="32"/>
                <w:szCs w:val="32"/>
              </w:rPr>
              <w:t xml:space="preserve">Products &amp; </w:t>
            </w:r>
            <w:proofErr w:type="gramStart"/>
            <w:r w:rsidR="005800EF" w:rsidRPr="003C6304">
              <w:rPr>
                <w:rFonts w:asciiTheme="majorHAnsi" w:hAnsiTheme="majorHAnsi" w:cstheme="majorHAnsi"/>
                <w:b/>
                <w:color w:val="00B050"/>
                <w:sz w:val="32"/>
                <w:szCs w:val="32"/>
              </w:rPr>
              <w:t>Process  (</w:t>
            </w:r>
            <w:proofErr w:type="gramEnd"/>
            <w:r w:rsidR="0087756C" w:rsidRPr="003C6304">
              <w:rPr>
                <w:rFonts w:asciiTheme="majorHAnsi" w:hAnsiTheme="majorHAnsi" w:cstheme="majorHAnsi"/>
                <w:b/>
                <w:color w:val="00B050"/>
                <w:sz w:val="32"/>
                <w:szCs w:val="32"/>
              </w:rPr>
              <w:t>TU/TH</w:t>
            </w:r>
            <w:r w:rsidRPr="003C6304">
              <w:rPr>
                <w:rFonts w:asciiTheme="majorHAnsi" w:hAnsiTheme="majorHAnsi" w:cstheme="majorHAnsi"/>
                <w:b/>
                <w:color w:val="00B050"/>
                <w:sz w:val="32"/>
                <w:szCs w:val="32"/>
              </w:rPr>
              <w:t xml:space="preserve"> – Fall 202</w:t>
            </w:r>
            <w:r w:rsidR="000E59DF" w:rsidRPr="003C6304">
              <w:rPr>
                <w:rFonts w:asciiTheme="majorHAnsi" w:hAnsiTheme="majorHAnsi" w:cstheme="majorHAnsi"/>
                <w:b/>
                <w:color w:val="00B050"/>
                <w:sz w:val="32"/>
                <w:szCs w:val="32"/>
              </w:rPr>
              <w:t>6</w:t>
            </w:r>
            <w:r w:rsidR="005800EF" w:rsidRPr="003C6304">
              <w:rPr>
                <w:rFonts w:asciiTheme="majorHAnsi" w:hAnsiTheme="majorHAnsi" w:cstheme="majorHAnsi"/>
                <w:b/>
                <w:color w:val="00B050"/>
                <w:sz w:val="32"/>
                <w:szCs w:val="32"/>
              </w:rPr>
              <w:t>)</w:t>
            </w:r>
          </w:p>
          <w:p w14:paraId="451D7709" w14:textId="3430F04A" w:rsidR="005800EF" w:rsidRPr="003C6304" w:rsidRDefault="005800EF" w:rsidP="0087756C">
            <w:pPr>
              <w:jc w:val="center"/>
              <w:rPr>
                <w:rFonts w:asciiTheme="majorHAnsi" w:hAnsiTheme="majorHAnsi" w:cstheme="majorHAnsi"/>
                <w:b/>
                <w:sz w:val="32"/>
                <w:szCs w:val="32"/>
              </w:rPr>
            </w:pPr>
            <w:r w:rsidRPr="003C6304">
              <w:rPr>
                <w:rFonts w:asciiTheme="majorHAnsi" w:hAnsiTheme="majorHAnsi" w:cstheme="majorHAnsi"/>
                <w:i/>
                <w:iCs/>
              </w:rPr>
              <w:t>(a.k.a. -Decorative Accessories Merchandising)</w:t>
            </w:r>
          </w:p>
          <w:p w14:paraId="168B0A41" w14:textId="77777777" w:rsidR="008D221A" w:rsidRPr="003C6304" w:rsidRDefault="008D221A" w:rsidP="008D221A">
            <w:pPr>
              <w:jc w:val="center"/>
              <w:rPr>
                <w:rFonts w:asciiTheme="majorHAnsi" w:hAnsiTheme="majorHAnsi" w:cstheme="majorHAnsi"/>
                <w:b/>
                <w:i/>
                <w:sz w:val="26"/>
                <w:szCs w:val="26"/>
              </w:rPr>
            </w:pPr>
            <w:r w:rsidRPr="003C6304">
              <w:rPr>
                <w:rFonts w:asciiTheme="majorHAnsi" w:hAnsiTheme="majorHAnsi" w:cstheme="majorHAnsi"/>
                <w:b/>
                <w:i/>
                <w:sz w:val="26"/>
                <w:szCs w:val="26"/>
              </w:rPr>
              <w:t xml:space="preserve">Fully read before class meeting #2… </w:t>
            </w:r>
          </w:p>
          <w:p w14:paraId="4A053C84" w14:textId="45EF6FAA" w:rsidR="000E59DF" w:rsidRPr="003C6304" w:rsidRDefault="000E59DF">
            <w:pPr>
              <w:pStyle w:val="ListParagraph"/>
              <w:numPr>
                <w:ilvl w:val="0"/>
                <w:numId w:val="5"/>
              </w:numPr>
              <w:jc w:val="center"/>
              <w:rPr>
                <w:rFonts w:asciiTheme="majorHAnsi" w:hAnsiTheme="majorHAnsi" w:cstheme="majorHAnsi"/>
                <w:b/>
                <w:i/>
                <w:sz w:val="26"/>
                <w:szCs w:val="26"/>
              </w:rPr>
            </w:pPr>
            <w:r w:rsidRPr="003C6304">
              <w:rPr>
                <w:rFonts w:asciiTheme="majorHAnsi" w:hAnsiTheme="majorHAnsi" w:cstheme="majorHAnsi"/>
                <w:b/>
                <w:bCs/>
                <w:i/>
                <w:iCs/>
                <w:sz w:val="26"/>
                <w:szCs w:val="26"/>
              </w:rPr>
              <w:t>SMHM Polices and 2) FADM Policies for Courses posted in Canvas</w:t>
            </w:r>
            <w:r w:rsidRPr="003C6304">
              <w:rPr>
                <w:rFonts w:asciiTheme="majorHAnsi" w:hAnsiTheme="majorHAnsi" w:cstheme="majorHAnsi"/>
                <w:b/>
                <w:i/>
                <w:sz w:val="26"/>
                <w:szCs w:val="26"/>
              </w:rPr>
              <w:t> </w:t>
            </w:r>
          </w:p>
          <w:p w14:paraId="4BFB66CA" w14:textId="7478502C" w:rsidR="00F30D4F" w:rsidRPr="003C6304" w:rsidRDefault="00F30D4F" w:rsidP="000E59DF">
            <w:pPr>
              <w:pStyle w:val="ListParagraph"/>
              <w:jc w:val="center"/>
              <w:rPr>
                <w:rFonts w:asciiTheme="majorHAnsi" w:hAnsiTheme="majorHAnsi" w:cstheme="majorHAnsi"/>
                <w:bCs/>
                <w:i/>
                <w:sz w:val="22"/>
                <w:szCs w:val="22"/>
              </w:rPr>
            </w:pPr>
            <w:r w:rsidRPr="003C6304">
              <w:rPr>
                <w:rFonts w:asciiTheme="majorHAnsi" w:hAnsiTheme="majorHAnsi" w:cstheme="majorHAnsi"/>
                <w:bCs/>
                <w:i/>
                <w:color w:val="000000" w:themeColor="text1"/>
                <w:sz w:val="22"/>
                <w:szCs w:val="22"/>
              </w:rPr>
              <w:t xml:space="preserve">You are responsible for reading and understanding syllabus, policy, course schedule </w:t>
            </w:r>
            <w:r w:rsidR="000E59DF" w:rsidRPr="003C6304">
              <w:rPr>
                <w:rFonts w:asciiTheme="majorHAnsi" w:hAnsiTheme="majorHAnsi" w:cstheme="majorHAnsi"/>
                <w:bCs/>
                <w:i/>
                <w:color w:val="000000" w:themeColor="text1"/>
                <w:sz w:val="22"/>
                <w:szCs w:val="22"/>
              </w:rPr>
              <w:br/>
            </w:r>
            <w:r w:rsidRPr="003C6304">
              <w:rPr>
                <w:rFonts w:asciiTheme="majorHAnsi" w:hAnsiTheme="majorHAnsi" w:cstheme="majorHAnsi"/>
                <w:bCs/>
                <w:i/>
                <w:color w:val="000000" w:themeColor="text1"/>
                <w:sz w:val="22"/>
                <w:szCs w:val="22"/>
              </w:rPr>
              <w:t>and other documents related to courses.</w:t>
            </w:r>
          </w:p>
        </w:tc>
      </w:tr>
    </w:tbl>
    <w:tbl>
      <w:tblPr>
        <w:tblW w:w="10826" w:type="dxa"/>
        <w:tblInd w:w="-270" w:type="dxa"/>
        <w:tblLayout w:type="fixed"/>
        <w:tblLook w:val="06A0" w:firstRow="1" w:lastRow="0" w:firstColumn="1" w:lastColumn="0" w:noHBand="1" w:noVBand="1"/>
      </w:tblPr>
      <w:tblGrid>
        <w:gridCol w:w="1530"/>
        <w:gridCol w:w="5971"/>
        <w:gridCol w:w="1139"/>
        <w:gridCol w:w="2101"/>
        <w:gridCol w:w="85"/>
      </w:tblGrid>
      <w:tr w:rsidR="12A6CE14" w:rsidRPr="003C6304" w14:paraId="63665C98" w14:textId="77777777" w:rsidTr="0076752F">
        <w:trPr>
          <w:gridAfter w:val="1"/>
          <w:wAfter w:w="85" w:type="dxa"/>
          <w:trHeight w:val="405"/>
        </w:trPr>
        <w:tc>
          <w:tcPr>
            <w:tcW w:w="1530" w:type="dxa"/>
            <w:tcBorders>
              <w:top w:val="single" w:sz="18" w:space="0" w:color="auto"/>
              <w:left w:val="nil"/>
              <w:bottom w:val="single" w:sz="18" w:space="0" w:color="auto"/>
              <w:right w:val="nil"/>
            </w:tcBorders>
            <w:shd w:val="clear" w:color="auto" w:fill="EAF1DD" w:themeFill="accent3" w:themeFillTint="33"/>
            <w:vAlign w:val="center"/>
          </w:tcPr>
          <w:p w14:paraId="0172553A" w14:textId="56EE9BD2" w:rsidR="12A6CE14" w:rsidRPr="003C6304" w:rsidRDefault="12A6CE14" w:rsidP="387F6E5F">
            <w:pPr>
              <w:rPr>
                <w:rFonts w:asciiTheme="majorHAnsi" w:eastAsia="Calibri" w:hAnsiTheme="majorHAnsi" w:cstheme="majorHAnsi"/>
                <w:b/>
                <w:bCs/>
                <w:sz w:val="22"/>
                <w:szCs w:val="22"/>
              </w:rPr>
            </w:pPr>
            <w:r w:rsidRPr="003C6304">
              <w:rPr>
                <w:rFonts w:asciiTheme="majorHAnsi" w:hAnsiTheme="majorHAnsi" w:cstheme="majorHAnsi"/>
              </w:rPr>
              <w:br w:type="page"/>
            </w:r>
            <w:r w:rsidRPr="003C6304">
              <w:rPr>
                <w:rFonts w:asciiTheme="majorHAnsi" w:eastAsia="Calibri" w:hAnsiTheme="majorHAnsi" w:cstheme="majorHAnsi"/>
                <w:b/>
                <w:bCs/>
                <w:sz w:val="22"/>
                <w:szCs w:val="22"/>
              </w:rPr>
              <w:t>Time &amp; Place:</w:t>
            </w:r>
          </w:p>
        </w:tc>
        <w:tc>
          <w:tcPr>
            <w:tcW w:w="9211" w:type="dxa"/>
            <w:gridSpan w:val="3"/>
            <w:tcBorders>
              <w:top w:val="single" w:sz="18" w:space="0" w:color="auto"/>
              <w:left w:val="nil"/>
              <w:bottom w:val="single" w:sz="18" w:space="0" w:color="auto"/>
              <w:right w:val="nil"/>
            </w:tcBorders>
            <w:vAlign w:val="center"/>
          </w:tcPr>
          <w:p w14:paraId="27BFE5DE" w14:textId="74736CB2" w:rsidR="12A6CE14" w:rsidRPr="003C6304" w:rsidRDefault="00915E49" w:rsidP="003A5EA3">
            <w:pPr>
              <w:rPr>
                <w:rFonts w:asciiTheme="majorHAnsi" w:eastAsia="Calibri" w:hAnsiTheme="majorHAnsi" w:cstheme="majorHAnsi"/>
                <w:sz w:val="20"/>
                <w:szCs w:val="20"/>
              </w:rPr>
            </w:pPr>
            <w:r w:rsidRPr="003C6304">
              <w:rPr>
                <w:rFonts w:asciiTheme="majorHAnsi" w:eastAsia="Calibri" w:hAnsiTheme="majorHAnsi" w:cstheme="majorHAnsi"/>
                <w:b/>
                <w:bCs/>
                <w:sz w:val="20"/>
                <w:szCs w:val="20"/>
              </w:rPr>
              <w:t>Tues</w:t>
            </w:r>
            <w:r w:rsidR="002F0D4F" w:rsidRPr="003C6304">
              <w:rPr>
                <w:rFonts w:asciiTheme="majorHAnsi" w:eastAsia="Calibri" w:hAnsiTheme="majorHAnsi" w:cstheme="majorHAnsi"/>
                <w:b/>
                <w:bCs/>
                <w:sz w:val="20"/>
                <w:szCs w:val="20"/>
              </w:rPr>
              <w:t xml:space="preserve">day &amp; </w:t>
            </w:r>
            <w:r w:rsidR="00434D10" w:rsidRPr="003C6304">
              <w:rPr>
                <w:rFonts w:asciiTheme="majorHAnsi" w:eastAsia="Calibri" w:hAnsiTheme="majorHAnsi" w:cstheme="majorHAnsi"/>
                <w:b/>
                <w:bCs/>
                <w:sz w:val="20"/>
                <w:szCs w:val="20"/>
              </w:rPr>
              <w:t>Thursday</w:t>
            </w:r>
            <w:r w:rsidR="3D5BE0BE" w:rsidRPr="003C6304">
              <w:rPr>
                <w:rFonts w:asciiTheme="majorHAnsi" w:eastAsia="Calibri" w:hAnsiTheme="majorHAnsi" w:cstheme="majorHAnsi"/>
                <w:b/>
                <w:bCs/>
                <w:sz w:val="20"/>
                <w:szCs w:val="20"/>
              </w:rPr>
              <w:t xml:space="preserve">, </w:t>
            </w:r>
            <w:r w:rsidR="4E7A310A" w:rsidRPr="003C6304">
              <w:rPr>
                <w:rFonts w:asciiTheme="majorHAnsi" w:eastAsia="Calibri" w:hAnsiTheme="majorHAnsi" w:cstheme="majorHAnsi"/>
                <w:sz w:val="20"/>
                <w:szCs w:val="20"/>
              </w:rPr>
              <w:t>1</w:t>
            </w:r>
            <w:r w:rsidRPr="003C6304">
              <w:rPr>
                <w:rFonts w:asciiTheme="majorHAnsi" w:eastAsia="Calibri" w:hAnsiTheme="majorHAnsi" w:cstheme="majorHAnsi"/>
                <w:sz w:val="20"/>
                <w:szCs w:val="20"/>
              </w:rPr>
              <w:t>2.</w:t>
            </w:r>
            <w:r w:rsidR="000E59DF" w:rsidRPr="003C6304">
              <w:rPr>
                <w:rFonts w:asciiTheme="majorHAnsi" w:eastAsia="Calibri" w:hAnsiTheme="majorHAnsi" w:cstheme="majorHAnsi"/>
                <w:sz w:val="20"/>
                <w:szCs w:val="20"/>
              </w:rPr>
              <w:t>45</w:t>
            </w:r>
            <w:r w:rsidRPr="003C6304">
              <w:rPr>
                <w:rFonts w:asciiTheme="majorHAnsi" w:eastAsia="Calibri" w:hAnsiTheme="majorHAnsi" w:cstheme="majorHAnsi"/>
                <w:sz w:val="20"/>
                <w:szCs w:val="20"/>
              </w:rPr>
              <w:t xml:space="preserve">pm </w:t>
            </w:r>
            <w:r w:rsidR="20677E77" w:rsidRPr="003C6304">
              <w:rPr>
                <w:rFonts w:asciiTheme="majorHAnsi" w:eastAsia="Calibri" w:hAnsiTheme="majorHAnsi" w:cstheme="majorHAnsi"/>
                <w:sz w:val="20"/>
                <w:szCs w:val="20"/>
              </w:rPr>
              <w:t xml:space="preserve">to </w:t>
            </w:r>
            <w:r w:rsidR="000E59DF" w:rsidRPr="003C6304">
              <w:rPr>
                <w:rFonts w:asciiTheme="majorHAnsi" w:eastAsia="Calibri" w:hAnsiTheme="majorHAnsi" w:cstheme="majorHAnsi"/>
                <w:sz w:val="20"/>
                <w:szCs w:val="20"/>
              </w:rPr>
              <w:t>2.</w:t>
            </w:r>
            <w:r w:rsidR="00D2462C" w:rsidRPr="003C6304">
              <w:rPr>
                <w:rFonts w:asciiTheme="majorHAnsi" w:eastAsia="Calibri" w:hAnsiTheme="majorHAnsi" w:cstheme="majorHAnsi"/>
                <w:sz w:val="20"/>
                <w:szCs w:val="20"/>
              </w:rPr>
              <w:t>0</w:t>
            </w:r>
            <w:r w:rsidR="000E59DF" w:rsidRPr="003C6304">
              <w:rPr>
                <w:rFonts w:asciiTheme="majorHAnsi" w:eastAsia="Calibri" w:hAnsiTheme="majorHAnsi" w:cstheme="majorHAnsi"/>
                <w:sz w:val="20"/>
                <w:szCs w:val="20"/>
              </w:rPr>
              <w:t>5</w:t>
            </w:r>
            <w:r w:rsidRPr="003C6304">
              <w:rPr>
                <w:rFonts w:asciiTheme="majorHAnsi" w:eastAsia="Calibri" w:hAnsiTheme="majorHAnsi" w:cstheme="majorHAnsi"/>
                <w:sz w:val="20"/>
                <w:szCs w:val="20"/>
              </w:rPr>
              <w:t>p</w:t>
            </w:r>
            <w:r w:rsidR="20677E77" w:rsidRPr="003C6304">
              <w:rPr>
                <w:rFonts w:asciiTheme="majorHAnsi" w:eastAsia="Calibri" w:hAnsiTheme="majorHAnsi" w:cstheme="majorHAnsi"/>
                <w:sz w:val="20"/>
                <w:szCs w:val="20"/>
              </w:rPr>
              <w:t>m</w:t>
            </w:r>
            <w:r w:rsidR="4E7A310A" w:rsidRPr="003C6304">
              <w:rPr>
                <w:rFonts w:asciiTheme="majorHAnsi" w:eastAsia="Calibri" w:hAnsiTheme="majorHAnsi" w:cstheme="majorHAnsi"/>
                <w:sz w:val="20"/>
                <w:szCs w:val="20"/>
              </w:rPr>
              <w:t xml:space="preserve">, </w:t>
            </w:r>
            <w:r w:rsidR="601ED205" w:rsidRPr="003C6304">
              <w:rPr>
                <w:rFonts w:asciiTheme="majorHAnsi" w:eastAsia="Calibri" w:hAnsiTheme="majorHAnsi" w:cstheme="majorHAnsi"/>
                <w:sz w:val="20"/>
                <w:szCs w:val="20"/>
              </w:rPr>
              <w:t>Chilton 34</w:t>
            </w:r>
            <w:r w:rsidR="00D2462C" w:rsidRPr="003C6304">
              <w:rPr>
                <w:rFonts w:asciiTheme="majorHAnsi" w:eastAsia="Calibri" w:hAnsiTheme="majorHAnsi" w:cstheme="majorHAnsi"/>
                <w:sz w:val="20"/>
                <w:szCs w:val="20"/>
              </w:rPr>
              <w:t>9</w:t>
            </w:r>
            <w:r w:rsidR="008D6AE1" w:rsidRPr="003C6304">
              <w:rPr>
                <w:rFonts w:asciiTheme="majorHAnsi" w:eastAsia="Calibri" w:hAnsiTheme="majorHAnsi" w:cstheme="majorHAnsi"/>
                <w:sz w:val="20"/>
                <w:szCs w:val="20"/>
              </w:rPr>
              <w:t xml:space="preserve">. </w:t>
            </w:r>
            <w:r w:rsidR="4E7A310A" w:rsidRPr="003C6304">
              <w:rPr>
                <w:rFonts w:asciiTheme="majorHAnsi" w:eastAsia="Calibri" w:hAnsiTheme="majorHAnsi" w:cstheme="majorHAnsi"/>
                <w:sz w:val="20"/>
                <w:szCs w:val="20"/>
              </w:rPr>
              <w:t xml:space="preserve"> Dr. Lynn Brandon</w:t>
            </w:r>
          </w:p>
        </w:tc>
      </w:tr>
      <w:tr w:rsidR="12A6CE14" w:rsidRPr="003C6304" w14:paraId="7446FB83" w14:textId="77777777" w:rsidTr="008D221A">
        <w:trPr>
          <w:gridAfter w:val="1"/>
          <w:wAfter w:w="85" w:type="dxa"/>
          <w:trHeight w:val="756"/>
        </w:trPr>
        <w:tc>
          <w:tcPr>
            <w:tcW w:w="1530" w:type="dxa"/>
            <w:tcBorders>
              <w:top w:val="single" w:sz="18" w:space="0" w:color="auto"/>
              <w:left w:val="nil"/>
              <w:bottom w:val="single" w:sz="18" w:space="0" w:color="auto"/>
              <w:right w:val="nil"/>
            </w:tcBorders>
            <w:shd w:val="clear" w:color="auto" w:fill="EAF1DD" w:themeFill="accent3" w:themeFillTint="33"/>
            <w:vAlign w:val="center"/>
          </w:tcPr>
          <w:p w14:paraId="15CE7AF0" w14:textId="59B2FC7D" w:rsidR="12A6CE14" w:rsidRPr="003C6304" w:rsidRDefault="12A6CE14"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Description:</w:t>
            </w:r>
          </w:p>
        </w:tc>
        <w:tc>
          <w:tcPr>
            <w:tcW w:w="9211" w:type="dxa"/>
            <w:gridSpan w:val="3"/>
            <w:tcBorders>
              <w:top w:val="single" w:sz="18" w:space="0" w:color="auto"/>
              <w:left w:val="nil"/>
              <w:bottom w:val="single" w:sz="18" w:space="0" w:color="auto"/>
              <w:right w:val="nil"/>
            </w:tcBorders>
            <w:vAlign w:val="center"/>
          </w:tcPr>
          <w:p w14:paraId="58628D82" w14:textId="5D8EF80B" w:rsidR="12A6CE14" w:rsidRPr="003C6304" w:rsidRDefault="12A6CE14" w:rsidP="387F6E5F">
            <w:pPr>
              <w:ind w:right="-90"/>
              <w:rPr>
                <w:rFonts w:asciiTheme="majorHAnsi" w:eastAsia="Calibri" w:hAnsiTheme="majorHAnsi" w:cstheme="majorHAnsi"/>
                <w:sz w:val="20"/>
                <w:szCs w:val="20"/>
              </w:rPr>
            </w:pPr>
            <w:r w:rsidRPr="003C6304">
              <w:rPr>
                <w:rFonts w:asciiTheme="majorHAnsi" w:eastAsia="Calibri" w:hAnsiTheme="majorHAnsi" w:cstheme="majorHAnsi"/>
                <w:sz w:val="20"/>
                <w:szCs w:val="20"/>
              </w:rPr>
              <w:t>Overview of decorative accessories in their historical context and in current industry applications.  Production and merchandising of products including giftware, lighting, home accents, accent furniture, rugs, soft goods, tabletop, etc.</w:t>
            </w:r>
          </w:p>
        </w:tc>
      </w:tr>
      <w:tr w:rsidR="12A6CE14" w:rsidRPr="003C6304" w14:paraId="09D3793E" w14:textId="77777777" w:rsidTr="00BC40E9">
        <w:trPr>
          <w:trHeight w:val="750"/>
        </w:trPr>
        <w:tc>
          <w:tcPr>
            <w:tcW w:w="1530" w:type="dxa"/>
            <w:tcBorders>
              <w:top w:val="single" w:sz="18" w:space="0" w:color="auto"/>
              <w:left w:val="nil"/>
              <w:bottom w:val="single" w:sz="18" w:space="0" w:color="auto"/>
              <w:right w:val="nil"/>
            </w:tcBorders>
            <w:shd w:val="clear" w:color="auto" w:fill="EAF1DD" w:themeFill="accent3" w:themeFillTint="33"/>
          </w:tcPr>
          <w:p w14:paraId="5A620E94" w14:textId="1621D95F" w:rsidR="12A6CE14" w:rsidRPr="003C6304" w:rsidRDefault="12A6CE14"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 xml:space="preserve">Required Texts &amp; Resources: </w:t>
            </w:r>
          </w:p>
          <w:p w14:paraId="07A2F880" w14:textId="359B26D5" w:rsidR="12A6CE14" w:rsidRPr="003C6304" w:rsidRDefault="12A6CE14" w:rsidP="387F6E5F">
            <w:pPr>
              <w:rPr>
                <w:rFonts w:asciiTheme="majorHAnsi" w:eastAsia="Calibri" w:hAnsiTheme="majorHAnsi" w:cstheme="majorHAnsi"/>
                <w:b/>
                <w:bCs/>
                <w:sz w:val="22"/>
                <w:szCs w:val="22"/>
              </w:rPr>
            </w:pPr>
            <w:r w:rsidRPr="003C6304">
              <w:rPr>
                <w:rFonts w:asciiTheme="majorHAnsi" w:eastAsia="Calibri" w:hAnsiTheme="majorHAnsi" w:cstheme="majorHAnsi"/>
                <w:b/>
                <w:bCs/>
                <w:sz w:val="22"/>
                <w:szCs w:val="22"/>
              </w:rPr>
              <w:t xml:space="preserve"> </w:t>
            </w:r>
          </w:p>
        </w:tc>
        <w:tc>
          <w:tcPr>
            <w:tcW w:w="7110" w:type="dxa"/>
            <w:gridSpan w:val="2"/>
            <w:tcBorders>
              <w:top w:val="single" w:sz="18" w:space="0" w:color="auto"/>
              <w:left w:val="nil"/>
              <w:bottom w:val="single" w:sz="18" w:space="0" w:color="auto"/>
              <w:right w:val="nil"/>
            </w:tcBorders>
          </w:tcPr>
          <w:p w14:paraId="03B7D591" w14:textId="1CC9A5CE" w:rsidR="12A6CE14" w:rsidRPr="003C6304" w:rsidRDefault="12A6CE14" w:rsidP="002B2260">
            <w:pPr>
              <w:pStyle w:val="ListParagraph"/>
              <w:numPr>
                <w:ilvl w:val="0"/>
                <w:numId w:val="2"/>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 xml:space="preserve">Elsasser, V. H. (2016). </w:t>
            </w:r>
            <w:r w:rsidRPr="003C6304">
              <w:rPr>
                <w:rFonts w:asciiTheme="majorHAnsi" w:eastAsiaTheme="majorEastAsia" w:hAnsiTheme="majorHAnsi" w:cstheme="majorHAnsi"/>
                <w:i/>
                <w:iCs/>
                <w:sz w:val="20"/>
                <w:szCs w:val="20"/>
              </w:rPr>
              <w:t xml:space="preserve"> </w:t>
            </w:r>
            <w:r w:rsidRPr="003C6304">
              <w:rPr>
                <w:rFonts w:asciiTheme="majorHAnsi" w:eastAsiaTheme="majorEastAsia" w:hAnsiTheme="majorHAnsi" w:cstheme="majorHAnsi"/>
                <w:b/>
                <w:bCs/>
                <w:i/>
                <w:iCs/>
                <w:sz w:val="20"/>
                <w:szCs w:val="20"/>
              </w:rPr>
              <w:t>Know Your Home Furnishings</w:t>
            </w:r>
            <w:r w:rsidRPr="003C6304">
              <w:rPr>
                <w:rFonts w:asciiTheme="majorHAnsi" w:eastAsiaTheme="majorEastAsia" w:hAnsiTheme="majorHAnsi" w:cstheme="majorHAnsi"/>
                <w:sz w:val="20"/>
                <w:szCs w:val="20"/>
              </w:rPr>
              <w:t>,  2</w:t>
            </w:r>
            <w:r w:rsidRPr="003C6304">
              <w:rPr>
                <w:rFonts w:asciiTheme="majorHAnsi" w:eastAsiaTheme="majorEastAsia" w:hAnsiTheme="majorHAnsi" w:cstheme="majorHAnsi"/>
                <w:sz w:val="20"/>
                <w:szCs w:val="20"/>
                <w:vertAlign w:val="superscript"/>
              </w:rPr>
              <w:t>nd</w:t>
            </w:r>
            <w:r w:rsidRPr="003C6304">
              <w:rPr>
                <w:rFonts w:asciiTheme="majorHAnsi" w:eastAsiaTheme="majorEastAsia" w:hAnsiTheme="majorHAnsi" w:cstheme="majorHAnsi"/>
                <w:sz w:val="20"/>
                <w:szCs w:val="20"/>
              </w:rPr>
              <w:t xml:space="preserve"> Ed</w:t>
            </w:r>
            <w:r w:rsidR="00BC40E9" w:rsidRPr="003C6304">
              <w:rPr>
                <w:rFonts w:asciiTheme="majorHAnsi" w:eastAsiaTheme="majorEastAsia" w:hAnsiTheme="majorHAnsi" w:cstheme="majorHAnsi"/>
                <w:sz w:val="20"/>
                <w:szCs w:val="20"/>
              </w:rPr>
              <w:t>.</w:t>
            </w:r>
          </w:p>
          <w:p w14:paraId="4F0B38B1" w14:textId="77777777" w:rsidR="00AD4021" w:rsidRPr="003C6304" w:rsidRDefault="00AD4021" w:rsidP="00AD4021">
            <w:pPr>
              <w:pStyle w:val="ListParagraph"/>
              <w:numPr>
                <w:ilvl w:val="0"/>
                <w:numId w:val="2"/>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 xml:space="preserve">UNT Library </w:t>
            </w:r>
            <w:proofErr w:type="spellStart"/>
            <w:r w:rsidRPr="003C6304">
              <w:rPr>
                <w:rFonts w:asciiTheme="majorHAnsi" w:eastAsiaTheme="majorEastAsia" w:hAnsiTheme="majorHAnsi" w:cstheme="majorHAnsi"/>
                <w:sz w:val="20"/>
                <w:szCs w:val="20"/>
              </w:rPr>
              <w:t>LibGuides</w:t>
            </w:r>
            <w:proofErr w:type="spellEnd"/>
            <w:r w:rsidRPr="003C6304">
              <w:rPr>
                <w:rFonts w:asciiTheme="majorHAnsi" w:eastAsiaTheme="majorEastAsia" w:hAnsiTheme="majorHAnsi" w:cstheme="majorHAnsi"/>
                <w:sz w:val="20"/>
                <w:szCs w:val="20"/>
              </w:rPr>
              <w:t>/FADM Subject Guides</w:t>
            </w:r>
          </w:p>
          <w:p w14:paraId="7C8AAD93" w14:textId="77777777" w:rsidR="00AD4021" w:rsidRPr="003C6304" w:rsidRDefault="00AD4021" w:rsidP="00AD4021">
            <w:pPr>
              <w:pStyle w:val="ListParagraph"/>
              <w:numPr>
                <w:ilvl w:val="0"/>
                <w:numId w:val="2"/>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F&amp;D Industry Trade publications (F/T, HFN, HAT, others), trade websites, E-newsletters, and assigned for other readings/assignments.</w:t>
            </w:r>
          </w:p>
          <w:p w14:paraId="6F31CC72" w14:textId="77777777" w:rsidR="00AD4021" w:rsidRPr="003C6304" w:rsidRDefault="00AD4021" w:rsidP="00AD4021">
            <w:pPr>
              <w:pStyle w:val="ListParagraph"/>
              <w:numPr>
                <w:ilvl w:val="0"/>
                <w:numId w:val="2"/>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Use of UNT Library Print &amp; Electronic Resources.</w:t>
            </w:r>
          </w:p>
          <w:p w14:paraId="4CC83DD1" w14:textId="647D2EEB" w:rsidR="12A6CE14" w:rsidRPr="003C6304" w:rsidRDefault="00AD4021" w:rsidP="00AD4021">
            <w:pPr>
              <w:pStyle w:val="ListParagraph"/>
              <w:numPr>
                <w:ilvl w:val="0"/>
                <w:numId w:val="2"/>
              </w:numPr>
              <w:ind w:left="270" w:hanging="270"/>
              <w:rPr>
                <w:rFonts w:asciiTheme="majorHAnsi" w:hAnsiTheme="majorHAnsi" w:cstheme="majorHAnsi"/>
              </w:rPr>
            </w:pPr>
            <w:r w:rsidRPr="003C6304">
              <w:rPr>
                <w:rFonts w:asciiTheme="majorHAnsi" w:eastAsiaTheme="majorEastAsia" w:hAnsiTheme="majorHAnsi" w:cstheme="majorHAnsi"/>
                <w:i/>
                <w:iCs/>
                <w:sz w:val="20"/>
                <w:szCs w:val="20"/>
              </w:rPr>
              <w:t>APA - Publication Manual of the American Psychological Association</w:t>
            </w:r>
            <w:r w:rsidRPr="003C6304">
              <w:rPr>
                <w:rFonts w:asciiTheme="majorHAnsi" w:eastAsiaTheme="majorEastAsia" w:hAnsiTheme="majorHAnsi" w:cstheme="majorHAnsi"/>
                <w:sz w:val="20"/>
                <w:szCs w:val="20"/>
              </w:rPr>
              <w:t>, 7</w:t>
            </w:r>
            <w:r w:rsidRPr="003C6304">
              <w:rPr>
                <w:rFonts w:asciiTheme="majorHAnsi" w:eastAsiaTheme="majorEastAsia" w:hAnsiTheme="majorHAnsi" w:cstheme="majorHAnsi"/>
                <w:sz w:val="20"/>
                <w:szCs w:val="20"/>
                <w:vertAlign w:val="superscript"/>
              </w:rPr>
              <w:t>th</w:t>
            </w:r>
            <w:r w:rsidRPr="003C6304">
              <w:rPr>
                <w:rFonts w:asciiTheme="majorHAnsi" w:eastAsiaTheme="majorEastAsia" w:hAnsiTheme="majorHAnsi" w:cstheme="majorHAnsi"/>
                <w:sz w:val="20"/>
                <w:szCs w:val="20"/>
              </w:rPr>
              <w:t xml:space="preserve"> ed. (used in all MDR courses for format of projects and assignments). </w:t>
            </w:r>
            <w:r w:rsidRPr="003C6304">
              <w:rPr>
                <w:rFonts w:asciiTheme="majorHAnsi" w:hAnsiTheme="majorHAnsi" w:cstheme="majorHAnsi"/>
                <w:sz w:val="20"/>
                <w:szCs w:val="20"/>
              </w:rPr>
              <w:t xml:space="preserve"> </w:t>
            </w:r>
          </w:p>
        </w:tc>
        <w:tc>
          <w:tcPr>
            <w:tcW w:w="2186" w:type="dxa"/>
            <w:gridSpan w:val="2"/>
            <w:tcBorders>
              <w:top w:val="nil"/>
              <w:left w:val="nil"/>
              <w:bottom w:val="single" w:sz="18" w:space="0" w:color="auto"/>
              <w:right w:val="nil"/>
            </w:tcBorders>
          </w:tcPr>
          <w:p w14:paraId="746879BD" w14:textId="3DD53FB1" w:rsidR="12A6CE14" w:rsidRPr="003C6304" w:rsidRDefault="64A6E041" w:rsidP="387F6E5F">
            <w:pPr>
              <w:rPr>
                <w:rFonts w:asciiTheme="majorHAnsi" w:hAnsiTheme="majorHAnsi" w:cstheme="majorHAnsi"/>
                <w:sz w:val="22"/>
                <w:szCs w:val="22"/>
              </w:rPr>
            </w:pPr>
            <w:r w:rsidRPr="003C6304">
              <w:rPr>
                <w:rFonts w:asciiTheme="majorHAnsi" w:hAnsiTheme="majorHAnsi" w:cstheme="majorHAnsi"/>
                <w:noProof/>
                <w:lang w:eastAsia="en-US"/>
              </w:rPr>
              <w:drawing>
                <wp:inline distT="0" distB="0" distL="0" distR="0" wp14:anchorId="4EF0BCA9" wp14:editId="3441D099">
                  <wp:extent cx="1083422" cy="1346200"/>
                  <wp:effectExtent l="0" t="0" r="2540" b="6350"/>
                  <wp:docPr id="1633653334" name="Picture 163365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9675" t="7670" r="9309" b="7209"/>
                          <a:stretch/>
                        </pic:blipFill>
                        <pic:spPr bwMode="auto">
                          <a:xfrm>
                            <a:off x="0" y="0"/>
                            <a:ext cx="1091093" cy="1355731"/>
                          </a:xfrm>
                          <a:prstGeom prst="rect">
                            <a:avLst/>
                          </a:prstGeom>
                          <a:ln>
                            <a:noFill/>
                          </a:ln>
                          <a:extLst>
                            <a:ext uri="{53640926-AAD7-44D8-BBD7-CCE9431645EC}">
                              <a14:shadowObscured xmlns:a14="http://schemas.microsoft.com/office/drawing/2010/main"/>
                            </a:ext>
                          </a:extLst>
                        </pic:spPr>
                      </pic:pic>
                    </a:graphicData>
                  </a:graphic>
                </wp:inline>
              </w:drawing>
            </w:r>
          </w:p>
        </w:tc>
      </w:tr>
      <w:tr w:rsidR="12A6CE14" w:rsidRPr="003C6304" w14:paraId="188169CA" w14:textId="77777777" w:rsidTr="0076752F">
        <w:trPr>
          <w:gridAfter w:val="1"/>
          <w:wAfter w:w="85" w:type="dxa"/>
          <w:trHeight w:val="750"/>
        </w:trPr>
        <w:tc>
          <w:tcPr>
            <w:tcW w:w="1530" w:type="dxa"/>
            <w:tcBorders>
              <w:top w:val="single" w:sz="18" w:space="0" w:color="auto"/>
              <w:left w:val="nil"/>
              <w:bottom w:val="single" w:sz="18" w:space="0" w:color="auto"/>
              <w:right w:val="nil"/>
            </w:tcBorders>
            <w:shd w:val="clear" w:color="auto" w:fill="EAF1DD" w:themeFill="accent3" w:themeFillTint="33"/>
          </w:tcPr>
          <w:p w14:paraId="749BC54A" w14:textId="1B1D74DF" w:rsidR="12A6CE14" w:rsidRPr="003C6304" w:rsidRDefault="12A6CE14"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Building Your Resource Library</w:t>
            </w:r>
          </w:p>
          <w:p w14:paraId="6B431671" w14:textId="42AD1A87" w:rsidR="12A6CE14" w:rsidRPr="003C6304" w:rsidRDefault="12A6CE14" w:rsidP="387F6E5F">
            <w:pPr>
              <w:rPr>
                <w:rFonts w:asciiTheme="majorHAnsi" w:eastAsia="Calibri" w:hAnsiTheme="majorHAnsi" w:cstheme="majorHAnsi"/>
                <w:b/>
                <w:bCs/>
                <w:sz w:val="22"/>
                <w:szCs w:val="22"/>
              </w:rPr>
            </w:pPr>
            <w:r w:rsidRPr="003C6304">
              <w:rPr>
                <w:rFonts w:asciiTheme="majorHAnsi" w:eastAsia="Calibri" w:hAnsiTheme="majorHAnsi" w:cstheme="majorHAnsi"/>
                <w:b/>
                <w:bCs/>
                <w:sz w:val="22"/>
                <w:szCs w:val="22"/>
              </w:rPr>
              <w:t xml:space="preserve"> </w:t>
            </w:r>
          </w:p>
        </w:tc>
        <w:tc>
          <w:tcPr>
            <w:tcW w:w="5971" w:type="dxa"/>
            <w:tcBorders>
              <w:top w:val="single" w:sz="18" w:space="0" w:color="auto"/>
              <w:left w:val="nil"/>
              <w:bottom w:val="single" w:sz="18" w:space="0" w:color="auto"/>
              <w:right w:val="nil"/>
            </w:tcBorders>
          </w:tcPr>
          <w:p w14:paraId="02A1C3C2" w14:textId="394B2E9F" w:rsidR="12A6CE14" w:rsidRPr="003C6304" w:rsidRDefault="12A6CE14" w:rsidP="002B2260">
            <w:pPr>
              <w:pStyle w:val="ListParagraph"/>
              <w:numPr>
                <w:ilvl w:val="0"/>
                <w:numId w:val="1"/>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 xml:space="preserve">The Substance of Style: How the Rise of Aesthetic Value Is Remaking Commerce, Culture, and Consciousness,  Virginia Postrel, Harper Perennial </w:t>
            </w:r>
          </w:p>
          <w:p w14:paraId="777CFD7C" w14:textId="44D5AEF1" w:rsidR="12A6CE14" w:rsidRPr="003C6304" w:rsidRDefault="12A6CE14" w:rsidP="002B2260">
            <w:pPr>
              <w:pStyle w:val="ListParagraph"/>
              <w:numPr>
                <w:ilvl w:val="0"/>
                <w:numId w:val="1"/>
              </w:numPr>
              <w:ind w:left="270" w:hanging="270"/>
              <w:rPr>
                <w:rFonts w:asciiTheme="majorHAnsi" w:hAnsiTheme="majorHAnsi" w:cstheme="majorHAnsi"/>
                <w:sz w:val="20"/>
                <w:szCs w:val="20"/>
              </w:rPr>
            </w:pPr>
            <w:r w:rsidRPr="003C6304">
              <w:rPr>
                <w:rFonts w:asciiTheme="majorHAnsi" w:eastAsiaTheme="majorEastAsia" w:hAnsiTheme="majorHAnsi" w:cstheme="majorHAnsi"/>
                <w:sz w:val="20"/>
                <w:szCs w:val="20"/>
              </w:rPr>
              <w:t xml:space="preserve">Any publications by Judith Miller (i.e., The Illustrated Dictionary of Antiques &amp; </w:t>
            </w:r>
            <w:r w:rsidR="005F3CD7" w:rsidRPr="003C6304">
              <w:rPr>
                <w:rFonts w:asciiTheme="majorHAnsi" w:eastAsiaTheme="majorEastAsia" w:hAnsiTheme="majorHAnsi" w:cstheme="majorHAnsi"/>
                <w:sz w:val="20"/>
                <w:szCs w:val="20"/>
              </w:rPr>
              <w:t xml:space="preserve"> </w:t>
            </w:r>
            <w:r w:rsidRPr="003C6304">
              <w:rPr>
                <w:rFonts w:asciiTheme="majorHAnsi" w:eastAsiaTheme="majorEastAsia" w:hAnsiTheme="majorHAnsi" w:cstheme="majorHAnsi"/>
                <w:sz w:val="20"/>
                <w:szCs w:val="20"/>
              </w:rPr>
              <w:t>Collectibles.</w:t>
            </w:r>
          </w:p>
          <w:p w14:paraId="48BD71FA" w14:textId="2C3AF460" w:rsidR="00A45CD0" w:rsidRPr="003C6304" w:rsidRDefault="00A45CD0" w:rsidP="002B2260">
            <w:pPr>
              <w:pStyle w:val="ListParagraph"/>
              <w:numPr>
                <w:ilvl w:val="0"/>
                <w:numId w:val="1"/>
              </w:numPr>
              <w:ind w:left="270" w:hanging="270"/>
              <w:rPr>
                <w:rFonts w:asciiTheme="majorHAnsi" w:hAnsiTheme="majorHAnsi" w:cstheme="majorHAnsi"/>
              </w:rPr>
            </w:pPr>
            <w:r w:rsidRPr="003C6304">
              <w:rPr>
                <w:rFonts w:asciiTheme="majorHAnsi" w:eastAsiaTheme="majorEastAsia" w:hAnsiTheme="majorHAnsi" w:cstheme="majorHAnsi"/>
                <w:sz w:val="20"/>
                <w:szCs w:val="20"/>
              </w:rPr>
              <w:t>And many more!</w:t>
            </w:r>
          </w:p>
        </w:tc>
        <w:tc>
          <w:tcPr>
            <w:tcW w:w="3240" w:type="dxa"/>
            <w:gridSpan w:val="2"/>
            <w:tcBorders>
              <w:top w:val="nil"/>
              <w:left w:val="nil"/>
              <w:bottom w:val="single" w:sz="18" w:space="0" w:color="auto"/>
              <w:right w:val="nil"/>
            </w:tcBorders>
          </w:tcPr>
          <w:p w14:paraId="34282756" w14:textId="353203EF" w:rsidR="12A6CE14" w:rsidRPr="003C6304" w:rsidRDefault="005F3CD7" w:rsidP="0081592C">
            <w:pPr>
              <w:ind w:right="-1190"/>
              <w:rPr>
                <w:rFonts w:asciiTheme="majorHAnsi" w:hAnsiTheme="majorHAnsi" w:cstheme="majorHAnsi"/>
                <w:sz w:val="22"/>
                <w:szCs w:val="22"/>
              </w:rPr>
            </w:pPr>
            <w:r w:rsidRPr="003C6304">
              <w:rPr>
                <w:rFonts w:asciiTheme="majorHAnsi" w:hAnsiTheme="majorHAnsi" w:cstheme="majorHAnsi"/>
                <w:noProof/>
                <w:sz w:val="22"/>
                <w:szCs w:val="22"/>
              </w:rPr>
              <w:drawing>
                <wp:inline distT="0" distB="0" distL="0" distR="0" wp14:anchorId="401935A3" wp14:editId="6C024873">
                  <wp:extent cx="738593" cy="109527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55238" cy="1119954"/>
                          </a:xfrm>
                          <a:prstGeom prst="rect">
                            <a:avLst/>
                          </a:prstGeom>
                        </pic:spPr>
                      </pic:pic>
                    </a:graphicData>
                  </a:graphic>
                </wp:inline>
              </w:drawing>
            </w:r>
            <w:r w:rsidRPr="003C6304">
              <w:rPr>
                <w:rFonts w:asciiTheme="majorHAnsi" w:hAnsiTheme="majorHAnsi" w:cstheme="majorHAnsi"/>
                <w:noProof/>
                <w:lang w:eastAsia="en-US"/>
              </w:rPr>
              <w:t xml:space="preserve"> </w:t>
            </w:r>
            <w:r w:rsidRPr="003C6304">
              <w:rPr>
                <w:rFonts w:asciiTheme="majorHAnsi" w:hAnsiTheme="majorHAnsi" w:cstheme="majorHAnsi"/>
                <w:sz w:val="22"/>
                <w:szCs w:val="22"/>
              </w:rPr>
              <w:t xml:space="preserve">     </w:t>
            </w:r>
            <w:r w:rsidRPr="003C6304">
              <w:rPr>
                <w:rFonts w:asciiTheme="majorHAnsi" w:hAnsiTheme="majorHAnsi" w:cstheme="majorHAnsi"/>
                <w:noProof/>
                <w:sz w:val="22"/>
                <w:szCs w:val="22"/>
              </w:rPr>
              <w:drawing>
                <wp:inline distT="0" distB="0" distL="0" distR="0" wp14:anchorId="28819888" wp14:editId="05F0A96D">
                  <wp:extent cx="803868" cy="104744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5166" cy="1075199"/>
                          </a:xfrm>
                          <a:prstGeom prst="rect">
                            <a:avLst/>
                          </a:prstGeom>
                        </pic:spPr>
                      </pic:pic>
                    </a:graphicData>
                  </a:graphic>
                </wp:inline>
              </w:drawing>
            </w:r>
          </w:p>
        </w:tc>
      </w:tr>
      <w:tr w:rsidR="006B04EA" w:rsidRPr="003C6304" w14:paraId="2EA3CEC7" w14:textId="77777777" w:rsidTr="008D221A">
        <w:trPr>
          <w:gridAfter w:val="1"/>
          <w:wAfter w:w="85" w:type="dxa"/>
          <w:trHeight w:val="243"/>
        </w:trPr>
        <w:tc>
          <w:tcPr>
            <w:tcW w:w="1530" w:type="dxa"/>
            <w:tcBorders>
              <w:top w:val="single" w:sz="18" w:space="0" w:color="auto"/>
              <w:left w:val="nil"/>
              <w:bottom w:val="single" w:sz="18" w:space="0" w:color="auto"/>
              <w:right w:val="nil"/>
            </w:tcBorders>
            <w:shd w:val="clear" w:color="auto" w:fill="EAF1DD" w:themeFill="accent3" w:themeFillTint="33"/>
          </w:tcPr>
          <w:p w14:paraId="139EC1EF" w14:textId="3E5C60EE" w:rsidR="006B04EA" w:rsidRPr="003C6304" w:rsidRDefault="006B04EA" w:rsidP="006B04EA">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Professor</w:t>
            </w:r>
          </w:p>
        </w:tc>
        <w:tc>
          <w:tcPr>
            <w:tcW w:w="9211" w:type="dxa"/>
            <w:gridSpan w:val="3"/>
            <w:tcBorders>
              <w:top w:val="single" w:sz="18" w:space="0" w:color="auto"/>
              <w:left w:val="nil"/>
              <w:bottom w:val="single" w:sz="18" w:space="0" w:color="auto"/>
              <w:right w:val="nil"/>
            </w:tcBorders>
          </w:tcPr>
          <w:p w14:paraId="4C8F4055" w14:textId="7719C244" w:rsidR="006B04EA" w:rsidRPr="003C6304" w:rsidRDefault="006B04EA" w:rsidP="006B04EA">
            <w:pPr>
              <w:ind w:right="-1190"/>
              <w:rPr>
                <w:rFonts w:asciiTheme="majorHAnsi" w:hAnsiTheme="majorHAnsi" w:cstheme="majorHAnsi"/>
                <w:noProof/>
                <w:sz w:val="22"/>
                <w:szCs w:val="22"/>
              </w:rPr>
            </w:pPr>
            <w:r w:rsidRPr="003C6304">
              <w:rPr>
                <w:rFonts w:asciiTheme="majorHAnsi" w:eastAsia="Calibri" w:hAnsiTheme="majorHAnsi" w:cstheme="majorHAnsi"/>
                <w:sz w:val="22"/>
                <w:szCs w:val="22"/>
              </w:rPr>
              <w:t>Dr. Lynn Brandon, Furnishings &amp; Décor Merchandising Program Coordinator</w:t>
            </w:r>
          </w:p>
        </w:tc>
      </w:tr>
      <w:tr w:rsidR="006B04EA" w:rsidRPr="003C6304" w14:paraId="366C634F" w14:textId="77777777" w:rsidTr="0076752F">
        <w:trPr>
          <w:gridAfter w:val="1"/>
          <w:wAfter w:w="85" w:type="dxa"/>
          <w:trHeight w:val="375"/>
        </w:trPr>
        <w:tc>
          <w:tcPr>
            <w:tcW w:w="1530" w:type="dxa"/>
            <w:tcBorders>
              <w:top w:val="single" w:sz="18" w:space="0" w:color="auto"/>
              <w:left w:val="nil"/>
              <w:bottom w:val="single" w:sz="18" w:space="0" w:color="auto"/>
              <w:right w:val="nil"/>
            </w:tcBorders>
            <w:shd w:val="clear" w:color="auto" w:fill="EAF1DD" w:themeFill="accent3" w:themeFillTint="33"/>
            <w:vAlign w:val="center"/>
          </w:tcPr>
          <w:p w14:paraId="010C9754" w14:textId="2615FBB9" w:rsidR="006B04EA" w:rsidRPr="003C6304" w:rsidRDefault="006B04EA" w:rsidP="006B04EA">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Office &amp; Phone</w:t>
            </w:r>
          </w:p>
        </w:tc>
        <w:tc>
          <w:tcPr>
            <w:tcW w:w="9211" w:type="dxa"/>
            <w:gridSpan w:val="3"/>
            <w:tcBorders>
              <w:top w:val="single" w:sz="18" w:space="0" w:color="auto"/>
              <w:left w:val="nil"/>
              <w:bottom w:val="single" w:sz="18" w:space="0" w:color="auto"/>
              <w:right w:val="nil"/>
            </w:tcBorders>
            <w:vAlign w:val="center"/>
          </w:tcPr>
          <w:p w14:paraId="0B465005" w14:textId="77777777" w:rsidR="000E59DF" w:rsidRPr="003C6304" w:rsidRDefault="000E59DF" w:rsidP="000E59DF">
            <w:pPr>
              <w:rPr>
                <w:rFonts w:asciiTheme="majorHAnsi" w:eastAsia="Calibri" w:hAnsiTheme="majorHAnsi" w:cstheme="majorHAnsi"/>
                <w:sz w:val="22"/>
                <w:szCs w:val="22"/>
              </w:rPr>
            </w:pPr>
            <w:r w:rsidRPr="003C6304">
              <w:rPr>
                <w:rFonts w:asciiTheme="majorHAnsi" w:eastAsia="Calibri" w:hAnsiTheme="majorHAnsi" w:cstheme="majorHAnsi"/>
                <w:sz w:val="22"/>
                <w:szCs w:val="22"/>
              </w:rPr>
              <w:t>Chilton 342E. Main office telephone</w:t>
            </w:r>
            <w:proofErr w:type="gramStart"/>
            <w:r w:rsidRPr="003C6304">
              <w:rPr>
                <w:rFonts w:asciiTheme="majorHAnsi" w:eastAsia="Calibri" w:hAnsiTheme="majorHAnsi" w:cstheme="majorHAnsi"/>
                <w:sz w:val="22"/>
                <w:szCs w:val="22"/>
              </w:rPr>
              <w:t>:  940</w:t>
            </w:r>
            <w:proofErr w:type="gramEnd"/>
            <w:r w:rsidRPr="003C6304">
              <w:rPr>
                <w:rFonts w:asciiTheme="majorHAnsi" w:eastAsia="Calibri" w:hAnsiTheme="majorHAnsi" w:cstheme="majorHAnsi"/>
                <w:sz w:val="22"/>
                <w:szCs w:val="22"/>
              </w:rPr>
              <w:t>-565-2436.   </w:t>
            </w:r>
          </w:p>
          <w:p w14:paraId="178F58F8" w14:textId="522CDE22" w:rsidR="006B04EA" w:rsidRPr="003C6304" w:rsidRDefault="000E59DF" w:rsidP="006B04EA">
            <w:pPr>
              <w:rPr>
                <w:rFonts w:asciiTheme="majorHAnsi" w:eastAsia="Calibri" w:hAnsiTheme="majorHAnsi" w:cstheme="majorHAnsi"/>
                <w:sz w:val="22"/>
                <w:szCs w:val="22"/>
              </w:rPr>
            </w:pPr>
            <w:r w:rsidRPr="003C6304">
              <w:rPr>
                <w:rFonts w:asciiTheme="majorHAnsi" w:eastAsia="Calibri" w:hAnsiTheme="majorHAnsi" w:cstheme="majorHAnsi"/>
                <w:b/>
                <w:bCs/>
                <w:sz w:val="22"/>
                <w:szCs w:val="22"/>
              </w:rPr>
              <w:t>Canvas Inbox</w:t>
            </w:r>
            <w:r w:rsidRPr="003C6304">
              <w:rPr>
                <w:rFonts w:asciiTheme="majorHAnsi" w:eastAsia="Calibri" w:hAnsiTheme="majorHAnsi" w:cstheme="majorHAnsi"/>
                <w:sz w:val="22"/>
                <w:szCs w:val="22"/>
              </w:rPr>
              <w:t> is most efficient/quickest way to get in touch </w:t>
            </w:r>
            <w:proofErr w:type="gramStart"/>
            <w:r w:rsidRPr="003C6304">
              <w:rPr>
                <w:rFonts w:asciiTheme="majorHAnsi" w:eastAsia="Calibri" w:hAnsiTheme="majorHAnsi" w:cstheme="majorHAnsi"/>
                <w:sz w:val="22"/>
                <w:szCs w:val="22"/>
              </w:rPr>
              <w:t>for</w:t>
            </w:r>
            <w:proofErr w:type="gramEnd"/>
            <w:r w:rsidRPr="003C6304">
              <w:rPr>
                <w:rFonts w:asciiTheme="majorHAnsi" w:eastAsia="Calibri" w:hAnsiTheme="majorHAnsi" w:cstheme="majorHAnsi"/>
                <w:sz w:val="22"/>
                <w:szCs w:val="22"/>
              </w:rPr>
              <w:t> information and answers. </w:t>
            </w:r>
          </w:p>
        </w:tc>
      </w:tr>
      <w:tr w:rsidR="0087756C" w:rsidRPr="003C6304" w14:paraId="58FCC0EC" w14:textId="77777777" w:rsidTr="0076752F">
        <w:trPr>
          <w:gridAfter w:val="1"/>
          <w:wAfter w:w="85" w:type="dxa"/>
          <w:trHeight w:val="690"/>
        </w:trPr>
        <w:tc>
          <w:tcPr>
            <w:tcW w:w="1530" w:type="dxa"/>
            <w:vMerge w:val="restart"/>
            <w:tcBorders>
              <w:top w:val="single" w:sz="18" w:space="0" w:color="auto"/>
              <w:left w:val="nil"/>
              <w:right w:val="nil"/>
            </w:tcBorders>
            <w:shd w:val="clear" w:color="auto" w:fill="EAF1DD" w:themeFill="accent3" w:themeFillTint="33"/>
          </w:tcPr>
          <w:p w14:paraId="43F568F4" w14:textId="5AAF8388" w:rsidR="0087756C" w:rsidRPr="003C6304" w:rsidRDefault="0087756C" w:rsidP="005F3CD7">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Office Hours &amp; Teaching Schedule</w:t>
            </w:r>
          </w:p>
        </w:tc>
        <w:tc>
          <w:tcPr>
            <w:tcW w:w="9211" w:type="dxa"/>
            <w:gridSpan w:val="3"/>
            <w:tcBorders>
              <w:top w:val="single" w:sz="18" w:space="0" w:color="auto"/>
              <w:left w:val="nil"/>
              <w:bottom w:val="nil"/>
              <w:right w:val="nil"/>
            </w:tcBorders>
            <w:vAlign w:val="center"/>
          </w:tcPr>
          <w:p w14:paraId="5902EC72" w14:textId="59AACC53" w:rsidR="0087756C" w:rsidRPr="003C6304" w:rsidRDefault="000E59DF" w:rsidP="387F6E5F">
            <w:pPr>
              <w:ind w:left="72" w:hanging="18"/>
              <w:rPr>
                <w:rFonts w:asciiTheme="majorHAnsi" w:eastAsia="Calibri" w:hAnsiTheme="majorHAnsi" w:cstheme="majorHAnsi"/>
                <w:sz w:val="20"/>
                <w:szCs w:val="20"/>
              </w:rPr>
            </w:pPr>
            <w:r w:rsidRPr="003C6304">
              <w:rPr>
                <w:rFonts w:asciiTheme="majorHAnsi" w:eastAsia="Calibri" w:hAnsiTheme="majorHAnsi" w:cstheme="majorHAnsi"/>
                <w:sz w:val="20"/>
                <w:szCs w:val="20"/>
              </w:rPr>
              <w:t>Please make an appointment via Canvas Inbox (not my UNT email) for a time during office hours to ensure availability.  Office hours can be in person in Chilton or via Zoom, but you must turn on camera during any Zoom meeting – I need to see you!  If your desired meeting time is unavailable during office hours, other times may be possible and made by appointment only. </w:t>
            </w:r>
          </w:p>
        </w:tc>
      </w:tr>
      <w:tr w:rsidR="0087756C" w:rsidRPr="003C6304" w14:paraId="19F935EF" w14:textId="77777777" w:rsidTr="0076752F">
        <w:trPr>
          <w:gridAfter w:val="1"/>
          <w:wAfter w:w="85" w:type="dxa"/>
          <w:trHeight w:val="315"/>
        </w:trPr>
        <w:tc>
          <w:tcPr>
            <w:tcW w:w="1530" w:type="dxa"/>
            <w:vMerge/>
            <w:tcBorders>
              <w:left w:val="nil"/>
              <w:bottom w:val="single" w:sz="18" w:space="0" w:color="auto"/>
              <w:right w:val="nil"/>
            </w:tcBorders>
            <w:shd w:val="clear" w:color="auto" w:fill="EAF1DD" w:themeFill="accent3" w:themeFillTint="33"/>
            <w:vAlign w:val="center"/>
          </w:tcPr>
          <w:p w14:paraId="0EA4990D" w14:textId="1F592289" w:rsidR="0087756C" w:rsidRPr="003C6304" w:rsidRDefault="0087756C" w:rsidP="387F6E5F">
            <w:pPr>
              <w:rPr>
                <w:rFonts w:asciiTheme="majorHAnsi" w:eastAsia="Calibri" w:hAnsiTheme="majorHAnsi" w:cstheme="majorHAnsi"/>
                <w:b/>
                <w:bCs/>
                <w:color w:val="000000" w:themeColor="text1"/>
                <w:sz w:val="22"/>
                <w:szCs w:val="22"/>
              </w:rPr>
            </w:pPr>
          </w:p>
        </w:tc>
        <w:tc>
          <w:tcPr>
            <w:tcW w:w="9211" w:type="dxa"/>
            <w:gridSpan w:val="3"/>
            <w:tcBorders>
              <w:top w:val="single" w:sz="18" w:space="0" w:color="auto"/>
              <w:left w:val="nil"/>
              <w:bottom w:val="single" w:sz="18" w:space="0" w:color="auto"/>
              <w:right w:val="nil"/>
            </w:tcBorders>
            <w:vAlign w:val="center"/>
          </w:tcPr>
          <w:p w14:paraId="6641A8AA" w14:textId="10576DD3" w:rsidR="0087756C" w:rsidRPr="003C6304" w:rsidRDefault="000E59DF" w:rsidP="0087756C">
            <w:pPr>
              <w:rPr>
                <w:rFonts w:asciiTheme="majorHAnsi" w:eastAsia="Calibri" w:hAnsiTheme="majorHAnsi" w:cstheme="majorHAnsi"/>
                <w:sz w:val="22"/>
                <w:szCs w:val="22"/>
              </w:rPr>
            </w:pPr>
            <w:r w:rsidRPr="003C6304">
              <w:rPr>
                <w:rFonts w:asciiTheme="majorHAnsi" w:hAnsiTheme="majorHAnsi" w:cstheme="majorHAnsi"/>
                <w:noProof/>
              </w:rPr>
              <w:drawing>
                <wp:inline distT="0" distB="0" distL="0" distR="0" wp14:anchorId="342ECEDC" wp14:editId="77F86C16">
                  <wp:extent cx="5711825" cy="2230755"/>
                  <wp:effectExtent l="0" t="0" r="3175" b="0"/>
                  <wp:docPr id="1335262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1825" cy="2230755"/>
                          </a:xfrm>
                          <a:prstGeom prst="rect">
                            <a:avLst/>
                          </a:prstGeom>
                          <a:noFill/>
                          <a:ln>
                            <a:noFill/>
                          </a:ln>
                        </pic:spPr>
                      </pic:pic>
                    </a:graphicData>
                  </a:graphic>
                </wp:inline>
              </w:drawing>
            </w:r>
          </w:p>
        </w:tc>
      </w:tr>
      <w:tr w:rsidR="12A6CE14" w:rsidRPr="003C6304" w14:paraId="10992EA4" w14:textId="77777777" w:rsidTr="0076752F">
        <w:trPr>
          <w:gridAfter w:val="1"/>
          <w:wAfter w:w="85" w:type="dxa"/>
          <w:trHeight w:val="330"/>
        </w:trPr>
        <w:tc>
          <w:tcPr>
            <w:tcW w:w="1530" w:type="dxa"/>
            <w:tcBorders>
              <w:top w:val="single" w:sz="18" w:space="0" w:color="auto"/>
              <w:left w:val="nil"/>
              <w:bottom w:val="single" w:sz="18" w:space="0" w:color="auto"/>
              <w:right w:val="nil"/>
            </w:tcBorders>
            <w:shd w:val="clear" w:color="auto" w:fill="EAF1DD" w:themeFill="accent3" w:themeFillTint="33"/>
          </w:tcPr>
          <w:p w14:paraId="6496B6A4" w14:textId="4B9A18C9" w:rsidR="12A6CE14" w:rsidRPr="003C6304" w:rsidRDefault="12A6CE14"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lastRenderedPageBreak/>
              <w:t>E-Mail:</w:t>
            </w:r>
          </w:p>
        </w:tc>
        <w:tc>
          <w:tcPr>
            <w:tcW w:w="9211" w:type="dxa"/>
            <w:gridSpan w:val="3"/>
            <w:tcBorders>
              <w:top w:val="single" w:sz="18" w:space="0" w:color="auto"/>
              <w:left w:val="nil"/>
              <w:bottom w:val="single" w:sz="18" w:space="0" w:color="auto"/>
              <w:right w:val="nil"/>
            </w:tcBorders>
          </w:tcPr>
          <w:p w14:paraId="4963313F" w14:textId="05C02D3E" w:rsidR="12A6CE14" w:rsidRPr="003C6304" w:rsidRDefault="000E59DF" w:rsidP="000E59DF">
            <w:pPr>
              <w:ind w:left="72" w:hanging="18"/>
              <w:rPr>
                <w:rFonts w:asciiTheme="majorHAnsi" w:hAnsiTheme="majorHAnsi" w:cstheme="majorHAnsi"/>
                <w:sz w:val="22"/>
                <w:szCs w:val="22"/>
              </w:rPr>
            </w:pPr>
            <w:r w:rsidRPr="003C6304">
              <w:rPr>
                <w:rFonts w:asciiTheme="majorHAnsi" w:hAnsiTheme="majorHAnsi" w:cstheme="majorHAnsi"/>
                <w:sz w:val="20"/>
                <w:szCs w:val="20"/>
                <w:highlight w:val="yellow"/>
              </w:rPr>
              <w:t>For class-related questions, only use Canvas Inbox.</w:t>
            </w:r>
            <w:r w:rsidRPr="003C6304">
              <w:rPr>
                <w:rFonts w:asciiTheme="majorHAnsi" w:hAnsiTheme="majorHAnsi" w:cstheme="majorHAnsi"/>
                <w:sz w:val="20"/>
                <w:szCs w:val="20"/>
              </w:rPr>
              <w:t>  Canvas email will be answered before UNT email due to volume.  However, for general industry, FADM and degree topics, use email - </w:t>
            </w:r>
            <w:hyperlink r:id="rId15" w:tgtFrame="_blank" w:history="1">
              <w:r w:rsidRPr="003C6304">
                <w:rPr>
                  <w:rFonts w:asciiTheme="majorHAnsi" w:hAnsiTheme="majorHAnsi" w:cstheme="majorHAnsi"/>
                  <w:sz w:val="20"/>
                  <w:szCs w:val="20"/>
                </w:rPr>
                <w:t>Lynn.Brandon@unt.edu</w:t>
              </w:r>
            </w:hyperlink>
            <w:r w:rsidRPr="003C6304">
              <w:rPr>
                <w:rFonts w:asciiTheme="majorHAnsi" w:hAnsiTheme="majorHAnsi" w:cstheme="majorHAnsi"/>
                <w:sz w:val="20"/>
                <w:szCs w:val="20"/>
              </w:rPr>
              <w:t>   Provide your Name, Course Number, topic in Subject line.</w:t>
            </w:r>
            <w:r w:rsidRPr="003C6304">
              <w:rPr>
                <w:rFonts w:asciiTheme="majorHAnsi" w:hAnsiTheme="majorHAnsi" w:cstheme="majorHAnsi"/>
                <w:sz w:val="22"/>
                <w:szCs w:val="22"/>
              </w:rPr>
              <w:t> </w:t>
            </w:r>
          </w:p>
        </w:tc>
      </w:tr>
      <w:tr w:rsidR="12A6CE14" w:rsidRPr="003C6304" w14:paraId="3C001E6B" w14:textId="77777777" w:rsidTr="0076752F">
        <w:trPr>
          <w:gridAfter w:val="1"/>
          <w:wAfter w:w="85" w:type="dxa"/>
          <w:trHeight w:val="570"/>
        </w:trPr>
        <w:tc>
          <w:tcPr>
            <w:tcW w:w="1530" w:type="dxa"/>
            <w:tcBorders>
              <w:top w:val="single" w:sz="18" w:space="0" w:color="auto"/>
              <w:left w:val="nil"/>
              <w:bottom w:val="single" w:sz="18" w:space="0" w:color="auto"/>
              <w:right w:val="nil"/>
            </w:tcBorders>
            <w:shd w:val="clear" w:color="auto" w:fill="EAF1DD" w:themeFill="accent3" w:themeFillTint="33"/>
          </w:tcPr>
          <w:p w14:paraId="77809C51" w14:textId="5C550CEB" w:rsidR="12A6CE14" w:rsidRPr="003C6304" w:rsidRDefault="2583A21F" w:rsidP="00FB31A2">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 xml:space="preserve">Canvas </w:t>
            </w:r>
            <w:r w:rsidR="00FB31A2" w:rsidRPr="003C6304">
              <w:rPr>
                <w:rFonts w:asciiTheme="majorHAnsi" w:eastAsia="Calibri" w:hAnsiTheme="majorHAnsi" w:cstheme="majorHAnsi"/>
                <w:b/>
                <w:bCs/>
                <w:color w:val="000000" w:themeColor="text1"/>
                <w:sz w:val="22"/>
                <w:szCs w:val="22"/>
              </w:rPr>
              <w:t>Inbox</w:t>
            </w:r>
            <w:r w:rsidRPr="003C6304">
              <w:rPr>
                <w:rFonts w:asciiTheme="majorHAnsi" w:eastAsia="Calibri" w:hAnsiTheme="majorHAnsi" w:cstheme="majorHAnsi"/>
                <w:b/>
                <w:bCs/>
                <w:color w:val="000000" w:themeColor="text1"/>
                <w:sz w:val="22"/>
                <w:szCs w:val="22"/>
              </w:rPr>
              <w:t xml:space="preserve"> and </w:t>
            </w:r>
            <w:r w:rsidR="00FB31A2" w:rsidRPr="003C6304">
              <w:rPr>
                <w:rFonts w:asciiTheme="majorHAnsi" w:eastAsia="Calibri" w:hAnsiTheme="majorHAnsi" w:cstheme="majorHAnsi"/>
                <w:b/>
                <w:bCs/>
                <w:color w:val="000000" w:themeColor="text1"/>
                <w:sz w:val="22"/>
                <w:szCs w:val="22"/>
              </w:rPr>
              <w:t xml:space="preserve">UNT </w:t>
            </w:r>
            <w:r w:rsidR="4E7A310A" w:rsidRPr="003C6304">
              <w:rPr>
                <w:rFonts w:asciiTheme="majorHAnsi" w:eastAsia="Calibri" w:hAnsiTheme="majorHAnsi" w:cstheme="majorHAnsi"/>
                <w:b/>
                <w:bCs/>
                <w:color w:val="000000" w:themeColor="text1"/>
                <w:sz w:val="22"/>
                <w:szCs w:val="22"/>
              </w:rPr>
              <w:t>Email Office Hours</w:t>
            </w:r>
          </w:p>
        </w:tc>
        <w:tc>
          <w:tcPr>
            <w:tcW w:w="9211" w:type="dxa"/>
            <w:gridSpan w:val="3"/>
            <w:tcBorders>
              <w:top w:val="single" w:sz="18" w:space="0" w:color="auto"/>
              <w:left w:val="nil"/>
              <w:bottom w:val="single" w:sz="18" w:space="0" w:color="auto"/>
              <w:right w:val="nil"/>
            </w:tcBorders>
            <w:vAlign w:val="center"/>
          </w:tcPr>
          <w:p w14:paraId="4526738F" w14:textId="77777777" w:rsidR="000E59DF" w:rsidRPr="003C6304" w:rsidRDefault="000E59DF">
            <w:pPr>
              <w:numPr>
                <w:ilvl w:val="0"/>
                <w:numId w:val="6"/>
              </w:numPr>
              <w:tabs>
                <w:tab w:val="clear" w:pos="720"/>
              </w:tabs>
              <w:ind w:left="251" w:hanging="180"/>
              <w:rPr>
                <w:rFonts w:asciiTheme="majorHAnsi" w:hAnsiTheme="majorHAnsi" w:cstheme="majorHAnsi"/>
                <w:sz w:val="20"/>
                <w:szCs w:val="20"/>
              </w:rPr>
            </w:pPr>
            <w:r w:rsidRPr="003C6304">
              <w:rPr>
                <w:rFonts w:asciiTheme="majorHAnsi" w:hAnsiTheme="majorHAnsi" w:cstheme="majorHAnsi"/>
                <w:sz w:val="20"/>
                <w:szCs w:val="20"/>
              </w:rPr>
              <w:t>Canvas Inbox checked M &amp; W: 11.00am to 1pm; Tu &amp; Th: 10am to 12pm.  It </w:t>
            </w:r>
            <w:r w:rsidRPr="003C6304">
              <w:rPr>
                <w:rFonts w:asciiTheme="majorHAnsi" w:hAnsiTheme="majorHAnsi" w:cstheme="majorHAnsi"/>
                <w:i/>
                <w:iCs/>
                <w:sz w:val="20"/>
                <w:szCs w:val="20"/>
              </w:rPr>
              <w:t>may</w:t>
            </w:r>
            <w:r w:rsidRPr="003C6304">
              <w:rPr>
                <w:rFonts w:asciiTheme="majorHAnsi" w:hAnsiTheme="majorHAnsi" w:cstheme="majorHAnsi"/>
                <w:sz w:val="20"/>
                <w:szCs w:val="20"/>
              </w:rPr>
              <w:t> also be checked at other times (Mon. – Fri.), but not before 8:00am nor after 5:00pm.  No weekend checks. </w:t>
            </w:r>
          </w:p>
          <w:p w14:paraId="6F2C20EB" w14:textId="77777777" w:rsidR="000E59DF" w:rsidRPr="003C6304" w:rsidRDefault="000E59DF">
            <w:pPr>
              <w:numPr>
                <w:ilvl w:val="0"/>
                <w:numId w:val="7"/>
              </w:numPr>
              <w:tabs>
                <w:tab w:val="clear" w:pos="720"/>
              </w:tabs>
              <w:ind w:left="251" w:hanging="180"/>
              <w:rPr>
                <w:rFonts w:asciiTheme="majorHAnsi" w:hAnsiTheme="majorHAnsi" w:cstheme="majorHAnsi"/>
                <w:sz w:val="20"/>
                <w:szCs w:val="20"/>
              </w:rPr>
            </w:pPr>
            <w:r w:rsidRPr="003C6304">
              <w:rPr>
                <w:rFonts w:asciiTheme="majorHAnsi" w:hAnsiTheme="majorHAnsi" w:cstheme="majorHAnsi"/>
                <w:sz w:val="20"/>
                <w:szCs w:val="20"/>
              </w:rPr>
              <w:t>If you have questions regarding an assignment due over a weekend, ask questions </w:t>
            </w:r>
            <w:r w:rsidRPr="003C6304">
              <w:rPr>
                <w:rFonts w:asciiTheme="majorHAnsi" w:hAnsiTheme="majorHAnsi" w:cstheme="majorHAnsi"/>
                <w:i/>
                <w:iCs/>
                <w:sz w:val="20"/>
                <w:szCs w:val="20"/>
                <w:u w:val="single"/>
              </w:rPr>
              <w:t>at least 3 days</w:t>
            </w:r>
            <w:r w:rsidRPr="003C6304">
              <w:rPr>
                <w:rFonts w:asciiTheme="majorHAnsi" w:hAnsiTheme="majorHAnsi" w:cstheme="majorHAnsi"/>
                <w:sz w:val="20"/>
                <w:szCs w:val="20"/>
              </w:rPr>
              <w:t> before the due date/time to allow you time to receive an answer.   </w:t>
            </w:r>
          </w:p>
          <w:p w14:paraId="40ED3500" w14:textId="1FCB5046" w:rsidR="12A6CE14" w:rsidRPr="003C6304" w:rsidRDefault="000E59DF">
            <w:pPr>
              <w:numPr>
                <w:ilvl w:val="0"/>
                <w:numId w:val="8"/>
              </w:numPr>
              <w:tabs>
                <w:tab w:val="clear" w:pos="720"/>
              </w:tabs>
              <w:ind w:left="251" w:hanging="180"/>
              <w:rPr>
                <w:rFonts w:asciiTheme="majorHAnsi" w:hAnsiTheme="majorHAnsi" w:cstheme="majorHAnsi"/>
                <w:sz w:val="20"/>
                <w:szCs w:val="20"/>
              </w:rPr>
            </w:pPr>
            <w:r w:rsidRPr="003C6304">
              <w:rPr>
                <w:rFonts w:asciiTheme="majorHAnsi" w:hAnsiTheme="majorHAnsi" w:cstheme="majorHAnsi"/>
                <w:sz w:val="20"/>
                <w:szCs w:val="20"/>
              </w:rPr>
              <w:t xml:space="preserve">UNT </w:t>
            </w:r>
            <w:proofErr w:type="gramStart"/>
            <w:r w:rsidRPr="003C6304">
              <w:rPr>
                <w:rFonts w:asciiTheme="majorHAnsi" w:hAnsiTheme="majorHAnsi" w:cstheme="majorHAnsi"/>
                <w:sz w:val="20"/>
                <w:szCs w:val="20"/>
              </w:rPr>
              <w:t>email</w:t>
            </w:r>
            <w:proofErr w:type="gramEnd"/>
            <w:r w:rsidRPr="003C6304">
              <w:rPr>
                <w:rFonts w:asciiTheme="majorHAnsi" w:hAnsiTheme="majorHAnsi" w:cstheme="majorHAnsi"/>
                <w:sz w:val="20"/>
                <w:szCs w:val="20"/>
              </w:rPr>
              <w:t xml:space="preserve"> checked regularly, but not as often as Canvas Inbox. </w:t>
            </w:r>
          </w:p>
        </w:tc>
      </w:tr>
      <w:tr w:rsidR="12A6CE14" w:rsidRPr="003C6304" w14:paraId="1979DD6C" w14:textId="77777777" w:rsidTr="008C5AD0">
        <w:trPr>
          <w:gridAfter w:val="1"/>
          <w:wAfter w:w="85" w:type="dxa"/>
          <w:trHeight w:val="2088"/>
        </w:trPr>
        <w:tc>
          <w:tcPr>
            <w:tcW w:w="1530" w:type="dxa"/>
            <w:tcBorders>
              <w:top w:val="single" w:sz="18" w:space="0" w:color="auto"/>
              <w:left w:val="nil"/>
              <w:bottom w:val="single" w:sz="8" w:space="0" w:color="auto"/>
              <w:right w:val="nil"/>
            </w:tcBorders>
            <w:shd w:val="clear" w:color="auto" w:fill="EAF1DD" w:themeFill="accent3" w:themeFillTint="33"/>
          </w:tcPr>
          <w:p w14:paraId="05C414EF" w14:textId="2528E878" w:rsidR="12A6CE14" w:rsidRPr="003C6304" w:rsidRDefault="12A6CE14"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Use of CANVAS</w:t>
            </w:r>
          </w:p>
        </w:tc>
        <w:tc>
          <w:tcPr>
            <w:tcW w:w="9211" w:type="dxa"/>
            <w:gridSpan w:val="3"/>
            <w:tcBorders>
              <w:top w:val="single" w:sz="18" w:space="0" w:color="auto"/>
              <w:left w:val="nil"/>
              <w:bottom w:val="single" w:sz="8" w:space="0" w:color="auto"/>
              <w:right w:val="nil"/>
            </w:tcBorders>
            <w:vAlign w:val="center"/>
          </w:tcPr>
          <w:p w14:paraId="00AFAEDC" w14:textId="77777777" w:rsidR="00323D9B" w:rsidRPr="003C6304" w:rsidRDefault="0728A5C9"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b/>
                <w:bCs/>
                <w:color w:val="FF0000"/>
                <w:sz w:val="20"/>
                <w:szCs w:val="20"/>
              </w:rPr>
              <w:t>Canvas</w:t>
            </w:r>
            <w:r w:rsidRPr="003C6304">
              <w:rPr>
                <w:rFonts w:asciiTheme="majorHAnsi" w:hAnsiTheme="majorHAnsi" w:cstheme="majorHAnsi"/>
                <w:sz w:val="20"/>
                <w:szCs w:val="20"/>
              </w:rPr>
              <w:t xml:space="preserve"> is </w:t>
            </w:r>
            <w:r w:rsidRPr="003C6304">
              <w:rPr>
                <w:rFonts w:asciiTheme="majorHAnsi" w:hAnsiTheme="majorHAnsi" w:cstheme="majorHAnsi"/>
                <w:b/>
                <w:i/>
                <w:sz w:val="20"/>
                <w:szCs w:val="20"/>
              </w:rPr>
              <w:t>supplement</w:t>
            </w:r>
            <w:r w:rsidRPr="003C6304">
              <w:rPr>
                <w:rFonts w:asciiTheme="majorHAnsi" w:hAnsiTheme="majorHAnsi" w:cstheme="majorHAnsi"/>
                <w:sz w:val="20"/>
                <w:szCs w:val="20"/>
              </w:rPr>
              <w:t xml:space="preserve"> </w:t>
            </w:r>
            <w:r w:rsidR="00323D9B" w:rsidRPr="003C6304">
              <w:rPr>
                <w:rFonts w:asciiTheme="majorHAnsi" w:hAnsiTheme="majorHAnsi" w:cstheme="majorHAnsi"/>
                <w:sz w:val="20"/>
                <w:szCs w:val="20"/>
              </w:rPr>
              <w:t xml:space="preserve">and not a </w:t>
            </w:r>
            <w:r w:rsidR="00323D9B" w:rsidRPr="003C6304">
              <w:rPr>
                <w:rFonts w:asciiTheme="majorHAnsi" w:hAnsiTheme="majorHAnsi" w:cstheme="majorHAnsi"/>
                <w:b/>
                <w:i/>
                <w:sz w:val="20"/>
                <w:szCs w:val="20"/>
              </w:rPr>
              <w:t>substitution</w:t>
            </w:r>
            <w:r w:rsidR="00323D9B" w:rsidRPr="003C6304">
              <w:rPr>
                <w:rFonts w:asciiTheme="majorHAnsi" w:hAnsiTheme="majorHAnsi" w:cstheme="majorHAnsi"/>
                <w:sz w:val="20"/>
                <w:szCs w:val="20"/>
              </w:rPr>
              <w:t xml:space="preserve"> for attending our face-to-face class.  </w:t>
            </w:r>
          </w:p>
          <w:p w14:paraId="051B97AC" w14:textId="77777777" w:rsidR="009E10CB" w:rsidRPr="003C6304" w:rsidRDefault="0728A5C9"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sz w:val="20"/>
                <w:szCs w:val="20"/>
              </w:rPr>
              <w:t xml:space="preserve">I </w:t>
            </w:r>
            <w:r w:rsidR="009E10CB" w:rsidRPr="003C6304">
              <w:rPr>
                <w:rFonts w:asciiTheme="majorHAnsi" w:hAnsiTheme="majorHAnsi" w:cstheme="majorHAnsi"/>
                <w:sz w:val="20"/>
                <w:szCs w:val="20"/>
              </w:rPr>
              <w:t xml:space="preserve">use Canvas to </w:t>
            </w:r>
            <w:r w:rsidRPr="003C6304">
              <w:rPr>
                <w:rFonts w:asciiTheme="majorHAnsi" w:hAnsiTheme="majorHAnsi" w:cstheme="majorHAnsi"/>
                <w:sz w:val="20"/>
                <w:szCs w:val="20"/>
              </w:rPr>
              <w:t xml:space="preserve">communicate </w:t>
            </w:r>
            <w:r w:rsidR="00323D9B" w:rsidRPr="003C6304">
              <w:rPr>
                <w:rFonts w:asciiTheme="majorHAnsi" w:hAnsiTheme="majorHAnsi" w:cstheme="majorHAnsi"/>
                <w:sz w:val="20"/>
                <w:szCs w:val="20"/>
              </w:rPr>
              <w:t>many items to</w:t>
            </w:r>
            <w:r w:rsidRPr="003C6304">
              <w:rPr>
                <w:rFonts w:asciiTheme="majorHAnsi" w:hAnsiTheme="majorHAnsi" w:cstheme="majorHAnsi"/>
                <w:sz w:val="20"/>
                <w:szCs w:val="20"/>
              </w:rPr>
              <w:t xml:space="preserve"> you through its </w:t>
            </w:r>
            <w:r w:rsidRPr="003C6304">
              <w:rPr>
                <w:rFonts w:asciiTheme="majorHAnsi" w:hAnsiTheme="majorHAnsi" w:cstheme="majorHAnsi"/>
                <w:b/>
                <w:bCs/>
                <w:sz w:val="20"/>
                <w:szCs w:val="20"/>
              </w:rPr>
              <w:t>Announcement</w:t>
            </w:r>
            <w:r w:rsidRPr="003C6304">
              <w:rPr>
                <w:rFonts w:asciiTheme="majorHAnsi" w:hAnsiTheme="majorHAnsi" w:cstheme="majorHAnsi"/>
                <w:sz w:val="20"/>
                <w:szCs w:val="20"/>
              </w:rPr>
              <w:t xml:space="preserve"> feature</w:t>
            </w:r>
            <w:r w:rsidR="009E10CB" w:rsidRPr="003C6304">
              <w:rPr>
                <w:rFonts w:asciiTheme="majorHAnsi" w:hAnsiTheme="majorHAnsi" w:cstheme="majorHAnsi"/>
                <w:sz w:val="20"/>
                <w:szCs w:val="20"/>
              </w:rPr>
              <w:t>.</w:t>
            </w:r>
          </w:p>
          <w:p w14:paraId="4D7718B4" w14:textId="77777777" w:rsidR="009E10CB" w:rsidRPr="003C6304" w:rsidRDefault="009E10CB"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sz w:val="20"/>
                <w:szCs w:val="20"/>
              </w:rPr>
              <w:t>C</w:t>
            </w:r>
            <w:r w:rsidR="0728A5C9" w:rsidRPr="003C6304">
              <w:rPr>
                <w:rFonts w:asciiTheme="majorHAnsi" w:hAnsiTheme="majorHAnsi" w:cstheme="majorHAnsi"/>
                <w:sz w:val="20"/>
                <w:szCs w:val="20"/>
              </w:rPr>
              <w:t xml:space="preserve">heck </w:t>
            </w:r>
            <w:r w:rsidRPr="003C6304">
              <w:rPr>
                <w:rFonts w:asciiTheme="majorHAnsi" w:hAnsiTheme="majorHAnsi" w:cstheme="majorHAnsi"/>
                <w:sz w:val="20"/>
                <w:szCs w:val="20"/>
              </w:rPr>
              <w:t xml:space="preserve">Canvas Announcements daily, </w:t>
            </w:r>
            <w:r w:rsidR="0728A5C9" w:rsidRPr="003C6304">
              <w:rPr>
                <w:rFonts w:asciiTheme="majorHAnsi" w:hAnsiTheme="majorHAnsi" w:cstheme="majorHAnsi"/>
                <w:sz w:val="20"/>
                <w:szCs w:val="20"/>
              </w:rPr>
              <w:t xml:space="preserve">not just on class days. </w:t>
            </w:r>
            <w:r w:rsidR="00323D9B" w:rsidRPr="003C6304">
              <w:rPr>
                <w:rFonts w:asciiTheme="majorHAnsi" w:hAnsiTheme="majorHAnsi" w:cstheme="majorHAnsi"/>
                <w:sz w:val="20"/>
                <w:szCs w:val="20"/>
              </w:rPr>
              <w:t xml:space="preserve"> </w:t>
            </w:r>
          </w:p>
          <w:p w14:paraId="295AEFB3" w14:textId="2776825C" w:rsidR="12A6CE14" w:rsidRPr="003C6304" w:rsidRDefault="00323D9B"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sz w:val="20"/>
                <w:szCs w:val="20"/>
              </w:rPr>
              <w:t>However, some items will be communicated only through face-to-face</w:t>
            </w:r>
            <w:r w:rsidR="009E10CB" w:rsidRPr="003C6304">
              <w:rPr>
                <w:rFonts w:asciiTheme="majorHAnsi" w:hAnsiTheme="majorHAnsi" w:cstheme="majorHAnsi"/>
                <w:sz w:val="20"/>
                <w:szCs w:val="20"/>
              </w:rPr>
              <w:t>, so attend class regularly</w:t>
            </w:r>
            <w:r w:rsidRPr="003C6304">
              <w:rPr>
                <w:rFonts w:asciiTheme="majorHAnsi" w:hAnsiTheme="majorHAnsi" w:cstheme="majorHAnsi"/>
                <w:sz w:val="20"/>
                <w:szCs w:val="20"/>
              </w:rPr>
              <w:t>.</w:t>
            </w:r>
          </w:p>
          <w:p w14:paraId="047A3805" w14:textId="37078A6C" w:rsidR="12A6CE14" w:rsidRPr="003C6304" w:rsidRDefault="0728A5C9"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sz w:val="20"/>
                <w:szCs w:val="20"/>
              </w:rPr>
              <w:t xml:space="preserve">Selected items </w:t>
            </w:r>
            <w:r w:rsidRPr="003C6304">
              <w:rPr>
                <w:rFonts w:asciiTheme="majorHAnsi" w:hAnsiTheme="majorHAnsi" w:cstheme="majorHAnsi"/>
                <w:i/>
                <w:iCs/>
                <w:sz w:val="20"/>
                <w:szCs w:val="20"/>
                <w:u w:val="single"/>
              </w:rPr>
              <w:t>may</w:t>
            </w:r>
            <w:r w:rsidRPr="003C6304">
              <w:rPr>
                <w:rFonts w:asciiTheme="majorHAnsi" w:hAnsiTheme="majorHAnsi" w:cstheme="majorHAnsi"/>
                <w:sz w:val="20"/>
                <w:szCs w:val="20"/>
              </w:rPr>
              <w:t xml:space="preserve"> be posted </w:t>
            </w:r>
            <w:r w:rsidR="00895AD6" w:rsidRPr="003C6304">
              <w:rPr>
                <w:rFonts w:asciiTheme="majorHAnsi" w:hAnsiTheme="majorHAnsi" w:cstheme="majorHAnsi"/>
                <w:sz w:val="20"/>
                <w:szCs w:val="20"/>
              </w:rPr>
              <w:t xml:space="preserve">for </w:t>
            </w:r>
            <w:r w:rsidRPr="003C6304">
              <w:rPr>
                <w:rFonts w:asciiTheme="majorHAnsi" w:hAnsiTheme="majorHAnsi" w:cstheme="majorHAnsi"/>
                <w:sz w:val="20"/>
                <w:szCs w:val="20"/>
              </w:rPr>
              <w:t xml:space="preserve">discussions/class topics, </w:t>
            </w:r>
            <w:r w:rsidR="00895AD6" w:rsidRPr="003C6304">
              <w:rPr>
                <w:rFonts w:asciiTheme="majorHAnsi" w:hAnsiTheme="majorHAnsi" w:cstheme="majorHAnsi"/>
                <w:sz w:val="20"/>
                <w:szCs w:val="20"/>
              </w:rPr>
              <w:t>NOT</w:t>
            </w:r>
            <w:r w:rsidRPr="003C6304">
              <w:rPr>
                <w:rFonts w:asciiTheme="majorHAnsi" w:hAnsiTheme="majorHAnsi" w:cstheme="majorHAnsi"/>
                <w:sz w:val="20"/>
                <w:szCs w:val="20"/>
              </w:rPr>
              <w:t xml:space="preserve"> all items posted in </w:t>
            </w:r>
            <w:r w:rsidRPr="003C6304">
              <w:rPr>
                <w:rFonts w:asciiTheme="majorHAnsi" w:hAnsiTheme="majorHAnsi" w:cstheme="majorHAnsi"/>
                <w:color w:val="FF0000"/>
                <w:sz w:val="20"/>
                <w:szCs w:val="20"/>
              </w:rPr>
              <w:t>Canvas</w:t>
            </w:r>
            <w:r w:rsidRPr="003C6304">
              <w:rPr>
                <w:rFonts w:asciiTheme="majorHAnsi" w:hAnsiTheme="majorHAnsi" w:cstheme="majorHAnsi"/>
                <w:sz w:val="20"/>
                <w:szCs w:val="20"/>
              </w:rPr>
              <w:t xml:space="preserve">.   </w:t>
            </w:r>
          </w:p>
          <w:p w14:paraId="4FB9D6ED" w14:textId="14C743F2" w:rsidR="12A6CE14" w:rsidRPr="003C6304" w:rsidRDefault="0728A5C9" w:rsidP="005E429A">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sz w:val="20"/>
                <w:szCs w:val="20"/>
              </w:rPr>
              <w:t>Individual instructions</w:t>
            </w:r>
            <w:r w:rsidR="00323D9B" w:rsidRPr="003C6304">
              <w:rPr>
                <w:rFonts w:asciiTheme="majorHAnsi" w:hAnsiTheme="majorHAnsi" w:cstheme="majorHAnsi"/>
                <w:sz w:val="20"/>
                <w:szCs w:val="20"/>
              </w:rPr>
              <w:t xml:space="preserve">, via assignment or in class, </w:t>
            </w:r>
            <w:r w:rsidRPr="003C6304">
              <w:rPr>
                <w:rFonts w:asciiTheme="majorHAnsi" w:hAnsiTheme="majorHAnsi" w:cstheme="majorHAnsi"/>
                <w:sz w:val="20"/>
                <w:szCs w:val="20"/>
              </w:rPr>
              <w:t xml:space="preserve">will be </w:t>
            </w:r>
            <w:r w:rsidR="00323D9B" w:rsidRPr="003C6304">
              <w:rPr>
                <w:rFonts w:asciiTheme="majorHAnsi" w:hAnsiTheme="majorHAnsi" w:cstheme="majorHAnsi"/>
                <w:sz w:val="20"/>
                <w:szCs w:val="20"/>
              </w:rPr>
              <w:t xml:space="preserve">provided per </w:t>
            </w:r>
            <w:r w:rsidRPr="003C6304">
              <w:rPr>
                <w:rFonts w:asciiTheme="majorHAnsi" w:hAnsiTheme="majorHAnsi" w:cstheme="majorHAnsi"/>
                <w:sz w:val="20"/>
                <w:szCs w:val="20"/>
              </w:rPr>
              <w:t xml:space="preserve">assignments/projects and how they will be submitted.  Some assignments are ICA – in-class only and </w:t>
            </w:r>
            <w:r w:rsidR="00323D9B" w:rsidRPr="003C6304">
              <w:rPr>
                <w:rFonts w:asciiTheme="majorHAnsi" w:hAnsiTheme="majorHAnsi" w:cstheme="majorHAnsi"/>
                <w:sz w:val="20"/>
                <w:szCs w:val="20"/>
              </w:rPr>
              <w:t xml:space="preserve">you </w:t>
            </w:r>
            <w:r w:rsidRPr="003C6304">
              <w:rPr>
                <w:rFonts w:asciiTheme="majorHAnsi" w:hAnsiTheme="majorHAnsi" w:cstheme="majorHAnsi"/>
                <w:sz w:val="20"/>
                <w:szCs w:val="20"/>
              </w:rPr>
              <w:t xml:space="preserve">must be present to participate.  Most other assignments will be submitted via </w:t>
            </w:r>
            <w:r w:rsidRPr="003C6304">
              <w:rPr>
                <w:rFonts w:asciiTheme="majorHAnsi" w:hAnsiTheme="majorHAnsi" w:cstheme="majorHAnsi"/>
                <w:color w:val="FF0000"/>
                <w:sz w:val="20"/>
                <w:szCs w:val="20"/>
              </w:rPr>
              <w:t>Canvas</w:t>
            </w:r>
            <w:r w:rsidRPr="003C6304">
              <w:rPr>
                <w:rFonts w:asciiTheme="majorHAnsi" w:hAnsiTheme="majorHAnsi" w:cstheme="majorHAnsi"/>
                <w:sz w:val="20"/>
                <w:szCs w:val="20"/>
              </w:rPr>
              <w:t xml:space="preserve">.  </w:t>
            </w:r>
          </w:p>
        </w:tc>
      </w:tr>
      <w:tr w:rsidR="009E10CB" w:rsidRPr="003C6304" w14:paraId="2C893980" w14:textId="77777777" w:rsidTr="0076752F">
        <w:trPr>
          <w:gridAfter w:val="1"/>
          <w:wAfter w:w="85" w:type="dxa"/>
          <w:trHeight w:val="666"/>
        </w:trPr>
        <w:tc>
          <w:tcPr>
            <w:tcW w:w="1530" w:type="dxa"/>
            <w:tcBorders>
              <w:top w:val="single" w:sz="18" w:space="0" w:color="auto"/>
              <w:left w:val="nil"/>
              <w:bottom w:val="single" w:sz="8" w:space="0" w:color="auto"/>
              <w:right w:val="nil"/>
            </w:tcBorders>
            <w:shd w:val="clear" w:color="auto" w:fill="EAF1DD" w:themeFill="accent3" w:themeFillTint="33"/>
          </w:tcPr>
          <w:p w14:paraId="5581885D" w14:textId="7BDA3AE5" w:rsidR="009E10CB" w:rsidRPr="003C6304" w:rsidRDefault="009E10CB" w:rsidP="387F6E5F">
            <w:pP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 xml:space="preserve">Canvas Grading </w:t>
            </w:r>
          </w:p>
        </w:tc>
        <w:tc>
          <w:tcPr>
            <w:tcW w:w="9211" w:type="dxa"/>
            <w:gridSpan w:val="3"/>
            <w:tcBorders>
              <w:top w:val="single" w:sz="18" w:space="0" w:color="auto"/>
              <w:left w:val="nil"/>
              <w:bottom w:val="single" w:sz="8" w:space="0" w:color="auto"/>
              <w:right w:val="nil"/>
            </w:tcBorders>
            <w:vAlign w:val="center"/>
          </w:tcPr>
          <w:p w14:paraId="2EA0FE1B" w14:textId="77777777" w:rsidR="009E10CB" w:rsidRPr="003C6304" w:rsidRDefault="009E10CB" w:rsidP="00D46328">
            <w:pPr>
              <w:pStyle w:val="ListParagraph"/>
              <w:numPr>
                <w:ilvl w:val="0"/>
                <w:numId w:val="3"/>
              </w:numPr>
              <w:ind w:left="191" w:hanging="208"/>
              <w:rPr>
                <w:rFonts w:asciiTheme="majorHAnsi" w:hAnsiTheme="majorHAnsi" w:cstheme="majorHAnsi"/>
                <w:color w:val="FF0000"/>
                <w:sz w:val="20"/>
                <w:szCs w:val="20"/>
              </w:rPr>
            </w:pPr>
            <w:r w:rsidRPr="003C6304">
              <w:rPr>
                <w:rFonts w:asciiTheme="majorHAnsi" w:hAnsiTheme="majorHAnsi" w:cstheme="majorHAnsi"/>
                <w:color w:val="FF0000"/>
                <w:sz w:val="20"/>
                <w:szCs w:val="20"/>
              </w:rPr>
              <w:t xml:space="preserve">Canvas is </w:t>
            </w:r>
            <w:r w:rsidRPr="003C6304">
              <w:rPr>
                <w:rFonts w:asciiTheme="majorHAnsi" w:hAnsiTheme="majorHAnsi" w:cstheme="majorHAnsi"/>
                <w:color w:val="FF0000"/>
                <w:sz w:val="20"/>
                <w:szCs w:val="20"/>
                <w:u w:val="single"/>
              </w:rPr>
              <w:t>not</w:t>
            </w:r>
            <w:r w:rsidRPr="003C6304">
              <w:rPr>
                <w:rFonts w:asciiTheme="majorHAnsi" w:hAnsiTheme="majorHAnsi" w:cstheme="majorHAnsi"/>
                <w:color w:val="FF0000"/>
                <w:sz w:val="20"/>
                <w:szCs w:val="20"/>
              </w:rPr>
              <w:t xml:space="preserve"> the final grade book because this is not a 100% online course.  </w:t>
            </w:r>
          </w:p>
          <w:p w14:paraId="34E3246A" w14:textId="586126D7" w:rsidR="009E10CB" w:rsidRPr="003C6304" w:rsidRDefault="009E10CB" w:rsidP="00D46328">
            <w:pPr>
              <w:pStyle w:val="ListParagraph"/>
              <w:numPr>
                <w:ilvl w:val="0"/>
                <w:numId w:val="3"/>
              </w:numPr>
              <w:ind w:left="191" w:hanging="208"/>
              <w:rPr>
                <w:rFonts w:asciiTheme="majorHAnsi" w:hAnsiTheme="majorHAnsi" w:cstheme="majorHAnsi"/>
                <w:color w:val="FF0000"/>
                <w:sz w:val="20"/>
                <w:szCs w:val="20"/>
              </w:rPr>
            </w:pPr>
            <w:r w:rsidRPr="003C6304">
              <w:rPr>
                <w:rFonts w:asciiTheme="majorHAnsi" w:hAnsiTheme="majorHAnsi" w:cstheme="majorHAnsi"/>
                <w:color w:val="FF0000"/>
                <w:sz w:val="20"/>
                <w:szCs w:val="20"/>
              </w:rPr>
              <w:t xml:space="preserve">Your final grade may not be completely </w:t>
            </w:r>
            <w:r w:rsidR="00253E1D" w:rsidRPr="003C6304">
              <w:rPr>
                <w:rFonts w:asciiTheme="majorHAnsi" w:hAnsiTheme="majorHAnsi" w:cstheme="majorHAnsi"/>
                <w:color w:val="FF0000"/>
                <w:sz w:val="20"/>
                <w:szCs w:val="20"/>
              </w:rPr>
              <w:t>determined</w:t>
            </w:r>
            <w:r w:rsidRPr="003C6304">
              <w:rPr>
                <w:rFonts w:asciiTheme="majorHAnsi" w:hAnsiTheme="majorHAnsi" w:cstheme="majorHAnsi"/>
                <w:color w:val="FF0000"/>
                <w:sz w:val="20"/>
                <w:szCs w:val="20"/>
              </w:rPr>
              <w:t xml:space="preserve"> </w:t>
            </w:r>
            <w:r w:rsidR="00253E1D" w:rsidRPr="003C6304">
              <w:rPr>
                <w:rFonts w:asciiTheme="majorHAnsi" w:hAnsiTheme="majorHAnsi" w:cstheme="majorHAnsi"/>
                <w:color w:val="FF0000"/>
                <w:sz w:val="20"/>
                <w:szCs w:val="20"/>
              </w:rPr>
              <w:t>via</w:t>
            </w:r>
            <w:r w:rsidRPr="003C6304">
              <w:rPr>
                <w:rFonts w:asciiTheme="majorHAnsi" w:hAnsiTheme="majorHAnsi" w:cstheme="majorHAnsi"/>
                <w:color w:val="FF0000"/>
                <w:sz w:val="20"/>
                <w:szCs w:val="20"/>
              </w:rPr>
              <w:t xml:space="preserve"> CANVAS </w:t>
            </w:r>
            <w:proofErr w:type="gramStart"/>
            <w:r w:rsidRPr="003C6304">
              <w:rPr>
                <w:rFonts w:asciiTheme="majorHAnsi" w:hAnsiTheme="majorHAnsi" w:cstheme="majorHAnsi"/>
                <w:color w:val="FF0000"/>
                <w:sz w:val="20"/>
                <w:szCs w:val="20"/>
              </w:rPr>
              <w:t>gradebook</w:t>
            </w:r>
            <w:r w:rsidR="008806DF" w:rsidRPr="003C6304">
              <w:rPr>
                <w:rFonts w:asciiTheme="majorHAnsi" w:hAnsiTheme="majorHAnsi" w:cstheme="majorHAnsi"/>
                <w:color w:val="FF0000"/>
                <w:sz w:val="20"/>
                <w:szCs w:val="20"/>
              </w:rPr>
              <w:t>,</w:t>
            </w:r>
            <w:proofErr w:type="gramEnd"/>
            <w:r w:rsidR="008806DF" w:rsidRPr="003C6304">
              <w:rPr>
                <w:rFonts w:asciiTheme="majorHAnsi" w:hAnsiTheme="majorHAnsi" w:cstheme="majorHAnsi"/>
                <w:color w:val="FF0000"/>
                <w:sz w:val="20"/>
                <w:szCs w:val="20"/>
              </w:rPr>
              <w:t xml:space="preserve"> </w:t>
            </w:r>
            <w:r w:rsidRPr="003C6304">
              <w:rPr>
                <w:rFonts w:asciiTheme="majorHAnsi" w:hAnsiTheme="majorHAnsi" w:cstheme="majorHAnsi"/>
                <w:color w:val="FF0000"/>
                <w:sz w:val="20"/>
                <w:szCs w:val="20"/>
              </w:rPr>
              <w:t>an official grade book</w:t>
            </w:r>
            <w:r w:rsidR="008806DF" w:rsidRPr="003C6304">
              <w:rPr>
                <w:rFonts w:asciiTheme="majorHAnsi" w:hAnsiTheme="majorHAnsi" w:cstheme="majorHAnsi"/>
                <w:color w:val="FF0000"/>
                <w:sz w:val="20"/>
                <w:szCs w:val="20"/>
              </w:rPr>
              <w:t xml:space="preserve"> is kept</w:t>
            </w:r>
            <w:r w:rsidRPr="003C6304">
              <w:rPr>
                <w:rFonts w:asciiTheme="majorHAnsi" w:hAnsiTheme="majorHAnsi" w:cstheme="majorHAnsi"/>
                <w:color w:val="FF0000"/>
                <w:sz w:val="20"/>
                <w:szCs w:val="20"/>
              </w:rPr>
              <w:t>.</w:t>
            </w:r>
          </w:p>
          <w:p w14:paraId="7141256D" w14:textId="6B6A9692" w:rsidR="009E10CB" w:rsidRPr="003C6304" w:rsidRDefault="00253E1D" w:rsidP="00D46328">
            <w:pPr>
              <w:pStyle w:val="ListParagraph"/>
              <w:numPr>
                <w:ilvl w:val="0"/>
                <w:numId w:val="3"/>
              </w:numPr>
              <w:ind w:left="191" w:hanging="208"/>
              <w:rPr>
                <w:rFonts w:asciiTheme="majorHAnsi" w:hAnsiTheme="majorHAnsi" w:cstheme="majorHAnsi"/>
                <w:color w:val="FF0000"/>
                <w:sz w:val="20"/>
                <w:szCs w:val="20"/>
              </w:rPr>
            </w:pPr>
            <w:r w:rsidRPr="003C6304">
              <w:rPr>
                <w:rFonts w:asciiTheme="majorHAnsi" w:hAnsiTheme="majorHAnsi" w:cstheme="majorHAnsi"/>
                <w:color w:val="FF0000"/>
                <w:sz w:val="20"/>
                <w:szCs w:val="20"/>
              </w:rPr>
              <w:t>Keep</w:t>
            </w:r>
            <w:r w:rsidR="009E10CB" w:rsidRPr="003C6304">
              <w:rPr>
                <w:rFonts w:asciiTheme="majorHAnsi" w:hAnsiTheme="majorHAnsi" w:cstheme="majorHAnsi"/>
                <w:color w:val="FF0000"/>
                <w:sz w:val="20"/>
                <w:szCs w:val="20"/>
              </w:rPr>
              <w:t xml:space="preserve"> up with your grades as they are returned</w:t>
            </w:r>
            <w:r w:rsidR="008806DF" w:rsidRPr="003C6304">
              <w:rPr>
                <w:rFonts w:asciiTheme="majorHAnsi" w:hAnsiTheme="majorHAnsi" w:cstheme="majorHAnsi"/>
                <w:color w:val="FF0000"/>
                <w:sz w:val="20"/>
                <w:szCs w:val="20"/>
              </w:rPr>
              <w:t>/</w:t>
            </w:r>
            <w:r w:rsidR="009E10CB" w:rsidRPr="003C6304">
              <w:rPr>
                <w:rFonts w:asciiTheme="majorHAnsi" w:hAnsiTheme="majorHAnsi" w:cstheme="majorHAnsi"/>
                <w:color w:val="FF0000"/>
                <w:sz w:val="20"/>
                <w:szCs w:val="20"/>
              </w:rPr>
              <w:t>posted in Canvas</w:t>
            </w:r>
            <w:r w:rsidR="008806DF" w:rsidRPr="003C6304">
              <w:rPr>
                <w:rFonts w:asciiTheme="majorHAnsi" w:hAnsiTheme="majorHAnsi" w:cstheme="majorHAnsi"/>
                <w:color w:val="FF0000"/>
                <w:sz w:val="20"/>
                <w:szCs w:val="20"/>
              </w:rPr>
              <w:t xml:space="preserve"> (</w:t>
            </w:r>
            <w:r w:rsidR="009E10CB" w:rsidRPr="003C6304">
              <w:rPr>
                <w:rFonts w:asciiTheme="majorHAnsi" w:hAnsiTheme="majorHAnsi" w:cstheme="majorHAnsi"/>
                <w:color w:val="FF0000"/>
                <w:sz w:val="20"/>
                <w:szCs w:val="20"/>
              </w:rPr>
              <w:t>use Excel</w:t>
            </w:r>
            <w:r w:rsidR="008806DF" w:rsidRPr="003C6304">
              <w:rPr>
                <w:rFonts w:asciiTheme="majorHAnsi" w:hAnsiTheme="majorHAnsi" w:cstheme="majorHAnsi"/>
                <w:color w:val="FF0000"/>
                <w:sz w:val="20"/>
                <w:szCs w:val="20"/>
              </w:rPr>
              <w:t>)</w:t>
            </w:r>
            <w:r w:rsidR="009E10CB" w:rsidRPr="003C6304">
              <w:rPr>
                <w:rFonts w:asciiTheme="majorHAnsi" w:hAnsiTheme="majorHAnsi" w:cstheme="majorHAnsi"/>
                <w:color w:val="FF0000"/>
                <w:sz w:val="20"/>
                <w:szCs w:val="20"/>
              </w:rPr>
              <w:t xml:space="preserve"> you know how or ask me!</w:t>
            </w:r>
          </w:p>
          <w:p w14:paraId="655943C1" w14:textId="6A88083F" w:rsidR="009E10CB" w:rsidRPr="003C6304" w:rsidRDefault="009E10CB" w:rsidP="00D46328">
            <w:pPr>
              <w:pStyle w:val="ListParagraph"/>
              <w:numPr>
                <w:ilvl w:val="0"/>
                <w:numId w:val="3"/>
              </w:numPr>
              <w:ind w:left="191" w:hanging="208"/>
              <w:rPr>
                <w:rFonts w:asciiTheme="majorHAnsi" w:hAnsiTheme="majorHAnsi" w:cstheme="majorHAnsi"/>
                <w:sz w:val="20"/>
                <w:szCs w:val="20"/>
              </w:rPr>
            </w:pPr>
            <w:r w:rsidRPr="003C6304">
              <w:rPr>
                <w:rFonts w:asciiTheme="majorHAnsi" w:hAnsiTheme="majorHAnsi" w:cstheme="majorHAnsi"/>
                <w:color w:val="FF0000"/>
                <w:sz w:val="20"/>
                <w:szCs w:val="20"/>
              </w:rPr>
              <w:t xml:space="preserve">After individual grades are posted or returned, you have </w:t>
            </w:r>
            <w:r w:rsidRPr="003C6304">
              <w:rPr>
                <w:rFonts w:asciiTheme="majorHAnsi" w:hAnsiTheme="majorHAnsi" w:cstheme="majorHAnsi"/>
                <w:color w:val="FF0000"/>
                <w:sz w:val="20"/>
                <w:szCs w:val="20"/>
                <w:u w:val="single"/>
              </w:rPr>
              <w:t>one week/7 days</w:t>
            </w:r>
            <w:r w:rsidRPr="003C6304">
              <w:rPr>
                <w:rFonts w:asciiTheme="majorHAnsi" w:hAnsiTheme="majorHAnsi" w:cstheme="majorHAnsi"/>
                <w:color w:val="FF0000"/>
                <w:sz w:val="20"/>
                <w:szCs w:val="20"/>
              </w:rPr>
              <w:t xml:space="preserve"> to make an appointment to ask about a grade, after that time the grade will stand.</w:t>
            </w:r>
          </w:p>
        </w:tc>
      </w:tr>
      <w:tr w:rsidR="387F6E5F" w:rsidRPr="003C6304" w14:paraId="1661D088" w14:textId="77777777" w:rsidTr="0076752F">
        <w:trPr>
          <w:gridAfter w:val="1"/>
          <w:wAfter w:w="85" w:type="dxa"/>
          <w:trHeight w:val="300"/>
        </w:trPr>
        <w:tc>
          <w:tcPr>
            <w:tcW w:w="1530" w:type="dxa"/>
            <w:tcBorders>
              <w:top w:val="single" w:sz="18" w:space="0" w:color="auto"/>
              <w:left w:val="nil"/>
              <w:bottom w:val="single" w:sz="8" w:space="0" w:color="auto"/>
              <w:right w:val="nil"/>
            </w:tcBorders>
            <w:shd w:val="clear" w:color="auto" w:fill="EAF1DD" w:themeFill="accent3" w:themeFillTint="33"/>
          </w:tcPr>
          <w:p w14:paraId="5A827906" w14:textId="54220375" w:rsidR="0728A5C9" w:rsidRPr="003C6304" w:rsidRDefault="0728A5C9" w:rsidP="00305A03">
            <w:pPr>
              <w:jc w:val="center"/>
              <w:rPr>
                <w:rFonts w:asciiTheme="majorHAnsi" w:eastAsia="Calibri" w:hAnsiTheme="majorHAnsi" w:cstheme="majorHAnsi"/>
                <w:b/>
                <w:bCs/>
                <w:color w:val="000000" w:themeColor="text1"/>
                <w:sz w:val="22"/>
                <w:szCs w:val="22"/>
              </w:rPr>
            </w:pPr>
            <w:r w:rsidRPr="003C6304">
              <w:rPr>
                <w:rFonts w:asciiTheme="majorHAnsi" w:eastAsia="Calibri" w:hAnsiTheme="majorHAnsi" w:cstheme="majorHAnsi"/>
                <w:b/>
                <w:bCs/>
                <w:color w:val="000000" w:themeColor="text1"/>
                <w:sz w:val="22"/>
                <w:szCs w:val="22"/>
              </w:rPr>
              <w:t>Class Seating</w:t>
            </w:r>
            <w:r w:rsidR="00305A03" w:rsidRPr="003C6304">
              <w:rPr>
                <w:rFonts w:asciiTheme="majorHAnsi" w:eastAsia="Calibri" w:hAnsiTheme="majorHAnsi" w:cstheme="majorHAnsi"/>
                <w:b/>
                <w:bCs/>
                <w:color w:val="000000" w:themeColor="text1"/>
                <w:sz w:val="22"/>
                <w:szCs w:val="22"/>
              </w:rPr>
              <w:t xml:space="preserve"> &amp; Attendance and Late Arrival</w:t>
            </w:r>
            <w:r w:rsidRPr="003C6304">
              <w:rPr>
                <w:rFonts w:asciiTheme="majorHAnsi" w:eastAsia="Calibri" w:hAnsiTheme="majorHAnsi" w:cstheme="majorHAnsi"/>
                <w:b/>
                <w:bCs/>
                <w:color w:val="000000" w:themeColor="text1"/>
                <w:sz w:val="22"/>
                <w:szCs w:val="22"/>
              </w:rPr>
              <w:t xml:space="preserve"> </w:t>
            </w:r>
          </w:p>
        </w:tc>
        <w:tc>
          <w:tcPr>
            <w:tcW w:w="9211" w:type="dxa"/>
            <w:gridSpan w:val="3"/>
            <w:tcBorders>
              <w:top w:val="single" w:sz="18" w:space="0" w:color="auto"/>
              <w:left w:val="nil"/>
              <w:bottom w:val="single" w:sz="8" w:space="0" w:color="auto"/>
              <w:right w:val="nil"/>
            </w:tcBorders>
            <w:vAlign w:val="center"/>
          </w:tcPr>
          <w:p w14:paraId="55778498" w14:textId="77777777" w:rsidR="000E59DF" w:rsidRPr="003C6304" w:rsidRDefault="000E59DF" w:rsidP="000E59DF">
            <w:pPr>
              <w:pStyle w:val="ListParagraph"/>
              <w:numPr>
                <w:ilvl w:val="0"/>
                <w:numId w:val="4"/>
              </w:numPr>
              <w:ind w:left="190" w:hanging="207"/>
              <w:rPr>
                <w:rFonts w:asciiTheme="majorHAnsi" w:hAnsiTheme="majorHAnsi" w:cstheme="majorHAnsi"/>
                <w:sz w:val="20"/>
                <w:szCs w:val="20"/>
              </w:rPr>
            </w:pPr>
            <w:r w:rsidRPr="003C6304">
              <w:rPr>
                <w:rFonts w:asciiTheme="majorHAnsi" w:hAnsiTheme="majorHAnsi" w:cstheme="majorHAnsi"/>
                <w:sz w:val="20"/>
                <w:szCs w:val="20"/>
              </w:rPr>
              <w:t>A seating chart may be used.   </w:t>
            </w:r>
          </w:p>
          <w:p w14:paraId="65268C10" w14:textId="77777777" w:rsidR="000E59DF" w:rsidRPr="003C6304" w:rsidRDefault="000E59DF" w:rsidP="000E59DF">
            <w:pPr>
              <w:pStyle w:val="ListParagraph"/>
              <w:numPr>
                <w:ilvl w:val="0"/>
                <w:numId w:val="4"/>
              </w:numPr>
              <w:ind w:left="190" w:hanging="207"/>
              <w:rPr>
                <w:rFonts w:asciiTheme="majorHAnsi" w:hAnsiTheme="majorHAnsi" w:cstheme="majorHAnsi"/>
                <w:sz w:val="20"/>
                <w:szCs w:val="20"/>
              </w:rPr>
            </w:pPr>
            <w:r w:rsidRPr="003C6304">
              <w:rPr>
                <w:rFonts w:asciiTheme="majorHAnsi" w:hAnsiTheme="majorHAnsi" w:cstheme="majorHAnsi"/>
                <w:sz w:val="20"/>
                <w:szCs w:val="20"/>
              </w:rPr>
              <w:t>Attendance will be recorded.  Be early or </w:t>
            </w:r>
            <w:proofErr w:type="gramStart"/>
            <w:r w:rsidRPr="003C6304">
              <w:rPr>
                <w:rFonts w:asciiTheme="majorHAnsi" w:hAnsiTheme="majorHAnsi" w:cstheme="majorHAnsi"/>
                <w:sz w:val="20"/>
                <w:szCs w:val="20"/>
              </w:rPr>
              <w:t>on-time</w:t>
            </w:r>
            <w:proofErr w:type="gramEnd"/>
            <w:r w:rsidRPr="003C6304">
              <w:rPr>
                <w:rFonts w:asciiTheme="majorHAnsi" w:hAnsiTheme="majorHAnsi" w:cstheme="majorHAnsi"/>
                <w:sz w:val="20"/>
                <w:szCs w:val="20"/>
              </w:rPr>
              <w:t> to class so ensure your attendance is recorded and stay for the entire class time to keep your full attendance status.   </w:t>
            </w:r>
          </w:p>
          <w:p w14:paraId="645020FD" w14:textId="4A734349" w:rsidR="0728A5C9" w:rsidRPr="003C6304" w:rsidRDefault="000E59DF" w:rsidP="000E59DF">
            <w:pPr>
              <w:pStyle w:val="ListParagraph"/>
              <w:numPr>
                <w:ilvl w:val="0"/>
                <w:numId w:val="4"/>
              </w:numPr>
              <w:ind w:left="190" w:hanging="207"/>
              <w:rPr>
                <w:rFonts w:asciiTheme="majorHAnsi" w:hAnsiTheme="majorHAnsi" w:cstheme="majorHAnsi"/>
                <w:sz w:val="20"/>
                <w:szCs w:val="20"/>
              </w:rPr>
            </w:pPr>
            <w:r w:rsidRPr="003C6304">
              <w:rPr>
                <w:rFonts w:asciiTheme="majorHAnsi" w:hAnsiTheme="majorHAnsi" w:cstheme="majorHAnsi"/>
                <w:sz w:val="20"/>
                <w:szCs w:val="20"/>
              </w:rPr>
              <w:t>Late (after 5 minutes of class start time) arrivals are recorded.  3 lates = 1 </w:t>
            </w:r>
            <w:proofErr w:type="gramStart"/>
            <w:r w:rsidRPr="003C6304">
              <w:rPr>
                <w:rFonts w:asciiTheme="majorHAnsi" w:hAnsiTheme="majorHAnsi" w:cstheme="majorHAnsi"/>
                <w:sz w:val="20"/>
                <w:szCs w:val="20"/>
              </w:rPr>
              <w:t>absence</w:t>
            </w:r>
            <w:proofErr w:type="gramEnd"/>
            <w:r w:rsidRPr="003C6304">
              <w:rPr>
                <w:rFonts w:asciiTheme="majorHAnsi" w:hAnsiTheme="majorHAnsi" w:cstheme="majorHAnsi"/>
                <w:sz w:val="20"/>
                <w:szCs w:val="20"/>
              </w:rPr>
              <w:t>.  It is your responsibility to be in class on time.  If late, inform me of your late arrival </w:t>
            </w:r>
            <w:r w:rsidRPr="003C6304">
              <w:rPr>
                <w:rFonts w:asciiTheme="majorHAnsi" w:hAnsiTheme="majorHAnsi" w:cstheme="majorHAnsi"/>
                <w:i/>
                <w:iCs/>
                <w:sz w:val="20"/>
                <w:szCs w:val="20"/>
              </w:rPr>
              <w:t>at the end of class that day</w:t>
            </w:r>
            <w:r w:rsidRPr="003C6304">
              <w:rPr>
                <w:rFonts w:asciiTheme="majorHAnsi" w:hAnsiTheme="majorHAnsi" w:cstheme="majorHAnsi"/>
                <w:sz w:val="20"/>
                <w:szCs w:val="20"/>
              </w:rPr>
              <w:t> – not after class is over and not by email/Canvas Inbox.  </w:t>
            </w:r>
          </w:p>
        </w:tc>
      </w:tr>
    </w:tbl>
    <w:p w14:paraId="1E557809" w14:textId="77777777" w:rsidR="00895AD6" w:rsidRPr="003C6304" w:rsidRDefault="00895AD6" w:rsidP="00C04402">
      <w:pPr>
        <w:pStyle w:val="Heading1"/>
        <w:rPr>
          <w:rFonts w:asciiTheme="majorHAnsi" w:hAnsiTheme="majorHAnsi" w:cstheme="majorHAnsi"/>
          <w:color w:val="00B050"/>
          <w:sz w:val="4"/>
          <w:szCs w:val="4"/>
        </w:rPr>
      </w:pPr>
    </w:p>
    <w:p w14:paraId="0A734602" w14:textId="4FEAAF76" w:rsidR="007E1393" w:rsidRPr="003C6304" w:rsidRDefault="00404B1B" w:rsidP="00C04402">
      <w:pPr>
        <w:pStyle w:val="Heading1"/>
        <w:rPr>
          <w:rFonts w:asciiTheme="majorHAnsi" w:hAnsiTheme="majorHAnsi" w:cstheme="majorHAnsi"/>
          <w:color w:val="00B050"/>
          <w:sz w:val="28"/>
          <w:szCs w:val="28"/>
          <w:u w:val="single"/>
        </w:rPr>
      </w:pPr>
      <w:bookmarkStart w:id="0" w:name="_Toc174540002"/>
      <w:r w:rsidRPr="003C6304">
        <w:rPr>
          <w:rFonts w:asciiTheme="majorHAnsi" w:hAnsiTheme="majorHAnsi" w:cstheme="majorHAnsi"/>
          <w:color w:val="00B050"/>
          <w:sz w:val="28"/>
          <w:szCs w:val="28"/>
          <w:u w:val="single"/>
        </w:rPr>
        <w:t>SLOs – Student Learning Outcomes</w:t>
      </w:r>
      <w:r w:rsidR="002B2260" w:rsidRPr="003C6304">
        <w:rPr>
          <w:rFonts w:asciiTheme="majorHAnsi" w:hAnsiTheme="majorHAnsi" w:cstheme="majorHAnsi"/>
          <w:color w:val="00B050"/>
          <w:sz w:val="28"/>
          <w:szCs w:val="28"/>
          <w:u w:val="single"/>
        </w:rPr>
        <w:t xml:space="preserve"> for the Course</w:t>
      </w:r>
      <w:bookmarkEnd w:id="0"/>
    </w:p>
    <w:p w14:paraId="1DF5F00D" w14:textId="7BA4ACBD" w:rsidR="002B2260" w:rsidRPr="003C6304" w:rsidRDefault="002B2260" w:rsidP="002B2260">
      <w:pPr>
        <w:rPr>
          <w:rFonts w:asciiTheme="majorHAnsi" w:hAnsiTheme="majorHAnsi" w:cstheme="majorHAnsi"/>
          <w:sz w:val="6"/>
          <w:szCs w:val="6"/>
          <w:lang w:eastAsia="en-US"/>
        </w:rPr>
      </w:pPr>
    </w:p>
    <w:tbl>
      <w:tblPr>
        <w:tblW w:w="1062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20"/>
      </w:tblGrid>
      <w:tr w:rsidR="002B2260" w:rsidRPr="003C6304" w14:paraId="737F1300" w14:textId="77777777" w:rsidTr="00EB6735">
        <w:trPr>
          <w:trHeight w:val="405"/>
        </w:trPr>
        <w:tc>
          <w:tcPr>
            <w:tcW w:w="10620" w:type="dxa"/>
            <w:tcBorders>
              <w:top w:val="single" w:sz="18" w:space="0" w:color="auto"/>
              <w:left w:val="nil"/>
              <w:bottom w:val="single" w:sz="18" w:space="0" w:color="auto"/>
              <w:right w:val="nil"/>
            </w:tcBorders>
            <w:shd w:val="clear" w:color="auto" w:fill="EAF1DD" w:themeFill="accent3" w:themeFillTint="33"/>
            <w:hideMark/>
          </w:tcPr>
          <w:p w14:paraId="73B7F6AC" w14:textId="0032F04F" w:rsidR="002B2260" w:rsidRPr="003C6304" w:rsidRDefault="005800EF" w:rsidP="00305A03">
            <w:pPr>
              <w:pStyle w:val="paragraph"/>
              <w:spacing w:before="0" w:beforeAutospacing="0" w:after="0" w:afterAutospacing="0"/>
              <w:jc w:val="center"/>
              <w:textAlignment w:val="baseline"/>
              <w:rPr>
                <w:rFonts w:asciiTheme="majorHAnsi" w:hAnsiTheme="majorHAnsi" w:cstheme="majorHAnsi"/>
                <w:sz w:val="20"/>
                <w:szCs w:val="20"/>
              </w:rPr>
            </w:pPr>
            <w:r w:rsidRPr="003C6304">
              <w:rPr>
                <w:rFonts w:asciiTheme="majorHAnsi" w:hAnsiTheme="majorHAnsi" w:cstheme="majorHAnsi"/>
                <w:b/>
                <w:bCs/>
                <w:sz w:val="20"/>
                <w:szCs w:val="20"/>
              </w:rPr>
              <w:t>SLOs are t</w:t>
            </w:r>
            <w:r w:rsidR="0015623B" w:rsidRPr="003C6304">
              <w:rPr>
                <w:rFonts w:asciiTheme="majorHAnsi" w:hAnsiTheme="majorHAnsi" w:cstheme="majorHAnsi"/>
                <w:b/>
                <w:bCs/>
                <w:sz w:val="20"/>
                <w:szCs w:val="20"/>
              </w:rPr>
              <w:t>he basis for the design of your assessments, assignments, quizzes, tests, projects, and more.</w:t>
            </w:r>
            <w:r w:rsidR="00305A03" w:rsidRPr="003C6304">
              <w:rPr>
                <w:rFonts w:asciiTheme="majorHAnsi" w:hAnsiTheme="majorHAnsi" w:cstheme="majorHAnsi"/>
                <w:b/>
                <w:bCs/>
                <w:sz w:val="20"/>
                <w:szCs w:val="20"/>
              </w:rPr>
              <w:t xml:space="preserve">  </w:t>
            </w:r>
            <w:r w:rsidR="00305A03" w:rsidRPr="003C6304">
              <w:rPr>
                <w:rFonts w:asciiTheme="majorHAnsi" w:hAnsiTheme="majorHAnsi" w:cstheme="majorHAnsi"/>
                <w:b/>
                <w:bCs/>
                <w:sz w:val="20"/>
                <w:szCs w:val="20"/>
              </w:rPr>
              <w:br/>
            </w:r>
            <w:r w:rsidRPr="003C6304">
              <w:rPr>
                <w:rFonts w:asciiTheme="majorHAnsi" w:hAnsiTheme="majorHAnsi" w:cstheme="majorHAnsi"/>
                <w:b/>
                <w:bCs/>
                <w:sz w:val="20"/>
                <w:szCs w:val="20"/>
              </w:rPr>
              <w:t>This is w</w:t>
            </w:r>
            <w:r w:rsidR="00305A03" w:rsidRPr="003C6304">
              <w:rPr>
                <w:rFonts w:asciiTheme="majorHAnsi" w:hAnsiTheme="majorHAnsi" w:cstheme="majorHAnsi"/>
                <w:b/>
                <w:bCs/>
                <w:sz w:val="20"/>
                <w:szCs w:val="20"/>
              </w:rPr>
              <w:t xml:space="preserve">hat you </w:t>
            </w:r>
            <w:r w:rsidRPr="003C6304">
              <w:rPr>
                <w:rFonts w:asciiTheme="majorHAnsi" w:hAnsiTheme="majorHAnsi" w:cstheme="majorHAnsi"/>
                <w:b/>
                <w:bCs/>
                <w:sz w:val="20"/>
                <w:szCs w:val="20"/>
              </w:rPr>
              <w:t xml:space="preserve">must </w:t>
            </w:r>
            <w:r w:rsidR="00305A03" w:rsidRPr="003C6304">
              <w:rPr>
                <w:rFonts w:asciiTheme="majorHAnsi" w:hAnsiTheme="majorHAnsi" w:cstheme="majorHAnsi"/>
                <w:b/>
                <w:bCs/>
                <w:sz w:val="20"/>
                <w:szCs w:val="20"/>
              </w:rPr>
              <w:t>complete to accomplish the goals set for you in the course.</w:t>
            </w:r>
          </w:p>
        </w:tc>
      </w:tr>
      <w:tr w:rsidR="00D63C01" w:rsidRPr="003C6304" w14:paraId="475FFB40" w14:textId="77777777" w:rsidTr="00D63C01">
        <w:trPr>
          <w:trHeight w:val="405"/>
        </w:trPr>
        <w:tc>
          <w:tcPr>
            <w:tcW w:w="10620" w:type="dxa"/>
            <w:tcBorders>
              <w:top w:val="single" w:sz="18" w:space="0" w:color="auto"/>
              <w:left w:val="nil"/>
              <w:bottom w:val="single" w:sz="18" w:space="0" w:color="auto"/>
              <w:right w:val="nil"/>
            </w:tcBorders>
          </w:tcPr>
          <w:p w14:paraId="5479C1CA" w14:textId="7984AB04"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 xml:space="preserve">Main Student Learning Outcomes (SLO) </w:t>
            </w:r>
          </w:p>
          <w:p w14:paraId="5E0C39BF" w14:textId="77777777" w:rsidR="00D63C01" w:rsidRPr="003C6304" w:rsidRDefault="00D63C01" w:rsidP="00D63C01">
            <w:pPr>
              <w:rPr>
                <w:rFonts w:asciiTheme="majorHAnsi" w:hAnsiTheme="majorHAnsi" w:cstheme="majorHAnsi"/>
                <w:sz w:val="20"/>
                <w:szCs w:val="20"/>
              </w:rPr>
            </w:pPr>
          </w:p>
          <w:p w14:paraId="16104CA6" w14:textId="7777777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1: Product Knowledge and Market Evaluation</w:t>
            </w:r>
          </w:p>
          <w:p w14:paraId="0A59443D" w14:textId="77777777" w:rsidR="00D63C01" w:rsidRPr="003C6304" w:rsidRDefault="00D63C01" w:rsidP="00D63C01">
            <w:pPr>
              <w:rPr>
                <w:rFonts w:asciiTheme="majorHAnsi" w:hAnsiTheme="majorHAnsi" w:cstheme="majorHAnsi"/>
                <w:i/>
                <w:iCs/>
                <w:sz w:val="20"/>
                <w:szCs w:val="20"/>
              </w:rPr>
            </w:pPr>
            <w:r w:rsidRPr="003C6304">
              <w:rPr>
                <w:rFonts w:asciiTheme="majorHAnsi" w:hAnsiTheme="majorHAnsi" w:cstheme="majorHAnsi"/>
                <w:b/>
                <w:bCs/>
                <w:i/>
                <w:iCs/>
                <w:sz w:val="20"/>
                <w:szCs w:val="20"/>
              </w:rPr>
              <w:t>You will assess and evaluate furnishings and decorative accessory product categories using industry terminology, product characteristics, quality indicators, and market information.</w:t>
            </w:r>
          </w:p>
          <w:p w14:paraId="1D9B9A06"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7570A50E" w14:textId="77777777" w:rsidR="00D63C01" w:rsidRPr="003C6304" w:rsidRDefault="00D63C01">
            <w:pPr>
              <w:numPr>
                <w:ilvl w:val="0"/>
                <w:numId w:val="10"/>
              </w:numPr>
              <w:rPr>
                <w:rFonts w:asciiTheme="majorHAnsi" w:hAnsiTheme="majorHAnsi" w:cstheme="majorHAnsi"/>
                <w:sz w:val="20"/>
                <w:szCs w:val="20"/>
              </w:rPr>
            </w:pPr>
            <w:r w:rsidRPr="003C6304">
              <w:rPr>
                <w:rFonts w:asciiTheme="majorHAnsi" w:hAnsiTheme="majorHAnsi" w:cstheme="majorHAnsi"/>
                <w:b/>
                <w:bCs/>
                <w:sz w:val="20"/>
                <w:szCs w:val="20"/>
              </w:rPr>
              <w:t>Analyze</w:t>
            </w:r>
            <w:r w:rsidRPr="003C6304">
              <w:rPr>
                <w:rFonts w:asciiTheme="majorHAnsi" w:hAnsiTheme="majorHAnsi" w:cstheme="majorHAnsi"/>
                <w:sz w:val="20"/>
                <w:szCs w:val="20"/>
              </w:rPr>
              <w:t xml:space="preserve"> the attributes, design features, and construction characteristics of furnishings and decorative accessory products.</w:t>
            </w:r>
          </w:p>
          <w:p w14:paraId="7D78F1DC" w14:textId="77777777" w:rsidR="00D63C01" w:rsidRPr="003C6304" w:rsidRDefault="00D63C01">
            <w:pPr>
              <w:numPr>
                <w:ilvl w:val="0"/>
                <w:numId w:val="10"/>
              </w:numPr>
              <w:rPr>
                <w:rFonts w:asciiTheme="majorHAnsi" w:hAnsiTheme="majorHAnsi" w:cstheme="majorHAnsi"/>
                <w:sz w:val="20"/>
                <w:szCs w:val="20"/>
              </w:rPr>
            </w:pPr>
            <w:r w:rsidRPr="003C6304">
              <w:rPr>
                <w:rFonts w:asciiTheme="majorHAnsi" w:hAnsiTheme="majorHAnsi" w:cstheme="majorHAnsi"/>
                <w:b/>
                <w:bCs/>
                <w:sz w:val="20"/>
                <w:szCs w:val="20"/>
              </w:rPr>
              <w:t>Evaluate</w:t>
            </w:r>
            <w:r w:rsidRPr="003C6304">
              <w:rPr>
                <w:rFonts w:asciiTheme="majorHAnsi" w:hAnsiTheme="majorHAnsi" w:cstheme="majorHAnsi"/>
                <w:sz w:val="20"/>
                <w:szCs w:val="20"/>
              </w:rPr>
              <w:t xml:space="preserve"> quality indicators and selling features across product categories.</w:t>
            </w:r>
          </w:p>
          <w:p w14:paraId="23E374CB" w14:textId="77777777" w:rsidR="00D63C01" w:rsidRPr="003C6304" w:rsidRDefault="00D63C01">
            <w:pPr>
              <w:numPr>
                <w:ilvl w:val="0"/>
                <w:numId w:val="10"/>
              </w:numPr>
              <w:rPr>
                <w:rFonts w:asciiTheme="majorHAnsi" w:hAnsiTheme="majorHAnsi" w:cstheme="majorHAnsi"/>
                <w:sz w:val="20"/>
                <w:szCs w:val="20"/>
              </w:rPr>
            </w:pPr>
            <w:r w:rsidRPr="003C6304">
              <w:rPr>
                <w:rFonts w:asciiTheme="majorHAnsi" w:hAnsiTheme="majorHAnsi" w:cstheme="majorHAnsi"/>
                <w:b/>
                <w:bCs/>
                <w:sz w:val="20"/>
                <w:szCs w:val="20"/>
              </w:rPr>
              <w:t>Compare</w:t>
            </w:r>
            <w:r w:rsidRPr="003C6304">
              <w:rPr>
                <w:rFonts w:asciiTheme="majorHAnsi" w:hAnsiTheme="majorHAnsi" w:cstheme="majorHAnsi"/>
                <w:sz w:val="20"/>
                <w:szCs w:val="20"/>
              </w:rPr>
              <w:t xml:space="preserve"> retail pricing structures, price points, and market positioning among furnishings and décor product categories.</w:t>
            </w:r>
          </w:p>
          <w:p w14:paraId="68044A90" w14:textId="77777777" w:rsidR="00D63C01" w:rsidRPr="003C6304" w:rsidRDefault="00D63C01">
            <w:pPr>
              <w:numPr>
                <w:ilvl w:val="0"/>
                <w:numId w:val="10"/>
              </w:numPr>
              <w:rPr>
                <w:rFonts w:asciiTheme="majorHAnsi" w:hAnsiTheme="majorHAnsi" w:cstheme="majorHAnsi"/>
                <w:sz w:val="20"/>
                <w:szCs w:val="20"/>
              </w:rPr>
            </w:pPr>
            <w:r w:rsidRPr="003C6304">
              <w:rPr>
                <w:rFonts w:asciiTheme="majorHAnsi" w:hAnsiTheme="majorHAnsi" w:cstheme="majorHAnsi"/>
                <w:b/>
                <w:bCs/>
                <w:sz w:val="20"/>
                <w:szCs w:val="20"/>
              </w:rPr>
              <w:t>Interpret</w:t>
            </w:r>
            <w:r w:rsidRPr="003C6304">
              <w:rPr>
                <w:rFonts w:asciiTheme="majorHAnsi" w:hAnsiTheme="majorHAnsi" w:cstheme="majorHAnsi"/>
                <w:sz w:val="20"/>
                <w:szCs w:val="20"/>
              </w:rPr>
              <w:t xml:space="preserve"> industry data and market information related to furnishings and décor products.</w:t>
            </w:r>
          </w:p>
          <w:p w14:paraId="6B5BEE95" w14:textId="77777777" w:rsidR="00D63C01" w:rsidRPr="003C6304" w:rsidRDefault="00D63C01" w:rsidP="00D63C01">
            <w:pPr>
              <w:rPr>
                <w:rFonts w:asciiTheme="majorHAnsi" w:hAnsiTheme="majorHAnsi" w:cstheme="majorHAnsi"/>
                <w:b/>
                <w:bCs/>
                <w:sz w:val="20"/>
                <w:szCs w:val="20"/>
              </w:rPr>
            </w:pPr>
          </w:p>
          <w:p w14:paraId="2249F2EA" w14:textId="140A549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2: Industry Dynamics and Merchandising</w:t>
            </w:r>
          </w:p>
          <w:p w14:paraId="09F8C797" w14:textId="77777777" w:rsidR="00D63C01" w:rsidRPr="003C6304" w:rsidRDefault="00D63C01" w:rsidP="00D63C01">
            <w:pPr>
              <w:rPr>
                <w:rFonts w:asciiTheme="majorHAnsi" w:hAnsiTheme="majorHAnsi" w:cstheme="majorHAnsi"/>
                <w:i/>
                <w:iCs/>
                <w:sz w:val="20"/>
                <w:szCs w:val="20"/>
              </w:rPr>
            </w:pPr>
            <w:r w:rsidRPr="003C6304">
              <w:rPr>
                <w:rFonts w:asciiTheme="majorHAnsi" w:hAnsiTheme="majorHAnsi" w:cstheme="majorHAnsi"/>
                <w:b/>
                <w:bCs/>
                <w:i/>
                <w:iCs/>
                <w:sz w:val="20"/>
                <w:szCs w:val="20"/>
              </w:rPr>
              <w:t>You will analyze merchandising practices and business strategies within the furnishings and décor industry.</w:t>
            </w:r>
          </w:p>
          <w:p w14:paraId="280D9165"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2B8FA99B" w14:textId="77777777" w:rsidR="00D63C01" w:rsidRPr="003C6304" w:rsidRDefault="00D63C01">
            <w:pPr>
              <w:numPr>
                <w:ilvl w:val="0"/>
                <w:numId w:val="11"/>
              </w:numPr>
              <w:rPr>
                <w:rFonts w:asciiTheme="majorHAnsi" w:hAnsiTheme="majorHAnsi" w:cstheme="majorHAnsi"/>
                <w:sz w:val="20"/>
                <w:szCs w:val="20"/>
              </w:rPr>
            </w:pPr>
            <w:r w:rsidRPr="003C6304">
              <w:rPr>
                <w:rFonts w:asciiTheme="majorHAnsi" w:hAnsiTheme="majorHAnsi" w:cstheme="majorHAnsi"/>
                <w:b/>
                <w:bCs/>
                <w:sz w:val="20"/>
                <w:szCs w:val="20"/>
              </w:rPr>
              <w:t>Evaluate</w:t>
            </w:r>
            <w:r w:rsidRPr="003C6304">
              <w:rPr>
                <w:rFonts w:asciiTheme="majorHAnsi" w:hAnsiTheme="majorHAnsi" w:cstheme="majorHAnsi"/>
                <w:sz w:val="20"/>
                <w:szCs w:val="20"/>
              </w:rPr>
              <w:t xml:space="preserve"> industry trade publications and professional resources to identify current market trends and more.</w:t>
            </w:r>
          </w:p>
          <w:p w14:paraId="416A77F3" w14:textId="77777777" w:rsidR="00D63C01" w:rsidRPr="003C6304" w:rsidRDefault="00D63C01">
            <w:pPr>
              <w:numPr>
                <w:ilvl w:val="0"/>
                <w:numId w:val="11"/>
              </w:numPr>
              <w:rPr>
                <w:rFonts w:asciiTheme="majorHAnsi" w:hAnsiTheme="majorHAnsi" w:cstheme="majorHAnsi"/>
                <w:sz w:val="20"/>
                <w:szCs w:val="20"/>
              </w:rPr>
            </w:pPr>
            <w:r w:rsidRPr="003C6304">
              <w:rPr>
                <w:rFonts w:asciiTheme="majorHAnsi" w:hAnsiTheme="majorHAnsi" w:cstheme="majorHAnsi"/>
                <w:b/>
                <w:bCs/>
                <w:sz w:val="20"/>
                <w:szCs w:val="20"/>
              </w:rPr>
              <w:t>Analyze</w:t>
            </w:r>
            <w:r w:rsidRPr="003C6304">
              <w:rPr>
                <w:rFonts w:asciiTheme="majorHAnsi" w:hAnsiTheme="majorHAnsi" w:cstheme="majorHAnsi"/>
                <w:sz w:val="20"/>
                <w:szCs w:val="20"/>
              </w:rPr>
              <w:t xml:space="preserve"> branding, merchandising, and marketing strategies used by furnishings and decorative accessory companies.</w:t>
            </w:r>
          </w:p>
          <w:p w14:paraId="39D8F5D8" w14:textId="77777777" w:rsidR="00253E1D" w:rsidRPr="003C6304" w:rsidRDefault="00D63C01">
            <w:pPr>
              <w:numPr>
                <w:ilvl w:val="0"/>
                <w:numId w:val="11"/>
              </w:numPr>
              <w:rPr>
                <w:rFonts w:asciiTheme="majorHAnsi" w:hAnsiTheme="majorHAnsi" w:cstheme="majorHAnsi"/>
                <w:sz w:val="20"/>
                <w:szCs w:val="20"/>
              </w:rPr>
            </w:pPr>
            <w:r w:rsidRPr="003C6304">
              <w:rPr>
                <w:rFonts w:asciiTheme="majorHAnsi" w:hAnsiTheme="majorHAnsi" w:cstheme="majorHAnsi"/>
                <w:b/>
                <w:bCs/>
                <w:sz w:val="20"/>
                <w:szCs w:val="20"/>
              </w:rPr>
              <w:t>Identify</w:t>
            </w:r>
            <w:r w:rsidRPr="003C6304">
              <w:rPr>
                <w:rFonts w:asciiTheme="majorHAnsi" w:hAnsiTheme="majorHAnsi" w:cstheme="majorHAnsi"/>
                <w:sz w:val="20"/>
                <w:szCs w:val="20"/>
              </w:rPr>
              <w:t xml:space="preserve"> major brands and their </w:t>
            </w:r>
            <w:r w:rsidRPr="003C6304">
              <w:rPr>
                <w:rFonts w:asciiTheme="majorHAnsi" w:hAnsiTheme="majorHAnsi" w:cstheme="majorHAnsi"/>
                <w:color w:val="000000" w:themeColor="text1"/>
                <w:sz w:val="20"/>
                <w:szCs w:val="20"/>
              </w:rPr>
              <w:t xml:space="preserve">market positions </w:t>
            </w:r>
            <w:r w:rsidRPr="003C6304">
              <w:rPr>
                <w:rFonts w:asciiTheme="majorHAnsi" w:hAnsiTheme="majorHAnsi" w:cstheme="majorHAnsi"/>
                <w:sz w:val="20"/>
                <w:szCs w:val="20"/>
              </w:rPr>
              <w:t>within product categories.</w:t>
            </w:r>
          </w:p>
          <w:p w14:paraId="0AD21B76" w14:textId="515EB880" w:rsidR="00D63C01" w:rsidRPr="003C6304" w:rsidRDefault="00D63C01">
            <w:pPr>
              <w:numPr>
                <w:ilvl w:val="0"/>
                <w:numId w:val="11"/>
              </w:numPr>
              <w:rPr>
                <w:rFonts w:asciiTheme="majorHAnsi" w:hAnsiTheme="majorHAnsi" w:cstheme="majorHAnsi"/>
                <w:sz w:val="20"/>
                <w:szCs w:val="20"/>
              </w:rPr>
            </w:pPr>
            <w:r w:rsidRPr="003C6304">
              <w:rPr>
                <w:rFonts w:asciiTheme="majorHAnsi" w:hAnsiTheme="majorHAnsi" w:cstheme="majorHAnsi"/>
                <w:b/>
                <w:bCs/>
                <w:sz w:val="20"/>
                <w:szCs w:val="20"/>
              </w:rPr>
              <w:t>Assess</w:t>
            </w:r>
            <w:r w:rsidRPr="003C6304">
              <w:rPr>
                <w:rFonts w:asciiTheme="majorHAnsi" w:hAnsiTheme="majorHAnsi" w:cstheme="majorHAnsi"/>
                <w:sz w:val="20"/>
                <w:szCs w:val="20"/>
              </w:rPr>
              <w:t xml:space="preserve"> partnerships, licensing agreements, and collaborations that influence product design, development and </w:t>
            </w:r>
            <w:r w:rsidRPr="003C6304">
              <w:rPr>
                <w:rFonts w:asciiTheme="majorHAnsi" w:hAnsiTheme="majorHAnsi" w:cstheme="majorHAnsi"/>
                <w:color w:val="000000" w:themeColor="text1"/>
                <w:sz w:val="20"/>
                <w:szCs w:val="20"/>
              </w:rPr>
              <w:t>offerings.</w:t>
            </w:r>
          </w:p>
          <w:p w14:paraId="39744619" w14:textId="77777777" w:rsidR="00D63C01" w:rsidRPr="003C6304" w:rsidRDefault="00D63C01">
            <w:pPr>
              <w:numPr>
                <w:ilvl w:val="0"/>
                <w:numId w:val="11"/>
              </w:numPr>
              <w:rPr>
                <w:rFonts w:asciiTheme="majorHAnsi" w:hAnsiTheme="majorHAnsi" w:cstheme="majorHAnsi"/>
                <w:sz w:val="20"/>
                <w:szCs w:val="20"/>
              </w:rPr>
            </w:pPr>
            <w:r w:rsidRPr="003C6304">
              <w:rPr>
                <w:rFonts w:asciiTheme="majorHAnsi" w:hAnsiTheme="majorHAnsi" w:cstheme="majorHAnsi"/>
                <w:b/>
                <w:bCs/>
                <w:sz w:val="20"/>
                <w:szCs w:val="20"/>
              </w:rPr>
              <w:t>Examine</w:t>
            </w:r>
            <w:r w:rsidRPr="003C6304">
              <w:rPr>
                <w:rFonts w:asciiTheme="majorHAnsi" w:hAnsiTheme="majorHAnsi" w:cstheme="majorHAnsi"/>
                <w:sz w:val="20"/>
                <w:szCs w:val="20"/>
              </w:rPr>
              <w:t xml:space="preserve"> professional networking strategies and industry relationships.</w:t>
            </w:r>
          </w:p>
          <w:p w14:paraId="3CB20AD1" w14:textId="77777777" w:rsidR="00D63C01" w:rsidRPr="003C6304" w:rsidRDefault="00D63C01" w:rsidP="00D63C01">
            <w:pPr>
              <w:rPr>
                <w:rFonts w:asciiTheme="majorHAnsi" w:hAnsiTheme="majorHAnsi" w:cstheme="majorHAnsi"/>
                <w:sz w:val="20"/>
                <w:szCs w:val="20"/>
              </w:rPr>
            </w:pPr>
          </w:p>
          <w:p w14:paraId="1555D6AF" w14:textId="7777777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3: Materials, Finishes, and Product Components</w:t>
            </w:r>
          </w:p>
          <w:p w14:paraId="1919BA7D" w14:textId="77777777" w:rsidR="00D63C01" w:rsidRPr="003C6304" w:rsidRDefault="00D63C01" w:rsidP="00D63C01">
            <w:pPr>
              <w:rPr>
                <w:rFonts w:asciiTheme="majorHAnsi" w:hAnsiTheme="majorHAnsi" w:cstheme="majorHAnsi"/>
                <w:i/>
                <w:iCs/>
                <w:sz w:val="20"/>
                <w:szCs w:val="20"/>
              </w:rPr>
            </w:pPr>
            <w:r w:rsidRPr="003C6304">
              <w:rPr>
                <w:rFonts w:asciiTheme="majorHAnsi" w:hAnsiTheme="majorHAnsi" w:cstheme="majorHAnsi"/>
                <w:b/>
                <w:bCs/>
                <w:i/>
                <w:iCs/>
                <w:sz w:val="20"/>
                <w:szCs w:val="20"/>
              </w:rPr>
              <w:t>You will evaluate materials, finishes, and component applications used in furnishings and decorative accessory products.</w:t>
            </w:r>
          </w:p>
          <w:p w14:paraId="0B1408C2"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1AA0A88F" w14:textId="77777777" w:rsidR="00D63C01" w:rsidRPr="003C6304" w:rsidRDefault="00D63C01">
            <w:pPr>
              <w:numPr>
                <w:ilvl w:val="0"/>
                <w:numId w:val="12"/>
              </w:numPr>
              <w:rPr>
                <w:rFonts w:asciiTheme="majorHAnsi" w:hAnsiTheme="majorHAnsi" w:cstheme="majorHAnsi"/>
                <w:sz w:val="20"/>
                <w:szCs w:val="20"/>
              </w:rPr>
            </w:pPr>
            <w:r w:rsidRPr="003C6304">
              <w:rPr>
                <w:rFonts w:asciiTheme="majorHAnsi" w:hAnsiTheme="majorHAnsi" w:cstheme="majorHAnsi"/>
                <w:b/>
                <w:bCs/>
                <w:sz w:val="20"/>
                <w:szCs w:val="20"/>
              </w:rPr>
              <w:t>Identify</w:t>
            </w:r>
            <w:r w:rsidRPr="003C6304">
              <w:rPr>
                <w:rFonts w:asciiTheme="majorHAnsi" w:hAnsiTheme="majorHAnsi" w:cstheme="majorHAnsi"/>
                <w:sz w:val="20"/>
                <w:szCs w:val="20"/>
              </w:rPr>
              <w:t xml:space="preserve"> materials, finishes, and surface treatments used in furnishings and decorative products.</w:t>
            </w:r>
          </w:p>
          <w:p w14:paraId="206F44A0" w14:textId="77777777" w:rsidR="00D63C01" w:rsidRPr="003C6304" w:rsidRDefault="00D63C01">
            <w:pPr>
              <w:numPr>
                <w:ilvl w:val="0"/>
                <w:numId w:val="12"/>
              </w:numPr>
              <w:rPr>
                <w:rFonts w:asciiTheme="majorHAnsi" w:hAnsiTheme="majorHAnsi" w:cstheme="majorHAnsi"/>
                <w:sz w:val="20"/>
                <w:szCs w:val="20"/>
              </w:rPr>
            </w:pPr>
            <w:r w:rsidRPr="003C6304">
              <w:rPr>
                <w:rFonts w:asciiTheme="majorHAnsi" w:hAnsiTheme="majorHAnsi" w:cstheme="majorHAnsi"/>
                <w:b/>
                <w:bCs/>
                <w:sz w:val="20"/>
                <w:szCs w:val="20"/>
              </w:rPr>
              <w:t>Differentiate</w:t>
            </w:r>
            <w:r w:rsidRPr="003C6304">
              <w:rPr>
                <w:rFonts w:asciiTheme="majorHAnsi" w:hAnsiTheme="majorHAnsi" w:cstheme="majorHAnsi"/>
                <w:sz w:val="20"/>
                <w:szCs w:val="20"/>
              </w:rPr>
              <w:t xml:space="preserve"> among material properties and characteristics.</w:t>
            </w:r>
          </w:p>
          <w:p w14:paraId="67A87D52" w14:textId="77777777" w:rsidR="00D63C01" w:rsidRPr="003C6304" w:rsidRDefault="00D63C01">
            <w:pPr>
              <w:numPr>
                <w:ilvl w:val="0"/>
                <w:numId w:val="12"/>
              </w:numPr>
              <w:rPr>
                <w:rFonts w:asciiTheme="majorHAnsi" w:hAnsiTheme="majorHAnsi" w:cstheme="majorHAnsi"/>
                <w:sz w:val="20"/>
                <w:szCs w:val="20"/>
              </w:rPr>
            </w:pPr>
            <w:r w:rsidRPr="003C6304">
              <w:rPr>
                <w:rFonts w:asciiTheme="majorHAnsi" w:hAnsiTheme="majorHAnsi" w:cstheme="majorHAnsi"/>
                <w:b/>
                <w:bCs/>
                <w:sz w:val="20"/>
                <w:szCs w:val="20"/>
              </w:rPr>
              <w:t>Determine</w:t>
            </w:r>
            <w:r w:rsidRPr="003C6304">
              <w:rPr>
                <w:rFonts w:asciiTheme="majorHAnsi" w:hAnsiTheme="majorHAnsi" w:cstheme="majorHAnsi"/>
                <w:sz w:val="20"/>
                <w:szCs w:val="20"/>
              </w:rPr>
              <w:t xml:space="preserve"> appropriate functional and aesthetic applications of materials in furnishings and décor products.</w:t>
            </w:r>
          </w:p>
          <w:p w14:paraId="45DCB2C4" w14:textId="77777777" w:rsidR="00D63C01" w:rsidRPr="003C6304" w:rsidRDefault="00D63C01" w:rsidP="00D63C01">
            <w:pPr>
              <w:rPr>
                <w:rFonts w:asciiTheme="majorHAnsi" w:hAnsiTheme="majorHAnsi" w:cstheme="majorHAnsi"/>
                <w:b/>
                <w:bCs/>
                <w:sz w:val="20"/>
                <w:szCs w:val="20"/>
              </w:rPr>
            </w:pPr>
          </w:p>
          <w:p w14:paraId="3EC2EC55" w14:textId="7777777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4: Design Development, Sourcing, and Global Production</w:t>
            </w:r>
          </w:p>
          <w:p w14:paraId="56F15EA1"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b/>
                <w:bCs/>
                <w:sz w:val="20"/>
                <w:szCs w:val="20"/>
              </w:rPr>
              <w:t>You will analyze product development processes within the global furnishings and décor industry.</w:t>
            </w:r>
          </w:p>
          <w:p w14:paraId="04C839F5"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10641BF6" w14:textId="77777777" w:rsidR="00D63C01" w:rsidRPr="003C6304" w:rsidRDefault="00D63C01">
            <w:pPr>
              <w:numPr>
                <w:ilvl w:val="0"/>
                <w:numId w:val="13"/>
              </w:numPr>
              <w:rPr>
                <w:rFonts w:asciiTheme="majorHAnsi" w:hAnsiTheme="majorHAnsi" w:cstheme="majorHAnsi"/>
                <w:sz w:val="20"/>
                <w:szCs w:val="20"/>
              </w:rPr>
            </w:pPr>
            <w:r w:rsidRPr="003C6304">
              <w:rPr>
                <w:rFonts w:asciiTheme="majorHAnsi" w:hAnsiTheme="majorHAnsi" w:cstheme="majorHAnsi"/>
                <w:b/>
                <w:bCs/>
                <w:sz w:val="20"/>
                <w:szCs w:val="20"/>
              </w:rPr>
              <w:t>Examine</w:t>
            </w:r>
            <w:r w:rsidRPr="003C6304">
              <w:rPr>
                <w:rFonts w:asciiTheme="majorHAnsi" w:hAnsiTheme="majorHAnsi" w:cstheme="majorHAnsi"/>
                <w:sz w:val="20"/>
                <w:szCs w:val="20"/>
              </w:rPr>
              <w:t xml:space="preserve"> design techniques and product development processes used in creating furnishings and decorative products.</w:t>
            </w:r>
          </w:p>
          <w:p w14:paraId="6B91696E" w14:textId="77777777" w:rsidR="00D63C01" w:rsidRPr="003C6304" w:rsidRDefault="00D63C01">
            <w:pPr>
              <w:numPr>
                <w:ilvl w:val="0"/>
                <w:numId w:val="13"/>
              </w:numPr>
              <w:rPr>
                <w:rFonts w:asciiTheme="majorHAnsi" w:hAnsiTheme="majorHAnsi" w:cstheme="majorHAnsi"/>
                <w:sz w:val="20"/>
                <w:szCs w:val="20"/>
              </w:rPr>
            </w:pPr>
            <w:r w:rsidRPr="003C6304">
              <w:rPr>
                <w:rFonts w:asciiTheme="majorHAnsi" w:hAnsiTheme="majorHAnsi" w:cstheme="majorHAnsi"/>
                <w:b/>
                <w:bCs/>
                <w:sz w:val="20"/>
                <w:szCs w:val="20"/>
              </w:rPr>
              <w:t>Analyze</w:t>
            </w:r>
            <w:r w:rsidRPr="003C6304">
              <w:rPr>
                <w:rFonts w:asciiTheme="majorHAnsi" w:hAnsiTheme="majorHAnsi" w:cstheme="majorHAnsi"/>
                <w:sz w:val="20"/>
                <w:szCs w:val="20"/>
              </w:rPr>
              <w:t xml:space="preserve"> sourcing strategies and supply chain considerations within the industry.</w:t>
            </w:r>
          </w:p>
          <w:p w14:paraId="4486A296" w14:textId="77777777" w:rsidR="00D63C01" w:rsidRPr="003C6304" w:rsidRDefault="00D63C01">
            <w:pPr>
              <w:numPr>
                <w:ilvl w:val="0"/>
                <w:numId w:val="13"/>
              </w:numPr>
              <w:rPr>
                <w:rFonts w:asciiTheme="majorHAnsi" w:hAnsiTheme="majorHAnsi" w:cstheme="majorHAnsi"/>
                <w:sz w:val="20"/>
                <w:szCs w:val="20"/>
              </w:rPr>
            </w:pPr>
            <w:r w:rsidRPr="003C6304">
              <w:rPr>
                <w:rFonts w:asciiTheme="majorHAnsi" w:hAnsiTheme="majorHAnsi" w:cstheme="majorHAnsi"/>
                <w:b/>
                <w:bCs/>
                <w:sz w:val="20"/>
                <w:szCs w:val="20"/>
              </w:rPr>
              <w:t>Evaluate</w:t>
            </w:r>
            <w:r w:rsidRPr="003C6304">
              <w:rPr>
                <w:rFonts w:asciiTheme="majorHAnsi" w:hAnsiTheme="majorHAnsi" w:cstheme="majorHAnsi"/>
                <w:sz w:val="20"/>
                <w:szCs w:val="20"/>
              </w:rPr>
              <w:t xml:space="preserve"> the global impact of design, sourcing, and production decisions.</w:t>
            </w:r>
          </w:p>
          <w:p w14:paraId="7C18379E" w14:textId="77777777" w:rsidR="00D63C01" w:rsidRPr="003C6304" w:rsidRDefault="00D63C01">
            <w:pPr>
              <w:numPr>
                <w:ilvl w:val="0"/>
                <w:numId w:val="13"/>
              </w:numPr>
              <w:rPr>
                <w:rFonts w:asciiTheme="majorHAnsi" w:hAnsiTheme="majorHAnsi" w:cstheme="majorHAnsi"/>
                <w:sz w:val="20"/>
                <w:szCs w:val="20"/>
              </w:rPr>
            </w:pPr>
            <w:r w:rsidRPr="003C6304">
              <w:rPr>
                <w:rFonts w:asciiTheme="majorHAnsi" w:hAnsiTheme="majorHAnsi" w:cstheme="majorHAnsi"/>
                <w:b/>
                <w:bCs/>
                <w:sz w:val="20"/>
                <w:szCs w:val="20"/>
              </w:rPr>
              <w:t>Identify</w:t>
            </w:r>
            <w:r w:rsidRPr="003C6304">
              <w:rPr>
                <w:rFonts w:asciiTheme="majorHAnsi" w:hAnsiTheme="majorHAnsi" w:cstheme="majorHAnsi"/>
                <w:sz w:val="20"/>
                <w:szCs w:val="20"/>
              </w:rPr>
              <w:t xml:space="preserve"> key countries and regions involved in sourcing and manufacturing furnishings and decorative products.</w:t>
            </w:r>
          </w:p>
          <w:p w14:paraId="481AB484" w14:textId="77777777" w:rsidR="00D63C01" w:rsidRPr="003C6304" w:rsidRDefault="00D63C01" w:rsidP="00D63C01">
            <w:pPr>
              <w:rPr>
                <w:rFonts w:asciiTheme="majorHAnsi" w:hAnsiTheme="majorHAnsi" w:cstheme="majorHAnsi"/>
                <w:b/>
                <w:bCs/>
                <w:sz w:val="20"/>
                <w:szCs w:val="20"/>
              </w:rPr>
            </w:pPr>
          </w:p>
          <w:p w14:paraId="438BF934" w14:textId="7777777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5: Manufacturing, Construction, and Quality Assessment</w:t>
            </w:r>
          </w:p>
          <w:p w14:paraId="6BE42424" w14:textId="77777777" w:rsidR="00D63C01" w:rsidRPr="003C6304" w:rsidRDefault="00D63C01" w:rsidP="00D63C01">
            <w:pPr>
              <w:rPr>
                <w:rFonts w:asciiTheme="majorHAnsi" w:hAnsiTheme="majorHAnsi" w:cstheme="majorHAnsi"/>
                <w:i/>
                <w:iCs/>
                <w:sz w:val="20"/>
                <w:szCs w:val="20"/>
              </w:rPr>
            </w:pPr>
            <w:r w:rsidRPr="003C6304">
              <w:rPr>
                <w:rFonts w:asciiTheme="majorHAnsi" w:hAnsiTheme="majorHAnsi" w:cstheme="majorHAnsi"/>
                <w:b/>
                <w:bCs/>
                <w:i/>
                <w:iCs/>
                <w:sz w:val="20"/>
                <w:szCs w:val="20"/>
              </w:rPr>
              <w:t>You will evaluate manufacturing processes, construction methods, and quality standards used in furnishings and decorative accessory products.</w:t>
            </w:r>
          </w:p>
          <w:p w14:paraId="2A4B7AA1"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2CAC4E94" w14:textId="77777777" w:rsidR="00D63C01" w:rsidRPr="003C6304" w:rsidRDefault="00D63C01">
            <w:pPr>
              <w:numPr>
                <w:ilvl w:val="0"/>
                <w:numId w:val="14"/>
              </w:numPr>
              <w:rPr>
                <w:rFonts w:asciiTheme="majorHAnsi" w:hAnsiTheme="majorHAnsi" w:cstheme="majorHAnsi"/>
                <w:sz w:val="20"/>
                <w:szCs w:val="20"/>
              </w:rPr>
            </w:pPr>
            <w:r w:rsidRPr="003C6304">
              <w:rPr>
                <w:rFonts w:asciiTheme="majorHAnsi" w:hAnsiTheme="majorHAnsi" w:cstheme="majorHAnsi"/>
                <w:b/>
                <w:bCs/>
                <w:sz w:val="20"/>
                <w:szCs w:val="20"/>
              </w:rPr>
              <w:t>Analyze</w:t>
            </w:r>
            <w:r w:rsidRPr="003C6304">
              <w:rPr>
                <w:rFonts w:asciiTheme="majorHAnsi" w:hAnsiTheme="majorHAnsi" w:cstheme="majorHAnsi"/>
                <w:sz w:val="20"/>
                <w:szCs w:val="20"/>
              </w:rPr>
              <w:t xml:space="preserve"> manufacturing processes used across a variety of product categories and materials, including ceramics, glass, wood, textiles, plastics, lighting, and tabletop products.</w:t>
            </w:r>
          </w:p>
          <w:p w14:paraId="694F404E" w14:textId="77777777" w:rsidR="00D63C01" w:rsidRPr="003C6304" w:rsidRDefault="00D63C01">
            <w:pPr>
              <w:numPr>
                <w:ilvl w:val="0"/>
                <w:numId w:val="14"/>
              </w:numPr>
              <w:rPr>
                <w:rFonts w:asciiTheme="majorHAnsi" w:hAnsiTheme="majorHAnsi" w:cstheme="majorHAnsi"/>
                <w:sz w:val="20"/>
                <w:szCs w:val="20"/>
              </w:rPr>
            </w:pPr>
            <w:r w:rsidRPr="003C6304">
              <w:rPr>
                <w:rFonts w:asciiTheme="majorHAnsi" w:hAnsiTheme="majorHAnsi" w:cstheme="majorHAnsi"/>
                <w:b/>
                <w:bCs/>
                <w:sz w:val="20"/>
                <w:szCs w:val="20"/>
              </w:rPr>
              <w:t>Evaluate</w:t>
            </w:r>
            <w:r w:rsidRPr="003C6304">
              <w:rPr>
                <w:rFonts w:asciiTheme="majorHAnsi" w:hAnsiTheme="majorHAnsi" w:cstheme="majorHAnsi"/>
                <w:sz w:val="20"/>
                <w:szCs w:val="20"/>
              </w:rPr>
              <w:t xml:space="preserve"> the role of technology in product manufacturing and production.</w:t>
            </w:r>
          </w:p>
          <w:p w14:paraId="2062E78D" w14:textId="77777777" w:rsidR="00D63C01" w:rsidRPr="003C6304" w:rsidRDefault="00D63C01">
            <w:pPr>
              <w:numPr>
                <w:ilvl w:val="0"/>
                <w:numId w:val="14"/>
              </w:numPr>
              <w:rPr>
                <w:rFonts w:asciiTheme="majorHAnsi" w:hAnsiTheme="majorHAnsi" w:cstheme="majorHAnsi"/>
                <w:sz w:val="20"/>
                <w:szCs w:val="20"/>
              </w:rPr>
            </w:pPr>
            <w:r w:rsidRPr="003C6304">
              <w:rPr>
                <w:rFonts w:asciiTheme="majorHAnsi" w:hAnsiTheme="majorHAnsi" w:cstheme="majorHAnsi"/>
                <w:b/>
                <w:bCs/>
                <w:sz w:val="20"/>
                <w:szCs w:val="20"/>
              </w:rPr>
              <w:t>Compare</w:t>
            </w:r>
            <w:r w:rsidRPr="003C6304">
              <w:rPr>
                <w:rFonts w:asciiTheme="majorHAnsi" w:hAnsiTheme="majorHAnsi" w:cstheme="majorHAnsi"/>
                <w:sz w:val="20"/>
                <w:szCs w:val="20"/>
              </w:rPr>
              <w:t xml:space="preserve"> construction methods used in furnishings and decorative products.</w:t>
            </w:r>
          </w:p>
          <w:p w14:paraId="0D59BF54" w14:textId="77777777" w:rsidR="00D63C01" w:rsidRPr="003C6304" w:rsidRDefault="00D63C01">
            <w:pPr>
              <w:numPr>
                <w:ilvl w:val="0"/>
                <w:numId w:val="14"/>
              </w:numPr>
              <w:rPr>
                <w:rFonts w:asciiTheme="majorHAnsi" w:hAnsiTheme="majorHAnsi" w:cstheme="majorHAnsi"/>
                <w:sz w:val="20"/>
                <w:szCs w:val="20"/>
              </w:rPr>
            </w:pPr>
            <w:r w:rsidRPr="003C6304">
              <w:rPr>
                <w:rFonts w:asciiTheme="majorHAnsi" w:hAnsiTheme="majorHAnsi" w:cstheme="majorHAnsi"/>
                <w:b/>
                <w:bCs/>
                <w:sz w:val="20"/>
                <w:szCs w:val="20"/>
              </w:rPr>
              <w:t>Assess</w:t>
            </w:r>
            <w:r w:rsidRPr="003C6304">
              <w:rPr>
                <w:rFonts w:asciiTheme="majorHAnsi" w:hAnsiTheme="majorHAnsi" w:cstheme="majorHAnsi"/>
                <w:sz w:val="20"/>
                <w:szCs w:val="20"/>
              </w:rPr>
              <w:t xml:space="preserve"> product quality through analysis of construction techniques and manufacturing standards.</w:t>
            </w:r>
          </w:p>
          <w:p w14:paraId="470DA859" w14:textId="77777777" w:rsidR="00D63C01" w:rsidRPr="003C6304" w:rsidRDefault="00D63C01" w:rsidP="00D63C01">
            <w:pPr>
              <w:rPr>
                <w:rFonts w:asciiTheme="majorHAnsi" w:hAnsiTheme="majorHAnsi" w:cstheme="majorHAnsi"/>
                <w:sz w:val="20"/>
                <w:szCs w:val="20"/>
              </w:rPr>
            </w:pPr>
          </w:p>
          <w:p w14:paraId="720025F6" w14:textId="77777777" w:rsidR="00D63C01" w:rsidRPr="003C6304" w:rsidRDefault="00D63C01" w:rsidP="00D63C01">
            <w:pPr>
              <w:rPr>
                <w:rFonts w:asciiTheme="majorHAnsi" w:hAnsiTheme="majorHAnsi" w:cstheme="majorHAnsi"/>
                <w:b/>
                <w:bCs/>
                <w:sz w:val="20"/>
                <w:szCs w:val="20"/>
              </w:rPr>
            </w:pPr>
            <w:r w:rsidRPr="003C6304">
              <w:rPr>
                <w:rFonts w:asciiTheme="majorHAnsi" w:hAnsiTheme="majorHAnsi" w:cstheme="majorHAnsi"/>
                <w:b/>
                <w:bCs/>
                <w:sz w:val="20"/>
                <w:szCs w:val="20"/>
              </w:rPr>
              <w:t>Objective 6: Historical Context and Design Interpretation</w:t>
            </w:r>
          </w:p>
          <w:p w14:paraId="0ABD4116" w14:textId="77777777" w:rsidR="00D63C01" w:rsidRPr="003C6304" w:rsidRDefault="00D63C01" w:rsidP="00D63C01">
            <w:pPr>
              <w:rPr>
                <w:rFonts w:asciiTheme="majorHAnsi" w:hAnsiTheme="majorHAnsi" w:cstheme="majorHAnsi"/>
                <w:i/>
                <w:iCs/>
                <w:sz w:val="20"/>
                <w:szCs w:val="20"/>
              </w:rPr>
            </w:pPr>
            <w:r w:rsidRPr="003C6304">
              <w:rPr>
                <w:rFonts w:asciiTheme="majorHAnsi" w:hAnsiTheme="majorHAnsi" w:cstheme="majorHAnsi"/>
                <w:b/>
                <w:bCs/>
                <w:i/>
                <w:iCs/>
                <w:sz w:val="20"/>
                <w:szCs w:val="20"/>
              </w:rPr>
              <w:t>You will apply historical and contemporary design knowledge through industry-focused assignments.</w:t>
            </w:r>
          </w:p>
          <w:p w14:paraId="1976A011" w14:textId="77777777" w:rsidR="00D63C01" w:rsidRPr="003C6304" w:rsidRDefault="00D63C01" w:rsidP="00D63C01">
            <w:pPr>
              <w:rPr>
                <w:rFonts w:asciiTheme="majorHAnsi" w:hAnsiTheme="majorHAnsi" w:cstheme="majorHAnsi"/>
                <w:sz w:val="20"/>
                <w:szCs w:val="20"/>
              </w:rPr>
            </w:pPr>
            <w:r w:rsidRPr="003C6304">
              <w:rPr>
                <w:rFonts w:asciiTheme="majorHAnsi" w:hAnsiTheme="majorHAnsi" w:cstheme="majorHAnsi"/>
                <w:sz w:val="20"/>
                <w:szCs w:val="20"/>
              </w:rPr>
              <w:t>You will:</w:t>
            </w:r>
          </w:p>
          <w:p w14:paraId="76E7730E" w14:textId="77777777" w:rsidR="00D63C01" w:rsidRPr="003C6304" w:rsidRDefault="00D63C01">
            <w:pPr>
              <w:numPr>
                <w:ilvl w:val="0"/>
                <w:numId w:val="15"/>
              </w:numPr>
              <w:rPr>
                <w:rFonts w:asciiTheme="majorHAnsi" w:hAnsiTheme="majorHAnsi" w:cstheme="majorHAnsi"/>
                <w:sz w:val="20"/>
                <w:szCs w:val="20"/>
              </w:rPr>
            </w:pPr>
            <w:r w:rsidRPr="003C6304">
              <w:rPr>
                <w:rFonts w:asciiTheme="majorHAnsi" w:hAnsiTheme="majorHAnsi" w:cstheme="majorHAnsi"/>
                <w:b/>
                <w:bCs/>
                <w:sz w:val="20"/>
                <w:szCs w:val="20"/>
              </w:rPr>
              <w:t>Research and interpret</w:t>
            </w:r>
            <w:r w:rsidRPr="003C6304">
              <w:rPr>
                <w:rFonts w:asciiTheme="majorHAnsi" w:hAnsiTheme="majorHAnsi" w:cstheme="majorHAnsi"/>
                <w:sz w:val="20"/>
                <w:szCs w:val="20"/>
              </w:rPr>
              <w:t xml:space="preserve"> motifs, ornamentation, and decorative traditions found in furnishings and decorative products.</w:t>
            </w:r>
          </w:p>
          <w:p w14:paraId="2835D9D9" w14:textId="77777777" w:rsidR="00D63C01" w:rsidRPr="003C6304" w:rsidRDefault="00D63C01">
            <w:pPr>
              <w:numPr>
                <w:ilvl w:val="0"/>
                <w:numId w:val="15"/>
              </w:numPr>
              <w:rPr>
                <w:rFonts w:asciiTheme="majorHAnsi" w:hAnsiTheme="majorHAnsi" w:cstheme="majorHAnsi"/>
                <w:sz w:val="20"/>
                <w:szCs w:val="20"/>
              </w:rPr>
            </w:pPr>
            <w:r w:rsidRPr="003C6304">
              <w:rPr>
                <w:rFonts w:asciiTheme="majorHAnsi" w:hAnsiTheme="majorHAnsi" w:cstheme="majorHAnsi"/>
                <w:b/>
                <w:bCs/>
                <w:sz w:val="20"/>
                <w:szCs w:val="20"/>
              </w:rPr>
              <w:t>Analyze</w:t>
            </w:r>
            <w:r w:rsidRPr="003C6304">
              <w:rPr>
                <w:rFonts w:asciiTheme="majorHAnsi" w:hAnsiTheme="majorHAnsi" w:cstheme="majorHAnsi"/>
                <w:sz w:val="20"/>
                <w:szCs w:val="20"/>
              </w:rPr>
              <w:t xml:space="preserve"> historical and contemporary design styles and their influence on products in today's marketplace.</w:t>
            </w:r>
          </w:p>
          <w:p w14:paraId="4445101A" w14:textId="77777777" w:rsidR="002A57CD" w:rsidRPr="003C6304" w:rsidRDefault="002A57CD" w:rsidP="00D63C01">
            <w:pPr>
              <w:rPr>
                <w:rFonts w:asciiTheme="majorHAnsi" w:hAnsiTheme="majorHAnsi" w:cstheme="majorHAnsi"/>
                <w:b/>
                <w:bCs/>
                <w:color w:val="000000" w:themeColor="text1"/>
                <w:sz w:val="20"/>
                <w:szCs w:val="20"/>
              </w:rPr>
            </w:pPr>
          </w:p>
          <w:p w14:paraId="6C49963F" w14:textId="083A6BC5" w:rsidR="00D63C01" w:rsidRPr="003C6304" w:rsidRDefault="00D63C01" w:rsidP="00D63C01">
            <w:pPr>
              <w:rPr>
                <w:rFonts w:asciiTheme="majorHAnsi" w:hAnsiTheme="majorHAnsi" w:cstheme="majorHAnsi"/>
                <w:b/>
                <w:bCs/>
                <w:color w:val="000000" w:themeColor="text1"/>
                <w:sz w:val="20"/>
                <w:szCs w:val="20"/>
              </w:rPr>
            </w:pPr>
            <w:r w:rsidRPr="003C6304">
              <w:rPr>
                <w:rFonts w:asciiTheme="majorHAnsi" w:hAnsiTheme="majorHAnsi" w:cstheme="majorHAnsi"/>
                <w:b/>
                <w:bCs/>
                <w:color w:val="000000" w:themeColor="text1"/>
                <w:sz w:val="20"/>
                <w:szCs w:val="20"/>
              </w:rPr>
              <w:t>Sub-Goal 7: Professional Application and Portfolio Development</w:t>
            </w:r>
          </w:p>
          <w:p w14:paraId="5E15E57F" w14:textId="77777777" w:rsidR="00D63C01" w:rsidRPr="003C6304" w:rsidRDefault="00D63C01" w:rsidP="00D63C01">
            <w:pPr>
              <w:rPr>
                <w:rFonts w:asciiTheme="majorHAnsi" w:hAnsiTheme="majorHAnsi" w:cstheme="majorHAnsi"/>
                <w:i/>
                <w:iCs/>
                <w:color w:val="000000" w:themeColor="text1"/>
                <w:sz w:val="20"/>
                <w:szCs w:val="20"/>
              </w:rPr>
            </w:pPr>
            <w:r w:rsidRPr="003C6304">
              <w:rPr>
                <w:rFonts w:asciiTheme="majorHAnsi" w:hAnsiTheme="majorHAnsi" w:cstheme="majorHAnsi"/>
                <w:b/>
                <w:bCs/>
                <w:i/>
                <w:iCs/>
                <w:color w:val="000000" w:themeColor="text1"/>
                <w:sz w:val="20"/>
                <w:szCs w:val="20"/>
              </w:rPr>
              <w:t>You will apply industry knowledge and analytical skills through professional projects, assessments, and portfolio development.</w:t>
            </w:r>
          </w:p>
          <w:p w14:paraId="091227A9" w14:textId="77777777" w:rsidR="00D63C01" w:rsidRPr="003C6304" w:rsidRDefault="00D63C01" w:rsidP="00D63C01">
            <w:pPr>
              <w:rPr>
                <w:rFonts w:asciiTheme="majorHAnsi" w:hAnsiTheme="majorHAnsi" w:cstheme="majorHAnsi"/>
                <w:b/>
                <w:bCs/>
                <w:color w:val="000000" w:themeColor="text1"/>
                <w:sz w:val="20"/>
                <w:szCs w:val="20"/>
              </w:rPr>
            </w:pPr>
            <w:r w:rsidRPr="003C6304">
              <w:rPr>
                <w:rFonts w:asciiTheme="majorHAnsi" w:hAnsiTheme="majorHAnsi" w:cstheme="majorHAnsi"/>
                <w:b/>
                <w:bCs/>
                <w:color w:val="000000" w:themeColor="text1"/>
                <w:sz w:val="20"/>
                <w:szCs w:val="20"/>
              </w:rPr>
              <w:t>Learning Objectives</w:t>
            </w:r>
          </w:p>
          <w:p w14:paraId="18882ECD" w14:textId="77777777" w:rsidR="00D63C01" w:rsidRPr="003C6304" w:rsidRDefault="00D63C01" w:rsidP="00D63C01">
            <w:pPr>
              <w:rPr>
                <w:rFonts w:asciiTheme="majorHAnsi" w:hAnsiTheme="majorHAnsi" w:cstheme="majorHAnsi"/>
                <w:color w:val="000000" w:themeColor="text1"/>
                <w:sz w:val="20"/>
                <w:szCs w:val="20"/>
              </w:rPr>
            </w:pPr>
            <w:r w:rsidRPr="003C6304">
              <w:rPr>
                <w:rFonts w:asciiTheme="majorHAnsi" w:hAnsiTheme="majorHAnsi" w:cstheme="majorHAnsi"/>
                <w:color w:val="000000" w:themeColor="text1"/>
                <w:sz w:val="20"/>
                <w:szCs w:val="20"/>
              </w:rPr>
              <w:t>You will:</w:t>
            </w:r>
          </w:p>
          <w:p w14:paraId="3B782EFD" w14:textId="77777777" w:rsidR="00D63C01" w:rsidRPr="003C6304" w:rsidRDefault="00D63C01">
            <w:pPr>
              <w:numPr>
                <w:ilvl w:val="0"/>
                <w:numId w:val="9"/>
              </w:numPr>
              <w:rPr>
                <w:rFonts w:asciiTheme="majorHAnsi" w:hAnsiTheme="majorHAnsi" w:cstheme="majorHAnsi"/>
                <w:color w:val="000000" w:themeColor="text1"/>
                <w:sz w:val="20"/>
                <w:szCs w:val="20"/>
              </w:rPr>
            </w:pPr>
            <w:r w:rsidRPr="003C6304">
              <w:rPr>
                <w:rFonts w:asciiTheme="majorHAnsi" w:hAnsiTheme="majorHAnsi" w:cstheme="majorHAnsi"/>
                <w:b/>
                <w:bCs/>
                <w:sz w:val="20"/>
                <w:szCs w:val="20"/>
              </w:rPr>
              <w:t>Apply</w:t>
            </w:r>
            <w:r w:rsidRPr="003C6304">
              <w:rPr>
                <w:rFonts w:asciiTheme="majorHAnsi" w:hAnsiTheme="majorHAnsi" w:cstheme="majorHAnsi"/>
                <w:sz w:val="20"/>
                <w:szCs w:val="20"/>
              </w:rPr>
              <w:t xml:space="preserve"> course concepts through individual and collaborative projects.</w:t>
            </w:r>
          </w:p>
          <w:p w14:paraId="0CAF6273" w14:textId="77777777" w:rsidR="00D63C01" w:rsidRPr="003C6304" w:rsidRDefault="00D63C01">
            <w:pPr>
              <w:numPr>
                <w:ilvl w:val="0"/>
                <w:numId w:val="9"/>
              </w:numPr>
              <w:rPr>
                <w:rFonts w:asciiTheme="majorHAnsi" w:hAnsiTheme="majorHAnsi" w:cstheme="majorHAnsi"/>
                <w:color w:val="000000" w:themeColor="text1"/>
                <w:sz w:val="20"/>
                <w:szCs w:val="20"/>
              </w:rPr>
            </w:pPr>
            <w:r w:rsidRPr="003C6304">
              <w:rPr>
                <w:rFonts w:asciiTheme="majorHAnsi" w:hAnsiTheme="majorHAnsi" w:cstheme="majorHAnsi"/>
                <w:b/>
                <w:bCs/>
                <w:color w:val="000000" w:themeColor="text1"/>
                <w:sz w:val="20"/>
                <w:szCs w:val="20"/>
              </w:rPr>
              <w:t>Develop</w:t>
            </w:r>
            <w:r w:rsidRPr="003C6304">
              <w:rPr>
                <w:rFonts w:asciiTheme="majorHAnsi" w:hAnsiTheme="majorHAnsi" w:cstheme="majorHAnsi"/>
                <w:color w:val="000000" w:themeColor="text1"/>
                <w:sz w:val="20"/>
                <w:szCs w:val="20"/>
              </w:rPr>
              <w:t xml:space="preserve"> portfolio elements that demonstrate industry knowledge and critical analysis.</w:t>
            </w:r>
          </w:p>
          <w:p w14:paraId="3F6094A4" w14:textId="77777777" w:rsidR="00D63C01" w:rsidRPr="003C6304" w:rsidRDefault="00D63C01">
            <w:pPr>
              <w:numPr>
                <w:ilvl w:val="0"/>
                <w:numId w:val="9"/>
              </w:numPr>
              <w:rPr>
                <w:rFonts w:asciiTheme="majorHAnsi" w:hAnsiTheme="majorHAnsi" w:cstheme="majorHAnsi"/>
                <w:color w:val="000000" w:themeColor="text1"/>
                <w:sz w:val="20"/>
                <w:szCs w:val="20"/>
              </w:rPr>
            </w:pPr>
            <w:r w:rsidRPr="003C6304">
              <w:rPr>
                <w:rFonts w:asciiTheme="majorHAnsi" w:hAnsiTheme="majorHAnsi" w:cstheme="majorHAnsi"/>
                <w:b/>
                <w:bCs/>
                <w:color w:val="000000" w:themeColor="text1"/>
                <w:sz w:val="20"/>
                <w:szCs w:val="20"/>
              </w:rPr>
              <w:t>Evaluate and revise</w:t>
            </w:r>
            <w:r w:rsidRPr="003C6304">
              <w:rPr>
                <w:rFonts w:asciiTheme="majorHAnsi" w:hAnsiTheme="majorHAnsi" w:cstheme="majorHAnsi"/>
                <w:color w:val="000000" w:themeColor="text1"/>
                <w:sz w:val="20"/>
                <w:szCs w:val="20"/>
              </w:rPr>
              <w:t xml:space="preserve"> selected coursework for inclusion in the FADM portfolio.</w:t>
            </w:r>
          </w:p>
          <w:p w14:paraId="1D90642E" w14:textId="77777777" w:rsidR="00D63C01" w:rsidRPr="003C6304" w:rsidRDefault="00D63C01" w:rsidP="00305A03">
            <w:pPr>
              <w:pStyle w:val="paragraph"/>
              <w:spacing w:before="0" w:beforeAutospacing="0" w:after="0" w:afterAutospacing="0"/>
              <w:jc w:val="center"/>
              <w:textAlignment w:val="baseline"/>
              <w:rPr>
                <w:rFonts w:asciiTheme="majorHAnsi" w:hAnsiTheme="majorHAnsi" w:cstheme="majorHAnsi"/>
                <w:b/>
                <w:bCs/>
                <w:sz w:val="20"/>
                <w:szCs w:val="20"/>
              </w:rPr>
            </w:pPr>
          </w:p>
        </w:tc>
      </w:tr>
    </w:tbl>
    <w:p w14:paraId="2C2CA348" w14:textId="5BC1915E" w:rsidR="00BA1382" w:rsidRPr="003C6304" w:rsidRDefault="0043745C" w:rsidP="00BC3F39">
      <w:pPr>
        <w:pStyle w:val="ListParagraph"/>
        <w:ind w:left="450"/>
        <w:rPr>
          <w:rFonts w:asciiTheme="majorHAnsi" w:hAnsiTheme="majorHAnsi" w:cstheme="majorHAnsi"/>
          <w:color w:val="FF0000"/>
          <w:sz w:val="20"/>
          <w:szCs w:val="20"/>
        </w:rPr>
      </w:pPr>
      <w:r w:rsidRPr="003C6304">
        <w:rPr>
          <w:rFonts w:asciiTheme="majorHAnsi" w:hAnsiTheme="majorHAnsi" w:cstheme="majorHAnsi"/>
          <w:color w:val="FF0000"/>
          <w:sz w:val="20"/>
          <w:szCs w:val="20"/>
        </w:rPr>
        <w:lastRenderedPageBreak/>
        <w:t xml:space="preserve">Read the </w:t>
      </w:r>
      <w:r w:rsidR="005134E6" w:rsidRPr="003C6304">
        <w:rPr>
          <w:rFonts w:asciiTheme="majorHAnsi" w:hAnsiTheme="majorHAnsi" w:cstheme="majorHAnsi"/>
          <w:b/>
          <w:bCs/>
          <w:color w:val="FF0000"/>
          <w:sz w:val="20"/>
          <w:szCs w:val="20"/>
          <w:u w:val="single"/>
        </w:rPr>
        <w:t xml:space="preserve">Policies for FADM Courses </w:t>
      </w:r>
      <w:r w:rsidR="005134E6" w:rsidRPr="003C6304">
        <w:rPr>
          <w:rFonts w:asciiTheme="majorHAnsi" w:hAnsiTheme="majorHAnsi" w:cstheme="majorHAnsi"/>
          <w:color w:val="FF0000"/>
          <w:sz w:val="20"/>
          <w:szCs w:val="20"/>
        </w:rPr>
        <w:t xml:space="preserve">posted </w:t>
      </w:r>
      <w:proofErr w:type="gramStart"/>
      <w:r w:rsidR="005134E6" w:rsidRPr="003C6304">
        <w:rPr>
          <w:rFonts w:asciiTheme="majorHAnsi" w:hAnsiTheme="majorHAnsi" w:cstheme="majorHAnsi"/>
          <w:color w:val="FF0000"/>
          <w:sz w:val="20"/>
          <w:szCs w:val="20"/>
        </w:rPr>
        <w:t>in</w:t>
      </w:r>
      <w:proofErr w:type="gramEnd"/>
      <w:r w:rsidR="005134E6" w:rsidRPr="003C6304">
        <w:rPr>
          <w:rFonts w:asciiTheme="majorHAnsi" w:hAnsiTheme="majorHAnsi" w:cstheme="majorHAnsi"/>
          <w:color w:val="FF0000"/>
          <w:sz w:val="20"/>
          <w:szCs w:val="20"/>
        </w:rPr>
        <w:t xml:space="preserve"> Canvas.</w:t>
      </w:r>
    </w:p>
    <w:p w14:paraId="2BF2A2FC" w14:textId="77777777" w:rsidR="00BA1382" w:rsidRPr="003C6304" w:rsidRDefault="00BA1382">
      <w:pPr>
        <w:rPr>
          <w:rFonts w:asciiTheme="majorHAnsi" w:hAnsiTheme="majorHAnsi" w:cstheme="majorHAnsi"/>
          <w:color w:val="FF0000"/>
          <w:sz w:val="20"/>
          <w:szCs w:val="20"/>
        </w:rPr>
      </w:pPr>
      <w:r w:rsidRPr="003C6304">
        <w:rPr>
          <w:rFonts w:asciiTheme="majorHAnsi" w:hAnsiTheme="majorHAnsi" w:cstheme="majorHAnsi"/>
          <w:color w:val="FF0000"/>
          <w:sz w:val="20"/>
          <w:szCs w:val="20"/>
        </w:rPr>
        <w:br w:type="page"/>
      </w:r>
    </w:p>
    <w:tbl>
      <w:tblPr>
        <w:tblStyle w:val="TableGrid"/>
        <w:tblW w:w="1080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780"/>
        <w:gridCol w:w="7020"/>
      </w:tblGrid>
      <w:tr w:rsidR="00BA1382" w:rsidRPr="003C6304" w14:paraId="3D652E67" w14:textId="77777777" w:rsidTr="00895A83">
        <w:tc>
          <w:tcPr>
            <w:tcW w:w="3780" w:type="dxa"/>
          </w:tcPr>
          <w:p w14:paraId="3DB85A65" w14:textId="77777777" w:rsidR="00BA1382" w:rsidRPr="003C6304" w:rsidRDefault="00BA1382" w:rsidP="00895A83">
            <w:pPr>
              <w:spacing w:line="259" w:lineRule="auto"/>
              <w:rPr>
                <w:rFonts w:asciiTheme="majorHAnsi" w:eastAsia="Calibri" w:hAnsiTheme="majorHAnsi" w:cstheme="majorHAnsi"/>
                <w:color w:val="000000" w:themeColor="text1"/>
                <w:sz w:val="10"/>
                <w:szCs w:val="10"/>
              </w:rPr>
            </w:pPr>
            <w:r w:rsidRPr="003C6304">
              <w:rPr>
                <w:rFonts w:asciiTheme="majorHAnsi" w:eastAsia="Calibri" w:hAnsiTheme="majorHAnsi" w:cstheme="majorHAnsi"/>
                <w:noProof/>
                <w:color w:val="000000" w:themeColor="text1"/>
                <w:sz w:val="10"/>
                <w:szCs w:val="10"/>
              </w:rPr>
              <w:lastRenderedPageBreak/>
              <w:drawing>
                <wp:inline distT="0" distB="0" distL="0" distR="0" wp14:anchorId="44EE0925" wp14:editId="7AE199F1">
                  <wp:extent cx="2283195" cy="1469339"/>
                  <wp:effectExtent l="0" t="0" r="3175" b="0"/>
                  <wp:docPr id="1715717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17286" name=""/>
                          <pic:cNvPicPr/>
                        </pic:nvPicPr>
                        <pic:blipFill>
                          <a:blip r:embed="rId16"/>
                          <a:stretch>
                            <a:fillRect/>
                          </a:stretch>
                        </pic:blipFill>
                        <pic:spPr>
                          <a:xfrm>
                            <a:off x="0" y="0"/>
                            <a:ext cx="2291981" cy="1474993"/>
                          </a:xfrm>
                          <a:prstGeom prst="rect">
                            <a:avLst/>
                          </a:prstGeom>
                        </pic:spPr>
                      </pic:pic>
                    </a:graphicData>
                  </a:graphic>
                </wp:inline>
              </w:drawing>
            </w:r>
          </w:p>
        </w:tc>
        <w:tc>
          <w:tcPr>
            <w:tcW w:w="7020" w:type="dxa"/>
          </w:tcPr>
          <w:p w14:paraId="6470BB91" w14:textId="77777777" w:rsidR="00BA1382" w:rsidRPr="003C6304" w:rsidRDefault="00BA1382" w:rsidP="00895A83">
            <w:pPr>
              <w:pStyle w:val="Heading1"/>
              <w:ind w:left="72"/>
              <w:rPr>
                <w:rFonts w:asciiTheme="majorHAnsi" w:hAnsiTheme="majorHAnsi" w:cstheme="majorHAnsi"/>
                <w:color w:val="00B050"/>
                <w:sz w:val="26"/>
                <w:szCs w:val="26"/>
              </w:rPr>
            </w:pPr>
            <w:bookmarkStart w:id="1" w:name="_Toc80640844"/>
            <w:r w:rsidRPr="003C6304">
              <w:rPr>
                <w:rFonts w:asciiTheme="majorHAnsi" w:hAnsiTheme="majorHAnsi" w:cstheme="majorHAnsi"/>
                <w:color w:val="00B050"/>
                <w:sz w:val="26"/>
                <w:szCs w:val="26"/>
              </w:rPr>
              <w:t xml:space="preserve">FADM 3570 Furnishings &amp; Décor </w:t>
            </w:r>
          </w:p>
          <w:p w14:paraId="53D89293" w14:textId="77777777" w:rsidR="00BA1382" w:rsidRPr="003C6304" w:rsidRDefault="00BA1382" w:rsidP="00895A83">
            <w:pPr>
              <w:pStyle w:val="Heading1"/>
              <w:ind w:left="72"/>
              <w:rPr>
                <w:rFonts w:asciiTheme="majorHAnsi" w:hAnsiTheme="majorHAnsi" w:cstheme="majorHAnsi"/>
                <w:color w:val="00B050"/>
                <w:sz w:val="26"/>
                <w:szCs w:val="26"/>
              </w:rPr>
            </w:pPr>
            <w:r w:rsidRPr="003C6304">
              <w:rPr>
                <w:rFonts w:asciiTheme="majorHAnsi" w:hAnsiTheme="majorHAnsi" w:cstheme="majorHAnsi"/>
                <w:color w:val="00B050"/>
                <w:sz w:val="26"/>
                <w:szCs w:val="26"/>
              </w:rPr>
              <w:t xml:space="preserve">Products and Processes </w:t>
            </w:r>
            <w:r w:rsidRPr="003C6304">
              <w:rPr>
                <w:rFonts w:asciiTheme="majorHAnsi" w:hAnsiTheme="majorHAnsi" w:cstheme="majorHAnsi"/>
                <w:color w:val="00B050"/>
                <w:sz w:val="26"/>
                <w:szCs w:val="26"/>
              </w:rPr>
              <w:br/>
              <w:t>(aka - Decorative Accessories Merchandising)</w:t>
            </w:r>
          </w:p>
          <w:p w14:paraId="367BF6A2" w14:textId="77777777" w:rsidR="00BA1382" w:rsidRPr="003C6304" w:rsidRDefault="00BA1382" w:rsidP="00895A83">
            <w:pPr>
              <w:pStyle w:val="Heading1"/>
              <w:ind w:left="72"/>
              <w:rPr>
                <w:rFonts w:asciiTheme="majorHAnsi" w:hAnsiTheme="majorHAnsi" w:cstheme="majorHAnsi"/>
                <w:color w:val="000000" w:themeColor="text1"/>
              </w:rPr>
            </w:pPr>
            <w:r w:rsidRPr="003C6304">
              <w:rPr>
                <w:rFonts w:asciiTheme="majorHAnsi" w:hAnsiTheme="majorHAnsi" w:cstheme="majorHAnsi"/>
                <w:color w:val="000000" w:themeColor="text1"/>
              </w:rPr>
              <w:t xml:space="preserve">T/TH - </w:t>
            </w:r>
            <w:r w:rsidRPr="003C6304">
              <w:rPr>
                <w:rFonts w:asciiTheme="majorHAnsi" w:eastAsia="Calibri" w:hAnsiTheme="majorHAnsi" w:cstheme="majorHAnsi"/>
                <w:color w:val="000000" w:themeColor="text1"/>
              </w:rPr>
              <w:t xml:space="preserve">12.45pm to 2.05pm, Chilton 349.  </w:t>
            </w:r>
          </w:p>
          <w:p w14:paraId="4CB1678A" w14:textId="77777777" w:rsidR="00BA1382" w:rsidRPr="003C6304" w:rsidRDefault="00BA1382" w:rsidP="00895A83">
            <w:pPr>
              <w:pStyle w:val="Heading1"/>
              <w:ind w:left="72"/>
              <w:rPr>
                <w:rFonts w:asciiTheme="majorHAnsi" w:hAnsiTheme="majorHAnsi" w:cstheme="majorHAnsi"/>
              </w:rPr>
            </w:pPr>
            <w:r w:rsidRPr="003C6304">
              <w:rPr>
                <w:rFonts w:asciiTheme="majorHAnsi" w:hAnsiTheme="majorHAnsi" w:cstheme="majorHAnsi"/>
              </w:rPr>
              <w:t>Dr. Brandon, Fall 2026</w:t>
            </w:r>
          </w:p>
          <w:p w14:paraId="4CDDE5EF" w14:textId="77777777" w:rsidR="00BA1382" w:rsidRPr="003C6304" w:rsidRDefault="00BA1382" w:rsidP="00895A83">
            <w:pPr>
              <w:pStyle w:val="Heading1"/>
              <w:rPr>
                <w:rFonts w:asciiTheme="majorHAnsi" w:hAnsiTheme="majorHAnsi" w:cstheme="majorHAnsi"/>
                <w:b w:val="0"/>
                <w:bCs w:val="0"/>
                <w:color w:val="00B050"/>
              </w:rPr>
            </w:pPr>
            <w:r w:rsidRPr="003C6304">
              <w:rPr>
                <w:rFonts w:asciiTheme="majorHAnsi" w:hAnsiTheme="majorHAnsi" w:cstheme="majorHAnsi"/>
                <w:b w:val="0"/>
                <w:bCs w:val="0"/>
                <w:color w:val="00B050"/>
              </w:rPr>
              <w:t>Tentative S</w:t>
            </w:r>
            <w:bookmarkEnd w:id="1"/>
            <w:r w:rsidRPr="003C6304">
              <w:rPr>
                <w:rFonts w:asciiTheme="majorHAnsi" w:hAnsiTheme="majorHAnsi" w:cstheme="majorHAnsi"/>
                <w:b w:val="0"/>
                <w:bCs w:val="0"/>
                <w:color w:val="00B050"/>
              </w:rPr>
              <w:t>chedule/ Course Calendar SV</w:t>
            </w:r>
          </w:p>
          <w:p w14:paraId="77CAE2A1" w14:textId="77777777" w:rsidR="00BA1382" w:rsidRPr="003C6304" w:rsidRDefault="00BA1382" w:rsidP="00895A83">
            <w:pPr>
              <w:jc w:val="center"/>
              <w:rPr>
                <w:rFonts w:asciiTheme="majorHAnsi" w:hAnsiTheme="majorHAnsi" w:cstheme="majorHAnsi"/>
              </w:rPr>
            </w:pPr>
            <w:r w:rsidRPr="003C6304">
              <w:rPr>
                <w:rFonts w:asciiTheme="majorHAnsi" w:hAnsiTheme="majorHAnsi" w:cstheme="majorHAnsi"/>
              </w:rPr>
              <w:t>Changed as needed</w:t>
            </w:r>
          </w:p>
        </w:tc>
      </w:tr>
      <w:tr w:rsidR="00BA1382" w:rsidRPr="003C6304" w14:paraId="609A58A6" w14:textId="77777777" w:rsidTr="00895A83">
        <w:tc>
          <w:tcPr>
            <w:tcW w:w="10800" w:type="dxa"/>
            <w:gridSpan w:val="2"/>
          </w:tcPr>
          <w:p w14:paraId="6DB1FF41" w14:textId="77777777" w:rsidR="00BA1382" w:rsidRPr="003C6304" w:rsidRDefault="00BA1382" w:rsidP="00895A83">
            <w:pPr>
              <w:rPr>
                <w:rFonts w:asciiTheme="majorHAnsi" w:hAnsiTheme="majorHAnsi" w:cstheme="majorHAnsi"/>
                <w:sz w:val="6"/>
                <w:szCs w:val="6"/>
              </w:rPr>
            </w:pPr>
          </w:p>
        </w:tc>
      </w:tr>
    </w:tbl>
    <w:p w14:paraId="1C47B1D9" w14:textId="77777777" w:rsidR="00BA1382" w:rsidRPr="003C6304" w:rsidRDefault="00BA1382" w:rsidP="00BA1382">
      <w:pPr>
        <w:ind w:left="-270"/>
        <w:rPr>
          <w:rFonts w:asciiTheme="majorHAnsi" w:hAnsiTheme="majorHAnsi" w:cstheme="majorHAnsi"/>
          <w:b/>
          <w:bCs/>
        </w:rPr>
      </w:pPr>
      <w:r w:rsidRPr="003C6304">
        <w:rPr>
          <w:rFonts w:asciiTheme="majorHAnsi" w:eastAsia="Calibri" w:hAnsiTheme="majorHAnsi" w:cstheme="majorHAnsi"/>
          <w:b/>
          <w:bCs/>
          <w:i/>
          <w:iCs/>
          <w:sz w:val="20"/>
          <w:szCs w:val="20"/>
        </w:rPr>
        <w:t>Not all textbook chapters will be covered in this course, so keep your text as a reference for future classes regarding topics not covered in this course.  Additional reading/video materials will be used for assessments and learning.</w:t>
      </w:r>
    </w:p>
    <w:tbl>
      <w:tblPr>
        <w:tblStyle w:val="TableGrid"/>
        <w:tblW w:w="11610" w:type="dxa"/>
        <w:tblInd w:w="-545" w:type="dxa"/>
        <w:tblLayout w:type="fixed"/>
        <w:tblLook w:val="06A0" w:firstRow="1" w:lastRow="0" w:firstColumn="1" w:lastColumn="0" w:noHBand="1" w:noVBand="1"/>
      </w:tblPr>
      <w:tblGrid>
        <w:gridCol w:w="630"/>
        <w:gridCol w:w="990"/>
        <w:gridCol w:w="3600"/>
        <w:gridCol w:w="2700"/>
        <w:gridCol w:w="810"/>
        <w:gridCol w:w="2880"/>
      </w:tblGrid>
      <w:tr w:rsidR="00BA1382" w:rsidRPr="003C6304" w14:paraId="1F0C81C0" w14:textId="77777777" w:rsidTr="00895A83">
        <w:tc>
          <w:tcPr>
            <w:tcW w:w="630" w:type="dxa"/>
            <w:shd w:val="clear" w:color="auto" w:fill="FBD4B4" w:themeFill="accent6" w:themeFillTint="66"/>
          </w:tcPr>
          <w:p w14:paraId="057E87A2" w14:textId="77777777" w:rsidR="00BA1382" w:rsidRPr="003C6304" w:rsidRDefault="00BA1382" w:rsidP="00895A83">
            <w:pPr>
              <w:spacing w:line="259" w:lineRule="auto"/>
              <w:ind w:left="-104"/>
              <w:jc w:val="center"/>
              <w:rPr>
                <w:rFonts w:asciiTheme="majorHAnsi" w:eastAsia="Calibri" w:hAnsiTheme="majorHAnsi" w:cstheme="majorHAnsi"/>
                <w:color w:val="000000" w:themeColor="text1"/>
                <w:sz w:val="18"/>
                <w:szCs w:val="18"/>
              </w:rPr>
            </w:pPr>
            <w:r w:rsidRPr="003C6304">
              <w:rPr>
                <w:rFonts w:asciiTheme="majorHAnsi" w:eastAsia="Calibri" w:hAnsiTheme="majorHAnsi" w:cstheme="majorHAnsi"/>
                <w:b/>
                <w:bCs/>
                <w:color w:val="000000" w:themeColor="text1"/>
                <w:sz w:val="18"/>
                <w:szCs w:val="18"/>
              </w:rPr>
              <w:t>Week</w:t>
            </w:r>
          </w:p>
        </w:tc>
        <w:tc>
          <w:tcPr>
            <w:tcW w:w="990" w:type="dxa"/>
            <w:shd w:val="clear" w:color="auto" w:fill="FBD4B4" w:themeFill="accent6" w:themeFillTint="66"/>
          </w:tcPr>
          <w:p w14:paraId="6226155C" w14:textId="77777777" w:rsidR="00BA1382" w:rsidRPr="003C6304" w:rsidRDefault="00BA1382" w:rsidP="00895A83">
            <w:pPr>
              <w:spacing w:line="259" w:lineRule="auto"/>
              <w:jc w:val="center"/>
              <w:rPr>
                <w:rFonts w:asciiTheme="majorHAnsi" w:eastAsia="Calibri" w:hAnsiTheme="majorHAnsi" w:cstheme="majorHAnsi"/>
                <w:color w:val="000000" w:themeColor="text1"/>
                <w:sz w:val="20"/>
                <w:szCs w:val="20"/>
                <w:highlight w:val="yellow"/>
              </w:rPr>
            </w:pPr>
            <w:r w:rsidRPr="003C6304">
              <w:rPr>
                <w:rFonts w:asciiTheme="majorHAnsi" w:eastAsia="Calibri" w:hAnsiTheme="majorHAnsi" w:cstheme="majorHAnsi"/>
                <w:b/>
                <w:bCs/>
                <w:color w:val="000000" w:themeColor="text1"/>
                <w:sz w:val="20"/>
                <w:szCs w:val="20"/>
              </w:rPr>
              <w:t>Date</w:t>
            </w:r>
          </w:p>
        </w:tc>
        <w:tc>
          <w:tcPr>
            <w:tcW w:w="3600" w:type="dxa"/>
            <w:shd w:val="clear" w:color="auto" w:fill="FBD4B4" w:themeFill="accent6" w:themeFillTint="66"/>
          </w:tcPr>
          <w:p w14:paraId="6A0E5D82" w14:textId="77777777" w:rsidR="00BA1382" w:rsidRPr="003C6304" w:rsidRDefault="00BA1382" w:rsidP="00895A83">
            <w:pPr>
              <w:spacing w:line="259" w:lineRule="auto"/>
              <w:jc w:val="center"/>
              <w:rPr>
                <w:rFonts w:asciiTheme="majorHAnsi" w:eastAsia="Calibri" w:hAnsiTheme="majorHAnsi" w:cstheme="majorHAnsi"/>
                <w:color w:val="00B0F0"/>
              </w:rPr>
            </w:pPr>
            <w:r w:rsidRPr="003C6304">
              <w:rPr>
                <w:rFonts w:asciiTheme="majorHAnsi" w:eastAsia="Calibri" w:hAnsiTheme="majorHAnsi" w:cstheme="majorHAnsi"/>
                <w:b/>
                <w:bCs/>
                <w:color w:val="000000" w:themeColor="text1"/>
              </w:rPr>
              <w:t>Topics – REDO with furniture first</w:t>
            </w:r>
          </w:p>
        </w:tc>
        <w:tc>
          <w:tcPr>
            <w:tcW w:w="3510" w:type="dxa"/>
            <w:gridSpan w:val="2"/>
            <w:shd w:val="clear" w:color="auto" w:fill="FBD4B4" w:themeFill="accent6" w:themeFillTint="66"/>
          </w:tcPr>
          <w:p w14:paraId="4426446E" w14:textId="77777777" w:rsidR="00BA1382" w:rsidRPr="003C6304" w:rsidRDefault="00BA1382" w:rsidP="00895A83">
            <w:pPr>
              <w:ind w:left="-106"/>
              <w:jc w:val="center"/>
              <w:rPr>
                <w:rFonts w:asciiTheme="majorHAnsi" w:eastAsia="Calibri" w:hAnsiTheme="majorHAnsi" w:cstheme="majorHAnsi"/>
                <w:b/>
                <w:bCs/>
                <w:color w:val="000000" w:themeColor="text1"/>
              </w:rPr>
            </w:pPr>
            <w:r w:rsidRPr="003C6304">
              <w:rPr>
                <w:rFonts w:asciiTheme="majorHAnsi" w:eastAsia="Calibri" w:hAnsiTheme="majorHAnsi" w:cstheme="majorHAnsi"/>
                <w:b/>
                <w:bCs/>
                <w:color w:val="000000" w:themeColor="text1"/>
              </w:rPr>
              <w:t>Chapters, Readings, Canvas Videos, etc. complete PRIOR to class.</w:t>
            </w:r>
          </w:p>
        </w:tc>
        <w:tc>
          <w:tcPr>
            <w:tcW w:w="2880" w:type="dxa"/>
            <w:shd w:val="clear" w:color="auto" w:fill="FBD4B4" w:themeFill="accent6" w:themeFillTint="66"/>
          </w:tcPr>
          <w:p w14:paraId="0B1C01A3" w14:textId="77777777" w:rsidR="00BA1382" w:rsidRPr="003C6304" w:rsidRDefault="00BA1382" w:rsidP="00895A83">
            <w:pPr>
              <w:spacing w:line="259" w:lineRule="auto"/>
              <w:jc w:val="center"/>
              <w:rPr>
                <w:rFonts w:asciiTheme="majorHAnsi" w:eastAsia="Calibri" w:hAnsiTheme="majorHAnsi" w:cstheme="majorHAnsi"/>
                <w:b/>
                <w:bCs/>
                <w:color w:val="000000" w:themeColor="text1"/>
              </w:rPr>
            </w:pPr>
            <w:r w:rsidRPr="003C6304">
              <w:rPr>
                <w:rFonts w:asciiTheme="majorHAnsi" w:eastAsia="Calibri" w:hAnsiTheme="majorHAnsi" w:cstheme="majorHAnsi"/>
                <w:b/>
                <w:bCs/>
                <w:color w:val="000000" w:themeColor="text1"/>
              </w:rPr>
              <w:t>Items To do or DUE -</w:t>
            </w:r>
          </w:p>
          <w:p w14:paraId="4C777D3E" w14:textId="77777777" w:rsidR="00BA1382" w:rsidRPr="003C6304" w:rsidRDefault="00BA1382" w:rsidP="00895A83">
            <w:pPr>
              <w:spacing w:line="259" w:lineRule="auto"/>
              <w:jc w:val="cente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rPr>
              <w:t>You fill in as assigned</w:t>
            </w:r>
          </w:p>
        </w:tc>
      </w:tr>
      <w:tr w:rsidR="00BA1382" w:rsidRPr="003C6304" w14:paraId="7FCE16D6" w14:textId="77777777" w:rsidTr="00895A83">
        <w:tc>
          <w:tcPr>
            <w:tcW w:w="11610" w:type="dxa"/>
            <w:gridSpan w:val="6"/>
          </w:tcPr>
          <w:p w14:paraId="3DDA6E81" w14:textId="77777777" w:rsidR="00BA1382" w:rsidRPr="003C6304" w:rsidRDefault="00BA1382" w:rsidP="00895A83">
            <w:pPr>
              <w:jc w:val="center"/>
              <w:rPr>
                <w:rFonts w:asciiTheme="majorHAnsi" w:eastAsia="Calibri" w:hAnsiTheme="majorHAnsi" w:cstheme="majorHAnsi"/>
                <w:b/>
                <w:bCs/>
                <w:i/>
                <w:iCs/>
                <w:color w:val="000000" w:themeColor="text1"/>
                <w:sz w:val="10"/>
                <w:szCs w:val="10"/>
              </w:rPr>
            </w:pPr>
          </w:p>
        </w:tc>
      </w:tr>
      <w:tr w:rsidR="00BA1382" w:rsidRPr="003C6304" w14:paraId="0B86098B" w14:textId="77777777" w:rsidTr="00895A83">
        <w:tc>
          <w:tcPr>
            <w:tcW w:w="630" w:type="dxa"/>
            <w:shd w:val="clear" w:color="auto" w:fill="FDE9D9" w:themeFill="accent6" w:themeFillTint="33"/>
          </w:tcPr>
          <w:p w14:paraId="204F16FD"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w:t>
            </w:r>
          </w:p>
        </w:tc>
        <w:tc>
          <w:tcPr>
            <w:tcW w:w="990" w:type="dxa"/>
            <w:shd w:val="clear" w:color="auto" w:fill="FDE9D9" w:themeFill="accent6" w:themeFillTint="33"/>
          </w:tcPr>
          <w:p w14:paraId="1531BC8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30197D7A"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Aug 18</w:t>
            </w:r>
          </w:p>
        </w:tc>
        <w:tc>
          <w:tcPr>
            <w:tcW w:w="3600" w:type="dxa"/>
            <w:shd w:val="clear" w:color="auto" w:fill="FDE9D9" w:themeFill="accent6" w:themeFillTint="33"/>
          </w:tcPr>
          <w:p w14:paraId="5CEF7847" w14:textId="77777777" w:rsidR="00BA1382" w:rsidRPr="003C6304" w:rsidRDefault="00BA1382" w:rsidP="00895A83">
            <w:pPr>
              <w:spacing w:line="259" w:lineRule="auto"/>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Course and Industry Introduction</w:t>
            </w:r>
          </w:p>
          <w:p w14:paraId="69E61627" w14:textId="77777777" w:rsidR="00BA1382" w:rsidRPr="003C6304" w:rsidRDefault="00BA1382" w:rsidP="00895A83">
            <w:pPr>
              <w:rPr>
                <w:rFonts w:asciiTheme="majorHAnsi" w:eastAsia="Calibri" w:hAnsiTheme="majorHAnsi" w:cstheme="majorHAnsi"/>
                <w:color w:val="000000" w:themeColor="text1"/>
              </w:rPr>
            </w:pPr>
          </w:p>
        </w:tc>
        <w:tc>
          <w:tcPr>
            <w:tcW w:w="3510" w:type="dxa"/>
            <w:gridSpan w:val="2"/>
            <w:shd w:val="clear" w:color="auto" w:fill="FDE9D9" w:themeFill="accent6" w:themeFillTint="33"/>
          </w:tcPr>
          <w:p w14:paraId="3AECD89E"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 – Marketspace/Marketplace</w:t>
            </w:r>
          </w:p>
          <w:p w14:paraId="2B3F084E" w14:textId="77777777" w:rsidR="00BA1382" w:rsidRPr="003C6304" w:rsidRDefault="00BA1382" w:rsidP="00895A83">
            <w:pPr>
              <w:rPr>
                <w:rFonts w:asciiTheme="majorHAnsi" w:eastAsia="Calibri" w:hAnsiTheme="majorHAnsi" w:cstheme="majorHAnsi"/>
                <w:color w:val="000000" w:themeColor="text1"/>
              </w:rPr>
            </w:pPr>
          </w:p>
        </w:tc>
        <w:tc>
          <w:tcPr>
            <w:tcW w:w="2880" w:type="dxa"/>
            <w:shd w:val="clear" w:color="auto" w:fill="FDE9D9" w:themeFill="accent6" w:themeFillTint="33"/>
          </w:tcPr>
          <w:p w14:paraId="2C2E692F"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02845D7E" w14:textId="77777777" w:rsidTr="00895A83">
        <w:tc>
          <w:tcPr>
            <w:tcW w:w="630" w:type="dxa"/>
            <w:shd w:val="clear" w:color="auto" w:fill="FDE9D9" w:themeFill="accent6" w:themeFillTint="33"/>
          </w:tcPr>
          <w:p w14:paraId="3028C854"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279A0626"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5AEAAC2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Aug 20</w:t>
            </w:r>
          </w:p>
        </w:tc>
        <w:tc>
          <w:tcPr>
            <w:tcW w:w="3600" w:type="dxa"/>
            <w:shd w:val="clear" w:color="auto" w:fill="FDE9D9" w:themeFill="accent6" w:themeFillTint="33"/>
          </w:tcPr>
          <w:p w14:paraId="77DB57E4" w14:textId="77777777" w:rsidR="00BA1382" w:rsidRPr="003C6304" w:rsidRDefault="00BA1382" w:rsidP="00895A83">
            <w:pPr>
              <w:spacing w:line="259" w:lineRule="auto"/>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F&amp;D Industry Merch Model, </w:t>
            </w:r>
            <w:r w:rsidRPr="003C6304">
              <w:rPr>
                <w:rFonts w:asciiTheme="majorHAnsi" w:eastAsia="Calibri" w:hAnsiTheme="majorHAnsi" w:cstheme="majorHAnsi"/>
                <w:color w:val="000000" w:themeColor="text1"/>
              </w:rPr>
              <w:br/>
              <w:t>Product Categories, Trade Pub, etc.</w:t>
            </w:r>
          </w:p>
        </w:tc>
        <w:tc>
          <w:tcPr>
            <w:tcW w:w="3510" w:type="dxa"/>
            <w:gridSpan w:val="2"/>
            <w:shd w:val="clear" w:color="auto" w:fill="FDE9D9" w:themeFill="accent6" w:themeFillTint="33"/>
          </w:tcPr>
          <w:p w14:paraId="34C7AC1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 – Marketspace/Marketplace</w:t>
            </w:r>
          </w:p>
          <w:p w14:paraId="6B225F66"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Trade Publications</w:t>
            </w:r>
          </w:p>
        </w:tc>
        <w:tc>
          <w:tcPr>
            <w:tcW w:w="2880" w:type="dxa"/>
            <w:shd w:val="clear" w:color="auto" w:fill="FDE9D9" w:themeFill="accent6" w:themeFillTint="33"/>
          </w:tcPr>
          <w:p w14:paraId="20B2B2DC"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4F9BB817" w14:textId="77777777" w:rsidTr="00895A83">
        <w:trPr>
          <w:trHeight w:val="296"/>
        </w:trPr>
        <w:tc>
          <w:tcPr>
            <w:tcW w:w="630" w:type="dxa"/>
          </w:tcPr>
          <w:p w14:paraId="2B036DC3"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2</w:t>
            </w:r>
          </w:p>
        </w:tc>
        <w:tc>
          <w:tcPr>
            <w:tcW w:w="990" w:type="dxa"/>
          </w:tcPr>
          <w:p w14:paraId="3D96942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54BE837E"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Aug 25</w:t>
            </w:r>
          </w:p>
        </w:tc>
        <w:tc>
          <w:tcPr>
            <w:tcW w:w="3600" w:type="dxa"/>
          </w:tcPr>
          <w:p w14:paraId="2BC7651F"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Marketspace for F&amp;D, </w:t>
            </w:r>
            <w:proofErr w:type="spellStart"/>
            <w:r w:rsidRPr="003C6304">
              <w:rPr>
                <w:rFonts w:asciiTheme="majorHAnsi" w:eastAsia="Calibri" w:hAnsiTheme="majorHAnsi" w:cstheme="majorHAnsi"/>
                <w:color w:val="000000" w:themeColor="text1"/>
              </w:rPr>
              <w:t>LibGuides</w:t>
            </w:r>
            <w:proofErr w:type="spellEnd"/>
            <w:r w:rsidRPr="003C6304">
              <w:rPr>
                <w:rFonts w:asciiTheme="majorHAnsi" w:eastAsia="Calibri" w:hAnsiTheme="majorHAnsi" w:cstheme="majorHAnsi"/>
                <w:color w:val="000000" w:themeColor="text1"/>
              </w:rPr>
              <w:t>, Trade Publications, Industry Insights</w:t>
            </w:r>
          </w:p>
        </w:tc>
        <w:tc>
          <w:tcPr>
            <w:tcW w:w="3510" w:type="dxa"/>
            <w:gridSpan w:val="2"/>
          </w:tcPr>
          <w:p w14:paraId="1B7F22C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 – Marketspace/Marketplace</w:t>
            </w:r>
          </w:p>
          <w:p w14:paraId="77657E22" w14:textId="77777777" w:rsidR="00BA1382" w:rsidRPr="003C6304" w:rsidRDefault="00BA1382" w:rsidP="00895A83">
            <w:pPr>
              <w:rPr>
                <w:rFonts w:asciiTheme="majorHAnsi" w:eastAsia="Calibri" w:hAnsiTheme="majorHAnsi" w:cstheme="majorHAnsi"/>
                <w:color w:val="000000" w:themeColor="text1"/>
              </w:rPr>
            </w:pPr>
          </w:p>
        </w:tc>
        <w:tc>
          <w:tcPr>
            <w:tcW w:w="2880" w:type="dxa"/>
          </w:tcPr>
          <w:p w14:paraId="0BA4E2C1"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4ACEF06F" w14:textId="77777777" w:rsidTr="00895A83">
        <w:trPr>
          <w:trHeight w:val="593"/>
        </w:trPr>
        <w:tc>
          <w:tcPr>
            <w:tcW w:w="630" w:type="dxa"/>
          </w:tcPr>
          <w:p w14:paraId="23F22A1E"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1C46799F"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56B48F7E"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Aug 27</w:t>
            </w:r>
          </w:p>
        </w:tc>
        <w:tc>
          <w:tcPr>
            <w:tcW w:w="3600" w:type="dxa"/>
          </w:tcPr>
          <w:p w14:paraId="67F1C09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Model &amp; Marketspace -  </w:t>
            </w:r>
          </w:p>
          <w:p w14:paraId="40766FA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ME </w:t>
            </w:r>
          </w:p>
        </w:tc>
        <w:tc>
          <w:tcPr>
            <w:tcW w:w="3510" w:type="dxa"/>
            <w:gridSpan w:val="2"/>
          </w:tcPr>
          <w:p w14:paraId="1AA6D4E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 – Marketspace/Marketplace</w:t>
            </w:r>
          </w:p>
        </w:tc>
        <w:tc>
          <w:tcPr>
            <w:tcW w:w="2880" w:type="dxa"/>
          </w:tcPr>
          <w:p w14:paraId="0D427D55" w14:textId="77777777" w:rsidR="00BA1382" w:rsidRPr="003C6304" w:rsidRDefault="00BA1382" w:rsidP="00895A83">
            <w:pPr>
              <w:rPr>
                <w:rFonts w:asciiTheme="majorHAnsi" w:eastAsia="Calibri" w:hAnsiTheme="majorHAnsi" w:cstheme="majorHAnsi"/>
                <w:b/>
                <w:bCs/>
                <w:color w:val="000000" w:themeColor="text1"/>
                <w:sz w:val="20"/>
                <w:szCs w:val="20"/>
              </w:rPr>
            </w:pPr>
          </w:p>
        </w:tc>
      </w:tr>
      <w:tr w:rsidR="00BA1382" w:rsidRPr="003C6304" w14:paraId="2F53FB4B" w14:textId="77777777" w:rsidTr="00895A83">
        <w:tc>
          <w:tcPr>
            <w:tcW w:w="630" w:type="dxa"/>
            <w:shd w:val="clear" w:color="auto" w:fill="FDE9D9" w:themeFill="accent6" w:themeFillTint="33"/>
          </w:tcPr>
          <w:p w14:paraId="7FEAA1E5"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3</w:t>
            </w:r>
          </w:p>
        </w:tc>
        <w:tc>
          <w:tcPr>
            <w:tcW w:w="990" w:type="dxa"/>
            <w:shd w:val="clear" w:color="auto" w:fill="FDE9D9" w:themeFill="accent6" w:themeFillTint="33"/>
          </w:tcPr>
          <w:p w14:paraId="6751CAA5"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47D810E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1</w:t>
            </w:r>
          </w:p>
        </w:tc>
        <w:tc>
          <w:tcPr>
            <w:tcW w:w="3600" w:type="dxa"/>
            <w:shd w:val="clear" w:color="auto" w:fill="FDE9D9" w:themeFill="accent6" w:themeFillTint="33"/>
          </w:tcPr>
          <w:p w14:paraId="470D5C83" w14:textId="77777777" w:rsidR="00BA1382" w:rsidRPr="003C6304" w:rsidRDefault="00BA1382" w:rsidP="00895A83">
            <w:pPr>
              <w:spacing w:line="259" w:lineRule="auto"/>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Lecture &amp; Learning – Glass</w:t>
            </w:r>
          </w:p>
          <w:p w14:paraId="66A2EB53" w14:textId="77777777" w:rsidR="00BA1382" w:rsidRPr="003C6304" w:rsidRDefault="00BA1382" w:rsidP="00895A83">
            <w:pPr>
              <w:rPr>
                <w:rFonts w:asciiTheme="majorHAnsi" w:eastAsia="Calibri" w:hAnsiTheme="majorHAnsi" w:cstheme="majorHAnsi"/>
                <w:b/>
                <w:bCs/>
                <w:color w:val="31849B" w:themeColor="accent5" w:themeShade="BF"/>
                <w:sz w:val="32"/>
                <w:szCs w:val="32"/>
              </w:rPr>
            </w:pPr>
            <w:r w:rsidRPr="003C6304">
              <w:rPr>
                <w:rFonts w:asciiTheme="majorHAnsi" w:eastAsia="Calibri" w:hAnsiTheme="majorHAnsi" w:cstheme="majorHAnsi"/>
                <w:color w:val="000000" w:themeColor="text1"/>
              </w:rPr>
              <w:t xml:space="preserve">ME </w:t>
            </w:r>
          </w:p>
        </w:tc>
        <w:tc>
          <w:tcPr>
            <w:tcW w:w="3510" w:type="dxa"/>
            <w:gridSpan w:val="2"/>
            <w:shd w:val="clear" w:color="auto" w:fill="FDE9D9" w:themeFill="accent6" w:themeFillTint="33"/>
          </w:tcPr>
          <w:p w14:paraId="132AB1E9"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4 - Glass</w:t>
            </w:r>
          </w:p>
        </w:tc>
        <w:tc>
          <w:tcPr>
            <w:tcW w:w="2880" w:type="dxa"/>
            <w:shd w:val="clear" w:color="auto" w:fill="FDE9D9" w:themeFill="accent6" w:themeFillTint="33"/>
          </w:tcPr>
          <w:p w14:paraId="67F7FA8E"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0A726F5F" w14:textId="77777777" w:rsidTr="00895A83">
        <w:tc>
          <w:tcPr>
            <w:tcW w:w="630" w:type="dxa"/>
            <w:shd w:val="clear" w:color="auto" w:fill="FDE9D9" w:themeFill="accent6" w:themeFillTint="33"/>
          </w:tcPr>
          <w:p w14:paraId="43DC40B1"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73AA94F9"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72220A0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3</w:t>
            </w:r>
          </w:p>
        </w:tc>
        <w:tc>
          <w:tcPr>
            <w:tcW w:w="3600" w:type="dxa"/>
            <w:shd w:val="clear" w:color="auto" w:fill="FDE9D9" w:themeFill="accent6" w:themeFillTint="33"/>
          </w:tcPr>
          <w:p w14:paraId="1EE73B82"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Lecture &amp; Learning - Glass</w:t>
            </w:r>
          </w:p>
        </w:tc>
        <w:tc>
          <w:tcPr>
            <w:tcW w:w="3510" w:type="dxa"/>
            <w:gridSpan w:val="2"/>
            <w:shd w:val="clear" w:color="auto" w:fill="FDE9D9" w:themeFill="accent6" w:themeFillTint="33"/>
          </w:tcPr>
          <w:p w14:paraId="27E2AE0A"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4 - Glass</w:t>
            </w:r>
          </w:p>
        </w:tc>
        <w:tc>
          <w:tcPr>
            <w:tcW w:w="2880" w:type="dxa"/>
            <w:shd w:val="clear" w:color="auto" w:fill="FDE9D9" w:themeFill="accent6" w:themeFillTint="33"/>
          </w:tcPr>
          <w:p w14:paraId="3E3B77DF"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60505534" w14:textId="77777777" w:rsidTr="00895A83">
        <w:tc>
          <w:tcPr>
            <w:tcW w:w="630" w:type="dxa"/>
          </w:tcPr>
          <w:p w14:paraId="63273C51"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4</w:t>
            </w:r>
          </w:p>
        </w:tc>
        <w:tc>
          <w:tcPr>
            <w:tcW w:w="990" w:type="dxa"/>
          </w:tcPr>
          <w:p w14:paraId="7341E11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41651E40"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8</w:t>
            </w:r>
          </w:p>
        </w:tc>
        <w:tc>
          <w:tcPr>
            <w:tcW w:w="3600" w:type="dxa"/>
          </w:tcPr>
          <w:p w14:paraId="5F46507E"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Glass</w:t>
            </w:r>
          </w:p>
        </w:tc>
        <w:tc>
          <w:tcPr>
            <w:tcW w:w="3510" w:type="dxa"/>
            <w:gridSpan w:val="2"/>
          </w:tcPr>
          <w:p w14:paraId="278AEA69"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4 - Glass</w:t>
            </w:r>
          </w:p>
        </w:tc>
        <w:tc>
          <w:tcPr>
            <w:tcW w:w="2880" w:type="dxa"/>
          </w:tcPr>
          <w:p w14:paraId="174F828F"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62293FBA" w14:textId="77777777" w:rsidTr="00895A83">
        <w:tc>
          <w:tcPr>
            <w:tcW w:w="630" w:type="dxa"/>
          </w:tcPr>
          <w:p w14:paraId="04E1A102"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5EEA798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64452BE6"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10</w:t>
            </w:r>
          </w:p>
        </w:tc>
        <w:tc>
          <w:tcPr>
            <w:tcW w:w="3600" w:type="dxa"/>
          </w:tcPr>
          <w:p w14:paraId="4CB1FA0F"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Glass</w:t>
            </w:r>
          </w:p>
        </w:tc>
        <w:tc>
          <w:tcPr>
            <w:tcW w:w="3510" w:type="dxa"/>
            <w:gridSpan w:val="2"/>
          </w:tcPr>
          <w:p w14:paraId="62D2F3AE"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4 - Glass</w:t>
            </w:r>
          </w:p>
        </w:tc>
        <w:tc>
          <w:tcPr>
            <w:tcW w:w="2880" w:type="dxa"/>
          </w:tcPr>
          <w:p w14:paraId="51DB3912" w14:textId="18462D8F"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sz w:val="20"/>
                <w:szCs w:val="20"/>
              </w:rPr>
              <w:t xml:space="preserve">Test 1 – Opens in Canvas </w:t>
            </w:r>
            <w:r w:rsidR="0078568F">
              <w:rPr>
                <w:rFonts w:asciiTheme="majorHAnsi" w:eastAsia="Calibri" w:hAnsiTheme="majorHAnsi" w:cstheme="majorHAnsi"/>
                <w:b/>
                <w:bCs/>
                <w:color w:val="000000" w:themeColor="text1"/>
                <w:sz w:val="20"/>
                <w:szCs w:val="20"/>
              </w:rPr>
              <w:t>Fri</w:t>
            </w:r>
            <w:r w:rsidRPr="003C6304">
              <w:rPr>
                <w:rFonts w:asciiTheme="majorHAnsi" w:eastAsia="Calibri" w:hAnsiTheme="majorHAnsi" w:cstheme="majorHAnsi"/>
                <w:b/>
                <w:bCs/>
                <w:color w:val="000000" w:themeColor="text1"/>
                <w:sz w:val="20"/>
                <w:szCs w:val="20"/>
              </w:rPr>
              <w:t>. 10am/Closes Sat. 12pm noon</w:t>
            </w:r>
          </w:p>
        </w:tc>
      </w:tr>
      <w:tr w:rsidR="00BA1382" w:rsidRPr="003C6304" w14:paraId="68A69D0D" w14:textId="77777777" w:rsidTr="00895A83">
        <w:tc>
          <w:tcPr>
            <w:tcW w:w="630" w:type="dxa"/>
            <w:shd w:val="clear" w:color="auto" w:fill="FDE9D9" w:themeFill="accent6" w:themeFillTint="33"/>
          </w:tcPr>
          <w:p w14:paraId="637EBAC1"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5</w:t>
            </w:r>
          </w:p>
        </w:tc>
        <w:tc>
          <w:tcPr>
            <w:tcW w:w="990" w:type="dxa"/>
            <w:shd w:val="clear" w:color="auto" w:fill="FDE9D9" w:themeFill="accent6" w:themeFillTint="33"/>
          </w:tcPr>
          <w:p w14:paraId="0FCF6571"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22736609"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15</w:t>
            </w:r>
          </w:p>
        </w:tc>
        <w:tc>
          <w:tcPr>
            <w:tcW w:w="3600" w:type="dxa"/>
            <w:shd w:val="clear" w:color="auto" w:fill="FDE9D9" w:themeFill="accent6" w:themeFillTint="33"/>
          </w:tcPr>
          <w:p w14:paraId="401E33C6"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Ceramics</w:t>
            </w:r>
          </w:p>
        </w:tc>
        <w:tc>
          <w:tcPr>
            <w:tcW w:w="3510" w:type="dxa"/>
            <w:gridSpan w:val="2"/>
            <w:shd w:val="clear" w:color="auto" w:fill="FDE9D9" w:themeFill="accent6" w:themeFillTint="33"/>
          </w:tcPr>
          <w:p w14:paraId="61B4F7DD"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5 – Pottery/Ceramics</w:t>
            </w:r>
          </w:p>
        </w:tc>
        <w:tc>
          <w:tcPr>
            <w:tcW w:w="2880" w:type="dxa"/>
            <w:shd w:val="clear" w:color="auto" w:fill="FDE9D9" w:themeFill="accent6" w:themeFillTint="33"/>
            <w:vAlign w:val="center"/>
          </w:tcPr>
          <w:p w14:paraId="7695B751" w14:textId="77777777" w:rsidR="00BA1382" w:rsidRPr="003C6304" w:rsidRDefault="00BA1382" w:rsidP="00895A83">
            <w:pPr>
              <w:jc w:val="center"/>
              <w:rPr>
                <w:rFonts w:asciiTheme="majorHAnsi" w:eastAsia="Calibri" w:hAnsiTheme="majorHAnsi" w:cstheme="majorHAnsi"/>
                <w:b/>
                <w:bCs/>
                <w:color w:val="EE0000"/>
              </w:rPr>
            </w:pPr>
            <w:r w:rsidRPr="003C6304">
              <w:rPr>
                <w:rFonts w:asciiTheme="majorHAnsi" w:eastAsia="Calibri" w:hAnsiTheme="majorHAnsi" w:cstheme="majorHAnsi"/>
                <w:b/>
                <w:bCs/>
                <w:color w:val="EE0000"/>
              </w:rPr>
              <w:t>Amsterdam Project Assigned</w:t>
            </w:r>
          </w:p>
        </w:tc>
      </w:tr>
      <w:tr w:rsidR="00BA1382" w:rsidRPr="003C6304" w14:paraId="3381EAA2" w14:textId="77777777" w:rsidTr="00895A83">
        <w:tc>
          <w:tcPr>
            <w:tcW w:w="630" w:type="dxa"/>
            <w:shd w:val="clear" w:color="auto" w:fill="FDE9D9" w:themeFill="accent6" w:themeFillTint="33"/>
          </w:tcPr>
          <w:p w14:paraId="5AE3FB06"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7722065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6F595C4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17</w:t>
            </w:r>
          </w:p>
        </w:tc>
        <w:tc>
          <w:tcPr>
            <w:tcW w:w="3600" w:type="dxa"/>
            <w:shd w:val="clear" w:color="auto" w:fill="FDE9D9" w:themeFill="accent6" w:themeFillTint="33"/>
          </w:tcPr>
          <w:p w14:paraId="52358CDF"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Ceramics</w:t>
            </w:r>
          </w:p>
        </w:tc>
        <w:tc>
          <w:tcPr>
            <w:tcW w:w="3510" w:type="dxa"/>
            <w:gridSpan w:val="2"/>
            <w:shd w:val="clear" w:color="auto" w:fill="FDE9D9" w:themeFill="accent6" w:themeFillTint="33"/>
          </w:tcPr>
          <w:p w14:paraId="6B6A1DB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5 – Pottery/Ceramics</w:t>
            </w:r>
          </w:p>
        </w:tc>
        <w:tc>
          <w:tcPr>
            <w:tcW w:w="2880" w:type="dxa"/>
            <w:shd w:val="clear" w:color="auto" w:fill="FDE9D9" w:themeFill="accent6" w:themeFillTint="33"/>
          </w:tcPr>
          <w:p w14:paraId="6102624C" w14:textId="77777777" w:rsidR="00BA1382" w:rsidRPr="003C6304" w:rsidRDefault="00BA1382" w:rsidP="00895A83">
            <w:pPr>
              <w:rPr>
                <w:rFonts w:asciiTheme="majorHAnsi" w:eastAsia="Calibri" w:hAnsiTheme="majorHAnsi" w:cstheme="majorHAnsi"/>
                <w:b/>
                <w:bCs/>
                <w:color w:val="000000" w:themeColor="text1"/>
                <w:sz w:val="20"/>
                <w:szCs w:val="20"/>
              </w:rPr>
            </w:pPr>
          </w:p>
        </w:tc>
      </w:tr>
      <w:tr w:rsidR="00BA1382" w:rsidRPr="003C6304" w14:paraId="594602F8" w14:textId="77777777" w:rsidTr="00895A83">
        <w:tc>
          <w:tcPr>
            <w:tcW w:w="630" w:type="dxa"/>
          </w:tcPr>
          <w:p w14:paraId="1A130758"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6</w:t>
            </w:r>
          </w:p>
        </w:tc>
        <w:tc>
          <w:tcPr>
            <w:tcW w:w="990" w:type="dxa"/>
          </w:tcPr>
          <w:p w14:paraId="670D812D"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0C217CC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22</w:t>
            </w:r>
          </w:p>
        </w:tc>
        <w:tc>
          <w:tcPr>
            <w:tcW w:w="3600" w:type="dxa"/>
          </w:tcPr>
          <w:p w14:paraId="7BBBD70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Ceramics</w:t>
            </w:r>
          </w:p>
        </w:tc>
        <w:tc>
          <w:tcPr>
            <w:tcW w:w="3510" w:type="dxa"/>
            <w:gridSpan w:val="2"/>
          </w:tcPr>
          <w:p w14:paraId="7035C68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5 – Pottery/Ceramics</w:t>
            </w:r>
          </w:p>
        </w:tc>
        <w:tc>
          <w:tcPr>
            <w:tcW w:w="2880" w:type="dxa"/>
          </w:tcPr>
          <w:p w14:paraId="5A0DAA2A" w14:textId="77777777" w:rsidR="00BA1382" w:rsidRPr="003C6304" w:rsidRDefault="00BA1382" w:rsidP="00895A83">
            <w:pPr>
              <w:rPr>
                <w:rFonts w:asciiTheme="majorHAnsi" w:eastAsia="Calibri" w:hAnsiTheme="majorHAnsi" w:cstheme="majorHAnsi"/>
                <w:b/>
                <w:bCs/>
                <w:color w:val="0070C0"/>
              </w:rPr>
            </w:pPr>
          </w:p>
        </w:tc>
      </w:tr>
      <w:tr w:rsidR="00BA1382" w:rsidRPr="003C6304" w14:paraId="65E4F838" w14:textId="77777777" w:rsidTr="00895A83">
        <w:tc>
          <w:tcPr>
            <w:tcW w:w="630" w:type="dxa"/>
          </w:tcPr>
          <w:p w14:paraId="6DECCBA4"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304D53D5"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2195D29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24</w:t>
            </w:r>
          </w:p>
        </w:tc>
        <w:tc>
          <w:tcPr>
            <w:tcW w:w="3600" w:type="dxa"/>
          </w:tcPr>
          <w:p w14:paraId="0BBCDE40"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Ceramics</w:t>
            </w:r>
          </w:p>
        </w:tc>
        <w:tc>
          <w:tcPr>
            <w:tcW w:w="3510" w:type="dxa"/>
            <w:gridSpan w:val="2"/>
          </w:tcPr>
          <w:p w14:paraId="67A6E63C"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5 – Pottery/Ceramics</w:t>
            </w:r>
          </w:p>
        </w:tc>
        <w:tc>
          <w:tcPr>
            <w:tcW w:w="2880" w:type="dxa"/>
          </w:tcPr>
          <w:p w14:paraId="08DB735A"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sz w:val="20"/>
                <w:szCs w:val="20"/>
              </w:rPr>
              <w:t>Test 2 – Opens in Canvas Fri. 10am/Closes Sat. 12pm noon</w:t>
            </w:r>
          </w:p>
        </w:tc>
      </w:tr>
      <w:tr w:rsidR="00BA1382" w:rsidRPr="003C6304" w14:paraId="1ADA7D04" w14:textId="77777777" w:rsidTr="00895A83">
        <w:tc>
          <w:tcPr>
            <w:tcW w:w="630" w:type="dxa"/>
            <w:shd w:val="clear" w:color="auto" w:fill="FDE9D9" w:themeFill="accent6" w:themeFillTint="33"/>
          </w:tcPr>
          <w:p w14:paraId="1C1362D9"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7</w:t>
            </w:r>
          </w:p>
        </w:tc>
        <w:tc>
          <w:tcPr>
            <w:tcW w:w="990" w:type="dxa"/>
            <w:shd w:val="clear" w:color="auto" w:fill="FDE9D9" w:themeFill="accent6" w:themeFillTint="33"/>
          </w:tcPr>
          <w:p w14:paraId="2EC3E4E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2C30D24D"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Sept 29</w:t>
            </w:r>
          </w:p>
        </w:tc>
        <w:tc>
          <w:tcPr>
            <w:tcW w:w="3600" w:type="dxa"/>
            <w:shd w:val="clear" w:color="auto" w:fill="FDE9D9" w:themeFill="accent6" w:themeFillTint="33"/>
          </w:tcPr>
          <w:p w14:paraId="680094C9"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Metals</w:t>
            </w:r>
          </w:p>
        </w:tc>
        <w:tc>
          <w:tcPr>
            <w:tcW w:w="3510" w:type="dxa"/>
            <w:gridSpan w:val="2"/>
            <w:shd w:val="clear" w:color="auto" w:fill="FDE9D9" w:themeFill="accent6" w:themeFillTint="33"/>
          </w:tcPr>
          <w:p w14:paraId="7958C16D"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7 - Metals</w:t>
            </w:r>
          </w:p>
        </w:tc>
        <w:tc>
          <w:tcPr>
            <w:tcW w:w="2880" w:type="dxa"/>
            <w:shd w:val="clear" w:color="auto" w:fill="FDE9D9" w:themeFill="accent6" w:themeFillTint="33"/>
          </w:tcPr>
          <w:p w14:paraId="5D016DB4"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33789206" w14:textId="77777777" w:rsidTr="00895A83">
        <w:tc>
          <w:tcPr>
            <w:tcW w:w="630" w:type="dxa"/>
            <w:shd w:val="clear" w:color="auto" w:fill="FDE9D9" w:themeFill="accent6" w:themeFillTint="33"/>
          </w:tcPr>
          <w:p w14:paraId="4AFAC823"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11DCBDB6"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5C669E2C"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1</w:t>
            </w:r>
          </w:p>
        </w:tc>
        <w:tc>
          <w:tcPr>
            <w:tcW w:w="3600" w:type="dxa"/>
            <w:shd w:val="clear" w:color="auto" w:fill="FDE9D9" w:themeFill="accent6" w:themeFillTint="33"/>
          </w:tcPr>
          <w:p w14:paraId="67CEDA85"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Metals</w:t>
            </w:r>
          </w:p>
        </w:tc>
        <w:tc>
          <w:tcPr>
            <w:tcW w:w="3510" w:type="dxa"/>
            <w:gridSpan w:val="2"/>
            <w:shd w:val="clear" w:color="auto" w:fill="FDE9D9" w:themeFill="accent6" w:themeFillTint="33"/>
          </w:tcPr>
          <w:p w14:paraId="05A206AC"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7 - Metals</w:t>
            </w:r>
          </w:p>
        </w:tc>
        <w:tc>
          <w:tcPr>
            <w:tcW w:w="2880" w:type="dxa"/>
            <w:shd w:val="clear" w:color="auto" w:fill="FDE9D9" w:themeFill="accent6" w:themeFillTint="33"/>
          </w:tcPr>
          <w:p w14:paraId="33E6AC9B" w14:textId="77777777" w:rsidR="00BA1382" w:rsidRPr="003C6304" w:rsidRDefault="00BA1382" w:rsidP="00895A83">
            <w:pPr>
              <w:rPr>
                <w:rFonts w:asciiTheme="majorHAnsi" w:eastAsia="Calibri" w:hAnsiTheme="majorHAnsi" w:cstheme="majorHAnsi"/>
                <w:b/>
                <w:bCs/>
                <w:color w:val="000000" w:themeColor="text1"/>
                <w:sz w:val="20"/>
                <w:szCs w:val="20"/>
              </w:rPr>
            </w:pPr>
          </w:p>
        </w:tc>
      </w:tr>
      <w:tr w:rsidR="00BA1382" w:rsidRPr="003C6304" w14:paraId="44DA7D79" w14:textId="77777777" w:rsidTr="00895A83">
        <w:tc>
          <w:tcPr>
            <w:tcW w:w="630" w:type="dxa"/>
          </w:tcPr>
          <w:p w14:paraId="3386B03F"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8</w:t>
            </w:r>
          </w:p>
        </w:tc>
        <w:tc>
          <w:tcPr>
            <w:tcW w:w="990" w:type="dxa"/>
          </w:tcPr>
          <w:p w14:paraId="51241FFA"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71EB9169"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6</w:t>
            </w:r>
          </w:p>
        </w:tc>
        <w:tc>
          <w:tcPr>
            <w:tcW w:w="3600" w:type="dxa"/>
          </w:tcPr>
          <w:p w14:paraId="75364FF1"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Metals</w:t>
            </w:r>
          </w:p>
        </w:tc>
        <w:tc>
          <w:tcPr>
            <w:tcW w:w="3510" w:type="dxa"/>
            <w:gridSpan w:val="2"/>
          </w:tcPr>
          <w:p w14:paraId="3FA5D8D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7 - Metals</w:t>
            </w:r>
          </w:p>
        </w:tc>
        <w:tc>
          <w:tcPr>
            <w:tcW w:w="2880" w:type="dxa"/>
          </w:tcPr>
          <w:p w14:paraId="587CBFE4" w14:textId="77777777" w:rsidR="00BA1382" w:rsidRPr="003C6304" w:rsidRDefault="00BA1382" w:rsidP="00895A83">
            <w:pPr>
              <w:rPr>
                <w:rFonts w:asciiTheme="majorHAnsi" w:eastAsia="Calibri" w:hAnsiTheme="majorHAnsi" w:cstheme="majorHAnsi"/>
                <w:b/>
                <w:bCs/>
                <w:color w:val="000000" w:themeColor="text1"/>
              </w:rPr>
            </w:pPr>
          </w:p>
        </w:tc>
      </w:tr>
      <w:tr w:rsidR="00BA1382" w:rsidRPr="003C6304" w14:paraId="712A040E" w14:textId="77777777" w:rsidTr="00895A83">
        <w:tc>
          <w:tcPr>
            <w:tcW w:w="630" w:type="dxa"/>
          </w:tcPr>
          <w:p w14:paraId="0D0C572A"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2D788F5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051F04F3"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8</w:t>
            </w:r>
          </w:p>
        </w:tc>
        <w:tc>
          <w:tcPr>
            <w:tcW w:w="3600" w:type="dxa"/>
          </w:tcPr>
          <w:p w14:paraId="120D8EAF"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Metals</w:t>
            </w:r>
          </w:p>
        </w:tc>
        <w:tc>
          <w:tcPr>
            <w:tcW w:w="3510" w:type="dxa"/>
            <w:gridSpan w:val="2"/>
          </w:tcPr>
          <w:p w14:paraId="2D279017"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7 - Metals</w:t>
            </w:r>
          </w:p>
        </w:tc>
        <w:tc>
          <w:tcPr>
            <w:tcW w:w="2880" w:type="dxa"/>
          </w:tcPr>
          <w:p w14:paraId="61CF84E4" w14:textId="77777777" w:rsidR="00BA1382" w:rsidRPr="003C6304" w:rsidRDefault="00BA1382" w:rsidP="00895A83">
            <w:pPr>
              <w:rPr>
                <w:rFonts w:asciiTheme="majorHAnsi" w:eastAsia="Calibri" w:hAnsiTheme="majorHAnsi" w:cstheme="majorHAnsi"/>
                <w:i/>
                <w:iCs/>
                <w:color w:val="000000" w:themeColor="text1"/>
              </w:rPr>
            </w:pPr>
            <w:r w:rsidRPr="003C6304">
              <w:rPr>
                <w:rFonts w:asciiTheme="majorHAnsi" w:eastAsia="Calibri" w:hAnsiTheme="majorHAnsi" w:cstheme="majorHAnsi"/>
                <w:b/>
                <w:bCs/>
                <w:color w:val="000000" w:themeColor="text1"/>
                <w:sz w:val="20"/>
                <w:szCs w:val="20"/>
              </w:rPr>
              <w:t>Test 3 – Opens in Canvas Fri. 10am/Closes Sat. 12pm noon</w:t>
            </w:r>
          </w:p>
        </w:tc>
      </w:tr>
      <w:tr w:rsidR="00BA1382" w:rsidRPr="003C6304" w14:paraId="775A61EC" w14:textId="77777777" w:rsidTr="00895A83">
        <w:tc>
          <w:tcPr>
            <w:tcW w:w="630" w:type="dxa"/>
            <w:shd w:val="clear" w:color="auto" w:fill="FDE9D9" w:themeFill="accent6" w:themeFillTint="33"/>
          </w:tcPr>
          <w:p w14:paraId="73EA7622"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9</w:t>
            </w:r>
          </w:p>
        </w:tc>
        <w:tc>
          <w:tcPr>
            <w:tcW w:w="990" w:type="dxa"/>
            <w:shd w:val="clear" w:color="auto" w:fill="FDE9D9" w:themeFill="accent6" w:themeFillTint="33"/>
          </w:tcPr>
          <w:p w14:paraId="04C2E9AC"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448B0D9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13</w:t>
            </w:r>
          </w:p>
        </w:tc>
        <w:tc>
          <w:tcPr>
            <w:tcW w:w="3600" w:type="dxa"/>
            <w:shd w:val="clear" w:color="auto" w:fill="FDE9D9" w:themeFill="accent6" w:themeFillTint="33"/>
          </w:tcPr>
          <w:p w14:paraId="2594B30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Carpets/Rugs</w:t>
            </w:r>
            <w:r w:rsidRPr="003C6304">
              <w:rPr>
                <w:rFonts w:asciiTheme="majorHAnsi" w:eastAsia="Calibri" w:hAnsiTheme="majorHAnsi" w:cstheme="majorHAnsi"/>
                <w:iCs/>
                <w:color w:val="000000" w:themeColor="text1"/>
              </w:rPr>
              <w:t xml:space="preserve"> </w:t>
            </w:r>
          </w:p>
        </w:tc>
        <w:tc>
          <w:tcPr>
            <w:tcW w:w="3510" w:type="dxa"/>
            <w:gridSpan w:val="2"/>
            <w:shd w:val="clear" w:color="auto" w:fill="FDE9D9" w:themeFill="accent6" w:themeFillTint="33"/>
          </w:tcPr>
          <w:p w14:paraId="54A58363"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 xml:space="preserve">Ch. 12 – Area Rugs </w:t>
            </w:r>
          </w:p>
        </w:tc>
        <w:tc>
          <w:tcPr>
            <w:tcW w:w="2880" w:type="dxa"/>
            <w:shd w:val="clear" w:color="auto" w:fill="FDE9D9" w:themeFill="accent6" w:themeFillTint="33"/>
          </w:tcPr>
          <w:p w14:paraId="6CAE575C"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354720C4" w14:textId="77777777" w:rsidTr="00895A83">
        <w:tc>
          <w:tcPr>
            <w:tcW w:w="630" w:type="dxa"/>
            <w:shd w:val="clear" w:color="auto" w:fill="FDE9D9" w:themeFill="accent6" w:themeFillTint="33"/>
          </w:tcPr>
          <w:p w14:paraId="616BA487"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7993AA61"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30FC3530"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15</w:t>
            </w:r>
          </w:p>
        </w:tc>
        <w:tc>
          <w:tcPr>
            <w:tcW w:w="3600" w:type="dxa"/>
            <w:shd w:val="clear" w:color="auto" w:fill="FDE9D9" w:themeFill="accent6" w:themeFillTint="33"/>
          </w:tcPr>
          <w:p w14:paraId="5691464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Carpets/Rugs</w:t>
            </w:r>
          </w:p>
        </w:tc>
        <w:tc>
          <w:tcPr>
            <w:tcW w:w="3510" w:type="dxa"/>
            <w:gridSpan w:val="2"/>
            <w:shd w:val="clear" w:color="auto" w:fill="FDE9D9" w:themeFill="accent6" w:themeFillTint="33"/>
          </w:tcPr>
          <w:p w14:paraId="1E421BD0"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 xml:space="preserve">Ch. 12 – Area Rugs </w:t>
            </w:r>
          </w:p>
        </w:tc>
        <w:tc>
          <w:tcPr>
            <w:tcW w:w="2880" w:type="dxa"/>
            <w:shd w:val="clear" w:color="auto" w:fill="FDE9D9" w:themeFill="accent6" w:themeFillTint="33"/>
          </w:tcPr>
          <w:p w14:paraId="6931C45D" w14:textId="77777777" w:rsidR="00BA1382" w:rsidRPr="003C6304" w:rsidRDefault="00BA1382" w:rsidP="00895A83">
            <w:pPr>
              <w:rPr>
                <w:rFonts w:asciiTheme="majorHAnsi" w:eastAsia="Calibri" w:hAnsiTheme="majorHAnsi" w:cstheme="majorHAnsi"/>
                <w:b/>
                <w:bCs/>
                <w:color w:val="000000" w:themeColor="text1"/>
                <w:sz w:val="20"/>
                <w:szCs w:val="20"/>
              </w:rPr>
            </w:pPr>
          </w:p>
        </w:tc>
      </w:tr>
      <w:tr w:rsidR="00BA1382" w:rsidRPr="003C6304" w14:paraId="0651E290" w14:textId="77777777" w:rsidTr="00895A83">
        <w:tc>
          <w:tcPr>
            <w:tcW w:w="630" w:type="dxa"/>
          </w:tcPr>
          <w:p w14:paraId="04C0D826"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10</w:t>
            </w:r>
          </w:p>
        </w:tc>
        <w:tc>
          <w:tcPr>
            <w:tcW w:w="990" w:type="dxa"/>
          </w:tcPr>
          <w:p w14:paraId="7530CE3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6C641ED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20</w:t>
            </w:r>
          </w:p>
        </w:tc>
        <w:tc>
          <w:tcPr>
            <w:tcW w:w="3600" w:type="dxa"/>
          </w:tcPr>
          <w:p w14:paraId="57FF4E75"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Carpets/Rugs</w:t>
            </w:r>
            <w:r w:rsidRPr="003C6304">
              <w:rPr>
                <w:rFonts w:asciiTheme="majorHAnsi" w:eastAsia="Calibri" w:hAnsiTheme="majorHAnsi" w:cstheme="majorHAnsi"/>
                <w:iCs/>
                <w:color w:val="000000" w:themeColor="text1"/>
              </w:rPr>
              <w:t xml:space="preserve"> </w:t>
            </w:r>
          </w:p>
        </w:tc>
        <w:tc>
          <w:tcPr>
            <w:tcW w:w="3510" w:type="dxa"/>
            <w:gridSpan w:val="2"/>
          </w:tcPr>
          <w:p w14:paraId="7871B531"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 xml:space="preserve">Ch. 12 – Area Rugs </w:t>
            </w:r>
          </w:p>
        </w:tc>
        <w:tc>
          <w:tcPr>
            <w:tcW w:w="2880" w:type="dxa"/>
          </w:tcPr>
          <w:p w14:paraId="3D411F13"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66D20BAD" w14:textId="77777777" w:rsidTr="00895A83">
        <w:tc>
          <w:tcPr>
            <w:tcW w:w="630" w:type="dxa"/>
          </w:tcPr>
          <w:p w14:paraId="0E6D6CCE"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16F3E10C"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250D446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22</w:t>
            </w:r>
          </w:p>
        </w:tc>
        <w:tc>
          <w:tcPr>
            <w:tcW w:w="3600" w:type="dxa"/>
          </w:tcPr>
          <w:p w14:paraId="0906025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Carpets/Rugs</w:t>
            </w:r>
            <w:r w:rsidRPr="003C6304">
              <w:rPr>
                <w:rFonts w:asciiTheme="majorHAnsi" w:eastAsia="Calibri" w:hAnsiTheme="majorHAnsi" w:cstheme="majorHAnsi"/>
                <w:iCs/>
                <w:color w:val="000000" w:themeColor="text1"/>
              </w:rPr>
              <w:t xml:space="preserve"> </w:t>
            </w:r>
          </w:p>
        </w:tc>
        <w:tc>
          <w:tcPr>
            <w:tcW w:w="3510" w:type="dxa"/>
            <w:gridSpan w:val="2"/>
          </w:tcPr>
          <w:p w14:paraId="469515DB"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 xml:space="preserve">Ch. 12 – Area Rugs </w:t>
            </w:r>
          </w:p>
        </w:tc>
        <w:tc>
          <w:tcPr>
            <w:tcW w:w="2880" w:type="dxa"/>
          </w:tcPr>
          <w:p w14:paraId="60744042" w14:textId="77777777" w:rsidR="00BA1382" w:rsidRPr="003C6304" w:rsidRDefault="00BA1382" w:rsidP="00895A83">
            <w:pPr>
              <w:rPr>
                <w:rFonts w:asciiTheme="majorHAnsi" w:eastAsia="Calibri" w:hAnsiTheme="majorHAnsi" w:cstheme="majorHAnsi"/>
                <w:i/>
                <w:iCs/>
                <w:color w:val="000000" w:themeColor="text1"/>
              </w:rPr>
            </w:pPr>
            <w:r w:rsidRPr="003C6304">
              <w:rPr>
                <w:rFonts w:asciiTheme="majorHAnsi" w:eastAsia="Calibri" w:hAnsiTheme="majorHAnsi" w:cstheme="majorHAnsi"/>
                <w:b/>
                <w:bCs/>
                <w:color w:val="000000" w:themeColor="text1"/>
                <w:sz w:val="20"/>
                <w:szCs w:val="20"/>
              </w:rPr>
              <w:t>Test 4 –</w:t>
            </w:r>
            <w:r w:rsidRPr="003C6304">
              <w:rPr>
                <w:rFonts w:asciiTheme="majorHAnsi" w:eastAsia="Calibri" w:hAnsiTheme="majorHAnsi" w:cstheme="majorHAnsi"/>
                <w:b/>
                <w:bCs/>
                <w:i/>
                <w:iCs/>
                <w:color w:val="000000" w:themeColor="text1"/>
                <w:sz w:val="20"/>
                <w:szCs w:val="20"/>
              </w:rPr>
              <w:t xml:space="preserve"> </w:t>
            </w:r>
            <w:r w:rsidRPr="003C6304">
              <w:rPr>
                <w:rFonts w:asciiTheme="majorHAnsi" w:eastAsia="Calibri" w:hAnsiTheme="majorHAnsi" w:cstheme="majorHAnsi"/>
                <w:b/>
                <w:bCs/>
                <w:color w:val="000000" w:themeColor="text1"/>
                <w:sz w:val="20"/>
                <w:szCs w:val="20"/>
              </w:rPr>
              <w:t>Opens in Canvas Fri. 10am/Closes Sat. 12pm noon</w:t>
            </w:r>
          </w:p>
        </w:tc>
      </w:tr>
      <w:tr w:rsidR="00BA1382" w:rsidRPr="003C6304" w14:paraId="36517553" w14:textId="77777777" w:rsidTr="00895A83">
        <w:tc>
          <w:tcPr>
            <w:tcW w:w="630" w:type="dxa"/>
            <w:shd w:val="clear" w:color="auto" w:fill="FDE9D9" w:themeFill="accent6" w:themeFillTint="33"/>
          </w:tcPr>
          <w:p w14:paraId="2316D4AD"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11</w:t>
            </w:r>
          </w:p>
        </w:tc>
        <w:tc>
          <w:tcPr>
            <w:tcW w:w="990" w:type="dxa"/>
            <w:shd w:val="clear" w:color="auto" w:fill="FDE9D9" w:themeFill="accent6" w:themeFillTint="33"/>
          </w:tcPr>
          <w:p w14:paraId="3DE9A8BF"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47FB6E3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27</w:t>
            </w:r>
          </w:p>
        </w:tc>
        <w:tc>
          <w:tcPr>
            <w:tcW w:w="3600" w:type="dxa"/>
            <w:shd w:val="clear" w:color="auto" w:fill="FDE9D9" w:themeFill="accent6" w:themeFillTint="33"/>
          </w:tcPr>
          <w:p w14:paraId="13BF409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Plastics</w:t>
            </w:r>
          </w:p>
        </w:tc>
        <w:tc>
          <w:tcPr>
            <w:tcW w:w="3510" w:type="dxa"/>
            <w:gridSpan w:val="2"/>
            <w:shd w:val="clear" w:color="auto" w:fill="FDE9D9" w:themeFill="accent6" w:themeFillTint="33"/>
          </w:tcPr>
          <w:p w14:paraId="2B1DC530"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6 - Plastics</w:t>
            </w:r>
          </w:p>
        </w:tc>
        <w:tc>
          <w:tcPr>
            <w:tcW w:w="2880" w:type="dxa"/>
            <w:shd w:val="clear" w:color="auto" w:fill="FDE9D9" w:themeFill="accent6" w:themeFillTint="33"/>
          </w:tcPr>
          <w:p w14:paraId="30227E3B"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1436C3B0" w14:textId="77777777" w:rsidTr="00895A83">
        <w:tc>
          <w:tcPr>
            <w:tcW w:w="630" w:type="dxa"/>
            <w:shd w:val="clear" w:color="auto" w:fill="FDE9D9" w:themeFill="accent6" w:themeFillTint="33"/>
          </w:tcPr>
          <w:p w14:paraId="6E0ECD76"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48ED1FAD"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4BE51AC5"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Oct 29</w:t>
            </w:r>
          </w:p>
        </w:tc>
        <w:tc>
          <w:tcPr>
            <w:tcW w:w="3600" w:type="dxa"/>
            <w:shd w:val="clear" w:color="auto" w:fill="FDE9D9" w:themeFill="accent6" w:themeFillTint="33"/>
          </w:tcPr>
          <w:p w14:paraId="2F40D920"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Tabletop</w:t>
            </w:r>
          </w:p>
        </w:tc>
        <w:tc>
          <w:tcPr>
            <w:tcW w:w="3510" w:type="dxa"/>
            <w:gridSpan w:val="2"/>
            <w:shd w:val="clear" w:color="auto" w:fill="FDE9D9" w:themeFill="accent6" w:themeFillTint="33"/>
          </w:tcPr>
          <w:p w14:paraId="65D66721"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6 – Plastics</w:t>
            </w:r>
          </w:p>
          <w:p w14:paraId="6D3F5A4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13 – Tabletop</w:t>
            </w:r>
          </w:p>
        </w:tc>
        <w:tc>
          <w:tcPr>
            <w:tcW w:w="2880" w:type="dxa"/>
            <w:shd w:val="clear" w:color="auto" w:fill="FDE9D9" w:themeFill="accent6" w:themeFillTint="33"/>
          </w:tcPr>
          <w:p w14:paraId="3276D784" w14:textId="77777777" w:rsidR="00BA1382" w:rsidRPr="003C6304" w:rsidRDefault="00BA1382" w:rsidP="00895A83">
            <w:pPr>
              <w:rPr>
                <w:rFonts w:asciiTheme="majorHAnsi" w:eastAsia="Calibri" w:hAnsiTheme="majorHAnsi" w:cstheme="majorHAnsi"/>
                <w:b/>
                <w:bCs/>
                <w:color w:val="000000" w:themeColor="text1"/>
                <w:sz w:val="20"/>
                <w:szCs w:val="20"/>
              </w:rPr>
            </w:pPr>
          </w:p>
        </w:tc>
      </w:tr>
      <w:tr w:rsidR="00BA1382" w:rsidRPr="003C6304" w14:paraId="48D273FC" w14:textId="77777777" w:rsidTr="00895A83">
        <w:tc>
          <w:tcPr>
            <w:tcW w:w="630" w:type="dxa"/>
          </w:tcPr>
          <w:p w14:paraId="13FDFD86"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12</w:t>
            </w:r>
          </w:p>
        </w:tc>
        <w:tc>
          <w:tcPr>
            <w:tcW w:w="990" w:type="dxa"/>
          </w:tcPr>
          <w:p w14:paraId="11F3B53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4D7B5638"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3</w:t>
            </w:r>
          </w:p>
        </w:tc>
        <w:tc>
          <w:tcPr>
            <w:tcW w:w="3600" w:type="dxa"/>
          </w:tcPr>
          <w:p w14:paraId="0FA78361"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Tabletop</w:t>
            </w:r>
          </w:p>
        </w:tc>
        <w:tc>
          <w:tcPr>
            <w:tcW w:w="3510" w:type="dxa"/>
            <w:gridSpan w:val="2"/>
          </w:tcPr>
          <w:p w14:paraId="2867DC55"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13 – Tabletop</w:t>
            </w:r>
          </w:p>
        </w:tc>
        <w:tc>
          <w:tcPr>
            <w:tcW w:w="2880" w:type="dxa"/>
          </w:tcPr>
          <w:p w14:paraId="337C7648"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1EE8D19B" w14:textId="77777777" w:rsidTr="00895A83">
        <w:tc>
          <w:tcPr>
            <w:tcW w:w="630" w:type="dxa"/>
          </w:tcPr>
          <w:p w14:paraId="4CB85D7E"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57E78789"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684767A9"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5</w:t>
            </w:r>
          </w:p>
        </w:tc>
        <w:tc>
          <w:tcPr>
            <w:tcW w:w="3600" w:type="dxa"/>
          </w:tcPr>
          <w:p w14:paraId="1660B6E2" w14:textId="77777777" w:rsidR="00BA1382" w:rsidRPr="003C6304" w:rsidRDefault="00BA1382" w:rsidP="00895A83">
            <w:pPr>
              <w:spacing w:line="259" w:lineRule="auto"/>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Lighting</w:t>
            </w:r>
          </w:p>
        </w:tc>
        <w:tc>
          <w:tcPr>
            <w:tcW w:w="3510" w:type="dxa"/>
            <w:gridSpan w:val="2"/>
          </w:tcPr>
          <w:p w14:paraId="1754B29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14 – Lighting</w:t>
            </w:r>
          </w:p>
          <w:p w14:paraId="27538D44" w14:textId="77777777" w:rsidR="00BA1382" w:rsidRPr="003C6304" w:rsidRDefault="00BA1382" w:rsidP="00895A83">
            <w:pPr>
              <w:rPr>
                <w:rFonts w:asciiTheme="majorHAnsi" w:eastAsia="Calibri" w:hAnsiTheme="majorHAnsi" w:cstheme="majorHAnsi"/>
                <w:color w:val="000000" w:themeColor="text1"/>
              </w:rPr>
            </w:pPr>
          </w:p>
        </w:tc>
        <w:tc>
          <w:tcPr>
            <w:tcW w:w="2880" w:type="dxa"/>
          </w:tcPr>
          <w:p w14:paraId="4B5F37B4"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7CEEB2C8" w14:textId="77777777" w:rsidTr="00895A83">
        <w:tc>
          <w:tcPr>
            <w:tcW w:w="630" w:type="dxa"/>
            <w:shd w:val="clear" w:color="auto" w:fill="FDE9D9" w:themeFill="accent6" w:themeFillTint="33"/>
          </w:tcPr>
          <w:p w14:paraId="64BDD949"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13</w:t>
            </w:r>
          </w:p>
        </w:tc>
        <w:tc>
          <w:tcPr>
            <w:tcW w:w="990" w:type="dxa"/>
            <w:shd w:val="clear" w:color="auto" w:fill="FDE9D9" w:themeFill="accent6" w:themeFillTint="33"/>
          </w:tcPr>
          <w:p w14:paraId="6245A54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24E273E1"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10</w:t>
            </w:r>
          </w:p>
        </w:tc>
        <w:tc>
          <w:tcPr>
            <w:tcW w:w="3600" w:type="dxa"/>
            <w:shd w:val="clear" w:color="auto" w:fill="FDE9D9" w:themeFill="accent6" w:themeFillTint="33"/>
          </w:tcPr>
          <w:p w14:paraId="1E844579"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Lighting</w:t>
            </w:r>
          </w:p>
        </w:tc>
        <w:tc>
          <w:tcPr>
            <w:tcW w:w="3510" w:type="dxa"/>
            <w:gridSpan w:val="2"/>
            <w:shd w:val="clear" w:color="auto" w:fill="FDE9D9" w:themeFill="accent6" w:themeFillTint="33"/>
          </w:tcPr>
          <w:p w14:paraId="5369F86A"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Ch. 14 – Lighting</w:t>
            </w:r>
          </w:p>
        </w:tc>
        <w:tc>
          <w:tcPr>
            <w:tcW w:w="2880" w:type="dxa"/>
            <w:shd w:val="clear" w:color="auto" w:fill="FDE9D9" w:themeFill="accent6" w:themeFillTint="33"/>
          </w:tcPr>
          <w:p w14:paraId="236BE2F6"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sz w:val="20"/>
                <w:szCs w:val="20"/>
              </w:rPr>
              <w:t>Test 5</w:t>
            </w:r>
            <w:r w:rsidRPr="003C6304">
              <w:rPr>
                <w:rFonts w:asciiTheme="majorHAnsi" w:eastAsia="Calibri" w:hAnsiTheme="majorHAnsi" w:cstheme="majorHAnsi"/>
                <w:b/>
                <w:bCs/>
                <w:i/>
                <w:iCs/>
                <w:color w:val="000000" w:themeColor="text1"/>
                <w:sz w:val="20"/>
                <w:szCs w:val="20"/>
              </w:rPr>
              <w:t xml:space="preserve"> – </w:t>
            </w:r>
            <w:r w:rsidRPr="003C6304">
              <w:rPr>
                <w:rFonts w:asciiTheme="majorHAnsi" w:eastAsia="Calibri" w:hAnsiTheme="majorHAnsi" w:cstheme="majorHAnsi"/>
                <w:b/>
                <w:bCs/>
                <w:color w:val="000000" w:themeColor="text1"/>
                <w:sz w:val="20"/>
                <w:szCs w:val="20"/>
              </w:rPr>
              <w:t>Opens in Canvas Fri. 10am/Closes Sat. 12pm noon</w:t>
            </w:r>
          </w:p>
        </w:tc>
      </w:tr>
      <w:tr w:rsidR="00BA1382" w:rsidRPr="003C6304" w14:paraId="2F6D8AE5" w14:textId="77777777" w:rsidTr="00895A83">
        <w:trPr>
          <w:trHeight w:val="537"/>
        </w:trPr>
        <w:tc>
          <w:tcPr>
            <w:tcW w:w="630" w:type="dxa"/>
            <w:shd w:val="clear" w:color="auto" w:fill="FDE9D9" w:themeFill="accent6" w:themeFillTint="33"/>
          </w:tcPr>
          <w:p w14:paraId="6C4DA46E"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79AA00E0"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09F0876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12</w:t>
            </w:r>
          </w:p>
        </w:tc>
        <w:tc>
          <w:tcPr>
            <w:tcW w:w="3600" w:type="dxa"/>
            <w:shd w:val="clear" w:color="auto" w:fill="FDE9D9" w:themeFill="accent6" w:themeFillTint="33"/>
          </w:tcPr>
          <w:p w14:paraId="6B86BE19"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Furniture</w:t>
            </w:r>
          </w:p>
          <w:p w14:paraId="2B37BCD2" w14:textId="77777777" w:rsidR="00BA1382" w:rsidRPr="003C6304" w:rsidRDefault="00BA1382" w:rsidP="00895A83">
            <w:pPr>
              <w:rPr>
                <w:rFonts w:asciiTheme="majorHAnsi" w:eastAsia="Calibri" w:hAnsiTheme="majorHAnsi" w:cstheme="majorHAnsi"/>
                <w:color w:val="000000" w:themeColor="text1"/>
              </w:rPr>
            </w:pPr>
          </w:p>
        </w:tc>
        <w:tc>
          <w:tcPr>
            <w:tcW w:w="3510" w:type="dxa"/>
            <w:gridSpan w:val="2"/>
            <w:shd w:val="clear" w:color="auto" w:fill="FDE9D9" w:themeFill="accent6" w:themeFillTint="33"/>
          </w:tcPr>
          <w:p w14:paraId="145381F5"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 xml:space="preserve">Ch. 3 &amp; 9 – Wood/Furniture &amp; Upholstery </w:t>
            </w:r>
          </w:p>
        </w:tc>
        <w:tc>
          <w:tcPr>
            <w:tcW w:w="2880" w:type="dxa"/>
            <w:shd w:val="clear" w:color="auto" w:fill="FDE9D9" w:themeFill="accent6" w:themeFillTint="33"/>
          </w:tcPr>
          <w:p w14:paraId="62AD5A49" w14:textId="77777777" w:rsidR="00BA1382" w:rsidRPr="003C6304" w:rsidRDefault="00BA1382" w:rsidP="00895A83">
            <w:pPr>
              <w:rPr>
                <w:rFonts w:asciiTheme="majorHAnsi" w:eastAsia="Calibri" w:hAnsiTheme="majorHAnsi" w:cstheme="majorHAnsi"/>
                <w:b/>
                <w:bCs/>
                <w:i/>
                <w:iCs/>
                <w:color w:val="000000" w:themeColor="text1"/>
                <w:sz w:val="20"/>
                <w:szCs w:val="20"/>
              </w:rPr>
            </w:pPr>
          </w:p>
        </w:tc>
      </w:tr>
      <w:tr w:rsidR="00BA1382" w:rsidRPr="003C6304" w14:paraId="79389F01" w14:textId="77777777" w:rsidTr="00895A83">
        <w:tc>
          <w:tcPr>
            <w:tcW w:w="630" w:type="dxa"/>
          </w:tcPr>
          <w:p w14:paraId="18764E02"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14</w:t>
            </w:r>
          </w:p>
        </w:tc>
        <w:tc>
          <w:tcPr>
            <w:tcW w:w="990" w:type="dxa"/>
          </w:tcPr>
          <w:p w14:paraId="0D9B5BE6"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1C2150BC"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17</w:t>
            </w:r>
          </w:p>
        </w:tc>
        <w:tc>
          <w:tcPr>
            <w:tcW w:w="3600" w:type="dxa"/>
          </w:tcPr>
          <w:p w14:paraId="45230F6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Furniture</w:t>
            </w:r>
          </w:p>
          <w:p w14:paraId="6D125A06" w14:textId="77777777" w:rsidR="00BA1382" w:rsidRPr="003C6304" w:rsidRDefault="00BA1382" w:rsidP="00895A83">
            <w:pPr>
              <w:rPr>
                <w:rFonts w:asciiTheme="majorHAnsi" w:eastAsia="Calibri" w:hAnsiTheme="majorHAnsi" w:cstheme="majorHAnsi"/>
                <w:color w:val="000000" w:themeColor="text1"/>
              </w:rPr>
            </w:pPr>
          </w:p>
        </w:tc>
        <w:tc>
          <w:tcPr>
            <w:tcW w:w="3510" w:type="dxa"/>
            <w:gridSpan w:val="2"/>
          </w:tcPr>
          <w:p w14:paraId="74148B31"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3 &amp; 9 – Wood/Furniture &amp; Upholstery</w:t>
            </w:r>
          </w:p>
        </w:tc>
        <w:tc>
          <w:tcPr>
            <w:tcW w:w="2880" w:type="dxa"/>
          </w:tcPr>
          <w:p w14:paraId="532CD01C" w14:textId="77777777" w:rsidR="00BA1382" w:rsidRPr="003C6304" w:rsidRDefault="00BA1382" w:rsidP="00895A83">
            <w:pPr>
              <w:rPr>
                <w:rFonts w:asciiTheme="majorHAnsi" w:eastAsia="Calibri" w:hAnsiTheme="majorHAnsi" w:cstheme="majorHAnsi"/>
                <w:b/>
                <w:bCs/>
                <w:color w:val="000000" w:themeColor="text1"/>
              </w:rPr>
            </w:pPr>
          </w:p>
        </w:tc>
      </w:tr>
      <w:tr w:rsidR="00BA1382" w:rsidRPr="003C6304" w14:paraId="5A418145" w14:textId="77777777" w:rsidTr="00895A83">
        <w:tc>
          <w:tcPr>
            <w:tcW w:w="630" w:type="dxa"/>
          </w:tcPr>
          <w:p w14:paraId="0C38EB98"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tcPr>
          <w:p w14:paraId="7EB2CE01"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2C95E783"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Nov 19</w:t>
            </w:r>
          </w:p>
        </w:tc>
        <w:tc>
          <w:tcPr>
            <w:tcW w:w="3600" w:type="dxa"/>
          </w:tcPr>
          <w:p w14:paraId="0DDF5CD7"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Furniture</w:t>
            </w:r>
          </w:p>
          <w:p w14:paraId="4CF96C30" w14:textId="77777777" w:rsidR="00BA1382" w:rsidRPr="003C6304" w:rsidRDefault="00BA1382" w:rsidP="00895A83">
            <w:pPr>
              <w:spacing w:line="259" w:lineRule="auto"/>
              <w:rPr>
                <w:rFonts w:asciiTheme="majorHAnsi" w:eastAsia="Calibri" w:hAnsiTheme="majorHAnsi" w:cstheme="majorHAnsi"/>
                <w:color w:val="000000" w:themeColor="text1"/>
              </w:rPr>
            </w:pPr>
          </w:p>
        </w:tc>
        <w:tc>
          <w:tcPr>
            <w:tcW w:w="3510" w:type="dxa"/>
            <w:gridSpan w:val="2"/>
          </w:tcPr>
          <w:p w14:paraId="17B83D3D"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iCs/>
                <w:color w:val="000000" w:themeColor="text1"/>
              </w:rPr>
              <w:t>Ch. 3 &amp; 9 – Wood/Furniture &amp; Upholstery</w:t>
            </w:r>
          </w:p>
        </w:tc>
        <w:tc>
          <w:tcPr>
            <w:tcW w:w="2880" w:type="dxa"/>
          </w:tcPr>
          <w:p w14:paraId="121211CC"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62586B88" w14:textId="77777777" w:rsidTr="00895A83">
        <w:tc>
          <w:tcPr>
            <w:tcW w:w="630" w:type="dxa"/>
            <w:shd w:val="clear" w:color="auto" w:fill="D99594" w:themeFill="accent2" w:themeFillTint="99"/>
          </w:tcPr>
          <w:p w14:paraId="1E091CD2"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15</w:t>
            </w:r>
          </w:p>
        </w:tc>
        <w:tc>
          <w:tcPr>
            <w:tcW w:w="990" w:type="dxa"/>
            <w:shd w:val="clear" w:color="auto" w:fill="D99594" w:themeFill="accent2" w:themeFillTint="99"/>
          </w:tcPr>
          <w:p w14:paraId="5EA3553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11-23</w:t>
            </w:r>
          </w:p>
        </w:tc>
        <w:tc>
          <w:tcPr>
            <w:tcW w:w="6300" w:type="dxa"/>
            <w:gridSpan w:val="2"/>
            <w:vMerge w:val="restart"/>
            <w:shd w:val="clear" w:color="auto" w:fill="D99594" w:themeFill="accent2" w:themeFillTint="99"/>
          </w:tcPr>
          <w:p w14:paraId="3B091046"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hAnsiTheme="majorHAnsi" w:cstheme="majorHAnsi"/>
                <w:b/>
                <w:bCs/>
                <w:noProof/>
              </w:rPr>
              <w:drawing>
                <wp:inline distT="0" distB="0" distL="0" distR="0" wp14:anchorId="3BDBBA06" wp14:editId="777C3B3D">
                  <wp:extent cx="1104900" cy="459307"/>
                  <wp:effectExtent l="0" t="0" r="0" b="0"/>
                  <wp:docPr id="1028347276" name="Picture 1028347276" descr="A pumpkin an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699481" name="Picture 2028699481" descr="A pumpkin and text on a black background&#10;&#10;Description automatically generated"/>
                          <pic:cNvPicPr/>
                        </pic:nvPicPr>
                        <pic:blipFill>
                          <a:blip r:embed="rId17">
                            <a:extLst>
                              <a:ext uri="{BEBA8EAE-BF5A-486C-A8C5-ECC9F3942E4B}">
                                <a14:imgProps xmlns:a14="http://schemas.microsoft.com/office/drawing/2010/main">
                                  <a14:imgLayer r:embed="rId18">
                                    <a14:imgEffect>
                                      <a14:backgroundRemoval t="9211" b="92105" l="2516" r="93396">
                                        <a14:foregroundMark x1="7862" y1="52632" x2="6918" y2="58553"/>
                                        <a14:foregroundMark x1="2830" y1="49342" x2="2830" y2="61842"/>
                                        <a14:foregroundMark x1="11006" y1="87500" x2="11006" y2="87500"/>
                                        <a14:foregroundMark x1="52201" y1="92763" x2="52201" y2="92763"/>
                                        <a14:foregroundMark x1="90881" y1="81579" x2="93396" y2="54605"/>
                                      </a14:backgroundRemoval>
                                    </a14:imgEffect>
                                  </a14:imgLayer>
                                </a14:imgProps>
                              </a:ext>
                            </a:extLst>
                          </a:blip>
                          <a:stretch>
                            <a:fillRect/>
                          </a:stretch>
                        </pic:blipFill>
                        <pic:spPr>
                          <a:xfrm>
                            <a:off x="0" y="0"/>
                            <a:ext cx="1248552" cy="519023"/>
                          </a:xfrm>
                          <a:prstGeom prst="rect">
                            <a:avLst/>
                          </a:prstGeom>
                        </pic:spPr>
                      </pic:pic>
                    </a:graphicData>
                  </a:graphic>
                </wp:inline>
              </w:drawing>
            </w:r>
            <w:r w:rsidRPr="003C6304">
              <w:rPr>
                <w:rFonts w:asciiTheme="majorHAnsi" w:eastAsia="Calibri" w:hAnsiTheme="majorHAnsi" w:cstheme="majorHAnsi"/>
                <w:b/>
                <w:bCs/>
                <w:color w:val="000000" w:themeColor="text1"/>
              </w:rPr>
              <w:t>Week – No Class</w:t>
            </w:r>
          </w:p>
        </w:tc>
        <w:tc>
          <w:tcPr>
            <w:tcW w:w="3690" w:type="dxa"/>
            <w:gridSpan w:val="2"/>
            <w:vMerge w:val="restart"/>
            <w:shd w:val="clear" w:color="auto" w:fill="D99594" w:themeFill="accent2" w:themeFillTint="99"/>
          </w:tcPr>
          <w:p w14:paraId="65C2197B" w14:textId="77777777" w:rsidR="00BA1382" w:rsidRPr="003C6304" w:rsidRDefault="00BA1382" w:rsidP="00895A83">
            <w:pPr>
              <w:rPr>
                <w:rFonts w:asciiTheme="majorHAnsi" w:eastAsia="Calibri" w:hAnsiTheme="majorHAnsi" w:cstheme="majorHAnsi"/>
                <w:b/>
                <w:bCs/>
                <w:color w:val="000000" w:themeColor="text1"/>
              </w:rPr>
            </w:pPr>
            <w:r w:rsidRPr="003C6304">
              <w:rPr>
                <w:rFonts w:asciiTheme="majorHAnsi" w:eastAsia="Calibri" w:hAnsiTheme="majorHAnsi" w:cstheme="majorHAnsi"/>
                <w:b/>
                <w:bCs/>
                <w:color w:val="000000" w:themeColor="text1"/>
              </w:rPr>
              <w:t xml:space="preserve">P1 – Feast for the Senses </w:t>
            </w:r>
            <w:r w:rsidRPr="003C6304">
              <w:rPr>
                <w:rFonts w:asciiTheme="majorHAnsi" w:eastAsia="Calibri" w:hAnsiTheme="majorHAnsi" w:cstheme="majorHAnsi"/>
                <w:b/>
                <w:bCs/>
                <w:color w:val="000000" w:themeColor="text1"/>
              </w:rPr>
              <w:br/>
              <w:t>DUE Sunday EOD</w:t>
            </w:r>
          </w:p>
        </w:tc>
      </w:tr>
      <w:tr w:rsidR="00BA1382" w:rsidRPr="003C6304" w14:paraId="479FD190" w14:textId="77777777" w:rsidTr="00895A83">
        <w:trPr>
          <w:trHeight w:val="386"/>
        </w:trPr>
        <w:tc>
          <w:tcPr>
            <w:tcW w:w="630" w:type="dxa"/>
            <w:shd w:val="clear" w:color="auto" w:fill="D99594" w:themeFill="accent2" w:themeFillTint="99"/>
          </w:tcPr>
          <w:p w14:paraId="7522372A"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D99594" w:themeFill="accent2" w:themeFillTint="99"/>
          </w:tcPr>
          <w:p w14:paraId="3CAB42A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11-27</w:t>
            </w:r>
          </w:p>
        </w:tc>
        <w:tc>
          <w:tcPr>
            <w:tcW w:w="6300" w:type="dxa"/>
            <w:gridSpan w:val="2"/>
            <w:vMerge/>
          </w:tcPr>
          <w:p w14:paraId="11285523" w14:textId="77777777" w:rsidR="00BA1382" w:rsidRPr="003C6304" w:rsidRDefault="00BA1382" w:rsidP="00895A83">
            <w:pPr>
              <w:rPr>
                <w:rFonts w:asciiTheme="majorHAnsi" w:eastAsia="Calibri" w:hAnsiTheme="majorHAnsi" w:cstheme="majorHAnsi"/>
                <w:color w:val="000000" w:themeColor="text1"/>
              </w:rPr>
            </w:pPr>
          </w:p>
        </w:tc>
        <w:tc>
          <w:tcPr>
            <w:tcW w:w="3690" w:type="dxa"/>
            <w:gridSpan w:val="2"/>
            <w:vMerge/>
          </w:tcPr>
          <w:p w14:paraId="5356E519"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47F7713A" w14:textId="77777777" w:rsidTr="00895A83">
        <w:tc>
          <w:tcPr>
            <w:tcW w:w="630" w:type="dxa"/>
            <w:shd w:val="clear" w:color="auto" w:fill="FDE9D9" w:themeFill="accent6" w:themeFillTint="33"/>
          </w:tcPr>
          <w:p w14:paraId="59376737"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16</w:t>
            </w:r>
          </w:p>
        </w:tc>
        <w:tc>
          <w:tcPr>
            <w:tcW w:w="990" w:type="dxa"/>
            <w:shd w:val="clear" w:color="auto" w:fill="FDE9D9" w:themeFill="accent6" w:themeFillTint="33"/>
          </w:tcPr>
          <w:p w14:paraId="3D7F8405"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Tu </w:t>
            </w:r>
          </w:p>
          <w:p w14:paraId="5FF881E4"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Dec 1</w:t>
            </w:r>
          </w:p>
        </w:tc>
        <w:tc>
          <w:tcPr>
            <w:tcW w:w="3600" w:type="dxa"/>
            <w:shd w:val="clear" w:color="auto" w:fill="FDE9D9" w:themeFill="accent6" w:themeFillTint="33"/>
          </w:tcPr>
          <w:p w14:paraId="5B9BEC02"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 xml:space="preserve">Lecture &amp; </w:t>
            </w:r>
            <w:proofErr w:type="gramStart"/>
            <w:r w:rsidRPr="003C6304">
              <w:rPr>
                <w:rFonts w:asciiTheme="majorHAnsi" w:eastAsia="Calibri" w:hAnsiTheme="majorHAnsi" w:cstheme="majorHAnsi"/>
                <w:color w:val="000000" w:themeColor="text1"/>
              </w:rPr>
              <w:t>Learning  -</w:t>
            </w:r>
            <w:proofErr w:type="gramEnd"/>
            <w:r w:rsidRPr="003C6304">
              <w:rPr>
                <w:rFonts w:asciiTheme="majorHAnsi" w:eastAsia="Calibri" w:hAnsiTheme="majorHAnsi" w:cstheme="majorHAnsi"/>
                <w:color w:val="000000" w:themeColor="text1"/>
              </w:rPr>
              <w:t xml:space="preserve"> Furniture</w:t>
            </w:r>
          </w:p>
          <w:p w14:paraId="07B9DCF3"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Amsterdam Project Presentations</w:t>
            </w:r>
          </w:p>
        </w:tc>
        <w:tc>
          <w:tcPr>
            <w:tcW w:w="3510" w:type="dxa"/>
            <w:gridSpan w:val="2"/>
            <w:shd w:val="clear" w:color="auto" w:fill="FDE9D9" w:themeFill="accent6" w:themeFillTint="33"/>
          </w:tcPr>
          <w:p w14:paraId="005E100D"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highlight w:val="green"/>
              </w:rPr>
              <w:t>Amsterdam Project DUE – Monday, Nov. 30 EOD in Canvas</w:t>
            </w:r>
          </w:p>
        </w:tc>
        <w:tc>
          <w:tcPr>
            <w:tcW w:w="2880" w:type="dxa"/>
            <w:shd w:val="clear" w:color="auto" w:fill="FDE9D9" w:themeFill="accent6" w:themeFillTint="33"/>
          </w:tcPr>
          <w:p w14:paraId="339A77EC"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7910A6A7" w14:textId="77777777" w:rsidTr="00895A83">
        <w:tc>
          <w:tcPr>
            <w:tcW w:w="630" w:type="dxa"/>
            <w:shd w:val="clear" w:color="auto" w:fill="FDE9D9" w:themeFill="accent6" w:themeFillTint="33"/>
          </w:tcPr>
          <w:p w14:paraId="7ABF93C9" w14:textId="77777777" w:rsidR="00BA1382" w:rsidRPr="003C6304" w:rsidRDefault="00BA1382" w:rsidP="00895A83">
            <w:pPr>
              <w:jc w:val="center"/>
              <w:rPr>
                <w:rFonts w:asciiTheme="majorHAnsi" w:eastAsia="Calibri" w:hAnsiTheme="majorHAnsi" w:cstheme="majorHAnsi"/>
                <w:color w:val="000000" w:themeColor="text1"/>
              </w:rPr>
            </w:pPr>
          </w:p>
        </w:tc>
        <w:tc>
          <w:tcPr>
            <w:tcW w:w="990" w:type="dxa"/>
            <w:shd w:val="clear" w:color="auto" w:fill="FDE9D9" w:themeFill="accent6" w:themeFillTint="33"/>
          </w:tcPr>
          <w:p w14:paraId="22957E6E"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 xml:space="preserve">TH </w:t>
            </w:r>
          </w:p>
          <w:p w14:paraId="5C2017E7"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color w:val="000000" w:themeColor="text1"/>
                <w:sz w:val="20"/>
                <w:szCs w:val="20"/>
              </w:rPr>
              <w:t>Dec 3</w:t>
            </w:r>
          </w:p>
        </w:tc>
        <w:tc>
          <w:tcPr>
            <w:tcW w:w="3600" w:type="dxa"/>
            <w:shd w:val="clear" w:color="auto" w:fill="FDE9D9" w:themeFill="accent6" w:themeFillTint="33"/>
          </w:tcPr>
          <w:p w14:paraId="5641DFDE"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Last Regular class day</w:t>
            </w:r>
          </w:p>
          <w:p w14:paraId="38363784"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Amsterdam Project Presentations</w:t>
            </w:r>
          </w:p>
        </w:tc>
        <w:tc>
          <w:tcPr>
            <w:tcW w:w="3510" w:type="dxa"/>
            <w:gridSpan w:val="2"/>
            <w:shd w:val="clear" w:color="auto" w:fill="FDE9D9" w:themeFill="accent6" w:themeFillTint="33"/>
          </w:tcPr>
          <w:p w14:paraId="12FCA410"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Amsterdam Project Presentations</w:t>
            </w:r>
          </w:p>
        </w:tc>
        <w:tc>
          <w:tcPr>
            <w:tcW w:w="2880" w:type="dxa"/>
            <w:shd w:val="clear" w:color="auto" w:fill="FDE9D9" w:themeFill="accent6" w:themeFillTint="33"/>
          </w:tcPr>
          <w:p w14:paraId="012EBCE1" w14:textId="77777777" w:rsidR="00BA1382" w:rsidRPr="003C6304" w:rsidRDefault="00BA1382" w:rsidP="00895A83">
            <w:pPr>
              <w:rPr>
                <w:rFonts w:asciiTheme="majorHAnsi" w:eastAsia="Calibri" w:hAnsiTheme="majorHAnsi" w:cstheme="majorHAnsi"/>
                <w:color w:val="000000" w:themeColor="text1"/>
              </w:rPr>
            </w:pPr>
          </w:p>
        </w:tc>
      </w:tr>
      <w:tr w:rsidR="00BA1382" w:rsidRPr="003C6304" w14:paraId="682DE0B4" w14:textId="77777777" w:rsidTr="00895A83">
        <w:tc>
          <w:tcPr>
            <w:tcW w:w="630" w:type="dxa"/>
          </w:tcPr>
          <w:p w14:paraId="0ED6473D" w14:textId="77777777" w:rsidR="00BA1382" w:rsidRPr="003C6304" w:rsidRDefault="00BA1382" w:rsidP="00895A83">
            <w:pPr>
              <w:jc w:val="center"/>
              <w:rPr>
                <w:rFonts w:asciiTheme="majorHAnsi" w:eastAsia="Calibri" w:hAnsiTheme="majorHAnsi" w:cstheme="majorHAnsi"/>
                <w:color w:val="000000" w:themeColor="text1"/>
              </w:rPr>
            </w:pPr>
            <w:r w:rsidRPr="003C6304">
              <w:rPr>
                <w:rFonts w:asciiTheme="majorHAnsi" w:eastAsia="Calibri" w:hAnsiTheme="majorHAnsi" w:cstheme="majorHAnsi"/>
                <w:color w:val="000000" w:themeColor="text1"/>
              </w:rPr>
              <w:t>17</w:t>
            </w:r>
          </w:p>
        </w:tc>
        <w:tc>
          <w:tcPr>
            <w:tcW w:w="990" w:type="dxa"/>
          </w:tcPr>
          <w:p w14:paraId="4D77A3D6" w14:textId="77777777" w:rsidR="00BA1382" w:rsidRPr="003C6304" w:rsidRDefault="00BA1382" w:rsidP="00895A83">
            <w:pPr>
              <w:rPr>
                <w:rFonts w:asciiTheme="majorHAnsi" w:eastAsia="Calibri" w:hAnsiTheme="majorHAnsi" w:cstheme="majorHAnsi"/>
                <w:b/>
                <w:bCs/>
                <w:color w:val="000000" w:themeColor="text1"/>
                <w:sz w:val="20"/>
                <w:szCs w:val="20"/>
              </w:rPr>
            </w:pPr>
            <w:r w:rsidRPr="003C6304">
              <w:rPr>
                <w:rFonts w:asciiTheme="majorHAnsi" w:eastAsia="Calibri" w:hAnsiTheme="majorHAnsi" w:cstheme="majorHAnsi"/>
                <w:b/>
                <w:bCs/>
                <w:color w:val="000000" w:themeColor="text1"/>
                <w:sz w:val="20"/>
                <w:szCs w:val="20"/>
              </w:rPr>
              <w:t>Dec 5- 10</w:t>
            </w:r>
          </w:p>
          <w:p w14:paraId="01D516D2" w14:textId="77777777" w:rsidR="00BA1382" w:rsidRPr="003C6304" w:rsidRDefault="00BA1382" w:rsidP="00895A83">
            <w:pPr>
              <w:rPr>
                <w:rFonts w:asciiTheme="majorHAnsi" w:eastAsia="Calibri" w:hAnsiTheme="majorHAnsi" w:cstheme="majorHAnsi"/>
                <w:color w:val="000000" w:themeColor="text1"/>
                <w:sz w:val="20"/>
                <w:szCs w:val="20"/>
              </w:rPr>
            </w:pPr>
            <w:r w:rsidRPr="003C6304">
              <w:rPr>
                <w:rFonts w:asciiTheme="majorHAnsi" w:eastAsia="Calibri" w:hAnsiTheme="majorHAnsi" w:cstheme="majorHAnsi"/>
                <w:b/>
                <w:bCs/>
                <w:color w:val="000000" w:themeColor="text1"/>
              </w:rPr>
              <w:t>Finals</w:t>
            </w:r>
          </w:p>
        </w:tc>
        <w:tc>
          <w:tcPr>
            <w:tcW w:w="7110" w:type="dxa"/>
            <w:gridSpan w:val="3"/>
          </w:tcPr>
          <w:p w14:paraId="66D9341A" w14:textId="77777777" w:rsidR="00BA1382" w:rsidRPr="003C6304" w:rsidRDefault="00BA1382" w:rsidP="00895A83">
            <w:pPr>
              <w:rPr>
                <w:rFonts w:asciiTheme="majorHAnsi" w:eastAsia="Calibri" w:hAnsiTheme="majorHAnsi" w:cstheme="majorHAnsi"/>
                <w:b/>
                <w:bCs/>
                <w:color w:val="000000" w:themeColor="text1"/>
                <w:highlight w:val="yellow"/>
              </w:rPr>
            </w:pPr>
            <w:r w:rsidRPr="003C6304">
              <w:rPr>
                <w:rFonts w:asciiTheme="majorHAnsi" w:eastAsia="Calibri" w:hAnsiTheme="majorHAnsi" w:cstheme="majorHAnsi"/>
                <w:b/>
                <w:bCs/>
                <w:color w:val="000000" w:themeColor="text1"/>
                <w:highlight w:val="yellow"/>
              </w:rPr>
              <w:t>Tuesday, Dec. 8</w:t>
            </w:r>
          </w:p>
          <w:p w14:paraId="35B0C408" w14:textId="77777777" w:rsidR="00BA1382" w:rsidRPr="003C6304" w:rsidRDefault="00BA1382" w:rsidP="00895A83">
            <w:pPr>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highlight w:val="yellow"/>
              </w:rPr>
              <w:t>Test 6 open 1.00 pm closes 3.00pm only per UNT schedule</w:t>
            </w:r>
          </w:p>
        </w:tc>
        <w:tc>
          <w:tcPr>
            <w:tcW w:w="2880" w:type="dxa"/>
          </w:tcPr>
          <w:p w14:paraId="595D37AD" w14:textId="77777777" w:rsidR="00BA1382" w:rsidRPr="003C6304" w:rsidRDefault="00BA1382" w:rsidP="00895A83">
            <w:pPr>
              <w:rPr>
                <w:rFonts w:asciiTheme="majorHAnsi" w:eastAsia="Calibri" w:hAnsiTheme="majorHAnsi" w:cstheme="majorHAnsi"/>
                <w:color w:val="000000" w:themeColor="text1"/>
              </w:rPr>
            </w:pPr>
          </w:p>
        </w:tc>
      </w:tr>
    </w:tbl>
    <w:p w14:paraId="43125912" w14:textId="77777777" w:rsidR="00BA1382" w:rsidRPr="003C6304" w:rsidRDefault="00BA1382" w:rsidP="00BA1382">
      <w:pPr>
        <w:rPr>
          <w:rFonts w:asciiTheme="majorHAnsi" w:eastAsia="Arial" w:hAnsiTheme="majorHAnsi" w:cstheme="majorHAnsi"/>
          <w:b/>
          <w:bCs/>
          <w:i/>
          <w:iCs/>
          <w:color w:val="000000" w:themeColor="text1"/>
          <w:u w:val="single"/>
        </w:rPr>
      </w:pPr>
    </w:p>
    <w:p w14:paraId="31EFCECC" w14:textId="77777777" w:rsidR="00BA1382" w:rsidRPr="003C6304" w:rsidRDefault="00BA1382" w:rsidP="00BA1382">
      <w:pPr>
        <w:tabs>
          <w:tab w:val="left" w:pos="180"/>
        </w:tabs>
        <w:spacing w:line="257" w:lineRule="auto"/>
        <w:rPr>
          <w:rFonts w:asciiTheme="majorHAnsi" w:eastAsia="Arial" w:hAnsiTheme="majorHAnsi" w:cstheme="majorHAnsi"/>
          <w:color w:val="000000" w:themeColor="text1"/>
          <w:u w:val="single"/>
        </w:rPr>
      </w:pPr>
      <w:r w:rsidRPr="003C6304">
        <w:rPr>
          <w:rFonts w:asciiTheme="majorHAnsi" w:eastAsia="Arial" w:hAnsiTheme="majorHAnsi" w:cstheme="majorHAnsi"/>
          <w:b/>
          <w:bCs/>
          <w:i/>
          <w:iCs/>
          <w:color w:val="000000" w:themeColor="text1"/>
          <w:u w:val="single"/>
        </w:rPr>
        <w:t>FADM 3570 GRADE TRACKER &amp; KEEPER</w:t>
      </w:r>
    </w:p>
    <w:p w14:paraId="57DD37FB" w14:textId="77777777" w:rsidR="00BA1382" w:rsidRPr="003C6304" w:rsidRDefault="00BA1382" w:rsidP="00BA1382">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259" w:lineRule="auto"/>
        <w:ind w:left="540"/>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Keep track of your grades (use spreadsheet you set up, ask me for help if needed).</w:t>
      </w:r>
    </w:p>
    <w:p w14:paraId="5CB98A26" w14:textId="77777777" w:rsidR="00BA1382" w:rsidRPr="003C6304" w:rsidRDefault="00BA1382" w:rsidP="00BA1382">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60" w:line="259" w:lineRule="auto"/>
        <w:ind w:left="540"/>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Record the grades you earn for items submitted/graded in both Canvas and otherwise.</w:t>
      </w:r>
    </w:p>
    <w:p w14:paraId="54F5B835" w14:textId="77777777" w:rsidR="00BA1382" w:rsidRPr="003C6304" w:rsidRDefault="00BA1382" w:rsidP="00BA1382">
      <w:pPr>
        <w:pStyle w:val="ListParagraph"/>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540"/>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u w:val="single"/>
        </w:rPr>
        <w:t xml:space="preserve">Canvas is NOT the final </w:t>
      </w:r>
      <w:proofErr w:type="gramStart"/>
      <w:r w:rsidRPr="003C6304">
        <w:rPr>
          <w:rFonts w:asciiTheme="majorHAnsi" w:eastAsia="Calibri" w:hAnsiTheme="majorHAnsi" w:cstheme="majorHAnsi"/>
          <w:color w:val="000000" w:themeColor="text1"/>
          <w:u w:val="single"/>
        </w:rPr>
        <w:t>gradebook</w:t>
      </w:r>
      <w:r w:rsidRPr="003C6304">
        <w:rPr>
          <w:rFonts w:asciiTheme="majorHAnsi" w:eastAsia="Calibri" w:hAnsiTheme="majorHAnsi" w:cstheme="majorHAnsi"/>
          <w:color w:val="000000" w:themeColor="text1"/>
        </w:rPr>
        <w:t>,</w:t>
      </w:r>
      <w:proofErr w:type="gramEnd"/>
      <w:r w:rsidRPr="003C6304">
        <w:rPr>
          <w:rFonts w:asciiTheme="majorHAnsi" w:eastAsia="Calibri" w:hAnsiTheme="majorHAnsi" w:cstheme="majorHAnsi"/>
          <w:color w:val="000000" w:themeColor="text1"/>
        </w:rPr>
        <w:t xml:space="preserve"> there is an official one with grades.</w:t>
      </w:r>
    </w:p>
    <w:p w14:paraId="71A8B260" w14:textId="77777777" w:rsidR="00BA1382" w:rsidRPr="003C6304" w:rsidRDefault="00BA1382" w:rsidP="00BA1382">
      <w:pPr>
        <w:pStyle w:val="ListParagraph"/>
        <w:numPr>
          <w:ilvl w:val="0"/>
          <w:numId w:val="16"/>
        </w:numPr>
        <w:spacing w:line="259" w:lineRule="auto"/>
        <w:ind w:left="540" w:hanging="374"/>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Keep up to date in class so you will know which assignments are due and their specifics.</w:t>
      </w:r>
    </w:p>
    <w:p w14:paraId="6FD00701" w14:textId="77777777" w:rsidR="00BA1382" w:rsidRPr="003C6304" w:rsidRDefault="00BA1382" w:rsidP="00BA1382">
      <w:pPr>
        <w:pStyle w:val="ListParagraph"/>
        <w:numPr>
          <w:ilvl w:val="0"/>
          <w:numId w:val="16"/>
        </w:numPr>
        <w:spacing w:line="259" w:lineRule="auto"/>
        <w:ind w:left="540" w:hanging="374"/>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Items may be changed, altered, added, or deleted as needed in the course.</w:t>
      </w:r>
    </w:p>
    <w:p w14:paraId="1AA9B491" w14:textId="77777777" w:rsidR="00BA1382" w:rsidRPr="003C6304" w:rsidRDefault="00BA1382" w:rsidP="00BA1382">
      <w:pPr>
        <w:pStyle w:val="ListParagraph"/>
        <w:numPr>
          <w:ilvl w:val="0"/>
          <w:numId w:val="16"/>
        </w:numPr>
        <w:spacing w:line="259" w:lineRule="auto"/>
        <w:ind w:left="540" w:hanging="374"/>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 xml:space="preserve">The items listed below are the planned </w:t>
      </w:r>
      <w:proofErr w:type="gramStart"/>
      <w:r w:rsidRPr="003C6304">
        <w:rPr>
          <w:rFonts w:asciiTheme="majorHAnsi" w:eastAsia="Calibri" w:hAnsiTheme="majorHAnsi" w:cstheme="majorHAnsi"/>
          <w:color w:val="000000" w:themeColor="text1"/>
        </w:rPr>
        <w:t>assignments,</w:t>
      </w:r>
      <w:proofErr w:type="gramEnd"/>
      <w:r w:rsidRPr="003C6304">
        <w:rPr>
          <w:rFonts w:asciiTheme="majorHAnsi" w:eastAsia="Calibri" w:hAnsiTheme="majorHAnsi" w:cstheme="majorHAnsi"/>
          <w:color w:val="000000" w:themeColor="text1"/>
        </w:rPr>
        <w:t xml:space="preserve"> you fill in any other assignments/dates as they are given.</w:t>
      </w:r>
    </w:p>
    <w:p w14:paraId="7B80D43F" w14:textId="77777777" w:rsidR="00BA1382" w:rsidRPr="003C6304" w:rsidRDefault="00BA1382" w:rsidP="00BA1382">
      <w:pPr>
        <w:pStyle w:val="ListParagraph"/>
        <w:numPr>
          <w:ilvl w:val="0"/>
          <w:numId w:val="16"/>
        </w:numPr>
        <w:spacing w:line="259" w:lineRule="auto"/>
        <w:ind w:left="540" w:hanging="374"/>
        <w:contextualSpacing/>
        <w:rPr>
          <w:rFonts w:asciiTheme="majorHAnsi" w:eastAsiaTheme="minorEastAsia" w:hAnsiTheme="majorHAnsi" w:cstheme="majorHAnsi"/>
          <w:color w:val="000000" w:themeColor="text1"/>
        </w:rPr>
      </w:pPr>
      <w:r w:rsidRPr="003C6304">
        <w:rPr>
          <w:rFonts w:asciiTheme="majorHAnsi" w:eastAsia="Calibri" w:hAnsiTheme="majorHAnsi" w:cstheme="majorHAnsi"/>
          <w:color w:val="000000" w:themeColor="text1"/>
        </w:rPr>
        <w:t>Individual assignments/projects will have their specific details.</w:t>
      </w:r>
    </w:p>
    <w:p w14:paraId="185B7039" w14:textId="77777777" w:rsidR="00BA1382" w:rsidRPr="003C6304" w:rsidRDefault="00BA1382" w:rsidP="00BA1382">
      <w:pPr>
        <w:pStyle w:val="ListParagraph"/>
        <w:ind w:left="540"/>
        <w:rPr>
          <w:rFonts w:asciiTheme="majorHAnsi" w:eastAsia="Calibri" w:hAnsiTheme="majorHAnsi" w:cstheme="majorHAnsi"/>
          <w:color w:val="000000" w:themeColor="text1"/>
        </w:rPr>
      </w:pPr>
    </w:p>
    <w:tbl>
      <w:tblPr>
        <w:tblW w:w="11160" w:type="dxa"/>
        <w:tblInd w:w="-188" w:type="dxa"/>
        <w:tblLayout w:type="fixed"/>
        <w:tblLook w:val="06A0" w:firstRow="1" w:lastRow="0" w:firstColumn="1" w:lastColumn="0" w:noHBand="1" w:noVBand="1"/>
      </w:tblPr>
      <w:tblGrid>
        <w:gridCol w:w="11160"/>
      </w:tblGrid>
      <w:tr w:rsidR="00BA1382" w:rsidRPr="003C6304" w14:paraId="4A6353C8" w14:textId="77777777" w:rsidTr="00895A83">
        <w:trPr>
          <w:trHeight w:val="399"/>
        </w:trPr>
        <w:tc>
          <w:tcPr>
            <w:tcW w:w="11160" w:type="dxa"/>
            <w:tcBorders>
              <w:top w:val="single" w:sz="6" w:space="0" w:color="auto"/>
              <w:left w:val="single" w:sz="6" w:space="0" w:color="auto"/>
              <w:bottom w:val="single" w:sz="6" w:space="0" w:color="auto"/>
              <w:right w:val="single" w:sz="6" w:space="0" w:color="auto"/>
            </w:tcBorders>
            <w:shd w:val="clear" w:color="auto" w:fill="FBD4B4" w:themeFill="accent6" w:themeFillTint="66"/>
            <w:vAlign w:val="center"/>
          </w:tcPr>
          <w:p w14:paraId="06ECED9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color w:val="000000" w:themeColor="text1"/>
                <w:sz w:val="28"/>
                <w:szCs w:val="28"/>
              </w:rPr>
            </w:pPr>
            <w:r w:rsidRPr="003C6304">
              <w:rPr>
                <w:rFonts w:asciiTheme="majorHAnsi" w:eastAsia="Calibri" w:hAnsiTheme="majorHAnsi" w:cstheme="majorHAnsi"/>
                <w:b/>
                <w:bCs/>
                <w:sz w:val="28"/>
                <w:szCs w:val="28"/>
              </w:rPr>
              <w:t>Assessments</w:t>
            </w:r>
            <w:r w:rsidRPr="003C6304">
              <w:rPr>
                <w:rFonts w:asciiTheme="majorHAnsi" w:eastAsia="Calibri" w:hAnsiTheme="majorHAnsi" w:cstheme="majorHAnsi"/>
                <w:b/>
                <w:bCs/>
                <w:color w:val="000000" w:themeColor="text1"/>
                <w:sz w:val="28"/>
                <w:szCs w:val="28"/>
              </w:rPr>
              <w:t xml:space="preserve"> – learning application relevant to course topics.</w:t>
            </w:r>
          </w:p>
        </w:tc>
      </w:tr>
      <w:tr w:rsidR="00BA1382" w:rsidRPr="003C6304" w14:paraId="2BF0F11E" w14:textId="77777777" w:rsidTr="00895A83">
        <w:trPr>
          <w:trHeight w:val="390"/>
        </w:trPr>
        <w:tc>
          <w:tcPr>
            <w:tcW w:w="11160" w:type="dxa"/>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5F91F3A6" w14:textId="77777777" w:rsidR="00BA1382" w:rsidRPr="003C6304" w:rsidRDefault="00BA1382" w:rsidP="00895A83">
            <w:pPr>
              <w:rPr>
                <w:rFonts w:asciiTheme="majorHAnsi" w:eastAsia="Calibri" w:hAnsiTheme="majorHAnsi" w:cstheme="majorHAnsi"/>
              </w:rPr>
            </w:pPr>
            <w:r w:rsidRPr="003C6304">
              <w:rPr>
                <w:rFonts w:asciiTheme="majorHAnsi" w:eastAsia="Calibri" w:hAnsiTheme="majorHAnsi" w:cstheme="majorHAnsi"/>
                <w:b/>
                <w:bCs/>
              </w:rPr>
              <w:t xml:space="preserve">ICA - IN-CLASS ONLY assignments – </w:t>
            </w:r>
            <w:r w:rsidRPr="003C6304">
              <w:rPr>
                <w:rFonts w:asciiTheme="majorHAnsi" w:eastAsia="Calibri" w:hAnsiTheme="majorHAnsi" w:cstheme="majorHAnsi"/>
                <w:b/>
                <w:bCs/>
                <w:i/>
                <w:iCs/>
              </w:rPr>
              <w:t>typically not announced until we are in class.</w:t>
            </w:r>
            <w:r w:rsidRPr="003C6304">
              <w:rPr>
                <w:rFonts w:asciiTheme="majorHAnsi" w:eastAsia="Calibri" w:hAnsiTheme="majorHAnsi" w:cstheme="majorHAnsi"/>
                <w:b/>
                <w:bCs/>
              </w:rPr>
              <w:t xml:space="preserve"> Total </w:t>
            </w:r>
            <w:proofErr w:type="gramStart"/>
            <w:r w:rsidRPr="003C6304">
              <w:rPr>
                <w:rFonts w:asciiTheme="majorHAnsi" w:eastAsia="Calibri" w:hAnsiTheme="majorHAnsi" w:cstheme="majorHAnsi"/>
                <w:b/>
                <w:bCs/>
              </w:rPr>
              <w:t>number</w:t>
            </w:r>
            <w:proofErr w:type="gramEnd"/>
            <w:r w:rsidRPr="003C6304">
              <w:rPr>
                <w:rFonts w:asciiTheme="majorHAnsi" w:eastAsia="Calibri" w:hAnsiTheme="majorHAnsi" w:cstheme="majorHAnsi"/>
                <w:b/>
                <w:bCs/>
              </w:rPr>
              <w:t xml:space="preserve"> will vary.</w:t>
            </w:r>
          </w:p>
          <w:p w14:paraId="7D3D18E4"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ajorHAnsi" w:eastAsia="Calibri" w:hAnsiTheme="majorHAnsi" w:cstheme="majorHAnsi"/>
                <w:b/>
                <w:bCs/>
              </w:rPr>
            </w:pPr>
            <w:r w:rsidRPr="003C6304">
              <w:rPr>
                <w:rFonts w:asciiTheme="majorHAnsi" w:eastAsia="Calibri" w:hAnsiTheme="majorHAnsi" w:cstheme="majorHAnsi"/>
                <w:b/>
                <w:bCs/>
              </w:rPr>
              <w:t>There are no “make up” assignments for these.   Fill in below as assigned.  Double check with Canvas.</w:t>
            </w:r>
          </w:p>
        </w:tc>
      </w:tr>
      <w:tr w:rsidR="00BA1382" w:rsidRPr="003C6304" w14:paraId="34445979" w14:textId="77777777" w:rsidTr="00895A83">
        <w:trPr>
          <w:trHeight w:val="390"/>
        </w:trPr>
        <w:tc>
          <w:tcPr>
            <w:tcW w:w="11160" w:type="dxa"/>
            <w:tcBorders>
              <w:top w:val="single" w:sz="6" w:space="0" w:color="auto"/>
              <w:left w:val="single" w:sz="6" w:space="0" w:color="auto"/>
              <w:bottom w:val="single" w:sz="6" w:space="0" w:color="auto"/>
              <w:right w:val="single" w:sz="6" w:space="0" w:color="auto"/>
            </w:tcBorders>
          </w:tcPr>
          <w:p w14:paraId="555EE357" w14:textId="77777777" w:rsidR="00BA1382" w:rsidRPr="003C6304" w:rsidRDefault="00BA1382" w:rsidP="00BA1382">
            <w:pPr>
              <w:pStyle w:val="ListParagraph"/>
              <w:numPr>
                <w:ilvl w:val="0"/>
                <w:numId w:val="20"/>
              </w:numPr>
              <w:spacing w:line="259" w:lineRule="auto"/>
              <w:ind w:left="165" w:hanging="180"/>
              <w:contextualSpacing/>
              <w:rPr>
                <w:rFonts w:asciiTheme="majorHAnsi" w:eastAsia="Calibri" w:hAnsiTheme="majorHAnsi" w:cstheme="majorHAnsi"/>
              </w:rPr>
            </w:pPr>
            <w:r w:rsidRPr="003C6304">
              <w:rPr>
                <w:rFonts w:asciiTheme="majorHAnsi" w:eastAsia="Calibri" w:hAnsiTheme="majorHAnsi" w:cstheme="majorHAnsi"/>
              </w:rPr>
              <w:t xml:space="preserve">Some ICAs started in class, then completed for homework.  If you did not start the assignment in class, you should still </w:t>
            </w:r>
            <w:proofErr w:type="gramStart"/>
            <w:r w:rsidRPr="003C6304">
              <w:rPr>
                <w:rFonts w:asciiTheme="majorHAnsi" w:eastAsia="Calibri" w:hAnsiTheme="majorHAnsi" w:cstheme="majorHAnsi"/>
              </w:rPr>
              <w:t>complete for</w:t>
            </w:r>
            <w:proofErr w:type="gramEnd"/>
            <w:r w:rsidRPr="003C6304">
              <w:rPr>
                <w:rFonts w:asciiTheme="majorHAnsi" w:eastAsia="Calibri" w:hAnsiTheme="majorHAnsi" w:cstheme="majorHAnsi"/>
              </w:rPr>
              <w:t xml:space="preserve"> your own information and testing, but not for grading.  </w:t>
            </w:r>
          </w:p>
        </w:tc>
      </w:tr>
      <w:tr w:rsidR="00BA1382" w:rsidRPr="003C6304" w14:paraId="71C059CD" w14:textId="77777777" w:rsidTr="00895A83">
        <w:trPr>
          <w:trHeight w:val="390"/>
        </w:trPr>
        <w:tc>
          <w:tcPr>
            <w:tcW w:w="11160" w:type="dxa"/>
            <w:tcBorders>
              <w:top w:val="single" w:sz="6" w:space="0" w:color="auto"/>
              <w:left w:val="single" w:sz="6" w:space="0" w:color="auto"/>
              <w:bottom w:val="single" w:sz="6" w:space="0" w:color="auto"/>
              <w:right w:val="single" w:sz="6" w:space="0" w:color="auto"/>
            </w:tcBorders>
          </w:tcPr>
          <w:p w14:paraId="3D293AC5" w14:textId="77777777" w:rsidR="00BA1382" w:rsidRPr="003C6304" w:rsidRDefault="00BA1382" w:rsidP="00BA1382">
            <w:pPr>
              <w:pStyle w:val="ListParagraph"/>
              <w:numPr>
                <w:ilvl w:val="0"/>
                <w:numId w:val="20"/>
              </w:numPr>
              <w:spacing w:line="259" w:lineRule="auto"/>
              <w:ind w:left="165" w:hanging="180"/>
              <w:contextualSpacing/>
              <w:rPr>
                <w:rFonts w:asciiTheme="majorHAnsi" w:eastAsia="Calibri" w:hAnsiTheme="majorHAnsi" w:cstheme="majorHAnsi"/>
              </w:rPr>
            </w:pPr>
            <w:r w:rsidRPr="003C6304">
              <w:rPr>
                <w:rFonts w:asciiTheme="majorHAnsi" w:eastAsia="Calibri" w:hAnsiTheme="majorHAnsi" w:cstheme="majorHAnsi"/>
              </w:rPr>
              <w:t xml:space="preserve">Any </w:t>
            </w:r>
            <w:r w:rsidRPr="003C6304">
              <w:rPr>
                <w:rFonts w:asciiTheme="majorHAnsi" w:eastAsia="Calibri" w:hAnsiTheme="majorHAnsi" w:cstheme="majorHAnsi"/>
                <w:i/>
                <w:iCs/>
              </w:rPr>
              <w:t>in-class video</w:t>
            </w:r>
            <w:r w:rsidRPr="003C6304">
              <w:rPr>
                <w:rFonts w:asciiTheme="majorHAnsi" w:eastAsia="Calibri" w:hAnsiTheme="majorHAnsi" w:cstheme="majorHAnsi"/>
              </w:rPr>
              <w:t xml:space="preserve"> assignments – are completed in class only for full credit. If available, they may be watched outside of class, but no credit for the ICA.</w:t>
            </w:r>
          </w:p>
        </w:tc>
      </w:tr>
      <w:tr w:rsidR="00BA1382" w:rsidRPr="003C6304" w14:paraId="2D9B140C" w14:textId="77777777" w:rsidTr="00895A83">
        <w:trPr>
          <w:trHeight w:val="390"/>
        </w:trPr>
        <w:tc>
          <w:tcPr>
            <w:tcW w:w="11160" w:type="dxa"/>
            <w:tcBorders>
              <w:top w:val="single" w:sz="6" w:space="0" w:color="auto"/>
              <w:left w:val="single" w:sz="6" w:space="0" w:color="auto"/>
              <w:bottom w:val="single" w:sz="6" w:space="0" w:color="auto"/>
              <w:right w:val="single" w:sz="6" w:space="0" w:color="auto"/>
            </w:tcBorders>
          </w:tcPr>
          <w:p w14:paraId="7B41FD30" w14:textId="77777777" w:rsidR="00BA1382" w:rsidRPr="003C6304" w:rsidRDefault="00BA1382" w:rsidP="00BA1382">
            <w:pPr>
              <w:pStyle w:val="ListParagraph"/>
              <w:numPr>
                <w:ilvl w:val="0"/>
                <w:numId w:val="20"/>
              </w:numPr>
              <w:spacing w:line="259" w:lineRule="auto"/>
              <w:ind w:left="165" w:hanging="180"/>
              <w:contextualSpacing/>
              <w:rPr>
                <w:rFonts w:asciiTheme="majorHAnsi" w:eastAsia="Calibri" w:hAnsiTheme="majorHAnsi" w:cstheme="majorHAnsi"/>
              </w:rPr>
            </w:pPr>
            <w:r w:rsidRPr="003C6304">
              <w:rPr>
                <w:rFonts w:asciiTheme="majorHAnsi" w:eastAsia="Calibri" w:hAnsiTheme="majorHAnsi" w:cstheme="majorHAnsi"/>
              </w:rPr>
              <w:t xml:space="preserve">No points will be dropped.  Instead, you have opportunities to earn bonus points that would take the place of some missed points </w:t>
            </w:r>
            <w:proofErr w:type="gramStart"/>
            <w:r w:rsidRPr="003C6304">
              <w:rPr>
                <w:rFonts w:asciiTheme="majorHAnsi" w:eastAsia="Calibri" w:hAnsiTheme="majorHAnsi" w:cstheme="majorHAnsi"/>
              </w:rPr>
              <w:t>on</w:t>
            </w:r>
            <w:proofErr w:type="gramEnd"/>
            <w:r w:rsidRPr="003C6304">
              <w:rPr>
                <w:rFonts w:asciiTheme="majorHAnsi" w:eastAsia="Calibri" w:hAnsiTheme="majorHAnsi" w:cstheme="majorHAnsi"/>
              </w:rPr>
              <w:t xml:space="preserve"> attendance and missed assignments.  See requirements for bonus point submissions.</w:t>
            </w:r>
          </w:p>
        </w:tc>
      </w:tr>
      <w:tr w:rsidR="00BA1382" w:rsidRPr="003C6304" w14:paraId="53720522" w14:textId="77777777" w:rsidTr="00895A83">
        <w:trPr>
          <w:trHeight w:val="390"/>
        </w:trPr>
        <w:tc>
          <w:tcPr>
            <w:tcW w:w="11160" w:type="dxa"/>
            <w:tcBorders>
              <w:top w:val="single" w:sz="6" w:space="0" w:color="auto"/>
              <w:left w:val="single" w:sz="6" w:space="0" w:color="auto"/>
              <w:bottom w:val="single" w:sz="6" w:space="0" w:color="auto"/>
              <w:right w:val="single" w:sz="6" w:space="0" w:color="auto"/>
            </w:tcBorders>
          </w:tcPr>
          <w:p w14:paraId="315CE2B5" w14:textId="77777777" w:rsidR="00BA1382" w:rsidRPr="003C6304" w:rsidRDefault="00BA1382" w:rsidP="00BA1382">
            <w:pPr>
              <w:pStyle w:val="ListParagraph"/>
              <w:numPr>
                <w:ilvl w:val="0"/>
                <w:numId w:val="20"/>
              </w:numPr>
              <w:spacing w:line="259" w:lineRule="auto"/>
              <w:ind w:left="165" w:hanging="180"/>
              <w:contextualSpacing/>
              <w:rPr>
                <w:rFonts w:asciiTheme="majorHAnsi" w:eastAsia="Calibri" w:hAnsiTheme="majorHAnsi" w:cstheme="majorHAnsi"/>
              </w:rPr>
            </w:pPr>
            <w:r w:rsidRPr="003C6304">
              <w:rPr>
                <w:rFonts w:asciiTheme="majorHAnsi" w:eastAsia="Calibri" w:hAnsiTheme="majorHAnsi" w:cstheme="majorHAnsi"/>
              </w:rPr>
              <w:t>Alterations made as needed.</w:t>
            </w:r>
          </w:p>
        </w:tc>
      </w:tr>
    </w:tbl>
    <w:p w14:paraId="583BB8D9" w14:textId="574E801E" w:rsidR="00BA1382" w:rsidRPr="003C6304" w:rsidRDefault="00BA1382" w:rsidP="00BA1382">
      <w:pPr>
        <w:rPr>
          <w:rFonts w:asciiTheme="majorHAnsi" w:hAnsiTheme="majorHAnsi" w:cstheme="majorHAnsi"/>
        </w:rPr>
      </w:pPr>
    </w:p>
    <w:tbl>
      <w:tblPr>
        <w:tblW w:w="11160" w:type="dxa"/>
        <w:tblInd w:w="-188" w:type="dxa"/>
        <w:tblLayout w:type="fixed"/>
        <w:tblLook w:val="06A0" w:firstRow="1" w:lastRow="0" w:firstColumn="1" w:lastColumn="0" w:noHBand="1" w:noVBand="1"/>
      </w:tblPr>
      <w:tblGrid>
        <w:gridCol w:w="867"/>
        <w:gridCol w:w="5967"/>
        <w:gridCol w:w="1356"/>
        <w:gridCol w:w="1260"/>
        <w:gridCol w:w="1710"/>
      </w:tblGrid>
      <w:tr w:rsidR="00BA1382" w:rsidRPr="003C6304" w14:paraId="389347C8" w14:textId="77777777" w:rsidTr="00895A83">
        <w:trPr>
          <w:trHeight w:val="390"/>
        </w:trPr>
        <w:tc>
          <w:tcPr>
            <w:tcW w:w="8190" w:type="dxa"/>
            <w:gridSpan w:val="3"/>
            <w:tcBorders>
              <w:top w:val="single" w:sz="6" w:space="0" w:color="auto"/>
              <w:left w:val="single" w:sz="6" w:space="0" w:color="auto"/>
              <w:bottom w:val="single" w:sz="6" w:space="0" w:color="auto"/>
              <w:right w:val="single" w:sz="6" w:space="0" w:color="auto"/>
            </w:tcBorders>
            <w:shd w:val="clear" w:color="auto" w:fill="FDE9D9" w:themeFill="accent6" w:themeFillTint="33"/>
            <w:vAlign w:val="center"/>
          </w:tcPr>
          <w:p w14:paraId="062F5253" w14:textId="77777777" w:rsidR="00BA1382" w:rsidRPr="003C6304" w:rsidRDefault="00BA1382" w:rsidP="00895A83">
            <w:pPr>
              <w:pStyle w:val="ListParagraph"/>
              <w:ind w:left="165"/>
              <w:rPr>
                <w:rFonts w:asciiTheme="majorHAnsi" w:eastAsia="Calibri" w:hAnsiTheme="majorHAnsi" w:cstheme="majorHAnsi"/>
                <w:i/>
                <w:iCs/>
              </w:rPr>
            </w:pPr>
          </w:p>
        </w:tc>
        <w:tc>
          <w:tcPr>
            <w:tcW w:w="1260" w:type="dxa"/>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6075E66F" w14:textId="77777777" w:rsidR="00BA1382" w:rsidRPr="003C6304" w:rsidRDefault="00BA1382" w:rsidP="00895A83">
            <w:pPr>
              <w:pStyle w:val="ListParagraph"/>
              <w:ind w:left="165"/>
              <w:rPr>
                <w:rFonts w:asciiTheme="majorHAnsi" w:eastAsia="Calibri" w:hAnsiTheme="majorHAnsi" w:cstheme="majorHAnsi"/>
                <w:i/>
                <w:iCs/>
              </w:rPr>
            </w:pPr>
            <w:r w:rsidRPr="003C6304">
              <w:rPr>
                <w:rFonts w:asciiTheme="majorHAnsi" w:eastAsia="Calibri" w:hAnsiTheme="majorHAnsi" w:cstheme="majorHAnsi"/>
                <w:b/>
                <w:bCs/>
                <w:color w:val="000000" w:themeColor="text1"/>
              </w:rPr>
              <w:t>Points Possible</w:t>
            </w:r>
          </w:p>
        </w:tc>
        <w:tc>
          <w:tcPr>
            <w:tcW w:w="1710" w:type="dxa"/>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26161794" w14:textId="77777777" w:rsidR="00BA1382" w:rsidRPr="003C6304" w:rsidRDefault="00BA1382" w:rsidP="00895A83">
            <w:pPr>
              <w:pStyle w:val="ListParagraph"/>
              <w:ind w:left="0"/>
              <w:rPr>
                <w:rFonts w:asciiTheme="majorHAnsi" w:eastAsia="Calibri" w:hAnsiTheme="majorHAnsi" w:cstheme="majorHAnsi"/>
                <w:i/>
                <w:iCs/>
              </w:rPr>
            </w:pPr>
            <w:r w:rsidRPr="003C6304">
              <w:rPr>
                <w:rFonts w:asciiTheme="majorHAnsi" w:eastAsia="Calibri" w:hAnsiTheme="majorHAnsi" w:cstheme="majorHAnsi"/>
                <w:b/>
                <w:bCs/>
                <w:color w:val="000000" w:themeColor="text1"/>
              </w:rPr>
              <w:t>Points Earned for spreadsheet</w:t>
            </w:r>
          </w:p>
        </w:tc>
      </w:tr>
      <w:tr w:rsidR="00BA1382" w:rsidRPr="003C6304" w14:paraId="0320180B" w14:textId="77777777" w:rsidTr="00895A83">
        <w:trPr>
          <w:trHeight w:val="444"/>
        </w:trPr>
        <w:tc>
          <w:tcPr>
            <w:tcW w:w="9450" w:type="dxa"/>
            <w:gridSpan w:val="4"/>
            <w:tcBorders>
              <w:top w:val="single" w:sz="6" w:space="0" w:color="auto"/>
              <w:left w:val="single" w:sz="6" w:space="0" w:color="auto"/>
              <w:bottom w:val="single" w:sz="6" w:space="0" w:color="auto"/>
              <w:right w:val="single" w:sz="6" w:space="0" w:color="auto"/>
            </w:tcBorders>
            <w:vAlign w:val="center"/>
          </w:tcPr>
          <w:p w14:paraId="05359448" w14:textId="77777777" w:rsidR="00BA1382" w:rsidRPr="003C6304" w:rsidRDefault="00BA1382" w:rsidP="00895A83">
            <w:pPr>
              <w:rPr>
                <w:rFonts w:asciiTheme="majorHAnsi" w:eastAsia="Calibri" w:hAnsiTheme="majorHAnsi" w:cstheme="majorHAnsi"/>
              </w:rPr>
            </w:pPr>
            <w:r w:rsidRPr="003C6304">
              <w:rPr>
                <w:rFonts w:asciiTheme="majorHAnsi" w:eastAsia="Calibri" w:hAnsiTheme="majorHAnsi" w:cstheme="majorHAnsi"/>
                <w:b/>
                <w:bCs/>
              </w:rPr>
              <w:t xml:space="preserve">Attendance – points earned for attendance </w:t>
            </w:r>
            <w:r w:rsidRPr="003C6304">
              <w:rPr>
                <w:rFonts w:asciiTheme="majorHAnsi" w:eastAsia="Calibri" w:hAnsiTheme="majorHAnsi" w:cstheme="majorHAnsi"/>
                <w:b/>
                <w:bCs/>
                <w:i/>
                <w:iCs/>
                <w:u w:val="single"/>
              </w:rPr>
              <w:t>and</w:t>
            </w:r>
            <w:r w:rsidRPr="003C6304">
              <w:rPr>
                <w:rFonts w:asciiTheme="majorHAnsi" w:eastAsia="Calibri" w:hAnsiTheme="majorHAnsi" w:cstheme="majorHAnsi"/>
                <w:b/>
                <w:bCs/>
              </w:rPr>
              <w:t xml:space="preserve"> participation. </w:t>
            </w:r>
          </w:p>
        </w:tc>
        <w:tc>
          <w:tcPr>
            <w:tcW w:w="1710" w:type="dxa"/>
            <w:tcBorders>
              <w:top w:val="nil"/>
              <w:left w:val="nil"/>
              <w:bottom w:val="single" w:sz="6" w:space="0" w:color="auto"/>
              <w:right w:val="single" w:sz="6" w:space="0" w:color="auto"/>
            </w:tcBorders>
            <w:shd w:val="clear" w:color="auto" w:fill="FDE9D9" w:themeFill="accent6" w:themeFillTint="33"/>
            <w:vAlign w:val="center"/>
          </w:tcPr>
          <w:p w14:paraId="738652B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b/>
                <w:bCs/>
              </w:rPr>
            </w:pPr>
            <w:r w:rsidRPr="003C6304">
              <w:rPr>
                <w:rFonts w:asciiTheme="majorHAnsi" w:eastAsia="Garamond" w:hAnsiTheme="majorHAnsi" w:cstheme="majorHAnsi"/>
                <w:b/>
                <w:bCs/>
              </w:rPr>
              <w:t>0 to 100</w:t>
            </w:r>
          </w:p>
        </w:tc>
      </w:tr>
      <w:tr w:rsidR="00BA1382" w:rsidRPr="003C6304" w14:paraId="1BFCB2C0" w14:textId="77777777" w:rsidTr="00895A83">
        <w:trPr>
          <w:trHeight w:val="300"/>
        </w:trPr>
        <w:tc>
          <w:tcPr>
            <w:tcW w:w="867" w:type="dxa"/>
            <w:tcBorders>
              <w:top w:val="single" w:sz="6" w:space="0" w:color="auto"/>
              <w:left w:val="single" w:sz="6" w:space="0" w:color="auto"/>
              <w:bottom w:val="single" w:sz="6" w:space="0" w:color="auto"/>
              <w:right w:val="single" w:sz="6" w:space="0" w:color="auto"/>
            </w:tcBorders>
          </w:tcPr>
          <w:p w14:paraId="0146FE4B"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p>
        </w:tc>
        <w:tc>
          <w:tcPr>
            <w:tcW w:w="7323" w:type="dxa"/>
            <w:gridSpan w:val="2"/>
            <w:tcBorders>
              <w:top w:val="nil"/>
              <w:left w:val="single" w:sz="6" w:space="0" w:color="auto"/>
              <w:bottom w:val="single" w:sz="6" w:space="0" w:color="auto"/>
              <w:right w:val="single" w:sz="6" w:space="0" w:color="auto"/>
            </w:tcBorders>
          </w:tcPr>
          <w:p w14:paraId="1B9641BE" w14:textId="77777777" w:rsidR="00BA1382" w:rsidRPr="003C6304" w:rsidRDefault="00BA1382" w:rsidP="00895A83">
            <w:pPr>
              <w:rPr>
                <w:rFonts w:asciiTheme="majorHAnsi" w:eastAsia="Calibri" w:hAnsiTheme="majorHAnsi" w:cstheme="majorHAnsi"/>
                <w:b/>
                <w:bCs/>
              </w:rPr>
            </w:pPr>
          </w:p>
        </w:tc>
        <w:tc>
          <w:tcPr>
            <w:tcW w:w="1260" w:type="dxa"/>
            <w:tcBorders>
              <w:top w:val="nil"/>
              <w:left w:val="single" w:sz="6" w:space="0" w:color="auto"/>
              <w:bottom w:val="single" w:sz="6" w:space="0" w:color="auto"/>
              <w:right w:val="single" w:sz="6" w:space="0" w:color="auto"/>
            </w:tcBorders>
          </w:tcPr>
          <w:p w14:paraId="6E64CCDD" w14:textId="77777777" w:rsidR="00BA1382" w:rsidRPr="003C6304" w:rsidRDefault="00BA1382" w:rsidP="00895A83">
            <w:pPr>
              <w:jc w:val="center"/>
              <w:rPr>
                <w:rFonts w:asciiTheme="majorHAnsi" w:eastAsia="Calibri" w:hAnsiTheme="majorHAnsi" w:cstheme="majorHAnsi"/>
                <w:b/>
                <w:bCs/>
                <w:sz w:val="20"/>
                <w:szCs w:val="20"/>
              </w:rPr>
            </w:pPr>
          </w:p>
        </w:tc>
        <w:tc>
          <w:tcPr>
            <w:tcW w:w="1710" w:type="dxa"/>
            <w:tcBorders>
              <w:top w:val="nil"/>
              <w:left w:val="nil"/>
              <w:bottom w:val="single" w:sz="6" w:space="0" w:color="auto"/>
              <w:right w:val="single" w:sz="6" w:space="0" w:color="auto"/>
            </w:tcBorders>
          </w:tcPr>
          <w:p w14:paraId="2C1425D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17A76519" w14:textId="77777777" w:rsidTr="00895A83">
        <w:trPr>
          <w:trHeight w:val="318"/>
        </w:trPr>
        <w:tc>
          <w:tcPr>
            <w:tcW w:w="867" w:type="dxa"/>
            <w:tcBorders>
              <w:top w:val="single" w:sz="6" w:space="0" w:color="auto"/>
              <w:left w:val="single" w:sz="6" w:space="0" w:color="auto"/>
              <w:bottom w:val="single" w:sz="6" w:space="0" w:color="auto"/>
              <w:right w:val="single" w:sz="6" w:space="0" w:color="auto"/>
            </w:tcBorders>
          </w:tcPr>
          <w:p w14:paraId="48623D13"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1</w:t>
            </w:r>
          </w:p>
        </w:tc>
        <w:tc>
          <w:tcPr>
            <w:tcW w:w="7323" w:type="dxa"/>
            <w:gridSpan w:val="2"/>
            <w:tcBorders>
              <w:top w:val="single" w:sz="6" w:space="0" w:color="auto"/>
              <w:left w:val="single" w:sz="6" w:space="0" w:color="auto"/>
              <w:bottom w:val="single" w:sz="6" w:space="0" w:color="auto"/>
              <w:right w:val="single" w:sz="6" w:space="0" w:color="auto"/>
            </w:tcBorders>
          </w:tcPr>
          <w:p w14:paraId="7BCDED1F" w14:textId="77777777" w:rsidR="00BA1382" w:rsidRPr="003C6304" w:rsidRDefault="00BA1382" w:rsidP="00895A83">
            <w:pPr>
              <w:ind w:left="-77"/>
              <w:rPr>
                <w:rFonts w:asciiTheme="majorHAnsi" w:eastAsia="Calibri" w:hAnsiTheme="majorHAnsi" w:cstheme="majorHAnsi"/>
              </w:rPr>
            </w:pPr>
            <w:r w:rsidRPr="003C6304">
              <w:rPr>
                <w:rFonts w:asciiTheme="majorHAnsi" w:eastAsia="Calibri" w:hAnsiTheme="majorHAnsi" w:cstheme="majorHAnsi"/>
              </w:rPr>
              <w:t xml:space="preserve"> </w:t>
            </w:r>
            <w:r w:rsidRPr="003C6304">
              <w:rPr>
                <w:rFonts w:asciiTheme="majorHAnsi" w:eastAsia="Calibri" w:hAnsiTheme="majorHAnsi" w:cstheme="majorHAnsi"/>
                <w:b/>
                <w:bCs/>
              </w:rPr>
              <w:t>Mark of Excellence</w:t>
            </w:r>
            <w:r w:rsidRPr="003C6304">
              <w:rPr>
                <w:rFonts w:asciiTheme="majorHAnsi" w:eastAsia="Calibri" w:hAnsiTheme="majorHAnsi" w:cstheme="majorHAnsi"/>
              </w:rPr>
              <w:t>– Part 1 – In class only</w:t>
            </w:r>
          </w:p>
        </w:tc>
        <w:tc>
          <w:tcPr>
            <w:tcW w:w="1260" w:type="dxa"/>
            <w:tcBorders>
              <w:top w:val="single" w:sz="6" w:space="0" w:color="auto"/>
              <w:left w:val="single" w:sz="6" w:space="0" w:color="auto"/>
              <w:bottom w:val="single" w:sz="6" w:space="0" w:color="auto"/>
              <w:right w:val="single" w:sz="6" w:space="0" w:color="auto"/>
            </w:tcBorders>
          </w:tcPr>
          <w:p w14:paraId="260EBBB2"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710" w:type="dxa"/>
            <w:tcBorders>
              <w:top w:val="single" w:sz="6" w:space="0" w:color="auto"/>
              <w:left w:val="nil"/>
              <w:bottom w:val="single" w:sz="6" w:space="0" w:color="auto"/>
              <w:right w:val="single" w:sz="6" w:space="0" w:color="auto"/>
            </w:tcBorders>
          </w:tcPr>
          <w:p w14:paraId="1E4351D7"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6D520852" w14:textId="77777777" w:rsidTr="00895A83">
        <w:trPr>
          <w:trHeight w:val="318"/>
        </w:trPr>
        <w:tc>
          <w:tcPr>
            <w:tcW w:w="867" w:type="dxa"/>
            <w:tcBorders>
              <w:top w:val="single" w:sz="6" w:space="0" w:color="auto"/>
              <w:left w:val="single" w:sz="6" w:space="0" w:color="auto"/>
              <w:bottom w:val="single" w:sz="6" w:space="0" w:color="auto"/>
              <w:right w:val="single" w:sz="6" w:space="0" w:color="auto"/>
            </w:tcBorders>
          </w:tcPr>
          <w:p w14:paraId="0BDE2835"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2</w:t>
            </w:r>
          </w:p>
        </w:tc>
        <w:tc>
          <w:tcPr>
            <w:tcW w:w="7323" w:type="dxa"/>
            <w:gridSpan w:val="2"/>
            <w:tcBorders>
              <w:top w:val="single" w:sz="6" w:space="0" w:color="auto"/>
              <w:left w:val="single" w:sz="6" w:space="0" w:color="auto"/>
              <w:bottom w:val="single" w:sz="6" w:space="0" w:color="auto"/>
              <w:right w:val="single" w:sz="6" w:space="0" w:color="auto"/>
            </w:tcBorders>
          </w:tcPr>
          <w:p w14:paraId="64B92E9A" w14:textId="77777777" w:rsidR="00BA1382" w:rsidRPr="003C6304" w:rsidRDefault="00BA1382" w:rsidP="00895A83">
            <w:pPr>
              <w:ind w:left="-77"/>
              <w:rPr>
                <w:rFonts w:asciiTheme="majorHAnsi" w:eastAsia="Calibri" w:hAnsiTheme="majorHAnsi" w:cstheme="majorHAnsi"/>
              </w:rPr>
            </w:pPr>
            <w:r w:rsidRPr="003C6304">
              <w:rPr>
                <w:rFonts w:asciiTheme="majorHAnsi" w:eastAsia="Calibri" w:hAnsiTheme="majorHAnsi" w:cstheme="majorHAnsi"/>
              </w:rPr>
              <w:t xml:space="preserve"> </w:t>
            </w:r>
            <w:r w:rsidRPr="003C6304">
              <w:rPr>
                <w:rFonts w:asciiTheme="majorHAnsi" w:eastAsia="Calibri" w:hAnsiTheme="majorHAnsi" w:cstheme="majorHAnsi"/>
                <w:b/>
                <w:bCs/>
              </w:rPr>
              <w:t>Rug Production</w:t>
            </w:r>
            <w:r w:rsidRPr="003C6304">
              <w:rPr>
                <w:rFonts w:asciiTheme="majorHAnsi" w:eastAsia="Calibri" w:hAnsiTheme="majorHAnsi" w:cstheme="majorHAnsi"/>
              </w:rPr>
              <w:t xml:space="preserve"> Assignment – In class only</w:t>
            </w:r>
          </w:p>
        </w:tc>
        <w:tc>
          <w:tcPr>
            <w:tcW w:w="1260" w:type="dxa"/>
            <w:tcBorders>
              <w:top w:val="single" w:sz="6" w:space="0" w:color="auto"/>
              <w:left w:val="single" w:sz="6" w:space="0" w:color="auto"/>
              <w:bottom w:val="single" w:sz="6" w:space="0" w:color="auto"/>
              <w:right w:val="single" w:sz="6" w:space="0" w:color="auto"/>
            </w:tcBorders>
          </w:tcPr>
          <w:p w14:paraId="2F3DB060"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710" w:type="dxa"/>
            <w:tcBorders>
              <w:top w:val="single" w:sz="6" w:space="0" w:color="auto"/>
              <w:left w:val="nil"/>
              <w:bottom w:val="single" w:sz="6" w:space="0" w:color="auto"/>
              <w:right w:val="single" w:sz="6" w:space="0" w:color="auto"/>
            </w:tcBorders>
          </w:tcPr>
          <w:p w14:paraId="6CA411F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0F86B071" w14:textId="77777777" w:rsidTr="00895A83">
        <w:trPr>
          <w:trHeight w:val="318"/>
        </w:trPr>
        <w:tc>
          <w:tcPr>
            <w:tcW w:w="867" w:type="dxa"/>
            <w:tcBorders>
              <w:top w:val="single" w:sz="6" w:space="0" w:color="auto"/>
              <w:left w:val="single" w:sz="6" w:space="0" w:color="auto"/>
              <w:bottom w:val="single" w:sz="6" w:space="0" w:color="auto"/>
              <w:right w:val="single" w:sz="6" w:space="0" w:color="auto"/>
            </w:tcBorders>
          </w:tcPr>
          <w:p w14:paraId="7F1618A9"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3</w:t>
            </w:r>
          </w:p>
        </w:tc>
        <w:tc>
          <w:tcPr>
            <w:tcW w:w="7323" w:type="dxa"/>
            <w:gridSpan w:val="2"/>
            <w:tcBorders>
              <w:top w:val="single" w:sz="6" w:space="0" w:color="auto"/>
              <w:left w:val="single" w:sz="6" w:space="0" w:color="auto"/>
              <w:bottom w:val="single" w:sz="6" w:space="0" w:color="auto"/>
              <w:right w:val="single" w:sz="6" w:space="0" w:color="auto"/>
            </w:tcBorders>
          </w:tcPr>
          <w:p w14:paraId="0DBD1ABC" w14:textId="77777777" w:rsidR="00BA1382" w:rsidRPr="003C6304" w:rsidRDefault="00BA1382" w:rsidP="00895A83">
            <w:pPr>
              <w:rPr>
                <w:rFonts w:asciiTheme="majorHAnsi" w:eastAsia="Calibri" w:hAnsiTheme="majorHAnsi" w:cstheme="majorHAnsi"/>
                <w:b/>
                <w:bCs/>
              </w:rPr>
            </w:pPr>
            <w:r w:rsidRPr="003C6304">
              <w:rPr>
                <w:rFonts w:asciiTheme="majorHAnsi" w:eastAsia="Calibri" w:hAnsiTheme="majorHAnsi" w:cstheme="majorHAnsi"/>
                <w:b/>
                <w:bCs/>
              </w:rPr>
              <w:t>Peer Evaluation of Amsterdam Project</w:t>
            </w:r>
          </w:p>
        </w:tc>
        <w:tc>
          <w:tcPr>
            <w:tcW w:w="1260" w:type="dxa"/>
            <w:tcBorders>
              <w:top w:val="single" w:sz="6" w:space="0" w:color="auto"/>
              <w:left w:val="single" w:sz="6" w:space="0" w:color="auto"/>
              <w:bottom w:val="single" w:sz="6" w:space="0" w:color="auto"/>
              <w:right w:val="single" w:sz="6" w:space="0" w:color="auto"/>
            </w:tcBorders>
          </w:tcPr>
          <w:p w14:paraId="2AB76435"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710" w:type="dxa"/>
            <w:tcBorders>
              <w:top w:val="single" w:sz="6" w:space="0" w:color="auto"/>
              <w:left w:val="nil"/>
              <w:bottom w:val="single" w:sz="6" w:space="0" w:color="auto"/>
              <w:right w:val="single" w:sz="6" w:space="0" w:color="auto"/>
            </w:tcBorders>
          </w:tcPr>
          <w:p w14:paraId="588C0AC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b/>
                <w:bCs/>
              </w:rPr>
            </w:pPr>
          </w:p>
        </w:tc>
      </w:tr>
      <w:tr w:rsidR="00BA1382" w:rsidRPr="003C6304" w14:paraId="274627CF" w14:textId="77777777" w:rsidTr="00895A83">
        <w:trPr>
          <w:trHeight w:val="318"/>
        </w:trPr>
        <w:tc>
          <w:tcPr>
            <w:tcW w:w="867" w:type="dxa"/>
            <w:tcBorders>
              <w:top w:val="single" w:sz="6" w:space="0" w:color="auto"/>
              <w:left w:val="single" w:sz="6" w:space="0" w:color="auto"/>
              <w:bottom w:val="single" w:sz="6" w:space="0" w:color="auto"/>
              <w:right w:val="single" w:sz="6" w:space="0" w:color="auto"/>
            </w:tcBorders>
          </w:tcPr>
          <w:p w14:paraId="3D2B9659"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4</w:t>
            </w:r>
          </w:p>
        </w:tc>
        <w:tc>
          <w:tcPr>
            <w:tcW w:w="7323" w:type="dxa"/>
            <w:gridSpan w:val="2"/>
            <w:tcBorders>
              <w:top w:val="single" w:sz="6" w:space="0" w:color="auto"/>
              <w:left w:val="single" w:sz="6" w:space="0" w:color="auto"/>
              <w:bottom w:val="single" w:sz="6" w:space="0" w:color="auto"/>
              <w:right w:val="single" w:sz="6" w:space="0" w:color="auto"/>
            </w:tcBorders>
          </w:tcPr>
          <w:p w14:paraId="4C33B01E" w14:textId="77777777" w:rsidR="00BA1382" w:rsidRPr="003C6304" w:rsidRDefault="00BA1382" w:rsidP="00895A83">
            <w:pPr>
              <w:rPr>
                <w:rFonts w:asciiTheme="majorHAnsi" w:eastAsia="Calibri" w:hAnsiTheme="majorHAnsi" w:cstheme="majorHAnsi"/>
                <w:b/>
                <w:bCs/>
              </w:rPr>
            </w:pPr>
            <w:r w:rsidRPr="003C6304">
              <w:rPr>
                <w:rFonts w:asciiTheme="majorHAnsi" w:eastAsia="Calibri" w:hAnsiTheme="majorHAnsi" w:cstheme="majorHAnsi"/>
                <w:b/>
                <w:bCs/>
              </w:rPr>
              <w:t>Other?</w:t>
            </w:r>
          </w:p>
        </w:tc>
        <w:tc>
          <w:tcPr>
            <w:tcW w:w="1260" w:type="dxa"/>
            <w:tcBorders>
              <w:top w:val="single" w:sz="6" w:space="0" w:color="auto"/>
              <w:left w:val="single" w:sz="6" w:space="0" w:color="auto"/>
              <w:bottom w:val="single" w:sz="6" w:space="0" w:color="auto"/>
              <w:right w:val="single" w:sz="6" w:space="0" w:color="auto"/>
            </w:tcBorders>
          </w:tcPr>
          <w:p w14:paraId="75F85C4A" w14:textId="77777777" w:rsidR="00BA1382" w:rsidRPr="003C6304" w:rsidRDefault="00BA1382" w:rsidP="00895A83">
            <w:pPr>
              <w:jc w:val="center"/>
              <w:rPr>
                <w:rFonts w:asciiTheme="majorHAnsi" w:eastAsia="Calibri" w:hAnsiTheme="majorHAnsi" w:cstheme="majorHAnsi"/>
                <w:b/>
                <w:bCs/>
                <w:sz w:val="20"/>
                <w:szCs w:val="20"/>
              </w:rPr>
            </w:pPr>
          </w:p>
        </w:tc>
        <w:tc>
          <w:tcPr>
            <w:tcW w:w="1710" w:type="dxa"/>
            <w:tcBorders>
              <w:top w:val="single" w:sz="6" w:space="0" w:color="auto"/>
              <w:left w:val="nil"/>
              <w:bottom w:val="single" w:sz="6" w:space="0" w:color="auto"/>
              <w:right w:val="single" w:sz="6" w:space="0" w:color="auto"/>
            </w:tcBorders>
          </w:tcPr>
          <w:p w14:paraId="53F98A94"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b/>
                <w:bCs/>
              </w:rPr>
            </w:pPr>
          </w:p>
        </w:tc>
      </w:tr>
      <w:tr w:rsidR="00BA1382" w:rsidRPr="003C6304" w14:paraId="18A207C0" w14:textId="77777777" w:rsidTr="00895A83">
        <w:trPr>
          <w:trHeight w:val="318"/>
        </w:trPr>
        <w:tc>
          <w:tcPr>
            <w:tcW w:w="867" w:type="dxa"/>
            <w:tcBorders>
              <w:top w:val="single" w:sz="6" w:space="0" w:color="auto"/>
              <w:left w:val="single" w:sz="6" w:space="0" w:color="auto"/>
              <w:bottom w:val="single" w:sz="6" w:space="0" w:color="auto"/>
              <w:right w:val="single" w:sz="6" w:space="0" w:color="auto"/>
            </w:tcBorders>
          </w:tcPr>
          <w:p w14:paraId="4971F416"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p>
        </w:tc>
        <w:tc>
          <w:tcPr>
            <w:tcW w:w="5967" w:type="dxa"/>
            <w:tcBorders>
              <w:top w:val="single" w:sz="6" w:space="0" w:color="auto"/>
              <w:left w:val="single" w:sz="6" w:space="0" w:color="auto"/>
              <w:bottom w:val="single" w:sz="6" w:space="0" w:color="auto"/>
              <w:right w:val="single" w:sz="6" w:space="0" w:color="auto"/>
            </w:tcBorders>
          </w:tcPr>
          <w:p w14:paraId="33ADB933" w14:textId="77777777" w:rsidR="00BA1382" w:rsidRPr="003C6304" w:rsidRDefault="00BA1382" w:rsidP="00895A83">
            <w:pPr>
              <w:ind w:left="-77"/>
              <w:rPr>
                <w:rFonts w:asciiTheme="majorHAnsi" w:eastAsia="Calibri" w:hAnsiTheme="majorHAnsi" w:cstheme="majorHAnsi"/>
              </w:rPr>
            </w:pPr>
          </w:p>
        </w:tc>
        <w:tc>
          <w:tcPr>
            <w:tcW w:w="2616" w:type="dxa"/>
            <w:gridSpan w:val="2"/>
            <w:tcBorders>
              <w:top w:val="single" w:sz="6" w:space="0" w:color="auto"/>
              <w:left w:val="single" w:sz="6" w:space="0" w:color="auto"/>
              <w:bottom w:val="single" w:sz="6" w:space="0" w:color="auto"/>
              <w:right w:val="single" w:sz="6" w:space="0" w:color="auto"/>
            </w:tcBorders>
          </w:tcPr>
          <w:p w14:paraId="2AA69EC3"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 xml:space="preserve">Total </w:t>
            </w:r>
            <w:proofErr w:type="gramStart"/>
            <w:r w:rsidRPr="003C6304">
              <w:rPr>
                <w:rFonts w:asciiTheme="majorHAnsi" w:eastAsia="Calibri" w:hAnsiTheme="majorHAnsi" w:cstheme="majorHAnsi"/>
                <w:b/>
                <w:bCs/>
                <w:sz w:val="20"/>
                <w:szCs w:val="20"/>
              </w:rPr>
              <w:t>points</w:t>
            </w:r>
            <w:proofErr w:type="gramEnd"/>
            <w:r w:rsidRPr="003C6304">
              <w:rPr>
                <w:rFonts w:asciiTheme="majorHAnsi" w:eastAsia="Calibri" w:hAnsiTheme="majorHAnsi" w:cstheme="majorHAnsi"/>
                <w:b/>
                <w:bCs/>
                <w:sz w:val="20"/>
                <w:szCs w:val="20"/>
              </w:rPr>
              <w:t xml:space="preserve"> this section</w:t>
            </w:r>
          </w:p>
        </w:tc>
        <w:tc>
          <w:tcPr>
            <w:tcW w:w="1710" w:type="dxa"/>
            <w:tcBorders>
              <w:top w:val="single" w:sz="6" w:space="0" w:color="auto"/>
              <w:left w:val="nil"/>
              <w:bottom w:val="single" w:sz="6" w:space="0" w:color="auto"/>
              <w:right w:val="single" w:sz="6" w:space="0" w:color="auto"/>
            </w:tcBorders>
            <w:shd w:val="clear" w:color="auto" w:fill="FDE9D9" w:themeFill="accent6" w:themeFillTint="33"/>
          </w:tcPr>
          <w:p w14:paraId="55257262"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b/>
                <w:bCs/>
              </w:rPr>
            </w:pPr>
            <w:r w:rsidRPr="003C6304">
              <w:rPr>
                <w:rFonts w:asciiTheme="majorHAnsi" w:eastAsia="Garamond" w:hAnsiTheme="majorHAnsi" w:cstheme="majorHAnsi"/>
                <w:b/>
                <w:bCs/>
              </w:rPr>
              <w:t xml:space="preserve">0 to 40 </w:t>
            </w:r>
          </w:p>
        </w:tc>
      </w:tr>
    </w:tbl>
    <w:p w14:paraId="1B1004AE" w14:textId="77777777" w:rsidR="00BA1382" w:rsidRPr="003C6304" w:rsidRDefault="00BA1382" w:rsidP="00BA1382">
      <w:pPr>
        <w:rPr>
          <w:rFonts w:asciiTheme="majorHAnsi" w:hAnsiTheme="majorHAnsi" w:cstheme="majorHAnsi"/>
        </w:rPr>
      </w:pPr>
    </w:p>
    <w:tbl>
      <w:tblPr>
        <w:tblW w:w="11396" w:type="dxa"/>
        <w:tblInd w:w="-188" w:type="dxa"/>
        <w:tblLayout w:type="fixed"/>
        <w:tblLook w:val="06A0" w:firstRow="1" w:lastRow="0" w:firstColumn="1" w:lastColumn="0" w:noHBand="1" w:noVBand="1"/>
      </w:tblPr>
      <w:tblGrid>
        <w:gridCol w:w="866"/>
        <w:gridCol w:w="33"/>
        <w:gridCol w:w="5933"/>
        <w:gridCol w:w="726"/>
        <w:gridCol w:w="270"/>
        <w:gridCol w:w="362"/>
        <w:gridCol w:w="1530"/>
        <w:gridCol w:w="1440"/>
        <w:gridCol w:w="236"/>
      </w:tblGrid>
      <w:tr w:rsidR="00BA1382" w:rsidRPr="003C6304" w14:paraId="47732BC2" w14:textId="77777777" w:rsidTr="00895A83">
        <w:trPr>
          <w:gridAfter w:val="1"/>
          <w:wAfter w:w="236" w:type="dxa"/>
          <w:trHeight w:val="318"/>
        </w:trPr>
        <w:tc>
          <w:tcPr>
            <w:tcW w:w="11160" w:type="dxa"/>
            <w:gridSpan w:val="8"/>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509035F7"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b/>
                <w:bCs/>
              </w:rPr>
              <w:t>F!</w:t>
            </w:r>
            <w:r w:rsidRPr="003C6304">
              <w:rPr>
                <w:rFonts w:asciiTheme="majorHAnsi" w:eastAsia="Calibri" w:hAnsiTheme="majorHAnsi" w:cstheme="majorHAnsi"/>
                <w:b/>
                <w:bCs/>
                <w:u w:val="single"/>
              </w:rPr>
              <w:t>ND</w:t>
            </w:r>
            <w:proofErr w:type="gramEnd"/>
            <w:r w:rsidRPr="003C6304">
              <w:rPr>
                <w:rFonts w:asciiTheme="majorHAnsi" w:eastAsia="Calibri" w:hAnsiTheme="majorHAnsi" w:cstheme="majorHAnsi"/>
                <w:b/>
                <w:bCs/>
                <w:u w:val="single"/>
              </w:rPr>
              <w:t xml:space="preserve"> Assignments</w:t>
            </w:r>
            <w:r w:rsidRPr="003C6304">
              <w:rPr>
                <w:rFonts w:asciiTheme="majorHAnsi" w:eastAsia="Calibri" w:hAnsiTheme="majorHAnsi" w:cstheme="majorHAnsi"/>
              </w:rPr>
              <w:t xml:space="preserve"> – </w:t>
            </w:r>
          </w:p>
        </w:tc>
      </w:tr>
      <w:tr w:rsidR="00BA1382" w:rsidRPr="003C6304" w14:paraId="2CEC79C7"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286281F4"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1</w:t>
            </w:r>
          </w:p>
        </w:tc>
        <w:tc>
          <w:tcPr>
            <w:tcW w:w="7324" w:type="dxa"/>
            <w:gridSpan w:val="5"/>
            <w:tcBorders>
              <w:top w:val="single" w:sz="6" w:space="0" w:color="auto"/>
              <w:left w:val="single" w:sz="6" w:space="0" w:color="auto"/>
              <w:bottom w:val="single" w:sz="6" w:space="0" w:color="auto"/>
              <w:right w:val="single" w:sz="6" w:space="0" w:color="auto"/>
            </w:tcBorders>
          </w:tcPr>
          <w:p w14:paraId="66202443"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rPr>
              <w:t>F!ND</w:t>
            </w:r>
            <w:proofErr w:type="gramEnd"/>
            <w:r w:rsidRPr="003C6304">
              <w:rPr>
                <w:rFonts w:asciiTheme="majorHAnsi" w:eastAsia="Calibri" w:hAnsiTheme="majorHAnsi" w:cstheme="majorHAnsi"/>
              </w:rPr>
              <w:t xml:space="preserve"> Industry Intro</w:t>
            </w:r>
          </w:p>
        </w:tc>
        <w:tc>
          <w:tcPr>
            <w:tcW w:w="1530" w:type="dxa"/>
            <w:tcBorders>
              <w:top w:val="single" w:sz="6" w:space="0" w:color="auto"/>
              <w:left w:val="single" w:sz="6" w:space="0" w:color="auto"/>
              <w:bottom w:val="single" w:sz="6" w:space="0" w:color="auto"/>
              <w:right w:val="single" w:sz="6" w:space="0" w:color="auto"/>
            </w:tcBorders>
          </w:tcPr>
          <w:p w14:paraId="7A1C0823"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207112D7"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rPr>
            </w:pPr>
          </w:p>
        </w:tc>
      </w:tr>
      <w:tr w:rsidR="00BA1382" w:rsidRPr="003C6304" w14:paraId="3142DEB5"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07089F90"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2</w:t>
            </w:r>
          </w:p>
        </w:tc>
        <w:tc>
          <w:tcPr>
            <w:tcW w:w="7324" w:type="dxa"/>
            <w:gridSpan w:val="5"/>
            <w:tcBorders>
              <w:top w:val="single" w:sz="6" w:space="0" w:color="auto"/>
              <w:left w:val="single" w:sz="6" w:space="0" w:color="auto"/>
              <w:bottom w:val="single" w:sz="6" w:space="0" w:color="auto"/>
              <w:right w:val="single" w:sz="6" w:space="0" w:color="auto"/>
            </w:tcBorders>
          </w:tcPr>
          <w:p w14:paraId="70DE09BD"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rPr>
              <w:t>F!ND</w:t>
            </w:r>
            <w:proofErr w:type="gramEnd"/>
            <w:r w:rsidRPr="003C6304">
              <w:rPr>
                <w:rFonts w:asciiTheme="majorHAnsi" w:eastAsia="Calibri" w:hAnsiTheme="majorHAnsi" w:cstheme="majorHAnsi"/>
              </w:rPr>
              <w:t xml:space="preserve"> Glass</w:t>
            </w:r>
          </w:p>
        </w:tc>
        <w:tc>
          <w:tcPr>
            <w:tcW w:w="1530" w:type="dxa"/>
            <w:tcBorders>
              <w:top w:val="single" w:sz="6" w:space="0" w:color="auto"/>
              <w:left w:val="single" w:sz="6" w:space="0" w:color="auto"/>
              <w:bottom w:val="single" w:sz="6" w:space="0" w:color="auto"/>
              <w:right w:val="single" w:sz="6" w:space="0" w:color="auto"/>
            </w:tcBorders>
          </w:tcPr>
          <w:p w14:paraId="11287ADE"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58FE5D01"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rPr>
            </w:pPr>
          </w:p>
        </w:tc>
      </w:tr>
      <w:tr w:rsidR="00BA1382" w:rsidRPr="003C6304" w14:paraId="23EF6C72"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6D669C72"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3</w:t>
            </w:r>
          </w:p>
        </w:tc>
        <w:tc>
          <w:tcPr>
            <w:tcW w:w="7324" w:type="dxa"/>
            <w:gridSpan w:val="5"/>
            <w:tcBorders>
              <w:top w:val="single" w:sz="6" w:space="0" w:color="auto"/>
              <w:left w:val="single" w:sz="6" w:space="0" w:color="auto"/>
              <w:bottom w:val="single" w:sz="6" w:space="0" w:color="auto"/>
              <w:right w:val="single" w:sz="6" w:space="0" w:color="auto"/>
            </w:tcBorders>
          </w:tcPr>
          <w:p w14:paraId="148CA153"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rPr>
              <w:t>F!ND</w:t>
            </w:r>
            <w:proofErr w:type="gramEnd"/>
            <w:r w:rsidRPr="003C6304">
              <w:rPr>
                <w:rFonts w:asciiTheme="majorHAnsi" w:eastAsia="Calibri" w:hAnsiTheme="majorHAnsi" w:cstheme="majorHAnsi"/>
              </w:rPr>
              <w:t xml:space="preserve"> Ceramics  </w:t>
            </w:r>
          </w:p>
        </w:tc>
        <w:tc>
          <w:tcPr>
            <w:tcW w:w="1530" w:type="dxa"/>
            <w:tcBorders>
              <w:top w:val="single" w:sz="6" w:space="0" w:color="auto"/>
              <w:left w:val="single" w:sz="6" w:space="0" w:color="auto"/>
              <w:bottom w:val="single" w:sz="6" w:space="0" w:color="auto"/>
              <w:right w:val="single" w:sz="6" w:space="0" w:color="auto"/>
            </w:tcBorders>
          </w:tcPr>
          <w:p w14:paraId="7215B3CF"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459FF10D"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rPr>
            </w:pPr>
          </w:p>
        </w:tc>
      </w:tr>
      <w:tr w:rsidR="00BA1382" w:rsidRPr="003C6304" w14:paraId="1C417BBE"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33201A65"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4</w:t>
            </w:r>
          </w:p>
        </w:tc>
        <w:tc>
          <w:tcPr>
            <w:tcW w:w="7324" w:type="dxa"/>
            <w:gridSpan w:val="5"/>
            <w:tcBorders>
              <w:top w:val="single" w:sz="6" w:space="0" w:color="auto"/>
              <w:left w:val="single" w:sz="6" w:space="0" w:color="auto"/>
              <w:bottom w:val="single" w:sz="6" w:space="0" w:color="auto"/>
              <w:right w:val="single" w:sz="6" w:space="0" w:color="auto"/>
            </w:tcBorders>
          </w:tcPr>
          <w:p w14:paraId="71A16B61"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rPr>
              <w:t>F!ND</w:t>
            </w:r>
            <w:proofErr w:type="gramEnd"/>
            <w:r w:rsidRPr="003C6304">
              <w:rPr>
                <w:rFonts w:asciiTheme="majorHAnsi" w:eastAsia="Calibri" w:hAnsiTheme="majorHAnsi" w:cstheme="majorHAnsi"/>
              </w:rPr>
              <w:t xml:space="preserve"> Area Rugs  </w:t>
            </w:r>
          </w:p>
        </w:tc>
        <w:tc>
          <w:tcPr>
            <w:tcW w:w="1530" w:type="dxa"/>
            <w:tcBorders>
              <w:top w:val="single" w:sz="6" w:space="0" w:color="auto"/>
              <w:left w:val="single" w:sz="6" w:space="0" w:color="auto"/>
              <w:bottom w:val="single" w:sz="6" w:space="0" w:color="auto"/>
              <w:right w:val="single" w:sz="6" w:space="0" w:color="auto"/>
            </w:tcBorders>
          </w:tcPr>
          <w:p w14:paraId="58A16E82"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44195E3F"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7FDE5471"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1734EE3C"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5</w:t>
            </w:r>
          </w:p>
        </w:tc>
        <w:tc>
          <w:tcPr>
            <w:tcW w:w="7324" w:type="dxa"/>
            <w:gridSpan w:val="5"/>
            <w:tcBorders>
              <w:top w:val="single" w:sz="6" w:space="0" w:color="auto"/>
              <w:left w:val="single" w:sz="6" w:space="0" w:color="auto"/>
              <w:bottom w:val="single" w:sz="6" w:space="0" w:color="auto"/>
              <w:right w:val="single" w:sz="6" w:space="0" w:color="auto"/>
            </w:tcBorders>
          </w:tcPr>
          <w:p w14:paraId="64A42ED7" w14:textId="77777777" w:rsidR="00BA1382" w:rsidRPr="003C6304" w:rsidRDefault="00BA1382" w:rsidP="00895A83">
            <w:pPr>
              <w:rPr>
                <w:rFonts w:asciiTheme="majorHAnsi" w:eastAsia="Calibri" w:hAnsiTheme="majorHAnsi" w:cstheme="majorHAnsi"/>
              </w:rPr>
            </w:pPr>
            <w:proofErr w:type="gramStart"/>
            <w:r w:rsidRPr="003C6304">
              <w:rPr>
                <w:rFonts w:asciiTheme="majorHAnsi" w:eastAsia="Calibri" w:hAnsiTheme="majorHAnsi" w:cstheme="majorHAnsi"/>
              </w:rPr>
              <w:t>F!ND</w:t>
            </w:r>
            <w:proofErr w:type="gramEnd"/>
            <w:r w:rsidRPr="003C6304">
              <w:rPr>
                <w:rFonts w:asciiTheme="majorHAnsi" w:eastAsia="Calibri" w:hAnsiTheme="majorHAnsi" w:cstheme="majorHAnsi"/>
              </w:rPr>
              <w:t xml:space="preserve"> Furniture/Upholstery </w:t>
            </w:r>
          </w:p>
        </w:tc>
        <w:tc>
          <w:tcPr>
            <w:tcW w:w="1530" w:type="dxa"/>
            <w:tcBorders>
              <w:top w:val="single" w:sz="6" w:space="0" w:color="auto"/>
              <w:left w:val="single" w:sz="6" w:space="0" w:color="auto"/>
              <w:bottom w:val="single" w:sz="6" w:space="0" w:color="auto"/>
              <w:right w:val="single" w:sz="6" w:space="0" w:color="auto"/>
            </w:tcBorders>
          </w:tcPr>
          <w:p w14:paraId="09A5CD0B"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38B7D7CB"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78673106"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0F5A811E"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6…</w:t>
            </w:r>
          </w:p>
        </w:tc>
        <w:tc>
          <w:tcPr>
            <w:tcW w:w="7324" w:type="dxa"/>
            <w:gridSpan w:val="5"/>
            <w:tcBorders>
              <w:top w:val="single" w:sz="6" w:space="0" w:color="auto"/>
              <w:left w:val="single" w:sz="6" w:space="0" w:color="auto"/>
              <w:bottom w:val="single" w:sz="6" w:space="0" w:color="auto"/>
              <w:right w:val="single" w:sz="6" w:space="0" w:color="auto"/>
            </w:tcBorders>
          </w:tcPr>
          <w:p w14:paraId="1E181E5D" w14:textId="77777777" w:rsidR="00BA1382" w:rsidRPr="003C6304" w:rsidRDefault="00BA1382" w:rsidP="00895A83">
            <w:pPr>
              <w:rPr>
                <w:rFonts w:asciiTheme="majorHAnsi" w:eastAsia="Calibri" w:hAnsiTheme="majorHAnsi" w:cstheme="majorHAnsi"/>
              </w:rPr>
            </w:pPr>
            <w:r w:rsidRPr="003C6304">
              <w:rPr>
                <w:rFonts w:asciiTheme="majorHAnsi" w:eastAsia="Calibri" w:hAnsiTheme="majorHAnsi" w:cstheme="majorHAnsi"/>
              </w:rPr>
              <w:t>Other?</w:t>
            </w:r>
          </w:p>
        </w:tc>
        <w:tc>
          <w:tcPr>
            <w:tcW w:w="1530" w:type="dxa"/>
            <w:tcBorders>
              <w:top w:val="single" w:sz="6" w:space="0" w:color="auto"/>
              <w:left w:val="single" w:sz="6" w:space="0" w:color="auto"/>
              <w:bottom w:val="single" w:sz="6" w:space="0" w:color="auto"/>
              <w:right w:val="single" w:sz="6" w:space="0" w:color="auto"/>
            </w:tcBorders>
          </w:tcPr>
          <w:p w14:paraId="1E518DAF"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nil"/>
              <w:bottom w:val="single" w:sz="6" w:space="0" w:color="auto"/>
              <w:right w:val="single" w:sz="6" w:space="0" w:color="auto"/>
            </w:tcBorders>
          </w:tcPr>
          <w:p w14:paraId="39B53962"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2C654792"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29D0BDE0"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p>
        </w:tc>
        <w:tc>
          <w:tcPr>
            <w:tcW w:w="7324" w:type="dxa"/>
            <w:gridSpan w:val="5"/>
            <w:tcBorders>
              <w:top w:val="single" w:sz="6" w:space="0" w:color="auto"/>
              <w:left w:val="single" w:sz="6" w:space="0" w:color="auto"/>
              <w:bottom w:val="single" w:sz="6" w:space="0" w:color="auto"/>
              <w:right w:val="single" w:sz="6" w:space="0" w:color="auto"/>
            </w:tcBorders>
          </w:tcPr>
          <w:p w14:paraId="4810F63E" w14:textId="77777777" w:rsidR="00BA1382" w:rsidRPr="003C6304" w:rsidRDefault="00BA1382" w:rsidP="00895A83">
            <w:pPr>
              <w:rPr>
                <w:rFonts w:asciiTheme="majorHAnsi" w:eastAsia="Calibri" w:hAnsiTheme="majorHAnsi" w:cstheme="majorHAnsi"/>
              </w:rPr>
            </w:pPr>
          </w:p>
        </w:tc>
        <w:tc>
          <w:tcPr>
            <w:tcW w:w="1530" w:type="dxa"/>
            <w:tcBorders>
              <w:top w:val="single" w:sz="6" w:space="0" w:color="auto"/>
              <w:left w:val="single" w:sz="6" w:space="0" w:color="auto"/>
              <w:bottom w:val="single" w:sz="6" w:space="0" w:color="auto"/>
              <w:right w:val="single" w:sz="6" w:space="0" w:color="auto"/>
            </w:tcBorders>
          </w:tcPr>
          <w:p w14:paraId="4DC38762" w14:textId="77777777" w:rsidR="00BA1382" w:rsidRPr="003C6304" w:rsidRDefault="00BA1382" w:rsidP="00895A83">
            <w:pPr>
              <w:jc w:val="center"/>
              <w:rPr>
                <w:rFonts w:asciiTheme="majorHAnsi" w:eastAsia="Calibri" w:hAnsiTheme="majorHAnsi" w:cstheme="majorHAnsi"/>
                <w:b/>
                <w:bCs/>
                <w:sz w:val="20"/>
                <w:szCs w:val="20"/>
              </w:rPr>
            </w:pPr>
          </w:p>
        </w:tc>
        <w:tc>
          <w:tcPr>
            <w:tcW w:w="1440" w:type="dxa"/>
            <w:tcBorders>
              <w:top w:val="single" w:sz="6" w:space="0" w:color="auto"/>
              <w:left w:val="nil"/>
              <w:bottom w:val="single" w:sz="6" w:space="0" w:color="auto"/>
              <w:right w:val="single" w:sz="6" w:space="0" w:color="auto"/>
            </w:tcBorders>
          </w:tcPr>
          <w:p w14:paraId="612D92CA"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48CED3E2"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44776D00"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p>
        </w:tc>
        <w:tc>
          <w:tcPr>
            <w:tcW w:w="7324" w:type="dxa"/>
            <w:gridSpan w:val="5"/>
            <w:tcBorders>
              <w:top w:val="single" w:sz="6" w:space="0" w:color="auto"/>
              <w:left w:val="single" w:sz="6" w:space="0" w:color="auto"/>
              <w:bottom w:val="single" w:sz="6" w:space="0" w:color="auto"/>
              <w:right w:val="single" w:sz="6" w:space="0" w:color="auto"/>
            </w:tcBorders>
          </w:tcPr>
          <w:p w14:paraId="349D8559" w14:textId="77777777" w:rsidR="00BA1382" w:rsidRPr="003C6304" w:rsidRDefault="00BA1382" w:rsidP="00895A83">
            <w:pPr>
              <w:rPr>
                <w:rFonts w:asciiTheme="majorHAnsi" w:eastAsia="Calibri" w:hAnsiTheme="majorHAnsi" w:cstheme="majorHAnsi"/>
              </w:rPr>
            </w:pPr>
          </w:p>
        </w:tc>
        <w:tc>
          <w:tcPr>
            <w:tcW w:w="1530" w:type="dxa"/>
            <w:tcBorders>
              <w:top w:val="single" w:sz="6" w:space="0" w:color="auto"/>
              <w:left w:val="single" w:sz="6" w:space="0" w:color="auto"/>
              <w:bottom w:val="single" w:sz="6" w:space="0" w:color="auto"/>
              <w:right w:val="single" w:sz="6" w:space="0" w:color="auto"/>
            </w:tcBorders>
          </w:tcPr>
          <w:p w14:paraId="1A1173D6" w14:textId="77777777" w:rsidR="00BA1382" w:rsidRPr="003C6304" w:rsidRDefault="00BA1382" w:rsidP="00895A83">
            <w:pPr>
              <w:jc w:val="center"/>
              <w:rPr>
                <w:rFonts w:asciiTheme="majorHAnsi" w:eastAsia="Calibri" w:hAnsiTheme="majorHAnsi" w:cstheme="majorHAnsi"/>
                <w:b/>
                <w:bCs/>
                <w:sz w:val="20"/>
                <w:szCs w:val="20"/>
              </w:rPr>
            </w:pPr>
          </w:p>
        </w:tc>
        <w:tc>
          <w:tcPr>
            <w:tcW w:w="1440" w:type="dxa"/>
            <w:tcBorders>
              <w:top w:val="single" w:sz="6" w:space="0" w:color="auto"/>
              <w:left w:val="nil"/>
              <w:bottom w:val="single" w:sz="6" w:space="0" w:color="auto"/>
              <w:right w:val="single" w:sz="6" w:space="0" w:color="auto"/>
            </w:tcBorders>
          </w:tcPr>
          <w:p w14:paraId="2A959DAE"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55561DC7" w14:textId="77777777" w:rsidTr="00895A83">
        <w:trPr>
          <w:gridAfter w:val="1"/>
          <w:wAfter w:w="236" w:type="dxa"/>
          <w:trHeight w:val="318"/>
        </w:trPr>
        <w:tc>
          <w:tcPr>
            <w:tcW w:w="866" w:type="dxa"/>
            <w:tcBorders>
              <w:top w:val="single" w:sz="6" w:space="0" w:color="auto"/>
              <w:left w:val="single" w:sz="6" w:space="0" w:color="auto"/>
              <w:bottom w:val="single" w:sz="6" w:space="0" w:color="auto"/>
              <w:right w:val="single" w:sz="6" w:space="0" w:color="auto"/>
            </w:tcBorders>
          </w:tcPr>
          <w:p w14:paraId="41A35D5E" w14:textId="77777777" w:rsidR="00BA1382" w:rsidRPr="003C6304" w:rsidRDefault="00BA1382" w:rsidP="00895A83">
            <w:pPr>
              <w:tabs>
                <w:tab w:val="left" w:pos="0"/>
                <w:tab w:val="left" w:pos="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p>
        </w:tc>
        <w:tc>
          <w:tcPr>
            <w:tcW w:w="5966" w:type="dxa"/>
            <w:gridSpan w:val="2"/>
            <w:tcBorders>
              <w:top w:val="single" w:sz="6" w:space="0" w:color="auto"/>
              <w:left w:val="single" w:sz="6" w:space="0" w:color="auto"/>
              <w:bottom w:val="single" w:sz="6" w:space="0" w:color="auto"/>
              <w:right w:val="single" w:sz="6" w:space="0" w:color="auto"/>
            </w:tcBorders>
          </w:tcPr>
          <w:p w14:paraId="3341B7F1" w14:textId="77777777" w:rsidR="00BA1382" w:rsidRPr="003C6304" w:rsidRDefault="00BA1382" w:rsidP="00895A83">
            <w:pPr>
              <w:rPr>
                <w:rFonts w:asciiTheme="majorHAnsi" w:eastAsia="Calibri" w:hAnsiTheme="majorHAnsi" w:cstheme="majorHAnsi"/>
              </w:rPr>
            </w:pPr>
          </w:p>
        </w:tc>
        <w:tc>
          <w:tcPr>
            <w:tcW w:w="2888" w:type="dxa"/>
            <w:gridSpan w:val="4"/>
            <w:tcBorders>
              <w:top w:val="single" w:sz="6" w:space="0" w:color="auto"/>
              <w:left w:val="single" w:sz="6" w:space="0" w:color="auto"/>
              <w:bottom w:val="single" w:sz="6" w:space="0" w:color="auto"/>
              <w:right w:val="single" w:sz="6" w:space="0" w:color="auto"/>
            </w:tcBorders>
          </w:tcPr>
          <w:p w14:paraId="7B3A5564"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 xml:space="preserve">Total </w:t>
            </w:r>
            <w:proofErr w:type="gramStart"/>
            <w:r w:rsidRPr="003C6304">
              <w:rPr>
                <w:rFonts w:asciiTheme="majorHAnsi" w:eastAsia="Calibri" w:hAnsiTheme="majorHAnsi" w:cstheme="majorHAnsi"/>
                <w:b/>
                <w:bCs/>
                <w:sz w:val="20"/>
                <w:szCs w:val="20"/>
              </w:rPr>
              <w:t>points</w:t>
            </w:r>
            <w:proofErr w:type="gramEnd"/>
            <w:r w:rsidRPr="003C6304">
              <w:rPr>
                <w:rFonts w:asciiTheme="majorHAnsi" w:eastAsia="Calibri" w:hAnsiTheme="majorHAnsi" w:cstheme="majorHAnsi"/>
                <w:b/>
                <w:bCs/>
                <w:sz w:val="20"/>
                <w:szCs w:val="20"/>
              </w:rPr>
              <w:t xml:space="preserve"> this section</w:t>
            </w:r>
          </w:p>
        </w:tc>
        <w:tc>
          <w:tcPr>
            <w:tcW w:w="1440" w:type="dxa"/>
            <w:tcBorders>
              <w:top w:val="single" w:sz="6" w:space="0" w:color="auto"/>
              <w:left w:val="nil"/>
              <w:bottom w:val="single" w:sz="6" w:space="0" w:color="auto"/>
              <w:right w:val="single" w:sz="6" w:space="0" w:color="auto"/>
            </w:tcBorders>
            <w:shd w:val="clear" w:color="auto" w:fill="FDE9D9" w:themeFill="accent6" w:themeFillTint="33"/>
          </w:tcPr>
          <w:p w14:paraId="07EACA0E"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r w:rsidRPr="003C6304">
              <w:rPr>
                <w:rFonts w:asciiTheme="majorHAnsi" w:eastAsia="Garamond" w:hAnsiTheme="majorHAnsi" w:cstheme="majorHAnsi"/>
                <w:b/>
                <w:bCs/>
              </w:rPr>
              <w:t xml:space="preserve">0 to 60+ </w:t>
            </w:r>
          </w:p>
        </w:tc>
      </w:tr>
      <w:tr w:rsidR="00BA1382" w:rsidRPr="003C6304" w14:paraId="06B2C46E" w14:textId="77777777" w:rsidTr="00895A83">
        <w:trPr>
          <w:gridAfter w:val="1"/>
          <w:wAfter w:w="236" w:type="dxa"/>
          <w:trHeight w:val="318"/>
        </w:trPr>
        <w:tc>
          <w:tcPr>
            <w:tcW w:w="11160" w:type="dxa"/>
            <w:gridSpan w:val="8"/>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63C138F4"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b/>
                <w:bCs/>
              </w:rPr>
            </w:pPr>
            <w:r w:rsidRPr="003C6304">
              <w:rPr>
                <w:rFonts w:asciiTheme="majorHAnsi" w:eastAsia="Calibri" w:hAnsiTheme="majorHAnsi" w:cstheme="majorHAnsi"/>
                <w:b/>
                <w:bCs/>
              </w:rPr>
              <w:t>Projects</w:t>
            </w:r>
          </w:p>
        </w:tc>
      </w:tr>
      <w:tr w:rsidR="00BA1382" w:rsidRPr="003C6304" w14:paraId="1CA92072" w14:textId="77777777" w:rsidTr="00895A83">
        <w:trPr>
          <w:gridAfter w:val="1"/>
          <w:wAfter w:w="236" w:type="dxa"/>
          <w:trHeight w:val="300"/>
        </w:trPr>
        <w:tc>
          <w:tcPr>
            <w:tcW w:w="866" w:type="dxa"/>
            <w:tcBorders>
              <w:top w:val="single" w:sz="6" w:space="0" w:color="auto"/>
              <w:left w:val="single" w:sz="6" w:space="0" w:color="auto"/>
              <w:bottom w:val="single" w:sz="6" w:space="0" w:color="auto"/>
              <w:right w:val="single" w:sz="6" w:space="0" w:color="auto"/>
            </w:tcBorders>
          </w:tcPr>
          <w:p w14:paraId="132676FF"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P1</w:t>
            </w:r>
          </w:p>
        </w:tc>
        <w:tc>
          <w:tcPr>
            <w:tcW w:w="7324" w:type="dxa"/>
            <w:gridSpan w:val="5"/>
            <w:tcBorders>
              <w:top w:val="single" w:sz="6" w:space="0" w:color="auto"/>
              <w:left w:val="single" w:sz="6" w:space="0" w:color="auto"/>
              <w:bottom w:val="single" w:sz="6" w:space="0" w:color="auto"/>
              <w:right w:val="single" w:sz="6" w:space="0" w:color="auto"/>
            </w:tcBorders>
          </w:tcPr>
          <w:p w14:paraId="45AFCF9B"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Cs/>
              </w:rPr>
              <w:t>A Feast for the Senses - Tabletop Assignment – completed over Thanksgiving</w:t>
            </w:r>
          </w:p>
        </w:tc>
        <w:tc>
          <w:tcPr>
            <w:tcW w:w="1530" w:type="dxa"/>
            <w:tcBorders>
              <w:top w:val="single" w:sz="6" w:space="0" w:color="auto"/>
              <w:left w:val="single" w:sz="6" w:space="0" w:color="auto"/>
              <w:bottom w:val="single" w:sz="6" w:space="0" w:color="auto"/>
              <w:right w:val="single" w:sz="6" w:space="0" w:color="auto"/>
            </w:tcBorders>
          </w:tcPr>
          <w:p w14:paraId="04BC4547" w14:textId="77777777" w:rsidR="00BA1382" w:rsidRPr="003C6304" w:rsidRDefault="00BA1382" w:rsidP="00895A83">
            <w:pPr>
              <w:jc w:val="center"/>
              <w:rPr>
                <w:rFonts w:asciiTheme="majorHAnsi" w:eastAsia="Calibri" w:hAnsiTheme="majorHAnsi" w:cstheme="majorHAnsi"/>
                <w:sz w:val="20"/>
                <w:szCs w:val="20"/>
              </w:rPr>
            </w:pPr>
            <w:r w:rsidRPr="003C6304">
              <w:rPr>
                <w:rFonts w:asciiTheme="majorHAnsi" w:eastAsia="Calibri" w:hAnsiTheme="majorHAnsi" w:cstheme="majorHAnsi"/>
                <w:b/>
                <w:bCs/>
                <w:sz w:val="20"/>
                <w:szCs w:val="20"/>
              </w:rPr>
              <w:t xml:space="preserve">0 to 25 </w:t>
            </w:r>
          </w:p>
        </w:tc>
        <w:tc>
          <w:tcPr>
            <w:tcW w:w="1440" w:type="dxa"/>
            <w:tcBorders>
              <w:top w:val="single" w:sz="6" w:space="0" w:color="auto"/>
              <w:left w:val="nil"/>
              <w:bottom w:val="single" w:sz="6" w:space="0" w:color="auto"/>
              <w:right w:val="single" w:sz="6" w:space="0" w:color="auto"/>
            </w:tcBorders>
          </w:tcPr>
          <w:p w14:paraId="45BA71B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28F6AA59" w14:textId="77777777" w:rsidTr="00895A83">
        <w:trPr>
          <w:gridAfter w:val="1"/>
          <w:wAfter w:w="236" w:type="dxa"/>
          <w:trHeight w:val="255"/>
        </w:trPr>
        <w:tc>
          <w:tcPr>
            <w:tcW w:w="866" w:type="dxa"/>
            <w:tcBorders>
              <w:top w:val="single" w:sz="6" w:space="0" w:color="auto"/>
              <w:left w:val="single" w:sz="6" w:space="0" w:color="auto"/>
              <w:bottom w:val="single" w:sz="6" w:space="0" w:color="auto"/>
              <w:right w:val="single" w:sz="6" w:space="0" w:color="auto"/>
            </w:tcBorders>
          </w:tcPr>
          <w:p w14:paraId="1F4E7A47"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P2</w:t>
            </w:r>
          </w:p>
        </w:tc>
        <w:tc>
          <w:tcPr>
            <w:tcW w:w="7324" w:type="dxa"/>
            <w:gridSpan w:val="5"/>
            <w:tcBorders>
              <w:top w:val="single" w:sz="6" w:space="0" w:color="auto"/>
              <w:left w:val="single" w:sz="6" w:space="0" w:color="auto"/>
              <w:bottom w:val="single" w:sz="6" w:space="0" w:color="auto"/>
              <w:right w:val="single" w:sz="6" w:space="0" w:color="auto"/>
            </w:tcBorders>
          </w:tcPr>
          <w:p w14:paraId="20B5A680"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Cs/>
              </w:rPr>
            </w:pPr>
            <w:r w:rsidRPr="003C6304">
              <w:rPr>
                <w:rFonts w:asciiTheme="majorHAnsi" w:eastAsia="Calibri" w:hAnsiTheme="majorHAnsi" w:cstheme="majorHAnsi"/>
                <w:bCs/>
              </w:rPr>
              <w:t xml:space="preserve">Amsterdam Project - Product Design and Development in F&amp;D  </w:t>
            </w:r>
          </w:p>
          <w:p w14:paraId="73C13285"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sz w:val="20"/>
                <w:szCs w:val="20"/>
              </w:rPr>
            </w:pPr>
            <w:r w:rsidRPr="003C6304">
              <w:rPr>
                <w:rFonts w:asciiTheme="majorHAnsi" w:eastAsia="Calibri" w:hAnsiTheme="majorHAnsi" w:cstheme="majorHAnsi"/>
                <w:bCs/>
              </w:rPr>
              <w:t>Phases due at different times for points earned and final version for presentation.</w:t>
            </w:r>
          </w:p>
          <w:p w14:paraId="55BC1718"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i/>
                <w:iCs/>
              </w:rPr>
            </w:pPr>
            <w:r w:rsidRPr="003C6304">
              <w:rPr>
                <w:rFonts w:asciiTheme="majorHAnsi" w:eastAsia="Calibri" w:hAnsiTheme="majorHAnsi" w:cstheme="majorHAnsi"/>
                <w:i/>
                <w:iCs/>
                <w:sz w:val="20"/>
                <w:szCs w:val="20"/>
              </w:rPr>
              <w:t>So named because I was inspired to create it when I visited Amsterdam</w:t>
            </w:r>
          </w:p>
        </w:tc>
        <w:tc>
          <w:tcPr>
            <w:tcW w:w="1530" w:type="dxa"/>
            <w:tcBorders>
              <w:top w:val="single" w:sz="6" w:space="0" w:color="auto"/>
              <w:left w:val="single" w:sz="6" w:space="0" w:color="auto"/>
              <w:bottom w:val="single" w:sz="6" w:space="0" w:color="auto"/>
              <w:right w:val="single" w:sz="6" w:space="0" w:color="auto"/>
            </w:tcBorders>
          </w:tcPr>
          <w:p w14:paraId="2BCEDA72" w14:textId="77777777" w:rsidR="00BA1382" w:rsidRPr="003C6304" w:rsidRDefault="00BA1382" w:rsidP="00895A83">
            <w:pPr>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75</w:t>
            </w:r>
          </w:p>
        </w:tc>
        <w:tc>
          <w:tcPr>
            <w:tcW w:w="1440" w:type="dxa"/>
            <w:tcBorders>
              <w:top w:val="single" w:sz="6" w:space="0" w:color="auto"/>
              <w:left w:val="nil"/>
              <w:bottom w:val="single" w:sz="6" w:space="0" w:color="auto"/>
              <w:right w:val="single" w:sz="6" w:space="0" w:color="auto"/>
            </w:tcBorders>
          </w:tcPr>
          <w:p w14:paraId="399F2261"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p>
        </w:tc>
      </w:tr>
      <w:tr w:rsidR="00BA1382" w:rsidRPr="003C6304" w14:paraId="6B4565ED" w14:textId="77777777" w:rsidTr="00895A83">
        <w:trPr>
          <w:gridAfter w:val="1"/>
          <w:wAfter w:w="236" w:type="dxa"/>
          <w:trHeight w:val="300"/>
        </w:trPr>
        <w:tc>
          <w:tcPr>
            <w:tcW w:w="866" w:type="dxa"/>
            <w:tcBorders>
              <w:top w:val="single" w:sz="6" w:space="0" w:color="auto"/>
              <w:left w:val="single" w:sz="6" w:space="0" w:color="auto"/>
              <w:bottom w:val="single" w:sz="6" w:space="0" w:color="auto"/>
              <w:right w:val="single" w:sz="6" w:space="0" w:color="auto"/>
            </w:tcBorders>
          </w:tcPr>
          <w:p w14:paraId="19F1DA46"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rPr>
            </w:pPr>
            <w:bookmarkStart w:id="2" w:name="_Hlk143617132"/>
          </w:p>
        </w:tc>
        <w:tc>
          <w:tcPr>
            <w:tcW w:w="8854" w:type="dxa"/>
            <w:gridSpan w:val="6"/>
            <w:tcBorders>
              <w:top w:val="single" w:sz="6" w:space="0" w:color="auto"/>
              <w:left w:val="single" w:sz="6" w:space="0" w:color="auto"/>
              <w:bottom w:val="single" w:sz="6" w:space="0" w:color="auto"/>
              <w:right w:val="single" w:sz="6" w:space="0" w:color="auto"/>
            </w:tcBorders>
          </w:tcPr>
          <w:p w14:paraId="6E4F5CE9" w14:textId="77777777" w:rsidR="00BA1382" w:rsidRPr="003C6304" w:rsidRDefault="00BA1382" w:rsidP="00895A83">
            <w:pPr>
              <w:jc w:val="right"/>
              <w:rPr>
                <w:rFonts w:asciiTheme="majorHAnsi" w:eastAsia="Calibri" w:hAnsiTheme="majorHAnsi" w:cstheme="majorHAnsi"/>
                <w:b/>
                <w:bCs/>
                <w:sz w:val="20"/>
                <w:szCs w:val="20"/>
              </w:rPr>
            </w:pPr>
            <w:r w:rsidRPr="003C6304">
              <w:rPr>
                <w:rFonts w:asciiTheme="majorHAnsi" w:eastAsia="Calibri" w:hAnsiTheme="majorHAnsi" w:cstheme="majorHAnsi"/>
                <w:b/>
                <w:i/>
                <w:iCs/>
              </w:rPr>
              <w:t>Total this section</w:t>
            </w:r>
          </w:p>
        </w:tc>
        <w:tc>
          <w:tcPr>
            <w:tcW w:w="1440" w:type="dxa"/>
            <w:tcBorders>
              <w:top w:val="single" w:sz="6" w:space="0" w:color="auto"/>
              <w:left w:val="nil"/>
              <w:bottom w:val="single" w:sz="6" w:space="0" w:color="auto"/>
              <w:right w:val="single" w:sz="6" w:space="0" w:color="auto"/>
            </w:tcBorders>
            <w:shd w:val="clear" w:color="auto" w:fill="FDE9D9" w:themeFill="accent6" w:themeFillTint="33"/>
          </w:tcPr>
          <w:p w14:paraId="75AC3A4C"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Garamond" w:hAnsiTheme="majorHAnsi" w:cstheme="majorHAnsi"/>
              </w:rPr>
            </w:pPr>
            <w:r w:rsidRPr="003C6304">
              <w:rPr>
                <w:rFonts w:asciiTheme="majorHAnsi" w:eastAsia="Calibri" w:hAnsiTheme="majorHAnsi" w:cstheme="majorHAnsi"/>
                <w:b/>
                <w:bCs/>
              </w:rPr>
              <w:t>0 to 100</w:t>
            </w:r>
          </w:p>
        </w:tc>
      </w:tr>
      <w:bookmarkEnd w:id="2"/>
      <w:tr w:rsidR="00BA1382" w:rsidRPr="003C6304" w14:paraId="4019E770" w14:textId="77777777" w:rsidTr="00895A83">
        <w:trPr>
          <w:gridAfter w:val="1"/>
          <w:wAfter w:w="236" w:type="dxa"/>
          <w:trHeight w:val="426"/>
        </w:trPr>
        <w:tc>
          <w:tcPr>
            <w:tcW w:w="11160" w:type="dxa"/>
            <w:gridSpan w:val="8"/>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606419BA"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r w:rsidRPr="003C6304">
              <w:rPr>
                <w:rFonts w:asciiTheme="majorHAnsi" w:eastAsia="Calibri" w:hAnsiTheme="majorHAnsi" w:cstheme="majorHAnsi"/>
                <w:b/>
                <w:bCs/>
              </w:rPr>
              <w:t xml:space="preserve">Each test will contain 45 to 65 questions and are worth 50 points each.  </w:t>
            </w:r>
          </w:p>
          <w:p w14:paraId="7B3BCC4F" w14:textId="77777777" w:rsidR="00BA1382" w:rsidRPr="003C6304" w:rsidRDefault="00BA1382" w:rsidP="00BA1382">
            <w:pPr>
              <w:pStyle w:val="ListParagraph"/>
              <w:numPr>
                <w:ilvl w:val="0"/>
                <w:numId w:val="19"/>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165" w:hanging="180"/>
              <w:contextualSpacing/>
              <w:rPr>
                <w:rFonts w:asciiTheme="majorHAnsi" w:eastAsia="Garamond" w:hAnsiTheme="majorHAnsi" w:cstheme="majorHAnsi"/>
              </w:rPr>
            </w:pPr>
            <w:r w:rsidRPr="003C6304">
              <w:rPr>
                <w:rFonts w:asciiTheme="majorHAnsi" w:eastAsia="Calibri" w:hAnsiTheme="majorHAnsi" w:cstheme="majorHAnsi"/>
              </w:rPr>
              <w:t xml:space="preserve">Delivered via Canvas unless otherwise specified. It is a privilege to be able to take the Tests online, usually via Canvas, but they can be moved to in-class if online privilege is abused or “sharing” occurs. </w:t>
            </w:r>
          </w:p>
        </w:tc>
      </w:tr>
      <w:tr w:rsidR="00BA1382" w:rsidRPr="003C6304" w14:paraId="6F16773C" w14:textId="77777777" w:rsidTr="00895A83">
        <w:trPr>
          <w:gridAfter w:val="1"/>
          <w:wAfter w:w="236" w:type="dxa"/>
          <w:trHeight w:val="309"/>
        </w:trPr>
        <w:tc>
          <w:tcPr>
            <w:tcW w:w="8190" w:type="dxa"/>
            <w:gridSpan w:val="6"/>
            <w:tcBorders>
              <w:top w:val="single" w:sz="6" w:space="0" w:color="auto"/>
              <w:left w:val="single" w:sz="6" w:space="0" w:color="auto"/>
              <w:bottom w:val="single" w:sz="6" w:space="0" w:color="auto"/>
              <w:right w:val="single" w:sz="6" w:space="0" w:color="auto"/>
            </w:tcBorders>
          </w:tcPr>
          <w:p w14:paraId="3CD08D87"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rPr>
            </w:pPr>
            <w:r w:rsidRPr="003C6304">
              <w:rPr>
                <w:rFonts w:asciiTheme="majorHAnsi" w:hAnsiTheme="majorHAnsi" w:cstheme="majorHAnsi"/>
              </w:rPr>
              <w:br w:type="page"/>
            </w:r>
            <w:r w:rsidRPr="003C6304">
              <w:rPr>
                <w:rFonts w:asciiTheme="majorHAnsi" w:eastAsia="Calibri" w:hAnsiTheme="majorHAnsi" w:cstheme="majorHAnsi"/>
                <w:b/>
                <w:bCs/>
              </w:rPr>
              <w:t>Test 1</w:t>
            </w:r>
          </w:p>
        </w:tc>
        <w:tc>
          <w:tcPr>
            <w:tcW w:w="1530" w:type="dxa"/>
            <w:tcBorders>
              <w:top w:val="single" w:sz="6" w:space="0" w:color="auto"/>
              <w:left w:val="single" w:sz="6" w:space="0" w:color="auto"/>
              <w:bottom w:val="single" w:sz="6" w:space="0" w:color="auto"/>
              <w:right w:val="single" w:sz="6" w:space="0" w:color="auto"/>
            </w:tcBorders>
          </w:tcPr>
          <w:p w14:paraId="27D245B7"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48C956DF"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highlight w:val="yellow"/>
              </w:rPr>
            </w:pPr>
          </w:p>
        </w:tc>
      </w:tr>
      <w:tr w:rsidR="00BA1382" w:rsidRPr="003C6304" w14:paraId="037EDC60" w14:textId="77777777" w:rsidTr="00895A83">
        <w:trPr>
          <w:gridAfter w:val="1"/>
          <w:wAfter w:w="236" w:type="dxa"/>
          <w:trHeight w:val="300"/>
        </w:trPr>
        <w:tc>
          <w:tcPr>
            <w:tcW w:w="8190" w:type="dxa"/>
            <w:gridSpan w:val="6"/>
            <w:tcBorders>
              <w:top w:val="single" w:sz="6" w:space="0" w:color="auto"/>
              <w:left w:val="single" w:sz="6" w:space="0" w:color="auto"/>
              <w:bottom w:val="single" w:sz="6" w:space="0" w:color="auto"/>
              <w:right w:val="single" w:sz="6" w:space="0" w:color="auto"/>
            </w:tcBorders>
          </w:tcPr>
          <w:p w14:paraId="4BE92AEA"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rPr>
            </w:pPr>
            <w:r w:rsidRPr="003C6304">
              <w:rPr>
                <w:rFonts w:asciiTheme="majorHAnsi" w:eastAsia="Calibri" w:hAnsiTheme="majorHAnsi" w:cstheme="majorHAnsi"/>
                <w:b/>
                <w:bCs/>
              </w:rPr>
              <w:t>Test 2</w:t>
            </w:r>
          </w:p>
        </w:tc>
        <w:tc>
          <w:tcPr>
            <w:tcW w:w="1530" w:type="dxa"/>
            <w:tcBorders>
              <w:top w:val="single" w:sz="6" w:space="0" w:color="auto"/>
              <w:left w:val="single" w:sz="6" w:space="0" w:color="auto"/>
              <w:bottom w:val="single" w:sz="6" w:space="0" w:color="auto"/>
              <w:right w:val="single" w:sz="6" w:space="0" w:color="auto"/>
            </w:tcBorders>
          </w:tcPr>
          <w:p w14:paraId="4B201F0F"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2A546A4D"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highlight w:val="yellow"/>
              </w:rPr>
            </w:pPr>
          </w:p>
        </w:tc>
      </w:tr>
      <w:tr w:rsidR="00BA1382" w:rsidRPr="003C6304" w14:paraId="683A9D04" w14:textId="77777777" w:rsidTr="00895A83">
        <w:trPr>
          <w:gridAfter w:val="1"/>
          <w:wAfter w:w="236" w:type="dxa"/>
          <w:trHeight w:val="300"/>
        </w:trPr>
        <w:tc>
          <w:tcPr>
            <w:tcW w:w="8190" w:type="dxa"/>
            <w:gridSpan w:val="6"/>
            <w:tcBorders>
              <w:top w:val="single" w:sz="6" w:space="0" w:color="auto"/>
              <w:left w:val="single" w:sz="6" w:space="0" w:color="auto"/>
              <w:bottom w:val="single" w:sz="6" w:space="0" w:color="auto"/>
              <w:right w:val="single" w:sz="6" w:space="0" w:color="auto"/>
            </w:tcBorders>
          </w:tcPr>
          <w:p w14:paraId="34D8FE88"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rPr>
            </w:pPr>
            <w:r w:rsidRPr="003C6304">
              <w:rPr>
                <w:rFonts w:asciiTheme="majorHAnsi" w:eastAsia="Calibri" w:hAnsiTheme="majorHAnsi" w:cstheme="majorHAnsi"/>
                <w:b/>
                <w:bCs/>
              </w:rPr>
              <w:t>Test 3</w:t>
            </w:r>
          </w:p>
        </w:tc>
        <w:tc>
          <w:tcPr>
            <w:tcW w:w="1530" w:type="dxa"/>
            <w:tcBorders>
              <w:top w:val="single" w:sz="6" w:space="0" w:color="auto"/>
              <w:left w:val="single" w:sz="6" w:space="0" w:color="auto"/>
              <w:bottom w:val="single" w:sz="6" w:space="0" w:color="auto"/>
              <w:right w:val="single" w:sz="6" w:space="0" w:color="auto"/>
            </w:tcBorders>
          </w:tcPr>
          <w:p w14:paraId="03A96EF7" w14:textId="77777777" w:rsidR="00BA1382" w:rsidRPr="003C6304" w:rsidRDefault="00BA1382" w:rsidP="00895A83">
            <w:pPr>
              <w:jc w:val="center"/>
              <w:rPr>
                <w:rFonts w:asciiTheme="majorHAnsi" w:eastAsia="Calibri" w:hAnsiTheme="majorHAnsi" w:cstheme="majorHAnsi"/>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1612BF1E"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highlight w:val="yellow"/>
              </w:rPr>
            </w:pPr>
          </w:p>
        </w:tc>
      </w:tr>
      <w:tr w:rsidR="00BA1382" w:rsidRPr="003C6304" w14:paraId="4A57B1B6" w14:textId="77777777" w:rsidTr="00895A83">
        <w:trPr>
          <w:gridAfter w:val="1"/>
          <w:wAfter w:w="236" w:type="dxa"/>
          <w:trHeight w:val="300"/>
        </w:trPr>
        <w:tc>
          <w:tcPr>
            <w:tcW w:w="8190" w:type="dxa"/>
            <w:gridSpan w:val="6"/>
            <w:tcBorders>
              <w:top w:val="single" w:sz="6" w:space="0" w:color="auto"/>
              <w:left w:val="single" w:sz="6" w:space="0" w:color="auto"/>
              <w:bottom w:val="single" w:sz="6" w:space="0" w:color="auto"/>
              <w:right w:val="single" w:sz="6" w:space="0" w:color="auto"/>
            </w:tcBorders>
          </w:tcPr>
          <w:p w14:paraId="2BA6885B"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rPr>
            </w:pPr>
            <w:r w:rsidRPr="003C6304">
              <w:rPr>
                <w:rFonts w:asciiTheme="majorHAnsi" w:eastAsia="Calibri" w:hAnsiTheme="majorHAnsi" w:cstheme="majorHAnsi"/>
                <w:b/>
                <w:bCs/>
              </w:rPr>
              <w:t>Test 4</w:t>
            </w:r>
          </w:p>
        </w:tc>
        <w:tc>
          <w:tcPr>
            <w:tcW w:w="1530" w:type="dxa"/>
            <w:tcBorders>
              <w:top w:val="single" w:sz="6" w:space="0" w:color="auto"/>
              <w:left w:val="single" w:sz="6" w:space="0" w:color="auto"/>
              <w:bottom w:val="single" w:sz="6" w:space="0" w:color="auto"/>
              <w:right w:val="single" w:sz="6" w:space="0" w:color="auto"/>
            </w:tcBorders>
          </w:tcPr>
          <w:p w14:paraId="2EC9E619" w14:textId="77777777" w:rsidR="00BA1382" w:rsidRPr="003C6304" w:rsidRDefault="00BA1382" w:rsidP="00895A83">
            <w:pPr>
              <w:jc w:val="center"/>
              <w:rPr>
                <w:rFonts w:asciiTheme="majorHAnsi" w:eastAsia="Calibri" w:hAnsiTheme="majorHAnsi" w:cstheme="majorHAnsi"/>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128D1B2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highlight w:val="yellow"/>
              </w:rPr>
            </w:pPr>
          </w:p>
        </w:tc>
      </w:tr>
      <w:tr w:rsidR="00BA1382" w:rsidRPr="003C6304" w14:paraId="2C4F452E" w14:textId="77777777" w:rsidTr="00895A83">
        <w:trPr>
          <w:gridAfter w:val="1"/>
          <w:wAfter w:w="236" w:type="dxa"/>
          <w:trHeight w:val="300"/>
        </w:trPr>
        <w:tc>
          <w:tcPr>
            <w:tcW w:w="8190" w:type="dxa"/>
            <w:gridSpan w:val="6"/>
            <w:tcBorders>
              <w:top w:val="single" w:sz="6" w:space="0" w:color="auto"/>
              <w:left w:val="single" w:sz="6" w:space="0" w:color="auto"/>
              <w:bottom w:val="single" w:sz="6" w:space="0" w:color="auto"/>
              <w:right w:val="single" w:sz="6" w:space="0" w:color="auto"/>
            </w:tcBorders>
          </w:tcPr>
          <w:p w14:paraId="21496757"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rPr>
            </w:pPr>
            <w:r w:rsidRPr="003C6304">
              <w:rPr>
                <w:rFonts w:asciiTheme="majorHAnsi" w:eastAsia="Calibri" w:hAnsiTheme="majorHAnsi" w:cstheme="majorHAnsi"/>
                <w:b/>
                <w:bCs/>
              </w:rPr>
              <w:t>Test 5</w:t>
            </w:r>
          </w:p>
        </w:tc>
        <w:tc>
          <w:tcPr>
            <w:tcW w:w="1530" w:type="dxa"/>
            <w:tcBorders>
              <w:top w:val="single" w:sz="6" w:space="0" w:color="auto"/>
              <w:left w:val="single" w:sz="6" w:space="0" w:color="auto"/>
              <w:bottom w:val="single" w:sz="6" w:space="0" w:color="auto"/>
              <w:right w:val="single" w:sz="6" w:space="0" w:color="auto"/>
            </w:tcBorders>
          </w:tcPr>
          <w:p w14:paraId="180E2E61" w14:textId="77777777" w:rsidR="00BA1382" w:rsidRPr="003C6304" w:rsidRDefault="00BA1382" w:rsidP="00895A83">
            <w:pPr>
              <w:jc w:val="center"/>
              <w:rPr>
                <w:rFonts w:asciiTheme="majorHAnsi" w:eastAsia="Calibri" w:hAnsiTheme="majorHAnsi" w:cstheme="majorHAnsi"/>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7315F46F"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highlight w:val="yellow"/>
              </w:rPr>
            </w:pPr>
          </w:p>
        </w:tc>
      </w:tr>
      <w:tr w:rsidR="00BA1382" w:rsidRPr="003C6304" w14:paraId="7ACA5F78" w14:textId="77777777" w:rsidTr="00895A83">
        <w:trPr>
          <w:gridAfter w:val="1"/>
          <w:wAfter w:w="236" w:type="dxa"/>
          <w:trHeight w:val="300"/>
        </w:trPr>
        <w:tc>
          <w:tcPr>
            <w:tcW w:w="8190" w:type="dxa"/>
            <w:gridSpan w:val="6"/>
            <w:tcBorders>
              <w:top w:val="single" w:sz="6" w:space="0" w:color="auto"/>
              <w:left w:val="single" w:sz="6" w:space="0" w:color="auto"/>
              <w:bottom w:val="single" w:sz="6" w:space="0" w:color="auto"/>
              <w:right w:val="single" w:sz="6" w:space="0" w:color="auto"/>
            </w:tcBorders>
          </w:tcPr>
          <w:p w14:paraId="781DBD1D"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0"/>
              <w:rPr>
                <w:rFonts w:asciiTheme="majorHAnsi" w:eastAsia="Calibri" w:hAnsiTheme="majorHAnsi" w:cstheme="majorHAnsi"/>
                <w:b/>
                <w:bCs/>
              </w:rPr>
            </w:pPr>
            <w:r w:rsidRPr="003C6304">
              <w:rPr>
                <w:rFonts w:asciiTheme="majorHAnsi" w:eastAsia="Calibri" w:hAnsiTheme="majorHAnsi" w:cstheme="majorHAnsi"/>
                <w:b/>
                <w:bCs/>
              </w:rPr>
              <w:t>Test 6</w:t>
            </w:r>
          </w:p>
        </w:tc>
        <w:tc>
          <w:tcPr>
            <w:tcW w:w="1530" w:type="dxa"/>
            <w:tcBorders>
              <w:top w:val="single" w:sz="6" w:space="0" w:color="auto"/>
              <w:left w:val="single" w:sz="6" w:space="0" w:color="auto"/>
              <w:bottom w:val="single" w:sz="6" w:space="0" w:color="auto"/>
              <w:right w:val="single" w:sz="6" w:space="0" w:color="auto"/>
            </w:tcBorders>
          </w:tcPr>
          <w:p w14:paraId="27ED05B6" w14:textId="77777777" w:rsidR="00BA1382" w:rsidRPr="003C6304" w:rsidRDefault="00BA1382" w:rsidP="00895A83">
            <w:pPr>
              <w:jc w:val="center"/>
              <w:rPr>
                <w:rFonts w:asciiTheme="majorHAnsi" w:eastAsia="Calibri" w:hAnsiTheme="majorHAnsi" w:cstheme="majorHAnsi"/>
                <w:b/>
                <w:bCs/>
              </w:rPr>
            </w:pPr>
            <w:r w:rsidRPr="003C6304">
              <w:rPr>
                <w:rFonts w:asciiTheme="majorHAnsi" w:eastAsia="Calibri" w:hAnsiTheme="majorHAnsi" w:cstheme="majorHAnsi"/>
                <w:b/>
                <w:bCs/>
              </w:rPr>
              <w:t>0 to 50</w:t>
            </w:r>
          </w:p>
        </w:tc>
        <w:tc>
          <w:tcPr>
            <w:tcW w:w="1440" w:type="dxa"/>
            <w:tcBorders>
              <w:top w:val="single" w:sz="6" w:space="0" w:color="auto"/>
              <w:left w:val="nil"/>
              <w:bottom w:val="single" w:sz="6" w:space="0" w:color="auto"/>
              <w:right w:val="single" w:sz="6" w:space="0" w:color="auto"/>
            </w:tcBorders>
          </w:tcPr>
          <w:p w14:paraId="4B00DA7A"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Garamond" w:hAnsiTheme="majorHAnsi" w:cstheme="majorHAnsi"/>
                <w:b/>
                <w:bCs/>
                <w:highlight w:val="yellow"/>
              </w:rPr>
            </w:pPr>
          </w:p>
        </w:tc>
      </w:tr>
      <w:tr w:rsidR="00BA1382" w:rsidRPr="003C6304" w14:paraId="1024F5C8" w14:textId="77777777" w:rsidTr="00895A83">
        <w:trPr>
          <w:gridAfter w:val="1"/>
          <w:wAfter w:w="236" w:type="dxa"/>
          <w:trHeight w:val="363"/>
        </w:trPr>
        <w:tc>
          <w:tcPr>
            <w:tcW w:w="7828" w:type="dxa"/>
            <w:gridSpan w:val="5"/>
            <w:tcBorders>
              <w:top w:val="single" w:sz="6" w:space="0" w:color="auto"/>
              <w:left w:val="single" w:sz="6" w:space="0" w:color="auto"/>
              <w:bottom w:val="single" w:sz="6" w:space="0" w:color="auto"/>
              <w:right w:val="single" w:sz="6" w:space="0" w:color="auto"/>
            </w:tcBorders>
          </w:tcPr>
          <w:p w14:paraId="40BD870A"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rPr>
              <w:t xml:space="preserve">Make </w:t>
            </w:r>
            <w:proofErr w:type="gramStart"/>
            <w:r w:rsidRPr="003C6304">
              <w:rPr>
                <w:rFonts w:asciiTheme="majorHAnsi" w:eastAsia="Calibri" w:hAnsiTheme="majorHAnsi" w:cstheme="majorHAnsi"/>
              </w:rPr>
              <w:t>ups</w:t>
            </w:r>
            <w:proofErr w:type="gramEnd"/>
            <w:r w:rsidRPr="003C6304">
              <w:rPr>
                <w:rFonts w:asciiTheme="majorHAnsi" w:eastAsia="Calibri" w:hAnsiTheme="majorHAnsi" w:cstheme="majorHAnsi"/>
              </w:rPr>
              <w:t xml:space="preserve"> - One missed test may be made up, but not the Final (Test 6). Make ups are opened the week of Nov. 17 – 19, but you must notify me by Nov. 12 to request a makeup for a missed test.</w:t>
            </w:r>
          </w:p>
        </w:tc>
        <w:tc>
          <w:tcPr>
            <w:tcW w:w="1892" w:type="dxa"/>
            <w:gridSpan w:val="2"/>
            <w:tcBorders>
              <w:top w:val="single" w:sz="6" w:space="0" w:color="auto"/>
              <w:left w:val="nil"/>
              <w:bottom w:val="single" w:sz="6" w:space="0" w:color="auto"/>
              <w:right w:val="single" w:sz="6" w:space="0" w:color="auto"/>
            </w:tcBorders>
          </w:tcPr>
          <w:p w14:paraId="41F25BA1" w14:textId="77777777" w:rsidR="00BA1382" w:rsidRPr="003C6304" w:rsidRDefault="00BA1382" w:rsidP="00895A8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rPr>
            </w:pPr>
            <w:r w:rsidRPr="003C6304">
              <w:rPr>
                <w:rFonts w:asciiTheme="majorHAnsi" w:eastAsia="Calibri" w:hAnsiTheme="majorHAnsi" w:cstheme="majorHAnsi"/>
                <w:b/>
                <w:bCs/>
              </w:rPr>
              <w:t xml:space="preserve">Total for tests </w:t>
            </w:r>
          </w:p>
        </w:tc>
        <w:tc>
          <w:tcPr>
            <w:tcW w:w="1440" w:type="dxa"/>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09B216E5"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r w:rsidRPr="003C6304">
              <w:rPr>
                <w:rFonts w:asciiTheme="majorHAnsi" w:eastAsia="Calibri" w:hAnsiTheme="majorHAnsi" w:cstheme="majorHAnsi"/>
                <w:b/>
                <w:bCs/>
              </w:rPr>
              <w:t>0 to 300</w:t>
            </w:r>
          </w:p>
        </w:tc>
      </w:tr>
      <w:tr w:rsidR="00BA1382" w:rsidRPr="003C6304" w14:paraId="1321BEF2" w14:textId="77777777" w:rsidTr="00895A83">
        <w:trPr>
          <w:gridAfter w:val="1"/>
          <w:wAfter w:w="236" w:type="dxa"/>
          <w:trHeight w:val="300"/>
        </w:trPr>
        <w:tc>
          <w:tcPr>
            <w:tcW w:w="11160" w:type="dxa"/>
            <w:gridSpan w:val="8"/>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74F5C20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highlight w:val="yellow"/>
              </w:rPr>
            </w:pPr>
            <w:r w:rsidRPr="003C6304">
              <w:rPr>
                <w:rFonts w:asciiTheme="majorHAnsi" w:eastAsia="Calibri" w:hAnsiTheme="majorHAnsi" w:cstheme="majorHAnsi"/>
                <w:b/>
                <w:bCs/>
              </w:rPr>
              <w:t>Probable Quick Quizzes….</w:t>
            </w:r>
            <w:r w:rsidRPr="003C6304">
              <w:rPr>
                <w:rFonts w:asciiTheme="majorHAnsi" w:eastAsia="Calibri" w:hAnsiTheme="majorHAnsi" w:cstheme="majorHAnsi"/>
                <w:i/>
                <w:iCs/>
              </w:rPr>
              <w:t xml:space="preserve"> In class only, unannounced and cannot be made up, so study along as we move through the topics, don’t wait until just before the tests!  These done to “encourage” you to study every day.</w:t>
            </w:r>
          </w:p>
        </w:tc>
      </w:tr>
      <w:tr w:rsidR="00BA1382" w:rsidRPr="003C6304" w14:paraId="4A47188A"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10A6FE24"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HAnsi"/>
                <w:b/>
                <w:bCs/>
              </w:rPr>
            </w:pPr>
            <w:r w:rsidRPr="003C6304">
              <w:rPr>
                <w:rFonts w:asciiTheme="majorHAnsi" w:eastAsia="Calibri" w:hAnsiTheme="majorHAnsi" w:cstheme="majorHAnsi"/>
                <w:b/>
                <w:bCs/>
              </w:rPr>
              <w:t>1</w:t>
            </w:r>
          </w:p>
        </w:tc>
        <w:tc>
          <w:tcPr>
            <w:tcW w:w="7291" w:type="dxa"/>
            <w:gridSpan w:val="4"/>
            <w:tcBorders>
              <w:top w:val="single" w:sz="6" w:space="0" w:color="auto"/>
              <w:left w:val="single" w:sz="6" w:space="0" w:color="auto"/>
              <w:bottom w:val="single" w:sz="6" w:space="0" w:color="auto"/>
              <w:right w:val="single" w:sz="6" w:space="0" w:color="auto"/>
            </w:tcBorders>
          </w:tcPr>
          <w:p w14:paraId="717075B4"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i/>
                <w:iCs/>
              </w:rPr>
              <w:t>Intro – Marketspace, Model</w:t>
            </w:r>
          </w:p>
        </w:tc>
        <w:tc>
          <w:tcPr>
            <w:tcW w:w="1530" w:type="dxa"/>
            <w:tcBorders>
              <w:top w:val="single" w:sz="6" w:space="0" w:color="auto"/>
              <w:left w:val="single" w:sz="6" w:space="0" w:color="auto"/>
              <w:bottom w:val="single" w:sz="6" w:space="0" w:color="auto"/>
              <w:right w:val="single" w:sz="6" w:space="0" w:color="auto"/>
            </w:tcBorders>
          </w:tcPr>
          <w:p w14:paraId="0260774D"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49CD70A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6967B2E6" w14:textId="77777777" w:rsidR="00BA1382" w:rsidRPr="003C6304" w:rsidRDefault="00BA1382" w:rsidP="00895A83">
            <w:pPr>
              <w:rPr>
                <w:rFonts w:asciiTheme="majorHAnsi" w:hAnsiTheme="majorHAnsi" w:cstheme="majorHAnsi"/>
              </w:rPr>
            </w:pPr>
          </w:p>
        </w:tc>
      </w:tr>
      <w:tr w:rsidR="00BA1382" w:rsidRPr="003C6304" w14:paraId="3704A145"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2485510F"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hAnsiTheme="majorHAnsi" w:cstheme="majorHAnsi"/>
                <w:b/>
                <w:bCs/>
              </w:rPr>
            </w:pPr>
            <w:r w:rsidRPr="003C6304">
              <w:rPr>
                <w:rFonts w:asciiTheme="majorHAnsi" w:hAnsiTheme="majorHAnsi" w:cstheme="majorHAnsi"/>
                <w:b/>
                <w:bCs/>
              </w:rPr>
              <w:t>2</w:t>
            </w:r>
          </w:p>
        </w:tc>
        <w:tc>
          <w:tcPr>
            <w:tcW w:w="7291" w:type="dxa"/>
            <w:gridSpan w:val="4"/>
            <w:tcBorders>
              <w:top w:val="single" w:sz="6" w:space="0" w:color="auto"/>
              <w:left w:val="single" w:sz="6" w:space="0" w:color="auto"/>
              <w:bottom w:val="single" w:sz="6" w:space="0" w:color="auto"/>
              <w:right w:val="single" w:sz="6" w:space="0" w:color="auto"/>
            </w:tcBorders>
          </w:tcPr>
          <w:p w14:paraId="298367A5"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rPr>
            </w:pPr>
            <w:r w:rsidRPr="003C6304">
              <w:rPr>
                <w:rFonts w:asciiTheme="majorHAnsi" w:hAnsiTheme="majorHAnsi" w:cstheme="majorHAnsi"/>
              </w:rPr>
              <w:br w:type="page"/>
            </w:r>
            <w:r w:rsidRPr="003C6304">
              <w:rPr>
                <w:rFonts w:asciiTheme="majorHAnsi" w:eastAsia="Calibri" w:hAnsiTheme="majorHAnsi" w:cstheme="majorHAnsi"/>
                <w:i/>
                <w:iCs/>
              </w:rPr>
              <w:t xml:space="preserve">Glass “pop” quiz </w:t>
            </w:r>
          </w:p>
        </w:tc>
        <w:tc>
          <w:tcPr>
            <w:tcW w:w="1530" w:type="dxa"/>
            <w:tcBorders>
              <w:top w:val="single" w:sz="6" w:space="0" w:color="auto"/>
              <w:left w:val="single" w:sz="6" w:space="0" w:color="auto"/>
              <w:bottom w:val="single" w:sz="6" w:space="0" w:color="auto"/>
              <w:right w:val="single" w:sz="6" w:space="0" w:color="auto"/>
            </w:tcBorders>
          </w:tcPr>
          <w:p w14:paraId="312BEB73"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7CF471B1"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48BA881D" w14:textId="77777777" w:rsidR="00BA1382" w:rsidRPr="003C6304" w:rsidRDefault="00BA1382" w:rsidP="00895A83">
            <w:pPr>
              <w:rPr>
                <w:rFonts w:asciiTheme="majorHAnsi" w:hAnsiTheme="majorHAnsi" w:cstheme="majorHAnsi"/>
              </w:rPr>
            </w:pPr>
          </w:p>
        </w:tc>
      </w:tr>
      <w:tr w:rsidR="00BA1382" w:rsidRPr="003C6304" w14:paraId="380C09B4"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47AB9AA6"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3</w:t>
            </w:r>
          </w:p>
        </w:tc>
        <w:tc>
          <w:tcPr>
            <w:tcW w:w="7291" w:type="dxa"/>
            <w:gridSpan w:val="4"/>
            <w:tcBorders>
              <w:top w:val="single" w:sz="6" w:space="0" w:color="auto"/>
              <w:left w:val="single" w:sz="6" w:space="0" w:color="auto"/>
              <w:bottom w:val="single" w:sz="6" w:space="0" w:color="auto"/>
              <w:right w:val="single" w:sz="6" w:space="0" w:color="auto"/>
            </w:tcBorders>
          </w:tcPr>
          <w:p w14:paraId="1D58B031"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i/>
                <w:iCs/>
              </w:rPr>
              <w:t>Ceramics “pop” quiz</w:t>
            </w:r>
          </w:p>
        </w:tc>
        <w:tc>
          <w:tcPr>
            <w:tcW w:w="1530" w:type="dxa"/>
            <w:tcBorders>
              <w:top w:val="single" w:sz="6" w:space="0" w:color="auto"/>
              <w:left w:val="single" w:sz="6" w:space="0" w:color="auto"/>
              <w:bottom w:val="single" w:sz="6" w:space="0" w:color="auto"/>
              <w:right w:val="single" w:sz="6" w:space="0" w:color="auto"/>
            </w:tcBorders>
          </w:tcPr>
          <w:p w14:paraId="6E6C1221"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43005D05"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7FFD6B58" w14:textId="77777777" w:rsidR="00BA1382" w:rsidRPr="003C6304" w:rsidRDefault="00BA1382" w:rsidP="00895A83">
            <w:pPr>
              <w:rPr>
                <w:rFonts w:asciiTheme="majorHAnsi" w:hAnsiTheme="majorHAnsi" w:cstheme="majorHAnsi"/>
              </w:rPr>
            </w:pPr>
          </w:p>
        </w:tc>
      </w:tr>
      <w:tr w:rsidR="00BA1382" w:rsidRPr="003C6304" w14:paraId="495867F8"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40DD063F"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4</w:t>
            </w:r>
          </w:p>
        </w:tc>
        <w:tc>
          <w:tcPr>
            <w:tcW w:w="7291" w:type="dxa"/>
            <w:gridSpan w:val="4"/>
            <w:tcBorders>
              <w:top w:val="single" w:sz="6" w:space="0" w:color="auto"/>
              <w:left w:val="single" w:sz="6" w:space="0" w:color="auto"/>
              <w:bottom w:val="single" w:sz="6" w:space="0" w:color="auto"/>
              <w:right w:val="single" w:sz="6" w:space="0" w:color="auto"/>
            </w:tcBorders>
          </w:tcPr>
          <w:p w14:paraId="7A458024"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i/>
                <w:iCs/>
              </w:rPr>
              <w:t>Rug “pop” quiz</w:t>
            </w:r>
          </w:p>
        </w:tc>
        <w:tc>
          <w:tcPr>
            <w:tcW w:w="1530" w:type="dxa"/>
            <w:tcBorders>
              <w:top w:val="single" w:sz="6" w:space="0" w:color="auto"/>
              <w:left w:val="single" w:sz="6" w:space="0" w:color="auto"/>
              <w:bottom w:val="single" w:sz="6" w:space="0" w:color="auto"/>
              <w:right w:val="single" w:sz="6" w:space="0" w:color="auto"/>
            </w:tcBorders>
          </w:tcPr>
          <w:p w14:paraId="5751DC70"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7A829C2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7FADCB2D" w14:textId="77777777" w:rsidR="00BA1382" w:rsidRPr="003C6304" w:rsidRDefault="00BA1382" w:rsidP="00895A83">
            <w:pPr>
              <w:rPr>
                <w:rFonts w:asciiTheme="majorHAnsi" w:hAnsiTheme="majorHAnsi" w:cstheme="majorHAnsi"/>
              </w:rPr>
            </w:pPr>
          </w:p>
        </w:tc>
      </w:tr>
      <w:tr w:rsidR="00BA1382" w:rsidRPr="003C6304" w14:paraId="22C8F171"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5F998137"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5</w:t>
            </w:r>
          </w:p>
        </w:tc>
        <w:tc>
          <w:tcPr>
            <w:tcW w:w="7291" w:type="dxa"/>
            <w:gridSpan w:val="4"/>
            <w:tcBorders>
              <w:top w:val="single" w:sz="6" w:space="0" w:color="auto"/>
              <w:left w:val="single" w:sz="6" w:space="0" w:color="auto"/>
              <w:bottom w:val="single" w:sz="6" w:space="0" w:color="auto"/>
              <w:right w:val="single" w:sz="6" w:space="0" w:color="auto"/>
            </w:tcBorders>
          </w:tcPr>
          <w:p w14:paraId="1EFEF8F1"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i/>
                <w:iCs/>
              </w:rPr>
              <w:t>Wood/metals “pop” quiz</w:t>
            </w:r>
          </w:p>
        </w:tc>
        <w:tc>
          <w:tcPr>
            <w:tcW w:w="1530" w:type="dxa"/>
            <w:tcBorders>
              <w:top w:val="single" w:sz="6" w:space="0" w:color="auto"/>
              <w:left w:val="single" w:sz="6" w:space="0" w:color="auto"/>
              <w:bottom w:val="single" w:sz="6" w:space="0" w:color="auto"/>
              <w:right w:val="single" w:sz="6" w:space="0" w:color="auto"/>
            </w:tcBorders>
          </w:tcPr>
          <w:p w14:paraId="36A106D9"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5A908FBE"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76E74EDA" w14:textId="77777777" w:rsidR="00BA1382" w:rsidRPr="003C6304" w:rsidRDefault="00BA1382" w:rsidP="00895A83">
            <w:pPr>
              <w:rPr>
                <w:rFonts w:asciiTheme="majorHAnsi" w:hAnsiTheme="majorHAnsi" w:cstheme="majorHAnsi"/>
              </w:rPr>
            </w:pPr>
          </w:p>
        </w:tc>
      </w:tr>
      <w:tr w:rsidR="00BA1382" w:rsidRPr="003C6304" w14:paraId="0D1DB020"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11E3336D"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6</w:t>
            </w:r>
          </w:p>
        </w:tc>
        <w:tc>
          <w:tcPr>
            <w:tcW w:w="7291" w:type="dxa"/>
            <w:gridSpan w:val="4"/>
            <w:tcBorders>
              <w:top w:val="single" w:sz="6" w:space="0" w:color="auto"/>
              <w:left w:val="single" w:sz="6" w:space="0" w:color="auto"/>
              <w:bottom w:val="single" w:sz="6" w:space="0" w:color="auto"/>
              <w:right w:val="single" w:sz="6" w:space="0" w:color="auto"/>
            </w:tcBorders>
          </w:tcPr>
          <w:p w14:paraId="543898FD"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i/>
                <w:iCs/>
              </w:rPr>
              <w:t>Lighting/Plastics “pop” quiz</w:t>
            </w:r>
          </w:p>
        </w:tc>
        <w:tc>
          <w:tcPr>
            <w:tcW w:w="1530" w:type="dxa"/>
            <w:tcBorders>
              <w:top w:val="single" w:sz="6" w:space="0" w:color="auto"/>
              <w:left w:val="single" w:sz="6" w:space="0" w:color="auto"/>
              <w:bottom w:val="single" w:sz="6" w:space="0" w:color="auto"/>
              <w:right w:val="single" w:sz="6" w:space="0" w:color="auto"/>
            </w:tcBorders>
          </w:tcPr>
          <w:p w14:paraId="1A520B30"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5883EBC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57F92C19" w14:textId="77777777" w:rsidR="00BA1382" w:rsidRPr="003C6304" w:rsidRDefault="00BA1382" w:rsidP="00895A83">
            <w:pPr>
              <w:rPr>
                <w:rFonts w:asciiTheme="majorHAnsi" w:hAnsiTheme="majorHAnsi" w:cstheme="majorHAnsi"/>
              </w:rPr>
            </w:pPr>
          </w:p>
        </w:tc>
      </w:tr>
      <w:tr w:rsidR="00BA1382" w:rsidRPr="003C6304" w14:paraId="71BECB5C" w14:textId="77777777" w:rsidTr="00895A83">
        <w:trPr>
          <w:trHeight w:val="300"/>
        </w:trPr>
        <w:tc>
          <w:tcPr>
            <w:tcW w:w="899" w:type="dxa"/>
            <w:gridSpan w:val="2"/>
            <w:tcBorders>
              <w:top w:val="single" w:sz="6" w:space="0" w:color="auto"/>
              <w:left w:val="single" w:sz="6" w:space="0" w:color="auto"/>
              <w:bottom w:val="single" w:sz="6" w:space="0" w:color="auto"/>
              <w:right w:val="single" w:sz="6" w:space="0" w:color="auto"/>
            </w:tcBorders>
          </w:tcPr>
          <w:p w14:paraId="46FA6476"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rPr>
            </w:pPr>
            <w:r w:rsidRPr="003C6304">
              <w:rPr>
                <w:rFonts w:asciiTheme="majorHAnsi" w:eastAsia="Calibri" w:hAnsiTheme="majorHAnsi" w:cstheme="majorHAnsi"/>
                <w:b/>
                <w:bCs/>
              </w:rPr>
              <w:t>7</w:t>
            </w:r>
          </w:p>
        </w:tc>
        <w:tc>
          <w:tcPr>
            <w:tcW w:w="7291" w:type="dxa"/>
            <w:gridSpan w:val="4"/>
            <w:tcBorders>
              <w:top w:val="single" w:sz="6" w:space="0" w:color="auto"/>
              <w:left w:val="single" w:sz="6" w:space="0" w:color="auto"/>
              <w:bottom w:val="single" w:sz="6" w:space="0" w:color="auto"/>
              <w:right w:val="single" w:sz="6" w:space="0" w:color="auto"/>
            </w:tcBorders>
          </w:tcPr>
          <w:p w14:paraId="0EECDC7C" w14:textId="77777777" w:rsidR="00BA1382" w:rsidRPr="003C6304" w:rsidRDefault="00BA1382" w:rsidP="00895A83">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i/>
                <w:iCs/>
              </w:rPr>
            </w:pPr>
            <w:r w:rsidRPr="003C6304">
              <w:rPr>
                <w:rFonts w:asciiTheme="majorHAnsi" w:eastAsia="Calibri" w:hAnsiTheme="majorHAnsi" w:cstheme="majorHAnsi"/>
                <w:i/>
                <w:iCs/>
              </w:rPr>
              <w:t>Tabletop “pop” quiz</w:t>
            </w:r>
          </w:p>
        </w:tc>
        <w:tc>
          <w:tcPr>
            <w:tcW w:w="1530" w:type="dxa"/>
            <w:tcBorders>
              <w:top w:val="single" w:sz="6" w:space="0" w:color="auto"/>
              <w:left w:val="single" w:sz="6" w:space="0" w:color="auto"/>
              <w:bottom w:val="single" w:sz="6" w:space="0" w:color="auto"/>
              <w:right w:val="single" w:sz="6" w:space="0" w:color="auto"/>
            </w:tcBorders>
          </w:tcPr>
          <w:p w14:paraId="2FD33DD1"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sz w:val="20"/>
                <w:szCs w:val="20"/>
              </w:rPr>
            </w:pPr>
            <w:r w:rsidRPr="003C6304">
              <w:rPr>
                <w:rFonts w:asciiTheme="majorHAnsi" w:eastAsia="Calibri" w:hAnsiTheme="majorHAnsi" w:cstheme="majorHAnsi"/>
                <w:b/>
                <w:bCs/>
                <w:sz w:val="20"/>
                <w:szCs w:val="20"/>
              </w:rPr>
              <w:t>0 to 10</w:t>
            </w:r>
          </w:p>
        </w:tc>
        <w:tc>
          <w:tcPr>
            <w:tcW w:w="1440" w:type="dxa"/>
            <w:tcBorders>
              <w:top w:val="single" w:sz="6" w:space="0" w:color="auto"/>
              <w:left w:val="single" w:sz="6" w:space="0" w:color="auto"/>
              <w:bottom w:val="single" w:sz="6" w:space="0" w:color="auto"/>
              <w:right w:val="single" w:sz="6" w:space="0" w:color="auto"/>
            </w:tcBorders>
          </w:tcPr>
          <w:p w14:paraId="55F73A50"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highlight w:val="yellow"/>
              </w:rPr>
            </w:pPr>
          </w:p>
        </w:tc>
        <w:tc>
          <w:tcPr>
            <w:tcW w:w="236" w:type="dxa"/>
          </w:tcPr>
          <w:p w14:paraId="08850288" w14:textId="77777777" w:rsidR="00BA1382" w:rsidRPr="003C6304" w:rsidRDefault="00BA1382" w:rsidP="00895A83">
            <w:pPr>
              <w:rPr>
                <w:rFonts w:asciiTheme="majorHAnsi" w:hAnsiTheme="majorHAnsi" w:cstheme="majorHAnsi"/>
              </w:rPr>
            </w:pPr>
          </w:p>
        </w:tc>
      </w:tr>
      <w:tr w:rsidR="00BA1382" w:rsidRPr="003C6304" w14:paraId="03117BD6" w14:textId="77777777" w:rsidTr="00895A83">
        <w:trPr>
          <w:gridAfter w:val="1"/>
          <w:wAfter w:w="236" w:type="dxa"/>
          <w:trHeight w:val="372"/>
        </w:trPr>
        <w:tc>
          <w:tcPr>
            <w:tcW w:w="899" w:type="dxa"/>
            <w:gridSpan w:val="2"/>
            <w:tcBorders>
              <w:top w:val="single" w:sz="6" w:space="0" w:color="auto"/>
              <w:left w:val="single" w:sz="6" w:space="0" w:color="auto"/>
              <w:bottom w:val="single" w:sz="6" w:space="0" w:color="auto"/>
              <w:right w:val="single" w:sz="6" w:space="0" w:color="auto"/>
            </w:tcBorders>
          </w:tcPr>
          <w:p w14:paraId="3F8C6BDA"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p>
        </w:tc>
        <w:tc>
          <w:tcPr>
            <w:tcW w:w="6659" w:type="dxa"/>
            <w:gridSpan w:val="2"/>
            <w:tcBorders>
              <w:top w:val="single" w:sz="6" w:space="0" w:color="auto"/>
              <w:left w:val="single" w:sz="6" w:space="0" w:color="auto"/>
              <w:bottom w:val="single" w:sz="6" w:space="0" w:color="auto"/>
              <w:right w:val="single" w:sz="6" w:space="0" w:color="auto"/>
            </w:tcBorders>
          </w:tcPr>
          <w:p w14:paraId="09126589"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p>
        </w:tc>
        <w:tc>
          <w:tcPr>
            <w:tcW w:w="2162" w:type="dxa"/>
            <w:gridSpan w:val="3"/>
            <w:tcBorders>
              <w:top w:val="single" w:sz="6" w:space="0" w:color="auto"/>
              <w:left w:val="nil"/>
              <w:bottom w:val="single" w:sz="6" w:space="0" w:color="auto"/>
              <w:right w:val="single" w:sz="6" w:space="0" w:color="auto"/>
            </w:tcBorders>
          </w:tcPr>
          <w:p w14:paraId="21CDFC5B"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b/>
                <w:bCs/>
              </w:rPr>
            </w:pPr>
            <w:r w:rsidRPr="003C6304">
              <w:rPr>
                <w:rFonts w:asciiTheme="majorHAnsi" w:eastAsia="Calibri" w:hAnsiTheme="majorHAnsi" w:cstheme="majorHAnsi"/>
                <w:b/>
                <w:bCs/>
              </w:rPr>
              <w:t>Total for quizzes</w:t>
            </w:r>
          </w:p>
        </w:tc>
        <w:tc>
          <w:tcPr>
            <w:tcW w:w="1440" w:type="dxa"/>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765702C0"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Theme="majorHAnsi" w:eastAsia="Calibri" w:hAnsiTheme="majorHAnsi" w:cstheme="majorHAnsi"/>
              </w:rPr>
            </w:pPr>
            <w:r w:rsidRPr="003C6304">
              <w:rPr>
                <w:rFonts w:asciiTheme="majorHAnsi" w:eastAsia="Calibri" w:hAnsiTheme="majorHAnsi" w:cstheme="majorHAnsi"/>
                <w:b/>
                <w:bCs/>
              </w:rPr>
              <w:t>0 to 70+</w:t>
            </w:r>
          </w:p>
        </w:tc>
      </w:tr>
    </w:tbl>
    <w:p w14:paraId="50C86C6D" w14:textId="77777777" w:rsidR="00BA1382" w:rsidRPr="003C6304" w:rsidRDefault="00BA1382" w:rsidP="00BA1382">
      <w:pPr>
        <w:rPr>
          <w:rFonts w:asciiTheme="majorHAnsi" w:hAnsiTheme="majorHAnsi" w:cstheme="majorHAnsi"/>
        </w:rPr>
      </w:pPr>
    </w:p>
    <w:tbl>
      <w:tblPr>
        <w:tblW w:w="11160" w:type="dxa"/>
        <w:tblInd w:w="-188" w:type="dxa"/>
        <w:tblLayout w:type="fixed"/>
        <w:tblLook w:val="06A0" w:firstRow="1" w:lastRow="0" w:firstColumn="1" w:lastColumn="0" w:noHBand="1" w:noVBand="1"/>
      </w:tblPr>
      <w:tblGrid>
        <w:gridCol w:w="8190"/>
        <w:gridCol w:w="1260"/>
        <w:gridCol w:w="1710"/>
      </w:tblGrid>
      <w:tr w:rsidR="00BA1382" w:rsidRPr="003C6304" w14:paraId="42323737" w14:textId="77777777" w:rsidTr="00895A83">
        <w:trPr>
          <w:trHeight w:val="444"/>
        </w:trPr>
        <w:tc>
          <w:tcPr>
            <w:tcW w:w="11160" w:type="dxa"/>
            <w:gridSpan w:val="3"/>
            <w:tcBorders>
              <w:top w:val="single" w:sz="6" w:space="0" w:color="auto"/>
              <w:left w:val="single" w:sz="6" w:space="0" w:color="auto"/>
              <w:bottom w:val="single" w:sz="6" w:space="0" w:color="auto"/>
              <w:right w:val="single" w:sz="6" w:space="0" w:color="auto"/>
            </w:tcBorders>
            <w:shd w:val="clear" w:color="auto" w:fill="FDE9D9" w:themeFill="accent6" w:themeFillTint="33"/>
          </w:tcPr>
          <w:p w14:paraId="33F4677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color w:val="000000" w:themeColor="text1"/>
              </w:rPr>
            </w:pPr>
            <w:r w:rsidRPr="003C6304">
              <w:rPr>
                <w:rFonts w:asciiTheme="majorHAnsi" w:eastAsia="Calibri" w:hAnsiTheme="majorHAnsi" w:cstheme="majorHAnsi"/>
                <w:b/>
                <w:bCs/>
                <w:color w:val="000000" w:themeColor="text1"/>
                <w:u w:val="single"/>
              </w:rPr>
              <w:t>Required</w:t>
            </w:r>
            <w:r w:rsidRPr="003C6304">
              <w:rPr>
                <w:rFonts w:asciiTheme="majorHAnsi" w:eastAsia="Calibri" w:hAnsiTheme="majorHAnsi" w:cstheme="majorHAnsi"/>
                <w:b/>
                <w:bCs/>
                <w:color w:val="000000" w:themeColor="text1"/>
              </w:rPr>
              <w:t xml:space="preserve"> PDOs - Professional Development Opportunities.  Details given in class and on Canvas.  </w:t>
            </w:r>
          </w:p>
        </w:tc>
      </w:tr>
      <w:tr w:rsidR="00BA1382" w:rsidRPr="003C6304" w14:paraId="3E82FA46" w14:textId="77777777" w:rsidTr="00895A83">
        <w:trPr>
          <w:trHeight w:val="300"/>
        </w:trPr>
        <w:tc>
          <w:tcPr>
            <w:tcW w:w="11160" w:type="dxa"/>
            <w:gridSpan w:val="3"/>
            <w:tcBorders>
              <w:top w:val="single" w:sz="6" w:space="0" w:color="auto"/>
              <w:left w:val="single" w:sz="6" w:space="0" w:color="auto"/>
              <w:bottom w:val="single" w:sz="6" w:space="0" w:color="auto"/>
              <w:right w:val="single" w:sz="6" w:space="0" w:color="auto"/>
            </w:tcBorders>
          </w:tcPr>
          <w:p w14:paraId="1B7D23E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r w:rsidRPr="003C6304">
              <w:rPr>
                <w:rFonts w:asciiTheme="majorHAnsi" w:eastAsia="Calibri" w:hAnsiTheme="majorHAnsi" w:cstheme="majorHAnsi"/>
                <w:b/>
                <w:bCs/>
              </w:rPr>
              <w:t>Speakers/Field Trips/ Other:  As assigned in class – (summary report typically required for these)</w:t>
            </w:r>
          </w:p>
          <w:p w14:paraId="2AD7367A" w14:textId="77777777" w:rsidR="00BA1382" w:rsidRPr="003C6304" w:rsidRDefault="00BA1382" w:rsidP="00BA1382">
            <w:pPr>
              <w:pStyle w:val="ListParagraph"/>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435" w:hanging="270"/>
              <w:contextualSpacing/>
              <w:rPr>
                <w:rFonts w:asciiTheme="majorHAnsi" w:eastAsia="Calibri" w:hAnsiTheme="majorHAnsi" w:cstheme="majorHAnsi"/>
              </w:rPr>
            </w:pPr>
            <w:r w:rsidRPr="003C6304">
              <w:rPr>
                <w:rFonts w:asciiTheme="majorHAnsi" w:eastAsia="Calibri" w:hAnsiTheme="majorHAnsi" w:cstheme="majorHAnsi"/>
              </w:rPr>
              <w:t xml:space="preserve">Speakers will be announced in advance.  </w:t>
            </w:r>
          </w:p>
          <w:p w14:paraId="1D51ACD5" w14:textId="77777777" w:rsidR="00BA1382" w:rsidRPr="003C6304" w:rsidRDefault="00BA1382" w:rsidP="00BA1382">
            <w:pPr>
              <w:pStyle w:val="ListParagraph"/>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435" w:hanging="270"/>
              <w:contextualSpacing/>
              <w:rPr>
                <w:rFonts w:asciiTheme="majorHAnsi" w:eastAsia="Calibri" w:hAnsiTheme="majorHAnsi" w:cstheme="majorHAnsi"/>
              </w:rPr>
            </w:pPr>
            <w:r w:rsidRPr="003C6304">
              <w:rPr>
                <w:rFonts w:asciiTheme="majorHAnsi" w:eastAsia="Calibri" w:hAnsiTheme="majorHAnsi" w:cstheme="majorHAnsi"/>
              </w:rPr>
              <w:t xml:space="preserve">You must attend the class or the field trip location and fully participate and submit the Summary.  See Canvas Module for Summary Report details.  </w:t>
            </w:r>
          </w:p>
          <w:p w14:paraId="616017EE" w14:textId="77777777" w:rsidR="00BA1382" w:rsidRPr="003C6304" w:rsidRDefault="00BA1382" w:rsidP="00BA1382">
            <w:pPr>
              <w:pStyle w:val="ListParagraph"/>
              <w:numPr>
                <w:ilvl w:val="0"/>
                <w:numId w:val="18"/>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59" w:lineRule="auto"/>
              <w:ind w:left="435" w:hanging="270"/>
              <w:contextualSpacing/>
              <w:rPr>
                <w:rFonts w:asciiTheme="majorHAnsi" w:eastAsia="Calibri" w:hAnsiTheme="majorHAnsi" w:cstheme="majorHAnsi"/>
              </w:rPr>
            </w:pPr>
            <w:r w:rsidRPr="003C6304">
              <w:rPr>
                <w:rFonts w:asciiTheme="majorHAnsi" w:eastAsia="Calibri" w:hAnsiTheme="majorHAnsi" w:cstheme="majorHAnsi"/>
                <w:bCs/>
              </w:rPr>
              <w:t>Submit the Summary Report in Canvas, EOD one week after the event.</w:t>
            </w:r>
          </w:p>
        </w:tc>
      </w:tr>
      <w:tr w:rsidR="00BA1382" w:rsidRPr="003C6304" w14:paraId="6B537466" w14:textId="77777777" w:rsidTr="00895A83">
        <w:trPr>
          <w:trHeight w:val="300"/>
        </w:trPr>
        <w:tc>
          <w:tcPr>
            <w:tcW w:w="8190" w:type="dxa"/>
            <w:tcBorders>
              <w:top w:val="single" w:sz="6" w:space="0" w:color="auto"/>
              <w:left w:val="single" w:sz="6" w:space="0" w:color="auto"/>
              <w:bottom w:val="single" w:sz="6" w:space="0" w:color="auto"/>
              <w:right w:val="single" w:sz="6" w:space="0" w:color="auto"/>
            </w:tcBorders>
          </w:tcPr>
          <w:p w14:paraId="41C8301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r w:rsidRPr="003C6304">
              <w:rPr>
                <w:rFonts w:asciiTheme="majorHAnsi" w:eastAsia="Calibri" w:hAnsiTheme="majorHAnsi" w:cstheme="majorHAnsi"/>
                <w:b/>
                <w:bCs/>
              </w:rPr>
              <w:t xml:space="preserve">Items added a </w:t>
            </w:r>
            <w:proofErr w:type="gramStart"/>
            <w:r w:rsidRPr="003C6304">
              <w:rPr>
                <w:rFonts w:asciiTheme="majorHAnsi" w:eastAsia="Calibri" w:hAnsiTheme="majorHAnsi" w:cstheme="majorHAnsi"/>
                <w:b/>
                <w:bCs/>
              </w:rPr>
              <w:t>speakers</w:t>
            </w:r>
            <w:proofErr w:type="gramEnd"/>
            <w:r w:rsidRPr="003C6304">
              <w:rPr>
                <w:rFonts w:asciiTheme="majorHAnsi" w:eastAsia="Calibri" w:hAnsiTheme="majorHAnsi" w:cstheme="majorHAnsi"/>
                <w:b/>
                <w:bCs/>
              </w:rPr>
              <w:t>/field trips are included in the course.</w:t>
            </w:r>
          </w:p>
        </w:tc>
        <w:tc>
          <w:tcPr>
            <w:tcW w:w="1260" w:type="dxa"/>
            <w:tcBorders>
              <w:top w:val="single" w:sz="6" w:space="0" w:color="auto"/>
              <w:left w:val="single" w:sz="6" w:space="0" w:color="auto"/>
              <w:bottom w:val="single" w:sz="6" w:space="0" w:color="auto"/>
              <w:right w:val="single" w:sz="6" w:space="0" w:color="auto"/>
            </w:tcBorders>
          </w:tcPr>
          <w:p w14:paraId="37E9A1F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r w:rsidRPr="003C6304">
              <w:rPr>
                <w:rFonts w:asciiTheme="majorHAnsi" w:eastAsia="Calibri" w:hAnsiTheme="majorHAnsi" w:cstheme="majorHAnsi"/>
                <w:b/>
                <w:bCs/>
              </w:rPr>
              <w:t>0 to 25 ea.</w:t>
            </w:r>
          </w:p>
        </w:tc>
        <w:tc>
          <w:tcPr>
            <w:tcW w:w="1710" w:type="dxa"/>
            <w:tcBorders>
              <w:top w:val="single" w:sz="6" w:space="0" w:color="auto"/>
              <w:left w:val="single" w:sz="6" w:space="0" w:color="auto"/>
              <w:bottom w:val="single" w:sz="6" w:space="0" w:color="auto"/>
              <w:right w:val="single" w:sz="6" w:space="0" w:color="auto"/>
            </w:tcBorders>
          </w:tcPr>
          <w:p w14:paraId="18F7891A"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p>
        </w:tc>
      </w:tr>
      <w:tr w:rsidR="00BA1382" w:rsidRPr="003C6304" w14:paraId="3EBA06B9" w14:textId="77777777" w:rsidTr="00895A83">
        <w:trPr>
          <w:trHeight w:val="300"/>
        </w:trPr>
        <w:tc>
          <w:tcPr>
            <w:tcW w:w="8190" w:type="dxa"/>
            <w:tcBorders>
              <w:top w:val="single" w:sz="6" w:space="0" w:color="auto"/>
              <w:left w:val="single" w:sz="6" w:space="0" w:color="auto"/>
              <w:bottom w:val="single" w:sz="6" w:space="0" w:color="auto"/>
              <w:right w:val="single" w:sz="6" w:space="0" w:color="auto"/>
            </w:tcBorders>
          </w:tcPr>
          <w:p w14:paraId="7BA5519B"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r w:rsidRPr="003C6304">
              <w:rPr>
                <w:rFonts w:asciiTheme="majorHAnsi" w:eastAsia="Calibri" w:hAnsiTheme="majorHAnsi" w:cstheme="majorHAnsi"/>
                <w:b/>
                <w:bCs/>
              </w:rPr>
              <w:t xml:space="preserve">TOTAL COURSE </w:t>
            </w:r>
            <w:proofErr w:type="gramStart"/>
            <w:r w:rsidRPr="003C6304">
              <w:rPr>
                <w:rFonts w:asciiTheme="majorHAnsi" w:eastAsia="Calibri" w:hAnsiTheme="majorHAnsi" w:cstheme="majorHAnsi"/>
                <w:b/>
                <w:bCs/>
              </w:rPr>
              <w:t>POINTS  -</w:t>
            </w:r>
            <w:proofErr w:type="gramEnd"/>
            <w:r w:rsidRPr="003C6304">
              <w:rPr>
                <w:rFonts w:asciiTheme="majorHAnsi" w:eastAsia="Calibri" w:hAnsiTheme="majorHAnsi" w:cstheme="majorHAnsi"/>
                <w:b/>
                <w:bCs/>
              </w:rPr>
              <w:t xml:space="preserve"> </w:t>
            </w:r>
            <w:r w:rsidRPr="003C6304">
              <w:rPr>
                <w:rFonts w:asciiTheme="majorHAnsi" w:eastAsia="Calibri" w:hAnsiTheme="majorHAnsi" w:cstheme="majorHAnsi"/>
                <w:i/>
                <w:iCs/>
              </w:rPr>
              <w:t xml:space="preserve">actual final total determined when all projects/assignments </w:t>
            </w:r>
            <w:proofErr w:type="gramStart"/>
            <w:r w:rsidRPr="003C6304">
              <w:rPr>
                <w:rFonts w:asciiTheme="majorHAnsi" w:eastAsia="Calibri" w:hAnsiTheme="majorHAnsi" w:cstheme="majorHAnsi"/>
                <w:i/>
                <w:iCs/>
              </w:rPr>
              <w:t>completed</w:t>
            </w:r>
            <w:proofErr w:type="gramEnd"/>
            <w:r w:rsidRPr="003C6304">
              <w:rPr>
                <w:rFonts w:asciiTheme="majorHAnsi" w:eastAsia="Calibri" w:hAnsiTheme="majorHAnsi" w:cstheme="majorHAnsi"/>
                <w:i/>
                <w:iCs/>
              </w:rPr>
              <w:t xml:space="preserve">. </w:t>
            </w:r>
          </w:p>
        </w:tc>
        <w:tc>
          <w:tcPr>
            <w:tcW w:w="1260" w:type="dxa"/>
            <w:tcBorders>
              <w:top w:val="single" w:sz="6" w:space="0" w:color="auto"/>
              <w:left w:val="single" w:sz="6" w:space="0" w:color="auto"/>
              <w:bottom w:val="single" w:sz="6" w:space="0" w:color="auto"/>
              <w:right w:val="single" w:sz="6" w:space="0" w:color="auto"/>
            </w:tcBorders>
          </w:tcPr>
          <w:p w14:paraId="10389E86"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b/>
                <w:bCs/>
              </w:rPr>
            </w:pPr>
          </w:p>
        </w:tc>
        <w:tc>
          <w:tcPr>
            <w:tcW w:w="1710" w:type="dxa"/>
            <w:tcBorders>
              <w:top w:val="single" w:sz="6" w:space="0" w:color="auto"/>
              <w:left w:val="single" w:sz="6" w:space="0" w:color="auto"/>
              <w:bottom w:val="single" w:sz="6" w:space="0" w:color="auto"/>
              <w:right w:val="single" w:sz="6" w:space="0" w:color="auto"/>
            </w:tcBorders>
            <w:shd w:val="clear" w:color="auto" w:fill="FABF8F" w:themeFill="accent6" w:themeFillTint="99"/>
          </w:tcPr>
          <w:p w14:paraId="67262DDB"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ajorHAnsi" w:eastAsia="Calibri" w:hAnsiTheme="majorHAnsi" w:cstheme="majorHAnsi"/>
                <w:b/>
                <w:bCs/>
                <w:sz w:val="28"/>
                <w:szCs w:val="28"/>
              </w:rPr>
            </w:pPr>
            <w:r w:rsidRPr="003C6304">
              <w:rPr>
                <w:rFonts w:asciiTheme="majorHAnsi" w:eastAsia="Calibri" w:hAnsiTheme="majorHAnsi" w:cstheme="majorHAnsi"/>
                <w:b/>
                <w:bCs/>
                <w:sz w:val="28"/>
                <w:szCs w:val="28"/>
              </w:rPr>
              <w:t>0 to 695+</w:t>
            </w:r>
          </w:p>
        </w:tc>
      </w:tr>
    </w:tbl>
    <w:tbl>
      <w:tblPr>
        <w:tblStyle w:val="TableGrid"/>
        <w:tblW w:w="11161" w:type="dxa"/>
        <w:tblInd w:w="-185" w:type="dxa"/>
        <w:tblLook w:val="04A0" w:firstRow="1" w:lastRow="0" w:firstColumn="1" w:lastColumn="0" w:noHBand="0" w:noVBand="1"/>
      </w:tblPr>
      <w:tblGrid>
        <w:gridCol w:w="2070"/>
        <w:gridCol w:w="8190"/>
        <w:gridCol w:w="901"/>
      </w:tblGrid>
      <w:tr w:rsidR="00BA1382" w:rsidRPr="003C6304" w14:paraId="318EB7E1" w14:textId="77777777" w:rsidTr="00895A83">
        <w:tc>
          <w:tcPr>
            <w:tcW w:w="2070" w:type="dxa"/>
            <w:shd w:val="clear" w:color="auto" w:fill="E5DFEC" w:themeFill="accent4" w:themeFillTint="33"/>
          </w:tcPr>
          <w:p w14:paraId="01A0AAB9" w14:textId="77777777" w:rsidR="00BA1382" w:rsidRPr="003C6304" w:rsidRDefault="00BA1382" w:rsidP="00895A83">
            <w:pPr>
              <w:rPr>
                <w:rFonts w:asciiTheme="majorHAnsi" w:hAnsiTheme="majorHAnsi" w:cstheme="majorHAnsi"/>
                <w:b/>
                <w:bCs/>
                <w:color w:val="000000" w:themeColor="text1"/>
                <w:sz w:val="32"/>
                <w:szCs w:val="32"/>
              </w:rPr>
            </w:pPr>
            <w:r w:rsidRPr="003C6304">
              <w:rPr>
                <w:rFonts w:asciiTheme="majorHAnsi" w:hAnsiTheme="majorHAnsi" w:cstheme="majorHAnsi"/>
                <w:b/>
                <w:bCs/>
                <w:sz w:val="32"/>
                <w:szCs w:val="32"/>
              </w:rPr>
              <w:t xml:space="preserve">Bonus PDOs </w:t>
            </w:r>
          </w:p>
        </w:tc>
        <w:tc>
          <w:tcPr>
            <w:tcW w:w="9091" w:type="dxa"/>
            <w:gridSpan w:val="2"/>
            <w:shd w:val="clear" w:color="auto" w:fill="E5DFEC" w:themeFill="accent4" w:themeFillTint="33"/>
          </w:tcPr>
          <w:p w14:paraId="0BC22193"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color w:val="000000" w:themeColor="text1"/>
              </w:rPr>
              <w:t xml:space="preserve">Professional Development Opportunities.  </w:t>
            </w:r>
            <w:r w:rsidRPr="003C6304">
              <w:rPr>
                <w:rFonts w:asciiTheme="majorHAnsi" w:hAnsiTheme="majorHAnsi" w:cstheme="majorHAnsi"/>
              </w:rPr>
              <w:t xml:space="preserve">Beneficial for your success in your academic career, your internship and career prep, but not for this specific class.  That is why I offer bonuses to encourage you to participate. No other bonuses </w:t>
            </w:r>
            <w:proofErr w:type="gramStart"/>
            <w:r w:rsidRPr="003C6304">
              <w:rPr>
                <w:rFonts w:asciiTheme="majorHAnsi" w:hAnsiTheme="majorHAnsi" w:cstheme="majorHAnsi"/>
              </w:rPr>
              <w:t>offered</w:t>
            </w:r>
            <w:proofErr w:type="gramEnd"/>
            <w:r w:rsidRPr="003C6304">
              <w:rPr>
                <w:rFonts w:asciiTheme="majorHAnsi" w:hAnsiTheme="majorHAnsi" w:cstheme="majorHAnsi"/>
              </w:rPr>
              <w:t xml:space="preserve"> on an individual basis.</w:t>
            </w:r>
          </w:p>
        </w:tc>
      </w:tr>
      <w:tr w:rsidR="00BA1382" w:rsidRPr="003C6304" w14:paraId="3A72039D" w14:textId="77777777" w:rsidTr="00895A83">
        <w:tc>
          <w:tcPr>
            <w:tcW w:w="2070" w:type="dxa"/>
          </w:tcPr>
          <w:p w14:paraId="4B310FE9"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Tue 9/22/2026 10:00 AM - 1:00 PM</w:t>
            </w:r>
          </w:p>
          <w:p w14:paraId="343C45AF"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Union 314 ABC - Emerald Ballroom</w:t>
            </w:r>
          </w:p>
          <w:p w14:paraId="074A1941" w14:textId="77777777" w:rsidR="00BA1382" w:rsidRPr="003C6304" w:rsidRDefault="00BA1382" w:rsidP="00895A83">
            <w:pPr>
              <w:jc w:val="center"/>
              <w:rPr>
                <w:rFonts w:asciiTheme="majorHAnsi" w:hAnsiTheme="majorHAnsi" w:cstheme="majorHAnsi"/>
                <w:b/>
                <w:bCs/>
                <w:color w:val="000000" w:themeColor="text1"/>
              </w:rPr>
            </w:pPr>
          </w:p>
        </w:tc>
        <w:tc>
          <w:tcPr>
            <w:tcW w:w="8190" w:type="dxa"/>
          </w:tcPr>
          <w:p w14:paraId="40B77B73" w14:textId="77777777" w:rsidR="00BA1382" w:rsidRPr="003C6304" w:rsidRDefault="00BA1382" w:rsidP="00895A83">
            <w:pPr>
              <w:rPr>
                <w:rFonts w:asciiTheme="majorHAnsi" w:hAnsiTheme="majorHAnsi" w:cstheme="majorHAnsi"/>
                <w:b/>
                <w:bCs/>
              </w:rPr>
            </w:pPr>
            <w:r w:rsidRPr="003C6304">
              <w:rPr>
                <w:rFonts w:asciiTheme="majorHAnsi" w:hAnsiTheme="majorHAnsi" w:cstheme="majorHAnsi"/>
                <w:b/>
                <w:bCs/>
              </w:rPr>
              <w:t xml:space="preserve">SMHM EXPO  </w:t>
            </w:r>
          </w:p>
          <w:p w14:paraId="5A07C464"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ID for entry/ exit, swipe in and out, attendance time in/out reported to me.</w:t>
            </w:r>
          </w:p>
          <w:p w14:paraId="77061375"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Come and go - v</w:t>
            </w:r>
            <w:r w:rsidRPr="003C6304">
              <w:rPr>
                <w:rFonts w:asciiTheme="majorHAnsi" w:hAnsiTheme="majorHAnsi" w:cstheme="majorHAnsi"/>
                <w:bCs/>
              </w:rPr>
              <w:t xml:space="preserve">isit and talk with reps from at least 4 companies. Does not have to be F&amp;D Industry, any company is fine.  </w:t>
            </w:r>
          </w:p>
          <w:p w14:paraId="3F255542"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 xml:space="preserve">Introduce yourself and practice </w:t>
            </w:r>
            <w:proofErr w:type="gramStart"/>
            <w:r w:rsidRPr="003C6304">
              <w:rPr>
                <w:rFonts w:asciiTheme="majorHAnsi" w:hAnsiTheme="majorHAnsi" w:cstheme="majorHAnsi"/>
                <w:bCs/>
              </w:rPr>
              <w:t>your people</w:t>
            </w:r>
            <w:proofErr w:type="gramEnd"/>
            <w:r w:rsidRPr="003C6304">
              <w:rPr>
                <w:rFonts w:asciiTheme="majorHAnsi" w:hAnsiTheme="majorHAnsi" w:cstheme="majorHAnsi"/>
                <w:bCs/>
              </w:rPr>
              <w:t xml:space="preserve"> skills.  </w:t>
            </w:r>
          </w:p>
          <w:p w14:paraId="1644923B"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lastRenderedPageBreak/>
              <w:t xml:space="preserve">Ask them questions about your prep for career success, do they know anyone in the F&amp;D industry, what is their best lesson learned about working with other people?  Other questions.  </w:t>
            </w:r>
          </w:p>
          <w:p w14:paraId="5FAA9F53"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Include in report at least one selfie or pic with a company rep at the event.</w:t>
            </w:r>
          </w:p>
          <w:p w14:paraId="2FAF0E57"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Pick up some swag.</w:t>
            </w:r>
          </w:p>
          <w:p w14:paraId="69C5FB9D"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Attendance time in/out reported to me.</w:t>
            </w:r>
          </w:p>
          <w:p w14:paraId="6B52B855"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 xml:space="preserve">Create a typed, double-spaced Summary Report, with an introduction paragraph, and headings with following paragraphs </w:t>
            </w:r>
            <w:proofErr w:type="gramStart"/>
            <w:r w:rsidRPr="003C6304">
              <w:rPr>
                <w:rFonts w:asciiTheme="majorHAnsi" w:hAnsiTheme="majorHAnsi" w:cstheme="majorHAnsi"/>
              </w:rPr>
              <w:t>of  the</w:t>
            </w:r>
            <w:proofErr w:type="gramEnd"/>
            <w:r w:rsidRPr="003C6304">
              <w:rPr>
                <w:rFonts w:asciiTheme="majorHAnsi" w:hAnsiTheme="majorHAnsi" w:cstheme="majorHAnsi"/>
              </w:rPr>
              <w:t xml:space="preserve"> name of each company you visited and create a </w:t>
            </w:r>
            <w:proofErr w:type="gramStart"/>
            <w:r w:rsidRPr="003C6304">
              <w:rPr>
                <w:rFonts w:asciiTheme="majorHAnsi" w:hAnsiTheme="majorHAnsi" w:cstheme="majorHAnsi"/>
              </w:rPr>
              <w:t>personally</w:t>
            </w:r>
            <w:proofErr w:type="gramEnd"/>
            <w:r w:rsidRPr="003C6304">
              <w:rPr>
                <w:rFonts w:asciiTheme="majorHAnsi" w:hAnsiTheme="majorHAnsi" w:cstheme="majorHAnsi"/>
              </w:rPr>
              <w:t xml:space="preserve"> written account of what you learned at each stop.</w:t>
            </w:r>
          </w:p>
          <w:p w14:paraId="5F769036"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Spelling, grammar, correct format, etc. expected.</w:t>
            </w:r>
          </w:p>
          <w:p w14:paraId="628740DB"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i/>
                <w:iCs/>
                <w:color w:val="FF0000"/>
              </w:rPr>
              <w:t>Credit earned for full attendance (or prorated), attendance taken only from official swipe list in/out with Student ID. You may be asked questions in class about your experience.</w:t>
            </w:r>
          </w:p>
        </w:tc>
        <w:tc>
          <w:tcPr>
            <w:tcW w:w="901" w:type="dxa"/>
          </w:tcPr>
          <w:p w14:paraId="79CFF835" w14:textId="77777777" w:rsidR="00BA1382" w:rsidRPr="003C6304" w:rsidRDefault="00BA1382" w:rsidP="00895A83">
            <w:pPr>
              <w:jc w:val="right"/>
              <w:rPr>
                <w:rFonts w:asciiTheme="majorHAnsi" w:hAnsiTheme="majorHAnsi" w:cstheme="majorHAnsi"/>
                <w:b/>
                <w:bCs/>
                <w:color w:val="000000" w:themeColor="text1"/>
              </w:rPr>
            </w:pPr>
            <w:r w:rsidRPr="003C6304">
              <w:rPr>
                <w:rFonts w:asciiTheme="majorHAnsi" w:hAnsiTheme="majorHAnsi" w:cstheme="majorHAnsi"/>
                <w:b/>
                <w:bCs/>
                <w:color w:val="000000" w:themeColor="text1"/>
              </w:rPr>
              <w:lastRenderedPageBreak/>
              <w:t>0 to 10</w:t>
            </w:r>
          </w:p>
        </w:tc>
      </w:tr>
      <w:tr w:rsidR="00BA1382" w:rsidRPr="003C6304" w14:paraId="2FB08472" w14:textId="77777777" w:rsidTr="00895A83">
        <w:tc>
          <w:tcPr>
            <w:tcW w:w="2070" w:type="dxa"/>
          </w:tcPr>
          <w:p w14:paraId="43016957"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Tue 10/13/2026 3:30 PM - 5:30 PM</w:t>
            </w:r>
          </w:p>
          <w:p w14:paraId="2832F723"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Union Jade Ballroom A&amp;B - Room 333</w:t>
            </w:r>
          </w:p>
          <w:p w14:paraId="463FCCF6" w14:textId="77777777" w:rsidR="00BA1382" w:rsidRPr="003C6304" w:rsidRDefault="00BA1382" w:rsidP="00895A83">
            <w:pPr>
              <w:rPr>
                <w:rFonts w:asciiTheme="majorHAnsi" w:hAnsiTheme="majorHAnsi" w:cstheme="majorHAnsi"/>
                <w:b/>
                <w:bCs/>
              </w:rPr>
            </w:pPr>
          </w:p>
        </w:tc>
        <w:tc>
          <w:tcPr>
            <w:tcW w:w="8190" w:type="dxa"/>
          </w:tcPr>
          <w:p w14:paraId="18A6CBA4"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Career Conversations with Alumni</w:t>
            </w:r>
          </w:p>
          <w:p w14:paraId="51DF16FD"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ID for entry/ exit, swipe in and out, attendance time in/out reported to me.</w:t>
            </w:r>
          </w:p>
          <w:p w14:paraId="7681BB87"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Attend and learn something you can apply to the F&amp;D industry or to your career prep.</w:t>
            </w:r>
          </w:p>
          <w:p w14:paraId="6A041F27"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Include at least one selfie at the event.</w:t>
            </w:r>
          </w:p>
          <w:p w14:paraId="3B2C17C6"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Attendance time in/out reported to me.</w:t>
            </w:r>
          </w:p>
          <w:p w14:paraId="2598E365"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 xml:space="preserve">Create a typed, double-spaced Summary Report, with an introduction paragraph, and headings with following paragraphs in your own words of the five </w:t>
            </w:r>
            <w:proofErr w:type="gramStart"/>
            <w:r w:rsidRPr="003C6304">
              <w:rPr>
                <w:rFonts w:asciiTheme="majorHAnsi" w:hAnsiTheme="majorHAnsi" w:cstheme="majorHAnsi"/>
              </w:rPr>
              <w:t>take-aways</w:t>
            </w:r>
            <w:proofErr w:type="gramEnd"/>
            <w:r w:rsidRPr="003C6304">
              <w:rPr>
                <w:rFonts w:asciiTheme="majorHAnsi" w:hAnsiTheme="majorHAnsi" w:cstheme="majorHAnsi"/>
              </w:rPr>
              <w:t xml:space="preserve"> from the event and how they apply to F&amp;D industry or your personal development.</w:t>
            </w:r>
          </w:p>
          <w:p w14:paraId="755852B5"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Spelling, grammar, correct format, etc. expected.</w:t>
            </w:r>
          </w:p>
          <w:p w14:paraId="5869F2B9"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i/>
                <w:iCs/>
                <w:color w:val="FF0000"/>
              </w:rPr>
              <w:t>Credit earned for full attendance (or prorated), attendance taken only from official swipe list in/out with Student ID. You may be asked questions in class about your experience.</w:t>
            </w:r>
          </w:p>
        </w:tc>
        <w:tc>
          <w:tcPr>
            <w:tcW w:w="901" w:type="dxa"/>
          </w:tcPr>
          <w:p w14:paraId="73917E8B" w14:textId="77777777" w:rsidR="00BA1382" w:rsidRPr="003C6304" w:rsidRDefault="00BA1382" w:rsidP="00895A83">
            <w:pPr>
              <w:jc w:val="right"/>
              <w:rPr>
                <w:rFonts w:asciiTheme="majorHAnsi" w:hAnsiTheme="majorHAnsi" w:cstheme="majorHAnsi"/>
                <w:b/>
                <w:bCs/>
                <w:color w:val="000000" w:themeColor="text1"/>
              </w:rPr>
            </w:pPr>
            <w:r w:rsidRPr="003C6304">
              <w:rPr>
                <w:rFonts w:asciiTheme="majorHAnsi" w:hAnsiTheme="majorHAnsi" w:cstheme="majorHAnsi"/>
                <w:b/>
                <w:bCs/>
                <w:color w:val="000000" w:themeColor="text1"/>
              </w:rPr>
              <w:t>0 to 10</w:t>
            </w:r>
          </w:p>
        </w:tc>
      </w:tr>
      <w:tr w:rsidR="00BA1382" w:rsidRPr="003C6304" w14:paraId="441AA564" w14:textId="77777777" w:rsidTr="00895A83">
        <w:tc>
          <w:tcPr>
            <w:tcW w:w="2070" w:type="dxa"/>
          </w:tcPr>
          <w:p w14:paraId="21D5DD43"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Tue 10/20/2026 11:00 AM - 3:00 PM</w:t>
            </w:r>
          </w:p>
          <w:p w14:paraId="249610A2"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Gateway Ballroom</w:t>
            </w:r>
          </w:p>
          <w:p w14:paraId="2C08E0A8"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More details to follow</w:t>
            </w:r>
          </w:p>
        </w:tc>
        <w:tc>
          <w:tcPr>
            <w:tcW w:w="8190" w:type="dxa"/>
          </w:tcPr>
          <w:p w14:paraId="6B9F63A5"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 xml:space="preserve">EIR – Executive </w:t>
            </w:r>
            <w:proofErr w:type="gramStart"/>
            <w:r w:rsidRPr="003C6304">
              <w:rPr>
                <w:rFonts w:asciiTheme="majorHAnsi" w:hAnsiTheme="majorHAnsi" w:cstheme="majorHAnsi"/>
                <w:b/>
                <w:bCs/>
                <w:color w:val="000000" w:themeColor="text1"/>
              </w:rPr>
              <w:t>In</w:t>
            </w:r>
            <w:proofErr w:type="gramEnd"/>
            <w:r w:rsidRPr="003C6304">
              <w:rPr>
                <w:rFonts w:asciiTheme="majorHAnsi" w:hAnsiTheme="majorHAnsi" w:cstheme="majorHAnsi"/>
                <w:b/>
                <w:bCs/>
                <w:color w:val="000000" w:themeColor="text1"/>
              </w:rPr>
              <w:t xml:space="preserve"> Residence</w:t>
            </w:r>
          </w:p>
          <w:p w14:paraId="5CBEB03E"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bCs/>
              </w:rPr>
              <w:t>ID for entry/ exit, swipe in and out, attendance time in/out reported to me.</w:t>
            </w:r>
          </w:p>
          <w:p w14:paraId="1A7C2BBE"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Attend and learn something you can apply to the F&amp;D industry or to your career prep.</w:t>
            </w:r>
          </w:p>
          <w:p w14:paraId="28A6DD1C"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Include at least one selfie at the event.</w:t>
            </w:r>
          </w:p>
          <w:p w14:paraId="247D40C8"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 xml:space="preserve">Create a typed, double-spaced Summary Report, with an introduction paragraph, and headings with following paragraphs in your own words of the five </w:t>
            </w:r>
            <w:proofErr w:type="gramStart"/>
            <w:r w:rsidRPr="003C6304">
              <w:rPr>
                <w:rFonts w:asciiTheme="majorHAnsi" w:hAnsiTheme="majorHAnsi" w:cstheme="majorHAnsi"/>
              </w:rPr>
              <w:t>take-aways</w:t>
            </w:r>
            <w:proofErr w:type="gramEnd"/>
            <w:r w:rsidRPr="003C6304">
              <w:rPr>
                <w:rFonts w:asciiTheme="majorHAnsi" w:hAnsiTheme="majorHAnsi" w:cstheme="majorHAnsi"/>
              </w:rPr>
              <w:t xml:space="preserve"> from the event and how they apply to F&amp;D industry or your personal development.</w:t>
            </w:r>
          </w:p>
          <w:p w14:paraId="742B08AD" w14:textId="77777777" w:rsidR="00BA1382" w:rsidRPr="003C6304" w:rsidRDefault="00BA1382" w:rsidP="00BA1382">
            <w:pPr>
              <w:pStyle w:val="ListParagraph"/>
              <w:numPr>
                <w:ilvl w:val="0"/>
                <w:numId w:val="17"/>
              </w:numPr>
              <w:ind w:left="340" w:hanging="270"/>
              <w:contextualSpacing/>
              <w:rPr>
                <w:rFonts w:asciiTheme="majorHAnsi" w:hAnsiTheme="majorHAnsi" w:cstheme="majorHAnsi"/>
              </w:rPr>
            </w:pPr>
            <w:r w:rsidRPr="003C6304">
              <w:rPr>
                <w:rFonts w:asciiTheme="majorHAnsi" w:hAnsiTheme="majorHAnsi" w:cstheme="majorHAnsi"/>
              </w:rPr>
              <w:t>Spelling, grammar, correct format, etc. expected.</w:t>
            </w:r>
          </w:p>
          <w:p w14:paraId="31F8D4C0"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i/>
                <w:iCs/>
                <w:color w:val="FF0000"/>
              </w:rPr>
              <w:t>Credit earned for full attendance (or prorated), attendance taken only from official swipe list in/out with Student ID. You may be asked questions in class about your experience.</w:t>
            </w:r>
          </w:p>
        </w:tc>
        <w:tc>
          <w:tcPr>
            <w:tcW w:w="901" w:type="dxa"/>
          </w:tcPr>
          <w:p w14:paraId="3206A5FD" w14:textId="77777777" w:rsidR="00BA1382" w:rsidRPr="003C6304" w:rsidRDefault="00BA1382" w:rsidP="00895A83">
            <w:pPr>
              <w:jc w:val="right"/>
              <w:rPr>
                <w:rFonts w:asciiTheme="majorHAnsi" w:hAnsiTheme="majorHAnsi" w:cstheme="majorHAnsi"/>
                <w:b/>
                <w:bCs/>
                <w:color w:val="000000" w:themeColor="text1"/>
              </w:rPr>
            </w:pPr>
            <w:r w:rsidRPr="003C6304">
              <w:rPr>
                <w:rFonts w:asciiTheme="majorHAnsi" w:hAnsiTheme="majorHAnsi" w:cstheme="majorHAnsi"/>
                <w:b/>
                <w:bCs/>
                <w:color w:val="000000" w:themeColor="text1"/>
              </w:rPr>
              <w:t>0 to 10</w:t>
            </w:r>
          </w:p>
        </w:tc>
      </w:tr>
      <w:tr w:rsidR="00BA1382" w:rsidRPr="003C6304" w14:paraId="5D6CCF55" w14:textId="77777777" w:rsidTr="00895A83">
        <w:tc>
          <w:tcPr>
            <w:tcW w:w="2070" w:type="dxa"/>
          </w:tcPr>
          <w:p w14:paraId="4D47B5EF" w14:textId="77777777" w:rsidR="00BA1382" w:rsidRPr="003C6304" w:rsidRDefault="00BA1382" w:rsidP="00895A83">
            <w:pPr>
              <w:jc w:val="center"/>
              <w:rPr>
                <w:rFonts w:asciiTheme="majorHAnsi" w:hAnsiTheme="majorHAnsi" w:cstheme="majorHAnsi"/>
                <w:b/>
                <w:bCs/>
                <w:color w:val="000000" w:themeColor="text1"/>
              </w:rPr>
            </w:pPr>
            <w:r w:rsidRPr="003C6304">
              <w:rPr>
                <w:rFonts w:asciiTheme="majorHAnsi" w:hAnsiTheme="majorHAnsi" w:cstheme="majorHAnsi"/>
                <w:b/>
                <w:bCs/>
                <w:color w:val="000000" w:themeColor="text1"/>
              </w:rPr>
              <w:t>Details TBA</w:t>
            </w:r>
          </w:p>
        </w:tc>
        <w:tc>
          <w:tcPr>
            <w:tcW w:w="8190" w:type="dxa"/>
          </w:tcPr>
          <w:p w14:paraId="531B6C09"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Textiles for Furnishings &amp; Décor</w:t>
            </w:r>
          </w:p>
          <w:p w14:paraId="5E0C89C8" w14:textId="77777777" w:rsidR="00BA1382" w:rsidRPr="003C6304" w:rsidRDefault="00BA1382" w:rsidP="00895A83">
            <w:pPr>
              <w:rPr>
                <w:rFonts w:asciiTheme="majorHAnsi" w:hAnsiTheme="majorHAnsi" w:cstheme="majorHAnsi"/>
                <w:b/>
                <w:bCs/>
                <w:color w:val="000000" w:themeColor="text1"/>
              </w:rPr>
            </w:pPr>
            <w:r w:rsidRPr="003C6304">
              <w:rPr>
                <w:rFonts w:asciiTheme="majorHAnsi" w:hAnsiTheme="majorHAnsi" w:cstheme="majorHAnsi"/>
                <w:b/>
                <w:bCs/>
                <w:color w:val="000000" w:themeColor="text1"/>
              </w:rPr>
              <w:t>Will be due later in the semester.</w:t>
            </w:r>
          </w:p>
          <w:p w14:paraId="220EA8CE" w14:textId="77777777" w:rsidR="00BA1382" w:rsidRPr="003C6304" w:rsidRDefault="00BA1382" w:rsidP="00895A83">
            <w:pPr>
              <w:rPr>
                <w:rFonts w:asciiTheme="majorHAnsi" w:hAnsiTheme="majorHAnsi" w:cstheme="majorHAnsi"/>
                <w:b/>
                <w:bCs/>
                <w:color w:val="000000" w:themeColor="text1"/>
              </w:rPr>
            </w:pPr>
          </w:p>
        </w:tc>
        <w:tc>
          <w:tcPr>
            <w:tcW w:w="901" w:type="dxa"/>
          </w:tcPr>
          <w:p w14:paraId="276EB6F0" w14:textId="77777777" w:rsidR="00BA1382" w:rsidRPr="003C6304" w:rsidRDefault="00BA1382" w:rsidP="00895A83">
            <w:pPr>
              <w:jc w:val="right"/>
              <w:rPr>
                <w:rFonts w:asciiTheme="majorHAnsi" w:hAnsiTheme="majorHAnsi" w:cstheme="majorHAnsi"/>
                <w:b/>
                <w:bCs/>
                <w:color w:val="000000" w:themeColor="text1"/>
              </w:rPr>
            </w:pPr>
            <w:r w:rsidRPr="003C6304">
              <w:rPr>
                <w:rFonts w:asciiTheme="majorHAnsi" w:hAnsiTheme="majorHAnsi" w:cstheme="majorHAnsi"/>
                <w:b/>
                <w:bCs/>
                <w:color w:val="000000" w:themeColor="text1"/>
              </w:rPr>
              <w:t>0 to 10</w:t>
            </w:r>
          </w:p>
        </w:tc>
      </w:tr>
    </w:tbl>
    <w:p w14:paraId="325AC7EC" w14:textId="77777777" w:rsidR="00BA1382" w:rsidRPr="003C6304" w:rsidRDefault="00BA1382" w:rsidP="00BA1382">
      <w:pPr>
        <w:rPr>
          <w:rFonts w:asciiTheme="majorHAnsi" w:hAnsiTheme="majorHAnsi" w:cstheme="majorHAnsi"/>
        </w:rPr>
      </w:pPr>
    </w:p>
    <w:tbl>
      <w:tblPr>
        <w:tblW w:w="11160" w:type="dxa"/>
        <w:tblInd w:w="-188" w:type="dxa"/>
        <w:tblLayout w:type="fixed"/>
        <w:tblLook w:val="06A0" w:firstRow="1" w:lastRow="0" w:firstColumn="1" w:lastColumn="0" w:noHBand="1" w:noVBand="1"/>
      </w:tblPr>
      <w:tblGrid>
        <w:gridCol w:w="8190"/>
        <w:gridCol w:w="2970"/>
      </w:tblGrid>
      <w:tr w:rsidR="00BA1382" w:rsidRPr="003C6304" w14:paraId="4A300B16" w14:textId="77777777" w:rsidTr="00895A83">
        <w:tc>
          <w:tcPr>
            <w:tcW w:w="8190" w:type="dxa"/>
            <w:tcBorders>
              <w:top w:val="single" w:sz="6" w:space="0" w:color="auto"/>
              <w:left w:val="single" w:sz="6" w:space="0" w:color="auto"/>
              <w:bottom w:val="single" w:sz="6" w:space="0" w:color="auto"/>
              <w:right w:val="single" w:sz="6" w:space="0" w:color="auto"/>
            </w:tcBorders>
          </w:tcPr>
          <w:p w14:paraId="5FB46C9E"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90 – 100</w:t>
            </w:r>
            <w:proofErr w:type="gramStart"/>
            <w:r w:rsidRPr="003C6304">
              <w:rPr>
                <w:rFonts w:asciiTheme="majorHAnsi" w:eastAsia="Calibri" w:hAnsiTheme="majorHAnsi" w:cstheme="majorHAnsi"/>
                <w:b/>
                <w:bCs/>
              </w:rPr>
              <w:t>%  =</w:t>
            </w:r>
            <w:proofErr w:type="gramEnd"/>
            <w:r w:rsidRPr="003C6304">
              <w:rPr>
                <w:rFonts w:asciiTheme="majorHAnsi" w:eastAsia="Calibri" w:hAnsiTheme="majorHAnsi" w:cstheme="majorHAnsi"/>
                <w:b/>
                <w:bCs/>
              </w:rPr>
              <w:t xml:space="preserve"> A</w:t>
            </w:r>
          </w:p>
          <w:p w14:paraId="27B7D8F8"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80 – 89.9% = B</w:t>
            </w:r>
          </w:p>
          <w:p w14:paraId="530B6754"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70 – 79.9% = C</w:t>
            </w:r>
          </w:p>
          <w:p w14:paraId="7787D50F" w14:textId="77777777" w:rsidR="00BA1382" w:rsidRPr="003C6304" w:rsidRDefault="00BA1382" w:rsidP="00895A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60 – 69.9% = D</w:t>
            </w:r>
          </w:p>
          <w:p w14:paraId="31058E9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 xml:space="preserve">  </w:t>
            </w:r>
            <w:proofErr w:type="gramStart"/>
            <w:r w:rsidRPr="003C6304">
              <w:rPr>
                <w:rFonts w:asciiTheme="majorHAnsi" w:eastAsia="Calibri" w:hAnsiTheme="majorHAnsi" w:cstheme="majorHAnsi"/>
                <w:b/>
                <w:bCs/>
              </w:rPr>
              <w:t>0  -</w:t>
            </w:r>
            <w:proofErr w:type="gramEnd"/>
            <w:r w:rsidRPr="003C6304">
              <w:rPr>
                <w:rFonts w:asciiTheme="majorHAnsi" w:eastAsia="Calibri" w:hAnsiTheme="majorHAnsi" w:cstheme="majorHAnsi"/>
                <w:b/>
                <w:bCs/>
              </w:rPr>
              <w:t xml:space="preserve">  59.9% = F</w:t>
            </w:r>
          </w:p>
        </w:tc>
        <w:tc>
          <w:tcPr>
            <w:tcW w:w="2970" w:type="dxa"/>
            <w:tcBorders>
              <w:top w:val="single" w:sz="6" w:space="0" w:color="auto"/>
              <w:left w:val="nil"/>
              <w:bottom w:val="single" w:sz="6" w:space="0" w:color="auto"/>
              <w:right w:val="single" w:sz="6" w:space="0" w:color="auto"/>
            </w:tcBorders>
          </w:tcPr>
          <w:p w14:paraId="3D3C37A8" w14:textId="77777777" w:rsidR="00BA1382" w:rsidRPr="003C6304" w:rsidRDefault="00BA1382" w:rsidP="00895A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eastAsia="Calibri" w:hAnsiTheme="majorHAnsi" w:cstheme="majorHAnsi"/>
              </w:rPr>
            </w:pPr>
            <w:r w:rsidRPr="003C6304">
              <w:rPr>
                <w:rFonts w:asciiTheme="majorHAnsi" w:eastAsia="Calibri" w:hAnsiTheme="majorHAnsi" w:cstheme="majorHAnsi"/>
                <w:b/>
                <w:bCs/>
              </w:rPr>
              <w:t xml:space="preserve">Divide your total points earned by the total course points </w:t>
            </w:r>
            <w:r w:rsidRPr="003C6304">
              <w:rPr>
                <w:rFonts w:asciiTheme="majorHAnsi" w:hAnsiTheme="majorHAnsi" w:cstheme="majorHAnsi"/>
                <w:b/>
                <w:bCs/>
              </w:rPr>
              <w:t>list</w:t>
            </w:r>
            <w:r w:rsidRPr="003C6304">
              <w:rPr>
                <w:rFonts w:asciiTheme="majorHAnsi" w:hAnsiTheme="majorHAnsi" w:cstheme="majorHAnsi"/>
                <w:i/>
                <w:iCs/>
              </w:rPr>
              <w:t xml:space="preserve"> </w:t>
            </w:r>
            <w:r w:rsidRPr="003C6304">
              <w:rPr>
                <w:rFonts w:asciiTheme="majorHAnsi" w:eastAsia="Calibri" w:hAnsiTheme="majorHAnsi" w:cstheme="majorHAnsi"/>
                <w:b/>
                <w:bCs/>
              </w:rPr>
              <w:t>possible for your %.</w:t>
            </w:r>
          </w:p>
        </w:tc>
      </w:tr>
    </w:tbl>
    <w:p w14:paraId="302629C7" w14:textId="77777777" w:rsidR="00BA1382" w:rsidRPr="003C6304" w:rsidRDefault="00BA1382" w:rsidP="00BA1382">
      <w:pPr>
        <w:rPr>
          <w:rFonts w:asciiTheme="majorHAnsi" w:hAnsiTheme="majorHAnsi" w:cstheme="majorHAnsi"/>
          <w:b/>
          <w:bCs/>
          <w:highlight w:val="yellow"/>
        </w:rPr>
      </w:pPr>
    </w:p>
    <w:p w14:paraId="431D8884" w14:textId="77777777" w:rsidR="00BA1382" w:rsidRPr="003C6304" w:rsidRDefault="00BA1382" w:rsidP="00BA1382">
      <w:pPr>
        <w:rPr>
          <w:rFonts w:asciiTheme="majorHAnsi" w:hAnsiTheme="majorHAnsi" w:cstheme="majorHAnsi"/>
          <w:b/>
          <w:bCs/>
          <w:highlight w:val="yellow"/>
        </w:rPr>
      </w:pPr>
      <w:r w:rsidRPr="003C6304">
        <w:rPr>
          <w:rFonts w:asciiTheme="majorHAnsi" w:eastAsia="Arial" w:hAnsiTheme="majorHAnsi" w:cstheme="majorHAnsi"/>
          <w:b/>
          <w:bCs/>
          <w:i/>
          <w:iCs/>
          <w:noProof/>
          <w:color w:val="000000" w:themeColor="text1"/>
          <w:u w:val="single"/>
        </w:rPr>
        <w:drawing>
          <wp:inline distT="0" distB="0" distL="0" distR="0" wp14:anchorId="73F982CD" wp14:editId="461BE530">
            <wp:extent cx="2799298" cy="3018551"/>
            <wp:effectExtent l="0" t="0" r="1270" b="0"/>
            <wp:docPr id="1281829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29205" name=""/>
                    <pic:cNvPicPr/>
                  </pic:nvPicPr>
                  <pic:blipFill>
                    <a:blip r:embed="rId19"/>
                    <a:stretch>
                      <a:fillRect/>
                    </a:stretch>
                  </pic:blipFill>
                  <pic:spPr>
                    <a:xfrm>
                      <a:off x="0" y="0"/>
                      <a:ext cx="2813985" cy="3034388"/>
                    </a:xfrm>
                    <a:prstGeom prst="rect">
                      <a:avLst/>
                    </a:prstGeom>
                  </pic:spPr>
                </pic:pic>
              </a:graphicData>
            </a:graphic>
          </wp:inline>
        </w:drawing>
      </w:r>
    </w:p>
    <w:p w14:paraId="5F0B05E5" w14:textId="77777777" w:rsidR="00BA1382" w:rsidRPr="003C6304" w:rsidRDefault="00BA1382" w:rsidP="00BA1382">
      <w:pPr>
        <w:rPr>
          <w:rFonts w:asciiTheme="majorHAnsi" w:hAnsiTheme="majorHAnsi" w:cstheme="majorHAnsi"/>
          <w:b/>
          <w:bCs/>
          <w:highlight w:val="yellow"/>
        </w:rPr>
      </w:pPr>
    </w:p>
    <w:p w14:paraId="78010FA1" w14:textId="77777777" w:rsidR="00817976" w:rsidRPr="003C6304" w:rsidRDefault="00817976" w:rsidP="00BC3F39">
      <w:pPr>
        <w:pStyle w:val="ListParagraph"/>
        <w:ind w:left="450"/>
        <w:rPr>
          <w:rFonts w:asciiTheme="majorHAnsi" w:hAnsiTheme="majorHAnsi" w:cstheme="majorHAnsi"/>
          <w:color w:val="FF0000"/>
          <w:sz w:val="20"/>
          <w:szCs w:val="20"/>
        </w:rPr>
      </w:pPr>
    </w:p>
    <w:sectPr w:rsidR="00817976" w:rsidRPr="003C6304" w:rsidSect="005800EF">
      <w:headerReference w:type="default" r:id="rId20"/>
      <w:footerReference w:type="default" r:id="rId21"/>
      <w:footerReference w:type="first" r:id="rId22"/>
      <w:pgSz w:w="12240" w:h="15840"/>
      <w:pgMar w:top="540" w:right="1080" w:bottom="126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720D" w14:textId="77777777" w:rsidR="006F7088" w:rsidRDefault="006F7088">
      <w:r>
        <w:separator/>
      </w:r>
    </w:p>
  </w:endnote>
  <w:endnote w:type="continuationSeparator" w:id="0">
    <w:p w14:paraId="0ED8EA02" w14:textId="77777777" w:rsidR="006F7088" w:rsidRDefault="006F7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49FE" w14:textId="77777777" w:rsidR="0087106F" w:rsidRDefault="00871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DEAF" w14:textId="0CCEF3C4" w:rsidR="0087106F" w:rsidRDefault="0087106F" w:rsidP="00451AB0">
    <w:pPr>
      <w:pStyle w:val="Footer"/>
      <w:jc w:val="right"/>
    </w:pPr>
    <w:r>
      <w:t>S:/Syllabi-CMHT/CMHT Syllabus Policies Spring 2020</w:t>
    </w:r>
  </w:p>
  <w:p w14:paraId="6FBFF167" w14:textId="77777777" w:rsidR="0087106F" w:rsidRDefault="0087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38B0B" w14:textId="77777777" w:rsidR="006F7088" w:rsidRDefault="006F7088">
      <w:r>
        <w:separator/>
      </w:r>
    </w:p>
  </w:footnote>
  <w:footnote w:type="continuationSeparator" w:id="0">
    <w:p w14:paraId="67E0FF11" w14:textId="77777777" w:rsidR="006F7088" w:rsidRDefault="006F7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649192"/>
      <w:docPartObj>
        <w:docPartGallery w:val="Page Numbers (Top of Page)"/>
        <w:docPartUnique/>
      </w:docPartObj>
    </w:sdtPr>
    <w:sdtEndPr>
      <w:rPr>
        <w:noProof/>
      </w:rPr>
    </w:sdtEndPr>
    <w:sdtContent>
      <w:p w14:paraId="1998BD26" w14:textId="5FC68A10" w:rsidR="0087106F" w:rsidRDefault="0087106F">
        <w:pPr>
          <w:pStyle w:val="Header"/>
          <w:jc w:val="right"/>
        </w:pPr>
        <w:r>
          <w:fldChar w:fldCharType="begin"/>
        </w:r>
        <w:r>
          <w:instrText xml:space="preserve"> PAGE   \* MERGEFORMAT </w:instrText>
        </w:r>
        <w:r>
          <w:fldChar w:fldCharType="separate"/>
        </w:r>
        <w:r w:rsidR="007875ED">
          <w:rPr>
            <w:noProof/>
          </w:rPr>
          <w:t>7</w:t>
        </w:r>
        <w:r>
          <w:rPr>
            <w:noProof/>
          </w:rPr>
          <w:fldChar w:fldCharType="end"/>
        </w:r>
      </w:p>
    </w:sdtContent>
  </w:sdt>
  <w:p w14:paraId="0155912B" w14:textId="77777777" w:rsidR="0087106F" w:rsidRDefault="0087106F" w:rsidP="008C73EF">
    <w:pPr>
      <w:pStyle w:val="Header"/>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6643"/>
    <w:multiLevelType w:val="hybridMultilevel"/>
    <w:tmpl w:val="D61A587A"/>
    <w:lvl w:ilvl="0" w:tplc="04090001">
      <w:start w:val="1"/>
      <w:numFmt w:val="bullet"/>
      <w:lvlText w:val=""/>
      <w:lvlJc w:val="left"/>
      <w:pPr>
        <w:ind w:left="1063" w:hanging="360"/>
      </w:pPr>
      <w:rPr>
        <w:rFonts w:ascii="Symbol" w:hAnsi="Symbol" w:hint="default"/>
      </w:rPr>
    </w:lvl>
    <w:lvl w:ilvl="1" w:tplc="04090003" w:tentative="1">
      <w:start w:val="1"/>
      <w:numFmt w:val="bullet"/>
      <w:lvlText w:val="o"/>
      <w:lvlJc w:val="left"/>
      <w:pPr>
        <w:ind w:left="1783" w:hanging="360"/>
      </w:pPr>
      <w:rPr>
        <w:rFonts w:ascii="Courier New" w:hAnsi="Courier New" w:cs="Courier New" w:hint="default"/>
      </w:rPr>
    </w:lvl>
    <w:lvl w:ilvl="2" w:tplc="04090005" w:tentative="1">
      <w:start w:val="1"/>
      <w:numFmt w:val="bullet"/>
      <w:lvlText w:val=""/>
      <w:lvlJc w:val="left"/>
      <w:pPr>
        <w:ind w:left="2503" w:hanging="360"/>
      </w:pPr>
      <w:rPr>
        <w:rFonts w:ascii="Wingdings" w:hAnsi="Wingdings" w:hint="default"/>
      </w:rPr>
    </w:lvl>
    <w:lvl w:ilvl="3" w:tplc="04090001" w:tentative="1">
      <w:start w:val="1"/>
      <w:numFmt w:val="bullet"/>
      <w:lvlText w:val=""/>
      <w:lvlJc w:val="left"/>
      <w:pPr>
        <w:ind w:left="3223" w:hanging="360"/>
      </w:pPr>
      <w:rPr>
        <w:rFonts w:ascii="Symbol" w:hAnsi="Symbol" w:hint="default"/>
      </w:rPr>
    </w:lvl>
    <w:lvl w:ilvl="4" w:tplc="04090003" w:tentative="1">
      <w:start w:val="1"/>
      <w:numFmt w:val="bullet"/>
      <w:lvlText w:val="o"/>
      <w:lvlJc w:val="left"/>
      <w:pPr>
        <w:ind w:left="3943" w:hanging="360"/>
      </w:pPr>
      <w:rPr>
        <w:rFonts w:ascii="Courier New" w:hAnsi="Courier New" w:cs="Courier New" w:hint="default"/>
      </w:rPr>
    </w:lvl>
    <w:lvl w:ilvl="5" w:tplc="04090005" w:tentative="1">
      <w:start w:val="1"/>
      <w:numFmt w:val="bullet"/>
      <w:lvlText w:val=""/>
      <w:lvlJc w:val="left"/>
      <w:pPr>
        <w:ind w:left="4663" w:hanging="360"/>
      </w:pPr>
      <w:rPr>
        <w:rFonts w:ascii="Wingdings" w:hAnsi="Wingdings" w:hint="default"/>
      </w:rPr>
    </w:lvl>
    <w:lvl w:ilvl="6" w:tplc="04090001" w:tentative="1">
      <w:start w:val="1"/>
      <w:numFmt w:val="bullet"/>
      <w:lvlText w:val=""/>
      <w:lvlJc w:val="left"/>
      <w:pPr>
        <w:ind w:left="5383" w:hanging="360"/>
      </w:pPr>
      <w:rPr>
        <w:rFonts w:ascii="Symbol" w:hAnsi="Symbol" w:hint="default"/>
      </w:rPr>
    </w:lvl>
    <w:lvl w:ilvl="7" w:tplc="04090003" w:tentative="1">
      <w:start w:val="1"/>
      <w:numFmt w:val="bullet"/>
      <w:lvlText w:val="o"/>
      <w:lvlJc w:val="left"/>
      <w:pPr>
        <w:ind w:left="6103" w:hanging="360"/>
      </w:pPr>
      <w:rPr>
        <w:rFonts w:ascii="Courier New" w:hAnsi="Courier New" w:cs="Courier New" w:hint="default"/>
      </w:rPr>
    </w:lvl>
    <w:lvl w:ilvl="8" w:tplc="04090005" w:tentative="1">
      <w:start w:val="1"/>
      <w:numFmt w:val="bullet"/>
      <w:lvlText w:val=""/>
      <w:lvlJc w:val="left"/>
      <w:pPr>
        <w:ind w:left="6823" w:hanging="360"/>
      </w:pPr>
      <w:rPr>
        <w:rFonts w:ascii="Wingdings" w:hAnsi="Wingdings" w:hint="default"/>
      </w:rPr>
    </w:lvl>
  </w:abstractNum>
  <w:abstractNum w:abstractNumId="1" w15:restartNumberingAfterBreak="0">
    <w:nsid w:val="0F86305B"/>
    <w:multiLevelType w:val="hybridMultilevel"/>
    <w:tmpl w:val="BC2801BE"/>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2" w15:restartNumberingAfterBreak="0">
    <w:nsid w:val="1004237A"/>
    <w:multiLevelType w:val="hybridMultilevel"/>
    <w:tmpl w:val="FFFFFFFF"/>
    <w:lvl w:ilvl="0" w:tplc="75E449E8">
      <w:start w:val="1"/>
      <w:numFmt w:val="bullet"/>
      <w:lvlText w:val="·"/>
      <w:lvlJc w:val="left"/>
      <w:pPr>
        <w:ind w:left="720" w:hanging="360"/>
      </w:pPr>
      <w:rPr>
        <w:rFonts w:ascii="Symbol" w:hAnsi="Symbol" w:hint="default"/>
      </w:rPr>
    </w:lvl>
    <w:lvl w:ilvl="1" w:tplc="C82CC8D6">
      <w:start w:val="1"/>
      <w:numFmt w:val="bullet"/>
      <w:lvlText w:val="o"/>
      <w:lvlJc w:val="left"/>
      <w:pPr>
        <w:ind w:left="1440" w:hanging="360"/>
      </w:pPr>
      <w:rPr>
        <w:rFonts w:ascii="Courier New" w:hAnsi="Courier New" w:hint="default"/>
      </w:rPr>
    </w:lvl>
    <w:lvl w:ilvl="2" w:tplc="484AC224">
      <w:start w:val="1"/>
      <w:numFmt w:val="bullet"/>
      <w:lvlText w:val=""/>
      <w:lvlJc w:val="left"/>
      <w:pPr>
        <w:ind w:left="2160" w:hanging="360"/>
      </w:pPr>
      <w:rPr>
        <w:rFonts w:ascii="Wingdings" w:hAnsi="Wingdings" w:hint="default"/>
      </w:rPr>
    </w:lvl>
    <w:lvl w:ilvl="3" w:tplc="6C30D1A0">
      <w:start w:val="1"/>
      <w:numFmt w:val="bullet"/>
      <w:lvlText w:val=""/>
      <w:lvlJc w:val="left"/>
      <w:pPr>
        <w:ind w:left="2880" w:hanging="360"/>
      </w:pPr>
      <w:rPr>
        <w:rFonts w:ascii="Symbol" w:hAnsi="Symbol" w:hint="default"/>
      </w:rPr>
    </w:lvl>
    <w:lvl w:ilvl="4" w:tplc="76B2ED2A">
      <w:start w:val="1"/>
      <w:numFmt w:val="bullet"/>
      <w:lvlText w:val="o"/>
      <w:lvlJc w:val="left"/>
      <w:pPr>
        <w:ind w:left="3600" w:hanging="360"/>
      </w:pPr>
      <w:rPr>
        <w:rFonts w:ascii="Courier New" w:hAnsi="Courier New" w:hint="default"/>
      </w:rPr>
    </w:lvl>
    <w:lvl w:ilvl="5" w:tplc="FB7211D4">
      <w:start w:val="1"/>
      <w:numFmt w:val="bullet"/>
      <w:lvlText w:val=""/>
      <w:lvlJc w:val="left"/>
      <w:pPr>
        <w:ind w:left="4320" w:hanging="360"/>
      </w:pPr>
      <w:rPr>
        <w:rFonts w:ascii="Wingdings" w:hAnsi="Wingdings" w:hint="default"/>
      </w:rPr>
    </w:lvl>
    <w:lvl w:ilvl="6" w:tplc="62D63F0C">
      <w:start w:val="1"/>
      <w:numFmt w:val="bullet"/>
      <w:lvlText w:val=""/>
      <w:lvlJc w:val="left"/>
      <w:pPr>
        <w:ind w:left="5040" w:hanging="360"/>
      </w:pPr>
      <w:rPr>
        <w:rFonts w:ascii="Symbol" w:hAnsi="Symbol" w:hint="default"/>
      </w:rPr>
    </w:lvl>
    <w:lvl w:ilvl="7" w:tplc="06DC9E2E">
      <w:start w:val="1"/>
      <w:numFmt w:val="bullet"/>
      <w:lvlText w:val="o"/>
      <w:lvlJc w:val="left"/>
      <w:pPr>
        <w:ind w:left="5760" w:hanging="360"/>
      </w:pPr>
      <w:rPr>
        <w:rFonts w:ascii="Courier New" w:hAnsi="Courier New" w:hint="default"/>
      </w:rPr>
    </w:lvl>
    <w:lvl w:ilvl="8" w:tplc="B9EE86AE">
      <w:start w:val="1"/>
      <w:numFmt w:val="bullet"/>
      <w:lvlText w:val=""/>
      <w:lvlJc w:val="left"/>
      <w:pPr>
        <w:ind w:left="6480" w:hanging="360"/>
      </w:pPr>
      <w:rPr>
        <w:rFonts w:ascii="Wingdings" w:hAnsi="Wingdings" w:hint="default"/>
      </w:rPr>
    </w:lvl>
  </w:abstractNum>
  <w:abstractNum w:abstractNumId="3" w15:restartNumberingAfterBreak="0">
    <w:nsid w:val="10412D93"/>
    <w:multiLevelType w:val="multilevel"/>
    <w:tmpl w:val="4A88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947907"/>
    <w:multiLevelType w:val="multilevel"/>
    <w:tmpl w:val="A4D2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403F5"/>
    <w:multiLevelType w:val="multilevel"/>
    <w:tmpl w:val="0DFA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65E84"/>
    <w:multiLevelType w:val="multilevel"/>
    <w:tmpl w:val="6190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B0A52"/>
    <w:multiLevelType w:val="multilevel"/>
    <w:tmpl w:val="44BC3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4B372D"/>
    <w:multiLevelType w:val="multilevel"/>
    <w:tmpl w:val="E682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7F52F2"/>
    <w:multiLevelType w:val="multilevel"/>
    <w:tmpl w:val="AAC4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F51490"/>
    <w:multiLevelType w:val="multilevel"/>
    <w:tmpl w:val="031C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900DC5"/>
    <w:multiLevelType w:val="hybridMultilevel"/>
    <w:tmpl w:val="FFFFFFFF"/>
    <w:lvl w:ilvl="0" w:tplc="009EF73C">
      <w:start w:val="1"/>
      <w:numFmt w:val="bullet"/>
      <w:lvlText w:val="·"/>
      <w:lvlJc w:val="left"/>
      <w:pPr>
        <w:ind w:left="720" w:hanging="360"/>
      </w:pPr>
      <w:rPr>
        <w:rFonts w:ascii="Symbol" w:hAnsi="Symbol" w:hint="default"/>
      </w:rPr>
    </w:lvl>
    <w:lvl w:ilvl="1" w:tplc="536A7830">
      <w:start w:val="1"/>
      <w:numFmt w:val="bullet"/>
      <w:lvlText w:val="o"/>
      <w:lvlJc w:val="left"/>
      <w:pPr>
        <w:ind w:left="1440" w:hanging="360"/>
      </w:pPr>
      <w:rPr>
        <w:rFonts w:ascii="Courier New" w:hAnsi="Courier New" w:hint="default"/>
      </w:rPr>
    </w:lvl>
    <w:lvl w:ilvl="2" w:tplc="2EC2430C">
      <w:start w:val="1"/>
      <w:numFmt w:val="bullet"/>
      <w:lvlText w:val=""/>
      <w:lvlJc w:val="left"/>
      <w:pPr>
        <w:ind w:left="2160" w:hanging="360"/>
      </w:pPr>
      <w:rPr>
        <w:rFonts w:ascii="Wingdings" w:hAnsi="Wingdings" w:hint="default"/>
      </w:rPr>
    </w:lvl>
    <w:lvl w:ilvl="3" w:tplc="95708A78">
      <w:start w:val="1"/>
      <w:numFmt w:val="bullet"/>
      <w:lvlText w:val=""/>
      <w:lvlJc w:val="left"/>
      <w:pPr>
        <w:ind w:left="2880" w:hanging="360"/>
      </w:pPr>
      <w:rPr>
        <w:rFonts w:ascii="Symbol" w:hAnsi="Symbol" w:hint="default"/>
      </w:rPr>
    </w:lvl>
    <w:lvl w:ilvl="4" w:tplc="A9C430D2">
      <w:start w:val="1"/>
      <w:numFmt w:val="bullet"/>
      <w:lvlText w:val="o"/>
      <w:lvlJc w:val="left"/>
      <w:pPr>
        <w:ind w:left="3600" w:hanging="360"/>
      </w:pPr>
      <w:rPr>
        <w:rFonts w:ascii="Courier New" w:hAnsi="Courier New" w:hint="default"/>
      </w:rPr>
    </w:lvl>
    <w:lvl w:ilvl="5" w:tplc="2F5AEB12">
      <w:start w:val="1"/>
      <w:numFmt w:val="bullet"/>
      <w:lvlText w:val=""/>
      <w:lvlJc w:val="left"/>
      <w:pPr>
        <w:ind w:left="4320" w:hanging="360"/>
      </w:pPr>
      <w:rPr>
        <w:rFonts w:ascii="Wingdings" w:hAnsi="Wingdings" w:hint="default"/>
      </w:rPr>
    </w:lvl>
    <w:lvl w:ilvl="6" w:tplc="BBBE0020">
      <w:start w:val="1"/>
      <w:numFmt w:val="bullet"/>
      <w:lvlText w:val=""/>
      <w:lvlJc w:val="left"/>
      <w:pPr>
        <w:ind w:left="5040" w:hanging="360"/>
      </w:pPr>
      <w:rPr>
        <w:rFonts w:ascii="Symbol" w:hAnsi="Symbol" w:hint="default"/>
      </w:rPr>
    </w:lvl>
    <w:lvl w:ilvl="7" w:tplc="03120EC8">
      <w:start w:val="1"/>
      <w:numFmt w:val="bullet"/>
      <w:lvlText w:val="o"/>
      <w:lvlJc w:val="left"/>
      <w:pPr>
        <w:ind w:left="5760" w:hanging="360"/>
      </w:pPr>
      <w:rPr>
        <w:rFonts w:ascii="Courier New" w:hAnsi="Courier New" w:hint="default"/>
      </w:rPr>
    </w:lvl>
    <w:lvl w:ilvl="8" w:tplc="6D1C5040">
      <w:start w:val="1"/>
      <w:numFmt w:val="bullet"/>
      <w:lvlText w:val=""/>
      <w:lvlJc w:val="left"/>
      <w:pPr>
        <w:ind w:left="6480" w:hanging="360"/>
      </w:pPr>
      <w:rPr>
        <w:rFonts w:ascii="Wingdings" w:hAnsi="Wingdings" w:hint="default"/>
      </w:rPr>
    </w:lvl>
  </w:abstractNum>
  <w:abstractNum w:abstractNumId="12" w15:restartNumberingAfterBreak="0">
    <w:nsid w:val="63CD0953"/>
    <w:multiLevelType w:val="multilevel"/>
    <w:tmpl w:val="A8A2F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DB0735"/>
    <w:multiLevelType w:val="hybridMultilevel"/>
    <w:tmpl w:val="4F92EED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15:restartNumberingAfterBreak="0">
    <w:nsid w:val="74AF3739"/>
    <w:multiLevelType w:val="hybridMultilevel"/>
    <w:tmpl w:val="6360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796A3A"/>
    <w:multiLevelType w:val="multilevel"/>
    <w:tmpl w:val="20B4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577985"/>
    <w:multiLevelType w:val="hybridMultilevel"/>
    <w:tmpl w:val="7FE4C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676F1"/>
    <w:multiLevelType w:val="hybridMultilevel"/>
    <w:tmpl w:val="8BF49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ED1531"/>
    <w:multiLevelType w:val="hybridMultilevel"/>
    <w:tmpl w:val="6D90AF5C"/>
    <w:lvl w:ilvl="0" w:tplc="09C2BFD4">
      <w:start w:val="1"/>
      <w:numFmt w:val="bullet"/>
      <w:lvlText w:val="·"/>
      <w:lvlJc w:val="left"/>
      <w:pPr>
        <w:ind w:left="720" w:hanging="360"/>
      </w:pPr>
      <w:rPr>
        <w:rFonts w:ascii="Symbol" w:hAnsi="Symbol" w:hint="default"/>
      </w:rPr>
    </w:lvl>
    <w:lvl w:ilvl="1" w:tplc="D83C0344">
      <w:start w:val="1"/>
      <w:numFmt w:val="bullet"/>
      <w:lvlText w:val="o"/>
      <w:lvlJc w:val="left"/>
      <w:pPr>
        <w:ind w:left="1440" w:hanging="360"/>
      </w:pPr>
      <w:rPr>
        <w:rFonts w:ascii="Courier New" w:hAnsi="Courier New" w:hint="default"/>
      </w:rPr>
    </w:lvl>
    <w:lvl w:ilvl="2" w:tplc="ACF4AC00">
      <w:start w:val="1"/>
      <w:numFmt w:val="bullet"/>
      <w:lvlText w:val=""/>
      <w:lvlJc w:val="left"/>
      <w:pPr>
        <w:ind w:left="2160" w:hanging="360"/>
      </w:pPr>
      <w:rPr>
        <w:rFonts w:ascii="Wingdings" w:hAnsi="Wingdings" w:hint="default"/>
      </w:rPr>
    </w:lvl>
    <w:lvl w:ilvl="3" w:tplc="1AAE0F54">
      <w:start w:val="1"/>
      <w:numFmt w:val="bullet"/>
      <w:lvlText w:val=""/>
      <w:lvlJc w:val="left"/>
      <w:pPr>
        <w:ind w:left="2880" w:hanging="360"/>
      </w:pPr>
      <w:rPr>
        <w:rFonts w:ascii="Symbol" w:hAnsi="Symbol" w:hint="default"/>
      </w:rPr>
    </w:lvl>
    <w:lvl w:ilvl="4" w:tplc="735C2DB8">
      <w:start w:val="1"/>
      <w:numFmt w:val="bullet"/>
      <w:lvlText w:val="o"/>
      <w:lvlJc w:val="left"/>
      <w:pPr>
        <w:ind w:left="3600" w:hanging="360"/>
      </w:pPr>
      <w:rPr>
        <w:rFonts w:ascii="Courier New" w:hAnsi="Courier New" w:hint="default"/>
      </w:rPr>
    </w:lvl>
    <w:lvl w:ilvl="5" w:tplc="66F0A5D0">
      <w:start w:val="1"/>
      <w:numFmt w:val="bullet"/>
      <w:lvlText w:val=""/>
      <w:lvlJc w:val="left"/>
      <w:pPr>
        <w:ind w:left="4320" w:hanging="360"/>
      </w:pPr>
      <w:rPr>
        <w:rFonts w:ascii="Wingdings" w:hAnsi="Wingdings" w:hint="default"/>
      </w:rPr>
    </w:lvl>
    <w:lvl w:ilvl="6" w:tplc="CBA0714E">
      <w:start w:val="1"/>
      <w:numFmt w:val="bullet"/>
      <w:lvlText w:val=""/>
      <w:lvlJc w:val="left"/>
      <w:pPr>
        <w:ind w:left="5040" w:hanging="360"/>
      </w:pPr>
      <w:rPr>
        <w:rFonts w:ascii="Symbol" w:hAnsi="Symbol" w:hint="default"/>
      </w:rPr>
    </w:lvl>
    <w:lvl w:ilvl="7" w:tplc="17F8DF2C">
      <w:start w:val="1"/>
      <w:numFmt w:val="bullet"/>
      <w:lvlText w:val="o"/>
      <w:lvlJc w:val="left"/>
      <w:pPr>
        <w:ind w:left="5760" w:hanging="360"/>
      </w:pPr>
      <w:rPr>
        <w:rFonts w:ascii="Courier New" w:hAnsi="Courier New" w:hint="default"/>
      </w:rPr>
    </w:lvl>
    <w:lvl w:ilvl="8" w:tplc="2B2EE9F6">
      <w:start w:val="1"/>
      <w:numFmt w:val="bullet"/>
      <w:lvlText w:val=""/>
      <w:lvlJc w:val="left"/>
      <w:pPr>
        <w:ind w:left="6480" w:hanging="360"/>
      </w:pPr>
      <w:rPr>
        <w:rFonts w:ascii="Wingdings" w:hAnsi="Wingdings" w:hint="default"/>
      </w:rPr>
    </w:lvl>
  </w:abstractNum>
  <w:abstractNum w:abstractNumId="19" w15:restartNumberingAfterBreak="0">
    <w:nsid w:val="7DCC42DB"/>
    <w:multiLevelType w:val="hybridMultilevel"/>
    <w:tmpl w:val="B088CB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9122352">
    <w:abstractNumId w:val="11"/>
  </w:num>
  <w:num w:numId="2" w16cid:durableId="1900356841">
    <w:abstractNumId w:val="2"/>
  </w:num>
  <w:num w:numId="3" w16cid:durableId="867714542">
    <w:abstractNumId w:val="13"/>
  </w:num>
  <w:num w:numId="4" w16cid:durableId="867793397">
    <w:abstractNumId w:val="0"/>
  </w:num>
  <w:num w:numId="5" w16cid:durableId="1103574328">
    <w:abstractNumId w:val="19"/>
  </w:num>
  <w:num w:numId="6" w16cid:durableId="147749852">
    <w:abstractNumId w:val="3"/>
  </w:num>
  <w:num w:numId="7" w16cid:durableId="455220537">
    <w:abstractNumId w:val="15"/>
  </w:num>
  <w:num w:numId="8" w16cid:durableId="1899970915">
    <w:abstractNumId w:val="9"/>
  </w:num>
  <w:num w:numId="9" w16cid:durableId="563419256">
    <w:abstractNumId w:val="7"/>
  </w:num>
  <w:num w:numId="10" w16cid:durableId="1610774603">
    <w:abstractNumId w:val="6"/>
  </w:num>
  <w:num w:numId="11" w16cid:durableId="1811707071">
    <w:abstractNumId w:val="8"/>
  </w:num>
  <w:num w:numId="12" w16cid:durableId="223952934">
    <w:abstractNumId w:val="5"/>
  </w:num>
  <w:num w:numId="13" w16cid:durableId="171652289">
    <w:abstractNumId w:val="10"/>
  </w:num>
  <w:num w:numId="14" w16cid:durableId="341207950">
    <w:abstractNumId w:val="4"/>
  </w:num>
  <w:num w:numId="15" w16cid:durableId="1760637182">
    <w:abstractNumId w:val="12"/>
  </w:num>
  <w:num w:numId="16" w16cid:durableId="1265769941">
    <w:abstractNumId w:val="18"/>
  </w:num>
  <w:num w:numId="17" w16cid:durableId="1016078830">
    <w:abstractNumId w:val="1"/>
  </w:num>
  <w:num w:numId="18" w16cid:durableId="323899670">
    <w:abstractNumId w:val="17"/>
  </w:num>
  <w:num w:numId="19" w16cid:durableId="1814986252">
    <w:abstractNumId w:val="16"/>
  </w:num>
  <w:num w:numId="20" w16cid:durableId="1801342744">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5"/>
    <w:rsid w:val="00004695"/>
    <w:rsid w:val="00010C36"/>
    <w:rsid w:val="00010D1F"/>
    <w:rsid w:val="00013E88"/>
    <w:rsid w:val="00016000"/>
    <w:rsid w:val="0002065E"/>
    <w:rsid w:val="0002515E"/>
    <w:rsid w:val="00027067"/>
    <w:rsid w:val="00031D1F"/>
    <w:rsid w:val="00035B3E"/>
    <w:rsid w:val="000364C6"/>
    <w:rsid w:val="00037B6A"/>
    <w:rsid w:val="00046D31"/>
    <w:rsid w:val="00051FDE"/>
    <w:rsid w:val="00065132"/>
    <w:rsid w:val="000729C9"/>
    <w:rsid w:val="00074EC3"/>
    <w:rsid w:val="00077B10"/>
    <w:rsid w:val="00087A8C"/>
    <w:rsid w:val="00087ACA"/>
    <w:rsid w:val="0009117C"/>
    <w:rsid w:val="00091D99"/>
    <w:rsid w:val="00092531"/>
    <w:rsid w:val="00093001"/>
    <w:rsid w:val="00095B22"/>
    <w:rsid w:val="00095DCB"/>
    <w:rsid w:val="000A0EAD"/>
    <w:rsid w:val="000A34B5"/>
    <w:rsid w:val="000A6578"/>
    <w:rsid w:val="000A6A9C"/>
    <w:rsid w:val="000A7895"/>
    <w:rsid w:val="000B64E9"/>
    <w:rsid w:val="000B71D8"/>
    <w:rsid w:val="000C1B19"/>
    <w:rsid w:val="000D7C8D"/>
    <w:rsid w:val="000E2A9C"/>
    <w:rsid w:val="000E34A8"/>
    <w:rsid w:val="000E3A94"/>
    <w:rsid w:val="000E59DF"/>
    <w:rsid w:val="000F0CC6"/>
    <w:rsid w:val="000F57A7"/>
    <w:rsid w:val="00104E0F"/>
    <w:rsid w:val="00105721"/>
    <w:rsid w:val="00107DF4"/>
    <w:rsid w:val="00113CD7"/>
    <w:rsid w:val="00116014"/>
    <w:rsid w:val="00122F9A"/>
    <w:rsid w:val="00133F66"/>
    <w:rsid w:val="00140F39"/>
    <w:rsid w:val="001422ED"/>
    <w:rsid w:val="00145A84"/>
    <w:rsid w:val="00146AD4"/>
    <w:rsid w:val="00146B4B"/>
    <w:rsid w:val="00147B04"/>
    <w:rsid w:val="00150069"/>
    <w:rsid w:val="00152B7C"/>
    <w:rsid w:val="00154A4E"/>
    <w:rsid w:val="0015623B"/>
    <w:rsid w:val="001579BB"/>
    <w:rsid w:val="00161068"/>
    <w:rsid w:val="00162D72"/>
    <w:rsid w:val="00164F94"/>
    <w:rsid w:val="00166862"/>
    <w:rsid w:val="00166982"/>
    <w:rsid w:val="001674C3"/>
    <w:rsid w:val="00174880"/>
    <w:rsid w:val="00185E2A"/>
    <w:rsid w:val="0019153D"/>
    <w:rsid w:val="00192C15"/>
    <w:rsid w:val="001C0BFC"/>
    <w:rsid w:val="001C1FD0"/>
    <w:rsid w:val="001C254E"/>
    <w:rsid w:val="001D0BDB"/>
    <w:rsid w:val="001D2A70"/>
    <w:rsid w:val="001D724A"/>
    <w:rsid w:val="001D752E"/>
    <w:rsid w:val="001E0BFD"/>
    <w:rsid w:val="001E141A"/>
    <w:rsid w:val="001E25B9"/>
    <w:rsid w:val="001E4761"/>
    <w:rsid w:val="001E5779"/>
    <w:rsid w:val="002010AB"/>
    <w:rsid w:val="00212A56"/>
    <w:rsid w:val="002147E6"/>
    <w:rsid w:val="002153E1"/>
    <w:rsid w:val="00222F82"/>
    <w:rsid w:val="00232E0E"/>
    <w:rsid w:val="0023774F"/>
    <w:rsid w:val="00237BE7"/>
    <w:rsid w:val="00241566"/>
    <w:rsid w:val="00243FC7"/>
    <w:rsid w:val="00244EB5"/>
    <w:rsid w:val="002512B9"/>
    <w:rsid w:val="00251C67"/>
    <w:rsid w:val="00253E1D"/>
    <w:rsid w:val="002542F3"/>
    <w:rsid w:val="002569B4"/>
    <w:rsid w:val="00260B1F"/>
    <w:rsid w:val="0027338C"/>
    <w:rsid w:val="00275500"/>
    <w:rsid w:val="002831DC"/>
    <w:rsid w:val="002838AF"/>
    <w:rsid w:val="00286568"/>
    <w:rsid w:val="00286594"/>
    <w:rsid w:val="00287401"/>
    <w:rsid w:val="002874AC"/>
    <w:rsid w:val="00287683"/>
    <w:rsid w:val="00295B90"/>
    <w:rsid w:val="002A1567"/>
    <w:rsid w:val="002A33A6"/>
    <w:rsid w:val="002A57CD"/>
    <w:rsid w:val="002B0DE7"/>
    <w:rsid w:val="002B2260"/>
    <w:rsid w:val="002C7E69"/>
    <w:rsid w:val="002D4FC2"/>
    <w:rsid w:val="002E07D6"/>
    <w:rsid w:val="002E0E59"/>
    <w:rsid w:val="002E1693"/>
    <w:rsid w:val="002E54F2"/>
    <w:rsid w:val="002F0D4F"/>
    <w:rsid w:val="002F3253"/>
    <w:rsid w:val="002F34C1"/>
    <w:rsid w:val="00300662"/>
    <w:rsid w:val="00305A03"/>
    <w:rsid w:val="00313836"/>
    <w:rsid w:val="00320966"/>
    <w:rsid w:val="00323D9B"/>
    <w:rsid w:val="0033267B"/>
    <w:rsid w:val="0033741C"/>
    <w:rsid w:val="00345B00"/>
    <w:rsid w:val="003568F2"/>
    <w:rsid w:val="003601BC"/>
    <w:rsid w:val="0036192C"/>
    <w:rsid w:val="00364E1B"/>
    <w:rsid w:val="00373ADB"/>
    <w:rsid w:val="00382FA9"/>
    <w:rsid w:val="00390815"/>
    <w:rsid w:val="003916B3"/>
    <w:rsid w:val="00396E6A"/>
    <w:rsid w:val="003A2D83"/>
    <w:rsid w:val="003A5EA3"/>
    <w:rsid w:val="003A69BC"/>
    <w:rsid w:val="003A6E4B"/>
    <w:rsid w:val="003B2D9E"/>
    <w:rsid w:val="003B4294"/>
    <w:rsid w:val="003B5818"/>
    <w:rsid w:val="003C6304"/>
    <w:rsid w:val="003D2448"/>
    <w:rsid w:val="003E54A2"/>
    <w:rsid w:val="003E6FB3"/>
    <w:rsid w:val="003F3676"/>
    <w:rsid w:val="003F6549"/>
    <w:rsid w:val="003F742C"/>
    <w:rsid w:val="00401C19"/>
    <w:rsid w:val="00404B1B"/>
    <w:rsid w:val="00404CC8"/>
    <w:rsid w:val="004140A1"/>
    <w:rsid w:val="004212BD"/>
    <w:rsid w:val="0043040E"/>
    <w:rsid w:val="00430606"/>
    <w:rsid w:val="0043367B"/>
    <w:rsid w:val="00434D10"/>
    <w:rsid w:val="0043745C"/>
    <w:rsid w:val="00442489"/>
    <w:rsid w:val="004518E6"/>
    <w:rsid w:val="00451AB0"/>
    <w:rsid w:val="00474881"/>
    <w:rsid w:val="00480F95"/>
    <w:rsid w:val="00481191"/>
    <w:rsid w:val="00482AF8"/>
    <w:rsid w:val="00483109"/>
    <w:rsid w:val="00485CDF"/>
    <w:rsid w:val="00486978"/>
    <w:rsid w:val="00486A71"/>
    <w:rsid w:val="00491795"/>
    <w:rsid w:val="0049413B"/>
    <w:rsid w:val="00497C7B"/>
    <w:rsid w:val="004A1F16"/>
    <w:rsid w:val="004A2EB3"/>
    <w:rsid w:val="004A658F"/>
    <w:rsid w:val="004B080C"/>
    <w:rsid w:val="004B5104"/>
    <w:rsid w:val="004C126F"/>
    <w:rsid w:val="004C172E"/>
    <w:rsid w:val="004C3C07"/>
    <w:rsid w:val="004C3F59"/>
    <w:rsid w:val="004C7D7F"/>
    <w:rsid w:val="004D254F"/>
    <w:rsid w:val="004E3F95"/>
    <w:rsid w:val="004F6035"/>
    <w:rsid w:val="00504774"/>
    <w:rsid w:val="00510576"/>
    <w:rsid w:val="005134E6"/>
    <w:rsid w:val="00514DE6"/>
    <w:rsid w:val="00517CF4"/>
    <w:rsid w:val="005337F2"/>
    <w:rsid w:val="00541796"/>
    <w:rsid w:val="00545407"/>
    <w:rsid w:val="00552FC8"/>
    <w:rsid w:val="00554C1E"/>
    <w:rsid w:val="00555FCD"/>
    <w:rsid w:val="005563C1"/>
    <w:rsid w:val="005632C1"/>
    <w:rsid w:val="005638E3"/>
    <w:rsid w:val="00565F84"/>
    <w:rsid w:val="00567D35"/>
    <w:rsid w:val="005700FE"/>
    <w:rsid w:val="00572061"/>
    <w:rsid w:val="00573FDC"/>
    <w:rsid w:val="00575A64"/>
    <w:rsid w:val="005800EF"/>
    <w:rsid w:val="005857EC"/>
    <w:rsid w:val="00586A00"/>
    <w:rsid w:val="00590E42"/>
    <w:rsid w:val="00593FEF"/>
    <w:rsid w:val="005A2709"/>
    <w:rsid w:val="005A2976"/>
    <w:rsid w:val="005A5780"/>
    <w:rsid w:val="005B1044"/>
    <w:rsid w:val="005B248D"/>
    <w:rsid w:val="005B3BD6"/>
    <w:rsid w:val="005B5BE3"/>
    <w:rsid w:val="005C6ED8"/>
    <w:rsid w:val="005D0147"/>
    <w:rsid w:val="005D6FDA"/>
    <w:rsid w:val="005D7305"/>
    <w:rsid w:val="005E335F"/>
    <w:rsid w:val="005E429A"/>
    <w:rsid w:val="005E6974"/>
    <w:rsid w:val="005F1934"/>
    <w:rsid w:val="005F3CD7"/>
    <w:rsid w:val="005F65A5"/>
    <w:rsid w:val="006046CE"/>
    <w:rsid w:val="006065B7"/>
    <w:rsid w:val="0061002A"/>
    <w:rsid w:val="006155CD"/>
    <w:rsid w:val="00615E0F"/>
    <w:rsid w:val="006163BF"/>
    <w:rsid w:val="00624D55"/>
    <w:rsid w:val="00632890"/>
    <w:rsid w:val="006332B0"/>
    <w:rsid w:val="00660A92"/>
    <w:rsid w:val="006707F3"/>
    <w:rsid w:val="00671A30"/>
    <w:rsid w:val="00675A6A"/>
    <w:rsid w:val="0067764E"/>
    <w:rsid w:val="00681AF2"/>
    <w:rsid w:val="00681D63"/>
    <w:rsid w:val="006855B3"/>
    <w:rsid w:val="00692E7C"/>
    <w:rsid w:val="0069492F"/>
    <w:rsid w:val="006A124D"/>
    <w:rsid w:val="006A13A7"/>
    <w:rsid w:val="006A34DD"/>
    <w:rsid w:val="006A57AD"/>
    <w:rsid w:val="006A5D14"/>
    <w:rsid w:val="006B04EA"/>
    <w:rsid w:val="006B1F6D"/>
    <w:rsid w:val="006B5880"/>
    <w:rsid w:val="006B6F72"/>
    <w:rsid w:val="006B706F"/>
    <w:rsid w:val="006C73F0"/>
    <w:rsid w:val="006D3DB7"/>
    <w:rsid w:val="006E4F3C"/>
    <w:rsid w:val="006F5E55"/>
    <w:rsid w:val="006F66E0"/>
    <w:rsid w:val="006F7088"/>
    <w:rsid w:val="0070047F"/>
    <w:rsid w:val="007048D7"/>
    <w:rsid w:val="00710C8F"/>
    <w:rsid w:val="0071405D"/>
    <w:rsid w:val="00717F20"/>
    <w:rsid w:val="007214F7"/>
    <w:rsid w:val="007313A9"/>
    <w:rsid w:val="00733EF5"/>
    <w:rsid w:val="0073C771"/>
    <w:rsid w:val="007453A4"/>
    <w:rsid w:val="007477FE"/>
    <w:rsid w:val="00751305"/>
    <w:rsid w:val="00753048"/>
    <w:rsid w:val="00763DDE"/>
    <w:rsid w:val="00763F5F"/>
    <w:rsid w:val="0076752F"/>
    <w:rsid w:val="00774441"/>
    <w:rsid w:val="0077608E"/>
    <w:rsid w:val="00782CFA"/>
    <w:rsid w:val="007831BF"/>
    <w:rsid w:val="0078568F"/>
    <w:rsid w:val="007875ED"/>
    <w:rsid w:val="0079041A"/>
    <w:rsid w:val="00791E84"/>
    <w:rsid w:val="007A0EDD"/>
    <w:rsid w:val="007B4DF1"/>
    <w:rsid w:val="007B51B8"/>
    <w:rsid w:val="007B6BEF"/>
    <w:rsid w:val="007C0B11"/>
    <w:rsid w:val="007C1A78"/>
    <w:rsid w:val="007C310E"/>
    <w:rsid w:val="007C62CB"/>
    <w:rsid w:val="007C69EF"/>
    <w:rsid w:val="007C6DDC"/>
    <w:rsid w:val="007E1393"/>
    <w:rsid w:val="007E33E7"/>
    <w:rsid w:val="007F1314"/>
    <w:rsid w:val="00800D9B"/>
    <w:rsid w:val="00805785"/>
    <w:rsid w:val="00810C88"/>
    <w:rsid w:val="0081227F"/>
    <w:rsid w:val="008145D1"/>
    <w:rsid w:val="0081592C"/>
    <w:rsid w:val="00817976"/>
    <w:rsid w:val="00821919"/>
    <w:rsid w:val="00832A4D"/>
    <w:rsid w:val="0083302A"/>
    <w:rsid w:val="0083380F"/>
    <w:rsid w:val="008361B8"/>
    <w:rsid w:val="00840FAA"/>
    <w:rsid w:val="008463A1"/>
    <w:rsid w:val="00850075"/>
    <w:rsid w:val="00850D38"/>
    <w:rsid w:val="008672B4"/>
    <w:rsid w:val="00867315"/>
    <w:rsid w:val="00870464"/>
    <w:rsid w:val="0087106F"/>
    <w:rsid w:val="0087329B"/>
    <w:rsid w:val="0087756C"/>
    <w:rsid w:val="008775F9"/>
    <w:rsid w:val="008806DF"/>
    <w:rsid w:val="00882874"/>
    <w:rsid w:val="00895AD6"/>
    <w:rsid w:val="008978A0"/>
    <w:rsid w:val="008A2B05"/>
    <w:rsid w:val="008A7E38"/>
    <w:rsid w:val="008B092C"/>
    <w:rsid w:val="008B1662"/>
    <w:rsid w:val="008B2999"/>
    <w:rsid w:val="008B3646"/>
    <w:rsid w:val="008B4F14"/>
    <w:rsid w:val="008B5DA3"/>
    <w:rsid w:val="008C1134"/>
    <w:rsid w:val="008C1CCA"/>
    <w:rsid w:val="008C2724"/>
    <w:rsid w:val="008C4794"/>
    <w:rsid w:val="008C5AD0"/>
    <w:rsid w:val="008C73EF"/>
    <w:rsid w:val="008D221A"/>
    <w:rsid w:val="008D2787"/>
    <w:rsid w:val="008D6AE1"/>
    <w:rsid w:val="008F3655"/>
    <w:rsid w:val="008F4AA6"/>
    <w:rsid w:val="008F6D07"/>
    <w:rsid w:val="008F7E6C"/>
    <w:rsid w:val="0090302A"/>
    <w:rsid w:val="00904219"/>
    <w:rsid w:val="009057EF"/>
    <w:rsid w:val="00910389"/>
    <w:rsid w:val="00915E49"/>
    <w:rsid w:val="009206B8"/>
    <w:rsid w:val="00922088"/>
    <w:rsid w:val="0093273D"/>
    <w:rsid w:val="00937682"/>
    <w:rsid w:val="009407D9"/>
    <w:rsid w:val="00946361"/>
    <w:rsid w:val="00950B70"/>
    <w:rsid w:val="009556A2"/>
    <w:rsid w:val="00957270"/>
    <w:rsid w:val="009629B9"/>
    <w:rsid w:val="00964508"/>
    <w:rsid w:val="00966622"/>
    <w:rsid w:val="00966D47"/>
    <w:rsid w:val="00967032"/>
    <w:rsid w:val="00972115"/>
    <w:rsid w:val="00972C4C"/>
    <w:rsid w:val="00975ED0"/>
    <w:rsid w:val="009854FC"/>
    <w:rsid w:val="00985B67"/>
    <w:rsid w:val="00996599"/>
    <w:rsid w:val="009A753D"/>
    <w:rsid w:val="009B4E45"/>
    <w:rsid w:val="009B6372"/>
    <w:rsid w:val="009B64EE"/>
    <w:rsid w:val="009B6793"/>
    <w:rsid w:val="009C1543"/>
    <w:rsid w:val="009C3439"/>
    <w:rsid w:val="009C4A2B"/>
    <w:rsid w:val="009C5AD3"/>
    <w:rsid w:val="009C6A1F"/>
    <w:rsid w:val="009D1316"/>
    <w:rsid w:val="009D2BE4"/>
    <w:rsid w:val="009D4B00"/>
    <w:rsid w:val="009D4E8C"/>
    <w:rsid w:val="009E060A"/>
    <w:rsid w:val="009E10CB"/>
    <w:rsid w:val="009E2E20"/>
    <w:rsid w:val="009E72E1"/>
    <w:rsid w:val="009E7A6B"/>
    <w:rsid w:val="009F3FA4"/>
    <w:rsid w:val="009F7CEB"/>
    <w:rsid w:val="00A00001"/>
    <w:rsid w:val="00A00703"/>
    <w:rsid w:val="00A04385"/>
    <w:rsid w:val="00A10B31"/>
    <w:rsid w:val="00A15F2E"/>
    <w:rsid w:val="00A16C86"/>
    <w:rsid w:val="00A20105"/>
    <w:rsid w:val="00A20B21"/>
    <w:rsid w:val="00A226BE"/>
    <w:rsid w:val="00A27839"/>
    <w:rsid w:val="00A33CBE"/>
    <w:rsid w:val="00A414FF"/>
    <w:rsid w:val="00A43009"/>
    <w:rsid w:val="00A433CF"/>
    <w:rsid w:val="00A458E8"/>
    <w:rsid w:val="00A45CD0"/>
    <w:rsid w:val="00A53C64"/>
    <w:rsid w:val="00A5637A"/>
    <w:rsid w:val="00A60587"/>
    <w:rsid w:val="00A6205F"/>
    <w:rsid w:val="00A712D9"/>
    <w:rsid w:val="00A74BAF"/>
    <w:rsid w:val="00A77BF8"/>
    <w:rsid w:val="00A81322"/>
    <w:rsid w:val="00A82BB2"/>
    <w:rsid w:val="00A838F5"/>
    <w:rsid w:val="00A91586"/>
    <w:rsid w:val="00A97018"/>
    <w:rsid w:val="00A97630"/>
    <w:rsid w:val="00AA2154"/>
    <w:rsid w:val="00AA397E"/>
    <w:rsid w:val="00AA649C"/>
    <w:rsid w:val="00AA71D1"/>
    <w:rsid w:val="00AA73C4"/>
    <w:rsid w:val="00AB14E0"/>
    <w:rsid w:val="00AB3504"/>
    <w:rsid w:val="00AC15D1"/>
    <w:rsid w:val="00AC6C8C"/>
    <w:rsid w:val="00AC79FB"/>
    <w:rsid w:val="00AD2F6C"/>
    <w:rsid w:val="00AD4021"/>
    <w:rsid w:val="00AE02BE"/>
    <w:rsid w:val="00AE338F"/>
    <w:rsid w:val="00AE78AF"/>
    <w:rsid w:val="00B006FB"/>
    <w:rsid w:val="00B01FDA"/>
    <w:rsid w:val="00B03A1A"/>
    <w:rsid w:val="00B11AAE"/>
    <w:rsid w:val="00B11C72"/>
    <w:rsid w:val="00B13AF2"/>
    <w:rsid w:val="00B20E42"/>
    <w:rsid w:val="00B40D38"/>
    <w:rsid w:val="00B43F63"/>
    <w:rsid w:val="00B46442"/>
    <w:rsid w:val="00B506B9"/>
    <w:rsid w:val="00B56483"/>
    <w:rsid w:val="00B64A52"/>
    <w:rsid w:val="00B66AEC"/>
    <w:rsid w:val="00B67007"/>
    <w:rsid w:val="00B735E2"/>
    <w:rsid w:val="00B764C0"/>
    <w:rsid w:val="00B8329D"/>
    <w:rsid w:val="00B8498E"/>
    <w:rsid w:val="00B91041"/>
    <w:rsid w:val="00B92006"/>
    <w:rsid w:val="00B931D6"/>
    <w:rsid w:val="00BA1382"/>
    <w:rsid w:val="00BA2931"/>
    <w:rsid w:val="00BA3180"/>
    <w:rsid w:val="00BB0D92"/>
    <w:rsid w:val="00BB23AE"/>
    <w:rsid w:val="00BC3B46"/>
    <w:rsid w:val="00BC3F39"/>
    <w:rsid w:val="00BC40E9"/>
    <w:rsid w:val="00BC4302"/>
    <w:rsid w:val="00BD400D"/>
    <w:rsid w:val="00BD6A53"/>
    <w:rsid w:val="00BE1E65"/>
    <w:rsid w:val="00BE6E6D"/>
    <w:rsid w:val="00BF0A52"/>
    <w:rsid w:val="00BF4E27"/>
    <w:rsid w:val="00BF5FAE"/>
    <w:rsid w:val="00C01A30"/>
    <w:rsid w:val="00C04402"/>
    <w:rsid w:val="00C07390"/>
    <w:rsid w:val="00C113FA"/>
    <w:rsid w:val="00C126AA"/>
    <w:rsid w:val="00C138BD"/>
    <w:rsid w:val="00C151C8"/>
    <w:rsid w:val="00C15EC3"/>
    <w:rsid w:val="00C23A03"/>
    <w:rsid w:val="00C24BA8"/>
    <w:rsid w:val="00C334FF"/>
    <w:rsid w:val="00C43055"/>
    <w:rsid w:val="00C51EC1"/>
    <w:rsid w:val="00C56D66"/>
    <w:rsid w:val="00C60628"/>
    <w:rsid w:val="00C608C2"/>
    <w:rsid w:val="00C6117E"/>
    <w:rsid w:val="00C63B95"/>
    <w:rsid w:val="00C7698F"/>
    <w:rsid w:val="00C913DF"/>
    <w:rsid w:val="00C958C2"/>
    <w:rsid w:val="00CA34D5"/>
    <w:rsid w:val="00CA5787"/>
    <w:rsid w:val="00CB32F0"/>
    <w:rsid w:val="00CB44DF"/>
    <w:rsid w:val="00CB4F68"/>
    <w:rsid w:val="00CB5B9C"/>
    <w:rsid w:val="00CD236F"/>
    <w:rsid w:val="00CD3069"/>
    <w:rsid w:val="00CD7430"/>
    <w:rsid w:val="00CD7C97"/>
    <w:rsid w:val="00CE5145"/>
    <w:rsid w:val="00CF02E7"/>
    <w:rsid w:val="00CF07BB"/>
    <w:rsid w:val="00CF10F2"/>
    <w:rsid w:val="00CF205C"/>
    <w:rsid w:val="00CF5A44"/>
    <w:rsid w:val="00CF5AF3"/>
    <w:rsid w:val="00D00928"/>
    <w:rsid w:val="00D03B8D"/>
    <w:rsid w:val="00D04F9F"/>
    <w:rsid w:val="00D11298"/>
    <w:rsid w:val="00D1171C"/>
    <w:rsid w:val="00D13F8A"/>
    <w:rsid w:val="00D142A1"/>
    <w:rsid w:val="00D20242"/>
    <w:rsid w:val="00D216EA"/>
    <w:rsid w:val="00D2462C"/>
    <w:rsid w:val="00D25FBE"/>
    <w:rsid w:val="00D26A0E"/>
    <w:rsid w:val="00D30A25"/>
    <w:rsid w:val="00D30CA6"/>
    <w:rsid w:val="00D354DE"/>
    <w:rsid w:val="00D42CF6"/>
    <w:rsid w:val="00D45633"/>
    <w:rsid w:val="00D46328"/>
    <w:rsid w:val="00D63C01"/>
    <w:rsid w:val="00D67723"/>
    <w:rsid w:val="00D71714"/>
    <w:rsid w:val="00D766AC"/>
    <w:rsid w:val="00D76B53"/>
    <w:rsid w:val="00D853ED"/>
    <w:rsid w:val="00DB325D"/>
    <w:rsid w:val="00DC3311"/>
    <w:rsid w:val="00DC3AB7"/>
    <w:rsid w:val="00DC6445"/>
    <w:rsid w:val="00DD1C62"/>
    <w:rsid w:val="00DD2409"/>
    <w:rsid w:val="00DD5B99"/>
    <w:rsid w:val="00DD7B2F"/>
    <w:rsid w:val="00DE013B"/>
    <w:rsid w:val="00DE0485"/>
    <w:rsid w:val="00DE0C97"/>
    <w:rsid w:val="00DE3161"/>
    <w:rsid w:val="00DE329F"/>
    <w:rsid w:val="00DE431B"/>
    <w:rsid w:val="00DF793B"/>
    <w:rsid w:val="00E03EE5"/>
    <w:rsid w:val="00E050C4"/>
    <w:rsid w:val="00E05EB0"/>
    <w:rsid w:val="00E072F7"/>
    <w:rsid w:val="00E10D33"/>
    <w:rsid w:val="00E1238C"/>
    <w:rsid w:val="00E1412E"/>
    <w:rsid w:val="00E16651"/>
    <w:rsid w:val="00E16D0B"/>
    <w:rsid w:val="00E17190"/>
    <w:rsid w:val="00E30820"/>
    <w:rsid w:val="00E31881"/>
    <w:rsid w:val="00E347A9"/>
    <w:rsid w:val="00E37464"/>
    <w:rsid w:val="00E40424"/>
    <w:rsid w:val="00E46B6A"/>
    <w:rsid w:val="00E46F8D"/>
    <w:rsid w:val="00E52E43"/>
    <w:rsid w:val="00E57E9A"/>
    <w:rsid w:val="00E60768"/>
    <w:rsid w:val="00E61178"/>
    <w:rsid w:val="00E76E54"/>
    <w:rsid w:val="00E81C31"/>
    <w:rsid w:val="00E83A09"/>
    <w:rsid w:val="00E87194"/>
    <w:rsid w:val="00E9159F"/>
    <w:rsid w:val="00E93518"/>
    <w:rsid w:val="00E9444B"/>
    <w:rsid w:val="00E9448C"/>
    <w:rsid w:val="00E95CF5"/>
    <w:rsid w:val="00EA0F2C"/>
    <w:rsid w:val="00EA189A"/>
    <w:rsid w:val="00EA5CD5"/>
    <w:rsid w:val="00EA71B6"/>
    <w:rsid w:val="00EB0DF8"/>
    <w:rsid w:val="00EB555D"/>
    <w:rsid w:val="00EB6735"/>
    <w:rsid w:val="00ED19D8"/>
    <w:rsid w:val="00ED486B"/>
    <w:rsid w:val="00ED7254"/>
    <w:rsid w:val="00EE37A1"/>
    <w:rsid w:val="00EE79D2"/>
    <w:rsid w:val="00F0607B"/>
    <w:rsid w:val="00F10EE8"/>
    <w:rsid w:val="00F115C6"/>
    <w:rsid w:val="00F1163C"/>
    <w:rsid w:val="00F30D4F"/>
    <w:rsid w:val="00F32112"/>
    <w:rsid w:val="00F34806"/>
    <w:rsid w:val="00F370B8"/>
    <w:rsid w:val="00F37FBD"/>
    <w:rsid w:val="00F40673"/>
    <w:rsid w:val="00F52E50"/>
    <w:rsid w:val="00F81078"/>
    <w:rsid w:val="00F8289D"/>
    <w:rsid w:val="00F870D7"/>
    <w:rsid w:val="00F90042"/>
    <w:rsid w:val="00F911C2"/>
    <w:rsid w:val="00FA0BB6"/>
    <w:rsid w:val="00FA6D73"/>
    <w:rsid w:val="00FA7FBB"/>
    <w:rsid w:val="00FB31A2"/>
    <w:rsid w:val="00FC0397"/>
    <w:rsid w:val="00FC2885"/>
    <w:rsid w:val="00FC348C"/>
    <w:rsid w:val="00FC3B65"/>
    <w:rsid w:val="00FC77C5"/>
    <w:rsid w:val="00FE4722"/>
    <w:rsid w:val="00FE6501"/>
    <w:rsid w:val="00FF19F6"/>
    <w:rsid w:val="00FF295C"/>
    <w:rsid w:val="00FF38F7"/>
    <w:rsid w:val="00FF40C5"/>
    <w:rsid w:val="00FF4872"/>
    <w:rsid w:val="0198F789"/>
    <w:rsid w:val="01B8FAD1"/>
    <w:rsid w:val="01BB7A22"/>
    <w:rsid w:val="020796FE"/>
    <w:rsid w:val="02583D72"/>
    <w:rsid w:val="027BE8C1"/>
    <w:rsid w:val="033F912F"/>
    <w:rsid w:val="039C483F"/>
    <w:rsid w:val="03AE8D75"/>
    <w:rsid w:val="041F2CCC"/>
    <w:rsid w:val="05DD404A"/>
    <w:rsid w:val="0616E010"/>
    <w:rsid w:val="0665CC0F"/>
    <w:rsid w:val="0728A5C9"/>
    <w:rsid w:val="07CF147A"/>
    <w:rsid w:val="088440B2"/>
    <w:rsid w:val="099ED0EC"/>
    <w:rsid w:val="09A726AE"/>
    <w:rsid w:val="0A118113"/>
    <w:rsid w:val="0A3A8CC0"/>
    <w:rsid w:val="0AB82422"/>
    <w:rsid w:val="0B033ADB"/>
    <w:rsid w:val="0B294316"/>
    <w:rsid w:val="0B33B476"/>
    <w:rsid w:val="0B5FDD17"/>
    <w:rsid w:val="0B8EAACA"/>
    <w:rsid w:val="0BBDC842"/>
    <w:rsid w:val="0C2E8277"/>
    <w:rsid w:val="0C2ECC7C"/>
    <w:rsid w:val="0CB2BC52"/>
    <w:rsid w:val="0D3EB635"/>
    <w:rsid w:val="0F7B4516"/>
    <w:rsid w:val="10883066"/>
    <w:rsid w:val="10B46216"/>
    <w:rsid w:val="10C16977"/>
    <w:rsid w:val="11262B96"/>
    <w:rsid w:val="11E74BB6"/>
    <w:rsid w:val="12A6CE14"/>
    <w:rsid w:val="12BE436F"/>
    <w:rsid w:val="13052C04"/>
    <w:rsid w:val="134F1836"/>
    <w:rsid w:val="1398DE05"/>
    <w:rsid w:val="145EB1EF"/>
    <w:rsid w:val="15107284"/>
    <w:rsid w:val="1534AE66"/>
    <w:rsid w:val="163BE3AF"/>
    <w:rsid w:val="163C2B11"/>
    <w:rsid w:val="173892AD"/>
    <w:rsid w:val="177D2A54"/>
    <w:rsid w:val="177FCC91"/>
    <w:rsid w:val="18522AAC"/>
    <w:rsid w:val="185B04E2"/>
    <w:rsid w:val="19373147"/>
    <w:rsid w:val="194FD363"/>
    <w:rsid w:val="19D68B33"/>
    <w:rsid w:val="1A8DDB0D"/>
    <w:rsid w:val="1A9D6D7D"/>
    <w:rsid w:val="1D4410AA"/>
    <w:rsid w:val="1D9E5A3D"/>
    <w:rsid w:val="1DEC6BD8"/>
    <w:rsid w:val="1E26F52D"/>
    <w:rsid w:val="1E9C46D4"/>
    <w:rsid w:val="1EC16C30"/>
    <w:rsid w:val="1EC273E2"/>
    <w:rsid w:val="1EDB90AC"/>
    <w:rsid w:val="1EE4B37C"/>
    <w:rsid w:val="1EEF1432"/>
    <w:rsid w:val="1F2A4364"/>
    <w:rsid w:val="205D3C91"/>
    <w:rsid w:val="20677E77"/>
    <w:rsid w:val="2073408B"/>
    <w:rsid w:val="20FB4716"/>
    <w:rsid w:val="21240C9A"/>
    <w:rsid w:val="230E6EE1"/>
    <w:rsid w:val="241C70F4"/>
    <w:rsid w:val="24DBDF87"/>
    <w:rsid w:val="24F183D4"/>
    <w:rsid w:val="2583A21F"/>
    <w:rsid w:val="25843818"/>
    <w:rsid w:val="26C66D22"/>
    <w:rsid w:val="26CD9968"/>
    <w:rsid w:val="27D448FE"/>
    <w:rsid w:val="282BB99C"/>
    <w:rsid w:val="28623D83"/>
    <w:rsid w:val="28911DED"/>
    <w:rsid w:val="29278B89"/>
    <w:rsid w:val="29750545"/>
    <w:rsid w:val="29D1416C"/>
    <w:rsid w:val="2AACF47D"/>
    <w:rsid w:val="2C1B8D94"/>
    <w:rsid w:val="2C2AAC7C"/>
    <w:rsid w:val="2C87A330"/>
    <w:rsid w:val="2CD7EC50"/>
    <w:rsid w:val="2E0B4FA7"/>
    <w:rsid w:val="2E23D3CF"/>
    <w:rsid w:val="2F7270CE"/>
    <w:rsid w:val="2FCC4F0C"/>
    <w:rsid w:val="3139ABEC"/>
    <w:rsid w:val="314EAF84"/>
    <w:rsid w:val="31DAD7E7"/>
    <w:rsid w:val="32102CDB"/>
    <w:rsid w:val="32110D4F"/>
    <w:rsid w:val="33077A90"/>
    <w:rsid w:val="351CA2F3"/>
    <w:rsid w:val="3589D02F"/>
    <w:rsid w:val="365E68BD"/>
    <w:rsid w:val="3757C371"/>
    <w:rsid w:val="37D2914E"/>
    <w:rsid w:val="380100B5"/>
    <w:rsid w:val="384735E6"/>
    <w:rsid w:val="387F6E5F"/>
    <w:rsid w:val="39622BC2"/>
    <w:rsid w:val="3977EC84"/>
    <w:rsid w:val="3A4FAEFD"/>
    <w:rsid w:val="3ACEDBB4"/>
    <w:rsid w:val="3AE90030"/>
    <w:rsid w:val="3B0A980C"/>
    <w:rsid w:val="3C6554D9"/>
    <w:rsid w:val="3CAAD214"/>
    <w:rsid w:val="3D5BE0BE"/>
    <w:rsid w:val="3E6468F1"/>
    <w:rsid w:val="3FE22CA6"/>
    <w:rsid w:val="4105C6AB"/>
    <w:rsid w:val="41431D3D"/>
    <w:rsid w:val="430E795F"/>
    <w:rsid w:val="43CCF997"/>
    <w:rsid w:val="4454381B"/>
    <w:rsid w:val="44824DCD"/>
    <w:rsid w:val="463A63CD"/>
    <w:rsid w:val="4659A1E0"/>
    <w:rsid w:val="479BDCA9"/>
    <w:rsid w:val="48443153"/>
    <w:rsid w:val="499E608A"/>
    <w:rsid w:val="4A3F9433"/>
    <w:rsid w:val="4B0274B8"/>
    <w:rsid w:val="4B12EE87"/>
    <w:rsid w:val="4B178058"/>
    <w:rsid w:val="4B2D1303"/>
    <w:rsid w:val="4BFFC013"/>
    <w:rsid w:val="4C18E870"/>
    <w:rsid w:val="4C5607C3"/>
    <w:rsid w:val="4CAA1A66"/>
    <w:rsid w:val="4D1DE9FA"/>
    <w:rsid w:val="4D63748B"/>
    <w:rsid w:val="4D8579B7"/>
    <w:rsid w:val="4D961C9F"/>
    <w:rsid w:val="4E447E56"/>
    <w:rsid w:val="4E7A310A"/>
    <w:rsid w:val="4EE5C46E"/>
    <w:rsid w:val="5006313D"/>
    <w:rsid w:val="50230FB1"/>
    <w:rsid w:val="509130AA"/>
    <w:rsid w:val="50DE852B"/>
    <w:rsid w:val="515A0DBB"/>
    <w:rsid w:val="519A0BA1"/>
    <w:rsid w:val="521685A0"/>
    <w:rsid w:val="526F0197"/>
    <w:rsid w:val="53B93591"/>
    <w:rsid w:val="53C7ACF8"/>
    <w:rsid w:val="5410AB93"/>
    <w:rsid w:val="5542B445"/>
    <w:rsid w:val="5580A0D6"/>
    <w:rsid w:val="561E1396"/>
    <w:rsid w:val="59248724"/>
    <w:rsid w:val="5932C03E"/>
    <w:rsid w:val="594CAD8F"/>
    <w:rsid w:val="5B2A0E70"/>
    <w:rsid w:val="5B8A1440"/>
    <w:rsid w:val="5C4DF194"/>
    <w:rsid w:val="5CF08A06"/>
    <w:rsid w:val="5D0222A4"/>
    <w:rsid w:val="5DA64709"/>
    <w:rsid w:val="5DF37046"/>
    <w:rsid w:val="5E39ABB1"/>
    <w:rsid w:val="5F576776"/>
    <w:rsid w:val="5F7B28DF"/>
    <w:rsid w:val="601ED205"/>
    <w:rsid w:val="60A8D35E"/>
    <w:rsid w:val="60AB530D"/>
    <w:rsid w:val="62A5BBE9"/>
    <w:rsid w:val="62DBD1F9"/>
    <w:rsid w:val="64513429"/>
    <w:rsid w:val="64A6E041"/>
    <w:rsid w:val="64E0E35D"/>
    <w:rsid w:val="64EEB732"/>
    <w:rsid w:val="65077FF2"/>
    <w:rsid w:val="65447B1C"/>
    <w:rsid w:val="658C26B0"/>
    <w:rsid w:val="65A47E3A"/>
    <w:rsid w:val="65AF9813"/>
    <w:rsid w:val="6645C452"/>
    <w:rsid w:val="688C9554"/>
    <w:rsid w:val="68A0B92B"/>
    <w:rsid w:val="697D6514"/>
    <w:rsid w:val="69ECC7F7"/>
    <w:rsid w:val="6AB4573C"/>
    <w:rsid w:val="6AFBDF33"/>
    <w:rsid w:val="6B2B80DD"/>
    <w:rsid w:val="6C3589AA"/>
    <w:rsid w:val="6D496EB3"/>
    <w:rsid w:val="6DF9A47F"/>
    <w:rsid w:val="6EA96405"/>
    <w:rsid w:val="704D889C"/>
    <w:rsid w:val="7108071C"/>
    <w:rsid w:val="7156CCB1"/>
    <w:rsid w:val="71972BD5"/>
    <w:rsid w:val="71C6CE0F"/>
    <w:rsid w:val="71F06AA0"/>
    <w:rsid w:val="7290FFBB"/>
    <w:rsid w:val="72D4E2DD"/>
    <w:rsid w:val="7397D76A"/>
    <w:rsid w:val="73AFA06D"/>
    <w:rsid w:val="73FDD63D"/>
    <w:rsid w:val="7495B3AA"/>
    <w:rsid w:val="74FF7D2C"/>
    <w:rsid w:val="755A5D14"/>
    <w:rsid w:val="761E9F72"/>
    <w:rsid w:val="764E9F39"/>
    <w:rsid w:val="76663AB4"/>
    <w:rsid w:val="77CCCE05"/>
    <w:rsid w:val="781E9927"/>
    <w:rsid w:val="791D40DB"/>
    <w:rsid w:val="7934285C"/>
    <w:rsid w:val="796924CD"/>
    <w:rsid w:val="7B88E32C"/>
    <w:rsid w:val="7BE42D66"/>
    <w:rsid w:val="7C43B19B"/>
    <w:rsid w:val="7ED9AC4B"/>
    <w:rsid w:val="7FD1AE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489786"/>
  <w15:docId w15:val="{F7D6DF4E-8E55-4DA1-A5A3-733392DA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38F5"/>
    <w:rPr>
      <w:sz w:val="24"/>
      <w:szCs w:val="24"/>
      <w:lang w:eastAsia="ko-KR"/>
    </w:rPr>
  </w:style>
  <w:style w:type="paragraph" w:styleId="Heading1">
    <w:name w:val="heading 1"/>
    <w:basedOn w:val="Normal"/>
    <w:next w:val="Normal"/>
    <w:link w:val="Heading1Char"/>
    <w:qFormat/>
    <w:rsid w:val="00F81078"/>
    <w:pPr>
      <w:keepNext/>
      <w:jc w:val="center"/>
      <w:outlineLvl w:val="0"/>
    </w:pPr>
    <w:rPr>
      <w:rFonts w:eastAsia="Times New Roman"/>
      <w:b/>
      <w:bCs/>
      <w:lang w:eastAsia="en-US"/>
    </w:rPr>
  </w:style>
  <w:style w:type="paragraph" w:styleId="Heading2">
    <w:name w:val="heading 2"/>
    <w:basedOn w:val="Normal"/>
    <w:next w:val="Normal"/>
    <w:link w:val="Heading2Char"/>
    <w:autoRedefine/>
    <w:unhideWhenUsed/>
    <w:qFormat/>
    <w:rsid w:val="00F81078"/>
    <w:pPr>
      <w:keepNext/>
      <w:keepLines/>
      <w:spacing w:before="40"/>
      <w:outlineLvl w:val="1"/>
    </w:pPr>
    <w:rPr>
      <w:rFonts w:eastAsiaTheme="majorEastAsia" w:cstheme="majorBidi"/>
      <w:b/>
      <w:szCs w:val="26"/>
      <w:u w:val="single"/>
    </w:rPr>
  </w:style>
  <w:style w:type="paragraph" w:styleId="Heading3">
    <w:name w:val="heading 3"/>
    <w:basedOn w:val="Normal"/>
    <w:next w:val="Normal"/>
    <w:link w:val="Heading3Char"/>
    <w:semiHidden/>
    <w:unhideWhenUsed/>
    <w:qFormat/>
    <w:rsid w:val="000E59D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A838F5"/>
    <w:pPr>
      <w:widowControl w:val="0"/>
      <w:tabs>
        <w:tab w:val="left" w:pos="-1440"/>
      </w:tabs>
      <w:ind w:left="720" w:hanging="720"/>
    </w:pPr>
    <w:rPr>
      <w:rFonts w:ascii="CG Times" w:eastAsia="Times New Roman" w:hAnsi="CG Times"/>
      <w:b/>
      <w:snapToGrid w:val="0"/>
      <w:sz w:val="20"/>
      <w:szCs w:val="20"/>
      <w:lang w:eastAsia="en-US"/>
    </w:rPr>
  </w:style>
  <w:style w:type="paragraph" w:styleId="BodyTextIndent3">
    <w:name w:val="Body Text Indent 3"/>
    <w:basedOn w:val="Normal"/>
    <w:rsid w:val="00A838F5"/>
    <w:pPr>
      <w:spacing w:after="120"/>
      <w:ind w:left="360"/>
    </w:pPr>
    <w:rPr>
      <w:sz w:val="16"/>
      <w:szCs w:val="16"/>
    </w:rPr>
  </w:style>
  <w:style w:type="paragraph" w:styleId="NormalWeb">
    <w:name w:val="Normal (Web)"/>
    <w:basedOn w:val="Normal"/>
    <w:uiPriority w:val="99"/>
    <w:rsid w:val="00EA71B6"/>
    <w:pPr>
      <w:spacing w:before="100" w:beforeAutospacing="1" w:after="100" w:afterAutospacing="1"/>
    </w:pPr>
    <w:rPr>
      <w:lang w:eastAsia="ja-JP"/>
    </w:rPr>
  </w:style>
  <w:style w:type="paragraph" w:styleId="Header">
    <w:name w:val="header"/>
    <w:basedOn w:val="Normal"/>
    <w:link w:val="HeaderChar"/>
    <w:uiPriority w:val="99"/>
    <w:rsid w:val="00B13AF2"/>
    <w:pPr>
      <w:tabs>
        <w:tab w:val="center" w:pos="4320"/>
        <w:tab w:val="right" w:pos="8640"/>
      </w:tabs>
    </w:pPr>
  </w:style>
  <w:style w:type="paragraph" w:styleId="Footer">
    <w:name w:val="footer"/>
    <w:basedOn w:val="Normal"/>
    <w:link w:val="FooterChar"/>
    <w:uiPriority w:val="99"/>
    <w:rsid w:val="00B13AF2"/>
    <w:pPr>
      <w:tabs>
        <w:tab w:val="center" w:pos="4320"/>
        <w:tab w:val="right" w:pos="8640"/>
      </w:tabs>
    </w:pPr>
  </w:style>
  <w:style w:type="paragraph" w:styleId="BodyTextIndent">
    <w:name w:val="Body Text Indent"/>
    <w:basedOn w:val="Normal"/>
    <w:link w:val="BodyTextIndentChar"/>
    <w:rsid w:val="008C73EF"/>
    <w:pPr>
      <w:spacing w:after="120"/>
      <w:ind w:left="360"/>
    </w:pPr>
  </w:style>
  <w:style w:type="character" w:customStyle="1" w:styleId="Heading1Char">
    <w:name w:val="Heading 1 Char"/>
    <w:link w:val="Heading1"/>
    <w:rsid w:val="00F81078"/>
    <w:rPr>
      <w:rFonts w:eastAsia="Times New Roman"/>
      <w:b/>
      <w:bCs/>
      <w:sz w:val="24"/>
      <w:szCs w:val="24"/>
    </w:rPr>
  </w:style>
  <w:style w:type="character" w:styleId="Hyperlink">
    <w:name w:val="Hyperlink"/>
    <w:uiPriority w:val="99"/>
    <w:rsid w:val="001E4761"/>
    <w:rPr>
      <w:color w:val="0000FF"/>
      <w:u w:val="single"/>
    </w:rPr>
  </w:style>
  <w:style w:type="character" w:customStyle="1" w:styleId="FooterChar">
    <w:name w:val="Footer Char"/>
    <w:link w:val="Footer"/>
    <w:uiPriority w:val="99"/>
    <w:rsid w:val="00D45633"/>
    <w:rPr>
      <w:sz w:val="24"/>
      <w:szCs w:val="24"/>
      <w:lang w:eastAsia="ko-KR"/>
    </w:rPr>
  </w:style>
  <w:style w:type="table" w:styleId="TableGrid">
    <w:name w:val="Table Grid"/>
    <w:basedOn w:val="TableNormal"/>
    <w:uiPriority w:val="99"/>
    <w:rsid w:val="00966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38F7"/>
    <w:rPr>
      <w:rFonts w:ascii="Tahoma" w:hAnsi="Tahoma" w:cs="Tahoma"/>
      <w:sz w:val="16"/>
      <w:szCs w:val="16"/>
    </w:rPr>
  </w:style>
  <w:style w:type="character" w:customStyle="1" w:styleId="BalloonTextChar">
    <w:name w:val="Balloon Text Char"/>
    <w:link w:val="BalloonText"/>
    <w:rsid w:val="00FF38F7"/>
    <w:rPr>
      <w:rFonts w:ascii="Tahoma" w:hAnsi="Tahoma" w:cs="Tahoma"/>
      <w:sz w:val="16"/>
      <w:szCs w:val="16"/>
      <w:lang w:eastAsia="ko-KR"/>
    </w:rPr>
  </w:style>
  <w:style w:type="paragraph" w:styleId="ListParagraph">
    <w:name w:val="List Paragraph"/>
    <w:basedOn w:val="Normal"/>
    <w:uiPriority w:val="34"/>
    <w:qFormat/>
    <w:rsid w:val="00E1238C"/>
    <w:pPr>
      <w:ind w:left="720"/>
    </w:pPr>
  </w:style>
  <w:style w:type="character" w:styleId="FollowedHyperlink">
    <w:name w:val="FollowedHyperlink"/>
    <w:basedOn w:val="DefaultParagraphFont"/>
    <w:rsid w:val="005F65A5"/>
    <w:rPr>
      <w:color w:val="800080" w:themeColor="followedHyperlink"/>
      <w:u w:val="single"/>
    </w:rPr>
  </w:style>
  <w:style w:type="character" w:customStyle="1" w:styleId="HeaderChar">
    <w:name w:val="Header Char"/>
    <w:basedOn w:val="DefaultParagraphFont"/>
    <w:link w:val="Header"/>
    <w:uiPriority w:val="99"/>
    <w:rsid w:val="00B91041"/>
    <w:rPr>
      <w:sz w:val="24"/>
      <w:szCs w:val="24"/>
      <w:lang w:eastAsia="ko-KR"/>
    </w:rPr>
  </w:style>
  <w:style w:type="character" w:styleId="CommentReference">
    <w:name w:val="annotation reference"/>
    <w:basedOn w:val="DefaultParagraphFont"/>
    <w:semiHidden/>
    <w:unhideWhenUsed/>
    <w:rsid w:val="00AE338F"/>
    <w:rPr>
      <w:sz w:val="16"/>
      <w:szCs w:val="16"/>
    </w:rPr>
  </w:style>
  <w:style w:type="paragraph" w:styleId="CommentText">
    <w:name w:val="annotation text"/>
    <w:basedOn w:val="Normal"/>
    <w:link w:val="CommentTextChar"/>
    <w:semiHidden/>
    <w:unhideWhenUsed/>
    <w:rsid w:val="00AE338F"/>
    <w:rPr>
      <w:sz w:val="20"/>
      <w:szCs w:val="20"/>
    </w:rPr>
  </w:style>
  <w:style w:type="character" w:customStyle="1" w:styleId="CommentTextChar">
    <w:name w:val="Comment Text Char"/>
    <w:basedOn w:val="DefaultParagraphFont"/>
    <w:link w:val="CommentText"/>
    <w:semiHidden/>
    <w:rsid w:val="00AE338F"/>
    <w:rPr>
      <w:lang w:eastAsia="ko-KR"/>
    </w:rPr>
  </w:style>
  <w:style w:type="paragraph" w:styleId="CommentSubject">
    <w:name w:val="annotation subject"/>
    <w:basedOn w:val="CommentText"/>
    <w:next w:val="CommentText"/>
    <w:link w:val="CommentSubjectChar"/>
    <w:semiHidden/>
    <w:unhideWhenUsed/>
    <w:rsid w:val="00AE338F"/>
    <w:rPr>
      <w:b/>
      <w:bCs/>
    </w:rPr>
  </w:style>
  <w:style w:type="character" w:customStyle="1" w:styleId="CommentSubjectChar">
    <w:name w:val="Comment Subject Char"/>
    <w:basedOn w:val="CommentTextChar"/>
    <w:link w:val="CommentSubject"/>
    <w:semiHidden/>
    <w:rsid w:val="00AE338F"/>
    <w:rPr>
      <w:b/>
      <w:bCs/>
      <w:lang w:eastAsia="ko-KR"/>
    </w:rPr>
  </w:style>
  <w:style w:type="character" w:customStyle="1" w:styleId="UnresolvedMention1">
    <w:name w:val="Unresolved Mention1"/>
    <w:basedOn w:val="DefaultParagraphFont"/>
    <w:uiPriority w:val="99"/>
    <w:semiHidden/>
    <w:unhideWhenUsed/>
    <w:rsid w:val="00A00001"/>
    <w:rPr>
      <w:color w:val="605E5C"/>
      <w:shd w:val="clear" w:color="auto" w:fill="E1DFDD"/>
    </w:rPr>
  </w:style>
  <w:style w:type="paragraph" w:styleId="TOCHeading">
    <w:name w:val="TOC Heading"/>
    <w:basedOn w:val="Heading1"/>
    <w:next w:val="Normal"/>
    <w:uiPriority w:val="39"/>
    <w:unhideWhenUsed/>
    <w:qFormat/>
    <w:rsid w:val="00BE1E65"/>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821919"/>
  </w:style>
  <w:style w:type="character" w:styleId="Strong">
    <w:name w:val="Strong"/>
    <w:basedOn w:val="DefaultParagraphFont"/>
    <w:qFormat/>
    <w:rsid w:val="00BB0D92"/>
    <w:rPr>
      <w:b/>
      <w:bCs/>
    </w:rPr>
  </w:style>
  <w:style w:type="character" w:customStyle="1" w:styleId="Heading2Char">
    <w:name w:val="Heading 2 Char"/>
    <w:basedOn w:val="DefaultParagraphFont"/>
    <w:link w:val="Heading2"/>
    <w:rsid w:val="00F81078"/>
    <w:rPr>
      <w:rFonts w:eastAsiaTheme="majorEastAsia" w:cstheme="majorBidi"/>
      <w:b/>
      <w:sz w:val="24"/>
      <w:szCs w:val="26"/>
      <w:u w:val="single"/>
      <w:lang w:eastAsia="ko-KR"/>
    </w:rPr>
  </w:style>
  <w:style w:type="paragraph" w:styleId="TOC2">
    <w:name w:val="toc 2"/>
    <w:basedOn w:val="Normal"/>
    <w:next w:val="Normal"/>
    <w:autoRedefine/>
    <w:uiPriority w:val="39"/>
    <w:unhideWhenUsed/>
    <w:rsid w:val="00821919"/>
    <w:pPr>
      <w:ind w:left="240"/>
    </w:pPr>
  </w:style>
  <w:style w:type="character" w:customStyle="1" w:styleId="BodyTextIndentChar">
    <w:name w:val="Body Text Indent Char"/>
    <w:basedOn w:val="DefaultParagraphFont"/>
    <w:link w:val="BodyTextIndent"/>
    <w:rsid w:val="0033741C"/>
    <w:rPr>
      <w:sz w:val="24"/>
      <w:szCs w:val="24"/>
      <w:lang w:eastAsia="ko-KR"/>
    </w:rPr>
  </w:style>
  <w:style w:type="paragraph" w:customStyle="1" w:styleId="BLB2">
    <w:name w:val="BLB2"/>
    <w:basedOn w:val="Normal"/>
    <w:link w:val="BLB2Char"/>
    <w:qFormat/>
    <w:rsid w:val="00AA397E"/>
    <w:pPr>
      <w:jc w:val="center"/>
    </w:pPr>
  </w:style>
  <w:style w:type="paragraph" w:customStyle="1" w:styleId="BLB3">
    <w:name w:val="BLB3"/>
    <w:basedOn w:val="BLB2"/>
    <w:link w:val="BLB3Char"/>
    <w:qFormat/>
    <w:rsid w:val="00AA397E"/>
    <w:rPr>
      <w:b/>
    </w:rPr>
  </w:style>
  <w:style w:type="character" w:customStyle="1" w:styleId="BLB2Char">
    <w:name w:val="BLB2 Char"/>
    <w:basedOn w:val="DefaultParagraphFont"/>
    <w:link w:val="BLB2"/>
    <w:rsid w:val="00AA397E"/>
    <w:rPr>
      <w:sz w:val="24"/>
      <w:szCs w:val="24"/>
      <w:lang w:eastAsia="ko-KR"/>
    </w:rPr>
  </w:style>
  <w:style w:type="character" w:customStyle="1" w:styleId="normaltextrun">
    <w:name w:val="normaltextrun"/>
    <w:basedOn w:val="DefaultParagraphFont"/>
    <w:rsid w:val="004518E6"/>
  </w:style>
  <w:style w:type="character" w:customStyle="1" w:styleId="BLB3Char">
    <w:name w:val="BLB3 Char"/>
    <w:basedOn w:val="BLB2Char"/>
    <w:link w:val="BLB3"/>
    <w:rsid w:val="00AA397E"/>
    <w:rPr>
      <w:b/>
      <w:sz w:val="24"/>
      <w:szCs w:val="24"/>
      <w:lang w:eastAsia="ko-KR"/>
    </w:rPr>
  </w:style>
  <w:style w:type="paragraph" w:customStyle="1" w:styleId="paragraph">
    <w:name w:val="paragraph"/>
    <w:basedOn w:val="Normal"/>
    <w:rsid w:val="002B2260"/>
    <w:pPr>
      <w:spacing w:before="100" w:beforeAutospacing="1" w:after="100" w:afterAutospacing="1"/>
    </w:pPr>
    <w:rPr>
      <w:rFonts w:eastAsia="Times New Roman"/>
      <w:lang w:eastAsia="en-US"/>
    </w:rPr>
  </w:style>
  <w:style w:type="character" w:customStyle="1" w:styleId="eop">
    <w:name w:val="eop"/>
    <w:basedOn w:val="DefaultParagraphFont"/>
    <w:rsid w:val="002B2260"/>
  </w:style>
  <w:style w:type="character" w:styleId="UnresolvedMention">
    <w:name w:val="Unresolved Mention"/>
    <w:basedOn w:val="DefaultParagraphFont"/>
    <w:uiPriority w:val="99"/>
    <w:semiHidden/>
    <w:unhideWhenUsed/>
    <w:rsid w:val="000E59DF"/>
    <w:rPr>
      <w:color w:val="605E5C"/>
      <w:shd w:val="clear" w:color="auto" w:fill="E1DFDD"/>
    </w:rPr>
  </w:style>
  <w:style w:type="character" w:customStyle="1" w:styleId="Heading3Char">
    <w:name w:val="Heading 3 Char"/>
    <w:basedOn w:val="DefaultParagraphFont"/>
    <w:link w:val="Heading3"/>
    <w:semiHidden/>
    <w:rsid w:val="000E59DF"/>
    <w:rPr>
      <w:rFonts w:asciiTheme="majorHAnsi" w:eastAsiaTheme="majorEastAsia" w:hAnsiTheme="majorHAnsi" w:cstheme="majorBidi"/>
      <w:color w:val="243F60" w:themeColor="accent1" w:themeShade="7F"/>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191">
      <w:bodyDiv w:val="1"/>
      <w:marLeft w:val="0"/>
      <w:marRight w:val="0"/>
      <w:marTop w:val="0"/>
      <w:marBottom w:val="0"/>
      <w:divBdr>
        <w:top w:val="none" w:sz="0" w:space="0" w:color="auto"/>
        <w:left w:val="none" w:sz="0" w:space="0" w:color="auto"/>
        <w:bottom w:val="none" w:sz="0" w:space="0" w:color="auto"/>
        <w:right w:val="none" w:sz="0" w:space="0" w:color="auto"/>
      </w:divBdr>
    </w:div>
    <w:div w:id="611398399">
      <w:bodyDiv w:val="1"/>
      <w:marLeft w:val="0"/>
      <w:marRight w:val="0"/>
      <w:marTop w:val="0"/>
      <w:marBottom w:val="0"/>
      <w:divBdr>
        <w:top w:val="none" w:sz="0" w:space="0" w:color="auto"/>
        <w:left w:val="none" w:sz="0" w:space="0" w:color="auto"/>
        <w:bottom w:val="none" w:sz="0" w:space="0" w:color="auto"/>
        <w:right w:val="none" w:sz="0" w:space="0" w:color="auto"/>
      </w:divBdr>
    </w:div>
    <w:div w:id="696273285">
      <w:bodyDiv w:val="1"/>
      <w:marLeft w:val="0"/>
      <w:marRight w:val="0"/>
      <w:marTop w:val="0"/>
      <w:marBottom w:val="0"/>
      <w:divBdr>
        <w:top w:val="none" w:sz="0" w:space="0" w:color="auto"/>
        <w:left w:val="none" w:sz="0" w:space="0" w:color="auto"/>
        <w:bottom w:val="none" w:sz="0" w:space="0" w:color="auto"/>
        <w:right w:val="none" w:sz="0" w:space="0" w:color="auto"/>
      </w:divBdr>
    </w:div>
    <w:div w:id="1070619893">
      <w:bodyDiv w:val="1"/>
      <w:marLeft w:val="0"/>
      <w:marRight w:val="0"/>
      <w:marTop w:val="0"/>
      <w:marBottom w:val="0"/>
      <w:divBdr>
        <w:top w:val="none" w:sz="0" w:space="0" w:color="auto"/>
        <w:left w:val="none" w:sz="0" w:space="0" w:color="auto"/>
        <w:bottom w:val="none" w:sz="0" w:space="0" w:color="auto"/>
        <w:right w:val="none" w:sz="0" w:space="0" w:color="auto"/>
      </w:divBdr>
    </w:div>
    <w:div w:id="1109083674">
      <w:bodyDiv w:val="1"/>
      <w:marLeft w:val="0"/>
      <w:marRight w:val="0"/>
      <w:marTop w:val="0"/>
      <w:marBottom w:val="0"/>
      <w:divBdr>
        <w:top w:val="none" w:sz="0" w:space="0" w:color="auto"/>
        <w:left w:val="none" w:sz="0" w:space="0" w:color="auto"/>
        <w:bottom w:val="none" w:sz="0" w:space="0" w:color="auto"/>
        <w:right w:val="none" w:sz="0" w:space="0" w:color="auto"/>
      </w:divBdr>
    </w:div>
    <w:div w:id="1144469978">
      <w:bodyDiv w:val="1"/>
      <w:marLeft w:val="0"/>
      <w:marRight w:val="0"/>
      <w:marTop w:val="0"/>
      <w:marBottom w:val="0"/>
      <w:divBdr>
        <w:top w:val="none" w:sz="0" w:space="0" w:color="auto"/>
        <w:left w:val="none" w:sz="0" w:space="0" w:color="auto"/>
        <w:bottom w:val="none" w:sz="0" w:space="0" w:color="auto"/>
        <w:right w:val="none" w:sz="0" w:space="0" w:color="auto"/>
      </w:divBdr>
    </w:div>
    <w:div w:id="1190338693">
      <w:bodyDiv w:val="1"/>
      <w:marLeft w:val="0"/>
      <w:marRight w:val="0"/>
      <w:marTop w:val="0"/>
      <w:marBottom w:val="0"/>
      <w:divBdr>
        <w:top w:val="none" w:sz="0" w:space="0" w:color="auto"/>
        <w:left w:val="none" w:sz="0" w:space="0" w:color="auto"/>
        <w:bottom w:val="none" w:sz="0" w:space="0" w:color="auto"/>
        <w:right w:val="none" w:sz="0" w:space="0" w:color="auto"/>
      </w:divBdr>
    </w:div>
    <w:div w:id="1334914334">
      <w:bodyDiv w:val="1"/>
      <w:marLeft w:val="0"/>
      <w:marRight w:val="0"/>
      <w:marTop w:val="0"/>
      <w:marBottom w:val="0"/>
      <w:divBdr>
        <w:top w:val="none" w:sz="0" w:space="0" w:color="auto"/>
        <w:left w:val="none" w:sz="0" w:space="0" w:color="auto"/>
        <w:bottom w:val="none" w:sz="0" w:space="0" w:color="auto"/>
        <w:right w:val="none" w:sz="0" w:space="0" w:color="auto"/>
      </w:divBdr>
    </w:div>
    <w:div w:id="1338652659">
      <w:bodyDiv w:val="1"/>
      <w:marLeft w:val="0"/>
      <w:marRight w:val="0"/>
      <w:marTop w:val="0"/>
      <w:marBottom w:val="0"/>
      <w:divBdr>
        <w:top w:val="none" w:sz="0" w:space="0" w:color="auto"/>
        <w:left w:val="none" w:sz="0" w:space="0" w:color="auto"/>
        <w:bottom w:val="none" w:sz="0" w:space="0" w:color="auto"/>
        <w:right w:val="none" w:sz="0" w:space="0" w:color="auto"/>
      </w:divBdr>
      <w:divsChild>
        <w:div w:id="1794051591">
          <w:marLeft w:val="0"/>
          <w:marRight w:val="0"/>
          <w:marTop w:val="0"/>
          <w:marBottom w:val="0"/>
          <w:divBdr>
            <w:top w:val="none" w:sz="0" w:space="0" w:color="auto"/>
            <w:left w:val="none" w:sz="0" w:space="0" w:color="auto"/>
            <w:bottom w:val="none" w:sz="0" w:space="0" w:color="auto"/>
            <w:right w:val="none" w:sz="0" w:space="0" w:color="auto"/>
          </w:divBdr>
          <w:divsChild>
            <w:div w:id="1076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34429">
      <w:bodyDiv w:val="1"/>
      <w:marLeft w:val="1"/>
      <w:marRight w:val="1"/>
      <w:marTop w:val="1"/>
      <w:marBottom w:val="1"/>
      <w:divBdr>
        <w:top w:val="none" w:sz="0" w:space="0" w:color="auto"/>
        <w:left w:val="none" w:sz="0" w:space="0" w:color="auto"/>
        <w:bottom w:val="none" w:sz="0" w:space="0" w:color="auto"/>
        <w:right w:val="none" w:sz="0" w:space="0" w:color="auto"/>
      </w:divBdr>
      <w:divsChild>
        <w:div w:id="204102971">
          <w:marLeft w:val="0"/>
          <w:marRight w:val="0"/>
          <w:marTop w:val="0"/>
          <w:marBottom w:val="0"/>
          <w:divBdr>
            <w:top w:val="none" w:sz="0" w:space="0" w:color="auto"/>
            <w:left w:val="none" w:sz="0" w:space="0" w:color="auto"/>
            <w:bottom w:val="none" w:sz="0" w:space="0" w:color="auto"/>
            <w:right w:val="none" w:sz="0" w:space="0" w:color="auto"/>
          </w:divBdr>
          <w:divsChild>
            <w:div w:id="1437796843">
              <w:marLeft w:val="3450"/>
              <w:marRight w:val="0"/>
              <w:marTop w:val="0"/>
              <w:marBottom w:val="150"/>
              <w:divBdr>
                <w:top w:val="none" w:sz="0" w:space="0" w:color="auto"/>
                <w:left w:val="none" w:sz="0" w:space="0" w:color="auto"/>
                <w:bottom w:val="none" w:sz="0" w:space="0" w:color="auto"/>
                <w:right w:val="none" w:sz="0" w:space="0" w:color="auto"/>
              </w:divBdr>
            </w:div>
          </w:divsChild>
        </w:div>
      </w:divsChild>
    </w:div>
    <w:div w:id="1388606319">
      <w:bodyDiv w:val="1"/>
      <w:marLeft w:val="0"/>
      <w:marRight w:val="0"/>
      <w:marTop w:val="0"/>
      <w:marBottom w:val="0"/>
      <w:divBdr>
        <w:top w:val="none" w:sz="0" w:space="0" w:color="auto"/>
        <w:left w:val="none" w:sz="0" w:space="0" w:color="auto"/>
        <w:bottom w:val="none" w:sz="0" w:space="0" w:color="auto"/>
        <w:right w:val="none" w:sz="0" w:space="0" w:color="auto"/>
      </w:divBdr>
      <w:divsChild>
        <w:div w:id="1132093602">
          <w:marLeft w:val="0"/>
          <w:marRight w:val="0"/>
          <w:marTop w:val="0"/>
          <w:marBottom w:val="0"/>
          <w:divBdr>
            <w:top w:val="none" w:sz="0" w:space="0" w:color="auto"/>
            <w:left w:val="none" w:sz="0" w:space="0" w:color="auto"/>
            <w:bottom w:val="none" w:sz="0" w:space="0" w:color="auto"/>
            <w:right w:val="none" w:sz="0" w:space="0" w:color="auto"/>
          </w:divBdr>
          <w:divsChild>
            <w:div w:id="205156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662348">
      <w:bodyDiv w:val="1"/>
      <w:marLeft w:val="0"/>
      <w:marRight w:val="0"/>
      <w:marTop w:val="0"/>
      <w:marBottom w:val="0"/>
      <w:divBdr>
        <w:top w:val="none" w:sz="0" w:space="0" w:color="auto"/>
        <w:left w:val="none" w:sz="0" w:space="0" w:color="auto"/>
        <w:bottom w:val="none" w:sz="0" w:space="0" w:color="auto"/>
        <w:right w:val="none" w:sz="0" w:space="0" w:color="auto"/>
      </w:divBdr>
      <w:divsChild>
        <w:div w:id="1668509088">
          <w:marLeft w:val="0"/>
          <w:marRight w:val="0"/>
          <w:marTop w:val="0"/>
          <w:marBottom w:val="0"/>
          <w:divBdr>
            <w:top w:val="none" w:sz="0" w:space="0" w:color="auto"/>
            <w:left w:val="none" w:sz="0" w:space="0" w:color="auto"/>
            <w:bottom w:val="none" w:sz="0" w:space="0" w:color="auto"/>
            <w:right w:val="none" w:sz="0" w:space="0" w:color="auto"/>
          </w:divBdr>
          <w:divsChild>
            <w:div w:id="2117089753">
              <w:marLeft w:val="0"/>
              <w:marRight w:val="0"/>
              <w:marTop w:val="0"/>
              <w:marBottom w:val="0"/>
              <w:divBdr>
                <w:top w:val="none" w:sz="0" w:space="0" w:color="auto"/>
                <w:left w:val="none" w:sz="0" w:space="0" w:color="auto"/>
                <w:bottom w:val="none" w:sz="0" w:space="0" w:color="auto"/>
                <w:right w:val="none" w:sz="0" w:space="0" w:color="auto"/>
              </w:divBdr>
            </w:div>
          </w:divsChild>
        </w:div>
        <w:div w:id="1802724241">
          <w:marLeft w:val="0"/>
          <w:marRight w:val="0"/>
          <w:marTop w:val="0"/>
          <w:marBottom w:val="0"/>
          <w:divBdr>
            <w:top w:val="none" w:sz="0" w:space="0" w:color="auto"/>
            <w:left w:val="none" w:sz="0" w:space="0" w:color="auto"/>
            <w:bottom w:val="none" w:sz="0" w:space="0" w:color="auto"/>
            <w:right w:val="none" w:sz="0" w:space="0" w:color="auto"/>
          </w:divBdr>
          <w:divsChild>
            <w:div w:id="1496457039">
              <w:marLeft w:val="0"/>
              <w:marRight w:val="0"/>
              <w:marTop w:val="0"/>
              <w:marBottom w:val="0"/>
              <w:divBdr>
                <w:top w:val="none" w:sz="0" w:space="0" w:color="auto"/>
                <w:left w:val="none" w:sz="0" w:space="0" w:color="auto"/>
                <w:bottom w:val="none" w:sz="0" w:space="0" w:color="auto"/>
                <w:right w:val="none" w:sz="0" w:space="0" w:color="auto"/>
              </w:divBdr>
            </w:div>
            <w:div w:id="967859124">
              <w:marLeft w:val="0"/>
              <w:marRight w:val="0"/>
              <w:marTop w:val="0"/>
              <w:marBottom w:val="0"/>
              <w:divBdr>
                <w:top w:val="none" w:sz="0" w:space="0" w:color="auto"/>
                <w:left w:val="none" w:sz="0" w:space="0" w:color="auto"/>
                <w:bottom w:val="none" w:sz="0" w:space="0" w:color="auto"/>
                <w:right w:val="none" w:sz="0" w:space="0" w:color="auto"/>
              </w:divBdr>
            </w:div>
            <w:div w:id="696733013">
              <w:marLeft w:val="0"/>
              <w:marRight w:val="0"/>
              <w:marTop w:val="0"/>
              <w:marBottom w:val="0"/>
              <w:divBdr>
                <w:top w:val="none" w:sz="0" w:space="0" w:color="auto"/>
                <w:left w:val="none" w:sz="0" w:space="0" w:color="auto"/>
                <w:bottom w:val="none" w:sz="0" w:space="0" w:color="auto"/>
                <w:right w:val="none" w:sz="0" w:space="0" w:color="auto"/>
              </w:divBdr>
            </w:div>
            <w:div w:id="793016635">
              <w:marLeft w:val="0"/>
              <w:marRight w:val="0"/>
              <w:marTop w:val="0"/>
              <w:marBottom w:val="0"/>
              <w:divBdr>
                <w:top w:val="none" w:sz="0" w:space="0" w:color="auto"/>
                <w:left w:val="none" w:sz="0" w:space="0" w:color="auto"/>
                <w:bottom w:val="none" w:sz="0" w:space="0" w:color="auto"/>
                <w:right w:val="none" w:sz="0" w:space="0" w:color="auto"/>
              </w:divBdr>
            </w:div>
            <w:div w:id="1839423354">
              <w:marLeft w:val="0"/>
              <w:marRight w:val="0"/>
              <w:marTop w:val="0"/>
              <w:marBottom w:val="0"/>
              <w:divBdr>
                <w:top w:val="none" w:sz="0" w:space="0" w:color="auto"/>
                <w:left w:val="none" w:sz="0" w:space="0" w:color="auto"/>
                <w:bottom w:val="none" w:sz="0" w:space="0" w:color="auto"/>
                <w:right w:val="none" w:sz="0" w:space="0" w:color="auto"/>
              </w:divBdr>
            </w:div>
            <w:div w:id="1858150169">
              <w:marLeft w:val="0"/>
              <w:marRight w:val="0"/>
              <w:marTop w:val="0"/>
              <w:marBottom w:val="0"/>
              <w:divBdr>
                <w:top w:val="none" w:sz="0" w:space="0" w:color="auto"/>
                <w:left w:val="none" w:sz="0" w:space="0" w:color="auto"/>
                <w:bottom w:val="none" w:sz="0" w:space="0" w:color="auto"/>
                <w:right w:val="none" w:sz="0" w:space="0" w:color="auto"/>
              </w:divBdr>
            </w:div>
            <w:div w:id="450366688">
              <w:marLeft w:val="0"/>
              <w:marRight w:val="0"/>
              <w:marTop w:val="0"/>
              <w:marBottom w:val="0"/>
              <w:divBdr>
                <w:top w:val="none" w:sz="0" w:space="0" w:color="auto"/>
                <w:left w:val="none" w:sz="0" w:space="0" w:color="auto"/>
                <w:bottom w:val="none" w:sz="0" w:space="0" w:color="auto"/>
                <w:right w:val="none" w:sz="0" w:space="0" w:color="auto"/>
              </w:divBdr>
            </w:div>
            <w:div w:id="1230308047">
              <w:marLeft w:val="0"/>
              <w:marRight w:val="0"/>
              <w:marTop w:val="0"/>
              <w:marBottom w:val="0"/>
              <w:divBdr>
                <w:top w:val="none" w:sz="0" w:space="0" w:color="auto"/>
                <w:left w:val="none" w:sz="0" w:space="0" w:color="auto"/>
                <w:bottom w:val="none" w:sz="0" w:space="0" w:color="auto"/>
                <w:right w:val="none" w:sz="0" w:space="0" w:color="auto"/>
              </w:divBdr>
            </w:div>
            <w:div w:id="953708344">
              <w:marLeft w:val="0"/>
              <w:marRight w:val="0"/>
              <w:marTop w:val="0"/>
              <w:marBottom w:val="0"/>
              <w:divBdr>
                <w:top w:val="none" w:sz="0" w:space="0" w:color="auto"/>
                <w:left w:val="none" w:sz="0" w:space="0" w:color="auto"/>
                <w:bottom w:val="none" w:sz="0" w:space="0" w:color="auto"/>
                <w:right w:val="none" w:sz="0" w:space="0" w:color="auto"/>
              </w:divBdr>
            </w:div>
            <w:div w:id="2135824220">
              <w:marLeft w:val="0"/>
              <w:marRight w:val="0"/>
              <w:marTop w:val="0"/>
              <w:marBottom w:val="0"/>
              <w:divBdr>
                <w:top w:val="none" w:sz="0" w:space="0" w:color="auto"/>
                <w:left w:val="none" w:sz="0" w:space="0" w:color="auto"/>
                <w:bottom w:val="none" w:sz="0" w:space="0" w:color="auto"/>
                <w:right w:val="none" w:sz="0" w:space="0" w:color="auto"/>
              </w:divBdr>
            </w:div>
            <w:div w:id="1252005660">
              <w:marLeft w:val="0"/>
              <w:marRight w:val="0"/>
              <w:marTop w:val="0"/>
              <w:marBottom w:val="0"/>
              <w:divBdr>
                <w:top w:val="none" w:sz="0" w:space="0" w:color="auto"/>
                <w:left w:val="none" w:sz="0" w:space="0" w:color="auto"/>
                <w:bottom w:val="none" w:sz="0" w:space="0" w:color="auto"/>
                <w:right w:val="none" w:sz="0" w:space="0" w:color="auto"/>
              </w:divBdr>
            </w:div>
            <w:div w:id="574165706">
              <w:marLeft w:val="0"/>
              <w:marRight w:val="0"/>
              <w:marTop w:val="0"/>
              <w:marBottom w:val="0"/>
              <w:divBdr>
                <w:top w:val="none" w:sz="0" w:space="0" w:color="auto"/>
                <w:left w:val="none" w:sz="0" w:space="0" w:color="auto"/>
                <w:bottom w:val="none" w:sz="0" w:space="0" w:color="auto"/>
                <w:right w:val="none" w:sz="0" w:space="0" w:color="auto"/>
              </w:divBdr>
            </w:div>
            <w:div w:id="1352494123">
              <w:marLeft w:val="0"/>
              <w:marRight w:val="0"/>
              <w:marTop w:val="0"/>
              <w:marBottom w:val="0"/>
              <w:divBdr>
                <w:top w:val="none" w:sz="0" w:space="0" w:color="auto"/>
                <w:left w:val="none" w:sz="0" w:space="0" w:color="auto"/>
                <w:bottom w:val="none" w:sz="0" w:space="0" w:color="auto"/>
                <w:right w:val="none" w:sz="0" w:space="0" w:color="auto"/>
              </w:divBdr>
            </w:div>
            <w:div w:id="708460778">
              <w:marLeft w:val="0"/>
              <w:marRight w:val="0"/>
              <w:marTop w:val="0"/>
              <w:marBottom w:val="0"/>
              <w:divBdr>
                <w:top w:val="none" w:sz="0" w:space="0" w:color="auto"/>
                <w:left w:val="none" w:sz="0" w:space="0" w:color="auto"/>
                <w:bottom w:val="none" w:sz="0" w:space="0" w:color="auto"/>
                <w:right w:val="none" w:sz="0" w:space="0" w:color="auto"/>
              </w:divBdr>
            </w:div>
            <w:div w:id="1032609237">
              <w:marLeft w:val="0"/>
              <w:marRight w:val="0"/>
              <w:marTop w:val="0"/>
              <w:marBottom w:val="0"/>
              <w:divBdr>
                <w:top w:val="none" w:sz="0" w:space="0" w:color="auto"/>
                <w:left w:val="none" w:sz="0" w:space="0" w:color="auto"/>
                <w:bottom w:val="none" w:sz="0" w:space="0" w:color="auto"/>
                <w:right w:val="none" w:sz="0" w:space="0" w:color="auto"/>
              </w:divBdr>
            </w:div>
            <w:div w:id="1572420966">
              <w:marLeft w:val="0"/>
              <w:marRight w:val="0"/>
              <w:marTop w:val="0"/>
              <w:marBottom w:val="0"/>
              <w:divBdr>
                <w:top w:val="none" w:sz="0" w:space="0" w:color="auto"/>
                <w:left w:val="none" w:sz="0" w:space="0" w:color="auto"/>
                <w:bottom w:val="none" w:sz="0" w:space="0" w:color="auto"/>
                <w:right w:val="none" w:sz="0" w:space="0" w:color="auto"/>
              </w:divBdr>
            </w:div>
            <w:div w:id="224919866">
              <w:marLeft w:val="0"/>
              <w:marRight w:val="0"/>
              <w:marTop w:val="0"/>
              <w:marBottom w:val="0"/>
              <w:divBdr>
                <w:top w:val="none" w:sz="0" w:space="0" w:color="auto"/>
                <w:left w:val="none" w:sz="0" w:space="0" w:color="auto"/>
                <w:bottom w:val="none" w:sz="0" w:space="0" w:color="auto"/>
                <w:right w:val="none" w:sz="0" w:space="0" w:color="auto"/>
              </w:divBdr>
            </w:div>
            <w:div w:id="534539429">
              <w:marLeft w:val="0"/>
              <w:marRight w:val="0"/>
              <w:marTop w:val="0"/>
              <w:marBottom w:val="0"/>
              <w:divBdr>
                <w:top w:val="none" w:sz="0" w:space="0" w:color="auto"/>
                <w:left w:val="none" w:sz="0" w:space="0" w:color="auto"/>
                <w:bottom w:val="none" w:sz="0" w:space="0" w:color="auto"/>
                <w:right w:val="none" w:sz="0" w:space="0" w:color="auto"/>
              </w:divBdr>
            </w:div>
            <w:div w:id="1068261592">
              <w:marLeft w:val="0"/>
              <w:marRight w:val="0"/>
              <w:marTop w:val="0"/>
              <w:marBottom w:val="0"/>
              <w:divBdr>
                <w:top w:val="none" w:sz="0" w:space="0" w:color="auto"/>
                <w:left w:val="none" w:sz="0" w:space="0" w:color="auto"/>
                <w:bottom w:val="none" w:sz="0" w:space="0" w:color="auto"/>
                <w:right w:val="none" w:sz="0" w:space="0" w:color="auto"/>
              </w:divBdr>
            </w:div>
            <w:div w:id="35862539">
              <w:marLeft w:val="0"/>
              <w:marRight w:val="0"/>
              <w:marTop w:val="0"/>
              <w:marBottom w:val="0"/>
              <w:divBdr>
                <w:top w:val="none" w:sz="0" w:space="0" w:color="auto"/>
                <w:left w:val="none" w:sz="0" w:space="0" w:color="auto"/>
                <w:bottom w:val="none" w:sz="0" w:space="0" w:color="auto"/>
                <w:right w:val="none" w:sz="0" w:space="0" w:color="auto"/>
              </w:divBdr>
            </w:div>
            <w:div w:id="1586067925">
              <w:marLeft w:val="0"/>
              <w:marRight w:val="0"/>
              <w:marTop w:val="0"/>
              <w:marBottom w:val="0"/>
              <w:divBdr>
                <w:top w:val="none" w:sz="0" w:space="0" w:color="auto"/>
                <w:left w:val="none" w:sz="0" w:space="0" w:color="auto"/>
                <w:bottom w:val="none" w:sz="0" w:space="0" w:color="auto"/>
                <w:right w:val="none" w:sz="0" w:space="0" w:color="auto"/>
              </w:divBdr>
            </w:div>
            <w:div w:id="512957036">
              <w:marLeft w:val="0"/>
              <w:marRight w:val="0"/>
              <w:marTop w:val="0"/>
              <w:marBottom w:val="0"/>
              <w:divBdr>
                <w:top w:val="none" w:sz="0" w:space="0" w:color="auto"/>
                <w:left w:val="none" w:sz="0" w:space="0" w:color="auto"/>
                <w:bottom w:val="none" w:sz="0" w:space="0" w:color="auto"/>
                <w:right w:val="none" w:sz="0" w:space="0" w:color="auto"/>
              </w:divBdr>
            </w:div>
            <w:div w:id="1425345926">
              <w:marLeft w:val="0"/>
              <w:marRight w:val="0"/>
              <w:marTop w:val="0"/>
              <w:marBottom w:val="0"/>
              <w:divBdr>
                <w:top w:val="none" w:sz="0" w:space="0" w:color="auto"/>
                <w:left w:val="none" w:sz="0" w:space="0" w:color="auto"/>
                <w:bottom w:val="none" w:sz="0" w:space="0" w:color="auto"/>
                <w:right w:val="none" w:sz="0" w:space="0" w:color="auto"/>
              </w:divBdr>
            </w:div>
            <w:div w:id="1130440345">
              <w:marLeft w:val="0"/>
              <w:marRight w:val="0"/>
              <w:marTop w:val="0"/>
              <w:marBottom w:val="0"/>
              <w:divBdr>
                <w:top w:val="none" w:sz="0" w:space="0" w:color="auto"/>
                <w:left w:val="none" w:sz="0" w:space="0" w:color="auto"/>
                <w:bottom w:val="none" w:sz="0" w:space="0" w:color="auto"/>
                <w:right w:val="none" w:sz="0" w:space="0" w:color="auto"/>
              </w:divBdr>
            </w:div>
            <w:div w:id="1292176758">
              <w:marLeft w:val="0"/>
              <w:marRight w:val="0"/>
              <w:marTop w:val="0"/>
              <w:marBottom w:val="0"/>
              <w:divBdr>
                <w:top w:val="none" w:sz="0" w:space="0" w:color="auto"/>
                <w:left w:val="none" w:sz="0" w:space="0" w:color="auto"/>
                <w:bottom w:val="none" w:sz="0" w:space="0" w:color="auto"/>
                <w:right w:val="none" w:sz="0" w:space="0" w:color="auto"/>
              </w:divBdr>
            </w:div>
            <w:div w:id="1991982036">
              <w:marLeft w:val="0"/>
              <w:marRight w:val="0"/>
              <w:marTop w:val="0"/>
              <w:marBottom w:val="0"/>
              <w:divBdr>
                <w:top w:val="none" w:sz="0" w:space="0" w:color="auto"/>
                <w:left w:val="none" w:sz="0" w:space="0" w:color="auto"/>
                <w:bottom w:val="none" w:sz="0" w:space="0" w:color="auto"/>
                <w:right w:val="none" w:sz="0" w:space="0" w:color="auto"/>
              </w:divBdr>
            </w:div>
            <w:div w:id="1195730730">
              <w:marLeft w:val="0"/>
              <w:marRight w:val="0"/>
              <w:marTop w:val="0"/>
              <w:marBottom w:val="0"/>
              <w:divBdr>
                <w:top w:val="none" w:sz="0" w:space="0" w:color="auto"/>
                <w:left w:val="none" w:sz="0" w:space="0" w:color="auto"/>
                <w:bottom w:val="none" w:sz="0" w:space="0" w:color="auto"/>
                <w:right w:val="none" w:sz="0" w:space="0" w:color="auto"/>
              </w:divBdr>
            </w:div>
            <w:div w:id="1530610088">
              <w:marLeft w:val="0"/>
              <w:marRight w:val="0"/>
              <w:marTop w:val="0"/>
              <w:marBottom w:val="0"/>
              <w:divBdr>
                <w:top w:val="none" w:sz="0" w:space="0" w:color="auto"/>
                <w:left w:val="none" w:sz="0" w:space="0" w:color="auto"/>
                <w:bottom w:val="none" w:sz="0" w:space="0" w:color="auto"/>
                <w:right w:val="none" w:sz="0" w:space="0" w:color="auto"/>
              </w:divBdr>
            </w:div>
            <w:div w:id="1354572050">
              <w:marLeft w:val="0"/>
              <w:marRight w:val="0"/>
              <w:marTop w:val="0"/>
              <w:marBottom w:val="0"/>
              <w:divBdr>
                <w:top w:val="none" w:sz="0" w:space="0" w:color="auto"/>
                <w:left w:val="none" w:sz="0" w:space="0" w:color="auto"/>
                <w:bottom w:val="none" w:sz="0" w:space="0" w:color="auto"/>
                <w:right w:val="none" w:sz="0" w:space="0" w:color="auto"/>
              </w:divBdr>
            </w:div>
            <w:div w:id="1420829443">
              <w:marLeft w:val="0"/>
              <w:marRight w:val="0"/>
              <w:marTop w:val="0"/>
              <w:marBottom w:val="0"/>
              <w:divBdr>
                <w:top w:val="none" w:sz="0" w:space="0" w:color="auto"/>
                <w:left w:val="none" w:sz="0" w:space="0" w:color="auto"/>
                <w:bottom w:val="none" w:sz="0" w:space="0" w:color="auto"/>
                <w:right w:val="none" w:sz="0" w:space="0" w:color="auto"/>
              </w:divBdr>
            </w:div>
            <w:div w:id="698310945">
              <w:marLeft w:val="0"/>
              <w:marRight w:val="0"/>
              <w:marTop w:val="0"/>
              <w:marBottom w:val="0"/>
              <w:divBdr>
                <w:top w:val="none" w:sz="0" w:space="0" w:color="auto"/>
                <w:left w:val="none" w:sz="0" w:space="0" w:color="auto"/>
                <w:bottom w:val="none" w:sz="0" w:space="0" w:color="auto"/>
                <w:right w:val="none" w:sz="0" w:space="0" w:color="auto"/>
              </w:divBdr>
            </w:div>
            <w:div w:id="1853639403">
              <w:marLeft w:val="0"/>
              <w:marRight w:val="0"/>
              <w:marTop w:val="0"/>
              <w:marBottom w:val="0"/>
              <w:divBdr>
                <w:top w:val="none" w:sz="0" w:space="0" w:color="auto"/>
                <w:left w:val="none" w:sz="0" w:space="0" w:color="auto"/>
                <w:bottom w:val="none" w:sz="0" w:space="0" w:color="auto"/>
                <w:right w:val="none" w:sz="0" w:space="0" w:color="auto"/>
              </w:divBdr>
            </w:div>
            <w:div w:id="870921332">
              <w:marLeft w:val="0"/>
              <w:marRight w:val="0"/>
              <w:marTop w:val="0"/>
              <w:marBottom w:val="0"/>
              <w:divBdr>
                <w:top w:val="none" w:sz="0" w:space="0" w:color="auto"/>
                <w:left w:val="none" w:sz="0" w:space="0" w:color="auto"/>
                <w:bottom w:val="none" w:sz="0" w:space="0" w:color="auto"/>
                <w:right w:val="none" w:sz="0" w:space="0" w:color="auto"/>
              </w:divBdr>
            </w:div>
            <w:div w:id="677314567">
              <w:marLeft w:val="0"/>
              <w:marRight w:val="0"/>
              <w:marTop w:val="0"/>
              <w:marBottom w:val="0"/>
              <w:divBdr>
                <w:top w:val="none" w:sz="0" w:space="0" w:color="auto"/>
                <w:left w:val="none" w:sz="0" w:space="0" w:color="auto"/>
                <w:bottom w:val="none" w:sz="0" w:space="0" w:color="auto"/>
                <w:right w:val="none" w:sz="0" w:space="0" w:color="auto"/>
              </w:divBdr>
            </w:div>
            <w:div w:id="1926300898">
              <w:marLeft w:val="0"/>
              <w:marRight w:val="0"/>
              <w:marTop w:val="0"/>
              <w:marBottom w:val="0"/>
              <w:divBdr>
                <w:top w:val="none" w:sz="0" w:space="0" w:color="auto"/>
                <w:left w:val="none" w:sz="0" w:space="0" w:color="auto"/>
                <w:bottom w:val="none" w:sz="0" w:space="0" w:color="auto"/>
                <w:right w:val="none" w:sz="0" w:space="0" w:color="auto"/>
              </w:divBdr>
            </w:div>
            <w:div w:id="90094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65451">
      <w:bodyDiv w:val="1"/>
      <w:marLeft w:val="0"/>
      <w:marRight w:val="0"/>
      <w:marTop w:val="0"/>
      <w:marBottom w:val="0"/>
      <w:divBdr>
        <w:top w:val="none" w:sz="0" w:space="0" w:color="auto"/>
        <w:left w:val="none" w:sz="0" w:space="0" w:color="auto"/>
        <w:bottom w:val="none" w:sz="0" w:space="0" w:color="auto"/>
        <w:right w:val="none" w:sz="0" w:space="0" w:color="auto"/>
      </w:divBdr>
    </w:div>
    <w:div w:id="1775058328">
      <w:bodyDiv w:val="1"/>
      <w:marLeft w:val="0"/>
      <w:marRight w:val="0"/>
      <w:marTop w:val="0"/>
      <w:marBottom w:val="0"/>
      <w:divBdr>
        <w:top w:val="none" w:sz="0" w:space="0" w:color="auto"/>
        <w:left w:val="none" w:sz="0" w:space="0" w:color="auto"/>
        <w:bottom w:val="none" w:sz="0" w:space="0" w:color="auto"/>
        <w:right w:val="none" w:sz="0" w:space="0" w:color="auto"/>
      </w:divBdr>
    </w:div>
    <w:div w:id="1805462758">
      <w:bodyDiv w:val="1"/>
      <w:marLeft w:val="0"/>
      <w:marRight w:val="0"/>
      <w:marTop w:val="0"/>
      <w:marBottom w:val="0"/>
      <w:divBdr>
        <w:top w:val="none" w:sz="0" w:space="0" w:color="auto"/>
        <w:left w:val="none" w:sz="0" w:space="0" w:color="auto"/>
        <w:bottom w:val="none" w:sz="0" w:space="0" w:color="auto"/>
        <w:right w:val="none" w:sz="0" w:space="0" w:color="auto"/>
      </w:divBdr>
    </w:div>
    <w:div w:id="2073506985">
      <w:bodyDiv w:val="1"/>
      <w:marLeft w:val="0"/>
      <w:marRight w:val="0"/>
      <w:marTop w:val="0"/>
      <w:marBottom w:val="0"/>
      <w:divBdr>
        <w:top w:val="none" w:sz="0" w:space="0" w:color="auto"/>
        <w:left w:val="none" w:sz="0" w:space="0" w:color="auto"/>
        <w:bottom w:val="none" w:sz="0" w:space="0" w:color="auto"/>
        <w:right w:val="none" w:sz="0" w:space="0" w:color="auto"/>
      </w:divBdr>
      <w:divsChild>
        <w:div w:id="370423358">
          <w:marLeft w:val="0"/>
          <w:marRight w:val="0"/>
          <w:marTop w:val="0"/>
          <w:marBottom w:val="0"/>
          <w:divBdr>
            <w:top w:val="none" w:sz="0" w:space="0" w:color="auto"/>
            <w:left w:val="none" w:sz="0" w:space="0" w:color="auto"/>
            <w:bottom w:val="none" w:sz="0" w:space="0" w:color="auto"/>
            <w:right w:val="none" w:sz="0" w:space="0" w:color="auto"/>
          </w:divBdr>
          <w:divsChild>
            <w:div w:id="129309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246055">
      <w:bodyDiv w:val="1"/>
      <w:marLeft w:val="0"/>
      <w:marRight w:val="0"/>
      <w:marTop w:val="0"/>
      <w:marBottom w:val="0"/>
      <w:divBdr>
        <w:top w:val="none" w:sz="0" w:space="0" w:color="auto"/>
        <w:left w:val="none" w:sz="0" w:space="0" w:color="auto"/>
        <w:bottom w:val="none" w:sz="0" w:space="0" w:color="auto"/>
        <w:right w:val="none" w:sz="0" w:space="0" w:color="auto"/>
      </w:divBdr>
    </w:div>
    <w:div w:id="2130708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07/relationships/hdphoto" Target="media/hdphoto1.wdp"/><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Lynn.Brandon@unt.ed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9" ma:contentTypeDescription="Create a new document." ma:contentTypeScope="" ma:versionID="f8a512484394935c4b31ce1fa6be876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5bc7b5839233dc5e9ba90c9a463dc57e"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Location" minOccurs="0"/>
                <xsd:element ref="ns4:MediaLengthInSeconds" minOccurs="0"/>
                <xsd:element ref="ns4:Teams_Channel_Section_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_activity xmlns="148fe87f-5ea9-469a-ae26-b062933e35f4" xsi:nil="true"/>
    <Teams_Channel_Section_Location xmlns="148fe87f-5ea9-469a-ae26-b062933e35f4" xsi:nil="true"/>
  </documentManagement>
</p:properties>
</file>

<file path=customXml/itemProps1.xml><?xml version="1.0" encoding="utf-8"?>
<ds:datastoreItem xmlns:ds="http://schemas.openxmlformats.org/officeDocument/2006/customXml" ds:itemID="{44A84B8A-3A2D-443C-9D42-E3C2C47F2AD6}">
  <ds:schemaRefs>
    <ds:schemaRef ds:uri="http://schemas.microsoft.com/sharepoint/v3/contenttype/forms"/>
  </ds:schemaRefs>
</ds:datastoreItem>
</file>

<file path=customXml/itemProps2.xml><?xml version="1.0" encoding="utf-8"?>
<ds:datastoreItem xmlns:ds="http://schemas.openxmlformats.org/officeDocument/2006/customXml" ds:itemID="{2349D2B0-96ED-4657-AFAA-7235BC037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D7FC9E-6703-4DB8-BF70-36930940D962}">
  <ds:schemaRefs>
    <ds:schemaRef ds:uri="http://schemas.openxmlformats.org/officeDocument/2006/bibliography"/>
  </ds:schemaRefs>
</ds:datastoreItem>
</file>

<file path=customXml/itemProps4.xml><?xml version="1.0" encoding="utf-8"?>
<ds:datastoreItem xmlns:ds="http://schemas.openxmlformats.org/officeDocument/2006/customXml" ds:itemID="{FBC56FF0-B079-4CD9-914F-132C74A02402}">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2910</Words>
  <Characters>16587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School of Merchandising &amp; Hospitality Management Policies</vt:lpstr>
    </vt:vector>
  </TitlesOfParts>
  <Company>UNT</Company>
  <LinksUpToDate>false</LinksUpToDate>
  <CharactersWithSpaces>19459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Merchandising &amp; Hospitality Management Policies</dc:title>
  <dc:subject/>
  <dc:creator>Christy Crutsinger</dc:creator>
  <cp:keywords/>
  <dc:description/>
  <cp:lastModifiedBy>Brandon, Bettye</cp:lastModifiedBy>
  <cp:revision>2</cp:revision>
  <cp:lastPrinted>2019-08-19T19:48:00Z</cp:lastPrinted>
  <dcterms:created xsi:type="dcterms:W3CDTF">2026-09-02T16:41:00Z</dcterms:created>
  <dcterms:modified xsi:type="dcterms:W3CDTF">2026-09-02T16:41:00Z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