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48" w:rsidRDefault="00476E48" w:rsidP="00AE5B83">
      <w:pPr>
        <w:ind w:left="360"/>
        <w:jc w:val="center"/>
        <w:rPr>
          <w:rFonts w:ascii="Times New Roman" w:hAnsi="Times New Roman" w:cs="Times New Roman"/>
          <w:b/>
          <w:sz w:val="24"/>
        </w:rPr>
      </w:pPr>
    </w:p>
    <w:p w:rsidR="00476E48" w:rsidRDefault="00476E48" w:rsidP="001C7B58">
      <w:pPr>
        <w:spacing w:after="0"/>
        <w:ind w:left="360"/>
        <w:jc w:val="center"/>
        <w:rPr>
          <w:rFonts w:ascii="Times New Roman" w:hAnsi="Times New Roman" w:cs="Times New Roman"/>
          <w:b/>
          <w:sz w:val="36"/>
        </w:rPr>
      </w:pPr>
      <w:r>
        <w:rPr>
          <w:rFonts w:ascii="Times New Roman" w:hAnsi="Times New Roman" w:cs="Times New Roman"/>
          <w:b/>
          <w:sz w:val="36"/>
        </w:rPr>
        <w:t>LSCM 3960</w:t>
      </w:r>
    </w:p>
    <w:p w:rsidR="00431F39" w:rsidRPr="00AE5B83" w:rsidRDefault="00431F39" w:rsidP="001C7B58">
      <w:pPr>
        <w:spacing w:after="0"/>
        <w:ind w:left="360"/>
        <w:jc w:val="center"/>
        <w:rPr>
          <w:rFonts w:ascii="Times New Roman" w:hAnsi="Times New Roman" w:cs="Times New Roman"/>
          <w:b/>
          <w:sz w:val="24"/>
        </w:rPr>
      </w:pPr>
      <w:r w:rsidRPr="00476E48">
        <w:rPr>
          <w:rFonts w:ascii="Times New Roman" w:hAnsi="Times New Roman" w:cs="Times New Roman"/>
          <w:b/>
          <w:sz w:val="36"/>
        </w:rPr>
        <w:t xml:space="preserve">Logistics &amp; Supply </w:t>
      </w:r>
      <w:r w:rsidR="00B90A63" w:rsidRPr="00476E48">
        <w:rPr>
          <w:rFonts w:ascii="Times New Roman" w:hAnsi="Times New Roman" w:cs="Times New Roman"/>
          <w:b/>
          <w:sz w:val="36"/>
        </w:rPr>
        <w:t>Chain Manage</w:t>
      </w:r>
      <w:r w:rsidRPr="00476E48">
        <w:rPr>
          <w:rFonts w:ascii="Times New Roman" w:hAnsi="Times New Roman" w:cs="Times New Roman"/>
          <w:b/>
          <w:sz w:val="36"/>
        </w:rPr>
        <w:t>ment</w:t>
      </w:r>
    </w:p>
    <w:p w:rsidR="001C7B58" w:rsidRPr="00BE0C5F" w:rsidRDefault="00431F39" w:rsidP="001C7B58">
      <w:pPr>
        <w:spacing w:after="0"/>
        <w:ind w:left="360"/>
        <w:jc w:val="center"/>
        <w:rPr>
          <w:rFonts w:ascii="Times New Roman" w:hAnsi="Times New Roman" w:cs="Times New Roman"/>
          <w:sz w:val="28"/>
        </w:rPr>
      </w:pPr>
      <w:r w:rsidRPr="00BE0C5F">
        <w:rPr>
          <w:rFonts w:ascii="Times New Roman" w:hAnsi="Times New Roman" w:cs="Times New Roman"/>
          <w:b/>
          <w:sz w:val="28"/>
        </w:rPr>
        <w:t>Spring 20</w:t>
      </w:r>
      <w:r w:rsidR="00061214">
        <w:rPr>
          <w:rFonts w:ascii="Times New Roman" w:hAnsi="Times New Roman" w:cs="Times New Roman"/>
          <w:b/>
          <w:sz w:val="28"/>
        </w:rPr>
        <w:t>20</w:t>
      </w:r>
      <w:r w:rsidRPr="00BE0C5F">
        <w:rPr>
          <w:rFonts w:ascii="Times New Roman" w:hAnsi="Times New Roman" w:cs="Times New Roman"/>
          <w:sz w:val="28"/>
        </w:rPr>
        <w:t xml:space="preserve"> </w:t>
      </w:r>
    </w:p>
    <w:p w:rsidR="001C7B58" w:rsidRPr="00BE0C5F" w:rsidRDefault="001C7B58" w:rsidP="001C7B58">
      <w:pPr>
        <w:spacing w:after="0"/>
        <w:ind w:left="360"/>
        <w:jc w:val="center"/>
        <w:rPr>
          <w:rFonts w:ascii="Times New Roman" w:hAnsi="Times New Roman" w:cs="Times New Roman"/>
          <w:sz w:val="28"/>
        </w:rPr>
      </w:pPr>
      <w:r w:rsidRPr="00BE0C5F">
        <w:rPr>
          <w:rFonts w:ascii="Times New Roman" w:hAnsi="Times New Roman" w:cs="Times New Roman"/>
          <w:sz w:val="28"/>
        </w:rPr>
        <w:t>Mr. Brian J</w:t>
      </w:r>
      <w:r w:rsidR="00E37AE5">
        <w:rPr>
          <w:rFonts w:ascii="Times New Roman" w:hAnsi="Times New Roman" w:cs="Times New Roman"/>
          <w:sz w:val="28"/>
        </w:rPr>
        <w:t>.</w:t>
      </w:r>
      <w:r w:rsidRPr="00BE0C5F">
        <w:rPr>
          <w:rFonts w:ascii="Times New Roman" w:hAnsi="Times New Roman" w:cs="Times New Roman"/>
          <w:sz w:val="28"/>
        </w:rPr>
        <w:t xml:space="preserve"> Hiatt</w:t>
      </w:r>
    </w:p>
    <w:p w:rsidR="001C7B58" w:rsidRPr="00BE0C5F" w:rsidRDefault="00431F39" w:rsidP="001C7B58">
      <w:pPr>
        <w:spacing w:after="0"/>
        <w:ind w:left="360"/>
        <w:jc w:val="center"/>
        <w:rPr>
          <w:rFonts w:ascii="Times New Roman" w:hAnsi="Times New Roman" w:cs="Times New Roman"/>
          <w:sz w:val="28"/>
        </w:rPr>
      </w:pPr>
      <w:r w:rsidRPr="00BE0C5F">
        <w:rPr>
          <w:rFonts w:ascii="Times New Roman" w:hAnsi="Times New Roman" w:cs="Times New Roman"/>
          <w:sz w:val="28"/>
        </w:rPr>
        <w:t>T</w:t>
      </w:r>
      <w:r w:rsidR="00061214">
        <w:rPr>
          <w:rFonts w:ascii="Times New Roman" w:hAnsi="Times New Roman" w:cs="Times New Roman"/>
          <w:sz w:val="28"/>
        </w:rPr>
        <w:t>ues</w:t>
      </w:r>
      <w:r w:rsidRPr="00BE0C5F">
        <w:rPr>
          <w:rFonts w:ascii="Times New Roman" w:hAnsi="Times New Roman" w:cs="Times New Roman"/>
          <w:sz w:val="28"/>
        </w:rPr>
        <w:t>day</w:t>
      </w:r>
      <w:r w:rsidR="001C7B58" w:rsidRPr="00BE0C5F">
        <w:rPr>
          <w:rFonts w:ascii="Times New Roman" w:hAnsi="Times New Roman" w:cs="Times New Roman"/>
          <w:sz w:val="28"/>
        </w:rPr>
        <w:t xml:space="preserve"> evenings</w:t>
      </w:r>
    </w:p>
    <w:p w:rsidR="001C7B58" w:rsidRPr="00685E25" w:rsidRDefault="00431F39" w:rsidP="001C7B58">
      <w:pPr>
        <w:spacing w:after="0"/>
        <w:ind w:left="360"/>
        <w:jc w:val="center"/>
        <w:rPr>
          <w:rFonts w:ascii="Times New Roman" w:hAnsi="Times New Roman" w:cs="Times New Roman"/>
          <w:sz w:val="28"/>
        </w:rPr>
      </w:pPr>
      <w:r w:rsidRPr="00BE0C5F">
        <w:rPr>
          <w:rFonts w:ascii="Times New Roman" w:hAnsi="Times New Roman" w:cs="Times New Roman"/>
          <w:sz w:val="28"/>
        </w:rPr>
        <w:t xml:space="preserve"> </w:t>
      </w:r>
      <w:r w:rsidRPr="00685E25">
        <w:rPr>
          <w:rFonts w:ascii="Times New Roman" w:hAnsi="Times New Roman" w:cs="Times New Roman"/>
          <w:sz w:val="28"/>
        </w:rPr>
        <w:t>6:30 PM – 9:</w:t>
      </w:r>
      <w:r w:rsidR="001C7B58" w:rsidRPr="00685E25">
        <w:rPr>
          <w:rFonts w:ascii="Times New Roman" w:hAnsi="Times New Roman" w:cs="Times New Roman"/>
          <w:sz w:val="28"/>
        </w:rPr>
        <w:t xml:space="preserve">20 PM </w:t>
      </w:r>
    </w:p>
    <w:p w:rsidR="00B90A63" w:rsidRPr="00BE0C5F" w:rsidRDefault="00431F39" w:rsidP="001C7B58">
      <w:pPr>
        <w:spacing w:after="0"/>
        <w:ind w:left="360"/>
        <w:jc w:val="center"/>
        <w:rPr>
          <w:rFonts w:ascii="Times New Roman" w:hAnsi="Times New Roman" w:cs="Times New Roman"/>
          <w:sz w:val="28"/>
        </w:rPr>
      </w:pPr>
      <w:r w:rsidRPr="00685E25">
        <w:rPr>
          <w:rFonts w:ascii="Times New Roman" w:hAnsi="Times New Roman" w:cs="Times New Roman"/>
          <w:sz w:val="28"/>
        </w:rPr>
        <w:t>BLB 0</w:t>
      </w:r>
      <w:r w:rsidR="00685E25" w:rsidRPr="00685E25">
        <w:rPr>
          <w:rFonts w:ascii="Times New Roman" w:hAnsi="Times New Roman" w:cs="Times New Roman"/>
          <w:sz w:val="28"/>
        </w:rPr>
        <w:t>10</w:t>
      </w:r>
    </w:p>
    <w:p w:rsidR="001C7B58" w:rsidRDefault="001C7B58" w:rsidP="00AE5B83">
      <w:pPr>
        <w:ind w:left="360"/>
        <w:jc w:val="center"/>
        <w:rPr>
          <w:rFonts w:ascii="Times New Roman" w:hAnsi="Times New Roman" w:cs="Times New Roman"/>
          <w:sz w:val="24"/>
        </w:rPr>
      </w:pPr>
    </w:p>
    <w:p w:rsidR="001C7B58" w:rsidRPr="00AE5B83" w:rsidRDefault="001C7B58" w:rsidP="00AE5B83">
      <w:pPr>
        <w:ind w:left="360"/>
        <w:jc w:val="center"/>
        <w:rPr>
          <w:rFonts w:ascii="Times New Roman" w:hAnsi="Times New Roman" w:cs="Times New Roman"/>
          <w:sz w:val="24"/>
        </w:rPr>
      </w:pPr>
    </w:p>
    <w:p w:rsidR="00431F39" w:rsidRPr="00AE5B83" w:rsidRDefault="005042D6" w:rsidP="00BC011A">
      <w:pPr>
        <w:spacing w:after="0"/>
        <w:jc w:val="both"/>
        <w:rPr>
          <w:rFonts w:ascii="Times New Roman" w:hAnsi="Times New Roman" w:cs="Times New Roman"/>
          <w:sz w:val="24"/>
        </w:rPr>
      </w:pPr>
      <w:r w:rsidRPr="005042D6">
        <w:rPr>
          <w:rFonts w:ascii="Times New Roman" w:hAnsi="Times New Roman" w:cs="Times New Roman"/>
          <w:b/>
          <w:sz w:val="24"/>
        </w:rPr>
        <w:t>Instructor:</w:t>
      </w:r>
      <w:r>
        <w:rPr>
          <w:rFonts w:ascii="Times New Roman" w:hAnsi="Times New Roman" w:cs="Times New Roman"/>
          <w:sz w:val="24"/>
        </w:rPr>
        <w:tab/>
      </w:r>
      <w:r w:rsidR="00BC011A">
        <w:rPr>
          <w:rFonts w:ascii="Times New Roman" w:hAnsi="Times New Roman" w:cs="Times New Roman"/>
          <w:sz w:val="24"/>
        </w:rPr>
        <w:tab/>
      </w:r>
      <w:r w:rsidR="00431F39" w:rsidRPr="00AE5B83">
        <w:rPr>
          <w:rFonts w:ascii="Times New Roman" w:hAnsi="Times New Roman" w:cs="Times New Roman"/>
          <w:sz w:val="24"/>
        </w:rPr>
        <w:t>Brian J</w:t>
      </w:r>
      <w:r w:rsidR="009E5806">
        <w:rPr>
          <w:rFonts w:ascii="Times New Roman" w:hAnsi="Times New Roman" w:cs="Times New Roman"/>
          <w:sz w:val="24"/>
        </w:rPr>
        <w:t>.</w:t>
      </w:r>
      <w:r w:rsidR="00431F39" w:rsidRPr="00AE5B83">
        <w:rPr>
          <w:rFonts w:ascii="Times New Roman" w:hAnsi="Times New Roman" w:cs="Times New Roman"/>
          <w:sz w:val="24"/>
        </w:rPr>
        <w:t xml:space="preserve"> Hiatt </w:t>
      </w:r>
    </w:p>
    <w:p w:rsidR="00431F39" w:rsidRPr="00AE5B83" w:rsidRDefault="00431F39" w:rsidP="00BC011A">
      <w:pPr>
        <w:spacing w:after="0"/>
        <w:jc w:val="both"/>
        <w:rPr>
          <w:rFonts w:ascii="Times New Roman" w:hAnsi="Times New Roman" w:cs="Times New Roman"/>
          <w:sz w:val="24"/>
        </w:rPr>
      </w:pPr>
      <w:r w:rsidRPr="005042D6">
        <w:rPr>
          <w:rFonts w:ascii="Times New Roman" w:hAnsi="Times New Roman" w:cs="Times New Roman"/>
          <w:b/>
          <w:sz w:val="24"/>
        </w:rPr>
        <w:t>Phone</w:t>
      </w:r>
      <w:r w:rsidR="005042D6" w:rsidRPr="005042D6">
        <w:rPr>
          <w:rFonts w:ascii="Times New Roman" w:hAnsi="Times New Roman" w:cs="Times New Roman"/>
          <w:b/>
          <w:sz w:val="24"/>
        </w:rPr>
        <w:t>:</w:t>
      </w:r>
      <w:r w:rsidR="005042D6">
        <w:rPr>
          <w:rFonts w:ascii="Times New Roman" w:hAnsi="Times New Roman" w:cs="Times New Roman"/>
          <w:sz w:val="24"/>
        </w:rPr>
        <w:tab/>
      </w:r>
      <w:r w:rsidR="005042D6">
        <w:rPr>
          <w:rFonts w:ascii="Times New Roman" w:hAnsi="Times New Roman" w:cs="Times New Roman"/>
          <w:sz w:val="24"/>
        </w:rPr>
        <w:tab/>
        <w:t>(623)-522-0597</w:t>
      </w:r>
      <w:r w:rsidRPr="00AE5B83">
        <w:rPr>
          <w:rFonts w:ascii="Times New Roman" w:hAnsi="Times New Roman" w:cs="Times New Roman"/>
          <w:sz w:val="24"/>
        </w:rPr>
        <w:t xml:space="preserve"> </w:t>
      </w:r>
    </w:p>
    <w:p w:rsidR="0066065E" w:rsidRPr="00AE5B83" w:rsidRDefault="00431F39" w:rsidP="00BC011A">
      <w:pPr>
        <w:spacing w:after="0"/>
        <w:jc w:val="both"/>
        <w:rPr>
          <w:rFonts w:ascii="Times New Roman" w:hAnsi="Times New Roman" w:cs="Times New Roman"/>
          <w:sz w:val="24"/>
        </w:rPr>
      </w:pPr>
      <w:r w:rsidRPr="005042D6">
        <w:rPr>
          <w:rFonts w:ascii="Times New Roman" w:hAnsi="Times New Roman" w:cs="Times New Roman"/>
          <w:b/>
          <w:sz w:val="24"/>
        </w:rPr>
        <w:t>Office Hours</w:t>
      </w:r>
      <w:r w:rsidR="005042D6" w:rsidRPr="005042D6">
        <w:rPr>
          <w:rFonts w:ascii="Times New Roman" w:hAnsi="Times New Roman" w:cs="Times New Roman"/>
          <w:b/>
          <w:sz w:val="24"/>
        </w:rPr>
        <w:t>:</w:t>
      </w:r>
      <w:r w:rsidR="005042D6">
        <w:rPr>
          <w:rFonts w:ascii="Times New Roman" w:hAnsi="Times New Roman" w:cs="Times New Roman"/>
          <w:sz w:val="24"/>
        </w:rPr>
        <w:tab/>
      </w:r>
      <w:r w:rsidR="00BC011A">
        <w:rPr>
          <w:rFonts w:ascii="Times New Roman" w:hAnsi="Times New Roman" w:cs="Times New Roman"/>
          <w:sz w:val="24"/>
        </w:rPr>
        <w:tab/>
      </w:r>
      <w:r w:rsidR="005042D6">
        <w:rPr>
          <w:rFonts w:ascii="Times New Roman" w:hAnsi="Times New Roman" w:cs="Times New Roman"/>
          <w:sz w:val="24"/>
        </w:rPr>
        <w:t>B</w:t>
      </w:r>
      <w:r w:rsidRPr="00AE5B83">
        <w:rPr>
          <w:rFonts w:ascii="Times New Roman" w:hAnsi="Times New Roman" w:cs="Times New Roman"/>
          <w:sz w:val="24"/>
        </w:rPr>
        <w:t>y appoin</w:t>
      </w:r>
      <w:r w:rsidR="009E5806">
        <w:rPr>
          <w:rFonts w:ascii="Times New Roman" w:hAnsi="Times New Roman" w:cs="Times New Roman"/>
          <w:sz w:val="24"/>
        </w:rPr>
        <w:t xml:space="preserve">tment only - </w:t>
      </w:r>
      <w:r w:rsidR="0066065E" w:rsidRPr="00AE5B83">
        <w:rPr>
          <w:rFonts w:ascii="Times New Roman" w:hAnsi="Times New Roman" w:cs="Times New Roman"/>
          <w:sz w:val="24"/>
        </w:rPr>
        <w:t>E-mail</w:t>
      </w:r>
      <w:r w:rsidR="00374A19">
        <w:rPr>
          <w:rFonts w:ascii="Times New Roman" w:hAnsi="Times New Roman" w:cs="Times New Roman"/>
          <w:sz w:val="24"/>
        </w:rPr>
        <w:t>:</w:t>
      </w:r>
      <w:r w:rsidR="0066065E" w:rsidRPr="00AE5B83">
        <w:rPr>
          <w:rFonts w:ascii="Times New Roman" w:hAnsi="Times New Roman" w:cs="Times New Roman"/>
          <w:sz w:val="24"/>
        </w:rPr>
        <w:t xml:space="preserve"> brian.hiatt</w:t>
      </w:r>
      <w:r w:rsidRPr="00AE5B83">
        <w:rPr>
          <w:rFonts w:ascii="Times New Roman" w:hAnsi="Times New Roman" w:cs="Times New Roman"/>
          <w:sz w:val="24"/>
        </w:rPr>
        <w:t xml:space="preserve">@unt.edu </w:t>
      </w:r>
    </w:p>
    <w:p w:rsidR="00B90A63" w:rsidRPr="00AE5B83" w:rsidRDefault="00431F39" w:rsidP="00BC011A">
      <w:pPr>
        <w:spacing w:after="0"/>
        <w:jc w:val="both"/>
        <w:rPr>
          <w:rFonts w:ascii="Times New Roman" w:hAnsi="Times New Roman" w:cs="Times New Roman"/>
          <w:sz w:val="24"/>
        </w:rPr>
      </w:pPr>
      <w:r w:rsidRPr="005042D6">
        <w:rPr>
          <w:rFonts w:ascii="Times New Roman" w:hAnsi="Times New Roman" w:cs="Times New Roman"/>
          <w:b/>
          <w:sz w:val="24"/>
        </w:rPr>
        <w:t>Note:</w:t>
      </w:r>
      <w:r w:rsidRPr="00AE5B83">
        <w:rPr>
          <w:rFonts w:ascii="Times New Roman" w:hAnsi="Times New Roman" w:cs="Times New Roman"/>
          <w:sz w:val="24"/>
        </w:rPr>
        <w:t xml:space="preserve"> </w:t>
      </w:r>
      <w:r w:rsidR="005042D6">
        <w:rPr>
          <w:rFonts w:ascii="Times New Roman" w:hAnsi="Times New Roman" w:cs="Times New Roman"/>
          <w:sz w:val="24"/>
        </w:rPr>
        <w:tab/>
      </w:r>
      <w:r w:rsidR="005042D6">
        <w:rPr>
          <w:rFonts w:ascii="Times New Roman" w:hAnsi="Times New Roman" w:cs="Times New Roman"/>
          <w:sz w:val="24"/>
        </w:rPr>
        <w:tab/>
      </w:r>
      <w:r w:rsidR="00BC011A">
        <w:rPr>
          <w:rFonts w:ascii="Times New Roman" w:hAnsi="Times New Roman" w:cs="Times New Roman"/>
          <w:sz w:val="24"/>
        </w:rPr>
        <w:tab/>
      </w:r>
      <w:r w:rsidRPr="00AE5B83">
        <w:rPr>
          <w:rFonts w:ascii="Times New Roman" w:hAnsi="Times New Roman" w:cs="Times New Roman"/>
          <w:sz w:val="24"/>
        </w:rPr>
        <w:t>E-mail is the b</w:t>
      </w:r>
      <w:r w:rsidR="0066065E" w:rsidRPr="00AE5B83">
        <w:rPr>
          <w:rFonts w:ascii="Times New Roman" w:hAnsi="Times New Roman" w:cs="Times New Roman"/>
          <w:sz w:val="24"/>
        </w:rPr>
        <w:t>est way to reach the instructor</w:t>
      </w:r>
      <w:r w:rsidRPr="00AE5B83">
        <w:rPr>
          <w:rFonts w:ascii="Times New Roman" w:hAnsi="Times New Roman" w:cs="Times New Roman"/>
          <w:sz w:val="24"/>
        </w:rPr>
        <w:t>.</w:t>
      </w:r>
    </w:p>
    <w:p w:rsidR="0066065E" w:rsidRPr="00AE5B83" w:rsidRDefault="0066065E" w:rsidP="00BC011A">
      <w:pPr>
        <w:rPr>
          <w:rFonts w:ascii="Times New Roman" w:hAnsi="Times New Roman" w:cs="Times New Roman"/>
          <w:sz w:val="24"/>
        </w:rPr>
      </w:pPr>
    </w:p>
    <w:p w:rsidR="00C9243B" w:rsidRDefault="005042D6" w:rsidP="00BC011A">
      <w:pPr>
        <w:rPr>
          <w:rFonts w:ascii="Times New Roman" w:hAnsi="Times New Roman" w:cs="Times New Roman"/>
          <w:b/>
          <w:sz w:val="24"/>
        </w:rPr>
      </w:pPr>
      <w:r w:rsidRPr="005042D6">
        <w:rPr>
          <w:rFonts w:ascii="Times New Roman" w:hAnsi="Times New Roman" w:cs="Times New Roman"/>
          <w:b/>
          <w:sz w:val="24"/>
        </w:rPr>
        <w:t>COURSE</w:t>
      </w:r>
      <w:r w:rsidR="0066065E" w:rsidRPr="005042D6">
        <w:rPr>
          <w:rFonts w:ascii="Times New Roman" w:hAnsi="Times New Roman" w:cs="Times New Roman"/>
          <w:b/>
          <w:sz w:val="24"/>
        </w:rPr>
        <w:t xml:space="preserve"> DESCRIPTION</w:t>
      </w:r>
    </w:p>
    <w:p w:rsidR="0066065E" w:rsidRDefault="0066065E" w:rsidP="00BC011A">
      <w:pPr>
        <w:rPr>
          <w:rFonts w:ascii="Times New Roman" w:hAnsi="Times New Roman" w:cs="Times New Roman"/>
          <w:sz w:val="24"/>
        </w:rPr>
      </w:pPr>
      <w:r w:rsidRPr="00AE5B83">
        <w:rPr>
          <w:rFonts w:ascii="Times New Roman" w:hAnsi="Times New Roman" w:cs="Times New Roman"/>
          <w:sz w:val="24"/>
        </w:rPr>
        <w:t>Analysis and design of domestic and international supp</w:t>
      </w:r>
      <w:r w:rsidR="00C9243B">
        <w:rPr>
          <w:rFonts w:ascii="Times New Roman" w:hAnsi="Times New Roman" w:cs="Times New Roman"/>
          <w:sz w:val="24"/>
        </w:rPr>
        <w:t xml:space="preserve">ly chain systems. Topics </w:t>
      </w:r>
      <w:r w:rsidR="00C9243B" w:rsidRPr="00C9243B">
        <w:rPr>
          <w:rFonts w:ascii="Times New Roman" w:hAnsi="Times New Roman" w:cs="Times New Roman"/>
          <w:sz w:val="24"/>
        </w:rPr>
        <w:t xml:space="preserve">include transportation, warehousing, inventory control, </w:t>
      </w:r>
      <w:r w:rsidRPr="00AE5B83">
        <w:rPr>
          <w:rFonts w:ascii="Times New Roman" w:hAnsi="Times New Roman" w:cs="Times New Roman"/>
          <w:sz w:val="24"/>
        </w:rPr>
        <w:t xml:space="preserve">demand </w:t>
      </w:r>
      <w:r w:rsidR="009E5806">
        <w:rPr>
          <w:rFonts w:ascii="Times New Roman" w:hAnsi="Times New Roman" w:cs="Times New Roman"/>
          <w:sz w:val="24"/>
        </w:rPr>
        <w:t>forecasting, network design, inbound</w:t>
      </w:r>
      <w:r w:rsidRPr="00AE5B83">
        <w:rPr>
          <w:rFonts w:ascii="Times New Roman" w:hAnsi="Times New Roman" w:cs="Times New Roman"/>
          <w:sz w:val="24"/>
        </w:rPr>
        <w:t xml:space="preserve"> and outbound logistics, inventory and material handling, key supply chain technology concepts and advanced supply chain problems and challenges. Emphasis on concepts and practices that provide firms with global competitive advantage through professional supply chain management.</w:t>
      </w:r>
    </w:p>
    <w:p w:rsidR="00673C6B" w:rsidRPr="00AE5B83" w:rsidRDefault="00673C6B" w:rsidP="00673C6B">
      <w:pPr>
        <w:spacing w:after="0"/>
        <w:rPr>
          <w:rFonts w:ascii="Times New Roman" w:hAnsi="Times New Roman" w:cs="Times New Roman"/>
          <w:sz w:val="24"/>
        </w:rPr>
      </w:pPr>
    </w:p>
    <w:p w:rsidR="00C9243B" w:rsidRDefault="0066065E" w:rsidP="00BC011A">
      <w:pPr>
        <w:rPr>
          <w:rFonts w:ascii="Times New Roman" w:hAnsi="Times New Roman" w:cs="Times New Roman"/>
          <w:sz w:val="24"/>
        </w:rPr>
      </w:pPr>
      <w:r w:rsidRPr="00C9243B">
        <w:rPr>
          <w:rFonts w:ascii="Times New Roman" w:hAnsi="Times New Roman" w:cs="Times New Roman"/>
          <w:b/>
          <w:sz w:val="24"/>
        </w:rPr>
        <w:t>COURSE MATERIALS</w:t>
      </w:r>
      <w:r w:rsidRPr="00AE5B83">
        <w:rPr>
          <w:rFonts w:ascii="Times New Roman" w:hAnsi="Times New Roman" w:cs="Times New Roman"/>
          <w:sz w:val="24"/>
        </w:rPr>
        <w:t xml:space="preserve"> </w:t>
      </w:r>
    </w:p>
    <w:p w:rsidR="0066065E" w:rsidRPr="00AE5B83" w:rsidRDefault="00BC011A" w:rsidP="00BC011A">
      <w:pPr>
        <w:rPr>
          <w:rFonts w:ascii="Times New Roman" w:hAnsi="Times New Roman" w:cs="Times New Roman"/>
          <w:sz w:val="24"/>
        </w:rPr>
      </w:pPr>
      <w:r>
        <w:rPr>
          <w:noProof/>
        </w:rPr>
        <w:drawing>
          <wp:anchor distT="0" distB="0" distL="114300" distR="114300" simplePos="0" relativeHeight="251659264" behindDoc="1" locked="0" layoutInCell="1" allowOverlap="1">
            <wp:simplePos x="0" y="0"/>
            <wp:positionH relativeFrom="column">
              <wp:posOffset>-5080</wp:posOffset>
            </wp:positionH>
            <wp:positionV relativeFrom="paragraph">
              <wp:posOffset>15240</wp:posOffset>
            </wp:positionV>
            <wp:extent cx="1097280" cy="1188720"/>
            <wp:effectExtent l="19050" t="19050" r="26670" b="11430"/>
            <wp:wrapTight wrapText="bothSides">
              <wp:wrapPolygon edited="0">
                <wp:start x="-375" y="-346"/>
                <wp:lineTo x="-375" y="21462"/>
                <wp:lineTo x="21750" y="21462"/>
                <wp:lineTo x="21750" y="-346"/>
                <wp:lineTo x="-375" y="-346"/>
              </wp:wrapPolygon>
            </wp:wrapTight>
            <wp:docPr id="1" name="Picture 1" descr="Image result for ISBN13: 978-1-305-85997-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BN13: 978-1-305-85997-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1887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6065E" w:rsidRPr="00AE5B83">
        <w:rPr>
          <w:rFonts w:ascii="Times New Roman" w:hAnsi="Times New Roman" w:cs="Times New Roman"/>
          <w:sz w:val="24"/>
        </w:rPr>
        <w:t>Text: Coyle, John J.; Langley, C.J.; Novack, R.A.; Gibson, B.: Supply Chain Management: a Global Perspective, 10th edition, South-Western Cengage Publishing, 2017, ISBN13: 978-1-305-85997- 5.</w:t>
      </w:r>
    </w:p>
    <w:p w:rsidR="00BC011A" w:rsidRPr="00AE5B83" w:rsidRDefault="0066065E" w:rsidP="00BC011A">
      <w:pPr>
        <w:rPr>
          <w:rFonts w:ascii="Times New Roman" w:hAnsi="Times New Roman" w:cs="Times New Roman"/>
          <w:sz w:val="24"/>
        </w:rPr>
      </w:pPr>
      <w:r w:rsidRPr="00AE5B83">
        <w:rPr>
          <w:rFonts w:ascii="Times New Roman" w:hAnsi="Times New Roman" w:cs="Times New Roman"/>
          <w:sz w:val="24"/>
        </w:rPr>
        <w:t>Outside Readings: Outside readings may be assigned for class sessions as determined by the instructor. Topical issues will be provided from current business readings and sources.</w:t>
      </w:r>
    </w:p>
    <w:p w:rsidR="00B90A63" w:rsidRPr="00AE5B83" w:rsidRDefault="0066065E" w:rsidP="00BC011A">
      <w:pPr>
        <w:rPr>
          <w:rFonts w:ascii="Times New Roman" w:hAnsi="Times New Roman" w:cs="Times New Roman"/>
          <w:sz w:val="24"/>
        </w:rPr>
      </w:pPr>
      <w:r w:rsidRPr="00AE5B83">
        <w:rPr>
          <w:rFonts w:ascii="Times New Roman" w:hAnsi="Times New Roman" w:cs="Times New Roman"/>
          <w:sz w:val="24"/>
        </w:rPr>
        <w:t xml:space="preserve">Class PowerPoint Presentations: Copies of the PowerPoint slides used during the </w:t>
      </w:r>
      <w:r w:rsidR="00673C6B" w:rsidRPr="00AE5B83">
        <w:rPr>
          <w:rFonts w:ascii="Times New Roman" w:hAnsi="Times New Roman" w:cs="Times New Roman"/>
          <w:sz w:val="24"/>
        </w:rPr>
        <w:t>in class</w:t>
      </w:r>
      <w:r w:rsidRPr="00AE5B83">
        <w:rPr>
          <w:rFonts w:ascii="Times New Roman" w:hAnsi="Times New Roman" w:cs="Times New Roman"/>
          <w:sz w:val="24"/>
        </w:rPr>
        <w:t xml:space="preserve"> lectures will not be handed out in class. </w:t>
      </w:r>
      <w:r w:rsidR="009E5806">
        <w:rPr>
          <w:rFonts w:ascii="Times New Roman" w:hAnsi="Times New Roman" w:cs="Times New Roman"/>
          <w:sz w:val="24"/>
        </w:rPr>
        <w:t xml:space="preserve">Sides will be posted </w:t>
      </w:r>
      <w:r w:rsidR="00E37AE5">
        <w:rPr>
          <w:rFonts w:ascii="Times New Roman" w:hAnsi="Times New Roman" w:cs="Times New Roman"/>
          <w:sz w:val="24"/>
        </w:rPr>
        <w:t>on Canvas no later than noon on Monday</w:t>
      </w:r>
      <w:r w:rsidRPr="00AE5B83">
        <w:rPr>
          <w:rFonts w:ascii="Times New Roman" w:hAnsi="Times New Roman" w:cs="Times New Roman"/>
          <w:sz w:val="24"/>
        </w:rPr>
        <w:t xml:space="preserve">. </w:t>
      </w:r>
      <w:r w:rsidR="00E37AE5">
        <w:rPr>
          <w:rFonts w:ascii="Times New Roman" w:hAnsi="Times New Roman" w:cs="Times New Roman"/>
          <w:sz w:val="24"/>
        </w:rPr>
        <w:t>Y</w:t>
      </w:r>
      <w:r w:rsidR="00E37AE5" w:rsidRPr="00E37AE5">
        <w:rPr>
          <w:rFonts w:ascii="Times New Roman" w:hAnsi="Times New Roman" w:cs="Times New Roman"/>
          <w:sz w:val="24"/>
        </w:rPr>
        <w:t>ou are welcome to bring a copy (either physical or electronic) to class</w:t>
      </w:r>
      <w:r w:rsidR="00E37AE5">
        <w:rPr>
          <w:rFonts w:ascii="Times New Roman" w:hAnsi="Times New Roman" w:cs="Times New Roman"/>
          <w:sz w:val="24"/>
        </w:rPr>
        <w:t xml:space="preserve">. </w:t>
      </w:r>
      <w:r w:rsidRPr="00AE5B83">
        <w:rPr>
          <w:rFonts w:ascii="Times New Roman" w:hAnsi="Times New Roman" w:cs="Times New Roman"/>
          <w:sz w:val="24"/>
        </w:rPr>
        <w:t>You may find this useful to follow along while in class, and/or to review the slides for exam preparation.</w:t>
      </w:r>
    </w:p>
    <w:p w:rsidR="00BC011A" w:rsidRDefault="00BC011A" w:rsidP="00BC011A">
      <w:pPr>
        <w:rPr>
          <w:rFonts w:ascii="Times New Roman" w:hAnsi="Times New Roman" w:cs="Times New Roman"/>
          <w:sz w:val="24"/>
        </w:rPr>
      </w:pPr>
    </w:p>
    <w:p w:rsidR="00556775" w:rsidRDefault="00714029" w:rsidP="00556775">
      <w:pPr>
        <w:spacing w:after="0"/>
        <w:jc w:val="center"/>
        <w:rPr>
          <w:rFonts w:ascii="Times New Roman" w:hAnsi="Times New Roman" w:cs="Times New Roman"/>
          <w:b/>
          <w:sz w:val="52"/>
        </w:rPr>
      </w:pPr>
      <w:r w:rsidRPr="00556775">
        <w:rPr>
          <w:rFonts w:ascii="Times New Roman" w:hAnsi="Times New Roman" w:cs="Times New Roman"/>
          <w:b/>
          <w:sz w:val="52"/>
        </w:rPr>
        <w:lastRenderedPageBreak/>
        <w:t>LSCM 3960 Spring 20</w:t>
      </w:r>
      <w:r w:rsidR="00A104F4">
        <w:rPr>
          <w:rFonts w:ascii="Times New Roman" w:hAnsi="Times New Roman" w:cs="Times New Roman"/>
          <w:b/>
          <w:sz w:val="52"/>
        </w:rPr>
        <w:t>20</w:t>
      </w:r>
    </w:p>
    <w:p w:rsidR="00714029" w:rsidRDefault="00714029" w:rsidP="00556775">
      <w:pPr>
        <w:spacing w:after="0"/>
        <w:jc w:val="center"/>
        <w:rPr>
          <w:rFonts w:ascii="Times New Roman" w:hAnsi="Times New Roman" w:cs="Times New Roman"/>
          <w:b/>
          <w:sz w:val="52"/>
        </w:rPr>
      </w:pPr>
      <w:r w:rsidRPr="00556775">
        <w:rPr>
          <w:rFonts w:ascii="Times New Roman" w:hAnsi="Times New Roman" w:cs="Times New Roman"/>
          <w:b/>
          <w:sz w:val="52"/>
        </w:rPr>
        <w:t>Key Activities and Dates</w:t>
      </w:r>
    </w:p>
    <w:p w:rsidR="00556775" w:rsidRPr="00556775" w:rsidRDefault="00556775" w:rsidP="00556775">
      <w:pPr>
        <w:spacing w:after="0"/>
        <w:jc w:val="center"/>
        <w:rPr>
          <w:rFonts w:ascii="Times New Roman" w:hAnsi="Times New Roman" w:cs="Times New Roman"/>
          <w:b/>
          <w:sz w:val="24"/>
        </w:rPr>
      </w:pPr>
    </w:p>
    <w:p w:rsidR="00556775" w:rsidRDefault="00556775" w:rsidP="00556775">
      <w:pPr>
        <w:spacing w:after="0"/>
        <w:jc w:val="center"/>
        <w:rPr>
          <w:rFonts w:ascii="Times New Roman" w:hAnsi="Times New Roman" w:cs="Times New Roman"/>
          <w:sz w:val="24"/>
        </w:rPr>
      </w:pPr>
      <w:r>
        <w:rPr>
          <w:rFonts w:ascii="Times New Roman" w:hAnsi="Times New Roman" w:cs="Times New Roman"/>
          <w:sz w:val="24"/>
        </w:rPr>
        <w:t>This schedule may be revised to accommodate class progress, more in-depth focus or discussion where warranted.  We will attempt to stay as close to the schedule as possible.</w:t>
      </w:r>
    </w:p>
    <w:p w:rsidR="00556775" w:rsidRDefault="00556775" w:rsidP="00556775">
      <w:pPr>
        <w:spacing w:after="0"/>
        <w:jc w:val="center"/>
        <w:rPr>
          <w:rFonts w:ascii="Times New Roman" w:hAnsi="Times New Roman" w:cs="Times New Roman"/>
          <w:sz w:val="24"/>
        </w:rPr>
      </w:pPr>
    </w:p>
    <w:tbl>
      <w:tblPr>
        <w:tblStyle w:val="TableGrid"/>
        <w:tblW w:w="9621" w:type="dxa"/>
        <w:jc w:val="center"/>
        <w:tblLook w:val="04A0" w:firstRow="1" w:lastRow="0" w:firstColumn="1" w:lastColumn="0" w:noHBand="0" w:noVBand="1"/>
      </w:tblPr>
      <w:tblGrid>
        <w:gridCol w:w="2358"/>
        <w:gridCol w:w="7263"/>
      </w:tblGrid>
      <w:tr w:rsidR="005861A2" w:rsidRPr="00691721" w:rsidTr="00691721">
        <w:trPr>
          <w:trHeight w:val="382"/>
          <w:jc w:val="center"/>
        </w:trPr>
        <w:tc>
          <w:tcPr>
            <w:tcW w:w="2358" w:type="dxa"/>
          </w:tcPr>
          <w:p w:rsidR="005861A2" w:rsidRPr="00691721" w:rsidRDefault="005861A2" w:rsidP="005861A2">
            <w:pPr>
              <w:jc w:val="center"/>
              <w:rPr>
                <w:rFonts w:ascii="Times New Roman" w:hAnsi="Times New Roman" w:cs="Times New Roman"/>
                <w:b/>
                <w:sz w:val="28"/>
              </w:rPr>
            </w:pPr>
            <w:r w:rsidRPr="00691721">
              <w:rPr>
                <w:rFonts w:ascii="Times New Roman" w:hAnsi="Times New Roman" w:cs="Times New Roman"/>
                <w:b/>
                <w:sz w:val="28"/>
              </w:rPr>
              <w:t>Date</w:t>
            </w:r>
          </w:p>
        </w:tc>
        <w:tc>
          <w:tcPr>
            <w:tcW w:w="7263" w:type="dxa"/>
          </w:tcPr>
          <w:p w:rsidR="005861A2" w:rsidRPr="00691721" w:rsidRDefault="005861A2" w:rsidP="005861A2">
            <w:pPr>
              <w:jc w:val="center"/>
              <w:rPr>
                <w:rFonts w:ascii="Times New Roman" w:hAnsi="Times New Roman" w:cs="Times New Roman"/>
                <w:b/>
                <w:sz w:val="28"/>
              </w:rPr>
            </w:pPr>
            <w:r w:rsidRPr="00691721">
              <w:rPr>
                <w:rFonts w:ascii="Times New Roman" w:hAnsi="Times New Roman" w:cs="Times New Roman"/>
                <w:b/>
                <w:sz w:val="28"/>
              </w:rPr>
              <w:t>Topic</w:t>
            </w:r>
          </w:p>
        </w:tc>
      </w:tr>
      <w:tr w:rsidR="005861A2" w:rsidRPr="00691721" w:rsidTr="00691721">
        <w:trPr>
          <w:trHeight w:val="382"/>
          <w:jc w:val="center"/>
        </w:trPr>
        <w:tc>
          <w:tcPr>
            <w:tcW w:w="2358" w:type="dxa"/>
          </w:tcPr>
          <w:p w:rsidR="005861A2" w:rsidRPr="00691721" w:rsidRDefault="005861A2" w:rsidP="00593E11">
            <w:pPr>
              <w:jc w:val="center"/>
              <w:rPr>
                <w:rFonts w:ascii="Times New Roman" w:hAnsi="Times New Roman" w:cs="Times New Roman"/>
                <w:sz w:val="28"/>
              </w:rPr>
            </w:pPr>
            <w:r w:rsidRPr="00691721">
              <w:rPr>
                <w:rFonts w:ascii="Times New Roman" w:hAnsi="Times New Roman" w:cs="Times New Roman"/>
                <w:sz w:val="28"/>
              </w:rPr>
              <w:t>January 1</w:t>
            </w:r>
            <w:r w:rsidR="00061214">
              <w:rPr>
                <w:rFonts w:ascii="Times New Roman" w:hAnsi="Times New Roman" w:cs="Times New Roman"/>
                <w:sz w:val="28"/>
              </w:rPr>
              <w:t>4</w:t>
            </w:r>
          </w:p>
        </w:tc>
        <w:tc>
          <w:tcPr>
            <w:tcW w:w="7263" w:type="dxa"/>
          </w:tcPr>
          <w:p w:rsidR="005861A2" w:rsidRPr="00691721" w:rsidRDefault="00D46C12" w:rsidP="00A051BC">
            <w:pPr>
              <w:rPr>
                <w:rFonts w:ascii="Times New Roman" w:hAnsi="Times New Roman" w:cs="Times New Roman"/>
                <w:sz w:val="28"/>
              </w:rPr>
            </w:pPr>
            <w:r w:rsidRPr="00691721">
              <w:rPr>
                <w:rFonts w:ascii="Times New Roman" w:hAnsi="Times New Roman" w:cs="Times New Roman"/>
                <w:b/>
                <w:sz w:val="28"/>
              </w:rPr>
              <w:t>SCM An Overview</w:t>
            </w:r>
            <w:r w:rsidRPr="00691721">
              <w:rPr>
                <w:rFonts w:ascii="Times New Roman" w:hAnsi="Times New Roman" w:cs="Times New Roman"/>
                <w:sz w:val="28"/>
              </w:rPr>
              <w:t xml:space="preserve"> - Chapter 1</w:t>
            </w:r>
          </w:p>
        </w:tc>
      </w:tr>
      <w:tr w:rsidR="005861A2" w:rsidRPr="00691721" w:rsidTr="00691721">
        <w:trPr>
          <w:trHeight w:val="396"/>
          <w:jc w:val="center"/>
        </w:trPr>
        <w:tc>
          <w:tcPr>
            <w:tcW w:w="2358" w:type="dxa"/>
          </w:tcPr>
          <w:p w:rsidR="005861A2" w:rsidRPr="00691721" w:rsidRDefault="00593E11" w:rsidP="00593E11">
            <w:pPr>
              <w:jc w:val="center"/>
              <w:rPr>
                <w:rFonts w:ascii="Times New Roman" w:hAnsi="Times New Roman" w:cs="Times New Roman"/>
                <w:sz w:val="28"/>
              </w:rPr>
            </w:pPr>
            <w:r w:rsidRPr="00691721">
              <w:rPr>
                <w:rFonts w:ascii="Times New Roman" w:hAnsi="Times New Roman" w:cs="Times New Roman"/>
                <w:sz w:val="28"/>
              </w:rPr>
              <w:t>January 2</w:t>
            </w:r>
            <w:r w:rsidR="00061214">
              <w:rPr>
                <w:rFonts w:ascii="Times New Roman" w:hAnsi="Times New Roman" w:cs="Times New Roman"/>
                <w:sz w:val="28"/>
              </w:rPr>
              <w:t>1</w:t>
            </w:r>
          </w:p>
        </w:tc>
        <w:tc>
          <w:tcPr>
            <w:tcW w:w="7263" w:type="dxa"/>
          </w:tcPr>
          <w:p w:rsidR="00E231FE" w:rsidRPr="00685E25" w:rsidRDefault="00D46C12" w:rsidP="00D46C12">
            <w:pPr>
              <w:rPr>
                <w:rFonts w:ascii="Times New Roman" w:hAnsi="Times New Roman" w:cs="Times New Roman"/>
                <w:sz w:val="28"/>
              </w:rPr>
            </w:pPr>
            <w:r w:rsidRPr="00691721">
              <w:rPr>
                <w:rFonts w:ascii="Times New Roman" w:hAnsi="Times New Roman" w:cs="Times New Roman"/>
                <w:b/>
                <w:sz w:val="28"/>
              </w:rPr>
              <w:t xml:space="preserve">Global Dimensions of the Supply Chain - </w:t>
            </w:r>
            <w:r w:rsidRPr="00691721">
              <w:rPr>
                <w:rFonts w:ascii="Times New Roman" w:hAnsi="Times New Roman" w:cs="Times New Roman"/>
                <w:sz w:val="28"/>
              </w:rPr>
              <w:t xml:space="preserve">Chapter 2  </w:t>
            </w:r>
          </w:p>
        </w:tc>
      </w:tr>
      <w:tr w:rsidR="005861A2" w:rsidRPr="00691721" w:rsidTr="00691721">
        <w:trPr>
          <w:trHeight w:val="766"/>
          <w:jc w:val="center"/>
        </w:trPr>
        <w:tc>
          <w:tcPr>
            <w:tcW w:w="2358" w:type="dxa"/>
          </w:tcPr>
          <w:p w:rsidR="005861A2" w:rsidRPr="00691721" w:rsidRDefault="00593E11" w:rsidP="00593E11">
            <w:pPr>
              <w:jc w:val="center"/>
              <w:rPr>
                <w:rFonts w:ascii="Times New Roman" w:hAnsi="Times New Roman" w:cs="Times New Roman"/>
                <w:sz w:val="28"/>
              </w:rPr>
            </w:pPr>
            <w:r w:rsidRPr="00691721">
              <w:rPr>
                <w:rFonts w:ascii="Times New Roman" w:hAnsi="Times New Roman" w:cs="Times New Roman"/>
                <w:sz w:val="28"/>
              </w:rPr>
              <w:t xml:space="preserve">January </w:t>
            </w:r>
            <w:r w:rsidR="00061214">
              <w:rPr>
                <w:rFonts w:ascii="Times New Roman" w:hAnsi="Times New Roman" w:cs="Times New Roman"/>
                <w:sz w:val="28"/>
              </w:rPr>
              <w:t>28</w:t>
            </w:r>
          </w:p>
        </w:tc>
        <w:tc>
          <w:tcPr>
            <w:tcW w:w="7263" w:type="dxa"/>
          </w:tcPr>
          <w:p w:rsidR="00881E31" w:rsidRDefault="00881E31" w:rsidP="00A051BC">
            <w:pPr>
              <w:rPr>
                <w:rFonts w:ascii="Times New Roman" w:hAnsi="Times New Roman" w:cs="Times New Roman"/>
                <w:sz w:val="28"/>
              </w:rPr>
            </w:pPr>
            <w:r w:rsidRPr="00691721">
              <w:rPr>
                <w:rFonts w:ascii="Times New Roman" w:hAnsi="Times New Roman" w:cs="Times New Roman"/>
                <w:b/>
                <w:sz w:val="28"/>
              </w:rPr>
              <w:t xml:space="preserve">Role of Logistics in SCM - </w:t>
            </w:r>
            <w:r w:rsidRPr="00691721">
              <w:rPr>
                <w:rFonts w:ascii="Times New Roman" w:hAnsi="Times New Roman" w:cs="Times New Roman"/>
                <w:sz w:val="28"/>
              </w:rPr>
              <w:t>Chapter 3</w:t>
            </w:r>
          </w:p>
          <w:p w:rsidR="00685E25" w:rsidRDefault="00685E25" w:rsidP="00A051BC">
            <w:pPr>
              <w:rPr>
                <w:rFonts w:ascii="Times New Roman" w:hAnsi="Times New Roman" w:cs="Times New Roman"/>
                <w:color w:val="FF0000"/>
                <w:sz w:val="28"/>
              </w:rPr>
            </w:pPr>
            <w:r>
              <w:rPr>
                <w:rFonts w:ascii="Times New Roman" w:hAnsi="Times New Roman" w:cs="Times New Roman"/>
                <w:i/>
                <w:sz w:val="28"/>
              </w:rPr>
              <w:t xml:space="preserve">    Role of Logistics </w:t>
            </w:r>
            <w:r w:rsidRPr="00685E25">
              <w:rPr>
                <w:rFonts w:ascii="Times New Roman" w:hAnsi="Times New Roman" w:cs="Times New Roman"/>
                <w:i/>
                <w:sz w:val="28"/>
              </w:rPr>
              <w:t>Case Study</w:t>
            </w:r>
            <w:r w:rsidRPr="00CA206A">
              <w:rPr>
                <w:rFonts w:ascii="Times New Roman" w:hAnsi="Times New Roman" w:cs="Times New Roman"/>
                <w:color w:val="FF0000"/>
                <w:sz w:val="28"/>
              </w:rPr>
              <w:t xml:space="preserve"> </w:t>
            </w:r>
          </w:p>
          <w:p w:rsidR="005861A2" w:rsidRPr="00CA206A" w:rsidRDefault="00685E25" w:rsidP="00A051BC">
            <w:pPr>
              <w:rPr>
                <w:rFonts w:ascii="Times New Roman" w:hAnsi="Times New Roman" w:cs="Times New Roman"/>
                <w:sz w:val="28"/>
              </w:rPr>
            </w:pPr>
            <w:r w:rsidRPr="00CA206A">
              <w:rPr>
                <w:rFonts w:ascii="Times New Roman" w:hAnsi="Times New Roman" w:cs="Times New Roman"/>
                <w:color w:val="FF0000"/>
                <w:sz w:val="28"/>
              </w:rPr>
              <w:t>Resume Due</w:t>
            </w:r>
          </w:p>
        </w:tc>
      </w:tr>
      <w:tr w:rsidR="005861A2" w:rsidRPr="00691721" w:rsidTr="00691721">
        <w:trPr>
          <w:trHeight w:val="382"/>
          <w:jc w:val="center"/>
        </w:trPr>
        <w:tc>
          <w:tcPr>
            <w:tcW w:w="2358" w:type="dxa"/>
          </w:tcPr>
          <w:p w:rsidR="005861A2" w:rsidRPr="00691721" w:rsidRDefault="00593E11" w:rsidP="00593E11">
            <w:pPr>
              <w:jc w:val="center"/>
              <w:rPr>
                <w:rFonts w:ascii="Times New Roman" w:hAnsi="Times New Roman" w:cs="Times New Roman"/>
                <w:sz w:val="28"/>
              </w:rPr>
            </w:pPr>
            <w:r w:rsidRPr="00691721">
              <w:rPr>
                <w:rFonts w:ascii="Times New Roman" w:hAnsi="Times New Roman" w:cs="Times New Roman"/>
                <w:sz w:val="28"/>
              </w:rPr>
              <w:t xml:space="preserve">February </w:t>
            </w:r>
            <w:r w:rsidR="00061214">
              <w:rPr>
                <w:rFonts w:ascii="Times New Roman" w:hAnsi="Times New Roman" w:cs="Times New Roman"/>
                <w:sz w:val="28"/>
              </w:rPr>
              <w:t>4</w:t>
            </w:r>
          </w:p>
        </w:tc>
        <w:tc>
          <w:tcPr>
            <w:tcW w:w="7263" w:type="dxa"/>
          </w:tcPr>
          <w:p w:rsidR="00926045" w:rsidRDefault="00926045" w:rsidP="00926045">
            <w:pPr>
              <w:rPr>
                <w:rFonts w:ascii="Times New Roman" w:hAnsi="Times New Roman" w:cs="Times New Roman"/>
                <w:sz w:val="28"/>
              </w:rPr>
            </w:pPr>
            <w:r w:rsidRPr="00691721">
              <w:rPr>
                <w:rFonts w:ascii="Times New Roman" w:hAnsi="Times New Roman" w:cs="Times New Roman"/>
                <w:b/>
                <w:sz w:val="28"/>
              </w:rPr>
              <w:t xml:space="preserve">Omni-Channel Network - </w:t>
            </w:r>
            <w:r w:rsidRPr="00691721">
              <w:rPr>
                <w:rFonts w:ascii="Times New Roman" w:hAnsi="Times New Roman" w:cs="Times New Roman"/>
                <w:sz w:val="28"/>
              </w:rPr>
              <w:t xml:space="preserve">Chapter 4 </w:t>
            </w:r>
          </w:p>
          <w:p w:rsidR="00685E25" w:rsidRPr="00685E25" w:rsidRDefault="00685E25" w:rsidP="00926045">
            <w:pPr>
              <w:rPr>
                <w:rFonts w:ascii="Times New Roman" w:hAnsi="Times New Roman" w:cs="Times New Roman"/>
                <w:i/>
                <w:sz w:val="28"/>
              </w:rPr>
            </w:pPr>
            <w:r>
              <w:rPr>
                <w:rFonts w:ascii="Times New Roman" w:hAnsi="Times New Roman" w:cs="Times New Roman"/>
                <w:i/>
                <w:sz w:val="28"/>
              </w:rPr>
              <w:t xml:space="preserve">    </w:t>
            </w:r>
            <w:r w:rsidRPr="00685E25">
              <w:rPr>
                <w:rFonts w:ascii="Times New Roman" w:hAnsi="Times New Roman" w:cs="Times New Roman"/>
                <w:i/>
                <w:sz w:val="28"/>
              </w:rPr>
              <w:t>Omni-Channel Network Case Study</w:t>
            </w:r>
          </w:p>
          <w:p w:rsidR="005861A2" w:rsidRPr="00881E31" w:rsidRDefault="00685E25" w:rsidP="00A051BC">
            <w:pPr>
              <w:rPr>
                <w:rFonts w:ascii="Times New Roman" w:hAnsi="Times New Roman" w:cs="Times New Roman"/>
                <w:sz w:val="28"/>
              </w:rPr>
            </w:pPr>
            <w:r w:rsidRPr="00685E25">
              <w:rPr>
                <w:rFonts w:ascii="Times New Roman" w:hAnsi="Times New Roman" w:cs="Times New Roman"/>
                <w:color w:val="FF0000"/>
                <w:sz w:val="28"/>
              </w:rPr>
              <w:t>Role of Logistics Case Study Due</w:t>
            </w:r>
          </w:p>
        </w:tc>
      </w:tr>
      <w:tr w:rsidR="005861A2" w:rsidRPr="00691721" w:rsidTr="00691721">
        <w:trPr>
          <w:trHeight w:val="382"/>
          <w:jc w:val="center"/>
        </w:trPr>
        <w:tc>
          <w:tcPr>
            <w:tcW w:w="2358" w:type="dxa"/>
          </w:tcPr>
          <w:p w:rsidR="005861A2" w:rsidRPr="00691721" w:rsidRDefault="00593E11" w:rsidP="00593E11">
            <w:pPr>
              <w:jc w:val="center"/>
              <w:rPr>
                <w:rFonts w:ascii="Times New Roman" w:hAnsi="Times New Roman" w:cs="Times New Roman"/>
                <w:sz w:val="28"/>
              </w:rPr>
            </w:pPr>
            <w:r w:rsidRPr="00691721">
              <w:rPr>
                <w:rFonts w:ascii="Times New Roman" w:hAnsi="Times New Roman" w:cs="Times New Roman"/>
                <w:sz w:val="28"/>
              </w:rPr>
              <w:t>February 1</w:t>
            </w:r>
            <w:r w:rsidR="00061214">
              <w:rPr>
                <w:rFonts w:ascii="Times New Roman" w:hAnsi="Times New Roman" w:cs="Times New Roman"/>
                <w:sz w:val="28"/>
              </w:rPr>
              <w:t>1</w:t>
            </w:r>
          </w:p>
        </w:tc>
        <w:tc>
          <w:tcPr>
            <w:tcW w:w="7263" w:type="dxa"/>
          </w:tcPr>
          <w:p w:rsidR="00691721" w:rsidRDefault="00926045" w:rsidP="00926045">
            <w:pPr>
              <w:rPr>
                <w:rFonts w:ascii="Times New Roman" w:hAnsi="Times New Roman" w:cs="Times New Roman"/>
                <w:sz w:val="28"/>
              </w:rPr>
            </w:pPr>
            <w:r w:rsidRPr="00691721">
              <w:rPr>
                <w:rFonts w:ascii="Times New Roman" w:hAnsi="Times New Roman" w:cs="Times New Roman"/>
                <w:b/>
                <w:sz w:val="28"/>
              </w:rPr>
              <w:t xml:space="preserve">Sourcing - </w:t>
            </w:r>
            <w:r w:rsidRPr="00691721">
              <w:rPr>
                <w:rFonts w:ascii="Times New Roman" w:hAnsi="Times New Roman" w:cs="Times New Roman"/>
                <w:sz w:val="28"/>
              </w:rPr>
              <w:t>Chapter 5</w:t>
            </w:r>
          </w:p>
          <w:p w:rsidR="00A104F4" w:rsidRPr="00CA206A" w:rsidRDefault="00A104F4" w:rsidP="00926045">
            <w:pPr>
              <w:rPr>
                <w:rFonts w:ascii="Times New Roman" w:hAnsi="Times New Roman" w:cs="Times New Roman"/>
                <w:sz w:val="28"/>
              </w:rPr>
            </w:pPr>
            <w:r w:rsidRPr="00A104F4">
              <w:rPr>
                <w:rFonts w:ascii="Times New Roman" w:hAnsi="Times New Roman" w:cs="Times New Roman"/>
                <w:color w:val="FF0000"/>
                <w:sz w:val="28"/>
              </w:rPr>
              <w:t>Omni-Channel Network Case Study</w:t>
            </w:r>
            <w:r>
              <w:rPr>
                <w:rFonts w:ascii="Times New Roman" w:hAnsi="Times New Roman" w:cs="Times New Roman"/>
                <w:color w:val="FF0000"/>
                <w:sz w:val="28"/>
              </w:rPr>
              <w:t xml:space="preserve"> Due</w:t>
            </w:r>
          </w:p>
        </w:tc>
      </w:tr>
      <w:tr w:rsidR="005861A2" w:rsidRPr="00691721" w:rsidTr="00691721">
        <w:trPr>
          <w:trHeight w:val="396"/>
          <w:jc w:val="center"/>
        </w:trPr>
        <w:tc>
          <w:tcPr>
            <w:tcW w:w="2358" w:type="dxa"/>
          </w:tcPr>
          <w:p w:rsidR="005861A2" w:rsidRPr="00CA206A" w:rsidRDefault="00593E11" w:rsidP="00593E11">
            <w:pPr>
              <w:jc w:val="center"/>
              <w:rPr>
                <w:rFonts w:ascii="Times New Roman" w:hAnsi="Times New Roman" w:cs="Times New Roman"/>
                <w:b/>
                <w:sz w:val="28"/>
              </w:rPr>
            </w:pPr>
            <w:r w:rsidRPr="00CA206A">
              <w:rPr>
                <w:rFonts w:ascii="Times New Roman" w:hAnsi="Times New Roman" w:cs="Times New Roman"/>
                <w:b/>
                <w:sz w:val="28"/>
              </w:rPr>
              <w:t xml:space="preserve">February </w:t>
            </w:r>
            <w:r w:rsidR="00061214">
              <w:rPr>
                <w:rFonts w:ascii="Times New Roman" w:hAnsi="Times New Roman" w:cs="Times New Roman"/>
                <w:b/>
                <w:sz w:val="28"/>
              </w:rPr>
              <w:t>18</w:t>
            </w:r>
          </w:p>
        </w:tc>
        <w:tc>
          <w:tcPr>
            <w:tcW w:w="7263" w:type="dxa"/>
          </w:tcPr>
          <w:p w:rsidR="005861A2" w:rsidRPr="00691721" w:rsidRDefault="00881E31" w:rsidP="00A051BC">
            <w:pPr>
              <w:rPr>
                <w:rFonts w:ascii="Times New Roman" w:hAnsi="Times New Roman" w:cs="Times New Roman"/>
                <w:b/>
                <w:sz w:val="28"/>
              </w:rPr>
            </w:pPr>
            <w:r w:rsidRPr="00691721">
              <w:rPr>
                <w:rFonts w:ascii="Times New Roman" w:hAnsi="Times New Roman" w:cs="Times New Roman"/>
                <w:b/>
                <w:sz w:val="28"/>
              </w:rPr>
              <w:t xml:space="preserve">Demand Management </w:t>
            </w:r>
            <w:r w:rsidRPr="00691721">
              <w:rPr>
                <w:rFonts w:ascii="Times New Roman" w:hAnsi="Times New Roman" w:cs="Times New Roman"/>
                <w:sz w:val="28"/>
              </w:rPr>
              <w:t>- Chapter 7</w:t>
            </w:r>
          </w:p>
        </w:tc>
      </w:tr>
      <w:tr w:rsidR="005861A2" w:rsidRPr="00691721" w:rsidTr="00691721">
        <w:trPr>
          <w:trHeight w:val="382"/>
          <w:jc w:val="center"/>
        </w:trPr>
        <w:tc>
          <w:tcPr>
            <w:tcW w:w="2358" w:type="dxa"/>
          </w:tcPr>
          <w:p w:rsidR="005861A2" w:rsidRPr="00691721" w:rsidRDefault="00593E11" w:rsidP="00593E11">
            <w:pPr>
              <w:jc w:val="center"/>
              <w:rPr>
                <w:rFonts w:ascii="Times New Roman" w:hAnsi="Times New Roman" w:cs="Times New Roman"/>
                <w:sz w:val="28"/>
              </w:rPr>
            </w:pPr>
            <w:r w:rsidRPr="00691721">
              <w:rPr>
                <w:rFonts w:ascii="Times New Roman" w:hAnsi="Times New Roman" w:cs="Times New Roman"/>
                <w:sz w:val="28"/>
              </w:rPr>
              <w:t>February 2</w:t>
            </w:r>
            <w:r w:rsidR="00061214">
              <w:rPr>
                <w:rFonts w:ascii="Times New Roman" w:hAnsi="Times New Roman" w:cs="Times New Roman"/>
                <w:sz w:val="28"/>
              </w:rPr>
              <w:t>5</w:t>
            </w:r>
          </w:p>
        </w:tc>
        <w:tc>
          <w:tcPr>
            <w:tcW w:w="7263" w:type="dxa"/>
          </w:tcPr>
          <w:p w:rsidR="00691721" w:rsidRPr="00B56D09" w:rsidRDefault="00881E31" w:rsidP="001E17DA">
            <w:pPr>
              <w:rPr>
                <w:rFonts w:ascii="Times New Roman" w:hAnsi="Times New Roman" w:cs="Times New Roman"/>
                <w:sz w:val="28"/>
              </w:rPr>
            </w:pPr>
            <w:r w:rsidRPr="00691721">
              <w:rPr>
                <w:rFonts w:ascii="Times New Roman" w:hAnsi="Times New Roman" w:cs="Times New Roman"/>
                <w:b/>
                <w:sz w:val="28"/>
              </w:rPr>
              <w:t xml:space="preserve">Order Management – </w:t>
            </w:r>
            <w:r w:rsidRPr="00691721">
              <w:rPr>
                <w:rFonts w:ascii="Times New Roman" w:hAnsi="Times New Roman" w:cs="Times New Roman"/>
                <w:sz w:val="28"/>
              </w:rPr>
              <w:t>Chapter 8</w:t>
            </w:r>
          </w:p>
        </w:tc>
      </w:tr>
      <w:tr w:rsidR="00593E11" w:rsidRPr="00691721" w:rsidTr="00691721">
        <w:trPr>
          <w:trHeight w:val="382"/>
          <w:jc w:val="center"/>
        </w:trPr>
        <w:tc>
          <w:tcPr>
            <w:tcW w:w="2358" w:type="dxa"/>
          </w:tcPr>
          <w:p w:rsidR="00593E11" w:rsidRPr="00691721" w:rsidRDefault="00593E11" w:rsidP="00593E11">
            <w:pPr>
              <w:jc w:val="center"/>
              <w:rPr>
                <w:rFonts w:ascii="Times New Roman" w:hAnsi="Times New Roman" w:cs="Times New Roman"/>
                <w:sz w:val="28"/>
              </w:rPr>
            </w:pPr>
            <w:r w:rsidRPr="00691721">
              <w:rPr>
                <w:rFonts w:ascii="Times New Roman" w:hAnsi="Times New Roman" w:cs="Times New Roman"/>
                <w:sz w:val="28"/>
              </w:rPr>
              <w:t xml:space="preserve">March </w:t>
            </w:r>
            <w:r w:rsidR="00061214">
              <w:rPr>
                <w:rFonts w:ascii="Times New Roman" w:hAnsi="Times New Roman" w:cs="Times New Roman"/>
                <w:sz w:val="28"/>
              </w:rPr>
              <w:t>3</w:t>
            </w:r>
          </w:p>
        </w:tc>
        <w:tc>
          <w:tcPr>
            <w:tcW w:w="7263" w:type="dxa"/>
          </w:tcPr>
          <w:p w:rsidR="00E16F8E" w:rsidRPr="00FD2474" w:rsidRDefault="00991F75" w:rsidP="00A051BC">
            <w:pPr>
              <w:rPr>
                <w:rFonts w:ascii="Times New Roman" w:hAnsi="Times New Roman" w:cs="Times New Roman"/>
                <w:b/>
                <w:sz w:val="28"/>
              </w:rPr>
            </w:pPr>
            <w:r>
              <w:rPr>
                <w:rFonts w:ascii="Times New Roman" w:hAnsi="Times New Roman" w:cs="Times New Roman"/>
                <w:b/>
                <w:sz w:val="28"/>
              </w:rPr>
              <w:t>Mid</w:t>
            </w:r>
            <w:r w:rsidR="00965176">
              <w:rPr>
                <w:rFonts w:ascii="Times New Roman" w:hAnsi="Times New Roman" w:cs="Times New Roman"/>
                <w:b/>
                <w:sz w:val="28"/>
              </w:rPr>
              <w:t>t</w:t>
            </w:r>
            <w:r>
              <w:rPr>
                <w:rFonts w:ascii="Times New Roman" w:hAnsi="Times New Roman" w:cs="Times New Roman"/>
                <w:b/>
                <w:sz w:val="28"/>
              </w:rPr>
              <w:t>erm Exam</w:t>
            </w:r>
            <w:r w:rsidR="00926045" w:rsidRPr="00691721">
              <w:rPr>
                <w:rFonts w:ascii="Times New Roman" w:hAnsi="Times New Roman" w:cs="Times New Roman"/>
                <w:b/>
                <w:sz w:val="28"/>
              </w:rPr>
              <w:t xml:space="preserve"> – Chapters 1, 2, 3, 4</w:t>
            </w:r>
            <w:r w:rsidR="00881E31">
              <w:rPr>
                <w:rFonts w:ascii="Times New Roman" w:hAnsi="Times New Roman" w:cs="Times New Roman"/>
                <w:b/>
                <w:sz w:val="28"/>
              </w:rPr>
              <w:t>,</w:t>
            </w:r>
            <w:r w:rsidR="00926045" w:rsidRPr="00691721">
              <w:rPr>
                <w:rFonts w:ascii="Times New Roman" w:hAnsi="Times New Roman" w:cs="Times New Roman"/>
                <w:b/>
                <w:sz w:val="28"/>
              </w:rPr>
              <w:t xml:space="preserve"> 5</w:t>
            </w:r>
            <w:r w:rsidR="00881E31">
              <w:rPr>
                <w:rFonts w:ascii="Times New Roman" w:hAnsi="Times New Roman" w:cs="Times New Roman"/>
                <w:b/>
                <w:sz w:val="28"/>
              </w:rPr>
              <w:t>, 7 &amp; 8</w:t>
            </w:r>
            <w:r w:rsidR="00E16F8E">
              <w:rPr>
                <w:rFonts w:ascii="Times New Roman" w:hAnsi="Times New Roman" w:cs="Times New Roman"/>
                <w:b/>
                <w:sz w:val="28"/>
              </w:rPr>
              <w:t xml:space="preserve"> </w:t>
            </w:r>
          </w:p>
        </w:tc>
      </w:tr>
      <w:tr w:rsidR="00593E11" w:rsidRPr="00691721" w:rsidTr="00691721">
        <w:trPr>
          <w:trHeight w:val="382"/>
          <w:jc w:val="center"/>
        </w:trPr>
        <w:tc>
          <w:tcPr>
            <w:tcW w:w="2358" w:type="dxa"/>
          </w:tcPr>
          <w:p w:rsidR="00593E11" w:rsidRPr="00691721" w:rsidRDefault="00593E11" w:rsidP="00593E11">
            <w:pPr>
              <w:jc w:val="center"/>
              <w:rPr>
                <w:rFonts w:ascii="Times New Roman" w:hAnsi="Times New Roman" w:cs="Times New Roman"/>
                <w:b/>
                <w:i/>
                <w:color w:val="FF0000"/>
                <w:sz w:val="28"/>
              </w:rPr>
            </w:pPr>
            <w:r w:rsidRPr="00691721">
              <w:rPr>
                <w:rFonts w:ascii="Times New Roman" w:hAnsi="Times New Roman" w:cs="Times New Roman"/>
                <w:b/>
                <w:i/>
                <w:color w:val="FF0000"/>
                <w:sz w:val="28"/>
              </w:rPr>
              <w:t>March 1</w:t>
            </w:r>
            <w:r w:rsidR="00061214">
              <w:rPr>
                <w:rFonts w:ascii="Times New Roman" w:hAnsi="Times New Roman" w:cs="Times New Roman"/>
                <w:b/>
                <w:i/>
                <w:color w:val="FF0000"/>
                <w:sz w:val="28"/>
              </w:rPr>
              <w:t>0</w:t>
            </w:r>
          </w:p>
        </w:tc>
        <w:tc>
          <w:tcPr>
            <w:tcW w:w="7263" w:type="dxa"/>
          </w:tcPr>
          <w:p w:rsidR="00593E11" w:rsidRPr="00691721" w:rsidRDefault="00593E11" w:rsidP="00A051BC">
            <w:pPr>
              <w:rPr>
                <w:rFonts w:ascii="Times New Roman" w:hAnsi="Times New Roman" w:cs="Times New Roman"/>
                <w:b/>
                <w:i/>
                <w:color w:val="FF0000"/>
                <w:sz w:val="28"/>
              </w:rPr>
            </w:pPr>
            <w:r w:rsidRPr="00691721">
              <w:rPr>
                <w:rFonts w:ascii="Times New Roman" w:hAnsi="Times New Roman" w:cs="Times New Roman"/>
                <w:b/>
                <w:i/>
                <w:color w:val="FF0000"/>
                <w:sz w:val="28"/>
              </w:rPr>
              <w:t>Spring Break</w:t>
            </w:r>
          </w:p>
        </w:tc>
      </w:tr>
      <w:tr w:rsidR="001E17DA" w:rsidRPr="00691721" w:rsidTr="00691721">
        <w:trPr>
          <w:trHeight w:val="382"/>
          <w:jc w:val="center"/>
        </w:trPr>
        <w:tc>
          <w:tcPr>
            <w:tcW w:w="2358" w:type="dxa"/>
          </w:tcPr>
          <w:p w:rsidR="001E17DA" w:rsidRPr="00691721" w:rsidRDefault="001E17DA" w:rsidP="001E17DA">
            <w:pPr>
              <w:jc w:val="center"/>
              <w:rPr>
                <w:rFonts w:ascii="Times New Roman" w:hAnsi="Times New Roman" w:cs="Times New Roman"/>
                <w:sz w:val="28"/>
              </w:rPr>
            </w:pPr>
            <w:r w:rsidRPr="00691721">
              <w:rPr>
                <w:rFonts w:ascii="Times New Roman" w:hAnsi="Times New Roman" w:cs="Times New Roman"/>
                <w:sz w:val="28"/>
              </w:rPr>
              <w:t xml:space="preserve">March </w:t>
            </w:r>
            <w:r w:rsidR="00061214">
              <w:rPr>
                <w:rFonts w:ascii="Times New Roman" w:hAnsi="Times New Roman" w:cs="Times New Roman"/>
                <w:sz w:val="28"/>
              </w:rPr>
              <w:t>17</w:t>
            </w:r>
          </w:p>
        </w:tc>
        <w:tc>
          <w:tcPr>
            <w:tcW w:w="7263" w:type="dxa"/>
          </w:tcPr>
          <w:p w:rsidR="001E17DA" w:rsidRPr="00691721" w:rsidRDefault="00B0683D" w:rsidP="001E17DA">
            <w:pPr>
              <w:rPr>
                <w:rFonts w:ascii="Times New Roman" w:hAnsi="Times New Roman" w:cs="Times New Roman"/>
                <w:sz w:val="28"/>
              </w:rPr>
            </w:pPr>
            <w:r w:rsidRPr="00691721">
              <w:rPr>
                <w:rFonts w:ascii="Times New Roman" w:hAnsi="Times New Roman" w:cs="Times New Roman"/>
                <w:b/>
                <w:sz w:val="28"/>
              </w:rPr>
              <w:t xml:space="preserve">Inventory - </w:t>
            </w:r>
            <w:r w:rsidRPr="00691721">
              <w:rPr>
                <w:rFonts w:ascii="Times New Roman" w:hAnsi="Times New Roman" w:cs="Times New Roman"/>
                <w:sz w:val="28"/>
              </w:rPr>
              <w:t>Chapter 9</w:t>
            </w:r>
          </w:p>
          <w:p w:rsidR="00691721" w:rsidRPr="00685E25" w:rsidRDefault="00685E25" w:rsidP="001E17DA">
            <w:pPr>
              <w:rPr>
                <w:rFonts w:ascii="Times New Roman" w:hAnsi="Times New Roman" w:cs="Times New Roman"/>
                <w:i/>
                <w:sz w:val="28"/>
              </w:rPr>
            </w:pPr>
            <w:r>
              <w:rPr>
                <w:rFonts w:ascii="Times New Roman" w:hAnsi="Times New Roman" w:cs="Times New Roman"/>
                <w:i/>
                <w:sz w:val="28"/>
              </w:rPr>
              <w:t xml:space="preserve">    </w:t>
            </w:r>
            <w:r w:rsidRPr="00685E25">
              <w:rPr>
                <w:rFonts w:ascii="Times New Roman" w:hAnsi="Times New Roman" w:cs="Times New Roman"/>
                <w:i/>
                <w:sz w:val="28"/>
              </w:rPr>
              <w:t xml:space="preserve">Inventory </w:t>
            </w:r>
            <w:r w:rsidR="00691721" w:rsidRPr="00685E25">
              <w:rPr>
                <w:rFonts w:ascii="Times New Roman" w:hAnsi="Times New Roman" w:cs="Times New Roman"/>
                <w:i/>
                <w:sz w:val="28"/>
              </w:rPr>
              <w:t>Case 9.2</w:t>
            </w:r>
          </w:p>
        </w:tc>
      </w:tr>
      <w:tr w:rsidR="001E17DA" w:rsidRPr="00691721" w:rsidTr="00685E25">
        <w:trPr>
          <w:trHeight w:val="377"/>
          <w:jc w:val="center"/>
        </w:trPr>
        <w:tc>
          <w:tcPr>
            <w:tcW w:w="2358" w:type="dxa"/>
          </w:tcPr>
          <w:p w:rsidR="001E17DA" w:rsidRPr="00691721" w:rsidRDefault="001E17DA" w:rsidP="001E17DA">
            <w:pPr>
              <w:jc w:val="center"/>
              <w:rPr>
                <w:rFonts w:ascii="Times New Roman" w:hAnsi="Times New Roman" w:cs="Times New Roman"/>
                <w:sz w:val="28"/>
              </w:rPr>
            </w:pPr>
            <w:r w:rsidRPr="00691721">
              <w:rPr>
                <w:rFonts w:ascii="Times New Roman" w:hAnsi="Times New Roman" w:cs="Times New Roman"/>
                <w:sz w:val="28"/>
              </w:rPr>
              <w:t xml:space="preserve">March </w:t>
            </w:r>
            <w:r w:rsidR="00061214">
              <w:rPr>
                <w:rFonts w:ascii="Times New Roman" w:hAnsi="Times New Roman" w:cs="Times New Roman"/>
                <w:sz w:val="28"/>
              </w:rPr>
              <w:t>24</w:t>
            </w:r>
          </w:p>
        </w:tc>
        <w:tc>
          <w:tcPr>
            <w:tcW w:w="7263" w:type="dxa"/>
          </w:tcPr>
          <w:p w:rsidR="00691721" w:rsidRDefault="00BB5BE2" w:rsidP="001E17DA">
            <w:pPr>
              <w:rPr>
                <w:rFonts w:ascii="Times New Roman" w:hAnsi="Times New Roman" w:cs="Times New Roman"/>
                <w:sz w:val="28"/>
              </w:rPr>
            </w:pPr>
            <w:r w:rsidRPr="00691721">
              <w:rPr>
                <w:rFonts w:ascii="Times New Roman" w:hAnsi="Times New Roman" w:cs="Times New Roman"/>
                <w:b/>
                <w:sz w:val="28"/>
              </w:rPr>
              <w:t xml:space="preserve">Distribution - </w:t>
            </w:r>
            <w:r w:rsidRPr="00691721">
              <w:rPr>
                <w:rFonts w:ascii="Times New Roman" w:hAnsi="Times New Roman" w:cs="Times New Roman"/>
                <w:sz w:val="28"/>
              </w:rPr>
              <w:t>Chapter 10</w:t>
            </w:r>
          </w:p>
          <w:p w:rsidR="00685E25" w:rsidRPr="00685E25" w:rsidRDefault="00685E25" w:rsidP="00685E25">
            <w:pPr>
              <w:rPr>
                <w:rFonts w:ascii="Times New Roman" w:hAnsi="Times New Roman" w:cs="Times New Roman"/>
                <w:i/>
                <w:sz w:val="28"/>
              </w:rPr>
            </w:pPr>
            <w:r>
              <w:rPr>
                <w:rFonts w:ascii="Times New Roman" w:hAnsi="Times New Roman" w:cs="Times New Roman"/>
                <w:i/>
                <w:sz w:val="28"/>
              </w:rPr>
              <w:t xml:space="preserve">    </w:t>
            </w:r>
            <w:r w:rsidR="00E650BF">
              <w:rPr>
                <w:rFonts w:ascii="Times New Roman" w:hAnsi="Times New Roman" w:cs="Times New Roman"/>
                <w:i/>
                <w:sz w:val="28"/>
              </w:rPr>
              <w:t>Distribution</w:t>
            </w:r>
            <w:r w:rsidRPr="00685E25">
              <w:rPr>
                <w:rFonts w:ascii="Times New Roman" w:hAnsi="Times New Roman" w:cs="Times New Roman"/>
                <w:i/>
                <w:sz w:val="28"/>
              </w:rPr>
              <w:t xml:space="preserve"> Case Study</w:t>
            </w:r>
          </w:p>
          <w:p w:rsidR="00685E25" w:rsidRPr="00685E25" w:rsidRDefault="00A104F4" w:rsidP="00685E25">
            <w:pPr>
              <w:rPr>
                <w:rFonts w:ascii="Times New Roman" w:hAnsi="Times New Roman" w:cs="Times New Roman"/>
                <w:sz w:val="28"/>
              </w:rPr>
            </w:pPr>
            <w:r>
              <w:rPr>
                <w:rFonts w:ascii="Times New Roman" w:hAnsi="Times New Roman" w:cs="Times New Roman"/>
                <w:color w:val="FF0000"/>
                <w:sz w:val="28"/>
              </w:rPr>
              <w:t xml:space="preserve">Inventory </w:t>
            </w:r>
            <w:r w:rsidR="00E650BF">
              <w:rPr>
                <w:rFonts w:ascii="Times New Roman" w:hAnsi="Times New Roman" w:cs="Times New Roman"/>
                <w:color w:val="FF0000"/>
                <w:sz w:val="28"/>
              </w:rPr>
              <w:t>Case 9.2</w:t>
            </w:r>
            <w:r w:rsidR="00685E25" w:rsidRPr="00685E25">
              <w:rPr>
                <w:rFonts w:ascii="Times New Roman" w:hAnsi="Times New Roman" w:cs="Times New Roman"/>
                <w:color w:val="FF0000"/>
                <w:sz w:val="28"/>
              </w:rPr>
              <w:t xml:space="preserve"> Due</w:t>
            </w:r>
          </w:p>
        </w:tc>
      </w:tr>
      <w:tr w:rsidR="00BB5BE2" w:rsidRPr="00691721" w:rsidTr="00691721">
        <w:trPr>
          <w:trHeight w:val="382"/>
          <w:jc w:val="center"/>
        </w:trPr>
        <w:tc>
          <w:tcPr>
            <w:tcW w:w="2358" w:type="dxa"/>
          </w:tcPr>
          <w:p w:rsidR="00BB5BE2" w:rsidRPr="00CA206A" w:rsidRDefault="00061214" w:rsidP="00BB5BE2">
            <w:pPr>
              <w:jc w:val="center"/>
              <w:rPr>
                <w:rFonts w:ascii="Times New Roman" w:hAnsi="Times New Roman" w:cs="Times New Roman"/>
                <w:b/>
                <w:sz w:val="28"/>
              </w:rPr>
            </w:pPr>
            <w:r>
              <w:rPr>
                <w:rFonts w:ascii="Times New Roman" w:hAnsi="Times New Roman" w:cs="Times New Roman"/>
                <w:b/>
                <w:sz w:val="28"/>
              </w:rPr>
              <w:t>March 31</w:t>
            </w:r>
          </w:p>
        </w:tc>
        <w:tc>
          <w:tcPr>
            <w:tcW w:w="7263" w:type="dxa"/>
          </w:tcPr>
          <w:p w:rsidR="00881E31" w:rsidRPr="00691721" w:rsidRDefault="00881E31" w:rsidP="00881E31">
            <w:pPr>
              <w:rPr>
                <w:rFonts w:ascii="Times New Roman" w:hAnsi="Times New Roman" w:cs="Times New Roman"/>
                <w:sz w:val="28"/>
              </w:rPr>
            </w:pPr>
            <w:r w:rsidRPr="00691721">
              <w:rPr>
                <w:rFonts w:ascii="Times New Roman" w:hAnsi="Times New Roman" w:cs="Times New Roman"/>
                <w:b/>
                <w:sz w:val="28"/>
              </w:rPr>
              <w:t>Transportation -</w:t>
            </w:r>
            <w:r w:rsidRPr="00691721">
              <w:rPr>
                <w:rFonts w:ascii="Times New Roman" w:hAnsi="Times New Roman" w:cs="Times New Roman"/>
                <w:sz w:val="28"/>
              </w:rPr>
              <w:t xml:space="preserve"> Chapter 11</w:t>
            </w:r>
          </w:p>
          <w:p w:rsidR="00BB5BE2" w:rsidRPr="00691721" w:rsidRDefault="00E650BF" w:rsidP="00BB5BE2">
            <w:pPr>
              <w:rPr>
                <w:rFonts w:ascii="Times New Roman" w:hAnsi="Times New Roman" w:cs="Times New Roman"/>
                <w:sz w:val="28"/>
              </w:rPr>
            </w:pPr>
            <w:r w:rsidRPr="00E650BF">
              <w:rPr>
                <w:rFonts w:ascii="Times New Roman" w:hAnsi="Times New Roman" w:cs="Times New Roman"/>
                <w:color w:val="FF0000"/>
                <w:sz w:val="28"/>
              </w:rPr>
              <w:t>Distribution Case Due</w:t>
            </w:r>
          </w:p>
        </w:tc>
      </w:tr>
      <w:tr w:rsidR="00BB5BE2" w:rsidRPr="00691721" w:rsidTr="00691721">
        <w:trPr>
          <w:trHeight w:val="382"/>
          <w:jc w:val="center"/>
        </w:trPr>
        <w:tc>
          <w:tcPr>
            <w:tcW w:w="2358" w:type="dxa"/>
          </w:tcPr>
          <w:p w:rsidR="00BB5BE2" w:rsidRPr="00691721" w:rsidRDefault="00BB5BE2" w:rsidP="00BB5BE2">
            <w:pPr>
              <w:jc w:val="center"/>
              <w:rPr>
                <w:rFonts w:ascii="Times New Roman" w:hAnsi="Times New Roman" w:cs="Times New Roman"/>
                <w:sz w:val="28"/>
              </w:rPr>
            </w:pPr>
            <w:r w:rsidRPr="00691721">
              <w:rPr>
                <w:rFonts w:ascii="Times New Roman" w:hAnsi="Times New Roman" w:cs="Times New Roman"/>
                <w:sz w:val="28"/>
              </w:rPr>
              <w:t xml:space="preserve">April </w:t>
            </w:r>
            <w:r w:rsidR="00061214">
              <w:rPr>
                <w:rFonts w:ascii="Times New Roman" w:hAnsi="Times New Roman" w:cs="Times New Roman"/>
                <w:sz w:val="28"/>
              </w:rPr>
              <w:t>7</w:t>
            </w:r>
          </w:p>
        </w:tc>
        <w:tc>
          <w:tcPr>
            <w:tcW w:w="7263" w:type="dxa"/>
          </w:tcPr>
          <w:p w:rsidR="00BB5BE2" w:rsidRPr="00691721" w:rsidRDefault="00811E55" w:rsidP="00BB5BE2">
            <w:pPr>
              <w:rPr>
                <w:rFonts w:ascii="Times New Roman" w:hAnsi="Times New Roman" w:cs="Times New Roman"/>
                <w:sz w:val="28"/>
              </w:rPr>
            </w:pPr>
            <w:r w:rsidRPr="00691721">
              <w:rPr>
                <w:rFonts w:ascii="Times New Roman" w:hAnsi="Times New Roman" w:cs="Times New Roman"/>
                <w:b/>
                <w:sz w:val="28"/>
              </w:rPr>
              <w:t xml:space="preserve">Aligning Supply Chains - </w:t>
            </w:r>
            <w:r w:rsidRPr="00691721">
              <w:rPr>
                <w:rFonts w:ascii="Times New Roman" w:hAnsi="Times New Roman" w:cs="Times New Roman"/>
                <w:sz w:val="28"/>
              </w:rPr>
              <w:t>Chapter 12</w:t>
            </w:r>
          </w:p>
          <w:p w:rsidR="00691721" w:rsidRPr="00691721" w:rsidRDefault="00E650BF" w:rsidP="00BB5BE2">
            <w:pPr>
              <w:rPr>
                <w:rFonts w:ascii="Times New Roman" w:hAnsi="Times New Roman" w:cs="Times New Roman"/>
                <w:b/>
                <w:sz w:val="28"/>
              </w:rPr>
            </w:pPr>
            <w:r>
              <w:rPr>
                <w:rFonts w:ascii="Times New Roman" w:hAnsi="Times New Roman" w:cs="Times New Roman"/>
                <w:b/>
                <w:sz w:val="28"/>
              </w:rPr>
              <w:t xml:space="preserve">     </w:t>
            </w:r>
            <w:r w:rsidRPr="00E650BF">
              <w:rPr>
                <w:rFonts w:ascii="Times New Roman" w:hAnsi="Times New Roman" w:cs="Times New Roman"/>
                <w:i/>
                <w:sz w:val="28"/>
              </w:rPr>
              <w:t>3PL Case Study</w:t>
            </w:r>
            <w:r w:rsidR="00E16F8E">
              <w:rPr>
                <w:rFonts w:ascii="Times New Roman" w:hAnsi="Times New Roman" w:cs="Times New Roman"/>
                <w:b/>
                <w:sz w:val="28"/>
              </w:rPr>
              <w:t xml:space="preserve"> </w:t>
            </w:r>
          </w:p>
        </w:tc>
      </w:tr>
      <w:tr w:rsidR="00BB5BE2" w:rsidRPr="00691721" w:rsidTr="00691721">
        <w:trPr>
          <w:trHeight w:val="396"/>
          <w:jc w:val="center"/>
        </w:trPr>
        <w:tc>
          <w:tcPr>
            <w:tcW w:w="2358" w:type="dxa"/>
          </w:tcPr>
          <w:p w:rsidR="00BB5BE2" w:rsidRPr="00691721" w:rsidRDefault="00BB5BE2" w:rsidP="00BB5BE2">
            <w:pPr>
              <w:jc w:val="center"/>
              <w:rPr>
                <w:rFonts w:ascii="Times New Roman" w:hAnsi="Times New Roman" w:cs="Times New Roman"/>
                <w:sz w:val="28"/>
              </w:rPr>
            </w:pPr>
            <w:r w:rsidRPr="00691721">
              <w:rPr>
                <w:rFonts w:ascii="Times New Roman" w:hAnsi="Times New Roman" w:cs="Times New Roman"/>
                <w:sz w:val="28"/>
              </w:rPr>
              <w:t>April 1</w:t>
            </w:r>
            <w:r w:rsidR="00061214">
              <w:rPr>
                <w:rFonts w:ascii="Times New Roman" w:hAnsi="Times New Roman" w:cs="Times New Roman"/>
                <w:sz w:val="28"/>
              </w:rPr>
              <w:t>4</w:t>
            </w:r>
          </w:p>
        </w:tc>
        <w:tc>
          <w:tcPr>
            <w:tcW w:w="7263" w:type="dxa"/>
          </w:tcPr>
          <w:p w:rsidR="00BB5BE2" w:rsidRPr="00691721" w:rsidRDefault="00A56256" w:rsidP="00443D22">
            <w:pPr>
              <w:jc w:val="both"/>
              <w:rPr>
                <w:rFonts w:ascii="Times New Roman" w:hAnsi="Times New Roman" w:cs="Times New Roman"/>
                <w:sz w:val="28"/>
              </w:rPr>
            </w:pPr>
            <w:r w:rsidRPr="00691721">
              <w:rPr>
                <w:rFonts w:ascii="Times New Roman" w:hAnsi="Times New Roman" w:cs="Times New Roman"/>
                <w:b/>
                <w:sz w:val="28"/>
              </w:rPr>
              <w:t xml:space="preserve">Financial Analysis - </w:t>
            </w:r>
            <w:r w:rsidRPr="00691721">
              <w:rPr>
                <w:rFonts w:ascii="Times New Roman" w:hAnsi="Times New Roman" w:cs="Times New Roman"/>
                <w:sz w:val="28"/>
              </w:rPr>
              <w:t>Chapter 13</w:t>
            </w:r>
          </w:p>
          <w:p w:rsidR="00691721" w:rsidRPr="00CA206A" w:rsidRDefault="00E650BF" w:rsidP="00443D22">
            <w:pPr>
              <w:jc w:val="both"/>
              <w:rPr>
                <w:rFonts w:ascii="Times New Roman" w:hAnsi="Times New Roman" w:cs="Times New Roman"/>
                <w:color w:val="FF0000"/>
                <w:sz w:val="28"/>
              </w:rPr>
            </w:pPr>
            <w:r>
              <w:rPr>
                <w:rFonts w:ascii="Times New Roman" w:hAnsi="Times New Roman" w:cs="Times New Roman"/>
                <w:color w:val="FF0000"/>
                <w:sz w:val="28"/>
              </w:rPr>
              <w:t>3PL Case</w:t>
            </w:r>
            <w:r w:rsidR="00691721" w:rsidRPr="00CA206A">
              <w:rPr>
                <w:rFonts w:ascii="Times New Roman" w:hAnsi="Times New Roman" w:cs="Times New Roman"/>
                <w:color w:val="FF0000"/>
                <w:sz w:val="28"/>
              </w:rPr>
              <w:t xml:space="preserve"> Due</w:t>
            </w:r>
          </w:p>
        </w:tc>
      </w:tr>
      <w:tr w:rsidR="00BB5BE2" w:rsidRPr="00691721" w:rsidTr="00691721">
        <w:trPr>
          <w:trHeight w:val="382"/>
          <w:jc w:val="center"/>
        </w:trPr>
        <w:tc>
          <w:tcPr>
            <w:tcW w:w="2358" w:type="dxa"/>
          </w:tcPr>
          <w:p w:rsidR="00BB5BE2" w:rsidRPr="00691721" w:rsidRDefault="00BB5BE2" w:rsidP="00BB5BE2">
            <w:pPr>
              <w:jc w:val="center"/>
              <w:rPr>
                <w:rFonts w:ascii="Times New Roman" w:hAnsi="Times New Roman" w:cs="Times New Roman"/>
                <w:sz w:val="28"/>
              </w:rPr>
            </w:pPr>
            <w:r w:rsidRPr="00691721">
              <w:rPr>
                <w:rFonts w:ascii="Times New Roman" w:hAnsi="Times New Roman" w:cs="Times New Roman"/>
                <w:sz w:val="28"/>
              </w:rPr>
              <w:t>April 2</w:t>
            </w:r>
            <w:r w:rsidR="00061214">
              <w:rPr>
                <w:rFonts w:ascii="Times New Roman" w:hAnsi="Times New Roman" w:cs="Times New Roman"/>
                <w:sz w:val="28"/>
              </w:rPr>
              <w:t>1</w:t>
            </w:r>
          </w:p>
        </w:tc>
        <w:tc>
          <w:tcPr>
            <w:tcW w:w="7263" w:type="dxa"/>
          </w:tcPr>
          <w:p w:rsidR="00BB5BE2" w:rsidRPr="00691721" w:rsidRDefault="004E4977" w:rsidP="00BB5BE2">
            <w:pPr>
              <w:rPr>
                <w:rFonts w:ascii="Times New Roman" w:hAnsi="Times New Roman" w:cs="Times New Roman"/>
                <w:sz w:val="28"/>
              </w:rPr>
            </w:pPr>
            <w:r w:rsidRPr="00691721">
              <w:rPr>
                <w:rFonts w:ascii="Times New Roman" w:hAnsi="Times New Roman" w:cs="Times New Roman"/>
                <w:b/>
                <w:sz w:val="28"/>
              </w:rPr>
              <w:t>Supply Chain</w:t>
            </w:r>
            <w:r w:rsidRPr="00691721">
              <w:rPr>
                <w:rFonts w:ascii="Times New Roman" w:hAnsi="Times New Roman" w:cs="Times New Roman"/>
                <w:sz w:val="28"/>
              </w:rPr>
              <w:t xml:space="preserve"> </w:t>
            </w:r>
            <w:r w:rsidRPr="00691721">
              <w:rPr>
                <w:rFonts w:ascii="Times New Roman" w:hAnsi="Times New Roman" w:cs="Times New Roman"/>
                <w:b/>
                <w:sz w:val="28"/>
              </w:rPr>
              <w:t>Technology -</w:t>
            </w:r>
            <w:r w:rsidRPr="00691721">
              <w:rPr>
                <w:rFonts w:ascii="Times New Roman" w:hAnsi="Times New Roman" w:cs="Times New Roman"/>
                <w:sz w:val="28"/>
              </w:rPr>
              <w:t xml:space="preserve"> Chapter 14</w:t>
            </w:r>
          </w:p>
        </w:tc>
      </w:tr>
      <w:tr w:rsidR="00BB5BE2" w:rsidRPr="00691721" w:rsidTr="00691721">
        <w:trPr>
          <w:trHeight w:val="382"/>
          <w:jc w:val="center"/>
        </w:trPr>
        <w:tc>
          <w:tcPr>
            <w:tcW w:w="2358" w:type="dxa"/>
          </w:tcPr>
          <w:p w:rsidR="00BB5BE2" w:rsidRPr="00691721" w:rsidRDefault="00061214" w:rsidP="00BB5BE2">
            <w:pPr>
              <w:jc w:val="center"/>
              <w:rPr>
                <w:rFonts w:ascii="Times New Roman" w:hAnsi="Times New Roman" w:cs="Times New Roman"/>
                <w:sz w:val="28"/>
              </w:rPr>
            </w:pPr>
            <w:r>
              <w:rPr>
                <w:rFonts w:ascii="Times New Roman" w:hAnsi="Times New Roman" w:cs="Times New Roman"/>
                <w:sz w:val="28"/>
              </w:rPr>
              <w:t>April 28</w:t>
            </w:r>
          </w:p>
        </w:tc>
        <w:tc>
          <w:tcPr>
            <w:tcW w:w="7263" w:type="dxa"/>
          </w:tcPr>
          <w:p w:rsidR="00BB5BE2" w:rsidRPr="00691721" w:rsidRDefault="004E4977" w:rsidP="00BB5BE2">
            <w:pPr>
              <w:rPr>
                <w:rFonts w:ascii="Times New Roman" w:hAnsi="Times New Roman" w:cs="Times New Roman"/>
                <w:sz w:val="28"/>
              </w:rPr>
            </w:pPr>
            <w:r w:rsidRPr="00691721">
              <w:rPr>
                <w:rFonts w:ascii="Times New Roman" w:hAnsi="Times New Roman" w:cs="Times New Roman"/>
                <w:b/>
                <w:sz w:val="28"/>
              </w:rPr>
              <w:t>Strategic Challenges -</w:t>
            </w:r>
            <w:r w:rsidRPr="00691721">
              <w:rPr>
                <w:rFonts w:ascii="Times New Roman" w:hAnsi="Times New Roman" w:cs="Times New Roman"/>
                <w:sz w:val="28"/>
              </w:rPr>
              <w:t xml:space="preserve"> Chapter 15</w:t>
            </w:r>
          </w:p>
        </w:tc>
      </w:tr>
      <w:tr w:rsidR="00BB5BE2" w:rsidRPr="00691721" w:rsidTr="00691721">
        <w:trPr>
          <w:trHeight w:val="382"/>
          <w:jc w:val="center"/>
        </w:trPr>
        <w:tc>
          <w:tcPr>
            <w:tcW w:w="2358" w:type="dxa"/>
          </w:tcPr>
          <w:p w:rsidR="00BB5BE2" w:rsidRPr="00CA206A" w:rsidRDefault="00BB5BE2" w:rsidP="00BB5BE2">
            <w:pPr>
              <w:jc w:val="center"/>
              <w:rPr>
                <w:rFonts w:ascii="Times New Roman" w:hAnsi="Times New Roman" w:cs="Times New Roman"/>
                <w:b/>
                <w:sz w:val="28"/>
              </w:rPr>
            </w:pPr>
            <w:r w:rsidRPr="00CA206A">
              <w:rPr>
                <w:rFonts w:ascii="Times New Roman" w:hAnsi="Times New Roman" w:cs="Times New Roman"/>
                <w:b/>
                <w:sz w:val="28"/>
              </w:rPr>
              <w:t xml:space="preserve">May </w:t>
            </w:r>
            <w:r w:rsidR="00061214">
              <w:rPr>
                <w:rFonts w:ascii="Times New Roman" w:hAnsi="Times New Roman" w:cs="Times New Roman"/>
                <w:b/>
                <w:sz w:val="28"/>
              </w:rPr>
              <w:t>5</w:t>
            </w:r>
          </w:p>
        </w:tc>
        <w:tc>
          <w:tcPr>
            <w:tcW w:w="7263" w:type="dxa"/>
          </w:tcPr>
          <w:p w:rsidR="00E16F8E" w:rsidRPr="00FE0172" w:rsidRDefault="00991F75" w:rsidP="00BB5BE2">
            <w:pPr>
              <w:rPr>
                <w:rFonts w:ascii="Times New Roman" w:hAnsi="Times New Roman" w:cs="Times New Roman"/>
                <w:b/>
                <w:sz w:val="28"/>
              </w:rPr>
            </w:pPr>
            <w:r>
              <w:rPr>
                <w:rFonts w:ascii="Times New Roman" w:hAnsi="Times New Roman" w:cs="Times New Roman"/>
                <w:b/>
                <w:sz w:val="28"/>
              </w:rPr>
              <w:t>Final Exam</w:t>
            </w:r>
            <w:r w:rsidR="00BB5BE2" w:rsidRPr="00691721">
              <w:rPr>
                <w:rFonts w:ascii="Times New Roman" w:hAnsi="Times New Roman" w:cs="Times New Roman"/>
                <w:b/>
                <w:sz w:val="28"/>
              </w:rPr>
              <w:t xml:space="preserve"> – Chapters</w:t>
            </w:r>
            <w:r w:rsidR="00881E31">
              <w:rPr>
                <w:rFonts w:ascii="Times New Roman" w:hAnsi="Times New Roman" w:cs="Times New Roman"/>
                <w:b/>
                <w:sz w:val="28"/>
              </w:rPr>
              <w:t xml:space="preserve"> </w:t>
            </w:r>
            <w:r w:rsidR="00881E31" w:rsidRPr="00691721">
              <w:rPr>
                <w:rFonts w:ascii="Times New Roman" w:hAnsi="Times New Roman" w:cs="Times New Roman"/>
                <w:b/>
                <w:sz w:val="28"/>
              </w:rPr>
              <w:t>9, 10</w:t>
            </w:r>
            <w:r w:rsidR="00881E31">
              <w:rPr>
                <w:rFonts w:ascii="Times New Roman" w:hAnsi="Times New Roman" w:cs="Times New Roman"/>
                <w:b/>
                <w:sz w:val="28"/>
              </w:rPr>
              <w:t>,</w:t>
            </w:r>
            <w:r w:rsidR="00881E31" w:rsidRPr="00691721">
              <w:rPr>
                <w:rFonts w:ascii="Times New Roman" w:hAnsi="Times New Roman" w:cs="Times New Roman"/>
                <w:b/>
                <w:sz w:val="28"/>
              </w:rPr>
              <w:t xml:space="preserve"> 11</w:t>
            </w:r>
            <w:r w:rsidR="00881E31">
              <w:rPr>
                <w:rFonts w:ascii="Times New Roman" w:hAnsi="Times New Roman" w:cs="Times New Roman"/>
                <w:b/>
                <w:sz w:val="28"/>
              </w:rPr>
              <w:t>,</w:t>
            </w:r>
            <w:r w:rsidR="00BB5BE2" w:rsidRPr="00691721">
              <w:rPr>
                <w:rFonts w:ascii="Times New Roman" w:hAnsi="Times New Roman" w:cs="Times New Roman"/>
                <w:b/>
                <w:sz w:val="28"/>
              </w:rPr>
              <w:t xml:space="preserve"> 12, 13, 14 &amp; 15</w:t>
            </w:r>
          </w:p>
        </w:tc>
      </w:tr>
    </w:tbl>
    <w:p w:rsidR="00B90A63" w:rsidRPr="008A3F09" w:rsidRDefault="00B90A63" w:rsidP="00A051BC">
      <w:pPr>
        <w:pStyle w:val="ListParagraph"/>
        <w:ind w:left="0"/>
        <w:rPr>
          <w:rFonts w:ascii="Times New Roman" w:hAnsi="Times New Roman" w:cs="Times New Roman"/>
          <w:sz w:val="24"/>
        </w:rPr>
      </w:pPr>
    </w:p>
    <w:p w:rsidR="00D60064" w:rsidRDefault="00D60064" w:rsidP="00D60064">
      <w:pPr>
        <w:rPr>
          <w:rFonts w:ascii="Times New Roman" w:hAnsi="Times New Roman" w:cs="Times New Roman"/>
          <w:b/>
          <w:sz w:val="24"/>
        </w:rPr>
      </w:pPr>
    </w:p>
    <w:p w:rsidR="00D60064" w:rsidRDefault="00D60064" w:rsidP="00D60064">
      <w:pPr>
        <w:rPr>
          <w:rFonts w:ascii="Times New Roman" w:hAnsi="Times New Roman" w:cs="Times New Roman"/>
          <w:sz w:val="24"/>
        </w:rPr>
      </w:pPr>
      <w:r w:rsidRPr="003B7194">
        <w:rPr>
          <w:rFonts w:ascii="Times New Roman" w:hAnsi="Times New Roman" w:cs="Times New Roman"/>
          <w:b/>
          <w:sz w:val="24"/>
        </w:rPr>
        <w:t>COURSE FORMAT</w:t>
      </w:r>
      <w:r w:rsidRPr="00AE5B83">
        <w:rPr>
          <w:rFonts w:ascii="Times New Roman" w:hAnsi="Times New Roman" w:cs="Times New Roman"/>
          <w:sz w:val="24"/>
        </w:rPr>
        <w:t xml:space="preserve"> </w:t>
      </w:r>
    </w:p>
    <w:p w:rsidR="00D60064" w:rsidRDefault="00D60064" w:rsidP="00D60064">
      <w:pPr>
        <w:rPr>
          <w:rFonts w:ascii="Times New Roman" w:hAnsi="Times New Roman" w:cs="Times New Roman"/>
          <w:sz w:val="24"/>
        </w:rPr>
      </w:pPr>
      <w:r w:rsidRPr="00AE5B83">
        <w:rPr>
          <w:rFonts w:ascii="Times New Roman" w:hAnsi="Times New Roman" w:cs="Times New Roman"/>
          <w:sz w:val="24"/>
        </w:rPr>
        <w:t xml:space="preserve">The course will be conducted by a combination of in-person lectures and self-directed learning. Students are expected to attend all in-class discussions and complete all individual readings prior to the respective class session. Every lecture is important. They are designed to introduce or explain some of the underlying principles that are covered by the course materials. </w:t>
      </w:r>
    </w:p>
    <w:p w:rsidR="00D60064" w:rsidRDefault="00D60064" w:rsidP="00D60064">
      <w:pPr>
        <w:spacing w:after="0"/>
        <w:rPr>
          <w:rFonts w:ascii="Times New Roman" w:hAnsi="Times New Roman" w:cs="Times New Roman"/>
          <w:sz w:val="24"/>
        </w:rPr>
      </w:pPr>
    </w:p>
    <w:p w:rsidR="00D60064" w:rsidRPr="00A2483E" w:rsidRDefault="00D60064" w:rsidP="00D60064">
      <w:pPr>
        <w:spacing w:after="0"/>
        <w:rPr>
          <w:rFonts w:ascii="Times New Roman" w:hAnsi="Times New Roman" w:cs="Times New Roman"/>
          <w:b/>
          <w:sz w:val="24"/>
        </w:rPr>
      </w:pPr>
      <w:r>
        <w:rPr>
          <w:rFonts w:ascii="Times New Roman" w:hAnsi="Times New Roman" w:cs="Times New Roman"/>
          <w:b/>
          <w:sz w:val="24"/>
        </w:rPr>
        <w:t>GRADING</w:t>
      </w:r>
    </w:p>
    <w:p w:rsidR="00D60064" w:rsidRPr="00556775" w:rsidRDefault="00D60064" w:rsidP="00D60064">
      <w:pPr>
        <w:spacing w:after="0"/>
        <w:rPr>
          <w:rFonts w:ascii="Times New Roman" w:hAnsi="Times New Roman" w:cs="Times New Roman"/>
          <w:sz w:val="24"/>
        </w:rPr>
      </w:pPr>
      <w:r w:rsidRPr="00556775">
        <w:rPr>
          <w:rFonts w:ascii="Times New Roman" w:hAnsi="Times New Roman" w:cs="Times New Roman"/>
          <w:sz w:val="24"/>
        </w:rPr>
        <w:t>Attendance</w:t>
      </w:r>
      <w:r>
        <w:rPr>
          <w:rFonts w:ascii="Times New Roman" w:hAnsi="Times New Roman" w:cs="Times New Roman"/>
          <w:sz w:val="24"/>
        </w:rPr>
        <w:t xml:space="preserve"> -</w:t>
      </w:r>
      <w:r w:rsidRPr="00556775">
        <w:rPr>
          <w:rFonts w:ascii="Times New Roman" w:hAnsi="Times New Roman" w:cs="Times New Roman"/>
          <w:sz w:val="24"/>
        </w:rPr>
        <w:t xml:space="preserve"> 1</w:t>
      </w:r>
      <w:r w:rsidR="0072218F">
        <w:rPr>
          <w:rFonts w:ascii="Times New Roman" w:hAnsi="Times New Roman" w:cs="Times New Roman"/>
          <w:sz w:val="24"/>
        </w:rPr>
        <w:t>50</w:t>
      </w:r>
      <w:r w:rsidRPr="00556775">
        <w:rPr>
          <w:rFonts w:ascii="Times New Roman" w:hAnsi="Times New Roman" w:cs="Times New Roman"/>
          <w:sz w:val="24"/>
        </w:rPr>
        <w:t xml:space="preserve"> points </w:t>
      </w:r>
    </w:p>
    <w:p w:rsidR="00D60064" w:rsidRPr="00556775" w:rsidRDefault="00D60064" w:rsidP="00D60064">
      <w:pPr>
        <w:spacing w:after="0"/>
        <w:rPr>
          <w:rFonts w:ascii="Times New Roman" w:hAnsi="Times New Roman" w:cs="Times New Roman"/>
          <w:sz w:val="24"/>
        </w:rPr>
      </w:pPr>
      <w:r w:rsidRPr="00556775">
        <w:rPr>
          <w:rFonts w:ascii="Times New Roman" w:hAnsi="Times New Roman" w:cs="Times New Roman"/>
          <w:sz w:val="24"/>
        </w:rPr>
        <w:t>Resume</w:t>
      </w:r>
      <w:r>
        <w:rPr>
          <w:rFonts w:ascii="Times New Roman" w:hAnsi="Times New Roman" w:cs="Times New Roman"/>
          <w:sz w:val="24"/>
        </w:rPr>
        <w:t xml:space="preserve"> -</w:t>
      </w:r>
      <w:r w:rsidRPr="00556775">
        <w:rPr>
          <w:rFonts w:ascii="Times New Roman" w:hAnsi="Times New Roman" w:cs="Times New Roman"/>
          <w:sz w:val="24"/>
        </w:rPr>
        <w:t xml:space="preserve"> </w:t>
      </w:r>
      <w:r w:rsidR="005C4296">
        <w:rPr>
          <w:rFonts w:ascii="Times New Roman" w:hAnsi="Times New Roman" w:cs="Times New Roman"/>
          <w:sz w:val="24"/>
        </w:rPr>
        <w:t>50</w:t>
      </w:r>
      <w:r w:rsidRPr="00556775">
        <w:rPr>
          <w:rFonts w:ascii="Times New Roman" w:hAnsi="Times New Roman" w:cs="Times New Roman"/>
          <w:sz w:val="24"/>
        </w:rPr>
        <w:t xml:space="preserve"> points </w:t>
      </w:r>
    </w:p>
    <w:p w:rsidR="00D60064" w:rsidRDefault="00D60064" w:rsidP="00D60064">
      <w:pPr>
        <w:spacing w:after="0"/>
        <w:rPr>
          <w:rFonts w:ascii="Times New Roman" w:hAnsi="Times New Roman" w:cs="Times New Roman"/>
          <w:sz w:val="24"/>
        </w:rPr>
      </w:pPr>
      <w:r w:rsidRPr="00556775">
        <w:rPr>
          <w:rFonts w:ascii="Times New Roman" w:hAnsi="Times New Roman" w:cs="Times New Roman"/>
          <w:sz w:val="24"/>
        </w:rPr>
        <w:t>Case Stud</w:t>
      </w:r>
      <w:r w:rsidR="00457B25">
        <w:rPr>
          <w:rFonts w:ascii="Times New Roman" w:hAnsi="Times New Roman" w:cs="Times New Roman"/>
          <w:sz w:val="24"/>
        </w:rPr>
        <w:t>y</w:t>
      </w:r>
      <w:r w:rsidR="001B30D5">
        <w:rPr>
          <w:rFonts w:ascii="Times New Roman" w:hAnsi="Times New Roman" w:cs="Times New Roman"/>
          <w:sz w:val="24"/>
        </w:rPr>
        <w:t xml:space="preserve"> - </w:t>
      </w:r>
      <w:r w:rsidR="005C4296">
        <w:rPr>
          <w:rFonts w:ascii="Times New Roman" w:hAnsi="Times New Roman" w:cs="Times New Roman"/>
          <w:sz w:val="24"/>
        </w:rPr>
        <w:t>250</w:t>
      </w:r>
      <w:r w:rsidRPr="00556775">
        <w:rPr>
          <w:rFonts w:ascii="Times New Roman" w:hAnsi="Times New Roman" w:cs="Times New Roman"/>
          <w:sz w:val="24"/>
        </w:rPr>
        <w:t xml:space="preserve"> </w:t>
      </w:r>
      <w:r>
        <w:rPr>
          <w:rFonts w:ascii="Times New Roman" w:hAnsi="Times New Roman" w:cs="Times New Roman"/>
          <w:sz w:val="24"/>
        </w:rPr>
        <w:t>points</w:t>
      </w:r>
      <w:r w:rsidR="005C4296">
        <w:rPr>
          <w:rFonts w:ascii="Times New Roman" w:hAnsi="Times New Roman" w:cs="Times New Roman"/>
          <w:sz w:val="24"/>
        </w:rPr>
        <w:t xml:space="preserve"> (5 Case</w:t>
      </w:r>
      <w:r w:rsidR="00457B25">
        <w:rPr>
          <w:rFonts w:ascii="Times New Roman" w:hAnsi="Times New Roman" w:cs="Times New Roman"/>
          <w:sz w:val="24"/>
        </w:rPr>
        <w:t>s,</w:t>
      </w:r>
      <w:r w:rsidR="005C4296">
        <w:rPr>
          <w:rFonts w:ascii="Times New Roman" w:hAnsi="Times New Roman" w:cs="Times New Roman"/>
          <w:sz w:val="24"/>
        </w:rPr>
        <w:t xml:space="preserve"> 50 points each)</w:t>
      </w:r>
    </w:p>
    <w:p w:rsidR="00D60064" w:rsidRPr="00556775" w:rsidRDefault="005C4296" w:rsidP="00D60064">
      <w:pPr>
        <w:spacing w:after="0"/>
        <w:rPr>
          <w:rFonts w:ascii="Times New Roman" w:hAnsi="Times New Roman" w:cs="Times New Roman"/>
          <w:sz w:val="24"/>
        </w:rPr>
      </w:pPr>
      <w:r>
        <w:rPr>
          <w:rFonts w:ascii="Times New Roman" w:hAnsi="Times New Roman" w:cs="Times New Roman"/>
          <w:sz w:val="24"/>
        </w:rPr>
        <w:t>Midterm Exam</w:t>
      </w:r>
      <w:r w:rsidR="00D60064">
        <w:rPr>
          <w:rFonts w:ascii="Times New Roman" w:hAnsi="Times New Roman" w:cs="Times New Roman"/>
          <w:sz w:val="24"/>
        </w:rPr>
        <w:t xml:space="preserve"> - </w:t>
      </w:r>
      <w:r w:rsidR="00D60064" w:rsidRPr="00556775">
        <w:rPr>
          <w:rFonts w:ascii="Times New Roman" w:hAnsi="Times New Roman" w:cs="Times New Roman"/>
          <w:sz w:val="24"/>
        </w:rPr>
        <w:t>2</w:t>
      </w:r>
      <w:r w:rsidR="0072218F">
        <w:rPr>
          <w:rFonts w:ascii="Times New Roman" w:hAnsi="Times New Roman" w:cs="Times New Roman"/>
          <w:sz w:val="24"/>
        </w:rPr>
        <w:t>75</w:t>
      </w:r>
      <w:r w:rsidR="00D60064" w:rsidRPr="00556775">
        <w:rPr>
          <w:rFonts w:ascii="Times New Roman" w:hAnsi="Times New Roman" w:cs="Times New Roman"/>
          <w:sz w:val="24"/>
        </w:rPr>
        <w:t xml:space="preserve"> points </w:t>
      </w:r>
    </w:p>
    <w:p w:rsidR="00D60064" w:rsidRPr="00556775" w:rsidRDefault="005C4296" w:rsidP="00D60064">
      <w:pPr>
        <w:spacing w:after="0"/>
        <w:rPr>
          <w:rFonts w:ascii="Times New Roman" w:hAnsi="Times New Roman" w:cs="Times New Roman"/>
          <w:sz w:val="24"/>
        </w:rPr>
      </w:pPr>
      <w:r>
        <w:rPr>
          <w:rFonts w:ascii="Times New Roman" w:hAnsi="Times New Roman" w:cs="Times New Roman"/>
          <w:sz w:val="24"/>
        </w:rPr>
        <w:t>Final Exam</w:t>
      </w:r>
      <w:r w:rsidR="00D60064">
        <w:rPr>
          <w:rFonts w:ascii="Times New Roman" w:hAnsi="Times New Roman" w:cs="Times New Roman"/>
          <w:sz w:val="24"/>
        </w:rPr>
        <w:t xml:space="preserve"> -</w:t>
      </w:r>
      <w:r w:rsidR="00D60064" w:rsidRPr="00556775">
        <w:rPr>
          <w:rFonts w:ascii="Times New Roman" w:hAnsi="Times New Roman" w:cs="Times New Roman"/>
          <w:sz w:val="24"/>
        </w:rPr>
        <w:t xml:space="preserve"> 2</w:t>
      </w:r>
      <w:r w:rsidR="0072218F">
        <w:rPr>
          <w:rFonts w:ascii="Times New Roman" w:hAnsi="Times New Roman" w:cs="Times New Roman"/>
          <w:sz w:val="24"/>
        </w:rPr>
        <w:t>75</w:t>
      </w:r>
      <w:r w:rsidR="00D60064" w:rsidRPr="00556775">
        <w:rPr>
          <w:rFonts w:ascii="Times New Roman" w:hAnsi="Times New Roman" w:cs="Times New Roman"/>
          <w:sz w:val="24"/>
        </w:rPr>
        <w:t xml:space="preserve"> points </w:t>
      </w:r>
    </w:p>
    <w:p w:rsidR="00D60064" w:rsidRPr="00873BA8" w:rsidRDefault="00D60064" w:rsidP="00D60064">
      <w:pPr>
        <w:spacing w:after="0"/>
        <w:rPr>
          <w:rFonts w:ascii="Times New Roman" w:hAnsi="Times New Roman" w:cs="Times New Roman"/>
          <w:b/>
          <w:sz w:val="24"/>
        </w:rPr>
      </w:pPr>
      <w:r w:rsidRPr="00873BA8">
        <w:rPr>
          <w:rFonts w:ascii="Times New Roman" w:hAnsi="Times New Roman" w:cs="Times New Roman"/>
          <w:b/>
          <w:sz w:val="24"/>
        </w:rPr>
        <w:t>TOTAL 1,000 points</w:t>
      </w:r>
    </w:p>
    <w:p w:rsidR="00D60064" w:rsidRDefault="00D60064" w:rsidP="00D60064">
      <w:pPr>
        <w:spacing w:after="0"/>
        <w:ind w:left="360"/>
        <w:rPr>
          <w:rFonts w:ascii="Times New Roman" w:hAnsi="Times New Roman" w:cs="Times New Roman"/>
          <w:sz w:val="24"/>
        </w:rPr>
      </w:pPr>
    </w:p>
    <w:p w:rsidR="00374A19" w:rsidRDefault="00374A19" w:rsidP="00D60064">
      <w:pPr>
        <w:spacing w:after="0"/>
        <w:ind w:left="360"/>
        <w:rPr>
          <w:rFonts w:ascii="Times New Roman" w:hAnsi="Times New Roman" w:cs="Times New Roman"/>
          <w:sz w:val="24"/>
        </w:rPr>
      </w:pPr>
    </w:p>
    <w:p w:rsidR="00D60064" w:rsidRPr="005861A2" w:rsidRDefault="00D60064" w:rsidP="00D60064">
      <w:pPr>
        <w:pStyle w:val="ListParagraph"/>
        <w:numPr>
          <w:ilvl w:val="0"/>
          <w:numId w:val="2"/>
        </w:numPr>
        <w:spacing w:after="0"/>
        <w:rPr>
          <w:rFonts w:ascii="Times New Roman" w:hAnsi="Times New Roman" w:cs="Times New Roman"/>
          <w:sz w:val="24"/>
        </w:rPr>
      </w:pPr>
      <w:r w:rsidRPr="005861A2">
        <w:rPr>
          <w:rFonts w:ascii="Times New Roman" w:hAnsi="Times New Roman" w:cs="Times New Roman"/>
          <w:b/>
          <w:sz w:val="24"/>
        </w:rPr>
        <w:t>Attendance</w:t>
      </w:r>
      <w:r w:rsidRPr="005861A2">
        <w:rPr>
          <w:rFonts w:ascii="Times New Roman" w:hAnsi="Times New Roman" w:cs="Times New Roman"/>
          <w:sz w:val="24"/>
        </w:rPr>
        <w:t xml:space="preserve"> </w:t>
      </w:r>
    </w:p>
    <w:p w:rsidR="00D60064" w:rsidRDefault="00D60064" w:rsidP="00D60064">
      <w:pPr>
        <w:pStyle w:val="ListParagraph"/>
        <w:rPr>
          <w:rFonts w:ascii="Times New Roman" w:hAnsi="Times New Roman" w:cs="Times New Roman"/>
          <w:sz w:val="24"/>
        </w:rPr>
      </w:pPr>
      <w:r w:rsidRPr="005861A2">
        <w:rPr>
          <w:rFonts w:ascii="Times New Roman" w:hAnsi="Times New Roman" w:cs="Times New Roman"/>
          <w:sz w:val="24"/>
        </w:rPr>
        <w:t>(Mandatory) (1</w:t>
      </w:r>
      <w:r w:rsidR="0072218F">
        <w:rPr>
          <w:rFonts w:ascii="Times New Roman" w:hAnsi="Times New Roman" w:cs="Times New Roman"/>
          <w:sz w:val="24"/>
        </w:rPr>
        <w:t>5</w:t>
      </w:r>
      <w:r w:rsidRPr="005861A2">
        <w:rPr>
          <w:rFonts w:ascii="Times New Roman" w:hAnsi="Times New Roman" w:cs="Times New Roman"/>
          <w:sz w:val="24"/>
        </w:rPr>
        <w:t>0 points = 1</w:t>
      </w:r>
      <w:r w:rsidR="0072218F">
        <w:rPr>
          <w:rFonts w:ascii="Times New Roman" w:hAnsi="Times New Roman" w:cs="Times New Roman"/>
          <w:sz w:val="24"/>
        </w:rPr>
        <w:t>5</w:t>
      </w:r>
      <w:r w:rsidR="00F56F71">
        <w:rPr>
          <w:rFonts w:ascii="Times New Roman" w:hAnsi="Times New Roman" w:cs="Times New Roman"/>
          <w:sz w:val="24"/>
        </w:rPr>
        <w:t>% Final Grade): Attendance is m</w:t>
      </w:r>
      <w:r w:rsidRPr="005861A2">
        <w:rPr>
          <w:rFonts w:ascii="Times New Roman" w:hAnsi="Times New Roman" w:cs="Times New Roman"/>
          <w:sz w:val="24"/>
        </w:rPr>
        <w:t xml:space="preserve">andatory. You will not be able to make-up the time. If you have to miss for a medical emergency I will follow UNT policy and request you </w:t>
      </w:r>
      <w:r w:rsidR="00F56F71">
        <w:rPr>
          <w:rFonts w:ascii="Times New Roman" w:hAnsi="Times New Roman" w:cs="Times New Roman"/>
          <w:sz w:val="24"/>
        </w:rPr>
        <w:t>get an excused absence form from the Dean of Students office</w:t>
      </w:r>
      <w:r w:rsidR="00F56F71" w:rsidRPr="005861A2">
        <w:rPr>
          <w:rFonts w:ascii="Times New Roman" w:hAnsi="Times New Roman" w:cs="Times New Roman"/>
          <w:sz w:val="24"/>
        </w:rPr>
        <w:t>.</w:t>
      </w:r>
      <w:r w:rsidRPr="005861A2">
        <w:rPr>
          <w:rFonts w:ascii="Times New Roman" w:hAnsi="Times New Roman" w:cs="Times New Roman"/>
          <w:sz w:val="24"/>
        </w:rPr>
        <w:t xml:space="preserve"> You will still be responsible for the course work and material as necessary. I will circulate a roster for you to sign near the end of every class period. </w:t>
      </w:r>
    </w:p>
    <w:p w:rsidR="00D60064" w:rsidRDefault="00D60064" w:rsidP="00D60064">
      <w:pPr>
        <w:pStyle w:val="ListParagraph"/>
        <w:rPr>
          <w:rFonts w:ascii="Times New Roman" w:hAnsi="Times New Roman" w:cs="Times New Roman"/>
          <w:sz w:val="24"/>
        </w:rPr>
      </w:pPr>
    </w:p>
    <w:p w:rsidR="00D60064" w:rsidRPr="005861A2" w:rsidRDefault="00D60064" w:rsidP="00D60064">
      <w:pPr>
        <w:pStyle w:val="ListParagraph"/>
        <w:numPr>
          <w:ilvl w:val="0"/>
          <w:numId w:val="2"/>
        </w:numPr>
        <w:spacing w:after="0"/>
        <w:rPr>
          <w:rFonts w:ascii="Times New Roman" w:hAnsi="Times New Roman" w:cs="Times New Roman"/>
          <w:b/>
          <w:sz w:val="24"/>
        </w:rPr>
      </w:pPr>
      <w:r w:rsidRPr="005861A2">
        <w:rPr>
          <w:rFonts w:ascii="Times New Roman" w:hAnsi="Times New Roman" w:cs="Times New Roman"/>
          <w:b/>
          <w:sz w:val="24"/>
        </w:rPr>
        <w:t>Resume</w:t>
      </w:r>
    </w:p>
    <w:p w:rsidR="00D60064" w:rsidRDefault="00722013" w:rsidP="00735E81">
      <w:pPr>
        <w:pStyle w:val="ListParagraph"/>
        <w:rPr>
          <w:rFonts w:ascii="Times New Roman" w:hAnsi="Times New Roman" w:cs="Times New Roman"/>
          <w:sz w:val="24"/>
        </w:rPr>
      </w:pPr>
      <w:r>
        <w:rPr>
          <w:rFonts w:ascii="Times New Roman" w:hAnsi="Times New Roman" w:cs="Times New Roman"/>
          <w:sz w:val="24"/>
        </w:rPr>
        <w:t>(</w:t>
      </w:r>
      <w:r w:rsidR="005C4296">
        <w:rPr>
          <w:rFonts w:ascii="Times New Roman" w:hAnsi="Times New Roman" w:cs="Times New Roman"/>
          <w:sz w:val="24"/>
        </w:rPr>
        <w:t>5</w:t>
      </w:r>
      <w:r>
        <w:rPr>
          <w:rFonts w:ascii="Times New Roman" w:hAnsi="Times New Roman" w:cs="Times New Roman"/>
          <w:sz w:val="24"/>
        </w:rPr>
        <w:t xml:space="preserve">0 points = </w:t>
      </w:r>
      <w:r w:rsidR="005C4296">
        <w:rPr>
          <w:rFonts w:ascii="Times New Roman" w:hAnsi="Times New Roman" w:cs="Times New Roman"/>
          <w:sz w:val="24"/>
        </w:rPr>
        <w:t>5</w:t>
      </w:r>
      <w:r w:rsidR="00D60064" w:rsidRPr="005861A2">
        <w:rPr>
          <w:rFonts w:ascii="Times New Roman" w:hAnsi="Times New Roman" w:cs="Times New Roman"/>
          <w:sz w:val="24"/>
        </w:rPr>
        <w:t xml:space="preserve">% Final Grade): Time to start thinking about graduation! Got your resume ready? You should!  </w:t>
      </w:r>
      <w:r w:rsidR="00735E81" w:rsidRPr="00735E81">
        <w:rPr>
          <w:rFonts w:ascii="Times New Roman" w:hAnsi="Times New Roman" w:cs="Times New Roman"/>
          <w:sz w:val="24"/>
        </w:rPr>
        <w:t xml:space="preserve">Submit a </w:t>
      </w:r>
      <w:r w:rsidR="00735E81" w:rsidRPr="005C4296">
        <w:rPr>
          <w:rFonts w:ascii="Times New Roman" w:hAnsi="Times New Roman" w:cs="Times New Roman"/>
          <w:b/>
          <w:sz w:val="24"/>
        </w:rPr>
        <w:t>hard copy</w:t>
      </w:r>
      <w:r w:rsidR="00735E81" w:rsidRPr="00735E81">
        <w:rPr>
          <w:rFonts w:ascii="Times New Roman" w:hAnsi="Times New Roman" w:cs="Times New Roman"/>
          <w:sz w:val="24"/>
        </w:rPr>
        <w:t xml:space="preserve"> of your resume </w:t>
      </w:r>
      <w:r w:rsidR="00735E81" w:rsidRPr="007B5B78">
        <w:rPr>
          <w:rFonts w:ascii="Times New Roman" w:hAnsi="Times New Roman" w:cs="Times New Roman"/>
          <w:b/>
          <w:sz w:val="24"/>
        </w:rPr>
        <w:t>in class</w:t>
      </w:r>
      <w:r w:rsidR="00735E81">
        <w:rPr>
          <w:rFonts w:ascii="Times New Roman" w:hAnsi="Times New Roman" w:cs="Times New Roman"/>
          <w:sz w:val="24"/>
        </w:rPr>
        <w:t xml:space="preserve"> on </w:t>
      </w:r>
      <w:r w:rsidR="005C4296">
        <w:rPr>
          <w:rFonts w:ascii="Times New Roman" w:hAnsi="Times New Roman" w:cs="Times New Roman"/>
          <w:sz w:val="24"/>
        </w:rPr>
        <w:t>February 4</w:t>
      </w:r>
      <w:r w:rsidR="005C4296" w:rsidRPr="005C4296">
        <w:rPr>
          <w:rFonts w:ascii="Times New Roman" w:hAnsi="Times New Roman" w:cs="Times New Roman"/>
          <w:sz w:val="24"/>
          <w:vertAlign w:val="superscript"/>
        </w:rPr>
        <w:t>th</w:t>
      </w:r>
      <w:r w:rsidR="005C4296">
        <w:rPr>
          <w:rFonts w:ascii="Times New Roman" w:hAnsi="Times New Roman" w:cs="Times New Roman"/>
          <w:sz w:val="24"/>
        </w:rPr>
        <w:t>,</w:t>
      </w:r>
      <w:r w:rsidR="00735E81">
        <w:rPr>
          <w:rFonts w:ascii="Times New Roman" w:hAnsi="Times New Roman" w:cs="Times New Roman"/>
          <w:sz w:val="24"/>
        </w:rPr>
        <w:t xml:space="preserve"> 2019. </w:t>
      </w:r>
      <w:r w:rsidR="005C4296">
        <w:rPr>
          <w:rFonts w:ascii="Times New Roman" w:hAnsi="Times New Roman" w:cs="Times New Roman"/>
          <w:sz w:val="24"/>
        </w:rPr>
        <w:t>I will provide feedback to help prepare you for your next career move.</w:t>
      </w:r>
    </w:p>
    <w:p w:rsidR="00735E81" w:rsidRDefault="00735E81" w:rsidP="00735E81">
      <w:pPr>
        <w:pStyle w:val="ListParagraph"/>
        <w:rPr>
          <w:rFonts w:ascii="Times New Roman" w:hAnsi="Times New Roman" w:cs="Times New Roman"/>
          <w:sz w:val="24"/>
        </w:rPr>
      </w:pPr>
    </w:p>
    <w:p w:rsidR="00374A19" w:rsidRPr="00735E81" w:rsidRDefault="00374A19" w:rsidP="00735E81">
      <w:pPr>
        <w:pStyle w:val="ListParagraph"/>
        <w:rPr>
          <w:rFonts w:ascii="Times New Roman" w:hAnsi="Times New Roman" w:cs="Times New Roman"/>
          <w:sz w:val="24"/>
        </w:rPr>
      </w:pPr>
    </w:p>
    <w:p w:rsidR="00D60064" w:rsidRPr="00735E81" w:rsidRDefault="00D60064" w:rsidP="00D60064">
      <w:pPr>
        <w:pStyle w:val="ListParagraph"/>
        <w:numPr>
          <w:ilvl w:val="0"/>
          <w:numId w:val="2"/>
        </w:numPr>
        <w:rPr>
          <w:rFonts w:ascii="Times New Roman" w:hAnsi="Times New Roman" w:cs="Times New Roman"/>
          <w:b/>
          <w:sz w:val="24"/>
        </w:rPr>
      </w:pPr>
      <w:r w:rsidRPr="00735E81">
        <w:rPr>
          <w:rFonts w:ascii="Times New Roman" w:hAnsi="Times New Roman" w:cs="Times New Roman"/>
          <w:b/>
          <w:sz w:val="24"/>
        </w:rPr>
        <w:t xml:space="preserve">Case Studies:  </w:t>
      </w:r>
    </w:p>
    <w:p w:rsidR="00D60064" w:rsidRDefault="00722013" w:rsidP="00131282">
      <w:pPr>
        <w:pStyle w:val="ListParagraph"/>
        <w:rPr>
          <w:rFonts w:ascii="Times New Roman" w:hAnsi="Times New Roman" w:cs="Times New Roman"/>
          <w:sz w:val="24"/>
        </w:rPr>
      </w:pPr>
      <w:r w:rsidRPr="00722013">
        <w:rPr>
          <w:rFonts w:ascii="Times New Roman" w:hAnsi="Times New Roman" w:cs="Times New Roman"/>
          <w:sz w:val="24"/>
        </w:rPr>
        <w:t>(</w:t>
      </w:r>
      <w:r w:rsidR="005C4296">
        <w:rPr>
          <w:rFonts w:ascii="Times New Roman" w:hAnsi="Times New Roman" w:cs="Times New Roman"/>
          <w:sz w:val="24"/>
        </w:rPr>
        <w:t>2</w:t>
      </w:r>
      <w:r w:rsidRPr="00722013">
        <w:rPr>
          <w:rFonts w:ascii="Times New Roman" w:hAnsi="Times New Roman" w:cs="Times New Roman"/>
          <w:sz w:val="24"/>
        </w:rPr>
        <w:t>50</w:t>
      </w:r>
      <w:r w:rsidR="001B30D5" w:rsidRPr="00722013">
        <w:rPr>
          <w:rFonts w:ascii="Times New Roman" w:hAnsi="Times New Roman" w:cs="Times New Roman"/>
          <w:sz w:val="24"/>
        </w:rPr>
        <w:t xml:space="preserve"> points </w:t>
      </w:r>
      <w:r w:rsidRPr="00722013">
        <w:rPr>
          <w:rFonts w:ascii="Times New Roman" w:hAnsi="Times New Roman" w:cs="Times New Roman"/>
          <w:sz w:val="24"/>
        </w:rPr>
        <w:t xml:space="preserve">= </w:t>
      </w:r>
      <w:r w:rsidR="005C4296">
        <w:rPr>
          <w:rFonts w:ascii="Times New Roman" w:hAnsi="Times New Roman" w:cs="Times New Roman"/>
          <w:sz w:val="24"/>
        </w:rPr>
        <w:t>2</w:t>
      </w:r>
      <w:r w:rsidRPr="00722013">
        <w:rPr>
          <w:rFonts w:ascii="Times New Roman" w:hAnsi="Times New Roman" w:cs="Times New Roman"/>
          <w:sz w:val="24"/>
        </w:rPr>
        <w:t>5</w:t>
      </w:r>
      <w:r w:rsidR="00D60064" w:rsidRPr="00722013">
        <w:rPr>
          <w:rFonts w:ascii="Times New Roman" w:hAnsi="Times New Roman" w:cs="Times New Roman"/>
          <w:sz w:val="24"/>
        </w:rPr>
        <w:t xml:space="preserve">% Final Grade):  During the course you will be assigned </w:t>
      </w:r>
      <w:r w:rsidR="005C4296">
        <w:rPr>
          <w:rFonts w:ascii="Times New Roman" w:hAnsi="Times New Roman" w:cs="Times New Roman"/>
          <w:sz w:val="24"/>
        </w:rPr>
        <w:t>five</w:t>
      </w:r>
      <w:r w:rsidR="001B30D5" w:rsidRPr="00722013">
        <w:rPr>
          <w:rFonts w:ascii="Times New Roman" w:hAnsi="Times New Roman" w:cs="Times New Roman"/>
          <w:sz w:val="24"/>
        </w:rPr>
        <w:t xml:space="preserve"> case </w:t>
      </w:r>
      <w:r w:rsidRPr="00722013">
        <w:rPr>
          <w:rFonts w:ascii="Times New Roman" w:hAnsi="Times New Roman" w:cs="Times New Roman"/>
          <w:sz w:val="24"/>
        </w:rPr>
        <w:t>studies (50</w:t>
      </w:r>
      <w:r w:rsidR="00D60064" w:rsidRPr="00722013">
        <w:rPr>
          <w:rFonts w:ascii="Times New Roman" w:hAnsi="Times New Roman" w:cs="Times New Roman"/>
          <w:sz w:val="24"/>
        </w:rPr>
        <w:t xml:space="preserve"> points each).</w:t>
      </w:r>
      <w:r w:rsidR="00D60064">
        <w:rPr>
          <w:rFonts w:ascii="Times New Roman" w:hAnsi="Times New Roman" w:cs="Times New Roman"/>
          <w:sz w:val="24"/>
        </w:rPr>
        <w:t xml:space="preserve">  </w:t>
      </w:r>
      <w:r w:rsidR="001B30D5">
        <w:rPr>
          <w:rFonts w:ascii="Times New Roman" w:hAnsi="Times New Roman" w:cs="Times New Roman"/>
          <w:sz w:val="24"/>
        </w:rPr>
        <w:t>The case studies are designed to reinforce the concept</w:t>
      </w:r>
      <w:r w:rsidR="00F56F71">
        <w:rPr>
          <w:rFonts w:ascii="Times New Roman" w:hAnsi="Times New Roman" w:cs="Times New Roman"/>
          <w:sz w:val="24"/>
        </w:rPr>
        <w:t>s</w:t>
      </w:r>
      <w:r w:rsidR="001B30D5">
        <w:rPr>
          <w:rFonts w:ascii="Times New Roman" w:hAnsi="Times New Roman" w:cs="Times New Roman"/>
          <w:sz w:val="24"/>
        </w:rPr>
        <w:t xml:space="preserve"> taught throughout the course.  We will discuss the cases a</w:t>
      </w:r>
      <w:r w:rsidR="00F56F71">
        <w:rPr>
          <w:rFonts w:ascii="Times New Roman" w:hAnsi="Times New Roman" w:cs="Times New Roman"/>
          <w:sz w:val="24"/>
        </w:rPr>
        <w:t>t</w:t>
      </w:r>
      <w:r w:rsidR="001B30D5">
        <w:rPr>
          <w:rFonts w:ascii="Times New Roman" w:hAnsi="Times New Roman" w:cs="Times New Roman"/>
          <w:sz w:val="24"/>
        </w:rPr>
        <w:t xml:space="preserve"> length during class.  Each case will be must be typed and </w:t>
      </w:r>
      <w:r w:rsidR="005C4296">
        <w:rPr>
          <w:rFonts w:ascii="Times New Roman" w:hAnsi="Times New Roman" w:cs="Times New Roman"/>
          <w:sz w:val="24"/>
        </w:rPr>
        <w:t>submitted via Canvas by</w:t>
      </w:r>
      <w:r w:rsidR="00F56F71">
        <w:rPr>
          <w:rFonts w:ascii="Times New Roman" w:hAnsi="Times New Roman" w:cs="Times New Roman"/>
          <w:sz w:val="24"/>
        </w:rPr>
        <w:t xml:space="preserve"> </w:t>
      </w:r>
      <w:r w:rsidR="005C4296">
        <w:rPr>
          <w:rFonts w:ascii="Times New Roman" w:hAnsi="Times New Roman" w:cs="Times New Roman"/>
          <w:sz w:val="24"/>
        </w:rPr>
        <w:t>11</w:t>
      </w:r>
      <w:r w:rsidR="001B30D5">
        <w:rPr>
          <w:rFonts w:ascii="Times New Roman" w:hAnsi="Times New Roman" w:cs="Times New Roman"/>
          <w:sz w:val="24"/>
        </w:rPr>
        <w:t xml:space="preserve">pm on the assigned due date.  Late submissions will </w:t>
      </w:r>
      <w:r w:rsidR="00131282">
        <w:rPr>
          <w:rFonts w:ascii="Times New Roman" w:hAnsi="Times New Roman" w:cs="Times New Roman"/>
          <w:sz w:val="24"/>
        </w:rPr>
        <w:t xml:space="preserve">not be given full credit. </w:t>
      </w:r>
    </w:p>
    <w:p w:rsidR="00AA5A1A" w:rsidRDefault="00AA5A1A" w:rsidP="00131282">
      <w:pPr>
        <w:pStyle w:val="ListParagraph"/>
        <w:rPr>
          <w:rFonts w:ascii="Times New Roman" w:hAnsi="Times New Roman" w:cs="Times New Roman"/>
          <w:sz w:val="24"/>
        </w:rPr>
      </w:pPr>
    </w:p>
    <w:p w:rsidR="00374A19" w:rsidRDefault="00374A19" w:rsidP="00131282">
      <w:pPr>
        <w:pStyle w:val="ListParagraph"/>
        <w:rPr>
          <w:rFonts w:ascii="Times New Roman" w:hAnsi="Times New Roman" w:cs="Times New Roman"/>
          <w:sz w:val="24"/>
        </w:rPr>
      </w:pPr>
    </w:p>
    <w:p w:rsidR="00374A19" w:rsidRDefault="00374A19" w:rsidP="00131282">
      <w:pPr>
        <w:pStyle w:val="ListParagraph"/>
        <w:rPr>
          <w:rFonts w:ascii="Times New Roman" w:hAnsi="Times New Roman" w:cs="Times New Roman"/>
          <w:sz w:val="24"/>
        </w:rPr>
      </w:pPr>
    </w:p>
    <w:p w:rsidR="00374A19" w:rsidRDefault="00374A19" w:rsidP="00131282">
      <w:pPr>
        <w:pStyle w:val="ListParagraph"/>
        <w:rPr>
          <w:rFonts w:ascii="Times New Roman" w:hAnsi="Times New Roman" w:cs="Times New Roman"/>
          <w:sz w:val="24"/>
        </w:rPr>
      </w:pPr>
    </w:p>
    <w:p w:rsidR="00374A19" w:rsidRDefault="00374A19" w:rsidP="00131282">
      <w:pPr>
        <w:pStyle w:val="ListParagraph"/>
        <w:rPr>
          <w:rFonts w:ascii="Times New Roman" w:hAnsi="Times New Roman" w:cs="Times New Roman"/>
          <w:sz w:val="24"/>
        </w:rPr>
      </w:pPr>
    </w:p>
    <w:p w:rsidR="00374A19" w:rsidRDefault="00374A19" w:rsidP="00131282">
      <w:pPr>
        <w:pStyle w:val="ListParagraph"/>
        <w:rPr>
          <w:rFonts w:ascii="Times New Roman" w:hAnsi="Times New Roman" w:cs="Times New Roman"/>
          <w:sz w:val="24"/>
        </w:rPr>
      </w:pPr>
    </w:p>
    <w:p w:rsidR="00735E81" w:rsidRPr="00374A19" w:rsidRDefault="00735E81" w:rsidP="00131282">
      <w:pPr>
        <w:pStyle w:val="ListParagraph"/>
        <w:rPr>
          <w:rFonts w:ascii="Times New Roman" w:eastAsia="Times New Roman" w:hAnsi="Times New Roman" w:cs="Times New Roman"/>
          <w:sz w:val="24"/>
          <w:szCs w:val="24"/>
        </w:rPr>
      </w:pPr>
    </w:p>
    <w:p w:rsidR="00D60064" w:rsidRPr="0091500C" w:rsidRDefault="00D60064" w:rsidP="00D60064">
      <w:pPr>
        <w:pStyle w:val="ListParagraph"/>
        <w:numPr>
          <w:ilvl w:val="0"/>
          <w:numId w:val="2"/>
        </w:numPr>
        <w:rPr>
          <w:rFonts w:ascii="Times New Roman" w:hAnsi="Times New Roman" w:cs="Times New Roman"/>
          <w:b/>
          <w:sz w:val="24"/>
        </w:rPr>
      </w:pPr>
      <w:r w:rsidRPr="0091500C">
        <w:rPr>
          <w:rFonts w:ascii="Times New Roman" w:hAnsi="Times New Roman" w:cs="Times New Roman"/>
          <w:b/>
          <w:sz w:val="24"/>
        </w:rPr>
        <w:t>Examinations</w:t>
      </w:r>
      <w:r w:rsidRPr="0091500C">
        <w:rPr>
          <w:rFonts w:ascii="Times New Roman" w:hAnsi="Times New Roman" w:cs="Times New Roman"/>
          <w:sz w:val="24"/>
        </w:rPr>
        <w:t xml:space="preserve"> </w:t>
      </w:r>
    </w:p>
    <w:p w:rsidR="00D60064" w:rsidRPr="00357C67" w:rsidRDefault="00D60064" w:rsidP="00D60064">
      <w:pPr>
        <w:pStyle w:val="ListParagraph"/>
        <w:spacing w:after="0"/>
        <w:rPr>
          <w:rFonts w:ascii="Times New Roman" w:hAnsi="Times New Roman" w:cs="Times New Roman"/>
          <w:color w:val="FF0000"/>
          <w:sz w:val="24"/>
        </w:rPr>
      </w:pPr>
      <w:r>
        <w:rPr>
          <w:rFonts w:ascii="Times New Roman" w:hAnsi="Times New Roman" w:cs="Times New Roman"/>
          <w:sz w:val="24"/>
        </w:rPr>
        <w:t>(</w:t>
      </w:r>
      <w:r w:rsidR="00687FD0">
        <w:rPr>
          <w:rFonts w:ascii="Times New Roman" w:hAnsi="Times New Roman" w:cs="Times New Roman"/>
          <w:sz w:val="24"/>
        </w:rPr>
        <w:t>5</w:t>
      </w:r>
      <w:r w:rsidR="0072218F">
        <w:rPr>
          <w:rFonts w:ascii="Times New Roman" w:hAnsi="Times New Roman" w:cs="Times New Roman"/>
          <w:sz w:val="24"/>
        </w:rPr>
        <w:t>50</w:t>
      </w:r>
      <w:r w:rsidRPr="005861A2">
        <w:rPr>
          <w:rFonts w:ascii="Times New Roman" w:hAnsi="Times New Roman" w:cs="Times New Roman"/>
          <w:sz w:val="24"/>
        </w:rPr>
        <w:t xml:space="preserve"> points= </w:t>
      </w:r>
      <w:r w:rsidR="00687FD0">
        <w:rPr>
          <w:rFonts w:ascii="Times New Roman" w:hAnsi="Times New Roman" w:cs="Times New Roman"/>
          <w:sz w:val="24"/>
        </w:rPr>
        <w:t>5</w:t>
      </w:r>
      <w:r w:rsidR="0072218F">
        <w:rPr>
          <w:rFonts w:ascii="Times New Roman" w:hAnsi="Times New Roman" w:cs="Times New Roman"/>
          <w:sz w:val="24"/>
        </w:rPr>
        <w:t>5</w:t>
      </w:r>
      <w:r w:rsidRPr="005861A2">
        <w:rPr>
          <w:rFonts w:ascii="Times New Roman" w:hAnsi="Times New Roman" w:cs="Times New Roman"/>
          <w:sz w:val="24"/>
        </w:rPr>
        <w:t>.0%</w:t>
      </w:r>
      <w:r>
        <w:rPr>
          <w:rFonts w:ascii="Times New Roman" w:hAnsi="Times New Roman" w:cs="Times New Roman"/>
          <w:sz w:val="24"/>
        </w:rPr>
        <w:t>)</w:t>
      </w:r>
      <w:r w:rsidRPr="005861A2">
        <w:rPr>
          <w:rFonts w:ascii="Times New Roman" w:hAnsi="Times New Roman" w:cs="Times New Roman"/>
          <w:sz w:val="24"/>
        </w:rPr>
        <w:t xml:space="preserve"> Final G</w:t>
      </w:r>
      <w:r>
        <w:rPr>
          <w:rFonts w:ascii="Times New Roman" w:hAnsi="Times New Roman" w:cs="Times New Roman"/>
          <w:sz w:val="24"/>
        </w:rPr>
        <w:t>rade</w:t>
      </w:r>
      <w:r w:rsidRPr="005861A2">
        <w:rPr>
          <w:rFonts w:ascii="Times New Roman" w:hAnsi="Times New Roman" w:cs="Times New Roman"/>
          <w:sz w:val="24"/>
        </w:rPr>
        <w:t xml:space="preserve">: </w:t>
      </w:r>
      <w:r w:rsidR="00687FD0">
        <w:rPr>
          <w:rFonts w:ascii="Times New Roman" w:hAnsi="Times New Roman" w:cs="Times New Roman"/>
          <w:sz w:val="24"/>
        </w:rPr>
        <w:t>Twice</w:t>
      </w:r>
      <w:r w:rsidRPr="005861A2">
        <w:rPr>
          <w:rFonts w:ascii="Times New Roman" w:hAnsi="Times New Roman" w:cs="Times New Roman"/>
          <w:sz w:val="24"/>
        </w:rPr>
        <w:t xml:space="preserve"> during the term an exam will be taken to check for understanding and retention of information. The exam will be multiple choice, true/false, quantitative problems, but no essay questions. Exams require the student to pull together key logistics concepts to devise an answer and are intended to test understanding, not memorization skills. There will not be a cumulative Final Exam. </w:t>
      </w:r>
    </w:p>
    <w:p w:rsidR="00D60064" w:rsidRPr="00357C67" w:rsidRDefault="00D60064" w:rsidP="00D60064">
      <w:pPr>
        <w:spacing w:after="0"/>
        <w:rPr>
          <w:rFonts w:ascii="Times New Roman" w:hAnsi="Times New Roman" w:cs="Times New Roman"/>
          <w:color w:val="FF0000"/>
          <w:sz w:val="24"/>
        </w:rPr>
      </w:pPr>
    </w:p>
    <w:p w:rsidR="00D60064" w:rsidRDefault="00D60064" w:rsidP="00D60064">
      <w:pPr>
        <w:pStyle w:val="ListParagraph"/>
        <w:numPr>
          <w:ilvl w:val="0"/>
          <w:numId w:val="2"/>
        </w:numPr>
        <w:rPr>
          <w:rFonts w:ascii="Times New Roman" w:hAnsi="Times New Roman" w:cs="Times New Roman"/>
          <w:sz w:val="24"/>
        </w:rPr>
      </w:pPr>
      <w:r w:rsidRPr="005861A2">
        <w:rPr>
          <w:rFonts w:ascii="Times New Roman" w:hAnsi="Times New Roman" w:cs="Times New Roman"/>
          <w:b/>
          <w:sz w:val="24"/>
        </w:rPr>
        <w:t>Extra Credit</w:t>
      </w:r>
      <w:r w:rsidRPr="005861A2">
        <w:rPr>
          <w:rFonts w:ascii="Times New Roman" w:hAnsi="Times New Roman" w:cs="Times New Roman"/>
          <w:sz w:val="24"/>
        </w:rPr>
        <w:t xml:space="preserve"> </w:t>
      </w:r>
    </w:p>
    <w:p w:rsidR="00D60064" w:rsidRDefault="00D60064" w:rsidP="00D60064">
      <w:pPr>
        <w:pStyle w:val="ListParagraph"/>
        <w:rPr>
          <w:rFonts w:ascii="Times New Roman" w:hAnsi="Times New Roman" w:cs="Times New Roman"/>
          <w:sz w:val="24"/>
        </w:rPr>
      </w:pPr>
      <w:r w:rsidRPr="00357C67">
        <w:rPr>
          <w:rFonts w:ascii="Times New Roman" w:hAnsi="Times New Roman" w:cs="Times New Roman"/>
          <w:sz w:val="24"/>
        </w:rPr>
        <w:t>No extra credit will be available unless it is offered to the entire class. Any ext</w:t>
      </w:r>
      <w:r w:rsidR="00F56F71">
        <w:rPr>
          <w:rFonts w:ascii="Times New Roman" w:hAnsi="Times New Roman" w:cs="Times New Roman"/>
          <w:sz w:val="24"/>
        </w:rPr>
        <w:t>ra credit opportunities will be</w:t>
      </w:r>
      <w:r w:rsidR="00F56F71" w:rsidRPr="00F56F71">
        <w:rPr>
          <w:rFonts w:ascii="Times New Roman" w:hAnsi="Times New Roman" w:cs="Times New Roman"/>
          <w:sz w:val="24"/>
        </w:rPr>
        <w:t xml:space="preserve"> announced in class and posted on Canvas at least 24 hours before the event</w:t>
      </w:r>
      <w:r w:rsidRPr="00357C67">
        <w:rPr>
          <w:rFonts w:ascii="Times New Roman" w:hAnsi="Times New Roman" w:cs="Times New Roman"/>
          <w:sz w:val="24"/>
        </w:rPr>
        <w:t>.</w:t>
      </w:r>
    </w:p>
    <w:p w:rsidR="00D60064" w:rsidRPr="00357C67" w:rsidRDefault="00D60064" w:rsidP="00D60064">
      <w:pPr>
        <w:pStyle w:val="ListParagraph"/>
        <w:rPr>
          <w:rFonts w:ascii="Times New Roman" w:hAnsi="Times New Roman" w:cs="Times New Roman"/>
          <w:sz w:val="24"/>
        </w:rPr>
      </w:pPr>
    </w:p>
    <w:p w:rsidR="00D60064" w:rsidRPr="00D60064" w:rsidRDefault="00D60064" w:rsidP="00D60064">
      <w:pPr>
        <w:pStyle w:val="ListParagraph"/>
        <w:numPr>
          <w:ilvl w:val="0"/>
          <w:numId w:val="2"/>
        </w:numPr>
        <w:rPr>
          <w:rFonts w:ascii="Times New Roman" w:hAnsi="Times New Roman" w:cs="Times New Roman"/>
          <w:sz w:val="24"/>
        </w:rPr>
      </w:pPr>
      <w:r>
        <w:rPr>
          <w:rFonts w:ascii="Times New Roman" w:hAnsi="Times New Roman" w:cs="Times New Roman"/>
          <w:b/>
          <w:sz w:val="24"/>
        </w:rPr>
        <w:t>Missing an Exam, Quiz, o</w:t>
      </w:r>
      <w:r w:rsidRPr="00357C67">
        <w:rPr>
          <w:rFonts w:ascii="Times New Roman" w:hAnsi="Times New Roman" w:cs="Times New Roman"/>
          <w:b/>
          <w:sz w:val="24"/>
        </w:rPr>
        <w:t>r Other Graded Assignment</w:t>
      </w:r>
    </w:p>
    <w:p w:rsidR="00D60064" w:rsidRDefault="00D60064" w:rsidP="00D60064">
      <w:pPr>
        <w:pStyle w:val="ListParagraph"/>
        <w:rPr>
          <w:rFonts w:ascii="Times New Roman" w:hAnsi="Times New Roman" w:cs="Times New Roman"/>
          <w:sz w:val="24"/>
        </w:rPr>
      </w:pPr>
      <w:r w:rsidRPr="00357C67">
        <w:rPr>
          <w:rFonts w:ascii="Times New Roman" w:hAnsi="Times New Roman" w:cs="Times New Roman"/>
          <w:sz w:val="24"/>
        </w:rPr>
        <w:t>Quizzes, or other graded assignments (except exams) cannot be made up.</w:t>
      </w:r>
      <w:r w:rsidR="003A72CC">
        <w:rPr>
          <w:rFonts w:ascii="Times New Roman" w:hAnsi="Times New Roman" w:cs="Times New Roman"/>
          <w:sz w:val="24"/>
        </w:rPr>
        <w:t xml:space="preserve"> All assignments must be submitted in person in class.  </w:t>
      </w:r>
      <w:r w:rsidRPr="00357C67">
        <w:rPr>
          <w:rFonts w:ascii="Times New Roman" w:hAnsi="Times New Roman" w:cs="Times New Roman"/>
          <w:sz w:val="24"/>
        </w:rPr>
        <w:t>If you must miss an exam due to unavoidable circumstances, you must contact me in advance. If the circumstances merit</w:t>
      </w:r>
      <w:r w:rsidR="00F56F71">
        <w:rPr>
          <w:rFonts w:ascii="Times New Roman" w:hAnsi="Times New Roman" w:cs="Times New Roman"/>
          <w:sz w:val="24"/>
        </w:rPr>
        <w:t xml:space="preserve"> an excused absence</w:t>
      </w:r>
      <w:r w:rsidRPr="00357C67">
        <w:rPr>
          <w:rFonts w:ascii="Times New Roman" w:hAnsi="Times New Roman" w:cs="Times New Roman"/>
          <w:sz w:val="24"/>
        </w:rPr>
        <w:t xml:space="preserve">, I will schedule a make-up exam. These situations will occur on an exception basis and must be justified on extraordinary circumstances. In order to be considered for the makeup of an in-class exam, you must notify me before the day of the in-class exam in two </w:t>
      </w:r>
      <w:r w:rsidR="003A72CC">
        <w:rPr>
          <w:rFonts w:ascii="Times New Roman" w:hAnsi="Times New Roman" w:cs="Times New Roman"/>
          <w:sz w:val="24"/>
        </w:rPr>
        <w:t>of the following four ways:</w:t>
      </w:r>
      <w:r w:rsidRPr="00357C67">
        <w:rPr>
          <w:rFonts w:ascii="Times New Roman" w:hAnsi="Times New Roman" w:cs="Times New Roman"/>
          <w:sz w:val="24"/>
        </w:rPr>
        <w:t xml:space="preserve"> e-mail, in-person, or phone call/voice message. Failure to provide prior notification will result in a failing grade for the exam. Exceptions will only be made in very extreme cases. Documentation may be required to schedule a make-up exam.</w:t>
      </w:r>
    </w:p>
    <w:p w:rsidR="00D60064" w:rsidRDefault="00D60064" w:rsidP="00D60064">
      <w:pPr>
        <w:pStyle w:val="ListParagraph"/>
        <w:rPr>
          <w:rFonts w:ascii="Times New Roman" w:hAnsi="Times New Roman" w:cs="Times New Roman"/>
          <w:sz w:val="24"/>
        </w:rPr>
      </w:pPr>
    </w:p>
    <w:p w:rsidR="00C978AD" w:rsidRDefault="00C978AD" w:rsidP="00D60064">
      <w:pPr>
        <w:pStyle w:val="ListParagraph"/>
        <w:rPr>
          <w:rFonts w:ascii="Times New Roman" w:hAnsi="Times New Roman" w:cs="Times New Roman"/>
          <w:sz w:val="24"/>
        </w:rPr>
      </w:pPr>
    </w:p>
    <w:p w:rsidR="00C978AD" w:rsidRPr="00357C67" w:rsidRDefault="00C978AD" w:rsidP="00D60064">
      <w:pPr>
        <w:pStyle w:val="ListParagraph"/>
        <w:rPr>
          <w:rFonts w:ascii="Times New Roman" w:hAnsi="Times New Roman" w:cs="Times New Roman"/>
          <w:sz w:val="24"/>
        </w:rPr>
      </w:pPr>
    </w:p>
    <w:p w:rsidR="00D60064" w:rsidRDefault="00D60064" w:rsidP="00D60064">
      <w:pPr>
        <w:pStyle w:val="ListParagraph"/>
        <w:numPr>
          <w:ilvl w:val="0"/>
          <w:numId w:val="2"/>
        </w:numPr>
        <w:rPr>
          <w:rFonts w:ascii="Times New Roman" w:hAnsi="Times New Roman" w:cs="Times New Roman"/>
          <w:sz w:val="24"/>
        </w:rPr>
      </w:pPr>
      <w:r w:rsidRPr="00357C67">
        <w:rPr>
          <w:rFonts w:ascii="Times New Roman" w:hAnsi="Times New Roman" w:cs="Times New Roman"/>
          <w:b/>
          <w:sz w:val="24"/>
        </w:rPr>
        <w:t>Final Grades</w:t>
      </w:r>
      <w:r w:rsidRPr="00357C67">
        <w:rPr>
          <w:rFonts w:ascii="Times New Roman" w:hAnsi="Times New Roman" w:cs="Times New Roman"/>
          <w:sz w:val="24"/>
        </w:rPr>
        <w:t xml:space="preserve"> </w:t>
      </w:r>
    </w:p>
    <w:p w:rsidR="00D60064" w:rsidRDefault="00D60064" w:rsidP="00D60064">
      <w:pPr>
        <w:pStyle w:val="ListParagraph"/>
        <w:rPr>
          <w:rFonts w:ascii="Times New Roman" w:hAnsi="Times New Roman" w:cs="Times New Roman"/>
          <w:sz w:val="24"/>
        </w:rPr>
      </w:pPr>
      <w:r w:rsidRPr="00357C67">
        <w:rPr>
          <w:rFonts w:ascii="Times New Roman" w:hAnsi="Times New Roman" w:cs="Times New Roman"/>
          <w:sz w:val="24"/>
        </w:rPr>
        <w:t>In keeping with university policy and privacy acts, grades will not be given out over the telephone or email. Grades are not allowed to be given out by the department staff. Do not call or stop by the department office to ask for your grade. You may chec</w:t>
      </w:r>
      <w:r>
        <w:rPr>
          <w:rFonts w:ascii="Times New Roman" w:hAnsi="Times New Roman" w:cs="Times New Roman"/>
          <w:sz w:val="24"/>
        </w:rPr>
        <w:t>k your grade on-line</w:t>
      </w:r>
      <w:r w:rsidRPr="00357C67">
        <w:rPr>
          <w:rFonts w:ascii="Times New Roman" w:hAnsi="Times New Roman" w:cs="Times New Roman"/>
          <w:sz w:val="24"/>
        </w:rPr>
        <w:t xml:space="preserve">, </w:t>
      </w:r>
      <w:r w:rsidR="00F56F71">
        <w:rPr>
          <w:rFonts w:ascii="Times New Roman" w:hAnsi="Times New Roman" w:cs="Times New Roman"/>
          <w:sz w:val="24"/>
        </w:rPr>
        <w:t xml:space="preserve">or schedule an appointment with me </w:t>
      </w:r>
      <w:r w:rsidRPr="00357C67">
        <w:rPr>
          <w:rFonts w:ascii="Times New Roman" w:hAnsi="Times New Roman" w:cs="Times New Roman"/>
          <w:sz w:val="24"/>
        </w:rPr>
        <w:t>to receive your final grade and a review of your performance.</w:t>
      </w:r>
    </w:p>
    <w:p w:rsidR="00D60064" w:rsidRPr="00357C67" w:rsidRDefault="00D60064" w:rsidP="00D60064">
      <w:pPr>
        <w:pStyle w:val="ListParagraph"/>
        <w:rPr>
          <w:rFonts w:ascii="Times New Roman" w:hAnsi="Times New Roman" w:cs="Times New Roman"/>
          <w:sz w:val="24"/>
        </w:rPr>
      </w:pPr>
    </w:p>
    <w:p w:rsidR="008A3F09" w:rsidRDefault="005122DA" w:rsidP="00D60064">
      <w:pPr>
        <w:pStyle w:val="ListParagraph"/>
        <w:ind w:left="0"/>
        <w:rPr>
          <w:rFonts w:ascii="Times New Roman" w:hAnsi="Times New Roman" w:cs="Times New Roman"/>
          <w:sz w:val="24"/>
        </w:rPr>
      </w:pPr>
      <w:r w:rsidRPr="006F6592">
        <w:rPr>
          <w:rFonts w:ascii="Times New Roman" w:hAnsi="Times New Roman" w:cs="Times New Roman"/>
          <w:b/>
          <w:sz w:val="24"/>
        </w:rPr>
        <w:t>Academic Integrity Standards and Consequences.</w:t>
      </w:r>
      <w:r w:rsidRPr="00AE5B83">
        <w:rPr>
          <w:rFonts w:ascii="Times New Roman" w:hAnsi="Times New Roman" w:cs="Times New Roman"/>
          <w:sz w:val="24"/>
        </w:rPr>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D60064" w:rsidRDefault="00D60064" w:rsidP="00D60064">
      <w:pPr>
        <w:pStyle w:val="ListParagraph"/>
        <w:ind w:left="0"/>
        <w:rPr>
          <w:rFonts w:ascii="Times New Roman" w:hAnsi="Times New Roman" w:cs="Times New Roman"/>
          <w:sz w:val="24"/>
        </w:rPr>
      </w:pPr>
    </w:p>
    <w:p w:rsidR="001B2836" w:rsidRDefault="005122DA" w:rsidP="00D60064">
      <w:pPr>
        <w:pStyle w:val="ListParagraph"/>
        <w:ind w:left="0"/>
        <w:rPr>
          <w:rFonts w:ascii="Times New Roman" w:hAnsi="Times New Roman" w:cs="Times New Roman"/>
          <w:sz w:val="24"/>
        </w:rPr>
      </w:pPr>
      <w:bookmarkStart w:id="0" w:name="_GoBack"/>
      <w:bookmarkEnd w:id="0"/>
      <w:r w:rsidRPr="001B2836">
        <w:rPr>
          <w:rFonts w:ascii="Times New Roman" w:hAnsi="Times New Roman" w:cs="Times New Roman"/>
          <w:b/>
          <w:sz w:val="24"/>
        </w:rPr>
        <w:t>ADA Accommodation Statement</w:t>
      </w:r>
      <w:r w:rsidRPr="008A3F09">
        <w:rPr>
          <w:rFonts w:ascii="Times New Roman" w:hAnsi="Times New Roman" w:cs="Times New Roman"/>
          <w:sz w:val="24"/>
        </w:rPr>
        <w:t xml:space="preserve">. UNT makes reasonable academic accommodation for students with disabilities. Students seeking accommodation must first register with the Office of Disability Accommodation (ODA) to verify their eligibility. If a disability is verified, the ODA </w:t>
      </w:r>
      <w:r w:rsidRPr="008A3F09">
        <w:rPr>
          <w:rFonts w:ascii="Times New Roman" w:hAnsi="Times New Roman" w:cs="Times New Roman"/>
          <w:sz w:val="24"/>
        </w:rPr>
        <w:lastRenderedPageBreak/>
        <w:t>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00D60064" w:rsidRPr="001B2836" w:rsidRDefault="00D60064" w:rsidP="00D60064">
      <w:pPr>
        <w:pStyle w:val="ListParagraph"/>
        <w:ind w:left="0"/>
        <w:rPr>
          <w:rFonts w:ascii="Times New Roman" w:hAnsi="Times New Roman" w:cs="Times New Roman"/>
          <w:sz w:val="24"/>
        </w:rPr>
      </w:pPr>
    </w:p>
    <w:p w:rsidR="001B2836" w:rsidRDefault="005122DA" w:rsidP="00D60064">
      <w:pPr>
        <w:pStyle w:val="ListParagraph"/>
        <w:ind w:left="0"/>
        <w:rPr>
          <w:rFonts w:ascii="Times New Roman" w:hAnsi="Times New Roman" w:cs="Times New Roman"/>
          <w:sz w:val="24"/>
        </w:rPr>
      </w:pPr>
      <w:r w:rsidRPr="006F6592">
        <w:rPr>
          <w:rFonts w:ascii="Times New Roman" w:hAnsi="Times New Roman" w:cs="Times New Roman"/>
          <w:b/>
          <w:sz w:val="24"/>
        </w:rPr>
        <w:t xml:space="preserve">Emergency Notification &amp; Procedures. </w:t>
      </w:r>
      <w:r w:rsidRPr="006F6592">
        <w:rPr>
          <w:rFonts w:ascii="Times New Roman" w:hAnsi="Times New Roman" w:cs="Times New Roman"/>
          <w:sz w:val="24"/>
        </w:rPr>
        <w:t>UNT u</w:t>
      </w:r>
      <w:r w:rsidRPr="001B2836">
        <w:rPr>
          <w:rFonts w:ascii="Times New Roman" w:hAnsi="Times New Roman" w:cs="Times New Roman"/>
          <w:sz w:val="24"/>
        </w:rPr>
        <w:t xml:space="preserve">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F56F71">
        <w:rPr>
          <w:rFonts w:ascii="Times New Roman" w:hAnsi="Times New Roman" w:cs="Times New Roman"/>
          <w:sz w:val="24"/>
        </w:rPr>
        <w:t>Canvas</w:t>
      </w:r>
      <w:r w:rsidRPr="001B2836">
        <w:rPr>
          <w:rFonts w:ascii="Times New Roman" w:hAnsi="Times New Roman" w:cs="Times New Roman"/>
          <w:sz w:val="24"/>
        </w:rPr>
        <w:t xml:space="preserve"> for contingency plans for covering course materials.</w:t>
      </w:r>
    </w:p>
    <w:p w:rsidR="001B2836" w:rsidRPr="001B2836" w:rsidRDefault="001B2836" w:rsidP="00A051BC">
      <w:pPr>
        <w:pStyle w:val="ListParagraph"/>
        <w:ind w:left="0"/>
        <w:rPr>
          <w:rFonts w:ascii="Times New Roman" w:hAnsi="Times New Roman" w:cs="Times New Roman"/>
          <w:sz w:val="24"/>
        </w:rPr>
      </w:pPr>
    </w:p>
    <w:p w:rsidR="001B2836" w:rsidRDefault="005122DA" w:rsidP="00D60064">
      <w:pPr>
        <w:pStyle w:val="ListParagraph"/>
        <w:ind w:left="0"/>
        <w:rPr>
          <w:rFonts w:ascii="Times New Roman" w:hAnsi="Times New Roman" w:cs="Times New Roman"/>
          <w:sz w:val="24"/>
        </w:rPr>
      </w:pPr>
      <w:r w:rsidRPr="001B2836">
        <w:rPr>
          <w:rFonts w:ascii="Times New Roman" w:hAnsi="Times New Roman" w:cs="Times New Roman"/>
          <w:b/>
          <w:sz w:val="24"/>
        </w:rPr>
        <w:t>Acceptable Student Behavior.</w:t>
      </w:r>
      <w:r w:rsidRPr="001B2836">
        <w:rPr>
          <w:rFonts w:ascii="Times New Roman" w:hAnsi="Times New Roman" w:cs="Times New Roman"/>
          <w:sz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C5A1B">
        <w:rPr>
          <w:rFonts w:ascii="Times New Roman" w:hAnsi="Times New Roman" w:cs="Times New Roman"/>
          <w:sz w:val="24"/>
        </w:rPr>
        <w:t xml:space="preserve"> </w:t>
      </w:r>
      <w:hyperlink r:id="rId8" w:history="1">
        <w:r w:rsidR="00DC5A1B" w:rsidRPr="0041692B">
          <w:rPr>
            <w:rStyle w:val="Hyperlink"/>
            <w:rFonts w:ascii="Times New Roman" w:hAnsi="Times New Roman" w:cs="Times New Roman"/>
            <w:sz w:val="24"/>
          </w:rPr>
          <w:t>https://deanofstudents.unt.edu/conduct</w:t>
        </w:r>
      </w:hyperlink>
      <w:r w:rsidR="00DC5A1B">
        <w:rPr>
          <w:rFonts w:ascii="Times New Roman" w:hAnsi="Times New Roman" w:cs="Times New Roman"/>
          <w:sz w:val="24"/>
        </w:rPr>
        <w:t>.</w:t>
      </w:r>
    </w:p>
    <w:p w:rsidR="00C978AD" w:rsidRDefault="00C978AD" w:rsidP="00A051BC">
      <w:pPr>
        <w:pStyle w:val="ListParagraph"/>
        <w:ind w:left="0"/>
        <w:rPr>
          <w:rFonts w:ascii="Times New Roman" w:hAnsi="Times New Roman" w:cs="Times New Roman"/>
          <w:sz w:val="24"/>
        </w:rPr>
      </w:pPr>
    </w:p>
    <w:p w:rsidR="0072218F" w:rsidRPr="001B2836" w:rsidRDefault="0072218F" w:rsidP="00A051BC">
      <w:pPr>
        <w:pStyle w:val="ListParagraph"/>
        <w:ind w:left="0"/>
        <w:rPr>
          <w:rFonts w:ascii="Times New Roman" w:hAnsi="Times New Roman" w:cs="Times New Roman"/>
          <w:sz w:val="24"/>
        </w:rPr>
      </w:pPr>
    </w:p>
    <w:p w:rsidR="001B2836" w:rsidRDefault="005122DA" w:rsidP="00D60064">
      <w:pPr>
        <w:pStyle w:val="ListParagraph"/>
        <w:ind w:left="0"/>
        <w:rPr>
          <w:rFonts w:ascii="Times New Roman" w:hAnsi="Times New Roman" w:cs="Times New Roman"/>
          <w:sz w:val="24"/>
        </w:rPr>
      </w:pPr>
      <w:r w:rsidRPr="001B2836">
        <w:rPr>
          <w:rFonts w:ascii="Times New Roman" w:hAnsi="Times New Roman" w:cs="Times New Roman"/>
          <w:b/>
          <w:sz w:val="24"/>
        </w:rPr>
        <w:t>Student Evaluation Administration Dates</w:t>
      </w:r>
      <w:r w:rsidRPr="001B2836">
        <w:rPr>
          <w:rFonts w:ascii="Times New Roman" w:hAnsi="Times New Roman" w:cs="Times New Roman"/>
          <w:sz w:val="24"/>
        </w:rPr>
        <w:t>. 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w:t>
      </w:r>
      <w:r w:rsidR="00D60064">
        <w:rPr>
          <w:rFonts w:ascii="Times New Roman" w:hAnsi="Times New Roman" w:cs="Times New Roman"/>
          <w:sz w:val="24"/>
        </w:rPr>
        <w:t xml:space="preserve"> </w:t>
      </w:r>
      <w:r w:rsidRPr="001B2836">
        <w:rPr>
          <w:rFonts w:ascii="Times New Roman" w:hAnsi="Times New Roman" w:cs="Times New Roman"/>
          <w:sz w:val="24"/>
        </w:rPr>
        <w:t>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w:t>
      </w:r>
      <w:r w:rsidR="001B2836">
        <w:rPr>
          <w:rFonts w:ascii="Times New Roman" w:hAnsi="Times New Roman" w:cs="Times New Roman"/>
          <w:sz w:val="24"/>
        </w:rPr>
        <w:t xml:space="preserve">.unt.edu or email </w:t>
      </w:r>
      <w:hyperlink r:id="rId9" w:history="1">
        <w:r w:rsidR="001B2836" w:rsidRPr="00071A01">
          <w:rPr>
            <w:rStyle w:val="Hyperlink"/>
            <w:rFonts w:ascii="Times New Roman" w:hAnsi="Times New Roman" w:cs="Times New Roman"/>
            <w:sz w:val="24"/>
          </w:rPr>
          <w:t>spot@unt.edu</w:t>
        </w:r>
      </w:hyperlink>
      <w:r w:rsidR="001B2836">
        <w:rPr>
          <w:rFonts w:ascii="Times New Roman" w:hAnsi="Times New Roman" w:cs="Times New Roman"/>
          <w:sz w:val="24"/>
        </w:rPr>
        <w:t>.</w:t>
      </w:r>
    </w:p>
    <w:p w:rsidR="001B2836" w:rsidRPr="001B2836" w:rsidRDefault="001B2836" w:rsidP="00A051BC">
      <w:pPr>
        <w:pStyle w:val="ListParagraph"/>
        <w:ind w:left="0"/>
        <w:rPr>
          <w:rFonts w:ascii="Times New Roman" w:hAnsi="Times New Roman" w:cs="Times New Roman"/>
          <w:b/>
          <w:sz w:val="24"/>
          <w:u w:val="single"/>
        </w:rPr>
      </w:pPr>
    </w:p>
    <w:p w:rsidR="00AE5B83" w:rsidRPr="00AE5B83" w:rsidRDefault="005122DA" w:rsidP="00D60064">
      <w:pPr>
        <w:pStyle w:val="ListParagraph"/>
        <w:ind w:left="0"/>
        <w:rPr>
          <w:rFonts w:ascii="Times New Roman" w:hAnsi="Times New Roman" w:cs="Times New Roman"/>
          <w:sz w:val="24"/>
        </w:rPr>
      </w:pPr>
      <w:r w:rsidRPr="006F6592">
        <w:rPr>
          <w:rFonts w:ascii="Times New Roman" w:hAnsi="Times New Roman" w:cs="Times New Roman"/>
          <w:b/>
          <w:sz w:val="24"/>
        </w:rPr>
        <w:t>Sexual Assault Prevention</w:t>
      </w:r>
      <w:r w:rsidR="006F6592" w:rsidRPr="006F6592">
        <w:rPr>
          <w:rFonts w:ascii="Times New Roman" w:hAnsi="Times New Roman" w:cs="Times New Roman"/>
          <w:b/>
          <w:sz w:val="24"/>
        </w:rPr>
        <w:t>.</w:t>
      </w:r>
      <w:r w:rsidRPr="001B2836">
        <w:rPr>
          <w:rFonts w:ascii="Times New Roman" w:hAnsi="Times New Roman" w:cs="Times New Roman"/>
          <w:sz w:val="24"/>
        </w:rPr>
        <w:t xml:space="preserve"> 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sectPr w:rsidR="00AE5B83" w:rsidRPr="00AE5B8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873" w:rsidRDefault="009E4873" w:rsidP="005122DA">
      <w:pPr>
        <w:spacing w:after="0" w:line="240" w:lineRule="auto"/>
      </w:pPr>
      <w:r>
        <w:separator/>
      </w:r>
    </w:p>
  </w:endnote>
  <w:endnote w:type="continuationSeparator" w:id="0">
    <w:p w:rsidR="009E4873" w:rsidRDefault="009E4873" w:rsidP="0051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4090"/>
      <w:docPartObj>
        <w:docPartGallery w:val="Page Numbers (Bottom of Page)"/>
        <w:docPartUnique/>
      </w:docPartObj>
    </w:sdtPr>
    <w:sdtEndPr>
      <w:rPr>
        <w:color w:val="7F7F7F" w:themeColor="background1" w:themeShade="7F"/>
        <w:spacing w:val="60"/>
      </w:rPr>
    </w:sdtEndPr>
    <w:sdtContent>
      <w:p w:rsidR="009E5806" w:rsidRDefault="009E5806" w:rsidP="009E580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C978AD" w:rsidRPr="00C978AD">
          <w:rPr>
            <w:b/>
            <w:bCs/>
            <w:noProof/>
          </w:rPr>
          <w:t>1</w:t>
        </w:r>
        <w:r>
          <w:rPr>
            <w:b/>
            <w:bCs/>
            <w:noProof/>
          </w:rPr>
          <w:fldChar w:fldCharType="end"/>
        </w:r>
        <w:r>
          <w:rPr>
            <w:b/>
            <w:bCs/>
          </w:rPr>
          <w:t xml:space="preserve"> | </w:t>
        </w:r>
        <w:r>
          <w:rPr>
            <w:color w:val="7F7F7F" w:themeColor="background1" w:themeShade="7F"/>
            <w:spacing w:val="60"/>
          </w:rPr>
          <w:t>Page</w:t>
        </w:r>
      </w:p>
    </w:sdtContent>
  </w:sdt>
  <w:p w:rsidR="009E5806" w:rsidRDefault="009E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873" w:rsidRDefault="009E4873" w:rsidP="005122DA">
      <w:pPr>
        <w:spacing w:after="0" w:line="240" w:lineRule="auto"/>
      </w:pPr>
      <w:r>
        <w:separator/>
      </w:r>
    </w:p>
  </w:footnote>
  <w:footnote w:type="continuationSeparator" w:id="0">
    <w:p w:rsidR="009E4873" w:rsidRDefault="009E4873" w:rsidP="00512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23376"/>
    <w:multiLevelType w:val="hybridMultilevel"/>
    <w:tmpl w:val="09D6CC96"/>
    <w:lvl w:ilvl="0" w:tplc="41CE029A">
      <w:start w:val="2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B3B4F"/>
    <w:multiLevelType w:val="hybridMultilevel"/>
    <w:tmpl w:val="42227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A7C43"/>
    <w:multiLevelType w:val="hybridMultilevel"/>
    <w:tmpl w:val="94201E78"/>
    <w:lvl w:ilvl="0" w:tplc="44FE34E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DA"/>
    <w:rsid w:val="0000509C"/>
    <w:rsid w:val="00061214"/>
    <w:rsid w:val="000618B5"/>
    <w:rsid w:val="00131282"/>
    <w:rsid w:val="001B2836"/>
    <w:rsid w:val="001B30D5"/>
    <w:rsid w:val="001C7B58"/>
    <w:rsid w:val="001D4B26"/>
    <w:rsid w:val="001E0200"/>
    <w:rsid w:val="001E17DA"/>
    <w:rsid w:val="001F2806"/>
    <w:rsid w:val="002642B8"/>
    <w:rsid w:val="002F47F9"/>
    <w:rsid w:val="002F5998"/>
    <w:rsid w:val="00357C67"/>
    <w:rsid w:val="00374A19"/>
    <w:rsid w:val="003A72CC"/>
    <w:rsid w:val="003B7194"/>
    <w:rsid w:val="00431F39"/>
    <w:rsid w:val="00436ED7"/>
    <w:rsid w:val="00443D22"/>
    <w:rsid w:val="00457B25"/>
    <w:rsid w:val="00476E48"/>
    <w:rsid w:val="004856A6"/>
    <w:rsid w:val="004A32B0"/>
    <w:rsid w:val="004D6B58"/>
    <w:rsid w:val="004E4977"/>
    <w:rsid w:val="005042D6"/>
    <w:rsid w:val="005122DA"/>
    <w:rsid w:val="00556775"/>
    <w:rsid w:val="005861A2"/>
    <w:rsid w:val="00593E11"/>
    <w:rsid w:val="005A7CFA"/>
    <w:rsid w:val="005C4296"/>
    <w:rsid w:val="0065073F"/>
    <w:rsid w:val="0066065E"/>
    <w:rsid w:val="00673C6B"/>
    <w:rsid w:val="00685E25"/>
    <w:rsid w:val="00687FD0"/>
    <w:rsid w:val="00691721"/>
    <w:rsid w:val="006D3694"/>
    <w:rsid w:val="006F6592"/>
    <w:rsid w:val="007030E2"/>
    <w:rsid w:val="00704BB7"/>
    <w:rsid w:val="00714029"/>
    <w:rsid w:val="00722013"/>
    <w:rsid w:val="0072218F"/>
    <w:rsid w:val="00735E81"/>
    <w:rsid w:val="00771B04"/>
    <w:rsid w:val="007B5B78"/>
    <w:rsid w:val="00811E55"/>
    <w:rsid w:val="00873BA8"/>
    <w:rsid w:val="00881E31"/>
    <w:rsid w:val="0089541B"/>
    <w:rsid w:val="008A3F09"/>
    <w:rsid w:val="008C79E4"/>
    <w:rsid w:val="0091500C"/>
    <w:rsid w:val="00926045"/>
    <w:rsid w:val="009455BE"/>
    <w:rsid w:val="00965176"/>
    <w:rsid w:val="00991F75"/>
    <w:rsid w:val="009A22FB"/>
    <w:rsid w:val="009E4873"/>
    <w:rsid w:val="009E5806"/>
    <w:rsid w:val="00A051BC"/>
    <w:rsid w:val="00A104F4"/>
    <w:rsid w:val="00A2483E"/>
    <w:rsid w:val="00A56256"/>
    <w:rsid w:val="00A90AF5"/>
    <w:rsid w:val="00AA5A1A"/>
    <w:rsid w:val="00AC7B2C"/>
    <w:rsid w:val="00AD31B7"/>
    <w:rsid w:val="00AE5B83"/>
    <w:rsid w:val="00B00AD5"/>
    <w:rsid w:val="00B047A8"/>
    <w:rsid w:val="00B0683D"/>
    <w:rsid w:val="00B56D09"/>
    <w:rsid w:val="00B63F46"/>
    <w:rsid w:val="00B90A63"/>
    <w:rsid w:val="00BA4BAF"/>
    <w:rsid w:val="00BB5BE2"/>
    <w:rsid w:val="00BC011A"/>
    <w:rsid w:val="00BE0C5F"/>
    <w:rsid w:val="00C32955"/>
    <w:rsid w:val="00C9243B"/>
    <w:rsid w:val="00C978AD"/>
    <w:rsid w:val="00CA206A"/>
    <w:rsid w:val="00CC3BCE"/>
    <w:rsid w:val="00CD2008"/>
    <w:rsid w:val="00CD32E7"/>
    <w:rsid w:val="00CE4D87"/>
    <w:rsid w:val="00D07E8D"/>
    <w:rsid w:val="00D46C12"/>
    <w:rsid w:val="00D60064"/>
    <w:rsid w:val="00DA7979"/>
    <w:rsid w:val="00DC5A1B"/>
    <w:rsid w:val="00E14426"/>
    <w:rsid w:val="00E16F8E"/>
    <w:rsid w:val="00E231FE"/>
    <w:rsid w:val="00E37AE5"/>
    <w:rsid w:val="00E56837"/>
    <w:rsid w:val="00E650BF"/>
    <w:rsid w:val="00F04931"/>
    <w:rsid w:val="00F56F71"/>
    <w:rsid w:val="00FD2474"/>
    <w:rsid w:val="00FE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D9FF8"/>
  <w15:chartTrackingRefBased/>
  <w15:docId w15:val="{BFF01CE8-54A4-43F4-87B5-C69E59F0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2DA"/>
    <w:pPr>
      <w:ind w:left="720"/>
      <w:contextualSpacing/>
    </w:pPr>
  </w:style>
  <w:style w:type="character" w:styleId="Hyperlink">
    <w:name w:val="Hyperlink"/>
    <w:basedOn w:val="DefaultParagraphFont"/>
    <w:uiPriority w:val="99"/>
    <w:unhideWhenUsed/>
    <w:rsid w:val="001B2836"/>
    <w:rPr>
      <w:color w:val="0563C1" w:themeColor="hyperlink"/>
      <w:u w:val="single"/>
    </w:rPr>
  </w:style>
  <w:style w:type="table" w:styleId="TableGrid">
    <w:name w:val="Table Grid"/>
    <w:basedOn w:val="TableNormal"/>
    <w:uiPriority w:val="39"/>
    <w:rsid w:val="0058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806"/>
  </w:style>
  <w:style w:type="paragraph" w:styleId="Footer">
    <w:name w:val="footer"/>
    <w:basedOn w:val="Normal"/>
    <w:link w:val="FooterChar"/>
    <w:uiPriority w:val="99"/>
    <w:unhideWhenUsed/>
    <w:rsid w:val="009E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806"/>
  </w:style>
  <w:style w:type="paragraph" w:customStyle="1" w:styleId="xmsonormal">
    <w:name w:val="x_msonormal"/>
    <w:basedOn w:val="Normal"/>
    <w:rsid w:val="00374A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2262</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Tech Data</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Hiatt, Brian</dc:creator>
  <cp:keywords/>
  <dc:description/>
  <cp:lastModifiedBy>Hiatt, Brian</cp:lastModifiedBy>
  <cp:revision>46</cp:revision>
  <dcterms:created xsi:type="dcterms:W3CDTF">2018-12-08T21:07:00Z</dcterms:created>
  <dcterms:modified xsi:type="dcterms:W3CDTF">2020-01-08T16:32:00Z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63304-6dc1-41cd-bc80-d6d31c0ce590_Enabled">
    <vt:lpwstr>True</vt:lpwstr>
  </property>
  <property fmtid="{D5CDD505-2E9C-101B-9397-08002B2CF9AE}" pid="3" name="MSIP_Label_00a63304-6dc1-41cd-bc80-d6d31c0ce590_SiteId">
    <vt:lpwstr>7fe14ab6-8f5d-4139-84bf-cd8aed0ee6b9</vt:lpwstr>
  </property>
  <property fmtid="{D5CDD505-2E9C-101B-9397-08002B2CF9AE}" pid="4" name="MSIP_Label_00a63304-6dc1-41cd-bc80-d6d31c0ce590_Owner">
    <vt:lpwstr>brian.hiatt@techdata.com</vt:lpwstr>
  </property>
  <property fmtid="{D5CDD505-2E9C-101B-9397-08002B2CF9AE}" pid="5" name="MSIP_Label_00a63304-6dc1-41cd-bc80-d6d31c0ce590_SetDate">
    <vt:lpwstr>2018-12-08T22:40:26.9818235Z</vt:lpwstr>
  </property>
  <property fmtid="{D5CDD505-2E9C-101B-9397-08002B2CF9AE}" pid="6" name="MSIP_Label_00a63304-6dc1-41cd-bc80-d6d31c0ce590_Name">
    <vt:lpwstr>Public</vt:lpwstr>
  </property>
  <property fmtid="{D5CDD505-2E9C-101B-9397-08002B2CF9AE}" pid="7" name="MSIP_Label_00a63304-6dc1-41cd-bc80-d6d31c0ce590_Application">
    <vt:lpwstr>Microsoft Azure Information Protection</vt:lpwstr>
  </property>
  <property fmtid="{D5CDD505-2E9C-101B-9397-08002B2CF9AE}" pid="8" name="MSIP_Label_00a63304-6dc1-41cd-bc80-d6d31c0ce590_Extended_MSFT_Method">
    <vt:lpwstr>Manual</vt:lpwstr>
  </property>
  <property fmtid="{D5CDD505-2E9C-101B-9397-08002B2CF9AE}" pid="9" name="Sensitivity">
    <vt:lpwstr>Public</vt:lpwstr>
  </property>
</Properties>
</file>