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1D6A" w14:textId="381CE31E" w:rsidR="00356E08" w:rsidRPr="00F82BE7" w:rsidRDefault="002309F0" w:rsidP="0050670F">
      <w:pPr>
        <w:tabs>
          <w:tab w:val="left" w:pos="1800"/>
        </w:tabs>
        <w:spacing w:after="120" w:line="264" w:lineRule="auto"/>
        <w:jc w:val="center"/>
        <w:rPr>
          <w:b/>
        </w:rPr>
      </w:pPr>
      <w:r w:rsidRPr="00F82BE7">
        <w:rPr>
          <w:b/>
        </w:rPr>
        <w:t>Plant Physiology</w:t>
      </w:r>
      <w:r w:rsidR="002206C6" w:rsidRPr="00F82BE7">
        <w:rPr>
          <w:b/>
        </w:rPr>
        <w:t xml:space="preserve"> </w:t>
      </w:r>
      <w:r w:rsidR="00054939" w:rsidRPr="00F82BE7">
        <w:rPr>
          <w:b/>
        </w:rPr>
        <w:t xml:space="preserve">and Development </w:t>
      </w:r>
      <w:r w:rsidR="002206C6" w:rsidRPr="00F82BE7">
        <w:rPr>
          <w:b/>
        </w:rPr>
        <w:t>BIOL 4503/5503</w:t>
      </w:r>
      <w:r w:rsidR="00356E08" w:rsidRPr="00F82BE7">
        <w:rPr>
          <w:b/>
        </w:rPr>
        <w:t>, Spring 20</w:t>
      </w:r>
      <w:r w:rsidR="00F51B23" w:rsidRPr="00F82BE7">
        <w:rPr>
          <w:b/>
        </w:rPr>
        <w:t>2</w:t>
      </w:r>
      <w:r w:rsidR="007D4336">
        <w:rPr>
          <w:b/>
        </w:rPr>
        <w:t>6</w:t>
      </w:r>
    </w:p>
    <w:p w14:paraId="0FD81D6C" w14:textId="648A6766" w:rsidR="0047693B" w:rsidRDefault="0047693B" w:rsidP="00D23806">
      <w:pPr>
        <w:tabs>
          <w:tab w:val="left" w:pos="1710"/>
        </w:tabs>
        <w:spacing w:after="120" w:line="264" w:lineRule="auto"/>
        <w:jc w:val="both"/>
        <w:rPr>
          <w:bCs/>
        </w:rPr>
      </w:pPr>
      <w:r w:rsidRPr="00F82BE7">
        <w:rPr>
          <w:b/>
        </w:rPr>
        <w:t>Time</w:t>
      </w:r>
      <w:r w:rsidR="00356E08" w:rsidRPr="00F82BE7">
        <w:rPr>
          <w:b/>
        </w:rPr>
        <w:t xml:space="preserve"> </w:t>
      </w:r>
      <w:r w:rsidR="00B35BB3" w:rsidRPr="00F82BE7">
        <w:rPr>
          <w:b/>
        </w:rPr>
        <w:t>&amp;</w:t>
      </w:r>
      <w:r w:rsidR="00356E08" w:rsidRPr="00F82BE7">
        <w:rPr>
          <w:b/>
        </w:rPr>
        <w:t xml:space="preserve"> Place</w:t>
      </w:r>
      <w:r w:rsidRPr="00F82BE7">
        <w:rPr>
          <w:b/>
        </w:rPr>
        <w:t>:</w:t>
      </w:r>
      <w:r w:rsidRPr="00F82BE7">
        <w:rPr>
          <w:b/>
        </w:rPr>
        <w:tab/>
      </w:r>
      <w:r w:rsidRPr="00F82BE7">
        <w:rPr>
          <w:bCs/>
        </w:rPr>
        <w:t xml:space="preserve">Tuesday </w:t>
      </w:r>
      <w:r w:rsidR="00356E08" w:rsidRPr="00F82BE7">
        <w:rPr>
          <w:bCs/>
        </w:rPr>
        <w:t>/</w:t>
      </w:r>
      <w:r w:rsidRPr="00F82BE7">
        <w:rPr>
          <w:bCs/>
        </w:rPr>
        <w:t xml:space="preserve"> Thursday, 2:</w:t>
      </w:r>
      <w:r w:rsidR="00A345B3">
        <w:rPr>
          <w:bCs/>
        </w:rPr>
        <w:t>0</w:t>
      </w:r>
      <w:r w:rsidRPr="00F82BE7">
        <w:rPr>
          <w:bCs/>
        </w:rPr>
        <w:t>0</w:t>
      </w:r>
      <w:r w:rsidR="00356E08" w:rsidRPr="00F82BE7">
        <w:rPr>
          <w:bCs/>
        </w:rPr>
        <w:t>-</w:t>
      </w:r>
      <w:r w:rsidR="00A345B3">
        <w:rPr>
          <w:bCs/>
        </w:rPr>
        <w:t>3</w:t>
      </w:r>
      <w:r w:rsidR="00356E08" w:rsidRPr="00F82BE7">
        <w:rPr>
          <w:bCs/>
        </w:rPr>
        <w:t>:</w:t>
      </w:r>
      <w:r w:rsidR="00A345B3">
        <w:rPr>
          <w:bCs/>
        </w:rPr>
        <w:t>2</w:t>
      </w:r>
      <w:r w:rsidR="00356E08" w:rsidRPr="00F82BE7">
        <w:rPr>
          <w:bCs/>
        </w:rPr>
        <w:t xml:space="preserve">0 pm, </w:t>
      </w:r>
      <w:r w:rsidR="00626427">
        <w:rPr>
          <w:bCs/>
        </w:rPr>
        <w:t>C</w:t>
      </w:r>
      <w:r w:rsidR="00357A89">
        <w:rPr>
          <w:bCs/>
        </w:rPr>
        <w:t>HEM</w:t>
      </w:r>
      <w:r w:rsidR="00AE3917">
        <w:rPr>
          <w:bCs/>
        </w:rPr>
        <w:t xml:space="preserve"> </w:t>
      </w:r>
      <w:r w:rsidR="00357A89">
        <w:rPr>
          <w:bCs/>
        </w:rPr>
        <w:t>352</w:t>
      </w:r>
    </w:p>
    <w:p w14:paraId="14EC5344" w14:textId="238B5137" w:rsidR="00F626FF" w:rsidRDefault="00F626FF" w:rsidP="00D23806">
      <w:pPr>
        <w:tabs>
          <w:tab w:val="left" w:pos="1800"/>
        </w:tabs>
        <w:spacing w:after="120"/>
        <w:jc w:val="both"/>
        <w:rPr>
          <w:bCs/>
        </w:rPr>
      </w:pPr>
      <w:r>
        <w:t xml:space="preserve">Lecture </w:t>
      </w:r>
      <w:r w:rsidRPr="00C4615B">
        <w:t xml:space="preserve">delivery will be </w:t>
      </w:r>
      <w:r>
        <w:t xml:space="preserve">face-to-face and </w:t>
      </w:r>
      <w:r w:rsidR="0050670F">
        <w:t xml:space="preserve">in-person </w:t>
      </w:r>
      <w:r>
        <w:t xml:space="preserve">attendance </w:t>
      </w:r>
      <w:r w:rsidR="0050670F">
        <w:t>is</w:t>
      </w:r>
      <w:r>
        <w:t xml:space="preserve"> expected.</w:t>
      </w:r>
    </w:p>
    <w:p w14:paraId="005912EE" w14:textId="138E272A" w:rsidR="00054939" w:rsidRPr="00F82BE7" w:rsidRDefault="002309F0" w:rsidP="00D23806">
      <w:pPr>
        <w:tabs>
          <w:tab w:val="left" w:pos="1710"/>
        </w:tabs>
        <w:spacing w:after="120" w:line="264" w:lineRule="auto"/>
        <w:jc w:val="both"/>
        <w:rPr>
          <w:b/>
        </w:rPr>
      </w:pPr>
      <w:r w:rsidRPr="00D83A0D">
        <w:rPr>
          <w:b/>
        </w:rPr>
        <w:t>Instructor:</w:t>
      </w:r>
      <w:r w:rsidRPr="00D83A0D">
        <w:rPr>
          <w:b/>
        </w:rPr>
        <w:tab/>
        <w:t>Brian Ayre,</w:t>
      </w:r>
      <w:r w:rsidR="00356E08" w:rsidRPr="00D83A0D">
        <w:rPr>
          <w:b/>
        </w:rPr>
        <w:t xml:space="preserve"> </w:t>
      </w:r>
      <w:r w:rsidR="00356E08" w:rsidRPr="00D83A0D">
        <w:rPr>
          <w:b/>
          <w:u w:val="single"/>
        </w:rPr>
        <w:t>LSC B</w:t>
      </w:r>
      <w:r w:rsidR="00AE3917">
        <w:rPr>
          <w:b/>
          <w:u w:val="single"/>
        </w:rPr>
        <w:t xml:space="preserve"> </w:t>
      </w:r>
      <w:r w:rsidR="00356E08" w:rsidRPr="00D83A0D">
        <w:rPr>
          <w:b/>
          <w:u w:val="single"/>
        </w:rPr>
        <w:t>318</w:t>
      </w:r>
      <w:r w:rsidR="00356E08" w:rsidRPr="00D83A0D">
        <w:rPr>
          <w:b/>
        </w:rPr>
        <w:t xml:space="preserve">; Tel 940-565-2975; E-mail: </w:t>
      </w:r>
      <w:hyperlink r:id="rId11" w:history="1">
        <w:r w:rsidR="00F51B23" w:rsidRPr="00D83A0D">
          <w:rPr>
            <w:rStyle w:val="Hyperlink"/>
            <w:b/>
          </w:rPr>
          <w:t>brian.ayre@unt.edu</w:t>
        </w:r>
      </w:hyperlink>
      <w:r w:rsidR="00F51B23" w:rsidRPr="00D83A0D">
        <w:rPr>
          <w:rStyle w:val="Hyperlink"/>
          <w:b/>
        </w:rPr>
        <w:br/>
      </w:r>
      <w:r w:rsidR="00054939" w:rsidRPr="00F82BE7">
        <w:rPr>
          <w:b/>
        </w:rPr>
        <w:t xml:space="preserve">Please use the </w:t>
      </w:r>
      <w:r w:rsidR="00F626FF">
        <w:rPr>
          <w:b/>
          <w:noProof/>
        </w:rPr>
        <w:t>messanger</w:t>
      </w:r>
      <w:r w:rsidR="00F626FF">
        <w:rPr>
          <w:b/>
        </w:rPr>
        <w:t xml:space="preserve">/e-mail </w:t>
      </w:r>
      <w:r w:rsidR="00054939" w:rsidRPr="00F82BE7">
        <w:rPr>
          <w:b/>
        </w:rPr>
        <w:t xml:space="preserve">tool in </w:t>
      </w:r>
      <w:r w:rsidR="0034627B" w:rsidRPr="00F82BE7">
        <w:rPr>
          <w:b/>
        </w:rPr>
        <w:t>CANVAS</w:t>
      </w:r>
      <w:r w:rsidR="00054939" w:rsidRPr="00F82BE7">
        <w:rPr>
          <w:b/>
        </w:rPr>
        <w:t xml:space="preserve"> for all </w:t>
      </w:r>
      <w:r w:rsidR="00695FF8">
        <w:rPr>
          <w:b/>
        </w:rPr>
        <w:t>course-related</w:t>
      </w:r>
      <w:r w:rsidR="00054939" w:rsidRPr="00F82BE7">
        <w:rPr>
          <w:b/>
        </w:rPr>
        <w:t xml:space="preserve"> correspondence</w:t>
      </w:r>
    </w:p>
    <w:p w14:paraId="54EBA42B" w14:textId="67E7A79E" w:rsidR="0050670F" w:rsidRDefault="0050670F" w:rsidP="00D23806">
      <w:pPr>
        <w:tabs>
          <w:tab w:val="left" w:pos="1710"/>
        </w:tabs>
        <w:spacing w:after="120" w:line="264" w:lineRule="auto"/>
        <w:jc w:val="both"/>
      </w:pPr>
      <w:r w:rsidRPr="0050670F">
        <w:rPr>
          <w:b/>
          <w:bCs/>
        </w:rPr>
        <w:t>Office hours:</w:t>
      </w:r>
      <w:r w:rsidRPr="0050670F">
        <w:t xml:space="preserve"> </w:t>
      </w:r>
      <w:r w:rsidR="00E901D4">
        <w:t>Wednes</w:t>
      </w:r>
      <w:r w:rsidR="00E30983">
        <w:t>day</w:t>
      </w:r>
      <w:r w:rsidR="00CC154C">
        <w:t xml:space="preserve"> and </w:t>
      </w:r>
      <w:r w:rsidR="00E30983">
        <w:t>Thursday</w:t>
      </w:r>
      <w:r w:rsidR="00CC154C">
        <w:t>,</w:t>
      </w:r>
      <w:r w:rsidRPr="0050670F">
        <w:t xml:space="preserve"> </w:t>
      </w:r>
      <w:r w:rsidR="00CB1955">
        <w:t>1</w:t>
      </w:r>
      <w:r w:rsidR="00E30983">
        <w:t>2</w:t>
      </w:r>
      <w:r w:rsidRPr="0050670F">
        <w:t xml:space="preserve">:00 </w:t>
      </w:r>
      <w:r w:rsidR="00E30983">
        <w:t xml:space="preserve">noon to </w:t>
      </w:r>
      <w:r w:rsidR="00CB1955">
        <w:t>1</w:t>
      </w:r>
      <w:r w:rsidRPr="0050670F">
        <w:t xml:space="preserve">:00 </w:t>
      </w:r>
      <w:r w:rsidR="00633E32">
        <w:t>p</w:t>
      </w:r>
      <w:r w:rsidR="00AE3917">
        <w:t>m</w:t>
      </w:r>
      <w:r w:rsidRPr="0050670F">
        <w:t xml:space="preserve"> </w:t>
      </w:r>
      <w:r w:rsidR="00633E32">
        <w:t xml:space="preserve">(subject to change) </w:t>
      </w:r>
      <w:r w:rsidRPr="0050670F">
        <w:t>or by appointment. Students do not need an appointment for scheduled office hours. Students can attend scheduled office hours in person and reasonable efforts will be made for office hours to be recorded and broadcast via Zoom</w:t>
      </w:r>
      <w:r w:rsidR="009E0484">
        <w:t xml:space="preserve"> </w:t>
      </w:r>
      <w:r w:rsidR="009E0484" w:rsidRPr="0050670F">
        <w:t>(</w:t>
      </w:r>
      <w:hyperlink r:id="rId12" w:history="1">
        <w:r w:rsidR="009E0484" w:rsidRPr="00237FED">
          <w:rPr>
            <w:rStyle w:val="Hyperlink"/>
          </w:rPr>
          <w:t>https://unt.zoom.us/j/83993692616</w:t>
        </w:r>
      </w:hyperlink>
      <w:r w:rsidR="009E0484">
        <w:t>)</w:t>
      </w:r>
      <w:r w:rsidRPr="0050670F">
        <w:t>. I encourage you to participate in scheduled office hours since I am here to help. Students wishing to discuss sensitive issues should make an appointment for a personal meeting through the CANVAS messenger/e-mail tool.</w:t>
      </w:r>
    </w:p>
    <w:p w14:paraId="0FD81D6F" w14:textId="5673ADA7" w:rsidR="002309F0" w:rsidRDefault="00D83A0D" w:rsidP="00D23806">
      <w:pPr>
        <w:tabs>
          <w:tab w:val="left" w:pos="1710"/>
        </w:tabs>
        <w:spacing w:after="120" w:line="264" w:lineRule="auto"/>
        <w:jc w:val="both"/>
      </w:pPr>
      <w:r>
        <w:rPr>
          <w:b/>
        </w:rPr>
        <w:t xml:space="preserve">Course </w:t>
      </w:r>
      <w:r w:rsidR="002309F0" w:rsidRPr="00F82BE7">
        <w:rPr>
          <w:b/>
        </w:rPr>
        <w:t>Description:</w:t>
      </w:r>
      <w:r w:rsidR="002309F0" w:rsidRPr="00F82BE7">
        <w:tab/>
        <w:t xml:space="preserve">A comprehensive look at how plants “work” from the molecular to the organismal level, with ecosystem considerations. Topics include </w:t>
      </w:r>
      <w:r w:rsidR="008835A1">
        <w:t xml:space="preserve">water and </w:t>
      </w:r>
      <w:r w:rsidR="002309F0" w:rsidRPr="00F82BE7">
        <w:t xml:space="preserve">nutrient acquisition and distribution, biochemistry and metabolism, </w:t>
      </w:r>
      <w:r w:rsidR="008835A1">
        <w:t xml:space="preserve">and </w:t>
      </w:r>
      <w:r w:rsidR="002309F0" w:rsidRPr="00F82BE7">
        <w:t>growth and development.</w:t>
      </w:r>
    </w:p>
    <w:p w14:paraId="7D51C5AF" w14:textId="77777777" w:rsidR="008678E1" w:rsidRDefault="00F626FF" w:rsidP="00D23806">
      <w:pPr>
        <w:tabs>
          <w:tab w:val="left" w:pos="1710"/>
        </w:tabs>
        <w:spacing w:after="120" w:line="264" w:lineRule="auto"/>
        <w:jc w:val="both"/>
        <w:rPr>
          <w:b/>
        </w:rPr>
      </w:pPr>
      <w:r w:rsidRPr="00F626FF">
        <w:rPr>
          <w:b/>
        </w:rPr>
        <w:t>Learning Objectives:</w:t>
      </w:r>
    </w:p>
    <w:p w14:paraId="46E886F0" w14:textId="25A47464" w:rsidR="00D3484A" w:rsidRDefault="00BB2A42" w:rsidP="00D23806">
      <w:pPr>
        <w:pStyle w:val="ListParagraph"/>
        <w:numPr>
          <w:ilvl w:val="0"/>
          <w:numId w:val="6"/>
        </w:numPr>
        <w:tabs>
          <w:tab w:val="left" w:pos="1710"/>
        </w:tabs>
        <w:spacing w:after="120" w:line="264" w:lineRule="auto"/>
        <w:ind w:left="360"/>
        <w:jc w:val="both"/>
      </w:pPr>
      <w:r>
        <w:t>P</w:t>
      </w:r>
      <w:r w:rsidR="00D3484A">
        <w:t>lants and animals evolved indepen</w:t>
      </w:r>
      <w:r w:rsidR="005C0191">
        <w:t>den</w:t>
      </w:r>
      <w:r w:rsidR="00D3484A">
        <w:t xml:space="preserve">tly from different single-celled organisms. There are universally conserved similarities in all organisms, but there are also profound differences in how plants and </w:t>
      </w:r>
      <w:proofErr w:type="gramStart"/>
      <w:r w:rsidR="00D3484A">
        <w:t>animals</w:t>
      </w:r>
      <w:proofErr w:type="gramEnd"/>
      <w:r w:rsidR="00D3484A">
        <w:t xml:space="preserve"> function and interact with their environment.</w:t>
      </w:r>
      <w:r w:rsidR="005C3D78">
        <w:t xml:space="preserve"> We </w:t>
      </w:r>
      <w:r w:rsidR="00853426">
        <w:t xml:space="preserve">will </w:t>
      </w:r>
      <w:r w:rsidR="005C3D78">
        <w:t>focus on plants to gain an appreciation for the remarkable diversity of life on earth.</w:t>
      </w:r>
    </w:p>
    <w:p w14:paraId="304B46A7" w14:textId="593FF721" w:rsidR="00263385" w:rsidRDefault="00B556CA" w:rsidP="00D23806">
      <w:pPr>
        <w:pStyle w:val="ListParagraph"/>
        <w:numPr>
          <w:ilvl w:val="0"/>
          <w:numId w:val="6"/>
        </w:numPr>
        <w:tabs>
          <w:tab w:val="left" w:pos="1710"/>
        </w:tabs>
        <w:spacing w:after="120" w:line="264" w:lineRule="auto"/>
        <w:ind w:left="360"/>
        <w:jc w:val="both"/>
      </w:pPr>
      <w:r>
        <w:t xml:space="preserve">We aim to understand how plant cells and whole plants obtain and transport essential water, with an emphasis on how plant anatomy has evolved to work efficiently with </w:t>
      </w:r>
      <w:r w:rsidR="00263385">
        <w:t>water’s</w:t>
      </w:r>
      <w:r>
        <w:t xml:space="preserve"> chemical and thermodynamic </w:t>
      </w:r>
      <w:r w:rsidR="00263385">
        <w:t>properties</w:t>
      </w:r>
      <w:r w:rsidR="005C3D78">
        <w:t>.</w:t>
      </w:r>
    </w:p>
    <w:p w14:paraId="65A2FDD9" w14:textId="1C75A1DB" w:rsidR="00B556CA" w:rsidRDefault="00263385" w:rsidP="00D23806">
      <w:pPr>
        <w:pStyle w:val="ListParagraph"/>
        <w:numPr>
          <w:ilvl w:val="0"/>
          <w:numId w:val="6"/>
        </w:numPr>
        <w:tabs>
          <w:tab w:val="left" w:pos="1710"/>
        </w:tabs>
        <w:spacing w:after="120" w:line="264" w:lineRule="auto"/>
        <w:ind w:left="360"/>
        <w:jc w:val="both"/>
      </w:pPr>
      <w:r>
        <w:t xml:space="preserve">We aim to understand how plants obtain and transport essential nutrients, with an </w:t>
      </w:r>
      <w:r w:rsidR="005C0191">
        <w:t xml:space="preserve">emphasis on </w:t>
      </w:r>
      <w:r w:rsidR="005C3D78">
        <w:t>membrane properties and the thermodynamics of passive and active transport</w:t>
      </w:r>
      <w:r w:rsidR="00853426">
        <w:t xml:space="preserve"> systems</w:t>
      </w:r>
      <w:r w:rsidR="005C3D78">
        <w:t>.</w:t>
      </w:r>
    </w:p>
    <w:p w14:paraId="53CFA5BE" w14:textId="52A8CFB2" w:rsidR="00907D1C" w:rsidRDefault="005C3D78" w:rsidP="00D23806">
      <w:pPr>
        <w:pStyle w:val="ListParagraph"/>
        <w:numPr>
          <w:ilvl w:val="0"/>
          <w:numId w:val="6"/>
        </w:numPr>
        <w:tabs>
          <w:tab w:val="left" w:pos="1710"/>
        </w:tabs>
        <w:spacing w:after="120" w:line="264" w:lineRule="auto"/>
        <w:ind w:left="360"/>
        <w:jc w:val="both"/>
      </w:pPr>
      <w:r>
        <w:t>Plants and algae are the world’s primary producers and are the photoautotrophs that</w:t>
      </w:r>
      <w:r w:rsidR="00907D1C">
        <w:t>, through photosynthesis,</w:t>
      </w:r>
      <w:r>
        <w:t xml:space="preserve"> make life possible for all the freeloading chemoheterotrophs. We aim to understand how </w:t>
      </w:r>
      <w:r w:rsidR="00907D1C">
        <w:t>the energy of photons is captured by plant pigments and used to co</w:t>
      </w:r>
      <w:r w:rsidR="00FA1B06">
        <w:t>n</w:t>
      </w:r>
      <w:r w:rsidR="00907D1C">
        <w:t xml:space="preserve">vert low-energy (oxidized) carbon dioxide into high-energy (reduced) carbon found in sugars. We will study </w:t>
      </w:r>
      <w:proofErr w:type="gramStart"/>
      <w:r w:rsidR="00907D1C">
        <w:t>the biochemistry</w:t>
      </w:r>
      <w:proofErr w:type="gramEnd"/>
      <w:r w:rsidR="00907D1C">
        <w:t>, cellular organization, leaf anatomy, and transport processes that enable photosynthesis, and the evolved traits that give some plants distinct advantages in particular environments.</w:t>
      </w:r>
    </w:p>
    <w:p w14:paraId="59BA246B" w14:textId="24F9C3F6" w:rsidR="006414A0" w:rsidRDefault="00907D1C" w:rsidP="00D23806">
      <w:pPr>
        <w:pStyle w:val="ListParagraph"/>
        <w:numPr>
          <w:ilvl w:val="0"/>
          <w:numId w:val="6"/>
        </w:numPr>
        <w:tabs>
          <w:tab w:val="left" w:pos="1710"/>
        </w:tabs>
        <w:spacing w:after="120" w:line="264" w:lineRule="auto"/>
        <w:ind w:left="360"/>
        <w:jc w:val="both"/>
      </w:pPr>
      <w:r>
        <w:t xml:space="preserve">We aim to appreciate environmental signals </w:t>
      </w:r>
      <w:r w:rsidR="006414A0">
        <w:t xml:space="preserve">that </w:t>
      </w:r>
      <w:r>
        <w:t xml:space="preserve">are important to plant </w:t>
      </w:r>
      <w:r w:rsidR="006414A0">
        <w:t xml:space="preserve">health and how </w:t>
      </w:r>
      <w:r w:rsidR="00853426">
        <w:t xml:space="preserve">these </w:t>
      </w:r>
      <w:r w:rsidR="006414A0">
        <w:t>signals are transmitted to stimulate a response. Photoreceptors that measure the quality of light and plant hormones will be major themes.</w:t>
      </w:r>
    </w:p>
    <w:p w14:paraId="06010EC2" w14:textId="6AD45B3F" w:rsidR="006414A0" w:rsidRDefault="006414A0" w:rsidP="00D23806">
      <w:pPr>
        <w:pStyle w:val="ListParagraph"/>
        <w:numPr>
          <w:ilvl w:val="0"/>
          <w:numId w:val="6"/>
        </w:numPr>
        <w:tabs>
          <w:tab w:val="left" w:pos="1710"/>
        </w:tabs>
        <w:spacing w:after="120" w:line="264" w:lineRule="auto"/>
        <w:ind w:left="360"/>
        <w:jc w:val="both"/>
      </w:pPr>
      <w:r>
        <w:t xml:space="preserve">We aim to appreciate the different stages of plant growth and development with a focus on how seeds and seed dormancy, and flowers and fruits have contributed to making angiosperms </w:t>
      </w:r>
      <w:r w:rsidR="00FA1B06">
        <w:t xml:space="preserve">(flowering plants) </w:t>
      </w:r>
      <w:r>
        <w:t xml:space="preserve">the dominant plants on land and the most productive agricultural crops for our own </w:t>
      </w:r>
      <w:r w:rsidR="00875CE2">
        <w:t>well-being</w:t>
      </w:r>
      <w:r>
        <w:t xml:space="preserve">. </w:t>
      </w:r>
    </w:p>
    <w:p w14:paraId="08844A01" w14:textId="568CB545" w:rsidR="00F626FF" w:rsidRPr="00F82BE7" w:rsidRDefault="00F626FF" w:rsidP="00D23806">
      <w:pPr>
        <w:tabs>
          <w:tab w:val="left" w:pos="1710"/>
        </w:tabs>
        <w:spacing w:after="120" w:line="264" w:lineRule="auto"/>
        <w:jc w:val="both"/>
      </w:pPr>
      <w:r w:rsidRPr="00F82BE7">
        <w:rPr>
          <w:b/>
        </w:rPr>
        <w:t xml:space="preserve">Course </w:t>
      </w:r>
      <w:r w:rsidR="00D83A0D">
        <w:rPr>
          <w:b/>
        </w:rPr>
        <w:t>L</w:t>
      </w:r>
      <w:r w:rsidRPr="00F82BE7">
        <w:rPr>
          <w:b/>
        </w:rPr>
        <w:t>evel:</w:t>
      </w:r>
      <w:r w:rsidRPr="00F82BE7">
        <w:tab/>
        <w:t xml:space="preserve">Senior/graduate (cross-listed) </w:t>
      </w:r>
    </w:p>
    <w:p w14:paraId="0FD81D70" w14:textId="15D95069" w:rsidR="002309F0" w:rsidRPr="00F82BE7" w:rsidRDefault="002309F0" w:rsidP="00D23806">
      <w:pPr>
        <w:tabs>
          <w:tab w:val="left" w:pos="1710"/>
        </w:tabs>
        <w:spacing w:after="120" w:line="264" w:lineRule="auto"/>
        <w:jc w:val="both"/>
      </w:pPr>
      <w:r w:rsidRPr="00F82BE7">
        <w:rPr>
          <w:b/>
        </w:rPr>
        <w:lastRenderedPageBreak/>
        <w:t>Prerequisites:</w:t>
      </w:r>
      <w:r w:rsidRPr="00F82BE7">
        <w:tab/>
      </w:r>
      <w:r w:rsidR="000C5A2B" w:rsidRPr="00F82BE7">
        <w:t>Eight</w:t>
      </w:r>
      <w:r w:rsidRPr="00F82BE7">
        <w:t xml:space="preserve"> </w:t>
      </w:r>
      <w:r w:rsidR="000C5A2B" w:rsidRPr="00F82BE7">
        <w:t>hours</w:t>
      </w:r>
      <w:r w:rsidRPr="00F82BE7">
        <w:t xml:space="preserve"> of Biology</w:t>
      </w:r>
      <w:r w:rsidR="000C5A2B" w:rsidRPr="00F82BE7">
        <w:t xml:space="preserve"> and </w:t>
      </w:r>
      <w:r w:rsidR="00750B6F" w:rsidRPr="00F82BE7">
        <w:t>f</w:t>
      </w:r>
      <w:r w:rsidR="000C5A2B" w:rsidRPr="00F82BE7">
        <w:t xml:space="preserve">our </w:t>
      </w:r>
      <w:r w:rsidRPr="00F82BE7">
        <w:t>h</w:t>
      </w:r>
      <w:r w:rsidR="000C5A2B" w:rsidRPr="00F82BE7">
        <w:t xml:space="preserve">ours </w:t>
      </w:r>
      <w:r w:rsidRPr="00F82BE7">
        <w:t>of Chem</w:t>
      </w:r>
      <w:r w:rsidR="000C5A2B" w:rsidRPr="00F82BE7">
        <w:t>istry</w:t>
      </w:r>
      <w:r w:rsidRPr="00F82BE7">
        <w:t xml:space="preserve">; previous or concurrent enrollment in Cell Biology, Genetics, or Biochemistry </w:t>
      </w:r>
      <w:r w:rsidR="004D574B" w:rsidRPr="00F82BE7">
        <w:t xml:space="preserve">is </w:t>
      </w:r>
      <w:r w:rsidR="000C5A2B" w:rsidRPr="00F82BE7">
        <w:t xml:space="preserve">recommended; suitable for juniors, seniors, and new graduate students looking for an </w:t>
      </w:r>
      <w:r w:rsidR="00875CE2" w:rsidRPr="00F82BE7">
        <w:t>in-depth</w:t>
      </w:r>
      <w:r w:rsidR="000C5A2B" w:rsidRPr="00F82BE7">
        <w:t xml:space="preserve"> overview of plant physiology.</w:t>
      </w:r>
      <w:r w:rsidR="009C3E73">
        <w:t xml:space="preserve"> Entry </w:t>
      </w:r>
      <w:r w:rsidR="00D83A0D">
        <w:t>into</w:t>
      </w:r>
      <w:r w:rsidR="009C3E73">
        <w:t xml:space="preserve"> the Biology Major </w:t>
      </w:r>
      <w:r w:rsidR="00256D44">
        <w:t xml:space="preserve">or Ecology Major are </w:t>
      </w:r>
      <w:r w:rsidR="009C3E73">
        <w:t>suitable demonstration</w:t>
      </w:r>
      <w:r w:rsidR="00ED1A6A">
        <w:t>s</w:t>
      </w:r>
      <w:r w:rsidR="009C3E73">
        <w:t xml:space="preserve"> of meeting the prerequisites.</w:t>
      </w:r>
    </w:p>
    <w:p w14:paraId="0FD81D71" w14:textId="0806BF4A" w:rsidR="00B35BB3" w:rsidRPr="00F82BE7" w:rsidRDefault="00B35BB3" w:rsidP="00D23806">
      <w:pPr>
        <w:tabs>
          <w:tab w:val="left" w:pos="1710"/>
        </w:tabs>
        <w:spacing w:after="120" w:line="264" w:lineRule="auto"/>
        <w:jc w:val="both"/>
      </w:pPr>
      <w:r w:rsidRPr="00F82BE7">
        <w:rPr>
          <w:b/>
        </w:rPr>
        <w:t>Laboratory:</w:t>
      </w:r>
      <w:r w:rsidRPr="00F82BE7">
        <w:tab/>
        <w:t xml:space="preserve">BIOL 4504 (refer to separate syllabus); optional, </w:t>
      </w:r>
      <w:r w:rsidRPr="00F82BE7">
        <w:rPr>
          <w:i/>
        </w:rPr>
        <w:t>UNLESS</w:t>
      </w:r>
      <w:r w:rsidRPr="00F82BE7">
        <w:t xml:space="preserve"> Plant Physiology </w:t>
      </w:r>
      <w:r w:rsidR="008835A1">
        <w:t xml:space="preserve">and Development </w:t>
      </w:r>
      <w:r w:rsidRPr="00F82BE7">
        <w:t xml:space="preserve">is being used to fulfill the physiology-with-laboratory requirement for the Biology Major.  Concurrent enrollment in lecture and laboratory is </w:t>
      </w:r>
      <w:r w:rsidRPr="00F82BE7">
        <w:rPr>
          <w:i/>
        </w:rPr>
        <w:t>STRONGLY</w:t>
      </w:r>
      <w:r w:rsidRPr="00F82BE7">
        <w:t xml:space="preserve"> recommended.</w:t>
      </w:r>
    </w:p>
    <w:p w14:paraId="0FD81D72" w14:textId="4510A05E" w:rsidR="002309F0" w:rsidRDefault="002309F0" w:rsidP="00D23806">
      <w:pPr>
        <w:tabs>
          <w:tab w:val="left" w:pos="1710"/>
        </w:tabs>
        <w:spacing w:after="120" w:line="264" w:lineRule="auto"/>
        <w:jc w:val="both"/>
      </w:pPr>
      <w:r w:rsidRPr="00F82BE7">
        <w:rPr>
          <w:b/>
        </w:rPr>
        <w:t xml:space="preserve">Course </w:t>
      </w:r>
      <w:r w:rsidR="00D83A0D">
        <w:rPr>
          <w:b/>
        </w:rPr>
        <w:t>S</w:t>
      </w:r>
      <w:r w:rsidRPr="00F82BE7">
        <w:rPr>
          <w:b/>
        </w:rPr>
        <w:t>afety:</w:t>
      </w:r>
      <w:r w:rsidRPr="00F82BE7">
        <w:tab/>
        <w:t>Not applicable</w:t>
      </w:r>
      <w:r w:rsidR="007A6AC0" w:rsidRPr="00F82BE7">
        <w:t xml:space="preserve">; </w:t>
      </w:r>
      <w:r w:rsidRPr="00F82BE7">
        <w:rPr>
          <w:b/>
        </w:rPr>
        <w:t>Lab safety:</w:t>
      </w:r>
      <w:r w:rsidR="007A6AC0" w:rsidRPr="00F82BE7">
        <w:rPr>
          <w:b/>
        </w:rPr>
        <w:t xml:space="preserve"> </w:t>
      </w:r>
      <w:r w:rsidRPr="00F82BE7">
        <w:t xml:space="preserve">Lab coats </w:t>
      </w:r>
      <w:r w:rsidR="00F51B23" w:rsidRPr="00F82BE7">
        <w:t xml:space="preserve">&amp; eye protection </w:t>
      </w:r>
      <w:r w:rsidR="004F23EE" w:rsidRPr="00F82BE7">
        <w:t>recommended</w:t>
      </w:r>
      <w:r w:rsidR="00F51B23" w:rsidRPr="00F82BE7">
        <w:t>;</w:t>
      </w:r>
      <w:r w:rsidR="004F23EE" w:rsidRPr="00F82BE7">
        <w:t xml:space="preserve"> see separate syllabus</w:t>
      </w:r>
    </w:p>
    <w:p w14:paraId="2F386726" w14:textId="36592370" w:rsidR="00164C03" w:rsidRPr="00164C03" w:rsidRDefault="00164C03" w:rsidP="00D23806">
      <w:pPr>
        <w:tabs>
          <w:tab w:val="left" w:pos="1710"/>
        </w:tabs>
        <w:spacing w:after="120" w:line="264" w:lineRule="auto"/>
        <w:jc w:val="both"/>
      </w:pPr>
      <w:r w:rsidRPr="00164C03">
        <w:rPr>
          <w:b/>
          <w:bCs/>
        </w:rPr>
        <w:t>Website:</w:t>
      </w:r>
      <w:r w:rsidRPr="00164C03">
        <w:t xml:space="preserve"> </w:t>
      </w:r>
      <w:hyperlink r:id="rId13" w:history="1">
        <w:r w:rsidR="00ED1A6A" w:rsidRPr="00237FED">
          <w:rPr>
            <w:rStyle w:val="Hyperlink"/>
          </w:rPr>
          <w:t>https://unt.instructure.com/</w:t>
        </w:r>
      </w:hyperlink>
      <w:r w:rsidR="00ED1A6A">
        <w:rPr>
          <w:u w:val="single"/>
        </w:rPr>
        <w:t xml:space="preserve"> </w:t>
      </w:r>
      <w:r w:rsidRPr="00164C03">
        <w:t xml:space="preserve">(CANVAS) is the official web portal </w:t>
      </w:r>
      <w:r w:rsidR="009A0A45">
        <w:t>for</w:t>
      </w:r>
      <w:r w:rsidRPr="00164C03">
        <w:t xml:space="preserve"> this course. Check this website regularly. It will contain updates to the syllabus, lecture materials, assignments, lecture and office hour recordings (if available)</w:t>
      </w:r>
      <w:r w:rsidR="009A0A45">
        <w:t>,</w:t>
      </w:r>
      <w:r w:rsidRPr="00164C03">
        <w:t xml:space="preserve"> and other official communications as necessary. It is recommended that you go to the website the day before each class and review the material in advance; printing the material and using the printouts to take notes during </w:t>
      </w:r>
      <w:r w:rsidR="008835A1">
        <w:t>lectures</w:t>
      </w:r>
      <w:r w:rsidRPr="00164C03">
        <w:t xml:space="preserve"> is an effective strategy to help you learn the material.</w:t>
      </w:r>
    </w:p>
    <w:p w14:paraId="7E7D325D" w14:textId="6E52A95B" w:rsidR="000D7D1E" w:rsidRDefault="002309F0" w:rsidP="00D23806">
      <w:pPr>
        <w:tabs>
          <w:tab w:val="left" w:pos="1710"/>
        </w:tabs>
        <w:spacing w:after="120" w:line="264" w:lineRule="auto"/>
        <w:jc w:val="both"/>
        <w:rPr>
          <w:rStyle w:val="Strong"/>
          <w:b w:val="0"/>
        </w:rPr>
      </w:pPr>
      <w:r w:rsidRPr="00F82BE7">
        <w:rPr>
          <w:b/>
        </w:rPr>
        <w:t>Req</w:t>
      </w:r>
      <w:r w:rsidR="00555527" w:rsidRPr="00F82BE7">
        <w:rPr>
          <w:b/>
        </w:rPr>
        <w:t xml:space="preserve">uired </w:t>
      </w:r>
      <w:r w:rsidR="0021471A" w:rsidRPr="00F82BE7">
        <w:rPr>
          <w:b/>
        </w:rPr>
        <w:t>t</w:t>
      </w:r>
      <w:r w:rsidRPr="00F82BE7">
        <w:rPr>
          <w:b/>
        </w:rPr>
        <w:t>ext:</w:t>
      </w:r>
      <w:r w:rsidRPr="00F82BE7">
        <w:tab/>
      </w:r>
      <w:r w:rsidR="00397333" w:rsidRPr="002D5983">
        <w:rPr>
          <w:b/>
        </w:rPr>
        <w:t xml:space="preserve">Fundamentals of </w:t>
      </w:r>
      <w:r w:rsidR="00BD27C4" w:rsidRPr="002D5983">
        <w:rPr>
          <w:b/>
        </w:rPr>
        <w:t>Plant Physiology</w:t>
      </w:r>
      <w:r w:rsidR="00BD27C4" w:rsidRPr="00302C90">
        <w:t xml:space="preserve"> (</w:t>
      </w:r>
      <w:r w:rsidR="004624E5">
        <w:t>2</w:t>
      </w:r>
      <w:r w:rsidR="004624E5" w:rsidRPr="004624E5">
        <w:rPr>
          <w:vertAlign w:val="superscript"/>
        </w:rPr>
        <w:t>nd</w:t>
      </w:r>
      <w:r w:rsidR="004624E5">
        <w:t xml:space="preserve"> edition, </w:t>
      </w:r>
      <w:r w:rsidR="00BD27C4" w:rsidRPr="00302C90">
        <w:t>20</w:t>
      </w:r>
      <w:r w:rsidR="005461CD">
        <w:t>24</w:t>
      </w:r>
      <w:r w:rsidR="00BD27C4" w:rsidRPr="00302C90">
        <w:t>) Taiz, Zeiger, Moller, Murphy</w:t>
      </w:r>
      <w:r w:rsidR="002002EE" w:rsidRPr="002002EE">
        <w:t xml:space="preserve"> </w:t>
      </w:r>
      <w:r w:rsidR="002002EE" w:rsidRPr="00302C90">
        <w:t>and</w:t>
      </w:r>
      <w:r w:rsidR="002002EE">
        <w:t xml:space="preserve"> Peer</w:t>
      </w:r>
      <w:r w:rsidR="00BD27C4" w:rsidRPr="00302C90">
        <w:t xml:space="preserve">; </w:t>
      </w:r>
      <w:r w:rsidR="003D1DD1">
        <w:t xml:space="preserve">Oxford University Press (formerly </w:t>
      </w:r>
      <w:r w:rsidR="00BD27C4" w:rsidRPr="00302C90">
        <w:t>Sinauer Associates, Inc</w:t>
      </w:r>
      <w:r w:rsidR="003D1DD1">
        <w:t>)</w:t>
      </w:r>
      <w:r w:rsidR="00BD27C4" w:rsidRPr="00302C90">
        <w:t>.</w:t>
      </w:r>
      <w:r w:rsidR="00BD27C4">
        <w:t xml:space="preserve"> </w:t>
      </w:r>
      <w:r w:rsidR="00164C03">
        <w:rPr>
          <w:rStyle w:val="Strong"/>
        </w:rPr>
        <w:t>Th</w:t>
      </w:r>
      <w:r w:rsidR="002D5983">
        <w:rPr>
          <w:rStyle w:val="Strong"/>
        </w:rPr>
        <w:t>is</w:t>
      </w:r>
      <w:r w:rsidR="00164C03">
        <w:rPr>
          <w:rStyle w:val="Strong"/>
        </w:rPr>
        <w:t xml:space="preserve"> textbook is required</w:t>
      </w:r>
      <w:r w:rsidR="001B1DBE">
        <w:rPr>
          <w:rStyle w:val="Strong"/>
        </w:rPr>
        <w:t>.</w:t>
      </w:r>
      <w:r w:rsidR="002D5983">
        <w:rPr>
          <w:rStyle w:val="Strong"/>
        </w:rPr>
        <w:t xml:space="preserve"> </w:t>
      </w:r>
      <w:r w:rsidR="001B1DBE">
        <w:rPr>
          <w:rStyle w:val="Strong"/>
          <w:b w:val="0"/>
        </w:rPr>
        <w:t>It</w:t>
      </w:r>
      <w:r w:rsidR="002D5983">
        <w:rPr>
          <w:rStyle w:val="Strong"/>
          <w:b w:val="0"/>
        </w:rPr>
        <w:t xml:space="preserve"> </w:t>
      </w:r>
      <w:r w:rsidR="002D5983" w:rsidRPr="002D5983">
        <w:rPr>
          <w:rStyle w:val="Strong"/>
          <w:b w:val="0"/>
        </w:rPr>
        <w:t>is available in different formats and can be purchased new or used, or can be rented as an e</w:t>
      </w:r>
      <w:r w:rsidR="001B1DBE">
        <w:rPr>
          <w:rStyle w:val="Strong"/>
          <w:b w:val="0"/>
        </w:rPr>
        <w:t>-</w:t>
      </w:r>
      <w:r w:rsidR="002D5983" w:rsidRPr="002D5983">
        <w:rPr>
          <w:rStyle w:val="Strong"/>
          <w:b w:val="0"/>
        </w:rPr>
        <w:t xml:space="preserve">book </w:t>
      </w:r>
      <w:r w:rsidR="001B1DBE">
        <w:rPr>
          <w:rStyle w:val="Strong"/>
          <w:b w:val="0"/>
        </w:rPr>
        <w:t xml:space="preserve">(see </w:t>
      </w:r>
      <w:hyperlink r:id="rId14" w:history="1">
        <w:r w:rsidR="00D63A6A" w:rsidRPr="00237FED">
          <w:rPr>
            <w:rStyle w:val="Hyperlink"/>
          </w:rPr>
          <w:t>https://global.oup.com/ushe/product/fundamentals-of-plant-physiology-9780197614167</w:t>
        </w:r>
      </w:hyperlink>
      <w:r w:rsidR="001B1DBE">
        <w:rPr>
          <w:rStyle w:val="Strong"/>
          <w:b w:val="0"/>
        </w:rPr>
        <w:t>)</w:t>
      </w:r>
      <w:r w:rsidR="00D63A6A">
        <w:rPr>
          <w:rStyle w:val="Strong"/>
          <w:b w:val="0"/>
        </w:rPr>
        <w:t>.</w:t>
      </w:r>
      <w:r w:rsidR="00990D9B">
        <w:rPr>
          <w:rStyle w:val="Strong"/>
          <w:b w:val="0"/>
        </w:rPr>
        <w:t xml:space="preserve"> </w:t>
      </w:r>
      <w:r w:rsidR="000D7D1E">
        <w:rPr>
          <w:rStyle w:val="Strong"/>
          <w:b w:val="0"/>
        </w:rPr>
        <w:t>The online version (rental</w:t>
      </w:r>
      <w:r w:rsidR="0082780B">
        <w:rPr>
          <w:rStyle w:val="Strong"/>
          <w:b w:val="0"/>
        </w:rPr>
        <w:t>, ~</w:t>
      </w:r>
      <w:r w:rsidR="0011520D">
        <w:rPr>
          <w:rStyle w:val="Strong"/>
          <w:b w:val="0"/>
        </w:rPr>
        <w:t xml:space="preserve">$67) has a nice format and additional study questions / flash cards. </w:t>
      </w:r>
      <w:r w:rsidR="004624E5">
        <w:rPr>
          <w:rStyle w:val="Strong"/>
          <w:b w:val="0"/>
        </w:rPr>
        <w:t>The 1</w:t>
      </w:r>
      <w:r w:rsidR="004624E5" w:rsidRPr="00990D9B">
        <w:rPr>
          <w:rStyle w:val="Strong"/>
          <w:b w:val="0"/>
          <w:vertAlign w:val="superscript"/>
        </w:rPr>
        <w:t>st</w:t>
      </w:r>
      <w:r w:rsidR="004624E5">
        <w:rPr>
          <w:rStyle w:val="Strong"/>
          <w:b w:val="0"/>
        </w:rPr>
        <w:t xml:space="preserve"> edition </w:t>
      </w:r>
      <w:r w:rsidR="00CC7E3F">
        <w:rPr>
          <w:rStyle w:val="Strong"/>
          <w:b w:val="0"/>
        </w:rPr>
        <w:t>of this textbook is also perfectly suitable</w:t>
      </w:r>
      <w:r w:rsidR="000D7D1E">
        <w:rPr>
          <w:rStyle w:val="Strong"/>
          <w:b w:val="0"/>
        </w:rPr>
        <w:t>.</w:t>
      </w:r>
    </w:p>
    <w:p w14:paraId="03F32E9C" w14:textId="446D61A9" w:rsidR="00FC1A1D" w:rsidRPr="00990D9B" w:rsidRDefault="00FC1A1D" w:rsidP="00D23806">
      <w:pPr>
        <w:tabs>
          <w:tab w:val="left" w:pos="1710"/>
        </w:tabs>
        <w:spacing w:after="120" w:line="264" w:lineRule="auto"/>
        <w:jc w:val="both"/>
        <w:rPr>
          <w:rStyle w:val="Strong"/>
          <w:b w:val="0"/>
        </w:rPr>
      </w:pPr>
      <w:r w:rsidRPr="00990D9B">
        <w:rPr>
          <w:rStyle w:val="Strong"/>
          <w:b w:val="0"/>
        </w:rPr>
        <w:t xml:space="preserve">This link </w:t>
      </w:r>
      <w:r w:rsidRPr="0011520D">
        <w:rPr>
          <w:rStyle w:val="Strong"/>
          <w:b w:val="0"/>
          <w:u w:val="single"/>
        </w:rPr>
        <w:t>might</w:t>
      </w:r>
      <w:r w:rsidRPr="00990D9B">
        <w:rPr>
          <w:rStyle w:val="Strong"/>
          <w:b w:val="0"/>
        </w:rPr>
        <w:t xml:space="preserve"> take you directly to UNT’s Barnes and Noble Bookstore to order course materials:</w:t>
      </w:r>
      <w:r w:rsidR="0011520D">
        <w:rPr>
          <w:rStyle w:val="Strong"/>
          <w:b w:val="0"/>
        </w:rPr>
        <w:t xml:space="preserve"> </w:t>
      </w:r>
      <w:hyperlink r:id="rId15" w:history="1">
        <w:r w:rsidR="0011520D" w:rsidRPr="00237FED">
          <w:rPr>
            <w:rStyle w:val="Hyperlink"/>
          </w:rPr>
          <w:t>https://unt.bncollege.com/c/Fundamentals-of-Plant-Physiology/p/MBS_10320305_dg</w:t>
        </w:r>
      </w:hyperlink>
      <w:r w:rsidR="009A6931">
        <w:rPr>
          <w:rStyle w:val="Strong"/>
          <w:b w:val="0"/>
        </w:rPr>
        <w:t>.</w:t>
      </w:r>
    </w:p>
    <w:p w14:paraId="0FD81D73" w14:textId="21DA2605" w:rsidR="002309F0" w:rsidRDefault="00BD27C4" w:rsidP="00D23806">
      <w:pPr>
        <w:tabs>
          <w:tab w:val="left" w:pos="1710"/>
        </w:tabs>
        <w:spacing w:after="120" w:line="264" w:lineRule="auto"/>
        <w:jc w:val="both"/>
      </w:pPr>
      <w:r>
        <w:t xml:space="preserve">For students interested in going further </w:t>
      </w:r>
      <w:r w:rsidR="0016072A">
        <w:t xml:space="preserve">and deeper </w:t>
      </w:r>
      <w:r>
        <w:t xml:space="preserve">than what can be offered in this course: </w:t>
      </w:r>
      <w:r w:rsidR="002309F0" w:rsidRPr="00F82BE7">
        <w:t>Plant Physiology</w:t>
      </w:r>
      <w:r w:rsidR="00054939" w:rsidRPr="00F82BE7">
        <w:t xml:space="preserve"> and Development</w:t>
      </w:r>
      <w:r w:rsidR="002309F0" w:rsidRPr="00F82BE7">
        <w:t xml:space="preserve">, </w:t>
      </w:r>
      <w:r w:rsidR="003D1DD1">
        <w:t>7</w:t>
      </w:r>
      <w:r w:rsidR="00AB7002" w:rsidRPr="00F82BE7">
        <w:rPr>
          <w:vertAlign w:val="superscript"/>
        </w:rPr>
        <w:t>th</w:t>
      </w:r>
      <w:r w:rsidR="00AB7002" w:rsidRPr="00F82BE7">
        <w:t xml:space="preserve"> </w:t>
      </w:r>
      <w:r w:rsidR="002309F0" w:rsidRPr="00F82BE7">
        <w:t>Edition (</w:t>
      </w:r>
      <w:r w:rsidR="00AB7002" w:rsidRPr="00F82BE7">
        <w:t>20</w:t>
      </w:r>
      <w:r w:rsidR="003D1DD1">
        <w:t>22</w:t>
      </w:r>
      <w:r w:rsidR="002309F0" w:rsidRPr="00F82BE7">
        <w:t>), Taiz</w:t>
      </w:r>
      <w:r w:rsidR="00AB7002" w:rsidRPr="00F82BE7">
        <w:t xml:space="preserve">, </w:t>
      </w:r>
      <w:r w:rsidR="002309F0" w:rsidRPr="00F82BE7">
        <w:t xml:space="preserve">Zeiger, </w:t>
      </w:r>
      <w:r w:rsidR="00AB7002" w:rsidRPr="00F82BE7">
        <w:t>Moller</w:t>
      </w:r>
      <w:r w:rsidR="00776B85" w:rsidRPr="00F82BE7">
        <w:t xml:space="preserve">, and Murphy; </w:t>
      </w:r>
      <w:r w:rsidR="002D5983">
        <w:t>Oxford University Press</w:t>
      </w:r>
      <w:r w:rsidR="002309F0" w:rsidRPr="00F82BE7">
        <w:t>.</w:t>
      </w:r>
      <w:r w:rsidR="004D574B" w:rsidRPr="00F82BE7">
        <w:t xml:space="preserve"> </w:t>
      </w:r>
      <w:r w:rsidR="001B1DBE">
        <w:t>T</w:t>
      </w:r>
      <w:r w:rsidR="004D574B" w:rsidRPr="00F82BE7">
        <w:t xml:space="preserve">his book is </w:t>
      </w:r>
      <w:r w:rsidR="001B1DBE">
        <w:t xml:space="preserve">also </w:t>
      </w:r>
      <w:r w:rsidR="004D574B" w:rsidRPr="00F82BE7">
        <w:t xml:space="preserve">available in different formats – see </w:t>
      </w:r>
      <w:r w:rsidR="002D5983">
        <w:t>Oxford University Press</w:t>
      </w:r>
      <w:r w:rsidR="004D574B" w:rsidRPr="00F82BE7">
        <w:t xml:space="preserve"> website for more information (</w:t>
      </w:r>
      <w:hyperlink r:id="rId16" w:history="1">
        <w:r w:rsidR="00D23806" w:rsidRPr="00B42F26">
          <w:rPr>
            <w:rStyle w:val="Hyperlink"/>
          </w:rPr>
          <w:t>https://global.oup.com/ushe/product/plant-physiology-and-development-9780197577240</w:t>
        </w:r>
      </w:hyperlink>
      <w:r w:rsidR="004D574B" w:rsidRPr="00F82BE7">
        <w:t>)</w:t>
      </w:r>
      <w:r w:rsidR="00D23806">
        <w:t xml:space="preserve">. </w:t>
      </w:r>
      <w:r w:rsidR="001B1DBE">
        <w:t>6</w:t>
      </w:r>
      <w:r w:rsidR="001B1DBE" w:rsidRPr="001B1DBE">
        <w:rPr>
          <w:vertAlign w:val="superscript"/>
        </w:rPr>
        <w:t>th</w:t>
      </w:r>
      <w:r w:rsidR="001B1DBE">
        <w:t xml:space="preserve"> Edition (2015), </w:t>
      </w:r>
      <w:r w:rsidR="00776B85" w:rsidRPr="00F82BE7">
        <w:t>5</w:t>
      </w:r>
      <w:r w:rsidR="00776B85" w:rsidRPr="00F82BE7">
        <w:rPr>
          <w:vertAlign w:val="superscript"/>
        </w:rPr>
        <w:t>th</w:t>
      </w:r>
      <w:r w:rsidR="00776B85" w:rsidRPr="00F82BE7">
        <w:t xml:space="preserve"> Edition (2010)</w:t>
      </w:r>
      <w:r w:rsidR="001B1DBE">
        <w:t>,</w:t>
      </w:r>
      <w:r w:rsidR="00776B85" w:rsidRPr="00F82BE7">
        <w:t xml:space="preserve"> and </w:t>
      </w:r>
      <w:r w:rsidR="00D624E6" w:rsidRPr="00F82BE7">
        <w:t>4</w:t>
      </w:r>
      <w:r w:rsidR="00D624E6" w:rsidRPr="00F82BE7">
        <w:rPr>
          <w:vertAlign w:val="superscript"/>
        </w:rPr>
        <w:t>th</w:t>
      </w:r>
      <w:r w:rsidR="00D624E6" w:rsidRPr="00F82BE7">
        <w:t xml:space="preserve"> </w:t>
      </w:r>
      <w:r w:rsidR="000C5A2B" w:rsidRPr="00F82BE7">
        <w:t xml:space="preserve">Edition (2006) </w:t>
      </w:r>
      <w:r w:rsidR="004F23EE" w:rsidRPr="00F82BE7">
        <w:t>are</w:t>
      </w:r>
      <w:r w:rsidR="000C5A2B" w:rsidRPr="00F82BE7">
        <w:t xml:space="preserve"> also </w:t>
      </w:r>
      <w:r w:rsidR="00067367" w:rsidRPr="00F82BE7">
        <w:t>suitable,</w:t>
      </w:r>
      <w:r w:rsidR="00750B6F" w:rsidRPr="00F82BE7">
        <w:t xml:space="preserve"> but the content differs</w:t>
      </w:r>
      <w:r w:rsidR="00776B85" w:rsidRPr="00F82BE7">
        <w:t xml:space="preserve">, especially in the later </w:t>
      </w:r>
      <w:r w:rsidR="000E6EFB" w:rsidRPr="00F82BE7">
        <w:t>chapters</w:t>
      </w:r>
      <w:r w:rsidR="00776B85" w:rsidRPr="00F82BE7">
        <w:t xml:space="preserve"> dealing with development.</w:t>
      </w:r>
    </w:p>
    <w:p w14:paraId="7A06A814" w14:textId="3D271D22" w:rsidR="00267C68" w:rsidRPr="00267C68" w:rsidRDefault="00267C68" w:rsidP="00D23806">
      <w:pPr>
        <w:numPr>
          <w:ilvl w:val="0"/>
          <w:numId w:val="7"/>
        </w:numPr>
        <w:tabs>
          <w:tab w:val="clear" w:pos="720"/>
          <w:tab w:val="left" w:pos="1710"/>
        </w:tabs>
        <w:spacing w:after="120" w:line="264" w:lineRule="auto"/>
        <w:ind w:left="360"/>
        <w:jc w:val="both"/>
        <w:rPr>
          <w:b/>
          <w:bCs/>
        </w:rPr>
      </w:pPr>
      <w:r w:rsidRPr="00FD25C1">
        <w:rPr>
          <w:b/>
          <w:bCs/>
        </w:rPr>
        <w:t>In-class hardware:</w:t>
      </w:r>
      <w:r w:rsidRPr="00267C68">
        <w:t xml:space="preserve"> a </w:t>
      </w:r>
      <w:r w:rsidR="00D23806">
        <w:t>smartphone</w:t>
      </w:r>
      <w:r w:rsidRPr="00267C68">
        <w:t xml:space="preserve"> or similar internet-enabled device is recommended as in-</w:t>
      </w:r>
      <w:r w:rsidRPr="0054159A">
        <w:rPr>
          <w:b/>
          <w:bCs/>
        </w:rPr>
        <w:t xml:space="preserve">class participation will include </w:t>
      </w:r>
      <w:proofErr w:type="spellStart"/>
      <w:r w:rsidRPr="0054159A">
        <w:rPr>
          <w:b/>
          <w:bCs/>
        </w:rPr>
        <w:t>iClicker</w:t>
      </w:r>
      <w:proofErr w:type="spellEnd"/>
      <w:r w:rsidRPr="0054159A">
        <w:rPr>
          <w:b/>
          <w:bCs/>
        </w:rPr>
        <w:t xml:space="preserve"> questions</w:t>
      </w:r>
      <w:r w:rsidRPr="00267C68">
        <w:t xml:space="preserve"> or similar technology. A calculator or calculator app on a </w:t>
      </w:r>
      <w:r w:rsidR="00D23806">
        <w:t>smartphone</w:t>
      </w:r>
      <w:r w:rsidRPr="00267C68">
        <w:t xml:space="preserve"> with basic scientific functions is recommended for exams.</w:t>
      </w:r>
    </w:p>
    <w:p w14:paraId="6C6AF781" w14:textId="77777777" w:rsidR="00267C68" w:rsidRPr="00267C68" w:rsidRDefault="00267C68" w:rsidP="00D23806">
      <w:pPr>
        <w:numPr>
          <w:ilvl w:val="0"/>
          <w:numId w:val="7"/>
        </w:numPr>
        <w:tabs>
          <w:tab w:val="clear" w:pos="720"/>
          <w:tab w:val="left" w:pos="1710"/>
        </w:tabs>
        <w:spacing w:after="120" w:line="264" w:lineRule="auto"/>
        <w:ind w:left="360"/>
        <w:jc w:val="both"/>
        <w:rPr>
          <w:bCs/>
        </w:rPr>
      </w:pPr>
      <w:r w:rsidRPr="00267C68">
        <w:rPr>
          <w:bCs/>
        </w:rPr>
        <w:t>Minimum technology requirements include a computer and reliable internet to access course materials and complete assignments through CANVAS (</w:t>
      </w:r>
      <w:hyperlink r:id="rId17" w:history="1">
        <w:r w:rsidRPr="00267C68">
          <w:rPr>
            <w:rStyle w:val="Hyperlink"/>
            <w:bCs/>
          </w:rPr>
          <w:t>https://clear.unt.edu/supported-technologies/canvas/requirements</w:t>
        </w:r>
      </w:hyperlink>
      <w:r w:rsidRPr="00267C68">
        <w:rPr>
          <w:bCs/>
        </w:rPr>
        <w:t>); camera, speakers, and microphone are recommended; various browser plug-ins and Microsoft Office Suite are recommended.</w:t>
      </w:r>
    </w:p>
    <w:p w14:paraId="5EA613F6" w14:textId="2C2ACF0F" w:rsidR="00267C68" w:rsidRPr="00267C68" w:rsidRDefault="00267C68" w:rsidP="00D23806">
      <w:pPr>
        <w:numPr>
          <w:ilvl w:val="0"/>
          <w:numId w:val="7"/>
        </w:numPr>
        <w:tabs>
          <w:tab w:val="clear" w:pos="720"/>
          <w:tab w:val="left" w:pos="1710"/>
        </w:tabs>
        <w:spacing w:after="120" w:line="264" w:lineRule="auto"/>
        <w:ind w:left="360"/>
        <w:jc w:val="both"/>
        <w:rPr>
          <w:bCs/>
        </w:rPr>
      </w:pPr>
      <w:r w:rsidRPr="00267C68">
        <w:rPr>
          <w:bCs/>
        </w:rPr>
        <w:t xml:space="preserve">Minimum computer and digital literacy skills include using CANVAS, using email with attachments, downloading and installing software, </w:t>
      </w:r>
      <w:r w:rsidR="00D23806">
        <w:rPr>
          <w:bCs/>
        </w:rPr>
        <w:t xml:space="preserve">and </w:t>
      </w:r>
      <w:r w:rsidRPr="00267C68">
        <w:rPr>
          <w:bCs/>
        </w:rPr>
        <w:t>basic use of various browser plug-ins and Microsoft Office Suite</w:t>
      </w:r>
      <w:r>
        <w:rPr>
          <w:bCs/>
        </w:rPr>
        <w:t>.</w:t>
      </w:r>
    </w:p>
    <w:p w14:paraId="21C0CDFA" w14:textId="23E58CCE" w:rsidR="005D6220" w:rsidRPr="005D6220" w:rsidRDefault="005D6220" w:rsidP="00D23806">
      <w:pPr>
        <w:tabs>
          <w:tab w:val="left" w:pos="720"/>
          <w:tab w:val="left" w:pos="1800"/>
        </w:tabs>
        <w:spacing w:after="120" w:line="264" w:lineRule="auto"/>
        <w:jc w:val="both"/>
        <w:rPr>
          <w:bCs/>
        </w:rPr>
      </w:pPr>
      <w:r w:rsidRPr="005D6220">
        <w:rPr>
          <w:b/>
          <w:bCs/>
        </w:rPr>
        <w:lastRenderedPageBreak/>
        <w:t>Grad</w:t>
      </w:r>
      <w:r w:rsidR="00C17A8E">
        <w:rPr>
          <w:b/>
          <w:bCs/>
        </w:rPr>
        <w:t>ing</w:t>
      </w:r>
      <w:r>
        <w:rPr>
          <w:b/>
          <w:bCs/>
        </w:rPr>
        <w:t xml:space="preserve"> (4503)</w:t>
      </w:r>
      <w:r w:rsidRPr="005D6220">
        <w:rPr>
          <w:b/>
          <w:bCs/>
        </w:rPr>
        <w:t xml:space="preserve">: </w:t>
      </w:r>
      <w:r w:rsidRPr="005D6220">
        <w:rPr>
          <w:bCs/>
        </w:rPr>
        <w:t xml:space="preserve">There will be four </w:t>
      </w:r>
      <w:r w:rsidRPr="005D6220">
        <w:rPr>
          <w:bCs/>
          <w:u w:val="single"/>
        </w:rPr>
        <w:t>mandatory</w:t>
      </w:r>
      <w:r w:rsidRPr="005D6220">
        <w:rPr>
          <w:bCs/>
        </w:rPr>
        <w:t xml:space="preserve"> non-comprehensive examinations during the semester</w:t>
      </w:r>
      <w:r w:rsidR="003C7695">
        <w:rPr>
          <w:bCs/>
        </w:rPr>
        <w:t xml:space="preserve"> and a mandatory comprehensive exam </w:t>
      </w:r>
      <w:r w:rsidR="003C7695" w:rsidRPr="005D6220">
        <w:rPr>
          <w:bCs/>
        </w:rPr>
        <w:t>during exam week (see schedule below)</w:t>
      </w:r>
      <w:r w:rsidR="003C7695">
        <w:rPr>
          <w:bCs/>
        </w:rPr>
        <w:t>. The lowest grade of the non-comprehensive exams will be dropped; the final exam grade will not be dropped.</w:t>
      </w:r>
      <w:r w:rsidRPr="005D6220">
        <w:rPr>
          <w:bCs/>
        </w:rPr>
        <w:t xml:space="preserve"> Each exam will be scaled to 100 points, for a total of </w:t>
      </w:r>
      <w:r w:rsidR="003C7695">
        <w:rPr>
          <w:bCs/>
        </w:rPr>
        <w:t>4</w:t>
      </w:r>
      <w:r w:rsidRPr="005D6220">
        <w:rPr>
          <w:bCs/>
        </w:rPr>
        <w:t>00 points. Exams will be based on material covered in lectures and the required textbook; some material covered in lectures may not be in the textbook. Picture ID is required at all exams and exams will be proctored face-to-face.</w:t>
      </w:r>
    </w:p>
    <w:p w14:paraId="7CAAA564" w14:textId="45F20502" w:rsidR="005D6220" w:rsidRPr="005D6220" w:rsidRDefault="005D6220" w:rsidP="00D23806">
      <w:pPr>
        <w:tabs>
          <w:tab w:val="left" w:pos="720"/>
          <w:tab w:val="left" w:pos="1800"/>
        </w:tabs>
        <w:spacing w:after="120" w:line="264" w:lineRule="auto"/>
        <w:jc w:val="both"/>
        <w:rPr>
          <w:bCs/>
        </w:rPr>
      </w:pPr>
      <w:r w:rsidRPr="005D6220">
        <w:rPr>
          <w:bCs/>
        </w:rPr>
        <w:t xml:space="preserve">10 homework assignments will be assigned online, roughly one each week. Each assignment will be scaled to 10 points for 100 total points. In-class </w:t>
      </w:r>
      <w:r w:rsidR="00D23806">
        <w:rPr>
          <w:bCs/>
        </w:rPr>
        <w:t>polls/quizzes</w:t>
      </w:r>
      <w:r w:rsidRPr="005D6220">
        <w:rPr>
          <w:bCs/>
        </w:rPr>
        <w:t xml:space="preserve"> will be administered and </w:t>
      </w:r>
      <w:r w:rsidRPr="00D23806">
        <w:rPr>
          <w:b/>
          <w:bCs/>
          <w:u w:val="single"/>
        </w:rPr>
        <w:t>may</w:t>
      </w:r>
      <w:r w:rsidRPr="005D6220">
        <w:rPr>
          <w:bCs/>
        </w:rPr>
        <w:t xml:space="preserve"> contribute to </w:t>
      </w:r>
      <w:r w:rsidR="003C7695">
        <w:rPr>
          <w:bCs/>
        </w:rPr>
        <w:t xml:space="preserve">attendance and </w:t>
      </w:r>
      <w:r w:rsidRPr="005D6220">
        <w:rPr>
          <w:bCs/>
        </w:rPr>
        <w:t>bonus points, at the discretion of the instructor.</w:t>
      </w:r>
    </w:p>
    <w:p w14:paraId="3997E8A9" w14:textId="362A7F84" w:rsidR="005D6220" w:rsidRPr="005D6220" w:rsidRDefault="005D6220" w:rsidP="00D23806">
      <w:pPr>
        <w:tabs>
          <w:tab w:val="left" w:pos="720"/>
          <w:tab w:val="left" w:pos="1800"/>
        </w:tabs>
        <w:spacing w:after="120" w:line="264" w:lineRule="auto"/>
        <w:jc w:val="both"/>
        <w:rPr>
          <w:bCs/>
        </w:rPr>
      </w:pPr>
      <w:r w:rsidRPr="005D6220">
        <w:rPr>
          <w:bCs/>
        </w:rPr>
        <w:t xml:space="preserve">Final grades will be calculated out of </w:t>
      </w:r>
      <w:r w:rsidR="003C7695">
        <w:rPr>
          <w:bCs/>
        </w:rPr>
        <w:t>5</w:t>
      </w:r>
      <w:r w:rsidRPr="005D6220">
        <w:rPr>
          <w:bCs/>
        </w:rPr>
        <w:t>00 total possible points according to the breakdown below</w:t>
      </w:r>
      <w:r w:rsidRPr="005D6220">
        <w:t>:</w:t>
      </w:r>
    </w:p>
    <w:p w14:paraId="13C574A3" w14:textId="4ECC5F01" w:rsidR="005D6220" w:rsidRPr="005D6220" w:rsidRDefault="005D6220" w:rsidP="00D23806">
      <w:pPr>
        <w:tabs>
          <w:tab w:val="left" w:pos="720"/>
          <w:tab w:val="left" w:pos="1800"/>
        </w:tabs>
        <w:spacing w:line="264" w:lineRule="auto"/>
        <w:ind w:left="1800"/>
        <w:jc w:val="both"/>
        <w:rPr>
          <w:bCs/>
        </w:rPr>
      </w:pPr>
      <w:r w:rsidRPr="005D6220">
        <w:rPr>
          <w:bCs/>
        </w:rPr>
        <w:t xml:space="preserve">A = </w:t>
      </w:r>
      <w:r w:rsidR="003C7695">
        <w:rPr>
          <w:bCs/>
        </w:rPr>
        <w:t>45</w:t>
      </w:r>
      <w:r w:rsidRPr="005D6220">
        <w:rPr>
          <w:bCs/>
        </w:rPr>
        <w:t>1 points and above</w:t>
      </w:r>
    </w:p>
    <w:p w14:paraId="19185182" w14:textId="5422AB52" w:rsidR="005D6220" w:rsidRPr="005D6220" w:rsidRDefault="005D6220" w:rsidP="00D23806">
      <w:pPr>
        <w:tabs>
          <w:tab w:val="left" w:pos="720"/>
          <w:tab w:val="left" w:pos="1800"/>
        </w:tabs>
        <w:spacing w:line="264" w:lineRule="auto"/>
        <w:ind w:left="1800"/>
        <w:jc w:val="both"/>
        <w:rPr>
          <w:bCs/>
        </w:rPr>
      </w:pPr>
      <w:r w:rsidRPr="005D6220">
        <w:rPr>
          <w:bCs/>
        </w:rPr>
        <w:t xml:space="preserve">B = </w:t>
      </w:r>
      <w:r w:rsidR="003C7695" w:rsidRPr="00F82BE7">
        <w:t>401 – 450</w:t>
      </w:r>
      <w:r w:rsidRPr="005D6220">
        <w:rPr>
          <w:bCs/>
        </w:rPr>
        <w:t xml:space="preserve"> points</w:t>
      </w:r>
    </w:p>
    <w:p w14:paraId="54FB95DB" w14:textId="2BB7D4C8" w:rsidR="005D6220" w:rsidRPr="005D6220" w:rsidRDefault="005D6220" w:rsidP="00D23806">
      <w:pPr>
        <w:tabs>
          <w:tab w:val="left" w:pos="720"/>
          <w:tab w:val="left" w:pos="1800"/>
        </w:tabs>
        <w:spacing w:line="264" w:lineRule="auto"/>
        <w:ind w:left="1800"/>
        <w:jc w:val="both"/>
        <w:rPr>
          <w:bCs/>
        </w:rPr>
      </w:pPr>
      <w:r w:rsidRPr="005D6220">
        <w:rPr>
          <w:bCs/>
        </w:rPr>
        <w:t xml:space="preserve">C = </w:t>
      </w:r>
      <w:r w:rsidR="003C7695" w:rsidRPr="00F82BE7">
        <w:t>351 – 400</w:t>
      </w:r>
      <w:r w:rsidRPr="005D6220">
        <w:rPr>
          <w:bCs/>
        </w:rPr>
        <w:t xml:space="preserve"> points</w:t>
      </w:r>
    </w:p>
    <w:p w14:paraId="52B0E426" w14:textId="3EF77926" w:rsidR="005D6220" w:rsidRPr="005D6220" w:rsidRDefault="005D6220" w:rsidP="00D23806">
      <w:pPr>
        <w:tabs>
          <w:tab w:val="left" w:pos="720"/>
          <w:tab w:val="left" w:pos="1800"/>
        </w:tabs>
        <w:spacing w:line="264" w:lineRule="auto"/>
        <w:ind w:left="1800"/>
        <w:jc w:val="both"/>
        <w:rPr>
          <w:bCs/>
        </w:rPr>
      </w:pPr>
      <w:r w:rsidRPr="005D6220">
        <w:rPr>
          <w:bCs/>
        </w:rPr>
        <w:t xml:space="preserve">D = </w:t>
      </w:r>
      <w:r w:rsidR="003C7695" w:rsidRPr="00F82BE7">
        <w:t>301 – 350</w:t>
      </w:r>
      <w:r w:rsidRPr="005D6220">
        <w:rPr>
          <w:bCs/>
        </w:rPr>
        <w:t xml:space="preserve"> points</w:t>
      </w:r>
    </w:p>
    <w:p w14:paraId="672D6DBA" w14:textId="038AEE83" w:rsidR="005D6220" w:rsidRPr="005D6220" w:rsidRDefault="005D6220" w:rsidP="00D23806">
      <w:pPr>
        <w:tabs>
          <w:tab w:val="left" w:pos="720"/>
          <w:tab w:val="left" w:pos="1800"/>
        </w:tabs>
        <w:spacing w:after="120" w:line="264" w:lineRule="auto"/>
        <w:ind w:left="1800"/>
        <w:jc w:val="both"/>
        <w:rPr>
          <w:bCs/>
        </w:rPr>
      </w:pPr>
      <w:r w:rsidRPr="005D6220">
        <w:rPr>
          <w:bCs/>
        </w:rPr>
        <w:t xml:space="preserve">F = </w:t>
      </w:r>
      <w:r w:rsidR="003C7695">
        <w:rPr>
          <w:bCs/>
        </w:rPr>
        <w:t>30</w:t>
      </w:r>
      <w:r w:rsidRPr="005D6220">
        <w:rPr>
          <w:bCs/>
        </w:rPr>
        <w:t>0 points and less</w:t>
      </w:r>
    </w:p>
    <w:p w14:paraId="275BBB2C" w14:textId="52FFD950" w:rsidR="005D6220" w:rsidRDefault="005D6220" w:rsidP="00D23806">
      <w:pPr>
        <w:tabs>
          <w:tab w:val="left" w:pos="1710"/>
        </w:tabs>
        <w:spacing w:after="120" w:line="264" w:lineRule="auto"/>
        <w:jc w:val="both"/>
      </w:pPr>
      <w:r w:rsidRPr="00F82BE7">
        <w:rPr>
          <w:b/>
        </w:rPr>
        <w:t>Grading (5503):</w:t>
      </w:r>
      <w:r w:rsidRPr="00F82BE7">
        <w:tab/>
        <w:t xml:space="preserve">Graduate students will be graded based on a total of </w:t>
      </w:r>
      <w:r w:rsidR="003C7695">
        <w:t>6</w:t>
      </w:r>
      <w:r w:rsidRPr="00F82BE7">
        <w:t xml:space="preserve">00 points: </w:t>
      </w:r>
      <w:r w:rsidR="003C7695">
        <w:t>5</w:t>
      </w:r>
      <w:r w:rsidRPr="00F82BE7">
        <w:t xml:space="preserve">00 as described above and 100 from 4x 25 short essay assignments (1-2 pages) based on assigned readings from the current literature.  </w:t>
      </w:r>
      <w:r w:rsidR="00D43658" w:rsidRPr="00F82BE7">
        <w:rPr>
          <w:b/>
        </w:rPr>
        <w:t>A</w:t>
      </w:r>
      <w:r w:rsidR="00D43658" w:rsidRPr="00F82BE7">
        <w:t xml:space="preserve">, </w:t>
      </w:r>
      <w:r w:rsidR="00CF207B">
        <w:t>54</w:t>
      </w:r>
      <w:r w:rsidR="00D43658" w:rsidRPr="00F82BE7">
        <w:t xml:space="preserve">1 – </w:t>
      </w:r>
      <w:r w:rsidR="00CF207B">
        <w:t>6</w:t>
      </w:r>
      <w:r w:rsidR="00D43658" w:rsidRPr="00F82BE7">
        <w:t xml:space="preserve">00; </w:t>
      </w:r>
      <w:r w:rsidR="00D43658" w:rsidRPr="00F82BE7">
        <w:rPr>
          <w:b/>
        </w:rPr>
        <w:t>B</w:t>
      </w:r>
      <w:r w:rsidR="00D43658" w:rsidRPr="00F82BE7">
        <w:t>, 4</w:t>
      </w:r>
      <w:r w:rsidR="00CF207B">
        <w:t>81</w:t>
      </w:r>
      <w:r w:rsidR="00D43658" w:rsidRPr="00F82BE7">
        <w:t xml:space="preserve"> –5</w:t>
      </w:r>
      <w:r w:rsidR="00CF207B">
        <w:t>4</w:t>
      </w:r>
      <w:r w:rsidR="00D43658" w:rsidRPr="00F82BE7">
        <w:t xml:space="preserve">0; </w:t>
      </w:r>
      <w:r w:rsidR="00D43658" w:rsidRPr="00F82BE7">
        <w:rPr>
          <w:b/>
        </w:rPr>
        <w:t>C</w:t>
      </w:r>
      <w:r w:rsidR="00D43658" w:rsidRPr="00F82BE7">
        <w:t xml:space="preserve">, </w:t>
      </w:r>
      <w:r w:rsidR="00CF207B">
        <w:t>40</w:t>
      </w:r>
      <w:r w:rsidR="00D43658" w:rsidRPr="00F82BE7">
        <w:t>1 – 4</w:t>
      </w:r>
      <w:r w:rsidR="00CF207B">
        <w:t>8</w:t>
      </w:r>
      <w:r w:rsidR="00D43658" w:rsidRPr="00F82BE7">
        <w:t xml:space="preserve">0; </w:t>
      </w:r>
      <w:r w:rsidR="00D43658" w:rsidRPr="00F82BE7">
        <w:rPr>
          <w:b/>
        </w:rPr>
        <w:t>D</w:t>
      </w:r>
      <w:r w:rsidR="00D43658" w:rsidRPr="00F82BE7">
        <w:t>, 3</w:t>
      </w:r>
      <w:r w:rsidR="00CF207B">
        <w:t>4</w:t>
      </w:r>
      <w:r w:rsidR="00D43658" w:rsidRPr="00F82BE7">
        <w:t xml:space="preserve">1 – </w:t>
      </w:r>
      <w:r w:rsidR="00CF207B">
        <w:t>40</w:t>
      </w:r>
      <w:r w:rsidR="00D43658" w:rsidRPr="00F82BE7">
        <w:t xml:space="preserve">0; </w:t>
      </w:r>
      <w:r w:rsidR="00D43658" w:rsidRPr="00F82BE7">
        <w:rPr>
          <w:b/>
        </w:rPr>
        <w:t>F</w:t>
      </w:r>
      <w:r w:rsidR="00D43658" w:rsidRPr="00F82BE7">
        <w:t>, 3</w:t>
      </w:r>
      <w:r w:rsidR="00CF207B">
        <w:t>4</w:t>
      </w:r>
      <w:r w:rsidR="00D43658" w:rsidRPr="00F82BE7">
        <w:t>0 and below.</w:t>
      </w:r>
    </w:p>
    <w:p w14:paraId="54D7764D" w14:textId="56EB371A" w:rsidR="005D6220" w:rsidRPr="005D6220" w:rsidRDefault="005D6220" w:rsidP="00D23806">
      <w:pPr>
        <w:tabs>
          <w:tab w:val="left" w:pos="720"/>
          <w:tab w:val="left" w:pos="1800"/>
        </w:tabs>
        <w:spacing w:after="120" w:line="264" w:lineRule="auto"/>
        <w:jc w:val="both"/>
      </w:pPr>
      <w:r w:rsidRPr="005D6220">
        <w:rPr>
          <w:b/>
        </w:rPr>
        <w:t>Make-Up Exams:</w:t>
      </w:r>
      <w:r w:rsidRPr="005D6220">
        <w:t xml:space="preserve"> Exams may only be missed under extenuating </w:t>
      </w:r>
      <w:r w:rsidR="006F0F6C" w:rsidRPr="005D6220">
        <w:t>circumstances and</w:t>
      </w:r>
      <w:r w:rsidRPr="005D6220">
        <w:t xml:space="preserve"> must be accompanied by evidence of those circumstances</w:t>
      </w:r>
      <w:r w:rsidR="006F0F6C">
        <w:t xml:space="preserve"> (ODA accommodation </w:t>
      </w:r>
      <w:r w:rsidR="008647D7" w:rsidRPr="008647D7">
        <w:rPr>
          <w:u w:val="single"/>
        </w:rPr>
        <w:t>may</w:t>
      </w:r>
      <w:r w:rsidR="008647D7">
        <w:t xml:space="preserve"> constitute evidence of extenuating circumstances)</w:t>
      </w:r>
      <w:r w:rsidRPr="005D6220">
        <w:t xml:space="preserve">. Make-up exams must be arranged within a week after the missed exam. </w:t>
      </w:r>
      <w:r w:rsidR="00D23806">
        <w:t>The instructor</w:t>
      </w:r>
      <w:r w:rsidRPr="005D6220">
        <w:t xml:space="preserve"> must be contacted within 48 hours of the missed exam with the appropriate official documentation to discuss the possibility of a make-up exam.</w:t>
      </w:r>
    </w:p>
    <w:p w14:paraId="68E239DE" w14:textId="77777777" w:rsidR="005D6220" w:rsidRPr="005D6220" w:rsidRDefault="005D6220" w:rsidP="00D23806">
      <w:pPr>
        <w:tabs>
          <w:tab w:val="left" w:pos="720"/>
          <w:tab w:val="left" w:pos="1800"/>
        </w:tabs>
        <w:spacing w:after="120" w:line="264" w:lineRule="auto"/>
        <w:jc w:val="both"/>
        <w:rPr>
          <w:bCs/>
        </w:rPr>
      </w:pPr>
      <w:r w:rsidRPr="005D6220">
        <w:rPr>
          <w:b/>
          <w:bCs/>
        </w:rPr>
        <w:t>Incomplete grades:</w:t>
      </w:r>
      <w:r w:rsidRPr="005D6220">
        <w:rPr>
          <w:bCs/>
        </w:rPr>
        <w:t xml:space="preserve"> As per UNT policy, an incomplete (I) grade is given only if a student is: (1) passing the course; (2) has a justifiable reason why the class cannot be completed on schedule; and (3) arranges with the instructor to finish the course </w:t>
      </w:r>
      <w:proofErr w:type="gramStart"/>
      <w:r w:rsidRPr="005D6220">
        <w:rPr>
          <w:bCs/>
        </w:rPr>
        <w:t>at a later date</w:t>
      </w:r>
      <w:proofErr w:type="gramEnd"/>
      <w:r w:rsidRPr="005D6220">
        <w:rPr>
          <w:bCs/>
        </w:rPr>
        <w:t>. All work must be completed within the time specified by the instructor (not to exceed one year after taking the course).</w:t>
      </w:r>
    </w:p>
    <w:p w14:paraId="49D2E7F1" w14:textId="4C467A8A" w:rsidR="005D6220" w:rsidRPr="005D6220" w:rsidRDefault="005D6220" w:rsidP="00D23806">
      <w:pPr>
        <w:spacing w:after="120" w:line="264" w:lineRule="auto"/>
        <w:jc w:val="both"/>
      </w:pPr>
      <w:r w:rsidRPr="005D6220">
        <w:rPr>
          <w:b/>
        </w:rPr>
        <w:t>Cheating Policy:</w:t>
      </w:r>
      <w:r w:rsidRPr="005D6220">
        <w:t xml:space="preserve"> All exams are to be taken independently. No student will be admitted twenty minutes after the start of an exam and no student may leave during the first thirty minutes. All notes, books, computers, phones, etc., must be stowed during the exam (excluding calculators). Cheating in any form will not be tolerated. </w:t>
      </w:r>
      <w:proofErr w:type="gramStart"/>
      <w:r w:rsidRPr="005D6220">
        <w:t>Students</w:t>
      </w:r>
      <w:proofErr w:type="gramEnd"/>
      <w:r w:rsidRPr="005D6220">
        <w:t xml:space="preserve"> caught cheating will receive a zero for that grade opportunity and/or the course, at the discretion of the instructor</w:t>
      </w:r>
      <w:r w:rsidR="00D23806">
        <w:t>,</w:t>
      </w:r>
      <w:r w:rsidRPr="005D6220">
        <w:t xml:space="preserve"> and depending on the severity of the infraction; a note will also be placed in their permanent file. If caught cheating twice they will be permanently removed from the course.</w:t>
      </w:r>
    </w:p>
    <w:p w14:paraId="3B18F0C7" w14:textId="70B4DD17" w:rsidR="005D6220" w:rsidRPr="005D6220" w:rsidRDefault="005D6220" w:rsidP="00D23806">
      <w:pPr>
        <w:widowControl w:val="0"/>
        <w:autoSpaceDE w:val="0"/>
        <w:autoSpaceDN w:val="0"/>
        <w:adjustRightInd w:val="0"/>
        <w:spacing w:after="120" w:line="264" w:lineRule="auto"/>
        <w:jc w:val="both"/>
        <w:rPr>
          <w:color w:val="000000"/>
        </w:rPr>
      </w:pPr>
      <w:r w:rsidRPr="005D6220">
        <w:rPr>
          <w:b/>
          <w:color w:val="000000"/>
        </w:rPr>
        <w:t xml:space="preserve">Attendance: </w:t>
      </w:r>
      <w:r w:rsidRPr="005D6220">
        <w:rPr>
          <w:color w:val="000000"/>
        </w:rPr>
        <w:t xml:space="preserve">Attending lectures is required and attendance </w:t>
      </w:r>
      <w:r w:rsidRPr="005D6220">
        <w:rPr>
          <w:i/>
          <w:color w:val="000000"/>
        </w:rPr>
        <w:t>may be</w:t>
      </w:r>
      <w:r w:rsidRPr="005D6220">
        <w:rPr>
          <w:color w:val="000000"/>
        </w:rPr>
        <w:t xml:space="preserve"> recorded. The instructor may deviate from the textbook and from material made available on CANVAS. It is difficult to process all the information presented in lectures and the textbook unless you get it </w:t>
      </w:r>
      <w:r w:rsidR="00D23806">
        <w:rPr>
          <w:color w:val="000000"/>
        </w:rPr>
        <w:t>firsthand</w:t>
      </w:r>
      <w:r w:rsidRPr="005D6220">
        <w:rPr>
          <w:color w:val="000000"/>
        </w:rPr>
        <w:t xml:space="preserve">. </w:t>
      </w:r>
      <w:r w:rsidRPr="005D6220">
        <w:rPr>
          <w:i/>
          <w:iCs/>
          <w:color w:val="000000"/>
        </w:rPr>
        <w:t>I cannot stress enough the importance of attending, paying attention, and taking notes during class</w:t>
      </w:r>
      <w:r w:rsidRPr="005D6220">
        <w:rPr>
          <w:color w:val="000000"/>
        </w:rPr>
        <w:t xml:space="preserve">. Generally, students who do not attend </w:t>
      </w:r>
      <w:r w:rsidR="008D0AFA">
        <w:rPr>
          <w:color w:val="000000"/>
        </w:rPr>
        <w:t>lectures</w:t>
      </w:r>
      <w:r w:rsidRPr="005D6220">
        <w:rPr>
          <w:color w:val="000000"/>
        </w:rPr>
        <w:t xml:space="preserve"> do poorly.</w:t>
      </w:r>
    </w:p>
    <w:p w14:paraId="46D9CF2B" w14:textId="4F6A35A9" w:rsidR="005D6220" w:rsidRPr="005D6220" w:rsidRDefault="005D6220" w:rsidP="00D23806">
      <w:pPr>
        <w:widowControl w:val="0"/>
        <w:autoSpaceDE w:val="0"/>
        <w:autoSpaceDN w:val="0"/>
        <w:adjustRightInd w:val="0"/>
        <w:spacing w:after="120" w:line="264" w:lineRule="auto"/>
        <w:jc w:val="both"/>
        <w:rPr>
          <w:color w:val="000000"/>
        </w:rPr>
      </w:pPr>
      <w:r w:rsidRPr="005D6220">
        <w:rPr>
          <w:color w:val="000000"/>
        </w:rPr>
        <w:lastRenderedPageBreak/>
        <w:t xml:space="preserve">Lectures will be recorded through Zoom and/or other UNT CLEAR-approved </w:t>
      </w:r>
      <w:r w:rsidR="00970851">
        <w:rPr>
          <w:color w:val="000000"/>
        </w:rPr>
        <w:t xml:space="preserve">tools. </w:t>
      </w:r>
      <w:r w:rsidR="00970851" w:rsidRPr="00045AEA">
        <w:rPr>
          <w:b/>
          <w:bCs/>
          <w:color w:val="000000"/>
        </w:rPr>
        <w:t xml:space="preserve">These recordings will only be available </w:t>
      </w:r>
      <w:r w:rsidR="005178FB" w:rsidRPr="00045AEA">
        <w:rPr>
          <w:b/>
          <w:bCs/>
          <w:color w:val="000000"/>
        </w:rPr>
        <w:t xml:space="preserve">on request </w:t>
      </w:r>
      <w:r w:rsidR="00970851" w:rsidRPr="00045AEA">
        <w:rPr>
          <w:b/>
          <w:bCs/>
          <w:color w:val="000000"/>
        </w:rPr>
        <w:t>to participants with authorized absences and/or accessibility requests.</w:t>
      </w:r>
      <w:r w:rsidRPr="005D6220">
        <w:rPr>
          <w:color w:val="000000"/>
        </w:rPr>
        <w:t xml:space="preserve"> </w:t>
      </w:r>
      <w:r w:rsidR="00970851">
        <w:rPr>
          <w:color w:val="000000"/>
        </w:rPr>
        <w:t>T</w:t>
      </w:r>
      <w:r w:rsidRPr="005D6220">
        <w:rPr>
          <w:color w:val="000000"/>
        </w:rPr>
        <w:t xml:space="preserve">hese recordings are intended as learning resources and not as </w:t>
      </w:r>
      <w:r w:rsidR="00D23806">
        <w:rPr>
          <w:color w:val="000000"/>
        </w:rPr>
        <w:t xml:space="preserve">a </w:t>
      </w:r>
      <w:r w:rsidRPr="005D6220">
        <w:rPr>
          <w:color w:val="000000"/>
        </w:rPr>
        <w:t>substitute for attending the scheduled lecture. The instructor is not responsible for technical issues that may adversely affect recording or playback. Class recordings are the intellectual property of the university or instructor and are reserved for use only by students in this class and only for educational purposes. Students may not post or otherwise share the recordings outside the class or the Canvas Learning Management System in any form. Failing to follow this restriction is a violation of the UNT Code of Student Conduct and could lead to disciplinary action.</w:t>
      </w:r>
    </w:p>
    <w:p w14:paraId="2CED8C66" w14:textId="6FE32E6F" w:rsidR="005D6220" w:rsidRPr="005D6220" w:rsidRDefault="005D6220" w:rsidP="00D23806">
      <w:pPr>
        <w:spacing w:after="120" w:line="264" w:lineRule="auto"/>
        <w:jc w:val="both"/>
      </w:pPr>
      <w:r w:rsidRPr="005D6220">
        <w:rPr>
          <w:b/>
        </w:rPr>
        <w:t xml:space="preserve">Etiquette: </w:t>
      </w:r>
      <w:r w:rsidRPr="005D6220">
        <w:t xml:space="preserve">We need to work together to ensure a high-quality teaching and learning environment. Disruptive and inconsiderate activities negatively affect the </w:t>
      </w:r>
      <w:r w:rsidR="000922FC">
        <w:t xml:space="preserve">entire </w:t>
      </w:r>
      <w:r w:rsidRPr="005D6220">
        <w:t>class (</w:t>
      </w:r>
      <w:r w:rsidR="00843E34" w:rsidRPr="000922FC">
        <w:rPr>
          <w:i/>
        </w:rPr>
        <w:t>i.e.,</w:t>
      </w:r>
      <w:r w:rsidR="00843E34">
        <w:t xml:space="preserve"> other students and/or </w:t>
      </w:r>
      <w:r w:rsidRPr="005D6220">
        <w:t>the instructor) and include talking, coming in late, leaving class for non-essential reasons, using cell phones, and general inattentive behavior.</w:t>
      </w:r>
    </w:p>
    <w:p w14:paraId="559A4EBB" w14:textId="5328339F" w:rsidR="002512FE" w:rsidRDefault="008D0AFA" w:rsidP="00FB0B66">
      <w:pPr>
        <w:spacing w:after="120" w:line="264" w:lineRule="auto"/>
        <w:jc w:val="both"/>
      </w:pPr>
      <w:r>
        <w:rPr>
          <w:b/>
        </w:rPr>
        <w:t>Health</w:t>
      </w:r>
      <w:r w:rsidR="002512FE">
        <w:rPr>
          <w:b/>
        </w:rPr>
        <w:t>-specific</w:t>
      </w:r>
      <w:r w:rsidR="002512FE" w:rsidRPr="00EB2555">
        <w:rPr>
          <w:b/>
        </w:rPr>
        <w:t xml:space="preserve"> </w:t>
      </w:r>
      <w:r w:rsidR="002512FE">
        <w:rPr>
          <w:b/>
        </w:rPr>
        <w:t>guidelines</w:t>
      </w:r>
      <w:r w:rsidR="002512FE" w:rsidRPr="00EB2555">
        <w:rPr>
          <w:b/>
        </w:rPr>
        <w:t>:</w:t>
      </w:r>
      <w:r w:rsidR="002512FE">
        <w:t xml:space="preserve"> </w:t>
      </w:r>
      <w:r w:rsidR="002512FE" w:rsidRPr="00DD5E30">
        <w:t xml:space="preserve">Everyone in the UNT community has a shared responsibility to sustain a healthy environment. </w:t>
      </w:r>
      <w:r w:rsidR="002512FE" w:rsidRPr="00EB2555">
        <w:t xml:space="preserve">If you are experiencing any symptoms of </w:t>
      </w:r>
      <w:r>
        <w:t>a communicable condition (</w:t>
      </w:r>
      <w:r w:rsidR="002512FE" w:rsidRPr="00EB2555">
        <w:t>COVID-19</w:t>
      </w:r>
      <w:r>
        <w:t>, influenza, etc.)</w:t>
      </w:r>
      <w:r w:rsidR="002512FE">
        <w:t>,</w:t>
      </w:r>
      <w:r w:rsidR="002512FE" w:rsidRPr="00EB2555">
        <w:t xml:space="preserve"> please seek medical attention from the Student Health and Wellness Center (940-565-2333 or askSHWC@unt.edu) or your </w:t>
      </w:r>
      <w:r>
        <w:t>healthcare</w:t>
      </w:r>
      <w:r w:rsidR="002512FE" w:rsidRPr="00EB2555">
        <w:t xml:space="preserve"> provider </w:t>
      </w:r>
      <w:r w:rsidR="002512FE">
        <w:rPr>
          <w:b/>
          <w:u w:val="single"/>
        </w:rPr>
        <w:t>before</w:t>
      </w:r>
      <w:r w:rsidR="002512FE" w:rsidRPr="00EB2555">
        <w:t xml:space="preserve"> coming to campus.</w:t>
      </w:r>
      <w:r w:rsidR="002512FE">
        <w:t xml:space="preserve"> Current guidelines can be found at</w:t>
      </w:r>
      <w:r w:rsidR="00274817">
        <w:t xml:space="preserve"> the</w:t>
      </w:r>
      <w:r w:rsidR="002512FE">
        <w:t xml:space="preserve"> UNT </w:t>
      </w:r>
      <w:r w:rsidR="00274817">
        <w:t xml:space="preserve">Student Health and Wellness Center </w:t>
      </w:r>
      <w:r w:rsidR="002512FE">
        <w:t>(</w:t>
      </w:r>
      <w:hyperlink r:id="rId18" w:history="1">
        <w:r w:rsidR="00274817" w:rsidRPr="00237FED">
          <w:rPr>
            <w:rStyle w:val="Hyperlink"/>
          </w:rPr>
          <w:t>https://studentaffairs.unt.edu/student-health-and-wellness-center/index.html</w:t>
        </w:r>
      </w:hyperlink>
      <w:r w:rsidR="00274817">
        <w:t>)</w:t>
      </w:r>
      <w:r w:rsidR="002512FE">
        <w:t>.</w:t>
      </w:r>
      <w:r w:rsidR="002512FE" w:rsidRPr="002A32E5">
        <w:t xml:space="preserve"> </w:t>
      </w:r>
      <w:r w:rsidR="002512FE">
        <w:t xml:space="preserve">UNT encourages everyone to get vaccinated; face coverings can be worn at your discretion. </w:t>
      </w:r>
      <w:r>
        <w:t>H</w:t>
      </w:r>
      <w:r w:rsidR="002512FE">
        <w:t xml:space="preserve">ealth-related absences constitute </w:t>
      </w:r>
      <w:r w:rsidR="002512FE" w:rsidRPr="00DA103E">
        <w:t>extenuating circumstances</w:t>
      </w:r>
      <w:r w:rsidR="002512FE">
        <w:t xml:space="preserve"> and </w:t>
      </w:r>
      <w:proofErr w:type="gramStart"/>
      <w:r w:rsidR="002512FE">
        <w:t>accommodations</w:t>
      </w:r>
      <w:proofErr w:type="gramEnd"/>
      <w:r w:rsidR="002512FE">
        <w:t xml:space="preserve"> will be made on a case-by-case basis. </w:t>
      </w:r>
      <w:r w:rsidRPr="008D0AFA">
        <w:rPr>
          <w:i/>
        </w:rPr>
        <w:t>A</w:t>
      </w:r>
      <w:r w:rsidR="002512FE" w:rsidRPr="008D0AFA">
        <w:rPr>
          <w:i/>
        </w:rPr>
        <w:t xml:space="preserve">ppropriate official documentation </w:t>
      </w:r>
      <w:r w:rsidR="002512FE" w:rsidRPr="008D0AFA">
        <w:rPr>
          <w:i/>
          <w:u w:val="single"/>
        </w:rPr>
        <w:t>will be required</w:t>
      </w:r>
      <w:r w:rsidR="002512FE" w:rsidRPr="008D0AFA">
        <w:rPr>
          <w:i/>
        </w:rPr>
        <w:t xml:space="preserve"> for missed assignments and exams</w:t>
      </w:r>
      <w:r w:rsidR="002512FE">
        <w:t>.</w:t>
      </w:r>
    </w:p>
    <w:p w14:paraId="62994CD8" w14:textId="77777777" w:rsidR="005D6220" w:rsidRPr="005D6220" w:rsidRDefault="005D6220" w:rsidP="00FB0B66">
      <w:pPr>
        <w:keepNext/>
        <w:tabs>
          <w:tab w:val="left" w:pos="720"/>
          <w:tab w:val="left" w:pos="1800"/>
        </w:tabs>
        <w:spacing w:after="120" w:line="264" w:lineRule="auto"/>
        <w:jc w:val="both"/>
        <w:rPr>
          <w:b/>
        </w:rPr>
      </w:pPr>
      <w:r w:rsidRPr="005D6220">
        <w:rPr>
          <w:b/>
        </w:rPr>
        <w:t>Additional course policies and notes:</w:t>
      </w:r>
    </w:p>
    <w:p w14:paraId="2E25DE80" w14:textId="2167845C" w:rsidR="005D6220" w:rsidRPr="005D6220" w:rsidRDefault="005D6220" w:rsidP="00FB0B66">
      <w:pPr>
        <w:numPr>
          <w:ilvl w:val="0"/>
          <w:numId w:val="8"/>
        </w:numPr>
        <w:tabs>
          <w:tab w:val="num" w:pos="360"/>
          <w:tab w:val="left" w:pos="1800"/>
        </w:tabs>
        <w:spacing w:after="120" w:line="264" w:lineRule="auto"/>
        <w:ind w:left="0" w:firstLine="0"/>
        <w:jc w:val="both"/>
      </w:pPr>
      <w:r w:rsidRPr="005D6220">
        <w:t xml:space="preserve">Assignments must be submitted by the due date and time. Late assignments will be recorded as late and may be refused or points may </w:t>
      </w:r>
      <w:r w:rsidR="007B788B">
        <w:t xml:space="preserve">be </w:t>
      </w:r>
      <w:r w:rsidRPr="005D6220">
        <w:t>deducted at the discretion of the instructor.</w:t>
      </w:r>
    </w:p>
    <w:p w14:paraId="7DD59AC7" w14:textId="2802755C" w:rsidR="005D6220" w:rsidRPr="005D6220" w:rsidRDefault="005D6220" w:rsidP="00FB0B66">
      <w:pPr>
        <w:numPr>
          <w:ilvl w:val="0"/>
          <w:numId w:val="8"/>
        </w:numPr>
        <w:tabs>
          <w:tab w:val="num" w:pos="360"/>
          <w:tab w:val="left" w:pos="1800"/>
        </w:tabs>
        <w:spacing w:after="120" w:line="264" w:lineRule="auto"/>
        <w:ind w:left="0" w:firstLine="0"/>
        <w:jc w:val="both"/>
      </w:pPr>
      <w:r w:rsidRPr="005D6220">
        <w:t xml:space="preserve">If you think an assignment or exam has been mis-graded, submit a note of explanation to the instructor through the CANVAS </w:t>
      </w:r>
      <w:r w:rsidR="007B788B">
        <w:t xml:space="preserve">email </w:t>
      </w:r>
      <w:r w:rsidRPr="005D6220">
        <w:t>tool within one week of receiving the grade. After one week, the instructor will use his/her discretion in reviewing the grade.</w:t>
      </w:r>
    </w:p>
    <w:p w14:paraId="069FD309" w14:textId="7103174F" w:rsidR="005D6220" w:rsidRPr="005D6220" w:rsidRDefault="005D6220" w:rsidP="00FB0B66">
      <w:pPr>
        <w:numPr>
          <w:ilvl w:val="0"/>
          <w:numId w:val="8"/>
        </w:numPr>
        <w:tabs>
          <w:tab w:val="num" w:pos="360"/>
          <w:tab w:val="left" w:pos="1800"/>
        </w:tabs>
        <w:spacing w:after="120" w:line="264" w:lineRule="auto"/>
        <w:ind w:left="0" w:firstLine="0"/>
        <w:jc w:val="both"/>
      </w:pPr>
      <w:r w:rsidRPr="005D6220">
        <w:t xml:space="preserve">In case of university closure, check </w:t>
      </w:r>
      <w:r w:rsidR="00FB0B66">
        <w:t xml:space="preserve">the </w:t>
      </w:r>
      <w:r w:rsidRPr="005D6220">
        <w:t>UNT website for schedule adjustments.</w:t>
      </w:r>
    </w:p>
    <w:p w14:paraId="0FD81D76" w14:textId="3230FD71" w:rsidR="007A6AC0" w:rsidRPr="00F82BE7" w:rsidRDefault="0047693B" w:rsidP="00FB0B66">
      <w:pPr>
        <w:tabs>
          <w:tab w:val="left" w:pos="1710"/>
        </w:tabs>
        <w:spacing w:after="120" w:line="264" w:lineRule="auto"/>
        <w:jc w:val="both"/>
      </w:pPr>
      <w:r w:rsidRPr="00F82BE7">
        <w:rPr>
          <w:b/>
          <w:bCs/>
        </w:rPr>
        <w:t>Disabilities:</w:t>
      </w:r>
      <w:r w:rsidR="007B788B">
        <w:rPr>
          <w:b/>
          <w:bCs/>
        </w:rPr>
        <w:t xml:space="preserve"> </w:t>
      </w:r>
      <w:r w:rsidR="007B788B">
        <w:t>UNT</w:t>
      </w:r>
      <w:r w:rsidRPr="00F82BE7">
        <w:t xml:space="preserve"> makes reasonable academic </w:t>
      </w:r>
      <w:r w:rsidR="00FB0B66">
        <w:t>accommodations</w:t>
      </w:r>
      <w:r w:rsidRPr="00F82BE7">
        <w:t xml:space="preserve"> for students with disabilities. Students seeking accommodation must</w:t>
      </w:r>
      <w:r w:rsidR="007B788B">
        <w:t xml:space="preserve"> </w:t>
      </w:r>
      <w:r w:rsidR="00FB0B66">
        <w:t xml:space="preserve">first </w:t>
      </w:r>
      <w:r w:rsidRPr="00F82BE7">
        <w:t xml:space="preserve">register with the Office of Disability Accommodation (ODA) to verify their eligibility. If a disability is verified, ODA will provide an accommodation letter to be delivered to faculty to begin a private discussion regarding specific needs in a course. </w:t>
      </w:r>
      <w:r w:rsidR="007B788B">
        <w:t>Students</w:t>
      </w:r>
      <w:r w:rsidR="007B788B" w:rsidRPr="00F82BE7">
        <w:t xml:space="preserve"> </w:t>
      </w:r>
      <w:r w:rsidRPr="00F82BE7">
        <w:t xml:space="preserve">may request </w:t>
      </w:r>
      <w:r w:rsidR="00CD0647" w:rsidRPr="00F82BE7">
        <w:t>accommodation</w:t>
      </w:r>
      <w:r w:rsidRPr="00F82BE7">
        <w:t xml:space="preserve"> at any </w:t>
      </w:r>
      <w:r w:rsidR="00CD0647" w:rsidRPr="00F82BE7">
        <w:t>time;</w:t>
      </w:r>
      <w:r w:rsidRPr="00F82BE7">
        <w:t xml:space="preserve"> however, ODA notices of accommodation should be provided as early as possible in the semester to avoid delay in implementation. Note that students must obtain a new letter of accommodation for every semester and must </w:t>
      </w:r>
      <w:r w:rsidR="007B788B">
        <w:t>consult</w:t>
      </w:r>
      <w:r w:rsidR="007B788B" w:rsidRPr="00F82BE7">
        <w:t xml:space="preserve"> </w:t>
      </w:r>
      <w:r w:rsidRPr="00F82BE7">
        <w:t xml:space="preserve">with each faculty member prior to </w:t>
      </w:r>
      <w:r w:rsidR="007A6AC0" w:rsidRPr="00F82BE7">
        <w:t>implementation</w:t>
      </w:r>
      <w:r w:rsidRPr="00F82BE7">
        <w:t xml:space="preserve"> in each class. For additional information see the </w:t>
      </w:r>
      <w:r w:rsidR="007B788B">
        <w:t>ODA</w:t>
      </w:r>
      <w:r w:rsidRPr="00F82BE7">
        <w:t xml:space="preserve"> website at </w:t>
      </w:r>
      <w:hyperlink r:id="rId19" w:history="1">
        <w:r w:rsidR="00D4349B" w:rsidRPr="00E80362">
          <w:rPr>
            <w:rStyle w:val="Hyperlink"/>
          </w:rPr>
          <w:t>https://studentaffairs.unt.edu/office-disability-access</w:t>
        </w:r>
      </w:hyperlink>
      <w:r w:rsidRPr="00F82BE7">
        <w:t xml:space="preserve">. </w:t>
      </w:r>
      <w:r w:rsidR="007B788B">
        <w:t>Students</w:t>
      </w:r>
      <w:r w:rsidR="007B788B" w:rsidRPr="00F82BE7">
        <w:t xml:space="preserve"> </w:t>
      </w:r>
      <w:r w:rsidRPr="00F82BE7">
        <w:t xml:space="preserve">may also contact </w:t>
      </w:r>
      <w:r w:rsidR="007B788B">
        <w:t>ODA</w:t>
      </w:r>
      <w:r w:rsidR="007B788B" w:rsidRPr="00F82BE7">
        <w:t xml:space="preserve"> </w:t>
      </w:r>
      <w:r w:rsidRPr="00F82BE7">
        <w:t>by phone at 940</w:t>
      </w:r>
      <w:r w:rsidR="007B788B">
        <w:t>-</w:t>
      </w:r>
      <w:r w:rsidRPr="00F82BE7">
        <w:t>565</w:t>
      </w:r>
      <w:r w:rsidR="007B788B">
        <w:t>-</w:t>
      </w:r>
      <w:r w:rsidRPr="00F82BE7">
        <w:t>4323.</w:t>
      </w:r>
    </w:p>
    <w:p w14:paraId="5180540A" w14:textId="333B6D0E" w:rsidR="00734B55" w:rsidRPr="00F82BE7" w:rsidRDefault="003C1E00" w:rsidP="00FB0B66">
      <w:pPr>
        <w:tabs>
          <w:tab w:val="left" w:pos="1710"/>
        </w:tabs>
        <w:spacing w:after="120" w:line="264" w:lineRule="auto"/>
        <w:jc w:val="both"/>
      </w:pPr>
      <w:r w:rsidRPr="00F82BE7">
        <w:rPr>
          <w:b/>
        </w:rPr>
        <w:lastRenderedPageBreak/>
        <w:t>Important</w:t>
      </w:r>
      <w:r w:rsidR="00734B55" w:rsidRPr="00F82BE7">
        <w:rPr>
          <w:b/>
        </w:rPr>
        <w:t xml:space="preserve"> dates:</w:t>
      </w:r>
      <w:r w:rsidR="00734B55" w:rsidRPr="00F82BE7">
        <w:t xml:space="preserve"> </w:t>
      </w:r>
      <w:r w:rsidR="00D4349B">
        <w:t>Always r</w:t>
      </w:r>
      <w:r w:rsidR="00675F52" w:rsidRPr="00F82BE7">
        <w:t xml:space="preserve">eference </w:t>
      </w:r>
      <w:hyperlink r:id="rId20" w:history="1">
        <w:r w:rsidR="004F23EE" w:rsidRPr="00F82BE7">
          <w:rPr>
            <w:rStyle w:val="Hyperlink"/>
          </w:rPr>
          <w:t>https://registrar.unt.edu/registration/spring-registration-guide</w:t>
        </w:r>
      </w:hyperlink>
      <w:r w:rsidR="00D4349B" w:rsidRPr="00D4349B">
        <w:t xml:space="preserve"> </w:t>
      </w:r>
      <w:r w:rsidR="00D4349B">
        <w:t xml:space="preserve">to ensure </w:t>
      </w:r>
      <w:r w:rsidR="00D4349B" w:rsidRPr="00F82BE7">
        <w:t>accuracy</w:t>
      </w:r>
      <w:r w:rsidR="00D4349B">
        <w:t>!</w:t>
      </w:r>
    </w:p>
    <w:p w14:paraId="71A3C76E" w14:textId="7579763E" w:rsidR="00A167D6" w:rsidRDefault="008338E3" w:rsidP="00FB0B66">
      <w:pPr>
        <w:tabs>
          <w:tab w:val="left" w:pos="1080"/>
        </w:tabs>
        <w:spacing w:after="120" w:line="264" w:lineRule="auto"/>
        <w:jc w:val="both"/>
      </w:pPr>
      <w:r w:rsidRPr="00F82BE7">
        <w:t xml:space="preserve">Jan </w:t>
      </w:r>
      <w:r w:rsidR="008D0AFA">
        <w:t>1</w:t>
      </w:r>
      <w:r w:rsidR="00442E90">
        <w:t>6</w:t>
      </w:r>
      <w:r w:rsidRPr="00F82BE7">
        <w:tab/>
      </w:r>
      <w:proofErr w:type="gramStart"/>
      <w:r w:rsidRPr="00F82BE7">
        <w:t>Last day</w:t>
      </w:r>
      <w:proofErr w:type="gramEnd"/>
      <w:r w:rsidRPr="00F82BE7">
        <w:t xml:space="preserve"> for change of schedule other than a drop. (Last day to add a class.)</w:t>
      </w:r>
    </w:p>
    <w:p w14:paraId="570CCC8C" w14:textId="33C4CFBB" w:rsidR="000922FC" w:rsidRDefault="000922FC" w:rsidP="00FB0B66">
      <w:pPr>
        <w:tabs>
          <w:tab w:val="left" w:pos="1080"/>
        </w:tabs>
        <w:spacing w:after="120" w:line="264" w:lineRule="auto"/>
        <w:jc w:val="both"/>
      </w:pPr>
      <w:r>
        <w:t>Jan 2</w:t>
      </w:r>
      <w:r w:rsidR="00442E90">
        <w:t>4</w:t>
      </w:r>
      <w:r>
        <w:tab/>
        <w:t>L</w:t>
      </w:r>
      <w:r w:rsidRPr="000922FC">
        <w:t xml:space="preserve">ast day to drop a class without a </w:t>
      </w:r>
      <w:r>
        <w:t>W</w:t>
      </w:r>
      <w:r w:rsidRPr="000922FC">
        <w:t xml:space="preserve"> </w:t>
      </w:r>
      <w:r>
        <w:t>and to no longer appear on your official transcript</w:t>
      </w:r>
    </w:p>
    <w:p w14:paraId="249EE01B" w14:textId="6991947A" w:rsidR="000922FC" w:rsidRDefault="000922FC" w:rsidP="000922FC">
      <w:pPr>
        <w:tabs>
          <w:tab w:val="left" w:pos="1080"/>
        </w:tabs>
        <w:spacing w:after="120" w:line="264" w:lineRule="auto"/>
        <w:jc w:val="both"/>
      </w:pPr>
      <w:r>
        <w:t>Jan 2</w:t>
      </w:r>
      <w:r w:rsidR="00442E90">
        <w:t>5</w:t>
      </w:r>
      <w:r>
        <w:tab/>
        <w:t>Drop with a grade of W begins. Dropped courses appear on your transcript with a grade of W and tuition and fees remain.</w:t>
      </w:r>
      <w:r w:rsidRPr="000922FC">
        <w:t xml:space="preserve"> </w:t>
      </w:r>
      <w:r>
        <w:t>(Dropping courses may impact financial aid and degree completion. See advisors.)</w:t>
      </w:r>
    </w:p>
    <w:p w14:paraId="4B328548" w14:textId="608AD765" w:rsidR="008338E3" w:rsidRPr="00F82BE7" w:rsidRDefault="00D4349B" w:rsidP="00FB0B66">
      <w:pPr>
        <w:tabs>
          <w:tab w:val="left" w:pos="1080"/>
        </w:tabs>
        <w:spacing w:after="120" w:line="264" w:lineRule="auto"/>
        <w:jc w:val="both"/>
      </w:pPr>
      <w:r>
        <w:t>Apr</w:t>
      </w:r>
      <w:r w:rsidR="008338E3" w:rsidRPr="00F82BE7">
        <w:t xml:space="preserve"> </w:t>
      </w:r>
      <w:r w:rsidR="000922FC">
        <w:t>1</w:t>
      </w:r>
      <w:r w:rsidR="007C3931">
        <w:t>0</w:t>
      </w:r>
      <w:r w:rsidR="00734B55" w:rsidRPr="00F82BE7">
        <w:tab/>
      </w:r>
      <w:r w:rsidR="008338E3" w:rsidRPr="00F82BE7">
        <w:t>Last day to drop a course with a grade of W</w:t>
      </w:r>
      <w:r w:rsidR="001C5DE5">
        <w:t>.</w:t>
      </w:r>
      <w:r w:rsidR="00A167D6">
        <w:t xml:space="preserve"> </w:t>
      </w:r>
      <w:r w:rsidR="008338E3" w:rsidRPr="00F82BE7">
        <w:t xml:space="preserve">Remember that you can only drop 6 courses during your undergraduate career – see </w:t>
      </w:r>
      <w:hyperlink r:id="rId21" w:history="1">
        <w:r w:rsidRPr="00E80362">
          <w:rPr>
            <w:rStyle w:val="Hyperlink"/>
          </w:rPr>
          <w:t>https://registrar.unt.edu/registration/dropping-class</w:t>
        </w:r>
      </w:hyperlink>
      <w:r>
        <w:t xml:space="preserve"> </w:t>
      </w:r>
      <w:r w:rsidR="008338E3" w:rsidRPr="00F82BE7">
        <w:t>for more information.</w:t>
      </w:r>
    </w:p>
    <w:p w14:paraId="61C6811B" w14:textId="5569C119" w:rsidR="004935B0" w:rsidRPr="00F82BE7" w:rsidRDefault="007A6AC0" w:rsidP="00653965">
      <w:pPr>
        <w:tabs>
          <w:tab w:val="left" w:pos="1710"/>
        </w:tabs>
        <w:spacing w:after="120"/>
      </w:pPr>
      <w:r w:rsidRPr="00F82BE7">
        <w:br w:type="page"/>
      </w:r>
      <w:r w:rsidR="002309F0" w:rsidRPr="00F82BE7">
        <w:rPr>
          <w:b/>
        </w:rPr>
        <w:lastRenderedPageBreak/>
        <w:t>Course Outline:</w:t>
      </w:r>
      <w:r w:rsidR="0047693B" w:rsidRPr="00F82BE7">
        <w:rPr>
          <w:b/>
        </w:rPr>
        <w:t xml:space="preserve"> </w:t>
      </w:r>
      <w:r w:rsidR="000A1998" w:rsidRPr="00F82BE7">
        <w:t xml:space="preserve">Each </w:t>
      </w:r>
      <w:r w:rsidR="002309F0" w:rsidRPr="00F82BE7">
        <w:t xml:space="preserve">lecture will more-or-less correspond to a chapter in the required text.  Dates </w:t>
      </w:r>
      <w:r w:rsidR="000A1998" w:rsidRPr="00F82BE7">
        <w:t>and topics are subject to change</w:t>
      </w:r>
      <w:r w:rsidR="002309F0" w:rsidRPr="00F82BE7">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6408"/>
        <w:gridCol w:w="1440"/>
      </w:tblGrid>
      <w:tr w:rsidR="00F52DDE" w:rsidRPr="00F82BE7" w14:paraId="0FD81D7B" w14:textId="77777777" w:rsidTr="004C3825">
        <w:trPr>
          <w:trHeight w:val="288"/>
        </w:trPr>
        <w:tc>
          <w:tcPr>
            <w:tcW w:w="1620" w:type="dxa"/>
          </w:tcPr>
          <w:p w14:paraId="0FD81D78" w14:textId="77777777" w:rsidR="00F52DDE" w:rsidRPr="00F82BE7" w:rsidRDefault="00F52DDE" w:rsidP="00653965">
            <w:r w:rsidRPr="00F82BE7">
              <w:t>Approx. Date</w:t>
            </w:r>
          </w:p>
        </w:tc>
        <w:tc>
          <w:tcPr>
            <w:tcW w:w="6408" w:type="dxa"/>
          </w:tcPr>
          <w:p w14:paraId="0FD81D79" w14:textId="77777777" w:rsidR="00F52DDE" w:rsidRPr="00F82BE7" w:rsidRDefault="00F52DDE" w:rsidP="00653965">
            <w:r w:rsidRPr="00F82BE7">
              <w:t>Topic</w:t>
            </w:r>
          </w:p>
        </w:tc>
        <w:tc>
          <w:tcPr>
            <w:tcW w:w="1440" w:type="dxa"/>
          </w:tcPr>
          <w:p w14:paraId="0FD81D7A" w14:textId="77777777" w:rsidR="00F52DDE" w:rsidRPr="00F82BE7" w:rsidRDefault="00F52DDE" w:rsidP="00653965">
            <w:pPr>
              <w:jc w:val="center"/>
            </w:pPr>
            <w:r w:rsidRPr="00F82BE7">
              <w:t>Chapter</w:t>
            </w:r>
          </w:p>
        </w:tc>
      </w:tr>
      <w:tr w:rsidR="00F52DDE" w:rsidRPr="00F82BE7" w14:paraId="0FD81D7E" w14:textId="77777777" w:rsidTr="004C3825">
        <w:trPr>
          <w:trHeight w:val="288"/>
        </w:trPr>
        <w:tc>
          <w:tcPr>
            <w:tcW w:w="8028" w:type="dxa"/>
            <w:gridSpan w:val="2"/>
          </w:tcPr>
          <w:p w14:paraId="0FD81D7C" w14:textId="4A7EC733" w:rsidR="00F52DDE" w:rsidRPr="00F82BE7" w:rsidRDefault="00F52DDE" w:rsidP="00653965">
            <w:r w:rsidRPr="00F82BE7">
              <w:rPr>
                <w:b/>
              </w:rPr>
              <w:t xml:space="preserve">Section I: </w:t>
            </w:r>
            <w:r w:rsidR="0039272E" w:rsidRPr="00F82BE7">
              <w:rPr>
                <w:b/>
              </w:rPr>
              <w:t xml:space="preserve">Transport and Translocation of Water </w:t>
            </w:r>
            <w:r w:rsidR="00E149D9">
              <w:rPr>
                <w:b/>
              </w:rPr>
              <w:t xml:space="preserve">and </w:t>
            </w:r>
            <w:r w:rsidR="0039272E" w:rsidRPr="00F82BE7">
              <w:rPr>
                <w:b/>
              </w:rPr>
              <w:t>Solutes</w:t>
            </w:r>
          </w:p>
        </w:tc>
        <w:tc>
          <w:tcPr>
            <w:tcW w:w="1440" w:type="dxa"/>
          </w:tcPr>
          <w:p w14:paraId="0FD81D7D" w14:textId="77777777" w:rsidR="00F52DDE" w:rsidRPr="00F82BE7" w:rsidRDefault="00F52DDE" w:rsidP="00653965">
            <w:pPr>
              <w:jc w:val="center"/>
            </w:pPr>
          </w:p>
        </w:tc>
      </w:tr>
      <w:tr w:rsidR="00F921B1" w:rsidRPr="00F82BE7" w14:paraId="0FD81D82" w14:textId="77777777" w:rsidTr="004C3825">
        <w:trPr>
          <w:trHeight w:val="288"/>
        </w:trPr>
        <w:tc>
          <w:tcPr>
            <w:tcW w:w="1620" w:type="dxa"/>
          </w:tcPr>
          <w:p w14:paraId="0FD81D7F" w14:textId="62826C52" w:rsidR="00F921B1" w:rsidRPr="00F82BE7" w:rsidRDefault="00F921B1" w:rsidP="00653965">
            <w:r w:rsidRPr="00F82BE7">
              <w:t xml:space="preserve">Jan. </w:t>
            </w:r>
            <w:r w:rsidR="006279D4" w:rsidRPr="00F82BE7">
              <w:t>1</w:t>
            </w:r>
            <w:r w:rsidR="00D075E9">
              <w:t>3</w:t>
            </w:r>
          </w:p>
        </w:tc>
        <w:tc>
          <w:tcPr>
            <w:tcW w:w="6408" w:type="dxa"/>
          </w:tcPr>
          <w:p w14:paraId="0FD81D80" w14:textId="79D8F21E" w:rsidR="00F921B1" w:rsidRPr="00F82BE7" w:rsidRDefault="007275F7" w:rsidP="00653965">
            <w:r>
              <w:t xml:space="preserve">Course Introduction and </w:t>
            </w:r>
            <w:r w:rsidR="00FF38AF" w:rsidRPr="00F82BE7">
              <w:t>Fundamentals of Plant</w:t>
            </w:r>
            <w:r w:rsidR="00132AF2" w:rsidRPr="00F82BE7">
              <w:t xml:space="preserve"> Cells</w:t>
            </w:r>
          </w:p>
        </w:tc>
        <w:tc>
          <w:tcPr>
            <w:tcW w:w="1440" w:type="dxa"/>
          </w:tcPr>
          <w:p w14:paraId="0FD81D81" w14:textId="77777777" w:rsidR="00F921B1" w:rsidRPr="00F82BE7" w:rsidRDefault="00395EDF" w:rsidP="00653965">
            <w:pPr>
              <w:jc w:val="center"/>
            </w:pPr>
            <w:r w:rsidRPr="00F82BE7">
              <w:t>1</w:t>
            </w:r>
          </w:p>
        </w:tc>
      </w:tr>
      <w:tr w:rsidR="00F921B1" w:rsidRPr="00F82BE7" w14:paraId="0FD81D86" w14:textId="77777777" w:rsidTr="004C3825">
        <w:trPr>
          <w:trHeight w:val="288"/>
        </w:trPr>
        <w:tc>
          <w:tcPr>
            <w:tcW w:w="1620" w:type="dxa"/>
          </w:tcPr>
          <w:p w14:paraId="0FD81D83" w14:textId="61E81ED6" w:rsidR="00F921B1" w:rsidRPr="00F82BE7" w:rsidRDefault="00F921B1" w:rsidP="00653965">
            <w:r w:rsidRPr="00F82BE7">
              <w:t xml:space="preserve">Jan. </w:t>
            </w:r>
            <w:r w:rsidR="00FA306A">
              <w:t>1</w:t>
            </w:r>
            <w:r w:rsidR="00D075E9">
              <w:t>5</w:t>
            </w:r>
          </w:p>
        </w:tc>
        <w:tc>
          <w:tcPr>
            <w:tcW w:w="6408" w:type="dxa"/>
          </w:tcPr>
          <w:p w14:paraId="0FD81D84" w14:textId="421575D7" w:rsidR="00F921B1" w:rsidRPr="00F82BE7" w:rsidRDefault="007275F7" w:rsidP="00653965">
            <w:r w:rsidRPr="00F82BE7">
              <w:t>Fundamentals of Plant Cells and Anatomy</w:t>
            </w:r>
          </w:p>
        </w:tc>
        <w:tc>
          <w:tcPr>
            <w:tcW w:w="1440" w:type="dxa"/>
          </w:tcPr>
          <w:p w14:paraId="0FD81D85" w14:textId="4C5682FC" w:rsidR="00F921B1" w:rsidRPr="00F82BE7" w:rsidRDefault="007275F7" w:rsidP="00653965">
            <w:pPr>
              <w:jc w:val="center"/>
            </w:pPr>
            <w:r>
              <w:t>1</w:t>
            </w:r>
          </w:p>
        </w:tc>
      </w:tr>
      <w:tr w:rsidR="00477B8D" w:rsidRPr="00F82BE7" w14:paraId="0FD81D8A" w14:textId="77777777" w:rsidTr="004C3825">
        <w:trPr>
          <w:trHeight w:val="288"/>
        </w:trPr>
        <w:tc>
          <w:tcPr>
            <w:tcW w:w="1620" w:type="dxa"/>
          </w:tcPr>
          <w:p w14:paraId="0FD81D87" w14:textId="49735C7C" w:rsidR="00477B8D" w:rsidRPr="00F82BE7" w:rsidRDefault="00477B8D" w:rsidP="00653965">
            <w:r w:rsidRPr="00F82BE7">
              <w:t xml:space="preserve">Jan. </w:t>
            </w:r>
            <w:r w:rsidR="006279D4">
              <w:t>2</w:t>
            </w:r>
            <w:r w:rsidR="00D075E9">
              <w:t>0</w:t>
            </w:r>
            <w:r w:rsidR="006279D4" w:rsidRPr="00F82BE7">
              <w:t xml:space="preserve"> </w:t>
            </w:r>
          </w:p>
        </w:tc>
        <w:tc>
          <w:tcPr>
            <w:tcW w:w="6408" w:type="dxa"/>
          </w:tcPr>
          <w:p w14:paraId="0FD81D88" w14:textId="2DA26F24" w:rsidR="00477B8D" w:rsidRPr="00F82BE7" w:rsidRDefault="00477B8D" w:rsidP="00653965">
            <w:r w:rsidRPr="00F82BE7">
              <w:t>Water and Plant Cells</w:t>
            </w:r>
          </w:p>
        </w:tc>
        <w:tc>
          <w:tcPr>
            <w:tcW w:w="1440" w:type="dxa"/>
          </w:tcPr>
          <w:p w14:paraId="0FD81D89" w14:textId="4B8E72AC" w:rsidR="00477B8D" w:rsidRPr="00F82BE7" w:rsidRDefault="007275F7" w:rsidP="00653965">
            <w:pPr>
              <w:jc w:val="center"/>
            </w:pPr>
            <w:r>
              <w:t>2</w:t>
            </w:r>
          </w:p>
        </w:tc>
      </w:tr>
      <w:tr w:rsidR="00477B8D" w:rsidRPr="00F82BE7" w14:paraId="0FD81D8E" w14:textId="77777777" w:rsidTr="004C3825">
        <w:trPr>
          <w:trHeight w:val="288"/>
        </w:trPr>
        <w:tc>
          <w:tcPr>
            <w:tcW w:w="1620" w:type="dxa"/>
          </w:tcPr>
          <w:p w14:paraId="0FD81D8B" w14:textId="19AF50AD" w:rsidR="00477B8D" w:rsidRPr="00F82BE7" w:rsidRDefault="00477B8D" w:rsidP="00653965">
            <w:r w:rsidRPr="00F82BE7">
              <w:t xml:space="preserve">Jan. </w:t>
            </w:r>
            <w:r w:rsidR="006279D4">
              <w:t>2</w:t>
            </w:r>
            <w:r w:rsidR="00D075E9">
              <w:t>2</w:t>
            </w:r>
          </w:p>
        </w:tc>
        <w:tc>
          <w:tcPr>
            <w:tcW w:w="6408" w:type="dxa"/>
          </w:tcPr>
          <w:p w14:paraId="0FD81D8C" w14:textId="3BAED2AB" w:rsidR="00477B8D" w:rsidRPr="00F82BE7" w:rsidRDefault="00477B8D" w:rsidP="00653965">
            <w:r w:rsidRPr="00F82BE7">
              <w:t xml:space="preserve">Water Balance of the Plant </w:t>
            </w:r>
          </w:p>
        </w:tc>
        <w:tc>
          <w:tcPr>
            <w:tcW w:w="1440" w:type="dxa"/>
          </w:tcPr>
          <w:p w14:paraId="0FD81D8D" w14:textId="6CF83F9B" w:rsidR="00477B8D" w:rsidRPr="00F82BE7" w:rsidRDefault="007275F7" w:rsidP="00653965">
            <w:pPr>
              <w:jc w:val="center"/>
            </w:pPr>
            <w:r>
              <w:t>3</w:t>
            </w:r>
          </w:p>
        </w:tc>
      </w:tr>
      <w:tr w:rsidR="00477B8D" w:rsidRPr="00F82BE7" w14:paraId="0FD81D92" w14:textId="77777777" w:rsidTr="004C3825">
        <w:trPr>
          <w:trHeight w:val="288"/>
        </w:trPr>
        <w:tc>
          <w:tcPr>
            <w:tcW w:w="1620" w:type="dxa"/>
          </w:tcPr>
          <w:p w14:paraId="0FD81D8F" w14:textId="7D0A2CA6" w:rsidR="00477B8D" w:rsidRPr="00F82BE7" w:rsidRDefault="00357062" w:rsidP="00653965">
            <w:r>
              <w:t>Jan</w:t>
            </w:r>
            <w:r w:rsidR="00477B8D" w:rsidRPr="00F82BE7">
              <w:t xml:space="preserve">. </w:t>
            </w:r>
            <w:r w:rsidR="00E97156">
              <w:t>2</w:t>
            </w:r>
            <w:r w:rsidR="00D075E9">
              <w:t>7</w:t>
            </w:r>
          </w:p>
        </w:tc>
        <w:tc>
          <w:tcPr>
            <w:tcW w:w="6408" w:type="dxa"/>
          </w:tcPr>
          <w:p w14:paraId="0FD81D90" w14:textId="3CD4AC95" w:rsidR="00477B8D" w:rsidRPr="00F82BE7" w:rsidRDefault="00477B8D" w:rsidP="00653965">
            <w:r w:rsidRPr="00F82BE7">
              <w:t xml:space="preserve">Mineral Nutrition </w:t>
            </w:r>
          </w:p>
        </w:tc>
        <w:tc>
          <w:tcPr>
            <w:tcW w:w="1440" w:type="dxa"/>
          </w:tcPr>
          <w:p w14:paraId="0FD81D91" w14:textId="2DAE23C9" w:rsidR="00477B8D" w:rsidRPr="00F82BE7" w:rsidRDefault="007275F7" w:rsidP="00653965">
            <w:pPr>
              <w:jc w:val="center"/>
            </w:pPr>
            <w:r>
              <w:t>4</w:t>
            </w:r>
          </w:p>
        </w:tc>
      </w:tr>
      <w:tr w:rsidR="0016072A" w:rsidRPr="00F82BE7" w14:paraId="085C034B" w14:textId="77777777" w:rsidTr="004C3825">
        <w:trPr>
          <w:trHeight w:val="288"/>
        </w:trPr>
        <w:tc>
          <w:tcPr>
            <w:tcW w:w="1620" w:type="dxa"/>
          </w:tcPr>
          <w:p w14:paraId="000D8133" w14:textId="1CFD01E0" w:rsidR="0016072A" w:rsidRPr="007275F7" w:rsidRDefault="00E97156" w:rsidP="00246CC2">
            <w:r>
              <w:t xml:space="preserve">Jan. </w:t>
            </w:r>
            <w:r w:rsidR="00D075E9">
              <w:t>29</w:t>
            </w:r>
          </w:p>
        </w:tc>
        <w:tc>
          <w:tcPr>
            <w:tcW w:w="6408" w:type="dxa"/>
          </w:tcPr>
          <w:p w14:paraId="21222B6A" w14:textId="21BA2828" w:rsidR="0016072A" w:rsidRPr="007275F7" w:rsidRDefault="006F70EB" w:rsidP="00246CC2">
            <w:pPr>
              <w:rPr>
                <w:b/>
                <w:color w:val="FF0000"/>
              </w:rPr>
            </w:pPr>
            <w:r w:rsidRPr="00F82BE7">
              <w:t xml:space="preserve">Solute Transport </w:t>
            </w:r>
            <w:r>
              <w:t>(note deviation from order in the chapters)</w:t>
            </w:r>
          </w:p>
        </w:tc>
        <w:tc>
          <w:tcPr>
            <w:tcW w:w="1440" w:type="dxa"/>
          </w:tcPr>
          <w:p w14:paraId="36E84997" w14:textId="03510ABF" w:rsidR="0016072A" w:rsidRPr="0016072A" w:rsidRDefault="006F70EB" w:rsidP="00246CC2">
            <w:pPr>
              <w:jc w:val="center"/>
              <w:rPr>
                <w:highlight w:val="yellow"/>
              </w:rPr>
            </w:pPr>
            <w:r>
              <w:t>6</w:t>
            </w:r>
          </w:p>
        </w:tc>
      </w:tr>
      <w:tr w:rsidR="00477B8D" w:rsidRPr="00F82BE7" w14:paraId="0FD81D96" w14:textId="77777777" w:rsidTr="004C3825">
        <w:trPr>
          <w:trHeight w:val="288"/>
        </w:trPr>
        <w:tc>
          <w:tcPr>
            <w:tcW w:w="1620" w:type="dxa"/>
          </w:tcPr>
          <w:p w14:paraId="0FD81D93" w14:textId="29C65E59" w:rsidR="00477B8D" w:rsidRPr="00F82BE7" w:rsidRDefault="006279D4" w:rsidP="00653965">
            <w:r>
              <w:t>Feb</w:t>
            </w:r>
            <w:r w:rsidR="00477B8D" w:rsidRPr="00F82BE7">
              <w:t xml:space="preserve">. </w:t>
            </w:r>
            <w:r w:rsidR="00390BCE">
              <w:t>3</w:t>
            </w:r>
          </w:p>
        </w:tc>
        <w:tc>
          <w:tcPr>
            <w:tcW w:w="6408" w:type="dxa"/>
          </w:tcPr>
          <w:p w14:paraId="0FD81D94" w14:textId="6EC2E647" w:rsidR="00477B8D" w:rsidRPr="00F82BE7" w:rsidRDefault="006F70EB" w:rsidP="00653965">
            <w:r w:rsidRPr="007275F7">
              <w:t>Assimilation of Mineral Nutrients</w:t>
            </w:r>
            <w:r w:rsidR="00477B8D" w:rsidRPr="00F82BE7">
              <w:t xml:space="preserve"> </w:t>
            </w:r>
            <w:r w:rsidR="00A657FD">
              <w:t>(and review, time permitting)</w:t>
            </w:r>
          </w:p>
        </w:tc>
        <w:tc>
          <w:tcPr>
            <w:tcW w:w="1440" w:type="dxa"/>
          </w:tcPr>
          <w:p w14:paraId="0FD81D95" w14:textId="00D56EA9" w:rsidR="00477B8D" w:rsidRPr="00F82BE7" w:rsidRDefault="006F70EB" w:rsidP="00653965">
            <w:pPr>
              <w:jc w:val="center"/>
            </w:pPr>
            <w:r>
              <w:t>5</w:t>
            </w:r>
          </w:p>
        </w:tc>
      </w:tr>
      <w:tr w:rsidR="00145C0A" w:rsidRPr="00F82BE7" w14:paraId="3DABD4DC" w14:textId="77777777" w:rsidTr="004C3825">
        <w:trPr>
          <w:trHeight w:val="288"/>
        </w:trPr>
        <w:tc>
          <w:tcPr>
            <w:tcW w:w="1620" w:type="dxa"/>
          </w:tcPr>
          <w:p w14:paraId="7354B6FA" w14:textId="33C6823E" w:rsidR="00145C0A" w:rsidRPr="004B4F65" w:rsidRDefault="00145C0A" w:rsidP="002E4EE8">
            <w:pPr>
              <w:rPr>
                <w:b/>
              </w:rPr>
            </w:pPr>
            <w:r w:rsidRPr="004B4F65">
              <w:rPr>
                <w:b/>
              </w:rPr>
              <w:t xml:space="preserve">Feb. </w:t>
            </w:r>
            <w:r w:rsidR="00390BCE">
              <w:rPr>
                <w:b/>
              </w:rPr>
              <w:t>5</w:t>
            </w:r>
          </w:p>
        </w:tc>
        <w:tc>
          <w:tcPr>
            <w:tcW w:w="6408" w:type="dxa"/>
          </w:tcPr>
          <w:p w14:paraId="13FC77E1" w14:textId="77777777" w:rsidR="00145C0A" w:rsidRPr="00F82BE7" w:rsidRDefault="00145C0A" w:rsidP="002E4EE8">
            <w:r w:rsidRPr="00F82BE7">
              <w:rPr>
                <w:b/>
              </w:rPr>
              <w:t>First Non-comprehensive Exam</w:t>
            </w:r>
          </w:p>
        </w:tc>
        <w:tc>
          <w:tcPr>
            <w:tcW w:w="1440" w:type="dxa"/>
          </w:tcPr>
          <w:p w14:paraId="578FAB4F" w14:textId="77777777" w:rsidR="00145C0A" w:rsidRPr="00F82BE7" w:rsidRDefault="00145C0A" w:rsidP="002E4EE8">
            <w:pPr>
              <w:jc w:val="center"/>
            </w:pPr>
          </w:p>
        </w:tc>
      </w:tr>
      <w:tr w:rsidR="00477B8D" w:rsidRPr="00F82BE7" w14:paraId="0FD81DA1" w14:textId="77777777" w:rsidTr="004C3825">
        <w:trPr>
          <w:trHeight w:val="288"/>
        </w:trPr>
        <w:tc>
          <w:tcPr>
            <w:tcW w:w="8028" w:type="dxa"/>
            <w:gridSpan w:val="2"/>
          </w:tcPr>
          <w:p w14:paraId="0FD81D9F" w14:textId="18A21AC9" w:rsidR="00477B8D" w:rsidRPr="00F82BE7" w:rsidRDefault="00477B8D" w:rsidP="00653965">
            <w:r w:rsidRPr="00F82BE7">
              <w:rPr>
                <w:b/>
              </w:rPr>
              <w:t xml:space="preserve">Section II: Biochemistry </w:t>
            </w:r>
            <w:r w:rsidR="0039272E" w:rsidRPr="00F82BE7">
              <w:rPr>
                <w:b/>
              </w:rPr>
              <w:t>a</w:t>
            </w:r>
            <w:r w:rsidRPr="00F82BE7">
              <w:rPr>
                <w:b/>
              </w:rPr>
              <w:t>nd Metabolism</w:t>
            </w:r>
          </w:p>
        </w:tc>
        <w:tc>
          <w:tcPr>
            <w:tcW w:w="1440" w:type="dxa"/>
          </w:tcPr>
          <w:p w14:paraId="0FD81DA0" w14:textId="77777777" w:rsidR="00477B8D" w:rsidRPr="00F82BE7" w:rsidRDefault="00477B8D" w:rsidP="00653965">
            <w:pPr>
              <w:jc w:val="center"/>
            </w:pPr>
          </w:p>
        </w:tc>
      </w:tr>
      <w:tr w:rsidR="00477B8D" w:rsidRPr="00F82BE7" w14:paraId="0FD81DA5" w14:textId="77777777" w:rsidTr="004C3825">
        <w:trPr>
          <w:trHeight w:val="288"/>
        </w:trPr>
        <w:tc>
          <w:tcPr>
            <w:tcW w:w="1620" w:type="dxa"/>
          </w:tcPr>
          <w:p w14:paraId="0FD81DA2" w14:textId="443F657B" w:rsidR="00477B8D" w:rsidRPr="00F82BE7" w:rsidRDefault="00477B8D" w:rsidP="00653965">
            <w:r w:rsidRPr="00F82BE7">
              <w:t xml:space="preserve">Feb. </w:t>
            </w:r>
            <w:r w:rsidR="006279D4">
              <w:t>1</w:t>
            </w:r>
            <w:r w:rsidR="00905E33">
              <w:t>0</w:t>
            </w:r>
          </w:p>
        </w:tc>
        <w:tc>
          <w:tcPr>
            <w:tcW w:w="6408" w:type="dxa"/>
          </w:tcPr>
          <w:p w14:paraId="0FD81DA3" w14:textId="5155DB14" w:rsidR="00477B8D" w:rsidRPr="00F82BE7" w:rsidRDefault="00477B8D" w:rsidP="00653965">
            <w:r w:rsidRPr="00F82BE7">
              <w:t>Photosynthesis: The Light Reactions</w:t>
            </w:r>
          </w:p>
        </w:tc>
        <w:tc>
          <w:tcPr>
            <w:tcW w:w="1440" w:type="dxa"/>
          </w:tcPr>
          <w:p w14:paraId="0FD81DA4" w14:textId="77777777" w:rsidR="00477B8D" w:rsidRPr="00F82BE7" w:rsidRDefault="00477B8D" w:rsidP="00653965">
            <w:pPr>
              <w:jc w:val="center"/>
            </w:pPr>
            <w:r w:rsidRPr="00F82BE7">
              <w:t>7</w:t>
            </w:r>
          </w:p>
        </w:tc>
      </w:tr>
      <w:tr w:rsidR="00DF79BA" w:rsidRPr="00F82BE7" w14:paraId="7A389814" w14:textId="77777777" w:rsidTr="004C3825">
        <w:trPr>
          <w:trHeight w:val="288"/>
        </w:trPr>
        <w:tc>
          <w:tcPr>
            <w:tcW w:w="1620" w:type="dxa"/>
          </w:tcPr>
          <w:p w14:paraId="2B8546F3" w14:textId="5782A6FD" w:rsidR="00DF79BA" w:rsidRPr="00F82BE7" w:rsidRDefault="00DF79BA" w:rsidP="00653965">
            <w:r w:rsidRPr="00F82BE7">
              <w:t xml:space="preserve">Feb. </w:t>
            </w:r>
            <w:r>
              <w:t>1</w:t>
            </w:r>
            <w:r w:rsidR="00905E33">
              <w:t>2</w:t>
            </w:r>
          </w:p>
        </w:tc>
        <w:tc>
          <w:tcPr>
            <w:tcW w:w="6408" w:type="dxa"/>
          </w:tcPr>
          <w:p w14:paraId="32FFACDF" w14:textId="34BE53A5" w:rsidR="00DF79BA" w:rsidRPr="00F82BE7" w:rsidRDefault="00DF79BA" w:rsidP="00653965">
            <w:r w:rsidRPr="00F82BE7">
              <w:t>Photosynthesis: The Light Reactions</w:t>
            </w:r>
          </w:p>
        </w:tc>
        <w:tc>
          <w:tcPr>
            <w:tcW w:w="1440" w:type="dxa"/>
          </w:tcPr>
          <w:p w14:paraId="1597C3A0" w14:textId="049BBC95" w:rsidR="00DF79BA" w:rsidRPr="00F82BE7" w:rsidRDefault="00DF79BA" w:rsidP="00653965">
            <w:pPr>
              <w:jc w:val="center"/>
            </w:pPr>
            <w:r>
              <w:t>7</w:t>
            </w:r>
          </w:p>
        </w:tc>
      </w:tr>
      <w:tr w:rsidR="00DF79BA" w:rsidRPr="00F82BE7" w14:paraId="0FD81DA9" w14:textId="77777777" w:rsidTr="004C3825">
        <w:trPr>
          <w:trHeight w:val="288"/>
        </w:trPr>
        <w:tc>
          <w:tcPr>
            <w:tcW w:w="1620" w:type="dxa"/>
          </w:tcPr>
          <w:p w14:paraId="0FD81DA6" w14:textId="0D7498F9" w:rsidR="00DF79BA" w:rsidRPr="00F82BE7" w:rsidRDefault="00DF79BA" w:rsidP="00DF79BA">
            <w:r w:rsidRPr="00F82BE7">
              <w:t xml:space="preserve">Feb. </w:t>
            </w:r>
            <w:r w:rsidR="00E97156">
              <w:t>1</w:t>
            </w:r>
            <w:r w:rsidR="00905E33">
              <w:t>7</w:t>
            </w:r>
          </w:p>
        </w:tc>
        <w:tc>
          <w:tcPr>
            <w:tcW w:w="6408" w:type="dxa"/>
          </w:tcPr>
          <w:p w14:paraId="0FD81DA7" w14:textId="3CD9BDA9" w:rsidR="00DF79BA" w:rsidRPr="00F82BE7" w:rsidRDefault="00DF79BA" w:rsidP="00DF79BA">
            <w:r w:rsidRPr="00F82BE7">
              <w:t xml:space="preserve">Photosynthesis: Carbon Reactions </w:t>
            </w:r>
            <w:r>
              <w:t>(C</w:t>
            </w:r>
            <w:r w:rsidRPr="00DF79BA">
              <w:rPr>
                <w:vertAlign w:val="subscript"/>
              </w:rPr>
              <w:t>3</w:t>
            </w:r>
            <w:r>
              <w:t xml:space="preserve"> metabolism)</w:t>
            </w:r>
          </w:p>
        </w:tc>
        <w:tc>
          <w:tcPr>
            <w:tcW w:w="1440" w:type="dxa"/>
          </w:tcPr>
          <w:p w14:paraId="0FD81DA8" w14:textId="77777777" w:rsidR="00DF79BA" w:rsidRPr="00F82BE7" w:rsidRDefault="00DF79BA" w:rsidP="00DF79BA">
            <w:pPr>
              <w:jc w:val="center"/>
            </w:pPr>
            <w:r w:rsidRPr="00F82BE7">
              <w:t>8</w:t>
            </w:r>
          </w:p>
        </w:tc>
      </w:tr>
      <w:tr w:rsidR="00DF79BA" w:rsidRPr="00F82BE7" w14:paraId="0FD81DAD" w14:textId="77777777" w:rsidTr="004C3825">
        <w:trPr>
          <w:trHeight w:val="288"/>
        </w:trPr>
        <w:tc>
          <w:tcPr>
            <w:tcW w:w="1620" w:type="dxa"/>
          </w:tcPr>
          <w:p w14:paraId="0FD81DAA" w14:textId="167EB86F" w:rsidR="00DF79BA" w:rsidRPr="00F82BE7" w:rsidRDefault="00DF79BA" w:rsidP="00DF79BA">
            <w:r w:rsidRPr="00F82BE7">
              <w:t xml:space="preserve">Feb. </w:t>
            </w:r>
            <w:r w:rsidR="00905E33">
              <w:t>19</w:t>
            </w:r>
          </w:p>
        </w:tc>
        <w:tc>
          <w:tcPr>
            <w:tcW w:w="6408" w:type="dxa"/>
          </w:tcPr>
          <w:p w14:paraId="0FD81DAB" w14:textId="76B456F8" w:rsidR="00DF79BA" w:rsidRPr="00F82BE7" w:rsidRDefault="00DF79BA" w:rsidP="00DF79BA">
            <w:r w:rsidRPr="00F82BE7">
              <w:t>Photorespiration and how plant</w:t>
            </w:r>
            <w:r>
              <w:t>s</w:t>
            </w:r>
            <w:r w:rsidRPr="00F82BE7">
              <w:t xml:space="preserve"> deal with it</w:t>
            </w:r>
            <w:r>
              <w:t xml:space="preserve"> (C</w:t>
            </w:r>
            <w:r w:rsidRPr="00DF79BA">
              <w:rPr>
                <w:vertAlign w:val="subscript"/>
              </w:rPr>
              <w:t>2</w:t>
            </w:r>
            <w:r>
              <w:t xml:space="preserve"> </w:t>
            </w:r>
            <w:r w:rsidR="00E97156">
              <w:t>&amp;</w:t>
            </w:r>
            <w:r>
              <w:t xml:space="preserve"> C</w:t>
            </w:r>
            <w:r w:rsidRPr="00DF79BA">
              <w:rPr>
                <w:vertAlign w:val="subscript"/>
              </w:rPr>
              <w:t>4</w:t>
            </w:r>
            <w:r>
              <w:t xml:space="preserve"> metabolism)</w:t>
            </w:r>
          </w:p>
        </w:tc>
        <w:tc>
          <w:tcPr>
            <w:tcW w:w="1440" w:type="dxa"/>
          </w:tcPr>
          <w:p w14:paraId="0FD81DAC" w14:textId="6E60C41C" w:rsidR="00DF79BA" w:rsidRPr="00F82BE7" w:rsidRDefault="00DF79BA" w:rsidP="00DF79BA">
            <w:pPr>
              <w:jc w:val="center"/>
            </w:pPr>
            <w:r w:rsidRPr="00F82BE7">
              <w:t>8</w:t>
            </w:r>
          </w:p>
        </w:tc>
      </w:tr>
      <w:tr w:rsidR="00DF79BA" w:rsidRPr="00F82BE7" w14:paraId="0FD81DB1" w14:textId="77777777" w:rsidTr="004C3825">
        <w:trPr>
          <w:trHeight w:val="288"/>
        </w:trPr>
        <w:tc>
          <w:tcPr>
            <w:tcW w:w="1620" w:type="dxa"/>
          </w:tcPr>
          <w:p w14:paraId="0FD81DAE" w14:textId="543A0574" w:rsidR="00DF79BA" w:rsidRPr="00F82BE7" w:rsidRDefault="00357062" w:rsidP="00DF79BA">
            <w:r>
              <w:t>Feb</w:t>
            </w:r>
            <w:r w:rsidR="00DF79BA" w:rsidRPr="00F82BE7">
              <w:t xml:space="preserve">. </w:t>
            </w:r>
            <w:r>
              <w:t>2</w:t>
            </w:r>
            <w:r w:rsidR="000F3925">
              <w:t>4</w:t>
            </w:r>
          </w:p>
        </w:tc>
        <w:tc>
          <w:tcPr>
            <w:tcW w:w="6408" w:type="dxa"/>
          </w:tcPr>
          <w:p w14:paraId="0FD81DAF" w14:textId="0D81FF90" w:rsidR="00DF79BA" w:rsidRPr="00F82BE7" w:rsidRDefault="00DF79BA" w:rsidP="00DF79BA">
            <w:r w:rsidRPr="00F82BE7">
              <w:t>Photosynthesis: Physiology and Ecology</w:t>
            </w:r>
          </w:p>
        </w:tc>
        <w:tc>
          <w:tcPr>
            <w:tcW w:w="1440" w:type="dxa"/>
          </w:tcPr>
          <w:p w14:paraId="0FD81DB0" w14:textId="50386624" w:rsidR="00DF79BA" w:rsidRPr="00F82BE7" w:rsidRDefault="00DF79BA" w:rsidP="00DF79BA">
            <w:pPr>
              <w:jc w:val="center"/>
            </w:pPr>
            <w:r w:rsidRPr="00F82BE7">
              <w:t>9</w:t>
            </w:r>
          </w:p>
        </w:tc>
      </w:tr>
      <w:tr w:rsidR="00DF79BA" w:rsidRPr="00F82BE7" w14:paraId="1A2F496D" w14:textId="77777777" w:rsidTr="004C3825">
        <w:trPr>
          <w:trHeight w:val="288"/>
        </w:trPr>
        <w:tc>
          <w:tcPr>
            <w:tcW w:w="1620" w:type="dxa"/>
          </w:tcPr>
          <w:p w14:paraId="377A0EC5" w14:textId="230C77EB" w:rsidR="00DF79BA" w:rsidRPr="00F82BE7" w:rsidRDefault="004935B0" w:rsidP="00DF79BA">
            <w:r>
              <w:t>Feb</w:t>
            </w:r>
            <w:r w:rsidR="00DF79BA" w:rsidRPr="00F82BE7">
              <w:t xml:space="preserve">. </w:t>
            </w:r>
            <w:r w:rsidR="00357062">
              <w:t>2</w:t>
            </w:r>
            <w:r w:rsidR="000F3925">
              <w:t>6</w:t>
            </w:r>
          </w:p>
        </w:tc>
        <w:tc>
          <w:tcPr>
            <w:tcW w:w="6408" w:type="dxa"/>
          </w:tcPr>
          <w:p w14:paraId="60955E2D" w14:textId="774421C0" w:rsidR="00DF79BA" w:rsidRPr="00F82BE7" w:rsidRDefault="00DF79BA" w:rsidP="00DF79BA">
            <w:r w:rsidRPr="00F82BE7">
              <w:t>Photosynthesis overflow</w:t>
            </w:r>
          </w:p>
        </w:tc>
        <w:tc>
          <w:tcPr>
            <w:tcW w:w="1440" w:type="dxa"/>
          </w:tcPr>
          <w:p w14:paraId="5D4AD08B" w14:textId="5DBBE514" w:rsidR="00DF79BA" w:rsidRPr="00F82BE7" w:rsidRDefault="0088176F" w:rsidP="00DF79BA">
            <w:pPr>
              <w:jc w:val="center"/>
            </w:pPr>
            <w:r>
              <w:t>7-9</w:t>
            </w:r>
          </w:p>
        </w:tc>
      </w:tr>
      <w:tr w:rsidR="0088176F" w:rsidRPr="00F82BE7" w14:paraId="0FD81DB5" w14:textId="77777777" w:rsidTr="004C3825">
        <w:trPr>
          <w:trHeight w:val="288"/>
        </w:trPr>
        <w:tc>
          <w:tcPr>
            <w:tcW w:w="1620" w:type="dxa"/>
          </w:tcPr>
          <w:p w14:paraId="0FD81DB2" w14:textId="299B6A24" w:rsidR="0088176F" w:rsidRPr="00F82BE7" w:rsidRDefault="0088176F" w:rsidP="0088176F">
            <w:r>
              <w:t>Mar</w:t>
            </w:r>
            <w:r w:rsidRPr="00F82BE7">
              <w:t xml:space="preserve">. </w:t>
            </w:r>
            <w:r w:rsidR="005E0428">
              <w:t>3</w:t>
            </w:r>
          </w:p>
        </w:tc>
        <w:tc>
          <w:tcPr>
            <w:tcW w:w="6408" w:type="dxa"/>
          </w:tcPr>
          <w:p w14:paraId="0FD81DB3" w14:textId="3C481E87" w:rsidR="0088176F" w:rsidRPr="00F82BE7" w:rsidRDefault="0088176F" w:rsidP="0088176F">
            <w:r w:rsidRPr="00F82BE7">
              <w:t>Translocation in the Phloem</w:t>
            </w:r>
            <w:r w:rsidR="00A657FD">
              <w:t xml:space="preserve"> (and review, time permitting)</w:t>
            </w:r>
          </w:p>
        </w:tc>
        <w:tc>
          <w:tcPr>
            <w:tcW w:w="1440" w:type="dxa"/>
          </w:tcPr>
          <w:p w14:paraId="0FD81DB4" w14:textId="0C500EE7" w:rsidR="0088176F" w:rsidRPr="00F82BE7" w:rsidRDefault="0088176F" w:rsidP="0088176F">
            <w:pPr>
              <w:jc w:val="center"/>
            </w:pPr>
            <w:r w:rsidRPr="00F82BE7">
              <w:t>10</w:t>
            </w:r>
          </w:p>
        </w:tc>
      </w:tr>
      <w:tr w:rsidR="0088176F" w:rsidRPr="00F82BE7" w14:paraId="0FD81DB9" w14:textId="77777777" w:rsidTr="004C3825">
        <w:trPr>
          <w:trHeight w:val="288"/>
        </w:trPr>
        <w:tc>
          <w:tcPr>
            <w:tcW w:w="1620" w:type="dxa"/>
          </w:tcPr>
          <w:p w14:paraId="0FD81DB6" w14:textId="217869A3" w:rsidR="0088176F" w:rsidRPr="00F82BE7" w:rsidRDefault="0088176F" w:rsidP="0088176F">
            <w:r w:rsidRPr="004B4F65">
              <w:rPr>
                <w:b/>
              </w:rPr>
              <w:t>Mar</w:t>
            </w:r>
            <w:r>
              <w:rPr>
                <w:b/>
              </w:rPr>
              <w:t>.</w:t>
            </w:r>
            <w:r w:rsidRPr="004B4F65">
              <w:rPr>
                <w:b/>
              </w:rPr>
              <w:t xml:space="preserve"> </w:t>
            </w:r>
            <w:r w:rsidR="005E0428">
              <w:rPr>
                <w:b/>
              </w:rPr>
              <w:t>5</w:t>
            </w:r>
          </w:p>
        </w:tc>
        <w:tc>
          <w:tcPr>
            <w:tcW w:w="6408" w:type="dxa"/>
          </w:tcPr>
          <w:p w14:paraId="0FD81DB7" w14:textId="25A4B99A" w:rsidR="0088176F" w:rsidRPr="00F82BE7" w:rsidRDefault="0088176F" w:rsidP="0088176F">
            <w:r w:rsidRPr="00F82BE7">
              <w:rPr>
                <w:b/>
              </w:rPr>
              <w:t>Second Non-comprehensive Exam</w:t>
            </w:r>
          </w:p>
        </w:tc>
        <w:tc>
          <w:tcPr>
            <w:tcW w:w="1440" w:type="dxa"/>
          </w:tcPr>
          <w:p w14:paraId="0FD81DB8" w14:textId="76587733" w:rsidR="0088176F" w:rsidRPr="00F82BE7" w:rsidRDefault="0088176F" w:rsidP="0088176F">
            <w:pPr>
              <w:jc w:val="center"/>
            </w:pPr>
          </w:p>
        </w:tc>
      </w:tr>
      <w:tr w:rsidR="0088176F" w:rsidRPr="00F82BE7" w14:paraId="1B933FA6" w14:textId="77777777" w:rsidTr="004C3825">
        <w:trPr>
          <w:trHeight w:val="288"/>
        </w:trPr>
        <w:tc>
          <w:tcPr>
            <w:tcW w:w="1620" w:type="dxa"/>
          </w:tcPr>
          <w:p w14:paraId="7E52A71F" w14:textId="5CE82A84" w:rsidR="0088176F" w:rsidRPr="004B4F65" w:rsidRDefault="0088176F" w:rsidP="0088176F">
            <w:pPr>
              <w:rPr>
                <w:b/>
              </w:rPr>
            </w:pPr>
            <w:r w:rsidRPr="00F82BE7">
              <w:t>Mar</w:t>
            </w:r>
            <w:r>
              <w:t>.</w:t>
            </w:r>
            <w:r w:rsidRPr="00F82BE7">
              <w:t xml:space="preserve"> </w:t>
            </w:r>
            <w:r>
              <w:t>1</w:t>
            </w:r>
            <w:r w:rsidR="00F9335B">
              <w:t>0</w:t>
            </w:r>
          </w:p>
        </w:tc>
        <w:tc>
          <w:tcPr>
            <w:tcW w:w="6408" w:type="dxa"/>
          </w:tcPr>
          <w:p w14:paraId="43E25183" w14:textId="07B5AD7B" w:rsidR="0088176F" w:rsidRPr="00F82BE7" w:rsidRDefault="0088176F" w:rsidP="0088176F">
            <w:pPr>
              <w:rPr>
                <w:b/>
              </w:rPr>
            </w:pPr>
            <w:r>
              <w:t xml:space="preserve">Spring Break </w:t>
            </w:r>
          </w:p>
        </w:tc>
        <w:tc>
          <w:tcPr>
            <w:tcW w:w="1440" w:type="dxa"/>
          </w:tcPr>
          <w:p w14:paraId="5C5DF52A" w14:textId="6F2EB76C" w:rsidR="0088176F" w:rsidRPr="00F82BE7" w:rsidRDefault="0088176F" w:rsidP="0088176F">
            <w:pPr>
              <w:jc w:val="center"/>
            </w:pPr>
          </w:p>
        </w:tc>
      </w:tr>
      <w:tr w:rsidR="0088176F" w:rsidRPr="00F82BE7" w14:paraId="4079A0A8" w14:textId="77777777" w:rsidTr="004C3825">
        <w:trPr>
          <w:trHeight w:val="288"/>
        </w:trPr>
        <w:tc>
          <w:tcPr>
            <w:tcW w:w="1620" w:type="dxa"/>
          </w:tcPr>
          <w:p w14:paraId="776B6BC8" w14:textId="0138E641" w:rsidR="0088176F" w:rsidRPr="004B4F65" w:rsidRDefault="0088176F" w:rsidP="0088176F">
            <w:pPr>
              <w:rPr>
                <w:b/>
              </w:rPr>
            </w:pPr>
            <w:r>
              <w:t>Mar. 1</w:t>
            </w:r>
            <w:r w:rsidR="00F9335B">
              <w:t>2</w:t>
            </w:r>
          </w:p>
        </w:tc>
        <w:tc>
          <w:tcPr>
            <w:tcW w:w="6408" w:type="dxa"/>
          </w:tcPr>
          <w:p w14:paraId="6F12D396" w14:textId="49541EB7" w:rsidR="0088176F" w:rsidRPr="00F82BE7" w:rsidRDefault="0088176F" w:rsidP="0088176F">
            <w:pPr>
              <w:rPr>
                <w:b/>
              </w:rPr>
            </w:pPr>
            <w:r>
              <w:t xml:space="preserve">Spring Break </w:t>
            </w:r>
          </w:p>
        </w:tc>
        <w:tc>
          <w:tcPr>
            <w:tcW w:w="1440" w:type="dxa"/>
          </w:tcPr>
          <w:p w14:paraId="404C0C1E" w14:textId="6E3FABEF" w:rsidR="0088176F" w:rsidRPr="00F82BE7" w:rsidRDefault="0088176F" w:rsidP="0088176F">
            <w:pPr>
              <w:jc w:val="center"/>
            </w:pPr>
          </w:p>
        </w:tc>
      </w:tr>
      <w:tr w:rsidR="0088176F" w:rsidRPr="00F82BE7" w14:paraId="0FD81DCC" w14:textId="77777777" w:rsidTr="004C3825">
        <w:trPr>
          <w:trHeight w:val="288"/>
        </w:trPr>
        <w:tc>
          <w:tcPr>
            <w:tcW w:w="8028" w:type="dxa"/>
            <w:gridSpan w:val="2"/>
          </w:tcPr>
          <w:p w14:paraId="0FD81DCA" w14:textId="77777777" w:rsidR="0088176F" w:rsidRPr="00F82BE7" w:rsidRDefault="0088176F" w:rsidP="0088176F">
            <w:r w:rsidRPr="00F82BE7">
              <w:rPr>
                <w:b/>
              </w:rPr>
              <w:t>Section III-A</w:t>
            </w:r>
            <w:proofErr w:type="gramStart"/>
            <w:r w:rsidRPr="00F82BE7">
              <w:rPr>
                <w:b/>
              </w:rPr>
              <w:t>:  Growth</w:t>
            </w:r>
            <w:proofErr w:type="gramEnd"/>
            <w:r w:rsidRPr="00F82BE7">
              <w:rPr>
                <w:b/>
              </w:rPr>
              <w:t xml:space="preserve"> and Development, Part 1</w:t>
            </w:r>
          </w:p>
        </w:tc>
        <w:tc>
          <w:tcPr>
            <w:tcW w:w="1440" w:type="dxa"/>
          </w:tcPr>
          <w:p w14:paraId="0FD81DCB" w14:textId="77777777" w:rsidR="0088176F" w:rsidRPr="00F82BE7" w:rsidRDefault="0088176F" w:rsidP="0088176F">
            <w:pPr>
              <w:jc w:val="center"/>
            </w:pPr>
          </w:p>
        </w:tc>
      </w:tr>
      <w:tr w:rsidR="0088176F" w:rsidRPr="00F82BE7" w14:paraId="0FD81DD8" w14:textId="77777777" w:rsidTr="004C3825">
        <w:trPr>
          <w:trHeight w:val="288"/>
        </w:trPr>
        <w:tc>
          <w:tcPr>
            <w:tcW w:w="1620" w:type="dxa"/>
          </w:tcPr>
          <w:p w14:paraId="0FD81DD5" w14:textId="2B93913B" w:rsidR="0088176F" w:rsidRPr="00F82BE7" w:rsidRDefault="0088176F" w:rsidP="0088176F">
            <w:r w:rsidRPr="00F82BE7">
              <w:t>Mar</w:t>
            </w:r>
            <w:r>
              <w:t>.</w:t>
            </w:r>
            <w:r w:rsidRPr="00F82BE7">
              <w:t xml:space="preserve"> </w:t>
            </w:r>
            <w:r w:rsidR="004935B0">
              <w:t>1</w:t>
            </w:r>
            <w:r w:rsidR="002D208B">
              <w:t>7</w:t>
            </w:r>
          </w:p>
        </w:tc>
        <w:tc>
          <w:tcPr>
            <w:tcW w:w="6408" w:type="dxa"/>
          </w:tcPr>
          <w:p w14:paraId="0FD81DD6" w14:textId="1336977A" w:rsidR="0088176F" w:rsidRPr="00F82BE7" w:rsidRDefault="0088176F" w:rsidP="0088176F">
            <w:r w:rsidRPr="00F82BE7">
              <w:t xml:space="preserve">Fundamentals of Signal Transduction </w:t>
            </w:r>
            <w:r>
              <w:t>and Survey of Hormones</w:t>
            </w:r>
          </w:p>
        </w:tc>
        <w:tc>
          <w:tcPr>
            <w:tcW w:w="1440" w:type="dxa"/>
          </w:tcPr>
          <w:p w14:paraId="0FD81DD7" w14:textId="635BCA8C" w:rsidR="0088176F" w:rsidRPr="00F82BE7" w:rsidRDefault="0088176F" w:rsidP="0088176F">
            <w:pPr>
              <w:jc w:val="center"/>
            </w:pPr>
            <w:r>
              <w:t>12</w:t>
            </w:r>
          </w:p>
        </w:tc>
      </w:tr>
      <w:tr w:rsidR="0088176F" w:rsidRPr="00F82BE7" w14:paraId="0FD81DDC" w14:textId="77777777" w:rsidTr="004C3825">
        <w:trPr>
          <w:trHeight w:val="288"/>
        </w:trPr>
        <w:tc>
          <w:tcPr>
            <w:tcW w:w="1620" w:type="dxa"/>
          </w:tcPr>
          <w:p w14:paraId="0FD81DD9" w14:textId="2C45D27D" w:rsidR="0088176F" w:rsidRPr="00F82BE7" w:rsidRDefault="0088176F" w:rsidP="0088176F">
            <w:r>
              <w:t>Mar.</w:t>
            </w:r>
            <w:r w:rsidRPr="00F82BE7">
              <w:t xml:space="preserve"> </w:t>
            </w:r>
            <w:r w:rsidR="002D208B">
              <w:t>19</w:t>
            </w:r>
          </w:p>
        </w:tc>
        <w:tc>
          <w:tcPr>
            <w:tcW w:w="6408" w:type="dxa"/>
          </w:tcPr>
          <w:p w14:paraId="0FD81DDA" w14:textId="6F44B663" w:rsidR="0088176F" w:rsidRPr="00F82BE7" w:rsidRDefault="0088176F" w:rsidP="0088176F">
            <w:r>
              <w:t>Survey of Plant Hormones (continued)</w:t>
            </w:r>
          </w:p>
        </w:tc>
        <w:tc>
          <w:tcPr>
            <w:tcW w:w="1440" w:type="dxa"/>
          </w:tcPr>
          <w:p w14:paraId="0FD81DDB" w14:textId="3A15F19F" w:rsidR="0088176F" w:rsidRPr="00F82BE7" w:rsidRDefault="0088176F" w:rsidP="0088176F">
            <w:pPr>
              <w:jc w:val="center"/>
            </w:pPr>
            <w:r>
              <w:t>12</w:t>
            </w:r>
          </w:p>
        </w:tc>
      </w:tr>
      <w:tr w:rsidR="0088176F" w:rsidRPr="00F82BE7" w14:paraId="0FD81DE0" w14:textId="77777777" w:rsidTr="004C3825">
        <w:trPr>
          <w:trHeight w:val="288"/>
        </w:trPr>
        <w:tc>
          <w:tcPr>
            <w:tcW w:w="1620" w:type="dxa"/>
          </w:tcPr>
          <w:p w14:paraId="0FD81DDD" w14:textId="1F05BFE8" w:rsidR="0088176F" w:rsidRPr="00F82BE7" w:rsidRDefault="0088176F" w:rsidP="0088176F">
            <w:r>
              <w:t>Mar. 2</w:t>
            </w:r>
            <w:r w:rsidR="002D208B">
              <w:t>4</w:t>
            </w:r>
          </w:p>
        </w:tc>
        <w:tc>
          <w:tcPr>
            <w:tcW w:w="6408" w:type="dxa"/>
          </w:tcPr>
          <w:p w14:paraId="0FD81DDE" w14:textId="36B9B509" w:rsidR="0088176F" w:rsidRPr="00F82BE7" w:rsidRDefault="0088176F" w:rsidP="0088176F">
            <w:r w:rsidRPr="00F82BE7">
              <w:t>Signals from Sunlight - red and blue light</w:t>
            </w:r>
          </w:p>
        </w:tc>
        <w:tc>
          <w:tcPr>
            <w:tcW w:w="1440" w:type="dxa"/>
          </w:tcPr>
          <w:p w14:paraId="0FD81DDF" w14:textId="1FEA8E44" w:rsidR="0088176F" w:rsidRPr="00F82BE7" w:rsidRDefault="00A657FD" w:rsidP="0088176F">
            <w:pPr>
              <w:jc w:val="center"/>
            </w:pPr>
            <w:r>
              <w:t>13</w:t>
            </w:r>
          </w:p>
        </w:tc>
      </w:tr>
      <w:tr w:rsidR="0088176F" w:rsidRPr="00F82BE7" w14:paraId="28F1DFB0" w14:textId="77777777" w:rsidTr="004C3825">
        <w:trPr>
          <w:trHeight w:val="288"/>
        </w:trPr>
        <w:tc>
          <w:tcPr>
            <w:tcW w:w="1620" w:type="dxa"/>
          </w:tcPr>
          <w:p w14:paraId="3E5E92EA" w14:textId="017FCE68" w:rsidR="0088176F" w:rsidRDefault="0088176F" w:rsidP="0088176F">
            <w:r>
              <w:t xml:space="preserve">Mar. </w:t>
            </w:r>
            <w:r w:rsidR="004935B0">
              <w:t>2</w:t>
            </w:r>
            <w:r w:rsidR="0090417C">
              <w:t>6</w:t>
            </w:r>
          </w:p>
        </w:tc>
        <w:tc>
          <w:tcPr>
            <w:tcW w:w="6408" w:type="dxa"/>
          </w:tcPr>
          <w:p w14:paraId="4D36EFC0" w14:textId="0587935F" w:rsidR="0088176F" w:rsidRDefault="00A657FD" w:rsidP="0088176F">
            <w:r w:rsidRPr="00F82BE7">
              <w:t>Embryogenesis</w:t>
            </w:r>
          </w:p>
        </w:tc>
        <w:tc>
          <w:tcPr>
            <w:tcW w:w="1440" w:type="dxa"/>
          </w:tcPr>
          <w:p w14:paraId="4F98834C" w14:textId="04B7A2D3" w:rsidR="0088176F" w:rsidRDefault="00A657FD" w:rsidP="0088176F">
            <w:pPr>
              <w:jc w:val="center"/>
            </w:pPr>
            <w:r>
              <w:t>14</w:t>
            </w:r>
          </w:p>
        </w:tc>
      </w:tr>
      <w:tr w:rsidR="0088176F" w:rsidRPr="00F82BE7" w14:paraId="644BD432" w14:textId="77777777" w:rsidTr="004C3825">
        <w:trPr>
          <w:trHeight w:val="288"/>
        </w:trPr>
        <w:tc>
          <w:tcPr>
            <w:tcW w:w="1620" w:type="dxa"/>
          </w:tcPr>
          <w:p w14:paraId="4C5B36EF" w14:textId="3B60C25D" w:rsidR="0088176F" w:rsidRDefault="000F0001" w:rsidP="0088176F">
            <w:r>
              <w:t>Mar</w:t>
            </w:r>
            <w:r w:rsidR="00A657FD">
              <w:t>.</w:t>
            </w:r>
            <w:r w:rsidR="00A657FD" w:rsidRPr="00F82BE7">
              <w:t xml:space="preserve"> </w:t>
            </w:r>
            <w:r w:rsidR="0090417C">
              <w:t>3</w:t>
            </w:r>
            <w:r w:rsidR="00D00F7C">
              <w:t>1</w:t>
            </w:r>
          </w:p>
        </w:tc>
        <w:tc>
          <w:tcPr>
            <w:tcW w:w="6408" w:type="dxa"/>
          </w:tcPr>
          <w:p w14:paraId="62574B82" w14:textId="754575B7" w:rsidR="0088176F" w:rsidRDefault="00A657FD" w:rsidP="0088176F">
            <w:r w:rsidRPr="00F82BE7">
              <w:t xml:space="preserve">Seed dormancy, </w:t>
            </w:r>
            <w:r>
              <w:t>G</w:t>
            </w:r>
            <w:r w:rsidRPr="00F82BE7">
              <w:t xml:space="preserve">ermination, </w:t>
            </w:r>
            <w:r>
              <w:t>and Growth</w:t>
            </w:r>
          </w:p>
        </w:tc>
        <w:tc>
          <w:tcPr>
            <w:tcW w:w="1440" w:type="dxa"/>
          </w:tcPr>
          <w:p w14:paraId="49F8AE84" w14:textId="353F0738" w:rsidR="0088176F" w:rsidRDefault="00A657FD" w:rsidP="0088176F">
            <w:pPr>
              <w:jc w:val="center"/>
            </w:pPr>
            <w:r>
              <w:t>15</w:t>
            </w:r>
          </w:p>
        </w:tc>
      </w:tr>
      <w:tr w:rsidR="00A657FD" w:rsidRPr="00F82BE7" w14:paraId="0F07C7A3" w14:textId="77777777" w:rsidTr="004C3825">
        <w:trPr>
          <w:trHeight w:val="288"/>
        </w:trPr>
        <w:tc>
          <w:tcPr>
            <w:tcW w:w="1620" w:type="dxa"/>
          </w:tcPr>
          <w:p w14:paraId="24D61060" w14:textId="7DAE2986" w:rsidR="00A657FD" w:rsidRPr="00F82BE7" w:rsidRDefault="000F0001" w:rsidP="00427072">
            <w:r>
              <w:t>Apr</w:t>
            </w:r>
            <w:r w:rsidR="00A657FD">
              <w:t>.</w:t>
            </w:r>
            <w:r w:rsidR="00A657FD" w:rsidRPr="00F82BE7">
              <w:t xml:space="preserve"> </w:t>
            </w:r>
            <w:r w:rsidR="0090417C">
              <w:t>2</w:t>
            </w:r>
          </w:p>
        </w:tc>
        <w:tc>
          <w:tcPr>
            <w:tcW w:w="6408" w:type="dxa"/>
          </w:tcPr>
          <w:p w14:paraId="433F0B4A" w14:textId="7D414550" w:rsidR="00A657FD" w:rsidRPr="00F82BE7" w:rsidRDefault="00D00F7C" w:rsidP="00427072">
            <w:pPr>
              <w:rPr>
                <w:b/>
              </w:rPr>
            </w:pPr>
            <w:r>
              <w:t>Overflow (and review, time permitting)</w:t>
            </w:r>
          </w:p>
        </w:tc>
        <w:tc>
          <w:tcPr>
            <w:tcW w:w="1440" w:type="dxa"/>
          </w:tcPr>
          <w:p w14:paraId="64A0FC9C" w14:textId="5FDB3665" w:rsidR="00A657FD" w:rsidRPr="00F82BE7" w:rsidRDefault="00A657FD" w:rsidP="00427072">
            <w:pPr>
              <w:jc w:val="center"/>
            </w:pPr>
          </w:p>
        </w:tc>
      </w:tr>
      <w:tr w:rsidR="0088176F" w:rsidRPr="00F82BE7" w14:paraId="0FD81DE8" w14:textId="77777777" w:rsidTr="004C3825">
        <w:trPr>
          <w:trHeight w:val="288"/>
        </w:trPr>
        <w:tc>
          <w:tcPr>
            <w:tcW w:w="1620" w:type="dxa"/>
          </w:tcPr>
          <w:p w14:paraId="0FD81DE5" w14:textId="7C2F7716" w:rsidR="0088176F" w:rsidRPr="00D00F7C" w:rsidRDefault="00A657FD" w:rsidP="0088176F">
            <w:pPr>
              <w:rPr>
                <w:b/>
              </w:rPr>
            </w:pPr>
            <w:r w:rsidRPr="00D00F7C">
              <w:rPr>
                <w:b/>
              </w:rPr>
              <w:t xml:space="preserve">Apr. </w:t>
            </w:r>
            <w:r w:rsidR="003876E9">
              <w:rPr>
                <w:b/>
              </w:rPr>
              <w:t>7</w:t>
            </w:r>
          </w:p>
        </w:tc>
        <w:tc>
          <w:tcPr>
            <w:tcW w:w="6408" w:type="dxa"/>
          </w:tcPr>
          <w:p w14:paraId="0FD81DE6" w14:textId="02582A47" w:rsidR="0088176F" w:rsidRPr="00F82BE7" w:rsidRDefault="00D00F7C" w:rsidP="0088176F">
            <w:r w:rsidRPr="00F82BE7">
              <w:rPr>
                <w:b/>
              </w:rPr>
              <w:t>Third Non-comprehensive Exam</w:t>
            </w:r>
          </w:p>
        </w:tc>
        <w:tc>
          <w:tcPr>
            <w:tcW w:w="1440" w:type="dxa"/>
          </w:tcPr>
          <w:p w14:paraId="0FD81DE7" w14:textId="0C17C7DB" w:rsidR="0088176F" w:rsidRPr="00F82BE7" w:rsidRDefault="0088176F" w:rsidP="0088176F">
            <w:pPr>
              <w:jc w:val="center"/>
            </w:pPr>
          </w:p>
        </w:tc>
      </w:tr>
      <w:tr w:rsidR="0088176F" w:rsidRPr="00F82BE7" w14:paraId="0FD81DEF" w14:textId="77777777" w:rsidTr="004C3825">
        <w:trPr>
          <w:trHeight w:val="288"/>
        </w:trPr>
        <w:tc>
          <w:tcPr>
            <w:tcW w:w="8028" w:type="dxa"/>
            <w:gridSpan w:val="2"/>
          </w:tcPr>
          <w:p w14:paraId="0FD81DED" w14:textId="2B5AE8EA" w:rsidR="0088176F" w:rsidRPr="00F82BE7" w:rsidRDefault="0088176F" w:rsidP="0088176F">
            <w:pPr>
              <w:rPr>
                <w:b/>
              </w:rPr>
            </w:pPr>
            <w:r w:rsidRPr="00F82BE7">
              <w:rPr>
                <w:b/>
              </w:rPr>
              <w:t>Section III</w:t>
            </w:r>
            <w:r w:rsidR="00E149D9">
              <w:rPr>
                <w:b/>
              </w:rPr>
              <w:t>-B</w:t>
            </w:r>
            <w:proofErr w:type="gramStart"/>
            <w:r w:rsidRPr="00F82BE7">
              <w:rPr>
                <w:b/>
              </w:rPr>
              <w:t>:  Growth</w:t>
            </w:r>
            <w:proofErr w:type="gramEnd"/>
            <w:r w:rsidRPr="00F82BE7">
              <w:rPr>
                <w:b/>
              </w:rPr>
              <w:t xml:space="preserve"> </w:t>
            </w:r>
            <w:r w:rsidR="00E149D9" w:rsidRPr="00F82BE7">
              <w:rPr>
                <w:b/>
              </w:rPr>
              <w:t>and</w:t>
            </w:r>
            <w:r w:rsidRPr="00F82BE7">
              <w:rPr>
                <w:b/>
              </w:rPr>
              <w:t xml:space="preserve"> Development, Part 2</w:t>
            </w:r>
          </w:p>
        </w:tc>
        <w:tc>
          <w:tcPr>
            <w:tcW w:w="1440" w:type="dxa"/>
          </w:tcPr>
          <w:p w14:paraId="0FD81DEE" w14:textId="77777777" w:rsidR="0088176F" w:rsidRPr="00F82BE7" w:rsidRDefault="0088176F" w:rsidP="0088176F">
            <w:pPr>
              <w:jc w:val="center"/>
            </w:pPr>
          </w:p>
        </w:tc>
      </w:tr>
      <w:tr w:rsidR="00D00F7C" w:rsidRPr="00F82BE7" w14:paraId="7E5B308F" w14:textId="77777777" w:rsidTr="004C3825">
        <w:trPr>
          <w:trHeight w:val="288"/>
        </w:trPr>
        <w:tc>
          <w:tcPr>
            <w:tcW w:w="1620" w:type="dxa"/>
          </w:tcPr>
          <w:p w14:paraId="19FF51F6" w14:textId="30D775F1" w:rsidR="00D00F7C" w:rsidRPr="00F82BE7" w:rsidRDefault="00D00F7C" w:rsidP="00D00F7C">
            <w:r w:rsidRPr="00D00F7C">
              <w:t xml:space="preserve">Apr. </w:t>
            </w:r>
            <w:r w:rsidR="003876E9">
              <w:t>9</w:t>
            </w:r>
          </w:p>
        </w:tc>
        <w:tc>
          <w:tcPr>
            <w:tcW w:w="6408" w:type="dxa"/>
          </w:tcPr>
          <w:p w14:paraId="72F7FD17" w14:textId="00EC1C4F" w:rsidR="00D00F7C" w:rsidRPr="00F82BE7" w:rsidRDefault="00D00F7C" w:rsidP="00D00F7C">
            <w:r w:rsidRPr="00F82BE7">
              <w:t xml:space="preserve">Vegetative </w:t>
            </w:r>
            <w:r>
              <w:t>G</w:t>
            </w:r>
            <w:r w:rsidRPr="00F82BE7">
              <w:t xml:space="preserve">rowth and </w:t>
            </w:r>
            <w:r>
              <w:t>Senescence</w:t>
            </w:r>
          </w:p>
        </w:tc>
        <w:tc>
          <w:tcPr>
            <w:tcW w:w="1440" w:type="dxa"/>
          </w:tcPr>
          <w:p w14:paraId="2EB55A6F" w14:textId="7D06B01A" w:rsidR="00D00F7C" w:rsidRDefault="00D00F7C" w:rsidP="00D00F7C">
            <w:pPr>
              <w:jc w:val="center"/>
            </w:pPr>
            <w:r>
              <w:t>16</w:t>
            </w:r>
          </w:p>
        </w:tc>
      </w:tr>
      <w:tr w:rsidR="00D00F7C" w:rsidRPr="00F82BE7" w14:paraId="105BA1EB" w14:textId="77777777" w:rsidTr="004C3825">
        <w:trPr>
          <w:trHeight w:val="288"/>
        </w:trPr>
        <w:tc>
          <w:tcPr>
            <w:tcW w:w="1620" w:type="dxa"/>
          </w:tcPr>
          <w:p w14:paraId="30E75023" w14:textId="622FEC70" w:rsidR="00D00F7C" w:rsidRPr="00D00F7C" w:rsidRDefault="00D00F7C" w:rsidP="00D00F7C">
            <w:r w:rsidRPr="00F82BE7">
              <w:t>Apr</w:t>
            </w:r>
            <w:r>
              <w:t>.</w:t>
            </w:r>
            <w:r w:rsidRPr="00F82BE7">
              <w:t xml:space="preserve"> </w:t>
            </w:r>
            <w:r>
              <w:t>1</w:t>
            </w:r>
            <w:r w:rsidR="00AB34D9">
              <w:t>4</w:t>
            </w:r>
          </w:p>
        </w:tc>
        <w:tc>
          <w:tcPr>
            <w:tcW w:w="6408" w:type="dxa"/>
          </w:tcPr>
          <w:p w14:paraId="34FA2CFA" w14:textId="14E4CBE1" w:rsidR="00D00F7C" w:rsidRPr="00F82BE7" w:rsidRDefault="00D00F7C" w:rsidP="00D00F7C">
            <w:r w:rsidRPr="00F82BE7">
              <w:t>Control of flowering</w:t>
            </w:r>
            <w:r>
              <w:t xml:space="preserve"> and fruit development</w:t>
            </w:r>
          </w:p>
        </w:tc>
        <w:tc>
          <w:tcPr>
            <w:tcW w:w="1440" w:type="dxa"/>
          </w:tcPr>
          <w:p w14:paraId="7C9C39A0" w14:textId="286E27BE" w:rsidR="00D00F7C" w:rsidRDefault="00D00F7C" w:rsidP="00D00F7C">
            <w:pPr>
              <w:jc w:val="center"/>
            </w:pPr>
            <w:r>
              <w:t>17</w:t>
            </w:r>
          </w:p>
        </w:tc>
      </w:tr>
      <w:tr w:rsidR="00D00F7C" w:rsidRPr="00F82BE7" w14:paraId="7EAB8440" w14:textId="77777777" w:rsidTr="004C3825">
        <w:trPr>
          <w:trHeight w:val="288"/>
        </w:trPr>
        <w:tc>
          <w:tcPr>
            <w:tcW w:w="1620" w:type="dxa"/>
          </w:tcPr>
          <w:p w14:paraId="0CF16C63" w14:textId="6A5C953A" w:rsidR="00D00F7C" w:rsidRPr="00F82BE7" w:rsidRDefault="00D00F7C" w:rsidP="00D00F7C">
            <w:r w:rsidRPr="00F82BE7">
              <w:t>Apr</w:t>
            </w:r>
            <w:r>
              <w:t>.</w:t>
            </w:r>
            <w:r w:rsidRPr="00F82BE7">
              <w:t xml:space="preserve"> </w:t>
            </w:r>
            <w:r>
              <w:t>1</w:t>
            </w:r>
            <w:r w:rsidR="00AB34D9">
              <w:t>6</w:t>
            </w:r>
          </w:p>
        </w:tc>
        <w:tc>
          <w:tcPr>
            <w:tcW w:w="6408" w:type="dxa"/>
          </w:tcPr>
          <w:p w14:paraId="24D7C4FE" w14:textId="3A5929A9" w:rsidR="00D00F7C" w:rsidRPr="00F82BE7" w:rsidRDefault="00D00F7C" w:rsidP="00D00F7C">
            <w:r w:rsidRPr="00F82BE7">
              <w:t>Control of flowering</w:t>
            </w:r>
            <w:r>
              <w:t xml:space="preserve"> and fruit development</w:t>
            </w:r>
          </w:p>
        </w:tc>
        <w:tc>
          <w:tcPr>
            <w:tcW w:w="1440" w:type="dxa"/>
          </w:tcPr>
          <w:p w14:paraId="04AD1281" w14:textId="25B55146" w:rsidR="00D00F7C" w:rsidRDefault="00D00F7C" w:rsidP="00D00F7C">
            <w:pPr>
              <w:jc w:val="center"/>
            </w:pPr>
            <w:r>
              <w:t>17</w:t>
            </w:r>
          </w:p>
        </w:tc>
      </w:tr>
      <w:tr w:rsidR="00D00F7C" w:rsidRPr="00F82BE7" w14:paraId="0FD81DFB" w14:textId="77777777" w:rsidTr="004C3825">
        <w:trPr>
          <w:trHeight w:val="288"/>
        </w:trPr>
        <w:tc>
          <w:tcPr>
            <w:tcW w:w="1620" w:type="dxa"/>
          </w:tcPr>
          <w:p w14:paraId="0FD81DF8" w14:textId="5582F1F5" w:rsidR="00D00F7C" w:rsidRPr="00F82BE7" w:rsidRDefault="00D00F7C" w:rsidP="00D00F7C">
            <w:r>
              <w:t>Apr. 2</w:t>
            </w:r>
            <w:r w:rsidR="009B7C05">
              <w:t>1</w:t>
            </w:r>
          </w:p>
        </w:tc>
        <w:tc>
          <w:tcPr>
            <w:tcW w:w="6408" w:type="dxa"/>
          </w:tcPr>
          <w:p w14:paraId="0FD81DF9" w14:textId="6EAA6286" w:rsidR="00D00F7C" w:rsidRPr="00F82BE7" w:rsidRDefault="00D00F7C" w:rsidP="00D00F7C">
            <w:r w:rsidRPr="00F82BE7">
              <w:t>Biotic interactions</w:t>
            </w:r>
          </w:p>
        </w:tc>
        <w:tc>
          <w:tcPr>
            <w:tcW w:w="1440" w:type="dxa"/>
          </w:tcPr>
          <w:p w14:paraId="0FD81DFA" w14:textId="1471F80C" w:rsidR="00D00F7C" w:rsidRPr="00F82BE7" w:rsidRDefault="00D00F7C" w:rsidP="00D00F7C">
            <w:pPr>
              <w:jc w:val="center"/>
            </w:pPr>
            <w:r>
              <w:t>18</w:t>
            </w:r>
          </w:p>
        </w:tc>
      </w:tr>
      <w:tr w:rsidR="00D00F7C" w:rsidRPr="00F82BE7" w14:paraId="0FD81DFF" w14:textId="77777777" w:rsidTr="004C3825">
        <w:trPr>
          <w:trHeight w:val="288"/>
        </w:trPr>
        <w:tc>
          <w:tcPr>
            <w:tcW w:w="1620" w:type="dxa"/>
          </w:tcPr>
          <w:p w14:paraId="0FD81DFC" w14:textId="77224F70" w:rsidR="00D00F7C" w:rsidRPr="00F82BE7" w:rsidRDefault="00D00F7C" w:rsidP="00D00F7C">
            <w:r>
              <w:t>Apr. 2</w:t>
            </w:r>
            <w:r w:rsidR="009B7C05">
              <w:t>3</w:t>
            </w:r>
          </w:p>
        </w:tc>
        <w:tc>
          <w:tcPr>
            <w:tcW w:w="6408" w:type="dxa"/>
          </w:tcPr>
          <w:p w14:paraId="0FD81DFD" w14:textId="163343C7" w:rsidR="00D00F7C" w:rsidRPr="00F82BE7" w:rsidRDefault="00D00F7C" w:rsidP="00D00F7C">
            <w:r w:rsidRPr="00F82BE7">
              <w:t>Abiotic stress</w:t>
            </w:r>
            <w:r w:rsidR="0066680B">
              <w:t xml:space="preserve"> Overflow (and review, time permitting)</w:t>
            </w:r>
          </w:p>
        </w:tc>
        <w:tc>
          <w:tcPr>
            <w:tcW w:w="1440" w:type="dxa"/>
          </w:tcPr>
          <w:p w14:paraId="0FD81DFE" w14:textId="506AB2CE" w:rsidR="00D00F7C" w:rsidRPr="00F82BE7" w:rsidRDefault="00D00F7C" w:rsidP="00D00F7C">
            <w:pPr>
              <w:jc w:val="center"/>
            </w:pPr>
            <w:r>
              <w:t>19</w:t>
            </w:r>
          </w:p>
        </w:tc>
      </w:tr>
      <w:tr w:rsidR="00D00F7C" w:rsidRPr="00F82BE7" w14:paraId="4855AA65" w14:textId="77777777" w:rsidTr="004C3825">
        <w:trPr>
          <w:trHeight w:val="288"/>
        </w:trPr>
        <w:tc>
          <w:tcPr>
            <w:tcW w:w="1620" w:type="dxa"/>
          </w:tcPr>
          <w:p w14:paraId="57DE990B" w14:textId="316020A9" w:rsidR="00D00F7C" w:rsidRPr="00D00F7C" w:rsidRDefault="00D00F7C" w:rsidP="00D00F7C">
            <w:pPr>
              <w:rPr>
                <w:b/>
              </w:rPr>
            </w:pPr>
            <w:r w:rsidRPr="00D00F7C">
              <w:rPr>
                <w:b/>
              </w:rPr>
              <w:t>Apr 2</w:t>
            </w:r>
            <w:r w:rsidR="00E44A2E">
              <w:rPr>
                <w:b/>
              </w:rPr>
              <w:t>8</w:t>
            </w:r>
          </w:p>
        </w:tc>
        <w:tc>
          <w:tcPr>
            <w:tcW w:w="6408" w:type="dxa"/>
          </w:tcPr>
          <w:p w14:paraId="11A21271" w14:textId="64F91FFC" w:rsidR="00D00F7C" w:rsidRPr="00D00F7C" w:rsidRDefault="00D00F7C" w:rsidP="00D00F7C">
            <w:pPr>
              <w:rPr>
                <w:b/>
              </w:rPr>
            </w:pPr>
            <w:r w:rsidRPr="00D00F7C">
              <w:rPr>
                <w:b/>
              </w:rPr>
              <w:t>Fourth Non-Comprehensive Exam</w:t>
            </w:r>
          </w:p>
        </w:tc>
        <w:tc>
          <w:tcPr>
            <w:tcW w:w="1440" w:type="dxa"/>
          </w:tcPr>
          <w:p w14:paraId="11AA2B8E" w14:textId="77777777" w:rsidR="00D00F7C" w:rsidRPr="00F82BE7" w:rsidRDefault="00D00F7C" w:rsidP="00D00F7C">
            <w:pPr>
              <w:jc w:val="center"/>
            </w:pPr>
          </w:p>
        </w:tc>
      </w:tr>
      <w:tr w:rsidR="00D00F7C" w:rsidRPr="00F82BE7" w14:paraId="690B725D" w14:textId="77777777" w:rsidTr="004C3825">
        <w:trPr>
          <w:trHeight w:val="288"/>
        </w:trPr>
        <w:tc>
          <w:tcPr>
            <w:tcW w:w="1620" w:type="dxa"/>
          </w:tcPr>
          <w:p w14:paraId="1CD5A3CF" w14:textId="783D3917" w:rsidR="00D00F7C" w:rsidRDefault="00D00F7C" w:rsidP="00D00F7C">
            <w:r>
              <w:t>May 1</w:t>
            </w:r>
          </w:p>
        </w:tc>
        <w:tc>
          <w:tcPr>
            <w:tcW w:w="6408" w:type="dxa"/>
          </w:tcPr>
          <w:p w14:paraId="4AF9F405" w14:textId="04FA7A32" w:rsidR="00D00F7C" w:rsidRDefault="00D00F7C" w:rsidP="00D00F7C">
            <w:r>
              <w:t>Overflow (and review, time permitting)</w:t>
            </w:r>
          </w:p>
        </w:tc>
        <w:tc>
          <w:tcPr>
            <w:tcW w:w="1440" w:type="dxa"/>
          </w:tcPr>
          <w:p w14:paraId="72134A04" w14:textId="77777777" w:rsidR="00D00F7C" w:rsidRPr="00F82BE7" w:rsidRDefault="00D00F7C" w:rsidP="00D00F7C">
            <w:pPr>
              <w:jc w:val="center"/>
            </w:pPr>
          </w:p>
        </w:tc>
      </w:tr>
      <w:tr w:rsidR="00D00F7C" w:rsidRPr="00F82BE7" w14:paraId="0FD81E0B" w14:textId="77777777" w:rsidTr="004C3825">
        <w:trPr>
          <w:trHeight w:val="288"/>
        </w:trPr>
        <w:tc>
          <w:tcPr>
            <w:tcW w:w="1620" w:type="dxa"/>
          </w:tcPr>
          <w:p w14:paraId="0FD81E08" w14:textId="3A32B9D1" w:rsidR="00D00F7C" w:rsidRPr="00E97156" w:rsidRDefault="00D00F7C" w:rsidP="00D00F7C">
            <w:pPr>
              <w:rPr>
                <w:b/>
                <w:color w:val="FF0000"/>
              </w:rPr>
            </w:pPr>
            <w:r w:rsidRPr="00E97156">
              <w:rPr>
                <w:b/>
                <w:color w:val="FF0000"/>
              </w:rPr>
              <w:t xml:space="preserve">May </w:t>
            </w:r>
            <w:r w:rsidR="00B873EB">
              <w:rPr>
                <w:b/>
                <w:color w:val="FF0000"/>
              </w:rPr>
              <w:t>4</w:t>
            </w:r>
          </w:p>
        </w:tc>
        <w:tc>
          <w:tcPr>
            <w:tcW w:w="6408" w:type="dxa"/>
          </w:tcPr>
          <w:p w14:paraId="0FD81E09" w14:textId="2988D269" w:rsidR="00D00F7C" w:rsidRPr="00E97156" w:rsidRDefault="00D00F7C" w:rsidP="00D00F7C">
            <w:pPr>
              <w:rPr>
                <w:b/>
                <w:color w:val="FF0000"/>
              </w:rPr>
            </w:pPr>
            <w:r w:rsidRPr="00E97156">
              <w:rPr>
                <w:b/>
                <w:color w:val="FF0000"/>
              </w:rPr>
              <w:t xml:space="preserve">Final Comprehensive Exam, </w:t>
            </w:r>
            <w:r w:rsidR="00B873EB">
              <w:rPr>
                <w:b/>
                <w:color w:val="FF0000"/>
              </w:rPr>
              <w:t>MONDAY</w:t>
            </w:r>
            <w:r w:rsidRPr="00E97156">
              <w:rPr>
                <w:b/>
                <w:color w:val="FF0000"/>
              </w:rPr>
              <w:t>, 3:00 – 5:00</w:t>
            </w:r>
          </w:p>
        </w:tc>
        <w:tc>
          <w:tcPr>
            <w:tcW w:w="1440" w:type="dxa"/>
          </w:tcPr>
          <w:p w14:paraId="0FD81E0A" w14:textId="77777777" w:rsidR="00D00F7C" w:rsidRPr="00F82BE7" w:rsidRDefault="00D00F7C" w:rsidP="00D00F7C">
            <w:pPr>
              <w:jc w:val="center"/>
            </w:pPr>
          </w:p>
        </w:tc>
      </w:tr>
    </w:tbl>
    <w:p w14:paraId="647815DF" w14:textId="77777777" w:rsidR="00DC65ED" w:rsidRPr="00F82BE7" w:rsidRDefault="00DC65ED" w:rsidP="004C3825"/>
    <w:sectPr w:rsidR="00DC65ED" w:rsidRPr="00F82BE7">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6014" w14:textId="77777777" w:rsidR="004C2843" w:rsidRDefault="004C2843">
      <w:r>
        <w:separator/>
      </w:r>
    </w:p>
  </w:endnote>
  <w:endnote w:type="continuationSeparator" w:id="0">
    <w:p w14:paraId="13E289A2" w14:textId="77777777" w:rsidR="004C2843" w:rsidRDefault="004C2843">
      <w:r>
        <w:continuationSeparator/>
      </w:r>
    </w:p>
  </w:endnote>
  <w:endnote w:type="continuationNotice" w:id="1">
    <w:p w14:paraId="08E5DCD6" w14:textId="77777777" w:rsidR="004C2843" w:rsidRDefault="004C2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1E13" w14:textId="532D55F1" w:rsidR="00D96279" w:rsidRDefault="00D96279">
    <w:pPr>
      <w:pStyle w:val="Footer"/>
      <w:tabs>
        <w:tab w:val="clear" w:pos="8640"/>
        <w:tab w:val="right" w:pos="9360"/>
      </w:tabs>
      <w:rPr>
        <w:sz w:val="20"/>
      </w:rPr>
    </w:pPr>
    <w:r>
      <w:rPr>
        <w:sz w:val="20"/>
      </w:rPr>
      <w:t>Plant Physiology Lecture</w:t>
    </w:r>
    <w:r w:rsidR="008F75CF">
      <w:rPr>
        <w:sz w:val="20"/>
      </w:rPr>
      <w:t xml:space="preserve">, </w:t>
    </w:r>
    <w:r>
      <w:rPr>
        <w:sz w:val="20"/>
      </w:rPr>
      <w:t xml:space="preserve">Spring </w:t>
    </w:r>
    <w:r w:rsidR="002D7913">
      <w:rPr>
        <w:sz w:val="20"/>
      </w:rPr>
      <w:t>20</w:t>
    </w:r>
    <w:r w:rsidR="00F51B23">
      <w:rPr>
        <w:sz w:val="20"/>
      </w:rPr>
      <w:t>2</w:t>
    </w:r>
    <w:r w:rsidR="007B20A7">
      <w:rPr>
        <w:sz w:val="20"/>
      </w:rPr>
      <w:t>6</w:t>
    </w:r>
    <w:r w:rsidR="00303BAF">
      <w:rPr>
        <w:sz w:val="20"/>
      </w:rPr>
      <w:tab/>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16072A">
      <w:rPr>
        <w:rStyle w:val="PageNumber"/>
        <w:noProof/>
        <w:sz w:val="20"/>
      </w:rPr>
      <w:t>1</w:t>
    </w:r>
    <w:r>
      <w:rPr>
        <w:rStyle w:val="PageNumber"/>
        <w:sz w:val="20"/>
      </w:rPr>
      <w:fldChar w:fldCharType="end"/>
    </w:r>
    <w:r>
      <w:rPr>
        <w:rStyle w:val="PageNumber"/>
        <w:sz w:val="20"/>
      </w:rPr>
      <w:t xml:space="preserve"> o</w:t>
    </w:r>
    <w:r w:rsidRPr="00F73985">
      <w:t xml:space="preserve">f </w:t>
    </w:r>
    <w:r w:rsidRPr="00F73985">
      <w:rPr>
        <w:sz w:val="20"/>
      </w:rPr>
      <w:fldChar w:fldCharType="begin"/>
    </w:r>
    <w:r w:rsidRPr="00F73985">
      <w:rPr>
        <w:sz w:val="20"/>
      </w:rPr>
      <w:instrText xml:space="preserve"> NUMPAGES </w:instrText>
    </w:r>
    <w:r w:rsidRPr="00F73985">
      <w:rPr>
        <w:sz w:val="20"/>
      </w:rPr>
      <w:fldChar w:fldCharType="separate"/>
    </w:r>
    <w:r w:rsidR="0016072A">
      <w:rPr>
        <w:noProof/>
        <w:sz w:val="20"/>
      </w:rPr>
      <w:t>4</w:t>
    </w:r>
    <w:r w:rsidRPr="00F7398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578C" w14:textId="77777777" w:rsidR="004C2843" w:rsidRDefault="004C2843">
      <w:r>
        <w:separator/>
      </w:r>
    </w:p>
  </w:footnote>
  <w:footnote w:type="continuationSeparator" w:id="0">
    <w:p w14:paraId="4DEE0E84" w14:textId="77777777" w:rsidR="004C2843" w:rsidRDefault="004C2843">
      <w:r>
        <w:continuationSeparator/>
      </w:r>
    </w:p>
  </w:footnote>
  <w:footnote w:type="continuationNotice" w:id="1">
    <w:p w14:paraId="323E807E" w14:textId="77777777" w:rsidR="004C2843" w:rsidRDefault="004C28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D2D1D"/>
    <w:multiLevelType w:val="hybridMultilevel"/>
    <w:tmpl w:val="F7D07174"/>
    <w:lvl w:ilvl="0" w:tplc="05000F46">
      <w:start w:val="1"/>
      <w:numFmt w:val="bullet"/>
      <w:lvlText w:val=""/>
      <w:lvlJc w:val="left"/>
      <w:pPr>
        <w:tabs>
          <w:tab w:val="num" w:pos="720"/>
        </w:tabs>
        <w:ind w:left="720" w:hanging="360"/>
      </w:pPr>
      <w:rPr>
        <w:rFonts w:ascii="Symbol" w:hAnsi="Symbol" w:hint="default"/>
        <w:sz w:val="20"/>
      </w:rPr>
    </w:lvl>
    <w:lvl w:ilvl="1" w:tplc="6BE83C0C" w:tentative="1">
      <w:start w:val="1"/>
      <w:numFmt w:val="bullet"/>
      <w:lvlText w:val="o"/>
      <w:lvlJc w:val="left"/>
      <w:pPr>
        <w:tabs>
          <w:tab w:val="num" w:pos="1440"/>
        </w:tabs>
        <w:ind w:left="1440" w:hanging="360"/>
      </w:pPr>
      <w:rPr>
        <w:rFonts w:ascii="Courier New" w:hAnsi="Courier New" w:hint="default"/>
        <w:sz w:val="20"/>
      </w:rPr>
    </w:lvl>
    <w:lvl w:ilvl="2" w:tplc="ECBEB618" w:tentative="1">
      <w:start w:val="1"/>
      <w:numFmt w:val="bullet"/>
      <w:lvlText w:val=""/>
      <w:lvlJc w:val="left"/>
      <w:pPr>
        <w:tabs>
          <w:tab w:val="num" w:pos="2160"/>
        </w:tabs>
        <w:ind w:left="2160" w:hanging="360"/>
      </w:pPr>
      <w:rPr>
        <w:rFonts w:ascii="Wingdings" w:hAnsi="Wingdings" w:hint="default"/>
        <w:sz w:val="20"/>
      </w:rPr>
    </w:lvl>
    <w:lvl w:ilvl="3" w:tplc="40B6D524" w:tentative="1">
      <w:start w:val="1"/>
      <w:numFmt w:val="bullet"/>
      <w:lvlText w:val=""/>
      <w:lvlJc w:val="left"/>
      <w:pPr>
        <w:tabs>
          <w:tab w:val="num" w:pos="2880"/>
        </w:tabs>
        <w:ind w:left="2880" w:hanging="360"/>
      </w:pPr>
      <w:rPr>
        <w:rFonts w:ascii="Wingdings" w:hAnsi="Wingdings" w:hint="default"/>
        <w:sz w:val="20"/>
      </w:rPr>
    </w:lvl>
    <w:lvl w:ilvl="4" w:tplc="4DD69EE2" w:tentative="1">
      <w:start w:val="1"/>
      <w:numFmt w:val="bullet"/>
      <w:lvlText w:val=""/>
      <w:lvlJc w:val="left"/>
      <w:pPr>
        <w:tabs>
          <w:tab w:val="num" w:pos="3600"/>
        </w:tabs>
        <w:ind w:left="3600" w:hanging="360"/>
      </w:pPr>
      <w:rPr>
        <w:rFonts w:ascii="Wingdings" w:hAnsi="Wingdings" w:hint="default"/>
        <w:sz w:val="20"/>
      </w:rPr>
    </w:lvl>
    <w:lvl w:ilvl="5" w:tplc="BECE857C" w:tentative="1">
      <w:start w:val="1"/>
      <w:numFmt w:val="bullet"/>
      <w:lvlText w:val=""/>
      <w:lvlJc w:val="left"/>
      <w:pPr>
        <w:tabs>
          <w:tab w:val="num" w:pos="4320"/>
        </w:tabs>
        <w:ind w:left="4320" w:hanging="360"/>
      </w:pPr>
      <w:rPr>
        <w:rFonts w:ascii="Wingdings" w:hAnsi="Wingdings" w:hint="default"/>
        <w:sz w:val="20"/>
      </w:rPr>
    </w:lvl>
    <w:lvl w:ilvl="6" w:tplc="8F4E14C2" w:tentative="1">
      <w:start w:val="1"/>
      <w:numFmt w:val="bullet"/>
      <w:lvlText w:val=""/>
      <w:lvlJc w:val="left"/>
      <w:pPr>
        <w:tabs>
          <w:tab w:val="num" w:pos="5040"/>
        </w:tabs>
        <w:ind w:left="5040" w:hanging="360"/>
      </w:pPr>
      <w:rPr>
        <w:rFonts w:ascii="Wingdings" w:hAnsi="Wingdings" w:hint="default"/>
        <w:sz w:val="20"/>
      </w:rPr>
    </w:lvl>
    <w:lvl w:ilvl="7" w:tplc="94D09E1C" w:tentative="1">
      <w:start w:val="1"/>
      <w:numFmt w:val="bullet"/>
      <w:lvlText w:val=""/>
      <w:lvlJc w:val="left"/>
      <w:pPr>
        <w:tabs>
          <w:tab w:val="num" w:pos="5760"/>
        </w:tabs>
        <w:ind w:left="5760" w:hanging="360"/>
      </w:pPr>
      <w:rPr>
        <w:rFonts w:ascii="Wingdings" w:hAnsi="Wingdings" w:hint="default"/>
        <w:sz w:val="20"/>
      </w:rPr>
    </w:lvl>
    <w:lvl w:ilvl="8" w:tplc="3DD6AED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96E85"/>
    <w:multiLevelType w:val="hybridMultilevel"/>
    <w:tmpl w:val="8B30490C"/>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40C92302"/>
    <w:multiLevelType w:val="hybridMultilevel"/>
    <w:tmpl w:val="68CCF68E"/>
    <w:lvl w:ilvl="0" w:tplc="35F0B4C8">
      <w:start w:val="1"/>
      <w:numFmt w:val="bullet"/>
      <w:lvlText w:val=""/>
      <w:lvlJc w:val="left"/>
      <w:pPr>
        <w:tabs>
          <w:tab w:val="num" w:pos="720"/>
        </w:tabs>
        <w:ind w:left="720" w:hanging="360"/>
      </w:pPr>
      <w:rPr>
        <w:rFonts w:ascii="Symbol" w:hAnsi="Symbol" w:hint="default"/>
        <w:sz w:val="20"/>
      </w:rPr>
    </w:lvl>
    <w:lvl w:ilvl="1" w:tplc="F8BE2056" w:tentative="1">
      <w:start w:val="1"/>
      <w:numFmt w:val="bullet"/>
      <w:lvlText w:val="o"/>
      <w:lvlJc w:val="left"/>
      <w:pPr>
        <w:tabs>
          <w:tab w:val="num" w:pos="1440"/>
        </w:tabs>
        <w:ind w:left="1440" w:hanging="360"/>
      </w:pPr>
      <w:rPr>
        <w:rFonts w:ascii="Courier New" w:hAnsi="Courier New" w:hint="default"/>
        <w:sz w:val="20"/>
      </w:rPr>
    </w:lvl>
    <w:lvl w:ilvl="2" w:tplc="E674A940" w:tentative="1">
      <w:start w:val="1"/>
      <w:numFmt w:val="bullet"/>
      <w:lvlText w:val=""/>
      <w:lvlJc w:val="left"/>
      <w:pPr>
        <w:tabs>
          <w:tab w:val="num" w:pos="2160"/>
        </w:tabs>
        <w:ind w:left="2160" w:hanging="360"/>
      </w:pPr>
      <w:rPr>
        <w:rFonts w:ascii="Wingdings" w:hAnsi="Wingdings" w:hint="default"/>
        <w:sz w:val="20"/>
      </w:rPr>
    </w:lvl>
    <w:lvl w:ilvl="3" w:tplc="A6DCD45A" w:tentative="1">
      <w:start w:val="1"/>
      <w:numFmt w:val="bullet"/>
      <w:lvlText w:val=""/>
      <w:lvlJc w:val="left"/>
      <w:pPr>
        <w:tabs>
          <w:tab w:val="num" w:pos="2880"/>
        </w:tabs>
        <w:ind w:left="2880" w:hanging="360"/>
      </w:pPr>
      <w:rPr>
        <w:rFonts w:ascii="Wingdings" w:hAnsi="Wingdings" w:hint="default"/>
        <w:sz w:val="20"/>
      </w:rPr>
    </w:lvl>
    <w:lvl w:ilvl="4" w:tplc="1EF4C31E" w:tentative="1">
      <w:start w:val="1"/>
      <w:numFmt w:val="bullet"/>
      <w:lvlText w:val=""/>
      <w:lvlJc w:val="left"/>
      <w:pPr>
        <w:tabs>
          <w:tab w:val="num" w:pos="3600"/>
        </w:tabs>
        <w:ind w:left="3600" w:hanging="360"/>
      </w:pPr>
      <w:rPr>
        <w:rFonts w:ascii="Wingdings" w:hAnsi="Wingdings" w:hint="default"/>
        <w:sz w:val="20"/>
      </w:rPr>
    </w:lvl>
    <w:lvl w:ilvl="5" w:tplc="F69ECE8E" w:tentative="1">
      <w:start w:val="1"/>
      <w:numFmt w:val="bullet"/>
      <w:lvlText w:val=""/>
      <w:lvlJc w:val="left"/>
      <w:pPr>
        <w:tabs>
          <w:tab w:val="num" w:pos="4320"/>
        </w:tabs>
        <w:ind w:left="4320" w:hanging="360"/>
      </w:pPr>
      <w:rPr>
        <w:rFonts w:ascii="Wingdings" w:hAnsi="Wingdings" w:hint="default"/>
        <w:sz w:val="20"/>
      </w:rPr>
    </w:lvl>
    <w:lvl w:ilvl="6" w:tplc="DC5C50AA" w:tentative="1">
      <w:start w:val="1"/>
      <w:numFmt w:val="bullet"/>
      <w:lvlText w:val=""/>
      <w:lvlJc w:val="left"/>
      <w:pPr>
        <w:tabs>
          <w:tab w:val="num" w:pos="5040"/>
        </w:tabs>
        <w:ind w:left="5040" w:hanging="360"/>
      </w:pPr>
      <w:rPr>
        <w:rFonts w:ascii="Wingdings" w:hAnsi="Wingdings" w:hint="default"/>
        <w:sz w:val="20"/>
      </w:rPr>
    </w:lvl>
    <w:lvl w:ilvl="7" w:tplc="21B6B6BA" w:tentative="1">
      <w:start w:val="1"/>
      <w:numFmt w:val="bullet"/>
      <w:lvlText w:val=""/>
      <w:lvlJc w:val="left"/>
      <w:pPr>
        <w:tabs>
          <w:tab w:val="num" w:pos="5760"/>
        </w:tabs>
        <w:ind w:left="5760" w:hanging="360"/>
      </w:pPr>
      <w:rPr>
        <w:rFonts w:ascii="Wingdings" w:hAnsi="Wingdings" w:hint="default"/>
        <w:sz w:val="20"/>
      </w:rPr>
    </w:lvl>
    <w:lvl w:ilvl="8" w:tplc="8AF45CD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C64FF"/>
    <w:multiLevelType w:val="hybridMultilevel"/>
    <w:tmpl w:val="ABA8F6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190A76"/>
    <w:multiLevelType w:val="hybridMultilevel"/>
    <w:tmpl w:val="FCB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E6557"/>
    <w:multiLevelType w:val="hybridMultilevel"/>
    <w:tmpl w:val="F61AFFE8"/>
    <w:lvl w:ilvl="0" w:tplc="1AFA5820">
      <w:start w:val="1"/>
      <w:numFmt w:val="bullet"/>
      <w:lvlText w:val=""/>
      <w:lvlJc w:val="left"/>
      <w:pPr>
        <w:tabs>
          <w:tab w:val="num" w:pos="720"/>
        </w:tabs>
        <w:ind w:left="720" w:hanging="360"/>
      </w:pPr>
      <w:rPr>
        <w:rFonts w:ascii="Symbol" w:hAnsi="Symbol" w:hint="default"/>
        <w:sz w:val="20"/>
      </w:rPr>
    </w:lvl>
    <w:lvl w:ilvl="1" w:tplc="31642F38" w:tentative="1">
      <w:start w:val="1"/>
      <w:numFmt w:val="bullet"/>
      <w:lvlText w:val="o"/>
      <w:lvlJc w:val="left"/>
      <w:pPr>
        <w:tabs>
          <w:tab w:val="num" w:pos="1440"/>
        </w:tabs>
        <w:ind w:left="1440" w:hanging="360"/>
      </w:pPr>
      <w:rPr>
        <w:rFonts w:ascii="Courier New" w:hAnsi="Courier New" w:hint="default"/>
        <w:sz w:val="20"/>
      </w:rPr>
    </w:lvl>
    <w:lvl w:ilvl="2" w:tplc="CFAA63B6" w:tentative="1">
      <w:start w:val="1"/>
      <w:numFmt w:val="bullet"/>
      <w:lvlText w:val=""/>
      <w:lvlJc w:val="left"/>
      <w:pPr>
        <w:tabs>
          <w:tab w:val="num" w:pos="2160"/>
        </w:tabs>
        <w:ind w:left="2160" w:hanging="360"/>
      </w:pPr>
      <w:rPr>
        <w:rFonts w:ascii="Wingdings" w:hAnsi="Wingdings" w:hint="default"/>
        <w:sz w:val="20"/>
      </w:rPr>
    </w:lvl>
    <w:lvl w:ilvl="3" w:tplc="D18EC2E6" w:tentative="1">
      <w:start w:val="1"/>
      <w:numFmt w:val="bullet"/>
      <w:lvlText w:val=""/>
      <w:lvlJc w:val="left"/>
      <w:pPr>
        <w:tabs>
          <w:tab w:val="num" w:pos="2880"/>
        </w:tabs>
        <w:ind w:left="2880" w:hanging="360"/>
      </w:pPr>
      <w:rPr>
        <w:rFonts w:ascii="Wingdings" w:hAnsi="Wingdings" w:hint="default"/>
        <w:sz w:val="20"/>
      </w:rPr>
    </w:lvl>
    <w:lvl w:ilvl="4" w:tplc="8FFC5096" w:tentative="1">
      <w:start w:val="1"/>
      <w:numFmt w:val="bullet"/>
      <w:lvlText w:val=""/>
      <w:lvlJc w:val="left"/>
      <w:pPr>
        <w:tabs>
          <w:tab w:val="num" w:pos="3600"/>
        </w:tabs>
        <w:ind w:left="3600" w:hanging="360"/>
      </w:pPr>
      <w:rPr>
        <w:rFonts w:ascii="Wingdings" w:hAnsi="Wingdings" w:hint="default"/>
        <w:sz w:val="20"/>
      </w:rPr>
    </w:lvl>
    <w:lvl w:ilvl="5" w:tplc="24309D50" w:tentative="1">
      <w:start w:val="1"/>
      <w:numFmt w:val="bullet"/>
      <w:lvlText w:val=""/>
      <w:lvlJc w:val="left"/>
      <w:pPr>
        <w:tabs>
          <w:tab w:val="num" w:pos="4320"/>
        </w:tabs>
        <w:ind w:left="4320" w:hanging="360"/>
      </w:pPr>
      <w:rPr>
        <w:rFonts w:ascii="Wingdings" w:hAnsi="Wingdings" w:hint="default"/>
        <w:sz w:val="20"/>
      </w:rPr>
    </w:lvl>
    <w:lvl w:ilvl="6" w:tplc="AE72E654" w:tentative="1">
      <w:start w:val="1"/>
      <w:numFmt w:val="bullet"/>
      <w:lvlText w:val=""/>
      <w:lvlJc w:val="left"/>
      <w:pPr>
        <w:tabs>
          <w:tab w:val="num" w:pos="5040"/>
        </w:tabs>
        <w:ind w:left="5040" w:hanging="360"/>
      </w:pPr>
      <w:rPr>
        <w:rFonts w:ascii="Wingdings" w:hAnsi="Wingdings" w:hint="default"/>
        <w:sz w:val="20"/>
      </w:rPr>
    </w:lvl>
    <w:lvl w:ilvl="7" w:tplc="E9563D98" w:tentative="1">
      <w:start w:val="1"/>
      <w:numFmt w:val="bullet"/>
      <w:lvlText w:val=""/>
      <w:lvlJc w:val="left"/>
      <w:pPr>
        <w:tabs>
          <w:tab w:val="num" w:pos="5760"/>
        </w:tabs>
        <w:ind w:left="5760" w:hanging="360"/>
      </w:pPr>
      <w:rPr>
        <w:rFonts w:ascii="Wingdings" w:hAnsi="Wingdings" w:hint="default"/>
        <w:sz w:val="20"/>
      </w:rPr>
    </w:lvl>
    <w:lvl w:ilvl="8" w:tplc="44805F5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C38F1"/>
    <w:multiLevelType w:val="hybridMultilevel"/>
    <w:tmpl w:val="4D425DF8"/>
    <w:lvl w:ilvl="0" w:tplc="8C32D2FA">
      <w:start w:val="1"/>
      <w:numFmt w:val="bullet"/>
      <w:lvlText w:val=""/>
      <w:lvlJc w:val="left"/>
      <w:pPr>
        <w:tabs>
          <w:tab w:val="num" w:pos="720"/>
        </w:tabs>
        <w:ind w:left="720" w:hanging="360"/>
      </w:pPr>
      <w:rPr>
        <w:rFonts w:ascii="Symbol" w:hAnsi="Symbol" w:hint="default"/>
        <w:sz w:val="20"/>
      </w:rPr>
    </w:lvl>
    <w:lvl w:ilvl="1" w:tplc="5A9C801A" w:tentative="1">
      <w:start w:val="1"/>
      <w:numFmt w:val="bullet"/>
      <w:lvlText w:val="o"/>
      <w:lvlJc w:val="left"/>
      <w:pPr>
        <w:tabs>
          <w:tab w:val="num" w:pos="1440"/>
        </w:tabs>
        <w:ind w:left="1440" w:hanging="360"/>
      </w:pPr>
      <w:rPr>
        <w:rFonts w:ascii="Courier New" w:hAnsi="Courier New" w:hint="default"/>
        <w:sz w:val="20"/>
      </w:rPr>
    </w:lvl>
    <w:lvl w:ilvl="2" w:tplc="0854B7D4" w:tentative="1">
      <w:start w:val="1"/>
      <w:numFmt w:val="bullet"/>
      <w:lvlText w:val=""/>
      <w:lvlJc w:val="left"/>
      <w:pPr>
        <w:tabs>
          <w:tab w:val="num" w:pos="2160"/>
        </w:tabs>
        <w:ind w:left="2160" w:hanging="360"/>
      </w:pPr>
      <w:rPr>
        <w:rFonts w:ascii="Wingdings" w:hAnsi="Wingdings" w:hint="default"/>
        <w:sz w:val="20"/>
      </w:rPr>
    </w:lvl>
    <w:lvl w:ilvl="3" w:tplc="D8721B1C" w:tentative="1">
      <w:start w:val="1"/>
      <w:numFmt w:val="bullet"/>
      <w:lvlText w:val=""/>
      <w:lvlJc w:val="left"/>
      <w:pPr>
        <w:tabs>
          <w:tab w:val="num" w:pos="2880"/>
        </w:tabs>
        <w:ind w:left="2880" w:hanging="360"/>
      </w:pPr>
      <w:rPr>
        <w:rFonts w:ascii="Wingdings" w:hAnsi="Wingdings" w:hint="default"/>
        <w:sz w:val="20"/>
      </w:rPr>
    </w:lvl>
    <w:lvl w:ilvl="4" w:tplc="5ECE73A2" w:tentative="1">
      <w:start w:val="1"/>
      <w:numFmt w:val="bullet"/>
      <w:lvlText w:val=""/>
      <w:lvlJc w:val="left"/>
      <w:pPr>
        <w:tabs>
          <w:tab w:val="num" w:pos="3600"/>
        </w:tabs>
        <w:ind w:left="3600" w:hanging="360"/>
      </w:pPr>
      <w:rPr>
        <w:rFonts w:ascii="Wingdings" w:hAnsi="Wingdings" w:hint="default"/>
        <w:sz w:val="20"/>
      </w:rPr>
    </w:lvl>
    <w:lvl w:ilvl="5" w:tplc="81680D2E" w:tentative="1">
      <w:start w:val="1"/>
      <w:numFmt w:val="bullet"/>
      <w:lvlText w:val=""/>
      <w:lvlJc w:val="left"/>
      <w:pPr>
        <w:tabs>
          <w:tab w:val="num" w:pos="4320"/>
        </w:tabs>
        <w:ind w:left="4320" w:hanging="360"/>
      </w:pPr>
      <w:rPr>
        <w:rFonts w:ascii="Wingdings" w:hAnsi="Wingdings" w:hint="default"/>
        <w:sz w:val="20"/>
      </w:rPr>
    </w:lvl>
    <w:lvl w:ilvl="6" w:tplc="F49834CE" w:tentative="1">
      <w:start w:val="1"/>
      <w:numFmt w:val="bullet"/>
      <w:lvlText w:val=""/>
      <w:lvlJc w:val="left"/>
      <w:pPr>
        <w:tabs>
          <w:tab w:val="num" w:pos="5040"/>
        </w:tabs>
        <w:ind w:left="5040" w:hanging="360"/>
      </w:pPr>
      <w:rPr>
        <w:rFonts w:ascii="Wingdings" w:hAnsi="Wingdings" w:hint="default"/>
        <w:sz w:val="20"/>
      </w:rPr>
    </w:lvl>
    <w:lvl w:ilvl="7" w:tplc="20BC2908" w:tentative="1">
      <w:start w:val="1"/>
      <w:numFmt w:val="bullet"/>
      <w:lvlText w:val=""/>
      <w:lvlJc w:val="left"/>
      <w:pPr>
        <w:tabs>
          <w:tab w:val="num" w:pos="5760"/>
        </w:tabs>
        <w:ind w:left="5760" w:hanging="360"/>
      </w:pPr>
      <w:rPr>
        <w:rFonts w:ascii="Wingdings" w:hAnsi="Wingdings" w:hint="default"/>
        <w:sz w:val="20"/>
      </w:rPr>
    </w:lvl>
    <w:lvl w:ilvl="8" w:tplc="762C0ED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6C50E3"/>
    <w:multiLevelType w:val="multilevel"/>
    <w:tmpl w:val="244E2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469727">
    <w:abstractNumId w:val="2"/>
  </w:num>
  <w:num w:numId="2" w16cid:durableId="1487471239">
    <w:abstractNumId w:val="6"/>
  </w:num>
  <w:num w:numId="3" w16cid:durableId="747270376">
    <w:abstractNumId w:val="0"/>
  </w:num>
  <w:num w:numId="4" w16cid:durableId="1607421250">
    <w:abstractNumId w:val="5"/>
  </w:num>
  <w:num w:numId="5" w16cid:durableId="419110099">
    <w:abstractNumId w:val="1"/>
  </w:num>
  <w:num w:numId="6" w16cid:durableId="1262685790">
    <w:abstractNumId w:val="4"/>
  </w:num>
  <w:num w:numId="7" w16cid:durableId="1400444746">
    <w:abstractNumId w:val="7"/>
  </w:num>
  <w:num w:numId="8" w16cid:durableId="1051073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B75AB"/>
    <w:rsid w:val="00010CAE"/>
    <w:rsid w:val="000247D2"/>
    <w:rsid w:val="0003561C"/>
    <w:rsid w:val="00045AEA"/>
    <w:rsid w:val="00053B9C"/>
    <w:rsid w:val="00054122"/>
    <w:rsid w:val="00054939"/>
    <w:rsid w:val="00055F6C"/>
    <w:rsid w:val="00067367"/>
    <w:rsid w:val="00084794"/>
    <w:rsid w:val="00084B6B"/>
    <w:rsid w:val="00091169"/>
    <w:rsid w:val="000922FC"/>
    <w:rsid w:val="00092F8D"/>
    <w:rsid w:val="000A1998"/>
    <w:rsid w:val="000C5547"/>
    <w:rsid w:val="000C5A2B"/>
    <w:rsid w:val="000D7D1E"/>
    <w:rsid w:val="000E0575"/>
    <w:rsid w:val="000E5493"/>
    <w:rsid w:val="000E55C2"/>
    <w:rsid w:val="000E6EFB"/>
    <w:rsid w:val="000F0001"/>
    <w:rsid w:val="000F3925"/>
    <w:rsid w:val="0010310D"/>
    <w:rsid w:val="001129A3"/>
    <w:rsid w:val="0011520D"/>
    <w:rsid w:val="00115C9D"/>
    <w:rsid w:val="001203FC"/>
    <w:rsid w:val="00132AF2"/>
    <w:rsid w:val="001440BB"/>
    <w:rsid w:val="00145C0A"/>
    <w:rsid w:val="0015088F"/>
    <w:rsid w:val="00152785"/>
    <w:rsid w:val="0015666F"/>
    <w:rsid w:val="0016072A"/>
    <w:rsid w:val="00164C03"/>
    <w:rsid w:val="00171131"/>
    <w:rsid w:val="001715D3"/>
    <w:rsid w:val="00175288"/>
    <w:rsid w:val="001772CB"/>
    <w:rsid w:val="001B1DBE"/>
    <w:rsid w:val="001C19F2"/>
    <w:rsid w:val="001C5DE5"/>
    <w:rsid w:val="001E2363"/>
    <w:rsid w:val="001F4969"/>
    <w:rsid w:val="002002EE"/>
    <w:rsid w:val="0021471A"/>
    <w:rsid w:val="002206C6"/>
    <w:rsid w:val="002309F0"/>
    <w:rsid w:val="0023361C"/>
    <w:rsid w:val="002512FE"/>
    <w:rsid w:val="00256D44"/>
    <w:rsid w:val="00263385"/>
    <w:rsid w:val="00267C68"/>
    <w:rsid w:val="00274817"/>
    <w:rsid w:val="002834A5"/>
    <w:rsid w:val="00286491"/>
    <w:rsid w:val="002B75AB"/>
    <w:rsid w:val="002C05A7"/>
    <w:rsid w:val="002D10B7"/>
    <w:rsid w:val="002D208B"/>
    <w:rsid w:val="002D5983"/>
    <w:rsid w:val="002D7913"/>
    <w:rsid w:val="002E2CAB"/>
    <w:rsid w:val="003011BE"/>
    <w:rsid w:val="00302C90"/>
    <w:rsid w:val="00303BAF"/>
    <w:rsid w:val="00306947"/>
    <w:rsid w:val="00307C96"/>
    <w:rsid w:val="003125C0"/>
    <w:rsid w:val="0034627B"/>
    <w:rsid w:val="00350C13"/>
    <w:rsid w:val="00356E08"/>
    <w:rsid w:val="00357062"/>
    <w:rsid w:val="00357A89"/>
    <w:rsid w:val="003671E5"/>
    <w:rsid w:val="003808E2"/>
    <w:rsid w:val="00385F79"/>
    <w:rsid w:val="00386CB2"/>
    <w:rsid w:val="003876E9"/>
    <w:rsid w:val="00390BCE"/>
    <w:rsid w:val="0039272E"/>
    <w:rsid w:val="0039444D"/>
    <w:rsid w:val="00395EDF"/>
    <w:rsid w:val="0039716F"/>
    <w:rsid w:val="00397333"/>
    <w:rsid w:val="003A0F8C"/>
    <w:rsid w:val="003A4CE8"/>
    <w:rsid w:val="003A650A"/>
    <w:rsid w:val="003C1E00"/>
    <w:rsid w:val="003C7695"/>
    <w:rsid w:val="003D1484"/>
    <w:rsid w:val="003D1DD1"/>
    <w:rsid w:val="003D2F9F"/>
    <w:rsid w:val="003F1207"/>
    <w:rsid w:val="003F4C60"/>
    <w:rsid w:val="00415D35"/>
    <w:rsid w:val="00416E1F"/>
    <w:rsid w:val="00424FC1"/>
    <w:rsid w:val="004371D4"/>
    <w:rsid w:val="00440F02"/>
    <w:rsid w:val="00442E90"/>
    <w:rsid w:val="004624E5"/>
    <w:rsid w:val="0047194B"/>
    <w:rsid w:val="0047693B"/>
    <w:rsid w:val="00477A04"/>
    <w:rsid w:val="00477B8D"/>
    <w:rsid w:val="004935B0"/>
    <w:rsid w:val="004A2654"/>
    <w:rsid w:val="004B2C15"/>
    <w:rsid w:val="004B4F65"/>
    <w:rsid w:val="004C19A8"/>
    <w:rsid w:val="004C2843"/>
    <w:rsid w:val="004C314E"/>
    <w:rsid w:val="004C3825"/>
    <w:rsid w:val="004D271D"/>
    <w:rsid w:val="004D574B"/>
    <w:rsid w:val="004F23EE"/>
    <w:rsid w:val="004F25AB"/>
    <w:rsid w:val="0050670F"/>
    <w:rsid w:val="00510AE3"/>
    <w:rsid w:val="005178FB"/>
    <w:rsid w:val="0054159A"/>
    <w:rsid w:val="005461CD"/>
    <w:rsid w:val="00555527"/>
    <w:rsid w:val="00557EC6"/>
    <w:rsid w:val="00590245"/>
    <w:rsid w:val="005A2D8D"/>
    <w:rsid w:val="005A70B3"/>
    <w:rsid w:val="005C0191"/>
    <w:rsid w:val="005C042A"/>
    <w:rsid w:val="005C3D78"/>
    <w:rsid w:val="005D49C5"/>
    <w:rsid w:val="005D6220"/>
    <w:rsid w:val="005E0428"/>
    <w:rsid w:val="005F7304"/>
    <w:rsid w:val="00600344"/>
    <w:rsid w:val="006156F9"/>
    <w:rsid w:val="00625C34"/>
    <w:rsid w:val="00626427"/>
    <w:rsid w:val="006279D4"/>
    <w:rsid w:val="00633E32"/>
    <w:rsid w:val="00637DF3"/>
    <w:rsid w:val="006414A0"/>
    <w:rsid w:val="0064689B"/>
    <w:rsid w:val="00653965"/>
    <w:rsid w:val="0066680B"/>
    <w:rsid w:val="00666ABA"/>
    <w:rsid w:val="00667D57"/>
    <w:rsid w:val="00675F52"/>
    <w:rsid w:val="00675FC3"/>
    <w:rsid w:val="00694142"/>
    <w:rsid w:val="00695FF8"/>
    <w:rsid w:val="006C112A"/>
    <w:rsid w:val="006C525C"/>
    <w:rsid w:val="006D1670"/>
    <w:rsid w:val="006F0F6C"/>
    <w:rsid w:val="006F3B5F"/>
    <w:rsid w:val="006F5D4A"/>
    <w:rsid w:val="006F70EB"/>
    <w:rsid w:val="00706421"/>
    <w:rsid w:val="00716929"/>
    <w:rsid w:val="00717FDC"/>
    <w:rsid w:val="00727244"/>
    <w:rsid w:val="007275F7"/>
    <w:rsid w:val="00734B55"/>
    <w:rsid w:val="00750B6F"/>
    <w:rsid w:val="00755820"/>
    <w:rsid w:val="00776B85"/>
    <w:rsid w:val="00776FEF"/>
    <w:rsid w:val="00777529"/>
    <w:rsid w:val="00783EA7"/>
    <w:rsid w:val="00791394"/>
    <w:rsid w:val="007A6AC0"/>
    <w:rsid w:val="007B20A7"/>
    <w:rsid w:val="007B788B"/>
    <w:rsid w:val="007C1B25"/>
    <w:rsid w:val="007C3931"/>
    <w:rsid w:val="007D4336"/>
    <w:rsid w:val="007D48D1"/>
    <w:rsid w:val="007E7F39"/>
    <w:rsid w:val="007F2874"/>
    <w:rsid w:val="00810DC7"/>
    <w:rsid w:val="0082780B"/>
    <w:rsid w:val="008338E3"/>
    <w:rsid w:val="008422D0"/>
    <w:rsid w:val="00843E34"/>
    <w:rsid w:val="00853426"/>
    <w:rsid w:val="008647D7"/>
    <w:rsid w:val="008678E1"/>
    <w:rsid w:val="00874CDA"/>
    <w:rsid w:val="00875CE2"/>
    <w:rsid w:val="00881428"/>
    <w:rsid w:val="0088176F"/>
    <w:rsid w:val="008835A1"/>
    <w:rsid w:val="00883D6E"/>
    <w:rsid w:val="008858E1"/>
    <w:rsid w:val="008A4ABF"/>
    <w:rsid w:val="008D0AFA"/>
    <w:rsid w:val="008E0A30"/>
    <w:rsid w:val="008F75CF"/>
    <w:rsid w:val="00900E35"/>
    <w:rsid w:val="0090417C"/>
    <w:rsid w:val="00905E33"/>
    <w:rsid w:val="00907D1C"/>
    <w:rsid w:val="009121CD"/>
    <w:rsid w:val="00913F3C"/>
    <w:rsid w:val="00915B65"/>
    <w:rsid w:val="00924080"/>
    <w:rsid w:val="00940780"/>
    <w:rsid w:val="00940ADC"/>
    <w:rsid w:val="0095309A"/>
    <w:rsid w:val="009576FC"/>
    <w:rsid w:val="00970851"/>
    <w:rsid w:val="00981840"/>
    <w:rsid w:val="009829C8"/>
    <w:rsid w:val="00986423"/>
    <w:rsid w:val="00990D9B"/>
    <w:rsid w:val="009A0A45"/>
    <w:rsid w:val="009A6931"/>
    <w:rsid w:val="009A7634"/>
    <w:rsid w:val="009B1179"/>
    <w:rsid w:val="009B52C5"/>
    <w:rsid w:val="009B7C05"/>
    <w:rsid w:val="009C3E73"/>
    <w:rsid w:val="009E0484"/>
    <w:rsid w:val="009E2861"/>
    <w:rsid w:val="009E3E6A"/>
    <w:rsid w:val="009E52B0"/>
    <w:rsid w:val="009E5D0C"/>
    <w:rsid w:val="00A147D5"/>
    <w:rsid w:val="00A16411"/>
    <w:rsid w:val="00A167D6"/>
    <w:rsid w:val="00A306C1"/>
    <w:rsid w:val="00A309AF"/>
    <w:rsid w:val="00A319F4"/>
    <w:rsid w:val="00A345B3"/>
    <w:rsid w:val="00A43B19"/>
    <w:rsid w:val="00A444BD"/>
    <w:rsid w:val="00A520B5"/>
    <w:rsid w:val="00A657FD"/>
    <w:rsid w:val="00A80D16"/>
    <w:rsid w:val="00AB34D9"/>
    <w:rsid w:val="00AB6F74"/>
    <w:rsid w:val="00AB7002"/>
    <w:rsid w:val="00AC572D"/>
    <w:rsid w:val="00AE3917"/>
    <w:rsid w:val="00AE45DA"/>
    <w:rsid w:val="00AF1406"/>
    <w:rsid w:val="00AF3712"/>
    <w:rsid w:val="00AF3BA6"/>
    <w:rsid w:val="00B01A86"/>
    <w:rsid w:val="00B154C4"/>
    <w:rsid w:val="00B22BEE"/>
    <w:rsid w:val="00B35BB3"/>
    <w:rsid w:val="00B50FF3"/>
    <w:rsid w:val="00B556CA"/>
    <w:rsid w:val="00B71204"/>
    <w:rsid w:val="00B873EB"/>
    <w:rsid w:val="00B877E3"/>
    <w:rsid w:val="00B95E20"/>
    <w:rsid w:val="00B968E3"/>
    <w:rsid w:val="00BA6FD3"/>
    <w:rsid w:val="00BA7547"/>
    <w:rsid w:val="00BB2A42"/>
    <w:rsid w:val="00BB4015"/>
    <w:rsid w:val="00BB6412"/>
    <w:rsid w:val="00BC076C"/>
    <w:rsid w:val="00BC4BC6"/>
    <w:rsid w:val="00BD27C4"/>
    <w:rsid w:val="00BD65C3"/>
    <w:rsid w:val="00BE48CD"/>
    <w:rsid w:val="00BF0AB8"/>
    <w:rsid w:val="00BF167F"/>
    <w:rsid w:val="00BF29AF"/>
    <w:rsid w:val="00C1141F"/>
    <w:rsid w:val="00C17A8E"/>
    <w:rsid w:val="00C40804"/>
    <w:rsid w:val="00C412E7"/>
    <w:rsid w:val="00C429AF"/>
    <w:rsid w:val="00C450E1"/>
    <w:rsid w:val="00C631D7"/>
    <w:rsid w:val="00C66B18"/>
    <w:rsid w:val="00C67606"/>
    <w:rsid w:val="00C77118"/>
    <w:rsid w:val="00C8468A"/>
    <w:rsid w:val="00C922AD"/>
    <w:rsid w:val="00CA564C"/>
    <w:rsid w:val="00CB1955"/>
    <w:rsid w:val="00CB21B1"/>
    <w:rsid w:val="00CC154C"/>
    <w:rsid w:val="00CC7E3F"/>
    <w:rsid w:val="00CD043B"/>
    <w:rsid w:val="00CD0647"/>
    <w:rsid w:val="00CD5B81"/>
    <w:rsid w:val="00CE2354"/>
    <w:rsid w:val="00CE2CD3"/>
    <w:rsid w:val="00CF207B"/>
    <w:rsid w:val="00D00F7C"/>
    <w:rsid w:val="00D075E9"/>
    <w:rsid w:val="00D1155C"/>
    <w:rsid w:val="00D23806"/>
    <w:rsid w:val="00D3484A"/>
    <w:rsid w:val="00D40F59"/>
    <w:rsid w:val="00D4349B"/>
    <w:rsid w:val="00D43658"/>
    <w:rsid w:val="00D4637F"/>
    <w:rsid w:val="00D5268F"/>
    <w:rsid w:val="00D54251"/>
    <w:rsid w:val="00D624E6"/>
    <w:rsid w:val="00D63A6A"/>
    <w:rsid w:val="00D64CAE"/>
    <w:rsid w:val="00D65E04"/>
    <w:rsid w:val="00D81710"/>
    <w:rsid w:val="00D83290"/>
    <w:rsid w:val="00D83A0D"/>
    <w:rsid w:val="00D860A6"/>
    <w:rsid w:val="00D94D6E"/>
    <w:rsid w:val="00D96279"/>
    <w:rsid w:val="00DC65ED"/>
    <w:rsid w:val="00DD1411"/>
    <w:rsid w:val="00DD555B"/>
    <w:rsid w:val="00DF79BA"/>
    <w:rsid w:val="00E07881"/>
    <w:rsid w:val="00E100E0"/>
    <w:rsid w:val="00E149D9"/>
    <w:rsid w:val="00E1709E"/>
    <w:rsid w:val="00E26DC6"/>
    <w:rsid w:val="00E30983"/>
    <w:rsid w:val="00E3413F"/>
    <w:rsid w:val="00E44A2E"/>
    <w:rsid w:val="00E4641A"/>
    <w:rsid w:val="00E51EB3"/>
    <w:rsid w:val="00E64318"/>
    <w:rsid w:val="00E66701"/>
    <w:rsid w:val="00E879AA"/>
    <w:rsid w:val="00E901D4"/>
    <w:rsid w:val="00E95FBD"/>
    <w:rsid w:val="00E97156"/>
    <w:rsid w:val="00EB28ED"/>
    <w:rsid w:val="00EB4652"/>
    <w:rsid w:val="00EB738B"/>
    <w:rsid w:val="00EC08AA"/>
    <w:rsid w:val="00ED1A6A"/>
    <w:rsid w:val="00F129A2"/>
    <w:rsid w:val="00F40B7E"/>
    <w:rsid w:val="00F46C9F"/>
    <w:rsid w:val="00F51B23"/>
    <w:rsid w:val="00F52DDE"/>
    <w:rsid w:val="00F56988"/>
    <w:rsid w:val="00F626FF"/>
    <w:rsid w:val="00F65BE3"/>
    <w:rsid w:val="00F73985"/>
    <w:rsid w:val="00F82BE7"/>
    <w:rsid w:val="00F921B1"/>
    <w:rsid w:val="00F9335B"/>
    <w:rsid w:val="00F935A5"/>
    <w:rsid w:val="00F96575"/>
    <w:rsid w:val="00FA1B06"/>
    <w:rsid w:val="00FA306A"/>
    <w:rsid w:val="00FA425A"/>
    <w:rsid w:val="00FB05A0"/>
    <w:rsid w:val="00FB0B66"/>
    <w:rsid w:val="00FB26C2"/>
    <w:rsid w:val="00FB6F05"/>
    <w:rsid w:val="00FC1A1D"/>
    <w:rsid w:val="00FD25C1"/>
    <w:rsid w:val="00FE5A49"/>
    <w:rsid w:val="00FF38AF"/>
    <w:rsid w:val="00FF5F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81D6A"/>
  <w15:docId w15:val="{61B30A5D-9046-43E6-8EC7-C76FE615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71A"/>
    <w:rPr>
      <w:sz w:val="24"/>
      <w:szCs w:val="24"/>
    </w:rPr>
  </w:style>
  <w:style w:type="paragraph" w:styleId="Heading1">
    <w:name w:val="heading 1"/>
    <w:basedOn w:val="Normal"/>
    <w:next w:val="Normal"/>
    <w:qFormat/>
    <w:pPr>
      <w:keepNext/>
      <w:ind w:left="2160" w:hanging="21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0"/>
      <w:szCs w:val="20"/>
    </w:rPr>
  </w:style>
  <w:style w:type="paragraph" w:styleId="BodyTextIndent">
    <w:name w:val="Body Text Indent"/>
    <w:basedOn w:val="Normal"/>
    <w:pPr>
      <w:ind w:left="2160" w:hanging="2160"/>
    </w:pPr>
  </w:style>
  <w:style w:type="character" w:styleId="Hyperlink">
    <w:name w:val="Hyperlink"/>
    <w:rPr>
      <w:color w:val="0000FF"/>
      <w:u w:val="single"/>
    </w:rPr>
  </w:style>
  <w:style w:type="paragraph" w:customStyle="1" w:styleId="authname">
    <w:name w:val="authname"/>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96279"/>
    <w:rPr>
      <w:rFonts w:ascii="Tahoma" w:hAnsi="Tahoma" w:cs="Tahoma"/>
      <w:sz w:val="16"/>
      <w:szCs w:val="16"/>
    </w:rPr>
  </w:style>
  <w:style w:type="character" w:styleId="FollowedHyperlink">
    <w:name w:val="FollowedHyperlink"/>
    <w:rsid w:val="00750B6F"/>
    <w:rPr>
      <w:color w:val="800080"/>
      <w:u w:val="single"/>
    </w:rPr>
  </w:style>
  <w:style w:type="character" w:styleId="CommentReference">
    <w:name w:val="annotation reference"/>
    <w:basedOn w:val="DefaultParagraphFont"/>
    <w:semiHidden/>
    <w:unhideWhenUsed/>
    <w:rsid w:val="003C1E00"/>
    <w:rPr>
      <w:sz w:val="16"/>
      <w:szCs w:val="16"/>
    </w:rPr>
  </w:style>
  <w:style w:type="paragraph" w:styleId="CommentText">
    <w:name w:val="annotation text"/>
    <w:basedOn w:val="Normal"/>
    <w:link w:val="CommentTextChar"/>
    <w:semiHidden/>
    <w:unhideWhenUsed/>
    <w:rsid w:val="003C1E00"/>
    <w:rPr>
      <w:sz w:val="20"/>
      <w:szCs w:val="20"/>
    </w:rPr>
  </w:style>
  <w:style w:type="character" w:customStyle="1" w:styleId="CommentTextChar">
    <w:name w:val="Comment Text Char"/>
    <w:basedOn w:val="DefaultParagraphFont"/>
    <w:link w:val="CommentText"/>
    <w:semiHidden/>
    <w:rsid w:val="003C1E00"/>
  </w:style>
  <w:style w:type="paragraph" w:styleId="CommentSubject">
    <w:name w:val="annotation subject"/>
    <w:basedOn w:val="CommentText"/>
    <w:next w:val="CommentText"/>
    <w:link w:val="CommentSubjectChar"/>
    <w:semiHidden/>
    <w:unhideWhenUsed/>
    <w:rsid w:val="003C1E00"/>
    <w:rPr>
      <w:b/>
      <w:bCs/>
    </w:rPr>
  </w:style>
  <w:style w:type="character" w:customStyle="1" w:styleId="CommentSubjectChar">
    <w:name w:val="Comment Subject Char"/>
    <w:basedOn w:val="CommentTextChar"/>
    <w:link w:val="CommentSubject"/>
    <w:semiHidden/>
    <w:rsid w:val="003C1E00"/>
    <w:rPr>
      <w:b/>
      <w:bCs/>
    </w:rPr>
  </w:style>
  <w:style w:type="paragraph" w:customStyle="1" w:styleId="Default">
    <w:name w:val="Default"/>
    <w:rsid w:val="009E52B0"/>
    <w:pPr>
      <w:widowControl w:val="0"/>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D4349B"/>
    <w:rPr>
      <w:color w:val="605E5C"/>
      <w:shd w:val="clear" w:color="auto" w:fill="E1DFDD"/>
    </w:rPr>
  </w:style>
  <w:style w:type="paragraph" w:styleId="ListParagraph">
    <w:name w:val="List Paragraph"/>
    <w:basedOn w:val="Normal"/>
    <w:uiPriority w:val="34"/>
    <w:qFormat/>
    <w:rsid w:val="008678E1"/>
    <w:pPr>
      <w:ind w:left="720"/>
      <w:contextualSpacing/>
    </w:pPr>
  </w:style>
  <w:style w:type="character" w:styleId="Strong">
    <w:name w:val="Strong"/>
    <w:basedOn w:val="DefaultParagraphFont"/>
    <w:uiPriority w:val="22"/>
    <w:qFormat/>
    <w:rsid w:val="00164C03"/>
    <w:rPr>
      <w:b/>
      <w:bCs/>
    </w:rPr>
  </w:style>
  <w:style w:type="character" w:styleId="UnresolvedMention">
    <w:name w:val="Unresolved Mention"/>
    <w:basedOn w:val="DefaultParagraphFont"/>
    <w:uiPriority w:val="99"/>
    <w:semiHidden/>
    <w:unhideWhenUsed/>
    <w:rsid w:val="00267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7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t.instructure.com/" TargetMode="External"/><Relationship Id="rId18" Type="http://schemas.openxmlformats.org/officeDocument/2006/relationships/hyperlink" Target="https://studentaffairs.unt.edu/student-health-and-wellness-center/index.html" TargetMode="External"/><Relationship Id="rId3" Type="http://schemas.openxmlformats.org/officeDocument/2006/relationships/customXml" Target="../customXml/item3.xml"/><Relationship Id="rId21" Type="http://schemas.openxmlformats.org/officeDocument/2006/relationships/hyperlink" Target="https://registrar.unt.edu/registration/dropping-class" TargetMode="External"/><Relationship Id="rId7" Type="http://schemas.openxmlformats.org/officeDocument/2006/relationships/settings" Target="settings.xml"/><Relationship Id="rId12" Type="http://schemas.openxmlformats.org/officeDocument/2006/relationships/hyperlink" Target="https://unt.zoom.us/j/83993692616" TargetMode="External"/><Relationship Id="rId17" Type="http://schemas.openxmlformats.org/officeDocument/2006/relationships/hyperlink" Target="https://clear.unt.edu/supported-technologies/canvas/requirements" TargetMode="External"/><Relationship Id="rId2" Type="http://schemas.openxmlformats.org/officeDocument/2006/relationships/customXml" Target="../customXml/item2.xml"/><Relationship Id="rId16" Type="http://schemas.openxmlformats.org/officeDocument/2006/relationships/hyperlink" Target="https://global.oup.com/ushe/product/plant-physiology-and-development-9780197577240" TargetMode="External"/><Relationship Id="rId20" Type="http://schemas.openxmlformats.org/officeDocument/2006/relationships/hyperlink" Target="https://registrar.unt.edu/registration/spring-registration-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an.ayre@unt.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t.bncollege.com/c/Fundamentals-of-Plant-Physiology/p/MBS_10320305_d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udentaffairs.unt.edu/office-disability-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oup.com/ushe/product/fundamentals-of-plant-physiology-978019761416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0" ma:contentTypeDescription="Create a new document." ma:contentTypeScope="" ma:versionID="86218dd3e50e49d3f4b8b5ab7bde6e8c">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4cf6512e8222aa19320a8abf12fdb3b9"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48fe87f-5ea9-469a-ae26-b062933e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F5E69-4105-4266-9F33-0C4FA4BF1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52DA8-841C-4E34-A608-8FA4F7E43B02}">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customXml/itemProps3.xml><?xml version="1.0" encoding="utf-8"?>
<ds:datastoreItem xmlns:ds="http://schemas.openxmlformats.org/officeDocument/2006/customXml" ds:itemID="{2565548F-ACE0-41C5-9261-4BC90C5BF4F6}">
  <ds:schemaRefs>
    <ds:schemaRef ds:uri="http://schemas.microsoft.com/sharepoint/v3/contenttype/forms"/>
  </ds:schemaRefs>
</ds:datastoreItem>
</file>

<file path=customXml/itemProps4.xml><?xml version="1.0" encoding="utf-8"?>
<ds:datastoreItem xmlns:ds="http://schemas.openxmlformats.org/officeDocument/2006/customXml" ds:itemID="{6886748B-62FF-4A8E-A012-B4319A49E7BB}">
  <ds:schemaRefs>
    <ds:schemaRef ds:uri="http://schemas.openxmlformats.org/officeDocument/2006/bibliography"/>
  </ds:schemaRefs>
</ds:datastoreItem>
</file>

<file path=docMetadata/LabelInfo.xml><?xml version="1.0" encoding="utf-8"?>
<clbl:labelList xmlns:clbl="http://schemas.microsoft.com/office/2020/mipLabelMetadata">
  <clbl:label id="{6276c875-7768-4967-88eb-c66a74d102ac}"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333</TotalTime>
  <Pages>6</Pages>
  <Words>2344</Words>
  <Characters>13418</Characters>
  <Application>Microsoft Office Word</Application>
  <DocSecurity>0</DocSecurity>
  <Lines>280</Lines>
  <Paragraphs>148</Paragraphs>
  <ScaleCrop>false</ScaleCrop>
  <HeadingPairs>
    <vt:vector size="2" baseType="variant">
      <vt:variant>
        <vt:lpstr>Title</vt:lpstr>
      </vt:variant>
      <vt:variant>
        <vt:i4>1</vt:i4>
      </vt:variant>
    </vt:vector>
  </HeadingPairs>
  <TitlesOfParts>
    <vt:vector size="1" baseType="lpstr">
      <vt:lpstr>January 28, 2004</vt:lpstr>
    </vt:vector>
  </TitlesOfParts>
  <Company>University of North Texas</Company>
  <LinksUpToDate>false</LinksUpToDate>
  <CharactersWithSpaces>15641</CharactersWithSpaces>
  <SharedDoc>false</SharedDoc>
  <HLinks>
    <vt:vector size="6" baseType="variant">
      <vt:variant>
        <vt:i4>4390922</vt:i4>
      </vt:variant>
      <vt:variant>
        <vt:i4>0</vt:i4>
      </vt:variant>
      <vt:variant>
        <vt:i4>0</vt:i4>
      </vt:variant>
      <vt:variant>
        <vt:i4>5</vt:i4>
      </vt:variant>
      <vt:variant>
        <vt:lpwstr>http://essc.unt.edu/registrar/schedule/droplimit.html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28, 2004</dc:title>
  <dc:subject/>
  <dc:creator>Brian G Ayre</dc:creator>
  <cp:keywords/>
  <dc:description/>
  <cp:lastModifiedBy>Ayre, Brian</cp:lastModifiedBy>
  <cp:revision>57</cp:revision>
  <cp:lastPrinted>2009-01-20T15:10:00Z</cp:lastPrinted>
  <dcterms:created xsi:type="dcterms:W3CDTF">2026-01-11T20:50:00Z</dcterms:created>
  <dcterms:modified xsi:type="dcterms:W3CDTF">2026-01-16T21:34:00Z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ac4a67dc80aab7997de3870a404c094fc8e2877088ac8c1259e2cbe7436087f4</vt:lpwstr>
  </property>
</Properties>
</file>