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58A4" w14:textId="1CFC214C" w:rsidR="009A3D0C" w:rsidRPr="00C4615B" w:rsidRDefault="009A3D0C" w:rsidP="00AE08F3">
      <w:pPr>
        <w:pStyle w:val="Title"/>
        <w:tabs>
          <w:tab w:val="left" w:pos="720"/>
          <w:tab w:val="left" w:pos="1800"/>
        </w:tabs>
        <w:spacing w:after="120"/>
        <w:jc w:val="both"/>
        <w:rPr>
          <w:rFonts w:ascii="Times New Roman" w:hAnsi="Times New Roman"/>
          <w:sz w:val="24"/>
          <w:szCs w:val="24"/>
        </w:rPr>
      </w:pPr>
      <w:r w:rsidRPr="00C4615B">
        <w:rPr>
          <w:rFonts w:ascii="Times New Roman" w:hAnsi="Times New Roman"/>
          <w:sz w:val="24"/>
          <w:szCs w:val="24"/>
        </w:rPr>
        <w:t xml:space="preserve">Genetics </w:t>
      </w:r>
      <w:r w:rsidR="00A8446F">
        <w:rPr>
          <w:rFonts w:ascii="Times New Roman" w:hAnsi="Times New Roman"/>
          <w:sz w:val="24"/>
          <w:szCs w:val="24"/>
        </w:rPr>
        <w:t xml:space="preserve">BIOL </w:t>
      </w:r>
      <w:r w:rsidRPr="00C4615B">
        <w:rPr>
          <w:rFonts w:ascii="Times New Roman" w:hAnsi="Times New Roman"/>
          <w:sz w:val="24"/>
          <w:szCs w:val="24"/>
        </w:rPr>
        <w:t>3451.001</w:t>
      </w:r>
    </w:p>
    <w:p w14:paraId="371958A5" w14:textId="1E521786" w:rsidR="009A3D0C" w:rsidRPr="00C4615B" w:rsidRDefault="005F1F99" w:rsidP="00AE08F3">
      <w:pPr>
        <w:tabs>
          <w:tab w:val="left" w:pos="720"/>
          <w:tab w:val="left" w:pos="1800"/>
        </w:tabs>
        <w:spacing w:after="120"/>
        <w:jc w:val="both"/>
        <w:rPr>
          <w:b/>
        </w:rPr>
      </w:pPr>
      <w:r>
        <w:rPr>
          <w:b/>
        </w:rPr>
        <w:t>Fall</w:t>
      </w:r>
      <w:r w:rsidR="009A3D0C" w:rsidRPr="00C4615B">
        <w:rPr>
          <w:b/>
        </w:rPr>
        <w:t xml:space="preserve"> 20</w:t>
      </w:r>
      <w:r w:rsidR="006D731D" w:rsidRPr="00C4615B">
        <w:rPr>
          <w:b/>
        </w:rPr>
        <w:t>2</w:t>
      </w:r>
      <w:r w:rsidR="00067C8C">
        <w:rPr>
          <w:b/>
        </w:rPr>
        <w:t>5</w:t>
      </w:r>
    </w:p>
    <w:p w14:paraId="2C793E00" w14:textId="2DA8C762" w:rsidR="00496286" w:rsidRDefault="00227FDD" w:rsidP="00AE08F3">
      <w:pPr>
        <w:tabs>
          <w:tab w:val="left" w:pos="1800"/>
        </w:tabs>
        <w:spacing w:after="120"/>
        <w:jc w:val="both"/>
        <w:rPr>
          <w:bCs/>
        </w:rPr>
      </w:pPr>
      <w:r w:rsidRPr="00F82BE7">
        <w:rPr>
          <w:b/>
        </w:rPr>
        <w:t>Time &amp; Place</w:t>
      </w:r>
      <w:r w:rsidR="00DE774B">
        <w:rPr>
          <w:b/>
        </w:rPr>
        <w:t xml:space="preserve">: </w:t>
      </w:r>
      <w:r w:rsidR="002622B5">
        <w:rPr>
          <w:bCs/>
        </w:rPr>
        <w:t>Monday/Wednesday/Friday</w:t>
      </w:r>
      <w:r w:rsidRPr="00F82BE7">
        <w:rPr>
          <w:bCs/>
        </w:rPr>
        <w:t xml:space="preserve">, </w:t>
      </w:r>
      <w:r w:rsidR="002622B5">
        <w:rPr>
          <w:bCs/>
        </w:rPr>
        <w:t>9</w:t>
      </w:r>
      <w:r>
        <w:rPr>
          <w:bCs/>
        </w:rPr>
        <w:t>:00</w:t>
      </w:r>
      <w:r w:rsidRPr="00F82BE7">
        <w:rPr>
          <w:bCs/>
        </w:rPr>
        <w:t>-</w:t>
      </w:r>
      <w:r>
        <w:rPr>
          <w:bCs/>
        </w:rPr>
        <w:t>9</w:t>
      </w:r>
      <w:r w:rsidRPr="00F82BE7">
        <w:rPr>
          <w:bCs/>
        </w:rPr>
        <w:t>:</w:t>
      </w:r>
      <w:r w:rsidR="002622B5">
        <w:rPr>
          <w:bCs/>
        </w:rPr>
        <w:t>5</w:t>
      </w:r>
      <w:r w:rsidRPr="00F82BE7">
        <w:rPr>
          <w:bCs/>
        </w:rPr>
        <w:t xml:space="preserve">0 </w:t>
      </w:r>
      <w:r>
        <w:rPr>
          <w:bCs/>
        </w:rPr>
        <w:t>AM</w:t>
      </w:r>
      <w:r w:rsidRPr="00F82BE7">
        <w:rPr>
          <w:bCs/>
        </w:rPr>
        <w:t xml:space="preserve">, </w:t>
      </w:r>
      <w:r w:rsidR="002622B5">
        <w:rPr>
          <w:bCs/>
        </w:rPr>
        <w:t>Chemistry Building (CHEM) 109</w:t>
      </w:r>
      <w:r w:rsidR="0072226B">
        <w:rPr>
          <w:bCs/>
        </w:rPr>
        <w:t>.</w:t>
      </w:r>
    </w:p>
    <w:p w14:paraId="75EF8B7F" w14:textId="09E48232" w:rsidR="00227FDD" w:rsidRDefault="0072226B" w:rsidP="005A7113">
      <w:pPr>
        <w:tabs>
          <w:tab w:val="left" w:pos="1800"/>
        </w:tabs>
        <w:spacing w:after="120"/>
        <w:jc w:val="both"/>
        <w:rPr>
          <w:bCs/>
        </w:rPr>
      </w:pPr>
      <w:r w:rsidRPr="0045470E">
        <w:rPr>
          <w:b/>
        </w:rPr>
        <w:t xml:space="preserve">Lecture </w:t>
      </w:r>
      <w:r w:rsidR="00227FDD" w:rsidRPr="0045470E">
        <w:rPr>
          <w:b/>
        </w:rPr>
        <w:t xml:space="preserve">delivery will be </w:t>
      </w:r>
      <w:r w:rsidRPr="0045470E">
        <w:rPr>
          <w:b/>
        </w:rPr>
        <w:t xml:space="preserve">face-to-face and attendance </w:t>
      </w:r>
      <w:r w:rsidR="00593006" w:rsidRPr="0045470E">
        <w:rPr>
          <w:b/>
        </w:rPr>
        <w:t>is</w:t>
      </w:r>
      <w:r w:rsidRPr="0045470E">
        <w:rPr>
          <w:b/>
        </w:rPr>
        <w:t xml:space="preserve"> expected.</w:t>
      </w:r>
    </w:p>
    <w:p w14:paraId="70C4C061" w14:textId="4CD649BF" w:rsidR="009C5CAE" w:rsidRDefault="00227FDD" w:rsidP="002E7A27">
      <w:pPr>
        <w:tabs>
          <w:tab w:val="left" w:pos="1800"/>
        </w:tabs>
        <w:spacing w:after="120"/>
        <w:jc w:val="both"/>
        <w:rPr>
          <w:rStyle w:val="Hyperlink"/>
        </w:rPr>
      </w:pPr>
      <w:r w:rsidRPr="00F82BE7">
        <w:rPr>
          <w:b/>
        </w:rPr>
        <w:t>Instructor:</w:t>
      </w:r>
      <w:r w:rsidR="00DE774B">
        <w:t xml:space="preserve"> </w:t>
      </w:r>
      <w:r w:rsidRPr="00F82BE7">
        <w:t xml:space="preserve">Brian Ayre, LSC B318; Tel 940-565-2975; E-mail: </w:t>
      </w:r>
      <w:hyperlink r:id="rId10" w:history="1">
        <w:r w:rsidRPr="00F82BE7">
          <w:rPr>
            <w:rStyle w:val="Hyperlink"/>
          </w:rPr>
          <w:t>brian.ayre@unt.edu</w:t>
        </w:r>
      </w:hyperlink>
    </w:p>
    <w:p w14:paraId="2B5C2F9B" w14:textId="76EE3B2D" w:rsidR="002E7A27" w:rsidRDefault="002E7A27" w:rsidP="0048177A">
      <w:pPr>
        <w:tabs>
          <w:tab w:val="left" w:pos="1800"/>
        </w:tabs>
        <w:spacing w:after="120"/>
        <w:jc w:val="both"/>
        <w:rPr>
          <w:b/>
        </w:rPr>
      </w:pPr>
      <w:r>
        <w:rPr>
          <w:b/>
        </w:rPr>
        <w:t xml:space="preserve">SI Leader: </w:t>
      </w:r>
      <w:r w:rsidR="0079193D" w:rsidRPr="0079193D">
        <w:t>Nadine El-Baghdady</w:t>
      </w:r>
    </w:p>
    <w:p w14:paraId="01C78180" w14:textId="31FBFE6B" w:rsidR="00227FDD" w:rsidRPr="00F82BE7" w:rsidRDefault="00227FDD" w:rsidP="00AE08F3">
      <w:pPr>
        <w:tabs>
          <w:tab w:val="left" w:pos="1800"/>
        </w:tabs>
        <w:spacing w:after="120"/>
        <w:jc w:val="both"/>
        <w:rPr>
          <w:b/>
        </w:rPr>
      </w:pPr>
      <w:r w:rsidRPr="00F82BE7">
        <w:rPr>
          <w:b/>
        </w:rPr>
        <w:t>Please use the Mess</w:t>
      </w:r>
      <w:r w:rsidR="00EB3ACD">
        <w:rPr>
          <w:b/>
        </w:rPr>
        <w:t>enger</w:t>
      </w:r>
      <w:r w:rsidR="0072226B">
        <w:rPr>
          <w:b/>
        </w:rPr>
        <w:t>/Email</w:t>
      </w:r>
      <w:r w:rsidRPr="00F82BE7">
        <w:rPr>
          <w:b/>
        </w:rPr>
        <w:t xml:space="preserve"> tool in CANVAS for all course</w:t>
      </w:r>
      <w:r w:rsidR="0072226B">
        <w:rPr>
          <w:b/>
        </w:rPr>
        <w:t>-</w:t>
      </w:r>
      <w:r w:rsidRPr="00F82BE7">
        <w:rPr>
          <w:b/>
        </w:rPr>
        <w:t>related correspondence</w:t>
      </w:r>
    </w:p>
    <w:p w14:paraId="1B29D810" w14:textId="5FD1E41E" w:rsidR="00BE548C" w:rsidRDefault="00AC1AED" w:rsidP="00AE08F3">
      <w:pPr>
        <w:tabs>
          <w:tab w:val="left" w:pos="720"/>
          <w:tab w:val="left" w:pos="1800"/>
        </w:tabs>
        <w:spacing w:after="120"/>
        <w:jc w:val="both"/>
        <w:rPr>
          <w:bCs/>
        </w:rPr>
      </w:pPr>
      <w:r w:rsidRPr="00DE774B">
        <w:rPr>
          <w:b/>
          <w:bCs/>
        </w:rPr>
        <w:t>Office hours:</w:t>
      </w:r>
      <w:r w:rsidR="00DE774B">
        <w:rPr>
          <w:bCs/>
        </w:rPr>
        <w:t xml:space="preserve"> </w:t>
      </w:r>
      <w:r w:rsidR="0072226B">
        <w:rPr>
          <w:bCs/>
        </w:rPr>
        <w:t>Monday</w:t>
      </w:r>
      <w:r w:rsidR="00BE548C" w:rsidRPr="00F82BE7">
        <w:rPr>
          <w:bCs/>
        </w:rPr>
        <w:t xml:space="preserve"> </w:t>
      </w:r>
      <w:r w:rsidR="00796CF0">
        <w:rPr>
          <w:bCs/>
        </w:rPr>
        <w:t xml:space="preserve">and </w:t>
      </w:r>
      <w:r w:rsidR="0072226B">
        <w:rPr>
          <w:bCs/>
        </w:rPr>
        <w:t>Wednesday</w:t>
      </w:r>
      <w:r w:rsidR="00BE548C" w:rsidRPr="00F82BE7">
        <w:rPr>
          <w:bCs/>
        </w:rPr>
        <w:t xml:space="preserve">, </w:t>
      </w:r>
      <w:r w:rsidR="002B54DB">
        <w:rPr>
          <w:bCs/>
        </w:rPr>
        <w:t>10</w:t>
      </w:r>
      <w:r w:rsidR="00BE548C" w:rsidRPr="00F82BE7">
        <w:rPr>
          <w:bCs/>
        </w:rPr>
        <w:t>:</w:t>
      </w:r>
      <w:r w:rsidR="00175770">
        <w:rPr>
          <w:bCs/>
        </w:rPr>
        <w:t>3</w:t>
      </w:r>
      <w:r w:rsidR="0072226B">
        <w:rPr>
          <w:bCs/>
        </w:rPr>
        <w:t>0</w:t>
      </w:r>
      <w:r w:rsidR="00BE548C" w:rsidRPr="00F82BE7">
        <w:rPr>
          <w:bCs/>
        </w:rPr>
        <w:t>-</w:t>
      </w:r>
      <w:r w:rsidR="00BE548C">
        <w:rPr>
          <w:bCs/>
        </w:rPr>
        <w:t>1</w:t>
      </w:r>
      <w:r w:rsidR="002B54DB">
        <w:rPr>
          <w:bCs/>
        </w:rPr>
        <w:t>1</w:t>
      </w:r>
      <w:r w:rsidR="00BE548C" w:rsidRPr="00F82BE7">
        <w:rPr>
          <w:bCs/>
        </w:rPr>
        <w:t>:</w:t>
      </w:r>
      <w:r w:rsidR="00175770">
        <w:rPr>
          <w:bCs/>
        </w:rPr>
        <w:t>3</w:t>
      </w:r>
      <w:r w:rsidR="0072226B">
        <w:rPr>
          <w:bCs/>
        </w:rPr>
        <w:t>0</w:t>
      </w:r>
      <w:r w:rsidR="00BE548C" w:rsidRPr="00F82BE7">
        <w:rPr>
          <w:bCs/>
        </w:rPr>
        <w:t xml:space="preserve"> </w:t>
      </w:r>
      <w:r w:rsidR="00BE548C">
        <w:rPr>
          <w:bCs/>
        </w:rPr>
        <w:t>AM</w:t>
      </w:r>
      <w:r w:rsidR="00BE548C" w:rsidRPr="00F82BE7">
        <w:t xml:space="preserve"> </w:t>
      </w:r>
      <w:r w:rsidR="00230AA0">
        <w:t xml:space="preserve">(subject to change) </w:t>
      </w:r>
      <w:r w:rsidR="00BE548C" w:rsidRPr="00F82BE7">
        <w:t>or by appointment</w:t>
      </w:r>
      <w:r w:rsidR="00BE548C">
        <w:t xml:space="preserve">. </w:t>
      </w:r>
      <w:r w:rsidR="00230AA0">
        <w:t>Students do not need an appointment for scheduled office hours</w:t>
      </w:r>
      <w:r w:rsidR="006732E0">
        <w:t xml:space="preserve">. </w:t>
      </w:r>
      <w:r w:rsidR="00BE6C04">
        <w:t xml:space="preserve">Students can attend office hours in person (LSC B 318) or </w:t>
      </w:r>
      <w:r w:rsidR="006732E0" w:rsidRPr="006732E0">
        <w:t>via Zoom (</w:t>
      </w:r>
      <w:hyperlink r:id="rId11" w:history="1">
        <w:r w:rsidR="001E2346" w:rsidRPr="001265B1">
          <w:rPr>
            <w:rStyle w:val="Hyperlink"/>
          </w:rPr>
          <w:t>https://unt.zoom.us/j/89470542894</w:t>
        </w:r>
      </w:hyperlink>
      <w:r w:rsidR="006732E0" w:rsidRPr="006732E0">
        <w:t>)</w:t>
      </w:r>
      <w:r w:rsidR="00230AA0">
        <w:t>; reasonable efforts will be made for scheduled office hours to be recorded and broadcast via Zoom</w:t>
      </w:r>
      <w:r w:rsidR="006732E0">
        <w:t>.</w:t>
      </w:r>
      <w:r w:rsidR="00D403EB">
        <w:rPr>
          <w:bCs/>
        </w:rPr>
        <w:t xml:space="preserve"> </w:t>
      </w:r>
      <w:r w:rsidR="00BE548C">
        <w:rPr>
          <w:bCs/>
        </w:rPr>
        <w:t xml:space="preserve">I encourage you to participate in office hours since I am here to help. </w:t>
      </w:r>
      <w:r w:rsidR="00EB3ACD">
        <w:rPr>
          <w:bCs/>
        </w:rPr>
        <w:t xml:space="preserve">Students wishing to discuss sensitive issues should make an appointment for a personal meeting through the CANVAS messenger/email tool. </w:t>
      </w:r>
    </w:p>
    <w:p w14:paraId="5B9E241A" w14:textId="43693AB9" w:rsidR="00D47231" w:rsidRDefault="00DE774B" w:rsidP="00AE08F3">
      <w:pPr>
        <w:pStyle w:val="Default"/>
        <w:tabs>
          <w:tab w:val="left" w:pos="720"/>
          <w:tab w:val="left" w:pos="1800"/>
        </w:tabs>
        <w:spacing w:after="120"/>
        <w:jc w:val="both"/>
        <w:rPr>
          <w:rFonts w:ascii="Times New Roman" w:hAnsi="Times New Roman" w:cs="Times New Roman"/>
        </w:rPr>
      </w:pPr>
      <w:r w:rsidRPr="00DE774B">
        <w:rPr>
          <w:rFonts w:ascii="Times New Roman" w:hAnsi="Times New Roman" w:cs="Times New Roman"/>
          <w:b/>
          <w:bCs/>
        </w:rPr>
        <w:t>Objectives:</w:t>
      </w:r>
      <w:r w:rsidR="00EE170A" w:rsidRPr="00C4615B">
        <w:rPr>
          <w:rFonts w:ascii="Times New Roman" w:hAnsi="Times New Roman" w:cs="Times New Roman"/>
        </w:rPr>
        <w:t xml:space="preserve"> </w:t>
      </w:r>
      <w:r w:rsidR="00EB3ACD">
        <w:rPr>
          <w:rFonts w:ascii="Times New Roman" w:hAnsi="Times New Roman" w:cs="Times New Roman"/>
        </w:rPr>
        <w:t xml:space="preserve">Genetics (BIOL 3451) is an upper-level (junior) </w:t>
      </w:r>
      <w:r w:rsidR="00886668">
        <w:rPr>
          <w:rFonts w:ascii="Times New Roman" w:hAnsi="Times New Roman" w:cs="Times New Roman"/>
        </w:rPr>
        <w:t xml:space="preserve">course targeted </w:t>
      </w:r>
      <w:r w:rsidR="00593006">
        <w:rPr>
          <w:rFonts w:ascii="Times New Roman" w:hAnsi="Times New Roman" w:cs="Times New Roman"/>
        </w:rPr>
        <w:t>at</w:t>
      </w:r>
      <w:r w:rsidR="00886668">
        <w:rPr>
          <w:rFonts w:ascii="Times New Roman" w:hAnsi="Times New Roman" w:cs="Times New Roman"/>
        </w:rPr>
        <w:t xml:space="preserve"> Biology Majors with the required prerequisites. Course material will emphasize the </w:t>
      </w:r>
      <w:r w:rsidR="00062851">
        <w:rPr>
          <w:rFonts w:ascii="Times New Roman" w:hAnsi="Times New Roman" w:cs="Times New Roman"/>
        </w:rPr>
        <w:t xml:space="preserve">three types of Genetics: Transmission (Inheritance) Genetics, Molecular Genetics, and Population Genetics. </w:t>
      </w:r>
      <w:r w:rsidR="00593006">
        <w:rPr>
          <w:rFonts w:ascii="Times New Roman" w:hAnsi="Times New Roman" w:cs="Times New Roman"/>
        </w:rPr>
        <w:t>The course intends</w:t>
      </w:r>
      <w:r w:rsidR="009A3D0C" w:rsidRPr="00C4615B">
        <w:rPr>
          <w:rFonts w:ascii="Times New Roman" w:hAnsi="Times New Roman" w:cs="Times New Roman"/>
        </w:rPr>
        <w:t xml:space="preserve"> to provide a strong background in </w:t>
      </w:r>
      <w:r w:rsidR="00785F97" w:rsidRPr="00C4615B">
        <w:rPr>
          <w:rFonts w:ascii="Times New Roman" w:hAnsi="Times New Roman" w:cs="Times New Roman"/>
        </w:rPr>
        <w:t>genetic</w:t>
      </w:r>
      <w:r w:rsidR="00062851">
        <w:rPr>
          <w:rFonts w:ascii="Times New Roman" w:hAnsi="Times New Roman" w:cs="Times New Roman"/>
        </w:rPr>
        <w:t xml:space="preserve"> principles to contribute to your understanding of scientific principles, </w:t>
      </w:r>
      <w:r w:rsidR="00D47231">
        <w:rPr>
          <w:rFonts w:ascii="Times New Roman" w:hAnsi="Times New Roman" w:cs="Times New Roman"/>
        </w:rPr>
        <w:t>your</w:t>
      </w:r>
      <w:r w:rsidR="00062851">
        <w:rPr>
          <w:rFonts w:ascii="Times New Roman" w:hAnsi="Times New Roman" w:cs="Times New Roman"/>
        </w:rPr>
        <w:t xml:space="preserve"> </w:t>
      </w:r>
      <w:r w:rsidR="00D47231">
        <w:rPr>
          <w:rFonts w:ascii="Times New Roman" w:hAnsi="Times New Roman" w:cs="Times New Roman"/>
        </w:rPr>
        <w:t>in-depth</w:t>
      </w:r>
      <w:r w:rsidR="00062851">
        <w:rPr>
          <w:rFonts w:ascii="Times New Roman" w:hAnsi="Times New Roman" w:cs="Times New Roman"/>
        </w:rPr>
        <w:t xml:space="preserve"> knowledge of the natural world around us</w:t>
      </w:r>
      <w:r w:rsidR="008923B2">
        <w:rPr>
          <w:rFonts w:ascii="Times New Roman" w:hAnsi="Times New Roman" w:cs="Times New Roman"/>
        </w:rPr>
        <w:t>,</w:t>
      </w:r>
      <w:r w:rsidR="00062851">
        <w:rPr>
          <w:rFonts w:ascii="Times New Roman" w:hAnsi="Times New Roman" w:cs="Times New Roman"/>
        </w:rPr>
        <w:t xml:space="preserve"> how genetics contributes to societal well-being, and to synergistically contribute to other courses in your university career and b</w:t>
      </w:r>
      <w:r w:rsidR="00D47231">
        <w:rPr>
          <w:rFonts w:ascii="Times New Roman" w:hAnsi="Times New Roman" w:cs="Times New Roman"/>
        </w:rPr>
        <w:t>eyond.</w:t>
      </w:r>
    </w:p>
    <w:p w14:paraId="26CD880A" w14:textId="2A57F7A0" w:rsidR="008923B2" w:rsidRDefault="008923B2" w:rsidP="00AE08F3">
      <w:pPr>
        <w:pStyle w:val="Default"/>
        <w:tabs>
          <w:tab w:val="left" w:pos="720"/>
          <w:tab w:val="left" w:pos="1800"/>
        </w:tabs>
        <w:spacing w:after="120"/>
        <w:jc w:val="both"/>
        <w:rPr>
          <w:rFonts w:ascii="Times New Roman" w:hAnsi="Times New Roman" w:cs="Times New Roman"/>
        </w:rPr>
      </w:pPr>
      <w:r w:rsidRPr="008923B2">
        <w:rPr>
          <w:rFonts w:ascii="Times New Roman" w:hAnsi="Times New Roman" w:cs="Times New Roman"/>
        </w:rPr>
        <w:t xml:space="preserve">At the end of the course, students should be able to </w:t>
      </w:r>
      <w:r>
        <w:rPr>
          <w:rFonts w:ascii="Times New Roman" w:hAnsi="Times New Roman" w:cs="Times New Roman"/>
        </w:rPr>
        <w:t>s</w:t>
      </w:r>
      <w:r w:rsidRPr="008923B2">
        <w:rPr>
          <w:rFonts w:ascii="Times New Roman" w:hAnsi="Times New Roman" w:cs="Times New Roman"/>
        </w:rPr>
        <w:t xml:space="preserve">tate </w:t>
      </w:r>
      <w:r>
        <w:rPr>
          <w:rFonts w:ascii="Times New Roman" w:hAnsi="Times New Roman" w:cs="Times New Roman"/>
        </w:rPr>
        <w:t xml:space="preserve">modern principles of transmission, molecular, and population genetics; apply modern principles </w:t>
      </w:r>
      <w:r w:rsidR="00094B38">
        <w:rPr>
          <w:rFonts w:ascii="Times New Roman" w:hAnsi="Times New Roman" w:cs="Times New Roman"/>
        </w:rPr>
        <w:t xml:space="preserve">of </w:t>
      </w:r>
      <w:r>
        <w:rPr>
          <w:rFonts w:ascii="Times New Roman" w:hAnsi="Times New Roman" w:cs="Times New Roman"/>
        </w:rPr>
        <w:t>transmission, molecular</w:t>
      </w:r>
      <w:r w:rsidR="00BE6C04">
        <w:rPr>
          <w:rFonts w:ascii="Times New Roman" w:hAnsi="Times New Roman" w:cs="Times New Roman"/>
        </w:rPr>
        <w:t>,</w:t>
      </w:r>
      <w:r>
        <w:rPr>
          <w:rFonts w:ascii="Times New Roman" w:hAnsi="Times New Roman" w:cs="Times New Roman"/>
        </w:rPr>
        <w:t xml:space="preserve"> and population genetics to ‘real</w:t>
      </w:r>
      <w:r w:rsidR="00614DBC">
        <w:rPr>
          <w:rFonts w:ascii="Times New Roman" w:hAnsi="Times New Roman" w:cs="Times New Roman"/>
        </w:rPr>
        <w:t>-</w:t>
      </w:r>
      <w:r>
        <w:rPr>
          <w:rFonts w:ascii="Times New Roman" w:hAnsi="Times New Roman" w:cs="Times New Roman"/>
        </w:rPr>
        <w:t xml:space="preserve">world’ scenarios; and decide which principles of modern transmission, molecular, and/or population genetics </w:t>
      </w:r>
      <w:r w:rsidR="00094B38">
        <w:rPr>
          <w:rFonts w:ascii="Times New Roman" w:hAnsi="Times New Roman" w:cs="Times New Roman"/>
        </w:rPr>
        <w:t>should be applied to ‘real</w:t>
      </w:r>
      <w:r w:rsidR="00614DBC">
        <w:rPr>
          <w:rFonts w:ascii="Times New Roman" w:hAnsi="Times New Roman" w:cs="Times New Roman"/>
        </w:rPr>
        <w:t>-</w:t>
      </w:r>
      <w:r w:rsidR="00094B38">
        <w:rPr>
          <w:rFonts w:ascii="Times New Roman" w:hAnsi="Times New Roman" w:cs="Times New Roman"/>
        </w:rPr>
        <w:t>world’ scenarios.</w:t>
      </w:r>
      <w:r w:rsidR="00094B38" w:rsidRPr="00094B38">
        <w:rPr>
          <w:rFonts w:ascii="Times New Roman" w:hAnsi="Times New Roman" w:cs="Times New Roman"/>
        </w:rPr>
        <w:t xml:space="preserve"> </w:t>
      </w:r>
    </w:p>
    <w:p w14:paraId="08E198B3" w14:textId="147419C7" w:rsidR="00D47231" w:rsidRDefault="009A3D0C" w:rsidP="00AE08F3">
      <w:pPr>
        <w:tabs>
          <w:tab w:val="left" w:pos="720"/>
          <w:tab w:val="left" w:pos="1800"/>
        </w:tabs>
        <w:spacing w:after="120"/>
        <w:jc w:val="both"/>
      </w:pPr>
      <w:r w:rsidRPr="00DE774B">
        <w:rPr>
          <w:b/>
          <w:bCs/>
        </w:rPr>
        <w:t>Website:</w:t>
      </w:r>
      <w:r w:rsidRPr="00C4615B">
        <w:t xml:space="preserve"> </w:t>
      </w:r>
      <w:r w:rsidR="005B0C8A" w:rsidRPr="00C4615B">
        <w:rPr>
          <w:color w:val="0000FF"/>
          <w:u w:val="single"/>
        </w:rPr>
        <w:t xml:space="preserve">https://unt.instructure.com/ </w:t>
      </w:r>
      <w:r w:rsidRPr="00C4615B">
        <w:t>(</w:t>
      </w:r>
      <w:r w:rsidR="00D47231">
        <w:t>CANVAS</w:t>
      </w:r>
      <w:r w:rsidRPr="00C4615B">
        <w:t xml:space="preserve">) is the official web portal </w:t>
      </w:r>
      <w:r w:rsidR="00593006">
        <w:t>for</w:t>
      </w:r>
      <w:r w:rsidRPr="00C4615B">
        <w:t xml:space="preserve"> this course. Check this website regularly. It will contain updates to the syllabus, </w:t>
      </w:r>
      <w:r w:rsidR="00A10D23" w:rsidRPr="00C4615B">
        <w:t>lecture</w:t>
      </w:r>
      <w:r w:rsidR="00D47231">
        <w:t xml:space="preserve"> materials</w:t>
      </w:r>
      <w:r w:rsidRPr="00C4615B">
        <w:t xml:space="preserve">, </w:t>
      </w:r>
      <w:r w:rsidR="00D47231">
        <w:t xml:space="preserve">assignments, </w:t>
      </w:r>
      <w:r w:rsidR="00886668">
        <w:t>lecture and office hour recordings (if available)</w:t>
      </w:r>
      <w:r w:rsidR="00593006">
        <w:t>,</w:t>
      </w:r>
      <w:r w:rsidR="00886668">
        <w:t xml:space="preserve"> </w:t>
      </w:r>
      <w:r w:rsidRPr="00C4615B">
        <w:t xml:space="preserve">and other official communications as necessary. It is recommended that you go to the website the day before </w:t>
      </w:r>
      <w:r w:rsidR="00D47231">
        <w:t xml:space="preserve">each </w:t>
      </w:r>
      <w:r w:rsidRPr="00C4615B">
        <w:t xml:space="preserve">class </w:t>
      </w:r>
      <w:r w:rsidR="00D47231">
        <w:t>and review the material in advance; printing the material and using the printouts to take notes during lecture</w:t>
      </w:r>
      <w:r w:rsidR="00593006">
        <w:t>s</w:t>
      </w:r>
      <w:r w:rsidR="00D47231">
        <w:t xml:space="preserve"> is an effective strategy to help you learn the material.</w:t>
      </w:r>
    </w:p>
    <w:p w14:paraId="371958B1" w14:textId="69826BEC" w:rsidR="00AC1AED" w:rsidRDefault="00AC1AED" w:rsidP="00AE08F3">
      <w:pPr>
        <w:pStyle w:val="NormalWeb"/>
        <w:tabs>
          <w:tab w:val="left" w:pos="720"/>
          <w:tab w:val="left" w:pos="1800"/>
        </w:tabs>
        <w:spacing w:before="0" w:beforeAutospacing="0" w:after="120" w:afterAutospacing="0"/>
        <w:jc w:val="both"/>
        <w:rPr>
          <w:rStyle w:val="Strong"/>
          <w:b w:val="0"/>
        </w:rPr>
      </w:pPr>
      <w:r w:rsidRPr="00DE774B">
        <w:rPr>
          <w:rStyle w:val="Strong"/>
        </w:rPr>
        <w:t>Required materials:</w:t>
      </w:r>
      <w:r w:rsidR="00DE774B">
        <w:rPr>
          <w:rStyle w:val="Strong"/>
        </w:rPr>
        <w:tab/>
      </w:r>
      <w:r w:rsidR="00D47231">
        <w:rPr>
          <w:rStyle w:val="Strong"/>
          <w:b w:val="0"/>
        </w:rPr>
        <w:t>The textbook is required.</w:t>
      </w:r>
      <w:r w:rsidR="00D403EB">
        <w:rPr>
          <w:rStyle w:val="Strong"/>
          <w:b w:val="0"/>
        </w:rPr>
        <w:t xml:space="preserve"> </w:t>
      </w:r>
      <w:r w:rsidR="00D47231">
        <w:rPr>
          <w:rStyle w:val="Strong"/>
          <w:b w:val="0"/>
        </w:rPr>
        <w:t xml:space="preserve">The </w:t>
      </w:r>
      <w:r w:rsidRPr="00C4615B">
        <w:rPr>
          <w:rStyle w:val="Strong"/>
          <w:b w:val="0"/>
        </w:rPr>
        <w:t xml:space="preserve">textbook and </w:t>
      </w:r>
      <w:r w:rsidR="00D47231">
        <w:rPr>
          <w:rStyle w:val="Strong"/>
          <w:b w:val="0"/>
        </w:rPr>
        <w:t>associated online resources provide excellent learning tools.</w:t>
      </w:r>
    </w:p>
    <w:p w14:paraId="48CFFC48" w14:textId="3382CEF6" w:rsidR="004F38F9" w:rsidRPr="009215CB" w:rsidRDefault="00D47231" w:rsidP="00AE08F3">
      <w:pPr>
        <w:pStyle w:val="NormalWeb"/>
        <w:numPr>
          <w:ilvl w:val="0"/>
          <w:numId w:val="3"/>
        </w:numPr>
        <w:tabs>
          <w:tab w:val="clear" w:pos="720"/>
          <w:tab w:val="left" w:pos="360"/>
          <w:tab w:val="left" w:pos="1800"/>
        </w:tabs>
        <w:spacing w:before="0" w:beforeAutospacing="0" w:after="120" w:afterAutospacing="0"/>
        <w:ind w:left="0" w:firstLine="0"/>
        <w:jc w:val="both"/>
        <w:rPr>
          <w:b/>
          <w:bCs/>
        </w:rPr>
      </w:pPr>
      <w:r w:rsidRPr="00D47231">
        <w:t>Required textbook:</w:t>
      </w:r>
      <w:r w:rsidRPr="009215CB">
        <w:rPr>
          <w:b/>
        </w:rPr>
        <w:t xml:space="preserve"> </w:t>
      </w:r>
      <w:r w:rsidR="00AC1AED" w:rsidRPr="009215CB">
        <w:rPr>
          <w:b/>
          <w:bCs/>
        </w:rPr>
        <w:t>Genetics: A Conceptual Approach</w:t>
      </w:r>
      <w:r w:rsidRPr="009215CB">
        <w:rPr>
          <w:b/>
          <w:bCs/>
        </w:rPr>
        <w:t xml:space="preserve">, </w:t>
      </w:r>
      <w:r w:rsidR="00AC1AED" w:rsidRPr="009215CB">
        <w:rPr>
          <w:bCs/>
        </w:rPr>
        <w:t>Benjamin A</w:t>
      </w:r>
      <w:r w:rsidRPr="009215CB">
        <w:rPr>
          <w:bCs/>
        </w:rPr>
        <w:t>.</w:t>
      </w:r>
      <w:r w:rsidR="00AC1AED" w:rsidRPr="009215CB">
        <w:rPr>
          <w:bCs/>
        </w:rPr>
        <w:t xml:space="preserve"> Pierce, 6</w:t>
      </w:r>
      <w:r w:rsidR="00AC1AED" w:rsidRPr="009215CB">
        <w:rPr>
          <w:bCs/>
          <w:vertAlign w:val="superscript"/>
        </w:rPr>
        <w:t>th</w:t>
      </w:r>
      <w:r w:rsidR="00AC1AED" w:rsidRPr="009215CB">
        <w:rPr>
          <w:bCs/>
        </w:rPr>
        <w:t xml:space="preserve"> or 7</w:t>
      </w:r>
      <w:r w:rsidR="00AC1AED" w:rsidRPr="009215CB">
        <w:rPr>
          <w:bCs/>
          <w:vertAlign w:val="superscript"/>
        </w:rPr>
        <w:t>th</w:t>
      </w:r>
      <w:r w:rsidR="00AC1AED" w:rsidRPr="009215CB">
        <w:rPr>
          <w:bCs/>
        </w:rPr>
        <w:t xml:space="preserve"> edition </w:t>
      </w:r>
      <w:r w:rsidR="00AC1AED" w:rsidRPr="00D47231">
        <w:t>(</w:t>
      </w:r>
      <w:r w:rsidR="00AC1AED" w:rsidRPr="00C4615B">
        <w:t>either the print</w:t>
      </w:r>
      <w:r>
        <w:t xml:space="preserve">ed hardcopy </w:t>
      </w:r>
      <w:r w:rsidR="00AC1AED" w:rsidRPr="00C4615B">
        <w:t xml:space="preserve">or the digital </w:t>
      </w:r>
      <w:r>
        <w:t>version, rent or buy</w:t>
      </w:r>
      <w:r w:rsidR="004F38F9">
        <w:t>, ISBN 9781319216801</w:t>
      </w:r>
      <w:r w:rsidR="009215CB">
        <w:t xml:space="preserve">; </w:t>
      </w:r>
      <w:hyperlink r:id="rId12" w:history="1">
        <w:r w:rsidR="009215CB">
          <w:rPr>
            <w:rStyle w:val="Hyperlink"/>
          </w:rPr>
          <w:t>https://www.macmillanlearning.com/college/us/product/Genetics-A-Conceptual-Approach</w:t>
        </w:r>
      </w:hyperlink>
      <w:r w:rsidR="009215CB">
        <w:t xml:space="preserve">. Refer to the </w:t>
      </w:r>
      <w:r w:rsidR="00593006">
        <w:t>publisher’s</w:t>
      </w:r>
      <w:r w:rsidR="009215CB">
        <w:t xml:space="preserve"> website</w:t>
      </w:r>
      <w:r w:rsidR="009215CB" w:rsidRPr="00C4615B">
        <w:t xml:space="preserve"> </w:t>
      </w:r>
      <w:r w:rsidR="009215CB">
        <w:t>for available options, or</w:t>
      </w:r>
      <w:r w:rsidR="00AC1AED" w:rsidRPr="00C4615B">
        <w:t xml:space="preserve"> contact </w:t>
      </w:r>
      <w:r w:rsidR="009215CB">
        <w:t>the UNT Bookstore (</w:t>
      </w:r>
      <w:r w:rsidR="00AC1AED" w:rsidRPr="00C4615B">
        <w:t>Barnes &amp; Noble 8085, University of North Texas</w:t>
      </w:r>
      <w:r w:rsidR="009215CB">
        <w:t xml:space="preserve">; </w:t>
      </w:r>
      <w:hyperlink r:id="rId13" w:history="1">
        <w:r w:rsidR="004F38F9">
          <w:rPr>
            <w:rStyle w:val="Hyperlink"/>
          </w:rPr>
          <w:t>https://unt.bncollege.com/shop/unt/home</w:t>
        </w:r>
      </w:hyperlink>
      <w:r w:rsidR="00094B38">
        <w:rPr>
          <w:rStyle w:val="Hyperlink"/>
        </w:rPr>
        <w:t>)</w:t>
      </w:r>
      <w:r w:rsidR="009215CB">
        <w:t>.</w:t>
      </w:r>
      <w:r w:rsidR="00886668">
        <w:t xml:space="preserve"> </w:t>
      </w:r>
      <w:r w:rsidR="00886668" w:rsidRPr="00BE6C04">
        <w:rPr>
          <w:i/>
        </w:rPr>
        <w:t>Note</w:t>
      </w:r>
      <w:r w:rsidR="00BE6C04">
        <w:rPr>
          <w:i/>
        </w:rPr>
        <w:t>:</w:t>
      </w:r>
      <w:r w:rsidR="00886668" w:rsidRPr="00BE6C04">
        <w:rPr>
          <w:i/>
        </w:rPr>
        <w:t xml:space="preserve"> </w:t>
      </w:r>
      <w:r w:rsidR="00BE6C04" w:rsidRPr="00BE6C04">
        <w:rPr>
          <w:i/>
        </w:rPr>
        <w:t xml:space="preserve">we </w:t>
      </w:r>
      <w:r w:rsidR="00BE6C04" w:rsidRPr="00BE6C04">
        <w:rPr>
          <w:b/>
          <w:i/>
          <w:u w:val="single"/>
        </w:rPr>
        <w:t>do not</w:t>
      </w:r>
      <w:r w:rsidR="00BE6C04" w:rsidRPr="00BE6C04">
        <w:rPr>
          <w:i/>
        </w:rPr>
        <w:t xml:space="preserve"> use the </w:t>
      </w:r>
      <w:r w:rsidR="00886668" w:rsidRPr="00BE6C04">
        <w:rPr>
          <w:i/>
        </w:rPr>
        <w:t xml:space="preserve">“Achieve” </w:t>
      </w:r>
      <w:r w:rsidR="0015092F" w:rsidRPr="00BE6C04">
        <w:rPr>
          <w:i/>
        </w:rPr>
        <w:t xml:space="preserve">package </w:t>
      </w:r>
      <w:r w:rsidR="00BE6C04" w:rsidRPr="00BE6C04">
        <w:rPr>
          <w:i/>
        </w:rPr>
        <w:t>in this course</w:t>
      </w:r>
      <w:r w:rsidR="0015092F">
        <w:t>.</w:t>
      </w:r>
    </w:p>
    <w:p w14:paraId="53899459" w14:textId="48BA64D1" w:rsidR="0015092F" w:rsidRPr="003B2A30" w:rsidRDefault="00094B38" w:rsidP="00AE08F3">
      <w:pPr>
        <w:pStyle w:val="NormalWeb"/>
        <w:numPr>
          <w:ilvl w:val="0"/>
          <w:numId w:val="3"/>
        </w:numPr>
        <w:tabs>
          <w:tab w:val="clear" w:pos="720"/>
          <w:tab w:val="left" w:pos="360"/>
          <w:tab w:val="left" w:pos="1800"/>
        </w:tabs>
        <w:spacing w:before="0" w:beforeAutospacing="0" w:after="120" w:afterAutospacing="0"/>
        <w:ind w:left="0" w:firstLine="0"/>
        <w:jc w:val="both"/>
        <w:rPr>
          <w:b/>
          <w:bCs/>
        </w:rPr>
      </w:pPr>
      <w:r>
        <w:t xml:space="preserve">In-class </w:t>
      </w:r>
      <w:r w:rsidR="004F38F9">
        <w:t xml:space="preserve">hardware: </w:t>
      </w:r>
      <w:r w:rsidR="00F1010D">
        <w:t xml:space="preserve">a </w:t>
      </w:r>
      <w:r w:rsidR="00593006">
        <w:t>smartphone</w:t>
      </w:r>
      <w:r w:rsidR="00F1010D">
        <w:t xml:space="preserve"> or similar internet-enabled device is recommended as i</w:t>
      </w:r>
      <w:r w:rsidR="0015092F">
        <w:t>n-class participation will regularly include Zoom polls</w:t>
      </w:r>
      <w:r w:rsidR="00F1010D">
        <w:t>, iClicker questions</w:t>
      </w:r>
      <w:r w:rsidR="00EF3B24">
        <w:t xml:space="preserve"> (</w:t>
      </w:r>
      <w:r w:rsidR="000479F1" w:rsidRPr="000479F1">
        <w:t xml:space="preserve">FL25 BIOL 3451.001 Genetics </w:t>
      </w:r>
      <w:r w:rsidR="000479F1" w:rsidRPr="000479F1">
        <w:lastRenderedPageBreak/>
        <w:t>Ayre</w:t>
      </w:r>
      <w:r w:rsidR="00EF3B24">
        <w:t>)</w:t>
      </w:r>
      <w:r w:rsidR="00F1010D">
        <w:t>, or similar technology.</w:t>
      </w:r>
      <w:r>
        <w:t xml:space="preserve"> A calculator or calculator app on a </w:t>
      </w:r>
      <w:r w:rsidR="00593006">
        <w:t>smartphone</w:t>
      </w:r>
      <w:r>
        <w:t xml:space="preserve"> with basic scientific functions is recommended for exams.</w:t>
      </w:r>
    </w:p>
    <w:p w14:paraId="1B3BC029" w14:textId="2FBB0A59" w:rsidR="003B2A30" w:rsidRPr="00EA4986" w:rsidRDefault="003B2A30" w:rsidP="00AE08F3">
      <w:pPr>
        <w:pStyle w:val="NormalWeb"/>
        <w:numPr>
          <w:ilvl w:val="0"/>
          <w:numId w:val="3"/>
        </w:numPr>
        <w:tabs>
          <w:tab w:val="clear" w:pos="720"/>
          <w:tab w:val="left" w:pos="360"/>
          <w:tab w:val="left" w:pos="1800"/>
        </w:tabs>
        <w:spacing w:before="0" w:beforeAutospacing="0" w:after="120" w:afterAutospacing="0"/>
        <w:ind w:left="0" w:firstLine="0"/>
        <w:jc w:val="both"/>
        <w:rPr>
          <w:bCs/>
        </w:rPr>
      </w:pPr>
      <w:r w:rsidRPr="00EA4986">
        <w:rPr>
          <w:bCs/>
        </w:rPr>
        <w:t xml:space="preserve">Minimum </w:t>
      </w:r>
      <w:r w:rsidR="00EA4986">
        <w:rPr>
          <w:bCs/>
        </w:rPr>
        <w:t>t</w:t>
      </w:r>
      <w:r w:rsidRPr="00EA4986">
        <w:rPr>
          <w:bCs/>
        </w:rPr>
        <w:t xml:space="preserve">echnology </w:t>
      </w:r>
      <w:r w:rsidR="00EA4986">
        <w:rPr>
          <w:bCs/>
        </w:rPr>
        <w:t>r</w:t>
      </w:r>
      <w:r w:rsidRPr="00EA4986">
        <w:rPr>
          <w:bCs/>
        </w:rPr>
        <w:t>equirements</w:t>
      </w:r>
      <w:r w:rsidR="00EA4986" w:rsidRPr="00EA4986">
        <w:rPr>
          <w:bCs/>
        </w:rPr>
        <w:t xml:space="preserve"> include a computer and reliable internet to access course materials and complete assignments through CANVAS (</w:t>
      </w:r>
      <w:hyperlink r:id="rId14" w:history="1">
        <w:r w:rsidR="00EA4986" w:rsidRPr="00EA4986">
          <w:rPr>
            <w:rStyle w:val="Hyperlink"/>
            <w:bCs/>
          </w:rPr>
          <w:t>https://clear.unt.edu/supported-technologies/canvas/requirements</w:t>
        </w:r>
      </w:hyperlink>
      <w:r w:rsidR="00EA4986" w:rsidRPr="00EA4986">
        <w:rPr>
          <w:bCs/>
        </w:rPr>
        <w:t xml:space="preserve">); camera, speakers, and microphone are recommended; various browser plug-ins and </w:t>
      </w:r>
      <w:r w:rsidRPr="00EA4986">
        <w:rPr>
          <w:bCs/>
        </w:rPr>
        <w:t>Microsoft Office Suite</w:t>
      </w:r>
      <w:r w:rsidR="00EA4986">
        <w:rPr>
          <w:bCs/>
        </w:rPr>
        <w:t xml:space="preserve"> are recommended.</w:t>
      </w:r>
    </w:p>
    <w:p w14:paraId="646D8267" w14:textId="19E77DF9" w:rsidR="003B2A30" w:rsidRPr="00EA4986" w:rsidRDefault="00EA4986" w:rsidP="00AE08F3">
      <w:pPr>
        <w:pStyle w:val="NormalWeb"/>
        <w:numPr>
          <w:ilvl w:val="0"/>
          <w:numId w:val="3"/>
        </w:numPr>
        <w:tabs>
          <w:tab w:val="clear" w:pos="720"/>
          <w:tab w:val="left" w:pos="360"/>
          <w:tab w:val="left" w:pos="1800"/>
        </w:tabs>
        <w:spacing w:before="0" w:beforeAutospacing="0" w:after="120" w:afterAutospacing="0"/>
        <w:ind w:left="0" w:firstLine="0"/>
        <w:jc w:val="both"/>
        <w:rPr>
          <w:bCs/>
        </w:rPr>
      </w:pPr>
      <w:r w:rsidRPr="00EA4986">
        <w:rPr>
          <w:bCs/>
        </w:rPr>
        <w:t>Minimum c</w:t>
      </w:r>
      <w:r w:rsidR="003B2A30" w:rsidRPr="00EA4986">
        <w:rPr>
          <w:bCs/>
        </w:rPr>
        <w:t xml:space="preserve">omputer </w:t>
      </w:r>
      <w:r w:rsidRPr="00EA4986">
        <w:rPr>
          <w:bCs/>
        </w:rPr>
        <w:t>and d</w:t>
      </w:r>
      <w:r w:rsidR="003B2A30" w:rsidRPr="00EA4986">
        <w:rPr>
          <w:bCs/>
        </w:rPr>
        <w:t xml:space="preserve">igital </w:t>
      </w:r>
      <w:r w:rsidRPr="00EA4986">
        <w:rPr>
          <w:bCs/>
        </w:rPr>
        <w:t>l</w:t>
      </w:r>
      <w:r w:rsidR="003B2A30" w:rsidRPr="00EA4986">
        <w:rPr>
          <w:bCs/>
        </w:rPr>
        <w:t>iteracy</w:t>
      </w:r>
      <w:r w:rsidRPr="00EA4986">
        <w:rPr>
          <w:bCs/>
        </w:rPr>
        <w:t xml:space="preserve"> skills include u</w:t>
      </w:r>
      <w:r w:rsidR="003B2A30" w:rsidRPr="00EA4986">
        <w:rPr>
          <w:bCs/>
        </w:rPr>
        <w:t>sing C</w:t>
      </w:r>
      <w:r w:rsidRPr="00EA4986">
        <w:rPr>
          <w:bCs/>
        </w:rPr>
        <w:t>ANVAS, u</w:t>
      </w:r>
      <w:r w:rsidR="003B2A30" w:rsidRPr="00EA4986">
        <w:rPr>
          <w:bCs/>
        </w:rPr>
        <w:t>sing email with attachments</w:t>
      </w:r>
      <w:r w:rsidRPr="00EA4986">
        <w:rPr>
          <w:bCs/>
        </w:rPr>
        <w:t xml:space="preserve">, </w:t>
      </w:r>
      <w:r>
        <w:rPr>
          <w:bCs/>
        </w:rPr>
        <w:t>d</w:t>
      </w:r>
      <w:r w:rsidR="003B2A30" w:rsidRPr="00EA4986">
        <w:rPr>
          <w:bCs/>
        </w:rPr>
        <w:t>ownloading and installing software</w:t>
      </w:r>
      <w:r>
        <w:rPr>
          <w:bCs/>
        </w:rPr>
        <w:t xml:space="preserve">, basic use of </w:t>
      </w:r>
      <w:r w:rsidRPr="00EA4986">
        <w:rPr>
          <w:bCs/>
        </w:rPr>
        <w:t>various browser plug-ins</w:t>
      </w:r>
      <w:r w:rsidR="00593006">
        <w:rPr>
          <w:bCs/>
        </w:rPr>
        <w:t>,</w:t>
      </w:r>
      <w:r w:rsidRPr="00EA4986">
        <w:rPr>
          <w:bCs/>
        </w:rPr>
        <w:t xml:space="preserve"> and </w:t>
      </w:r>
      <w:r w:rsidR="00593006">
        <w:rPr>
          <w:bCs/>
        </w:rPr>
        <w:t xml:space="preserve">using </w:t>
      </w:r>
      <w:r w:rsidRPr="00EA4986">
        <w:rPr>
          <w:bCs/>
        </w:rPr>
        <w:t>Microsoft Office</w:t>
      </w:r>
      <w:r w:rsidR="00593006">
        <w:rPr>
          <w:bCs/>
        </w:rPr>
        <w:t xml:space="preserve"> applications.</w:t>
      </w:r>
    </w:p>
    <w:p w14:paraId="371958B8" w14:textId="1F5EB2E9" w:rsidR="007A6FA0" w:rsidRPr="00C4615B" w:rsidRDefault="007A6FA0" w:rsidP="00AE08F3">
      <w:pPr>
        <w:tabs>
          <w:tab w:val="left" w:pos="720"/>
          <w:tab w:val="left" w:pos="1800"/>
        </w:tabs>
        <w:spacing w:after="120"/>
        <w:jc w:val="both"/>
        <w:rPr>
          <w:bCs/>
        </w:rPr>
      </w:pPr>
      <w:r w:rsidRPr="00DE774B">
        <w:rPr>
          <w:b/>
          <w:bCs/>
        </w:rPr>
        <w:t>Pre</w:t>
      </w:r>
      <w:r w:rsidR="00DE774B" w:rsidRPr="00DE774B">
        <w:rPr>
          <w:b/>
          <w:bCs/>
        </w:rPr>
        <w:t>-</w:t>
      </w:r>
      <w:r w:rsidRPr="00DE774B">
        <w:rPr>
          <w:b/>
          <w:bCs/>
        </w:rPr>
        <w:t>requisites:</w:t>
      </w:r>
      <w:r w:rsidR="00DE774B">
        <w:rPr>
          <w:bCs/>
        </w:rPr>
        <w:t xml:space="preserve"> </w:t>
      </w:r>
      <w:r w:rsidR="007439FF">
        <w:rPr>
          <w:bCs/>
        </w:rPr>
        <w:t>Principles of Biology I and II</w:t>
      </w:r>
      <w:r w:rsidR="004B639E">
        <w:rPr>
          <w:bCs/>
        </w:rPr>
        <w:t xml:space="preserve"> and</w:t>
      </w:r>
      <w:r w:rsidR="007439FF">
        <w:rPr>
          <w:bCs/>
        </w:rPr>
        <w:t xml:space="preserve"> associated laboratory (or equivalent transfer course) </w:t>
      </w:r>
      <w:r w:rsidRPr="00C4615B">
        <w:rPr>
          <w:bCs/>
        </w:rPr>
        <w:t xml:space="preserve">with a grade of C or better. At least 1 </w:t>
      </w:r>
      <w:r w:rsidR="00593006">
        <w:rPr>
          <w:bCs/>
        </w:rPr>
        <w:t>lecture/laboratory</w:t>
      </w:r>
      <w:r w:rsidRPr="00C4615B">
        <w:rPr>
          <w:bCs/>
        </w:rPr>
        <w:t xml:space="preserve"> at the 2000 level </w:t>
      </w:r>
      <w:r w:rsidR="007439FF">
        <w:rPr>
          <w:bCs/>
        </w:rPr>
        <w:t xml:space="preserve">(sophomore) </w:t>
      </w:r>
      <w:r w:rsidRPr="00C4615B">
        <w:rPr>
          <w:bCs/>
        </w:rPr>
        <w:t>and Organic Chem</w:t>
      </w:r>
      <w:r w:rsidR="006D731D" w:rsidRPr="00C4615B">
        <w:rPr>
          <w:bCs/>
        </w:rPr>
        <w:t>istry</w:t>
      </w:r>
      <w:r w:rsidRPr="00C4615B">
        <w:rPr>
          <w:bCs/>
        </w:rPr>
        <w:t xml:space="preserve"> I (may be taken concurrently).</w:t>
      </w:r>
      <w:r w:rsidR="00496286">
        <w:rPr>
          <w:bCs/>
        </w:rPr>
        <w:t xml:space="preserve"> Entry into the Biology Major satisfies all </w:t>
      </w:r>
      <w:r w:rsidR="00016D3C">
        <w:rPr>
          <w:bCs/>
        </w:rPr>
        <w:t>prerequisites</w:t>
      </w:r>
      <w:r w:rsidR="00496286">
        <w:rPr>
          <w:bCs/>
        </w:rPr>
        <w:t xml:space="preserve">. </w:t>
      </w:r>
      <w:r w:rsidR="00F1010D">
        <w:rPr>
          <w:bCs/>
        </w:rPr>
        <w:t>Consent</w:t>
      </w:r>
      <w:r w:rsidR="00496286">
        <w:rPr>
          <w:bCs/>
        </w:rPr>
        <w:t xml:space="preserve"> of </w:t>
      </w:r>
      <w:r w:rsidR="00593006">
        <w:rPr>
          <w:bCs/>
        </w:rPr>
        <w:t xml:space="preserve">the </w:t>
      </w:r>
      <w:r w:rsidR="00496286">
        <w:rPr>
          <w:bCs/>
        </w:rPr>
        <w:t xml:space="preserve">instructor </w:t>
      </w:r>
      <w:r w:rsidR="00F1010D">
        <w:rPr>
          <w:bCs/>
        </w:rPr>
        <w:t xml:space="preserve">for students lacking one or more </w:t>
      </w:r>
      <w:r w:rsidR="00CC67C5">
        <w:rPr>
          <w:bCs/>
        </w:rPr>
        <w:t>prerequisites</w:t>
      </w:r>
      <w:r w:rsidR="00F1010D">
        <w:rPr>
          <w:bCs/>
        </w:rPr>
        <w:t xml:space="preserve"> is </w:t>
      </w:r>
      <w:r w:rsidR="00496286">
        <w:rPr>
          <w:bCs/>
        </w:rPr>
        <w:t>on a case</w:t>
      </w:r>
      <w:r w:rsidR="00F1010D">
        <w:rPr>
          <w:bCs/>
        </w:rPr>
        <w:t>-</w:t>
      </w:r>
      <w:r w:rsidR="00496286">
        <w:rPr>
          <w:bCs/>
        </w:rPr>
        <w:t>by</w:t>
      </w:r>
      <w:r w:rsidR="00F1010D">
        <w:rPr>
          <w:bCs/>
        </w:rPr>
        <w:t>-</w:t>
      </w:r>
      <w:r w:rsidR="00496286">
        <w:rPr>
          <w:bCs/>
        </w:rPr>
        <w:t>case basis.</w:t>
      </w:r>
    </w:p>
    <w:p w14:paraId="04965CE8" w14:textId="108BD14C" w:rsidR="00F81D32" w:rsidRDefault="002622A5" w:rsidP="00AE08F3">
      <w:pPr>
        <w:pStyle w:val="NormalWeb"/>
        <w:tabs>
          <w:tab w:val="left" w:pos="720"/>
          <w:tab w:val="left" w:pos="1800"/>
        </w:tabs>
        <w:spacing w:before="0" w:beforeAutospacing="0" w:after="120" w:afterAutospacing="0"/>
        <w:jc w:val="both"/>
        <w:rPr>
          <w:bCs/>
        </w:rPr>
      </w:pPr>
      <w:r w:rsidRPr="006910D1">
        <w:rPr>
          <w:b/>
          <w:bCs/>
        </w:rPr>
        <w:t>Grades</w:t>
      </w:r>
      <w:r w:rsidR="007A6FA0" w:rsidRPr="006910D1">
        <w:rPr>
          <w:b/>
          <w:bCs/>
        </w:rPr>
        <w:t>:</w:t>
      </w:r>
      <w:r w:rsidR="00DE774B" w:rsidRPr="006910D1">
        <w:rPr>
          <w:b/>
          <w:bCs/>
        </w:rPr>
        <w:t xml:space="preserve"> </w:t>
      </w:r>
      <w:r w:rsidR="000204FA" w:rsidRPr="006910D1">
        <w:rPr>
          <w:bCs/>
        </w:rPr>
        <w:t>There</w:t>
      </w:r>
      <w:r w:rsidRPr="006910D1">
        <w:rPr>
          <w:bCs/>
        </w:rPr>
        <w:t xml:space="preserve"> will </w:t>
      </w:r>
      <w:r w:rsidR="00093239">
        <w:rPr>
          <w:bCs/>
        </w:rPr>
        <w:t>be</w:t>
      </w:r>
      <w:r w:rsidRPr="006910D1">
        <w:rPr>
          <w:bCs/>
        </w:rPr>
        <w:t xml:space="preserve"> </w:t>
      </w:r>
      <w:r w:rsidR="00401912">
        <w:rPr>
          <w:bCs/>
        </w:rPr>
        <w:t>four</w:t>
      </w:r>
      <w:r w:rsidRPr="006910D1">
        <w:rPr>
          <w:bCs/>
        </w:rPr>
        <w:t xml:space="preserve"> </w:t>
      </w:r>
      <w:r w:rsidR="00F1010D" w:rsidRPr="00016D3C">
        <w:rPr>
          <w:b/>
          <w:bCs/>
          <w:u w:val="single"/>
        </w:rPr>
        <w:t>mandatory</w:t>
      </w:r>
      <w:r w:rsidR="00F1010D">
        <w:rPr>
          <w:bCs/>
        </w:rPr>
        <w:t xml:space="preserve"> </w:t>
      </w:r>
      <w:r w:rsidRPr="006910D1">
        <w:rPr>
          <w:bCs/>
        </w:rPr>
        <w:t>non-comprehensive examinations during the semester</w:t>
      </w:r>
      <w:r w:rsidR="00F1010D">
        <w:rPr>
          <w:bCs/>
        </w:rPr>
        <w:t xml:space="preserve"> </w:t>
      </w:r>
      <w:r w:rsidR="00C55A36">
        <w:rPr>
          <w:bCs/>
        </w:rPr>
        <w:t xml:space="preserve">and a </w:t>
      </w:r>
      <w:r w:rsidR="00C55A36" w:rsidRPr="007C1F9B">
        <w:rPr>
          <w:b/>
          <w:bCs/>
          <w:u w:val="single"/>
        </w:rPr>
        <w:t>mandatory</w:t>
      </w:r>
      <w:r w:rsidR="00C55A36">
        <w:rPr>
          <w:bCs/>
        </w:rPr>
        <w:t xml:space="preserve"> comprehensive final </w:t>
      </w:r>
      <w:r w:rsidR="00F1010D" w:rsidRPr="006910D1">
        <w:rPr>
          <w:bCs/>
        </w:rPr>
        <w:t xml:space="preserve">during </w:t>
      </w:r>
      <w:r w:rsidR="00F1010D">
        <w:rPr>
          <w:bCs/>
        </w:rPr>
        <w:t xml:space="preserve">exam </w:t>
      </w:r>
      <w:r w:rsidRPr="006910D1">
        <w:rPr>
          <w:bCs/>
        </w:rPr>
        <w:t>week</w:t>
      </w:r>
      <w:r w:rsidR="000204FA" w:rsidRPr="006910D1">
        <w:rPr>
          <w:bCs/>
        </w:rPr>
        <w:t xml:space="preserve"> </w:t>
      </w:r>
      <w:r w:rsidR="004C028E">
        <w:rPr>
          <w:bCs/>
        </w:rPr>
        <w:t xml:space="preserve">(see schedule below). </w:t>
      </w:r>
      <w:r w:rsidR="004B639E">
        <w:rPr>
          <w:bCs/>
        </w:rPr>
        <w:t xml:space="preserve">The </w:t>
      </w:r>
      <w:r w:rsidR="0049548C">
        <w:rPr>
          <w:bCs/>
        </w:rPr>
        <w:t xml:space="preserve">final comprehensive </w:t>
      </w:r>
      <w:r w:rsidR="00D107A4">
        <w:rPr>
          <w:bCs/>
        </w:rPr>
        <w:t xml:space="preserve">exam and the </w:t>
      </w:r>
      <w:r w:rsidR="004B639E">
        <w:rPr>
          <w:bCs/>
        </w:rPr>
        <w:t xml:space="preserve">best </w:t>
      </w:r>
      <w:r w:rsidR="00401912">
        <w:rPr>
          <w:bCs/>
        </w:rPr>
        <w:t>three</w:t>
      </w:r>
      <w:r w:rsidR="004B639E">
        <w:rPr>
          <w:bCs/>
        </w:rPr>
        <w:t xml:space="preserve"> </w:t>
      </w:r>
      <w:r w:rsidR="00386FFE">
        <w:rPr>
          <w:bCs/>
        </w:rPr>
        <w:t xml:space="preserve">non-comprehensive </w:t>
      </w:r>
      <w:r w:rsidR="004B639E">
        <w:rPr>
          <w:bCs/>
        </w:rPr>
        <w:t>exams will contribute to the final grade (</w:t>
      </w:r>
      <w:r w:rsidR="004B639E" w:rsidRPr="00401912">
        <w:rPr>
          <w:bCs/>
          <w:i/>
        </w:rPr>
        <w:t>i.e.,</w:t>
      </w:r>
      <w:r w:rsidR="004B639E">
        <w:rPr>
          <w:bCs/>
        </w:rPr>
        <w:t xml:space="preserve"> the lowest </w:t>
      </w:r>
      <w:r w:rsidR="00D107A4">
        <w:rPr>
          <w:bCs/>
        </w:rPr>
        <w:t xml:space="preserve">non-comprehensive </w:t>
      </w:r>
      <w:r w:rsidR="009B2765">
        <w:rPr>
          <w:bCs/>
        </w:rPr>
        <w:t xml:space="preserve">exam </w:t>
      </w:r>
      <w:r w:rsidR="004B639E">
        <w:rPr>
          <w:bCs/>
        </w:rPr>
        <w:t xml:space="preserve">grade will be dropped). </w:t>
      </w:r>
      <w:r w:rsidR="004B639E" w:rsidRPr="006910D1">
        <w:rPr>
          <w:bCs/>
        </w:rPr>
        <w:t xml:space="preserve">Each exam will be </w:t>
      </w:r>
      <w:r w:rsidR="004B639E">
        <w:rPr>
          <w:bCs/>
        </w:rPr>
        <w:t>scaled to</w:t>
      </w:r>
      <w:r w:rsidR="004B639E" w:rsidRPr="006910D1">
        <w:rPr>
          <w:bCs/>
        </w:rPr>
        <w:t xml:space="preserve"> 100 points, for a total of </w:t>
      </w:r>
      <w:r w:rsidR="00401912">
        <w:rPr>
          <w:bCs/>
        </w:rPr>
        <w:t>4</w:t>
      </w:r>
      <w:r w:rsidR="004B639E" w:rsidRPr="006910D1">
        <w:rPr>
          <w:bCs/>
        </w:rPr>
        <w:t>00 points.</w:t>
      </w:r>
      <w:r w:rsidR="00E13742" w:rsidRPr="00E13742">
        <w:rPr>
          <w:bCs/>
        </w:rPr>
        <w:t xml:space="preserve"> </w:t>
      </w:r>
      <w:r w:rsidR="00E13742" w:rsidRPr="006910D1">
        <w:rPr>
          <w:bCs/>
        </w:rPr>
        <w:t xml:space="preserve">Exams will be based on material covered in lectures and the required textbook; some material covered in lectures may not be in the textbook. </w:t>
      </w:r>
      <w:r w:rsidR="00F81D32">
        <w:rPr>
          <w:bCs/>
        </w:rPr>
        <w:t>P</w:t>
      </w:r>
      <w:r w:rsidR="00F81D32" w:rsidRPr="006910D1">
        <w:rPr>
          <w:bCs/>
        </w:rPr>
        <w:t xml:space="preserve">icture ID is required </w:t>
      </w:r>
      <w:r w:rsidR="00593006">
        <w:rPr>
          <w:bCs/>
        </w:rPr>
        <w:t>for</w:t>
      </w:r>
      <w:r w:rsidR="00F81D32" w:rsidRPr="006910D1">
        <w:rPr>
          <w:bCs/>
        </w:rPr>
        <w:t xml:space="preserve"> all exams</w:t>
      </w:r>
      <w:r w:rsidR="00F81D32">
        <w:rPr>
          <w:bCs/>
        </w:rPr>
        <w:t xml:space="preserve"> and exams will be proctored face-to-face.</w:t>
      </w:r>
    </w:p>
    <w:p w14:paraId="500F8CD8" w14:textId="77777777" w:rsidR="006315BC" w:rsidRDefault="004B639E" w:rsidP="00AE08F3">
      <w:pPr>
        <w:pStyle w:val="NormalWeb"/>
        <w:tabs>
          <w:tab w:val="left" w:pos="720"/>
          <w:tab w:val="left" w:pos="1800"/>
        </w:tabs>
        <w:spacing w:before="0" w:beforeAutospacing="0" w:after="120" w:afterAutospacing="0"/>
        <w:jc w:val="both"/>
        <w:rPr>
          <w:bCs/>
        </w:rPr>
      </w:pPr>
      <w:r>
        <w:rPr>
          <w:bCs/>
        </w:rPr>
        <w:t xml:space="preserve">10 homework </w:t>
      </w:r>
      <w:r w:rsidR="00E13742">
        <w:rPr>
          <w:bCs/>
        </w:rPr>
        <w:t xml:space="preserve">assignments </w:t>
      </w:r>
      <w:r>
        <w:rPr>
          <w:bCs/>
        </w:rPr>
        <w:t>will be assigned</w:t>
      </w:r>
      <w:r w:rsidR="00E13742">
        <w:rPr>
          <w:bCs/>
        </w:rPr>
        <w:t xml:space="preserve"> online, roughly one </w:t>
      </w:r>
      <w:r w:rsidR="00016D3C">
        <w:rPr>
          <w:bCs/>
        </w:rPr>
        <w:t>per</w:t>
      </w:r>
      <w:r w:rsidR="00E13742">
        <w:rPr>
          <w:bCs/>
        </w:rPr>
        <w:t xml:space="preserve"> week. Each homework assignment will be scaled to 10 points for 100 </w:t>
      </w:r>
      <w:r w:rsidR="00501684">
        <w:rPr>
          <w:bCs/>
        </w:rPr>
        <w:t xml:space="preserve">total </w:t>
      </w:r>
      <w:r w:rsidR="00E13742">
        <w:rPr>
          <w:bCs/>
        </w:rPr>
        <w:t>points.</w:t>
      </w:r>
    </w:p>
    <w:p w14:paraId="30C1FE2D" w14:textId="349677B0" w:rsidR="00E13742" w:rsidRDefault="00E13742" w:rsidP="00AE08F3">
      <w:pPr>
        <w:pStyle w:val="NormalWeb"/>
        <w:tabs>
          <w:tab w:val="left" w:pos="720"/>
          <w:tab w:val="left" w:pos="1800"/>
        </w:tabs>
        <w:spacing w:before="0" w:beforeAutospacing="0" w:after="120" w:afterAutospacing="0"/>
        <w:jc w:val="both"/>
        <w:rPr>
          <w:bCs/>
        </w:rPr>
      </w:pPr>
      <w:r>
        <w:rPr>
          <w:bCs/>
        </w:rPr>
        <w:t>I</w:t>
      </w:r>
      <w:r w:rsidRPr="006910D1">
        <w:rPr>
          <w:bCs/>
        </w:rPr>
        <w:t xml:space="preserve">n-class </w:t>
      </w:r>
      <w:r w:rsidR="007B0774">
        <w:rPr>
          <w:bCs/>
        </w:rPr>
        <w:t>polls</w:t>
      </w:r>
      <w:r w:rsidR="00E70E27">
        <w:rPr>
          <w:bCs/>
        </w:rPr>
        <w:t xml:space="preserve"> and </w:t>
      </w:r>
      <w:r w:rsidR="007B0774">
        <w:rPr>
          <w:bCs/>
        </w:rPr>
        <w:t>quizzes</w:t>
      </w:r>
      <w:r w:rsidRPr="006910D1">
        <w:rPr>
          <w:bCs/>
        </w:rPr>
        <w:t xml:space="preserve"> </w:t>
      </w:r>
      <w:r>
        <w:rPr>
          <w:bCs/>
        </w:rPr>
        <w:t>will</w:t>
      </w:r>
      <w:r w:rsidRPr="006910D1">
        <w:rPr>
          <w:bCs/>
        </w:rPr>
        <w:t xml:space="preserve"> be administered</w:t>
      </w:r>
      <w:r>
        <w:rPr>
          <w:bCs/>
        </w:rPr>
        <w:t xml:space="preserve"> </w:t>
      </w:r>
      <w:r w:rsidRPr="006910D1">
        <w:rPr>
          <w:bCs/>
        </w:rPr>
        <w:t xml:space="preserve">and </w:t>
      </w:r>
      <w:r w:rsidR="001857E7" w:rsidRPr="001857E7">
        <w:rPr>
          <w:bCs/>
        </w:rPr>
        <w:t>will</w:t>
      </w:r>
      <w:r w:rsidRPr="006910D1">
        <w:rPr>
          <w:bCs/>
        </w:rPr>
        <w:t xml:space="preserve"> contribute to bonus points</w:t>
      </w:r>
      <w:r w:rsidR="00A50164">
        <w:rPr>
          <w:bCs/>
        </w:rPr>
        <w:t xml:space="preserve">: </w:t>
      </w:r>
      <w:r w:rsidR="00794BEA">
        <w:rPr>
          <w:bCs/>
        </w:rPr>
        <w:t xml:space="preserve">5 </w:t>
      </w:r>
      <w:r w:rsidR="00671441">
        <w:rPr>
          <w:bCs/>
        </w:rPr>
        <w:t>points</w:t>
      </w:r>
      <w:r w:rsidR="00794BEA">
        <w:rPr>
          <w:bCs/>
        </w:rPr>
        <w:t xml:space="preserve"> per </w:t>
      </w:r>
      <w:r w:rsidR="00671441">
        <w:rPr>
          <w:bCs/>
        </w:rPr>
        <w:t>quarter; 20 points total</w:t>
      </w:r>
      <w:r w:rsidR="006315BC">
        <w:rPr>
          <w:bCs/>
        </w:rPr>
        <w:t>.</w:t>
      </w:r>
      <w:r w:rsidR="00E70E27">
        <w:rPr>
          <w:bCs/>
        </w:rPr>
        <w:t xml:space="preserve"> In-class polls and quizzes will be administered with iClicker (FL2</w:t>
      </w:r>
      <w:r w:rsidR="000B1F14">
        <w:rPr>
          <w:bCs/>
        </w:rPr>
        <w:t>5</w:t>
      </w:r>
      <w:r w:rsidR="00E70E27">
        <w:rPr>
          <w:bCs/>
        </w:rPr>
        <w:t xml:space="preserve"> BIOL 3451</w:t>
      </w:r>
      <w:r w:rsidR="004D572D">
        <w:rPr>
          <w:bCs/>
        </w:rPr>
        <w:t>.001 Genetics</w:t>
      </w:r>
      <w:r w:rsidR="00E70E27">
        <w:rPr>
          <w:bCs/>
        </w:rPr>
        <w:t xml:space="preserve"> Ayre)</w:t>
      </w:r>
      <w:r w:rsidR="00A60D7B">
        <w:rPr>
          <w:bCs/>
        </w:rPr>
        <w:t xml:space="preserve">; </w:t>
      </w:r>
      <w:r w:rsidR="00787C10">
        <w:rPr>
          <w:bCs/>
        </w:rPr>
        <w:t xml:space="preserve">In-class attendance is necessary to participate in </w:t>
      </w:r>
      <w:r w:rsidR="007B4F05">
        <w:rPr>
          <w:bCs/>
        </w:rPr>
        <w:t>iClicker questions.</w:t>
      </w:r>
    </w:p>
    <w:p w14:paraId="49A055C4" w14:textId="2B04008A" w:rsidR="009C78C3" w:rsidRPr="00501684" w:rsidRDefault="00E13742" w:rsidP="00AE08F3">
      <w:pPr>
        <w:pStyle w:val="NormalWeb"/>
        <w:tabs>
          <w:tab w:val="left" w:pos="720"/>
          <w:tab w:val="left" w:pos="1800"/>
        </w:tabs>
        <w:spacing w:before="0" w:beforeAutospacing="0" w:after="120" w:afterAutospacing="0"/>
        <w:jc w:val="both"/>
        <w:rPr>
          <w:bCs/>
        </w:rPr>
      </w:pPr>
      <w:r>
        <w:rPr>
          <w:bCs/>
        </w:rPr>
        <w:t xml:space="preserve">Final grades will be calculated out of </w:t>
      </w:r>
      <w:r w:rsidR="00401912">
        <w:rPr>
          <w:bCs/>
        </w:rPr>
        <w:t>5</w:t>
      </w:r>
      <w:r>
        <w:rPr>
          <w:bCs/>
        </w:rPr>
        <w:t>00 total possible points according to the breakdown below</w:t>
      </w:r>
      <w:r w:rsidR="009C78C3" w:rsidRPr="00C4615B">
        <w:t>:</w:t>
      </w:r>
    </w:p>
    <w:p w14:paraId="76C89D3A" w14:textId="00B4BF3A" w:rsidR="00962625" w:rsidRPr="00962625" w:rsidRDefault="00962625" w:rsidP="00AE08F3">
      <w:pPr>
        <w:tabs>
          <w:tab w:val="left" w:pos="720"/>
          <w:tab w:val="left" w:pos="1800"/>
        </w:tabs>
        <w:spacing w:after="120"/>
        <w:ind w:left="1800"/>
        <w:jc w:val="both"/>
        <w:rPr>
          <w:bCs/>
        </w:rPr>
      </w:pPr>
      <w:r w:rsidRPr="00962625">
        <w:rPr>
          <w:bCs/>
        </w:rPr>
        <w:t xml:space="preserve">A = </w:t>
      </w:r>
      <w:r w:rsidR="00401912">
        <w:rPr>
          <w:bCs/>
        </w:rPr>
        <w:t>45</w:t>
      </w:r>
      <w:r w:rsidR="009B2765">
        <w:rPr>
          <w:bCs/>
        </w:rPr>
        <w:t>1</w:t>
      </w:r>
      <w:r w:rsidRPr="00962625">
        <w:rPr>
          <w:bCs/>
        </w:rPr>
        <w:t xml:space="preserve"> points and above</w:t>
      </w:r>
    </w:p>
    <w:p w14:paraId="0944B0D6" w14:textId="3E568558" w:rsidR="00962625" w:rsidRPr="00962625" w:rsidRDefault="00962625" w:rsidP="00AE08F3">
      <w:pPr>
        <w:tabs>
          <w:tab w:val="left" w:pos="720"/>
          <w:tab w:val="left" w:pos="1800"/>
        </w:tabs>
        <w:spacing w:after="120"/>
        <w:ind w:left="1800"/>
        <w:jc w:val="both"/>
        <w:rPr>
          <w:bCs/>
        </w:rPr>
      </w:pPr>
      <w:r w:rsidRPr="00962625">
        <w:rPr>
          <w:bCs/>
        </w:rPr>
        <w:t xml:space="preserve">B = </w:t>
      </w:r>
      <w:r w:rsidR="00401912">
        <w:rPr>
          <w:bCs/>
        </w:rPr>
        <w:t>40</w:t>
      </w:r>
      <w:r w:rsidR="009B2765">
        <w:rPr>
          <w:bCs/>
        </w:rPr>
        <w:t>1</w:t>
      </w:r>
      <w:r w:rsidRPr="00962625">
        <w:rPr>
          <w:bCs/>
        </w:rPr>
        <w:t xml:space="preserve"> – </w:t>
      </w:r>
      <w:r w:rsidR="00401912">
        <w:rPr>
          <w:bCs/>
        </w:rPr>
        <w:t>45</w:t>
      </w:r>
      <w:r w:rsidR="00501684">
        <w:rPr>
          <w:bCs/>
        </w:rPr>
        <w:t>0</w:t>
      </w:r>
      <w:r w:rsidRPr="00962625">
        <w:rPr>
          <w:bCs/>
        </w:rPr>
        <w:t xml:space="preserve"> points</w:t>
      </w:r>
    </w:p>
    <w:p w14:paraId="2B40B179" w14:textId="3887A517" w:rsidR="00962625" w:rsidRPr="00962625" w:rsidRDefault="00962625" w:rsidP="00AE08F3">
      <w:pPr>
        <w:tabs>
          <w:tab w:val="left" w:pos="720"/>
          <w:tab w:val="left" w:pos="1800"/>
        </w:tabs>
        <w:spacing w:after="120"/>
        <w:ind w:left="1800"/>
        <w:jc w:val="both"/>
        <w:rPr>
          <w:bCs/>
        </w:rPr>
      </w:pPr>
      <w:r w:rsidRPr="00962625">
        <w:rPr>
          <w:bCs/>
        </w:rPr>
        <w:t xml:space="preserve">C = </w:t>
      </w:r>
      <w:r w:rsidR="00401912">
        <w:rPr>
          <w:bCs/>
        </w:rPr>
        <w:t>35</w:t>
      </w:r>
      <w:r w:rsidR="00501684">
        <w:rPr>
          <w:bCs/>
        </w:rPr>
        <w:t>1</w:t>
      </w:r>
      <w:r w:rsidRPr="00962625">
        <w:rPr>
          <w:bCs/>
        </w:rPr>
        <w:t xml:space="preserve"> – </w:t>
      </w:r>
      <w:r w:rsidR="00401912">
        <w:rPr>
          <w:bCs/>
        </w:rPr>
        <w:t>40</w:t>
      </w:r>
      <w:r w:rsidR="00501684">
        <w:rPr>
          <w:bCs/>
        </w:rPr>
        <w:t>0</w:t>
      </w:r>
      <w:r w:rsidRPr="00962625">
        <w:rPr>
          <w:bCs/>
        </w:rPr>
        <w:t xml:space="preserve"> points</w:t>
      </w:r>
    </w:p>
    <w:p w14:paraId="6BE53D7B" w14:textId="72787253" w:rsidR="00962625" w:rsidRPr="00962625" w:rsidRDefault="00962625" w:rsidP="00AE08F3">
      <w:pPr>
        <w:tabs>
          <w:tab w:val="left" w:pos="720"/>
          <w:tab w:val="left" w:pos="1800"/>
        </w:tabs>
        <w:spacing w:after="120"/>
        <w:ind w:left="1800"/>
        <w:jc w:val="both"/>
        <w:rPr>
          <w:bCs/>
        </w:rPr>
      </w:pPr>
      <w:r w:rsidRPr="00962625">
        <w:rPr>
          <w:bCs/>
        </w:rPr>
        <w:t xml:space="preserve">D = </w:t>
      </w:r>
      <w:r w:rsidR="00401912">
        <w:rPr>
          <w:bCs/>
        </w:rPr>
        <w:t>301</w:t>
      </w:r>
      <w:r w:rsidRPr="00962625">
        <w:rPr>
          <w:bCs/>
        </w:rPr>
        <w:t xml:space="preserve"> – </w:t>
      </w:r>
      <w:r w:rsidR="00401912">
        <w:rPr>
          <w:bCs/>
        </w:rPr>
        <w:t>35</w:t>
      </w:r>
      <w:r w:rsidR="00501684">
        <w:rPr>
          <w:bCs/>
        </w:rPr>
        <w:t>0</w:t>
      </w:r>
      <w:r w:rsidRPr="00962625">
        <w:rPr>
          <w:bCs/>
        </w:rPr>
        <w:t xml:space="preserve"> points</w:t>
      </w:r>
    </w:p>
    <w:p w14:paraId="371958BB" w14:textId="3DE4CDBA" w:rsidR="00107AF9" w:rsidRDefault="00962625" w:rsidP="00AE08F3">
      <w:pPr>
        <w:tabs>
          <w:tab w:val="left" w:pos="720"/>
          <w:tab w:val="left" w:pos="1800"/>
        </w:tabs>
        <w:spacing w:after="120"/>
        <w:ind w:left="1800"/>
        <w:jc w:val="both"/>
        <w:rPr>
          <w:bCs/>
        </w:rPr>
      </w:pPr>
      <w:r w:rsidRPr="00962625">
        <w:rPr>
          <w:bCs/>
        </w:rPr>
        <w:t xml:space="preserve">F = </w:t>
      </w:r>
      <w:r w:rsidR="00401912">
        <w:rPr>
          <w:bCs/>
        </w:rPr>
        <w:t>30</w:t>
      </w:r>
      <w:r w:rsidR="009B2765">
        <w:rPr>
          <w:bCs/>
        </w:rPr>
        <w:t>0</w:t>
      </w:r>
      <w:r w:rsidR="00501684">
        <w:rPr>
          <w:bCs/>
        </w:rPr>
        <w:t xml:space="preserve"> points and less</w:t>
      </w:r>
    </w:p>
    <w:p w14:paraId="371958BC" w14:textId="46C3EA54" w:rsidR="00E26F30" w:rsidRDefault="00E26F30" w:rsidP="00AE08F3">
      <w:pPr>
        <w:tabs>
          <w:tab w:val="left" w:pos="720"/>
          <w:tab w:val="left" w:pos="1800"/>
        </w:tabs>
        <w:spacing w:after="120"/>
        <w:jc w:val="both"/>
      </w:pPr>
      <w:r w:rsidRPr="00C4615B">
        <w:rPr>
          <w:b/>
        </w:rPr>
        <w:t>Make-Up Exams:</w:t>
      </w:r>
      <w:r w:rsidRPr="00C4615B">
        <w:t xml:space="preserve"> </w:t>
      </w:r>
      <w:r w:rsidR="00010017" w:rsidRPr="00F82BE7">
        <w:t xml:space="preserve">Exams may only be missed under extenuating circumstances, and must be accompanied by evidence of those circumstances. </w:t>
      </w:r>
      <w:r w:rsidRPr="00C4615B">
        <w:t>Make-up exams must be arranged within a week after the missed exam.</w:t>
      </w:r>
      <w:r w:rsidR="001E4A92" w:rsidRPr="00C4615B">
        <w:t xml:space="preserve"> </w:t>
      </w:r>
      <w:r w:rsidR="00F11B4E">
        <w:t>The instructor</w:t>
      </w:r>
      <w:r w:rsidR="001E4A92" w:rsidRPr="00C4615B">
        <w:t xml:space="preserve"> must be contacted within 48 hours of the missed exam with the appropriate official documentation to discuss the possibility of a make-up exam.</w:t>
      </w:r>
    </w:p>
    <w:p w14:paraId="371958BD" w14:textId="2E85833F" w:rsidR="0056435E" w:rsidRPr="00C4615B" w:rsidRDefault="0056435E" w:rsidP="00AE08F3">
      <w:pPr>
        <w:tabs>
          <w:tab w:val="left" w:pos="720"/>
          <w:tab w:val="left" w:pos="1800"/>
        </w:tabs>
        <w:spacing w:after="120"/>
        <w:jc w:val="both"/>
        <w:rPr>
          <w:bCs/>
        </w:rPr>
      </w:pPr>
      <w:r w:rsidRPr="009C78C3">
        <w:rPr>
          <w:b/>
          <w:bCs/>
        </w:rPr>
        <w:t>Incomplete</w:t>
      </w:r>
      <w:r w:rsidR="009C78C3" w:rsidRPr="009C78C3">
        <w:rPr>
          <w:b/>
          <w:bCs/>
        </w:rPr>
        <w:t xml:space="preserve"> grades</w:t>
      </w:r>
      <w:r w:rsidRPr="009C78C3">
        <w:rPr>
          <w:b/>
          <w:bCs/>
        </w:rPr>
        <w:t>:</w:t>
      </w:r>
      <w:r w:rsidRPr="00C4615B">
        <w:rPr>
          <w:bCs/>
        </w:rPr>
        <w:t xml:space="preserve"> </w:t>
      </w:r>
      <w:r w:rsidR="00010017">
        <w:rPr>
          <w:bCs/>
        </w:rPr>
        <w:t>As per UNT policy, a</w:t>
      </w:r>
      <w:r w:rsidRPr="00C4615B">
        <w:rPr>
          <w:bCs/>
        </w:rPr>
        <w:t>n incomplete (I) grade is given only if a student is: (1) passing the course; (2) has a justifiable reason why the class cannot be completed on schedule; and (3) arranges with the instructor to finish the course at a later date.</w:t>
      </w:r>
      <w:r w:rsidR="00D403EB">
        <w:rPr>
          <w:bCs/>
        </w:rPr>
        <w:t xml:space="preserve"> </w:t>
      </w:r>
      <w:r w:rsidRPr="00C4615B">
        <w:rPr>
          <w:bCs/>
        </w:rPr>
        <w:t>All work must be completed within the time specified by the instructor (not to exceed one year after taking the course).</w:t>
      </w:r>
    </w:p>
    <w:p w14:paraId="43DF2929" w14:textId="4AC78A7E" w:rsidR="00DE774B" w:rsidRDefault="00DE774B" w:rsidP="00AE08F3">
      <w:pPr>
        <w:spacing w:after="120"/>
        <w:jc w:val="both"/>
      </w:pPr>
      <w:r w:rsidRPr="00DC3018">
        <w:rPr>
          <w:b/>
        </w:rPr>
        <w:lastRenderedPageBreak/>
        <w:t>Cheating Policy:</w:t>
      </w:r>
      <w:r w:rsidRPr="00F82BE7">
        <w:t xml:space="preserve"> All exams are to be taken independently. No student will be admitted twenty minutes after the start of an exam and no student may leave during the first thirty minutes. All notes, books, computers, phones, etc., must be stowed during the exam</w:t>
      </w:r>
      <w:r w:rsidR="00C8664A">
        <w:t xml:space="preserve"> (excluding calculators)</w:t>
      </w:r>
      <w:r w:rsidRPr="00F82BE7">
        <w:t xml:space="preserve">. Cheating in any form will not be tolerated. Students caught cheating will receive a zero for that grade opportunity </w:t>
      </w:r>
      <w:r w:rsidR="00DC3018" w:rsidRPr="00C4615B">
        <w:t xml:space="preserve">and/or the course, </w:t>
      </w:r>
      <w:r w:rsidR="00DC3018">
        <w:t xml:space="preserve">at the discretion of the instructor and </w:t>
      </w:r>
      <w:r w:rsidR="00DC3018" w:rsidRPr="00C4615B">
        <w:t>depending on the severity of the infraction</w:t>
      </w:r>
      <w:r w:rsidR="00DC3018">
        <w:t xml:space="preserve">; a </w:t>
      </w:r>
      <w:r w:rsidRPr="00F82BE7">
        <w:t xml:space="preserve">note will </w:t>
      </w:r>
      <w:r w:rsidR="00DC3018">
        <w:t xml:space="preserve">also </w:t>
      </w:r>
      <w:r w:rsidRPr="00F82BE7">
        <w:t>be placed in their permanent file. If caught cheating twice they will be permanently removed from the course.</w:t>
      </w:r>
    </w:p>
    <w:p w14:paraId="7756D983" w14:textId="3905C4F3" w:rsidR="00EB2555" w:rsidRDefault="00DE774B" w:rsidP="00AE08F3">
      <w:pPr>
        <w:pStyle w:val="Default"/>
        <w:spacing w:after="120"/>
        <w:jc w:val="both"/>
        <w:rPr>
          <w:rFonts w:ascii="Times New Roman" w:hAnsi="Times New Roman" w:cs="Times New Roman"/>
        </w:rPr>
      </w:pPr>
      <w:r w:rsidRPr="00DC3018">
        <w:rPr>
          <w:rFonts w:ascii="Times New Roman" w:hAnsi="Times New Roman" w:cs="Times New Roman"/>
          <w:b/>
        </w:rPr>
        <w:t>Attendance:</w:t>
      </w:r>
      <w:r w:rsidR="00DC3018">
        <w:rPr>
          <w:rFonts w:ascii="Times New Roman" w:hAnsi="Times New Roman" w:cs="Times New Roman"/>
          <w:b/>
        </w:rPr>
        <w:t xml:space="preserve"> </w:t>
      </w:r>
      <w:r w:rsidRPr="00F82BE7">
        <w:rPr>
          <w:rFonts w:ascii="Times New Roman" w:hAnsi="Times New Roman" w:cs="Times New Roman"/>
        </w:rPr>
        <w:t xml:space="preserve">Attending lectures is required and attendance </w:t>
      </w:r>
      <w:r w:rsidRPr="00475265">
        <w:rPr>
          <w:rFonts w:ascii="Times New Roman" w:hAnsi="Times New Roman" w:cs="Times New Roman"/>
        </w:rPr>
        <w:t>may be</w:t>
      </w:r>
      <w:r w:rsidRPr="00F82BE7">
        <w:rPr>
          <w:rFonts w:ascii="Times New Roman" w:hAnsi="Times New Roman" w:cs="Times New Roman"/>
        </w:rPr>
        <w:t xml:space="preserve"> recorded</w:t>
      </w:r>
      <w:r w:rsidR="00E75462">
        <w:rPr>
          <w:rFonts w:ascii="Times New Roman" w:hAnsi="Times New Roman" w:cs="Times New Roman"/>
        </w:rPr>
        <w:t xml:space="preserve"> by iClicker</w:t>
      </w:r>
      <w:r w:rsidRPr="00F82BE7">
        <w:rPr>
          <w:rFonts w:ascii="Times New Roman" w:hAnsi="Times New Roman" w:cs="Times New Roman"/>
        </w:rPr>
        <w:t>. The instructor may deviate from the textbook and material made available on CANVAS (</w:t>
      </w:r>
      <w:hyperlink r:id="rId15" w:history="1">
        <w:r w:rsidRPr="00F82BE7">
          <w:rPr>
            <w:rStyle w:val="Hyperlink"/>
            <w:rFonts w:ascii="Times New Roman" w:hAnsi="Times New Roman" w:cs="Times New Roman"/>
          </w:rPr>
          <w:t>https://unt.instructure.com</w:t>
        </w:r>
      </w:hyperlink>
      <w:r w:rsidRPr="00F82BE7">
        <w:rPr>
          <w:rFonts w:ascii="Times New Roman" w:hAnsi="Times New Roman" w:cs="Times New Roman"/>
          <w:color w:val="0000FF"/>
          <w:u w:val="single"/>
        </w:rPr>
        <w:t>)</w:t>
      </w:r>
      <w:r w:rsidRPr="00F82BE7">
        <w:rPr>
          <w:rFonts w:ascii="Times New Roman" w:hAnsi="Times New Roman" w:cs="Times New Roman"/>
        </w:rPr>
        <w:t xml:space="preserve">. It is difficult to process all the information presented in lectures and the textbook unless you get it “first hand.” </w:t>
      </w:r>
      <w:r w:rsidRPr="00F82BE7">
        <w:rPr>
          <w:rFonts w:ascii="Times New Roman" w:hAnsi="Times New Roman" w:cs="Times New Roman"/>
          <w:i/>
          <w:iCs/>
        </w:rPr>
        <w:t>I cannot stress enough the importance of attending, paying attention, and taking notes during class</w:t>
      </w:r>
      <w:r w:rsidRPr="00F82BE7">
        <w:rPr>
          <w:rFonts w:ascii="Times New Roman" w:hAnsi="Times New Roman" w:cs="Times New Roman"/>
        </w:rPr>
        <w:t xml:space="preserve">. Generally, students who do not attend </w:t>
      </w:r>
      <w:r w:rsidR="00F11B4E">
        <w:rPr>
          <w:rFonts w:ascii="Times New Roman" w:hAnsi="Times New Roman" w:cs="Times New Roman"/>
        </w:rPr>
        <w:t>lectures</w:t>
      </w:r>
      <w:r w:rsidRPr="00F82BE7">
        <w:rPr>
          <w:rFonts w:ascii="Times New Roman" w:hAnsi="Times New Roman" w:cs="Times New Roman"/>
        </w:rPr>
        <w:t xml:space="preserve"> do poorly.</w:t>
      </w:r>
    </w:p>
    <w:p w14:paraId="6B369ECD" w14:textId="3234F2D9" w:rsidR="00DE774B" w:rsidRDefault="00DE774B" w:rsidP="00AE08F3">
      <w:pPr>
        <w:spacing w:after="120"/>
        <w:jc w:val="both"/>
      </w:pPr>
      <w:r w:rsidRPr="00DC3018">
        <w:rPr>
          <w:b/>
        </w:rPr>
        <w:t>Etiquette:</w:t>
      </w:r>
      <w:r w:rsidR="00DC3018" w:rsidRPr="00DC3018">
        <w:rPr>
          <w:b/>
        </w:rPr>
        <w:t xml:space="preserve"> </w:t>
      </w:r>
      <w:r w:rsidRPr="00F82BE7">
        <w:t>We need to work together to ensure a high-quality teaching and learning environment. Disruptive and inconsiderate activities negatively affect the entire class (including the instructor) and include talking, coming in late, leaving class for non-essential reasons, using cell phones, and general inattentive behavior.</w:t>
      </w:r>
    </w:p>
    <w:p w14:paraId="10C22ED1" w14:textId="516C54D7" w:rsidR="00957821" w:rsidRDefault="004D572D" w:rsidP="00AE08F3">
      <w:pPr>
        <w:spacing w:after="120"/>
        <w:jc w:val="both"/>
      </w:pPr>
      <w:r>
        <w:rPr>
          <w:b/>
        </w:rPr>
        <w:t xml:space="preserve">Illness and health </w:t>
      </w:r>
      <w:r w:rsidR="00DC0E0F">
        <w:rPr>
          <w:b/>
        </w:rPr>
        <w:t>guidelines</w:t>
      </w:r>
      <w:r w:rsidR="00EB2555" w:rsidRPr="00EB2555">
        <w:rPr>
          <w:b/>
        </w:rPr>
        <w:t>:</w:t>
      </w:r>
      <w:r w:rsidR="00EB2555">
        <w:t xml:space="preserve"> </w:t>
      </w:r>
      <w:r w:rsidR="00DD5E30" w:rsidRPr="00DD5E30">
        <w:t>Everyone in the UNT community has a shared responsibility to a healthy environmen</w:t>
      </w:r>
      <w:r w:rsidR="0020652F">
        <w:t>t</w:t>
      </w:r>
      <w:r w:rsidR="00DD5E30" w:rsidRPr="00DD5E30">
        <w:t xml:space="preserve">. </w:t>
      </w:r>
      <w:r w:rsidR="00EB2555" w:rsidRPr="00EB2555">
        <w:t xml:space="preserve">If you are experiencing symptoms of </w:t>
      </w:r>
      <w:r w:rsidR="0020652F">
        <w:t>a</w:t>
      </w:r>
      <w:r>
        <w:t xml:space="preserve"> serious communicable diseases</w:t>
      </w:r>
      <w:r w:rsidR="009154CD">
        <w:t>,</w:t>
      </w:r>
      <w:r w:rsidR="00EB2555" w:rsidRPr="00EB2555">
        <w:t xml:space="preserve"> please seek medical attention from the Student Health and Wellness Center (940-565-2333 or askSHWC@unt.edu) or your </w:t>
      </w:r>
      <w:r>
        <w:t>healthcare</w:t>
      </w:r>
      <w:r w:rsidR="00EB2555" w:rsidRPr="00EB2555">
        <w:t xml:space="preserve"> provider </w:t>
      </w:r>
      <w:r w:rsidR="00F11B4E">
        <w:rPr>
          <w:b/>
          <w:u w:val="single"/>
        </w:rPr>
        <w:t>before</w:t>
      </w:r>
      <w:r w:rsidR="00EB2555" w:rsidRPr="00EB2555">
        <w:t xml:space="preserve"> coming to campus</w:t>
      </w:r>
      <w:r w:rsidR="009154CD">
        <w:t>.</w:t>
      </w:r>
      <w:r w:rsidR="002A32E5" w:rsidRPr="002A32E5">
        <w:t xml:space="preserve"> </w:t>
      </w:r>
      <w:r w:rsidR="002A32E5">
        <w:t xml:space="preserve">UNT encourages everyone to get vaccinated; face coverings can be worn at your discretion. </w:t>
      </w:r>
    </w:p>
    <w:p w14:paraId="12F7BA6A" w14:textId="411F3FF4" w:rsidR="00DD5E30" w:rsidRDefault="004D572D" w:rsidP="00AE08F3">
      <w:pPr>
        <w:spacing w:after="120"/>
        <w:jc w:val="both"/>
      </w:pPr>
      <w:r>
        <w:t>H</w:t>
      </w:r>
      <w:r w:rsidR="00957821">
        <w:t xml:space="preserve">ealth-related </w:t>
      </w:r>
      <w:r>
        <w:t xml:space="preserve">absences and </w:t>
      </w:r>
      <w:r w:rsidR="00DD5E30">
        <w:t xml:space="preserve">missed assignments constitute </w:t>
      </w:r>
      <w:r w:rsidR="00DD5E30" w:rsidRPr="00DA103E">
        <w:t>extenuating circumstances</w:t>
      </w:r>
      <w:r w:rsidR="00DD5E30">
        <w:t xml:space="preserve"> and accommodations will be made on </w:t>
      </w:r>
      <w:r w:rsidR="00F11B4E">
        <w:t xml:space="preserve">a </w:t>
      </w:r>
      <w:r w:rsidR="00DD5E30">
        <w:t xml:space="preserve">case-by-case basis. </w:t>
      </w:r>
      <w:r w:rsidRPr="004D572D">
        <w:rPr>
          <w:i/>
          <w:u w:val="single"/>
        </w:rPr>
        <w:t>Appropriate official documentation will be required for missed assignments and exams</w:t>
      </w:r>
      <w:r>
        <w:t>.</w:t>
      </w:r>
    </w:p>
    <w:p w14:paraId="371958C6" w14:textId="77018BFD" w:rsidR="008C399D" w:rsidRPr="00DC3018" w:rsidRDefault="00DE774B" w:rsidP="00AE08F3">
      <w:pPr>
        <w:tabs>
          <w:tab w:val="left" w:pos="720"/>
          <w:tab w:val="left" w:pos="1800"/>
        </w:tabs>
        <w:spacing w:after="120"/>
        <w:jc w:val="both"/>
        <w:rPr>
          <w:b/>
        </w:rPr>
      </w:pPr>
      <w:r w:rsidRPr="00DC3018">
        <w:rPr>
          <w:b/>
        </w:rPr>
        <w:t>Additional c</w:t>
      </w:r>
      <w:r w:rsidR="008C399D" w:rsidRPr="00DC3018">
        <w:rPr>
          <w:b/>
        </w:rPr>
        <w:t xml:space="preserve">ourse </w:t>
      </w:r>
      <w:r w:rsidR="0056435E" w:rsidRPr="00DC3018">
        <w:rPr>
          <w:b/>
        </w:rPr>
        <w:t>policies and notes</w:t>
      </w:r>
      <w:r w:rsidR="00DC3018" w:rsidRPr="00DC3018">
        <w:rPr>
          <w:b/>
        </w:rPr>
        <w:t>:</w:t>
      </w:r>
    </w:p>
    <w:p w14:paraId="0A17086C" w14:textId="019DC151" w:rsidR="0006170F" w:rsidRDefault="00010017" w:rsidP="00AE08F3">
      <w:pPr>
        <w:numPr>
          <w:ilvl w:val="0"/>
          <w:numId w:val="5"/>
        </w:numPr>
        <w:tabs>
          <w:tab w:val="clear" w:pos="720"/>
          <w:tab w:val="num" w:pos="360"/>
          <w:tab w:val="left" w:pos="1800"/>
        </w:tabs>
        <w:spacing w:after="120"/>
        <w:ind w:left="0" w:firstLine="0"/>
        <w:jc w:val="both"/>
      </w:pPr>
      <w:r>
        <w:t>A</w:t>
      </w:r>
      <w:r w:rsidR="00DE774B">
        <w:t>ssignments</w:t>
      </w:r>
      <w:r w:rsidR="008C399D" w:rsidRPr="00C4615B">
        <w:t xml:space="preserve"> must be submitted by the due </w:t>
      </w:r>
      <w:r>
        <w:t xml:space="preserve">date and </w:t>
      </w:r>
      <w:r w:rsidR="008C399D" w:rsidRPr="00C4615B">
        <w:t>time</w:t>
      </w:r>
      <w:r w:rsidR="0006170F">
        <w:t xml:space="preserve">. Late assignments will be recorded as late and may be refused or points may </w:t>
      </w:r>
      <w:r w:rsidR="00F11B4E">
        <w:t xml:space="preserve">be </w:t>
      </w:r>
      <w:r w:rsidR="0006170F">
        <w:t>deducted at the discretion of the instructor.</w:t>
      </w:r>
    </w:p>
    <w:p w14:paraId="1D94C5D7" w14:textId="77777777" w:rsidR="00DE774B" w:rsidRDefault="008C399D" w:rsidP="00AE08F3">
      <w:pPr>
        <w:numPr>
          <w:ilvl w:val="0"/>
          <w:numId w:val="5"/>
        </w:numPr>
        <w:tabs>
          <w:tab w:val="clear" w:pos="720"/>
          <w:tab w:val="num" w:pos="360"/>
          <w:tab w:val="left" w:pos="1800"/>
        </w:tabs>
        <w:spacing w:after="120"/>
        <w:ind w:left="0" w:firstLine="0"/>
        <w:jc w:val="both"/>
      </w:pPr>
      <w:r w:rsidRPr="00C4615B">
        <w:t xml:space="preserve">If </w:t>
      </w:r>
      <w:r w:rsidR="00DE774B">
        <w:t xml:space="preserve">you think </w:t>
      </w:r>
      <w:r w:rsidRPr="00C4615B">
        <w:t xml:space="preserve">an assignment or </w:t>
      </w:r>
      <w:r w:rsidR="00DE774B">
        <w:t>exam</w:t>
      </w:r>
      <w:r w:rsidRPr="00C4615B">
        <w:t xml:space="preserve"> has been mis-graded, </w:t>
      </w:r>
      <w:r w:rsidR="00DE774B">
        <w:t xml:space="preserve">submit a </w:t>
      </w:r>
      <w:r w:rsidRPr="00C4615B">
        <w:t>note of explanation</w:t>
      </w:r>
      <w:r w:rsidR="008F0DBC" w:rsidRPr="00C4615B">
        <w:t xml:space="preserve"> </w:t>
      </w:r>
      <w:r w:rsidR="00DE774B">
        <w:t xml:space="preserve">to the instructor through the CANVAS messenger tool </w:t>
      </w:r>
      <w:r w:rsidRPr="00C4615B">
        <w:t>within one week</w:t>
      </w:r>
      <w:r w:rsidR="00DE774B">
        <w:t xml:space="preserve"> of receiving the grade</w:t>
      </w:r>
      <w:r w:rsidRPr="00C4615B">
        <w:t xml:space="preserve">. After </w:t>
      </w:r>
      <w:r w:rsidR="00DE774B">
        <w:t>one week, the instructor will use his/her discretion in reviewing the grade.</w:t>
      </w:r>
    </w:p>
    <w:p w14:paraId="371958C9" w14:textId="576B2D9A" w:rsidR="008C399D" w:rsidRPr="00C4615B" w:rsidRDefault="008C399D" w:rsidP="00AE08F3">
      <w:pPr>
        <w:numPr>
          <w:ilvl w:val="0"/>
          <w:numId w:val="5"/>
        </w:numPr>
        <w:tabs>
          <w:tab w:val="clear" w:pos="720"/>
          <w:tab w:val="num" w:pos="360"/>
          <w:tab w:val="left" w:pos="1800"/>
        </w:tabs>
        <w:spacing w:after="120"/>
        <w:ind w:left="0" w:firstLine="0"/>
        <w:jc w:val="both"/>
      </w:pPr>
      <w:r w:rsidRPr="00C4615B">
        <w:t xml:space="preserve">In case of university closure, check </w:t>
      </w:r>
      <w:r w:rsidR="00F11B4E">
        <w:t xml:space="preserve">the </w:t>
      </w:r>
      <w:r w:rsidRPr="00C4615B">
        <w:t>UNT website for schedule adjustments</w:t>
      </w:r>
      <w:r w:rsidR="00DE774B">
        <w:t>.</w:t>
      </w:r>
    </w:p>
    <w:p w14:paraId="27F01398" w14:textId="7F8DB2C1" w:rsidR="007F21AF" w:rsidRPr="00C4615B" w:rsidRDefault="007F21AF" w:rsidP="00AE08F3">
      <w:pPr>
        <w:tabs>
          <w:tab w:val="left" w:pos="720"/>
          <w:tab w:val="left" w:pos="1800"/>
        </w:tabs>
        <w:spacing w:after="120"/>
        <w:jc w:val="both"/>
      </w:pPr>
      <w:r w:rsidRPr="00DC3018">
        <w:rPr>
          <w:b/>
        </w:rPr>
        <w:t>Important dates:</w:t>
      </w:r>
      <w:r>
        <w:t xml:space="preserve"> </w:t>
      </w:r>
      <w:r w:rsidRPr="00C4615B">
        <w:t>A list of important date</w:t>
      </w:r>
      <w:r w:rsidR="009215CB">
        <w:t>s</w:t>
      </w:r>
      <w:r>
        <w:t xml:space="preserve"> and </w:t>
      </w:r>
      <w:r w:rsidRPr="00C4615B">
        <w:t xml:space="preserve">deadline information can be found on the UNT Registrar’s webpage: </w:t>
      </w:r>
      <w:hyperlink r:id="rId16" w:history="1">
        <w:r w:rsidRPr="00C4615B">
          <w:rPr>
            <w:rStyle w:val="Hyperlink"/>
          </w:rPr>
          <w:t>http://registrar.unt.edu/registration/fall-registration-guide</w:t>
        </w:r>
      </w:hyperlink>
    </w:p>
    <w:p w14:paraId="402C7A59" w14:textId="64313B05" w:rsidR="007F21AF" w:rsidRDefault="007F21AF" w:rsidP="00AE08F3">
      <w:pPr>
        <w:tabs>
          <w:tab w:val="left" w:pos="720"/>
          <w:tab w:val="left" w:pos="1800"/>
        </w:tabs>
        <w:spacing w:after="120"/>
        <w:jc w:val="both"/>
      </w:pPr>
      <w:r>
        <w:t xml:space="preserve">Students may drop </w:t>
      </w:r>
      <w:r w:rsidR="00BB01D8">
        <w:t xml:space="preserve">a limited number of courses </w:t>
      </w:r>
      <w:r w:rsidRPr="00C4615B">
        <w:t xml:space="preserve">during </w:t>
      </w:r>
      <w:r>
        <w:t>their undergraduate career</w:t>
      </w:r>
      <w:r w:rsidR="00BB01D8">
        <w:t xml:space="preserve">. </w:t>
      </w:r>
      <w:r w:rsidR="007F3714">
        <w:t>Consider these limitations carefully before dropping</w:t>
      </w:r>
      <w:r>
        <w:t>:</w:t>
      </w:r>
      <w:r w:rsidRPr="00C4615B">
        <w:t xml:space="preserve"> </w:t>
      </w:r>
      <w:hyperlink r:id="rId17" w:history="1">
        <w:r w:rsidR="007F3714" w:rsidRPr="008A6ABE">
          <w:rPr>
            <w:rStyle w:val="Hyperlink"/>
          </w:rPr>
          <w:t>https://registrar.unt.edu/registration/dropping-class.html</w:t>
        </w:r>
      </w:hyperlink>
      <w:r>
        <w:t>.</w:t>
      </w:r>
    </w:p>
    <w:p w14:paraId="107D65FF" w14:textId="77777777" w:rsidR="006C7429" w:rsidRPr="006C7429" w:rsidRDefault="006C7429" w:rsidP="00AE08F3">
      <w:pPr>
        <w:pStyle w:val="Heading2"/>
        <w:spacing w:before="0" w:line="240" w:lineRule="auto"/>
        <w:jc w:val="both"/>
        <w:rPr>
          <w:rFonts w:ascii="Times New Roman" w:hAnsi="Times New Roman" w:cs="Times New Roman"/>
          <w:b/>
          <w:color w:val="auto"/>
        </w:rPr>
      </w:pPr>
      <w:r w:rsidRPr="006C7429">
        <w:rPr>
          <w:rFonts w:ascii="Times New Roman" w:hAnsi="Times New Roman" w:cs="Times New Roman"/>
          <w:b/>
          <w:color w:val="auto"/>
        </w:rPr>
        <w:t>UNT Policies</w:t>
      </w:r>
    </w:p>
    <w:p w14:paraId="35BEAD9F" w14:textId="77777777" w:rsidR="006C7429" w:rsidRPr="006C7429" w:rsidRDefault="006C7429" w:rsidP="00AE08F3">
      <w:pPr>
        <w:pStyle w:val="Heading3"/>
        <w:spacing w:after="120" w:line="240" w:lineRule="auto"/>
        <w:jc w:val="both"/>
        <w:rPr>
          <w:rFonts w:ascii="Times New Roman" w:hAnsi="Times New Roman" w:cs="Times New Roman"/>
          <w:b/>
          <w:color w:val="auto"/>
        </w:rPr>
      </w:pPr>
      <w:r w:rsidRPr="006C7429">
        <w:rPr>
          <w:rFonts w:ascii="Times New Roman" w:hAnsi="Times New Roman" w:cs="Times New Roman"/>
          <w:b/>
          <w:color w:val="auto"/>
        </w:rPr>
        <w:t>Academic Integrity Policy</w:t>
      </w:r>
    </w:p>
    <w:p w14:paraId="6F177943" w14:textId="32B796FF" w:rsidR="006C7429" w:rsidRDefault="006C7429" w:rsidP="00AE08F3">
      <w:pPr>
        <w:spacing w:after="120"/>
        <w:jc w:val="both"/>
      </w:pPr>
      <w:r w:rsidRPr="00887206">
        <w:t xml:space="preserve">According to UNT Policy 06.003, Student Academic Integrity, academic dishonesty occurs when students engage in behaviors including, but not limited to cheating, fabrication, facilitating </w:t>
      </w:r>
      <w:r w:rsidRPr="00887206">
        <w:lastRenderedPageBreak/>
        <w:t>academic dishonesty, forgery, plagiarism, and sabotage. A finding of academic dishonesty may result in a range of academic penalties or sanctions ranging from admonition to expulsion.</w:t>
      </w:r>
    </w:p>
    <w:p w14:paraId="7293EAA2" w14:textId="77777777" w:rsidR="006C7429" w:rsidRPr="006C7429" w:rsidRDefault="006C7429" w:rsidP="00AE08F3">
      <w:pPr>
        <w:pStyle w:val="Heading3"/>
        <w:spacing w:after="120" w:line="240" w:lineRule="auto"/>
        <w:jc w:val="both"/>
        <w:rPr>
          <w:rFonts w:ascii="Times New Roman" w:hAnsi="Times New Roman" w:cs="Times New Roman"/>
          <w:b/>
          <w:color w:val="auto"/>
        </w:rPr>
      </w:pPr>
      <w:r w:rsidRPr="006C7429">
        <w:rPr>
          <w:rFonts w:ascii="Times New Roman" w:hAnsi="Times New Roman" w:cs="Times New Roman"/>
          <w:b/>
          <w:color w:val="auto"/>
        </w:rPr>
        <w:t>ADA Policy</w:t>
      </w:r>
    </w:p>
    <w:p w14:paraId="2F9D4D40" w14:textId="1AFBBB20" w:rsidR="006C7429" w:rsidRDefault="006C7429" w:rsidP="00AE08F3">
      <w:pPr>
        <w:spacing w:after="120"/>
        <w:jc w:val="both"/>
      </w:pPr>
      <w:r>
        <w:t xml:space="preserve">UNT makes reasonable academic </w:t>
      </w:r>
      <w:r w:rsidR="00F11B4E">
        <w:t>accommodations</w:t>
      </w:r>
      <w: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w:t>
      </w:r>
      <w:r w:rsidR="00F11B4E">
        <w:t xml:space="preserve">the </w:t>
      </w:r>
      <w:r>
        <w:t xml:space="preserve">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w:t>
      </w:r>
      <w:r w:rsidR="00F11B4E">
        <w:t>before</w:t>
      </w:r>
      <w:r>
        <w:t xml:space="preserve"> implementation in each class. For additional information see the </w:t>
      </w:r>
      <w:hyperlink r:id="rId18" w:history="1">
        <w:r w:rsidRPr="00E06E54">
          <w:rPr>
            <w:rStyle w:val="Hyperlink"/>
          </w:rPr>
          <w:t>ODA website</w:t>
        </w:r>
      </w:hyperlink>
      <w:r>
        <w:t xml:space="preserve"> (</w:t>
      </w:r>
      <w:r w:rsidRPr="00E06E54">
        <w:t>https://disability.unt.edu/</w:t>
      </w:r>
      <w:r>
        <w:t>).</w:t>
      </w:r>
    </w:p>
    <w:p w14:paraId="40A96897" w14:textId="77777777" w:rsidR="006C7429" w:rsidRPr="006C7429" w:rsidRDefault="006C7429" w:rsidP="00AE08F3">
      <w:pPr>
        <w:pStyle w:val="Heading3"/>
        <w:spacing w:after="120" w:line="240" w:lineRule="auto"/>
        <w:jc w:val="both"/>
        <w:rPr>
          <w:rFonts w:ascii="Times New Roman" w:hAnsi="Times New Roman" w:cs="Times New Roman"/>
          <w:b/>
          <w:color w:val="auto"/>
        </w:rPr>
      </w:pPr>
      <w:r w:rsidRPr="006C7429">
        <w:rPr>
          <w:rFonts w:ascii="Times New Roman" w:hAnsi="Times New Roman" w:cs="Times New Roman"/>
          <w:b/>
          <w:color w:val="auto"/>
        </w:rPr>
        <w:t>Emergency Notification &amp; Procedures</w:t>
      </w:r>
    </w:p>
    <w:p w14:paraId="1E04B581" w14:textId="3EC440ED" w:rsidR="00E22EB1" w:rsidRDefault="006C7429" w:rsidP="00AE08F3">
      <w:pPr>
        <w:spacing w:after="120"/>
        <w:jc w:val="both"/>
      </w:pPr>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371958D1" w14:textId="7EC05941" w:rsidR="007F21AF" w:rsidRDefault="007F21AF" w:rsidP="00AE08F3">
      <w:pPr>
        <w:spacing w:after="120"/>
        <w:jc w:val="both"/>
      </w:pPr>
      <w:r>
        <w:br w:type="page"/>
      </w:r>
    </w:p>
    <w:p w14:paraId="371958DD" w14:textId="4C71A82F" w:rsidR="00A91A05" w:rsidRPr="00C4615B" w:rsidRDefault="00A91A05" w:rsidP="00AE08F3">
      <w:pPr>
        <w:pStyle w:val="PlainText"/>
        <w:tabs>
          <w:tab w:val="left" w:pos="720"/>
          <w:tab w:val="left" w:pos="1800"/>
        </w:tabs>
        <w:spacing w:after="120"/>
        <w:jc w:val="both"/>
        <w:rPr>
          <w:rFonts w:ascii="Times New Roman" w:eastAsia="MS Mincho" w:hAnsi="Times New Roman" w:cs="Times New Roman"/>
          <w:b/>
          <w:sz w:val="24"/>
          <w:szCs w:val="24"/>
          <w:lang w:val="en-US"/>
        </w:rPr>
      </w:pPr>
      <w:r w:rsidRPr="00C4615B">
        <w:rPr>
          <w:rFonts w:ascii="Times New Roman" w:eastAsia="MS Mincho" w:hAnsi="Times New Roman" w:cs="Times New Roman"/>
          <w:b/>
          <w:sz w:val="24"/>
          <w:szCs w:val="24"/>
        </w:rPr>
        <w:lastRenderedPageBreak/>
        <w:t xml:space="preserve">BIOL </w:t>
      </w:r>
      <w:r w:rsidRPr="00C4615B">
        <w:rPr>
          <w:rFonts w:ascii="Times New Roman" w:eastAsia="MS Mincho" w:hAnsi="Times New Roman" w:cs="Times New Roman"/>
          <w:b/>
          <w:sz w:val="24"/>
          <w:szCs w:val="24"/>
          <w:lang w:val="en-US"/>
        </w:rPr>
        <w:t>3451.001</w:t>
      </w:r>
      <w:r w:rsidRPr="00C4615B">
        <w:rPr>
          <w:rFonts w:ascii="Times New Roman" w:eastAsia="MS Mincho" w:hAnsi="Times New Roman" w:cs="Times New Roman"/>
          <w:b/>
          <w:sz w:val="24"/>
          <w:szCs w:val="24"/>
        </w:rPr>
        <w:t xml:space="preserve"> </w:t>
      </w:r>
      <w:r w:rsidRPr="00C4615B">
        <w:rPr>
          <w:rFonts w:ascii="Times New Roman" w:eastAsia="MS Mincho" w:hAnsi="Times New Roman" w:cs="Times New Roman"/>
          <w:b/>
          <w:sz w:val="24"/>
          <w:szCs w:val="24"/>
          <w:lang w:val="en-US"/>
        </w:rPr>
        <w:t>Genetics</w:t>
      </w:r>
      <w:r w:rsidR="00A8134A">
        <w:rPr>
          <w:rFonts w:ascii="Times New Roman" w:eastAsia="MS Mincho" w:hAnsi="Times New Roman" w:cs="Times New Roman"/>
          <w:b/>
          <w:sz w:val="24"/>
          <w:szCs w:val="24"/>
          <w:lang w:val="en-US"/>
        </w:rPr>
        <w:t xml:space="preserve">; </w:t>
      </w:r>
      <w:r w:rsidRPr="00C4615B">
        <w:rPr>
          <w:rFonts w:ascii="Times New Roman" w:eastAsia="MS Mincho" w:hAnsi="Times New Roman" w:cs="Times New Roman"/>
          <w:b/>
          <w:sz w:val="24"/>
          <w:szCs w:val="24"/>
          <w:lang w:val="en-US"/>
        </w:rPr>
        <w:t>Fall</w:t>
      </w:r>
      <w:r w:rsidRPr="00C4615B">
        <w:rPr>
          <w:rFonts w:ascii="Times New Roman" w:eastAsia="MS Mincho" w:hAnsi="Times New Roman" w:cs="Times New Roman"/>
          <w:b/>
          <w:sz w:val="24"/>
          <w:szCs w:val="24"/>
        </w:rPr>
        <w:t xml:space="preserve"> 20</w:t>
      </w:r>
      <w:r w:rsidR="007F21AF">
        <w:rPr>
          <w:rFonts w:ascii="Times New Roman" w:eastAsia="MS Mincho" w:hAnsi="Times New Roman" w:cs="Times New Roman"/>
          <w:b/>
          <w:sz w:val="24"/>
          <w:szCs w:val="24"/>
          <w:lang w:val="en-US"/>
        </w:rPr>
        <w:t>2</w:t>
      </w:r>
      <w:r w:rsidR="007303B4">
        <w:rPr>
          <w:rFonts w:ascii="Times New Roman" w:eastAsia="MS Mincho" w:hAnsi="Times New Roman" w:cs="Times New Roman"/>
          <w:b/>
          <w:sz w:val="24"/>
          <w:szCs w:val="24"/>
          <w:lang w:val="en-US"/>
        </w:rPr>
        <w:t>4</w:t>
      </w:r>
      <w:r w:rsidR="00ED2397">
        <w:rPr>
          <w:rFonts w:ascii="Times New Roman" w:eastAsia="MS Mincho" w:hAnsi="Times New Roman" w:cs="Times New Roman"/>
          <w:b/>
          <w:sz w:val="24"/>
          <w:szCs w:val="24"/>
          <w:lang w:val="en-US"/>
        </w:rPr>
        <w:t xml:space="preserve">; </w:t>
      </w:r>
      <w:r w:rsidRPr="00C4615B">
        <w:rPr>
          <w:rFonts w:ascii="Times New Roman" w:eastAsia="MS Mincho" w:hAnsi="Times New Roman" w:cs="Times New Roman"/>
          <w:b/>
          <w:sz w:val="24"/>
          <w:szCs w:val="24"/>
        </w:rPr>
        <w:t xml:space="preserve">Lecturer: </w:t>
      </w:r>
      <w:r w:rsidR="007F21AF">
        <w:rPr>
          <w:rFonts w:ascii="Times New Roman" w:eastAsia="MS Mincho" w:hAnsi="Times New Roman" w:cs="Times New Roman"/>
          <w:b/>
          <w:sz w:val="24"/>
          <w:szCs w:val="24"/>
          <w:lang w:val="en-US"/>
        </w:rPr>
        <w:t>Brian Ayre</w:t>
      </w:r>
    </w:p>
    <w:p w14:paraId="371958DF" w14:textId="54552150" w:rsidR="009A3D0C" w:rsidRPr="00A8134A" w:rsidRDefault="009A3D0C" w:rsidP="00AE08F3">
      <w:pPr>
        <w:pStyle w:val="PlainText"/>
        <w:tabs>
          <w:tab w:val="left" w:pos="720"/>
          <w:tab w:val="left" w:pos="1800"/>
        </w:tabs>
        <w:spacing w:after="120"/>
        <w:jc w:val="both"/>
        <w:rPr>
          <w:rFonts w:ascii="Times New Roman" w:eastAsia="MS Mincho" w:hAnsi="Times New Roman" w:cs="Times New Roman"/>
          <w:b/>
          <w:sz w:val="24"/>
          <w:szCs w:val="24"/>
          <w:lang w:val="en-US"/>
        </w:rPr>
      </w:pPr>
      <w:r w:rsidRPr="00A8134A">
        <w:rPr>
          <w:rFonts w:ascii="Times New Roman" w:hAnsi="Times New Roman" w:cs="Times New Roman"/>
          <w:sz w:val="24"/>
          <w:szCs w:val="24"/>
        </w:rPr>
        <w:t xml:space="preserve">This is a tentative schedule of topics. </w:t>
      </w:r>
      <w:r w:rsidR="00A8134A" w:rsidRPr="00A8134A">
        <w:rPr>
          <w:rFonts w:ascii="Times New Roman" w:hAnsi="Times New Roman" w:cs="Times New Roman"/>
          <w:b/>
          <w:sz w:val="24"/>
          <w:szCs w:val="24"/>
          <w:lang w:val="en-US"/>
        </w:rPr>
        <w:t>This</w:t>
      </w:r>
      <w:r w:rsidR="00A8134A">
        <w:rPr>
          <w:rFonts w:ascii="Times New Roman" w:hAnsi="Times New Roman" w:cs="Times New Roman"/>
          <w:sz w:val="24"/>
          <w:szCs w:val="24"/>
          <w:lang w:val="en-US"/>
        </w:rPr>
        <w:t xml:space="preserve"> </w:t>
      </w:r>
      <w:r w:rsidR="00D403EB" w:rsidRPr="00A8134A">
        <w:rPr>
          <w:rFonts w:ascii="Times New Roman" w:eastAsia="MS Mincho" w:hAnsi="Times New Roman" w:cs="Times New Roman"/>
          <w:b/>
          <w:sz w:val="24"/>
          <w:szCs w:val="24"/>
        </w:rPr>
        <w:t>schedule</w:t>
      </w:r>
      <w:r w:rsidR="00A8134A" w:rsidRPr="00A8134A">
        <w:rPr>
          <w:rFonts w:ascii="Times New Roman" w:eastAsia="MS Mincho" w:hAnsi="Times New Roman" w:cs="Times New Roman"/>
          <w:b/>
          <w:sz w:val="24"/>
          <w:szCs w:val="24"/>
        </w:rPr>
        <w:t xml:space="preserve"> may change without notice</w:t>
      </w:r>
      <w:r w:rsidR="00A8134A" w:rsidRPr="00A8134A">
        <w:rPr>
          <w:rFonts w:ascii="Times New Roman" w:eastAsia="MS Mincho" w:hAnsi="Times New Roman" w:cs="Times New Roman"/>
          <w:b/>
          <w:sz w:val="24"/>
          <w:szCs w:val="24"/>
          <w:lang w:val="en-US"/>
        </w:rPr>
        <w:t xml:space="preserve">. </w:t>
      </w:r>
      <w:r w:rsidR="00A8134A" w:rsidRPr="00A8134A">
        <w:rPr>
          <w:rFonts w:ascii="Times New Roman" w:hAnsi="Times New Roman" w:cs="Times New Roman"/>
          <w:sz w:val="24"/>
          <w:szCs w:val="24"/>
        </w:rPr>
        <w:t>Changes will be presented in class and posted on CANVAS</w:t>
      </w:r>
      <w:r w:rsidRPr="00A8134A">
        <w:rPr>
          <w:rFonts w:ascii="Times New Roman" w:hAnsi="Times New Roman" w:cs="Times New Roman"/>
          <w:sz w:val="24"/>
          <w:szCs w:val="24"/>
        </w:rPr>
        <w:t xml:space="preserve">. </w:t>
      </w:r>
    </w:p>
    <w:tbl>
      <w:tblPr>
        <w:tblStyle w:val="TableGrid"/>
        <w:tblW w:w="9360" w:type="dxa"/>
        <w:jc w:val="center"/>
        <w:tblLook w:val="04A0" w:firstRow="1" w:lastRow="0" w:firstColumn="1" w:lastColumn="0" w:noHBand="0" w:noVBand="1"/>
      </w:tblPr>
      <w:tblGrid>
        <w:gridCol w:w="1440"/>
        <w:gridCol w:w="1440"/>
        <w:gridCol w:w="6480"/>
      </w:tblGrid>
      <w:tr w:rsidR="00344388" w:rsidRPr="00C4615B" w14:paraId="371958E3" w14:textId="77777777" w:rsidTr="0044478C">
        <w:trPr>
          <w:jc w:val="center"/>
        </w:trPr>
        <w:tc>
          <w:tcPr>
            <w:tcW w:w="1440" w:type="dxa"/>
          </w:tcPr>
          <w:p w14:paraId="371958E0" w14:textId="77777777" w:rsidR="00344388" w:rsidRPr="00C4615B" w:rsidRDefault="00344388" w:rsidP="00AE08F3">
            <w:pPr>
              <w:tabs>
                <w:tab w:val="left" w:pos="720"/>
                <w:tab w:val="left" w:pos="1800"/>
              </w:tabs>
              <w:jc w:val="both"/>
              <w:rPr>
                <w:b/>
              </w:rPr>
            </w:pPr>
            <w:r w:rsidRPr="00C4615B">
              <w:rPr>
                <w:b/>
              </w:rPr>
              <w:t>Date</w:t>
            </w:r>
          </w:p>
        </w:tc>
        <w:tc>
          <w:tcPr>
            <w:tcW w:w="1440" w:type="dxa"/>
          </w:tcPr>
          <w:p w14:paraId="371958E1" w14:textId="3FDEA47E" w:rsidR="00344388" w:rsidRPr="00C4615B" w:rsidRDefault="00344388" w:rsidP="00AE08F3">
            <w:pPr>
              <w:tabs>
                <w:tab w:val="left" w:pos="720"/>
                <w:tab w:val="left" w:pos="1800"/>
              </w:tabs>
              <w:jc w:val="both"/>
              <w:rPr>
                <w:b/>
              </w:rPr>
            </w:pPr>
            <w:r>
              <w:rPr>
                <w:b/>
              </w:rPr>
              <w:t>Lecture</w:t>
            </w:r>
          </w:p>
        </w:tc>
        <w:tc>
          <w:tcPr>
            <w:tcW w:w="6480" w:type="dxa"/>
          </w:tcPr>
          <w:p w14:paraId="371958E2" w14:textId="77777777" w:rsidR="00344388" w:rsidRPr="00C4615B" w:rsidRDefault="00344388" w:rsidP="00AE08F3">
            <w:pPr>
              <w:tabs>
                <w:tab w:val="left" w:pos="720"/>
                <w:tab w:val="left" w:pos="1800"/>
              </w:tabs>
              <w:jc w:val="both"/>
              <w:rPr>
                <w:b/>
              </w:rPr>
            </w:pPr>
            <w:r w:rsidRPr="00C4615B">
              <w:rPr>
                <w:b/>
              </w:rPr>
              <w:t>Chapter &amp; Topic</w:t>
            </w:r>
          </w:p>
        </w:tc>
      </w:tr>
      <w:tr w:rsidR="00344388" w:rsidRPr="00C4615B" w14:paraId="371958E7" w14:textId="77777777" w:rsidTr="0044478C">
        <w:trPr>
          <w:jc w:val="center"/>
        </w:trPr>
        <w:tc>
          <w:tcPr>
            <w:tcW w:w="1440" w:type="dxa"/>
          </w:tcPr>
          <w:p w14:paraId="371958E4" w14:textId="408B4FC9" w:rsidR="00344388" w:rsidRPr="00C4615B" w:rsidRDefault="00344388" w:rsidP="00AE08F3">
            <w:pPr>
              <w:tabs>
                <w:tab w:val="left" w:pos="720"/>
                <w:tab w:val="left" w:pos="1800"/>
              </w:tabs>
              <w:jc w:val="both"/>
            </w:pPr>
            <w:r w:rsidRPr="00C4615B">
              <w:t xml:space="preserve">Aug </w:t>
            </w:r>
            <w:r w:rsidR="00684FD4">
              <w:t>1</w:t>
            </w:r>
            <w:r w:rsidR="00180D65">
              <w:t>8</w:t>
            </w:r>
          </w:p>
        </w:tc>
        <w:tc>
          <w:tcPr>
            <w:tcW w:w="1440" w:type="dxa"/>
          </w:tcPr>
          <w:p w14:paraId="371958E5" w14:textId="410B2F45" w:rsidR="00344388" w:rsidRPr="00C4615B" w:rsidRDefault="00344388" w:rsidP="00AE08F3">
            <w:pPr>
              <w:tabs>
                <w:tab w:val="left" w:pos="720"/>
                <w:tab w:val="left" w:pos="1800"/>
              </w:tabs>
              <w:jc w:val="both"/>
            </w:pPr>
            <w:r w:rsidRPr="00C4615B">
              <w:t>1</w:t>
            </w:r>
          </w:p>
        </w:tc>
        <w:tc>
          <w:tcPr>
            <w:tcW w:w="6480" w:type="dxa"/>
          </w:tcPr>
          <w:p w14:paraId="371958E6" w14:textId="53060606" w:rsidR="00344388" w:rsidRPr="00C4615B" w:rsidRDefault="00344388" w:rsidP="00AE08F3">
            <w:pPr>
              <w:tabs>
                <w:tab w:val="left" w:pos="720"/>
                <w:tab w:val="left" w:pos="1800"/>
              </w:tabs>
              <w:jc w:val="both"/>
            </w:pPr>
            <w:r w:rsidRPr="00C4615B">
              <w:t>Syllabus, Ch 1</w:t>
            </w:r>
            <w:r>
              <w:t>, Introduction to Genetics</w:t>
            </w:r>
          </w:p>
        </w:tc>
      </w:tr>
      <w:tr w:rsidR="00D23FD6" w:rsidRPr="00C4615B" w14:paraId="32614D5F" w14:textId="77777777" w:rsidTr="0044478C">
        <w:trPr>
          <w:jc w:val="center"/>
        </w:trPr>
        <w:tc>
          <w:tcPr>
            <w:tcW w:w="1440" w:type="dxa"/>
          </w:tcPr>
          <w:p w14:paraId="5686B828" w14:textId="504B5FBE" w:rsidR="00D23FD6" w:rsidRPr="00C4615B" w:rsidRDefault="00D23FD6" w:rsidP="00D23FD6">
            <w:pPr>
              <w:tabs>
                <w:tab w:val="left" w:pos="720"/>
                <w:tab w:val="left" w:pos="1800"/>
              </w:tabs>
              <w:jc w:val="both"/>
            </w:pPr>
            <w:r>
              <w:t>Aug</w:t>
            </w:r>
            <w:r w:rsidRPr="00C4615B">
              <w:t xml:space="preserve"> </w:t>
            </w:r>
            <w:r>
              <w:t>2</w:t>
            </w:r>
            <w:r w:rsidR="00180D65">
              <w:t>0</w:t>
            </w:r>
          </w:p>
        </w:tc>
        <w:tc>
          <w:tcPr>
            <w:tcW w:w="1440" w:type="dxa"/>
          </w:tcPr>
          <w:p w14:paraId="0953B120" w14:textId="710D5801" w:rsidR="00D23FD6" w:rsidRPr="00C4615B" w:rsidRDefault="00D23FD6" w:rsidP="00D23FD6">
            <w:pPr>
              <w:tabs>
                <w:tab w:val="left" w:pos="720"/>
                <w:tab w:val="left" w:pos="1800"/>
              </w:tabs>
              <w:jc w:val="both"/>
            </w:pPr>
            <w:r>
              <w:t>2</w:t>
            </w:r>
          </w:p>
        </w:tc>
        <w:tc>
          <w:tcPr>
            <w:tcW w:w="6480" w:type="dxa"/>
          </w:tcPr>
          <w:p w14:paraId="6ABEBCE3" w14:textId="2E24D226" w:rsidR="00D23FD6" w:rsidRPr="00C4615B" w:rsidRDefault="00D23FD6" w:rsidP="00D23FD6">
            <w:pPr>
              <w:tabs>
                <w:tab w:val="left" w:pos="720"/>
                <w:tab w:val="left" w:pos="1800"/>
              </w:tabs>
              <w:jc w:val="both"/>
            </w:pPr>
            <w:r w:rsidRPr="00C4615B">
              <w:t>Ch 1</w:t>
            </w:r>
            <w:r>
              <w:t>: Introduction to Genetics</w:t>
            </w:r>
          </w:p>
        </w:tc>
      </w:tr>
      <w:tr w:rsidR="00D23FD6" w:rsidRPr="00C4615B" w14:paraId="371958EB" w14:textId="77777777" w:rsidTr="0044478C">
        <w:trPr>
          <w:jc w:val="center"/>
        </w:trPr>
        <w:tc>
          <w:tcPr>
            <w:tcW w:w="1440" w:type="dxa"/>
          </w:tcPr>
          <w:p w14:paraId="371958E8" w14:textId="2DEC629A" w:rsidR="00D23FD6" w:rsidRPr="00C4615B" w:rsidRDefault="00D23FD6" w:rsidP="00D23FD6">
            <w:pPr>
              <w:tabs>
                <w:tab w:val="left" w:pos="720"/>
                <w:tab w:val="left" w:pos="1800"/>
              </w:tabs>
              <w:jc w:val="both"/>
            </w:pPr>
            <w:r>
              <w:t>Aug</w:t>
            </w:r>
            <w:r w:rsidRPr="00C4615B">
              <w:t xml:space="preserve"> </w:t>
            </w:r>
            <w:r>
              <w:t>2</w:t>
            </w:r>
            <w:r w:rsidR="00180D65">
              <w:t>2</w:t>
            </w:r>
          </w:p>
        </w:tc>
        <w:tc>
          <w:tcPr>
            <w:tcW w:w="1440" w:type="dxa"/>
          </w:tcPr>
          <w:p w14:paraId="371958E9" w14:textId="24A6D8F7" w:rsidR="00D23FD6" w:rsidRPr="00C4615B" w:rsidRDefault="00D23FD6" w:rsidP="00D23FD6">
            <w:pPr>
              <w:tabs>
                <w:tab w:val="left" w:pos="720"/>
                <w:tab w:val="left" w:pos="1800"/>
              </w:tabs>
              <w:jc w:val="both"/>
            </w:pPr>
            <w:r>
              <w:t>3</w:t>
            </w:r>
          </w:p>
        </w:tc>
        <w:tc>
          <w:tcPr>
            <w:tcW w:w="6480" w:type="dxa"/>
          </w:tcPr>
          <w:p w14:paraId="371958EA" w14:textId="4BDF3BCF" w:rsidR="00D23FD6" w:rsidRPr="00C4615B" w:rsidRDefault="00D23FD6" w:rsidP="00D23FD6">
            <w:pPr>
              <w:tabs>
                <w:tab w:val="left" w:pos="720"/>
                <w:tab w:val="left" w:pos="1800"/>
              </w:tabs>
              <w:jc w:val="both"/>
            </w:pPr>
            <w:r w:rsidRPr="00C4615B">
              <w:t>Ch 2</w:t>
            </w:r>
            <w:r>
              <w:t>:</w:t>
            </w:r>
            <w:r w:rsidRPr="00C4615B">
              <w:t xml:space="preserve"> Cell cycle</w:t>
            </w:r>
            <w:r>
              <w:t>,</w:t>
            </w:r>
            <w:r w:rsidRPr="00C4615B">
              <w:t xml:space="preserve"> Mitosis</w:t>
            </w:r>
            <w:r>
              <w:t xml:space="preserve">, </w:t>
            </w:r>
            <w:r w:rsidRPr="00C4615B">
              <w:t>Meiosis</w:t>
            </w:r>
            <w:r>
              <w:t>,</w:t>
            </w:r>
            <w:r w:rsidRPr="00C4615B">
              <w:t xml:space="preserve"> </w:t>
            </w:r>
            <w:r>
              <w:t>and</w:t>
            </w:r>
            <w:r w:rsidRPr="00C4615B">
              <w:t xml:space="preserve"> Gametogenesis</w:t>
            </w:r>
          </w:p>
        </w:tc>
      </w:tr>
      <w:tr w:rsidR="00D23FD6" w:rsidRPr="00C4615B" w14:paraId="371958EF" w14:textId="77777777" w:rsidTr="0044478C">
        <w:trPr>
          <w:jc w:val="center"/>
        </w:trPr>
        <w:tc>
          <w:tcPr>
            <w:tcW w:w="1440" w:type="dxa"/>
          </w:tcPr>
          <w:p w14:paraId="371958EC" w14:textId="7DBAB74A" w:rsidR="00D23FD6" w:rsidRPr="00C4615B" w:rsidRDefault="00D23FD6" w:rsidP="00D23FD6">
            <w:pPr>
              <w:tabs>
                <w:tab w:val="left" w:pos="720"/>
                <w:tab w:val="left" w:pos="1800"/>
              </w:tabs>
              <w:jc w:val="both"/>
            </w:pPr>
            <w:r>
              <w:t>Aug</w:t>
            </w:r>
            <w:r w:rsidRPr="00C4615B">
              <w:t xml:space="preserve"> </w:t>
            </w:r>
            <w:r>
              <w:t>2</w:t>
            </w:r>
            <w:r w:rsidR="00180D65">
              <w:t>5</w:t>
            </w:r>
          </w:p>
        </w:tc>
        <w:tc>
          <w:tcPr>
            <w:tcW w:w="1440" w:type="dxa"/>
          </w:tcPr>
          <w:p w14:paraId="371958ED" w14:textId="7AD129E5" w:rsidR="00D23FD6" w:rsidRPr="00C4615B" w:rsidRDefault="00D23FD6" w:rsidP="00D23FD6">
            <w:pPr>
              <w:tabs>
                <w:tab w:val="left" w:pos="720"/>
                <w:tab w:val="left" w:pos="1800"/>
              </w:tabs>
              <w:jc w:val="both"/>
            </w:pPr>
            <w:r>
              <w:t>4</w:t>
            </w:r>
          </w:p>
        </w:tc>
        <w:tc>
          <w:tcPr>
            <w:tcW w:w="6480" w:type="dxa"/>
          </w:tcPr>
          <w:p w14:paraId="371958EE" w14:textId="36899436" w:rsidR="00D23FD6" w:rsidRPr="00C4615B" w:rsidRDefault="00D23FD6" w:rsidP="00D23FD6">
            <w:pPr>
              <w:tabs>
                <w:tab w:val="left" w:pos="720"/>
                <w:tab w:val="left" w:pos="1800"/>
              </w:tabs>
              <w:jc w:val="both"/>
            </w:pPr>
            <w:r w:rsidRPr="00C4615B">
              <w:t>Ch 2</w:t>
            </w:r>
            <w:r>
              <w:t>:</w:t>
            </w:r>
            <w:r w:rsidRPr="00C4615B">
              <w:t xml:space="preserve"> Cell cycle</w:t>
            </w:r>
            <w:r>
              <w:t>,</w:t>
            </w:r>
            <w:r w:rsidRPr="00C4615B">
              <w:t xml:space="preserve"> Mitosis</w:t>
            </w:r>
            <w:r>
              <w:t xml:space="preserve">, </w:t>
            </w:r>
            <w:r w:rsidRPr="00C4615B">
              <w:t>Meiosis</w:t>
            </w:r>
            <w:r>
              <w:t>,</w:t>
            </w:r>
            <w:r w:rsidRPr="00C4615B">
              <w:t xml:space="preserve"> </w:t>
            </w:r>
            <w:r>
              <w:t>and</w:t>
            </w:r>
            <w:r w:rsidRPr="00C4615B">
              <w:t xml:space="preserve"> Gametogenesis</w:t>
            </w:r>
          </w:p>
        </w:tc>
      </w:tr>
      <w:tr w:rsidR="00FD252F" w:rsidRPr="00C4615B" w14:paraId="1A433791" w14:textId="77777777" w:rsidTr="0044478C">
        <w:trPr>
          <w:jc w:val="center"/>
        </w:trPr>
        <w:tc>
          <w:tcPr>
            <w:tcW w:w="1440" w:type="dxa"/>
          </w:tcPr>
          <w:p w14:paraId="6AB1B43F" w14:textId="21DD917F" w:rsidR="00FD252F" w:rsidRDefault="00FD252F" w:rsidP="00FD252F">
            <w:pPr>
              <w:tabs>
                <w:tab w:val="left" w:pos="720"/>
                <w:tab w:val="left" w:pos="1800"/>
              </w:tabs>
              <w:jc w:val="both"/>
            </w:pPr>
            <w:r>
              <w:t>Aug</w:t>
            </w:r>
            <w:r w:rsidRPr="00C4615B">
              <w:t xml:space="preserve"> </w:t>
            </w:r>
            <w:r>
              <w:t>2</w:t>
            </w:r>
            <w:r w:rsidR="00180D65">
              <w:t>7</w:t>
            </w:r>
          </w:p>
        </w:tc>
        <w:tc>
          <w:tcPr>
            <w:tcW w:w="1440" w:type="dxa"/>
          </w:tcPr>
          <w:p w14:paraId="3E5CC594" w14:textId="71CDB2A4" w:rsidR="00FD252F" w:rsidRDefault="00FD252F" w:rsidP="00FD252F">
            <w:pPr>
              <w:tabs>
                <w:tab w:val="left" w:pos="720"/>
                <w:tab w:val="left" w:pos="1800"/>
              </w:tabs>
              <w:jc w:val="both"/>
            </w:pPr>
            <w:r>
              <w:t>5</w:t>
            </w:r>
          </w:p>
        </w:tc>
        <w:tc>
          <w:tcPr>
            <w:tcW w:w="6480" w:type="dxa"/>
          </w:tcPr>
          <w:p w14:paraId="08149FCD" w14:textId="27F5E7D0" w:rsidR="00FD252F" w:rsidRPr="001B7FC9" w:rsidRDefault="00FD252F" w:rsidP="00FD252F">
            <w:pPr>
              <w:tabs>
                <w:tab w:val="left" w:pos="720"/>
                <w:tab w:val="left" w:pos="1800"/>
              </w:tabs>
              <w:jc w:val="both"/>
              <w:rPr>
                <w:b/>
              </w:rPr>
            </w:pPr>
            <w:r w:rsidRPr="00C4615B">
              <w:t>Ch 3</w:t>
            </w:r>
            <w:r>
              <w:t>:</w:t>
            </w:r>
            <w:r w:rsidRPr="00C4615B">
              <w:t xml:space="preserve"> Mendelian Genetics, Monohybrid </w:t>
            </w:r>
            <w:r>
              <w:t>and</w:t>
            </w:r>
            <w:r w:rsidRPr="00C4615B">
              <w:t xml:space="preserve"> Dihybrid</w:t>
            </w:r>
            <w:r>
              <w:t xml:space="preserve"> </w:t>
            </w:r>
            <w:r w:rsidRPr="00C4615B">
              <w:t>Crosses</w:t>
            </w:r>
          </w:p>
        </w:tc>
      </w:tr>
      <w:tr w:rsidR="00FD252F" w:rsidRPr="00C4615B" w14:paraId="371958F3" w14:textId="77777777" w:rsidTr="0044478C">
        <w:trPr>
          <w:jc w:val="center"/>
        </w:trPr>
        <w:tc>
          <w:tcPr>
            <w:tcW w:w="1440" w:type="dxa"/>
          </w:tcPr>
          <w:p w14:paraId="371958F0" w14:textId="281F76DA" w:rsidR="00FD252F" w:rsidRPr="00C4615B" w:rsidRDefault="00FD252F" w:rsidP="00FD252F">
            <w:pPr>
              <w:tabs>
                <w:tab w:val="left" w:pos="720"/>
                <w:tab w:val="left" w:pos="1800"/>
              </w:tabs>
              <w:jc w:val="both"/>
            </w:pPr>
            <w:r>
              <w:t xml:space="preserve">Aug </w:t>
            </w:r>
            <w:r w:rsidR="00180D65">
              <w:t>29</w:t>
            </w:r>
          </w:p>
        </w:tc>
        <w:tc>
          <w:tcPr>
            <w:tcW w:w="1440" w:type="dxa"/>
          </w:tcPr>
          <w:p w14:paraId="371958F1" w14:textId="0D71B74E" w:rsidR="00FD252F" w:rsidRPr="00C4615B" w:rsidRDefault="00FD252F" w:rsidP="00FD252F">
            <w:pPr>
              <w:tabs>
                <w:tab w:val="left" w:pos="720"/>
                <w:tab w:val="left" w:pos="1800"/>
              </w:tabs>
              <w:jc w:val="both"/>
            </w:pPr>
            <w:r>
              <w:t>6</w:t>
            </w:r>
          </w:p>
        </w:tc>
        <w:tc>
          <w:tcPr>
            <w:tcW w:w="6480" w:type="dxa"/>
          </w:tcPr>
          <w:p w14:paraId="371958F2" w14:textId="4CB3C625" w:rsidR="00FD252F" w:rsidRPr="00C4615B" w:rsidRDefault="00FD252F" w:rsidP="00FD252F">
            <w:pPr>
              <w:tabs>
                <w:tab w:val="left" w:pos="720"/>
                <w:tab w:val="left" w:pos="1800"/>
              </w:tabs>
              <w:jc w:val="both"/>
            </w:pPr>
            <w:r w:rsidRPr="00C4615B">
              <w:t>Ch 3</w:t>
            </w:r>
            <w:r>
              <w:t>:</w:t>
            </w:r>
            <w:r w:rsidRPr="00C4615B">
              <w:t xml:space="preserve"> Mendelian Genetics, Monohybrid </w:t>
            </w:r>
            <w:r>
              <w:t>and</w:t>
            </w:r>
            <w:r w:rsidRPr="00C4615B">
              <w:t xml:space="preserve"> Dihybrid</w:t>
            </w:r>
            <w:r>
              <w:t xml:space="preserve"> </w:t>
            </w:r>
            <w:r w:rsidRPr="00C4615B">
              <w:t>Crosses</w:t>
            </w:r>
          </w:p>
        </w:tc>
      </w:tr>
      <w:tr w:rsidR="00FD252F" w:rsidRPr="00C4615B" w14:paraId="64AD8282" w14:textId="77777777" w:rsidTr="00CB0E84">
        <w:trPr>
          <w:jc w:val="center"/>
        </w:trPr>
        <w:tc>
          <w:tcPr>
            <w:tcW w:w="1440" w:type="dxa"/>
            <w:shd w:val="clear" w:color="auto" w:fill="E7E6E6" w:themeFill="background2"/>
          </w:tcPr>
          <w:p w14:paraId="60236FA6" w14:textId="411D6CAD" w:rsidR="00FD252F" w:rsidRDefault="00FD252F" w:rsidP="00FD252F">
            <w:pPr>
              <w:tabs>
                <w:tab w:val="left" w:pos="720"/>
                <w:tab w:val="left" w:pos="1800"/>
              </w:tabs>
              <w:jc w:val="both"/>
            </w:pPr>
            <w:r>
              <w:t xml:space="preserve">Sep </w:t>
            </w:r>
            <w:r w:rsidR="001D5768">
              <w:t>1</w:t>
            </w:r>
          </w:p>
        </w:tc>
        <w:tc>
          <w:tcPr>
            <w:tcW w:w="1440" w:type="dxa"/>
            <w:shd w:val="clear" w:color="auto" w:fill="E7E6E6" w:themeFill="background2"/>
          </w:tcPr>
          <w:p w14:paraId="4A7F17B5" w14:textId="77777777" w:rsidR="00FD252F" w:rsidRPr="00C4615B" w:rsidRDefault="00FD252F" w:rsidP="00FD252F">
            <w:pPr>
              <w:tabs>
                <w:tab w:val="left" w:pos="720"/>
                <w:tab w:val="left" w:pos="1800"/>
              </w:tabs>
              <w:jc w:val="both"/>
            </w:pPr>
          </w:p>
        </w:tc>
        <w:tc>
          <w:tcPr>
            <w:tcW w:w="6480" w:type="dxa"/>
            <w:shd w:val="clear" w:color="auto" w:fill="E7E6E6" w:themeFill="background2"/>
          </w:tcPr>
          <w:p w14:paraId="08BD63E2" w14:textId="77777777" w:rsidR="00FD252F" w:rsidRPr="00C4615B" w:rsidRDefault="00FD252F" w:rsidP="00FD252F">
            <w:pPr>
              <w:tabs>
                <w:tab w:val="left" w:pos="720"/>
                <w:tab w:val="left" w:pos="1800"/>
              </w:tabs>
              <w:jc w:val="both"/>
            </w:pPr>
            <w:r>
              <w:t>Labor Day, campus closed</w:t>
            </w:r>
          </w:p>
        </w:tc>
      </w:tr>
      <w:tr w:rsidR="00FD252F" w:rsidRPr="00C4615B" w14:paraId="054F4303" w14:textId="77777777" w:rsidTr="0044478C">
        <w:trPr>
          <w:jc w:val="center"/>
        </w:trPr>
        <w:tc>
          <w:tcPr>
            <w:tcW w:w="1440" w:type="dxa"/>
          </w:tcPr>
          <w:p w14:paraId="63EE1FF7" w14:textId="1F83C4DE" w:rsidR="00FD252F" w:rsidRDefault="00FD252F" w:rsidP="00FD252F">
            <w:pPr>
              <w:tabs>
                <w:tab w:val="left" w:pos="720"/>
                <w:tab w:val="left" w:pos="1800"/>
              </w:tabs>
              <w:jc w:val="both"/>
            </w:pPr>
            <w:r>
              <w:t xml:space="preserve">Sep </w:t>
            </w:r>
            <w:r w:rsidR="00374B1F">
              <w:t>3</w:t>
            </w:r>
          </w:p>
        </w:tc>
        <w:tc>
          <w:tcPr>
            <w:tcW w:w="1440" w:type="dxa"/>
          </w:tcPr>
          <w:p w14:paraId="414D3F11" w14:textId="3C7BEC47" w:rsidR="00FD252F" w:rsidRDefault="00FD252F" w:rsidP="00FD252F">
            <w:pPr>
              <w:tabs>
                <w:tab w:val="left" w:pos="720"/>
                <w:tab w:val="left" w:pos="1800"/>
              </w:tabs>
              <w:jc w:val="both"/>
            </w:pPr>
            <w:r>
              <w:t>7</w:t>
            </w:r>
          </w:p>
        </w:tc>
        <w:tc>
          <w:tcPr>
            <w:tcW w:w="6480" w:type="dxa"/>
          </w:tcPr>
          <w:p w14:paraId="4B793E13" w14:textId="17BD5228" w:rsidR="00FD252F" w:rsidRPr="00C4615B" w:rsidRDefault="00FD252F" w:rsidP="00FD252F">
            <w:pPr>
              <w:tabs>
                <w:tab w:val="left" w:pos="720"/>
                <w:tab w:val="left" w:pos="1800"/>
              </w:tabs>
              <w:jc w:val="both"/>
            </w:pPr>
            <w:r w:rsidRPr="00C4615B">
              <w:t>Ch 3</w:t>
            </w:r>
            <w:r>
              <w:t>:</w:t>
            </w:r>
            <w:r w:rsidRPr="00C4615B">
              <w:t xml:space="preserve"> Mendelian Genetics, Monohybrid </w:t>
            </w:r>
            <w:r>
              <w:t>and</w:t>
            </w:r>
            <w:r w:rsidRPr="00C4615B">
              <w:t xml:space="preserve"> Dihybrid</w:t>
            </w:r>
            <w:r>
              <w:t xml:space="preserve"> </w:t>
            </w:r>
            <w:r w:rsidRPr="00C4615B">
              <w:t>Crosses</w:t>
            </w:r>
          </w:p>
        </w:tc>
      </w:tr>
      <w:tr w:rsidR="00FD252F" w:rsidRPr="00C4615B" w14:paraId="371958F7" w14:textId="77777777" w:rsidTr="0044478C">
        <w:trPr>
          <w:jc w:val="center"/>
        </w:trPr>
        <w:tc>
          <w:tcPr>
            <w:tcW w:w="1440" w:type="dxa"/>
          </w:tcPr>
          <w:p w14:paraId="371958F4" w14:textId="11D7211E" w:rsidR="00FD252F" w:rsidRPr="00C4615B" w:rsidRDefault="00FD252F" w:rsidP="00FD252F">
            <w:pPr>
              <w:tabs>
                <w:tab w:val="left" w:pos="720"/>
                <w:tab w:val="left" w:pos="1800"/>
              </w:tabs>
              <w:jc w:val="both"/>
            </w:pPr>
            <w:r w:rsidRPr="00C4615B">
              <w:t xml:space="preserve">Sep </w:t>
            </w:r>
            <w:r w:rsidR="00374B1F">
              <w:t>5</w:t>
            </w:r>
          </w:p>
        </w:tc>
        <w:tc>
          <w:tcPr>
            <w:tcW w:w="1440" w:type="dxa"/>
          </w:tcPr>
          <w:p w14:paraId="371958F5" w14:textId="4E02D360" w:rsidR="00FD252F" w:rsidRPr="00C4615B" w:rsidRDefault="00FD252F" w:rsidP="00FD252F">
            <w:pPr>
              <w:tabs>
                <w:tab w:val="left" w:pos="720"/>
                <w:tab w:val="left" w:pos="1800"/>
              </w:tabs>
              <w:jc w:val="both"/>
            </w:pPr>
            <w:r>
              <w:t>8</w:t>
            </w:r>
          </w:p>
        </w:tc>
        <w:tc>
          <w:tcPr>
            <w:tcW w:w="6480" w:type="dxa"/>
          </w:tcPr>
          <w:p w14:paraId="371958F6" w14:textId="28B5179A" w:rsidR="00FD252F" w:rsidRPr="00C4615B" w:rsidRDefault="00FD252F" w:rsidP="00FD252F">
            <w:pPr>
              <w:tabs>
                <w:tab w:val="left" w:pos="720"/>
                <w:tab w:val="left" w:pos="1800"/>
              </w:tabs>
              <w:jc w:val="both"/>
            </w:pPr>
            <w:r>
              <w:t xml:space="preserve">Overflow and </w:t>
            </w:r>
            <w:r w:rsidRPr="00C4615B">
              <w:t>Exam Review</w:t>
            </w:r>
            <w:r>
              <w:t xml:space="preserve"> (time permitting)</w:t>
            </w:r>
          </w:p>
        </w:tc>
      </w:tr>
      <w:tr w:rsidR="00FD252F" w:rsidRPr="00FD252F" w14:paraId="2F4FB989" w14:textId="77777777" w:rsidTr="00FD252F">
        <w:trPr>
          <w:jc w:val="center"/>
        </w:trPr>
        <w:tc>
          <w:tcPr>
            <w:tcW w:w="1440" w:type="dxa"/>
            <w:shd w:val="clear" w:color="auto" w:fill="E7E6E6" w:themeFill="background2"/>
          </w:tcPr>
          <w:p w14:paraId="4D64513F" w14:textId="1D7C6F9E" w:rsidR="00FD252F" w:rsidRPr="00FD252F" w:rsidRDefault="00FD252F" w:rsidP="00FD252F">
            <w:pPr>
              <w:tabs>
                <w:tab w:val="left" w:pos="720"/>
                <w:tab w:val="left" w:pos="1800"/>
              </w:tabs>
              <w:jc w:val="both"/>
              <w:rPr>
                <w:b/>
              </w:rPr>
            </w:pPr>
            <w:r w:rsidRPr="00FD252F">
              <w:rPr>
                <w:b/>
              </w:rPr>
              <w:t xml:space="preserve">Sep </w:t>
            </w:r>
            <w:r w:rsidR="006F60E6">
              <w:rPr>
                <w:b/>
              </w:rPr>
              <w:t>8</w:t>
            </w:r>
          </w:p>
        </w:tc>
        <w:tc>
          <w:tcPr>
            <w:tcW w:w="1440" w:type="dxa"/>
            <w:shd w:val="clear" w:color="auto" w:fill="E7E6E6" w:themeFill="background2"/>
          </w:tcPr>
          <w:p w14:paraId="1C8DB122" w14:textId="4BEBD9AA" w:rsidR="00FD252F" w:rsidRPr="00FD252F" w:rsidRDefault="00FD252F" w:rsidP="00FD252F">
            <w:pPr>
              <w:tabs>
                <w:tab w:val="left" w:pos="720"/>
                <w:tab w:val="left" w:pos="1800"/>
              </w:tabs>
              <w:jc w:val="both"/>
              <w:rPr>
                <w:b/>
              </w:rPr>
            </w:pPr>
          </w:p>
        </w:tc>
        <w:tc>
          <w:tcPr>
            <w:tcW w:w="6480" w:type="dxa"/>
            <w:shd w:val="clear" w:color="auto" w:fill="E7E6E6" w:themeFill="background2"/>
          </w:tcPr>
          <w:p w14:paraId="02D137A0" w14:textId="44233254" w:rsidR="00FD252F" w:rsidRPr="00FD252F" w:rsidRDefault="00FD252F" w:rsidP="00FD252F">
            <w:pPr>
              <w:tabs>
                <w:tab w:val="left" w:pos="720"/>
                <w:tab w:val="left" w:pos="1800"/>
              </w:tabs>
              <w:jc w:val="both"/>
              <w:rPr>
                <w:b/>
              </w:rPr>
            </w:pPr>
            <w:r w:rsidRPr="00FD252F">
              <w:rPr>
                <w:b/>
              </w:rPr>
              <w:t>Exam 1</w:t>
            </w:r>
          </w:p>
        </w:tc>
      </w:tr>
      <w:tr w:rsidR="00FD252F" w:rsidRPr="00C4615B" w14:paraId="37195902" w14:textId="77777777" w:rsidTr="00FD252F">
        <w:trPr>
          <w:jc w:val="center"/>
        </w:trPr>
        <w:tc>
          <w:tcPr>
            <w:tcW w:w="1440" w:type="dxa"/>
          </w:tcPr>
          <w:p w14:paraId="371958FF" w14:textId="1989D57F" w:rsidR="00FD252F" w:rsidRPr="00C4615B" w:rsidRDefault="00FD252F" w:rsidP="00FD252F">
            <w:pPr>
              <w:tabs>
                <w:tab w:val="left" w:pos="720"/>
                <w:tab w:val="left" w:pos="1800"/>
              </w:tabs>
              <w:jc w:val="both"/>
            </w:pPr>
            <w:r>
              <w:t>Sep 1</w:t>
            </w:r>
            <w:r w:rsidR="00B40647">
              <w:t>0</w:t>
            </w:r>
          </w:p>
        </w:tc>
        <w:tc>
          <w:tcPr>
            <w:tcW w:w="1440" w:type="dxa"/>
          </w:tcPr>
          <w:p w14:paraId="37195900" w14:textId="320A1A5D" w:rsidR="00FD252F" w:rsidRPr="00C4615B" w:rsidRDefault="00FD252F" w:rsidP="00FD252F">
            <w:pPr>
              <w:tabs>
                <w:tab w:val="left" w:pos="720"/>
                <w:tab w:val="left" w:pos="1800"/>
              </w:tabs>
              <w:jc w:val="both"/>
            </w:pPr>
            <w:r>
              <w:t>9</w:t>
            </w:r>
          </w:p>
        </w:tc>
        <w:tc>
          <w:tcPr>
            <w:tcW w:w="6480" w:type="dxa"/>
          </w:tcPr>
          <w:p w14:paraId="37195901" w14:textId="6EBD02E0" w:rsidR="00FD252F" w:rsidRPr="00C4615B" w:rsidRDefault="00FD252F" w:rsidP="00FD252F">
            <w:pPr>
              <w:tabs>
                <w:tab w:val="left" w:pos="720"/>
                <w:tab w:val="left" w:pos="1800"/>
              </w:tabs>
              <w:jc w:val="both"/>
            </w:pPr>
            <w:r w:rsidRPr="00C4615B">
              <w:t>Ch 4: Sex Determination</w:t>
            </w:r>
            <w:r>
              <w:t xml:space="preserve"> and Sex-linked Characteristics</w:t>
            </w:r>
          </w:p>
        </w:tc>
      </w:tr>
      <w:tr w:rsidR="00FD252F" w:rsidRPr="00C4615B" w14:paraId="5DD3F38A" w14:textId="77777777" w:rsidTr="005B5C79">
        <w:trPr>
          <w:jc w:val="center"/>
        </w:trPr>
        <w:tc>
          <w:tcPr>
            <w:tcW w:w="1440" w:type="dxa"/>
          </w:tcPr>
          <w:p w14:paraId="1D0C9203" w14:textId="699B1A07" w:rsidR="00FD252F" w:rsidRPr="00C4615B" w:rsidRDefault="00FD252F" w:rsidP="00FD252F">
            <w:pPr>
              <w:tabs>
                <w:tab w:val="left" w:pos="720"/>
                <w:tab w:val="left" w:pos="1800"/>
              </w:tabs>
              <w:jc w:val="both"/>
            </w:pPr>
            <w:r w:rsidRPr="00261B77">
              <w:t>Sep 1</w:t>
            </w:r>
            <w:r w:rsidR="00B40647">
              <w:t>2</w:t>
            </w:r>
          </w:p>
        </w:tc>
        <w:tc>
          <w:tcPr>
            <w:tcW w:w="1440" w:type="dxa"/>
          </w:tcPr>
          <w:p w14:paraId="064A3BA9" w14:textId="116256E2" w:rsidR="00FD252F" w:rsidRDefault="00FD252F" w:rsidP="00FD252F">
            <w:pPr>
              <w:tabs>
                <w:tab w:val="left" w:pos="720"/>
                <w:tab w:val="left" w:pos="1800"/>
              </w:tabs>
              <w:jc w:val="both"/>
            </w:pPr>
            <w:r>
              <w:t>10</w:t>
            </w:r>
          </w:p>
        </w:tc>
        <w:tc>
          <w:tcPr>
            <w:tcW w:w="6480" w:type="dxa"/>
          </w:tcPr>
          <w:p w14:paraId="68DF6935" w14:textId="64243612" w:rsidR="00FD252F" w:rsidRPr="00C4615B" w:rsidRDefault="00FD252F" w:rsidP="00FD252F">
            <w:pPr>
              <w:tabs>
                <w:tab w:val="left" w:pos="720"/>
                <w:tab w:val="left" w:pos="1800"/>
              </w:tabs>
              <w:jc w:val="both"/>
            </w:pPr>
            <w:r w:rsidRPr="00C4615B">
              <w:t>Ch 4: Sex Determination</w:t>
            </w:r>
            <w:r>
              <w:t xml:space="preserve"> and Sex-linked Characteristics</w:t>
            </w:r>
          </w:p>
        </w:tc>
      </w:tr>
      <w:tr w:rsidR="00FD252F" w:rsidRPr="00261B77" w14:paraId="20FF6543" w14:textId="77777777" w:rsidTr="005B5C79">
        <w:trPr>
          <w:jc w:val="center"/>
        </w:trPr>
        <w:tc>
          <w:tcPr>
            <w:tcW w:w="1440" w:type="dxa"/>
          </w:tcPr>
          <w:p w14:paraId="5F702B5B" w14:textId="0DAB8252" w:rsidR="00FD252F" w:rsidRPr="00261B77" w:rsidRDefault="00FD252F" w:rsidP="00FD252F">
            <w:pPr>
              <w:tabs>
                <w:tab w:val="left" w:pos="720"/>
                <w:tab w:val="left" w:pos="1800"/>
              </w:tabs>
              <w:jc w:val="both"/>
            </w:pPr>
            <w:r>
              <w:t>Sep 1</w:t>
            </w:r>
            <w:r w:rsidR="00732B48">
              <w:t>5</w:t>
            </w:r>
          </w:p>
        </w:tc>
        <w:tc>
          <w:tcPr>
            <w:tcW w:w="1440" w:type="dxa"/>
          </w:tcPr>
          <w:p w14:paraId="6D3C3D9D" w14:textId="20130034" w:rsidR="00FD252F" w:rsidRPr="00261B77" w:rsidRDefault="00FD252F" w:rsidP="00FD252F">
            <w:pPr>
              <w:tabs>
                <w:tab w:val="left" w:pos="720"/>
                <w:tab w:val="left" w:pos="1800"/>
              </w:tabs>
              <w:jc w:val="both"/>
            </w:pPr>
            <w:r>
              <w:t>11</w:t>
            </w:r>
          </w:p>
        </w:tc>
        <w:tc>
          <w:tcPr>
            <w:tcW w:w="6480" w:type="dxa"/>
          </w:tcPr>
          <w:p w14:paraId="3B149E08" w14:textId="5C3B438D" w:rsidR="00FD252F" w:rsidRPr="00261B77" w:rsidRDefault="00FD252F" w:rsidP="00FD252F">
            <w:pPr>
              <w:tabs>
                <w:tab w:val="left" w:pos="720"/>
                <w:tab w:val="left" w:pos="1800"/>
              </w:tabs>
              <w:jc w:val="both"/>
            </w:pPr>
            <w:r w:rsidRPr="00C4615B">
              <w:t xml:space="preserve">Ch 5: Extensions </w:t>
            </w:r>
            <w:r>
              <w:t xml:space="preserve">and Modifications </w:t>
            </w:r>
            <w:r w:rsidRPr="00C4615B">
              <w:t>of Mendelian Inheritance</w:t>
            </w:r>
          </w:p>
        </w:tc>
      </w:tr>
      <w:tr w:rsidR="00FD252F" w:rsidRPr="00C4615B" w14:paraId="68A6896D" w14:textId="77777777" w:rsidTr="0044478C">
        <w:trPr>
          <w:jc w:val="center"/>
        </w:trPr>
        <w:tc>
          <w:tcPr>
            <w:tcW w:w="1440" w:type="dxa"/>
          </w:tcPr>
          <w:p w14:paraId="16964AFB" w14:textId="035026E0" w:rsidR="00FD252F" w:rsidRPr="00C4615B" w:rsidRDefault="00FD252F" w:rsidP="00FD252F">
            <w:pPr>
              <w:tabs>
                <w:tab w:val="left" w:pos="720"/>
                <w:tab w:val="left" w:pos="1800"/>
              </w:tabs>
              <w:jc w:val="both"/>
            </w:pPr>
            <w:r w:rsidRPr="00C4615B">
              <w:t xml:space="preserve">Sep </w:t>
            </w:r>
            <w:r>
              <w:t>1</w:t>
            </w:r>
            <w:r w:rsidR="00732B48">
              <w:t>7</w:t>
            </w:r>
          </w:p>
        </w:tc>
        <w:tc>
          <w:tcPr>
            <w:tcW w:w="1440" w:type="dxa"/>
          </w:tcPr>
          <w:p w14:paraId="1EC7362F" w14:textId="15F287F0" w:rsidR="00FD252F" w:rsidRDefault="00FD252F" w:rsidP="00FD252F">
            <w:pPr>
              <w:tabs>
                <w:tab w:val="left" w:pos="720"/>
                <w:tab w:val="left" w:pos="1800"/>
              </w:tabs>
              <w:jc w:val="both"/>
            </w:pPr>
            <w:r>
              <w:t>12</w:t>
            </w:r>
          </w:p>
        </w:tc>
        <w:tc>
          <w:tcPr>
            <w:tcW w:w="6480" w:type="dxa"/>
          </w:tcPr>
          <w:p w14:paraId="5B7668FD" w14:textId="689B7174" w:rsidR="00FD252F" w:rsidRPr="00C4615B" w:rsidRDefault="00FD252F" w:rsidP="00FD252F">
            <w:pPr>
              <w:tabs>
                <w:tab w:val="left" w:pos="720"/>
                <w:tab w:val="left" w:pos="1800"/>
              </w:tabs>
              <w:jc w:val="both"/>
            </w:pPr>
            <w:r w:rsidRPr="00C4615B">
              <w:t xml:space="preserve">Ch 5: Extensions </w:t>
            </w:r>
            <w:r>
              <w:t xml:space="preserve">and Modifications </w:t>
            </w:r>
            <w:r w:rsidRPr="00C4615B">
              <w:t>of Mendelian Inheritance</w:t>
            </w:r>
          </w:p>
        </w:tc>
      </w:tr>
      <w:tr w:rsidR="00FD252F" w:rsidRPr="00C4615B" w14:paraId="13BE4162" w14:textId="77777777" w:rsidTr="0044478C">
        <w:trPr>
          <w:jc w:val="center"/>
        </w:trPr>
        <w:tc>
          <w:tcPr>
            <w:tcW w:w="1440" w:type="dxa"/>
          </w:tcPr>
          <w:p w14:paraId="77970EDD" w14:textId="280800FA" w:rsidR="00FD252F" w:rsidRPr="00C4615B" w:rsidRDefault="00FD252F" w:rsidP="00FD252F">
            <w:pPr>
              <w:tabs>
                <w:tab w:val="left" w:pos="720"/>
                <w:tab w:val="left" w:pos="1800"/>
              </w:tabs>
              <w:jc w:val="both"/>
            </w:pPr>
            <w:r>
              <w:t xml:space="preserve">Sep </w:t>
            </w:r>
            <w:r w:rsidR="00732B48">
              <w:t>19</w:t>
            </w:r>
          </w:p>
        </w:tc>
        <w:tc>
          <w:tcPr>
            <w:tcW w:w="1440" w:type="dxa"/>
          </w:tcPr>
          <w:p w14:paraId="79222F50" w14:textId="1D962347" w:rsidR="00FD252F" w:rsidRDefault="00FD252F" w:rsidP="00FD252F">
            <w:pPr>
              <w:tabs>
                <w:tab w:val="left" w:pos="720"/>
                <w:tab w:val="left" w:pos="1800"/>
              </w:tabs>
              <w:jc w:val="both"/>
            </w:pPr>
            <w:r>
              <w:t>13</w:t>
            </w:r>
          </w:p>
        </w:tc>
        <w:tc>
          <w:tcPr>
            <w:tcW w:w="6480" w:type="dxa"/>
          </w:tcPr>
          <w:p w14:paraId="2F7E1A28" w14:textId="2E5C6B4C" w:rsidR="00FD252F" w:rsidRPr="00C4615B" w:rsidRDefault="00FD252F" w:rsidP="00FD252F">
            <w:pPr>
              <w:tabs>
                <w:tab w:val="left" w:pos="720"/>
                <w:tab w:val="left" w:pos="1800"/>
              </w:tabs>
              <w:jc w:val="both"/>
            </w:pPr>
            <w:r w:rsidRPr="00C4615B">
              <w:t xml:space="preserve">Ch 5: Extensions </w:t>
            </w:r>
            <w:r>
              <w:t xml:space="preserve">and Modifications </w:t>
            </w:r>
            <w:r w:rsidRPr="00C4615B">
              <w:t>of Mendelian Inheritance</w:t>
            </w:r>
          </w:p>
        </w:tc>
      </w:tr>
      <w:tr w:rsidR="00FD252F" w:rsidRPr="00C4615B" w14:paraId="6850239F" w14:textId="77777777" w:rsidTr="0044478C">
        <w:trPr>
          <w:jc w:val="center"/>
        </w:trPr>
        <w:tc>
          <w:tcPr>
            <w:tcW w:w="1440" w:type="dxa"/>
          </w:tcPr>
          <w:p w14:paraId="029693DF" w14:textId="48E048B9" w:rsidR="00FD252F" w:rsidRPr="00C4615B" w:rsidRDefault="00FD252F" w:rsidP="00FD252F">
            <w:pPr>
              <w:tabs>
                <w:tab w:val="left" w:pos="720"/>
                <w:tab w:val="left" w:pos="1800"/>
              </w:tabs>
              <w:jc w:val="both"/>
            </w:pPr>
            <w:r w:rsidRPr="00C4615B">
              <w:t xml:space="preserve">Sep </w:t>
            </w:r>
            <w:r>
              <w:t>2</w:t>
            </w:r>
            <w:r w:rsidR="00732B48">
              <w:t>2</w:t>
            </w:r>
          </w:p>
        </w:tc>
        <w:tc>
          <w:tcPr>
            <w:tcW w:w="1440" w:type="dxa"/>
          </w:tcPr>
          <w:p w14:paraId="65B3796C" w14:textId="72755E0B" w:rsidR="00FD252F" w:rsidRDefault="00FD252F" w:rsidP="00FD252F">
            <w:pPr>
              <w:tabs>
                <w:tab w:val="left" w:pos="720"/>
                <w:tab w:val="left" w:pos="1800"/>
              </w:tabs>
              <w:jc w:val="both"/>
            </w:pPr>
            <w:r>
              <w:t>14</w:t>
            </w:r>
          </w:p>
        </w:tc>
        <w:tc>
          <w:tcPr>
            <w:tcW w:w="6480" w:type="dxa"/>
          </w:tcPr>
          <w:p w14:paraId="314612E8" w14:textId="2A8D1BA0" w:rsidR="00FD252F" w:rsidRPr="00C4615B" w:rsidRDefault="00FD252F" w:rsidP="00FD252F">
            <w:pPr>
              <w:tabs>
                <w:tab w:val="left" w:pos="720"/>
                <w:tab w:val="left" w:pos="1800"/>
              </w:tabs>
              <w:jc w:val="both"/>
            </w:pPr>
            <w:r w:rsidRPr="00C4615B">
              <w:t>Ch 6: Pedigree</w:t>
            </w:r>
            <w:r>
              <w:t xml:space="preserve"> Analysis and Applications</w:t>
            </w:r>
          </w:p>
        </w:tc>
      </w:tr>
      <w:tr w:rsidR="00FD252F" w:rsidRPr="00C4615B" w14:paraId="37195906" w14:textId="77777777" w:rsidTr="0044478C">
        <w:trPr>
          <w:jc w:val="center"/>
        </w:trPr>
        <w:tc>
          <w:tcPr>
            <w:tcW w:w="1440" w:type="dxa"/>
          </w:tcPr>
          <w:p w14:paraId="37195903" w14:textId="143A7063" w:rsidR="00FD252F" w:rsidRPr="00C4615B" w:rsidRDefault="00FD252F" w:rsidP="00FD252F">
            <w:pPr>
              <w:tabs>
                <w:tab w:val="left" w:pos="720"/>
                <w:tab w:val="left" w:pos="1800"/>
              </w:tabs>
              <w:jc w:val="both"/>
            </w:pPr>
            <w:r>
              <w:t>Sep</w:t>
            </w:r>
            <w:r w:rsidRPr="00C4615B">
              <w:t xml:space="preserve"> </w:t>
            </w:r>
            <w:r>
              <w:t>2</w:t>
            </w:r>
            <w:r w:rsidR="00C00497">
              <w:t>4</w:t>
            </w:r>
          </w:p>
        </w:tc>
        <w:tc>
          <w:tcPr>
            <w:tcW w:w="1440" w:type="dxa"/>
          </w:tcPr>
          <w:p w14:paraId="37195904" w14:textId="3BF14694" w:rsidR="00FD252F" w:rsidRPr="00C4615B" w:rsidRDefault="00FD252F" w:rsidP="00FD252F">
            <w:pPr>
              <w:tabs>
                <w:tab w:val="left" w:pos="720"/>
                <w:tab w:val="left" w:pos="1800"/>
              </w:tabs>
              <w:jc w:val="both"/>
            </w:pPr>
            <w:r>
              <w:t>15</w:t>
            </w:r>
          </w:p>
        </w:tc>
        <w:tc>
          <w:tcPr>
            <w:tcW w:w="6480" w:type="dxa"/>
          </w:tcPr>
          <w:p w14:paraId="37195905" w14:textId="02699AE0" w:rsidR="00FD252F" w:rsidRPr="00C4615B" w:rsidRDefault="00FD252F" w:rsidP="00FD252F">
            <w:pPr>
              <w:tabs>
                <w:tab w:val="left" w:pos="720"/>
                <w:tab w:val="left" w:pos="1800"/>
              </w:tabs>
              <w:jc w:val="both"/>
            </w:pPr>
            <w:r w:rsidRPr="00C4615B">
              <w:t>Ch 6: Pedigree</w:t>
            </w:r>
            <w:r>
              <w:t xml:space="preserve"> Analysis and Applications</w:t>
            </w:r>
          </w:p>
        </w:tc>
      </w:tr>
      <w:tr w:rsidR="00833E14" w:rsidRPr="00C4615B" w14:paraId="380A9BF3" w14:textId="77777777" w:rsidTr="0044478C">
        <w:trPr>
          <w:jc w:val="center"/>
        </w:trPr>
        <w:tc>
          <w:tcPr>
            <w:tcW w:w="1440" w:type="dxa"/>
          </w:tcPr>
          <w:p w14:paraId="3524C38B" w14:textId="21CFACAC" w:rsidR="00833E14" w:rsidRDefault="00833E14" w:rsidP="00833E14">
            <w:pPr>
              <w:tabs>
                <w:tab w:val="left" w:pos="720"/>
                <w:tab w:val="left" w:pos="1800"/>
              </w:tabs>
              <w:jc w:val="both"/>
            </w:pPr>
            <w:r>
              <w:t>Sep</w:t>
            </w:r>
            <w:r w:rsidRPr="00C4615B">
              <w:t xml:space="preserve"> </w:t>
            </w:r>
            <w:r>
              <w:t>2</w:t>
            </w:r>
            <w:r w:rsidR="00C00497">
              <w:t>6</w:t>
            </w:r>
          </w:p>
        </w:tc>
        <w:tc>
          <w:tcPr>
            <w:tcW w:w="1440" w:type="dxa"/>
          </w:tcPr>
          <w:p w14:paraId="5E6E8E8D" w14:textId="5F5246DC" w:rsidR="00833E14" w:rsidRDefault="00833E14" w:rsidP="00833E14">
            <w:pPr>
              <w:tabs>
                <w:tab w:val="left" w:pos="720"/>
                <w:tab w:val="left" w:pos="1800"/>
              </w:tabs>
              <w:jc w:val="both"/>
            </w:pPr>
            <w:r>
              <w:t>16</w:t>
            </w:r>
          </w:p>
        </w:tc>
        <w:tc>
          <w:tcPr>
            <w:tcW w:w="6480" w:type="dxa"/>
          </w:tcPr>
          <w:p w14:paraId="525F9602" w14:textId="634EF280" w:rsidR="00833E14" w:rsidRPr="00C4615B" w:rsidRDefault="00833E14" w:rsidP="00833E14">
            <w:pPr>
              <w:tabs>
                <w:tab w:val="left" w:pos="720"/>
                <w:tab w:val="left" w:pos="1800"/>
              </w:tabs>
              <w:jc w:val="both"/>
            </w:pPr>
            <w:r w:rsidRPr="00C4615B">
              <w:t>Ch 6: Pedigree</w:t>
            </w:r>
            <w:r>
              <w:t xml:space="preserve"> Analysis and Applications</w:t>
            </w:r>
          </w:p>
        </w:tc>
      </w:tr>
      <w:tr w:rsidR="00833E14" w:rsidRPr="00C4615B" w14:paraId="3719590A" w14:textId="77777777" w:rsidTr="0044478C">
        <w:trPr>
          <w:jc w:val="center"/>
        </w:trPr>
        <w:tc>
          <w:tcPr>
            <w:tcW w:w="1440" w:type="dxa"/>
          </w:tcPr>
          <w:p w14:paraId="37195907" w14:textId="3B426A12" w:rsidR="00833E14" w:rsidRPr="00833E14" w:rsidRDefault="00833E14" w:rsidP="00833E14">
            <w:pPr>
              <w:tabs>
                <w:tab w:val="left" w:pos="720"/>
                <w:tab w:val="left" w:pos="1800"/>
              </w:tabs>
              <w:jc w:val="both"/>
            </w:pPr>
            <w:r w:rsidRPr="00833E14">
              <w:t xml:space="preserve">Sep </w:t>
            </w:r>
            <w:r w:rsidR="00C00497">
              <w:t>29</w:t>
            </w:r>
          </w:p>
        </w:tc>
        <w:tc>
          <w:tcPr>
            <w:tcW w:w="1440" w:type="dxa"/>
          </w:tcPr>
          <w:p w14:paraId="37195908" w14:textId="2E113DA5" w:rsidR="00833E14" w:rsidRPr="00C4615B" w:rsidRDefault="00833E14" w:rsidP="00833E14">
            <w:pPr>
              <w:tabs>
                <w:tab w:val="left" w:pos="720"/>
                <w:tab w:val="left" w:pos="1800"/>
              </w:tabs>
              <w:jc w:val="both"/>
            </w:pPr>
            <w:r w:rsidRPr="00C4615B">
              <w:t>1</w:t>
            </w:r>
            <w:r>
              <w:t>7</w:t>
            </w:r>
          </w:p>
        </w:tc>
        <w:tc>
          <w:tcPr>
            <w:tcW w:w="6480" w:type="dxa"/>
          </w:tcPr>
          <w:p w14:paraId="37195909" w14:textId="28673D5F" w:rsidR="00833E14" w:rsidRPr="00C4615B" w:rsidRDefault="00833E14" w:rsidP="00833E14">
            <w:pPr>
              <w:tabs>
                <w:tab w:val="left" w:pos="720"/>
                <w:tab w:val="left" w:pos="1800"/>
              </w:tabs>
              <w:jc w:val="both"/>
            </w:pPr>
            <w:r>
              <w:t xml:space="preserve">Overflow and </w:t>
            </w:r>
            <w:r w:rsidRPr="00C4615B">
              <w:t>Exam Review</w:t>
            </w:r>
            <w:r>
              <w:t xml:space="preserve"> (time permitting)</w:t>
            </w:r>
          </w:p>
        </w:tc>
      </w:tr>
      <w:tr w:rsidR="00833E14" w:rsidRPr="00FD252F" w14:paraId="3719590E" w14:textId="77777777" w:rsidTr="00FD252F">
        <w:trPr>
          <w:jc w:val="center"/>
        </w:trPr>
        <w:tc>
          <w:tcPr>
            <w:tcW w:w="1440" w:type="dxa"/>
            <w:shd w:val="clear" w:color="auto" w:fill="E7E6E6" w:themeFill="background2"/>
          </w:tcPr>
          <w:p w14:paraId="3719590B" w14:textId="17A8B95C" w:rsidR="00833E14" w:rsidRPr="00FD252F" w:rsidRDefault="00833E14" w:rsidP="00833E14">
            <w:pPr>
              <w:tabs>
                <w:tab w:val="left" w:pos="720"/>
                <w:tab w:val="left" w:pos="1800"/>
              </w:tabs>
              <w:jc w:val="both"/>
              <w:rPr>
                <w:b/>
              </w:rPr>
            </w:pPr>
            <w:r w:rsidRPr="00C4615B">
              <w:t xml:space="preserve">Oct </w:t>
            </w:r>
            <w:r w:rsidR="00AB0AB9">
              <w:t>1</w:t>
            </w:r>
          </w:p>
        </w:tc>
        <w:tc>
          <w:tcPr>
            <w:tcW w:w="1440" w:type="dxa"/>
            <w:shd w:val="clear" w:color="auto" w:fill="E7E6E6" w:themeFill="background2"/>
          </w:tcPr>
          <w:p w14:paraId="3719590C" w14:textId="3BB897D3" w:rsidR="00833E14" w:rsidRPr="00FD252F" w:rsidRDefault="00833E14" w:rsidP="00833E14">
            <w:pPr>
              <w:tabs>
                <w:tab w:val="left" w:pos="720"/>
                <w:tab w:val="left" w:pos="1800"/>
              </w:tabs>
              <w:jc w:val="both"/>
              <w:rPr>
                <w:b/>
              </w:rPr>
            </w:pPr>
          </w:p>
        </w:tc>
        <w:tc>
          <w:tcPr>
            <w:tcW w:w="6480" w:type="dxa"/>
            <w:shd w:val="clear" w:color="auto" w:fill="E7E6E6" w:themeFill="background2"/>
          </w:tcPr>
          <w:p w14:paraId="3719590D" w14:textId="28FF99F4" w:rsidR="00833E14" w:rsidRPr="00FD252F" w:rsidRDefault="00833E14" w:rsidP="00833E14">
            <w:pPr>
              <w:tabs>
                <w:tab w:val="left" w:pos="720"/>
                <w:tab w:val="left" w:pos="1800"/>
              </w:tabs>
              <w:jc w:val="both"/>
              <w:rPr>
                <w:b/>
              </w:rPr>
            </w:pPr>
            <w:r w:rsidRPr="00FD252F">
              <w:rPr>
                <w:b/>
              </w:rPr>
              <w:t>Exam 2</w:t>
            </w:r>
          </w:p>
        </w:tc>
      </w:tr>
      <w:tr w:rsidR="00833E14" w:rsidRPr="00C4615B" w14:paraId="508F5CA8" w14:textId="77777777" w:rsidTr="005B5C79">
        <w:trPr>
          <w:jc w:val="center"/>
        </w:trPr>
        <w:tc>
          <w:tcPr>
            <w:tcW w:w="1440" w:type="dxa"/>
          </w:tcPr>
          <w:p w14:paraId="3AFE4140" w14:textId="0E9D86B6" w:rsidR="00833E14" w:rsidRDefault="00833E14" w:rsidP="00833E14">
            <w:pPr>
              <w:tabs>
                <w:tab w:val="left" w:pos="720"/>
                <w:tab w:val="left" w:pos="1800"/>
              </w:tabs>
              <w:jc w:val="both"/>
            </w:pPr>
            <w:r w:rsidRPr="00C4615B">
              <w:t xml:space="preserve">Oct </w:t>
            </w:r>
            <w:r w:rsidR="00AB0AB9">
              <w:t>3</w:t>
            </w:r>
          </w:p>
        </w:tc>
        <w:tc>
          <w:tcPr>
            <w:tcW w:w="1440" w:type="dxa"/>
          </w:tcPr>
          <w:p w14:paraId="4719F909" w14:textId="39C66C1E" w:rsidR="00833E14" w:rsidRDefault="00833E14" w:rsidP="00833E14">
            <w:pPr>
              <w:tabs>
                <w:tab w:val="left" w:pos="720"/>
                <w:tab w:val="left" w:pos="1800"/>
              </w:tabs>
              <w:jc w:val="both"/>
            </w:pPr>
            <w:r w:rsidRPr="00C4615B">
              <w:t>1</w:t>
            </w:r>
            <w:r>
              <w:t>8</w:t>
            </w:r>
          </w:p>
        </w:tc>
        <w:tc>
          <w:tcPr>
            <w:tcW w:w="6480" w:type="dxa"/>
          </w:tcPr>
          <w:p w14:paraId="4A739E5E" w14:textId="048C85FF" w:rsidR="00833E14" w:rsidRPr="00C4615B" w:rsidRDefault="00833E14" w:rsidP="00833E14">
            <w:pPr>
              <w:tabs>
                <w:tab w:val="left" w:pos="720"/>
                <w:tab w:val="left" w:pos="1800"/>
              </w:tabs>
              <w:jc w:val="both"/>
            </w:pPr>
            <w:r w:rsidRPr="00C4615B">
              <w:t>Ch 7: Linkage</w:t>
            </w:r>
          </w:p>
        </w:tc>
      </w:tr>
      <w:tr w:rsidR="00833E14" w:rsidRPr="00C4615B" w14:paraId="0B67234D" w14:textId="77777777" w:rsidTr="005B5C79">
        <w:trPr>
          <w:jc w:val="center"/>
        </w:trPr>
        <w:tc>
          <w:tcPr>
            <w:tcW w:w="1440" w:type="dxa"/>
          </w:tcPr>
          <w:p w14:paraId="59233496" w14:textId="0F13AF6A" w:rsidR="00833E14" w:rsidRDefault="00833E14" w:rsidP="00833E14">
            <w:pPr>
              <w:tabs>
                <w:tab w:val="left" w:pos="720"/>
                <w:tab w:val="left" w:pos="1800"/>
              </w:tabs>
              <w:jc w:val="both"/>
            </w:pPr>
            <w:r w:rsidRPr="000F181C">
              <w:t xml:space="preserve">Oct </w:t>
            </w:r>
            <w:r w:rsidR="007915E6">
              <w:t>6</w:t>
            </w:r>
          </w:p>
        </w:tc>
        <w:tc>
          <w:tcPr>
            <w:tcW w:w="1440" w:type="dxa"/>
          </w:tcPr>
          <w:p w14:paraId="36A55089" w14:textId="7309DCF3" w:rsidR="00833E14" w:rsidRPr="00C4615B" w:rsidRDefault="00833E14" w:rsidP="00833E14">
            <w:pPr>
              <w:tabs>
                <w:tab w:val="left" w:pos="720"/>
                <w:tab w:val="left" w:pos="1800"/>
              </w:tabs>
              <w:jc w:val="both"/>
            </w:pPr>
            <w:r w:rsidRPr="00C4615B">
              <w:t>1</w:t>
            </w:r>
            <w:r>
              <w:t>9</w:t>
            </w:r>
          </w:p>
        </w:tc>
        <w:tc>
          <w:tcPr>
            <w:tcW w:w="6480" w:type="dxa"/>
          </w:tcPr>
          <w:p w14:paraId="7F0F5CC6" w14:textId="1DFD399E" w:rsidR="00833E14" w:rsidRPr="00B620B3" w:rsidRDefault="00833E14" w:rsidP="00833E14">
            <w:pPr>
              <w:tabs>
                <w:tab w:val="left" w:pos="720"/>
                <w:tab w:val="left" w:pos="1800"/>
              </w:tabs>
              <w:jc w:val="both"/>
              <w:rPr>
                <w:b/>
              </w:rPr>
            </w:pPr>
            <w:r w:rsidRPr="00C4615B">
              <w:t>Ch 7: Linkage</w:t>
            </w:r>
          </w:p>
        </w:tc>
      </w:tr>
      <w:tr w:rsidR="00833E14" w:rsidRPr="00C4615B" w14:paraId="37195912" w14:textId="77777777" w:rsidTr="005B5C79">
        <w:trPr>
          <w:jc w:val="center"/>
        </w:trPr>
        <w:tc>
          <w:tcPr>
            <w:tcW w:w="1440" w:type="dxa"/>
          </w:tcPr>
          <w:p w14:paraId="3719590F" w14:textId="25DAF4DF" w:rsidR="00833E14" w:rsidRPr="00C4615B" w:rsidRDefault="00833E14" w:rsidP="00833E14">
            <w:pPr>
              <w:tabs>
                <w:tab w:val="left" w:pos="720"/>
                <w:tab w:val="left" w:pos="1800"/>
              </w:tabs>
              <w:jc w:val="both"/>
            </w:pPr>
            <w:r w:rsidRPr="00C4615B">
              <w:t xml:space="preserve">Oct </w:t>
            </w:r>
            <w:r w:rsidR="007915E6">
              <w:t>8</w:t>
            </w:r>
          </w:p>
        </w:tc>
        <w:tc>
          <w:tcPr>
            <w:tcW w:w="1440" w:type="dxa"/>
          </w:tcPr>
          <w:p w14:paraId="37195910" w14:textId="0D4C5D37" w:rsidR="00833E14" w:rsidRPr="00C4615B" w:rsidRDefault="00833E14" w:rsidP="00833E14">
            <w:pPr>
              <w:tabs>
                <w:tab w:val="left" w:pos="720"/>
                <w:tab w:val="left" w:pos="1800"/>
              </w:tabs>
              <w:jc w:val="both"/>
            </w:pPr>
            <w:r>
              <w:t>20</w:t>
            </w:r>
          </w:p>
        </w:tc>
        <w:tc>
          <w:tcPr>
            <w:tcW w:w="6480" w:type="dxa"/>
          </w:tcPr>
          <w:p w14:paraId="37195911" w14:textId="16981BCC" w:rsidR="00833E14" w:rsidRPr="00C4615B" w:rsidRDefault="00833E14" w:rsidP="00833E14">
            <w:pPr>
              <w:tabs>
                <w:tab w:val="left" w:pos="720"/>
                <w:tab w:val="left" w:pos="1800"/>
              </w:tabs>
              <w:jc w:val="both"/>
            </w:pPr>
            <w:r w:rsidRPr="00C4615B">
              <w:t>Ch 7: Linkage</w:t>
            </w:r>
          </w:p>
        </w:tc>
      </w:tr>
      <w:tr w:rsidR="00833E14" w:rsidRPr="00C4615B" w14:paraId="37195916" w14:textId="77777777" w:rsidTr="005B5C79">
        <w:trPr>
          <w:jc w:val="center"/>
        </w:trPr>
        <w:tc>
          <w:tcPr>
            <w:tcW w:w="1440" w:type="dxa"/>
          </w:tcPr>
          <w:p w14:paraId="37195913" w14:textId="4119B349" w:rsidR="00833E14" w:rsidRPr="00C4615B" w:rsidRDefault="00833E14" w:rsidP="00833E14">
            <w:pPr>
              <w:tabs>
                <w:tab w:val="left" w:pos="720"/>
                <w:tab w:val="left" w:pos="1800"/>
              </w:tabs>
              <w:jc w:val="both"/>
            </w:pPr>
            <w:r w:rsidRPr="00C4615B">
              <w:t xml:space="preserve">Oct </w:t>
            </w:r>
            <w:r>
              <w:t>1</w:t>
            </w:r>
            <w:r w:rsidR="007915E6">
              <w:t>0</w:t>
            </w:r>
          </w:p>
        </w:tc>
        <w:tc>
          <w:tcPr>
            <w:tcW w:w="1440" w:type="dxa"/>
          </w:tcPr>
          <w:p w14:paraId="37195914" w14:textId="4099DDA3" w:rsidR="00833E14" w:rsidRPr="00C4615B" w:rsidRDefault="00833E14" w:rsidP="00833E14">
            <w:pPr>
              <w:tabs>
                <w:tab w:val="left" w:pos="720"/>
                <w:tab w:val="left" w:pos="1800"/>
              </w:tabs>
              <w:jc w:val="both"/>
            </w:pPr>
            <w:r>
              <w:t>21</w:t>
            </w:r>
          </w:p>
        </w:tc>
        <w:tc>
          <w:tcPr>
            <w:tcW w:w="6480" w:type="dxa"/>
          </w:tcPr>
          <w:p w14:paraId="37195915" w14:textId="646F19D4" w:rsidR="00833E14" w:rsidRPr="00C4615B" w:rsidRDefault="00833E14" w:rsidP="00833E14">
            <w:pPr>
              <w:tabs>
                <w:tab w:val="left" w:pos="720"/>
                <w:tab w:val="left" w:pos="1800"/>
              </w:tabs>
              <w:jc w:val="both"/>
            </w:pPr>
            <w:r w:rsidRPr="00C4615B">
              <w:t>Ch 8: Chromosome Variations</w:t>
            </w:r>
          </w:p>
        </w:tc>
      </w:tr>
      <w:tr w:rsidR="00833E14" w:rsidRPr="00C4615B" w14:paraId="3719591A" w14:textId="77777777" w:rsidTr="005B5C79">
        <w:trPr>
          <w:jc w:val="center"/>
        </w:trPr>
        <w:tc>
          <w:tcPr>
            <w:tcW w:w="1440" w:type="dxa"/>
          </w:tcPr>
          <w:p w14:paraId="37195917" w14:textId="20348F65" w:rsidR="00833E14" w:rsidRPr="00C4615B" w:rsidRDefault="00833E14" w:rsidP="00833E14">
            <w:pPr>
              <w:tabs>
                <w:tab w:val="left" w:pos="720"/>
                <w:tab w:val="left" w:pos="1800"/>
              </w:tabs>
              <w:jc w:val="both"/>
            </w:pPr>
            <w:r>
              <w:t>Oct</w:t>
            </w:r>
            <w:r w:rsidRPr="00C4615B">
              <w:t xml:space="preserve"> </w:t>
            </w:r>
            <w:r>
              <w:t>1</w:t>
            </w:r>
            <w:r w:rsidR="007915E6">
              <w:t>3</w:t>
            </w:r>
          </w:p>
        </w:tc>
        <w:tc>
          <w:tcPr>
            <w:tcW w:w="1440" w:type="dxa"/>
          </w:tcPr>
          <w:p w14:paraId="37195918" w14:textId="312CFC83" w:rsidR="00833E14" w:rsidRPr="00C4615B" w:rsidRDefault="00833E14" w:rsidP="00833E14">
            <w:pPr>
              <w:tabs>
                <w:tab w:val="left" w:pos="720"/>
                <w:tab w:val="left" w:pos="1800"/>
              </w:tabs>
              <w:jc w:val="both"/>
            </w:pPr>
            <w:r>
              <w:t>22</w:t>
            </w:r>
          </w:p>
        </w:tc>
        <w:tc>
          <w:tcPr>
            <w:tcW w:w="6480" w:type="dxa"/>
          </w:tcPr>
          <w:p w14:paraId="37195919" w14:textId="153EC71D" w:rsidR="00833E14" w:rsidRPr="00C4615B" w:rsidRDefault="00833E14" w:rsidP="00833E14">
            <w:pPr>
              <w:tabs>
                <w:tab w:val="left" w:pos="720"/>
                <w:tab w:val="left" w:pos="1800"/>
              </w:tabs>
              <w:jc w:val="both"/>
            </w:pPr>
            <w:r w:rsidRPr="00C4615B">
              <w:t>Ch 8: Chromosome Variations</w:t>
            </w:r>
          </w:p>
        </w:tc>
      </w:tr>
      <w:tr w:rsidR="00833E14" w:rsidRPr="00C4615B" w14:paraId="37195921" w14:textId="77777777" w:rsidTr="005B5C79">
        <w:trPr>
          <w:jc w:val="center"/>
        </w:trPr>
        <w:tc>
          <w:tcPr>
            <w:tcW w:w="1440" w:type="dxa"/>
          </w:tcPr>
          <w:p w14:paraId="3719591E" w14:textId="60800920" w:rsidR="00833E14" w:rsidRPr="000F181C" w:rsidRDefault="00833E14" w:rsidP="00833E14">
            <w:pPr>
              <w:tabs>
                <w:tab w:val="left" w:pos="720"/>
                <w:tab w:val="left" w:pos="1800"/>
              </w:tabs>
              <w:jc w:val="both"/>
            </w:pPr>
            <w:r>
              <w:t>Oct</w:t>
            </w:r>
            <w:r w:rsidRPr="00C4615B">
              <w:t xml:space="preserve"> </w:t>
            </w:r>
            <w:r>
              <w:t>1</w:t>
            </w:r>
            <w:r w:rsidR="007915E6">
              <w:t>5</w:t>
            </w:r>
          </w:p>
        </w:tc>
        <w:tc>
          <w:tcPr>
            <w:tcW w:w="1440" w:type="dxa"/>
          </w:tcPr>
          <w:p w14:paraId="3719591F" w14:textId="1EAF36F4" w:rsidR="00833E14" w:rsidRPr="000F181C" w:rsidRDefault="00833E14" w:rsidP="00833E14">
            <w:pPr>
              <w:tabs>
                <w:tab w:val="left" w:pos="720"/>
                <w:tab w:val="left" w:pos="1800"/>
              </w:tabs>
              <w:jc w:val="both"/>
            </w:pPr>
            <w:r>
              <w:t>23</w:t>
            </w:r>
          </w:p>
        </w:tc>
        <w:tc>
          <w:tcPr>
            <w:tcW w:w="6480" w:type="dxa"/>
          </w:tcPr>
          <w:p w14:paraId="37195920" w14:textId="246968FF" w:rsidR="00833E14" w:rsidRPr="00C4615B" w:rsidRDefault="00833E14" w:rsidP="00833E14">
            <w:pPr>
              <w:tabs>
                <w:tab w:val="left" w:pos="720"/>
                <w:tab w:val="left" w:pos="1800"/>
              </w:tabs>
              <w:jc w:val="both"/>
            </w:pPr>
            <w:r w:rsidRPr="00C4615B">
              <w:t>Ch 10: DNA The Chemical Nature of the Gene</w:t>
            </w:r>
          </w:p>
        </w:tc>
      </w:tr>
      <w:tr w:rsidR="00833E14" w:rsidRPr="00C4615B" w14:paraId="6D3DC861" w14:textId="77777777" w:rsidTr="007D587E">
        <w:trPr>
          <w:jc w:val="center"/>
        </w:trPr>
        <w:tc>
          <w:tcPr>
            <w:tcW w:w="1440" w:type="dxa"/>
          </w:tcPr>
          <w:p w14:paraId="37D06E3E" w14:textId="11C4424F" w:rsidR="00833E14" w:rsidRPr="00C4615B" w:rsidRDefault="00833E14" w:rsidP="00833E14">
            <w:pPr>
              <w:tabs>
                <w:tab w:val="left" w:pos="720"/>
                <w:tab w:val="left" w:pos="1800"/>
              </w:tabs>
              <w:jc w:val="both"/>
            </w:pPr>
            <w:r>
              <w:t>Oct</w:t>
            </w:r>
            <w:r w:rsidRPr="00C4615B">
              <w:t xml:space="preserve"> </w:t>
            </w:r>
            <w:r>
              <w:t>1</w:t>
            </w:r>
            <w:r w:rsidR="007915E6">
              <w:t>7</w:t>
            </w:r>
          </w:p>
        </w:tc>
        <w:tc>
          <w:tcPr>
            <w:tcW w:w="1440" w:type="dxa"/>
          </w:tcPr>
          <w:p w14:paraId="522204C8" w14:textId="0BE56363" w:rsidR="00833E14" w:rsidRDefault="00833E14" w:rsidP="00833E14">
            <w:pPr>
              <w:tabs>
                <w:tab w:val="left" w:pos="720"/>
                <w:tab w:val="left" w:pos="1800"/>
              </w:tabs>
              <w:jc w:val="both"/>
            </w:pPr>
            <w:r>
              <w:t>24</w:t>
            </w:r>
          </w:p>
        </w:tc>
        <w:tc>
          <w:tcPr>
            <w:tcW w:w="6480" w:type="dxa"/>
          </w:tcPr>
          <w:p w14:paraId="7E1E58B3" w14:textId="7AEDC0B8" w:rsidR="00833E14" w:rsidRDefault="00833E14" w:rsidP="00833E14">
            <w:pPr>
              <w:tabs>
                <w:tab w:val="left" w:pos="720"/>
                <w:tab w:val="left" w:pos="1800"/>
              </w:tabs>
              <w:jc w:val="both"/>
              <w:rPr>
                <w:b/>
              </w:rPr>
            </w:pPr>
            <w:r w:rsidRPr="00C4615B">
              <w:t>Ch 10: DNA The Chemical Nature of the Gene</w:t>
            </w:r>
          </w:p>
        </w:tc>
      </w:tr>
      <w:tr w:rsidR="00833E14" w:rsidRPr="00C4615B" w14:paraId="37195928" w14:textId="77777777" w:rsidTr="005B5C79">
        <w:trPr>
          <w:jc w:val="center"/>
        </w:trPr>
        <w:tc>
          <w:tcPr>
            <w:tcW w:w="1440" w:type="dxa"/>
          </w:tcPr>
          <w:p w14:paraId="37195925" w14:textId="3039C244" w:rsidR="00833E14" w:rsidRPr="00C4615B" w:rsidRDefault="00833E14" w:rsidP="00833E14">
            <w:pPr>
              <w:tabs>
                <w:tab w:val="left" w:pos="720"/>
                <w:tab w:val="left" w:pos="1800"/>
              </w:tabs>
              <w:jc w:val="both"/>
            </w:pPr>
            <w:r>
              <w:t>Oct 2</w:t>
            </w:r>
            <w:r w:rsidR="007915E6">
              <w:t>0</w:t>
            </w:r>
          </w:p>
        </w:tc>
        <w:tc>
          <w:tcPr>
            <w:tcW w:w="1440" w:type="dxa"/>
          </w:tcPr>
          <w:p w14:paraId="37195926" w14:textId="1B2D03A0" w:rsidR="00833E14" w:rsidRPr="00C4615B" w:rsidRDefault="00833E14" w:rsidP="00833E14">
            <w:pPr>
              <w:tabs>
                <w:tab w:val="left" w:pos="720"/>
                <w:tab w:val="left" w:pos="1800"/>
              </w:tabs>
              <w:jc w:val="both"/>
            </w:pPr>
            <w:r>
              <w:t>25</w:t>
            </w:r>
          </w:p>
        </w:tc>
        <w:tc>
          <w:tcPr>
            <w:tcW w:w="6480" w:type="dxa"/>
          </w:tcPr>
          <w:p w14:paraId="37195927" w14:textId="0E075AFE" w:rsidR="00833E14" w:rsidRPr="00C4615B" w:rsidRDefault="00833E14" w:rsidP="00833E14">
            <w:pPr>
              <w:tabs>
                <w:tab w:val="left" w:pos="720"/>
                <w:tab w:val="left" w:pos="1800"/>
              </w:tabs>
              <w:jc w:val="both"/>
            </w:pPr>
            <w:r w:rsidRPr="00C4615B">
              <w:t>Ch 11:</w:t>
            </w:r>
            <w:r>
              <w:t xml:space="preserve"> </w:t>
            </w:r>
            <w:r w:rsidRPr="00C4615B">
              <w:t>Chromosome structure</w:t>
            </w:r>
          </w:p>
        </w:tc>
      </w:tr>
      <w:tr w:rsidR="00833E14" w:rsidRPr="00C4615B" w14:paraId="3719592C" w14:textId="77777777" w:rsidTr="005B5C79">
        <w:trPr>
          <w:jc w:val="center"/>
        </w:trPr>
        <w:tc>
          <w:tcPr>
            <w:tcW w:w="1440" w:type="dxa"/>
          </w:tcPr>
          <w:p w14:paraId="37195929" w14:textId="1D47BD67" w:rsidR="00833E14" w:rsidRPr="00C4615B" w:rsidRDefault="00833E14" w:rsidP="00833E14">
            <w:pPr>
              <w:tabs>
                <w:tab w:val="left" w:pos="720"/>
                <w:tab w:val="left" w:pos="1800"/>
              </w:tabs>
              <w:jc w:val="both"/>
            </w:pPr>
            <w:r>
              <w:t>Oct 2</w:t>
            </w:r>
            <w:r w:rsidR="007915E6">
              <w:t>2</w:t>
            </w:r>
          </w:p>
        </w:tc>
        <w:tc>
          <w:tcPr>
            <w:tcW w:w="1440" w:type="dxa"/>
          </w:tcPr>
          <w:p w14:paraId="3719592A" w14:textId="3C6A634D" w:rsidR="00833E14" w:rsidRPr="00C4615B" w:rsidRDefault="00833E14" w:rsidP="00833E14">
            <w:pPr>
              <w:tabs>
                <w:tab w:val="left" w:pos="720"/>
                <w:tab w:val="left" w:pos="1800"/>
              </w:tabs>
              <w:jc w:val="both"/>
            </w:pPr>
            <w:r>
              <w:t>26</w:t>
            </w:r>
          </w:p>
        </w:tc>
        <w:tc>
          <w:tcPr>
            <w:tcW w:w="6480" w:type="dxa"/>
          </w:tcPr>
          <w:p w14:paraId="3719592B" w14:textId="4B3A7766" w:rsidR="00833E14" w:rsidRPr="00C4615B" w:rsidRDefault="00833E14" w:rsidP="00833E14">
            <w:pPr>
              <w:tabs>
                <w:tab w:val="left" w:pos="720"/>
                <w:tab w:val="left" w:pos="1800"/>
              </w:tabs>
              <w:jc w:val="both"/>
            </w:pPr>
            <w:r w:rsidRPr="00C4615B">
              <w:t>Ch 11:</w:t>
            </w:r>
            <w:r>
              <w:t xml:space="preserve"> </w:t>
            </w:r>
            <w:r w:rsidRPr="00C4615B">
              <w:t xml:space="preserve">Chromosome structure </w:t>
            </w:r>
          </w:p>
        </w:tc>
      </w:tr>
      <w:tr w:rsidR="00833E14" w:rsidRPr="00C4615B" w14:paraId="37195930" w14:textId="77777777" w:rsidTr="007D587E">
        <w:trPr>
          <w:jc w:val="center"/>
        </w:trPr>
        <w:tc>
          <w:tcPr>
            <w:tcW w:w="1440" w:type="dxa"/>
          </w:tcPr>
          <w:p w14:paraId="3719592D" w14:textId="1C2F9540" w:rsidR="00833E14" w:rsidRPr="00833E14" w:rsidRDefault="00833E14" w:rsidP="00833E14">
            <w:pPr>
              <w:tabs>
                <w:tab w:val="left" w:pos="720"/>
                <w:tab w:val="left" w:pos="1800"/>
              </w:tabs>
              <w:jc w:val="both"/>
            </w:pPr>
            <w:r w:rsidRPr="00833E14">
              <w:t>Oct 2</w:t>
            </w:r>
            <w:r w:rsidR="007915E6">
              <w:t>4</w:t>
            </w:r>
          </w:p>
        </w:tc>
        <w:tc>
          <w:tcPr>
            <w:tcW w:w="1440" w:type="dxa"/>
          </w:tcPr>
          <w:p w14:paraId="3719592E" w14:textId="33208E47" w:rsidR="00833E14" w:rsidRPr="00C4615B" w:rsidRDefault="00833E14" w:rsidP="00833E14">
            <w:pPr>
              <w:tabs>
                <w:tab w:val="left" w:pos="720"/>
                <w:tab w:val="left" w:pos="1800"/>
              </w:tabs>
              <w:jc w:val="both"/>
            </w:pPr>
            <w:r>
              <w:t>27</w:t>
            </w:r>
          </w:p>
        </w:tc>
        <w:tc>
          <w:tcPr>
            <w:tcW w:w="6480" w:type="dxa"/>
          </w:tcPr>
          <w:p w14:paraId="3719592F" w14:textId="1D035594" w:rsidR="00833E14" w:rsidRPr="00C4615B" w:rsidRDefault="00833E14" w:rsidP="00833E14">
            <w:pPr>
              <w:tabs>
                <w:tab w:val="left" w:pos="720"/>
                <w:tab w:val="left" w:pos="1800"/>
              </w:tabs>
              <w:jc w:val="both"/>
            </w:pPr>
            <w:r>
              <w:t xml:space="preserve">Overflow and </w:t>
            </w:r>
            <w:r w:rsidRPr="00C4615B">
              <w:t>Exam Review</w:t>
            </w:r>
            <w:r>
              <w:t xml:space="preserve"> (time permitting)</w:t>
            </w:r>
          </w:p>
        </w:tc>
      </w:tr>
      <w:tr w:rsidR="00833E14" w:rsidRPr="00833E14" w14:paraId="37195934" w14:textId="77777777" w:rsidTr="00FD252F">
        <w:trPr>
          <w:jc w:val="center"/>
        </w:trPr>
        <w:tc>
          <w:tcPr>
            <w:tcW w:w="1440" w:type="dxa"/>
            <w:shd w:val="clear" w:color="auto" w:fill="E7E6E6" w:themeFill="background2"/>
          </w:tcPr>
          <w:p w14:paraId="37195931" w14:textId="530BD10E" w:rsidR="00833E14" w:rsidRPr="00833E14" w:rsidRDefault="00833E14" w:rsidP="00833E14">
            <w:pPr>
              <w:tabs>
                <w:tab w:val="left" w:pos="720"/>
                <w:tab w:val="left" w:pos="1800"/>
              </w:tabs>
              <w:jc w:val="both"/>
              <w:rPr>
                <w:b/>
              </w:rPr>
            </w:pPr>
            <w:r w:rsidRPr="00833E14">
              <w:rPr>
                <w:b/>
              </w:rPr>
              <w:t>Oct 2</w:t>
            </w:r>
            <w:r w:rsidR="003B6E33">
              <w:rPr>
                <w:b/>
              </w:rPr>
              <w:t>7</w:t>
            </w:r>
          </w:p>
        </w:tc>
        <w:tc>
          <w:tcPr>
            <w:tcW w:w="1440" w:type="dxa"/>
            <w:shd w:val="clear" w:color="auto" w:fill="E7E6E6" w:themeFill="background2"/>
          </w:tcPr>
          <w:p w14:paraId="37195932" w14:textId="30CCF058" w:rsidR="00833E14" w:rsidRPr="00833E14" w:rsidRDefault="00833E14" w:rsidP="00833E14">
            <w:pPr>
              <w:tabs>
                <w:tab w:val="left" w:pos="720"/>
                <w:tab w:val="left" w:pos="1800"/>
              </w:tabs>
              <w:jc w:val="both"/>
              <w:rPr>
                <w:b/>
              </w:rPr>
            </w:pPr>
          </w:p>
        </w:tc>
        <w:tc>
          <w:tcPr>
            <w:tcW w:w="6480" w:type="dxa"/>
            <w:shd w:val="clear" w:color="auto" w:fill="E7E6E6" w:themeFill="background2"/>
          </w:tcPr>
          <w:p w14:paraId="37195933" w14:textId="1CA42DF2" w:rsidR="00833E14" w:rsidRPr="00833E14" w:rsidRDefault="00833E14" w:rsidP="00833E14">
            <w:pPr>
              <w:tabs>
                <w:tab w:val="left" w:pos="720"/>
                <w:tab w:val="left" w:pos="1800"/>
              </w:tabs>
              <w:jc w:val="both"/>
              <w:rPr>
                <w:b/>
              </w:rPr>
            </w:pPr>
            <w:r w:rsidRPr="00833E14">
              <w:rPr>
                <w:b/>
              </w:rPr>
              <w:t>Exam 3</w:t>
            </w:r>
          </w:p>
        </w:tc>
      </w:tr>
      <w:tr w:rsidR="00833E14" w:rsidRPr="00C4615B" w14:paraId="0E5B6450" w14:textId="77777777" w:rsidTr="0044478C">
        <w:trPr>
          <w:jc w:val="center"/>
        </w:trPr>
        <w:tc>
          <w:tcPr>
            <w:tcW w:w="1440" w:type="dxa"/>
          </w:tcPr>
          <w:p w14:paraId="14BDDA07" w14:textId="22DBE737" w:rsidR="00833E14" w:rsidRDefault="00833E14" w:rsidP="00833E14">
            <w:pPr>
              <w:tabs>
                <w:tab w:val="left" w:pos="720"/>
                <w:tab w:val="left" w:pos="1800"/>
              </w:tabs>
              <w:jc w:val="both"/>
            </w:pPr>
            <w:r>
              <w:t xml:space="preserve">Oct </w:t>
            </w:r>
            <w:r w:rsidR="003B6E33">
              <w:t>29</w:t>
            </w:r>
          </w:p>
        </w:tc>
        <w:tc>
          <w:tcPr>
            <w:tcW w:w="1440" w:type="dxa"/>
          </w:tcPr>
          <w:p w14:paraId="52620799" w14:textId="71E65D2F" w:rsidR="00833E14" w:rsidRDefault="00833E14" w:rsidP="00833E14">
            <w:pPr>
              <w:tabs>
                <w:tab w:val="left" w:pos="720"/>
                <w:tab w:val="left" w:pos="1800"/>
              </w:tabs>
              <w:jc w:val="both"/>
            </w:pPr>
            <w:r>
              <w:t>28</w:t>
            </w:r>
          </w:p>
        </w:tc>
        <w:tc>
          <w:tcPr>
            <w:tcW w:w="6480" w:type="dxa"/>
          </w:tcPr>
          <w:p w14:paraId="15CA563F" w14:textId="002FC665" w:rsidR="00833E14" w:rsidRPr="00C4615B" w:rsidRDefault="00833E14" w:rsidP="00833E14">
            <w:pPr>
              <w:tabs>
                <w:tab w:val="left" w:pos="720"/>
                <w:tab w:val="left" w:pos="1800"/>
              </w:tabs>
              <w:jc w:val="both"/>
            </w:pPr>
            <w:r w:rsidRPr="00C4615B">
              <w:t>Ch 12</w:t>
            </w:r>
            <w:r>
              <w:t xml:space="preserve">: </w:t>
            </w:r>
            <w:r w:rsidRPr="00C4615B">
              <w:t>DNA</w:t>
            </w:r>
            <w:r>
              <w:t xml:space="preserve"> </w:t>
            </w:r>
            <w:r w:rsidRPr="00C4615B">
              <w:t>Replication</w:t>
            </w:r>
          </w:p>
        </w:tc>
      </w:tr>
      <w:tr w:rsidR="00833E14" w:rsidRPr="00C4615B" w14:paraId="034DD64A" w14:textId="77777777" w:rsidTr="005B5C79">
        <w:trPr>
          <w:jc w:val="center"/>
        </w:trPr>
        <w:tc>
          <w:tcPr>
            <w:tcW w:w="1440" w:type="dxa"/>
          </w:tcPr>
          <w:p w14:paraId="079E8A9E" w14:textId="3BE4CA4B" w:rsidR="00833E14" w:rsidRDefault="003B6E33" w:rsidP="00833E14">
            <w:pPr>
              <w:tabs>
                <w:tab w:val="left" w:pos="720"/>
                <w:tab w:val="left" w:pos="1800"/>
              </w:tabs>
              <w:jc w:val="both"/>
            </w:pPr>
            <w:r>
              <w:t>Oct</w:t>
            </w:r>
            <w:r w:rsidR="00833E14" w:rsidRPr="00C4615B">
              <w:t xml:space="preserve"> </w:t>
            </w:r>
            <w:r>
              <w:t>3</w:t>
            </w:r>
            <w:r w:rsidR="00833E14">
              <w:t>1</w:t>
            </w:r>
          </w:p>
        </w:tc>
        <w:tc>
          <w:tcPr>
            <w:tcW w:w="1440" w:type="dxa"/>
          </w:tcPr>
          <w:p w14:paraId="68388B6A" w14:textId="618B6A75" w:rsidR="00833E14" w:rsidRDefault="00833E14" w:rsidP="00833E14">
            <w:pPr>
              <w:tabs>
                <w:tab w:val="left" w:pos="720"/>
                <w:tab w:val="left" w:pos="1800"/>
              </w:tabs>
              <w:jc w:val="both"/>
            </w:pPr>
            <w:r>
              <w:t>29</w:t>
            </w:r>
          </w:p>
        </w:tc>
        <w:tc>
          <w:tcPr>
            <w:tcW w:w="6480" w:type="dxa"/>
          </w:tcPr>
          <w:p w14:paraId="5C494E4D" w14:textId="5736BCE6" w:rsidR="00833E14" w:rsidRPr="00C4615B" w:rsidRDefault="00833E14" w:rsidP="00833E14">
            <w:pPr>
              <w:tabs>
                <w:tab w:val="left" w:pos="720"/>
                <w:tab w:val="left" w:pos="1800"/>
              </w:tabs>
              <w:jc w:val="both"/>
            </w:pPr>
            <w:r w:rsidRPr="00C4615B">
              <w:t>Ch 12</w:t>
            </w:r>
            <w:r>
              <w:t xml:space="preserve">: </w:t>
            </w:r>
            <w:r w:rsidRPr="00C4615B">
              <w:t>DNA</w:t>
            </w:r>
            <w:r>
              <w:t xml:space="preserve"> </w:t>
            </w:r>
            <w:r w:rsidRPr="00C4615B">
              <w:t>Replication</w:t>
            </w:r>
          </w:p>
        </w:tc>
      </w:tr>
      <w:tr w:rsidR="00833E14" w:rsidRPr="00C4615B" w14:paraId="19FFF1B5" w14:textId="77777777" w:rsidTr="007D587E">
        <w:trPr>
          <w:jc w:val="center"/>
        </w:trPr>
        <w:tc>
          <w:tcPr>
            <w:tcW w:w="1440" w:type="dxa"/>
          </w:tcPr>
          <w:p w14:paraId="76F583ED" w14:textId="217917B3" w:rsidR="00833E14" w:rsidRDefault="00833E14" w:rsidP="00833E14">
            <w:pPr>
              <w:tabs>
                <w:tab w:val="left" w:pos="720"/>
                <w:tab w:val="left" w:pos="1800"/>
              </w:tabs>
              <w:jc w:val="both"/>
            </w:pPr>
            <w:r w:rsidRPr="00C4615B">
              <w:t xml:space="preserve">Nov </w:t>
            </w:r>
            <w:r w:rsidR="0079383C">
              <w:t>3</w:t>
            </w:r>
          </w:p>
        </w:tc>
        <w:tc>
          <w:tcPr>
            <w:tcW w:w="1440" w:type="dxa"/>
          </w:tcPr>
          <w:p w14:paraId="43D31DB3" w14:textId="0925CC29" w:rsidR="00833E14" w:rsidRDefault="00833E14" w:rsidP="00833E14">
            <w:pPr>
              <w:tabs>
                <w:tab w:val="left" w:pos="720"/>
                <w:tab w:val="left" w:pos="1800"/>
              </w:tabs>
              <w:jc w:val="both"/>
            </w:pPr>
            <w:r>
              <w:t>30</w:t>
            </w:r>
          </w:p>
        </w:tc>
        <w:tc>
          <w:tcPr>
            <w:tcW w:w="6480" w:type="dxa"/>
          </w:tcPr>
          <w:p w14:paraId="15272695" w14:textId="14E6B436" w:rsidR="00833E14" w:rsidRPr="00C4615B" w:rsidRDefault="00833E14" w:rsidP="00833E14">
            <w:pPr>
              <w:tabs>
                <w:tab w:val="left" w:pos="720"/>
                <w:tab w:val="left" w:pos="1800"/>
              </w:tabs>
              <w:jc w:val="both"/>
            </w:pPr>
            <w:r w:rsidRPr="00C4615B">
              <w:t xml:space="preserve">Ch 19: Molecular Genetic </w:t>
            </w:r>
            <w:r>
              <w:t>Analysis</w:t>
            </w:r>
            <w:r w:rsidRPr="00C4615B">
              <w:t xml:space="preserve"> and Biotechnology</w:t>
            </w:r>
          </w:p>
        </w:tc>
      </w:tr>
      <w:tr w:rsidR="00833E14" w:rsidRPr="00C4615B" w14:paraId="2F31FE87" w14:textId="77777777" w:rsidTr="005B5C79">
        <w:trPr>
          <w:jc w:val="center"/>
        </w:trPr>
        <w:tc>
          <w:tcPr>
            <w:tcW w:w="1440" w:type="dxa"/>
          </w:tcPr>
          <w:p w14:paraId="1C0A40D9" w14:textId="2F288F9F" w:rsidR="00833E14" w:rsidRDefault="00833E14" w:rsidP="00833E14">
            <w:pPr>
              <w:tabs>
                <w:tab w:val="left" w:pos="720"/>
                <w:tab w:val="left" w:pos="1800"/>
              </w:tabs>
              <w:jc w:val="both"/>
            </w:pPr>
            <w:r>
              <w:t xml:space="preserve">Nov </w:t>
            </w:r>
            <w:r w:rsidR="0079383C">
              <w:t>5</w:t>
            </w:r>
          </w:p>
        </w:tc>
        <w:tc>
          <w:tcPr>
            <w:tcW w:w="1440" w:type="dxa"/>
          </w:tcPr>
          <w:p w14:paraId="50669767" w14:textId="6753AE2C" w:rsidR="00833E14" w:rsidRDefault="00833E14" w:rsidP="00833E14">
            <w:pPr>
              <w:tabs>
                <w:tab w:val="left" w:pos="720"/>
                <w:tab w:val="left" w:pos="1800"/>
              </w:tabs>
              <w:jc w:val="both"/>
            </w:pPr>
            <w:r>
              <w:t>31</w:t>
            </w:r>
          </w:p>
        </w:tc>
        <w:tc>
          <w:tcPr>
            <w:tcW w:w="6480" w:type="dxa"/>
          </w:tcPr>
          <w:p w14:paraId="0ACB2AB4" w14:textId="719C3FCD" w:rsidR="00833E14" w:rsidRPr="00C4615B" w:rsidRDefault="00833E14" w:rsidP="00833E14">
            <w:pPr>
              <w:tabs>
                <w:tab w:val="left" w:pos="720"/>
                <w:tab w:val="left" w:pos="1800"/>
              </w:tabs>
              <w:jc w:val="both"/>
            </w:pPr>
            <w:r w:rsidRPr="00C4615B">
              <w:t xml:space="preserve">Ch 19: Molecular Genetic </w:t>
            </w:r>
            <w:r>
              <w:t>Analysis</w:t>
            </w:r>
            <w:r w:rsidRPr="00C4615B">
              <w:t xml:space="preserve"> and Biotechnology</w:t>
            </w:r>
          </w:p>
        </w:tc>
      </w:tr>
      <w:tr w:rsidR="00833E14" w:rsidRPr="00C4615B" w14:paraId="37195938" w14:textId="77777777" w:rsidTr="00C851DC">
        <w:trPr>
          <w:jc w:val="center"/>
        </w:trPr>
        <w:tc>
          <w:tcPr>
            <w:tcW w:w="1440" w:type="dxa"/>
          </w:tcPr>
          <w:p w14:paraId="37195935" w14:textId="0F5FAA59" w:rsidR="00833E14" w:rsidRPr="00C4615B" w:rsidRDefault="00833E14" w:rsidP="00833E14">
            <w:pPr>
              <w:tabs>
                <w:tab w:val="left" w:pos="720"/>
                <w:tab w:val="left" w:pos="1800"/>
              </w:tabs>
              <w:jc w:val="both"/>
            </w:pPr>
            <w:r>
              <w:t xml:space="preserve">Nov </w:t>
            </w:r>
            <w:r w:rsidR="0079383C">
              <w:t>6</w:t>
            </w:r>
          </w:p>
        </w:tc>
        <w:tc>
          <w:tcPr>
            <w:tcW w:w="1440" w:type="dxa"/>
          </w:tcPr>
          <w:p w14:paraId="37195936" w14:textId="16922A35" w:rsidR="00833E14" w:rsidRPr="00C4615B" w:rsidRDefault="00833E14" w:rsidP="00833E14">
            <w:pPr>
              <w:tabs>
                <w:tab w:val="left" w:pos="720"/>
                <w:tab w:val="left" w:pos="1800"/>
              </w:tabs>
              <w:jc w:val="both"/>
            </w:pPr>
            <w:r>
              <w:t>3</w:t>
            </w:r>
            <w:r w:rsidRPr="00C4615B">
              <w:t>2</w:t>
            </w:r>
          </w:p>
        </w:tc>
        <w:tc>
          <w:tcPr>
            <w:tcW w:w="6480" w:type="dxa"/>
          </w:tcPr>
          <w:p w14:paraId="37195937" w14:textId="402BF08F" w:rsidR="00833E14" w:rsidRPr="00C4615B" w:rsidRDefault="00833E14" w:rsidP="00833E14">
            <w:pPr>
              <w:tabs>
                <w:tab w:val="left" w:pos="720"/>
                <w:tab w:val="left" w:pos="1800"/>
              </w:tabs>
              <w:jc w:val="both"/>
            </w:pPr>
            <w:r w:rsidRPr="00C4615B">
              <w:t xml:space="preserve">Ch 19: Molecular Genetic </w:t>
            </w:r>
            <w:r>
              <w:t>Analysis</w:t>
            </w:r>
            <w:r w:rsidRPr="00C4615B">
              <w:t xml:space="preserve"> and Biotechnology</w:t>
            </w:r>
          </w:p>
        </w:tc>
      </w:tr>
      <w:tr w:rsidR="00833E14" w:rsidRPr="00C4615B" w14:paraId="3719593F" w14:textId="77777777" w:rsidTr="005B5C79">
        <w:trPr>
          <w:jc w:val="center"/>
        </w:trPr>
        <w:tc>
          <w:tcPr>
            <w:tcW w:w="1440" w:type="dxa"/>
            <w:shd w:val="clear" w:color="auto" w:fill="FFFFFF" w:themeFill="background1"/>
          </w:tcPr>
          <w:p w14:paraId="3719593C" w14:textId="5C6FB505" w:rsidR="00833E14" w:rsidRPr="00C4615B" w:rsidRDefault="00833E14" w:rsidP="00833E14">
            <w:pPr>
              <w:tabs>
                <w:tab w:val="left" w:pos="720"/>
                <w:tab w:val="left" w:pos="1800"/>
              </w:tabs>
              <w:jc w:val="both"/>
            </w:pPr>
            <w:r w:rsidRPr="00C4615B">
              <w:t xml:space="preserve">Nov </w:t>
            </w:r>
            <w:r>
              <w:t>1</w:t>
            </w:r>
            <w:r w:rsidR="0079383C">
              <w:t>0</w:t>
            </w:r>
          </w:p>
        </w:tc>
        <w:tc>
          <w:tcPr>
            <w:tcW w:w="1440" w:type="dxa"/>
          </w:tcPr>
          <w:p w14:paraId="3719593D" w14:textId="4B99E708" w:rsidR="00833E14" w:rsidRPr="00C4615B" w:rsidRDefault="00833E14" w:rsidP="00833E14">
            <w:pPr>
              <w:tabs>
                <w:tab w:val="left" w:pos="720"/>
                <w:tab w:val="left" w:pos="1800"/>
              </w:tabs>
              <w:jc w:val="both"/>
            </w:pPr>
            <w:r>
              <w:t>33</w:t>
            </w:r>
          </w:p>
        </w:tc>
        <w:tc>
          <w:tcPr>
            <w:tcW w:w="6480" w:type="dxa"/>
          </w:tcPr>
          <w:p w14:paraId="3719593E" w14:textId="7266B4C1" w:rsidR="00833E14" w:rsidRPr="00C4615B" w:rsidRDefault="00833E14" w:rsidP="00833E14">
            <w:pPr>
              <w:tabs>
                <w:tab w:val="left" w:pos="720"/>
                <w:tab w:val="left" w:pos="1800"/>
              </w:tabs>
              <w:jc w:val="both"/>
            </w:pPr>
            <w:r w:rsidRPr="00C4615B">
              <w:t>Ch 25: Population Genetics</w:t>
            </w:r>
          </w:p>
        </w:tc>
      </w:tr>
      <w:tr w:rsidR="00833E14" w:rsidRPr="00C4615B" w14:paraId="20BF076A" w14:textId="77777777" w:rsidTr="005B5C79">
        <w:trPr>
          <w:jc w:val="center"/>
        </w:trPr>
        <w:tc>
          <w:tcPr>
            <w:tcW w:w="1440" w:type="dxa"/>
          </w:tcPr>
          <w:p w14:paraId="797D1D63" w14:textId="2F4B09E1" w:rsidR="00833E14" w:rsidRPr="00C4615B" w:rsidRDefault="00833E14" w:rsidP="00833E14">
            <w:pPr>
              <w:tabs>
                <w:tab w:val="left" w:pos="720"/>
                <w:tab w:val="left" w:pos="1800"/>
              </w:tabs>
              <w:jc w:val="both"/>
            </w:pPr>
            <w:r w:rsidRPr="00C4615B">
              <w:t xml:space="preserve">Nov </w:t>
            </w:r>
            <w:r>
              <w:t>1</w:t>
            </w:r>
            <w:r w:rsidR="0079383C">
              <w:t>2</w:t>
            </w:r>
          </w:p>
        </w:tc>
        <w:tc>
          <w:tcPr>
            <w:tcW w:w="1440" w:type="dxa"/>
          </w:tcPr>
          <w:p w14:paraId="4FDD5FEA" w14:textId="38EA706F" w:rsidR="00833E14" w:rsidRPr="00C4615B" w:rsidRDefault="00833E14" w:rsidP="00833E14">
            <w:pPr>
              <w:tabs>
                <w:tab w:val="left" w:pos="720"/>
                <w:tab w:val="left" w:pos="1800"/>
              </w:tabs>
              <w:jc w:val="both"/>
            </w:pPr>
            <w:r>
              <w:t>34</w:t>
            </w:r>
          </w:p>
        </w:tc>
        <w:tc>
          <w:tcPr>
            <w:tcW w:w="6480" w:type="dxa"/>
          </w:tcPr>
          <w:p w14:paraId="7AB58512" w14:textId="1CBE6D17" w:rsidR="00833E14" w:rsidRDefault="00833E14" w:rsidP="00833E14">
            <w:pPr>
              <w:tabs>
                <w:tab w:val="left" w:pos="720"/>
                <w:tab w:val="left" w:pos="1800"/>
              </w:tabs>
              <w:jc w:val="both"/>
            </w:pPr>
            <w:r w:rsidRPr="00C4615B">
              <w:t>Ch 25: Population Genetics</w:t>
            </w:r>
          </w:p>
        </w:tc>
      </w:tr>
      <w:tr w:rsidR="00833E14" w:rsidRPr="00C4615B" w14:paraId="7BE5E62E" w14:textId="77777777" w:rsidTr="005B5C79">
        <w:trPr>
          <w:jc w:val="center"/>
        </w:trPr>
        <w:tc>
          <w:tcPr>
            <w:tcW w:w="1440" w:type="dxa"/>
          </w:tcPr>
          <w:p w14:paraId="0EF9BC43" w14:textId="20C158DB" w:rsidR="00833E14" w:rsidRPr="00C4615B" w:rsidRDefault="00833E14" w:rsidP="00833E14">
            <w:pPr>
              <w:tabs>
                <w:tab w:val="left" w:pos="720"/>
                <w:tab w:val="left" w:pos="1800"/>
              </w:tabs>
              <w:jc w:val="both"/>
            </w:pPr>
            <w:r>
              <w:t>Nov 1</w:t>
            </w:r>
            <w:r w:rsidR="0079383C">
              <w:t>4</w:t>
            </w:r>
          </w:p>
        </w:tc>
        <w:tc>
          <w:tcPr>
            <w:tcW w:w="1440" w:type="dxa"/>
            <w:shd w:val="clear" w:color="auto" w:fill="FFFFFF" w:themeFill="background1"/>
          </w:tcPr>
          <w:p w14:paraId="1DB81C2D" w14:textId="09E511B2" w:rsidR="00833E14" w:rsidRPr="00C4615B" w:rsidRDefault="00833E14" w:rsidP="00833E14">
            <w:pPr>
              <w:tabs>
                <w:tab w:val="left" w:pos="720"/>
                <w:tab w:val="left" w:pos="1800"/>
              </w:tabs>
              <w:jc w:val="both"/>
            </w:pPr>
            <w:r>
              <w:t>35</w:t>
            </w:r>
          </w:p>
        </w:tc>
        <w:tc>
          <w:tcPr>
            <w:tcW w:w="6480" w:type="dxa"/>
          </w:tcPr>
          <w:p w14:paraId="3B1DA8EA" w14:textId="20902B75" w:rsidR="00833E14" w:rsidRDefault="00833E14" w:rsidP="00833E14">
            <w:pPr>
              <w:tabs>
                <w:tab w:val="left" w:pos="720"/>
                <w:tab w:val="left" w:pos="1800"/>
              </w:tabs>
              <w:jc w:val="both"/>
            </w:pPr>
            <w:r w:rsidRPr="00C4615B">
              <w:t>Ch 25</w:t>
            </w:r>
            <w:r>
              <w:t>/26</w:t>
            </w:r>
            <w:r w:rsidRPr="00C4615B">
              <w:t>, Population Genetics</w:t>
            </w:r>
            <w:r>
              <w:t xml:space="preserve"> and Evolutionary Genetics</w:t>
            </w:r>
          </w:p>
        </w:tc>
      </w:tr>
      <w:tr w:rsidR="00833E14" w:rsidRPr="00C4615B" w14:paraId="37195943" w14:textId="77777777" w:rsidTr="005B5C79">
        <w:trPr>
          <w:jc w:val="center"/>
        </w:trPr>
        <w:tc>
          <w:tcPr>
            <w:tcW w:w="1440" w:type="dxa"/>
          </w:tcPr>
          <w:p w14:paraId="37195940" w14:textId="5E82613E" w:rsidR="00833E14" w:rsidRPr="00C4615B" w:rsidRDefault="00833E14" w:rsidP="00833E14">
            <w:pPr>
              <w:tabs>
                <w:tab w:val="left" w:pos="720"/>
                <w:tab w:val="left" w:pos="1800"/>
              </w:tabs>
              <w:jc w:val="both"/>
            </w:pPr>
            <w:r>
              <w:t>Nov 1</w:t>
            </w:r>
            <w:r w:rsidR="0079383C">
              <w:t>7</w:t>
            </w:r>
          </w:p>
        </w:tc>
        <w:tc>
          <w:tcPr>
            <w:tcW w:w="1440" w:type="dxa"/>
          </w:tcPr>
          <w:p w14:paraId="37195941" w14:textId="04EABE8B" w:rsidR="00833E14" w:rsidRPr="00C4615B" w:rsidRDefault="00833E14" w:rsidP="00833E14">
            <w:pPr>
              <w:tabs>
                <w:tab w:val="left" w:pos="720"/>
                <w:tab w:val="left" w:pos="1800"/>
              </w:tabs>
              <w:jc w:val="both"/>
            </w:pPr>
            <w:r>
              <w:t>36</w:t>
            </w:r>
          </w:p>
        </w:tc>
        <w:tc>
          <w:tcPr>
            <w:tcW w:w="6480" w:type="dxa"/>
          </w:tcPr>
          <w:p w14:paraId="37195942" w14:textId="65EA41B7" w:rsidR="00833E14" w:rsidRPr="00C4615B" w:rsidRDefault="00833E14" w:rsidP="00833E14">
            <w:pPr>
              <w:tabs>
                <w:tab w:val="left" w:pos="720"/>
                <w:tab w:val="left" w:pos="1800"/>
              </w:tabs>
              <w:jc w:val="both"/>
              <w:rPr>
                <w:b/>
              </w:rPr>
            </w:pPr>
            <w:r w:rsidRPr="00C4615B">
              <w:t>Ch 25</w:t>
            </w:r>
            <w:r>
              <w:t>/26</w:t>
            </w:r>
            <w:r w:rsidRPr="00C4615B">
              <w:t>, Population Genetics</w:t>
            </w:r>
            <w:r>
              <w:t xml:space="preserve"> and Evolutionary Genetics</w:t>
            </w:r>
          </w:p>
        </w:tc>
      </w:tr>
      <w:tr w:rsidR="00833E14" w:rsidRPr="00C4615B" w14:paraId="1F87D30E" w14:textId="77777777" w:rsidTr="00C851DC">
        <w:trPr>
          <w:jc w:val="center"/>
        </w:trPr>
        <w:tc>
          <w:tcPr>
            <w:tcW w:w="1440" w:type="dxa"/>
          </w:tcPr>
          <w:p w14:paraId="148EA995" w14:textId="0848C5AA" w:rsidR="00833E14" w:rsidRPr="00C4615B" w:rsidRDefault="00833E14" w:rsidP="00833E14">
            <w:pPr>
              <w:tabs>
                <w:tab w:val="left" w:pos="720"/>
                <w:tab w:val="left" w:pos="1800"/>
              </w:tabs>
              <w:jc w:val="both"/>
            </w:pPr>
            <w:r>
              <w:lastRenderedPageBreak/>
              <w:t xml:space="preserve">Nov </w:t>
            </w:r>
            <w:r w:rsidR="0079383C">
              <w:t>19</w:t>
            </w:r>
          </w:p>
        </w:tc>
        <w:tc>
          <w:tcPr>
            <w:tcW w:w="1440" w:type="dxa"/>
          </w:tcPr>
          <w:p w14:paraId="400C64BD" w14:textId="68BE9806" w:rsidR="00833E14" w:rsidRPr="00C4615B" w:rsidRDefault="00833E14" w:rsidP="00833E14">
            <w:pPr>
              <w:tabs>
                <w:tab w:val="left" w:pos="720"/>
                <w:tab w:val="left" w:pos="1800"/>
              </w:tabs>
              <w:jc w:val="both"/>
            </w:pPr>
            <w:r>
              <w:t>37</w:t>
            </w:r>
          </w:p>
        </w:tc>
        <w:tc>
          <w:tcPr>
            <w:tcW w:w="6480" w:type="dxa"/>
            <w:shd w:val="clear" w:color="auto" w:fill="FFFFFF" w:themeFill="background1"/>
          </w:tcPr>
          <w:p w14:paraId="36817590" w14:textId="00473BBA" w:rsidR="00833E14" w:rsidRPr="00C4615B" w:rsidRDefault="00833E14" w:rsidP="00833E14">
            <w:pPr>
              <w:tabs>
                <w:tab w:val="left" w:pos="720"/>
                <w:tab w:val="left" w:pos="1800"/>
              </w:tabs>
              <w:jc w:val="both"/>
            </w:pPr>
            <w:r>
              <w:t xml:space="preserve">Overflow and </w:t>
            </w:r>
            <w:r w:rsidRPr="00C4615B">
              <w:t>Exam Review</w:t>
            </w:r>
            <w:r>
              <w:t xml:space="preserve"> (time permitting)</w:t>
            </w:r>
          </w:p>
        </w:tc>
      </w:tr>
      <w:tr w:rsidR="00833E14" w:rsidRPr="00C4615B" w14:paraId="10C52386" w14:textId="77777777" w:rsidTr="00833E14">
        <w:trPr>
          <w:jc w:val="center"/>
        </w:trPr>
        <w:tc>
          <w:tcPr>
            <w:tcW w:w="1440" w:type="dxa"/>
            <w:shd w:val="clear" w:color="auto" w:fill="E7E6E6" w:themeFill="background2"/>
          </w:tcPr>
          <w:p w14:paraId="53F304EF" w14:textId="5A130000" w:rsidR="00833E14" w:rsidRPr="00833E14" w:rsidRDefault="00833E14" w:rsidP="00833E14">
            <w:pPr>
              <w:tabs>
                <w:tab w:val="left" w:pos="720"/>
                <w:tab w:val="left" w:pos="1800"/>
              </w:tabs>
              <w:jc w:val="both"/>
              <w:rPr>
                <w:b/>
              </w:rPr>
            </w:pPr>
            <w:r w:rsidRPr="00833E14">
              <w:rPr>
                <w:b/>
              </w:rPr>
              <w:t>Nov 2</w:t>
            </w:r>
            <w:r w:rsidR="0079383C">
              <w:rPr>
                <w:b/>
              </w:rPr>
              <w:t>1</w:t>
            </w:r>
          </w:p>
        </w:tc>
        <w:tc>
          <w:tcPr>
            <w:tcW w:w="1440" w:type="dxa"/>
            <w:shd w:val="clear" w:color="auto" w:fill="E7E6E6" w:themeFill="background2"/>
          </w:tcPr>
          <w:p w14:paraId="2D111C7E" w14:textId="708A4141" w:rsidR="00833E14" w:rsidRDefault="00833E14" w:rsidP="00833E14">
            <w:pPr>
              <w:tabs>
                <w:tab w:val="left" w:pos="720"/>
                <w:tab w:val="left" w:pos="1800"/>
              </w:tabs>
              <w:jc w:val="both"/>
            </w:pPr>
          </w:p>
        </w:tc>
        <w:tc>
          <w:tcPr>
            <w:tcW w:w="6480" w:type="dxa"/>
            <w:shd w:val="clear" w:color="auto" w:fill="E7E6E6" w:themeFill="background2"/>
          </w:tcPr>
          <w:p w14:paraId="047ED52F" w14:textId="5227D33B" w:rsidR="00833E14" w:rsidRPr="00C4615B" w:rsidRDefault="00833E14" w:rsidP="00833E14">
            <w:pPr>
              <w:tabs>
                <w:tab w:val="left" w:pos="720"/>
                <w:tab w:val="left" w:pos="1800"/>
              </w:tabs>
              <w:jc w:val="both"/>
            </w:pPr>
            <w:r w:rsidRPr="00F05187">
              <w:rPr>
                <w:b/>
              </w:rPr>
              <w:t xml:space="preserve">Exam </w:t>
            </w:r>
            <w:r>
              <w:rPr>
                <w:b/>
              </w:rPr>
              <w:t>4</w:t>
            </w:r>
          </w:p>
        </w:tc>
      </w:tr>
      <w:tr w:rsidR="00833E14" w:rsidRPr="00C4615B" w14:paraId="053DD159" w14:textId="77777777" w:rsidTr="00833E14">
        <w:trPr>
          <w:jc w:val="center"/>
        </w:trPr>
        <w:tc>
          <w:tcPr>
            <w:tcW w:w="1440" w:type="dxa"/>
            <w:shd w:val="clear" w:color="auto" w:fill="E7E6E6" w:themeFill="background2"/>
          </w:tcPr>
          <w:p w14:paraId="2FF10015" w14:textId="4AD2B703" w:rsidR="00833E14" w:rsidRDefault="00833E14" w:rsidP="00833E14">
            <w:pPr>
              <w:tabs>
                <w:tab w:val="left" w:pos="720"/>
                <w:tab w:val="left" w:pos="1800"/>
              </w:tabs>
              <w:jc w:val="both"/>
            </w:pPr>
            <w:r w:rsidRPr="00C4615B">
              <w:t>Nov 2</w:t>
            </w:r>
            <w:r w:rsidR="00DB0039">
              <w:t>4</w:t>
            </w:r>
            <w:r>
              <w:t>-</w:t>
            </w:r>
            <w:r w:rsidR="009B23F9">
              <w:t>28</w:t>
            </w:r>
          </w:p>
        </w:tc>
        <w:tc>
          <w:tcPr>
            <w:tcW w:w="1440" w:type="dxa"/>
            <w:shd w:val="clear" w:color="auto" w:fill="E7E6E6" w:themeFill="background2"/>
          </w:tcPr>
          <w:p w14:paraId="4B9D0576" w14:textId="007F8A3C" w:rsidR="00833E14" w:rsidRDefault="00833E14" w:rsidP="00833E14">
            <w:pPr>
              <w:tabs>
                <w:tab w:val="left" w:pos="720"/>
                <w:tab w:val="left" w:pos="1800"/>
              </w:tabs>
              <w:jc w:val="both"/>
            </w:pPr>
          </w:p>
        </w:tc>
        <w:tc>
          <w:tcPr>
            <w:tcW w:w="6480" w:type="dxa"/>
            <w:shd w:val="clear" w:color="auto" w:fill="E7E6E6" w:themeFill="background2"/>
          </w:tcPr>
          <w:p w14:paraId="61E765EB" w14:textId="12428D01" w:rsidR="00833E14" w:rsidRPr="00C4615B" w:rsidRDefault="00833E14" w:rsidP="00833E14">
            <w:pPr>
              <w:tabs>
                <w:tab w:val="left" w:pos="720"/>
                <w:tab w:val="left" w:pos="1800"/>
              </w:tabs>
              <w:jc w:val="both"/>
            </w:pPr>
            <w:r>
              <w:t>Fall/</w:t>
            </w:r>
            <w:r w:rsidRPr="00C4615B">
              <w:t xml:space="preserve">Thanksgiving </w:t>
            </w:r>
            <w:r>
              <w:t>B</w:t>
            </w:r>
            <w:r w:rsidRPr="00C4615B">
              <w:t>reak</w:t>
            </w:r>
            <w:r>
              <w:t>; no classes</w:t>
            </w:r>
          </w:p>
        </w:tc>
      </w:tr>
      <w:tr w:rsidR="00833E14" w:rsidRPr="00C4615B" w14:paraId="584A2D47" w14:textId="77777777" w:rsidTr="005B5C79">
        <w:trPr>
          <w:jc w:val="center"/>
        </w:trPr>
        <w:tc>
          <w:tcPr>
            <w:tcW w:w="1440" w:type="dxa"/>
          </w:tcPr>
          <w:p w14:paraId="2C563706" w14:textId="2A3542ED" w:rsidR="00833E14" w:rsidRDefault="00833E14" w:rsidP="00833E14">
            <w:pPr>
              <w:tabs>
                <w:tab w:val="left" w:pos="720"/>
                <w:tab w:val="left" w:pos="1800"/>
              </w:tabs>
              <w:jc w:val="both"/>
            </w:pPr>
            <w:r>
              <w:t xml:space="preserve">Dec </w:t>
            </w:r>
            <w:r w:rsidR="00892275">
              <w:t>1</w:t>
            </w:r>
          </w:p>
        </w:tc>
        <w:tc>
          <w:tcPr>
            <w:tcW w:w="1440" w:type="dxa"/>
          </w:tcPr>
          <w:p w14:paraId="0289AE5C" w14:textId="5E8855C8" w:rsidR="00833E14" w:rsidRDefault="00833E14" w:rsidP="00833E14">
            <w:pPr>
              <w:tabs>
                <w:tab w:val="left" w:pos="720"/>
                <w:tab w:val="left" w:pos="1800"/>
              </w:tabs>
              <w:jc w:val="both"/>
            </w:pPr>
            <w:r>
              <w:t>38</w:t>
            </w:r>
          </w:p>
        </w:tc>
        <w:tc>
          <w:tcPr>
            <w:tcW w:w="6480" w:type="dxa"/>
          </w:tcPr>
          <w:p w14:paraId="76F2B657" w14:textId="247050D8" w:rsidR="00833E14" w:rsidRPr="00C4615B" w:rsidRDefault="00833E14" w:rsidP="00833E14">
            <w:pPr>
              <w:tabs>
                <w:tab w:val="left" w:pos="720"/>
                <w:tab w:val="left" w:pos="1800"/>
              </w:tabs>
              <w:jc w:val="both"/>
            </w:pPr>
            <w:r>
              <w:t xml:space="preserve">Overflow and </w:t>
            </w:r>
            <w:r w:rsidRPr="00C4615B">
              <w:t>Exam Review</w:t>
            </w:r>
            <w:r>
              <w:t xml:space="preserve"> (time permitting)</w:t>
            </w:r>
          </w:p>
        </w:tc>
      </w:tr>
      <w:tr w:rsidR="00833E14" w:rsidRPr="00C4615B" w14:paraId="6ED1F075" w14:textId="77777777" w:rsidTr="00833E14">
        <w:trPr>
          <w:jc w:val="center"/>
        </w:trPr>
        <w:tc>
          <w:tcPr>
            <w:tcW w:w="1440" w:type="dxa"/>
          </w:tcPr>
          <w:p w14:paraId="76A39788" w14:textId="651ADA2B" w:rsidR="00833E14" w:rsidRPr="00C4615B" w:rsidRDefault="00833E14" w:rsidP="00833E14">
            <w:pPr>
              <w:tabs>
                <w:tab w:val="left" w:pos="720"/>
                <w:tab w:val="left" w:pos="1800"/>
              </w:tabs>
              <w:jc w:val="both"/>
            </w:pPr>
            <w:r w:rsidRPr="00C4615B">
              <w:t xml:space="preserve">Dec </w:t>
            </w:r>
            <w:r w:rsidR="00892275">
              <w:t>3</w:t>
            </w:r>
          </w:p>
        </w:tc>
        <w:tc>
          <w:tcPr>
            <w:tcW w:w="1440" w:type="dxa"/>
          </w:tcPr>
          <w:p w14:paraId="7CF93E8E" w14:textId="54CB2BE9" w:rsidR="00833E14" w:rsidRDefault="00833E14" w:rsidP="00833E14">
            <w:pPr>
              <w:tabs>
                <w:tab w:val="left" w:pos="720"/>
                <w:tab w:val="left" w:pos="1800"/>
              </w:tabs>
              <w:jc w:val="both"/>
            </w:pPr>
            <w:r>
              <w:t>39</w:t>
            </w:r>
          </w:p>
        </w:tc>
        <w:tc>
          <w:tcPr>
            <w:tcW w:w="6480" w:type="dxa"/>
          </w:tcPr>
          <w:p w14:paraId="00E1BB0F" w14:textId="64121CBB" w:rsidR="00833E14" w:rsidRPr="00C4615B" w:rsidRDefault="00833E14" w:rsidP="00833E14">
            <w:pPr>
              <w:tabs>
                <w:tab w:val="left" w:pos="720"/>
                <w:tab w:val="left" w:pos="1800"/>
              </w:tabs>
              <w:jc w:val="both"/>
            </w:pPr>
            <w:r>
              <w:t>Final Exam Review</w:t>
            </w:r>
          </w:p>
        </w:tc>
      </w:tr>
      <w:tr w:rsidR="00833E14" w:rsidRPr="00C4615B" w14:paraId="237C29E7" w14:textId="77777777" w:rsidTr="005B5C79">
        <w:trPr>
          <w:jc w:val="center"/>
        </w:trPr>
        <w:tc>
          <w:tcPr>
            <w:tcW w:w="1440" w:type="dxa"/>
          </w:tcPr>
          <w:p w14:paraId="51C62271" w14:textId="02E0FE1F" w:rsidR="00833E14" w:rsidRPr="00C4615B" w:rsidRDefault="00833E14" w:rsidP="00833E14">
            <w:pPr>
              <w:tabs>
                <w:tab w:val="left" w:pos="720"/>
                <w:tab w:val="left" w:pos="1800"/>
              </w:tabs>
              <w:jc w:val="both"/>
            </w:pPr>
            <w:r>
              <w:t xml:space="preserve">Dec </w:t>
            </w:r>
            <w:r w:rsidR="00892275">
              <w:t>5</w:t>
            </w:r>
          </w:p>
        </w:tc>
        <w:tc>
          <w:tcPr>
            <w:tcW w:w="1440" w:type="dxa"/>
          </w:tcPr>
          <w:p w14:paraId="39243612" w14:textId="77777777" w:rsidR="00833E14" w:rsidRPr="00C4615B" w:rsidRDefault="00833E14" w:rsidP="00833E14">
            <w:pPr>
              <w:tabs>
                <w:tab w:val="left" w:pos="720"/>
                <w:tab w:val="left" w:pos="1800"/>
              </w:tabs>
              <w:jc w:val="both"/>
            </w:pPr>
          </w:p>
        </w:tc>
        <w:tc>
          <w:tcPr>
            <w:tcW w:w="6480" w:type="dxa"/>
          </w:tcPr>
          <w:p w14:paraId="3D3B3565" w14:textId="25E526E6" w:rsidR="00833E14" w:rsidRPr="00C4615B" w:rsidRDefault="00833E14" w:rsidP="00833E14">
            <w:pPr>
              <w:tabs>
                <w:tab w:val="left" w:pos="720"/>
                <w:tab w:val="left" w:pos="1800"/>
              </w:tabs>
              <w:jc w:val="both"/>
            </w:pPr>
            <w:r>
              <w:t>Reading Day, no classes</w:t>
            </w:r>
          </w:p>
        </w:tc>
      </w:tr>
      <w:tr w:rsidR="00833E14" w:rsidRPr="00C4615B" w14:paraId="6473AC52" w14:textId="77777777" w:rsidTr="00833E14">
        <w:trPr>
          <w:jc w:val="center"/>
        </w:trPr>
        <w:tc>
          <w:tcPr>
            <w:tcW w:w="1440" w:type="dxa"/>
            <w:shd w:val="clear" w:color="auto" w:fill="E7E6E6" w:themeFill="background2"/>
          </w:tcPr>
          <w:p w14:paraId="58A2D568" w14:textId="2E21153B" w:rsidR="00833E14" w:rsidRPr="00C4615B" w:rsidRDefault="00833E14" w:rsidP="00833E14">
            <w:pPr>
              <w:tabs>
                <w:tab w:val="left" w:pos="720"/>
                <w:tab w:val="left" w:pos="1800"/>
              </w:tabs>
              <w:jc w:val="both"/>
            </w:pPr>
            <w:r w:rsidRPr="00EA119A">
              <w:rPr>
                <w:b/>
              </w:rPr>
              <w:t xml:space="preserve">Dec </w:t>
            </w:r>
            <w:r>
              <w:rPr>
                <w:b/>
              </w:rPr>
              <w:t>1</w:t>
            </w:r>
            <w:r w:rsidR="00E61ED6">
              <w:rPr>
                <w:b/>
              </w:rPr>
              <w:t>0</w:t>
            </w:r>
          </w:p>
        </w:tc>
        <w:tc>
          <w:tcPr>
            <w:tcW w:w="1440" w:type="dxa"/>
            <w:shd w:val="clear" w:color="auto" w:fill="E7E6E6" w:themeFill="background2"/>
          </w:tcPr>
          <w:p w14:paraId="79E1EF0A" w14:textId="77777777" w:rsidR="00833E14" w:rsidRDefault="00833E14" w:rsidP="00833E14">
            <w:pPr>
              <w:tabs>
                <w:tab w:val="left" w:pos="720"/>
                <w:tab w:val="left" w:pos="1800"/>
              </w:tabs>
              <w:jc w:val="both"/>
            </w:pPr>
          </w:p>
        </w:tc>
        <w:tc>
          <w:tcPr>
            <w:tcW w:w="6480" w:type="dxa"/>
            <w:shd w:val="clear" w:color="auto" w:fill="E7E6E6" w:themeFill="background2"/>
            <w:vAlign w:val="center"/>
          </w:tcPr>
          <w:p w14:paraId="6B9C40ED" w14:textId="412441E6" w:rsidR="00833E14" w:rsidRPr="00F05187" w:rsidRDefault="00833E14" w:rsidP="00833E14">
            <w:pPr>
              <w:tabs>
                <w:tab w:val="left" w:pos="720"/>
                <w:tab w:val="left" w:pos="1800"/>
              </w:tabs>
              <w:jc w:val="both"/>
              <w:rPr>
                <w:b/>
              </w:rPr>
            </w:pPr>
            <w:r w:rsidRPr="00EA119A">
              <w:rPr>
                <w:b/>
              </w:rPr>
              <w:t xml:space="preserve">Final </w:t>
            </w:r>
            <w:r>
              <w:rPr>
                <w:b/>
              </w:rPr>
              <w:t xml:space="preserve">Comprehensive </w:t>
            </w:r>
            <w:r w:rsidRPr="00EA119A">
              <w:rPr>
                <w:b/>
              </w:rPr>
              <w:t>Exam, 8:00 - 10:00 AM</w:t>
            </w:r>
            <w:r>
              <w:rPr>
                <w:b/>
              </w:rPr>
              <w:t>, Wednesday</w:t>
            </w:r>
          </w:p>
        </w:tc>
      </w:tr>
    </w:tbl>
    <w:p w14:paraId="534E4D72" w14:textId="77777777" w:rsidR="0044478C" w:rsidRDefault="0044478C" w:rsidP="00AE08F3">
      <w:pPr>
        <w:tabs>
          <w:tab w:val="left" w:pos="720"/>
          <w:tab w:val="left" w:pos="1800"/>
        </w:tabs>
        <w:jc w:val="both"/>
      </w:pPr>
    </w:p>
    <w:p w14:paraId="57265C62" w14:textId="5E9AFC18" w:rsidR="00637DF9" w:rsidRDefault="00637DF9" w:rsidP="00AE08F3">
      <w:pPr>
        <w:tabs>
          <w:tab w:val="left" w:pos="720"/>
          <w:tab w:val="left" w:pos="1800"/>
        </w:tabs>
        <w:spacing w:after="120"/>
        <w:jc w:val="both"/>
      </w:pPr>
      <w:r>
        <w:t xml:space="preserve">Nov. </w:t>
      </w:r>
      <w:r w:rsidR="00261B77">
        <w:t>8</w:t>
      </w:r>
      <w:r w:rsidR="00F11B4E">
        <w:t>:</w:t>
      </w:r>
      <w:r>
        <w:t xml:space="preserve"> Last day for a student to drop a course or all courses with a grade of W.</w:t>
      </w:r>
    </w:p>
    <w:p w14:paraId="3719595F" w14:textId="6796B921" w:rsidR="00F65DD3" w:rsidRPr="00C4615B" w:rsidRDefault="00637DF9" w:rsidP="00AE08F3">
      <w:pPr>
        <w:tabs>
          <w:tab w:val="left" w:pos="720"/>
          <w:tab w:val="left" w:pos="1800"/>
        </w:tabs>
        <w:spacing w:after="120"/>
        <w:jc w:val="both"/>
      </w:pPr>
      <w:r>
        <w:t xml:space="preserve">For other important dates related to enrolling, paying fees, adding and dropping classes, </w:t>
      </w:r>
      <w:r w:rsidR="000D673C">
        <w:t xml:space="preserve">etc., refer to the Office of the Registrar: </w:t>
      </w:r>
      <w:hyperlink r:id="rId19" w:history="1">
        <w:r w:rsidRPr="00292D71">
          <w:rPr>
            <w:rStyle w:val="Hyperlink"/>
          </w:rPr>
          <w:t>https://registrar.unt.edu/registration/fall-registration-guide</w:t>
        </w:r>
      </w:hyperlink>
    </w:p>
    <w:sectPr w:rsidR="00F65DD3" w:rsidRPr="00C4615B">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98D2" w14:textId="77777777" w:rsidR="007C718F" w:rsidRDefault="007C718F" w:rsidP="003C367B">
      <w:r>
        <w:separator/>
      </w:r>
    </w:p>
  </w:endnote>
  <w:endnote w:type="continuationSeparator" w:id="0">
    <w:p w14:paraId="696D41BD" w14:textId="77777777" w:rsidR="007C718F" w:rsidRDefault="007C718F" w:rsidP="003C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14DD" w14:textId="77777777" w:rsidR="007C718F" w:rsidRDefault="007C718F" w:rsidP="003C367B">
      <w:r>
        <w:separator/>
      </w:r>
    </w:p>
  </w:footnote>
  <w:footnote w:type="continuationSeparator" w:id="0">
    <w:p w14:paraId="4022F320" w14:textId="77777777" w:rsidR="007C718F" w:rsidRDefault="007C718F" w:rsidP="003C3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18336367"/>
      <w:docPartObj>
        <w:docPartGallery w:val="Page Numbers (Top of Page)"/>
        <w:docPartUnique/>
      </w:docPartObj>
    </w:sdtPr>
    <w:sdtContent>
      <w:p w14:paraId="3C03C92A" w14:textId="37CFEDA6" w:rsidR="00C410F8" w:rsidRPr="007B4A8D" w:rsidRDefault="00C410F8" w:rsidP="00C410F8">
        <w:pPr>
          <w:pStyle w:val="Header"/>
          <w:tabs>
            <w:tab w:val="clear" w:pos="4680"/>
          </w:tabs>
          <w:rPr>
            <w:sz w:val="20"/>
            <w:szCs w:val="20"/>
          </w:rPr>
        </w:pPr>
        <w:r w:rsidRPr="007B4A8D">
          <w:rPr>
            <w:sz w:val="20"/>
            <w:szCs w:val="20"/>
          </w:rPr>
          <w:t xml:space="preserve">Syllabus, Genetics, BIOL 3451.001 Ayre (ver </w:t>
        </w:r>
        <w:r w:rsidR="0083264A">
          <w:rPr>
            <w:sz w:val="20"/>
            <w:szCs w:val="20"/>
          </w:rPr>
          <w:t>8</w:t>
        </w:r>
        <w:r w:rsidRPr="007B4A8D">
          <w:rPr>
            <w:sz w:val="20"/>
            <w:szCs w:val="20"/>
          </w:rPr>
          <w:t>/</w:t>
        </w:r>
        <w:r w:rsidR="003F0F9D">
          <w:rPr>
            <w:sz w:val="20"/>
            <w:szCs w:val="20"/>
          </w:rPr>
          <w:t>01</w:t>
        </w:r>
        <w:r w:rsidRPr="007B4A8D">
          <w:rPr>
            <w:sz w:val="20"/>
            <w:szCs w:val="20"/>
          </w:rPr>
          <w:t>/202</w:t>
        </w:r>
        <w:r w:rsidR="00067C8C">
          <w:rPr>
            <w:sz w:val="20"/>
            <w:szCs w:val="20"/>
          </w:rPr>
          <w:t>5</w:t>
        </w:r>
        <w:r w:rsidRPr="007B4A8D">
          <w:rPr>
            <w:sz w:val="20"/>
            <w:szCs w:val="20"/>
          </w:rPr>
          <w:t>)</w:t>
        </w:r>
        <w:r w:rsidRPr="007B4A8D">
          <w:rPr>
            <w:sz w:val="20"/>
            <w:szCs w:val="20"/>
          </w:rPr>
          <w:tab/>
          <w:t xml:space="preserve">Page </w:t>
        </w:r>
        <w:r w:rsidRPr="007B4A8D">
          <w:rPr>
            <w:bCs/>
            <w:sz w:val="20"/>
            <w:szCs w:val="20"/>
          </w:rPr>
          <w:fldChar w:fldCharType="begin"/>
        </w:r>
        <w:r w:rsidRPr="007B4A8D">
          <w:rPr>
            <w:bCs/>
            <w:sz w:val="20"/>
            <w:szCs w:val="20"/>
          </w:rPr>
          <w:instrText xml:space="preserve"> PAGE </w:instrText>
        </w:r>
        <w:r w:rsidRPr="007B4A8D">
          <w:rPr>
            <w:bCs/>
            <w:sz w:val="20"/>
            <w:szCs w:val="20"/>
          </w:rPr>
          <w:fldChar w:fldCharType="separate"/>
        </w:r>
        <w:r w:rsidRPr="007B4A8D">
          <w:rPr>
            <w:bCs/>
            <w:noProof/>
            <w:sz w:val="20"/>
            <w:szCs w:val="20"/>
          </w:rPr>
          <w:t>2</w:t>
        </w:r>
        <w:r w:rsidRPr="007B4A8D">
          <w:rPr>
            <w:bCs/>
            <w:sz w:val="20"/>
            <w:szCs w:val="20"/>
          </w:rPr>
          <w:fldChar w:fldCharType="end"/>
        </w:r>
        <w:r w:rsidRPr="007B4A8D">
          <w:rPr>
            <w:sz w:val="20"/>
            <w:szCs w:val="20"/>
          </w:rPr>
          <w:t xml:space="preserve"> of </w:t>
        </w:r>
        <w:r w:rsidRPr="007B4A8D">
          <w:rPr>
            <w:bCs/>
            <w:sz w:val="20"/>
            <w:szCs w:val="20"/>
          </w:rPr>
          <w:fldChar w:fldCharType="begin"/>
        </w:r>
        <w:r w:rsidRPr="007B4A8D">
          <w:rPr>
            <w:bCs/>
            <w:sz w:val="20"/>
            <w:szCs w:val="20"/>
          </w:rPr>
          <w:instrText xml:space="preserve"> NUMPAGES  </w:instrText>
        </w:r>
        <w:r w:rsidRPr="007B4A8D">
          <w:rPr>
            <w:bCs/>
            <w:sz w:val="20"/>
            <w:szCs w:val="20"/>
          </w:rPr>
          <w:fldChar w:fldCharType="separate"/>
        </w:r>
        <w:r w:rsidRPr="007B4A8D">
          <w:rPr>
            <w:bCs/>
            <w:noProof/>
            <w:sz w:val="20"/>
            <w:szCs w:val="20"/>
          </w:rPr>
          <w:t>2</w:t>
        </w:r>
        <w:r w:rsidRPr="007B4A8D">
          <w:rPr>
            <w:bCs/>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458A"/>
    <w:multiLevelType w:val="hybridMultilevel"/>
    <w:tmpl w:val="FC1C40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2BC64FF"/>
    <w:multiLevelType w:val="hybridMultilevel"/>
    <w:tmpl w:val="ABA8F6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1149D5"/>
    <w:multiLevelType w:val="hybridMultilevel"/>
    <w:tmpl w:val="5618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CE5328"/>
    <w:multiLevelType w:val="hybridMultilevel"/>
    <w:tmpl w:val="DB26F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6C50E3"/>
    <w:multiLevelType w:val="multilevel"/>
    <w:tmpl w:val="244E2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490917">
    <w:abstractNumId w:val="3"/>
  </w:num>
  <w:num w:numId="2" w16cid:durableId="106855812">
    <w:abstractNumId w:val="0"/>
  </w:num>
  <w:num w:numId="3" w16cid:durableId="126052024">
    <w:abstractNumId w:val="4"/>
  </w:num>
  <w:num w:numId="4" w16cid:durableId="411044793">
    <w:abstractNumId w:val="2"/>
  </w:num>
  <w:num w:numId="5" w16cid:durableId="1032341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0C"/>
    <w:rsid w:val="00007B1F"/>
    <w:rsid w:val="00010017"/>
    <w:rsid w:val="00016D3C"/>
    <w:rsid w:val="000204FA"/>
    <w:rsid w:val="0002295A"/>
    <w:rsid w:val="00043678"/>
    <w:rsid w:val="00044EA8"/>
    <w:rsid w:val="000479F1"/>
    <w:rsid w:val="0005309D"/>
    <w:rsid w:val="0006170F"/>
    <w:rsid w:val="00062851"/>
    <w:rsid w:val="00067C8C"/>
    <w:rsid w:val="00084CED"/>
    <w:rsid w:val="00086D45"/>
    <w:rsid w:val="00087286"/>
    <w:rsid w:val="00093239"/>
    <w:rsid w:val="000939DD"/>
    <w:rsid w:val="00094B38"/>
    <w:rsid w:val="00095EF9"/>
    <w:rsid w:val="000973B5"/>
    <w:rsid w:val="000B1F14"/>
    <w:rsid w:val="000B7A2D"/>
    <w:rsid w:val="000D022E"/>
    <w:rsid w:val="000D2735"/>
    <w:rsid w:val="000D673C"/>
    <w:rsid w:val="000E5547"/>
    <w:rsid w:val="000F181C"/>
    <w:rsid w:val="00107AF9"/>
    <w:rsid w:val="001479B2"/>
    <w:rsid w:val="0015092F"/>
    <w:rsid w:val="00175770"/>
    <w:rsid w:val="00180D65"/>
    <w:rsid w:val="0018353F"/>
    <w:rsid w:val="001857E7"/>
    <w:rsid w:val="001B7FC9"/>
    <w:rsid w:val="001C63A9"/>
    <w:rsid w:val="001C7001"/>
    <w:rsid w:val="001C7FC4"/>
    <w:rsid w:val="001D5768"/>
    <w:rsid w:val="001E19D1"/>
    <w:rsid w:val="001E2346"/>
    <w:rsid w:val="001E4A92"/>
    <w:rsid w:val="001F27F1"/>
    <w:rsid w:val="001F4880"/>
    <w:rsid w:val="0020652F"/>
    <w:rsid w:val="00227FDD"/>
    <w:rsid w:val="00230AA0"/>
    <w:rsid w:val="00233B70"/>
    <w:rsid w:val="00261B77"/>
    <w:rsid w:val="002622A5"/>
    <w:rsid w:val="002622B5"/>
    <w:rsid w:val="00264068"/>
    <w:rsid w:val="0026536C"/>
    <w:rsid w:val="0027259F"/>
    <w:rsid w:val="00282E6C"/>
    <w:rsid w:val="002900CC"/>
    <w:rsid w:val="002A32E5"/>
    <w:rsid w:val="002B54DB"/>
    <w:rsid w:val="002C2469"/>
    <w:rsid w:val="002E2443"/>
    <w:rsid w:val="002E29EF"/>
    <w:rsid w:val="002E5956"/>
    <w:rsid w:val="002E7A27"/>
    <w:rsid w:val="00311A89"/>
    <w:rsid w:val="00321B82"/>
    <w:rsid w:val="00325DBC"/>
    <w:rsid w:val="00326BB9"/>
    <w:rsid w:val="00332F9E"/>
    <w:rsid w:val="00344388"/>
    <w:rsid w:val="0036072A"/>
    <w:rsid w:val="00374B1F"/>
    <w:rsid w:val="00386FFE"/>
    <w:rsid w:val="003B2A30"/>
    <w:rsid w:val="003B6E33"/>
    <w:rsid w:val="003B7EF0"/>
    <w:rsid w:val="003C1316"/>
    <w:rsid w:val="003C367B"/>
    <w:rsid w:val="003C3A3D"/>
    <w:rsid w:val="003C7D03"/>
    <w:rsid w:val="003F0F9D"/>
    <w:rsid w:val="00401912"/>
    <w:rsid w:val="004059DA"/>
    <w:rsid w:val="0044478C"/>
    <w:rsid w:val="0045381C"/>
    <w:rsid w:val="0045470E"/>
    <w:rsid w:val="00460B0E"/>
    <w:rsid w:val="00466483"/>
    <w:rsid w:val="00475265"/>
    <w:rsid w:val="0048177A"/>
    <w:rsid w:val="0049548C"/>
    <w:rsid w:val="00496286"/>
    <w:rsid w:val="004B639E"/>
    <w:rsid w:val="004B7584"/>
    <w:rsid w:val="004C028E"/>
    <w:rsid w:val="004C6C0E"/>
    <w:rsid w:val="004D572D"/>
    <w:rsid w:val="004D6C8E"/>
    <w:rsid w:val="004E5349"/>
    <w:rsid w:val="004F38F9"/>
    <w:rsid w:val="00501684"/>
    <w:rsid w:val="00501959"/>
    <w:rsid w:val="00521BAD"/>
    <w:rsid w:val="00534E3A"/>
    <w:rsid w:val="00542236"/>
    <w:rsid w:val="005558E4"/>
    <w:rsid w:val="0056435E"/>
    <w:rsid w:val="00567642"/>
    <w:rsid w:val="00571846"/>
    <w:rsid w:val="00592860"/>
    <w:rsid w:val="00593006"/>
    <w:rsid w:val="005A7113"/>
    <w:rsid w:val="005B0C8A"/>
    <w:rsid w:val="005C0BD6"/>
    <w:rsid w:val="005C6082"/>
    <w:rsid w:val="005D1A5F"/>
    <w:rsid w:val="005D7C57"/>
    <w:rsid w:val="005F1F99"/>
    <w:rsid w:val="005F59A0"/>
    <w:rsid w:val="005F6398"/>
    <w:rsid w:val="00614DBC"/>
    <w:rsid w:val="006264E2"/>
    <w:rsid w:val="006315BC"/>
    <w:rsid w:val="0063699B"/>
    <w:rsid w:val="00637DF9"/>
    <w:rsid w:val="00645257"/>
    <w:rsid w:val="00645569"/>
    <w:rsid w:val="00651310"/>
    <w:rsid w:val="00671441"/>
    <w:rsid w:val="006732E0"/>
    <w:rsid w:val="00684FD4"/>
    <w:rsid w:val="006910D1"/>
    <w:rsid w:val="006A00EE"/>
    <w:rsid w:val="006B12E7"/>
    <w:rsid w:val="006C7429"/>
    <w:rsid w:val="006D731D"/>
    <w:rsid w:val="006E13B9"/>
    <w:rsid w:val="006F60E6"/>
    <w:rsid w:val="0072226B"/>
    <w:rsid w:val="0072269A"/>
    <w:rsid w:val="00722BDF"/>
    <w:rsid w:val="00725F28"/>
    <w:rsid w:val="007303B4"/>
    <w:rsid w:val="00732B48"/>
    <w:rsid w:val="007439FF"/>
    <w:rsid w:val="00744570"/>
    <w:rsid w:val="00782ECF"/>
    <w:rsid w:val="00785F97"/>
    <w:rsid w:val="00787C10"/>
    <w:rsid w:val="00790967"/>
    <w:rsid w:val="007915E6"/>
    <w:rsid w:val="0079193D"/>
    <w:rsid w:val="0079383C"/>
    <w:rsid w:val="00794BEA"/>
    <w:rsid w:val="00796CF0"/>
    <w:rsid w:val="007A2E8C"/>
    <w:rsid w:val="007A6FA0"/>
    <w:rsid w:val="007B0774"/>
    <w:rsid w:val="007B4A8D"/>
    <w:rsid w:val="007B4F05"/>
    <w:rsid w:val="007C1F9B"/>
    <w:rsid w:val="007C718F"/>
    <w:rsid w:val="007E0F0E"/>
    <w:rsid w:val="007F21AF"/>
    <w:rsid w:val="007F3714"/>
    <w:rsid w:val="007F4905"/>
    <w:rsid w:val="00804535"/>
    <w:rsid w:val="008156F9"/>
    <w:rsid w:val="00822C70"/>
    <w:rsid w:val="0083264A"/>
    <w:rsid w:val="008331C5"/>
    <w:rsid w:val="00833E14"/>
    <w:rsid w:val="00840547"/>
    <w:rsid w:val="00841F17"/>
    <w:rsid w:val="00845D7A"/>
    <w:rsid w:val="00851F9E"/>
    <w:rsid w:val="008557E3"/>
    <w:rsid w:val="00857A7F"/>
    <w:rsid w:val="00860936"/>
    <w:rsid w:val="00866902"/>
    <w:rsid w:val="00886092"/>
    <w:rsid w:val="00886668"/>
    <w:rsid w:val="00892275"/>
    <w:rsid w:val="008923B2"/>
    <w:rsid w:val="00893270"/>
    <w:rsid w:val="00896005"/>
    <w:rsid w:val="008975D8"/>
    <w:rsid w:val="008A2D95"/>
    <w:rsid w:val="008C399D"/>
    <w:rsid w:val="008C7D05"/>
    <w:rsid w:val="008D5216"/>
    <w:rsid w:val="008E2459"/>
    <w:rsid w:val="008E6803"/>
    <w:rsid w:val="008F0DBC"/>
    <w:rsid w:val="0091216D"/>
    <w:rsid w:val="009137B3"/>
    <w:rsid w:val="009154CD"/>
    <w:rsid w:val="009215CB"/>
    <w:rsid w:val="009268F6"/>
    <w:rsid w:val="00954049"/>
    <w:rsid w:val="00957821"/>
    <w:rsid w:val="00962625"/>
    <w:rsid w:val="009A3D0C"/>
    <w:rsid w:val="009B23F9"/>
    <w:rsid w:val="009B2765"/>
    <w:rsid w:val="009B3D66"/>
    <w:rsid w:val="009C24E5"/>
    <w:rsid w:val="009C5CAE"/>
    <w:rsid w:val="009C78C3"/>
    <w:rsid w:val="009E2283"/>
    <w:rsid w:val="009E4B84"/>
    <w:rsid w:val="00A10D23"/>
    <w:rsid w:val="00A12B4D"/>
    <w:rsid w:val="00A4625B"/>
    <w:rsid w:val="00A50164"/>
    <w:rsid w:val="00A60D7B"/>
    <w:rsid w:val="00A76F8D"/>
    <w:rsid w:val="00A8134A"/>
    <w:rsid w:val="00A81524"/>
    <w:rsid w:val="00A82926"/>
    <w:rsid w:val="00A8446F"/>
    <w:rsid w:val="00A84F05"/>
    <w:rsid w:val="00A91A05"/>
    <w:rsid w:val="00AA120C"/>
    <w:rsid w:val="00AA68F9"/>
    <w:rsid w:val="00AB0AB9"/>
    <w:rsid w:val="00AC1694"/>
    <w:rsid w:val="00AC1AED"/>
    <w:rsid w:val="00AE08F3"/>
    <w:rsid w:val="00AE4674"/>
    <w:rsid w:val="00AF3AC3"/>
    <w:rsid w:val="00B1630C"/>
    <w:rsid w:val="00B21570"/>
    <w:rsid w:val="00B2275B"/>
    <w:rsid w:val="00B259EF"/>
    <w:rsid w:val="00B405DE"/>
    <w:rsid w:val="00B40647"/>
    <w:rsid w:val="00B57FC8"/>
    <w:rsid w:val="00B620B3"/>
    <w:rsid w:val="00B93F0F"/>
    <w:rsid w:val="00B9733B"/>
    <w:rsid w:val="00BB01D8"/>
    <w:rsid w:val="00BB4AD6"/>
    <w:rsid w:val="00BD4130"/>
    <w:rsid w:val="00BE1525"/>
    <w:rsid w:val="00BE3548"/>
    <w:rsid w:val="00BE548C"/>
    <w:rsid w:val="00BE6C04"/>
    <w:rsid w:val="00C00497"/>
    <w:rsid w:val="00C12813"/>
    <w:rsid w:val="00C1292C"/>
    <w:rsid w:val="00C25E46"/>
    <w:rsid w:val="00C410F8"/>
    <w:rsid w:val="00C4615B"/>
    <w:rsid w:val="00C55A36"/>
    <w:rsid w:val="00C8664A"/>
    <w:rsid w:val="00C9311C"/>
    <w:rsid w:val="00CB190C"/>
    <w:rsid w:val="00CC67C5"/>
    <w:rsid w:val="00CD348F"/>
    <w:rsid w:val="00CF39E1"/>
    <w:rsid w:val="00CF58CF"/>
    <w:rsid w:val="00D107A4"/>
    <w:rsid w:val="00D1292D"/>
    <w:rsid w:val="00D131BB"/>
    <w:rsid w:val="00D23FD6"/>
    <w:rsid w:val="00D403EB"/>
    <w:rsid w:val="00D47231"/>
    <w:rsid w:val="00D51657"/>
    <w:rsid w:val="00D62ECD"/>
    <w:rsid w:val="00D767DE"/>
    <w:rsid w:val="00D8182C"/>
    <w:rsid w:val="00DA103E"/>
    <w:rsid w:val="00DB0039"/>
    <w:rsid w:val="00DB3435"/>
    <w:rsid w:val="00DC0E0F"/>
    <w:rsid w:val="00DC3018"/>
    <w:rsid w:val="00DD5E30"/>
    <w:rsid w:val="00DE774B"/>
    <w:rsid w:val="00DE7B37"/>
    <w:rsid w:val="00E13742"/>
    <w:rsid w:val="00E22EB1"/>
    <w:rsid w:val="00E26F30"/>
    <w:rsid w:val="00E57094"/>
    <w:rsid w:val="00E61ED6"/>
    <w:rsid w:val="00E63734"/>
    <w:rsid w:val="00E70E27"/>
    <w:rsid w:val="00E75462"/>
    <w:rsid w:val="00E836D9"/>
    <w:rsid w:val="00E97D88"/>
    <w:rsid w:val="00EA07A9"/>
    <w:rsid w:val="00EA119A"/>
    <w:rsid w:val="00EA20E9"/>
    <w:rsid w:val="00EA4986"/>
    <w:rsid w:val="00EB2555"/>
    <w:rsid w:val="00EB3ACD"/>
    <w:rsid w:val="00ED2397"/>
    <w:rsid w:val="00ED3F5B"/>
    <w:rsid w:val="00EE170A"/>
    <w:rsid w:val="00EE30BC"/>
    <w:rsid w:val="00EF043E"/>
    <w:rsid w:val="00EF3B24"/>
    <w:rsid w:val="00EF4A76"/>
    <w:rsid w:val="00F05187"/>
    <w:rsid w:val="00F1010D"/>
    <w:rsid w:val="00F10E72"/>
    <w:rsid w:val="00F11B4E"/>
    <w:rsid w:val="00F16451"/>
    <w:rsid w:val="00F17863"/>
    <w:rsid w:val="00F203C5"/>
    <w:rsid w:val="00F51D13"/>
    <w:rsid w:val="00F65DD3"/>
    <w:rsid w:val="00F663D2"/>
    <w:rsid w:val="00F81D32"/>
    <w:rsid w:val="00FA16AE"/>
    <w:rsid w:val="00FA1A8B"/>
    <w:rsid w:val="00FA392F"/>
    <w:rsid w:val="00FA5455"/>
    <w:rsid w:val="00FB3E82"/>
    <w:rsid w:val="00FC15E4"/>
    <w:rsid w:val="00FC3FD9"/>
    <w:rsid w:val="00FD252F"/>
    <w:rsid w:val="00FF1546"/>
    <w:rsid w:val="00FF5B9B"/>
    <w:rsid w:val="01CBA37D"/>
    <w:rsid w:val="0503443F"/>
    <w:rsid w:val="09B7DCF3"/>
    <w:rsid w:val="0A503456"/>
    <w:rsid w:val="10D4695F"/>
    <w:rsid w:val="17ED4439"/>
    <w:rsid w:val="1858F651"/>
    <w:rsid w:val="189D879E"/>
    <w:rsid w:val="1D2C6774"/>
    <w:rsid w:val="1E8CF3D9"/>
    <w:rsid w:val="1EFDB3DB"/>
    <w:rsid w:val="2B524E84"/>
    <w:rsid w:val="30C6AAD3"/>
    <w:rsid w:val="32EC9178"/>
    <w:rsid w:val="358C3F16"/>
    <w:rsid w:val="3FAB4142"/>
    <w:rsid w:val="43E29860"/>
    <w:rsid w:val="4826AAB7"/>
    <w:rsid w:val="4AA72D48"/>
    <w:rsid w:val="4EA040D7"/>
    <w:rsid w:val="4FB6D7E0"/>
    <w:rsid w:val="501074E3"/>
    <w:rsid w:val="50D600CC"/>
    <w:rsid w:val="6134801C"/>
    <w:rsid w:val="6304D398"/>
    <w:rsid w:val="68861D69"/>
    <w:rsid w:val="6B6DA172"/>
    <w:rsid w:val="6C00AA84"/>
    <w:rsid w:val="6CFBCE64"/>
    <w:rsid w:val="6DA3445A"/>
    <w:rsid w:val="6DA6FF4C"/>
    <w:rsid w:val="6DE70C59"/>
    <w:rsid w:val="6E979EC5"/>
    <w:rsid w:val="756F726F"/>
    <w:rsid w:val="7577A5CA"/>
    <w:rsid w:val="7D4DF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58A3"/>
  <w15:chartTrackingRefBased/>
  <w15:docId w15:val="{911CB1A3-1522-401F-A6A4-BA12E1A6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D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6C7429"/>
    <w:pPr>
      <w:keepNext/>
      <w:keepLines/>
      <w:spacing w:before="120" w:after="12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7429"/>
    <w:pPr>
      <w:keepNext/>
      <w:keepLines/>
      <w:spacing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D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A3D0C"/>
    <w:rPr>
      <w:color w:val="0000FF"/>
      <w:u w:val="single"/>
    </w:rPr>
  </w:style>
  <w:style w:type="paragraph" w:styleId="Title">
    <w:name w:val="Title"/>
    <w:basedOn w:val="Normal"/>
    <w:link w:val="TitleChar"/>
    <w:qFormat/>
    <w:rsid w:val="009A3D0C"/>
    <w:pPr>
      <w:jc w:val="center"/>
    </w:pPr>
    <w:rPr>
      <w:rFonts w:ascii="Comic Sans MS" w:hAnsi="Comic Sans MS"/>
      <w:b/>
      <w:sz w:val="20"/>
      <w:szCs w:val="20"/>
    </w:rPr>
  </w:style>
  <w:style w:type="character" w:customStyle="1" w:styleId="TitleChar">
    <w:name w:val="Title Char"/>
    <w:basedOn w:val="DefaultParagraphFont"/>
    <w:link w:val="Title"/>
    <w:rsid w:val="009A3D0C"/>
    <w:rPr>
      <w:rFonts w:ascii="Comic Sans MS" w:eastAsia="Times New Roman" w:hAnsi="Comic Sans MS" w:cs="Times New Roman"/>
      <w:b/>
      <w:sz w:val="20"/>
      <w:szCs w:val="20"/>
    </w:rPr>
  </w:style>
  <w:style w:type="paragraph" w:customStyle="1" w:styleId="Default">
    <w:name w:val="Default"/>
    <w:rsid w:val="009A3D0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A91A05"/>
    <w:rPr>
      <w:rFonts w:ascii="Courier New" w:hAnsi="Courier New" w:cs="Gautami"/>
      <w:sz w:val="20"/>
      <w:szCs w:val="20"/>
      <w:lang w:val="x-none" w:eastAsia="x-none" w:bidi="te-IN"/>
    </w:rPr>
  </w:style>
  <w:style w:type="character" w:customStyle="1" w:styleId="PlainTextChar">
    <w:name w:val="Plain Text Char"/>
    <w:basedOn w:val="DefaultParagraphFont"/>
    <w:link w:val="PlainText"/>
    <w:rsid w:val="00A91A05"/>
    <w:rPr>
      <w:rFonts w:ascii="Courier New" w:eastAsia="Times New Roman" w:hAnsi="Courier New" w:cs="Gautami"/>
      <w:sz w:val="20"/>
      <w:szCs w:val="20"/>
      <w:lang w:val="x-none" w:eastAsia="x-none" w:bidi="te-IN"/>
    </w:rPr>
  </w:style>
  <w:style w:type="paragraph" w:styleId="ListParagraph">
    <w:name w:val="List Paragraph"/>
    <w:basedOn w:val="Normal"/>
    <w:uiPriority w:val="34"/>
    <w:qFormat/>
    <w:rsid w:val="008C399D"/>
    <w:pPr>
      <w:ind w:left="720"/>
      <w:contextualSpacing/>
    </w:pPr>
  </w:style>
  <w:style w:type="paragraph" w:styleId="BalloonText">
    <w:name w:val="Balloon Text"/>
    <w:basedOn w:val="Normal"/>
    <w:link w:val="BalloonTextChar"/>
    <w:uiPriority w:val="99"/>
    <w:semiHidden/>
    <w:unhideWhenUsed/>
    <w:rsid w:val="005C0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BD6"/>
    <w:rPr>
      <w:rFonts w:ascii="Segoe UI" w:eastAsia="Times New Roman" w:hAnsi="Segoe UI" w:cs="Segoe UI"/>
      <w:sz w:val="18"/>
      <w:szCs w:val="18"/>
    </w:rPr>
  </w:style>
  <w:style w:type="paragraph" w:styleId="NormalWeb">
    <w:name w:val="Normal (Web)"/>
    <w:basedOn w:val="Normal"/>
    <w:uiPriority w:val="99"/>
    <w:unhideWhenUsed/>
    <w:rsid w:val="00AC1AED"/>
    <w:pPr>
      <w:spacing w:before="100" w:beforeAutospacing="1" w:after="100" w:afterAutospacing="1"/>
    </w:pPr>
  </w:style>
  <w:style w:type="character" w:styleId="Strong">
    <w:name w:val="Strong"/>
    <w:basedOn w:val="DefaultParagraphFont"/>
    <w:uiPriority w:val="22"/>
    <w:qFormat/>
    <w:rsid w:val="00AC1AED"/>
    <w:rPr>
      <w:b/>
      <w:bCs/>
    </w:rPr>
  </w:style>
  <w:style w:type="character" w:styleId="UnresolvedMention">
    <w:name w:val="Unresolved Mention"/>
    <w:basedOn w:val="DefaultParagraphFont"/>
    <w:uiPriority w:val="99"/>
    <w:semiHidden/>
    <w:unhideWhenUsed/>
    <w:rsid w:val="00EA4986"/>
    <w:rPr>
      <w:color w:val="605E5C"/>
      <w:shd w:val="clear" w:color="auto" w:fill="E1DFDD"/>
    </w:rPr>
  </w:style>
  <w:style w:type="character" w:customStyle="1" w:styleId="Heading2Char">
    <w:name w:val="Heading 2 Char"/>
    <w:basedOn w:val="DefaultParagraphFont"/>
    <w:link w:val="Heading2"/>
    <w:uiPriority w:val="9"/>
    <w:rsid w:val="006C742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742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37DF9"/>
    <w:rPr>
      <w:color w:val="954F72" w:themeColor="followedHyperlink"/>
      <w:u w:val="single"/>
    </w:rPr>
  </w:style>
  <w:style w:type="paragraph" w:styleId="Header">
    <w:name w:val="header"/>
    <w:basedOn w:val="Normal"/>
    <w:link w:val="HeaderChar"/>
    <w:uiPriority w:val="99"/>
    <w:unhideWhenUsed/>
    <w:rsid w:val="003C367B"/>
    <w:pPr>
      <w:tabs>
        <w:tab w:val="center" w:pos="4680"/>
        <w:tab w:val="right" w:pos="9360"/>
      </w:tabs>
    </w:pPr>
  </w:style>
  <w:style w:type="character" w:customStyle="1" w:styleId="HeaderChar">
    <w:name w:val="Header Char"/>
    <w:basedOn w:val="DefaultParagraphFont"/>
    <w:link w:val="Header"/>
    <w:uiPriority w:val="99"/>
    <w:rsid w:val="003C36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367B"/>
    <w:pPr>
      <w:tabs>
        <w:tab w:val="center" w:pos="4680"/>
        <w:tab w:val="right" w:pos="9360"/>
      </w:tabs>
    </w:pPr>
  </w:style>
  <w:style w:type="character" w:customStyle="1" w:styleId="FooterChar">
    <w:name w:val="Footer Char"/>
    <w:basedOn w:val="DefaultParagraphFont"/>
    <w:link w:val="Footer"/>
    <w:uiPriority w:val="99"/>
    <w:rsid w:val="003C36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7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t.bncollege.com/shop/unt/home" TargetMode="External"/><Relationship Id="rId18" Type="http://schemas.openxmlformats.org/officeDocument/2006/relationships/hyperlink" Target="https://disability.unt.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acmillanlearning.com/college/us/product/Genetics-A-Conceptual-Approach" TargetMode="External"/><Relationship Id="rId17" Type="http://schemas.openxmlformats.org/officeDocument/2006/relationships/hyperlink" Target="https://registrar.unt.edu/registration/dropping-class.html" TargetMode="External"/><Relationship Id="rId2" Type="http://schemas.openxmlformats.org/officeDocument/2006/relationships/customXml" Target="../customXml/item2.xml"/><Relationship Id="rId16" Type="http://schemas.openxmlformats.org/officeDocument/2006/relationships/hyperlink" Target="http://registrar.unt.edu/registration/fall-registration-gui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9470542894" TargetMode="External"/><Relationship Id="rId5" Type="http://schemas.openxmlformats.org/officeDocument/2006/relationships/styles" Target="styles.xml"/><Relationship Id="rId15" Type="http://schemas.openxmlformats.org/officeDocument/2006/relationships/hyperlink" Target="https://unt.instructure.com" TargetMode="External"/><Relationship Id="rId10" Type="http://schemas.openxmlformats.org/officeDocument/2006/relationships/hyperlink" Target="mailto:brian.ayre@unt.edu" TargetMode="External"/><Relationship Id="rId19" Type="http://schemas.openxmlformats.org/officeDocument/2006/relationships/hyperlink" Target="https://registrar.unt.edu/registration/fall-registration-gu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supported-technologies/canva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48fe87f-5ea9-469a-ae26-b062933e35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20" ma:contentTypeDescription="Create a new document." ma:contentTypeScope="" ma:versionID="86218dd3e50e49d3f4b8b5ab7bde6e8c">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4cf6512e8222aa19320a8abf12fdb3b9"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C675F-7B47-4EF9-9169-7E469C064B78}">
  <ds:schemaRefs>
    <ds:schemaRef ds:uri="http://schemas.microsoft.com/office/2006/metadata/properties"/>
    <ds:schemaRef ds:uri="http://schemas.microsoft.com/office/infopath/2007/PartnerControls"/>
    <ds:schemaRef ds:uri="http://schemas.microsoft.com/sharepoint/v3"/>
    <ds:schemaRef ds:uri="148fe87f-5ea9-469a-ae26-b062933e35f4"/>
  </ds:schemaRefs>
</ds:datastoreItem>
</file>

<file path=customXml/itemProps2.xml><?xml version="1.0" encoding="utf-8"?>
<ds:datastoreItem xmlns:ds="http://schemas.openxmlformats.org/officeDocument/2006/customXml" ds:itemID="{68AD474D-4048-451F-BCBB-3CC43831C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AAB49-D78C-4811-8BFA-8864BC87A538}">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189</TotalTime>
  <Pages>6</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Neogi, Purnima</dc:creator>
  <cp:keywords/>
  <dc:description/>
  <cp:lastModifiedBy>Ayre, Brian</cp:lastModifiedBy>
  <cp:revision>45</cp:revision>
  <cp:lastPrinted>2021-08-17T19:45:00Z</cp:lastPrinted>
  <dcterms:created xsi:type="dcterms:W3CDTF">2025-08-01T21:24:00Z</dcterms:created>
  <dcterms:modified xsi:type="dcterms:W3CDTF">2025-08-17T20:02:00Z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00e6696fa35fbe5f0f9046f87cc027b69d26a1bf9781a80b748bfde6ba901f8f</vt:lpwstr>
  </property>
</Properties>
</file>