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52AF" w14:textId="3948AADC" w:rsidR="00CC579B" w:rsidRPr="0012198C" w:rsidRDefault="00EC24EC" w:rsidP="000A3F03">
      <w:pPr>
        <w:pStyle w:val="Title"/>
        <w:spacing w:after="0"/>
        <w:rPr>
          <w:rFonts w:ascii="Calibri" w:hAnsi="Calibri" w:cs="Calibri"/>
          <w:sz w:val="48"/>
          <w:szCs w:val="48"/>
        </w:rPr>
      </w:pPr>
      <w:r w:rsidRPr="0012198C">
        <w:rPr>
          <w:rFonts w:ascii="Calibri" w:hAnsi="Calibri" w:cs="Calibri"/>
          <w:sz w:val="48"/>
          <w:szCs w:val="48"/>
        </w:rPr>
        <w:t xml:space="preserve">MULB </w:t>
      </w:r>
      <w:r w:rsidR="008D1678">
        <w:rPr>
          <w:rFonts w:ascii="Calibri" w:hAnsi="Calibri" w:cs="Calibri"/>
          <w:sz w:val="48"/>
          <w:szCs w:val="48"/>
        </w:rPr>
        <w:t>18</w:t>
      </w:r>
      <w:r w:rsidR="00E05840">
        <w:rPr>
          <w:rFonts w:ascii="Calibri" w:hAnsi="Calibri" w:cs="Calibri"/>
          <w:sz w:val="48"/>
          <w:szCs w:val="48"/>
        </w:rPr>
        <w:t>21</w:t>
      </w:r>
      <w:r w:rsidRPr="0012198C">
        <w:rPr>
          <w:rFonts w:ascii="Calibri" w:hAnsi="Calibri" w:cs="Calibri"/>
          <w:sz w:val="48"/>
          <w:szCs w:val="48"/>
        </w:rPr>
        <w:t xml:space="preserve"> / </w:t>
      </w:r>
      <w:r w:rsidR="00E05840">
        <w:rPr>
          <w:rFonts w:ascii="Calibri" w:hAnsi="Calibri" w:cs="Calibri"/>
          <w:sz w:val="48"/>
          <w:szCs w:val="48"/>
        </w:rPr>
        <w:t>MUEN 5611 / MUEN 2611</w:t>
      </w:r>
    </w:p>
    <w:p w14:paraId="77E5E0BE" w14:textId="48F16B40" w:rsidR="00182F00" w:rsidRDefault="00E05840" w:rsidP="000A3F03">
      <w:pPr>
        <w:pStyle w:val="Title"/>
        <w:spacing w:after="0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U-Tubes</w:t>
      </w:r>
    </w:p>
    <w:p w14:paraId="2F0727FF" w14:textId="77777777" w:rsidR="0012198C" w:rsidRPr="0012198C" w:rsidRDefault="0012198C" w:rsidP="0012198C">
      <w:pPr>
        <w:rPr>
          <w:sz w:val="2"/>
          <w:szCs w:val="2"/>
        </w:rPr>
      </w:pPr>
    </w:p>
    <w:p w14:paraId="48EBDB79" w14:textId="77777777" w:rsidR="00182F00" w:rsidRPr="000A3F03" w:rsidRDefault="00EC24EC" w:rsidP="0012198C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0A3F03">
        <w:rPr>
          <w:rFonts w:ascii="Calibri" w:hAnsi="Calibri" w:cs="Calibri"/>
          <w:sz w:val="32"/>
          <w:szCs w:val="28"/>
        </w:rPr>
        <w:t>Fall 2025 Syllabus</w:t>
      </w:r>
    </w:p>
    <w:p w14:paraId="1B4F93F1" w14:textId="77777777" w:rsidR="00182F00" w:rsidRPr="00CC579B" w:rsidRDefault="00EC24EC" w:rsidP="0012198C">
      <w:pPr>
        <w:pStyle w:val="Heading1"/>
        <w:spacing w:before="0" w:line="360" w:lineRule="auto"/>
        <w:rPr>
          <w:rFonts w:ascii="Calibri" w:hAnsi="Calibri" w:cs="Calibri"/>
        </w:rPr>
      </w:pPr>
      <w:r w:rsidRPr="00CC579B">
        <w:rPr>
          <w:rFonts w:ascii="Calibri" w:hAnsi="Calibri" w:cs="Calibri"/>
        </w:rPr>
        <w:t>Instructor Information</w:t>
      </w:r>
    </w:p>
    <w:p w14:paraId="188399B6" w14:textId="7B5DA752" w:rsidR="00182F00" w:rsidRPr="00CC579B" w:rsidRDefault="00EC24EC" w:rsidP="0012198C">
      <w:pPr>
        <w:spacing w:after="0"/>
        <w:rPr>
          <w:rFonts w:ascii="Calibri" w:hAnsi="Calibri" w:cs="Calibri"/>
        </w:rPr>
      </w:pPr>
      <w:r w:rsidRPr="00CC579B">
        <w:rPr>
          <w:rFonts w:ascii="Calibri" w:hAnsi="Calibri" w:cs="Calibri"/>
          <w:sz w:val="24"/>
        </w:rPr>
        <w:t xml:space="preserve">Instructor: </w:t>
      </w:r>
      <w:r w:rsidR="006045CE">
        <w:rPr>
          <w:rFonts w:ascii="Calibri" w:hAnsi="Calibri" w:cs="Calibri"/>
          <w:sz w:val="24"/>
        </w:rPr>
        <w:t>Alex Schmidt-Karye</w:t>
      </w:r>
    </w:p>
    <w:p w14:paraId="0BAC8A53" w14:textId="7011DFB8" w:rsidR="00182F00" w:rsidRPr="00CC579B" w:rsidRDefault="00EC24EC" w:rsidP="0012198C">
      <w:pPr>
        <w:snapToGrid w:val="0"/>
        <w:spacing w:after="0"/>
        <w:rPr>
          <w:rFonts w:ascii="Calibri" w:hAnsi="Calibri" w:cs="Calibri"/>
        </w:rPr>
      </w:pPr>
      <w:r w:rsidRPr="00CC579B">
        <w:rPr>
          <w:rFonts w:ascii="Calibri" w:hAnsi="Calibri" w:cs="Calibri"/>
          <w:sz w:val="24"/>
        </w:rPr>
        <w:t xml:space="preserve">Phone: </w:t>
      </w:r>
      <w:r w:rsidR="00E34638">
        <w:rPr>
          <w:rFonts w:ascii="Calibri" w:hAnsi="Calibri" w:cs="Calibri"/>
          <w:sz w:val="24"/>
        </w:rPr>
        <w:t>(763) 306-1264</w:t>
      </w:r>
    </w:p>
    <w:p w14:paraId="75435642" w14:textId="5F43EF62" w:rsidR="00182F00" w:rsidRPr="00CC579B" w:rsidRDefault="00EC24EC" w:rsidP="0012198C">
      <w:pPr>
        <w:spacing w:after="0"/>
        <w:rPr>
          <w:rFonts w:ascii="Calibri" w:hAnsi="Calibri" w:cs="Calibri"/>
        </w:rPr>
      </w:pPr>
      <w:r w:rsidRPr="00CC579B">
        <w:rPr>
          <w:rFonts w:ascii="Calibri" w:hAnsi="Calibri" w:cs="Calibri"/>
          <w:sz w:val="24"/>
        </w:rPr>
        <w:t xml:space="preserve">Email: </w:t>
      </w:r>
      <w:r w:rsidR="006045CE">
        <w:rPr>
          <w:rFonts w:ascii="Calibri" w:hAnsi="Calibri" w:cs="Calibri"/>
          <w:sz w:val="24"/>
        </w:rPr>
        <w:t>AlexKarye@my.unt.edu</w:t>
      </w:r>
    </w:p>
    <w:p w14:paraId="33512673" w14:textId="77777777" w:rsidR="00182F00" w:rsidRPr="00CC579B" w:rsidRDefault="00EC24EC" w:rsidP="0012198C">
      <w:pPr>
        <w:spacing w:after="0" w:line="480" w:lineRule="auto"/>
        <w:rPr>
          <w:rFonts w:ascii="Calibri" w:hAnsi="Calibri" w:cs="Calibri"/>
        </w:rPr>
      </w:pPr>
      <w:r w:rsidRPr="00CC579B">
        <w:rPr>
          <w:rFonts w:ascii="Calibri" w:hAnsi="Calibri" w:cs="Calibri"/>
          <w:sz w:val="24"/>
        </w:rPr>
        <w:t>Office Hours: By appointment</w:t>
      </w:r>
    </w:p>
    <w:p w14:paraId="4B3CE903" w14:textId="77777777" w:rsidR="00182F00" w:rsidRPr="00CC579B" w:rsidRDefault="00EC24EC" w:rsidP="0012198C">
      <w:pPr>
        <w:pStyle w:val="Heading1"/>
        <w:spacing w:before="0" w:line="360" w:lineRule="auto"/>
        <w:rPr>
          <w:rFonts w:ascii="Calibri" w:hAnsi="Calibri" w:cs="Calibri"/>
        </w:rPr>
      </w:pPr>
      <w:r w:rsidRPr="00CC579B">
        <w:rPr>
          <w:rFonts w:ascii="Calibri" w:hAnsi="Calibri" w:cs="Calibri"/>
        </w:rPr>
        <w:t>Rehearsal Schedule</w:t>
      </w:r>
    </w:p>
    <w:p w14:paraId="7AC3ECC1" w14:textId="1775A8D3" w:rsidR="00182F00" w:rsidRPr="00CC579B" w:rsidRDefault="00E05840" w:rsidP="0012198C">
      <w:p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</w:rPr>
        <w:t>Monday, Wednesday</w:t>
      </w:r>
      <w:r w:rsidR="006045CE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11</w:t>
      </w:r>
      <w:r w:rsidR="006045CE">
        <w:rPr>
          <w:rFonts w:ascii="Calibri" w:hAnsi="Calibri" w:cs="Calibri"/>
          <w:sz w:val="24"/>
        </w:rPr>
        <w:t>:00</w:t>
      </w:r>
      <w:r>
        <w:rPr>
          <w:rFonts w:ascii="Calibri" w:hAnsi="Calibri" w:cs="Calibri"/>
          <w:sz w:val="24"/>
        </w:rPr>
        <w:t>a</w:t>
      </w:r>
      <w:r w:rsidR="006045CE">
        <w:rPr>
          <w:rFonts w:ascii="Calibri" w:hAnsi="Calibri" w:cs="Calibri"/>
          <w:sz w:val="24"/>
        </w:rPr>
        <w:t xml:space="preserve">m – </w:t>
      </w:r>
      <w:r>
        <w:rPr>
          <w:rFonts w:ascii="Calibri" w:hAnsi="Calibri" w:cs="Calibri"/>
          <w:sz w:val="24"/>
        </w:rPr>
        <w:t>11</w:t>
      </w:r>
      <w:r w:rsidR="006045CE">
        <w:rPr>
          <w:rFonts w:ascii="Calibri" w:hAnsi="Calibri" w:cs="Calibri"/>
          <w:sz w:val="24"/>
        </w:rPr>
        <w:t>:50</w:t>
      </w:r>
      <w:r>
        <w:rPr>
          <w:rFonts w:ascii="Calibri" w:hAnsi="Calibri" w:cs="Calibri"/>
          <w:sz w:val="24"/>
        </w:rPr>
        <w:t>a</w:t>
      </w:r>
      <w:r w:rsidR="006045CE">
        <w:rPr>
          <w:rFonts w:ascii="Calibri" w:hAnsi="Calibri" w:cs="Calibri"/>
          <w:sz w:val="24"/>
        </w:rPr>
        <w:t>m (MU 2</w:t>
      </w:r>
      <w:r>
        <w:rPr>
          <w:rFonts w:ascii="Calibri" w:hAnsi="Calibri" w:cs="Calibri"/>
          <w:sz w:val="24"/>
        </w:rPr>
        <w:t>82</w:t>
      </w:r>
      <w:r w:rsidR="006045CE">
        <w:rPr>
          <w:rFonts w:ascii="Calibri" w:hAnsi="Calibri" w:cs="Calibri"/>
          <w:sz w:val="24"/>
        </w:rPr>
        <w:t>)</w:t>
      </w:r>
    </w:p>
    <w:p w14:paraId="495EB20E" w14:textId="77777777" w:rsidR="00182F00" w:rsidRPr="00CC579B" w:rsidRDefault="00EC24EC" w:rsidP="0012198C">
      <w:pPr>
        <w:pStyle w:val="Heading1"/>
        <w:spacing w:before="0" w:line="360" w:lineRule="auto"/>
        <w:rPr>
          <w:rFonts w:ascii="Calibri" w:hAnsi="Calibri" w:cs="Calibri"/>
        </w:rPr>
      </w:pPr>
      <w:r w:rsidRPr="00CC579B">
        <w:rPr>
          <w:rFonts w:ascii="Calibri" w:hAnsi="Calibri" w:cs="Calibri"/>
        </w:rPr>
        <w:t>Course Expectations</w:t>
      </w:r>
    </w:p>
    <w:p w14:paraId="50E1AC5C" w14:textId="6F30AD3B" w:rsidR="00182F00" w:rsidRPr="00EA3E52" w:rsidRDefault="00EC24EC" w:rsidP="00EA3E5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EA3E52">
        <w:rPr>
          <w:rFonts w:ascii="Calibri" w:hAnsi="Calibri" w:cs="Calibri"/>
          <w:sz w:val="24"/>
          <w:szCs w:val="24"/>
        </w:rPr>
        <w:t xml:space="preserve">Be tuned and ready to play by </w:t>
      </w:r>
      <w:r w:rsidR="006045CE">
        <w:rPr>
          <w:rFonts w:ascii="Calibri" w:hAnsi="Calibri" w:cs="Calibri"/>
          <w:sz w:val="24"/>
          <w:szCs w:val="24"/>
        </w:rPr>
        <w:t>5:00</w:t>
      </w:r>
      <w:r w:rsidR="000C140D">
        <w:rPr>
          <w:rFonts w:ascii="Calibri" w:hAnsi="Calibri" w:cs="Calibri"/>
          <w:sz w:val="24"/>
          <w:szCs w:val="24"/>
        </w:rPr>
        <w:t>pm</w:t>
      </w:r>
      <w:r w:rsidRPr="00EA3E52">
        <w:rPr>
          <w:rFonts w:ascii="Calibri" w:hAnsi="Calibri" w:cs="Calibri"/>
          <w:sz w:val="24"/>
          <w:szCs w:val="24"/>
        </w:rPr>
        <w:t xml:space="preserve"> on </w:t>
      </w:r>
      <w:r w:rsidR="006A2419">
        <w:rPr>
          <w:rFonts w:ascii="Calibri" w:hAnsi="Calibri" w:cs="Calibri"/>
          <w:sz w:val="24"/>
          <w:szCs w:val="24"/>
        </w:rPr>
        <w:t xml:space="preserve">all </w:t>
      </w:r>
      <w:r w:rsidRPr="00EA3E52">
        <w:rPr>
          <w:rFonts w:ascii="Calibri" w:hAnsi="Calibri" w:cs="Calibri"/>
          <w:sz w:val="24"/>
          <w:szCs w:val="24"/>
        </w:rPr>
        <w:t>rehearsal days</w:t>
      </w:r>
    </w:p>
    <w:p w14:paraId="7C9E2720" w14:textId="41BE9F2A" w:rsidR="00182F00" w:rsidRDefault="00EC24EC" w:rsidP="00EA3E5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EA3E52">
        <w:rPr>
          <w:rFonts w:ascii="Calibri" w:hAnsi="Calibri" w:cs="Calibri"/>
          <w:sz w:val="24"/>
          <w:szCs w:val="24"/>
        </w:rPr>
        <w:t xml:space="preserve">Bring all required equipment to </w:t>
      </w:r>
      <w:r w:rsidR="006A2841">
        <w:rPr>
          <w:rFonts w:ascii="Calibri" w:hAnsi="Calibri" w:cs="Calibri"/>
          <w:sz w:val="24"/>
          <w:szCs w:val="24"/>
        </w:rPr>
        <w:t>all</w:t>
      </w:r>
      <w:r w:rsidRPr="00EA3E52">
        <w:rPr>
          <w:rFonts w:ascii="Calibri" w:hAnsi="Calibri" w:cs="Calibri"/>
          <w:sz w:val="24"/>
          <w:szCs w:val="24"/>
        </w:rPr>
        <w:t xml:space="preserve"> rehearsal</w:t>
      </w:r>
      <w:r w:rsidR="006A2841">
        <w:rPr>
          <w:rFonts w:ascii="Calibri" w:hAnsi="Calibri" w:cs="Calibri"/>
          <w:sz w:val="24"/>
          <w:szCs w:val="24"/>
        </w:rPr>
        <w:t>s</w:t>
      </w:r>
      <w:r w:rsidRPr="00EA3E52">
        <w:rPr>
          <w:rFonts w:ascii="Calibri" w:hAnsi="Calibri" w:cs="Calibri"/>
          <w:sz w:val="24"/>
          <w:szCs w:val="24"/>
        </w:rPr>
        <w:t xml:space="preserve"> and performance</w:t>
      </w:r>
      <w:r w:rsidR="006A2841">
        <w:rPr>
          <w:rFonts w:ascii="Calibri" w:hAnsi="Calibri" w:cs="Calibri"/>
          <w:sz w:val="24"/>
          <w:szCs w:val="24"/>
        </w:rPr>
        <w:t>s</w:t>
      </w:r>
    </w:p>
    <w:p w14:paraId="14DC7AB9" w14:textId="1D9CE3F8" w:rsidR="000C140D" w:rsidRPr="00EA3E52" w:rsidRDefault="000C140D" w:rsidP="000C140D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Mutes, doubles, </w:t>
      </w:r>
      <w:r w:rsidR="006045CE">
        <w:rPr>
          <w:rFonts w:ascii="Calibri" w:hAnsi="Calibri" w:cs="Calibri"/>
          <w:sz w:val="24"/>
          <w:szCs w:val="24"/>
        </w:rPr>
        <w:t xml:space="preserve">pencils, </w:t>
      </w:r>
      <w:r>
        <w:rPr>
          <w:rFonts w:ascii="Calibri" w:hAnsi="Calibri" w:cs="Calibri"/>
          <w:sz w:val="24"/>
          <w:szCs w:val="24"/>
        </w:rPr>
        <w:t>etc.</w:t>
      </w:r>
    </w:p>
    <w:p w14:paraId="5A4FF16E" w14:textId="34B5E3E6" w:rsidR="00182F00" w:rsidRPr="00EA3E52" w:rsidRDefault="00EC24EC" w:rsidP="00EA3E5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EA3E52">
        <w:rPr>
          <w:rFonts w:ascii="Calibri" w:hAnsi="Calibri" w:cs="Calibri"/>
          <w:sz w:val="24"/>
          <w:szCs w:val="24"/>
        </w:rPr>
        <w:t xml:space="preserve">Practice and prepare </w:t>
      </w:r>
      <w:r w:rsidR="00BF316D">
        <w:rPr>
          <w:rFonts w:ascii="Calibri" w:hAnsi="Calibri" w:cs="Calibri"/>
          <w:sz w:val="24"/>
          <w:szCs w:val="24"/>
        </w:rPr>
        <w:t>all charts in the book</w:t>
      </w:r>
    </w:p>
    <w:p w14:paraId="47EDFE13" w14:textId="051862AD" w:rsidR="00182F00" w:rsidRDefault="00EC24EC" w:rsidP="00EA3E5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EA3E52">
        <w:rPr>
          <w:rFonts w:ascii="Calibri" w:hAnsi="Calibri" w:cs="Calibri"/>
          <w:sz w:val="24"/>
          <w:szCs w:val="24"/>
        </w:rPr>
        <w:t>Attend all scheduled sectional</w:t>
      </w:r>
      <w:r w:rsidR="00B13FEA">
        <w:rPr>
          <w:rFonts w:ascii="Calibri" w:hAnsi="Calibri" w:cs="Calibri"/>
          <w:sz w:val="24"/>
          <w:szCs w:val="24"/>
        </w:rPr>
        <w:t xml:space="preserve"> rehearsals</w:t>
      </w:r>
    </w:p>
    <w:p w14:paraId="515D3590" w14:textId="2EF11A0D" w:rsidR="005C0129" w:rsidRPr="005C0129" w:rsidRDefault="005C0129" w:rsidP="00EA3E5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Follow the specified dress code for all performance</w:t>
      </w:r>
      <w:r w:rsidR="006A284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78AC2E8" w14:textId="77777777" w:rsidR="006045CE" w:rsidRDefault="006045CE" w:rsidP="009A0388">
      <w:pPr>
        <w:pStyle w:val="Heading1"/>
        <w:spacing w:before="0" w:line="360" w:lineRule="auto"/>
        <w:rPr>
          <w:rFonts w:ascii="Calibri" w:hAnsi="Calibri" w:cs="Calibri"/>
        </w:rPr>
      </w:pPr>
    </w:p>
    <w:p w14:paraId="741E8908" w14:textId="26E26D60" w:rsidR="00182F00" w:rsidRPr="00CC579B" w:rsidRDefault="00EC24EC" w:rsidP="009A0388">
      <w:pPr>
        <w:pStyle w:val="Heading1"/>
        <w:spacing w:before="0" w:line="360" w:lineRule="auto"/>
        <w:rPr>
          <w:rFonts w:ascii="Calibri" w:hAnsi="Calibri" w:cs="Calibri"/>
        </w:rPr>
      </w:pPr>
      <w:r w:rsidRPr="00CC579B">
        <w:rPr>
          <w:rFonts w:ascii="Calibri" w:hAnsi="Calibri" w:cs="Calibri"/>
        </w:rPr>
        <w:t>Attendance Policy</w:t>
      </w:r>
    </w:p>
    <w:p w14:paraId="3A6B9DB8" w14:textId="10FE003A" w:rsidR="00F35C88" w:rsidRPr="005E6F2A" w:rsidRDefault="005516FE" w:rsidP="005E6F2A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U-Tubes</w:t>
      </w:r>
      <w:r w:rsidR="00752F3F">
        <w:rPr>
          <w:rFonts w:ascii="Calibri" w:hAnsi="Calibri" w:cs="Calibri"/>
          <w:sz w:val="24"/>
          <w:szCs w:val="24"/>
        </w:rPr>
        <w:t xml:space="preserve"> </w:t>
      </w:r>
      <w:r w:rsidR="00F35C88" w:rsidRPr="005E6F2A">
        <w:rPr>
          <w:rFonts w:ascii="Calibri" w:hAnsi="Calibri" w:cs="Calibri"/>
          <w:sz w:val="24"/>
          <w:szCs w:val="24"/>
        </w:rPr>
        <w:t>Rehearsals:</w:t>
      </w:r>
    </w:p>
    <w:p w14:paraId="279A9D86" w14:textId="1099CDE7" w:rsidR="00F35C88" w:rsidRPr="005E6F2A" w:rsidRDefault="00EC24EC" w:rsidP="005E6F2A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</w:rPr>
      </w:pPr>
      <w:r w:rsidRPr="005E6F2A">
        <w:rPr>
          <w:rFonts w:ascii="Calibri" w:hAnsi="Calibri" w:cs="Calibri"/>
          <w:sz w:val="24"/>
          <w:szCs w:val="24"/>
        </w:rPr>
        <w:t>Attendance is required at all rehearsals</w:t>
      </w:r>
    </w:p>
    <w:p w14:paraId="111F19CA" w14:textId="125DB2E6" w:rsidR="00F35C88" w:rsidRDefault="005E6F2A" w:rsidP="00F35C88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Excused a</w:t>
      </w:r>
      <w:r w:rsidRPr="00F35C88">
        <w:rPr>
          <w:rFonts w:ascii="Calibri" w:hAnsi="Calibri" w:cs="Calibri"/>
          <w:sz w:val="24"/>
          <w:szCs w:val="24"/>
        </w:rPr>
        <w:t>bsences due to illness are permitted with advance notice to Prof</w:t>
      </w:r>
      <w:r w:rsidR="00110DA0">
        <w:rPr>
          <w:rFonts w:ascii="Calibri" w:hAnsi="Calibri" w:cs="Calibri"/>
          <w:sz w:val="24"/>
          <w:szCs w:val="24"/>
        </w:rPr>
        <w:t>essor</w:t>
      </w:r>
      <w:r w:rsidRPr="00F35C88">
        <w:rPr>
          <w:rFonts w:ascii="Calibri" w:hAnsi="Calibri" w:cs="Calibri"/>
          <w:sz w:val="24"/>
          <w:szCs w:val="24"/>
        </w:rPr>
        <w:t xml:space="preserve"> </w:t>
      </w:r>
      <w:r w:rsidR="006045CE">
        <w:rPr>
          <w:rFonts w:ascii="Calibri" w:hAnsi="Calibri" w:cs="Calibri"/>
          <w:sz w:val="24"/>
          <w:szCs w:val="24"/>
        </w:rPr>
        <w:t>Schmidt-Karye</w:t>
      </w:r>
      <w:r w:rsidRPr="00F35C88">
        <w:rPr>
          <w:rFonts w:ascii="Calibri" w:hAnsi="Calibri" w:cs="Calibri"/>
          <w:sz w:val="24"/>
          <w:szCs w:val="24"/>
        </w:rPr>
        <w:t xml:space="preserve"> and your section leader</w:t>
      </w:r>
    </w:p>
    <w:p w14:paraId="527BDB69" w14:textId="79FD0526" w:rsidR="00182F00" w:rsidRPr="00F35C88" w:rsidRDefault="00EC24EC" w:rsidP="00E454AB">
      <w:pPr>
        <w:pStyle w:val="ListParagraph"/>
        <w:numPr>
          <w:ilvl w:val="2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F35C88">
        <w:rPr>
          <w:rFonts w:ascii="Calibri" w:hAnsi="Calibri" w:cs="Calibri"/>
          <w:sz w:val="24"/>
          <w:szCs w:val="24"/>
        </w:rPr>
        <w:t xml:space="preserve">You must arrange for a qualified </w:t>
      </w:r>
      <w:proofErr w:type="gramStart"/>
      <w:r w:rsidRPr="00F35C88">
        <w:rPr>
          <w:rFonts w:ascii="Calibri" w:hAnsi="Calibri" w:cs="Calibri"/>
          <w:sz w:val="24"/>
          <w:szCs w:val="24"/>
        </w:rPr>
        <w:t>sub</w:t>
      </w:r>
      <w:proofErr w:type="gramEnd"/>
      <w:r w:rsidRPr="00F35C88">
        <w:rPr>
          <w:rFonts w:ascii="Calibri" w:hAnsi="Calibri" w:cs="Calibri"/>
          <w:sz w:val="24"/>
          <w:szCs w:val="24"/>
        </w:rPr>
        <w:t xml:space="preserve"> and ensure they have your music</w:t>
      </w:r>
    </w:p>
    <w:p w14:paraId="0CDE4C28" w14:textId="755A4CEB" w:rsidR="00CF56BE" w:rsidRDefault="00EC24EC" w:rsidP="00CF56BE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 w:val="24"/>
          <w:szCs w:val="24"/>
        </w:rPr>
      </w:pPr>
      <w:proofErr w:type="gramStart"/>
      <w:r w:rsidRPr="00CF56BE">
        <w:rPr>
          <w:rFonts w:ascii="Calibri" w:hAnsi="Calibri" w:cs="Calibri"/>
          <w:sz w:val="24"/>
          <w:szCs w:val="24"/>
        </w:rPr>
        <w:t>Excused</w:t>
      </w:r>
      <w:proofErr w:type="gramEnd"/>
      <w:r w:rsidRPr="00CF56BE">
        <w:rPr>
          <w:rFonts w:ascii="Calibri" w:hAnsi="Calibri" w:cs="Calibri"/>
          <w:sz w:val="24"/>
          <w:szCs w:val="24"/>
        </w:rPr>
        <w:t xml:space="preserve"> </w:t>
      </w:r>
      <w:r w:rsidR="006A2841">
        <w:rPr>
          <w:rFonts w:ascii="Calibri" w:hAnsi="Calibri" w:cs="Calibri"/>
          <w:sz w:val="24"/>
          <w:szCs w:val="24"/>
        </w:rPr>
        <w:t>a</w:t>
      </w:r>
      <w:r w:rsidRPr="00CF56BE">
        <w:rPr>
          <w:rFonts w:ascii="Calibri" w:hAnsi="Calibri" w:cs="Calibri"/>
          <w:sz w:val="24"/>
          <w:szCs w:val="24"/>
        </w:rPr>
        <w:t>bsences (up to 4)</w:t>
      </w:r>
      <w:r w:rsidR="005E6F2A">
        <w:rPr>
          <w:rFonts w:ascii="Calibri" w:hAnsi="Calibri" w:cs="Calibri"/>
          <w:sz w:val="24"/>
          <w:szCs w:val="24"/>
        </w:rPr>
        <w:t xml:space="preserve"> are permitted </w:t>
      </w:r>
      <w:r w:rsidR="005E6F2A" w:rsidRPr="00CF56BE">
        <w:rPr>
          <w:rFonts w:ascii="Calibri" w:hAnsi="Calibri" w:cs="Calibri"/>
          <w:sz w:val="24"/>
          <w:szCs w:val="24"/>
        </w:rPr>
        <w:t>for school-related events, high-paying gigs, or auditions.</w:t>
      </w:r>
    </w:p>
    <w:p w14:paraId="31C3E7E6" w14:textId="4D13B552" w:rsidR="005E6F2A" w:rsidRDefault="005E6F2A" w:rsidP="005E6F2A">
      <w:pPr>
        <w:pStyle w:val="ListParagraph"/>
        <w:numPr>
          <w:ilvl w:val="2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F35C88">
        <w:rPr>
          <w:rFonts w:ascii="Calibri" w:hAnsi="Calibri" w:cs="Calibri"/>
          <w:sz w:val="24"/>
          <w:szCs w:val="24"/>
        </w:rPr>
        <w:t xml:space="preserve">You must arrange for a qualified </w:t>
      </w:r>
      <w:proofErr w:type="gramStart"/>
      <w:r w:rsidRPr="00F35C88">
        <w:rPr>
          <w:rFonts w:ascii="Calibri" w:hAnsi="Calibri" w:cs="Calibri"/>
          <w:sz w:val="24"/>
          <w:szCs w:val="24"/>
        </w:rPr>
        <w:t>sub</w:t>
      </w:r>
      <w:proofErr w:type="gramEnd"/>
      <w:r w:rsidRPr="00F35C88">
        <w:rPr>
          <w:rFonts w:ascii="Calibri" w:hAnsi="Calibri" w:cs="Calibri"/>
          <w:sz w:val="24"/>
          <w:szCs w:val="24"/>
        </w:rPr>
        <w:t xml:space="preserve"> and ensure they have your music</w:t>
      </w:r>
    </w:p>
    <w:p w14:paraId="768B6939" w14:textId="3CF8C970" w:rsidR="00374DF1" w:rsidRDefault="00374DF1" w:rsidP="00374DF1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Each unexcused absence will lower your final grade by one letter</w:t>
      </w:r>
    </w:p>
    <w:p w14:paraId="17069B02" w14:textId="77777777" w:rsidR="000A32BA" w:rsidRDefault="000A32BA" w:rsidP="00F35C88">
      <w:pPr>
        <w:spacing w:after="0"/>
        <w:rPr>
          <w:rFonts w:ascii="Calibri" w:hAnsi="Calibri" w:cs="Calibri"/>
          <w:sz w:val="24"/>
          <w:szCs w:val="24"/>
        </w:rPr>
      </w:pPr>
    </w:p>
    <w:p w14:paraId="454F9EB9" w14:textId="37FFF9B6" w:rsidR="005C0129" w:rsidRDefault="005516FE" w:rsidP="00F35C8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U-Tubes</w:t>
      </w:r>
      <w:r w:rsidR="00752F3F">
        <w:rPr>
          <w:rFonts w:ascii="Calibri" w:hAnsi="Calibri" w:cs="Calibri"/>
          <w:sz w:val="24"/>
          <w:szCs w:val="24"/>
        </w:rPr>
        <w:t xml:space="preserve"> </w:t>
      </w:r>
      <w:r w:rsidR="00752F3F" w:rsidRPr="009A0388">
        <w:rPr>
          <w:rFonts w:ascii="Calibri" w:hAnsi="Calibri" w:cs="Calibri"/>
          <w:sz w:val="24"/>
          <w:szCs w:val="24"/>
        </w:rPr>
        <w:t>Performances:</w:t>
      </w:r>
    </w:p>
    <w:p w14:paraId="0A75A878" w14:textId="39C267C5" w:rsidR="005C0129" w:rsidRDefault="00EC24EC" w:rsidP="005C0129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</w:rPr>
      </w:pPr>
      <w:r w:rsidRPr="005C0129">
        <w:rPr>
          <w:rFonts w:ascii="Calibri" w:hAnsi="Calibri" w:cs="Calibri"/>
          <w:sz w:val="24"/>
          <w:szCs w:val="24"/>
        </w:rPr>
        <w:t>Attendance is</w:t>
      </w:r>
      <w:r w:rsidR="001665DD">
        <w:rPr>
          <w:rFonts w:ascii="Calibri" w:hAnsi="Calibri" w:cs="Calibri"/>
          <w:sz w:val="24"/>
          <w:szCs w:val="24"/>
        </w:rPr>
        <w:t xml:space="preserve"> required</w:t>
      </w:r>
      <w:r w:rsidRPr="005C0129">
        <w:rPr>
          <w:rFonts w:ascii="Calibri" w:hAnsi="Calibri" w:cs="Calibri"/>
          <w:sz w:val="24"/>
          <w:szCs w:val="24"/>
        </w:rPr>
        <w:t xml:space="preserve"> for all performances, soundchecks, and dress rehearsals</w:t>
      </w:r>
    </w:p>
    <w:p w14:paraId="4CE29ABC" w14:textId="5AA1C0FE" w:rsidR="00182F00" w:rsidRDefault="00EC24EC" w:rsidP="005C0129">
      <w:pPr>
        <w:pStyle w:val="ListParagraph"/>
        <w:numPr>
          <w:ilvl w:val="1"/>
          <w:numId w:val="15"/>
        </w:numPr>
        <w:spacing w:after="0"/>
        <w:rPr>
          <w:rFonts w:ascii="Calibri" w:hAnsi="Calibri" w:cs="Calibri"/>
          <w:sz w:val="24"/>
          <w:szCs w:val="24"/>
        </w:rPr>
      </w:pPr>
      <w:r w:rsidRPr="005C0129">
        <w:rPr>
          <w:rFonts w:ascii="Calibri" w:hAnsi="Calibri" w:cs="Calibri"/>
          <w:sz w:val="24"/>
          <w:szCs w:val="24"/>
        </w:rPr>
        <w:lastRenderedPageBreak/>
        <w:t>Rare exceptions may be granted on a case-by-case basis.</w:t>
      </w:r>
    </w:p>
    <w:p w14:paraId="2FA3168B" w14:textId="3C475C9B" w:rsidR="00872B3D" w:rsidRPr="00DC07C1" w:rsidRDefault="005C0129" w:rsidP="00872B3D">
      <w:pPr>
        <w:pStyle w:val="ListParagraph"/>
        <w:numPr>
          <w:ilvl w:val="1"/>
          <w:numId w:val="15"/>
        </w:numPr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 unexcused absence will result in the letter grade of an F.</w:t>
      </w:r>
    </w:p>
    <w:p w14:paraId="2A7A24E5" w14:textId="064AFA0D" w:rsidR="00182F00" w:rsidRDefault="00EC24EC" w:rsidP="002F333C">
      <w:pPr>
        <w:pStyle w:val="Heading1"/>
        <w:spacing w:before="0" w:line="360" w:lineRule="auto"/>
        <w:rPr>
          <w:rFonts w:ascii="Calibri" w:hAnsi="Calibri" w:cs="Calibri"/>
        </w:rPr>
      </w:pPr>
      <w:r w:rsidRPr="00CC579B">
        <w:rPr>
          <w:rFonts w:ascii="Calibri" w:hAnsi="Calibri" w:cs="Calibri"/>
        </w:rPr>
        <w:t>Grading Criteria</w:t>
      </w:r>
    </w:p>
    <w:p w14:paraId="3229E149" w14:textId="6127F7FA" w:rsidR="00950FAA" w:rsidRDefault="00950FAA" w:rsidP="00950FAA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Students will be evaluated based on the following</w:t>
      </w:r>
      <w:r w:rsidRPr="009A0388">
        <w:rPr>
          <w:rFonts w:ascii="Calibri" w:hAnsi="Calibri" w:cs="Calibri"/>
          <w:sz w:val="24"/>
          <w:szCs w:val="24"/>
        </w:rPr>
        <w:t>:</w:t>
      </w:r>
    </w:p>
    <w:p w14:paraId="0BB46D70" w14:textId="0623A7C6" w:rsidR="00950FAA" w:rsidRDefault="00960E65" w:rsidP="00DF7BE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 w:rsidRPr="00110DA0">
        <w:rPr>
          <w:rFonts w:ascii="Calibri" w:hAnsi="Calibri" w:cs="Calibri"/>
          <w:sz w:val="24"/>
          <w:szCs w:val="24"/>
        </w:rPr>
        <w:t>Musical Preparation:</w:t>
      </w:r>
      <w:r>
        <w:rPr>
          <w:rFonts w:ascii="Calibri" w:hAnsi="Calibri" w:cs="Calibri"/>
          <w:sz w:val="24"/>
          <w:szCs w:val="24"/>
        </w:rPr>
        <w:t xml:space="preserve"> </w:t>
      </w:r>
      <w:r w:rsidR="00BE77FF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he consistency and quality of your individual preparation for rehearsals and performances </w:t>
      </w:r>
    </w:p>
    <w:p w14:paraId="5A7DB093" w14:textId="3A77E99F" w:rsidR="00182F00" w:rsidRDefault="00D448FC" w:rsidP="00DF7BE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Professionalism: </w:t>
      </w:r>
      <w:r w:rsidRPr="002F333C">
        <w:rPr>
          <w:rFonts w:ascii="Calibri" w:hAnsi="Calibri" w:cs="Calibri"/>
          <w:sz w:val="24"/>
          <w:szCs w:val="24"/>
        </w:rPr>
        <w:t>Your attitude</w:t>
      </w:r>
      <w:r>
        <w:rPr>
          <w:rFonts w:ascii="Calibri" w:hAnsi="Calibri" w:cs="Calibri"/>
          <w:sz w:val="24"/>
          <w:szCs w:val="24"/>
        </w:rPr>
        <w:t xml:space="preserve">, reliability, </w:t>
      </w:r>
      <w:r w:rsidRPr="002F333C">
        <w:rPr>
          <w:rFonts w:ascii="Calibri" w:hAnsi="Calibri" w:cs="Calibri"/>
          <w:sz w:val="24"/>
          <w:szCs w:val="24"/>
        </w:rPr>
        <w:t xml:space="preserve">and </w:t>
      </w:r>
      <w:r w:rsidR="00BE77FF">
        <w:rPr>
          <w:rFonts w:ascii="Calibri" w:hAnsi="Calibri" w:cs="Calibri"/>
          <w:sz w:val="24"/>
          <w:szCs w:val="24"/>
        </w:rPr>
        <w:t xml:space="preserve">overall </w:t>
      </w:r>
      <w:r w:rsidRPr="002F333C">
        <w:rPr>
          <w:rFonts w:ascii="Calibri" w:hAnsi="Calibri" w:cs="Calibri"/>
          <w:sz w:val="24"/>
          <w:szCs w:val="24"/>
        </w:rPr>
        <w:t>contribution to the ensemble</w:t>
      </w:r>
      <w:r w:rsidR="00BE77FF">
        <w:rPr>
          <w:rFonts w:ascii="Calibri" w:hAnsi="Calibri" w:cs="Calibri"/>
          <w:sz w:val="24"/>
          <w:szCs w:val="24"/>
        </w:rPr>
        <w:t>’s success</w:t>
      </w:r>
    </w:p>
    <w:p w14:paraId="72C873DF" w14:textId="47B96C70" w:rsidR="002F333C" w:rsidRPr="00DC07C1" w:rsidRDefault="00752F3F" w:rsidP="00DC07C1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Adherence to the Absence Policy as stated above</w:t>
      </w:r>
    </w:p>
    <w:p w14:paraId="4C03667B" w14:textId="7E694B4A" w:rsidR="00182F00" w:rsidRPr="00CC579B" w:rsidRDefault="00052DA9" w:rsidP="004D116C">
      <w:pPr>
        <w:pStyle w:val="Heading1"/>
        <w:spacing w:before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Six</w:t>
      </w:r>
      <w:r w:rsidR="00752F3F">
        <w:rPr>
          <w:rFonts w:ascii="Calibri" w:hAnsi="Calibri" w:cs="Calibri"/>
        </w:rPr>
        <w:t xml:space="preserve"> </w:t>
      </w:r>
      <w:proofErr w:type="spellStart"/>
      <w:r w:rsidR="00752F3F">
        <w:rPr>
          <w:rFonts w:ascii="Calibri" w:hAnsi="Calibri" w:cs="Calibri"/>
        </w:rPr>
        <w:t>O’Clock</w:t>
      </w:r>
      <w:proofErr w:type="spellEnd"/>
      <w:r w:rsidR="00752F3F">
        <w:rPr>
          <w:rFonts w:ascii="Calibri" w:hAnsi="Calibri" w:cs="Calibri"/>
        </w:rPr>
        <w:t xml:space="preserve"> Lab Band </w:t>
      </w:r>
      <w:r w:rsidR="00752F3F" w:rsidRPr="00CC579B">
        <w:rPr>
          <w:rFonts w:ascii="Calibri" w:hAnsi="Calibri" w:cs="Calibri"/>
        </w:rPr>
        <w:t>Performance Schedule</w:t>
      </w:r>
      <w:r w:rsidR="004D116C">
        <w:rPr>
          <w:rFonts w:ascii="Calibri" w:hAnsi="Calibri" w:cs="Calibri"/>
        </w:rPr>
        <w:t xml:space="preserve"> (as of 08/18/2025)</w:t>
      </w:r>
    </w:p>
    <w:p w14:paraId="3223A8E1" w14:textId="2BA42D8B" w:rsidR="00182F00" w:rsidRPr="00CC579B" w:rsidRDefault="00CF2715" w:rsidP="000A3F03">
      <w:pPr>
        <w:pStyle w:val="Heading2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September</w:t>
      </w:r>
    </w:p>
    <w:p w14:paraId="6E6A1ED9" w14:textId="4EA103B5" w:rsidR="007D527F" w:rsidRDefault="00EC24EC" w:rsidP="00826D1E">
      <w:pPr>
        <w:spacing w:after="0"/>
        <w:rPr>
          <w:rFonts w:ascii="Calibri" w:hAnsi="Calibri" w:cs="Calibri"/>
          <w:sz w:val="24"/>
          <w:szCs w:val="24"/>
        </w:rPr>
      </w:pPr>
      <w:r w:rsidRPr="008147E8">
        <w:rPr>
          <w:rFonts w:ascii="Calibri" w:hAnsi="Calibri" w:cs="Calibri"/>
          <w:sz w:val="24"/>
          <w:szCs w:val="24"/>
        </w:rPr>
        <w:t xml:space="preserve">• </w:t>
      </w:r>
      <w:r w:rsidR="00BD3AA6">
        <w:rPr>
          <w:rFonts w:ascii="Calibri" w:hAnsi="Calibri" w:cs="Calibri"/>
          <w:sz w:val="24"/>
          <w:szCs w:val="24"/>
        </w:rPr>
        <w:t>0</w:t>
      </w:r>
      <w:r w:rsidR="00CF2715">
        <w:rPr>
          <w:rFonts w:ascii="Calibri" w:hAnsi="Calibri" w:cs="Calibri"/>
          <w:sz w:val="24"/>
          <w:szCs w:val="24"/>
        </w:rPr>
        <w:t>5</w:t>
      </w:r>
      <w:r w:rsidR="00BD3AA6">
        <w:rPr>
          <w:rFonts w:ascii="Calibri" w:hAnsi="Calibri" w:cs="Calibri"/>
          <w:sz w:val="24"/>
          <w:szCs w:val="24"/>
        </w:rPr>
        <w:t xml:space="preserve"> – Syndicate Performance</w:t>
      </w:r>
      <w:r w:rsidR="00CF2715">
        <w:rPr>
          <w:rFonts w:ascii="Calibri" w:hAnsi="Calibri" w:cs="Calibri"/>
          <w:sz w:val="24"/>
          <w:szCs w:val="24"/>
        </w:rPr>
        <w:t>, 11:00am call 11:15am soundcheck 12:00pm downbeat</w:t>
      </w:r>
    </w:p>
    <w:p w14:paraId="183AA330" w14:textId="77777777" w:rsidR="001457D1" w:rsidRPr="00826D1E" w:rsidRDefault="001457D1" w:rsidP="00826D1E">
      <w:pPr>
        <w:spacing w:after="0"/>
        <w:rPr>
          <w:rFonts w:ascii="Calibri" w:hAnsi="Calibri" w:cs="Calibri"/>
          <w:sz w:val="24"/>
          <w:szCs w:val="24"/>
        </w:rPr>
      </w:pPr>
    </w:p>
    <w:p w14:paraId="001457F6" w14:textId="5C07C147" w:rsidR="00182F00" w:rsidRDefault="00544755" w:rsidP="000A3F03">
      <w:pPr>
        <w:pStyle w:val="Heading2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October</w:t>
      </w:r>
    </w:p>
    <w:p w14:paraId="6D5BA0FB" w14:textId="358DFE64" w:rsidR="004A1997" w:rsidRPr="00916D3F" w:rsidRDefault="007D527F" w:rsidP="004A1997">
      <w:pPr>
        <w:rPr>
          <w:rFonts w:asciiTheme="majorHAnsi" w:hAnsiTheme="majorHAnsi" w:cstheme="majorHAnsi"/>
          <w:sz w:val="24"/>
          <w:szCs w:val="24"/>
        </w:rPr>
      </w:pPr>
      <w:r w:rsidRPr="00916D3F">
        <w:rPr>
          <w:sz w:val="24"/>
          <w:szCs w:val="24"/>
        </w:rPr>
        <w:t xml:space="preserve">• </w:t>
      </w:r>
      <w:r w:rsidR="004A1997" w:rsidRPr="00916D3F">
        <w:rPr>
          <w:rFonts w:asciiTheme="majorHAnsi" w:hAnsiTheme="majorHAnsi" w:cstheme="majorHAnsi"/>
          <w:sz w:val="24"/>
          <w:szCs w:val="24"/>
        </w:rPr>
        <w:t xml:space="preserve">05 – </w:t>
      </w:r>
      <w:r w:rsidR="00544755">
        <w:rPr>
          <w:rFonts w:asciiTheme="majorHAnsi" w:hAnsiTheme="majorHAnsi" w:cstheme="majorHAnsi"/>
          <w:sz w:val="24"/>
          <w:szCs w:val="24"/>
        </w:rPr>
        <w:t>Denton Arts &amp; Jazz Festival</w:t>
      </w:r>
      <w:r w:rsidR="00826D1E">
        <w:rPr>
          <w:rFonts w:asciiTheme="majorHAnsi" w:hAnsiTheme="majorHAnsi" w:cstheme="majorHAnsi"/>
          <w:sz w:val="24"/>
          <w:szCs w:val="24"/>
        </w:rPr>
        <w:t>, 4:30pm call 5:00pm downbeat</w:t>
      </w:r>
    </w:p>
    <w:p w14:paraId="53A5660A" w14:textId="6317D262" w:rsidR="001457D1" w:rsidRDefault="00EC24EC" w:rsidP="004A1997">
      <w:pPr>
        <w:rPr>
          <w:rFonts w:ascii="Calibri" w:hAnsi="Calibri" w:cs="Calibri"/>
          <w:sz w:val="24"/>
          <w:szCs w:val="24"/>
        </w:rPr>
      </w:pPr>
      <w:r w:rsidRPr="008147E8">
        <w:rPr>
          <w:rFonts w:ascii="Calibri" w:hAnsi="Calibri" w:cs="Calibri"/>
          <w:sz w:val="24"/>
          <w:szCs w:val="24"/>
        </w:rPr>
        <w:t xml:space="preserve">• </w:t>
      </w:r>
      <w:r w:rsidR="007D743F">
        <w:rPr>
          <w:rFonts w:ascii="Calibri" w:hAnsi="Calibri" w:cs="Calibri"/>
          <w:sz w:val="24"/>
          <w:szCs w:val="24"/>
        </w:rPr>
        <w:t>07</w:t>
      </w:r>
      <w:r w:rsidR="003E567C">
        <w:rPr>
          <w:rFonts w:ascii="Calibri" w:hAnsi="Calibri" w:cs="Calibri"/>
          <w:sz w:val="24"/>
          <w:szCs w:val="24"/>
        </w:rPr>
        <w:t xml:space="preserve"> – </w:t>
      </w:r>
      <w:r w:rsidR="007D743F">
        <w:rPr>
          <w:rFonts w:ascii="Calibri" w:hAnsi="Calibri" w:cs="Calibri"/>
          <w:sz w:val="24"/>
          <w:szCs w:val="24"/>
        </w:rPr>
        <w:t>Syndicate performance, 8:00pm call 8:15pm soundcheck 9:00pm downbeat</w:t>
      </w:r>
    </w:p>
    <w:p w14:paraId="2697614B" w14:textId="291EBDA1" w:rsidR="00F01016" w:rsidRDefault="00F01016" w:rsidP="00F01016">
      <w:pPr>
        <w:rPr>
          <w:rFonts w:ascii="Calibri" w:hAnsi="Calibri" w:cs="Calibri"/>
          <w:b/>
          <w:bCs/>
          <w:color w:val="4F81BD" w:themeColor="accent1"/>
          <w:sz w:val="26"/>
          <w:szCs w:val="26"/>
        </w:rPr>
      </w:pPr>
      <w:r w:rsidRPr="00F01016">
        <w:rPr>
          <w:rFonts w:ascii="Calibri" w:hAnsi="Calibri" w:cs="Calibri"/>
          <w:b/>
          <w:bCs/>
          <w:color w:val="4F81BD" w:themeColor="accent1"/>
          <w:sz w:val="26"/>
          <w:szCs w:val="26"/>
        </w:rPr>
        <w:t>November</w:t>
      </w:r>
    </w:p>
    <w:p w14:paraId="602840D8" w14:textId="5BC67CD8" w:rsidR="007D240A" w:rsidRDefault="007D240A" w:rsidP="00F01016">
      <w:pPr>
        <w:rPr>
          <w:rFonts w:ascii="Calibri" w:hAnsi="Calibri" w:cs="Calibri"/>
          <w:sz w:val="24"/>
          <w:szCs w:val="24"/>
        </w:rPr>
      </w:pPr>
      <w:r w:rsidRPr="008147E8">
        <w:rPr>
          <w:rFonts w:ascii="Calibri" w:hAnsi="Calibri" w:cs="Calibri"/>
          <w:sz w:val="24"/>
          <w:szCs w:val="24"/>
        </w:rPr>
        <w:t>•</w:t>
      </w:r>
      <w:r>
        <w:rPr>
          <w:rFonts w:ascii="Calibri" w:hAnsi="Calibri" w:cs="Calibri"/>
          <w:sz w:val="24"/>
          <w:szCs w:val="24"/>
        </w:rPr>
        <w:t xml:space="preserve"> 09 </w:t>
      </w:r>
      <w:r w:rsidR="00FE03F3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Recording</w:t>
      </w:r>
      <w:r w:rsidR="00FE03F3">
        <w:rPr>
          <w:rFonts w:ascii="Calibri" w:hAnsi="Calibri" w:cs="Calibri"/>
          <w:sz w:val="24"/>
          <w:szCs w:val="24"/>
        </w:rPr>
        <w:t xml:space="preserve"> for ATW submission 2:00pm</w:t>
      </w:r>
    </w:p>
    <w:p w14:paraId="4DA0D7B7" w14:textId="3A7AABD2" w:rsidR="00FE03F3" w:rsidRDefault="00206ED9" w:rsidP="00F01016">
      <w:pPr>
        <w:rPr>
          <w:rFonts w:ascii="Calibri" w:hAnsi="Calibri" w:cs="Calibri"/>
          <w:color w:val="4F81BD" w:themeColor="accent1"/>
          <w:sz w:val="26"/>
          <w:szCs w:val="26"/>
        </w:rPr>
      </w:pPr>
      <w:r>
        <w:rPr>
          <w:rFonts w:ascii="Calibri" w:hAnsi="Calibri" w:cs="Calibri"/>
          <w:b/>
          <w:bCs/>
          <w:color w:val="4F81BD" w:themeColor="accent1"/>
          <w:sz w:val="26"/>
          <w:szCs w:val="26"/>
        </w:rPr>
        <w:t>December</w:t>
      </w:r>
    </w:p>
    <w:p w14:paraId="1C854092" w14:textId="6E90B963" w:rsidR="00206ED9" w:rsidRPr="00206ED9" w:rsidRDefault="00206ED9" w:rsidP="00F01016">
      <w:pPr>
        <w:rPr>
          <w:rFonts w:ascii="Calibri" w:hAnsi="Calibri" w:cs="Calibri"/>
          <w:sz w:val="26"/>
          <w:szCs w:val="26"/>
        </w:rPr>
      </w:pPr>
      <w:r w:rsidRPr="008147E8">
        <w:rPr>
          <w:rFonts w:ascii="Calibri" w:hAnsi="Calibri" w:cs="Calibri"/>
          <w:sz w:val="24"/>
          <w:szCs w:val="24"/>
        </w:rPr>
        <w:t>•</w:t>
      </w:r>
      <w:r>
        <w:rPr>
          <w:rFonts w:ascii="Calibri" w:hAnsi="Calibri" w:cs="Calibri"/>
          <w:sz w:val="24"/>
          <w:szCs w:val="24"/>
        </w:rPr>
        <w:t xml:space="preserve"> </w:t>
      </w:r>
      <w:r w:rsidR="00BA6E77">
        <w:rPr>
          <w:rFonts w:ascii="Calibri" w:hAnsi="Calibri" w:cs="Calibri"/>
          <w:sz w:val="24"/>
          <w:szCs w:val="24"/>
        </w:rPr>
        <w:t>02 – Holiday Concert w/ trombone ensembles</w:t>
      </w:r>
      <w:r w:rsidR="00E16DEF">
        <w:rPr>
          <w:rFonts w:ascii="Calibri" w:hAnsi="Calibri" w:cs="Calibri"/>
          <w:sz w:val="24"/>
          <w:szCs w:val="24"/>
        </w:rPr>
        <w:t xml:space="preserve"> at First United Methodist Church</w:t>
      </w:r>
      <w:r w:rsidR="002A3D2C">
        <w:rPr>
          <w:rFonts w:ascii="Calibri" w:hAnsi="Calibri" w:cs="Calibri"/>
          <w:sz w:val="24"/>
          <w:szCs w:val="24"/>
        </w:rPr>
        <w:t xml:space="preserve"> in Denton, 6:00pm call 7:00pm downbeat</w:t>
      </w:r>
    </w:p>
    <w:p w14:paraId="239BC021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ACADEMIC INTEGRITY</w:t>
      </w:r>
    </w:p>
    <w:p w14:paraId="457EC4D2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  </w:t>
      </w:r>
      <w:hyperlink r:id="rId6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Academic Integrity</w:t>
        </w:r>
      </w:hyperlink>
    </w:p>
    <w:p w14:paraId="6F06EF04" w14:textId="4034B65D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LINK:  </w:t>
      </w:r>
      <w:hyperlink r:id="rId7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https://policy.unt.edu/policy/06-003</w:t>
        </w:r>
      </w:hyperlink>
    </w:p>
    <w:p w14:paraId="780C549A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STUDENT BEHAVIOR </w:t>
      </w:r>
    </w:p>
    <w:p w14:paraId="56E0DDB1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 </w:t>
      </w:r>
      <w:hyperlink r:id="rId8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Student Code of Conduct</w:t>
        </w:r>
      </w:hyperlink>
    </w:p>
    <w:p w14:paraId="706198B3" w14:textId="08E1948C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Link: </w:t>
      </w:r>
      <w:hyperlink r:id="rId9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https://deanofstudents.unt.edu/conduct</w:t>
        </w:r>
      </w:hyperlink>
    </w:p>
    <w:p w14:paraId="6B2C0682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ACCESS TO INFORMATION – EAGLE CONNECT </w:t>
      </w:r>
    </w:p>
    <w:p w14:paraId="6464DE29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lastRenderedPageBreak/>
        <w:t xml:space="preserve">See:  </w:t>
      </w:r>
      <w:hyperlink r:id="rId10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Eagle Connect</w:t>
        </w:r>
      </w:hyperlink>
    </w:p>
    <w:p w14:paraId="315FA083" w14:textId="63CAB316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>LINK:   </w:t>
      </w:r>
      <w:hyperlink r:id="rId11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eagleconnect.unt.edu/</w:t>
        </w:r>
      </w:hyperlink>
      <w:r w:rsidRPr="0021042F">
        <w:rPr>
          <w:rFonts w:asciiTheme="majorHAnsi" w:eastAsia="Times New Roman" w:hAnsiTheme="majorHAnsi" w:cstheme="majorHAnsi"/>
        </w:rPr>
        <w:t> </w:t>
      </w:r>
    </w:p>
    <w:p w14:paraId="3C9D87B9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ODA STATEMENT </w:t>
      </w:r>
    </w:p>
    <w:p w14:paraId="1C0F0300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  </w:t>
      </w:r>
      <w:hyperlink r:id="rId12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ODA</w:t>
        </w:r>
      </w:hyperlink>
    </w:p>
    <w:p w14:paraId="2C0C4A76" w14:textId="671FC7A5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LINK:  </w:t>
      </w:r>
      <w:hyperlink r:id="rId13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disability.unt.edu</w:t>
        </w:r>
      </w:hyperlink>
      <w:r w:rsidRPr="0021042F">
        <w:rPr>
          <w:rFonts w:asciiTheme="majorHAnsi" w:eastAsia="Times New Roman" w:hAnsiTheme="majorHAnsi" w:cstheme="majorHAnsi"/>
        </w:rPr>
        <w:t>. (Phone: (940) 565-4323)</w:t>
      </w:r>
    </w:p>
    <w:p w14:paraId="6E915DBE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Health and Safety Information</w:t>
      </w:r>
    </w:p>
    <w:p w14:paraId="223E66FB" w14:textId="77FC313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Students can access information about health and safety at:  </w:t>
      </w:r>
      <w:hyperlink r:id="rId14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https://music.unt.edu/student-health-and-wellness</w:t>
        </w:r>
      </w:hyperlink>
    </w:p>
    <w:p w14:paraId="4F0165ED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Registration Information for Students</w:t>
      </w:r>
    </w:p>
    <w:p w14:paraId="03B01E87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  </w:t>
      </w:r>
      <w:hyperlink r:id="rId15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Registration Information</w:t>
        </w:r>
      </w:hyperlink>
    </w:p>
    <w:p w14:paraId="245D8092" w14:textId="0AB0B889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Link:  </w:t>
      </w:r>
      <w:hyperlink r:id="rId16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https://registrar.unt.edu/students</w:t>
        </w:r>
      </w:hyperlink>
    </w:p>
    <w:p w14:paraId="321A3077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Academic Calendar, Spring 2025</w:t>
      </w:r>
    </w:p>
    <w:p w14:paraId="31C20D63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  </w:t>
      </w:r>
      <w:hyperlink r:id="rId17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Spring 2025 Academic Calendar</w:t>
        </w:r>
      </w:hyperlink>
    </w:p>
    <w:p w14:paraId="17B39DD0" w14:textId="099D0866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Link:  </w:t>
      </w:r>
      <w:hyperlink r:id="rId18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https://registrar.unt.edu/registration/spring-academic-calendar.html</w:t>
        </w:r>
      </w:hyperlink>
    </w:p>
    <w:p w14:paraId="60B9F72C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Final Exam Schedule, Spring 2025</w:t>
      </w:r>
    </w:p>
    <w:p w14:paraId="5D20ACA3" w14:textId="0F06A5A9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>See above</w:t>
      </w:r>
    </w:p>
    <w:p w14:paraId="15A0B567" w14:textId="6ACE647C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Financial Aid and Satisfactory Academic Progress</w:t>
      </w:r>
    </w:p>
    <w:p w14:paraId="4391F119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  </w:t>
      </w:r>
      <w:hyperlink r:id="rId19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Financial Aid</w:t>
        </w:r>
      </w:hyperlink>
    </w:p>
    <w:p w14:paraId="7EEA3690" w14:textId="7FF36DFF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LINK:   </w:t>
      </w:r>
      <w:hyperlink r:id="rId20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http://financialaid.unt.edu/sap</w:t>
        </w:r>
      </w:hyperlink>
      <w:r w:rsidRPr="0021042F">
        <w:rPr>
          <w:rFonts w:asciiTheme="majorHAnsi" w:eastAsia="Times New Roman" w:hAnsiTheme="majorHAnsi" w:cstheme="majorHAnsi"/>
        </w:rPr>
        <w:t> </w:t>
      </w:r>
    </w:p>
    <w:p w14:paraId="7A3C356F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RETENTION OF STUDENT RECORDS </w:t>
      </w:r>
    </w:p>
    <w:p w14:paraId="519F8C11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  </w:t>
      </w:r>
      <w:hyperlink r:id="rId21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FERPA</w:t>
        </w:r>
      </w:hyperlink>
    </w:p>
    <w:p w14:paraId="0DAF6206" w14:textId="77A993C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>Link: </w:t>
      </w:r>
      <w:hyperlink r:id="rId22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http://ferpa.unt.edu/</w:t>
        </w:r>
      </w:hyperlink>
    </w:p>
    <w:p w14:paraId="1C50438B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COUNSELING AND TESTING</w:t>
      </w:r>
    </w:p>
    <w:p w14:paraId="6B97D499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 </w:t>
      </w:r>
      <w:hyperlink r:id="rId23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Counseling and Testing</w:t>
        </w:r>
      </w:hyperlink>
    </w:p>
    <w:p w14:paraId="08C96D16" w14:textId="1881D020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lastRenderedPageBreak/>
        <w:t xml:space="preserve">Link:  </w:t>
      </w:r>
      <w:hyperlink r:id="rId24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http://studentaffairs.unt.edu/counseling-and-testing-services</w:t>
        </w:r>
      </w:hyperlink>
      <w:r w:rsidRPr="0021042F">
        <w:rPr>
          <w:rFonts w:asciiTheme="majorHAnsi" w:eastAsia="Times New Roman" w:hAnsiTheme="majorHAnsi" w:cstheme="majorHAnsi"/>
        </w:rPr>
        <w:t xml:space="preserve">.  </w:t>
      </w:r>
    </w:p>
    <w:p w14:paraId="326A8FB4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For more information on mental health resources, please visit:  </w:t>
      </w:r>
    </w:p>
    <w:p w14:paraId="3D17B466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 </w:t>
      </w:r>
      <w:hyperlink r:id="rId25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 Mental Health Resources</w:t>
        </w:r>
      </w:hyperlink>
    </w:p>
    <w:p w14:paraId="62674E38" w14:textId="246672D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Link:  </w:t>
      </w:r>
      <w:hyperlink r:id="rId26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https://disparities.unt.edu/mental-health-resources</w:t>
        </w:r>
      </w:hyperlink>
    </w:p>
    <w:p w14:paraId="49F999E4" w14:textId="471A2A99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ADD/DROP POLICY</w:t>
      </w:r>
      <w:r w:rsidRPr="0021042F">
        <w:rPr>
          <w:rFonts w:asciiTheme="majorHAnsi" w:eastAsia="Times New Roman" w:hAnsiTheme="majorHAnsi" w:cstheme="majorHAnsi"/>
        </w:rPr>
        <w:t> </w:t>
      </w:r>
    </w:p>
    <w:p w14:paraId="526593A5" w14:textId="0982D959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Drop Information:  </w:t>
      </w:r>
      <w:hyperlink r:id="rId27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https://registrar.unt.edu/registration/spring-academic-calendar.html</w:t>
        </w:r>
      </w:hyperlink>
    </w:p>
    <w:p w14:paraId="1DDE0E6A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STUDENT RESOURCES</w:t>
      </w:r>
    </w:p>
    <w:p w14:paraId="6ADBBA71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>The University of North Texas has many resources available to students.  For a complete list, go to:</w:t>
      </w:r>
    </w:p>
    <w:p w14:paraId="0A8C7B43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  </w:t>
      </w:r>
      <w:hyperlink r:id="rId28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Student Resources</w:t>
        </w:r>
      </w:hyperlink>
    </w:p>
    <w:p w14:paraId="1813CE88" w14:textId="6A20E49A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Link:   </w:t>
      </w:r>
      <w:hyperlink r:id="rId29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https://success.unt.edu/aa-sa-resources</w:t>
        </w:r>
      </w:hyperlink>
    </w:p>
    <w:p w14:paraId="4AE6E38A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  <w:b/>
          <w:bCs/>
        </w:rPr>
        <w:t>CARE TEAM</w:t>
      </w:r>
    </w:p>
    <w:p w14:paraId="16B3FE73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The Care Team is a collaborative interdisciplinary committee of university officials that meets regularly to provide a response to </w:t>
      </w:r>
      <w:proofErr w:type="gramStart"/>
      <w:r w:rsidRPr="0021042F">
        <w:rPr>
          <w:rFonts w:asciiTheme="majorHAnsi" w:eastAsia="Times New Roman" w:hAnsiTheme="majorHAnsi" w:cstheme="majorHAnsi"/>
        </w:rPr>
        <w:t>student</w:t>
      </w:r>
      <w:proofErr w:type="gramEnd"/>
      <w:r w:rsidRPr="0021042F">
        <w:rPr>
          <w:rFonts w:asciiTheme="majorHAnsi" w:eastAsia="Times New Roman" w:hAnsiTheme="majorHAnsi" w:cstheme="majorHAnsi"/>
        </w:rPr>
        <w:t>, staff, and faculty whose behavior could be harmful to themselves or others.</w:t>
      </w:r>
    </w:p>
    <w:p w14:paraId="1235490A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See:  </w:t>
      </w:r>
      <w:hyperlink r:id="rId30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Care Team</w:t>
        </w:r>
      </w:hyperlink>
    </w:p>
    <w:p w14:paraId="213FAE25" w14:textId="77777777" w:rsidR="0021042F" w:rsidRPr="0021042F" w:rsidRDefault="0021042F" w:rsidP="0021042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 xml:space="preserve">Link:  </w:t>
      </w:r>
      <w:hyperlink r:id="rId31" w:history="1">
        <w:r w:rsidRPr="0021042F">
          <w:rPr>
            <w:rFonts w:asciiTheme="majorHAnsi" w:eastAsia="Times New Roman" w:hAnsiTheme="majorHAnsi" w:cstheme="majorHAnsi"/>
            <w:color w:val="0000FF"/>
            <w:u w:val="single"/>
          </w:rPr>
          <w:t>https://studentaffairs.unt.edu/care-team</w:t>
        </w:r>
      </w:hyperlink>
    </w:p>
    <w:p w14:paraId="23088D0C" w14:textId="77777777" w:rsidR="0021042F" w:rsidRPr="0021042F" w:rsidRDefault="0021042F" w:rsidP="0021042F">
      <w:p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21042F">
        <w:rPr>
          <w:rFonts w:asciiTheme="majorHAnsi" w:eastAsia="Times New Roman" w:hAnsiTheme="majorHAnsi" w:cstheme="majorHAnsi"/>
        </w:rPr>
        <w:t> </w:t>
      </w:r>
    </w:p>
    <w:p w14:paraId="1A17C367" w14:textId="77777777" w:rsidR="0021042F" w:rsidRDefault="0021042F" w:rsidP="0021042F"/>
    <w:p w14:paraId="434FB103" w14:textId="77777777" w:rsidR="0021042F" w:rsidRPr="008C19E9" w:rsidRDefault="0021042F" w:rsidP="008C19E9">
      <w:pPr>
        <w:spacing w:after="0" w:line="240" w:lineRule="auto"/>
        <w:rPr>
          <w:rFonts w:ascii="Calibri" w:hAnsi="Calibri" w:cs="Calibri"/>
        </w:rPr>
      </w:pPr>
    </w:p>
    <w:p w14:paraId="543F7DFF" w14:textId="77777777" w:rsidR="00CE68B6" w:rsidRPr="00CC579B" w:rsidRDefault="00CE68B6" w:rsidP="000A3F03">
      <w:pPr>
        <w:spacing w:after="0" w:line="240" w:lineRule="auto"/>
        <w:rPr>
          <w:rFonts w:ascii="Calibri" w:hAnsi="Calibri" w:cs="Calibri"/>
        </w:rPr>
      </w:pPr>
    </w:p>
    <w:p w14:paraId="39DAB3C4" w14:textId="77777777" w:rsidR="00CC579B" w:rsidRPr="00CC579B" w:rsidRDefault="00CC579B" w:rsidP="000A3F03">
      <w:pPr>
        <w:spacing w:after="0" w:line="240" w:lineRule="auto"/>
        <w:rPr>
          <w:rFonts w:ascii="Calibri" w:hAnsi="Calibri" w:cs="Calibri"/>
        </w:rPr>
      </w:pPr>
    </w:p>
    <w:sectPr w:rsidR="00CC579B" w:rsidRPr="00CC57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8450B"/>
    <w:multiLevelType w:val="hybridMultilevel"/>
    <w:tmpl w:val="E64E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25902"/>
    <w:multiLevelType w:val="hybridMultilevel"/>
    <w:tmpl w:val="90CA41BC"/>
    <w:lvl w:ilvl="0" w:tplc="4ACA84AE">
      <w:start w:val="6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76721"/>
    <w:multiLevelType w:val="hybridMultilevel"/>
    <w:tmpl w:val="5F18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A3A7E"/>
    <w:multiLevelType w:val="hybridMultilevel"/>
    <w:tmpl w:val="545E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622D6"/>
    <w:multiLevelType w:val="hybridMultilevel"/>
    <w:tmpl w:val="460E1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F3200"/>
    <w:multiLevelType w:val="hybridMultilevel"/>
    <w:tmpl w:val="C4569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B7857"/>
    <w:multiLevelType w:val="hybridMultilevel"/>
    <w:tmpl w:val="F2D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50EC"/>
    <w:multiLevelType w:val="hybridMultilevel"/>
    <w:tmpl w:val="875AF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D07DD"/>
    <w:multiLevelType w:val="hybridMultilevel"/>
    <w:tmpl w:val="FA04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D4EA5"/>
    <w:multiLevelType w:val="hybridMultilevel"/>
    <w:tmpl w:val="993A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67"/>
    <w:multiLevelType w:val="hybridMultilevel"/>
    <w:tmpl w:val="F3941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F916F1"/>
    <w:multiLevelType w:val="hybridMultilevel"/>
    <w:tmpl w:val="F560E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829335">
    <w:abstractNumId w:val="8"/>
  </w:num>
  <w:num w:numId="2" w16cid:durableId="756445306">
    <w:abstractNumId w:val="6"/>
  </w:num>
  <w:num w:numId="3" w16cid:durableId="848107062">
    <w:abstractNumId w:val="5"/>
  </w:num>
  <w:num w:numId="4" w16cid:durableId="342437846">
    <w:abstractNumId w:val="4"/>
  </w:num>
  <w:num w:numId="5" w16cid:durableId="1901135449">
    <w:abstractNumId w:val="7"/>
  </w:num>
  <w:num w:numId="6" w16cid:durableId="1523322350">
    <w:abstractNumId w:val="3"/>
  </w:num>
  <w:num w:numId="7" w16cid:durableId="1008288123">
    <w:abstractNumId w:val="2"/>
  </w:num>
  <w:num w:numId="8" w16cid:durableId="1873763559">
    <w:abstractNumId w:val="1"/>
  </w:num>
  <w:num w:numId="9" w16cid:durableId="226771382">
    <w:abstractNumId w:val="0"/>
  </w:num>
  <w:num w:numId="10" w16cid:durableId="2024696916">
    <w:abstractNumId w:val="13"/>
  </w:num>
  <w:num w:numId="11" w16cid:durableId="552815394">
    <w:abstractNumId w:val="10"/>
  </w:num>
  <w:num w:numId="12" w16cid:durableId="1621373326">
    <w:abstractNumId w:val="18"/>
  </w:num>
  <w:num w:numId="13" w16cid:durableId="86855811">
    <w:abstractNumId w:val="20"/>
  </w:num>
  <w:num w:numId="14" w16cid:durableId="569536547">
    <w:abstractNumId w:val="16"/>
  </w:num>
  <w:num w:numId="15" w16cid:durableId="627053924">
    <w:abstractNumId w:val="17"/>
  </w:num>
  <w:num w:numId="16" w16cid:durableId="492110864">
    <w:abstractNumId w:val="9"/>
  </w:num>
  <w:num w:numId="17" w16cid:durableId="1215895059">
    <w:abstractNumId w:val="11"/>
  </w:num>
  <w:num w:numId="18" w16cid:durableId="1404372085">
    <w:abstractNumId w:val="15"/>
  </w:num>
  <w:num w:numId="19" w16cid:durableId="8064368">
    <w:abstractNumId w:val="14"/>
  </w:num>
  <w:num w:numId="20" w16cid:durableId="52436423">
    <w:abstractNumId w:val="12"/>
  </w:num>
  <w:num w:numId="21" w16cid:durableId="12026672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A7C"/>
    <w:rsid w:val="00052DA9"/>
    <w:rsid w:val="0006063C"/>
    <w:rsid w:val="000A32BA"/>
    <w:rsid w:val="000A3F03"/>
    <w:rsid w:val="000C140D"/>
    <w:rsid w:val="00110DA0"/>
    <w:rsid w:val="0012198C"/>
    <w:rsid w:val="001414CE"/>
    <w:rsid w:val="001457D1"/>
    <w:rsid w:val="0015074B"/>
    <w:rsid w:val="001665DD"/>
    <w:rsid w:val="00182F00"/>
    <w:rsid w:val="00206ED9"/>
    <w:rsid w:val="0021042F"/>
    <w:rsid w:val="00263969"/>
    <w:rsid w:val="0029639D"/>
    <w:rsid w:val="002A3D2C"/>
    <w:rsid w:val="002F333C"/>
    <w:rsid w:val="0030688C"/>
    <w:rsid w:val="00326F90"/>
    <w:rsid w:val="00374DF1"/>
    <w:rsid w:val="003E567C"/>
    <w:rsid w:val="0043550E"/>
    <w:rsid w:val="00435B64"/>
    <w:rsid w:val="004A1997"/>
    <w:rsid w:val="004D116C"/>
    <w:rsid w:val="00544755"/>
    <w:rsid w:val="005516FE"/>
    <w:rsid w:val="00567D98"/>
    <w:rsid w:val="005B1EF0"/>
    <w:rsid w:val="005C0129"/>
    <w:rsid w:val="005E17F8"/>
    <w:rsid w:val="005E2684"/>
    <w:rsid w:val="005E6F2A"/>
    <w:rsid w:val="006045CE"/>
    <w:rsid w:val="00616C44"/>
    <w:rsid w:val="006A2419"/>
    <w:rsid w:val="006A2841"/>
    <w:rsid w:val="006C22B5"/>
    <w:rsid w:val="00703A29"/>
    <w:rsid w:val="007449EB"/>
    <w:rsid w:val="00752F3F"/>
    <w:rsid w:val="007D240A"/>
    <w:rsid w:val="007D527F"/>
    <w:rsid w:val="007D743F"/>
    <w:rsid w:val="007E4F59"/>
    <w:rsid w:val="008147E8"/>
    <w:rsid w:val="00826D1E"/>
    <w:rsid w:val="00836DEC"/>
    <w:rsid w:val="00872B3D"/>
    <w:rsid w:val="008C19E9"/>
    <w:rsid w:val="008D1678"/>
    <w:rsid w:val="008E09E3"/>
    <w:rsid w:val="00916D3F"/>
    <w:rsid w:val="00950FAA"/>
    <w:rsid w:val="00960E65"/>
    <w:rsid w:val="009A0388"/>
    <w:rsid w:val="00A44E83"/>
    <w:rsid w:val="00AA1D8D"/>
    <w:rsid w:val="00B13FEA"/>
    <w:rsid w:val="00B47730"/>
    <w:rsid w:val="00B92DEE"/>
    <w:rsid w:val="00BA55E6"/>
    <w:rsid w:val="00BA6E77"/>
    <w:rsid w:val="00BC2BE0"/>
    <w:rsid w:val="00BD3AA6"/>
    <w:rsid w:val="00BE77FF"/>
    <w:rsid w:val="00BF316D"/>
    <w:rsid w:val="00C51256"/>
    <w:rsid w:val="00CB0664"/>
    <w:rsid w:val="00CC579B"/>
    <w:rsid w:val="00CE68B6"/>
    <w:rsid w:val="00CF2715"/>
    <w:rsid w:val="00CF56BE"/>
    <w:rsid w:val="00D448FC"/>
    <w:rsid w:val="00DA3816"/>
    <w:rsid w:val="00DB232D"/>
    <w:rsid w:val="00DB2664"/>
    <w:rsid w:val="00DC07C1"/>
    <w:rsid w:val="00DF7BEF"/>
    <w:rsid w:val="00E05840"/>
    <w:rsid w:val="00E16DEF"/>
    <w:rsid w:val="00E34638"/>
    <w:rsid w:val="00E454AB"/>
    <w:rsid w:val="00E56973"/>
    <w:rsid w:val="00E72394"/>
    <w:rsid w:val="00EA3E52"/>
    <w:rsid w:val="00EA713B"/>
    <w:rsid w:val="00EA76FE"/>
    <w:rsid w:val="00EC24EC"/>
    <w:rsid w:val="00ED38EE"/>
    <w:rsid w:val="00F01016"/>
    <w:rsid w:val="00F14430"/>
    <w:rsid w:val="00F35C88"/>
    <w:rsid w:val="00FC693F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ED9B9"/>
  <w14:defaultImageDpi w14:val="300"/>
  <w15:docId w15:val="{5F011F2A-55C4-EC4A-9E43-F143A88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efaultParagraphFont"/>
    <w:rsid w:val="00F1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sability.unt.edu/" TargetMode="External"/><Relationship Id="rId18" Type="http://schemas.openxmlformats.org/officeDocument/2006/relationships/hyperlink" Target="https://registrar.unt.edu/registration/spring-academic-calendar.html" TargetMode="External"/><Relationship Id="rId26" Type="http://schemas.openxmlformats.org/officeDocument/2006/relationships/hyperlink" Target="https://disparities.unt.edu/mental-health-resources" TargetMode="External"/><Relationship Id="rId3" Type="http://schemas.openxmlformats.org/officeDocument/2006/relationships/styles" Target="styles.xml"/><Relationship Id="rId21" Type="http://schemas.openxmlformats.org/officeDocument/2006/relationships/hyperlink" Target="http://ferpa.unt.edu/" TargetMode="External"/><Relationship Id="rId7" Type="http://schemas.openxmlformats.org/officeDocument/2006/relationships/hyperlink" Target="https://policy.unt.edu/policy/06-003" TargetMode="External"/><Relationship Id="rId12" Type="http://schemas.openxmlformats.org/officeDocument/2006/relationships/hyperlink" Target="https://disability.unt.edu/" TargetMode="External"/><Relationship Id="rId17" Type="http://schemas.openxmlformats.org/officeDocument/2006/relationships/hyperlink" Target="https://registrar.unt.edu/registration/spring-academic-calendar.html" TargetMode="External"/><Relationship Id="rId25" Type="http://schemas.openxmlformats.org/officeDocument/2006/relationships/hyperlink" Target="https://disparities.unt.edu/mental-health-resourc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gistrar.unt.edu/students" TargetMode="External"/><Relationship Id="rId20" Type="http://schemas.openxmlformats.org/officeDocument/2006/relationships/hyperlink" Target="http://financialaid.unt.edu/sap" TargetMode="External"/><Relationship Id="rId29" Type="http://schemas.openxmlformats.org/officeDocument/2006/relationships/hyperlink" Target="https://success.unt.edu/aa-sa-resourc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olicy.unt.edu/policy/06-003" TargetMode="External"/><Relationship Id="rId11" Type="http://schemas.openxmlformats.org/officeDocument/2006/relationships/hyperlink" Target="http://eagleconnect.unt.edu/" TargetMode="External"/><Relationship Id="rId24" Type="http://schemas.openxmlformats.org/officeDocument/2006/relationships/hyperlink" Target="http://studentaffairs.unt.edu/counseling-and-testing-service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gistrar.unt.edu/students" TargetMode="External"/><Relationship Id="rId23" Type="http://schemas.openxmlformats.org/officeDocument/2006/relationships/hyperlink" Target="http://studentaffairs.unt.edu/counseling-and-testing-services" TargetMode="External"/><Relationship Id="rId28" Type="http://schemas.openxmlformats.org/officeDocument/2006/relationships/hyperlink" Target="https://success.unt.edu/aa-sa-resources" TargetMode="External"/><Relationship Id="rId10" Type="http://schemas.openxmlformats.org/officeDocument/2006/relationships/hyperlink" Target="http://eagleconnect.unt.edu/" TargetMode="External"/><Relationship Id="rId19" Type="http://schemas.openxmlformats.org/officeDocument/2006/relationships/hyperlink" Target="http://financialaid.unt.edu/sap" TargetMode="External"/><Relationship Id="rId31" Type="http://schemas.openxmlformats.org/officeDocument/2006/relationships/hyperlink" Target="https://studentaffairs.unt.edu/care-te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anofstudents.unt.edu/conduct" TargetMode="External"/><Relationship Id="rId14" Type="http://schemas.openxmlformats.org/officeDocument/2006/relationships/hyperlink" Target="https://music.unt.edu/student-health-and-wellness" TargetMode="External"/><Relationship Id="rId22" Type="http://schemas.openxmlformats.org/officeDocument/2006/relationships/hyperlink" Target="http://ferpa.unt.edu/" TargetMode="External"/><Relationship Id="rId27" Type="http://schemas.openxmlformats.org/officeDocument/2006/relationships/hyperlink" Target="https://registrar.unt.edu/registration/spring-academic-calendar.html" TargetMode="External"/><Relationship Id="rId30" Type="http://schemas.openxmlformats.org/officeDocument/2006/relationships/hyperlink" Target="https://studentaffairs.unt.edu/care-team" TargetMode="External"/><Relationship Id="rId8" Type="http://schemas.openxmlformats.org/officeDocument/2006/relationships/hyperlink" Target="https://deanofstudents.unt.edu/con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Karye</cp:lastModifiedBy>
  <cp:revision>2</cp:revision>
  <dcterms:created xsi:type="dcterms:W3CDTF">2025-11-25T19:50:00Z</dcterms:created>
  <dcterms:modified xsi:type="dcterms:W3CDTF">2025-11-25T19:50:00Z</dcterms:modified>
  <cp:category/>
</cp:coreProperties>
</file>