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bCs w:val="1"/>
          <w:color w:val="38761d"/>
          <w:sz w:val="40"/>
          <w:szCs w:val="40"/>
        </w:rPr>
      </w:pPr>
      <w:bookmarkStart w:colFirst="0" w:colLast="0" w:name="_ilk4hgaoxl7h" w:id="0"/>
      <w:bookmarkEnd w:id="0"/>
      <w:r w:rsidDel="00000000" w:rsidR="00000000" w:rsidRPr="00000000">
        <w:rPr>
          <w:rtl w:val="0"/>
        </w:rPr>
        <w:t xml:space="preserve">TECM 2700: Introduction to Technical Writing</w:t>
      </w:r>
      <w:r w:rsidDel="00000000" w:rsidR="00000000" w:rsidRPr="00000000">
        <w:rPr>
          <w:rtl w:val="0"/>
        </w:rPr>
      </w:r>
    </w:p>
    <w:p w:rsidR="00000000" w:rsidDel="00000000" w:rsidP="00000000" w:rsidRDefault="00000000" w:rsidRPr="00000000" w14:paraId="00000002">
      <w:pPr>
        <w:pStyle w:val="Heading2"/>
        <w:rPr>
          <w:b w:val="1"/>
          <w:bCs w:val="1"/>
          <w:sz w:val="32"/>
          <w:szCs w:val="32"/>
        </w:rPr>
      </w:pPr>
      <w:bookmarkStart w:colFirst="0" w:colLast="0" w:name="_dec7fxebhccj" w:id="1"/>
      <w:bookmarkEnd w:id="1"/>
      <w:r w:rsidDel="00000000" w:rsidR="00000000" w:rsidRPr="00000000">
        <w:rPr>
          <w:rtl w:val="0"/>
        </w:rPr>
        <w:t xml:space="preserve">Course Information</w:t>
        <w:tab/>
      </w:r>
      <w:r w:rsidDel="00000000" w:rsidR="00000000" w:rsidRPr="00000000">
        <w:rPr>
          <w:rtl w:val="0"/>
        </w:rPr>
      </w:r>
    </w:p>
    <w:p w:rsidR="00000000" w:rsidDel="00000000" w:rsidP="00000000" w:rsidRDefault="00000000" w:rsidRPr="00000000" w14:paraId="00000003">
      <w:pPr>
        <w:ind w:left="1710" w:hanging="1710"/>
        <w:rPr>
          <w:rFonts w:ascii="Arial" w:cs="Arial" w:eastAsia="Arial" w:hAnsi="Arial"/>
          <w:sz w:val="24"/>
          <w:szCs w:val="24"/>
        </w:rPr>
      </w:pPr>
      <w:r w:rsidDel="00000000" w:rsidR="00000000" w:rsidRPr="00000000">
        <w:rPr>
          <w:rFonts w:ascii="Arial" w:cs="Arial" w:eastAsia="Arial" w:hAnsi="Arial"/>
          <w:sz w:val="24"/>
          <w:szCs w:val="24"/>
          <w:rtl w:val="0"/>
        </w:rPr>
        <w:t xml:space="preserve">Term: </w:t>
        <w:tab/>
      </w:r>
      <w:r w:rsidDel="00000000" w:rsidR="00000000" w:rsidRPr="00000000">
        <w:rPr>
          <w:rtl w:val="0"/>
        </w:rPr>
        <w:t xml:space="preserve">8 Week, </w:t>
      </w:r>
      <w:r w:rsidDel="00000000" w:rsidR="00000000" w:rsidRPr="00000000">
        <w:rPr>
          <w:rtl w:val="0"/>
        </w:rPr>
        <w:t xml:space="preserve">Summer, June 1-July 24 2026</w:t>
      </w:r>
      <w:r w:rsidDel="00000000" w:rsidR="00000000" w:rsidRPr="00000000">
        <w:rPr>
          <w:rtl w:val="0"/>
        </w:rPr>
      </w:r>
    </w:p>
    <w:p w:rsidR="00000000" w:rsidDel="00000000" w:rsidP="00000000" w:rsidRDefault="00000000" w:rsidRPr="00000000" w14:paraId="00000004">
      <w:pPr>
        <w:ind w:left="1710" w:hanging="1710"/>
        <w:rPr>
          <w:rFonts w:ascii="Arial" w:cs="Arial" w:eastAsia="Arial" w:hAnsi="Arial"/>
          <w:sz w:val="24"/>
          <w:szCs w:val="24"/>
        </w:rPr>
      </w:pPr>
      <w:r w:rsidDel="00000000" w:rsidR="00000000" w:rsidRPr="00000000">
        <w:rPr>
          <w:rFonts w:ascii="Arial" w:cs="Arial" w:eastAsia="Arial" w:hAnsi="Arial"/>
          <w:sz w:val="24"/>
          <w:szCs w:val="24"/>
          <w:rtl w:val="0"/>
        </w:rPr>
        <w:t xml:space="preserve">Location: </w:t>
        <w:tab/>
        <w:t xml:space="preserve">Online via Canvas </w:t>
        <w:tab/>
      </w:r>
    </w:p>
    <w:p w:rsidR="00000000" w:rsidDel="00000000" w:rsidP="00000000" w:rsidRDefault="00000000" w:rsidRPr="00000000" w14:paraId="00000005">
      <w:pPr>
        <w:pStyle w:val="Heading2"/>
        <w:rPr>
          <w:b w:val="0"/>
          <w:bCs w:val="0"/>
          <w:color w:val="000000"/>
          <w:sz w:val="24"/>
          <w:szCs w:val="24"/>
        </w:rPr>
      </w:pPr>
      <w:bookmarkStart w:colFirst="0" w:colLast="0" w:name="_wpp6tvr3685o" w:id="2"/>
      <w:bookmarkEnd w:id="2"/>
      <w:r w:rsidDel="00000000" w:rsidR="00000000" w:rsidRPr="00000000">
        <w:rPr>
          <w:b w:val="0"/>
          <w:bCs w:val="0"/>
          <w:color w:val="000000"/>
          <w:sz w:val="24"/>
          <w:szCs w:val="24"/>
          <w:rtl w:val="0"/>
        </w:rPr>
        <w:t xml:space="preserve">This is an intensive, 8-week version of a full-semester course. Students will complete the equivalent of two weeks of coursework in a single week. Students who log into Canvas and complete assignments each day will do well. Students who wait until the deadlines to try to do coursework will not succeed. </w:t>
      </w:r>
    </w:p>
    <w:p w:rsidR="00000000" w:rsidDel="00000000" w:rsidP="00000000" w:rsidRDefault="00000000" w:rsidRPr="00000000" w14:paraId="00000006">
      <w:pPr>
        <w:pStyle w:val="Heading2"/>
        <w:rPr>
          <w:b w:val="0"/>
          <w:bCs w:val="0"/>
          <w:color w:val="000000"/>
          <w:sz w:val="24"/>
          <w:szCs w:val="24"/>
        </w:rPr>
      </w:pPr>
      <w:bookmarkStart w:colFirst="0" w:colLast="0" w:name="_8wq5rx6k7wv3" w:id="3"/>
      <w:bookmarkEnd w:id="3"/>
      <w:r w:rsidDel="00000000" w:rsidR="00000000" w:rsidRPr="00000000">
        <w:rPr>
          <w:b w:val="0"/>
          <w:bCs w:val="0"/>
          <w:color w:val="000000"/>
          <w:sz w:val="24"/>
          <w:szCs w:val="24"/>
          <w:rtl w:val="0"/>
        </w:rPr>
        <w:t xml:space="preserve">This is a writing course. You are expected to practice writing using your own words. You should use a word processor (like Microsoft Word or Google Docs) to check your work for spelling and grammar mistakes. You </w:t>
      </w:r>
      <w:r w:rsidDel="00000000" w:rsidR="00000000" w:rsidRPr="00000000">
        <w:rPr>
          <w:color w:val="000000"/>
          <w:sz w:val="24"/>
          <w:szCs w:val="24"/>
          <w:rtl w:val="0"/>
        </w:rPr>
        <w:t xml:space="preserve">should not</w:t>
      </w:r>
      <w:r w:rsidDel="00000000" w:rsidR="00000000" w:rsidRPr="00000000">
        <w:rPr>
          <w:b w:val="0"/>
          <w:bCs w:val="0"/>
          <w:color w:val="000000"/>
          <w:sz w:val="24"/>
          <w:szCs w:val="24"/>
          <w:rtl w:val="0"/>
        </w:rPr>
        <w:t xml:space="preserve"> use AI tools to fabricate your work.</w:t>
      </w:r>
    </w:p>
    <w:p w:rsidR="00000000" w:rsidDel="00000000" w:rsidP="00000000" w:rsidRDefault="00000000" w:rsidRPr="00000000" w14:paraId="00000007">
      <w:pPr>
        <w:pStyle w:val="Heading2"/>
        <w:rPr/>
      </w:pPr>
      <w:bookmarkStart w:colFirst="0" w:colLast="0" w:name="_d3kw56rx5i46" w:id="4"/>
      <w:bookmarkEnd w:id="4"/>
      <w:r w:rsidDel="00000000" w:rsidR="00000000" w:rsidRPr="00000000">
        <w:rPr>
          <w:b w:val="0"/>
          <w:bCs w:val="0"/>
          <w:color w:val="000000"/>
          <w:sz w:val="24"/>
          <w:szCs w:val="24"/>
          <w:rtl w:val="0"/>
        </w:rPr>
        <w:t xml:space="preserve">WARNING: Your instructor will check for unethical use of AI. Unethical AI use will result in academic penalties and will be reported to the UNT Office of Academic Integrity. </w:t>
      </w: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Instructor Information</w:t>
      </w:r>
    </w:p>
    <w:p w:rsidR="00000000" w:rsidDel="00000000" w:rsidP="00000000" w:rsidRDefault="00000000" w:rsidRPr="00000000" w14:paraId="00000009">
      <w:pPr>
        <w:numPr>
          <w:ilvl w:val="0"/>
          <w:numId w:val="2"/>
        </w:numPr>
        <w:shd w:fill="ffffff" w:val="clear"/>
        <w:spacing w:after="0" w:afterAutospacing="0" w:lineRule="auto"/>
        <w:ind w:left="1100" w:hanging="360"/>
      </w:pPr>
      <w:r w:rsidDel="00000000" w:rsidR="00000000" w:rsidRPr="00000000">
        <w:rPr>
          <w:rFonts w:ascii="Lato" w:cs="Lato" w:eastAsia="Lato" w:hAnsi="Lato"/>
          <w:color w:val="333333"/>
          <w:rtl w:val="0"/>
        </w:rPr>
        <w:t xml:space="preserve">Instructor: Adam Fout</w:t>
      </w:r>
    </w:p>
    <w:p w:rsidR="00000000" w:rsidDel="00000000" w:rsidP="00000000" w:rsidRDefault="00000000" w:rsidRPr="00000000" w14:paraId="0000000A">
      <w:pPr>
        <w:numPr>
          <w:ilvl w:val="0"/>
          <w:numId w:val="2"/>
        </w:numPr>
        <w:shd w:fill="ffffff" w:val="clear"/>
        <w:spacing w:after="0" w:afterAutospacing="0" w:lineRule="auto"/>
        <w:ind w:left="1100" w:hanging="360"/>
      </w:pPr>
      <w:r w:rsidDel="00000000" w:rsidR="00000000" w:rsidRPr="00000000">
        <w:rPr>
          <w:rFonts w:ascii="Lato" w:cs="Lato" w:eastAsia="Lato" w:hAnsi="Lato"/>
          <w:color w:val="333333"/>
          <w:rtl w:val="0"/>
        </w:rPr>
        <w:t xml:space="preserve">Office Hours via Canvas Conference: Tuesdays from 12 PM to 2 PM by appointment only.</w:t>
      </w:r>
    </w:p>
    <w:p w:rsidR="00000000" w:rsidDel="00000000" w:rsidP="00000000" w:rsidRDefault="00000000" w:rsidRPr="00000000" w14:paraId="0000000B">
      <w:pPr>
        <w:numPr>
          <w:ilvl w:val="0"/>
          <w:numId w:val="2"/>
        </w:numPr>
        <w:shd w:fill="ffffff" w:val="clear"/>
        <w:spacing w:after="0" w:afterAutospacing="0" w:lineRule="auto"/>
        <w:ind w:left="1100" w:hanging="360"/>
      </w:pPr>
      <w:r w:rsidDel="00000000" w:rsidR="00000000" w:rsidRPr="00000000">
        <w:rPr>
          <w:rFonts w:ascii="Lato" w:cs="Lato" w:eastAsia="Lato" w:hAnsi="Lato"/>
          <w:color w:val="333333"/>
          <w:rtl w:val="0"/>
        </w:rPr>
        <w:t xml:space="preserve">Email: adam.fout@unt.edu</w:t>
      </w:r>
    </w:p>
    <w:p w:rsidR="00000000" w:rsidDel="00000000" w:rsidP="00000000" w:rsidRDefault="00000000" w:rsidRPr="00000000" w14:paraId="0000000C">
      <w:pPr>
        <w:numPr>
          <w:ilvl w:val="0"/>
          <w:numId w:val="2"/>
        </w:numPr>
        <w:shd w:fill="ffffff" w:val="clear"/>
        <w:spacing w:after="0" w:afterAutospacing="0" w:lineRule="auto"/>
        <w:ind w:left="1100" w:hanging="360"/>
      </w:pPr>
      <w:r w:rsidDel="00000000" w:rsidR="00000000" w:rsidRPr="00000000">
        <w:rPr>
          <w:rFonts w:ascii="Lato" w:cs="Lato" w:eastAsia="Lato" w:hAnsi="Lato"/>
          <w:color w:val="333333"/>
          <w:rtl w:val="0"/>
        </w:rPr>
        <w:t xml:space="preserve">Required Email Subject Line Formatting: Student Name-TECM 2700.400:</w:t>
      </w:r>
    </w:p>
    <w:p w:rsidR="00000000" w:rsidDel="00000000" w:rsidP="00000000" w:rsidRDefault="00000000" w:rsidRPr="00000000" w14:paraId="0000000D">
      <w:pPr>
        <w:numPr>
          <w:ilvl w:val="0"/>
          <w:numId w:val="2"/>
        </w:numPr>
        <w:shd w:fill="ffffff" w:val="clear"/>
        <w:spacing w:after="100" w:lineRule="auto"/>
        <w:ind w:left="1100" w:hanging="360"/>
      </w:pPr>
      <w:r w:rsidDel="00000000" w:rsidR="00000000" w:rsidRPr="00000000">
        <w:rPr>
          <w:rFonts w:ascii="Lato" w:cs="Lato" w:eastAsia="Lato" w:hAnsi="Lato"/>
          <w:color w:val="333333"/>
          <w:rtl w:val="0"/>
        </w:rPr>
        <w:t xml:space="preserve">General Technical Communication Office Phone Number: 940.565.4458</w:t>
      </w:r>
      <w:r w:rsidDel="00000000" w:rsidR="00000000" w:rsidRPr="00000000">
        <w:rPr>
          <w:rtl w:val="0"/>
        </w:rPr>
      </w:r>
    </w:p>
    <w:p w:rsidR="00000000" w:rsidDel="00000000" w:rsidP="00000000" w:rsidRDefault="00000000" w:rsidRPr="00000000" w14:paraId="0000000E">
      <w:pPr>
        <w:ind w:left="1710" w:hanging="1710"/>
        <w:rPr/>
      </w:pPr>
      <w:r w:rsidDel="00000000" w:rsidR="00000000" w:rsidRPr="00000000">
        <w:rPr>
          <w:rtl w:val="0"/>
        </w:rPr>
      </w:r>
    </w:p>
    <w:p w:rsidR="00000000" w:rsidDel="00000000" w:rsidP="00000000" w:rsidRDefault="00000000" w:rsidRPr="00000000" w14:paraId="0000000F">
      <w:pPr>
        <w:ind w:left="1710" w:hanging="1710"/>
        <w:rPr>
          <w:rFonts w:ascii="Arial" w:cs="Arial" w:eastAsia="Arial" w:hAnsi="Arial"/>
          <w:sz w:val="24"/>
          <w:szCs w:val="24"/>
        </w:rPr>
      </w:pPr>
      <w:hyperlink w:anchor="ybkd4r7e96vx">
        <w:r w:rsidDel="00000000" w:rsidR="00000000" w:rsidRPr="00000000">
          <w:rPr>
            <w:rFonts w:ascii="Libre Franklin" w:cs="Libre Franklin" w:eastAsia="Libre Franklin" w:hAnsi="Libre Franklin"/>
            <w:color w:val="1155cc"/>
            <w:u w:val="single"/>
            <w:rtl w:val="0"/>
          </w:rPr>
          <w:t xml:space="preserve">Jump to the Schedule</w:t>
        </w:r>
      </w:hyperlink>
      <w:r w:rsidDel="00000000" w:rsidR="00000000" w:rsidRPr="00000000">
        <w:rPr>
          <w:rFonts w:ascii="Arial" w:cs="Arial" w:eastAsia="Arial" w:hAnsi="Arial"/>
          <w:sz w:val="24"/>
          <w:szCs w:val="24"/>
          <w:rtl w:val="0"/>
        </w:rPr>
        <w:tab/>
      </w:r>
    </w:p>
    <w:p w:rsidR="00000000" w:rsidDel="00000000" w:rsidP="00000000" w:rsidRDefault="00000000" w:rsidRPr="00000000" w14:paraId="00000010">
      <w:pPr>
        <w:pStyle w:val="Heading2"/>
        <w:rPr/>
      </w:pPr>
      <w:r w:rsidDel="00000000" w:rsidR="00000000" w:rsidRPr="00000000">
        <w:rPr>
          <w:rtl w:val="0"/>
        </w:rPr>
        <w:t xml:space="preserve">Course Summary</w:t>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Every profession, regardless of the field, requires solid communication skills: the ability to communicate with an audience inside and outside of the profession. The effective professional has a keen sense of audience and purpose, a command of the language, and an ability to adapt to a variety of communication tasks.</w:t>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Technical Writing introduces students to the genres, style, and design of technical documents that are used in various professional fields including engineering, science, business, and criminal justice. </w:t>
      </w:r>
    </w:p>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By the end of this course you should be able to— </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174"/>
        </w:tabs>
        <w:spacing w:after="0" w:before="0" w:line="259" w:lineRule="auto"/>
        <w:ind w:left="833" w:right="0" w:hanging="360"/>
        <w:jc w:val="left"/>
        <w:rPr>
          <w:rFonts w:ascii="Arial" w:cs="Arial" w:eastAsia="Arial" w:hAnsi="Arial"/>
          <w:sz w:val="24"/>
          <w:szCs w:val="24"/>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analyze communication contexts rhetorically by understanding audiences, purposes, and situations; </w:t>
        <w:tab/>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174"/>
        </w:tabs>
        <w:spacing w:after="0" w:before="0" w:line="259" w:lineRule="auto"/>
        <w:ind w:left="833" w:right="0" w:hanging="360"/>
        <w:jc w:val="left"/>
        <w:rPr>
          <w:rFonts w:ascii="Arial" w:cs="Arial" w:eastAsia="Arial" w:hAnsi="Arial"/>
          <w:sz w:val="24"/>
          <w:szCs w:val="24"/>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create technical documents that solve problems and improve a reader’s access to information;</w:t>
        <w:tab/>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174"/>
        </w:tabs>
        <w:spacing w:after="0" w:before="0" w:line="259" w:lineRule="auto"/>
        <w:ind w:left="833" w:right="0" w:hanging="360"/>
        <w:jc w:val="left"/>
        <w:rPr>
          <w:rFonts w:ascii="Arial" w:cs="Arial" w:eastAsia="Arial" w:hAnsi="Arial"/>
          <w:sz w:val="24"/>
          <w:szCs w:val="24"/>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write effective technical prose;</w:t>
        <w:tab/>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174"/>
        </w:tabs>
        <w:spacing w:after="0" w:before="0" w:line="259" w:lineRule="auto"/>
        <w:ind w:left="833" w:right="0" w:hanging="360"/>
        <w:jc w:val="left"/>
        <w:rPr>
          <w:rFonts w:ascii="Arial" w:cs="Arial" w:eastAsia="Arial" w:hAnsi="Arial"/>
          <w:sz w:val="24"/>
          <w:szCs w:val="24"/>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design convincing and usable documents;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174"/>
        </w:tabs>
        <w:spacing w:after="0" w:before="0" w:line="259" w:lineRule="auto"/>
        <w:ind w:left="833" w:right="0" w:hanging="360"/>
        <w:jc w:val="left"/>
        <w:rPr>
          <w:rFonts w:ascii="Arial" w:cs="Arial" w:eastAsia="Arial" w:hAnsi="Arial"/>
          <w:sz w:val="24"/>
          <w:szCs w:val="24"/>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research, synthesize, articulate, and graphically represent technical data </w:t>
        <w:tab/>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174"/>
        </w:tabs>
        <w:spacing w:after="160" w:before="0" w:line="259" w:lineRule="auto"/>
        <w:ind w:left="833" w:right="0" w:hanging="360"/>
        <w:jc w:val="left"/>
        <w:rPr>
          <w:rFonts w:ascii="Arial" w:cs="Arial" w:eastAsia="Arial" w:hAnsi="Arial"/>
          <w:sz w:val="24"/>
          <w:szCs w:val="24"/>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write collaboratively and work as a member of a team.</w:t>
      </w:r>
      <w:r w:rsidDel="00000000" w:rsidR="00000000" w:rsidRPr="00000000">
        <w:rPr>
          <w:rtl w:val="0"/>
        </w:rPr>
      </w:r>
    </w:p>
    <w:p w:rsidR="00000000" w:rsidDel="00000000" w:rsidP="00000000" w:rsidRDefault="00000000" w:rsidRPr="00000000" w14:paraId="0000001A">
      <w:pPr>
        <w:pStyle w:val="Heading2"/>
        <w:rPr/>
      </w:pPr>
      <w:r w:rsidDel="00000000" w:rsidR="00000000" w:rsidRPr="00000000">
        <w:rPr>
          <w:rtl w:val="0"/>
        </w:rPr>
        <w:t xml:space="preserve">Textbook</w:t>
      </w:r>
    </w:p>
    <w:p w:rsidR="00000000" w:rsidDel="00000000" w:rsidP="00000000" w:rsidRDefault="00000000" w:rsidRPr="00000000" w14:paraId="0000001B">
      <w:pPr>
        <w:rPr/>
      </w:pPr>
      <w:r w:rsidDel="00000000" w:rsidR="00000000" w:rsidRPr="00000000">
        <w:rPr>
          <w:rFonts w:ascii="Arial" w:cs="Arial" w:eastAsia="Arial" w:hAnsi="Arial"/>
          <w:sz w:val="24"/>
          <w:szCs w:val="24"/>
          <w:rtl w:val="0"/>
        </w:rPr>
        <w:t xml:space="preserve">The required textbook for this course is</w:t>
      </w:r>
      <w:r w:rsidDel="00000000" w:rsidR="00000000" w:rsidRPr="00000000">
        <w:rPr>
          <w:rtl w:val="0"/>
        </w:rPr>
        <w:t xml:space="preserve"> </w:t>
      </w:r>
      <w:r w:rsidDel="00000000" w:rsidR="00000000" w:rsidRPr="00000000">
        <w:rPr>
          <w:i w:val="1"/>
          <w:iCs w:val="1"/>
          <w:rtl w:val="0"/>
        </w:rPr>
        <w:t xml:space="preserve">Professional Business Writing: A Practical Approach</w:t>
      </w:r>
      <w:r w:rsidDel="00000000" w:rsidR="00000000" w:rsidRPr="00000000">
        <w:rPr>
          <w:rtl w:val="0"/>
        </w:rPr>
        <w:t xml:space="preserve">. It is a digital text available for purchase through Stukent Publishing Company. The link is below (under “To Get Started).</w:t>
      </w:r>
    </w:p>
    <w:p w:rsidR="00000000" w:rsidDel="00000000" w:rsidP="00000000" w:rsidRDefault="00000000" w:rsidRPr="00000000" w14:paraId="0000001C">
      <w:pPr>
        <w:rPr/>
      </w:pPr>
      <w:r w:rsidDel="00000000" w:rsidR="00000000" w:rsidRPr="00000000">
        <w:rPr>
          <w:rtl w:val="0"/>
        </w:rPr>
      </w:r>
    </w:p>
    <w:tbl>
      <w:tblPr>
        <w:tblStyle w:val="Table1"/>
        <w:tblW w:w="86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90"/>
        <w:gridCol w:w="3465"/>
        <w:tblGridChange w:id="0">
          <w:tblGrid>
            <w:gridCol w:w="5190"/>
            <w:gridCol w:w="3465"/>
          </w:tblGrid>
        </w:tblGridChange>
      </w:tblGrid>
      <w:tr>
        <w:trPr>
          <w:cantSplit w:val="0"/>
          <w:trHeight w:val="315"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rPr>
                <w:i w:val="1"/>
                <w:iCs w:val="1"/>
                <w:color w:val="242424"/>
                <w:sz w:val="20"/>
                <w:szCs w:val="20"/>
              </w:rPr>
            </w:pPr>
            <w:r w:rsidDel="00000000" w:rsidR="00000000" w:rsidRPr="00000000">
              <w:rPr>
                <w:i w:val="1"/>
                <w:iCs w:val="1"/>
                <w:color w:val="242424"/>
                <w:sz w:val="20"/>
                <w:szCs w:val="20"/>
                <w:rtl w:val="0"/>
              </w:rPr>
              <w:t xml:space="preserve">Professional Business Writing: A Practical Approach</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rPr>
                <w:color w:val="242424"/>
                <w:sz w:val="20"/>
                <w:szCs w:val="20"/>
              </w:rPr>
            </w:pPr>
            <w:r w:rsidDel="00000000" w:rsidR="00000000" w:rsidRPr="00000000">
              <w:rPr>
                <w:color w:val="242424"/>
                <w:sz w:val="20"/>
                <w:szCs w:val="20"/>
                <w:rtl w:val="0"/>
              </w:rPr>
              <w:t xml:space="preserve">ISBN: 978-1-956963-53-3</w:t>
            </w:r>
          </w:p>
        </w:tc>
      </w:tr>
    </w:tbl>
    <w:p w:rsidR="00000000" w:rsidDel="00000000" w:rsidP="00000000" w:rsidRDefault="00000000" w:rsidRPr="00000000" w14:paraId="0000001F">
      <w:pPr>
        <w:shd w:fill="ffffff" w:val="clear"/>
        <w:rPr>
          <w:rFonts w:ascii="Roboto" w:cs="Roboto" w:eastAsia="Roboto" w:hAnsi="Roboto"/>
          <w:color w:val="242424"/>
          <w:sz w:val="23"/>
          <w:szCs w:val="23"/>
        </w:rPr>
      </w:pPr>
      <w:r w:rsidDel="00000000" w:rsidR="00000000" w:rsidRPr="00000000">
        <w:rPr>
          <w:rFonts w:ascii="Roboto" w:cs="Roboto" w:eastAsia="Roboto" w:hAnsi="Roboto"/>
          <w:color w:val="242424"/>
          <w:sz w:val="23"/>
          <w:szCs w:val="23"/>
          <w:rtl w:val="0"/>
        </w:rPr>
        <w:t xml:space="preserve">Net price: $30</w:t>
      </w:r>
    </w:p>
    <w:p w:rsidR="00000000" w:rsidDel="00000000" w:rsidP="00000000" w:rsidRDefault="00000000" w:rsidRPr="00000000" w14:paraId="00000020">
      <w:pPr>
        <w:shd w:fill="ffffff" w:val="clear"/>
        <w:rPr>
          <w:color w:val="242424"/>
          <w:sz w:val="20"/>
          <w:szCs w:val="20"/>
        </w:rPr>
      </w:pPr>
      <w:r w:rsidDel="00000000" w:rsidR="00000000" w:rsidRPr="00000000">
        <w:rPr>
          <w:rFonts w:ascii="Roboto" w:cs="Roboto" w:eastAsia="Roboto" w:hAnsi="Roboto"/>
          <w:color w:val="242424"/>
          <w:sz w:val="23"/>
          <w:szCs w:val="23"/>
          <w:rtl w:val="0"/>
        </w:rPr>
        <w:t xml:space="preserve">Author: </w:t>
      </w:r>
      <w:r w:rsidDel="00000000" w:rsidR="00000000" w:rsidRPr="00000000">
        <w:rPr>
          <w:color w:val="242424"/>
          <w:sz w:val="20"/>
          <w:szCs w:val="20"/>
          <w:rtl w:val="0"/>
        </w:rPr>
        <w:t xml:space="preserve">Julie Gathercole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In addition, students are required to complete work in the </w:t>
      </w:r>
      <w:r w:rsidDel="00000000" w:rsidR="00000000" w:rsidRPr="00000000">
        <w:rPr>
          <w:i w:val="1"/>
          <w:iCs w:val="1"/>
          <w:rtl w:val="0"/>
        </w:rPr>
        <w:t xml:space="preserve">Business Communication Simternship</w:t>
      </w:r>
      <w:r w:rsidDel="00000000" w:rsidR="00000000" w:rsidRPr="00000000">
        <w:rPr>
          <w:i w:val="1"/>
          <w:iCs w:val="1"/>
          <w:vertAlign w:val="superscript"/>
          <w:rtl w:val="0"/>
        </w:rPr>
        <w:t xml:space="preserve">TM</w:t>
      </w: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cost of the courseware package is much lower than the retail value. The UNT Technical Communication Department has offset the cost of the courseware package through course fees. </w:t>
      </w:r>
    </w:p>
    <w:p w:rsidR="00000000" w:rsidDel="00000000" w:rsidP="00000000" w:rsidRDefault="00000000" w:rsidRPr="00000000" w14:paraId="00000025">
      <w:pPr>
        <w:shd w:fill="ffffff" w:val="clear"/>
        <w:spacing w:after="180" w:before="180" w:lineRule="auto"/>
        <w:rPr>
          <w:b w:val="1"/>
          <w:bCs w:val="1"/>
          <w:color w:val="333333"/>
        </w:rPr>
      </w:pPr>
      <w:r w:rsidDel="00000000" w:rsidR="00000000" w:rsidRPr="00000000">
        <w:rPr>
          <w:b w:val="1"/>
          <w:bCs w:val="1"/>
          <w:color w:val="333333"/>
          <w:rtl w:val="0"/>
        </w:rPr>
        <w:t xml:space="preserve">To Get Started: </w:t>
      </w:r>
    </w:p>
    <w:p w:rsidR="00000000" w:rsidDel="00000000" w:rsidP="00000000" w:rsidRDefault="00000000" w:rsidRPr="00000000" w14:paraId="00000026">
      <w:pPr>
        <w:shd w:fill="ffffff" w:val="clear"/>
        <w:spacing w:after="180" w:before="180" w:lineRule="auto"/>
        <w:rPr>
          <w:color w:val="333333"/>
        </w:rPr>
      </w:pPr>
      <w:r w:rsidDel="00000000" w:rsidR="00000000" w:rsidRPr="00000000">
        <w:rPr>
          <w:color w:val="333333"/>
          <w:rtl w:val="0"/>
        </w:rPr>
        <w:t xml:space="preserve">Click the course link below and follow the instructions. </w:t>
      </w:r>
    </w:p>
    <w:p w:rsidR="00000000" w:rsidDel="00000000" w:rsidP="00000000" w:rsidRDefault="00000000" w:rsidRPr="00000000" w14:paraId="00000027">
      <w:pPr>
        <w:shd w:fill="ffffff" w:val="clear"/>
        <w:spacing w:after="100" w:lineRule="auto"/>
        <w:ind w:left="0" w:firstLine="0"/>
        <w:rPr>
          <w:b w:val="1"/>
          <w:bCs w:val="1"/>
          <w:color w:val="333333"/>
        </w:rPr>
      </w:pPr>
      <w:hyperlink r:id="rId6">
        <w:r w:rsidDel="00000000" w:rsidR="00000000" w:rsidRPr="00000000">
          <w:rPr>
            <w:b w:val="1"/>
            <w:bCs w:val="1"/>
            <w:color w:val="1155cc"/>
            <w:u w:val="single"/>
            <w:rtl w:val="0"/>
          </w:rPr>
          <w:t xml:space="preserve">https://join.stukent.com/join/65A-D2A</w:t>
        </w:r>
      </w:hyperlink>
      <w:r w:rsidDel="00000000" w:rsidR="00000000" w:rsidRPr="00000000">
        <w:rPr>
          <w:rtl w:val="0"/>
        </w:rPr>
      </w:r>
    </w:p>
    <w:p w:rsidR="00000000" w:rsidDel="00000000" w:rsidP="00000000" w:rsidRDefault="00000000" w:rsidRPr="00000000" w14:paraId="00000028">
      <w:pPr>
        <w:shd w:fill="ffffff" w:val="clear"/>
        <w:spacing w:after="180" w:before="180" w:lineRule="auto"/>
        <w:rPr>
          <w:b w:val="1"/>
          <w:bCs w:val="1"/>
          <w:color w:val="333333"/>
        </w:rPr>
      </w:pPr>
      <w:r w:rsidDel="00000000" w:rsidR="00000000" w:rsidRPr="00000000">
        <w:rPr>
          <w:b w:val="1"/>
          <w:bCs w:val="1"/>
          <w:color w:val="333333"/>
          <w:rtl w:val="0"/>
        </w:rPr>
        <w:t xml:space="preserve">Student Support Resources:</w:t>
      </w:r>
    </w:p>
    <w:p w:rsidR="00000000" w:rsidDel="00000000" w:rsidP="00000000" w:rsidRDefault="00000000" w:rsidRPr="00000000" w14:paraId="00000029">
      <w:pPr>
        <w:shd w:fill="ffffff" w:val="clear"/>
        <w:spacing w:after="180" w:before="180" w:lineRule="auto"/>
        <w:rPr>
          <w:color w:val="333333"/>
        </w:rPr>
      </w:pPr>
      <w:r w:rsidDel="00000000" w:rsidR="00000000" w:rsidRPr="00000000">
        <w:rPr>
          <w:color w:val="333333"/>
          <w:rtl w:val="0"/>
        </w:rPr>
        <w:t xml:space="preserve">Stukent’s Support Team can assist with basic courseware and technical needs. While they are Stukent </w:t>
      </w:r>
      <w:r w:rsidDel="00000000" w:rsidR="00000000" w:rsidRPr="00000000">
        <w:rPr>
          <w:i w:val="1"/>
          <w:iCs w:val="1"/>
          <w:rtl w:val="0"/>
        </w:rPr>
        <w:t xml:space="preserve">Simternship</w:t>
      </w:r>
      <w:r w:rsidDel="00000000" w:rsidR="00000000" w:rsidRPr="00000000">
        <w:rPr>
          <w:i w:val="1"/>
          <w:iCs w:val="1"/>
          <w:vertAlign w:val="superscript"/>
          <w:rtl w:val="0"/>
        </w:rPr>
        <w:t xml:space="preserve">TM</w:t>
      </w:r>
      <w:r w:rsidDel="00000000" w:rsidR="00000000" w:rsidRPr="00000000">
        <w:rPr>
          <w:color w:val="333333"/>
          <w:rtl w:val="0"/>
        </w:rPr>
        <w:t xml:space="preserve"> experts, they are </w:t>
      </w:r>
      <w:r w:rsidDel="00000000" w:rsidR="00000000" w:rsidRPr="00000000">
        <w:rPr>
          <w:b w:val="1"/>
          <w:bCs w:val="1"/>
          <w:color w:val="333333"/>
          <w:rtl w:val="0"/>
        </w:rPr>
        <w:t xml:space="preserve">not </w:t>
      </w:r>
      <w:r w:rsidDel="00000000" w:rsidR="00000000" w:rsidRPr="00000000">
        <w:rPr>
          <w:color w:val="333333"/>
          <w:rtl w:val="0"/>
        </w:rPr>
        <w:t xml:space="preserve">subject matter experts. </w:t>
      </w:r>
    </w:p>
    <w:p w:rsidR="00000000" w:rsidDel="00000000" w:rsidP="00000000" w:rsidRDefault="00000000" w:rsidRPr="00000000" w14:paraId="0000002A">
      <w:pPr>
        <w:shd w:fill="ffffff" w:val="clear"/>
        <w:spacing w:after="180" w:before="180" w:lineRule="auto"/>
        <w:rPr>
          <w:color w:val="333333"/>
        </w:rPr>
      </w:pPr>
      <w:r w:rsidDel="00000000" w:rsidR="00000000" w:rsidRPr="00000000">
        <w:rPr>
          <w:color w:val="333333"/>
          <w:rtl w:val="0"/>
        </w:rPr>
        <w:t xml:space="preserve">The Stukent Support Team will assist you with: </w:t>
      </w:r>
    </w:p>
    <w:p w:rsidR="00000000" w:rsidDel="00000000" w:rsidP="00000000" w:rsidRDefault="00000000" w:rsidRPr="00000000" w14:paraId="0000002B">
      <w:pPr>
        <w:numPr>
          <w:ilvl w:val="0"/>
          <w:numId w:val="3"/>
        </w:numPr>
        <w:shd w:fill="ffffff" w:val="clear"/>
        <w:spacing w:after="0" w:afterAutospacing="0" w:lineRule="auto"/>
        <w:ind w:left="1100" w:hanging="360"/>
      </w:pPr>
      <w:r w:rsidDel="00000000" w:rsidR="00000000" w:rsidRPr="00000000">
        <w:rPr>
          <w:rtl w:val="0"/>
        </w:rPr>
        <w:t xml:space="preserve">Login, registration, and access </w:t>
      </w:r>
    </w:p>
    <w:p w:rsidR="00000000" w:rsidDel="00000000" w:rsidP="00000000" w:rsidRDefault="00000000" w:rsidRPr="00000000" w14:paraId="0000002C">
      <w:pPr>
        <w:numPr>
          <w:ilvl w:val="0"/>
          <w:numId w:val="3"/>
        </w:numPr>
        <w:shd w:fill="ffffff" w:val="clear"/>
        <w:spacing w:after="0" w:afterAutospacing="0" w:lineRule="auto"/>
        <w:ind w:left="1100" w:hanging="360"/>
      </w:pPr>
      <w:r w:rsidDel="00000000" w:rsidR="00000000" w:rsidRPr="00000000">
        <w:rPr>
          <w:rtl w:val="0"/>
        </w:rPr>
        <w:t xml:space="preserve">Simulation navigation </w:t>
      </w:r>
    </w:p>
    <w:p w:rsidR="00000000" w:rsidDel="00000000" w:rsidP="00000000" w:rsidRDefault="00000000" w:rsidRPr="00000000" w14:paraId="0000002D">
      <w:pPr>
        <w:numPr>
          <w:ilvl w:val="0"/>
          <w:numId w:val="3"/>
        </w:numPr>
        <w:shd w:fill="ffffff" w:val="clear"/>
        <w:spacing w:after="0" w:afterAutospacing="0" w:lineRule="auto"/>
        <w:ind w:left="1100" w:hanging="360"/>
      </w:pPr>
      <w:r w:rsidDel="00000000" w:rsidR="00000000" w:rsidRPr="00000000">
        <w:rPr>
          <w:rtl w:val="0"/>
        </w:rPr>
        <w:t xml:space="preserve">Understanding simulation results </w:t>
      </w:r>
    </w:p>
    <w:p w:rsidR="00000000" w:rsidDel="00000000" w:rsidP="00000000" w:rsidRDefault="00000000" w:rsidRPr="00000000" w14:paraId="0000002E">
      <w:pPr>
        <w:numPr>
          <w:ilvl w:val="0"/>
          <w:numId w:val="3"/>
        </w:numPr>
        <w:shd w:fill="ffffff" w:val="clear"/>
        <w:spacing w:after="100" w:lineRule="auto"/>
        <w:ind w:left="1100" w:hanging="360"/>
      </w:pPr>
      <w:r w:rsidDel="00000000" w:rsidR="00000000" w:rsidRPr="00000000">
        <w:rPr>
          <w:rtl w:val="0"/>
        </w:rPr>
        <w:t xml:space="preserve">Improving student confidence (your own personal cheerleader!) </w:t>
      </w:r>
    </w:p>
    <w:p w:rsidR="00000000" w:rsidDel="00000000" w:rsidP="00000000" w:rsidRDefault="00000000" w:rsidRPr="00000000" w14:paraId="0000002F">
      <w:pPr>
        <w:shd w:fill="ffffff" w:val="clear"/>
        <w:spacing w:after="180" w:before="180" w:lineRule="auto"/>
        <w:rPr>
          <w:color w:val="333333"/>
        </w:rPr>
      </w:pPr>
      <w:r w:rsidDel="00000000" w:rsidR="00000000" w:rsidRPr="00000000">
        <w:rPr>
          <w:color w:val="333333"/>
          <w:rtl w:val="0"/>
        </w:rPr>
        <w:t xml:space="preserve">Stukent support contact information:</w:t>
      </w:r>
    </w:p>
    <w:p w:rsidR="00000000" w:rsidDel="00000000" w:rsidP="00000000" w:rsidRDefault="00000000" w:rsidRPr="00000000" w14:paraId="00000030">
      <w:pPr>
        <w:numPr>
          <w:ilvl w:val="0"/>
          <w:numId w:val="1"/>
        </w:numPr>
        <w:shd w:fill="ffffff" w:val="clear"/>
        <w:spacing w:after="0" w:afterAutospacing="0" w:lineRule="auto"/>
        <w:ind w:left="1100" w:hanging="360"/>
      </w:pPr>
      <w:r w:rsidDel="00000000" w:rsidR="00000000" w:rsidRPr="00000000">
        <w:rPr>
          <w:b w:val="1"/>
          <w:bCs w:val="1"/>
          <w:color w:val="333333"/>
          <w:rtl w:val="0"/>
        </w:rPr>
        <w:t xml:space="preserve">email: </w:t>
      </w:r>
      <w:r w:rsidDel="00000000" w:rsidR="00000000" w:rsidRPr="00000000">
        <w:rPr>
          <w:color w:val="333333"/>
          <w:rtl w:val="0"/>
        </w:rPr>
        <w:t xml:space="preserve">support@stukent.com (fastest method)</w:t>
      </w:r>
    </w:p>
    <w:p w:rsidR="00000000" w:rsidDel="00000000" w:rsidP="00000000" w:rsidRDefault="00000000" w:rsidRPr="00000000" w14:paraId="00000031">
      <w:pPr>
        <w:numPr>
          <w:ilvl w:val="0"/>
          <w:numId w:val="1"/>
        </w:numPr>
        <w:shd w:fill="ffffff" w:val="clear"/>
        <w:spacing w:after="0" w:afterAutospacing="0" w:lineRule="auto"/>
        <w:ind w:left="1100" w:hanging="360"/>
      </w:pPr>
      <w:r w:rsidDel="00000000" w:rsidR="00000000" w:rsidRPr="00000000">
        <w:rPr>
          <w:b w:val="1"/>
          <w:bCs w:val="1"/>
          <w:color w:val="333333"/>
          <w:rtl w:val="0"/>
        </w:rPr>
        <w:t xml:space="preserve">call:</w:t>
      </w:r>
      <w:r w:rsidDel="00000000" w:rsidR="00000000" w:rsidRPr="00000000">
        <w:rPr>
          <w:color w:val="333333"/>
          <w:rtl w:val="0"/>
        </w:rPr>
        <w:t xml:space="preserve"> (855) 788-5368</w:t>
      </w:r>
    </w:p>
    <w:p w:rsidR="00000000" w:rsidDel="00000000" w:rsidP="00000000" w:rsidRDefault="00000000" w:rsidRPr="00000000" w14:paraId="00000032">
      <w:pPr>
        <w:numPr>
          <w:ilvl w:val="0"/>
          <w:numId w:val="1"/>
        </w:numPr>
        <w:shd w:fill="ffffff" w:val="clear"/>
        <w:spacing w:after="100" w:lineRule="auto"/>
        <w:ind w:left="1100" w:hanging="360"/>
      </w:pPr>
      <w:r w:rsidDel="00000000" w:rsidR="00000000" w:rsidRPr="00000000">
        <w:rPr>
          <w:b w:val="1"/>
          <w:bCs w:val="1"/>
          <w:color w:val="333333"/>
          <w:rtl w:val="0"/>
        </w:rPr>
        <w:t xml:space="preserve">Support hours:</w:t>
      </w:r>
      <w:r w:rsidDel="00000000" w:rsidR="00000000" w:rsidRPr="00000000">
        <w:rPr>
          <w:color w:val="333333"/>
          <w:rtl w:val="0"/>
        </w:rPr>
        <w:t xml:space="preserve"> Monday-Thursday 9am-9pm CST, Friday 9am-8pm CST, and via email only Saturday 1-5pm CST.</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Supplemental readings will be available on Canvas. </w:t>
      </w:r>
      <w:r w:rsidDel="00000000" w:rsidR="00000000" w:rsidRPr="00000000">
        <w:rPr>
          <w:rtl w:val="0"/>
        </w:rPr>
      </w:r>
    </w:p>
    <w:p w:rsidR="00000000" w:rsidDel="00000000" w:rsidP="00000000" w:rsidRDefault="00000000" w:rsidRPr="00000000" w14:paraId="00000034">
      <w:pPr>
        <w:pStyle w:val="Heading2"/>
        <w:rPr/>
      </w:pPr>
      <w:r w:rsidDel="00000000" w:rsidR="00000000" w:rsidRPr="00000000">
        <w:rPr>
          <w:rtl w:val="0"/>
        </w:rPr>
        <w:t xml:space="preserve">Assignments</w:t>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The assignments in this course are designed to provide you with the opportunity to demonstrate and develop your writing abilities. As this is a writing-intensive course, each assignment, whether individual or group, requires substantial contribution and solid evidence of audience analysis, ethical considerations, and problem-solving skills. </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Below is a brief description of the major assignments you will complete in this course and the assignment grade weights. More specific instructions about each will be provided on Canvas.</w:t>
      </w:r>
    </w:p>
    <w:p w:rsidR="00000000" w:rsidDel="00000000" w:rsidP="00000000" w:rsidRDefault="00000000" w:rsidRPr="00000000" w14:paraId="00000037">
      <w:pPr>
        <w:pStyle w:val="Heading3"/>
        <w:rPr/>
      </w:pPr>
      <w:r w:rsidDel="00000000" w:rsidR="00000000" w:rsidRPr="00000000">
        <w:rPr>
          <w:rtl w:val="0"/>
        </w:rPr>
        <w:t xml:space="preserve">Technical Style Exam, 15%</w:t>
      </w:r>
    </w:p>
    <w:p w:rsidR="00000000" w:rsidDel="00000000" w:rsidP="00000000" w:rsidRDefault="00000000" w:rsidRPr="00000000" w14:paraId="00000038">
      <w:pPr>
        <w:pStyle w:val="Heading3"/>
        <w:spacing w:before="0" w:lineRule="auto"/>
        <w:rPr>
          <w:rFonts w:ascii="Arial" w:cs="Arial" w:eastAsia="Arial" w:hAnsi="Arial"/>
          <w:i w:val="0"/>
          <w:iCs w:val="0"/>
          <w:color w:val="000000"/>
          <w:sz w:val="24"/>
          <w:szCs w:val="24"/>
        </w:rPr>
      </w:pPr>
      <w:r w:rsidDel="00000000" w:rsidR="00000000" w:rsidRPr="00000000">
        <w:rPr>
          <w:rFonts w:ascii="Arial" w:cs="Arial" w:eastAsia="Arial" w:hAnsi="Arial"/>
          <w:i w:val="0"/>
          <w:iCs w:val="0"/>
          <w:color w:val="000000"/>
          <w:sz w:val="24"/>
          <w:szCs w:val="24"/>
          <w:rtl w:val="0"/>
        </w:rPr>
        <w:t xml:space="preserve">Review and refine the style of a technical document, focusing on tone and professionalism. Edit the document in line with textbook recommendations. This is an open-note/open-book test. Ensure you reference your textbook and notes for style guidelines. Complete independently without AI assistance.</w:t>
      </w:r>
    </w:p>
    <w:p w:rsidR="00000000" w:rsidDel="00000000" w:rsidP="00000000" w:rsidRDefault="00000000" w:rsidRPr="00000000" w14:paraId="00000039">
      <w:pPr>
        <w:pStyle w:val="Heading3"/>
        <w:rPr/>
      </w:pPr>
      <w:r w:rsidDel="00000000" w:rsidR="00000000" w:rsidRPr="00000000">
        <w:rPr>
          <w:rtl w:val="0"/>
        </w:rPr>
        <w:t xml:space="preserve">Resume and Elevator Pitch, 20%</w:t>
      </w:r>
    </w:p>
    <w:p w:rsidR="00000000" w:rsidDel="00000000" w:rsidP="00000000" w:rsidRDefault="00000000" w:rsidRPr="00000000" w14:paraId="0000003A">
      <w:pPr>
        <w:rPr>
          <w:rFonts w:ascii="Arial" w:cs="Arial" w:eastAsia="Arial" w:hAnsi="Arial"/>
          <w:sz w:val="24"/>
          <w:szCs w:val="24"/>
        </w:rPr>
      </w:pPr>
      <w:bookmarkStart w:colFirst="0" w:colLast="0" w:name="_gjdgxs" w:id="5"/>
      <w:bookmarkEnd w:id="5"/>
      <w:r w:rsidDel="00000000" w:rsidR="00000000" w:rsidRPr="00000000">
        <w:rPr>
          <w:rFonts w:ascii="Arial" w:cs="Arial" w:eastAsia="Arial" w:hAnsi="Arial"/>
          <w:sz w:val="24"/>
          <w:szCs w:val="24"/>
          <w:rtl w:val="0"/>
        </w:rPr>
        <w:t xml:space="preserve">Select an internship posting based on your current qualifications. If you're planning on graduating this year, approach this assignment as if you have your degree. Design and construct a resume based on this posting’s desired qualifications. You will be evaluated on the content and appearance of the resume as well as how effectively it targets your audience. Resumes produced with existing templates will not be accepted.</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Additionally, </w:t>
      </w:r>
      <w:r w:rsidDel="00000000" w:rsidR="00000000" w:rsidRPr="00000000">
        <w:rPr>
          <w:rtl w:val="0"/>
        </w:rPr>
        <w:t xml:space="preserve">create an Elevator Pitch that can function as a professional summary (on LinkedIn, for example). </w:t>
      </w:r>
      <w:r w:rsidDel="00000000" w:rsidR="00000000" w:rsidRPr="00000000">
        <w:rPr>
          <w:rtl w:val="0"/>
        </w:rPr>
      </w:r>
    </w:p>
    <w:p w:rsidR="00000000" w:rsidDel="00000000" w:rsidP="00000000" w:rsidRDefault="00000000" w:rsidRPr="00000000" w14:paraId="0000003C">
      <w:pPr>
        <w:pStyle w:val="Heading3"/>
        <w:rPr/>
      </w:pPr>
      <w:bookmarkStart w:colFirst="0" w:colLast="0" w:name="_fvsv5fwu4vx9" w:id="6"/>
      <w:bookmarkEnd w:id="6"/>
      <w:r w:rsidDel="00000000" w:rsidR="00000000" w:rsidRPr="00000000">
        <w:rPr>
          <w:rtl w:val="0"/>
        </w:rPr>
        <w:t xml:space="preserve">Simternship™, 15%</w:t>
      </w:r>
    </w:p>
    <w:p w:rsidR="00000000" w:rsidDel="00000000" w:rsidP="00000000" w:rsidRDefault="00000000" w:rsidRPr="00000000" w14:paraId="0000003D">
      <w:pPr>
        <w:rPr/>
      </w:pPr>
      <w:r w:rsidDel="00000000" w:rsidR="00000000" w:rsidRPr="00000000">
        <w:rPr>
          <w:rtl w:val="0"/>
        </w:rPr>
        <w:t xml:space="preserve">The Stukent Business Communication Simternship™ is a simulation giving you hands-on, educational experiences with important business communication skills. You will take on the role of Taylor Williams, who is working with her university's career center to land a job after graduation. You will follow Taylor on her journey from a student to a professional and make key decisions on her behalf.</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As you complete tasks for Taylor, you will also complete similar tasks, focusing on the job search process, for yourself.</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During this simulation, you will complete the following:</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4"/>
        </w:numPr>
        <w:ind w:left="1440" w:hanging="360"/>
        <w:rPr>
          <w:u w:val="none"/>
        </w:rPr>
      </w:pPr>
      <w:r w:rsidDel="00000000" w:rsidR="00000000" w:rsidRPr="00000000">
        <w:rPr>
          <w:rtl w:val="0"/>
        </w:rPr>
        <w:t xml:space="preserve">Identify references and craft messages to them</w:t>
      </w:r>
    </w:p>
    <w:p w:rsidR="00000000" w:rsidDel="00000000" w:rsidP="00000000" w:rsidRDefault="00000000" w:rsidRPr="00000000" w14:paraId="00000044">
      <w:pPr>
        <w:numPr>
          <w:ilvl w:val="0"/>
          <w:numId w:val="4"/>
        </w:numPr>
        <w:ind w:left="1440" w:hanging="360"/>
        <w:rPr>
          <w:u w:val="none"/>
        </w:rPr>
      </w:pPr>
      <w:r w:rsidDel="00000000" w:rsidR="00000000" w:rsidRPr="00000000">
        <w:rPr>
          <w:rtl w:val="0"/>
        </w:rPr>
        <w:t xml:space="preserve">Dissect job descriptions and apply results to job search activities</w:t>
      </w:r>
    </w:p>
    <w:p w:rsidR="00000000" w:rsidDel="00000000" w:rsidP="00000000" w:rsidRDefault="00000000" w:rsidRPr="00000000" w14:paraId="00000045">
      <w:pPr>
        <w:numPr>
          <w:ilvl w:val="0"/>
          <w:numId w:val="4"/>
        </w:numPr>
        <w:ind w:left="1440" w:hanging="360"/>
        <w:rPr>
          <w:u w:val="none"/>
        </w:rPr>
      </w:pPr>
      <w:r w:rsidDel="00000000" w:rsidR="00000000" w:rsidRPr="00000000">
        <w:rPr>
          <w:rtl w:val="0"/>
        </w:rPr>
        <w:t xml:space="preserve">Create resumes and cover messages</w:t>
      </w:r>
    </w:p>
    <w:p w:rsidR="00000000" w:rsidDel="00000000" w:rsidP="00000000" w:rsidRDefault="00000000" w:rsidRPr="00000000" w14:paraId="00000046">
      <w:pPr>
        <w:numPr>
          <w:ilvl w:val="0"/>
          <w:numId w:val="4"/>
        </w:numPr>
        <w:ind w:left="1440" w:hanging="360"/>
        <w:rPr>
          <w:u w:val="none"/>
        </w:rPr>
      </w:pPr>
      <w:r w:rsidDel="00000000" w:rsidR="00000000" w:rsidRPr="00000000">
        <w:rPr>
          <w:rtl w:val="0"/>
        </w:rPr>
        <w:t xml:space="preserve">Prepare for and participate in employment interviews</w:t>
      </w:r>
    </w:p>
    <w:p w:rsidR="00000000" w:rsidDel="00000000" w:rsidP="00000000" w:rsidRDefault="00000000" w:rsidRPr="00000000" w14:paraId="00000047">
      <w:pPr>
        <w:numPr>
          <w:ilvl w:val="0"/>
          <w:numId w:val="4"/>
        </w:numPr>
        <w:ind w:left="1440" w:hanging="360"/>
        <w:rPr>
          <w:u w:val="none"/>
        </w:rPr>
      </w:pPr>
      <w:r w:rsidDel="00000000" w:rsidR="00000000" w:rsidRPr="00000000">
        <w:rPr>
          <w:rtl w:val="0"/>
        </w:rPr>
        <w:t xml:space="preserve">Create post-interview messages</w:t>
      </w:r>
    </w:p>
    <w:p w:rsidR="00000000" w:rsidDel="00000000" w:rsidP="00000000" w:rsidRDefault="00000000" w:rsidRPr="00000000" w14:paraId="00000048">
      <w:pPr>
        <w:numPr>
          <w:ilvl w:val="0"/>
          <w:numId w:val="4"/>
        </w:numPr>
        <w:ind w:left="1440" w:hanging="360"/>
        <w:rPr>
          <w:u w:val="none"/>
        </w:rPr>
      </w:pPr>
      <w:r w:rsidDel="00000000" w:rsidR="00000000" w:rsidRPr="00000000">
        <w:rPr>
          <w:rtl w:val="0"/>
        </w:rPr>
        <w:t xml:space="preserve">Explore professionalism and communication best practices</w:t>
      </w:r>
    </w:p>
    <w:p w:rsidR="00000000" w:rsidDel="00000000" w:rsidP="00000000" w:rsidRDefault="00000000" w:rsidRPr="00000000" w14:paraId="00000049">
      <w:pPr>
        <w:numPr>
          <w:ilvl w:val="0"/>
          <w:numId w:val="4"/>
        </w:numPr>
        <w:ind w:left="1440" w:hanging="360"/>
        <w:rPr>
          <w:u w:val="none"/>
        </w:rPr>
      </w:pPr>
      <w:r w:rsidDel="00000000" w:rsidR="00000000" w:rsidRPr="00000000">
        <w:rPr>
          <w:rtl w:val="0"/>
        </w:rPr>
        <w:t xml:space="preserve">Construct personal pitches, business presentations, and informal proposals</w:t>
      </w:r>
    </w:p>
    <w:p w:rsidR="00000000" w:rsidDel="00000000" w:rsidP="00000000" w:rsidRDefault="00000000" w:rsidRPr="00000000" w14:paraId="0000004A">
      <w:pPr>
        <w:numPr>
          <w:ilvl w:val="0"/>
          <w:numId w:val="4"/>
        </w:numPr>
        <w:ind w:left="1440" w:hanging="360"/>
        <w:rPr>
          <w:u w:val="none"/>
        </w:rPr>
      </w:pPr>
      <w:r w:rsidDel="00000000" w:rsidR="00000000" w:rsidRPr="00000000">
        <w:rPr>
          <w:rtl w:val="0"/>
        </w:rPr>
        <w:t xml:space="preserve">Conduct peer and self reviews</w:t>
      </w:r>
    </w:p>
    <w:p w:rsidR="00000000" w:rsidDel="00000000" w:rsidP="00000000" w:rsidRDefault="00000000" w:rsidRPr="00000000" w14:paraId="0000004B">
      <w:pPr>
        <w:numPr>
          <w:ilvl w:val="0"/>
          <w:numId w:val="4"/>
        </w:numPr>
        <w:ind w:left="1440" w:hanging="360"/>
        <w:rPr>
          <w:u w:val="none"/>
        </w:rPr>
      </w:pPr>
      <w:r w:rsidDel="00000000" w:rsidR="00000000" w:rsidRPr="00000000">
        <w:rPr>
          <w:rtl w:val="0"/>
        </w:rPr>
        <w:t xml:space="preserve">Respond to questions about business communication</w:t>
      </w:r>
    </w:p>
    <w:p w:rsidR="00000000" w:rsidDel="00000000" w:rsidP="00000000" w:rsidRDefault="00000000" w:rsidRPr="00000000" w14:paraId="0000004C">
      <w:pPr>
        <w:pStyle w:val="Heading3"/>
        <w:rPr/>
      </w:pPr>
      <w:r w:rsidDel="00000000" w:rsidR="00000000" w:rsidRPr="00000000">
        <w:rPr>
          <w:rtl w:val="0"/>
        </w:rPr>
        <w:t xml:space="preserve">Employment Outlook Project, 20%</w:t>
      </w:r>
    </w:p>
    <w:p w:rsidR="00000000" w:rsidDel="00000000" w:rsidP="00000000" w:rsidRDefault="00000000" w:rsidRPr="00000000" w14:paraId="0000004D">
      <w:pPr>
        <w:rPr>
          <w:rFonts w:ascii="Arial" w:cs="Arial" w:eastAsia="Arial" w:hAnsi="Arial"/>
          <w:sz w:val="24"/>
          <w:szCs w:val="24"/>
        </w:rPr>
      </w:pPr>
      <w:r w:rsidDel="00000000" w:rsidR="00000000" w:rsidRPr="00000000">
        <w:rPr>
          <w:rFonts w:ascii="Arial" w:cs="Arial" w:eastAsia="Arial" w:hAnsi="Arial"/>
          <w:sz w:val="24"/>
          <w:szCs w:val="24"/>
          <w:rtl w:val="0"/>
        </w:rPr>
        <w:t xml:space="preserve">In assigned groups, research and report the employment outlook for your future profession. Each team member is responsible for locating and synthesizing data from the Occupational Outlook Handbook (Bureau of Labor Statistics) as well as 3 current job postings in his or her desired field and location. Each team member will also interview one relevant professional who works outside the university. Your team must use the project management tool you recommended in the project management report to communicate with one another.</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sz w:val="24"/>
          <w:szCs w:val="24"/>
          <w:rtl w:val="0"/>
        </w:rPr>
        <w:t xml:space="preserve">The audience for the employment outlook report </w:t>
      </w:r>
      <w:r w:rsidDel="00000000" w:rsidR="00000000" w:rsidRPr="00000000">
        <w:rPr>
          <w:rtl w:val="0"/>
        </w:rPr>
        <w:t xml:space="preserve">includes</w:t>
      </w:r>
      <w:r w:rsidDel="00000000" w:rsidR="00000000" w:rsidRPr="00000000">
        <w:rPr>
          <w:rFonts w:ascii="Arial" w:cs="Arial" w:eastAsia="Arial" w:hAnsi="Arial"/>
          <w:sz w:val="24"/>
          <w:szCs w:val="24"/>
          <w:rtl w:val="0"/>
        </w:rPr>
        <w:t xml:space="preserve"> academic advisors and undergraduate directors who advise and recruit students into your major. The report will be assessed on your ability to analyze, synthesize, and visualize technical information. </w:t>
      </w:r>
    </w:p>
    <w:p w:rsidR="00000000" w:rsidDel="00000000" w:rsidP="00000000" w:rsidRDefault="00000000" w:rsidRPr="00000000" w14:paraId="00000050">
      <w:pPr>
        <w:pStyle w:val="Heading3"/>
        <w:rPr/>
      </w:pPr>
      <w:r w:rsidDel="00000000" w:rsidR="00000000" w:rsidRPr="00000000">
        <w:rPr>
          <w:rtl w:val="0"/>
        </w:rPr>
        <w:t xml:space="preserve">LinkedIn Profile, 10%</w:t>
      </w:r>
    </w:p>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Write the content necessary for an effective LinkedIn profile. If you don’t wish to post these materials on LinkedIn, submit them via Canvas. The profile content should include a professional headshot as well as the following sections: summary, experience, courses, skills, and education. </w:t>
      </w:r>
    </w:p>
    <w:p w:rsidR="00000000" w:rsidDel="00000000" w:rsidP="00000000" w:rsidRDefault="00000000" w:rsidRPr="00000000" w14:paraId="00000052">
      <w:pPr>
        <w:pStyle w:val="Heading3"/>
        <w:rPr/>
      </w:pPr>
      <w:r w:rsidDel="00000000" w:rsidR="00000000" w:rsidRPr="00000000">
        <w:rPr>
          <w:rtl w:val="0"/>
        </w:rPr>
        <w:t xml:space="preserve">Discussion, Drafts, Quizzes, and Participation, 20%</w:t>
      </w:r>
    </w:p>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Complete discussion posts, activities, quizzes, short (or micro) writing, and assigned readings as well as conduct yourself as a professional communicator. </w:t>
      </w:r>
    </w:p>
    <w:p w:rsidR="00000000" w:rsidDel="00000000" w:rsidP="00000000" w:rsidRDefault="00000000" w:rsidRPr="00000000" w14:paraId="00000054">
      <w:pPr>
        <w:pStyle w:val="Heading2"/>
        <w:rPr/>
      </w:pPr>
      <w:r w:rsidDel="00000000" w:rsidR="00000000" w:rsidRPr="00000000">
        <w:rPr>
          <w:rtl w:val="0"/>
        </w:rPr>
        <w:t xml:space="preserve">Grading</w:t>
      </w:r>
    </w:p>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sz w:val="24"/>
          <w:szCs w:val="24"/>
          <w:rtl w:val="0"/>
        </w:rPr>
        <w:t xml:space="preserve">The below grading criteria serve as general guidelines for evaluating all assignments. Assignment-specific rubrics will be housed on Canvas.</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sz w:val="24"/>
          <w:szCs w:val="24"/>
          <w:rtl w:val="0"/>
        </w:rPr>
        <w:t xml:space="preserve">"A" (90-100%): A manager would be very impressed and would remember the work when a promotion is discussed. In this course, that means work that is a pleasure to read, with excellent content, grammar, sentence structure, mechanics, and visual design. In addition, work is thorough, complete, coherent, well organized, supported sufficiently, and demonstrates a superior understanding of audience, purpose, and rationale. </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sz w:val="24"/>
          <w:szCs w:val="24"/>
          <w:rtl w:val="0"/>
        </w:rPr>
        <w:t xml:space="preserve">"B" (80-89%): A manager would be satisfied with the job, but not especially impressed. This means that documents are well written and well produced and demonstrate a substantial addition to the learning process. Work is sufficiently developed, organized, and supported, and demonstrates a solid understanding of audience, purpose, and rationale. </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rFonts w:ascii="Arial" w:cs="Arial" w:eastAsia="Arial" w:hAnsi="Arial"/>
          <w:sz w:val="24"/>
          <w:szCs w:val="24"/>
        </w:rPr>
      </w:pPr>
      <w:r w:rsidDel="00000000" w:rsidR="00000000" w:rsidRPr="00000000">
        <w:rPr>
          <w:rFonts w:ascii="Arial" w:cs="Arial" w:eastAsia="Arial" w:hAnsi="Arial"/>
          <w:sz w:val="24"/>
          <w:szCs w:val="24"/>
          <w:rtl w:val="0"/>
        </w:rPr>
        <w:t xml:space="preserve">"C" (70-79%): A manager would be disappointed and ask you to revise or rewrite sections before allowing clients and others to see the work. In other words, the document may have clear, but underdeveloped ideas, or it might not engage or affect the reader. The documents may contain some errors in grammar, mechanics, or logic. </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rFonts w:ascii="Arial" w:cs="Arial" w:eastAsia="Arial" w:hAnsi="Arial"/>
          <w:sz w:val="24"/>
          <w:szCs w:val="24"/>
        </w:rPr>
      </w:pPr>
      <w:r w:rsidDel="00000000" w:rsidR="00000000" w:rsidRPr="00000000">
        <w:rPr>
          <w:rFonts w:ascii="Arial" w:cs="Arial" w:eastAsia="Arial" w:hAnsi="Arial"/>
          <w:sz w:val="24"/>
          <w:szCs w:val="24"/>
          <w:rtl w:val="0"/>
        </w:rPr>
        <w:t xml:space="preserve">"D" (60-69%): A manager would be troubled by the poor quality of work. This level of work forces the reader to work too hard to understand the main ideas. The documents may contain incomplete information, have serious grammar and mechanical problems, lack clear organization, or be conceptually unclear. </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sz w:val="24"/>
          <w:szCs w:val="24"/>
          <w:rtl w:val="0"/>
        </w:rPr>
        <w:t xml:space="preserve">"F" (0-59%): A manager would start looking for someone to replace you. In particular, work fails to address the tasks of the assignment, is so underdeveloped as to demonstrate incompetence, and is mechanically and grammatically incomprehensible. This grade will also be assigned for any evidence of plagiarism. </w:t>
      </w:r>
    </w:p>
    <w:p w:rsidR="00000000" w:rsidDel="00000000" w:rsidP="00000000" w:rsidRDefault="00000000" w:rsidRPr="00000000" w14:paraId="00000060">
      <w:pPr>
        <w:pStyle w:val="Heading2"/>
        <w:rPr/>
      </w:pPr>
      <w:r w:rsidDel="00000000" w:rsidR="00000000" w:rsidRPr="00000000">
        <w:rPr>
          <w:rtl w:val="0"/>
        </w:rPr>
        <w:t xml:space="preserve">Course Policies and Procedures</w:t>
      </w:r>
    </w:p>
    <w:p w:rsidR="00000000" w:rsidDel="00000000" w:rsidP="00000000" w:rsidRDefault="00000000" w:rsidRPr="00000000" w14:paraId="00000061">
      <w:pPr>
        <w:rPr>
          <w:rFonts w:ascii="Arial" w:cs="Arial" w:eastAsia="Arial" w:hAnsi="Arial"/>
          <w:sz w:val="24"/>
          <w:szCs w:val="24"/>
        </w:rPr>
      </w:pPr>
      <w:r w:rsidDel="00000000" w:rsidR="00000000" w:rsidRPr="00000000">
        <w:rPr>
          <w:rFonts w:ascii="Arial" w:cs="Arial" w:eastAsia="Arial" w:hAnsi="Arial"/>
          <w:sz w:val="24"/>
          <w:szCs w:val="24"/>
          <w:rtl w:val="0"/>
        </w:rPr>
        <w:t xml:space="preserve">These policies provide you with the formal regulations governing this course. Submission of your first assignment indicates you have read, understood, and agreed to these policies.</w:t>
      </w:r>
    </w:p>
    <w:p w:rsidR="00000000" w:rsidDel="00000000" w:rsidP="00000000" w:rsidRDefault="00000000" w:rsidRPr="00000000" w14:paraId="00000062">
      <w:pPr>
        <w:pStyle w:val="Heading3"/>
        <w:rPr/>
      </w:pPr>
      <w:r w:rsidDel="00000000" w:rsidR="00000000" w:rsidRPr="00000000">
        <w:rPr>
          <w:rtl w:val="0"/>
        </w:rPr>
        <w:t xml:space="preserve">Online Learning, Attendance, and Communication </w:t>
      </w:r>
    </w:p>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This course has been developed to promote asynchronous learning. The instructor and students do NOT meet on a designated day and time each week. </w:t>
      </w:r>
    </w:p>
    <w:p w:rsidR="00000000" w:rsidDel="00000000" w:rsidP="00000000" w:rsidRDefault="00000000" w:rsidRPr="00000000" w14:paraId="00000064">
      <w:pPr>
        <w:rPr>
          <w:rFonts w:ascii="Arial" w:cs="Arial" w:eastAsia="Arial" w:hAnsi="Arial"/>
          <w:sz w:val="24"/>
          <w:szCs w:val="24"/>
        </w:rPr>
      </w:pPr>
      <w:r w:rsidDel="00000000" w:rsidR="00000000" w:rsidRPr="00000000">
        <w:rPr>
          <w:rFonts w:ascii="Arial" w:cs="Arial" w:eastAsia="Arial" w:hAnsi="Arial"/>
          <w:sz w:val="24"/>
          <w:szCs w:val="24"/>
          <w:rtl w:val="0"/>
        </w:rPr>
        <w:t xml:space="preserve">For each module, there is a timeframe to complete all activities and assignments, and you may work at your own pace within that timeframe. However, you must adhere to the deadlines outlined on the calendar. You should log into the course daily to check for updates, review lessons, and participate in activities.</w:t>
      </w:r>
    </w:p>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You can expect meaningful feedback on written assignments within 7–14 days of the deadline. Questions about grades or other individual issues should be emailed to the instructor, not posted on the discussion forum.</w:t>
      </w:r>
    </w:p>
    <w:p w:rsidR="00000000" w:rsidDel="00000000" w:rsidP="00000000" w:rsidRDefault="00000000" w:rsidRPr="00000000" w14:paraId="00000066">
      <w:pPr>
        <w:pStyle w:val="Heading3"/>
        <w:rPr/>
      </w:pPr>
      <w:r w:rsidDel="00000000" w:rsidR="00000000" w:rsidRPr="00000000">
        <w:rPr>
          <w:rtl w:val="0"/>
        </w:rPr>
        <w:t xml:space="preserve">Drop Dates</w:t>
      </w:r>
    </w:p>
    <w:p w:rsidR="00000000" w:rsidDel="00000000" w:rsidP="00000000" w:rsidRDefault="00000000" w:rsidRPr="00000000" w14:paraId="00000067">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be aware of the last day to drop the course for the summer sessions according to the </w:t>
      </w:r>
      <w:hyperlink r:id="rId7">
        <w:r w:rsidDel="00000000" w:rsidR="00000000" w:rsidRPr="00000000">
          <w:rPr>
            <w:rFonts w:ascii="Arial" w:cs="Arial" w:eastAsia="Arial" w:hAnsi="Arial"/>
            <w:color w:val="1155cc"/>
            <w:sz w:val="24"/>
            <w:szCs w:val="24"/>
            <w:u w:val="single"/>
            <w:rtl w:val="0"/>
          </w:rPr>
          <w:t xml:space="preserve">UNT academic calendar</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8">
      <w:pPr>
        <w:pStyle w:val="Heading3"/>
        <w:rPr/>
      </w:pPr>
      <w:bookmarkStart w:colFirst="0" w:colLast="0" w:name="_kchi8ca58tsr" w:id="7"/>
      <w:bookmarkEnd w:id="7"/>
      <w:r w:rsidDel="00000000" w:rsidR="00000000" w:rsidRPr="00000000">
        <w:rPr>
          <w:rtl w:val="0"/>
        </w:rPr>
        <w:t xml:space="preserve">Medical Withdrawals</w:t>
      </w:r>
    </w:p>
    <w:p w:rsidR="00000000" w:rsidDel="00000000" w:rsidP="00000000" w:rsidRDefault="00000000" w:rsidRPr="00000000" w14:paraId="00000069">
      <w:pPr>
        <w:rPr>
          <w:rFonts w:ascii="Arial" w:cs="Arial" w:eastAsia="Arial" w:hAnsi="Arial"/>
          <w:sz w:val="24"/>
          <w:szCs w:val="24"/>
        </w:rPr>
      </w:pPr>
      <w:r w:rsidDel="00000000" w:rsidR="00000000" w:rsidRPr="00000000">
        <w:rPr>
          <w:rtl w:val="0"/>
        </w:rPr>
        <w:t xml:space="preserve">If a student must withdraw due to medical reasons prior to the withdrawal deadline as indicated in the academic calendar, a student may do so through the regular withdrawal process. If a student is incapacitated or unable to make the request on his/her own, please contact the Dean of Students Office for assistance at 940-565-2648. For details regarding the withdrawal process, go to </w:t>
      </w:r>
      <w:hyperlink r:id="rId8">
        <w:r w:rsidDel="00000000" w:rsidR="00000000" w:rsidRPr="00000000">
          <w:rPr>
            <w:color w:val="00853e"/>
            <w:u w:val="single"/>
            <w:rtl w:val="0"/>
          </w:rPr>
          <w:t xml:space="preserve">http://deanofstudents.unt.edu/withdrawals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A">
      <w:pPr>
        <w:pStyle w:val="Heading3"/>
        <w:rPr/>
      </w:pPr>
      <w:bookmarkStart w:colFirst="0" w:colLast="0" w:name="_qnalmjnko4nl" w:id="8"/>
      <w:bookmarkEnd w:id="8"/>
      <w:r w:rsidDel="00000000" w:rsidR="00000000" w:rsidRPr="00000000">
        <w:rPr>
          <w:rtl w:val="0"/>
        </w:rPr>
        <w:t xml:space="preserve">Requesting an “Incomplete”</w:t>
      </w:r>
    </w:p>
    <w:p w:rsidR="00000000" w:rsidDel="00000000" w:rsidP="00000000" w:rsidRDefault="00000000" w:rsidRPr="00000000" w14:paraId="0000006B">
      <w:pPr>
        <w:rPr/>
      </w:pPr>
      <w:r w:rsidDel="00000000" w:rsidR="00000000" w:rsidRPr="00000000">
        <w:rPr>
          <w:rtl w:val="0"/>
        </w:rPr>
        <w:t xml:space="preserve">Students facing an emergency or extenuating circumstances at the end of the semester may request an “incomplete” grade. In order to be eligible for an incomplete, a student must have completed at least 80% of the coursework and be passing at the time of the emergency or extenuating circumstances. The student must request the incomplete in writing and provide documentation of the emergency or extenuating circumstances. The instructor will then request departmental approval for an incomplete on behalf of the student. </w:t>
      </w:r>
    </w:p>
    <w:p w:rsidR="00000000" w:rsidDel="00000000" w:rsidP="00000000" w:rsidRDefault="00000000" w:rsidRPr="00000000" w14:paraId="0000006C">
      <w:pPr>
        <w:pStyle w:val="Heading2"/>
        <w:rPr/>
      </w:pPr>
      <w:r w:rsidDel="00000000" w:rsidR="00000000" w:rsidRPr="00000000">
        <w:rPr>
          <w:rtl w:val="0"/>
        </w:rPr>
        <w:t xml:space="preserve">Technology Requirements</w:t>
      </w:r>
    </w:p>
    <w:p w:rsidR="00000000" w:rsidDel="00000000" w:rsidP="00000000" w:rsidRDefault="00000000" w:rsidRPr="00000000" w14:paraId="0000006D">
      <w:pPr>
        <w:rPr/>
      </w:pPr>
      <w:r w:rsidDel="00000000" w:rsidR="00000000" w:rsidRPr="00000000">
        <w:rPr>
          <w:rtl w:val="0"/>
        </w:rPr>
        <w:t xml:space="preserve">To successfully complete this course, you should have access to a reliable internet source. You should have access to two devices (a laptop and a phone) to take exams. An iPad will not work with the course settings for the LockDown Browser.</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You should also have these technical skills:</w:t>
      </w:r>
    </w:p>
    <w:p w:rsidR="00000000" w:rsidDel="00000000" w:rsidP="00000000" w:rsidRDefault="00000000" w:rsidRPr="00000000" w14:paraId="00000070">
      <w:pPr>
        <w:numPr>
          <w:ilvl w:val="0"/>
          <w:numId w:val="5"/>
        </w:numPr>
        <w:ind w:left="720" w:hanging="360"/>
      </w:pPr>
      <w:r w:rsidDel="00000000" w:rsidR="00000000" w:rsidRPr="00000000">
        <w:rPr>
          <w:vertAlign w:val="baseline"/>
          <w:rtl w:val="0"/>
        </w:rPr>
        <w:t xml:space="preserve">Using the Canvas learning management system</w:t>
      </w:r>
    </w:p>
    <w:p w:rsidR="00000000" w:rsidDel="00000000" w:rsidP="00000000" w:rsidRDefault="00000000" w:rsidRPr="00000000" w14:paraId="00000071">
      <w:pPr>
        <w:numPr>
          <w:ilvl w:val="0"/>
          <w:numId w:val="5"/>
        </w:numPr>
        <w:ind w:left="720" w:hanging="360"/>
      </w:pPr>
      <w:r w:rsidDel="00000000" w:rsidR="00000000" w:rsidRPr="00000000">
        <w:rPr>
          <w:vertAlign w:val="baseline"/>
          <w:rtl w:val="0"/>
        </w:rPr>
        <w:t xml:space="preserve">Using email with attachments</w:t>
      </w:r>
    </w:p>
    <w:p w:rsidR="00000000" w:rsidDel="00000000" w:rsidP="00000000" w:rsidRDefault="00000000" w:rsidRPr="00000000" w14:paraId="00000072">
      <w:pPr>
        <w:numPr>
          <w:ilvl w:val="0"/>
          <w:numId w:val="5"/>
        </w:numPr>
        <w:ind w:left="720" w:hanging="360"/>
      </w:pPr>
      <w:r w:rsidDel="00000000" w:rsidR="00000000" w:rsidRPr="00000000">
        <w:rPr>
          <w:vertAlign w:val="baseline"/>
          <w:rtl w:val="0"/>
        </w:rPr>
        <w:t xml:space="preserve">Creating and submitting files in commonly used word processing program formats</w:t>
      </w:r>
    </w:p>
    <w:p w:rsidR="00000000" w:rsidDel="00000000" w:rsidP="00000000" w:rsidRDefault="00000000" w:rsidRPr="00000000" w14:paraId="00000073">
      <w:pPr>
        <w:numPr>
          <w:ilvl w:val="0"/>
          <w:numId w:val="5"/>
        </w:numPr>
        <w:ind w:left="720" w:hanging="360"/>
      </w:pPr>
      <w:r w:rsidDel="00000000" w:rsidR="00000000" w:rsidRPr="00000000">
        <w:rPr>
          <w:vertAlign w:val="baseline"/>
          <w:rtl w:val="0"/>
        </w:rPr>
        <w:t xml:space="preserve">Copying and pasting</w:t>
      </w:r>
    </w:p>
    <w:p w:rsidR="00000000" w:rsidDel="00000000" w:rsidP="00000000" w:rsidRDefault="00000000" w:rsidRPr="00000000" w14:paraId="00000074">
      <w:pPr>
        <w:numPr>
          <w:ilvl w:val="0"/>
          <w:numId w:val="5"/>
        </w:numPr>
        <w:ind w:left="720" w:hanging="360"/>
      </w:pPr>
      <w:r w:rsidDel="00000000" w:rsidR="00000000" w:rsidRPr="00000000">
        <w:rPr>
          <w:vertAlign w:val="baseline"/>
          <w:rtl w:val="0"/>
        </w:rPr>
        <w:t xml:space="preserve">Downloading and installing software (including the</w:t>
      </w:r>
      <w:hyperlink r:id="rId9">
        <w:r w:rsidDel="00000000" w:rsidR="00000000" w:rsidRPr="00000000">
          <w:rPr>
            <w:color w:val="1155cc"/>
            <w:u w:val="single"/>
            <w:vertAlign w:val="baseline"/>
            <w:rtl w:val="0"/>
          </w:rPr>
          <w:t xml:space="preserve"> L</w:t>
        </w:r>
      </w:hyperlink>
      <w:hyperlink r:id="rId10">
        <w:r w:rsidDel="00000000" w:rsidR="00000000" w:rsidRPr="00000000">
          <w:rPr>
            <w:color w:val="1155cc"/>
            <w:u w:val="single"/>
            <w:rtl w:val="0"/>
          </w:rPr>
          <w:t xml:space="preserve">ockDown Browser</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5">
      <w:pPr>
        <w:numPr>
          <w:ilvl w:val="0"/>
          <w:numId w:val="5"/>
        </w:numPr>
        <w:ind w:left="720" w:hanging="360"/>
      </w:pPr>
      <w:r w:rsidDel="00000000" w:rsidR="00000000" w:rsidRPr="00000000">
        <w:rPr>
          <w:rtl w:val="0"/>
        </w:rPr>
        <w:t xml:space="preserve">Using spreadsheet programs (Microsoft Excel)</w:t>
      </w:r>
    </w:p>
    <w:p w:rsidR="00000000" w:rsidDel="00000000" w:rsidP="00000000" w:rsidRDefault="00000000" w:rsidRPr="00000000" w14:paraId="00000076">
      <w:pPr>
        <w:numPr>
          <w:ilvl w:val="0"/>
          <w:numId w:val="5"/>
        </w:numPr>
        <w:ind w:left="720" w:hanging="360"/>
      </w:pPr>
      <w:r w:rsidDel="00000000" w:rsidR="00000000" w:rsidRPr="00000000">
        <w:rPr>
          <w:rtl w:val="0"/>
        </w:rPr>
        <w:t xml:space="preserve">Using a word processor (Microsoft Word)</w:t>
      </w:r>
    </w:p>
    <w:p w:rsidR="00000000" w:rsidDel="00000000" w:rsidP="00000000" w:rsidRDefault="00000000" w:rsidRPr="00000000" w14:paraId="00000077">
      <w:pPr>
        <w:rPr>
          <w:vertAlign w:val="baseline"/>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Remember that your password is the only thing protecting you from pranks or more serious harm.</w:t>
      </w:r>
    </w:p>
    <w:p w:rsidR="00000000" w:rsidDel="00000000" w:rsidP="00000000" w:rsidRDefault="00000000" w:rsidRPr="00000000" w14:paraId="00000079">
      <w:pPr>
        <w:numPr>
          <w:ilvl w:val="0"/>
          <w:numId w:val="7"/>
        </w:numPr>
        <w:ind w:left="720" w:hanging="360"/>
      </w:pPr>
      <w:r w:rsidDel="00000000" w:rsidR="00000000" w:rsidRPr="00000000">
        <w:rPr>
          <w:vertAlign w:val="baseline"/>
          <w:rtl w:val="0"/>
        </w:rPr>
        <w:t xml:space="preserve">Don’t share your password with anyone.</w:t>
      </w:r>
    </w:p>
    <w:p w:rsidR="00000000" w:rsidDel="00000000" w:rsidP="00000000" w:rsidRDefault="00000000" w:rsidRPr="00000000" w14:paraId="0000007A">
      <w:pPr>
        <w:numPr>
          <w:ilvl w:val="0"/>
          <w:numId w:val="7"/>
        </w:numPr>
        <w:ind w:left="720" w:hanging="360"/>
      </w:pPr>
      <w:r w:rsidDel="00000000" w:rsidR="00000000" w:rsidRPr="00000000">
        <w:rPr>
          <w:vertAlign w:val="baseline"/>
          <w:rtl w:val="0"/>
        </w:rPr>
        <w:t xml:space="preserve">Change your password if you think someone else might know it.</w:t>
      </w:r>
    </w:p>
    <w:p w:rsidR="00000000" w:rsidDel="00000000" w:rsidP="00000000" w:rsidRDefault="00000000" w:rsidRPr="00000000" w14:paraId="0000007B">
      <w:pPr>
        <w:numPr>
          <w:ilvl w:val="0"/>
          <w:numId w:val="7"/>
        </w:numPr>
        <w:ind w:left="720" w:hanging="360"/>
      </w:pPr>
      <w:r w:rsidDel="00000000" w:rsidR="00000000" w:rsidRPr="00000000">
        <w:rPr>
          <w:vertAlign w:val="baseline"/>
          <w:rtl w:val="0"/>
        </w:rPr>
        <w:t xml:space="preserve">Always log out when you are finished using Canvas.</w:t>
      </w:r>
    </w:p>
    <w:p w:rsidR="00000000" w:rsidDel="00000000" w:rsidP="00000000" w:rsidRDefault="00000000" w:rsidRPr="00000000" w14:paraId="0000007C">
      <w:pPr>
        <w:rPr/>
      </w:pPr>
      <w:r w:rsidDel="00000000" w:rsidR="00000000" w:rsidRPr="00000000">
        <w:rPr>
          <w:rtl w:val="0"/>
        </w:rPr>
        <w:br w:type="textWrapping"/>
        <w:t xml:space="preserve">The following information has been provided to assist you with the technological aspect of the course.</w:t>
      </w:r>
    </w:p>
    <w:p w:rsidR="00000000" w:rsidDel="00000000" w:rsidP="00000000" w:rsidRDefault="00000000" w:rsidRPr="00000000" w14:paraId="0000007D">
      <w:pPr>
        <w:numPr>
          <w:ilvl w:val="0"/>
          <w:numId w:val="8"/>
        </w:numPr>
        <w:ind w:left="720" w:hanging="360"/>
      </w:pPr>
      <w:hyperlink r:id="rId11">
        <w:r w:rsidDel="00000000" w:rsidR="00000000" w:rsidRPr="00000000">
          <w:rPr>
            <w:color w:val="1155cc"/>
            <w:u w:val="single"/>
            <w:vertAlign w:val="baseline"/>
            <w:rtl w:val="0"/>
          </w:rPr>
          <w:t xml:space="preserve">UNT Help Desk</w:t>
        </w:r>
      </w:hyperlink>
      <w:r w:rsidDel="00000000" w:rsidR="00000000" w:rsidRPr="00000000">
        <w:rPr>
          <w:vertAlign w:val="baseline"/>
          <w:rtl w:val="0"/>
        </w:rPr>
        <w:t xml:space="preserve"> </w:t>
      </w:r>
    </w:p>
    <w:p w:rsidR="00000000" w:rsidDel="00000000" w:rsidP="00000000" w:rsidRDefault="00000000" w:rsidRPr="00000000" w14:paraId="0000007E">
      <w:pPr>
        <w:numPr>
          <w:ilvl w:val="0"/>
          <w:numId w:val="8"/>
        </w:numPr>
        <w:ind w:left="720" w:hanging="360"/>
      </w:pPr>
      <w:hyperlink r:id="rId12">
        <w:r w:rsidDel="00000000" w:rsidR="00000000" w:rsidRPr="00000000">
          <w:rPr>
            <w:color w:val="1155cc"/>
            <w:u w:val="single"/>
            <w:vertAlign w:val="baseline"/>
            <w:rtl w:val="0"/>
          </w:rPr>
          <w:t xml:space="preserve">Browser requirements</w:t>
        </w:r>
      </w:hyperlink>
      <w:r w:rsidDel="00000000" w:rsidR="00000000" w:rsidRPr="00000000">
        <w:rPr>
          <w:vertAlign w:val="baseline"/>
          <w:rtl w:val="0"/>
        </w:rPr>
        <w:t xml:space="preserve"> </w:t>
      </w:r>
    </w:p>
    <w:p w:rsidR="00000000" w:rsidDel="00000000" w:rsidP="00000000" w:rsidRDefault="00000000" w:rsidRPr="00000000" w14:paraId="0000007F">
      <w:pPr>
        <w:numPr>
          <w:ilvl w:val="0"/>
          <w:numId w:val="8"/>
        </w:numPr>
        <w:ind w:left="720" w:hanging="360"/>
      </w:pPr>
      <w:hyperlink r:id="rId13">
        <w:r w:rsidDel="00000000" w:rsidR="00000000" w:rsidRPr="00000000">
          <w:rPr>
            <w:color w:val="1155cc"/>
            <w:u w:val="single"/>
            <w:vertAlign w:val="baseline"/>
            <w:rtl w:val="0"/>
          </w:rPr>
          <w:t xml:space="preserve">Computer and Internet Literacy</w:t>
        </w:r>
      </w:hyperlink>
      <w:r w:rsidDel="00000000" w:rsidR="00000000" w:rsidRPr="00000000">
        <w:rPr>
          <w:vertAlign w:val="baseline"/>
          <w:rtl w:val="0"/>
        </w:rPr>
        <w:t xml:space="preserve"> </w:t>
      </w:r>
    </w:p>
    <w:p w:rsidR="00000000" w:rsidDel="00000000" w:rsidP="00000000" w:rsidRDefault="00000000" w:rsidRPr="00000000" w14:paraId="00000080">
      <w:pPr>
        <w:pStyle w:val="Heading2"/>
        <w:rPr/>
      </w:pPr>
      <w:r w:rsidDel="00000000" w:rsidR="00000000" w:rsidRPr="00000000">
        <w:rPr>
          <w:rtl w:val="0"/>
        </w:rPr>
        <w:t xml:space="preserve">Netiquette Guide</w:t>
      </w:r>
    </w:p>
    <w:p w:rsidR="00000000" w:rsidDel="00000000" w:rsidP="00000000" w:rsidRDefault="00000000" w:rsidRPr="00000000" w14:paraId="00000081">
      <w:pPr>
        <w:rPr/>
      </w:pPr>
      <w:r w:rsidDel="00000000" w:rsidR="00000000" w:rsidRPr="00000000">
        <w:rPr>
          <w:rtl w:val="0"/>
        </w:rPr>
        <w:t xml:space="preserve">When communicating online, you should</w:t>
      </w:r>
    </w:p>
    <w:p w:rsidR="00000000" w:rsidDel="00000000" w:rsidP="00000000" w:rsidRDefault="00000000" w:rsidRPr="00000000" w14:paraId="00000082">
      <w:pPr>
        <w:numPr>
          <w:ilvl w:val="0"/>
          <w:numId w:val="9"/>
        </w:numPr>
        <w:ind w:left="720" w:hanging="360"/>
      </w:pPr>
      <w:r w:rsidDel="00000000" w:rsidR="00000000" w:rsidRPr="00000000">
        <w:rPr>
          <w:vertAlign w:val="baseline"/>
          <w:rtl w:val="0"/>
        </w:rPr>
        <w:t xml:space="preserve">Treat others with the same respect you would show in a face-to-face classroom.</w:t>
      </w:r>
    </w:p>
    <w:p w:rsidR="00000000" w:rsidDel="00000000" w:rsidP="00000000" w:rsidRDefault="00000000" w:rsidRPr="00000000" w14:paraId="00000083">
      <w:pPr>
        <w:numPr>
          <w:ilvl w:val="0"/>
          <w:numId w:val="9"/>
        </w:numPr>
        <w:ind w:left="720" w:hanging="360"/>
      </w:pPr>
      <w:r w:rsidDel="00000000" w:rsidR="00000000" w:rsidRPr="00000000">
        <w:rPr>
          <w:vertAlign w:val="baseline"/>
          <w:rtl w:val="0"/>
        </w:rPr>
        <w:t xml:space="preserve">Err on the side of being too formal rather than too informal. You should take your cue for the right level from how your professor interacts with you and other students.</w:t>
      </w:r>
    </w:p>
    <w:p w:rsidR="00000000" w:rsidDel="00000000" w:rsidP="00000000" w:rsidRDefault="00000000" w:rsidRPr="00000000" w14:paraId="00000084">
      <w:pPr>
        <w:numPr>
          <w:ilvl w:val="0"/>
          <w:numId w:val="9"/>
        </w:numPr>
        <w:ind w:left="720" w:hanging="360"/>
      </w:pPr>
      <w:r w:rsidDel="00000000" w:rsidR="00000000" w:rsidRPr="00000000">
        <w:rPr>
          <w:vertAlign w:val="baseline"/>
          <w:rtl w:val="0"/>
        </w:rPr>
        <w:t xml:space="preserve">Be cautious when using humor or sarcasm as it can easily be misunderstood.</w:t>
      </w:r>
    </w:p>
    <w:p w:rsidR="00000000" w:rsidDel="00000000" w:rsidP="00000000" w:rsidRDefault="00000000" w:rsidRPr="00000000" w14:paraId="00000085">
      <w:pPr>
        <w:numPr>
          <w:ilvl w:val="0"/>
          <w:numId w:val="9"/>
        </w:numPr>
        <w:ind w:left="720" w:hanging="360"/>
      </w:pPr>
      <w:r w:rsidDel="00000000" w:rsidR="00000000" w:rsidRPr="00000000">
        <w:rPr>
          <w:vertAlign w:val="baseline"/>
          <w:rtl w:val="0"/>
        </w:rPr>
        <w:t xml:space="preserve">Be careful with personal information (both your own and other people’s). </w:t>
      </w:r>
    </w:p>
    <w:p w:rsidR="00000000" w:rsidDel="00000000" w:rsidP="00000000" w:rsidRDefault="00000000" w:rsidRPr="00000000" w14:paraId="00000086">
      <w:pPr>
        <w:pStyle w:val="Heading2"/>
        <w:rPr/>
      </w:pPr>
      <w:r w:rsidDel="00000000" w:rsidR="00000000" w:rsidRPr="00000000">
        <w:rPr>
          <w:rtl w:val="0"/>
        </w:rPr>
        <w:t xml:space="preserve">Assignment Submission and Grading </w:t>
      </w:r>
    </w:p>
    <w:p w:rsidR="00000000" w:rsidDel="00000000" w:rsidP="00000000" w:rsidRDefault="00000000" w:rsidRPr="00000000" w14:paraId="00000087">
      <w:pPr>
        <w:pStyle w:val="Heading3"/>
        <w:rPr/>
      </w:pPr>
      <w:r w:rsidDel="00000000" w:rsidR="00000000" w:rsidRPr="00000000">
        <w:rPr>
          <w:rtl w:val="0"/>
        </w:rPr>
        <w:t xml:space="preserve">Format </w:t>
      </w:r>
    </w:p>
    <w:p w:rsidR="00000000" w:rsidDel="00000000" w:rsidP="00000000" w:rsidRDefault="00000000" w:rsidRPr="00000000" w14:paraId="00000088">
      <w:pPr>
        <w:rPr/>
      </w:pPr>
      <w:r w:rsidDel="00000000" w:rsidR="00000000" w:rsidRPr="00000000">
        <w:rPr>
          <w:rtl w:val="0"/>
        </w:rPr>
        <w:t xml:space="preserve">Major assignments and drafts must be submitted through Canvas unless otherwise noted. Emailed assignments will not be accepted. You may not use program templates (e.g., Word templates) to format any of your documents — these don't encourage you to learn the programs and generally result in dull, unpersuasive documents. </w:t>
      </w:r>
    </w:p>
    <w:p w:rsidR="00000000" w:rsidDel="00000000" w:rsidP="00000000" w:rsidRDefault="00000000" w:rsidRPr="00000000" w14:paraId="00000089">
      <w:pPr>
        <w:pStyle w:val="Heading3"/>
        <w:rPr/>
      </w:pPr>
      <w:r w:rsidDel="00000000" w:rsidR="00000000" w:rsidRPr="00000000">
        <w:rPr>
          <w:rtl w:val="0"/>
        </w:rPr>
        <w:t xml:space="preserve">Due Dates </w:t>
      </w:r>
    </w:p>
    <w:p w:rsidR="00000000" w:rsidDel="00000000" w:rsidP="00000000" w:rsidRDefault="00000000" w:rsidRPr="00000000" w14:paraId="0000008A">
      <w:pPr>
        <w:rPr/>
      </w:pPr>
      <w:r w:rsidDel="00000000" w:rsidR="00000000" w:rsidRPr="00000000">
        <w:rPr>
          <w:rtl w:val="0"/>
        </w:rPr>
        <w:t xml:space="preserve">Unless otherwise noted, all assignments are due by 11:59pm on the date indicated. Please refer to the calendar in Canvas for detailed information. I do not accept late work unless you have documented extenuating circumstances related to university events or the observance of a recognized holy day.</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It is your responsibility to turn in your work on time. Computer-related excuses will not be accepted as per the above technology requirements.</w:t>
      </w:r>
    </w:p>
    <w:p w:rsidR="00000000" w:rsidDel="00000000" w:rsidP="00000000" w:rsidRDefault="00000000" w:rsidRPr="00000000" w14:paraId="0000008D">
      <w:pPr>
        <w:pStyle w:val="Heading2"/>
        <w:spacing w:after="240" w:before="240" w:line="259" w:lineRule="auto"/>
        <w:rPr>
          <w:rFonts w:ascii="Franklin Gothic" w:cs="Franklin Gothic" w:eastAsia="Franklin Gothic" w:hAnsi="Franklin Gothic"/>
        </w:rPr>
      </w:pPr>
      <w:bookmarkStart w:colFirst="0" w:colLast="0" w:name="_ulq6898w8phi" w:id="9"/>
      <w:bookmarkEnd w:id="9"/>
      <w:r w:rsidDel="00000000" w:rsidR="00000000" w:rsidRPr="00000000">
        <w:rPr>
          <w:rFonts w:ascii="Franklin Gothic" w:cs="Franklin Gothic" w:eastAsia="Franklin Gothic" w:hAnsi="Franklin Gothic"/>
          <w:rtl w:val="0"/>
        </w:rPr>
        <w:t xml:space="preserve">Teamwork Policy</w:t>
      </w:r>
    </w:p>
    <w:p w:rsidR="00000000" w:rsidDel="00000000" w:rsidP="00000000" w:rsidRDefault="00000000" w:rsidRPr="00000000" w14:paraId="0000008E">
      <w:pPr>
        <w:pStyle w:val="Heading3"/>
        <w:rPr/>
      </w:pPr>
      <w:bookmarkStart w:colFirst="0" w:colLast="0" w:name="_w8la6o85fibr" w:id="10"/>
      <w:bookmarkEnd w:id="10"/>
      <w:r w:rsidDel="00000000" w:rsidR="00000000" w:rsidRPr="00000000">
        <w:rPr>
          <w:rtl w:val="0"/>
        </w:rPr>
        <w:t xml:space="preserve">Value of Teamwork</w:t>
      </w:r>
    </w:p>
    <w:p w:rsidR="00000000" w:rsidDel="00000000" w:rsidP="00000000" w:rsidRDefault="00000000" w:rsidRPr="00000000" w14:paraId="0000008F">
      <w:pPr>
        <w:rPr/>
      </w:pPr>
      <w:r w:rsidDel="00000000" w:rsidR="00000000" w:rsidRPr="00000000">
        <w:rPr>
          <w:rtl w:val="0"/>
        </w:rPr>
        <w:t xml:space="preserve">Teamwork is an essential component of TECM 2700, reflecting the reality of professional environments where collaboration is key to success. Throughout at least half of the semester, you will engage in team-based projects designed to mirror workplace dynamics. Your instructor will assign you to teams, often based on your academic background, to maximize diverse perspectives and skills.</w:t>
      </w:r>
    </w:p>
    <w:p w:rsidR="00000000" w:rsidDel="00000000" w:rsidP="00000000" w:rsidRDefault="00000000" w:rsidRPr="00000000" w14:paraId="00000090">
      <w:pPr>
        <w:rPr/>
      </w:pPr>
      <w:r w:rsidDel="00000000" w:rsidR="00000000" w:rsidRPr="00000000">
        <w:rPr>
          <w:rtl w:val="0"/>
        </w:rPr>
        <w:t xml:space="preserve">In this course, you will develop project management strategies, including creating a team charter to guide collaboration and resolve conflicts. You will learn to balance academic, work, and personal commitments, enhancing your ability to work effectively in a team setting. This experience is invaluable for developing the interpersonal and organizational skills that employers highly value.</w:t>
      </w:r>
    </w:p>
    <w:p w:rsidR="00000000" w:rsidDel="00000000" w:rsidP="00000000" w:rsidRDefault="00000000" w:rsidRPr="00000000" w14:paraId="00000091">
      <w:pPr>
        <w:pStyle w:val="Heading3"/>
        <w:rPr/>
      </w:pPr>
      <w:bookmarkStart w:colFirst="0" w:colLast="0" w:name="_f3ytdzbj6ff" w:id="11"/>
      <w:bookmarkEnd w:id="11"/>
      <w:r w:rsidDel="00000000" w:rsidR="00000000" w:rsidRPr="00000000">
        <w:rPr>
          <w:rtl w:val="0"/>
        </w:rPr>
        <w:t xml:space="preserve">Teamwork Requirement</w:t>
      </w:r>
    </w:p>
    <w:p w:rsidR="00000000" w:rsidDel="00000000" w:rsidP="00000000" w:rsidRDefault="00000000" w:rsidRPr="00000000" w14:paraId="00000092">
      <w:pPr>
        <w:rPr/>
      </w:pPr>
      <w:r w:rsidDel="00000000" w:rsidR="00000000" w:rsidRPr="00000000">
        <w:rPr>
          <w:rtl w:val="0"/>
        </w:rPr>
        <w:t xml:space="preserve">Participation in team projects is a mandatory aspect of TECM 2700 and not optional. Teamwork is a required component because it is a reality of the workplace and an assessed outcome of the Texas Core Curriculum. Your ability to work collaboratively will be evaluated and is essential for successfully completing the course. Failure to engage with your team may impact your grade and learning outcomes.</w:t>
      </w:r>
    </w:p>
    <w:p w:rsidR="00000000" w:rsidDel="00000000" w:rsidP="00000000" w:rsidRDefault="00000000" w:rsidRPr="00000000" w14:paraId="00000093">
      <w:pPr>
        <w:pStyle w:val="Heading2"/>
        <w:rPr/>
      </w:pPr>
      <w:r w:rsidDel="00000000" w:rsidR="00000000" w:rsidRPr="00000000">
        <w:rPr>
          <w:rtl w:val="0"/>
        </w:rPr>
        <w:t xml:space="preserve">Academic Integrity</w:t>
      </w:r>
    </w:p>
    <w:p w:rsidR="00000000" w:rsidDel="00000000" w:rsidP="00000000" w:rsidRDefault="00000000" w:rsidRPr="00000000" w14:paraId="00000094">
      <w:pPr>
        <w:rPr/>
      </w:pPr>
      <w:r w:rsidDel="00000000" w:rsidR="00000000" w:rsidRPr="00000000">
        <w:rPr>
          <w:rtl w:val="0"/>
        </w:rPr>
        <w:t xml:space="preserve">I follow UNT’s academic integrity and dishonesty policies. UNT defines six acts of academic dishonesty (see </w:t>
      </w:r>
      <w:hyperlink r:id="rId14">
        <w:r w:rsidDel="00000000" w:rsidR="00000000" w:rsidRPr="00000000">
          <w:rPr>
            <w:color w:val="1155cc"/>
            <w:u w:val="single"/>
            <w:rtl w:val="0"/>
          </w:rPr>
          <w:t xml:space="preserve">UNT Policy 06.003</w:t>
        </w:r>
      </w:hyperlink>
      <w:r w:rsidDel="00000000" w:rsidR="00000000" w:rsidRPr="00000000">
        <w:rPr>
          <w:rtl w:val="0"/>
        </w:rPr>
        <w:t xml:space="preserve">). Below is a brief description of these act and the related 2700 penalty for committing each act:</w:t>
      </w:r>
    </w:p>
    <w:p w:rsidR="00000000" w:rsidDel="00000000" w:rsidP="00000000" w:rsidRDefault="00000000" w:rsidRPr="00000000" w14:paraId="00000095">
      <w:pPr>
        <w:pStyle w:val="Heading4"/>
        <w:numPr>
          <w:ilvl w:val="0"/>
          <w:numId w:val="11"/>
        </w:numPr>
      </w:pPr>
      <w:bookmarkStart w:colFirst="0" w:colLast="0" w:name="_z070lbyyfp7p" w:id="12"/>
      <w:bookmarkEnd w:id="12"/>
      <w:r w:rsidDel="00000000" w:rsidR="00000000" w:rsidRPr="00000000">
        <w:rPr>
          <w:rtl w:val="0"/>
        </w:rPr>
        <w:t xml:space="preserve">Cheating</w:t>
      </w:r>
      <w:r w:rsidDel="00000000" w:rsidR="00000000" w:rsidRPr="00000000">
        <w:rPr>
          <w:vertAlign w:val="baseline"/>
          <w:rtl w:val="0"/>
        </w:rPr>
        <w:t xml:space="preserve"> —using or attempting to use unauthorized materials, information, or study aids in any academic exercise. The term academic exercise includes all forms of work submitted for credit or hours. You will receive a grade of 0 for any assignment that involves cheating. </w:t>
      </w:r>
    </w:p>
    <w:p w:rsidR="00000000" w:rsidDel="00000000" w:rsidP="00000000" w:rsidRDefault="00000000" w:rsidRPr="00000000" w14:paraId="00000096">
      <w:pPr>
        <w:rPr>
          <w:vertAlign w:val="baseline"/>
        </w:rPr>
      </w:pPr>
      <w:r w:rsidDel="00000000" w:rsidR="00000000" w:rsidRPr="00000000">
        <w:rPr>
          <w:rtl w:val="0"/>
        </w:rPr>
      </w:r>
    </w:p>
    <w:p w:rsidR="00000000" w:rsidDel="00000000" w:rsidP="00000000" w:rsidRDefault="00000000" w:rsidRPr="00000000" w14:paraId="00000097">
      <w:pPr>
        <w:pStyle w:val="Heading4"/>
        <w:numPr>
          <w:ilvl w:val="0"/>
          <w:numId w:val="11"/>
        </w:numPr>
        <w:ind w:left="720" w:hanging="360"/>
      </w:pPr>
      <w:bookmarkStart w:colFirst="0" w:colLast="0" w:name="_bqcfjclrplc4" w:id="13"/>
      <w:bookmarkEnd w:id="13"/>
      <w:r w:rsidDel="00000000" w:rsidR="00000000" w:rsidRPr="00000000">
        <w:rPr>
          <w:vertAlign w:val="baseline"/>
          <w:rtl w:val="0"/>
        </w:rPr>
        <w:t xml:space="preserve">Plagiarism — the deliberate adoption or reproduction of ideas, words, or statements of another person as one's own without acknowledgement. You will receive a grade of 0 for any assignment that involves plagiarism.</w:t>
      </w:r>
    </w:p>
    <w:p w:rsidR="00000000" w:rsidDel="00000000" w:rsidP="00000000" w:rsidRDefault="00000000" w:rsidRPr="00000000" w14:paraId="00000098">
      <w:pPr>
        <w:rPr>
          <w:vertAlign w:val="baseline"/>
        </w:rPr>
      </w:pPr>
      <w:r w:rsidDel="00000000" w:rsidR="00000000" w:rsidRPr="00000000">
        <w:rPr>
          <w:rtl w:val="0"/>
        </w:rPr>
      </w:r>
    </w:p>
    <w:p w:rsidR="00000000" w:rsidDel="00000000" w:rsidP="00000000" w:rsidRDefault="00000000" w:rsidRPr="00000000" w14:paraId="00000099">
      <w:pPr>
        <w:pStyle w:val="Heading4"/>
        <w:numPr>
          <w:ilvl w:val="0"/>
          <w:numId w:val="11"/>
        </w:numPr>
        <w:ind w:left="720" w:hanging="360"/>
      </w:pPr>
      <w:bookmarkStart w:colFirst="0" w:colLast="0" w:name="_m4sa3p343tbc" w:id="14"/>
      <w:bookmarkEnd w:id="14"/>
      <w:r w:rsidDel="00000000" w:rsidR="00000000" w:rsidRPr="00000000">
        <w:rPr>
          <w:vertAlign w:val="baseline"/>
          <w:rtl w:val="0"/>
        </w:rPr>
        <w:t xml:space="preserve">Forgery — altering a score, grade, or official academic university record or forging the signature of an instructor or other student. You will receive a final grade of F in the course for any act of forgery.</w:t>
      </w:r>
    </w:p>
    <w:p w:rsidR="00000000" w:rsidDel="00000000" w:rsidP="00000000" w:rsidRDefault="00000000" w:rsidRPr="00000000" w14:paraId="0000009A">
      <w:pPr>
        <w:rPr>
          <w:vertAlign w:val="baseline"/>
        </w:rPr>
      </w:pPr>
      <w:r w:rsidDel="00000000" w:rsidR="00000000" w:rsidRPr="00000000">
        <w:rPr>
          <w:rtl w:val="0"/>
        </w:rPr>
      </w:r>
    </w:p>
    <w:p w:rsidR="00000000" w:rsidDel="00000000" w:rsidP="00000000" w:rsidRDefault="00000000" w:rsidRPr="00000000" w14:paraId="0000009B">
      <w:pPr>
        <w:pStyle w:val="Heading4"/>
        <w:numPr>
          <w:ilvl w:val="0"/>
          <w:numId w:val="11"/>
        </w:numPr>
        <w:ind w:left="720" w:hanging="360"/>
      </w:pPr>
      <w:bookmarkStart w:colFirst="0" w:colLast="0" w:name="_gfunilhjjh4a" w:id="15"/>
      <w:bookmarkEnd w:id="15"/>
      <w:r w:rsidDel="00000000" w:rsidR="00000000" w:rsidRPr="00000000">
        <w:rPr>
          <w:vertAlign w:val="baseline"/>
          <w:rtl w:val="0"/>
        </w:rPr>
        <w:t xml:space="preserve">Fabrication — intentional and unauthorized falsification or invention of any information or citation in an academic exercise. You will receive a grade of 0 for any assignment that involves fabrication.</w:t>
      </w:r>
    </w:p>
    <w:p w:rsidR="00000000" w:rsidDel="00000000" w:rsidP="00000000" w:rsidRDefault="00000000" w:rsidRPr="00000000" w14:paraId="0000009C">
      <w:pPr>
        <w:rPr>
          <w:vertAlign w:val="baseline"/>
        </w:rPr>
      </w:pPr>
      <w:r w:rsidDel="00000000" w:rsidR="00000000" w:rsidRPr="00000000">
        <w:rPr>
          <w:rtl w:val="0"/>
        </w:rPr>
      </w:r>
    </w:p>
    <w:p w:rsidR="00000000" w:rsidDel="00000000" w:rsidP="00000000" w:rsidRDefault="00000000" w:rsidRPr="00000000" w14:paraId="0000009D">
      <w:pPr>
        <w:pStyle w:val="Heading4"/>
        <w:numPr>
          <w:ilvl w:val="0"/>
          <w:numId w:val="11"/>
        </w:numPr>
        <w:ind w:left="720" w:hanging="360"/>
      </w:pPr>
      <w:bookmarkStart w:colFirst="0" w:colLast="0" w:name="_fq8d7aev192c" w:id="16"/>
      <w:bookmarkEnd w:id="16"/>
      <w:r w:rsidDel="00000000" w:rsidR="00000000" w:rsidRPr="00000000">
        <w:rPr>
          <w:vertAlign w:val="baseline"/>
          <w:rtl w:val="0"/>
        </w:rPr>
        <w:t xml:space="preserve">Facilitating academic dishonesty — intentionally or knowingly helping or attempting to help another to violate a provision of the institutional code of academic integrity. You will receive a grade of 0 for any assignment that involves facilitating academic dishonesty.</w:t>
      </w:r>
    </w:p>
    <w:p w:rsidR="00000000" w:rsidDel="00000000" w:rsidP="00000000" w:rsidRDefault="00000000" w:rsidRPr="00000000" w14:paraId="0000009E">
      <w:pPr>
        <w:rPr>
          <w:vertAlign w:val="baseline"/>
        </w:rPr>
      </w:pPr>
      <w:r w:rsidDel="00000000" w:rsidR="00000000" w:rsidRPr="00000000">
        <w:rPr>
          <w:rtl w:val="0"/>
        </w:rPr>
      </w:r>
    </w:p>
    <w:p w:rsidR="00000000" w:rsidDel="00000000" w:rsidP="00000000" w:rsidRDefault="00000000" w:rsidRPr="00000000" w14:paraId="0000009F">
      <w:pPr>
        <w:pStyle w:val="Heading4"/>
        <w:numPr>
          <w:ilvl w:val="0"/>
          <w:numId w:val="11"/>
        </w:numPr>
        <w:ind w:left="720" w:hanging="360"/>
      </w:pPr>
      <w:bookmarkStart w:colFirst="0" w:colLast="0" w:name="_9f63oxdjmb53" w:id="17"/>
      <w:bookmarkEnd w:id="17"/>
      <w:r w:rsidDel="00000000" w:rsidR="00000000" w:rsidRPr="00000000">
        <w:rPr>
          <w:vertAlign w:val="baseline"/>
          <w:rtl w:val="0"/>
        </w:rPr>
        <w:t xml:space="preserve">Sabotage — acting to prevent others from completing their work or willfully disrupting the academic work of others. You will receive a final grade of F in the course for any act of sabotage.</w:t>
      </w:r>
    </w:p>
    <w:p w:rsidR="00000000" w:rsidDel="00000000" w:rsidP="00000000" w:rsidRDefault="00000000" w:rsidRPr="00000000" w14:paraId="000000A0">
      <w:pPr>
        <w:ind w:left="720" w:firstLine="0"/>
        <w:rPr>
          <w:vertAlign w:val="baseline"/>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All acts of academic dishonesty will be reported to UNT’s Academic Integrity Office. You can read UNT's policy at </w:t>
      </w:r>
      <w:hyperlink r:id="rId15">
        <w:r w:rsidDel="00000000" w:rsidR="00000000" w:rsidRPr="00000000">
          <w:rPr>
            <w:color w:val="1155cc"/>
            <w:u w:val="single"/>
            <w:rtl w:val="0"/>
          </w:rPr>
          <w:t xml:space="preserve">http://tinyurl.com/nuwo42u</w:t>
        </w:r>
      </w:hyperlink>
      <w:r w:rsidDel="00000000" w:rsidR="00000000" w:rsidRPr="00000000">
        <w:rPr>
          <w:rtl w:val="0"/>
        </w:rPr>
        <w:t xml:space="preserve">. At the beginning of the semester, we will review the six acts of academic dishonesty and their related penalties. You must also complete a quiz on the subject, which will certify that you understand the policies and procedures. Your instructor will use tools (ex. Turnitin, Canvas logs, and version histories) to check for plagiarism and unauthorized AI assistance. </w:t>
      </w:r>
    </w:p>
    <w:p w:rsidR="00000000" w:rsidDel="00000000" w:rsidP="00000000" w:rsidRDefault="00000000" w:rsidRPr="00000000" w14:paraId="000000A2">
      <w:pPr>
        <w:pStyle w:val="Heading2"/>
        <w:rPr/>
      </w:pPr>
      <w:r w:rsidDel="00000000" w:rsidR="00000000" w:rsidRPr="00000000">
        <w:rPr>
          <w:rtl w:val="0"/>
        </w:rPr>
        <w:t xml:space="preserve">AI-Assistance Policies</w:t>
      </w:r>
    </w:p>
    <w:p w:rsidR="00000000" w:rsidDel="00000000" w:rsidP="00000000" w:rsidRDefault="00000000" w:rsidRPr="00000000" w14:paraId="000000A3">
      <w:pPr>
        <w:rPr/>
      </w:pPr>
      <w:r w:rsidDel="00000000" w:rsidR="00000000" w:rsidRPr="00000000">
        <w:rPr>
          <w:rtl w:val="0"/>
        </w:rPr>
        <w:t xml:space="preserve">The emergence and advancement of AI-assisted tools can increase efficiency. Interestingly, by saving time on routine tasks, using these tools actually amplify our creative capacities. </w:t>
      </w:r>
    </w:p>
    <w:p w:rsidR="00000000" w:rsidDel="00000000" w:rsidP="00000000" w:rsidRDefault="00000000" w:rsidRPr="00000000" w14:paraId="000000A4">
      <w:pPr>
        <w:rPr/>
      </w:pPr>
      <w:r w:rsidDel="00000000" w:rsidR="00000000" w:rsidRPr="00000000">
        <w:rPr>
          <w:rtl w:val="0"/>
        </w:rPr>
        <w:t xml:space="preserve">By harnessing the power of AI, you have the opportunity to better connect your writing to its intended audience and purpose. However, it's essential to use AI responsibly and ethically.</w:t>
      </w:r>
    </w:p>
    <w:p w:rsidR="00000000" w:rsidDel="00000000" w:rsidP="00000000" w:rsidRDefault="00000000" w:rsidRPr="00000000" w14:paraId="000000A5">
      <w:pPr>
        <w:pStyle w:val="Heading3"/>
        <w:rPr/>
      </w:pPr>
      <w:r w:rsidDel="00000000" w:rsidR="00000000" w:rsidRPr="00000000">
        <w:rPr>
          <w:rtl w:val="0"/>
        </w:rPr>
        <w:t xml:space="preserve">General Use of AI</w:t>
      </w:r>
    </w:p>
    <w:p w:rsidR="00000000" w:rsidDel="00000000" w:rsidP="00000000" w:rsidRDefault="00000000" w:rsidRPr="00000000" w14:paraId="000000A6">
      <w:pPr>
        <w:rPr/>
      </w:pPr>
      <w:r w:rsidDel="00000000" w:rsidR="00000000" w:rsidRPr="00000000">
        <w:rPr>
          <w:rtl w:val="0"/>
        </w:rPr>
        <w:t xml:space="preserve">You can leverage AI tools for brainstorming, proofreading, and general research assistance. However, you should thoroughly review, edit, and understand any direct output from an AI tool before submitting it. Just like any other source, if you use insights or outputs from an AI, ensure you acknowledge or cite it appropriately.</w:t>
      </w:r>
    </w:p>
    <w:p w:rsidR="00000000" w:rsidDel="00000000" w:rsidP="00000000" w:rsidRDefault="00000000" w:rsidRPr="00000000" w14:paraId="000000A7">
      <w:pPr>
        <w:rPr/>
      </w:pPr>
      <w:r w:rsidDel="00000000" w:rsidR="00000000" w:rsidRPr="00000000">
        <w:rPr>
          <w:rtl w:val="0"/>
        </w:rPr>
        <w:t xml:space="preserve">AI tools, while powerful, can sometimes produce fabricated or inaccurate information. It's your responsibility to vet any content, AI-generated or otherwise, before submission.</w:t>
      </w:r>
    </w:p>
    <w:p w:rsidR="00000000" w:rsidDel="00000000" w:rsidP="00000000" w:rsidRDefault="00000000" w:rsidRPr="00000000" w14:paraId="000000A8">
      <w:pPr>
        <w:rPr/>
      </w:pPr>
      <w:r w:rsidDel="00000000" w:rsidR="00000000" w:rsidRPr="00000000">
        <w:rPr>
          <w:rtl w:val="0"/>
        </w:rPr>
        <w:t xml:space="preserve">Understand that actions, such as fabricating content or misrepresenting work would be considered breaches of academic integrity, with or without the use of AI. If you're unsure about the appropriateness of using AI for a specific task, consult your instructor before proceeding.</w:t>
      </w:r>
    </w:p>
    <w:p w:rsidR="00000000" w:rsidDel="00000000" w:rsidP="00000000" w:rsidRDefault="00000000" w:rsidRPr="00000000" w14:paraId="000000A9">
      <w:pPr>
        <w:pStyle w:val="Heading3"/>
        <w:rPr/>
      </w:pPr>
      <w:r w:rsidDel="00000000" w:rsidR="00000000" w:rsidRPr="00000000">
        <w:rPr>
          <w:rtl w:val="0"/>
        </w:rPr>
        <w:t xml:space="preserve">Purpose of TECM 2700 Assignments</w:t>
      </w:r>
    </w:p>
    <w:p w:rsidR="00000000" w:rsidDel="00000000" w:rsidP="00000000" w:rsidRDefault="00000000" w:rsidRPr="00000000" w14:paraId="000000AA">
      <w:pPr>
        <w:rPr>
          <w:rFonts w:ascii="Arial" w:cs="Arial" w:eastAsia="Arial" w:hAnsi="Arial"/>
          <w:sz w:val="24"/>
          <w:szCs w:val="24"/>
        </w:rPr>
      </w:pPr>
      <w:r w:rsidDel="00000000" w:rsidR="00000000" w:rsidRPr="00000000">
        <w:rPr>
          <w:rFonts w:ascii="Arial" w:cs="Arial" w:eastAsia="Arial" w:hAnsi="Arial"/>
          <w:sz w:val="24"/>
          <w:szCs w:val="24"/>
          <w:rtl w:val="0"/>
        </w:rPr>
        <w:t xml:space="preserve">The primary aim of TECM 2700 assignments is to develop the writing and design skills you need to be successful in academic and career endeavors. This is why there are specific guidelines on the use of AI tools for these assignments.</w:t>
      </w:r>
    </w:p>
    <w:p w:rsidR="00000000" w:rsidDel="00000000" w:rsidP="00000000" w:rsidRDefault="00000000" w:rsidRPr="00000000" w14:paraId="000000AB">
      <w:pPr>
        <w:rPr>
          <w:rFonts w:ascii="Arial" w:cs="Arial" w:eastAsia="Arial" w:hAnsi="Arial"/>
          <w:sz w:val="24"/>
          <w:szCs w:val="24"/>
        </w:rPr>
      </w:pPr>
      <w:r w:rsidDel="00000000" w:rsidR="00000000" w:rsidRPr="00000000">
        <w:rPr>
          <w:rFonts w:ascii="Arial" w:cs="Arial" w:eastAsia="Arial" w:hAnsi="Arial"/>
          <w:sz w:val="24"/>
          <w:szCs w:val="24"/>
          <w:rtl w:val="0"/>
        </w:rPr>
        <w:t xml:space="preserve">Below are more specific guidelines on how AI should and should not be used for major assignments in TECM 2700:</w:t>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pStyle w:val="Heading4"/>
        <w:ind w:left="0" w:firstLine="0"/>
        <w:rPr/>
      </w:pPr>
      <w:bookmarkStart w:colFirst="0" w:colLast="0" w:name="_2zms2oxxfe3p" w:id="18"/>
      <w:bookmarkEnd w:id="18"/>
      <w:r w:rsidDel="00000000" w:rsidR="00000000" w:rsidRPr="00000000">
        <w:rPr>
          <w:rtl w:val="0"/>
        </w:rPr>
        <w:t xml:space="preserve">Correspondence Case (and other general writing assignments)</w:t>
      </w:r>
    </w:p>
    <w:p w:rsidR="00000000" w:rsidDel="00000000" w:rsidP="00000000" w:rsidRDefault="00000000" w:rsidRPr="00000000" w14:paraId="000000AE">
      <w:pPr>
        <w:rPr>
          <w:rFonts w:ascii="Arial" w:cs="Arial" w:eastAsia="Arial" w:hAnsi="Arial"/>
          <w:sz w:val="24"/>
          <w:szCs w:val="24"/>
        </w:rPr>
      </w:pPr>
      <w:r w:rsidDel="00000000" w:rsidR="00000000" w:rsidRPr="00000000">
        <w:rPr>
          <w:rFonts w:ascii="Arial" w:cs="Arial" w:eastAsia="Arial" w:hAnsi="Arial"/>
          <w:sz w:val="24"/>
          <w:szCs w:val="24"/>
          <w:rtl w:val="0"/>
        </w:rPr>
        <w:t xml:space="preserve">Do not use AI tools to draft or conceptualize your responses. Instead, develop your response based on your understanding and skills.</w:t>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pStyle w:val="Heading4"/>
        <w:ind w:left="0" w:firstLine="0"/>
        <w:rPr/>
      </w:pPr>
      <w:bookmarkStart w:colFirst="0" w:colLast="0" w:name="_hft42jv03bwc" w:id="19"/>
      <w:bookmarkEnd w:id="19"/>
      <w:r w:rsidDel="00000000" w:rsidR="00000000" w:rsidRPr="00000000">
        <w:rPr>
          <w:rtl w:val="0"/>
        </w:rPr>
        <w:t xml:space="preserve">Technical Style Edit Exam</w:t>
      </w:r>
    </w:p>
    <w:p w:rsidR="00000000" w:rsidDel="00000000" w:rsidP="00000000" w:rsidRDefault="00000000" w:rsidRPr="00000000" w14:paraId="000000B1">
      <w:pPr>
        <w:rPr>
          <w:rFonts w:ascii="Arial" w:cs="Arial" w:eastAsia="Arial" w:hAnsi="Arial"/>
          <w:sz w:val="24"/>
          <w:szCs w:val="24"/>
        </w:rPr>
      </w:pPr>
      <w:r w:rsidDel="00000000" w:rsidR="00000000" w:rsidRPr="00000000">
        <w:rPr>
          <w:rtl w:val="0"/>
        </w:rPr>
        <w:t xml:space="preserve">Do not use</w:t>
      </w:r>
      <w:r w:rsidDel="00000000" w:rsidR="00000000" w:rsidRPr="00000000">
        <w:rPr>
          <w:rFonts w:ascii="Arial" w:cs="Arial" w:eastAsia="Arial" w:hAnsi="Arial"/>
          <w:sz w:val="24"/>
          <w:szCs w:val="24"/>
          <w:rtl w:val="0"/>
        </w:rPr>
        <w:t xml:space="preserve"> AI to perform style analyses or suggest edits.</w:t>
      </w:r>
      <w:r w:rsidDel="00000000" w:rsidR="00000000" w:rsidRPr="00000000">
        <w:rPr>
          <w:rtl w:val="0"/>
        </w:rPr>
        <w:t xml:space="preserve"> T</w:t>
      </w:r>
      <w:r w:rsidDel="00000000" w:rsidR="00000000" w:rsidRPr="00000000">
        <w:rPr>
          <w:rFonts w:ascii="Arial" w:cs="Arial" w:eastAsia="Arial" w:hAnsi="Arial"/>
          <w:sz w:val="24"/>
          <w:szCs w:val="24"/>
          <w:rtl w:val="0"/>
        </w:rPr>
        <w:t xml:space="preserve">he justification for style edits should be your own work.</w:t>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pStyle w:val="Heading4"/>
        <w:ind w:left="0" w:firstLine="0"/>
        <w:rPr/>
      </w:pPr>
      <w:bookmarkStart w:colFirst="0" w:colLast="0" w:name="_8225u6n3nwrk" w:id="20"/>
      <w:bookmarkEnd w:id="20"/>
      <w:r w:rsidDel="00000000" w:rsidR="00000000" w:rsidRPr="00000000">
        <w:rPr>
          <w:rtl w:val="0"/>
        </w:rPr>
        <w:t xml:space="preserve">Resume</w:t>
      </w:r>
    </w:p>
    <w:p w:rsidR="00000000" w:rsidDel="00000000" w:rsidP="00000000" w:rsidRDefault="00000000" w:rsidRPr="00000000" w14:paraId="000000B4">
      <w:pPr>
        <w:rPr>
          <w:rFonts w:ascii="Arial" w:cs="Arial" w:eastAsia="Arial" w:hAnsi="Arial"/>
          <w:sz w:val="24"/>
          <w:szCs w:val="24"/>
        </w:rPr>
      </w:pPr>
      <w:r w:rsidDel="00000000" w:rsidR="00000000" w:rsidRPr="00000000">
        <w:rPr>
          <w:rFonts w:ascii="Arial" w:cs="Arial" w:eastAsia="Arial" w:hAnsi="Arial"/>
          <w:sz w:val="24"/>
          <w:szCs w:val="24"/>
          <w:rtl w:val="0"/>
        </w:rPr>
        <w:t xml:space="preserve">While AI can offer insights on formatting and phrasing, the content in your resume should accurately represent your personal experiences, skills, and achievements. Do not use AI to fabricate or exaggerate any part of your resume.</w:t>
      </w:r>
    </w:p>
    <w:p w:rsidR="00000000" w:rsidDel="00000000" w:rsidP="00000000" w:rsidRDefault="00000000" w:rsidRPr="00000000" w14:paraId="000000B5">
      <w:pPr>
        <w:rPr>
          <w:sz w:val="24"/>
          <w:szCs w:val="24"/>
        </w:rPr>
      </w:pPr>
      <w:r w:rsidDel="00000000" w:rsidR="00000000" w:rsidRPr="00000000">
        <w:rPr>
          <w:rtl w:val="0"/>
        </w:rPr>
      </w:r>
    </w:p>
    <w:p w:rsidR="00000000" w:rsidDel="00000000" w:rsidP="00000000" w:rsidRDefault="00000000" w:rsidRPr="00000000" w14:paraId="000000B6">
      <w:pPr>
        <w:pStyle w:val="Heading4"/>
        <w:ind w:left="0" w:firstLine="0"/>
        <w:rPr/>
      </w:pPr>
      <w:bookmarkStart w:colFirst="0" w:colLast="0" w:name="_8zahu0sf3x30" w:id="21"/>
      <w:bookmarkEnd w:id="21"/>
      <w:r w:rsidDel="00000000" w:rsidR="00000000" w:rsidRPr="00000000">
        <w:rPr>
          <w:rtl w:val="0"/>
        </w:rPr>
        <w:t xml:space="preserve">Stukent Simternship™</w:t>
      </w:r>
    </w:p>
    <w:p w:rsidR="00000000" w:rsidDel="00000000" w:rsidP="00000000" w:rsidRDefault="00000000" w:rsidRPr="00000000" w14:paraId="000000B7">
      <w:pPr>
        <w:rPr/>
      </w:pPr>
      <w:r w:rsidDel="00000000" w:rsidR="00000000" w:rsidRPr="00000000">
        <w:rPr>
          <w:rtl w:val="0"/>
        </w:rPr>
        <w:t xml:space="preserve">The Simternship is designed to help you develop your professionalism, work ethic, and writing skills. Do not use AI to complete the Simternship™. </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pStyle w:val="Heading4"/>
        <w:ind w:left="0" w:firstLine="0"/>
        <w:rPr/>
      </w:pPr>
      <w:bookmarkStart w:colFirst="0" w:colLast="0" w:name="_czoy1km2cbwb" w:id="22"/>
      <w:bookmarkEnd w:id="22"/>
      <w:r w:rsidDel="00000000" w:rsidR="00000000" w:rsidRPr="00000000">
        <w:rPr>
          <w:rtl w:val="0"/>
        </w:rPr>
        <w:t xml:space="preserve">Employment Outlook Report</w:t>
      </w:r>
    </w:p>
    <w:p w:rsidR="00000000" w:rsidDel="00000000" w:rsidP="00000000" w:rsidRDefault="00000000" w:rsidRPr="00000000" w14:paraId="000000BA">
      <w:pPr>
        <w:rPr>
          <w:rFonts w:ascii="Arial" w:cs="Arial" w:eastAsia="Arial" w:hAnsi="Arial"/>
          <w:sz w:val="24"/>
          <w:szCs w:val="24"/>
        </w:rPr>
      </w:pPr>
      <w:r w:rsidDel="00000000" w:rsidR="00000000" w:rsidRPr="00000000">
        <w:rPr>
          <w:rFonts w:ascii="Arial" w:cs="Arial" w:eastAsia="Arial" w:hAnsi="Arial"/>
          <w:sz w:val="24"/>
          <w:szCs w:val="24"/>
          <w:rtl w:val="0"/>
        </w:rPr>
        <w:t xml:space="preserve">You can use AI for initial research on job market trends. However, fabricating interview subjects or responses, with or without AI assistance, is strictly prohibited. All borrowed information must be proper</w:t>
      </w:r>
      <w:r w:rsidDel="00000000" w:rsidR="00000000" w:rsidRPr="00000000">
        <w:rPr>
          <w:rtl w:val="0"/>
        </w:rPr>
        <w:t xml:space="preserve">ly cited. Write the content for the assignments yourself.</w:t>
      </w: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rtl w:val="0"/>
        </w:rPr>
      </w:r>
    </w:p>
    <w:p w:rsidR="00000000" w:rsidDel="00000000" w:rsidP="00000000" w:rsidRDefault="00000000" w:rsidRPr="00000000" w14:paraId="000000BC">
      <w:pPr>
        <w:pStyle w:val="Heading4"/>
        <w:spacing w:after="0" w:line="259" w:lineRule="auto"/>
        <w:ind w:left="0" w:firstLine="0"/>
        <w:rPr/>
      </w:pPr>
      <w:bookmarkStart w:colFirst="0" w:colLast="0" w:name="_ogzk3bolklds" w:id="23"/>
      <w:bookmarkEnd w:id="23"/>
      <w:r w:rsidDel="00000000" w:rsidR="00000000" w:rsidRPr="00000000">
        <w:rPr>
          <w:rtl w:val="0"/>
        </w:rPr>
        <w:t xml:space="preserve">Short Reports and Homework</w:t>
      </w:r>
    </w:p>
    <w:p w:rsidR="00000000" w:rsidDel="00000000" w:rsidP="00000000" w:rsidRDefault="00000000" w:rsidRPr="00000000" w14:paraId="000000BD">
      <w:pPr>
        <w:spacing w:after="160" w:line="259" w:lineRule="auto"/>
        <w:ind w:left="0" w:firstLine="0"/>
        <w:rPr/>
      </w:pPr>
      <w:r w:rsidDel="00000000" w:rsidR="00000000" w:rsidRPr="00000000">
        <w:rPr>
          <w:rtl w:val="0"/>
        </w:rPr>
        <w:t xml:space="preserve">Your short reports and other written assignments should genuinely reflect your contributions. Do not use AI to exaggerate or fabricate progress.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LinkedIn Profile</w:t>
      </w:r>
    </w:p>
    <w:p w:rsidR="00000000" w:rsidDel="00000000" w:rsidP="00000000" w:rsidRDefault="00000000" w:rsidRPr="00000000" w14:paraId="000000C0">
      <w:pPr>
        <w:rPr>
          <w:rFonts w:ascii="Arial" w:cs="Arial" w:eastAsia="Arial" w:hAnsi="Arial"/>
          <w:sz w:val="24"/>
          <w:szCs w:val="24"/>
        </w:rPr>
      </w:pPr>
      <w:r w:rsidDel="00000000" w:rsidR="00000000" w:rsidRPr="00000000">
        <w:rPr>
          <w:rFonts w:ascii="Arial" w:cs="Arial" w:eastAsia="Arial" w:hAnsi="Arial"/>
          <w:sz w:val="24"/>
          <w:szCs w:val="24"/>
          <w:rtl w:val="0"/>
        </w:rPr>
        <w:t xml:space="preserve">AI can assist in proofreading, but do not rely on it to generate content for your LinkedIn profile. Your profile should authentically represent your skills and experiences.</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rFonts w:ascii="Arial" w:cs="Arial" w:eastAsia="Arial" w:hAnsi="Arial"/>
          <w:sz w:val="24"/>
          <w:szCs w:val="24"/>
        </w:rPr>
      </w:pPr>
      <w:r w:rsidDel="00000000" w:rsidR="00000000" w:rsidRPr="00000000">
        <w:rPr>
          <w:rFonts w:ascii="Arial" w:cs="Arial" w:eastAsia="Arial" w:hAnsi="Arial"/>
          <w:sz w:val="24"/>
          <w:szCs w:val="24"/>
          <w:rtl w:val="0"/>
        </w:rPr>
        <w:t xml:space="preserve">Trust your gut. If using an AI tool in a particular manner feels "wrong" or if you're unsure about its appropriateness, trust your instincts and seek guidance. Raising thoughtful questions or concerns with your instructor is encouraged. These discussions are not considered academic dishonesty; rather, they invite positive conversations about the value and potential drawbacks of AI tools.</w:t>
      </w:r>
    </w:p>
    <w:p w:rsidR="00000000" w:rsidDel="00000000" w:rsidP="00000000" w:rsidRDefault="00000000" w:rsidRPr="00000000" w14:paraId="000000C3">
      <w:pPr>
        <w:pStyle w:val="Heading2"/>
        <w:rPr/>
      </w:pPr>
      <w:r w:rsidDel="00000000" w:rsidR="00000000" w:rsidRPr="00000000">
        <w:rPr>
          <w:rtl w:val="0"/>
        </w:rPr>
        <w:t xml:space="preserve">Accommodations (Special Arrangements)</w:t>
      </w:r>
    </w:p>
    <w:p w:rsidR="00000000" w:rsidDel="00000000" w:rsidP="00000000" w:rsidRDefault="00000000" w:rsidRPr="00000000" w14:paraId="000000C4">
      <w:pPr>
        <w:pStyle w:val="Heading3"/>
        <w:rPr>
          <w:rFonts w:ascii="Arial" w:cs="Arial" w:eastAsia="Arial" w:hAnsi="Arial"/>
          <w:sz w:val="24"/>
          <w:szCs w:val="24"/>
        </w:rPr>
      </w:pPr>
      <w:r w:rsidDel="00000000" w:rsidR="00000000" w:rsidRPr="00000000">
        <w:rPr>
          <w:rFonts w:ascii="Arial" w:cs="Arial" w:eastAsia="Arial" w:hAnsi="Arial"/>
          <w:sz w:val="24"/>
          <w:szCs w:val="24"/>
          <w:rtl w:val="0"/>
        </w:rPr>
        <w:t xml:space="preserve">UNT Office of Disability Accommodations </w:t>
      </w:r>
    </w:p>
    <w:p w:rsidR="00000000" w:rsidDel="00000000" w:rsidP="00000000" w:rsidRDefault="00000000" w:rsidRPr="00000000" w14:paraId="000000C5">
      <w:pPr>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In accordance with university policies and state and federal regulations, the university is committed to full academic access for all qualified students, including those with disabilities. To this end, all academic units are willing to make reasonable and appropriate adjustments to the classroom environment and the teaching, testing, or learning methodologies in order to facilitate equality of educational access for persons with disabilities. </w:t>
      </w:r>
    </w:p>
    <w:p w:rsidR="00000000" w:rsidDel="00000000" w:rsidP="00000000" w:rsidRDefault="00000000" w:rsidRPr="00000000" w14:paraId="000000C6">
      <w:pPr>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To receive accommodations, you must </w:t>
      </w:r>
      <w:hyperlink r:id="rId16">
        <w:r w:rsidDel="00000000" w:rsidR="00000000" w:rsidRPr="00000000">
          <w:rPr>
            <w:rFonts w:ascii="Arial" w:cs="Arial" w:eastAsia="Arial" w:hAnsi="Arial"/>
            <w:color w:val="00b050"/>
            <w:sz w:val="24"/>
            <w:szCs w:val="24"/>
            <w:u w:val="single"/>
            <w:rtl w:val="0"/>
          </w:rPr>
          <w:t xml:space="preserve">register with the ODA</w:t>
        </w:r>
      </w:hyperlink>
      <w:r w:rsidDel="00000000" w:rsidR="00000000" w:rsidRPr="00000000">
        <w:rPr>
          <w:rFonts w:ascii="Arial" w:cs="Arial" w:eastAsia="Arial" w:hAnsi="Arial"/>
          <w:color w:val="000000"/>
          <w:sz w:val="24"/>
          <w:szCs w:val="24"/>
          <w:rtl w:val="0"/>
        </w:rPr>
        <w:t xml:space="preserve"> and then </w:t>
      </w:r>
      <w:hyperlink r:id="rId17">
        <w:r w:rsidDel="00000000" w:rsidR="00000000" w:rsidRPr="00000000">
          <w:rPr>
            <w:rFonts w:ascii="Arial" w:cs="Arial" w:eastAsia="Arial" w:hAnsi="Arial"/>
            <w:color w:val="00b050"/>
            <w:sz w:val="24"/>
            <w:szCs w:val="24"/>
            <w:u w:val="single"/>
            <w:rtl w:val="0"/>
          </w:rPr>
          <w:t xml:space="preserve">request a Reasonable Accommodation form</w:t>
        </w:r>
      </w:hyperlink>
      <w:r w:rsidDel="00000000" w:rsidR="00000000" w:rsidRPr="00000000">
        <w:rPr>
          <w:rFonts w:ascii="Arial" w:cs="Arial" w:eastAsia="Arial" w:hAnsi="Arial"/>
          <w:color w:val="000000"/>
          <w:sz w:val="24"/>
          <w:szCs w:val="24"/>
          <w:rtl w:val="0"/>
        </w:rPr>
        <w:t xml:space="preserve">, which you should present to me within the first two weeks of class (see UNT Policy 16.001). </w:t>
      </w:r>
      <w:r w:rsidDel="00000000" w:rsidR="00000000" w:rsidRPr="00000000">
        <w:rPr>
          <w:rFonts w:ascii="Arial" w:cs="Arial" w:eastAsia="Arial" w:hAnsi="Arial"/>
          <w:color w:val="000000"/>
          <w:sz w:val="24"/>
          <w:szCs w:val="24"/>
          <w:highlight w:val="white"/>
          <w:rtl w:val="0"/>
        </w:rPr>
        <w:t xml:space="preserve">You can read UNT’s policy on disability accommodation for students and academic units at </w:t>
      </w:r>
      <w:hyperlink r:id="rId18">
        <w:r w:rsidDel="00000000" w:rsidR="00000000" w:rsidRPr="00000000">
          <w:rPr>
            <w:rFonts w:ascii="Arial" w:cs="Arial" w:eastAsia="Arial" w:hAnsi="Arial"/>
            <w:color w:val="00b050"/>
            <w:sz w:val="24"/>
            <w:szCs w:val="24"/>
            <w:highlight w:val="white"/>
            <w:u w:val="single"/>
            <w:rtl w:val="0"/>
          </w:rPr>
          <w:t xml:space="preserve">https://tinyurl.com/y7jshaqx</w:t>
        </w:r>
      </w:hyperlink>
      <w:r w:rsidDel="00000000" w:rsidR="00000000" w:rsidRPr="00000000">
        <w:rPr>
          <w:rFonts w:ascii="Arial" w:cs="Arial" w:eastAsia="Arial" w:hAnsi="Arial"/>
          <w:color w:val="000000"/>
          <w:sz w:val="24"/>
          <w:szCs w:val="24"/>
          <w:highlight w:val="white"/>
          <w:rtl w:val="0"/>
        </w:rPr>
        <w:t xml:space="preserve">.</w:t>
      </w:r>
    </w:p>
    <w:p w:rsidR="00000000" w:rsidDel="00000000" w:rsidP="00000000" w:rsidRDefault="00000000" w:rsidRPr="00000000" w14:paraId="000000C7">
      <w:pPr>
        <w:pStyle w:val="Heading3"/>
        <w:rPr>
          <w:rFonts w:ascii="Arial" w:cs="Arial" w:eastAsia="Arial" w:hAnsi="Arial"/>
          <w:sz w:val="24"/>
          <w:szCs w:val="24"/>
        </w:rPr>
      </w:pPr>
      <w:r w:rsidDel="00000000" w:rsidR="00000000" w:rsidRPr="00000000">
        <w:rPr>
          <w:rFonts w:ascii="Arial" w:cs="Arial" w:eastAsia="Arial" w:hAnsi="Arial"/>
          <w:sz w:val="24"/>
          <w:szCs w:val="24"/>
          <w:rtl w:val="0"/>
        </w:rPr>
        <w:t xml:space="preserve">Federal Regulation for F-1 Students taking Distance Education Courses</w:t>
      </w:r>
    </w:p>
    <w:p w:rsidR="00000000" w:rsidDel="00000000" w:rsidP="00000000" w:rsidRDefault="00000000" w:rsidRPr="00000000" w14:paraId="000000C8">
      <w:pPr>
        <w:rPr>
          <w:rFonts w:ascii="Arial" w:cs="Arial" w:eastAsia="Arial" w:hAnsi="Arial"/>
          <w:sz w:val="24"/>
          <w:szCs w:val="24"/>
        </w:rPr>
      </w:pPr>
      <w:r w:rsidDel="00000000" w:rsidR="00000000" w:rsidRPr="00000000">
        <w:rPr>
          <w:rFonts w:ascii="Arial" w:cs="Arial" w:eastAsia="Arial" w:hAnsi="Arial"/>
          <w:sz w:val="24"/>
          <w:szCs w:val="24"/>
          <w:rtl w:val="0"/>
        </w:rPr>
        <w:t xml:space="preserve">To read detailed Immigration and Customs Enforcement regulations for F-1 students taking online courses, please go to the Electronic Code of Federal Regulations website at </w:t>
      </w:r>
      <w:hyperlink r:id="rId19">
        <w:r w:rsidDel="00000000" w:rsidR="00000000" w:rsidRPr="00000000">
          <w:rPr>
            <w:rFonts w:ascii="Arial" w:cs="Arial" w:eastAsia="Arial" w:hAnsi="Arial"/>
            <w:color w:val="00b050"/>
            <w:sz w:val="24"/>
            <w:szCs w:val="24"/>
            <w:u w:val="single"/>
            <w:rtl w:val="0"/>
          </w:rPr>
          <w:t xml:space="preserve">http://www.ecfr.gov/</w:t>
        </w:r>
      </w:hyperlink>
      <w:r w:rsidDel="00000000" w:rsidR="00000000" w:rsidRPr="00000000">
        <w:rPr>
          <w:rFonts w:ascii="Arial" w:cs="Arial" w:eastAsia="Arial" w:hAnsi="Arial"/>
          <w:sz w:val="24"/>
          <w:szCs w:val="24"/>
          <w:rtl w:val="0"/>
        </w:rPr>
        <w:t xml:space="preserve">. The specific portion concerning distance education courses is located at Title 8 CFR 214.2 Paragraph (f)(6)(i)(G).</w:t>
      </w:r>
    </w:p>
    <w:p w:rsidR="00000000" w:rsidDel="00000000" w:rsidP="00000000" w:rsidRDefault="00000000" w:rsidRPr="00000000" w14:paraId="000000C9">
      <w:pPr>
        <w:rPr>
          <w:rFonts w:ascii="Arial" w:cs="Arial" w:eastAsia="Arial" w:hAnsi="Arial"/>
          <w:sz w:val="24"/>
          <w:szCs w:val="24"/>
        </w:rPr>
      </w:pPr>
      <w:r w:rsidDel="00000000" w:rsidR="00000000" w:rsidRPr="00000000">
        <w:rPr>
          <w:rFonts w:ascii="Arial" w:cs="Arial" w:eastAsia="Arial" w:hAnsi="Arial"/>
          <w:sz w:val="24"/>
          <w:szCs w:val="24"/>
          <w:rtl w:val="0"/>
        </w:rPr>
        <w:t xml:space="preserve">The paragraph reads: </w:t>
      </w:r>
    </w:p>
    <w:p w:rsidR="00000000" w:rsidDel="00000000" w:rsidP="00000000" w:rsidRDefault="00000000" w:rsidRPr="00000000" w14:paraId="000000CA">
      <w:pPr>
        <w:rPr>
          <w:rFonts w:ascii="Arial" w:cs="Arial" w:eastAsia="Arial" w:hAnsi="Arial"/>
          <w:sz w:val="24"/>
          <w:szCs w:val="24"/>
        </w:rPr>
      </w:pPr>
      <w:r w:rsidDel="00000000" w:rsidR="00000000" w:rsidRPr="00000000">
        <w:rPr>
          <w:rFonts w:ascii="Arial" w:cs="Arial" w:eastAsia="Arial" w:hAnsi="Arial"/>
          <w:sz w:val="24"/>
          <w:szCs w:val="24"/>
          <w:rtl w:val="0"/>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rsidR="00000000" w:rsidDel="00000000" w:rsidP="00000000" w:rsidRDefault="00000000" w:rsidRPr="00000000" w14:paraId="000000CB">
      <w:pPr>
        <w:pStyle w:val="Heading3"/>
        <w:rPr>
          <w:rFonts w:ascii="Arial" w:cs="Arial" w:eastAsia="Arial" w:hAnsi="Arial"/>
          <w:sz w:val="24"/>
          <w:szCs w:val="24"/>
        </w:rPr>
      </w:pPr>
      <w:r w:rsidDel="00000000" w:rsidR="00000000" w:rsidRPr="00000000">
        <w:rPr>
          <w:rFonts w:ascii="Arial" w:cs="Arial" w:eastAsia="Arial" w:hAnsi="Arial"/>
          <w:sz w:val="24"/>
          <w:szCs w:val="24"/>
          <w:rtl w:val="0"/>
        </w:rPr>
        <w:t xml:space="preserve">University of North Texas Compliance</w:t>
      </w:r>
    </w:p>
    <w:p w:rsidR="00000000" w:rsidDel="00000000" w:rsidP="00000000" w:rsidRDefault="00000000" w:rsidRPr="00000000" w14:paraId="000000CC">
      <w:pPr>
        <w:rPr>
          <w:rFonts w:ascii="Arial" w:cs="Arial" w:eastAsia="Arial" w:hAnsi="Arial"/>
          <w:sz w:val="24"/>
          <w:szCs w:val="24"/>
        </w:rPr>
      </w:pPr>
      <w:r w:rsidDel="00000000" w:rsidR="00000000" w:rsidRPr="00000000">
        <w:rPr>
          <w:rFonts w:ascii="Arial" w:cs="Arial" w:eastAsia="Arial" w:hAnsi="Arial"/>
          <w:sz w:val="24"/>
          <w:szCs w:val="24"/>
          <w:rtl w:val="0"/>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00000000" w:rsidDel="00000000" w:rsidP="00000000" w:rsidRDefault="00000000" w:rsidRPr="00000000" w14:paraId="000000CD">
      <w:pPr>
        <w:rPr>
          <w:rFonts w:ascii="Arial" w:cs="Arial" w:eastAsia="Arial" w:hAnsi="Arial"/>
          <w:sz w:val="24"/>
          <w:szCs w:val="24"/>
        </w:rPr>
      </w:pPr>
      <w:r w:rsidDel="00000000" w:rsidR="00000000" w:rsidRPr="00000000">
        <w:rPr>
          <w:rFonts w:ascii="Arial" w:cs="Arial" w:eastAsia="Arial" w:hAnsi="Arial"/>
          <w:sz w:val="24"/>
          <w:szCs w:val="24"/>
          <w:rtl w:val="0"/>
        </w:rPr>
        <w:t xml:space="preserve">If such an on-campus activity is required, it is the student’s responsibility to do the following:</w:t>
      </w:r>
    </w:p>
    <w:p w:rsidR="00000000" w:rsidDel="00000000" w:rsidP="00000000" w:rsidRDefault="00000000" w:rsidRPr="00000000" w14:paraId="000000C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Submit a written request to the instructor for an on-campus experiential component within one week of the start of the course.</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Ensure that the activity on campus takes place and the instructor documents it in writing with a notice sent to the International Student and Scholar Services Office. ISSS has a form available that you may use for this purpose.</w:t>
      </w:r>
      <w:r w:rsidDel="00000000" w:rsidR="00000000" w:rsidRPr="00000000">
        <w:rPr>
          <w:rtl w:val="0"/>
        </w:rPr>
      </w:r>
    </w:p>
    <w:p w:rsidR="00000000" w:rsidDel="00000000" w:rsidP="00000000" w:rsidRDefault="00000000" w:rsidRPr="00000000" w14:paraId="000000D1">
      <w:pPr>
        <w:rPr>
          <w:rFonts w:ascii="Arial" w:cs="Arial" w:eastAsia="Arial" w:hAnsi="Arial"/>
          <w:sz w:val="24"/>
          <w:szCs w:val="24"/>
        </w:rPr>
      </w:pPr>
      <w:r w:rsidDel="00000000" w:rsidR="00000000" w:rsidRPr="00000000">
        <w:rPr>
          <w:rFonts w:ascii="Arial" w:cs="Arial" w:eastAsia="Arial" w:hAnsi="Arial"/>
          <w:sz w:val="24"/>
          <w:szCs w:val="24"/>
          <w:rtl w:val="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0">
        <w:r w:rsidDel="00000000" w:rsidR="00000000" w:rsidRPr="00000000">
          <w:rPr>
            <w:rFonts w:ascii="Arial" w:cs="Arial" w:eastAsia="Arial" w:hAnsi="Arial"/>
            <w:color w:val="00b050"/>
            <w:sz w:val="24"/>
            <w:szCs w:val="24"/>
            <w:u w:val="single"/>
            <w:rtl w:val="0"/>
          </w:rPr>
          <w:t xml:space="preserve">internationaladvising@unt.edu</w:t>
        </w:r>
      </w:hyperlink>
      <w:r w:rsidDel="00000000" w:rsidR="00000000" w:rsidRPr="00000000">
        <w:rPr>
          <w:rFonts w:ascii="Arial" w:cs="Arial" w:eastAsia="Arial" w:hAnsi="Arial"/>
          <w:sz w:val="24"/>
          <w:szCs w:val="24"/>
          <w:rtl w:val="0"/>
        </w:rPr>
        <w:t xml:space="preserve">) to get clarification before the one-week deadline.</w:t>
      </w:r>
    </w:p>
    <w:p w:rsidR="00000000" w:rsidDel="00000000" w:rsidP="00000000" w:rsidRDefault="00000000" w:rsidRPr="00000000" w14:paraId="000000D2">
      <w:pPr>
        <w:pStyle w:val="Heading3"/>
        <w:rPr>
          <w:rFonts w:ascii="Arial" w:cs="Arial" w:eastAsia="Arial" w:hAnsi="Arial"/>
          <w:sz w:val="24"/>
          <w:szCs w:val="24"/>
        </w:rPr>
      </w:pPr>
      <w:r w:rsidDel="00000000" w:rsidR="00000000" w:rsidRPr="00000000">
        <w:rPr>
          <w:rFonts w:ascii="Arial" w:cs="Arial" w:eastAsia="Arial" w:hAnsi="Arial"/>
          <w:sz w:val="24"/>
          <w:szCs w:val="24"/>
          <w:rtl w:val="0"/>
        </w:rPr>
        <w:t xml:space="preserve">Sexual Discrimination, Harassment, &amp; Assault</w:t>
      </w:r>
    </w:p>
    <w:p w:rsidR="00000000" w:rsidDel="00000000" w:rsidP="00000000" w:rsidRDefault="00000000" w:rsidRPr="00000000" w14:paraId="000000D3">
      <w:pPr>
        <w:rPr>
          <w:rFonts w:ascii="Arial" w:cs="Arial" w:eastAsia="Arial" w:hAnsi="Arial"/>
          <w:sz w:val="24"/>
          <w:szCs w:val="24"/>
        </w:rPr>
      </w:pPr>
      <w:r w:rsidDel="00000000" w:rsidR="00000000" w:rsidRPr="00000000">
        <w:rPr>
          <w:rFonts w:ascii="Arial" w:cs="Arial" w:eastAsia="Arial" w:hAnsi="Arial"/>
          <w:sz w:val="24"/>
          <w:szCs w:val="24"/>
          <w:rtl w:val="0"/>
        </w:rPr>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UNT has staff members trained to support you in navigating campus life, accessing health and counseling services, providing academic and housing accommodations, helping with legal protective orders, and more. (See UNT Policy 16.005)</w:t>
      </w:r>
    </w:p>
    <w:p w:rsidR="00000000" w:rsidDel="00000000" w:rsidP="00000000" w:rsidRDefault="00000000" w:rsidRPr="00000000" w14:paraId="000000D4">
      <w:pPr>
        <w:rPr>
          <w:rFonts w:ascii="Arial" w:cs="Arial" w:eastAsia="Arial" w:hAnsi="Arial"/>
          <w:sz w:val="24"/>
          <w:szCs w:val="24"/>
        </w:rPr>
      </w:pPr>
      <w:r w:rsidDel="00000000" w:rsidR="00000000" w:rsidRPr="00000000">
        <w:rPr>
          <w:rFonts w:ascii="Arial" w:cs="Arial" w:eastAsia="Arial" w:hAnsi="Arial"/>
          <w:sz w:val="24"/>
          <w:szCs w:val="24"/>
          <w:rtl w:val="0"/>
        </w:rPr>
        <w:t xml:space="preserve">UNT’s Dean of Students’ website offers a range of </w:t>
      </w:r>
      <w:hyperlink r:id="rId21">
        <w:r w:rsidDel="00000000" w:rsidR="00000000" w:rsidRPr="00000000">
          <w:rPr>
            <w:rFonts w:ascii="Arial" w:cs="Arial" w:eastAsia="Arial" w:hAnsi="Arial"/>
            <w:color w:val="00b050"/>
            <w:sz w:val="24"/>
            <w:szCs w:val="24"/>
            <w:u w:val="single"/>
            <w:rtl w:val="0"/>
          </w:rPr>
          <w:t xml:space="preserve">on-campus and off-campus resources</w:t>
        </w:r>
      </w:hyperlink>
      <w:r w:rsidDel="00000000" w:rsidR="00000000" w:rsidRPr="00000000">
        <w:rPr>
          <w:rFonts w:ascii="Arial" w:cs="Arial" w:eastAsia="Arial" w:hAnsi="Arial"/>
          <w:color w:val="0000ff"/>
          <w:sz w:val="24"/>
          <w:szCs w:val="24"/>
          <w:rtl w:val="0"/>
        </w:rPr>
        <w:t xml:space="preserve"> </w:t>
      </w:r>
      <w:r w:rsidDel="00000000" w:rsidR="00000000" w:rsidRPr="00000000">
        <w:rPr>
          <w:rFonts w:ascii="Arial" w:cs="Arial" w:eastAsia="Arial" w:hAnsi="Arial"/>
          <w:sz w:val="24"/>
          <w:szCs w:val="24"/>
          <w:rtl w:val="0"/>
        </w:rPr>
        <w:t xml:space="preserve">to help support survivors, depending on their unique needs.</w:t>
      </w:r>
    </w:p>
    <w:bookmarkStart w:colFirst="0" w:colLast="0" w:name="ybkd4r7e96vx" w:id="24"/>
    <w:bookmarkEnd w:id="24"/>
    <w:p w:rsidR="00000000" w:rsidDel="00000000" w:rsidP="00000000" w:rsidRDefault="00000000" w:rsidRPr="00000000" w14:paraId="000000D5">
      <w:pPr>
        <w:pStyle w:val="Heading2"/>
        <w:rPr/>
      </w:pPr>
      <w:r w:rsidDel="00000000" w:rsidR="00000000" w:rsidRPr="00000000">
        <w:rPr>
          <w:rtl w:val="0"/>
        </w:rPr>
        <w:t xml:space="preserve">Schedule</w:t>
      </w:r>
    </w:p>
    <w:p w:rsidR="00000000" w:rsidDel="00000000" w:rsidP="00000000" w:rsidRDefault="00000000" w:rsidRPr="00000000" w14:paraId="000000D6">
      <w:pPr>
        <w:rPr>
          <w:rFonts w:ascii="Arial" w:cs="Arial" w:eastAsia="Arial" w:hAnsi="Arial"/>
          <w:sz w:val="24"/>
          <w:szCs w:val="24"/>
        </w:rPr>
      </w:pPr>
      <w:r w:rsidDel="00000000" w:rsidR="00000000" w:rsidRPr="00000000">
        <w:rPr>
          <w:rFonts w:ascii="Arial" w:cs="Arial" w:eastAsia="Arial" w:hAnsi="Arial"/>
          <w:sz w:val="24"/>
          <w:szCs w:val="24"/>
          <w:rtl w:val="0"/>
        </w:rPr>
        <w:t xml:space="preserve">Below is a tentative schedule for this section of 2700. The schedule is subject to change pending our progress this semester. Unless otherwise noted in </w:t>
      </w:r>
      <w:r w:rsidDel="00000000" w:rsidR="00000000" w:rsidRPr="00000000">
        <w:rPr>
          <w:rtl w:val="0"/>
        </w:rPr>
        <w:t xml:space="preserve">Canvas, assignments are due </w:t>
      </w:r>
      <w:r w:rsidDel="00000000" w:rsidR="00000000" w:rsidRPr="00000000">
        <w:rPr>
          <w:b w:val="1"/>
          <w:bCs w:val="1"/>
          <w:rtl w:val="0"/>
        </w:rPr>
        <w:t xml:space="preserve">before the next module begins</w:t>
      </w:r>
      <w:r w:rsidDel="00000000" w:rsidR="00000000" w:rsidRPr="00000000">
        <w:rPr>
          <w:rtl w:val="0"/>
        </w:rPr>
        <w:t xml:space="preserve"> (either Wednesdays at 11:59 pm or Sundays at 11:59 pm). </w:t>
      </w: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tbl>
      <w:tblPr>
        <w:tblStyle w:val="Table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1230"/>
        <w:gridCol w:w="1200"/>
        <w:gridCol w:w="5895"/>
        <w:tblGridChange w:id="0">
          <w:tblGrid>
            <w:gridCol w:w="1020"/>
            <w:gridCol w:w="1230"/>
            <w:gridCol w:w="1200"/>
            <w:gridCol w:w="5895"/>
          </w:tblGrid>
        </w:tblGridChange>
      </w:tblGrid>
      <w:tr>
        <w:trPr>
          <w:cantSplit w:val="0"/>
          <w:tblHeader w:val="1"/>
        </w:trPr>
        <w:tc>
          <w:tcPr>
            <w:shd w:fill="b6d7a8" w:val="clear"/>
          </w:tcPr>
          <w:p w:rsidR="00000000" w:rsidDel="00000000" w:rsidP="00000000" w:rsidRDefault="00000000" w:rsidRPr="00000000" w14:paraId="000000D8">
            <w:pPr>
              <w:rPr>
                <w:rFonts w:ascii="Arial" w:cs="Arial" w:eastAsia="Arial" w:hAnsi="Arial"/>
                <w:sz w:val="24"/>
                <w:szCs w:val="24"/>
              </w:rPr>
            </w:pPr>
            <w:r w:rsidDel="00000000" w:rsidR="00000000" w:rsidRPr="00000000">
              <w:rPr>
                <w:rtl w:val="0"/>
              </w:rPr>
              <w:t xml:space="preserve">Week </w:t>
            </w:r>
            <w:r w:rsidDel="00000000" w:rsidR="00000000" w:rsidRPr="00000000">
              <w:rPr>
                <w:rtl w:val="0"/>
              </w:rPr>
            </w:r>
          </w:p>
        </w:tc>
        <w:tc>
          <w:tcPr>
            <w:shd w:fill="b6d7a8" w:val="clear"/>
          </w:tcPr>
          <w:p w:rsidR="00000000" w:rsidDel="00000000" w:rsidP="00000000" w:rsidRDefault="00000000" w:rsidRPr="00000000" w14:paraId="000000D9">
            <w:pPr>
              <w:rPr>
                <w:rFonts w:ascii="Arial" w:cs="Arial" w:eastAsia="Arial" w:hAnsi="Arial"/>
                <w:sz w:val="24"/>
                <w:szCs w:val="24"/>
              </w:rPr>
            </w:pPr>
            <w:r w:rsidDel="00000000" w:rsidR="00000000" w:rsidRPr="00000000">
              <w:rPr>
                <w:rFonts w:ascii="Arial" w:cs="Arial" w:eastAsia="Arial" w:hAnsi="Arial"/>
                <w:sz w:val="24"/>
                <w:szCs w:val="24"/>
                <w:rtl w:val="0"/>
              </w:rPr>
              <w:t xml:space="preserve">Module</w:t>
            </w:r>
          </w:p>
        </w:tc>
        <w:tc>
          <w:tcPr>
            <w:shd w:fill="b6d7a8" w:val="clear"/>
          </w:tcPr>
          <w:p w:rsidR="00000000" w:rsidDel="00000000" w:rsidP="00000000" w:rsidRDefault="00000000" w:rsidRPr="00000000" w14:paraId="000000DA">
            <w:pPr>
              <w:rPr>
                <w:rFonts w:ascii="Arial" w:cs="Arial" w:eastAsia="Arial" w:hAnsi="Arial"/>
                <w:sz w:val="24"/>
                <w:szCs w:val="24"/>
              </w:rPr>
            </w:pPr>
            <w:r w:rsidDel="00000000" w:rsidR="00000000" w:rsidRPr="00000000">
              <w:rPr>
                <w:rtl w:val="0"/>
              </w:rPr>
              <w:t xml:space="preserve">Release Date</w:t>
            </w:r>
            <w:r w:rsidDel="00000000" w:rsidR="00000000" w:rsidRPr="00000000">
              <w:rPr>
                <w:rtl w:val="0"/>
              </w:rPr>
            </w:r>
          </w:p>
        </w:tc>
        <w:tc>
          <w:tcPr>
            <w:shd w:fill="b6d7a8" w:val="clear"/>
          </w:tcPr>
          <w:p w:rsidR="00000000" w:rsidDel="00000000" w:rsidP="00000000" w:rsidRDefault="00000000" w:rsidRPr="00000000" w14:paraId="000000DB">
            <w:pPr>
              <w:rPr>
                <w:rFonts w:ascii="Arial" w:cs="Arial" w:eastAsia="Arial" w:hAnsi="Arial"/>
                <w:sz w:val="24"/>
                <w:szCs w:val="24"/>
              </w:rPr>
            </w:pPr>
            <w:r w:rsidDel="00000000" w:rsidR="00000000" w:rsidRPr="00000000">
              <w:rPr>
                <w:rFonts w:ascii="Arial" w:cs="Arial" w:eastAsia="Arial" w:hAnsi="Arial"/>
                <w:sz w:val="24"/>
                <w:szCs w:val="24"/>
                <w:rtl w:val="0"/>
              </w:rPr>
              <w:t xml:space="preserve">Assignments</w:t>
            </w:r>
          </w:p>
        </w:tc>
      </w:tr>
      <w:tr>
        <w:trPr>
          <w:cantSplit w:val="0"/>
          <w:tblHeader w:val="0"/>
        </w:trPr>
        <w:tc>
          <w:tcPr/>
          <w:p w:rsidR="00000000" w:rsidDel="00000000" w:rsidP="00000000" w:rsidRDefault="00000000" w:rsidRPr="00000000" w14:paraId="000000DC">
            <w:pPr>
              <w:rPr/>
            </w:pPr>
            <w:r w:rsidDel="00000000" w:rsidR="00000000" w:rsidRPr="00000000">
              <w:rPr>
                <w:rtl w:val="0"/>
              </w:rPr>
              <w:t xml:space="preserve">Week 1</w:t>
            </w:r>
          </w:p>
        </w:tc>
        <w:tc>
          <w:tcPr/>
          <w:p w:rsidR="00000000" w:rsidDel="00000000" w:rsidP="00000000" w:rsidRDefault="00000000" w:rsidRPr="00000000" w14:paraId="000000DD">
            <w:pPr>
              <w:rPr/>
            </w:pPr>
            <w:r w:rsidDel="00000000" w:rsidR="00000000" w:rsidRPr="00000000">
              <w:rPr>
                <w:rtl w:val="0"/>
              </w:rPr>
              <w:t xml:space="preserve">Start Here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Course Overview</w:t>
            </w:r>
          </w:p>
        </w:tc>
        <w:tc>
          <w:tcPr/>
          <w:p w:rsidR="00000000" w:rsidDel="00000000" w:rsidP="00000000" w:rsidRDefault="00000000" w:rsidRPr="00000000" w14:paraId="000000E0">
            <w:pPr>
              <w:rPr/>
            </w:pPr>
            <w:r w:rsidDel="00000000" w:rsidR="00000000" w:rsidRPr="00000000">
              <w:rPr>
                <w:rtl w:val="0"/>
              </w:rPr>
              <w:t xml:space="preserve">June 1</w:t>
            </w:r>
          </w:p>
        </w:tc>
        <w:tc>
          <w:tcPr/>
          <w:p w:rsidR="00000000" w:rsidDel="00000000" w:rsidP="00000000" w:rsidRDefault="00000000" w:rsidRPr="00000000" w14:paraId="000000E1">
            <w:pPr>
              <w:rPr/>
            </w:pPr>
            <w:r w:rsidDel="00000000" w:rsidR="00000000" w:rsidRPr="00000000">
              <w:rPr>
                <w:rtl w:val="0"/>
              </w:rPr>
              <w:t xml:space="preserve">QUIZ: UNT Policies and Procedures</w:t>
            </w:r>
          </w:p>
          <w:p w:rsidR="00000000" w:rsidDel="00000000" w:rsidP="00000000" w:rsidRDefault="00000000" w:rsidRPr="00000000" w14:paraId="000000E2">
            <w:pPr>
              <w:rPr/>
            </w:pPr>
            <w:r w:rsidDel="00000000" w:rsidR="00000000" w:rsidRPr="00000000">
              <w:rPr>
                <w:rtl w:val="0"/>
              </w:rPr>
              <w:t xml:space="preserve">QUIZ: Academic Integrity</w:t>
            </w:r>
          </w:p>
          <w:p w:rsidR="00000000" w:rsidDel="00000000" w:rsidP="00000000" w:rsidRDefault="00000000" w:rsidRPr="00000000" w14:paraId="000000E3">
            <w:pPr>
              <w:rPr/>
            </w:pPr>
            <w:r w:rsidDel="00000000" w:rsidR="00000000" w:rsidRPr="00000000">
              <w:rPr>
                <w:rtl w:val="0"/>
              </w:rPr>
              <w:t xml:space="preserve">QUIZ: Course Policy Agreement</w:t>
            </w:r>
          </w:p>
          <w:p w:rsidR="00000000" w:rsidDel="00000000" w:rsidP="00000000" w:rsidRDefault="00000000" w:rsidRPr="00000000" w14:paraId="000000E4">
            <w:pPr>
              <w:rPr/>
            </w:pPr>
            <w:r w:rsidDel="00000000" w:rsidR="00000000" w:rsidRPr="00000000">
              <w:rPr>
                <w:rtl w:val="0"/>
              </w:rPr>
              <w:t xml:space="preserve">DO: LockDown Browser Test Quiz</w:t>
            </w:r>
          </w:p>
          <w:p w:rsidR="00000000" w:rsidDel="00000000" w:rsidP="00000000" w:rsidRDefault="00000000" w:rsidRPr="00000000" w14:paraId="000000E5">
            <w:pPr>
              <w:rPr/>
            </w:pPr>
            <w:r w:rsidDel="00000000" w:rsidR="00000000" w:rsidRPr="00000000">
              <w:rPr>
                <w:rtl w:val="0"/>
              </w:rPr>
              <w:t xml:space="preserve">DO: Course Quick-Start Tasks</w:t>
            </w:r>
          </w:p>
        </w:tc>
      </w:tr>
      <w:tr>
        <w:trPr>
          <w:cantSplit w:val="0"/>
          <w:trHeight w:val="240" w:hRule="atLeast"/>
          <w:tblHeader w:val="0"/>
        </w:trPr>
        <w:tc>
          <w:tcPr>
            <w:shd w:fill="d9ead3" w:val="clear"/>
          </w:tcPr>
          <w:p w:rsidR="00000000" w:rsidDel="00000000" w:rsidP="00000000" w:rsidRDefault="00000000" w:rsidRPr="00000000" w14:paraId="000000E6">
            <w:pPr>
              <w:rPr/>
            </w:pPr>
            <w:r w:rsidDel="00000000" w:rsidR="00000000" w:rsidRPr="00000000">
              <w:rPr>
                <w:rtl w:val="0"/>
              </w:rPr>
            </w:r>
          </w:p>
        </w:tc>
        <w:tc>
          <w:tcPr>
            <w:gridSpan w:val="3"/>
            <w:shd w:fill="d9ead3" w:val="clear"/>
          </w:tcPr>
          <w:p w:rsidR="00000000" w:rsidDel="00000000" w:rsidP="00000000" w:rsidRDefault="00000000" w:rsidRPr="00000000" w14:paraId="000000E7">
            <w:pPr>
              <w:rPr>
                <w:rFonts w:ascii="Arial" w:cs="Arial" w:eastAsia="Arial" w:hAnsi="Arial"/>
                <w:sz w:val="24"/>
                <w:szCs w:val="24"/>
              </w:rPr>
            </w:pPr>
            <w:r w:rsidDel="00000000" w:rsidR="00000000" w:rsidRPr="00000000">
              <w:rPr>
                <w:rtl w:val="0"/>
              </w:rPr>
              <w:t xml:space="preserve">Unit 1: Technical Style</w:t>
            </w:r>
            <w:r w:rsidDel="00000000" w:rsidR="00000000" w:rsidRPr="00000000">
              <w:rPr>
                <w:rtl w:val="0"/>
              </w:rPr>
            </w:r>
          </w:p>
        </w:tc>
      </w:tr>
      <w:tr>
        <w:trPr>
          <w:cantSplit w:val="0"/>
          <w:tblHeader w:val="0"/>
        </w:trPr>
        <w:tc>
          <w:tcPr/>
          <w:p w:rsidR="00000000" w:rsidDel="00000000" w:rsidP="00000000" w:rsidRDefault="00000000" w:rsidRPr="00000000" w14:paraId="000000EA">
            <w:pPr>
              <w:rPr>
                <w:rFonts w:ascii="Arial" w:cs="Arial" w:eastAsia="Arial" w:hAnsi="Arial"/>
                <w:sz w:val="24"/>
                <w:szCs w:val="24"/>
              </w:rPr>
            </w:pPr>
            <w:r w:rsidDel="00000000" w:rsidR="00000000" w:rsidRPr="00000000">
              <w:rPr>
                <w:rtl w:val="0"/>
              </w:rPr>
              <w:t xml:space="preserve">Week 1</w:t>
            </w:r>
            <w:r w:rsidDel="00000000" w:rsidR="00000000" w:rsidRPr="00000000">
              <w:rPr>
                <w:rtl w:val="0"/>
              </w:rPr>
            </w:r>
          </w:p>
        </w:tc>
        <w:tc>
          <w:tcPr/>
          <w:p w:rsidR="00000000" w:rsidDel="00000000" w:rsidP="00000000" w:rsidRDefault="00000000" w:rsidRPr="00000000" w14:paraId="000000EB">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0EC">
            <w:pPr>
              <w:rPr>
                <w:rFonts w:ascii="Arial" w:cs="Arial" w:eastAsia="Arial" w:hAnsi="Arial"/>
                <w:sz w:val="24"/>
                <w:szCs w:val="24"/>
              </w:rPr>
            </w:pPr>
            <w:r w:rsidDel="00000000" w:rsidR="00000000" w:rsidRPr="00000000">
              <w:rPr>
                <w:rtl w:val="0"/>
              </w:rPr>
              <w:t xml:space="preserve">June 1</w:t>
            </w:r>
            <w:r w:rsidDel="00000000" w:rsidR="00000000" w:rsidRPr="00000000">
              <w:rPr>
                <w:rtl w:val="0"/>
              </w:rPr>
            </w:r>
          </w:p>
        </w:tc>
        <w:tc>
          <w:tcPr/>
          <w:p w:rsidR="00000000" w:rsidDel="00000000" w:rsidP="00000000" w:rsidRDefault="00000000" w:rsidRPr="00000000" w14:paraId="000000ED">
            <w:pPr>
              <w:rPr/>
            </w:pPr>
            <w:r w:rsidDel="00000000" w:rsidR="00000000" w:rsidRPr="00000000">
              <w:rPr>
                <w:rtl w:val="0"/>
              </w:rPr>
              <w:t xml:space="preserve">DO: Introduce Yourself</w:t>
            </w:r>
          </w:p>
          <w:p w:rsidR="00000000" w:rsidDel="00000000" w:rsidP="00000000" w:rsidRDefault="00000000" w:rsidRPr="00000000" w14:paraId="000000EE">
            <w:pPr>
              <w:rPr/>
            </w:pPr>
            <w:r w:rsidDel="00000000" w:rsidR="00000000" w:rsidRPr="00000000">
              <w:rPr>
                <w:rtl w:val="0"/>
              </w:rPr>
              <w:t xml:space="preserve">DO: Professional Introduction</w:t>
            </w:r>
          </w:p>
          <w:p w:rsidR="00000000" w:rsidDel="00000000" w:rsidP="00000000" w:rsidRDefault="00000000" w:rsidRPr="00000000" w14:paraId="000000EF">
            <w:pPr>
              <w:rPr/>
            </w:pPr>
            <w:r w:rsidDel="00000000" w:rsidR="00000000" w:rsidRPr="00000000">
              <w:rPr>
                <w:rtl w:val="0"/>
              </w:rPr>
              <w:t xml:space="preserve">DO: Practice Correspondence Case</w:t>
            </w:r>
          </w:p>
        </w:tc>
      </w:tr>
      <w:tr>
        <w:trPr>
          <w:cantSplit w:val="0"/>
          <w:tblHeader w:val="0"/>
        </w:trPr>
        <w:tc>
          <w:tcPr/>
          <w:p w:rsidR="00000000" w:rsidDel="00000000" w:rsidP="00000000" w:rsidRDefault="00000000" w:rsidRPr="00000000" w14:paraId="000000F0">
            <w:pPr>
              <w:rPr>
                <w:rFonts w:ascii="Arial" w:cs="Arial" w:eastAsia="Arial" w:hAnsi="Arial"/>
                <w:sz w:val="24"/>
                <w:szCs w:val="24"/>
              </w:rPr>
            </w:pPr>
            <w:r w:rsidDel="00000000" w:rsidR="00000000" w:rsidRPr="00000000">
              <w:rPr>
                <w:rtl w:val="0"/>
              </w:rPr>
              <w:t xml:space="preserve">Week 1</w:t>
            </w:r>
            <w:r w:rsidDel="00000000" w:rsidR="00000000" w:rsidRPr="00000000">
              <w:rPr>
                <w:rtl w:val="0"/>
              </w:rPr>
            </w:r>
          </w:p>
        </w:tc>
        <w:tc>
          <w:tcPr/>
          <w:p w:rsidR="00000000" w:rsidDel="00000000" w:rsidP="00000000" w:rsidRDefault="00000000" w:rsidRPr="00000000" w14:paraId="000000F1">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F2">
            <w:pPr>
              <w:rPr>
                <w:rFonts w:ascii="Arial" w:cs="Arial" w:eastAsia="Arial" w:hAnsi="Arial"/>
                <w:sz w:val="24"/>
                <w:szCs w:val="24"/>
              </w:rPr>
            </w:pPr>
            <w:r w:rsidDel="00000000" w:rsidR="00000000" w:rsidRPr="00000000">
              <w:rPr>
                <w:rtl w:val="0"/>
              </w:rPr>
              <w:t xml:space="preserve">June 4</w:t>
            </w:r>
            <w:r w:rsidDel="00000000" w:rsidR="00000000" w:rsidRPr="00000000">
              <w:rPr>
                <w:rtl w:val="0"/>
              </w:rPr>
            </w:r>
          </w:p>
        </w:tc>
        <w:tc>
          <w:tcPr/>
          <w:p w:rsidR="00000000" w:rsidDel="00000000" w:rsidP="00000000" w:rsidRDefault="00000000" w:rsidRPr="00000000" w14:paraId="000000F3">
            <w:pPr>
              <w:rPr/>
            </w:pPr>
            <w:r w:rsidDel="00000000" w:rsidR="00000000" w:rsidRPr="00000000">
              <w:rPr>
                <w:rtl w:val="0"/>
              </w:rPr>
              <w:t xml:space="preserve">QUIZ: Chap. 1 - Characteristics of Business Writing</w:t>
            </w:r>
          </w:p>
          <w:p w:rsidR="00000000" w:rsidDel="00000000" w:rsidP="00000000" w:rsidRDefault="00000000" w:rsidRPr="00000000" w14:paraId="000000F4">
            <w:pPr>
              <w:rPr/>
            </w:pPr>
            <w:r w:rsidDel="00000000" w:rsidR="00000000" w:rsidRPr="00000000">
              <w:rPr>
                <w:rtl w:val="0"/>
              </w:rPr>
              <w:t xml:space="preserve">DO: The Five C’s of Technical Writing</w:t>
            </w:r>
          </w:p>
          <w:p w:rsidR="00000000" w:rsidDel="00000000" w:rsidP="00000000" w:rsidRDefault="00000000" w:rsidRPr="00000000" w14:paraId="000000F5">
            <w:pPr>
              <w:rPr/>
            </w:pPr>
            <w:r w:rsidDel="00000000" w:rsidR="00000000" w:rsidRPr="00000000">
              <w:rPr>
                <w:rtl w:val="0"/>
              </w:rPr>
              <w:t xml:space="preserve">QUIZ: Chap. 4 - Creating Your Writing Project</w:t>
            </w:r>
          </w:p>
          <w:p w:rsidR="00000000" w:rsidDel="00000000" w:rsidP="00000000" w:rsidRDefault="00000000" w:rsidRPr="00000000" w14:paraId="000000F6">
            <w:pPr>
              <w:rPr/>
            </w:pPr>
            <w:r w:rsidDel="00000000" w:rsidR="00000000" w:rsidRPr="00000000">
              <w:rPr>
                <w:rtl w:val="0"/>
              </w:rPr>
              <w:t xml:space="preserve">QUIZ: Style in Written Communication</w:t>
            </w:r>
          </w:p>
          <w:p w:rsidR="00000000" w:rsidDel="00000000" w:rsidP="00000000" w:rsidRDefault="00000000" w:rsidRPr="00000000" w14:paraId="000000F7">
            <w:pPr>
              <w:rPr/>
            </w:pPr>
            <w:r w:rsidDel="00000000" w:rsidR="00000000" w:rsidRPr="00000000">
              <w:rPr>
                <w:rtl w:val="0"/>
              </w:rPr>
              <w:t xml:space="preserve">DO: Peer Review - Professional Introduction</w:t>
            </w:r>
          </w:p>
        </w:tc>
      </w:tr>
      <w:tr>
        <w:trPr>
          <w:cantSplit w:val="0"/>
          <w:trHeight w:val="245.9765625" w:hRule="atLeast"/>
          <w:tblHeader w:val="0"/>
        </w:trPr>
        <w:tc>
          <w:tcPr/>
          <w:p w:rsidR="00000000" w:rsidDel="00000000" w:rsidP="00000000" w:rsidRDefault="00000000" w:rsidRPr="00000000" w14:paraId="000000F8">
            <w:pPr>
              <w:rPr>
                <w:rFonts w:ascii="Arial" w:cs="Arial" w:eastAsia="Arial" w:hAnsi="Arial"/>
                <w:sz w:val="24"/>
                <w:szCs w:val="24"/>
              </w:rPr>
            </w:pPr>
            <w:r w:rsidDel="00000000" w:rsidR="00000000" w:rsidRPr="00000000">
              <w:rPr>
                <w:rtl w:val="0"/>
              </w:rPr>
              <w:t xml:space="preserve">Week 2</w:t>
            </w:r>
            <w:r w:rsidDel="00000000" w:rsidR="00000000" w:rsidRPr="00000000">
              <w:rPr>
                <w:rtl w:val="0"/>
              </w:rPr>
            </w:r>
          </w:p>
        </w:tc>
        <w:tc>
          <w:tcPr/>
          <w:p w:rsidR="00000000" w:rsidDel="00000000" w:rsidP="00000000" w:rsidRDefault="00000000" w:rsidRPr="00000000" w14:paraId="000000F9">
            <w:pP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FA">
            <w:pPr>
              <w:rPr>
                <w:rFonts w:ascii="Arial" w:cs="Arial" w:eastAsia="Arial" w:hAnsi="Arial"/>
                <w:sz w:val="24"/>
                <w:szCs w:val="24"/>
              </w:rPr>
            </w:pPr>
            <w:r w:rsidDel="00000000" w:rsidR="00000000" w:rsidRPr="00000000">
              <w:rPr>
                <w:rtl w:val="0"/>
              </w:rPr>
              <w:t xml:space="preserve">June 8</w:t>
            </w:r>
            <w:r w:rsidDel="00000000" w:rsidR="00000000" w:rsidRPr="00000000">
              <w:rPr>
                <w:rtl w:val="0"/>
              </w:rPr>
            </w:r>
          </w:p>
        </w:tc>
        <w:tc>
          <w:tcPr/>
          <w:p w:rsidR="00000000" w:rsidDel="00000000" w:rsidP="00000000" w:rsidRDefault="00000000" w:rsidRPr="00000000" w14:paraId="000000FB">
            <w:pPr>
              <w:rPr/>
            </w:pPr>
            <w:r w:rsidDel="00000000" w:rsidR="00000000" w:rsidRPr="00000000">
              <w:rPr>
                <w:rtl w:val="0"/>
              </w:rPr>
              <w:t xml:space="preserve">QUIZ: Ch. 2 - The Writing Process &amp; Your Audience</w:t>
            </w:r>
          </w:p>
          <w:p w:rsidR="00000000" w:rsidDel="00000000" w:rsidP="00000000" w:rsidRDefault="00000000" w:rsidRPr="00000000" w14:paraId="000000FC">
            <w:pPr>
              <w:rPr/>
            </w:pPr>
            <w:r w:rsidDel="00000000" w:rsidR="00000000" w:rsidRPr="00000000">
              <w:rPr>
                <w:rtl w:val="0"/>
              </w:rPr>
              <w:t xml:space="preserve">QUIZ: Cht. 3 - Prewriting &amp; Planning Your Writing Project</w:t>
            </w:r>
          </w:p>
          <w:p w:rsidR="00000000" w:rsidDel="00000000" w:rsidP="00000000" w:rsidRDefault="00000000" w:rsidRPr="00000000" w14:paraId="000000FD">
            <w:pPr>
              <w:rPr/>
            </w:pPr>
            <w:r w:rsidDel="00000000" w:rsidR="00000000" w:rsidRPr="00000000">
              <w:rPr>
                <w:rtl w:val="0"/>
              </w:rPr>
              <w:t xml:space="preserve">DO: Know Your Audience</w:t>
            </w:r>
          </w:p>
          <w:p w:rsidR="00000000" w:rsidDel="00000000" w:rsidP="00000000" w:rsidRDefault="00000000" w:rsidRPr="00000000" w14:paraId="000000FE">
            <w:pPr>
              <w:rPr/>
            </w:pPr>
            <w:r w:rsidDel="00000000" w:rsidR="00000000" w:rsidRPr="00000000">
              <w:rPr>
                <w:rtl w:val="0"/>
              </w:rPr>
              <w:t xml:space="preserve">DO: You’re the Audience</w:t>
            </w:r>
          </w:p>
        </w:tc>
      </w:tr>
      <w:tr>
        <w:trPr>
          <w:cantSplit w:val="0"/>
          <w:tblHeader w:val="0"/>
        </w:trPr>
        <w:tc>
          <w:tcPr/>
          <w:p w:rsidR="00000000" w:rsidDel="00000000" w:rsidP="00000000" w:rsidRDefault="00000000" w:rsidRPr="00000000" w14:paraId="000000FF">
            <w:pPr>
              <w:rPr>
                <w:rFonts w:ascii="Arial" w:cs="Arial" w:eastAsia="Arial" w:hAnsi="Arial"/>
                <w:sz w:val="24"/>
                <w:szCs w:val="24"/>
              </w:rPr>
            </w:pPr>
            <w:r w:rsidDel="00000000" w:rsidR="00000000" w:rsidRPr="00000000">
              <w:rPr>
                <w:rtl w:val="0"/>
              </w:rPr>
              <w:t xml:space="preserve">Week 2</w:t>
            </w:r>
            <w:r w:rsidDel="00000000" w:rsidR="00000000" w:rsidRPr="00000000">
              <w:rPr>
                <w:rtl w:val="0"/>
              </w:rPr>
            </w:r>
          </w:p>
        </w:tc>
        <w:tc>
          <w:tcPr/>
          <w:p w:rsidR="00000000" w:rsidDel="00000000" w:rsidP="00000000" w:rsidRDefault="00000000" w:rsidRPr="00000000" w14:paraId="00000100">
            <w:pP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101">
            <w:pPr>
              <w:rPr>
                <w:rFonts w:ascii="Arial" w:cs="Arial" w:eastAsia="Arial" w:hAnsi="Arial"/>
                <w:sz w:val="24"/>
                <w:szCs w:val="24"/>
              </w:rPr>
            </w:pPr>
            <w:r w:rsidDel="00000000" w:rsidR="00000000" w:rsidRPr="00000000">
              <w:rPr>
                <w:rtl w:val="0"/>
              </w:rPr>
              <w:t xml:space="preserve">June 11</w:t>
            </w:r>
            <w:r w:rsidDel="00000000" w:rsidR="00000000" w:rsidRPr="00000000">
              <w:rPr>
                <w:rtl w:val="0"/>
              </w:rPr>
            </w:r>
          </w:p>
        </w:tc>
        <w:tc>
          <w:tcPr/>
          <w:p w:rsidR="00000000" w:rsidDel="00000000" w:rsidP="00000000" w:rsidRDefault="00000000" w:rsidRPr="00000000" w14:paraId="00000102">
            <w:pPr>
              <w:rPr/>
            </w:pPr>
            <w:r w:rsidDel="00000000" w:rsidR="00000000" w:rsidRPr="00000000">
              <w:rPr>
                <w:rtl w:val="0"/>
              </w:rPr>
              <w:t xml:space="preserve">QUIZ: Ch. 6 - Briefing Notes, Memos, Reports, and Other Internal Documents</w:t>
            </w:r>
          </w:p>
          <w:p w:rsidR="00000000" w:rsidDel="00000000" w:rsidP="00000000" w:rsidRDefault="00000000" w:rsidRPr="00000000" w14:paraId="00000103">
            <w:pPr>
              <w:rPr/>
            </w:pPr>
            <w:r w:rsidDel="00000000" w:rsidR="00000000" w:rsidRPr="00000000">
              <w:rPr>
                <w:rtl w:val="0"/>
              </w:rPr>
              <w:t xml:space="preserve">QUIZ: Ch. 10 - Emails</w:t>
            </w:r>
          </w:p>
          <w:p w:rsidR="00000000" w:rsidDel="00000000" w:rsidP="00000000" w:rsidRDefault="00000000" w:rsidRPr="00000000" w14:paraId="00000104">
            <w:pPr>
              <w:rPr/>
            </w:pPr>
            <w:r w:rsidDel="00000000" w:rsidR="00000000" w:rsidRPr="00000000">
              <w:rPr>
                <w:rtl w:val="0"/>
              </w:rPr>
              <w:t xml:space="preserve">DO: Simternship - Round 1: Secure References</w:t>
            </w:r>
          </w:p>
          <w:p w:rsidR="00000000" w:rsidDel="00000000" w:rsidP="00000000" w:rsidRDefault="00000000" w:rsidRPr="00000000" w14:paraId="00000105">
            <w:pPr>
              <w:rPr/>
            </w:pPr>
            <w:r w:rsidDel="00000000" w:rsidR="00000000" w:rsidRPr="00000000">
              <w:rPr>
                <w:rtl w:val="0"/>
              </w:rPr>
              <w:t xml:space="preserve">DO: Simternship Status Update</w:t>
            </w:r>
          </w:p>
          <w:p w:rsidR="00000000" w:rsidDel="00000000" w:rsidP="00000000" w:rsidRDefault="00000000" w:rsidRPr="00000000" w14:paraId="00000106">
            <w:pPr>
              <w:rPr/>
            </w:pPr>
            <w:r w:rsidDel="00000000" w:rsidR="00000000" w:rsidRPr="00000000">
              <w:rPr>
                <w:rtl w:val="0"/>
              </w:rPr>
              <w:t xml:space="preserve">DO: Practice Exam - Technical Style</w:t>
            </w:r>
          </w:p>
        </w:tc>
      </w:tr>
      <w:tr>
        <w:trPr>
          <w:cantSplit w:val="0"/>
          <w:tblHeader w:val="0"/>
        </w:trPr>
        <w:tc>
          <w:tcPr/>
          <w:p w:rsidR="00000000" w:rsidDel="00000000" w:rsidP="00000000" w:rsidRDefault="00000000" w:rsidRPr="00000000" w14:paraId="00000107">
            <w:pPr>
              <w:rPr>
                <w:rFonts w:ascii="Arial" w:cs="Arial" w:eastAsia="Arial" w:hAnsi="Arial"/>
                <w:sz w:val="24"/>
                <w:szCs w:val="24"/>
              </w:rPr>
            </w:pPr>
            <w:r w:rsidDel="00000000" w:rsidR="00000000" w:rsidRPr="00000000">
              <w:rPr>
                <w:rtl w:val="0"/>
              </w:rPr>
              <w:t xml:space="preserve">Week 3</w:t>
            </w:r>
            <w:r w:rsidDel="00000000" w:rsidR="00000000" w:rsidRPr="00000000">
              <w:rPr>
                <w:rtl w:val="0"/>
              </w:rPr>
            </w:r>
          </w:p>
        </w:tc>
        <w:tc>
          <w:tcPr/>
          <w:p w:rsidR="00000000" w:rsidDel="00000000" w:rsidP="00000000" w:rsidRDefault="00000000" w:rsidRPr="00000000" w14:paraId="00000108">
            <w:pP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109">
            <w:pPr>
              <w:rPr>
                <w:rFonts w:ascii="Arial" w:cs="Arial" w:eastAsia="Arial" w:hAnsi="Arial"/>
                <w:sz w:val="24"/>
                <w:szCs w:val="24"/>
              </w:rPr>
            </w:pPr>
            <w:r w:rsidDel="00000000" w:rsidR="00000000" w:rsidRPr="00000000">
              <w:rPr>
                <w:rtl w:val="0"/>
              </w:rPr>
              <w:t xml:space="preserve">June 15</w:t>
            </w:r>
            <w:r w:rsidDel="00000000" w:rsidR="00000000" w:rsidRPr="00000000">
              <w:rPr>
                <w:rtl w:val="0"/>
              </w:rPr>
            </w:r>
          </w:p>
        </w:tc>
        <w:tc>
          <w:tcPr/>
          <w:p w:rsidR="00000000" w:rsidDel="00000000" w:rsidP="00000000" w:rsidRDefault="00000000" w:rsidRPr="00000000" w14:paraId="0000010A">
            <w:pPr>
              <w:rPr/>
            </w:pPr>
            <w:r w:rsidDel="00000000" w:rsidR="00000000" w:rsidRPr="00000000">
              <w:rPr>
                <w:rtl w:val="0"/>
              </w:rPr>
              <w:t xml:space="preserve">QUIZ: Ch. 5 - Editing, Proofreading, and Reflecting</w:t>
            </w:r>
          </w:p>
          <w:p w:rsidR="00000000" w:rsidDel="00000000" w:rsidP="00000000" w:rsidRDefault="00000000" w:rsidRPr="00000000" w14:paraId="0000010B">
            <w:pPr>
              <w:rPr/>
            </w:pPr>
            <w:r w:rsidDel="00000000" w:rsidR="00000000" w:rsidRPr="00000000">
              <w:rPr>
                <w:rtl w:val="0"/>
              </w:rPr>
              <w:t xml:space="preserve">DO: Reflect - Simternship Status Update Email</w:t>
            </w:r>
          </w:p>
          <w:p w:rsidR="00000000" w:rsidDel="00000000" w:rsidP="00000000" w:rsidRDefault="00000000" w:rsidRPr="00000000" w14:paraId="0000010C">
            <w:pPr>
              <w:rPr/>
            </w:pPr>
            <w:r w:rsidDel="00000000" w:rsidR="00000000" w:rsidRPr="00000000">
              <w:rPr>
                <w:rtl w:val="0"/>
              </w:rPr>
              <w:t xml:space="preserve">DO: Technical Style Exam</w:t>
            </w:r>
          </w:p>
        </w:tc>
      </w:tr>
      <w:tr>
        <w:trPr>
          <w:cantSplit w:val="0"/>
          <w:trHeight w:val="240" w:hRule="atLeast"/>
          <w:tblHeader w:val="0"/>
        </w:trPr>
        <w:tc>
          <w:tcPr>
            <w:shd w:fill="d9ead3" w:val="clear"/>
          </w:tcPr>
          <w:p w:rsidR="00000000" w:rsidDel="00000000" w:rsidP="00000000" w:rsidRDefault="00000000" w:rsidRPr="00000000" w14:paraId="0000010D">
            <w:pPr>
              <w:rPr/>
            </w:pPr>
            <w:r w:rsidDel="00000000" w:rsidR="00000000" w:rsidRPr="00000000">
              <w:rPr>
                <w:rtl w:val="0"/>
              </w:rPr>
            </w:r>
          </w:p>
        </w:tc>
        <w:tc>
          <w:tcPr>
            <w:gridSpan w:val="3"/>
            <w:shd w:fill="d9ead3" w:val="clear"/>
          </w:tcPr>
          <w:p w:rsidR="00000000" w:rsidDel="00000000" w:rsidP="00000000" w:rsidRDefault="00000000" w:rsidRPr="00000000" w14:paraId="0000010E">
            <w:pPr>
              <w:rPr>
                <w:rFonts w:ascii="Arial" w:cs="Arial" w:eastAsia="Arial" w:hAnsi="Arial"/>
                <w:sz w:val="24"/>
                <w:szCs w:val="24"/>
              </w:rPr>
            </w:pPr>
            <w:r w:rsidDel="00000000" w:rsidR="00000000" w:rsidRPr="00000000">
              <w:rPr>
                <w:rtl w:val="0"/>
              </w:rPr>
              <w:t xml:space="preserve">Unit 2: Technical Design</w:t>
            </w:r>
            <w:r w:rsidDel="00000000" w:rsidR="00000000" w:rsidRPr="00000000">
              <w:rPr>
                <w:rtl w:val="0"/>
              </w:rPr>
            </w:r>
          </w:p>
        </w:tc>
      </w:tr>
      <w:tr>
        <w:trPr>
          <w:cantSplit w:val="0"/>
          <w:tblHeader w:val="0"/>
        </w:trPr>
        <w:tc>
          <w:tcPr/>
          <w:p w:rsidR="00000000" w:rsidDel="00000000" w:rsidP="00000000" w:rsidRDefault="00000000" w:rsidRPr="00000000" w14:paraId="00000111">
            <w:pPr>
              <w:rPr>
                <w:rFonts w:ascii="Arial" w:cs="Arial" w:eastAsia="Arial" w:hAnsi="Arial"/>
                <w:sz w:val="24"/>
                <w:szCs w:val="24"/>
              </w:rPr>
            </w:pPr>
            <w:r w:rsidDel="00000000" w:rsidR="00000000" w:rsidRPr="00000000">
              <w:rPr>
                <w:rtl w:val="0"/>
              </w:rPr>
              <w:t xml:space="preserve">Week 3</w:t>
            </w:r>
            <w:r w:rsidDel="00000000" w:rsidR="00000000" w:rsidRPr="00000000">
              <w:rPr>
                <w:rtl w:val="0"/>
              </w:rPr>
            </w:r>
          </w:p>
        </w:tc>
        <w:tc>
          <w:tcPr/>
          <w:p w:rsidR="00000000" w:rsidDel="00000000" w:rsidP="00000000" w:rsidRDefault="00000000" w:rsidRPr="00000000" w14:paraId="00000112">
            <w:pP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113">
            <w:pPr>
              <w:rPr>
                <w:rFonts w:ascii="Arial" w:cs="Arial" w:eastAsia="Arial" w:hAnsi="Arial"/>
                <w:sz w:val="24"/>
                <w:szCs w:val="24"/>
              </w:rPr>
            </w:pPr>
            <w:r w:rsidDel="00000000" w:rsidR="00000000" w:rsidRPr="00000000">
              <w:rPr>
                <w:rtl w:val="0"/>
              </w:rPr>
              <w:t xml:space="preserve">June 18</w:t>
            </w:r>
            <w:r w:rsidDel="00000000" w:rsidR="00000000" w:rsidRPr="00000000">
              <w:rPr>
                <w:rtl w:val="0"/>
              </w:rPr>
            </w:r>
          </w:p>
        </w:tc>
        <w:tc>
          <w:tcPr/>
          <w:p w:rsidR="00000000" w:rsidDel="00000000" w:rsidP="00000000" w:rsidRDefault="00000000" w:rsidRPr="00000000" w14:paraId="00000114">
            <w:pPr>
              <w:rPr/>
            </w:pPr>
            <w:r w:rsidDel="00000000" w:rsidR="00000000" w:rsidRPr="00000000">
              <w:rPr>
                <w:rtl w:val="0"/>
              </w:rPr>
              <w:t xml:space="preserve">QUIZ: Ch 13 - Personal Business Writing</w:t>
            </w:r>
          </w:p>
          <w:p w:rsidR="00000000" w:rsidDel="00000000" w:rsidP="00000000" w:rsidRDefault="00000000" w:rsidRPr="00000000" w14:paraId="00000115">
            <w:pPr>
              <w:rPr/>
            </w:pPr>
            <w:r w:rsidDel="00000000" w:rsidR="00000000" w:rsidRPr="00000000">
              <w:rPr>
                <w:rtl w:val="0"/>
              </w:rPr>
              <w:t xml:space="preserve">DO: Simternship - Round 2: Analyze Job Descriptions</w:t>
            </w:r>
          </w:p>
          <w:p w:rsidR="00000000" w:rsidDel="00000000" w:rsidP="00000000" w:rsidRDefault="00000000" w:rsidRPr="00000000" w14:paraId="00000116">
            <w:pPr>
              <w:rPr/>
            </w:pPr>
            <w:r w:rsidDel="00000000" w:rsidR="00000000" w:rsidRPr="00000000">
              <w:rPr>
                <w:rtl w:val="0"/>
              </w:rPr>
              <w:t xml:space="preserve">QUIZ: Writing Qualifications</w:t>
            </w:r>
          </w:p>
        </w:tc>
      </w:tr>
      <w:tr>
        <w:trPr>
          <w:cantSplit w:val="0"/>
          <w:tblHeader w:val="0"/>
        </w:trPr>
        <w:tc>
          <w:tcPr/>
          <w:p w:rsidR="00000000" w:rsidDel="00000000" w:rsidP="00000000" w:rsidRDefault="00000000" w:rsidRPr="00000000" w14:paraId="00000117">
            <w:pPr>
              <w:rPr>
                <w:rFonts w:ascii="Arial" w:cs="Arial" w:eastAsia="Arial" w:hAnsi="Arial"/>
                <w:sz w:val="24"/>
                <w:szCs w:val="24"/>
              </w:rPr>
            </w:pPr>
            <w:r w:rsidDel="00000000" w:rsidR="00000000" w:rsidRPr="00000000">
              <w:rPr>
                <w:rtl w:val="0"/>
              </w:rPr>
              <w:t xml:space="preserve">Week 4</w:t>
            </w:r>
            <w:r w:rsidDel="00000000" w:rsidR="00000000" w:rsidRPr="00000000">
              <w:rPr>
                <w:rtl w:val="0"/>
              </w:rPr>
            </w:r>
          </w:p>
        </w:tc>
        <w:tc>
          <w:tcPr/>
          <w:p w:rsidR="00000000" w:rsidDel="00000000" w:rsidP="00000000" w:rsidRDefault="00000000" w:rsidRPr="00000000" w14:paraId="00000118">
            <w:pP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119">
            <w:pPr>
              <w:rPr>
                <w:rFonts w:ascii="Arial" w:cs="Arial" w:eastAsia="Arial" w:hAnsi="Arial"/>
                <w:sz w:val="24"/>
                <w:szCs w:val="24"/>
              </w:rPr>
            </w:pPr>
            <w:r w:rsidDel="00000000" w:rsidR="00000000" w:rsidRPr="00000000">
              <w:rPr>
                <w:rtl w:val="0"/>
              </w:rPr>
              <w:t xml:space="preserve">June 22</w:t>
            </w:r>
            <w:r w:rsidDel="00000000" w:rsidR="00000000" w:rsidRPr="00000000">
              <w:rPr>
                <w:rtl w:val="0"/>
              </w:rPr>
            </w:r>
          </w:p>
        </w:tc>
        <w:tc>
          <w:tcPr/>
          <w:p w:rsidR="00000000" w:rsidDel="00000000" w:rsidP="00000000" w:rsidRDefault="00000000" w:rsidRPr="00000000" w14:paraId="0000011A">
            <w:pPr>
              <w:rPr/>
            </w:pPr>
            <w:r w:rsidDel="00000000" w:rsidR="00000000" w:rsidRPr="00000000">
              <w:rPr>
                <w:rtl w:val="0"/>
              </w:rPr>
              <w:t xml:space="preserve">DO: Simternship - Round 3: Create a Resume &amp; Cover Message</w:t>
            </w:r>
          </w:p>
          <w:p w:rsidR="00000000" w:rsidDel="00000000" w:rsidP="00000000" w:rsidRDefault="00000000" w:rsidRPr="00000000" w14:paraId="0000011B">
            <w:pPr>
              <w:rPr/>
            </w:pPr>
            <w:r w:rsidDel="00000000" w:rsidR="00000000" w:rsidRPr="00000000">
              <w:rPr>
                <w:rtl w:val="0"/>
              </w:rPr>
              <w:t xml:space="preserve">DO: Draft - Resume</w:t>
            </w:r>
          </w:p>
        </w:tc>
      </w:tr>
      <w:tr>
        <w:trPr>
          <w:cantSplit w:val="0"/>
          <w:tblHeader w:val="0"/>
        </w:trPr>
        <w:tc>
          <w:tcPr/>
          <w:p w:rsidR="00000000" w:rsidDel="00000000" w:rsidP="00000000" w:rsidRDefault="00000000" w:rsidRPr="00000000" w14:paraId="0000011C">
            <w:pPr>
              <w:rPr>
                <w:rFonts w:ascii="Arial" w:cs="Arial" w:eastAsia="Arial" w:hAnsi="Arial"/>
                <w:sz w:val="24"/>
                <w:szCs w:val="24"/>
              </w:rPr>
            </w:pPr>
            <w:r w:rsidDel="00000000" w:rsidR="00000000" w:rsidRPr="00000000">
              <w:rPr>
                <w:rtl w:val="0"/>
              </w:rPr>
              <w:t xml:space="preserve">Week 4</w:t>
            </w:r>
            <w:r w:rsidDel="00000000" w:rsidR="00000000" w:rsidRPr="00000000">
              <w:rPr>
                <w:rtl w:val="0"/>
              </w:rPr>
            </w:r>
          </w:p>
        </w:tc>
        <w:tc>
          <w:tcPr/>
          <w:p w:rsidR="00000000" w:rsidDel="00000000" w:rsidP="00000000" w:rsidRDefault="00000000" w:rsidRPr="00000000" w14:paraId="0000011D">
            <w:pP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11E">
            <w:pPr>
              <w:rPr>
                <w:rFonts w:ascii="Arial" w:cs="Arial" w:eastAsia="Arial" w:hAnsi="Arial"/>
                <w:sz w:val="24"/>
                <w:szCs w:val="24"/>
              </w:rPr>
            </w:pPr>
            <w:r w:rsidDel="00000000" w:rsidR="00000000" w:rsidRPr="00000000">
              <w:rPr>
                <w:rtl w:val="0"/>
              </w:rPr>
              <w:t xml:space="preserve">June 25</w:t>
            </w:r>
            <w:r w:rsidDel="00000000" w:rsidR="00000000" w:rsidRPr="00000000">
              <w:rPr>
                <w:rtl w:val="0"/>
              </w:rPr>
            </w:r>
          </w:p>
        </w:tc>
        <w:tc>
          <w:tcPr/>
          <w:p w:rsidR="00000000" w:rsidDel="00000000" w:rsidP="00000000" w:rsidRDefault="00000000" w:rsidRPr="00000000" w14:paraId="0000011F">
            <w:pPr>
              <w:rPr/>
            </w:pPr>
            <w:r w:rsidDel="00000000" w:rsidR="00000000" w:rsidRPr="00000000">
              <w:rPr>
                <w:rtl w:val="0"/>
              </w:rPr>
              <w:t xml:space="preserve">DO: Peer Review - Resume</w:t>
            </w:r>
          </w:p>
          <w:p w:rsidR="00000000" w:rsidDel="00000000" w:rsidP="00000000" w:rsidRDefault="00000000" w:rsidRPr="00000000" w14:paraId="00000120">
            <w:pPr>
              <w:rPr/>
            </w:pPr>
            <w:r w:rsidDel="00000000" w:rsidR="00000000" w:rsidRPr="00000000">
              <w:rPr>
                <w:rtl w:val="0"/>
              </w:rPr>
              <w:t xml:space="preserve">DO: Simternship - Round 4: Prepare for an Interview</w:t>
            </w:r>
          </w:p>
          <w:p w:rsidR="00000000" w:rsidDel="00000000" w:rsidP="00000000" w:rsidRDefault="00000000" w:rsidRPr="00000000" w14:paraId="00000121">
            <w:pPr>
              <w:rPr/>
            </w:pPr>
            <w:r w:rsidDel="00000000" w:rsidR="00000000" w:rsidRPr="00000000">
              <w:rPr>
                <w:rtl w:val="0"/>
              </w:rPr>
              <w:t xml:space="preserve">DO: Simternship - Round 5: Interview</w:t>
            </w:r>
          </w:p>
          <w:p w:rsidR="00000000" w:rsidDel="00000000" w:rsidP="00000000" w:rsidRDefault="00000000" w:rsidRPr="00000000" w14:paraId="00000122">
            <w:pPr>
              <w:rPr/>
            </w:pPr>
            <w:r w:rsidDel="00000000" w:rsidR="00000000" w:rsidRPr="00000000">
              <w:rPr>
                <w:rtl w:val="0"/>
              </w:rPr>
              <w:t xml:space="preserve">START: Employment Outlook Project - Step 1</w:t>
            </w:r>
          </w:p>
          <w:p w:rsidR="00000000" w:rsidDel="00000000" w:rsidP="00000000" w:rsidRDefault="00000000" w:rsidRPr="00000000" w14:paraId="00000123">
            <w:pPr>
              <w:rPr/>
            </w:pPr>
            <w:r w:rsidDel="00000000" w:rsidR="00000000" w:rsidRPr="00000000">
              <w:rPr>
                <w:rtl w:val="0"/>
              </w:rPr>
              <w:t xml:space="preserve">DO: Email Your First Potential Participant</w:t>
            </w:r>
          </w:p>
        </w:tc>
      </w:tr>
      <w:tr>
        <w:trPr>
          <w:cantSplit w:val="0"/>
          <w:tblHeader w:val="0"/>
        </w:trPr>
        <w:tc>
          <w:tcPr/>
          <w:p w:rsidR="00000000" w:rsidDel="00000000" w:rsidP="00000000" w:rsidRDefault="00000000" w:rsidRPr="00000000" w14:paraId="00000124">
            <w:pPr>
              <w:rPr>
                <w:rFonts w:ascii="Arial" w:cs="Arial" w:eastAsia="Arial" w:hAnsi="Arial"/>
                <w:sz w:val="24"/>
                <w:szCs w:val="24"/>
              </w:rPr>
            </w:pPr>
            <w:r w:rsidDel="00000000" w:rsidR="00000000" w:rsidRPr="00000000">
              <w:rPr>
                <w:rtl w:val="0"/>
              </w:rPr>
              <w:t xml:space="preserve">Week 5</w:t>
            </w:r>
            <w:r w:rsidDel="00000000" w:rsidR="00000000" w:rsidRPr="00000000">
              <w:rPr>
                <w:rtl w:val="0"/>
              </w:rPr>
            </w:r>
          </w:p>
        </w:tc>
        <w:tc>
          <w:tcPr/>
          <w:p w:rsidR="00000000" w:rsidDel="00000000" w:rsidP="00000000" w:rsidRDefault="00000000" w:rsidRPr="00000000" w14:paraId="00000125">
            <w:pPr>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p w:rsidR="00000000" w:rsidDel="00000000" w:rsidP="00000000" w:rsidRDefault="00000000" w:rsidRPr="00000000" w14:paraId="00000126">
            <w:pPr>
              <w:rPr>
                <w:rFonts w:ascii="Arial" w:cs="Arial" w:eastAsia="Arial" w:hAnsi="Arial"/>
                <w:sz w:val="24"/>
                <w:szCs w:val="24"/>
              </w:rPr>
            </w:pPr>
            <w:r w:rsidDel="00000000" w:rsidR="00000000" w:rsidRPr="00000000">
              <w:rPr>
                <w:rtl w:val="0"/>
              </w:rPr>
              <w:t xml:space="preserve">June 29</w:t>
            </w:r>
            <w:r w:rsidDel="00000000" w:rsidR="00000000" w:rsidRPr="00000000">
              <w:rPr>
                <w:rtl w:val="0"/>
              </w:rPr>
            </w:r>
          </w:p>
        </w:tc>
        <w:tc>
          <w:tcPr/>
          <w:p w:rsidR="00000000" w:rsidDel="00000000" w:rsidP="00000000" w:rsidRDefault="00000000" w:rsidRPr="00000000" w14:paraId="00000127">
            <w:pPr>
              <w:rPr/>
            </w:pPr>
            <w:r w:rsidDel="00000000" w:rsidR="00000000" w:rsidRPr="00000000">
              <w:rPr>
                <w:rtl w:val="0"/>
              </w:rPr>
              <w:t xml:space="preserve">DO: Simternship - Round 6: Prepare for a Job</w:t>
            </w:r>
          </w:p>
          <w:p w:rsidR="00000000" w:rsidDel="00000000" w:rsidP="00000000" w:rsidRDefault="00000000" w:rsidRPr="00000000" w14:paraId="00000128">
            <w:pPr>
              <w:rPr/>
            </w:pPr>
            <w:r w:rsidDel="00000000" w:rsidR="00000000" w:rsidRPr="00000000">
              <w:rPr>
                <w:rtl w:val="0"/>
              </w:rPr>
              <w:t xml:space="preserve">DO: FINAL - Resume &amp; Elevator Pitch</w:t>
            </w:r>
          </w:p>
          <w:p w:rsidR="00000000" w:rsidDel="00000000" w:rsidP="00000000" w:rsidRDefault="00000000" w:rsidRPr="00000000" w14:paraId="00000129">
            <w:pPr>
              <w:rPr/>
            </w:pPr>
            <w:r w:rsidDel="00000000" w:rsidR="00000000" w:rsidRPr="00000000">
              <w:rPr>
                <w:rtl w:val="0"/>
              </w:rPr>
              <w:t xml:space="preserve">START: Employment Outlook Project - Step 2</w:t>
            </w:r>
          </w:p>
        </w:tc>
      </w:tr>
      <w:tr>
        <w:trPr>
          <w:cantSplit w:val="0"/>
          <w:tblHeader w:val="0"/>
        </w:trPr>
        <w:tc>
          <w:tcPr/>
          <w:p w:rsidR="00000000" w:rsidDel="00000000" w:rsidP="00000000" w:rsidRDefault="00000000" w:rsidRPr="00000000" w14:paraId="0000012A">
            <w:pPr>
              <w:rPr>
                <w:rFonts w:ascii="Arial" w:cs="Arial" w:eastAsia="Arial" w:hAnsi="Arial"/>
                <w:sz w:val="24"/>
                <w:szCs w:val="24"/>
              </w:rPr>
            </w:pPr>
            <w:r w:rsidDel="00000000" w:rsidR="00000000" w:rsidRPr="00000000">
              <w:rPr>
                <w:rtl w:val="0"/>
              </w:rPr>
              <w:t xml:space="preserve">Week 5</w:t>
            </w:r>
            <w:r w:rsidDel="00000000" w:rsidR="00000000" w:rsidRPr="00000000">
              <w:rPr>
                <w:rtl w:val="0"/>
              </w:rPr>
            </w:r>
          </w:p>
        </w:tc>
        <w:tc>
          <w:tcPr/>
          <w:p w:rsidR="00000000" w:rsidDel="00000000" w:rsidP="00000000" w:rsidRDefault="00000000" w:rsidRPr="00000000" w14:paraId="0000012B">
            <w:pP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12C">
            <w:pPr>
              <w:rPr>
                <w:rFonts w:ascii="Arial" w:cs="Arial" w:eastAsia="Arial" w:hAnsi="Arial"/>
                <w:sz w:val="24"/>
                <w:szCs w:val="24"/>
              </w:rPr>
            </w:pPr>
            <w:r w:rsidDel="00000000" w:rsidR="00000000" w:rsidRPr="00000000">
              <w:rPr>
                <w:rtl w:val="0"/>
              </w:rPr>
              <w:t xml:space="preserve">July 2</w:t>
            </w:r>
            <w:r w:rsidDel="00000000" w:rsidR="00000000" w:rsidRPr="00000000">
              <w:rPr>
                <w:rtl w:val="0"/>
              </w:rPr>
            </w:r>
          </w:p>
        </w:tc>
        <w:tc>
          <w:tcPr/>
          <w:p w:rsidR="00000000" w:rsidDel="00000000" w:rsidP="00000000" w:rsidRDefault="00000000" w:rsidRPr="00000000" w14:paraId="0000012D">
            <w:pPr>
              <w:rPr/>
            </w:pPr>
            <w:r w:rsidDel="00000000" w:rsidR="00000000" w:rsidRPr="00000000">
              <w:rPr>
                <w:rtl w:val="0"/>
              </w:rPr>
              <w:t xml:space="preserve">DO: Simternship - Round 7: Onboard</w:t>
            </w:r>
          </w:p>
          <w:p w:rsidR="00000000" w:rsidDel="00000000" w:rsidP="00000000" w:rsidRDefault="00000000" w:rsidRPr="00000000" w14:paraId="0000012E">
            <w:pPr>
              <w:rPr/>
            </w:pPr>
            <w:r w:rsidDel="00000000" w:rsidR="00000000" w:rsidRPr="00000000">
              <w:rPr>
                <w:rtl w:val="0"/>
              </w:rPr>
              <w:t xml:space="preserve">DO: Team Roles &amp; Learning Styles</w:t>
            </w:r>
          </w:p>
          <w:p w:rsidR="00000000" w:rsidDel="00000000" w:rsidP="00000000" w:rsidRDefault="00000000" w:rsidRPr="00000000" w14:paraId="0000012F">
            <w:pPr>
              <w:rPr/>
            </w:pPr>
            <w:r w:rsidDel="00000000" w:rsidR="00000000" w:rsidRPr="00000000">
              <w:rPr>
                <w:rtl w:val="0"/>
              </w:rPr>
              <w:t xml:space="preserve">DO: Create Your Team Charter File</w:t>
            </w:r>
          </w:p>
          <w:p w:rsidR="00000000" w:rsidDel="00000000" w:rsidP="00000000" w:rsidRDefault="00000000" w:rsidRPr="00000000" w14:paraId="00000130">
            <w:pPr>
              <w:rPr/>
            </w:pPr>
            <w:r w:rsidDel="00000000" w:rsidR="00000000" w:rsidRPr="00000000">
              <w:rPr>
                <w:rtl w:val="0"/>
              </w:rPr>
              <w:t xml:space="preserve">CONTINUE: Employment Outlook Project - Step 1</w:t>
            </w:r>
          </w:p>
          <w:p w:rsidR="00000000" w:rsidDel="00000000" w:rsidP="00000000" w:rsidRDefault="00000000" w:rsidRPr="00000000" w14:paraId="00000131">
            <w:pPr>
              <w:rPr/>
            </w:pPr>
            <w:r w:rsidDel="00000000" w:rsidR="00000000" w:rsidRPr="00000000">
              <w:rPr>
                <w:rtl w:val="0"/>
              </w:rPr>
              <w:t xml:space="preserve">CONTINUE: Employment Outlook Project - Step 2</w:t>
            </w:r>
          </w:p>
        </w:tc>
      </w:tr>
      <w:tr>
        <w:trPr>
          <w:cantSplit w:val="0"/>
          <w:trHeight w:val="240" w:hRule="atLeast"/>
          <w:tblHeader w:val="0"/>
        </w:trPr>
        <w:tc>
          <w:tcPr>
            <w:shd w:fill="d9ead3" w:val="clear"/>
          </w:tcPr>
          <w:p w:rsidR="00000000" w:rsidDel="00000000" w:rsidP="00000000" w:rsidRDefault="00000000" w:rsidRPr="00000000" w14:paraId="00000132">
            <w:pPr>
              <w:rPr/>
            </w:pPr>
            <w:r w:rsidDel="00000000" w:rsidR="00000000" w:rsidRPr="00000000">
              <w:rPr>
                <w:rtl w:val="0"/>
              </w:rPr>
            </w:r>
          </w:p>
        </w:tc>
        <w:tc>
          <w:tcPr>
            <w:gridSpan w:val="3"/>
            <w:shd w:fill="d9ead3" w:val="clear"/>
          </w:tcPr>
          <w:p w:rsidR="00000000" w:rsidDel="00000000" w:rsidP="00000000" w:rsidRDefault="00000000" w:rsidRPr="00000000" w14:paraId="00000133">
            <w:pPr>
              <w:rPr>
                <w:rFonts w:ascii="Arial" w:cs="Arial" w:eastAsia="Arial" w:hAnsi="Arial"/>
                <w:sz w:val="24"/>
                <w:szCs w:val="24"/>
              </w:rPr>
            </w:pPr>
            <w:r w:rsidDel="00000000" w:rsidR="00000000" w:rsidRPr="00000000">
              <w:rPr>
                <w:rtl w:val="0"/>
              </w:rPr>
              <w:t xml:space="preserve">Unit 3: Data Synthesis: The Employment Outlook Report</w:t>
            </w:r>
            <w:r w:rsidDel="00000000" w:rsidR="00000000" w:rsidRPr="00000000">
              <w:rPr>
                <w:rtl w:val="0"/>
              </w:rPr>
            </w:r>
          </w:p>
        </w:tc>
      </w:tr>
      <w:tr>
        <w:trPr>
          <w:cantSplit w:val="0"/>
          <w:tblHeader w:val="0"/>
        </w:trPr>
        <w:tc>
          <w:tcPr/>
          <w:p w:rsidR="00000000" w:rsidDel="00000000" w:rsidP="00000000" w:rsidRDefault="00000000" w:rsidRPr="00000000" w14:paraId="00000136">
            <w:pPr>
              <w:rPr>
                <w:rFonts w:ascii="Arial" w:cs="Arial" w:eastAsia="Arial" w:hAnsi="Arial"/>
                <w:sz w:val="24"/>
                <w:szCs w:val="24"/>
              </w:rPr>
            </w:pPr>
            <w:r w:rsidDel="00000000" w:rsidR="00000000" w:rsidRPr="00000000">
              <w:rPr>
                <w:rtl w:val="0"/>
              </w:rPr>
              <w:t xml:space="preserve">Week 6</w:t>
            </w:r>
            <w:r w:rsidDel="00000000" w:rsidR="00000000" w:rsidRPr="00000000">
              <w:rPr>
                <w:rtl w:val="0"/>
              </w:rPr>
            </w:r>
          </w:p>
        </w:tc>
        <w:tc>
          <w:tcPr/>
          <w:p w:rsidR="00000000" w:rsidDel="00000000" w:rsidP="00000000" w:rsidRDefault="00000000" w:rsidRPr="00000000" w14:paraId="00000137">
            <w:pPr>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p w:rsidR="00000000" w:rsidDel="00000000" w:rsidP="00000000" w:rsidRDefault="00000000" w:rsidRPr="00000000" w14:paraId="00000138">
            <w:pPr>
              <w:rPr>
                <w:rFonts w:ascii="Arial" w:cs="Arial" w:eastAsia="Arial" w:hAnsi="Arial"/>
                <w:sz w:val="24"/>
                <w:szCs w:val="24"/>
              </w:rPr>
            </w:pPr>
            <w:r w:rsidDel="00000000" w:rsidR="00000000" w:rsidRPr="00000000">
              <w:rPr>
                <w:rtl w:val="0"/>
              </w:rPr>
              <w:t xml:space="preserve">July 6</w:t>
            </w:r>
            <w:r w:rsidDel="00000000" w:rsidR="00000000" w:rsidRPr="00000000">
              <w:rPr>
                <w:rtl w:val="0"/>
              </w:rPr>
            </w:r>
          </w:p>
        </w:tc>
        <w:tc>
          <w:tcPr/>
          <w:p w:rsidR="00000000" w:rsidDel="00000000" w:rsidP="00000000" w:rsidRDefault="00000000" w:rsidRPr="00000000" w14:paraId="00000139">
            <w:pPr>
              <w:rPr/>
            </w:pPr>
            <w:r w:rsidDel="00000000" w:rsidR="00000000" w:rsidRPr="00000000">
              <w:rPr>
                <w:rtl w:val="0"/>
              </w:rPr>
              <w:t xml:space="preserve">DO: Simternship - Round 8: Construct Informative Communications</w:t>
            </w:r>
          </w:p>
          <w:p w:rsidR="00000000" w:rsidDel="00000000" w:rsidP="00000000" w:rsidRDefault="00000000" w:rsidRPr="00000000" w14:paraId="0000013A">
            <w:pPr>
              <w:rPr/>
            </w:pPr>
            <w:r w:rsidDel="00000000" w:rsidR="00000000" w:rsidRPr="00000000">
              <w:rPr>
                <w:rtl w:val="0"/>
              </w:rPr>
              <w:t xml:space="preserve">DO: FINAL - Team Charter</w:t>
            </w:r>
          </w:p>
          <w:p w:rsidR="00000000" w:rsidDel="00000000" w:rsidP="00000000" w:rsidRDefault="00000000" w:rsidRPr="00000000" w14:paraId="0000013B">
            <w:pPr>
              <w:rPr/>
            </w:pPr>
            <w:r w:rsidDel="00000000" w:rsidR="00000000" w:rsidRPr="00000000">
              <w:rPr>
                <w:rtl w:val="0"/>
              </w:rPr>
              <w:t xml:space="preserve">CONTINUE: Employment Outlook Project - Step 1</w:t>
            </w:r>
          </w:p>
          <w:p w:rsidR="00000000" w:rsidDel="00000000" w:rsidP="00000000" w:rsidRDefault="00000000" w:rsidRPr="00000000" w14:paraId="0000013C">
            <w:pPr>
              <w:rPr/>
            </w:pPr>
            <w:r w:rsidDel="00000000" w:rsidR="00000000" w:rsidRPr="00000000">
              <w:rPr>
                <w:rtl w:val="0"/>
              </w:rPr>
              <w:t xml:space="preserve">CONTINUE: Employment Outlook Project - Step 2</w:t>
            </w:r>
          </w:p>
        </w:tc>
      </w:tr>
      <w:tr>
        <w:trPr>
          <w:cantSplit w:val="0"/>
          <w:tblHeader w:val="0"/>
        </w:trPr>
        <w:tc>
          <w:tcPr/>
          <w:p w:rsidR="00000000" w:rsidDel="00000000" w:rsidP="00000000" w:rsidRDefault="00000000" w:rsidRPr="00000000" w14:paraId="0000013D">
            <w:pPr>
              <w:rPr>
                <w:rFonts w:ascii="Arial" w:cs="Arial" w:eastAsia="Arial" w:hAnsi="Arial"/>
                <w:sz w:val="24"/>
                <w:szCs w:val="24"/>
              </w:rPr>
            </w:pPr>
            <w:r w:rsidDel="00000000" w:rsidR="00000000" w:rsidRPr="00000000">
              <w:rPr>
                <w:rtl w:val="0"/>
              </w:rPr>
              <w:t xml:space="preserve">Week 6</w:t>
            </w:r>
            <w:r w:rsidDel="00000000" w:rsidR="00000000" w:rsidRPr="00000000">
              <w:rPr>
                <w:rtl w:val="0"/>
              </w:rPr>
            </w:r>
          </w:p>
        </w:tc>
        <w:tc>
          <w:tcPr/>
          <w:p w:rsidR="00000000" w:rsidDel="00000000" w:rsidP="00000000" w:rsidRDefault="00000000" w:rsidRPr="00000000" w14:paraId="0000013E">
            <w:pP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p w:rsidR="00000000" w:rsidDel="00000000" w:rsidP="00000000" w:rsidRDefault="00000000" w:rsidRPr="00000000" w14:paraId="0000013F">
            <w:pPr>
              <w:rPr>
                <w:rFonts w:ascii="Arial" w:cs="Arial" w:eastAsia="Arial" w:hAnsi="Arial"/>
                <w:sz w:val="24"/>
                <w:szCs w:val="24"/>
              </w:rPr>
            </w:pPr>
            <w:r w:rsidDel="00000000" w:rsidR="00000000" w:rsidRPr="00000000">
              <w:rPr>
                <w:rtl w:val="0"/>
              </w:rPr>
              <w:t xml:space="preserve">July 9</w:t>
            </w:r>
            <w:r w:rsidDel="00000000" w:rsidR="00000000" w:rsidRPr="00000000">
              <w:rPr>
                <w:rtl w:val="0"/>
              </w:rPr>
            </w:r>
          </w:p>
        </w:tc>
        <w:tc>
          <w:tcPr/>
          <w:p w:rsidR="00000000" w:rsidDel="00000000" w:rsidP="00000000" w:rsidRDefault="00000000" w:rsidRPr="00000000" w14:paraId="00000140">
            <w:pPr>
              <w:rPr/>
            </w:pPr>
            <w:r w:rsidDel="00000000" w:rsidR="00000000" w:rsidRPr="00000000">
              <w:rPr>
                <w:rtl w:val="0"/>
              </w:rPr>
              <w:t xml:space="preserve">COMPLETE: Employment Outlook Project - Step 1</w:t>
            </w:r>
          </w:p>
          <w:p w:rsidR="00000000" w:rsidDel="00000000" w:rsidP="00000000" w:rsidRDefault="00000000" w:rsidRPr="00000000" w14:paraId="00000141">
            <w:pPr>
              <w:rPr/>
            </w:pPr>
            <w:r w:rsidDel="00000000" w:rsidR="00000000" w:rsidRPr="00000000">
              <w:rPr>
                <w:rtl w:val="0"/>
              </w:rPr>
              <w:t xml:space="preserve">DO: EOR Primary Research</w:t>
            </w:r>
          </w:p>
          <w:p w:rsidR="00000000" w:rsidDel="00000000" w:rsidP="00000000" w:rsidRDefault="00000000" w:rsidRPr="00000000" w14:paraId="00000142">
            <w:pPr>
              <w:rPr/>
            </w:pPr>
            <w:r w:rsidDel="00000000" w:rsidR="00000000" w:rsidRPr="00000000">
              <w:rPr>
                <w:rtl w:val="0"/>
              </w:rPr>
              <w:t xml:space="preserve">DO: EOR Primary Research Interview Summary</w:t>
            </w:r>
          </w:p>
          <w:p w:rsidR="00000000" w:rsidDel="00000000" w:rsidP="00000000" w:rsidRDefault="00000000" w:rsidRPr="00000000" w14:paraId="00000143">
            <w:pPr>
              <w:rPr/>
            </w:pPr>
            <w:r w:rsidDel="00000000" w:rsidR="00000000" w:rsidRPr="00000000">
              <w:rPr>
                <w:rtl w:val="0"/>
              </w:rPr>
              <w:t xml:space="preserve">COMPLETE: Employment Outlook Project - Step 2</w:t>
            </w:r>
          </w:p>
          <w:p w:rsidR="00000000" w:rsidDel="00000000" w:rsidP="00000000" w:rsidRDefault="00000000" w:rsidRPr="00000000" w14:paraId="00000144">
            <w:pPr>
              <w:rPr/>
            </w:pPr>
            <w:r w:rsidDel="00000000" w:rsidR="00000000" w:rsidRPr="00000000">
              <w:rPr>
                <w:rtl w:val="0"/>
              </w:rPr>
              <w:t xml:space="preserve">DO: EOR Secondary Research</w:t>
            </w:r>
          </w:p>
          <w:p w:rsidR="00000000" w:rsidDel="00000000" w:rsidP="00000000" w:rsidRDefault="00000000" w:rsidRPr="00000000" w14:paraId="00000145">
            <w:pPr>
              <w:rPr/>
            </w:pPr>
            <w:r w:rsidDel="00000000" w:rsidR="00000000" w:rsidRPr="00000000">
              <w:rPr>
                <w:rtl w:val="0"/>
              </w:rPr>
              <w:t xml:space="preserve">START: Employment Outlook Project - Step 3</w:t>
            </w:r>
          </w:p>
          <w:p w:rsidR="00000000" w:rsidDel="00000000" w:rsidP="00000000" w:rsidRDefault="00000000" w:rsidRPr="00000000" w14:paraId="00000146">
            <w:pPr>
              <w:rPr/>
            </w:pPr>
            <w:r w:rsidDel="00000000" w:rsidR="00000000" w:rsidRPr="00000000">
              <w:rPr>
                <w:rtl w:val="0"/>
              </w:rPr>
              <w:t xml:space="preserve">DO: Create your team Employment Outlook Report Draft File</w:t>
            </w:r>
          </w:p>
        </w:tc>
      </w:tr>
      <w:tr>
        <w:trPr>
          <w:cantSplit w:val="0"/>
          <w:tblHeader w:val="0"/>
        </w:trPr>
        <w:tc>
          <w:tcPr/>
          <w:p w:rsidR="00000000" w:rsidDel="00000000" w:rsidP="00000000" w:rsidRDefault="00000000" w:rsidRPr="00000000" w14:paraId="00000147">
            <w:pPr>
              <w:rPr>
                <w:rFonts w:ascii="Arial" w:cs="Arial" w:eastAsia="Arial" w:hAnsi="Arial"/>
                <w:sz w:val="24"/>
                <w:szCs w:val="24"/>
              </w:rPr>
            </w:pPr>
            <w:r w:rsidDel="00000000" w:rsidR="00000000" w:rsidRPr="00000000">
              <w:rPr>
                <w:rtl w:val="0"/>
              </w:rPr>
              <w:t xml:space="preserve">Week 7</w:t>
            </w:r>
            <w:r w:rsidDel="00000000" w:rsidR="00000000" w:rsidRPr="00000000">
              <w:rPr>
                <w:rtl w:val="0"/>
              </w:rPr>
            </w:r>
          </w:p>
        </w:tc>
        <w:tc>
          <w:tcPr/>
          <w:p w:rsidR="00000000" w:rsidDel="00000000" w:rsidP="00000000" w:rsidRDefault="00000000" w:rsidRPr="00000000" w14:paraId="00000148">
            <w:pPr>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p w:rsidR="00000000" w:rsidDel="00000000" w:rsidP="00000000" w:rsidRDefault="00000000" w:rsidRPr="00000000" w14:paraId="00000149">
            <w:pPr>
              <w:rPr>
                <w:rFonts w:ascii="Arial" w:cs="Arial" w:eastAsia="Arial" w:hAnsi="Arial"/>
                <w:sz w:val="24"/>
                <w:szCs w:val="24"/>
              </w:rPr>
            </w:pPr>
            <w:r w:rsidDel="00000000" w:rsidR="00000000" w:rsidRPr="00000000">
              <w:rPr>
                <w:rtl w:val="0"/>
              </w:rPr>
              <w:t xml:space="preserve">July 13</w:t>
            </w:r>
            <w:r w:rsidDel="00000000" w:rsidR="00000000" w:rsidRPr="00000000">
              <w:rPr>
                <w:rtl w:val="0"/>
              </w:rPr>
            </w:r>
          </w:p>
        </w:tc>
        <w:tc>
          <w:tcPr/>
          <w:p w:rsidR="00000000" w:rsidDel="00000000" w:rsidP="00000000" w:rsidRDefault="00000000" w:rsidRPr="00000000" w14:paraId="0000014A">
            <w:pPr>
              <w:rPr/>
            </w:pPr>
            <w:r w:rsidDel="00000000" w:rsidR="00000000" w:rsidRPr="00000000">
              <w:rPr>
                <w:rtl w:val="0"/>
              </w:rPr>
              <w:t xml:space="preserve">DO: Simternship - Round 9: Develop a Proposal</w:t>
            </w:r>
          </w:p>
          <w:p w:rsidR="00000000" w:rsidDel="00000000" w:rsidP="00000000" w:rsidRDefault="00000000" w:rsidRPr="00000000" w14:paraId="0000014B">
            <w:pPr>
              <w:rPr/>
            </w:pPr>
            <w:r w:rsidDel="00000000" w:rsidR="00000000" w:rsidRPr="00000000">
              <w:rPr>
                <w:rtl w:val="0"/>
              </w:rPr>
              <w:t xml:space="preserve">DO: Simternship - Round 10: Construct Persuasive Communications</w:t>
            </w:r>
          </w:p>
          <w:p w:rsidR="00000000" w:rsidDel="00000000" w:rsidP="00000000" w:rsidRDefault="00000000" w:rsidRPr="00000000" w14:paraId="0000014C">
            <w:pPr>
              <w:rPr/>
            </w:pPr>
            <w:r w:rsidDel="00000000" w:rsidR="00000000" w:rsidRPr="00000000">
              <w:rPr>
                <w:rtl w:val="0"/>
              </w:rPr>
              <w:t xml:space="preserve">DO: SImternship</w:t>
            </w:r>
          </w:p>
          <w:p w:rsidR="00000000" w:rsidDel="00000000" w:rsidP="00000000" w:rsidRDefault="00000000" w:rsidRPr="00000000" w14:paraId="0000014D">
            <w:pPr>
              <w:rPr/>
            </w:pPr>
            <w:r w:rsidDel="00000000" w:rsidR="00000000" w:rsidRPr="00000000">
              <w:rPr>
                <w:rtl w:val="0"/>
              </w:rPr>
              <w:t xml:space="preserve">COMPLETE: Employment Outlook Project - Step 3</w:t>
            </w:r>
          </w:p>
          <w:p w:rsidR="00000000" w:rsidDel="00000000" w:rsidP="00000000" w:rsidRDefault="00000000" w:rsidRPr="00000000" w14:paraId="0000014E">
            <w:pPr>
              <w:rPr/>
            </w:pPr>
            <w:r w:rsidDel="00000000" w:rsidR="00000000" w:rsidRPr="00000000">
              <w:rPr>
                <w:rtl w:val="0"/>
              </w:rPr>
              <w:t xml:space="preserve">DO: DRAFT - Employment Outlook Report</w:t>
            </w:r>
          </w:p>
        </w:tc>
      </w:tr>
      <w:tr>
        <w:trPr>
          <w:cantSplit w:val="0"/>
          <w:tblHeader w:val="0"/>
        </w:trPr>
        <w:tc>
          <w:tcPr/>
          <w:p w:rsidR="00000000" w:rsidDel="00000000" w:rsidP="00000000" w:rsidRDefault="00000000" w:rsidRPr="00000000" w14:paraId="0000014F">
            <w:pPr>
              <w:rPr>
                <w:rFonts w:ascii="Arial" w:cs="Arial" w:eastAsia="Arial" w:hAnsi="Arial"/>
                <w:sz w:val="24"/>
                <w:szCs w:val="24"/>
              </w:rPr>
            </w:pPr>
            <w:r w:rsidDel="00000000" w:rsidR="00000000" w:rsidRPr="00000000">
              <w:rPr>
                <w:rtl w:val="0"/>
              </w:rPr>
              <w:t xml:space="preserve">Week 7</w:t>
            </w:r>
            <w:r w:rsidDel="00000000" w:rsidR="00000000" w:rsidRPr="00000000">
              <w:rPr>
                <w:rtl w:val="0"/>
              </w:rPr>
            </w:r>
          </w:p>
        </w:tc>
        <w:tc>
          <w:tcPr/>
          <w:p w:rsidR="00000000" w:rsidDel="00000000" w:rsidP="00000000" w:rsidRDefault="00000000" w:rsidRPr="00000000" w14:paraId="00000150">
            <w:pP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p w:rsidR="00000000" w:rsidDel="00000000" w:rsidP="00000000" w:rsidRDefault="00000000" w:rsidRPr="00000000" w14:paraId="00000151">
            <w:pPr>
              <w:rPr>
                <w:rFonts w:ascii="Arial" w:cs="Arial" w:eastAsia="Arial" w:hAnsi="Arial"/>
                <w:sz w:val="24"/>
                <w:szCs w:val="24"/>
              </w:rPr>
            </w:pPr>
            <w:r w:rsidDel="00000000" w:rsidR="00000000" w:rsidRPr="00000000">
              <w:rPr>
                <w:rtl w:val="0"/>
              </w:rPr>
              <w:t xml:space="preserve">July 16</w:t>
            </w:r>
            <w:r w:rsidDel="00000000" w:rsidR="00000000" w:rsidRPr="00000000">
              <w:rPr>
                <w:rtl w:val="0"/>
              </w:rPr>
            </w:r>
          </w:p>
        </w:tc>
        <w:tc>
          <w:tcPr/>
          <w:p w:rsidR="00000000" w:rsidDel="00000000" w:rsidP="00000000" w:rsidRDefault="00000000" w:rsidRPr="00000000" w14:paraId="00000152">
            <w:pPr>
              <w:rPr/>
            </w:pPr>
            <w:r w:rsidDel="00000000" w:rsidR="00000000" w:rsidRPr="00000000">
              <w:rPr>
                <w:rtl w:val="0"/>
              </w:rPr>
              <w:t xml:space="preserve">DO: PEER REVIEW - Team IMR&amp;D Report</w:t>
            </w:r>
          </w:p>
          <w:p w:rsidR="00000000" w:rsidDel="00000000" w:rsidP="00000000" w:rsidRDefault="00000000" w:rsidRPr="00000000" w14:paraId="00000153">
            <w:pPr>
              <w:rPr/>
            </w:pPr>
            <w:r w:rsidDel="00000000" w:rsidR="00000000" w:rsidRPr="00000000">
              <w:rPr>
                <w:rtl w:val="0"/>
              </w:rPr>
              <w:t xml:space="preserve">START: Employment Outlook Project - Step 4</w:t>
            </w:r>
            <w:r w:rsidDel="00000000" w:rsidR="00000000" w:rsidRPr="00000000">
              <w:rPr>
                <w:rtl w:val="0"/>
              </w:rPr>
            </w:r>
          </w:p>
        </w:tc>
      </w:tr>
      <w:tr>
        <w:trPr>
          <w:cantSplit w:val="0"/>
          <w:tblHeader w:val="0"/>
        </w:trPr>
        <w:tc>
          <w:tcPr/>
          <w:p w:rsidR="00000000" w:rsidDel="00000000" w:rsidP="00000000" w:rsidRDefault="00000000" w:rsidRPr="00000000" w14:paraId="00000154">
            <w:pPr>
              <w:rPr>
                <w:rFonts w:ascii="Arial" w:cs="Arial" w:eastAsia="Arial" w:hAnsi="Arial"/>
                <w:sz w:val="24"/>
                <w:szCs w:val="24"/>
              </w:rPr>
            </w:pPr>
            <w:r w:rsidDel="00000000" w:rsidR="00000000" w:rsidRPr="00000000">
              <w:rPr>
                <w:rtl w:val="0"/>
              </w:rPr>
              <w:t xml:space="preserve">Week 8</w:t>
            </w:r>
            <w:r w:rsidDel="00000000" w:rsidR="00000000" w:rsidRPr="00000000">
              <w:rPr>
                <w:rtl w:val="0"/>
              </w:rPr>
            </w:r>
          </w:p>
        </w:tc>
        <w:tc>
          <w:tcPr/>
          <w:p w:rsidR="00000000" w:rsidDel="00000000" w:rsidP="00000000" w:rsidRDefault="00000000" w:rsidRPr="00000000" w14:paraId="00000155">
            <w:pP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p w:rsidR="00000000" w:rsidDel="00000000" w:rsidP="00000000" w:rsidRDefault="00000000" w:rsidRPr="00000000" w14:paraId="00000156">
            <w:pPr>
              <w:rPr>
                <w:rFonts w:ascii="Arial" w:cs="Arial" w:eastAsia="Arial" w:hAnsi="Arial"/>
                <w:sz w:val="24"/>
                <w:szCs w:val="24"/>
              </w:rPr>
            </w:pPr>
            <w:r w:rsidDel="00000000" w:rsidR="00000000" w:rsidRPr="00000000">
              <w:rPr>
                <w:rtl w:val="0"/>
              </w:rPr>
              <w:t xml:space="preserve">July 20</w:t>
            </w:r>
            <w:r w:rsidDel="00000000" w:rsidR="00000000" w:rsidRPr="00000000">
              <w:rPr>
                <w:rtl w:val="0"/>
              </w:rPr>
            </w:r>
          </w:p>
        </w:tc>
        <w:tc>
          <w:tcPr/>
          <w:p w:rsidR="00000000" w:rsidDel="00000000" w:rsidP="00000000" w:rsidRDefault="00000000" w:rsidRPr="00000000" w14:paraId="00000157">
            <w:pPr>
              <w:rPr/>
            </w:pPr>
            <w:r w:rsidDel="00000000" w:rsidR="00000000" w:rsidRPr="00000000">
              <w:rPr>
                <w:rtl w:val="0"/>
              </w:rPr>
              <w:t xml:space="preserve">DO: LinkedIn Profile</w:t>
            </w:r>
          </w:p>
          <w:p w:rsidR="00000000" w:rsidDel="00000000" w:rsidP="00000000" w:rsidRDefault="00000000" w:rsidRPr="00000000" w14:paraId="00000158">
            <w:pPr>
              <w:rPr/>
            </w:pPr>
            <w:r w:rsidDel="00000000" w:rsidR="00000000" w:rsidRPr="00000000">
              <w:rPr>
                <w:rtl w:val="0"/>
              </w:rPr>
              <w:t xml:space="preserve">DO: Correspondence Case</w:t>
            </w:r>
          </w:p>
          <w:p w:rsidR="00000000" w:rsidDel="00000000" w:rsidP="00000000" w:rsidRDefault="00000000" w:rsidRPr="00000000" w14:paraId="00000159">
            <w:pPr>
              <w:rPr/>
            </w:pPr>
            <w:r w:rsidDel="00000000" w:rsidR="00000000" w:rsidRPr="00000000">
              <w:rPr>
                <w:rtl w:val="0"/>
              </w:rPr>
              <w:t xml:space="preserve">DO: FINAL - Employment Outlook Report</w:t>
            </w:r>
          </w:p>
          <w:p w:rsidR="00000000" w:rsidDel="00000000" w:rsidP="00000000" w:rsidRDefault="00000000" w:rsidRPr="00000000" w14:paraId="0000015A">
            <w:pPr>
              <w:rPr/>
            </w:pPr>
            <w:r w:rsidDel="00000000" w:rsidR="00000000" w:rsidRPr="00000000">
              <w:rPr>
                <w:rtl w:val="0"/>
              </w:rPr>
              <w:t xml:space="preserve">DO: Evaluate Your Teammates</w:t>
            </w:r>
          </w:p>
          <w:p w:rsidR="00000000" w:rsidDel="00000000" w:rsidP="00000000" w:rsidRDefault="00000000" w:rsidRPr="00000000" w14:paraId="0000015B">
            <w:pPr>
              <w:rPr/>
            </w:pPr>
            <w:r w:rsidDel="00000000" w:rsidR="00000000" w:rsidRPr="00000000">
              <w:rPr>
                <w:rtl w:val="0"/>
              </w:rPr>
              <w:t xml:space="preserve">DO: Optional - Evaluate This Course</w:t>
            </w:r>
          </w:p>
        </w:tc>
      </w:tr>
      <w:tr>
        <w:trPr>
          <w:cantSplit w:val="0"/>
          <w:tblHeader w:val="0"/>
        </w:trPr>
        <w:tc>
          <w:tcPr/>
          <w:p w:rsidR="00000000" w:rsidDel="00000000" w:rsidP="00000000" w:rsidRDefault="00000000" w:rsidRPr="00000000" w14:paraId="0000015C">
            <w:pPr>
              <w:rPr/>
            </w:pPr>
            <w:r w:rsidDel="00000000" w:rsidR="00000000" w:rsidRPr="00000000">
              <w:rPr>
                <w:rtl w:val="0"/>
              </w:rPr>
              <w:t xml:space="preserve">Week 8</w:t>
            </w:r>
          </w:p>
        </w:tc>
        <w:tc>
          <w:tcPr/>
          <w:p w:rsidR="00000000" w:rsidDel="00000000" w:rsidP="00000000" w:rsidRDefault="00000000" w:rsidRPr="00000000" w14:paraId="0000015D">
            <w:pPr>
              <w:rPr>
                <w:rFonts w:ascii="Arial" w:cs="Arial" w:eastAsia="Arial" w:hAnsi="Arial"/>
                <w:sz w:val="24"/>
                <w:szCs w:val="24"/>
              </w:rPr>
            </w:pPr>
            <w:r w:rsidDel="00000000" w:rsidR="00000000" w:rsidRPr="00000000">
              <w:rPr>
                <w:rtl w:val="0"/>
              </w:rPr>
              <w:t xml:space="preserve">16</w:t>
            </w:r>
            <w:r w:rsidDel="00000000" w:rsidR="00000000" w:rsidRPr="00000000">
              <w:rPr>
                <w:rtl w:val="0"/>
              </w:rPr>
            </w:r>
          </w:p>
        </w:tc>
        <w:tc>
          <w:tcPr/>
          <w:p w:rsidR="00000000" w:rsidDel="00000000" w:rsidP="00000000" w:rsidRDefault="00000000" w:rsidRPr="00000000" w14:paraId="0000015E">
            <w:pPr>
              <w:rPr/>
            </w:pPr>
            <w:r w:rsidDel="00000000" w:rsidR="00000000" w:rsidRPr="00000000">
              <w:rPr>
                <w:rtl w:val="0"/>
              </w:rPr>
              <w:t xml:space="preserve">July 23</w:t>
            </w:r>
          </w:p>
        </w:tc>
        <w:tc>
          <w:tcPr/>
          <w:p w:rsidR="00000000" w:rsidDel="00000000" w:rsidP="00000000" w:rsidRDefault="00000000" w:rsidRPr="00000000" w14:paraId="0000015F">
            <w:pPr>
              <w:rPr/>
            </w:pPr>
            <w:r w:rsidDel="00000000" w:rsidR="00000000" w:rsidRPr="00000000">
              <w:rPr>
                <w:rtl w:val="0"/>
              </w:rPr>
              <w:t xml:space="preserve">End of the course</w:t>
            </w:r>
          </w:p>
          <w:p w:rsidR="00000000" w:rsidDel="00000000" w:rsidP="00000000" w:rsidRDefault="00000000" w:rsidRPr="00000000" w14:paraId="00000160">
            <w:pPr>
              <w:rPr/>
            </w:pPr>
            <w:r w:rsidDel="00000000" w:rsidR="00000000" w:rsidRPr="00000000">
              <w:rPr>
                <w:rtl w:val="0"/>
              </w:rPr>
              <w:t xml:space="preserve">No final exam</w:t>
            </w:r>
          </w:p>
        </w:tc>
      </w:tr>
    </w:tbl>
    <w:p w:rsidR="00000000" w:rsidDel="00000000" w:rsidP="00000000" w:rsidRDefault="00000000" w:rsidRPr="00000000" w14:paraId="00000161">
      <w:pPr>
        <w:rPr>
          <w:rFonts w:ascii="Arial" w:cs="Arial" w:eastAsia="Arial" w:hAnsi="Arial"/>
          <w:sz w:val="24"/>
          <w:szCs w:val="24"/>
        </w:rPr>
      </w:pPr>
      <w:r w:rsidDel="00000000" w:rsidR="00000000" w:rsidRPr="00000000">
        <w:rPr>
          <w:rtl w:val="0"/>
        </w:rPr>
      </w:r>
    </w:p>
    <w:sectPr>
      <w:pgSz w:h="15840" w:w="12240" w:orient="portrait"/>
      <w:pgMar w:bottom="108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Franklin Gothic">
    <w:embedBold w:fontKey="{00000000-0000-0000-0000-000000000000}" r:id="rId9" w:subsetted="0"/>
  </w:font>
  <w:font w:name="Lato">
    <w:embedRegular w:fontKey="{00000000-0000-0000-0000-000000000000}" r:id="rId10" w:subsetted="0"/>
    <w:embedBold w:fontKey="{00000000-0000-0000-0000-000000000000}" r:id="rId11" w:subsetted="0"/>
    <w:embedItalic w:fontKey="{00000000-0000-0000-0000-000000000000}" r:id="rId12" w:subsetted="0"/>
    <w:embedBoldItalic w:fontKey="{00000000-0000-0000-0000-000000000000}" r:id="rId13" w:subsetted="0"/>
  </w:font>
  <w:font w:name="Noto Sans Symbols">
    <w:embedRegular w:fontKey="{00000000-0000-0000-0000-000000000000}" r:id="rId14" w:subsetted="0"/>
    <w:embedBold w:fontKey="{00000000-0000-0000-0000-000000000000}" r:id="rId1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Lato" w:cs="Lato" w:eastAsia="Lato" w:hAnsi="Lato"/>
        <w:b w:val="0"/>
        <w:bCs w:val="0"/>
        <w:i w:val="0"/>
        <w:iCs w:val="0"/>
        <w:smallCaps w:val="0"/>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833" w:hanging="360"/>
      </w:pPr>
      <w:rPr>
        <w:rFonts w:ascii="Noto Sans Symbols" w:cs="Noto Sans Symbols" w:eastAsia="Noto Sans Symbols" w:hAnsi="Noto Sans Symbols"/>
      </w:rPr>
    </w:lvl>
    <w:lvl w:ilvl="1">
      <w:start w:val="1"/>
      <w:numFmt w:val="bullet"/>
      <w:lvlText w:val="o"/>
      <w:lvlJc w:val="left"/>
      <w:pPr>
        <w:ind w:left="1553" w:hanging="360"/>
      </w:pPr>
      <w:rPr>
        <w:rFonts w:ascii="Courier New" w:cs="Courier New" w:eastAsia="Courier New" w:hAnsi="Courier New"/>
      </w:rPr>
    </w:lvl>
    <w:lvl w:ilvl="2">
      <w:start w:val="1"/>
      <w:numFmt w:val="bullet"/>
      <w:lvlText w:val="▪"/>
      <w:lvlJc w:val="left"/>
      <w:pPr>
        <w:ind w:left="2273" w:hanging="360"/>
      </w:pPr>
      <w:rPr>
        <w:rFonts w:ascii="Noto Sans Symbols" w:cs="Noto Sans Symbols" w:eastAsia="Noto Sans Symbols" w:hAnsi="Noto Sans Symbols"/>
      </w:rPr>
    </w:lvl>
    <w:lvl w:ilvl="3">
      <w:start w:val="1"/>
      <w:numFmt w:val="bullet"/>
      <w:lvlText w:val="●"/>
      <w:lvlJc w:val="left"/>
      <w:pPr>
        <w:ind w:left="2993" w:hanging="360"/>
      </w:pPr>
      <w:rPr>
        <w:rFonts w:ascii="Noto Sans Symbols" w:cs="Noto Sans Symbols" w:eastAsia="Noto Sans Symbols" w:hAnsi="Noto Sans Symbols"/>
      </w:rPr>
    </w:lvl>
    <w:lvl w:ilvl="4">
      <w:start w:val="1"/>
      <w:numFmt w:val="bullet"/>
      <w:lvlText w:val="o"/>
      <w:lvlJc w:val="left"/>
      <w:pPr>
        <w:ind w:left="3713" w:hanging="360"/>
      </w:pPr>
      <w:rPr>
        <w:rFonts w:ascii="Courier New" w:cs="Courier New" w:eastAsia="Courier New" w:hAnsi="Courier New"/>
      </w:rPr>
    </w:lvl>
    <w:lvl w:ilvl="5">
      <w:start w:val="1"/>
      <w:numFmt w:val="bullet"/>
      <w:lvlText w:val="▪"/>
      <w:lvlJc w:val="left"/>
      <w:pPr>
        <w:ind w:left="4433" w:hanging="360"/>
      </w:pPr>
      <w:rPr>
        <w:rFonts w:ascii="Noto Sans Symbols" w:cs="Noto Sans Symbols" w:eastAsia="Noto Sans Symbols" w:hAnsi="Noto Sans Symbols"/>
      </w:rPr>
    </w:lvl>
    <w:lvl w:ilvl="6">
      <w:start w:val="1"/>
      <w:numFmt w:val="bullet"/>
      <w:lvlText w:val="●"/>
      <w:lvlJc w:val="left"/>
      <w:pPr>
        <w:ind w:left="5153" w:hanging="360"/>
      </w:pPr>
      <w:rPr>
        <w:rFonts w:ascii="Noto Sans Symbols" w:cs="Noto Sans Symbols" w:eastAsia="Noto Sans Symbols" w:hAnsi="Noto Sans Symbols"/>
      </w:rPr>
    </w:lvl>
    <w:lvl w:ilvl="7">
      <w:start w:val="1"/>
      <w:numFmt w:val="bullet"/>
      <w:lvlText w:val="o"/>
      <w:lvlJc w:val="left"/>
      <w:pPr>
        <w:ind w:left="5873" w:hanging="360"/>
      </w:pPr>
      <w:rPr>
        <w:rFonts w:ascii="Courier New" w:cs="Courier New" w:eastAsia="Courier New" w:hAnsi="Courier New"/>
      </w:rPr>
    </w:lvl>
    <w:lvl w:ilvl="8">
      <w:start w:val="1"/>
      <w:numFmt w:val="bullet"/>
      <w:lvlText w:val="▪"/>
      <w:lvlJc w:val="left"/>
      <w:pPr>
        <w:ind w:left="6593"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0"/>
      <w:numFmt w:val="bullet"/>
      <w:lvlText w:val="•"/>
      <w:lvlJc w:val="left"/>
      <w:pPr>
        <w:ind w:left="720" w:hanging="360"/>
      </w:pPr>
      <w:rPr>
        <w:rFonts w:ascii="Libre Franklin" w:cs="Libre Franklin" w:eastAsia="Libre Franklin" w:hAnsi="Libre Frankli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360" w:lineRule="auto"/>
    </w:pPr>
    <w:rPr>
      <w:color w:val="38761d"/>
      <w:sz w:val="28"/>
      <w:szCs w:val="28"/>
    </w:rPr>
  </w:style>
  <w:style w:type="paragraph" w:styleId="Heading2">
    <w:name w:val="heading 2"/>
    <w:basedOn w:val="Normal"/>
    <w:next w:val="Normal"/>
    <w:pPr>
      <w:keepNext w:val="1"/>
      <w:keepLines w:val="1"/>
      <w:spacing w:after="120" w:before="360" w:lineRule="auto"/>
    </w:pPr>
    <w:rPr>
      <w:b w:val="1"/>
      <w:bCs w:val="1"/>
      <w:color w:val="38761d"/>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ind w:left="720" w:hanging="360"/>
    </w:pPr>
    <w:rPr>
      <w:i w:val="1"/>
      <w:iCs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b w:val="1"/>
      <w:bCs w:val="1"/>
      <w:color w:val="38761d"/>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internationaladvising@unt.edu" TargetMode="External"/><Relationship Id="rId11" Type="http://schemas.openxmlformats.org/officeDocument/2006/relationships/hyperlink" Target="http://www.unt.edu/helpdesk/index.htm" TargetMode="External"/><Relationship Id="rId10" Type="http://schemas.openxmlformats.org/officeDocument/2006/relationships/hyperlink" Target="https://web.respondus.com/he/lockdownbrowser/" TargetMode="External"/><Relationship Id="rId21" Type="http://schemas.openxmlformats.org/officeDocument/2006/relationships/hyperlink" Target="http://deanofstudents.unt.edu/sexual-misconduct" TargetMode="External"/><Relationship Id="rId13" Type="http://schemas.openxmlformats.org/officeDocument/2006/relationships/hyperlink" Target="http://clt.odu.edu/oso/index.php?src=pe_comp_lit" TargetMode="External"/><Relationship Id="rId12" Type="http://schemas.openxmlformats.org/officeDocument/2006/relationships/hyperlink" Target="http://kb.blackboard.com/pages/viewpage.action?pageId=8463979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eb.respondus.com/he/lockdownbrowser/" TargetMode="External"/><Relationship Id="rId15" Type="http://schemas.openxmlformats.org/officeDocument/2006/relationships/hyperlink" Target="http://tinyurl.com/nuwo42u" TargetMode="External"/><Relationship Id="rId14" Type="http://schemas.openxmlformats.org/officeDocument/2006/relationships/hyperlink" Target="https://policy.unt.edu/sites/default/files/06.003.AcadIntegrity.Final_.pdf" TargetMode="External"/><Relationship Id="rId17" Type="http://schemas.openxmlformats.org/officeDocument/2006/relationships/hyperlink" Target="http://disability.unt.edu/services/request" TargetMode="External"/><Relationship Id="rId16" Type="http://schemas.openxmlformats.org/officeDocument/2006/relationships/hyperlink" Target="http://disability.unt.edu/services/apply" TargetMode="External"/><Relationship Id="rId5" Type="http://schemas.openxmlformats.org/officeDocument/2006/relationships/styles" Target="styles.xml"/><Relationship Id="rId19" Type="http://schemas.openxmlformats.org/officeDocument/2006/relationships/hyperlink" Target="http://www.ecfr.gov/" TargetMode="External"/><Relationship Id="rId6" Type="http://schemas.openxmlformats.org/officeDocument/2006/relationships/hyperlink" Target="https://join.stukent.com/join/65A-D2A" TargetMode="External"/><Relationship Id="rId18" Type="http://schemas.openxmlformats.org/officeDocument/2006/relationships/hyperlink" Target="https://tinyurl.com/y7jshaqx" TargetMode="External"/><Relationship Id="rId7" Type="http://schemas.openxmlformats.org/officeDocument/2006/relationships/hyperlink" Target="https://registrar.unt.edu/academic-calendar-by-semester.html" TargetMode="External"/><Relationship Id="rId8" Type="http://schemas.openxmlformats.org/officeDocument/2006/relationships/hyperlink" Target="http://deanofstudents.unt.edu/withdrawals"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Lato-bold.ttf"/><Relationship Id="rId10" Type="http://schemas.openxmlformats.org/officeDocument/2006/relationships/font" Target="fonts/Lato-regular.ttf"/><Relationship Id="rId13" Type="http://schemas.openxmlformats.org/officeDocument/2006/relationships/font" Target="fonts/Lato-boldItalic.ttf"/><Relationship Id="rId12" Type="http://schemas.openxmlformats.org/officeDocument/2006/relationships/font" Target="fonts/Lato-italic.ttf"/><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9" Type="http://schemas.openxmlformats.org/officeDocument/2006/relationships/font" Target="fonts/FranklinGothic-bold.ttf"/><Relationship Id="rId15" Type="http://schemas.openxmlformats.org/officeDocument/2006/relationships/font" Target="fonts/NotoSansSymbols-bold.ttf"/><Relationship Id="rId14" Type="http://schemas.openxmlformats.org/officeDocument/2006/relationships/font" Target="fonts/NotoSansSymbols-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