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E39E5" w14:textId="77777777" w:rsidR="00D14F94" w:rsidRPr="00D14F94" w:rsidRDefault="00D14F94" w:rsidP="00D14F94">
      <w:r w:rsidRPr="00D14F94">
        <w:rPr>
          <w:b/>
          <w:bCs/>
        </w:rPr>
        <w:t>Welcome to ADTA5340.002 </w:t>
      </w:r>
    </w:p>
    <w:p w14:paraId="104FED4C" w14:textId="77777777" w:rsidR="00D14F94" w:rsidRPr="00D14F94" w:rsidRDefault="00D14F94" w:rsidP="00D14F94">
      <w:r w:rsidRPr="00D14F94">
        <w:t>I am so excited to have you in class this semester, and I look forward to working with all of you throughout the course.</w:t>
      </w:r>
    </w:p>
    <w:p w14:paraId="654F2DAF" w14:textId="77777777" w:rsidR="00D14F94" w:rsidRPr="00D14F94" w:rsidRDefault="00D14F94" w:rsidP="00D14F94">
      <w:pPr>
        <w:numPr>
          <w:ilvl w:val="0"/>
          <w:numId w:val="1"/>
        </w:numPr>
      </w:pPr>
      <w:r w:rsidRPr="00D14F94">
        <w:rPr>
          <w:b/>
          <w:bCs/>
        </w:rPr>
        <w:t xml:space="preserve">ADTA 5340:  </w:t>
      </w:r>
      <w:r w:rsidRPr="00D14F94">
        <w:t>Discovery and Learning with Big Data</w:t>
      </w:r>
    </w:p>
    <w:p w14:paraId="299891CE" w14:textId="77777777" w:rsidR="00D14F94" w:rsidRPr="00D14F94" w:rsidRDefault="00D14F94" w:rsidP="00D14F94">
      <w:pPr>
        <w:numPr>
          <w:ilvl w:val="0"/>
          <w:numId w:val="1"/>
        </w:numPr>
      </w:pPr>
      <w:r w:rsidRPr="00D14F94">
        <w:rPr>
          <w:b/>
          <w:bCs/>
        </w:rPr>
        <w:t>Credit Hours:</w:t>
      </w:r>
      <w:r w:rsidRPr="00D14F94">
        <w:t xml:space="preserve"> 3</w:t>
      </w:r>
    </w:p>
    <w:p w14:paraId="5D1E4FA5" w14:textId="77777777" w:rsidR="00D14F94" w:rsidRPr="00D14F94" w:rsidRDefault="00D14F94" w:rsidP="00D14F94">
      <w:pPr>
        <w:numPr>
          <w:ilvl w:val="0"/>
          <w:numId w:val="1"/>
        </w:numPr>
      </w:pPr>
      <w:r w:rsidRPr="00D14F94">
        <w:rPr>
          <w:b/>
          <w:bCs/>
        </w:rPr>
        <w:t>Class Time:</w:t>
      </w:r>
      <w:r w:rsidRPr="00D14F94">
        <w:t xml:space="preserve"> Monday 12-2pm </w:t>
      </w:r>
    </w:p>
    <w:p w14:paraId="6EE2558A" w14:textId="77777777" w:rsidR="00D14F94" w:rsidRPr="00D14F94" w:rsidRDefault="00D14F94" w:rsidP="00D14F94">
      <w:pPr>
        <w:numPr>
          <w:ilvl w:val="0"/>
          <w:numId w:val="1"/>
        </w:numPr>
      </w:pPr>
      <w:r w:rsidRPr="00D14F94">
        <w:rPr>
          <w:b/>
          <w:bCs/>
        </w:rPr>
        <w:t>Class Location:</w:t>
      </w:r>
      <w:r w:rsidRPr="00D14F94">
        <w:t xml:space="preserve"> ENV 115</w:t>
      </w:r>
    </w:p>
    <w:p w14:paraId="7BF87ED9" w14:textId="77777777" w:rsidR="00D14F94" w:rsidRPr="00D14F94" w:rsidRDefault="00D14F94" w:rsidP="00D14F94">
      <w:r w:rsidRPr="00D14F94">
        <w:rPr>
          <w:b/>
          <w:bCs/>
        </w:rPr>
        <w:t>Instructor Contact Information</w:t>
      </w:r>
    </w:p>
    <w:p w14:paraId="07274472" w14:textId="77777777" w:rsidR="00D14F94" w:rsidRPr="00D14F94" w:rsidRDefault="00D14F94" w:rsidP="00D14F94">
      <w:pPr>
        <w:numPr>
          <w:ilvl w:val="0"/>
          <w:numId w:val="2"/>
        </w:numPr>
      </w:pPr>
      <w:r w:rsidRPr="00D14F94">
        <w:t>Dr. Tony Fantasia</w:t>
      </w:r>
    </w:p>
    <w:p w14:paraId="08797567" w14:textId="77777777" w:rsidR="00D14F94" w:rsidRPr="00D14F94" w:rsidRDefault="00D14F94" w:rsidP="00D14F94">
      <w:pPr>
        <w:numPr>
          <w:ilvl w:val="0"/>
          <w:numId w:val="2"/>
        </w:numPr>
      </w:pPr>
      <w:r w:rsidRPr="00D14F94">
        <w:rPr>
          <w:b/>
          <w:bCs/>
        </w:rPr>
        <w:t>Office Location</w:t>
      </w:r>
      <w:r w:rsidRPr="00D14F94">
        <w:t>: GAB 102H</w:t>
      </w:r>
    </w:p>
    <w:p w14:paraId="3699956F" w14:textId="77777777" w:rsidR="00D14F94" w:rsidRPr="00D14F94" w:rsidRDefault="00D14F94" w:rsidP="00D14F94">
      <w:pPr>
        <w:numPr>
          <w:ilvl w:val="0"/>
          <w:numId w:val="2"/>
        </w:numPr>
      </w:pPr>
      <w:r w:rsidRPr="00D14F94">
        <w:rPr>
          <w:b/>
          <w:bCs/>
        </w:rPr>
        <w:t>Office Hours: </w:t>
      </w:r>
      <w:r w:rsidRPr="00D14F94">
        <w:t xml:space="preserve"> Monday 8-11am and 2-4pm- please make an appointment to ensure I will be in the office.  I will also be happy to schedule a time outside of scheduled office hours if needed.  I will also post additional office hours where you can work with the TA for any homework questions.  These times will be posted in the announcements after the semester begins.</w:t>
      </w:r>
    </w:p>
    <w:p w14:paraId="3D0692D3" w14:textId="77777777" w:rsidR="00D14F94" w:rsidRPr="00D14F94" w:rsidRDefault="00D14F94" w:rsidP="00D14F94">
      <w:pPr>
        <w:numPr>
          <w:ilvl w:val="0"/>
          <w:numId w:val="2"/>
        </w:numPr>
      </w:pPr>
      <w:r w:rsidRPr="00D14F94">
        <w:t xml:space="preserve">Email: </w:t>
      </w:r>
      <w:hyperlink r:id="rId5" w:history="1">
        <w:r w:rsidRPr="00D14F94">
          <w:rPr>
            <w:rStyle w:val="Hyperlink"/>
          </w:rPr>
          <w:t>tony.fantasia@unt.edu</w:t>
        </w:r>
      </w:hyperlink>
    </w:p>
    <w:p w14:paraId="403B77C7" w14:textId="77777777" w:rsidR="00D14F94" w:rsidRPr="00D14F94" w:rsidRDefault="00D14F94" w:rsidP="00D14F94">
      <w:pPr>
        <w:numPr>
          <w:ilvl w:val="0"/>
          <w:numId w:val="2"/>
        </w:numPr>
      </w:pPr>
      <w:r w:rsidRPr="00D14F94">
        <w:t>Calendar:</w:t>
      </w:r>
      <w:hyperlink r:id="rId6" w:history="1">
        <w:r w:rsidRPr="00D14F94">
          <w:rPr>
            <w:rStyle w:val="Hyperlink"/>
          </w:rPr>
          <w:t>https://calendly.com/tonyfantasia/office-hours-spring-2026</w:t>
        </w:r>
      </w:hyperlink>
    </w:p>
    <w:p w14:paraId="446EDFF0" w14:textId="77777777" w:rsidR="00D14F94" w:rsidRPr="00D14F94" w:rsidRDefault="00D14F94" w:rsidP="00D14F94">
      <w:r w:rsidRPr="00D14F94">
        <w:rPr>
          <w:b/>
          <w:bCs/>
        </w:rPr>
        <w:t>Communication and Interaction with Instructor: </w:t>
      </w:r>
    </w:p>
    <w:p w14:paraId="6C91E170" w14:textId="77777777" w:rsidR="00D14F94" w:rsidRPr="00D14F94" w:rsidRDefault="00D14F94" w:rsidP="00D14F94">
      <w:r w:rsidRPr="00D14F94">
        <w:t>Communication is essential for a successful semester!</w:t>
      </w:r>
    </w:p>
    <w:p w14:paraId="33826B11" w14:textId="77777777" w:rsidR="00D14F94" w:rsidRPr="00D14F94" w:rsidRDefault="00D14F94" w:rsidP="00D14F94">
      <w:r w:rsidRPr="00D14F94">
        <w:t>I look forward to getting to know and working with you all. Contact me anytime using my UNT email (</w:t>
      </w:r>
      <w:r w:rsidRPr="00D14F94">
        <w:rPr>
          <w:u w:val="single"/>
        </w:rPr>
        <w:t>tony.fantasia@unt.edu</w:t>
      </w:r>
      <w:r w:rsidRPr="00D14F94">
        <w:t>). I will check my email daily and will make every effort to respond within 24 hours.  If you have not heard back from me in 24 hours, please feel free to send another email. During the weekend, after Friday at 5 pm, I will get to my email as soon as possible on Monday. Here is a great website provided by CLEAR to give you some communication tips for communicating online:  </w:t>
      </w:r>
      <w:r w:rsidRPr="00D14F94">
        <w:rPr>
          <w:i/>
          <w:iCs/>
        </w:rPr>
        <w:t>CLEAR has </w:t>
      </w:r>
      <w:hyperlink r:id="rId7" w:history="1">
        <w:r w:rsidRPr="00D14F94">
          <w:rPr>
            <w:rStyle w:val="Hyperlink"/>
            <w:i/>
            <w:iCs/>
          </w:rPr>
          <w:t>a webpage for students that provides Online Communication Tips </w:t>
        </w:r>
      </w:hyperlink>
    </w:p>
    <w:p w14:paraId="2D523BE0" w14:textId="77777777" w:rsidR="00D14F94" w:rsidRPr="00D14F94" w:rsidRDefault="00D14F94" w:rsidP="00D14F94">
      <w:r w:rsidRPr="00D14F94">
        <w:rPr>
          <w:b/>
          <w:bCs/>
        </w:rPr>
        <w:t>About Your Professor</w:t>
      </w:r>
    </w:p>
    <w:p w14:paraId="46CFCBE7" w14:textId="77777777" w:rsidR="00D14F94" w:rsidRPr="00D14F94" w:rsidRDefault="00D14F94" w:rsidP="00D14F94">
      <w:r w:rsidRPr="00D14F94">
        <w:t xml:space="preserve">Greetings and welcome to ADTA 5340:  Discovery and Learning with Big Data.  I would like to share a few details about my background with you. Since Fall 2023, I have been an Assistant Clinical Professor in the Advanced Data Analytics Department at Toulouse </w:t>
      </w:r>
      <w:r w:rsidRPr="00D14F94">
        <w:lastRenderedPageBreak/>
        <w:t>Graduate School.  In addition to my Ph.D., I hold a master's degree in Business Administration and IT Management.  My career at UNT started in the Spring of 2021 as a PH.D. student, before becoming a full-time professor. I was also a lead consultant scientist with Booz-Allen Hamilton, where I built and deployed AI/ML Big Data pipelines for the Air Force Installation Management Support Command (AFIMSC). Before that, I developed analytical products, deployed and maintained global Database systems, and decision-making BI dashboards for the Defense Health Agency (DHA) after completing my 12 years of service as a Combat Medic in the US Army.</w:t>
      </w:r>
    </w:p>
    <w:p w14:paraId="2CCE3A5B" w14:textId="77777777" w:rsidR="00D14F94" w:rsidRPr="00D14F94" w:rsidRDefault="00D14F94" w:rsidP="00D14F94">
      <w:r w:rsidRPr="00D14F94">
        <w:t>It is a pleasure to have you in class this semester, and I look forward to working with you. </w:t>
      </w:r>
    </w:p>
    <w:p w14:paraId="7EA17BF0" w14:textId="77777777" w:rsidR="00D14F94" w:rsidRPr="00D14F94" w:rsidRDefault="00D14F94" w:rsidP="00D14F94">
      <w:r w:rsidRPr="00D14F94">
        <w:rPr>
          <w:b/>
          <w:bCs/>
        </w:rPr>
        <w:t>Teaching Philosophy</w:t>
      </w:r>
    </w:p>
    <w:p w14:paraId="141C9FF3" w14:textId="77777777" w:rsidR="00D14F94" w:rsidRPr="00D14F94" w:rsidRDefault="00D14F94" w:rsidP="00D14F94">
      <w:r w:rsidRPr="00D14F94">
        <w:t>As a professor, I aim to provide students with clear guidance and effective communication to create a rewarding educational environment. My experience has shown that students will succeed in my courses when they comprehend the course's learning objectives, as outlined in the syllabus, along with a well-structured course calendar highlighting assignment deadlines. Through this framework, students can establish a sense of purpose and organization in their work.</w:t>
      </w:r>
    </w:p>
    <w:p w14:paraId="2930E733" w14:textId="77777777" w:rsidR="00D14F94" w:rsidRPr="00D14F94" w:rsidRDefault="00D14F94" w:rsidP="00D14F94">
      <w:r w:rsidRPr="00D14F94">
        <w:t>I have found that students who understand how assignments contribute to their personal and professional growth are more motivated to produce high-quality work. In addition, it is imperative that students receive timely, constructive feedback on their assignments and exams to encourage a positive atmosphere of continuous improvement, which enhances their self-confidence and abilities. Additionally, I want my students to know that I am flexible in my approach to dealing with life's challenges. As long as academic standards are maintained, I will acknowledge students' diverse circumstances if a "life event" prevents them from submitting their work on time. Regarding this topic, please refer to the syllabus.</w:t>
      </w:r>
    </w:p>
    <w:p w14:paraId="542252AA" w14:textId="77777777" w:rsidR="00D14F94" w:rsidRPr="00D14F94" w:rsidRDefault="00D14F94" w:rsidP="00D14F94">
      <w:r w:rsidRPr="00D14F94">
        <w:t>In addition to academic excellence, I strive to foster a sense of community that is inclusive and supportive. As a result of this environment, the student is not only provided with subject-specific knowledge but also is given the opportunity to develop valuable interpersonal skills, which are crucial for future professional success.  As a professor, I am committed to guiding students toward academic excellence while equipping them with the aptitude to excel in their chosen career fields.</w:t>
      </w:r>
    </w:p>
    <w:p w14:paraId="43CA1402" w14:textId="77777777" w:rsidR="00D14F94" w:rsidRPr="00D14F94" w:rsidRDefault="00D14F94" w:rsidP="00D14F94">
      <w:r w:rsidRPr="00D14F94">
        <w:rPr>
          <w:b/>
          <w:bCs/>
        </w:rPr>
        <w:t>Course Pre-requisites, Co-requisites, and/or Other Restrictions</w:t>
      </w:r>
    </w:p>
    <w:p w14:paraId="3A6E58CF" w14:textId="77777777" w:rsidR="00D14F94" w:rsidRPr="00D14F94" w:rsidRDefault="00D14F94" w:rsidP="00D14F94">
      <w:r w:rsidRPr="00D14F94">
        <w:t>No Pre-requisites</w:t>
      </w:r>
    </w:p>
    <w:p w14:paraId="3651CD00" w14:textId="77777777" w:rsidR="00D14F94" w:rsidRPr="00D14F94" w:rsidRDefault="00D14F94" w:rsidP="00D14F94">
      <w:r w:rsidRPr="00D14F94">
        <w:rPr>
          <w:b/>
          <w:bCs/>
        </w:rPr>
        <w:t>Materials – Text, Readings, Supplementary Readings </w:t>
      </w:r>
    </w:p>
    <w:p w14:paraId="7B323DA2" w14:textId="77777777" w:rsidR="00D14F94" w:rsidRPr="00D14F94" w:rsidRDefault="00D14F94" w:rsidP="00D14F94">
      <w:r w:rsidRPr="00D14F94">
        <w:rPr>
          <w:b/>
          <w:bCs/>
        </w:rPr>
        <w:t>Required</w:t>
      </w:r>
    </w:p>
    <w:p w14:paraId="51735860" w14:textId="77777777" w:rsidR="00D14F94" w:rsidRPr="00D14F94" w:rsidRDefault="00D14F94" w:rsidP="00D14F94">
      <w:r w:rsidRPr="00D14F94">
        <w:lastRenderedPageBreak/>
        <w:t>We will be using an online interactive textbook this year provided by Zybooks.  To access the textbook:</w:t>
      </w:r>
    </w:p>
    <w:p w14:paraId="511243B3" w14:textId="77777777" w:rsidR="00D14F94" w:rsidRPr="00D14F94" w:rsidRDefault="00D14F94" w:rsidP="00D14F94">
      <w:pPr>
        <w:numPr>
          <w:ilvl w:val="0"/>
          <w:numId w:val="3"/>
        </w:numPr>
      </w:pPr>
      <w:r w:rsidRPr="00D14F94">
        <w:t>Click any zyBooks assignment link in your learning management system</w:t>
      </w:r>
      <w:r w:rsidRPr="00D14F94">
        <w:br/>
        <w:t>(Do not go to the zyBooks website and create a new account)</w:t>
      </w:r>
      <w:r w:rsidRPr="00D14F94">
        <w:br/>
        <w:t>2. Subscribe</w:t>
      </w:r>
    </w:p>
    <w:p w14:paraId="44BC084A" w14:textId="77777777" w:rsidR="00D14F94" w:rsidRPr="00D14F94" w:rsidRDefault="00D14F94" w:rsidP="00D14F94">
      <w:r w:rsidRPr="00D14F94">
        <w:rPr>
          <w:b/>
          <w:bCs/>
        </w:rPr>
        <w:t>Not Required</w:t>
      </w:r>
    </w:p>
    <w:p w14:paraId="7C96C5B0" w14:textId="77777777" w:rsidR="00D14F94" w:rsidRPr="00D14F94" w:rsidRDefault="00D14F94" w:rsidP="00D14F94">
      <w:r w:rsidRPr="00D14F94">
        <w:t>These books are NOT required, but you might find them beneficial for extra reinforcement of the material.</w:t>
      </w:r>
      <w:r w:rsidRPr="00D14F94">
        <w:rPr>
          <w:b/>
          <w:bCs/>
        </w:rPr>
        <w:t> </w:t>
      </w:r>
    </w:p>
    <w:p w14:paraId="3F2AE3BA" w14:textId="77777777" w:rsidR="00D14F94" w:rsidRPr="00D14F94" w:rsidRDefault="00D14F94" w:rsidP="00D14F94">
      <w:pPr>
        <w:numPr>
          <w:ilvl w:val="0"/>
          <w:numId w:val="4"/>
        </w:numPr>
      </w:pPr>
      <w:r w:rsidRPr="00D14F94">
        <w:t>Lubanovic, B. (2014). Introducing Python: Modern Computing in Simple Packages. O'Reilly. ISBN: 9781449359362</w:t>
      </w:r>
    </w:p>
    <w:p w14:paraId="6B6F3AE6" w14:textId="77777777" w:rsidR="00D14F94" w:rsidRPr="00D14F94" w:rsidRDefault="00D14F94" w:rsidP="00D14F94">
      <w:pPr>
        <w:numPr>
          <w:ilvl w:val="0"/>
          <w:numId w:val="4"/>
        </w:numPr>
      </w:pPr>
      <w:r w:rsidRPr="00D14F94">
        <w:t>Marr, B. (2016). Big Data in Practice: How 45 Successful Companies Used Big Data Analytics to Deliver Extraordinary Results. Wiley. ISBN: 978-1119231387</w:t>
      </w:r>
    </w:p>
    <w:p w14:paraId="25336BB6" w14:textId="77777777" w:rsidR="00D14F94" w:rsidRPr="00D14F94" w:rsidRDefault="00D14F94" w:rsidP="00D14F94">
      <w:pPr>
        <w:numPr>
          <w:ilvl w:val="0"/>
          <w:numId w:val="4"/>
        </w:numPr>
      </w:pPr>
      <w:r w:rsidRPr="00D14F94">
        <w:t>McKinney, W. (2018). Python for Data Analysis. O'Reilly. ISBN:  978-1-491-95766-0</w:t>
      </w:r>
    </w:p>
    <w:p w14:paraId="40B7FD29" w14:textId="77777777" w:rsidR="00D14F94" w:rsidRPr="00D14F94" w:rsidRDefault="00D14F94" w:rsidP="00D14F94">
      <w:pPr>
        <w:numPr>
          <w:ilvl w:val="0"/>
          <w:numId w:val="4"/>
        </w:numPr>
      </w:pPr>
      <w:r w:rsidRPr="00D14F94">
        <w:t>Muller, A. &amp; Guido, S. (2017). Introduction to Machine Learning with Python.  O'Reilly.  ISBN:  978-1449369415</w:t>
      </w:r>
    </w:p>
    <w:p w14:paraId="6D77D1C7" w14:textId="77777777" w:rsidR="00D14F94" w:rsidRPr="00D14F94" w:rsidRDefault="00D14F94" w:rsidP="00D14F94">
      <w:r w:rsidRPr="00D14F94">
        <w:rPr>
          <w:b/>
          <w:bCs/>
        </w:rPr>
        <w:t>Course Description</w:t>
      </w:r>
    </w:p>
    <w:p w14:paraId="28B7AEDD" w14:textId="77777777" w:rsidR="00D14F94" w:rsidRPr="00D14F94" w:rsidRDefault="00D14F94" w:rsidP="00D14F94">
      <w:r w:rsidRPr="00D14F94">
        <w:t>This course introduces the fundamentals of data analytics and machine learning with big data. This course aims to provide students with theoretical knowledge and practical experience leading to mastery of big data analytics and machine learning, using both small and large datasets. As these fundamentals are introduced, exemplary technologies will illustrate how machine learning can be applied to real-world solutions. The problems are being considered in the context of big data analytics. Exercises and examples will consider both simple and complex data structures, and data ranges from clean and structured to dirty and unstructured. </w:t>
      </w:r>
    </w:p>
    <w:p w14:paraId="29BC1998" w14:textId="77777777" w:rsidR="00D14F94" w:rsidRPr="00D14F94" w:rsidRDefault="00D14F94" w:rsidP="00D14F94">
      <w:r w:rsidRPr="00D14F94">
        <w:rPr>
          <w:b/>
          <w:bCs/>
        </w:rPr>
        <w:t>Course Objectives  </w:t>
      </w:r>
    </w:p>
    <w:p w14:paraId="302EB6BC" w14:textId="77777777" w:rsidR="00D14F94" w:rsidRPr="00D14F94" w:rsidRDefault="00D14F94" w:rsidP="00D14F94">
      <w:pPr>
        <w:numPr>
          <w:ilvl w:val="0"/>
          <w:numId w:val="5"/>
        </w:numPr>
      </w:pPr>
      <w:r w:rsidRPr="00D14F94">
        <w:t>By the end of this course, students will be able to:</w:t>
      </w:r>
    </w:p>
    <w:p w14:paraId="0B250DF6" w14:textId="77777777" w:rsidR="00D14F94" w:rsidRPr="00D14F94" w:rsidRDefault="00D14F94" w:rsidP="00D14F94">
      <w:pPr>
        <w:numPr>
          <w:ilvl w:val="1"/>
          <w:numId w:val="5"/>
        </w:numPr>
      </w:pPr>
      <w:r w:rsidRPr="00D14F94">
        <w:t>Develop an understanding of the fundamental concepts of big data and machine learning.</w:t>
      </w:r>
    </w:p>
    <w:p w14:paraId="27954AAB" w14:textId="77777777" w:rsidR="00D14F94" w:rsidRPr="00D14F94" w:rsidRDefault="00D14F94" w:rsidP="00D14F94">
      <w:pPr>
        <w:numPr>
          <w:ilvl w:val="1"/>
          <w:numId w:val="5"/>
        </w:numPr>
      </w:pPr>
      <w:r w:rsidRPr="00D14F94">
        <w:t>Apply Exploratory Data Analysis concepts leveraging the Python programming language and the Jupyter Integrated Development Environment.</w:t>
      </w:r>
    </w:p>
    <w:p w14:paraId="255E53B8" w14:textId="77777777" w:rsidR="00D14F94" w:rsidRPr="00D14F94" w:rsidRDefault="00D14F94" w:rsidP="00D14F94">
      <w:pPr>
        <w:numPr>
          <w:ilvl w:val="1"/>
          <w:numId w:val="5"/>
        </w:numPr>
      </w:pPr>
      <w:r w:rsidRPr="00D14F94">
        <w:lastRenderedPageBreak/>
        <w:t>Develop and articulate results from Supervised and Unsupervised Python Machine Learning models, including correctly identifying algorithms appropriate for the assigned data set.</w:t>
      </w:r>
    </w:p>
    <w:p w14:paraId="2EBE8C44" w14:textId="77777777" w:rsidR="00D14F94" w:rsidRPr="00D14F94" w:rsidRDefault="00D14F94" w:rsidP="00D14F94">
      <w:pPr>
        <w:numPr>
          <w:ilvl w:val="1"/>
          <w:numId w:val="5"/>
        </w:numPr>
      </w:pPr>
      <w:r w:rsidRPr="00D14F94">
        <w:t>Develop and articulate results from Supervised and Unsupervised Microsoft Machine Learning Studio models, including correctly identifying algorithms appropriate for the data set.</w:t>
      </w:r>
    </w:p>
    <w:p w14:paraId="5F17DF0C" w14:textId="77777777" w:rsidR="00D14F94" w:rsidRPr="00D14F94" w:rsidRDefault="00D14F94" w:rsidP="00D14F94">
      <w:pPr>
        <w:numPr>
          <w:ilvl w:val="1"/>
          <w:numId w:val="5"/>
        </w:numPr>
      </w:pPr>
      <w:r w:rsidRPr="00D14F94">
        <w:t>Apply skills and knowledge learned in class to real-world case study problems and develop Machine Learning models to solve problems.</w:t>
      </w:r>
    </w:p>
    <w:p w14:paraId="31D4C11A" w14:textId="77777777" w:rsidR="00D14F94" w:rsidRPr="00D14F94" w:rsidRDefault="00D14F94" w:rsidP="00D14F94">
      <w:r w:rsidRPr="00D14F94">
        <w:rPr>
          <w:b/>
          <w:bCs/>
        </w:rPr>
        <w:t>Course Topics</w:t>
      </w:r>
    </w:p>
    <w:p w14:paraId="4A00D1F2" w14:textId="77777777" w:rsidR="00D14F94" w:rsidRPr="00D14F94" w:rsidRDefault="00D14F94" w:rsidP="00D14F94">
      <w:pPr>
        <w:numPr>
          <w:ilvl w:val="0"/>
          <w:numId w:val="6"/>
        </w:numPr>
      </w:pPr>
      <w:r w:rsidRPr="00D14F94">
        <w:t>Python Basics</w:t>
      </w:r>
    </w:p>
    <w:p w14:paraId="1C83000A" w14:textId="77777777" w:rsidR="00D14F94" w:rsidRPr="00D14F94" w:rsidRDefault="00D14F94" w:rsidP="00D14F94">
      <w:pPr>
        <w:numPr>
          <w:ilvl w:val="0"/>
          <w:numId w:val="6"/>
        </w:numPr>
      </w:pPr>
      <w:r w:rsidRPr="00D14F94">
        <w:t>Data analytics life cycle</w:t>
      </w:r>
    </w:p>
    <w:p w14:paraId="68A55247" w14:textId="77777777" w:rsidR="00D14F94" w:rsidRPr="00D14F94" w:rsidRDefault="00D14F94" w:rsidP="00D14F94">
      <w:pPr>
        <w:numPr>
          <w:ilvl w:val="0"/>
          <w:numId w:val="6"/>
        </w:numPr>
      </w:pPr>
      <w:r w:rsidRPr="00D14F94">
        <w:t>Data preprocessing</w:t>
      </w:r>
    </w:p>
    <w:p w14:paraId="2952550C" w14:textId="77777777" w:rsidR="00D14F94" w:rsidRPr="00D14F94" w:rsidRDefault="00D14F94" w:rsidP="00D14F94">
      <w:pPr>
        <w:numPr>
          <w:ilvl w:val="0"/>
          <w:numId w:val="6"/>
        </w:numPr>
      </w:pPr>
      <w:r w:rsidRPr="00D14F94">
        <w:t>Exploratory Data Analysis (EDA)</w:t>
      </w:r>
    </w:p>
    <w:p w14:paraId="56956C5F" w14:textId="77777777" w:rsidR="00D14F94" w:rsidRPr="00D14F94" w:rsidRDefault="00D14F94" w:rsidP="00D14F94">
      <w:pPr>
        <w:numPr>
          <w:ilvl w:val="0"/>
          <w:numId w:val="6"/>
        </w:numPr>
      </w:pPr>
      <w:r w:rsidRPr="00D14F94">
        <w:t>Big data analytics and machine learning: Overview</w:t>
      </w:r>
    </w:p>
    <w:p w14:paraId="3D6B6F80" w14:textId="77777777" w:rsidR="00D14F94" w:rsidRPr="00D14F94" w:rsidRDefault="00D14F94" w:rsidP="00D14F94">
      <w:pPr>
        <w:numPr>
          <w:ilvl w:val="0"/>
          <w:numId w:val="6"/>
        </w:numPr>
      </w:pPr>
      <w:r w:rsidRPr="00D14F94">
        <w:t>Big data analytics and machine learning: Supervised Linear Algorithms.</w:t>
      </w:r>
    </w:p>
    <w:p w14:paraId="5DA1460F" w14:textId="77777777" w:rsidR="00D14F94" w:rsidRPr="00D14F94" w:rsidRDefault="00D14F94" w:rsidP="00D14F94">
      <w:pPr>
        <w:numPr>
          <w:ilvl w:val="0"/>
          <w:numId w:val="6"/>
        </w:numPr>
      </w:pPr>
      <w:r w:rsidRPr="00D14F94">
        <w:t>Big data analytics and machine learning: Unsupervised Algorithms</w:t>
      </w:r>
    </w:p>
    <w:p w14:paraId="0F098F02" w14:textId="77777777" w:rsidR="00D14F94" w:rsidRPr="00D14F94" w:rsidRDefault="00D14F94" w:rsidP="00D14F94">
      <w:pPr>
        <w:numPr>
          <w:ilvl w:val="0"/>
          <w:numId w:val="6"/>
        </w:numPr>
      </w:pPr>
      <w:r w:rsidRPr="00D14F94">
        <w:t>Big data analytics and machine learning: Evaluating Algorithms</w:t>
      </w:r>
    </w:p>
    <w:p w14:paraId="7CC0063B" w14:textId="77777777" w:rsidR="00D14F94" w:rsidRPr="00D14F94" w:rsidRDefault="00D14F94" w:rsidP="00D14F94">
      <w:pPr>
        <w:numPr>
          <w:ilvl w:val="0"/>
          <w:numId w:val="6"/>
        </w:numPr>
      </w:pPr>
      <w:r w:rsidRPr="00D14F94">
        <w:t>Big data analytics and machine learning with NumPy, Pandas, Scikit-Learn in Python</w:t>
      </w:r>
    </w:p>
    <w:p w14:paraId="6DBC02B6" w14:textId="77777777" w:rsidR="00D14F94" w:rsidRPr="00D14F94" w:rsidRDefault="00D14F94" w:rsidP="00D14F94">
      <w:pPr>
        <w:numPr>
          <w:ilvl w:val="0"/>
          <w:numId w:val="6"/>
        </w:numPr>
      </w:pPr>
      <w:r w:rsidRPr="00D14F94">
        <w:t>Azure Machine Learning (depending on time)</w:t>
      </w:r>
    </w:p>
    <w:p w14:paraId="60C0F4EE" w14:textId="77777777" w:rsidR="00D14F94" w:rsidRPr="00D14F94" w:rsidRDefault="00D14F94" w:rsidP="00D14F94">
      <w:r w:rsidRPr="00D14F94">
        <w:rPr>
          <w:b/>
          <w:bCs/>
        </w:rPr>
        <w:t>COURSE REQUIREMENTS</w:t>
      </w:r>
    </w:p>
    <w:p w14:paraId="65812F31" w14:textId="77777777" w:rsidR="00D14F94" w:rsidRPr="00D14F94" w:rsidRDefault="00D14F94" w:rsidP="00D14F94">
      <w:pPr>
        <w:numPr>
          <w:ilvl w:val="0"/>
          <w:numId w:val="7"/>
        </w:numPr>
      </w:pPr>
      <w:r w:rsidRPr="00D14F94">
        <w:t>The student will be responsible for daily checking the UNT email announcements and other types of class communication.  </w:t>
      </w:r>
    </w:p>
    <w:p w14:paraId="27FC57C0" w14:textId="77777777" w:rsidR="00D14F94" w:rsidRPr="00D14F94" w:rsidRDefault="00D14F94" w:rsidP="00D14F94">
      <w:pPr>
        <w:numPr>
          <w:ilvl w:val="0"/>
          <w:numId w:val="7"/>
        </w:numPr>
      </w:pPr>
      <w:r w:rsidRPr="00D14F94">
        <w:t>The student will access and follow all course instructions found in the syllabus, announcements, assignments, and all other class-related documents.</w:t>
      </w:r>
    </w:p>
    <w:p w14:paraId="16BF1846" w14:textId="77777777" w:rsidR="00D14F94" w:rsidRPr="00D14F94" w:rsidRDefault="00D14F94" w:rsidP="00D14F94">
      <w:pPr>
        <w:numPr>
          <w:ilvl w:val="0"/>
          <w:numId w:val="7"/>
        </w:numPr>
      </w:pPr>
      <w:r w:rsidRPr="00D14F94">
        <w:t>The student will complete all the class assignments in the time frame specified in the class documents, including the course calendar, to participate effectively in-class activities.</w:t>
      </w:r>
    </w:p>
    <w:p w14:paraId="3C12FFC2" w14:textId="77777777" w:rsidR="00D14F94" w:rsidRPr="00D14F94" w:rsidRDefault="00D14F94" w:rsidP="00D14F94">
      <w:r w:rsidRPr="00D14F94">
        <w:rPr>
          <w:b/>
          <w:bCs/>
        </w:rPr>
        <w:t>Assignments, Assessments, and Discussions</w:t>
      </w:r>
    </w:p>
    <w:p w14:paraId="3FEA9682" w14:textId="77777777" w:rsidR="00D14F94" w:rsidRPr="00D14F94" w:rsidRDefault="00D14F94" w:rsidP="00D14F94">
      <w:pPr>
        <w:numPr>
          <w:ilvl w:val="0"/>
          <w:numId w:val="8"/>
        </w:numPr>
      </w:pPr>
      <w:r w:rsidRPr="00D14F94">
        <w:lastRenderedPageBreak/>
        <w:t xml:space="preserve">There will be </w:t>
      </w:r>
      <w:r w:rsidRPr="00D14F94">
        <w:rPr>
          <w:b/>
          <w:bCs/>
        </w:rPr>
        <w:t xml:space="preserve">several assignments </w:t>
      </w:r>
      <w:r w:rsidRPr="00D14F94">
        <w:t>throughout the course.   Assignments are separated into Participation Activities and Challenge Activities.</w:t>
      </w:r>
      <w:r w:rsidRPr="00D14F94">
        <w:br/>
        <w:t>Students are required to submit their homework on time.  </w:t>
      </w:r>
    </w:p>
    <w:p w14:paraId="259CDBAF" w14:textId="77777777" w:rsidR="00D14F94" w:rsidRPr="00D14F94" w:rsidRDefault="00D14F94" w:rsidP="00D14F94">
      <w:pPr>
        <w:numPr>
          <w:ilvl w:val="0"/>
          <w:numId w:val="8"/>
        </w:numPr>
      </w:pPr>
      <w:r w:rsidRPr="00D14F94">
        <w:t>A quiz on plagiarism in Week 1 must be completed with 100% to move on to Week 2.  Submitting the quiz indicates that you are aware of what constitutes plagiarism and the consequence associated with plagiarism.  There is also a quick survey that will need to be completed so I can understand the experience of the class.</w:t>
      </w:r>
    </w:p>
    <w:p w14:paraId="0DA495FB" w14:textId="77777777" w:rsidR="00D14F94" w:rsidRPr="00D14F94" w:rsidRDefault="00D14F94" w:rsidP="00D14F94">
      <w:pPr>
        <w:numPr>
          <w:ilvl w:val="0"/>
          <w:numId w:val="8"/>
        </w:numPr>
      </w:pPr>
      <w:r w:rsidRPr="00D14F94">
        <w:t xml:space="preserve">There will be </w:t>
      </w:r>
      <w:r w:rsidRPr="00D14F94">
        <w:rPr>
          <w:b/>
          <w:bCs/>
        </w:rPr>
        <w:t>one midterm exam</w:t>
      </w:r>
      <w:r w:rsidRPr="00D14F94">
        <w:t xml:space="preserve">.  </w:t>
      </w:r>
      <w:r w:rsidRPr="00D14F94">
        <w:br/>
        <w:t xml:space="preserve">The midterm exam is in class.  No make-ups will be permitted unless there is documentation through the </w:t>
      </w:r>
      <w:hyperlink r:id="rId8" w:history="1">
        <w:r w:rsidRPr="00D14F94">
          <w:rPr>
            <w:rStyle w:val="Hyperlink"/>
          </w:rPr>
          <w:t>Dean of Students</w:t>
        </w:r>
      </w:hyperlink>
      <w:r w:rsidRPr="00D14F94">
        <w:t xml:space="preserve"> or </w:t>
      </w:r>
      <w:r w:rsidRPr="00D14F94">
        <w:rPr>
          <w:b/>
          <w:bCs/>
        </w:rPr>
        <w:t>prior</w:t>
      </w:r>
      <w:r w:rsidRPr="00D14F94">
        <w:t xml:space="preserve"> approval from the professor.</w:t>
      </w:r>
    </w:p>
    <w:p w14:paraId="7E1A63A5" w14:textId="77777777" w:rsidR="00D14F94" w:rsidRPr="00D14F94" w:rsidRDefault="00D14F94" w:rsidP="00D14F94">
      <w:pPr>
        <w:numPr>
          <w:ilvl w:val="0"/>
          <w:numId w:val="8"/>
        </w:numPr>
      </w:pPr>
      <w:r w:rsidRPr="00D14F94">
        <w:t xml:space="preserve">There will be </w:t>
      </w:r>
      <w:r w:rsidRPr="00D14F94">
        <w:rPr>
          <w:b/>
          <w:bCs/>
        </w:rPr>
        <w:t>one final face-to-face group presentation. </w:t>
      </w:r>
      <w:r w:rsidRPr="00D14F94">
        <w:t xml:space="preserve"> More information on the final will be given after the midterm.</w:t>
      </w:r>
    </w:p>
    <w:p w14:paraId="556DAA40" w14:textId="77777777" w:rsidR="00D14F94" w:rsidRPr="00D14F94" w:rsidRDefault="00D14F94" w:rsidP="00D14F94">
      <w:r w:rsidRPr="00D14F94">
        <w:rPr>
          <w:b/>
          <w:bCs/>
        </w:rPr>
        <w:t>Make-Up Policy</w:t>
      </w:r>
    </w:p>
    <w:p w14:paraId="6B293615" w14:textId="77777777" w:rsidR="00D14F94" w:rsidRPr="00D14F94" w:rsidRDefault="00D14F94" w:rsidP="00D14F94">
      <w:r w:rsidRPr="00D14F94">
        <w:t>No make-up assignments or exams will be offered except for being approved in advance. Students will be required to provide the necessary documentation.</w:t>
      </w:r>
    </w:p>
    <w:p w14:paraId="270CC5DB" w14:textId="77777777" w:rsidR="00D14F94" w:rsidRPr="00D14F94" w:rsidRDefault="00D14F94" w:rsidP="00D14F94">
      <w:r w:rsidRPr="00D14F94">
        <w:rPr>
          <w:b/>
          <w:bCs/>
        </w:rPr>
        <w:t>Late-work Policy</w:t>
      </w:r>
    </w:p>
    <w:p w14:paraId="300F30B6" w14:textId="77777777" w:rsidR="00D14F94" w:rsidRPr="00D14F94" w:rsidRDefault="00D14F94" w:rsidP="00D14F94">
      <w:pPr>
        <w:numPr>
          <w:ilvl w:val="0"/>
          <w:numId w:val="9"/>
        </w:numPr>
      </w:pPr>
      <w:r w:rsidRPr="00D14F94">
        <w:t>All assignments are to be submitted by the due date and time.</w:t>
      </w:r>
    </w:p>
    <w:p w14:paraId="51CC7AE7" w14:textId="77777777" w:rsidR="00D14F94" w:rsidRPr="00D14F94" w:rsidRDefault="00D14F94" w:rsidP="00D14F94">
      <w:pPr>
        <w:numPr>
          <w:ilvl w:val="0"/>
          <w:numId w:val="9"/>
        </w:numPr>
      </w:pPr>
      <w:r w:rsidRPr="00D14F94">
        <w:t>The deadline for submitting assignments (except the final) is 11:59 PM on the due date.</w:t>
      </w:r>
    </w:p>
    <w:p w14:paraId="2C93C005" w14:textId="77777777" w:rsidR="00D14F94" w:rsidRPr="00D14F94" w:rsidRDefault="00D14F94" w:rsidP="00D14F94">
      <w:pPr>
        <w:numPr>
          <w:ilvl w:val="0"/>
          <w:numId w:val="9"/>
        </w:numPr>
      </w:pPr>
      <w:r w:rsidRPr="00D14F94">
        <w:t>Late submissions will be subject to a 25% penalty after the first day. No submissions will be accepted later than 3 days after the deadline and NO late submission of the midterm or final.  </w:t>
      </w:r>
    </w:p>
    <w:p w14:paraId="3B3A39F6" w14:textId="77777777" w:rsidR="00D14F94" w:rsidRPr="00D14F94" w:rsidRDefault="00D14F94" w:rsidP="00D14F94">
      <w:r w:rsidRPr="00D14F94">
        <w:rPr>
          <w:b/>
          <w:bCs/>
        </w:rPr>
        <w:t xml:space="preserve">NOTE: </w:t>
      </w:r>
      <w:r w:rsidRPr="00D14F94">
        <w:t>Late work is subject to the penalty described above unless previously approved by the instructor.</w:t>
      </w:r>
    </w:p>
    <w:p w14:paraId="43CE6A68" w14:textId="77777777" w:rsidR="00D14F94" w:rsidRPr="00D14F94" w:rsidRDefault="00D14F94" w:rsidP="00D14F94">
      <w:r w:rsidRPr="00D14F94">
        <w:rPr>
          <w:b/>
          <w:bCs/>
        </w:rPr>
        <w:t>Academic Integrity</w:t>
      </w:r>
    </w:p>
    <w:p w14:paraId="60D50207" w14:textId="77777777" w:rsidR="00D14F94" w:rsidRPr="00D14F94" w:rsidRDefault="00D14F94" w:rsidP="00D14F94">
      <w:r w:rsidRPr="00D14F94">
        <w:rPr>
          <w:b/>
          <w:bCs/>
        </w:rPr>
        <w:t>ADTA students must read and adhere to the academic integrity expectations of the university, department, and course. The consequences of violating Academic Integrity expectations are outlined below. </w:t>
      </w:r>
    </w:p>
    <w:p w14:paraId="66BBB61C" w14:textId="77777777" w:rsidR="00D14F94" w:rsidRPr="00D14F94" w:rsidRDefault="00D14F94" w:rsidP="00D14F94">
      <w:r w:rsidRPr="00D14F94">
        <w:rPr>
          <w:b/>
          <w:bCs/>
        </w:rPr>
        <w:t>UNT's Academic Integrity Policy 06.003</w:t>
      </w:r>
    </w:p>
    <w:p w14:paraId="4A463BC5" w14:textId="77777777" w:rsidR="00D14F94" w:rsidRPr="00D14F94" w:rsidRDefault="00D14F94" w:rsidP="00D14F94">
      <w:pPr>
        <w:numPr>
          <w:ilvl w:val="0"/>
          <w:numId w:val="10"/>
        </w:numPr>
      </w:pPr>
      <w:r w:rsidRPr="00D14F94">
        <w:t xml:space="preserve">Policy Statement:  The University of North Texas promotes the integrity of learning and embraces the core values of trust and honesty. Academic integrity is based on </w:t>
      </w:r>
      <w:r w:rsidRPr="00D14F94">
        <w:lastRenderedPageBreak/>
        <w:t>educational principles and procedures that protect the rights of all participants in the educational process and validate the legitimacy of degrees awarded by the University. In the investigation and resolution of allegations of student academic dishonesty, the University’s actions are intended to be corrective, educationally sound, fundamentally fair, and based on reliable evidence.</w:t>
      </w:r>
    </w:p>
    <w:p w14:paraId="036FC81E" w14:textId="77777777" w:rsidR="00D14F94" w:rsidRPr="00D14F94" w:rsidRDefault="00D14F94" w:rsidP="00D14F94">
      <w:r w:rsidRPr="00D14F94">
        <w:t xml:space="preserve">Please understand that “Academic Misconduct,” in this policy, means the </w:t>
      </w:r>
      <w:r w:rsidRPr="00D14F94">
        <w:rPr>
          <w:b/>
          <w:bCs/>
        </w:rPr>
        <w:t>intentional</w:t>
      </w:r>
      <w:r w:rsidRPr="00D14F94">
        <w:t xml:space="preserve"> or </w:t>
      </w:r>
      <w:r w:rsidRPr="00D14F94">
        <w:rPr>
          <w:b/>
          <w:bCs/>
        </w:rPr>
        <w:t>unintentional</w:t>
      </w:r>
      <w:r w:rsidRPr="00D14F94">
        <w:t xml:space="preserve"> action by a student to engage in behavior in the academic setting including, but not limited to cheating, fabrication, facilitating academic misconduct, forgery, plagiarism, and sabotage. </w:t>
      </w:r>
    </w:p>
    <w:p w14:paraId="725CC850" w14:textId="77777777" w:rsidR="00D14F94" w:rsidRPr="00D14F94" w:rsidRDefault="00D14F94" w:rsidP="00D14F94">
      <w:r w:rsidRPr="00D14F94">
        <w:rPr>
          <w:b/>
          <w:bCs/>
        </w:rPr>
        <w:t>Advanced Data Analytics Integrity Policy </w:t>
      </w:r>
    </w:p>
    <w:p w14:paraId="6C7DA5B6" w14:textId="77777777" w:rsidR="00D14F94" w:rsidRPr="00D14F94" w:rsidRDefault="00D14F94" w:rsidP="00D14F94">
      <w:r w:rsidRPr="00D14F94">
        <w:rPr>
          <w:i/>
          <w:iCs/>
        </w:rPr>
        <w:t> </w:t>
      </w: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1673"/>
        <w:gridCol w:w="3287"/>
        <w:gridCol w:w="4026"/>
      </w:tblGrid>
      <w:tr w:rsidR="00D14F94" w:rsidRPr="00D14F94" w14:paraId="043E5D86" w14:textId="77777777">
        <w:trPr>
          <w:tblCellSpacing w:w="15" w:type="dxa"/>
        </w:trPr>
        <w:tc>
          <w:tcPr>
            <w:tcW w:w="900" w:type="pct"/>
            <w:vAlign w:val="center"/>
            <w:hideMark/>
          </w:tcPr>
          <w:p w14:paraId="2B4B32AD" w14:textId="77777777" w:rsidR="00D14F94" w:rsidRPr="00D14F94" w:rsidRDefault="00D14F94" w:rsidP="00D14F94">
            <w:r w:rsidRPr="00D14F94">
              <w:t>  </w:t>
            </w:r>
          </w:p>
        </w:tc>
        <w:tc>
          <w:tcPr>
            <w:tcW w:w="1800" w:type="pct"/>
            <w:vAlign w:val="center"/>
            <w:hideMark/>
          </w:tcPr>
          <w:p w14:paraId="7EE3DE8D" w14:textId="77777777" w:rsidR="00D14F94" w:rsidRPr="00D14F94" w:rsidRDefault="00D14F94" w:rsidP="00D14F94">
            <w:r w:rsidRPr="00D14F94">
              <w:rPr>
                <w:b/>
                <w:bCs/>
              </w:rPr>
              <w:t>Penalty</w:t>
            </w:r>
            <w:r w:rsidRPr="00D14F94">
              <w:t> </w:t>
            </w:r>
          </w:p>
        </w:tc>
        <w:tc>
          <w:tcPr>
            <w:tcW w:w="2200" w:type="pct"/>
            <w:vAlign w:val="center"/>
            <w:hideMark/>
          </w:tcPr>
          <w:p w14:paraId="06DDC0E9" w14:textId="77777777" w:rsidR="00D14F94" w:rsidRPr="00D14F94" w:rsidRDefault="00D14F94" w:rsidP="00D14F94">
            <w:r w:rsidRPr="00D14F94">
              <w:rPr>
                <w:b/>
                <w:bCs/>
              </w:rPr>
              <w:t>Other </w:t>
            </w:r>
          </w:p>
        </w:tc>
      </w:tr>
      <w:tr w:rsidR="00D14F94" w:rsidRPr="00D14F94" w14:paraId="3576E40E" w14:textId="77777777">
        <w:trPr>
          <w:tblCellSpacing w:w="15" w:type="dxa"/>
        </w:trPr>
        <w:tc>
          <w:tcPr>
            <w:tcW w:w="900" w:type="pct"/>
            <w:vAlign w:val="center"/>
            <w:hideMark/>
          </w:tcPr>
          <w:p w14:paraId="67969DF7" w14:textId="77777777" w:rsidR="00D14F94" w:rsidRPr="00D14F94" w:rsidRDefault="00D14F94" w:rsidP="00D14F94">
            <w:r w:rsidRPr="00D14F94">
              <w:t>1</w:t>
            </w:r>
            <w:r w:rsidRPr="00D14F94">
              <w:rPr>
                <w:vertAlign w:val="superscript"/>
              </w:rPr>
              <w:t>st</w:t>
            </w:r>
            <w:r w:rsidRPr="00D14F94">
              <w:t> Academic Integrity Offense   </w:t>
            </w:r>
          </w:p>
        </w:tc>
        <w:tc>
          <w:tcPr>
            <w:tcW w:w="1800" w:type="pct"/>
            <w:vAlign w:val="center"/>
            <w:hideMark/>
          </w:tcPr>
          <w:p w14:paraId="18370717" w14:textId="77777777" w:rsidR="00D14F94" w:rsidRPr="00D14F94" w:rsidRDefault="00D14F94" w:rsidP="00D14F94">
            <w:r w:rsidRPr="00D14F94">
              <w:t>The minimum penalty is a 0 for the assignment AND a deduction of one letter grade from the final grade for the course. Other penalties may be assessed by the course instructor up to course failure, depending on the severity of the offense.  </w:t>
            </w:r>
          </w:p>
        </w:tc>
        <w:tc>
          <w:tcPr>
            <w:tcW w:w="2200" w:type="pct"/>
            <w:vAlign w:val="center"/>
            <w:hideMark/>
          </w:tcPr>
          <w:p w14:paraId="1217C896" w14:textId="77777777" w:rsidR="00D14F94" w:rsidRPr="00D14F94" w:rsidRDefault="00D14F94" w:rsidP="00D14F94">
            <w:r w:rsidRPr="00D14F94">
              <w:t>All Academic Integrity offenses will be reported to the UNT Academic Integrity Office. </w:t>
            </w:r>
          </w:p>
        </w:tc>
      </w:tr>
      <w:tr w:rsidR="00D14F94" w:rsidRPr="00D14F94" w14:paraId="6F8DEF89" w14:textId="77777777">
        <w:trPr>
          <w:tblCellSpacing w:w="15" w:type="dxa"/>
        </w:trPr>
        <w:tc>
          <w:tcPr>
            <w:tcW w:w="900" w:type="pct"/>
            <w:vAlign w:val="center"/>
            <w:hideMark/>
          </w:tcPr>
          <w:p w14:paraId="2D17C474" w14:textId="77777777" w:rsidR="00D14F94" w:rsidRPr="00D14F94" w:rsidRDefault="00D14F94" w:rsidP="00D14F94">
            <w:r w:rsidRPr="00D14F94">
              <w:t>2</w:t>
            </w:r>
            <w:r w:rsidRPr="00D14F94">
              <w:rPr>
                <w:vertAlign w:val="superscript"/>
              </w:rPr>
              <w:t>nd</w:t>
            </w:r>
            <w:r w:rsidRPr="00D14F94">
              <w:t> Academic Integrity Offense </w:t>
            </w:r>
          </w:p>
        </w:tc>
        <w:tc>
          <w:tcPr>
            <w:tcW w:w="1800" w:type="pct"/>
            <w:vAlign w:val="center"/>
            <w:hideMark/>
          </w:tcPr>
          <w:p w14:paraId="03D8680B" w14:textId="77777777" w:rsidR="00D14F94" w:rsidRPr="00D14F94" w:rsidRDefault="00D14F94" w:rsidP="00D14F94">
            <w:r w:rsidRPr="00D14F94">
              <w:t>Suspension from the ADTA program.  </w:t>
            </w:r>
          </w:p>
        </w:tc>
        <w:tc>
          <w:tcPr>
            <w:tcW w:w="2200" w:type="pct"/>
            <w:vAlign w:val="center"/>
            <w:hideMark/>
          </w:tcPr>
          <w:p w14:paraId="201C0F91" w14:textId="77777777" w:rsidR="00D14F94" w:rsidRPr="00D14F94" w:rsidRDefault="00D14F94" w:rsidP="00D14F94">
            <w:r w:rsidRPr="00D14F94">
              <w:t>A second offense is defined as a separately reported offense either in the same class as the 1</w:t>
            </w:r>
            <w:r w:rsidRPr="00D14F94">
              <w:rPr>
                <w:vertAlign w:val="superscript"/>
              </w:rPr>
              <w:t>st</w:t>
            </w:r>
            <w:r w:rsidRPr="00D14F94">
              <w:t> offense or in a different course. Students suspended for a second Academic Integrity violation will not be allowed to enroll in ADTA courses for 1 calendar year. For students who had a single Academic Integrity violation prior to Fall 2023, a second violation will result in suspension from the ADTA program.   </w:t>
            </w:r>
          </w:p>
        </w:tc>
      </w:tr>
      <w:tr w:rsidR="00D14F94" w:rsidRPr="00D14F94" w14:paraId="7E4E2B2A" w14:textId="77777777">
        <w:trPr>
          <w:tblCellSpacing w:w="15" w:type="dxa"/>
        </w:trPr>
        <w:tc>
          <w:tcPr>
            <w:tcW w:w="900" w:type="pct"/>
            <w:vAlign w:val="center"/>
            <w:hideMark/>
          </w:tcPr>
          <w:p w14:paraId="332B4E03" w14:textId="77777777" w:rsidR="00D14F94" w:rsidRPr="00D14F94" w:rsidRDefault="00D14F94" w:rsidP="00D14F94">
            <w:r w:rsidRPr="00D14F94">
              <w:lastRenderedPageBreak/>
              <w:t>3</w:t>
            </w:r>
            <w:r w:rsidRPr="00D14F94">
              <w:rPr>
                <w:vertAlign w:val="superscript"/>
              </w:rPr>
              <w:t>rd</w:t>
            </w:r>
            <w:r w:rsidRPr="00D14F94">
              <w:t> Academic Integrity Offense </w:t>
            </w:r>
          </w:p>
        </w:tc>
        <w:tc>
          <w:tcPr>
            <w:tcW w:w="1800" w:type="pct"/>
            <w:vAlign w:val="center"/>
            <w:hideMark/>
          </w:tcPr>
          <w:p w14:paraId="1F5C8AA8" w14:textId="77777777" w:rsidR="00D14F94" w:rsidRPr="00D14F94" w:rsidRDefault="00D14F94" w:rsidP="00D14F94">
            <w:r w:rsidRPr="00D14F94">
              <w:t>Dismissal from the ADTA program. </w:t>
            </w:r>
          </w:p>
        </w:tc>
        <w:tc>
          <w:tcPr>
            <w:tcW w:w="2200" w:type="pct"/>
            <w:vAlign w:val="center"/>
            <w:hideMark/>
          </w:tcPr>
          <w:p w14:paraId="3C400009" w14:textId="77777777" w:rsidR="00D14F94" w:rsidRPr="00D14F94" w:rsidRDefault="00D14F94" w:rsidP="00D14F94">
            <w:r w:rsidRPr="00D14F94">
              <w:t>Students committing a 3</w:t>
            </w:r>
            <w:r w:rsidRPr="00D14F94">
              <w:rPr>
                <w:vertAlign w:val="superscript"/>
              </w:rPr>
              <w:t>rd</w:t>
            </w:r>
            <w:r w:rsidRPr="00D14F94">
              <w:t> Academic Integrity offense will be dismissed from the program. For students who had multiple Academic Integrity violations prior to Fall 2023, any additional violation will result in dismissal from the ADTA program.   </w:t>
            </w:r>
          </w:p>
        </w:tc>
      </w:tr>
    </w:tbl>
    <w:p w14:paraId="17DAD88E" w14:textId="77777777" w:rsidR="00D14F94" w:rsidRPr="00D14F94" w:rsidRDefault="00D14F94" w:rsidP="00D14F94">
      <w:r w:rsidRPr="00D14F94">
        <w:rPr>
          <w:b/>
          <w:bCs/>
        </w:rPr>
        <w:t>My ADTA53400 Class Policy</w:t>
      </w:r>
    </w:p>
    <w:p w14:paraId="41B28173" w14:textId="77777777" w:rsidR="00D14F94" w:rsidRPr="00D14F94" w:rsidRDefault="00D14F94" w:rsidP="00D14F94">
      <w:r w:rsidRPr="00D14F94">
        <w:t xml:space="preserve">Each student in my class can improve by doing their own work and trying their hardest.  Students who use other people’s work with or without consent or without citations will violate UNT’s Academic Integrity Policy.  Please read and follow this important set of </w:t>
      </w:r>
      <w:hyperlink r:id="rId9" w:history="1">
        <w:r w:rsidRPr="00D14F94">
          <w:rPr>
            <w:rStyle w:val="Hyperlink"/>
          </w:rPr>
          <w:t>guidelines for your academic successLinks to an external site.</w:t>
        </w:r>
      </w:hyperlink>
      <w:r w:rsidRPr="00D14F94">
        <w:t> (https://policy.unt.edu/policy/06-003).  If you have questions about this or any UNT policy, please email me or come discuss this with me during my office hours.  Any student suspected of plagiarism and found guilty will receive a zero for the plagiarised assignment. In addition, the student will be reported to the Academic Integrity Office.   If there is a second issue of suspected plagiarism (and found guilty), the student will receive a zero for the course and will be once again reported to the Academic Integrity Office (Please see the ADTA Department sanctions above). </w:t>
      </w:r>
    </w:p>
    <w:p w14:paraId="781CE5A7" w14:textId="77777777" w:rsidR="00D14F94" w:rsidRPr="00D14F94" w:rsidRDefault="00D14F94" w:rsidP="00D14F94">
      <w:r w:rsidRPr="00D14F94">
        <w:rPr>
          <w:b/>
          <w:bCs/>
        </w:rPr>
        <w:t>Usage of AI</w:t>
      </w:r>
    </w:p>
    <w:p w14:paraId="07A31F73" w14:textId="77777777" w:rsidR="00D14F94" w:rsidRPr="00D14F94" w:rsidRDefault="00D14F94" w:rsidP="00D14F94">
      <w:r w:rsidRPr="00D14F94">
        <w:t>The availability of large language models, such as ChatGPT (chat.openai.com), is rapidly changing the tools available to students and the "real world." The view we will take in this class is that since these tools are widely used in the "real world," banning their use in our class does not make sense. That said, it is important to note that while you may use this tool to help you generate ideas and code, you may not use the tool to create and submit your work.  You must acknowledge and cite the source if you choose to use such a tool.   This means including quotation marks to indicate statements generated by ChatGPT or other AI tools.</w:t>
      </w:r>
    </w:p>
    <w:p w14:paraId="17FA21EC" w14:textId="77777777" w:rsidR="00D14F94" w:rsidRPr="00D14F94" w:rsidRDefault="00D14F94" w:rsidP="00D14F94">
      <w:r w:rsidRPr="00D14F94">
        <w:t>Additionally, you must understand the content generated by these tools are often incorrect, and it is your responsibility to assess the validity of any output.  If used incorrectly and/or cited improperly, this is considered a form of plagiarism and will incur the penalty previously mentioned above in the Academic Integrity Section.  We will talk more about this throughout the course.</w:t>
      </w:r>
    </w:p>
    <w:p w14:paraId="71F4157A" w14:textId="77777777" w:rsidR="00D14F94" w:rsidRPr="00D14F94" w:rsidRDefault="00D14F94" w:rsidP="00D14F94">
      <w:r w:rsidRPr="00D14F94">
        <w:rPr>
          <w:b/>
          <w:bCs/>
        </w:rPr>
        <w:t>Attendance Policy</w:t>
      </w:r>
    </w:p>
    <w:p w14:paraId="3BE8D2BF" w14:textId="77777777" w:rsidR="00D14F94" w:rsidRPr="00D14F94" w:rsidRDefault="00D14F94" w:rsidP="00D14F94">
      <w:pPr>
        <w:numPr>
          <w:ilvl w:val="0"/>
          <w:numId w:val="11"/>
        </w:numPr>
      </w:pPr>
      <w:r w:rsidRPr="00D14F94">
        <w:lastRenderedPageBreak/>
        <w:t>The student is responsible for regular and punctual attendance and is expected to participate in all courses in which the student is enrolled. Attendance will be taken during each class and will be factored into the final grade (10% of the final grade).  If more than three classes are missed, there will be a deduction in the final grade.  Students who are more than 10 minutes late to class will be counted as absent.</w:t>
      </w:r>
    </w:p>
    <w:p w14:paraId="6DE9B2BD" w14:textId="77777777" w:rsidR="00D14F94" w:rsidRPr="00D14F94" w:rsidRDefault="00D14F94" w:rsidP="00D14F94">
      <w:pPr>
        <w:numPr>
          <w:ilvl w:val="0"/>
          <w:numId w:val="11"/>
        </w:numPr>
      </w:pPr>
      <w:r w:rsidRPr="00D14F94">
        <w:t>Students are required to participate in all class activities, such as weekly classes and group projects. To learn more about campus resources and information on how you can achieve success, go to succeed.unt.edu </w:t>
      </w:r>
    </w:p>
    <w:p w14:paraId="397AF632" w14:textId="77777777" w:rsidR="00D14F94" w:rsidRPr="00D14F94" w:rsidRDefault="00D14F94" w:rsidP="00D14F94">
      <w:r w:rsidRPr="00D14F94">
        <w:rPr>
          <w:b/>
          <w:bCs/>
        </w:rPr>
        <w:t>Virtual Classroom Citizenship</w:t>
      </w:r>
      <w:r w:rsidRPr="00D14F94">
        <w:t xml:space="preserve"> </w:t>
      </w:r>
      <w:r w:rsidRPr="00D14F94">
        <w:br/>
        <w:t>The same guidelines that apply to traditional classes should be observed in the virtual classroom environment (if needed). Please use proper netiquette when interacting with class members and the professor. </w:t>
      </w:r>
    </w:p>
    <w:p w14:paraId="3D43A79E" w14:textId="77777777" w:rsidR="00D14F94" w:rsidRPr="00D14F94" w:rsidRDefault="00D14F94" w:rsidP="00D14F94">
      <w:r w:rsidRPr="00D14F94">
        <w:rPr>
          <w:b/>
          <w:bCs/>
        </w:rPr>
        <w:t>Class Schedule</w:t>
      </w:r>
    </w:p>
    <w:p w14:paraId="67822EDD" w14:textId="77777777" w:rsidR="00D14F94" w:rsidRPr="00D14F94" w:rsidRDefault="00D14F94" w:rsidP="00D14F94">
      <w:r w:rsidRPr="00D14F94">
        <w:t>The following is a tentative schedule. Should any change become necessary, it will be announced via the UNT email. It is the student’s responsibility to check for changes in the schedule.</w:t>
      </w: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2821"/>
        <w:gridCol w:w="3075"/>
        <w:gridCol w:w="3090"/>
      </w:tblGrid>
      <w:tr w:rsidR="00D14F94" w:rsidRPr="00D14F94" w14:paraId="364580B0" w14:textId="77777777">
        <w:trPr>
          <w:tblCellSpacing w:w="15" w:type="dxa"/>
        </w:trPr>
        <w:tc>
          <w:tcPr>
            <w:tcW w:w="1550" w:type="pct"/>
            <w:vAlign w:val="center"/>
            <w:hideMark/>
          </w:tcPr>
          <w:p w14:paraId="084CC5A8" w14:textId="77777777" w:rsidR="00D14F94" w:rsidRPr="00D14F94" w:rsidRDefault="00D14F94" w:rsidP="00D14F94">
            <w:r w:rsidRPr="00D14F94">
              <w:rPr>
                <w:b/>
                <w:bCs/>
              </w:rPr>
              <w:t>Dates</w:t>
            </w:r>
          </w:p>
        </w:tc>
        <w:tc>
          <w:tcPr>
            <w:tcW w:w="1700" w:type="pct"/>
            <w:vAlign w:val="center"/>
            <w:hideMark/>
          </w:tcPr>
          <w:p w14:paraId="04476AB1" w14:textId="77777777" w:rsidR="00D14F94" w:rsidRPr="00D14F94" w:rsidRDefault="00D14F94" w:rsidP="00D14F94">
            <w:r w:rsidRPr="00D14F94">
              <w:rPr>
                <w:b/>
                <w:bCs/>
              </w:rPr>
              <w:t>In-Class Discussion: </w:t>
            </w:r>
          </w:p>
        </w:tc>
        <w:tc>
          <w:tcPr>
            <w:tcW w:w="1700" w:type="pct"/>
            <w:vAlign w:val="center"/>
            <w:hideMark/>
          </w:tcPr>
          <w:p w14:paraId="42D4C5AB" w14:textId="77777777" w:rsidR="00D14F94" w:rsidRPr="00D14F94" w:rsidRDefault="00D14F94" w:rsidP="00D14F94">
            <w:r w:rsidRPr="00D14F94">
              <w:rPr>
                <w:b/>
                <w:bCs/>
              </w:rPr>
              <w:t>All PAs for the class are due at 10 AM  BEFORE class.</w:t>
            </w:r>
          </w:p>
          <w:p w14:paraId="77B001E4" w14:textId="77777777" w:rsidR="00D14F94" w:rsidRPr="00D14F94" w:rsidRDefault="00D14F94" w:rsidP="00D14F94">
            <w:r w:rsidRPr="00D14F94">
              <w:rPr>
                <w:b/>
                <w:bCs/>
              </w:rPr>
              <w:t> All Challenges are due on the last day of the week at 11:59 pm</w:t>
            </w:r>
          </w:p>
        </w:tc>
      </w:tr>
      <w:tr w:rsidR="00D14F94" w:rsidRPr="00D14F94" w14:paraId="788BFEF2" w14:textId="77777777">
        <w:trPr>
          <w:tblCellSpacing w:w="15" w:type="dxa"/>
        </w:trPr>
        <w:tc>
          <w:tcPr>
            <w:tcW w:w="1550" w:type="pct"/>
            <w:vAlign w:val="center"/>
            <w:hideMark/>
          </w:tcPr>
          <w:p w14:paraId="2366B954" w14:textId="77777777" w:rsidR="00D14F94" w:rsidRPr="00D14F94" w:rsidRDefault="00D14F94" w:rsidP="00D14F94">
            <w:r w:rsidRPr="00D14F94">
              <w:rPr>
                <w:b/>
                <w:bCs/>
              </w:rPr>
              <w:t>Week 1:</w:t>
            </w:r>
            <w:r w:rsidRPr="00D14F94">
              <w:t>  1/12-1/18</w:t>
            </w:r>
          </w:p>
        </w:tc>
        <w:tc>
          <w:tcPr>
            <w:tcW w:w="1700" w:type="pct"/>
            <w:vAlign w:val="center"/>
            <w:hideMark/>
          </w:tcPr>
          <w:p w14:paraId="36E099BE" w14:textId="77777777" w:rsidR="00D14F94" w:rsidRPr="00D14F94" w:rsidRDefault="00D14F94" w:rsidP="00D14F94">
            <w:r w:rsidRPr="00D14F94">
              <w:t>Plagiarism</w:t>
            </w:r>
          </w:p>
          <w:p w14:paraId="6176D9C6" w14:textId="77777777" w:rsidR="00D14F94" w:rsidRPr="00D14F94" w:rsidRDefault="00D14F94" w:rsidP="00D14F94">
            <w:r w:rsidRPr="00D14F94">
              <w:t>Introduction to Working with Data as a Profession</w:t>
            </w:r>
          </w:p>
        </w:tc>
        <w:tc>
          <w:tcPr>
            <w:tcW w:w="1700" w:type="pct"/>
            <w:vAlign w:val="center"/>
            <w:hideMark/>
          </w:tcPr>
          <w:p w14:paraId="278D7346" w14:textId="77777777" w:rsidR="00D14F94" w:rsidRPr="00D14F94" w:rsidRDefault="00D14F94" w:rsidP="00D14F94">
            <w:r w:rsidRPr="00D14F94">
              <w:t>Plagiarism Quiz, Survey</w:t>
            </w:r>
          </w:p>
        </w:tc>
      </w:tr>
      <w:tr w:rsidR="00D14F94" w:rsidRPr="00D14F94" w14:paraId="7B671FC9" w14:textId="77777777">
        <w:trPr>
          <w:tblCellSpacing w:w="15" w:type="dxa"/>
        </w:trPr>
        <w:tc>
          <w:tcPr>
            <w:tcW w:w="1550" w:type="pct"/>
            <w:vAlign w:val="center"/>
            <w:hideMark/>
          </w:tcPr>
          <w:p w14:paraId="2DC084CC" w14:textId="77777777" w:rsidR="00D14F94" w:rsidRPr="00D14F94" w:rsidRDefault="00D14F94" w:rsidP="00D14F94">
            <w:r w:rsidRPr="00D14F94">
              <w:rPr>
                <w:b/>
                <w:bCs/>
              </w:rPr>
              <w:t>Week 2:</w:t>
            </w:r>
            <w:r w:rsidRPr="00D14F94">
              <w:t>  1/19-1/25</w:t>
            </w:r>
          </w:p>
        </w:tc>
        <w:tc>
          <w:tcPr>
            <w:tcW w:w="1700" w:type="pct"/>
            <w:vAlign w:val="center"/>
            <w:hideMark/>
          </w:tcPr>
          <w:p w14:paraId="4DB35BC0" w14:textId="77777777" w:rsidR="00D14F94" w:rsidRPr="00D14F94" w:rsidRDefault="00D14F94" w:rsidP="00D14F94">
            <w:r w:rsidRPr="00D14F94">
              <w:t>Working with Python</w:t>
            </w:r>
          </w:p>
        </w:tc>
        <w:tc>
          <w:tcPr>
            <w:tcW w:w="1700" w:type="pct"/>
            <w:vAlign w:val="center"/>
            <w:hideMark/>
          </w:tcPr>
          <w:p w14:paraId="74D3C630" w14:textId="77777777" w:rsidR="00D14F94" w:rsidRPr="00D14F94" w:rsidRDefault="00D14F94" w:rsidP="00D14F94">
            <w:r w:rsidRPr="00D14F94">
              <w:rPr>
                <w:b/>
                <w:bCs/>
              </w:rPr>
              <w:t>PAs</w:t>
            </w:r>
            <w:r w:rsidRPr="00D14F94">
              <w:t xml:space="preserve"> for Working with Python</w:t>
            </w:r>
          </w:p>
        </w:tc>
      </w:tr>
      <w:tr w:rsidR="00D14F94" w:rsidRPr="00D14F94" w14:paraId="17425D38" w14:textId="77777777">
        <w:trPr>
          <w:tblCellSpacing w:w="15" w:type="dxa"/>
        </w:trPr>
        <w:tc>
          <w:tcPr>
            <w:tcW w:w="1550" w:type="pct"/>
            <w:vAlign w:val="center"/>
            <w:hideMark/>
          </w:tcPr>
          <w:p w14:paraId="3E3B6811" w14:textId="77777777" w:rsidR="00D14F94" w:rsidRPr="00D14F94" w:rsidRDefault="00D14F94" w:rsidP="00D14F94">
            <w:r w:rsidRPr="00D14F94">
              <w:rPr>
                <w:b/>
                <w:bCs/>
              </w:rPr>
              <w:t>Week 3:</w:t>
            </w:r>
            <w:r w:rsidRPr="00D14F94">
              <w:t>  1/26-2/1</w:t>
            </w:r>
          </w:p>
        </w:tc>
        <w:tc>
          <w:tcPr>
            <w:tcW w:w="1700" w:type="pct"/>
            <w:vAlign w:val="center"/>
            <w:hideMark/>
          </w:tcPr>
          <w:p w14:paraId="08142C5F" w14:textId="77777777" w:rsidR="00D14F94" w:rsidRPr="00D14F94" w:rsidRDefault="00D14F94" w:rsidP="00D14F94">
            <w:r w:rsidRPr="00D14F94">
              <w:t>Probability and Statistics</w:t>
            </w:r>
          </w:p>
        </w:tc>
        <w:tc>
          <w:tcPr>
            <w:tcW w:w="1700" w:type="pct"/>
            <w:vAlign w:val="center"/>
            <w:hideMark/>
          </w:tcPr>
          <w:p w14:paraId="08F6E3F9" w14:textId="77777777" w:rsidR="00D14F94" w:rsidRPr="00D14F94" w:rsidRDefault="00D14F94" w:rsidP="00D14F94">
            <w:r w:rsidRPr="00D14F94">
              <w:rPr>
                <w:b/>
                <w:bCs/>
              </w:rPr>
              <w:t>PAs</w:t>
            </w:r>
            <w:r w:rsidRPr="00D14F94">
              <w:t xml:space="preserve"> for Probability and Statistics</w:t>
            </w:r>
          </w:p>
          <w:p w14:paraId="0294886D" w14:textId="77777777" w:rsidR="00D14F94" w:rsidRPr="00D14F94" w:rsidRDefault="00D14F94" w:rsidP="00D14F94">
            <w:r w:rsidRPr="00D14F94">
              <w:rPr>
                <w:b/>
                <w:bCs/>
              </w:rPr>
              <w:t>Challenges</w:t>
            </w:r>
            <w:r w:rsidRPr="00D14F94">
              <w:t xml:space="preserve"> for Probability and Statistics</w:t>
            </w:r>
          </w:p>
        </w:tc>
      </w:tr>
      <w:tr w:rsidR="00D14F94" w:rsidRPr="00D14F94" w14:paraId="617B83A3" w14:textId="77777777">
        <w:trPr>
          <w:tblCellSpacing w:w="15" w:type="dxa"/>
        </w:trPr>
        <w:tc>
          <w:tcPr>
            <w:tcW w:w="1550" w:type="pct"/>
            <w:vAlign w:val="center"/>
            <w:hideMark/>
          </w:tcPr>
          <w:p w14:paraId="67FEF9D9" w14:textId="77777777" w:rsidR="00D14F94" w:rsidRPr="00D14F94" w:rsidRDefault="00D14F94" w:rsidP="00D14F94">
            <w:r w:rsidRPr="00D14F94">
              <w:rPr>
                <w:b/>
                <w:bCs/>
              </w:rPr>
              <w:t>Week 4:</w:t>
            </w:r>
            <w:r w:rsidRPr="00D14F94">
              <w:t>  2/2-2/8</w:t>
            </w:r>
          </w:p>
        </w:tc>
        <w:tc>
          <w:tcPr>
            <w:tcW w:w="1700" w:type="pct"/>
            <w:vAlign w:val="center"/>
            <w:hideMark/>
          </w:tcPr>
          <w:p w14:paraId="3BC3D5C5" w14:textId="77777777" w:rsidR="00D14F94" w:rsidRPr="00D14F94" w:rsidRDefault="00D14F94" w:rsidP="00D14F94">
            <w:r w:rsidRPr="00D14F94">
              <w:t>Working with SQL</w:t>
            </w:r>
          </w:p>
        </w:tc>
        <w:tc>
          <w:tcPr>
            <w:tcW w:w="1700" w:type="pct"/>
            <w:vAlign w:val="center"/>
            <w:hideMark/>
          </w:tcPr>
          <w:p w14:paraId="62ECBB89" w14:textId="77777777" w:rsidR="00D14F94" w:rsidRPr="00D14F94" w:rsidRDefault="00D14F94" w:rsidP="00D14F94">
            <w:r w:rsidRPr="00D14F94">
              <w:rPr>
                <w:b/>
                <w:bCs/>
              </w:rPr>
              <w:t>PAs</w:t>
            </w:r>
            <w:r w:rsidRPr="00D14F94">
              <w:t xml:space="preserve"> for Working with SQL</w:t>
            </w:r>
          </w:p>
          <w:p w14:paraId="2EE34FDC" w14:textId="77777777" w:rsidR="00D14F94" w:rsidRPr="00D14F94" w:rsidRDefault="00D14F94" w:rsidP="00D14F94">
            <w:r w:rsidRPr="00D14F94">
              <w:rPr>
                <w:b/>
                <w:bCs/>
              </w:rPr>
              <w:lastRenderedPageBreak/>
              <w:t>Challenges</w:t>
            </w:r>
            <w:r w:rsidRPr="00D14F94">
              <w:t xml:space="preserve"> for Working with SQL</w:t>
            </w:r>
          </w:p>
        </w:tc>
      </w:tr>
      <w:tr w:rsidR="00D14F94" w:rsidRPr="00D14F94" w14:paraId="53C405CE" w14:textId="77777777">
        <w:trPr>
          <w:tblCellSpacing w:w="15" w:type="dxa"/>
        </w:trPr>
        <w:tc>
          <w:tcPr>
            <w:tcW w:w="1550" w:type="pct"/>
            <w:vAlign w:val="center"/>
            <w:hideMark/>
          </w:tcPr>
          <w:p w14:paraId="5A75E073" w14:textId="77777777" w:rsidR="00D14F94" w:rsidRPr="00D14F94" w:rsidRDefault="00D14F94" w:rsidP="00D14F94">
            <w:r w:rsidRPr="00D14F94">
              <w:rPr>
                <w:b/>
                <w:bCs/>
              </w:rPr>
              <w:lastRenderedPageBreak/>
              <w:t>Week 5:</w:t>
            </w:r>
            <w:r w:rsidRPr="00D14F94">
              <w:t>  2/9-2/15</w:t>
            </w:r>
          </w:p>
        </w:tc>
        <w:tc>
          <w:tcPr>
            <w:tcW w:w="1700" w:type="pct"/>
            <w:vAlign w:val="center"/>
            <w:hideMark/>
          </w:tcPr>
          <w:p w14:paraId="77308C9E" w14:textId="77777777" w:rsidR="00D14F94" w:rsidRPr="00D14F94" w:rsidRDefault="00D14F94" w:rsidP="00D14F94">
            <w:r w:rsidRPr="00D14F94">
              <w:t>Data Wrangling</w:t>
            </w:r>
          </w:p>
        </w:tc>
        <w:tc>
          <w:tcPr>
            <w:tcW w:w="1700" w:type="pct"/>
            <w:vAlign w:val="center"/>
            <w:hideMark/>
          </w:tcPr>
          <w:p w14:paraId="1C8F785F" w14:textId="77777777" w:rsidR="00D14F94" w:rsidRPr="00D14F94" w:rsidRDefault="00D14F94" w:rsidP="00D14F94">
            <w:r w:rsidRPr="00D14F94">
              <w:rPr>
                <w:b/>
                <w:bCs/>
              </w:rPr>
              <w:t xml:space="preserve">PAs </w:t>
            </w:r>
            <w:r w:rsidRPr="00D14F94">
              <w:t>for Data Wrangling</w:t>
            </w:r>
          </w:p>
          <w:p w14:paraId="47098870" w14:textId="77777777" w:rsidR="00D14F94" w:rsidRPr="00D14F94" w:rsidRDefault="00D14F94" w:rsidP="00D14F94">
            <w:r w:rsidRPr="00D14F94">
              <w:rPr>
                <w:b/>
                <w:bCs/>
              </w:rPr>
              <w:t>Challenges</w:t>
            </w:r>
            <w:r w:rsidRPr="00D14F94">
              <w:t xml:space="preserve"> for Data Wrangling</w:t>
            </w:r>
          </w:p>
        </w:tc>
      </w:tr>
      <w:tr w:rsidR="00D14F94" w:rsidRPr="00D14F94" w14:paraId="7F2C60E0" w14:textId="77777777">
        <w:trPr>
          <w:tblCellSpacing w:w="15" w:type="dxa"/>
        </w:trPr>
        <w:tc>
          <w:tcPr>
            <w:tcW w:w="1550" w:type="pct"/>
            <w:vAlign w:val="center"/>
            <w:hideMark/>
          </w:tcPr>
          <w:p w14:paraId="221F96DD" w14:textId="77777777" w:rsidR="00D14F94" w:rsidRPr="00D14F94" w:rsidRDefault="00D14F94" w:rsidP="00D14F94">
            <w:r w:rsidRPr="00D14F94">
              <w:rPr>
                <w:b/>
                <w:bCs/>
              </w:rPr>
              <w:t>Week 6:</w:t>
            </w:r>
            <w:r w:rsidRPr="00D14F94">
              <w:t> 2/16-2/22</w:t>
            </w:r>
          </w:p>
        </w:tc>
        <w:tc>
          <w:tcPr>
            <w:tcW w:w="1700" w:type="pct"/>
            <w:vAlign w:val="center"/>
            <w:hideMark/>
          </w:tcPr>
          <w:p w14:paraId="30EB6CC2" w14:textId="77777777" w:rsidR="00D14F94" w:rsidRPr="00D14F94" w:rsidRDefault="00D14F94" w:rsidP="00D14F94">
            <w:r w:rsidRPr="00D14F94">
              <w:t>Data Exploration</w:t>
            </w:r>
          </w:p>
        </w:tc>
        <w:tc>
          <w:tcPr>
            <w:tcW w:w="1700" w:type="pct"/>
            <w:vAlign w:val="center"/>
            <w:hideMark/>
          </w:tcPr>
          <w:p w14:paraId="52B82B76" w14:textId="77777777" w:rsidR="00D14F94" w:rsidRPr="00D14F94" w:rsidRDefault="00D14F94" w:rsidP="00D14F94">
            <w:r w:rsidRPr="00D14F94">
              <w:rPr>
                <w:b/>
                <w:bCs/>
              </w:rPr>
              <w:t xml:space="preserve">PAs </w:t>
            </w:r>
            <w:r w:rsidRPr="00D14F94">
              <w:t>for Data Exploration</w:t>
            </w:r>
          </w:p>
          <w:p w14:paraId="7E6837AA" w14:textId="77777777" w:rsidR="00D14F94" w:rsidRPr="00D14F94" w:rsidRDefault="00D14F94" w:rsidP="00D14F94">
            <w:r w:rsidRPr="00D14F94">
              <w:rPr>
                <w:b/>
                <w:bCs/>
              </w:rPr>
              <w:t>Challenges</w:t>
            </w:r>
            <w:r w:rsidRPr="00D14F94">
              <w:t xml:space="preserve"> for Data Exploration</w:t>
            </w:r>
          </w:p>
        </w:tc>
      </w:tr>
      <w:tr w:rsidR="00D14F94" w:rsidRPr="00D14F94" w14:paraId="737C0177" w14:textId="77777777">
        <w:trPr>
          <w:tblCellSpacing w:w="15" w:type="dxa"/>
        </w:trPr>
        <w:tc>
          <w:tcPr>
            <w:tcW w:w="1550" w:type="pct"/>
            <w:vAlign w:val="center"/>
            <w:hideMark/>
          </w:tcPr>
          <w:p w14:paraId="648D75C5" w14:textId="77777777" w:rsidR="00D14F94" w:rsidRPr="00D14F94" w:rsidRDefault="00D14F94" w:rsidP="00D14F94">
            <w:r w:rsidRPr="00D14F94">
              <w:rPr>
                <w:b/>
                <w:bCs/>
              </w:rPr>
              <w:t>Week 7:</w:t>
            </w:r>
            <w:r w:rsidRPr="00D14F94">
              <w:t>  2/23-3/1</w:t>
            </w:r>
          </w:p>
        </w:tc>
        <w:tc>
          <w:tcPr>
            <w:tcW w:w="1700" w:type="pct"/>
            <w:vAlign w:val="center"/>
            <w:hideMark/>
          </w:tcPr>
          <w:p w14:paraId="21EC0546" w14:textId="77777777" w:rsidR="00D14F94" w:rsidRPr="00D14F94" w:rsidRDefault="00D14F94" w:rsidP="00D14F94">
            <w:r w:rsidRPr="00D14F94">
              <w:t>Regression</w:t>
            </w:r>
          </w:p>
        </w:tc>
        <w:tc>
          <w:tcPr>
            <w:tcW w:w="1700" w:type="pct"/>
            <w:vAlign w:val="center"/>
            <w:hideMark/>
          </w:tcPr>
          <w:p w14:paraId="769307D2" w14:textId="77777777" w:rsidR="00D14F94" w:rsidRPr="00D14F94" w:rsidRDefault="00D14F94" w:rsidP="00D14F94">
            <w:r w:rsidRPr="00D14F94">
              <w:t>Pas for Regression</w:t>
            </w:r>
          </w:p>
          <w:p w14:paraId="01A008BE" w14:textId="77777777" w:rsidR="00D14F94" w:rsidRPr="00D14F94" w:rsidRDefault="00D14F94" w:rsidP="00D14F94">
            <w:r w:rsidRPr="00D14F94">
              <w:t>Challenges for Regression</w:t>
            </w:r>
          </w:p>
        </w:tc>
      </w:tr>
      <w:tr w:rsidR="00D14F94" w:rsidRPr="00D14F94" w14:paraId="67A96E94" w14:textId="77777777">
        <w:trPr>
          <w:tblCellSpacing w:w="15" w:type="dxa"/>
        </w:trPr>
        <w:tc>
          <w:tcPr>
            <w:tcW w:w="1550" w:type="pct"/>
            <w:vAlign w:val="center"/>
            <w:hideMark/>
          </w:tcPr>
          <w:p w14:paraId="77512505" w14:textId="77777777" w:rsidR="00D14F94" w:rsidRPr="00D14F94" w:rsidRDefault="00D14F94" w:rsidP="00D14F94">
            <w:r w:rsidRPr="00D14F94">
              <w:rPr>
                <w:b/>
                <w:bCs/>
              </w:rPr>
              <w:t>Week 8:</w:t>
            </w:r>
            <w:r w:rsidRPr="00D14F94">
              <w:t>  3/2-3/8</w:t>
            </w:r>
          </w:p>
        </w:tc>
        <w:tc>
          <w:tcPr>
            <w:tcW w:w="1700" w:type="pct"/>
            <w:vAlign w:val="center"/>
            <w:hideMark/>
          </w:tcPr>
          <w:p w14:paraId="7F0620AE" w14:textId="77777777" w:rsidR="00D14F94" w:rsidRPr="00D14F94" w:rsidRDefault="00D14F94" w:rsidP="00D14F94">
            <w:r w:rsidRPr="00D14F94">
              <w:t>Midterm</w:t>
            </w:r>
          </w:p>
        </w:tc>
        <w:tc>
          <w:tcPr>
            <w:tcW w:w="1700" w:type="pct"/>
            <w:vAlign w:val="center"/>
            <w:hideMark/>
          </w:tcPr>
          <w:p w14:paraId="2920BAC2" w14:textId="77777777" w:rsidR="00D14F94" w:rsidRPr="00D14F94" w:rsidRDefault="00D14F94" w:rsidP="00D14F94"/>
        </w:tc>
      </w:tr>
      <w:tr w:rsidR="00D14F94" w:rsidRPr="00D14F94" w14:paraId="0E365A57" w14:textId="77777777">
        <w:trPr>
          <w:tblCellSpacing w:w="15" w:type="dxa"/>
        </w:trPr>
        <w:tc>
          <w:tcPr>
            <w:tcW w:w="1550" w:type="pct"/>
            <w:vAlign w:val="center"/>
            <w:hideMark/>
          </w:tcPr>
          <w:p w14:paraId="6A041641" w14:textId="77777777" w:rsidR="00D14F94" w:rsidRPr="00D14F94" w:rsidRDefault="00D14F94" w:rsidP="00D14F94">
            <w:r w:rsidRPr="00D14F94">
              <w:t>Week 9:  3/9-3/15</w:t>
            </w:r>
          </w:p>
        </w:tc>
        <w:tc>
          <w:tcPr>
            <w:tcW w:w="1700" w:type="pct"/>
            <w:vAlign w:val="center"/>
            <w:hideMark/>
          </w:tcPr>
          <w:p w14:paraId="39D6AA6F" w14:textId="77777777" w:rsidR="00D14F94" w:rsidRPr="00D14F94" w:rsidRDefault="00D14F94" w:rsidP="00D14F94">
            <w:r w:rsidRPr="00D14F94">
              <w:rPr>
                <w:b/>
                <w:bCs/>
              </w:rPr>
              <w:t>Spring Break</w:t>
            </w:r>
          </w:p>
        </w:tc>
        <w:tc>
          <w:tcPr>
            <w:tcW w:w="1700" w:type="pct"/>
            <w:vAlign w:val="center"/>
            <w:hideMark/>
          </w:tcPr>
          <w:p w14:paraId="7B553099" w14:textId="77777777" w:rsidR="00D14F94" w:rsidRPr="00D14F94" w:rsidRDefault="00D14F94" w:rsidP="00D14F94">
            <w:r w:rsidRPr="00D14F94">
              <w:rPr>
                <w:b/>
                <w:bCs/>
              </w:rPr>
              <w:t> </w:t>
            </w:r>
          </w:p>
        </w:tc>
      </w:tr>
      <w:tr w:rsidR="00D14F94" w:rsidRPr="00D14F94" w14:paraId="3E6F35C3" w14:textId="77777777">
        <w:trPr>
          <w:tblCellSpacing w:w="15" w:type="dxa"/>
        </w:trPr>
        <w:tc>
          <w:tcPr>
            <w:tcW w:w="1550" w:type="pct"/>
            <w:vAlign w:val="center"/>
            <w:hideMark/>
          </w:tcPr>
          <w:p w14:paraId="56347FB7" w14:textId="77777777" w:rsidR="00D14F94" w:rsidRPr="00D14F94" w:rsidRDefault="00D14F94" w:rsidP="00D14F94">
            <w:r w:rsidRPr="00D14F94">
              <w:rPr>
                <w:b/>
                <w:bCs/>
              </w:rPr>
              <w:t>Week 10:</w:t>
            </w:r>
            <w:r w:rsidRPr="00D14F94">
              <w:t>  3/16-3/22</w:t>
            </w:r>
          </w:p>
        </w:tc>
        <w:tc>
          <w:tcPr>
            <w:tcW w:w="1700" w:type="pct"/>
            <w:vAlign w:val="center"/>
            <w:hideMark/>
          </w:tcPr>
          <w:p w14:paraId="37146D97" w14:textId="77777777" w:rsidR="00D14F94" w:rsidRPr="00D14F94" w:rsidRDefault="00D14F94" w:rsidP="00D14F94">
            <w:r w:rsidRPr="00D14F94">
              <w:t>Evaluating Model Performance</w:t>
            </w:r>
          </w:p>
        </w:tc>
        <w:tc>
          <w:tcPr>
            <w:tcW w:w="1700" w:type="pct"/>
            <w:vAlign w:val="center"/>
            <w:hideMark/>
          </w:tcPr>
          <w:p w14:paraId="25BD1917" w14:textId="77777777" w:rsidR="00D14F94" w:rsidRPr="00D14F94" w:rsidRDefault="00D14F94" w:rsidP="00D14F94">
            <w:r w:rsidRPr="00D14F94">
              <w:rPr>
                <w:b/>
                <w:bCs/>
              </w:rPr>
              <w:t>PAs</w:t>
            </w:r>
            <w:r w:rsidRPr="00D14F94">
              <w:t xml:space="preserve"> for Evaluating Model Performance</w:t>
            </w:r>
          </w:p>
          <w:p w14:paraId="62785C06" w14:textId="77777777" w:rsidR="00D14F94" w:rsidRPr="00D14F94" w:rsidRDefault="00D14F94" w:rsidP="00D14F94">
            <w:r w:rsidRPr="00D14F94">
              <w:rPr>
                <w:b/>
                <w:bCs/>
              </w:rPr>
              <w:t>Challenges</w:t>
            </w:r>
            <w:r w:rsidRPr="00D14F94">
              <w:t xml:space="preserve"> for Evaluating Model Performance</w:t>
            </w:r>
          </w:p>
        </w:tc>
      </w:tr>
      <w:tr w:rsidR="00D14F94" w:rsidRPr="00D14F94" w14:paraId="42EF5B79" w14:textId="77777777">
        <w:trPr>
          <w:tblCellSpacing w:w="15" w:type="dxa"/>
        </w:trPr>
        <w:tc>
          <w:tcPr>
            <w:tcW w:w="1550" w:type="pct"/>
            <w:vAlign w:val="center"/>
            <w:hideMark/>
          </w:tcPr>
          <w:p w14:paraId="4B6E3CAD" w14:textId="77777777" w:rsidR="00D14F94" w:rsidRPr="00D14F94" w:rsidRDefault="00D14F94" w:rsidP="00D14F94">
            <w:r w:rsidRPr="00D14F94">
              <w:rPr>
                <w:b/>
                <w:bCs/>
              </w:rPr>
              <w:t>Week 11:</w:t>
            </w:r>
            <w:r w:rsidRPr="00D14F94">
              <w:t> 3/23-3/29</w:t>
            </w:r>
          </w:p>
        </w:tc>
        <w:tc>
          <w:tcPr>
            <w:tcW w:w="1700" w:type="pct"/>
            <w:vAlign w:val="center"/>
            <w:hideMark/>
          </w:tcPr>
          <w:p w14:paraId="5F1A9396" w14:textId="77777777" w:rsidR="00D14F94" w:rsidRPr="00D14F94" w:rsidRDefault="00D14F94" w:rsidP="00D14F94">
            <w:r w:rsidRPr="00D14F94">
              <w:t>Supervised Learning</w:t>
            </w:r>
          </w:p>
        </w:tc>
        <w:tc>
          <w:tcPr>
            <w:tcW w:w="1700" w:type="pct"/>
            <w:vAlign w:val="center"/>
            <w:hideMark/>
          </w:tcPr>
          <w:p w14:paraId="199CBA0F" w14:textId="77777777" w:rsidR="00D14F94" w:rsidRPr="00D14F94" w:rsidRDefault="00D14F94" w:rsidP="00D14F94">
            <w:r w:rsidRPr="00D14F94">
              <w:rPr>
                <w:b/>
                <w:bCs/>
              </w:rPr>
              <w:t>PAs</w:t>
            </w:r>
            <w:r w:rsidRPr="00D14F94">
              <w:t xml:space="preserve"> for Supervised Learning</w:t>
            </w:r>
          </w:p>
          <w:p w14:paraId="2C9A9FC0" w14:textId="77777777" w:rsidR="00D14F94" w:rsidRPr="00D14F94" w:rsidRDefault="00D14F94" w:rsidP="00D14F94">
            <w:r w:rsidRPr="00D14F94">
              <w:rPr>
                <w:b/>
                <w:bCs/>
              </w:rPr>
              <w:t>Challenges</w:t>
            </w:r>
            <w:r w:rsidRPr="00D14F94">
              <w:t xml:space="preserve"> for Supervised Learning</w:t>
            </w:r>
          </w:p>
        </w:tc>
      </w:tr>
      <w:tr w:rsidR="00D14F94" w:rsidRPr="00D14F94" w14:paraId="799D1E77" w14:textId="77777777">
        <w:trPr>
          <w:tblCellSpacing w:w="15" w:type="dxa"/>
        </w:trPr>
        <w:tc>
          <w:tcPr>
            <w:tcW w:w="1550" w:type="pct"/>
            <w:vAlign w:val="center"/>
            <w:hideMark/>
          </w:tcPr>
          <w:p w14:paraId="7394F8CF" w14:textId="77777777" w:rsidR="00D14F94" w:rsidRPr="00D14F94" w:rsidRDefault="00D14F94" w:rsidP="00D14F94">
            <w:r w:rsidRPr="00D14F94">
              <w:rPr>
                <w:b/>
                <w:bCs/>
              </w:rPr>
              <w:t>Week 12:</w:t>
            </w:r>
            <w:r w:rsidRPr="00D14F94">
              <w:t>  3/30-4/5</w:t>
            </w:r>
          </w:p>
        </w:tc>
        <w:tc>
          <w:tcPr>
            <w:tcW w:w="1700" w:type="pct"/>
            <w:vAlign w:val="center"/>
            <w:hideMark/>
          </w:tcPr>
          <w:p w14:paraId="351A24D2" w14:textId="77777777" w:rsidR="00D14F94" w:rsidRPr="00D14F94" w:rsidRDefault="00D14F94" w:rsidP="00D14F94">
            <w:r w:rsidRPr="00D14F94">
              <w:t>Unsupervised Learning</w:t>
            </w:r>
          </w:p>
        </w:tc>
        <w:tc>
          <w:tcPr>
            <w:tcW w:w="1700" w:type="pct"/>
            <w:vAlign w:val="center"/>
            <w:hideMark/>
          </w:tcPr>
          <w:p w14:paraId="47035D70" w14:textId="77777777" w:rsidR="00D14F94" w:rsidRPr="00D14F94" w:rsidRDefault="00D14F94" w:rsidP="00D14F94">
            <w:r w:rsidRPr="00D14F94">
              <w:rPr>
                <w:b/>
                <w:bCs/>
              </w:rPr>
              <w:t>PAs</w:t>
            </w:r>
            <w:r w:rsidRPr="00D14F94">
              <w:t xml:space="preserve"> for Unsupervised Learning</w:t>
            </w:r>
          </w:p>
          <w:p w14:paraId="672460A9" w14:textId="77777777" w:rsidR="00D14F94" w:rsidRPr="00D14F94" w:rsidRDefault="00D14F94" w:rsidP="00D14F94">
            <w:r w:rsidRPr="00D14F94">
              <w:rPr>
                <w:b/>
                <w:bCs/>
              </w:rPr>
              <w:t>Challenges</w:t>
            </w:r>
            <w:r w:rsidRPr="00D14F94">
              <w:t xml:space="preserve"> for Unsupervised Learning</w:t>
            </w:r>
          </w:p>
        </w:tc>
      </w:tr>
      <w:tr w:rsidR="00D14F94" w:rsidRPr="00D14F94" w14:paraId="10216209" w14:textId="77777777">
        <w:trPr>
          <w:tblCellSpacing w:w="15" w:type="dxa"/>
        </w:trPr>
        <w:tc>
          <w:tcPr>
            <w:tcW w:w="1550" w:type="pct"/>
            <w:vAlign w:val="center"/>
            <w:hideMark/>
          </w:tcPr>
          <w:p w14:paraId="1BA6AABA" w14:textId="77777777" w:rsidR="00D14F94" w:rsidRPr="00D14F94" w:rsidRDefault="00D14F94" w:rsidP="00D14F94">
            <w:r w:rsidRPr="00D14F94">
              <w:rPr>
                <w:b/>
                <w:bCs/>
              </w:rPr>
              <w:t>Week 13:</w:t>
            </w:r>
            <w:r w:rsidRPr="00D14F94">
              <w:t>  4/6-4/12</w:t>
            </w:r>
          </w:p>
        </w:tc>
        <w:tc>
          <w:tcPr>
            <w:tcW w:w="1700" w:type="pct"/>
            <w:vAlign w:val="center"/>
            <w:hideMark/>
          </w:tcPr>
          <w:p w14:paraId="63F05FD5" w14:textId="77777777" w:rsidR="00D14F94" w:rsidRPr="00D14F94" w:rsidRDefault="00D14F94" w:rsidP="00D14F94">
            <w:r w:rsidRPr="00D14F94">
              <w:t>Decision Trees</w:t>
            </w:r>
          </w:p>
        </w:tc>
        <w:tc>
          <w:tcPr>
            <w:tcW w:w="1700" w:type="pct"/>
            <w:vAlign w:val="center"/>
            <w:hideMark/>
          </w:tcPr>
          <w:p w14:paraId="17996C69" w14:textId="77777777" w:rsidR="00D14F94" w:rsidRPr="00D14F94" w:rsidRDefault="00D14F94" w:rsidP="00D14F94">
            <w:r w:rsidRPr="00D14F94">
              <w:rPr>
                <w:b/>
                <w:bCs/>
              </w:rPr>
              <w:t>PAs</w:t>
            </w:r>
            <w:r w:rsidRPr="00D14F94">
              <w:t xml:space="preserve"> for Decision Trees</w:t>
            </w:r>
          </w:p>
          <w:p w14:paraId="73E0BF8C" w14:textId="77777777" w:rsidR="00D14F94" w:rsidRPr="00D14F94" w:rsidRDefault="00D14F94" w:rsidP="00D14F94">
            <w:r w:rsidRPr="00D14F94">
              <w:rPr>
                <w:b/>
                <w:bCs/>
              </w:rPr>
              <w:t>Challenges</w:t>
            </w:r>
            <w:r w:rsidRPr="00D14F94">
              <w:t xml:space="preserve"> for Decision Trees</w:t>
            </w:r>
          </w:p>
        </w:tc>
      </w:tr>
      <w:tr w:rsidR="00D14F94" w:rsidRPr="00D14F94" w14:paraId="69FD0A4A" w14:textId="77777777">
        <w:trPr>
          <w:tblCellSpacing w:w="15" w:type="dxa"/>
        </w:trPr>
        <w:tc>
          <w:tcPr>
            <w:tcW w:w="1550" w:type="pct"/>
            <w:vAlign w:val="center"/>
            <w:hideMark/>
          </w:tcPr>
          <w:p w14:paraId="6BBAB6A1" w14:textId="77777777" w:rsidR="00D14F94" w:rsidRPr="00D14F94" w:rsidRDefault="00D14F94" w:rsidP="00D14F94">
            <w:r w:rsidRPr="00D14F94">
              <w:lastRenderedPageBreak/>
              <w:t>Week 14:  4/13-4/19</w:t>
            </w:r>
          </w:p>
        </w:tc>
        <w:tc>
          <w:tcPr>
            <w:tcW w:w="1700" w:type="pct"/>
            <w:vAlign w:val="center"/>
            <w:hideMark/>
          </w:tcPr>
          <w:p w14:paraId="74FD23A3" w14:textId="77777777" w:rsidR="00D14F94" w:rsidRPr="00D14F94" w:rsidRDefault="00D14F94" w:rsidP="00D14F94">
            <w:r w:rsidRPr="00D14F94">
              <w:t>Ensemble Techniques</w:t>
            </w:r>
          </w:p>
          <w:p w14:paraId="2E4D2CCF" w14:textId="77777777" w:rsidR="00D14F94" w:rsidRPr="00D14F94" w:rsidRDefault="00D14F94" w:rsidP="00D14F94">
            <w:r w:rsidRPr="00D14F94">
              <w:t>November 23 (Thanksgiving – No Class)</w:t>
            </w:r>
          </w:p>
        </w:tc>
        <w:tc>
          <w:tcPr>
            <w:tcW w:w="1700" w:type="pct"/>
            <w:vAlign w:val="center"/>
            <w:hideMark/>
          </w:tcPr>
          <w:p w14:paraId="61BCE022" w14:textId="77777777" w:rsidR="00D14F94" w:rsidRPr="00D14F94" w:rsidRDefault="00D14F94" w:rsidP="00D14F94">
            <w:r w:rsidRPr="00D14F94">
              <w:rPr>
                <w:b/>
                <w:bCs/>
              </w:rPr>
              <w:t>PAs</w:t>
            </w:r>
            <w:r w:rsidRPr="00D14F94">
              <w:t xml:space="preserve"> for Ensemble Techniques</w:t>
            </w:r>
          </w:p>
          <w:p w14:paraId="25EF5783" w14:textId="77777777" w:rsidR="00D14F94" w:rsidRPr="00D14F94" w:rsidRDefault="00D14F94" w:rsidP="00D14F94">
            <w:r w:rsidRPr="00D14F94">
              <w:rPr>
                <w:b/>
                <w:bCs/>
              </w:rPr>
              <w:t>Challenges</w:t>
            </w:r>
            <w:r w:rsidRPr="00D14F94">
              <w:t xml:space="preserve"> for Ensemble Techniques (Both due on the 26</w:t>
            </w:r>
            <w:r w:rsidRPr="00D14F94">
              <w:rPr>
                <w:vertAlign w:val="superscript"/>
              </w:rPr>
              <w:t>th</w:t>
            </w:r>
            <w:r w:rsidRPr="00D14F94">
              <w:t xml:space="preserve"> )</w:t>
            </w:r>
          </w:p>
        </w:tc>
      </w:tr>
      <w:tr w:rsidR="00D14F94" w:rsidRPr="00D14F94" w14:paraId="3003DAE7" w14:textId="77777777">
        <w:trPr>
          <w:tblCellSpacing w:w="15" w:type="dxa"/>
        </w:trPr>
        <w:tc>
          <w:tcPr>
            <w:tcW w:w="1550" w:type="pct"/>
            <w:vAlign w:val="center"/>
            <w:hideMark/>
          </w:tcPr>
          <w:p w14:paraId="2B80A096" w14:textId="77777777" w:rsidR="00D14F94" w:rsidRPr="00D14F94" w:rsidRDefault="00D14F94" w:rsidP="00D14F94">
            <w:r w:rsidRPr="00D14F94">
              <w:rPr>
                <w:b/>
                <w:bCs/>
              </w:rPr>
              <w:t>Week 15:  4/20-4/26</w:t>
            </w:r>
          </w:p>
        </w:tc>
        <w:tc>
          <w:tcPr>
            <w:tcW w:w="3400" w:type="pct"/>
            <w:gridSpan w:val="2"/>
            <w:vAlign w:val="center"/>
            <w:hideMark/>
          </w:tcPr>
          <w:p w14:paraId="009D5CF5" w14:textId="77777777" w:rsidR="00D14F94" w:rsidRPr="00D14F94" w:rsidRDefault="00D14F94" w:rsidP="00D14F94">
            <w:r w:rsidRPr="00D14F94">
              <w:t>Project Work Week</w:t>
            </w:r>
          </w:p>
        </w:tc>
      </w:tr>
      <w:tr w:rsidR="00D14F94" w:rsidRPr="00D14F94" w14:paraId="15813C1E" w14:textId="77777777">
        <w:trPr>
          <w:tblCellSpacing w:w="15" w:type="dxa"/>
        </w:trPr>
        <w:tc>
          <w:tcPr>
            <w:tcW w:w="1550" w:type="pct"/>
            <w:vAlign w:val="center"/>
            <w:hideMark/>
          </w:tcPr>
          <w:p w14:paraId="1EF196BB" w14:textId="77777777" w:rsidR="00D14F94" w:rsidRPr="00D14F94" w:rsidRDefault="00D14F94" w:rsidP="00D14F94">
            <w:r w:rsidRPr="00D14F94">
              <w:rPr>
                <w:b/>
                <w:bCs/>
              </w:rPr>
              <w:t>Week 16:  4/27-5/3</w:t>
            </w:r>
          </w:p>
        </w:tc>
        <w:tc>
          <w:tcPr>
            <w:tcW w:w="3400" w:type="pct"/>
            <w:gridSpan w:val="2"/>
            <w:vAlign w:val="center"/>
            <w:hideMark/>
          </w:tcPr>
          <w:p w14:paraId="35303580" w14:textId="77777777" w:rsidR="00D14F94" w:rsidRPr="00D14F94" w:rsidRDefault="00D14F94" w:rsidP="00D14F94">
            <w:r w:rsidRPr="00D14F94">
              <w:rPr>
                <w:b/>
                <w:bCs/>
              </w:rPr>
              <w:t>In-Class Final Presentations</w:t>
            </w:r>
          </w:p>
        </w:tc>
      </w:tr>
    </w:tbl>
    <w:p w14:paraId="19EC071B" w14:textId="77777777" w:rsidR="00D14F94" w:rsidRPr="00D14F94" w:rsidRDefault="00D14F94" w:rsidP="00D14F94">
      <w:r w:rsidRPr="00D14F94">
        <w:rPr>
          <w:b/>
          <w:bCs/>
        </w:rPr>
        <w:t>GRADING POLICY</w:t>
      </w:r>
    </w:p>
    <w:p w14:paraId="0ED95B7C" w14:textId="77777777" w:rsidR="00D14F94" w:rsidRPr="00D14F94" w:rsidRDefault="00D14F94" w:rsidP="00D14F94">
      <w:r w:rsidRPr="00D14F94">
        <w:t> The student’s grade in the course consists of the following components:</w:t>
      </w:r>
    </w:p>
    <w:tbl>
      <w:tblPr>
        <w:tblW w:w="1650" w:type="pct"/>
        <w:tblCellSpacing w:w="15" w:type="dxa"/>
        <w:tblCellMar>
          <w:top w:w="15" w:type="dxa"/>
          <w:left w:w="15" w:type="dxa"/>
          <w:bottom w:w="15" w:type="dxa"/>
          <w:right w:w="15" w:type="dxa"/>
        </w:tblCellMar>
        <w:tblLook w:val="04A0" w:firstRow="1" w:lastRow="0" w:firstColumn="1" w:lastColumn="0" w:noHBand="0" w:noVBand="1"/>
      </w:tblPr>
      <w:tblGrid>
        <w:gridCol w:w="1491"/>
        <w:gridCol w:w="1598"/>
      </w:tblGrid>
      <w:tr w:rsidR="00D14F94" w:rsidRPr="00D14F94" w14:paraId="3D899D99" w14:textId="77777777">
        <w:trPr>
          <w:tblCellSpacing w:w="15" w:type="dxa"/>
        </w:trPr>
        <w:tc>
          <w:tcPr>
            <w:tcW w:w="2300" w:type="pct"/>
            <w:vAlign w:val="center"/>
            <w:hideMark/>
          </w:tcPr>
          <w:p w14:paraId="43975683" w14:textId="77777777" w:rsidR="00D14F94" w:rsidRPr="00D14F94" w:rsidRDefault="00D14F94" w:rsidP="00D14F94">
            <w:r w:rsidRPr="00D14F94">
              <w:rPr>
                <w:b/>
                <w:bCs/>
              </w:rPr>
              <w:t>Challenge Assignments</w:t>
            </w:r>
          </w:p>
        </w:tc>
        <w:tc>
          <w:tcPr>
            <w:tcW w:w="2650" w:type="pct"/>
            <w:vAlign w:val="center"/>
            <w:hideMark/>
          </w:tcPr>
          <w:p w14:paraId="1FDEB31A" w14:textId="77777777" w:rsidR="00D14F94" w:rsidRPr="00D14F94" w:rsidRDefault="00D14F94" w:rsidP="00D14F94">
            <w:r w:rsidRPr="00D14F94">
              <w:t>10%</w:t>
            </w:r>
          </w:p>
        </w:tc>
      </w:tr>
      <w:tr w:rsidR="00D14F94" w:rsidRPr="00D14F94" w14:paraId="081404ED" w14:textId="77777777">
        <w:trPr>
          <w:tblCellSpacing w:w="15" w:type="dxa"/>
        </w:trPr>
        <w:tc>
          <w:tcPr>
            <w:tcW w:w="2300" w:type="pct"/>
            <w:vAlign w:val="center"/>
            <w:hideMark/>
          </w:tcPr>
          <w:p w14:paraId="636FD66A" w14:textId="77777777" w:rsidR="00D14F94" w:rsidRPr="00D14F94" w:rsidRDefault="00D14F94" w:rsidP="00D14F94">
            <w:r w:rsidRPr="00D14F94">
              <w:rPr>
                <w:b/>
                <w:bCs/>
              </w:rPr>
              <w:t>Participation Assignments</w:t>
            </w:r>
          </w:p>
        </w:tc>
        <w:tc>
          <w:tcPr>
            <w:tcW w:w="2650" w:type="pct"/>
            <w:vAlign w:val="center"/>
            <w:hideMark/>
          </w:tcPr>
          <w:p w14:paraId="5481868F" w14:textId="77777777" w:rsidR="00D14F94" w:rsidRPr="00D14F94" w:rsidRDefault="00D14F94" w:rsidP="00D14F94">
            <w:r w:rsidRPr="00D14F94">
              <w:t>20%</w:t>
            </w:r>
          </w:p>
        </w:tc>
      </w:tr>
      <w:tr w:rsidR="00D14F94" w:rsidRPr="00D14F94" w14:paraId="3E4C2182" w14:textId="77777777">
        <w:trPr>
          <w:tblCellSpacing w:w="15" w:type="dxa"/>
        </w:trPr>
        <w:tc>
          <w:tcPr>
            <w:tcW w:w="2300" w:type="pct"/>
            <w:vAlign w:val="center"/>
            <w:hideMark/>
          </w:tcPr>
          <w:p w14:paraId="030DBDEF" w14:textId="77777777" w:rsidR="00D14F94" w:rsidRPr="00D14F94" w:rsidRDefault="00D14F94" w:rsidP="00D14F94">
            <w:r w:rsidRPr="00D14F94">
              <w:rPr>
                <w:b/>
                <w:bCs/>
              </w:rPr>
              <w:t>Attendance</w:t>
            </w:r>
          </w:p>
        </w:tc>
        <w:tc>
          <w:tcPr>
            <w:tcW w:w="2650" w:type="pct"/>
            <w:vAlign w:val="center"/>
            <w:hideMark/>
          </w:tcPr>
          <w:p w14:paraId="413C3864" w14:textId="77777777" w:rsidR="00D14F94" w:rsidRPr="00D14F94" w:rsidRDefault="00D14F94" w:rsidP="00D14F94">
            <w:r w:rsidRPr="00D14F94">
              <w:t>10%</w:t>
            </w:r>
          </w:p>
        </w:tc>
      </w:tr>
      <w:tr w:rsidR="00D14F94" w:rsidRPr="00D14F94" w14:paraId="343CC49B" w14:textId="77777777">
        <w:trPr>
          <w:tblCellSpacing w:w="15" w:type="dxa"/>
        </w:trPr>
        <w:tc>
          <w:tcPr>
            <w:tcW w:w="2300" w:type="pct"/>
            <w:vAlign w:val="center"/>
            <w:hideMark/>
          </w:tcPr>
          <w:p w14:paraId="09AE4628" w14:textId="77777777" w:rsidR="00D14F94" w:rsidRPr="00D14F94" w:rsidRDefault="00D14F94" w:rsidP="00D14F94">
            <w:r w:rsidRPr="00D14F94">
              <w:rPr>
                <w:b/>
                <w:bCs/>
              </w:rPr>
              <w:t>Midterm Exam</w:t>
            </w:r>
          </w:p>
        </w:tc>
        <w:tc>
          <w:tcPr>
            <w:tcW w:w="2650" w:type="pct"/>
            <w:vAlign w:val="center"/>
            <w:hideMark/>
          </w:tcPr>
          <w:p w14:paraId="7DC61C68" w14:textId="77777777" w:rsidR="00D14F94" w:rsidRPr="00D14F94" w:rsidRDefault="00D14F94" w:rsidP="00D14F94">
            <w:r w:rsidRPr="00D14F94">
              <w:t>25%</w:t>
            </w:r>
          </w:p>
        </w:tc>
      </w:tr>
      <w:tr w:rsidR="00D14F94" w:rsidRPr="00D14F94" w14:paraId="5599B066" w14:textId="77777777">
        <w:trPr>
          <w:tblCellSpacing w:w="15" w:type="dxa"/>
        </w:trPr>
        <w:tc>
          <w:tcPr>
            <w:tcW w:w="2300" w:type="pct"/>
            <w:vAlign w:val="center"/>
            <w:hideMark/>
          </w:tcPr>
          <w:p w14:paraId="1A4F4DD8" w14:textId="77777777" w:rsidR="00D14F94" w:rsidRPr="00D14F94" w:rsidRDefault="00D14F94" w:rsidP="00D14F94">
            <w:r w:rsidRPr="00D14F94">
              <w:rPr>
                <w:b/>
                <w:bCs/>
              </w:rPr>
              <w:t>Final Exam</w:t>
            </w:r>
          </w:p>
        </w:tc>
        <w:tc>
          <w:tcPr>
            <w:tcW w:w="2650" w:type="pct"/>
            <w:vAlign w:val="center"/>
            <w:hideMark/>
          </w:tcPr>
          <w:p w14:paraId="6F6A21A5" w14:textId="77777777" w:rsidR="00D14F94" w:rsidRPr="00D14F94" w:rsidRDefault="00D14F94" w:rsidP="00D14F94">
            <w:r w:rsidRPr="00D14F94">
              <w:t>35%</w:t>
            </w:r>
          </w:p>
        </w:tc>
      </w:tr>
    </w:tbl>
    <w:p w14:paraId="041123D5" w14:textId="77777777" w:rsidR="00D14F94" w:rsidRPr="00D14F94" w:rsidRDefault="00D14F94" w:rsidP="00D14F94">
      <w:r w:rsidRPr="00D14F94">
        <w:t>The final letter grade will be determined as follows:</w:t>
      </w:r>
    </w:p>
    <w:p w14:paraId="20984FA3" w14:textId="77777777" w:rsidR="00D14F94" w:rsidRPr="00D14F94" w:rsidRDefault="00D14F94" w:rsidP="00D14F94">
      <w:pPr>
        <w:numPr>
          <w:ilvl w:val="0"/>
          <w:numId w:val="12"/>
        </w:numPr>
      </w:pPr>
      <w:r w:rsidRPr="00D14F94">
        <w:rPr>
          <w:b/>
          <w:bCs/>
        </w:rPr>
        <w:t xml:space="preserve">A: 90 – 100 </w:t>
      </w:r>
      <w:r w:rsidRPr="00D14F94">
        <w:t xml:space="preserve">• </w:t>
      </w:r>
      <w:r w:rsidRPr="00D14F94">
        <w:rPr>
          <w:b/>
          <w:bCs/>
        </w:rPr>
        <w:t xml:space="preserve">B: 80 – 89 </w:t>
      </w:r>
      <w:r w:rsidRPr="00D14F94">
        <w:t xml:space="preserve">• </w:t>
      </w:r>
      <w:r w:rsidRPr="00D14F94">
        <w:rPr>
          <w:b/>
          <w:bCs/>
        </w:rPr>
        <w:t xml:space="preserve">C: 70 – 79 </w:t>
      </w:r>
      <w:r w:rsidRPr="00D14F94">
        <w:t xml:space="preserve">• </w:t>
      </w:r>
      <w:r w:rsidRPr="00D14F94">
        <w:rPr>
          <w:b/>
          <w:bCs/>
        </w:rPr>
        <w:t xml:space="preserve">D: 60 – 69 </w:t>
      </w:r>
      <w:r w:rsidRPr="00D14F94">
        <w:t xml:space="preserve">• </w:t>
      </w:r>
      <w:r w:rsidRPr="00D14F94">
        <w:rPr>
          <w:b/>
          <w:bCs/>
        </w:rPr>
        <w:t>F: &lt; 60</w:t>
      </w:r>
    </w:p>
    <w:p w14:paraId="0E33EEF8" w14:textId="77777777" w:rsidR="00D14F94" w:rsidRPr="00D14F94" w:rsidRDefault="00D14F94" w:rsidP="00D14F94">
      <w:r w:rsidRPr="00D14F94">
        <w:rPr>
          <w:b/>
          <w:bCs/>
        </w:rPr>
        <w:t>Course Evaluation</w:t>
      </w:r>
    </w:p>
    <w:p w14:paraId="79634FE5" w14:textId="77777777" w:rsidR="00D14F94" w:rsidRPr="00D14F94" w:rsidRDefault="00D14F94" w:rsidP="00D14F94">
      <w:r w:rsidRPr="00D14F94">
        <w:t>Student feedback is important and an essential part of participation in this course. The student evaluation of instruction is a requirement for all organized classes at UNT. The survey will be made available toward the end of the semester to provide students with an opportunity to evaluate how this course is taught. Students will receive an email from "UNT SPOT Course Evaluations via IASystem Notification" (</w:t>
      </w:r>
      <w:hyperlink r:id="rId10" w:history="1">
        <w:r w:rsidRPr="00D14F94">
          <w:rPr>
            <w:rStyle w:val="Hyperlink"/>
          </w:rPr>
          <w:t>noreply@iasystem.org</w:t>
        </w:r>
      </w:hyperlink>
      <w:r w:rsidRPr="00D14F94">
        <w:rPr>
          <w:u w:val="single"/>
        </w:rPr>
        <w:t> </w:t>
      </w:r>
      <w:r w:rsidRPr="00D14F94">
        <w:t>)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11" w:history="1">
        <w:r w:rsidRPr="00D14F94">
          <w:rPr>
            <w:rStyle w:val="Hyperlink"/>
          </w:rPr>
          <w:t>SPOT website</w:t>
        </w:r>
      </w:hyperlink>
      <w:r w:rsidRPr="00D14F94">
        <w:t xml:space="preserve"> or email </w:t>
      </w:r>
      <w:hyperlink r:id="rId12" w:history="1">
        <w:r w:rsidRPr="00D14F94">
          <w:rPr>
            <w:rStyle w:val="Hyperlink"/>
          </w:rPr>
          <w:t>spot@unt.edu</w:t>
        </w:r>
      </w:hyperlink>
      <w:r w:rsidRPr="00D14F94">
        <w:rPr>
          <w:u w:val="single"/>
        </w:rPr>
        <w:t> </w:t>
      </w:r>
      <w:r w:rsidRPr="00D14F94">
        <w:t>.</w:t>
      </w:r>
    </w:p>
    <w:p w14:paraId="71FD000C" w14:textId="77777777" w:rsidR="00D14F94" w:rsidRPr="00D14F94" w:rsidRDefault="00D14F94" w:rsidP="00D14F94">
      <w:r w:rsidRPr="00D14F94">
        <w:rPr>
          <w:b/>
          <w:bCs/>
        </w:rPr>
        <w:lastRenderedPageBreak/>
        <w:t xml:space="preserve">Access &amp; Navigation </w:t>
      </w:r>
    </w:p>
    <w:p w14:paraId="11F7AFF1" w14:textId="77777777" w:rsidR="00D14F94" w:rsidRPr="00D14F94" w:rsidRDefault="00D14F94" w:rsidP="00D14F94">
      <w:r w:rsidRPr="00D14F94">
        <w:rPr>
          <w:b/>
          <w:bCs/>
          <w:i/>
          <w:iCs/>
        </w:rPr>
        <w:t xml:space="preserve">Access and Log-in Information </w:t>
      </w:r>
    </w:p>
    <w:p w14:paraId="66257376" w14:textId="77777777" w:rsidR="00D14F94" w:rsidRPr="00D14F94" w:rsidRDefault="00D14F94" w:rsidP="00D14F94">
      <w:r w:rsidRPr="00D14F94">
        <w:t>This course was developed and will be facilitated utilizing the University of North Texas’ resources. To be able to access the UNT systems, the student will need his/her EUID and password.  If you do not know your EUID or have forgotten your password, please visit the website at</w:t>
      </w:r>
      <w:hyperlink r:id="rId13" w:history="1">
        <w:r w:rsidRPr="00D14F94">
          <w:rPr>
            <w:rStyle w:val="Hyperlink"/>
          </w:rPr>
          <w:t xml:space="preserve"> </w:t>
        </w:r>
      </w:hyperlink>
      <w:hyperlink r:id="rId14" w:history="1">
        <w:r w:rsidRPr="00D14F94">
          <w:rPr>
            <w:rStyle w:val="Hyperlink"/>
          </w:rPr>
          <w:t>http://ams.unt.edu</w:t>
        </w:r>
      </w:hyperlink>
      <w:hyperlink r:id="rId15" w:history="1">
        <w:r w:rsidRPr="00D14F94">
          <w:rPr>
            <w:rStyle w:val="Hyperlink"/>
          </w:rPr>
          <w:t>.</w:t>
        </w:r>
      </w:hyperlink>
      <w:r w:rsidRPr="00D14F94">
        <w:t> </w:t>
      </w:r>
    </w:p>
    <w:p w14:paraId="45CB5793" w14:textId="77777777" w:rsidR="00D14F94" w:rsidRPr="00D14F94" w:rsidRDefault="00D14F94" w:rsidP="00D14F94">
      <w:r w:rsidRPr="00D14F94">
        <w:rPr>
          <w:b/>
          <w:bCs/>
          <w:i/>
          <w:iCs/>
        </w:rPr>
        <w:t>Technical Assistance</w:t>
      </w:r>
    </w:p>
    <w:p w14:paraId="24EB76D9" w14:textId="77777777" w:rsidR="00D14F94" w:rsidRPr="00D14F94" w:rsidRDefault="00D14F94" w:rsidP="00D14F94">
      <w:r w:rsidRPr="00D14F94">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783B3181" w14:textId="77777777" w:rsidR="00D14F94" w:rsidRPr="00D14F94" w:rsidRDefault="00D14F94" w:rsidP="00D14F94">
      <w:r w:rsidRPr="00D14F94">
        <w:t xml:space="preserve">UNT Help Desk: </w:t>
      </w:r>
      <w:hyperlink r:id="rId16" w:history="1">
        <w:r w:rsidRPr="00D14F94">
          <w:rPr>
            <w:rStyle w:val="Hyperlink"/>
          </w:rPr>
          <w:t xml:space="preserve">UIT Student Help Desk site </w:t>
        </w:r>
      </w:hyperlink>
      <w:r w:rsidRPr="00D14F94">
        <w:t>(http://www.unt.edu/helpdesk/index.htm</w:t>
      </w:r>
      <w:r w:rsidRPr="00D14F94">
        <w:rPr>
          <w:u w:val="single"/>
        </w:rPr>
        <w:t>)</w:t>
      </w:r>
    </w:p>
    <w:p w14:paraId="11E7176E" w14:textId="77777777" w:rsidR="00D14F94" w:rsidRPr="00D14F94" w:rsidRDefault="00D14F94" w:rsidP="00D14F94">
      <w:pPr>
        <w:numPr>
          <w:ilvl w:val="0"/>
          <w:numId w:val="13"/>
        </w:numPr>
      </w:pPr>
      <w:r w:rsidRPr="00D14F94">
        <w:t xml:space="preserve">Email: </w:t>
      </w:r>
      <w:hyperlink r:id="rId17" w:history="1">
        <w:r w:rsidRPr="00D14F94">
          <w:rPr>
            <w:rStyle w:val="Hyperlink"/>
          </w:rPr>
          <w:t>helpdesk@unt.edu</w:t>
        </w:r>
      </w:hyperlink>
    </w:p>
    <w:p w14:paraId="697A8A49" w14:textId="77777777" w:rsidR="00D14F94" w:rsidRPr="00D14F94" w:rsidRDefault="00D14F94" w:rsidP="00D14F94">
      <w:pPr>
        <w:numPr>
          <w:ilvl w:val="0"/>
          <w:numId w:val="13"/>
        </w:numPr>
      </w:pPr>
      <w:r w:rsidRPr="00D14F94">
        <w:t>Phone: 940-565-2324</w:t>
      </w:r>
    </w:p>
    <w:p w14:paraId="1D17FC9F" w14:textId="77777777" w:rsidR="00D14F94" w:rsidRPr="00D14F94" w:rsidRDefault="00D14F94" w:rsidP="00D14F94">
      <w:pPr>
        <w:numPr>
          <w:ilvl w:val="0"/>
          <w:numId w:val="13"/>
        </w:numPr>
      </w:pPr>
      <w:r w:rsidRPr="00D14F94">
        <w:t>In-Person: Sage Hall, Room 130</w:t>
      </w:r>
    </w:p>
    <w:p w14:paraId="3C431B08" w14:textId="77777777" w:rsidR="00D14F94" w:rsidRPr="00D14F94" w:rsidRDefault="00D14F94" w:rsidP="00D14F94">
      <w:pPr>
        <w:numPr>
          <w:ilvl w:val="0"/>
          <w:numId w:val="13"/>
        </w:numPr>
      </w:pPr>
      <w:r w:rsidRPr="00D14F94">
        <w:t>Walk-In Availability: Call before coming to campus</w:t>
      </w:r>
    </w:p>
    <w:p w14:paraId="7570CF61" w14:textId="77777777" w:rsidR="00D14F94" w:rsidRPr="00D14F94" w:rsidRDefault="00D14F94" w:rsidP="00D14F94">
      <w:pPr>
        <w:numPr>
          <w:ilvl w:val="0"/>
          <w:numId w:val="13"/>
        </w:numPr>
      </w:pPr>
      <w:r w:rsidRPr="00D14F94">
        <w:t>Telephone Availability:</w:t>
      </w:r>
    </w:p>
    <w:p w14:paraId="03D0B567" w14:textId="77777777" w:rsidR="00D14F94" w:rsidRPr="00D14F94" w:rsidRDefault="00D14F94" w:rsidP="00D14F94">
      <w:pPr>
        <w:numPr>
          <w:ilvl w:val="1"/>
          <w:numId w:val="13"/>
        </w:numPr>
      </w:pPr>
      <w:r w:rsidRPr="00D14F94">
        <w:t>Sunday: noon-midnight</w:t>
      </w:r>
    </w:p>
    <w:p w14:paraId="78CBD8F3" w14:textId="77777777" w:rsidR="00D14F94" w:rsidRPr="00D14F94" w:rsidRDefault="00D14F94" w:rsidP="00D14F94">
      <w:pPr>
        <w:numPr>
          <w:ilvl w:val="1"/>
          <w:numId w:val="13"/>
        </w:numPr>
      </w:pPr>
      <w:r w:rsidRPr="00D14F94">
        <w:t>Monday-Thursday: 8 am-midnight</w:t>
      </w:r>
    </w:p>
    <w:p w14:paraId="3F4EECBF" w14:textId="77777777" w:rsidR="00D14F94" w:rsidRPr="00D14F94" w:rsidRDefault="00D14F94" w:rsidP="00D14F94">
      <w:pPr>
        <w:numPr>
          <w:ilvl w:val="1"/>
          <w:numId w:val="13"/>
        </w:numPr>
      </w:pPr>
      <w:r w:rsidRPr="00D14F94">
        <w:t>Friday: 8am-8pm</w:t>
      </w:r>
    </w:p>
    <w:p w14:paraId="51DD28A3" w14:textId="77777777" w:rsidR="00D14F94" w:rsidRPr="00D14F94" w:rsidRDefault="00D14F94" w:rsidP="00D14F94">
      <w:pPr>
        <w:numPr>
          <w:ilvl w:val="1"/>
          <w:numId w:val="13"/>
        </w:numPr>
      </w:pPr>
      <w:r w:rsidRPr="00D14F94">
        <w:t>Saturday: 9am-5pm</w:t>
      </w:r>
    </w:p>
    <w:p w14:paraId="2C6CD978" w14:textId="77777777" w:rsidR="00D14F94" w:rsidRPr="00D14F94" w:rsidRDefault="00D14F94" w:rsidP="00D14F94">
      <w:pPr>
        <w:numPr>
          <w:ilvl w:val="0"/>
          <w:numId w:val="14"/>
        </w:numPr>
      </w:pPr>
      <w:r w:rsidRPr="00D14F94">
        <w:t>Laptop Checkout: 8am-7pm</w:t>
      </w:r>
    </w:p>
    <w:p w14:paraId="66DFABC8" w14:textId="77777777" w:rsidR="00D14F94" w:rsidRPr="00D14F94" w:rsidRDefault="00D14F94" w:rsidP="00D14F94">
      <w:pPr>
        <w:numPr>
          <w:ilvl w:val="0"/>
          <w:numId w:val="14"/>
        </w:numPr>
      </w:pPr>
      <w:r w:rsidRPr="00D14F94">
        <w:t xml:space="preserve">For additional support, visit </w:t>
      </w:r>
      <w:hyperlink r:id="rId18" w:history="1">
        <w:r w:rsidRPr="00D14F94">
          <w:rPr>
            <w:rStyle w:val="Hyperlink"/>
          </w:rPr>
          <w:t>Canvas Technical Help</w:t>
        </w:r>
      </w:hyperlink>
      <w:r w:rsidRPr="00D14F94">
        <w:t xml:space="preserve"> (https://community.canvaslms.com/docs/DOC-10554-4212710328)</w:t>
      </w:r>
    </w:p>
    <w:p w14:paraId="2DCDF3AB" w14:textId="77777777" w:rsidR="00D14F94" w:rsidRPr="00D14F94" w:rsidRDefault="00D14F94" w:rsidP="00D14F94">
      <w:r w:rsidRPr="00D14F94">
        <w:rPr>
          <w:b/>
          <w:bCs/>
        </w:rPr>
        <w:t>Scholarly Expectations</w:t>
      </w:r>
      <w:r w:rsidRPr="00D14F94">
        <w:t xml:space="preserve"> </w:t>
      </w:r>
      <w:r w:rsidRPr="00D14F94">
        <w:br/>
        <w:t xml:space="preserve">All works submitted for credit must be original works created by the scholar uniquely for the class.  It is considered inappropriate and unethical, particularly at the graduate level, to make duplicate submissions of a single work for credit in multiple classes, unless specifically requested by the instructor.  Work submitted at the graduate level is expected to demonstrate higher-order thinking skills and be of significantly higher quality than work </w:t>
      </w:r>
      <w:r w:rsidRPr="00D14F94">
        <w:lastRenderedPageBreak/>
        <w:t xml:space="preserve">produced at the undergraduate level.     </w:t>
      </w:r>
      <w:r w:rsidRPr="00D14F94">
        <w:br/>
        <w:t> </w:t>
      </w:r>
      <w:r w:rsidRPr="00D14F94">
        <w:br/>
      </w:r>
      <w:r w:rsidRPr="00D14F94">
        <w:rPr>
          <w:b/>
          <w:bCs/>
        </w:rPr>
        <w:t>Instructor Responsibilities and Feedback</w:t>
      </w:r>
    </w:p>
    <w:p w14:paraId="5109C30F" w14:textId="77777777" w:rsidR="00D14F94" w:rsidRPr="00D14F94" w:rsidRDefault="00D14F94" w:rsidP="00D14F94">
      <w:r w:rsidRPr="00D14F94">
        <w:t>The instructor is responsible for responding to student questions about assignments and projects, about the course material presented, and for providing additional resources to enhance understanding of course material.  Timely feedback is essential for student success and the instructor is responsible for providing timely feedback to students throughout the course. The instructor will grade submitted assignments and will post grades for students within 10 days of the assignment's due date.    </w:t>
      </w:r>
    </w:p>
    <w:p w14:paraId="7E8CEB6A" w14:textId="77777777" w:rsidR="00D14F94" w:rsidRPr="00D14F94" w:rsidRDefault="00D14F94" w:rsidP="00D14F94">
      <w:r w:rsidRPr="00D14F94">
        <w:rPr>
          <w:b/>
          <w:bCs/>
        </w:rPr>
        <w:t>Rules of Engagement</w:t>
      </w:r>
    </w:p>
    <w:p w14:paraId="7F3040F5" w14:textId="77777777" w:rsidR="00D14F94" w:rsidRPr="00D14F94" w:rsidRDefault="00D14F94" w:rsidP="00D14F94">
      <w:r w:rsidRPr="00D14F94">
        <w:t>Rules of engagement refer to the way students are expected to interact with each other and with their instructors. Here are some general guidelines:</w:t>
      </w:r>
    </w:p>
    <w:p w14:paraId="7938F627" w14:textId="77777777" w:rsidR="00D14F94" w:rsidRPr="00D14F94" w:rsidRDefault="00D14F94" w:rsidP="00D14F94">
      <w:pPr>
        <w:numPr>
          <w:ilvl w:val="0"/>
          <w:numId w:val="15"/>
        </w:numPr>
      </w:pPr>
      <w:r w:rsidRPr="00D14F94">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19483FD0" w14:textId="77777777" w:rsidR="00D14F94" w:rsidRPr="00D14F94" w:rsidRDefault="00D14F94" w:rsidP="00D14F94">
      <w:pPr>
        <w:numPr>
          <w:ilvl w:val="0"/>
          <w:numId w:val="15"/>
        </w:numPr>
      </w:pPr>
      <w:r w:rsidRPr="00D14F94">
        <w:t>Treat your instructor and classmates with respect in any communication online or face-to-face, even when their opinion differs from your own.</w:t>
      </w:r>
    </w:p>
    <w:p w14:paraId="03C4DBF8" w14:textId="77777777" w:rsidR="00D14F94" w:rsidRPr="00D14F94" w:rsidRDefault="00D14F94" w:rsidP="00D14F94">
      <w:pPr>
        <w:numPr>
          <w:ilvl w:val="0"/>
          <w:numId w:val="15"/>
        </w:numPr>
      </w:pPr>
      <w:r w:rsidRPr="00D14F94">
        <w:t>Ask for and use the correct name and pronouns for your instructor and classmates.</w:t>
      </w:r>
    </w:p>
    <w:p w14:paraId="32375E8F" w14:textId="77777777" w:rsidR="00D14F94" w:rsidRPr="00D14F94" w:rsidRDefault="00D14F94" w:rsidP="00D14F94">
      <w:pPr>
        <w:numPr>
          <w:ilvl w:val="0"/>
          <w:numId w:val="15"/>
        </w:numPr>
      </w:pPr>
      <w:r w:rsidRPr="00D14F94">
        <w:t>Speak from personal experiences. Use “I” statements to share thoughts and feelings. Try not to speak on behalf of groups or other individuals’ experiences.</w:t>
      </w:r>
    </w:p>
    <w:p w14:paraId="113366E6" w14:textId="77777777" w:rsidR="00D14F94" w:rsidRPr="00D14F94" w:rsidRDefault="00D14F94" w:rsidP="00D14F94">
      <w:pPr>
        <w:numPr>
          <w:ilvl w:val="0"/>
          <w:numId w:val="15"/>
        </w:numPr>
      </w:pPr>
      <w:r w:rsidRPr="00D14F94">
        <w:t>Use your critical thinking skills to challenge other people’s ideas, instead of attacking individuals.</w:t>
      </w:r>
    </w:p>
    <w:p w14:paraId="7BFF3BF3" w14:textId="77777777" w:rsidR="00D14F94" w:rsidRPr="00D14F94" w:rsidRDefault="00D14F94" w:rsidP="00D14F94">
      <w:pPr>
        <w:numPr>
          <w:ilvl w:val="0"/>
          <w:numId w:val="15"/>
        </w:numPr>
      </w:pPr>
      <w:r w:rsidRPr="00D14F94">
        <w:t>Avoid using all caps while communicating digitally. This may be interpreted as “YELLING!”</w:t>
      </w:r>
    </w:p>
    <w:p w14:paraId="09ABD48A" w14:textId="77777777" w:rsidR="00D14F94" w:rsidRPr="00D14F94" w:rsidRDefault="00D14F94" w:rsidP="00D14F94">
      <w:pPr>
        <w:numPr>
          <w:ilvl w:val="0"/>
          <w:numId w:val="15"/>
        </w:numPr>
      </w:pPr>
      <w:r w:rsidRPr="00D14F94">
        <w:t>Be cautious when using humor or sarcasm in emails or discussion posts as tone can be difficult to interpret digitally.</w:t>
      </w:r>
    </w:p>
    <w:p w14:paraId="20055DF8" w14:textId="77777777" w:rsidR="00D14F94" w:rsidRPr="00D14F94" w:rsidRDefault="00D14F94" w:rsidP="00D14F94">
      <w:pPr>
        <w:numPr>
          <w:ilvl w:val="0"/>
          <w:numId w:val="15"/>
        </w:numPr>
      </w:pPr>
      <w:r w:rsidRPr="00D14F94">
        <w:t>Avoid using “text-talk” unless explicitly permitted by your instructor.</w:t>
      </w:r>
    </w:p>
    <w:p w14:paraId="08F2B08A" w14:textId="77777777" w:rsidR="00D14F94" w:rsidRPr="00D14F94" w:rsidRDefault="00D14F94" w:rsidP="00D14F94">
      <w:pPr>
        <w:numPr>
          <w:ilvl w:val="0"/>
          <w:numId w:val="15"/>
        </w:numPr>
      </w:pPr>
      <w:r w:rsidRPr="00D14F94">
        <w:t>Proofread and fact-check your sources.</w:t>
      </w:r>
    </w:p>
    <w:p w14:paraId="616B4F82" w14:textId="77777777" w:rsidR="00D14F94" w:rsidRPr="00D14F94" w:rsidRDefault="00D14F94" w:rsidP="00D14F94">
      <w:pPr>
        <w:numPr>
          <w:ilvl w:val="0"/>
          <w:numId w:val="15"/>
        </w:numPr>
      </w:pPr>
      <w:r w:rsidRPr="00D14F94">
        <w:lastRenderedPageBreak/>
        <w:t xml:space="preserve">Keep in mind that online posts can be permanent, so think first before you type. See these </w:t>
      </w:r>
      <w:hyperlink r:id="rId19" w:history="1">
        <w:r w:rsidRPr="00D14F94">
          <w:rPr>
            <w:rStyle w:val="Hyperlink"/>
          </w:rPr>
          <w:t>Engagement Guidelines</w:t>
        </w:r>
      </w:hyperlink>
      <w:hyperlink r:id="rId20" w:history="1">
        <w:r w:rsidRPr="00D14F94">
          <w:rPr>
            <w:rStyle w:val="Hyperlink"/>
          </w:rPr>
          <w:t xml:space="preserve"> </w:t>
        </w:r>
      </w:hyperlink>
      <w:r w:rsidRPr="00D14F94">
        <w:t>(https://clear.unt.edu/online-communication-tips) for more information.</w:t>
      </w:r>
    </w:p>
    <w:p w14:paraId="6CD622F6" w14:textId="77777777" w:rsidR="00D14F94" w:rsidRPr="00D14F94" w:rsidRDefault="00D14F94" w:rsidP="00D14F94">
      <w:r w:rsidRPr="00D14F94">
        <w:rPr>
          <w:b/>
          <w:bCs/>
        </w:rPr>
        <w:t>Incompletes</w:t>
      </w:r>
      <w:r w:rsidRPr="00D14F94">
        <w:t xml:space="preserve"> </w:t>
      </w:r>
      <w:r w:rsidRPr="00D14F94">
        <w:br/>
        <w:t xml:space="preserve">This course will observe the </w:t>
      </w:r>
      <w:hyperlink r:id="rId21" w:history="1">
        <w:r w:rsidRPr="00D14F94">
          <w:rPr>
            <w:rStyle w:val="Hyperlink"/>
          </w:rPr>
          <w:t>UNT policy on incompletes,</w:t>
        </w:r>
      </w:hyperlink>
      <w:r w:rsidRPr="00D14F94">
        <w:t xml:space="preserve"> found here: </w:t>
      </w:r>
      <w:r w:rsidRPr="00D14F94">
        <w:br/>
      </w:r>
      <w:hyperlink r:id="rId22" w:history="1">
        <w:r w:rsidRPr="00D14F94">
          <w:rPr>
            <w:rStyle w:val="Hyperlink"/>
          </w:rPr>
          <w:t>http://registrar.unt.edu/grades/incompletes</w:t>
        </w:r>
      </w:hyperlink>
      <w:r w:rsidRPr="00D14F94">
        <w:t xml:space="preserve">   </w:t>
      </w:r>
      <w:r w:rsidRPr="00D14F94">
        <w:br/>
        <w:t> </w:t>
      </w:r>
      <w:r w:rsidRPr="00D14F94">
        <w:br/>
      </w:r>
      <w:r w:rsidRPr="00D14F94">
        <w:rPr>
          <w:b/>
          <w:bCs/>
        </w:rPr>
        <w:t>Policy on Server Unavailability or Other Technical Difficulties </w:t>
      </w:r>
      <w:r w:rsidRPr="00D14F94">
        <w:t xml:space="preserve"> </w:t>
      </w:r>
      <w:r w:rsidRPr="00D14F94">
        <w:br/>
        <w:t>The University is committed to providing a reliable online course system to all users. However, in the event of an unexpected server outage or any unusual technical difficulty which prevents students from completing a time-sensitive assessment activity, the instructor will extend the time windows and provide an appropriate accommodation based on the situation. Students should immediately report any problems to the instructor and also contact the UNT Student Help Desk: helpdesk@unt.edu or 940.565.2324. The instructor and the UNT Student Help Desk will work with the student to resolve any issues at the earliest possible time.  </w:t>
      </w:r>
    </w:p>
    <w:p w14:paraId="6E08376B" w14:textId="77777777" w:rsidR="00D14F94" w:rsidRPr="00D14F94" w:rsidRDefault="00D14F94" w:rsidP="00D14F94">
      <w:r w:rsidRPr="00D14F94">
        <w:rPr>
          <w:b/>
          <w:bCs/>
        </w:rPr>
        <w:t>Copyright Notice</w:t>
      </w:r>
      <w:r w:rsidRPr="00D14F94">
        <w:t xml:space="preserve"> </w:t>
      </w:r>
      <w:r w:rsidRPr="00D14F94">
        <w:br/>
        <w:t xml:space="preserve">Some or all of the materials on this course Web site may be protected by copyright. Federal copyright law prohibits the reproduction, distribution, public performance, or public display of copyrighted materials without the express and written permission of the copyright owner unless fair use or another exemption under copyright law applies. Additional copyright information may be located at </w:t>
      </w:r>
      <w:hyperlink r:id="rId23" w:history="1">
        <w:r w:rsidRPr="00D14F94">
          <w:rPr>
            <w:rStyle w:val="Hyperlink"/>
          </w:rPr>
          <w:t>http://copyright.unt.edu</w:t>
        </w:r>
      </w:hyperlink>
      <w:r w:rsidRPr="00D14F94">
        <w:t xml:space="preserve"> .  </w:t>
      </w:r>
      <w:r w:rsidRPr="00D14F94">
        <w:br/>
        <w:t> </w:t>
      </w:r>
      <w:r w:rsidRPr="00D14F94">
        <w:br/>
      </w:r>
      <w:r w:rsidRPr="00D14F94">
        <w:rPr>
          <w:b/>
          <w:bCs/>
        </w:rPr>
        <w:t>Administrative Withdrawal </w:t>
      </w:r>
      <w:r w:rsidRPr="00D14F94">
        <w:t xml:space="preserve"> </w:t>
      </w:r>
      <w:r w:rsidRPr="00D14F94">
        <w:br/>
        <w:t>This course will observe the UNT policy on academic withdrawal found here:  </w:t>
      </w:r>
      <w:hyperlink r:id="rId24" w:history="1">
        <w:r w:rsidRPr="00D14F94">
          <w:rPr>
            <w:rStyle w:val="Hyperlink"/>
          </w:rPr>
          <w:t>https://deanofstudents.unt.edu/withdrawals</w:t>
        </w:r>
      </w:hyperlink>
      <w:r w:rsidRPr="00D14F94">
        <w:t xml:space="preserve">   </w:t>
      </w:r>
      <w:r w:rsidRPr="00D14F94">
        <w:br/>
        <w:t> </w:t>
      </w:r>
      <w:r w:rsidRPr="00D14F94">
        <w:br/>
      </w:r>
      <w:r w:rsidRPr="00D14F94">
        <w:rPr>
          <w:b/>
          <w:bCs/>
        </w:rPr>
        <w:t>Syllabus Change Policy</w:t>
      </w:r>
      <w:r w:rsidRPr="00D14F94">
        <w:t xml:space="preserve"> </w:t>
      </w:r>
      <w:r w:rsidRPr="00D14F94">
        <w:br/>
        <w:t>Changes to the course syllabus or due dates are not anticipated but should they be necessary, the instructor will provide ample notification to students to allow them to complete assignments in a timely manner without penalty.</w:t>
      </w:r>
      <w:r w:rsidRPr="00D14F94">
        <w:rPr>
          <w:b/>
          <w:bCs/>
        </w:rPr>
        <w:t xml:space="preserve"> </w:t>
      </w:r>
    </w:p>
    <w:p w14:paraId="4C42EE0B" w14:textId="77777777" w:rsidR="00D14F94" w:rsidRPr="00D14F94" w:rsidRDefault="00D14F94" w:rsidP="00D14F94">
      <w:r w:rsidRPr="00D14F94">
        <w:t> </w:t>
      </w:r>
    </w:p>
    <w:p w14:paraId="3EB304AC" w14:textId="77777777" w:rsidR="00D14F94" w:rsidRPr="00D14F94" w:rsidRDefault="00D14F94" w:rsidP="00D14F94">
      <w:r w:rsidRPr="00D14F94">
        <w:rPr>
          <w:b/>
          <w:bCs/>
        </w:rPr>
        <w:t>UNT GENERAL POLICIES</w:t>
      </w:r>
      <w:r w:rsidRPr="00D14F94">
        <w:rPr>
          <w:b/>
          <w:bCs/>
        </w:rPr>
        <w:br/>
      </w:r>
      <w:r w:rsidRPr="00D14F94">
        <w:rPr>
          <w:b/>
          <w:bCs/>
          <w:i/>
          <w:iCs/>
        </w:rPr>
        <w:t>Student Conduct and Discipline:  Student Handbook. </w:t>
      </w:r>
      <w:r w:rsidRPr="00D14F94">
        <w:rPr>
          <w:b/>
          <w:bCs/>
        </w:rPr>
        <w:t xml:space="preserve"> </w:t>
      </w:r>
      <w:r w:rsidRPr="00D14F94">
        <w:rPr>
          <w:b/>
          <w:bCs/>
        </w:rPr>
        <w:br/>
      </w:r>
      <w:r w:rsidRPr="00D14F94">
        <w:t xml:space="preserve">You are encouraged to become familiar with the University's Policy of Academic dishonesty found in the Student Handbook. The content of the Handbook applies to this course.   If you </w:t>
      </w:r>
      <w:r w:rsidRPr="00D14F94">
        <w:lastRenderedPageBreak/>
        <w:t xml:space="preserve">are in doubt regarding the requirements, please consult with me before you complete any requirements of the course. </w:t>
      </w:r>
      <w:r w:rsidRPr="00D14F94">
        <w:rPr>
          <w:b/>
          <w:bCs/>
        </w:rPr>
        <w:br/>
        <w:t> </w:t>
      </w:r>
      <w:r w:rsidRPr="00D14F94">
        <w:rPr>
          <w:b/>
          <w:bCs/>
        </w:rPr>
        <w:br/>
      </w:r>
      <w:r w:rsidRPr="00D14F94">
        <w:t xml:space="preserve">The UNT Code of Student Conduct can be found here: </w:t>
      </w:r>
      <w:r w:rsidRPr="00D14F94">
        <w:br/>
      </w:r>
      <w:hyperlink r:id="rId25" w:history="1">
        <w:r w:rsidRPr="00D14F94">
          <w:rPr>
            <w:rStyle w:val="Hyperlink"/>
            <w:b/>
            <w:bCs/>
          </w:rPr>
          <w:t>https://deanofstudents.unt.edu/sites/default/files/code_of_student_conduct.pdf</w:t>
        </w:r>
      </w:hyperlink>
      <w:r w:rsidRPr="00D14F94">
        <w:rPr>
          <w:b/>
          <w:bCs/>
        </w:rPr>
        <w:t xml:space="preserve">   </w:t>
      </w:r>
      <w:r w:rsidRPr="00D14F94">
        <w:rPr>
          <w:b/>
          <w:bCs/>
        </w:rPr>
        <w:br/>
        <w:t> </w:t>
      </w:r>
      <w:r w:rsidRPr="00D14F94">
        <w:rPr>
          <w:b/>
          <w:bCs/>
        </w:rPr>
        <w:br/>
      </w:r>
      <w:r w:rsidRPr="00D14F94">
        <w:rPr>
          <w:b/>
          <w:bCs/>
          <w:i/>
          <w:iCs/>
        </w:rPr>
        <w:t>ADA Policy</w:t>
      </w:r>
      <w:r w:rsidRPr="00D14F94">
        <w:rPr>
          <w:b/>
          <w:bCs/>
        </w:rPr>
        <w:t xml:space="preserve"> </w:t>
      </w:r>
      <w:r w:rsidRPr="00D14F94">
        <w:rPr>
          <w:b/>
          <w:bCs/>
        </w:rPr>
        <w:br/>
      </w:r>
      <w:r w:rsidRPr="00D14F94">
        <w:t xml:space="preserve">The University of North Texas makes reasonable academic accommodations for students with disabilities. Students seeking accommodation must first register with the Office of Disability Accommodation (ODA) to verify their eligibility. If a disability is verified, the ODA will provide you with an accommodation letter to be delivered to the faculty to begin a private discussion regarding your specific needs in a course. Note that students must obtain a new letter of accommodation for every semester and must meet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the Office of Disability Accommodation website at </w:t>
      </w:r>
      <w:hyperlink r:id="rId26" w:history="1">
        <w:r w:rsidRPr="00D14F94">
          <w:rPr>
            <w:rStyle w:val="Hyperlink"/>
            <w:b/>
            <w:bCs/>
          </w:rPr>
          <w:t>http://disability.unt.edu/</w:t>
        </w:r>
      </w:hyperlink>
      <w:r w:rsidRPr="00D14F94">
        <w:rPr>
          <w:b/>
          <w:bCs/>
        </w:rPr>
        <w:t xml:space="preserve"> . </w:t>
      </w:r>
      <w:r w:rsidRPr="00D14F94">
        <w:t>You may also contact them by phone at 940.565.4323.</w:t>
      </w:r>
      <w:r w:rsidRPr="00D14F94">
        <w:rPr>
          <w:b/>
          <w:bCs/>
        </w:rPr>
        <w:t xml:space="preserve"> </w:t>
      </w:r>
      <w:r w:rsidRPr="00D14F94">
        <w:rPr>
          <w:b/>
          <w:bCs/>
        </w:rPr>
        <w:br/>
        <w:t> </w:t>
      </w:r>
      <w:r w:rsidRPr="00D14F94">
        <w:rPr>
          <w:b/>
          <w:bCs/>
        </w:rPr>
        <w:br/>
      </w:r>
      <w:r w:rsidRPr="00D14F94">
        <w:rPr>
          <w:b/>
          <w:bCs/>
          <w:i/>
          <w:iCs/>
        </w:rPr>
        <w:t>Add/Drop Policy</w:t>
      </w:r>
      <w:r w:rsidRPr="00D14F94">
        <w:rPr>
          <w:b/>
          <w:bCs/>
        </w:rPr>
        <w:t xml:space="preserve"> </w:t>
      </w:r>
      <w:r w:rsidRPr="00D14F94">
        <w:rPr>
          <w:b/>
          <w:bCs/>
        </w:rPr>
        <w:br/>
      </w:r>
      <w:r w:rsidRPr="00D14F94">
        <w:t>The University of North Texas Add Drop Policy can be found at the following link</w:t>
      </w:r>
      <w:r w:rsidRPr="00D14F94">
        <w:rPr>
          <w:b/>
          <w:bCs/>
        </w:rPr>
        <w:t>:  </w:t>
      </w:r>
      <w:hyperlink r:id="rId27" w:history="1">
        <w:r w:rsidRPr="00D14F94">
          <w:rPr>
            <w:rStyle w:val="Hyperlink"/>
            <w:b/>
            <w:bCs/>
          </w:rPr>
          <w:t>http://registrar.unt.edu/registration/fall-add-drop</w:t>
        </w:r>
      </w:hyperlink>
      <w:r w:rsidRPr="00D14F94">
        <w:rPr>
          <w:b/>
          <w:bCs/>
        </w:rPr>
        <w:t xml:space="preserve">   </w:t>
      </w:r>
      <w:r w:rsidRPr="00D14F94">
        <w:rPr>
          <w:b/>
          <w:bCs/>
        </w:rPr>
        <w:br/>
        <w:t> </w:t>
      </w:r>
      <w:r w:rsidRPr="00D14F94">
        <w:rPr>
          <w:b/>
          <w:bCs/>
        </w:rPr>
        <w:br/>
        <w:t xml:space="preserve">Important Notice for F-1 Students taking Distance Education Courses:  </w:t>
      </w:r>
      <w:r w:rsidRPr="00D14F94">
        <w:rPr>
          <w:b/>
          <w:bCs/>
        </w:rPr>
        <w:br/>
      </w:r>
      <w:r w:rsidRPr="00D14F94">
        <w:rPr>
          <w:b/>
          <w:bCs/>
          <w:i/>
          <w:iCs/>
        </w:rPr>
        <w:t>Federal Regulation</w:t>
      </w:r>
      <w:r w:rsidRPr="00D14F94">
        <w:rPr>
          <w:b/>
          <w:bCs/>
        </w:rPr>
        <w:t xml:space="preserve"> </w:t>
      </w:r>
      <w:r w:rsidRPr="00D14F94">
        <w:rPr>
          <w:b/>
          <w:bCs/>
        </w:rPr>
        <w:br/>
      </w:r>
      <w:r w:rsidRPr="00D14F94">
        <w:t>To read detailed Immigration and Customs Enforcement regulations for F-1 students taking online courses, please go to the Electronic Code of Federal Regulations website at http://www.oea.gov/index.php/links/electronic-code-of-federal-regulations. The specific portion concerning distance education courses is located at "Title 8 CFR 214.2 Paragraph (f) (6) (i) (G)” and can be found buried within this document:</w:t>
      </w:r>
      <w:r w:rsidRPr="00D14F94">
        <w:rPr>
          <w:b/>
          <w:bCs/>
        </w:rPr>
        <w:t xml:space="preserve">  </w:t>
      </w:r>
      <w:hyperlink r:id="rId28" w:history="1">
        <w:r w:rsidRPr="00D14F94">
          <w:rPr>
            <w:rStyle w:val="Hyperlink"/>
            <w:b/>
            <w:bCs/>
          </w:rPr>
          <w:t xml:space="preserve">http://www.gpo.gov/fdsys/pkg/CFR-2012-title8-vol1/xml/CFR-2012-title8-vol1-sec214-2.xml    </w:t>
        </w:r>
      </w:hyperlink>
      <w:r w:rsidRPr="00D14F94">
        <w:rPr>
          <w:b/>
          <w:bCs/>
        </w:rPr>
        <w:t> </w:t>
      </w:r>
      <w:r w:rsidRPr="00D14F94">
        <w:t>    </w:t>
      </w:r>
    </w:p>
    <w:p w14:paraId="74C70ACE" w14:textId="77777777" w:rsidR="00D14F94" w:rsidRPr="00D14F94" w:rsidRDefault="00D14F94" w:rsidP="00D14F94">
      <w:r w:rsidRPr="00D14F94">
        <w:t xml:space="preserve">The paragraph reads:  </w:t>
      </w:r>
      <w:r w:rsidRPr="00D14F94">
        <w:br/>
        <w:t xml:space="preserve">      (G) For F–1 students enrolled in classes for credit or classroom hours, no more than the equivalent of one class or three credits per session, term, semester, trimester, or quarter may be counted toward the full course of study requirement if the class is taken online or </w:t>
      </w:r>
      <w:r w:rsidRPr="00D14F94">
        <w:lastRenderedPageBreak/>
        <w:t>through distance education and does not require the student's physical attendance for classes, examination or other purposes integral to the completion of the class.</w:t>
      </w:r>
      <w:r w:rsidRPr="00D14F94">
        <w:rPr>
          <w:b/>
          <w:bCs/>
        </w:rPr>
        <w:t xml:space="preserve">  </w:t>
      </w:r>
    </w:p>
    <w:p w14:paraId="12F67640" w14:textId="77777777" w:rsidR="00D14F94" w:rsidRPr="00D14F94" w:rsidRDefault="00D14F94" w:rsidP="00D14F94">
      <w:r w:rsidRPr="00D14F94">
        <w:rPr>
          <w:b/>
          <w:bCs/>
          <w:i/>
          <w:iCs/>
        </w:rPr>
        <w:t>University of North Texas Compliance</w:t>
      </w:r>
      <w:r w:rsidRPr="00D14F94">
        <w:rPr>
          <w:b/>
          <w:bCs/>
        </w:rPr>
        <w:t xml:space="preserve">  </w:t>
      </w:r>
      <w:r w:rsidRPr="00D14F94">
        <w:rPr>
          <w:b/>
          <w:bCs/>
        </w:rPr>
        <w:br/>
      </w:r>
      <w:r w:rsidRPr="00D14F9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experiences integral to the completion of this course. If such an on-campus activity is required, it is the student’s responsibility to do the following: (1) Submit a written request to the instructor for an on-campus experiential component within one week of the start of the course. (2) Ensure that the activity on campus takes place and the instructor documents it in writing with a notice sent to the International Student and Scholar Services Office.  ISSS has a form available that you may use for this purpose. 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internationaladvising@unt.edu) to get clarification before the one-week deadline.</w:t>
      </w:r>
    </w:p>
    <w:p w14:paraId="14234101" w14:textId="77777777" w:rsidR="00D14F94" w:rsidRPr="00D14F94" w:rsidRDefault="00D14F94" w:rsidP="00D14F94">
      <w:r w:rsidRPr="00D14F94">
        <w:rPr>
          <w:b/>
          <w:bCs/>
        </w:rPr>
        <w:t>Prohibition of Discrimination, Harassment, and Retaliation (Policy 16.004)</w:t>
      </w:r>
    </w:p>
    <w:p w14:paraId="27818F58" w14:textId="77777777" w:rsidR="00D14F94" w:rsidRPr="00D14F94" w:rsidRDefault="00D14F94" w:rsidP="00D14F94">
      <w:r w:rsidRPr="00D14F94">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064DD7D" w14:textId="77777777" w:rsidR="00D14F94" w:rsidRPr="00D14F94" w:rsidRDefault="00D14F94" w:rsidP="00D14F94">
      <w:r w:rsidRPr="00D14F94">
        <w:rPr>
          <w:b/>
          <w:bCs/>
        </w:rPr>
        <w:t>Emergency Notification &amp; Procedures</w:t>
      </w:r>
    </w:p>
    <w:p w14:paraId="2891D8EE" w14:textId="77777777" w:rsidR="00D14F94" w:rsidRPr="00D14F94" w:rsidRDefault="00D14F94" w:rsidP="00D14F94">
      <w:r w:rsidRPr="00D14F94">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7E3BF81A" w14:textId="77777777" w:rsidR="00D14F94" w:rsidRPr="00D14F94" w:rsidRDefault="00D14F94" w:rsidP="00D14F94">
      <w:r w:rsidRPr="00D14F94">
        <w:rPr>
          <w:b/>
          <w:bCs/>
        </w:rPr>
        <w:t>Sexual Assault Prevention</w:t>
      </w:r>
    </w:p>
    <w:p w14:paraId="5DA9EEE3" w14:textId="77777777" w:rsidR="00D14F94" w:rsidRPr="00D14F94" w:rsidRDefault="00D14F94" w:rsidP="00D14F94">
      <w:r w:rsidRPr="00D14F94">
        <w:t xml:space="preserve">UNT is committed to providing a safe learning environment free of all forms of sexual misconduct, including sexual harassment sexual assault, domestic violence, dating violence, and stalking. Federal laws (Title IX and the Violence Against Women Act) and UNT </w:t>
      </w:r>
      <w:r w:rsidRPr="00D14F94">
        <w:lastRenderedPageBreak/>
        <w:t xml:space="preserve">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off-campus. The Survivor Advocates can be reached at </w:t>
      </w:r>
      <w:hyperlink r:id="rId29" w:history="1">
        <w:r w:rsidRPr="00D14F94">
          <w:rPr>
            <w:rStyle w:val="Hyperlink"/>
          </w:rPr>
          <w:t>SurvivorAdvocate@unt.edu</w:t>
        </w:r>
      </w:hyperlink>
      <w:r w:rsidRPr="00D14F94">
        <w:t xml:space="preserve"> or by calling the Dean of Students Office at 940-565- 2648. Additionally, alleged sexual misconduct can be non-confidentially reported to the Title IX Coordinator at </w:t>
      </w:r>
      <w:hyperlink r:id="rId30" w:history="1">
        <w:r w:rsidRPr="00D14F94">
          <w:rPr>
            <w:rStyle w:val="Hyperlink"/>
          </w:rPr>
          <w:t>oeo@unt.edu</w:t>
        </w:r>
      </w:hyperlink>
      <w:r w:rsidRPr="00D14F94">
        <w:t xml:space="preserve"> or at (940) 565 2759.</w:t>
      </w:r>
      <w:r w:rsidRPr="00D14F94">
        <w:rPr>
          <w:b/>
          <w:bCs/>
        </w:rPr>
        <w:t> </w:t>
      </w:r>
    </w:p>
    <w:p w14:paraId="5B3E549A" w14:textId="77777777" w:rsidR="00D14F94" w:rsidRPr="00D14F94" w:rsidRDefault="00D14F94" w:rsidP="00D14F94">
      <w:r w:rsidRPr="00D14F94">
        <w:rPr>
          <w:b/>
          <w:bCs/>
        </w:rPr>
        <w:t>Student Verification</w:t>
      </w:r>
    </w:p>
    <w:p w14:paraId="0140857F" w14:textId="77777777" w:rsidR="00D14F94" w:rsidRPr="00D14F94" w:rsidRDefault="00D14F94" w:rsidP="00D14F94">
      <w:r w:rsidRPr="00D14F94">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34DFBAE" w14:textId="77777777" w:rsidR="00D14F94" w:rsidRPr="00D14F94" w:rsidRDefault="00D14F94" w:rsidP="00D14F94">
      <w:r w:rsidRPr="00D14F94">
        <w:t xml:space="preserve">See </w:t>
      </w:r>
      <w:hyperlink r:id="rId31" w:history="1">
        <w:r w:rsidRPr="00D14F94">
          <w:rPr>
            <w:rStyle w:val="Hyperlink"/>
          </w:rPr>
          <w:t>UNT Policy 07</w:t>
        </w:r>
      </w:hyperlink>
      <w:hyperlink r:id="rId32" w:history="1">
        <w:r w:rsidRPr="00D14F94">
          <w:rPr>
            <w:rStyle w:val="Hyperlink"/>
          </w:rPr>
          <w:t>-</w:t>
        </w:r>
      </w:hyperlink>
      <w:hyperlink r:id="rId33" w:history="1">
        <w:r w:rsidRPr="00D14F94">
          <w:rPr>
            <w:rStyle w:val="Hyperlink"/>
          </w:rPr>
          <w:t>002 Student Identity Verification, Privacy, and Notification and Distance</w:t>
        </w:r>
      </w:hyperlink>
      <w:hyperlink r:id="rId34" w:history="1">
        <w:r w:rsidRPr="00D14F94">
          <w:rPr>
            <w:rStyle w:val="Hyperlink"/>
          </w:rPr>
          <w:t xml:space="preserve"> </w:t>
        </w:r>
      </w:hyperlink>
      <w:hyperlink r:id="rId35" w:history="1">
        <w:r w:rsidRPr="00D14F94">
          <w:rPr>
            <w:rStyle w:val="Hyperlink"/>
          </w:rPr>
          <w:t>Education Courses</w:t>
        </w:r>
      </w:hyperlink>
      <w:hyperlink r:id="rId36" w:history="1">
        <w:r w:rsidRPr="00D14F94">
          <w:rPr>
            <w:rStyle w:val="Hyperlink"/>
          </w:rPr>
          <w:t xml:space="preserve"> </w:t>
        </w:r>
      </w:hyperlink>
      <w:r w:rsidRPr="00D14F94">
        <w:t>(https://policy.unt.edu/policy/07-002).</w:t>
      </w:r>
    </w:p>
    <w:p w14:paraId="01BD11F1" w14:textId="77777777" w:rsidR="00D14F94" w:rsidRPr="00D14F94" w:rsidRDefault="00D14F94" w:rsidP="00D14F94">
      <w:r w:rsidRPr="00D14F94">
        <w:rPr>
          <w:b/>
          <w:bCs/>
        </w:rPr>
        <w:t>ACADEMIC SUPPORT &amp; STUDENT SERVICES</w:t>
      </w:r>
    </w:p>
    <w:p w14:paraId="4D65ED5B" w14:textId="77777777" w:rsidR="00D14F94" w:rsidRPr="00D14F94" w:rsidRDefault="00D14F94" w:rsidP="00D14F94">
      <w:r w:rsidRPr="00D14F94">
        <w:rPr>
          <w:b/>
          <w:bCs/>
        </w:rPr>
        <w:t>Student Support Services</w:t>
      </w:r>
    </w:p>
    <w:p w14:paraId="5A4F90FE" w14:textId="77777777" w:rsidR="00D14F94" w:rsidRPr="00D14F94" w:rsidRDefault="00D14F94" w:rsidP="00D14F94">
      <w:r w:rsidRPr="00D14F94">
        <w:rPr>
          <w:b/>
          <w:bCs/>
          <w:i/>
          <w:iCs/>
        </w:rPr>
        <w:t xml:space="preserve">Mental Health </w:t>
      </w:r>
    </w:p>
    <w:p w14:paraId="397A39AA" w14:textId="77777777" w:rsidR="00D14F94" w:rsidRPr="00D14F94" w:rsidRDefault="00D14F94" w:rsidP="00D14F94">
      <w:r w:rsidRPr="00D14F94">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2102FCFC" w14:textId="77777777" w:rsidR="00D14F94" w:rsidRPr="00D14F94" w:rsidRDefault="00D14F94" w:rsidP="00D14F94">
      <w:pPr>
        <w:numPr>
          <w:ilvl w:val="0"/>
          <w:numId w:val="16"/>
        </w:numPr>
      </w:pPr>
      <w:hyperlink r:id="rId37" w:history="1">
        <w:r w:rsidRPr="00D14F94">
          <w:rPr>
            <w:rStyle w:val="Hyperlink"/>
          </w:rPr>
          <w:t>Student Health and Wellness Center</w:t>
        </w:r>
      </w:hyperlink>
      <w:hyperlink r:id="rId38" w:history="1">
        <w:r w:rsidRPr="00D14F94">
          <w:rPr>
            <w:rStyle w:val="Hyperlink"/>
          </w:rPr>
          <w:t xml:space="preserve"> </w:t>
        </w:r>
      </w:hyperlink>
      <w:r w:rsidRPr="00D14F94">
        <w:t>(</w:t>
      </w:r>
      <w:r w:rsidRPr="00D14F94">
        <w:rPr>
          <w:u w:val="single"/>
        </w:rPr>
        <w:t>https://studentaffairs.unt.edu/student-health-andwellness-center</w:t>
      </w:r>
      <w:r w:rsidRPr="00D14F94">
        <w:t>)</w:t>
      </w:r>
    </w:p>
    <w:p w14:paraId="0AB01B4E" w14:textId="77777777" w:rsidR="00D14F94" w:rsidRPr="00D14F94" w:rsidRDefault="00D14F94" w:rsidP="00D14F94">
      <w:pPr>
        <w:numPr>
          <w:ilvl w:val="0"/>
          <w:numId w:val="16"/>
        </w:numPr>
      </w:pPr>
      <w:hyperlink r:id="rId39" w:history="1">
        <w:r w:rsidRPr="00D14F94">
          <w:rPr>
            <w:rStyle w:val="Hyperlink"/>
          </w:rPr>
          <w:t>Counseling and Testing Services</w:t>
        </w:r>
      </w:hyperlink>
      <w:hyperlink r:id="rId40" w:history="1">
        <w:r w:rsidRPr="00D14F94">
          <w:rPr>
            <w:rStyle w:val="Hyperlink"/>
          </w:rPr>
          <w:t xml:space="preserve"> </w:t>
        </w:r>
      </w:hyperlink>
      <w:r w:rsidRPr="00D14F94">
        <w:t>(</w:t>
      </w:r>
      <w:r w:rsidRPr="00D14F94">
        <w:rPr>
          <w:u w:val="single"/>
        </w:rPr>
        <w:t>https://studentaffairs.unt.edu/counseling-and-testingservices</w:t>
      </w:r>
      <w:r w:rsidRPr="00D14F94">
        <w:t>)</w:t>
      </w:r>
    </w:p>
    <w:p w14:paraId="211424F4" w14:textId="77777777" w:rsidR="00D14F94" w:rsidRPr="00D14F94" w:rsidRDefault="00D14F94" w:rsidP="00D14F94">
      <w:pPr>
        <w:numPr>
          <w:ilvl w:val="0"/>
          <w:numId w:val="16"/>
        </w:numPr>
      </w:pPr>
      <w:hyperlink r:id="rId41" w:history="1">
        <w:r w:rsidRPr="00D14F94">
          <w:rPr>
            <w:rStyle w:val="Hyperlink"/>
          </w:rPr>
          <w:t>UNT Care Team</w:t>
        </w:r>
      </w:hyperlink>
      <w:hyperlink r:id="rId42" w:history="1">
        <w:r w:rsidRPr="00D14F94">
          <w:rPr>
            <w:rStyle w:val="Hyperlink"/>
          </w:rPr>
          <w:t xml:space="preserve"> </w:t>
        </w:r>
      </w:hyperlink>
      <w:r w:rsidRPr="00D14F94">
        <w:t>(https://studentaffairs.unt.edu/care)</w:t>
      </w:r>
    </w:p>
    <w:p w14:paraId="1CDA5F29" w14:textId="77777777" w:rsidR="00D14F94" w:rsidRPr="00D14F94" w:rsidRDefault="00D14F94" w:rsidP="00D14F94">
      <w:pPr>
        <w:numPr>
          <w:ilvl w:val="0"/>
          <w:numId w:val="16"/>
        </w:numPr>
      </w:pPr>
      <w:hyperlink r:id="rId43" w:history="1">
        <w:r w:rsidRPr="00D14F94">
          <w:rPr>
            <w:rStyle w:val="Hyperlink"/>
          </w:rPr>
          <w:t>UNT Psychiatric Services</w:t>
        </w:r>
      </w:hyperlink>
      <w:hyperlink r:id="rId44" w:history="1">
        <w:r w:rsidRPr="00D14F94">
          <w:rPr>
            <w:rStyle w:val="Hyperlink"/>
          </w:rPr>
          <w:t xml:space="preserve"> </w:t>
        </w:r>
      </w:hyperlink>
      <w:r w:rsidRPr="00D14F94">
        <w:t>(https://studentaffairs.unt.edu/student-health-and-wellnesscenter/services/psychiatry)</w:t>
      </w:r>
    </w:p>
    <w:p w14:paraId="00817C6B" w14:textId="77777777" w:rsidR="00D14F94" w:rsidRPr="00D14F94" w:rsidRDefault="00D14F94" w:rsidP="00D14F94">
      <w:pPr>
        <w:numPr>
          <w:ilvl w:val="0"/>
          <w:numId w:val="16"/>
        </w:numPr>
      </w:pPr>
      <w:hyperlink r:id="rId45" w:history="1">
        <w:r w:rsidRPr="00D14F94">
          <w:rPr>
            <w:rStyle w:val="Hyperlink"/>
          </w:rPr>
          <w:t>Individual Counseling</w:t>
        </w:r>
      </w:hyperlink>
      <w:hyperlink r:id="rId46" w:history="1">
        <w:r w:rsidRPr="00D14F94">
          <w:rPr>
            <w:rStyle w:val="Hyperlink"/>
          </w:rPr>
          <w:t xml:space="preserve"> </w:t>
        </w:r>
      </w:hyperlink>
      <w:r w:rsidRPr="00D14F94">
        <w:t>(https://studentaffairs.unt.edu/counseling-and-testingservices/services/individual-counseling)</w:t>
      </w:r>
    </w:p>
    <w:p w14:paraId="028EC428" w14:textId="77777777" w:rsidR="00D14F94" w:rsidRPr="00D14F94" w:rsidRDefault="00D14F94" w:rsidP="00D14F94">
      <w:r w:rsidRPr="00D14F94">
        <w:rPr>
          <w:b/>
          <w:bCs/>
          <w:i/>
          <w:iCs/>
        </w:rPr>
        <w:t xml:space="preserve">Chosen Names </w:t>
      </w:r>
    </w:p>
    <w:p w14:paraId="3A07D73F" w14:textId="77777777" w:rsidR="00D14F94" w:rsidRPr="00D14F94" w:rsidRDefault="00D14F94" w:rsidP="00D14F94">
      <w:r w:rsidRPr="00D14F94">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59D97160" w14:textId="77777777" w:rsidR="00D14F94" w:rsidRPr="00D14F94" w:rsidRDefault="00D14F94" w:rsidP="00D14F94">
      <w:pPr>
        <w:numPr>
          <w:ilvl w:val="0"/>
          <w:numId w:val="17"/>
        </w:numPr>
      </w:pPr>
      <w:hyperlink r:id="rId47" w:history="1">
        <w:r w:rsidRPr="00D14F94">
          <w:rPr>
            <w:rStyle w:val="Hyperlink"/>
          </w:rPr>
          <w:t>UNT Records</w:t>
        </w:r>
      </w:hyperlink>
      <w:hyperlink r:id="rId48" w:history="1">
        <w:r w:rsidRPr="00D14F94">
          <w:rPr>
            <w:rStyle w:val="Hyperlink"/>
          </w:rPr>
          <w:t xml:space="preserve"> </w:t>
        </w:r>
      </w:hyperlink>
    </w:p>
    <w:p w14:paraId="05DF472C" w14:textId="77777777" w:rsidR="00D14F94" w:rsidRPr="00D14F94" w:rsidRDefault="00D14F94" w:rsidP="00D14F94">
      <w:pPr>
        <w:numPr>
          <w:ilvl w:val="0"/>
          <w:numId w:val="17"/>
        </w:numPr>
      </w:pPr>
      <w:hyperlink r:id="rId49" w:history="1">
        <w:r w:rsidRPr="00D14F94">
          <w:rPr>
            <w:rStyle w:val="Hyperlink"/>
          </w:rPr>
          <w:t>UNT ID Card</w:t>
        </w:r>
      </w:hyperlink>
      <w:hyperlink r:id="rId50" w:history="1">
        <w:r w:rsidRPr="00D14F94">
          <w:rPr>
            <w:rStyle w:val="Hyperlink"/>
          </w:rPr>
          <w:t xml:space="preserve"> </w:t>
        </w:r>
      </w:hyperlink>
    </w:p>
    <w:p w14:paraId="61BA078C" w14:textId="77777777" w:rsidR="00D14F94" w:rsidRPr="00D14F94" w:rsidRDefault="00D14F94" w:rsidP="00D14F94">
      <w:pPr>
        <w:numPr>
          <w:ilvl w:val="0"/>
          <w:numId w:val="17"/>
        </w:numPr>
      </w:pPr>
      <w:hyperlink r:id="rId51" w:history="1">
        <w:r w:rsidRPr="00D14F94">
          <w:rPr>
            <w:rStyle w:val="Hyperlink"/>
          </w:rPr>
          <w:t>UNT Email Address</w:t>
        </w:r>
      </w:hyperlink>
      <w:hyperlink r:id="rId52" w:history="1">
        <w:r w:rsidRPr="00D14F94">
          <w:rPr>
            <w:rStyle w:val="Hyperlink"/>
          </w:rPr>
          <w:t xml:space="preserve"> </w:t>
        </w:r>
      </w:hyperlink>
    </w:p>
    <w:p w14:paraId="38C07847" w14:textId="77777777" w:rsidR="00D14F94" w:rsidRPr="00D14F94" w:rsidRDefault="00D14F94" w:rsidP="00D14F94">
      <w:pPr>
        <w:numPr>
          <w:ilvl w:val="0"/>
          <w:numId w:val="17"/>
        </w:numPr>
      </w:pPr>
      <w:hyperlink r:id="rId53" w:history="1">
        <w:r w:rsidRPr="00D14F94">
          <w:rPr>
            <w:rStyle w:val="Hyperlink"/>
          </w:rPr>
          <w:t>Legal Name</w:t>
        </w:r>
      </w:hyperlink>
      <w:hyperlink r:id="rId54" w:history="1">
        <w:r w:rsidRPr="00D14F94">
          <w:rPr>
            <w:rStyle w:val="Hyperlink"/>
          </w:rPr>
          <w:t xml:space="preserve"> </w:t>
        </w:r>
      </w:hyperlink>
    </w:p>
    <w:p w14:paraId="4AD2FD48" w14:textId="77777777" w:rsidR="00D14F94" w:rsidRPr="00D14F94" w:rsidRDefault="00D14F94" w:rsidP="00D14F94">
      <w:r w:rsidRPr="00D14F94">
        <w:rPr>
          <w:i/>
          <w:iCs/>
        </w:rPr>
        <w:t xml:space="preserve">*UNT EUIDs cannot be changed at this time. The collaborating offices are working on a process to make this option accessible to UNT community members. </w:t>
      </w:r>
    </w:p>
    <w:p w14:paraId="1B4B838F" w14:textId="77777777" w:rsidR="00D14F94" w:rsidRPr="00D14F94" w:rsidRDefault="00D14F94" w:rsidP="00D14F94">
      <w:r w:rsidRPr="00D14F94">
        <w:rPr>
          <w:b/>
          <w:bCs/>
          <w:i/>
          <w:iCs/>
        </w:rPr>
        <w:t xml:space="preserve">Pronouns </w:t>
      </w:r>
    </w:p>
    <w:p w14:paraId="3B02B49B" w14:textId="77777777" w:rsidR="00D14F94" w:rsidRPr="00D14F94" w:rsidRDefault="00D14F94" w:rsidP="00D14F94">
      <w:r w:rsidRPr="00D14F94">
        <w:t>Pronouns (she/her, they/them, he/him, etc.) are a public way for people to address you, much like your name, and can be shared with a name when making an introduction, both virtually and in person. Just as we ask and don’t assume someone’s name, we should also ask and not assume someone’s pronouns. </w:t>
      </w:r>
    </w:p>
    <w:p w14:paraId="71D765DD" w14:textId="77777777" w:rsidR="00D14F94" w:rsidRPr="00D14F94" w:rsidRDefault="00D14F94" w:rsidP="00D14F94">
      <w:r w:rsidRPr="00D14F94">
        <w:t xml:space="preserve">You can </w:t>
      </w:r>
      <w:hyperlink r:id="rId55" w:history="1">
        <w:r w:rsidRPr="00D14F94">
          <w:rPr>
            <w:rStyle w:val="Hyperlink"/>
          </w:rPr>
          <w:t>add your pronouns to your Canvas account</w:t>
        </w:r>
      </w:hyperlink>
      <w:hyperlink r:id="rId56" w:history="1">
        <w:r w:rsidRPr="00D14F94">
          <w:rPr>
            <w:rStyle w:val="Hyperlink"/>
          </w:rPr>
          <w:t xml:space="preserve"> </w:t>
        </w:r>
      </w:hyperlink>
      <w:r w:rsidRPr="00D14F94">
        <w:t>so that they follow your name when posting to discussion boards, submitting assignments, etc.</w:t>
      </w:r>
    </w:p>
    <w:p w14:paraId="6F6BBB08" w14:textId="77777777" w:rsidR="00D14F94" w:rsidRPr="00D14F94" w:rsidRDefault="00D14F94" w:rsidP="00D14F94">
      <w:r w:rsidRPr="00D14F94">
        <w:t>Below is a list of additional resources regarding pronouns and their usage:</w:t>
      </w:r>
    </w:p>
    <w:p w14:paraId="12F3038A" w14:textId="77777777" w:rsidR="00D14F94" w:rsidRPr="00D14F94" w:rsidRDefault="00D14F94" w:rsidP="00D14F94">
      <w:pPr>
        <w:numPr>
          <w:ilvl w:val="0"/>
          <w:numId w:val="18"/>
        </w:numPr>
      </w:pPr>
      <w:hyperlink r:id="rId57" w:history="1">
        <w:r w:rsidRPr="00D14F94">
          <w:rPr>
            <w:rStyle w:val="Hyperlink"/>
          </w:rPr>
          <w:t>What are pronouns and why are they important?</w:t>
        </w:r>
      </w:hyperlink>
      <w:hyperlink r:id="rId58" w:history="1">
        <w:r w:rsidRPr="00D14F94">
          <w:rPr>
            <w:rStyle w:val="Hyperlink"/>
          </w:rPr>
          <w:t xml:space="preserve"> </w:t>
        </w:r>
      </w:hyperlink>
    </w:p>
    <w:p w14:paraId="0FDB92B0" w14:textId="77777777" w:rsidR="00D14F94" w:rsidRPr="00D14F94" w:rsidRDefault="00D14F94" w:rsidP="00D14F94">
      <w:pPr>
        <w:numPr>
          <w:ilvl w:val="0"/>
          <w:numId w:val="18"/>
        </w:numPr>
      </w:pPr>
      <w:hyperlink r:id="rId59" w:history="1">
        <w:r w:rsidRPr="00D14F94">
          <w:rPr>
            <w:rStyle w:val="Hyperlink"/>
          </w:rPr>
          <w:t>How do I use pronouns?</w:t>
        </w:r>
      </w:hyperlink>
      <w:hyperlink r:id="rId60" w:history="1">
        <w:r w:rsidRPr="00D14F94">
          <w:rPr>
            <w:rStyle w:val="Hyperlink"/>
          </w:rPr>
          <w:t xml:space="preserve"> </w:t>
        </w:r>
      </w:hyperlink>
    </w:p>
    <w:p w14:paraId="75971D56" w14:textId="77777777" w:rsidR="00D14F94" w:rsidRPr="00D14F94" w:rsidRDefault="00D14F94" w:rsidP="00D14F94">
      <w:pPr>
        <w:numPr>
          <w:ilvl w:val="0"/>
          <w:numId w:val="18"/>
        </w:numPr>
      </w:pPr>
      <w:hyperlink r:id="rId61" w:history="1">
        <w:r w:rsidRPr="00D14F94">
          <w:rPr>
            <w:rStyle w:val="Hyperlink"/>
          </w:rPr>
          <w:t>How do I share my pronouns?</w:t>
        </w:r>
      </w:hyperlink>
      <w:hyperlink r:id="rId62" w:history="1">
        <w:r w:rsidRPr="00D14F94">
          <w:rPr>
            <w:rStyle w:val="Hyperlink"/>
          </w:rPr>
          <w:t xml:space="preserve"> </w:t>
        </w:r>
      </w:hyperlink>
    </w:p>
    <w:p w14:paraId="414D5D4F" w14:textId="77777777" w:rsidR="00D14F94" w:rsidRPr="00D14F94" w:rsidRDefault="00D14F94" w:rsidP="00D14F94">
      <w:pPr>
        <w:numPr>
          <w:ilvl w:val="0"/>
          <w:numId w:val="18"/>
        </w:numPr>
      </w:pPr>
      <w:hyperlink r:id="rId63" w:history="1">
        <w:r w:rsidRPr="00D14F94">
          <w:rPr>
            <w:rStyle w:val="Hyperlink"/>
          </w:rPr>
          <w:t>How do I ask for another person’s prono</w:t>
        </w:r>
      </w:hyperlink>
      <w:hyperlink r:id="rId64" w:history="1">
        <w:r w:rsidRPr="00D14F94">
          <w:rPr>
            <w:rStyle w:val="Hyperlink"/>
          </w:rPr>
          <w:t>uns?</w:t>
        </w:r>
      </w:hyperlink>
      <w:hyperlink r:id="rId65" w:history="1">
        <w:r w:rsidRPr="00D14F94">
          <w:rPr>
            <w:rStyle w:val="Hyperlink"/>
          </w:rPr>
          <w:t xml:space="preserve"> </w:t>
        </w:r>
      </w:hyperlink>
    </w:p>
    <w:p w14:paraId="50017D49" w14:textId="77777777" w:rsidR="00D14F94" w:rsidRPr="00D14F94" w:rsidRDefault="00D14F94" w:rsidP="00D14F94">
      <w:pPr>
        <w:numPr>
          <w:ilvl w:val="0"/>
          <w:numId w:val="18"/>
        </w:numPr>
      </w:pPr>
      <w:hyperlink r:id="rId66" w:history="1">
        <w:r w:rsidRPr="00D14F94">
          <w:rPr>
            <w:rStyle w:val="Hyperlink"/>
          </w:rPr>
          <w:t>How do I correct myself or others when the wrong pronoun is used?</w:t>
        </w:r>
      </w:hyperlink>
      <w:hyperlink r:id="rId67" w:history="1">
        <w:r w:rsidRPr="00D14F94">
          <w:rPr>
            <w:rStyle w:val="Hyperlink"/>
          </w:rPr>
          <w:t xml:space="preserve"> </w:t>
        </w:r>
      </w:hyperlink>
    </w:p>
    <w:p w14:paraId="64302E56" w14:textId="77777777" w:rsidR="00D14F94" w:rsidRPr="00D14F94" w:rsidRDefault="00D14F94" w:rsidP="00D14F94">
      <w:r w:rsidRPr="00D14F94">
        <w:rPr>
          <w:b/>
          <w:bCs/>
          <w:i/>
          <w:iCs/>
        </w:rPr>
        <w:t xml:space="preserve">Additional Student Support Services </w:t>
      </w:r>
    </w:p>
    <w:p w14:paraId="276E8AC3" w14:textId="77777777" w:rsidR="00D14F94" w:rsidRPr="00D14F94" w:rsidRDefault="00D14F94" w:rsidP="00D14F94">
      <w:pPr>
        <w:numPr>
          <w:ilvl w:val="0"/>
          <w:numId w:val="19"/>
        </w:numPr>
      </w:pPr>
      <w:hyperlink r:id="rId68" w:history="1">
        <w:r w:rsidRPr="00D14F94">
          <w:rPr>
            <w:rStyle w:val="Hyperlink"/>
          </w:rPr>
          <w:t>Registrar</w:t>
        </w:r>
      </w:hyperlink>
      <w:r w:rsidRPr="00D14F94">
        <w:t xml:space="preserve"> (</w:t>
      </w:r>
      <w:r w:rsidRPr="00D14F94">
        <w:rPr>
          <w:u w:val="single"/>
        </w:rPr>
        <w:t>https://registrar.unt.edu/registration</w:t>
      </w:r>
      <w:r w:rsidRPr="00D14F94">
        <w:t>)</w:t>
      </w:r>
    </w:p>
    <w:p w14:paraId="56CE156F" w14:textId="77777777" w:rsidR="00D14F94" w:rsidRPr="00D14F94" w:rsidRDefault="00D14F94" w:rsidP="00D14F94">
      <w:pPr>
        <w:numPr>
          <w:ilvl w:val="0"/>
          <w:numId w:val="19"/>
        </w:numPr>
      </w:pPr>
      <w:hyperlink r:id="rId69" w:history="1">
        <w:r w:rsidRPr="00D14F94">
          <w:rPr>
            <w:rStyle w:val="Hyperlink"/>
          </w:rPr>
          <w:t>Financial Aid</w:t>
        </w:r>
      </w:hyperlink>
      <w:hyperlink r:id="rId70" w:history="1">
        <w:r w:rsidRPr="00D14F94">
          <w:rPr>
            <w:rStyle w:val="Hyperlink"/>
          </w:rPr>
          <w:t xml:space="preserve"> </w:t>
        </w:r>
      </w:hyperlink>
      <w:r w:rsidRPr="00D14F94">
        <w:t>(</w:t>
      </w:r>
      <w:r w:rsidRPr="00D14F94">
        <w:rPr>
          <w:u w:val="single"/>
        </w:rPr>
        <w:t>https://financialaid.unt.edu/</w:t>
      </w:r>
      <w:r w:rsidRPr="00D14F94">
        <w:t>)</w:t>
      </w:r>
    </w:p>
    <w:p w14:paraId="3B191ED0" w14:textId="77777777" w:rsidR="00D14F94" w:rsidRPr="00D14F94" w:rsidRDefault="00D14F94" w:rsidP="00D14F94">
      <w:pPr>
        <w:numPr>
          <w:ilvl w:val="0"/>
          <w:numId w:val="19"/>
        </w:numPr>
      </w:pPr>
      <w:hyperlink r:id="rId71" w:history="1">
        <w:r w:rsidRPr="00D14F94">
          <w:rPr>
            <w:rStyle w:val="Hyperlink"/>
          </w:rPr>
          <w:t>Student Legal Services</w:t>
        </w:r>
      </w:hyperlink>
      <w:hyperlink r:id="rId72" w:history="1">
        <w:r w:rsidRPr="00D14F94">
          <w:rPr>
            <w:rStyle w:val="Hyperlink"/>
          </w:rPr>
          <w:t xml:space="preserve"> </w:t>
        </w:r>
      </w:hyperlink>
      <w:r w:rsidRPr="00D14F94">
        <w:t>(</w:t>
      </w:r>
      <w:r w:rsidRPr="00D14F94">
        <w:rPr>
          <w:u w:val="single"/>
        </w:rPr>
        <w:t>https://studentaffairs.unt.edu/student-legal-services</w:t>
      </w:r>
      <w:r w:rsidRPr="00D14F94">
        <w:t>)</w:t>
      </w:r>
    </w:p>
    <w:p w14:paraId="4DBFE315" w14:textId="77777777" w:rsidR="00D14F94" w:rsidRPr="00D14F94" w:rsidRDefault="00D14F94" w:rsidP="00D14F94">
      <w:pPr>
        <w:numPr>
          <w:ilvl w:val="0"/>
          <w:numId w:val="19"/>
        </w:numPr>
      </w:pPr>
      <w:hyperlink r:id="rId73" w:history="1">
        <w:r w:rsidRPr="00D14F94">
          <w:rPr>
            <w:rStyle w:val="Hyperlink"/>
          </w:rPr>
          <w:t>Career Center</w:t>
        </w:r>
      </w:hyperlink>
      <w:hyperlink r:id="rId74" w:history="1">
        <w:r w:rsidRPr="00D14F94">
          <w:rPr>
            <w:rStyle w:val="Hyperlink"/>
          </w:rPr>
          <w:t xml:space="preserve"> </w:t>
        </w:r>
      </w:hyperlink>
      <w:r w:rsidRPr="00D14F94">
        <w:t>(</w:t>
      </w:r>
      <w:r w:rsidRPr="00D14F94">
        <w:rPr>
          <w:u w:val="single"/>
        </w:rPr>
        <w:t>https://studentaffairs.unt.edu/career-center</w:t>
      </w:r>
      <w:r w:rsidRPr="00D14F94">
        <w:t>)</w:t>
      </w:r>
    </w:p>
    <w:p w14:paraId="55778E72" w14:textId="77777777" w:rsidR="00D14F94" w:rsidRPr="00D14F94" w:rsidRDefault="00D14F94" w:rsidP="00D14F94">
      <w:pPr>
        <w:numPr>
          <w:ilvl w:val="0"/>
          <w:numId w:val="19"/>
        </w:numPr>
      </w:pPr>
      <w:hyperlink r:id="rId75" w:history="1">
        <w:r w:rsidRPr="00D14F94">
          <w:rPr>
            <w:rStyle w:val="Hyperlink"/>
          </w:rPr>
          <w:t>Multicultural Center</w:t>
        </w:r>
      </w:hyperlink>
      <w:hyperlink r:id="rId76" w:history="1">
        <w:r w:rsidRPr="00D14F94">
          <w:rPr>
            <w:rStyle w:val="Hyperlink"/>
          </w:rPr>
          <w:t xml:space="preserve"> </w:t>
        </w:r>
      </w:hyperlink>
      <w:r w:rsidRPr="00D14F94">
        <w:t>(</w:t>
      </w:r>
      <w:r w:rsidRPr="00D14F94">
        <w:rPr>
          <w:u w:val="single"/>
        </w:rPr>
        <w:t>https://edo.unt.edu/multicultural-center</w:t>
      </w:r>
      <w:r w:rsidRPr="00D14F94">
        <w:t>)</w:t>
      </w:r>
    </w:p>
    <w:p w14:paraId="66A081E1" w14:textId="77777777" w:rsidR="00D14F94" w:rsidRPr="00D14F94" w:rsidRDefault="00D14F94" w:rsidP="00D14F94">
      <w:pPr>
        <w:numPr>
          <w:ilvl w:val="0"/>
          <w:numId w:val="19"/>
        </w:numPr>
      </w:pPr>
      <w:hyperlink r:id="rId77" w:history="1">
        <w:r w:rsidRPr="00D14F94">
          <w:rPr>
            <w:rStyle w:val="Hyperlink"/>
          </w:rPr>
          <w:t>Counseling and Testing Services</w:t>
        </w:r>
      </w:hyperlink>
      <w:hyperlink r:id="rId78" w:history="1">
        <w:r w:rsidRPr="00D14F94">
          <w:rPr>
            <w:rStyle w:val="Hyperlink"/>
          </w:rPr>
          <w:t xml:space="preserve"> </w:t>
        </w:r>
      </w:hyperlink>
      <w:r w:rsidRPr="00D14F94">
        <w:t>(</w:t>
      </w:r>
      <w:r w:rsidRPr="00D14F94">
        <w:rPr>
          <w:u w:val="single"/>
        </w:rPr>
        <w:t>https://studentaffairs.unt.edu/counseling-and-testingservices</w:t>
      </w:r>
      <w:r w:rsidRPr="00D14F94">
        <w:t>)</w:t>
      </w:r>
    </w:p>
    <w:p w14:paraId="36A3861B" w14:textId="77777777" w:rsidR="00D14F94" w:rsidRPr="00D14F94" w:rsidRDefault="00D14F94" w:rsidP="00D14F94">
      <w:pPr>
        <w:numPr>
          <w:ilvl w:val="0"/>
          <w:numId w:val="19"/>
        </w:numPr>
      </w:pPr>
      <w:hyperlink r:id="rId79" w:history="1">
        <w:r w:rsidRPr="00D14F94">
          <w:rPr>
            <w:rStyle w:val="Hyperlink"/>
          </w:rPr>
          <w:t>Pride Alliance</w:t>
        </w:r>
      </w:hyperlink>
      <w:hyperlink r:id="rId80" w:history="1">
        <w:r w:rsidRPr="00D14F94">
          <w:rPr>
            <w:rStyle w:val="Hyperlink"/>
          </w:rPr>
          <w:t xml:space="preserve"> </w:t>
        </w:r>
      </w:hyperlink>
      <w:r w:rsidRPr="00D14F94">
        <w:t>(</w:t>
      </w:r>
      <w:r w:rsidRPr="00D14F94">
        <w:rPr>
          <w:u w:val="single"/>
        </w:rPr>
        <w:t>https://edo.unt.edu/pridealliance</w:t>
      </w:r>
      <w:r w:rsidRPr="00D14F94">
        <w:t>)</w:t>
      </w:r>
    </w:p>
    <w:p w14:paraId="3A5C8CD4" w14:textId="77777777" w:rsidR="00D14F94" w:rsidRPr="00D14F94" w:rsidRDefault="00D14F94" w:rsidP="00D14F94">
      <w:pPr>
        <w:numPr>
          <w:ilvl w:val="0"/>
          <w:numId w:val="19"/>
        </w:numPr>
      </w:pPr>
      <w:hyperlink r:id="rId81" w:history="1">
        <w:r w:rsidRPr="00D14F94">
          <w:rPr>
            <w:rStyle w:val="Hyperlink"/>
          </w:rPr>
          <w:t>UNT Food Pantry</w:t>
        </w:r>
      </w:hyperlink>
      <w:hyperlink r:id="rId82" w:history="1">
        <w:r w:rsidRPr="00D14F94">
          <w:rPr>
            <w:rStyle w:val="Hyperlink"/>
          </w:rPr>
          <w:t xml:space="preserve"> </w:t>
        </w:r>
      </w:hyperlink>
      <w:r w:rsidRPr="00D14F94">
        <w:t>(https://deanofstudents.unt.edu/resources/food-pantry)</w:t>
      </w:r>
    </w:p>
    <w:p w14:paraId="0B9384C0" w14:textId="77777777" w:rsidR="00D14F94" w:rsidRPr="00D14F94" w:rsidRDefault="00D14F94" w:rsidP="00D14F94">
      <w:r w:rsidRPr="00D14F94">
        <w:rPr>
          <w:b/>
          <w:bCs/>
        </w:rPr>
        <w:t>Academic Support Services</w:t>
      </w:r>
    </w:p>
    <w:p w14:paraId="35586429" w14:textId="77777777" w:rsidR="00D14F94" w:rsidRPr="00D14F94" w:rsidRDefault="00D14F94" w:rsidP="00D14F94">
      <w:pPr>
        <w:numPr>
          <w:ilvl w:val="0"/>
          <w:numId w:val="20"/>
        </w:numPr>
      </w:pPr>
      <w:hyperlink r:id="rId83" w:history="1">
        <w:r w:rsidRPr="00D14F94">
          <w:rPr>
            <w:rStyle w:val="Hyperlink"/>
          </w:rPr>
          <w:t>Academic Resource Center</w:t>
        </w:r>
      </w:hyperlink>
      <w:hyperlink r:id="rId84" w:history="1">
        <w:r w:rsidRPr="00D14F94">
          <w:rPr>
            <w:rStyle w:val="Hyperlink"/>
          </w:rPr>
          <w:t xml:space="preserve"> </w:t>
        </w:r>
      </w:hyperlink>
      <w:r w:rsidRPr="00D14F94">
        <w:t>(</w:t>
      </w:r>
      <w:r w:rsidRPr="00D14F94">
        <w:rPr>
          <w:u w:val="single"/>
        </w:rPr>
        <w:t>https://clear.unt.edu/canvas/student-resources</w:t>
      </w:r>
      <w:r w:rsidRPr="00D14F94">
        <w:t>)</w:t>
      </w:r>
    </w:p>
    <w:p w14:paraId="1B074B65" w14:textId="77777777" w:rsidR="00D14F94" w:rsidRPr="00D14F94" w:rsidRDefault="00D14F94" w:rsidP="00D14F94">
      <w:pPr>
        <w:numPr>
          <w:ilvl w:val="0"/>
          <w:numId w:val="20"/>
        </w:numPr>
      </w:pPr>
      <w:hyperlink r:id="rId85" w:history="1">
        <w:r w:rsidRPr="00D14F94">
          <w:rPr>
            <w:rStyle w:val="Hyperlink"/>
          </w:rPr>
          <w:t>Academic Success Center</w:t>
        </w:r>
      </w:hyperlink>
      <w:hyperlink r:id="rId86" w:history="1">
        <w:r w:rsidRPr="00D14F94">
          <w:rPr>
            <w:rStyle w:val="Hyperlink"/>
          </w:rPr>
          <w:t xml:space="preserve"> </w:t>
        </w:r>
      </w:hyperlink>
      <w:r w:rsidRPr="00D14F94">
        <w:t>(</w:t>
      </w:r>
      <w:r w:rsidRPr="00D14F94">
        <w:rPr>
          <w:u w:val="single"/>
        </w:rPr>
        <w:t>https://success.unt.edu/asc</w:t>
      </w:r>
      <w:r w:rsidRPr="00D14F94">
        <w:t>)</w:t>
      </w:r>
    </w:p>
    <w:p w14:paraId="01E414A6" w14:textId="77777777" w:rsidR="00D14F94" w:rsidRPr="00D14F94" w:rsidRDefault="00D14F94" w:rsidP="00D14F94">
      <w:pPr>
        <w:numPr>
          <w:ilvl w:val="0"/>
          <w:numId w:val="20"/>
        </w:numPr>
      </w:pPr>
      <w:hyperlink r:id="rId87" w:history="1">
        <w:r w:rsidRPr="00D14F94">
          <w:rPr>
            <w:rStyle w:val="Hyperlink"/>
          </w:rPr>
          <w:t>UNT Libraries</w:t>
        </w:r>
      </w:hyperlink>
      <w:hyperlink r:id="rId88" w:history="1">
        <w:r w:rsidRPr="00D14F94">
          <w:rPr>
            <w:rStyle w:val="Hyperlink"/>
          </w:rPr>
          <w:t xml:space="preserve"> </w:t>
        </w:r>
      </w:hyperlink>
      <w:r w:rsidRPr="00D14F94">
        <w:t>(</w:t>
      </w:r>
      <w:r w:rsidRPr="00D14F94">
        <w:rPr>
          <w:u w:val="single"/>
        </w:rPr>
        <w:t>https://library.unt.edu/</w:t>
      </w:r>
      <w:r w:rsidRPr="00D14F94">
        <w:t>)</w:t>
      </w:r>
    </w:p>
    <w:p w14:paraId="25F8C533" w14:textId="77777777" w:rsidR="00D14F94" w:rsidRPr="00D14F94" w:rsidRDefault="00D14F94" w:rsidP="00D14F94">
      <w:pPr>
        <w:numPr>
          <w:ilvl w:val="0"/>
          <w:numId w:val="20"/>
        </w:numPr>
      </w:pPr>
      <w:hyperlink r:id="rId89" w:history="1">
        <w:r w:rsidRPr="00D14F94">
          <w:rPr>
            <w:rStyle w:val="Hyperlink"/>
          </w:rPr>
          <w:t>Writing Lab</w:t>
        </w:r>
      </w:hyperlink>
      <w:hyperlink r:id="rId90" w:history="1">
        <w:r w:rsidRPr="00D14F94">
          <w:rPr>
            <w:rStyle w:val="Hyperlink"/>
          </w:rPr>
          <w:t xml:space="preserve"> </w:t>
        </w:r>
      </w:hyperlink>
      <w:hyperlink r:id="rId91" w:history="1">
        <w:r w:rsidRPr="00D14F94">
          <w:rPr>
            <w:rStyle w:val="Hyperlink"/>
          </w:rPr>
          <w:t>(</w:t>
        </w:r>
      </w:hyperlink>
      <w:hyperlink r:id="rId92" w:history="1">
        <w:r w:rsidRPr="00D14F94">
          <w:rPr>
            <w:rStyle w:val="Hyperlink"/>
          </w:rPr>
          <w:t>http://writingcenter.unt.edu/</w:t>
        </w:r>
      </w:hyperlink>
      <w:hyperlink r:id="rId93" w:history="1">
        <w:r w:rsidRPr="00D14F94">
          <w:rPr>
            <w:rStyle w:val="Hyperlink"/>
          </w:rPr>
          <w:t>)</w:t>
        </w:r>
      </w:hyperlink>
    </w:p>
    <w:p w14:paraId="53B20567" w14:textId="77777777" w:rsidR="00D14F94" w:rsidRPr="00D14F94" w:rsidRDefault="00D14F94" w:rsidP="00D14F94">
      <w:r w:rsidRPr="00D14F94">
        <w:t> </w:t>
      </w:r>
    </w:p>
    <w:p w14:paraId="7B2B836E" w14:textId="77777777" w:rsidR="00D14F94" w:rsidRDefault="00D14F94"/>
    <w:sectPr w:rsidR="00D14F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42FB"/>
    <w:multiLevelType w:val="multilevel"/>
    <w:tmpl w:val="BF9A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06E5A"/>
    <w:multiLevelType w:val="multilevel"/>
    <w:tmpl w:val="70B0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45491"/>
    <w:multiLevelType w:val="multilevel"/>
    <w:tmpl w:val="2F3A5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2B1E38"/>
    <w:multiLevelType w:val="multilevel"/>
    <w:tmpl w:val="E91C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80680"/>
    <w:multiLevelType w:val="multilevel"/>
    <w:tmpl w:val="F7F0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5029C2"/>
    <w:multiLevelType w:val="multilevel"/>
    <w:tmpl w:val="5872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B38BD"/>
    <w:multiLevelType w:val="multilevel"/>
    <w:tmpl w:val="DB70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3A43E2"/>
    <w:multiLevelType w:val="multilevel"/>
    <w:tmpl w:val="EA7E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C83850"/>
    <w:multiLevelType w:val="multilevel"/>
    <w:tmpl w:val="15F6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B2623C"/>
    <w:multiLevelType w:val="multilevel"/>
    <w:tmpl w:val="A8B24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0D1DBA"/>
    <w:multiLevelType w:val="multilevel"/>
    <w:tmpl w:val="6546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5E41D8"/>
    <w:multiLevelType w:val="multilevel"/>
    <w:tmpl w:val="5552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D41802"/>
    <w:multiLevelType w:val="multilevel"/>
    <w:tmpl w:val="53E8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E955C8"/>
    <w:multiLevelType w:val="multilevel"/>
    <w:tmpl w:val="364A2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DC7E1E"/>
    <w:multiLevelType w:val="multilevel"/>
    <w:tmpl w:val="3CE8DC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F5370E"/>
    <w:multiLevelType w:val="multilevel"/>
    <w:tmpl w:val="885E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F81BBA"/>
    <w:multiLevelType w:val="multilevel"/>
    <w:tmpl w:val="CE22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7B6E61"/>
    <w:multiLevelType w:val="multilevel"/>
    <w:tmpl w:val="8AD0D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A93337"/>
    <w:multiLevelType w:val="multilevel"/>
    <w:tmpl w:val="DFE6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410DC4"/>
    <w:multiLevelType w:val="multilevel"/>
    <w:tmpl w:val="9F28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0328981">
    <w:abstractNumId w:val="18"/>
  </w:num>
  <w:num w:numId="2" w16cid:durableId="1412391108">
    <w:abstractNumId w:val="19"/>
  </w:num>
  <w:num w:numId="3" w16cid:durableId="142091281">
    <w:abstractNumId w:val="2"/>
  </w:num>
  <w:num w:numId="4" w16cid:durableId="1240286255">
    <w:abstractNumId w:val="13"/>
  </w:num>
  <w:num w:numId="5" w16cid:durableId="736248120">
    <w:abstractNumId w:val="14"/>
  </w:num>
  <w:num w:numId="6" w16cid:durableId="367727341">
    <w:abstractNumId w:val="10"/>
  </w:num>
  <w:num w:numId="7" w16cid:durableId="570774386">
    <w:abstractNumId w:val="11"/>
  </w:num>
  <w:num w:numId="8" w16cid:durableId="1260943185">
    <w:abstractNumId w:val="15"/>
  </w:num>
  <w:num w:numId="9" w16cid:durableId="352650265">
    <w:abstractNumId w:val="9"/>
  </w:num>
  <w:num w:numId="10" w16cid:durableId="1297374990">
    <w:abstractNumId w:val="12"/>
  </w:num>
  <w:num w:numId="11" w16cid:durableId="803238533">
    <w:abstractNumId w:val="4"/>
  </w:num>
  <w:num w:numId="12" w16cid:durableId="1192259100">
    <w:abstractNumId w:val="3"/>
  </w:num>
  <w:num w:numId="13" w16cid:durableId="2146192042">
    <w:abstractNumId w:val="17"/>
  </w:num>
  <w:num w:numId="14" w16cid:durableId="532884683">
    <w:abstractNumId w:val="5"/>
  </w:num>
  <w:num w:numId="15" w16cid:durableId="535121972">
    <w:abstractNumId w:val="6"/>
  </w:num>
  <w:num w:numId="16" w16cid:durableId="1056510900">
    <w:abstractNumId w:val="7"/>
  </w:num>
  <w:num w:numId="17" w16cid:durableId="1738283139">
    <w:abstractNumId w:val="0"/>
  </w:num>
  <w:num w:numId="18" w16cid:durableId="1718117538">
    <w:abstractNumId w:val="1"/>
  </w:num>
  <w:num w:numId="19" w16cid:durableId="1533953019">
    <w:abstractNumId w:val="16"/>
  </w:num>
  <w:num w:numId="20" w16cid:durableId="18198363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94"/>
    <w:rsid w:val="005432AF"/>
    <w:rsid w:val="00D14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32306"/>
  <w15:chartTrackingRefBased/>
  <w15:docId w15:val="{36EC78C4-C6F2-489D-AE1E-27DD08F9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F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4F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4F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4F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F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F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F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F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F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F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4F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F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F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F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F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F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F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F94"/>
    <w:rPr>
      <w:rFonts w:eastAsiaTheme="majorEastAsia" w:cstheme="majorBidi"/>
      <w:color w:val="272727" w:themeColor="text1" w:themeTint="D8"/>
    </w:rPr>
  </w:style>
  <w:style w:type="paragraph" w:styleId="Title">
    <w:name w:val="Title"/>
    <w:basedOn w:val="Normal"/>
    <w:next w:val="Normal"/>
    <w:link w:val="TitleChar"/>
    <w:uiPriority w:val="10"/>
    <w:qFormat/>
    <w:rsid w:val="00D14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F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F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F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F94"/>
    <w:pPr>
      <w:spacing w:before="160"/>
      <w:jc w:val="center"/>
    </w:pPr>
    <w:rPr>
      <w:i/>
      <w:iCs/>
      <w:color w:val="404040" w:themeColor="text1" w:themeTint="BF"/>
    </w:rPr>
  </w:style>
  <w:style w:type="character" w:customStyle="1" w:styleId="QuoteChar">
    <w:name w:val="Quote Char"/>
    <w:basedOn w:val="DefaultParagraphFont"/>
    <w:link w:val="Quote"/>
    <w:uiPriority w:val="29"/>
    <w:rsid w:val="00D14F94"/>
    <w:rPr>
      <w:i/>
      <w:iCs/>
      <w:color w:val="404040" w:themeColor="text1" w:themeTint="BF"/>
    </w:rPr>
  </w:style>
  <w:style w:type="paragraph" w:styleId="ListParagraph">
    <w:name w:val="List Paragraph"/>
    <w:basedOn w:val="Normal"/>
    <w:uiPriority w:val="34"/>
    <w:qFormat/>
    <w:rsid w:val="00D14F94"/>
    <w:pPr>
      <w:ind w:left="720"/>
      <w:contextualSpacing/>
    </w:pPr>
  </w:style>
  <w:style w:type="character" w:styleId="IntenseEmphasis">
    <w:name w:val="Intense Emphasis"/>
    <w:basedOn w:val="DefaultParagraphFont"/>
    <w:uiPriority w:val="21"/>
    <w:qFormat/>
    <w:rsid w:val="00D14F94"/>
    <w:rPr>
      <w:i/>
      <w:iCs/>
      <w:color w:val="0F4761" w:themeColor="accent1" w:themeShade="BF"/>
    </w:rPr>
  </w:style>
  <w:style w:type="paragraph" w:styleId="IntenseQuote">
    <w:name w:val="Intense Quote"/>
    <w:basedOn w:val="Normal"/>
    <w:next w:val="Normal"/>
    <w:link w:val="IntenseQuoteChar"/>
    <w:uiPriority w:val="30"/>
    <w:qFormat/>
    <w:rsid w:val="00D14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F94"/>
    <w:rPr>
      <w:i/>
      <w:iCs/>
      <w:color w:val="0F4761" w:themeColor="accent1" w:themeShade="BF"/>
    </w:rPr>
  </w:style>
  <w:style w:type="character" w:styleId="IntenseReference">
    <w:name w:val="Intense Reference"/>
    <w:basedOn w:val="DefaultParagraphFont"/>
    <w:uiPriority w:val="32"/>
    <w:qFormat/>
    <w:rsid w:val="00D14F94"/>
    <w:rPr>
      <w:b/>
      <w:bCs/>
      <w:smallCaps/>
      <w:color w:val="0F4761" w:themeColor="accent1" w:themeShade="BF"/>
      <w:spacing w:val="5"/>
    </w:rPr>
  </w:style>
  <w:style w:type="character" w:styleId="Hyperlink">
    <w:name w:val="Hyperlink"/>
    <w:basedOn w:val="DefaultParagraphFont"/>
    <w:uiPriority w:val="99"/>
    <w:unhideWhenUsed/>
    <w:rsid w:val="00D14F94"/>
    <w:rPr>
      <w:color w:val="467886" w:themeColor="hyperlink"/>
      <w:u w:val="single"/>
    </w:rPr>
  </w:style>
  <w:style w:type="character" w:styleId="UnresolvedMention">
    <w:name w:val="Unresolved Mention"/>
    <w:basedOn w:val="DefaultParagraphFont"/>
    <w:uiPriority w:val="99"/>
    <w:semiHidden/>
    <w:unhideWhenUsed/>
    <w:rsid w:val="00D14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isability.unt.edu/" TargetMode="External"/><Relationship Id="rId21" Type="http://schemas.openxmlformats.org/officeDocument/2006/relationships/hyperlink" Target="http://registrar.unt.edu/grades/incompletes" TargetMode="External"/><Relationship Id="rId42" Type="http://schemas.openxmlformats.org/officeDocument/2006/relationships/hyperlink" Target="https://studentaffairs.unt.edu/care" TargetMode="External"/><Relationship Id="rId47" Type="http://schemas.openxmlformats.org/officeDocument/2006/relationships/hyperlink" Target="https://registrar.unt.edu/transcripts-and-records/update-your-personal-information" TargetMode="External"/><Relationship Id="rId63" Type="http://schemas.openxmlformats.org/officeDocument/2006/relationships/hyperlink" Target="https://www.mypronouns.org/asking" TargetMode="External"/><Relationship Id="rId68" Type="http://schemas.openxmlformats.org/officeDocument/2006/relationships/hyperlink" Target="https://registrar.unt.edu/registration" TargetMode="External"/><Relationship Id="rId84" Type="http://schemas.openxmlformats.org/officeDocument/2006/relationships/hyperlink" Target="https://clear.unt.edu/canvas/student-resources" TargetMode="External"/><Relationship Id="rId89" Type="http://schemas.openxmlformats.org/officeDocument/2006/relationships/hyperlink" Target="http://writingcenter.unt.edu/" TargetMode="External"/><Relationship Id="rId16" Type="http://schemas.openxmlformats.org/officeDocument/2006/relationships/hyperlink" Target="http://www.unt.edu/helpdesk/index.htm" TargetMode="External"/><Relationship Id="rId11" Type="http://schemas.openxmlformats.org/officeDocument/2006/relationships/hyperlink" Target="http://spot@unt.edu" TargetMode="External"/><Relationship Id="rId32" Type="http://schemas.openxmlformats.org/officeDocument/2006/relationships/hyperlink" Target="https://policy.unt.edu/policy/07-002" TargetMode="External"/><Relationship Id="rId37" Type="http://schemas.openxmlformats.org/officeDocument/2006/relationships/hyperlink" Target="https://studentaffairs.unt.edu/student-health-and-wellness-center" TargetMode="External"/><Relationship Id="rId53" Type="http://schemas.openxmlformats.org/officeDocument/2006/relationships/hyperlink" Target="https://studentaffairs.unt.edu/student-legal-services" TargetMode="External"/><Relationship Id="rId58" Type="http://schemas.openxmlformats.org/officeDocument/2006/relationships/hyperlink" Target="https://www.mypronouns.org/what-and-why" TargetMode="External"/><Relationship Id="rId74" Type="http://schemas.openxmlformats.org/officeDocument/2006/relationships/hyperlink" Target="https://studentaffairs.unt.edu/career-center" TargetMode="External"/><Relationship Id="rId79" Type="http://schemas.openxmlformats.org/officeDocument/2006/relationships/hyperlink" Target="https://edo.unt.edu/pridealliance" TargetMode="External"/><Relationship Id="rId5" Type="http://schemas.openxmlformats.org/officeDocument/2006/relationships/hyperlink" Target="mailto:leann.boyce@unt.edu" TargetMode="External"/><Relationship Id="rId90" Type="http://schemas.openxmlformats.org/officeDocument/2006/relationships/hyperlink" Target="http://writingcenter.unt.edu/" TargetMode="External"/><Relationship Id="rId95" Type="http://schemas.openxmlformats.org/officeDocument/2006/relationships/theme" Target="theme/theme1.xml"/><Relationship Id="rId22" Type="http://schemas.openxmlformats.org/officeDocument/2006/relationships/hyperlink" Target="http://registrar.unt.edu/grades/incompletes" TargetMode="External"/><Relationship Id="rId27" Type="http://schemas.openxmlformats.org/officeDocument/2006/relationships/hyperlink" Target="http://registrar.unt.edu/registration/fall-add-drop" TargetMode="External"/><Relationship Id="rId43" Type="http://schemas.openxmlformats.org/officeDocument/2006/relationships/hyperlink" Target="https://studentaffairs.unt.edu/student-health-and-wellness-center/services/psychiatry" TargetMode="External"/><Relationship Id="rId48" Type="http://schemas.openxmlformats.org/officeDocument/2006/relationships/hyperlink" Target="https://registrar.unt.edu/transcripts-and-records/update-your-personal-information" TargetMode="External"/><Relationship Id="rId64" Type="http://schemas.openxmlformats.org/officeDocument/2006/relationships/hyperlink" Target="https://www.mypronouns.org/asking" TargetMode="External"/><Relationship Id="rId69" Type="http://schemas.openxmlformats.org/officeDocument/2006/relationships/hyperlink" Target="https://financialaid.unt.edu/" TargetMode="External"/><Relationship Id="rId8" Type="http://schemas.openxmlformats.org/officeDocument/2006/relationships/hyperlink" Target="https://studentaffairs.unt.edu/dean-of-students/resources/temporary-illness" TargetMode="External"/><Relationship Id="rId51" Type="http://schemas.openxmlformats.org/officeDocument/2006/relationships/hyperlink" Target="https://sso.unt.edu/idp/profile/SAML2/Redirect/SSO;jsessionid=E4DCA43DF85E3B74B3E496CAB99D8FC6?execution=e1s1" TargetMode="External"/><Relationship Id="rId72" Type="http://schemas.openxmlformats.org/officeDocument/2006/relationships/hyperlink" Target="https://studentaffairs.unt.edu/student-legal-services" TargetMode="External"/><Relationship Id="rId80" Type="http://schemas.openxmlformats.org/officeDocument/2006/relationships/hyperlink" Target="https://edo.unt.edu/pridealliance" TargetMode="External"/><Relationship Id="rId85" Type="http://schemas.openxmlformats.org/officeDocument/2006/relationships/hyperlink" Target="https://success.unt.edu/asc" TargetMode="External"/><Relationship Id="rId93" Type="http://schemas.openxmlformats.org/officeDocument/2006/relationships/hyperlink" Target="http://writingcenter.unt.edu/" TargetMode="External"/><Relationship Id="rId3" Type="http://schemas.openxmlformats.org/officeDocument/2006/relationships/settings" Target="settings.xml"/><Relationship Id="rId12" Type="http://schemas.openxmlformats.org/officeDocument/2006/relationships/hyperlink" Target="mailto:spot@unt.edu" TargetMode="External"/><Relationship Id="rId17" Type="http://schemas.openxmlformats.org/officeDocument/2006/relationships/hyperlink" Target="mailto:helpdesk@unt.edu" TargetMode="External"/><Relationship Id="rId25" Type="http://schemas.openxmlformats.org/officeDocument/2006/relationships/hyperlink" Target="https://deanofstudents.unt.edu/sites/default/files/code_of_student_conduct.pdf" TargetMode="External"/><Relationship Id="rId33" Type="http://schemas.openxmlformats.org/officeDocument/2006/relationships/hyperlink" Target="https://policy.unt.edu/policy/07-002" TargetMode="External"/><Relationship Id="rId38" Type="http://schemas.openxmlformats.org/officeDocument/2006/relationships/hyperlink" Target="https://studentaffairs.unt.edu/student-health-and-wellness-center" TargetMode="External"/><Relationship Id="rId46" Type="http://schemas.openxmlformats.org/officeDocument/2006/relationships/hyperlink" Target="https://studentaffairs.unt.edu/counseling-and-testing-services/services/individual-counseling" TargetMode="External"/><Relationship Id="rId59" Type="http://schemas.openxmlformats.org/officeDocument/2006/relationships/hyperlink" Target="https://www.mypronouns.org/how" TargetMode="External"/><Relationship Id="rId67" Type="http://schemas.openxmlformats.org/officeDocument/2006/relationships/hyperlink" Target="https://www.mypronouns.org/mistakes" TargetMode="External"/><Relationship Id="rId20" Type="http://schemas.openxmlformats.org/officeDocument/2006/relationships/hyperlink" Target="https://clear.unt.edu/online-communication-tips" TargetMode="External"/><Relationship Id="rId41" Type="http://schemas.openxmlformats.org/officeDocument/2006/relationships/hyperlink" Target="https://studentaffairs.unt.edu/care" TargetMode="External"/><Relationship Id="rId54" Type="http://schemas.openxmlformats.org/officeDocument/2006/relationships/hyperlink" Target="https://studentaffairs.unt.edu/student-legal-services" TargetMode="External"/><Relationship Id="rId62" Type="http://schemas.openxmlformats.org/officeDocument/2006/relationships/hyperlink" Target="https://www.mypronouns.org/sharing" TargetMode="External"/><Relationship Id="rId70" Type="http://schemas.openxmlformats.org/officeDocument/2006/relationships/hyperlink" Target="https://financialaid.unt.edu/" TargetMode="External"/><Relationship Id="rId75" Type="http://schemas.openxmlformats.org/officeDocument/2006/relationships/hyperlink" Target="https://edo.unt.edu/multicultural-center" TargetMode="External"/><Relationship Id="rId83" Type="http://schemas.openxmlformats.org/officeDocument/2006/relationships/hyperlink" Target="https://clear.unt.edu/canvas/student-resources" TargetMode="External"/><Relationship Id="rId88" Type="http://schemas.openxmlformats.org/officeDocument/2006/relationships/hyperlink" Target="https://library.unt.edu/" TargetMode="External"/><Relationship Id="rId91" Type="http://schemas.openxmlformats.org/officeDocument/2006/relationships/hyperlink" Target="http://writingcenter.unt.edu/" TargetMode="External"/><Relationship Id="rId1" Type="http://schemas.openxmlformats.org/officeDocument/2006/relationships/numbering" Target="numbering.xml"/><Relationship Id="rId6" Type="http://schemas.openxmlformats.org/officeDocument/2006/relationships/hyperlink" Target="https://calendly.com/tonyfantasia/office-hours-spring-2026" TargetMode="External"/><Relationship Id="rId15" Type="http://schemas.openxmlformats.org/officeDocument/2006/relationships/hyperlink" Target="http://ams.unt.edu/" TargetMode="External"/><Relationship Id="rId23" Type="http://schemas.openxmlformats.org/officeDocument/2006/relationships/hyperlink" Target="http://copyright.unt.edu" TargetMode="External"/><Relationship Id="rId28" Type="http://schemas.openxmlformats.org/officeDocument/2006/relationships/hyperlink" Target="https://www.govinfo.gov/content/pkg/CFR-2012-title8-vol1/xml/CFR-2012-title8-vol1-sec214-2.xml" TargetMode="External"/><Relationship Id="rId36" Type="http://schemas.openxmlformats.org/officeDocument/2006/relationships/hyperlink" Target="https://policy.unt.edu/policy/07-002" TargetMode="External"/><Relationship Id="rId49" Type="http://schemas.openxmlformats.org/officeDocument/2006/relationships/hyperlink" Target="https://sfs.unt.edu/idcards" TargetMode="External"/><Relationship Id="rId57" Type="http://schemas.openxmlformats.org/officeDocument/2006/relationships/hyperlink" Target="https://www.mypronouns.org/what-and-why" TargetMode="External"/><Relationship Id="rId10" Type="http://schemas.openxmlformats.org/officeDocument/2006/relationships/hyperlink" Target="mailto:noreply@iasystem.org" TargetMode="External"/><Relationship Id="rId31" Type="http://schemas.openxmlformats.org/officeDocument/2006/relationships/hyperlink" Target="https://policy.unt.edu/policy/07-002" TargetMode="External"/><Relationship Id="rId44" Type="http://schemas.openxmlformats.org/officeDocument/2006/relationships/hyperlink" Target="https://studentaffairs.unt.edu/student-health-and-wellness-center/services/psychiatry" TargetMode="External"/><Relationship Id="rId52" Type="http://schemas.openxmlformats.org/officeDocument/2006/relationships/hyperlink" Target="https://sso.unt.edu/idp/profile/SAML2/Redirect/SSO;jsessionid=E4DCA43DF85E3B74B3E496CAB99D8FC6?execution=e1s1" TargetMode="External"/><Relationship Id="rId60" Type="http://schemas.openxmlformats.org/officeDocument/2006/relationships/hyperlink" Target="https://www.mypronouns.org/how" TargetMode="External"/><Relationship Id="rId65" Type="http://schemas.openxmlformats.org/officeDocument/2006/relationships/hyperlink" Target="https://www.mypronouns.org/asking" TargetMode="External"/><Relationship Id="rId73" Type="http://schemas.openxmlformats.org/officeDocument/2006/relationships/hyperlink" Target="https://studentaffairs.unt.edu/career-center" TargetMode="External"/><Relationship Id="rId78" Type="http://schemas.openxmlformats.org/officeDocument/2006/relationships/hyperlink" Target="https://studentaffairs.unt.edu/counseling-and-testing-services" TargetMode="External"/><Relationship Id="rId81" Type="http://schemas.openxmlformats.org/officeDocument/2006/relationships/hyperlink" Target="https://deanofstudents.unt.edu/resources/food-pantry" TargetMode="External"/><Relationship Id="rId86" Type="http://schemas.openxmlformats.org/officeDocument/2006/relationships/hyperlink" Target="https://success.unt.edu/asc"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licy.unt.edu/policy/06-003" TargetMode="External"/><Relationship Id="rId13" Type="http://schemas.openxmlformats.org/officeDocument/2006/relationships/hyperlink" Target="http://ams.unt.edu/" TargetMode="External"/><Relationship Id="rId18" Type="http://schemas.openxmlformats.org/officeDocument/2006/relationships/hyperlink" Target="https://community.canvaslms.com/docs/DOC-10554-4212710328" TargetMode="External"/><Relationship Id="rId39" Type="http://schemas.openxmlformats.org/officeDocument/2006/relationships/hyperlink" Target="https://studentaffairs.unt.edu/counseling-and-testing-services" TargetMode="External"/><Relationship Id="rId34" Type="http://schemas.openxmlformats.org/officeDocument/2006/relationships/hyperlink" Target="https://policy.unt.edu/policy/07-002" TargetMode="External"/><Relationship Id="rId50" Type="http://schemas.openxmlformats.org/officeDocument/2006/relationships/hyperlink" Target="https://sfs.unt.edu/idcards" TargetMode="External"/><Relationship Id="rId55" Type="http://schemas.openxmlformats.org/officeDocument/2006/relationships/hyperlink" Target="https://community.canvaslms.com/docs/DOC-18406-42121184808" TargetMode="External"/><Relationship Id="rId76" Type="http://schemas.openxmlformats.org/officeDocument/2006/relationships/hyperlink" Target="https://edo.unt.edu/multicultural-center" TargetMode="External"/><Relationship Id="rId7" Type="http://schemas.openxmlformats.org/officeDocument/2006/relationships/hyperlink" Target="https://clear.unt.edu/online-communication-tips" TargetMode="External"/><Relationship Id="rId71" Type="http://schemas.openxmlformats.org/officeDocument/2006/relationships/hyperlink" Target="https://studentaffairs.unt.edu/student-legal-services" TargetMode="External"/><Relationship Id="rId92" Type="http://schemas.openxmlformats.org/officeDocument/2006/relationships/hyperlink" Target="http://writingcenter.unt.edu/" TargetMode="External"/><Relationship Id="rId2" Type="http://schemas.openxmlformats.org/officeDocument/2006/relationships/styles" Target="styles.xml"/><Relationship Id="rId29" Type="http://schemas.openxmlformats.org/officeDocument/2006/relationships/hyperlink" Target="http://SurvivorAdvocate@unt.edu" TargetMode="External"/><Relationship Id="rId24" Type="http://schemas.openxmlformats.org/officeDocument/2006/relationships/hyperlink" Target="https://deanofstudents.unt.edu/withdrawals" TargetMode="External"/><Relationship Id="rId40" Type="http://schemas.openxmlformats.org/officeDocument/2006/relationships/hyperlink" Target="https://studentaffairs.unt.edu/counseling-and-testing-services" TargetMode="External"/><Relationship Id="rId45" Type="http://schemas.openxmlformats.org/officeDocument/2006/relationships/hyperlink" Target="https://studentaffairs.unt.edu/counseling-and-testing-services/services/individual-counseling" TargetMode="External"/><Relationship Id="rId66" Type="http://schemas.openxmlformats.org/officeDocument/2006/relationships/hyperlink" Target="https://www.mypronouns.org/mistakes" TargetMode="External"/><Relationship Id="rId87" Type="http://schemas.openxmlformats.org/officeDocument/2006/relationships/hyperlink" Target="https://library.unt.edu/" TargetMode="External"/><Relationship Id="rId61" Type="http://schemas.openxmlformats.org/officeDocument/2006/relationships/hyperlink" Target="https://www.mypronouns.org/sharing" TargetMode="External"/><Relationship Id="rId82" Type="http://schemas.openxmlformats.org/officeDocument/2006/relationships/hyperlink" Target="https://deanofstudents.unt.edu/resources/food-pantry" TargetMode="External"/><Relationship Id="rId19" Type="http://schemas.openxmlformats.org/officeDocument/2006/relationships/hyperlink" Target="https://clear.unt.edu/online-communication-tips" TargetMode="External"/><Relationship Id="rId14" Type="http://schemas.openxmlformats.org/officeDocument/2006/relationships/hyperlink" Target="http://ams.unt.edu/" TargetMode="External"/><Relationship Id="rId30" Type="http://schemas.openxmlformats.org/officeDocument/2006/relationships/hyperlink" Target="http://oeo@unt.edu" TargetMode="External"/><Relationship Id="rId35" Type="http://schemas.openxmlformats.org/officeDocument/2006/relationships/hyperlink" Target="https://policy.unt.edu/policy/07-002" TargetMode="External"/><Relationship Id="rId56" Type="http://schemas.openxmlformats.org/officeDocument/2006/relationships/hyperlink" Target="https://community.canvaslms.com/docs/DOC-18406-42121184808" TargetMode="External"/><Relationship Id="rId77" Type="http://schemas.openxmlformats.org/officeDocument/2006/relationships/hyperlink" Target="https://studentaffairs.unt.edu/counseling-and-testing-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5617</Words>
  <Characters>32017</Characters>
  <Application>Microsoft Office Word</Application>
  <DocSecurity>0</DocSecurity>
  <Lines>266</Lines>
  <Paragraphs>75</Paragraphs>
  <ScaleCrop>false</ScaleCrop>
  <Company>University of North Texas</Company>
  <LinksUpToDate>false</LinksUpToDate>
  <CharactersWithSpaces>37559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Fantasia, Tony</dc:creator>
  <cp:keywords/>
  <dc:description/>
  <cp:lastModifiedBy>Fantasia, Tony</cp:lastModifiedBy>
  <cp:revision>1</cp:revision>
  <dcterms:created xsi:type="dcterms:W3CDTF">2026-01-15T22:14:00Z</dcterms:created>
  <dcterms:modified xsi:type="dcterms:W3CDTF">2026-01-15T22:15:00Z</dcterms:modified>
</cp:coreProperties>
</file>