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1D6A" w14:textId="77777777" w:rsidR="0010742D" w:rsidRDefault="008156EB">
      <w:pPr>
        <w:spacing w:after="0" w:line="259" w:lineRule="auto"/>
        <w:ind w:left="0" w:right="5" w:firstLine="0"/>
        <w:jc w:val="center"/>
      </w:pPr>
      <w:r>
        <w:rPr>
          <w:b/>
          <w:sz w:val="28"/>
        </w:rPr>
        <w:t>C</w:t>
      </w:r>
      <w:r>
        <w:rPr>
          <w:b/>
          <w:sz w:val="22"/>
        </w:rPr>
        <w:t xml:space="preserve">RIME AND </w:t>
      </w:r>
      <w:r>
        <w:rPr>
          <w:b/>
          <w:sz w:val="28"/>
        </w:rPr>
        <w:t>J</w:t>
      </w:r>
      <w:r>
        <w:rPr>
          <w:b/>
          <w:sz w:val="22"/>
        </w:rPr>
        <w:t xml:space="preserve">USTICE IN THE </w:t>
      </w:r>
      <w:r>
        <w:rPr>
          <w:b/>
          <w:sz w:val="28"/>
        </w:rPr>
        <w:t>U</w:t>
      </w:r>
      <w:r>
        <w:rPr>
          <w:b/>
          <w:sz w:val="22"/>
        </w:rPr>
        <w:t xml:space="preserve">NITED </w:t>
      </w:r>
      <w:r>
        <w:rPr>
          <w:b/>
          <w:sz w:val="28"/>
        </w:rPr>
        <w:t>S</w:t>
      </w:r>
      <w:r>
        <w:rPr>
          <w:b/>
          <w:sz w:val="22"/>
        </w:rPr>
        <w:t>TATES</w:t>
      </w:r>
      <w:r>
        <w:rPr>
          <w:b/>
          <w:sz w:val="28"/>
        </w:rPr>
        <w:t xml:space="preserve"> </w:t>
      </w:r>
    </w:p>
    <w:p w14:paraId="77376F01" w14:textId="4A2ABE84" w:rsidR="0010742D" w:rsidRDefault="008156EB">
      <w:pPr>
        <w:spacing w:after="0" w:line="259" w:lineRule="auto"/>
        <w:ind w:right="1"/>
        <w:jc w:val="center"/>
      </w:pPr>
      <w:r>
        <w:rPr>
          <w:b/>
          <w:sz w:val="28"/>
        </w:rPr>
        <w:t>CJUS</w:t>
      </w:r>
      <w:r>
        <w:rPr>
          <w:b/>
          <w:sz w:val="22"/>
        </w:rPr>
        <w:t xml:space="preserve"> </w:t>
      </w:r>
      <w:r>
        <w:rPr>
          <w:b/>
          <w:sz w:val="28"/>
        </w:rPr>
        <w:t>2100.</w:t>
      </w:r>
      <w:r w:rsidR="00CF66E3">
        <w:rPr>
          <w:b/>
          <w:sz w:val="28"/>
        </w:rPr>
        <w:t>400</w:t>
      </w:r>
      <w:r>
        <w:rPr>
          <w:b/>
          <w:sz w:val="28"/>
        </w:rPr>
        <w:t xml:space="preserve"> </w:t>
      </w:r>
    </w:p>
    <w:p w14:paraId="24AA712D" w14:textId="3DAEAEAE" w:rsidR="0010742D" w:rsidRDefault="001305B6">
      <w:pPr>
        <w:spacing w:after="0" w:line="259" w:lineRule="auto"/>
        <w:ind w:right="1"/>
        <w:jc w:val="center"/>
      </w:pPr>
      <w:r>
        <w:rPr>
          <w:b/>
          <w:sz w:val="28"/>
        </w:rPr>
        <w:t>Spring 2026</w:t>
      </w:r>
    </w:p>
    <w:p w14:paraId="39C48FE8" w14:textId="77777777" w:rsidR="0010742D" w:rsidRDefault="008156EB">
      <w:pPr>
        <w:spacing w:after="14" w:line="259" w:lineRule="auto"/>
        <w:ind w:left="0" w:firstLine="0"/>
      </w:pPr>
      <w:r>
        <w:t xml:space="preserve"> </w:t>
      </w:r>
    </w:p>
    <w:p w14:paraId="44D198D7" w14:textId="77777777" w:rsidR="0010742D" w:rsidRDefault="008156EB">
      <w:pPr>
        <w:pStyle w:val="Heading1"/>
        <w:tabs>
          <w:tab w:val="center" w:pos="3601"/>
          <w:tab w:val="center" w:pos="4321"/>
        </w:tabs>
        <w:ind w:left="-15" w:firstLine="0"/>
      </w:pPr>
      <w:r>
        <w:rPr>
          <w:sz w:val="24"/>
        </w:rPr>
        <w:t>I</w:t>
      </w:r>
      <w:r>
        <w:t xml:space="preserve">NSTRUCTOR </w:t>
      </w:r>
      <w:r>
        <w:rPr>
          <w:sz w:val="24"/>
        </w:rPr>
        <w:t>I</w:t>
      </w:r>
      <w:r>
        <w:t>NFORMATION</w:t>
      </w:r>
      <w:r>
        <w:rPr>
          <w:sz w:val="24"/>
          <w:u w:val="none"/>
        </w:rPr>
        <w:t xml:space="preserve">  </w:t>
      </w:r>
      <w:r>
        <w:rPr>
          <w:sz w:val="24"/>
          <w:u w:val="none"/>
        </w:rPr>
        <w:tab/>
        <w:t xml:space="preserve"> </w:t>
      </w:r>
      <w:r>
        <w:rPr>
          <w:sz w:val="24"/>
          <w:u w:val="none"/>
        </w:rPr>
        <w:tab/>
        <w:t xml:space="preserve"> </w:t>
      </w:r>
    </w:p>
    <w:p w14:paraId="37E1369D" w14:textId="77777777" w:rsidR="0010742D" w:rsidRDefault="008156EB">
      <w:pPr>
        <w:spacing w:after="0" w:line="259" w:lineRule="auto"/>
        <w:ind w:left="0" w:firstLine="0"/>
      </w:pPr>
      <w:r>
        <w:t xml:space="preserve"> </w:t>
      </w:r>
    </w:p>
    <w:p w14:paraId="7DBE9472" w14:textId="77777777" w:rsidR="00335B5C" w:rsidRDefault="00335B5C" w:rsidP="00335B5C">
      <w:r>
        <w:t>Adam Trahan, Ph.D.</w:t>
      </w:r>
      <w:r>
        <w:tab/>
      </w:r>
      <w:r>
        <w:tab/>
      </w:r>
      <w:r>
        <w:tab/>
      </w:r>
      <w:r>
        <w:tab/>
        <w:t xml:space="preserve"> </w:t>
      </w:r>
    </w:p>
    <w:p w14:paraId="1351E037" w14:textId="4E4F53D7" w:rsidR="00335B5C" w:rsidRDefault="00335B5C" w:rsidP="00335B5C">
      <w:r>
        <w:t>Office: Chilton Hall, 265</w:t>
      </w:r>
      <w:r>
        <w:tab/>
      </w:r>
      <w:r>
        <w:tab/>
      </w:r>
      <w:r>
        <w:tab/>
      </w:r>
      <w:r>
        <w:tab/>
      </w:r>
    </w:p>
    <w:p w14:paraId="471348C4" w14:textId="77777777" w:rsidR="00335B5C" w:rsidRDefault="00335B5C" w:rsidP="00335B5C">
      <w:r>
        <w:t>E-mail: Adam.Trahan@unt.edu</w:t>
      </w:r>
      <w:r>
        <w:tab/>
      </w:r>
      <w:r>
        <w:tab/>
      </w:r>
    </w:p>
    <w:p w14:paraId="4BE68E17" w14:textId="49DB562D" w:rsidR="0010742D" w:rsidRDefault="00335B5C" w:rsidP="00335B5C">
      <w:pPr>
        <w:tabs>
          <w:tab w:val="center" w:pos="3601"/>
          <w:tab w:val="center" w:pos="4321"/>
        </w:tabs>
        <w:ind w:left="-15" w:firstLine="0"/>
      </w:pPr>
      <w:r>
        <w:t>Phone: (940) 369-8860</w:t>
      </w:r>
      <w:r>
        <w:tab/>
        <w:t xml:space="preserve"> </w:t>
      </w:r>
      <w:r>
        <w:tab/>
        <w:t xml:space="preserve"> </w:t>
      </w:r>
    </w:p>
    <w:p w14:paraId="5D2455C8" w14:textId="77777777" w:rsidR="00393873" w:rsidRDefault="00393873" w:rsidP="00EF0D77">
      <w:pPr>
        <w:spacing w:after="0" w:line="259" w:lineRule="auto"/>
        <w:ind w:left="0" w:firstLine="0"/>
      </w:pPr>
    </w:p>
    <w:p w14:paraId="55FBBE22" w14:textId="0CB67F45" w:rsidR="00393873" w:rsidRDefault="00393873" w:rsidP="00393873">
      <w:r w:rsidRPr="005F6347">
        <w:rPr>
          <w:b/>
        </w:rPr>
        <w:t xml:space="preserve">For questions, please first email the Graduate Student Assistant, Ms. </w:t>
      </w:r>
      <w:r w:rsidR="001305B6">
        <w:rPr>
          <w:b/>
        </w:rPr>
        <w:t>T</w:t>
      </w:r>
      <w:r w:rsidR="00D26624">
        <w:rPr>
          <w:b/>
        </w:rPr>
        <w:t>or</w:t>
      </w:r>
      <w:r w:rsidR="001305B6">
        <w:rPr>
          <w:b/>
        </w:rPr>
        <w:t>i Fuller</w:t>
      </w:r>
      <w:r w:rsidRPr="005F6347">
        <w:rPr>
          <w:b/>
        </w:rPr>
        <w:t xml:space="preserve"> at</w:t>
      </w:r>
      <w:r>
        <w:t xml:space="preserve"> </w:t>
      </w:r>
      <w:r w:rsidR="001305B6">
        <w:rPr>
          <w:rStyle w:val="Hyperlink"/>
        </w:rPr>
        <w:t>Tori.Fuller@unt.edu</w:t>
      </w:r>
    </w:p>
    <w:p w14:paraId="48A7B42F" w14:textId="1268E4F5" w:rsidR="0010742D" w:rsidRDefault="008156EB" w:rsidP="00EF0D77">
      <w:pPr>
        <w:spacing w:after="0" w:line="259" w:lineRule="auto"/>
        <w:ind w:left="0" w:firstLine="0"/>
      </w:pPr>
      <w:r>
        <w:t xml:space="preserve"> </w:t>
      </w:r>
    </w:p>
    <w:p w14:paraId="64B83907" w14:textId="77777777" w:rsidR="0010742D" w:rsidRDefault="008156EB">
      <w:pPr>
        <w:pStyle w:val="Heading1"/>
        <w:ind w:left="-5"/>
      </w:pPr>
      <w:r>
        <w:rPr>
          <w:sz w:val="24"/>
        </w:rPr>
        <w:t>C</w:t>
      </w:r>
      <w:r>
        <w:t xml:space="preserve">OURSE </w:t>
      </w:r>
      <w:r>
        <w:rPr>
          <w:sz w:val="24"/>
        </w:rPr>
        <w:t>D</w:t>
      </w:r>
      <w:r>
        <w:t>ESCRIPTION</w:t>
      </w:r>
      <w:r>
        <w:rPr>
          <w:u w:val="none"/>
        </w:rPr>
        <w:t xml:space="preserve"> </w:t>
      </w:r>
      <w:r>
        <w:rPr>
          <w:sz w:val="24"/>
          <w:u w:val="none"/>
        </w:rPr>
        <w:t xml:space="preserve"> </w:t>
      </w:r>
    </w:p>
    <w:p w14:paraId="0A70A61A" w14:textId="77777777" w:rsidR="0010742D" w:rsidRDefault="008156EB">
      <w:pPr>
        <w:spacing w:after="0" w:line="259" w:lineRule="auto"/>
        <w:ind w:left="0" w:firstLine="0"/>
      </w:pPr>
      <w:r>
        <w:t xml:space="preserve"> </w:t>
      </w:r>
    </w:p>
    <w:p w14:paraId="1EA0DDC8" w14:textId="77777777" w:rsidR="0010742D" w:rsidRDefault="008156EB">
      <w:pPr>
        <w:ind w:left="-5" w:right="4"/>
      </w:pPr>
      <w:r>
        <w:t xml:space="preserve">This course examines the societal responses to people and organizations that violate criminal codes; discusses the history, development, organization and philosophy of the justice process; and analyzes the complex inter-relationships between the major components of the criminal justice system (i.e., police, courts, and corrections). </w:t>
      </w:r>
    </w:p>
    <w:p w14:paraId="1C690D30" w14:textId="77777777" w:rsidR="0010742D" w:rsidRDefault="008156EB">
      <w:pPr>
        <w:spacing w:after="9" w:line="259" w:lineRule="auto"/>
        <w:ind w:left="0" w:firstLine="0"/>
      </w:pPr>
      <w:r>
        <w:t xml:space="preserve"> </w:t>
      </w:r>
    </w:p>
    <w:p w14:paraId="052BA184" w14:textId="77777777" w:rsidR="0010742D" w:rsidRDefault="008156EB">
      <w:pPr>
        <w:pStyle w:val="Heading1"/>
        <w:ind w:left="-5"/>
      </w:pPr>
      <w:r>
        <w:rPr>
          <w:sz w:val="24"/>
        </w:rPr>
        <w:t>C</w:t>
      </w:r>
      <w:r>
        <w:t xml:space="preserve">OURSE </w:t>
      </w:r>
      <w:r>
        <w:rPr>
          <w:sz w:val="24"/>
        </w:rPr>
        <w:t>G</w:t>
      </w:r>
      <w:r>
        <w:t>OALS</w:t>
      </w:r>
      <w:r>
        <w:rPr>
          <w:sz w:val="24"/>
          <w:u w:val="none"/>
        </w:rPr>
        <w:t xml:space="preserve"> </w:t>
      </w:r>
    </w:p>
    <w:p w14:paraId="75DFE578" w14:textId="77777777" w:rsidR="0010742D" w:rsidRDefault="008156EB">
      <w:pPr>
        <w:spacing w:after="0" w:line="259" w:lineRule="auto"/>
        <w:ind w:left="0" w:firstLine="0"/>
      </w:pPr>
      <w:r>
        <w:rPr>
          <w:b/>
        </w:rPr>
        <w:t xml:space="preserve"> </w:t>
      </w:r>
    </w:p>
    <w:p w14:paraId="2973265B" w14:textId="77777777" w:rsidR="0010742D" w:rsidRDefault="008156EB">
      <w:pPr>
        <w:ind w:left="-5" w:right="4"/>
      </w:pPr>
      <w:r>
        <w:t xml:space="preserve">Students who successfully complete this course will be able:  </w:t>
      </w:r>
    </w:p>
    <w:p w14:paraId="41932AFA" w14:textId="77777777" w:rsidR="0010742D" w:rsidRDefault="008156EB">
      <w:pPr>
        <w:spacing w:after="0" w:line="259" w:lineRule="auto"/>
        <w:ind w:left="0" w:firstLine="0"/>
      </w:pPr>
      <w:r>
        <w:t xml:space="preserve"> </w:t>
      </w:r>
    </w:p>
    <w:p w14:paraId="45E4A252" w14:textId="77777777" w:rsidR="0010742D" w:rsidRDefault="008156EB">
      <w:pPr>
        <w:numPr>
          <w:ilvl w:val="0"/>
          <w:numId w:val="1"/>
        </w:numPr>
        <w:ind w:right="4" w:hanging="360"/>
      </w:pPr>
      <w:r>
        <w:t xml:space="preserve">To identify the major foundations of crime and justice including the nature of law, behavioral aspects of crime, and measurement of crime; </w:t>
      </w:r>
    </w:p>
    <w:p w14:paraId="6F33F409" w14:textId="77777777" w:rsidR="0010742D" w:rsidRDefault="008156EB">
      <w:pPr>
        <w:numPr>
          <w:ilvl w:val="0"/>
          <w:numId w:val="1"/>
        </w:numPr>
        <w:ind w:right="4" w:hanging="360"/>
      </w:pPr>
      <w:r>
        <w:t xml:space="preserve">To identify the major components of the criminal justice system including the police, courts, and corrections; </w:t>
      </w:r>
    </w:p>
    <w:p w14:paraId="3725EBB7" w14:textId="77777777" w:rsidR="0010742D" w:rsidRDefault="008156EB">
      <w:pPr>
        <w:numPr>
          <w:ilvl w:val="0"/>
          <w:numId w:val="1"/>
        </w:numPr>
        <w:ind w:right="4" w:hanging="360"/>
      </w:pPr>
      <w:r>
        <w:t xml:space="preserve">To use and critique alternative explanatory systems or theories; </w:t>
      </w:r>
    </w:p>
    <w:p w14:paraId="44D09B6E" w14:textId="77777777" w:rsidR="0010742D" w:rsidRDefault="008156EB">
      <w:pPr>
        <w:numPr>
          <w:ilvl w:val="0"/>
          <w:numId w:val="1"/>
        </w:numPr>
        <w:ind w:right="4" w:hanging="360"/>
      </w:pPr>
      <w:r>
        <w:t xml:space="preserve">To develop and communicate alternative explanations or solutions for crime; </w:t>
      </w:r>
    </w:p>
    <w:p w14:paraId="11E79D89" w14:textId="77777777" w:rsidR="0010742D" w:rsidRDefault="008156EB">
      <w:pPr>
        <w:numPr>
          <w:ilvl w:val="0"/>
          <w:numId w:val="1"/>
        </w:numPr>
        <w:ind w:right="4" w:hanging="360"/>
      </w:pPr>
      <w:r>
        <w:t xml:space="preserve">To examine criminal justice institutions and processes across a range of historical periods, social structures and cultures; </w:t>
      </w:r>
    </w:p>
    <w:p w14:paraId="7D934AB0" w14:textId="77777777" w:rsidR="0010742D" w:rsidRDefault="008156EB">
      <w:pPr>
        <w:numPr>
          <w:ilvl w:val="0"/>
          <w:numId w:val="1"/>
        </w:numPr>
        <w:ind w:right="4" w:hanging="360"/>
      </w:pPr>
      <w:r>
        <w:t xml:space="preserve">To analyze the effects of historical, social, political, economic, cultural and global forces on criminal justice. </w:t>
      </w:r>
    </w:p>
    <w:p w14:paraId="16A52B70" w14:textId="77777777" w:rsidR="0010742D" w:rsidRDefault="008156EB">
      <w:pPr>
        <w:numPr>
          <w:ilvl w:val="0"/>
          <w:numId w:val="1"/>
        </w:numPr>
        <w:ind w:right="4" w:hanging="360"/>
      </w:pPr>
      <w:r>
        <w:t xml:space="preserve">To identify and understand differences and commonalities within diverse cultures. </w:t>
      </w:r>
    </w:p>
    <w:p w14:paraId="598037EF" w14:textId="77777777" w:rsidR="0010742D" w:rsidRDefault="008156EB">
      <w:pPr>
        <w:numPr>
          <w:ilvl w:val="0"/>
          <w:numId w:val="1"/>
        </w:numPr>
        <w:ind w:right="4" w:hanging="360"/>
      </w:pPr>
      <w:r>
        <w:t xml:space="preserve">To employ the appropriate methods, technologies, and data that social scientists use to investigate criminals and the criminal justice system. </w:t>
      </w:r>
    </w:p>
    <w:p w14:paraId="26EEBA45" w14:textId="77777777" w:rsidR="0010742D" w:rsidRDefault="008156EB">
      <w:pPr>
        <w:spacing w:after="11" w:line="259" w:lineRule="auto"/>
        <w:ind w:left="360" w:firstLine="0"/>
      </w:pPr>
      <w:r>
        <w:t xml:space="preserve"> </w:t>
      </w:r>
    </w:p>
    <w:p w14:paraId="2F6CB8DE" w14:textId="77777777" w:rsidR="0010742D" w:rsidRDefault="008156EB">
      <w:pPr>
        <w:pStyle w:val="Heading1"/>
        <w:ind w:left="-5"/>
      </w:pPr>
      <w:r>
        <w:rPr>
          <w:sz w:val="24"/>
        </w:rPr>
        <w:t>R</w:t>
      </w:r>
      <w:r>
        <w:t xml:space="preserve">EADING </w:t>
      </w:r>
      <w:r>
        <w:rPr>
          <w:sz w:val="24"/>
        </w:rPr>
        <w:t>M</w:t>
      </w:r>
      <w:r>
        <w:t>ATERIALS</w:t>
      </w:r>
      <w:r>
        <w:rPr>
          <w:sz w:val="24"/>
          <w:u w:val="none"/>
        </w:rPr>
        <w:t xml:space="preserve"> </w:t>
      </w:r>
    </w:p>
    <w:p w14:paraId="78FCE148" w14:textId="77777777" w:rsidR="0010742D" w:rsidRDefault="008156EB">
      <w:pPr>
        <w:spacing w:after="0" w:line="259" w:lineRule="auto"/>
        <w:ind w:left="0" w:firstLine="0"/>
      </w:pPr>
      <w:r>
        <w:t xml:space="preserve"> </w:t>
      </w:r>
    </w:p>
    <w:p w14:paraId="3D286633" w14:textId="72FB6F1F" w:rsidR="00EF0D77" w:rsidRPr="00450AD3" w:rsidRDefault="00092E06" w:rsidP="00BA34A4">
      <w:pPr>
        <w:ind w:left="705" w:right="4" w:hanging="720"/>
      </w:pPr>
      <w:r>
        <w:lastRenderedPageBreak/>
        <w:t>Rennison, C.M., &amp; Dodge, M. (</w:t>
      </w:r>
      <w:r w:rsidR="008A3A63">
        <w:t xml:space="preserve">2026). </w:t>
      </w:r>
      <w:r w:rsidR="008A3A63" w:rsidRPr="00450AD3">
        <w:rPr>
          <w:i/>
          <w:iCs/>
        </w:rPr>
        <w:t xml:space="preserve">Introduction to </w:t>
      </w:r>
      <w:r w:rsidR="00450AD3" w:rsidRPr="00450AD3">
        <w:rPr>
          <w:i/>
          <w:iCs/>
        </w:rPr>
        <w:t>criminal justice: Systems, diversity, and change</w:t>
      </w:r>
      <w:r w:rsidR="00450AD3">
        <w:rPr>
          <w:i/>
          <w:iCs/>
        </w:rPr>
        <w:t xml:space="preserve"> </w:t>
      </w:r>
      <w:r w:rsidR="00450AD3">
        <w:t>(5</w:t>
      </w:r>
      <w:r w:rsidR="00450AD3" w:rsidRPr="00450AD3">
        <w:rPr>
          <w:vertAlign w:val="superscript"/>
        </w:rPr>
        <w:t>th</w:t>
      </w:r>
      <w:r w:rsidR="00450AD3">
        <w:t>). Sage Publications</w:t>
      </w:r>
    </w:p>
    <w:p w14:paraId="6C8657FE" w14:textId="77777777" w:rsidR="00EF0D77" w:rsidRDefault="00EF0D77">
      <w:pPr>
        <w:pStyle w:val="Heading1"/>
        <w:ind w:left="-5"/>
        <w:rPr>
          <w:sz w:val="24"/>
        </w:rPr>
      </w:pPr>
    </w:p>
    <w:p w14:paraId="266E161D" w14:textId="51E580AD" w:rsidR="0010742D" w:rsidRDefault="008156EB">
      <w:pPr>
        <w:pStyle w:val="Heading1"/>
        <w:ind w:left="-5"/>
      </w:pPr>
      <w:r>
        <w:rPr>
          <w:sz w:val="24"/>
        </w:rPr>
        <w:t>C</w:t>
      </w:r>
      <w:r>
        <w:t xml:space="preserve">OURSE </w:t>
      </w:r>
      <w:r>
        <w:rPr>
          <w:sz w:val="24"/>
        </w:rPr>
        <w:t>N</w:t>
      </w:r>
      <w:r>
        <w:t xml:space="preserve">OTES AND </w:t>
      </w:r>
      <w:r>
        <w:rPr>
          <w:sz w:val="24"/>
        </w:rPr>
        <w:t>R</w:t>
      </w:r>
      <w:r>
        <w:t>ECOMMENDATIONS</w:t>
      </w:r>
      <w:r>
        <w:rPr>
          <w:sz w:val="24"/>
          <w:u w:val="none"/>
        </w:rPr>
        <w:t xml:space="preserve"> </w:t>
      </w:r>
    </w:p>
    <w:p w14:paraId="68531253" w14:textId="77777777" w:rsidR="0010742D" w:rsidRDefault="008156EB">
      <w:pPr>
        <w:spacing w:after="0" w:line="259" w:lineRule="auto"/>
        <w:ind w:left="0" w:firstLine="0"/>
      </w:pPr>
      <w:r>
        <w:t xml:space="preserve"> </w:t>
      </w:r>
    </w:p>
    <w:p w14:paraId="55F2F868" w14:textId="77777777" w:rsidR="0010742D" w:rsidRDefault="008156EB">
      <w:pPr>
        <w:spacing w:after="0" w:line="238" w:lineRule="auto"/>
        <w:ind w:left="0" w:right="5" w:firstLine="0"/>
        <w:jc w:val="both"/>
      </w:pPr>
      <w:r>
        <w:rPr>
          <w:sz w:val="22"/>
        </w:rPr>
        <w:t xml:space="preserve">Please make sure to have your official UNT email forwarded to your preferred email address (if different) to receive important updates, changes, announcements, class cancellations (if applicable), and generally, so I can reach you if necessary.  </w:t>
      </w:r>
      <w:r>
        <w:rPr>
          <w:b/>
          <w:sz w:val="22"/>
        </w:rPr>
        <w:t xml:space="preserve"> </w:t>
      </w:r>
    </w:p>
    <w:p w14:paraId="65308A17" w14:textId="77777777" w:rsidR="0010742D" w:rsidRDefault="008156EB">
      <w:pPr>
        <w:spacing w:after="0" w:line="259" w:lineRule="auto"/>
        <w:ind w:left="0" w:firstLine="0"/>
      </w:pPr>
      <w:r>
        <w:rPr>
          <w:b/>
          <w:sz w:val="22"/>
        </w:rPr>
        <w:t xml:space="preserve"> </w:t>
      </w:r>
    </w:p>
    <w:p w14:paraId="122E8C2B" w14:textId="57D07462" w:rsidR="0010742D" w:rsidRDefault="008156EB">
      <w:pPr>
        <w:spacing w:after="0" w:line="236" w:lineRule="auto"/>
        <w:ind w:left="0" w:firstLine="0"/>
      </w:pPr>
      <w:r>
        <w:rPr>
          <w:b/>
          <w:sz w:val="22"/>
        </w:rPr>
        <w:t xml:space="preserve">Before emailing </w:t>
      </w:r>
      <w:r w:rsidR="00EF0D77">
        <w:rPr>
          <w:b/>
          <w:sz w:val="22"/>
        </w:rPr>
        <w:t xml:space="preserve">me </w:t>
      </w:r>
      <w:r>
        <w:rPr>
          <w:b/>
          <w:sz w:val="22"/>
        </w:rPr>
        <w:t xml:space="preserve">with a question, make sure to review the syllabus, schedule and welcome statement.  Most questions are answered in these documents.  </w:t>
      </w:r>
    </w:p>
    <w:p w14:paraId="1EC4121C" w14:textId="77777777" w:rsidR="0010742D" w:rsidRDefault="008156EB">
      <w:pPr>
        <w:spacing w:after="0" w:line="259" w:lineRule="auto"/>
        <w:ind w:left="0" w:firstLine="0"/>
      </w:pPr>
      <w:r>
        <w:rPr>
          <w:sz w:val="22"/>
        </w:rPr>
        <w:t xml:space="preserve"> </w:t>
      </w:r>
    </w:p>
    <w:p w14:paraId="62F77065" w14:textId="77777777" w:rsidR="0010742D" w:rsidRDefault="008156EB">
      <w:pPr>
        <w:spacing w:after="2" w:line="236" w:lineRule="auto"/>
        <w:ind w:left="-5"/>
      </w:pPr>
      <w:r>
        <w:rPr>
          <w:sz w:val="22"/>
        </w:rPr>
        <w:t xml:space="preserve">The announcement board in Canvas, and email, will be used for primary communication to the class as a whole. I advise you check the announcements section frequently.   </w:t>
      </w:r>
    </w:p>
    <w:p w14:paraId="499FC3AF" w14:textId="77777777" w:rsidR="0010742D" w:rsidRDefault="008156EB">
      <w:pPr>
        <w:spacing w:after="0" w:line="259" w:lineRule="auto"/>
        <w:ind w:left="0" w:firstLine="0"/>
      </w:pPr>
      <w:r>
        <w:rPr>
          <w:sz w:val="22"/>
        </w:rPr>
        <w:t xml:space="preserve"> </w:t>
      </w:r>
    </w:p>
    <w:p w14:paraId="1122E71F" w14:textId="77777777" w:rsidR="0010742D" w:rsidRDefault="008156EB">
      <w:pPr>
        <w:spacing w:after="2" w:line="236" w:lineRule="auto"/>
        <w:ind w:left="-5"/>
      </w:pPr>
      <w:r>
        <w:rPr>
          <w:b/>
          <w:sz w:val="22"/>
        </w:rPr>
        <w:t xml:space="preserve">Important: </w:t>
      </w:r>
      <w:r>
        <w:rPr>
          <w:sz w:val="22"/>
        </w:rPr>
        <w:t>It is your responsibility to utilize a computer system that works and is compatible with the UNT online system/Canvas. This is especially critical during examination times.  I would recommend that you take your exams on the UNT campus if possible.  If that is not possible, I would recommend you avoid waiting until the last minute to take your exam in case problems arise.</w:t>
      </w:r>
      <w:r>
        <w:rPr>
          <w:b/>
          <w:sz w:val="22"/>
        </w:rPr>
        <w:t xml:space="preserve"> Do not take your exams on mobile devices such as smartphones or tablets.   </w:t>
      </w:r>
      <w:r>
        <w:t xml:space="preserve"> </w:t>
      </w:r>
    </w:p>
    <w:p w14:paraId="03093BE0" w14:textId="77777777" w:rsidR="0010742D" w:rsidRDefault="008156EB">
      <w:pPr>
        <w:spacing w:after="14" w:line="259" w:lineRule="auto"/>
        <w:ind w:left="0" w:firstLine="0"/>
      </w:pPr>
      <w:r>
        <w:t xml:space="preserve"> </w:t>
      </w:r>
    </w:p>
    <w:p w14:paraId="144AA8EA" w14:textId="77777777" w:rsidR="0010742D" w:rsidRDefault="008156EB">
      <w:pPr>
        <w:pStyle w:val="Heading1"/>
        <w:ind w:left="-5"/>
      </w:pPr>
      <w:r>
        <w:rPr>
          <w:sz w:val="24"/>
        </w:rPr>
        <w:t>C</w:t>
      </w:r>
      <w:r>
        <w:t xml:space="preserve">OURSE </w:t>
      </w:r>
      <w:r>
        <w:rPr>
          <w:sz w:val="24"/>
        </w:rPr>
        <w:t>R</w:t>
      </w:r>
      <w:r>
        <w:t xml:space="preserve">EQUIREMENTS AND </w:t>
      </w:r>
      <w:r>
        <w:rPr>
          <w:sz w:val="24"/>
        </w:rPr>
        <w:t>G</w:t>
      </w:r>
      <w:r>
        <w:t>RADING</w:t>
      </w:r>
      <w:r>
        <w:rPr>
          <w:sz w:val="24"/>
          <w:u w:val="none"/>
        </w:rPr>
        <w:t xml:space="preserve"> </w:t>
      </w:r>
    </w:p>
    <w:p w14:paraId="0F3ED6C1" w14:textId="77777777" w:rsidR="0010742D" w:rsidRDefault="008156EB">
      <w:pPr>
        <w:spacing w:after="0" w:line="259" w:lineRule="auto"/>
        <w:ind w:left="0" w:firstLine="0"/>
      </w:pPr>
      <w:r>
        <w:t xml:space="preserve"> </w:t>
      </w:r>
    </w:p>
    <w:p w14:paraId="78C16800" w14:textId="4AABE199" w:rsidR="0010742D" w:rsidRDefault="008156EB">
      <w:pPr>
        <w:ind w:left="-5" w:right="4"/>
      </w:pPr>
      <w:r>
        <w:t xml:space="preserve">Your final grade will be determined based on your performance on 14 </w:t>
      </w:r>
      <w:r w:rsidR="00282E99">
        <w:t>c</w:t>
      </w:r>
      <w:r>
        <w:t xml:space="preserve">hapter quizzes, </w:t>
      </w:r>
      <w:r w:rsidR="00AD1E70">
        <w:t>14 video activities</w:t>
      </w:r>
      <w:r>
        <w:t xml:space="preserve">, </w:t>
      </w:r>
      <w:r w:rsidR="00AD1E70">
        <w:t>14 data activities,</w:t>
      </w:r>
      <w:r>
        <w:t xml:space="preserve"> </w:t>
      </w:r>
      <w:r w:rsidR="005A6A59">
        <w:t>5</w:t>
      </w:r>
      <w:r>
        <w:t xml:space="preserve"> </w:t>
      </w:r>
      <w:r w:rsidR="005A6A59">
        <w:t>discussion</w:t>
      </w:r>
      <w:r>
        <w:t xml:space="preserve"> assignment</w:t>
      </w:r>
      <w:r w:rsidR="005A6A59">
        <w:t>s</w:t>
      </w:r>
      <w:r w:rsidR="0073761D">
        <w:t xml:space="preserve">, and </w:t>
      </w:r>
      <w:r w:rsidR="0073761D" w:rsidRPr="00890E94">
        <w:rPr>
          <w:color w:val="auto"/>
        </w:rPr>
        <w:t>1 research project assignment</w:t>
      </w:r>
      <w:r w:rsidRPr="00890E94">
        <w:rPr>
          <w:color w:val="auto"/>
        </w:rPr>
        <w:t xml:space="preserve">. </w:t>
      </w:r>
      <w:r>
        <w:t>There are a total of 4</w:t>
      </w:r>
      <w:r w:rsidR="004F6B6F">
        <w:t>69</w:t>
      </w:r>
      <w:r>
        <w:t xml:space="preserve"> points that can be earned in this class. The dates for each quiz, discussion assignment, writing assignment, and exam are listed in the course schedule on canvas. </w:t>
      </w:r>
    </w:p>
    <w:p w14:paraId="2EBFC98D" w14:textId="77777777" w:rsidR="0010742D" w:rsidRDefault="008156EB">
      <w:pPr>
        <w:spacing w:after="0" w:line="259" w:lineRule="auto"/>
        <w:ind w:left="0" w:firstLine="0"/>
      </w:pPr>
      <w:r>
        <w:t xml:space="preserve"> </w:t>
      </w:r>
    </w:p>
    <w:p w14:paraId="44F9739B" w14:textId="0BCE0CD7" w:rsidR="0010742D" w:rsidRDefault="008156EB">
      <w:pPr>
        <w:ind w:left="-5" w:right="4"/>
      </w:pPr>
      <w:r>
        <w:t>Chapter Quizzes: 14 @ 1</w:t>
      </w:r>
      <w:r w:rsidR="005A6A59">
        <w:t>5</w:t>
      </w:r>
      <w:r>
        <w:t xml:space="preserve"> points each </w:t>
      </w:r>
    </w:p>
    <w:p w14:paraId="7AF48813" w14:textId="08DC1690" w:rsidR="005A6A59" w:rsidRDefault="003A47A8">
      <w:pPr>
        <w:ind w:left="-5" w:right="4"/>
      </w:pPr>
      <w:r>
        <w:t>Video Activities: 14</w:t>
      </w:r>
      <w:r w:rsidR="00F805AC">
        <w:t xml:space="preserve"> @ </w:t>
      </w:r>
      <w:r w:rsidR="00890E94">
        <w:t>3</w:t>
      </w:r>
      <w:r w:rsidR="00F805AC">
        <w:t xml:space="preserve"> points each</w:t>
      </w:r>
    </w:p>
    <w:p w14:paraId="6570E9A5" w14:textId="67D82C31" w:rsidR="00F805AC" w:rsidRDefault="00F805AC">
      <w:pPr>
        <w:ind w:left="-5" w:right="4"/>
      </w:pPr>
      <w:r>
        <w:t xml:space="preserve">Data Activities: 14 @ </w:t>
      </w:r>
      <w:r w:rsidR="00890E94">
        <w:t>3</w:t>
      </w:r>
      <w:r>
        <w:t xml:space="preserve"> points each</w:t>
      </w:r>
    </w:p>
    <w:p w14:paraId="30D4D228" w14:textId="38AA7DE5" w:rsidR="0010742D" w:rsidRDefault="008156EB">
      <w:pPr>
        <w:ind w:left="-5" w:right="4"/>
      </w:pPr>
      <w:r>
        <w:t xml:space="preserve">Discussions: </w:t>
      </w:r>
      <w:r w:rsidR="00D131AF">
        <w:t>5</w:t>
      </w:r>
      <w:r>
        <w:t xml:space="preserve"> @ </w:t>
      </w:r>
      <w:r w:rsidR="00825259">
        <w:t>15</w:t>
      </w:r>
      <w:r>
        <w:t xml:space="preserve"> points each </w:t>
      </w:r>
    </w:p>
    <w:p w14:paraId="6F8F21FE" w14:textId="723BE55F" w:rsidR="0010742D" w:rsidRDefault="00FA363C">
      <w:pPr>
        <w:ind w:left="-5" w:right="4"/>
      </w:pPr>
      <w:r w:rsidRPr="00890E94">
        <w:rPr>
          <w:color w:val="auto"/>
        </w:rPr>
        <w:t>Research Project</w:t>
      </w:r>
      <w:r w:rsidR="008156EB" w:rsidRPr="00890E94">
        <w:rPr>
          <w:color w:val="auto"/>
        </w:rPr>
        <w:t xml:space="preserve"> Assignment</w:t>
      </w:r>
      <w:r w:rsidR="008156EB">
        <w:t xml:space="preserve">: 1 @ 100 points </w:t>
      </w:r>
    </w:p>
    <w:p w14:paraId="611808D4" w14:textId="77777777" w:rsidR="0010742D" w:rsidRDefault="008156EB">
      <w:pPr>
        <w:spacing w:after="0" w:line="259" w:lineRule="auto"/>
        <w:ind w:left="0" w:firstLine="0"/>
      </w:pPr>
      <w:r>
        <w:t xml:space="preserve"> </w:t>
      </w:r>
    </w:p>
    <w:p w14:paraId="72179B15" w14:textId="22E5DB47" w:rsidR="0010742D" w:rsidRDefault="008156EB">
      <w:pPr>
        <w:tabs>
          <w:tab w:val="center" w:pos="2854"/>
        </w:tabs>
        <w:ind w:left="-15" w:firstLine="0"/>
      </w:pPr>
      <w:r>
        <w:t xml:space="preserve">Grading Scale: </w:t>
      </w:r>
      <w:r>
        <w:tab/>
        <w:t>4</w:t>
      </w:r>
      <w:r w:rsidR="00846E3D">
        <w:t>23</w:t>
      </w:r>
      <w:r>
        <w:t xml:space="preserve"> – 4</w:t>
      </w:r>
      <w:r w:rsidR="002218C9">
        <w:t>69</w:t>
      </w:r>
      <w:r>
        <w:t xml:space="preserve"> = A </w:t>
      </w:r>
    </w:p>
    <w:p w14:paraId="0EA56E51" w14:textId="720ED14A" w:rsidR="0010742D" w:rsidRDefault="008156EB">
      <w:pPr>
        <w:tabs>
          <w:tab w:val="center" w:pos="720"/>
          <w:tab w:val="center" w:pos="1440"/>
          <w:tab w:val="center" w:pos="2848"/>
        </w:tabs>
        <w:ind w:left="-15" w:firstLine="0"/>
      </w:pPr>
      <w:r>
        <w:t xml:space="preserve"> </w:t>
      </w:r>
      <w:r>
        <w:tab/>
        <w:t xml:space="preserve"> </w:t>
      </w:r>
      <w:r>
        <w:tab/>
        <w:t xml:space="preserve"> </w:t>
      </w:r>
      <w:r>
        <w:tab/>
      </w:r>
      <w:r w:rsidR="0018582E">
        <w:t>376</w:t>
      </w:r>
      <w:r>
        <w:t xml:space="preserve"> – 4</w:t>
      </w:r>
      <w:r w:rsidR="0018582E">
        <w:t>22</w:t>
      </w:r>
      <w:r>
        <w:t xml:space="preserve"> = B </w:t>
      </w:r>
    </w:p>
    <w:p w14:paraId="7B85CC4C" w14:textId="71EBB73D" w:rsidR="0010742D" w:rsidRDefault="008156EB">
      <w:pPr>
        <w:ind w:left="-5" w:right="4688"/>
      </w:pPr>
      <w:r>
        <w:t xml:space="preserve"> </w:t>
      </w:r>
      <w:r>
        <w:tab/>
        <w:t xml:space="preserve"> </w:t>
      </w:r>
      <w:r>
        <w:tab/>
        <w:t xml:space="preserve"> </w:t>
      </w:r>
      <w:r>
        <w:tab/>
      </w:r>
      <w:r w:rsidR="000C5E9A">
        <w:t>329</w:t>
      </w:r>
      <w:r>
        <w:t xml:space="preserve"> – </w:t>
      </w:r>
      <w:r w:rsidR="009D1951">
        <w:t>3</w:t>
      </w:r>
      <w:r w:rsidR="0018582E">
        <w:t>75</w:t>
      </w:r>
      <w:r>
        <w:t xml:space="preserve"> = C  </w:t>
      </w:r>
      <w:r>
        <w:tab/>
        <w:t xml:space="preserve"> </w:t>
      </w:r>
      <w:r>
        <w:tab/>
        <w:t xml:space="preserve"> </w:t>
      </w:r>
      <w:r>
        <w:tab/>
      </w:r>
      <w:r w:rsidR="00B255FC">
        <w:tab/>
      </w:r>
      <w:r w:rsidR="003A531B">
        <w:t>2</w:t>
      </w:r>
      <w:r w:rsidR="000C5E9A">
        <w:t>82</w:t>
      </w:r>
      <w:r>
        <w:t xml:space="preserve"> – </w:t>
      </w:r>
      <w:r w:rsidR="003A531B">
        <w:t>3</w:t>
      </w:r>
      <w:r w:rsidR="000C5E9A">
        <w:t>28</w:t>
      </w:r>
      <w:r>
        <w:t xml:space="preserve"> = D </w:t>
      </w:r>
    </w:p>
    <w:p w14:paraId="56FB8CA0" w14:textId="56B78FAF" w:rsidR="0010742D" w:rsidRDefault="008156EB">
      <w:pPr>
        <w:tabs>
          <w:tab w:val="center" w:pos="720"/>
          <w:tab w:val="center" w:pos="1440"/>
          <w:tab w:val="center" w:pos="2834"/>
        </w:tabs>
        <w:ind w:left="-15" w:firstLine="0"/>
      </w:pPr>
      <w:r>
        <w:t xml:space="preserve"> </w:t>
      </w:r>
      <w:r>
        <w:tab/>
        <w:t xml:space="preserve"> </w:t>
      </w:r>
      <w:r>
        <w:tab/>
        <w:t xml:space="preserve"> </w:t>
      </w:r>
      <w:r>
        <w:tab/>
        <w:t xml:space="preserve">    0 – </w:t>
      </w:r>
      <w:r w:rsidR="003A531B">
        <w:t>2</w:t>
      </w:r>
      <w:r w:rsidR="00E708E4">
        <w:t>81</w:t>
      </w:r>
      <w:r>
        <w:t xml:space="preserve"> = F </w:t>
      </w:r>
    </w:p>
    <w:p w14:paraId="0B4EAA46" w14:textId="77777777" w:rsidR="0010742D" w:rsidRDefault="008156EB">
      <w:pPr>
        <w:spacing w:after="0" w:line="259" w:lineRule="auto"/>
        <w:ind w:left="0" w:firstLine="0"/>
      </w:pPr>
      <w:r>
        <w:t xml:space="preserve"> </w:t>
      </w:r>
    </w:p>
    <w:p w14:paraId="4263096F" w14:textId="0D7FEF6F" w:rsidR="00ED477E" w:rsidRDefault="00ED477E">
      <w:pPr>
        <w:ind w:left="-5" w:right="4"/>
      </w:pPr>
      <w:r>
        <w:rPr>
          <w:b/>
        </w:rPr>
        <w:t xml:space="preserve">Note: </w:t>
      </w:r>
      <w:r>
        <w:t xml:space="preserve">Dates for when each </w:t>
      </w:r>
      <w:r w:rsidR="00544467">
        <w:t xml:space="preserve">assignment </w:t>
      </w:r>
      <w:r>
        <w:t xml:space="preserve">is available can be found on the course schedule in Canvas.  </w:t>
      </w:r>
    </w:p>
    <w:p w14:paraId="2E5CA661" w14:textId="77777777" w:rsidR="00544467" w:rsidRPr="00ED477E" w:rsidRDefault="00544467">
      <w:pPr>
        <w:ind w:left="-5" w:right="4"/>
        <w:rPr>
          <w:bCs/>
        </w:rPr>
      </w:pPr>
    </w:p>
    <w:p w14:paraId="2A1CD404" w14:textId="35BA2D27" w:rsidR="0010742D" w:rsidRDefault="008156EB">
      <w:pPr>
        <w:ind w:left="-5" w:right="4"/>
      </w:pPr>
      <w:r>
        <w:rPr>
          <w:b/>
        </w:rPr>
        <w:lastRenderedPageBreak/>
        <w:t>Chapter Quizzes:</w:t>
      </w:r>
      <w:r>
        <w:t xml:space="preserve"> Each chapter quiz contains 1</w:t>
      </w:r>
      <w:r w:rsidR="000B205C">
        <w:t>5</w:t>
      </w:r>
      <w:r>
        <w:t xml:space="preserve"> multiple choice </w:t>
      </w:r>
      <w:r w:rsidR="000B205C">
        <w:t xml:space="preserve">and true-false </w:t>
      </w:r>
      <w:r>
        <w:t xml:space="preserve">questions. </w:t>
      </w:r>
      <w:r w:rsidR="000F017C">
        <w:t xml:space="preserve">Only 1 attempt is allowed for each. </w:t>
      </w:r>
    </w:p>
    <w:p w14:paraId="2EFE684F" w14:textId="77777777" w:rsidR="0010742D" w:rsidRDefault="008156EB">
      <w:pPr>
        <w:spacing w:after="0" w:line="259" w:lineRule="auto"/>
        <w:ind w:left="0" w:firstLine="0"/>
      </w:pPr>
      <w:r>
        <w:t xml:space="preserve"> </w:t>
      </w:r>
    </w:p>
    <w:p w14:paraId="1C43DDE3" w14:textId="509045D7" w:rsidR="00792DC4" w:rsidRDefault="000B205C">
      <w:pPr>
        <w:ind w:left="-5" w:right="4"/>
        <w:rPr>
          <w:bCs/>
        </w:rPr>
      </w:pPr>
      <w:r>
        <w:rPr>
          <w:b/>
        </w:rPr>
        <w:t xml:space="preserve">Video Activities: </w:t>
      </w:r>
      <w:r>
        <w:rPr>
          <w:bCs/>
        </w:rPr>
        <w:t xml:space="preserve">Each video activity </w:t>
      </w:r>
      <w:r w:rsidR="000F017C">
        <w:rPr>
          <w:bCs/>
        </w:rPr>
        <w:t xml:space="preserve">involves watching a video and answering </w:t>
      </w:r>
      <w:r w:rsidR="00B876F3">
        <w:rPr>
          <w:bCs/>
        </w:rPr>
        <w:t>a short number of questions (</w:t>
      </w:r>
      <w:r w:rsidR="00ED477E">
        <w:rPr>
          <w:bCs/>
        </w:rPr>
        <w:t xml:space="preserve">usually around 3 to 4). Two attempts are allowed. Your best attempt will be recorded for your grade. </w:t>
      </w:r>
    </w:p>
    <w:p w14:paraId="277ABFB2" w14:textId="77777777" w:rsidR="00544467" w:rsidRDefault="00544467">
      <w:pPr>
        <w:ind w:left="-5" w:right="4"/>
        <w:rPr>
          <w:bCs/>
        </w:rPr>
      </w:pPr>
    </w:p>
    <w:p w14:paraId="7043CB93" w14:textId="77777777" w:rsidR="00FE516B" w:rsidRDefault="00544467" w:rsidP="00FE516B">
      <w:pPr>
        <w:ind w:left="-5" w:right="4"/>
        <w:rPr>
          <w:bCs/>
        </w:rPr>
      </w:pPr>
      <w:r>
        <w:rPr>
          <w:b/>
        </w:rPr>
        <w:t xml:space="preserve">Data Activities: </w:t>
      </w:r>
      <w:r>
        <w:rPr>
          <w:bCs/>
        </w:rPr>
        <w:t>Each data activity requires you to review data about crime and/or criminal justice outcomes and then answer a short number of questions (usually around 3 to 4)</w:t>
      </w:r>
      <w:r w:rsidR="00FE516B">
        <w:rPr>
          <w:bCs/>
        </w:rPr>
        <w:t xml:space="preserve"> about those data. Two attempts are allowed. Your best attempt will be recorded for your grade. </w:t>
      </w:r>
    </w:p>
    <w:p w14:paraId="69B51670" w14:textId="77777777" w:rsidR="00ED477E" w:rsidRPr="000B205C" w:rsidRDefault="00ED477E">
      <w:pPr>
        <w:ind w:left="-5" w:right="4"/>
        <w:rPr>
          <w:bCs/>
        </w:rPr>
      </w:pPr>
    </w:p>
    <w:p w14:paraId="518A7F96" w14:textId="3799BE8B" w:rsidR="0010742D" w:rsidRPr="002C5E71" w:rsidRDefault="00FA363C">
      <w:pPr>
        <w:ind w:left="-5" w:right="4"/>
        <w:rPr>
          <w:color w:val="000000" w:themeColor="text1"/>
        </w:rPr>
      </w:pPr>
      <w:r w:rsidRPr="002C5E71">
        <w:rPr>
          <w:b/>
          <w:color w:val="000000" w:themeColor="text1"/>
        </w:rPr>
        <w:t>Research</w:t>
      </w:r>
      <w:r w:rsidR="0064448F" w:rsidRPr="002C5E71">
        <w:rPr>
          <w:b/>
          <w:color w:val="000000" w:themeColor="text1"/>
        </w:rPr>
        <w:t xml:space="preserve"> Project</w:t>
      </w:r>
      <w:r w:rsidR="008156EB" w:rsidRPr="002C5E71">
        <w:rPr>
          <w:b/>
          <w:color w:val="000000" w:themeColor="text1"/>
        </w:rPr>
        <w:t xml:space="preserve"> Assignment:</w:t>
      </w:r>
      <w:r w:rsidR="008156EB" w:rsidRPr="002C5E71">
        <w:rPr>
          <w:color w:val="000000" w:themeColor="text1"/>
        </w:rPr>
        <w:t xml:space="preserve"> </w:t>
      </w:r>
      <w:r w:rsidR="00FE516B">
        <w:rPr>
          <w:color w:val="000000" w:themeColor="text1"/>
        </w:rPr>
        <w:t>This assignment requires you to write and submit a p</w:t>
      </w:r>
      <w:r w:rsidR="008156EB" w:rsidRPr="002C5E71">
        <w:rPr>
          <w:color w:val="000000" w:themeColor="text1"/>
        </w:rPr>
        <w:t xml:space="preserve">aper between </w:t>
      </w:r>
      <w:r w:rsidR="003738E9" w:rsidRPr="002C5E71">
        <w:rPr>
          <w:color w:val="000000" w:themeColor="text1"/>
        </w:rPr>
        <w:t>5</w:t>
      </w:r>
      <w:r w:rsidR="008156EB" w:rsidRPr="002C5E71">
        <w:rPr>
          <w:color w:val="000000" w:themeColor="text1"/>
        </w:rPr>
        <w:t>00-</w:t>
      </w:r>
      <w:r w:rsidR="003738E9" w:rsidRPr="002C5E71">
        <w:rPr>
          <w:color w:val="000000" w:themeColor="text1"/>
        </w:rPr>
        <w:t>1,0</w:t>
      </w:r>
      <w:r w:rsidR="008156EB" w:rsidRPr="002C5E71">
        <w:rPr>
          <w:color w:val="000000" w:themeColor="text1"/>
        </w:rPr>
        <w:t xml:space="preserve">00 words discussing </w:t>
      </w:r>
      <w:r w:rsidR="00240956" w:rsidRPr="002C5E71">
        <w:rPr>
          <w:color w:val="000000" w:themeColor="text1"/>
        </w:rPr>
        <w:t xml:space="preserve">wrongful convictions and </w:t>
      </w:r>
      <w:r w:rsidR="00670A15" w:rsidRPr="002C5E71">
        <w:rPr>
          <w:color w:val="000000" w:themeColor="text1"/>
        </w:rPr>
        <w:t>capital punishment based on</w:t>
      </w:r>
      <w:r w:rsidR="008156EB" w:rsidRPr="002C5E71">
        <w:rPr>
          <w:color w:val="000000" w:themeColor="text1"/>
        </w:rPr>
        <w:t xml:space="preserve"> </w:t>
      </w:r>
      <w:r w:rsidR="00670A15" w:rsidRPr="002C5E71">
        <w:rPr>
          <w:color w:val="000000" w:themeColor="text1"/>
        </w:rPr>
        <w:t>data</w:t>
      </w:r>
      <w:r w:rsidR="008156EB" w:rsidRPr="002C5E71">
        <w:rPr>
          <w:color w:val="000000" w:themeColor="text1"/>
        </w:rPr>
        <w:t xml:space="preserve"> you collect. Additional details and </w:t>
      </w:r>
      <w:r w:rsidR="00FE516B">
        <w:rPr>
          <w:color w:val="000000" w:themeColor="text1"/>
        </w:rPr>
        <w:t xml:space="preserve">a </w:t>
      </w:r>
      <w:r w:rsidR="008156EB" w:rsidRPr="002C5E71">
        <w:rPr>
          <w:color w:val="000000" w:themeColor="text1"/>
        </w:rPr>
        <w:t xml:space="preserve">rubric </w:t>
      </w:r>
      <w:r w:rsidR="00FE516B">
        <w:rPr>
          <w:color w:val="000000" w:themeColor="text1"/>
        </w:rPr>
        <w:t xml:space="preserve">can be </w:t>
      </w:r>
      <w:r w:rsidR="008156EB" w:rsidRPr="002C5E71">
        <w:rPr>
          <w:color w:val="000000" w:themeColor="text1"/>
        </w:rPr>
        <w:t xml:space="preserve">found </w:t>
      </w:r>
      <w:r w:rsidR="00C64814">
        <w:rPr>
          <w:color w:val="000000" w:themeColor="text1"/>
        </w:rPr>
        <w:t>i</w:t>
      </w:r>
      <w:r w:rsidR="008156EB" w:rsidRPr="002C5E71">
        <w:rPr>
          <w:color w:val="000000" w:themeColor="text1"/>
        </w:rPr>
        <w:t xml:space="preserve">n Canvas.  </w:t>
      </w:r>
    </w:p>
    <w:p w14:paraId="06634A62" w14:textId="77777777" w:rsidR="00B255FC" w:rsidRDefault="00B255FC">
      <w:pPr>
        <w:ind w:left="-5" w:right="4"/>
        <w:rPr>
          <w:b/>
          <w:sz w:val="19"/>
          <w:u w:val="single" w:color="000000"/>
        </w:rPr>
      </w:pPr>
    </w:p>
    <w:p w14:paraId="494D7E00" w14:textId="753F1844" w:rsidR="0010742D" w:rsidRDefault="008156EB">
      <w:pPr>
        <w:ind w:left="-5" w:right="4"/>
      </w:pPr>
      <w:r>
        <w:rPr>
          <w:b/>
        </w:rPr>
        <w:t xml:space="preserve">Discussions: </w:t>
      </w:r>
      <w:r w:rsidR="00C64814">
        <w:rPr>
          <w:b/>
        </w:rPr>
        <w:t>S</w:t>
      </w:r>
      <w:r>
        <w:t xml:space="preserve">tudents will participate in assigned online discussions. Questions will be posted by your instructor </w:t>
      </w:r>
      <w:r w:rsidR="00C64814">
        <w:t>that involve considering and responding to important crime and criminal justice topics</w:t>
      </w:r>
      <w:r>
        <w:t>.</w:t>
      </w:r>
      <w:r>
        <w:rPr>
          <w:b/>
        </w:rPr>
        <w:t xml:space="preserve"> </w:t>
      </w:r>
    </w:p>
    <w:p w14:paraId="3CE79E0B" w14:textId="77777777" w:rsidR="0010742D" w:rsidRDefault="008156EB">
      <w:pPr>
        <w:spacing w:after="0" w:line="259" w:lineRule="auto"/>
        <w:ind w:left="0" w:firstLine="0"/>
      </w:pPr>
      <w:r>
        <w:t xml:space="preserve"> </w:t>
      </w:r>
    </w:p>
    <w:p w14:paraId="1CA6CFE2" w14:textId="0D266F5F" w:rsidR="0010742D" w:rsidRDefault="008156EB">
      <w:pPr>
        <w:spacing w:after="7"/>
        <w:ind w:left="-5"/>
      </w:pPr>
      <w:r>
        <w:rPr>
          <w:i/>
        </w:rPr>
        <w:t xml:space="preserve">Each discussion assignment will be eligible for a maximum of </w:t>
      </w:r>
      <w:r w:rsidR="00C64814">
        <w:rPr>
          <w:i/>
        </w:rPr>
        <w:t>15</w:t>
      </w:r>
      <w:r>
        <w:rPr>
          <w:i/>
        </w:rPr>
        <w:t xml:space="preserve"> points. </w:t>
      </w:r>
    </w:p>
    <w:p w14:paraId="4681DA4E" w14:textId="77777777" w:rsidR="0010742D" w:rsidRDefault="008156EB">
      <w:pPr>
        <w:spacing w:after="0" w:line="259" w:lineRule="auto"/>
        <w:ind w:left="0" w:firstLine="0"/>
      </w:pPr>
      <w:r>
        <w:rPr>
          <w:i/>
        </w:rPr>
        <w:t xml:space="preserve"> </w:t>
      </w:r>
    </w:p>
    <w:p w14:paraId="7EA0CDEE" w14:textId="0654BB4E" w:rsidR="0010742D" w:rsidRDefault="008156EB">
      <w:pPr>
        <w:ind w:left="-5" w:right="4"/>
      </w:pPr>
      <w:r>
        <w:t xml:space="preserve">There will be 1 </w:t>
      </w:r>
      <w:r w:rsidR="005A31EA">
        <w:t>“</w:t>
      </w:r>
      <w:r>
        <w:t xml:space="preserve">Introduce </w:t>
      </w:r>
      <w:r w:rsidR="005A31EA">
        <w:t>Y</w:t>
      </w:r>
      <w:r>
        <w:t>ourself</w:t>
      </w:r>
      <w:r w:rsidR="005A31EA">
        <w:t>”</w:t>
      </w:r>
      <w:r>
        <w:t xml:space="preserve"> discussion </w:t>
      </w:r>
      <w:r w:rsidR="005A31EA">
        <w:t xml:space="preserve">(ungraded) </w:t>
      </w:r>
      <w:r>
        <w:t xml:space="preserve">and </w:t>
      </w:r>
      <w:r w:rsidR="0010625F">
        <w:t>5</w:t>
      </w:r>
      <w:r>
        <w:t xml:space="preserve"> Unit discussion forums for a maximum of </w:t>
      </w:r>
      <w:r w:rsidR="00B87BA9">
        <w:t>75 possible</w:t>
      </w:r>
      <w:r>
        <w:t xml:space="preserve"> points. You will be graded on your original content (level of critical thought/analysis, quality of factual support for your position) and quality of writing (spelling, punctuation, grammar). If any information that is not an original thought of yours is included in a discussion response, regardless of where it came from, that information needs to be cited using APA format. If you are unfamiliar with APA, please refer to the APA Writing Style Guide (located in the Modules section within the </w:t>
      </w:r>
    </w:p>
    <w:p w14:paraId="7A091D5E" w14:textId="1C7830F0" w:rsidR="0010742D" w:rsidRDefault="008156EB">
      <w:pPr>
        <w:ind w:left="-5" w:right="4"/>
      </w:pPr>
      <w:r>
        <w:t xml:space="preserve">“Start Here” tab). Please make sure to </w:t>
      </w:r>
      <w:r w:rsidR="00B87BA9">
        <w:t>proofread</w:t>
      </w:r>
      <w:r>
        <w:t xml:space="preserve"> your work before submitting. </w:t>
      </w:r>
    </w:p>
    <w:p w14:paraId="4AB88D5E" w14:textId="77777777" w:rsidR="0010742D" w:rsidRDefault="008156EB">
      <w:pPr>
        <w:spacing w:after="0" w:line="259" w:lineRule="auto"/>
        <w:ind w:left="0" w:firstLine="0"/>
      </w:pPr>
      <w:r>
        <w:t xml:space="preserve"> </w:t>
      </w:r>
    </w:p>
    <w:p w14:paraId="2514307B" w14:textId="1B22BA54" w:rsidR="0010742D" w:rsidRDefault="008156EB">
      <w:pPr>
        <w:ind w:left="-5" w:right="4"/>
      </w:pPr>
      <w:r>
        <w:t xml:space="preserve">Each student will be required to participate in </w:t>
      </w:r>
      <w:r w:rsidR="00B87BA9">
        <w:t>5</w:t>
      </w:r>
      <w:r>
        <w:t xml:space="preserve"> discussions throughout the course. These discussions will first require you to </w:t>
      </w:r>
      <w:r>
        <w:rPr>
          <w:b/>
        </w:rPr>
        <w:t>post</w:t>
      </w:r>
      <w:r>
        <w:t xml:space="preserve"> an answer to the questions posed by me. Be clear and detailed in answering the questions. These posts must be at least 250 words in length. </w:t>
      </w:r>
      <w:r>
        <w:rPr>
          <w:b/>
        </w:rPr>
        <w:t>This portion of the assignment is referred to as “Post.”</w:t>
      </w:r>
      <w:r>
        <w:t xml:space="preserve"> </w:t>
      </w:r>
    </w:p>
    <w:p w14:paraId="1294B6A7" w14:textId="77777777" w:rsidR="0010742D" w:rsidRDefault="008156EB">
      <w:pPr>
        <w:spacing w:after="0" w:line="259" w:lineRule="auto"/>
        <w:ind w:left="0" w:firstLine="0"/>
      </w:pPr>
      <w:r>
        <w:t xml:space="preserve"> </w:t>
      </w:r>
    </w:p>
    <w:p w14:paraId="6E2FE195" w14:textId="391A77BD" w:rsidR="0010742D" w:rsidRDefault="008156EB">
      <w:pPr>
        <w:ind w:left="-5" w:right="4"/>
      </w:pPr>
      <w:r>
        <w:t xml:space="preserve">You are also required to </w:t>
      </w:r>
      <w:r>
        <w:rPr>
          <w:i/>
        </w:rPr>
        <w:t xml:space="preserve">appropriately and professionally </w:t>
      </w:r>
      <w:r>
        <w:rPr>
          <w:b/>
        </w:rPr>
        <w:t>respond</w:t>
      </w:r>
      <w:r>
        <w:t xml:space="preserve"> to at least two other </w:t>
      </w:r>
      <w:r w:rsidR="00975360">
        <w:t>students’ posts</w:t>
      </w:r>
      <w:r>
        <w:t xml:space="preserve"> for every discussion board (i.e. one post by you and two responses from you</w:t>
      </w:r>
      <w:r w:rsidR="00975360">
        <w:t xml:space="preserve"> to your classmates</w:t>
      </w:r>
      <w:r>
        <w:t xml:space="preserve">). Your response to another student’s post must be at least 100 words in length, relate to the subject of the initial post and demonstrate evidence of critical thought. Consider: what makes sense about your classmate’s post? What flaws can you see in the post? A simple statement of agreement or disagreement with the initial </w:t>
      </w:r>
      <w:r w:rsidR="00D84D94">
        <w:t>post</w:t>
      </w:r>
      <w:r>
        <w:t xml:space="preserve"> is insufficient. Furnish a thoughtful response and support it. Content, structure, </w:t>
      </w:r>
      <w:r>
        <w:lastRenderedPageBreak/>
        <w:t xml:space="preserve">grammar, spelling and punctuation will be taken into consideration when awarding the grade for your discussion entries. </w:t>
      </w:r>
    </w:p>
    <w:p w14:paraId="3DEE04D2" w14:textId="77777777" w:rsidR="0010742D" w:rsidRDefault="008156EB">
      <w:pPr>
        <w:spacing w:after="0" w:line="259" w:lineRule="auto"/>
        <w:ind w:left="0" w:firstLine="0"/>
      </w:pPr>
      <w:r>
        <w:t xml:space="preserve"> </w:t>
      </w:r>
    </w:p>
    <w:p w14:paraId="6F3BB125" w14:textId="58858291" w:rsidR="0010742D" w:rsidRDefault="008156EB">
      <w:pPr>
        <w:ind w:left="-5" w:right="4"/>
      </w:pPr>
      <w:r>
        <w:t xml:space="preserve">Students are only permitted </w:t>
      </w:r>
      <w:r w:rsidRPr="00B255FC">
        <w:rPr>
          <w:b/>
          <w:bCs/>
        </w:rPr>
        <w:t>one</w:t>
      </w:r>
      <w:r>
        <w:t xml:space="preserve"> attempt on discussion assignments. Students are required to submit their discussion post prior to viewing the post or replies of other students. Meaning, the post must be submitted before the responses. This standard method is to ensure all students are practicing academic </w:t>
      </w:r>
      <w:r w:rsidR="00D84D94">
        <w:t>honesty and</w:t>
      </w:r>
      <w:r>
        <w:t xml:space="preserve"> not drawing their discussion post information from the work of other students. For this reason, </w:t>
      </w:r>
      <w:r w:rsidRPr="00B255FC">
        <w:rPr>
          <w:b/>
          <w:bCs/>
        </w:rPr>
        <w:t>we only grade the first discussion post submitted by students, and students cannot delete a submission from our view.</w:t>
      </w:r>
      <w:r>
        <w:t xml:space="preserve"> If you submit a blank post or an incomplete post first, it will still be graded as your post submission regardless of subsequent posts. However, if you have any technical issues with your discussion submission, please email myself or </w:t>
      </w:r>
      <w:r w:rsidR="00567FB3">
        <w:t>Ms. Fuller</w:t>
      </w:r>
      <w:r>
        <w:t xml:space="preserve"> ASAP. Do not wait until grades have been posted to notify us of technical issues. </w:t>
      </w:r>
    </w:p>
    <w:p w14:paraId="6007D5DF" w14:textId="77777777" w:rsidR="0010742D" w:rsidRDefault="008156EB">
      <w:pPr>
        <w:spacing w:after="0" w:line="259" w:lineRule="auto"/>
        <w:ind w:left="0" w:firstLine="0"/>
      </w:pPr>
      <w:r>
        <w:t xml:space="preserve"> </w:t>
      </w:r>
    </w:p>
    <w:p w14:paraId="27A4A88D" w14:textId="77777777" w:rsidR="0010742D" w:rsidRDefault="008156EB">
      <w:pPr>
        <w:ind w:left="-5" w:right="4"/>
      </w:pPr>
      <w:r>
        <w:t xml:space="preserve">See next page for the discussion assignments rubric.  </w:t>
      </w:r>
    </w:p>
    <w:p w14:paraId="72E2E935" w14:textId="77777777" w:rsidR="0010742D" w:rsidRDefault="008156EB">
      <w:pPr>
        <w:spacing w:after="0" w:line="259" w:lineRule="auto"/>
        <w:ind w:left="0" w:firstLine="0"/>
      </w:pPr>
      <w:r>
        <w:t xml:space="preserve"> </w:t>
      </w:r>
    </w:p>
    <w:p w14:paraId="06199B1B" w14:textId="77777777" w:rsidR="0010742D" w:rsidRDefault="008156EB">
      <w:pPr>
        <w:spacing w:after="7"/>
        <w:ind w:left="-5"/>
      </w:pPr>
      <w:r>
        <w:rPr>
          <w:i/>
        </w:rPr>
        <w:t xml:space="preserve">*All citations, references and sources are to be made in APA format. </w:t>
      </w:r>
    </w:p>
    <w:p w14:paraId="1F60103C" w14:textId="77777777" w:rsidR="0010742D" w:rsidRDefault="008156EB">
      <w:pPr>
        <w:spacing w:after="7"/>
        <w:ind w:left="-5"/>
      </w:pPr>
      <w:r>
        <w:rPr>
          <w:i/>
        </w:rPr>
        <w:t xml:space="preserve">**You must cite any sources you use when constructing your discussion board responses, whether it is the course textbook, a scholarly journal, a website, a television show, etc. </w:t>
      </w:r>
    </w:p>
    <w:p w14:paraId="3DB30692" w14:textId="77777777" w:rsidR="00B255FC" w:rsidRDefault="00B255FC">
      <w:pPr>
        <w:pStyle w:val="Heading2"/>
        <w:spacing w:after="229"/>
        <w:ind w:left="-5"/>
      </w:pPr>
    </w:p>
    <w:p w14:paraId="435B94D4" w14:textId="7B7B2122" w:rsidR="0010742D" w:rsidRDefault="008156EB">
      <w:pPr>
        <w:pStyle w:val="Heading2"/>
        <w:spacing w:after="229"/>
        <w:ind w:left="-5"/>
      </w:pPr>
      <w:r>
        <w:t xml:space="preserve">Rubric for Discussion Assignments </w:t>
      </w:r>
    </w:p>
    <w:p w14:paraId="2B696A59" w14:textId="77777777" w:rsidR="0010742D" w:rsidRDefault="008156EB">
      <w:pPr>
        <w:spacing w:after="0" w:line="259" w:lineRule="auto"/>
        <w:ind w:left="0" w:firstLine="0"/>
      </w:pPr>
      <w:r>
        <w:rPr>
          <w:b/>
        </w:rPr>
        <w:t xml:space="preserve"> </w:t>
      </w:r>
    </w:p>
    <w:tbl>
      <w:tblPr>
        <w:tblStyle w:val="TableGrid"/>
        <w:tblW w:w="9275" w:type="dxa"/>
        <w:tblInd w:w="0" w:type="dxa"/>
        <w:tblCellMar>
          <w:top w:w="47" w:type="dxa"/>
          <w:left w:w="5" w:type="dxa"/>
          <w:right w:w="49" w:type="dxa"/>
        </w:tblCellMar>
        <w:tblLook w:val="04A0" w:firstRow="1" w:lastRow="0" w:firstColumn="1" w:lastColumn="0" w:noHBand="0" w:noVBand="1"/>
      </w:tblPr>
      <w:tblGrid>
        <w:gridCol w:w="2432"/>
        <w:gridCol w:w="2069"/>
        <w:gridCol w:w="2520"/>
        <w:gridCol w:w="2254"/>
      </w:tblGrid>
      <w:tr w:rsidR="0010742D" w14:paraId="7D51AF13" w14:textId="77777777">
        <w:trPr>
          <w:trHeight w:val="749"/>
        </w:trPr>
        <w:tc>
          <w:tcPr>
            <w:tcW w:w="2432" w:type="dxa"/>
            <w:tcBorders>
              <w:top w:val="single" w:sz="4" w:space="0" w:color="000000"/>
              <w:left w:val="single" w:sz="4" w:space="0" w:color="000000"/>
              <w:bottom w:val="single" w:sz="4" w:space="0" w:color="000000"/>
              <w:right w:val="single" w:sz="4" w:space="0" w:color="000000"/>
            </w:tcBorders>
          </w:tcPr>
          <w:p w14:paraId="0621B04D" w14:textId="77777777" w:rsidR="0010742D" w:rsidRDefault="008156EB">
            <w:pPr>
              <w:spacing w:after="0" w:line="259" w:lineRule="auto"/>
              <w:ind w:left="0" w:right="78" w:firstLine="0"/>
              <w:jc w:val="center"/>
            </w:pPr>
            <w:r>
              <w:rPr>
                <w:rFonts w:ascii="Calibri" w:eastAsia="Calibri" w:hAnsi="Calibri" w:cs="Calibri"/>
                <w:b/>
                <w:sz w:val="20"/>
              </w:rPr>
              <w:t xml:space="preserve">Content </w:t>
            </w:r>
          </w:p>
        </w:tc>
        <w:tc>
          <w:tcPr>
            <w:tcW w:w="2069" w:type="dxa"/>
            <w:tcBorders>
              <w:top w:val="single" w:sz="4" w:space="0" w:color="000000"/>
              <w:left w:val="single" w:sz="4" w:space="0" w:color="000000"/>
              <w:bottom w:val="single" w:sz="4" w:space="0" w:color="000000"/>
              <w:right w:val="single" w:sz="4" w:space="0" w:color="000000"/>
            </w:tcBorders>
          </w:tcPr>
          <w:p w14:paraId="557536E3" w14:textId="77777777" w:rsidR="0010742D" w:rsidRDefault="008156EB">
            <w:pPr>
              <w:spacing w:after="0" w:line="259" w:lineRule="auto"/>
              <w:ind w:left="662" w:firstLine="0"/>
            </w:pPr>
            <w:r>
              <w:rPr>
                <w:rFonts w:ascii="Calibri" w:eastAsia="Calibri" w:hAnsi="Calibri" w:cs="Calibri"/>
                <w:b/>
                <w:sz w:val="20"/>
              </w:rPr>
              <w:t xml:space="preserve">Participation </w:t>
            </w:r>
          </w:p>
        </w:tc>
        <w:tc>
          <w:tcPr>
            <w:tcW w:w="2520" w:type="dxa"/>
            <w:tcBorders>
              <w:top w:val="single" w:sz="4" w:space="0" w:color="000000"/>
              <w:left w:val="single" w:sz="4" w:space="0" w:color="000000"/>
              <w:bottom w:val="single" w:sz="4" w:space="0" w:color="000000"/>
              <w:right w:val="single" w:sz="4" w:space="0" w:color="000000"/>
            </w:tcBorders>
          </w:tcPr>
          <w:p w14:paraId="0CC79628" w14:textId="77777777" w:rsidR="0010742D" w:rsidRDefault="008156EB">
            <w:pPr>
              <w:spacing w:after="0" w:line="259" w:lineRule="auto"/>
              <w:ind w:left="0" w:right="70" w:firstLine="0"/>
              <w:jc w:val="center"/>
            </w:pPr>
            <w:r>
              <w:rPr>
                <w:rFonts w:ascii="Calibri" w:eastAsia="Calibri" w:hAnsi="Calibri" w:cs="Calibri"/>
                <w:b/>
                <w:sz w:val="20"/>
              </w:rPr>
              <w:t xml:space="preserve">Length </w:t>
            </w:r>
          </w:p>
        </w:tc>
        <w:tc>
          <w:tcPr>
            <w:tcW w:w="2254" w:type="dxa"/>
            <w:tcBorders>
              <w:top w:val="single" w:sz="4" w:space="0" w:color="000000"/>
              <w:left w:val="single" w:sz="4" w:space="0" w:color="000000"/>
              <w:bottom w:val="single" w:sz="4" w:space="0" w:color="000000"/>
              <w:right w:val="single" w:sz="4" w:space="0" w:color="000000"/>
            </w:tcBorders>
          </w:tcPr>
          <w:p w14:paraId="5FD84164" w14:textId="77777777" w:rsidR="0010742D" w:rsidRDefault="008156EB">
            <w:pPr>
              <w:spacing w:after="0" w:line="259" w:lineRule="auto"/>
              <w:ind w:left="191" w:firstLine="0"/>
              <w:jc w:val="center"/>
            </w:pPr>
            <w:r>
              <w:rPr>
                <w:rFonts w:ascii="Calibri" w:eastAsia="Calibri" w:hAnsi="Calibri" w:cs="Calibri"/>
                <w:b/>
                <w:sz w:val="20"/>
              </w:rPr>
              <w:t xml:space="preserve">Editing </w:t>
            </w:r>
          </w:p>
          <w:p w14:paraId="06517066" w14:textId="77777777" w:rsidR="0010742D" w:rsidRDefault="008156EB">
            <w:pPr>
              <w:spacing w:after="0" w:line="259" w:lineRule="auto"/>
              <w:ind w:left="259" w:right="17" w:firstLine="0"/>
              <w:jc w:val="center"/>
            </w:pPr>
            <w:r>
              <w:rPr>
                <w:rFonts w:ascii="Calibri" w:eastAsia="Calibri" w:hAnsi="Calibri" w:cs="Calibri"/>
                <w:b/>
                <w:sz w:val="20"/>
              </w:rPr>
              <w:t xml:space="preserve">(spelling and grammar) </w:t>
            </w:r>
          </w:p>
        </w:tc>
      </w:tr>
      <w:tr w:rsidR="0010742D" w14:paraId="59F643F2" w14:textId="77777777">
        <w:trPr>
          <w:trHeight w:val="1824"/>
        </w:trPr>
        <w:tc>
          <w:tcPr>
            <w:tcW w:w="2432" w:type="dxa"/>
            <w:tcBorders>
              <w:top w:val="single" w:sz="4" w:space="0" w:color="000000"/>
              <w:left w:val="single" w:sz="4" w:space="0" w:color="000000"/>
              <w:bottom w:val="single" w:sz="4" w:space="0" w:color="000000"/>
              <w:right w:val="single" w:sz="4" w:space="0" w:color="000000"/>
            </w:tcBorders>
          </w:tcPr>
          <w:p w14:paraId="41B66AAE" w14:textId="09B88FB3" w:rsidR="0010742D" w:rsidRDefault="008156EB">
            <w:pPr>
              <w:spacing w:after="0" w:line="259" w:lineRule="auto"/>
              <w:ind w:left="602" w:firstLine="0"/>
            </w:pPr>
            <w:r>
              <w:rPr>
                <w:rFonts w:ascii="Calibri" w:eastAsia="Calibri" w:hAnsi="Calibri" w:cs="Calibri"/>
                <w:b/>
                <w:sz w:val="20"/>
              </w:rPr>
              <w:t xml:space="preserve">Excellent </w:t>
            </w:r>
            <w:r w:rsidR="001A493F">
              <w:rPr>
                <w:rFonts w:ascii="Calibri" w:eastAsia="Calibri" w:hAnsi="Calibri" w:cs="Calibri"/>
                <w:b/>
                <w:sz w:val="20"/>
              </w:rPr>
              <w:t>4</w:t>
            </w:r>
            <w:r>
              <w:rPr>
                <w:rFonts w:ascii="Calibri" w:eastAsia="Calibri" w:hAnsi="Calibri" w:cs="Calibri"/>
                <w:b/>
                <w:sz w:val="20"/>
              </w:rPr>
              <w:t xml:space="preserve"> points </w:t>
            </w:r>
          </w:p>
          <w:p w14:paraId="0E277BF1" w14:textId="77777777" w:rsidR="0010742D" w:rsidRDefault="008156EB">
            <w:pPr>
              <w:spacing w:after="0" w:line="259" w:lineRule="auto"/>
              <w:ind w:left="12" w:right="4" w:hanging="12"/>
            </w:pPr>
            <w:r>
              <w:rPr>
                <w:rFonts w:ascii="Calibri" w:eastAsia="Calibri" w:hAnsi="Calibri" w:cs="Calibri"/>
                <w:sz w:val="20"/>
              </w:rPr>
              <w:t xml:space="preserve">All of the required components of the post were adequately addressed with full explanations </w:t>
            </w:r>
          </w:p>
        </w:tc>
        <w:tc>
          <w:tcPr>
            <w:tcW w:w="2069" w:type="dxa"/>
            <w:tcBorders>
              <w:top w:val="single" w:sz="4" w:space="0" w:color="000000"/>
              <w:left w:val="single" w:sz="4" w:space="0" w:color="000000"/>
              <w:bottom w:val="single" w:sz="4" w:space="0" w:color="000000"/>
              <w:right w:val="single" w:sz="4" w:space="0" w:color="000000"/>
            </w:tcBorders>
          </w:tcPr>
          <w:p w14:paraId="1BCA8127" w14:textId="4DC61C8F" w:rsidR="0010742D" w:rsidRDefault="008156EB">
            <w:pPr>
              <w:spacing w:after="0" w:line="256" w:lineRule="auto"/>
              <w:ind w:left="0" w:firstLine="422"/>
            </w:pPr>
            <w:r>
              <w:rPr>
                <w:rFonts w:ascii="Calibri" w:eastAsia="Calibri" w:hAnsi="Calibri" w:cs="Calibri"/>
                <w:b/>
                <w:sz w:val="20"/>
              </w:rPr>
              <w:t xml:space="preserve">Excellent </w:t>
            </w:r>
            <w:r w:rsidR="00A33B11">
              <w:rPr>
                <w:rFonts w:ascii="Calibri" w:eastAsia="Calibri" w:hAnsi="Calibri" w:cs="Calibri"/>
                <w:b/>
                <w:sz w:val="20"/>
              </w:rPr>
              <w:t>4</w:t>
            </w:r>
            <w:r>
              <w:rPr>
                <w:rFonts w:ascii="Calibri" w:eastAsia="Calibri" w:hAnsi="Calibri" w:cs="Calibri"/>
                <w:b/>
                <w:sz w:val="20"/>
              </w:rPr>
              <w:t xml:space="preserve"> points </w:t>
            </w:r>
            <w:r>
              <w:rPr>
                <w:rFonts w:ascii="Calibri" w:eastAsia="Calibri" w:hAnsi="Calibri" w:cs="Calibri"/>
                <w:sz w:val="20"/>
              </w:rPr>
              <w:t xml:space="preserve">Student submitted 2+ substantive </w:t>
            </w:r>
          </w:p>
          <w:p w14:paraId="42C97C46" w14:textId="77777777" w:rsidR="0010742D" w:rsidRDefault="008156EB">
            <w:pPr>
              <w:spacing w:after="0" w:line="259" w:lineRule="auto"/>
              <w:ind w:right="130" w:firstLine="0"/>
              <w:jc w:val="both"/>
            </w:pPr>
            <w:r>
              <w:rPr>
                <w:rFonts w:ascii="Calibri" w:eastAsia="Calibri" w:hAnsi="Calibri" w:cs="Calibri"/>
                <w:sz w:val="20"/>
              </w:rPr>
              <w:t xml:space="preserve">participation responses with full and supported explanations </w:t>
            </w:r>
          </w:p>
        </w:tc>
        <w:tc>
          <w:tcPr>
            <w:tcW w:w="2520" w:type="dxa"/>
            <w:tcBorders>
              <w:top w:val="single" w:sz="4" w:space="0" w:color="000000"/>
              <w:left w:val="single" w:sz="4" w:space="0" w:color="000000"/>
              <w:bottom w:val="single" w:sz="4" w:space="0" w:color="000000"/>
              <w:right w:val="single" w:sz="4" w:space="0" w:color="000000"/>
            </w:tcBorders>
          </w:tcPr>
          <w:p w14:paraId="46B171BB" w14:textId="4532B49D" w:rsidR="0010742D" w:rsidRDefault="008156EB">
            <w:pPr>
              <w:spacing w:after="0" w:line="259" w:lineRule="auto"/>
              <w:ind w:left="0" w:firstLine="526"/>
            </w:pPr>
            <w:r>
              <w:rPr>
                <w:rFonts w:ascii="Calibri" w:eastAsia="Calibri" w:hAnsi="Calibri" w:cs="Calibri"/>
                <w:b/>
                <w:sz w:val="20"/>
              </w:rPr>
              <w:t xml:space="preserve">Excellent </w:t>
            </w:r>
            <w:r w:rsidR="00A33B11">
              <w:rPr>
                <w:rFonts w:ascii="Calibri" w:eastAsia="Calibri" w:hAnsi="Calibri" w:cs="Calibri"/>
                <w:b/>
                <w:sz w:val="20"/>
              </w:rPr>
              <w:t>4</w:t>
            </w:r>
            <w:r>
              <w:rPr>
                <w:rFonts w:ascii="Calibri" w:eastAsia="Calibri" w:hAnsi="Calibri" w:cs="Calibri"/>
                <w:b/>
                <w:sz w:val="20"/>
              </w:rPr>
              <w:t xml:space="preserve"> points </w:t>
            </w:r>
            <w:r>
              <w:rPr>
                <w:rFonts w:ascii="Calibri" w:eastAsia="Calibri" w:hAnsi="Calibri" w:cs="Calibri"/>
                <w:sz w:val="20"/>
              </w:rPr>
              <w:t xml:space="preserve">Discussion post exceeded required length, 2 participation responses were posted that also exceeded required length </w:t>
            </w:r>
          </w:p>
        </w:tc>
        <w:tc>
          <w:tcPr>
            <w:tcW w:w="2254" w:type="dxa"/>
            <w:tcBorders>
              <w:top w:val="single" w:sz="4" w:space="0" w:color="000000"/>
              <w:left w:val="single" w:sz="4" w:space="0" w:color="000000"/>
              <w:bottom w:val="single" w:sz="4" w:space="0" w:color="000000"/>
              <w:right w:val="single" w:sz="4" w:space="0" w:color="000000"/>
            </w:tcBorders>
          </w:tcPr>
          <w:p w14:paraId="2064E6C8" w14:textId="6E302D58" w:rsidR="0010742D" w:rsidRDefault="008156EB">
            <w:pPr>
              <w:spacing w:after="0" w:line="259" w:lineRule="auto"/>
              <w:ind w:left="0" w:right="112" w:firstLine="471"/>
            </w:pPr>
            <w:r>
              <w:rPr>
                <w:rFonts w:ascii="Calibri" w:eastAsia="Calibri" w:hAnsi="Calibri" w:cs="Calibri"/>
                <w:b/>
                <w:sz w:val="20"/>
              </w:rPr>
              <w:t xml:space="preserve">Excellent </w:t>
            </w:r>
            <w:r w:rsidR="00A33B11">
              <w:rPr>
                <w:rFonts w:ascii="Calibri" w:eastAsia="Calibri" w:hAnsi="Calibri" w:cs="Calibri"/>
                <w:b/>
                <w:sz w:val="20"/>
              </w:rPr>
              <w:t>3</w:t>
            </w:r>
            <w:r>
              <w:rPr>
                <w:rFonts w:ascii="Calibri" w:eastAsia="Calibri" w:hAnsi="Calibri" w:cs="Calibri"/>
                <w:b/>
                <w:sz w:val="20"/>
              </w:rPr>
              <w:t xml:space="preserve"> points </w:t>
            </w:r>
            <w:r>
              <w:rPr>
                <w:rFonts w:ascii="Calibri" w:eastAsia="Calibri" w:hAnsi="Calibri" w:cs="Calibri"/>
                <w:sz w:val="20"/>
              </w:rPr>
              <w:t xml:space="preserve">If there were any spelling or grammar errors they were insignificant </w:t>
            </w:r>
          </w:p>
        </w:tc>
      </w:tr>
      <w:tr w:rsidR="0010742D" w14:paraId="2A70FB3A" w14:textId="77777777">
        <w:trPr>
          <w:trHeight w:val="2079"/>
        </w:trPr>
        <w:tc>
          <w:tcPr>
            <w:tcW w:w="2432" w:type="dxa"/>
            <w:tcBorders>
              <w:top w:val="single" w:sz="4" w:space="0" w:color="000000"/>
              <w:left w:val="single" w:sz="4" w:space="0" w:color="000000"/>
              <w:bottom w:val="single" w:sz="4" w:space="0" w:color="000000"/>
              <w:right w:val="single" w:sz="4" w:space="0" w:color="000000"/>
            </w:tcBorders>
          </w:tcPr>
          <w:p w14:paraId="57998B15" w14:textId="6C98A77D" w:rsidR="0010742D" w:rsidRDefault="008156EB">
            <w:pPr>
              <w:spacing w:after="0" w:line="259" w:lineRule="auto"/>
              <w:ind w:left="0" w:right="150" w:firstLine="754"/>
            </w:pPr>
            <w:r>
              <w:rPr>
                <w:rFonts w:ascii="Calibri" w:eastAsia="Calibri" w:hAnsi="Calibri" w:cs="Calibri"/>
                <w:b/>
                <w:sz w:val="20"/>
              </w:rPr>
              <w:t xml:space="preserve">Good </w:t>
            </w:r>
            <w:r w:rsidR="001A493F">
              <w:rPr>
                <w:rFonts w:ascii="Calibri" w:eastAsia="Calibri" w:hAnsi="Calibri" w:cs="Calibri"/>
                <w:b/>
                <w:sz w:val="20"/>
              </w:rPr>
              <w:t>3</w:t>
            </w:r>
            <w:r>
              <w:rPr>
                <w:rFonts w:ascii="Calibri" w:eastAsia="Calibri" w:hAnsi="Calibri" w:cs="Calibri"/>
                <w:b/>
                <w:sz w:val="20"/>
              </w:rPr>
              <w:t xml:space="preserve"> points </w:t>
            </w:r>
            <w:r w:rsidR="006444A0">
              <w:rPr>
                <w:rFonts w:ascii="Calibri" w:eastAsia="Calibri" w:hAnsi="Calibri" w:cs="Calibri"/>
                <w:b/>
                <w:sz w:val="20"/>
              </w:rPr>
              <w:br/>
            </w:r>
            <w:r>
              <w:rPr>
                <w:rFonts w:ascii="Calibri" w:eastAsia="Calibri" w:hAnsi="Calibri" w:cs="Calibri"/>
                <w:sz w:val="20"/>
              </w:rPr>
              <w:t xml:space="preserve">A minor required component of the post was missing, or there was not good explanation for at least one of the required major components </w:t>
            </w:r>
          </w:p>
        </w:tc>
        <w:tc>
          <w:tcPr>
            <w:tcW w:w="2069" w:type="dxa"/>
            <w:tcBorders>
              <w:top w:val="single" w:sz="4" w:space="0" w:color="000000"/>
              <w:left w:val="single" w:sz="4" w:space="0" w:color="000000"/>
              <w:bottom w:val="single" w:sz="4" w:space="0" w:color="000000"/>
              <w:right w:val="single" w:sz="4" w:space="0" w:color="000000"/>
            </w:tcBorders>
          </w:tcPr>
          <w:p w14:paraId="38797B3F" w14:textId="7E5E932E" w:rsidR="0010742D" w:rsidRDefault="008156EB">
            <w:pPr>
              <w:spacing w:after="0" w:line="259" w:lineRule="auto"/>
              <w:ind w:left="0" w:firstLine="576"/>
            </w:pPr>
            <w:r>
              <w:rPr>
                <w:rFonts w:ascii="Calibri" w:eastAsia="Calibri" w:hAnsi="Calibri" w:cs="Calibri"/>
                <w:b/>
                <w:sz w:val="20"/>
              </w:rPr>
              <w:t xml:space="preserve">Good </w:t>
            </w:r>
            <w:r w:rsidR="00A33B11">
              <w:rPr>
                <w:rFonts w:ascii="Calibri" w:eastAsia="Calibri" w:hAnsi="Calibri" w:cs="Calibri"/>
                <w:b/>
                <w:sz w:val="20"/>
              </w:rPr>
              <w:t>3</w:t>
            </w:r>
            <w:r>
              <w:rPr>
                <w:rFonts w:ascii="Calibri" w:eastAsia="Calibri" w:hAnsi="Calibri" w:cs="Calibri"/>
                <w:b/>
                <w:sz w:val="20"/>
              </w:rPr>
              <w:t xml:space="preserve"> points </w:t>
            </w:r>
            <w:r>
              <w:rPr>
                <w:rFonts w:ascii="Calibri" w:eastAsia="Calibri" w:hAnsi="Calibri" w:cs="Calibri"/>
                <w:sz w:val="20"/>
              </w:rPr>
              <w:t xml:space="preserve">Student submitted 1-2 substantive participation responses with supported explanations </w:t>
            </w:r>
          </w:p>
        </w:tc>
        <w:tc>
          <w:tcPr>
            <w:tcW w:w="2520" w:type="dxa"/>
            <w:tcBorders>
              <w:top w:val="single" w:sz="4" w:space="0" w:color="000000"/>
              <w:left w:val="single" w:sz="4" w:space="0" w:color="000000"/>
              <w:bottom w:val="single" w:sz="4" w:space="0" w:color="000000"/>
              <w:right w:val="single" w:sz="4" w:space="0" w:color="000000"/>
            </w:tcBorders>
          </w:tcPr>
          <w:p w14:paraId="2779F8D4" w14:textId="2B550C72" w:rsidR="0010742D" w:rsidRDefault="008156EB">
            <w:pPr>
              <w:spacing w:after="0" w:line="259" w:lineRule="auto"/>
              <w:ind w:left="0" w:firstLine="756"/>
            </w:pPr>
            <w:r>
              <w:rPr>
                <w:rFonts w:ascii="Calibri" w:eastAsia="Calibri" w:hAnsi="Calibri" w:cs="Calibri"/>
                <w:b/>
                <w:sz w:val="20"/>
              </w:rPr>
              <w:t xml:space="preserve">Good </w:t>
            </w:r>
            <w:r w:rsidR="00A33B11">
              <w:rPr>
                <w:rFonts w:ascii="Calibri" w:eastAsia="Calibri" w:hAnsi="Calibri" w:cs="Calibri"/>
                <w:b/>
                <w:sz w:val="20"/>
              </w:rPr>
              <w:t>3</w:t>
            </w:r>
            <w:r>
              <w:rPr>
                <w:rFonts w:ascii="Calibri" w:eastAsia="Calibri" w:hAnsi="Calibri" w:cs="Calibri"/>
                <w:b/>
                <w:sz w:val="20"/>
              </w:rPr>
              <w:t xml:space="preserve"> points </w:t>
            </w:r>
            <w:r>
              <w:rPr>
                <w:rFonts w:ascii="Calibri" w:eastAsia="Calibri" w:hAnsi="Calibri" w:cs="Calibri"/>
                <w:sz w:val="20"/>
              </w:rPr>
              <w:t xml:space="preserve">Discussion post met required length, 2 participation responses were submitted - one response met the 100 word count requirement, one did not </w:t>
            </w:r>
          </w:p>
        </w:tc>
        <w:tc>
          <w:tcPr>
            <w:tcW w:w="2254" w:type="dxa"/>
            <w:tcBorders>
              <w:top w:val="single" w:sz="4" w:space="0" w:color="000000"/>
              <w:left w:val="single" w:sz="4" w:space="0" w:color="000000"/>
              <w:bottom w:val="single" w:sz="4" w:space="0" w:color="000000"/>
              <w:right w:val="single" w:sz="4" w:space="0" w:color="000000"/>
            </w:tcBorders>
          </w:tcPr>
          <w:p w14:paraId="0D4BA7CC" w14:textId="388F5276" w:rsidR="0010742D" w:rsidRDefault="008156EB">
            <w:pPr>
              <w:spacing w:after="0" w:line="259" w:lineRule="auto"/>
              <w:ind w:left="0" w:firstLine="620"/>
            </w:pPr>
            <w:r>
              <w:rPr>
                <w:rFonts w:ascii="Calibri" w:eastAsia="Calibri" w:hAnsi="Calibri" w:cs="Calibri"/>
                <w:b/>
                <w:sz w:val="20"/>
              </w:rPr>
              <w:t xml:space="preserve">Good </w:t>
            </w:r>
            <w:r w:rsidR="00A33B11">
              <w:rPr>
                <w:rFonts w:ascii="Calibri" w:eastAsia="Calibri" w:hAnsi="Calibri" w:cs="Calibri"/>
                <w:b/>
                <w:sz w:val="20"/>
              </w:rPr>
              <w:t>2</w:t>
            </w:r>
            <w:r>
              <w:rPr>
                <w:rFonts w:ascii="Calibri" w:eastAsia="Calibri" w:hAnsi="Calibri" w:cs="Calibri"/>
                <w:b/>
                <w:sz w:val="20"/>
              </w:rPr>
              <w:t xml:space="preserve"> points </w:t>
            </w:r>
            <w:r>
              <w:rPr>
                <w:rFonts w:ascii="Calibri" w:eastAsia="Calibri" w:hAnsi="Calibri" w:cs="Calibri"/>
                <w:sz w:val="20"/>
              </w:rPr>
              <w:t xml:space="preserve">There were a few spelling or grammar errors that were noticeable but did not detract from the discussion post/response </w:t>
            </w:r>
          </w:p>
        </w:tc>
      </w:tr>
      <w:tr w:rsidR="0010742D" w14:paraId="5FC4FCD3" w14:textId="77777777">
        <w:trPr>
          <w:trHeight w:val="2592"/>
        </w:trPr>
        <w:tc>
          <w:tcPr>
            <w:tcW w:w="2432" w:type="dxa"/>
            <w:tcBorders>
              <w:top w:val="single" w:sz="4" w:space="0" w:color="000000"/>
              <w:left w:val="single" w:sz="4" w:space="0" w:color="000000"/>
              <w:bottom w:val="single" w:sz="4" w:space="0" w:color="000000"/>
              <w:right w:val="single" w:sz="4" w:space="0" w:color="000000"/>
            </w:tcBorders>
          </w:tcPr>
          <w:p w14:paraId="4B62A9CD" w14:textId="73545413" w:rsidR="0010742D" w:rsidRDefault="008156EB">
            <w:pPr>
              <w:spacing w:after="0" w:line="259" w:lineRule="auto"/>
              <w:ind w:left="0" w:right="14" w:firstLine="778"/>
            </w:pPr>
            <w:r>
              <w:rPr>
                <w:rFonts w:ascii="Calibri" w:eastAsia="Calibri" w:hAnsi="Calibri" w:cs="Calibri"/>
                <w:b/>
                <w:sz w:val="20"/>
              </w:rPr>
              <w:lastRenderedPageBreak/>
              <w:t xml:space="preserve">Fair </w:t>
            </w:r>
            <w:r w:rsidR="00D17DB4">
              <w:rPr>
                <w:rFonts w:ascii="Calibri" w:eastAsia="Calibri" w:hAnsi="Calibri" w:cs="Calibri"/>
                <w:b/>
                <w:sz w:val="20"/>
              </w:rPr>
              <w:t>2</w:t>
            </w:r>
            <w:r>
              <w:rPr>
                <w:rFonts w:ascii="Calibri" w:eastAsia="Calibri" w:hAnsi="Calibri" w:cs="Calibri"/>
                <w:b/>
                <w:sz w:val="20"/>
              </w:rPr>
              <w:t xml:space="preserve"> points </w:t>
            </w:r>
            <w:r>
              <w:rPr>
                <w:rFonts w:ascii="Calibri" w:eastAsia="Calibri" w:hAnsi="Calibri" w:cs="Calibri"/>
                <w:sz w:val="20"/>
              </w:rPr>
              <w:t xml:space="preserve">Important required components of the post were missing or there were a few components not fully explained </w:t>
            </w:r>
          </w:p>
        </w:tc>
        <w:tc>
          <w:tcPr>
            <w:tcW w:w="2069" w:type="dxa"/>
            <w:tcBorders>
              <w:top w:val="single" w:sz="4" w:space="0" w:color="000000"/>
              <w:left w:val="single" w:sz="4" w:space="0" w:color="000000"/>
              <w:bottom w:val="single" w:sz="4" w:space="0" w:color="000000"/>
              <w:right w:val="single" w:sz="4" w:space="0" w:color="000000"/>
            </w:tcBorders>
          </w:tcPr>
          <w:p w14:paraId="2318ED20" w14:textId="1B975284" w:rsidR="0010742D" w:rsidRDefault="008156EB">
            <w:pPr>
              <w:spacing w:after="0" w:line="259" w:lineRule="auto"/>
              <w:ind w:left="0" w:firstLine="646"/>
            </w:pPr>
            <w:r>
              <w:rPr>
                <w:rFonts w:ascii="Calibri" w:eastAsia="Calibri" w:hAnsi="Calibri" w:cs="Calibri"/>
                <w:b/>
                <w:sz w:val="20"/>
              </w:rPr>
              <w:t xml:space="preserve">Fair </w:t>
            </w:r>
            <w:r w:rsidR="00A33B11">
              <w:rPr>
                <w:rFonts w:ascii="Calibri" w:eastAsia="Calibri" w:hAnsi="Calibri" w:cs="Calibri"/>
                <w:b/>
                <w:sz w:val="20"/>
              </w:rPr>
              <w:t>2</w:t>
            </w:r>
            <w:r>
              <w:rPr>
                <w:rFonts w:ascii="Calibri" w:eastAsia="Calibri" w:hAnsi="Calibri" w:cs="Calibri"/>
                <w:b/>
                <w:sz w:val="20"/>
              </w:rPr>
              <w:t xml:space="preserve"> points </w:t>
            </w:r>
            <w:r>
              <w:rPr>
                <w:rFonts w:ascii="Calibri" w:eastAsia="Calibri" w:hAnsi="Calibri" w:cs="Calibri"/>
                <w:sz w:val="20"/>
              </w:rPr>
              <w:t xml:space="preserve">Student submitted 1-2 substantive participation responses. Additional explanation or support was needed </w:t>
            </w:r>
          </w:p>
        </w:tc>
        <w:tc>
          <w:tcPr>
            <w:tcW w:w="2520" w:type="dxa"/>
            <w:tcBorders>
              <w:top w:val="single" w:sz="4" w:space="0" w:color="000000"/>
              <w:left w:val="single" w:sz="4" w:space="0" w:color="000000"/>
              <w:bottom w:val="single" w:sz="4" w:space="0" w:color="000000"/>
              <w:right w:val="single" w:sz="4" w:space="0" w:color="000000"/>
            </w:tcBorders>
          </w:tcPr>
          <w:p w14:paraId="0E4D9B53" w14:textId="28FBFAD5" w:rsidR="0010742D" w:rsidRDefault="008156EB">
            <w:pPr>
              <w:spacing w:after="0" w:line="259" w:lineRule="auto"/>
              <w:ind w:left="0" w:right="10" w:firstLine="824"/>
            </w:pPr>
            <w:r>
              <w:rPr>
                <w:rFonts w:ascii="Calibri" w:eastAsia="Calibri" w:hAnsi="Calibri" w:cs="Calibri"/>
                <w:b/>
                <w:sz w:val="20"/>
              </w:rPr>
              <w:t xml:space="preserve">Fair </w:t>
            </w:r>
            <w:r w:rsidR="00A33B11">
              <w:rPr>
                <w:rFonts w:ascii="Calibri" w:eastAsia="Calibri" w:hAnsi="Calibri" w:cs="Calibri"/>
                <w:b/>
                <w:sz w:val="20"/>
              </w:rPr>
              <w:t>2</w:t>
            </w:r>
            <w:r>
              <w:rPr>
                <w:rFonts w:ascii="Calibri" w:eastAsia="Calibri" w:hAnsi="Calibri" w:cs="Calibri"/>
                <w:b/>
                <w:sz w:val="20"/>
              </w:rPr>
              <w:t xml:space="preserve"> points </w:t>
            </w:r>
            <w:r>
              <w:rPr>
                <w:rFonts w:ascii="Calibri" w:eastAsia="Calibri" w:hAnsi="Calibri" w:cs="Calibri"/>
                <w:sz w:val="20"/>
              </w:rPr>
              <w:t xml:space="preserve">Discussion post was at or right below required length, 2 responses were submitted, but neither met the 100 word count requirement or 1 response was submitted that met the 100 word count requirement </w:t>
            </w:r>
          </w:p>
        </w:tc>
        <w:tc>
          <w:tcPr>
            <w:tcW w:w="2254" w:type="dxa"/>
            <w:tcBorders>
              <w:top w:val="single" w:sz="4" w:space="0" w:color="000000"/>
              <w:left w:val="single" w:sz="4" w:space="0" w:color="000000"/>
              <w:bottom w:val="single" w:sz="4" w:space="0" w:color="000000"/>
              <w:right w:val="single" w:sz="4" w:space="0" w:color="000000"/>
            </w:tcBorders>
          </w:tcPr>
          <w:p w14:paraId="524C898E" w14:textId="5FCC261A" w:rsidR="0010742D" w:rsidRDefault="008156EB">
            <w:pPr>
              <w:spacing w:after="0" w:line="255" w:lineRule="auto"/>
              <w:ind w:left="0" w:firstLine="737"/>
            </w:pPr>
            <w:r>
              <w:rPr>
                <w:rFonts w:ascii="Calibri" w:eastAsia="Calibri" w:hAnsi="Calibri" w:cs="Calibri"/>
                <w:b/>
                <w:sz w:val="20"/>
              </w:rPr>
              <w:t xml:space="preserve">Fair </w:t>
            </w:r>
            <w:r w:rsidR="00A33B11">
              <w:rPr>
                <w:rFonts w:ascii="Calibri" w:eastAsia="Calibri" w:hAnsi="Calibri" w:cs="Calibri"/>
                <w:b/>
                <w:sz w:val="20"/>
              </w:rPr>
              <w:t>1</w:t>
            </w:r>
            <w:r>
              <w:rPr>
                <w:rFonts w:ascii="Calibri" w:eastAsia="Calibri" w:hAnsi="Calibri" w:cs="Calibri"/>
                <w:b/>
                <w:sz w:val="20"/>
              </w:rPr>
              <w:t xml:space="preserve"> points </w:t>
            </w:r>
            <w:r>
              <w:rPr>
                <w:rFonts w:ascii="Calibri" w:eastAsia="Calibri" w:hAnsi="Calibri" w:cs="Calibri"/>
                <w:sz w:val="20"/>
              </w:rPr>
              <w:t xml:space="preserve">There were a few spelling or grammar errors that were noticeable and detracted somewhat from </w:t>
            </w:r>
          </w:p>
          <w:p w14:paraId="5D45F496" w14:textId="77777777" w:rsidR="0010742D" w:rsidRDefault="008156EB">
            <w:pPr>
              <w:spacing w:after="0" w:line="259" w:lineRule="auto"/>
              <w:ind w:firstLine="0"/>
            </w:pPr>
            <w:r>
              <w:rPr>
                <w:rFonts w:ascii="Calibri" w:eastAsia="Calibri" w:hAnsi="Calibri" w:cs="Calibri"/>
                <w:sz w:val="20"/>
              </w:rPr>
              <w:t xml:space="preserve">the discussion post/response </w:t>
            </w:r>
          </w:p>
        </w:tc>
      </w:tr>
      <w:tr w:rsidR="0010742D" w14:paraId="28DA61D1" w14:textId="77777777">
        <w:trPr>
          <w:trHeight w:val="2083"/>
        </w:trPr>
        <w:tc>
          <w:tcPr>
            <w:tcW w:w="2432" w:type="dxa"/>
            <w:tcBorders>
              <w:top w:val="single" w:sz="4" w:space="0" w:color="000000"/>
              <w:left w:val="single" w:sz="4" w:space="0" w:color="000000"/>
              <w:bottom w:val="single" w:sz="4" w:space="0" w:color="000000"/>
              <w:right w:val="single" w:sz="4" w:space="0" w:color="000000"/>
            </w:tcBorders>
          </w:tcPr>
          <w:p w14:paraId="426FBF58" w14:textId="77777777" w:rsidR="00D17DB4" w:rsidRDefault="008156EB">
            <w:pPr>
              <w:spacing w:after="0" w:line="259" w:lineRule="auto"/>
              <w:ind w:left="0" w:right="109" w:firstLine="655"/>
              <w:rPr>
                <w:rFonts w:ascii="Calibri" w:eastAsia="Calibri" w:hAnsi="Calibri" w:cs="Calibri"/>
                <w:b/>
                <w:sz w:val="20"/>
              </w:rPr>
            </w:pPr>
            <w:r>
              <w:rPr>
                <w:rFonts w:ascii="Calibri" w:eastAsia="Calibri" w:hAnsi="Calibri" w:cs="Calibri"/>
                <w:b/>
                <w:sz w:val="20"/>
              </w:rPr>
              <w:t xml:space="preserve">Poor 1 points </w:t>
            </w:r>
          </w:p>
          <w:p w14:paraId="23241ECB" w14:textId="5A9C8A3A" w:rsidR="0010742D" w:rsidRDefault="008156EB" w:rsidP="00D17DB4">
            <w:pPr>
              <w:spacing w:after="0" w:line="259" w:lineRule="auto"/>
              <w:ind w:left="0" w:right="109" w:firstLine="0"/>
            </w:pPr>
            <w:r>
              <w:rPr>
                <w:rFonts w:ascii="Calibri" w:eastAsia="Calibri" w:hAnsi="Calibri" w:cs="Calibri"/>
                <w:sz w:val="20"/>
              </w:rPr>
              <w:t xml:space="preserve">Not all of the required components of the post were addressed, nor were they fully explained </w:t>
            </w:r>
          </w:p>
        </w:tc>
        <w:tc>
          <w:tcPr>
            <w:tcW w:w="2069" w:type="dxa"/>
            <w:tcBorders>
              <w:top w:val="single" w:sz="4" w:space="0" w:color="000000"/>
              <w:left w:val="single" w:sz="4" w:space="0" w:color="000000"/>
              <w:bottom w:val="single" w:sz="4" w:space="0" w:color="000000"/>
              <w:right w:val="single" w:sz="4" w:space="0" w:color="000000"/>
            </w:tcBorders>
          </w:tcPr>
          <w:p w14:paraId="3BBE1A0D" w14:textId="58B8F0CB" w:rsidR="0010742D" w:rsidRDefault="008156EB">
            <w:pPr>
              <w:spacing w:after="0" w:line="257" w:lineRule="auto"/>
              <w:ind w:left="0" w:firstLine="523"/>
            </w:pPr>
            <w:r>
              <w:rPr>
                <w:rFonts w:ascii="Calibri" w:eastAsia="Calibri" w:hAnsi="Calibri" w:cs="Calibri"/>
                <w:b/>
                <w:sz w:val="20"/>
              </w:rPr>
              <w:t xml:space="preserve">Poor 1 points </w:t>
            </w:r>
            <w:r>
              <w:rPr>
                <w:rFonts w:ascii="Calibri" w:eastAsia="Calibri" w:hAnsi="Calibri" w:cs="Calibri"/>
                <w:sz w:val="20"/>
              </w:rPr>
              <w:t xml:space="preserve">Students submitted 0-1 substantive </w:t>
            </w:r>
          </w:p>
          <w:p w14:paraId="06FA496E" w14:textId="77777777" w:rsidR="0010742D" w:rsidRDefault="008156EB">
            <w:pPr>
              <w:spacing w:after="0" w:line="259" w:lineRule="auto"/>
              <w:ind w:firstLine="0"/>
            </w:pPr>
            <w:r>
              <w:rPr>
                <w:rFonts w:ascii="Calibri" w:eastAsia="Calibri" w:hAnsi="Calibri" w:cs="Calibri"/>
                <w:sz w:val="20"/>
              </w:rPr>
              <w:t xml:space="preserve">participation responses </w:t>
            </w:r>
          </w:p>
        </w:tc>
        <w:tc>
          <w:tcPr>
            <w:tcW w:w="2520" w:type="dxa"/>
            <w:tcBorders>
              <w:top w:val="single" w:sz="4" w:space="0" w:color="000000"/>
              <w:left w:val="single" w:sz="4" w:space="0" w:color="000000"/>
              <w:bottom w:val="single" w:sz="4" w:space="0" w:color="000000"/>
              <w:right w:val="single" w:sz="4" w:space="0" w:color="000000"/>
            </w:tcBorders>
          </w:tcPr>
          <w:p w14:paraId="4ADFB93B" w14:textId="579BF812" w:rsidR="0010742D" w:rsidRDefault="008156EB">
            <w:pPr>
              <w:spacing w:after="0" w:line="259" w:lineRule="auto"/>
              <w:ind w:left="0" w:firstLine="576"/>
            </w:pPr>
            <w:r>
              <w:rPr>
                <w:rFonts w:ascii="Calibri" w:eastAsia="Calibri" w:hAnsi="Calibri" w:cs="Calibri"/>
                <w:b/>
                <w:sz w:val="20"/>
              </w:rPr>
              <w:t xml:space="preserve">Poor 1 points </w:t>
            </w:r>
            <w:r>
              <w:rPr>
                <w:rFonts w:ascii="Calibri" w:eastAsia="Calibri" w:hAnsi="Calibri" w:cs="Calibri"/>
                <w:sz w:val="20"/>
              </w:rPr>
              <w:t xml:space="preserve">Discussion Post was at or below required length, 2 responses were submitted; 1 substantive response was posted that did not meet the 100 word count requirement </w:t>
            </w:r>
          </w:p>
        </w:tc>
        <w:tc>
          <w:tcPr>
            <w:tcW w:w="2254" w:type="dxa"/>
            <w:tcBorders>
              <w:top w:val="single" w:sz="4" w:space="0" w:color="000000"/>
              <w:left w:val="single" w:sz="4" w:space="0" w:color="000000"/>
              <w:bottom w:val="single" w:sz="4" w:space="0" w:color="000000"/>
              <w:right w:val="single" w:sz="4" w:space="0" w:color="000000"/>
            </w:tcBorders>
          </w:tcPr>
          <w:p w14:paraId="03D1F616" w14:textId="03D83373" w:rsidR="0010742D" w:rsidRDefault="008156EB">
            <w:pPr>
              <w:spacing w:after="0" w:line="259" w:lineRule="auto"/>
              <w:ind w:left="0" w:firstLine="577"/>
            </w:pPr>
            <w:r>
              <w:rPr>
                <w:rFonts w:ascii="Calibri" w:eastAsia="Calibri" w:hAnsi="Calibri" w:cs="Calibri"/>
                <w:b/>
                <w:sz w:val="20"/>
              </w:rPr>
              <w:t xml:space="preserve">Poor </w:t>
            </w:r>
            <w:r w:rsidR="00A33B11">
              <w:rPr>
                <w:rFonts w:ascii="Calibri" w:eastAsia="Calibri" w:hAnsi="Calibri" w:cs="Calibri"/>
                <w:b/>
                <w:sz w:val="20"/>
              </w:rPr>
              <w:t>0</w:t>
            </w:r>
            <w:r>
              <w:rPr>
                <w:rFonts w:ascii="Calibri" w:eastAsia="Calibri" w:hAnsi="Calibri" w:cs="Calibri"/>
                <w:b/>
                <w:sz w:val="20"/>
              </w:rPr>
              <w:t>-</w:t>
            </w:r>
            <w:r w:rsidR="00A33B11">
              <w:rPr>
                <w:rFonts w:ascii="Calibri" w:eastAsia="Calibri" w:hAnsi="Calibri" w:cs="Calibri"/>
                <w:b/>
                <w:sz w:val="20"/>
              </w:rPr>
              <w:t>1</w:t>
            </w:r>
            <w:r>
              <w:rPr>
                <w:rFonts w:ascii="Calibri" w:eastAsia="Calibri" w:hAnsi="Calibri" w:cs="Calibri"/>
                <w:b/>
                <w:sz w:val="20"/>
              </w:rPr>
              <w:t xml:space="preserve"> points </w:t>
            </w:r>
            <w:r>
              <w:rPr>
                <w:rFonts w:ascii="Calibri" w:eastAsia="Calibri" w:hAnsi="Calibri" w:cs="Calibri"/>
                <w:sz w:val="20"/>
              </w:rPr>
              <w:t xml:space="preserve">There were a number of spelling and grammar mistakes that detracted from the discussion post/response </w:t>
            </w:r>
          </w:p>
        </w:tc>
      </w:tr>
      <w:tr w:rsidR="0010742D" w14:paraId="272331ED" w14:textId="77777777">
        <w:trPr>
          <w:trHeight w:val="2336"/>
        </w:trPr>
        <w:tc>
          <w:tcPr>
            <w:tcW w:w="2432" w:type="dxa"/>
            <w:tcBorders>
              <w:top w:val="single" w:sz="4" w:space="0" w:color="000000"/>
              <w:left w:val="single" w:sz="4" w:space="0" w:color="000000"/>
              <w:bottom w:val="single" w:sz="4" w:space="0" w:color="000000"/>
              <w:right w:val="single" w:sz="4" w:space="0" w:color="000000"/>
            </w:tcBorders>
          </w:tcPr>
          <w:p w14:paraId="78AC15EA" w14:textId="77777777" w:rsidR="00D17DB4" w:rsidRDefault="008156EB">
            <w:pPr>
              <w:spacing w:after="0" w:line="256" w:lineRule="auto"/>
              <w:ind w:left="0" w:right="55" w:firstLine="662"/>
              <w:rPr>
                <w:rFonts w:ascii="Calibri" w:eastAsia="Calibri" w:hAnsi="Calibri" w:cs="Calibri"/>
                <w:sz w:val="20"/>
              </w:rPr>
            </w:pPr>
            <w:r>
              <w:rPr>
                <w:rFonts w:ascii="Calibri" w:eastAsia="Calibri" w:hAnsi="Calibri" w:cs="Calibri"/>
                <w:b/>
                <w:sz w:val="20"/>
              </w:rPr>
              <w:t xml:space="preserve">Failing 0 points </w:t>
            </w:r>
            <w:r>
              <w:rPr>
                <w:rFonts w:ascii="Calibri" w:eastAsia="Calibri" w:hAnsi="Calibri" w:cs="Calibri"/>
                <w:sz w:val="20"/>
              </w:rPr>
              <w:t xml:space="preserve"> </w:t>
            </w:r>
          </w:p>
          <w:p w14:paraId="5CE74EC3" w14:textId="540C5880" w:rsidR="0010742D" w:rsidRDefault="008156EB" w:rsidP="00D17DB4">
            <w:pPr>
              <w:spacing w:after="0" w:line="256" w:lineRule="auto"/>
              <w:ind w:left="0" w:right="55" w:firstLine="0"/>
            </w:pPr>
            <w:r>
              <w:rPr>
                <w:rFonts w:ascii="Calibri" w:eastAsia="Calibri" w:hAnsi="Calibri" w:cs="Calibri"/>
                <w:sz w:val="20"/>
              </w:rPr>
              <w:t xml:space="preserve">The content of the response was Inadequate with limited coverage of required elements and very little if </w:t>
            </w:r>
          </w:p>
          <w:p w14:paraId="30C585C1" w14:textId="77777777" w:rsidR="0010742D" w:rsidRDefault="008156EB">
            <w:pPr>
              <w:spacing w:after="0" w:line="259" w:lineRule="auto"/>
              <w:ind w:left="0" w:firstLine="0"/>
            </w:pPr>
            <w:r>
              <w:rPr>
                <w:rFonts w:ascii="Calibri" w:eastAsia="Calibri" w:hAnsi="Calibri" w:cs="Calibri"/>
                <w:sz w:val="20"/>
              </w:rPr>
              <w:t xml:space="preserve">any explanation of required components </w:t>
            </w:r>
          </w:p>
        </w:tc>
        <w:tc>
          <w:tcPr>
            <w:tcW w:w="2069" w:type="dxa"/>
            <w:tcBorders>
              <w:top w:val="single" w:sz="4" w:space="0" w:color="000000"/>
              <w:left w:val="single" w:sz="4" w:space="0" w:color="000000"/>
              <w:bottom w:val="single" w:sz="4" w:space="0" w:color="000000"/>
              <w:right w:val="single" w:sz="4" w:space="0" w:color="000000"/>
            </w:tcBorders>
          </w:tcPr>
          <w:p w14:paraId="24A8FAB5" w14:textId="77777777" w:rsidR="0010742D" w:rsidRDefault="008156EB">
            <w:pPr>
              <w:spacing w:after="0" w:line="259" w:lineRule="auto"/>
              <w:ind w:left="0" w:firstLine="530"/>
            </w:pPr>
            <w:r>
              <w:rPr>
                <w:rFonts w:ascii="Calibri" w:eastAsia="Calibri" w:hAnsi="Calibri" w:cs="Calibri"/>
                <w:b/>
                <w:sz w:val="20"/>
              </w:rPr>
              <w:t xml:space="preserve">Failing 0 points </w:t>
            </w:r>
            <w:r>
              <w:rPr>
                <w:rFonts w:ascii="Calibri" w:eastAsia="Calibri" w:hAnsi="Calibri" w:cs="Calibri"/>
                <w:sz w:val="20"/>
              </w:rPr>
              <w:t xml:space="preserve">There were no substantive participation posts submitted. </w:t>
            </w:r>
          </w:p>
        </w:tc>
        <w:tc>
          <w:tcPr>
            <w:tcW w:w="2520" w:type="dxa"/>
            <w:tcBorders>
              <w:top w:val="single" w:sz="4" w:space="0" w:color="000000"/>
              <w:left w:val="single" w:sz="4" w:space="0" w:color="000000"/>
              <w:bottom w:val="single" w:sz="4" w:space="0" w:color="000000"/>
              <w:right w:val="single" w:sz="4" w:space="0" w:color="000000"/>
            </w:tcBorders>
          </w:tcPr>
          <w:p w14:paraId="01A6B113" w14:textId="77777777" w:rsidR="0010742D" w:rsidRDefault="008156EB">
            <w:pPr>
              <w:spacing w:after="0" w:line="259" w:lineRule="auto"/>
              <w:ind w:left="0" w:right="43" w:firstLine="708"/>
            </w:pPr>
            <w:r>
              <w:rPr>
                <w:rFonts w:ascii="Calibri" w:eastAsia="Calibri" w:hAnsi="Calibri" w:cs="Calibri"/>
                <w:b/>
                <w:sz w:val="20"/>
              </w:rPr>
              <w:t xml:space="preserve">Failing 0 points </w:t>
            </w:r>
            <w:r>
              <w:rPr>
                <w:rFonts w:ascii="Calibri" w:eastAsia="Calibri" w:hAnsi="Calibri" w:cs="Calibri"/>
                <w:sz w:val="20"/>
              </w:rPr>
              <w:t xml:space="preserve">Discussion response was at or below the required length and there were no substantive participation posts </w:t>
            </w:r>
          </w:p>
        </w:tc>
        <w:tc>
          <w:tcPr>
            <w:tcW w:w="2254" w:type="dxa"/>
            <w:tcBorders>
              <w:top w:val="single" w:sz="4" w:space="0" w:color="000000"/>
              <w:left w:val="single" w:sz="4" w:space="0" w:color="000000"/>
              <w:bottom w:val="single" w:sz="4" w:space="0" w:color="000000"/>
              <w:right w:val="single" w:sz="4" w:space="0" w:color="000000"/>
            </w:tcBorders>
          </w:tcPr>
          <w:p w14:paraId="72E3C5AB" w14:textId="77777777" w:rsidR="0010742D" w:rsidRDefault="008156EB">
            <w:pPr>
              <w:spacing w:after="0" w:line="259" w:lineRule="auto"/>
              <w:ind w:left="0" w:right="46" w:firstLine="574"/>
            </w:pPr>
            <w:r>
              <w:rPr>
                <w:rFonts w:ascii="Calibri" w:eastAsia="Calibri" w:hAnsi="Calibri" w:cs="Calibri"/>
                <w:b/>
                <w:sz w:val="20"/>
              </w:rPr>
              <w:t xml:space="preserve">Failing 0 points </w:t>
            </w:r>
            <w:r>
              <w:rPr>
                <w:rFonts w:ascii="Calibri" w:eastAsia="Calibri" w:hAnsi="Calibri" w:cs="Calibri"/>
                <w:sz w:val="20"/>
              </w:rPr>
              <w:t>There were a great number of spelling and grammar mistakes that detracted greatly from the reading of the paper, such that it was difficult to read</w:t>
            </w:r>
            <w:r>
              <w:rPr>
                <w:rFonts w:ascii="Calibri" w:eastAsia="Calibri" w:hAnsi="Calibri" w:cs="Calibri"/>
                <w:b/>
                <w:sz w:val="20"/>
              </w:rPr>
              <w:t xml:space="preserve"> </w:t>
            </w:r>
          </w:p>
        </w:tc>
      </w:tr>
    </w:tbl>
    <w:p w14:paraId="0C3F1968" w14:textId="77777777" w:rsidR="0010742D" w:rsidRDefault="008156EB">
      <w:pPr>
        <w:spacing w:after="0" w:line="259" w:lineRule="auto"/>
        <w:ind w:left="0" w:firstLine="0"/>
      </w:pPr>
      <w:r>
        <w:rPr>
          <w:b/>
        </w:rPr>
        <w:t xml:space="preserve"> </w:t>
      </w:r>
    </w:p>
    <w:p w14:paraId="6BBE691F" w14:textId="77777777" w:rsidR="0010742D" w:rsidRDefault="008156EB">
      <w:pPr>
        <w:pStyle w:val="Heading2"/>
        <w:ind w:left="-5"/>
      </w:pPr>
      <w:r>
        <w:t xml:space="preserve">Make-Up Policy </w:t>
      </w:r>
    </w:p>
    <w:p w14:paraId="02D3A8E6" w14:textId="77777777" w:rsidR="0010742D" w:rsidRDefault="008156EB">
      <w:pPr>
        <w:spacing w:after="0" w:line="259" w:lineRule="auto"/>
        <w:ind w:left="0" w:firstLine="0"/>
      </w:pPr>
      <w:r>
        <w:t xml:space="preserve"> </w:t>
      </w:r>
    </w:p>
    <w:p w14:paraId="0D0342EB" w14:textId="7F5E40E3" w:rsidR="0010742D" w:rsidRDefault="008156EB">
      <w:pPr>
        <w:ind w:left="-5" w:right="4"/>
      </w:pPr>
      <w:r>
        <w:t xml:space="preserve">There will be no opportunities to make up any missed coursework with the exception of authorized absences according to </w:t>
      </w:r>
      <w:r w:rsidR="00B0058D">
        <w:t>university</w:t>
      </w:r>
      <w:r>
        <w:t xml:space="preserve"> policies prescribing authorized absences in certain situations. I reserve the right to consider extreme circumstances and modify this rule. Students should notify me prior to missing an assignment, if possible. Those in athletics, those who are absent for religious holidays, and/or those involved in other school supported activities that require being absent from class will be allowed to make up assignments if proper procedures are followed in requesting an excused absence. I must have written documentation in advance that you will be away from class for the absence to be excused.  </w:t>
      </w:r>
    </w:p>
    <w:p w14:paraId="512AF02A" w14:textId="77777777" w:rsidR="0010742D" w:rsidRDefault="008156EB">
      <w:pPr>
        <w:spacing w:after="0" w:line="259" w:lineRule="auto"/>
        <w:ind w:left="0" w:firstLine="0"/>
      </w:pPr>
      <w:r>
        <w:t xml:space="preserve"> </w:t>
      </w:r>
    </w:p>
    <w:p w14:paraId="774C4DF7" w14:textId="77777777" w:rsidR="0010742D" w:rsidRDefault="008156EB">
      <w:pPr>
        <w:pStyle w:val="Heading2"/>
        <w:ind w:left="-5"/>
      </w:pPr>
      <w:r>
        <w:t xml:space="preserve">Authorized Absences  </w:t>
      </w:r>
    </w:p>
    <w:p w14:paraId="45580207" w14:textId="77777777" w:rsidR="0010742D" w:rsidRDefault="008156EB">
      <w:pPr>
        <w:spacing w:after="0" w:line="259" w:lineRule="auto"/>
        <w:ind w:left="0" w:firstLine="0"/>
      </w:pPr>
      <w:r>
        <w:t xml:space="preserve"> </w:t>
      </w:r>
    </w:p>
    <w:p w14:paraId="5A579FEA" w14:textId="005E66ED" w:rsidR="006444A0" w:rsidRDefault="008156EB" w:rsidP="00B0058D">
      <w:pPr>
        <w:spacing w:line="238" w:lineRule="auto"/>
        <w:ind w:left="-5" w:right="-7"/>
        <w:jc w:val="both"/>
      </w:pPr>
      <w:r>
        <w:t xml:space="preserve">Absences are authorized only in cases of participation in school sponsored activities and/or religious holidays. For an excused absence due to a school sponsored activity, students must be approved in advance by the department chair and academic dean. Within three days after the absence, students must obtain authorized absence cards from the Dean of </w:t>
      </w:r>
      <w:r>
        <w:lastRenderedPageBreak/>
        <w:t xml:space="preserve">Students for presentation to instructor. Students who wish to request an excused absence for religious holidays can do so and will be excused from class as long as they make a request within the required time frame set by the University (see the most recent undergraduate catalog). Notification must be in writing so that I may have it for my records.  You must arrange to make up any work missed during the excused religious absence or school sponsored activity. </w:t>
      </w:r>
    </w:p>
    <w:p w14:paraId="598E6359" w14:textId="77777777" w:rsidR="006444A0" w:rsidRDefault="006444A0">
      <w:pPr>
        <w:pStyle w:val="Heading2"/>
        <w:ind w:left="-5"/>
      </w:pPr>
    </w:p>
    <w:p w14:paraId="6A089BF2" w14:textId="6E9EB4E3" w:rsidR="0010742D" w:rsidRDefault="008156EB">
      <w:pPr>
        <w:pStyle w:val="Heading2"/>
        <w:ind w:left="-5"/>
      </w:pPr>
      <w:r>
        <w:t xml:space="preserve">Academic Dishonesty/Integrity </w:t>
      </w:r>
    </w:p>
    <w:p w14:paraId="67537C1C" w14:textId="77777777" w:rsidR="0010742D" w:rsidRDefault="008156EB">
      <w:pPr>
        <w:spacing w:after="0" w:line="259" w:lineRule="auto"/>
        <w:ind w:left="0" w:firstLine="0"/>
      </w:pPr>
      <w:r>
        <w:t xml:space="preserve"> </w:t>
      </w:r>
    </w:p>
    <w:p w14:paraId="08CD3F47" w14:textId="2B3BC38C" w:rsidR="0010742D" w:rsidRDefault="008156EB">
      <w:pPr>
        <w:ind w:left="-5" w:right="4"/>
      </w:pPr>
      <w:r>
        <w:t xml:space="preserve">All students are required to conduct themselves with utmost honesty and integrity in all aspects related to this course. Any act of academic dishonesty will not be tolerated and may result in failing the course. Academic dishonesty includes, but is not limited to, cheating on a test, plagiarism, and collusion – the unauthorized collaboration with another person in preparing work offered for course credit.   </w:t>
      </w:r>
    </w:p>
    <w:p w14:paraId="4AC22EBC" w14:textId="77777777" w:rsidR="004E5E2B" w:rsidRDefault="004E5E2B">
      <w:pPr>
        <w:ind w:left="-5" w:right="4"/>
      </w:pPr>
    </w:p>
    <w:p w14:paraId="70E1B588" w14:textId="61D4E182" w:rsidR="004E5E2B" w:rsidRDefault="004E5E2B">
      <w:pPr>
        <w:ind w:left="-5" w:right="4"/>
        <w:rPr>
          <w:i/>
          <w:iCs/>
        </w:rPr>
      </w:pPr>
      <w:r>
        <w:rPr>
          <w:i/>
          <w:iCs/>
        </w:rPr>
        <w:t>Generative Artificial Intelligence (GenAI)</w:t>
      </w:r>
    </w:p>
    <w:p w14:paraId="1DB91050" w14:textId="77777777" w:rsidR="004E5E2B" w:rsidRDefault="004E5E2B">
      <w:pPr>
        <w:ind w:left="-5" w:right="4"/>
        <w:rPr>
          <w:i/>
          <w:iCs/>
        </w:rPr>
      </w:pPr>
    </w:p>
    <w:p w14:paraId="02EA7666" w14:textId="0278FAFB" w:rsidR="006177A3" w:rsidRPr="00390DA5" w:rsidRDefault="006177A3" w:rsidP="00390DA5">
      <w:pPr>
        <w:pStyle w:val="Heading2"/>
        <w:rPr>
          <w:rFonts w:cstheme="minorHAnsi"/>
          <w:b w:val="0"/>
          <w:bCs/>
        </w:rPr>
      </w:pPr>
      <w:r w:rsidRPr="00390DA5">
        <w:rPr>
          <w:rFonts w:cstheme="minorHAnsi"/>
          <w:b w:val="0"/>
          <w:bCs/>
          <w:color w:val="auto"/>
        </w:rPr>
        <w:t xml:space="preserve">In this course, I want you to engage deeply with the materials and develop your own critical thinking and writing skills. For this reason, the use of Generative AI (GenAI) tools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w:t>
      </w:r>
      <w:hyperlink r:id="rId7" w:history="1">
        <w:r w:rsidRPr="00974572">
          <w:rPr>
            <w:rStyle w:val="Hyperlink"/>
            <w:rFonts w:cstheme="minorHAnsi"/>
            <w:b w:val="0"/>
            <w:bCs/>
            <w:color w:val="0070C0"/>
          </w:rPr>
          <w:t>Student Academic Integrity policy</w:t>
        </w:r>
      </w:hyperlink>
      <w:r w:rsidRPr="00390DA5">
        <w:rPr>
          <w:rFonts w:cstheme="minorHAnsi"/>
          <w:b w:val="0"/>
          <w:bCs/>
        </w:rPr>
        <w:t xml:space="preserve"> </w:t>
      </w:r>
      <w:r w:rsidRPr="00390DA5">
        <w:rPr>
          <w:rFonts w:cstheme="minorHAnsi"/>
          <w:b w:val="0"/>
          <w:bCs/>
          <w:color w:val="auto"/>
        </w:rPr>
        <w:t>(</w:t>
      </w:r>
      <w:hyperlink r:id="rId8" w:history="1">
        <w:r w:rsidR="00974572" w:rsidRPr="006215FA">
          <w:rPr>
            <w:rStyle w:val="Hyperlink"/>
            <w:rFonts w:cstheme="minorHAnsi"/>
            <w:b w:val="0"/>
            <w:bCs/>
          </w:rPr>
          <w:t>https://policy.unt.edu/policy/06-003</w:t>
        </w:r>
      </w:hyperlink>
      <w:r w:rsidRPr="00390DA5">
        <w:rPr>
          <w:rFonts w:cstheme="minorHAnsi"/>
          <w:b w:val="0"/>
          <w:bCs/>
          <w:color w:val="auto"/>
        </w:rPr>
        <w:t>).</w:t>
      </w:r>
    </w:p>
    <w:p w14:paraId="091D6B97" w14:textId="77777777" w:rsidR="00B255FC" w:rsidRDefault="00B255FC">
      <w:pPr>
        <w:pStyle w:val="Heading2"/>
        <w:ind w:left="-5"/>
      </w:pPr>
    </w:p>
    <w:p w14:paraId="5AF45CEF" w14:textId="2EC9A721" w:rsidR="0010742D" w:rsidRDefault="008156EB">
      <w:pPr>
        <w:pStyle w:val="Heading2"/>
        <w:ind w:left="-5"/>
      </w:pPr>
      <w:r>
        <w:t xml:space="preserve">Grade Appeals </w:t>
      </w:r>
    </w:p>
    <w:p w14:paraId="6B9E35E8" w14:textId="77777777" w:rsidR="0010742D" w:rsidRDefault="008156EB">
      <w:pPr>
        <w:spacing w:after="0" w:line="259" w:lineRule="auto"/>
        <w:ind w:left="0" w:firstLine="0"/>
      </w:pPr>
      <w:r>
        <w:rPr>
          <w:b/>
        </w:rPr>
        <w:t xml:space="preserve"> </w:t>
      </w:r>
    </w:p>
    <w:p w14:paraId="2F86F381" w14:textId="77777777" w:rsidR="0010742D" w:rsidRDefault="008156EB">
      <w:pPr>
        <w:ind w:left="-5" w:right="4"/>
      </w:pPr>
      <w:r>
        <w:t xml:space="preserve">Please keep all your graded work.  You cannot, under any circumstance, dispute a grade on an exam or assignment if you cannot provide the original copy.  Should you have any discrepancy with a grade you receive, you must submit a written complaint and meet with me within one week of receiving the grade.  Bring the original copy of the exam or assignment to this meeting.  Written complaints must address specific comments and/or grading criteria.  Filing an appeal does not guarantee that your grade will be changed.  </w:t>
      </w:r>
      <w:r>
        <w:rPr>
          <w:b/>
        </w:rPr>
        <w:t xml:space="preserve">Grades are not verbally negotiable. </w:t>
      </w:r>
    </w:p>
    <w:p w14:paraId="28973C6D" w14:textId="2CE83FD4" w:rsidR="0010742D" w:rsidRDefault="008156EB" w:rsidP="0054569D">
      <w:pPr>
        <w:spacing w:after="0" w:line="259" w:lineRule="auto"/>
        <w:ind w:left="0" w:firstLine="0"/>
      </w:pPr>
      <w:r>
        <w:t xml:space="preserve"> </w:t>
      </w:r>
      <w:r>
        <w:rPr>
          <w:b/>
        </w:rPr>
        <w:t xml:space="preserve"> </w:t>
      </w:r>
    </w:p>
    <w:p w14:paraId="4CF5FBB3" w14:textId="77777777" w:rsidR="0010742D" w:rsidRDefault="008156EB">
      <w:pPr>
        <w:pStyle w:val="Heading2"/>
        <w:spacing w:after="226"/>
        <w:ind w:left="-5"/>
      </w:pPr>
      <w:r>
        <w:t xml:space="preserve">SPOT Participation  </w:t>
      </w:r>
    </w:p>
    <w:p w14:paraId="13C5D8E9" w14:textId="77777777" w:rsidR="0010742D" w:rsidRDefault="008156EB">
      <w:pPr>
        <w:spacing w:after="240" w:line="238" w:lineRule="auto"/>
        <w:ind w:left="-5" w:right="-7"/>
        <w:jc w:val="both"/>
      </w:pPr>
      <w:r>
        <w:t xml:space="preserve">The SPOT evaluation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  </w:t>
      </w:r>
    </w:p>
    <w:p w14:paraId="281F1A65" w14:textId="77777777" w:rsidR="0010742D" w:rsidRDefault="008156EB">
      <w:pPr>
        <w:pStyle w:val="Heading2"/>
        <w:ind w:left="-5"/>
      </w:pPr>
      <w:r>
        <w:lastRenderedPageBreak/>
        <w:t xml:space="preserve">Student Behavior and University Policy </w:t>
      </w:r>
    </w:p>
    <w:p w14:paraId="4C444D90" w14:textId="77777777" w:rsidR="0010742D" w:rsidRDefault="008156EB">
      <w:pPr>
        <w:spacing w:after="0" w:line="259" w:lineRule="auto"/>
        <w:ind w:left="0" w:firstLine="0"/>
      </w:pPr>
      <w:r>
        <w:t xml:space="preserve">  </w:t>
      </w:r>
    </w:p>
    <w:p w14:paraId="31344F8F" w14:textId="367280A3" w:rsidR="0069511E" w:rsidRDefault="008156EB">
      <w:pPr>
        <w:ind w:left="-5" w:right="4"/>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may </w:t>
      </w:r>
      <w:r w:rsidR="009B316C">
        <w:t xml:space="preserve">be </w:t>
      </w:r>
      <w:r>
        <w:t>refer</w:t>
      </w:r>
      <w:r w:rsidR="009B316C">
        <w:t>red to</w:t>
      </w:r>
      <w:r>
        <w:t xml:space="preserve">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9" w:history="1">
        <w:r w:rsidR="008D6441" w:rsidRPr="00C0134B">
          <w:rPr>
            <w:rStyle w:val="Hyperlink"/>
          </w:rPr>
          <w:t>https://policy.unt.edu/policy/07-012</w:t>
        </w:r>
      </w:hyperlink>
      <w:r w:rsidR="008D6441">
        <w:t xml:space="preserve"> </w:t>
      </w:r>
      <w:hyperlink r:id="rId10">
        <w:r w:rsidR="0069511E">
          <w:t xml:space="preserve"> </w:t>
        </w:r>
      </w:hyperlink>
    </w:p>
    <w:p w14:paraId="3A9456D6" w14:textId="77777777" w:rsidR="0069511E" w:rsidRDefault="0069511E">
      <w:pPr>
        <w:ind w:left="-5" w:right="4"/>
      </w:pPr>
    </w:p>
    <w:p w14:paraId="736061FB" w14:textId="3EDCE044" w:rsidR="0010742D" w:rsidRDefault="008156EB">
      <w:pPr>
        <w:ind w:left="-5" w:right="4"/>
      </w:pPr>
      <w:r>
        <w:rPr>
          <w:b/>
        </w:rPr>
        <w:t>Participation and Online Behavior</w:t>
      </w:r>
      <w:r>
        <w:t xml:space="preserve"> </w:t>
      </w:r>
    </w:p>
    <w:p w14:paraId="539BBDC3" w14:textId="77777777" w:rsidR="0010742D" w:rsidRDefault="008156EB">
      <w:pPr>
        <w:spacing w:after="0" w:line="259" w:lineRule="auto"/>
        <w:ind w:left="0" w:firstLine="0"/>
      </w:pPr>
      <w:r>
        <w:rPr>
          <w:b/>
        </w:rPr>
        <w:t xml:space="preserve"> </w:t>
      </w:r>
    </w:p>
    <w:p w14:paraId="18CBCB1E" w14:textId="24E956F0" w:rsidR="0010742D" w:rsidRDefault="008156EB">
      <w:pPr>
        <w:spacing w:line="238" w:lineRule="auto"/>
        <w:ind w:left="-5" w:right="-7"/>
        <w:jc w:val="both"/>
      </w:pPr>
      <w:r>
        <w:t xml:space="preserve">To be successful at learning and understanding the material in this class, it is essential that you read and complete the assigned material and engage in thoughtful online discussions.  Your active participation, along with your willingness to engage in </w:t>
      </w:r>
      <w:r w:rsidRPr="00BC2C6E">
        <w:rPr>
          <w:u w:color="000000"/>
        </w:rPr>
        <w:t>thoughtful</w:t>
      </w:r>
      <w:r>
        <w:t xml:space="preserve"> discussions regarding </w:t>
      </w:r>
      <w:r w:rsidR="00D946D2">
        <w:t>the course material</w:t>
      </w:r>
      <w:r>
        <w:t xml:space="preserve"> will be taken into account at all times during the semester.   </w:t>
      </w:r>
    </w:p>
    <w:p w14:paraId="5D3BF93D" w14:textId="77777777" w:rsidR="0010742D" w:rsidRDefault="008156EB">
      <w:pPr>
        <w:spacing w:after="0" w:line="259" w:lineRule="auto"/>
        <w:ind w:left="0" w:firstLine="0"/>
      </w:pPr>
      <w:r>
        <w:t xml:space="preserve"> </w:t>
      </w:r>
    </w:p>
    <w:p w14:paraId="60D593F7" w14:textId="16F6F807" w:rsidR="0010742D" w:rsidRDefault="008156EB">
      <w:pPr>
        <w:spacing w:line="238" w:lineRule="auto"/>
        <w:ind w:left="-5" w:right="-7"/>
        <w:jc w:val="both"/>
      </w:pPr>
      <w:r>
        <w:t>An online classroom, at least during times of online discussion, is a place to express ideas, opinions, and engage in thoughtful discussions.</w:t>
      </w:r>
      <w:r w:rsidR="0069511E">
        <w:t xml:space="preserve"> </w:t>
      </w:r>
      <w:r w:rsidR="005253BE">
        <w:t>It is expected that s</w:t>
      </w:r>
      <w:r>
        <w:t xml:space="preserve">tudents will respect the views and opinions of others at all times.  Each student brings unique insight and perspectives, and that can make for a very interesting and lively discussion forum, but </w:t>
      </w:r>
      <w:r w:rsidR="005253BE">
        <w:t xml:space="preserve">we all must </w:t>
      </w:r>
      <w:r>
        <w:t xml:space="preserve">be appropriate and respectful of others. </w:t>
      </w:r>
      <w:r>
        <w:rPr>
          <w:b/>
        </w:rPr>
        <w:t xml:space="preserve">Please review the undergraduate catalog concerning conduct which adversely affects the university community.   </w:t>
      </w:r>
    </w:p>
    <w:p w14:paraId="7C9A5FC4" w14:textId="77777777" w:rsidR="0010742D" w:rsidRDefault="008156EB">
      <w:pPr>
        <w:spacing w:after="0" w:line="259" w:lineRule="auto"/>
        <w:ind w:left="0" w:firstLine="0"/>
      </w:pPr>
      <w:r>
        <w:rPr>
          <w:b/>
        </w:rPr>
        <w:t xml:space="preserve"> </w:t>
      </w:r>
    </w:p>
    <w:p w14:paraId="4958D7C4" w14:textId="77777777" w:rsidR="0010742D" w:rsidRDefault="008156EB">
      <w:pPr>
        <w:pStyle w:val="Heading2"/>
        <w:ind w:left="-5"/>
      </w:pPr>
      <w:r>
        <w:t xml:space="preserve">Syllabus Changes </w:t>
      </w:r>
    </w:p>
    <w:p w14:paraId="705A53E4" w14:textId="77777777" w:rsidR="0010742D" w:rsidRDefault="008156EB">
      <w:pPr>
        <w:spacing w:after="0" w:line="259" w:lineRule="auto"/>
        <w:ind w:left="0" w:firstLine="0"/>
      </w:pPr>
      <w:r>
        <w:rPr>
          <w:b/>
        </w:rPr>
        <w:t xml:space="preserve"> </w:t>
      </w:r>
    </w:p>
    <w:p w14:paraId="54513BED" w14:textId="606ECDD4" w:rsidR="0010742D" w:rsidRDefault="008156EB">
      <w:pPr>
        <w:spacing w:line="238" w:lineRule="auto"/>
        <w:ind w:left="-5" w:right="-7"/>
        <w:jc w:val="both"/>
      </w:pPr>
      <w:r>
        <w:t>I reserve the right and have the discretion to change this syllabus. While every effort will be made to follow this syllabus as closely as possible, it is sometimes the case that the syllabus must be modified.</w:t>
      </w:r>
      <w:r w:rsidR="0069511E">
        <w:t xml:space="preserve"> </w:t>
      </w:r>
      <w:r>
        <w:t xml:space="preserve">In the case that the syllabus needs to be adjusted, I will announce such adjustments to the class. I will make every effort to ensure that any changes to the syllabus benefit the class as a whole. It is the student’s responsibility to check announcements/email so that any and all syllabus changes are documented. Failure to obtain syllabus changes because of failure to check and read announcements does not constitute a defense against missed assignments, test dates, and other applicable changes.   </w:t>
      </w:r>
    </w:p>
    <w:p w14:paraId="4B74D4BB" w14:textId="77777777" w:rsidR="0010742D" w:rsidRDefault="008156EB">
      <w:pPr>
        <w:spacing w:after="0" w:line="259" w:lineRule="auto"/>
        <w:ind w:left="0" w:firstLine="0"/>
      </w:pPr>
      <w:r>
        <w:rPr>
          <w:b/>
        </w:rPr>
        <w:t xml:space="preserve"> </w:t>
      </w:r>
    </w:p>
    <w:p w14:paraId="23A91D77" w14:textId="77777777" w:rsidR="0010742D" w:rsidRDefault="008156EB">
      <w:pPr>
        <w:pStyle w:val="Heading2"/>
        <w:ind w:left="-5"/>
      </w:pPr>
      <w:r>
        <w:t xml:space="preserve">Office of Disability Accommodation  </w:t>
      </w:r>
    </w:p>
    <w:p w14:paraId="29DC1BC0" w14:textId="77777777" w:rsidR="0010742D" w:rsidRDefault="008156EB">
      <w:pPr>
        <w:spacing w:after="0" w:line="259" w:lineRule="auto"/>
        <w:ind w:left="0" w:firstLine="0"/>
      </w:pPr>
      <w:r>
        <w:rPr>
          <w:b/>
        </w:rPr>
        <w:t xml:space="preserve"> </w:t>
      </w:r>
    </w:p>
    <w:p w14:paraId="00AB44A9" w14:textId="77777777" w:rsidR="002156D1" w:rsidRPr="00945F66" w:rsidRDefault="002156D1" w:rsidP="00EA6AE2">
      <w:pPr>
        <w:spacing w:after="0" w:line="240" w:lineRule="auto"/>
        <w:jc w:val="both"/>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4575A691" w14:textId="77777777" w:rsidR="002156D1" w:rsidRPr="00945F66" w:rsidRDefault="002156D1" w:rsidP="00EA6AE2">
      <w:pPr>
        <w:spacing w:after="0" w:line="240" w:lineRule="auto"/>
        <w:jc w:val="both"/>
        <w:rPr>
          <w:rFonts w:cstheme="minorHAnsi"/>
          <w:color w:val="201F1E"/>
          <w:shd w:val="clear" w:color="auto" w:fill="FFFFFF"/>
        </w:rPr>
      </w:pPr>
      <w:r w:rsidRPr="00945F66">
        <w:rPr>
          <w:rFonts w:cstheme="minorHAnsi"/>
          <w:color w:val="201F1E"/>
          <w:shd w:val="clear" w:color="auto" w:fill="FFFFFF"/>
        </w:rPr>
        <w:lastRenderedPageBreak/>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1"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2"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13B5B8D9" w14:textId="77777777" w:rsidR="0010742D" w:rsidRDefault="008156EB">
      <w:pPr>
        <w:spacing w:after="0" w:line="259" w:lineRule="auto"/>
        <w:ind w:left="57" w:firstLine="0"/>
        <w:jc w:val="center"/>
      </w:pPr>
      <w:r>
        <w:rPr>
          <w:b/>
        </w:rPr>
        <w:t xml:space="preserve"> </w:t>
      </w:r>
    </w:p>
    <w:p w14:paraId="32CF22D7" w14:textId="77777777" w:rsidR="0010742D" w:rsidRDefault="008156EB">
      <w:pPr>
        <w:pStyle w:val="Heading2"/>
        <w:ind w:left="-5"/>
      </w:pPr>
      <w:r>
        <w:t xml:space="preserve">* A course schedule can be found in a separate file in Canvas </w:t>
      </w:r>
    </w:p>
    <w:sectPr w:rsidR="0010742D">
      <w:footerReference w:type="even" r:id="rId13"/>
      <w:footerReference w:type="default" r:id="rId14"/>
      <w:footerReference w:type="first" r:id="rId15"/>
      <w:pgSz w:w="12240" w:h="15840"/>
      <w:pgMar w:top="1450" w:right="1796" w:bottom="1497" w:left="180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2BFA" w14:textId="77777777" w:rsidR="004054D3" w:rsidRDefault="004054D3">
      <w:pPr>
        <w:spacing w:after="0" w:line="240" w:lineRule="auto"/>
      </w:pPr>
      <w:r>
        <w:separator/>
      </w:r>
    </w:p>
  </w:endnote>
  <w:endnote w:type="continuationSeparator" w:id="0">
    <w:p w14:paraId="09F92BBF" w14:textId="77777777" w:rsidR="004054D3" w:rsidRDefault="0040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9E55" w14:textId="77777777" w:rsidR="0010742D" w:rsidRDefault="008156EB">
    <w:pPr>
      <w:tabs>
        <w:tab w:val="right" w:pos="8644"/>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969B" w14:textId="77777777" w:rsidR="0010742D" w:rsidRDefault="008156EB">
    <w:pPr>
      <w:tabs>
        <w:tab w:val="right" w:pos="8644"/>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DB3F" w14:textId="77777777" w:rsidR="0010742D" w:rsidRDefault="008156EB">
    <w:pPr>
      <w:tabs>
        <w:tab w:val="right" w:pos="8644"/>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E264" w14:textId="77777777" w:rsidR="004054D3" w:rsidRDefault="004054D3">
      <w:pPr>
        <w:spacing w:after="0" w:line="240" w:lineRule="auto"/>
      </w:pPr>
      <w:r>
        <w:separator/>
      </w:r>
    </w:p>
  </w:footnote>
  <w:footnote w:type="continuationSeparator" w:id="0">
    <w:p w14:paraId="4E794C0D" w14:textId="77777777" w:rsidR="004054D3" w:rsidRDefault="00405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C516E"/>
    <w:multiLevelType w:val="hybridMultilevel"/>
    <w:tmpl w:val="5E1E35FC"/>
    <w:lvl w:ilvl="0" w:tplc="854403F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ED03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A2D9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6797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26122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0B4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CD0F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A9F7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053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130833"/>
    <w:multiLevelType w:val="hybridMultilevel"/>
    <w:tmpl w:val="62667D0A"/>
    <w:lvl w:ilvl="0" w:tplc="5776AEE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E3B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AA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8ED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AAA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CB5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34AE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CC3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27B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67433532">
    <w:abstractNumId w:val="0"/>
  </w:num>
  <w:num w:numId="2" w16cid:durableId="766190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42D"/>
    <w:rsid w:val="00023229"/>
    <w:rsid w:val="00092E06"/>
    <w:rsid w:val="000B205C"/>
    <w:rsid w:val="000C5E1F"/>
    <w:rsid w:val="000C5E9A"/>
    <w:rsid w:val="000F017C"/>
    <w:rsid w:val="0010625F"/>
    <w:rsid w:val="0010742D"/>
    <w:rsid w:val="001305B6"/>
    <w:rsid w:val="0018582E"/>
    <w:rsid w:val="001A493F"/>
    <w:rsid w:val="001E3C4A"/>
    <w:rsid w:val="00211378"/>
    <w:rsid w:val="002156D1"/>
    <w:rsid w:val="002218C9"/>
    <w:rsid w:val="00240956"/>
    <w:rsid w:val="00282E99"/>
    <w:rsid w:val="002C5E71"/>
    <w:rsid w:val="002D6113"/>
    <w:rsid w:val="002F0D5F"/>
    <w:rsid w:val="00335B5C"/>
    <w:rsid w:val="003738E9"/>
    <w:rsid w:val="00390DA5"/>
    <w:rsid w:val="00393873"/>
    <w:rsid w:val="003A47A8"/>
    <w:rsid w:val="003A531B"/>
    <w:rsid w:val="003C0133"/>
    <w:rsid w:val="004054D3"/>
    <w:rsid w:val="00450AD3"/>
    <w:rsid w:val="004E5E2B"/>
    <w:rsid w:val="004F6B6F"/>
    <w:rsid w:val="00520746"/>
    <w:rsid w:val="005253BE"/>
    <w:rsid w:val="00544467"/>
    <w:rsid w:val="00544A3C"/>
    <w:rsid w:val="0054569D"/>
    <w:rsid w:val="00550345"/>
    <w:rsid w:val="00567FB3"/>
    <w:rsid w:val="005A31EA"/>
    <w:rsid w:val="005A6A59"/>
    <w:rsid w:val="005B06D5"/>
    <w:rsid w:val="006177A3"/>
    <w:rsid w:val="0064448F"/>
    <w:rsid w:val="006444A0"/>
    <w:rsid w:val="00670A15"/>
    <w:rsid w:val="0069511E"/>
    <w:rsid w:val="006E58B2"/>
    <w:rsid w:val="007048B0"/>
    <w:rsid w:val="0073761D"/>
    <w:rsid w:val="007633EA"/>
    <w:rsid w:val="00792DC4"/>
    <w:rsid w:val="008156EB"/>
    <w:rsid w:val="00825259"/>
    <w:rsid w:val="0083422C"/>
    <w:rsid w:val="00844C20"/>
    <w:rsid w:val="00846E3D"/>
    <w:rsid w:val="00890E94"/>
    <w:rsid w:val="008A3A63"/>
    <w:rsid w:val="008A7CAC"/>
    <w:rsid w:val="008D6441"/>
    <w:rsid w:val="008E6084"/>
    <w:rsid w:val="00974572"/>
    <w:rsid w:val="00975360"/>
    <w:rsid w:val="009861B2"/>
    <w:rsid w:val="009B316C"/>
    <w:rsid w:val="009D1951"/>
    <w:rsid w:val="009F7469"/>
    <w:rsid w:val="00A33B11"/>
    <w:rsid w:val="00A510A7"/>
    <w:rsid w:val="00AD1E70"/>
    <w:rsid w:val="00B0058D"/>
    <w:rsid w:val="00B255FC"/>
    <w:rsid w:val="00B876F3"/>
    <w:rsid w:val="00B87BA9"/>
    <w:rsid w:val="00BA34A4"/>
    <w:rsid w:val="00BC2C6E"/>
    <w:rsid w:val="00C61857"/>
    <w:rsid w:val="00C64814"/>
    <w:rsid w:val="00C73C50"/>
    <w:rsid w:val="00CF66E3"/>
    <w:rsid w:val="00D131AF"/>
    <w:rsid w:val="00D17DB4"/>
    <w:rsid w:val="00D26624"/>
    <w:rsid w:val="00D43F36"/>
    <w:rsid w:val="00D84D94"/>
    <w:rsid w:val="00D946D2"/>
    <w:rsid w:val="00E34367"/>
    <w:rsid w:val="00E455AD"/>
    <w:rsid w:val="00E5501B"/>
    <w:rsid w:val="00E708E4"/>
    <w:rsid w:val="00EA6AE2"/>
    <w:rsid w:val="00EB0884"/>
    <w:rsid w:val="00ED477E"/>
    <w:rsid w:val="00EF0D77"/>
    <w:rsid w:val="00F10E6E"/>
    <w:rsid w:val="00F805AC"/>
    <w:rsid w:val="00FA363C"/>
    <w:rsid w:val="00FE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03FF"/>
  <w15:docId w15:val="{BFAE5A82-D925-AC42-B597-74C92381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sz w:val="19"/>
      <w:u w:val="single" w:color="000000"/>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9"/>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rsid w:val="00393873"/>
    <w:rPr>
      <w:color w:val="0000FF"/>
      <w:u w:val="single"/>
    </w:rPr>
  </w:style>
  <w:style w:type="character" w:styleId="FollowedHyperlink">
    <w:name w:val="FollowedHyperlink"/>
    <w:basedOn w:val="DefaultParagraphFont"/>
    <w:uiPriority w:val="99"/>
    <w:semiHidden/>
    <w:unhideWhenUsed/>
    <w:rsid w:val="00974572"/>
    <w:rPr>
      <w:color w:val="954F72" w:themeColor="followedHyperlink"/>
      <w:u w:val="single"/>
    </w:rPr>
  </w:style>
  <w:style w:type="character" w:styleId="UnresolvedMention">
    <w:name w:val="Unresolved Mention"/>
    <w:basedOn w:val="DefaultParagraphFont"/>
    <w:uiPriority w:val="99"/>
    <w:semiHidden/>
    <w:unhideWhenUsed/>
    <w:rsid w:val="00974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licy.unt.edu/policy/06-00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y.unt.edu/policy/06-003" TargetMode="External"/><Relationship Id="rId12" Type="http://schemas.openxmlformats.org/officeDocument/2006/relationships/hyperlink" Target="https://studentaffairs.unt.edu/office-disability-acce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unt.edu/csrr" TargetMode="External"/><Relationship Id="rId4" Type="http://schemas.openxmlformats.org/officeDocument/2006/relationships/webSettings" Target="webSettings.xml"/><Relationship Id="rId9" Type="http://schemas.openxmlformats.org/officeDocument/2006/relationships/hyperlink" Target="https://policy.unt.edu/policy/07-0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2860</Words>
  <Characters>15445</Characters>
  <Application>Microsoft Office Word</Application>
  <DocSecurity>0</DocSecurity>
  <Lines>417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atrahan</dc:creator>
  <cp:keywords/>
  <cp:lastModifiedBy>Trahan, Adam</cp:lastModifiedBy>
  <cp:revision>6</cp:revision>
  <cp:lastPrinted>2025-08-15T15:27:00Z</cp:lastPrinted>
  <dcterms:created xsi:type="dcterms:W3CDTF">2025-12-17T16:41:00Z</dcterms:created>
  <dcterms:modified xsi:type="dcterms:W3CDTF">2025-12-17T16:54:00Z</dcterms:modified>
</cp:coreProperties>
</file>