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610A4348" w:rsidR="00040BA7" w:rsidRPr="00B0457F" w:rsidRDefault="00B0457F" w:rsidP="00B0457F">
      <w:pPr>
        <w:rPr>
          <w:b/>
          <w:bCs/>
        </w:rPr>
      </w:pPr>
      <w:r w:rsidRPr="00B0457F">
        <w:rPr>
          <w:b/>
          <w:bCs/>
        </w:rPr>
        <w:t xml:space="preserve">PUBH </w:t>
      </w:r>
      <w:r w:rsidR="000508CF">
        <w:rPr>
          <w:b/>
          <w:bCs/>
        </w:rPr>
        <w:t>1</w:t>
      </w:r>
      <w:r w:rsidR="00D9769A">
        <w:rPr>
          <w:b/>
          <w:bCs/>
        </w:rPr>
        <w:t>010</w:t>
      </w:r>
      <w:r w:rsidRPr="00B0457F">
        <w:rPr>
          <w:b/>
          <w:bCs/>
        </w:rPr>
        <w:t xml:space="preserve"> </w:t>
      </w:r>
      <w:r w:rsidR="00053D39">
        <w:rPr>
          <w:b/>
          <w:bCs/>
        </w:rPr>
        <w:t>Introduction to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03120787"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0508CF">
        <w:rPr>
          <w:rFonts w:asciiTheme="majorHAnsi" w:hAnsiTheme="majorHAnsi" w:cstheme="majorHAnsi"/>
        </w:rPr>
        <w:t>1</w:t>
      </w:r>
      <w:r w:rsidR="00E0265D" w:rsidRPr="001C2C38">
        <w:rPr>
          <w:rFonts w:asciiTheme="majorHAnsi" w:hAnsiTheme="majorHAnsi" w:cstheme="majorHAnsi"/>
        </w:rPr>
        <w:t xml:space="preserve">010 </w:t>
      </w:r>
      <w:r w:rsidR="000508CF">
        <w:rPr>
          <w:rFonts w:asciiTheme="majorHAnsi" w:hAnsiTheme="majorHAnsi" w:cstheme="majorHAnsi"/>
        </w:rPr>
        <w:t>Introduction to Public Health</w:t>
      </w:r>
      <w:r w:rsidRPr="001C2C38">
        <w:rPr>
          <w:rFonts w:asciiTheme="majorHAnsi" w:hAnsiTheme="majorHAnsi" w:cstheme="majorHAnsi"/>
        </w:rPr>
        <w:t xml:space="preserve"> </w:t>
      </w:r>
      <w:r w:rsidR="001E15C3">
        <w:rPr>
          <w:rFonts w:asciiTheme="majorHAnsi" w:hAnsiTheme="majorHAnsi" w:cstheme="majorHAnsi"/>
        </w:rPr>
        <w:t>Summer</w:t>
      </w:r>
      <w:r w:rsidR="008C5263" w:rsidRPr="001C2C38">
        <w:rPr>
          <w:rFonts w:asciiTheme="majorHAnsi" w:hAnsiTheme="majorHAnsi" w:cstheme="majorHAnsi"/>
        </w:rPr>
        <w:t xml:space="preserve"> 202</w:t>
      </w:r>
      <w:r w:rsidR="00701BF5">
        <w:rPr>
          <w:rFonts w:asciiTheme="majorHAnsi" w:hAnsiTheme="majorHAnsi" w:cstheme="majorHAnsi"/>
        </w:rPr>
        <w:t>5</w:t>
      </w:r>
      <w:r w:rsidR="008C5263" w:rsidRPr="001C2C38">
        <w:rPr>
          <w:rFonts w:asciiTheme="majorHAnsi" w:hAnsiTheme="majorHAnsi" w:cstheme="majorHAnsi"/>
        </w:rPr>
        <w:t xml:space="preserve">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0508CF">
        <w:rPr>
          <w:rFonts w:asciiTheme="majorHAnsi" w:hAnsiTheme="majorHAnsi" w:cstheme="majorHAnsi"/>
        </w:rPr>
        <w:t xml:space="preserve">the science of public health. </w:t>
      </w:r>
      <w:r w:rsidR="00B839C3" w:rsidRPr="001C2C38">
        <w:rPr>
          <w:rFonts w:asciiTheme="majorHAnsi" w:hAnsiTheme="majorHAnsi" w:cstheme="majorHAnsi"/>
        </w:rPr>
        <w:t xml:space="preserve">This course will provide you with a basic grasp of 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7DFB8D6B"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0508CF">
        <w:rPr>
          <w:rFonts w:asciiTheme="majorHAnsi" w:hAnsiTheme="majorHAnsi" w:cstheme="majorHAnsi"/>
        </w:rPr>
        <w:t>1</w:t>
      </w:r>
      <w:r w:rsidR="000508CF" w:rsidRPr="001C2C38">
        <w:rPr>
          <w:rFonts w:asciiTheme="majorHAnsi" w:hAnsiTheme="majorHAnsi" w:cstheme="majorHAnsi"/>
        </w:rPr>
        <w:t xml:space="preserve">010 </w:t>
      </w:r>
      <w:r w:rsidR="000508CF">
        <w:rPr>
          <w:rFonts w:asciiTheme="majorHAnsi" w:hAnsiTheme="majorHAnsi" w:cstheme="majorHAnsi"/>
        </w:rPr>
        <w:t>Introduction to Public Health</w:t>
      </w:r>
    </w:p>
    <w:p w14:paraId="118A7DF2" w14:textId="6756AE07"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053D39">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733B087C"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3AC17DC6"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5F999AA"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r w:rsidR="001E15C3">
        <w:rPr>
          <w:rFonts w:asciiTheme="majorHAnsi" w:hAnsiTheme="majorHAnsi"/>
        </w:rPr>
        <w:t>M.Ed.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4B0D1151"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xml:space="preserve">: </w:t>
      </w:r>
      <w:r w:rsidR="00701BF5">
        <w:t>Monday</w:t>
      </w:r>
      <w:r w:rsidR="00DF2B71">
        <w:t xml:space="preserve"> 9</w:t>
      </w:r>
      <w:r w:rsidR="001E15C3">
        <w:t>:00-1</w:t>
      </w:r>
      <w:r w:rsidR="00DF2B71">
        <w:t>0</w:t>
      </w:r>
      <w:r w:rsidR="001E15C3">
        <w:t>:00am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lastRenderedPageBreak/>
        <w:t>C</w:t>
      </w:r>
      <w:r w:rsidR="00E1027B">
        <w:rPr>
          <w:rStyle w:val="Strong"/>
          <w:szCs w:val="24"/>
        </w:rPr>
        <w:t>ourse Description</w:t>
      </w:r>
    </w:p>
    <w:p w14:paraId="6548742E" w14:textId="6CF79F51" w:rsidR="000508CF" w:rsidRPr="000508CF" w:rsidRDefault="00D9769A" w:rsidP="000508CF">
      <w:pPr>
        <w:pStyle w:val="NormalWeb"/>
        <w:shd w:val="clear" w:color="auto" w:fill="FFFFFF"/>
        <w:ind w:left="360"/>
        <w:rPr>
          <w:rFonts w:asciiTheme="majorHAnsi" w:hAnsiTheme="majorHAnsi" w:cstheme="majorHAnsi"/>
        </w:rPr>
      </w:pPr>
      <w:r w:rsidRPr="000508CF">
        <w:rPr>
          <w:rFonts w:asciiTheme="majorHAnsi" w:hAnsiTheme="majorHAnsi" w:cstheme="majorHAnsi"/>
        </w:rPr>
        <w:t>This course will</w:t>
      </w:r>
      <w:r w:rsidR="00D77650" w:rsidRPr="000508CF">
        <w:rPr>
          <w:rFonts w:asciiTheme="majorHAnsi" w:hAnsiTheme="majorHAnsi" w:cstheme="majorHAnsi"/>
        </w:rPr>
        <w:t xml:space="preserve"> provide </w:t>
      </w:r>
      <w:r w:rsidR="000508CF">
        <w:rPr>
          <w:rFonts w:asciiTheme="majorHAnsi" w:hAnsiTheme="majorHAnsi" w:cstheme="majorHAnsi"/>
        </w:rPr>
        <w:t>s</w:t>
      </w:r>
      <w:r w:rsidR="000508CF" w:rsidRPr="000508CF">
        <w:rPr>
          <w:rFonts w:asciiTheme="majorHAnsi" w:hAnsiTheme="majorHAnsi" w:cstheme="majorHAnsi"/>
        </w:rPr>
        <w:t xml:space="preserve">tudents to the history of public health, major concepts and theories in public health, and the interdisciplinary connections between public health and other areas. Students will also study about domestic and international public health initiatives.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None</w:t>
      </w:r>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41BB5D3F" w14:textId="77777777" w:rsidR="000508CF" w:rsidRPr="000508CF" w:rsidRDefault="000508CF" w:rsidP="000508CF">
      <w:pPr>
        <w:rPr>
          <w:rFonts w:asciiTheme="majorHAnsi" w:hAnsiTheme="majorHAnsi" w:cstheme="majorHAnsi"/>
        </w:rPr>
      </w:pPr>
      <w:r w:rsidRPr="000508CF">
        <w:rPr>
          <w:rFonts w:asciiTheme="majorHAnsi" w:hAnsiTheme="majorHAnsi" w:cstheme="majorHAnsi"/>
        </w:rPr>
        <w:t xml:space="preserve">By the end of this course, students will be able to: </w:t>
      </w:r>
      <w:r w:rsidRPr="000508CF">
        <w:rPr>
          <w:rFonts w:asciiTheme="majorHAnsi" w:hAnsiTheme="majorHAnsi" w:cstheme="majorHAnsi"/>
        </w:rPr>
        <w:br/>
        <w:t xml:space="preserve">1. Understand the fundamental principles of public health and their significance. </w:t>
      </w:r>
    </w:p>
    <w:p w14:paraId="119157D9"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2. Recognize significant events in public health history</w:t>
      </w:r>
      <w:r w:rsidRPr="000508CF">
        <w:rPr>
          <w:rFonts w:asciiTheme="majorHAnsi" w:hAnsiTheme="majorHAnsi" w:cstheme="majorHAnsi"/>
        </w:rPr>
        <w:br/>
        <w:t>3. Explain the various research methodologies used in public health</w:t>
      </w:r>
      <w:r w:rsidRPr="000508CF">
        <w:rPr>
          <w:rFonts w:asciiTheme="majorHAnsi" w:hAnsiTheme="majorHAnsi" w:cstheme="majorHAnsi"/>
        </w:rPr>
        <w:br/>
        <w:t>4. Apply population-based health ideas to public health themes</w:t>
      </w:r>
      <w:r w:rsidRPr="000508CF">
        <w:rPr>
          <w:rFonts w:asciiTheme="majorHAnsi" w:hAnsiTheme="majorHAnsi" w:cstheme="majorHAnsi"/>
        </w:rPr>
        <w:br/>
        <w:t xml:space="preserve">5. Examine evidence supporting the relevance, use, and evaluation of public health 6. Demonstrate the </w:t>
      </w:r>
    </w:p>
    <w:p w14:paraId="236546B1"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role of public health in addressing issues at the local, state, federal, and global levels.</w:t>
      </w:r>
      <w:r w:rsidRPr="000508CF">
        <w:rPr>
          <w:rFonts w:asciiTheme="majorHAnsi" w:hAnsiTheme="majorHAnsi" w:cstheme="majorHAnsi"/>
        </w:rPr>
        <w:br/>
        <w:t xml:space="preserve">7. Identify the primary determinants of health and disease, as well as the determinants of health </w:t>
      </w:r>
    </w:p>
    <w:p w14:paraId="5EF3411F"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inequalities among groups distinguished by race, ethnicity, economic status, geographic location, and      </w:t>
      </w:r>
    </w:p>
    <w:p w14:paraId="50250765" w14:textId="77777777" w:rsidR="000508CF" w:rsidRDefault="000508CF" w:rsidP="000508CF">
      <w:pPr>
        <w:ind w:firstLine="0"/>
        <w:rPr>
          <w:rFonts w:asciiTheme="majorHAnsi" w:hAnsiTheme="majorHAnsi" w:cstheme="majorHAnsi"/>
        </w:rPr>
      </w:pPr>
      <w:r w:rsidRPr="000508CF">
        <w:rPr>
          <w:rFonts w:asciiTheme="majorHAnsi" w:hAnsiTheme="majorHAnsi" w:cstheme="majorHAnsi"/>
        </w:rPr>
        <w:t xml:space="preserve">    ability. </w:t>
      </w:r>
    </w:p>
    <w:p w14:paraId="400E2B7D" w14:textId="0981B5B8"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8. Demonstrate better problem-solving ability, research talents, and writing abilities. </w:t>
      </w:r>
    </w:p>
    <w:p w14:paraId="6FE7FCB6" w14:textId="77777777" w:rsidR="000508CF" w:rsidRPr="000508CF" w:rsidRDefault="000508CF" w:rsidP="000508CF"/>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EFBB4B" w:rsidR="00053D39" w:rsidRPr="00053D39" w:rsidRDefault="00053D39" w:rsidP="00053D39">
      <w:r>
        <w:fldChar w:fldCharType="begin"/>
      </w:r>
      <w:r>
        <w:instrText xml:space="preserve"> INCLUDEPICTURE "https://m.media-amazon.com/images/I/71dQkH3uthL._AC_UY218_.jpg" \* MERGEFORMATINET </w:instrText>
      </w:r>
      <w:r>
        <w:fldChar w:fldCharType="separate"/>
      </w:r>
      <w:r>
        <w:rPr>
          <w:noProof/>
        </w:rPr>
        <w:drawing>
          <wp:inline distT="0" distB="0" distL="0" distR="0" wp14:anchorId="45EF7257" wp14:editId="31D48B46">
            <wp:extent cx="2161540" cy="2766695"/>
            <wp:effectExtent l="0" t="0" r="0" b="1905"/>
            <wp:docPr id="1094254390" name="Picture 1" descr="Introduction to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Public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766695"/>
                    </a:xfrm>
                    <a:prstGeom prst="rect">
                      <a:avLst/>
                    </a:prstGeom>
                    <a:noFill/>
                    <a:ln>
                      <a:noFill/>
                    </a:ln>
                  </pic:spPr>
                </pic:pic>
              </a:graphicData>
            </a:graphic>
          </wp:inline>
        </w:drawing>
      </w:r>
      <w:r>
        <w:fldChar w:fldCharType="end"/>
      </w:r>
    </w:p>
    <w:p w14:paraId="31E6B2F7" w14:textId="77777777" w:rsidR="000508CF" w:rsidRPr="000508CF" w:rsidRDefault="000508CF" w:rsidP="000508CF">
      <w:pPr>
        <w:pStyle w:val="NormalWeb"/>
        <w:shd w:val="clear" w:color="auto" w:fill="FFFFFF"/>
        <w:ind w:firstLine="360"/>
        <w:rPr>
          <w:rFonts w:asciiTheme="majorHAnsi" w:hAnsiTheme="majorHAnsi" w:cstheme="majorHAnsi"/>
        </w:rPr>
      </w:pPr>
      <w:r w:rsidRPr="000508CF">
        <w:rPr>
          <w:rFonts w:asciiTheme="majorHAnsi" w:hAnsiTheme="majorHAnsi" w:cstheme="majorHAnsi"/>
        </w:rPr>
        <w:t xml:space="preserve">Required Textbook: </w:t>
      </w:r>
    </w:p>
    <w:p w14:paraId="7A6C7A14" w14:textId="77777777" w:rsidR="000508CF" w:rsidRPr="000508CF" w:rsidRDefault="000508CF" w:rsidP="000508CF">
      <w:pPr>
        <w:pStyle w:val="NormalWeb"/>
        <w:shd w:val="clear" w:color="auto" w:fill="FFFFFF"/>
        <w:ind w:left="720"/>
        <w:rPr>
          <w:rFonts w:asciiTheme="majorHAnsi" w:hAnsiTheme="majorHAnsi" w:cstheme="majorHAnsi"/>
        </w:rPr>
      </w:pPr>
      <w:r w:rsidRPr="000508CF">
        <w:rPr>
          <w:rFonts w:asciiTheme="majorHAnsi" w:hAnsiTheme="majorHAnsi" w:cstheme="majorHAnsi"/>
        </w:rPr>
        <w:t>Introduction to Public Health By Schneider, Mary-Jane Edition: 6</w:t>
      </w:r>
      <w:r w:rsidRPr="000508CF">
        <w:rPr>
          <w:rFonts w:asciiTheme="majorHAnsi" w:hAnsiTheme="majorHAnsi" w:cstheme="majorHAnsi"/>
          <w:position w:val="10"/>
        </w:rPr>
        <w:t xml:space="preserve">TH </w:t>
      </w:r>
      <w:r w:rsidRPr="000508CF">
        <w:rPr>
          <w:rFonts w:asciiTheme="majorHAnsi" w:hAnsiTheme="majorHAnsi" w:cstheme="majorHAnsi"/>
        </w:rPr>
        <w:t xml:space="preserve">Edition Publisher: Jones and Bartlett ISBN 13: 9781284220230 </w:t>
      </w:r>
    </w:p>
    <w:p w14:paraId="08E31214" w14:textId="77777777" w:rsidR="00436864" w:rsidRPr="000508CF" w:rsidRDefault="00436864" w:rsidP="00436864">
      <w:pPr>
        <w:pStyle w:val="NoSpacing"/>
        <w:rPr>
          <w:rFonts w:asciiTheme="majorHAnsi" w:hAnsiTheme="majorHAnsi" w:cstheme="majorHAnsi"/>
          <w:color w:val="222222"/>
          <w:szCs w:val="24"/>
        </w:rPr>
      </w:pPr>
      <w:r w:rsidRPr="000508CF">
        <w:rPr>
          <w:rFonts w:asciiTheme="majorHAnsi" w:hAnsiTheme="majorHAnsi" w:cstheme="majorHAnsi"/>
          <w:color w:val="222222"/>
          <w:szCs w:val="24"/>
        </w:rPr>
        <w:lastRenderedPageBreak/>
        <w:t xml:space="preserve">Additional Required Readings: </w:t>
      </w:r>
    </w:p>
    <w:p w14:paraId="6E311A5C" w14:textId="22128FD9" w:rsidR="00040BA7" w:rsidRPr="000508CF" w:rsidRDefault="00F533F8" w:rsidP="008C5263">
      <w:pPr>
        <w:pStyle w:val="NoSpacing"/>
        <w:rPr>
          <w:rStyle w:val="Strong"/>
          <w:rFonts w:asciiTheme="majorHAnsi" w:hAnsiTheme="majorHAnsi" w:cstheme="majorHAnsi"/>
          <w:b w:val="0"/>
          <w:bCs w:val="0"/>
          <w:szCs w:val="24"/>
        </w:rPr>
      </w:pPr>
      <w:r w:rsidRPr="000508CF">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4AFDEA6D"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8C5263" w:rsidRPr="00C91C17">
        <w:rPr>
          <w:rFonts w:asciiTheme="majorHAnsi" w:hAnsiTheme="majorHAnsi"/>
          <w:szCs w:val="24"/>
        </w:rPr>
        <w:t>a</w:t>
      </w:r>
      <w:r w:rsidR="00053D39">
        <w:rPr>
          <w:rFonts w:asciiTheme="majorHAnsi" w:hAnsiTheme="majorHAnsi"/>
          <w:szCs w:val="24"/>
        </w:rPr>
        <w:t xml:space="preserve"> PSA, midterm, and final exam.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2F2BBE28" w14:textId="77777777" w:rsidR="00053D39" w:rsidRDefault="00053D39" w:rsidP="00B71772">
      <w:pPr>
        <w:pStyle w:val="NoSpacing"/>
        <w:ind w:left="0" w:firstLine="0"/>
        <w:rPr>
          <w:rStyle w:val="Strong"/>
          <w:rFonts w:asciiTheme="majorHAnsi" w:hAnsiTheme="majorHAnsi"/>
          <w:bCs w:val="0"/>
          <w:szCs w:val="24"/>
        </w:rPr>
      </w:pPr>
    </w:p>
    <w:p w14:paraId="52D59D5D" w14:textId="77777777" w:rsidR="00053D39" w:rsidRDefault="00053D39" w:rsidP="00B71772">
      <w:pPr>
        <w:pStyle w:val="NoSpacing"/>
        <w:ind w:left="0" w:firstLine="0"/>
        <w:rPr>
          <w:rStyle w:val="Strong"/>
          <w:rFonts w:asciiTheme="majorHAnsi" w:hAnsiTheme="majorHAnsi"/>
          <w:bCs w:val="0"/>
          <w:szCs w:val="24"/>
        </w:rPr>
      </w:pPr>
    </w:p>
    <w:p w14:paraId="52E08D0F" w14:textId="77777777" w:rsidR="00053D39" w:rsidRDefault="00053D39" w:rsidP="00B71772">
      <w:pPr>
        <w:pStyle w:val="NoSpacing"/>
        <w:ind w:left="0" w:firstLine="0"/>
        <w:rPr>
          <w:rStyle w:val="Strong"/>
          <w:rFonts w:asciiTheme="majorHAnsi" w:hAnsiTheme="majorHAnsi"/>
          <w:bCs w:val="0"/>
          <w:szCs w:val="24"/>
        </w:rPr>
      </w:pPr>
    </w:p>
    <w:p w14:paraId="3B8F0899" w14:textId="77777777" w:rsidR="00053D39" w:rsidRDefault="00053D39" w:rsidP="00B71772">
      <w:pPr>
        <w:pStyle w:val="NoSpacing"/>
        <w:ind w:left="0" w:firstLine="0"/>
        <w:rPr>
          <w:rStyle w:val="Strong"/>
          <w:rFonts w:asciiTheme="majorHAnsi" w:hAnsiTheme="majorHAnsi"/>
          <w:bCs w:val="0"/>
          <w:szCs w:val="24"/>
        </w:rPr>
      </w:pPr>
    </w:p>
    <w:p w14:paraId="02A193AF" w14:textId="77777777" w:rsidR="00C91398" w:rsidRDefault="00C91398" w:rsidP="00B71772">
      <w:pPr>
        <w:pStyle w:val="NoSpacing"/>
        <w:ind w:left="0" w:firstLine="0"/>
        <w:rPr>
          <w:rStyle w:val="Strong"/>
          <w:rFonts w:asciiTheme="majorHAnsi" w:hAnsiTheme="majorHAnsi"/>
          <w:bCs w:val="0"/>
          <w:szCs w:val="24"/>
        </w:rPr>
      </w:pP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lastRenderedPageBreak/>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17B23585" w:rsidR="00436864" w:rsidRPr="00C91C17" w:rsidRDefault="00C91398" w:rsidP="00436864">
            <w:pPr>
              <w:pStyle w:val="NoSpacing"/>
              <w:ind w:left="0" w:firstLine="0"/>
              <w:jc w:val="center"/>
              <w:rPr>
                <w:rFonts w:asciiTheme="majorHAnsi" w:hAnsiTheme="majorHAnsi"/>
                <w:b/>
                <w:sz w:val="22"/>
              </w:rPr>
            </w:pPr>
            <w:r>
              <w:rPr>
                <w:rFonts w:asciiTheme="majorHAnsi" w:hAnsiTheme="majorHAnsi"/>
                <w:b/>
                <w:sz w:val="22"/>
              </w:rPr>
              <w:t>Total Points</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53C6FE95" w:rsidR="00436864" w:rsidRPr="00C91C17" w:rsidRDefault="00C36DCD" w:rsidP="00F37F40">
            <w:pPr>
              <w:pStyle w:val="NoSpacing"/>
              <w:ind w:left="-82" w:firstLine="9"/>
              <w:rPr>
                <w:rFonts w:asciiTheme="majorHAnsi" w:hAnsiTheme="majorHAnsi"/>
                <w:sz w:val="22"/>
              </w:rPr>
            </w:pPr>
            <w:r>
              <w:rPr>
                <w:rFonts w:asciiTheme="majorHAnsi" w:hAnsiTheme="majorHAnsi"/>
                <w:sz w:val="22"/>
              </w:rPr>
              <w:t xml:space="preserve">10 </w:t>
            </w:r>
            <w:r w:rsidR="000508CF">
              <w:rPr>
                <w:rFonts w:asciiTheme="majorHAnsi" w:hAnsiTheme="majorHAnsi"/>
                <w:sz w:val="22"/>
              </w:rPr>
              <w:t xml:space="preserve">@ </w:t>
            </w:r>
            <w:r w:rsidR="00701BF5">
              <w:rPr>
                <w:rFonts w:asciiTheme="majorHAnsi" w:hAnsiTheme="majorHAnsi"/>
                <w:sz w:val="22"/>
              </w:rPr>
              <w:t>1</w:t>
            </w:r>
            <w:r w:rsidR="00D83920">
              <w:rPr>
                <w:rFonts w:asciiTheme="majorHAnsi" w:hAnsiTheme="majorHAnsi"/>
                <w:sz w:val="22"/>
              </w:rPr>
              <w:t>0</w:t>
            </w:r>
            <w:r w:rsidR="00707F21">
              <w:rPr>
                <w:rFonts w:asciiTheme="majorHAnsi" w:hAnsiTheme="majorHAnsi"/>
                <w:sz w:val="22"/>
              </w:rPr>
              <w:t xml:space="preserve"> points</w:t>
            </w:r>
            <w:r w:rsidR="00C91398">
              <w:rPr>
                <w:rFonts w:asciiTheme="majorHAnsi" w:hAnsiTheme="majorHAnsi"/>
                <w:sz w:val="22"/>
              </w:rPr>
              <w:t xml:space="preserve"> each</w:t>
            </w:r>
          </w:p>
        </w:tc>
        <w:tc>
          <w:tcPr>
            <w:tcW w:w="1535" w:type="dxa"/>
            <w:vAlign w:val="center"/>
          </w:tcPr>
          <w:p w14:paraId="554DC9B0" w14:textId="7FD2C992" w:rsidR="00436864" w:rsidRPr="00C91C17" w:rsidRDefault="00C91398" w:rsidP="00F37F40">
            <w:pPr>
              <w:pStyle w:val="NoSpacing"/>
              <w:rPr>
                <w:rFonts w:asciiTheme="majorHAnsi" w:hAnsiTheme="majorHAnsi"/>
                <w:sz w:val="22"/>
              </w:rPr>
            </w:pPr>
            <w:r>
              <w:rPr>
                <w:rFonts w:asciiTheme="majorHAnsi" w:hAnsiTheme="majorHAnsi"/>
                <w:sz w:val="22"/>
              </w:rPr>
              <w:t>100</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36B08D07" w:rsidR="00436864" w:rsidRPr="00C91C17" w:rsidRDefault="000508CF" w:rsidP="00F37F40">
            <w:pPr>
              <w:pStyle w:val="NoSpacing"/>
              <w:ind w:left="-82" w:firstLine="9"/>
              <w:rPr>
                <w:rFonts w:asciiTheme="majorHAnsi" w:hAnsiTheme="majorHAnsi"/>
                <w:sz w:val="22"/>
              </w:rPr>
            </w:pPr>
            <w:r>
              <w:rPr>
                <w:rFonts w:asciiTheme="majorHAnsi" w:hAnsiTheme="majorHAnsi"/>
                <w:sz w:val="22"/>
              </w:rPr>
              <w:t>1</w:t>
            </w:r>
            <w:r w:rsidR="00C36DCD">
              <w:rPr>
                <w:rFonts w:asciiTheme="majorHAnsi" w:hAnsiTheme="majorHAnsi"/>
                <w:sz w:val="22"/>
              </w:rPr>
              <w:t>0</w:t>
            </w:r>
            <w:r w:rsidR="00436864" w:rsidRPr="00C91C17">
              <w:rPr>
                <w:rFonts w:asciiTheme="majorHAnsi" w:hAnsiTheme="majorHAnsi"/>
                <w:sz w:val="22"/>
              </w:rPr>
              <w:t xml:space="preserve">@ </w:t>
            </w:r>
            <w:r w:rsidR="00701BF5">
              <w:rPr>
                <w:rFonts w:asciiTheme="majorHAnsi" w:hAnsiTheme="majorHAnsi"/>
                <w:sz w:val="22"/>
              </w:rPr>
              <w:t>2</w:t>
            </w:r>
            <w:r w:rsidR="00C36DCD">
              <w:rPr>
                <w:rFonts w:asciiTheme="majorHAnsi" w:hAnsiTheme="majorHAnsi"/>
                <w:sz w:val="22"/>
              </w:rPr>
              <w:t>0</w:t>
            </w:r>
            <w:r w:rsidR="00436864" w:rsidRPr="00C91C17">
              <w:rPr>
                <w:rFonts w:asciiTheme="majorHAnsi" w:hAnsiTheme="majorHAnsi"/>
                <w:sz w:val="22"/>
              </w:rPr>
              <w:t xml:space="preserve"> points each</w:t>
            </w:r>
          </w:p>
        </w:tc>
        <w:tc>
          <w:tcPr>
            <w:tcW w:w="1535" w:type="dxa"/>
            <w:vAlign w:val="center"/>
            <w:hideMark/>
          </w:tcPr>
          <w:p w14:paraId="37CDE254" w14:textId="13FBC212" w:rsidR="00436864" w:rsidRPr="00C91C17" w:rsidRDefault="00701BF5" w:rsidP="00F37F40">
            <w:pPr>
              <w:pStyle w:val="NoSpacing"/>
              <w:rPr>
                <w:rFonts w:asciiTheme="majorHAnsi" w:hAnsiTheme="majorHAnsi"/>
                <w:sz w:val="22"/>
              </w:rPr>
            </w:pPr>
            <w:r>
              <w:rPr>
                <w:rFonts w:asciiTheme="majorHAnsi" w:hAnsiTheme="majorHAnsi"/>
                <w:sz w:val="22"/>
              </w:rPr>
              <w:t>2</w:t>
            </w:r>
            <w:r w:rsidR="00707F21">
              <w:rPr>
                <w:rFonts w:asciiTheme="majorHAnsi" w:hAnsiTheme="majorHAnsi"/>
                <w:sz w:val="22"/>
              </w:rPr>
              <w:t>0</w:t>
            </w:r>
            <w:r w:rsidR="00C91398">
              <w:rPr>
                <w:rFonts w:asciiTheme="majorHAnsi" w:hAnsiTheme="majorHAnsi"/>
                <w:sz w:val="22"/>
              </w:rPr>
              <w:t>0</w:t>
            </w:r>
          </w:p>
          <w:p w14:paraId="70707A51" w14:textId="77777777" w:rsidR="00436864" w:rsidRPr="00C91C17" w:rsidRDefault="00436864" w:rsidP="00F37F40">
            <w:pPr>
              <w:pStyle w:val="NoSpacing"/>
              <w:rPr>
                <w:rFonts w:asciiTheme="majorHAnsi" w:hAnsiTheme="majorHAnsi"/>
                <w:sz w:val="22"/>
              </w:rPr>
            </w:pPr>
          </w:p>
        </w:tc>
      </w:tr>
      <w:tr w:rsidR="00343137" w:rsidRPr="00C91C17" w14:paraId="3E9FD688" w14:textId="77777777" w:rsidTr="00F37F40">
        <w:trPr>
          <w:trHeight w:val="432"/>
          <w:jc w:val="center"/>
        </w:trPr>
        <w:tc>
          <w:tcPr>
            <w:tcW w:w="4405" w:type="dxa"/>
            <w:vAlign w:val="center"/>
          </w:tcPr>
          <w:p w14:paraId="28157B4E" w14:textId="642AEB3C" w:rsidR="00343137" w:rsidRDefault="00343137" w:rsidP="00F37F40">
            <w:pPr>
              <w:pStyle w:val="NoSpacing"/>
              <w:ind w:left="0" w:firstLine="0"/>
              <w:rPr>
                <w:rFonts w:asciiTheme="majorHAnsi" w:hAnsiTheme="majorHAnsi"/>
                <w:sz w:val="22"/>
              </w:rPr>
            </w:pPr>
            <w:r>
              <w:rPr>
                <w:rFonts w:asciiTheme="majorHAnsi" w:hAnsiTheme="majorHAnsi"/>
                <w:sz w:val="22"/>
              </w:rPr>
              <w:t>Case Study</w:t>
            </w:r>
          </w:p>
        </w:tc>
        <w:tc>
          <w:tcPr>
            <w:tcW w:w="3690" w:type="dxa"/>
            <w:vAlign w:val="center"/>
          </w:tcPr>
          <w:p w14:paraId="5B28180E" w14:textId="3C63F66C" w:rsidR="00343137" w:rsidRDefault="00343137" w:rsidP="00F37F40">
            <w:pPr>
              <w:pStyle w:val="NoSpacing"/>
              <w:ind w:hanging="793"/>
              <w:rPr>
                <w:rFonts w:asciiTheme="majorHAnsi" w:hAnsiTheme="majorHAnsi"/>
                <w:sz w:val="22"/>
              </w:rPr>
            </w:pPr>
            <w:r>
              <w:rPr>
                <w:rFonts w:asciiTheme="majorHAnsi" w:hAnsiTheme="majorHAnsi"/>
                <w:sz w:val="22"/>
              </w:rPr>
              <w:t>100 points</w:t>
            </w:r>
          </w:p>
        </w:tc>
        <w:tc>
          <w:tcPr>
            <w:tcW w:w="1535" w:type="dxa"/>
            <w:vAlign w:val="center"/>
          </w:tcPr>
          <w:p w14:paraId="2C2FBE2F" w14:textId="3DAA82F7" w:rsidR="00343137" w:rsidRDefault="00343137" w:rsidP="00F37F40">
            <w:pPr>
              <w:pStyle w:val="NoSpacing"/>
              <w:rPr>
                <w:rFonts w:asciiTheme="majorHAnsi" w:hAnsiTheme="majorHAnsi"/>
                <w:sz w:val="22"/>
              </w:rPr>
            </w:pPr>
            <w:r>
              <w:rPr>
                <w:rFonts w:asciiTheme="majorHAnsi" w:hAnsiTheme="majorHAnsi"/>
                <w:sz w:val="22"/>
              </w:rPr>
              <w:t>100</w:t>
            </w:r>
          </w:p>
        </w:tc>
      </w:tr>
      <w:tr w:rsidR="000508CF" w:rsidRPr="00C91C17" w14:paraId="39B89830" w14:textId="77777777" w:rsidTr="00F37F40">
        <w:trPr>
          <w:trHeight w:val="432"/>
          <w:jc w:val="center"/>
        </w:trPr>
        <w:tc>
          <w:tcPr>
            <w:tcW w:w="4405" w:type="dxa"/>
            <w:vAlign w:val="center"/>
          </w:tcPr>
          <w:p w14:paraId="35A0E3A5" w14:textId="3AAAFF93" w:rsidR="000508CF" w:rsidRDefault="00C91398" w:rsidP="00F37F40">
            <w:pPr>
              <w:pStyle w:val="NoSpacing"/>
              <w:ind w:left="0" w:firstLine="0"/>
              <w:rPr>
                <w:rFonts w:asciiTheme="majorHAnsi" w:hAnsiTheme="majorHAnsi"/>
                <w:sz w:val="22"/>
              </w:rPr>
            </w:pPr>
            <w:r>
              <w:rPr>
                <w:rFonts w:asciiTheme="majorHAnsi" w:hAnsiTheme="majorHAnsi"/>
                <w:sz w:val="22"/>
              </w:rPr>
              <w:t>Global Awareness Activities</w:t>
            </w:r>
          </w:p>
        </w:tc>
        <w:tc>
          <w:tcPr>
            <w:tcW w:w="3690" w:type="dxa"/>
            <w:vAlign w:val="center"/>
          </w:tcPr>
          <w:p w14:paraId="784A0EC0" w14:textId="3B600882" w:rsidR="000508CF" w:rsidRDefault="00C91398" w:rsidP="00F37F40">
            <w:pPr>
              <w:pStyle w:val="NoSpacing"/>
              <w:ind w:hanging="793"/>
              <w:rPr>
                <w:rFonts w:asciiTheme="majorHAnsi" w:hAnsiTheme="majorHAnsi"/>
                <w:sz w:val="22"/>
              </w:rPr>
            </w:pPr>
            <w:r>
              <w:rPr>
                <w:rFonts w:asciiTheme="majorHAnsi" w:hAnsiTheme="majorHAnsi"/>
                <w:sz w:val="22"/>
              </w:rPr>
              <w:t>100</w:t>
            </w:r>
            <w:r w:rsidR="000508CF">
              <w:rPr>
                <w:rFonts w:asciiTheme="majorHAnsi" w:hAnsiTheme="majorHAnsi"/>
                <w:sz w:val="22"/>
              </w:rPr>
              <w:t xml:space="preserve"> points</w:t>
            </w:r>
          </w:p>
        </w:tc>
        <w:tc>
          <w:tcPr>
            <w:tcW w:w="1535" w:type="dxa"/>
            <w:vAlign w:val="center"/>
          </w:tcPr>
          <w:p w14:paraId="4C24C579" w14:textId="6D4E5D65" w:rsidR="000508CF" w:rsidRPr="00C91C17" w:rsidRDefault="00C91398" w:rsidP="00F37F40">
            <w:pPr>
              <w:pStyle w:val="NoSpacing"/>
              <w:rPr>
                <w:rFonts w:asciiTheme="majorHAnsi" w:hAnsiTheme="majorHAnsi"/>
                <w:sz w:val="22"/>
              </w:rPr>
            </w:pPr>
            <w:r>
              <w:rPr>
                <w:rFonts w:asciiTheme="majorHAnsi" w:hAnsiTheme="majorHAnsi"/>
                <w:sz w:val="22"/>
              </w:rPr>
              <w:t>100</w:t>
            </w:r>
          </w:p>
        </w:tc>
      </w:tr>
      <w:tr w:rsidR="00436864" w:rsidRPr="00C91C17" w14:paraId="785ED1D7" w14:textId="77777777" w:rsidTr="00F37F40">
        <w:trPr>
          <w:trHeight w:val="432"/>
          <w:jc w:val="center"/>
        </w:trPr>
        <w:tc>
          <w:tcPr>
            <w:tcW w:w="4405" w:type="dxa"/>
            <w:vAlign w:val="center"/>
          </w:tcPr>
          <w:p w14:paraId="459D0FC9" w14:textId="579B3141"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0508CF">
              <w:rPr>
                <w:rFonts w:asciiTheme="majorHAnsi" w:hAnsiTheme="majorHAnsi"/>
                <w:sz w:val="22"/>
              </w:rPr>
              <w:t>Exam</w:t>
            </w:r>
          </w:p>
        </w:tc>
        <w:tc>
          <w:tcPr>
            <w:tcW w:w="3690" w:type="dxa"/>
            <w:vAlign w:val="center"/>
          </w:tcPr>
          <w:p w14:paraId="2A424E79" w14:textId="6D3EAF4E" w:rsidR="00436864" w:rsidRPr="00C91C17" w:rsidRDefault="00C91398" w:rsidP="00F37F40">
            <w:pPr>
              <w:pStyle w:val="NoSpacing"/>
              <w:ind w:hanging="793"/>
              <w:rPr>
                <w:rFonts w:asciiTheme="majorHAnsi" w:hAnsiTheme="majorHAnsi"/>
                <w:sz w:val="22"/>
              </w:rPr>
            </w:pPr>
            <w:r>
              <w:rPr>
                <w:rFonts w:asciiTheme="majorHAnsi" w:hAnsiTheme="majorHAnsi"/>
                <w:sz w:val="22"/>
              </w:rPr>
              <w:t>2</w:t>
            </w:r>
            <w:r w:rsidR="000508CF">
              <w:rPr>
                <w:rFonts w:asciiTheme="majorHAnsi" w:hAnsiTheme="majorHAnsi"/>
                <w:sz w:val="22"/>
              </w:rPr>
              <w:t>0</w:t>
            </w:r>
            <w:r w:rsidR="00707F21">
              <w:rPr>
                <w:rFonts w:asciiTheme="majorHAnsi" w:hAnsiTheme="majorHAnsi"/>
                <w:sz w:val="22"/>
              </w:rPr>
              <w:t>0 points</w:t>
            </w:r>
          </w:p>
        </w:tc>
        <w:tc>
          <w:tcPr>
            <w:tcW w:w="1535" w:type="dxa"/>
            <w:vAlign w:val="center"/>
          </w:tcPr>
          <w:p w14:paraId="5E3D7FDB" w14:textId="61CB1AB0" w:rsidR="00436864" w:rsidRPr="00C91C17" w:rsidRDefault="00C91398" w:rsidP="00F37F40">
            <w:pPr>
              <w:pStyle w:val="NoSpacing"/>
              <w:rPr>
                <w:rFonts w:asciiTheme="majorHAnsi" w:hAnsiTheme="majorHAnsi"/>
                <w:sz w:val="22"/>
              </w:rPr>
            </w:pPr>
            <w:r>
              <w:rPr>
                <w:rFonts w:asciiTheme="majorHAnsi" w:hAnsiTheme="majorHAnsi"/>
                <w:sz w:val="22"/>
              </w:rPr>
              <w:t>200</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2A89B483" w:rsidR="00F37F40" w:rsidRPr="007401C6" w:rsidRDefault="00343137" w:rsidP="00F37F40">
            <w:pPr>
              <w:pStyle w:val="NoSpacing"/>
              <w:ind w:hanging="793"/>
              <w:rPr>
                <w:rFonts w:asciiTheme="majorHAnsi" w:hAnsiTheme="majorHAnsi"/>
                <w:b/>
                <w:sz w:val="22"/>
              </w:rPr>
            </w:pPr>
            <w:r>
              <w:rPr>
                <w:rFonts w:asciiTheme="majorHAnsi" w:hAnsiTheme="majorHAnsi"/>
                <w:b/>
                <w:sz w:val="22"/>
              </w:rPr>
              <w:t>7</w:t>
            </w:r>
            <w:r w:rsidR="00C91398">
              <w:rPr>
                <w:rFonts w:asciiTheme="majorHAnsi" w:hAnsiTheme="majorHAnsi"/>
                <w:b/>
                <w:sz w:val="22"/>
              </w:rPr>
              <w:t>0</w:t>
            </w:r>
            <w:r w:rsidR="00D9769A">
              <w:rPr>
                <w:rFonts w:asciiTheme="majorHAnsi" w:hAnsiTheme="majorHAnsi"/>
                <w:b/>
                <w:sz w:val="22"/>
              </w:rPr>
              <w:t>0</w:t>
            </w:r>
            <w:r w:rsidR="00F37F40" w:rsidRPr="007401C6">
              <w:rPr>
                <w:rFonts w:asciiTheme="majorHAnsi" w:hAnsiTheme="majorHAnsi"/>
                <w:b/>
                <w:sz w:val="22"/>
              </w:rPr>
              <w:t xml:space="preserve"> points</w:t>
            </w:r>
          </w:p>
        </w:tc>
        <w:tc>
          <w:tcPr>
            <w:tcW w:w="1535" w:type="dxa"/>
            <w:vAlign w:val="center"/>
          </w:tcPr>
          <w:p w14:paraId="74A3C156" w14:textId="1FAAC4A0" w:rsidR="00F37F40" w:rsidRPr="007401C6" w:rsidRDefault="00343137" w:rsidP="00F37F40">
            <w:pPr>
              <w:pStyle w:val="NoSpacing"/>
              <w:rPr>
                <w:rFonts w:asciiTheme="majorHAnsi" w:hAnsiTheme="majorHAnsi"/>
                <w:b/>
                <w:sz w:val="22"/>
              </w:rPr>
            </w:pPr>
            <w:r>
              <w:rPr>
                <w:rFonts w:asciiTheme="majorHAnsi" w:hAnsiTheme="majorHAnsi"/>
                <w:b/>
                <w:sz w:val="22"/>
              </w:rPr>
              <w:t>7</w:t>
            </w:r>
            <w:r w:rsidR="00C91398">
              <w:rPr>
                <w:rFonts w:asciiTheme="majorHAnsi" w:hAnsiTheme="majorHAnsi"/>
                <w:b/>
                <w:sz w:val="22"/>
              </w:rPr>
              <w:t>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69C97A96" w14:textId="457BB2E6" w:rsidR="00E500BC" w:rsidRPr="00827562" w:rsidRDefault="009405D6" w:rsidP="00E500BC">
      <w:pPr>
        <w:pStyle w:val="NoSpacing"/>
        <w:ind w:left="0" w:firstLine="0"/>
        <w:rPr>
          <w:rFonts w:asciiTheme="majorHAnsi" w:hAnsiTheme="majorHAnsi"/>
          <w:bCs/>
          <w:szCs w:val="24"/>
        </w:rPr>
      </w:pPr>
      <w:bookmarkStart w:id="6" w:name="_Hlk80099376"/>
      <w:r>
        <w:rPr>
          <w:rFonts w:asciiTheme="majorHAnsi" w:hAnsiTheme="majorHAnsi"/>
          <w:b/>
          <w:szCs w:val="24"/>
        </w:rPr>
        <w:t>Participation</w:t>
      </w:r>
      <w:r w:rsidR="00707F21">
        <w:rPr>
          <w:rFonts w:asciiTheme="majorHAnsi" w:hAnsiTheme="majorHAnsi"/>
          <w:bCs/>
          <w:szCs w:val="24"/>
        </w:rPr>
        <w:t xml:space="preserve">: There is </w:t>
      </w:r>
      <w:r w:rsidR="00C07DCA">
        <w:rPr>
          <w:rFonts w:asciiTheme="majorHAnsi" w:hAnsiTheme="majorHAnsi"/>
          <w:bCs/>
          <w:szCs w:val="24"/>
        </w:rPr>
        <w:t>a weekly</w:t>
      </w:r>
      <w:r w:rsidR="00707F21">
        <w:rPr>
          <w:rFonts w:asciiTheme="majorHAnsi" w:hAnsiTheme="majorHAnsi"/>
          <w:bCs/>
          <w:szCs w:val="24"/>
        </w:rPr>
        <w:t xml:space="preserve"> assigned discussion</w:t>
      </w:r>
      <w:r w:rsidR="00053D39">
        <w:rPr>
          <w:rFonts w:asciiTheme="majorHAnsi" w:hAnsiTheme="majorHAnsi"/>
          <w:bCs/>
          <w:szCs w:val="24"/>
        </w:rPr>
        <w:t>/thought question/PackBack</w:t>
      </w:r>
      <w:r w:rsidR="00707F21">
        <w:rPr>
          <w:rFonts w:asciiTheme="majorHAnsi" w:hAnsiTheme="majorHAnsi"/>
          <w:bCs/>
          <w:szCs w:val="24"/>
        </w:rPr>
        <w:t xml:space="preserve"> on Canvas for you to enter your ideas and respond to another student’s entry. </w:t>
      </w:r>
      <w:r w:rsidR="004A1553" w:rsidRPr="00827562">
        <w:rPr>
          <w:rFonts w:asciiTheme="majorHAnsi" w:hAnsiTheme="majorHAnsi"/>
          <w:bCs/>
          <w:szCs w:val="24"/>
        </w:rPr>
        <w:t xml:space="preserve"> </w:t>
      </w:r>
      <w:r w:rsidR="00707F21">
        <w:rPr>
          <w:rFonts w:asciiTheme="majorHAnsi" w:hAnsiTheme="majorHAnsi"/>
          <w:bCs/>
          <w:szCs w:val="24"/>
        </w:rPr>
        <w:t>The discussion q</w:t>
      </w:r>
      <w:r w:rsidR="00E500BC" w:rsidRPr="00827562">
        <w:rPr>
          <w:rFonts w:asciiTheme="majorHAnsi" w:hAnsiTheme="majorHAnsi"/>
          <w:bCs/>
          <w:szCs w:val="24"/>
        </w:rPr>
        <w:t>uestions will be posted on Monday</w:t>
      </w:r>
      <w:r w:rsidR="00707F21">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sidR="00707F21">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11:59</w:t>
      </w:r>
      <w:r w:rsidR="00E500BC" w:rsidRPr="00827562">
        <w:rPr>
          <w:rFonts w:asciiTheme="majorHAnsi" w:hAnsiTheme="majorHAnsi"/>
          <w:bCs/>
          <w:szCs w:val="24"/>
        </w:rPr>
        <w:t xml:space="preserve"> pm</w:t>
      </w:r>
      <w:r w:rsidR="00707F21">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w:t>
      </w:r>
      <w:r w:rsidR="00C07DCA">
        <w:rPr>
          <w:rFonts w:asciiTheme="majorHAnsi" w:hAnsiTheme="majorHAnsi"/>
          <w:bCs/>
          <w:szCs w:val="24"/>
        </w:rPr>
        <w:t>at least one classmate’s</w:t>
      </w:r>
      <w:r w:rsidR="00E500BC" w:rsidRPr="00827562">
        <w:rPr>
          <w:rFonts w:asciiTheme="majorHAnsi" w:hAnsiTheme="majorHAnsi"/>
          <w:bCs/>
          <w:szCs w:val="24"/>
        </w:rPr>
        <w:t xml:space="preserve">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r w:rsidR="008C368B">
        <w:rPr>
          <w:rFonts w:asciiTheme="majorHAnsi" w:hAnsiTheme="majorHAnsi"/>
          <w:bCs/>
          <w:szCs w:val="24"/>
        </w:rPr>
        <w:t xml:space="preserve">  </w:t>
      </w:r>
      <w:r w:rsidR="008C368B">
        <w:rPr>
          <w:rFonts w:ascii="TimesNewRomanPS" w:hAnsi="TimesNewRomanPS"/>
          <w:b/>
          <w:bCs/>
          <w:color w:val="FF0000"/>
        </w:rPr>
        <w:t>No late work is accepted in this course.</w:t>
      </w:r>
    </w:p>
    <w:bookmarkEnd w:id="6"/>
    <w:p w14:paraId="3BFE9147" w14:textId="7818EEF8" w:rsidR="00BE21AE" w:rsidRPr="008C368B" w:rsidRDefault="00BE21AE" w:rsidP="008C368B">
      <w:pPr>
        <w:pStyle w:val="NormalWeb"/>
        <w:shd w:val="clear" w:color="auto" w:fill="FFFFFF"/>
      </w:pPr>
      <w:r w:rsidRPr="00BE21AE">
        <w:rPr>
          <w:rFonts w:asciiTheme="majorHAnsi" w:hAnsiTheme="majorHAnsi"/>
          <w:b/>
        </w:rPr>
        <w:t>Quizzes</w:t>
      </w:r>
      <w:r w:rsidRPr="00CA03C6">
        <w:rPr>
          <w:rFonts w:asciiTheme="majorHAnsi" w:hAnsiTheme="majorHAnsi"/>
          <w:bCs/>
        </w:rPr>
        <w:t>:</w:t>
      </w:r>
      <w:r>
        <w:rPr>
          <w:rFonts w:asciiTheme="majorHAnsi" w:hAnsiTheme="majorHAnsi"/>
          <w:bCs/>
        </w:rPr>
        <w:t xml:space="preserve"> </w:t>
      </w:r>
      <w:r w:rsidRPr="00EF75D6">
        <w:rPr>
          <w:rFonts w:asciiTheme="majorHAnsi" w:hAnsiTheme="majorHAnsi"/>
          <w:bCs/>
        </w:rPr>
        <w:t>Students are required to complet</w:t>
      </w:r>
      <w:r>
        <w:rPr>
          <w:rFonts w:asciiTheme="majorHAnsi" w:hAnsiTheme="majorHAnsi"/>
          <w:bCs/>
        </w:rPr>
        <w:t>e</w:t>
      </w:r>
      <w:r w:rsidRPr="00EF75D6">
        <w:rPr>
          <w:rFonts w:asciiTheme="majorHAnsi" w:hAnsiTheme="majorHAnsi"/>
          <w:bCs/>
        </w:rPr>
        <w:t xml:space="preserve"> quizzes in Canvas. The quizzes will include questions from the material presented the same week. Each quiz will be posted </w:t>
      </w:r>
      <w:r w:rsidR="00053D39" w:rsidRPr="00EF75D6">
        <w:rPr>
          <w:rFonts w:asciiTheme="majorHAnsi" w:hAnsiTheme="majorHAnsi"/>
          <w:bCs/>
        </w:rPr>
        <w:t>Monday,</w:t>
      </w:r>
      <w:r w:rsidRPr="00EF75D6">
        <w:rPr>
          <w:rFonts w:asciiTheme="majorHAnsi" w:hAnsiTheme="majorHAnsi"/>
          <w:bCs/>
        </w:rPr>
        <w:t xml:space="preserve"> and students will have until Sunday at 11:59 pm of the same week to complete the quiz</w:t>
      </w:r>
      <w:r w:rsidR="008C368B" w:rsidRPr="00EF75D6">
        <w:rPr>
          <w:rFonts w:asciiTheme="majorHAnsi" w:hAnsiTheme="majorHAnsi"/>
          <w:bCs/>
        </w:rPr>
        <w:t>.</w:t>
      </w:r>
      <w:r w:rsidR="008C368B">
        <w:rPr>
          <w:rFonts w:asciiTheme="majorHAnsi" w:hAnsiTheme="majorHAnsi"/>
          <w:bCs/>
        </w:rPr>
        <w:t xml:space="preserve">  </w:t>
      </w:r>
      <w:r w:rsidR="00D83920">
        <w:rPr>
          <w:rFonts w:asciiTheme="majorHAnsi" w:hAnsiTheme="majorHAnsi"/>
          <w:bCs/>
        </w:rPr>
        <w:t xml:space="preserve">You have 2 attempts per quiz.  </w:t>
      </w:r>
      <w:r w:rsidR="008C368B">
        <w:rPr>
          <w:rFonts w:ascii="TimesNewRomanPS" w:hAnsi="TimesNewRomanPS"/>
          <w:b/>
          <w:bCs/>
          <w:color w:val="FF0000"/>
        </w:rPr>
        <w:t xml:space="preserve">No late work is accepted in this course. </w:t>
      </w:r>
    </w:p>
    <w:p w14:paraId="3018197A" w14:textId="16B03CF7" w:rsidR="00BE21AE" w:rsidRDefault="00183CD2" w:rsidP="00BE21AE">
      <w:pPr>
        <w:pStyle w:val="NoSpacing"/>
        <w:ind w:left="0" w:firstLine="0"/>
        <w:rPr>
          <w:rFonts w:ascii="TimesNewRomanPS" w:hAnsi="TimesNewRomanPS"/>
          <w:b/>
          <w:bCs/>
          <w:color w:val="FF0000"/>
        </w:rPr>
      </w:pPr>
      <w:r>
        <w:rPr>
          <w:rStyle w:val="Strong"/>
          <w:rFonts w:asciiTheme="majorHAnsi" w:hAnsiTheme="majorHAnsi"/>
          <w:bCs w:val="0"/>
          <w:szCs w:val="24"/>
        </w:rPr>
        <w:t>Case Study</w:t>
      </w:r>
      <w:r w:rsidR="008C368B">
        <w:rPr>
          <w:rStyle w:val="Strong"/>
          <w:rFonts w:asciiTheme="majorHAnsi" w:hAnsiTheme="majorHAnsi"/>
          <w:b w:val="0"/>
          <w:szCs w:val="24"/>
        </w:rPr>
        <w:t xml:space="preserve">: Each student will create a PSA on a health topic of their choice.  Rubrics and directions will be posted in Canvas.  </w:t>
      </w:r>
      <w:r w:rsidR="008C368B">
        <w:rPr>
          <w:rFonts w:ascii="TimesNewRomanPS" w:hAnsi="TimesNewRomanPS"/>
          <w:b/>
          <w:bCs/>
          <w:color w:val="FF0000"/>
        </w:rPr>
        <w:t>No late work is accepted in this course.</w:t>
      </w:r>
    </w:p>
    <w:p w14:paraId="0C0B0AC2" w14:textId="77777777" w:rsidR="004D43E6" w:rsidRDefault="004D43E6" w:rsidP="004D43E6">
      <w:pPr>
        <w:pStyle w:val="NoSpacing"/>
        <w:ind w:left="0" w:firstLine="0"/>
        <w:rPr>
          <w:rStyle w:val="Strong"/>
          <w:rFonts w:asciiTheme="majorHAnsi" w:hAnsiTheme="majorHAnsi"/>
          <w:b w:val="0"/>
          <w:szCs w:val="24"/>
        </w:rPr>
      </w:pPr>
    </w:p>
    <w:p w14:paraId="21B202AC" w14:textId="5D162212" w:rsidR="004D43E6" w:rsidRDefault="00183CD2" w:rsidP="004D43E6">
      <w:pPr>
        <w:pStyle w:val="NoSpacing"/>
        <w:ind w:left="0" w:firstLine="0"/>
        <w:rPr>
          <w:rFonts w:asciiTheme="majorHAnsi" w:hAnsiTheme="majorHAnsi"/>
          <w:bCs/>
        </w:rPr>
      </w:pPr>
      <w:r>
        <w:rPr>
          <w:rStyle w:val="Strong"/>
          <w:rFonts w:asciiTheme="majorHAnsi" w:hAnsiTheme="majorHAnsi"/>
          <w:bCs w:val="0"/>
          <w:szCs w:val="24"/>
        </w:rPr>
        <w:t>Global Awareness Activities</w:t>
      </w:r>
      <w:r w:rsidR="004D43E6">
        <w:rPr>
          <w:rStyle w:val="Strong"/>
          <w:rFonts w:asciiTheme="majorHAnsi" w:hAnsiTheme="majorHAnsi"/>
          <w:b w:val="0"/>
          <w:szCs w:val="24"/>
        </w:rPr>
        <w:t>: These</w:t>
      </w:r>
      <w:r w:rsidR="004D43E6" w:rsidRPr="004D43E6">
        <w:rPr>
          <w:rFonts w:asciiTheme="majorHAnsi" w:hAnsiTheme="majorHAnsi"/>
          <w:bCs/>
        </w:rPr>
        <w:t xml:space="preserve"> assignments will help you become more familiar with each of the 17</w:t>
      </w:r>
    </w:p>
    <w:p w14:paraId="54059782" w14:textId="77777777" w:rsidR="004D43E6" w:rsidRDefault="004D43E6" w:rsidP="004D43E6">
      <w:pPr>
        <w:pStyle w:val="NoSpacing"/>
        <w:ind w:left="0" w:firstLine="0"/>
        <w:rPr>
          <w:rFonts w:asciiTheme="majorHAnsi" w:hAnsiTheme="majorHAnsi"/>
          <w:bCs/>
        </w:rPr>
      </w:pPr>
      <w:r w:rsidRPr="004D43E6">
        <w:rPr>
          <w:rFonts w:asciiTheme="majorHAnsi" w:hAnsiTheme="majorHAnsi"/>
          <w:bCs/>
        </w:rPr>
        <w:t xml:space="preserve">Sustainable Development Goals. These SDGs guide global health initiatives. Students will complete one </w:t>
      </w:r>
      <w:hyperlink r:id="rId16" w:history="1">
        <w:r w:rsidRPr="004D43E6">
          <w:rPr>
            <w:rStyle w:val="Hyperlink"/>
            <w:rFonts w:asciiTheme="majorHAnsi" w:hAnsiTheme="majorHAnsi"/>
            <w:bCs/>
          </w:rPr>
          <w:t>Worldview Upgrader</w:t>
        </w:r>
      </w:hyperlink>
      <w:r w:rsidRPr="004D43E6">
        <w:rPr>
          <w:rFonts w:asciiTheme="majorHAnsi" w:hAnsiTheme="majorHAnsi"/>
          <w:bCs/>
        </w:rPr>
        <w:t xml:space="preserve"> activity for each Sustainable Development Goal. Students can click on each SDG tile to access the activities. Once the activity is completed, students will post a screenshot of the completion confirmation on the Canvas assignment to earn credit.</w:t>
      </w:r>
    </w:p>
    <w:p w14:paraId="067B54A2" w14:textId="77777777" w:rsidR="004D43E6" w:rsidRDefault="004D43E6" w:rsidP="004D43E6">
      <w:pPr>
        <w:pStyle w:val="NoSpacing"/>
        <w:ind w:left="0" w:firstLine="0"/>
        <w:rPr>
          <w:rFonts w:asciiTheme="majorHAnsi" w:hAnsiTheme="majorHAnsi"/>
          <w:bCs/>
        </w:rPr>
      </w:pPr>
    </w:p>
    <w:p w14:paraId="36613456" w14:textId="77777777" w:rsidR="004D43E6" w:rsidRDefault="004D43E6" w:rsidP="004D43E6">
      <w:pPr>
        <w:pStyle w:val="NoSpacing"/>
        <w:ind w:left="0" w:firstLine="0"/>
        <w:rPr>
          <w:rFonts w:asciiTheme="majorHAnsi" w:hAnsiTheme="majorHAnsi"/>
          <w:bCs/>
          <w:szCs w:val="24"/>
        </w:rPr>
      </w:pPr>
      <w:r w:rsidRPr="004D43E6">
        <w:rPr>
          <w:rFonts w:asciiTheme="majorHAnsi" w:hAnsiTheme="majorHAnsi"/>
          <w:bCs/>
          <w:szCs w:val="24"/>
        </w:rPr>
        <w:t>Once you complete the activity for each SDG, take a screenshot of your completion verification. Post that screenshot to th</w:t>
      </w:r>
      <w:r>
        <w:rPr>
          <w:rFonts w:asciiTheme="majorHAnsi" w:hAnsiTheme="majorHAnsi"/>
          <w:bCs/>
          <w:szCs w:val="24"/>
        </w:rPr>
        <w:t>e</w:t>
      </w:r>
      <w:r w:rsidRPr="004D43E6">
        <w:rPr>
          <w:rFonts w:asciiTheme="majorHAnsi" w:hAnsiTheme="majorHAnsi"/>
          <w:bCs/>
          <w:szCs w:val="24"/>
        </w:rPr>
        <w:t xml:space="preserve"> Canvas assignment. For this assignment, you should have a completion certification for SDGs 1, 2, and 3. </w:t>
      </w:r>
    </w:p>
    <w:p w14:paraId="4F0F0771" w14:textId="77777777" w:rsidR="004D43E6" w:rsidRDefault="004D43E6" w:rsidP="004D43E6">
      <w:pPr>
        <w:pStyle w:val="NoSpacing"/>
        <w:ind w:left="0" w:firstLine="0"/>
        <w:rPr>
          <w:rFonts w:asciiTheme="majorHAnsi" w:hAnsiTheme="majorHAnsi"/>
          <w:bCs/>
          <w:szCs w:val="24"/>
        </w:rPr>
      </w:pPr>
      <w:r w:rsidRPr="004D43E6">
        <w:rPr>
          <w:rFonts w:asciiTheme="majorHAnsi" w:hAnsiTheme="majorHAnsi"/>
          <w:bCs/>
          <w:szCs w:val="24"/>
        </w:rPr>
        <w:t>Please contact me if you have any questions. </w:t>
      </w:r>
    </w:p>
    <w:p w14:paraId="2E3D4252" w14:textId="77777777" w:rsidR="004D43E6" w:rsidRDefault="004D43E6" w:rsidP="004D43E6">
      <w:pPr>
        <w:pStyle w:val="NoSpacing"/>
        <w:ind w:left="0" w:firstLine="0"/>
        <w:rPr>
          <w:rFonts w:asciiTheme="majorHAnsi" w:hAnsiTheme="majorHAnsi"/>
          <w:bCs/>
          <w:szCs w:val="24"/>
        </w:rPr>
      </w:pPr>
      <w:r>
        <w:rPr>
          <w:rFonts w:asciiTheme="majorHAnsi" w:hAnsiTheme="majorHAnsi"/>
          <w:bCs/>
          <w:szCs w:val="24"/>
        </w:rPr>
        <w:t xml:space="preserve">There </w:t>
      </w:r>
      <w:r w:rsidRPr="004D43E6">
        <w:rPr>
          <w:rFonts w:asciiTheme="majorHAnsi" w:hAnsiTheme="majorHAnsi"/>
          <w:bCs/>
          <w:szCs w:val="24"/>
        </w:rPr>
        <w:t xml:space="preserve">is an example of the screenshot you will post (Image includes a check mark indicating completion of </w:t>
      </w:r>
    </w:p>
    <w:p w14:paraId="64CB1F3D" w14:textId="74B2F680" w:rsidR="004D43E6" w:rsidRPr="004D43E6" w:rsidRDefault="004D43E6" w:rsidP="004D43E6">
      <w:pPr>
        <w:pStyle w:val="NoSpacing"/>
        <w:ind w:left="0" w:firstLine="0"/>
        <w:rPr>
          <w:rFonts w:asciiTheme="majorHAnsi" w:hAnsiTheme="majorHAnsi"/>
          <w:bCs/>
          <w:szCs w:val="24"/>
        </w:rPr>
      </w:pPr>
      <w:r>
        <w:rPr>
          <w:rFonts w:asciiTheme="majorHAnsi" w:hAnsiTheme="majorHAnsi"/>
          <w:bCs/>
          <w:szCs w:val="24"/>
        </w:rPr>
        <w:t>th</w:t>
      </w:r>
      <w:r w:rsidRPr="004D43E6">
        <w:rPr>
          <w:rFonts w:asciiTheme="majorHAnsi" w:hAnsiTheme="majorHAnsi"/>
          <w:bCs/>
          <w:szCs w:val="24"/>
        </w:rPr>
        <w:t>e exercise)</w:t>
      </w:r>
      <w:r>
        <w:rPr>
          <w:rFonts w:asciiTheme="majorHAnsi" w:hAnsiTheme="majorHAnsi"/>
          <w:bCs/>
          <w:szCs w:val="24"/>
        </w:rPr>
        <w:t xml:space="preserve"> and the Goal in the upper left corner.  </w:t>
      </w:r>
    </w:p>
    <w:p w14:paraId="2B72902C" w14:textId="2FD7CC66" w:rsidR="008C368B" w:rsidRPr="008C368B" w:rsidRDefault="00BE21AE" w:rsidP="008C368B">
      <w:pPr>
        <w:pStyle w:val="NormalWeb"/>
        <w:shd w:val="clear" w:color="auto" w:fill="FFFFFF"/>
        <w:rPr>
          <w:rFonts w:asciiTheme="majorHAnsi" w:hAnsiTheme="majorHAnsi" w:cstheme="majorHAnsi"/>
        </w:rPr>
      </w:pPr>
      <w:r>
        <w:rPr>
          <w:rStyle w:val="Strong"/>
          <w:rFonts w:asciiTheme="majorHAnsi" w:hAnsiTheme="majorHAnsi"/>
          <w:bCs w:val="0"/>
        </w:rPr>
        <w:t xml:space="preserve">Final </w:t>
      </w:r>
      <w:r w:rsidR="008C368B">
        <w:rPr>
          <w:rStyle w:val="Strong"/>
          <w:rFonts w:asciiTheme="majorHAnsi" w:hAnsiTheme="majorHAnsi"/>
          <w:bCs w:val="0"/>
        </w:rPr>
        <w:t>Exam</w:t>
      </w:r>
      <w:r>
        <w:rPr>
          <w:rStyle w:val="Strong"/>
          <w:rFonts w:asciiTheme="majorHAnsi" w:hAnsiTheme="majorHAnsi"/>
          <w:b w:val="0"/>
        </w:rPr>
        <w:t xml:space="preserve">: </w:t>
      </w:r>
      <w:r w:rsidR="008C368B" w:rsidRPr="008C368B">
        <w:rPr>
          <w:rFonts w:asciiTheme="majorHAnsi" w:hAnsiTheme="majorHAnsi" w:cstheme="majorHAnsi"/>
        </w:rPr>
        <w:t>Students will be tested over the information presented throughout the course. Questions will be taken from the weekly quizzes.</w:t>
      </w:r>
      <w:r w:rsidR="00183CD2">
        <w:rPr>
          <w:rFonts w:asciiTheme="majorHAnsi" w:hAnsiTheme="majorHAnsi" w:cstheme="majorHAnsi"/>
        </w:rPr>
        <w:t xml:space="preserve"> Please not the due date of the final on the course schedule!</w:t>
      </w:r>
      <w:r w:rsidR="008C368B" w:rsidRPr="008C368B">
        <w:rPr>
          <w:rFonts w:asciiTheme="majorHAnsi" w:hAnsiTheme="majorHAnsi" w:cstheme="majorHAnsi"/>
        </w:rPr>
        <w:t xml:space="preserve"> </w:t>
      </w:r>
      <w:r w:rsidR="008C368B">
        <w:rPr>
          <w:rFonts w:ascii="TimesNewRomanPS" w:hAnsi="TimesNewRomanPS"/>
          <w:b/>
          <w:bCs/>
          <w:color w:val="FF0000"/>
        </w:rPr>
        <w:t>No late work is accepted in this course.</w:t>
      </w:r>
    </w:p>
    <w:p w14:paraId="5ED06C3E" w14:textId="6511A2CD" w:rsidR="00714F03"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4B2D2FFB" w14:textId="77777777" w:rsidR="004D43E6" w:rsidRPr="00C91C17" w:rsidRDefault="004D43E6" w:rsidP="008C368B">
      <w:pPr>
        <w:ind w:left="-5" w:firstLine="0"/>
        <w:rPr>
          <w:rFonts w:asciiTheme="majorHAnsi" w:hAnsiTheme="majorHAnsi"/>
          <w:bCs/>
          <w:szCs w:val="24"/>
        </w:rPr>
      </w:pP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lastRenderedPageBreak/>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5E931EE3"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If you have missing </w:t>
      </w:r>
      <w:r w:rsidR="00053D39" w:rsidRPr="008C368B">
        <w:rPr>
          <w:rFonts w:asciiTheme="majorHAnsi" w:hAnsiTheme="majorHAnsi" w:cstheme="majorHAnsi"/>
        </w:rPr>
        <w:t>assignments, how</w:t>
      </w:r>
      <w:r w:rsidRPr="008C368B">
        <w:rPr>
          <w:rFonts w:asciiTheme="majorHAnsi" w:hAnsiTheme="majorHAnsi" w:cstheme="majorHAnsi"/>
        </w:rPr>
        <w:t xml:space="preserve"> can you do “extra” work.</w:t>
      </w:r>
    </w:p>
    <w:p w14:paraId="18573572"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Extra credit for you is extra work for me. </w:t>
      </w:r>
    </w:p>
    <w:p w14:paraId="64AA2610" w14:textId="722D12CD"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 have to treat all students the same, so not fair to give one student “extra” credit for work when the other students followed directions and made sure their assignments were posted on time. </w:t>
      </w:r>
    </w:p>
    <w:p w14:paraId="0AC873ED" w14:textId="6664CF30"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1EB97502"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etc).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 (</w:t>
      </w:r>
      <w:r w:rsidR="00827562" w:rsidRPr="00053D39">
        <w:rPr>
          <w:rFonts w:asciiTheme="majorHAnsi" w:hAnsiTheme="majorHAnsi" w:cstheme="majorHAnsi"/>
          <w:b/>
          <w:szCs w:val="24"/>
        </w:rPr>
        <w:t>except</w:t>
      </w:r>
      <w:r w:rsidRPr="00053D39">
        <w:rPr>
          <w:rFonts w:asciiTheme="majorHAnsi" w:hAnsiTheme="majorHAnsi" w:cstheme="majorHAnsi"/>
          <w:b/>
          <w:szCs w:val="24"/>
        </w:rPr>
        <w:t xml:space="preserve"> the </w:t>
      </w:r>
      <w:r w:rsidR="00827562" w:rsidRPr="00053D39">
        <w:rPr>
          <w:rFonts w:asciiTheme="majorHAnsi" w:hAnsiTheme="majorHAnsi" w:cstheme="majorHAnsi"/>
          <w:b/>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 xml:space="preserve">All of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3CC6B6D7" w14:textId="605115E8" w:rsidR="00C36DCD" w:rsidRDefault="00C36DCD" w:rsidP="00B71772">
      <w:pPr>
        <w:pStyle w:val="NoSpacing"/>
        <w:ind w:left="0" w:firstLine="0"/>
        <w:rPr>
          <w:rStyle w:val="Strong"/>
          <w:rFonts w:asciiTheme="majorHAnsi" w:hAnsiTheme="majorHAnsi"/>
          <w:b w:val="0"/>
          <w:szCs w:val="24"/>
        </w:rPr>
      </w:pPr>
    </w:p>
    <w:p w14:paraId="3449F671" w14:textId="5C77BB48" w:rsidR="00C36DCD" w:rsidRDefault="00C36DCD" w:rsidP="00C36DCD">
      <w:pPr>
        <w:pStyle w:val="Heading2"/>
        <w:ind w:left="360"/>
        <w:rPr>
          <w:rStyle w:val="Strong"/>
          <w:szCs w:val="24"/>
        </w:rPr>
      </w:pPr>
      <w:r>
        <w:rPr>
          <w:rStyle w:val="Strong"/>
          <w:szCs w:val="24"/>
        </w:rPr>
        <w:t>Academic Integrity</w:t>
      </w:r>
    </w:p>
    <w:p w14:paraId="35B55FB3" w14:textId="422A30D3" w:rsidR="00C36DCD" w:rsidRDefault="00C36DCD" w:rsidP="00C36DCD">
      <w:r>
        <w:t>All work submitted should be your own.  If using references/resources, they must be cited.</w:t>
      </w:r>
    </w:p>
    <w:p w14:paraId="6958538F" w14:textId="3B7E754A" w:rsidR="00C36DCD" w:rsidRDefault="00C36DCD" w:rsidP="00C36DCD">
      <w:r>
        <w:t>Copy/past should not be used either.  Information from the library and writing center are provided</w:t>
      </w:r>
    </w:p>
    <w:p w14:paraId="4A4FB390" w14:textId="310A38C1" w:rsidR="00C36DCD" w:rsidRDefault="00C36DCD" w:rsidP="00C36DCD">
      <w:r>
        <w:t>throughout the course.  If work is deemed plagiarized or AI generated, at minimum you will</w:t>
      </w:r>
    </w:p>
    <w:p w14:paraId="7AF4BC52" w14:textId="6EA86D95" w:rsidR="00C36DCD" w:rsidRPr="00C36DCD" w:rsidRDefault="00C36DCD" w:rsidP="00C36DCD">
      <w:r>
        <w:t xml:space="preserve">receive a 0 for the assignment.  </w:t>
      </w:r>
    </w:p>
    <w:p w14:paraId="6698EF71" w14:textId="4118E8E4" w:rsidR="00C36DCD" w:rsidRPr="00C36DCD" w:rsidRDefault="00C36DCD" w:rsidP="00C36DCD">
      <w:pPr>
        <w:pStyle w:val="Heading2"/>
        <w:ind w:left="360"/>
        <w:rPr>
          <w:rStyle w:val="Strong"/>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3ABD4C30"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 xml:space="preserve">Total Points Possible for Semester/Grading Scale = </w:t>
      </w:r>
      <w:r w:rsidR="003D7A71">
        <w:rPr>
          <w:rStyle w:val="Strong"/>
          <w:rFonts w:asciiTheme="majorHAnsi" w:hAnsiTheme="majorHAnsi"/>
          <w:szCs w:val="24"/>
        </w:rPr>
        <w:t>700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6184A219" w:rsidR="00CD66AC" w:rsidRPr="009D572D" w:rsidRDefault="0056278D"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62</w:t>
            </w:r>
            <w:r w:rsidR="00F71C2B">
              <w:rPr>
                <w:rStyle w:val="Strong"/>
                <w:rFonts w:asciiTheme="majorHAnsi" w:hAnsiTheme="majorHAnsi"/>
                <w:b w:val="0"/>
                <w:szCs w:val="24"/>
              </w:rPr>
              <w:t>7</w:t>
            </w:r>
            <w:r w:rsidR="00CD66AC" w:rsidRPr="009D572D">
              <w:rPr>
                <w:rStyle w:val="Strong"/>
                <w:rFonts w:asciiTheme="majorHAnsi" w:hAnsiTheme="majorHAnsi"/>
                <w:b w:val="0"/>
                <w:szCs w:val="24"/>
              </w:rPr>
              <w:t xml:space="preserve"> – </w:t>
            </w:r>
            <w:r w:rsidR="00343137">
              <w:rPr>
                <w:rStyle w:val="Strong"/>
                <w:rFonts w:asciiTheme="majorHAnsi" w:hAnsiTheme="majorHAnsi"/>
                <w:b w:val="0"/>
                <w:szCs w:val="24"/>
              </w:rPr>
              <w:t>7</w:t>
            </w:r>
            <w:r w:rsidR="009405D6">
              <w:rPr>
                <w:rStyle w:val="Strong"/>
                <w:rFonts w:asciiTheme="majorHAnsi" w:hAnsiTheme="majorHAnsi"/>
                <w:b w:val="0"/>
                <w:szCs w:val="24"/>
              </w:rPr>
              <w:t>0</w:t>
            </w:r>
            <w:r w:rsidR="00CD66AC" w:rsidRPr="009D572D">
              <w:rPr>
                <w:rStyle w:val="Strong"/>
                <w:rFonts w:asciiTheme="majorHAnsi" w:hAnsiTheme="majorHAnsi"/>
                <w:b w:val="0"/>
                <w:szCs w:val="24"/>
              </w:rPr>
              <w:t>0 = A</w:t>
            </w:r>
          </w:p>
        </w:tc>
      </w:tr>
      <w:tr w:rsidR="00CD66AC" w:rsidRPr="009D572D" w14:paraId="0DAB4B77" w14:textId="77777777" w:rsidTr="00CD66AC">
        <w:trPr>
          <w:jc w:val="center"/>
        </w:trPr>
        <w:tc>
          <w:tcPr>
            <w:tcW w:w="2245" w:type="dxa"/>
          </w:tcPr>
          <w:p w14:paraId="0C5400B1" w14:textId="450FE226" w:rsidR="00CD66AC" w:rsidRPr="009D572D" w:rsidRDefault="0056278D"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557</w:t>
            </w:r>
            <w:r w:rsidR="00CD66AC" w:rsidRPr="009D572D">
              <w:rPr>
                <w:rStyle w:val="Strong"/>
                <w:rFonts w:asciiTheme="majorHAnsi" w:hAnsiTheme="majorHAnsi"/>
                <w:b w:val="0"/>
                <w:szCs w:val="24"/>
              </w:rPr>
              <w:t xml:space="preserve"> – </w:t>
            </w:r>
            <w:r>
              <w:rPr>
                <w:rStyle w:val="Strong"/>
                <w:rFonts w:asciiTheme="majorHAnsi" w:hAnsiTheme="majorHAnsi"/>
                <w:b w:val="0"/>
                <w:szCs w:val="24"/>
              </w:rPr>
              <w:t>626</w:t>
            </w:r>
            <w:r w:rsidR="00CD66AC" w:rsidRPr="009D572D">
              <w:rPr>
                <w:rStyle w:val="Strong"/>
                <w:rFonts w:asciiTheme="majorHAnsi" w:hAnsiTheme="majorHAnsi"/>
                <w:b w:val="0"/>
                <w:szCs w:val="24"/>
              </w:rPr>
              <w:t xml:space="preserve"> = B</w:t>
            </w:r>
          </w:p>
        </w:tc>
      </w:tr>
      <w:tr w:rsidR="00CD66AC" w:rsidRPr="009D572D" w14:paraId="224F7352" w14:textId="77777777" w:rsidTr="00CD66AC">
        <w:trPr>
          <w:jc w:val="center"/>
        </w:trPr>
        <w:tc>
          <w:tcPr>
            <w:tcW w:w="2245" w:type="dxa"/>
          </w:tcPr>
          <w:p w14:paraId="7F7ABA71" w14:textId="7052582C" w:rsidR="00CD66AC" w:rsidRPr="009D572D" w:rsidRDefault="0056278D"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487</w:t>
            </w:r>
            <w:r w:rsidR="00CD66AC" w:rsidRPr="009D572D">
              <w:rPr>
                <w:rStyle w:val="Strong"/>
                <w:rFonts w:asciiTheme="majorHAnsi" w:hAnsiTheme="majorHAnsi"/>
                <w:b w:val="0"/>
                <w:szCs w:val="24"/>
              </w:rPr>
              <w:t xml:space="preserve"> – </w:t>
            </w:r>
            <w:r>
              <w:rPr>
                <w:rStyle w:val="Strong"/>
                <w:rFonts w:asciiTheme="majorHAnsi" w:hAnsiTheme="majorHAnsi"/>
                <w:b w:val="0"/>
                <w:szCs w:val="24"/>
              </w:rPr>
              <w:t>55</w:t>
            </w:r>
            <w:r w:rsidR="00F71C2B">
              <w:rPr>
                <w:rStyle w:val="Strong"/>
                <w:rFonts w:asciiTheme="majorHAnsi" w:hAnsiTheme="majorHAnsi"/>
                <w:b w:val="0"/>
                <w:szCs w:val="24"/>
              </w:rPr>
              <w:t>6</w:t>
            </w:r>
            <w:r w:rsidR="00CD66AC" w:rsidRPr="009D572D">
              <w:rPr>
                <w:rStyle w:val="Strong"/>
                <w:rFonts w:asciiTheme="majorHAnsi" w:hAnsiTheme="majorHAnsi"/>
                <w:b w:val="0"/>
                <w:szCs w:val="24"/>
              </w:rPr>
              <w:t xml:space="preserve"> = C</w:t>
            </w:r>
          </w:p>
        </w:tc>
      </w:tr>
      <w:tr w:rsidR="00CD66AC" w:rsidRPr="009D572D" w14:paraId="0E06F61F" w14:textId="77777777" w:rsidTr="00CD66AC">
        <w:trPr>
          <w:jc w:val="center"/>
        </w:trPr>
        <w:tc>
          <w:tcPr>
            <w:tcW w:w="2245" w:type="dxa"/>
          </w:tcPr>
          <w:p w14:paraId="5D07C46A" w14:textId="3D131D07" w:rsidR="00CD66AC" w:rsidRPr="009D572D" w:rsidRDefault="0056278D"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417</w:t>
            </w:r>
            <w:r w:rsidR="00CD66AC" w:rsidRPr="009D572D">
              <w:rPr>
                <w:rStyle w:val="Strong"/>
                <w:rFonts w:asciiTheme="majorHAnsi" w:hAnsiTheme="majorHAnsi"/>
                <w:b w:val="0"/>
                <w:szCs w:val="24"/>
              </w:rPr>
              <w:t xml:space="preserve"> – </w:t>
            </w:r>
            <w:r w:rsidR="00F71C2B">
              <w:rPr>
                <w:rStyle w:val="Strong"/>
                <w:rFonts w:asciiTheme="majorHAnsi" w:hAnsiTheme="majorHAnsi"/>
                <w:b w:val="0"/>
                <w:szCs w:val="24"/>
              </w:rPr>
              <w:t>4</w:t>
            </w:r>
            <w:r>
              <w:rPr>
                <w:rStyle w:val="Strong"/>
                <w:rFonts w:asciiTheme="majorHAnsi" w:hAnsiTheme="majorHAnsi"/>
                <w:b w:val="0"/>
                <w:szCs w:val="24"/>
              </w:rPr>
              <w:t>8</w:t>
            </w:r>
            <w:r w:rsidR="00F71C2B">
              <w:rPr>
                <w:rStyle w:val="Strong"/>
                <w:rFonts w:asciiTheme="majorHAnsi" w:hAnsiTheme="majorHAnsi"/>
                <w:b w:val="0"/>
                <w:szCs w:val="24"/>
              </w:rPr>
              <w:t>6</w:t>
            </w:r>
            <w:r w:rsidR="00CD66AC" w:rsidRPr="009D572D">
              <w:rPr>
                <w:rStyle w:val="Strong"/>
                <w:rFonts w:asciiTheme="majorHAnsi" w:hAnsiTheme="majorHAnsi"/>
                <w:b w:val="0"/>
                <w:szCs w:val="24"/>
              </w:rPr>
              <w:t xml:space="preserve"> = D</w:t>
            </w:r>
          </w:p>
        </w:tc>
      </w:tr>
      <w:tr w:rsidR="00CD66AC" w:rsidRPr="00D440D5" w14:paraId="334DD156" w14:textId="77777777" w:rsidTr="00CD66AC">
        <w:trPr>
          <w:jc w:val="center"/>
        </w:trPr>
        <w:tc>
          <w:tcPr>
            <w:tcW w:w="2245" w:type="dxa"/>
          </w:tcPr>
          <w:p w14:paraId="3C1CAE0C" w14:textId="60AF87F1" w:rsidR="00CD66AC" w:rsidRPr="009405D6" w:rsidRDefault="0056278D" w:rsidP="00CD66AC">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41</w:t>
            </w:r>
            <w:r w:rsidR="00F71C2B">
              <w:rPr>
                <w:rStyle w:val="Strong"/>
                <w:rFonts w:asciiTheme="majorHAnsi" w:hAnsiTheme="majorHAnsi"/>
                <w:b w:val="0"/>
                <w:szCs w:val="24"/>
              </w:rPr>
              <w:t>6</w:t>
            </w:r>
            <w:r w:rsidR="00CD66AC" w:rsidRPr="009405D6">
              <w:rPr>
                <w:rStyle w:val="Strong"/>
                <w:rFonts w:asciiTheme="majorHAnsi" w:hAnsiTheme="majorHAnsi"/>
                <w:b w:val="0"/>
                <w:szCs w:val="24"/>
              </w:rPr>
              <w:t xml:space="preserve"> </w:t>
            </w:r>
            <w:r w:rsidR="009405D6" w:rsidRPr="00053D39">
              <w:rPr>
                <w:rStyle w:val="Strong"/>
                <w:rFonts w:asciiTheme="majorHAnsi" w:hAnsiTheme="majorHAnsi" w:cstheme="majorHAnsi"/>
                <w:b w:val="0"/>
                <w:szCs w:val="24"/>
              </w:rPr>
              <w:t>and below</w:t>
            </w:r>
            <w:r w:rsidR="00CD66AC"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52B96E63" w:rsidR="00216FFE" w:rsidRPr="00472A47" w:rsidRDefault="00216FFE" w:rsidP="00C36DCD">
      <w:pPr>
        <w:pStyle w:val="Heading2"/>
        <w:ind w:left="0" w:firstLine="0"/>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C07DCA">
      <w:pPr>
        <w:pStyle w:val="NormalWeb"/>
        <w:pBdr>
          <w:bottom w:val="single" w:sz="4" w:space="1" w:color="auto"/>
        </w:pBdr>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8"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DBB1AC8" w:rsidR="00216FFE" w:rsidRPr="00C36DCD" w:rsidRDefault="00216FFE" w:rsidP="00216FFE">
      <w:pPr>
        <w:ind w:left="0" w:firstLine="0"/>
        <w:rPr>
          <w:rFonts w:asciiTheme="majorHAnsi" w:hAnsiTheme="majorHAnsi"/>
          <w:iCs/>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r w:rsidR="00C36DCD">
        <w:rPr>
          <w:rFonts w:asciiTheme="majorHAnsi" w:hAnsiTheme="majorHAnsi"/>
          <w:i/>
          <w:szCs w:val="24"/>
        </w:rPr>
        <w:t xml:space="preserve">  </w:t>
      </w:r>
      <w:r w:rsidR="00C36DCD">
        <w:rPr>
          <w:rFonts w:asciiTheme="majorHAnsi" w:hAnsiTheme="majorHAnsi"/>
          <w:iCs/>
          <w:szCs w:val="24"/>
        </w:rPr>
        <w:t xml:space="preserve">This includes AI generators and apps.  </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lastRenderedPageBreak/>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9"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20"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1"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2"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3"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lastRenderedPageBreak/>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4"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5"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Transmission and Recording of Student Images in Electronically-Delivered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6"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(f)(6)(i)(G).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lastRenderedPageBreak/>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7"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lastRenderedPageBreak/>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8"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730973" w:rsidP="00B0457F">
      <w:pPr>
        <w:ind w:left="360" w:firstLine="0"/>
        <w:rPr>
          <w:rFonts w:asciiTheme="majorHAnsi" w:hAnsiTheme="majorHAnsi"/>
          <w:b/>
          <w:bCs/>
          <w:szCs w:val="24"/>
          <w:u w:val="single"/>
        </w:rPr>
      </w:pPr>
      <w:hyperlink r:id="rId29" w:history="1">
        <w:r w:rsidRPr="007F01FF">
          <w:rPr>
            <w:rFonts w:asciiTheme="majorHAnsi" w:hAnsiTheme="majorHAnsi"/>
            <w:b/>
            <w:bCs/>
            <w:color w:val="0563C1" w:themeColor="hyperlink"/>
            <w:szCs w:val="24"/>
            <w:u w:val="single"/>
          </w:rPr>
          <w:t>Academic Resource Center</w:t>
        </w:r>
      </w:hyperlink>
      <w:r w:rsidRPr="007F01FF">
        <w:rPr>
          <w:rFonts w:asciiTheme="majorHAnsi" w:hAnsiTheme="majorHAnsi"/>
          <w:b/>
          <w:bCs/>
          <w:szCs w:val="24"/>
          <w:u w:val="single"/>
        </w:rPr>
        <w:t xml:space="preserve"> </w:t>
      </w:r>
    </w:p>
    <w:p w14:paraId="0617346E" w14:textId="77777777" w:rsidR="00730973" w:rsidRPr="007F01FF" w:rsidRDefault="00730973" w:rsidP="00B0457F">
      <w:pPr>
        <w:ind w:left="360" w:firstLine="0"/>
        <w:rPr>
          <w:rFonts w:asciiTheme="majorHAnsi" w:hAnsiTheme="majorHAnsi"/>
          <w:b/>
          <w:bCs/>
          <w:szCs w:val="24"/>
          <w:u w:val="single"/>
        </w:rPr>
      </w:pPr>
      <w:hyperlink r:id="rId30" w:history="1">
        <w:r w:rsidRPr="007F01FF">
          <w:rPr>
            <w:rFonts w:asciiTheme="majorHAnsi" w:hAnsiTheme="majorHAnsi"/>
            <w:b/>
            <w:bCs/>
            <w:color w:val="0563C1" w:themeColor="hyperlink"/>
            <w:szCs w:val="24"/>
            <w:u w:val="single"/>
          </w:rPr>
          <w:t>Academic Success Center</w:t>
        </w:r>
      </w:hyperlink>
      <w:r w:rsidRPr="007F01FF">
        <w:rPr>
          <w:rFonts w:asciiTheme="majorHAnsi" w:hAnsiTheme="majorHAnsi"/>
          <w:b/>
          <w:bCs/>
          <w:szCs w:val="24"/>
          <w:u w:val="single"/>
        </w:rPr>
        <w:t xml:space="preserve"> </w:t>
      </w:r>
    </w:p>
    <w:p w14:paraId="4343177C" w14:textId="77777777" w:rsidR="00730973" w:rsidRPr="007F01FF" w:rsidRDefault="00730973" w:rsidP="00B0457F">
      <w:pPr>
        <w:ind w:left="360" w:firstLine="0"/>
        <w:rPr>
          <w:rFonts w:asciiTheme="majorHAnsi" w:hAnsiTheme="majorHAnsi"/>
          <w:b/>
          <w:bCs/>
          <w:szCs w:val="24"/>
          <w:u w:val="single"/>
        </w:rPr>
      </w:pPr>
      <w:hyperlink r:id="rId31" w:history="1">
        <w:r w:rsidRPr="007F01FF">
          <w:rPr>
            <w:rFonts w:asciiTheme="majorHAnsi" w:hAnsiTheme="majorHAnsi"/>
            <w:b/>
            <w:bCs/>
            <w:color w:val="0563C1" w:themeColor="hyperlink"/>
            <w:szCs w:val="24"/>
            <w:u w:val="single"/>
          </w:rPr>
          <w:t>UNT Libraries</w:t>
        </w:r>
      </w:hyperlink>
      <w:r w:rsidRPr="007F01FF">
        <w:rPr>
          <w:rFonts w:asciiTheme="majorHAnsi" w:hAnsiTheme="majorHAnsi"/>
          <w:b/>
          <w:bCs/>
          <w:szCs w:val="24"/>
          <w:u w:val="single"/>
        </w:rPr>
        <w:t xml:space="preserve"> </w:t>
      </w:r>
    </w:p>
    <w:p w14:paraId="7FE8BA5F" w14:textId="77777777" w:rsidR="00730973" w:rsidRPr="007F01FF" w:rsidRDefault="00730973" w:rsidP="00B0457F">
      <w:pPr>
        <w:ind w:left="360" w:firstLine="0"/>
        <w:rPr>
          <w:rFonts w:asciiTheme="majorHAnsi" w:hAnsiTheme="majorHAnsi"/>
          <w:b/>
          <w:bCs/>
          <w:szCs w:val="24"/>
          <w:u w:val="single"/>
        </w:rPr>
      </w:pPr>
      <w:hyperlink r:id="rId32" w:history="1">
        <w:r w:rsidRPr="007F01FF">
          <w:rPr>
            <w:rFonts w:asciiTheme="majorHAnsi" w:hAnsiTheme="majorHAnsi"/>
            <w:b/>
            <w:bCs/>
            <w:color w:val="0563C1" w:themeColor="hyperlink"/>
            <w:szCs w:val="24"/>
            <w:u w:val="single"/>
          </w:rPr>
          <w:t xml:space="preserve">Writing Center </w:t>
        </w:r>
      </w:hyperlink>
      <w:r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730973" w:rsidP="00B0457F">
      <w:pPr>
        <w:ind w:left="360" w:firstLine="0"/>
        <w:rPr>
          <w:rFonts w:asciiTheme="majorHAnsi" w:hAnsiTheme="majorHAnsi"/>
          <w:b/>
          <w:bCs/>
          <w:iCs/>
          <w:szCs w:val="24"/>
          <w:u w:val="single"/>
        </w:rPr>
      </w:pPr>
      <w:hyperlink r:id="rId33" w:history="1">
        <w:r w:rsidRPr="007F01FF">
          <w:rPr>
            <w:rFonts w:asciiTheme="majorHAnsi" w:hAnsiTheme="majorHAnsi"/>
            <w:b/>
            <w:bCs/>
            <w:iCs/>
            <w:color w:val="0563C1" w:themeColor="hyperlink"/>
            <w:szCs w:val="24"/>
            <w:u w:val="single"/>
          </w:rPr>
          <w:t>UNT Libraries</w:t>
        </w:r>
      </w:hyperlink>
      <w:r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730973" w:rsidP="00B0457F">
      <w:pPr>
        <w:ind w:left="360" w:firstLine="0"/>
        <w:rPr>
          <w:rFonts w:asciiTheme="majorHAnsi" w:hAnsiTheme="majorHAnsi"/>
          <w:b/>
          <w:bCs/>
          <w:iCs/>
          <w:szCs w:val="24"/>
          <w:u w:val="single"/>
        </w:rPr>
      </w:pPr>
      <w:hyperlink r:id="rId34" w:history="1">
        <w:r w:rsidRPr="007F01FF">
          <w:rPr>
            <w:rStyle w:val="Hyperlink"/>
            <w:rFonts w:asciiTheme="majorHAnsi" w:hAnsiTheme="majorHAnsi"/>
            <w:b/>
            <w:bCs/>
            <w:iCs/>
            <w:szCs w:val="24"/>
          </w:rPr>
          <w:t>PUBH Subject Library Resources Page</w:t>
        </w:r>
      </w:hyperlink>
      <w:r w:rsidRPr="007F01FF">
        <w:rPr>
          <w:rFonts w:asciiTheme="majorHAnsi" w:hAnsiTheme="majorHAnsi"/>
          <w:b/>
          <w:bCs/>
          <w:iCs/>
          <w:szCs w:val="24"/>
          <w:u w:val="single"/>
        </w:rPr>
        <w:t xml:space="preserve">  </w:t>
      </w:r>
    </w:p>
    <w:p w14:paraId="1506F5F7" w14:textId="6B32C19A" w:rsidR="00730973" w:rsidRPr="007F01FF" w:rsidRDefault="00B77F58" w:rsidP="00B0457F">
      <w:pPr>
        <w:ind w:left="360" w:firstLine="0"/>
        <w:rPr>
          <w:rFonts w:asciiTheme="majorHAnsi" w:hAnsiTheme="majorHAnsi"/>
          <w:b/>
          <w:bCs/>
          <w:iCs/>
          <w:szCs w:val="24"/>
          <w:u w:val="single"/>
        </w:rPr>
      </w:pPr>
      <w:hyperlink r:id="rId35" w:history="1">
        <w:r w:rsidRPr="007F01FF">
          <w:rPr>
            <w:rStyle w:val="Hyperlink"/>
            <w:rFonts w:asciiTheme="majorHAnsi" w:hAnsiTheme="majorHAnsi"/>
            <w:b/>
            <w:bCs/>
            <w:iCs/>
            <w:szCs w:val="24"/>
          </w:rPr>
          <w:t>PUBH 3020 Community Health Education Course Guide</w:t>
        </w:r>
      </w:hyperlink>
      <w:r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08079E">
          <w:headerReference w:type="default" r:id="rId36"/>
          <w:footerReference w:type="default" r:id="rId37"/>
          <w:pgSz w:w="12240" w:h="15840"/>
          <w:pgMar w:top="720" w:right="720" w:bottom="720" w:left="720" w:header="720" w:footer="720" w:gutter="0"/>
          <w:cols w:space="720"/>
          <w:docGrid w:linePitch="360"/>
        </w:sectPr>
      </w:pPr>
    </w:p>
    <w:p w14:paraId="6B9E0724" w14:textId="36152A36" w:rsidR="00730973" w:rsidRPr="007F01FF" w:rsidRDefault="00730973" w:rsidP="00B0457F">
      <w:pPr>
        <w:ind w:left="360" w:firstLine="0"/>
        <w:rPr>
          <w:rFonts w:asciiTheme="majorHAnsi" w:hAnsiTheme="majorHAnsi"/>
          <w:b/>
          <w:bCs/>
          <w:szCs w:val="24"/>
          <w:u w:val="single"/>
        </w:rPr>
      </w:pPr>
      <w:hyperlink r:id="rId38" w:history="1">
        <w:r w:rsidRPr="007F01FF">
          <w:rPr>
            <w:rFonts w:asciiTheme="majorHAnsi" w:hAnsiTheme="majorHAnsi"/>
            <w:b/>
            <w:bCs/>
            <w:color w:val="0563C1" w:themeColor="hyperlink"/>
            <w:szCs w:val="24"/>
            <w:u w:val="single"/>
          </w:rPr>
          <w:t>Registrar</w:t>
        </w:r>
      </w:hyperlink>
      <w:r w:rsidRPr="007F01FF">
        <w:rPr>
          <w:rFonts w:asciiTheme="majorHAnsi" w:hAnsiTheme="majorHAnsi"/>
          <w:b/>
          <w:bCs/>
          <w:szCs w:val="24"/>
          <w:u w:val="single"/>
        </w:rPr>
        <w:t xml:space="preserve"> </w:t>
      </w:r>
    </w:p>
    <w:p w14:paraId="2884D7DB" w14:textId="77777777" w:rsidR="00730973" w:rsidRPr="007F01FF" w:rsidRDefault="00730973" w:rsidP="00B0457F">
      <w:pPr>
        <w:ind w:left="360" w:firstLine="0"/>
        <w:rPr>
          <w:rFonts w:asciiTheme="majorHAnsi" w:hAnsiTheme="majorHAnsi"/>
          <w:b/>
          <w:bCs/>
          <w:szCs w:val="24"/>
          <w:u w:val="single"/>
        </w:rPr>
      </w:pPr>
      <w:hyperlink r:id="rId39" w:history="1">
        <w:r w:rsidRPr="007F01FF">
          <w:rPr>
            <w:rFonts w:asciiTheme="majorHAnsi" w:hAnsiTheme="majorHAnsi"/>
            <w:b/>
            <w:bCs/>
            <w:color w:val="0563C1" w:themeColor="hyperlink"/>
            <w:szCs w:val="24"/>
            <w:u w:val="single"/>
          </w:rPr>
          <w:t>Financial Aid</w:t>
        </w:r>
      </w:hyperlink>
      <w:r w:rsidRPr="007F01FF">
        <w:rPr>
          <w:rFonts w:asciiTheme="majorHAnsi" w:hAnsiTheme="majorHAnsi"/>
          <w:b/>
          <w:bCs/>
          <w:szCs w:val="24"/>
          <w:u w:val="single"/>
        </w:rPr>
        <w:t xml:space="preserve"> </w:t>
      </w:r>
    </w:p>
    <w:p w14:paraId="0B59B611" w14:textId="77777777" w:rsidR="00730973" w:rsidRPr="007F01FF" w:rsidRDefault="00730973" w:rsidP="00B0457F">
      <w:pPr>
        <w:ind w:left="360" w:firstLine="0"/>
        <w:rPr>
          <w:rFonts w:asciiTheme="majorHAnsi" w:hAnsiTheme="majorHAnsi"/>
          <w:b/>
          <w:bCs/>
          <w:szCs w:val="24"/>
          <w:u w:val="single"/>
        </w:rPr>
      </w:pPr>
      <w:hyperlink r:id="rId40" w:history="1">
        <w:r w:rsidRPr="007F01FF">
          <w:rPr>
            <w:rFonts w:asciiTheme="majorHAnsi" w:hAnsiTheme="majorHAnsi"/>
            <w:b/>
            <w:bCs/>
            <w:color w:val="0563C1" w:themeColor="hyperlink"/>
            <w:szCs w:val="24"/>
            <w:u w:val="single"/>
          </w:rPr>
          <w:t>Student Legal Services</w:t>
        </w:r>
      </w:hyperlink>
      <w:r w:rsidRPr="007F01FF">
        <w:rPr>
          <w:rFonts w:asciiTheme="majorHAnsi" w:hAnsiTheme="majorHAnsi"/>
          <w:b/>
          <w:bCs/>
          <w:szCs w:val="24"/>
          <w:u w:val="single"/>
        </w:rPr>
        <w:t xml:space="preserve"> </w:t>
      </w:r>
    </w:p>
    <w:p w14:paraId="0BAA64EC" w14:textId="77777777" w:rsidR="00730973" w:rsidRPr="007F01FF" w:rsidRDefault="00730973" w:rsidP="00B0457F">
      <w:pPr>
        <w:ind w:left="360" w:firstLine="0"/>
        <w:rPr>
          <w:rFonts w:asciiTheme="majorHAnsi" w:hAnsiTheme="majorHAnsi"/>
          <w:b/>
          <w:bCs/>
          <w:szCs w:val="24"/>
          <w:u w:val="single"/>
        </w:rPr>
      </w:pPr>
      <w:hyperlink r:id="rId41" w:history="1">
        <w:r w:rsidRPr="007F01FF">
          <w:rPr>
            <w:rFonts w:asciiTheme="majorHAnsi" w:hAnsiTheme="majorHAnsi"/>
            <w:b/>
            <w:bCs/>
            <w:color w:val="0563C1" w:themeColor="hyperlink"/>
            <w:szCs w:val="24"/>
            <w:u w:val="single"/>
          </w:rPr>
          <w:t>Career Center</w:t>
        </w:r>
      </w:hyperlink>
      <w:r w:rsidRPr="007F01FF">
        <w:rPr>
          <w:rFonts w:asciiTheme="majorHAnsi" w:hAnsiTheme="majorHAnsi"/>
          <w:b/>
          <w:bCs/>
          <w:szCs w:val="24"/>
          <w:u w:val="single"/>
        </w:rPr>
        <w:t xml:space="preserve"> </w:t>
      </w:r>
    </w:p>
    <w:p w14:paraId="22EE74CC" w14:textId="77777777" w:rsidR="00730973" w:rsidRPr="007F01FF" w:rsidRDefault="00730973" w:rsidP="00B0457F">
      <w:pPr>
        <w:ind w:left="360" w:firstLine="0"/>
        <w:rPr>
          <w:rFonts w:asciiTheme="majorHAnsi" w:hAnsiTheme="majorHAnsi"/>
          <w:b/>
          <w:bCs/>
          <w:szCs w:val="24"/>
          <w:u w:val="single"/>
        </w:rPr>
      </w:pPr>
      <w:hyperlink r:id="rId42" w:history="1">
        <w:r w:rsidRPr="007F01FF">
          <w:rPr>
            <w:rFonts w:asciiTheme="majorHAnsi" w:hAnsiTheme="majorHAnsi"/>
            <w:b/>
            <w:bCs/>
            <w:color w:val="0563C1" w:themeColor="hyperlink"/>
            <w:szCs w:val="24"/>
            <w:u w:val="single"/>
          </w:rPr>
          <w:t>Multicultural Center</w:t>
        </w:r>
      </w:hyperlink>
      <w:r w:rsidRPr="007F01FF">
        <w:rPr>
          <w:rFonts w:asciiTheme="majorHAnsi" w:hAnsiTheme="majorHAnsi"/>
          <w:b/>
          <w:bCs/>
          <w:szCs w:val="24"/>
          <w:u w:val="single"/>
        </w:rPr>
        <w:t xml:space="preserve"> </w:t>
      </w:r>
    </w:p>
    <w:p w14:paraId="31037F64" w14:textId="77777777" w:rsidR="00730973" w:rsidRPr="007F01FF" w:rsidRDefault="00730973" w:rsidP="00B0457F">
      <w:pPr>
        <w:ind w:left="360" w:firstLine="0"/>
        <w:rPr>
          <w:rFonts w:asciiTheme="majorHAnsi" w:hAnsiTheme="majorHAnsi"/>
          <w:b/>
          <w:bCs/>
          <w:iCs/>
          <w:szCs w:val="24"/>
          <w:u w:val="single"/>
        </w:rPr>
      </w:pPr>
      <w:hyperlink r:id="rId43" w:history="1">
        <w:r w:rsidRPr="007F01FF">
          <w:rPr>
            <w:rFonts w:asciiTheme="majorHAnsi" w:hAnsiTheme="majorHAnsi"/>
            <w:b/>
            <w:bCs/>
            <w:iCs/>
            <w:color w:val="0563C1" w:themeColor="hyperlink"/>
            <w:szCs w:val="24"/>
            <w:u w:val="single"/>
          </w:rPr>
          <w:t>UNT Care Team</w:t>
        </w:r>
      </w:hyperlink>
      <w:r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5"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730973" w:rsidP="00B0457F">
      <w:pPr>
        <w:ind w:left="360" w:firstLine="0"/>
        <w:rPr>
          <w:b/>
          <w:bCs/>
          <w:u w:val="single"/>
        </w:rPr>
      </w:pPr>
      <w:hyperlink r:id="rId46" w:history="1">
        <w:r w:rsidRPr="007F01FF">
          <w:rPr>
            <w:rFonts w:asciiTheme="majorHAnsi" w:hAnsiTheme="majorHAnsi"/>
            <w:b/>
            <w:bCs/>
            <w:iCs/>
            <w:color w:val="0563C1" w:themeColor="hyperlink"/>
            <w:szCs w:val="24"/>
            <w:u w:val="single"/>
          </w:rPr>
          <w:t>UNT Food Pantry</w:t>
        </w:r>
      </w:hyperlink>
      <w:r w:rsidRPr="007F01FF">
        <w:rPr>
          <w:rFonts w:asciiTheme="majorHAnsi" w:hAnsiTheme="majorHAnsi"/>
          <w:b/>
          <w:bCs/>
          <w:iCs/>
          <w:szCs w:val="24"/>
          <w:u w:val="single"/>
        </w:rPr>
        <w:t xml:space="preserve"> </w:t>
      </w:r>
    </w:p>
    <w:p w14:paraId="0676A4D8" w14:textId="77777777" w:rsidR="00730973" w:rsidRPr="007F01FF" w:rsidRDefault="00730973" w:rsidP="00B0457F">
      <w:pPr>
        <w:ind w:left="360" w:firstLine="0"/>
        <w:rPr>
          <w:rFonts w:asciiTheme="majorHAnsi" w:hAnsiTheme="majorHAnsi"/>
          <w:b/>
          <w:bCs/>
          <w:szCs w:val="24"/>
        </w:rPr>
      </w:pPr>
      <w:hyperlink r:id="rId47" w:history="1">
        <w:r w:rsidRPr="007F01FF">
          <w:rPr>
            <w:rFonts w:asciiTheme="majorHAnsi" w:hAnsiTheme="majorHAnsi"/>
            <w:b/>
            <w:bCs/>
            <w:color w:val="0563C1" w:themeColor="hyperlink"/>
            <w:szCs w:val="24"/>
            <w:u w:val="single"/>
          </w:rPr>
          <w:t>ALL Programs and Services</w:t>
        </w:r>
      </w:hyperlink>
      <w:r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08079E">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8"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08079E">
          <w:type w:val="continuous"/>
          <w:pgSz w:w="12240" w:h="15840"/>
          <w:pgMar w:top="720" w:right="720" w:bottom="720" w:left="720" w:header="720" w:footer="720" w:gutter="0"/>
          <w:cols w:space="720"/>
          <w:docGrid w:linePitch="360"/>
        </w:sectPr>
      </w:pPr>
    </w:p>
    <w:p w14:paraId="14B33A3C" w14:textId="088F201D" w:rsidR="00730973" w:rsidRPr="007F01FF" w:rsidRDefault="00730973" w:rsidP="00B0457F">
      <w:pPr>
        <w:ind w:firstLine="0"/>
        <w:rPr>
          <w:rFonts w:asciiTheme="majorHAnsi" w:hAnsiTheme="majorHAnsi"/>
          <w:b/>
          <w:bCs/>
          <w:szCs w:val="24"/>
          <w:u w:val="single"/>
        </w:rPr>
      </w:pPr>
      <w:hyperlink r:id="rId49" w:history="1">
        <w:r w:rsidRPr="007F01FF">
          <w:rPr>
            <w:rStyle w:val="Hyperlink"/>
            <w:rFonts w:asciiTheme="majorHAnsi" w:hAnsiTheme="majorHAnsi"/>
            <w:b/>
            <w:bCs/>
            <w:szCs w:val="24"/>
          </w:rPr>
          <w:t>Public Health Alliance</w:t>
        </w:r>
      </w:hyperlink>
    </w:p>
    <w:p w14:paraId="3ACDC4EC" w14:textId="77777777" w:rsidR="00730973" w:rsidRPr="007F01FF" w:rsidRDefault="00730973" w:rsidP="00B0457F">
      <w:pPr>
        <w:ind w:firstLine="0"/>
        <w:rPr>
          <w:rFonts w:asciiTheme="majorHAnsi" w:hAnsiTheme="majorHAnsi"/>
          <w:b/>
          <w:bCs/>
          <w:szCs w:val="24"/>
          <w:u w:val="single"/>
        </w:rPr>
      </w:pPr>
      <w:hyperlink r:id="rId50" w:history="1">
        <w:r w:rsidRPr="007F01FF">
          <w:rPr>
            <w:rFonts w:asciiTheme="majorHAnsi" w:hAnsiTheme="majorHAnsi"/>
            <w:b/>
            <w:bCs/>
            <w:color w:val="0563C1" w:themeColor="hyperlink"/>
            <w:szCs w:val="24"/>
            <w:u w:val="single"/>
          </w:rPr>
          <w:t>Future Without Poverty</w:t>
        </w:r>
      </w:hyperlink>
      <w:r w:rsidRPr="007F01FF">
        <w:rPr>
          <w:rFonts w:asciiTheme="majorHAnsi" w:hAnsiTheme="majorHAnsi"/>
          <w:b/>
          <w:bCs/>
          <w:szCs w:val="24"/>
          <w:u w:val="single"/>
        </w:rPr>
        <w:t xml:space="preserve"> </w:t>
      </w:r>
    </w:p>
    <w:p w14:paraId="03086343" w14:textId="5D8C07DA" w:rsidR="00730973" w:rsidRPr="007F01FF" w:rsidRDefault="00730973" w:rsidP="00B0457F">
      <w:pPr>
        <w:ind w:firstLine="0"/>
        <w:rPr>
          <w:rFonts w:asciiTheme="majorHAnsi" w:hAnsiTheme="majorHAnsi"/>
          <w:b/>
          <w:bCs/>
          <w:szCs w:val="24"/>
          <w:u w:val="single"/>
        </w:rPr>
      </w:pPr>
      <w:hyperlink r:id="rId51" w:history="1">
        <w:r w:rsidRPr="007F01FF">
          <w:rPr>
            <w:rFonts w:asciiTheme="majorHAnsi" w:hAnsiTheme="majorHAnsi"/>
            <w:b/>
            <w:bCs/>
            <w:color w:val="0563C1" w:themeColor="hyperlink"/>
            <w:szCs w:val="24"/>
            <w:u w:val="single"/>
          </w:rPr>
          <w:t>UNT Rotaract Club</w:t>
        </w:r>
      </w:hyperlink>
      <w:r w:rsidRPr="007F01FF">
        <w:rPr>
          <w:rFonts w:asciiTheme="majorHAnsi" w:hAnsiTheme="majorHAnsi"/>
          <w:b/>
          <w:bCs/>
          <w:szCs w:val="24"/>
          <w:u w:val="single"/>
        </w:rPr>
        <w:t xml:space="preserve"> </w:t>
      </w:r>
    </w:p>
    <w:p w14:paraId="601618F3" w14:textId="7376A020" w:rsidR="00927FFB" w:rsidRPr="00C56867" w:rsidRDefault="00927FFB" w:rsidP="00B0457F">
      <w:pPr>
        <w:ind w:firstLine="0"/>
        <w:rPr>
          <w:rFonts w:asciiTheme="majorHAnsi" w:hAnsiTheme="majorHAnsi"/>
          <w:b/>
          <w:bCs/>
          <w:szCs w:val="24"/>
          <w:u w:val="single"/>
        </w:rPr>
      </w:pPr>
      <w:hyperlink r:id="rId52" w:history="1">
        <w:r w:rsidRPr="00C56867">
          <w:rPr>
            <w:rStyle w:val="Hyperlink"/>
            <w:rFonts w:asciiTheme="majorHAnsi" w:hAnsiTheme="majorHAnsi"/>
            <w:b/>
            <w:bCs/>
            <w:szCs w:val="24"/>
          </w:rPr>
          <w:t>American College of Health Care Administrators</w:t>
        </w:r>
      </w:hyperlink>
    </w:p>
    <w:p w14:paraId="79C760C2" w14:textId="29E00D79" w:rsidR="00403B87" w:rsidRPr="007F01FF" w:rsidRDefault="00403B87" w:rsidP="00B0457F">
      <w:pPr>
        <w:ind w:firstLine="0"/>
        <w:rPr>
          <w:rFonts w:asciiTheme="majorHAnsi" w:hAnsiTheme="majorHAnsi"/>
          <w:b/>
          <w:bCs/>
          <w:szCs w:val="24"/>
          <w:u w:val="single"/>
        </w:rPr>
      </w:pPr>
      <w:hyperlink r:id="rId53" w:history="1">
        <w:r w:rsidRPr="00C56867">
          <w:rPr>
            <w:rStyle w:val="Hyperlink"/>
            <w:rFonts w:asciiTheme="majorHAnsi" w:hAnsiTheme="majorHAnsi"/>
            <w:b/>
            <w:bCs/>
            <w:szCs w:val="24"/>
          </w:rPr>
          <w:t>Black Health Professions</w:t>
        </w:r>
      </w:hyperlink>
    </w:p>
    <w:p w14:paraId="73D4A66D" w14:textId="77777777" w:rsidR="00730973" w:rsidRPr="007F01FF" w:rsidRDefault="00730973" w:rsidP="00B0457F">
      <w:pPr>
        <w:ind w:firstLine="0"/>
        <w:rPr>
          <w:rFonts w:asciiTheme="majorHAnsi" w:hAnsiTheme="majorHAnsi"/>
          <w:b/>
          <w:bCs/>
          <w:szCs w:val="24"/>
          <w:u w:val="single"/>
        </w:rPr>
      </w:pPr>
      <w:hyperlink r:id="rId54" w:history="1">
        <w:r w:rsidRPr="007F01FF">
          <w:rPr>
            <w:rFonts w:asciiTheme="majorHAnsi" w:hAnsiTheme="majorHAnsi"/>
            <w:b/>
            <w:bCs/>
            <w:color w:val="0563C1" w:themeColor="hyperlink"/>
            <w:szCs w:val="24"/>
            <w:u w:val="single"/>
          </w:rPr>
          <w:t>Global Medical Brigades</w:t>
        </w:r>
      </w:hyperlink>
      <w:r w:rsidRPr="007F01FF">
        <w:rPr>
          <w:rFonts w:asciiTheme="majorHAnsi" w:hAnsiTheme="majorHAnsi"/>
          <w:b/>
          <w:bCs/>
          <w:szCs w:val="24"/>
          <w:u w:val="single"/>
        </w:rPr>
        <w:t xml:space="preserve"> </w:t>
      </w:r>
    </w:p>
    <w:p w14:paraId="4001A06E" w14:textId="77777777" w:rsidR="00730973" w:rsidRPr="007F01FF" w:rsidRDefault="00730973" w:rsidP="00B0457F">
      <w:pPr>
        <w:ind w:firstLine="0"/>
        <w:rPr>
          <w:rFonts w:asciiTheme="majorHAnsi" w:hAnsiTheme="majorHAnsi"/>
          <w:b/>
          <w:bCs/>
          <w:szCs w:val="24"/>
          <w:u w:val="single"/>
        </w:rPr>
      </w:pPr>
      <w:hyperlink r:id="rId55" w:history="1">
        <w:r w:rsidRPr="007F01FF">
          <w:rPr>
            <w:rFonts w:asciiTheme="majorHAnsi" w:hAnsiTheme="majorHAnsi"/>
            <w:b/>
            <w:bCs/>
            <w:color w:val="0563C1" w:themeColor="hyperlink"/>
            <w:szCs w:val="24"/>
            <w:u w:val="single"/>
          </w:rPr>
          <w:t>Student Health Advisory Committee</w:t>
        </w:r>
      </w:hyperlink>
      <w:r w:rsidRPr="007F01FF">
        <w:rPr>
          <w:rFonts w:asciiTheme="majorHAnsi" w:hAnsiTheme="majorHAnsi"/>
          <w:b/>
          <w:bCs/>
          <w:szCs w:val="24"/>
          <w:u w:val="single"/>
        </w:rPr>
        <w:t xml:space="preserve"> </w:t>
      </w:r>
    </w:p>
    <w:p w14:paraId="25143CEC" w14:textId="706081D2" w:rsidR="00730973" w:rsidRPr="007F01FF" w:rsidRDefault="00730973" w:rsidP="00B0457F">
      <w:pPr>
        <w:ind w:firstLine="0"/>
        <w:rPr>
          <w:rFonts w:asciiTheme="majorHAnsi" w:hAnsiTheme="majorHAnsi"/>
          <w:b/>
          <w:bCs/>
          <w:szCs w:val="24"/>
          <w:u w:val="single"/>
        </w:rPr>
      </w:pPr>
      <w:hyperlink r:id="rId56" w:history="1">
        <w:r w:rsidRPr="007F01FF">
          <w:rPr>
            <w:rFonts w:asciiTheme="majorHAnsi" w:hAnsiTheme="majorHAnsi"/>
            <w:b/>
            <w:bCs/>
            <w:color w:val="0563C1" w:themeColor="hyperlink"/>
            <w:szCs w:val="24"/>
            <w:u w:val="single"/>
          </w:rPr>
          <w:t>Health Occupation Students of America</w:t>
        </w:r>
      </w:hyperlink>
      <w:r w:rsidRPr="007F01FF">
        <w:rPr>
          <w:rFonts w:asciiTheme="majorHAnsi" w:hAnsiTheme="majorHAnsi"/>
          <w:b/>
          <w:bCs/>
          <w:szCs w:val="24"/>
          <w:u w:val="single"/>
        </w:rPr>
        <w:t xml:space="preserve"> </w:t>
      </w:r>
    </w:p>
    <w:p w14:paraId="1471E3CF" w14:textId="77777777" w:rsidR="00730973" w:rsidRPr="007F01FF" w:rsidRDefault="00730973" w:rsidP="00B0457F">
      <w:pPr>
        <w:ind w:firstLine="0"/>
        <w:rPr>
          <w:rFonts w:asciiTheme="majorHAnsi" w:hAnsiTheme="majorHAnsi"/>
          <w:b/>
          <w:bCs/>
          <w:szCs w:val="24"/>
          <w:u w:val="single"/>
        </w:rPr>
      </w:pPr>
      <w:hyperlink r:id="rId57" w:history="1">
        <w:r w:rsidRPr="007F01FF">
          <w:rPr>
            <w:rFonts w:asciiTheme="majorHAnsi" w:hAnsiTheme="majorHAnsi"/>
            <w:b/>
            <w:bCs/>
            <w:color w:val="0563C1" w:themeColor="hyperlink"/>
            <w:szCs w:val="24"/>
            <w:u w:val="single"/>
          </w:rPr>
          <w:t>Pre-Physician Assistant Club</w:t>
        </w:r>
      </w:hyperlink>
      <w:r w:rsidRPr="007F01FF">
        <w:rPr>
          <w:rFonts w:asciiTheme="majorHAnsi" w:hAnsiTheme="majorHAnsi"/>
          <w:b/>
          <w:bCs/>
          <w:szCs w:val="24"/>
          <w:u w:val="single"/>
        </w:rPr>
        <w:t xml:space="preserve"> </w:t>
      </w:r>
    </w:p>
    <w:p w14:paraId="703D26E8" w14:textId="77777777" w:rsidR="00730973" w:rsidRPr="007F01FF" w:rsidRDefault="00730973" w:rsidP="00B0457F">
      <w:pPr>
        <w:tabs>
          <w:tab w:val="left" w:pos="4410"/>
        </w:tabs>
        <w:ind w:firstLine="0"/>
        <w:rPr>
          <w:rFonts w:asciiTheme="majorHAnsi" w:hAnsiTheme="majorHAnsi"/>
          <w:b/>
          <w:bCs/>
          <w:szCs w:val="24"/>
          <w:u w:val="single"/>
        </w:rPr>
      </w:pPr>
      <w:hyperlink r:id="rId58" w:history="1">
        <w:r w:rsidRPr="007F01FF">
          <w:rPr>
            <w:rFonts w:asciiTheme="majorHAnsi" w:hAnsiTheme="majorHAnsi"/>
            <w:b/>
            <w:bCs/>
            <w:color w:val="0563C1" w:themeColor="hyperlink"/>
            <w:szCs w:val="24"/>
            <w:u w:val="single"/>
          </w:rPr>
          <w:t>Collaborative Urban Planning Association</w:t>
        </w:r>
      </w:hyperlink>
      <w:r w:rsidRPr="007F01FF">
        <w:rPr>
          <w:rFonts w:asciiTheme="majorHAnsi" w:hAnsiTheme="majorHAnsi"/>
          <w:b/>
          <w:bCs/>
          <w:szCs w:val="24"/>
          <w:u w:val="single"/>
        </w:rPr>
        <w:t xml:space="preserve"> </w:t>
      </w:r>
    </w:p>
    <w:p w14:paraId="750A80A6" w14:textId="77777777" w:rsidR="00730973" w:rsidRPr="007F01FF" w:rsidRDefault="00730973" w:rsidP="00B0457F">
      <w:pPr>
        <w:tabs>
          <w:tab w:val="left" w:pos="4410"/>
        </w:tabs>
        <w:ind w:firstLine="0"/>
        <w:rPr>
          <w:rFonts w:asciiTheme="majorHAnsi" w:hAnsiTheme="majorHAnsi"/>
          <w:b/>
          <w:bCs/>
          <w:szCs w:val="24"/>
          <w:u w:val="single"/>
        </w:rPr>
      </w:pPr>
      <w:hyperlink r:id="rId59" w:history="1">
        <w:r w:rsidRPr="007F01FF">
          <w:rPr>
            <w:rFonts w:asciiTheme="majorHAnsi" w:hAnsiTheme="majorHAnsi"/>
            <w:b/>
            <w:bCs/>
            <w:color w:val="0563C1" w:themeColor="hyperlink"/>
            <w:szCs w:val="24"/>
            <w:u w:val="single"/>
          </w:rPr>
          <w:t>Delta Sigma Theta Sorority, Inc.</w:t>
        </w:r>
      </w:hyperlink>
      <w:r w:rsidRPr="007F01FF">
        <w:rPr>
          <w:rFonts w:asciiTheme="majorHAnsi" w:hAnsiTheme="majorHAnsi"/>
          <w:b/>
          <w:bCs/>
          <w:szCs w:val="24"/>
          <w:u w:val="single"/>
        </w:rPr>
        <w:t xml:space="preserve"> </w:t>
      </w:r>
    </w:p>
    <w:p w14:paraId="2EF64F93" w14:textId="77777777" w:rsidR="00730973" w:rsidRPr="007F01FF" w:rsidRDefault="00730973" w:rsidP="00B0457F">
      <w:pPr>
        <w:tabs>
          <w:tab w:val="left" w:pos="4410"/>
        </w:tabs>
        <w:ind w:firstLine="0"/>
        <w:rPr>
          <w:rFonts w:asciiTheme="majorHAnsi" w:hAnsiTheme="majorHAnsi"/>
          <w:b/>
          <w:bCs/>
          <w:szCs w:val="24"/>
          <w:u w:val="single"/>
        </w:rPr>
      </w:pPr>
      <w:hyperlink r:id="rId60" w:history="1">
        <w:r w:rsidRPr="007F01FF">
          <w:rPr>
            <w:rFonts w:asciiTheme="majorHAnsi" w:hAnsiTheme="majorHAnsi"/>
            <w:b/>
            <w:bCs/>
            <w:color w:val="0563C1" w:themeColor="hyperlink"/>
            <w:szCs w:val="24"/>
            <w:u w:val="single"/>
          </w:rPr>
          <w:t>Public Administration Student Association</w:t>
        </w:r>
      </w:hyperlink>
      <w:r w:rsidRPr="007F01FF">
        <w:rPr>
          <w:rFonts w:asciiTheme="majorHAnsi" w:hAnsiTheme="majorHAnsi"/>
          <w:b/>
          <w:bCs/>
          <w:szCs w:val="24"/>
          <w:u w:val="single"/>
        </w:rPr>
        <w:t xml:space="preserve"> </w:t>
      </w:r>
    </w:p>
    <w:p w14:paraId="730DFD4C" w14:textId="7A59FC4D" w:rsidR="00223F2D" w:rsidRPr="00C13191" w:rsidRDefault="00730973" w:rsidP="00C13191">
      <w:pPr>
        <w:ind w:firstLine="0"/>
        <w:rPr>
          <w:rFonts w:asciiTheme="majorHAnsi" w:hAnsiTheme="majorHAnsi"/>
          <w:b/>
          <w:bCs/>
          <w:color w:val="0563C1" w:themeColor="hyperlink"/>
          <w:szCs w:val="24"/>
          <w:u w:val="single"/>
        </w:rPr>
        <w:sectPr w:rsidR="00223F2D" w:rsidRPr="00C13191" w:rsidSect="0008079E">
          <w:type w:val="continuous"/>
          <w:pgSz w:w="12240" w:h="15840"/>
          <w:pgMar w:top="720" w:right="720" w:bottom="720" w:left="720" w:header="720" w:footer="720" w:gutter="0"/>
          <w:cols w:num="2" w:space="720"/>
          <w:docGrid w:linePitch="360"/>
        </w:sectPr>
      </w:pPr>
      <w:hyperlink r:id="rId61" w:history="1">
        <w:r w:rsidRPr="007F01FF">
          <w:rPr>
            <w:rFonts w:asciiTheme="majorHAnsi" w:hAnsiTheme="majorHAnsi"/>
            <w:b/>
            <w:bCs/>
            <w:color w:val="0563C1" w:themeColor="hyperlink"/>
            <w:szCs w:val="24"/>
            <w:u w:val="single"/>
          </w:rPr>
          <w:t>Alpha Epsilon Delta Health Pre-Professional Honor Society</w:t>
        </w:r>
      </w:hyperlink>
    </w:p>
    <w:bookmarkEnd w:id="7"/>
    <w:p w14:paraId="453C5D9A" w14:textId="77777777" w:rsidR="00C13191" w:rsidRDefault="00C13191" w:rsidP="00C13191">
      <w:pPr>
        <w:pStyle w:val="Heading1"/>
        <w:ind w:left="0" w:firstLine="0"/>
        <w:rPr>
          <w:rStyle w:val="Strong"/>
          <w:szCs w:val="24"/>
        </w:rPr>
      </w:pPr>
    </w:p>
    <w:p w14:paraId="5B948756" w14:textId="57FDF8BD"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p w14:paraId="7061C026" w14:textId="77777777" w:rsidR="00C13191" w:rsidRDefault="00C13191" w:rsidP="00436864">
      <w:pPr>
        <w:pStyle w:val="NoSpacing"/>
        <w:ind w:left="0" w:firstLine="0"/>
        <w:rPr>
          <w:rFonts w:asciiTheme="majorHAnsi" w:hAnsiTheme="majorHAnsi" w:cstheme="majorHAnsi"/>
          <w:b/>
          <w:bCs/>
          <w:sz w:val="22"/>
        </w:rPr>
      </w:pPr>
    </w:p>
    <w:p w14:paraId="5CA440D7" w14:textId="77777777" w:rsidR="00C13191" w:rsidRDefault="00C13191" w:rsidP="00436864">
      <w:pPr>
        <w:pStyle w:val="NoSpacing"/>
        <w:ind w:left="0" w:firstLine="0"/>
        <w:rPr>
          <w:rFonts w:asciiTheme="majorHAnsi" w:hAnsiTheme="majorHAnsi" w:cstheme="majorHAnsi"/>
          <w:b/>
          <w:bCs/>
          <w:sz w:val="22"/>
        </w:rPr>
      </w:pPr>
    </w:p>
    <w:p w14:paraId="6CFBAF2F" w14:textId="77777777" w:rsidR="00C13191" w:rsidRDefault="00C13191" w:rsidP="00436864">
      <w:pPr>
        <w:pStyle w:val="NoSpacing"/>
        <w:ind w:left="0" w:firstLine="0"/>
        <w:rPr>
          <w:rFonts w:asciiTheme="majorHAnsi" w:hAnsiTheme="majorHAnsi" w:cstheme="majorHAnsi"/>
          <w:b/>
          <w:bCs/>
          <w:sz w:val="22"/>
        </w:rPr>
      </w:pPr>
    </w:p>
    <w:p w14:paraId="5D18E3D1" w14:textId="77777777" w:rsidR="00C13191" w:rsidRDefault="00C13191" w:rsidP="00436864">
      <w:pPr>
        <w:pStyle w:val="NoSpacing"/>
        <w:ind w:left="0" w:firstLine="0"/>
        <w:rPr>
          <w:rFonts w:asciiTheme="majorHAnsi" w:hAnsiTheme="majorHAnsi" w:cstheme="majorHAnsi"/>
          <w:b/>
          <w:bCs/>
          <w:sz w:val="22"/>
        </w:rPr>
      </w:pPr>
    </w:p>
    <w:p w14:paraId="5DFB27E6" w14:textId="77777777" w:rsidR="00C13191" w:rsidRDefault="00C13191" w:rsidP="00436864">
      <w:pPr>
        <w:pStyle w:val="NoSpacing"/>
        <w:ind w:left="0" w:firstLine="0"/>
        <w:rPr>
          <w:rFonts w:cstheme="majorHAnsi"/>
          <w:b/>
          <w:sz w:val="22"/>
        </w:rPr>
      </w:pPr>
    </w:p>
    <w:p w14:paraId="5348BE17" w14:textId="77777777" w:rsidR="00C13191" w:rsidRPr="00C91C17" w:rsidRDefault="00C13191" w:rsidP="00436864">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255"/>
        <w:gridCol w:w="3240"/>
        <w:gridCol w:w="3870"/>
        <w:gridCol w:w="2255"/>
      </w:tblGrid>
      <w:tr w:rsidR="00436864" w:rsidRPr="00223F2D" w14:paraId="48DD1666" w14:textId="77777777" w:rsidTr="00604613">
        <w:trPr>
          <w:trHeight w:val="288"/>
        </w:trPr>
        <w:tc>
          <w:tcPr>
            <w:tcW w:w="125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324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870"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2255"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604613">
        <w:trPr>
          <w:trHeight w:val="288"/>
        </w:trPr>
        <w:tc>
          <w:tcPr>
            <w:tcW w:w="125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19D94669" w:rsidR="00436864" w:rsidRPr="00223F2D" w:rsidRDefault="00C07DCA" w:rsidP="004266CD">
            <w:pPr>
              <w:pStyle w:val="NoSpacing"/>
              <w:ind w:left="-23" w:firstLine="0"/>
              <w:rPr>
                <w:rFonts w:asciiTheme="majorHAnsi" w:hAnsiTheme="majorHAnsi" w:cstheme="majorHAnsi"/>
                <w:bCs/>
                <w:sz w:val="22"/>
              </w:rPr>
            </w:pPr>
            <w:r>
              <w:rPr>
                <w:rFonts w:asciiTheme="majorHAnsi" w:hAnsiTheme="majorHAnsi" w:cstheme="majorHAnsi"/>
                <w:bCs/>
                <w:sz w:val="22"/>
              </w:rPr>
              <w:t>5/</w:t>
            </w:r>
            <w:r w:rsidR="00C954A5">
              <w:rPr>
                <w:rFonts w:asciiTheme="majorHAnsi" w:hAnsiTheme="majorHAnsi" w:cstheme="majorHAnsi"/>
                <w:bCs/>
                <w:sz w:val="22"/>
              </w:rPr>
              <w:t>19</w:t>
            </w:r>
            <w:r>
              <w:rPr>
                <w:rFonts w:asciiTheme="majorHAnsi" w:hAnsiTheme="majorHAnsi" w:cstheme="majorHAnsi"/>
                <w:bCs/>
                <w:sz w:val="22"/>
              </w:rPr>
              <w:t>-5/2</w:t>
            </w:r>
            <w:r w:rsidR="00C954A5">
              <w:rPr>
                <w:rFonts w:asciiTheme="majorHAnsi" w:hAnsiTheme="majorHAnsi" w:cstheme="majorHAnsi"/>
                <w:bCs/>
                <w:sz w:val="22"/>
              </w:rPr>
              <w:t>5</w:t>
            </w:r>
          </w:p>
        </w:tc>
        <w:tc>
          <w:tcPr>
            <w:tcW w:w="3240" w:type="dxa"/>
          </w:tcPr>
          <w:p w14:paraId="7B37AB2E" w14:textId="4526A1A3" w:rsidR="00436864" w:rsidRDefault="00604613" w:rsidP="004266CD">
            <w:pPr>
              <w:pStyle w:val="NoSpacing"/>
              <w:ind w:left="-23" w:firstLine="0"/>
              <w:rPr>
                <w:rFonts w:asciiTheme="majorHAnsi" w:hAnsiTheme="majorHAnsi" w:cstheme="majorHAnsi"/>
                <w:bCs/>
                <w:sz w:val="22"/>
              </w:rPr>
            </w:pPr>
            <w:r>
              <w:rPr>
                <w:rFonts w:asciiTheme="majorHAnsi" w:hAnsiTheme="majorHAnsi" w:cstheme="majorHAnsi"/>
                <w:bCs/>
                <w:sz w:val="22"/>
              </w:rPr>
              <w:t>-</w:t>
            </w:r>
            <w:r w:rsidR="00436864" w:rsidRPr="00223F2D">
              <w:rPr>
                <w:rFonts w:asciiTheme="majorHAnsi" w:hAnsiTheme="majorHAnsi" w:cstheme="majorHAnsi"/>
                <w:bCs/>
                <w:sz w:val="22"/>
              </w:rPr>
              <w:t>Introduction to the Course</w:t>
            </w:r>
          </w:p>
          <w:p w14:paraId="1CF99C3C" w14:textId="54C291D7" w:rsidR="00604613" w:rsidRDefault="00604613" w:rsidP="004266CD">
            <w:pPr>
              <w:pStyle w:val="NoSpacing"/>
              <w:ind w:left="-23" w:firstLine="0"/>
              <w:rPr>
                <w:rFonts w:asciiTheme="majorHAnsi" w:hAnsiTheme="majorHAnsi" w:cstheme="majorHAnsi"/>
                <w:bCs/>
                <w:sz w:val="22"/>
              </w:rPr>
            </w:pPr>
            <w:r>
              <w:rPr>
                <w:rFonts w:asciiTheme="majorHAnsi" w:hAnsiTheme="majorHAnsi" w:cstheme="majorHAnsi"/>
                <w:bCs/>
                <w:sz w:val="22"/>
              </w:rPr>
              <w:t>-Introduction to Public health</w:t>
            </w:r>
          </w:p>
          <w:p w14:paraId="1BF4843F" w14:textId="2EF80563" w:rsidR="004266CD" w:rsidRPr="00223F2D" w:rsidRDefault="004F2AB4" w:rsidP="008C368B">
            <w:pPr>
              <w:pStyle w:val="NoSpacing"/>
              <w:ind w:left="-23" w:firstLine="0"/>
              <w:rPr>
                <w:rFonts w:asciiTheme="majorHAnsi" w:hAnsiTheme="majorHAnsi" w:cstheme="majorHAnsi"/>
                <w:bCs/>
                <w:sz w:val="22"/>
              </w:rPr>
            </w:pPr>
            <w:r>
              <w:rPr>
                <w:rFonts w:asciiTheme="majorHAnsi" w:hAnsiTheme="majorHAnsi" w:cstheme="majorHAnsi"/>
                <w:bCs/>
                <w:sz w:val="22"/>
              </w:rPr>
              <w:t>-Library Resources</w:t>
            </w:r>
          </w:p>
        </w:tc>
        <w:tc>
          <w:tcPr>
            <w:tcW w:w="3870" w:type="dxa"/>
          </w:tcPr>
          <w:p w14:paraId="10989AF9" w14:textId="38B1D81F" w:rsidR="004266CD" w:rsidRDefault="00630C03"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Find Access to textbook</w:t>
            </w:r>
          </w:p>
          <w:p w14:paraId="65755C97" w14:textId="77777777" w:rsidR="001B3BDB" w:rsidRDefault="00197732"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1</w:t>
            </w:r>
          </w:p>
          <w:p w14:paraId="626DF022" w14:textId="77777777" w:rsidR="00604613" w:rsidRDefault="00604613"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Chapters 1-3</w:t>
            </w:r>
          </w:p>
          <w:p w14:paraId="2FEF8653" w14:textId="3BE39DB0" w:rsidR="003E7E1C" w:rsidRDefault="003E7E1C"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2</w:t>
            </w:r>
          </w:p>
          <w:p w14:paraId="0E822FE5" w14:textId="25F4B151" w:rsidR="00604613" w:rsidRPr="00223F2D" w:rsidRDefault="00604613" w:rsidP="006D53C1">
            <w:pPr>
              <w:pStyle w:val="NoSpacing"/>
              <w:ind w:left="360" w:firstLine="0"/>
              <w:rPr>
                <w:rFonts w:asciiTheme="majorHAnsi" w:hAnsiTheme="majorHAnsi" w:cstheme="majorHAnsi"/>
                <w:bCs/>
                <w:sz w:val="22"/>
              </w:rPr>
            </w:pPr>
          </w:p>
        </w:tc>
        <w:tc>
          <w:tcPr>
            <w:tcW w:w="2255" w:type="dxa"/>
          </w:tcPr>
          <w:p w14:paraId="11050D78" w14:textId="77777777" w:rsidR="004266CD"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 1</w:t>
            </w:r>
          </w:p>
          <w:p w14:paraId="04C3DCA1" w14:textId="77777777" w:rsidR="00197732"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Quiz 1</w:t>
            </w:r>
          </w:p>
          <w:p w14:paraId="15E9973D" w14:textId="550A2E06" w:rsidR="00343137" w:rsidRDefault="00343137" w:rsidP="001B3BDB">
            <w:pPr>
              <w:pStyle w:val="NoSpacing"/>
              <w:ind w:left="0" w:firstLine="0"/>
              <w:rPr>
                <w:rFonts w:asciiTheme="majorHAnsi" w:hAnsiTheme="majorHAnsi" w:cstheme="majorHAnsi"/>
                <w:b/>
                <w:bCs/>
                <w:sz w:val="22"/>
              </w:rPr>
            </w:pPr>
            <w:r>
              <w:rPr>
                <w:rFonts w:asciiTheme="majorHAnsi" w:hAnsiTheme="majorHAnsi" w:cstheme="majorHAnsi"/>
                <w:b/>
                <w:bCs/>
                <w:sz w:val="22"/>
              </w:rPr>
              <w:t>SDG 1, 2, 3</w:t>
            </w:r>
          </w:p>
          <w:p w14:paraId="06B73891" w14:textId="72CCC976" w:rsidR="00604613" w:rsidRPr="00F652EE" w:rsidRDefault="00604613" w:rsidP="00604613">
            <w:pPr>
              <w:pStyle w:val="NoSpacing"/>
              <w:ind w:left="0" w:firstLine="0"/>
              <w:rPr>
                <w:rFonts w:asciiTheme="majorHAnsi" w:hAnsiTheme="majorHAnsi" w:cstheme="majorHAnsi"/>
                <w:b/>
                <w:bCs/>
                <w:sz w:val="22"/>
              </w:rPr>
            </w:pPr>
          </w:p>
        </w:tc>
      </w:tr>
      <w:tr w:rsidR="00436864" w:rsidRPr="00223F2D" w14:paraId="5452BBE9" w14:textId="77777777" w:rsidTr="00604613">
        <w:trPr>
          <w:trHeight w:val="288"/>
        </w:trPr>
        <w:tc>
          <w:tcPr>
            <w:tcW w:w="125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4930971E" w:rsidR="00436864" w:rsidRPr="00223F2D" w:rsidRDefault="00C36DCD" w:rsidP="004266CD">
            <w:pPr>
              <w:pStyle w:val="NoSpacing"/>
              <w:ind w:left="-23" w:firstLine="0"/>
              <w:rPr>
                <w:rFonts w:asciiTheme="majorHAnsi" w:hAnsiTheme="majorHAnsi" w:cstheme="majorHAnsi"/>
                <w:bCs/>
                <w:sz w:val="22"/>
              </w:rPr>
            </w:pPr>
            <w:r>
              <w:rPr>
                <w:rFonts w:asciiTheme="majorHAnsi" w:hAnsiTheme="majorHAnsi" w:cstheme="majorHAnsi"/>
                <w:bCs/>
                <w:sz w:val="22"/>
              </w:rPr>
              <w:t>5/2</w:t>
            </w:r>
            <w:r w:rsidR="00C954A5">
              <w:rPr>
                <w:rFonts w:asciiTheme="majorHAnsi" w:hAnsiTheme="majorHAnsi" w:cstheme="majorHAnsi"/>
                <w:bCs/>
                <w:sz w:val="22"/>
              </w:rPr>
              <w:t>6</w:t>
            </w:r>
            <w:r>
              <w:rPr>
                <w:rFonts w:asciiTheme="majorHAnsi" w:hAnsiTheme="majorHAnsi" w:cstheme="majorHAnsi"/>
                <w:bCs/>
                <w:sz w:val="22"/>
              </w:rPr>
              <w:t>-6/</w:t>
            </w:r>
            <w:r w:rsidR="00C954A5">
              <w:rPr>
                <w:rFonts w:asciiTheme="majorHAnsi" w:hAnsiTheme="majorHAnsi" w:cstheme="majorHAnsi"/>
                <w:bCs/>
                <w:sz w:val="22"/>
              </w:rPr>
              <w:t>1</w:t>
            </w:r>
          </w:p>
        </w:tc>
        <w:tc>
          <w:tcPr>
            <w:tcW w:w="3240" w:type="dxa"/>
          </w:tcPr>
          <w:p w14:paraId="0617A9D5" w14:textId="52B287E5" w:rsidR="00436864" w:rsidRPr="00223F2D" w:rsidRDefault="00604613" w:rsidP="004266CD">
            <w:pPr>
              <w:pStyle w:val="NoSpacing"/>
              <w:ind w:left="-23" w:firstLine="0"/>
              <w:rPr>
                <w:rFonts w:asciiTheme="majorHAnsi" w:hAnsiTheme="majorHAnsi" w:cstheme="majorHAnsi"/>
                <w:bCs/>
                <w:sz w:val="22"/>
              </w:rPr>
            </w:pPr>
            <w:r w:rsidRPr="00197732">
              <w:rPr>
                <w:rFonts w:asciiTheme="majorHAnsi" w:hAnsiTheme="majorHAnsi" w:cstheme="majorHAnsi"/>
                <w:sz w:val="22"/>
              </w:rPr>
              <w:t xml:space="preserve">Analytical Methods in Public Health </w:t>
            </w:r>
            <w:r w:rsidR="00E93024">
              <w:rPr>
                <w:rFonts w:asciiTheme="majorHAnsi" w:hAnsiTheme="majorHAnsi" w:cstheme="majorHAnsi"/>
                <w:sz w:val="22"/>
              </w:rPr>
              <w:t>Epidemiology,</w:t>
            </w:r>
            <w:r>
              <w:rPr>
                <w:rFonts w:asciiTheme="majorHAnsi" w:hAnsiTheme="majorHAnsi" w:cstheme="majorHAnsi"/>
                <w:sz w:val="22"/>
              </w:rPr>
              <w:t xml:space="preserve"> </w:t>
            </w:r>
            <w:r w:rsidRPr="00197732">
              <w:rPr>
                <w:rFonts w:asciiTheme="majorHAnsi" w:hAnsiTheme="majorHAnsi" w:cstheme="majorHAnsi"/>
                <w:sz w:val="22"/>
              </w:rPr>
              <w:t>Statistics and Data</w:t>
            </w:r>
          </w:p>
        </w:tc>
        <w:tc>
          <w:tcPr>
            <w:tcW w:w="3870" w:type="dxa"/>
          </w:tcPr>
          <w:p w14:paraId="132D5862" w14:textId="77777777" w:rsidR="00604613" w:rsidRDefault="00604613" w:rsidP="00604613">
            <w:pPr>
              <w:pStyle w:val="NoSpacing"/>
              <w:numPr>
                <w:ilvl w:val="0"/>
                <w:numId w:val="29"/>
              </w:numPr>
              <w:rPr>
                <w:rFonts w:asciiTheme="majorHAnsi" w:hAnsiTheme="majorHAnsi" w:cstheme="majorHAnsi"/>
                <w:bCs/>
                <w:sz w:val="22"/>
              </w:rPr>
            </w:pPr>
            <w:r>
              <w:rPr>
                <w:rFonts w:asciiTheme="majorHAnsi" w:hAnsiTheme="majorHAnsi" w:cstheme="majorHAnsi"/>
                <w:bCs/>
                <w:sz w:val="22"/>
              </w:rPr>
              <w:t>Chapters 4-6</w:t>
            </w:r>
          </w:p>
          <w:p w14:paraId="5537C689" w14:textId="77777777" w:rsidR="00630C03" w:rsidRDefault="00604613" w:rsidP="00604613">
            <w:pPr>
              <w:pStyle w:val="NoSpacing"/>
              <w:rPr>
                <w:rFonts w:asciiTheme="majorHAnsi" w:hAnsiTheme="majorHAnsi" w:cstheme="majorHAnsi"/>
                <w:bCs/>
                <w:sz w:val="22"/>
              </w:rPr>
            </w:pPr>
            <w:r>
              <w:rPr>
                <w:rFonts w:asciiTheme="majorHAnsi" w:hAnsiTheme="majorHAnsi" w:cstheme="majorHAnsi"/>
                <w:bCs/>
                <w:sz w:val="22"/>
              </w:rPr>
              <w:t>Readings in Module 3</w:t>
            </w:r>
          </w:p>
          <w:p w14:paraId="57C867CF" w14:textId="77777777" w:rsidR="00604613" w:rsidRDefault="00604613" w:rsidP="00604613">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7-8</w:t>
            </w:r>
          </w:p>
          <w:p w14:paraId="6FB16B6E" w14:textId="3E435B92" w:rsidR="00604613" w:rsidRPr="00223F2D" w:rsidRDefault="00604613" w:rsidP="00604613">
            <w:pPr>
              <w:pStyle w:val="NoSpacing"/>
              <w:rPr>
                <w:rFonts w:asciiTheme="majorHAnsi" w:hAnsiTheme="majorHAnsi" w:cstheme="majorHAnsi"/>
                <w:bCs/>
                <w:sz w:val="22"/>
              </w:rPr>
            </w:pPr>
            <w:r>
              <w:rPr>
                <w:rFonts w:asciiTheme="majorHAnsi" w:hAnsiTheme="majorHAnsi" w:cstheme="majorHAnsi"/>
                <w:bCs/>
                <w:sz w:val="22"/>
              </w:rPr>
              <w:t>Readings in Module 4</w:t>
            </w:r>
          </w:p>
        </w:tc>
        <w:tc>
          <w:tcPr>
            <w:tcW w:w="2255" w:type="dxa"/>
          </w:tcPr>
          <w:p w14:paraId="3559ABFA"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2</w:t>
            </w:r>
          </w:p>
          <w:p w14:paraId="428663F2"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Quiz 2</w:t>
            </w:r>
          </w:p>
          <w:p w14:paraId="61786996" w14:textId="56EDD74D" w:rsidR="00343137" w:rsidRDefault="00343137" w:rsidP="00963AC9">
            <w:pPr>
              <w:pStyle w:val="NoSpacing"/>
              <w:ind w:left="-23" w:firstLine="0"/>
              <w:rPr>
                <w:rFonts w:asciiTheme="majorHAnsi" w:hAnsiTheme="majorHAnsi" w:cstheme="majorHAnsi"/>
                <w:b/>
                <w:bCs/>
                <w:sz w:val="22"/>
              </w:rPr>
            </w:pPr>
            <w:r>
              <w:rPr>
                <w:rFonts w:asciiTheme="majorHAnsi" w:hAnsiTheme="majorHAnsi" w:cstheme="majorHAnsi"/>
                <w:b/>
                <w:bCs/>
                <w:sz w:val="22"/>
              </w:rPr>
              <w:t>SDG 4 &amp; 5</w:t>
            </w:r>
          </w:p>
          <w:p w14:paraId="04733F5E" w14:textId="084D0F34" w:rsidR="00197732" w:rsidRPr="00C56867" w:rsidRDefault="00197732" w:rsidP="00604613">
            <w:pPr>
              <w:pStyle w:val="NoSpacing"/>
              <w:ind w:left="0" w:firstLine="0"/>
              <w:rPr>
                <w:rFonts w:asciiTheme="majorHAnsi" w:hAnsiTheme="majorHAnsi" w:cstheme="majorHAnsi"/>
                <w:b/>
                <w:bCs/>
                <w:sz w:val="22"/>
              </w:rPr>
            </w:pPr>
          </w:p>
        </w:tc>
      </w:tr>
      <w:tr w:rsidR="00436864" w:rsidRPr="00223F2D" w14:paraId="08A3C403" w14:textId="77777777" w:rsidTr="00604613">
        <w:trPr>
          <w:trHeight w:val="288"/>
        </w:trPr>
        <w:tc>
          <w:tcPr>
            <w:tcW w:w="125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5393C29B" w:rsidR="00436864" w:rsidRPr="00223F2D" w:rsidRDefault="00C36DCD" w:rsidP="004266CD">
            <w:pPr>
              <w:pStyle w:val="NoSpacing"/>
              <w:ind w:left="-23" w:firstLine="0"/>
              <w:rPr>
                <w:rFonts w:asciiTheme="majorHAnsi" w:hAnsiTheme="majorHAnsi" w:cstheme="majorHAnsi"/>
                <w:bCs/>
                <w:sz w:val="22"/>
              </w:rPr>
            </w:pPr>
            <w:r>
              <w:rPr>
                <w:rFonts w:asciiTheme="majorHAnsi" w:hAnsiTheme="majorHAnsi" w:cstheme="majorHAnsi"/>
                <w:bCs/>
                <w:sz w:val="22"/>
              </w:rPr>
              <w:t>6/</w:t>
            </w:r>
            <w:r w:rsidR="00C954A5">
              <w:rPr>
                <w:rFonts w:asciiTheme="majorHAnsi" w:hAnsiTheme="majorHAnsi" w:cstheme="majorHAnsi"/>
                <w:bCs/>
                <w:sz w:val="22"/>
              </w:rPr>
              <w:t>2</w:t>
            </w:r>
            <w:r>
              <w:rPr>
                <w:rFonts w:asciiTheme="majorHAnsi" w:hAnsiTheme="majorHAnsi" w:cstheme="majorHAnsi"/>
                <w:bCs/>
                <w:sz w:val="22"/>
              </w:rPr>
              <w:t>-6/</w:t>
            </w:r>
            <w:r w:rsidR="00C954A5">
              <w:rPr>
                <w:rFonts w:asciiTheme="majorHAnsi" w:hAnsiTheme="majorHAnsi" w:cstheme="majorHAnsi"/>
                <w:bCs/>
                <w:sz w:val="22"/>
              </w:rPr>
              <w:t>8</w:t>
            </w:r>
          </w:p>
        </w:tc>
        <w:tc>
          <w:tcPr>
            <w:tcW w:w="3240" w:type="dxa"/>
          </w:tcPr>
          <w:p w14:paraId="2E0CBCB2" w14:textId="77777777" w:rsidR="00604613"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Infectious Disease</w:t>
            </w:r>
          </w:p>
          <w:p w14:paraId="7B578416" w14:textId="43BC54F2" w:rsidR="00197732" w:rsidRPr="00223F2D" w:rsidRDefault="00197732" w:rsidP="004266CD">
            <w:pPr>
              <w:pStyle w:val="NoSpacing"/>
              <w:ind w:left="-23" w:firstLine="0"/>
              <w:rPr>
                <w:rFonts w:asciiTheme="majorHAnsi" w:hAnsiTheme="majorHAnsi" w:cstheme="majorHAnsi"/>
                <w:bCs/>
                <w:sz w:val="22"/>
              </w:rPr>
            </w:pPr>
          </w:p>
        </w:tc>
        <w:tc>
          <w:tcPr>
            <w:tcW w:w="3870" w:type="dxa"/>
          </w:tcPr>
          <w:p w14:paraId="48AE18B2" w14:textId="77777777" w:rsidR="00604613" w:rsidRDefault="00604613" w:rsidP="00604613">
            <w:pPr>
              <w:pStyle w:val="NoSpacing"/>
              <w:numPr>
                <w:ilvl w:val="0"/>
                <w:numId w:val="31"/>
              </w:numPr>
              <w:rPr>
                <w:rFonts w:asciiTheme="majorHAnsi" w:hAnsiTheme="majorHAnsi" w:cstheme="majorHAnsi"/>
                <w:bCs/>
                <w:sz w:val="22"/>
              </w:rPr>
            </w:pPr>
            <w:r>
              <w:rPr>
                <w:rFonts w:asciiTheme="majorHAnsi" w:hAnsiTheme="majorHAnsi" w:cstheme="majorHAnsi"/>
                <w:bCs/>
                <w:sz w:val="22"/>
              </w:rPr>
              <w:t>Chapters 9-10</w:t>
            </w:r>
          </w:p>
          <w:p w14:paraId="4AE8961E" w14:textId="194AB715" w:rsidR="00197732" w:rsidRPr="00223F2D" w:rsidRDefault="00604613" w:rsidP="003E7E1C">
            <w:pPr>
              <w:pStyle w:val="NoSpacing"/>
              <w:numPr>
                <w:ilvl w:val="0"/>
                <w:numId w:val="31"/>
              </w:numPr>
              <w:rPr>
                <w:rFonts w:asciiTheme="majorHAnsi" w:hAnsiTheme="majorHAnsi" w:cstheme="majorHAnsi"/>
                <w:bCs/>
                <w:sz w:val="22"/>
              </w:rPr>
            </w:pPr>
            <w:r>
              <w:rPr>
                <w:rFonts w:asciiTheme="majorHAnsi" w:hAnsiTheme="majorHAnsi" w:cstheme="majorHAnsi"/>
                <w:bCs/>
                <w:sz w:val="22"/>
              </w:rPr>
              <w:t>Readings in Module 5</w:t>
            </w:r>
          </w:p>
        </w:tc>
        <w:tc>
          <w:tcPr>
            <w:tcW w:w="2255" w:type="dxa"/>
          </w:tcPr>
          <w:p w14:paraId="24554D58"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Participation 3</w:t>
            </w:r>
          </w:p>
          <w:p w14:paraId="7784EE80"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Quiz 3</w:t>
            </w:r>
          </w:p>
          <w:p w14:paraId="115A14FD" w14:textId="3AFE6CFE" w:rsidR="00343137" w:rsidRPr="00F652EE" w:rsidRDefault="00343137" w:rsidP="00963AC9">
            <w:pPr>
              <w:pStyle w:val="NoSpacing"/>
              <w:ind w:left="-23" w:firstLine="0"/>
              <w:rPr>
                <w:rFonts w:asciiTheme="majorHAnsi" w:hAnsiTheme="majorHAnsi" w:cstheme="majorHAnsi"/>
                <w:b/>
                <w:bCs/>
                <w:sz w:val="22"/>
              </w:rPr>
            </w:pPr>
            <w:r>
              <w:rPr>
                <w:rFonts w:asciiTheme="majorHAnsi" w:hAnsiTheme="majorHAnsi" w:cstheme="majorHAnsi"/>
                <w:b/>
                <w:bCs/>
                <w:sz w:val="22"/>
              </w:rPr>
              <w:t>SDG 6 &amp; 7</w:t>
            </w:r>
          </w:p>
          <w:p w14:paraId="473D7C1B" w14:textId="02948442" w:rsidR="00963AC9" w:rsidRDefault="00963AC9" w:rsidP="00604613">
            <w:pPr>
              <w:pStyle w:val="NoSpacing"/>
              <w:ind w:left="0" w:firstLine="0"/>
              <w:rPr>
                <w:rFonts w:asciiTheme="majorHAnsi" w:hAnsiTheme="majorHAnsi" w:cstheme="majorHAnsi"/>
                <w:b/>
                <w:bCs/>
                <w:sz w:val="22"/>
              </w:rPr>
            </w:pPr>
          </w:p>
          <w:p w14:paraId="76C1ECBB" w14:textId="184892E2" w:rsidR="00436864" w:rsidRPr="00F652EE" w:rsidRDefault="00436864" w:rsidP="00963AC9">
            <w:pPr>
              <w:pStyle w:val="NoSpacing"/>
              <w:ind w:left="0" w:firstLine="0"/>
              <w:rPr>
                <w:rFonts w:asciiTheme="majorHAnsi" w:hAnsiTheme="majorHAnsi" w:cstheme="majorHAnsi"/>
                <w:b/>
                <w:bCs/>
                <w:sz w:val="22"/>
              </w:rPr>
            </w:pPr>
          </w:p>
        </w:tc>
      </w:tr>
      <w:tr w:rsidR="00436864" w:rsidRPr="00223F2D" w14:paraId="2512D562" w14:textId="77777777" w:rsidTr="00604613">
        <w:trPr>
          <w:trHeight w:val="288"/>
        </w:trPr>
        <w:tc>
          <w:tcPr>
            <w:tcW w:w="1255" w:type="dxa"/>
          </w:tcPr>
          <w:p w14:paraId="0A4F7315" w14:textId="43B6A5DB" w:rsidR="00D9769A" w:rsidRPr="00197732" w:rsidRDefault="00D9769A" w:rsidP="00D9769A">
            <w:pPr>
              <w:pStyle w:val="NoSpacing"/>
              <w:ind w:left="-23" w:firstLine="0"/>
              <w:rPr>
                <w:rFonts w:asciiTheme="majorHAnsi" w:hAnsiTheme="majorHAnsi" w:cstheme="majorHAnsi"/>
                <w:bCs/>
                <w:szCs w:val="24"/>
              </w:rPr>
            </w:pPr>
            <w:r w:rsidRPr="00197732">
              <w:rPr>
                <w:rFonts w:asciiTheme="majorHAnsi" w:hAnsiTheme="majorHAnsi" w:cstheme="majorHAnsi"/>
                <w:bCs/>
                <w:szCs w:val="24"/>
              </w:rPr>
              <w:t>Week 4</w:t>
            </w:r>
          </w:p>
          <w:p w14:paraId="50B9289F" w14:textId="740ACB77" w:rsidR="00436864" w:rsidRPr="00197732" w:rsidRDefault="00C36DCD" w:rsidP="004266CD">
            <w:pPr>
              <w:pStyle w:val="NoSpacing"/>
              <w:ind w:left="-23" w:firstLine="0"/>
              <w:rPr>
                <w:rFonts w:asciiTheme="majorHAnsi" w:hAnsiTheme="majorHAnsi" w:cstheme="majorHAnsi"/>
                <w:bCs/>
                <w:szCs w:val="24"/>
              </w:rPr>
            </w:pPr>
            <w:r>
              <w:rPr>
                <w:rFonts w:asciiTheme="majorHAnsi" w:hAnsiTheme="majorHAnsi" w:cstheme="majorHAnsi"/>
                <w:bCs/>
                <w:szCs w:val="24"/>
              </w:rPr>
              <w:t>6/</w:t>
            </w:r>
            <w:r w:rsidR="00C954A5">
              <w:rPr>
                <w:rFonts w:asciiTheme="majorHAnsi" w:hAnsiTheme="majorHAnsi" w:cstheme="majorHAnsi"/>
                <w:bCs/>
                <w:szCs w:val="24"/>
              </w:rPr>
              <w:t>9</w:t>
            </w:r>
            <w:r>
              <w:rPr>
                <w:rFonts w:asciiTheme="majorHAnsi" w:hAnsiTheme="majorHAnsi" w:cstheme="majorHAnsi"/>
                <w:bCs/>
                <w:szCs w:val="24"/>
              </w:rPr>
              <w:t>-6/1</w:t>
            </w:r>
            <w:r w:rsidR="00C954A5">
              <w:rPr>
                <w:rFonts w:asciiTheme="majorHAnsi" w:hAnsiTheme="majorHAnsi" w:cstheme="majorHAnsi"/>
                <w:bCs/>
                <w:szCs w:val="24"/>
              </w:rPr>
              <w:t>5</w:t>
            </w:r>
          </w:p>
        </w:tc>
        <w:tc>
          <w:tcPr>
            <w:tcW w:w="3240" w:type="dxa"/>
          </w:tcPr>
          <w:p w14:paraId="6A58335A" w14:textId="525B29F6" w:rsidR="00436864" w:rsidRPr="00197732" w:rsidRDefault="00604613" w:rsidP="00197732">
            <w:pPr>
              <w:pStyle w:val="NormalWeb"/>
              <w:shd w:val="clear" w:color="auto" w:fill="FFFFFF"/>
              <w:rPr>
                <w:rFonts w:asciiTheme="majorHAnsi" w:hAnsiTheme="majorHAnsi" w:cstheme="majorHAnsi"/>
                <w:sz w:val="22"/>
                <w:szCs w:val="22"/>
              </w:rPr>
            </w:pPr>
            <w:r>
              <w:rPr>
                <w:rFonts w:asciiTheme="majorHAnsi" w:hAnsiTheme="majorHAnsi" w:cstheme="majorHAnsi"/>
                <w:bCs/>
                <w:sz w:val="22"/>
              </w:rPr>
              <w:t>Chronic Disease and Genetic Disease</w:t>
            </w:r>
          </w:p>
        </w:tc>
        <w:tc>
          <w:tcPr>
            <w:tcW w:w="3870" w:type="dxa"/>
          </w:tcPr>
          <w:p w14:paraId="1778EFE4" w14:textId="77777777" w:rsidR="00604613" w:rsidRDefault="00604613" w:rsidP="00604613">
            <w:pPr>
              <w:pStyle w:val="NoSpacing"/>
              <w:numPr>
                <w:ilvl w:val="0"/>
                <w:numId w:val="32"/>
              </w:numPr>
              <w:rPr>
                <w:rFonts w:asciiTheme="majorHAnsi" w:hAnsiTheme="majorHAnsi" w:cstheme="majorHAnsi"/>
                <w:bCs/>
                <w:sz w:val="22"/>
              </w:rPr>
            </w:pPr>
            <w:r>
              <w:rPr>
                <w:rFonts w:asciiTheme="majorHAnsi" w:hAnsiTheme="majorHAnsi" w:cstheme="majorHAnsi"/>
                <w:bCs/>
                <w:sz w:val="22"/>
              </w:rPr>
              <w:t>Chapters 11-12</w:t>
            </w:r>
          </w:p>
          <w:p w14:paraId="084EEC12" w14:textId="7384FE9D" w:rsidR="00197732" w:rsidRPr="00223F2D" w:rsidRDefault="00604613" w:rsidP="003E7E1C">
            <w:pPr>
              <w:pStyle w:val="NoSpacing"/>
              <w:numPr>
                <w:ilvl w:val="0"/>
                <w:numId w:val="32"/>
              </w:numPr>
              <w:rPr>
                <w:rFonts w:asciiTheme="majorHAnsi" w:hAnsiTheme="majorHAnsi" w:cstheme="majorHAnsi"/>
                <w:bCs/>
                <w:sz w:val="22"/>
              </w:rPr>
            </w:pPr>
            <w:r>
              <w:rPr>
                <w:rFonts w:asciiTheme="majorHAnsi" w:hAnsiTheme="majorHAnsi" w:cstheme="majorHAnsi"/>
                <w:bCs/>
                <w:sz w:val="22"/>
              </w:rPr>
              <w:t>Readings in Module 6</w:t>
            </w:r>
          </w:p>
        </w:tc>
        <w:tc>
          <w:tcPr>
            <w:tcW w:w="2255" w:type="dxa"/>
          </w:tcPr>
          <w:p w14:paraId="0F4CEBFA"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Participation 4</w:t>
            </w:r>
          </w:p>
          <w:p w14:paraId="33BF5AFC"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4</w:t>
            </w:r>
          </w:p>
          <w:p w14:paraId="45A5C566" w14:textId="4DEBB697" w:rsidR="00343137" w:rsidRDefault="00343137" w:rsidP="00963AC9">
            <w:pPr>
              <w:pStyle w:val="NoSpacing"/>
              <w:ind w:left="0" w:firstLine="0"/>
              <w:rPr>
                <w:rFonts w:asciiTheme="majorHAnsi" w:hAnsiTheme="majorHAnsi" w:cstheme="majorHAnsi"/>
                <w:b/>
                <w:bCs/>
                <w:sz w:val="22"/>
              </w:rPr>
            </w:pPr>
            <w:r>
              <w:rPr>
                <w:rFonts w:asciiTheme="majorHAnsi" w:hAnsiTheme="majorHAnsi" w:cstheme="majorHAnsi"/>
                <w:b/>
                <w:bCs/>
                <w:sz w:val="22"/>
              </w:rPr>
              <w:t>SDG 8 &amp; 9</w:t>
            </w:r>
          </w:p>
          <w:p w14:paraId="194FCA5B" w14:textId="4D52A335" w:rsidR="00197732" w:rsidRPr="00F652EE" w:rsidRDefault="00197732" w:rsidP="00963AC9">
            <w:pPr>
              <w:pStyle w:val="NoSpacing"/>
              <w:ind w:left="0" w:firstLine="0"/>
              <w:rPr>
                <w:rFonts w:asciiTheme="majorHAnsi" w:hAnsiTheme="majorHAnsi" w:cstheme="majorHAnsi"/>
                <w:b/>
                <w:bCs/>
                <w:sz w:val="22"/>
              </w:rPr>
            </w:pPr>
          </w:p>
        </w:tc>
      </w:tr>
      <w:tr w:rsidR="00436864" w:rsidRPr="00223F2D" w14:paraId="737BDA1D" w14:textId="77777777" w:rsidTr="00604613">
        <w:trPr>
          <w:trHeight w:val="288"/>
        </w:trPr>
        <w:tc>
          <w:tcPr>
            <w:tcW w:w="1255" w:type="dxa"/>
            <w:tcBorders>
              <w:bottom w:val="single" w:sz="4" w:space="0" w:color="auto"/>
            </w:tcBorders>
          </w:tcPr>
          <w:p w14:paraId="24FEA8A6" w14:textId="6B469FE9" w:rsidR="00D9769A"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lastRenderedPageBreak/>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64E779B3" w14:textId="3E7BF610" w:rsidR="00E93024" w:rsidRPr="00223F2D" w:rsidRDefault="00E93024" w:rsidP="00D9769A">
            <w:pPr>
              <w:pStyle w:val="NoSpacing"/>
              <w:ind w:left="-23" w:firstLine="0"/>
              <w:rPr>
                <w:rFonts w:asciiTheme="majorHAnsi" w:hAnsiTheme="majorHAnsi" w:cstheme="majorHAnsi"/>
                <w:bCs/>
                <w:sz w:val="22"/>
              </w:rPr>
            </w:pPr>
            <w:r>
              <w:rPr>
                <w:rFonts w:asciiTheme="majorHAnsi" w:hAnsiTheme="majorHAnsi" w:cstheme="majorHAnsi"/>
                <w:bCs/>
                <w:sz w:val="22"/>
              </w:rPr>
              <w:t>6/1</w:t>
            </w:r>
            <w:r w:rsidR="00C954A5">
              <w:rPr>
                <w:rFonts w:asciiTheme="majorHAnsi" w:hAnsiTheme="majorHAnsi" w:cstheme="majorHAnsi"/>
                <w:bCs/>
                <w:sz w:val="22"/>
              </w:rPr>
              <w:t>6</w:t>
            </w:r>
            <w:r>
              <w:rPr>
                <w:rFonts w:asciiTheme="majorHAnsi" w:hAnsiTheme="majorHAnsi" w:cstheme="majorHAnsi"/>
                <w:bCs/>
                <w:sz w:val="22"/>
              </w:rPr>
              <w:t>-6/2</w:t>
            </w:r>
            <w:r w:rsidR="00C954A5">
              <w:rPr>
                <w:rFonts w:asciiTheme="majorHAnsi" w:hAnsiTheme="majorHAnsi" w:cstheme="majorHAnsi"/>
                <w:bCs/>
                <w:sz w:val="22"/>
              </w:rPr>
              <w:t>2</w:t>
            </w:r>
          </w:p>
          <w:p w14:paraId="76E0D558" w14:textId="7706677E" w:rsidR="00436864" w:rsidRPr="00223F2D" w:rsidRDefault="00436864" w:rsidP="004266CD">
            <w:pPr>
              <w:pStyle w:val="NoSpacing"/>
              <w:ind w:left="-23" w:firstLine="0"/>
              <w:rPr>
                <w:rFonts w:asciiTheme="majorHAnsi" w:hAnsiTheme="majorHAnsi" w:cstheme="majorHAnsi"/>
                <w:bCs/>
                <w:sz w:val="22"/>
              </w:rPr>
            </w:pPr>
          </w:p>
        </w:tc>
        <w:tc>
          <w:tcPr>
            <w:tcW w:w="3240" w:type="dxa"/>
            <w:tcBorders>
              <w:bottom w:val="single" w:sz="4" w:space="0" w:color="auto"/>
            </w:tcBorders>
          </w:tcPr>
          <w:p w14:paraId="27816576" w14:textId="77777777" w:rsidR="00604613"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Personal Health Choices</w:t>
            </w:r>
          </w:p>
          <w:p w14:paraId="2A657C58" w14:textId="2A1E149E" w:rsidR="001B3BDB" w:rsidRPr="00223F2D"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Psychosocial Factors and Health</w:t>
            </w:r>
          </w:p>
        </w:tc>
        <w:tc>
          <w:tcPr>
            <w:tcW w:w="3870" w:type="dxa"/>
            <w:tcBorders>
              <w:bottom w:val="single" w:sz="4" w:space="0" w:color="auto"/>
            </w:tcBorders>
          </w:tcPr>
          <w:p w14:paraId="7FF54D26" w14:textId="77777777" w:rsidR="00197732"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 xml:space="preserve">1. Chapter </w:t>
            </w:r>
            <w:r w:rsidR="006D53C1">
              <w:rPr>
                <w:rFonts w:asciiTheme="majorHAnsi" w:hAnsiTheme="majorHAnsi" w:cstheme="majorHAnsi"/>
                <w:bCs/>
                <w:sz w:val="22"/>
              </w:rPr>
              <w:t>13-14</w:t>
            </w:r>
          </w:p>
          <w:p w14:paraId="0720E6B1" w14:textId="3141937A" w:rsidR="003E7E1C" w:rsidRPr="00223F2D" w:rsidRDefault="003E7E1C" w:rsidP="00604613">
            <w:pPr>
              <w:pStyle w:val="NoSpacing"/>
              <w:ind w:left="0" w:firstLine="0"/>
              <w:rPr>
                <w:rFonts w:asciiTheme="majorHAnsi" w:hAnsiTheme="majorHAnsi" w:cstheme="majorHAnsi"/>
                <w:bCs/>
                <w:sz w:val="22"/>
              </w:rPr>
            </w:pPr>
            <w:r>
              <w:rPr>
                <w:rFonts w:asciiTheme="majorHAnsi" w:hAnsiTheme="majorHAnsi" w:cstheme="majorHAnsi"/>
                <w:bCs/>
                <w:sz w:val="22"/>
              </w:rPr>
              <w:t>2. Readings in Module 7</w:t>
            </w:r>
          </w:p>
        </w:tc>
        <w:tc>
          <w:tcPr>
            <w:tcW w:w="2255" w:type="dxa"/>
            <w:tcBorders>
              <w:bottom w:val="single" w:sz="4" w:space="0" w:color="auto"/>
            </w:tcBorders>
          </w:tcPr>
          <w:p w14:paraId="670F3623"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5</w:t>
            </w:r>
          </w:p>
          <w:p w14:paraId="4D9CDCEB"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5</w:t>
            </w:r>
          </w:p>
          <w:p w14:paraId="39518DEE" w14:textId="66E1116F" w:rsidR="00343137" w:rsidRPr="00F652EE" w:rsidRDefault="00343137" w:rsidP="00963AC9">
            <w:pPr>
              <w:pStyle w:val="NoSpacing"/>
              <w:ind w:left="0" w:firstLine="0"/>
              <w:rPr>
                <w:rFonts w:asciiTheme="majorHAnsi" w:hAnsiTheme="majorHAnsi" w:cstheme="majorHAnsi"/>
                <w:b/>
                <w:bCs/>
                <w:sz w:val="22"/>
              </w:rPr>
            </w:pPr>
            <w:r>
              <w:rPr>
                <w:rFonts w:asciiTheme="majorHAnsi" w:hAnsiTheme="majorHAnsi" w:cstheme="majorHAnsi"/>
                <w:b/>
                <w:bCs/>
                <w:sz w:val="22"/>
              </w:rPr>
              <w:t>SDG 10 &amp; 11</w:t>
            </w:r>
          </w:p>
          <w:p w14:paraId="46CAF73E" w14:textId="537E5E12" w:rsidR="00436864" w:rsidRPr="00F652EE" w:rsidRDefault="00436864" w:rsidP="00604613">
            <w:pPr>
              <w:pStyle w:val="NoSpacing"/>
              <w:ind w:left="0" w:firstLine="0"/>
              <w:rPr>
                <w:rFonts w:asciiTheme="majorHAnsi" w:hAnsiTheme="majorHAnsi" w:cstheme="majorHAnsi"/>
                <w:b/>
                <w:bCs/>
                <w:sz w:val="22"/>
              </w:rPr>
            </w:pPr>
          </w:p>
        </w:tc>
      </w:tr>
      <w:tr w:rsidR="00436864" w:rsidRPr="00223F2D" w14:paraId="2355C361" w14:textId="77777777" w:rsidTr="00604613">
        <w:trPr>
          <w:trHeight w:val="288"/>
        </w:trPr>
        <w:tc>
          <w:tcPr>
            <w:tcW w:w="125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324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870"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2255"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604613">
        <w:trPr>
          <w:trHeight w:val="288"/>
        </w:trPr>
        <w:tc>
          <w:tcPr>
            <w:tcW w:w="125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366A7080" w14:textId="7200B727" w:rsidR="00E93024"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6/2</w:t>
            </w:r>
            <w:r w:rsidR="00C954A5">
              <w:rPr>
                <w:rFonts w:asciiTheme="majorHAnsi" w:hAnsiTheme="majorHAnsi" w:cstheme="majorHAnsi"/>
                <w:bCs/>
                <w:sz w:val="22"/>
              </w:rPr>
              <w:t>3</w:t>
            </w:r>
            <w:r>
              <w:rPr>
                <w:rFonts w:asciiTheme="majorHAnsi" w:hAnsiTheme="majorHAnsi" w:cstheme="majorHAnsi"/>
                <w:bCs/>
                <w:sz w:val="22"/>
              </w:rPr>
              <w:t>-6/</w:t>
            </w:r>
            <w:r w:rsidR="00C954A5">
              <w:rPr>
                <w:rFonts w:asciiTheme="majorHAnsi" w:hAnsiTheme="majorHAnsi" w:cstheme="majorHAnsi"/>
                <w:bCs/>
                <w:sz w:val="22"/>
              </w:rPr>
              <w:t>29</w:t>
            </w:r>
          </w:p>
          <w:p w14:paraId="0D810B4A" w14:textId="4A3F0BAB" w:rsidR="00436864" w:rsidRPr="00223F2D" w:rsidRDefault="00436864" w:rsidP="004266CD">
            <w:pPr>
              <w:pStyle w:val="NoSpacing"/>
              <w:ind w:left="-23" w:firstLine="0"/>
              <w:rPr>
                <w:rFonts w:asciiTheme="majorHAnsi" w:hAnsiTheme="majorHAnsi" w:cstheme="majorHAnsi"/>
                <w:bCs/>
                <w:sz w:val="22"/>
              </w:rPr>
            </w:pPr>
          </w:p>
        </w:tc>
        <w:tc>
          <w:tcPr>
            <w:tcW w:w="3240" w:type="dxa"/>
          </w:tcPr>
          <w:p w14:paraId="2A514D15" w14:textId="698495DD" w:rsidR="00604613"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Maternal and Child Health</w:t>
            </w:r>
          </w:p>
          <w:p w14:paraId="13038696" w14:textId="77777777" w:rsidR="00436864"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Mental Health</w:t>
            </w:r>
          </w:p>
          <w:p w14:paraId="094EE317" w14:textId="77777777" w:rsidR="00FA1CB2" w:rsidRDefault="00FA1CB2" w:rsidP="00FA1CB2">
            <w:pPr>
              <w:pStyle w:val="NoSpacing"/>
              <w:ind w:left="-23" w:firstLine="0"/>
              <w:rPr>
                <w:rFonts w:asciiTheme="majorHAnsi" w:hAnsiTheme="majorHAnsi" w:cstheme="majorHAnsi"/>
                <w:bCs/>
                <w:sz w:val="22"/>
              </w:rPr>
            </w:pPr>
            <w:r>
              <w:rPr>
                <w:rFonts w:asciiTheme="majorHAnsi" w:hAnsiTheme="majorHAnsi" w:cstheme="majorHAnsi"/>
                <w:bCs/>
                <w:sz w:val="22"/>
              </w:rPr>
              <w:t>Public Health Challenges</w:t>
            </w:r>
          </w:p>
          <w:p w14:paraId="2A9ADCB1" w14:textId="326A9E7B" w:rsidR="00FA1CB2" w:rsidRPr="00223F2D" w:rsidRDefault="00FA1CB2" w:rsidP="00FA1CB2">
            <w:pPr>
              <w:pStyle w:val="NoSpacing"/>
              <w:ind w:left="0" w:firstLine="0"/>
              <w:rPr>
                <w:rFonts w:asciiTheme="majorHAnsi" w:hAnsiTheme="majorHAnsi" w:cstheme="majorHAnsi"/>
                <w:bCs/>
                <w:sz w:val="22"/>
              </w:rPr>
            </w:pPr>
            <w:r>
              <w:rPr>
                <w:rFonts w:asciiTheme="majorHAnsi" w:hAnsiTheme="majorHAnsi" w:cstheme="majorHAnsi"/>
                <w:bCs/>
                <w:sz w:val="22"/>
              </w:rPr>
              <w:t>Injury Prevention</w:t>
            </w:r>
          </w:p>
        </w:tc>
        <w:tc>
          <w:tcPr>
            <w:tcW w:w="3870" w:type="dxa"/>
          </w:tcPr>
          <w:p w14:paraId="3D868E9C" w14:textId="474B0AB5" w:rsidR="00604613" w:rsidRDefault="00604613" w:rsidP="003E7E1C">
            <w:pPr>
              <w:pStyle w:val="NoSpacing"/>
              <w:numPr>
                <w:ilvl w:val="0"/>
                <w:numId w:val="34"/>
              </w:numPr>
              <w:rPr>
                <w:rFonts w:asciiTheme="majorHAnsi" w:hAnsiTheme="majorHAnsi" w:cstheme="majorHAnsi"/>
                <w:bCs/>
                <w:sz w:val="22"/>
              </w:rPr>
            </w:pPr>
            <w:r>
              <w:rPr>
                <w:rFonts w:asciiTheme="majorHAnsi" w:hAnsiTheme="majorHAnsi" w:cstheme="majorHAnsi"/>
                <w:bCs/>
                <w:sz w:val="22"/>
              </w:rPr>
              <w:t>Chapters 1</w:t>
            </w:r>
            <w:r w:rsidR="00FA1CB2">
              <w:rPr>
                <w:rFonts w:asciiTheme="majorHAnsi" w:hAnsiTheme="majorHAnsi" w:cstheme="majorHAnsi"/>
                <w:bCs/>
                <w:sz w:val="22"/>
              </w:rPr>
              <w:t>5</w:t>
            </w:r>
            <w:r>
              <w:rPr>
                <w:rFonts w:asciiTheme="majorHAnsi" w:hAnsiTheme="majorHAnsi" w:cstheme="majorHAnsi"/>
                <w:bCs/>
                <w:sz w:val="22"/>
              </w:rPr>
              <w:t>-19</w:t>
            </w:r>
          </w:p>
          <w:p w14:paraId="3D602A24" w14:textId="77777777" w:rsidR="00197732" w:rsidRDefault="00604613" w:rsidP="003E7E1C">
            <w:pPr>
              <w:pStyle w:val="NoSpacing"/>
              <w:numPr>
                <w:ilvl w:val="0"/>
                <w:numId w:val="34"/>
              </w:numPr>
              <w:rPr>
                <w:rFonts w:asciiTheme="majorHAnsi" w:hAnsiTheme="majorHAnsi" w:cstheme="majorHAnsi"/>
                <w:bCs/>
                <w:sz w:val="22"/>
              </w:rPr>
            </w:pPr>
            <w:r>
              <w:rPr>
                <w:rFonts w:asciiTheme="majorHAnsi" w:hAnsiTheme="majorHAnsi" w:cstheme="majorHAnsi"/>
                <w:bCs/>
                <w:sz w:val="22"/>
              </w:rPr>
              <w:t>Readings in Module 8</w:t>
            </w:r>
          </w:p>
          <w:p w14:paraId="3AA049E6" w14:textId="2BC10675" w:rsidR="003E7E1C" w:rsidRPr="00223F2D" w:rsidRDefault="003E7E1C" w:rsidP="003E7E1C">
            <w:pPr>
              <w:pStyle w:val="NoSpacing"/>
              <w:numPr>
                <w:ilvl w:val="0"/>
                <w:numId w:val="34"/>
              </w:numPr>
              <w:rPr>
                <w:rFonts w:asciiTheme="majorHAnsi" w:hAnsiTheme="majorHAnsi" w:cstheme="majorHAnsi"/>
                <w:bCs/>
                <w:sz w:val="22"/>
              </w:rPr>
            </w:pPr>
            <w:r>
              <w:rPr>
                <w:rFonts w:asciiTheme="majorHAnsi" w:hAnsiTheme="majorHAnsi" w:cstheme="majorHAnsi"/>
                <w:bCs/>
                <w:szCs w:val="24"/>
              </w:rPr>
              <w:t>R</w:t>
            </w:r>
            <w:r w:rsidRPr="00F64C6A">
              <w:rPr>
                <w:rFonts w:asciiTheme="majorHAnsi" w:hAnsiTheme="majorHAnsi" w:cstheme="majorHAnsi"/>
                <w:bCs/>
                <w:szCs w:val="24"/>
              </w:rPr>
              <w:t>eadings in Module 9</w:t>
            </w:r>
          </w:p>
        </w:tc>
        <w:tc>
          <w:tcPr>
            <w:tcW w:w="2255" w:type="dxa"/>
          </w:tcPr>
          <w:p w14:paraId="36A50C73"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6</w:t>
            </w:r>
          </w:p>
          <w:p w14:paraId="74DB56B7"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6</w:t>
            </w:r>
          </w:p>
          <w:p w14:paraId="323FDEB6" w14:textId="09AF9D30" w:rsidR="00630C03" w:rsidRPr="00F652EE" w:rsidRDefault="00630C03" w:rsidP="00963AC9">
            <w:pPr>
              <w:pStyle w:val="NoSpacing"/>
              <w:ind w:left="0" w:firstLine="0"/>
              <w:rPr>
                <w:rFonts w:asciiTheme="majorHAnsi" w:hAnsiTheme="majorHAnsi" w:cstheme="majorHAnsi"/>
                <w:b/>
                <w:bCs/>
                <w:sz w:val="22"/>
              </w:rPr>
            </w:pPr>
          </w:p>
        </w:tc>
      </w:tr>
      <w:tr w:rsidR="00436864" w:rsidRPr="00223F2D" w14:paraId="29FAA4C4" w14:textId="77777777" w:rsidTr="00604613">
        <w:trPr>
          <w:trHeight w:val="288"/>
        </w:trPr>
        <w:tc>
          <w:tcPr>
            <w:tcW w:w="125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00ADA2E7" w14:textId="4D2E4A46" w:rsidR="00E93024" w:rsidRDefault="00C954A5" w:rsidP="004266CD">
            <w:pPr>
              <w:pStyle w:val="NoSpacing"/>
              <w:ind w:left="-23" w:firstLine="0"/>
              <w:rPr>
                <w:rFonts w:asciiTheme="majorHAnsi" w:hAnsiTheme="majorHAnsi" w:cstheme="majorHAnsi"/>
                <w:bCs/>
                <w:sz w:val="22"/>
              </w:rPr>
            </w:pPr>
            <w:r>
              <w:rPr>
                <w:rFonts w:asciiTheme="majorHAnsi" w:hAnsiTheme="majorHAnsi" w:cstheme="majorHAnsi"/>
                <w:bCs/>
                <w:sz w:val="22"/>
              </w:rPr>
              <w:t>6</w:t>
            </w:r>
            <w:r w:rsidR="00E93024">
              <w:rPr>
                <w:rFonts w:asciiTheme="majorHAnsi" w:hAnsiTheme="majorHAnsi" w:cstheme="majorHAnsi"/>
                <w:bCs/>
                <w:sz w:val="22"/>
              </w:rPr>
              <w:t>/</w:t>
            </w:r>
            <w:r>
              <w:rPr>
                <w:rFonts w:asciiTheme="majorHAnsi" w:hAnsiTheme="majorHAnsi" w:cstheme="majorHAnsi"/>
                <w:bCs/>
                <w:sz w:val="22"/>
              </w:rPr>
              <w:t>30</w:t>
            </w:r>
            <w:r w:rsidR="00E93024">
              <w:rPr>
                <w:rFonts w:asciiTheme="majorHAnsi" w:hAnsiTheme="majorHAnsi" w:cstheme="majorHAnsi"/>
                <w:bCs/>
                <w:sz w:val="22"/>
              </w:rPr>
              <w:t>-7/</w:t>
            </w:r>
            <w:r>
              <w:rPr>
                <w:rFonts w:asciiTheme="majorHAnsi" w:hAnsiTheme="majorHAnsi" w:cstheme="majorHAnsi"/>
                <w:bCs/>
                <w:sz w:val="22"/>
              </w:rPr>
              <w:t>6</w:t>
            </w:r>
          </w:p>
          <w:p w14:paraId="10411A15" w14:textId="1FAA4873" w:rsidR="00436864" w:rsidRPr="00223F2D" w:rsidRDefault="00436864" w:rsidP="004266CD">
            <w:pPr>
              <w:pStyle w:val="NoSpacing"/>
              <w:ind w:left="-23" w:firstLine="0"/>
              <w:rPr>
                <w:rFonts w:asciiTheme="majorHAnsi" w:hAnsiTheme="majorHAnsi" w:cstheme="majorHAnsi"/>
                <w:bCs/>
                <w:sz w:val="22"/>
              </w:rPr>
            </w:pPr>
          </w:p>
        </w:tc>
        <w:tc>
          <w:tcPr>
            <w:tcW w:w="3240" w:type="dxa"/>
          </w:tcPr>
          <w:p w14:paraId="5DEDA22F" w14:textId="77777777" w:rsidR="00FA1CB2" w:rsidRDefault="00FA1CB2" w:rsidP="00FA1CB2">
            <w:pPr>
              <w:pStyle w:val="NoSpacing"/>
              <w:ind w:left="-23" w:firstLine="0"/>
              <w:rPr>
                <w:rFonts w:asciiTheme="majorHAnsi" w:hAnsiTheme="majorHAnsi" w:cstheme="majorHAnsi"/>
                <w:bCs/>
                <w:sz w:val="22"/>
              </w:rPr>
            </w:pPr>
            <w:r>
              <w:rPr>
                <w:rFonts w:asciiTheme="majorHAnsi" w:hAnsiTheme="majorHAnsi" w:cstheme="majorHAnsi"/>
                <w:bCs/>
                <w:sz w:val="22"/>
              </w:rPr>
              <w:t>Environmental Health</w:t>
            </w:r>
          </w:p>
          <w:p w14:paraId="2C925C1D" w14:textId="0073DDF1" w:rsidR="00197732" w:rsidRPr="00223F2D" w:rsidRDefault="00FA1CB2" w:rsidP="00FA1CB2">
            <w:pPr>
              <w:pStyle w:val="NoSpacing"/>
              <w:ind w:left="0" w:firstLine="0"/>
              <w:rPr>
                <w:rFonts w:asciiTheme="majorHAnsi" w:hAnsiTheme="majorHAnsi" w:cstheme="majorHAnsi"/>
                <w:bCs/>
                <w:sz w:val="22"/>
              </w:rPr>
            </w:pPr>
            <w:r>
              <w:rPr>
                <w:rFonts w:asciiTheme="majorHAnsi" w:hAnsiTheme="majorHAnsi" w:cstheme="majorHAnsi"/>
                <w:bCs/>
                <w:sz w:val="22"/>
              </w:rPr>
              <w:t>Air and Water Quality</w:t>
            </w:r>
          </w:p>
        </w:tc>
        <w:tc>
          <w:tcPr>
            <w:tcW w:w="3870" w:type="dxa"/>
          </w:tcPr>
          <w:p w14:paraId="74D3E5D8" w14:textId="45A344B2" w:rsidR="003E7E1C" w:rsidRDefault="003E7E1C" w:rsidP="003E7E1C">
            <w:pPr>
              <w:pStyle w:val="NoSpacing"/>
              <w:numPr>
                <w:ilvl w:val="0"/>
                <w:numId w:val="43"/>
              </w:numPr>
              <w:rPr>
                <w:rFonts w:asciiTheme="majorHAnsi" w:hAnsiTheme="majorHAnsi" w:cstheme="majorHAnsi"/>
                <w:bCs/>
                <w:sz w:val="22"/>
              </w:rPr>
            </w:pPr>
            <w:r>
              <w:rPr>
                <w:rFonts w:asciiTheme="majorHAnsi" w:hAnsiTheme="majorHAnsi" w:cstheme="majorHAnsi"/>
                <w:bCs/>
                <w:sz w:val="22"/>
              </w:rPr>
              <w:t xml:space="preserve">Chapters </w:t>
            </w:r>
            <w:r w:rsidR="00FA1CB2">
              <w:rPr>
                <w:rFonts w:asciiTheme="majorHAnsi" w:hAnsiTheme="majorHAnsi" w:cstheme="majorHAnsi"/>
                <w:bCs/>
                <w:sz w:val="22"/>
              </w:rPr>
              <w:t>20-22</w:t>
            </w:r>
          </w:p>
          <w:p w14:paraId="2EB95941" w14:textId="002590B9" w:rsidR="00630C03" w:rsidRPr="00223F2D" w:rsidRDefault="003E7E1C" w:rsidP="003E7E1C">
            <w:pPr>
              <w:pStyle w:val="NoSpacing"/>
              <w:ind w:left="360" w:firstLine="0"/>
              <w:rPr>
                <w:rFonts w:asciiTheme="majorHAnsi" w:hAnsiTheme="majorHAnsi" w:cstheme="majorHAnsi"/>
                <w:bCs/>
                <w:sz w:val="22"/>
              </w:rPr>
            </w:pPr>
            <w:r>
              <w:rPr>
                <w:rFonts w:asciiTheme="majorHAnsi" w:hAnsiTheme="majorHAnsi" w:cstheme="majorHAnsi"/>
                <w:bCs/>
                <w:sz w:val="22"/>
              </w:rPr>
              <w:t>Readings in Module 10</w:t>
            </w:r>
          </w:p>
        </w:tc>
        <w:tc>
          <w:tcPr>
            <w:tcW w:w="2255" w:type="dxa"/>
          </w:tcPr>
          <w:p w14:paraId="47AB071C" w14:textId="7C8AB9CF" w:rsidR="00963AC9" w:rsidRDefault="00604613" w:rsidP="00963AC9">
            <w:pPr>
              <w:pStyle w:val="NoSpacing"/>
              <w:ind w:left="0" w:firstLine="0"/>
              <w:rPr>
                <w:rFonts w:asciiTheme="majorHAnsi" w:hAnsiTheme="majorHAnsi" w:cstheme="majorHAnsi"/>
                <w:b/>
                <w:bCs/>
                <w:sz w:val="22"/>
              </w:rPr>
            </w:pPr>
            <w:r>
              <w:rPr>
                <w:rFonts w:asciiTheme="majorHAnsi" w:hAnsiTheme="majorHAnsi" w:cstheme="majorHAnsi"/>
                <w:b/>
                <w:bCs/>
                <w:sz w:val="22"/>
              </w:rPr>
              <w:t>P</w:t>
            </w:r>
            <w:r w:rsidR="00963AC9">
              <w:rPr>
                <w:rFonts w:asciiTheme="majorHAnsi" w:hAnsiTheme="majorHAnsi" w:cstheme="majorHAnsi"/>
                <w:b/>
                <w:bCs/>
                <w:sz w:val="22"/>
              </w:rPr>
              <w:t>articipation 7</w:t>
            </w:r>
          </w:p>
          <w:p w14:paraId="073CA926"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7</w:t>
            </w:r>
          </w:p>
          <w:p w14:paraId="397A7581" w14:textId="18B50C37" w:rsidR="00630C03" w:rsidRPr="00F652EE" w:rsidRDefault="00343137" w:rsidP="00963AC9">
            <w:pPr>
              <w:pStyle w:val="NoSpacing"/>
              <w:ind w:left="0" w:firstLine="0"/>
              <w:rPr>
                <w:rFonts w:asciiTheme="majorHAnsi" w:hAnsiTheme="majorHAnsi" w:cstheme="majorHAnsi"/>
                <w:b/>
                <w:bCs/>
                <w:sz w:val="22"/>
              </w:rPr>
            </w:pPr>
            <w:r>
              <w:rPr>
                <w:rFonts w:asciiTheme="majorHAnsi" w:hAnsiTheme="majorHAnsi" w:cstheme="majorHAnsi"/>
                <w:b/>
                <w:bCs/>
                <w:sz w:val="22"/>
              </w:rPr>
              <w:t>Case Study</w:t>
            </w:r>
          </w:p>
        </w:tc>
      </w:tr>
      <w:tr w:rsidR="004B71E9" w:rsidRPr="00223F2D" w14:paraId="53A633EB" w14:textId="77777777" w:rsidTr="00604613">
        <w:trPr>
          <w:trHeight w:val="288"/>
        </w:trPr>
        <w:tc>
          <w:tcPr>
            <w:tcW w:w="125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00C3045B" w14:textId="765D289D" w:rsidR="00E93024" w:rsidRDefault="00E93024" w:rsidP="001B3BDB">
            <w:pPr>
              <w:pStyle w:val="NoSpacing"/>
              <w:ind w:left="0" w:firstLine="0"/>
              <w:rPr>
                <w:rFonts w:asciiTheme="majorHAnsi" w:hAnsiTheme="majorHAnsi" w:cstheme="majorHAnsi"/>
                <w:bCs/>
                <w:sz w:val="22"/>
              </w:rPr>
            </w:pPr>
            <w:r>
              <w:rPr>
                <w:rFonts w:asciiTheme="majorHAnsi" w:hAnsiTheme="majorHAnsi" w:cstheme="majorHAnsi"/>
                <w:bCs/>
                <w:sz w:val="22"/>
              </w:rPr>
              <w:t>7/</w:t>
            </w:r>
            <w:r w:rsidR="00C954A5">
              <w:rPr>
                <w:rFonts w:asciiTheme="majorHAnsi" w:hAnsiTheme="majorHAnsi" w:cstheme="majorHAnsi"/>
                <w:bCs/>
                <w:sz w:val="22"/>
              </w:rPr>
              <w:t>7-</w:t>
            </w:r>
            <w:r>
              <w:rPr>
                <w:rFonts w:asciiTheme="majorHAnsi" w:hAnsiTheme="majorHAnsi" w:cstheme="majorHAnsi"/>
                <w:bCs/>
                <w:sz w:val="22"/>
              </w:rPr>
              <w:t>7/1</w:t>
            </w:r>
            <w:r w:rsidR="00C954A5">
              <w:rPr>
                <w:rFonts w:asciiTheme="majorHAnsi" w:hAnsiTheme="majorHAnsi" w:cstheme="majorHAnsi"/>
                <w:bCs/>
                <w:sz w:val="22"/>
              </w:rPr>
              <w:t>3</w:t>
            </w:r>
          </w:p>
          <w:p w14:paraId="7BBE5FF5" w14:textId="700F4FC1" w:rsidR="004B71E9" w:rsidRPr="00223F2D" w:rsidRDefault="004B71E9" w:rsidP="001B3BDB">
            <w:pPr>
              <w:pStyle w:val="NoSpacing"/>
              <w:ind w:left="0" w:firstLine="0"/>
              <w:rPr>
                <w:rFonts w:asciiTheme="majorHAnsi" w:hAnsiTheme="majorHAnsi" w:cstheme="majorHAnsi"/>
                <w:bCs/>
                <w:sz w:val="22"/>
              </w:rPr>
            </w:pPr>
          </w:p>
        </w:tc>
        <w:tc>
          <w:tcPr>
            <w:tcW w:w="3240" w:type="dxa"/>
          </w:tcPr>
          <w:p w14:paraId="670F25FF" w14:textId="77777777" w:rsidR="00FA1CB2" w:rsidRDefault="00FA1CB2" w:rsidP="00FA1CB2">
            <w:pPr>
              <w:pStyle w:val="NoSpacing"/>
              <w:ind w:left="0" w:firstLine="0"/>
              <w:rPr>
                <w:rFonts w:asciiTheme="majorHAnsi" w:hAnsiTheme="majorHAnsi" w:cstheme="majorHAnsi"/>
                <w:bCs/>
                <w:sz w:val="22"/>
              </w:rPr>
            </w:pPr>
            <w:r>
              <w:rPr>
                <w:rFonts w:asciiTheme="majorHAnsi" w:hAnsiTheme="majorHAnsi" w:cstheme="majorHAnsi"/>
                <w:bCs/>
                <w:sz w:val="22"/>
              </w:rPr>
              <w:t>Solid and Hazardous Waste</w:t>
            </w:r>
          </w:p>
          <w:p w14:paraId="4B3187EB" w14:textId="77777777" w:rsidR="00FA1CB2" w:rsidRDefault="00FA1CB2" w:rsidP="00FA1CB2">
            <w:pPr>
              <w:pStyle w:val="NoSpacing"/>
              <w:ind w:left="0" w:firstLine="0"/>
              <w:rPr>
                <w:rFonts w:asciiTheme="majorHAnsi" w:hAnsiTheme="majorHAnsi" w:cstheme="majorHAnsi"/>
                <w:bCs/>
                <w:sz w:val="22"/>
              </w:rPr>
            </w:pPr>
            <w:r>
              <w:rPr>
                <w:rFonts w:asciiTheme="majorHAnsi" w:hAnsiTheme="majorHAnsi" w:cstheme="majorHAnsi"/>
                <w:bCs/>
                <w:sz w:val="22"/>
              </w:rPr>
              <w:t>Safe Food and Drugs</w:t>
            </w:r>
          </w:p>
          <w:p w14:paraId="51743B68" w14:textId="46382BDF" w:rsidR="00197732" w:rsidRPr="00223F2D" w:rsidRDefault="00FA1CB2" w:rsidP="00FA1CB2">
            <w:pPr>
              <w:pStyle w:val="NoSpacing"/>
              <w:ind w:left="-23" w:firstLine="0"/>
              <w:rPr>
                <w:rFonts w:asciiTheme="majorHAnsi" w:hAnsiTheme="majorHAnsi" w:cstheme="majorHAnsi"/>
                <w:bCs/>
                <w:sz w:val="22"/>
              </w:rPr>
            </w:pPr>
            <w:r>
              <w:rPr>
                <w:rFonts w:asciiTheme="majorHAnsi" w:hAnsiTheme="majorHAnsi" w:cstheme="majorHAnsi"/>
                <w:bCs/>
                <w:sz w:val="22"/>
              </w:rPr>
              <w:t>Human Population’s Impact</w:t>
            </w:r>
          </w:p>
        </w:tc>
        <w:tc>
          <w:tcPr>
            <w:tcW w:w="3870" w:type="dxa"/>
          </w:tcPr>
          <w:p w14:paraId="1994324F" w14:textId="69B19AB6" w:rsidR="003E7E1C" w:rsidRDefault="003E7E1C" w:rsidP="003E7E1C">
            <w:pPr>
              <w:pStyle w:val="NoSpacing"/>
              <w:numPr>
                <w:ilvl w:val="0"/>
                <w:numId w:val="41"/>
              </w:numPr>
              <w:rPr>
                <w:rFonts w:asciiTheme="majorHAnsi" w:hAnsiTheme="majorHAnsi" w:cstheme="majorHAnsi"/>
                <w:bCs/>
                <w:sz w:val="22"/>
              </w:rPr>
            </w:pPr>
            <w:r>
              <w:rPr>
                <w:rFonts w:asciiTheme="majorHAnsi" w:hAnsiTheme="majorHAnsi" w:cstheme="majorHAnsi"/>
                <w:bCs/>
                <w:sz w:val="22"/>
              </w:rPr>
              <w:t>Chapter 2</w:t>
            </w:r>
            <w:r w:rsidR="00FA1CB2">
              <w:rPr>
                <w:rFonts w:asciiTheme="majorHAnsi" w:hAnsiTheme="majorHAnsi" w:cstheme="majorHAnsi"/>
                <w:bCs/>
                <w:sz w:val="22"/>
              </w:rPr>
              <w:t>3</w:t>
            </w:r>
            <w:r>
              <w:rPr>
                <w:rFonts w:asciiTheme="majorHAnsi" w:hAnsiTheme="majorHAnsi" w:cstheme="majorHAnsi"/>
                <w:bCs/>
                <w:sz w:val="22"/>
              </w:rPr>
              <w:t>-2</w:t>
            </w:r>
            <w:r w:rsidR="00FA1CB2">
              <w:rPr>
                <w:rFonts w:asciiTheme="majorHAnsi" w:hAnsiTheme="majorHAnsi" w:cstheme="majorHAnsi"/>
                <w:bCs/>
                <w:sz w:val="22"/>
              </w:rPr>
              <w:t>5</w:t>
            </w:r>
          </w:p>
          <w:p w14:paraId="655ABC0A" w14:textId="2568AD3A" w:rsidR="003E7E1C" w:rsidRDefault="003E7E1C" w:rsidP="003E7E1C">
            <w:pPr>
              <w:pStyle w:val="NoSpacing"/>
              <w:numPr>
                <w:ilvl w:val="0"/>
                <w:numId w:val="41"/>
              </w:numPr>
              <w:rPr>
                <w:rFonts w:asciiTheme="majorHAnsi" w:hAnsiTheme="majorHAnsi" w:cstheme="majorHAnsi"/>
                <w:bCs/>
                <w:sz w:val="22"/>
              </w:rPr>
            </w:pPr>
            <w:r w:rsidRPr="00516126">
              <w:rPr>
                <w:rFonts w:asciiTheme="majorHAnsi" w:hAnsiTheme="majorHAnsi" w:cstheme="majorHAnsi"/>
                <w:bCs/>
                <w:sz w:val="22"/>
              </w:rPr>
              <w:t>Readings in Module 1</w:t>
            </w:r>
            <w:r w:rsidR="00175BA1">
              <w:rPr>
                <w:rFonts w:asciiTheme="majorHAnsi" w:hAnsiTheme="majorHAnsi" w:cstheme="majorHAnsi"/>
                <w:bCs/>
                <w:sz w:val="22"/>
              </w:rPr>
              <w:t>1</w:t>
            </w:r>
          </w:p>
          <w:p w14:paraId="69F7D82E" w14:textId="59996AAB" w:rsidR="003E7E1C" w:rsidRPr="003E7E1C" w:rsidRDefault="003E7E1C" w:rsidP="00926B84">
            <w:pPr>
              <w:pStyle w:val="NoSpacing"/>
              <w:numPr>
                <w:ilvl w:val="0"/>
                <w:numId w:val="41"/>
              </w:numPr>
              <w:rPr>
                <w:rFonts w:asciiTheme="majorHAnsi" w:hAnsiTheme="majorHAnsi" w:cstheme="majorHAnsi"/>
                <w:bCs/>
                <w:sz w:val="22"/>
              </w:rPr>
            </w:pPr>
            <w:r w:rsidRPr="003E7E1C">
              <w:rPr>
                <w:rFonts w:asciiTheme="majorHAnsi" w:hAnsiTheme="majorHAnsi" w:cstheme="majorHAnsi"/>
                <w:bCs/>
                <w:sz w:val="22"/>
              </w:rPr>
              <w:t>Readings in Module 1</w:t>
            </w:r>
            <w:r w:rsidR="00175BA1">
              <w:rPr>
                <w:rFonts w:asciiTheme="majorHAnsi" w:hAnsiTheme="majorHAnsi" w:cstheme="majorHAnsi"/>
                <w:bCs/>
                <w:sz w:val="22"/>
              </w:rPr>
              <w:t>2</w:t>
            </w:r>
          </w:p>
          <w:p w14:paraId="7317D2EE" w14:textId="298CCCA9" w:rsidR="00197732" w:rsidRPr="00223F2D" w:rsidRDefault="00197732" w:rsidP="00C36DCD">
            <w:pPr>
              <w:pStyle w:val="NoSpacing"/>
              <w:ind w:left="0" w:firstLine="0"/>
              <w:rPr>
                <w:rFonts w:asciiTheme="majorHAnsi" w:hAnsiTheme="majorHAnsi" w:cstheme="majorHAnsi"/>
                <w:bCs/>
                <w:sz w:val="22"/>
              </w:rPr>
            </w:pPr>
          </w:p>
        </w:tc>
        <w:tc>
          <w:tcPr>
            <w:tcW w:w="2255" w:type="dxa"/>
          </w:tcPr>
          <w:p w14:paraId="00862432"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8</w:t>
            </w:r>
          </w:p>
          <w:p w14:paraId="3527378E"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8</w:t>
            </w:r>
          </w:p>
          <w:p w14:paraId="7970C881" w14:textId="431755E9" w:rsidR="00343137" w:rsidRPr="00F652EE" w:rsidRDefault="00343137" w:rsidP="00963AC9">
            <w:pPr>
              <w:pStyle w:val="NoSpacing"/>
              <w:ind w:left="0" w:firstLine="0"/>
              <w:rPr>
                <w:rFonts w:asciiTheme="majorHAnsi" w:hAnsiTheme="majorHAnsi" w:cstheme="majorHAnsi"/>
                <w:b/>
                <w:bCs/>
                <w:sz w:val="22"/>
              </w:rPr>
            </w:pPr>
            <w:r>
              <w:rPr>
                <w:rFonts w:asciiTheme="majorHAnsi" w:hAnsiTheme="majorHAnsi" w:cstheme="majorHAnsi"/>
                <w:b/>
                <w:bCs/>
                <w:sz w:val="22"/>
              </w:rPr>
              <w:t>SDG 12 &amp; 13</w:t>
            </w:r>
          </w:p>
          <w:p w14:paraId="7403DF9B" w14:textId="090198DB" w:rsidR="00630C03" w:rsidRPr="00F652EE" w:rsidRDefault="00630C03" w:rsidP="00963AC9">
            <w:pPr>
              <w:pStyle w:val="NoSpacing"/>
              <w:ind w:left="0" w:firstLine="0"/>
              <w:rPr>
                <w:rFonts w:asciiTheme="majorHAnsi" w:hAnsiTheme="majorHAnsi" w:cstheme="majorHAnsi"/>
                <w:b/>
                <w:bCs/>
                <w:sz w:val="22"/>
              </w:rPr>
            </w:pPr>
          </w:p>
        </w:tc>
      </w:tr>
      <w:tr w:rsidR="00630C03" w:rsidRPr="00223F2D" w14:paraId="128BCDDB" w14:textId="77777777" w:rsidTr="00963AC9">
        <w:trPr>
          <w:trHeight w:val="1430"/>
        </w:trPr>
        <w:tc>
          <w:tcPr>
            <w:tcW w:w="1255" w:type="dxa"/>
          </w:tcPr>
          <w:p w14:paraId="5EA6AE0B"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9</w:t>
            </w:r>
          </w:p>
          <w:p w14:paraId="35CB65C7" w14:textId="229A3F4F" w:rsidR="00630C03" w:rsidRPr="00223F2D" w:rsidRDefault="00E93024" w:rsidP="00630C03">
            <w:pPr>
              <w:pStyle w:val="NoSpacing"/>
              <w:ind w:left="-23" w:firstLine="0"/>
              <w:rPr>
                <w:rFonts w:asciiTheme="majorHAnsi" w:hAnsiTheme="majorHAnsi" w:cstheme="majorHAnsi"/>
                <w:bCs/>
                <w:sz w:val="22"/>
              </w:rPr>
            </w:pPr>
            <w:r>
              <w:rPr>
                <w:rFonts w:asciiTheme="majorHAnsi" w:hAnsiTheme="majorHAnsi" w:cstheme="majorHAnsi"/>
                <w:bCs/>
                <w:sz w:val="22"/>
              </w:rPr>
              <w:t>7/1</w:t>
            </w:r>
            <w:r w:rsidR="00C954A5">
              <w:rPr>
                <w:rFonts w:asciiTheme="majorHAnsi" w:hAnsiTheme="majorHAnsi" w:cstheme="majorHAnsi"/>
                <w:bCs/>
                <w:sz w:val="22"/>
              </w:rPr>
              <w:t>4</w:t>
            </w:r>
            <w:r>
              <w:rPr>
                <w:rFonts w:asciiTheme="majorHAnsi" w:hAnsiTheme="majorHAnsi" w:cstheme="majorHAnsi"/>
                <w:bCs/>
                <w:sz w:val="22"/>
              </w:rPr>
              <w:t>-7/2</w:t>
            </w:r>
            <w:r w:rsidR="00C954A5">
              <w:rPr>
                <w:rFonts w:asciiTheme="majorHAnsi" w:hAnsiTheme="majorHAnsi" w:cstheme="majorHAnsi"/>
                <w:bCs/>
                <w:sz w:val="22"/>
              </w:rPr>
              <w:t>0</w:t>
            </w:r>
          </w:p>
        </w:tc>
        <w:tc>
          <w:tcPr>
            <w:tcW w:w="3240" w:type="dxa"/>
          </w:tcPr>
          <w:p w14:paraId="2292A4A6" w14:textId="77777777" w:rsidR="00FA1CB2" w:rsidRDefault="00FA1CB2" w:rsidP="00FA1CB2">
            <w:pPr>
              <w:pStyle w:val="NoSpacing"/>
              <w:ind w:left="-23" w:firstLine="0"/>
              <w:rPr>
                <w:rFonts w:asciiTheme="majorHAnsi" w:hAnsiTheme="majorHAnsi" w:cstheme="majorHAnsi"/>
                <w:bCs/>
                <w:sz w:val="22"/>
              </w:rPr>
            </w:pPr>
            <w:r>
              <w:rPr>
                <w:rFonts w:asciiTheme="majorHAnsi" w:hAnsiTheme="majorHAnsi" w:cstheme="majorHAnsi"/>
                <w:bCs/>
                <w:sz w:val="22"/>
              </w:rPr>
              <w:t>Medical Care Systems</w:t>
            </w:r>
          </w:p>
          <w:p w14:paraId="6EC32E39" w14:textId="77777777" w:rsidR="00FA1CB2" w:rsidRDefault="00FA1CB2" w:rsidP="00FA1CB2">
            <w:pPr>
              <w:pStyle w:val="NoSpacing"/>
              <w:ind w:left="0" w:firstLine="0"/>
              <w:rPr>
                <w:rFonts w:asciiTheme="majorHAnsi" w:hAnsiTheme="majorHAnsi" w:cstheme="majorHAnsi"/>
                <w:bCs/>
                <w:sz w:val="22"/>
              </w:rPr>
            </w:pPr>
            <w:r>
              <w:rPr>
                <w:rFonts w:asciiTheme="majorHAnsi" w:hAnsiTheme="majorHAnsi" w:cstheme="majorHAnsi"/>
                <w:bCs/>
                <w:sz w:val="22"/>
              </w:rPr>
              <w:t>Health Services Research</w:t>
            </w:r>
          </w:p>
          <w:p w14:paraId="570C5770" w14:textId="6A0BF050" w:rsidR="00630C03" w:rsidRDefault="00630C03" w:rsidP="00C36DCD">
            <w:pPr>
              <w:pStyle w:val="NoSpacing"/>
              <w:ind w:left="-23" w:firstLine="0"/>
              <w:rPr>
                <w:rFonts w:asciiTheme="majorHAnsi" w:hAnsiTheme="majorHAnsi" w:cstheme="majorHAnsi"/>
                <w:bCs/>
                <w:sz w:val="22"/>
              </w:rPr>
            </w:pPr>
          </w:p>
        </w:tc>
        <w:tc>
          <w:tcPr>
            <w:tcW w:w="3870" w:type="dxa"/>
          </w:tcPr>
          <w:p w14:paraId="4534926D" w14:textId="7098EA24" w:rsidR="003E7E1C" w:rsidRDefault="003E7E1C" w:rsidP="003E7E1C">
            <w:pPr>
              <w:pStyle w:val="NoSpacing"/>
              <w:numPr>
                <w:ilvl w:val="0"/>
                <w:numId w:val="44"/>
              </w:numPr>
              <w:rPr>
                <w:rFonts w:asciiTheme="majorHAnsi" w:hAnsiTheme="majorHAnsi" w:cstheme="majorHAnsi"/>
                <w:bCs/>
                <w:sz w:val="22"/>
              </w:rPr>
            </w:pPr>
            <w:r>
              <w:rPr>
                <w:rFonts w:asciiTheme="majorHAnsi" w:hAnsiTheme="majorHAnsi" w:cstheme="majorHAnsi"/>
                <w:bCs/>
                <w:sz w:val="22"/>
              </w:rPr>
              <w:t>Chapter 2</w:t>
            </w:r>
            <w:r w:rsidR="00FA1CB2">
              <w:rPr>
                <w:rFonts w:asciiTheme="majorHAnsi" w:hAnsiTheme="majorHAnsi" w:cstheme="majorHAnsi"/>
                <w:bCs/>
                <w:sz w:val="22"/>
              </w:rPr>
              <w:t>6</w:t>
            </w:r>
            <w:r>
              <w:rPr>
                <w:rFonts w:asciiTheme="majorHAnsi" w:hAnsiTheme="majorHAnsi" w:cstheme="majorHAnsi"/>
                <w:bCs/>
                <w:sz w:val="22"/>
              </w:rPr>
              <w:t>-2</w:t>
            </w:r>
            <w:r w:rsidR="00FA1CB2">
              <w:rPr>
                <w:rFonts w:asciiTheme="majorHAnsi" w:hAnsiTheme="majorHAnsi" w:cstheme="majorHAnsi"/>
                <w:bCs/>
                <w:sz w:val="22"/>
              </w:rPr>
              <w:t>8</w:t>
            </w:r>
          </w:p>
          <w:p w14:paraId="562866B6" w14:textId="77777777" w:rsidR="003E7E1C" w:rsidRDefault="003E7E1C" w:rsidP="003E7E1C">
            <w:pPr>
              <w:pStyle w:val="NoSpacing"/>
              <w:numPr>
                <w:ilvl w:val="0"/>
                <w:numId w:val="44"/>
              </w:numPr>
              <w:rPr>
                <w:rFonts w:asciiTheme="majorHAnsi" w:hAnsiTheme="majorHAnsi" w:cstheme="majorHAnsi"/>
                <w:bCs/>
                <w:sz w:val="22"/>
              </w:rPr>
            </w:pPr>
            <w:r w:rsidRPr="00516126">
              <w:rPr>
                <w:rFonts w:asciiTheme="majorHAnsi" w:hAnsiTheme="majorHAnsi" w:cstheme="majorHAnsi"/>
                <w:bCs/>
                <w:sz w:val="22"/>
              </w:rPr>
              <w:t>Readings in Module 1</w:t>
            </w:r>
            <w:r>
              <w:rPr>
                <w:rFonts w:asciiTheme="majorHAnsi" w:hAnsiTheme="majorHAnsi" w:cstheme="majorHAnsi"/>
                <w:bCs/>
                <w:sz w:val="22"/>
              </w:rPr>
              <w:t>3</w:t>
            </w:r>
          </w:p>
          <w:p w14:paraId="0F833CDB" w14:textId="4DE8B78A" w:rsidR="003E7E1C" w:rsidRPr="003E7E1C" w:rsidRDefault="003E7E1C" w:rsidP="003E7E1C">
            <w:pPr>
              <w:pStyle w:val="NoSpacing"/>
              <w:numPr>
                <w:ilvl w:val="0"/>
                <w:numId w:val="44"/>
              </w:numPr>
              <w:rPr>
                <w:rFonts w:asciiTheme="majorHAnsi" w:hAnsiTheme="majorHAnsi" w:cstheme="majorHAnsi"/>
                <w:bCs/>
                <w:sz w:val="22"/>
              </w:rPr>
            </w:pPr>
            <w:r w:rsidRPr="003E7E1C">
              <w:rPr>
                <w:rFonts w:asciiTheme="majorHAnsi" w:hAnsiTheme="majorHAnsi" w:cstheme="majorHAnsi"/>
                <w:bCs/>
                <w:sz w:val="22"/>
              </w:rPr>
              <w:t>Readings in Module 14</w:t>
            </w:r>
          </w:p>
        </w:tc>
        <w:tc>
          <w:tcPr>
            <w:tcW w:w="2255" w:type="dxa"/>
          </w:tcPr>
          <w:p w14:paraId="3A340DDF" w14:textId="0144C8BD"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9</w:t>
            </w:r>
          </w:p>
          <w:p w14:paraId="7A04EA5E"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9</w:t>
            </w:r>
          </w:p>
          <w:p w14:paraId="6493187E" w14:textId="4B7C6338" w:rsidR="00343137" w:rsidRDefault="00343137" w:rsidP="00963AC9">
            <w:pPr>
              <w:pStyle w:val="NoSpacing"/>
              <w:ind w:left="0" w:firstLine="0"/>
              <w:rPr>
                <w:rFonts w:asciiTheme="majorHAnsi" w:hAnsiTheme="majorHAnsi" w:cstheme="majorHAnsi"/>
                <w:b/>
                <w:bCs/>
                <w:sz w:val="22"/>
              </w:rPr>
            </w:pPr>
            <w:r>
              <w:rPr>
                <w:rFonts w:asciiTheme="majorHAnsi" w:hAnsiTheme="majorHAnsi" w:cstheme="majorHAnsi"/>
                <w:b/>
                <w:bCs/>
                <w:sz w:val="22"/>
              </w:rPr>
              <w:t>SDG 14 &amp; 15</w:t>
            </w:r>
          </w:p>
          <w:p w14:paraId="38C256E1" w14:textId="6E183908" w:rsidR="00630C03" w:rsidRPr="00F652EE" w:rsidRDefault="00630C03" w:rsidP="00C36DCD">
            <w:pPr>
              <w:pStyle w:val="NoSpacing"/>
              <w:ind w:left="-23" w:firstLine="0"/>
              <w:rPr>
                <w:rFonts w:asciiTheme="majorHAnsi" w:hAnsiTheme="majorHAnsi" w:cstheme="majorHAnsi"/>
                <w:b/>
                <w:bCs/>
                <w:sz w:val="22"/>
              </w:rPr>
            </w:pPr>
          </w:p>
        </w:tc>
      </w:tr>
      <w:tr w:rsidR="004B71E9" w:rsidRPr="00223F2D" w14:paraId="249276F8" w14:textId="77777777" w:rsidTr="00604613">
        <w:trPr>
          <w:trHeight w:val="288"/>
        </w:trPr>
        <w:tc>
          <w:tcPr>
            <w:tcW w:w="1255" w:type="dxa"/>
          </w:tcPr>
          <w:p w14:paraId="4342C310" w14:textId="3CA4B890"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C954A5">
              <w:rPr>
                <w:rFonts w:asciiTheme="majorHAnsi" w:hAnsiTheme="majorHAnsi" w:cstheme="majorHAnsi"/>
                <w:bCs/>
                <w:sz w:val="22"/>
              </w:rPr>
              <w:t>10</w:t>
            </w:r>
          </w:p>
          <w:p w14:paraId="0961488E" w14:textId="0ED963BB" w:rsidR="004B71E9" w:rsidRPr="00223F2D"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7/2</w:t>
            </w:r>
            <w:r w:rsidR="00C954A5">
              <w:rPr>
                <w:rFonts w:asciiTheme="majorHAnsi" w:hAnsiTheme="majorHAnsi" w:cstheme="majorHAnsi"/>
                <w:bCs/>
                <w:sz w:val="22"/>
              </w:rPr>
              <w:t>1</w:t>
            </w:r>
            <w:r>
              <w:rPr>
                <w:rFonts w:asciiTheme="majorHAnsi" w:hAnsiTheme="majorHAnsi" w:cstheme="majorHAnsi"/>
                <w:bCs/>
                <w:sz w:val="22"/>
              </w:rPr>
              <w:t>-7/2</w:t>
            </w:r>
            <w:r w:rsidR="00C954A5">
              <w:rPr>
                <w:rFonts w:asciiTheme="majorHAnsi" w:hAnsiTheme="majorHAnsi" w:cstheme="majorHAnsi"/>
                <w:bCs/>
                <w:sz w:val="22"/>
              </w:rPr>
              <w:t>5</w:t>
            </w:r>
          </w:p>
        </w:tc>
        <w:tc>
          <w:tcPr>
            <w:tcW w:w="3240" w:type="dxa"/>
          </w:tcPr>
          <w:p w14:paraId="74291486" w14:textId="5FC7A149" w:rsidR="00C36DCD" w:rsidRPr="00223F2D" w:rsidRDefault="00C36DCD" w:rsidP="00C36DCD">
            <w:pPr>
              <w:pStyle w:val="NoSpacing"/>
              <w:ind w:left="-23" w:firstLine="0"/>
              <w:rPr>
                <w:rFonts w:asciiTheme="majorHAnsi" w:hAnsiTheme="majorHAnsi" w:cstheme="majorHAnsi"/>
                <w:bCs/>
                <w:sz w:val="22"/>
              </w:rPr>
            </w:pPr>
            <w:r>
              <w:rPr>
                <w:rFonts w:asciiTheme="majorHAnsi" w:hAnsiTheme="majorHAnsi" w:cstheme="majorHAnsi"/>
                <w:bCs/>
                <w:sz w:val="22"/>
              </w:rPr>
              <w:t>Public Health and Aging</w:t>
            </w:r>
          </w:p>
        </w:tc>
        <w:tc>
          <w:tcPr>
            <w:tcW w:w="3870" w:type="dxa"/>
          </w:tcPr>
          <w:p w14:paraId="7A90B2DE" w14:textId="37094C87" w:rsidR="003E7E1C" w:rsidRDefault="003E7E1C" w:rsidP="003E7E1C">
            <w:pPr>
              <w:pStyle w:val="NoSpacing"/>
              <w:ind w:left="0" w:firstLine="0"/>
              <w:rPr>
                <w:rFonts w:asciiTheme="majorHAnsi" w:hAnsiTheme="majorHAnsi" w:cstheme="majorHAnsi"/>
                <w:bCs/>
                <w:sz w:val="22"/>
              </w:rPr>
            </w:pPr>
            <w:r>
              <w:rPr>
                <w:rFonts w:asciiTheme="majorHAnsi" w:hAnsiTheme="majorHAnsi" w:cstheme="majorHAnsi"/>
                <w:bCs/>
                <w:sz w:val="22"/>
              </w:rPr>
              <w:t xml:space="preserve">1. Read Chapter </w:t>
            </w:r>
            <w:r w:rsidR="00FA1CB2">
              <w:rPr>
                <w:rFonts w:asciiTheme="majorHAnsi" w:hAnsiTheme="majorHAnsi" w:cstheme="majorHAnsi"/>
                <w:bCs/>
                <w:sz w:val="22"/>
              </w:rPr>
              <w:t>29-3</w:t>
            </w:r>
            <w:r w:rsidR="00175BA1">
              <w:rPr>
                <w:rFonts w:asciiTheme="majorHAnsi" w:hAnsiTheme="majorHAnsi" w:cstheme="majorHAnsi"/>
                <w:bCs/>
                <w:sz w:val="22"/>
              </w:rPr>
              <w:t>1s</w:t>
            </w:r>
          </w:p>
          <w:p w14:paraId="5DBDE879" w14:textId="2FE94800" w:rsidR="00197732" w:rsidRPr="003E7E1C" w:rsidRDefault="003E7E1C" w:rsidP="003E7E1C">
            <w:pPr>
              <w:pStyle w:val="NoSpacing"/>
              <w:ind w:left="0" w:firstLine="0"/>
              <w:rPr>
                <w:rFonts w:asciiTheme="majorHAnsi" w:hAnsiTheme="majorHAnsi" w:cstheme="majorHAnsi"/>
                <w:bCs/>
                <w:sz w:val="22"/>
              </w:rPr>
            </w:pPr>
            <w:r>
              <w:rPr>
                <w:rFonts w:asciiTheme="majorHAnsi" w:hAnsiTheme="majorHAnsi" w:cstheme="majorHAnsi"/>
                <w:bCs/>
                <w:sz w:val="22"/>
              </w:rPr>
              <w:t xml:space="preserve">2. </w:t>
            </w:r>
            <w:r w:rsidR="00C36DCD" w:rsidRPr="003E7E1C">
              <w:rPr>
                <w:rFonts w:asciiTheme="majorHAnsi" w:hAnsiTheme="majorHAnsi" w:cstheme="majorHAnsi"/>
                <w:bCs/>
                <w:sz w:val="22"/>
              </w:rPr>
              <w:t>Readings in Module 1</w:t>
            </w:r>
            <w:r w:rsidRPr="003E7E1C">
              <w:rPr>
                <w:rFonts w:asciiTheme="majorHAnsi" w:hAnsiTheme="majorHAnsi" w:cstheme="majorHAnsi"/>
                <w:bCs/>
                <w:sz w:val="22"/>
              </w:rPr>
              <w:t>5</w:t>
            </w:r>
          </w:p>
          <w:p w14:paraId="5097A5A6" w14:textId="14EFEA17" w:rsidR="00C36DCD" w:rsidRPr="00F64C6A" w:rsidRDefault="00C36DCD" w:rsidP="003E7E1C">
            <w:pPr>
              <w:pStyle w:val="NoSpacing"/>
              <w:ind w:left="337" w:firstLine="0"/>
              <w:rPr>
                <w:rFonts w:asciiTheme="majorHAnsi" w:hAnsiTheme="majorHAnsi" w:cstheme="majorHAnsi"/>
                <w:bCs/>
                <w:szCs w:val="24"/>
              </w:rPr>
            </w:pPr>
          </w:p>
        </w:tc>
        <w:tc>
          <w:tcPr>
            <w:tcW w:w="2255" w:type="dxa"/>
          </w:tcPr>
          <w:p w14:paraId="5A2CBC68"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10</w:t>
            </w:r>
          </w:p>
          <w:p w14:paraId="7D97E75D" w14:textId="563870C6" w:rsidR="00C36DCD" w:rsidRDefault="00963AC9" w:rsidP="00C36DCD">
            <w:pPr>
              <w:pStyle w:val="NoSpacing"/>
              <w:ind w:left="0" w:firstLine="0"/>
              <w:rPr>
                <w:rFonts w:asciiTheme="majorHAnsi" w:hAnsiTheme="majorHAnsi" w:cstheme="majorHAnsi"/>
                <w:b/>
                <w:bCs/>
                <w:sz w:val="22"/>
              </w:rPr>
            </w:pPr>
            <w:r>
              <w:rPr>
                <w:rFonts w:asciiTheme="majorHAnsi" w:hAnsiTheme="majorHAnsi" w:cstheme="majorHAnsi"/>
                <w:b/>
                <w:bCs/>
                <w:sz w:val="22"/>
              </w:rPr>
              <w:t>Quiz 10</w:t>
            </w:r>
          </w:p>
          <w:p w14:paraId="12FEE3D7" w14:textId="475EE01D" w:rsidR="00343137" w:rsidRDefault="00343137" w:rsidP="00C36DCD">
            <w:pPr>
              <w:pStyle w:val="NoSpacing"/>
              <w:ind w:left="0" w:firstLine="0"/>
              <w:rPr>
                <w:rFonts w:asciiTheme="majorHAnsi" w:hAnsiTheme="majorHAnsi" w:cstheme="majorHAnsi"/>
                <w:b/>
                <w:bCs/>
                <w:sz w:val="22"/>
              </w:rPr>
            </w:pPr>
            <w:r>
              <w:rPr>
                <w:rFonts w:asciiTheme="majorHAnsi" w:hAnsiTheme="majorHAnsi" w:cstheme="majorHAnsi"/>
                <w:b/>
                <w:bCs/>
                <w:sz w:val="22"/>
              </w:rPr>
              <w:t>SDG 16 &amp; 17</w:t>
            </w:r>
          </w:p>
          <w:p w14:paraId="6722292C" w14:textId="2AE300B7" w:rsidR="00197732" w:rsidRPr="00F652EE" w:rsidRDefault="00197732" w:rsidP="00963AC9">
            <w:pPr>
              <w:pStyle w:val="NoSpacing"/>
              <w:ind w:left="0" w:firstLine="0"/>
              <w:rPr>
                <w:rFonts w:asciiTheme="majorHAnsi" w:hAnsiTheme="majorHAnsi" w:cstheme="majorHAnsi"/>
                <w:b/>
                <w:bCs/>
                <w:sz w:val="22"/>
              </w:rPr>
            </w:pPr>
          </w:p>
        </w:tc>
      </w:tr>
      <w:tr w:rsidR="004B71E9" w:rsidRPr="00223F2D" w14:paraId="008131BB" w14:textId="77777777" w:rsidTr="00604613">
        <w:trPr>
          <w:trHeight w:val="288"/>
        </w:trPr>
        <w:tc>
          <w:tcPr>
            <w:tcW w:w="1255" w:type="dxa"/>
            <w:tcBorders>
              <w:bottom w:val="single" w:sz="4" w:space="0" w:color="auto"/>
            </w:tcBorders>
          </w:tcPr>
          <w:p w14:paraId="4940F2A3" w14:textId="6284A4F6" w:rsidR="00630C03" w:rsidRPr="00223F2D" w:rsidRDefault="00E93024" w:rsidP="00630C03">
            <w:pPr>
              <w:pStyle w:val="NoSpacing"/>
              <w:ind w:left="-23" w:firstLine="0"/>
              <w:rPr>
                <w:rFonts w:asciiTheme="majorHAnsi" w:hAnsiTheme="majorHAnsi" w:cstheme="majorHAnsi"/>
                <w:bCs/>
                <w:sz w:val="22"/>
              </w:rPr>
            </w:pPr>
            <w:r>
              <w:rPr>
                <w:rFonts w:asciiTheme="majorHAnsi" w:hAnsiTheme="majorHAnsi" w:cstheme="majorHAnsi"/>
                <w:bCs/>
                <w:sz w:val="22"/>
              </w:rPr>
              <w:t>Final</w:t>
            </w:r>
          </w:p>
        </w:tc>
        <w:tc>
          <w:tcPr>
            <w:tcW w:w="3240" w:type="dxa"/>
            <w:tcBorders>
              <w:bottom w:val="single" w:sz="4" w:space="0" w:color="auto"/>
            </w:tcBorders>
          </w:tcPr>
          <w:p w14:paraId="5BA92CB5" w14:textId="0A6543D3" w:rsidR="00516126" w:rsidRPr="00223F2D"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Available 7/2</w:t>
            </w:r>
            <w:r w:rsidR="00C954A5">
              <w:rPr>
                <w:rFonts w:asciiTheme="majorHAnsi" w:hAnsiTheme="majorHAnsi" w:cstheme="majorHAnsi"/>
                <w:bCs/>
                <w:sz w:val="22"/>
              </w:rPr>
              <w:t>1</w:t>
            </w:r>
            <w:r>
              <w:rPr>
                <w:rFonts w:asciiTheme="majorHAnsi" w:hAnsiTheme="majorHAnsi" w:cstheme="majorHAnsi"/>
                <w:bCs/>
                <w:sz w:val="22"/>
              </w:rPr>
              <w:t>-7/2</w:t>
            </w:r>
            <w:r w:rsidR="00C954A5">
              <w:rPr>
                <w:rFonts w:asciiTheme="majorHAnsi" w:hAnsiTheme="majorHAnsi" w:cstheme="majorHAnsi"/>
                <w:bCs/>
                <w:sz w:val="22"/>
              </w:rPr>
              <w:t>5</w:t>
            </w:r>
          </w:p>
        </w:tc>
        <w:tc>
          <w:tcPr>
            <w:tcW w:w="3870" w:type="dxa"/>
            <w:tcBorders>
              <w:bottom w:val="single" w:sz="4" w:space="0" w:color="auto"/>
            </w:tcBorders>
          </w:tcPr>
          <w:p w14:paraId="1A616936" w14:textId="30D822E8" w:rsidR="00516126" w:rsidRPr="00223F2D" w:rsidRDefault="00516126" w:rsidP="00E93024">
            <w:pPr>
              <w:pStyle w:val="NoSpacing"/>
              <w:ind w:left="337" w:firstLine="0"/>
              <w:rPr>
                <w:rFonts w:asciiTheme="majorHAnsi" w:hAnsiTheme="majorHAnsi" w:cstheme="majorHAnsi"/>
                <w:bCs/>
                <w:sz w:val="22"/>
              </w:rPr>
            </w:pPr>
          </w:p>
        </w:tc>
        <w:tc>
          <w:tcPr>
            <w:tcW w:w="2255" w:type="dxa"/>
            <w:tcBorders>
              <w:bottom w:val="single" w:sz="4" w:space="0" w:color="auto"/>
            </w:tcBorders>
          </w:tcPr>
          <w:p w14:paraId="581ADF33" w14:textId="7997AE67" w:rsidR="00C36DCD" w:rsidRDefault="00E93024" w:rsidP="00C36DCD">
            <w:pPr>
              <w:pStyle w:val="NoSpacing"/>
              <w:ind w:left="0" w:firstLine="0"/>
              <w:rPr>
                <w:rFonts w:asciiTheme="majorHAnsi" w:hAnsiTheme="majorHAnsi" w:cstheme="majorHAnsi"/>
                <w:b/>
                <w:bCs/>
                <w:sz w:val="22"/>
              </w:rPr>
            </w:pPr>
            <w:r>
              <w:rPr>
                <w:rFonts w:asciiTheme="majorHAnsi" w:hAnsiTheme="majorHAnsi" w:cstheme="majorHAnsi"/>
                <w:b/>
                <w:bCs/>
                <w:sz w:val="22"/>
              </w:rPr>
              <w:t>Final due 7/2</w:t>
            </w:r>
            <w:r w:rsidR="00C954A5">
              <w:rPr>
                <w:rFonts w:asciiTheme="majorHAnsi" w:hAnsiTheme="majorHAnsi" w:cstheme="majorHAnsi"/>
                <w:b/>
                <w:bCs/>
                <w:sz w:val="22"/>
              </w:rPr>
              <w:t>5</w:t>
            </w:r>
            <w:r>
              <w:rPr>
                <w:rFonts w:asciiTheme="majorHAnsi" w:hAnsiTheme="majorHAnsi" w:cstheme="majorHAnsi"/>
                <w:b/>
                <w:bCs/>
                <w:sz w:val="22"/>
              </w:rPr>
              <w:t xml:space="preserve"> by 11:59pm!!!</w:t>
            </w:r>
          </w:p>
          <w:p w14:paraId="260DF51D" w14:textId="078D9CEC" w:rsidR="004B71E9" w:rsidRPr="00F652EE" w:rsidRDefault="004B71E9" w:rsidP="00C36DCD">
            <w:pPr>
              <w:pStyle w:val="NoSpacing"/>
              <w:ind w:left="0" w:firstLine="0"/>
              <w:rPr>
                <w:rFonts w:asciiTheme="majorHAnsi" w:hAnsiTheme="majorHAnsi" w:cstheme="majorHAnsi"/>
                <w:b/>
                <w:bCs/>
                <w:sz w:val="22"/>
              </w:rPr>
            </w:pPr>
          </w:p>
        </w:tc>
      </w:tr>
      <w:tr w:rsidR="004266CD" w:rsidRPr="00223F2D" w14:paraId="5E967165" w14:textId="77777777" w:rsidTr="00604613">
        <w:trPr>
          <w:trHeight w:val="288"/>
        </w:trPr>
        <w:tc>
          <w:tcPr>
            <w:tcW w:w="125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324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870"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2255"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bl>
    <w:p w14:paraId="7D89557F" w14:textId="77777777" w:rsidR="00CD66AC" w:rsidRDefault="00CD66AC" w:rsidP="00223F2D">
      <w:pPr>
        <w:ind w:left="0" w:firstLine="0"/>
        <w:rPr>
          <w:rStyle w:val="Strong"/>
          <w:rFonts w:asciiTheme="majorHAnsi" w:hAnsiTheme="majorHAnsi"/>
          <w:szCs w:val="24"/>
        </w:rPr>
      </w:pPr>
    </w:p>
    <w:sectPr w:rsidR="00CD66AC" w:rsidSect="000807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6EA4" w14:textId="77777777" w:rsidR="00947BA8" w:rsidRDefault="00947BA8" w:rsidP="00F0713F">
      <w:r>
        <w:separator/>
      </w:r>
    </w:p>
  </w:endnote>
  <w:endnote w:type="continuationSeparator" w:id="0">
    <w:p w14:paraId="39503B30" w14:textId="77777777" w:rsidR="00947BA8" w:rsidRDefault="00947BA8" w:rsidP="00F0713F">
      <w:r>
        <w:continuationSeparator/>
      </w:r>
    </w:p>
  </w:endnote>
  <w:endnote w:type="continuationNotice" w:id="1">
    <w:p w14:paraId="2921E367" w14:textId="77777777" w:rsidR="00947BA8" w:rsidRDefault="0094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D777" w14:textId="77777777" w:rsidR="00947BA8" w:rsidRDefault="00947BA8" w:rsidP="00F0713F">
      <w:r>
        <w:separator/>
      </w:r>
    </w:p>
  </w:footnote>
  <w:footnote w:type="continuationSeparator" w:id="0">
    <w:p w14:paraId="4D48FAE7" w14:textId="77777777" w:rsidR="00947BA8" w:rsidRDefault="00947BA8" w:rsidP="00F0713F">
      <w:r>
        <w:continuationSeparator/>
      </w:r>
    </w:p>
  </w:footnote>
  <w:footnote w:type="continuationNotice" w:id="1">
    <w:p w14:paraId="1CF31D83" w14:textId="77777777" w:rsidR="00947BA8" w:rsidRDefault="0094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5844ED17"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0508CF">
            <w:rPr>
              <w:rFonts w:asciiTheme="majorHAnsi" w:eastAsia="Times New Roman" w:hAnsiTheme="majorHAnsi" w:cs="Times New Roman"/>
              <w:sz w:val="36"/>
              <w:szCs w:val="36"/>
            </w:rPr>
            <w:t>1</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7B2FA706" w:rsidR="00E1027B" w:rsidRPr="001E15C3"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rPr>
          </w:pPr>
          <w:r w:rsidRPr="008C5263">
            <w:rPr>
              <w:rFonts w:asciiTheme="majorHAnsi" w:eastAsia="Times New Roman" w:hAnsiTheme="majorHAnsi" w:cs="Times New Roman"/>
              <w:b/>
              <w:bCs/>
              <w:color w:val="046937"/>
              <w:sz w:val="36"/>
              <w:szCs w:val="36"/>
            </w:rPr>
            <w:t>S</w:t>
          </w:r>
          <w:r w:rsidR="001E15C3">
            <w:rPr>
              <w:rFonts w:asciiTheme="majorHAnsi" w:eastAsia="Times New Roman" w:hAnsiTheme="majorHAnsi" w:cs="Times New Roman"/>
              <w:b/>
              <w:bCs/>
              <w:color w:val="046937"/>
              <w:sz w:val="36"/>
              <w:szCs w:val="36"/>
            </w:rPr>
            <w:t>ummer</w:t>
          </w:r>
          <w:r w:rsidRPr="008C5263">
            <w:rPr>
              <w:rFonts w:asciiTheme="majorHAnsi" w:eastAsia="Times New Roman" w:hAnsiTheme="majorHAnsi" w:cs="Times New Roman"/>
              <w:b/>
              <w:bCs/>
              <w:color w:val="046937"/>
              <w:sz w:val="36"/>
              <w:szCs w:val="36"/>
            </w:rPr>
            <w:t xml:space="preserve"> 202</w:t>
          </w:r>
          <w:r w:rsidR="009B1387">
            <w:rPr>
              <w:rFonts w:asciiTheme="majorHAnsi" w:eastAsia="Times New Roman" w:hAnsiTheme="majorHAnsi" w:cs="Times New Roman"/>
              <w:b/>
              <w:bCs/>
              <w:color w:val="046937"/>
              <w:sz w:val="36"/>
              <w:szCs w:val="36"/>
            </w:rPr>
            <w:t>5</w:t>
          </w:r>
          <w:r w:rsidRPr="008C5263">
            <w:rPr>
              <w:rFonts w:asciiTheme="majorHAnsi" w:eastAsia="Times New Roman" w:hAnsiTheme="majorHAnsi" w:cs="Times New Roman"/>
              <w:b/>
              <w:bCs/>
              <w:color w:val="046937"/>
              <w:sz w:val="36"/>
              <w:szCs w:val="36"/>
            </w:rPr>
            <w:t xml:space="preserve">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3"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1"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29"/>
  </w:num>
  <w:num w:numId="3" w16cid:durableId="1650017652">
    <w:abstractNumId w:val="25"/>
  </w:num>
  <w:num w:numId="4" w16cid:durableId="1644119001">
    <w:abstractNumId w:val="12"/>
  </w:num>
  <w:num w:numId="5" w16cid:durableId="196509269">
    <w:abstractNumId w:val="36"/>
  </w:num>
  <w:num w:numId="6" w16cid:durableId="649791481">
    <w:abstractNumId w:val="34"/>
  </w:num>
  <w:num w:numId="7" w16cid:durableId="792678041">
    <w:abstractNumId w:val="10"/>
  </w:num>
  <w:num w:numId="8" w16cid:durableId="85731191">
    <w:abstractNumId w:val="30"/>
  </w:num>
  <w:num w:numId="9" w16cid:durableId="422527884">
    <w:abstractNumId w:val="2"/>
  </w:num>
  <w:num w:numId="10" w16cid:durableId="1530797472">
    <w:abstractNumId w:val="41"/>
  </w:num>
  <w:num w:numId="11" w16cid:durableId="66153059">
    <w:abstractNumId w:val="17"/>
  </w:num>
  <w:num w:numId="12" w16cid:durableId="809791315">
    <w:abstractNumId w:val="7"/>
  </w:num>
  <w:num w:numId="13" w16cid:durableId="2009598294">
    <w:abstractNumId w:val="31"/>
  </w:num>
  <w:num w:numId="14" w16cid:durableId="683675768">
    <w:abstractNumId w:val="0"/>
  </w:num>
  <w:num w:numId="15" w16cid:durableId="1138106873">
    <w:abstractNumId w:val="38"/>
  </w:num>
  <w:num w:numId="16" w16cid:durableId="116412352">
    <w:abstractNumId w:val="13"/>
  </w:num>
  <w:num w:numId="17" w16cid:durableId="160122301">
    <w:abstractNumId w:val="43"/>
  </w:num>
  <w:num w:numId="18" w16cid:durableId="1808427167">
    <w:abstractNumId w:val="21"/>
  </w:num>
  <w:num w:numId="19" w16cid:durableId="1138500432">
    <w:abstractNumId w:val="14"/>
  </w:num>
  <w:num w:numId="20" w16cid:durableId="1790588313">
    <w:abstractNumId w:val="8"/>
  </w:num>
  <w:num w:numId="21" w16cid:durableId="978388665">
    <w:abstractNumId w:val="37"/>
  </w:num>
  <w:num w:numId="22" w16cid:durableId="1377698475">
    <w:abstractNumId w:val="16"/>
  </w:num>
  <w:num w:numId="23" w16cid:durableId="1520269821">
    <w:abstractNumId w:val="18"/>
  </w:num>
  <w:num w:numId="24" w16cid:durableId="2106681256">
    <w:abstractNumId w:val="39"/>
  </w:num>
  <w:num w:numId="25" w16cid:durableId="1070541814">
    <w:abstractNumId w:val="11"/>
  </w:num>
  <w:num w:numId="26" w16cid:durableId="1785077610">
    <w:abstractNumId w:val="35"/>
  </w:num>
  <w:num w:numId="27" w16cid:durableId="2108964411">
    <w:abstractNumId w:val="15"/>
  </w:num>
  <w:num w:numId="28" w16cid:durableId="737943843">
    <w:abstractNumId w:val="28"/>
  </w:num>
  <w:num w:numId="29" w16cid:durableId="1867405222">
    <w:abstractNumId w:val="1"/>
  </w:num>
  <w:num w:numId="30" w16cid:durableId="190607089">
    <w:abstractNumId w:val="23"/>
  </w:num>
  <w:num w:numId="31" w16cid:durableId="1335917511">
    <w:abstractNumId w:val="9"/>
  </w:num>
  <w:num w:numId="32" w16cid:durableId="1321999840">
    <w:abstractNumId w:val="42"/>
  </w:num>
  <w:num w:numId="33" w16cid:durableId="85812964">
    <w:abstractNumId w:val="20"/>
  </w:num>
  <w:num w:numId="34" w16cid:durableId="1357348854">
    <w:abstractNumId w:val="4"/>
  </w:num>
  <w:num w:numId="35" w16cid:durableId="67653541">
    <w:abstractNumId w:val="33"/>
  </w:num>
  <w:num w:numId="36" w16cid:durableId="152767683">
    <w:abstractNumId w:val="6"/>
  </w:num>
  <w:num w:numId="37" w16cid:durableId="1617251485">
    <w:abstractNumId w:val="32"/>
  </w:num>
  <w:num w:numId="38" w16cid:durableId="721751897">
    <w:abstractNumId w:val="40"/>
  </w:num>
  <w:num w:numId="39" w16cid:durableId="1479107315">
    <w:abstractNumId w:val="19"/>
  </w:num>
  <w:num w:numId="40" w16cid:durableId="276641808">
    <w:abstractNumId w:val="26"/>
  </w:num>
  <w:num w:numId="41" w16cid:durableId="1666323679">
    <w:abstractNumId w:val="27"/>
  </w:num>
  <w:num w:numId="42" w16cid:durableId="1809586704">
    <w:abstractNumId w:val="3"/>
  </w:num>
  <w:num w:numId="43" w16cid:durableId="236744848">
    <w:abstractNumId w:val="24"/>
  </w:num>
  <w:num w:numId="44" w16cid:durableId="1152792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336E6"/>
    <w:rsid w:val="00040A89"/>
    <w:rsid w:val="00040BA7"/>
    <w:rsid w:val="000508CF"/>
    <w:rsid w:val="00050AFF"/>
    <w:rsid w:val="00053D39"/>
    <w:rsid w:val="000600A9"/>
    <w:rsid w:val="00062A96"/>
    <w:rsid w:val="0008079E"/>
    <w:rsid w:val="00083B99"/>
    <w:rsid w:val="00085029"/>
    <w:rsid w:val="000B18E9"/>
    <w:rsid w:val="000B3C4F"/>
    <w:rsid w:val="000C0B3E"/>
    <w:rsid w:val="000C5CAE"/>
    <w:rsid w:val="000C68F1"/>
    <w:rsid w:val="000D1F36"/>
    <w:rsid w:val="000D7F07"/>
    <w:rsid w:val="000E43D6"/>
    <w:rsid w:val="000F1484"/>
    <w:rsid w:val="000F477B"/>
    <w:rsid w:val="00101BC1"/>
    <w:rsid w:val="00102D06"/>
    <w:rsid w:val="001120A9"/>
    <w:rsid w:val="001136DD"/>
    <w:rsid w:val="00130186"/>
    <w:rsid w:val="00137FE2"/>
    <w:rsid w:val="001420EB"/>
    <w:rsid w:val="00147408"/>
    <w:rsid w:val="00147464"/>
    <w:rsid w:val="00151010"/>
    <w:rsid w:val="001573FD"/>
    <w:rsid w:val="001634B5"/>
    <w:rsid w:val="00172CDB"/>
    <w:rsid w:val="00175BA1"/>
    <w:rsid w:val="0017669F"/>
    <w:rsid w:val="00183CD2"/>
    <w:rsid w:val="0018547D"/>
    <w:rsid w:val="00193955"/>
    <w:rsid w:val="00196E3C"/>
    <w:rsid w:val="00197732"/>
    <w:rsid w:val="001A0A2E"/>
    <w:rsid w:val="001A6689"/>
    <w:rsid w:val="001B3BDB"/>
    <w:rsid w:val="001B5C89"/>
    <w:rsid w:val="001B6534"/>
    <w:rsid w:val="001C2C38"/>
    <w:rsid w:val="001C30ED"/>
    <w:rsid w:val="001C49FF"/>
    <w:rsid w:val="001D0150"/>
    <w:rsid w:val="001D6733"/>
    <w:rsid w:val="001E15C3"/>
    <w:rsid w:val="001E67D9"/>
    <w:rsid w:val="001E7A70"/>
    <w:rsid w:val="001F07D3"/>
    <w:rsid w:val="001F6A8D"/>
    <w:rsid w:val="00200BBE"/>
    <w:rsid w:val="00210D2F"/>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43137"/>
    <w:rsid w:val="00355616"/>
    <w:rsid w:val="003606D5"/>
    <w:rsid w:val="00370520"/>
    <w:rsid w:val="003842D8"/>
    <w:rsid w:val="003854EE"/>
    <w:rsid w:val="00385B01"/>
    <w:rsid w:val="00390481"/>
    <w:rsid w:val="0039216D"/>
    <w:rsid w:val="00392CF5"/>
    <w:rsid w:val="003A0CF2"/>
    <w:rsid w:val="003B1934"/>
    <w:rsid w:val="003B3901"/>
    <w:rsid w:val="003B44BA"/>
    <w:rsid w:val="003C1A22"/>
    <w:rsid w:val="003C3B07"/>
    <w:rsid w:val="003C6158"/>
    <w:rsid w:val="003D56B1"/>
    <w:rsid w:val="003D7A71"/>
    <w:rsid w:val="003E63AD"/>
    <w:rsid w:val="003E7C3E"/>
    <w:rsid w:val="003E7E1C"/>
    <w:rsid w:val="003F0456"/>
    <w:rsid w:val="003F762B"/>
    <w:rsid w:val="00403B87"/>
    <w:rsid w:val="00407F61"/>
    <w:rsid w:val="00420CE1"/>
    <w:rsid w:val="0042365D"/>
    <w:rsid w:val="004266CD"/>
    <w:rsid w:val="00436864"/>
    <w:rsid w:val="00436A29"/>
    <w:rsid w:val="00441101"/>
    <w:rsid w:val="004452E0"/>
    <w:rsid w:val="004542BD"/>
    <w:rsid w:val="004649B9"/>
    <w:rsid w:val="00472A47"/>
    <w:rsid w:val="00482179"/>
    <w:rsid w:val="00487A23"/>
    <w:rsid w:val="004A11B7"/>
    <w:rsid w:val="004A1553"/>
    <w:rsid w:val="004B3E68"/>
    <w:rsid w:val="004B5972"/>
    <w:rsid w:val="004B71E9"/>
    <w:rsid w:val="004C0C7B"/>
    <w:rsid w:val="004C20B3"/>
    <w:rsid w:val="004C42AD"/>
    <w:rsid w:val="004D43E6"/>
    <w:rsid w:val="004D6B7C"/>
    <w:rsid w:val="004F2AB4"/>
    <w:rsid w:val="004F4098"/>
    <w:rsid w:val="00506AA3"/>
    <w:rsid w:val="00510926"/>
    <w:rsid w:val="00516126"/>
    <w:rsid w:val="005258DC"/>
    <w:rsid w:val="005307FF"/>
    <w:rsid w:val="00536AFF"/>
    <w:rsid w:val="005375CF"/>
    <w:rsid w:val="0054238B"/>
    <w:rsid w:val="005466E1"/>
    <w:rsid w:val="00552408"/>
    <w:rsid w:val="00552AED"/>
    <w:rsid w:val="00555024"/>
    <w:rsid w:val="0056278D"/>
    <w:rsid w:val="00563635"/>
    <w:rsid w:val="0056464A"/>
    <w:rsid w:val="00567C2E"/>
    <w:rsid w:val="005835DF"/>
    <w:rsid w:val="0059283F"/>
    <w:rsid w:val="00592A12"/>
    <w:rsid w:val="005975C3"/>
    <w:rsid w:val="005A2FBA"/>
    <w:rsid w:val="005A5733"/>
    <w:rsid w:val="005D2138"/>
    <w:rsid w:val="005E4597"/>
    <w:rsid w:val="005E5A88"/>
    <w:rsid w:val="005F1DD1"/>
    <w:rsid w:val="00604613"/>
    <w:rsid w:val="00604D4C"/>
    <w:rsid w:val="00611109"/>
    <w:rsid w:val="00630C03"/>
    <w:rsid w:val="00631DFC"/>
    <w:rsid w:val="00640ACD"/>
    <w:rsid w:val="00641626"/>
    <w:rsid w:val="006436F1"/>
    <w:rsid w:val="00657017"/>
    <w:rsid w:val="006954D9"/>
    <w:rsid w:val="00696E49"/>
    <w:rsid w:val="006A0B74"/>
    <w:rsid w:val="006B17E4"/>
    <w:rsid w:val="006B7779"/>
    <w:rsid w:val="006C62BA"/>
    <w:rsid w:val="006C7E04"/>
    <w:rsid w:val="006D53C1"/>
    <w:rsid w:val="006E0E4C"/>
    <w:rsid w:val="006E75D7"/>
    <w:rsid w:val="006F41B9"/>
    <w:rsid w:val="006F5270"/>
    <w:rsid w:val="00700893"/>
    <w:rsid w:val="00701429"/>
    <w:rsid w:val="00701685"/>
    <w:rsid w:val="00701BF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400BE"/>
    <w:rsid w:val="008470AD"/>
    <w:rsid w:val="00861630"/>
    <w:rsid w:val="008657B9"/>
    <w:rsid w:val="008815B8"/>
    <w:rsid w:val="0088782A"/>
    <w:rsid w:val="00890616"/>
    <w:rsid w:val="008973A1"/>
    <w:rsid w:val="008A231B"/>
    <w:rsid w:val="008A2F48"/>
    <w:rsid w:val="008A5407"/>
    <w:rsid w:val="008A5947"/>
    <w:rsid w:val="008A69E9"/>
    <w:rsid w:val="008C368B"/>
    <w:rsid w:val="008C5263"/>
    <w:rsid w:val="008D4B38"/>
    <w:rsid w:val="008F0BD1"/>
    <w:rsid w:val="008F18E3"/>
    <w:rsid w:val="008F2A14"/>
    <w:rsid w:val="009030CF"/>
    <w:rsid w:val="009032FB"/>
    <w:rsid w:val="009041FD"/>
    <w:rsid w:val="009076A1"/>
    <w:rsid w:val="0091631A"/>
    <w:rsid w:val="009215C4"/>
    <w:rsid w:val="00923B07"/>
    <w:rsid w:val="00927FFB"/>
    <w:rsid w:val="00935947"/>
    <w:rsid w:val="009405D6"/>
    <w:rsid w:val="00947BA8"/>
    <w:rsid w:val="00957E9F"/>
    <w:rsid w:val="00963AC9"/>
    <w:rsid w:val="00966B20"/>
    <w:rsid w:val="00986EEB"/>
    <w:rsid w:val="00994B41"/>
    <w:rsid w:val="009B1387"/>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A53ED"/>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20D2"/>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07DCA"/>
    <w:rsid w:val="00C1170C"/>
    <w:rsid w:val="00C13191"/>
    <w:rsid w:val="00C340AC"/>
    <w:rsid w:val="00C35093"/>
    <w:rsid w:val="00C36DCD"/>
    <w:rsid w:val="00C376FB"/>
    <w:rsid w:val="00C412EE"/>
    <w:rsid w:val="00C42BCA"/>
    <w:rsid w:val="00C45900"/>
    <w:rsid w:val="00C505E1"/>
    <w:rsid w:val="00C56867"/>
    <w:rsid w:val="00C65C0A"/>
    <w:rsid w:val="00C8123D"/>
    <w:rsid w:val="00C91398"/>
    <w:rsid w:val="00C91C17"/>
    <w:rsid w:val="00C954A5"/>
    <w:rsid w:val="00C97775"/>
    <w:rsid w:val="00CA03C6"/>
    <w:rsid w:val="00CB286D"/>
    <w:rsid w:val="00CC026E"/>
    <w:rsid w:val="00CC63CC"/>
    <w:rsid w:val="00CC7A9B"/>
    <w:rsid w:val="00CD66AC"/>
    <w:rsid w:val="00CD703F"/>
    <w:rsid w:val="00CE1038"/>
    <w:rsid w:val="00CE2A69"/>
    <w:rsid w:val="00CE65C8"/>
    <w:rsid w:val="00CF13B1"/>
    <w:rsid w:val="00CF2499"/>
    <w:rsid w:val="00D05425"/>
    <w:rsid w:val="00D112AA"/>
    <w:rsid w:val="00D11693"/>
    <w:rsid w:val="00D12D20"/>
    <w:rsid w:val="00D17227"/>
    <w:rsid w:val="00D22E79"/>
    <w:rsid w:val="00D249B0"/>
    <w:rsid w:val="00D402B6"/>
    <w:rsid w:val="00D452B5"/>
    <w:rsid w:val="00D60B82"/>
    <w:rsid w:val="00D70FBA"/>
    <w:rsid w:val="00D77650"/>
    <w:rsid w:val="00D83920"/>
    <w:rsid w:val="00D8482C"/>
    <w:rsid w:val="00D87BC5"/>
    <w:rsid w:val="00D9769A"/>
    <w:rsid w:val="00DA0825"/>
    <w:rsid w:val="00DA3261"/>
    <w:rsid w:val="00DB0536"/>
    <w:rsid w:val="00DB69B6"/>
    <w:rsid w:val="00DB6DC9"/>
    <w:rsid w:val="00DC7458"/>
    <w:rsid w:val="00DD13EB"/>
    <w:rsid w:val="00DD1C06"/>
    <w:rsid w:val="00DD57DB"/>
    <w:rsid w:val="00DE604C"/>
    <w:rsid w:val="00DE61F9"/>
    <w:rsid w:val="00DF2B71"/>
    <w:rsid w:val="00DF2DB2"/>
    <w:rsid w:val="00E0265D"/>
    <w:rsid w:val="00E1027B"/>
    <w:rsid w:val="00E1735A"/>
    <w:rsid w:val="00E17707"/>
    <w:rsid w:val="00E20326"/>
    <w:rsid w:val="00E35C00"/>
    <w:rsid w:val="00E36C7E"/>
    <w:rsid w:val="00E44BB2"/>
    <w:rsid w:val="00E500BC"/>
    <w:rsid w:val="00E645CA"/>
    <w:rsid w:val="00E746F8"/>
    <w:rsid w:val="00E74884"/>
    <w:rsid w:val="00E77582"/>
    <w:rsid w:val="00E81E60"/>
    <w:rsid w:val="00E827B3"/>
    <w:rsid w:val="00E93024"/>
    <w:rsid w:val="00E95744"/>
    <w:rsid w:val="00ED4757"/>
    <w:rsid w:val="00EE5E09"/>
    <w:rsid w:val="00EF5BBB"/>
    <w:rsid w:val="00F02979"/>
    <w:rsid w:val="00F0416F"/>
    <w:rsid w:val="00F0713F"/>
    <w:rsid w:val="00F12814"/>
    <w:rsid w:val="00F302EB"/>
    <w:rsid w:val="00F3185D"/>
    <w:rsid w:val="00F319C2"/>
    <w:rsid w:val="00F3721D"/>
    <w:rsid w:val="00F37F40"/>
    <w:rsid w:val="00F50127"/>
    <w:rsid w:val="00F52362"/>
    <w:rsid w:val="00F533F8"/>
    <w:rsid w:val="00F57DD6"/>
    <w:rsid w:val="00F63324"/>
    <w:rsid w:val="00F64C6A"/>
    <w:rsid w:val="00F652EE"/>
    <w:rsid w:val="00F71C2B"/>
    <w:rsid w:val="00F83736"/>
    <w:rsid w:val="00F84650"/>
    <w:rsid w:val="00F877A3"/>
    <w:rsid w:val="00F91ED1"/>
    <w:rsid w:val="00F93ADB"/>
    <w:rsid w:val="00FA1CB2"/>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41331802">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377971773">
      <w:bodyDiv w:val="1"/>
      <w:marLeft w:val="0"/>
      <w:marRight w:val="0"/>
      <w:marTop w:val="0"/>
      <w:marBottom w:val="0"/>
      <w:divBdr>
        <w:top w:val="none" w:sz="0" w:space="0" w:color="auto"/>
        <w:left w:val="none" w:sz="0" w:space="0" w:color="auto"/>
        <w:bottom w:val="none" w:sz="0" w:space="0" w:color="auto"/>
        <w:right w:val="none" w:sz="0" w:space="0" w:color="auto"/>
      </w:divBdr>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www.cdc.gov/coronavirus/2019-ncov/your-health/if-you-were-exposed.html" TargetMode="External"/><Relationship Id="rId26" Type="http://schemas.openxmlformats.org/officeDocument/2006/relationships/hyperlink" Target="http://www.ecfr.gov/" TargetMode="External"/><Relationship Id="rId39" Type="http://schemas.openxmlformats.org/officeDocument/2006/relationships/hyperlink" Target="https://financialaid.unt.edu/index.html" TargetMode="External"/><Relationship Id="rId21" Type="http://schemas.openxmlformats.org/officeDocument/2006/relationships/hyperlink" Target="https://my.unt.edu/" TargetMode="External"/><Relationship Id="rId34" Type="http://schemas.openxmlformats.org/officeDocument/2006/relationships/hyperlink" Target="https://guides.library.unt.edu/PublicHealth"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push/unt-resources" TargetMode="External"/><Relationship Id="rId50" Type="http://schemas.openxmlformats.org/officeDocument/2006/relationships/hyperlink" Target="https://unt.campuslabs.com/engage/organization/future-without-poverty" TargetMode="External"/><Relationship Id="rId55" Type="http://schemas.openxmlformats.org/officeDocument/2006/relationships/hyperlink" Target="https://unt.campuslabs.com/engage/organization/student-health-advisory-commite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grader.gapminder.org/tg/ungoals"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writingcenter.unt.edu/" TargetMode="External"/><Relationship Id="rId37" Type="http://schemas.openxmlformats.org/officeDocument/2006/relationships/footer" Target="footer1.xml"/><Relationship Id="rId40" Type="http://schemas.openxmlformats.org/officeDocument/2006/relationships/hyperlink" Target="https://studentaffairs.unt.edu/student-legal-services" TargetMode="External"/><Relationship Id="rId45" Type="http://schemas.openxmlformats.org/officeDocument/2006/relationships/hyperlink" Target="https://edo.unt.edu/pridealliance" TargetMode="External"/><Relationship Id="rId53" Type="http://schemas.openxmlformats.org/officeDocument/2006/relationships/hyperlink" Target="https://unt.campuslabs.com/engage/organization/black-health-professions" TargetMode="External"/><Relationship Id="rId58" Type="http://schemas.openxmlformats.org/officeDocument/2006/relationships/hyperlink" Target="https://unt.campuslabs.com/engage/organization/apaso_unt" TargetMode="External"/><Relationship Id="rId5" Type="http://schemas.openxmlformats.org/officeDocument/2006/relationships/numbering" Target="numbering.xml"/><Relationship Id="rId61" Type="http://schemas.openxmlformats.org/officeDocument/2006/relationships/hyperlink" Target="https://unt.campuslabs.com/engage/organization/alphaepsilondelta" TargetMode="External"/><Relationship Id="rId19" Type="http://schemas.openxmlformats.org/officeDocument/2006/relationships/hyperlink" Target="http://disability.unt.edu/" TargetMode="External"/><Relationship Id="rId14" Type="http://schemas.openxmlformats.org/officeDocument/2006/relationships/hyperlink" Target="mailto:helpdesk@unt.edu" TargetMode="External"/><Relationship Id="rId22" Type="http://schemas.openxmlformats.org/officeDocument/2006/relationships/hyperlink" Target="https://it.unt.edu/eagleconnect" TargetMode="External"/><Relationship Id="rId27" Type="http://schemas.openxmlformats.org/officeDocument/2006/relationships/hyperlink" Target="mailto:internationaladvising@unt.edu" TargetMode="External"/><Relationship Id="rId30" Type="http://schemas.openxmlformats.org/officeDocument/2006/relationships/hyperlink" Target="https://success.unt.edu/asc" TargetMode="External"/><Relationship Id="rId35" Type="http://schemas.openxmlformats.org/officeDocument/2006/relationships/hyperlink" Target="https://guides.library.unt.edu/PUBH3020" TargetMode="External"/><Relationship Id="rId43" Type="http://schemas.openxmlformats.org/officeDocument/2006/relationships/hyperlink" Target="https://studentaffairs.unt.edu/care-team" TargetMode="External"/><Relationship Id="rId48" Type="http://schemas.openxmlformats.org/officeDocument/2006/relationships/hyperlink" Target="https://studentaffairs.unt.edu/student-org" TargetMode="External"/><Relationship Id="rId56" Type="http://schemas.openxmlformats.org/officeDocument/2006/relationships/hyperlink" Target="https://unt.campuslabs.com/engage/organization/hosa-unt" TargetMode="External"/><Relationship Id="rId8" Type="http://schemas.openxmlformats.org/officeDocument/2006/relationships/webSettings" Target="webSettings.xml"/><Relationship Id="rId51" Type="http://schemas.openxmlformats.org/officeDocument/2006/relationships/hyperlink" Target="https://unt.campuslabs.com/engage/organization/rotaract-club"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solation.html"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library.unt.edu/" TargetMode="External"/><Relationship Id="rId38" Type="http://schemas.openxmlformats.org/officeDocument/2006/relationships/hyperlink" Target="https://registrar.unt.edu/index.html" TargetMode="External"/><Relationship Id="rId46" Type="http://schemas.openxmlformats.org/officeDocument/2006/relationships/hyperlink" Target="https://studentaffairs.unt.edu/food-pantry" TargetMode="External"/><Relationship Id="rId59" Type="http://schemas.openxmlformats.org/officeDocument/2006/relationships/hyperlink" Target="https://unt.campuslabs.com/engage/organization/delta-sigma-theta-sorority-inc" TargetMode="External"/><Relationship Id="rId20" Type="http://schemas.openxmlformats.org/officeDocument/2006/relationships/hyperlink" Target="tel:940.565.4323" TargetMode="External"/><Relationship Id="rId41" Type="http://schemas.openxmlformats.org/officeDocument/2006/relationships/hyperlink" Target="https://careercenter.unt.edu/" TargetMode="External"/><Relationship Id="rId54" Type="http://schemas.openxmlformats.org/officeDocument/2006/relationships/hyperlink" Target="https://fundraise.globalbrigades.org/empowered/chapter/university-of-north-texas-medical-brigad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https://deanofstudents.unt.edu/conduct" TargetMode="External"/><Relationship Id="rId28" Type="http://schemas.openxmlformats.org/officeDocument/2006/relationships/hyperlink" Target="https://clear.unt.edu/online-communication-tips" TargetMode="External"/><Relationship Id="rId36" Type="http://schemas.openxmlformats.org/officeDocument/2006/relationships/header" Target="header1.xml"/><Relationship Id="rId49" Type="http://schemas.openxmlformats.org/officeDocument/2006/relationships/hyperlink" Target="https://unt.campuslabs.com/engage/organization/public-health-alliance" TargetMode="External"/><Relationship Id="rId57" Type="http://schemas.openxmlformats.org/officeDocument/2006/relationships/hyperlink" Target="https://unt.campuslabs.com/engage/organization/pre-physician-assistant-club"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care-team" TargetMode="External"/><Relationship Id="rId52" Type="http://schemas.openxmlformats.org/officeDocument/2006/relationships/hyperlink" Target="https://achca.memberclicks.net/" TargetMode="External"/><Relationship Id="rId60" Type="http://schemas.openxmlformats.org/officeDocument/2006/relationships/hyperlink" Target="https://unt.campuslabs.com/engage/organization/public-administration-student-association"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2.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624</TotalTime>
  <Pages>12</Pages>
  <Words>3796</Words>
  <Characters>24890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3</cp:revision>
  <cp:lastPrinted>2025-05-12T20:39:00Z</cp:lastPrinted>
  <dcterms:created xsi:type="dcterms:W3CDTF">2025-05-15T19:41:00Z</dcterms:created>
  <dcterms:modified xsi:type="dcterms:W3CDTF">2025-05-19T12:34:00Z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