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2FD5" w14:textId="26F5A779" w:rsidR="00B753A7" w:rsidRDefault="003D4621" w:rsidP="00223436">
      <w:pPr>
        <w:pStyle w:val="Heading1"/>
        <w:spacing w:line="240" w:lineRule="auto"/>
      </w:pPr>
      <w:r>
        <w:t xml:space="preserve">FALL 2025 </w:t>
      </w:r>
      <w:r w:rsidR="00DD29E3">
        <w:t xml:space="preserve">MATH </w:t>
      </w:r>
      <w:r w:rsidR="000F436A">
        <w:t>4610.001</w:t>
      </w:r>
      <w:r w:rsidR="008B744E">
        <w:t xml:space="preserve"> </w:t>
      </w:r>
      <w:r w:rsidR="000F436A">
        <w:t>Probability</w:t>
      </w:r>
    </w:p>
    <w:p w14:paraId="44BBEEEC" w14:textId="1413D245" w:rsidR="00B753A7" w:rsidRDefault="002A693E" w:rsidP="00223436">
      <w:pPr>
        <w:pStyle w:val="Heading2"/>
        <w:spacing w:line="240" w:lineRule="auto"/>
        <w:rPr>
          <w:sz w:val="28"/>
          <w:szCs w:val="28"/>
        </w:rPr>
      </w:pPr>
      <w:r>
        <w:rPr>
          <w:sz w:val="28"/>
          <w:szCs w:val="28"/>
        </w:rPr>
        <w:t xml:space="preserve">Instructor </w:t>
      </w:r>
      <w:r w:rsidR="00B747F7">
        <w:rPr>
          <w:sz w:val="28"/>
          <w:szCs w:val="28"/>
        </w:rPr>
        <w:t>Information</w:t>
      </w:r>
    </w:p>
    <w:p w14:paraId="78C9A6FA" w14:textId="52FB720E" w:rsidR="00B753A7" w:rsidRPr="008B744E" w:rsidRDefault="002A693E" w:rsidP="00223436">
      <w:pPr>
        <w:spacing w:after="0" w:line="240" w:lineRule="auto"/>
      </w:pPr>
      <w:r>
        <w:rPr>
          <w:b/>
        </w:rPr>
        <w:t>Name:</w:t>
      </w:r>
      <w:r w:rsidR="00BA7055">
        <w:rPr>
          <w:b/>
        </w:rPr>
        <w:t xml:space="preserve">  </w:t>
      </w:r>
      <w:r w:rsidR="00B747F7">
        <w:t>A</w:t>
      </w:r>
      <w:r w:rsidR="008B744E">
        <w:t>llen Mann</w:t>
      </w:r>
    </w:p>
    <w:p w14:paraId="6B17BD74" w14:textId="77777777" w:rsidR="00B753A7" w:rsidRPr="008B744E" w:rsidRDefault="002A693E" w:rsidP="00223436">
      <w:pPr>
        <w:spacing w:after="0" w:line="240" w:lineRule="auto"/>
      </w:pPr>
      <w:r>
        <w:rPr>
          <w:b/>
        </w:rPr>
        <w:t>Pronouns:</w:t>
      </w:r>
      <w:r w:rsidR="008B744E">
        <w:rPr>
          <w:b/>
        </w:rPr>
        <w:t xml:space="preserve">  </w:t>
      </w:r>
      <w:r w:rsidR="008B744E">
        <w:t>he/him/his</w:t>
      </w:r>
    </w:p>
    <w:p w14:paraId="08CBF611" w14:textId="77777777" w:rsidR="00B753A7" w:rsidRPr="008B744E" w:rsidRDefault="002A693E" w:rsidP="00223436">
      <w:pPr>
        <w:spacing w:after="0" w:line="240" w:lineRule="auto"/>
      </w:pPr>
      <w:r>
        <w:rPr>
          <w:b/>
        </w:rPr>
        <w:t>Office Location:</w:t>
      </w:r>
      <w:r w:rsidR="008B744E">
        <w:rPr>
          <w:b/>
        </w:rPr>
        <w:t xml:space="preserve">  </w:t>
      </w:r>
      <w:r w:rsidR="008B744E">
        <w:t>GAB 432</w:t>
      </w:r>
    </w:p>
    <w:p w14:paraId="2176E8EB" w14:textId="77777777" w:rsidR="00926D28" w:rsidRDefault="00926D28" w:rsidP="00926D28">
      <w:pPr>
        <w:spacing w:after="0"/>
      </w:pPr>
      <w:bookmarkStart w:id="0" w:name="_Hlk143103996"/>
      <w:r>
        <w:rPr>
          <w:b/>
        </w:rPr>
        <w:t xml:space="preserve">Student Support Hours:  </w:t>
      </w:r>
      <w:r>
        <w:t xml:space="preserve">By appointment and </w:t>
      </w:r>
    </w:p>
    <w:p w14:paraId="69D23D7C" w14:textId="77777777" w:rsidR="00926D28" w:rsidRPr="00576BA5" w:rsidRDefault="00926D28" w:rsidP="00926D28">
      <w:pPr>
        <w:pStyle w:val="ListParagraph"/>
        <w:numPr>
          <w:ilvl w:val="0"/>
          <w:numId w:val="19"/>
        </w:numPr>
        <w:spacing w:after="0"/>
      </w:pPr>
      <w:proofErr w:type="gramStart"/>
      <w:r w:rsidRPr="00576BA5">
        <w:t>Monday @</w:t>
      </w:r>
      <w:proofErr w:type="gramEnd"/>
      <w:r w:rsidRPr="00576BA5">
        <w:t xml:space="preserve"> 1:00-2:50 pm</w:t>
      </w:r>
    </w:p>
    <w:p w14:paraId="418DAE24" w14:textId="77777777" w:rsidR="00926D28" w:rsidRPr="00576BA5" w:rsidRDefault="00926D28" w:rsidP="00926D28">
      <w:pPr>
        <w:pStyle w:val="ListParagraph"/>
        <w:numPr>
          <w:ilvl w:val="0"/>
          <w:numId w:val="19"/>
        </w:numPr>
        <w:spacing w:after="0"/>
      </w:pPr>
      <w:proofErr w:type="gramStart"/>
      <w:r w:rsidRPr="00576BA5">
        <w:t>Thursday @</w:t>
      </w:r>
      <w:proofErr w:type="gramEnd"/>
      <w:r w:rsidRPr="00576BA5">
        <w:t xml:space="preserve"> 9:30-10:50 am</w:t>
      </w:r>
    </w:p>
    <w:p w14:paraId="735E6AB9" w14:textId="77777777" w:rsidR="00926D28" w:rsidRPr="00576BA5" w:rsidRDefault="00926D28" w:rsidP="00926D28">
      <w:pPr>
        <w:pStyle w:val="ListParagraph"/>
        <w:numPr>
          <w:ilvl w:val="0"/>
          <w:numId w:val="19"/>
        </w:numPr>
        <w:spacing w:after="0"/>
      </w:pPr>
      <w:proofErr w:type="gramStart"/>
      <w:r w:rsidRPr="00576BA5">
        <w:t>Friday @</w:t>
      </w:r>
      <w:proofErr w:type="gramEnd"/>
      <w:r w:rsidRPr="00576BA5">
        <w:t xml:space="preserve"> 1:00-2:50 pm</w:t>
      </w:r>
    </w:p>
    <w:bookmarkEnd w:id="0"/>
    <w:p w14:paraId="19F7CC3D" w14:textId="476B3215" w:rsidR="00753279" w:rsidRDefault="00753279" w:rsidP="00753279">
      <w:pPr>
        <w:spacing w:after="0"/>
        <w:rPr>
          <w:rStyle w:val="Hyperlink"/>
        </w:rPr>
      </w:pPr>
      <w:r>
        <w:rPr>
          <w:b/>
        </w:rPr>
        <w:t xml:space="preserve">Email:  </w:t>
      </w:r>
      <w:hyperlink r:id="rId8" w:history="1">
        <w:r w:rsidRPr="00E81FAB">
          <w:rPr>
            <w:rStyle w:val="Hyperlink"/>
          </w:rPr>
          <w:t>allen.mann@unt.edu</w:t>
        </w:r>
      </w:hyperlink>
    </w:p>
    <w:p w14:paraId="766D24E5" w14:textId="77777777" w:rsidR="00753279" w:rsidRDefault="00753279" w:rsidP="00753279">
      <w:pPr>
        <w:spacing w:after="0"/>
      </w:pPr>
    </w:p>
    <w:p w14:paraId="372F55E2" w14:textId="77777777" w:rsidR="00225020" w:rsidRPr="008C09AF" w:rsidRDefault="00225020" w:rsidP="00225020">
      <w:r w:rsidRPr="008C09AF">
        <w:t xml:space="preserve">Hello! I </w:t>
      </w:r>
      <w:r>
        <w:t xml:space="preserve">am </w:t>
      </w:r>
      <w:r w:rsidRPr="008C09AF">
        <w:t xml:space="preserve">a Principal Lecturer in the Department of Mathematics. </w:t>
      </w:r>
      <w:r>
        <w:t xml:space="preserve">I </w:t>
      </w:r>
      <w:r w:rsidRPr="008C09AF">
        <w:t>have taught at UNT since 2015</w:t>
      </w:r>
      <w:r>
        <w:t xml:space="preserve">. </w:t>
      </w:r>
      <w:r w:rsidRPr="008C09AF">
        <w:t xml:space="preserve">Please call me Dr. Mann. I received my Ph.D. and </w:t>
      </w:r>
      <w:r>
        <w:t xml:space="preserve">M.A. </w:t>
      </w:r>
      <w:r w:rsidRPr="008C09AF">
        <w:t xml:space="preserve">in Mathematics from the University of Colorado at Boulder, and a </w:t>
      </w:r>
      <w:r>
        <w:t>B.A.</w:t>
      </w:r>
      <w:r w:rsidRPr="008C09AF">
        <w:t xml:space="preserve"> in Mathematics and French </w:t>
      </w:r>
      <w:r w:rsidRPr="008C09AF">
        <w:rPr>
          <w:rStyle w:val="Emphasis"/>
        </w:rPr>
        <w:t xml:space="preserve">cum laude </w:t>
      </w:r>
      <w:r w:rsidRPr="008C09AF">
        <w:t>from Albertson College of Idaho. I have travelled around the world, and I have lived in both France and Finland.</w:t>
      </w:r>
    </w:p>
    <w:p w14:paraId="3D27A965" w14:textId="77777777" w:rsidR="00B26709" w:rsidRDefault="00B26709" w:rsidP="00B26709">
      <w:pPr>
        <w:pStyle w:val="Heading2"/>
        <w:rPr>
          <w:sz w:val="28"/>
          <w:szCs w:val="28"/>
        </w:rPr>
      </w:pPr>
      <w:r>
        <w:rPr>
          <w:sz w:val="28"/>
          <w:szCs w:val="28"/>
        </w:rPr>
        <w:t>How to Communicate with Your Instructor</w:t>
      </w:r>
    </w:p>
    <w:p w14:paraId="359A57F1" w14:textId="6A6C9D0B" w:rsidR="00B26709" w:rsidRPr="004F7747" w:rsidRDefault="00B26709" w:rsidP="00B26709">
      <w:r>
        <w:t>Please reach out to me if you have questions, need help, or want to let me know about something that affects your engagement with the class. There are two ways to contact me outside of class</w:t>
      </w:r>
      <w:r w:rsidR="003B7874">
        <w:t>.</w:t>
      </w:r>
    </w:p>
    <w:p w14:paraId="2F4F96A7" w14:textId="41263BD0" w:rsidR="00B26709" w:rsidRPr="00CB2A56" w:rsidRDefault="00B26709" w:rsidP="00B26709">
      <w:pPr>
        <w:pStyle w:val="ListParagraph"/>
        <w:numPr>
          <w:ilvl w:val="0"/>
          <w:numId w:val="18"/>
        </w:numPr>
        <w:rPr>
          <w:rFonts w:cstheme="minorHAnsi"/>
        </w:rPr>
      </w:pPr>
      <w:r w:rsidRPr="004F7747">
        <w:rPr>
          <w:rFonts w:cstheme="minorHAnsi"/>
          <w:b/>
        </w:rPr>
        <w:t>Canvas</w:t>
      </w:r>
      <w:r w:rsidR="003B7874">
        <w:rPr>
          <w:rFonts w:cstheme="minorHAnsi"/>
          <w:b/>
        </w:rPr>
        <w:t>:</w:t>
      </w:r>
      <w:r>
        <w:rPr>
          <w:rFonts w:cstheme="minorHAnsi"/>
        </w:rPr>
        <w:t xml:space="preserve"> For general inquiries, send me a message using </w:t>
      </w:r>
      <w:hyperlink r:id="rId9" w:history="1">
        <w:r w:rsidRPr="00DF6A78">
          <w:rPr>
            <w:rStyle w:val="Hyperlink"/>
            <w:rFonts w:cstheme="minorHAnsi"/>
          </w:rPr>
          <w:t>Canvas</w:t>
        </w:r>
      </w:hyperlink>
      <w:r>
        <w:rPr>
          <w:rFonts w:cstheme="minorHAnsi"/>
        </w:rPr>
        <w:t>.</w:t>
      </w:r>
    </w:p>
    <w:p w14:paraId="1B534961" w14:textId="75F8C4E3" w:rsidR="00B26709" w:rsidRPr="00CB2A56" w:rsidRDefault="00B26709" w:rsidP="00B26709">
      <w:pPr>
        <w:pStyle w:val="ListParagraph"/>
        <w:numPr>
          <w:ilvl w:val="0"/>
          <w:numId w:val="18"/>
        </w:numPr>
        <w:rPr>
          <w:rFonts w:cstheme="minorHAnsi"/>
        </w:rPr>
      </w:pPr>
      <w:r w:rsidRPr="00F40B91">
        <w:rPr>
          <w:rFonts w:cstheme="minorHAnsi"/>
          <w:b/>
        </w:rPr>
        <w:t>Email:</w:t>
      </w:r>
      <w:r w:rsidRPr="00F40B91">
        <w:rPr>
          <w:rFonts w:cstheme="minorHAnsi"/>
        </w:rPr>
        <w:t xml:space="preserve"> </w:t>
      </w:r>
      <w:r>
        <w:rPr>
          <w:rFonts w:cstheme="minorHAnsi"/>
        </w:rPr>
        <w:t>You may also s</w:t>
      </w:r>
      <w:r w:rsidRPr="00F40B91">
        <w:rPr>
          <w:rFonts w:cstheme="minorHAnsi"/>
        </w:rPr>
        <w:t xml:space="preserve">end me an email with “MATH </w:t>
      </w:r>
      <w:r w:rsidR="00D4273F">
        <w:rPr>
          <w:rFonts w:cstheme="minorHAnsi"/>
        </w:rPr>
        <w:t>4610.001</w:t>
      </w:r>
      <w:r>
        <w:rPr>
          <w:rFonts w:cstheme="minorHAnsi"/>
        </w:rPr>
        <w:t>”</w:t>
      </w:r>
      <w:r w:rsidRPr="00F40B91">
        <w:rPr>
          <w:rFonts w:cstheme="minorHAnsi"/>
        </w:rPr>
        <w:t xml:space="preserve"> in the subject line</w:t>
      </w:r>
      <w:r>
        <w:rPr>
          <w:rFonts w:cstheme="minorHAnsi"/>
        </w:rPr>
        <w:t xml:space="preserve"> </w:t>
      </w:r>
      <w:r w:rsidRPr="00CB2A56">
        <w:rPr>
          <w:rFonts w:cstheme="minorHAnsi"/>
        </w:rPr>
        <w:t xml:space="preserve">from your </w:t>
      </w:r>
      <w:hyperlink r:id="rId10" w:history="1">
        <w:r w:rsidRPr="00CB2A56">
          <w:rPr>
            <w:rStyle w:val="Hyperlink"/>
            <w:rFonts w:cstheme="minorHAnsi"/>
          </w:rPr>
          <w:t>UNT email account</w:t>
        </w:r>
      </w:hyperlink>
      <w:r w:rsidRPr="00CB2A56">
        <w:rPr>
          <w:rFonts w:cstheme="minorHAnsi"/>
        </w:rPr>
        <w:t>.</w:t>
      </w:r>
    </w:p>
    <w:p w14:paraId="6532D75E" w14:textId="77777777" w:rsidR="00B26709" w:rsidRPr="00D36531" w:rsidRDefault="00B26709" w:rsidP="00B26709">
      <w:pPr>
        <w:rPr>
          <w:rFonts w:cstheme="minorHAnsi"/>
        </w:rPr>
      </w:pPr>
      <w:r>
        <w:rPr>
          <w:rFonts w:cstheme="minorHAnsi"/>
        </w:rPr>
        <w:t>You may expect a response within two business days. If you do not hear from me within that timeframe, feel free to send a reminder.</w:t>
      </w:r>
    </w:p>
    <w:p w14:paraId="2A890487" w14:textId="77777777" w:rsidR="00B753A7" w:rsidRDefault="002A693E" w:rsidP="00223436">
      <w:pPr>
        <w:pStyle w:val="Heading2"/>
        <w:spacing w:line="240" w:lineRule="auto"/>
        <w:rPr>
          <w:sz w:val="28"/>
          <w:szCs w:val="28"/>
        </w:rPr>
      </w:pPr>
      <w:r>
        <w:rPr>
          <w:sz w:val="28"/>
          <w:szCs w:val="28"/>
        </w:rPr>
        <w:t>Course Description</w:t>
      </w:r>
    </w:p>
    <w:p w14:paraId="657F6657" w14:textId="0E9F1DC2" w:rsidR="00B753A7" w:rsidRDefault="000F436A" w:rsidP="00223436">
      <w:pPr>
        <w:spacing w:line="240" w:lineRule="auto"/>
      </w:pPr>
      <w:r w:rsidRPr="000F436A">
        <w:t>Combinatorial analysis, probability, conditional probability, independence, random variables, expectation, parameterized distributions, limit theorems, joint distributions, conditional distributions, and correlation</w:t>
      </w:r>
      <w:r w:rsidR="00673844" w:rsidRPr="00673844">
        <w:t xml:space="preserve">. </w:t>
      </w:r>
      <w:r w:rsidRPr="000F436A">
        <w:t>Emphasis will be placed on the key concepts and methods widely used in statistics.</w:t>
      </w:r>
      <w:r>
        <w:t xml:space="preserve"> </w:t>
      </w:r>
      <w:r w:rsidR="00CA6DA7" w:rsidRPr="00CA6DA7">
        <w:rPr>
          <w:b/>
        </w:rPr>
        <w:t>Prerequisites:</w:t>
      </w:r>
      <w:r w:rsidR="00CA6DA7">
        <w:t xml:space="preserve"> MATH </w:t>
      </w:r>
      <w:r>
        <w:t>2730 and either MATH 3680 or consent of department</w:t>
      </w:r>
      <w:r w:rsidR="00CA6DA7">
        <w:t>.</w:t>
      </w:r>
    </w:p>
    <w:p w14:paraId="1B22281A" w14:textId="3DBBCA9E" w:rsidR="00B753A7" w:rsidRPr="00CA6DA7" w:rsidRDefault="00673844" w:rsidP="00223436">
      <w:pPr>
        <w:spacing w:line="240" w:lineRule="auto"/>
      </w:pPr>
      <w:r w:rsidRPr="00A453D3">
        <w:t xml:space="preserve">This </w:t>
      </w:r>
      <w:r w:rsidR="00B747F7" w:rsidRPr="00A453D3">
        <w:t xml:space="preserve">is a 15-week, face-to-face </w:t>
      </w:r>
      <w:r w:rsidRPr="00A453D3">
        <w:t>course</w:t>
      </w:r>
      <w:r w:rsidR="00B747F7" w:rsidRPr="00A453D3">
        <w:t xml:space="preserve"> that will cover selected </w:t>
      </w:r>
      <w:r w:rsidR="00A453D3" w:rsidRPr="00A453D3">
        <w:t>topics</w:t>
      </w:r>
      <w:r w:rsidR="00B747F7" w:rsidRPr="00A453D3">
        <w:t xml:space="preserve"> from Chapter 1-</w:t>
      </w:r>
      <w:r w:rsidR="00A453D3" w:rsidRPr="00A453D3">
        <w:t>6</w:t>
      </w:r>
      <w:r w:rsidR="00DF5EBC" w:rsidRPr="00A453D3">
        <w:t>. There will be three mid-term exams and a comprehensive final exam.</w:t>
      </w:r>
    </w:p>
    <w:p w14:paraId="7A9F5A29" w14:textId="7B8E03BA" w:rsidR="00B753A7" w:rsidRDefault="00CA6DA7" w:rsidP="00223436">
      <w:pPr>
        <w:pStyle w:val="Heading2"/>
        <w:spacing w:line="240" w:lineRule="auto"/>
        <w:rPr>
          <w:sz w:val="28"/>
          <w:szCs w:val="28"/>
        </w:rPr>
      </w:pPr>
      <w:r>
        <w:rPr>
          <w:sz w:val="28"/>
          <w:szCs w:val="28"/>
        </w:rPr>
        <w:t>Learning</w:t>
      </w:r>
      <w:r w:rsidR="002A693E">
        <w:rPr>
          <w:sz w:val="28"/>
          <w:szCs w:val="28"/>
        </w:rPr>
        <w:t xml:space="preserve"> Objectives</w:t>
      </w:r>
    </w:p>
    <w:p w14:paraId="6632C58A" w14:textId="77777777" w:rsidR="004817BB" w:rsidRDefault="004817BB" w:rsidP="00223436">
      <w:pPr>
        <w:spacing w:line="240" w:lineRule="auto"/>
      </w:pPr>
      <w:r w:rsidRPr="00244604">
        <w:t>By the end of this co</w:t>
      </w:r>
      <w:r>
        <w:t>urse, students will be able to:</w:t>
      </w:r>
    </w:p>
    <w:p w14:paraId="44D126FC" w14:textId="69A3D4A0" w:rsidR="004817BB" w:rsidRDefault="000F436A" w:rsidP="000F436A">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t>Understand</w:t>
      </w:r>
      <w:r w:rsidRPr="000F436A">
        <w:rPr>
          <w:rFonts w:ascii="CMR10" w:hAnsi="CMR10" w:cs="CMR10"/>
        </w:rPr>
        <w:t xml:space="preserve"> the basic concepts of probability, random variables, and</w:t>
      </w:r>
      <w:r>
        <w:rPr>
          <w:rFonts w:ascii="CMR10" w:hAnsi="CMR10" w:cs="CMR10"/>
        </w:rPr>
        <w:t xml:space="preserve"> </w:t>
      </w:r>
      <w:r w:rsidRPr="000F436A">
        <w:rPr>
          <w:rFonts w:ascii="CMR10" w:hAnsi="CMR10" w:cs="CMR10"/>
        </w:rPr>
        <w:t>joint distributions</w:t>
      </w:r>
    </w:p>
    <w:p w14:paraId="41F2D6D7" w14:textId="0A3D60D4" w:rsidR="000F436A" w:rsidRDefault="000F436A" w:rsidP="000F436A">
      <w:pPr>
        <w:pStyle w:val="ListParagraph"/>
        <w:numPr>
          <w:ilvl w:val="0"/>
          <w:numId w:val="15"/>
        </w:numPr>
        <w:suppressAutoHyphens w:val="0"/>
        <w:autoSpaceDE w:val="0"/>
        <w:autoSpaceDN w:val="0"/>
        <w:adjustRightInd w:val="0"/>
        <w:spacing w:after="0" w:line="240" w:lineRule="auto"/>
        <w:rPr>
          <w:rFonts w:ascii="CMR10" w:hAnsi="CMR10" w:cs="CMR10"/>
        </w:rPr>
      </w:pPr>
      <w:proofErr w:type="gramStart"/>
      <w:r>
        <w:rPr>
          <w:rFonts w:ascii="CMR10" w:hAnsi="CMR10" w:cs="CMR10"/>
        </w:rPr>
        <w:t>Compute</w:t>
      </w:r>
      <w:proofErr w:type="gramEnd"/>
      <w:r w:rsidRPr="000F436A">
        <w:rPr>
          <w:rFonts w:ascii="CMR10" w:hAnsi="CMR10" w:cs="CMR10"/>
        </w:rPr>
        <w:t xml:space="preserve"> probabilities of </w:t>
      </w:r>
      <w:r>
        <w:rPr>
          <w:rFonts w:ascii="CMR10" w:hAnsi="CMR10" w:cs="CMR10"/>
        </w:rPr>
        <w:t xml:space="preserve">compound </w:t>
      </w:r>
      <w:r w:rsidRPr="000F436A">
        <w:rPr>
          <w:rFonts w:ascii="CMR10" w:hAnsi="CMR10" w:cs="CMR10"/>
        </w:rPr>
        <w:t>events</w:t>
      </w:r>
    </w:p>
    <w:p w14:paraId="7F59BECE" w14:textId="4C7F1BEA" w:rsidR="000F436A" w:rsidRDefault="000F436A" w:rsidP="000F436A">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t>Apply</w:t>
      </w:r>
      <w:r w:rsidRPr="000F436A">
        <w:rPr>
          <w:rFonts w:ascii="CMR10" w:hAnsi="CMR10" w:cs="CMR10"/>
        </w:rPr>
        <w:t xml:space="preserve"> Bayes</w:t>
      </w:r>
      <w:r w:rsidR="009C0BE2">
        <w:rPr>
          <w:rFonts w:ascii="CMR10" w:hAnsi="CMR10" w:cs="CMR10"/>
        </w:rPr>
        <w:t>’</w:t>
      </w:r>
      <w:r w:rsidRPr="000F436A">
        <w:rPr>
          <w:rFonts w:ascii="CMR10" w:hAnsi="CMR10" w:cs="CMR10"/>
        </w:rPr>
        <w:t xml:space="preserve"> theorem</w:t>
      </w:r>
      <w:r>
        <w:rPr>
          <w:rFonts w:ascii="CMR10" w:hAnsi="CMR10" w:cs="CMR10"/>
        </w:rPr>
        <w:t xml:space="preserve"> appropriately</w:t>
      </w:r>
    </w:p>
    <w:p w14:paraId="2B713605" w14:textId="66C2B5D6" w:rsidR="000F436A" w:rsidRDefault="004F2C2E" w:rsidP="000F436A">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t>Compute</w:t>
      </w:r>
      <w:r w:rsidR="000F436A" w:rsidRPr="000F436A">
        <w:rPr>
          <w:rFonts w:ascii="CMR10" w:hAnsi="CMR10" w:cs="CMR10"/>
        </w:rPr>
        <w:t xml:space="preserve"> expectation and variance</w:t>
      </w:r>
    </w:p>
    <w:p w14:paraId="48755259" w14:textId="7468D829" w:rsidR="000F436A" w:rsidRPr="000F436A" w:rsidRDefault="0086767E" w:rsidP="000F436A">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t>M</w:t>
      </w:r>
      <w:r w:rsidR="000F436A" w:rsidRPr="000F436A">
        <w:rPr>
          <w:rFonts w:ascii="CMR10" w:hAnsi="CMR10" w:cs="CMR10"/>
        </w:rPr>
        <w:t>aster commonly</w:t>
      </w:r>
      <w:r>
        <w:rPr>
          <w:rFonts w:ascii="CMR10" w:hAnsi="CMR10" w:cs="CMR10"/>
        </w:rPr>
        <w:t xml:space="preserve"> </w:t>
      </w:r>
      <w:r w:rsidR="000F436A" w:rsidRPr="000F436A">
        <w:rPr>
          <w:rFonts w:ascii="CMR10" w:hAnsi="CMR10" w:cs="CMR10"/>
        </w:rPr>
        <w:t>used discrete and continuous distributions</w:t>
      </w:r>
    </w:p>
    <w:p w14:paraId="7E55FE1A" w14:textId="04A002FC" w:rsidR="000F436A" w:rsidRPr="0086767E" w:rsidRDefault="0086767E" w:rsidP="0086767E">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lastRenderedPageBreak/>
        <w:t>F</w:t>
      </w:r>
      <w:r w:rsidR="000F436A" w:rsidRPr="000F436A">
        <w:rPr>
          <w:rFonts w:ascii="CMR10" w:hAnsi="CMR10" w:cs="CMR10"/>
        </w:rPr>
        <w:t>ind the joint distribution and conditional distribution for bivariate random</w:t>
      </w:r>
      <w:r>
        <w:rPr>
          <w:rFonts w:ascii="CMR10" w:hAnsi="CMR10" w:cs="CMR10"/>
        </w:rPr>
        <w:t xml:space="preserve"> </w:t>
      </w:r>
      <w:r w:rsidR="000F436A" w:rsidRPr="0086767E">
        <w:rPr>
          <w:rFonts w:ascii="CMR10" w:hAnsi="CMR10" w:cs="CMR10"/>
        </w:rPr>
        <w:t>variables</w:t>
      </w:r>
    </w:p>
    <w:p w14:paraId="561B857C" w14:textId="7F71F09D" w:rsidR="000F436A" w:rsidRPr="000F436A" w:rsidRDefault="0086767E" w:rsidP="000F436A">
      <w:pPr>
        <w:pStyle w:val="ListParagraph"/>
        <w:numPr>
          <w:ilvl w:val="0"/>
          <w:numId w:val="15"/>
        </w:numPr>
        <w:suppressAutoHyphens w:val="0"/>
        <w:autoSpaceDE w:val="0"/>
        <w:autoSpaceDN w:val="0"/>
        <w:adjustRightInd w:val="0"/>
        <w:spacing w:after="0" w:line="240" w:lineRule="auto"/>
        <w:rPr>
          <w:rFonts w:ascii="CMR10" w:hAnsi="CMR10" w:cs="CMR10"/>
        </w:rPr>
      </w:pPr>
      <w:r>
        <w:rPr>
          <w:rFonts w:ascii="CMR10" w:hAnsi="CMR10" w:cs="CMR10"/>
        </w:rPr>
        <w:t>C</w:t>
      </w:r>
      <w:r w:rsidR="000F436A">
        <w:rPr>
          <w:rFonts w:ascii="CMR10" w:hAnsi="CMR10" w:cs="CMR10"/>
        </w:rPr>
        <w:t xml:space="preserve">ompute </w:t>
      </w:r>
      <w:r>
        <w:rPr>
          <w:rFonts w:ascii="CMR10" w:hAnsi="CMR10" w:cs="CMR10"/>
        </w:rPr>
        <w:t xml:space="preserve">the </w:t>
      </w:r>
      <w:r w:rsidR="000F436A">
        <w:rPr>
          <w:rFonts w:ascii="CMR10" w:hAnsi="CMR10" w:cs="CMR10"/>
        </w:rPr>
        <w:t>condition</w:t>
      </w:r>
      <w:r>
        <w:rPr>
          <w:rFonts w:ascii="CMR10" w:hAnsi="CMR10" w:cs="CMR10"/>
        </w:rPr>
        <w:t xml:space="preserve">al </w:t>
      </w:r>
      <w:r w:rsidR="000F436A">
        <w:rPr>
          <w:rFonts w:ascii="CMR10" w:hAnsi="CMR10" w:cs="CMR10"/>
        </w:rPr>
        <w:t>expectation, covariance, and correlation</w:t>
      </w:r>
    </w:p>
    <w:p w14:paraId="799BF432" w14:textId="26A039E6" w:rsidR="00B753A7" w:rsidRDefault="000C2F0A" w:rsidP="00223436">
      <w:pPr>
        <w:pStyle w:val="Heading2"/>
        <w:spacing w:line="240" w:lineRule="auto"/>
        <w:rPr>
          <w:sz w:val="28"/>
          <w:szCs w:val="28"/>
        </w:rPr>
      </w:pPr>
      <w:r>
        <w:rPr>
          <w:sz w:val="28"/>
          <w:szCs w:val="28"/>
        </w:rPr>
        <w:t xml:space="preserve">Course </w:t>
      </w:r>
      <w:r w:rsidR="002A693E">
        <w:rPr>
          <w:sz w:val="28"/>
          <w:szCs w:val="28"/>
        </w:rPr>
        <w:t>Materials</w:t>
      </w:r>
    </w:p>
    <w:p w14:paraId="09218923" w14:textId="77777777" w:rsidR="00A453D3" w:rsidRPr="0086767E" w:rsidRDefault="00A453D3" w:rsidP="00A453D3">
      <w:pPr>
        <w:spacing w:line="240" w:lineRule="auto"/>
        <w:rPr>
          <w:i/>
        </w:rPr>
      </w:pPr>
      <w:r w:rsidRPr="00686E91">
        <w:rPr>
          <w:rFonts w:cs="Arial"/>
          <w:b/>
          <w:iCs/>
        </w:rPr>
        <w:t>Textbook (Required)</w:t>
      </w:r>
      <w:r>
        <w:rPr>
          <w:rFonts w:cs="Arial"/>
          <w:b/>
          <w:iCs/>
        </w:rPr>
        <w:t>:</w:t>
      </w:r>
      <w:r>
        <w:rPr>
          <w:rFonts w:cs="Arial"/>
          <w:iCs/>
        </w:rPr>
        <w:t xml:space="preserve">  Pitman, Jim. </w:t>
      </w:r>
      <w:r w:rsidRPr="00BB32E7">
        <w:rPr>
          <w:rFonts w:cs="Arial"/>
          <w:i/>
          <w:iCs/>
        </w:rPr>
        <w:t>Probability</w:t>
      </w:r>
      <w:r>
        <w:rPr>
          <w:rFonts w:cs="Arial"/>
          <w:iCs/>
        </w:rPr>
        <w:t>, 6</w:t>
      </w:r>
      <w:r w:rsidRPr="00686E91">
        <w:rPr>
          <w:rFonts w:cs="Arial"/>
          <w:iCs/>
          <w:vertAlign w:val="superscript"/>
        </w:rPr>
        <w:t>th</w:t>
      </w:r>
      <w:r>
        <w:rPr>
          <w:rFonts w:cs="Arial"/>
          <w:iCs/>
        </w:rPr>
        <w:t xml:space="preserve"> edition. Springer, 2006.</w:t>
      </w:r>
      <w:r>
        <w:t xml:space="preserve"> ISBN 978-387-97974-8</w:t>
      </w:r>
    </w:p>
    <w:p w14:paraId="522D89FD" w14:textId="77777777" w:rsidR="003F06D6" w:rsidRPr="00A453D3" w:rsidRDefault="00223436" w:rsidP="00223436">
      <w:pPr>
        <w:spacing w:line="240" w:lineRule="auto"/>
      </w:pPr>
      <w:r w:rsidRPr="00A453D3">
        <w:t xml:space="preserve">This course has digital components. To fully participate in this class, students will need internet access to reference content on the </w:t>
      </w:r>
      <w:hyperlink r:id="rId11" w:history="1">
        <w:r w:rsidRPr="00A453D3">
          <w:rPr>
            <w:rStyle w:val="Hyperlink"/>
          </w:rPr>
          <w:t>Canvas Learning Management System</w:t>
        </w:r>
      </w:hyperlink>
      <w:r w:rsidRPr="00A453D3">
        <w:t xml:space="preserve"> (https://clear.unt.edu/supported-technologies/canvas/requirements). </w:t>
      </w:r>
    </w:p>
    <w:p w14:paraId="26D66044" w14:textId="6CA0A028" w:rsidR="009C55DF" w:rsidRPr="009C55DF" w:rsidRDefault="009C55DF" w:rsidP="009C55DF">
      <w:pPr>
        <w:rPr>
          <w:rFonts w:cstheme="minorHAnsi"/>
          <w:color w:val="201F1E"/>
        </w:rPr>
      </w:pPr>
      <w:r w:rsidRPr="00A01036">
        <w:t xml:space="preserve">If circumstances change, you will be informed of other technical needs to access course content. Information on how to be successful in a digital learning environment can be found at </w:t>
      </w:r>
      <w:hyperlink r:id="rId12" w:history="1">
        <w:r w:rsidRPr="00A01036">
          <w:rPr>
            <w:rStyle w:val="Hyperlink"/>
          </w:rPr>
          <w:t>Learn Anywhere</w:t>
        </w:r>
      </w:hyperlink>
      <w:r w:rsidRPr="00A01036">
        <w:t xml:space="preserve"> (https://online.unt.edu/learn). </w:t>
      </w:r>
    </w:p>
    <w:p w14:paraId="5175EE46" w14:textId="77777777" w:rsidR="000C2F0A" w:rsidRDefault="000C2F0A" w:rsidP="00223436">
      <w:pPr>
        <w:pStyle w:val="Heading2"/>
        <w:spacing w:line="240" w:lineRule="auto"/>
        <w:rPr>
          <w:sz w:val="28"/>
          <w:szCs w:val="28"/>
        </w:rPr>
      </w:pPr>
      <w:r>
        <w:rPr>
          <w:sz w:val="28"/>
          <w:szCs w:val="28"/>
        </w:rPr>
        <w:t>How to Succeed in this Course</w:t>
      </w:r>
    </w:p>
    <w:p w14:paraId="01622666" w14:textId="77777777" w:rsidR="000C2F0A" w:rsidRPr="00A01036" w:rsidRDefault="000C2F0A" w:rsidP="00223436">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3"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4"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5"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0EECF6AE" w14:textId="54C78AE1" w:rsidR="0080078E" w:rsidRDefault="00B50CD1" w:rsidP="00223436">
      <w:pPr>
        <w:spacing w:line="240" w:lineRule="auto"/>
      </w:pPr>
      <w:r>
        <w:t>Mathematics</w:t>
      </w:r>
      <w:r w:rsidR="0080078E">
        <w:t xml:space="preserve"> is a skill that requires </w:t>
      </w:r>
      <w:r w:rsidR="00FB5D9C">
        <w:t xml:space="preserve">practice to develop. It is also a language with its own rules and conventions. </w:t>
      </w:r>
      <w:proofErr w:type="gramStart"/>
      <w:r w:rsidR="00FB5D9C">
        <w:t>In order to</w:t>
      </w:r>
      <w:proofErr w:type="gramEnd"/>
      <w:r w:rsidR="00FB5D9C">
        <w:t xml:space="preserve"> master the course material, you must exert consistent effort throughout the semester:</w:t>
      </w:r>
    </w:p>
    <w:p w14:paraId="70314755" w14:textId="399BB4C6" w:rsidR="00FB5D9C" w:rsidRDefault="00FB5D9C" w:rsidP="00223436">
      <w:pPr>
        <w:pStyle w:val="ListParagraph"/>
        <w:numPr>
          <w:ilvl w:val="0"/>
          <w:numId w:val="12"/>
        </w:numPr>
        <w:spacing w:line="240" w:lineRule="auto"/>
      </w:pPr>
      <w:r>
        <w:t xml:space="preserve">Read the relevant section of the textbook prior to each </w:t>
      </w:r>
      <w:r w:rsidR="00FC22E2">
        <w:t>lecture</w:t>
      </w:r>
      <w:r>
        <w:t>.</w:t>
      </w:r>
    </w:p>
    <w:p w14:paraId="0D3E6B53" w14:textId="6EFD80F4" w:rsidR="00FB5D9C" w:rsidRDefault="00FB5D9C" w:rsidP="00223436">
      <w:pPr>
        <w:pStyle w:val="ListParagraph"/>
        <w:numPr>
          <w:ilvl w:val="0"/>
          <w:numId w:val="12"/>
        </w:numPr>
        <w:spacing w:line="240" w:lineRule="auto"/>
      </w:pPr>
      <w:r>
        <w:t>Start working on each homework assignment as soon as possible after the corresponding lecture.</w:t>
      </w:r>
    </w:p>
    <w:p w14:paraId="55E930A0" w14:textId="6CE63A39" w:rsidR="000C2F0A" w:rsidRDefault="000C2F0A" w:rsidP="00223436">
      <w:pPr>
        <w:spacing w:line="240" w:lineRule="auto"/>
      </w:pPr>
      <w:r>
        <w:t xml:space="preserve">There are many </w:t>
      </w:r>
      <w:r w:rsidR="003D5648">
        <w:t>academic resources available to help you succeed in this course:</w:t>
      </w:r>
    </w:p>
    <w:p w14:paraId="55A702F1" w14:textId="77777777" w:rsidR="000C2F0A" w:rsidRPr="00A01036" w:rsidRDefault="000C2F0A" w:rsidP="00223436">
      <w:pPr>
        <w:pStyle w:val="ListParagraph"/>
        <w:numPr>
          <w:ilvl w:val="0"/>
          <w:numId w:val="16"/>
        </w:numPr>
        <w:spacing w:line="240" w:lineRule="auto"/>
      </w:pPr>
      <w:hyperlink r:id="rId16" w:history="1">
        <w:r w:rsidRPr="00A01036">
          <w:rPr>
            <w:rStyle w:val="Hyperlink"/>
          </w:rPr>
          <w:t>Navigate’s Study Buddy</w:t>
        </w:r>
      </w:hyperlink>
      <w:r w:rsidRPr="00A01036">
        <w:t xml:space="preserve">  (https://navigate.unt.edu) </w:t>
      </w:r>
    </w:p>
    <w:p w14:paraId="0328BFEE" w14:textId="77777777" w:rsidR="000C2F0A" w:rsidRPr="00A01036" w:rsidRDefault="000C2F0A" w:rsidP="00223436">
      <w:pPr>
        <w:pStyle w:val="ListParagraph"/>
        <w:numPr>
          <w:ilvl w:val="0"/>
          <w:numId w:val="16"/>
        </w:numPr>
        <w:spacing w:line="240" w:lineRule="auto"/>
      </w:pPr>
      <w:hyperlink r:id="rId17" w:history="1">
        <w:r w:rsidRPr="00A01036">
          <w:rPr>
            <w:rStyle w:val="Hyperlink"/>
          </w:rPr>
          <w:t>UNT Learning Center</w:t>
        </w:r>
      </w:hyperlink>
      <w:r w:rsidRPr="00A01036">
        <w:t xml:space="preserve">  (https://learningcenter.unt.edu/)</w:t>
      </w:r>
    </w:p>
    <w:p w14:paraId="3AB6E72E" w14:textId="77777777" w:rsidR="000C2F0A" w:rsidRPr="00A01036" w:rsidRDefault="000C2F0A" w:rsidP="00223436">
      <w:pPr>
        <w:pStyle w:val="ListParagraph"/>
        <w:numPr>
          <w:ilvl w:val="1"/>
          <w:numId w:val="16"/>
        </w:numPr>
        <w:spacing w:line="240" w:lineRule="auto"/>
      </w:pPr>
      <w:hyperlink r:id="rId18" w:history="1">
        <w:r w:rsidRPr="00A01036">
          <w:rPr>
            <w:rStyle w:val="Hyperlink"/>
          </w:rPr>
          <w:t>Math Lab</w:t>
        </w:r>
      </w:hyperlink>
      <w:r w:rsidRPr="00A01036">
        <w:t xml:space="preserve">  (https://learningcenter.unt.edu/math-lab)</w:t>
      </w:r>
    </w:p>
    <w:p w14:paraId="15CFB0E5" w14:textId="77777777" w:rsidR="000C2F0A" w:rsidRPr="00A01036" w:rsidRDefault="000C2F0A" w:rsidP="00223436">
      <w:pPr>
        <w:pStyle w:val="ListParagraph"/>
        <w:numPr>
          <w:ilvl w:val="1"/>
          <w:numId w:val="16"/>
        </w:numPr>
        <w:spacing w:line="240" w:lineRule="auto"/>
      </w:pPr>
      <w:hyperlink r:id="rId19" w:history="1">
        <w:r w:rsidRPr="00A01036">
          <w:rPr>
            <w:rStyle w:val="Hyperlink"/>
          </w:rPr>
          <w:t>Tutoring</w:t>
        </w:r>
      </w:hyperlink>
      <w:r w:rsidRPr="00A01036">
        <w:t xml:space="preserve">  (https://learningcenter.unt.edu/tutoring)</w:t>
      </w:r>
    </w:p>
    <w:p w14:paraId="57806943" w14:textId="77777777" w:rsidR="003D5648" w:rsidRPr="007B1AC9" w:rsidRDefault="003D5648" w:rsidP="00223436">
      <w:pPr>
        <w:pStyle w:val="Heading3"/>
        <w:spacing w:before="240" w:line="240" w:lineRule="auto"/>
      </w:pPr>
      <w:r>
        <w:t>ADA Accommodation Statement</w:t>
      </w:r>
    </w:p>
    <w:p w14:paraId="465DB9F1" w14:textId="77777777" w:rsidR="00301E2D" w:rsidRPr="003D5648" w:rsidRDefault="00301E2D" w:rsidP="00301E2D">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0"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1"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470FE0DD" w14:textId="77777777" w:rsidR="003D5648" w:rsidRPr="007B1AC9" w:rsidRDefault="003D5648" w:rsidP="00223436">
      <w:pPr>
        <w:pStyle w:val="Heading2"/>
        <w:spacing w:before="0" w:line="240" w:lineRule="auto"/>
        <w:rPr>
          <w:sz w:val="28"/>
          <w:szCs w:val="28"/>
        </w:rPr>
      </w:pPr>
      <w:r>
        <w:rPr>
          <w:sz w:val="28"/>
          <w:szCs w:val="28"/>
        </w:rPr>
        <w:lastRenderedPageBreak/>
        <w:t>Creating an Inclusive Learning Environment</w:t>
      </w:r>
    </w:p>
    <w:p w14:paraId="68C6540E" w14:textId="3E498C9F" w:rsidR="000C2F0A" w:rsidRDefault="003D5648" w:rsidP="00223436">
      <w:pPr>
        <w:spacing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w:t>
      </w:r>
      <w:r w:rsidR="00A453D3">
        <w:rPr>
          <w:rFonts w:eastAsiaTheme="minorEastAsia" w:cstheme="minorHAnsi"/>
          <w:iCs/>
        </w:rPr>
        <w:t xml:space="preserve"> </w:t>
      </w:r>
      <w:r w:rsidRPr="00A01036">
        <w:rPr>
          <w:rFonts w:eastAsiaTheme="minorEastAsia" w:cstheme="minorHAnsi"/>
          <w:iCs/>
        </w:rPr>
        <w:t>Together, we can ensure a safe and welcoming classroom for all. If you ever feel like this is not the case, please stop by my office and let me know. We are all learning together.</w:t>
      </w:r>
    </w:p>
    <w:p w14:paraId="019BE87C" w14:textId="77777777" w:rsidR="00DC1952" w:rsidRPr="00067FAD" w:rsidRDefault="00DC1952" w:rsidP="00DC1952">
      <w:pPr>
        <w:pStyle w:val="Heading2"/>
        <w:spacing w:line="240" w:lineRule="auto"/>
        <w:rPr>
          <w:sz w:val="28"/>
          <w:szCs w:val="28"/>
        </w:rPr>
      </w:pPr>
      <w:r w:rsidRPr="00067FAD">
        <w:rPr>
          <w:sz w:val="28"/>
          <w:szCs w:val="28"/>
        </w:rPr>
        <w:t>Course Schedule</w:t>
      </w:r>
    </w:p>
    <w:tbl>
      <w:tblPr>
        <w:tblW w:w="8420" w:type="dxa"/>
        <w:tblInd w:w="108" w:type="dxa"/>
        <w:tblLook w:val="04A0" w:firstRow="1" w:lastRow="0" w:firstColumn="1" w:lastColumn="0" w:noHBand="0" w:noVBand="1"/>
      </w:tblPr>
      <w:tblGrid>
        <w:gridCol w:w="760"/>
        <w:gridCol w:w="1420"/>
        <w:gridCol w:w="1140"/>
        <w:gridCol w:w="5100"/>
      </w:tblGrid>
      <w:tr w:rsidR="00EE63E4" w:rsidRPr="00EE63E4" w14:paraId="537800B4" w14:textId="77777777" w:rsidTr="00EE63E4">
        <w:trPr>
          <w:trHeight w:val="300"/>
        </w:trPr>
        <w:tc>
          <w:tcPr>
            <w:tcW w:w="760" w:type="dxa"/>
            <w:tcBorders>
              <w:top w:val="nil"/>
              <w:left w:val="nil"/>
              <w:bottom w:val="nil"/>
              <w:right w:val="nil"/>
            </w:tcBorders>
            <w:noWrap/>
            <w:vAlign w:val="bottom"/>
            <w:hideMark/>
          </w:tcPr>
          <w:p w14:paraId="71AA9F89" w14:textId="77777777" w:rsidR="00EE63E4" w:rsidRPr="00EE63E4" w:rsidRDefault="00EE63E4" w:rsidP="00EE63E4">
            <w:pPr>
              <w:suppressAutoHyphens w:val="0"/>
              <w:spacing w:after="0" w:line="240" w:lineRule="auto"/>
              <w:jc w:val="center"/>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Day</w:t>
            </w:r>
          </w:p>
        </w:tc>
        <w:tc>
          <w:tcPr>
            <w:tcW w:w="1420" w:type="dxa"/>
            <w:tcBorders>
              <w:top w:val="nil"/>
              <w:left w:val="nil"/>
              <w:bottom w:val="nil"/>
              <w:right w:val="nil"/>
            </w:tcBorders>
            <w:noWrap/>
            <w:vAlign w:val="bottom"/>
            <w:hideMark/>
          </w:tcPr>
          <w:p w14:paraId="39B749A0" w14:textId="77777777" w:rsidR="00EE63E4" w:rsidRPr="00EE63E4" w:rsidRDefault="00EE63E4" w:rsidP="00EE63E4">
            <w:pPr>
              <w:suppressAutoHyphens w:val="0"/>
              <w:spacing w:after="0" w:line="240" w:lineRule="auto"/>
              <w:jc w:val="center"/>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Date</w:t>
            </w:r>
          </w:p>
        </w:tc>
        <w:tc>
          <w:tcPr>
            <w:tcW w:w="1140" w:type="dxa"/>
            <w:tcBorders>
              <w:top w:val="nil"/>
              <w:left w:val="nil"/>
              <w:bottom w:val="nil"/>
              <w:right w:val="nil"/>
            </w:tcBorders>
            <w:noWrap/>
            <w:vAlign w:val="bottom"/>
            <w:hideMark/>
          </w:tcPr>
          <w:p w14:paraId="47904688" w14:textId="77777777" w:rsidR="00EE63E4" w:rsidRPr="00EE63E4" w:rsidRDefault="00EE63E4" w:rsidP="00EE63E4">
            <w:pPr>
              <w:suppressAutoHyphens w:val="0"/>
              <w:spacing w:after="0" w:line="240" w:lineRule="auto"/>
              <w:jc w:val="center"/>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Section</w:t>
            </w:r>
          </w:p>
        </w:tc>
        <w:tc>
          <w:tcPr>
            <w:tcW w:w="5100" w:type="dxa"/>
            <w:tcBorders>
              <w:top w:val="nil"/>
              <w:left w:val="nil"/>
              <w:bottom w:val="nil"/>
              <w:right w:val="nil"/>
            </w:tcBorders>
            <w:noWrap/>
            <w:vAlign w:val="bottom"/>
            <w:hideMark/>
          </w:tcPr>
          <w:p w14:paraId="04EEAD38" w14:textId="77777777" w:rsidR="00EE63E4" w:rsidRPr="00EE63E4" w:rsidRDefault="00EE63E4" w:rsidP="00EE63E4">
            <w:pPr>
              <w:suppressAutoHyphens w:val="0"/>
              <w:spacing w:after="0" w:line="240" w:lineRule="auto"/>
              <w:jc w:val="center"/>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Topic</w:t>
            </w:r>
          </w:p>
        </w:tc>
      </w:tr>
      <w:tr w:rsidR="00EE63E4" w:rsidRPr="00EE63E4" w14:paraId="2DAB8796" w14:textId="77777777" w:rsidTr="00EE63E4">
        <w:trPr>
          <w:trHeight w:val="300"/>
        </w:trPr>
        <w:tc>
          <w:tcPr>
            <w:tcW w:w="760" w:type="dxa"/>
            <w:tcBorders>
              <w:top w:val="nil"/>
              <w:left w:val="nil"/>
              <w:bottom w:val="nil"/>
              <w:right w:val="nil"/>
            </w:tcBorders>
            <w:noWrap/>
            <w:vAlign w:val="bottom"/>
            <w:hideMark/>
          </w:tcPr>
          <w:p w14:paraId="3DBFDE8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04C95C9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8/18/2025</w:t>
            </w:r>
          </w:p>
        </w:tc>
        <w:tc>
          <w:tcPr>
            <w:tcW w:w="1140" w:type="dxa"/>
            <w:tcBorders>
              <w:top w:val="nil"/>
              <w:left w:val="nil"/>
              <w:bottom w:val="nil"/>
              <w:right w:val="nil"/>
            </w:tcBorders>
            <w:noWrap/>
            <w:vAlign w:val="bottom"/>
            <w:hideMark/>
          </w:tcPr>
          <w:p w14:paraId="3BF16AB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w:t>
            </w:r>
          </w:p>
        </w:tc>
        <w:tc>
          <w:tcPr>
            <w:tcW w:w="5100" w:type="dxa"/>
            <w:tcBorders>
              <w:top w:val="nil"/>
              <w:left w:val="nil"/>
              <w:bottom w:val="nil"/>
              <w:right w:val="nil"/>
            </w:tcBorders>
            <w:noWrap/>
            <w:vAlign w:val="bottom"/>
            <w:hideMark/>
          </w:tcPr>
          <w:p w14:paraId="3796C25F"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Equally Likely Outcomes</w:t>
            </w:r>
          </w:p>
        </w:tc>
      </w:tr>
      <w:tr w:rsidR="00EE63E4" w:rsidRPr="00EE63E4" w14:paraId="03A21C6D" w14:textId="77777777" w:rsidTr="00EE63E4">
        <w:trPr>
          <w:trHeight w:val="300"/>
        </w:trPr>
        <w:tc>
          <w:tcPr>
            <w:tcW w:w="760" w:type="dxa"/>
            <w:tcBorders>
              <w:top w:val="nil"/>
              <w:left w:val="nil"/>
              <w:bottom w:val="nil"/>
              <w:right w:val="nil"/>
            </w:tcBorders>
            <w:noWrap/>
            <w:vAlign w:val="bottom"/>
            <w:hideMark/>
          </w:tcPr>
          <w:p w14:paraId="287D4D8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6A12F05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8/19/2025</w:t>
            </w:r>
          </w:p>
        </w:tc>
        <w:tc>
          <w:tcPr>
            <w:tcW w:w="1140" w:type="dxa"/>
            <w:tcBorders>
              <w:top w:val="nil"/>
              <w:left w:val="nil"/>
              <w:bottom w:val="nil"/>
              <w:right w:val="nil"/>
            </w:tcBorders>
            <w:noWrap/>
            <w:vAlign w:val="bottom"/>
            <w:hideMark/>
          </w:tcPr>
          <w:p w14:paraId="739AB5A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1136F001"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2122FBD" w14:textId="77777777" w:rsidTr="00EE63E4">
        <w:trPr>
          <w:trHeight w:val="300"/>
        </w:trPr>
        <w:tc>
          <w:tcPr>
            <w:tcW w:w="760" w:type="dxa"/>
            <w:tcBorders>
              <w:top w:val="nil"/>
              <w:left w:val="nil"/>
              <w:bottom w:val="nil"/>
              <w:right w:val="nil"/>
            </w:tcBorders>
            <w:noWrap/>
            <w:vAlign w:val="bottom"/>
            <w:hideMark/>
          </w:tcPr>
          <w:p w14:paraId="7D292EB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2FF1969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8/20/2025</w:t>
            </w:r>
          </w:p>
        </w:tc>
        <w:tc>
          <w:tcPr>
            <w:tcW w:w="1140" w:type="dxa"/>
            <w:tcBorders>
              <w:top w:val="nil"/>
              <w:left w:val="nil"/>
              <w:bottom w:val="nil"/>
              <w:right w:val="nil"/>
            </w:tcBorders>
            <w:noWrap/>
            <w:vAlign w:val="bottom"/>
            <w:hideMark/>
          </w:tcPr>
          <w:p w14:paraId="622A172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w:t>
            </w:r>
          </w:p>
        </w:tc>
        <w:tc>
          <w:tcPr>
            <w:tcW w:w="5100" w:type="dxa"/>
            <w:tcBorders>
              <w:top w:val="nil"/>
              <w:left w:val="nil"/>
              <w:bottom w:val="nil"/>
              <w:right w:val="nil"/>
            </w:tcBorders>
            <w:noWrap/>
            <w:vAlign w:val="bottom"/>
            <w:hideMark/>
          </w:tcPr>
          <w:p w14:paraId="03C75B9C"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Interpretations</w:t>
            </w:r>
          </w:p>
        </w:tc>
      </w:tr>
      <w:tr w:rsidR="00EE63E4" w:rsidRPr="00EE63E4" w14:paraId="76E64F77" w14:textId="77777777" w:rsidTr="00EE63E4">
        <w:trPr>
          <w:trHeight w:val="300"/>
        </w:trPr>
        <w:tc>
          <w:tcPr>
            <w:tcW w:w="760" w:type="dxa"/>
            <w:tcBorders>
              <w:top w:val="nil"/>
              <w:left w:val="nil"/>
              <w:bottom w:val="nil"/>
              <w:right w:val="nil"/>
            </w:tcBorders>
            <w:noWrap/>
            <w:vAlign w:val="bottom"/>
            <w:hideMark/>
          </w:tcPr>
          <w:p w14:paraId="5EBE24C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3F94B15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8/21/2025</w:t>
            </w:r>
          </w:p>
        </w:tc>
        <w:tc>
          <w:tcPr>
            <w:tcW w:w="1140" w:type="dxa"/>
            <w:tcBorders>
              <w:top w:val="nil"/>
              <w:left w:val="nil"/>
              <w:bottom w:val="nil"/>
              <w:right w:val="nil"/>
            </w:tcBorders>
            <w:noWrap/>
            <w:vAlign w:val="bottom"/>
            <w:hideMark/>
          </w:tcPr>
          <w:p w14:paraId="46643D6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0E94A0B7"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145EA8D" w14:textId="77777777" w:rsidTr="00EE63E4">
        <w:trPr>
          <w:trHeight w:val="300"/>
        </w:trPr>
        <w:tc>
          <w:tcPr>
            <w:tcW w:w="760" w:type="dxa"/>
            <w:tcBorders>
              <w:top w:val="nil"/>
              <w:left w:val="nil"/>
              <w:bottom w:val="nil"/>
              <w:right w:val="nil"/>
            </w:tcBorders>
            <w:noWrap/>
            <w:vAlign w:val="bottom"/>
            <w:hideMark/>
          </w:tcPr>
          <w:p w14:paraId="7C8370E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598F44A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8/22/2025</w:t>
            </w:r>
          </w:p>
        </w:tc>
        <w:tc>
          <w:tcPr>
            <w:tcW w:w="1140" w:type="dxa"/>
            <w:tcBorders>
              <w:top w:val="nil"/>
              <w:left w:val="nil"/>
              <w:bottom w:val="nil"/>
              <w:right w:val="nil"/>
            </w:tcBorders>
            <w:noWrap/>
            <w:vAlign w:val="bottom"/>
            <w:hideMark/>
          </w:tcPr>
          <w:p w14:paraId="684A9D4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1.3</w:t>
            </w:r>
          </w:p>
        </w:tc>
        <w:tc>
          <w:tcPr>
            <w:tcW w:w="5100" w:type="dxa"/>
            <w:tcBorders>
              <w:top w:val="nil"/>
              <w:left w:val="nil"/>
              <w:bottom w:val="nil"/>
              <w:right w:val="nil"/>
            </w:tcBorders>
            <w:noWrap/>
            <w:vAlign w:val="bottom"/>
            <w:hideMark/>
          </w:tcPr>
          <w:p w14:paraId="118187D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Distributions</w:t>
            </w:r>
          </w:p>
        </w:tc>
      </w:tr>
      <w:tr w:rsidR="00EE63E4" w:rsidRPr="00EE63E4" w14:paraId="6232A051" w14:textId="77777777" w:rsidTr="00EE63E4">
        <w:trPr>
          <w:trHeight w:val="300"/>
        </w:trPr>
        <w:tc>
          <w:tcPr>
            <w:tcW w:w="760" w:type="dxa"/>
            <w:tcBorders>
              <w:top w:val="nil"/>
              <w:left w:val="nil"/>
              <w:bottom w:val="nil"/>
              <w:right w:val="nil"/>
            </w:tcBorders>
            <w:noWrap/>
            <w:vAlign w:val="bottom"/>
            <w:hideMark/>
          </w:tcPr>
          <w:p w14:paraId="6243DEB7"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60C3F4DC"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589588B7"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7BAACACA"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5C997B0" w14:textId="77777777" w:rsidTr="00EE63E4">
        <w:trPr>
          <w:trHeight w:val="300"/>
        </w:trPr>
        <w:tc>
          <w:tcPr>
            <w:tcW w:w="760" w:type="dxa"/>
            <w:tcBorders>
              <w:top w:val="nil"/>
              <w:left w:val="nil"/>
              <w:bottom w:val="nil"/>
              <w:right w:val="nil"/>
            </w:tcBorders>
            <w:noWrap/>
            <w:vAlign w:val="bottom"/>
            <w:hideMark/>
          </w:tcPr>
          <w:p w14:paraId="4B3D23D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0395800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8/25/2025</w:t>
            </w:r>
          </w:p>
        </w:tc>
        <w:tc>
          <w:tcPr>
            <w:tcW w:w="1140" w:type="dxa"/>
            <w:tcBorders>
              <w:top w:val="nil"/>
              <w:left w:val="nil"/>
              <w:bottom w:val="nil"/>
              <w:right w:val="nil"/>
            </w:tcBorders>
            <w:noWrap/>
            <w:vAlign w:val="bottom"/>
            <w:hideMark/>
          </w:tcPr>
          <w:p w14:paraId="195C21A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1.4</w:t>
            </w:r>
          </w:p>
        </w:tc>
        <w:tc>
          <w:tcPr>
            <w:tcW w:w="5100" w:type="dxa"/>
            <w:tcBorders>
              <w:top w:val="nil"/>
              <w:left w:val="nil"/>
              <w:bottom w:val="nil"/>
              <w:right w:val="nil"/>
            </w:tcBorders>
            <w:noWrap/>
            <w:vAlign w:val="bottom"/>
            <w:hideMark/>
          </w:tcPr>
          <w:p w14:paraId="7E837FC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Conditional Probability and Independence</w:t>
            </w:r>
          </w:p>
        </w:tc>
      </w:tr>
      <w:tr w:rsidR="00EE63E4" w:rsidRPr="00EE63E4" w14:paraId="43FDF3DE" w14:textId="77777777" w:rsidTr="00EE63E4">
        <w:trPr>
          <w:trHeight w:val="300"/>
        </w:trPr>
        <w:tc>
          <w:tcPr>
            <w:tcW w:w="760" w:type="dxa"/>
            <w:tcBorders>
              <w:top w:val="nil"/>
              <w:left w:val="nil"/>
              <w:bottom w:val="nil"/>
              <w:right w:val="nil"/>
            </w:tcBorders>
            <w:noWrap/>
            <w:vAlign w:val="bottom"/>
            <w:hideMark/>
          </w:tcPr>
          <w:p w14:paraId="71CCFCC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600B115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8/26/2025</w:t>
            </w:r>
          </w:p>
        </w:tc>
        <w:tc>
          <w:tcPr>
            <w:tcW w:w="1140" w:type="dxa"/>
            <w:tcBorders>
              <w:top w:val="nil"/>
              <w:left w:val="nil"/>
              <w:bottom w:val="nil"/>
              <w:right w:val="nil"/>
            </w:tcBorders>
            <w:noWrap/>
            <w:vAlign w:val="bottom"/>
            <w:hideMark/>
          </w:tcPr>
          <w:p w14:paraId="23A56B4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1C109A5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17F0FB8" w14:textId="77777777" w:rsidTr="00EE63E4">
        <w:trPr>
          <w:trHeight w:val="300"/>
        </w:trPr>
        <w:tc>
          <w:tcPr>
            <w:tcW w:w="760" w:type="dxa"/>
            <w:tcBorders>
              <w:top w:val="nil"/>
              <w:left w:val="nil"/>
              <w:bottom w:val="nil"/>
              <w:right w:val="nil"/>
            </w:tcBorders>
            <w:noWrap/>
            <w:vAlign w:val="bottom"/>
            <w:hideMark/>
          </w:tcPr>
          <w:p w14:paraId="0081539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7C703CF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8/27/2025</w:t>
            </w:r>
          </w:p>
        </w:tc>
        <w:tc>
          <w:tcPr>
            <w:tcW w:w="1140" w:type="dxa"/>
            <w:tcBorders>
              <w:top w:val="nil"/>
              <w:left w:val="nil"/>
              <w:bottom w:val="nil"/>
              <w:right w:val="nil"/>
            </w:tcBorders>
            <w:noWrap/>
            <w:vAlign w:val="bottom"/>
            <w:hideMark/>
          </w:tcPr>
          <w:p w14:paraId="78E0A92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1.5</w:t>
            </w:r>
          </w:p>
        </w:tc>
        <w:tc>
          <w:tcPr>
            <w:tcW w:w="5100" w:type="dxa"/>
            <w:tcBorders>
              <w:top w:val="nil"/>
              <w:left w:val="nil"/>
              <w:bottom w:val="nil"/>
              <w:right w:val="nil"/>
            </w:tcBorders>
            <w:noWrap/>
            <w:vAlign w:val="bottom"/>
            <w:hideMark/>
          </w:tcPr>
          <w:p w14:paraId="5DC60A1E"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Bayes' Rule</w:t>
            </w:r>
          </w:p>
        </w:tc>
      </w:tr>
      <w:tr w:rsidR="00EE63E4" w:rsidRPr="00EE63E4" w14:paraId="695C0FC8" w14:textId="77777777" w:rsidTr="00EE63E4">
        <w:trPr>
          <w:trHeight w:val="300"/>
        </w:trPr>
        <w:tc>
          <w:tcPr>
            <w:tcW w:w="760" w:type="dxa"/>
            <w:tcBorders>
              <w:top w:val="nil"/>
              <w:left w:val="nil"/>
              <w:bottom w:val="nil"/>
              <w:right w:val="nil"/>
            </w:tcBorders>
            <w:noWrap/>
            <w:vAlign w:val="bottom"/>
            <w:hideMark/>
          </w:tcPr>
          <w:p w14:paraId="528AD21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32ABC5A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8/28/2025</w:t>
            </w:r>
          </w:p>
        </w:tc>
        <w:tc>
          <w:tcPr>
            <w:tcW w:w="1140" w:type="dxa"/>
            <w:tcBorders>
              <w:top w:val="nil"/>
              <w:left w:val="nil"/>
              <w:bottom w:val="nil"/>
              <w:right w:val="nil"/>
            </w:tcBorders>
            <w:noWrap/>
            <w:vAlign w:val="bottom"/>
            <w:hideMark/>
          </w:tcPr>
          <w:p w14:paraId="02CA821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2DEC9D52"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5FFD295B" w14:textId="77777777" w:rsidTr="00EE63E4">
        <w:trPr>
          <w:trHeight w:val="300"/>
        </w:trPr>
        <w:tc>
          <w:tcPr>
            <w:tcW w:w="760" w:type="dxa"/>
            <w:tcBorders>
              <w:top w:val="nil"/>
              <w:left w:val="nil"/>
              <w:bottom w:val="nil"/>
              <w:right w:val="nil"/>
            </w:tcBorders>
            <w:noWrap/>
            <w:vAlign w:val="bottom"/>
            <w:hideMark/>
          </w:tcPr>
          <w:p w14:paraId="0BD656F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38D2ACA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8/29/2025</w:t>
            </w:r>
          </w:p>
        </w:tc>
        <w:tc>
          <w:tcPr>
            <w:tcW w:w="1140" w:type="dxa"/>
            <w:tcBorders>
              <w:top w:val="nil"/>
              <w:left w:val="nil"/>
              <w:bottom w:val="nil"/>
              <w:right w:val="nil"/>
            </w:tcBorders>
            <w:noWrap/>
            <w:vAlign w:val="bottom"/>
            <w:hideMark/>
          </w:tcPr>
          <w:p w14:paraId="0537411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1.6</w:t>
            </w:r>
          </w:p>
        </w:tc>
        <w:tc>
          <w:tcPr>
            <w:tcW w:w="5100" w:type="dxa"/>
            <w:tcBorders>
              <w:top w:val="nil"/>
              <w:left w:val="nil"/>
              <w:bottom w:val="nil"/>
              <w:right w:val="nil"/>
            </w:tcBorders>
            <w:noWrap/>
            <w:vAlign w:val="bottom"/>
            <w:hideMark/>
          </w:tcPr>
          <w:p w14:paraId="33C9CE54"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Sequences of Events</w:t>
            </w:r>
          </w:p>
        </w:tc>
      </w:tr>
      <w:tr w:rsidR="00EE63E4" w:rsidRPr="00EE63E4" w14:paraId="34C3C676" w14:textId="77777777" w:rsidTr="00EE63E4">
        <w:trPr>
          <w:trHeight w:val="300"/>
        </w:trPr>
        <w:tc>
          <w:tcPr>
            <w:tcW w:w="760" w:type="dxa"/>
            <w:tcBorders>
              <w:top w:val="nil"/>
              <w:left w:val="nil"/>
              <w:bottom w:val="nil"/>
              <w:right w:val="nil"/>
            </w:tcBorders>
            <w:noWrap/>
            <w:vAlign w:val="bottom"/>
            <w:hideMark/>
          </w:tcPr>
          <w:p w14:paraId="0E2874C8"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4114E5A3"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59BA74E8"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6123C830"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5B5F9C9" w14:textId="77777777" w:rsidTr="00EE63E4">
        <w:trPr>
          <w:trHeight w:val="300"/>
        </w:trPr>
        <w:tc>
          <w:tcPr>
            <w:tcW w:w="760" w:type="dxa"/>
            <w:tcBorders>
              <w:top w:val="nil"/>
              <w:left w:val="nil"/>
              <w:bottom w:val="nil"/>
              <w:right w:val="nil"/>
            </w:tcBorders>
            <w:noWrap/>
            <w:vAlign w:val="bottom"/>
            <w:hideMark/>
          </w:tcPr>
          <w:p w14:paraId="55A15B5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2A3A9EA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9/1/2025</w:t>
            </w:r>
          </w:p>
        </w:tc>
        <w:tc>
          <w:tcPr>
            <w:tcW w:w="1140" w:type="dxa"/>
            <w:tcBorders>
              <w:top w:val="nil"/>
              <w:left w:val="nil"/>
              <w:bottom w:val="nil"/>
              <w:right w:val="nil"/>
            </w:tcBorders>
            <w:noWrap/>
            <w:vAlign w:val="bottom"/>
            <w:hideMark/>
          </w:tcPr>
          <w:p w14:paraId="25E467E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E4DFEC"/>
            <w:noWrap/>
            <w:vAlign w:val="bottom"/>
            <w:hideMark/>
          </w:tcPr>
          <w:p w14:paraId="46729B20"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Labor Day</w:t>
            </w:r>
          </w:p>
        </w:tc>
      </w:tr>
      <w:tr w:rsidR="00EE63E4" w:rsidRPr="00EE63E4" w14:paraId="2A953988" w14:textId="77777777" w:rsidTr="00EE63E4">
        <w:trPr>
          <w:trHeight w:val="300"/>
        </w:trPr>
        <w:tc>
          <w:tcPr>
            <w:tcW w:w="760" w:type="dxa"/>
            <w:tcBorders>
              <w:top w:val="nil"/>
              <w:left w:val="nil"/>
              <w:bottom w:val="nil"/>
              <w:right w:val="nil"/>
            </w:tcBorders>
            <w:noWrap/>
            <w:vAlign w:val="bottom"/>
            <w:hideMark/>
          </w:tcPr>
          <w:p w14:paraId="213C61B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247DB78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9/2/2025</w:t>
            </w:r>
          </w:p>
        </w:tc>
        <w:tc>
          <w:tcPr>
            <w:tcW w:w="1140" w:type="dxa"/>
            <w:tcBorders>
              <w:top w:val="nil"/>
              <w:left w:val="nil"/>
              <w:bottom w:val="nil"/>
              <w:right w:val="nil"/>
            </w:tcBorders>
            <w:noWrap/>
            <w:vAlign w:val="bottom"/>
            <w:hideMark/>
          </w:tcPr>
          <w:p w14:paraId="05F7385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838800C"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8D80B73" w14:textId="77777777" w:rsidTr="00EE63E4">
        <w:trPr>
          <w:trHeight w:val="300"/>
        </w:trPr>
        <w:tc>
          <w:tcPr>
            <w:tcW w:w="760" w:type="dxa"/>
            <w:tcBorders>
              <w:top w:val="nil"/>
              <w:left w:val="nil"/>
              <w:bottom w:val="nil"/>
              <w:right w:val="nil"/>
            </w:tcBorders>
            <w:noWrap/>
            <w:vAlign w:val="bottom"/>
            <w:hideMark/>
          </w:tcPr>
          <w:p w14:paraId="39CCE2E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0429C99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9/3/2025</w:t>
            </w:r>
          </w:p>
        </w:tc>
        <w:tc>
          <w:tcPr>
            <w:tcW w:w="1140" w:type="dxa"/>
            <w:tcBorders>
              <w:top w:val="nil"/>
              <w:left w:val="nil"/>
              <w:bottom w:val="nil"/>
              <w:right w:val="nil"/>
            </w:tcBorders>
            <w:noWrap/>
            <w:vAlign w:val="bottom"/>
            <w:hideMark/>
          </w:tcPr>
          <w:p w14:paraId="522710C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2.1</w:t>
            </w:r>
          </w:p>
        </w:tc>
        <w:tc>
          <w:tcPr>
            <w:tcW w:w="5100" w:type="dxa"/>
            <w:tcBorders>
              <w:top w:val="nil"/>
              <w:left w:val="nil"/>
              <w:bottom w:val="nil"/>
              <w:right w:val="nil"/>
            </w:tcBorders>
            <w:noWrap/>
            <w:vAlign w:val="bottom"/>
            <w:hideMark/>
          </w:tcPr>
          <w:p w14:paraId="3FBC60B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The Binomial Distribution</w:t>
            </w:r>
          </w:p>
        </w:tc>
      </w:tr>
      <w:tr w:rsidR="00EE63E4" w:rsidRPr="00EE63E4" w14:paraId="2FF5DED1" w14:textId="77777777" w:rsidTr="00EE63E4">
        <w:trPr>
          <w:trHeight w:val="300"/>
        </w:trPr>
        <w:tc>
          <w:tcPr>
            <w:tcW w:w="760" w:type="dxa"/>
            <w:tcBorders>
              <w:top w:val="nil"/>
              <w:left w:val="nil"/>
              <w:bottom w:val="nil"/>
              <w:right w:val="nil"/>
            </w:tcBorders>
            <w:noWrap/>
            <w:vAlign w:val="bottom"/>
            <w:hideMark/>
          </w:tcPr>
          <w:p w14:paraId="533C1DF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445712E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9/4/2025</w:t>
            </w:r>
          </w:p>
        </w:tc>
        <w:tc>
          <w:tcPr>
            <w:tcW w:w="1140" w:type="dxa"/>
            <w:tcBorders>
              <w:top w:val="nil"/>
              <w:left w:val="nil"/>
              <w:bottom w:val="nil"/>
              <w:right w:val="nil"/>
            </w:tcBorders>
            <w:noWrap/>
            <w:vAlign w:val="bottom"/>
            <w:hideMark/>
          </w:tcPr>
          <w:p w14:paraId="5B7D174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68F23C0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84F0D41" w14:textId="77777777" w:rsidTr="00EE63E4">
        <w:trPr>
          <w:trHeight w:val="300"/>
        </w:trPr>
        <w:tc>
          <w:tcPr>
            <w:tcW w:w="760" w:type="dxa"/>
            <w:tcBorders>
              <w:top w:val="nil"/>
              <w:left w:val="nil"/>
              <w:bottom w:val="nil"/>
              <w:right w:val="nil"/>
            </w:tcBorders>
            <w:noWrap/>
            <w:vAlign w:val="bottom"/>
            <w:hideMark/>
          </w:tcPr>
          <w:p w14:paraId="0671BE9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54A93EF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9/5/2025</w:t>
            </w:r>
          </w:p>
        </w:tc>
        <w:tc>
          <w:tcPr>
            <w:tcW w:w="1140" w:type="dxa"/>
            <w:tcBorders>
              <w:top w:val="nil"/>
              <w:left w:val="nil"/>
              <w:bottom w:val="nil"/>
              <w:right w:val="nil"/>
            </w:tcBorders>
            <w:noWrap/>
            <w:vAlign w:val="bottom"/>
            <w:hideMark/>
          </w:tcPr>
          <w:p w14:paraId="7BE20FC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2.2</w:t>
            </w:r>
          </w:p>
        </w:tc>
        <w:tc>
          <w:tcPr>
            <w:tcW w:w="5100" w:type="dxa"/>
            <w:tcBorders>
              <w:top w:val="nil"/>
              <w:left w:val="nil"/>
              <w:bottom w:val="nil"/>
              <w:right w:val="nil"/>
            </w:tcBorders>
            <w:noWrap/>
            <w:vAlign w:val="bottom"/>
            <w:hideMark/>
          </w:tcPr>
          <w:p w14:paraId="2A834086"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Normal Approximation: Method</w:t>
            </w:r>
          </w:p>
        </w:tc>
      </w:tr>
      <w:tr w:rsidR="00EE63E4" w:rsidRPr="00EE63E4" w14:paraId="06DDA7AD" w14:textId="77777777" w:rsidTr="00EE63E4">
        <w:trPr>
          <w:trHeight w:val="300"/>
        </w:trPr>
        <w:tc>
          <w:tcPr>
            <w:tcW w:w="760" w:type="dxa"/>
            <w:tcBorders>
              <w:top w:val="nil"/>
              <w:left w:val="nil"/>
              <w:bottom w:val="nil"/>
              <w:right w:val="nil"/>
            </w:tcBorders>
            <w:noWrap/>
            <w:vAlign w:val="bottom"/>
            <w:hideMark/>
          </w:tcPr>
          <w:p w14:paraId="5BBC2F68"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5D739CD8"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3754F22C"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50DB4472"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4E70BF3" w14:textId="77777777" w:rsidTr="00EE63E4">
        <w:trPr>
          <w:trHeight w:val="300"/>
        </w:trPr>
        <w:tc>
          <w:tcPr>
            <w:tcW w:w="760" w:type="dxa"/>
            <w:tcBorders>
              <w:top w:val="nil"/>
              <w:left w:val="nil"/>
              <w:bottom w:val="nil"/>
              <w:right w:val="nil"/>
            </w:tcBorders>
            <w:noWrap/>
            <w:vAlign w:val="bottom"/>
            <w:hideMark/>
          </w:tcPr>
          <w:p w14:paraId="00765EA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581A1F7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9/8/2025</w:t>
            </w:r>
          </w:p>
        </w:tc>
        <w:tc>
          <w:tcPr>
            <w:tcW w:w="1140" w:type="dxa"/>
            <w:tcBorders>
              <w:top w:val="nil"/>
              <w:left w:val="nil"/>
              <w:bottom w:val="nil"/>
              <w:right w:val="nil"/>
            </w:tcBorders>
            <w:noWrap/>
            <w:vAlign w:val="bottom"/>
            <w:hideMark/>
          </w:tcPr>
          <w:p w14:paraId="7D35AFD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2.4</w:t>
            </w:r>
          </w:p>
        </w:tc>
        <w:tc>
          <w:tcPr>
            <w:tcW w:w="5100" w:type="dxa"/>
            <w:tcBorders>
              <w:top w:val="nil"/>
              <w:left w:val="nil"/>
              <w:bottom w:val="nil"/>
              <w:right w:val="nil"/>
            </w:tcBorders>
            <w:noWrap/>
            <w:vAlign w:val="bottom"/>
            <w:hideMark/>
          </w:tcPr>
          <w:p w14:paraId="0FA76C01"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Poisson Approximation</w:t>
            </w:r>
          </w:p>
        </w:tc>
      </w:tr>
      <w:tr w:rsidR="00EE63E4" w:rsidRPr="00EE63E4" w14:paraId="55BC9179" w14:textId="77777777" w:rsidTr="00EE63E4">
        <w:trPr>
          <w:trHeight w:val="300"/>
        </w:trPr>
        <w:tc>
          <w:tcPr>
            <w:tcW w:w="760" w:type="dxa"/>
            <w:tcBorders>
              <w:top w:val="nil"/>
              <w:left w:val="nil"/>
              <w:bottom w:val="nil"/>
              <w:right w:val="nil"/>
            </w:tcBorders>
            <w:noWrap/>
            <w:vAlign w:val="bottom"/>
            <w:hideMark/>
          </w:tcPr>
          <w:p w14:paraId="4EC23BD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0C7ED41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9/9/2025</w:t>
            </w:r>
          </w:p>
        </w:tc>
        <w:tc>
          <w:tcPr>
            <w:tcW w:w="1140" w:type="dxa"/>
            <w:tcBorders>
              <w:top w:val="nil"/>
              <w:left w:val="nil"/>
              <w:bottom w:val="nil"/>
              <w:right w:val="nil"/>
            </w:tcBorders>
            <w:noWrap/>
            <w:vAlign w:val="bottom"/>
            <w:hideMark/>
          </w:tcPr>
          <w:p w14:paraId="789C460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1E37978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3BAB31E" w14:textId="77777777" w:rsidTr="00EE63E4">
        <w:trPr>
          <w:trHeight w:val="300"/>
        </w:trPr>
        <w:tc>
          <w:tcPr>
            <w:tcW w:w="760" w:type="dxa"/>
            <w:tcBorders>
              <w:top w:val="nil"/>
              <w:left w:val="nil"/>
              <w:bottom w:val="nil"/>
              <w:right w:val="nil"/>
            </w:tcBorders>
            <w:noWrap/>
            <w:vAlign w:val="bottom"/>
            <w:hideMark/>
          </w:tcPr>
          <w:p w14:paraId="3E25A5B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4553911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9/10/2025</w:t>
            </w:r>
          </w:p>
        </w:tc>
        <w:tc>
          <w:tcPr>
            <w:tcW w:w="1140" w:type="dxa"/>
            <w:tcBorders>
              <w:top w:val="nil"/>
              <w:left w:val="nil"/>
              <w:bottom w:val="nil"/>
              <w:right w:val="nil"/>
            </w:tcBorders>
            <w:noWrap/>
            <w:vAlign w:val="bottom"/>
            <w:hideMark/>
          </w:tcPr>
          <w:p w14:paraId="31F1BB8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2.5</w:t>
            </w:r>
          </w:p>
        </w:tc>
        <w:tc>
          <w:tcPr>
            <w:tcW w:w="5100" w:type="dxa"/>
            <w:tcBorders>
              <w:top w:val="nil"/>
              <w:left w:val="nil"/>
              <w:bottom w:val="nil"/>
              <w:right w:val="nil"/>
            </w:tcBorders>
            <w:noWrap/>
            <w:vAlign w:val="bottom"/>
            <w:hideMark/>
          </w:tcPr>
          <w:p w14:paraId="21B40F46"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Random Sampling</w:t>
            </w:r>
          </w:p>
        </w:tc>
      </w:tr>
      <w:tr w:rsidR="00EE63E4" w:rsidRPr="00EE63E4" w14:paraId="6A4B20CB" w14:textId="77777777" w:rsidTr="00EE63E4">
        <w:trPr>
          <w:trHeight w:val="300"/>
        </w:trPr>
        <w:tc>
          <w:tcPr>
            <w:tcW w:w="760" w:type="dxa"/>
            <w:tcBorders>
              <w:top w:val="nil"/>
              <w:left w:val="nil"/>
              <w:bottom w:val="nil"/>
              <w:right w:val="nil"/>
            </w:tcBorders>
            <w:noWrap/>
            <w:vAlign w:val="bottom"/>
            <w:hideMark/>
          </w:tcPr>
          <w:p w14:paraId="7C7652B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624F7DD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9/11/2025</w:t>
            </w:r>
          </w:p>
        </w:tc>
        <w:tc>
          <w:tcPr>
            <w:tcW w:w="1140" w:type="dxa"/>
            <w:tcBorders>
              <w:top w:val="nil"/>
              <w:left w:val="nil"/>
              <w:bottom w:val="nil"/>
              <w:right w:val="nil"/>
            </w:tcBorders>
            <w:noWrap/>
            <w:vAlign w:val="bottom"/>
            <w:hideMark/>
          </w:tcPr>
          <w:p w14:paraId="1E9B484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46313F03"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5D3D513D" w14:textId="77777777" w:rsidTr="00EE63E4">
        <w:trPr>
          <w:trHeight w:val="300"/>
        </w:trPr>
        <w:tc>
          <w:tcPr>
            <w:tcW w:w="760" w:type="dxa"/>
            <w:tcBorders>
              <w:top w:val="nil"/>
              <w:left w:val="nil"/>
              <w:bottom w:val="nil"/>
              <w:right w:val="nil"/>
            </w:tcBorders>
            <w:noWrap/>
            <w:vAlign w:val="bottom"/>
            <w:hideMark/>
          </w:tcPr>
          <w:p w14:paraId="5F35E94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324256D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9/12/2025</w:t>
            </w:r>
          </w:p>
        </w:tc>
        <w:tc>
          <w:tcPr>
            <w:tcW w:w="1140" w:type="dxa"/>
            <w:tcBorders>
              <w:top w:val="nil"/>
              <w:left w:val="nil"/>
              <w:bottom w:val="nil"/>
              <w:right w:val="nil"/>
            </w:tcBorders>
            <w:noWrap/>
            <w:vAlign w:val="bottom"/>
            <w:hideMark/>
          </w:tcPr>
          <w:p w14:paraId="3609D24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31D54177"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7CC4A236" w14:textId="77777777" w:rsidTr="00EE63E4">
        <w:trPr>
          <w:trHeight w:val="300"/>
        </w:trPr>
        <w:tc>
          <w:tcPr>
            <w:tcW w:w="760" w:type="dxa"/>
            <w:tcBorders>
              <w:top w:val="nil"/>
              <w:left w:val="nil"/>
              <w:bottom w:val="nil"/>
              <w:right w:val="nil"/>
            </w:tcBorders>
            <w:noWrap/>
            <w:vAlign w:val="bottom"/>
            <w:hideMark/>
          </w:tcPr>
          <w:p w14:paraId="1462774A"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noWrap/>
            <w:vAlign w:val="bottom"/>
            <w:hideMark/>
          </w:tcPr>
          <w:p w14:paraId="20871B77"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7A3565F0"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6D94B3DA"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6D70B936" w14:textId="77777777" w:rsidTr="00EE63E4">
        <w:trPr>
          <w:trHeight w:val="300"/>
        </w:trPr>
        <w:tc>
          <w:tcPr>
            <w:tcW w:w="760" w:type="dxa"/>
            <w:tcBorders>
              <w:top w:val="nil"/>
              <w:left w:val="nil"/>
              <w:bottom w:val="nil"/>
              <w:right w:val="nil"/>
            </w:tcBorders>
            <w:noWrap/>
            <w:vAlign w:val="bottom"/>
            <w:hideMark/>
          </w:tcPr>
          <w:p w14:paraId="1E8FE0B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10AD748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9/15/2025</w:t>
            </w:r>
          </w:p>
        </w:tc>
        <w:tc>
          <w:tcPr>
            <w:tcW w:w="1140" w:type="dxa"/>
            <w:tcBorders>
              <w:top w:val="nil"/>
              <w:left w:val="nil"/>
              <w:bottom w:val="nil"/>
              <w:right w:val="nil"/>
            </w:tcBorders>
            <w:noWrap/>
            <w:vAlign w:val="bottom"/>
            <w:hideMark/>
          </w:tcPr>
          <w:p w14:paraId="695C058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F2DCDB"/>
            <w:noWrap/>
            <w:vAlign w:val="bottom"/>
            <w:hideMark/>
          </w:tcPr>
          <w:p w14:paraId="0A4E005D"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Exam 1  (Ch 1-2)</w:t>
            </w:r>
          </w:p>
        </w:tc>
      </w:tr>
      <w:tr w:rsidR="00EE63E4" w:rsidRPr="00EE63E4" w14:paraId="416931E6" w14:textId="77777777" w:rsidTr="00EE63E4">
        <w:trPr>
          <w:trHeight w:val="300"/>
        </w:trPr>
        <w:tc>
          <w:tcPr>
            <w:tcW w:w="760" w:type="dxa"/>
            <w:tcBorders>
              <w:top w:val="nil"/>
              <w:left w:val="nil"/>
              <w:bottom w:val="nil"/>
              <w:right w:val="nil"/>
            </w:tcBorders>
            <w:noWrap/>
            <w:vAlign w:val="bottom"/>
            <w:hideMark/>
          </w:tcPr>
          <w:p w14:paraId="187E4D1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4061658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9/16/2025</w:t>
            </w:r>
          </w:p>
        </w:tc>
        <w:tc>
          <w:tcPr>
            <w:tcW w:w="1140" w:type="dxa"/>
            <w:tcBorders>
              <w:top w:val="nil"/>
              <w:left w:val="nil"/>
              <w:bottom w:val="nil"/>
              <w:right w:val="nil"/>
            </w:tcBorders>
            <w:noWrap/>
            <w:vAlign w:val="bottom"/>
            <w:hideMark/>
          </w:tcPr>
          <w:p w14:paraId="73806F3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2136766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C654BB7" w14:textId="77777777" w:rsidTr="00EE63E4">
        <w:trPr>
          <w:trHeight w:val="300"/>
        </w:trPr>
        <w:tc>
          <w:tcPr>
            <w:tcW w:w="760" w:type="dxa"/>
            <w:tcBorders>
              <w:top w:val="nil"/>
              <w:left w:val="nil"/>
              <w:bottom w:val="nil"/>
              <w:right w:val="nil"/>
            </w:tcBorders>
            <w:noWrap/>
            <w:vAlign w:val="bottom"/>
            <w:hideMark/>
          </w:tcPr>
          <w:p w14:paraId="7BAC0E4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12ACD62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9/17/2025</w:t>
            </w:r>
          </w:p>
        </w:tc>
        <w:tc>
          <w:tcPr>
            <w:tcW w:w="1140" w:type="dxa"/>
            <w:tcBorders>
              <w:top w:val="nil"/>
              <w:left w:val="nil"/>
              <w:bottom w:val="nil"/>
              <w:right w:val="nil"/>
            </w:tcBorders>
            <w:noWrap/>
            <w:vAlign w:val="bottom"/>
            <w:hideMark/>
          </w:tcPr>
          <w:p w14:paraId="0BA10CC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3.1</w:t>
            </w:r>
          </w:p>
        </w:tc>
        <w:tc>
          <w:tcPr>
            <w:tcW w:w="5100" w:type="dxa"/>
            <w:tcBorders>
              <w:top w:val="nil"/>
              <w:left w:val="nil"/>
              <w:bottom w:val="nil"/>
              <w:right w:val="nil"/>
            </w:tcBorders>
            <w:noWrap/>
            <w:vAlign w:val="bottom"/>
            <w:hideMark/>
          </w:tcPr>
          <w:p w14:paraId="3C733FD9"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Random Variables: Introduction</w:t>
            </w:r>
          </w:p>
        </w:tc>
      </w:tr>
      <w:tr w:rsidR="00EE63E4" w:rsidRPr="00EE63E4" w14:paraId="07C316B5" w14:textId="77777777" w:rsidTr="00EE63E4">
        <w:trPr>
          <w:trHeight w:val="300"/>
        </w:trPr>
        <w:tc>
          <w:tcPr>
            <w:tcW w:w="760" w:type="dxa"/>
            <w:tcBorders>
              <w:top w:val="nil"/>
              <w:left w:val="nil"/>
              <w:bottom w:val="nil"/>
              <w:right w:val="nil"/>
            </w:tcBorders>
            <w:noWrap/>
            <w:vAlign w:val="bottom"/>
            <w:hideMark/>
          </w:tcPr>
          <w:p w14:paraId="451663D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0700864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9/18/2025</w:t>
            </w:r>
          </w:p>
        </w:tc>
        <w:tc>
          <w:tcPr>
            <w:tcW w:w="1140" w:type="dxa"/>
            <w:tcBorders>
              <w:top w:val="nil"/>
              <w:left w:val="nil"/>
              <w:bottom w:val="nil"/>
              <w:right w:val="nil"/>
            </w:tcBorders>
            <w:noWrap/>
            <w:vAlign w:val="bottom"/>
            <w:hideMark/>
          </w:tcPr>
          <w:p w14:paraId="3A2BDF2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401BDB91"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6821535" w14:textId="77777777" w:rsidTr="00EE63E4">
        <w:trPr>
          <w:trHeight w:val="300"/>
        </w:trPr>
        <w:tc>
          <w:tcPr>
            <w:tcW w:w="760" w:type="dxa"/>
            <w:tcBorders>
              <w:top w:val="nil"/>
              <w:left w:val="nil"/>
              <w:bottom w:val="nil"/>
              <w:right w:val="nil"/>
            </w:tcBorders>
            <w:noWrap/>
            <w:vAlign w:val="bottom"/>
            <w:hideMark/>
          </w:tcPr>
          <w:p w14:paraId="624AC6B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69B7283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9/19/2025</w:t>
            </w:r>
          </w:p>
        </w:tc>
        <w:tc>
          <w:tcPr>
            <w:tcW w:w="1140" w:type="dxa"/>
            <w:tcBorders>
              <w:top w:val="nil"/>
              <w:left w:val="nil"/>
              <w:bottom w:val="nil"/>
              <w:right w:val="nil"/>
            </w:tcBorders>
            <w:noWrap/>
            <w:vAlign w:val="bottom"/>
            <w:hideMark/>
          </w:tcPr>
          <w:p w14:paraId="328E7A8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3.1</w:t>
            </w:r>
          </w:p>
        </w:tc>
        <w:tc>
          <w:tcPr>
            <w:tcW w:w="5100" w:type="dxa"/>
            <w:tcBorders>
              <w:top w:val="nil"/>
              <w:left w:val="nil"/>
              <w:bottom w:val="nil"/>
              <w:right w:val="nil"/>
            </w:tcBorders>
            <w:noWrap/>
            <w:vAlign w:val="bottom"/>
            <w:hideMark/>
          </w:tcPr>
          <w:p w14:paraId="1EFE8D5E"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Random Variables: Introduction</w:t>
            </w:r>
          </w:p>
        </w:tc>
      </w:tr>
      <w:tr w:rsidR="00EE63E4" w:rsidRPr="00EE63E4" w14:paraId="0976B3EE" w14:textId="77777777" w:rsidTr="00EE63E4">
        <w:trPr>
          <w:trHeight w:val="300"/>
        </w:trPr>
        <w:tc>
          <w:tcPr>
            <w:tcW w:w="760" w:type="dxa"/>
            <w:tcBorders>
              <w:top w:val="nil"/>
              <w:left w:val="nil"/>
              <w:bottom w:val="nil"/>
              <w:right w:val="nil"/>
            </w:tcBorders>
            <w:noWrap/>
            <w:vAlign w:val="bottom"/>
            <w:hideMark/>
          </w:tcPr>
          <w:p w14:paraId="677465B9"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776F5161"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0491FB04"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6F5776D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67426BA" w14:textId="77777777" w:rsidTr="00EE63E4">
        <w:trPr>
          <w:trHeight w:val="300"/>
        </w:trPr>
        <w:tc>
          <w:tcPr>
            <w:tcW w:w="760" w:type="dxa"/>
            <w:tcBorders>
              <w:top w:val="nil"/>
              <w:left w:val="nil"/>
              <w:bottom w:val="nil"/>
              <w:right w:val="nil"/>
            </w:tcBorders>
            <w:noWrap/>
            <w:vAlign w:val="bottom"/>
            <w:hideMark/>
          </w:tcPr>
          <w:p w14:paraId="29E1705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489F093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9/22/2025</w:t>
            </w:r>
          </w:p>
        </w:tc>
        <w:tc>
          <w:tcPr>
            <w:tcW w:w="1140" w:type="dxa"/>
            <w:tcBorders>
              <w:top w:val="nil"/>
              <w:left w:val="nil"/>
              <w:bottom w:val="nil"/>
              <w:right w:val="nil"/>
            </w:tcBorders>
            <w:noWrap/>
            <w:vAlign w:val="bottom"/>
            <w:hideMark/>
          </w:tcPr>
          <w:p w14:paraId="1830DCB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3.2</w:t>
            </w:r>
          </w:p>
        </w:tc>
        <w:tc>
          <w:tcPr>
            <w:tcW w:w="5100" w:type="dxa"/>
            <w:tcBorders>
              <w:top w:val="nil"/>
              <w:left w:val="nil"/>
              <w:bottom w:val="nil"/>
              <w:right w:val="nil"/>
            </w:tcBorders>
            <w:noWrap/>
            <w:vAlign w:val="bottom"/>
            <w:hideMark/>
          </w:tcPr>
          <w:p w14:paraId="258F531C"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Expectation</w:t>
            </w:r>
          </w:p>
        </w:tc>
      </w:tr>
      <w:tr w:rsidR="00EE63E4" w:rsidRPr="00EE63E4" w14:paraId="39EC8620" w14:textId="77777777" w:rsidTr="00EE63E4">
        <w:trPr>
          <w:trHeight w:val="300"/>
        </w:trPr>
        <w:tc>
          <w:tcPr>
            <w:tcW w:w="760" w:type="dxa"/>
            <w:tcBorders>
              <w:top w:val="nil"/>
              <w:left w:val="nil"/>
              <w:bottom w:val="nil"/>
              <w:right w:val="nil"/>
            </w:tcBorders>
            <w:noWrap/>
            <w:vAlign w:val="bottom"/>
            <w:hideMark/>
          </w:tcPr>
          <w:p w14:paraId="30FE60F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29DAFB2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9/23/2025</w:t>
            </w:r>
          </w:p>
        </w:tc>
        <w:tc>
          <w:tcPr>
            <w:tcW w:w="1140" w:type="dxa"/>
            <w:tcBorders>
              <w:top w:val="nil"/>
              <w:left w:val="nil"/>
              <w:bottom w:val="nil"/>
              <w:right w:val="nil"/>
            </w:tcBorders>
            <w:noWrap/>
            <w:vAlign w:val="bottom"/>
            <w:hideMark/>
          </w:tcPr>
          <w:p w14:paraId="50E2316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108E30A3"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09B0B10" w14:textId="77777777" w:rsidTr="00EE63E4">
        <w:trPr>
          <w:trHeight w:val="300"/>
        </w:trPr>
        <w:tc>
          <w:tcPr>
            <w:tcW w:w="760" w:type="dxa"/>
            <w:tcBorders>
              <w:top w:val="nil"/>
              <w:left w:val="nil"/>
              <w:bottom w:val="nil"/>
              <w:right w:val="nil"/>
            </w:tcBorders>
            <w:noWrap/>
            <w:vAlign w:val="bottom"/>
            <w:hideMark/>
          </w:tcPr>
          <w:p w14:paraId="41E25A3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23AB824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9/24/2025</w:t>
            </w:r>
          </w:p>
        </w:tc>
        <w:tc>
          <w:tcPr>
            <w:tcW w:w="1140" w:type="dxa"/>
            <w:tcBorders>
              <w:top w:val="nil"/>
              <w:left w:val="nil"/>
              <w:bottom w:val="nil"/>
              <w:right w:val="nil"/>
            </w:tcBorders>
            <w:noWrap/>
            <w:vAlign w:val="bottom"/>
            <w:hideMark/>
          </w:tcPr>
          <w:p w14:paraId="05B12A7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3.2</w:t>
            </w:r>
          </w:p>
        </w:tc>
        <w:tc>
          <w:tcPr>
            <w:tcW w:w="5100" w:type="dxa"/>
            <w:tcBorders>
              <w:top w:val="nil"/>
              <w:left w:val="nil"/>
              <w:bottom w:val="nil"/>
              <w:right w:val="nil"/>
            </w:tcBorders>
            <w:noWrap/>
            <w:vAlign w:val="bottom"/>
            <w:hideMark/>
          </w:tcPr>
          <w:p w14:paraId="78B7072C"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Expectation</w:t>
            </w:r>
          </w:p>
        </w:tc>
      </w:tr>
      <w:tr w:rsidR="00EE63E4" w:rsidRPr="00EE63E4" w14:paraId="0B7657D0" w14:textId="77777777" w:rsidTr="00EE63E4">
        <w:trPr>
          <w:trHeight w:val="300"/>
        </w:trPr>
        <w:tc>
          <w:tcPr>
            <w:tcW w:w="760" w:type="dxa"/>
            <w:tcBorders>
              <w:top w:val="nil"/>
              <w:left w:val="nil"/>
              <w:bottom w:val="nil"/>
              <w:right w:val="nil"/>
            </w:tcBorders>
            <w:noWrap/>
            <w:vAlign w:val="bottom"/>
            <w:hideMark/>
          </w:tcPr>
          <w:p w14:paraId="770423D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74DF4CA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9/25/2025</w:t>
            </w:r>
          </w:p>
        </w:tc>
        <w:tc>
          <w:tcPr>
            <w:tcW w:w="1140" w:type="dxa"/>
            <w:tcBorders>
              <w:top w:val="nil"/>
              <w:left w:val="nil"/>
              <w:bottom w:val="nil"/>
              <w:right w:val="nil"/>
            </w:tcBorders>
            <w:noWrap/>
            <w:vAlign w:val="bottom"/>
            <w:hideMark/>
          </w:tcPr>
          <w:p w14:paraId="358BF42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5521C45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385E22E" w14:textId="77777777" w:rsidTr="00EE63E4">
        <w:trPr>
          <w:trHeight w:val="300"/>
        </w:trPr>
        <w:tc>
          <w:tcPr>
            <w:tcW w:w="760" w:type="dxa"/>
            <w:tcBorders>
              <w:top w:val="nil"/>
              <w:left w:val="nil"/>
              <w:bottom w:val="nil"/>
              <w:right w:val="nil"/>
            </w:tcBorders>
            <w:noWrap/>
            <w:vAlign w:val="bottom"/>
            <w:hideMark/>
          </w:tcPr>
          <w:p w14:paraId="561372F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lastRenderedPageBreak/>
              <w:t>Fri</w:t>
            </w:r>
          </w:p>
        </w:tc>
        <w:tc>
          <w:tcPr>
            <w:tcW w:w="1420" w:type="dxa"/>
            <w:tcBorders>
              <w:top w:val="nil"/>
              <w:left w:val="nil"/>
              <w:bottom w:val="nil"/>
              <w:right w:val="nil"/>
            </w:tcBorders>
            <w:noWrap/>
            <w:vAlign w:val="bottom"/>
            <w:hideMark/>
          </w:tcPr>
          <w:p w14:paraId="432F6F7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9/26/2025</w:t>
            </w:r>
          </w:p>
        </w:tc>
        <w:tc>
          <w:tcPr>
            <w:tcW w:w="1140" w:type="dxa"/>
            <w:tcBorders>
              <w:top w:val="nil"/>
              <w:left w:val="nil"/>
              <w:bottom w:val="nil"/>
              <w:right w:val="nil"/>
            </w:tcBorders>
            <w:noWrap/>
            <w:vAlign w:val="bottom"/>
            <w:hideMark/>
          </w:tcPr>
          <w:p w14:paraId="0DD3DF0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3.3</w:t>
            </w:r>
          </w:p>
        </w:tc>
        <w:tc>
          <w:tcPr>
            <w:tcW w:w="5100" w:type="dxa"/>
            <w:tcBorders>
              <w:top w:val="nil"/>
              <w:left w:val="nil"/>
              <w:bottom w:val="nil"/>
              <w:right w:val="nil"/>
            </w:tcBorders>
            <w:noWrap/>
            <w:vAlign w:val="bottom"/>
            <w:hideMark/>
          </w:tcPr>
          <w:p w14:paraId="141EFAB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Standard Deviation and Normal Approximation</w:t>
            </w:r>
          </w:p>
        </w:tc>
      </w:tr>
      <w:tr w:rsidR="00EE63E4" w:rsidRPr="00EE63E4" w14:paraId="1B4FC6F3" w14:textId="77777777" w:rsidTr="00EE63E4">
        <w:trPr>
          <w:trHeight w:val="300"/>
        </w:trPr>
        <w:tc>
          <w:tcPr>
            <w:tcW w:w="760" w:type="dxa"/>
            <w:tcBorders>
              <w:top w:val="nil"/>
              <w:left w:val="nil"/>
              <w:bottom w:val="nil"/>
              <w:right w:val="nil"/>
            </w:tcBorders>
            <w:noWrap/>
            <w:vAlign w:val="bottom"/>
            <w:hideMark/>
          </w:tcPr>
          <w:p w14:paraId="4242B70F"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147584B5"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7B70C773"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30A093B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1C103ED" w14:textId="77777777" w:rsidTr="00EE63E4">
        <w:trPr>
          <w:trHeight w:val="300"/>
        </w:trPr>
        <w:tc>
          <w:tcPr>
            <w:tcW w:w="760" w:type="dxa"/>
            <w:tcBorders>
              <w:top w:val="nil"/>
              <w:left w:val="nil"/>
              <w:bottom w:val="nil"/>
              <w:right w:val="nil"/>
            </w:tcBorders>
            <w:noWrap/>
            <w:vAlign w:val="bottom"/>
            <w:hideMark/>
          </w:tcPr>
          <w:p w14:paraId="5E90083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5698A2D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9/29/2025</w:t>
            </w:r>
          </w:p>
        </w:tc>
        <w:tc>
          <w:tcPr>
            <w:tcW w:w="1140" w:type="dxa"/>
            <w:tcBorders>
              <w:top w:val="nil"/>
              <w:left w:val="nil"/>
              <w:bottom w:val="nil"/>
              <w:right w:val="nil"/>
            </w:tcBorders>
            <w:noWrap/>
            <w:vAlign w:val="bottom"/>
            <w:hideMark/>
          </w:tcPr>
          <w:p w14:paraId="38ACD38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3.3</w:t>
            </w:r>
          </w:p>
        </w:tc>
        <w:tc>
          <w:tcPr>
            <w:tcW w:w="5100" w:type="dxa"/>
            <w:tcBorders>
              <w:top w:val="nil"/>
              <w:left w:val="nil"/>
              <w:bottom w:val="nil"/>
              <w:right w:val="nil"/>
            </w:tcBorders>
            <w:noWrap/>
            <w:vAlign w:val="bottom"/>
            <w:hideMark/>
          </w:tcPr>
          <w:p w14:paraId="593C84D7"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Standard Deviation and Normal Approximation</w:t>
            </w:r>
          </w:p>
        </w:tc>
      </w:tr>
      <w:tr w:rsidR="00EE63E4" w:rsidRPr="00EE63E4" w14:paraId="55901C01" w14:textId="77777777" w:rsidTr="00EE63E4">
        <w:trPr>
          <w:trHeight w:val="300"/>
        </w:trPr>
        <w:tc>
          <w:tcPr>
            <w:tcW w:w="760" w:type="dxa"/>
            <w:tcBorders>
              <w:top w:val="nil"/>
              <w:left w:val="nil"/>
              <w:bottom w:val="nil"/>
              <w:right w:val="nil"/>
            </w:tcBorders>
            <w:noWrap/>
            <w:vAlign w:val="bottom"/>
            <w:hideMark/>
          </w:tcPr>
          <w:p w14:paraId="64C04A1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3FE6B6D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9/30/2025</w:t>
            </w:r>
          </w:p>
        </w:tc>
        <w:tc>
          <w:tcPr>
            <w:tcW w:w="1140" w:type="dxa"/>
            <w:tcBorders>
              <w:top w:val="nil"/>
              <w:left w:val="nil"/>
              <w:bottom w:val="nil"/>
              <w:right w:val="nil"/>
            </w:tcBorders>
            <w:noWrap/>
            <w:vAlign w:val="bottom"/>
            <w:hideMark/>
          </w:tcPr>
          <w:p w14:paraId="11010AD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00A4899"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1C71C0F" w14:textId="77777777" w:rsidTr="00EE63E4">
        <w:trPr>
          <w:trHeight w:val="300"/>
        </w:trPr>
        <w:tc>
          <w:tcPr>
            <w:tcW w:w="760" w:type="dxa"/>
            <w:tcBorders>
              <w:top w:val="nil"/>
              <w:left w:val="nil"/>
              <w:bottom w:val="nil"/>
              <w:right w:val="nil"/>
            </w:tcBorders>
            <w:noWrap/>
            <w:vAlign w:val="bottom"/>
            <w:hideMark/>
          </w:tcPr>
          <w:p w14:paraId="148F271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52DC215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10/1/2025</w:t>
            </w:r>
          </w:p>
        </w:tc>
        <w:tc>
          <w:tcPr>
            <w:tcW w:w="1140" w:type="dxa"/>
            <w:tcBorders>
              <w:top w:val="nil"/>
              <w:left w:val="nil"/>
              <w:bottom w:val="nil"/>
              <w:right w:val="nil"/>
            </w:tcBorders>
            <w:noWrap/>
            <w:vAlign w:val="bottom"/>
            <w:hideMark/>
          </w:tcPr>
          <w:p w14:paraId="61F8852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3.4</w:t>
            </w:r>
          </w:p>
        </w:tc>
        <w:tc>
          <w:tcPr>
            <w:tcW w:w="5100" w:type="dxa"/>
            <w:tcBorders>
              <w:top w:val="nil"/>
              <w:left w:val="nil"/>
              <w:bottom w:val="nil"/>
              <w:right w:val="nil"/>
            </w:tcBorders>
            <w:noWrap/>
            <w:vAlign w:val="bottom"/>
            <w:hideMark/>
          </w:tcPr>
          <w:p w14:paraId="16186AD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Discrete Distributions</w:t>
            </w:r>
          </w:p>
        </w:tc>
      </w:tr>
      <w:tr w:rsidR="00EE63E4" w:rsidRPr="00EE63E4" w14:paraId="551F79BD" w14:textId="77777777" w:rsidTr="00EE63E4">
        <w:trPr>
          <w:trHeight w:val="300"/>
        </w:trPr>
        <w:tc>
          <w:tcPr>
            <w:tcW w:w="760" w:type="dxa"/>
            <w:tcBorders>
              <w:top w:val="nil"/>
              <w:left w:val="nil"/>
              <w:bottom w:val="nil"/>
              <w:right w:val="nil"/>
            </w:tcBorders>
            <w:noWrap/>
            <w:vAlign w:val="bottom"/>
            <w:hideMark/>
          </w:tcPr>
          <w:p w14:paraId="0E8C4B8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37398ED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10/2/2025</w:t>
            </w:r>
          </w:p>
        </w:tc>
        <w:tc>
          <w:tcPr>
            <w:tcW w:w="1140" w:type="dxa"/>
            <w:tcBorders>
              <w:top w:val="nil"/>
              <w:left w:val="nil"/>
              <w:bottom w:val="nil"/>
              <w:right w:val="nil"/>
            </w:tcBorders>
            <w:noWrap/>
            <w:vAlign w:val="bottom"/>
            <w:hideMark/>
          </w:tcPr>
          <w:p w14:paraId="3628EAE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5AC866E0"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DB44524" w14:textId="77777777" w:rsidTr="00EE63E4">
        <w:trPr>
          <w:trHeight w:val="300"/>
        </w:trPr>
        <w:tc>
          <w:tcPr>
            <w:tcW w:w="760" w:type="dxa"/>
            <w:tcBorders>
              <w:top w:val="nil"/>
              <w:left w:val="nil"/>
              <w:bottom w:val="nil"/>
              <w:right w:val="nil"/>
            </w:tcBorders>
            <w:noWrap/>
            <w:vAlign w:val="bottom"/>
            <w:hideMark/>
          </w:tcPr>
          <w:p w14:paraId="338E23C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6EFE394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10/3/2025</w:t>
            </w:r>
          </w:p>
        </w:tc>
        <w:tc>
          <w:tcPr>
            <w:tcW w:w="1140" w:type="dxa"/>
            <w:tcBorders>
              <w:top w:val="nil"/>
              <w:left w:val="nil"/>
              <w:bottom w:val="nil"/>
              <w:right w:val="nil"/>
            </w:tcBorders>
            <w:noWrap/>
            <w:vAlign w:val="bottom"/>
            <w:hideMark/>
          </w:tcPr>
          <w:p w14:paraId="29E8C31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3.5</w:t>
            </w:r>
          </w:p>
        </w:tc>
        <w:tc>
          <w:tcPr>
            <w:tcW w:w="5100" w:type="dxa"/>
            <w:tcBorders>
              <w:top w:val="nil"/>
              <w:left w:val="nil"/>
              <w:bottom w:val="nil"/>
              <w:right w:val="nil"/>
            </w:tcBorders>
            <w:noWrap/>
            <w:vAlign w:val="bottom"/>
            <w:hideMark/>
          </w:tcPr>
          <w:p w14:paraId="61914942"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The Poisson Distribution</w:t>
            </w:r>
          </w:p>
        </w:tc>
      </w:tr>
      <w:tr w:rsidR="00EE63E4" w:rsidRPr="00EE63E4" w14:paraId="7DBF6697" w14:textId="77777777" w:rsidTr="00EE63E4">
        <w:trPr>
          <w:trHeight w:val="300"/>
        </w:trPr>
        <w:tc>
          <w:tcPr>
            <w:tcW w:w="760" w:type="dxa"/>
            <w:tcBorders>
              <w:top w:val="nil"/>
              <w:left w:val="nil"/>
              <w:bottom w:val="nil"/>
              <w:right w:val="nil"/>
            </w:tcBorders>
            <w:noWrap/>
            <w:vAlign w:val="bottom"/>
            <w:hideMark/>
          </w:tcPr>
          <w:p w14:paraId="27CD3997"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07272296"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036687F9"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0F7B06C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794EDCBF" w14:textId="77777777" w:rsidTr="00EE63E4">
        <w:trPr>
          <w:trHeight w:val="300"/>
        </w:trPr>
        <w:tc>
          <w:tcPr>
            <w:tcW w:w="760" w:type="dxa"/>
            <w:tcBorders>
              <w:top w:val="nil"/>
              <w:left w:val="nil"/>
              <w:bottom w:val="nil"/>
              <w:right w:val="nil"/>
            </w:tcBorders>
            <w:noWrap/>
            <w:vAlign w:val="bottom"/>
            <w:hideMark/>
          </w:tcPr>
          <w:p w14:paraId="32CFA37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62BE182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10/6/2025</w:t>
            </w:r>
          </w:p>
        </w:tc>
        <w:tc>
          <w:tcPr>
            <w:tcW w:w="1140" w:type="dxa"/>
            <w:tcBorders>
              <w:top w:val="nil"/>
              <w:left w:val="nil"/>
              <w:bottom w:val="nil"/>
              <w:right w:val="nil"/>
            </w:tcBorders>
            <w:noWrap/>
            <w:vAlign w:val="bottom"/>
            <w:hideMark/>
          </w:tcPr>
          <w:p w14:paraId="31B1F59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4.1</w:t>
            </w:r>
          </w:p>
        </w:tc>
        <w:tc>
          <w:tcPr>
            <w:tcW w:w="5100" w:type="dxa"/>
            <w:tcBorders>
              <w:top w:val="nil"/>
              <w:left w:val="nil"/>
              <w:bottom w:val="nil"/>
              <w:right w:val="nil"/>
            </w:tcBorders>
            <w:noWrap/>
            <w:vAlign w:val="bottom"/>
            <w:hideMark/>
          </w:tcPr>
          <w:p w14:paraId="1327CF78"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Probability Densities</w:t>
            </w:r>
          </w:p>
        </w:tc>
      </w:tr>
      <w:tr w:rsidR="00EE63E4" w:rsidRPr="00EE63E4" w14:paraId="42943984" w14:textId="77777777" w:rsidTr="00EE63E4">
        <w:trPr>
          <w:trHeight w:val="300"/>
        </w:trPr>
        <w:tc>
          <w:tcPr>
            <w:tcW w:w="760" w:type="dxa"/>
            <w:tcBorders>
              <w:top w:val="nil"/>
              <w:left w:val="nil"/>
              <w:bottom w:val="nil"/>
              <w:right w:val="nil"/>
            </w:tcBorders>
            <w:noWrap/>
            <w:vAlign w:val="bottom"/>
            <w:hideMark/>
          </w:tcPr>
          <w:p w14:paraId="6177876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4191F8D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10/7/2025</w:t>
            </w:r>
          </w:p>
        </w:tc>
        <w:tc>
          <w:tcPr>
            <w:tcW w:w="1140" w:type="dxa"/>
            <w:tcBorders>
              <w:top w:val="nil"/>
              <w:left w:val="nil"/>
              <w:bottom w:val="nil"/>
              <w:right w:val="nil"/>
            </w:tcBorders>
            <w:noWrap/>
            <w:vAlign w:val="bottom"/>
            <w:hideMark/>
          </w:tcPr>
          <w:p w14:paraId="1804576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99ACC1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50645095" w14:textId="77777777" w:rsidTr="00EE63E4">
        <w:trPr>
          <w:trHeight w:val="300"/>
        </w:trPr>
        <w:tc>
          <w:tcPr>
            <w:tcW w:w="760" w:type="dxa"/>
            <w:tcBorders>
              <w:top w:val="nil"/>
              <w:left w:val="nil"/>
              <w:bottom w:val="nil"/>
              <w:right w:val="nil"/>
            </w:tcBorders>
            <w:noWrap/>
            <w:vAlign w:val="bottom"/>
            <w:hideMark/>
          </w:tcPr>
          <w:p w14:paraId="4B6F486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0739944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10/8/2025</w:t>
            </w:r>
          </w:p>
        </w:tc>
        <w:tc>
          <w:tcPr>
            <w:tcW w:w="1140" w:type="dxa"/>
            <w:tcBorders>
              <w:top w:val="nil"/>
              <w:left w:val="nil"/>
              <w:bottom w:val="nil"/>
              <w:right w:val="nil"/>
            </w:tcBorders>
            <w:noWrap/>
            <w:vAlign w:val="bottom"/>
            <w:hideMark/>
          </w:tcPr>
          <w:p w14:paraId="46F9264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4.1</w:t>
            </w:r>
          </w:p>
        </w:tc>
        <w:tc>
          <w:tcPr>
            <w:tcW w:w="5100" w:type="dxa"/>
            <w:tcBorders>
              <w:top w:val="nil"/>
              <w:left w:val="nil"/>
              <w:bottom w:val="nil"/>
              <w:right w:val="nil"/>
            </w:tcBorders>
            <w:noWrap/>
            <w:vAlign w:val="bottom"/>
            <w:hideMark/>
          </w:tcPr>
          <w:p w14:paraId="5F3D5EA2"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Probability Densities</w:t>
            </w:r>
          </w:p>
        </w:tc>
      </w:tr>
      <w:tr w:rsidR="00EE63E4" w:rsidRPr="00EE63E4" w14:paraId="4023E285" w14:textId="77777777" w:rsidTr="00EE63E4">
        <w:trPr>
          <w:trHeight w:val="300"/>
        </w:trPr>
        <w:tc>
          <w:tcPr>
            <w:tcW w:w="760" w:type="dxa"/>
            <w:tcBorders>
              <w:top w:val="nil"/>
              <w:left w:val="nil"/>
              <w:bottom w:val="nil"/>
              <w:right w:val="nil"/>
            </w:tcBorders>
            <w:noWrap/>
            <w:vAlign w:val="bottom"/>
            <w:hideMark/>
          </w:tcPr>
          <w:p w14:paraId="337434E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0C1E546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10/9/2025</w:t>
            </w:r>
          </w:p>
        </w:tc>
        <w:tc>
          <w:tcPr>
            <w:tcW w:w="1140" w:type="dxa"/>
            <w:tcBorders>
              <w:top w:val="nil"/>
              <w:left w:val="nil"/>
              <w:bottom w:val="nil"/>
              <w:right w:val="nil"/>
            </w:tcBorders>
            <w:noWrap/>
            <w:vAlign w:val="bottom"/>
            <w:hideMark/>
          </w:tcPr>
          <w:p w14:paraId="02993FD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4C3248E9"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E527787" w14:textId="77777777" w:rsidTr="00EE63E4">
        <w:trPr>
          <w:trHeight w:val="300"/>
        </w:trPr>
        <w:tc>
          <w:tcPr>
            <w:tcW w:w="760" w:type="dxa"/>
            <w:tcBorders>
              <w:top w:val="nil"/>
              <w:left w:val="nil"/>
              <w:bottom w:val="nil"/>
              <w:right w:val="nil"/>
            </w:tcBorders>
            <w:noWrap/>
            <w:vAlign w:val="bottom"/>
            <w:hideMark/>
          </w:tcPr>
          <w:p w14:paraId="3BB5EAE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4D023B1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10/10/2025</w:t>
            </w:r>
          </w:p>
        </w:tc>
        <w:tc>
          <w:tcPr>
            <w:tcW w:w="1140" w:type="dxa"/>
            <w:tcBorders>
              <w:top w:val="nil"/>
              <w:left w:val="nil"/>
              <w:bottom w:val="nil"/>
              <w:right w:val="nil"/>
            </w:tcBorders>
            <w:noWrap/>
            <w:vAlign w:val="bottom"/>
            <w:hideMark/>
          </w:tcPr>
          <w:p w14:paraId="69A10B7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4.1</w:t>
            </w:r>
          </w:p>
        </w:tc>
        <w:tc>
          <w:tcPr>
            <w:tcW w:w="5100" w:type="dxa"/>
            <w:tcBorders>
              <w:top w:val="nil"/>
              <w:left w:val="nil"/>
              <w:bottom w:val="nil"/>
              <w:right w:val="nil"/>
            </w:tcBorders>
            <w:noWrap/>
            <w:vAlign w:val="bottom"/>
            <w:hideMark/>
          </w:tcPr>
          <w:p w14:paraId="62428E1A"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Probability Densities</w:t>
            </w:r>
          </w:p>
        </w:tc>
      </w:tr>
      <w:tr w:rsidR="00EE63E4" w:rsidRPr="00EE63E4" w14:paraId="7561F5D4" w14:textId="77777777" w:rsidTr="00EE63E4">
        <w:trPr>
          <w:trHeight w:val="300"/>
        </w:trPr>
        <w:tc>
          <w:tcPr>
            <w:tcW w:w="760" w:type="dxa"/>
            <w:tcBorders>
              <w:top w:val="nil"/>
              <w:left w:val="nil"/>
              <w:bottom w:val="nil"/>
              <w:right w:val="nil"/>
            </w:tcBorders>
            <w:noWrap/>
            <w:vAlign w:val="bottom"/>
            <w:hideMark/>
          </w:tcPr>
          <w:p w14:paraId="2CC04817"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679A7039"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2AD01AB1"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0C9CC5EE"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56F714FE" w14:textId="77777777" w:rsidTr="00EE63E4">
        <w:trPr>
          <w:trHeight w:val="300"/>
        </w:trPr>
        <w:tc>
          <w:tcPr>
            <w:tcW w:w="760" w:type="dxa"/>
            <w:tcBorders>
              <w:top w:val="nil"/>
              <w:left w:val="nil"/>
              <w:bottom w:val="nil"/>
              <w:right w:val="nil"/>
            </w:tcBorders>
            <w:noWrap/>
            <w:vAlign w:val="bottom"/>
            <w:hideMark/>
          </w:tcPr>
          <w:p w14:paraId="4A20B2F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637E656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10/13/2025</w:t>
            </w:r>
          </w:p>
        </w:tc>
        <w:tc>
          <w:tcPr>
            <w:tcW w:w="1140" w:type="dxa"/>
            <w:tcBorders>
              <w:top w:val="nil"/>
              <w:left w:val="nil"/>
              <w:bottom w:val="nil"/>
              <w:right w:val="nil"/>
            </w:tcBorders>
            <w:noWrap/>
            <w:vAlign w:val="bottom"/>
            <w:hideMark/>
          </w:tcPr>
          <w:p w14:paraId="0304F8B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4.2</w:t>
            </w:r>
          </w:p>
        </w:tc>
        <w:tc>
          <w:tcPr>
            <w:tcW w:w="5100" w:type="dxa"/>
            <w:tcBorders>
              <w:top w:val="nil"/>
              <w:left w:val="nil"/>
              <w:bottom w:val="nil"/>
              <w:right w:val="nil"/>
            </w:tcBorders>
            <w:noWrap/>
            <w:vAlign w:val="bottom"/>
            <w:hideMark/>
          </w:tcPr>
          <w:p w14:paraId="70C52A5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Exponential Distribution</w:t>
            </w:r>
          </w:p>
        </w:tc>
      </w:tr>
      <w:tr w:rsidR="00EE63E4" w:rsidRPr="00EE63E4" w14:paraId="26CD0116" w14:textId="77777777" w:rsidTr="00EE63E4">
        <w:trPr>
          <w:trHeight w:val="300"/>
        </w:trPr>
        <w:tc>
          <w:tcPr>
            <w:tcW w:w="760" w:type="dxa"/>
            <w:tcBorders>
              <w:top w:val="nil"/>
              <w:left w:val="nil"/>
              <w:bottom w:val="nil"/>
              <w:right w:val="nil"/>
            </w:tcBorders>
            <w:noWrap/>
            <w:vAlign w:val="bottom"/>
            <w:hideMark/>
          </w:tcPr>
          <w:p w14:paraId="5FED31B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2998DA0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10/14/2025</w:t>
            </w:r>
          </w:p>
        </w:tc>
        <w:tc>
          <w:tcPr>
            <w:tcW w:w="1140" w:type="dxa"/>
            <w:tcBorders>
              <w:top w:val="nil"/>
              <w:left w:val="nil"/>
              <w:bottom w:val="nil"/>
              <w:right w:val="nil"/>
            </w:tcBorders>
            <w:noWrap/>
            <w:vAlign w:val="bottom"/>
            <w:hideMark/>
          </w:tcPr>
          <w:p w14:paraId="67F0056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E0BD3E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E253F07" w14:textId="77777777" w:rsidTr="00EE63E4">
        <w:trPr>
          <w:trHeight w:val="300"/>
        </w:trPr>
        <w:tc>
          <w:tcPr>
            <w:tcW w:w="760" w:type="dxa"/>
            <w:tcBorders>
              <w:top w:val="nil"/>
              <w:left w:val="nil"/>
              <w:bottom w:val="nil"/>
              <w:right w:val="nil"/>
            </w:tcBorders>
            <w:noWrap/>
            <w:vAlign w:val="bottom"/>
            <w:hideMark/>
          </w:tcPr>
          <w:p w14:paraId="21AF7D7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646C005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10/15/2025</w:t>
            </w:r>
          </w:p>
        </w:tc>
        <w:tc>
          <w:tcPr>
            <w:tcW w:w="1140" w:type="dxa"/>
            <w:tcBorders>
              <w:top w:val="nil"/>
              <w:left w:val="nil"/>
              <w:bottom w:val="nil"/>
              <w:right w:val="nil"/>
            </w:tcBorders>
            <w:noWrap/>
            <w:vAlign w:val="bottom"/>
            <w:hideMark/>
          </w:tcPr>
          <w:p w14:paraId="1E56BEF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4.2</w:t>
            </w:r>
          </w:p>
        </w:tc>
        <w:tc>
          <w:tcPr>
            <w:tcW w:w="5100" w:type="dxa"/>
            <w:tcBorders>
              <w:top w:val="nil"/>
              <w:left w:val="nil"/>
              <w:bottom w:val="nil"/>
              <w:right w:val="nil"/>
            </w:tcBorders>
            <w:noWrap/>
            <w:vAlign w:val="bottom"/>
            <w:hideMark/>
          </w:tcPr>
          <w:p w14:paraId="00E9A32A"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Exponential Distribution</w:t>
            </w:r>
          </w:p>
        </w:tc>
      </w:tr>
      <w:tr w:rsidR="00EE63E4" w:rsidRPr="00EE63E4" w14:paraId="26D74394" w14:textId="77777777" w:rsidTr="00EE63E4">
        <w:trPr>
          <w:trHeight w:val="300"/>
        </w:trPr>
        <w:tc>
          <w:tcPr>
            <w:tcW w:w="760" w:type="dxa"/>
            <w:tcBorders>
              <w:top w:val="nil"/>
              <w:left w:val="nil"/>
              <w:bottom w:val="nil"/>
              <w:right w:val="nil"/>
            </w:tcBorders>
            <w:noWrap/>
            <w:vAlign w:val="bottom"/>
            <w:hideMark/>
          </w:tcPr>
          <w:p w14:paraId="15EFAEF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2716DF6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10/16/2025</w:t>
            </w:r>
          </w:p>
        </w:tc>
        <w:tc>
          <w:tcPr>
            <w:tcW w:w="1140" w:type="dxa"/>
            <w:tcBorders>
              <w:top w:val="nil"/>
              <w:left w:val="nil"/>
              <w:bottom w:val="nil"/>
              <w:right w:val="nil"/>
            </w:tcBorders>
            <w:noWrap/>
            <w:vAlign w:val="bottom"/>
            <w:hideMark/>
          </w:tcPr>
          <w:p w14:paraId="33863D9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3FF4A12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6CCA43FD" w14:textId="77777777" w:rsidTr="00EE63E4">
        <w:trPr>
          <w:trHeight w:val="300"/>
        </w:trPr>
        <w:tc>
          <w:tcPr>
            <w:tcW w:w="760" w:type="dxa"/>
            <w:tcBorders>
              <w:top w:val="nil"/>
              <w:left w:val="nil"/>
              <w:bottom w:val="nil"/>
              <w:right w:val="nil"/>
            </w:tcBorders>
            <w:noWrap/>
            <w:vAlign w:val="bottom"/>
            <w:hideMark/>
          </w:tcPr>
          <w:p w14:paraId="2B483DD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0D7A0A8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10/17/2025</w:t>
            </w:r>
          </w:p>
        </w:tc>
        <w:tc>
          <w:tcPr>
            <w:tcW w:w="1140" w:type="dxa"/>
            <w:tcBorders>
              <w:top w:val="nil"/>
              <w:left w:val="nil"/>
              <w:bottom w:val="nil"/>
              <w:right w:val="nil"/>
            </w:tcBorders>
            <w:noWrap/>
            <w:vAlign w:val="bottom"/>
            <w:hideMark/>
          </w:tcPr>
          <w:p w14:paraId="1DF1815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4.5</w:t>
            </w:r>
          </w:p>
        </w:tc>
        <w:tc>
          <w:tcPr>
            <w:tcW w:w="5100" w:type="dxa"/>
            <w:tcBorders>
              <w:top w:val="nil"/>
              <w:left w:val="nil"/>
              <w:bottom w:val="nil"/>
              <w:right w:val="nil"/>
            </w:tcBorders>
            <w:noWrap/>
            <w:vAlign w:val="bottom"/>
            <w:hideMark/>
          </w:tcPr>
          <w:p w14:paraId="54FC440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Cumulative Distribution Functions</w:t>
            </w:r>
          </w:p>
        </w:tc>
      </w:tr>
      <w:tr w:rsidR="00EE63E4" w:rsidRPr="00EE63E4" w14:paraId="1DA1D2CF" w14:textId="77777777" w:rsidTr="00EE63E4">
        <w:trPr>
          <w:trHeight w:val="300"/>
        </w:trPr>
        <w:tc>
          <w:tcPr>
            <w:tcW w:w="760" w:type="dxa"/>
            <w:tcBorders>
              <w:top w:val="nil"/>
              <w:left w:val="nil"/>
              <w:bottom w:val="nil"/>
              <w:right w:val="nil"/>
            </w:tcBorders>
            <w:noWrap/>
            <w:vAlign w:val="bottom"/>
            <w:hideMark/>
          </w:tcPr>
          <w:p w14:paraId="269F2863"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42DD31F6"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3AD27599"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36F6302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E90A8C0" w14:textId="77777777" w:rsidTr="00EE63E4">
        <w:trPr>
          <w:trHeight w:val="300"/>
        </w:trPr>
        <w:tc>
          <w:tcPr>
            <w:tcW w:w="760" w:type="dxa"/>
            <w:tcBorders>
              <w:top w:val="nil"/>
              <w:left w:val="nil"/>
              <w:bottom w:val="nil"/>
              <w:right w:val="nil"/>
            </w:tcBorders>
            <w:noWrap/>
            <w:vAlign w:val="bottom"/>
            <w:hideMark/>
          </w:tcPr>
          <w:p w14:paraId="6421211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65FF840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10/20/2025</w:t>
            </w:r>
          </w:p>
        </w:tc>
        <w:tc>
          <w:tcPr>
            <w:tcW w:w="1140" w:type="dxa"/>
            <w:tcBorders>
              <w:top w:val="nil"/>
              <w:left w:val="nil"/>
              <w:bottom w:val="nil"/>
              <w:right w:val="nil"/>
            </w:tcBorders>
            <w:noWrap/>
            <w:vAlign w:val="bottom"/>
            <w:hideMark/>
          </w:tcPr>
          <w:p w14:paraId="16784F5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4.5</w:t>
            </w:r>
          </w:p>
        </w:tc>
        <w:tc>
          <w:tcPr>
            <w:tcW w:w="5100" w:type="dxa"/>
            <w:tcBorders>
              <w:top w:val="nil"/>
              <w:left w:val="nil"/>
              <w:bottom w:val="nil"/>
              <w:right w:val="nil"/>
            </w:tcBorders>
            <w:noWrap/>
            <w:vAlign w:val="bottom"/>
            <w:hideMark/>
          </w:tcPr>
          <w:p w14:paraId="2087A34E"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Cumulative Distribution Functions</w:t>
            </w:r>
          </w:p>
        </w:tc>
      </w:tr>
      <w:tr w:rsidR="00EE63E4" w:rsidRPr="00EE63E4" w14:paraId="2E98A42B" w14:textId="77777777" w:rsidTr="00EE63E4">
        <w:trPr>
          <w:trHeight w:val="300"/>
        </w:trPr>
        <w:tc>
          <w:tcPr>
            <w:tcW w:w="760" w:type="dxa"/>
            <w:tcBorders>
              <w:top w:val="nil"/>
              <w:left w:val="nil"/>
              <w:bottom w:val="nil"/>
              <w:right w:val="nil"/>
            </w:tcBorders>
            <w:noWrap/>
            <w:vAlign w:val="bottom"/>
            <w:hideMark/>
          </w:tcPr>
          <w:p w14:paraId="5EA6972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380299D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10/21/2025</w:t>
            </w:r>
          </w:p>
        </w:tc>
        <w:tc>
          <w:tcPr>
            <w:tcW w:w="1140" w:type="dxa"/>
            <w:tcBorders>
              <w:top w:val="nil"/>
              <w:left w:val="nil"/>
              <w:bottom w:val="nil"/>
              <w:right w:val="nil"/>
            </w:tcBorders>
            <w:noWrap/>
            <w:vAlign w:val="bottom"/>
            <w:hideMark/>
          </w:tcPr>
          <w:p w14:paraId="56D5076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4588DD2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FB7C52A" w14:textId="77777777" w:rsidTr="00EE63E4">
        <w:trPr>
          <w:trHeight w:val="300"/>
        </w:trPr>
        <w:tc>
          <w:tcPr>
            <w:tcW w:w="760" w:type="dxa"/>
            <w:tcBorders>
              <w:top w:val="nil"/>
              <w:left w:val="nil"/>
              <w:bottom w:val="nil"/>
              <w:right w:val="nil"/>
            </w:tcBorders>
            <w:noWrap/>
            <w:vAlign w:val="bottom"/>
            <w:hideMark/>
          </w:tcPr>
          <w:p w14:paraId="30DEC34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6CF6B42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10/22/2025</w:t>
            </w:r>
          </w:p>
        </w:tc>
        <w:tc>
          <w:tcPr>
            <w:tcW w:w="1140" w:type="dxa"/>
            <w:tcBorders>
              <w:top w:val="nil"/>
              <w:left w:val="nil"/>
              <w:bottom w:val="nil"/>
              <w:right w:val="nil"/>
            </w:tcBorders>
            <w:noWrap/>
            <w:vAlign w:val="bottom"/>
            <w:hideMark/>
          </w:tcPr>
          <w:p w14:paraId="4F6A97A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4.4</w:t>
            </w:r>
          </w:p>
        </w:tc>
        <w:tc>
          <w:tcPr>
            <w:tcW w:w="5100" w:type="dxa"/>
            <w:tcBorders>
              <w:top w:val="nil"/>
              <w:left w:val="nil"/>
              <w:bottom w:val="nil"/>
              <w:right w:val="nil"/>
            </w:tcBorders>
            <w:noWrap/>
            <w:vAlign w:val="bottom"/>
            <w:hideMark/>
          </w:tcPr>
          <w:p w14:paraId="4747FCB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Change of Variable</w:t>
            </w:r>
          </w:p>
        </w:tc>
      </w:tr>
      <w:tr w:rsidR="00EE63E4" w:rsidRPr="00EE63E4" w14:paraId="2871EEB2" w14:textId="77777777" w:rsidTr="00EE63E4">
        <w:trPr>
          <w:trHeight w:val="300"/>
        </w:trPr>
        <w:tc>
          <w:tcPr>
            <w:tcW w:w="760" w:type="dxa"/>
            <w:tcBorders>
              <w:top w:val="nil"/>
              <w:left w:val="nil"/>
              <w:bottom w:val="nil"/>
              <w:right w:val="nil"/>
            </w:tcBorders>
            <w:noWrap/>
            <w:vAlign w:val="bottom"/>
            <w:hideMark/>
          </w:tcPr>
          <w:p w14:paraId="3813A25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6446D0E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10/23/2025</w:t>
            </w:r>
          </w:p>
        </w:tc>
        <w:tc>
          <w:tcPr>
            <w:tcW w:w="1140" w:type="dxa"/>
            <w:tcBorders>
              <w:top w:val="nil"/>
              <w:left w:val="nil"/>
              <w:bottom w:val="nil"/>
              <w:right w:val="nil"/>
            </w:tcBorders>
            <w:noWrap/>
            <w:vAlign w:val="bottom"/>
            <w:hideMark/>
          </w:tcPr>
          <w:p w14:paraId="0BC8C85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30BB9C8F"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0053960" w14:textId="77777777" w:rsidTr="00EE63E4">
        <w:trPr>
          <w:trHeight w:val="300"/>
        </w:trPr>
        <w:tc>
          <w:tcPr>
            <w:tcW w:w="760" w:type="dxa"/>
            <w:tcBorders>
              <w:top w:val="nil"/>
              <w:left w:val="nil"/>
              <w:bottom w:val="nil"/>
              <w:right w:val="nil"/>
            </w:tcBorders>
            <w:noWrap/>
            <w:vAlign w:val="bottom"/>
            <w:hideMark/>
          </w:tcPr>
          <w:p w14:paraId="35DEE6D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434AF7E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10/24/2025</w:t>
            </w:r>
          </w:p>
        </w:tc>
        <w:tc>
          <w:tcPr>
            <w:tcW w:w="1140" w:type="dxa"/>
            <w:tcBorders>
              <w:top w:val="nil"/>
              <w:left w:val="nil"/>
              <w:bottom w:val="nil"/>
              <w:right w:val="nil"/>
            </w:tcBorders>
            <w:noWrap/>
            <w:vAlign w:val="bottom"/>
            <w:hideMark/>
          </w:tcPr>
          <w:p w14:paraId="2E1580C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09F96786"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5A156245" w14:textId="77777777" w:rsidTr="00EE63E4">
        <w:trPr>
          <w:trHeight w:val="300"/>
        </w:trPr>
        <w:tc>
          <w:tcPr>
            <w:tcW w:w="760" w:type="dxa"/>
            <w:tcBorders>
              <w:top w:val="nil"/>
              <w:left w:val="nil"/>
              <w:bottom w:val="nil"/>
              <w:right w:val="nil"/>
            </w:tcBorders>
            <w:noWrap/>
            <w:vAlign w:val="bottom"/>
            <w:hideMark/>
          </w:tcPr>
          <w:p w14:paraId="2376EC79"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noWrap/>
            <w:vAlign w:val="bottom"/>
            <w:hideMark/>
          </w:tcPr>
          <w:p w14:paraId="245A9435"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41F47C36"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5B4DFDFB"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D7355E7" w14:textId="77777777" w:rsidTr="00EE63E4">
        <w:trPr>
          <w:trHeight w:val="300"/>
        </w:trPr>
        <w:tc>
          <w:tcPr>
            <w:tcW w:w="760" w:type="dxa"/>
            <w:tcBorders>
              <w:top w:val="nil"/>
              <w:left w:val="nil"/>
              <w:bottom w:val="nil"/>
              <w:right w:val="nil"/>
            </w:tcBorders>
            <w:noWrap/>
            <w:vAlign w:val="bottom"/>
            <w:hideMark/>
          </w:tcPr>
          <w:p w14:paraId="0167D3F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073BC84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10/27/2025</w:t>
            </w:r>
          </w:p>
        </w:tc>
        <w:tc>
          <w:tcPr>
            <w:tcW w:w="1140" w:type="dxa"/>
            <w:tcBorders>
              <w:top w:val="nil"/>
              <w:left w:val="nil"/>
              <w:bottom w:val="nil"/>
              <w:right w:val="nil"/>
            </w:tcBorders>
            <w:noWrap/>
            <w:vAlign w:val="bottom"/>
            <w:hideMark/>
          </w:tcPr>
          <w:p w14:paraId="1B8031C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F2DCDB"/>
            <w:noWrap/>
            <w:vAlign w:val="bottom"/>
            <w:hideMark/>
          </w:tcPr>
          <w:p w14:paraId="2003662B"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Exam 2  (Ch 3-4)</w:t>
            </w:r>
          </w:p>
        </w:tc>
      </w:tr>
      <w:tr w:rsidR="00EE63E4" w:rsidRPr="00EE63E4" w14:paraId="0DB92D4C" w14:textId="77777777" w:rsidTr="00EE63E4">
        <w:trPr>
          <w:trHeight w:val="300"/>
        </w:trPr>
        <w:tc>
          <w:tcPr>
            <w:tcW w:w="760" w:type="dxa"/>
            <w:tcBorders>
              <w:top w:val="nil"/>
              <w:left w:val="nil"/>
              <w:bottom w:val="nil"/>
              <w:right w:val="nil"/>
            </w:tcBorders>
            <w:noWrap/>
            <w:vAlign w:val="bottom"/>
            <w:hideMark/>
          </w:tcPr>
          <w:p w14:paraId="0CB34BA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556B42C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10/28/2025</w:t>
            </w:r>
          </w:p>
        </w:tc>
        <w:tc>
          <w:tcPr>
            <w:tcW w:w="1140" w:type="dxa"/>
            <w:tcBorders>
              <w:top w:val="nil"/>
              <w:left w:val="nil"/>
              <w:bottom w:val="nil"/>
              <w:right w:val="nil"/>
            </w:tcBorders>
            <w:noWrap/>
            <w:vAlign w:val="bottom"/>
            <w:hideMark/>
          </w:tcPr>
          <w:p w14:paraId="0EECB93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2A8A10F4"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D156D57" w14:textId="77777777" w:rsidTr="00EE63E4">
        <w:trPr>
          <w:trHeight w:val="300"/>
        </w:trPr>
        <w:tc>
          <w:tcPr>
            <w:tcW w:w="760" w:type="dxa"/>
            <w:tcBorders>
              <w:top w:val="nil"/>
              <w:left w:val="nil"/>
              <w:bottom w:val="nil"/>
              <w:right w:val="nil"/>
            </w:tcBorders>
            <w:noWrap/>
            <w:vAlign w:val="bottom"/>
            <w:hideMark/>
          </w:tcPr>
          <w:p w14:paraId="140B691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14CC79B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10/29/2025</w:t>
            </w:r>
          </w:p>
        </w:tc>
        <w:tc>
          <w:tcPr>
            <w:tcW w:w="1140" w:type="dxa"/>
            <w:tcBorders>
              <w:top w:val="nil"/>
              <w:left w:val="nil"/>
              <w:bottom w:val="nil"/>
              <w:right w:val="nil"/>
            </w:tcBorders>
            <w:noWrap/>
            <w:vAlign w:val="bottom"/>
            <w:hideMark/>
          </w:tcPr>
          <w:p w14:paraId="0365545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5.1</w:t>
            </w:r>
          </w:p>
        </w:tc>
        <w:tc>
          <w:tcPr>
            <w:tcW w:w="5100" w:type="dxa"/>
            <w:tcBorders>
              <w:top w:val="nil"/>
              <w:left w:val="nil"/>
              <w:bottom w:val="nil"/>
              <w:right w:val="nil"/>
            </w:tcBorders>
            <w:noWrap/>
            <w:vAlign w:val="bottom"/>
            <w:hideMark/>
          </w:tcPr>
          <w:p w14:paraId="6160792C"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Continuous Joint Distributions: Uniform Distributions</w:t>
            </w:r>
          </w:p>
        </w:tc>
      </w:tr>
      <w:tr w:rsidR="00EE63E4" w:rsidRPr="00EE63E4" w14:paraId="02DCB714" w14:textId="77777777" w:rsidTr="00EE63E4">
        <w:trPr>
          <w:trHeight w:val="300"/>
        </w:trPr>
        <w:tc>
          <w:tcPr>
            <w:tcW w:w="760" w:type="dxa"/>
            <w:tcBorders>
              <w:top w:val="nil"/>
              <w:left w:val="nil"/>
              <w:bottom w:val="nil"/>
              <w:right w:val="nil"/>
            </w:tcBorders>
            <w:noWrap/>
            <w:vAlign w:val="bottom"/>
            <w:hideMark/>
          </w:tcPr>
          <w:p w14:paraId="4A10931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78E70C0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10/30/2025</w:t>
            </w:r>
          </w:p>
        </w:tc>
        <w:tc>
          <w:tcPr>
            <w:tcW w:w="1140" w:type="dxa"/>
            <w:tcBorders>
              <w:top w:val="nil"/>
              <w:left w:val="nil"/>
              <w:bottom w:val="nil"/>
              <w:right w:val="nil"/>
            </w:tcBorders>
            <w:noWrap/>
            <w:vAlign w:val="bottom"/>
            <w:hideMark/>
          </w:tcPr>
          <w:p w14:paraId="52C5575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7B55722"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68776DB" w14:textId="77777777" w:rsidTr="00EE63E4">
        <w:trPr>
          <w:trHeight w:val="300"/>
        </w:trPr>
        <w:tc>
          <w:tcPr>
            <w:tcW w:w="760" w:type="dxa"/>
            <w:tcBorders>
              <w:top w:val="nil"/>
              <w:left w:val="nil"/>
              <w:bottom w:val="nil"/>
              <w:right w:val="nil"/>
            </w:tcBorders>
            <w:noWrap/>
            <w:vAlign w:val="bottom"/>
            <w:hideMark/>
          </w:tcPr>
          <w:p w14:paraId="68683A5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01928DF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10/31/2025</w:t>
            </w:r>
          </w:p>
        </w:tc>
        <w:tc>
          <w:tcPr>
            <w:tcW w:w="1140" w:type="dxa"/>
            <w:tcBorders>
              <w:top w:val="nil"/>
              <w:left w:val="nil"/>
              <w:bottom w:val="nil"/>
              <w:right w:val="nil"/>
            </w:tcBorders>
            <w:noWrap/>
            <w:vAlign w:val="bottom"/>
            <w:hideMark/>
          </w:tcPr>
          <w:p w14:paraId="6E5D51A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5.1</w:t>
            </w:r>
          </w:p>
        </w:tc>
        <w:tc>
          <w:tcPr>
            <w:tcW w:w="5100" w:type="dxa"/>
            <w:tcBorders>
              <w:top w:val="nil"/>
              <w:left w:val="nil"/>
              <w:bottom w:val="nil"/>
              <w:right w:val="nil"/>
            </w:tcBorders>
            <w:noWrap/>
            <w:vAlign w:val="bottom"/>
            <w:hideMark/>
          </w:tcPr>
          <w:p w14:paraId="0D13AAAD"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Continuous Joint Distributions: Uniform Distributions</w:t>
            </w:r>
          </w:p>
        </w:tc>
      </w:tr>
      <w:tr w:rsidR="00EE63E4" w:rsidRPr="00EE63E4" w14:paraId="79C48C48" w14:textId="77777777" w:rsidTr="00EE63E4">
        <w:trPr>
          <w:trHeight w:val="300"/>
        </w:trPr>
        <w:tc>
          <w:tcPr>
            <w:tcW w:w="760" w:type="dxa"/>
            <w:tcBorders>
              <w:top w:val="nil"/>
              <w:left w:val="nil"/>
              <w:bottom w:val="nil"/>
              <w:right w:val="nil"/>
            </w:tcBorders>
            <w:noWrap/>
            <w:vAlign w:val="bottom"/>
            <w:hideMark/>
          </w:tcPr>
          <w:p w14:paraId="55E77863"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2C025D16"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71B9D6C7"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01717C92"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C0B2DB2" w14:textId="77777777" w:rsidTr="00EE63E4">
        <w:trPr>
          <w:trHeight w:val="300"/>
        </w:trPr>
        <w:tc>
          <w:tcPr>
            <w:tcW w:w="760" w:type="dxa"/>
            <w:tcBorders>
              <w:top w:val="nil"/>
              <w:left w:val="nil"/>
              <w:bottom w:val="nil"/>
              <w:right w:val="nil"/>
            </w:tcBorders>
            <w:noWrap/>
            <w:vAlign w:val="bottom"/>
            <w:hideMark/>
          </w:tcPr>
          <w:p w14:paraId="04469C8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23F0659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11/3/2025</w:t>
            </w:r>
          </w:p>
        </w:tc>
        <w:tc>
          <w:tcPr>
            <w:tcW w:w="1140" w:type="dxa"/>
            <w:tcBorders>
              <w:top w:val="nil"/>
              <w:left w:val="nil"/>
              <w:bottom w:val="nil"/>
              <w:right w:val="nil"/>
            </w:tcBorders>
            <w:noWrap/>
            <w:vAlign w:val="bottom"/>
            <w:hideMark/>
          </w:tcPr>
          <w:p w14:paraId="5875938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5.2</w:t>
            </w:r>
          </w:p>
        </w:tc>
        <w:tc>
          <w:tcPr>
            <w:tcW w:w="5100" w:type="dxa"/>
            <w:tcBorders>
              <w:top w:val="nil"/>
              <w:left w:val="nil"/>
              <w:bottom w:val="nil"/>
              <w:right w:val="nil"/>
            </w:tcBorders>
            <w:noWrap/>
            <w:vAlign w:val="bottom"/>
            <w:hideMark/>
          </w:tcPr>
          <w:p w14:paraId="31A903FF"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roofErr w:type="spellStart"/>
            <w:r w:rsidRPr="00EE63E4">
              <w:rPr>
                <w:rFonts w:ascii="Calibri" w:eastAsia="Times New Roman" w:hAnsi="Calibri" w:cs="Calibri"/>
                <w:color w:val="000000"/>
                <w:sz w:val="20"/>
                <w:szCs w:val="20"/>
              </w:rPr>
              <w:t>Continous</w:t>
            </w:r>
            <w:proofErr w:type="spellEnd"/>
            <w:r w:rsidRPr="00EE63E4">
              <w:rPr>
                <w:rFonts w:ascii="Calibri" w:eastAsia="Times New Roman" w:hAnsi="Calibri" w:cs="Calibri"/>
                <w:color w:val="000000"/>
                <w:sz w:val="20"/>
                <w:szCs w:val="20"/>
              </w:rPr>
              <w:t xml:space="preserve"> Joint </w:t>
            </w:r>
            <w:proofErr w:type="spellStart"/>
            <w:r w:rsidRPr="00EE63E4">
              <w:rPr>
                <w:rFonts w:ascii="Calibri" w:eastAsia="Times New Roman" w:hAnsi="Calibri" w:cs="Calibri"/>
                <w:color w:val="000000"/>
                <w:sz w:val="20"/>
                <w:szCs w:val="20"/>
              </w:rPr>
              <w:t>Distribtuions</w:t>
            </w:r>
            <w:proofErr w:type="spellEnd"/>
            <w:r w:rsidRPr="00EE63E4">
              <w:rPr>
                <w:rFonts w:ascii="Calibri" w:eastAsia="Times New Roman" w:hAnsi="Calibri" w:cs="Calibri"/>
                <w:color w:val="000000"/>
                <w:sz w:val="20"/>
                <w:szCs w:val="20"/>
              </w:rPr>
              <w:t>: Densities</w:t>
            </w:r>
          </w:p>
        </w:tc>
      </w:tr>
      <w:tr w:rsidR="00EE63E4" w:rsidRPr="00EE63E4" w14:paraId="6CC0CA2F" w14:textId="77777777" w:rsidTr="00EE63E4">
        <w:trPr>
          <w:trHeight w:val="300"/>
        </w:trPr>
        <w:tc>
          <w:tcPr>
            <w:tcW w:w="760" w:type="dxa"/>
            <w:tcBorders>
              <w:top w:val="nil"/>
              <w:left w:val="nil"/>
              <w:bottom w:val="nil"/>
              <w:right w:val="nil"/>
            </w:tcBorders>
            <w:noWrap/>
            <w:vAlign w:val="bottom"/>
            <w:hideMark/>
          </w:tcPr>
          <w:p w14:paraId="13E4DA4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4D95F29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11/4/2025</w:t>
            </w:r>
          </w:p>
        </w:tc>
        <w:tc>
          <w:tcPr>
            <w:tcW w:w="1140" w:type="dxa"/>
            <w:tcBorders>
              <w:top w:val="nil"/>
              <w:left w:val="nil"/>
              <w:bottom w:val="nil"/>
              <w:right w:val="nil"/>
            </w:tcBorders>
            <w:noWrap/>
            <w:vAlign w:val="bottom"/>
            <w:hideMark/>
          </w:tcPr>
          <w:p w14:paraId="0C8851D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64B772ED"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6FC52575" w14:textId="77777777" w:rsidTr="00EE63E4">
        <w:trPr>
          <w:trHeight w:val="300"/>
        </w:trPr>
        <w:tc>
          <w:tcPr>
            <w:tcW w:w="760" w:type="dxa"/>
            <w:tcBorders>
              <w:top w:val="nil"/>
              <w:left w:val="nil"/>
              <w:bottom w:val="nil"/>
              <w:right w:val="nil"/>
            </w:tcBorders>
            <w:noWrap/>
            <w:vAlign w:val="bottom"/>
            <w:hideMark/>
          </w:tcPr>
          <w:p w14:paraId="3B194FF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551E210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11/5/2025</w:t>
            </w:r>
          </w:p>
        </w:tc>
        <w:tc>
          <w:tcPr>
            <w:tcW w:w="1140" w:type="dxa"/>
            <w:tcBorders>
              <w:top w:val="nil"/>
              <w:left w:val="nil"/>
              <w:bottom w:val="nil"/>
              <w:right w:val="nil"/>
            </w:tcBorders>
            <w:noWrap/>
            <w:vAlign w:val="bottom"/>
            <w:hideMark/>
          </w:tcPr>
          <w:p w14:paraId="7FE6095E"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5.3</w:t>
            </w:r>
          </w:p>
        </w:tc>
        <w:tc>
          <w:tcPr>
            <w:tcW w:w="5100" w:type="dxa"/>
            <w:tcBorders>
              <w:top w:val="nil"/>
              <w:left w:val="nil"/>
              <w:bottom w:val="nil"/>
              <w:right w:val="nil"/>
            </w:tcBorders>
            <w:noWrap/>
            <w:vAlign w:val="bottom"/>
            <w:hideMark/>
          </w:tcPr>
          <w:p w14:paraId="370256B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Independent Normal Variables</w:t>
            </w:r>
          </w:p>
        </w:tc>
      </w:tr>
      <w:tr w:rsidR="00EE63E4" w:rsidRPr="00EE63E4" w14:paraId="0AAF3769" w14:textId="77777777" w:rsidTr="00EE63E4">
        <w:trPr>
          <w:trHeight w:val="300"/>
        </w:trPr>
        <w:tc>
          <w:tcPr>
            <w:tcW w:w="760" w:type="dxa"/>
            <w:tcBorders>
              <w:top w:val="nil"/>
              <w:left w:val="nil"/>
              <w:bottom w:val="nil"/>
              <w:right w:val="nil"/>
            </w:tcBorders>
            <w:noWrap/>
            <w:vAlign w:val="bottom"/>
            <w:hideMark/>
          </w:tcPr>
          <w:p w14:paraId="793AF32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659051A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11/6/2025</w:t>
            </w:r>
          </w:p>
        </w:tc>
        <w:tc>
          <w:tcPr>
            <w:tcW w:w="1140" w:type="dxa"/>
            <w:tcBorders>
              <w:top w:val="nil"/>
              <w:left w:val="nil"/>
              <w:bottom w:val="nil"/>
              <w:right w:val="nil"/>
            </w:tcBorders>
            <w:noWrap/>
            <w:vAlign w:val="bottom"/>
            <w:hideMark/>
          </w:tcPr>
          <w:p w14:paraId="6C9A409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4AC225D"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30EFA73" w14:textId="77777777" w:rsidTr="00EE63E4">
        <w:trPr>
          <w:trHeight w:val="300"/>
        </w:trPr>
        <w:tc>
          <w:tcPr>
            <w:tcW w:w="760" w:type="dxa"/>
            <w:tcBorders>
              <w:top w:val="nil"/>
              <w:left w:val="nil"/>
              <w:bottom w:val="nil"/>
              <w:right w:val="nil"/>
            </w:tcBorders>
            <w:noWrap/>
            <w:vAlign w:val="bottom"/>
            <w:hideMark/>
          </w:tcPr>
          <w:p w14:paraId="7EED60B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73A4B88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11/7/2025</w:t>
            </w:r>
          </w:p>
        </w:tc>
        <w:tc>
          <w:tcPr>
            <w:tcW w:w="1140" w:type="dxa"/>
            <w:tcBorders>
              <w:top w:val="nil"/>
              <w:left w:val="nil"/>
              <w:bottom w:val="nil"/>
              <w:right w:val="nil"/>
            </w:tcBorders>
            <w:noWrap/>
            <w:vAlign w:val="bottom"/>
            <w:hideMark/>
          </w:tcPr>
          <w:p w14:paraId="11470D4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5.4</w:t>
            </w:r>
          </w:p>
        </w:tc>
        <w:tc>
          <w:tcPr>
            <w:tcW w:w="5100" w:type="dxa"/>
            <w:tcBorders>
              <w:top w:val="nil"/>
              <w:left w:val="nil"/>
              <w:bottom w:val="nil"/>
              <w:right w:val="nil"/>
            </w:tcBorders>
            <w:noWrap/>
            <w:vAlign w:val="bottom"/>
            <w:hideMark/>
          </w:tcPr>
          <w:p w14:paraId="6DD5EDC1"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Operations (Sums, Products, and Ratios)</w:t>
            </w:r>
          </w:p>
        </w:tc>
      </w:tr>
      <w:tr w:rsidR="00EE63E4" w:rsidRPr="00EE63E4" w14:paraId="338F264C" w14:textId="77777777" w:rsidTr="00EE63E4">
        <w:trPr>
          <w:trHeight w:val="300"/>
        </w:trPr>
        <w:tc>
          <w:tcPr>
            <w:tcW w:w="760" w:type="dxa"/>
            <w:tcBorders>
              <w:top w:val="nil"/>
              <w:left w:val="nil"/>
              <w:bottom w:val="nil"/>
              <w:right w:val="nil"/>
            </w:tcBorders>
            <w:noWrap/>
            <w:vAlign w:val="bottom"/>
            <w:hideMark/>
          </w:tcPr>
          <w:p w14:paraId="30AAF900"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2A1F4C11"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0DB60491"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1AD9E0BB"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2928B1F" w14:textId="77777777" w:rsidTr="00EE63E4">
        <w:trPr>
          <w:trHeight w:val="300"/>
        </w:trPr>
        <w:tc>
          <w:tcPr>
            <w:tcW w:w="760" w:type="dxa"/>
            <w:tcBorders>
              <w:top w:val="nil"/>
              <w:left w:val="nil"/>
              <w:bottom w:val="nil"/>
              <w:right w:val="nil"/>
            </w:tcBorders>
            <w:noWrap/>
            <w:vAlign w:val="bottom"/>
            <w:hideMark/>
          </w:tcPr>
          <w:p w14:paraId="15BD0C9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10982A8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11/10/2025</w:t>
            </w:r>
          </w:p>
        </w:tc>
        <w:tc>
          <w:tcPr>
            <w:tcW w:w="1140" w:type="dxa"/>
            <w:tcBorders>
              <w:top w:val="nil"/>
              <w:left w:val="nil"/>
              <w:bottom w:val="nil"/>
              <w:right w:val="nil"/>
            </w:tcBorders>
            <w:noWrap/>
            <w:vAlign w:val="bottom"/>
            <w:hideMark/>
          </w:tcPr>
          <w:p w14:paraId="38A3A58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6.1</w:t>
            </w:r>
          </w:p>
        </w:tc>
        <w:tc>
          <w:tcPr>
            <w:tcW w:w="5100" w:type="dxa"/>
            <w:tcBorders>
              <w:top w:val="nil"/>
              <w:left w:val="nil"/>
              <w:bottom w:val="nil"/>
              <w:right w:val="nil"/>
            </w:tcBorders>
            <w:noWrap/>
            <w:vAlign w:val="bottom"/>
            <w:hideMark/>
          </w:tcPr>
          <w:p w14:paraId="7911FFE2"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Conditional Distributions: Discrete Case</w:t>
            </w:r>
          </w:p>
        </w:tc>
      </w:tr>
      <w:tr w:rsidR="00EE63E4" w:rsidRPr="00EE63E4" w14:paraId="608CDDB2" w14:textId="77777777" w:rsidTr="00EE63E4">
        <w:trPr>
          <w:trHeight w:val="300"/>
        </w:trPr>
        <w:tc>
          <w:tcPr>
            <w:tcW w:w="760" w:type="dxa"/>
            <w:tcBorders>
              <w:top w:val="nil"/>
              <w:left w:val="nil"/>
              <w:bottom w:val="nil"/>
              <w:right w:val="nil"/>
            </w:tcBorders>
            <w:noWrap/>
            <w:vAlign w:val="bottom"/>
            <w:hideMark/>
          </w:tcPr>
          <w:p w14:paraId="0AEFEE38"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3192988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11/11/2025</w:t>
            </w:r>
          </w:p>
        </w:tc>
        <w:tc>
          <w:tcPr>
            <w:tcW w:w="1140" w:type="dxa"/>
            <w:tcBorders>
              <w:top w:val="nil"/>
              <w:left w:val="nil"/>
              <w:bottom w:val="nil"/>
              <w:right w:val="nil"/>
            </w:tcBorders>
            <w:noWrap/>
            <w:vAlign w:val="bottom"/>
            <w:hideMark/>
          </w:tcPr>
          <w:p w14:paraId="5FF2907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79D171E"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16659F5" w14:textId="77777777" w:rsidTr="00EE63E4">
        <w:trPr>
          <w:trHeight w:val="300"/>
        </w:trPr>
        <w:tc>
          <w:tcPr>
            <w:tcW w:w="760" w:type="dxa"/>
            <w:tcBorders>
              <w:top w:val="nil"/>
              <w:left w:val="nil"/>
              <w:bottom w:val="nil"/>
              <w:right w:val="nil"/>
            </w:tcBorders>
            <w:noWrap/>
            <w:vAlign w:val="bottom"/>
            <w:hideMark/>
          </w:tcPr>
          <w:p w14:paraId="1721E2F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0A0DB7E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11/12/2025</w:t>
            </w:r>
          </w:p>
        </w:tc>
        <w:tc>
          <w:tcPr>
            <w:tcW w:w="1140" w:type="dxa"/>
            <w:tcBorders>
              <w:top w:val="nil"/>
              <w:left w:val="nil"/>
              <w:bottom w:val="nil"/>
              <w:right w:val="nil"/>
            </w:tcBorders>
            <w:noWrap/>
            <w:vAlign w:val="bottom"/>
            <w:hideMark/>
          </w:tcPr>
          <w:p w14:paraId="4B5541B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6.1</w:t>
            </w:r>
          </w:p>
        </w:tc>
        <w:tc>
          <w:tcPr>
            <w:tcW w:w="5100" w:type="dxa"/>
            <w:tcBorders>
              <w:top w:val="nil"/>
              <w:left w:val="nil"/>
              <w:bottom w:val="nil"/>
              <w:right w:val="nil"/>
            </w:tcBorders>
            <w:noWrap/>
            <w:vAlign w:val="bottom"/>
            <w:hideMark/>
          </w:tcPr>
          <w:p w14:paraId="20C785D7"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Conditional Distributions: Discrete Case</w:t>
            </w:r>
          </w:p>
        </w:tc>
      </w:tr>
      <w:tr w:rsidR="00EE63E4" w:rsidRPr="00EE63E4" w14:paraId="2AA26B2B" w14:textId="77777777" w:rsidTr="00EE63E4">
        <w:trPr>
          <w:trHeight w:val="300"/>
        </w:trPr>
        <w:tc>
          <w:tcPr>
            <w:tcW w:w="760" w:type="dxa"/>
            <w:tcBorders>
              <w:top w:val="nil"/>
              <w:left w:val="nil"/>
              <w:bottom w:val="nil"/>
              <w:right w:val="nil"/>
            </w:tcBorders>
            <w:noWrap/>
            <w:vAlign w:val="bottom"/>
            <w:hideMark/>
          </w:tcPr>
          <w:p w14:paraId="6E95BF1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01D1440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11/13/2025</w:t>
            </w:r>
          </w:p>
        </w:tc>
        <w:tc>
          <w:tcPr>
            <w:tcW w:w="1140" w:type="dxa"/>
            <w:tcBorders>
              <w:top w:val="nil"/>
              <w:left w:val="nil"/>
              <w:bottom w:val="nil"/>
              <w:right w:val="nil"/>
            </w:tcBorders>
            <w:noWrap/>
            <w:vAlign w:val="bottom"/>
            <w:hideMark/>
          </w:tcPr>
          <w:p w14:paraId="542AA21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02985FDE"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F620046" w14:textId="77777777" w:rsidTr="00EE63E4">
        <w:trPr>
          <w:trHeight w:val="300"/>
        </w:trPr>
        <w:tc>
          <w:tcPr>
            <w:tcW w:w="760" w:type="dxa"/>
            <w:tcBorders>
              <w:top w:val="nil"/>
              <w:left w:val="nil"/>
              <w:bottom w:val="nil"/>
              <w:right w:val="nil"/>
            </w:tcBorders>
            <w:noWrap/>
            <w:vAlign w:val="bottom"/>
            <w:hideMark/>
          </w:tcPr>
          <w:p w14:paraId="33F607D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0097D54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11/14/2025</w:t>
            </w:r>
          </w:p>
        </w:tc>
        <w:tc>
          <w:tcPr>
            <w:tcW w:w="1140" w:type="dxa"/>
            <w:tcBorders>
              <w:top w:val="nil"/>
              <w:left w:val="nil"/>
              <w:bottom w:val="nil"/>
              <w:right w:val="nil"/>
            </w:tcBorders>
            <w:noWrap/>
            <w:vAlign w:val="bottom"/>
            <w:hideMark/>
          </w:tcPr>
          <w:p w14:paraId="5BDE605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6.2</w:t>
            </w:r>
          </w:p>
        </w:tc>
        <w:tc>
          <w:tcPr>
            <w:tcW w:w="5100" w:type="dxa"/>
            <w:tcBorders>
              <w:top w:val="nil"/>
              <w:left w:val="nil"/>
              <w:bottom w:val="nil"/>
              <w:right w:val="nil"/>
            </w:tcBorders>
            <w:noWrap/>
            <w:vAlign w:val="bottom"/>
            <w:hideMark/>
          </w:tcPr>
          <w:p w14:paraId="7D227EA8"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Conditional Expectation: Discrete Case</w:t>
            </w:r>
          </w:p>
        </w:tc>
      </w:tr>
      <w:tr w:rsidR="00EE63E4" w:rsidRPr="00EE63E4" w14:paraId="74976482" w14:textId="77777777" w:rsidTr="00EE63E4">
        <w:trPr>
          <w:trHeight w:val="300"/>
        </w:trPr>
        <w:tc>
          <w:tcPr>
            <w:tcW w:w="760" w:type="dxa"/>
            <w:tcBorders>
              <w:top w:val="nil"/>
              <w:left w:val="nil"/>
              <w:bottom w:val="nil"/>
              <w:right w:val="nil"/>
            </w:tcBorders>
            <w:noWrap/>
            <w:vAlign w:val="bottom"/>
            <w:hideMark/>
          </w:tcPr>
          <w:p w14:paraId="5DB1400A"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73F2ABD4"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3FB6C8F2"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6247B92A"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4ABBC83D" w14:textId="77777777" w:rsidTr="00EE63E4">
        <w:trPr>
          <w:trHeight w:val="300"/>
        </w:trPr>
        <w:tc>
          <w:tcPr>
            <w:tcW w:w="760" w:type="dxa"/>
            <w:tcBorders>
              <w:top w:val="nil"/>
              <w:left w:val="nil"/>
              <w:bottom w:val="nil"/>
              <w:right w:val="nil"/>
            </w:tcBorders>
            <w:noWrap/>
            <w:vAlign w:val="bottom"/>
            <w:hideMark/>
          </w:tcPr>
          <w:p w14:paraId="6EF7D0C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34113E6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11/17/2025</w:t>
            </w:r>
          </w:p>
        </w:tc>
        <w:tc>
          <w:tcPr>
            <w:tcW w:w="1140" w:type="dxa"/>
            <w:tcBorders>
              <w:top w:val="nil"/>
              <w:left w:val="nil"/>
              <w:bottom w:val="nil"/>
              <w:right w:val="nil"/>
            </w:tcBorders>
            <w:noWrap/>
            <w:vAlign w:val="bottom"/>
            <w:hideMark/>
          </w:tcPr>
          <w:p w14:paraId="1492F239"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6.3</w:t>
            </w:r>
          </w:p>
        </w:tc>
        <w:tc>
          <w:tcPr>
            <w:tcW w:w="5100" w:type="dxa"/>
            <w:tcBorders>
              <w:top w:val="nil"/>
              <w:left w:val="nil"/>
              <w:bottom w:val="nil"/>
              <w:right w:val="nil"/>
            </w:tcBorders>
            <w:noWrap/>
            <w:vAlign w:val="bottom"/>
            <w:hideMark/>
          </w:tcPr>
          <w:p w14:paraId="64632628"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Conditioning: Density Case</w:t>
            </w:r>
          </w:p>
        </w:tc>
      </w:tr>
      <w:tr w:rsidR="00EE63E4" w:rsidRPr="00EE63E4" w14:paraId="6362E0AA" w14:textId="77777777" w:rsidTr="00EE63E4">
        <w:trPr>
          <w:trHeight w:val="300"/>
        </w:trPr>
        <w:tc>
          <w:tcPr>
            <w:tcW w:w="760" w:type="dxa"/>
            <w:tcBorders>
              <w:top w:val="nil"/>
              <w:left w:val="nil"/>
              <w:bottom w:val="nil"/>
              <w:right w:val="nil"/>
            </w:tcBorders>
            <w:noWrap/>
            <w:vAlign w:val="bottom"/>
            <w:hideMark/>
          </w:tcPr>
          <w:p w14:paraId="20FDA1B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3D32470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11/18/2025</w:t>
            </w:r>
          </w:p>
        </w:tc>
        <w:tc>
          <w:tcPr>
            <w:tcW w:w="1140" w:type="dxa"/>
            <w:tcBorders>
              <w:top w:val="nil"/>
              <w:left w:val="nil"/>
              <w:bottom w:val="nil"/>
              <w:right w:val="nil"/>
            </w:tcBorders>
            <w:noWrap/>
            <w:vAlign w:val="bottom"/>
            <w:hideMark/>
          </w:tcPr>
          <w:p w14:paraId="4CDC4F1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3AD39E0B"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0A97DB95" w14:textId="77777777" w:rsidTr="00EE63E4">
        <w:trPr>
          <w:trHeight w:val="300"/>
        </w:trPr>
        <w:tc>
          <w:tcPr>
            <w:tcW w:w="760" w:type="dxa"/>
            <w:tcBorders>
              <w:top w:val="nil"/>
              <w:left w:val="nil"/>
              <w:bottom w:val="nil"/>
              <w:right w:val="nil"/>
            </w:tcBorders>
            <w:noWrap/>
            <w:vAlign w:val="bottom"/>
            <w:hideMark/>
          </w:tcPr>
          <w:p w14:paraId="6351BD5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51D9757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11/19/2025</w:t>
            </w:r>
          </w:p>
        </w:tc>
        <w:tc>
          <w:tcPr>
            <w:tcW w:w="1140" w:type="dxa"/>
            <w:tcBorders>
              <w:top w:val="nil"/>
              <w:left w:val="nil"/>
              <w:bottom w:val="nil"/>
              <w:right w:val="nil"/>
            </w:tcBorders>
            <w:noWrap/>
            <w:vAlign w:val="bottom"/>
            <w:hideMark/>
          </w:tcPr>
          <w:p w14:paraId="1E7B4AC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6.3</w:t>
            </w:r>
          </w:p>
        </w:tc>
        <w:tc>
          <w:tcPr>
            <w:tcW w:w="5100" w:type="dxa"/>
            <w:tcBorders>
              <w:top w:val="nil"/>
              <w:left w:val="nil"/>
              <w:bottom w:val="nil"/>
              <w:right w:val="nil"/>
            </w:tcBorders>
            <w:noWrap/>
            <w:vAlign w:val="bottom"/>
            <w:hideMark/>
          </w:tcPr>
          <w:p w14:paraId="7AF0FFF2"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Conditioning: Density Case</w:t>
            </w:r>
          </w:p>
        </w:tc>
      </w:tr>
      <w:tr w:rsidR="00EE63E4" w:rsidRPr="00EE63E4" w14:paraId="673A6B6C" w14:textId="77777777" w:rsidTr="00EE63E4">
        <w:trPr>
          <w:trHeight w:val="300"/>
        </w:trPr>
        <w:tc>
          <w:tcPr>
            <w:tcW w:w="760" w:type="dxa"/>
            <w:tcBorders>
              <w:top w:val="nil"/>
              <w:left w:val="nil"/>
              <w:bottom w:val="nil"/>
              <w:right w:val="nil"/>
            </w:tcBorders>
            <w:noWrap/>
            <w:vAlign w:val="bottom"/>
            <w:hideMark/>
          </w:tcPr>
          <w:p w14:paraId="7ECF8F8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7BC3562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11/20/2025</w:t>
            </w:r>
          </w:p>
        </w:tc>
        <w:tc>
          <w:tcPr>
            <w:tcW w:w="1140" w:type="dxa"/>
            <w:tcBorders>
              <w:top w:val="nil"/>
              <w:left w:val="nil"/>
              <w:bottom w:val="nil"/>
              <w:right w:val="nil"/>
            </w:tcBorders>
            <w:noWrap/>
            <w:vAlign w:val="bottom"/>
            <w:hideMark/>
          </w:tcPr>
          <w:p w14:paraId="0FCC59D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2D9FD1A5"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B2F91D4" w14:textId="77777777" w:rsidTr="00EE63E4">
        <w:trPr>
          <w:trHeight w:val="300"/>
        </w:trPr>
        <w:tc>
          <w:tcPr>
            <w:tcW w:w="760" w:type="dxa"/>
            <w:tcBorders>
              <w:top w:val="nil"/>
              <w:left w:val="nil"/>
              <w:bottom w:val="nil"/>
              <w:right w:val="nil"/>
            </w:tcBorders>
            <w:noWrap/>
            <w:vAlign w:val="bottom"/>
            <w:hideMark/>
          </w:tcPr>
          <w:p w14:paraId="47380F3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4CAB6F1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11/21/2025</w:t>
            </w:r>
          </w:p>
        </w:tc>
        <w:tc>
          <w:tcPr>
            <w:tcW w:w="1140" w:type="dxa"/>
            <w:tcBorders>
              <w:top w:val="nil"/>
              <w:left w:val="nil"/>
              <w:bottom w:val="nil"/>
              <w:right w:val="nil"/>
            </w:tcBorders>
            <w:noWrap/>
            <w:vAlign w:val="bottom"/>
            <w:hideMark/>
          </w:tcPr>
          <w:p w14:paraId="67D0B5B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6.4</w:t>
            </w:r>
          </w:p>
        </w:tc>
        <w:tc>
          <w:tcPr>
            <w:tcW w:w="5100" w:type="dxa"/>
            <w:tcBorders>
              <w:top w:val="nil"/>
              <w:left w:val="nil"/>
              <w:bottom w:val="nil"/>
              <w:right w:val="nil"/>
            </w:tcBorders>
            <w:noWrap/>
            <w:vAlign w:val="bottom"/>
            <w:hideMark/>
          </w:tcPr>
          <w:p w14:paraId="4CD825D1"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Covariance and Correlation</w:t>
            </w:r>
          </w:p>
        </w:tc>
      </w:tr>
      <w:tr w:rsidR="00EE63E4" w:rsidRPr="00EE63E4" w14:paraId="0675DE1F" w14:textId="77777777" w:rsidTr="00EE63E4">
        <w:trPr>
          <w:trHeight w:val="300"/>
        </w:trPr>
        <w:tc>
          <w:tcPr>
            <w:tcW w:w="760" w:type="dxa"/>
            <w:tcBorders>
              <w:top w:val="nil"/>
              <w:left w:val="nil"/>
              <w:bottom w:val="nil"/>
              <w:right w:val="nil"/>
            </w:tcBorders>
            <w:noWrap/>
            <w:vAlign w:val="bottom"/>
            <w:hideMark/>
          </w:tcPr>
          <w:p w14:paraId="0AFA2FC3"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3B06F2BA"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149AADD4"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0D0B52D8"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669CB41C" w14:textId="77777777" w:rsidTr="00EE63E4">
        <w:trPr>
          <w:trHeight w:val="300"/>
        </w:trPr>
        <w:tc>
          <w:tcPr>
            <w:tcW w:w="760" w:type="dxa"/>
            <w:tcBorders>
              <w:top w:val="nil"/>
              <w:left w:val="nil"/>
              <w:bottom w:val="nil"/>
              <w:right w:val="nil"/>
            </w:tcBorders>
            <w:noWrap/>
            <w:vAlign w:val="bottom"/>
            <w:hideMark/>
          </w:tcPr>
          <w:p w14:paraId="72D700D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3D47E6B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11/24/2025</w:t>
            </w:r>
          </w:p>
        </w:tc>
        <w:tc>
          <w:tcPr>
            <w:tcW w:w="1140" w:type="dxa"/>
            <w:tcBorders>
              <w:top w:val="nil"/>
              <w:left w:val="nil"/>
              <w:bottom w:val="nil"/>
              <w:right w:val="nil"/>
            </w:tcBorders>
            <w:noWrap/>
            <w:vAlign w:val="bottom"/>
            <w:hideMark/>
          </w:tcPr>
          <w:p w14:paraId="0A6AAD5C"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CCC0DA"/>
            <w:noWrap/>
            <w:vAlign w:val="bottom"/>
            <w:hideMark/>
          </w:tcPr>
          <w:p w14:paraId="398962B6"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Thanksgiving</w:t>
            </w:r>
          </w:p>
        </w:tc>
      </w:tr>
      <w:tr w:rsidR="00EE63E4" w:rsidRPr="00EE63E4" w14:paraId="7F61A61D" w14:textId="77777777" w:rsidTr="00EE63E4">
        <w:trPr>
          <w:trHeight w:val="300"/>
        </w:trPr>
        <w:tc>
          <w:tcPr>
            <w:tcW w:w="760" w:type="dxa"/>
            <w:tcBorders>
              <w:top w:val="nil"/>
              <w:left w:val="nil"/>
              <w:bottom w:val="nil"/>
              <w:right w:val="nil"/>
            </w:tcBorders>
            <w:noWrap/>
            <w:vAlign w:val="bottom"/>
            <w:hideMark/>
          </w:tcPr>
          <w:p w14:paraId="24B687C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09832BC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11/25/2025</w:t>
            </w:r>
          </w:p>
        </w:tc>
        <w:tc>
          <w:tcPr>
            <w:tcW w:w="1140" w:type="dxa"/>
            <w:tcBorders>
              <w:top w:val="nil"/>
              <w:left w:val="nil"/>
              <w:bottom w:val="nil"/>
              <w:right w:val="nil"/>
            </w:tcBorders>
            <w:noWrap/>
            <w:vAlign w:val="bottom"/>
            <w:hideMark/>
          </w:tcPr>
          <w:p w14:paraId="0832D59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CCC0DA"/>
            <w:noWrap/>
            <w:vAlign w:val="bottom"/>
            <w:hideMark/>
          </w:tcPr>
          <w:p w14:paraId="213813F0"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Thanksgiving</w:t>
            </w:r>
          </w:p>
        </w:tc>
      </w:tr>
      <w:tr w:rsidR="00EE63E4" w:rsidRPr="00EE63E4" w14:paraId="559410CA" w14:textId="77777777" w:rsidTr="00EE63E4">
        <w:trPr>
          <w:trHeight w:val="300"/>
        </w:trPr>
        <w:tc>
          <w:tcPr>
            <w:tcW w:w="760" w:type="dxa"/>
            <w:tcBorders>
              <w:top w:val="nil"/>
              <w:left w:val="nil"/>
              <w:bottom w:val="nil"/>
              <w:right w:val="nil"/>
            </w:tcBorders>
            <w:noWrap/>
            <w:vAlign w:val="bottom"/>
            <w:hideMark/>
          </w:tcPr>
          <w:p w14:paraId="602EB51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7AE7599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11/26/2025</w:t>
            </w:r>
          </w:p>
        </w:tc>
        <w:tc>
          <w:tcPr>
            <w:tcW w:w="1140" w:type="dxa"/>
            <w:tcBorders>
              <w:top w:val="nil"/>
              <w:left w:val="nil"/>
              <w:bottom w:val="nil"/>
              <w:right w:val="nil"/>
            </w:tcBorders>
            <w:noWrap/>
            <w:vAlign w:val="bottom"/>
            <w:hideMark/>
          </w:tcPr>
          <w:p w14:paraId="18644B2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CCC0DA"/>
            <w:noWrap/>
            <w:vAlign w:val="bottom"/>
            <w:hideMark/>
          </w:tcPr>
          <w:p w14:paraId="5AA3B643"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Thanksgiving</w:t>
            </w:r>
          </w:p>
        </w:tc>
      </w:tr>
      <w:tr w:rsidR="00EE63E4" w:rsidRPr="00EE63E4" w14:paraId="1824B859" w14:textId="77777777" w:rsidTr="00EE63E4">
        <w:trPr>
          <w:trHeight w:val="300"/>
        </w:trPr>
        <w:tc>
          <w:tcPr>
            <w:tcW w:w="760" w:type="dxa"/>
            <w:tcBorders>
              <w:top w:val="nil"/>
              <w:left w:val="nil"/>
              <w:bottom w:val="nil"/>
              <w:right w:val="nil"/>
            </w:tcBorders>
            <w:noWrap/>
            <w:vAlign w:val="bottom"/>
            <w:hideMark/>
          </w:tcPr>
          <w:p w14:paraId="2C54F72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529AE1A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11/27/2025</w:t>
            </w:r>
          </w:p>
        </w:tc>
        <w:tc>
          <w:tcPr>
            <w:tcW w:w="1140" w:type="dxa"/>
            <w:tcBorders>
              <w:top w:val="nil"/>
              <w:left w:val="nil"/>
              <w:bottom w:val="nil"/>
              <w:right w:val="nil"/>
            </w:tcBorders>
            <w:noWrap/>
            <w:vAlign w:val="bottom"/>
            <w:hideMark/>
          </w:tcPr>
          <w:p w14:paraId="1AD04E0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CCC0DA"/>
            <w:noWrap/>
            <w:vAlign w:val="bottom"/>
            <w:hideMark/>
          </w:tcPr>
          <w:p w14:paraId="444EA535"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Thanksgiving</w:t>
            </w:r>
          </w:p>
        </w:tc>
      </w:tr>
      <w:tr w:rsidR="00EE63E4" w:rsidRPr="00EE63E4" w14:paraId="7DD6A5E6" w14:textId="77777777" w:rsidTr="00EE63E4">
        <w:trPr>
          <w:trHeight w:val="300"/>
        </w:trPr>
        <w:tc>
          <w:tcPr>
            <w:tcW w:w="760" w:type="dxa"/>
            <w:tcBorders>
              <w:top w:val="nil"/>
              <w:left w:val="nil"/>
              <w:bottom w:val="nil"/>
              <w:right w:val="nil"/>
            </w:tcBorders>
            <w:noWrap/>
            <w:vAlign w:val="bottom"/>
            <w:hideMark/>
          </w:tcPr>
          <w:p w14:paraId="53C0FCDB"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2DB1453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11/28/2025</w:t>
            </w:r>
          </w:p>
        </w:tc>
        <w:tc>
          <w:tcPr>
            <w:tcW w:w="1140" w:type="dxa"/>
            <w:tcBorders>
              <w:top w:val="nil"/>
              <w:left w:val="nil"/>
              <w:bottom w:val="nil"/>
              <w:right w:val="nil"/>
            </w:tcBorders>
            <w:noWrap/>
            <w:vAlign w:val="bottom"/>
            <w:hideMark/>
          </w:tcPr>
          <w:p w14:paraId="04B7FDEF"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CCC0DA"/>
            <w:noWrap/>
            <w:vAlign w:val="bottom"/>
            <w:hideMark/>
          </w:tcPr>
          <w:p w14:paraId="219575D8"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Thanksgiving</w:t>
            </w:r>
          </w:p>
        </w:tc>
      </w:tr>
      <w:tr w:rsidR="00EE63E4" w:rsidRPr="00EE63E4" w14:paraId="53C42693" w14:textId="77777777" w:rsidTr="00EE63E4">
        <w:trPr>
          <w:trHeight w:val="300"/>
        </w:trPr>
        <w:tc>
          <w:tcPr>
            <w:tcW w:w="760" w:type="dxa"/>
            <w:tcBorders>
              <w:top w:val="nil"/>
              <w:left w:val="nil"/>
              <w:bottom w:val="nil"/>
              <w:right w:val="nil"/>
            </w:tcBorders>
            <w:noWrap/>
            <w:vAlign w:val="bottom"/>
            <w:hideMark/>
          </w:tcPr>
          <w:p w14:paraId="2EA75EDE"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p>
        </w:tc>
        <w:tc>
          <w:tcPr>
            <w:tcW w:w="1420" w:type="dxa"/>
            <w:tcBorders>
              <w:top w:val="nil"/>
              <w:left w:val="nil"/>
              <w:bottom w:val="nil"/>
              <w:right w:val="nil"/>
            </w:tcBorders>
            <w:noWrap/>
            <w:vAlign w:val="bottom"/>
            <w:hideMark/>
          </w:tcPr>
          <w:p w14:paraId="65EF3D4B"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260F4D80"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341CE684"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3AED2272" w14:textId="77777777" w:rsidTr="00EE63E4">
        <w:trPr>
          <w:trHeight w:val="315"/>
        </w:trPr>
        <w:tc>
          <w:tcPr>
            <w:tcW w:w="760" w:type="dxa"/>
            <w:tcBorders>
              <w:top w:val="nil"/>
              <w:left w:val="nil"/>
              <w:bottom w:val="nil"/>
              <w:right w:val="nil"/>
            </w:tcBorders>
            <w:noWrap/>
            <w:vAlign w:val="bottom"/>
            <w:hideMark/>
          </w:tcPr>
          <w:p w14:paraId="2708C054"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Mon</w:t>
            </w:r>
          </w:p>
        </w:tc>
        <w:tc>
          <w:tcPr>
            <w:tcW w:w="1420" w:type="dxa"/>
            <w:tcBorders>
              <w:top w:val="nil"/>
              <w:left w:val="nil"/>
              <w:bottom w:val="nil"/>
              <w:right w:val="nil"/>
            </w:tcBorders>
            <w:noWrap/>
            <w:vAlign w:val="bottom"/>
            <w:hideMark/>
          </w:tcPr>
          <w:p w14:paraId="15C711B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12/1/2025</w:t>
            </w:r>
          </w:p>
        </w:tc>
        <w:tc>
          <w:tcPr>
            <w:tcW w:w="1140" w:type="dxa"/>
            <w:tcBorders>
              <w:top w:val="nil"/>
              <w:left w:val="nil"/>
              <w:bottom w:val="nil"/>
              <w:right w:val="nil"/>
            </w:tcBorders>
            <w:noWrap/>
            <w:vAlign w:val="bottom"/>
            <w:hideMark/>
          </w:tcPr>
          <w:p w14:paraId="10FF39A1"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6.5</w:t>
            </w:r>
          </w:p>
        </w:tc>
        <w:tc>
          <w:tcPr>
            <w:tcW w:w="5100" w:type="dxa"/>
            <w:tcBorders>
              <w:top w:val="nil"/>
              <w:left w:val="nil"/>
              <w:bottom w:val="nil"/>
              <w:right w:val="nil"/>
            </w:tcBorders>
            <w:noWrap/>
            <w:vAlign w:val="bottom"/>
            <w:hideMark/>
          </w:tcPr>
          <w:p w14:paraId="2A52860B"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Bivariate Normal</w:t>
            </w:r>
          </w:p>
        </w:tc>
      </w:tr>
      <w:tr w:rsidR="00EE63E4" w:rsidRPr="00EE63E4" w14:paraId="1954D258" w14:textId="77777777" w:rsidTr="00EE63E4">
        <w:trPr>
          <w:trHeight w:val="315"/>
        </w:trPr>
        <w:tc>
          <w:tcPr>
            <w:tcW w:w="760" w:type="dxa"/>
            <w:tcBorders>
              <w:top w:val="nil"/>
              <w:left w:val="nil"/>
              <w:bottom w:val="nil"/>
              <w:right w:val="nil"/>
            </w:tcBorders>
            <w:noWrap/>
            <w:vAlign w:val="bottom"/>
            <w:hideMark/>
          </w:tcPr>
          <w:p w14:paraId="364F5013"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Tue</w:t>
            </w:r>
          </w:p>
        </w:tc>
        <w:tc>
          <w:tcPr>
            <w:tcW w:w="1420" w:type="dxa"/>
            <w:tcBorders>
              <w:top w:val="nil"/>
              <w:left w:val="nil"/>
              <w:bottom w:val="nil"/>
              <w:right w:val="nil"/>
            </w:tcBorders>
            <w:noWrap/>
            <w:vAlign w:val="bottom"/>
            <w:hideMark/>
          </w:tcPr>
          <w:p w14:paraId="1BBFA88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12/2/2025</w:t>
            </w:r>
          </w:p>
        </w:tc>
        <w:tc>
          <w:tcPr>
            <w:tcW w:w="1140" w:type="dxa"/>
            <w:tcBorders>
              <w:top w:val="nil"/>
              <w:left w:val="nil"/>
              <w:bottom w:val="nil"/>
              <w:right w:val="nil"/>
            </w:tcBorders>
            <w:noWrap/>
            <w:vAlign w:val="bottom"/>
            <w:hideMark/>
          </w:tcPr>
          <w:p w14:paraId="22B0B1F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6FA7F452"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22421DCE" w14:textId="77777777" w:rsidTr="00EE63E4">
        <w:trPr>
          <w:trHeight w:val="315"/>
        </w:trPr>
        <w:tc>
          <w:tcPr>
            <w:tcW w:w="760" w:type="dxa"/>
            <w:tcBorders>
              <w:top w:val="nil"/>
              <w:left w:val="nil"/>
              <w:bottom w:val="nil"/>
              <w:right w:val="nil"/>
            </w:tcBorders>
            <w:noWrap/>
            <w:vAlign w:val="bottom"/>
            <w:hideMark/>
          </w:tcPr>
          <w:p w14:paraId="66164AD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00410D6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12/3/2025</w:t>
            </w:r>
          </w:p>
        </w:tc>
        <w:tc>
          <w:tcPr>
            <w:tcW w:w="1140" w:type="dxa"/>
            <w:tcBorders>
              <w:top w:val="nil"/>
              <w:left w:val="nil"/>
              <w:bottom w:val="nil"/>
              <w:right w:val="nil"/>
            </w:tcBorders>
            <w:noWrap/>
            <w:vAlign w:val="bottom"/>
            <w:hideMark/>
          </w:tcPr>
          <w:p w14:paraId="5AAB8A85"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01EDFE51"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Pre-finals Days</w:t>
            </w:r>
          </w:p>
        </w:tc>
      </w:tr>
      <w:tr w:rsidR="00EE63E4" w:rsidRPr="00EE63E4" w14:paraId="471BAC23" w14:textId="77777777" w:rsidTr="00EE63E4">
        <w:trPr>
          <w:trHeight w:val="315"/>
        </w:trPr>
        <w:tc>
          <w:tcPr>
            <w:tcW w:w="760" w:type="dxa"/>
            <w:tcBorders>
              <w:top w:val="nil"/>
              <w:left w:val="nil"/>
              <w:bottom w:val="nil"/>
              <w:right w:val="nil"/>
            </w:tcBorders>
            <w:noWrap/>
            <w:vAlign w:val="bottom"/>
            <w:hideMark/>
          </w:tcPr>
          <w:p w14:paraId="5D7E1A0A"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Thu</w:t>
            </w:r>
          </w:p>
        </w:tc>
        <w:tc>
          <w:tcPr>
            <w:tcW w:w="1420" w:type="dxa"/>
            <w:tcBorders>
              <w:top w:val="nil"/>
              <w:left w:val="nil"/>
              <w:bottom w:val="nil"/>
              <w:right w:val="nil"/>
            </w:tcBorders>
            <w:noWrap/>
            <w:vAlign w:val="bottom"/>
            <w:hideMark/>
          </w:tcPr>
          <w:p w14:paraId="49B9D6F0"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12/4/2025</w:t>
            </w:r>
          </w:p>
        </w:tc>
        <w:tc>
          <w:tcPr>
            <w:tcW w:w="1140" w:type="dxa"/>
            <w:tcBorders>
              <w:top w:val="nil"/>
              <w:left w:val="nil"/>
              <w:bottom w:val="nil"/>
              <w:right w:val="nil"/>
            </w:tcBorders>
            <w:noWrap/>
            <w:vAlign w:val="bottom"/>
            <w:hideMark/>
          </w:tcPr>
          <w:p w14:paraId="79777ED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7849ED2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Pre-finals Days</w:t>
            </w:r>
          </w:p>
        </w:tc>
      </w:tr>
      <w:tr w:rsidR="00EE63E4" w:rsidRPr="00EE63E4" w14:paraId="1A9587C6" w14:textId="77777777" w:rsidTr="00EE63E4">
        <w:trPr>
          <w:trHeight w:val="315"/>
        </w:trPr>
        <w:tc>
          <w:tcPr>
            <w:tcW w:w="760" w:type="dxa"/>
            <w:tcBorders>
              <w:top w:val="nil"/>
              <w:left w:val="nil"/>
              <w:bottom w:val="nil"/>
              <w:right w:val="nil"/>
            </w:tcBorders>
            <w:noWrap/>
            <w:vAlign w:val="bottom"/>
            <w:hideMark/>
          </w:tcPr>
          <w:p w14:paraId="0BA792C2"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Fri</w:t>
            </w:r>
          </w:p>
        </w:tc>
        <w:tc>
          <w:tcPr>
            <w:tcW w:w="1420" w:type="dxa"/>
            <w:tcBorders>
              <w:top w:val="nil"/>
              <w:left w:val="nil"/>
              <w:bottom w:val="nil"/>
              <w:right w:val="nil"/>
            </w:tcBorders>
            <w:noWrap/>
            <w:vAlign w:val="bottom"/>
            <w:hideMark/>
          </w:tcPr>
          <w:p w14:paraId="36B5E05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12/5/2025</w:t>
            </w:r>
          </w:p>
        </w:tc>
        <w:tc>
          <w:tcPr>
            <w:tcW w:w="1140" w:type="dxa"/>
            <w:tcBorders>
              <w:top w:val="nil"/>
              <w:left w:val="nil"/>
              <w:bottom w:val="nil"/>
              <w:right w:val="nil"/>
            </w:tcBorders>
            <w:noWrap/>
            <w:vAlign w:val="bottom"/>
            <w:hideMark/>
          </w:tcPr>
          <w:p w14:paraId="7A6D18FD"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noWrap/>
            <w:vAlign w:val="bottom"/>
            <w:hideMark/>
          </w:tcPr>
          <w:p w14:paraId="46648D82"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Reading Day</w:t>
            </w:r>
          </w:p>
        </w:tc>
      </w:tr>
      <w:tr w:rsidR="00EE63E4" w:rsidRPr="00EE63E4" w14:paraId="5B6B6C7E" w14:textId="77777777" w:rsidTr="00EE63E4">
        <w:trPr>
          <w:trHeight w:val="315"/>
        </w:trPr>
        <w:tc>
          <w:tcPr>
            <w:tcW w:w="760" w:type="dxa"/>
            <w:tcBorders>
              <w:top w:val="nil"/>
              <w:left w:val="nil"/>
              <w:bottom w:val="nil"/>
              <w:right w:val="nil"/>
            </w:tcBorders>
            <w:noWrap/>
            <w:vAlign w:val="bottom"/>
            <w:hideMark/>
          </w:tcPr>
          <w:p w14:paraId="75867EB5"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p>
        </w:tc>
        <w:tc>
          <w:tcPr>
            <w:tcW w:w="1420" w:type="dxa"/>
            <w:tcBorders>
              <w:top w:val="nil"/>
              <w:left w:val="nil"/>
              <w:bottom w:val="nil"/>
              <w:right w:val="nil"/>
            </w:tcBorders>
            <w:noWrap/>
            <w:vAlign w:val="bottom"/>
            <w:hideMark/>
          </w:tcPr>
          <w:p w14:paraId="43B7E668"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noWrap/>
            <w:vAlign w:val="bottom"/>
            <w:hideMark/>
          </w:tcPr>
          <w:p w14:paraId="010EF8FB" w14:textId="77777777" w:rsidR="00EE63E4" w:rsidRPr="00EE63E4" w:rsidRDefault="00EE63E4" w:rsidP="00EE63E4">
            <w:pPr>
              <w:suppressAutoHyphens w:val="0"/>
              <w:spacing w:after="0" w:line="240" w:lineRule="auto"/>
              <w:rPr>
                <w:rFonts w:ascii="Times New Roman" w:eastAsia="Times New Roman" w:hAnsi="Times New Roman" w:cs="Times New Roman"/>
                <w:sz w:val="20"/>
                <w:szCs w:val="20"/>
              </w:rPr>
            </w:pPr>
          </w:p>
        </w:tc>
        <w:tc>
          <w:tcPr>
            <w:tcW w:w="5100" w:type="dxa"/>
            <w:tcBorders>
              <w:top w:val="nil"/>
              <w:left w:val="nil"/>
              <w:bottom w:val="nil"/>
              <w:right w:val="nil"/>
            </w:tcBorders>
            <w:noWrap/>
            <w:vAlign w:val="bottom"/>
            <w:hideMark/>
          </w:tcPr>
          <w:p w14:paraId="36725674" w14:textId="77777777" w:rsidR="00EE63E4" w:rsidRPr="00EE63E4" w:rsidRDefault="00EE63E4" w:rsidP="00EE63E4">
            <w:pPr>
              <w:suppressAutoHyphens w:val="0"/>
              <w:spacing w:after="0" w:line="240" w:lineRule="auto"/>
              <w:jc w:val="right"/>
              <w:rPr>
                <w:rFonts w:ascii="Times New Roman" w:eastAsia="Times New Roman" w:hAnsi="Times New Roman" w:cs="Times New Roman"/>
                <w:sz w:val="20"/>
                <w:szCs w:val="20"/>
              </w:rPr>
            </w:pPr>
          </w:p>
        </w:tc>
      </w:tr>
      <w:tr w:rsidR="00EE63E4" w:rsidRPr="00EE63E4" w14:paraId="1F43E2AD" w14:textId="77777777" w:rsidTr="00EE63E4">
        <w:trPr>
          <w:trHeight w:val="315"/>
        </w:trPr>
        <w:tc>
          <w:tcPr>
            <w:tcW w:w="760" w:type="dxa"/>
            <w:tcBorders>
              <w:top w:val="nil"/>
              <w:left w:val="nil"/>
              <w:bottom w:val="nil"/>
              <w:right w:val="nil"/>
            </w:tcBorders>
            <w:noWrap/>
            <w:vAlign w:val="bottom"/>
            <w:hideMark/>
          </w:tcPr>
          <w:p w14:paraId="432E0699" w14:textId="77777777" w:rsidR="00EE63E4" w:rsidRPr="00EE63E4" w:rsidRDefault="00EE63E4" w:rsidP="00EE63E4">
            <w:pPr>
              <w:suppressAutoHyphens w:val="0"/>
              <w:spacing w:after="0" w:line="240" w:lineRule="auto"/>
              <w:rPr>
                <w:rFonts w:ascii="Calibri" w:eastAsia="Times New Roman" w:hAnsi="Calibri" w:cs="Calibri"/>
                <w:color w:val="000000"/>
                <w:sz w:val="20"/>
                <w:szCs w:val="20"/>
              </w:rPr>
            </w:pPr>
            <w:r w:rsidRPr="00EE63E4">
              <w:rPr>
                <w:rFonts w:ascii="Calibri" w:eastAsia="Times New Roman" w:hAnsi="Calibri" w:cs="Calibri"/>
                <w:color w:val="000000"/>
                <w:sz w:val="20"/>
                <w:szCs w:val="20"/>
              </w:rPr>
              <w:t>Wed</w:t>
            </w:r>
          </w:p>
        </w:tc>
        <w:tc>
          <w:tcPr>
            <w:tcW w:w="1420" w:type="dxa"/>
            <w:tcBorders>
              <w:top w:val="nil"/>
              <w:left w:val="nil"/>
              <w:bottom w:val="nil"/>
              <w:right w:val="nil"/>
            </w:tcBorders>
            <w:noWrap/>
            <w:vAlign w:val="bottom"/>
            <w:hideMark/>
          </w:tcPr>
          <w:p w14:paraId="57BFF9D7"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r w:rsidRPr="00EE63E4">
              <w:rPr>
                <w:rFonts w:ascii="Calibri" w:eastAsia="Times New Roman" w:hAnsi="Calibri" w:cs="Calibri"/>
                <w:color w:val="000000"/>
                <w:sz w:val="20"/>
                <w:szCs w:val="20"/>
              </w:rPr>
              <w:t>12/10/2025</w:t>
            </w:r>
          </w:p>
        </w:tc>
        <w:tc>
          <w:tcPr>
            <w:tcW w:w="1140" w:type="dxa"/>
            <w:tcBorders>
              <w:top w:val="nil"/>
              <w:left w:val="nil"/>
              <w:bottom w:val="nil"/>
              <w:right w:val="nil"/>
            </w:tcBorders>
            <w:noWrap/>
            <w:vAlign w:val="bottom"/>
            <w:hideMark/>
          </w:tcPr>
          <w:p w14:paraId="7AE09A46" w14:textId="77777777" w:rsidR="00EE63E4" w:rsidRPr="00EE63E4" w:rsidRDefault="00EE63E4" w:rsidP="00EE63E4">
            <w:pPr>
              <w:suppressAutoHyphens w:val="0"/>
              <w:spacing w:after="0" w:line="240" w:lineRule="auto"/>
              <w:jc w:val="right"/>
              <w:rPr>
                <w:rFonts w:ascii="Calibri" w:eastAsia="Times New Roman" w:hAnsi="Calibri" w:cs="Calibri"/>
                <w:color w:val="000000"/>
                <w:sz w:val="20"/>
                <w:szCs w:val="20"/>
              </w:rPr>
            </w:pPr>
          </w:p>
        </w:tc>
        <w:tc>
          <w:tcPr>
            <w:tcW w:w="5100" w:type="dxa"/>
            <w:tcBorders>
              <w:top w:val="nil"/>
              <w:left w:val="nil"/>
              <w:bottom w:val="nil"/>
              <w:right w:val="nil"/>
            </w:tcBorders>
            <w:shd w:val="clear" w:color="000000" w:fill="F2DCDB"/>
            <w:noWrap/>
            <w:vAlign w:val="bottom"/>
            <w:hideMark/>
          </w:tcPr>
          <w:p w14:paraId="158B6239" w14:textId="77777777" w:rsidR="00EE63E4" w:rsidRPr="00EE63E4" w:rsidRDefault="00EE63E4" w:rsidP="00EE63E4">
            <w:pPr>
              <w:suppressAutoHyphens w:val="0"/>
              <w:spacing w:after="0" w:line="240" w:lineRule="auto"/>
              <w:rPr>
                <w:rFonts w:ascii="Calibri" w:eastAsia="Times New Roman" w:hAnsi="Calibri" w:cs="Calibri"/>
                <w:b/>
                <w:bCs/>
                <w:color w:val="000000"/>
                <w:sz w:val="20"/>
                <w:szCs w:val="20"/>
              </w:rPr>
            </w:pPr>
            <w:r w:rsidRPr="00EE63E4">
              <w:rPr>
                <w:rFonts w:ascii="Calibri" w:eastAsia="Times New Roman" w:hAnsi="Calibri" w:cs="Calibri"/>
                <w:b/>
                <w:bCs/>
                <w:color w:val="000000"/>
                <w:sz w:val="20"/>
                <w:szCs w:val="20"/>
              </w:rPr>
              <w:t>Final Exam (8:00-10:00 am)</w:t>
            </w:r>
          </w:p>
        </w:tc>
      </w:tr>
    </w:tbl>
    <w:p w14:paraId="4973B04E" w14:textId="77777777" w:rsidR="00CB5969" w:rsidRDefault="00CB5969" w:rsidP="00DC1952"/>
    <w:p w14:paraId="3D585AB0" w14:textId="1D00F996" w:rsidR="00DC1952" w:rsidRPr="00DC1952" w:rsidRDefault="00DC1952" w:rsidP="00DC1952">
      <w:r w:rsidRPr="00A01036">
        <w:t>The above schedule is subject to change. Students will be notified by Eagle Alert if there is a campus closing that will impact a class.</w:t>
      </w:r>
    </w:p>
    <w:p w14:paraId="7028D7BF" w14:textId="2B28FD11" w:rsidR="003733FF" w:rsidRPr="00DC1952" w:rsidRDefault="00DC1952" w:rsidP="00DC1952">
      <w:pPr>
        <w:pStyle w:val="Heading2"/>
        <w:rPr>
          <w:rFonts w:cstheme="minorHAnsi"/>
          <w:sz w:val="28"/>
        </w:rPr>
      </w:pPr>
      <w:r>
        <w:rPr>
          <w:rFonts w:cstheme="minorHAnsi"/>
          <w:sz w:val="28"/>
        </w:rPr>
        <w:t>Assessing Your Work</w:t>
      </w:r>
    </w:p>
    <w:tbl>
      <w:tblPr>
        <w:tblStyle w:val="TableGrid"/>
        <w:tblW w:w="6202" w:type="dxa"/>
        <w:jc w:val="center"/>
        <w:tblLook w:val="04A0" w:firstRow="1" w:lastRow="0" w:firstColumn="1" w:lastColumn="0" w:noHBand="0" w:noVBand="1"/>
      </w:tblPr>
      <w:tblGrid>
        <w:gridCol w:w="4664"/>
        <w:gridCol w:w="1538"/>
      </w:tblGrid>
      <w:tr w:rsidR="00A3018A" w14:paraId="25DF18E5" w14:textId="77777777" w:rsidTr="00A3018A">
        <w:trPr>
          <w:trHeight w:val="422"/>
          <w:tblHeader/>
          <w:jc w:val="center"/>
        </w:trPr>
        <w:tc>
          <w:tcPr>
            <w:tcW w:w="4664" w:type="dxa"/>
          </w:tcPr>
          <w:p w14:paraId="13C174EA" w14:textId="77777777" w:rsidR="00A3018A" w:rsidRPr="00A3018A" w:rsidRDefault="00A3018A" w:rsidP="00223436">
            <w:pPr>
              <w:spacing w:after="0" w:line="240" w:lineRule="auto"/>
              <w:jc w:val="center"/>
              <w:rPr>
                <w:rFonts w:cstheme="minorHAnsi"/>
              </w:rPr>
            </w:pPr>
            <w:r w:rsidRPr="00A3018A">
              <w:rPr>
                <w:rFonts w:cstheme="minorHAnsi"/>
                <w:b/>
                <w:bCs/>
              </w:rPr>
              <w:t>Assignment</w:t>
            </w:r>
          </w:p>
        </w:tc>
        <w:tc>
          <w:tcPr>
            <w:tcW w:w="1538" w:type="dxa"/>
          </w:tcPr>
          <w:p w14:paraId="75785EF0" w14:textId="2395B456" w:rsidR="00A3018A" w:rsidRPr="00A3018A" w:rsidRDefault="00A3018A" w:rsidP="00223436">
            <w:pPr>
              <w:spacing w:after="0" w:line="240" w:lineRule="auto"/>
              <w:jc w:val="center"/>
              <w:rPr>
                <w:rFonts w:cstheme="minorHAnsi"/>
              </w:rPr>
            </w:pPr>
            <w:r>
              <w:rPr>
                <w:rFonts w:cstheme="minorHAnsi"/>
                <w:b/>
                <w:bCs/>
              </w:rPr>
              <w:t>Weight</w:t>
            </w:r>
          </w:p>
        </w:tc>
      </w:tr>
      <w:tr w:rsidR="006D3262" w14:paraId="07B48192" w14:textId="77777777" w:rsidTr="00A3018A">
        <w:trPr>
          <w:jc w:val="center"/>
        </w:trPr>
        <w:tc>
          <w:tcPr>
            <w:tcW w:w="4664" w:type="dxa"/>
          </w:tcPr>
          <w:p w14:paraId="5DF4EA17" w14:textId="4BCEA44B" w:rsidR="006D3262" w:rsidRPr="00A3018A" w:rsidRDefault="006D3262" w:rsidP="006D3262">
            <w:pPr>
              <w:spacing w:after="0" w:line="240" w:lineRule="auto"/>
              <w:rPr>
                <w:rFonts w:cstheme="minorHAnsi"/>
                <w:bCs/>
              </w:rPr>
            </w:pPr>
            <w:r>
              <w:rPr>
                <w:rFonts w:cstheme="minorHAnsi"/>
                <w:bCs/>
              </w:rPr>
              <w:t>Class Participation</w:t>
            </w:r>
          </w:p>
        </w:tc>
        <w:tc>
          <w:tcPr>
            <w:tcW w:w="1538" w:type="dxa"/>
          </w:tcPr>
          <w:p w14:paraId="17C550AB" w14:textId="5181B174" w:rsidR="006D3262" w:rsidRDefault="006D3262" w:rsidP="006D3262">
            <w:pPr>
              <w:spacing w:after="0" w:line="240" w:lineRule="auto"/>
              <w:jc w:val="center"/>
              <w:rPr>
                <w:rFonts w:cstheme="minorHAnsi"/>
              </w:rPr>
            </w:pPr>
            <w:r w:rsidRPr="006D3262">
              <w:rPr>
                <w:rFonts w:cstheme="minorHAnsi"/>
              </w:rPr>
              <w:t>5%</w:t>
            </w:r>
          </w:p>
        </w:tc>
      </w:tr>
      <w:tr w:rsidR="006D3262" w14:paraId="046E1F26" w14:textId="77777777" w:rsidTr="00A3018A">
        <w:trPr>
          <w:jc w:val="center"/>
        </w:trPr>
        <w:tc>
          <w:tcPr>
            <w:tcW w:w="4664" w:type="dxa"/>
          </w:tcPr>
          <w:p w14:paraId="7ACADED5" w14:textId="5F1316CB" w:rsidR="006D3262" w:rsidRPr="00A3018A" w:rsidRDefault="006D3262" w:rsidP="006D3262">
            <w:pPr>
              <w:spacing w:after="0" w:line="240" w:lineRule="auto"/>
              <w:rPr>
                <w:rFonts w:cstheme="minorHAnsi"/>
              </w:rPr>
            </w:pPr>
            <w:r w:rsidRPr="00A3018A">
              <w:rPr>
                <w:rFonts w:cstheme="minorHAnsi"/>
                <w:bCs/>
              </w:rPr>
              <w:t>Homework</w:t>
            </w:r>
          </w:p>
        </w:tc>
        <w:tc>
          <w:tcPr>
            <w:tcW w:w="1538" w:type="dxa"/>
          </w:tcPr>
          <w:p w14:paraId="744E8C6D" w14:textId="163CC0B1" w:rsidR="006D3262" w:rsidRPr="00A3018A" w:rsidRDefault="006D3262" w:rsidP="006D3262">
            <w:pPr>
              <w:spacing w:after="0" w:line="240" w:lineRule="auto"/>
              <w:jc w:val="center"/>
              <w:rPr>
                <w:rFonts w:cstheme="minorHAnsi"/>
              </w:rPr>
            </w:pPr>
            <w:r>
              <w:rPr>
                <w:rFonts w:cstheme="minorHAnsi"/>
              </w:rPr>
              <w:t>20</w:t>
            </w:r>
            <w:r w:rsidRPr="00A3018A">
              <w:rPr>
                <w:rFonts w:cstheme="minorHAnsi"/>
              </w:rPr>
              <w:t>%</w:t>
            </w:r>
          </w:p>
        </w:tc>
      </w:tr>
      <w:tr w:rsidR="006D3262" w14:paraId="3A20909F" w14:textId="77777777" w:rsidTr="00A3018A">
        <w:trPr>
          <w:jc w:val="center"/>
        </w:trPr>
        <w:tc>
          <w:tcPr>
            <w:tcW w:w="4664" w:type="dxa"/>
          </w:tcPr>
          <w:p w14:paraId="6C1336D2" w14:textId="0217F1FD" w:rsidR="006D3262" w:rsidRPr="00A3018A" w:rsidRDefault="006D3262" w:rsidP="006D3262">
            <w:pPr>
              <w:spacing w:after="0" w:line="240" w:lineRule="auto"/>
              <w:rPr>
                <w:rFonts w:cstheme="minorHAnsi"/>
              </w:rPr>
            </w:pPr>
            <w:r w:rsidRPr="00A3018A">
              <w:rPr>
                <w:rFonts w:cstheme="minorHAnsi"/>
                <w:bCs/>
              </w:rPr>
              <w:t>Exam</w:t>
            </w:r>
            <w:r>
              <w:rPr>
                <w:rFonts w:cstheme="minorHAnsi"/>
                <w:bCs/>
              </w:rPr>
              <w:t>s (2</w:t>
            </w:r>
            <w:r w:rsidR="00724D10">
              <w:rPr>
                <w:rFonts w:cstheme="minorHAnsi"/>
                <w:bCs/>
              </w:rPr>
              <w:t xml:space="preserve"> x</w:t>
            </w:r>
            <w:r w:rsidR="002E727C">
              <w:rPr>
                <w:rFonts w:cstheme="minorHAnsi"/>
                <w:bCs/>
              </w:rPr>
              <w:t xml:space="preserve"> 25%</w:t>
            </w:r>
            <w:r>
              <w:rPr>
                <w:rFonts w:cstheme="minorHAnsi"/>
                <w:bCs/>
              </w:rPr>
              <w:t>)</w:t>
            </w:r>
          </w:p>
        </w:tc>
        <w:tc>
          <w:tcPr>
            <w:tcW w:w="1538" w:type="dxa"/>
          </w:tcPr>
          <w:p w14:paraId="67C2E037" w14:textId="7AE38768" w:rsidR="006D3262" w:rsidRPr="00A3018A" w:rsidRDefault="006D3262" w:rsidP="006D3262">
            <w:pPr>
              <w:spacing w:after="0" w:line="240" w:lineRule="auto"/>
              <w:jc w:val="center"/>
              <w:rPr>
                <w:rFonts w:cstheme="minorHAnsi"/>
              </w:rPr>
            </w:pPr>
            <w:r>
              <w:rPr>
                <w:rFonts w:cstheme="minorHAnsi"/>
              </w:rPr>
              <w:t>50</w:t>
            </w:r>
            <w:r w:rsidRPr="00A3018A">
              <w:rPr>
                <w:rFonts w:cstheme="minorHAnsi"/>
              </w:rPr>
              <w:t>%</w:t>
            </w:r>
          </w:p>
        </w:tc>
      </w:tr>
      <w:tr w:rsidR="006D3262" w14:paraId="01C4B70A" w14:textId="77777777" w:rsidTr="00A3018A">
        <w:trPr>
          <w:jc w:val="center"/>
        </w:trPr>
        <w:tc>
          <w:tcPr>
            <w:tcW w:w="4664" w:type="dxa"/>
          </w:tcPr>
          <w:p w14:paraId="3BD8652E" w14:textId="4982C7C2" w:rsidR="006D3262" w:rsidRPr="00A3018A" w:rsidRDefault="006D3262" w:rsidP="006D3262">
            <w:pPr>
              <w:spacing w:after="0" w:line="240" w:lineRule="auto"/>
              <w:rPr>
                <w:rFonts w:cstheme="minorHAnsi"/>
              </w:rPr>
            </w:pPr>
            <w:r w:rsidRPr="00A3018A">
              <w:rPr>
                <w:rFonts w:cstheme="minorHAnsi"/>
                <w:bCs/>
              </w:rPr>
              <w:t>Final Exam</w:t>
            </w:r>
          </w:p>
        </w:tc>
        <w:tc>
          <w:tcPr>
            <w:tcW w:w="1538" w:type="dxa"/>
          </w:tcPr>
          <w:p w14:paraId="59648EBC" w14:textId="294FED07" w:rsidR="006D3262" w:rsidRPr="00A3018A" w:rsidRDefault="006D3262" w:rsidP="006D3262">
            <w:pPr>
              <w:spacing w:after="0" w:line="240" w:lineRule="auto"/>
              <w:jc w:val="center"/>
              <w:rPr>
                <w:rFonts w:cstheme="minorHAnsi"/>
              </w:rPr>
            </w:pPr>
            <w:r>
              <w:rPr>
                <w:rFonts w:cstheme="minorHAnsi"/>
              </w:rPr>
              <w:t>25</w:t>
            </w:r>
            <w:r w:rsidRPr="00A3018A">
              <w:rPr>
                <w:rFonts w:cstheme="minorHAnsi"/>
              </w:rPr>
              <w:t>%</w:t>
            </w:r>
          </w:p>
        </w:tc>
      </w:tr>
      <w:tr w:rsidR="006D3262" w14:paraId="2B016D4F" w14:textId="77777777" w:rsidTr="00A3018A">
        <w:trPr>
          <w:jc w:val="center"/>
        </w:trPr>
        <w:tc>
          <w:tcPr>
            <w:tcW w:w="4664" w:type="dxa"/>
          </w:tcPr>
          <w:p w14:paraId="32547A1B" w14:textId="1BE489B7" w:rsidR="006D3262" w:rsidRPr="00A3018A" w:rsidRDefault="006D3262" w:rsidP="006D3262">
            <w:pPr>
              <w:spacing w:after="0" w:line="240" w:lineRule="auto"/>
              <w:rPr>
                <w:rFonts w:cstheme="minorHAnsi"/>
                <w:b/>
              </w:rPr>
            </w:pPr>
            <w:r w:rsidRPr="00A3018A">
              <w:rPr>
                <w:rFonts w:cstheme="minorHAnsi"/>
                <w:b/>
                <w:bCs/>
              </w:rPr>
              <w:t>TOTAL</w:t>
            </w:r>
          </w:p>
        </w:tc>
        <w:tc>
          <w:tcPr>
            <w:tcW w:w="1538" w:type="dxa"/>
          </w:tcPr>
          <w:p w14:paraId="19F36F4C" w14:textId="34C22982" w:rsidR="006D3262" w:rsidRPr="00A3018A" w:rsidRDefault="006D3262" w:rsidP="006D3262">
            <w:pPr>
              <w:spacing w:after="0" w:line="240" w:lineRule="auto"/>
              <w:jc w:val="center"/>
              <w:rPr>
                <w:rFonts w:cstheme="minorHAnsi"/>
                <w:b/>
              </w:rPr>
            </w:pPr>
            <w:r w:rsidRPr="00A3018A">
              <w:rPr>
                <w:rFonts w:cstheme="minorHAnsi"/>
                <w:b/>
              </w:rPr>
              <w:t>100%</w:t>
            </w:r>
          </w:p>
        </w:tc>
      </w:tr>
    </w:tbl>
    <w:p w14:paraId="57128B09" w14:textId="77777777" w:rsidR="00B753A7" w:rsidRDefault="002A693E" w:rsidP="00223436">
      <w:pPr>
        <w:pStyle w:val="Heading2"/>
        <w:spacing w:line="240" w:lineRule="auto"/>
      </w:pPr>
      <w:r>
        <w:rPr>
          <w:sz w:val="28"/>
          <w:szCs w:val="28"/>
        </w:rPr>
        <w:t>Grading</w:t>
      </w:r>
      <w:r>
        <w:tab/>
      </w:r>
    </w:p>
    <w:p w14:paraId="6909C640" w14:textId="77777777" w:rsidR="004C2303" w:rsidRDefault="004C2303" w:rsidP="00223436">
      <w:pPr>
        <w:spacing w:line="240" w:lineRule="auto"/>
      </w:pPr>
      <w:r>
        <w:t>A = 90–</w:t>
      </w:r>
      <w:r w:rsidRPr="001E4D27">
        <w:t>100 %</w:t>
      </w:r>
      <w:r>
        <w:tab/>
        <w:t>B = 80–</w:t>
      </w:r>
      <w:r w:rsidRPr="001E4D27">
        <w:t>89.9%</w:t>
      </w:r>
      <w:r>
        <w:tab/>
        <w:t>C = 70–</w:t>
      </w:r>
      <w:r w:rsidRPr="001E4D27">
        <w:t>79.9%</w:t>
      </w:r>
      <w:r>
        <w:tab/>
        <w:t>D = 60–</w:t>
      </w:r>
      <w:r w:rsidRPr="001E4D27">
        <w:t>69.9%</w:t>
      </w:r>
      <w:r>
        <w:tab/>
      </w:r>
      <w:r w:rsidRPr="001E4D27">
        <w:t xml:space="preserve">F = </w:t>
      </w:r>
      <w:r>
        <w:t>0–59.9%</w:t>
      </w:r>
    </w:p>
    <w:p w14:paraId="2017B144" w14:textId="559309CE" w:rsidR="00DC1952" w:rsidRPr="00475E5B" w:rsidRDefault="00DC1952" w:rsidP="00DC1952">
      <w:r w:rsidRPr="00475E5B">
        <w:t xml:space="preserve">Grades are based on mastery of the content. As a rule, I do not grade on a “curve” because that is a comparison of your outcomes to others. I do, however, encourage you to find opportunities to learn with and through others. Please </w:t>
      </w:r>
      <w:r>
        <w:t xml:space="preserve">come to office hours or </w:t>
      </w:r>
      <w:r w:rsidRPr="00475E5B">
        <w:t>take advantage of the academic resources listed above if you find yourself struggling.</w:t>
      </w:r>
    </w:p>
    <w:p w14:paraId="3738F174" w14:textId="77777777" w:rsidR="00DC1952" w:rsidRDefault="00DC1952" w:rsidP="00DC1952">
      <w:pPr>
        <w:pStyle w:val="Heading3"/>
      </w:pPr>
      <w:r>
        <w:t>Academic Integrity Standards and Consequences</w:t>
      </w:r>
    </w:p>
    <w:p w14:paraId="1E93D0C6" w14:textId="77777777" w:rsidR="00DC1952" w:rsidRDefault="00DC1952" w:rsidP="00DC1952">
      <w:pPr>
        <w:rPr>
          <w:rFonts w:cstheme="minorHAnsi"/>
        </w:rPr>
      </w:pPr>
      <w:r w:rsidRPr="009752CC">
        <w:rPr>
          <w:rFonts w:cstheme="minorHAnsi"/>
        </w:rPr>
        <w:t xml:space="preserve">According to UNT Policy 06.003, </w:t>
      </w:r>
      <w:hyperlink r:id="rId22"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w:t>
      </w:r>
      <w:r w:rsidRPr="009752CC">
        <w:rPr>
          <w:rFonts w:cstheme="minorHAnsi"/>
        </w:rPr>
        <w:lastRenderedPageBreak/>
        <w:t>fabrication, facilitating academic dishonesty, forgery, plagiarism, 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3F0C2F72" w14:textId="77777777" w:rsidR="00D4314D" w:rsidRPr="009752CC" w:rsidRDefault="00D4314D" w:rsidP="00DC1952">
      <w:pPr>
        <w:rPr>
          <w:rFonts w:cstheme="minorHAnsi"/>
        </w:rPr>
      </w:pPr>
    </w:p>
    <w:p w14:paraId="72EA87A5" w14:textId="77777777" w:rsidR="00DC1952" w:rsidRPr="00AF452B" w:rsidRDefault="00DC1952" w:rsidP="00DC1952">
      <w:pPr>
        <w:pStyle w:val="Heading2"/>
      </w:pPr>
      <w:r>
        <w:rPr>
          <w:sz w:val="28"/>
          <w:szCs w:val="28"/>
        </w:rPr>
        <w:t>Attendance and Participation</w:t>
      </w:r>
    </w:p>
    <w:p w14:paraId="345FF885" w14:textId="77777777" w:rsidR="0064069D" w:rsidRDefault="00DC1952" w:rsidP="00DC1952">
      <w:pPr>
        <w:rPr>
          <w:rFonts w:cstheme="minorHAnsi"/>
        </w:rPr>
      </w:pPr>
      <w:r>
        <w:rPr>
          <w:rFonts w:eastAsia="Times New Roman"/>
        </w:rPr>
        <w:t xml:space="preserve">Students are expected to attend class regularly and engage with the material. </w:t>
      </w:r>
      <w:r w:rsidRPr="006B758C">
        <w:rPr>
          <w:rFonts w:eastAsia="Times New Roman"/>
        </w:rPr>
        <w:t>Research has shown that students who attend class are more likely to be successful</w:t>
      </w:r>
      <w:r w:rsidRPr="00046A35">
        <w:rPr>
          <w:rFonts w:eastAsia="Times New Roman"/>
        </w:rPr>
        <w:t>.</w:t>
      </w:r>
      <w:r>
        <w:rPr>
          <w:rFonts w:eastAsia="Times New Roman"/>
        </w:rPr>
        <w:t xml:space="preserve"> </w:t>
      </w:r>
      <w:r w:rsidRPr="00046A35">
        <w:rPr>
          <w:rFonts w:eastAsia="Times New Roman"/>
        </w:rPr>
        <w:t xml:space="preserve">If you miss class, you will be responsible for obtaining a copy of the notes and any other information discussed from a classmate. </w:t>
      </w:r>
      <w:r w:rsidRPr="005672E3">
        <w:rPr>
          <w:rFonts w:cstheme="minorHAnsi"/>
        </w:rPr>
        <w:t xml:space="preserve">If you expect to miss one week or more due to circumstances beyond your control, please notify me </w:t>
      </w:r>
      <w:r>
        <w:rPr>
          <w:rFonts w:cstheme="minorHAnsi"/>
        </w:rPr>
        <w:t xml:space="preserve">in advance </w:t>
      </w:r>
      <w:r w:rsidRPr="005672E3">
        <w:rPr>
          <w:rFonts w:cstheme="minorHAnsi"/>
        </w:rPr>
        <w:t xml:space="preserve">so that </w:t>
      </w:r>
      <w:r>
        <w:rPr>
          <w:rFonts w:cstheme="minorHAnsi"/>
        </w:rPr>
        <w:t>I</w:t>
      </w:r>
      <w:r w:rsidRPr="005672E3">
        <w:rPr>
          <w:rFonts w:cstheme="minorHAnsi"/>
        </w:rPr>
        <w:t xml:space="preserve"> can help you attain the course learning objectives. </w:t>
      </w:r>
    </w:p>
    <w:p w14:paraId="14F55050" w14:textId="55043CE9" w:rsidR="002E1B9C" w:rsidRDefault="002E1B9C" w:rsidP="00DC1952">
      <w:pPr>
        <w:rPr>
          <w:rFonts w:cstheme="minorHAnsi"/>
        </w:rPr>
      </w:pPr>
      <w:r>
        <w:rPr>
          <w:rFonts w:cstheme="minorHAnsi"/>
        </w:rPr>
        <w:t>I will periodically ask students to present their solutions to selected problems. Your class participation grade will be based on these presentations.</w:t>
      </w:r>
    </w:p>
    <w:p w14:paraId="2EA2437A" w14:textId="1A12A65E" w:rsidR="00DC1952" w:rsidRPr="007916F4" w:rsidRDefault="007916F4" w:rsidP="00DC1952">
      <w:pPr>
        <w:rPr>
          <w:rFonts w:cstheme="minorHAnsi"/>
          <w:b/>
        </w:rPr>
      </w:pPr>
      <w:r w:rsidRPr="007916F4">
        <w:rPr>
          <w:rFonts w:eastAsia="Times New Roman"/>
          <w:b/>
        </w:rPr>
        <w:t>Please turn off your cell phone and refrain from working on other assignments during lecture.</w:t>
      </w:r>
    </w:p>
    <w:p w14:paraId="1DE63BA0" w14:textId="77777777" w:rsidR="00497AFC" w:rsidRDefault="00497AFC" w:rsidP="007916F4">
      <w:pPr>
        <w:pStyle w:val="Heading2"/>
      </w:pPr>
      <w:r>
        <w:t>Homework Policy</w:t>
      </w:r>
    </w:p>
    <w:p w14:paraId="6554E521" w14:textId="4F9FB496" w:rsidR="00497AFC" w:rsidRPr="00AA6D74" w:rsidRDefault="00497AFC" w:rsidP="00223436">
      <w:pPr>
        <w:spacing w:line="240" w:lineRule="auto"/>
        <w:rPr>
          <w:bCs/>
          <w:i/>
        </w:rPr>
      </w:pPr>
      <w:r>
        <w:t xml:space="preserve">Homework </w:t>
      </w:r>
      <w:r w:rsidR="00A02337">
        <w:t>will be assigned regularly. Homework assignments, due dates, and solutions will be posted on Canvas.</w:t>
      </w:r>
      <w:r w:rsidR="00A02337">
        <w:rPr>
          <w:bCs/>
        </w:rPr>
        <w:t xml:space="preserve"> </w:t>
      </w:r>
      <w:r w:rsidR="001B4C9C" w:rsidRPr="001B4C9C">
        <w:rPr>
          <w:rFonts w:cs="Arial"/>
          <w:iCs/>
        </w:rPr>
        <w:t>I will drop your lowest homework score before computing your homework average at the end of the semester.</w:t>
      </w:r>
      <w:r w:rsidR="007F72D5">
        <w:rPr>
          <w:rFonts w:cs="Arial"/>
          <w:iCs/>
        </w:rPr>
        <w:t xml:space="preserve"> </w:t>
      </w:r>
      <w:r w:rsidR="00AA6D74" w:rsidRPr="00AA6D74">
        <w:rPr>
          <w:rFonts w:cs="Arial"/>
          <w:i/>
        </w:rPr>
        <w:t>Students should not use g</w:t>
      </w:r>
      <w:r w:rsidR="007F72D5" w:rsidRPr="00AA6D74">
        <w:rPr>
          <w:rFonts w:cs="Arial"/>
          <w:i/>
        </w:rPr>
        <w:t xml:space="preserve">enerative artificial intelligence (GenAI) </w:t>
      </w:r>
      <w:r w:rsidR="00AA6D74" w:rsidRPr="00AA6D74">
        <w:rPr>
          <w:rFonts w:cs="Arial"/>
          <w:i/>
        </w:rPr>
        <w:t xml:space="preserve">to solve homework exercises. </w:t>
      </w:r>
    </w:p>
    <w:p w14:paraId="7208245A" w14:textId="721A34E6" w:rsidR="00B753A7" w:rsidRDefault="007916F4" w:rsidP="007916F4">
      <w:pPr>
        <w:pStyle w:val="Heading2"/>
      </w:pPr>
      <w:r>
        <w:t>Exam</w:t>
      </w:r>
      <w:r w:rsidR="002A693E">
        <w:t xml:space="preserve"> Policy </w:t>
      </w:r>
    </w:p>
    <w:p w14:paraId="3D90B662" w14:textId="231C6762" w:rsidR="00605DE9" w:rsidRDefault="00A60DD7" w:rsidP="00223436">
      <w:pPr>
        <w:spacing w:line="240" w:lineRule="auto"/>
      </w:pPr>
      <w:r>
        <w:t>On exams, y</w:t>
      </w:r>
      <w:r w:rsidR="00605DE9">
        <w:t xml:space="preserve">ou will be </w:t>
      </w:r>
      <w:r>
        <w:t>allowed to use a calculator and one 8.5 x 11-inch sheet of paper with handwritten notes on both sides</w:t>
      </w:r>
      <w:r w:rsidR="00605DE9">
        <w:t>.</w:t>
      </w:r>
      <w:r w:rsidR="00250F1E">
        <w:t xml:space="preserve"> </w:t>
      </w:r>
      <w:r w:rsidR="00250F1E" w:rsidRPr="00250F1E">
        <w:rPr>
          <w:i/>
          <w:iCs/>
        </w:rPr>
        <w:t>No other aids are permitted.</w:t>
      </w:r>
    </w:p>
    <w:p w14:paraId="6A3A3B8E" w14:textId="4138542D" w:rsidR="00605DE9" w:rsidRDefault="00605DE9" w:rsidP="00223436">
      <w:pPr>
        <w:pStyle w:val="ListParagraph"/>
        <w:numPr>
          <w:ilvl w:val="0"/>
          <w:numId w:val="14"/>
        </w:numPr>
        <w:spacing w:line="240" w:lineRule="auto"/>
      </w:pPr>
      <w:r w:rsidRPr="00605DE9">
        <w:t xml:space="preserve">I reserve the </w:t>
      </w:r>
      <w:r>
        <w:t>right to test your ability to solve generalizations of the material covered in class or the textbook. In short, the problems on the exams may not look exactly like the homework exercises or the review problems.</w:t>
      </w:r>
    </w:p>
    <w:p w14:paraId="2092BB68" w14:textId="6B40718F" w:rsidR="00F8692C" w:rsidRPr="00F8692C" w:rsidRDefault="00F8692C" w:rsidP="00223436">
      <w:pPr>
        <w:pStyle w:val="ListParagraph"/>
        <w:numPr>
          <w:ilvl w:val="0"/>
          <w:numId w:val="14"/>
        </w:numPr>
        <w:spacing w:line="240" w:lineRule="auto"/>
        <w:rPr>
          <w:rStyle w:val="Heading3Char"/>
          <w:rFonts w:asciiTheme="minorHAnsi" w:eastAsiaTheme="minorHAnsi" w:hAnsiTheme="minorHAnsi" w:cstheme="minorHAnsi"/>
          <w:color w:val="auto"/>
          <w:sz w:val="22"/>
          <w:szCs w:val="22"/>
        </w:rPr>
      </w:pPr>
      <w:r w:rsidRPr="00F8692C">
        <w:rPr>
          <w:rFonts w:cstheme="minorHAnsi"/>
        </w:rPr>
        <w:t xml:space="preserve">A student who misses an exam for valid and documented reasons should </w:t>
      </w:r>
      <w:r w:rsidR="007916F4">
        <w:rPr>
          <w:rFonts w:cstheme="minorHAnsi"/>
        </w:rPr>
        <w:t>arrange</w:t>
      </w:r>
      <w:r w:rsidRPr="00F8692C">
        <w:rPr>
          <w:rFonts w:cstheme="minorHAnsi"/>
        </w:rPr>
        <w:t xml:space="preserve"> to make </w:t>
      </w:r>
      <w:proofErr w:type="gramStart"/>
      <w:r w:rsidRPr="00F8692C">
        <w:rPr>
          <w:rFonts w:cstheme="minorHAnsi"/>
        </w:rPr>
        <w:t>up</w:t>
      </w:r>
      <w:proofErr w:type="gramEnd"/>
      <w:r w:rsidRPr="00F8692C">
        <w:rPr>
          <w:rFonts w:cstheme="minorHAnsi"/>
        </w:rPr>
        <w:t xml:space="preserve"> the exam within 10 days after the absence.</w:t>
      </w:r>
    </w:p>
    <w:p w14:paraId="38BCA4B9" w14:textId="77777777" w:rsidR="007916F4" w:rsidRPr="00A1682A" w:rsidRDefault="007916F4" w:rsidP="007916F4">
      <w:r w:rsidRPr="00D656BC">
        <w:rPr>
          <w:rStyle w:val="Heading2Char"/>
        </w:rPr>
        <w:t>Syllabus Change Policy</w:t>
      </w:r>
      <w:r>
        <w:rPr>
          <w:b/>
        </w:rPr>
        <w:br/>
      </w:r>
      <w:r>
        <w:t>Any changes to the syllabus will be announced in class and/or posted on Canvas.</w:t>
      </w:r>
    </w:p>
    <w:p w14:paraId="173E901A" w14:textId="77777777" w:rsidR="007916F4" w:rsidRDefault="007916F4" w:rsidP="007916F4">
      <w:pPr>
        <w:pStyle w:val="Heading2"/>
        <w:spacing w:before="0"/>
      </w:pPr>
      <w:r>
        <w:t>Emergency Notification &amp; Procedures</w:t>
      </w:r>
    </w:p>
    <w:p w14:paraId="7C84BE2C" w14:textId="4786F3C9" w:rsidR="00B753A7" w:rsidRPr="007916F4" w:rsidRDefault="007916F4" w:rsidP="007916F4">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sectPr w:rsidR="00B753A7" w:rsidRPr="007916F4">
      <w:footerReference w:type="default" r:id="rId23"/>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7186" w14:textId="77777777" w:rsidR="00CB4361" w:rsidRDefault="00CB4361">
      <w:pPr>
        <w:spacing w:after="0" w:line="240" w:lineRule="auto"/>
      </w:pPr>
      <w:r>
        <w:separator/>
      </w:r>
    </w:p>
  </w:endnote>
  <w:endnote w:type="continuationSeparator" w:id="0">
    <w:p w14:paraId="1998C37B" w14:textId="77777777" w:rsidR="00CB4361" w:rsidRDefault="00CB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MR1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1902" w14:textId="77777777" w:rsidR="004F30F6" w:rsidRDefault="004F30F6">
    <w:pPr>
      <w:pStyle w:val="Footer"/>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33D7" w14:textId="77777777" w:rsidR="00CB4361" w:rsidRDefault="00CB4361">
      <w:pPr>
        <w:spacing w:after="0" w:line="240" w:lineRule="auto"/>
      </w:pPr>
      <w:r>
        <w:separator/>
      </w:r>
    </w:p>
  </w:footnote>
  <w:footnote w:type="continuationSeparator" w:id="0">
    <w:p w14:paraId="3F2EEF28" w14:textId="77777777" w:rsidR="00CB4361" w:rsidRDefault="00CB4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482107"/>
    <w:multiLevelType w:val="hybridMultilevel"/>
    <w:tmpl w:val="8912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F84"/>
    <w:multiLevelType w:val="hybridMultilevel"/>
    <w:tmpl w:val="82E2B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67DBC"/>
    <w:multiLevelType w:val="hybridMultilevel"/>
    <w:tmpl w:val="79D0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70B76ED"/>
    <w:multiLevelType w:val="hybridMultilevel"/>
    <w:tmpl w:val="889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F4CE5"/>
    <w:multiLevelType w:val="hybridMultilevel"/>
    <w:tmpl w:val="8B3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1A4D7F"/>
    <w:multiLevelType w:val="multilevel"/>
    <w:tmpl w:val="7DC0AF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515D"/>
    <w:multiLevelType w:val="hybridMultilevel"/>
    <w:tmpl w:val="4F74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492583">
    <w:abstractNumId w:val="4"/>
  </w:num>
  <w:num w:numId="2" w16cid:durableId="389037493">
    <w:abstractNumId w:val="11"/>
  </w:num>
  <w:num w:numId="3" w16cid:durableId="987319361">
    <w:abstractNumId w:val="1"/>
  </w:num>
  <w:num w:numId="4" w16cid:durableId="1585919262">
    <w:abstractNumId w:val="9"/>
  </w:num>
  <w:num w:numId="5" w16cid:durableId="1011178644">
    <w:abstractNumId w:val="6"/>
  </w:num>
  <w:num w:numId="6" w16cid:durableId="1264342688">
    <w:abstractNumId w:val="10"/>
  </w:num>
  <w:num w:numId="7" w16cid:durableId="871579285">
    <w:abstractNumId w:val="0"/>
  </w:num>
  <w:num w:numId="8" w16cid:durableId="1399134526">
    <w:abstractNumId w:val="14"/>
  </w:num>
  <w:num w:numId="9" w16cid:durableId="777986467">
    <w:abstractNumId w:val="15"/>
  </w:num>
  <w:num w:numId="10" w16cid:durableId="801196431">
    <w:abstractNumId w:val="2"/>
  </w:num>
  <w:num w:numId="11" w16cid:durableId="1848514596">
    <w:abstractNumId w:val="5"/>
  </w:num>
  <w:num w:numId="12" w16cid:durableId="1370492563">
    <w:abstractNumId w:val="7"/>
  </w:num>
  <w:num w:numId="13" w16cid:durableId="851918409">
    <w:abstractNumId w:val="13"/>
  </w:num>
  <w:num w:numId="14" w16cid:durableId="180821569">
    <w:abstractNumId w:val="12"/>
  </w:num>
  <w:num w:numId="15" w16cid:durableId="1905526851">
    <w:abstractNumId w:val="3"/>
  </w:num>
  <w:num w:numId="16" w16cid:durableId="465971521">
    <w:abstractNumId w:val="16"/>
  </w:num>
  <w:num w:numId="17" w16cid:durableId="335151424">
    <w:abstractNumId w:val="8"/>
  </w:num>
  <w:num w:numId="18" w16cid:durableId="818690311">
    <w:abstractNumId w:val="18"/>
  </w:num>
  <w:num w:numId="19" w16cid:durableId="2094581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A7"/>
    <w:rsid w:val="00025B8E"/>
    <w:rsid w:val="00067FAD"/>
    <w:rsid w:val="00072345"/>
    <w:rsid w:val="000816F6"/>
    <w:rsid w:val="00085DD3"/>
    <w:rsid w:val="000905FA"/>
    <w:rsid w:val="000C2F0A"/>
    <w:rsid w:val="000D01D4"/>
    <w:rsid w:val="000E3B3C"/>
    <w:rsid w:val="000F436A"/>
    <w:rsid w:val="00155011"/>
    <w:rsid w:val="00170F5A"/>
    <w:rsid w:val="001A06EF"/>
    <w:rsid w:val="001B4C9C"/>
    <w:rsid w:val="002014A3"/>
    <w:rsid w:val="002021AA"/>
    <w:rsid w:val="00223436"/>
    <w:rsid w:val="00225020"/>
    <w:rsid w:val="00225F65"/>
    <w:rsid w:val="00236332"/>
    <w:rsid w:val="00250F1E"/>
    <w:rsid w:val="002A1770"/>
    <w:rsid w:val="002A693E"/>
    <w:rsid w:val="002B4CF1"/>
    <w:rsid w:val="002E1B9C"/>
    <w:rsid w:val="002E727C"/>
    <w:rsid w:val="00301E2D"/>
    <w:rsid w:val="00326330"/>
    <w:rsid w:val="00334A50"/>
    <w:rsid w:val="0035211E"/>
    <w:rsid w:val="003733FF"/>
    <w:rsid w:val="00385526"/>
    <w:rsid w:val="003A0754"/>
    <w:rsid w:val="003A2009"/>
    <w:rsid w:val="003B7874"/>
    <w:rsid w:val="003D4621"/>
    <w:rsid w:val="003D5648"/>
    <w:rsid w:val="003D7916"/>
    <w:rsid w:val="003F06D6"/>
    <w:rsid w:val="003F42AC"/>
    <w:rsid w:val="00430002"/>
    <w:rsid w:val="004817BB"/>
    <w:rsid w:val="00497AFC"/>
    <w:rsid w:val="004C2303"/>
    <w:rsid w:val="004E45CF"/>
    <w:rsid w:val="004F2C2E"/>
    <w:rsid w:val="004F30F6"/>
    <w:rsid w:val="005042AE"/>
    <w:rsid w:val="00514308"/>
    <w:rsid w:val="00543A61"/>
    <w:rsid w:val="00565C2F"/>
    <w:rsid w:val="00565FC4"/>
    <w:rsid w:val="005B3ADD"/>
    <w:rsid w:val="005C4029"/>
    <w:rsid w:val="005D6DA2"/>
    <w:rsid w:val="005E48DD"/>
    <w:rsid w:val="00605DE9"/>
    <w:rsid w:val="0064069D"/>
    <w:rsid w:val="006507F6"/>
    <w:rsid w:val="006532F8"/>
    <w:rsid w:val="00664ADA"/>
    <w:rsid w:val="00666ABA"/>
    <w:rsid w:val="006702FE"/>
    <w:rsid w:val="00671605"/>
    <w:rsid w:val="00673844"/>
    <w:rsid w:val="00686E91"/>
    <w:rsid w:val="006A7C91"/>
    <w:rsid w:val="006D3262"/>
    <w:rsid w:val="00724003"/>
    <w:rsid w:val="00724D10"/>
    <w:rsid w:val="00753279"/>
    <w:rsid w:val="007916F4"/>
    <w:rsid w:val="007A7C96"/>
    <w:rsid w:val="007C3040"/>
    <w:rsid w:val="007D75EA"/>
    <w:rsid w:val="007F72D5"/>
    <w:rsid w:val="0080078E"/>
    <w:rsid w:val="00824018"/>
    <w:rsid w:val="008314FF"/>
    <w:rsid w:val="0086767E"/>
    <w:rsid w:val="00870C9A"/>
    <w:rsid w:val="008B744E"/>
    <w:rsid w:val="008E090A"/>
    <w:rsid w:val="008E212C"/>
    <w:rsid w:val="008F143A"/>
    <w:rsid w:val="008F69D8"/>
    <w:rsid w:val="00915892"/>
    <w:rsid w:val="00926D28"/>
    <w:rsid w:val="00936AA1"/>
    <w:rsid w:val="00997BCA"/>
    <w:rsid w:val="009C0BE2"/>
    <w:rsid w:val="009C2436"/>
    <w:rsid w:val="009C55DF"/>
    <w:rsid w:val="009F53CE"/>
    <w:rsid w:val="00A02337"/>
    <w:rsid w:val="00A12375"/>
    <w:rsid w:val="00A30072"/>
    <w:rsid w:val="00A3018A"/>
    <w:rsid w:val="00A446A1"/>
    <w:rsid w:val="00A45385"/>
    <w:rsid w:val="00A453D3"/>
    <w:rsid w:val="00A51765"/>
    <w:rsid w:val="00A60DD7"/>
    <w:rsid w:val="00A83BB0"/>
    <w:rsid w:val="00A86973"/>
    <w:rsid w:val="00A96821"/>
    <w:rsid w:val="00A97B0C"/>
    <w:rsid w:val="00AA6D74"/>
    <w:rsid w:val="00B22ECA"/>
    <w:rsid w:val="00B26709"/>
    <w:rsid w:val="00B50CD1"/>
    <w:rsid w:val="00B747F7"/>
    <w:rsid w:val="00B753A7"/>
    <w:rsid w:val="00B962A7"/>
    <w:rsid w:val="00BA1FCD"/>
    <w:rsid w:val="00BA2D13"/>
    <w:rsid w:val="00BA3EA1"/>
    <w:rsid w:val="00BA7055"/>
    <w:rsid w:val="00BB3297"/>
    <w:rsid w:val="00BB32E7"/>
    <w:rsid w:val="00BB5183"/>
    <w:rsid w:val="00BC380B"/>
    <w:rsid w:val="00C038C1"/>
    <w:rsid w:val="00C17F03"/>
    <w:rsid w:val="00C67A38"/>
    <w:rsid w:val="00CA5E5D"/>
    <w:rsid w:val="00CA6DA7"/>
    <w:rsid w:val="00CB4361"/>
    <w:rsid w:val="00CB5969"/>
    <w:rsid w:val="00CC2C5E"/>
    <w:rsid w:val="00CC632A"/>
    <w:rsid w:val="00D2777A"/>
    <w:rsid w:val="00D27FA4"/>
    <w:rsid w:val="00D4273F"/>
    <w:rsid w:val="00D4314D"/>
    <w:rsid w:val="00D44A6C"/>
    <w:rsid w:val="00D46B8E"/>
    <w:rsid w:val="00D47671"/>
    <w:rsid w:val="00D816BB"/>
    <w:rsid w:val="00D85ABA"/>
    <w:rsid w:val="00DA1CDB"/>
    <w:rsid w:val="00DB3E06"/>
    <w:rsid w:val="00DC1952"/>
    <w:rsid w:val="00DC2056"/>
    <w:rsid w:val="00DD03E9"/>
    <w:rsid w:val="00DD29E3"/>
    <w:rsid w:val="00DF5EBC"/>
    <w:rsid w:val="00E16A94"/>
    <w:rsid w:val="00E41D53"/>
    <w:rsid w:val="00E43380"/>
    <w:rsid w:val="00E441F1"/>
    <w:rsid w:val="00E64CBD"/>
    <w:rsid w:val="00E71AB3"/>
    <w:rsid w:val="00E72129"/>
    <w:rsid w:val="00EA33EE"/>
    <w:rsid w:val="00EB2678"/>
    <w:rsid w:val="00EE63E4"/>
    <w:rsid w:val="00F34270"/>
    <w:rsid w:val="00F47D75"/>
    <w:rsid w:val="00F51E0D"/>
    <w:rsid w:val="00F6361D"/>
    <w:rsid w:val="00F708B2"/>
    <w:rsid w:val="00F77DBD"/>
    <w:rsid w:val="00F8692C"/>
    <w:rsid w:val="00FB5D9C"/>
    <w:rsid w:val="00FC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7E97D"/>
  <w15:docId w15:val="{48CBDFA1-2BD0-4EE9-A6D9-AF2DA394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E9"/>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customStyle="1" w:styleId="UnresolvedMention3">
    <w:name w:val="Unresolved Mention3"/>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F65"/>
    <w:rPr>
      <w:color w:val="605E5C"/>
      <w:shd w:val="clear" w:color="auto" w:fill="E1DFDD"/>
    </w:rPr>
  </w:style>
  <w:style w:type="paragraph" w:customStyle="1" w:styleId="xxmsonormal0">
    <w:name w:val="x_xmsonormal"/>
    <w:basedOn w:val="Normal"/>
    <w:rsid w:val="000C2F0A"/>
    <w:pPr>
      <w:suppressAutoHyphens w:val="0"/>
      <w:spacing w:after="0" w:line="240" w:lineRule="auto"/>
    </w:pPr>
    <w:rPr>
      <w:rFonts w:ascii="Calibri" w:hAnsi="Calibri" w:cs="Calibri"/>
    </w:rPr>
  </w:style>
  <w:style w:type="character" w:customStyle="1" w:styleId="xxnormaltextrun">
    <w:name w:val="x_xnormaltextrun"/>
    <w:basedOn w:val="DefaultParagraphFont"/>
    <w:rsid w:val="000C2F0A"/>
  </w:style>
  <w:style w:type="character" w:styleId="Emphasis">
    <w:name w:val="Emphasis"/>
    <w:basedOn w:val="DefaultParagraphFont"/>
    <w:uiPriority w:val="20"/>
    <w:qFormat/>
    <w:rsid w:val="00225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282">
      <w:bodyDiv w:val="1"/>
      <w:marLeft w:val="0"/>
      <w:marRight w:val="0"/>
      <w:marTop w:val="0"/>
      <w:marBottom w:val="0"/>
      <w:divBdr>
        <w:top w:val="none" w:sz="0" w:space="0" w:color="auto"/>
        <w:left w:val="none" w:sz="0" w:space="0" w:color="auto"/>
        <w:bottom w:val="none" w:sz="0" w:space="0" w:color="auto"/>
        <w:right w:val="none" w:sz="0" w:space="0" w:color="auto"/>
      </w:divBdr>
    </w:div>
    <w:div w:id="73095492">
      <w:bodyDiv w:val="1"/>
      <w:marLeft w:val="0"/>
      <w:marRight w:val="0"/>
      <w:marTop w:val="0"/>
      <w:marBottom w:val="0"/>
      <w:divBdr>
        <w:top w:val="none" w:sz="0" w:space="0" w:color="auto"/>
        <w:left w:val="none" w:sz="0" w:space="0" w:color="auto"/>
        <w:bottom w:val="none" w:sz="0" w:space="0" w:color="auto"/>
        <w:right w:val="none" w:sz="0" w:space="0" w:color="auto"/>
      </w:divBdr>
    </w:div>
    <w:div w:id="96676230">
      <w:bodyDiv w:val="1"/>
      <w:marLeft w:val="0"/>
      <w:marRight w:val="0"/>
      <w:marTop w:val="0"/>
      <w:marBottom w:val="0"/>
      <w:divBdr>
        <w:top w:val="none" w:sz="0" w:space="0" w:color="auto"/>
        <w:left w:val="none" w:sz="0" w:space="0" w:color="auto"/>
        <w:bottom w:val="none" w:sz="0" w:space="0" w:color="auto"/>
        <w:right w:val="none" w:sz="0" w:space="0" w:color="auto"/>
      </w:divBdr>
    </w:div>
    <w:div w:id="97255781">
      <w:bodyDiv w:val="1"/>
      <w:marLeft w:val="0"/>
      <w:marRight w:val="0"/>
      <w:marTop w:val="0"/>
      <w:marBottom w:val="0"/>
      <w:divBdr>
        <w:top w:val="none" w:sz="0" w:space="0" w:color="auto"/>
        <w:left w:val="none" w:sz="0" w:space="0" w:color="auto"/>
        <w:bottom w:val="none" w:sz="0" w:space="0" w:color="auto"/>
        <w:right w:val="none" w:sz="0" w:space="0" w:color="auto"/>
      </w:divBdr>
    </w:div>
    <w:div w:id="170536430">
      <w:bodyDiv w:val="1"/>
      <w:marLeft w:val="0"/>
      <w:marRight w:val="0"/>
      <w:marTop w:val="0"/>
      <w:marBottom w:val="0"/>
      <w:divBdr>
        <w:top w:val="none" w:sz="0" w:space="0" w:color="auto"/>
        <w:left w:val="none" w:sz="0" w:space="0" w:color="auto"/>
        <w:bottom w:val="none" w:sz="0" w:space="0" w:color="auto"/>
        <w:right w:val="none" w:sz="0" w:space="0" w:color="auto"/>
      </w:divBdr>
    </w:div>
    <w:div w:id="549145628">
      <w:bodyDiv w:val="1"/>
      <w:marLeft w:val="0"/>
      <w:marRight w:val="0"/>
      <w:marTop w:val="0"/>
      <w:marBottom w:val="0"/>
      <w:divBdr>
        <w:top w:val="none" w:sz="0" w:space="0" w:color="auto"/>
        <w:left w:val="none" w:sz="0" w:space="0" w:color="auto"/>
        <w:bottom w:val="none" w:sz="0" w:space="0" w:color="auto"/>
        <w:right w:val="none" w:sz="0" w:space="0" w:color="auto"/>
      </w:divBdr>
    </w:div>
    <w:div w:id="781341766">
      <w:bodyDiv w:val="1"/>
      <w:marLeft w:val="0"/>
      <w:marRight w:val="0"/>
      <w:marTop w:val="0"/>
      <w:marBottom w:val="0"/>
      <w:divBdr>
        <w:top w:val="none" w:sz="0" w:space="0" w:color="auto"/>
        <w:left w:val="none" w:sz="0" w:space="0" w:color="auto"/>
        <w:bottom w:val="none" w:sz="0" w:space="0" w:color="auto"/>
        <w:right w:val="none" w:sz="0" w:space="0" w:color="auto"/>
      </w:divBdr>
    </w:div>
    <w:div w:id="1075512828">
      <w:bodyDiv w:val="1"/>
      <w:marLeft w:val="0"/>
      <w:marRight w:val="0"/>
      <w:marTop w:val="0"/>
      <w:marBottom w:val="0"/>
      <w:divBdr>
        <w:top w:val="none" w:sz="0" w:space="0" w:color="auto"/>
        <w:left w:val="none" w:sz="0" w:space="0" w:color="auto"/>
        <w:bottom w:val="none" w:sz="0" w:space="0" w:color="auto"/>
        <w:right w:val="none" w:sz="0" w:space="0" w:color="auto"/>
      </w:divBdr>
    </w:div>
    <w:div w:id="1077364708">
      <w:bodyDiv w:val="1"/>
      <w:marLeft w:val="0"/>
      <w:marRight w:val="0"/>
      <w:marTop w:val="0"/>
      <w:marBottom w:val="0"/>
      <w:divBdr>
        <w:top w:val="none" w:sz="0" w:space="0" w:color="auto"/>
        <w:left w:val="none" w:sz="0" w:space="0" w:color="auto"/>
        <w:bottom w:val="none" w:sz="0" w:space="0" w:color="auto"/>
        <w:right w:val="none" w:sz="0" w:space="0" w:color="auto"/>
      </w:divBdr>
    </w:div>
    <w:div w:id="1130973203">
      <w:bodyDiv w:val="1"/>
      <w:marLeft w:val="0"/>
      <w:marRight w:val="0"/>
      <w:marTop w:val="0"/>
      <w:marBottom w:val="0"/>
      <w:divBdr>
        <w:top w:val="none" w:sz="0" w:space="0" w:color="auto"/>
        <w:left w:val="none" w:sz="0" w:space="0" w:color="auto"/>
        <w:bottom w:val="none" w:sz="0" w:space="0" w:color="auto"/>
        <w:right w:val="none" w:sz="0" w:space="0" w:color="auto"/>
      </w:divBdr>
    </w:div>
    <w:div w:id="1400515630">
      <w:bodyDiv w:val="1"/>
      <w:marLeft w:val="0"/>
      <w:marRight w:val="0"/>
      <w:marTop w:val="0"/>
      <w:marBottom w:val="0"/>
      <w:divBdr>
        <w:top w:val="none" w:sz="0" w:space="0" w:color="auto"/>
        <w:left w:val="none" w:sz="0" w:space="0" w:color="auto"/>
        <w:bottom w:val="none" w:sz="0" w:space="0" w:color="auto"/>
        <w:right w:val="none" w:sz="0" w:space="0" w:color="auto"/>
      </w:divBdr>
    </w:div>
    <w:div w:id="1762096784">
      <w:bodyDiv w:val="1"/>
      <w:marLeft w:val="0"/>
      <w:marRight w:val="0"/>
      <w:marTop w:val="0"/>
      <w:marBottom w:val="0"/>
      <w:divBdr>
        <w:top w:val="none" w:sz="0" w:space="0" w:color="auto"/>
        <w:left w:val="none" w:sz="0" w:space="0" w:color="auto"/>
        <w:bottom w:val="none" w:sz="0" w:space="0" w:color="auto"/>
        <w:right w:val="none" w:sz="0" w:space="0" w:color="auto"/>
      </w:divBdr>
    </w:div>
    <w:div w:id="1802454721">
      <w:bodyDiv w:val="1"/>
      <w:marLeft w:val="0"/>
      <w:marRight w:val="0"/>
      <w:marTop w:val="0"/>
      <w:marBottom w:val="0"/>
      <w:divBdr>
        <w:top w:val="none" w:sz="0" w:space="0" w:color="auto"/>
        <w:left w:val="none" w:sz="0" w:space="0" w:color="auto"/>
        <w:bottom w:val="none" w:sz="0" w:space="0" w:color="auto"/>
        <w:right w:val="none" w:sz="0" w:space="0" w:color="auto"/>
      </w:divBdr>
    </w:div>
    <w:div w:id="183063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len.mann@unt.edu" TargetMode="External"/><Relationship Id="rId13" Type="http://schemas.openxmlformats.org/officeDocument/2006/relationships/hyperlink" Target="https://www.unt.edu/success/" TargetMode="External"/><Relationship Id="rId18" Type="http://schemas.openxmlformats.org/officeDocument/2006/relationships/hyperlink" Target="file:///\\cas-home.unt.ad.unt.edu\HOME\alm0548\Teaching\MATH%201680%20Coordinator\Syllabus\Fall%202023\Math%20Lab" TargetMode="External"/><Relationship Id="rId3" Type="http://schemas.openxmlformats.org/officeDocument/2006/relationships/styles" Target="styles.xml"/><Relationship Id="rId21" Type="http://schemas.openxmlformats.org/officeDocument/2006/relationships/hyperlink" Target="https://studentaffairs.unt.edu/office-disability-access" TargetMode="Externa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learningcenter.un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vigate.unt.edu" TargetMode="External"/><Relationship Id="rId20"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r.unt.edu/supported-technologies/canvas/require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appysays.unt.edu/" TargetMode="External"/><Relationship Id="rId23" Type="http://schemas.openxmlformats.org/officeDocument/2006/relationships/footer" Target="footer1.xml"/><Relationship Id="rId10" Type="http://schemas.openxmlformats.org/officeDocument/2006/relationships/hyperlink" Target="https://techsupport.unt.edu/students" TargetMode="External"/><Relationship Id="rId19" Type="http://schemas.openxmlformats.org/officeDocument/2006/relationships/hyperlink" Target="https://learningcenter.unt.edu/tutoring" TargetMode="External"/><Relationship Id="rId4" Type="http://schemas.openxmlformats.org/officeDocument/2006/relationships/settings" Target="settings.xml"/><Relationship Id="rId9" Type="http://schemas.openxmlformats.org/officeDocument/2006/relationships/hyperlink" Target="https://techsupport.unt.edu/students" TargetMode="External"/><Relationship Id="rId14" Type="http://schemas.openxmlformats.org/officeDocument/2006/relationships/hyperlink" Target="https://wellness.unt.edu/"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1577-5B8D-4DBD-87B6-D7664B9BD8C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656</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69</cp:revision>
  <cp:lastPrinted>2023-08-17T16:30:00Z</cp:lastPrinted>
  <dcterms:created xsi:type="dcterms:W3CDTF">2021-08-18T00:16:00Z</dcterms:created>
  <dcterms:modified xsi:type="dcterms:W3CDTF">2025-08-15T18:40:00Z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