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4CAC7" w14:textId="7CECC179" w:rsidR="00FD394E" w:rsidRDefault="00FD394E" w:rsidP="00FD394E">
      <w:pPr>
        <w:spacing w:after="0" w:line="259" w:lineRule="auto"/>
        <w:ind w:left="451" w:right="0"/>
      </w:pPr>
      <w:r>
        <w:rPr>
          <w:sz w:val="28"/>
        </w:rPr>
        <w:t>CHEMISTRY 1420.00</w:t>
      </w:r>
      <w:r w:rsidR="00752E04">
        <w:rPr>
          <w:sz w:val="28"/>
        </w:rPr>
        <w:t>1</w:t>
      </w:r>
      <w:r>
        <w:rPr>
          <w:sz w:val="28"/>
        </w:rPr>
        <w:t xml:space="preserve">: GENERAL CHEMISTRY FOR SCIENCE </w:t>
      </w:r>
    </w:p>
    <w:p w14:paraId="45040FA1" w14:textId="77777777" w:rsidR="00FD394E" w:rsidRDefault="00FD394E" w:rsidP="00FD394E">
      <w:pPr>
        <w:spacing w:after="0" w:line="259" w:lineRule="auto"/>
        <w:ind w:left="0" w:right="601" w:firstLine="0"/>
        <w:jc w:val="center"/>
      </w:pPr>
      <w:r>
        <w:rPr>
          <w:sz w:val="28"/>
        </w:rPr>
        <w:t xml:space="preserve">MAJORS </w:t>
      </w:r>
    </w:p>
    <w:p w14:paraId="47D87D70" w14:textId="77777777" w:rsidR="00FD394E" w:rsidRDefault="00FD394E" w:rsidP="00FD394E">
      <w:pPr>
        <w:tabs>
          <w:tab w:val="right" w:pos="9238"/>
        </w:tabs>
        <w:spacing w:after="0" w:line="259" w:lineRule="auto"/>
        <w:ind w:left="0" w:right="0" w:firstLine="0"/>
      </w:pPr>
      <w:r>
        <w:rPr>
          <w:noProof/>
        </w:rPr>
        <w:drawing>
          <wp:inline distT="0" distB="0" distL="0" distR="0" wp14:anchorId="420EE4F3" wp14:editId="50722142">
            <wp:extent cx="5483224" cy="1841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5483224" cy="18415"/>
                    </a:xfrm>
                    <a:prstGeom prst="rect">
                      <a:avLst/>
                    </a:prstGeom>
                  </pic:spPr>
                </pic:pic>
              </a:graphicData>
            </a:graphic>
          </wp:inline>
        </w:drawing>
      </w:r>
      <w:r>
        <w:tab/>
        <w:t xml:space="preserve"> </w:t>
      </w:r>
    </w:p>
    <w:p w14:paraId="57510562" w14:textId="77777777" w:rsidR="00FD394E" w:rsidRDefault="00FD394E" w:rsidP="00FD394E">
      <w:pPr>
        <w:spacing w:after="0" w:line="259" w:lineRule="auto"/>
        <w:ind w:left="0" w:right="538" w:firstLine="0"/>
        <w:jc w:val="center"/>
      </w:pPr>
      <w:r>
        <w:t xml:space="preserve"> </w:t>
      </w:r>
    </w:p>
    <w:p w14:paraId="5A485651" w14:textId="26B425D3" w:rsidR="00FD394E" w:rsidRDefault="00FD394E" w:rsidP="00FD394E">
      <w:pPr>
        <w:ind w:left="-5" w:right="599"/>
      </w:pPr>
      <w:r>
        <w:t>Class time is M</w:t>
      </w:r>
      <w:r w:rsidR="00D718AF">
        <w:t>TWR</w:t>
      </w:r>
      <w:r>
        <w:t xml:space="preserve"> </w:t>
      </w:r>
      <w:r w:rsidR="00D718AF">
        <w:t>9</w:t>
      </w:r>
      <w:r>
        <w:t>:00-</w:t>
      </w:r>
      <w:r w:rsidR="00D718AF">
        <w:t>9</w:t>
      </w:r>
      <w:r>
        <w:t>:50AM</w:t>
      </w:r>
      <w:r>
        <w:rPr>
          <w:b/>
        </w:rPr>
        <w:t xml:space="preserve"> </w:t>
      </w:r>
      <w:r>
        <w:t xml:space="preserve">and recitation is </w:t>
      </w:r>
      <w:r w:rsidR="00D718AF">
        <w:t>MONDAY</w:t>
      </w:r>
      <w:r>
        <w:t xml:space="preserve"> 2:00-</w:t>
      </w:r>
      <w:r w:rsidR="00AF33E7">
        <w:t>3</w:t>
      </w:r>
      <w:r>
        <w:t xml:space="preserve">:50PM  Attendance is mandatory and students more than 10 minutes late are marked absent and do not earn credit on assignments.  </w:t>
      </w:r>
      <w:r w:rsidRPr="00BE44CB">
        <w:rPr>
          <w:highlight w:val="yellow"/>
        </w:rPr>
        <w:t>We take attendance for Zoom meetings.</w:t>
      </w:r>
    </w:p>
    <w:p w14:paraId="784ADE4F" w14:textId="1232620A" w:rsidR="00D718AF" w:rsidRDefault="00AF33E7" w:rsidP="00FD394E">
      <w:pPr>
        <w:ind w:left="-5" w:right="599"/>
      </w:pPr>
      <w:r>
        <w:t>Exams are given during the recitation period from 2-250PM.  Exams are only available during that time window on that day.</w:t>
      </w:r>
    </w:p>
    <w:p w14:paraId="242459D6" w14:textId="77777777" w:rsidR="00FD394E" w:rsidRDefault="00FD394E" w:rsidP="00FD394E">
      <w:pPr>
        <w:spacing w:after="0" w:line="259" w:lineRule="auto"/>
        <w:ind w:left="0" w:right="0" w:firstLine="0"/>
      </w:pPr>
      <w:r>
        <w:t xml:space="preserve"> </w:t>
      </w:r>
    </w:p>
    <w:p w14:paraId="21973C9D" w14:textId="77777777" w:rsidR="00FD394E" w:rsidRDefault="00FD394E" w:rsidP="00FD394E">
      <w:pPr>
        <w:ind w:left="-5" w:right="599"/>
        <w:rPr>
          <w:u w:val="single" w:color="000000"/>
        </w:rPr>
      </w:pPr>
      <w:r>
        <w:t xml:space="preserve">Textbook: </w:t>
      </w:r>
      <w:r>
        <w:rPr>
          <w:u w:val="single" w:color="000000"/>
        </w:rPr>
        <w:t xml:space="preserve">OpenStax 2e Atoms First </w:t>
      </w:r>
      <w:r w:rsidRPr="00BF0129">
        <w:rPr>
          <w:u w:color="000000"/>
        </w:rPr>
        <w:t>(chapters 11-17 and 20)</w:t>
      </w:r>
    </w:p>
    <w:p w14:paraId="41FD0CA8" w14:textId="77777777" w:rsidR="00FD394E" w:rsidRDefault="00FD394E" w:rsidP="00FD394E">
      <w:pPr>
        <w:ind w:left="-5" w:right="599"/>
      </w:pPr>
      <w:hyperlink r:id="rId6" w:history="1">
        <w:r>
          <w:rPr>
            <w:rStyle w:val="Hyperlink"/>
          </w:rPr>
          <w:t>https://openstax.org/details/books/chemistry-atoms-first-2e</w:t>
        </w:r>
      </w:hyperlink>
    </w:p>
    <w:p w14:paraId="23DB56A9" w14:textId="77777777" w:rsidR="00FD394E" w:rsidRDefault="00FD394E" w:rsidP="00FD394E">
      <w:pPr>
        <w:ind w:left="-5" w:right="599"/>
      </w:pPr>
      <w:r>
        <w:t xml:space="preserve">This is a free, online textbook.  You may print out whatever you need from this textbook if you prefer a paper copy. </w:t>
      </w:r>
    </w:p>
    <w:p w14:paraId="30984BC4" w14:textId="77777777" w:rsidR="00FD394E" w:rsidRDefault="00FD394E" w:rsidP="00FD394E">
      <w:pPr>
        <w:ind w:left="-5" w:right="599"/>
      </w:pPr>
      <w:r>
        <w:t>Homework is administered through Canvas, from the textbook.  Each homework assignment is embedded in the module on that topic or chapter.</w:t>
      </w:r>
    </w:p>
    <w:p w14:paraId="5D9F64C9" w14:textId="77777777" w:rsidR="00FD394E" w:rsidRDefault="00FD394E" w:rsidP="00FD394E">
      <w:pPr>
        <w:spacing w:after="31" w:line="259" w:lineRule="auto"/>
        <w:ind w:left="0" w:right="0" w:firstLine="0"/>
      </w:pPr>
      <w:r>
        <w:t xml:space="preserve"> </w:t>
      </w:r>
    </w:p>
    <w:p w14:paraId="46EA50E8" w14:textId="77777777" w:rsidR="00FD394E" w:rsidRDefault="00FD394E" w:rsidP="00FD394E">
      <w:pPr>
        <w:tabs>
          <w:tab w:val="right" w:pos="9238"/>
        </w:tabs>
        <w:spacing w:after="0" w:line="259" w:lineRule="auto"/>
        <w:ind w:left="0" w:right="0" w:firstLine="0"/>
      </w:pPr>
      <w:r>
        <w:rPr>
          <w:noProof/>
        </w:rPr>
        <w:drawing>
          <wp:inline distT="0" distB="0" distL="0" distR="0" wp14:anchorId="4572B8CB" wp14:editId="5D281917">
            <wp:extent cx="5483224" cy="1841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
                    <a:stretch>
                      <a:fillRect/>
                    </a:stretch>
                  </pic:blipFill>
                  <pic:spPr>
                    <a:xfrm>
                      <a:off x="0" y="0"/>
                      <a:ext cx="5483224" cy="18415"/>
                    </a:xfrm>
                    <a:prstGeom prst="rect">
                      <a:avLst/>
                    </a:prstGeom>
                  </pic:spPr>
                </pic:pic>
              </a:graphicData>
            </a:graphic>
          </wp:inline>
        </w:drawing>
      </w:r>
      <w:r>
        <w:tab/>
        <w:t xml:space="preserve"> </w:t>
      </w:r>
    </w:p>
    <w:p w14:paraId="262E9E9D" w14:textId="77777777" w:rsidR="00FD394E" w:rsidRDefault="00FD394E" w:rsidP="00FD394E">
      <w:pPr>
        <w:spacing w:line="259" w:lineRule="auto"/>
        <w:ind w:left="0" w:right="0" w:firstLine="0"/>
      </w:pPr>
      <w:r>
        <w:t xml:space="preserve"> </w:t>
      </w:r>
    </w:p>
    <w:p w14:paraId="6587A7B4" w14:textId="77777777" w:rsidR="00FD394E" w:rsidRDefault="00FD394E" w:rsidP="00FD394E">
      <w:pPr>
        <w:spacing w:after="0" w:line="259" w:lineRule="auto"/>
        <w:ind w:left="903" w:right="0"/>
      </w:pPr>
      <w:r>
        <w:rPr>
          <w:sz w:val="28"/>
        </w:rPr>
        <w:t xml:space="preserve">Professor: Dr. Amy Petros (PhD, Columbia University 2006) </w:t>
      </w:r>
    </w:p>
    <w:p w14:paraId="203986D9" w14:textId="77777777" w:rsidR="00FD394E" w:rsidRDefault="00FD394E" w:rsidP="00FD394E">
      <w:pPr>
        <w:spacing w:after="0" w:line="259" w:lineRule="auto"/>
        <w:ind w:left="0" w:right="528" w:firstLine="0"/>
        <w:jc w:val="center"/>
      </w:pPr>
      <w:r>
        <w:rPr>
          <w:sz w:val="28"/>
        </w:rPr>
        <w:t xml:space="preserve"> </w:t>
      </w:r>
    </w:p>
    <w:p w14:paraId="59F7003B" w14:textId="77777777" w:rsidR="00FD394E" w:rsidRDefault="00FD394E" w:rsidP="00FD394E">
      <w:pPr>
        <w:ind w:left="-5" w:right="599"/>
      </w:pPr>
      <w:r>
        <w:t>Office:</w:t>
      </w:r>
      <w:r w:rsidRPr="00BE44CB">
        <w:rPr>
          <w:strike/>
        </w:rPr>
        <w:t xml:space="preserve"> 363 Chemistry </w:t>
      </w:r>
    </w:p>
    <w:p w14:paraId="73D0C99F" w14:textId="77777777" w:rsidR="00FD394E" w:rsidRDefault="00FD394E" w:rsidP="00FD394E">
      <w:pPr>
        <w:spacing w:after="0" w:line="259" w:lineRule="auto"/>
        <w:ind w:left="0" w:right="0" w:firstLine="0"/>
      </w:pPr>
      <w:r>
        <w:t xml:space="preserve"> </w:t>
      </w:r>
    </w:p>
    <w:p w14:paraId="2BD3D212" w14:textId="77777777" w:rsidR="00FD394E" w:rsidRDefault="00FD394E" w:rsidP="00FD394E">
      <w:pPr>
        <w:spacing w:after="0" w:line="259" w:lineRule="auto"/>
        <w:ind w:left="0" w:right="0" w:firstLine="0"/>
      </w:pPr>
      <w:r>
        <w:t xml:space="preserve">e-mail: </w:t>
      </w:r>
      <w:r>
        <w:rPr>
          <w:color w:val="0000FF"/>
          <w:u w:val="single" w:color="0000FF"/>
        </w:rPr>
        <w:t>amy.petros@unt.edu</w:t>
      </w:r>
      <w:r>
        <w:t xml:space="preserve"> </w:t>
      </w:r>
    </w:p>
    <w:p w14:paraId="782ED95F" w14:textId="77777777" w:rsidR="00FD394E" w:rsidRDefault="00FD394E" w:rsidP="00FD394E">
      <w:pPr>
        <w:spacing w:after="0" w:line="259" w:lineRule="auto"/>
        <w:ind w:left="0" w:right="0" w:firstLine="0"/>
      </w:pPr>
      <w:r>
        <w:t xml:space="preserve"> </w:t>
      </w:r>
    </w:p>
    <w:p w14:paraId="385613BD" w14:textId="77777777" w:rsidR="00FD394E" w:rsidRDefault="00FD394E" w:rsidP="00FD394E">
      <w:pPr>
        <w:ind w:left="-5" w:right="599"/>
      </w:pPr>
      <w:r>
        <w:t xml:space="preserve">Office Hours: </w:t>
      </w:r>
      <w:r w:rsidRPr="00BE44CB">
        <w:rPr>
          <w:szCs w:val="24"/>
          <w:highlight w:val="yellow"/>
        </w:rPr>
        <w:t>MW 10-1050AM via Zoom;</w:t>
      </w:r>
      <w:r>
        <w:rPr>
          <w:szCs w:val="24"/>
        </w:rPr>
        <w:t xml:space="preserve"> email or message on Canvas for any appointment outside of those days/times</w:t>
      </w:r>
    </w:p>
    <w:p w14:paraId="594007CF" w14:textId="77777777" w:rsidR="00FD394E" w:rsidRDefault="00FD394E" w:rsidP="00FD394E">
      <w:pPr>
        <w:spacing w:after="0" w:line="259" w:lineRule="auto"/>
        <w:ind w:left="0" w:right="0" w:firstLine="0"/>
      </w:pPr>
      <w:r>
        <w:t xml:space="preserve"> </w:t>
      </w:r>
    </w:p>
    <w:p w14:paraId="08787B5A" w14:textId="77777777" w:rsidR="00FD394E" w:rsidRPr="00416AE3" w:rsidRDefault="00FD394E" w:rsidP="00FD394E">
      <w:pPr>
        <w:spacing w:after="160" w:line="259" w:lineRule="auto"/>
        <w:ind w:left="0" w:right="0" w:firstLine="0"/>
        <w:jc w:val="center"/>
        <w:rPr>
          <w:i/>
          <w:sz w:val="28"/>
          <w:szCs w:val="28"/>
        </w:rPr>
      </w:pPr>
      <w:r w:rsidRPr="00416AE3">
        <w:rPr>
          <w:i/>
          <w:sz w:val="28"/>
          <w:szCs w:val="28"/>
        </w:rPr>
        <w:t>How to succeed in this course:</w:t>
      </w:r>
    </w:p>
    <w:p w14:paraId="1120D56F" w14:textId="02ADE614" w:rsidR="00FD394E" w:rsidRPr="0008679C" w:rsidRDefault="00FD394E" w:rsidP="00FD394E">
      <w:pPr>
        <w:spacing w:after="160" w:line="259" w:lineRule="auto"/>
        <w:ind w:left="0" w:right="0" w:firstLine="0"/>
        <w:rPr>
          <w:b/>
          <w:u w:val="single"/>
        </w:rPr>
      </w:pPr>
      <w:r>
        <w:t xml:space="preserve">Go to our Canvas page and follow the schedule assigned for completing each module, </w:t>
      </w:r>
      <w:r w:rsidRPr="0008679C">
        <w:rPr>
          <w:b/>
          <w:u w:val="single"/>
        </w:rPr>
        <w:t xml:space="preserve">schedule the </w:t>
      </w:r>
      <w:r w:rsidR="006E27B7">
        <w:rPr>
          <w:b/>
          <w:u w:val="single"/>
        </w:rPr>
        <w:t>4</w:t>
      </w:r>
      <w:r w:rsidR="00DC06FB">
        <w:rPr>
          <w:b/>
          <w:u w:val="single"/>
        </w:rPr>
        <w:t>+</w:t>
      </w:r>
      <w:r w:rsidRPr="0008679C">
        <w:rPr>
          <w:b/>
          <w:u w:val="single"/>
        </w:rPr>
        <w:t xml:space="preserve"> hours per week when you will watch the videos and take notes</w:t>
      </w:r>
    </w:p>
    <w:p w14:paraId="33A8BD78" w14:textId="0C90D727" w:rsidR="00FD394E" w:rsidRDefault="00FD394E" w:rsidP="00FD394E">
      <w:pPr>
        <w:spacing w:after="160" w:line="259" w:lineRule="auto"/>
        <w:ind w:left="0" w:right="0" w:firstLine="0"/>
      </w:pPr>
      <w:r>
        <w:t>Watch EVERY assigned video (</w:t>
      </w:r>
      <w:r w:rsidRPr="00416AE3">
        <w:rPr>
          <w:i/>
        </w:rPr>
        <w:t>even the external ones</w:t>
      </w:r>
      <w:r>
        <w:t>) and take notes (can print out notes from device)</w:t>
      </w:r>
    </w:p>
    <w:p w14:paraId="2EAF3D1A" w14:textId="2A5709ED" w:rsidR="00FD394E" w:rsidRDefault="00FD394E" w:rsidP="00FD394E">
      <w:pPr>
        <w:spacing w:after="160" w:line="259" w:lineRule="auto"/>
        <w:ind w:left="0" w:right="0" w:firstLine="0"/>
      </w:pPr>
      <w:r>
        <w:t>Be a good group member: come prepared, listen to your teammates thoughts, if there is a disagreement just ask one of the helpers for guidance</w:t>
      </w:r>
      <w:r w:rsidR="00BB44E9">
        <w:t xml:space="preserve"> by clicking the Ask for Help icon</w:t>
      </w:r>
      <w:r>
        <w:t>.</w:t>
      </w:r>
      <w:r w:rsidR="003319EE">
        <w:t xml:space="preserve">  Students do not have to use the Video on Zoom but MUST use the audio to communicate with team members.  Screenshare is strongly encouraged!</w:t>
      </w:r>
    </w:p>
    <w:p w14:paraId="13C7D7CE" w14:textId="68D96E46" w:rsidR="00FD394E" w:rsidRDefault="00FD394E" w:rsidP="00FD394E">
      <w:pPr>
        <w:spacing w:after="160" w:line="259" w:lineRule="auto"/>
        <w:ind w:left="0" w:right="0" w:firstLine="0"/>
      </w:pPr>
      <w:r>
        <w:t>Practice the homework problems that are assigned in addition to the group assignments</w:t>
      </w:r>
      <w:r w:rsidR="002024A4">
        <w:t xml:space="preserve">.  Students get 3 attempts and only the highest attempt is graded.  </w:t>
      </w:r>
    </w:p>
    <w:p w14:paraId="74AEA6A4" w14:textId="77777777" w:rsidR="00FD394E" w:rsidRDefault="00FD394E" w:rsidP="00FD394E">
      <w:pPr>
        <w:spacing w:after="160" w:line="259" w:lineRule="auto"/>
        <w:ind w:left="0" w:right="0" w:firstLine="0"/>
      </w:pPr>
      <w:r>
        <w:t>Use the learning outcomes at the end of this syllabus as a check-list for your learning</w:t>
      </w:r>
    </w:p>
    <w:p w14:paraId="6B3BD33E" w14:textId="649DB1EC" w:rsidR="00FD394E" w:rsidRDefault="00FD394E" w:rsidP="00FD394E">
      <w:pPr>
        <w:spacing w:after="160" w:line="259" w:lineRule="auto"/>
        <w:ind w:left="0" w:right="0" w:firstLine="0"/>
      </w:pPr>
      <w:r>
        <w:lastRenderedPageBreak/>
        <w:t>Attend SI sessions, put these in your schedule now</w:t>
      </w:r>
    </w:p>
    <w:p w14:paraId="7123E07D" w14:textId="77777777" w:rsidR="00FD394E" w:rsidRDefault="00FD394E" w:rsidP="00FD394E">
      <w:pPr>
        <w:spacing w:after="160" w:line="259" w:lineRule="auto"/>
        <w:ind w:left="0" w:right="0" w:firstLine="0"/>
      </w:pPr>
      <w:r>
        <w:t>Reach out to Dr. Petros with any question; we are here to help you!</w:t>
      </w:r>
    </w:p>
    <w:p w14:paraId="08681C11" w14:textId="77777777" w:rsidR="00FD394E" w:rsidRDefault="00FD394E" w:rsidP="00FD394E">
      <w:pPr>
        <w:spacing w:after="0" w:line="259" w:lineRule="auto"/>
        <w:ind w:left="0" w:right="0" w:firstLine="0"/>
      </w:pPr>
    </w:p>
    <w:p w14:paraId="1D096702" w14:textId="77777777" w:rsidR="00FD394E" w:rsidRDefault="00FD394E" w:rsidP="00FD394E">
      <w:pPr>
        <w:spacing w:after="50" w:line="259" w:lineRule="auto"/>
        <w:ind w:left="0" w:right="0" w:firstLine="0"/>
      </w:pPr>
      <w:r>
        <w:t xml:space="preserve"> </w:t>
      </w:r>
    </w:p>
    <w:p w14:paraId="0CC17F5D" w14:textId="77777777" w:rsidR="00FD394E" w:rsidRDefault="00FD394E" w:rsidP="00FD394E">
      <w:pPr>
        <w:spacing w:after="0" w:line="259" w:lineRule="auto"/>
        <w:ind w:right="605"/>
        <w:jc w:val="center"/>
      </w:pPr>
      <w:r>
        <w:rPr>
          <w:sz w:val="32"/>
        </w:rPr>
        <w:t xml:space="preserve">Preliminary Schedule (subject to change) </w:t>
      </w:r>
    </w:p>
    <w:tbl>
      <w:tblPr>
        <w:tblStyle w:val="PlainTable5"/>
        <w:tblW w:w="0" w:type="auto"/>
        <w:tblLook w:val="04A0" w:firstRow="1" w:lastRow="0" w:firstColumn="1" w:lastColumn="0" w:noHBand="0" w:noVBand="1"/>
      </w:tblPr>
      <w:tblGrid>
        <w:gridCol w:w="1305"/>
        <w:gridCol w:w="1810"/>
        <w:gridCol w:w="5639"/>
      </w:tblGrid>
      <w:tr w:rsidR="00FD394E" w:rsidRPr="004E5948" w14:paraId="33E6CE27" w14:textId="77777777" w:rsidTr="003A13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05" w:type="dxa"/>
          </w:tcPr>
          <w:p w14:paraId="763FB8C5" w14:textId="77777777" w:rsidR="00FD394E" w:rsidRPr="004E5948" w:rsidRDefault="00FD394E" w:rsidP="00CC4763">
            <w:r w:rsidRPr="004E5948">
              <w:t>Week</w:t>
            </w:r>
          </w:p>
        </w:tc>
        <w:tc>
          <w:tcPr>
            <w:tcW w:w="1810" w:type="dxa"/>
          </w:tcPr>
          <w:p w14:paraId="05A0614B" w14:textId="77777777" w:rsidR="00FD394E" w:rsidRPr="004E5948" w:rsidRDefault="00FD394E" w:rsidP="00CC4763">
            <w:pPr>
              <w:cnfStyle w:val="100000000000" w:firstRow="1" w:lastRow="0" w:firstColumn="0" w:lastColumn="0" w:oddVBand="0" w:evenVBand="0" w:oddHBand="0" w:evenHBand="0" w:firstRowFirstColumn="0" w:firstRowLastColumn="0" w:lastRowFirstColumn="0" w:lastRowLastColumn="0"/>
            </w:pPr>
            <w:r w:rsidRPr="004E5948">
              <w:t>Beginning date</w:t>
            </w:r>
          </w:p>
        </w:tc>
        <w:tc>
          <w:tcPr>
            <w:tcW w:w="0" w:type="auto"/>
          </w:tcPr>
          <w:p w14:paraId="74C13A4F" w14:textId="77777777" w:rsidR="00FD394E" w:rsidRPr="004E5948" w:rsidRDefault="00FD394E" w:rsidP="00CC4763">
            <w:pPr>
              <w:cnfStyle w:val="100000000000" w:firstRow="1" w:lastRow="0" w:firstColumn="0" w:lastColumn="0" w:oddVBand="0" w:evenVBand="0" w:oddHBand="0" w:evenHBand="0" w:firstRowFirstColumn="0" w:firstRowLastColumn="0" w:lastRowFirstColumn="0" w:lastRowLastColumn="0"/>
            </w:pPr>
            <w:r w:rsidRPr="004E5948">
              <w:t xml:space="preserve">Chapter </w:t>
            </w:r>
            <w:r>
              <w:t>covered</w:t>
            </w:r>
          </w:p>
        </w:tc>
      </w:tr>
      <w:tr w:rsidR="00FD394E" w:rsidRPr="004E5948" w14:paraId="07D39801" w14:textId="77777777" w:rsidTr="003A1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387F85E9" w14:textId="77777777" w:rsidR="00FD394E" w:rsidRPr="004E5948" w:rsidRDefault="00FD394E" w:rsidP="00CC4763">
            <w:r w:rsidRPr="004E5948">
              <w:t>1</w:t>
            </w:r>
          </w:p>
        </w:tc>
        <w:tc>
          <w:tcPr>
            <w:tcW w:w="1810" w:type="dxa"/>
          </w:tcPr>
          <w:p w14:paraId="0F410A06" w14:textId="3754B83E" w:rsidR="00FD394E" w:rsidRPr="004E5948" w:rsidRDefault="00FD394E" w:rsidP="00CC4763">
            <w:pPr>
              <w:cnfStyle w:val="000000100000" w:firstRow="0" w:lastRow="0" w:firstColumn="0" w:lastColumn="0" w:oddVBand="0" w:evenVBand="0" w:oddHBand="1" w:evenHBand="0" w:firstRowFirstColumn="0" w:firstRowLastColumn="0" w:lastRowFirstColumn="0" w:lastRowLastColumn="0"/>
            </w:pPr>
            <w:r>
              <w:t>J</w:t>
            </w:r>
            <w:r w:rsidR="009703B5">
              <w:t>uly 6</w:t>
            </w:r>
          </w:p>
        </w:tc>
        <w:tc>
          <w:tcPr>
            <w:tcW w:w="0" w:type="auto"/>
          </w:tcPr>
          <w:p w14:paraId="6146B1C7" w14:textId="21BDF7ED" w:rsidR="009F4CFE" w:rsidRDefault="009703B5" w:rsidP="00CC4763">
            <w:pPr>
              <w:ind w:left="3600" w:hanging="3600"/>
              <w:cnfStyle w:val="000000100000" w:firstRow="0" w:lastRow="0" w:firstColumn="0" w:lastColumn="0" w:oddVBand="0" w:evenVBand="0" w:oddHBand="1" w:evenHBand="0" w:firstRowFirstColumn="0" w:firstRowLastColumn="0" w:lastRowFirstColumn="0" w:lastRowLastColumn="0"/>
            </w:pPr>
            <w:r>
              <w:t>Ch</w:t>
            </w:r>
            <w:r w:rsidR="009F4CFE">
              <w:t>apter</w:t>
            </w:r>
            <w:r>
              <w:t xml:space="preserve"> 11: Properties of Solutions </w:t>
            </w:r>
          </w:p>
          <w:p w14:paraId="6839ADF6" w14:textId="7B20D306" w:rsidR="009F4CFE" w:rsidRPr="004E5948" w:rsidRDefault="009703B5" w:rsidP="009F4CFE">
            <w:pPr>
              <w:ind w:left="3600" w:hanging="3600"/>
              <w:cnfStyle w:val="000000100000" w:firstRow="0" w:lastRow="0" w:firstColumn="0" w:lastColumn="0" w:oddVBand="0" w:evenVBand="0" w:oddHBand="1" w:evenHBand="0" w:firstRowFirstColumn="0" w:firstRowLastColumn="0" w:lastRowFirstColumn="0" w:lastRowLastColumn="0"/>
            </w:pPr>
            <w:r>
              <w:t>Ch</w:t>
            </w:r>
            <w:r w:rsidR="009F4CFE">
              <w:t>apter</w:t>
            </w:r>
            <w:r>
              <w:t xml:space="preserve"> 13: Fundamental Equilibrium concepts</w:t>
            </w:r>
          </w:p>
        </w:tc>
      </w:tr>
      <w:tr w:rsidR="00FD394E" w:rsidRPr="004E5948" w14:paraId="5CB0906A" w14:textId="77777777" w:rsidTr="003A1307">
        <w:tc>
          <w:tcPr>
            <w:cnfStyle w:val="001000000000" w:firstRow="0" w:lastRow="0" w:firstColumn="1" w:lastColumn="0" w:oddVBand="0" w:evenVBand="0" w:oddHBand="0" w:evenHBand="0" w:firstRowFirstColumn="0" w:firstRowLastColumn="0" w:lastRowFirstColumn="0" w:lastRowLastColumn="0"/>
            <w:tcW w:w="1305" w:type="dxa"/>
          </w:tcPr>
          <w:p w14:paraId="5B7B0579" w14:textId="77777777" w:rsidR="00FD394E" w:rsidRPr="004E5948" w:rsidRDefault="00FD394E" w:rsidP="00CC4763">
            <w:r w:rsidRPr="004E5948">
              <w:t>2</w:t>
            </w:r>
          </w:p>
        </w:tc>
        <w:tc>
          <w:tcPr>
            <w:tcW w:w="1810" w:type="dxa"/>
          </w:tcPr>
          <w:p w14:paraId="198DEC1E" w14:textId="1F712D59" w:rsidR="00FD394E" w:rsidRPr="004E5948" w:rsidRDefault="00FD394E" w:rsidP="00CC4763">
            <w:pPr>
              <w:cnfStyle w:val="000000000000" w:firstRow="0" w:lastRow="0" w:firstColumn="0" w:lastColumn="0" w:oddVBand="0" w:evenVBand="0" w:oddHBand="0" w:evenHBand="0" w:firstRowFirstColumn="0" w:firstRowLastColumn="0" w:lastRowFirstColumn="0" w:lastRowLastColumn="0"/>
            </w:pPr>
            <w:r>
              <w:t>J</w:t>
            </w:r>
            <w:r w:rsidR="00D219EE">
              <w:t>uly 13</w:t>
            </w:r>
          </w:p>
        </w:tc>
        <w:tc>
          <w:tcPr>
            <w:tcW w:w="0" w:type="auto"/>
          </w:tcPr>
          <w:p w14:paraId="560F2C61" w14:textId="034C6B09" w:rsidR="009F4CFE" w:rsidRPr="009F4CFE" w:rsidRDefault="009F4CFE" w:rsidP="00D219EE">
            <w:pPr>
              <w:cnfStyle w:val="000000000000" w:firstRow="0" w:lastRow="0" w:firstColumn="0" w:lastColumn="0" w:oddVBand="0" w:evenVBand="0" w:oddHBand="0" w:evenHBand="0" w:firstRowFirstColumn="0" w:firstRowLastColumn="0" w:lastRowFirstColumn="0" w:lastRowLastColumn="0"/>
              <w:rPr>
                <w:b/>
                <w:bCs/>
              </w:rPr>
            </w:pPr>
            <w:r w:rsidRPr="009F4CFE">
              <w:rPr>
                <w:b/>
                <w:bCs/>
              </w:rPr>
              <w:t>Exam 1: Monday 2-250PM (Ch. 11 and 13)</w:t>
            </w:r>
          </w:p>
          <w:p w14:paraId="59B910B9" w14:textId="354C957A" w:rsidR="00D219EE" w:rsidRPr="00DC24F7" w:rsidRDefault="00D219EE" w:rsidP="00D219EE">
            <w:pPr>
              <w:cnfStyle w:val="000000000000" w:firstRow="0" w:lastRow="0" w:firstColumn="0" w:lastColumn="0" w:oddVBand="0" w:evenVBand="0" w:oddHBand="0" w:evenHBand="0" w:firstRowFirstColumn="0" w:firstRowLastColumn="0" w:lastRowFirstColumn="0" w:lastRowLastColumn="0"/>
            </w:pPr>
            <w:r w:rsidRPr="00DC24F7">
              <w:t xml:space="preserve">Chapter </w:t>
            </w:r>
            <w:r>
              <w:t>14: Acid-Base Equilibria</w:t>
            </w:r>
          </w:p>
          <w:p w14:paraId="6D89DB57" w14:textId="74869DF2" w:rsidR="00FD394E" w:rsidRPr="004E5948" w:rsidRDefault="00D219EE" w:rsidP="00D219EE">
            <w:pPr>
              <w:cnfStyle w:val="000000000000" w:firstRow="0" w:lastRow="0" w:firstColumn="0" w:lastColumn="0" w:oddVBand="0" w:evenVBand="0" w:oddHBand="0" w:evenHBand="0" w:firstRowFirstColumn="0" w:firstRowLastColumn="0" w:lastRowFirstColumn="0" w:lastRowLastColumn="0"/>
            </w:pPr>
            <w:r>
              <w:t>Chapter 15: Equilibria of other Reaction Classes</w:t>
            </w:r>
          </w:p>
        </w:tc>
      </w:tr>
      <w:tr w:rsidR="00FD394E" w:rsidRPr="004E5948" w14:paraId="7F33D644" w14:textId="77777777" w:rsidTr="003A1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7CA11D6D" w14:textId="77777777" w:rsidR="00FD394E" w:rsidRPr="004E5948" w:rsidRDefault="00FD394E" w:rsidP="00CC4763">
            <w:r w:rsidRPr="004E5948">
              <w:t>3</w:t>
            </w:r>
          </w:p>
        </w:tc>
        <w:tc>
          <w:tcPr>
            <w:tcW w:w="1810" w:type="dxa"/>
          </w:tcPr>
          <w:p w14:paraId="4BF2E684" w14:textId="690B72BB" w:rsidR="00FD394E" w:rsidRPr="004E5948" w:rsidRDefault="00D219EE" w:rsidP="00CC4763">
            <w:pPr>
              <w:cnfStyle w:val="000000100000" w:firstRow="0" w:lastRow="0" w:firstColumn="0" w:lastColumn="0" w:oddVBand="0" w:evenVBand="0" w:oddHBand="1" w:evenHBand="0" w:firstRowFirstColumn="0" w:firstRowLastColumn="0" w:lastRowFirstColumn="0" w:lastRowLastColumn="0"/>
            </w:pPr>
            <w:r>
              <w:t>July 20</w:t>
            </w:r>
          </w:p>
        </w:tc>
        <w:tc>
          <w:tcPr>
            <w:tcW w:w="0" w:type="auto"/>
          </w:tcPr>
          <w:p w14:paraId="5D10644A" w14:textId="02A5B3D2" w:rsidR="009F4CFE" w:rsidRPr="009F4CFE" w:rsidRDefault="009F4CFE" w:rsidP="00CC4763">
            <w:pPr>
              <w:cnfStyle w:val="000000100000" w:firstRow="0" w:lastRow="0" w:firstColumn="0" w:lastColumn="0" w:oddVBand="0" w:evenVBand="0" w:oddHBand="1" w:evenHBand="0" w:firstRowFirstColumn="0" w:firstRowLastColumn="0" w:lastRowFirstColumn="0" w:lastRowLastColumn="0"/>
              <w:rPr>
                <w:b/>
                <w:bCs/>
              </w:rPr>
            </w:pPr>
            <w:r w:rsidRPr="009F4CFE">
              <w:rPr>
                <w:b/>
                <w:bCs/>
              </w:rPr>
              <w:t>Exam 2: Monday 2-250PM (Ch. 14 and 15)</w:t>
            </w:r>
          </w:p>
          <w:p w14:paraId="408242F9" w14:textId="25B2F291" w:rsidR="00FD394E" w:rsidRDefault="00FD394E" w:rsidP="00CC4763">
            <w:pPr>
              <w:cnfStyle w:val="000000100000" w:firstRow="0" w:lastRow="0" w:firstColumn="0" w:lastColumn="0" w:oddVBand="0" w:evenVBand="0" w:oddHBand="1" w:evenHBand="0" w:firstRowFirstColumn="0" w:firstRowLastColumn="0" w:lastRowFirstColumn="0" w:lastRowLastColumn="0"/>
            </w:pPr>
            <w:r w:rsidRPr="004E5948">
              <w:t>Chapter 1</w:t>
            </w:r>
            <w:r>
              <w:t>2</w:t>
            </w:r>
            <w:r w:rsidRPr="004E5948">
              <w:t xml:space="preserve">: </w:t>
            </w:r>
            <w:r>
              <w:t>Thermodynamics</w:t>
            </w:r>
          </w:p>
          <w:p w14:paraId="60502F4F" w14:textId="7E3E9EA9" w:rsidR="00FD394E" w:rsidRPr="004E5948" w:rsidRDefault="00D219EE" w:rsidP="00CC4763">
            <w:pPr>
              <w:cnfStyle w:val="000000100000" w:firstRow="0" w:lastRow="0" w:firstColumn="0" w:lastColumn="0" w:oddVBand="0" w:evenVBand="0" w:oddHBand="1" w:evenHBand="0" w:firstRowFirstColumn="0" w:firstRowLastColumn="0" w:lastRowFirstColumn="0" w:lastRowLastColumn="0"/>
            </w:pPr>
            <w:r>
              <w:t>Chapter</w:t>
            </w:r>
            <w:r w:rsidR="003A1307">
              <w:t xml:space="preserve"> 16: Electrochemistry</w:t>
            </w:r>
          </w:p>
        </w:tc>
      </w:tr>
      <w:tr w:rsidR="00FD394E" w:rsidRPr="004E5948" w14:paraId="5412AEC3" w14:textId="77777777" w:rsidTr="003A1307">
        <w:tc>
          <w:tcPr>
            <w:cnfStyle w:val="001000000000" w:firstRow="0" w:lastRow="0" w:firstColumn="1" w:lastColumn="0" w:oddVBand="0" w:evenVBand="0" w:oddHBand="0" w:evenHBand="0" w:firstRowFirstColumn="0" w:firstRowLastColumn="0" w:lastRowFirstColumn="0" w:lastRowLastColumn="0"/>
            <w:tcW w:w="1305" w:type="dxa"/>
          </w:tcPr>
          <w:p w14:paraId="2627E3D9" w14:textId="5795D177" w:rsidR="00FD394E" w:rsidRPr="004E5948" w:rsidRDefault="003A1307" w:rsidP="00CC4763">
            <w:r>
              <w:t>4</w:t>
            </w:r>
          </w:p>
        </w:tc>
        <w:tc>
          <w:tcPr>
            <w:tcW w:w="1810" w:type="dxa"/>
          </w:tcPr>
          <w:p w14:paraId="635CBA9F" w14:textId="46CD535A" w:rsidR="00FD394E" w:rsidRPr="004E5948" w:rsidRDefault="003A1307" w:rsidP="00CC4763">
            <w:pPr>
              <w:cnfStyle w:val="000000000000" w:firstRow="0" w:lastRow="0" w:firstColumn="0" w:lastColumn="0" w:oddVBand="0" w:evenVBand="0" w:oddHBand="0" w:evenHBand="0" w:firstRowFirstColumn="0" w:firstRowLastColumn="0" w:lastRowFirstColumn="0" w:lastRowLastColumn="0"/>
            </w:pPr>
            <w:r>
              <w:t>July 27</w:t>
            </w:r>
          </w:p>
        </w:tc>
        <w:tc>
          <w:tcPr>
            <w:tcW w:w="0" w:type="auto"/>
          </w:tcPr>
          <w:p w14:paraId="00456A75" w14:textId="116356D5" w:rsidR="009F4CFE" w:rsidRPr="009F4CFE" w:rsidRDefault="009F4CFE" w:rsidP="00CC4763">
            <w:pPr>
              <w:cnfStyle w:val="000000000000" w:firstRow="0" w:lastRow="0" w:firstColumn="0" w:lastColumn="0" w:oddVBand="0" w:evenVBand="0" w:oddHBand="0" w:evenHBand="0" w:firstRowFirstColumn="0" w:firstRowLastColumn="0" w:lastRowFirstColumn="0" w:lastRowLastColumn="0"/>
              <w:rPr>
                <w:b/>
                <w:bCs/>
              </w:rPr>
            </w:pPr>
            <w:r w:rsidRPr="009F4CFE">
              <w:rPr>
                <w:b/>
                <w:bCs/>
              </w:rPr>
              <w:t>Exam 3: Monday 2-250PM (Ch 12 and 16)</w:t>
            </w:r>
          </w:p>
          <w:p w14:paraId="777047D7" w14:textId="29F03C48" w:rsidR="00FD394E" w:rsidRPr="00DC24F7" w:rsidRDefault="003A1307" w:rsidP="00CC4763">
            <w:pPr>
              <w:cnfStyle w:val="000000000000" w:firstRow="0" w:lastRow="0" w:firstColumn="0" w:lastColumn="0" w:oddVBand="0" w:evenVBand="0" w:oddHBand="0" w:evenHBand="0" w:firstRowFirstColumn="0" w:firstRowLastColumn="0" w:lastRowFirstColumn="0" w:lastRowLastColumn="0"/>
            </w:pPr>
            <w:r>
              <w:t>Chapter 17: Kinetics</w:t>
            </w:r>
          </w:p>
          <w:p w14:paraId="2980FA65" w14:textId="0D627339" w:rsidR="00FD394E" w:rsidRPr="004E5948" w:rsidRDefault="003A1307" w:rsidP="00CC4763">
            <w:pPr>
              <w:cnfStyle w:val="000000000000" w:firstRow="0" w:lastRow="0" w:firstColumn="0" w:lastColumn="0" w:oddVBand="0" w:evenVBand="0" w:oddHBand="0" w:evenHBand="0" w:firstRowFirstColumn="0" w:firstRowLastColumn="0" w:lastRowFirstColumn="0" w:lastRowLastColumn="0"/>
            </w:pPr>
            <w:r>
              <w:t>Chapter 20: Nuclear Chemistry</w:t>
            </w:r>
          </w:p>
        </w:tc>
      </w:tr>
      <w:tr w:rsidR="00571CE7" w:rsidRPr="004E5948" w14:paraId="482C49D9" w14:textId="77777777" w:rsidTr="003A1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66D85B9A" w14:textId="6619D4D5" w:rsidR="00571CE7" w:rsidRDefault="00571CE7" w:rsidP="00CC4763">
            <w:r>
              <w:t>5</w:t>
            </w:r>
          </w:p>
        </w:tc>
        <w:tc>
          <w:tcPr>
            <w:tcW w:w="1810" w:type="dxa"/>
          </w:tcPr>
          <w:p w14:paraId="153F1AD5" w14:textId="0B322FBF" w:rsidR="00571CE7" w:rsidRDefault="00571CE7" w:rsidP="00CC4763">
            <w:pPr>
              <w:cnfStyle w:val="000000100000" w:firstRow="0" w:lastRow="0" w:firstColumn="0" w:lastColumn="0" w:oddVBand="0" w:evenVBand="0" w:oddHBand="1" w:evenHBand="0" w:firstRowFirstColumn="0" w:firstRowLastColumn="0" w:lastRowFirstColumn="0" w:lastRowLastColumn="0"/>
            </w:pPr>
            <w:r>
              <w:t>Aug 3</w:t>
            </w:r>
          </w:p>
        </w:tc>
        <w:tc>
          <w:tcPr>
            <w:tcW w:w="0" w:type="auto"/>
          </w:tcPr>
          <w:p w14:paraId="43C0734C" w14:textId="2773DF95" w:rsidR="009F4CFE" w:rsidRPr="009F4CFE" w:rsidRDefault="009F4CFE" w:rsidP="00CC4763">
            <w:pPr>
              <w:cnfStyle w:val="000000100000" w:firstRow="0" w:lastRow="0" w:firstColumn="0" w:lastColumn="0" w:oddVBand="0" w:evenVBand="0" w:oddHBand="1" w:evenHBand="0" w:firstRowFirstColumn="0" w:firstRowLastColumn="0" w:lastRowFirstColumn="0" w:lastRowLastColumn="0"/>
              <w:rPr>
                <w:b/>
                <w:bCs/>
              </w:rPr>
            </w:pPr>
            <w:r w:rsidRPr="009F4CFE">
              <w:rPr>
                <w:b/>
                <w:bCs/>
              </w:rPr>
              <w:t>Exam 4: Monday 2-250PM (Ch 17 and 20)</w:t>
            </w:r>
          </w:p>
          <w:p w14:paraId="30F528D5" w14:textId="2B06ED0A" w:rsidR="00571CE7" w:rsidRDefault="00571CE7" w:rsidP="00CC4763">
            <w:pPr>
              <w:cnfStyle w:val="000000100000" w:firstRow="0" w:lastRow="0" w:firstColumn="0" w:lastColumn="0" w:oddVBand="0" w:evenVBand="0" w:oddHBand="1" w:evenHBand="0" w:firstRowFirstColumn="0" w:firstRowLastColumn="0" w:lastRowFirstColumn="0" w:lastRowLastColumn="0"/>
            </w:pPr>
            <w:r>
              <w:t>Review for Final; Final Exam</w:t>
            </w:r>
            <w:r w:rsidR="0038328C">
              <w:t xml:space="preserve"> </w:t>
            </w:r>
          </w:p>
        </w:tc>
      </w:tr>
    </w:tbl>
    <w:p w14:paraId="2906C6C7" w14:textId="77777777" w:rsidR="00FD394E" w:rsidRDefault="00FD394E" w:rsidP="00FD394E">
      <w:pPr>
        <w:spacing w:after="0" w:line="259" w:lineRule="auto"/>
        <w:ind w:left="0" w:right="0" w:firstLine="0"/>
      </w:pPr>
      <w:r>
        <w:t xml:space="preserve">  </w:t>
      </w:r>
    </w:p>
    <w:p w14:paraId="0404968A" w14:textId="58BE888B" w:rsidR="00FD394E" w:rsidRDefault="0038328C" w:rsidP="00FD394E">
      <w:pPr>
        <w:spacing w:after="0" w:line="249" w:lineRule="auto"/>
        <w:ind w:left="432" w:right="0" w:hanging="231"/>
      </w:pPr>
      <w:r>
        <w:rPr>
          <w:b/>
          <w:sz w:val="28"/>
        </w:rPr>
        <w:t>Friday August 7 at 8-10AM</w:t>
      </w:r>
      <w:r w:rsidR="00FD394E">
        <w:rPr>
          <w:b/>
          <w:sz w:val="28"/>
        </w:rPr>
        <w:t xml:space="preserve"> is our scheduled Final Exam time as scheduled by the Office of the Registrar </w:t>
      </w:r>
    </w:p>
    <w:p w14:paraId="3F0FE23B" w14:textId="77777777" w:rsidR="00FD394E" w:rsidRDefault="00FD394E" w:rsidP="00FD394E">
      <w:pPr>
        <w:spacing w:after="0" w:line="249" w:lineRule="auto"/>
        <w:ind w:left="825" w:right="0" w:firstLine="0"/>
      </w:pPr>
      <w:r>
        <w:rPr>
          <w:b/>
          <w:sz w:val="28"/>
        </w:rPr>
        <w:t xml:space="preserve">**Always confirm date/time with Office of the Registrar** </w:t>
      </w:r>
    </w:p>
    <w:p w14:paraId="5F66D0D1" w14:textId="77777777" w:rsidR="00FD394E" w:rsidRDefault="00FD394E" w:rsidP="00FD394E">
      <w:pPr>
        <w:spacing w:after="36" w:line="259" w:lineRule="auto"/>
        <w:ind w:left="0" w:right="0" w:firstLine="0"/>
      </w:pPr>
      <w:r>
        <w:t xml:space="preserve"> </w:t>
      </w:r>
    </w:p>
    <w:p w14:paraId="0665C489" w14:textId="77777777" w:rsidR="00FD394E" w:rsidRDefault="00FD394E" w:rsidP="00FD394E">
      <w:pPr>
        <w:tabs>
          <w:tab w:val="right" w:pos="9238"/>
        </w:tabs>
        <w:spacing w:after="0" w:line="259" w:lineRule="auto"/>
        <w:ind w:left="0" w:right="0" w:firstLine="0"/>
      </w:pPr>
      <w:r>
        <w:rPr>
          <w:noProof/>
        </w:rPr>
        <w:drawing>
          <wp:inline distT="0" distB="0" distL="0" distR="0" wp14:anchorId="66575CEC" wp14:editId="4094B435">
            <wp:extent cx="5483224" cy="18415"/>
            <wp:effectExtent l="0" t="0" r="0" b="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5"/>
                    <a:stretch>
                      <a:fillRect/>
                    </a:stretch>
                  </pic:blipFill>
                  <pic:spPr>
                    <a:xfrm>
                      <a:off x="0" y="0"/>
                      <a:ext cx="5483224" cy="18415"/>
                    </a:xfrm>
                    <a:prstGeom prst="rect">
                      <a:avLst/>
                    </a:prstGeom>
                  </pic:spPr>
                </pic:pic>
              </a:graphicData>
            </a:graphic>
          </wp:inline>
        </w:drawing>
      </w:r>
      <w:r>
        <w:tab/>
        <w:t xml:space="preserve"> </w:t>
      </w:r>
    </w:p>
    <w:p w14:paraId="093170BF" w14:textId="77777777" w:rsidR="00FD394E" w:rsidRDefault="00FD394E" w:rsidP="00FD394E">
      <w:pPr>
        <w:spacing w:after="21" w:line="259" w:lineRule="auto"/>
        <w:ind w:left="0" w:right="0" w:firstLine="0"/>
      </w:pPr>
      <w:r>
        <w:t xml:space="preserve"> </w:t>
      </w:r>
    </w:p>
    <w:p w14:paraId="48BF12F9" w14:textId="77777777" w:rsidR="00FD394E" w:rsidRDefault="00FD394E" w:rsidP="00FD394E">
      <w:pPr>
        <w:spacing w:after="0" w:line="259" w:lineRule="auto"/>
        <w:ind w:left="0" w:right="606" w:firstLine="0"/>
        <w:jc w:val="center"/>
      </w:pPr>
      <w:r>
        <w:rPr>
          <w:b/>
          <w:sz w:val="28"/>
        </w:rPr>
        <w:t xml:space="preserve">Course Layout and Grading </w:t>
      </w:r>
    </w:p>
    <w:p w14:paraId="6547AE26" w14:textId="77777777" w:rsidR="00FD394E" w:rsidRDefault="00FD394E" w:rsidP="00FD394E">
      <w:pPr>
        <w:spacing w:after="7" w:line="259" w:lineRule="auto"/>
        <w:ind w:left="0" w:right="528" w:firstLine="0"/>
        <w:jc w:val="center"/>
      </w:pPr>
      <w:r>
        <w:rPr>
          <w:b/>
          <w:sz w:val="28"/>
        </w:rPr>
        <w:t xml:space="preserve"> </w:t>
      </w:r>
    </w:p>
    <w:p w14:paraId="09F0E3E4" w14:textId="77777777" w:rsidR="00FD394E" w:rsidRDefault="00FD394E" w:rsidP="00FD394E">
      <w:pPr>
        <w:spacing w:after="0" w:line="236" w:lineRule="auto"/>
        <w:ind w:left="0" w:right="171" w:firstLine="0"/>
      </w:pPr>
      <w:r>
        <w:rPr>
          <w:b/>
          <w:sz w:val="32"/>
        </w:rPr>
        <w:t xml:space="preserve">GRADES ARE  DETERMINED BY THE SUM OF ALL POINTS EARNED and EXTRA CREDIT ONLY. </w:t>
      </w:r>
    </w:p>
    <w:p w14:paraId="79634D82" w14:textId="77777777" w:rsidR="00FD394E" w:rsidRDefault="00FD394E" w:rsidP="00FD394E">
      <w:pPr>
        <w:spacing w:after="0" w:line="259" w:lineRule="auto"/>
        <w:ind w:left="0" w:right="0" w:firstLine="0"/>
      </w:pPr>
      <w:r>
        <w:t xml:space="preserve"> </w:t>
      </w:r>
    </w:p>
    <w:p w14:paraId="71A17074" w14:textId="77777777" w:rsidR="00FD394E" w:rsidRDefault="00FD394E" w:rsidP="00FD394E">
      <w:pPr>
        <w:ind w:left="-5" w:right="599"/>
      </w:pPr>
      <w:r>
        <w:t xml:space="preserve">Letter grades are based on the following scale: </w:t>
      </w:r>
    </w:p>
    <w:p w14:paraId="596418A3" w14:textId="77777777" w:rsidR="00FD394E" w:rsidRDefault="00FD394E" w:rsidP="00FD394E">
      <w:pPr>
        <w:spacing w:after="0" w:line="259" w:lineRule="auto"/>
        <w:ind w:left="0" w:right="0" w:firstLine="0"/>
      </w:pPr>
      <w:r>
        <w:t xml:space="preserve"> </w:t>
      </w:r>
    </w:p>
    <w:tbl>
      <w:tblPr>
        <w:tblStyle w:val="TableGrid"/>
        <w:tblW w:w="7433" w:type="dxa"/>
        <w:tblInd w:w="0" w:type="dxa"/>
        <w:tblLook w:val="04A0" w:firstRow="1" w:lastRow="0" w:firstColumn="1" w:lastColumn="0" w:noHBand="0" w:noVBand="1"/>
      </w:tblPr>
      <w:tblGrid>
        <w:gridCol w:w="2880"/>
        <w:gridCol w:w="720"/>
        <w:gridCol w:w="2160"/>
        <w:gridCol w:w="720"/>
        <w:gridCol w:w="953"/>
      </w:tblGrid>
      <w:tr w:rsidR="00FD394E" w14:paraId="7D4CAD03" w14:textId="77777777" w:rsidTr="00CC4763">
        <w:trPr>
          <w:trHeight w:val="297"/>
        </w:trPr>
        <w:tc>
          <w:tcPr>
            <w:tcW w:w="2880" w:type="dxa"/>
            <w:tcBorders>
              <w:top w:val="nil"/>
              <w:left w:val="nil"/>
              <w:bottom w:val="nil"/>
              <w:right w:val="nil"/>
            </w:tcBorders>
          </w:tcPr>
          <w:p w14:paraId="701200D9" w14:textId="77777777" w:rsidR="00FD394E" w:rsidRDefault="00FD394E" w:rsidP="00CC4763">
            <w:pPr>
              <w:spacing w:after="0" w:line="259" w:lineRule="auto"/>
              <w:ind w:left="0" w:right="0" w:firstLine="0"/>
            </w:pPr>
            <w:r>
              <w:t xml:space="preserve">90-100% of total points </w:t>
            </w:r>
          </w:p>
        </w:tc>
        <w:tc>
          <w:tcPr>
            <w:tcW w:w="720" w:type="dxa"/>
            <w:tcBorders>
              <w:top w:val="nil"/>
              <w:left w:val="nil"/>
              <w:bottom w:val="nil"/>
              <w:right w:val="nil"/>
            </w:tcBorders>
          </w:tcPr>
          <w:p w14:paraId="7DB78AA7" w14:textId="77777777" w:rsidR="00FD394E" w:rsidRDefault="00FD394E" w:rsidP="00CC4763">
            <w:pPr>
              <w:spacing w:after="0" w:line="259" w:lineRule="auto"/>
              <w:ind w:left="0" w:right="0" w:firstLine="0"/>
            </w:pPr>
            <w:r>
              <w:t xml:space="preserve"> </w:t>
            </w:r>
          </w:p>
        </w:tc>
        <w:tc>
          <w:tcPr>
            <w:tcW w:w="2160" w:type="dxa"/>
            <w:tcBorders>
              <w:top w:val="nil"/>
              <w:left w:val="nil"/>
              <w:bottom w:val="nil"/>
              <w:right w:val="nil"/>
            </w:tcBorders>
          </w:tcPr>
          <w:p w14:paraId="054F1265" w14:textId="77777777" w:rsidR="00FD394E" w:rsidRDefault="00FD394E" w:rsidP="00CC4763">
            <w:pPr>
              <w:spacing w:after="0" w:line="259" w:lineRule="auto"/>
              <w:ind w:left="0" w:right="0" w:firstLine="0"/>
            </w:pPr>
          </w:p>
        </w:tc>
        <w:tc>
          <w:tcPr>
            <w:tcW w:w="720" w:type="dxa"/>
            <w:tcBorders>
              <w:top w:val="nil"/>
              <w:left w:val="nil"/>
              <w:bottom w:val="nil"/>
              <w:right w:val="nil"/>
            </w:tcBorders>
          </w:tcPr>
          <w:p w14:paraId="45816B8E" w14:textId="77777777" w:rsidR="00FD394E" w:rsidRDefault="00FD394E" w:rsidP="00CC4763">
            <w:pPr>
              <w:spacing w:after="0" w:line="259" w:lineRule="auto"/>
              <w:ind w:left="0" w:right="0" w:firstLine="0"/>
            </w:pPr>
          </w:p>
        </w:tc>
        <w:tc>
          <w:tcPr>
            <w:tcW w:w="953" w:type="dxa"/>
            <w:tcBorders>
              <w:top w:val="nil"/>
              <w:left w:val="nil"/>
              <w:bottom w:val="nil"/>
              <w:right w:val="nil"/>
            </w:tcBorders>
          </w:tcPr>
          <w:p w14:paraId="11080FA3" w14:textId="77777777" w:rsidR="00FD394E" w:rsidRDefault="00FD394E" w:rsidP="00CC4763">
            <w:pPr>
              <w:spacing w:after="0" w:line="259" w:lineRule="auto"/>
              <w:ind w:left="0" w:right="0" w:firstLine="0"/>
              <w:jc w:val="both"/>
            </w:pPr>
            <w:r>
              <w:t xml:space="preserve">Grade=A </w:t>
            </w:r>
          </w:p>
        </w:tc>
      </w:tr>
      <w:tr w:rsidR="00FD394E" w14:paraId="3F068BC5" w14:textId="77777777" w:rsidTr="00CC4763">
        <w:trPr>
          <w:trHeight w:val="276"/>
        </w:trPr>
        <w:tc>
          <w:tcPr>
            <w:tcW w:w="2880" w:type="dxa"/>
            <w:tcBorders>
              <w:top w:val="nil"/>
              <w:left w:val="nil"/>
              <w:bottom w:val="nil"/>
              <w:right w:val="nil"/>
            </w:tcBorders>
          </w:tcPr>
          <w:p w14:paraId="01965344" w14:textId="77777777" w:rsidR="00FD394E" w:rsidRDefault="00FD394E" w:rsidP="00CC4763">
            <w:pPr>
              <w:spacing w:after="0" w:line="259" w:lineRule="auto"/>
              <w:ind w:left="0" w:right="0" w:firstLine="0"/>
            </w:pPr>
            <w:r>
              <w:t>80-89% of total points</w:t>
            </w:r>
          </w:p>
        </w:tc>
        <w:tc>
          <w:tcPr>
            <w:tcW w:w="720" w:type="dxa"/>
            <w:tcBorders>
              <w:top w:val="nil"/>
              <w:left w:val="nil"/>
              <w:bottom w:val="nil"/>
              <w:right w:val="nil"/>
            </w:tcBorders>
          </w:tcPr>
          <w:p w14:paraId="7F04FEE3" w14:textId="77777777" w:rsidR="00FD394E" w:rsidRDefault="00FD394E" w:rsidP="00CC4763">
            <w:pPr>
              <w:spacing w:after="0" w:line="259" w:lineRule="auto"/>
              <w:ind w:left="0" w:right="0" w:firstLine="0"/>
            </w:pPr>
          </w:p>
        </w:tc>
        <w:tc>
          <w:tcPr>
            <w:tcW w:w="2160" w:type="dxa"/>
            <w:tcBorders>
              <w:top w:val="nil"/>
              <w:left w:val="nil"/>
              <w:bottom w:val="nil"/>
              <w:right w:val="nil"/>
            </w:tcBorders>
          </w:tcPr>
          <w:p w14:paraId="7DB34A97" w14:textId="77777777" w:rsidR="00FD394E" w:rsidRDefault="00FD394E" w:rsidP="00CC4763">
            <w:pPr>
              <w:spacing w:after="0" w:line="259" w:lineRule="auto"/>
              <w:ind w:left="0" w:right="0" w:firstLine="0"/>
            </w:pPr>
          </w:p>
        </w:tc>
        <w:tc>
          <w:tcPr>
            <w:tcW w:w="720" w:type="dxa"/>
            <w:tcBorders>
              <w:top w:val="nil"/>
              <w:left w:val="nil"/>
              <w:bottom w:val="nil"/>
              <w:right w:val="nil"/>
            </w:tcBorders>
          </w:tcPr>
          <w:p w14:paraId="62417F76" w14:textId="77777777" w:rsidR="00FD394E" w:rsidRDefault="00FD394E" w:rsidP="00CC4763">
            <w:pPr>
              <w:spacing w:after="0" w:line="259" w:lineRule="auto"/>
              <w:ind w:left="0" w:right="0" w:firstLine="0"/>
            </w:pPr>
            <w:r>
              <w:t xml:space="preserve"> </w:t>
            </w:r>
          </w:p>
        </w:tc>
        <w:tc>
          <w:tcPr>
            <w:tcW w:w="953" w:type="dxa"/>
            <w:tcBorders>
              <w:top w:val="nil"/>
              <w:left w:val="nil"/>
              <w:bottom w:val="nil"/>
              <w:right w:val="nil"/>
            </w:tcBorders>
          </w:tcPr>
          <w:p w14:paraId="05C3AE68" w14:textId="77777777" w:rsidR="00FD394E" w:rsidRDefault="00FD394E" w:rsidP="00CC4763">
            <w:pPr>
              <w:spacing w:after="0" w:line="259" w:lineRule="auto"/>
              <w:ind w:left="0" w:right="0" w:firstLine="0"/>
              <w:jc w:val="both"/>
            </w:pPr>
            <w:r>
              <w:t xml:space="preserve">Grade=B </w:t>
            </w:r>
          </w:p>
        </w:tc>
      </w:tr>
      <w:tr w:rsidR="00FD394E" w14:paraId="1AAE6F7D" w14:textId="77777777" w:rsidTr="00CC4763">
        <w:trPr>
          <w:trHeight w:val="276"/>
        </w:trPr>
        <w:tc>
          <w:tcPr>
            <w:tcW w:w="2880" w:type="dxa"/>
            <w:tcBorders>
              <w:top w:val="nil"/>
              <w:left w:val="nil"/>
              <w:bottom w:val="nil"/>
              <w:right w:val="nil"/>
            </w:tcBorders>
          </w:tcPr>
          <w:p w14:paraId="792CE30C" w14:textId="77777777" w:rsidR="00FD394E" w:rsidRDefault="00FD394E" w:rsidP="00CC4763">
            <w:pPr>
              <w:spacing w:after="0" w:line="259" w:lineRule="auto"/>
              <w:ind w:left="0" w:right="0" w:firstLine="0"/>
            </w:pPr>
            <w:r>
              <w:t>70-79% of total points</w:t>
            </w:r>
          </w:p>
        </w:tc>
        <w:tc>
          <w:tcPr>
            <w:tcW w:w="720" w:type="dxa"/>
            <w:tcBorders>
              <w:top w:val="nil"/>
              <w:left w:val="nil"/>
              <w:bottom w:val="nil"/>
              <w:right w:val="nil"/>
            </w:tcBorders>
          </w:tcPr>
          <w:p w14:paraId="4A0F456F" w14:textId="77777777" w:rsidR="00FD394E" w:rsidRDefault="00FD394E" w:rsidP="00CC4763">
            <w:pPr>
              <w:spacing w:after="0" w:line="259" w:lineRule="auto"/>
              <w:ind w:left="0" w:right="0" w:firstLine="0"/>
            </w:pPr>
            <w:r>
              <w:t xml:space="preserve"> </w:t>
            </w:r>
          </w:p>
        </w:tc>
        <w:tc>
          <w:tcPr>
            <w:tcW w:w="2160" w:type="dxa"/>
            <w:tcBorders>
              <w:top w:val="nil"/>
              <w:left w:val="nil"/>
              <w:bottom w:val="nil"/>
              <w:right w:val="nil"/>
            </w:tcBorders>
          </w:tcPr>
          <w:p w14:paraId="46E799C0" w14:textId="77777777" w:rsidR="00FD394E" w:rsidRDefault="00FD394E" w:rsidP="00CC4763">
            <w:pPr>
              <w:spacing w:after="0" w:line="259" w:lineRule="auto"/>
              <w:ind w:left="0" w:right="0" w:firstLine="0"/>
            </w:pPr>
          </w:p>
        </w:tc>
        <w:tc>
          <w:tcPr>
            <w:tcW w:w="720" w:type="dxa"/>
            <w:tcBorders>
              <w:top w:val="nil"/>
              <w:left w:val="nil"/>
              <w:bottom w:val="nil"/>
              <w:right w:val="nil"/>
            </w:tcBorders>
          </w:tcPr>
          <w:p w14:paraId="3E024034" w14:textId="77777777" w:rsidR="00FD394E" w:rsidRDefault="00FD394E" w:rsidP="00CC4763">
            <w:pPr>
              <w:spacing w:after="0" w:line="259" w:lineRule="auto"/>
              <w:ind w:left="0" w:right="0" w:firstLine="0"/>
            </w:pPr>
            <w:r>
              <w:t xml:space="preserve"> </w:t>
            </w:r>
          </w:p>
        </w:tc>
        <w:tc>
          <w:tcPr>
            <w:tcW w:w="953" w:type="dxa"/>
            <w:tcBorders>
              <w:top w:val="nil"/>
              <w:left w:val="nil"/>
              <w:bottom w:val="nil"/>
              <w:right w:val="nil"/>
            </w:tcBorders>
          </w:tcPr>
          <w:p w14:paraId="7765E27B" w14:textId="77777777" w:rsidR="00FD394E" w:rsidRDefault="00FD394E" w:rsidP="00CC4763">
            <w:pPr>
              <w:spacing w:after="0" w:line="259" w:lineRule="auto"/>
              <w:ind w:left="0" w:right="0" w:firstLine="0"/>
              <w:jc w:val="both"/>
            </w:pPr>
            <w:r>
              <w:t xml:space="preserve">Grade=C </w:t>
            </w:r>
          </w:p>
        </w:tc>
      </w:tr>
      <w:tr w:rsidR="00FD394E" w14:paraId="1B8B620E" w14:textId="77777777" w:rsidTr="00CC4763">
        <w:trPr>
          <w:trHeight w:val="276"/>
        </w:trPr>
        <w:tc>
          <w:tcPr>
            <w:tcW w:w="2880" w:type="dxa"/>
            <w:tcBorders>
              <w:top w:val="nil"/>
              <w:left w:val="nil"/>
              <w:bottom w:val="nil"/>
              <w:right w:val="nil"/>
            </w:tcBorders>
          </w:tcPr>
          <w:p w14:paraId="30F7C9FB" w14:textId="77777777" w:rsidR="00FD394E" w:rsidRDefault="00FD394E" w:rsidP="00CC4763">
            <w:pPr>
              <w:spacing w:after="0" w:line="259" w:lineRule="auto"/>
              <w:ind w:left="0" w:right="0" w:firstLine="0"/>
            </w:pPr>
            <w:r>
              <w:t>60-69% of total points</w:t>
            </w:r>
          </w:p>
        </w:tc>
        <w:tc>
          <w:tcPr>
            <w:tcW w:w="720" w:type="dxa"/>
            <w:tcBorders>
              <w:top w:val="nil"/>
              <w:left w:val="nil"/>
              <w:bottom w:val="nil"/>
              <w:right w:val="nil"/>
            </w:tcBorders>
          </w:tcPr>
          <w:p w14:paraId="2D0C652C" w14:textId="77777777" w:rsidR="00FD394E" w:rsidRDefault="00FD394E" w:rsidP="00CC4763">
            <w:pPr>
              <w:spacing w:after="0" w:line="259" w:lineRule="auto"/>
              <w:ind w:left="0" w:right="0" w:firstLine="0"/>
            </w:pPr>
          </w:p>
        </w:tc>
        <w:tc>
          <w:tcPr>
            <w:tcW w:w="2160" w:type="dxa"/>
            <w:tcBorders>
              <w:top w:val="nil"/>
              <w:left w:val="nil"/>
              <w:bottom w:val="nil"/>
              <w:right w:val="nil"/>
            </w:tcBorders>
          </w:tcPr>
          <w:p w14:paraId="4F920B4C" w14:textId="77777777" w:rsidR="00FD394E" w:rsidRDefault="00FD394E" w:rsidP="00CC4763">
            <w:pPr>
              <w:spacing w:after="0" w:line="259" w:lineRule="auto"/>
              <w:ind w:left="0" w:right="0" w:firstLine="0"/>
            </w:pPr>
          </w:p>
        </w:tc>
        <w:tc>
          <w:tcPr>
            <w:tcW w:w="720" w:type="dxa"/>
            <w:tcBorders>
              <w:top w:val="nil"/>
              <w:left w:val="nil"/>
              <w:bottom w:val="nil"/>
              <w:right w:val="nil"/>
            </w:tcBorders>
          </w:tcPr>
          <w:p w14:paraId="30C832EF" w14:textId="77777777" w:rsidR="00FD394E" w:rsidRDefault="00FD394E" w:rsidP="00CC4763">
            <w:pPr>
              <w:spacing w:after="0" w:line="259" w:lineRule="auto"/>
              <w:ind w:left="0" w:right="0" w:firstLine="0"/>
            </w:pPr>
            <w:r>
              <w:t xml:space="preserve"> </w:t>
            </w:r>
          </w:p>
        </w:tc>
        <w:tc>
          <w:tcPr>
            <w:tcW w:w="953" w:type="dxa"/>
            <w:tcBorders>
              <w:top w:val="nil"/>
              <w:left w:val="nil"/>
              <w:bottom w:val="nil"/>
              <w:right w:val="nil"/>
            </w:tcBorders>
          </w:tcPr>
          <w:p w14:paraId="0B56C9E1" w14:textId="77777777" w:rsidR="00FD394E" w:rsidRDefault="00FD394E" w:rsidP="00CC4763">
            <w:pPr>
              <w:spacing w:after="0" w:line="259" w:lineRule="auto"/>
              <w:ind w:left="0" w:right="0" w:firstLine="0"/>
              <w:jc w:val="both"/>
            </w:pPr>
            <w:r>
              <w:t xml:space="preserve">Grade=D </w:t>
            </w:r>
          </w:p>
        </w:tc>
      </w:tr>
      <w:tr w:rsidR="00FD394E" w14:paraId="69E4902A" w14:textId="77777777" w:rsidTr="00CC4763">
        <w:trPr>
          <w:trHeight w:val="294"/>
        </w:trPr>
        <w:tc>
          <w:tcPr>
            <w:tcW w:w="2880" w:type="dxa"/>
            <w:tcBorders>
              <w:top w:val="nil"/>
              <w:left w:val="nil"/>
              <w:bottom w:val="nil"/>
              <w:right w:val="nil"/>
            </w:tcBorders>
          </w:tcPr>
          <w:p w14:paraId="4D3D7818" w14:textId="77777777" w:rsidR="00FD394E" w:rsidRDefault="00FD394E" w:rsidP="00CC4763">
            <w:pPr>
              <w:tabs>
                <w:tab w:val="center" w:pos="1440"/>
                <w:tab w:val="center" w:pos="2160"/>
              </w:tabs>
              <w:spacing w:after="0" w:line="259" w:lineRule="auto"/>
              <w:ind w:left="0" w:right="0" w:firstLine="0"/>
            </w:pPr>
            <w:r>
              <w:t xml:space="preserve">Below 60% </w:t>
            </w:r>
            <w:r>
              <w:tab/>
              <w:t xml:space="preserve"> </w:t>
            </w:r>
            <w:r>
              <w:tab/>
              <w:t xml:space="preserve"> </w:t>
            </w:r>
          </w:p>
        </w:tc>
        <w:tc>
          <w:tcPr>
            <w:tcW w:w="720" w:type="dxa"/>
            <w:tcBorders>
              <w:top w:val="nil"/>
              <w:left w:val="nil"/>
              <w:bottom w:val="nil"/>
              <w:right w:val="nil"/>
            </w:tcBorders>
          </w:tcPr>
          <w:p w14:paraId="4A3515B9" w14:textId="77777777" w:rsidR="00FD394E" w:rsidRDefault="00FD394E" w:rsidP="00CC4763">
            <w:pPr>
              <w:spacing w:after="0" w:line="259" w:lineRule="auto"/>
              <w:ind w:left="0" w:right="0" w:firstLine="0"/>
            </w:pPr>
          </w:p>
        </w:tc>
        <w:tc>
          <w:tcPr>
            <w:tcW w:w="2160" w:type="dxa"/>
            <w:tcBorders>
              <w:top w:val="nil"/>
              <w:left w:val="nil"/>
              <w:bottom w:val="nil"/>
              <w:right w:val="nil"/>
            </w:tcBorders>
          </w:tcPr>
          <w:p w14:paraId="718F2E59" w14:textId="77777777" w:rsidR="00FD394E" w:rsidRDefault="00FD394E" w:rsidP="00CC4763">
            <w:pPr>
              <w:spacing w:after="0" w:line="259" w:lineRule="auto"/>
              <w:ind w:left="0" w:right="0" w:firstLine="0"/>
            </w:pPr>
          </w:p>
        </w:tc>
        <w:tc>
          <w:tcPr>
            <w:tcW w:w="720" w:type="dxa"/>
            <w:tcBorders>
              <w:top w:val="nil"/>
              <w:left w:val="nil"/>
              <w:bottom w:val="nil"/>
              <w:right w:val="nil"/>
            </w:tcBorders>
          </w:tcPr>
          <w:p w14:paraId="1CF20BDD" w14:textId="77777777" w:rsidR="00FD394E" w:rsidRDefault="00FD394E" w:rsidP="00CC4763">
            <w:pPr>
              <w:spacing w:after="0" w:line="259" w:lineRule="auto"/>
              <w:ind w:left="0" w:right="0" w:firstLine="0"/>
            </w:pPr>
            <w:r>
              <w:t xml:space="preserve"> </w:t>
            </w:r>
          </w:p>
        </w:tc>
        <w:tc>
          <w:tcPr>
            <w:tcW w:w="953" w:type="dxa"/>
            <w:tcBorders>
              <w:top w:val="nil"/>
              <w:left w:val="nil"/>
              <w:bottom w:val="nil"/>
              <w:right w:val="nil"/>
            </w:tcBorders>
          </w:tcPr>
          <w:p w14:paraId="0CBDD6C2" w14:textId="77777777" w:rsidR="00FD394E" w:rsidRDefault="00FD394E" w:rsidP="00CC4763">
            <w:pPr>
              <w:spacing w:after="0" w:line="259" w:lineRule="auto"/>
              <w:ind w:left="0" w:right="0" w:firstLine="0"/>
              <w:jc w:val="both"/>
            </w:pPr>
            <w:r>
              <w:t xml:space="preserve">Grade=F </w:t>
            </w:r>
          </w:p>
        </w:tc>
      </w:tr>
    </w:tbl>
    <w:p w14:paraId="007B843D" w14:textId="77777777" w:rsidR="00FD394E" w:rsidRDefault="00FD394E" w:rsidP="00FD394E">
      <w:pPr>
        <w:spacing w:after="0" w:line="259" w:lineRule="auto"/>
        <w:ind w:left="0" w:right="0" w:firstLine="0"/>
      </w:pPr>
      <w:r>
        <w:t xml:space="preserve"> </w:t>
      </w:r>
    </w:p>
    <w:p w14:paraId="1D8CB7A2" w14:textId="77777777" w:rsidR="00FD394E" w:rsidRDefault="00FD394E" w:rsidP="00FD394E">
      <w:pPr>
        <w:spacing w:after="0" w:line="259" w:lineRule="auto"/>
        <w:ind w:left="0" w:right="0" w:firstLine="0"/>
      </w:pPr>
      <w:r>
        <w:lastRenderedPageBreak/>
        <w:t xml:space="preserve"> </w:t>
      </w:r>
    </w:p>
    <w:p w14:paraId="3A6D806B" w14:textId="4364958C" w:rsidR="00FD394E" w:rsidRDefault="00FD394E" w:rsidP="00FD394E">
      <w:pPr>
        <w:ind w:left="-5" w:right="599"/>
      </w:pPr>
      <w:r>
        <w:rPr>
          <w:i/>
        </w:rPr>
        <w:t>Grading</w:t>
      </w:r>
      <w:r>
        <w:t xml:space="preserve">: The final grade is determined from 3 out of 4 regular exams, the final exam, which counts twice, </w:t>
      </w:r>
      <w:r w:rsidR="009F4CFE">
        <w:t>homework,</w:t>
      </w:r>
      <w:r>
        <w:t xml:space="preserve"> and group </w:t>
      </w:r>
      <w:r w:rsidR="009F4CFE">
        <w:t>assignments</w:t>
      </w:r>
      <w:r>
        <w:t xml:space="preserve">.  </w:t>
      </w:r>
      <w:r>
        <w:rPr>
          <w:b/>
        </w:rPr>
        <w:t xml:space="preserve">THERE ARE NO MAKE-UP EXAMS.  </w:t>
      </w:r>
      <w:r>
        <w:rPr>
          <w:b/>
          <w:u w:val="single" w:color="000000"/>
        </w:rPr>
        <w:t>One exam is dropped.</w:t>
      </w:r>
      <w:r>
        <w:t xml:space="preserve">  If a student misses 2 exams, the 2</w:t>
      </w:r>
      <w:r>
        <w:rPr>
          <w:vertAlign w:val="superscript"/>
        </w:rPr>
        <w:t>nd</w:t>
      </w:r>
      <w:r>
        <w:t xml:space="preserve"> missed exam will be replaced by the final exam percentage score.   If a student has a University-approved absence (must provide documentation from Dean of Students), the student must meet with Dr. Petros immediately to discuss their options, which will include the choice of a make-up exam OR a drop.  If a student with a UNT-approved absence requests a make-up exam, no exam will be dropped.  </w:t>
      </w:r>
    </w:p>
    <w:p w14:paraId="15E4618D" w14:textId="77777777" w:rsidR="00FD394E" w:rsidRDefault="00FD394E" w:rsidP="00FD394E">
      <w:pPr>
        <w:ind w:left="-5" w:right="599"/>
      </w:pPr>
      <w:r>
        <w:t xml:space="preserve">Each regular exam is worth 100 points; the final exam is worth 200 points. </w:t>
      </w:r>
    </w:p>
    <w:p w14:paraId="757F23C1" w14:textId="77777777" w:rsidR="00FD394E" w:rsidRDefault="00FD394E" w:rsidP="00FD394E">
      <w:pPr>
        <w:ind w:left="-5" w:right="599"/>
      </w:pPr>
      <w:r>
        <w:t>Top 3 exams + final = 500 points possible</w:t>
      </w:r>
    </w:p>
    <w:p w14:paraId="298B9289" w14:textId="4085183E" w:rsidR="00FD394E" w:rsidRDefault="00FD394E" w:rsidP="00FD394E">
      <w:pPr>
        <w:ind w:left="-5" w:right="599"/>
      </w:pPr>
      <w:r>
        <w:t xml:space="preserve">Group Assignments (top </w:t>
      </w:r>
      <w:r w:rsidR="006D6CEE">
        <w:t>16</w:t>
      </w:r>
      <w:r>
        <w:t xml:space="preserve">) are 10 points each, total </w:t>
      </w:r>
      <w:r w:rsidR="006D6CEE">
        <w:t>16</w:t>
      </w:r>
      <w:r>
        <w:t xml:space="preserve">0 points possible. </w:t>
      </w:r>
    </w:p>
    <w:p w14:paraId="7CDFCCD5" w14:textId="6F9A95A2" w:rsidR="00FD394E" w:rsidRDefault="00FD394E" w:rsidP="00FD394E">
      <w:pPr>
        <w:ind w:left="-5" w:right="599"/>
      </w:pPr>
      <w:r>
        <w:t xml:space="preserve">Homework (on Canvas) are </w:t>
      </w:r>
      <w:r w:rsidR="002C21F2">
        <w:t>worth</w:t>
      </w:r>
      <w:r>
        <w:t xml:space="preserve"> a maximum of </w:t>
      </w:r>
      <w:r w:rsidR="002C21F2">
        <w:t>100</w:t>
      </w:r>
      <w:r>
        <w:t xml:space="preserve"> points</w:t>
      </w:r>
    </w:p>
    <w:p w14:paraId="30C1F0A8" w14:textId="1A0B45E7" w:rsidR="00FD394E" w:rsidRDefault="00FD394E" w:rsidP="00FD394E">
      <w:pPr>
        <w:spacing w:after="0" w:line="259" w:lineRule="auto"/>
        <w:ind w:left="-5" w:right="0"/>
      </w:pPr>
      <w:r>
        <w:t xml:space="preserve">Total points = </w:t>
      </w:r>
      <w:r w:rsidR="006D6CEE">
        <w:t>76</w:t>
      </w:r>
      <w:r>
        <w:t xml:space="preserve">0 </w:t>
      </w:r>
    </w:p>
    <w:p w14:paraId="1B3A1874" w14:textId="77777777" w:rsidR="00FD394E" w:rsidRDefault="00FD394E" w:rsidP="00FD394E">
      <w:pPr>
        <w:spacing w:after="0" w:line="259" w:lineRule="auto"/>
        <w:ind w:left="0" w:right="0" w:firstLine="0"/>
      </w:pPr>
      <w:r>
        <w:t xml:space="preserve"> </w:t>
      </w:r>
    </w:p>
    <w:p w14:paraId="4BF453A2" w14:textId="77777777" w:rsidR="00FD394E" w:rsidRDefault="00FD394E" w:rsidP="00FD394E">
      <w:pPr>
        <w:spacing w:after="0" w:line="259" w:lineRule="auto"/>
        <w:ind w:left="-5" w:right="0"/>
      </w:pPr>
      <w:r>
        <w:rPr>
          <w:i/>
        </w:rPr>
        <w:t>Exams</w:t>
      </w:r>
      <w:r>
        <w:t xml:space="preserve">:  </w:t>
      </w:r>
    </w:p>
    <w:p w14:paraId="773943F1" w14:textId="7E2246BF" w:rsidR="00FD394E" w:rsidRPr="005D723F" w:rsidRDefault="00FD394E" w:rsidP="00FD394E">
      <w:pPr>
        <w:numPr>
          <w:ilvl w:val="0"/>
          <w:numId w:val="1"/>
        </w:numPr>
        <w:ind w:right="599" w:hanging="360"/>
        <w:rPr>
          <w:strike/>
        </w:rPr>
      </w:pPr>
      <w:r>
        <w:t xml:space="preserve">Exams (not including the final) are 50 minutes in length </w:t>
      </w:r>
      <w:r w:rsidR="002C21F2" w:rsidRPr="002C21F2">
        <w:t>on Monday</w:t>
      </w:r>
      <w:r w:rsidR="002C21F2">
        <w:t>s from 2-250PM</w:t>
      </w:r>
      <w:r w:rsidR="00905163">
        <w:t>.  Exams are not available outside of this window.</w:t>
      </w:r>
    </w:p>
    <w:p w14:paraId="6AF06970" w14:textId="21020328" w:rsidR="00FD394E" w:rsidRDefault="00FD394E" w:rsidP="00FD394E">
      <w:pPr>
        <w:numPr>
          <w:ilvl w:val="0"/>
          <w:numId w:val="1"/>
        </w:numPr>
        <w:ind w:right="599" w:hanging="360"/>
      </w:pPr>
      <w:r>
        <w:t xml:space="preserve">No extra time will be provided for </w:t>
      </w:r>
      <w:r w:rsidR="00905163">
        <w:t>late starts</w:t>
      </w:r>
      <w:r>
        <w:t xml:space="preserve">.   </w:t>
      </w:r>
    </w:p>
    <w:p w14:paraId="43A4A870" w14:textId="721A3926" w:rsidR="00FD394E" w:rsidRDefault="00FD394E" w:rsidP="00FD394E">
      <w:pPr>
        <w:numPr>
          <w:ilvl w:val="0"/>
          <w:numId w:val="1"/>
        </w:numPr>
        <w:ind w:right="599" w:hanging="360"/>
      </w:pPr>
      <w:r>
        <w:t xml:space="preserve">Cheating will result in a zero.  </w:t>
      </w:r>
      <w:r w:rsidR="00CD0707">
        <w:t xml:space="preserve">Exams with identical wrong answers </w:t>
      </w:r>
      <w:r>
        <w:t xml:space="preserve">will result in an automatic F for all students involved. </w:t>
      </w:r>
    </w:p>
    <w:p w14:paraId="1EDEA103" w14:textId="795113B8" w:rsidR="00FD394E" w:rsidRDefault="00FD394E" w:rsidP="00FD394E">
      <w:pPr>
        <w:numPr>
          <w:ilvl w:val="0"/>
          <w:numId w:val="1"/>
        </w:numPr>
        <w:ind w:right="599" w:hanging="360"/>
      </w:pPr>
      <w:r w:rsidRPr="00CD0707">
        <w:t>Students using an alternate device to search for answers online will receive an F for the course.  Instructor writes exams questions that will yield a wrong answer from an internet search as calculated values differ from experimental values.</w:t>
      </w:r>
    </w:p>
    <w:p w14:paraId="366E7746" w14:textId="27A42619" w:rsidR="00C426B0" w:rsidRPr="00CD0707" w:rsidRDefault="00C426B0" w:rsidP="00FD394E">
      <w:pPr>
        <w:numPr>
          <w:ilvl w:val="0"/>
          <w:numId w:val="1"/>
        </w:numPr>
        <w:ind w:right="599" w:hanging="360"/>
      </w:pPr>
      <w:r>
        <w:t xml:space="preserve">Students are responsible for all technology requirements, including but not limited to keeping an updated browser, having a stable internet connection, using the ideal browser, etc.  </w:t>
      </w:r>
      <w:r w:rsidR="004F066A">
        <w:t>No points will be given for images that aren’t loading (click Refresh)</w:t>
      </w:r>
    </w:p>
    <w:p w14:paraId="5DD3BF23" w14:textId="77777777" w:rsidR="00FD394E" w:rsidRDefault="00FD394E" w:rsidP="00FD394E">
      <w:pPr>
        <w:spacing w:after="0" w:line="259" w:lineRule="auto"/>
        <w:ind w:left="0" w:right="0" w:firstLine="0"/>
      </w:pPr>
      <w:r>
        <w:t xml:space="preserve">  </w:t>
      </w:r>
    </w:p>
    <w:p w14:paraId="1F5893C2" w14:textId="77777777" w:rsidR="00FD394E" w:rsidRDefault="00FD394E" w:rsidP="00FD394E">
      <w:pPr>
        <w:spacing w:after="0" w:line="259" w:lineRule="auto"/>
        <w:ind w:left="0" w:right="0" w:firstLine="0"/>
      </w:pPr>
      <w:r>
        <w:t xml:space="preserve"> </w:t>
      </w:r>
    </w:p>
    <w:p w14:paraId="24293E7D" w14:textId="77777777" w:rsidR="00FD394E" w:rsidRDefault="00FD394E" w:rsidP="00FD394E">
      <w:pPr>
        <w:ind w:left="-5" w:right="599"/>
      </w:pPr>
      <w:r>
        <w:t>An</w:t>
      </w:r>
      <w:r>
        <w:rPr>
          <w:b/>
          <w:u w:val="single" w:color="000000"/>
        </w:rPr>
        <w:t xml:space="preserve"> incomplete</w:t>
      </w:r>
      <w:r>
        <w:t xml:space="preserve"> grade is only given if the student meets the requirements as set forth by the university.  The incomplete for the course is only given during the last one-fourth of a semester and only if a student: (1) gives notice to the instructor of being required to participate in active military service, or (2) is </w:t>
      </w:r>
      <w:r>
        <w:rPr>
          <w:b/>
        </w:rPr>
        <w:t>passing the course</w:t>
      </w:r>
      <w:r>
        <w:t xml:space="preserve"> and has justifiable reasons why the work cannot be completed on schedule.  The UNT Undergraduate Catalog delves into greater detail for these requirements. </w:t>
      </w:r>
    </w:p>
    <w:p w14:paraId="5D4F000C" w14:textId="77777777" w:rsidR="00FD394E" w:rsidRDefault="00FD394E" w:rsidP="00FD394E">
      <w:pPr>
        <w:spacing w:after="0" w:line="259" w:lineRule="auto"/>
        <w:ind w:left="0" w:right="0" w:firstLine="0"/>
      </w:pPr>
      <w:r>
        <w:t xml:space="preserve"> </w:t>
      </w:r>
    </w:p>
    <w:p w14:paraId="3E8D0A3F" w14:textId="3A08F81C" w:rsidR="00FD394E" w:rsidRDefault="00FD394E" w:rsidP="00FD394E">
      <w:pPr>
        <w:spacing w:after="0" w:line="259" w:lineRule="auto"/>
        <w:ind w:left="0" w:right="0" w:firstLine="0"/>
      </w:pPr>
    </w:p>
    <w:p w14:paraId="741A5037" w14:textId="2DE8CC9D" w:rsidR="00FD394E" w:rsidRDefault="00FD394E" w:rsidP="00FD394E">
      <w:pPr>
        <w:spacing w:after="0" w:line="259" w:lineRule="auto"/>
        <w:ind w:left="0" w:right="0" w:firstLine="0"/>
      </w:pPr>
    </w:p>
    <w:p w14:paraId="3084396E" w14:textId="37CA4CAC" w:rsidR="00FD394E" w:rsidRDefault="00FD394E" w:rsidP="00FD394E">
      <w:pPr>
        <w:ind w:left="-5" w:right="599"/>
      </w:pPr>
      <w:r>
        <w:t xml:space="preserve">The University of North Texas makes reasonable academic accommodation for students with disabilities.  </w:t>
      </w:r>
      <w:r>
        <w:rPr>
          <w:b/>
          <w:u w:val="single" w:color="000000"/>
        </w:rPr>
        <w:t>Students seeking accommodation must first register with the Office</w:t>
      </w:r>
      <w:r>
        <w:rPr>
          <w:b/>
        </w:rPr>
        <w:t xml:space="preserve"> </w:t>
      </w:r>
      <w:r>
        <w:rPr>
          <w:b/>
          <w:u w:val="single" w:color="000000"/>
        </w:rPr>
        <w:t>of Disability Accommodation (ODA) to verify their eligibility.</w:t>
      </w:r>
      <w:r>
        <w:t xml:space="preserve">  If a disability is verified, the ODA will provide you with an accommodation letter to be delivered to faculty to begin a private discussion regarding your specific needs in a course. You may </w:t>
      </w:r>
      <w:r>
        <w:lastRenderedPageBreak/>
        <w:t xml:space="preserve">request accommodations at any time, however, </w:t>
      </w:r>
      <w:r>
        <w:rPr>
          <w:b/>
          <w:u w:val="single" w:color="000000"/>
        </w:rPr>
        <w:t>ODA notices of accommodation should</w:t>
      </w:r>
      <w:r>
        <w:rPr>
          <w:b/>
        </w:rPr>
        <w:t xml:space="preserve"> </w:t>
      </w:r>
      <w:r>
        <w:rPr>
          <w:b/>
          <w:u w:val="single" w:color="000000"/>
        </w:rPr>
        <w:t>be provided as early as possible in the semester</w:t>
      </w:r>
      <w:r>
        <w:t xml:space="preserve">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7">
        <w:r>
          <w:rPr>
            <w:color w:val="0000FF"/>
            <w:u w:val="single" w:color="0000FF"/>
          </w:rPr>
          <w:t>http://www.unt.edu/oda</w:t>
        </w:r>
      </w:hyperlink>
      <w:hyperlink r:id="rId8">
        <w:r>
          <w:t>.</w:t>
        </w:r>
      </w:hyperlink>
      <w:r>
        <w:t xml:space="preserve"> You may also contact them by phone at 940.565.4323. </w:t>
      </w:r>
    </w:p>
    <w:p w14:paraId="66EC2F49" w14:textId="77777777" w:rsidR="004C1BFF" w:rsidRDefault="004C1BFF" w:rsidP="00FD394E">
      <w:pPr>
        <w:ind w:left="-5" w:right="599"/>
      </w:pPr>
    </w:p>
    <w:p w14:paraId="5B9BF6B8" w14:textId="77777777" w:rsidR="00FD394E" w:rsidRDefault="00FD394E" w:rsidP="00FD394E">
      <w:pPr>
        <w:jc w:val="center"/>
        <w:rPr>
          <w:szCs w:val="24"/>
        </w:rPr>
      </w:pPr>
      <w:r>
        <w:rPr>
          <w:szCs w:val="24"/>
        </w:rPr>
        <w:t>CHEM 1420 3-level model learning outcomes (</w:t>
      </w:r>
      <w:r w:rsidRPr="00416AE3">
        <w:rPr>
          <w:b/>
          <w:szCs w:val="24"/>
        </w:rPr>
        <w:t>what you need to learn this semester</w:t>
      </w:r>
      <w:r>
        <w:rPr>
          <w:szCs w:val="24"/>
        </w:rPr>
        <w:t>)</w:t>
      </w:r>
    </w:p>
    <w:p w14:paraId="0954CECF" w14:textId="77777777" w:rsidR="00FD394E" w:rsidRDefault="00FD394E" w:rsidP="00FD394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will understand chemical equilibria.</w:t>
      </w:r>
    </w:p>
    <w:p w14:paraId="158E8623" w14:textId="77777777" w:rsidR="00FD394E" w:rsidRDefault="00FD394E" w:rsidP="00FD394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Solubility as an equilibrium process</w:t>
      </w:r>
    </w:p>
    <w:p w14:paraId="17BCA344"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Describe the relationship between temperature and solubility (gases and liquid solutions)</w:t>
      </w:r>
    </w:p>
    <w:p w14:paraId="3AD0242C"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use Henry’s law to calculate solubility, constant, or pressure</w:t>
      </w:r>
    </w:p>
    <w:p w14:paraId="5E0875DD"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apply the concept “like dissolves like” to predict relative solubility based on polarity</w:t>
      </w:r>
    </w:p>
    <w:p w14:paraId="059E7CE0" w14:textId="77777777" w:rsidR="00FD394E" w:rsidRPr="00DD0E39" w:rsidRDefault="00FD394E" w:rsidP="00FD394E">
      <w:pPr>
        <w:pStyle w:val="ListParagraph"/>
        <w:numPr>
          <w:ilvl w:val="1"/>
          <w:numId w:val="2"/>
        </w:numPr>
        <w:rPr>
          <w:rFonts w:ascii="Times New Roman" w:hAnsi="Times New Roman" w:cs="Times New Roman"/>
          <w:sz w:val="24"/>
          <w:szCs w:val="24"/>
        </w:rPr>
      </w:pPr>
      <w:r w:rsidRPr="00DD0E39">
        <w:rPr>
          <w:rFonts w:ascii="Times New Roman" w:hAnsi="Times New Roman" w:cs="Times New Roman"/>
          <w:sz w:val="24"/>
          <w:szCs w:val="24"/>
        </w:rPr>
        <w:t>Equilibrium constant expressions</w:t>
      </w:r>
    </w:p>
    <w:p w14:paraId="2C294BD5"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Set up the K expression</w:t>
      </w:r>
    </w:p>
    <w:p w14:paraId="474EF588"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Relationship between K value and Reactant- or Product-favored</w:t>
      </w:r>
    </w:p>
    <w:p w14:paraId="3B2E435D"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Relationship between K</w:t>
      </w:r>
      <w:r w:rsidRPr="00C71E6D">
        <w:rPr>
          <w:rFonts w:ascii="Times New Roman" w:hAnsi="Times New Roman" w:cs="Times New Roman"/>
          <w:sz w:val="24"/>
          <w:szCs w:val="24"/>
          <w:vertAlign w:val="subscript"/>
        </w:rPr>
        <w:t>c</w:t>
      </w:r>
      <w:r>
        <w:rPr>
          <w:rFonts w:ascii="Times New Roman" w:hAnsi="Times New Roman" w:cs="Times New Roman"/>
          <w:sz w:val="24"/>
          <w:szCs w:val="24"/>
        </w:rPr>
        <w:t xml:space="preserve"> and K</w:t>
      </w:r>
      <w:r w:rsidRPr="00C71E6D">
        <w:rPr>
          <w:rFonts w:ascii="Times New Roman" w:hAnsi="Times New Roman" w:cs="Times New Roman"/>
          <w:sz w:val="24"/>
          <w:szCs w:val="24"/>
          <w:vertAlign w:val="subscript"/>
        </w:rPr>
        <w:t>p</w:t>
      </w:r>
    </w:p>
    <w:p w14:paraId="78DB2245"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Comparing Q and K to determine equilibrium</w:t>
      </w:r>
    </w:p>
    <w:p w14:paraId="09BEA8F5"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use Le Chatelier’s Principle to determine “shift” needed to re-establish K</w:t>
      </w:r>
    </w:p>
    <w:p w14:paraId="72646417"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convert between K</w:t>
      </w:r>
      <w:r w:rsidRPr="00E0567D">
        <w:rPr>
          <w:rFonts w:ascii="Times New Roman" w:hAnsi="Times New Roman" w:cs="Times New Roman"/>
          <w:sz w:val="24"/>
          <w:szCs w:val="24"/>
          <w:vertAlign w:val="subscript"/>
        </w:rPr>
        <w:t>sp</w:t>
      </w:r>
      <w:r>
        <w:rPr>
          <w:rFonts w:ascii="Times New Roman" w:hAnsi="Times New Roman" w:cs="Times New Roman"/>
          <w:sz w:val="24"/>
          <w:szCs w:val="24"/>
        </w:rPr>
        <w:t xml:space="preserve"> and solubility of slightly soluble salts</w:t>
      </w:r>
    </w:p>
    <w:p w14:paraId="1060C330" w14:textId="77777777" w:rsidR="00FD394E" w:rsidRPr="00DD0E39" w:rsidRDefault="00FD394E" w:rsidP="00FD394E">
      <w:pPr>
        <w:pStyle w:val="ListParagraph"/>
        <w:numPr>
          <w:ilvl w:val="1"/>
          <w:numId w:val="2"/>
        </w:numPr>
        <w:rPr>
          <w:rFonts w:ascii="Times New Roman" w:hAnsi="Times New Roman" w:cs="Times New Roman"/>
          <w:sz w:val="24"/>
          <w:szCs w:val="24"/>
        </w:rPr>
      </w:pPr>
      <w:r w:rsidRPr="00DD0E39">
        <w:rPr>
          <w:rFonts w:ascii="Times New Roman" w:hAnsi="Times New Roman" w:cs="Times New Roman"/>
          <w:sz w:val="24"/>
          <w:szCs w:val="24"/>
        </w:rPr>
        <w:t>Using RICE/ICE tables to solve equilibrium problems</w:t>
      </w:r>
    </w:p>
    <w:p w14:paraId="6B2CD397"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Students will set up a RICE table </w:t>
      </w:r>
    </w:p>
    <w:p w14:paraId="31BE28D0"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use the RICE table to solve for K given equilibrium conc/P</w:t>
      </w:r>
    </w:p>
    <w:p w14:paraId="67308F33"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solve for equilibrium conc/P given K and initial amounts</w:t>
      </w:r>
    </w:p>
    <w:p w14:paraId="4CF276FC" w14:textId="77777777" w:rsidR="00FD394E" w:rsidRPr="00892066" w:rsidRDefault="00FD394E" w:rsidP="00FD394E">
      <w:pPr>
        <w:pStyle w:val="ListParagraph"/>
        <w:numPr>
          <w:ilvl w:val="1"/>
          <w:numId w:val="2"/>
        </w:numPr>
        <w:rPr>
          <w:rFonts w:ascii="Times New Roman" w:hAnsi="Times New Roman" w:cs="Times New Roman"/>
          <w:sz w:val="24"/>
          <w:szCs w:val="24"/>
        </w:rPr>
      </w:pPr>
      <w:r w:rsidRPr="00892066">
        <w:rPr>
          <w:rFonts w:ascii="Times New Roman" w:hAnsi="Times New Roman" w:cs="Times New Roman"/>
          <w:sz w:val="24"/>
          <w:szCs w:val="24"/>
        </w:rPr>
        <w:t>Students will solve for pH in aqueous solutions</w:t>
      </w:r>
    </w:p>
    <w:p w14:paraId="0CCB8B20"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calculate pH in strong acid solutions</w:t>
      </w:r>
    </w:p>
    <w:p w14:paraId="77A4FB7A"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calculate pH in strong base solutions</w:t>
      </w:r>
    </w:p>
    <w:p w14:paraId="0F5061A6"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calculate pH in weak acid solutions (or solve for K</w:t>
      </w:r>
      <w:r w:rsidRPr="000070E0">
        <w:rPr>
          <w:rFonts w:ascii="Times New Roman" w:hAnsi="Times New Roman" w:cs="Times New Roman"/>
          <w:sz w:val="24"/>
          <w:szCs w:val="24"/>
          <w:vertAlign w:val="subscript"/>
        </w:rPr>
        <w:t>a</w:t>
      </w:r>
      <w:r>
        <w:rPr>
          <w:rFonts w:ascii="Times New Roman" w:hAnsi="Times New Roman" w:cs="Times New Roman"/>
          <w:sz w:val="24"/>
          <w:szCs w:val="24"/>
        </w:rPr>
        <w:t xml:space="preserve"> given pH and initial concentration)</w:t>
      </w:r>
    </w:p>
    <w:p w14:paraId="19BEC731"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calculate pH in weak base solutions (or solve for K</w:t>
      </w:r>
      <w:r w:rsidRPr="000070E0">
        <w:rPr>
          <w:rFonts w:ascii="Times New Roman" w:hAnsi="Times New Roman" w:cs="Times New Roman"/>
          <w:sz w:val="24"/>
          <w:szCs w:val="24"/>
          <w:vertAlign w:val="subscript"/>
        </w:rPr>
        <w:t xml:space="preserve">b </w:t>
      </w:r>
      <w:r>
        <w:rPr>
          <w:rFonts w:ascii="Times New Roman" w:hAnsi="Times New Roman" w:cs="Times New Roman"/>
          <w:sz w:val="24"/>
          <w:szCs w:val="24"/>
        </w:rPr>
        <w:t>given pH and initial concentration)</w:t>
      </w:r>
    </w:p>
    <w:p w14:paraId="46EC6AE2"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convert between pH, pOH, [OH-], [H</w:t>
      </w:r>
      <w:r w:rsidRPr="00C71E6D">
        <w:rPr>
          <w:rFonts w:ascii="Times New Roman" w:hAnsi="Times New Roman" w:cs="Times New Roman"/>
          <w:sz w:val="24"/>
          <w:szCs w:val="24"/>
          <w:vertAlign w:val="subscript"/>
        </w:rPr>
        <w:t>3</w:t>
      </w:r>
      <w:r>
        <w:rPr>
          <w:rFonts w:ascii="Times New Roman" w:hAnsi="Times New Roman" w:cs="Times New Roman"/>
          <w:sz w:val="24"/>
          <w:szCs w:val="24"/>
        </w:rPr>
        <w:t>O</w:t>
      </w:r>
      <w:r w:rsidRPr="00C71E6D">
        <w:rPr>
          <w:rFonts w:ascii="Times New Roman" w:hAnsi="Times New Roman" w:cs="Times New Roman"/>
          <w:sz w:val="24"/>
          <w:szCs w:val="24"/>
          <w:vertAlign w:val="superscript"/>
        </w:rPr>
        <w:t>+</w:t>
      </w:r>
      <w:r>
        <w:rPr>
          <w:rFonts w:ascii="Times New Roman" w:hAnsi="Times New Roman" w:cs="Times New Roman"/>
          <w:sz w:val="24"/>
          <w:szCs w:val="24"/>
        </w:rPr>
        <w:t>], and K</w:t>
      </w:r>
      <w:r w:rsidRPr="00C71E6D">
        <w:rPr>
          <w:rFonts w:ascii="Times New Roman" w:hAnsi="Times New Roman" w:cs="Times New Roman"/>
          <w:sz w:val="24"/>
          <w:szCs w:val="24"/>
          <w:vertAlign w:val="subscript"/>
        </w:rPr>
        <w:t>a</w:t>
      </w:r>
      <w:r>
        <w:rPr>
          <w:rFonts w:ascii="Times New Roman" w:hAnsi="Times New Roman" w:cs="Times New Roman"/>
          <w:sz w:val="24"/>
          <w:szCs w:val="24"/>
        </w:rPr>
        <w:t>, K</w:t>
      </w:r>
      <w:r w:rsidRPr="00C71E6D">
        <w:rPr>
          <w:rFonts w:ascii="Times New Roman" w:hAnsi="Times New Roman" w:cs="Times New Roman"/>
          <w:sz w:val="24"/>
          <w:szCs w:val="24"/>
          <w:vertAlign w:val="subscript"/>
        </w:rPr>
        <w:t>b</w:t>
      </w:r>
      <w:r>
        <w:rPr>
          <w:rFonts w:ascii="Times New Roman" w:hAnsi="Times New Roman" w:cs="Times New Roman"/>
          <w:sz w:val="24"/>
          <w:szCs w:val="24"/>
        </w:rPr>
        <w:t>, K</w:t>
      </w:r>
      <w:r w:rsidRPr="00C71E6D">
        <w:rPr>
          <w:rFonts w:ascii="Times New Roman" w:hAnsi="Times New Roman" w:cs="Times New Roman"/>
          <w:sz w:val="24"/>
          <w:szCs w:val="24"/>
          <w:vertAlign w:val="subscript"/>
        </w:rPr>
        <w:t>w</w:t>
      </w:r>
    </w:p>
    <w:p w14:paraId="76CD2FE6" w14:textId="77777777" w:rsidR="00FD394E" w:rsidRDefault="00FD394E" w:rsidP="00FD394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will understand the kinetics of chemical and nuclear decay reactions</w:t>
      </w:r>
    </w:p>
    <w:p w14:paraId="38B3758E" w14:textId="77777777" w:rsidR="00FD394E" w:rsidRDefault="00FD394E" w:rsidP="00FD394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Students will determine average rates of chemical reactions</w:t>
      </w:r>
    </w:p>
    <w:p w14:paraId="57B18ABF"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calculate average rates from a table of time and concentration and a balanced reaction</w:t>
      </w:r>
    </w:p>
    <w:p w14:paraId="5124AA23"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select the correct average rate expression based on a balanced reaction, or write a balanced reaction from a series of average rates</w:t>
      </w:r>
    </w:p>
    <w:p w14:paraId="069FD803" w14:textId="77777777" w:rsidR="00FD394E" w:rsidRDefault="00FD394E" w:rsidP="00FD394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Students will use and understand rate laws</w:t>
      </w:r>
    </w:p>
    <w:p w14:paraId="3D2E8FA8"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lastRenderedPageBreak/>
        <w:t>Students will select the rate law based on a table of initial concentrations and initial rates</w:t>
      </w:r>
    </w:p>
    <w:p w14:paraId="3E49EC15"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use the rate law to calculate rates, rate constants, or concentrations</w:t>
      </w:r>
    </w:p>
    <w:p w14:paraId="34F2C97B"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write rate laws based on elementary steps, or select the rate-determining step based on the rate law</w:t>
      </w:r>
    </w:p>
    <w:p w14:paraId="61284414"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identify species involved in transition states based on rate law</w:t>
      </w:r>
    </w:p>
    <w:p w14:paraId="60C8AFA5" w14:textId="77777777" w:rsidR="00FD394E" w:rsidRPr="00892066" w:rsidRDefault="00FD394E" w:rsidP="00FD394E">
      <w:pPr>
        <w:pStyle w:val="ListParagraph"/>
        <w:numPr>
          <w:ilvl w:val="1"/>
          <w:numId w:val="2"/>
        </w:numPr>
        <w:rPr>
          <w:rFonts w:ascii="Times New Roman" w:hAnsi="Times New Roman" w:cs="Times New Roman"/>
          <w:sz w:val="24"/>
          <w:szCs w:val="24"/>
        </w:rPr>
      </w:pPr>
      <w:r w:rsidRPr="00892066">
        <w:rPr>
          <w:rFonts w:ascii="Times New Roman" w:hAnsi="Times New Roman" w:cs="Times New Roman"/>
          <w:sz w:val="24"/>
          <w:szCs w:val="24"/>
        </w:rPr>
        <w:t>Students will use and understand integrated rate laws</w:t>
      </w:r>
    </w:p>
    <w:p w14:paraId="0E073ADD"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select the correct order (0, 1, or 2) from a plot of concentration, ln concentration, or 1/concentration versus time</w:t>
      </w:r>
    </w:p>
    <w:p w14:paraId="4669F5AB"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calculate time or concentration based on the order of reaction</w:t>
      </w:r>
    </w:p>
    <w:p w14:paraId="6A02829A"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apply integrated rate laws to determine half-life of nuclear decay reactions</w:t>
      </w:r>
    </w:p>
    <w:p w14:paraId="7D5933D8" w14:textId="77777777" w:rsidR="00FD394E" w:rsidRPr="00D77A9C" w:rsidRDefault="00FD394E" w:rsidP="00FD394E">
      <w:pPr>
        <w:pStyle w:val="ListParagraph"/>
        <w:numPr>
          <w:ilvl w:val="1"/>
          <w:numId w:val="2"/>
        </w:numPr>
        <w:rPr>
          <w:rFonts w:ascii="Times New Roman" w:hAnsi="Times New Roman" w:cs="Times New Roman"/>
          <w:sz w:val="24"/>
          <w:szCs w:val="24"/>
        </w:rPr>
      </w:pPr>
      <w:r w:rsidRPr="00D77A9C">
        <w:rPr>
          <w:rFonts w:ascii="Times New Roman" w:hAnsi="Times New Roman" w:cs="Times New Roman"/>
          <w:sz w:val="24"/>
          <w:szCs w:val="24"/>
        </w:rPr>
        <w:t>Students will draw and use Reaction-energy diagrams</w:t>
      </w:r>
    </w:p>
    <w:p w14:paraId="6226E6DE"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draw and label R-E diagrams for endothermic and exothermic reactions</w:t>
      </w:r>
    </w:p>
    <w:p w14:paraId="0973C72A"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identify intermediates and transition states from R-E diagrams</w:t>
      </w:r>
    </w:p>
    <w:p w14:paraId="39AC5B0B" w14:textId="77777777" w:rsidR="00FD394E" w:rsidRPr="00D77A9C"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identify “slow” or “fast” steps from R-E diagrams</w:t>
      </w:r>
    </w:p>
    <w:p w14:paraId="242D8519" w14:textId="77777777" w:rsidR="00FD394E" w:rsidRDefault="00FD394E" w:rsidP="00FD394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will understand thermodynamics and energy exchange during chemical reactions</w:t>
      </w:r>
    </w:p>
    <w:p w14:paraId="0157CA3B" w14:textId="77777777" w:rsidR="00FD394E" w:rsidRDefault="00FD394E" w:rsidP="00FD394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Students will know the definition of entropy and how to apply it</w:t>
      </w:r>
    </w:p>
    <w:p w14:paraId="1FF5EB1D"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define entropy and know the 2</w:t>
      </w:r>
      <w:r w:rsidRPr="00CD533A">
        <w:rPr>
          <w:rFonts w:ascii="Times New Roman" w:hAnsi="Times New Roman" w:cs="Times New Roman"/>
          <w:sz w:val="24"/>
          <w:szCs w:val="24"/>
          <w:vertAlign w:val="superscript"/>
        </w:rPr>
        <w:t>nd</w:t>
      </w:r>
      <w:r>
        <w:rPr>
          <w:rFonts w:ascii="Times New Roman" w:hAnsi="Times New Roman" w:cs="Times New Roman"/>
          <w:sz w:val="24"/>
          <w:szCs w:val="24"/>
        </w:rPr>
        <w:t xml:space="preserve"> Law of Thermodynamics</w:t>
      </w:r>
    </w:p>
    <w:p w14:paraId="38497B6C"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Students will qualitatively predict a change in entropy </w:t>
      </w:r>
    </w:p>
    <w:p w14:paraId="7610B2F0"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calculate a change in entropy given a balanced reaction and a table of intrinsic entropy values</w:t>
      </w:r>
    </w:p>
    <w:p w14:paraId="79AD9B78" w14:textId="77777777" w:rsidR="00FD394E" w:rsidRPr="00CD533A" w:rsidRDefault="00FD394E" w:rsidP="00FD394E">
      <w:pPr>
        <w:pStyle w:val="ListParagraph"/>
        <w:numPr>
          <w:ilvl w:val="1"/>
          <w:numId w:val="2"/>
        </w:numPr>
        <w:rPr>
          <w:rFonts w:ascii="Times New Roman" w:hAnsi="Times New Roman" w:cs="Times New Roman"/>
          <w:sz w:val="24"/>
          <w:szCs w:val="24"/>
        </w:rPr>
      </w:pPr>
      <w:r w:rsidRPr="00CD533A">
        <w:rPr>
          <w:rFonts w:ascii="Times New Roman" w:hAnsi="Times New Roman" w:cs="Times New Roman"/>
          <w:sz w:val="24"/>
          <w:szCs w:val="24"/>
        </w:rPr>
        <w:t>Students will define and understand Gibbs Free Energy</w:t>
      </w:r>
    </w:p>
    <w:p w14:paraId="14323538"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predict sign of ΔG given signs of H and S</w:t>
      </w:r>
    </w:p>
    <w:p w14:paraId="65306B1A"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define spontaneous/nonspontaneous based on sign of ΔG</w:t>
      </w:r>
    </w:p>
    <w:p w14:paraId="0D89A269"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calculate ΔG using ΔH and ΔS</w:t>
      </w:r>
    </w:p>
    <w:p w14:paraId="74284113"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calculate ΔG given a balanced reaction and a table of Gibbs Free energy of formation values</w:t>
      </w:r>
    </w:p>
    <w:p w14:paraId="4755792D"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calculate ΔG based on the equilibrium constant (ΔG=-RT ln K)</w:t>
      </w:r>
    </w:p>
    <w:p w14:paraId="3516962E"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mathematically relate reduction potential to ΔG and K</w:t>
      </w:r>
    </w:p>
    <w:p w14:paraId="3E8C2C97" w14:textId="77777777" w:rsidR="00FD394E" w:rsidRDefault="00FD394E" w:rsidP="00FD394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will understand properties of solutions</w:t>
      </w:r>
    </w:p>
    <w:p w14:paraId="22977A71" w14:textId="77777777" w:rsidR="00FD394E" w:rsidRDefault="00FD394E" w:rsidP="00FD394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Students will know mathematical relationships of solution concentration units</w:t>
      </w:r>
    </w:p>
    <w:p w14:paraId="284115DF"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identify solute, solution, and solvent</w:t>
      </w:r>
    </w:p>
    <w:p w14:paraId="63F0D72A"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manipulate and solve the density formula (d=m/V)</w:t>
      </w:r>
    </w:p>
    <w:p w14:paraId="297B4737"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manipulate and solve the molarity equation (M=mols of solute/L of solution)</w:t>
      </w:r>
    </w:p>
    <w:p w14:paraId="7967E477"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manipulate and solve the molality equation (molal=mols of solute/kg solvent)</w:t>
      </w:r>
    </w:p>
    <w:p w14:paraId="21B4A11E"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calculate ppm, ppb, and ppt</w:t>
      </w:r>
    </w:p>
    <w:p w14:paraId="2995C75A"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Students will manipulate and solve mass fraction and mass percent </w:t>
      </w:r>
    </w:p>
    <w:p w14:paraId="720D9E29" w14:textId="77777777" w:rsidR="00FD394E" w:rsidRDefault="00FD394E" w:rsidP="00FD394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Students will understand electrochemistry of aqueous solutions</w:t>
      </w:r>
    </w:p>
    <w:p w14:paraId="0F797C44"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draw and label components of an electrochemical cell</w:t>
      </w:r>
    </w:p>
    <w:p w14:paraId="42A0E96F"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w:t>
      </w:r>
    </w:p>
    <w:p w14:paraId="32283206"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Students will identify half reactions </w:t>
      </w:r>
    </w:p>
    <w:p w14:paraId="4B13DCD5" w14:textId="77777777" w:rsidR="00FD394E" w:rsidRDefault="00FD394E" w:rsidP="00FD394E">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Students will identify which half reaction takes place at the cathode or anode</w:t>
      </w:r>
    </w:p>
    <w:p w14:paraId="540BAA40" w14:textId="77777777" w:rsidR="00FD394E" w:rsidRDefault="00FD394E" w:rsidP="00FD394E">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Students will balance electrochemical reactions based on the half reaction method</w:t>
      </w:r>
    </w:p>
    <w:p w14:paraId="5E8F2F0B" w14:textId="77777777" w:rsidR="00FD394E" w:rsidRDefault="00FD394E" w:rsidP="00FD394E">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Students will calculate values based on E</w:t>
      </w:r>
      <w:r w:rsidRPr="00C71E6D">
        <w:rPr>
          <w:rFonts w:ascii="Times New Roman" w:hAnsi="Times New Roman" w:cs="Times New Roman"/>
          <w:sz w:val="24"/>
          <w:szCs w:val="24"/>
          <w:vertAlign w:val="subscript"/>
        </w:rPr>
        <w:t>cell</w:t>
      </w:r>
      <w:r>
        <w:rPr>
          <w:rFonts w:ascii="Times New Roman" w:hAnsi="Times New Roman" w:cs="Times New Roman"/>
          <w:sz w:val="24"/>
          <w:szCs w:val="24"/>
        </w:rPr>
        <w:t xml:space="preserve"> =E</w:t>
      </w:r>
      <w:r w:rsidRPr="00C71E6D">
        <w:rPr>
          <w:rFonts w:ascii="Times New Roman" w:hAnsi="Times New Roman" w:cs="Times New Roman"/>
          <w:sz w:val="24"/>
          <w:szCs w:val="24"/>
          <w:vertAlign w:val="subscript"/>
        </w:rPr>
        <w:t>cathode</w:t>
      </w:r>
      <w:r>
        <w:rPr>
          <w:rFonts w:ascii="Times New Roman" w:hAnsi="Times New Roman" w:cs="Times New Roman"/>
          <w:sz w:val="24"/>
          <w:szCs w:val="24"/>
        </w:rPr>
        <w:t>-E</w:t>
      </w:r>
      <w:r w:rsidRPr="00C71E6D">
        <w:rPr>
          <w:rFonts w:ascii="Times New Roman" w:hAnsi="Times New Roman" w:cs="Times New Roman"/>
          <w:sz w:val="24"/>
          <w:szCs w:val="24"/>
          <w:vertAlign w:val="subscript"/>
        </w:rPr>
        <w:t>anode</w:t>
      </w:r>
    </w:p>
    <w:p w14:paraId="360C9203" w14:textId="77777777" w:rsidR="00FD394E" w:rsidRDefault="00FD394E" w:rsidP="00FD394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Students will understand solubility and colligative properties</w:t>
      </w:r>
    </w:p>
    <w:p w14:paraId="1B4A4ED7"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qualitatively describe Henry’s law of solubility</w:t>
      </w:r>
    </w:p>
    <w:p w14:paraId="0CBF481A"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mathematically determine values using Henry’s law</w:t>
      </w:r>
    </w:p>
    <w:p w14:paraId="213DD78D"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predict solubility based on polarity of solute-solvent partners</w:t>
      </w:r>
    </w:p>
    <w:p w14:paraId="5C830859"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qualitatively predict vapor pressure changes based on Raoult’s law</w:t>
      </w:r>
    </w:p>
    <w:p w14:paraId="29E42D27"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mathematically determine values using Raoult’s law</w:t>
      </w:r>
    </w:p>
    <w:p w14:paraId="31A4FD72"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qualitatively predict changes in boiling point and freezing point</w:t>
      </w:r>
    </w:p>
    <w:p w14:paraId="219BD4CF"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mathematically determine values using the change in boiling point and freezing point equation</w:t>
      </w:r>
    </w:p>
    <w:p w14:paraId="723FCD3B"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mathematically determine values using osmotic pressure, derived from PV=nRT the Ideal Gas Law</w:t>
      </w:r>
    </w:p>
    <w:p w14:paraId="14B14DF1" w14:textId="77777777" w:rsidR="00FD394E" w:rsidRDefault="00FD394E" w:rsidP="00FD394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will understand nuclear stability and decay</w:t>
      </w:r>
    </w:p>
    <w:p w14:paraId="7107D39D" w14:textId="77777777" w:rsidR="00FD394E" w:rsidRDefault="00FD394E" w:rsidP="00FD394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Students will know subatomic particles and components</w:t>
      </w:r>
    </w:p>
    <w:p w14:paraId="544E2FA9"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balance and complete nuclear decay reactions</w:t>
      </w:r>
    </w:p>
    <w:p w14:paraId="56874986"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predict mode of decay based on isotope given</w:t>
      </w:r>
    </w:p>
    <w:p w14:paraId="1F1C7F6F" w14:textId="77777777" w:rsidR="00FD394E" w:rsidRDefault="00FD394E" w:rsidP="00FD394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Students will use first-order kinetics and nuclear decay</w:t>
      </w:r>
    </w:p>
    <w:p w14:paraId="2351926D" w14:textId="77777777" w:rsidR="00FD394E"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convert between half-life and rate constant k</w:t>
      </w:r>
    </w:p>
    <w:p w14:paraId="0B6B35EB" w14:textId="77777777" w:rsidR="00FD394E" w:rsidRPr="00AE5F39" w:rsidRDefault="00FD394E" w:rsidP="00FD394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Students will calculate time (age), amount remaining, or original amount of isotope</w:t>
      </w:r>
    </w:p>
    <w:p w14:paraId="2B003570" w14:textId="77777777" w:rsidR="00FD394E" w:rsidRDefault="00FD394E" w:rsidP="00FD394E">
      <w:pPr>
        <w:ind w:left="-5" w:right="599"/>
      </w:pPr>
    </w:p>
    <w:p w14:paraId="22F4F0FD" w14:textId="77777777" w:rsidR="00216F30" w:rsidRDefault="003319EE"/>
    <w:sectPr w:rsidR="00216F30">
      <w:pgSz w:w="12240" w:h="15840"/>
      <w:pgMar w:top="1414" w:right="1202" w:bottom="146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06854"/>
    <w:multiLevelType w:val="multilevel"/>
    <w:tmpl w:val="86A275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A822CCB"/>
    <w:multiLevelType w:val="hybridMultilevel"/>
    <w:tmpl w:val="3AB0F1C0"/>
    <w:lvl w:ilvl="0" w:tplc="DC80CA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81E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C461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A6B6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ED1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7237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AEF5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0800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74B7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4E"/>
    <w:rsid w:val="000C371E"/>
    <w:rsid w:val="002024A4"/>
    <w:rsid w:val="002C21F2"/>
    <w:rsid w:val="003319EE"/>
    <w:rsid w:val="0038328C"/>
    <w:rsid w:val="003A1307"/>
    <w:rsid w:val="004C05D3"/>
    <w:rsid w:val="004C1BFF"/>
    <w:rsid w:val="004F066A"/>
    <w:rsid w:val="00571CE7"/>
    <w:rsid w:val="006D6CEE"/>
    <w:rsid w:val="006E27B7"/>
    <w:rsid w:val="00752E04"/>
    <w:rsid w:val="00905163"/>
    <w:rsid w:val="009703B5"/>
    <w:rsid w:val="009F4CFE"/>
    <w:rsid w:val="00AF33E7"/>
    <w:rsid w:val="00BB44E9"/>
    <w:rsid w:val="00C426B0"/>
    <w:rsid w:val="00CD0707"/>
    <w:rsid w:val="00D219EE"/>
    <w:rsid w:val="00D718AF"/>
    <w:rsid w:val="00DC06FB"/>
    <w:rsid w:val="00FD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D2FC"/>
  <w15:chartTrackingRefBased/>
  <w15:docId w15:val="{414FF449-368E-4889-8EA0-8104725F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4E"/>
    <w:pPr>
      <w:spacing w:after="12" w:line="248" w:lineRule="auto"/>
      <w:ind w:left="10" w:right="569"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D394E"/>
    <w:pPr>
      <w:spacing w:after="0" w:line="240" w:lineRule="auto"/>
    </w:pPr>
    <w:rPr>
      <w:rFonts w:eastAsiaTheme="minorEastAsia"/>
    </w:rPr>
    <w:tblPr>
      <w:tblCellMar>
        <w:top w:w="0" w:type="dxa"/>
        <w:left w:w="0" w:type="dxa"/>
        <w:bottom w:w="0" w:type="dxa"/>
        <w:right w:w="0" w:type="dxa"/>
      </w:tblCellMar>
    </w:tblPr>
  </w:style>
  <w:style w:type="table" w:styleId="PlainTable5">
    <w:name w:val="Plain Table 5"/>
    <w:basedOn w:val="TableNormal"/>
    <w:uiPriority w:val="45"/>
    <w:rsid w:val="00FD39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semiHidden/>
    <w:unhideWhenUsed/>
    <w:rsid w:val="00FD394E"/>
    <w:rPr>
      <w:color w:val="0000FF"/>
      <w:u w:val="single"/>
    </w:rPr>
  </w:style>
  <w:style w:type="paragraph" w:styleId="ListParagraph">
    <w:name w:val="List Paragraph"/>
    <w:basedOn w:val="Normal"/>
    <w:uiPriority w:val="34"/>
    <w:qFormat/>
    <w:rsid w:val="00FD394E"/>
    <w:pPr>
      <w:spacing w:after="160" w:line="259" w:lineRule="auto"/>
      <w:ind w:left="720" w:right="0" w:firstLine="0"/>
      <w:contextualSpacing/>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unt.edu/OWA/redir.aspx?C=QwkPSKm9C0WEeBO5qvaKxFAO1g0yws8IfFyg_12JpxBwAOB_rp5XFbhqyl6BONquNsCTN2TWEfE.&amp;URL=http%3a%2f%2fwww.unt.edu%2foda" TargetMode="External"/><Relationship Id="rId3" Type="http://schemas.openxmlformats.org/officeDocument/2006/relationships/settings" Target="settings.xml"/><Relationship Id="rId7" Type="http://schemas.openxmlformats.org/officeDocument/2006/relationships/hyperlink" Target="https://webmail.unt.edu/OWA/redir.aspx?C=QwkPSKm9C0WEeBO5qvaKxFAO1g0yws8IfFyg_12JpxBwAOB_rp5XFbhqyl6BONquNsCTN2TWEfE.&amp;URL=http%3a%2f%2fwww.unt.edu%2fo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tax.org/details/books/chemistry-atoms-first-2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1860</Words>
  <Characters>10603</Characters>
  <Application>Microsoft Office Word</Application>
  <DocSecurity>0</DocSecurity>
  <Lines>88</Lines>
  <Paragraphs>24</Paragraphs>
  <ScaleCrop>false</ScaleCrop>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petros</dc:creator>
  <cp:keywords/>
  <dc:description/>
  <cp:lastModifiedBy>amy petros</cp:lastModifiedBy>
  <cp:revision>22</cp:revision>
  <dcterms:created xsi:type="dcterms:W3CDTF">2020-07-03T14:12:00Z</dcterms:created>
  <dcterms:modified xsi:type="dcterms:W3CDTF">2020-07-03T14:30:00Z</dcterms:modified>
</cp:coreProperties>
</file>