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F8AF" w14:textId="77777777" w:rsidR="00390E8E" w:rsidRDefault="00AE74C7">
      <w:pPr>
        <w:spacing w:after="22" w:line="259" w:lineRule="auto"/>
        <w:ind w:left="14" w:right="0" w:firstLine="0"/>
      </w:pPr>
      <w:r>
        <w:rPr>
          <w:i/>
          <w:color w:val="818181"/>
        </w:rPr>
        <w:t xml:space="preserve">QUICK START GUIDE AND SYLLABUS </w:t>
      </w:r>
      <w:r>
        <w:t xml:space="preserve"> </w:t>
      </w:r>
    </w:p>
    <w:p w14:paraId="0CCB9331" w14:textId="77777777" w:rsidR="00C261EB" w:rsidRDefault="00C261EB" w:rsidP="00C261EB">
      <w:pPr>
        <w:pStyle w:val="Heading1"/>
      </w:pPr>
      <w:r>
        <w:t>Spring 2024</w:t>
      </w:r>
      <w:r w:rsidR="00AE74C7">
        <w:t xml:space="preserve"> TECM 4100 (Proposal Writing) </w:t>
      </w:r>
    </w:p>
    <w:p w14:paraId="7098315E" w14:textId="77777777" w:rsidR="00C261EB" w:rsidRDefault="00AE74C7" w:rsidP="00C261EB">
      <w:pPr>
        <w:pStyle w:val="Heading1"/>
      </w:pPr>
      <w:r>
        <w:t xml:space="preserve">Class Location: AUDB 308 </w:t>
      </w:r>
    </w:p>
    <w:p w14:paraId="48E00EA4" w14:textId="78DA7A71" w:rsidR="00390E8E" w:rsidRDefault="00AE74C7" w:rsidP="00C261EB">
      <w:pPr>
        <w:pStyle w:val="Heading1"/>
      </w:pPr>
      <w:r>
        <w:t xml:space="preserve">Class Time: Wednesday, 5:00PM-7:50PM  </w:t>
      </w:r>
    </w:p>
    <w:p w14:paraId="569E84D7" w14:textId="77777777" w:rsidR="00390E8E" w:rsidRDefault="00AE74C7">
      <w:pPr>
        <w:spacing w:after="49"/>
        <w:ind w:left="5" w:right="356"/>
      </w:pPr>
      <w:r>
        <w:t xml:space="preserve">The first two pages of this document provide a quick overview of what to expect </w:t>
      </w:r>
      <w:proofErr w:type="gramStart"/>
      <w:r>
        <w:t>in</w:t>
      </w:r>
      <w:proofErr w:type="gramEnd"/>
      <w:r>
        <w:t xml:space="preserve"> this course. The other pages of this document provide additional details about assignments, policies, and grading criteria.   </w:t>
      </w:r>
    </w:p>
    <w:p w14:paraId="1A5B0F17" w14:textId="77777777" w:rsidR="00390E8E" w:rsidRDefault="00AE74C7">
      <w:pPr>
        <w:spacing w:after="16"/>
        <w:ind w:left="5" w:right="356"/>
      </w:pPr>
      <w:r>
        <w:t xml:space="preserve">Dr. Ana Krahmer  </w:t>
      </w:r>
    </w:p>
    <w:p w14:paraId="325E96CF" w14:textId="77777777" w:rsidR="00390E8E" w:rsidRDefault="00AE74C7">
      <w:pPr>
        <w:spacing w:after="56"/>
        <w:ind w:left="5" w:right="356"/>
      </w:pPr>
      <w:r>
        <w:t xml:space="preserve">E-mail Address: ana.krahmer@unt.edu  </w:t>
      </w:r>
    </w:p>
    <w:p w14:paraId="71CC588A" w14:textId="53187923" w:rsidR="00390E8E" w:rsidRDefault="00AE74C7">
      <w:pPr>
        <w:spacing w:after="56"/>
        <w:ind w:left="5" w:right="356"/>
      </w:pPr>
      <w:r>
        <w:t xml:space="preserve">Office Location: </w:t>
      </w:r>
      <w:r w:rsidR="00C261EB">
        <w:t>326</w:t>
      </w:r>
      <w:r>
        <w:t xml:space="preserve"> Willis Library</w:t>
      </w:r>
      <w:r w:rsidR="00C261EB">
        <w:t>; or via Zoom</w:t>
      </w:r>
      <w:r>
        <w:t xml:space="preserve"> </w:t>
      </w:r>
    </w:p>
    <w:p w14:paraId="476DA210" w14:textId="418CC9A6" w:rsidR="00390E8E" w:rsidRDefault="00AE74C7">
      <w:pPr>
        <w:spacing w:after="52"/>
        <w:ind w:left="5" w:right="356"/>
      </w:pPr>
      <w:r>
        <w:t>Office Hours: 10AM-1PM p.m. on Wednesdays and by appointment</w:t>
      </w:r>
      <w:r w:rsidR="00C261EB">
        <w:t>, in person or via Zoom</w:t>
      </w:r>
      <w:r>
        <w:t xml:space="preserve"> </w:t>
      </w:r>
    </w:p>
    <w:p w14:paraId="53EF2A6F" w14:textId="77777777" w:rsidR="00390E8E" w:rsidRDefault="00AE74C7">
      <w:pPr>
        <w:spacing w:after="24" w:line="259" w:lineRule="auto"/>
        <w:ind w:left="14" w:right="0" w:firstLine="0"/>
      </w:pPr>
      <w:r>
        <w:t xml:space="preserve">  </w:t>
      </w:r>
    </w:p>
    <w:p w14:paraId="193BD060" w14:textId="77777777" w:rsidR="00390E8E" w:rsidRDefault="00AE74C7">
      <w:pPr>
        <w:pStyle w:val="Heading1"/>
        <w:ind w:left="149"/>
      </w:pPr>
      <w:r>
        <w:t xml:space="preserve">Description  </w:t>
      </w:r>
    </w:p>
    <w:p w14:paraId="26B5A381" w14:textId="1198C682" w:rsidR="00390E8E" w:rsidRDefault="00000000">
      <w:pPr>
        <w:spacing w:after="0" w:line="259" w:lineRule="auto"/>
        <w:ind w:left="0" w:right="0" w:firstLine="0"/>
        <w:jc w:val="right"/>
      </w:pPr>
      <w:r>
        <w:pict w14:anchorId="65F18349">
          <v:group id="Group 17781" o:spid="_x0000_s1030" style="width:543.1pt;height:.5pt;mso-position-horizontal-relative:char;mso-position-vertical-relative:line" coordsize="68976,60">
            <v:shape id="Shape 109" o:spid="_x0000_s1031" style="position:absolute;width:68976;height:0;visibility:visible;mso-wrap-style:square;v-text-anchor:top" coordsize="68976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" adj="0,,0" path="m,l6897624,e" filled="f" strokeweight=".48pt">
              <v:stroke joinstyle="round"/>
              <v:formulas/>
              <v:path arrowok="t" o:connecttype="segments" textboxrect="0,0,6897624,0"/>
            </v:shape>
            <w10:anchorlock/>
          </v:group>
        </w:pict>
      </w:r>
      <w:r w:rsidR="00AE74C7">
        <w:t xml:space="preserve">  </w:t>
      </w:r>
    </w:p>
    <w:p w14:paraId="214E6149" w14:textId="77777777" w:rsidR="00390E8E" w:rsidRDefault="00AE74C7">
      <w:pPr>
        <w:spacing w:after="52"/>
        <w:ind w:left="164" w:right="536"/>
      </w:pPr>
      <w:r>
        <w:t xml:space="preserve">Writing Proposals is an advanced study of technical writing that provides students with a foundation in grant seeking and persuasive writing. Students will learn each component of the granting process, including identifying appropriate funding streams, developing fundable themes, writing a specific work plan and budget, and understanding the grant review process. Coursework will involve readings, lecture videos, request for proposal analyses, writing and editing proposals, and workshops. By the end of the </w:t>
      </w:r>
      <w:proofErr w:type="gramStart"/>
      <w:r>
        <w:t>course</w:t>
      </w:r>
      <w:proofErr w:type="gramEnd"/>
      <w:r>
        <w:t xml:space="preserve"> you should be able to  </w:t>
      </w:r>
    </w:p>
    <w:p w14:paraId="6D5D1F5F" w14:textId="56EA2D51" w:rsidR="00C261EB" w:rsidRDefault="00C261EB">
      <w:pPr>
        <w:numPr>
          <w:ilvl w:val="0"/>
          <w:numId w:val="1"/>
        </w:numPr>
        <w:spacing w:after="0"/>
        <w:ind w:right="356" w:hanging="360"/>
      </w:pPr>
      <w:r>
        <w:t xml:space="preserve">Understand how persuasive writing functions within the professional </w:t>
      </w:r>
      <w:proofErr w:type="gramStart"/>
      <w:r>
        <w:t>setting;</w:t>
      </w:r>
      <w:proofErr w:type="gramEnd"/>
      <w:r>
        <w:t xml:space="preserve"> </w:t>
      </w:r>
    </w:p>
    <w:p w14:paraId="56F6E3B1" w14:textId="42AC76FA" w:rsidR="00390E8E" w:rsidRDefault="00AE74C7">
      <w:pPr>
        <w:numPr>
          <w:ilvl w:val="0"/>
          <w:numId w:val="1"/>
        </w:numPr>
        <w:spacing w:after="0"/>
        <w:ind w:right="356" w:hanging="360"/>
      </w:pPr>
      <w:r>
        <w:t xml:space="preserve">understand how grant and proposal funding is requested and given within university and industry </w:t>
      </w:r>
      <w:proofErr w:type="gramStart"/>
      <w:r>
        <w:t>setting</w:t>
      </w:r>
      <w:r w:rsidR="00C261EB">
        <w:t>s</w:t>
      </w:r>
      <w:r>
        <w:t>;</w:t>
      </w:r>
      <w:proofErr w:type="gramEnd"/>
      <w:r>
        <w:t xml:space="preserve">  </w:t>
      </w:r>
    </w:p>
    <w:p w14:paraId="5889E3A7" w14:textId="77777777" w:rsidR="00390E8E" w:rsidRDefault="00AE74C7">
      <w:pPr>
        <w:numPr>
          <w:ilvl w:val="0"/>
          <w:numId w:val="1"/>
        </w:numPr>
        <w:spacing w:after="0"/>
        <w:ind w:right="356" w:hanging="360"/>
      </w:pPr>
      <w:r>
        <w:t xml:space="preserve">locate and assess funding opportunities such as </w:t>
      </w:r>
      <w:proofErr w:type="gramStart"/>
      <w:r>
        <w:t>RFPs;</w:t>
      </w:r>
      <w:proofErr w:type="gramEnd"/>
      <w:r>
        <w:t xml:space="preserve">  </w:t>
      </w:r>
    </w:p>
    <w:p w14:paraId="3CEF5C27" w14:textId="1C89D5C5" w:rsidR="00390E8E" w:rsidRDefault="00AE74C7">
      <w:pPr>
        <w:numPr>
          <w:ilvl w:val="0"/>
          <w:numId w:val="1"/>
        </w:numPr>
        <w:spacing w:after="0"/>
        <w:ind w:right="356" w:hanging="360"/>
      </w:pPr>
      <w:r>
        <w:t xml:space="preserve">write persuasive grant and proposal </w:t>
      </w:r>
      <w:r w:rsidR="00C261EB">
        <w:t>applications</w:t>
      </w:r>
      <w:r>
        <w:t xml:space="preserve"> for various audiences, purposes, and rhetorical </w:t>
      </w:r>
      <w:proofErr w:type="gramStart"/>
      <w:r>
        <w:t>situations;</w:t>
      </w:r>
      <w:proofErr w:type="gramEnd"/>
      <w:r>
        <w:t xml:space="preserve">  </w:t>
      </w:r>
    </w:p>
    <w:p w14:paraId="45AF1FE1" w14:textId="13234CDF" w:rsidR="00390E8E" w:rsidRDefault="00C261EB">
      <w:pPr>
        <w:numPr>
          <w:ilvl w:val="0"/>
          <w:numId w:val="1"/>
        </w:numPr>
        <w:spacing w:after="2"/>
        <w:ind w:right="356" w:hanging="360"/>
      </w:pPr>
      <w:r>
        <w:t>edit different types of application documents</w:t>
      </w:r>
      <w:r w:rsidR="00AE74C7">
        <w:t xml:space="preserve"> to ensure they answer funding opportunities and persuade audiences.  </w:t>
      </w:r>
    </w:p>
    <w:p w14:paraId="6A66E12A" w14:textId="77777777" w:rsidR="00390E8E" w:rsidRDefault="00AE74C7">
      <w:pPr>
        <w:spacing w:after="147" w:line="259" w:lineRule="auto"/>
        <w:ind w:left="14" w:right="0" w:firstLine="0"/>
      </w:pPr>
      <w:r>
        <w:t xml:space="preserve">   </w:t>
      </w:r>
    </w:p>
    <w:p w14:paraId="07D8EDB7" w14:textId="77777777" w:rsidR="00390E8E" w:rsidRDefault="00AE74C7">
      <w:pPr>
        <w:spacing w:after="44"/>
        <w:ind w:left="5" w:right="356"/>
      </w:pPr>
      <w:r>
        <w:t xml:space="preserve">Texts  </w:t>
      </w:r>
    </w:p>
    <w:p w14:paraId="282436B6" w14:textId="5259C2ED" w:rsidR="00390E8E" w:rsidRDefault="00000000">
      <w:pPr>
        <w:spacing w:after="0" w:line="259" w:lineRule="auto"/>
        <w:ind w:left="0" w:right="0" w:firstLine="0"/>
        <w:jc w:val="right"/>
      </w:pPr>
      <w:r>
        <w:pict w14:anchorId="44709E20">
          <v:group id="Group 17782" o:spid="_x0000_s1028" style="width:543.1pt;height:.5pt;mso-position-horizontal-relative:char;mso-position-vertical-relative:line" coordsize="68976,60">
            <v:shape id="Shape 110" o:spid="_x0000_s1029" style="position:absolute;width:68976;height:0;visibility:visible;mso-wrap-style:square;v-text-anchor:top" coordsize="68976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" adj="0,,0" path="m,l6897624,e" filled="f" strokeweight=".48pt">
              <v:stroke joinstyle="round"/>
              <v:formulas/>
              <v:path arrowok="t" o:connecttype="segments" textboxrect="0,0,6897624,0"/>
            </v:shape>
            <w10:anchorlock/>
          </v:group>
        </w:pict>
      </w:r>
      <w:r w:rsidR="00AE74C7">
        <w:t xml:space="preserve">  </w:t>
      </w:r>
    </w:p>
    <w:p w14:paraId="1053A48F" w14:textId="77777777" w:rsidR="00390E8E" w:rsidRDefault="00AE74C7">
      <w:pPr>
        <w:spacing w:after="21"/>
        <w:ind w:left="164" w:right="356"/>
      </w:pPr>
      <w:r>
        <w:t xml:space="preserve">You have one required textbook for this course in addition to weekly readings provided through Canvas:  </w:t>
      </w:r>
    </w:p>
    <w:p w14:paraId="73DCBD84" w14:textId="77777777" w:rsidR="00390E8E" w:rsidRDefault="00AE74C7">
      <w:pPr>
        <w:numPr>
          <w:ilvl w:val="0"/>
          <w:numId w:val="1"/>
        </w:numPr>
        <w:spacing w:after="99"/>
        <w:ind w:right="356" w:hanging="360"/>
      </w:pPr>
      <w:r>
        <w:t xml:space="preserve">Freed, Richard C., Romano, Joseph d., &amp; Freed, Shervin. </w:t>
      </w:r>
      <w:r>
        <w:rPr>
          <w:i/>
        </w:rPr>
        <w:t>Writing Winning Business Proposals</w:t>
      </w:r>
      <w:r>
        <w:t xml:space="preserve">. 3rd edition. McGraw-Hill. 2011.   </w:t>
      </w:r>
    </w:p>
    <w:p w14:paraId="765F5A4D" w14:textId="77777777" w:rsidR="00390E8E" w:rsidRDefault="00AE74C7">
      <w:pPr>
        <w:spacing w:after="44"/>
        <w:ind w:left="5" w:right="356"/>
      </w:pPr>
      <w:r>
        <w:t xml:space="preserve">Assignments  </w:t>
      </w:r>
    </w:p>
    <w:p w14:paraId="431824CC" w14:textId="0D14047C" w:rsidR="00390E8E" w:rsidRDefault="00000000">
      <w:pPr>
        <w:spacing w:after="0" w:line="259" w:lineRule="auto"/>
        <w:ind w:left="0" w:right="0" w:firstLine="0"/>
        <w:jc w:val="right"/>
      </w:pPr>
      <w:r>
        <w:pict w14:anchorId="637116FF">
          <v:group id="Group 17784" o:spid="_x0000_s1026" style="width:543.1pt;height:.5pt;mso-position-horizontal-relative:char;mso-position-vertical-relative:line" coordsize="68976,60">
            <v:shape id="Shape 111" o:spid="_x0000_s1027" style="position:absolute;width:68976;height:0;visibility:visible;mso-wrap-style:square;v-text-anchor:top" coordsize="68976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" adj="0,,0" path="m,l6897624,e" filled="f" strokeweight=".48pt">
              <v:stroke joinstyle="round"/>
              <v:formulas/>
              <v:path arrowok="t" o:connecttype="segments" textboxrect="0,0,6897624,0"/>
            </v:shape>
            <w10:anchorlock/>
          </v:group>
        </w:pict>
      </w:r>
      <w:r w:rsidR="00AE74C7">
        <w:t xml:space="preserve">  </w:t>
      </w:r>
    </w:p>
    <w:p w14:paraId="10488473" w14:textId="77777777" w:rsidR="00390E8E" w:rsidRDefault="00AE74C7">
      <w:pPr>
        <w:spacing w:after="256"/>
        <w:ind w:left="164" w:right="356"/>
      </w:pPr>
      <w:r>
        <w:t xml:space="preserve">The following is a list of the major assignments in this course and their grade weights:  </w:t>
      </w:r>
    </w:p>
    <w:p w14:paraId="490DD730" w14:textId="77777777" w:rsidR="00390E8E" w:rsidRDefault="00AE74C7">
      <w:pPr>
        <w:pStyle w:val="Heading1"/>
        <w:spacing w:after="13"/>
        <w:ind w:left="149"/>
      </w:pPr>
      <w:r>
        <w:t xml:space="preserve">Assignment 1: Proposal Analysis, 100 points  </w:t>
      </w:r>
    </w:p>
    <w:p w14:paraId="33053B1C" w14:textId="77777777" w:rsidR="00390E8E" w:rsidRDefault="00AE74C7">
      <w:pPr>
        <w:spacing w:after="133"/>
        <w:ind w:left="164" w:right="356"/>
      </w:pPr>
      <w:r>
        <w:t xml:space="preserve">Read and analyze an example proposal of your choice (e.g., business plan, nonprofit grant proposal, or academic grant proposal) that applies the concepts of organization and logic.  </w:t>
      </w:r>
    </w:p>
    <w:p w14:paraId="6AB95F83" w14:textId="77777777" w:rsidR="00390E8E" w:rsidRDefault="00AE74C7">
      <w:pPr>
        <w:pStyle w:val="Heading1"/>
        <w:ind w:left="149"/>
      </w:pPr>
      <w:r>
        <w:lastRenderedPageBreak/>
        <w:t xml:space="preserve">Grant Proposal Project  </w:t>
      </w:r>
    </w:p>
    <w:p w14:paraId="64920339" w14:textId="77777777" w:rsidR="00390E8E" w:rsidRDefault="00AE74C7">
      <w:pPr>
        <w:spacing w:after="135"/>
        <w:ind w:left="164" w:right="356"/>
      </w:pPr>
      <w:r>
        <w:t xml:space="preserve">Respond to a funding opportunity related to either news media preservation/access* </w:t>
      </w:r>
      <w:r>
        <w:rPr>
          <w:b/>
        </w:rPr>
        <w:t xml:space="preserve">OR </w:t>
      </w:r>
      <w:r>
        <w:t xml:space="preserve">to a research or business topic of your choosing.  Research grants could include an application to conduct research on behalf of a university. Business proposals could include a business plan for your own micro-business, a type of small business, often unregistered, having five or fewer employees, and requiring seed capital of no more than $35,000. Nonprofit grants could request funds for a nonprofit you care about.   </w:t>
      </w:r>
    </w:p>
    <w:p w14:paraId="50928B5B" w14:textId="59739CCB" w:rsidR="00390E8E" w:rsidRDefault="00AE74C7">
      <w:pPr>
        <w:spacing w:after="133"/>
        <w:ind w:left="164" w:right="356"/>
      </w:pPr>
      <w:r>
        <w:t xml:space="preserve">*You will receive 25 points extra credit on </w:t>
      </w:r>
      <w:r>
        <w:rPr>
          <w:b/>
        </w:rPr>
        <w:t>Assignment 5C: Final Grant Application Packet</w:t>
      </w:r>
      <w:r>
        <w:t xml:space="preserve"> if you choose to propose a topic related to </w:t>
      </w:r>
      <w:r w:rsidR="008A3A7F">
        <w:t>archival</w:t>
      </w:r>
      <w:r>
        <w:t xml:space="preserve"> preservation/access.  </w:t>
      </w:r>
    </w:p>
    <w:p w14:paraId="20F9003F" w14:textId="77777777" w:rsidR="00390E8E" w:rsidRDefault="00AE74C7">
      <w:pPr>
        <w:pStyle w:val="Heading1"/>
        <w:spacing w:after="137"/>
        <w:ind w:left="149"/>
      </w:pPr>
      <w:r>
        <w:t xml:space="preserve">Grant Proposal Assignment Components Assignment 2: Funding Agency Letter of Inquiry, 150 points  </w:t>
      </w:r>
    </w:p>
    <w:p w14:paraId="0B8B30BB" w14:textId="77777777" w:rsidR="00390E8E" w:rsidRDefault="00AE74C7">
      <w:pPr>
        <w:spacing w:after="131"/>
        <w:ind w:left="164" w:right="442"/>
      </w:pPr>
      <w:r>
        <w:t xml:space="preserve">You will identify a funding agency where you believe your proposal could find funding. Prior to </w:t>
      </w:r>
      <w:proofErr w:type="gramStart"/>
      <w:r>
        <w:t>submitting an application</w:t>
      </w:r>
      <w:proofErr w:type="gramEnd"/>
      <w:r>
        <w:t xml:space="preserve">, you will prepare a letter of inquiry </w:t>
      </w:r>
      <w:proofErr w:type="gramStart"/>
      <w:r>
        <w:t>to</w:t>
      </w:r>
      <w:proofErr w:type="gramEnd"/>
      <w:r>
        <w:t xml:space="preserve"> a chosen funder. This letter will summarize your project and plan, and it will inquire into whether the funding organization would find your plan of interest for sponsorship.  You will arrange your letter of inquiry around a chosen funding organization’s public information.    </w:t>
      </w:r>
    </w:p>
    <w:p w14:paraId="75D9201E" w14:textId="77777777" w:rsidR="00390E8E" w:rsidRDefault="00AE74C7">
      <w:pPr>
        <w:pStyle w:val="Heading1"/>
        <w:spacing w:after="140"/>
        <w:ind w:left="149"/>
      </w:pPr>
      <w:r>
        <w:t xml:space="preserve">Assignment 3: Proposal Narrative, 200 points  </w:t>
      </w:r>
    </w:p>
    <w:p w14:paraId="25B202DB" w14:textId="77777777" w:rsidR="00390E8E" w:rsidRDefault="00AE74C7">
      <w:pPr>
        <w:spacing w:after="129"/>
        <w:ind w:left="164" w:right="356"/>
      </w:pPr>
      <w:r>
        <w:t xml:space="preserve">1000-1250 words, this narrative will fit with the requirements of the application your chosen funding agency requires.  The narrative should be designed around what the funder (audience) requests, and your idea should be shaped with </w:t>
      </w:r>
      <w:r>
        <w:rPr>
          <w:i/>
        </w:rPr>
        <w:t>ethos/pathos/logos</w:t>
      </w:r>
      <w:r>
        <w:t xml:space="preserve"> in mind, with the goal of convincing the funder of your project’s value.  You will include external research to support your narrative.   </w:t>
      </w:r>
    </w:p>
    <w:p w14:paraId="39244B06" w14:textId="77777777" w:rsidR="00390E8E" w:rsidRDefault="00AE74C7">
      <w:pPr>
        <w:pStyle w:val="Heading1"/>
        <w:spacing w:after="139"/>
        <w:ind w:left="149"/>
      </w:pPr>
      <w:r>
        <w:t xml:space="preserve">Assignment 4: Project Timeline, Staffing, &amp; Deliverables, 150 points  </w:t>
      </w:r>
    </w:p>
    <w:p w14:paraId="405EF940" w14:textId="77777777" w:rsidR="00390E8E" w:rsidRDefault="00AE74C7">
      <w:pPr>
        <w:spacing w:after="134"/>
        <w:ind w:left="164" w:right="356"/>
      </w:pPr>
      <w:r>
        <w:t xml:space="preserve">No proposal will fund without a reasonable time and explanation of staffing. Often, proposals are submitted before staff have been hired, though staffing is planned to be hired if the project is funded.  You will develop a project timeline, explaining project milestones, staff roles, and any workflow stages needed to fulfill the project.   </w:t>
      </w:r>
    </w:p>
    <w:p w14:paraId="168CDE73" w14:textId="77777777" w:rsidR="00390E8E" w:rsidRDefault="00AE74C7">
      <w:pPr>
        <w:pStyle w:val="Heading1"/>
        <w:spacing w:after="137"/>
        <w:ind w:left="149"/>
      </w:pPr>
      <w:r>
        <w:t xml:space="preserve">Assignment 5A: Draft Grant Application Packet, 50 points  </w:t>
      </w:r>
    </w:p>
    <w:p w14:paraId="353E9F38" w14:textId="77777777" w:rsidR="00390E8E" w:rsidRDefault="00AE74C7">
      <w:pPr>
        <w:spacing w:after="128"/>
        <w:ind w:left="164" w:right="356"/>
      </w:pPr>
      <w:r>
        <w:t xml:space="preserve">You will combine all materials you’ve prepared this semester for application review (by classmates). Your reviewers will submit feedback on the strength of your application materials, with recommendations for funding.   </w:t>
      </w:r>
    </w:p>
    <w:p w14:paraId="3E6EFF16" w14:textId="77777777" w:rsidR="00390E8E" w:rsidRDefault="00AE74C7">
      <w:pPr>
        <w:pStyle w:val="Heading1"/>
        <w:spacing w:after="139"/>
        <w:ind w:left="149"/>
      </w:pPr>
      <w:r>
        <w:t xml:space="preserve">Assignment 5B: Application Review, 50 points  </w:t>
      </w:r>
    </w:p>
    <w:p w14:paraId="433CBD5E" w14:textId="4C48C859" w:rsidR="00390E8E" w:rsidRDefault="00AE74C7">
      <w:pPr>
        <w:spacing w:after="134"/>
        <w:ind w:left="164" w:right="356"/>
      </w:pPr>
      <w:r>
        <w:t>You will step in the shoes of a reviewer, evaluating your peers’ final grant application packet in a blind</w:t>
      </w:r>
      <w:r w:rsidR="00C261EB">
        <w:t>-</w:t>
      </w:r>
      <w:r>
        <w:t xml:space="preserve">review process. Your commentary should focus on the effectiveness of the application, the strength of the rhetoric, and </w:t>
      </w:r>
      <w:proofErr w:type="gramStart"/>
      <w:r>
        <w:t>whether or not</w:t>
      </w:r>
      <w:proofErr w:type="gramEnd"/>
      <w:r>
        <w:t xml:space="preserve"> you believe (as a representative working in the interests of the funder) that this project should be sponsored.    </w:t>
      </w:r>
    </w:p>
    <w:p w14:paraId="0C3998D7" w14:textId="77777777" w:rsidR="00390E8E" w:rsidRDefault="00AE74C7">
      <w:pPr>
        <w:pStyle w:val="Heading1"/>
        <w:spacing w:after="137"/>
        <w:ind w:left="149"/>
      </w:pPr>
      <w:r>
        <w:lastRenderedPageBreak/>
        <w:t xml:space="preserve">Assignment 5C: Final Grant Application Packet, 100 points  </w:t>
      </w:r>
    </w:p>
    <w:p w14:paraId="18A933D8" w14:textId="77777777" w:rsidR="00390E8E" w:rsidRDefault="00AE74C7">
      <w:pPr>
        <w:ind w:left="164" w:right="356"/>
      </w:pPr>
      <w:r>
        <w:t xml:space="preserve">Based on the feedback you’ve received from the instructor and your application reviewers, you will revise all documents you’ve prepared for the grant application and submit these in one, unified packet for final grading.   </w:t>
      </w:r>
    </w:p>
    <w:p w14:paraId="2E36A0BD" w14:textId="77777777" w:rsidR="00390E8E" w:rsidRDefault="00AE74C7">
      <w:pPr>
        <w:pStyle w:val="Heading1"/>
        <w:ind w:left="149"/>
      </w:pPr>
      <w:r>
        <w:t xml:space="preserve">In-Class Assignments &amp; Weekly Reading Assignments (150 points)  </w:t>
      </w:r>
    </w:p>
    <w:p w14:paraId="00C14024" w14:textId="77777777" w:rsidR="00390E8E" w:rsidRDefault="00AE74C7">
      <w:pPr>
        <w:spacing w:after="133"/>
        <w:ind w:left="164" w:right="356"/>
      </w:pPr>
      <w:r>
        <w:t xml:space="preserve">Each week you and your team members will create and respond to one reading question in the team discussion boards.  You will also complete one in-class assignment for each class period.   </w:t>
      </w:r>
    </w:p>
    <w:p w14:paraId="10C65184" w14:textId="77777777" w:rsidR="00390E8E" w:rsidRDefault="00AE74C7">
      <w:pPr>
        <w:spacing w:after="131"/>
        <w:ind w:left="164" w:right="356"/>
      </w:pPr>
      <w:r>
        <w:rPr>
          <w:b/>
        </w:rPr>
        <w:t>For the weekly readings:</w:t>
      </w:r>
      <w:r>
        <w:t xml:space="preserve"> Your team will nominate a new reading leader each week. That leader will create and answer a discussion question to post in the discussion board, and every other team member will respond to this discussion question for that week.    </w:t>
      </w:r>
    </w:p>
    <w:p w14:paraId="2331DD6B" w14:textId="77777777" w:rsidR="00390E8E" w:rsidRDefault="00AE74C7">
      <w:pPr>
        <w:spacing w:after="136"/>
        <w:ind w:left="164" w:right="356"/>
      </w:pPr>
      <w:r>
        <w:t xml:space="preserve">Unless otherwise stated, weekly readings cannot be made up due to an absence.  </w:t>
      </w:r>
    </w:p>
    <w:p w14:paraId="4B081425" w14:textId="77777777" w:rsidR="00390E8E" w:rsidRDefault="00AE74C7">
      <w:pPr>
        <w:spacing w:after="133"/>
        <w:ind w:left="164" w:right="356"/>
      </w:pPr>
      <w:r>
        <w:rPr>
          <w:b/>
        </w:rPr>
        <w:t xml:space="preserve">In-class Assignments </w:t>
      </w:r>
      <w:r>
        <w:t xml:space="preserve">must be completed </w:t>
      </w:r>
      <w:proofErr w:type="gramStart"/>
      <w:r>
        <w:t>in order to</w:t>
      </w:r>
      <w:proofErr w:type="gramEnd"/>
      <w:r>
        <w:t xml:space="preserve"> complete major assignments. Much of the work we do in this class builds upon in-class assignments.  </w:t>
      </w:r>
    </w:p>
    <w:p w14:paraId="0FF9AF77" w14:textId="77777777" w:rsidR="00390E8E" w:rsidRDefault="00AE74C7">
      <w:pPr>
        <w:pStyle w:val="Heading1"/>
        <w:spacing w:after="12"/>
        <w:ind w:left="149"/>
      </w:pPr>
      <w:r>
        <w:t xml:space="preserve">Preparation and Participation, 150 points  </w:t>
      </w:r>
    </w:p>
    <w:p w14:paraId="78CD261E" w14:textId="77777777" w:rsidR="00390E8E" w:rsidRDefault="00AE74C7">
      <w:pPr>
        <w:spacing w:after="131"/>
        <w:ind w:left="164" w:right="356"/>
      </w:pPr>
      <w:r>
        <w:rPr>
          <w:b/>
        </w:rPr>
        <w:t xml:space="preserve">Preparation: </w:t>
      </w:r>
      <w:r>
        <w:t xml:space="preserve">You are expected to read and watch materials and to complete deliverables before class meetings.   </w:t>
      </w:r>
    </w:p>
    <w:p w14:paraId="713C4E72" w14:textId="77777777" w:rsidR="00390E8E" w:rsidRDefault="00AE74C7">
      <w:pPr>
        <w:spacing w:after="9"/>
        <w:ind w:left="164" w:right="356"/>
      </w:pPr>
      <w:r>
        <w:rPr>
          <w:b/>
        </w:rPr>
        <w:t xml:space="preserve">Participation: </w:t>
      </w:r>
      <w:r>
        <w:t xml:space="preserve">You are required to participate thoughtfully and respectfully during class meetings by responding to discussion board and reviewing preparation work with the class.  </w:t>
      </w:r>
    </w:p>
    <w:p w14:paraId="319A6DDE" w14:textId="77777777" w:rsidR="00390E8E" w:rsidRDefault="00AE74C7">
      <w:pPr>
        <w:spacing w:after="146" w:line="259" w:lineRule="auto"/>
        <w:ind w:left="154" w:right="0" w:firstLine="0"/>
      </w:pPr>
      <w:r>
        <w:t xml:space="preserve">  </w:t>
      </w:r>
    </w:p>
    <w:p w14:paraId="0C759A45" w14:textId="77777777" w:rsidR="00390E8E" w:rsidRDefault="00AE74C7">
      <w:pPr>
        <w:pStyle w:val="Heading1"/>
        <w:spacing w:after="140"/>
      </w:pPr>
      <w:r>
        <w:t>Grading</w:t>
      </w:r>
      <w:r>
        <w:rPr>
          <w:b w:val="0"/>
          <w:sz w:val="20"/>
        </w:rPr>
        <w:t xml:space="preserve"> </w:t>
      </w:r>
      <w:r>
        <w:t xml:space="preserve"> </w:t>
      </w:r>
    </w:p>
    <w:p w14:paraId="16ABFA86" w14:textId="77777777" w:rsidR="00390E8E" w:rsidRDefault="00AE74C7">
      <w:pPr>
        <w:spacing w:after="56"/>
        <w:ind w:left="5" w:right="356"/>
      </w:pPr>
      <w:r>
        <w:t xml:space="preserve">Each assignment will be graded according to the requirements and the quality criteria for the assignment.  </w:t>
      </w:r>
    </w:p>
    <w:p w14:paraId="5EB695A8" w14:textId="77777777" w:rsidR="00390E8E" w:rsidRDefault="00AE74C7">
      <w:pPr>
        <w:ind w:left="5" w:right="356"/>
      </w:pPr>
      <w:r>
        <w:t xml:space="preserve">Your final course grade will be based on the total points earned, minus any penalties for non-attendance (see Attendance).   </w:t>
      </w:r>
    </w:p>
    <w:p w14:paraId="1D9849F7" w14:textId="77777777" w:rsidR="00390E8E" w:rsidRDefault="00AE74C7">
      <w:pPr>
        <w:numPr>
          <w:ilvl w:val="0"/>
          <w:numId w:val="2"/>
        </w:numPr>
        <w:ind w:left="734" w:right="356" w:hanging="360"/>
      </w:pPr>
      <w:r>
        <w:t xml:space="preserve">A: You earned 90-100% of the possible points.  </w:t>
      </w:r>
    </w:p>
    <w:p w14:paraId="765A4CD6" w14:textId="77777777" w:rsidR="00390E8E" w:rsidRDefault="00AE74C7">
      <w:pPr>
        <w:numPr>
          <w:ilvl w:val="0"/>
          <w:numId w:val="2"/>
        </w:numPr>
        <w:ind w:left="734" w:right="356" w:hanging="360"/>
      </w:pPr>
      <w:r>
        <w:t xml:space="preserve">B: You earned 80-89.9% of the possible points OR your course grade was lowered to a B due to the Attendance Policy.  </w:t>
      </w:r>
    </w:p>
    <w:p w14:paraId="0142B238" w14:textId="77777777" w:rsidR="00390E8E" w:rsidRDefault="00AE74C7">
      <w:pPr>
        <w:numPr>
          <w:ilvl w:val="0"/>
          <w:numId w:val="2"/>
        </w:numPr>
        <w:ind w:left="734" w:right="356" w:hanging="360"/>
      </w:pPr>
      <w:r>
        <w:t xml:space="preserve">C: 70-79.9% of the possible points OR your course grade was lowered to a C due to the Attendance Policy.  </w:t>
      </w:r>
    </w:p>
    <w:p w14:paraId="76BBC736" w14:textId="77777777" w:rsidR="00390E8E" w:rsidRDefault="00AE74C7">
      <w:pPr>
        <w:numPr>
          <w:ilvl w:val="0"/>
          <w:numId w:val="2"/>
        </w:numPr>
        <w:ind w:left="734" w:right="356" w:hanging="360"/>
      </w:pPr>
      <w:r>
        <w:t xml:space="preserve">D: You earned 60-69.9% of the possible points OR your course grade was lowered to a D due to the Attendance Policy.   </w:t>
      </w:r>
    </w:p>
    <w:p w14:paraId="1CD65DA7" w14:textId="77777777" w:rsidR="00390E8E" w:rsidRDefault="00AE74C7">
      <w:pPr>
        <w:numPr>
          <w:ilvl w:val="0"/>
          <w:numId w:val="2"/>
        </w:numPr>
        <w:spacing w:after="128"/>
        <w:ind w:left="734" w:right="356" w:hanging="360"/>
      </w:pPr>
      <w:r>
        <w:t xml:space="preserve">F: You earned less than 60% of the possible points OR your course grade was lowered to an F due to the Attendance Policy.  </w:t>
      </w:r>
    </w:p>
    <w:p w14:paraId="3CFC983F" w14:textId="77777777" w:rsidR="008A3A7F" w:rsidRDefault="008A3A7F">
      <w:pPr>
        <w:spacing w:after="402" w:line="264" w:lineRule="auto"/>
        <w:ind w:right="0"/>
        <w:rPr>
          <w:b/>
        </w:rPr>
      </w:pPr>
    </w:p>
    <w:p w14:paraId="66D3986C" w14:textId="65926A15" w:rsidR="00390E8E" w:rsidRDefault="00AE74C7">
      <w:pPr>
        <w:spacing w:after="402" w:line="264" w:lineRule="auto"/>
        <w:ind w:right="0"/>
      </w:pPr>
      <w:r>
        <w:rPr>
          <w:b/>
        </w:rPr>
        <w:lastRenderedPageBreak/>
        <w:t xml:space="preserve">Policies </w:t>
      </w:r>
      <w:r>
        <w:t xml:space="preserve"> </w:t>
      </w:r>
    </w:p>
    <w:p w14:paraId="5E8B4F62" w14:textId="77777777" w:rsidR="00390E8E" w:rsidRDefault="00AE74C7">
      <w:pPr>
        <w:pStyle w:val="Heading1"/>
        <w:ind w:left="384"/>
      </w:pPr>
      <w:r>
        <w:rPr>
          <w:rFonts w:ascii="Segoe UI Symbol" w:eastAsia="Segoe UI Symbol" w:hAnsi="Segoe UI Symbol" w:cs="Segoe UI Symbol"/>
          <w:b w:val="0"/>
        </w:rPr>
        <w:t>•</w:t>
      </w:r>
      <w:r>
        <w:rPr>
          <w:rFonts w:ascii="Arial" w:eastAsia="Arial" w:hAnsi="Arial" w:cs="Arial"/>
          <w:b w:val="0"/>
        </w:rPr>
        <w:t xml:space="preserve"> </w:t>
      </w:r>
      <w:r>
        <w:t xml:space="preserve">ADA  </w:t>
      </w:r>
    </w:p>
    <w:p w14:paraId="21714EE0" w14:textId="77777777" w:rsidR="00390E8E" w:rsidRDefault="00AE74C7">
      <w:pPr>
        <w:spacing w:after="49"/>
        <w:ind w:left="5" w:right="356"/>
      </w:pPr>
      <w:r>
        <w:t xml:space="preserve">In accordance with the Americans with Disabilities Act and Section 504, Rehabilitation Act, I will work with the Office of Disability Accommodation to help reasonably qualified students with disabilities. If you have such a disability, please advise me in writing of your needs no later than the second week of class.  </w:t>
      </w:r>
    </w:p>
    <w:p w14:paraId="12EBACE9" w14:textId="77777777" w:rsidR="00390E8E" w:rsidRDefault="00AE74C7">
      <w:pPr>
        <w:spacing w:after="6"/>
        <w:ind w:left="5" w:right="356"/>
      </w:pPr>
      <w:r>
        <w:t xml:space="preserve">The University of North Texas makes reasonable academic accommodation for students with disabilities. </w:t>
      </w:r>
    </w:p>
    <w:p w14:paraId="76552FB2" w14:textId="77777777" w:rsidR="00390E8E" w:rsidRDefault="00AE74C7">
      <w:pPr>
        <w:spacing w:after="396"/>
        <w:ind w:left="5" w:right="356"/>
      </w:pPr>
      <w:r>
        <w:t xml:space="preserve">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w:t>
      </w:r>
      <w:proofErr w:type="gramStart"/>
      <w:r>
        <w:t>accommodations</w:t>
      </w:r>
      <w:proofErr w:type="gramEnd"/>
      <w:r>
        <w:t xml:space="preserve">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r>
        <w:rPr>
          <w:color w:val="008080"/>
          <w:u w:val="single" w:color="008080"/>
        </w:rPr>
        <w:t>http://www.unt.edu/oda</w:t>
      </w:r>
      <w:r>
        <w:t xml:space="preserve">. You may also contact them by phone at </w:t>
      </w:r>
      <w:r>
        <w:rPr>
          <w:color w:val="008080"/>
          <w:u w:val="single" w:color="008080"/>
        </w:rPr>
        <w:t>940.565.4323</w:t>
      </w:r>
      <w:r>
        <w:t xml:space="preserve">.  </w:t>
      </w:r>
    </w:p>
    <w:p w14:paraId="3D13C3B0" w14:textId="77777777" w:rsidR="00390E8E" w:rsidRDefault="00AE74C7">
      <w:pPr>
        <w:pStyle w:val="Heading1"/>
        <w:spacing w:after="32"/>
        <w:ind w:left="384"/>
      </w:pPr>
      <w:r>
        <w:rPr>
          <w:rFonts w:ascii="Segoe UI Symbol" w:eastAsia="Segoe UI Symbol" w:hAnsi="Segoe UI Symbol" w:cs="Segoe UI Symbol"/>
          <w:b w:val="0"/>
        </w:rPr>
        <w:t>•</w:t>
      </w:r>
      <w:r>
        <w:rPr>
          <w:rFonts w:ascii="Arial" w:eastAsia="Arial" w:hAnsi="Arial" w:cs="Arial"/>
          <w:b w:val="0"/>
        </w:rPr>
        <w:t xml:space="preserve"> </w:t>
      </w:r>
      <w:r>
        <w:t xml:space="preserve">Academic Honesty and Integrity  </w:t>
      </w:r>
    </w:p>
    <w:p w14:paraId="3A4712E0" w14:textId="77777777" w:rsidR="00390E8E" w:rsidRDefault="00AE74C7">
      <w:pPr>
        <w:ind w:left="5" w:right="356"/>
      </w:pPr>
      <w:r>
        <w:t xml:space="preserve">As a student enrolled in a senior-level university course, you are expected to take responsibility for your own learning and to </w:t>
      </w:r>
      <w:proofErr w:type="gramStart"/>
      <w:r>
        <w:t>uphold the highest academic standards at all times</w:t>
      </w:r>
      <w:proofErr w:type="gramEnd"/>
      <w:r>
        <w:t xml:space="preserve">.  </w:t>
      </w:r>
    </w:p>
    <w:p w14:paraId="53ABF058" w14:textId="77777777" w:rsidR="00390E8E" w:rsidRDefault="00AE74C7">
      <w:pPr>
        <w:numPr>
          <w:ilvl w:val="0"/>
          <w:numId w:val="3"/>
        </w:numPr>
        <w:ind w:left="734" w:right="356" w:hanging="360"/>
      </w:pPr>
      <w:r>
        <w:t xml:space="preserve">Do your own work.  </w:t>
      </w:r>
    </w:p>
    <w:p w14:paraId="06303910" w14:textId="77777777" w:rsidR="00390E8E" w:rsidRDefault="00AE74C7">
      <w:pPr>
        <w:numPr>
          <w:ilvl w:val="0"/>
          <w:numId w:val="3"/>
        </w:numPr>
        <w:ind w:left="734" w:right="356" w:hanging="360"/>
      </w:pPr>
      <w:r>
        <w:t xml:space="preserve">Do new work for every assignment—do not reuse work that you created for other purposes.  </w:t>
      </w:r>
    </w:p>
    <w:p w14:paraId="0309CD2B" w14:textId="77777777" w:rsidR="00390E8E" w:rsidRDefault="00AE74C7">
      <w:pPr>
        <w:numPr>
          <w:ilvl w:val="0"/>
          <w:numId w:val="3"/>
        </w:numPr>
        <w:spacing w:after="40"/>
        <w:ind w:left="734" w:right="356" w:hanging="360"/>
      </w:pPr>
      <w:r>
        <w:t xml:space="preserve">Do your best on every assignment—strive to meet professional standards.  </w:t>
      </w:r>
    </w:p>
    <w:p w14:paraId="2A10A07F" w14:textId="77777777" w:rsidR="00390E8E" w:rsidRDefault="00AE74C7">
      <w:pPr>
        <w:spacing w:after="13"/>
        <w:ind w:left="5" w:right="356"/>
      </w:pPr>
      <w:r>
        <w:t xml:space="preserve">Follow the UNT Policy for Student Academic Integrity.  </w:t>
      </w:r>
    </w:p>
    <w:p w14:paraId="5AE9F29E" w14:textId="77777777" w:rsidR="00390E8E" w:rsidRDefault="00AE74C7">
      <w:pPr>
        <w:spacing w:after="54" w:line="264" w:lineRule="auto"/>
        <w:ind w:left="-5" w:right="115"/>
      </w:pPr>
      <w:r>
        <w:t>(</w:t>
      </w:r>
      <w:r>
        <w:rPr>
          <w:color w:val="008080"/>
          <w:u w:val="single" w:color="008080"/>
        </w:rPr>
        <w:t>https://policy.unt.edu/sites/default/files/06.003_StudentStandardsOfAcademicIntegrity_8_2017.pdf</w:t>
      </w:r>
      <w:r>
        <w:t xml:space="preserve">) This policy defines the following forms of academic dishonesty:  </w:t>
      </w:r>
      <w:r>
        <w:rPr>
          <w:b/>
        </w:rPr>
        <w:t xml:space="preserve"> </w:t>
      </w:r>
      <w:r>
        <w:t xml:space="preserve"> </w:t>
      </w:r>
    </w:p>
    <w:p w14:paraId="5C0D7701" w14:textId="77777777" w:rsidR="00390E8E" w:rsidRDefault="00AE74C7">
      <w:pPr>
        <w:spacing w:after="49"/>
        <w:ind w:left="1105" w:right="356"/>
      </w:pPr>
      <w:r>
        <w:rPr>
          <w:b/>
        </w:rPr>
        <w:t>Cheating</w:t>
      </w:r>
      <w:r>
        <w:t xml:space="preserve">: intentionally using or attempting to use unauthorized materials, information, or study aids in any academic exercise. The term academic exercise includes all forms of work submitted for credit or hours.  </w:t>
      </w:r>
      <w:r>
        <w:rPr>
          <w:b/>
        </w:rPr>
        <w:t xml:space="preserve"> </w:t>
      </w:r>
      <w:r>
        <w:t xml:space="preserve"> </w:t>
      </w:r>
    </w:p>
    <w:p w14:paraId="0B9B58E1" w14:textId="77777777" w:rsidR="00390E8E" w:rsidRDefault="00AE74C7">
      <w:pPr>
        <w:spacing w:after="50"/>
        <w:ind w:left="1105" w:right="356"/>
      </w:pPr>
      <w:r>
        <w:rPr>
          <w:b/>
        </w:rPr>
        <w:t>Plagiarism:</w:t>
      </w:r>
      <w:r>
        <w:t xml:space="preserve"> the deliberate adoption or reproduction of ideas, words, or statements of another person as one's own without acknowledgement.  </w:t>
      </w:r>
      <w:r>
        <w:rPr>
          <w:b/>
        </w:rPr>
        <w:t xml:space="preserve"> </w:t>
      </w:r>
      <w:r>
        <w:t xml:space="preserve"> </w:t>
      </w:r>
    </w:p>
    <w:p w14:paraId="61AD5859" w14:textId="77777777" w:rsidR="00390E8E" w:rsidRDefault="00AE74C7">
      <w:pPr>
        <w:spacing w:after="52"/>
        <w:ind w:left="1105" w:right="356"/>
      </w:pPr>
      <w:r>
        <w:rPr>
          <w:b/>
        </w:rPr>
        <w:t xml:space="preserve">Fabrication: </w:t>
      </w:r>
      <w:r>
        <w:t xml:space="preserve">intentional and unauthorized falsification or invention of any information or citation in an academic exercise.  </w:t>
      </w:r>
      <w:r>
        <w:rPr>
          <w:b/>
        </w:rPr>
        <w:t xml:space="preserve"> </w:t>
      </w:r>
      <w:r>
        <w:t xml:space="preserve"> </w:t>
      </w:r>
    </w:p>
    <w:p w14:paraId="52233967" w14:textId="77777777" w:rsidR="00390E8E" w:rsidRDefault="00AE74C7">
      <w:pPr>
        <w:spacing w:after="49"/>
        <w:ind w:left="1105" w:right="356"/>
      </w:pPr>
      <w:r>
        <w:rPr>
          <w:b/>
        </w:rPr>
        <w:t>Facilitating:</w:t>
      </w:r>
      <w:r>
        <w:t xml:space="preserve"> academic dishonesty intentionally or knowingly helping or attempting to help another to violate a provision of the institutional code of academic integrity.    </w:t>
      </w:r>
    </w:p>
    <w:p w14:paraId="2C5E13EA" w14:textId="77777777" w:rsidR="00390E8E" w:rsidRDefault="00AE74C7">
      <w:pPr>
        <w:spacing w:after="395"/>
        <w:ind w:left="5" w:right="356"/>
      </w:pPr>
      <w:r>
        <w:t xml:space="preserve">If any course material is submitted that violates this policy of academic dishonesty, the assignment will receive a grade of "F," and appropriate judicial action will be filed. This action includes a report of academic misconduct to your college Dean and possible dismissal from The University of North Texas. There are no </w:t>
      </w:r>
      <w:proofErr w:type="spellStart"/>
      <w:proofErr w:type="gramStart"/>
      <w:r>
        <w:t>firstoffense</w:t>
      </w:r>
      <w:proofErr w:type="spellEnd"/>
      <w:proofErr w:type="gramEnd"/>
      <w:r>
        <w:t xml:space="preserve"> warnings regarding plagiarism. As this is a senior-level course it is expected that plagiarism and the </w:t>
      </w:r>
      <w:r>
        <w:lastRenderedPageBreak/>
        <w:t xml:space="preserve">correct use (citation) of others' ideas (including print, digital, images, and other media) are fully understood.  Contact me if you're ever confused about what constitutes academic dishonesty. Misunderstandings, miscommunication, oversights, or lack of comprehension as to what constitutes academic dishonesty is not accepted in this course.  </w:t>
      </w:r>
    </w:p>
    <w:p w14:paraId="302EB646" w14:textId="77777777" w:rsidR="00390E8E" w:rsidRDefault="00AE74C7">
      <w:pPr>
        <w:pStyle w:val="Heading1"/>
        <w:spacing w:after="33"/>
        <w:ind w:left="384"/>
      </w:pPr>
      <w:r>
        <w:rPr>
          <w:rFonts w:ascii="Segoe UI Symbol" w:eastAsia="Segoe UI Symbol" w:hAnsi="Segoe UI Symbol" w:cs="Segoe UI Symbol"/>
          <w:b w:val="0"/>
        </w:rPr>
        <w:t>•</w:t>
      </w:r>
      <w:r>
        <w:rPr>
          <w:rFonts w:ascii="Arial" w:eastAsia="Arial" w:hAnsi="Arial" w:cs="Arial"/>
          <w:b w:val="0"/>
        </w:rPr>
        <w:t xml:space="preserve"> </w:t>
      </w:r>
      <w:r>
        <w:t xml:space="preserve">Attendance  </w:t>
      </w:r>
    </w:p>
    <w:p w14:paraId="0B137319" w14:textId="77777777" w:rsidR="00390E8E" w:rsidRDefault="00AE74C7">
      <w:pPr>
        <w:ind w:left="5" w:right="356"/>
      </w:pPr>
      <w:r>
        <w:t xml:space="preserve">The attendance policy is designed to help you to develop and practice the skills and habits that employers want. The self-discipline of regular and prompt attendance is an important aspect of professionalism. </w:t>
      </w:r>
    </w:p>
    <w:p w14:paraId="04334D7E" w14:textId="77777777" w:rsidR="00390E8E" w:rsidRDefault="00AE74C7">
      <w:pPr>
        <w:spacing w:after="50"/>
        <w:ind w:left="5" w:right="356"/>
      </w:pPr>
      <w:r>
        <w:t xml:space="preserve">Responsible students understand and appreciate this policy, which helps you to follow through on your educational goals.  </w:t>
      </w:r>
    </w:p>
    <w:p w14:paraId="3F309239" w14:textId="77777777" w:rsidR="00390E8E" w:rsidRDefault="00AE74C7">
      <w:pPr>
        <w:spacing w:after="49"/>
        <w:ind w:left="5" w:right="356"/>
      </w:pPr>
      <w:r>
        <w:t xml:space="preserve">You should make a firm commitment to attend every class meeting. However, due to the complexities of student life, my attendance policy generously allows 2 absences without penalty. (That is a 10% rate of absenteeism, which would be unacceptable in most professional contexts.) You should reserve those absences for days when you are ill, accidentally sleep late, have car trouble, or experience other issues that unexpectedly prevent attendance.   </w:t>
      </w:r>
    </w:p>
    <w:p w14:paraId="45665811" w14:textId="77777777" w:rsidR="00390E8E" w:rsidRDefault="00AE74C7">
      <w:pPr>
        <w:ind w:left="5" w:right="356"/>
      </w:pPr>
      <w:r>
        <w:t xml:space="preserve">Be clear about the requirements and penalties:   </w:t>
      </w:r>
    </w:p>
    <w:p w14:paraId="024D6955" w14:textId="77777777" w:rsidR="00390E8E" w:rsidRDefault="00AE74C7">
      <w:pPr>
        <w:numPr>
          <w:ilvl w:val="0"/>
          <w:numId w:val="4"/>
        </w:numPr>
        <w:ind w:left="734" w:right="356" w:hanging="360"/>
      </w:pPr>
      <w:r>
        <w:t xml:space="preserve">After the 2 penalty-free absences, each additional absence will lower your final course grade by one letter.   </w:t>
      </w:r>
    </w:p>
    <w:p w14:paraId="6ECE9D98" w14:textId="77777777" w:rsidR="00390E8E" w:rsidRDefault="00AE74C7">
      <w:pPr>
        <w:numPr>
          <w:ilvl w:val="0"/>
          <w:numId w:val="4"/>
        </w:numPr>
        <w:ind w:left="734" w:right="356" w:hanging="360"/>
      </w:pPr>
      <w:r>
        <w:t xml:space="preserve">If you arrive more than 10 minutes late or leave before class is dismissed, I will record a half-day of absence.   </w:t>
      </w:r>
    </w:p>
    <w:p w14:paraId="0780C783" w14:textId="77777777" w:rsidR="00390E8E" w:rsidRDefault="00AE74C7">
      <w:pPr>
        <w:numPr>
          <w:ilvl w:val="0"/>
          <w:numId w:val="4"/>
        </w:numPr>
        <w:spacing w:after="16"/>
        <w:ind w:left="734" w:right="356" w:hanging="360"/>
      </w:pPr>
      <w:r>
        <w:t xml:space="preserve">Excused absences will be granted </w:t>
      </w:r>
      <w:r>
        <w:rPr>
          <w:b/>
          <w:i/>
        </w:rPr>
        <w:t>only</w:t>
      </w:r>
      <w:r>
        <w:t xml:space="preserve"> for Religious Holy Days (communicated during the first week of the semester), Active-Duty Military Service (communicated in advance), Official University Functions (communicated to me in advance</w:t>
      </w:r>
      <w:proofErr w:type="gramStart"/>
      <w:r>
        <w:t>), and</w:t>
      </w:r>
      <w:proofErr w:type="gramEnd"/>
      <w:r>
        <w:t xml:space="preserve"> documented medical issues of more than 1 week’s duration, as described in the UNT Attendance Policy.  </w:t>
      </w:r>
    </w:p>
    <w:p w14:paraId="7272975F" w14:textId="77777777" w:rsidR="00390E8E" w:rsidRDefault="00AE74C7">
      <w:pPr>
        <w:spacing w:after="54" w:line="264" w:lineRule="auto"/>
        <w:ind w:left="745" w:right="115"/>
      </w:pPr>
      <w:r>
        <w:t>(</w:t>
      </w:r>
      <w:r>
        <w:rPr>
          <w:color w:val="008080"/>
          <w:u w:val="single" w:color="008080"/>
        </w:rPr>
        <w:t>http://policy.unt.edu/sites/default/files/06.039_StudentAttendance_2016.pdf</w:t>
      </w:r>
      <w:r>
        <w:t xml:space="preserve">) </w:t>
      </w:r>
      <w:r>
        <w:rPr>
          <w:b/>
        </w:rPr>
        <w:t xml:space="preserve"> </w:t>
      </w:r>
      <w:r>
        <w:t xml:space="preserve"> </w:t>
      </w:r>
    </w:p>
    <w:p w14:paraId="31260CDA" w14:textId="77777777" w:rsidR="00390E8E" w:rsidRDefault="00AE74C7">
      <w:pPr>
        <w:spacing w:after="49"/>
        <w:ind w:left="384" w:right="356"/>
      </w:pPr>
      <w:r>
        <w:rPr>
          <w:b/>
        </w:rPr>
        <w:t xml:space="preserve">DO NOT </w:t>
      </w:r>
      <w:r>
        <w:t xml:space="preserve">ask for an excused absence due to a minor illness, a doctor’s appointment, car trouble, a job interview, a conference, or similar circumstances. These types of situations are why you get </w:t>
      </w:r>
      <w:proofErr w:type="gramStart"/>
      <w:r>
        <w:t xml:space="preserve">the </w:t>
      </w:r>
      <w:proofErr w:type="spellStart"/>
      <w:r>
        <w:t>penaltyfree</w:t>
      </w:r>
      <w:proofErr w:type="spellEnd"/>
      <w:proofErr w:type="gramEnd"/>
      <w:r>
        <w:t xml:space="preserve"> absences.</w:t>
      </w:r>
      <w:r>
        <w:rPr>
          <w:b/>
        </w:rPr>
        <w:t xml:space="preserve"> </w:t>
      </w:r>
      <w:r>
        <w:t xml:space="preserve"> </w:t>
      </w:r>
    </w:p>
    <w:p w14:paraId="1BC7CC0F" w14:textId="77777777" w:rsidR="00390E8E" w:rsidRDefault="00AE74C7">
      <w:pPr>
        <w:spacing w:after="56" w:line="264" w:lineRule="auto"/>
        <w:ind w:left="384" w:right="0"/>
      </w:pPr>
      <w:r>
        <w:rPr>
          <w:b/>
        </w:rPr>
        <w:t>DO NOT</w:t>
      </w:r>
      <w:r>
        <w:t xml:space="preserve"> ask how you can “make up” for missed days. </w:t>
      </w:r>
      <w:r>
        <w:rPr>
          <w:b/>
        </w:rPr>
        <w:t>To be fair to everyone, everyone gets the stated number of penalty-free absences, and everyone is penalized in the same manner for excessive absences.</w:t>
      </w:r>
      <w:r>
        <w:t xml:space="preserve">  </w:t>
      </w:r>
    </w:p>
    <w:p w14:paraId="5AEC0C27" w14:textId="77777777" w:rsidR="00390E8E" w:rsidRDefault="00AE74C7">
      <w:pPr>
        <w:spacing w:after="254"/>
        <w:ind w:left="5" w:right="356"/>
      </w:pPr>
      <w:r>
        <w:t xml:space="preserve">UNT cares about student success. If you experience difficult circumstances that interfere with your educational goals, please consult the UNT Care Team or Student Services for guidance.  </w:t>
      </w:r>
    </w:p>
    <w:p w14:paraId="2C9B108E" w14:textId="77777777" w:rsidR="00390E8E" w:rsidRDefault="00AE74C7">
      <w:pPr>
        <w:pStyle w:val="Heading1"/>
      </w:pPr>
      <w:r>
        <w:t xml:space="preserve">Assignment Submission  </w:t>
      </w:r>
    </w:p>
    <w:p w14:paraId="53D6F000" w14:textId="77777777" w:rsidR="00390E8E" w:rsidRDefault="00AE74C7">
      <w:pPr>
        <w:ind w:left="5" w:right="356"/>
      </w:pPr>
      <w:r>
        <w:t xml:space="preserve">The assignment submission policy is designed to help you develop the skills and habits that employers want. The self-discipline of meeting deadlines is an important aspect of professionalism. Responsible students understand and appreciate this policy, which helps you to follow through on your educational goals.  </w:t>
      </w:r>
    </w:p>
    <w:p w14:paraId="77C216B9" w14:textId="77777777" w:rsidR="00390E8E" w:rsidRDefault="00AE74C7">
      <w:pPr>
        <w:numPr>
          <w:ilvl w:val="0"/>
          <w:numId w:val="5"/>
        </w:numPr>
        <w:spacing w:after="42"/>
        <w:ind w:left="734" w:right="356" w:hanging="360"/>
      </w:pPr>
      <w:r>
        <w:t>Take responsibility to submit every assignment on time. “</w:t>
      </w:r>
      <w:r>
        <w:rPr>
          <w:b/>
        </w:rPr>
        <w:t>On time” means before the deadline</w:t>
      </w:r>
      <w:r>
        <w:t xml:space="preserve">.  </w:t>
      </w:r>
    </w:p>
    <w:p w14:paraId="6BEEB888" w14:textId="77777777" w:rsidR="00390E8E" w:rsidRDefault="00AE74C7">
      <w:pPr>
        <w:ind w:left="5" w:right="356"/>
      </w:pPr>
      <w:r>
        <w:lastRenderedPageBreak/>
        <w:t xml:space="preserve">The deadline for an assignment will be indicated in Canvas, included in the assignment instructions, and mentioned in class.   </w:t>
      </w:r>
    </w:p>
    <w:p w14:paraId="402A2707" w14:textId="77777777" w:rsidR="00390E8E" w:rsidRDefault="00AE74C7">
      <w:pPr>
        <w:numPr>
          <w:ilvl w:val="0"/>
          <w:numId w:val="5"/>
        </w:numPr>
        <w:ind w:left="734" w:right="356" w:hanging="360"/>
      </w:pPr>
      <w:r>
        <w:t xml:space="preserve">Low-stakes and in-class assignments (worth 25 points or less) </w:t>
      </w:r>
      <w:r>
        <w:rPr>
          <w:b/>
          <w:i/>
        </w:rPr>
        <w:t>will not</w:t>
      </w:r>
      <w:r>
        <w:t xml:space="preserve"> be accepted late, unless otherwise stated. To earn more than 0 on these assignments, submit them before the deadline.  </w:t>
      </w:r>
    </w:p>
    <w:p w14:paraId="2C28077E" w14:textId="77777777" w:rsidR="00390E8E" w:rsidRDefault="00AE74C7">
      <w:pPr>
        <w:numPr>
          <w:ilvl w:val="0"/>
          <w:numId w:val="5"/>
        </w:numPr>
        <w:ind w:left="734" w:right="356" w:hanging="360"/>
      </w:pPr>
      <w:r>
        <w:t xml:space="preserve">For </w:t>
      </w:r>
      <w:r>
        <w:rPr>
          <w:b/>
        </w:rPr>
        <w:t>each 24-hour period that a major assignment is late</w:t>
      </w:r>
      <w:r>
        <w:t xml:space="preserve">, you will lose 10% of the total points possible for the assignment. After four 24-hour periods have passed, the paper receives an automatic "F."  For example, if an assignment is due at 8 a.m. on Monday, and you submit it at 8:05 a.m. on Monday, you will lose 10% of the total points possible for the assignment.  </w:t>
      </w:r>
    </w:p>
    <w:p w14:paraId="16B43F59" w14:textId="77777777" w:rsidR="00390E8E" w:rsidRDefault="00AE74C7">
      <w:pPr>
        <w:numPr>
          <w:ilvl w:val="0"/>
          <w:numId w:val="5"/>
        </w:numPr>
        <w:ind w:left="734" w:right="356" w:hanging="360"/>
      </w:pPr>
      <w:r>
        <w:t xml:space="preserve">To avoid any negative impact from possible technical issues, you should develop the good habit of submitting your work at least 12 hours before the deadline. By doing so, you will give yourself time to resolve issues before the deadline.  </w:t>
      </w:r>
    </w:p>
    <w:p w14:paraId="1BEEF341" w14:textId="77777777" w:rsidR="00390E8E" w:rsidRDefault="00AE74C7">
      <w:pPr>
        <w:numPr>
          <w:ilvl w:val="0"/>
          <w:numId w:val="5"/>
        </w:numPr>
        <w:ind w:left="734" w:right="356" w:hanging="360"/>
      </w:pPr>
      <w:r>
        <w:t xml:space="preserve">After submitting an assignment, verify that it is </w:t>
      </w:r>
      <w:proofErr w:type="gramStart"/>
      <w:r>
        <w:t>in</w:t>
      </w:r>
      <w:proofErr w:type="gramEnd"/>
      <w:r>
        <w:t xml:space="preserve"> Canvas and is available to the instructor for grading. It is your responsibility to use these tools correctly.</w:t>
      </w:r>
      <w:r>
        <w:rPr>
          <w:b/>
        </w:rPr>
        <w:t xml:space="preserve"> </w:t>
      </w:r>
      <w:r>
        <w:t xml:space="preserve"> </w:t>
      </w:r>
    </w:p>
    <w:p w14:paraId="38F6C7C0" w14:textId="77777777" w:rsidR="00390E8E" w:rsidRDefault="00AE74C7">
      <w:pPr>
        <w:numPr>
          <w:ilvl w:val="0"/>
          <w:numId w:val="5"/>
        </w:numPr>
        <w:ind w:left="734" w:right="356" w:hanging="360"/>
      </w:pPr>
      <w:r>
        <w:rPr>
          <w:b/>
        </w:rPr>
        <w:t>DO NOT</w:t>
      </w:r>
      <w:r>
        <w:t xml:space="preserve"> ask for “leeway.” As in the workplace, there are consequences when a deadline is missed.  </w:t>
      </w:r>
    </w:p>
    <w:p w14:paraId="6E59E0FF" w14:textId="77777777" w:rsidR="00390E8E" w:rsidRDefault="00AE74C7">
      <w:pPr>
        <w:numPr>
          <w:ilvl w:val="0"/>
          <w:numId w:val="5"/>
        </w:numPr>
        <w:ind w:left="734" w:right="356" w:hanging="360"/>
      </w:pPr>
      <w:r>
        <w:t xml:space="preserve">As an adult enrolled in a senior-level university course, you are expected to take responsibility to learn how to submit assignments in Canvas, to manage your time, to resolve technical issues, and to meet deadlines.  </w:t>
      </w:r>
    </w:p>
    <w:p w14:paraId="09198516" w14:textId="77777777" w:rsidR="00390E8E" w:rsidRDefault="00AE74C7">
      <w:pPr>
        <w:numPr>
          <w:ilvl w:val="0"/>
          <w:numId w:val="5"/>
        </w:numPr>
        <w:ind w:left="734" w:right="356" w:hanging="360"/>
      </w:pPr>
      <w:r>
        <w:t xml:space="preserve">Before submitting an assignment for grading, ensure that it meets the assignment requirements as listed on the assignment sheet. Also double-check your work against the quality criteria that were presented for the assignment.  </w:t>
      </w:r>
    </w:p>
    <w:p w14:paraId="33134694" w14:textId="77777777" w:rsidR="00390E8E" w:rsidRDefault="00AE74C7">
      <w:pPr>
        <w:numPr>
          <w:ilvl w:val="0"/>
          <w:numId w:val="5"/>
        </w:numPr>
        <w:ind w:left="734" w:right="356" w:hanging="360"/>
      </w:pPr>
      <w:r>
        <w:t xml:space="preserve">When an assignment is due for grading, </w:t>
      </w:r>
      <w:r>
        <w:rPr>
          <w:b/>
        </w:rPr>
        <w:t>submit it through Canvas</w:t>
      </w:r>
      <w:r>
        <w:t xml:space="preserve">. </w:t>
      </w:r>
      <w:proofErr w:type="gramStart"/>
      <w:r>
        <w:t>Plan ahead</w:t>
      </w:r>
      <w:proofErr w:type="gramEnd"/>
      <w:r>
        <w:t xml:space="preserve"> and allow plenty of time to resolve any issues that you might experience with your computer, your Internet connection, Canvas availability, etc.</w:t>
      </w:r>
      <w:r>
        <w:rPr>
          <w:b/>
        </w:rPr>
        <w:t xml:space="preserve"> </w:t>
      </w:r>
      <w:r>
        <w:t xml:space="preserve"> </w:t>
      </w:r>
    </w:p>
    <w:p w14:paraId="05876E57" w14:textId="77777777" w:rsidR="00390E8E" w:rsidRDefault="00AE74C7">
      <w:pPr>
        <w:numPr>
          <w:ilvl w:val="0"/>
          <w:numId w:val="5"/>
        </w:numPr>
        <w:ind w:left="734" w:right="356" w:hanging="360"/>
      </w:pPr>
      <w:r>
        <w:rPr>
          <w:b/>
        </w:rPr>
        <w:t>If you are asked to bring a printed document for an in-class activity</w:t>
      </w:r>
      <w:r>
        <w:t xml:space="preserve">, such as Peer Review, print the document before class begins and remember to bring the printed document to class. </w:t>
      </w:r>
      <w:r>
        <w:rPr>
          <w:b/>
        </w:rPr>
        <w:t>Do not</w:t>
      </w:r>
      <w:r>
        <w:t xml:space="preserve"> ask to leave class to print the document. </w:t>
      </w:r>
      <w:r>
        <w:rPr>
          <w:b/>
        </w:rPr>
        <w:t>Do not</w:t>
      </w:r>
      <w:r>
        <w:t xml:space="preserve"> bring your laptop or other device and expect other students to read your document on that device. If you do not bring a printed document when one is required, you will not be able to participate in the activity, and the instructor may record an absence or </w:t>
      </w:r>
      <w:proofErr w:type="spellStart"/>
      <w:r>
        <w:t>halfabsence</w:t>
      </w:r>
      <w:proofErr w:type="spellEnd"/>
      <w:r>
        <w:t xml:space="preserve"> for the class period.</w:t>
      </w:r>
      <w:r>
        <w:rPr>
          <w:b/>
        </w:rPr>
        <w:t xml:space="preserve"> </w:t>
      </w:r>
      <w:r>
        <w:t xml:space="preserve"> </w:t>
      </w:r>
    </w:p>
    <w:p w14:paraId="37A0B987" w14:textId="77777777" w:rsidR="00390E8E" w:rsidRDefault="00AE74C7">
      <w:pPr>
        <w:numPr>
          <w:ilvl w:val="0"/>
          <w:numId w:val="5"/>
        </w:numPr>
        <w:spacing w:after="251"/>
        <w:ind w:left="734" w:right="356" w:hanging="360"/>
      </w:pPr>
      <w:r>
        <w:rPr>
          <w:b/>
        </w:rPr>
        <w:t xml:space="preserve">Turnitin Submissions: </w:t>
      </w:r>
      <w:r>
        <w:t xml:space="preserve">Some written assignments will be submitted as Turnitin assignments. Turnitin is a third-party web-based plagiarism detection service. Before submitting your paper to Turnitin, please remove your name and other personal information from the document. After submitting an assignment, verify that it was submitted and that it is available to the instructor for grading.  </w:t>
      </w:r>
    </w:p>
    <w:p w14:paraId="2BFA332E" w14:textId="77777777" w:rsidR="00390E8E" w:rsidRDefault="00AE74C7">
      <w:pPr>
        <w:pStyle w:val="Heading1"/>
      </w:pPr>
      <w:r>
        <w:t xml:space="preserve">Classroom Conduct  </w:t>
      </w:r>
    </w:p>
    <w:p w14:paraId="388A3BF6" w14:textId="77777777" w:rsidR="00390E8E" w:rsidRDefault="00AE74C7">
      <w:pPr>
        <w:spacing w:after="50"/>
        <w:ind w:left="5" w:right="356"/>
      </w:pPr>
      <w:r>
        <w:t xml:space="preserve">The classroom conduct policy is designed to help you develop the skills and habits that employers want. The self-discipline of respectful, responsible, and productive behavior is an important aspect of professionalism. </w:t>
      </w:r>
      <w:r>
        <w:lastRenderedPageBreak/>
        <w:t xml:space="preserve">Responsible students understand and appreciate this policy, which helps you to follow through on your educational goals.  </w:t>
      </w:r>
    </w:p>
    <w:p w14:paraId="2A2B1473" w14:textId="77777777" w:rsidR="00390E8E" w:rsidRDefault="00AE74C7">
      <w:pPr>
        <w:spacing w:after="49"/>
        <w:ind w:left="5" w:right="356"/>
      </w:pPr>
      <w:r>
        <w:t>As a student in a senior-level course, you are expected to take responsibility for following the UNT Student Code of Conduct (</w:t>
      </w:r>
      <w:r>
        <w:rPr>
          <w:color w:val="008080"/>
          <w:u w:val="single" w:color="008080"/>
        </w:rPr>
        <w:t>https://policy.unt.edu/sites/default/files/07.012_CodeofConduct_2013_0.pdf</w:t>
      </w:r>
      <w:r>
        <w:t>).</w:t>
      </w:r>
      <w:r>
        <w:rPr>
          <w:b/>
          <w:i/>
        </w:rPr>
        <w:t xml:space="preserve"> </w:t>
      </w:r>
      <w:r>
        <w:t xml:space="preserve"> </w:t>
      </w:r>
    </w:p>
    <w:p w14:paraId="51BC4F93" w14:textId="77777777" w:rsidR="00390E8E" w:rsidRDefault="00AE74C7">
      <w:pPr>
        <w:ind w:left="5" w:right="356"/>
      </w:pPr>
      <w:r>
        <w:rPr>
          <w:b/>
          <w:i/>
        </w:rPr>
        <w:t xml:space="preserve">Off-task and disruptive behaviors: </w:t>
      </w:r>
      <w:r>
        <w:t xml:space="preserve">Even adults in a senior-level class sometimes need to be incentivized to stay on task. Therefore, 1 absence or a half-absence may be recorded if the instructor observes off-task behaviors such as smartphone use, computer use, side conversations, sleeping, doing work for other courses, etc., during lectures, small-group activities, or work periods.  </w:t>
      </w:r>
    </w:p>
    <w:p w14:paraId="4045A566" w14:textId="77777777" w:rsidR="00390E8E" w:rsidRDefault="00AE74C7">
      <w:pPr>
        <w:pStyle w:val="Heading1"/>
      </w:pPr>
      <w:r>
        <w:t xml:space="preserve">Computer Lab Rules  </w:t>
      </w:r>
    </w:p>
    <w:p w14:paraId="4AE72294" w14:textId="77777777" w:rsidR="00390E8E" w:rsidRDefault="00AE74C7">
      <w:pPr>
        <w:ind w:left="5" w:right="356"/>
      </w:pPr>
      <w:r>
        <w:t xml:space="preserve">This course takes place in a computer lab. Students must follow the lab rules.   </w:t>
      </w:r>
    </w:p>
    <w:p w14:paraId="20267085" w14:textId="77777777" w:rsidR="00390E8E" w:rsidRDefault="00AE74C7">
      <w:pPr>
        <w:numPr>
          <w:ilvl w:val="0"/>
          <w:numId w:val="6"/>
        </w:numPr>
        <w:ind w:left="734" w:right="356" w:hanging="360"/>
      </w:pPr>
      <w:r>
        <w:t xml:space="preserve">Make appropriate use of technology.   </w:t>
      </w:r>
    </w:p>
    <w:p w14:paraId="7DB74F3E" w14:textId="77777777" w:rsidR="00390E8E" w:rsidRDefault="00AE74C7">
      <w:pPr>
        <w:numPr>
          <w:ilvl w:val="0"/>
          <w:numId w:val="6"/>
        </w:numPr>
        <w:ind w:left="734" w:right="356" w:hanging="360"/>
      </w:pPr>
      <w:r>
        <w:t xml:space="preserve">Do not make disruptive, distracting, or off-task use of any technology during class.  </w:t>
      </w:r>
    </w:p>
    <w:p w14:paraId="7C67EED0" w14:textId="77777777" w:rsidR="00390E8E" w:rsidRDefault="00AE74C7">
      <w:pPr>
        <w:numPr>
          <w:ilvl w:val="0"/>
          <w:numId w:val="6"/>
        </w:numPr>
        <w:ind w:left="734" w:right="356" w:hanging="360"/>
      </w:pPr>
      <w:r>
        <w:t xml:space="preserve">Do not use technology unless it is required for a classroom activity. For example, if there is a lecture or a class discussion, you should not be using your phone.  </w:t>
      </w:r>
    </w:p>
    <w:p w14:paraId="3A4193FB" w14:textId="77777777" w:rsidR="00390E8E" w:rsidRDefault="00AE74C7">
      <w:pPr>
        <w:numPr>
          <w:ilvl w:val="0"/>
          <w:numId w:val="6"/>
        </w:numPr>
        <w:spacing w:after="248"/>
        <w:ind w:left="734" w:right="356" w:hanging="360"/>
      </w:pPr>
      <w:r>
        <w:t xml:space="preserve">If you fail to comply with instructions concerning the use of computers, phones, tablets, or other technology, you may be asked to leave the classroom, and in that event, you will be counted as absent for the day.   </w:t>
      </w:r>
    </w:p>
    <w:p w14:paraId="00D6C5C0" w14:textId="77777777" w:rsidR="00390E8E" w:rsidRDefault="00AE74C7">
      <w:pPr>
        <w:pStyle w:val="Heading1"/>
      </w:pPr>
      <w:r>
        <w:t xml:space="preserve">Religious Holidays   </w:t>
      </w:r>
    </w:p>
    <w:p w14:paraId="4A6D07C1" w14:textId="77777777" w:rsidR="00390E8E" w:rsidRDefault="00AE74C7">
      <w:pPr>
        <w:spacing w:after="253"/>
        <w:ind w:left="5" w:right="356"/>
      </w:pPr>
      <w:r>
        <w:t>In accordance with State law, students absent due to the observance of a religious holiday may take examinations or complete assignments scheduled for the day missed within a reasonable time after the absence. Travel time required for religious observances shall also be excused. Please see the UNT Student Handbook for information on which holidays or holy days are covered by this policy. State law also requires that students notify their teachers at the beginning of the semester if they expect to miss class on a religious holyday during the semester but want to make up the work missed. Students will be allowed to make up the work</w:t>
      </w:r>
      <w:r>
        <w:rPr>
          <w:b/>
        </w:rPr>
        <w:t xml:space="preserve"> provided they have informed their teachers in writing within the first 15 days of the semester</w:t>
      </w:r>
      <w:r>
        <w:t xml:space="preserve">.   </w:t>
      </w:r>
    </w:p>
    <w:p w14:paraId="53CF4903" w14:textId="77777777" w:rsidR="00390E8E" w:rsidRDefault="00AE74C7">
      <w:pPr>
        <w:pStyle w:val="Heading1"/>
      </w:pPr>
      <w:r>
        <w:t xml:space="preserve">University-Authorized Activities  </w:t>
      </w:r>
    </w:p>
    <w:p w14:paraId="5230CB7C" w14:textId="77777777" w:rsidR="00390E8E" w:rsidRDefault="00AE74C7">
      <w:pPr>
        <w:spacing w:after="49"/>
        <w:ind w:left="5" w:right="356"/>
      </w:pPr>
      <w:r>
        <w:t xml:space="preserve">University policy requires that students provide their teachers with </w:t>
      </w:r>
      <w:r>
        <w:rPr>
          <w:b/>
        </w:rPr>
        <w:t>an official notification card issued by the university</w:t>
      </w:r>
      <w:r>
        <w:t xml:space="preserve"> if they want to make up any in-class work they missed while they were involved in a university authorized activity.  </w:t>
      </w:r>
    </w:p>
    <w:p w14:paraId="34FB3441" w14:textId="77777777" w:rsidR="00390E8E" w:rsidRDefault="00AE74C7">
      <w:pPr>
        <w:pStyle w:val="Heading1"/>
        <w:spacing w:after="0"/>
      </w:pPr>
      <w:r>
        <w:t xml:space="preserve">Emergency Notification and Procedures  </w:t>
      </w:r>
    </w:p>
    <w:p w14:paraId="24108425" w14:textId="77777777" w:rsidR="00390E8E" w:rsidRDefault="00AE74C7">
      <w:pPr>
        <w:spacing w:after="65" w:line="248" w:lineRule="auto"/>
        <w:ind w:left="24" w:right="153"/>
      </w:pPr>
      <w:r>
        <w:rPr>
          <w:sz w:val="22"/>
        </w:rPr>
        <w:t xml:space="preserve">UNT uses a system called Eagle Alert to quickly notify you with critical information in the event of an emergency (i.e., severe weather, campus closing, and health and public safety emergencies like chemical spills, _res, or violence). The system sends voice messages (and text messages upon permission) to the phones of all active faculty </w:t>
      </w:r>
      <w:proofErr w:type="spellStart"/>
      <w:r>
        <w:rPr>
          <w:sz w:val="22"/>
        </w:rPr>
        <w:t>sta</w:t>
      </w:r>
      <w:proofErr w:type="spellEnd"/>
      <w:r>
        <w:rPr>
          <w:sz w:val="22"/>
        </w:rPr>
        <w:t>_, and students. Please make certain to update your phone numbers at http://www.my.unt.edu.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w:t>
      </w:r>
      <w:r>
        <w:t xml:space="preserve">  </w:t>
      </w:r>
    </w:p>
    <w:p w14:paraId="28AA53D0" w14:textId="77777777" w:rsidR="00390E8E" w:rsidRDefault="00AE74C7">
      <w:pPr>
        <w:spacing w:after="265" w:line="259" w:lineRule="auto"/>
        <w:ind w:left="14" w:right="0" w:firstLine="0"/>
      </w:pPr>
      <w:r>
        <w:lastRenderedPageBreak/>
        <w:t xml:space="preserve">  </w:t>
      </w:r>
    </w:p>
    <w:p w14:paraId="295E1A45" w14:textId="77777777" w:rsidR="00390E8E" w:rsidRDefault="00AE74C7">
      <w:pPr>
        <w:pStyle w:val="Heading1"/>
      </w:pPr>
      <w:r>
        <w:t xml:space="preserve">Peer Reviewing  </w:t>
      </w:r>
    </w:p>
    <w:p w14:paraId="1A229C64" w14:textId="77777777" w:rsidR="00390E8E" w:rsidRDefault="00AE74C7">
      <w:pPr>
        <w:spacing w:after="47"/>
        <w:ind w:left="5" w:right="356"/>
      </w:pPr>
      <w:r>
        <w:t xml:space="preserve">As in many writing classes, this class includes a peer review component. For example, we will have peer review workshops, in which students evaluate one another’s documents and provide written feedback. Be sure to talk with the instructor if you have any questions about how to evaluate and apply the suggestions from these workshops.  </w:t>
      </w:r>
    </w:p>
    <w:p w14:paraId="3CD65B34" w14:textId="77777777" w:rsidR="00390E8E" w:rsidRDefault="00AE74C7">
      <w:pPr>
        <w:spacing w:after="0" w:line="259" w:lineRule="auto"/>
        <w:ind w:left="14" w:right="0" w:firstLine="0"/>
      </w:pPr>
      <w:r>
        <w:t xml:space="preserve">  </w:t>
      </w:r>
    </w:p>
    <w:p w14:paraId="0675C08C" w14:textId="77777777" w:rsidR="00390E8E" w:rsidRDefault="00390E8E">
      <w:pPr>
        <w:sectPr w:rsidR="00390E8E" w:rsidSect="00AD1B76">
          <w:footerReference w:type="even" r:id="rId7"/>
          <w:footerReference w:type="default" r:id="rId8"/>
          <w:footerReference w:type="first" r:id="rId9"/>
          <w:pgSz w:w="12240" w:h="15840"/>
          <w:pgMar w:top="814" w:right="359" w:bottom="903" w:left="706" w:header="720" w:footer="720" w:gutter="0"/>
          <w:cols w:space="720"/>
          <w:titlePg/>
        </w:sectPr>
      </w:pPr>
    </w:p>
    <w:p w14:paraId="6E68687D" w14:textId="77777777" w:rsidR="00390E8E" w:rsidRDefault="00AE74C7">
      <w:pPr>
        <w:spacing w:after="218" w:line="259" w:lineRule="auto"/>
        <w:ind w:left="1440" w:right="0" w:firstLine="0"/>
      </w:pPr>
      <w:r>
        <w:lastRenderedPageBreak/>
        <w:t xml:space="preserve">  </w:t>
      </w:r>
    </w:p>
    <w:p w14:paraId="367D7501" w14:textId="77777777" w:rsidR="00390E8E" w:rsidRDefault="00AE74C7">
      <w:pPr>
        <w:spacing w:after="0" w:line="259" w:lineRule="auto"/>
        <w:ind w:left="1421" w:right="0"/>
      </w:pPr>
      <w:r>
        <w:rPr>
          <w:sz w:val="20"/>
        </w:rPr>
        <w:t xml:space="preserve">Typical Grading Criteria for Reading Summaries and Other In-Class Writing Assignments  </w:t>
      </w:r>
      <w:r>
        <w:t xml:space="preserve"> </w:t>
      </w:r>
    </w:p>
    <w:p w14:paraId="05FE68EE" w14:textId="77777777" w:rsidR="00390E8E" w:rsidRDefault="00AE74C7">
      <w:pPr>
        <w:spacing w:after="0" w:line="259" w:lineRule="auto"/>
        <w:ind w:left="1421" w:right="0"/>
      </w:pPr>
      <w:r>
        <w:rPr>
          <w:sz w:val="20"/>
        </w:rPr>
        <w:t xml:space="preserve">In-Class assignments allow you to work through new information and to process your thoughts. Your writing should be specific, accurate, clear, and well organized; however, due to the short time frame, the writing is not expected to be highly polished. </w:t>
      </w:r>
      <w:r>
        <w:t xml:space="preserve"> </w:t>
      </w:r>
    </w:p>
    <w:tbl>
      <w:tblPr>
        <w:tblStyle w:val="TableGrid"/>
        <w:tblW w:w="7717" w:type="dxa"/>
        <w:tblInd w:w="1450" w:type="dxa"/>
        <w:tblCellMar>
          <w:top w:w="86" w:type="dxa"/>
          <w:left w:w="108" w:type="dxa"/>
          <w:right w:w="45" w:type="dxa"/>
        </w:tblCellMar>
        <w:tblLook w:val="04A0" w:firstRow="1" w:lastRow="0" w:firstColumn="1" w:lastColumn="0" w:noHBand="0" w:noVBand="1"/>
      </w:tblPr>
      <w:tblGrid>
        <w:gridCol w:w="1380"/>
        <w:gridCol w:w="3169"/>
        <w:gridCol w:w="3168"/>
      </w:tblGrid>
      <w:tr w:rsidR="00390E8E" w14:paraId="28072299" w14:textId="77777777">
        <w:trPr>
          <w:trHeight w:val="667"/>
        </w:trPr>
        <w:tc>
          <w:tcPr>
            <w:tcW w:w="1380" w:type="dxa"/>
            <w:tcBorders>
              <w:top w:val="single" w:sz="4" w:space="0" w:color="000000"/>
              <w:left w:val="single" w:sz="4" w:space="0" w:color="000000"/>
              <w:bottom w:val="single" w:sz="4" w:space="0" w:color="000000"/>
              <w:right w:val="single" w:sz="4" w:space="0" w:color="000000"/>
            </w:tcBorders>
          </w:tcPr>
          <w:p w14:paraId="0C0C2378" w14:textId="77777777" w:rsidR="00390E8E" w:rsidRDefault="00AE74C7">
            <w:pPr>
              <w:spacing w:after="0" w:line="259" w:lineRule="auto"/>
              <w:ind w:left="0" w:right="0" w:firstLine="0"/>
            </w:pPr>
            <w:r>
              <w:rPr>
                <w:sz w:val="20"/>
              </w:rPr>
              <w:t xml:space="preserve"> </w:t>
            </w: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48B95E20" w14:textId="77777777" w:rsidR="00390E8E" w:rsidRDefault="00AE74C7">
            <w:pPr>
              <w:spacing w:after="0" w:line="259" w:lineRule="auto"/>
              <w:ind w:left="0" w:right="0" w:firstLine="0"/>
            </w:pPr>
            <w:r>
              <w:rPr>
                <w:sz w:val="20"/>
              </w:rPr>
              <w:t xml:space="preserve">Fails to Meet </w:t>
            </w:r>
            <w:proofErr w:type="gramStart"/>
            <w:r>
              <w:rPr>
                <w:sz w:val="20"/>
              </w:rPr>
              <w:t xml:space="preserve">Minimum </w:t>
            </w:r>
            <w:r>
              <w:t xml:space="preserve"> </w:t>
            </w:r>
            <w:r>
              <w:rPr>
                <w:sz w:val="20"/>
              </w:rPr>
              <w:t>Requirements</w:t>
            </w:r>
            <w:proofErr w:type="gramEnd"/>
            <w:r>
              <w:rPr>
                <w:sz w:val="20"/>
              </w:rPr>
              <w:t xml:space="preserve"> </w:t>
            </w:r>
            <w:r>
              <w:t xml:space="preserve"> </w:t>
            </w:r>
          </w:p>
        </w:tc>
        <w:tc>
          <w:tcPr>
            <w:tcW w:w="3168" w:type="dxa"/>
            <w:tcBorders>
              <w:top w:val="single" w:sz="4" w:space="0" w:color="000000"/>
              <w:left w:val="single" w:sz="4" w:space="0" w:color="000000"/>
              <w:bottom w:val="single" w:sz="4" w:space="0" w:color="000000"/>
              <w:right w:val="single" w:sz="4" w:space="0" w:color="000000"/>
            </w:tcBorders>
          </w:tcPr>
          <w:p w14:paraId="0A5CDFEC" w14:textId="77777777" w:rsidR="00390E8E" w:rsidRDefault="00AE74C7">
            <w:pPr>
              <w:spacing w:after="0" w:line="259" w:lineRule="auto"/>
              <w:ind w:left="0" w:right="0" w:firstLine="0"/>
            </w:pPr>
            <w:r>
              <w:rPr>
                <w:sz w:val="20"/>
              </w:rPr>
              <w:t xml:space="preserve">Meets Minimum Requirements </w:t>
            </w:r>
            <w:r>
              <w:t xml:space="preserve"> </w:t>
            </w:r>
          </w:p>
        </w:tc>
      </w:tr>
      <w:tr w:rsidR="00390E8E" w14:paraId="519F0FA1" w14:textId="77777777">
        <w:trPr>
          <w:trHeight w:val="1226"/>
        </w:trPr>
        <w:tc>
          <w:tcPr>
            <w:tcW w:w="1380" w:type="dxa"/>
            <w:tcBorders>
              <w:top w:val="single" w:sz="4" w:space="0" w:color="000000"/>
              <w:left w:val="single" w:sz="4" w:space="0" w:color="000000"/>
              <w:bottom w:val="single" w:sz="4" w:space="0" w:color="000000"/>
              <w:right w:val="single" w:sz="4" w:space="0" w:color="000000"/>
            </w:tcBorders>
          </w:tcPr>
          <w:p w14:paraId="34C71476" w14:textId="77777777" w:rsidR="00390E8E" w:rsidRDefault="00AE74C7">
            <w:pPr>
              <w:spacing w:after="0" w:line="259" w:lineRule="auto"/>
              <w:ind w:left="0" w:right="0" w:firstLine="0"/>
            </w:pPr>
            <w:r>
              <w:rPr>
                <w:sz w:val="20"/>
              </w:rPr>
              <w:t xml:space="preserve">Content </w:t>
            </w: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5468B447" w14:textId="77777777" w:rsidR="00390E8E" w:rsidRDefault="00AE74C7">
            <w:pPr>
              <w:spacing w:after="0" w:line="259" w:lineRule="auto"/>
              <w:ind w:left="0" w:right="0" w:firstLine="0"/>
            </w:pPr>
            <w:r>
              <w:rPr>
                <w:sz w:val="20"/>
              </w:rPr>
              <w:t xml:space="preserve">Presents an incomplete, inconsistent, or extremely underdeveloped response to the assignment. </w:t>
            </w:r>
            <w:r>
              <w:t xml:space="preserve"> </w:t>
            </w:r>
          </w:p>
        </w:tc>
        <w:tc>
          <w:tcPr>
            <w:tcW w:w="3168" w:type="dxa"/>
            <w:tcBorders>
              <w:top w:val="single" w:sz="4" w:space="0" w:color="000000"/>
              <w:left w:val="single" w:sz="4" w:space="0" w:color="000000"/>
              <w:bottom w:val="single" w:sz="4" w:space="0" w:color="000000"/>
              <w:right w:val="single" w:sz="4" w:space="0" w:color="000000"/>
            </w:tcBorders>
          </w:tcPr>
          <w:p w14:paraId="4FD8F796" w14:textId="77777777" w:rsidR="00390E8E" w:rsidRDefault="00AE74C7">
            <w:pPr>
              <w:spacing w:after="0" w:line="259" w:lineRule="auto"/>
              <w:ind w:left="0" w:right="0" w:firstLine="0"/>
            </w:pPr>
            <w:r>
              <w:rPr>
                <w:sz w:val="20"/>
              </w:rPr>
              <w:t xml:space="preserve">Submitted on time; addresses the required points accurately and with a reasonable level of detail, given the timeframe for the assignment. </w:t>
            </w:r>
            <w:r>
              <w:t xml:space="preserve"> </w:t>
            </w:r>
          </w:p>
        </w:tc>
      </w:tr>
      <w:tr w:rsidR="00390E8E" w14:paraId="69FE6391" w14:textId="77777777">
        <w:trPr>
          <w:trHeight w:val="1508"/>
        </w:trPr>
        <w:tc>
          <w:tcPr>
            <w:tcW w:w="1380" w:type="dxa"/>
            <w:tcBorders>
              <w:top w:val="single" w:sz="4" w:space="0" w:color="000000"/>
              <w:left w:val="single" w:sz="4" w:space="0" w:color="000000"/>
              <w:bottom w:val="single" w:sz="4" w:space="0" w:color="000000"/>
              <w:right w:val="single" w:sz="4" w:space="0" w:color="000000"/>
            </w:tcBorders>
          </w:tcPr>
          <w:p w14:paraId="5E278108" w14:textId="77777777" w:rsidR="00390E8E" w:rsidRDefault="00AE74C7">
            <w:pPr>
              <w:spacing w:after="0" w:line="259" w:lineRule="auto"/>
              <w:ind w:left="0" w:right="0" w:firstLine="0"/>
            </w:pPr>
            <w:r>
              <w:rPr>
                <w:sz w:val="20"/>
              </w:rPr>
              <w:t xml:space="preserve">Clarity </w:t>
            </w: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2C8DFF2D" w14:textId="77777777" w:rsidR="00390E8E" w:rsidRDefault="00AE74C7">
            <w:pPr>
              <w:spacing w:after="0" w:line="259" w:lineRule="auto"/>
              <w:ind w:left="0" w:right="5" w:firstLine="0"/>
            </w:pPr>
            <w:r>
              <w:rPr>
                <w:sz w:val="20"/>
              </w:rPr>
              <w:t xml:space="preserve">Often has such significant issues with structure or language that it is difficult for the reader to make out the meaning. </w:t>
            </w:r>
            <w:r>
              <w:t xml:space="preserve"> </w:t>
            </w:r>
          </w:p>
        </w:tc>
        <w:tc>
          <w:tcPr>
            <w:tcW w:w="3168" w:type="dxa"/>
            <w:tcBorders>
              <w:top w:val="single" w:sz="4" w:space="0" w:color="000000"/>
              <w:left w:val="single" w:sz="4" w:space="0" w:color="000000"/>
              <w:bottom w:val="single" w:sz="4" w:space="0" w:color="000000"/>
              <w:right w:val="single" w:sz="4" w:space="0" w:color="000000"/>
            </w:tcBorders>
          </w:tcPr>
          <w:p w14:paraId="5E833112" w14:textId="77777777" w:rsidR="00390E8E" w:rsidRDefault="00AE74C7">
            <w:pPr>
              <w:spacing w:after="0" w:line="259" w:lineRule="auto"/>
              <w:ind w:left="0" w:right="0" w:firstLine="0"/>
            </w:pPr>
            <w:r>
              <w:rPr>
                <w:sz w:val="20"/>
              </w:rPr>
              <w:t xml:space="preserve">Submitted on time; </w:t>
            </w:r>
            <w:proofErr w:type="gramStart"/>
            <w:r>
              <w:rPr>
                <w:sz w:val="20"/>
              </w:rPr>
              <w:t>generally</w:t>
            </w:r>
            <w:proofErr w:type="gramEnd"/>
            <w:r>
              <w:rPr>
                <w:sz w:val="20"/>
              </w:rPr>
              <w:t xml:space="preserve"> presents information in a clear and organized manner, although it might lack the polish required for publishable writing. </w:t>
            </w:r>
            <w:r>
              <w:t xml:space="preserve"> </w:t>
            </w:r>
          </w:p>
        </w:tc>
      </w:tr>
    </w:tbl>
    <w:p w14:paraId="5F3E9E52" w14:textId="77777777" w:rsidR="00390E8E" w:rsidRDefault="00AE74C7">
      <w:pPr>
        <w:spacing w:after="274" w:line="259" w:lineRule="auto"/>
        <w:ind w:left="1440" w:right="0" w:firstLine="0"/>
      </w:pPr>
      <w:r>
        <w:rPr>
          <w:sz w:val="20"/>
        </w:rPr>
        <w:t xml:space="preserve"> </w:t>
      </w:r>
      <w:r>
        <w:t xml:space="preserve"> </w:t>
      </w:r>
    </w:p>
    <w:p w14:paraId="004C982B" w14:textId="77777777" w:rsidR="00390E8E" w:rsidRDefault="00AE74C7">
      <w:pPr>
        <w:spacing w:after="65" w:line="248" w:lineRule="auto"/>
        <w:ind w:left="1421" w:right="0"/>
      </w:pPr>
      <w:r>
        <w:rPr>
          <w:sz w:val="22"/>
        </w:rPr>
        <w:t xml:space="preserve">Typical Criteria and Point Values for Major Assignments </w:t>
      </w:r>
      <w:r>
        <w:t xml:space="preserve"> </w:t>
      </w:r>
    </w:p>
    <w:p w14:paraId="15765E13" w14:textId="77777777" w:rsidR="00390E8E" w:rsidRDefault="00AE74C7">
      <w:pPr>
        <w:spacing w:after="65" w:line="248" w:lineRule="auto"/>
        <w:ind w:left="1421" w:right="0"/>
      </w:pPr>
      <w:r>
        <w:rPr>
          <w:sz w:val="22"/>
        </w:rPr>
        <w:t xml:space="preserve">Major Assignments involve a process of drafting, writing, feedback, and revision. The final draft will be judged against professional standards, taking into consideration the audience, the scenario for the assignment, and other aspects of the rhetorical situation. Not all criteria below apply to all assignments. </w:t>
      </w:r>
      <w:r>
        <w:rPr>
          <w:sz w:val="23"/>
        </w:rPr>
        <w:t>Assignment-specific details will be discussed in class</w:t>
      </w:r>
      <w:r>
        <w:rPr>
          <w:sz w:val="22"/>
        </w:rPr>
        <w:t xml:space="preserve"> to ensure that the requirements are clear. </w:t>
      </w:r>
      <w:r>
        <w:t xml:space="preserve"> </w:t>
      </w:r>
    </w:p>
    <w:p w14:paraId="7903B812" w14:textId="77777777" w:rsidR="00390E8E" w:rsidRDefault="00AE74C7">
      <w:pPr>
        <w:spacing w:after="2976" w:line="259" w:lineRule="auto"/>
        <w:ind w:left="1440" w:right="0" w:firstLine="0"/>
      </w:pPr>
      <w:r>
        <w:rPr>
          <w:sz w:val="20"/>
        </w:rPr>
        <w:t xml:space="preserve">  </w:t>
      </w:r>
      <w:r>
        <w:rPr>
          <w:sz w:val="20"/>
        </w:rPr>
        <w:tab/>
      </w:r>
      <w:r>
        <w:rPr>
          <w:rFonts w:ascii="Trebuchet MS" w:eastAsia="Trebuchet MS" w:hAnsi="Trebuchet MS" w:cs="Trebuchet MS"/>
          <w:sz w:val="20"/>
        </w:rPr>
        <w:t xml:space="preserve"> </w:t>
      </w:r>
      <w:r>
        <w:t xml:space="preserve"> </w:t>
      </w:r>
    </w:p>
    <w:p w14:paraId="1EB98974" w14:textId="77777777" w:rsidR="00390E8E" w:rsidRDefault="00AE74C7">
      <w:pPr>
        <w:spacing w:after="8" w:line="259" w:lineRule="auto"/>
        <w:ind w:left="1440" w:right="0" w:firstLine="0"/>
      </w:pPr>
      <w:r>
        <w:rPr>
          <w:sz w:val="20"/>
        </w:rPr>
        <w:t xml:space="preserve">  </w:t>
      </w:r>
      <w:r>
        <w:rPr>
          <w:sz w:val="20"/>
        </w:rPr>
        <w:tab/>
        <w:t xml:space="preserve"> </w:t>
      </w:r>
      <w:r>
        <w:t xml:space="preserve"> </w:t>
      </w:r>
    </w:p>
    <w:p w14:paraId="4EDAD705" w14:textId="77777777" w:rsidR="00390E8E" w:rsidRDefault="00AE74C7">
      <w:pPr>
        <w:spacing w:after="284" w:line="259" w:lineRule="auto"/>
        <w:ind w:left="0" w:right="0" w:firstLine="0"/>
      </w:pPr>
      <w:r>
        <w:t xml:space="preserve"> </w:t>
      </w:r>
    </w:p>
    <w:p w14:paraId="3C77B747" w14:textId="77777777" w:rsidR="00390E8E" w:rsidRDefault="00AE74C7">
      <w:pPr>
        <w:spacing w:after="0" w:line="259" w:lineRule="auto"/>
        <w:ind w:left="1440" w:right="0" w:firstLine="0"/>
      </w:pPr>
      <w:r>
        <w:lastRenderedPageBreak/>
        <w:t xml:space="preserve"> </w:t>
      </w:r>
    </w:p>
    <w:p w14:paraId="57BEFE2D" w14:textId="77777777" w:rsidR="00390E8E" w:rsidRDefault="00390E8E">
      <w:pPr>
        <w:spacing w:after="0" w:line="259" w:lineRule="auto"/>
        <w:ind w:left="0" w:right="14044" w:firstLine="0"/>
      </w:pPr>
    </w:p>
    <w:tbl>
      <w:tblPr>
        <w:tblStyle w:val="TableGrid"/>
        <w:tblW w:w="14481" w:type="dxa"/>
        <w:tblInd w:w="685" w:type="dxa"/>
        <w:tblCellMar>
          <w:top w:w="68" w:type="dxa"/>
          <w:left w:w="106" w:type="dxa"/>
        </w:tblCellMar>
        <w:tblLook w:val="04A0" w:firstRow="1" w:lastRow="0" w:firstColumn="1" w:lastColumn="0" w:noHBand="0" w:noVBand="1"/>
      </w:tblPr>
      <w:tblGrid>
        <w:gridCol w:w="1302"/>
        <w:gridCol w:w="3206"/>
        <w:gridCol w:w="3206"/>
        <w:gridCol w:w="3204"/>
        <w:gridCol w:w="3563"/>
      </w:tblGrid>
      <w:tr w:rsidR="00390E8E" w14:paraId="3FA67B7F" w14:textId="77777777">
        <w:trPr>
          <w:trHeight w:val="643"/>
        </w:trPr>
        <w:tc>
          <w:tcPr>
            <w:tcW w:w="1301" w:type="dxa"/>
            <w:tcBorders>
              <w:top w:val="single" w:sz="4" w:space="0" w:color="000000"/>
              <w:left w:val="single" w:sz="4" w:space="0" w:color="000000"/>
              <w:bottom w:val="single" w:sz="4" w:space="0" w:color="000000"/>
              <w:right w:val="single" w:sz="4" w:space="0" w:color="000000"/>
            </w:tcBorders>
            <w:shd w:val="clear" w:color="auto" w:fill="DADADB"/>
          </w:tcPr>
          <w:p w14:paraId="5529E6F4" w14:textId="77777777" w:rsidR="00390E8E" w:rsidRDefault="00AE74C7">
            <w:pPr>
              <w:spacing w:after="0" w:line="259" w:lineRule="auto"/>
              <w:ind w:left="1" w:right="0" w:firstLine="0"/>
            </w:pPr>
            <w:r>
              <w:rPr>
                <w:sz w:val="20"/>
              </w:rPr>
              <w:t xml:space="preserve"> </w:t>
            </w:r>
            <w:r>
              <w:t xml:space="preserve"> </w:t>
            </w:r>
          </w:p>
        </w:tc>
        <w:tc>
          <w:tcPr>
            <w:tcW w:w="3206" w:type="dxa"/>
            <w:tcBorders>
              <w:top w:val="single" w:sz="4" w:space="0" w:color="000000"/>
              <w:left w:val="single" w:sz="4" w:space="0" w:color="000000"/>
              <w:bottom w:val="single" w:sz="4" w:space="0" w:color="000000"/>
              <w:right w:val="single" w:sz="4" w:space="0" w:color="000000"/>
            </w:tcBorders>
            <w:shd w:val="clear" w:color="auto" w:fill="DADADB"/>
          </w:tcPr>
          <w:p w14:paraId="438DF9FA" w14:textId="77777777" w:rsidR="00390E8E" w:rsidRDefault="00AE74C7">
            <w:pPr>
              <w:spacing w:after="0" w:line="259" w:lineRule="auto"/>
              <w:ind w:left="1" w:right="0" w:firstLine="0"/>
            </w:pPr>
            <w:r>
              <w:rPr>
                <w:sz w:val="20"/>
              </w:rPr>
              <w:t xml:space="preserve">Does Not Meet or Partially </w:t>
            </w:r>
            <w:proofErr w:type="gramStart"/>
            <w:r>
              <w:rPr>
                <w:sz w:val="20"/>
              </w:rPr>
              <w:t xml:space="preserve">Meets </w:t>
            </w:r>
            <w:r>
              <w:t xml:space="preserve"> </w:t>
            </w:r>
            <w:r>
              <w:rPr>
                <w:sz w:val="20"/>
              </w:rPr>
              <w:t>Minimum</w:t>
            </w:r>
            <w:proofErr w:type="gramEnd"/>
            <w:r>
              <w:rPr>
                <w:sz w:val="20"/>
              </w:rPr>
              <w:t xml:space="preserve"> Requirements </w:t>
            </w:r>
            <w:r>
              <w:t xml:space="preserve"> </w:t>
            </w:r>
          </w:p>
        </w:tc>
        <w:tc>
          <w:tcPr>
            <w:tcW w:w="3206" w:type="dxa"/>
            <w:tcBorders>
              <w:top w:val="single" w:sz="4" w:space="0" w:color="000000"/>
              <w:left w:val="single" w:sz="4" w:space="0" w:color="000000"/>
              <w:bottom w:val="single" w:sz="4" w:space="0" w:color="000000"/>
              <w:right w:val="single" w:sz="4" w:space="0" w:color="000000"/>
            </w:tcBorders>
            <w:shd w:val="clear" w:color="auto" w:fill="DADADB"/>
          </w:tcPr>
          <w:p w14:paraId="38BBD5C5" w14:textId="77777777" w:rsidR="00390E8E" w:rsidRDefault="00AE74C7">
            <w:pPr>
              <w:spacing w:after="0" w:line="259" w:lineRule="auto"/>
              <w:ind w:left="2" w:right="0" w:firstLine="0"/>
            </w:pPr>
            <w:r>
              <w:rPr>
                <w:sz w:val="20"/>
              </w:rPr>
              <w:t xml:space="preserve">Meets Minimum Requirements </w:t>
            </w:r>
            <w:r>
              <w:t xml:space="preserve"> </w:t>
            </w:r>
          </w:p>
        </w:tc>
        <w:tc>
          <w:tcPr>
            <w:tcW w:w="3204" w:type="dxa"/>
            <w:tcBorders>
              <w:top w:val="single" w:sz="4" w:space="0" w:color="000000"/>
              <w:left w:val="single" w:sz="4" w:space="0" w:color="000000"/>
              <w:bottom w:val="single" w:sz="4" w:space="0" w:color="000000"/>
              <w:right w:val="single" w:sz="4" w:space="0" w:color="000000"/>
            </w:tcBorders>
            <w:shd w:val="clear" w:color="auto" w:fill="DADADB"/>
          </w:tcPr>
          <w:p w14:paraId="1904BA44" w14:textId="77777777" w:rsidR="00390E8E" w:rsidRDefault="00AE74C7">
            <w:pPr>
              <w:spacing w:after="0" w:line="259" w:lineRule="auto"/>
              <w:ind w:left="0" w:right="0" w:firstLine="0"/>
            </w:pPr>
            <w:r>
              <w:rPr>
                <w:sz w:val="20"/>
              </w:rPr>
              <w:t xml:space="preserve">Good Quality </w:t>
            </w:r>
            <w:r>
              <w:t xml:space="preserve"> </w:t>
            </w:r>
          </w:p>
        </w:tc>
        <w:tc>
          <w:tcPr>
            <w:tcW w:w="3563" w:type="dxa"/>
            <w:tcBorders>
              <w:top w:val="single" w:sz="4" w:space="0" w:color="000000"/>
              <w:left w:val="single" w:sz="4" w:space="0" w:color="000000"/>
              <w:bottom w:val="single" w:sz="4" w:space="0" w:color="000000"/>
              <w:right w:val="single" w:sz="4" w:space="0" w:color="000000"/>
            </w:tcBorders>
            <w:shd w:val="clear" w:color="auto" w:fill="DADADB"/>
          </w:tcPr>
          <w:p w14:paraId="656A720E" w14:textId="77777777" w:rsidR="00390E8E" w:rsidRDefault="00AE74C7">
            <w:pPr>
              <w:spacing w:after="0" w:line="259" w:lineRule="auto"/>
              <w:ind w:left="2" w:right="0" w:firstLine="0"/>
            </w:pPr>
            <w:r>
              <w:rPr>
                <w:sz w:val="20"/>
              </w:rPr>
              <w:t xml:space="preserve">Outstanding Quality </w:t>
            </w:r>
            <w:r>
              <w:t xml:space="preserve"> </w:t>
            </w:r>
          </w:p>
        </w:tc>
      </w:tr>
      <w:tr w:rsidR="00390E8E" w14:paraId="0E5DF8E9" w14:textId="77777777">
        <w:trPr>
          <w:trHeight w:val="5095"/>
        </w:trPr>
        <w:tc>
          <w:tcPr>
            <w:tcW w:w="1301" w:type="dxa"/>
            <w:tcBorders>
              <w:top w:val="single" w:sz="4" w:space="0" w:color="000000"/>
              <w:left w:val="single" w:sz="4" w:space="0" w:color="000000"/>
              <w:bottom w:val="single" w:sz="4" w:space="0" w:color="000000"/>
              <w:right w:val="single" w:sz="4" w:space="0" w:color="000000"/>
            </w:tcBorders>
          </w:tcPr>
          <w:p w14:paraId="70DC8D00" w14:textId="77777777" w:rsidR="00390E8E" w:rsidRDefault="00AE74C7">
            <w:pPr>
              <w:spacing w:after="0" w:line="259" w:lineRule="auto"/>
              <w:ind w:left="1" w:right="0" w:firstLine="0"/>
            </w:pPr>
            <w:r>
              <w:rPr>
                <w:sz w:val="20"/>
              </w:rPr>
              <w:t>Purpose</w:t>
            </w:r>
            <w:proofErr w:type="gramStart"/>
            <w:r>
              <w:rPr>
                <w:sz w:val="20"/>
              </w:rPr>
              <w:t xml:space="preserve">/ </w:t>
            </w:r>
            <w:r>
              <w:t xml:space="preserve"> </w:t>
            </w:r>
            <w:r>
              <w:rPr>
                <w:sz w:val="20"/>
              </w:rPr>
              <w:t>Audience</w:t>
            </w:r>
            <w:proofErr w:type="gramEnd"/>
            <w:r>
              <w:rPr>
                <w:sz w:val="20"/>
              </w:rPr>
              <w:t xml:space="preserve">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14:paraId="581A3F58" w14:textId="77777777" w:rsidR="00390E8E" w:rsidRDefault="00AE74C7">
            <w:pPr>
              <w:spacing w:after="0" w:line="259" w:lineRule="auto"/>
              <w:ind w:left="1" w:right="0" w:firstLine="0"/>
            </w:pPr>
            <w:r>
              <w:rPr>
                <w:sz w:val="20"/>
              </w:rPr>
              <w:t xml:space="preserve">Purpose/audience is ineffectively communicated or is not consistent with this assignment.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14:paraId="01FD0709" w14:textId="77777777" w:rsidR="00390E8E" w:rsidRDefault="00AE74C7">
            <w:pPr>
              <w:spacing w:after="109" w:line="264" w:lineRule="auto"/>
              <w:ind w:left="2" w:right="0" w:firstLine="0"/>
            </w:pPr>
            <w:r>
              <w:rPr>
                <w:sz w:val="20"/>
              </w:rPr>
              <w:t xml:space="preserve">Generally effective, but the overall quality is diminished due to issues such as: </w:t>
            </w:r>
            <w:r>
              <w:t xml:space="preserve"> </w:t>
            </w:r>
          </w:p>
          <w:p w14:paraId="6303A59B" w14:textId="77777777" w:rsidR="00390E8E" w:rsidRDefault="00AE74C7">
            <w:pPr>
              <w:numPr>
                <w:ilvl w:val="0"/>
                <w:numId w:val="7"/>
              </w:numPr>
              <w:spacing w:after="63" w:line="269" w:lineRule="auto"/>
              <w:ind w:right="0" w:hanging="360"/>
            </w:pPr>
            <w:r>
              <w:rPr>
                <w:sz w:val="20"/>
              </w:rPr>
              <w:t xml:space="preserve">The purpose/audience is too broad or too narrow for this assignment. </w:t>
            </w:r>
            <w:r>
              <w:t xml:space="preserve"> </w:t>
            </w:r>
          </w:p>
          <w:p w14:paraId="1DF51423" w14:textId="77777777" w:rsidR="00390E8E" w:rsidRDefault="00AE74C7">
            <w:pPr>
              <w:numPr>
                <w:ilvl w:val="0"/>
                <w:numId w:val="7"/>
              </w:numPr>
              <w:spacing w:after="60" w:line="269" w:lineRule="auto"/>
              <w:ind w:right="0" w:hanging="360"/>
            </w:pPr>
            <w:r>
              <w:rPr>
                <w:sz w:val="20"/>
              </w:rPr>
              <w:t xml:space="preserve">The purpose/audience is not completely sustained throughout the document. </w:t>
            </w:r>
            <w:r>
              <w:t xml:space="preserve"> </w:t>
            </w:r>
          </w:p>
          <w:p w14:paraId="5E12519D" w14:textId="77777777" w:rsidR="00390E8E" w:rsidRDefault="00AE74C7">
            <w:pPr>
              <w:numPr>
                <w:ilvl w:val="0"/>
                <w:numId w:val="7"/>
              </w:numPr>
              <w:spacing w:after="59" w:line="272" w:lineRule="auto"/>
              <w:ind w:right="0" w:hanging="360"/>
            </w:pPr>
            <w:r>
              <w:rPr>
                <w:sz w:val="20"/>
              </w:rPr>
              <w:t xml:space="preserve">The introduction needs revision to present a stronger or more focused appeal to a specific audience. </w:t>
            </w:r>
            <w:r>
              <w:t xml:space="preserve"> </w:t>
            </w:r>
          </w:p>
          <w:p w14:paraId="7FD1D823" w14:textId="77777777" w:rsidR="00390E8E" w:rsidRDefault="00AE74C7">
            <w:pPr>
              <w:numPr>
                <w:ilvl w:val="0"/>
                <w:numId w:val="7"/>
              </w:numPr>
              <w:spacing w:after="0" w:line="259" w:lineRule="auto"/>
              <w:ind w:right="0" w:hanging="360"/>
            </w:pPr>
            <w:r>
              <w:rPr>
                <w:sz w:val="20"/>
              </w:rPr>
              <w:t xml:space="preserve">The conclusion needs revision to present a stronger or more focused appeal to a specific audience. </w:t>
            </w:r>
            <w:r>
              <w:t xml:space="preserve"> </w:t>
            </w:r>
          </w:p>
        </w:tc>
        <w:tc>
          <w:tcPr>
            <w:tcW w:w="3204" w:type="dxa"/>
            <w:tcBorders>
              <w:top w:val="single" w:sz="4" w:space="0" w:color="000000"/>
              <w:left w:val="single" w:sz="4" w:space="0" w:color="000000"/>
              <w:bottom w:val="single" w:sz="4" w:space="0" w:color="000000"/>
              <w:right w:val="single" w:sz="4" w:space="0" w:color="000000"/>
            </w:tcBorders>
          </w:tcPr>
          <w:p w14:paraId="305DAA55" w14:textId="77777777" w:rsidR="00390E8E" w:rsidRDefault="00AE74C7">
            <w:pPr>
              <w:spacing w:after="0" w:line="271" w:lineRule="auto"/>
              <w:ind w:left="0" w:right="0" w:firstLine="0"/>
            </w:pPr>
            <w:r>
              <w:rPr>
                <w:sz w:val="20"/>
              </w:rPr>
              <w:t xml:space="preserve">Responds to the rhetorical situation by establishing a significant purpose and addressing a specific audience. Usually sustains a clear focus and a strong purpose. </w:t>
            </w:r>
            <w:r>
              <w:t xml:space="preserve"> </w:t>
            </w:r>
          </w:p>
          <w:p w14:paraId="145C3CD9" w14:textId="77777777" w:rsidR="00390E8E" w:rsidRDefault="00AE74C7">
            <w:pPr>
              <w:spacing w:after="5" w:line="268" w:lineRule="auto"/>
              <w:ind w:left="0" w:right="0" w:firstLine="0"/>
            </w:pPr>
            <w:r>
              <w:rPr>
                <w:sz w:val="20"/>
              </w:rPr>
              <w:t xml:space="preserve">The thesis is clearly stated at the beginning, and the introduction and conclusion present a focused appeal to a specific audience. </w:t>
            </w:r>
            <w:r>
              <w:t xml:space="preserve"> </w:t>
            </w:r>
          </w:p>
          <w:p w14:paraId="31970CA0" w14:textId="6792361C" w:rsidR="00390E8E" w:rsidRDefault="00AE74C7">
            <w:pPr>
              <w:spacing w:after="0" w:line="259" w:lineRule="auto"/>
              <w:ind w:left="0" w:right="31" w:firstLine="0"/>
            </w:pPr>
            <w:r>
              <w:rPr>
                <w:sz w:val="20"/>
              </w:rPr>
              <w:t>There might be a need for revisions in a place or two, such as cutting a non-essential sentence from the intro or conclusion, or</w:t>
            </w:r>
            <w:r w:rsidR="0023545D">
              <w:rPr>
                <w:sz w:val="20"/>
              </w:rPr>
              <w:t xml:space="preserve"> there may be a need to</w:t>
            </w:r>
            <w:r>
              <w:rPr>
                <w:sz w:val="20"/>
              </w:rPr>
              <w:t xml:space="preserve"> reword</w:t>
            </w:r>
            <w:r w:rsidR="0023545D">
              <w:rPr>
                <w:sz w:val="20"/>
              </w:rPr>
              <w:t xml:space="preserve"> </w:t>
            </w:r>
            <w:r>
              <w:rPr>
                <w:sz w:val="20"/>
              </w:rPr>
              <w:t xml:space="preserve">a topic sentence to </w:t>
            </w:r>
            <w:proofErr w:type="gramStart"/>
            <w:r>
              <w:rPr>
                <w:sz w:val="20"/>
              </w:rPr>
              <w:t>more clearly connect to the thesis and audience</w:t>
            </w:r>
            <w:proofErr w:type="gramEnd"/>
            <w:r>
              <w:rPr>
                <w:sz w:val="20"/>
              </w:rPr>
              <w:t xml:space="preserve">. </w:t>
            </w:r>
            <w:r>
              <w:t xml:space="preserve"> </w:t>
            </w:r>
          </w:p>
        </w:tc>
        <w:tc>
          <w:tcPr>
            <w:tcW w:w="3563" w:type="dxa"/>
            <w:tcBorders>
              <w:top w:val="single" w:sz="4" w:space="0" w:color="000000"/>
              <w:left w:val="single" w:sz="4" w:space="0" w:color="000000"/>
              <w:bottom w:val="single" w:sz="4" w:space="0" w:color="000000"/>
              <w:right w:val="single" w:sz="4" w:space="0" w:color="000000"/>
            </w:tcBorders>
          </w:tcPr>
          <w:p w14:paraId="0ACC2E05" w14:textId="77777777" w:rsidR="00390E8E" w:rsidRDefault="00AE74C7">
            <w:pPr>
              <w:spacing w:after="0" w:line="272" w:lineRule="auto"/>
              <w:ind w:left="2" w:right="0" w:firstLine="0"/>
            </w:pPr>
            <w:r>
              <w:rPr>
                <w:sz w:val="20"/>
              </w:rPr>
              <w:t xml:space="preserve">Presents a strong and substantial response to the rhetorical situation by establishing a clear purpose that is timely and relevant to the needs of a specific audience. Consistently focuses on this goal and the audience’s needs. </w:t>
            </w:r>
            <w:r>
              <w:t xml:space="preserve"> </w:t>
            </w:r>
          </w:p>
          <w:p w14:paraId="560E2BC4" w14:textId="77777777" w:rsidR="00390E8E" w:rsidRDefault="00AE74C7">
            <w:pPr>
              <w:spacing w:after="2" w:line="269" w:lineRule="auto"/>
              <w:ind w:left="2" w:right="0" w:firstLine="0"/>
            </w:pPr>
            <w:r>
              <w:rPr>
                <w:sz w:val="20"/>
              </w:rPr>
              <w:t xml:space="preserve">The introduction clearly states the thesis and is crafted to gain the audience’s attention while establishing the context, relevance, and purpose.  </w:t>
            </w:r>
            <w:r>
              <w:t xml:space="preserve"> </w:t>
            </w:r>
          </w:p>
          <w:p w14:paraId="78B1CFA6" w14:textId="77777777" w:rsidR="00390E8E" w:rsidRDefault="00AE74C7">
            <w:pPr>
              <w:spacing w:after="9" w:line="265" w:lineRule="auto"/>
              <w:ind w:left="2" w:right="0" w:firstLine="0"/>
            </w:pPr>
            <w:r>
              <w:rPr>
                <w:sz w:val="20"/>
              </w:rPr>
              <w:t xml:space="preserve">The conclusion wraps up the discussion without needless repetition and makes a final, purposeful appeal to the audience. </w:t>
            </w:r>
            <w:r>
              <w:t xml:space="preserve"> </w:t>
            </w:r>
          </w:p>
          <w:p w14:paraId="5877FE27" w14:textId="77777777" w:rsidR="00390E8E" w:rsidRDefault="00AE74C7">
            <w:pPr>
              <w:spacing w:after="0" w:line="259" w:lineRule="auto"/>
              <w:ind w:left="2" w:right="0" w:firstLine="0"/>
            </w:pPr>
            <w:r>
              <w:rPr>
                <w:sz w:val="20"/>
              </w:rPr>
              <w:t xml:space="preserve">Could be used as an exemplar for this Quality Indicator. </w:t>
            </w:r>
            <w:r>
              <w:t xml:space="preserve"> </w:t>
            </w:r>
          </w:p>
        </w:tc>
      </w:tr>
      <w:tr w:rsidR="00390E8E" w14:paraId="2DA73CF9" w14:textId="77777777">
        <w:trPr>
          <w:trHeight w:val="3911"/>
        </w:trPr>
        <w:tc>
          <w:tcPr>
            <w:tcW w:w="1301" w:type="dxa"/>
            <w:tcBorders>
              <w:top w:val="single" w:sz="4" w:space="0" w:color="000000"/>
              <w:left w:val="single" w:sz="4" w:space="0" w:color="000000"/>
              <w:bottom w:val="single" w:sz="4" w:space="0" w:color="000000"/>
              <w:right w:val="single" w:sz="4" w:space="0" w:color="000000"/>
            </w:tcBorders>
          </w:tcPr>
          <w:p w14:paraId="4622B4D9" w14:textId="77777777" w:rsidR="00390E8E" w:rsidRDefault="00AE74C7">
            <w:pPr>
              <w:spacing w:after="0" w:line="259" w:lineRule="auto"/>
              <w:ind w:left="1" w:right="0" w:firstLine="0"/>
            </w:pPr>
            <w:r>
              <w:rPr>
                <w:sz w:val="20"/>
              </w:rPr>
              <w:t xml:space="preserve">Development and Support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14:paraId="3C80B722" w14:textId="77777777" w:rsidR="00390E8E" w:rsidRDefault="00AE74C7">
            <w:pPr>
              <w:spacing w:after="102" w:line="268" w:lineRule="auto"/>
              <w:ind w:left="1" w:right="0" w:firstLine="0"/>
            </w:pPr>
            <w:r>
              <w:rPr>
                <w:sz w:val="20"/>
              </w:rPr>
              <w:t xml:space="preserve">Overall, development or support is ineffective, is not consistent with this assignment, or is diminished due to issues such as these: </w:t>
            </w:r>
            <w:r>
              <w:t xml:space="preserve"> </w:t>
            </w:r>
          </w:p>
          <w:p w14:paraId="30FE6613" w14:textId="77777777" w:rsidR="00390E8E" w:rsidRDefault="00AE74C7">
            <w:pPr>
              <w:numPr>
                <w:ilvl w:val="0"/>
                <w:numId w:val="8"/>
              </w:numPr>
              <w:spacing w:after="61" w:line="270" w:lineRule="auto"/>
              <w:ind w:right="0" w:hanging="360"/>
            </w:pPr>
            <w:r>
              <w:rPr>
                <w:sz w:val="20"/>
              </w:rPr>
              <w:t xml:space="preserve">Does not meet the requirements for the number or types of sources. </w:t>
            </w:r>
            <w:r>
              <w:t xml:space="preserve"> </w:t>
            </w:r>
          </w:p>
          <w:p w14:paraId="2A9EAEC3" w14:textId="77777777" w:rsidR="00390E8E" w:rsidRDefault="00AE74C7">
            <w:pPr>
              <w:numPr>
                <w:ilvl w:val="0"/>
                <w:numId w:val="8"/>
              </w:numPr>
              <w:spacing w:after="61" w:line="269" w:lineRule="auto"/>
              <w:ind w:right="0" w:hanging="360"/>
            </w:pPr>
            <w:r>
              <w:rPr>
                <w:sz w:val="20"/>
              </w:rPr>
              <w:t xml:space="preserve">Misses the minimum word count/ presentation length by 10% or more. </w:t>
            </w:r>
            <w:r>
              <w:t xml:space="preserve"> </w:t>
            </w:r>
          </w:p>
          <w:p w14:paraId="24A329BC" w14:textId="77777777" w:rsidR="00390E8E" w:rsidRDefault="00AE74C7">
            <w:pPr>
              <w:numPr>
                <w:ilvl w:val="0"/>
                <w:numId w:val="8"/>
              </w:numPr>
              <w:spacing w:after="0" w:line="259" w:lineRule="auto"/>
              <w:ind w:right="0" w:hanging="360"/>
            </w:pPr>
            <w:r>
              <w:rPr>
                <w:sz w:val="20"/>
              </w:rPr>
              <w:t xml:space="preserve">Incorrect use of sources, such as unattributed text or missing quote marks around text.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14:paraId="2284E24C" w14:textId="77777777" w:rsidR="00390E8E" w:rsidRDefault="00AE74C7">
            <w:pPr>
              <w:spacing w:after="103" w:line="263" w:lineRule="auto"/>
              <w:ind w:left="2" w:right="0" w:firstLine="0"/>
            </w:pPr>
            <w:r>
              <w:rPr>
                <w:sz w:val="20"/>
              </w:rPr>
              <w:t xml:space="preserve">Generally effective, but the overall quality is diminished by issues such as: </w:t>
            </w:r>
            <w:r>
              <w:t xml:space="preserve"> </w:t>
            </w:r>
          </w:p>
          <w:p w14:paraId="5EEA3EA5" w14:textId="77777777" w:rsidR="00390E8E" w:rsidRDefault="00AE74C7">
            <w:pPr>
              <w:numPr>
                <w:ilvl w:val="0"/>
                <w:numId w:val="9"/>
              </w:numPr>
              <w:spacing w:after="61" w:line="259" w:lineRule="auto"/>
              <w:ind w:right="0" w:hanging="360"/>
            </w:pPr>
            <w:r>
              <w:rPr>
                <w:sz w:val="20"/>
              </w:rPr>
              <w:t xml:space="preserve">Gaps in support. </w:t>
            </w:r>
            <w:r>
              <w:t xml:space="preserve"> </w:t>
            </w:r>
          </w:p>
          <w:p w14:paraId="5B723341" w14:textId="77777777" w:rsidR="00390E8E" w:rsidRDefault="00AE74C7">
            <w:pPr>
              <w:numPr>
                <w:ilvl w:val="0"/>
                <w:numId w:val="9"/>
              </w:numPr>
              <w:spacing w:after="71" w:line="262" w:lineRule="auto"/>
              <w:ind w:right="0" w:hanging="360"/>
            </w:pPr>
            <w:r>
              <w:rPr>
                <w:sz w:val="20"/>
              </w:rPr>
              <w:t xml:space="preserve">Redundant or extraneous information. </w:t>
            </w:r>
            <w:r>
              <w:t xml:space="preserve"> </w:t>
            </w:r>
          </w:p>
          <w:p w14:paraId="4725335B" w14:textId="77777777" w:rsidR="00390E8E" w:rsidRDefault="00AE74C7">
            <w:pPr>
              <w:numPr>
                <w:ilvl w:val="0"/>
                <w:numId w:val="9"/>
              </w:numPr>
              <w:spacing w:after="70" w:line="263" w:lineRule="auto"/>
              <w:ind w:right="0" w:hanging="360"/>
            </w:pPr>
            <w:r>
              <w:rPr>
                <w:sz w:val="20"/>
              </w:rPr>
              <w:t xml:space="preserve">A source that the audience is unlikely to find credible. </w:t>
            </w:r>
            <w:r>
              <w:t xml:space="preserve"> </w:t>
            </w:r>
          </w:p>
          <w:p w14:paraId="793015BA" w14:textId="77777777" w:rsidR="00390E8E" w:rsidRDefault="00AE74C7">
            <w:pPr>
              <w:numPr>
                <w:ilvl w:val="0"/>
                <w:numId w:val="9"/>
              </w:numPr>
              <w:spacing w:after="61" w:line="259" w:lineRule="auto"/>
              <w:ind w:right="0" w:hanging="360"/>
            </w:pPr>
            <w:r>
              <w:rPr>
                <w:sz w:val="20"/>
              </w:rPr>
              <w:t xml:space="preserve">Over-reliance on a single source. </w:t>
            </w:r>
            <w:r>
              <w:t xml:space="preserve"> </w:t>
            </w:r>
          </w:p>
          <w:p w14:paraId="44BE8172" w14:textId="77777777" w:rsidR="00390E8E" w:rsidRDefault="00AE74C7">
            <w:pPr>
              <w:numPr>
                <w:ilvl w:val="0"/>
                <w:numId w:val="9"/>
              </w:numPr>
              <w:spacing w:after="0" w:line="259" w:lineRule="auto"/>
              <w:ind w:right="0" w:hanging="360"/>
            </w:pPr>
            <w:r>
              <w:rPr>
                <w:sz w:val="20"/>
              </w:rPr>
              <w:t xml:space="preserve">Over-reliance on quotes from sources. </w:t>
            </w:r>
            <w:r>
              <w:t xml:space="preserve"> </w:t>
            </w:r>
          </w:p>
        </w:tc>
        <w:tc>
          <w:tcPr>
            <w:tcW w:w="3204" w:type="dxa"/>
            <w:tcBorders>
              <w:top w:val="single" w:sz="4" w:space="0" w:color="000000"/>
              <w:left w:val="single" w:sz="4" w:space="0" w:color="000000"/>
              <w:bottom w:val="single" w:sz="4" w:space="0" w:color="000000"/>
              <w:right w:val="single" w:sz="4" w:space="0" w:color="000000"/>
            </w:tcBorders>
          </w:tcPr>
          <w:p w14:paraId="5B78DC70" w14:textId="77777777" w:rsidR="00390E8E" w:rsidRDefault="00AE74C7">
            <w:pPr>
              <w:spacing w:after="7" w:line="265" w:lineRule="auto"/>
              <w:ind w:left="0" w:right="0" w:firstLine="0"/>
            </w:pPr>
            <w:r>
              <w:rPr>
                <w:sz w:val="20"/>
              </w:rPr>
              <w:t xml:space="preserve">Usually presents sufficient detail to fulfill the rhetorical purpose and to enable the audience to </w:t>
            </w:r>
            <w:proofErr w:type="gramStart"/>
            <w:r>
              <w:rPr>
                <w:sz w:val="20"/>
              </w:rPr>
              <w:t>take action</w:t>
            </w:r>
            <w:proofErr w:type="gramEnd"/>
            <w:r>
              <w:rPr>
                <w:sz w:val="20"/>
              </w:rPr>
              <w:t xml:space="preserve">.  </w:t>
            </w:r>
            <w:r>
              <w:t xml:space="preserve"> </w:t>
            </w:r>
          </w:p>
          <w:p w14:paraId="46AD8F5A" w14:textId="77777777" w:rsidR="00390E8E" w:rsidRDefault="00AE74C7">
            <w:pPr>
              <w:spacing w:after="0" w:line="259" w:lineRule="auto"/>
              <w:ind w:left="0" w:right="36" w:firstLine="0"/>
            </w:pPr>
            <w:r>
              <w:rPr>
                <w:sz w:val="20"/>
              </w:rPr>
              <w:t xml:space="preserve">There might be a need for revisions in a place or two, such as clarifying an explanation, providing an additional detail, or cutting a redundant or off-topic sentence. </w:t>
            </w:r>
            <w:r>
              <w:t xml:space="preserve"> </w:t>
            </w:r>
          </w:p>
        </w:tc>
        <w:tc>
          <w:tcPr>
            <w:tcW w:w="3563" w:type="dxa"/>
            <w:tcBorders>
              <w:top w:val="single" w:sz="4" w:space="0" w:color="000000"/>
              <w:left w:val="single" w:sz="4" w:space="0" w:color="000000"/>
              <w:bottom w:val="single" w:sz="4" w:space="0" w:color="000000"/>
              <w:right w:val="single" w:sz="4" w:space="0" w:color="000000"/>
            </w:tcBorders>
          </w:tcPr>
          <w:p w14:paraId="0B61414C" w14:textId="77777777" w:rsidR="00390E8E" w:rsidRDefault="00AE74C7">
            <w:pPr>
              <w:spacing w:after="7" w:line="265" w:lineRule="auto"/>
              <w:ind w:left="2" w:right="0" w:firstLine="0"/>
            </w:pPr>
            <w:r>
              <w:rPr>
                <w:sz w:val="20"/>
              </w:rPr>
              <w:t xml:space="preserve">Presents sufficient and varied types of information to meet the demands of the rhetorical situation. </w:t>
            </w:r>
            <w:r>
              <w:t xml:space="preserve"> </w:t>
            </w:r>
          </w:p>
          <w:p w14:paraId="2D12ACAB" w14:textId="77777777" w:rsidR="00390E8E" w:rsidRDefault="00AE74C7">
            <w:pPr>
              <w:spacing w:after="9" w:line="265" w:lineRule="auto"/>
              <w:ind w:left="2" w:right="6" w:firstLine="0"/>
            </w:pPr>
            <w:r>
              <w:rPr>
                <w:sz w:val="20"/>
              </w:rPr>
              <w:t xml:space="preserve">The intended audience is likely to consider the information useful, credible, and actionable. </w:t>
            </w:r>
            <w:r>
              <w:t xml:space="preserve"> </w:t>
            </w:r>
          </w:p>
          <w:p w14:paraId="4076EE78" w14:textId="77777777" w:rsidR="00390E8E" w:rsidRDefault="00AE74C7">
            <w:pPr>
              <w:spacing w:after="0" w:line="259" w:lineRule="auto"/>
              <w:ind w:left="2" w:right="0" w:firstLine="0"/>
            </w:pPr>
            <w:r>
              <w:rPr>
                <w:sz w:val="20"/>
              </w:rPr>
              <w:t xml:space="preserve">Could be used as an exemplar for this Quality Indicator. </w:t>
            </w:r>
            <w:r>
              <w:t xml:space="preserve"> </w:t>
            </w:r>
          </w:p>
        </w:tc>
      </w:tr>
      <w:tr w:rsidR="00390E8E" w14:paraId="11108D47" w14:textId="77777777">
        <w:trPr>
          <w:trHeight w:val="1292"/>
        </w:trPr>
        <w:tc>
          <w:tcPr>
            <w:tcW w:w="1301" w:type="dxa"/>
            <w:tcBorders>
              <w:top w:val="single" w:sz="4" w:space="0" w:color="000000"/>
              <w:left w:val="single" w:sz="4" w:space="0" w:color="000000"/>
              <w:bottom w:val="single" w:sz="4" w:space="0" w:color="000000"/>
              <w:right w:val="single" w:sz="4" w:space="0" w:color="000000"/>
            </w:tcBorders>
          </w:tcPr>
          <w:p w14:paraId="03DAEBF6" w14:textId="77777777" w:rsidR="00390E8E" w:rsidRDefault="00AE74C7">
            <w:pPr>
              <w:spacing w:after="0" w:line="259" w:lineRule="auto"/>
              <w:ind w:left="2" w:right="79" w:firstLine="0"/>
            </w:pPr>
            <w:r>
              <w:rPr>
                <w:sz w:val="20"/>
              </w:rPr>
              <w:lastRenderedPageBreak/>
              <w:t xml:space="preserve">Structure and Design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14:paraId="009AE522" w14:textId="77777777" w:rsidR="00390E8E" w:rsidRDefault="00AE74C7">
            <w:pPr>
              <w:spacing w:after="0" w:line="259" w:lineRule="auto"/>
              <w:ind w:left="0" w:right="0" w:firstLine="0"/>
            </w:pPr>
            <w:r>
              <w:rPr>
                <w:sz w:val="20"/>
              </w:rPr>
              <w:t xml:space="preserve">Overall, the structure of the document or the design of the visual elements is ineffective or is not consistent with the assignment.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14:paraId="5154F5A2" w14:textId="77777777" w:rsidR="00390E8E" w:rsidRDefault="00AE74C7">
            <w:pPr>
              <w:spacing w:after="132" w:line="263" w:lineRule="auto"/>
              <w:ind w:left="2" w:right="0" w:firstLine="0"/>
            </w:pPr>
            <w:r>
              <w:rPr>
                <w:sz w:val="20"/>
              </w:rPr>
              <w:t xml:space="preserve">Generally effective, but the overall quality is diminished by issues such as: </w:t>
            </w:r>
            <w:r>
              <w:t xml:space="preserve"> </w:t>
            </w:r>
          </w:p>
          <w:p w14:paraId="43602F1B" w14:textId="77777777" w:rsidR="00390E8E" w:rsidRDefault="00AE74C7">
            <w:pPr>
              <w:spacing w:after="0" w:line="259" w:lineRule="auto"/>
              <w:ind w:left="2" w:right="0" w:firstLine="0"/>
            </w:pPr>
            <w:r>
              <w:t xml:space="preserve"> </w:t>
            </w:r>
            <w:r>
              <w:rPr>
                <w:rFonts w:ascii="Segoe UI Symbol" w:eastAsia="Segoe UI Symbol" w:hAnsi="Segoe UI Symbol" w:cs="Segoe UI Symbol"/>
                <w:sz w:val="20"/>
              </w:rPr>
              <w:t>•</w:t>
            </w:r>
            <w:r>
              <w:rPr>
                <w:rFonts w:ascii="Arial" w:eastAsia="Arial" w:hAnsi="Arial" w:cs="Arial"/>
                <w:sz w:val="20"/>
              </w:rPr>
              <w:t xml:space="preserve">  </w:t>
            </w:r>
            <w:r>
              <w:rPr>
                <w:sz w:val="20"/>
              </w:rPr>
              <w:t xml:space="preserve">Ineffective topic sentences. </w:t>
            </w:r>
            <w:r>
              <w:t xml:space="preserve"> </w:t>
            </w:r>
          </w:p>
        </w:tc>
        <w:tc>
          <w:tcPr>
            <w:tcW w:w="3204" w:type="dxa"/>
            <w:tcBorders>
              <w:top w:val="single" w:sz="4" w:space="0" w:color="000000"/>
              <w:left w:val="single" w:sz="4" w:space="0" w:color="000000"/>
              <w:bottom w:val="single" w:sz="4" w:space="0" w:color="000000"/>
              <w:right w:val="single" w:sz="4" w:space="0" w:color="000000"/>
            </w:tcBorders>
          </w:tcPr>
          <w:p w14:paraId="5BFBE949" w14:textId="77777777" w:rsidR="00390E8E" w:rsidRDefault="00AE74C7">
            <w:pPr>
              <w:spacing w:after="19" w:line="255" w:lineRule="auto"/>
              <w:ind w:left="0" w:right="0" w:firstLine="0"/>
            </w:pPr>
            <w:r>
              <w:rPr>
                <w:sz w:val="20"/>
              </w:rPr>
              <w:t xml:space="preserve">Usually presents the content in a logical and effective arrangement. </w:t>
            </w:r>
            <w:r>
              <w:t xml:space="preserve"> </w:t>
            </w:r>
          </w:p>
          <w:p w14:paraId="6A31847C" w14:textId="77777777" w:rsidR="00390E8E" w:rsidRDefault="00AE74C7">
            <w:pPr>
              <w:spacing w:after="0" w:line="259" w:lineRule="auto"/>
              <w:ind w:left="0" w:right="0" w:firstLine="0"/>
            </w:pPr>
            <w:r>
              <w:rPr>
                <w:sz w:val="20"/>
              </w:rPr>
              <w:t xml:space="preserve">Most visual elements (if required by the assignment) are effective. </w:t>
            </w:r>
            <w:r>
              <w:t xml:space="preserve"> </w:t>
            </w:r>
          </w:p>
        </w:tc>
        <w:tc>
          <w:tcPr>
            <w:tcW w:w="3563" w:type="dxa"/>
            <w:tcBorders>
              <w:top w:val="single" w:sz="4" w:space="0" w:color="000000"/>
              <w:left w:val="single" w:sz="4" w:space="0" w:color="000000"/>
              <w:bottom w:val="single" w:sz="4" w:space="0" w:color="000000"/>
              <w:right w:val="single" w:sz="4" w:space="0" w:color="000000"/>
            </w:tcBorders>
          </w:tcPr>
          <w:p w14:paraId="08B489A1" w14:textId="77777777" w:rsidR="00390E8E" w:rsidRDefault="00AE74C7">
            <w:pPr>
              <w:spacing w:after="0" w:line="259" w:lineRule="auto"/>
              <w:ind w:left="2" w:right="0" w:firstLine="0"/>
            </w:pPr>
            <w:r>
              <w:rPr>
                <w:sz w:val="20"/>
              </w:rPr>
              <w:t xml:space="preserve">Presents the content in a logical and effective arrangement, guiding the audience through the information and ideas. The structure makes it easy for the </w:t>
            </w:r>
            <w:r>
              <w:t xml:space="preserve"> </w:t>
            </w:r>
          </w:p>
        </w:tc>
      </w:tr>
      <w:tr w:rsidR="00390E8E" w14:paraId="6831CC5E" w14:textId="77777777">
        <w:trPr>
          <w:trHeight w:val="2756"/>
        </w:trPr>
        <w:tc>
          <w:tcPr>
            <w:tcW w:w="1301" w:type="dxa"/>
            <w:tcBorders>
              <w:top w:val="single" w:sz="4" w:space="0" w:color="000000"/>
              <w:left w:val="single" w:sz="4" w:space="0" w:color="000000"/>
              <w:bottom w:val="single" w:sz="4" w:space="0" w:color="000000"/>
              <w:right w:val="single" w:sz="4" w:space="0" w:color="000000"/>
            </w:tcBorders>
          </w:tcPr>
          <w:p w14:paraId="4308A194" w14:textId="77777777" w:rsidR="00390E8E" w:rsidRDefault="00AE74C7">
            <w:pPr>
              <w:spacing w:after="0" w:line="259" w:lineRule="auto"/>
              <w:ind w:left="2" w:right="0" w:firstLine="0"/>
            </w:pPr>
            <w:r>
              <w:t xml:space="preserve"> </w:t>
            </w:r>
          </w:p>
        </w:tc>
        <w:tc>
          <w:tcPr>
            <w:tcW w:w="3206" w:type="dxa"/>
            <w:tcBorders>
              <w:top w:val="single" w:sz="4" w:space="0" w:color="000000"/>
              <w:left w:val="single" w:sz="4" w:space="0" w:color="000000"/>
              <w:bottom w:val="single" w:sz="4" w:space="0" w:color="000000"/>
              <w:right w:val="single" w:sz="4" w:space="0" w:color="000000"/>
            </w:tcBorders>
          </w:tcPr>
          <w:p w14:paraId="3D2B7ADD" w14:textId="77777777" w:rsidR="00390E8E" w:rsidRDefault="00AE74C7">
            <w:pPr>
              <w:spacing w:after="0" w:line="259" w:lineRule="auto"/>
              <w:ind w:left="0" w:right="0" w:firstLine="0"/>
            </w:pPr>
            <w:r>
              <w:t xml:space="preserve"> </w:t>
            </w:r>
          </w:p>
        </w:tc>
        <w:tc>
          <w:tcPr>
            <w:tcW w:w="3206" w:type="dxa"/>
            <w:tcBorders>
              <w:top w:val="single" w:sz="4" w:space="0" w:color="000000"/>
              <w:left w:val="single" w:sz="4" w:space="0" w:color="000000"/>
              <w:bottom w:val="single" w:sz="4" w:space="0" w:color="000000"/>
              <w:right w:val="single" w:sz="4" w:space="0" w:color="000000"/>
            </w:tcBorders>
          </w:tcPr>
          <w:p w14:paraId="481550CB" w14:textId="77777777" w:rsidR="00390E8E" w:rsidRDefault="00AE74C7">
            <w:pPr>
              <w:numPr>
                <w:ilvl w:val="0"/>
                <w:numId w:val="10"/>
              </w:numPr>
              <w:spacing w:after="65" w:line="265" w:lineRule="auto"/>
              <w:ind w:right="0" w:hanging="360"/>
            </w:pPr>
            <w:r>
              <w:rPr>
                <w:sz w:val="20"/>
              </w:rPr>
              <w:t xml:space="preserve">Information that would be more effective in different positions. </w:t>
            </w:r>
            <w:r>
              <w:t xml:space="preserve"> </w:t>
            </w:r>
          </w:p>
          <w:p w14:paraId="74C953C9" w14:textId="77777777" w:rsidR="00390E8E" w:rsidRDefault="00AE74C7">
            <w:pPr>
              <w:numPr>
                <w:ilvl w:val="0"/>
                <w:numId w:val="10"/>
              </w:numPr>
              <w:spacing w:after="61" w:line="259" w:lineRule="auto"/>
              <w:ind w:right="0" w:hanging="360"/>
            </w:pPr>
            <w:r>
              <w:rPr>
                <w:sz w:val="20"/>
              </w:rPr>
              <w:t xml:space="preserve">Overly long blocks of text. </w:t>
            </w:r>
            <w:r>
              <w:t xml:space="preserve"> </w:t>
            </w:r>
          </w:p>
          <w:p w14:paraId="6AA03044" w14:textId="77777777" w:rsidR="00390E8E" w:rsidRDefault="00AE74C7">
            <w:pPr>
              <w:numPr>
                <w:ilvl w:val="0"/>
                <w:numId w:val="10"/>
              </w:numPr>
              <w:spacing w:after="60" w:line="272" w:lineRule="auto"/>
              <w:ind w:right="0" w:hanging="360"/>
            </w:pPr>
            <w:r>
              <w:rPr>
                <w:sz w:val="20"/>
              </w:rPr>
              <w:t xml:space="preserve">A visual element that is unreadable or unappealing due to font size, color, position, size, or clarity.  </w:t>
            </w:r>
            <w:r>
              <w:t xml:space="preserve"> </w:t>
            </w:r>
          </w:p>
          <w:p w14:paraId="1E68906C" w14:textId="77777777" w:rsidR="00390E8E" w:rsidRDefault="00AE74C7">
            <w:pPr>
              <w:numPr>
                <w:ilvl w:val="0"/>
                <w:numId w:val="10"/>
              </w:numPr>
              <w:spacing w:after="0" w:line="259" w:lineRule="auto"/>
              <w:ind w:right="0" w:hanging="360"/>
            </w:pPr>
            <w:r>
              <w:rPr>
                <w:sz w:val="20"/>
              </w:rPr>
              <w:t xml:space="preserve">A visual element that is not consistent with other elements. </w:t>
            </w:r>
            <w:r>
              <w:t xml:space="preserve"> </w:t>
            </w:r>
          </w:p>
        </w:tc>
        <w:tc>
          <w:tcPr>
            <w:tcW w:w="3204" w:type="dxa"/>
            <w:tcBorders>
              <w:top w:val="single" w:sz="4" w:space="0" w:color="000000"/>
              <w:left w:val="single" w:sz="4" w:space="0" w:color="000000"/>
              <w:bottom w:val="single" w:sz="4" w:space="0" w:color="000000"/>
              <w:right w:val="single" w:sz="4" w:space="0" w:color="000000"/>
            </w:tcBorders>
          </w:tcPr>
          <w:p w14:paraId="2C795268" w14:textId="77777777" w:rsidR="00390E8E" w:rsidRDefault="00AE74C7">
            <w:pPr>
              <w:spacing w:after="0" w:line="259" w:lineRule="auto"/>
              <w:ind w:left="0" w:right="52" w:firstLine="0"/>
            </w:pPr>
            <w:r>
              <w:rPr>
                <w:sz w:val="20"/>
              </w:rPr>
              <w:t xml:space="preserve">There might be a need for revisions in </w:t>
            </w:r>
            <w:proofErr w:type="gramStart"/>
            <w:r>
              <w:rPr>
                <w:sz w:val="20"/>
              </w:rPr>
              <w:t>a place</w:t>
            </w:r>
            <w:proofErr w:type="gramEnd"/>
            <w:r>
              <w:rPr>
                <w:sz w:val="20"/>
              </w:rPr>
              <w:t xml:space="preserve"> or two, such as rewording a topic sentence, moving a sentence or a paragraph to a more effective position, or enhancing the readability of a visual element.  </w:t>
            </w:r>
            <w:r>
              <w:t xml:space="preserve"> </w:t>
            </w:r>
          </w:p>
        </w:tc>
        <w:tc>
          <w:tcPr>
            <w:tcW w:w="3563" w:type="dxa"/>
            <w:tcBorders>
              <w:top w:val="single" w:sz="4" w:space="0" w:color="000000"/>
              <w:left w:val="single" w:sz="4" w:space="0" w:color="000000"/>
              <w:bottom w:val="single" w:sz="4" w:space="0" w:color="000000"/>
              <w:right w:val="single" w:sz="4" w:space="0" w:color="000000"/>
            </w:tcBorders>
          </w:tcPr>
          <w:p w14:paraId="455B2B16" w14:textId="77777777" w:rsidR="00390E8E" w:rsidRDefault="00AE74C7">
            <w:pPr>
              <w:spacing w:after="22" w:line="254" w:lineRule="auto"/>
              <w:ind w:left="2" w:right="0" w:firstLine="0"/>
            </w:pPr>
            <w:r>
              <w:rPr>
                <w:sz w:val="20"/>
              </w:rPr>
              <w:t xml:space="preserve">reader to understand, use, and refer to the information. </w:t>
            </w:r>
            <w:r>
              <w:t xml:space="preserve"> </w:t>
            </w:r>
          </w:p>
          <w:p w14:paraId="5590B386" w14:textId="77777777" w:rsidR="00390E8E" w:rsidRDefault="00AE74C7">
            <w:pPr>
              <w:spacing w:after="0" w:line="270" w:lineRule="auto"/>
              <w:ind w:left="2" w:right="0" w:firstLine="0"/>
            </w:pPr>
            <w:r>
              <w:rPr>
                <w:sz w:val="20"/>
              </w:rPr>
              <w:t xml:space="preserve">All visual elements (if required by the assignment) are readable and useful. Considered together, these elements are professional, consistent in style, and well suited to the purpose/audience. </w:t>
            </w:r>
            <w:r>
              <w:t xml:space="preserve"> </w:t>
            </w:r>
          </w:p>
          <w:p w14:paraId="2B43EEED" w14:textId="77777777" w:rsidR="00390E8E" w:rsidRDefault="00AE74C7">
            <w:pPr>
              <w:spacing w:after="0" w:line="259" w:lineRule="auto"/>
              <w:ind w:left="2" w:right="0" w:firstLine="0"/>
            </w:pPr>
            <w:r>
              <w:rPr>
                <w:sz w:val="20"/>
              </w:rPr>
              <w:t xml:space="preserve">Could be used as an exemplar for this Quality Indicator. </w:t>
            </w:r>
            <w:r>
              <w:t xml:space="preserve"> </w:t>
            </w:r>
          </w:p>
        </w:tc>
      </w:tr>
      <w:tr w:rsidR="00390E8E" w14:paraId="11E62978" w14:textId="77777777">
        <w:trPr>
          <w:trHeight w:val="4116"/>
        </w:trPr>
        <w:tc>
          <w:tcPr>
            <w:tcW w:w="1301" w:type="dxa"/>
            <w:tcBorders>
              <w:top w:val="single" w:sz="4" w:space="0" w:color="000000"/>
              <w:left w:val="single" w:sz="4" w:space="0" w:color="000000"/>
              <w:bottom w:val="single" w:sz="4" w:space="0" w:color="000000"/>
              <w:right w:val="single" w:sz="4" w:space="0" w:color="000000"/>
            </w:tcBorders>
          </w:tcPr>
          <w:p w14:paraId="597A1CEC" w14:textId="77777777" w:rsidR="00390E8E" w:rsidRDefault="00AE74C7">
            <w:pPr>
              <w:spacing w:after="0" w:line="259" w:lineRule="auto"/>
              <w:ind w:left="2" w:right="0" w:firstLine="0"/>
            </w:pPr>
            <w:proofErr w:type="gramStart"/>
            <w:r>
              <w:rPr>
                <w:sz w:val="20"/>
              </w:rPr>
              <w:t xml:space="preserve">Professional </w:t>
            </w:r>
            <w:r>
              <w:t xml:space="preserve"> </w:t>
            </w:r>
            <w:r>
              <w:rPr>
                <w:sz w:val="20"/>
              </w:rPr>
              <w:t>Ethos</w:t>
            </w:r>
            <w:proofErr w:type="gramEnd"/>
            <w:r>
              <w:rPr>
                <w:sz w:val="20"/>
              </w:rPr>
              <w:t xml:space="preserve">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14:paraId="3CB45D5B" w14:textId="77777777" w:rsidR="00390E8E" w:rsidRDefault="00AE74C7">
            <w:pPr>
              <w:spacing w:after="0" w:line="259" w:lineRule="auto"/>
              <w:ind w:left="0" w:right="0" w:firstLine="0"/>
            </w:pPr>
            <w:r>
              <w:rPr>
                <w:sz w:val="20"/>
              </w:rPr>
              <w:t xml:space="preserve">Overall, the Professional Ethos is ineffective or is not consistent with the assignment. </w:t>
            </w:r>
            <w:r>
              <w:t xml:space="preserve"> </w:t>
            </w:r>
          </w:p>
        </w:tc>
        <w:tc>
          <w:tcPr>
            <w:tcW w:w="3206" w:type="dxa"/>
            <w:tcBorders>
              <w:top w:val="single" w:sz="4" w:space="0" w:color="000000"/>
              <w:left w:val="single" w:sz="4" w:space="0" w:color="000000"/>
              <w:bottom w:val="single" w:sz="4" w:space="0" w:color="000000"/>
              <w:right w:val="single" w:sz="4" w:space="0" w:color="000000"/>
            </w:tcBorders>
          </w:tcPr>
          <w:p w14:paraId="6E6E3ACE" w14:textId="77777777" w:rsidR="00390E8E" w:rsidRDefault="00AE74C7">
            <w:pPr>
              <w:spacing w:after="0" w:line="272" w:lineRule="auto"/>
              <w:ind w:left="2" w:right="45" w:firstLine="0"/>
            </w:pPr>
            <w:r>
              <w:rPr>
                <w:sz w:val="20"/>
              </w:rPr>
              <w:t xml:space="preserve">Generally effective, but the overall quality is diminished by issues such as imprecise wording, inconsistency in tone, abrupt changes of topic, wordy phrases, overly complex sentences, overly formal language, or passive voice. </w:t>
            </w:r>
            <w:r>
              <w:t xml:space="preserve"> </w:t>
            </w:r>
          </w:p>
          <w:p w14:paraId="15D2ED5F" w14:textId="77777777" w:rsidR="00390E8E" w:rsidRDefault="00AE74C7">
            <w:pPr>
              <w:spacing w:after="0" w:line="259" w:lineRule="auto"/>
              <w:ind w:left="2" w:right="0" w:firstLine="0"/>
            </w:pPr>
            <w:r>
              <w:rPr>
                <w:sz w:val="20"/>
              </w:rPr>
              <w:t xml:space="preserve">Most paragraphs are free of errors; however, there might be several errors that impact readability or clarity, such as fragments, run-ons, and misused words. </w:t>
            </w:r>
            <w:r>
              <w:t xml:space="preserve"> </w:t>
            </w:r>
          </w:p>
        </w:tc>
        <w:tc>
          <w:tcPr>
            <w:tcW w:w="3204" w:type="dxa"/>
            <w:tcBorders>
              <w:top w:val="single" w:sz="4" w:space="0" w:color="000000"/>
              <w:left w:val="single" w:sz="4" w:space="0" w:color="000000"/>
              <w:bottom w:val="single" w:sz="4" w:space="0" w:color="000000"/>
              <w:right w:val="single" w:sz="4" w:space="0" w:color="000000"/>
            </w:tcBorders>
          </w:tcPr>
          <w:p w14:paraId="57E904CA" w14:textId="77777777" w:rsidR="00390E8E" w:rsidRDefault="00AE74C7">
            <w:pPr>
              <w:spacing w:after="9" w:line="264" w:lineRule="auto"/>
              <w:ind w:left="0" w:right="0" w:firstLine="0"/>
            </w:pPr>
            <w:r>
              <w:rPr>
                <w:sz w:val="20"/>
              </w:rPr>
              <w:t xml:space="preserve">Usually is clear, concise, and appropriate in tone for the audience and purpose.  </w:t>
            </w:r>
            <w:r>
              <w:t xml:space="preserve"> </w:t>
            </w:r>
          </w:p>
          <w:p w14:paraId="2169AAD4" w14:textId="77777777" w:rsidR="00390E8E" w:rsidRDefault="00AE74C7">
            <w:pPr>
              <w:spacing w:after="0" w:line="272" w:lineRule="auto"/>
              <w:ind w:left="0" w:right="22" w:firstLine="0"/>
            </w:pPr>
            <w:r>
              <w:rPr>
                <w:sz w:val="20"/>
              </w:rPr>
              <w:t xml:space="preserve">There might be a need for revisions in a place or two, due to issues such as imprecise wording, inconsistency in tone, an abrupt change of topic, a wordy phrase, an overly complex sentence, overly formal language, or passive voice. </w:t>
            </w:r>
            <w:r>
              <w:t xml:space="preserve"> </w:t>
            </w:r>
          </w:p>
          <w:p w14:paraId="6DCB3AA4" w14:textId="77777777" w:rsidR="00390E8E" w:rsidRDefault="00AE74C7">
            <w:pPr>
              <w:spacing w:after="0" w:line="259" w:lineRule="auto"/>
              <w:ind w:left="0" w:right="0" w:firstLine="0"/>
            </w:pPr>
            <w:r>
              <w:rPr>
                <w:sz w:val="20"/>
              </w:rPr>
              <w:t xml:space="preserve">Most paragraphs are free of errors. There might be occasional </w:t>
            </w:r>
            <w:proofErr w:type="spellStart"/>
            <w:r>
              <w:rPr>
                <w:sz w:val="20"/>
              </w:rPr>
              <w:t>lowimpact</w:t>
            </w:r>
            <w:proofErr w:type="spellEnd"/>
            <w:r>
              <w:rPr>
                <w:sz w:val="20"/>
              </w:rPr>
              <w:t xml:space="preserve"> errors, but few errors that impact readability or clarity. </w:t>
            </w:r>
            <w:r>
              <w:t xml:space="preserve"> </w:t>
            </w:r>
          </w:p>
        </w:tc>
        <w:tc>
          <w:tcPr>
            <w:tcW w:w="3563" w:type="dxa"/>
            <w:tcBorders>
              <w:top w:val="single" w:sz="4" w:space="0" w:color="000000"/>
              <w:left w:val="single" w:sz="4" w:space="0" w:color="000000"/>
              <w:bottom w:val="single" w:sz="4" w:space="0" w:color="000000"/>
              <w:right w:val="single" w:sz="4" w:space="0" w:color="000000"/>
            </w:tcBorders>
          </w:tcPr>
          <w:p w14:paraId="28958530" w14:textId="77777777" w:rsidR="00390E8E" w:rsidRDefault="00AE74C7">
            <w:pPr>
              <w:spacing w:after="2" w:line="269" w:lineRule="auto"/>
              <w:ind w:left="2" w:right="49" w:firstLine="0"/>
            </w:pPr>
            <w:r>
              <w:rPr>
                <w:sz w:val="20"/>
              </w:rPr>
              <w:t xml:space="preserve">Consistently uses clear, concise, impactful language and a tone that is well-crafted to achieve the purpose and influence the audience. </w:t>
            </w:r>
            <w:r>
              <w:t xml:space="preserve"> </w:t>
            </w:r>
          </w:p>
          <w:p w14:paraId="0B235397" w14:textId="77777777" w:rsidR="00390E8E" w:rsidRDefault="00AE74C7">
            <w:pPr>
              <w:spacing w:after="9" w:line="265" w:lineRule="auto"/>
              <w:ind w:left="2" w:right="0" w:firstLine="0"/>
            </w:pPr>
            <w:r>
              <w:rPr>
                <w:sz w:val="20"/>
              </w:rPr>
              <w:t xml:space="preserve">Makes effective use of transitional words and phrases to create a smooth flow of ideas and information. </w:t>
            </w:r>
            <w:r>
              <w:t xml:space="preserve"> </w:t>
            </w:r>
          </w:p>
          <w:p w14:paraId="654A7077" w14:textId="77777777" w:rsidR="00390E8E" w:rsidRDefault="00AE74C7">
            <w:pPr>
              <w:spacing w:after="21" w:line="253" w:lineRule="auto"/>
              <w:ind w:left="2" w:right="0" w:firstLine="0"/>
            </w:pPr>
            <w:r>
              <w:rPr>
                <w:sz w:val="20"/>
              </w:rPr>
              <w:t xml:space="preserve">Is virtually free of errors, as expected in published writing. </w:t>
            </w:r>
            <w:r>
              <w:t xml:space="preserve"> </w:t>
            </w:r>
          </w:p>
          <w:p w14:paraId="73C9704D" w14:textId="77777777" w:rsidR="00390E8E" w:rsidRDefault="00AE74C7">
            <w:pPr>
              <w:spacing w:after="0" w:line="259" w:lineRule="auto"/>
              <w:ind w:left="2" w:right="0" w:firstLine="0"/>
              <w:jc w:val="both"/>
            </w:pPr>
            <w:r>
              <w:rPr>
                <w:sz w:val="20"/>
              </w:rPr>
              <w:t xml:space="preserve">The department could use this document as an exemplar for this Quality Indicator. </w:t>
            </w:r>
            <w:r>
              <w:t xml:space="preserve"> </w:t>
            </w:r>
          </w:p>
        </w:tc>
      </w:tr>
    </w:tbl>
    <w:p w14:paraId="45D19EDC" w14:textId="77777777" w:rsidR="00390E8E" w:rsidRDefault="00AE74C7">
      <w:pPr>
        <w:spacing w:after="60" w:line="259" w:lineRule="auto"/>
        <w:ind w:left="1440" w:right="0" w:firstLine="0"/>
      </w:pPr>
      <w:r>
        <w:t xml:space="preserve">  </w:t>
      </w:r>
    </w:p>
    <w:p w14:paraId="15C83597" w14:textId="77777777" w:rsidR="00390E8E" w:rsidRDefault="00AE74C7">
      <w:pPr>
        <w:spacing w:after="61" w:line="259" w:lineRule="auto"/>
        <w:ind w:left="1440" w:right="0" w:firstLine="0"/>
      </w:pPr>
      <w:r>
        <w:t xml:space="preserve">  </w:t>
      </w:r>
    </w:p>
    <w:p w14:paraId="3CBCA943" w14:textId="77777777" w:rsidR="00390E8E" w:rsidRDefault="00AE74C7">
      <w:pPr>
        <w:spacing w:after="237" w:line="259" w:lineRule="auto"/>
        <w:ind w:left="1440" w:right="0" w:firstLine="0"/>
      </w:pPr>
      <w:r>
        <w:t xml:space="preserve">  </w:t>
      </w:r>
    </w:p>
    <w:p w14:paraId="2CB64D27" w14:textId="77777777" w:rsidR="00390E8E" w:rsidRDefault="00AE74C7">
      <w:pPr>
        <w:spacing w:after="65" w:line="248" w:lineRule="auto"/>
        <w:ind w:left="1421" w:right="0"/>
      </w:pPr>
      <w:r>
        <w:rPr>
          <w:sz w:val="22"/>
        </w:rPr>
        <w:t xml:space="preserve">Schedule </w:t>
      </w:r>
      <w:r>
        <w:t xml:space="preserve"> </w:t>
      </w:r>
    </w:p>
    <w:p w14:paraId="68BA9487" w14:textId="77777777" w:rsidR="00390E8E" w:rsidRDefault="00AE74C7">
      <w:pPr>
        <w:spacing w:after="65" w:line="248" w:lineRule="auto"/>
        <w:ind w:left="1421" w:right="0"/>
      </w:pPr>
      <w:r>
        <w:rPr>
          <w:sz w:val="22"/>
        </w:rPr>
        <w:t xml:space="preserve">Below is a tentative schedule for this section of 4100. The schedule is subject to change pending our progress this semester.  </w:t>
      </w:r>
      <w:r>
        <w:t xml:space="preserve"> </w:t>
      </w:r>
    </w:p>
    <w:p w14:paraId="58E0E432" w14:textId="77777777" w:rsidR="00390E8E" w:rsidRDefault="00AE74C7">
      <w:pPr>
        <w:spacing w:after="0" w:line="259" w:lineRule="auto"/>
        <w:ind w:left="0" w:right="0" w:firstLine="0"/>
      </w:pPr>
      <w:r>
        <w:t xml:space="preserve"> </w:t>
      </w:r>
    </w:p>
    <w:tbl>
      <w:tblPr>
        <w:tblStyle w:val="TableGrid"/>
        <w:tblW w:w="9352" w:type="dxa"/>
        <w:tblInd w:w="1450" w:type="dxa"/>
        <w:tblCellMar>
          <w:top w:w="39" w:type="dxa"/>
          <w:left w:w="108" w:type="dxa"/>
        </w:tblCellMar>
        <w:tblLook w:val="04A0" w:firstRow="1" w:lastRow="0" w:firstColumn="1" w:lastColumn="0" w:noHBand="0" w:noVBand="1"/>
      </w:tblPr>
      <w:tblGrid>
        <w:gridCol w:w="2338"/>
        <w:gridCol w:w="2336"/>
        <w:gridCol w:w="2340"/>
        <w:gridCol w:w="2338"/>
      </w:tblGrid>
      <w:tr w:rsidR="00390E8E" w14:paraId="44B82D1B" w14:textId="77777777">
        <w:trPr>
          <w:trHeight w:val="379"/>
        </w:trPr>
        <w:tc>
          <w:tcPr>
            <w:tcW w:w="2338" w:type="dxa"/>
            <w:tcBorders>
              <w:top w:val="single" w:sz="4" w:space="0" w:color="000000"/>
              <w:left w:val="single" w:sz="4" w:space="0" w:color="000000"/>
              <w:bottom w:val="single" w:sz="4" w:space="0" w:color="000000"/>
              <w:right w:val="single" w:sz="4" w:space="0" w:color="000000"/>
            </w:tcBorders>
          </w:tcPr>
          <w:p w14:paraId="469F343F" w14:textId="77777777" w:rsidR="00390E8E" w:rsidRDefault="00AE74C7">
            <w:pPr>
              <w:spacing w:after="0" w:line="259" w:lineRule="auto"/>
              <w:ind w:left="0" w:right="0" w:firstLine="0"/>
            </w:pPr>
            <w:r>
              <w:rPr>
                <w:rFonts w:ascii="Times New Roman" w:eastAsia="Times New Roman" w:hAnsi="Times New Roman" w:cs="Times New Roman"/>
              </w:rPr>
              <w:lastRenderedPageBreak/>
              <w:t>Date</w:t>
            </w:r>
            <w: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64A425CF" w14:textId="77777777" w:rsidR="00390E8E" w:rsidRDefault="00AE74C7">
            <w:pPr>
              <w:spacing w:after="0" w:line="259" w:lineRule="auto"/>
              <w:ind w:left="0" w:right="0" w:firstLine="0"/>
            </w:pPr>
            <w:r>
              <w:rPr>
                <w:rFonts w:ascii="Times New Roman" w:eastAsia="Times New Roman" w:hAnsi="Times New Roman" w:cs="Times New Roman"/>
              </w:rPr>
              <w:t>In-Class Activities</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084B56A3" w14:textId="77777777" w:rsidR="00390E8E" w:rsidRDefault="00AE74C7">
            <w:pPr>
              <w:spacing w:after="0" w:line="259" w:lineRule="auto"/>
              <w:ind w:left="0" w:right="0" w:firstLine="0"/>
            </w:pPr>
            <w:r>
              <w:rPr>
                <w:rFonts w:ascii="Times New Roman" w:eastAsia="Times New Roman" w:hAnsi="Times New Roman" w:cs="Times New Roman"/>
              </w:rPr>
              <w:t xml:space="preserve">Readings Due </w:t>
            </w: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4D4755EC" w14:textId="77777777" w:rsidR="00390E8E" w:rsidRDefault="00AE74C7">
            <w:pPr>
              <w:spacing w:after="0" w:line="259" w:lineRule="auto"/>
              <w:ind w:left="0" w:right="0" w:firstLine="0"/>
            </w:pPr>
            <w:r>
              <w:rPr>
                <w:rFonts w:ascii="Times New Roman" w:eastAsia="Times New Roman" w:hAnsi="Times New Roman" w:cs="Times New Roman"/>
              </w:rPr>
              <w:t>Assignments Due</w:t>
            </w:r>
            <w:r>
              <w:t xml:space="preserve">  </w:t>
            </w:r>
          </w:p>
        </w:tc>
      </w:tr>
      <w:tr w:rsidR="00390E8E" w14:paraId="7E7F43CC" w14:textId="77777777">
        <w:trPr>
          <w:trHeight w:val="1325"/>
        </w:trPr>
        <w:tc>
          <w:tcPr>
            <w:tcW w:w="2338" w:type="dxa"/>
            <w:tcBorders>
              <w:top w:val="single" w:sz="4" w:space="0" w:color="000000"/>
              <w:left w:val="single" w:sz="4" w:space="0" w:color="000000"/>
              <w:bottom w:val="single" w:sz="4" w:space="0" w:color="000000"/>
              <w:right w:val="single" w:sz="4" w:space="0" w:color="000000"/>
            </w:tcBorders>
          </w:tcPr>
          <w:p w14:paraId="68A72DA3" w14:textId="77777777" w:rsidR="00390E8E" w:rsidRDefault="00AE74C7">
            <w:pPr>
              <w:spacing w:after="52" w:line="259" w:lineRule="auto"/>
              <w:ind w:left="0" w:right="0" w:firstLine="0"/>
            </w:pPr>
            <w:r>
              <w:t xml:space="preserve">Week 1  </w:t>
            </w:r>
          </w:p>
          <w:p w14:paraId="708EB555" w14:textId="0CCA200A" w:rsidR="00390E8E" w:rsidRDefault="00AE74C7">
            <w:pPr>
              <w:spacing w:after="0" w:line="259" w:lineRule="auto"/>
              <w:ind w:left="0" w:right="0" w:firstLine="0"/>
            </w:pPr>
            <w:r>
              <w:t>(</w:t>
            </w:r>
            <w:r w:rsidR="00634DBF">
              <w:t>January</w:t>
            </w:r>
            <w:r>
              <w:t xml:space="preserve"> </w:t>
            </w:r>
            <w:r w:rsidR="00634DBF">
              <w:t>17</w:t>
            </w:r>
            <w: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2DCF6608" w14:textId="122FBD9C" w:rsidR="00390E8E" w:rsidRDefault="00AE74C7">
            <w:pPr>
              <w:spacing w:after="0" w:line="259" w:lineRule="auto"/>
              <w:ind w:left="0" w:right="0" w:firstLine="0"/>
            </w:pPr>
            <w:r>
              <w:t>Course intro</w:t>
            </w:r>
            <w:r w:rsidR="0023545D">
              <w:t>;</w:t>
            </w:r>
            <w:r>
              <w:t xml:space="preserve"> overview of syllabus</w:t>
            </w:r>
            <w:r w:rsidR="0023545D">
              <w:t>;</w:t>
            </w:r>
            <w:r>
              <w:t xml:space="preserve"> the three tools of persuasion</w:t>
            </w:r>
            <w:r w:rsidR="0023545D">
              <w:t xml:space="preserve"> &amp;</w:t>
            </w:r>
            <w:r>
              <w:t xml:space="preserve"> rhetoric </w:t>
            </w:r>
            <w:proofErr w:type="gramStart"/>
            <w:r>
              <w:t>discussion</w:t>
            </w:r>
            <w:r w:rsidR="0023545D">
              <w:t>;</w:t>
            </w:r>
            <w:r>
              <w:t xml:space="preserve">  </w:t>
            </w:r>
            <w:r w:rsidR="0023545D">
              <w:t>professional</w:t>
            </w:r>
            <w:proofErr w:type="gramEnd"/>
            <w:r w:rsidR="0023545D">
              <w:t xml:space="preserve"> documents of persuasion</w:t>
            </w:r>
          </w:p>
        </w:tc>
        <w:tc>
          <w:tcPr>
            <w:tcW w:w="2340" w:type="dxa"/>
            <w:tcBorders>
              <w:top w:val="single" w:sz="4" w:space="0" w:color="000000"/>
              <w:left w:val="single" w:sz="4" w:space="0" w:color="000000"/>
              <w:bottom w:val="single" w:sz="4" w:space="0" w:color="000000"/>
              <w:right w:val="single" w:sz="4" w:space="0" w:color="000000"/>
            </w:tcBorders>
          </w:tcPr>
          <w:p w14:paraId="088A06F8" w14:textId="77777777" w:rsidR="00390E8E" w:rsidRDefault="00AE74C7">
            <w:pPr>
              <w:spacing w:after="12" w:line="259" w:lineRule="auto"/>
              <w:ind w:left="0" w:right="0" w:firstLine="0"/>
            </w:pPr>
            <w:r>
              <w:rPr>
                <w:color w:val="1F4E79"/>
              </w:rPr>
              <w:t xml:space="preserve">Supplementary </w:t>
            </w:r>
            <w:r>
              <w:t xml:space="preserve"> </w:t>
            </w:r>
          </w:p>
          <w:p w14:paraId="323A0534" w14:textId="77777777" w:rsidR="00390E8E" w:rsidRDefault="00AE74C7">
            <w:pPr>
              <w:spacing w:after="0" w:line="259" w:lineRule="auto"/>
              <w:ind w:left="0" w:right="0" w:firstLine="0"/>
            </w:pPr>
            <w:r>
              <w:rPr>
                <w:color w:val="1F4E79"/>
              </w:rPr>
              <w:t xml:space="preserve">Reading: </w:t>
            </w:r>
            <w:r>
              <w:t xml:space="preserve">“Preparing </w:t>
            </w:r>
            <w:proofErr w:type="gramStart"/>
            <w:r>
              <w:t>a  Research</w:t>
            </w:r>
            <w:proofErr w:type="gramEnd"/>
            <w:r>
              <w:t xml:space="preserve"> Proposal”  </w:t>
            </w:r>
          </w:p>
        </w:tc>
        <w:tc>
          <w:tcPr>
            <w:tcW w:w="2338" w:type="dxa"/>
            <w:tcBorders>
              <w:top w:val="single" w:sz="4" w:space="0" w:color="000000"/>
              <w:left w:val="single" w:sz="4" w:space="0" w:color="000000"/>
              <w:bottom w:val="single" w:sz="4" w:space="0" w:color="000000"/>
              <w:right w:val="single" w:sz="4" w:space="0" w:color="000000"/>
            </w:tcBorders>
          </w:tcPr>
          <w:p w14:paraId="76E65CB3" w14:textId="77777777" w:rsidR="00390E8E" w:rsidRDefault="00AE74C7">
            <w:pPr>
              <w:spacing w:after="0" w:line="259" w:lineRule="auto"/>
              <w:ind w:left="0" w:right="0" w:firstLine="0"/>
            </w:pPr>
            <w:r>
              <w:t xml:space="preserve">  </w:t>
            </w:r>
          </w:p>
        </w:tc>
      </w:tr>
      <w:tr w:rsidR="00390E8E" w14:paraId="6FE507E5" w14:textId="77777777">
        <w:trPr>
          <w:trHeight w:val="2605"/>
        </w:trPr>
        <w:tc>
          <w:tcPr>
            <w:tcW w:w="2338" w:type="dxa"/>
            <w:tcBorders>
              <w:top w:val="single" w:sz="4" w:space="0" w:color="000000"/>
              <w:left w:val="single" w:sz="4" w:space="0" w:color="000000"/>
              <w:bottom w:val="single" w:sz="4" w:space="0" w:color="000000"/>
              <w:right w:val="single" w:sz="4" w:space="0" w:color="000000"/>
            </w:tcBorders>
          </w:tcPr>
          <w:p w14:paraId="7358E437" w14:textId="77777777" w:rsidR="00390E8E" w:rsidRDefault="00AE74C7">
            <w:pPr>
              <w:spacing w:after="11" w:line="259" w:lineRule="auto"/>
              <w:ind w:left="0" w:right="0" w:firstLine="0"/>
            </w:pPr>
            <w:r>
              <w:t xml:space="preserve">Week 2  </w:t>
            </w:r>
          </w:p>
          <w:p w14:paraId="3437FC9B" w14:textId="413BCF4A" w:rsidR="00390E8E" w:rsidRDefault="00390E8E">
            <w:pPr>
              <w:spacing w:after="0" w:line="259" w:lineRule="auto"/>
              <w:ind w:left="0" w:right="0" w:firstLine="0"/>
            </w:pPr>
          </w:p>
        </w:tc>
        <w:tc>
          <w:tcPr>
            <w:tcW w:w="2336" w:type="dxa"/>
            <w:tcBorders>
              <w:top w:val="single" w:sz="4" w:space="0" w:color="000000"/>
              <w:left w:val="single" w:sz="4" w:space="0" w:color="000000"/>
              <w:bottom w:val="single" w:sz="4" w:space="0" w:color="000000"/>
              <w:right w:val="single" w:sz="4" w:space="0" w:color="000000"/>
            </w:tcBorders>
          </w:tcPr>
          <w:p w14:paraId="62E28C11" w14:textId="77777777" w:rsidR="00390E8E" w:rsidRDefault="00AE74C7">
            <w:pPr>
              <w:spacing w:after="0" w:line="259" w:lineRule="auto"/>
              <w:ind w:left="0" w:right="46" w:firstLine="0"/>
            </w:pPr>
            <w:r>
              <w:t xml:space="preserve">Types of proposals II, introduce Assignment 1: Proposal Analysis  </w:t>
            </w:r>
          </w:p>
        </w:tc>
        <w:tc>
          <w:tcPr>
            <w:tcW w:w="2340" w:type="dxa"/>
            <w:tcBorders>
              <w:top w:val="single" w:sz="4" w:space="0" w:color="000000"/>
              <w:left w:val="single" w:sz="4" w:space="0" w:color="000000"/>
              <w:bottom w:val="single" w:sz="4" w:space="0" w:color="000000"/>
              <w:right w:val="single" w:sz="4" w:space="0" w:color="000000"/>
            </w:tcBorders>
          </w:tcPr>
          <w:p w14:paraId="28244623" w14:textId="77777777" w:rsidR="00390E8E" w:rsidRDefault="00AE74C7">
            <w:pPr>
              <w:spacing w:after="0" w:line="259" w:lineRule="auto"/>
              <w:ind w:left="0" w:right="0" w:firstLine="0"/>
            </w:pPr>
            <w:r>
              <w:rPr>
                <w:color w:val="C00000"/>
              </w:rPr>
              <w:t xml:space="preserve">Freed, Ch </w:t>
            </w:r>
            <w:proofErr w:type="gramStart"/>
            <w:r>
              <w:rPr>
                <w:color w:val="C00000"/>
              </w:rPr>
              <w:t>1-2</w:t>
            </w:r>
            <w:r>
              <w:t>;</w:t>
            </w:r>
            <w:proofErr w:type="gramEnd"/>
            <w:r>
              <w:t xml:space="preserve">  </w:t>
            </w:r>
          </w:p>
          <w:p w14:paraId="12A37E04" w14:textId="77777777" w:rsidR="00390E8E" w:rsidRDefault="00AE74C7">
            <w:pPr>
              <w:spacing w:after="19" w:line="259" w:lineRule="auto"/>
              <w:ind w:left="0" w:right="0" w:firstLine="0"/>
            </w:pPr>
            <w:r>
              <w:rPr>
                <w:color w:val="1F4E79"/>
              </w:rPr>
              <w:t xml:space="preserve">Supplementary </w:t>
            </w:r>
          </w:p>
          <w:p w14:paraId="25261601" w14:textId="77777777" w:rsidR="00390E8E" w:rsidRDefault="00AE74C7">
            <w:pPr>
              <w:spacing w:after="3" w:line="265" w:lineRule="auto"/>
              <w:ind w:left="0" w:right="12" w:firstLine="0"/>
              <w:jc w:val="both"/>
            </w:pPr>
            <w:r>
              <w:rPr>
                <w:color w:val="1F4E79"/>
              </w:rPr>
              <w:t>Reading:</w:t>
            </w:r>
            <w:r>
              <w:t xml:space="preserve"> Grove, “Finding Funding:  </w:t>
            </w:r>
          </w:p>
          <w:p w14:paraId="4126E0D5" w14:textId="77777777" w:rsidR="00390E8E" w:rsidRDefault="00AE74C7">
            <w:pPr>
              <w:spacing w:after="15" w:line="259" w:lineRule="auto"/>
              <w:ind w:left="0" w:right="0" w:firstLine="0"/>
            </w:pPr>
            <w:r>
              <w:t xml:space="preserve">Writing Winning  </w:t>
            </w:r>
          </w:p>
          <w:p w14:paraId="0B8C1543" w14:textId="77777777" w:rsidR="00390E8E" w:rsidRDefault="00AE74C7">
            <w:pPr>
              <w:spacing w:after="10" w:line="259" w:lineRule="auto"/>
              <w:ind w:left="0" w:right="0" w:firstLine="0"/>
            </w:pPr>
            <w:r>
              <w:t xml:space="preserve">Proposals for Research  </w:t>
            </w:r>
          </w:p>
          <w:p w14:paraId="18186291" w14:textId="77777777" w:rsidR="00390E8E" w:rsidRDefault="00AE74C7">
            <w:pPr>
              <w:spacing w:after="65" w:line="259" w:lineRule="auto"/>
              <w:ind w:left="0" w:right="0" w:firstLine="0"/>
            </w:pPr>
            <w:r>
              <w:t xml:space="preserve">Funds”  </w:t>
            </w:r>
          </w:p>
          <w:p w14:paraId="7A8A0321" w14:textId="77777777" w:rsidR="00390E8E" w:rsidRDefault="00AE74C7">
            <w:pPr>
              <w:spacing w:after="0" w:line="259" w:lineRule="auto"/>
              <w:ind w:left="0" w:righ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1BA6FA82" w14:textId="77777777" w:rsidR="00390E8E" w:rsidRDefault="00AE74C7">
            <w:pPr>
              <w:spacing w:after="0" w:line="259" w:lineRule="auto"/>
              <w:ind w:left="0" w:right="0" w:firstLine="0"/>
            </w:pPr>
            <w:r>
              <w:t xml:space="preserve">  </w:t>
            </w:r>
          </w:p>
        </w:tc>
      </w:tr>
      <w:tr w:rsidR="00390E8E" w14:paraId="62E8FDF1" w14:textId="77777777">
        <w:trPr>
          <w:trHeight w:val="1327"/>
        </w:trPr>
        <w:tc>
          <w:tcPr>
            <w:tcW w:w="2338" w:type="dxa"/>
            <w:tcBorders>
              <w:top w:val="single" w:sz="4" w:space="0" w:color="000000"/>
              <w:left w:val="single" w:sz="4" w:space="0" w:color="000000"/>
              <w:bottom w:val="single" w:sz="4" w:space="0" w:color="000000"/>
              <w:right w:val="single" w:sz="4" w:space="0" w:color="000000"/>
            </w:tcBorders>
          </w:tcPr>
          <w:p w14:paraId="406CBEA6" w14:textId="77777777" w:rsidR="00390E8E" w:rsidRDefault="00AE74C7">
            <w:pPr>
              <w:spacing w:after="9" w:line="259" w:lineRule="auto"/>
              <w:ind w:left="0" w:right="0" w:firstLine="0"/>
            </w:pPr>
            <w:r>
              <w:t xml:space="preserve">Week 3  </w:t>
            </w:r>
          </w:p>
          <w:p w14:paraId="26DAB3DB" w14:textId="2CC0B533" w:rsidR="00390E8E" w:rsidRDefault="00390E8E">
            <w:pPr>
              <w:spacing w:after="0" w:line="259" w:lineRule="auto"/>
              <w:ind w:left="0" w:right="0" w:firstLine="0"/>
            </w:pPr>
          </w:p>
        </w:tc>
        <w:tc>
          <w:tcPr>
            <w:tcW w:w="2336" w:type="dxa"/>
            <w:tcBorders>
              <w:top w:val="single" w:sz="4" w:space="0" w:color="000000"/>
              <w:left w:val="single" w:sz="4" w:space="0" w:color="000000"/>
              <w:bottom w:val="single" w:sz="4" w:space="0" w:color="000000"/>
              <w:right w:val="single" w:sz="4" w:space="0" w:color="000000"/>
            </w:tcBorders>
          </w:tcPr>
          <w:p w14:paraId="2F32B253" w14:textId="77777777" w:rsidR="00390E8E" w:rsidRDefault="00AE74C7">
            <w:pPr>
              <w:spacing w:after="0" w:line="259" w:lineRule="auto"/>
              <w:ind w:left="0" w:right="0" w:firstLine="0"/>
            </w:pPr>
            <w:r>
              <w:t xml:space="preserve">Peer review (in class) </w:t>
            </w:r>
            <w:proofErr w:type="gramStart"/>
            <w:r>
              <w:t>of  Assignment</w:t>
            </w:r>
            <w:proofErr w:type="gramEnd"/>
            <w:r>
              <w:t xml:space="preserve"> 1: Proposal Analysis; non-standard funding presentation  </w:t>
            </w:r>
          </w:p>
        </w:tc>
        <w:tc>
          <w:tcPr>
            <w:tcW w:w="2340" w:type="dxa"/>
            <w:tcBorders>
              <w:top w:val="single" w:sz="4" w:space="0" w:color="000000"/>
              <w:left w:val="single" w:sz="4" w:space="0" w:color="000000"/>
              <w:bottom w:val="single" w:sz="4" w:space="0" w:color="000000"/>
              <w:right w:val="single" w:sz="4" w:space="0" w:color="000000"/>
            </w:tcBorders>
          </w:tcPr>
          <w:p w14:paraId="46EFE4DB" w14:textId="77777777" w:rsidR="00390E8E" w:rsidRDefault="00AE74C7">
            <w:pPr>
              <w:spacing w:after="12" w:line="259" w:lineRule="auto"/>
              <w:ind w:left="0" w:right="0" w:firstLine="0"/>
            </w:pPr>
            <w:r>
              <w:rPr>
                <w:color w:val="C00000"/>
              </w:rPr>
              <w:t xml:space="preserve">Freed, Ch </w:t>
            </w:r>
            <w:proofErr w:type="gramStart"/>
            <w:r>
              <w:rPr>
                <w:color w:val="C00000"/>
              </w:rPr>
              <w:t>3;</w:t>
            </w:r>
            <w:proofErr w:type="gramEnd"/>
            <w:r>
              <w:rPr>
                <w:color w:val="C00000"/>
              </w:rPr>
              <w:t xml:space="preserve"> </w:t>
            </w:r>
            <w:r>
              <w:t xml:space="preserve"> </w:t>
            </w:r>
          </w:p>
          <w:p w14:paraId="7C2B8311" w14:textId="77777777" w:rsidR="00390E8E" w:rsidRDefault="00AE74C7">
            <w:pPr>
              <w:spacing w:after="12" w:line="259" w:lineRule="auto"/>
              <w:ind w:left="0" w:right="0" w:firstLine="0"/>
            </w:pPr>
            <w:r>
              <w:rPr>
                <w:color w:val="1F4E79"/>
              </w:rPr>
              <w:t xml:space="preserve">Supplementary </w:t>
            </w:r>
            <w:r>
              <w:t xml:space="preserve"> </w:t>
            </w:r>
          </w:p>
          <w:p w14:paraId="2C501764" w14:textId="77777777" w:rsidR="00390E8E" w:rsidRDefault="00AE74C7">
            <w:pPr>
              <w:spacing w:after="10" w:line="259" w:lineRule="auto"/>
              <w:ind w:left="0" w:right="0" w:firstLine="0"/>
            </w:pPr>
            <w:r>
              <w:rPr>
                <w:color w:val="1F4E79"/>
              </w:rPr>
              <w:t>Reading:</w:t>
            </w:r>
            <w:r>
              <w:t xml:space="preserve"> Anderson,  </w:t>
            </w:r>
          </w:p>
          <w:p w14:paraId="179E26AE" w14:textId="77777777" w:rsidR="00390E8E" w:rsidRDefault="00AE74C7">
            <w:pPr>
              <w:spacing w:after="0" w:line="259" w:lineRule="auto"/>
              <w:ind w:left="0" w:right="0" w:firstLine="0"/>
            </w:pPr>
            <w:r>
              <w:t xml:space="preserve">“Free Money!”  </w:t>
            </w:r>
          </w:p>
        </w:tc>
        <w:tc>
          <w:tcPr>
            <w:tcW w:w="2338" w:type="dxa"/>
            <w:tcBorders>
              <w:top w:val="single" w:sz="4" w:space="0" w:color="000000"/>
              <w:left w:val="single" w:sz="4" w:space="0" w:color="000000"/>
              <w:bottom w:val="single" w:sz="4" w:space="0" w:color="000000"/>
              <w:right w:val="single" w:sz="4" w:space="0" w:color="000000"/>
            </w:tcBorders>
          </w:tcPr>
          <w:p w14:paraId="293EA266" w14:textId="77777777" w:rsidR="00390E8E" w:rsidRDefault="00AE74C7">
            <w:pPr>
              <w:spacing w:after="0" w:line="259" w:lineRule="auto"/>
              <w:ind w:left="0" w:right="66" w:firstLine="0"/>
            </w:pPr>
            <w:r>
              <w:rPr>
                <w:color w:val="00AF50"/>
              </w:rPr>
              <w:t>Assignment 1: Proposal Analysis Draft due, before 5PM Wednesday</w:t>
            </w:r>
            <w:r>
              <w:t xml:space="preserve">  </w:t>
            </w:r>
          </w:p>
        </w:tc>
      </w:tr>
      <w:tr w:rsidR="00390E8E" w14:paraId="594F0E40" w14:textId="77777777">
        <w:trPr>
          <w:trHeight w:val="3221"/>
        </w:trPr>
        <w:tc>
          <w:tcPr>
            <w:tcW w:w="2338" w:type="dxa"/>
            <w:tcBorders>
              <w:top w:val="single" w:sz="4" w:space="0" w:color="000000"/>
              <w:left w:val="single" w:sz="4" w:space="0" w:color="000000"/>
              <w:bottom w:val="single" w:sz="4" w:space="0" w:color="000000"/>
              <w:right w:val="single" w:sz="4" w:space="0" w:color="000000"/>
            </w:tcBorders>
          </w:tcPr>
          <w:p w14:paraId="1F62ED0E" w14:textId="77777777" w:rsidR="00390E8E" w:rsidRDefault="00AE74C7">
            <w:pPr>
              <w:spacing w:after="14" w:line="259" w:lineRule="auto"/>
              <w:ind w:left="0" w:right="0" w:firstLine="0"/>
            </w:pPr>
            <w:r>
              <w:t xml:space="preserve">Week 4  </w:t>
            </w:r>
          </w:p>
          <w:p w14:paraId="312CF825" w14:textId="339D91ED" w:rsidR="00390E8E" w:rsidRDefault="00AE74C7">
            <w:pPr>
              <w:spacing w:after="0" w:line="259" w:lineRule="auto"/>
              <w:ind w:left="0" w:right="0" w:firstLine="0"/>
            </w:pPr>
            <w: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253876EA" w14:textId="77777777" w:rsidR="00390E8E" w:rsidRDefault="00AE74C7">
            <w:pPr>
              <w:spacing w:after="12" w:line="259" w:lineRule="auto"/>
              <w:ind w:left="0" w:right="0" w:firstLine="0"/>
            </w:pPr>
            <w:r>
              <w:t xml:space="preserve">Introduce Letters of  </w:t>
            </w:r>
          </w:p>
          <w:p w14:paraId="0236AFD3" w14:textId="77777777" w:rsidR="00390E8E" w:rsidRDefault="00AE74C7">
            <w:pPr>
              <w:spacing w:after="10" w:line="259" w:lineRule="auto"/>
              <w:ind w:left="0" w:right="0" w:firstLine="0"/>
            </w:pPr>
            <w:r>
              <w:t xml:space="preserve">Inquiry; </w:t>
            </w:r>
            <w:proofErr w:type="gramStart"/>
            <w:r>
              <w:t>introduce</w:t>
            </w:r>
            <w:proofErr w:type="gramEnd"/>
            <w:r>
              <w:t xml:space="preserve">  </w:t>
            </w:r>
          </w:p>
          <w:p w14:paraId="0703E9B4" w14:textId="77777777" w:rsidR="00390E8E" w:rsidRDefault="00AE74C7">
            <w:pPr>
              <w:spacing w:after="0" w:line="259" w:lineRule="auto"/>
              <w:ind w:left="0" w:right="0" w:firstLine="0"/>
            </w:pPr>
            <w:r>
              <w:t xml:space="preserve">Assignment 2: Letter of  </w:t>
            </w:r>
          </w:p>
          <w:p w14:paraId="3C294CC6" w14:textId="77777777" w:rsidR="00390E8E" w:rsidRDefault="00AE74C7">
            <w:pPr>
              <w:spacing w:after="0" w:line="259" w:lineRule="auto"/>
              <w:ind w:left="0" w:right="44" w:firstLine="0"/>
            </w:pPr>
            <w:r>
              <w:t xml:space="preserve">Inquiry; Identifying Funders: introduction to Foundation Center  </w:t>
            </w:r>
          </w:p>
        </w:tc>
        <w:tc>
          <w:tcPr>
            <w:tcW w:w="2340" w:type="dxa"/>
            <w:tcBorders>
              <w:top w:val="single" w:sz="4" w:space="0" w:color="000000"/>
              <w:left w:val="single" w:sz="4" w:space="0" w:color="000000"/>
              <w:bottom w:val="single" w:sz="4" w:space="0" w:color="000000"/>
              <w:right w:val="single" w:sz="4" w:space="0" w:color="000000"/>
            </w:tcBorders>
          </w:tcPr>
          <w:p w14:paraId="1773231C" w14:textId="77777777" w:rsidR="00390E8E" w:rsidRDefault="00AE74C7">
            <w:pPr>
              <w:spacing w:after="12" w:line="259" w:lineRule="auto"/>
              <w:ind w:left="0" w:right="0" w:firstLine="0"/>
            </w:pPr>
            <w:r>
              <w:rPr>
                <w:color w:val="C00000"/>
              </w:rPr>
              <w:t xml:space="preserve">Freed, Ch </w:t>
            </w:r>
            <w:proofErr w:type="gramStart"/>
            <w:r>
              <w:rPr>
                <w:color w:val="C00000"/>
              </w:rPr>
              <w:t>4-5;</w:t>
            </w:r>
            <w:proofErr w:type="gramEnd"/>
            <w:r>
              <w:rPr>
                <w:color w:val="C00000"/>
              </w:rPr>
              <w:t xml:space="preserve"> </w:t>
            </w:r>
            <w:r>
              <w:t xml:space="preserve"> </w:t>
            </w:r>
          </w:p>
          <w:p w14:paraId="3716B5E6" w14:textId="77777777" w:rsidR="00390E8E" w:rsidRDefault="00AE74C7">
            <w:pPr>
              <w:spacing w:after="0" w:line="259" w:lineRule="auto"/>
              <w:ind w:left="0" w:right="0" w:firstLine="0"/>
            </w:pPr>
            <w:r>
              <w:rPr>
                <w:color w:val="1F4E79"/>
              </w:rPr>
              <w:t xml:space="preserve">Supplementary </w:t>
            </w:r>
            <w:r>
              <w:t xml:space="preserve"> </w:t>
            </w:r>
          </w:p>
          <w:p w14:paraId="7D4D1264" w14:textId="77777777" w:rsidR="00390E8E" w:rsidRDefault="00AE74C7">
            <w:pPr>
              <w:spacing w:after="11" w:line="276" w:lineRule="auto"/>
              <w:ind w:left="0" w:right="13" w:firstLine="0"/>
            </w:pPr>
            <w:r>
              <w:rPr>
                <w:color w:val="1F4E79"/>
              </w:rPr>
              <w:t xml:space="preserve">Reading: </w:t>
            </w:r>
            <w:r>
              <w:t xml:space="preserve">Flavin, “Tips for Writing a Winning </w:t>
            </w:r>
          </w:p>
          <w:p w14:paraId="10C77E5E" w14:textId="77777777" w:rsidR="00390E8E" w:rsidRDefault="00AE74C7">
            <w:pPr>
              <w:spacing w:after="53" w:line="259" w:lineRule="auto"/>
              <w:ind w:left="0" w:right="0" w:firstLine="0"/>
            </w:pPr>
            <w:r>
              <w:t xml:space="preserve">Grant Proposal”  </w:t>
            </w:r>
          </w:p>
          <w:p w14:paraId="50478F53" w14:textId="77777777" w:rsidR="00390E8E" w:rsidRDefault="00AE74C7">
            <w:pPr>
              <w:spacing w:after="12" w:line="259" w:lineRule="auto"/>
              <w:ind w:left="0" w:right="0" w:firstLine="0"/>
            </w:pPr>
            <w:r>
              <w:rPr>
                <w:color w:val="1F4E79"/>
              </w:rPr>
              <w:t xml:space="preserve">Supplementary </w:t>
            </w:r>
            <w:r>
              <w:t xml:space="preserve"> </w:t>
            </w:r>
          </w:p>
          <w:p w14:paraId="64523F50" w14:textId="77777777" w:rsidR="00390E8E" w:rsidRDefault="00AE74C7">
            <w:pPr>
              <w:spacing w:after="10" w:line="259" w:lineRule="auto"/>
              <w:ind w:left="0" w:right="0" w:firstLine="0"/>
            </w:pPr>
            <w:r>
              <w:rPr>
                <w:color w:val="1F4E79"/>
              </w:rPr>
              <w:t>Reading</w:t>
            </w:r>
            <w:r>
              <w:t xml:space="preserve">: Hayhoe,  </w:t>
            </w:r>
          </w:p>
          <w:p w14:paraId="4253C9F0" w14:textId="77777777" w:rsidR="00390E8E" w:rsidRDefault="00AE74C7">
            <w:pPr>
              <w:spacing w:after="12" w:line="259" w:lineRule="auto"/>
              <w:ind w:left="0" w:right="0" w:firstLine="0"/>
            </w:pPr>
            <w:r>
              <w:t xml:space="preserve">“Practicalities: Writing a  </w:t>
            </w:r>
          </w:p>
          <w:p w14:paraId="2376C8EB" w14:textId="77777777" w:rsidR="00390E8E" w:rsidRDefault="00AE74C7">
            <w:pPr>
              <w:spacing w:after="12" w:line="259" w:lineRule="auto"/>
              <w:ind w:left="0" w:right="0" w:firstLine="0"/>
            </w:pPr>
            <w:r>
              <w:t xml:space="preserve">Strategic Plan for a  </w:t>
            </w:r>
          </w:p>
          <w:p w14:paraId="1F0692D9" w14:textId="77777777" w:rsidR="00390E8E" w:rsidRDefault="00AE74C7">
            <w:pPr>
              <w:spacing w:after="0" w:line="259" w:lineRule="auto"/>
              <w:ind w:left="0" w:right="0" w:firstLine="0"/>
            </w:pPr>
            <w:r>
              <w:t xml:space="preserve">Small Business”  </w:t>
            </w:r>
          </w:p>
        </w:tc>
        <w:tc>
          <w:tcPr>
            <w:tcW w:w="2338" w:type="dxa"/>
            <w:tcBorders>
              <w:top w:val="single" w:sz="4" w:space="0" w:color="000000"/>
              <w:left w:val="single" w:sz="4" w:space="0" w:color="000000"/>
              <w:bottom w:val="single" w:sz="4" w:space="0" w:color="000000"/>
              <w:right w:val="single" w:sz="4" w:space="0" w:color="000000"/>
            </w:tcBorders>
          </w:tcPr>
          <w:p w14:paraId="5A3C6081" w14:textId="77777777" w:rsidR="00390E8E" w:rsidRDefault="00AE74C7">
            <w:pPr>
              <w:spacing w:after="0" w:line="259" w:lineRule="auto"/>
              <w:ind w:left="0" w:right="66" w:firstLine="0"/>
            </w:pPr>
            <w:r>
              <w:rPr>
                <w:color w:val="00AF50"/>
              </w:rPr>
              <w:t>Assignment 1: Proposal Analysis Final due before 5PM Wednesday</w:t>
            </w:r>
            <w:r>
              <w:t xml:space="preserve">  </w:t>
            </w:r>
          </w:p>
        </w:tc>
      </w:tr>
      <w:tr w:rsidR="00390E8E" w14:paraId="7E97E0A1" w14:textId="77777777">
        <w:trPr>
          <w:trHeight w:val="711"/>
        </w:trPr>
        <w:tc>
          <w:tcPr>
            <w:tcW w:w="2338" w:type="dxa"/>
            <w:tcBorders>
              <w:top w:val="single" w:sz="4" w:space="0" w:color="000000"/>
              <w:left w:val="single" w:sz="4" w:space="0" w:color="000000"/>
              <w:bottom w:val="single" w:sz="4" w:space="0" w:color="000000"/>
              <w:right w:val="single" w:sz="4" w:space="0" w:color="000000"/>
            </w:tcBorders>
          </w:tcPr>
          <w:p w14:paraId="48E2A1D7" w14:textId="77777777" w:rsidR="00390E8E" w:rsidRDefault="00AE74C7">
            <w:pPr>
              <w:spacing w:after="9" w:line="259" w:lineRule="auto"/>
              <w:ind w:left="0" w:right="0" w:firstLine="0"/>
            </w:pPr>
            <w:r>
              <w:t xml:space="preserve">Week 5  </w:t>
            </w:r>
          </w:p>
          <w:p w14:paraId="396780DC" w14:textId="475ED4EE" w:rsidR="00390E8E" w:rsidRDefault="00AE74C7">
            <w:pPr>
              <w:spacing w:after="0" w:line="259" w:lineRule="auto"/>
              <w:ind w:left="0" w:right="0" w:firstLine="0"/>
            </w:pPr>
            <w: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52C743E6" w14:textId="77777777" w:rsidR="00390E8E" w:rsidRDefault="00AE74C7">
            <w:pPr>
              <w:spacing w:after="0" w:line="259" w:lineRule="auto"/>
              <w:ind w:left="0" w:right="0" w:firstLine="0"/>
            </w:pPr>
            <w:r>
              <w:t xml:space="preserve">Letters of inquiry </w:t>
            </w:r>
            <w:proofErr w:type="spellStart"/>
            <w:r>
              <w:t>inclass</w:t>
            </w:r>
            <w:proofErr w:type="spellEnd"/>
            <w:r>
              <w:t xml:space="preserve"> activity; evaluate  </w:t>
            </w:r>
          </w:p>
        </w:tc>
        <w:tc>
          <w:tcPr>
            <w:tcW w:w="2340" w:type="dxa"/>
            <w:tcBorders>
              <w:top w:val="single" w:sz="4" w:space="0" w:color="000000"/>
              <w:left w:val="single" w:sz="4" w:space="0" w:color="000000"/>
              <w:bottom w:val="single" w:sz="4" w:space="0" w:color="000000"/>
              <w:right w:val="single" w:sz="4" w:space="0" w:color="000000"/>
            </w:tcBorders>
          </w:tcPr>
          <w:p w14:paraId="4184AF70" w14:textId="77777777" w:rsidR="00390E8E" w:rsidRDefault="00AE74C7">
            <w:pPr>
              <w:spacing w:after="10" w:line="259" w:lineRule="auto"/>
              <w:ind w:left="0" w:right="0" w:firstLine="0"/>
            </w:pPr>
            <w:r>
              <w:rPr>
                <w:color w:val="C00000"/>
              </w:rPr>
              <w:t xml:space="preserve">Freed, Ch </w:t>
            </w:r>
            <w:proofErr w:type="gramStart"/>
            <w:r>
              <w:rPr>
                <w:color w:val="C00000"/>
              </w:rPr>
              <w:t>6;</w:t>
            </w:r>
            <w:proofErr w:type="gramEnd"/>
            <w:r>
              <w:rPr>
                <w:color w:val="C00000"/>
              </w:rPr>
              <w:t xml:space="preserve"> </w:t>
            </w:r>
            <w:r>
              <w:t xml:space="preserve"> </w:t>
            </w:r>
          </w:p>
          <w:p w14:paraId="1A4B3036" w14:textId="77777777" w:rsidR="00390E8E" w:rsidRDefault="00AE74C7">
            <w:pPr>
              <w:spacing w:after="0" w:line="259" w:lineRule="auto"/>
              <w:ind w:left="0" w:right="0" w:firstLine="0"/>
            </w:pPr>
            <w:r>
              <w:rPr>
                <w:color w:val="1F4E79"/>
              </w:rPr>
              <w:t xml:space="preserve">Supplementary </w:t>
            </w: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518536E5" w14:textId="77777777" w:rsidR="00390E8E" w:rsidRDefault="00AE74C7">
            <w:pPr>
              <w:spacing w:after="0" w:line="259" w:lineRule="auto"/>
              <w:ind w:left="0" w:right="0" w:firstLine="0"/>
            </w:pPr>
            <w:r>
              <w:rPr>
                <w:color w:val="00AF50"/>
              </w:rPr>
              <w:t xml:space="preserve"> </w:t>
            </w:r>
            <w:r>
              <w:t xml:space="preserve"> </w:t>
            </w:r>
          </w:p>
        </w:tc>
      </w:tr>
    </w:tbl>
    <w:p w14:paraId="239180D8" w14:textId="5DADB32B" w:rsidR="00390E8E" w:rsidRDefault="00AE74C7">
      <w:pPr>
        <w:spacing w:after="0" w:line="259" w:lineRule="auto"/>
        <w:ind w:left="0" w:right="0" w:firstLine="0"/>
        <w:jc w:val="both"/>
      </w:pPr>
      <w:r>
        <w:lastRenderedPageBreak/>
        <w:t xml:space="preserve"> </w:t>
      </w:r>
      <w:r w:rsidR="00634DBF">
        <w:br/>
      </w:r>
    </w:p>
    <w:tbl>
      <w:tblPr>
        <w:tblStyle w:val="TableGrid"/>
        <w:tblW w:w="9352" w:type="dxa"/>
        <w:tblInd w:w="1450" w:type="dxa"/>
        <w:tblCellMar>
          <w:top w:w="41" w:type="dxa"/>
          <w:left w:w="108" w:type="dxa"/>
        </w:tblCellMar>
        <w:tblLook w:val="04A0" w:firstRow="1" w:lastRow="0" w:firstColumn="1" w:lastColumn="0" w:noHBand="0" w:noVBand="1"/>
      </w:tblPr>
      <w:tblGrid>
        <w:gridCol w:w="2338"/>
        <w:gridCol w:w="2336"/>
        <w:gridCol w:w="2340"/>
        <w:gridCol w:w="2338"/>
      </w:tblGrid>
      <w:tr w:rsidR="00390E8E" w14:paraId="264D720D" w14:textId="77777777">
        <w:trPr>
          <w:trHeight w:val="379"/>
        </w:trPr>
        <w:tc>
          <w:tcPr>
            <w:tcW w:w="2338" w:type="dxa"/>
            <w:tcBorders>
              <w:top w:val="single" w:sz="4" w:space="0" w:color="000000"/>
              <w:left w:val="single" w:sz="4" w:space="0" w:color="000000"/>
              <w:bottom w:val="single" w:sz="4" w:space="0" w:color="000000"/>
              <w:right w:val="single" w:sz="4" w:space="0" w:color="000000"/>
            </w:tcBorders>
          </w:tcPr>
          <w:p w14:paraId="200897CB" w14:textId="77777777" w:rsidR="00390E8E" w:rsidRDefault="00AE74C7">
            <w:pPr>
              <w:spacing w:after="0" w:line="259" w:lineRule="auto"/>
              <w:ind w:left="0" w:right="0" w:firstLine="0"/>
            </w:pPr>
            <w:r>
              <w:rPr>
                <w:rFonts w:ascii="Times New Roman" w:eastAsia="Times New Roman" w:hAnsi="Times New Roman" w:cs="Times New Roman"/>
              </w:rPr>
              <w:t>Date</w:t>
            </w:r>
            <w: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04B3F881" w14:textId="77777777" w:rsidR="00390E8E" w:rsidRDefault="00AE74C7">
            <w:pPr>
              <w:spacing w:after="0" w:line="259" w:lineRule="auto"/>
              <w:ind w:left="0" w:right="0" w:firstLine="0"/>
            </w:pPr>
            <w:r>
              <w:rPr>
                <w:rFonts w:ascii="Times New Roman" w:eastAsia="Times New Roman" w:hAnsi="Times New Roman" w:cs="Times New Roman"/>
              </w:rPr>
              <w:t>In-Class Activities</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0751115B" w14:textId="77777777" w:rsidR="00390E8E" w:rsidRDefault="00AE74C7">
            <w:pPr>
              <w:spacing w:after="0" w:line="259" w:lineRule="auto"/>
              <w:ind w:left="0" w:right="0" w:firstLine="0"/>
            </w:pPr>
            <w:r>
              <w:rPr>
                <w:rFonts w:ascii="Times New Roman" w:eastAsia="Times New Roman" w:hAnsi="Times New Roman" w:cs="Times New Roman"/>
              </w:rPr>
              <w:t xml:space="preserve">Readings Due </w:t>
            </w: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4C139524" w14:textId="77777777" w:rsidR="00390E8E" w:rsidRDefault="00AE74C7">
            <w:pPr>
              <w:spacing w:after="0" w:line="259" w:lineRule="auto"/>
              <w:ind w:left="0" w:right="0" w:firstLine="0"/>
            </w:pPr>
            <w:r>
              <w:rPr>
                <w:rFonts w:ascii="Times New Roman" w:eastAsia="Times New Roman" w:hAnsi="Times New Roman" w:cs="Times New Roman"/>
              </w:rPr>
              <w:t>Assignments Due</w:t>
            </w:r>
            <w:r>
              <w:t xml:space="preserve">  </w:t>
            </w:r>
          </w:p>
        </w:tc>
      </w:tr>
      <w:tr w:rsidR="00390E8E" w14:paraId="306B28E7" w14:textId="77777777">
        <w:trPr>
          <w:trHeight w:val="1328"/>
        </w:trPr>
        <w:tc>
          <w:tcPr>
            <w:tcW w:w="2338" w:type="dxa"/>
            <w:tcBorders>
              <w:top w:val="single" w:sz="4" w:space="0" w:color="000000"/>
              <w:left w:val="single" w:sz="4" w:space="0" w:color="000000"/>
              <w:bottom w:val="single" w:sz="4" w:space="0" w:color="000000"/>
              <w:right w:val="single" w:sz="4" w:space="0" w:color="000000"/>
            </w:tcBorders>
          </w:tcPr>
          <w:p w14:paraId="041D2CC0" w14:textId="77777777" w:rsidR="00390E8E" w:rsidRDefault="00AE74C7">
            <w:pPr>
              <w:spacing w:after="0" w:line="259" w:lineRule="auto"/>
              <w:ind w:left="0" w:right="0" w:firstLine="0"/>
            </w:pPr>
            <w: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6E4A74EC" w14:textId="77777777" w:rsidR="00390E8E" w:rsidRDefault="00AE74C7">
            <w:pPr>
              <w:spacing w:after="0" w:line="259" w:lineRule="auto"/>
              <w:ind w:left="0" w:right="0" w:firstLine="0"/>
            </w:pPr>
            <w:r>
              <w:t xml:space="preserve">letter models; persuasion exercise (in class  </w:t>
            </w:r>
          </w:p>
        </w:tc>
        <w:tc>
          <w:tcPr>
            <w:tcW w:w="2340" w:type="dxa"/>
            <w:tcBorders>
              <w:top w:val="single" w:sz="4" w:space="0" w:color="000000"/>
              <w:left w:val="single" w:sz="4" w:space="0" w:color="000000"/>
              <w:bottom w:val="single" w:sz="4" w:space="0" w:color="000000"/>
              <w:right w:val="single" w:sz="4" w:space="0" w:color="000000"/>
            </w:tcBorders>
          </w:tcPr>
          <w:p w14:paraId="39748443" w14:textId="77777777" w:rsidR="00390E8E" w:rsidRDefault="00AE74C7">
            <w:pPr>
              <w:spacing w:after="14" w:line="259" w:lineRule="auto"/>
              <w:ind w:left="0" w:right="0" w:firstLine="0"/>
            </w:pPr>
            <w:r>
              <w:rPr>
                <w:color w:val="1F4E79"/>
              </w:rPr>
              <w:t>Reading</w:t>
            </w:r>
            <w:r>
              <w:t xml:space="preserve">: </w:t>
            </w:r>
            <w:proofErr w:type="spellStart"/>
            <w:r>
              <w:t>Fontichiaro</w:t>
            </w:r>
            <w:proofErr w:type="spellEnd"/>
            <w:r>
              <w:t xml:space="preserve">,  </w:t>
            </w:r>
          </w:p>
          <w:p w14:paraId="4602C200" w14:textId="77777777" w:rsidR="00390E8E" w:rsidRDefault="00AE74C7">
            <w:pPr>
              <w:spacing w:after="12" w:line="259" w:lineRule="auto"/>
              <w:ind w:left="0" w:right="0" w:firstLine="0"/>
            </w:pPr>
            <w:r>
              <w:t xml:space="preserve">“Need Maker  </w:t>
            </w:r>
          </w:p>
          <w:p w14:paraId="72D954A9" w14:textId="77777777" w:rsidR="00390E8E" w:rsidRDefault="00AE74C7">
            <w:pPr>
              <w:spacing w:after="10" w:line="259" w:lineRule="auto"/>
              <w:ind w:left="0" w:right="0" w:firstLine="0"/>
            </w:pPr>
            <w:r>
              <w:t xml:space="preserve">Equipment? Write a  </w:t>
            </w:r>
          </w:p>
          <w:p w14:paraId="1691CF5C" w14:textId="77777777" w:rsidR="00390E8E" w:rsidRDefault="00AE74C7">
            <w:pPr>
              <w:spacing w:after="0" w:line="259" w:lineRule="auto"/>
              <w:ind w:left="0" w:right="0" w:firstLine="0"/>
            </w:pPr>
            <w:r>
              <w:t xml:space="preserve">Compelling Grant”  </w:t>
            </w:r>
          </w:p>
        </w:tc>
        <w:tc>
          <w:tcPr>
            <w:tcW w:w="2338" w:type="dxa"/>
            <w:tcBorders>
              <w:top w:val="single" w:sz="4" w:space="0" w:color="000000"/>
              <w:left w:val="single" w:sz="4" w:space="0" w:color="000000"/>
              <w:bottom w:val="single" w:sz="4" w:space="0" w:color="000000"/>
              <w:right w:val="single" w:sz="4" w:space="0" w:color="000000"/>
            </w:tcBorders>
          </w:tcPr>
          <w:p w14:paraId="72CCA88D" w14:textId="77777777" w:rsidR="00390E8E" w:rsidRDefault="00AE74C7">
            <w:pPr>
              <w:spacing w:after="0" w:line="259" w:lineRule="auto"/>
              <w:ind w:left="0" w:right="0" w:firstLine="0"/>
            </w:pPr>
            <w:r>
              <w:t xml:space="preserve"> </w:t>
            </w:r>
          </w:p>
        </w:tc>
      </w:tr>
      <w:tr w:rsidR="00390E8E" w14:paraId="1B143550" w14:textId="77777777">
        <w:trPr>
          <w:trHeight w:val="2023"/>
        </w:trPr>
        <w:tc>
          <w:tcPr>
            <w:tcW w:w="2338" w:type="dxa"/>
            <w:tcBorders>
              <w:top w:val="single" w:sz="4" w:space="0" w:color="000000"/>
              <w:left w:val="single" w:sz="4" w:space="0" w:color="000000"/>
              <w:bottom w:val="single" w:sz="4" w:space="0" w:color="000000"/>
              <w:right w:val="single" w:sz="4" w:space="0" w:color="000000"/>
            </w:tcBorders>
          </w:tcPr>
          <w:p w14:paraId="1A0CED2D" w14:textId="77777777" w:rsidR="00390E8E" w:rsidRDefault="00AE74C7">
            <w:pPr>
              <w:spacing w:after="14" w:line="259" w:lineRule="auto"/>
              <w:ind w:left="0" w:right="0" w:firstLine="0"/>
            </w:pPr>
            <w:r>
              <w:t xml:space="preserve">Week 6  </w:t>
            </w:r>
          </w:p>
          <w:p w14:paraId="7CF3A738" w14:textId="2550D541" w:rsidR="00390E8E" w:rsidRDefault="00390E8E">
            <w:pPr>
              <w:spacing w:after="0" w:line="259" w:lineRule="auto"/>
              <w:ind w:left="0" w:right="0" w:firstLine="0"/>
            </w:pPr>
          </w:p>
        </w:tc>
        <w:tc>
          <w:tcPr>
            <w:tcW w:w="2336" w:type="dxa"/>
            <w:tcBorders>
              <w:top w:val="single" w:sz="4" w:space="0" w:color="000000"/>
              <w:left w:val="single" w:sz="4" w:space="0" w:color="000000"/>
              <w:bottom w:val="single" w:sz="4" w:space="0" w:color="000000"/>
              <w:right w:val="single" w:sz="4" w:space="0" w:color="000000"/>
            </w:tcBorders>
          </w:tcPr>
          <w:p w14:paraId="2A630150" w14:textId="77777777" w:rsidR="00390E8E" w:rsidRDefault="00AE74C7">
            <w:pPr>
              <w:spacing w:after="0" w:line="259" w:lineRule="auto"/>
              <w:ind w:left="0" w:right="0" w:firstLine="0"/>
            </w:pPr>
            <w:r>
              <w:t xml:space="preserve">Peer review (in class)  </w:t>
            </w:r>
          </w:p>
          <w:p w14:paraId="3336182E" w14:textId="77777777" w:rsidR="00390E8E" w:rsidRDefault="00AE74C7">
            <w:pPr>
              <w:spacing w:after="0" w:line="259" w:lineRule="auto"/>
              <w:ind w:left="0" w:right="27" w:firstLine="0"/>
            </w:pPr>
            <w:r>
              <w:t xml:space="preserve">Assignment 2: Letter of Inquiry; begin discussion of topics for full proposal project   </w:t>
            </w:r>
          </w:p>
        </w:tc>
        <w:tc>
          <w:tcPr>
            <w:tcW w:w="2340" w:type="dxa"/>
            <w:tcBorders>
              <w:top w:val="single" w:sz="4" w:space="0" w:color="000000"/>
              <w:left w:val="single" w:sz="4" w:space="0" w:color="000000"/>
              <w:bottom w:val="single" w:sz="4" w:space="0" w:color="000000"/>
              <w:right w:val="single" w:sz="4" w:space="0" w:color="000000"/>
            </w:tcBorders>
          </w:tcPr>
          <w:p w14:paraId="3D4A6671" w14:textId="77777777" w:rsidR="00390E8E" w:rsidRDefault="00AE74C7">
            <w:pPr>
              <w:spacing w:after="10" w:line="259" w:lineRule="auto"/>
              <w:ind w:left="0" w:right="0" w:firstLine="0"/>
            </w:pPr>
            <w:r>
              <w:rPr>
                <w:color w:val="C00000"/>
              </w:rPr>
              <w:t xml:space="preserve">Freed, Ch </w:t>
            </w:r>
            <w:proofErr w:type="gramStart"/>
            <w:r>
              <w:rPr>
                <w:color w:val="C00000"/>
              </w:rPr>
              <w:t>7;</w:t>
            </w:r>
            <w:proofErr w:type="gramEnd"/>
            <w:r>
              <w:rPr>
                <w:color w:val="C00000"/>
              </w:rPr>
              <w:t xml:space="preserve"> </w:t>
            </w:r>
            <w:r>
              <w:t xml:space="preserve"> </w:t>
            </w:r>
          </w:p>
          <w:p w14:paraId="6A48CCB3" w14:textId="77777777" w:rsidR="00390E8E" w:rsidRDefault="00AE74C7">
            <w:pPr>
              <w:spacing w:after="12" w:line="259" w:lineRule="auto"/>
              <w:ind w:left="0" w:right="0" w:firstLine="0"/>
            </w:pPr>
            <w:r>
              <w:rPr>
                <w:color w:val="1F4E79"/>
              </w:rPr>
              <w:t xml:space="preserve">Supplementary </w:t>
            </w:r>
            <w:r>
              <w:t xml:space="preserve"> </w:t>
            </w:r>
          </w:p>
          <w:p w14:paraId="05E1CC18" w14:textId="77777777" w:rsidR="00390E8E" w:rsidRDefault="00AE74C7">
            <w:pPr>
              <w:spacing w:after="10" w:line="259" w:lineRule="auto"/>
              <w:ind w:left="0" w:right="0" w:firstLine="0"/>
            </w:pPr>
            <w:r>
              <w:rPr>
                <w:color w:val="1F4E79"/>
              </w:rPr>
              <w:t>Reading:</w:t>
            </w:r>
            <w:r>
              <w:t xml:space="preserve"> Langille,  </w:t>
            </w:r>
          </w:p>
          <w:p w14:paraId="425F58C2" w14:textId="77777777" w:rsidR="00390E8E" w:rsidRDefault="00AE74C7">
            <w:pPr>
              <w:spacing w:after="14" w:line="259" w:lineRule="auto"/>
              <w:ind w:left="0" w:right="0" w:firstLine="0"/>
            </w:pPr>
            <w:r>
              <w:t xml:space="preserve">Navigating the Road to  </w:t>
            </w:r>
          </w:p>
          <w:p w14:paraId="5EDCF27A" w14:textId="77777777" w:rsidR="00390E8E" w:rsidRDefault="00AE74C7">
            <w:pPr>
              <w:spacing w:after="0" w:line="259" w:lineRule="auto"/>
              <w:ind w:left="0" w:right="0" w:firstLine="0"/>
            </w:pPr>
            <w:r>
              <w:t xml:space="preserve">Success . . .”  </w:t>
            </w:r>
          </w:p>
        </w:tc>
        <w:tc>
          <w:tcPr>
            <w:tcW w:w="2338" w:type="dxa"/>
            <w:tcBorders>
              <w:top w:val="single" w:sz="4" w:space="0" w:color="000000"/>
              <w:left w:val="single" w:sz="4" w:space="0" w:color="000000"/>
              <w:bottom w:val="single" w:sz="4" w:space="0" w:color="000000"/>
              <w:right w:val="single" w:sz="4" w:space="0" w:color="000000"/>
            </w:tcBorders>
          </w:tcPr>
          <w:p w14:paraId="5D4F10A7" w14:textId="77777777" w:rsidR="00390E8E" w:rsidRDefault="00AE74C7">
            <w:pPr>
              <w:spacing w:after="0" w:line="270" w:lineRule="auto"/>
              <w:ind w:left="0" w:right="54" w:firstLine="0"/>
            </w:pPr>
            <w:r>
              <w:rPr>
                <w:color w:val="00AF50"/>
              </w:rPr>
              <w:t xml:space="preserve">Assignment 2: Letter of Inquiry Draft due before 5PM </w:t>
            </w:r>
            <w:r>
              <w:t xml:space="preserve"> </w:t>
            </w:r>
          </w:p>
          <w:p w14:paraId="3D3ECACF" w14:textId="77777777" w:rsidR="00390E8E" w:rsidRDefault="00AE74C7">
            <w:pPr>
              <w:spacing w:after="65" w:line="259" w:lineRule="auto"/>
              <w:ind w:left="0" w:right="0" w:firstLine="0"/>
            </w:pPr>
            <w:r>
              <w:rPr>
                <w:color w:val="00AF50"/>
              </w:rPr>
              <w:t xml:space="preserve">Wednesday </w:t>
            </w:r>
            <w:r>
              <w:t xml:space="preserve"> </w:t>
            </w:r>
          </w:p>
          <w:p w14:paraId="2CF72F82" w14:textId="77777777" w:rsidR="00390E8E" w:rsidRDefault="00AE74C7">
            <w:pPr>
              <w:spacing w:after="67" w:line="259" w:lineRule="auto"/>
              <w:ind w:left="0" w:right="0" w:firstLine="0"/>
            </w:pPr>
            <w:r>
              <w:t xml:space="preserve">  </w:t>
            </w:r>
          </w:p>
          <w:p w14:paraId="21E64C92" w14:textId="77777777" w:rsidR="00390E8E" w:rsidRDefault="00AE74C7">
            <w:pPr>
              <w:spacing w:after="0" w:line="259" w:lineRule="auto"/>
              <w:ind w:left="0" w:right="0" w:firstLine="0"/>
            </w:pPr>
            <w:r>
              <w:t xml:space="preserve">  </w:t>
            </w:r>
          </w:p>
        </w:tc>
      </w:tr>
      <w:tr w:rsidR="00390E8E" w14:paraId="25243928" w14:textId="77777777">
        <w:trPr>
          <w:trHeight w:val="3222"/>
        </w:trPr>
        <w:tc>
          <w:tcPr>
            <w:tcW w:w="2338" w:type="dxa"/>
            <w:tcBorders>
              <w:top w:val="single" w:sz="4" w:space="0" w:color="000000"/>
              <w:left w:val="single" w:sz="4" w:space="0" w:color="000000"/>
              <w:bottom w:val="single" w:sz="4" w:space="0" w:color="000000"/>
              <w:right w:val="single" w:sz="4" w:space="0" w:color="000000"/>
            </w:tcBorders>
          </w:tcPr>
          <w:p w14:paraId="714E0158" w14:textId="77777777" w:rsidR="00390E8E" w:rsidRDefault="00AE74C7">
            <w:pPr>
              <w:spacing w:after="9" w:line="259" w:lineRule="auto"/>
              <w:ind w:left="0" w:right="0" w:firstLine="0"/>
            </w:pPr>
            <w:r>
              <w:t xml:space="preserve">Week 7  </w:t>
            </w:r>
          </w:p>
          <w:p w14:paraId="58969184" w14:textId="1985430D" w:rsidR="00390E8E" w:rsidRDefault="00390E8E">
            <w:pPr>
              <w:spacing w:after="0" w:line="259" w:lineRule="auto"/>
              <w:ind w:left="0" w:right="0" w:firstLine="0"/>
            </w:pPr>
          </w:p>
        </w:tc>
        <w:tc>
          <w:tcPr>
            <w:tcW w:w="2336" w:type="dxa"/>
            <w:tcBorders>
              <w:top w:val="single" w:sz="4" w:space="0" w:color="000000"/>
              <w:left w:val="single" w:sz="4" w:space="0" w:color="000000"/>
              <w:bottom w:val="single" w:sz="4" w:space="0" w:color="000000"/>
              <w:right w:val="single" w:sz="4" w:space="0" w:color="000000"/>
            </w:tcBorders>
          </w:tcPr>
          <w:p w14:paraId="23595B3B" w14:textId="77777777" w:rsidR="00390E8E" w:rsidRDefault="00AE74C7">
            <w:pPr>
              <w:spacing w:after="0" w:line="259" w:lineRule="auto"/>
              <w:ind w:left="0" w:right="0" w:firstLine="0"/>
            </w:pPr>
            <w:r>
              <w:t xml:space="preserve">Data storytelling, begin proposal narrative assignment, In-class: “you can’t hate babies”  </w:t>
            </w:r>
          </w:p>
        </w:tc>
        <w:tc>
          <w:tcPr>
            <w:tcW w:w="2340" w:type="dxa"/>
            <w:tcBorders>
              <w:top w:val="single" w:sz="4" w:space="0" w:color="000000"/>
              <w:left w:val="single" w:sz="4" w:space="0" w:color="000000"/>
              <w:bottom w:val="single" w:sz="4" w:space="0" w:color="000000"/>
              <w:right w:val="single" w:sz="4" w:space="0" w:color="000000"/>
            </w:tcBorders>
          </w:tcPr>
          <w:p w14:paraId="360DBDF3" w14:textId="77777777" w:rsidR="00390E8E" w:rsidRDefault="00AE74C7">
            <w:pPr>
              <w:spacing w:after="13" w:line="259" w:lineRule="auto"/>
              <w:ind w:left="0" w:right="0" w:firstLine="0"/>
            </w:pPr>
            <w:r>
              <w:rPr>
                <w:color w:val="C00000"/>
              </w:rPr>
              <w:t xml:space="preserve">Freed, Ch 11-12 </w:t>
            </w:r>
            <w:r>
              <w:t xml:space="preserve"> </w:t>
            </w:r>
          </w:p>
          <w:p w14:paraId="483CF31C" w14:textId="77777777" w:rsidR="00390E8E" w:rsidRDefault="00AE74C7">
            <w:pPr>
              <w:spacing w:after="14" w:line="259" w:lineRule="auto"/>
              <w:ind w:left="0" w:right="0" w:firstLine="0"/>
            </w:pPr>
            <w:r>
              <w:rPr>
                <w:color w:val="C00000"/>
              </w:rPr>
              <w:t>(</w:t>
            </w:r>
            <w:proofErr w:type="gramStart"/>
            <w:r>
              <w:rPr>
                <w:color w:val="C00000"/>
              </w:rPr>
              <w:t>skim</w:t>
            </w:r>
            <w:proofErr w:type="gramEnd"/>
            <w:r>
              <w:rPr>
                <w:color w:val="C00000"/>
              </w:rPr>
              <w:t>—revisit later)</w:t>
            </w:r>
            <w:r>
              <w:rPr>
                <w:color w:val="1F4E79"/>
              </w:rPr>
              <w:t xml:space="preserve">; </w:t>
            </w:r>
            <w:r>
              <w:t xml:space="preserve"> </w:t>
            </w:r>
          </w:p>
          <w:p w14:paraId="65475F39" w14:textId="77777777" w:rsidR="00390E8E" w:rsidRDefault="00AE74C7">
            <w:pPr>
              <w:spacing w:after="12" w:line="259" w:lineRule="auto"/>
              <w:ind w:left="0" w:right="0" w:firstLine="0"/>
            </w:pPr>
            <w:r>
              <w:rPr>
                <w:color w:val="1F4E79"/>
              </w:rPr>
              <w:t xml:space="preserve">Supplementary </w:t>
            </w:r>
            <w:r>
              <w:t xml:space="preserve"> </w:t>
            </w:r>
          </w:p>
          <w:p w14:paraId="7E1CF6AE" w14:textId="77777777" w:rsidR="00390E8E" w:rsidRDefault="00AE74C7">
            <w:pPr>
              <w:spacing w:after="9" w:line="259" w:lineRule="auto"/>
              <w:ind w:left="0" w:right="0" w:firstLine="0"/>
            </w:pPr>
            <w:r>
              <w:rPr>
                <w:color w:val="1F4E79"/>
              </w:rPr>
              <w:t>Reading</w:t>
            </w:r>
            <w:hyperlink r:id="rId10">
              <w:r>
                <w:t>:</w:t>
              </w:r>
            </w:hyperlink>
            <w:hyperlink r:id="rId11">
              <w:r>
                <w:rPr>
                  <w:color w:val="FF0000"/>
                </w:rPr>
                <w:t xml:space="preserve"> </w:t>
              </w:r>
            </w:hyperlink>
            <w:hyperlink r:id="rId12">
              <w:r>
                <w:rPr>
                  <w:color w:val="008080"/>
                  <w:u w:val="single" w:color="008080"/>
                </w:rPr>
                <w:t xml:space="preserve">Lead with </w:t>
              </w:r>
            </w:hyperlink>
            <w:hyperlink r:id="rId13">
              <w:r>
                <w:rPr>
                  <w:color w:val="008080"/>
                  <w:u w:val="single" w:color="008080"/>
                </w:rPr>
                <w:t>a</w:t>
              </w:r>
            </w:hyperlink>
            <w:hyperlink r:id="rId14">
              <w:r>
                <w:rPr>
                  <w:color w:val="008080"/>
                </w:rPr>
                <w:t xml:space="preserve"> </w:t>
              </w:r>
            </w:hyperlink>
            <w:hyperlink r:id="rId15">
              <w:r>
                <w:t xml:space="preserve"> </w:t>
              </w:r>
            </w:hyperlink>
          </w:p>
          <w:p w14:paraId="38305D68" w14:textId="77777777" w:rsidR="00390E8E" w:rsidRDefault="00000000">
            <w:pPr>
              <w:spacing w:after="50" w:line="259" w:lineRule="auto"/>
              <w:ind w:left="0" w:right="0" w:firstLine="0"/>
            </w:pPr>
            <w:hyperlink r:id="rId16">
              <w:r w:rsidR="00AE74C7">
                <w:rPr>
                  <w:color w:val="008080"/>
                  <w:u w:val="single" w:color="008080"/>
                </w:rPr>
                <w:t>Stor</w:t>
              </w:r>
            </w:hyperlink>
            <w:hyperlink r:id="rId17">
              <w:r w:rsidR="00AE74C7">
                <w:rPr>
                  <w:color w:val="008080"/>
                  <w:u w:val="single" w:color="008080"/>
                </w:rPr>
                <w:t>y</w:t>
              </w:r>
            </w:hyperlink>
            <w:hyperlink r:id="rId18">
              <w:r w:rsidR="00AE74C7">
                <w:rPr>
                  <w:color w:val="008080"/>
                </w:rPr>
                <w:t xml:space="preserve"> </w:t>
              </w:r>
            </w:hyperlink>
            <w:hyperlink r:id="rId19">
              <w:r w:rsidR="00AE74C7">
                <w:t xml:space="preserve"> </w:t>
              </w:r>
            </w:hyperlink>
          </w:p>
          <w:p w14:paraId="327C43B6" w14:textId="77777777" w:rsidR="00390E8E" w:rsidRDefault="00AE74C7">
            <w:pPr>
              <w:spacing w:after="12" w:line="259" w:lineRule="auto"/>
              <w:ind w:left="0" w:right="0" w:firstLine="0"/>
            </w:pPr>
            <w:r>
              <w:rPr>
                <w:color w:val="1F4E79"/>
              </w:rPr>
              <w:t xml:space="preserve">Supplementary </w:t>
            </w:r>
            <w:r>
              <w:t xml:space="preserve"> </w:t>
            </w:r>
          </w:p>
          <w:p w14:paraId="643E6A4B" w14:textId="77777777" w:rsidR="00390E8E" w:rsidRDefault="00AE74C7">
            <w:pPr>
              <w:spacing w:after="12" w:line="259" w:lineRule="auto"/>
              <w:ind w:left="0" w:right="0" w:firstLine="0"/>
            </w:pPr>
            <w:r>
              <w:rPr>
                <w:color w:val="1F4E79"/>
              </w:rPr>
              <w:t xml:space="preserve">Reading: Lucas, </w:t>
            </w:r>
            <w:r>
              <w:t xml:space="preserve"> </w:t>
            </w:r>
          </w:p>
          <w:p w14:paraId="49809C88" w14:textId="77777777" w:rsidR="00390E8E" w:rsidRDefault="00AE74C7">
            <w:pPr>
              <w:spacing w:after="12" w:line="259" w:lineRule="auto"/>
              <w:ind w:left="0" w:right="0" w:firstLine="0"/>
            </w:pPr>
            <w:r>
              <w:rPr>
                <w:color w:val="1F4E79"/>
              </w:rPr>
              <w:t xml:space="preserve">“Communicating </w:t>
            </w:r>
            <w:r>
              <w:t xml:space="preserve"> </w:t>
            </w:r>
          </w:p>
          <w:p w14:paraId="6601ECB7" w14:textId="77777777" w:rsidR="00390E8E" w:rsidRDefault="00AE74C7">
            <w:pPr>
              <w:spacing w:after="9" w:line="259" w:lineRule="auto"/>
              <w:ind w:left="0" w:right="0" w:firstLine="0"/>
            </w:pPr>
            <w:r>
              <w:rPr>
                <w:color w:val="1F4E79"/>
              </w:rPr>
              <w:t xml:space="preserve">Entrepreneurial Passion </w:t>
            </w:r>
            <w:r>
              <w:t xml:space="preserve"> </w:t>
            </w:r>
          </w:p>
          <w:p w14:paraId="72E3041D" w14:textId="77777777" w:rsidR="00390E8E" w:rsidRDefault="00AE74C7">
            <w:pPr>
              <w:spacing w:after="0" w:line="259" w:lineRule="auto"/>
              <w:ind w:left="0" w:right="0" w:firstLine="0"/>
            </w:pPr>
            <w:r>
              <w:rPr>
                <w:color w:val="1F4E79"/>
              </w:rPr>
              <w:t>. . .”</w:t>
            </w: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0A21D25C" w14:textId="77777777" w:rsidR="00390E8E" w:rsidRDefault="00AE74C7">
            <w:pPr>
              <w:spacing w:after="1" w:line="259" w:lineRule="auto"/>
              <w:ind w:left="0" w:right="0" w:firstLine="0"/>
            </w:pPr>
            <w:r>
              <w:rPr>
                <w:color w:val="00AF50"/>
              </w:rPr>
              <w:t xml:space="preserve">Assignment 2: Letter of </w:t>
            </w:r>
            <w:r>
              <w:t xml:space="preserve"> </w:t>
            </w:r>
          </w:p>
          <w:p w14:paraId="4E8FD6C8" w14:textId="77777777" w:rsidR="00390E8E" w:rsidRDefault="00AE74C7">
            <w:pPr>
              <w:spacing w:after="30" w:line="259" w:lineRule="auto"/>
              <w:ind w:left="0" w:right="0" w:firstLine="0"/>
            </w:pPr>
            <w:r>
              <w:rPr>
                <w:color w:val="00AF50"/>
              </w:rPr>
              <w:t xml:space="preserve">Inquiry Final due before </w:t>
            </w:r>
          </w:p>
          <w:p w14:paraId="7F2F9BCE" w14:textId="77777777" w:rsidR="00390E8E" w:rsidRDefault="00AE74C7">
            <w:pPr>
              <w:spacing w:after="65" w:line="259" w:lineRule="auto"/>
              <w:ind w:left="0" w:right="0" w:firstLine="0"/>
            </w:pPr>
            <w:r>
              <w:rPr>
                <w:color w:val="00AF50"/>
              </w:rPr>
              <w:t xml:space="preserve">5PM Wednesday </w:t>
            </w:r>
            <w:r>
              <w:t xml:space="preserve"> </w:t>
            </w:r>
          </w:p>
          <w:p w14:paraId="60793647" w14:textId="77777777" w:rsidR="00390E8E" w:rsidRDefault="00AE74C7">
            <w:pPr>
              <w:spacing w:after="0" w:line="259" w:lineRule="auto"/>
              <w:ind w:left="0" w:right="0" w:firstLine="0"/>
            </w:pPr>
            <w:r>
              <w:t xml:space="preserve">  </w:t>
            </w:r>
          </w:p>
        </w:tc>
      </w:tr>
      <w:tr w:rsidR="00390E8E" w14:paraId="5A2E6AC4" w14:textId="77777777">
        <w:trPr>
          <w:trHeight w:val="1637"/>
        </w:trPr>
        <w:tc>
          <w:tcPr>
            <w:tcW w:w="2338" w:type="dxa"/>
            <w:tcBorders>
              <w:top w:val="single" w:sz="4" w:space="0" w:color="000000"/>
              <w:left w:val="single" w:sz="4" w:space="0" w:color="000000"/>
              <w:bottom w:val="single" w:sz="4" w:space="0" w:color="000000"/>
              <w:right w:val="single" w:sz="4" w:space="0" w:color="000000"/>
            </w:tcBorders>
          </w:tcPr>
          <w:p w14:paraId="79B17491" w14:textId="77777777" w:rsidR="00390E8E" w:rsidRDefault="00AE74C7">
            <w:pPr>
              <w:spacing w:after="14" w:line="259" w:lineRule="auto"/>
              <w:ind w:left="0" w:right="0" w:firstLine="0"/>
            </w:pPr>
            <w:r>
              <w:t xml:space="preserve">Week 8  </w:t>
            </w:r>
          </w:p>
          <w:p w14:paraId="27D1D1FE" w14:textId="2EF3BBF2" w:rsidR="00390E8E" w:rsidRDefault="00AE74C7">
            <w:pPr>
              <w:spacing w:after="0" w:line="259" w:lineRule="auto"/>
              <w:ind w:left="0" w:right="0" w:firstLine="0"/>
            </w:pPr>
            <w: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3771C5BB" w14:textId="77777777" w:rsidR="00390E8E" w:rsidRDefault="00AE74C7">
            <w:pPr>
              <w:spacing w:after="11" w:line="259" w:lineRule="auto"/>
              <w:ind w:left="0" w:right="0" w:firstLine="0"/>
            </w:pPr>
            <w:r>
              <w:t xml:space="preserve">Continue proposal narrative assignment, designing convincing arguments for your </w:t>
            </w:r>
          </w:p>
          <w:p w14:paraId="22BB6336" w14:textId="77777777" w:rsidR="00390E8E" w:rsidRDefault="00AE74C7">
            <w:pPr>
              <w:spacing w:after="0" w:line="259" w:lineRule="auto"/>
              <w:ind w:left="0" w:right="0" w:firstLine="0"/>
            </w:pPr>
            <w:r>
              <w:t xml:space="preserve">topic  </w:t>
            </w:r>
          </w:p>
        </w:tc>
        <w:tc>
          <w:tcPr>
            <w:tcW w:w="2340" w:type="dxa"/>
            <w:tcBorders>
              <w:top w:val="single" w:sz="4" w:space="0" w:color="000000"/>
              <w:left w:val="single" w:sz="4" w:space="0" w:color="000000"/>
              <w:bottom w:val="single" w:sz="4" w:space="0" w:color="000000"/>
              <w:right w:val="single" w:sz="4" w:space="0" w:color="000000"/>
            </w:tcBorders>
          </w:tcPr>
          <w:p w14:paraId="09D9E503" w14:textId="77777777" w:rsidR="00390E8E" w:rsidRDefault="00AE74C7">
            <w:pPr>
              <w:spacing w:after="0" w:line="259" w:lineRule="auto"/>
              <w:ind w:left="0" w:right="0" w:firstLine="0"/>
            </w:pPr>
            <w:r>
              <w:rPr>
                <w:color w:val="C00000"/>
              </w:rPr>
              <w:t>Freed, Ch 5 (revisit)</w:t>
            </w: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07336821" w14:textId="77777777" w:rsidR="00390E8E" w:rsidRDefault="00AE74C7">
            <w:pPr>
              <w:spacing w:after="0" w:line="259" w:lineRule="auto"/>
              <w:ind w:left="0" w:right="0" w:firstLine="0"/>
            </w:pPr>
            <w:r>
              <w:t xml:space="preserve">  </w:t>
            </w:r>
          </w:p>
        </w:tc>
      </w:tr>
    </w:tbl>
    <w:p w14:paraId="41C2C48F" w14:textId="77777777" w:rsidR="00390E8E" w:rsidRDefault="00AE74C7">
      <w:pPr>
        <w:spacing w:after="0" w:line="259" w:lineRule="auto"/>
        <w:ind w:left="0" w:right="0" w:firstLine="0"/>
      </w:pPr>
      <w:r>
        <w:t xml:space="preserve"> </w:t>
      </w:r>
    </w:p>
    <w:p w14:paraId="1718982E" w14:textId="77777777" w:rsidR="00634DBF" w:rsidRDefault="00634DBF">
      <w:pPr>
        <w:spacing w:after="0" w:line="259" w:lineRule="auto"/>
        <w:ind w:left="0" w:right="0" w:firstLine="0"/>
      </w:pPr>
    </w:p>
    <w:p w14:paraId="0D9FA3B9" w14:textId="77777777" w:rsidR="00634DBF" w:rsidRDefault="00634DBF">
      <w:pPr>
        <w:spacing w:after="0" w:line="259" w:lineRule="auto"/>
        <w:ind w:left="0" w:right="0" w:firstLine="0"/>
      </w:pPr>
    </w:p>
    <w:p w14:paraId="24BA14AB" w14:textId="77777777" w:rsidR="00634DBF" w:rsidRDefault="00634DBF">
      <w:pPr>
        <w:spacing w:after="0" w:line="259" w:lineRule="auto"/>
        <w:ind w:left="0" w:right="0" w:firstLine="0"/>
      </w:pPr>
    </w:p>
    <w:p w14:paraId="4F530B4F" w14:textId="77777777" w:rsidR="00634DBF" w:rsidRDefault="00634DBF">
      <w:pPr>
        <w:spacing w:after="0" w:line="259" w:lineRule="auto"/>
        <w:ind w:left="0" w:right="0" w:firstLine="0"/>
      </w:pPr>
    </w:p>
    <w:tbl>
      <w:tblPr>
        <w:tblStyle w:val="TableGrid"/>
        <w:tblW w:w="9349" w:type="dxa"/>
        <w:tblInd w:w="1452" w:type="dxa"/>
        <w:tblCellMar>
          <w:top w:w="39" w:type="dxa"/>
          <w:left w:w="104" w:type="dxa"/>
        </w:tblCellMar>
        <w:tblLook w:val="04A0" w:firstRow="1" w:lastRow="0" w:firstColumn="1" w:lastColumn="0" w:noHBand="0" w:noVBand="1"/>
      </w:tblPr>
      <w:tblGrid>
        <w:gridCol w:w="2335"/>
        <w:gridCol w:w="2338"/>
        <w:gridCol w:w="2338"/>
        <w:gridCol w:w="2338"/>
      </w:tblGrid>
      <w:tr w:rsidR="00390E8E" w14:paraId="1734634F" w14:textId="77777777" w:rsidTr="00634DBF">
        <w:trPr>
          <w:trHeight w:val="379"/>
        </w:trPr>
        <w:tc>
          <w:tcPr>
            <w:tcW w:w="2335" w:type="dxa"/>
            <w:tcBorders>
              <w:top w:val="single" w:sz="4" w:space="0" w:color="000000"/>
              <w:left w:val="single" w:sz="4" w:space="0" w:color="000000"/>
              <w:bottom w:val="single" w:sz="4" w:space="0" w:color="000000"/>
              <w:right w:val="single" w:sz="4" w:space="0" w:color="000000"/>
            </w:tcBorders>
          </w:tcPr>
          <w:p w14:paraId="67FB763E" w14:textId="77777777" w:rsidR="00390E8E" w:rsidRDefault="00AE74C7">
            <w:pPr>
              <w:spacing w:after="0" w:line="259" w:lineRule="auto"/>
              <w:ind w:left="0" w:right="0" w:firstLine="0"/>
            </w:pPr>
            <w:r>
              <w:rPr>
                <w:rFonts w:ascii="Times New Roman" w:eastAsia="Times New Roman" w:hAnsi="Times New Roman" w:cs="Times New Roman"/>
              </w:rPr>
              <w:t>Date</w:t>
            </w: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34F40FA0" w14:textId="77777777" w:rsidR="00390E8E" w:rsidRDefault="00AE74C7">
            <w:pPr>
              <w:spacing w:after="0" w:line="259" w:lineRule="auto"/>
              <w:ind w:left="2" w:right="0" w:firstLine="0"/>
            </w:pPr>
            <w:r>
              <w:rPr>
                <w:rFonts w:ascii="Times New Roman" w:eastAsia="Times New Roman" w:hAnsi="Times New Roman" w:cs="Times New Roman"/>
              </w:rPr>
              <w:t>In-Class Activities</w:t>
            </w: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12084492" w14:textId="77777777" w:rsidR="00390E8E" w:rsidRDefault="00AE74C7">
            <w:pPr>
              <w:spacing w:after="0" w:line="259" w:lineRule="auto"/>
              <w:ind w:left="0" w:right="0" w:firstLine="0"/>
            </w:pPr>
            <w:r>
              <w:rPr>
                <w:rFonts w:ascii="Times New Roman" w:eastAsia="Times New Roman" w:hAnsi="Times New Roman" w:cs="Times New Roman"/>
              </w:rPr>
              <w:t xml:space="preserve">Readings Due </w:t>
            </w: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623B478A" w14:textId="77777777" w:rsidR="00390E8E" w:rsidRDefault="00AE74C7">
            <w:pPr>
              <w:spacing w:after="0" w:line="259" w:lineRule="auto"/>
              <w:ind w:left="3" w:right="0" w:firstLine="0"/>
            </w:pPr>
            <w:r>
              <w:rPr>
                <w:rFonts w:ascii="Times New Roman" w:eastAsia="Times New Roman" w:hAnsi="Times New Roman" w:cs="Times New Roman"/>
              </w:rPr>
              <w:t>Assignments Due</w:t>
            </w:r>
            <w:r>
              <w:t xml:space="preserve">  </w:t>
            </w:r>
          </w:p>
        </w:tc>
      </w:tr>
      <w:tr w:rsidR="00390E8E" w14:paraId="2FAF1412" w14:textId="77777777" w:rsidTr="00634DBF">
        <w:trPr>
          <w:trHeight w:val="1328"/>
        </w:trPr>
        <w:tc>
          <w:tcPr>
            <w:tcW w:w="2335" w:type="dxa"/>
            <w:tcBorders>
              <w:top w:val="single" w:sz="4" w:space="0" w:color="000000"/>
              <w:left w:val="single" w:sz="4" w:space="0" w:color="000000"/>
              <w:bottom w:val="single" w:sz="4" w:space="0" w:color="000000"/>
              <w:right w:val="single" w:sz="4" w:space="0" w:color="000000"/>
            </w:tcBorders>
          </w:tcPr>
          <w:p w14:paraId="4FD28FEF" w14:textId="77777777" w:rsidR="00390E8E" w:rsidRDefault="00AE74C7">
            <w:pPr>
              <w:spacing w:after="9" w:line="259" w:lineRule="auto"/>
              <w:ind w:left="0" w:right="0" w:firstLine="0"/>
            </w:pPr>
            <w:r>
              <w:t xml:space="preserve">Week 9  </w:t>
            </w:r>
          </w:p>
          <w:p w14:paraId="5BE8B38A" w14:textId="7A107328" w:rsidR="00390E8E" w:rsidRDefault="00AE74C7">
            <w:pPr>
              <w:spacing w:after="0" w:line="259" w:lineRule="auto"/>
              <w:ind w:left="0" w:righ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093CAEAC" w14:textId="77777777" w:rsidR="00390E8E" w:rsidRDefault="00AE74C7">
            <w:pPr>
              <w:spacing w:after="0" w:line="259" w:lineRule="auto"/>
              <w:ind w:left="2" w:right="0" w:firstLine="0"/>
            </w:pPr>
            <w:r>
              <w:t xml:space="preserve">Assignment 3: Proposal Narrative Draft peer review (in class)  </w:t>
            </w:r>
          </w:p>
        </w:tc>
        <w:tc>
          <w:tcPr>
            <w:tcW w:w="2338" w:type="dxa"/>
            <w:tcBorders>
              <w:top w:val="single" w:sz="4" w:space="0" w:color="000000"/>
              <w:left w:val="single" w:sz="4" w:space="0" w:color="000000"/>
              <w:bottom w:val="single" w:sz="4" w:space="0" w:color="000000"/>
              <w:right w:val="single" w:sz="4" w:space="0" w:color="000000"/>
            </w:tcBorders>
          </w:tcPr>
          <w:p w14:paraId="7805A16C" w14:textId="77777777" w:rsidR="00390E8E" w:rsidRDefault="00AE74C7">
            <w:pPr>
              <w:spacing w:after="10" w:line="259" w:lineRule="auto"/>
              <w:ind w:left="0" w:right="0" w:firstLine="0"/>
            </w:pPr>
            <w:r>
              <w:rPr>
                <w:color w:val="C00000"/>
              </w:rPr>
              <w:t xml:space="preserve">Freed, Ch 9; revisit </w:t>
            </w:r>
            <w:r>
              <w:t xml:space="preserve"> </w:t>
            </w:r>
          </w:p>
          <w:p w14:paraId="0B0E9B22" w14:textId="77777777" w:rsidR="00390E8E" w:rsidRDefault="00AE74C7">
            <w:pPr>
              <w:spacing w:after="0" w:line="259" w:lineRule="auto"/>
              <w:ind w:left="0" w:right="0" w:firstLine="0"/>
            </w:pPr>
            <w:r>
              <w:rPr>
                <w:color w:val="C00000"/>
              </w:rPr>
              <w:t>Freed, Ch 11-12</w:t>
            </w: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4A62143C" w14:textId="77777777" w:rsidR="00390E8E" w:rsidRDefault="00AE74C7">
            <w:pPr>
              <w:spacing w:after="0" w:line="259" w:lineRule="auto"/>
              <w:ind w:left="3" w:right="0" w:firstLine="0"/>
            </w:pPr>
            <w:r>
              <w:rPr>
                <w:color w:val="00AF50"/>
              </w:rPr>
              <w:t xml:space="preserve">Assignment 3: Proposal Narrative Draft due before 5PM Wednesday </w:t>
            </w:r>
            <w:r>
              <w:t xml:space="preserve"> </w:t>
            </w:r>
          </w:p>
        </w:tc>
      </w:tr>
      <w:tr w:rsidR="00390E8E" w14:paraId="54C76E3F" w14:textId="77777777" w:rsidTr="00634DBF">
        <w:trPr>
          <w:trHeight w:val="1018"/>
        </w:trPr>
        <w:tc>
          <w:tcPr>
            <w:tcW w:w="2335" w:type="dxa"/>
            <w:tcBorders>
              <w:top w:val="single" w:sz="4" w:space="0" w:color="000000"/>
              <w:left w:val="single" w:sz="4" w:space="0" w:color="000000"/>
              <w:bottom w:val="single" w:sz="4" w:space="0" w:color="000000"/>
              <w:right w:val="single" w:sz="4" w:space="0" w:color="000000"/>
            </w:tcBorders>
          </w:tcPr>
          <w:p w14:paraId="6AA1BAF2" w14:textId="77777777" w:rsidR="00390E8E" w:rsidRDefault="00AE74C7">
            <w:pPr>
              <w:spacing w:after="14" w:line="259" w:lineRule="auto"/>
              <w:ind w:left="0" w:right="0" w:firstLine="0"/>
            </w:pPr>
            <w:r>
              <w:t xml:space="preserve">Week 10  </w:t>
            </w:r>
          </w:p>
          <w:p w14:paraId="598DCFE5" w14:textId="55547DE0" w:rsidR="00390E8E" w:rsidRDefault="00AE74C7">
            <w:pPr>
              <w:spacing w:after="0" w:line="259" w:lineRule="auto"/>
              <w:ind w:left="0" w:righ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306D794E" w14:textId="77777777" w:rsidR="00390E8E" w:rsidRDefault="00AE74C7">
            <w:pPr>
              <w:spacing w:after="12" w:line="259" w:lineRule="auto"/>
              <w:ind w:left="4" w:right="0" w:firstLine="0"/>
            </w:pPr>
            <w:r>
              <w:t xml:space="preserve">Introduce Assignment  </w:t>
            </w:r>
          </w:p>
          <w:p w14:paraId="72D37B80" w14:textId="77777777" w:rsidR="00390E8E" w:rsidRDefault="00AE74C7">
            <w:pPr>
              <w:spacing w:after="10" w:line="259" w:lineRule="auto"/>
              <w:ind w:left="4" w:right="0" w:firstLine="0"/>
            </w:pPr>
            <w:r>
              <w:t xml:space="preserve">4: Project Timeline,  </w:t>
            </w:r>
          </w:p>
          <w:p w14:paraId="3635D95B" w14:textId="77777777" w:rsidR="00390E8E" w:rsidRDefault="00AE74C7">
            <w:pPr>
              <w:spacing w:after="0" w:line="259" w:lineRule="auto"/>
              <w:ind w:left="4" w:right="0" w:firstLine="0"/>
            </w:pPr>
            <w:r>
              <w:t xml:space="preserve">Staffing, &amp; Deliverables  </w:t>
            </w:r>
          </w:p>
        </w:tc>
        <w:tc>
          <w:tcPr>
            <w:tcW w:w="2338" w:type="dxa"/>
            <w:tcBorders>
              <w:top w:val="single" w:sz="4" w:space="0" w:color="000000"/>
              <w:left w:val="single" w:sz="4" w:space="0" w:color="000000"/>
              <w:bottom w:val="single" w:sz="4" w:space="0" w:color="000000"/>
              <w:right w:val="single" w:sz="4" w:space="0" w:color="000000"/>
            </w:tcBorders>
          </w:tcPr>
          <w:p w14:paraId="4AE05BA3" w14:textId="77777777" w:rsidR="00390E8E" w:rsidRDefault="00AE74C7">
            <w:pPr>
              <w:spacing w:after="0" w:line="259" w:lineRule="auto"/>
              <w:ind w:left="1" w:right="0" w:firstLine="0"/>
            </w:pPr>
            <w:r>
              <w:rPr>
                <w:color w:val="C00000"/>
              </w:rPr>
              <w:t>Freed, Ch 10 &amp; 13</w:t>
            </w: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1C28656B" w14:textId="77777777" w:rsidR="00390E8E" w:rsidRDefault="00AE74C7">
            <w:pPr>
              <w:spacing w:after="0" w:line="259" w:lineRule="auto"/>
              <w:ind w:left="4" w:right="0" w:firstLine="0"/>
            </w:pPr>
            <w:r>
              <w:rPr>
                <w:color w:val="00AF50"/>
              </w:rPr>
              <w:t xml:space="preserve"> </w:t>
            </w:r>
            <w:r>
              <w:t xml:space="preserve"> </w:t>
            </w:r>
          </w:p>
        </w:tc>
      </w:tr>
      <w:tr w:rsidR="00390E8E" w14:paraId="72A6DB69" w14:textId="77777777" w:rsidTr="00634DBF">
        <w:trPr>
          <w:trHeight w:val="2254"/>
        </w:trPr>
        <w:tc>
          <w:tcPr>
            <w:tcW w:w="2335" w:type="dxa"/>
            <w:tcBorders>
              <w:top w:val="single" w:sz="4" w:space="0" w:color="000000"/>
              <w:left w:val="single" w:sz="4" w:space="0" w:color="000000"/>
              <w:bottom w:val="single" w:sz="4" w:space="0" w:color="000000"/>
              <w:right w:val="single" w:sz="4" w:space="0" w:color="000000"/>
            </w:tcBorders>
          </w:tcPr>
          <w:p w14:paraId="01DD3F75" w14:textId="77777777" w:rsidR="00390E8E" w:rsidRDefault="00AE74C7">
            <w:pPr>
              <w:spacing w:after="9" w:line="259" w:lineRule="auto"/>
              <w:ind w:left="0" w:right="0" w:firstLine="0"/>
            </w:pPr>
            <w:r>
              <w:t xml:space="preserve">Week 11  </w:t>
            </w:r>
          </w:p>
          <w:p w14:paraId="1FD81371" w14:textId="3DA80E66" w:rsidR="00390E8E" w:rsidRDefault="00AE74C7">
            <w:pPr>
              <w:spacing w:after="0" w:line="259" w:lineRule="auto"/>
              <w:ind w:left="0" w:righ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3F6EA8C6" w14:textId="77777777" w:rsidR="00390E8E" w:rsidRDefault="00AE74C7">
            <w:pPr>
              <w:spacing w:after="0" w:line="273" w:lineRule="auto"/>
              <w:ind w:left="4" w:right="31" w:firstLine="0"/>
            </w:pPr>
            <w:r>
              <w:t xml:space="preserve">Matching proposal narrative to your project plan: ensuring accuracy &amp; consistency in application </w:t>
            </w:r>
            <w:proofErr w:type="gramStart"/>
            <w:r>
              <w:t>materials;</w:t>
            </w:r>
            <w:proofErr w:type="gramEnd"/>
            <w:r>
              <w:t xml:space="preserve">  </w:t>
            </w:r>
          </w:p>
          <w:p w14:paraId="134D92CB" w14:textId="77777777" w:rsidR="00390E8E" w:rsidRDefault="00AE74C7">
            <w:pPr>
              <w:spacing w:after="12" w:line="259" w:lineRule="auto"/>
              <w:ind w:left="4" w:right="0" w:firstLine="0"/>
            </w:pPr>
            <w:r>
              <w:t xml:space="preserve">Human Subjects  </w:t>
            </w:r>
          </w:p>
          <w:p w14:paraId="22052793" w14:textId="77777777" w:rsidR="00390E8E" w:rsidRDefault="00AE74C7">
            <w:pPr>
              <w:spacing w:after="0" w:line="259" w:lineRule="auto"/>
              <w:ind w:left="4" w:right="0" w:firstLine="0"/>
            </w:pPr>
            <w:r>
              <w:t xml:space="preserve">Research  </w:t>
            </w:r>
          </w:p>
        </w:tc>
        <w:tc>
          <w:tcPr>
            <w:tcW w:w="2338" w:type="dxa"/>
            <w:tcBorders>
              <w:top w:val="single" w:sz="4" w:space="0" w:color="000000"/>
              <w:left w:val="single" w:sz="4" w:space="0" w:color="000000"/>
              <w:bottom w:val="single" w:sz="4" w:space="0" w:color="000000"/>
              <w:right w:val="single" w:sz="4" w:space="0" w:color="000000"/>
            </w:tcBorders>
          </w:tcPr>
          <w:p w14:paraId="3ACC043A" w14:textId="77777777" w:rsidR="00390E8E" w:rsidRDefault="00AE74C7">
            <w:pPr>
              <w:spacing w:after="0" w:line="259" w:lineRule="auto"/>
              <w:ind w:left="1" w:right="0" w:firstLine="0"/>
              <w:jc w:val="both"/>
            </w:pPr>
            <w:r>
              <w:rPr>
                <w:color w:val="C00000"/>
              </w:rPr>
              <w:t>Freed, Ch 14 (use for assignments 3-4)</w:t>
            </w: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3FCAE609" w14:textId="77777777" w:rsidR="00390E8E" w:rsidRDefault="00AE74C7">
            <w:pPr>
              <w:spacing w:after="12" w:line="259" w:lineRule="auto"/>
              <w:ind w:left="4" w:right="0" w:firstLine="0"/>
            </w:pPr>
            <w:r>
              <w:rPr>
                <w:color w:val="00AF50"/>
              </w:rPr>
              <w:t xml:space="preserve">Assignment 3: Proposal </w:t>
            </w:r>
            <w:r>
              <w:t xml:space="preserve"> </w:t>
            </w:r>
          </w:p>
          <w:p w14:paraId="65E7AD40" w14:textId="77777777" w:rsidR="00390E8E" w:rsidRDefault="00AE74C7">
            <w:pPr>
              <w:spacing w:after="12" w:line="259" w:lineRule="auto"/>
              <w:ind w:left="4" w:right="0" w:firstLine="0"/>
            </w:pPr>
            <w:r>
              <w:rPr>
                <w:color w:val="00AF50"/>
              </w:rPr>
              <w:t xml:space="preserve">Narrative Final, due </w:t>
            </w:r>
            <w:r>
              <w:t xml:space="preserve"> </w:t>
            </w:r>
          </w:p>
          <w:p w14:paraId="03EE631E" w14:textId="77777777" w:rsidR="00390E8E" w:rsidRDefault="00AE74C7">
            <w:pPr>
              <w:spacing w:after="11" w:line="259" w:lineRule="auto"/>
              <w:ind w:left="4" w:right="0" w:firstLine="0"/>
            </w:pPr>
            <w:r>
              <w:rPr>
                <w:color w:val="00AF50"/>
              </w:rPr>
              <w:t xml:space="preserve">Friday, Nov 15, before </w:t>
            </w:r>
            <w:r>
              <w:t xml:space="preserve"> </w:t>
            </w:r>
          </w:p>
          <w:p w14:paraId="6B5D3AD5" w14:textId="77777777" w:rsidR="00390E8E" w:rsidRDefault="00AE74C7">
            <w:pPr>
              <w:spacing w:after="0" w:line="259" w:lineRule="auto"/>
              <w:ind w:left="4" w:right="0" w:firstLine="0"/>
            </w:pPr>
            <w:r>
              <w:rPr>
                <w:color w:val="00AF50"/>
              </w:rPr>
              <w:t xml:space="preserve">5PM </w:t>
            </w:r>
            <w:r>
              <w:t xml:space="preserve"> </w:t>
            </w:r>
          </w:p>
        </w:tc>
      </w:tr>
      <w:tr w:rsidR="00390E8E" w14:paraId="71BE6D9C" w14:textId="77777777" w:rsidTr="00634DBF">
        <w:trPr>
          <w:trHeight w:val="1372"/>
        </w:trPr>
        <w:tc>
          <w:tcPr>
            <w:tcW w:w="2335" w:type="dxa"/>
            <w:tcBorders>
              <w:top w:val="single" w:sz="4" w:space="0" w:color="000000"/>
              <w:left w:val="single" w:sz="4" w:space="0" w:color="000000"/>
              <w:bottom w:val="single" w:sz="4" w:space="0" w:color="000000"/>
              <w:right w:val="single" w:sz="4" w:space="0" w:color="000000"/>
            </w:tcBorders>
          </w:tcPr>
          <w:p w14:paraId="063C49DA" w14:textId="77777777" w:rsidR="00390E8E" w:rsidRDefault="00AE74C7">
            <w:pPr>
              <w:spacing w:after="12" w:line="259" w:lineRule="auto"/>
              <w:ind w:left="0" w:right="0" w:firstLine="0"/>
            </w:pPr>
            <w:r>
              <w:t xml:space="preserve">Week 12  </w:t>
            </w:r>
          </w:p>
          <w:p w14:paraId="51E9E9AA" w14:textId="4C52BC8C" w:rsidR="00390E8E" w:rsidRDefault="00390E8E">
            <w:pPr>
              <w:spacing w:after="0" w:line="259" w:lineRule="auto"/>
              <w:ind w:left="0" w:right="0" w:firstLine="0"/>
            </w:pPr>
          </w:p>
        </w:tc>
        <w:tc>
          <w:tcPr>
            <w:tcW w:w="2338" w:type="dxa"/>
            <w:tcBorders>
              <w:top w:val="single" w:sz="4" w:space="0" w:color="000000"/>
              <w:left w:val="single" w:sz="4" w:space="0" w:color="000000"/>
              <w:bottom w:val="single" w:sz="4" w:space="0" w:color="000000"/>
              <w:right w:val="single" w:sz="4" w:space="0" w:color="000000"/>
            </w:tcBorders>
          </w:tcPr>
          <w:p w14:paraId="15B604D0" w14:textId="77777777" w:rsidR="00390E8E" w:rsidRDefault="00AE74C7">
            <w:pPr>
              <w:spacing w:after="10" w:line="259" w:lineRule="auto"/>
              <w:ind w:left="4" w:right="0" w:firstLine="0"/>
            </w:pPr>
            <w:r>
              <w:t xml:space="preserve">Peer review of  </w:t>
            </w:r>
          </w:p>
          <w:p w14:paraId="02E3622E" w14:textId="77777777" w:rsidR="00390E8E" w:rsidRDefault="00AE74C7">
            <w:pPr>
              <w:spacing w:after="15" w:line="259" w:lineRule="auto"/>
              <w:ind w:left="4" w:right="0" w:firstLine="0"/>
            </w:pPr>
            <w:r>
              <w:t xml:space="preserve">Assignment 4: Project  </w:t>
            </w:r>
          </w:p>
          <w:p w14:paraId="683A1E2E" w14:textId="77777777" w:rsidR="00390E8E" w:rsidRDefault="00AE74C7">
            <w:pPr>
              <w:spacing w:after="10" w:line="259" w:lineRule="auto"/>
              <w:ind w:left="4" w:right="0" w:firstLine="0"/>
            </w:pPr>
            <w:r>
              <w:t xml:space="preserve">Timeline, Staffing &amp;  </w:t>
            </w:r>
          </w:p>
          <w:p w14:paraId="18A4AFA5" w14:textId="77777777" w:rsidR="00390E8E" w:rsidRDefault="00AE74C7">
            <w:pPr>
              <w:spacing w:after="0" w:line="259" w:lineRule="auto"/>
              <w:ind w:left="4" w:right="0" w:firstLine="0"/>
            </w:pPr>
            <w:r>
              <w:t xml:space="preserve">Deliverables draft  </w:t>
            </w:r>
          </w:p>
        </w:tc>
        <w:tc>
          <w:tcPr>
            <w:tcW w:w="2338" w:type="dxa"/>
            <w:tcBorders>
              <w:top w:val="single" w:sz="4" w:space="0" w:color="000000"/>
              <w:left w:val="single" w:sz="4" w:space="0" w:color="000000"/>
              <w:bottom w:val="single" w:sz="4" w:space="0" w:color="000000"/>
              <w:right w:val="single" w:sz="4" w:space="0" w:color="000000"/>
            </w:tcBorders>
          </w:tcPr>
          <w:p w14:paraId="00F30AC3" w14:textId="77777777" w:rsidR="00390E8E" w:rsidRDefault="00AE74C7">
            <w:pPr>
              <w:spacing w:after="13" w:line="259" w:lineRule="auto"/>
              <w:ind w:left="1" w:right="0" w:firstLine="0"/>
            </w:pPr>
            <w:r>
              <w:rPr>
                <w:color w:val="C00000"/>
              </w:rPr>
              <w:t xml:space="preserve">Continue Freed, Ch 14 </w:t>
            </w:r>
            <w:r>
              <w:t xml:space="preserve"> </w:t>
            </w:r>
          </w:p>
          <w:p w14:paraId="06F088B3" w14:textId="77777777" w:rsidR="00390E8E" w:rsidRDefault="00AE74C7">
            <w:pPr>
              <w:spacing w:after="7" w:line="259" w:lineRule="auto"/>
              <w:ind w:left="1" w:right="0" w:firstLine="0"/>
            </w:pPr>
            <w:r>
              <w:rPr>
                <w:color w:val="C00000"/>
              </w:rPr>
              <w:t>(</w:t>
            </w:r>
            <w:proofErr w:type="gramStart"/>
            <w:r>
              <w:rPr>
                <w:color w:val="C00000"/>
              </w:rPr>
              <w:t>use</w:t>
            </w:r>
            <w:proofErr w:type="gramEnd"/>
            <w:r>
              <w:rPr>
                <w:color w:val="C00000"/>
              </w:rPr>
              <w:t xml:space="preserve"> for assignments 3-</w:t>
            </w:r>
            <w:r>
              <w:t xml:space="preserve"> </w:t>
            </w:r>
          </w:p>
          <w:p w14:paraId="54B8F4CC" w14:textId="77777777" w:rsidR="00390E8E" w:rsidRDefault="00AE74C7">
            <w:pPr>
              <w:spacing w:after="0" w:line="259" w:lineRule="auto"/>
              <w:ind w:left="1" w:right="0" w:firstLine="0"/>
            </w:pPr>
            <w:r>
              <w:rPr>
                <w:color w:val="C00000"/>
              </w:rPr>
              <w:t>4)</w:t>
            </w: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56941D2C" w14:textId="77777777" w:rsidR="00390E8E" w:rsidRDefault="00AE74C7">
            <w:pPr>
              <w:spacing w:after="13" w:line="259" w:lineRule="auto"/>
              <w:ind w:left="4" w:right="0" w:firstLine="0"/>
            </w:pPr>
            <w:r>
              <w:rPr>
                <w:color w:val="00AF50"/>
              </w:rPr>
              <w:t xml:space="preserve">Assignment 4: Project </w:t>
            </w:r>
            <w:r>
              <w:t xml:space="preserve"> </w:t>
            </w:r>
          </w:p>
          <w:p w14:paraId="0B300817" w14:textId="77777777" w:rsidR="00390E8E" w:rsidRDefault="00AE74C7">
            <w:pPr>
              <w:spacing w:after="10" w:line="259" w:lineRule="auto"/>
              <w:ind w:left="4" w:right="0" w:firstLine="0"/>
            </w:pPr>
            <w:r>
              <w:rPr>
                <w:color w:val="00AF50"/>
              </w:rPr>
              <w:t xml:space="preserve">Timeline, Staffing &amp; </w:t>
            </w:r>
            <w:r>
              <w:t xml:space="preserve"> </w:t>
            </w:r>
          </w:p>
          <w:p w14:paraId="4CB30B6F" w14:textId="77777777" w:rsidR="00390E8E" w:rsidRDefault="00AE74C7">
            <w:pPr>
              <w:spacing w:after="65" w:line="259" w:lineRule="auto"/>
              <w:ind w:left="4" w:right="0" w:firstLine="0"/>
            </w:pPr>
            <w:r>
              <w:rPr>
                <w:color w:val="00AF50"/>
              </w:rPr>
              <w:t xml:space="preserve">Deliverables Draft </w:t>
            </w:r>
            <w:r>
              <w:t xml:space="preserve"> </w:t>
            </w:r>
          </w:p>
          <w:p w14:paraId="0BCA7A31" w14:textId="77777777" w:rsidR="00390E8E" w:rsidRDefault="00AE74C7">
            <w:pPr>
              <w:spacing w:after="0" w:line="259" w:lineRule="auto"/>
              <w:ind w:left="4" w:right="0" w:firstLine="0"/>
            </w:pPr>
            <w:r>
              <w:t xml:space="preserve">  </w:t>
            </w:r>
          </w:p>
        </w:tc>
      </w:tr>
      <w:tr w:rsidR="00390E8E" w14:paraId="3B23BD4C" w14:textId="77777777" w:rsidTr="00634DBF">
        <w:trPr>
          <w:trHeight w:val="1336"/>
        </w:trPr>
        <w:tc>
          <w:tcPr>
            <w:tcW w:w="2335" w:type="dxa"/>
            <w:tcBorders>
              <w:top w:val="single" w:sz="4" w:space="0" w:color="000000"/>
              <w:left w:val="single" w:sz="4" w:space="0" w:color="000000"/>
              <w:bottom w:val="single" w:sz="13" w:space="0" w:color="EDEDED"/>
              <w:right w:val="single" w:sz="4" w:space="0" w:color="000000"/>
            </w:tcBorders>
            <w:shd w:val="clear" w:color="auto" w:fill="EDEDED"/>
          </w:tcPr>
          <w:p w14:paraId="317FE246" w14:textId="77777777" w:rsidR="00390E8E" w:rsidRDefault="00AE74C7">
            <w:pPr>
              <w:spacing w:after="9" w:line="259" w:lineRule="auto"/>
              <w:ind w:left="0" w:right="0" w:firstLine="0"/>
            </w:pPr>
            <w:r>
              <w:t xml:space="preserve">Week 13  </w:t>
            </w:r>
          </w:p>
          <w:p w14:paraId="121860CA" w14:textId="29F5507B" w:rsidR="00390E8E" w:rsidRDefault="00AE74C7">
            <w:pPr>
              <w:spacing w:after="0" w:line="259" w:lineRule="auto"/>
              <w:ind w:left="0" w:right="0" w:firstLine="0"/>
            </w:pPr>
            <w:r>
              <w:t xml:space="preserve">  </w:t>
            </w:r>
          </w:p>
        </w:tc>
        <w:tc>
          <w:tcPr>
            <w:tcW w:w="2338" w:type="dxa"/>
            <w:tcBorders>
              <w:top w:val="single" w:sz="4" w:space="0" w:color="000000"/>
              <w:left w:val="single" w:sz="4" w:space="0" w:color="000000"/>
              <w:bottom w:val="single" w:sz="13" w:space="0" w:color="EDEDED"/>
              <w:right w:val="single" w:sz="4" w:space="0" w:color="000000"/>
            </w:tcBorders>
            <w:shd w:val="clear" w:color="auto" w:fill="EDEDED"/>
          </w:tcPr>
          <w:p w14:paraId="4C45D231" w14:textId="77777777" w:rsidR="00390E8E" w:rsidRDefault="00AE74C7">
            <w:pPr>
              <w:spacing w:after="0" w:line="270" w:lineRule="auto"/>
              <w:ind w:left="4" w:right="0" w:firstLine="0"/>
            </w:pPr>
            <w:r>
              <w:t xml:space="preserve">Compiling the application: go over Assignment 5A: </w:t>
            </w:r>
            <w:proofErr w:type="gramStart"/>
            <w:r>
              <w:t>Draft</w:t>
            </w:r>
            <w:proofErr w:type="gramEnd"/>
            <w:r>
              <w:t xml:space="preserve">  </w:t>
            </w:r>
          </w:p>
          <w:p w14:paraId="2D9D6D1B" w14:textId="77777777" w:rsidR="00390E8E" w:rsidRDefault="00AE74C7">
            <w:pPr>
              <w:spacing w:after="0" w:line="259" w:lineRule="auto"/>
              <w:ind w:left="4" w:right="0" w:firstLine="0"/>
            </w:pPr>
            <w:r>
              <w:t xml:space="preserve">Application Packet  </w:t>
            </w:r>
          </w:p>
        </w:tc>
        <w:tc>
          <w:tcPr>
            <w:tcW w:w="2338" w:type="dxa"/>
            <w:tcBorders>
              <w:top w:val="single" w:sz="4" w:space="0" w:color="000000"/>
              <w:left w:val="single" w:sz="4" w:space="0" w:color="000000"/>
              <w:bottom w:val="single" w:sz="13" w:space="0" w:color="EDEDED"/>
              <w:right w:val="single" w:sz="4" w:space="0" w:color="000000"/>
            </w:tcBorders>
            <w:shd w:val="clear" w:color="auto" w:fill="EDEDED"/>
          </w:tcPr>
          <w:p w14:paraId="0B6F6D58" w14:textId="77777777" w:rsidR="00390E8E" w:rsidRDefault="00AE74C7">
            <w:pPr>
              <w:spacing w:after="0" w:line="259" w:lineRule="auto"/>
              <w:ind w:left="1" w:right="0" w:firstLine="0"/>
            </w:pPr>
            <w:r>
              <w:t xml:space="preserve">Supplementary reading:  </w:t>
            </w:r>
          </w:p>
          <w:p w14:paraId="4CC275DA" w14:textId="77777777" w:rsidR="00390E8E" w:rsidRDefault="00AE74C7">
            <w:pPr>
              <w:spacing w:after="0" w:line="259" w:lineRule="auto"/>
              <w:ind w:left="1" w:right="0" w:firstLine="0"/>
            </w:pPr>
            <w:proofErr w:type="spellStart"/>
            <w:r>
              <w:t>Pokrywczynski</w:t>
            </w:r>
            <w:proofErr w:type="spellEnd"/>
            <w:r>
              <w:t xml:space="preserve">: “Peer Reviewers Find Success in Grant </w:t>
            </w:r>
            <w:proofErr w:type="gramStart"/>
            <w:r>
              <w:t xml:space="preserve">Writing”   </w:t>
            </w:r>
            <w:proofErr w:type="gramEnd"/>
          </w:p>
        </w:tc>
        <w:tc>
          <w:tcPr>
            <w:tcW w:w="2338" w:type="dxa"/>
            <w:tcBorders>
              <w:top w:val="single" w:sz="4" w:space="0" w:color="000000"/>
              <w:left w:val="single" w:sz="4" w:space="0" w:color="000000"/>
              <w:bottom w:val="single" w:sz="13" w:space="0" w:color="EDEDED"/>
              <w:right w:val="single" w:sz="4" w:space="0" w:color="000000"/>
            </w:tcBorders>
            <w:shd w:val="clear" w:color="auto" w:fill="EDEDED"/>
          </w:tcPr>
          <w:p w14:paraId="5B2FFE77" w14:textId="77777777" w:rsidR="00390E8E" w:rsidRDefault="00AE74C7">
            <w:pPr>
              <w:spacing w:after="12" w:line="259" w:lineRule="auto"/>
              <w:ind w:left="4" w:right="0" w:firstLine="0"/>
            </w:pPr>
            <w:r>
              <w:rPr>
                <w:color w:val="00AF50"/>
              </w:rPr>
              <w:t xml:space="preserve">Assignment 4: Project </w:t>
            </w:r>
            <w:r>
              <w:t xml:space="preserve"> </w:t>
            </w:r>
          </w:p>
          <w:p w14:paraId="5B420600" w14:textId="77777777" w:rsidR="00390E8E" w:rsidRDefault="00AE74C7">
            <w:pPr>
              <w:spacing w:after="12" w:line="259" w:lineRule="auto"/>
              <w:ind w:left="4" w:right="0" w:firstLine="0"/>
            </w:pPr>
            <w:r>
              <w:rPr>
                <w:color w:val="00AF50"/>
              </w:rPr>
              <w:t xml:space="preserve">Timeline, Staffing &amp; </w:t>
            </w:r>
            <w:r>
              <w:t xml:space="preserve"> </w:t>
            </w:r>
          </w:p>
          <w:p w14:paraId="0EED27FD" w14:textId="77777777" w:rsidR="00390E8E" w:rsidRDefault="00AE74C7">
            <w:pPr>
              <w:spacing w:after="0" w:line="259" w:lineRule="auto"/>
              <w:ind w:left="4" w:right="0" w:firstLine="0"/>
            </w:pPr>
            <w:r>
              <w:rPr>
                <w:color w:val="00AF50"/>
              </w:rPr>
              <w:t xml:space="preserve">Deliverables Final, </w:t>
            </w:r>
            <w:proofErr w:type="gramStart"/>
            <w:r>
              <w:rPr>
                <w:color w:val="00AF50"/>
              </w:rPr>
              <w:t xml:space="preserve">due </w:t>
            </w:r>
            <w:r>
              <w:t xml:space="preserve"> </w:t>
            </w:r>
            <w:r>
              <w:rPr>
                <w:color w:val="00AF50"/>
              </w:rPr>
              <w:t>Nov</w:t>
            </w:r>
            <w:proofErr w:type="gramEnd"/>
            <w:r>
              <w:rPr>
                <w:color w:val="00AF50"/>
              </w:rPr>
              <w:t xml:space="preserve"> 20 before 5PM</w:t>
            </w:r>
            <w:r>
              <w:t xml:space="preserve">  </w:t>
            </w:r>
          </w:p>
        </w:tc>
      </w:tr>
      <w:tr w:rsidR="00390E8E" w14:paraId="3EE24C64" w14:textId="77777777" w:rsidTr="00634DBF">
        <w:trPr>
          <w:trHeight w:val="1004"/>
        </w:trPr>
        <w:tc>
          <w:tcPr>
            <w:tcW w:w="2335" w:type="dxa"/>
            <w:tcBorders>
              <w:top w:val="single" w:sz="13" w:space="0" w:color="EDEDED"/>
              <w:left w:val="single" w:sz="4" w:space="0" w:color="000000"/>
              <w:bottom w:val="single" w:sz="4" w:space="0" w:color="000000"/>
              <w:right w:val="single" w:sz="4" w:space="0" w:color="000000"/>
            </w:tcBorders>
            <w:shd w:val="clear" w:color="auto" w:fill="EDEDED"/>
          </w:tcPr>
          <w:p w14:paraId="0CDA8B8E" w14:textId="77777777" w:rsidR="00390E8E" w:rsidRDefault="00AE74C7">
            <w:pPr>
              <w:spacing w:after="0" w:line="259" w:lineRule="auto"/>
              <w:ind w:left="0" w:right="0" w:firstLine="0"/>
            </w:pPr>
            <w:r>
              <w:t xml:space="preserve">  </w:t>
            </w:r>
            <w:r w:rsidR="00634DBF">
              <w:br/>
            </w:r>
          </w:p>
          <w:p w14:paraId="6005C1C9" w14:textId="11F5F6B2" w:rsidR="00634DBF" w:rsidRDefault="00634DBF">
            <w:pPr>
              <w:spacing w:after="0" w:line="259" w:lineRule="auto"/>
              <w:ind w:left="0" w:right="0" w:firstLine="0"/>
            </w:pPr>
          </w:p>
        </w:tc>
        <w:tc>
          <w:tcPr>
            <w:tcW w:w="2338" w:type="dxa"/>
            <w:tcBorders>
              <w:top w:val="single" w:sz="13" w:space="0" w:color="EDEDED"/>
              <w:left w:val="single" w:sz="4" w:space="0" w:color="000000"/>
              <w:bottom w:val="single" w:sz="4" w:space="0" w:color="000000"/>
              <w:right w:val="single" w:sz="4" w:space="0" w:color="000000"/>
            </w:tcBorders>
            <w:shd w:val="clear" w:color="auto" w:fill="EDEDED"/>
          </w:tcPr>
          <w:p w14:paraId="57E81F86" w14:textId="77777777" w:rsidR="00390E8E" w:rsidRDefault="00AE74C7">
            <w:pPr>
              <w:spacing w:after="0" w:line="259" w:lineRule="auto"/>
              <w:ind w:left="4" w:right="0" w:firstLine="0"/>
            </w:pPr>
            <w:r>
              <w:t xml:space="preserve">  </w:t>
            </w:r>
          </w:p>
        </w:tc>
        <w:tc>
          <w:tcPr>
            <w:tcW w:w="2338" w:type="dxa"/>
            <w:tcBorders>
              <w:top w:val="single" w:sz="13" w:space="0" w:color="EDEDED"/>
              <w:left w:val="single" w:sz="4" w:space="0" w:color="000000"/>
              <w:bottom w:val="single" w:sz="4" w:space="0" w:color="000000"/>
              <w:right w:val="single" w:sz="4" w:space="0" w:color="000000"/>
            </w:tcBorders>
            <w:shd w:val="clear" w:color="auto" w:fill="EDEDED"/>
          </w:tcPr>
          <w:p w14:paraId="7F0E39E8" w14:textId="77777777" w:rsidR="00390E8E" w:rsidRDefault="00AE74C7">
            <w:pPr>
              <w:spacing w:after="0" w:line="259" w:lineRule="auto"/>
              <w:ind w:left="1" w:right="0" w:firstLine="0"/>
            </w:pPr>
            <w:r>
              <w:t xml:space="preserve">  </w:t>
            </w:r>
          </w:p>
        </w:tc>
        <w:tc>
          <w:tcPr>
            <w:tcW w:w="2338" w:type="dxa"/>
            <w:tcBorders>
              <w:top w:val="single" w:sz="13" w:space="0" w:color="EDEDED"/>
              <w:left w:val="single" w:sz="4" w:space="0" w:color="000000"/>
              <w:bottom w:val="single" w:sz="4" w:space="0" w:color="000000"/>
              <w:right w:val="single" w:sz="4" w:space="0" w:color="000000"/>
            </w:tcBorders>
            <w:shd w:val="clear" w:color="auto" w:fill="EDEDED"/>
          </w:tcPr>
          <w:p w14:paraId="5FD07E81" w14:textId="77777777" w:rsidR="00390E8E" w:rsidRDefault="00AE74C7">
            <w:pPr>
              <w:spacing w:after="13" w:line="259" w:lineRule="auto"/>
              <w:ind w:left="4" w:right="0" w:firstLine="0"/>
            </w:pPr>
            <w:r>
              <w:rPr>
                <w:color w:val="00AF50"/>
              </w:rPr>
              <w:t xml:space="preserve">Assignment 5: Draft </w:t>
            </w:r>
            <w:r>
              <w:t xml:space="preserve"> </w:t>
            </w:r>
          </w:p>
          <w:p w14:paraId="5C91F334" w14:textId="77777777" w:rsidR="00390E8E" w:rsidRDefault="00AE74C7">
            <w:pPr>
              <w:spacing w:after="12" w:line="259" w:lineRule="auto"/>
              <w:ind w:left="4" w:right="0" w:firstLine="0"/>
            </w:pPr>
            <w:r>
              <w:rPr>
                <w:color w:val="00AF50"/>
              </w:rPr>
              <w:t xml:space="preserve">Application Packet, due </w:t>
            </w:r>
            <w:r>
              <w:t xml:space="preserve"> </w:t>
            </w:r>
          </w:p>
          <w:p w14:paraId="662BF1A6" w14:textId="77777777" w:rsidR="00390E8E" w:rsidRDefault="00AE74C7">
            <w:pPr>
              <w:spacing w:after="0" w:line="259" w:lineRule="auto"/>
              <w:ind w:left="4" w:right="0" w:firstLine="0"/>
            </w:pPr>
            <w:r>
              <w:rPr>
                <w:color w:val="00AF50"/>
              </w:rPr>
              <w:t>Nov 27 before 5PM</w:t>
            </w:r>
            <w:r>
              <w:t xml:space="preserve">  </w:t>
            </w:r>
          </w:p>
        </w:tc>
      </w:tr>
      <w:tr w:rsidR="00390E8E" w14:paraId="4D3349B5" w14:textId="77777777" w:rsidTr="00634DBF">
        <w:trPr>
          <w:trHeight w:val="380"/>
        </w:trPr>
        <w:tc>
          <w:tcPr>
            <w:tcW w:w="2335" w:type="dxa"/>
            <w:tcBorders>
              <w:top w:val="single" w:sz="4" w:space="0" w:color="000000"/>
              <w:left w:val="single" w:sz="4" w:space="0" w:color="000000"/>
              <w:bottom w:val="single" w:sz="4" w:space="0" w:color="000000"/>
              <w:right w:val="single" w:sz="4" w:space="0" w:color="000000"/>
            </w:tcBorders>
          </w:tcPr>
          <w:p w14:paraId="26915478" w14:textId="77777777" w:rsidR="00634DBF" w:rsidRDefault="00634DBF" w:rsidP="00634DBF">
            <w:pPr>
              <w:spacing w:after="10" w:line="259" w:lineRule="auto"/>
              <w:ind w:left="0" w:right="0" w:firstLine="0"/>
            </w:pPr>
            <w:r>
              <w:t xml:space="preserve">Week 14  </w:t>
            </w:r>
          </w:p>
          <w:p w14:paraId="0A995F10" w14:textId="003C5B90" w:rsidR="00390E8E" w:rsidRDefault="00390E8E">
            <w:pPr>
              <w:spacing w:after="0" w:line="259" w:lineRule="auto"/>
              <w:ind w:left="0" w:right="0" w:firstLine="0"/>
            </w:pPr>
          </w:p>
        </w:tc>
        <w:tc>
          <w:tcPr>
            <w:tcW w:w="2338" w:type="dxa"/>
            <w:tcBorders>
              <w:top w:val="single" w:sz="4" w:space="0" w:color="000000"/>
              <w:left w:val="single" w:sz="4" w:space="0" w:color="000000"/>
              <w:bottom w:val="single" w:sz="4" w:space="0" w:color="000000"/>
              <w:right w:val="single" w:sz="4" w:space="0" w:color="000000"/>
            </w:tcBorders>
          </w:tcPr>
          <w:p w14:paraId="38E0AE46" w14:textId="2698E408" w:rsidR="00390E8E" w:rsidRDefault="00634DBF">
            <w:pPr>
              <w:spacing w:after="0" w:line="259" w:lineRule="auto"/>
              <w:ind w:left="4" w:right="0" w:firstLine="0"/>
            </w:pPr>
            <w:r>
              <w:t xml:space="preserve">In-Class application reviews  </w:t>
            </w:r>
          </w:p>
        </w:tc>
        <w:tc>
          <w:tcPr>
            <w:tcW w:w="2338" w:type="dxa"/>
            <w:tcBorders>
              <w:top w:val="single" w:sz="4" w:space="0" w:color="000000"/>
              <w:left w:val="single" w:sz="4" w:space="0" w:color="000000"/>
              <w:bottom w:val="single" w:sz="4" w:space="0" w:color="000000"/>
              <w:right w:val="single" w:sz="4" w:space="0" w:color="000000"/>
            </w:tcBorders>
          </w:tcPr>
          <w:p w14:paraId="1E8A7585" w14:textId="38EDA70C" w:rsidR="00390E8E" w:rsidRDefault="00634DBF">
            <w:pPr>
              <w:spacing w:after="0" w:line="259" w:lineRule="auto"/>
              <w:ind w:left="1" w:right="0" w:firstLine="0"/>
            </w:pPr>
            <w:r>
              <w:rPr>
                <w:color w:val="C00000"/>
              </w:rPr>
              <w:t>Freed, Ch 8</w:t>
            </w: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2DAE1962" w14:textId="77777777" w:rsidR="00634DBF" w:rsidRDefault="00634DBF" w:rsidP="00634DBF">
            <w:pPr>
              <w:spacing w:after="12" w:line="259" w:lineRule="auto"/>
              <w:ind w:left="2" w:right="0" w:firstLine="0"/>
            </w:pPr>
            <w:r>
              <w:rPr>
                <w:color w:val="00AF50"/>
              </w:rPr>
              <w:t xml:space="preserve">Assignment 5B: </w:t>
            </w:r>
            <w:r>
              <w:t xml:space="preserve"> </w:t>
            </w:r>
          </w:p>
          <w:p w14:paraId="0B108412" w14:textId="77777777" w:rsidR="00634DBF" w:rsidRDefault="00634DBF" w:rsidP="00634DBF">
            <w:pPr>
              <w:spacing w:after="14" w:line="259" w:lineRule="auto"/>
              <w:ind w:left="2" w:right="0" w:firstLine="0"/>
            </w:pPr>
            <w:r>
              <w:rPr>
                <w:color w:val="00AF50"/>
              </w:rPr>
              <w:t xml:space="preserve">Application Review, in </w:t>
            </w:r>
            <w:r>
              <w:t xml:space="preserve"> </w:t>
            </w:r>
          </w:p>
          <w:p w14:paraId="40CB2ABC" w14:textId="13A75440" w:rsidR="00390E8E" w:rsidRDefault="00634DBF" w:rsidP="00634DBF">
            <w:pPr>
              <w:spacing w:after="0" w:line="259" w:lineRule="auto"/>
              <w:ind w:left="2" w:right="0" w:firstLine="0"/>
            </w:pPr>
            <w:r>
              <w:rPr>
                <w:color w:val="00AF50"/>
              </w:rPr>
              <w:t xml:space="preserve">class </w:t>
            </w:r>
            <w:r>
              <w:t xml:space="preserve">  </w:t>
            </w:r>
          </w:p>
        </w:tc>
      </w:tr>
      <w:tr w:rsidR="00390E8E" w14:paraId="10F28432" w14:textId="77777777" w:rsidTr="00634DBF">
        <w:trPr>
          <w:trHeight w:val="1018"/>
        </w:trPr>
        <w:tc>
          <w:tcPr>
            <w:tcW w:w="2335" w:type="dxa"/>
            <w:tcBorders>
              <w:top w:val="single" w:sz="4" w:space="0" w:color="000000"/>
              <w:left w:val="single" w:sz="4" w:space="0" w:color="000000"/>
              <w:bottom w:val="single" w:sz="4" w:space="0" w:color="000000"/>
              <w:right w:val="single" w:sz="4" w:space="0" w:color="000000"/>
            </w:tcBorders>
          </w:tcPr>
          <w:p w14:paraId="439F95AC" w14:textId="77777777" w:rsidR="00390E8E" w:rsidRDefault="00AE74C7">
            <w:pPr>
              <w:spacing w:after="11" w:line="259" w:lineRule="auto"/>
              <w:ind w:left="0" w:right="0" w:firstLine="0"/>
            </w:pPr>
            <w:r>
              <w:lastRenderedPageBreak/>
              <w:t xml:space="preserve">Week 15  </w:t>
            </w:r>
          </w:p>
          <w:p w14:paraId="5C3DB70F" w14:textId="41860EDF" w:rsidR="00390E8E" w:rsidRDefault="00AE74C7">
            <w:pPr>
              <w:spacing w:after="0" w:line="259" w:lineRule="auto"/>
              <w:ind w:left="0" w:righ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46A4908B" w14:textId="49CBB2D8" w:rsidR="00390E8E" w:rsidRDefault="00390E8E">
            <w:pPr>
              <w:spacing w:after="0" w:line="259" w:lineRule="auto"/>
              <w:ind w:left="4" w:right="0" w:firstLine="0"/>
            </w:pPr>
          </w:p>
        </w:tc>
        <w:tc>
          <w:tcPr>
            <w:tcW w:w="2338" w:type="dxa"/>
            <w:tcBorders>
              <w:top w:val="single" w:sz="4" w:space="0" w:color="000000"/>
              <w:left w:val="single" w:sz="4" w:space="0" w:color="000000"/>
              <w:bottom w:val="single" w:sz="4" w:space="0" w:color="000000"/>
              <w:right w:val="single" w:sz="4" w:space="0" w:color="000000"/>
            </w:tcBorders>
          </w:tcPr>
          <w:p w14:paraId="3249F306" w14:textId="205A07E5" w:rsidR="00390E8E" w:rsidRDefault="00390E8E">
            <w:pPr>
              <w:spacing w:after="0" w:line="259" w:lineRule="auto"/>
              <w:ind w:left="1" w:right="0" w:firstLine="0"/>
            </w:pPr>
          </w:p>
        </w:tc>
        <w:tc>
          <w:tcPr>
            <w:tcW w:w="2338" w:type="dxa"/>
            <w:tcBorders>
              <w:top w:val="single" w:sz="4" w:space="0" w:color="000000"/>
              <w:left w:val="single" w:sz="4" w:space="0" w:color="000000"/>
              <w:bottom w:val="single" w:sz="4" w:space="0" w:color="000000"/>
              <w:right w:val="single" w:sz="4" w:space="0" w:color="000000"/>
            </w:tcBorders>
          </w:tcPr>
          <w:p w14:paraId="615B1AE9" w14:textId="77777777" w:rsidR="00634DBF" w:rsidRDefault="00AE74C7" w:rsidP="00634DBF">
            <w:pPr>
              <w:spacing w:after="10" w:line="263" w:lineRule="auto"/>
              <w:ind w:left="2" w:right="0" w:firstLine="0"/>
            </w:pPr>
            <w:r>
              <w:t xml:space="preserve"> </w:t>
            </w:r>
            <w:r w:rsidR="00634DBF">
              <w:rPr>
                <w:color w:val="00AF50"/>
              </w:rPr>
              <w:t xml:space="preserve">Assignment 5C: Final application packet due </w:t>
            </w:r>
            <w:r w:rsidR="00634DBF">
              <w:t xml:space="preserve"> </w:t>
            </w:r>
          </w:p>
          <w:p w14:paraId="573114A9" w14:textId="7F2446BD" w:rsidR="00390E8E" w:rsidRDefault="00634DBF" w:rsidP="00634DBF">
            <w:pPr>
              <w:spacing w:after="0" w:line="259" w:lineRule="auto"/>
              <w:ind w:left="2" w:right="0" w:firstLine="0"/>
            </w:pPr>
            <w:r>
              <w:rPr>
                <w:color w:val="00AF50"/>
              </w:rPr>
              <w:t>12/11 by 8PM</w:t>
            </w:r>
            <w:r>
              <w:t xml:space="preserve">  </w:t>
            </w:r>
          </w:p>
        </w:tc>
      </w:tr>
      <w:tr w:rsidR="00390E8E" w14:paraId="7745C0BE" w14:textId="77777777" w:rsidTr="00634DBF">
        <w:trPr>
          <w:trHeight w:val="1021"/>
        </w:trPr>
        <w:tc>
          <w:tcPr>
            <w:tcW w:w="2335" w:type="dxa"/>
            <w:tcBorders>
              <w:top w:val="single" w:sz="4" w:space="0" w:color="000000"/>
              <w:left w:val="single" w:sz="4" w:space="0" w:color="000000"/>
              <w:bottom w:val="single" w:sz="4" w:space="0" w:color="000000"/>
              <w:right w:val="single" w:sz="4" w:space="0" w:color="000000"/>
            </w:tcBorders>
          </w:tcPr>
          <w:p w14:paraId="42C61BC0" w14:textId="77777777" w:rsidR="00390E8E" w:rsidRDefault="00AE74C7">
            <w:pPr>
              <w:spacing w:after="50" w:line="259" w:lineRule="auto"/>
              <w:ind w:left="0" w:right="0" w:firstLine="0"/>
            </w:pPr>
            <w:r>
              <w:t xml:space="preserve">Week 16: FINALS  </w:t>
            </w:r>
          </w:p>
          <w:p w14:paraId="45236752" w14:textId="58D1A705" w:rsidR="00390E8E" w:rsidRDefault="00AE74C7">
            <w:pPr>
              <w:spacing w:after="0" w:line="259" w:lineRule="auto"/>
              <w:ind w:left="0" w:righ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7A3F9512" w14:textId="77777777" w:rsidR="00390E8E" w:rsidRDefault="00AE74C7">
            <w:pPr>
              <w:spacing w:after="0" w:line="259" w:lineRule="auto"/>
              <w:ind w:left="4" w:righ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7446BD09" w14:textId="77777777" w:rsidR="00390E8E" w:rsidRDefault="00AE74C7">
            <w:pPr>
              <w:spacing w:after="0" w:line="259" w:lineRule="auto"/>
              <w:ind w:left="1" w:righ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172EBE43" w14:textId="254BA08D" w:rsidR="00390E8E" w:rsidRDefault="00AE74C7">
            <w:pPr>
              <w:spacing w:after="0" w:line="259" w:lineRule="auto"/>
              <w:ind w:left="2" w:right="0" w:firstLine="0"/>
            </w:pPr>
            <w:r>
              <w:t xml:space="preserve"> </w:t>
            </w:r>
          </w:p>
        </w:tc>
      </w:tr>
    </w:tbl>
    <w:p w14:paraId="4A001FE6" w14:textId="77777777" w:rsidR="00390E8E" w:rsidRDefault="00AE74C7">
      <w:pPr>
        <w:spacing w:after="0" w:line="259" w:lineRule="auto"/>
        <w:ind w:left="1440" w:right="0" w:firstLine="0"/>
        <w:jc w:val="both"/>
      </w:pPr>
      <w:r>
        <w:rPr>
          <w:sz w:val="22"/>
        </w:rPr>
        <w:t xml:space="preserve"> </w:t>
      </w:r>
      <w:r>
        <w:t xml:space="preserve"> </w:t>
      </w:r>
    </w:p>
    <w:sectPr w:rsidR="00390E8E">
      <w:footerReference w:type="even" r:id="rId20"/>
      <w:footerReference w:type="default" r:id="rId21"/>
      <w:footerReference w:type="first" r:id="rId22"/>
      <w:pgSz w:w="15840" w:h="12240" w:orient="landscape"/>
      <w:pgMar w:top="209" w:right="1796" w:bottom="903"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06B8" w14:textId="77777777" w:rsidR="00AD1B76" w:rsidRDefault="00AD1B76">
      <w:pPr>
        <w:spacing w:after="0" w:line="240" w:lineRule="auto"/>
      </w:pPr>
      <w:r>
        <w:separator/>
      </w:r>
    </w:p>
  </w:endnote>
  <w:endnote w:type="continuationSeparator" w:id="0">
    <w:p w14:paraId="19680FD1" w14:textId="77777777" w:rsidR="00AD1B76" w:rsidRDefault="00AD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8450" w14:textId="77777777" w:rsidR="00390E8E" w:rsidRDefault="00AE74C7">
    <w:pPr>
      <w:spacing w:after="2" w:line="259" w:lineRule="auto"/>
      <w:ind w:left="14" w:right="0" w:firstLine="0"/>
    </w:pPr>
    <w:r>
      <w:rPr>
        <w:sz w:val="20"/>
      </w:rPr>
      <w:t xml:space="preserve">  </w:t>
    </w:r>
    <w:r>
      <w:rPr>
        <w:sz w:val="20"/>
      </w:rPr>
      <w:tab/>
      <w:t xml:space="preserve"> </w:t>
    </w:r>
    <w:r>
      <w:t xml:space="preserve"> </w:t>
    </w:r>
  </w:p>
  <w:p w14:paraId="56D6B5D8" w14:textId="77777777" w:rsidR="00390E8E" w:rsidRDefault="00AE74C7">
    <w:pPr>
      <w:spacing w:after="0" w:line="259" w:lineRule="auto"/>
      <w:ind w:left="0" w:right="544" w:firstLine="0"/>
      <w:jc w:val="center"/>
    </w:pPr>
    <w:r>
      <w:rPr>
        <w:sz w:val="20"/>
      </w:rPr>
      <w:t xml:space="preserve">Krahmer TECM 4100 |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2BF7" w14:textId="77777777" w:rsidR="00390E8E" w:rsidRDefault="00AE74C7">
    <w:pPr>
      <w:spacing w:after="2" w:line="259" w:lineRule="auto"/>
      <w:ind w:left="14" w:right="0" w:firstLine="0"/>
    </w:pPr>
    <w:r>
      <w:rPr>
        <w:sz w:val="20"/>
      </w:rPr>
      <w:t xml:space="preserve">  </w:t>
    </w:r>
    <w:r>
      <w:rPr>
        <w:sz w:val="20"/>
      </w:rPr>
      <w:tab/>
      <w:t xml:space="preserve"> </w:t>
    </w:r>
    <w:r>
      <w:t xml:space="preserve"> </w:t>
    </w:r>
  </w:p>
  <w:p w14:paraId="4884A122" w14:textId="77777777" w:rsidR="00390E8E" w:rsidRDefault="00AE74C7">
    <w:pPr>
      <w:spacing w:after="0" w:line="259" w:lineRule="auto"/>
      <w:ind w:left="0" w:right="544" w:firstLine="0"/>
      <w:jc w:val="center"/>
    </w:pPr>
    <w:r>
      <w:rPr>
        <w:sz w:val="20"/>
      </w:rPr>
      <w:t xml:space="preserve">Krahmer TECM 4100 |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E006" w14:textId="77777777" w:rsidR="00390E8E" w:rsidRDefault="00390E8E">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9C2A" w14:textId="77777777" w:rsidR="00390E8E" w:rsidRDefault="00390E8E">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60C9" w14:textId="77777777" w:rsidR="00390E8E" w:rsidRDefault="00390E8E">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0683" w14:textId="77777777" w:rsidR="00390E8E" w:rsidRDefault="00390E8E">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FB18F" w14:textId="77777777" w:rsidR="00AD1B76" w:rsidRDefault="00AD1B76">
      <w:pPr>
        <w:spacing w:after="0" w:line="240" w:lineRule="auto"/>
      </w:pPr>
      <w:r>
        <w:separator/>
      </w:r>
    </w:p>
  </w:footnote>
  <w:footnote w:type="continuationSeparator" w:id="0">
    <w:p w14:paraId="17944E19" w14:textId="77777777" w:rsidR="00AD1B76" w:rsidRDefault="00AD1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0FD1"/>
    <w:multiLevelType w:val="hybridMultilevel"/>
    <w:tmpl w:val="FAF05CEE"/>
    <w:lvl w:ilvl="0" w:tplc="85766A06">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5E625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C62C7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9A58A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28300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76224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F202F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00194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AC96E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627050"/>
    <w:multiLevelType w:val="hybridMultilevel"/>
    <w:tmpl w:val="DA3CE792"/>
    <w:lvl w:ilvl="0" w:tplc="4C629E4C">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E0D2D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16538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FA4CB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A4833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EAE9B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ECE3A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1EA0F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C6F71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8E1694"/>
    <w:multiLevelType w:val="hybridMultilevel"/>
    <w:tmpl w:val="E3B66C0E"/>
    <w:lvl w:ilvl="0" w:tplc="C4F6AE90">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9AEB00">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602F44">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26F4F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48B49E">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141F24">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8C5410">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FA6E4A">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36C7C6">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C32A1E"/>
    <w:multiLevelType w:val="hybridMultilevel"/>
    <w:tmpl w:val="D9A2CEFE"/>
    <w:lvl w:ilvl="0" w:tplc="789A23E0">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0246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7CB070">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65F0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BA5AAC">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CCBD6E">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364210">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FC1520">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509010">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ED5AF0"/>
    <w:multiLevelType w:val="hybridMultilevel"/>
    <w:tmpl w:val="0AA4A4CA"/>
    <w:lvl w:ilvl="0" w:tplc="40FA2470">
      <w:start w:val="1"/>
      <w:numFmt w:val="bullet"/>
      <w:lvlText w:val="•"/>
      <w:lvlJc w:val="left"/>
      <w:pPr>
        <w:ind w:left="8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400CC52">
      <w:start w:val="1"/>
      <w:numFmt w:val="bullet"/>
      <w:lvlText w:val="o"/>
      <w:lvlJc w:val="left"/>
      <w:pPr>
        <w:ind w:left="15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AAA02C0">
      <w:start w:val="1"/>
      <w:numFmt w:val="bullet"/>
      <w:lvlText w:val="▪"/>
      <w:lvlJc w:val="left"/>
      <w:pPr>
        <w:ind w:left="23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F4A637C">
      <w:start w:val="1"/>
      <w:numFmt w:val="bullet"/>
      <w:lvlText w:val="•"/>
      <w:lvlJc w:val="left"/>
      <w:pPr>
        <w:ind w:left="30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4ACEFB8">
      <w:start w:val="1"/>
      <w:numFmt w:val="bullet"/>
      <w:lvlText w:val="o"/>
      <w:lvlJc w:val="left"/>
      <w:pPr>
        <w:ind w:left="37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1489EA2">
      <w:start w:val="1"/>
      <w:numFmt w:val="bullet"/>
      <w:lvlText w:val="▪"/>
      <w:lvlJc w:val="left"/>
      <w:pPr>
        <w:ind w:left="44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36614A2">
      <w:start w:val="1"/>
      <w:numFmt w:val="bullet"/>
      <w:lvlText w:val="•"/>
      <w:lvlJc w:val="left"/>
      <w:pPr>
        <w:ind w:left="51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AFCB1BC">
      <w:start w:val="1"/>
      <w:numFmt w:val="bullet"/>
      <w:lvlText w:val="o"/>
      <w:lvlJc w:val="left"/>
      <w:pPr>
        <w:ind w:left="59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F66D172">
      <w:start w:val="1"/>
      <w:numFmt w:val="bullet"/>
      <w:lvlText w:val="▪"/>
      <w:lvlJc w:val="left"/>
      <w:pPr>
        <w:ind w:left="66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C08401F"/>
    <w:multiLevelType w:val="hybridMultilevel"/>
    <w:tmpl w:val="4EC6852C"/>
    <w:lvl w:ilvl="0" w:tplc="6B844012">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4CC3F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468DE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50F80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4E0C3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6E044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3ED7C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FA867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1E5CA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6B022E7"/>
    <w:multiLevelType w:val="hybridMultilevel"/>
    <w:tmpl w:val="719604E6"/>
    <w:lvl w:ilvl="0" w:tplc="6A3C11A4">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120CD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8A3A8E">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705C0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601E48">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2ADD20">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62E8B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A000E0">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72E922">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452F24"/>
    <w:multiLevelType w:val="hybridMultilevel"/>
    <w:tmpl w:val="72FA49B8"/>
    <w:lvl w:ilvl="0" w:tplc="8CEE3182">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B280A6">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0A46FA">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5A7B3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2EE586">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4AD9C">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208B0E">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9E5438">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94BBAA">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AD31FA"/>
    <w:multiLevelType w:val="hybridMultilevel"/>
    <w:tmpl w:val="082E354E"/>
    <w:lvl w:ilvl="0" w:tplc="4978E5D6">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82064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6947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A02FC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B85A9E">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E09E4">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A2B76E">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E4647A">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BA1228">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F03D14"/>
    <w:multiLevelType w:val="hybridMultilevel"/>
    <w:tmpl w:val="D1320B76"/>
    <w:lvl w:ilvl="0" w:tplc="FCDE649A">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BE6844">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B0E0F6">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DCC0C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E82484">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C0128C">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B2E57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EA82C2">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08E098">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67152305">
    <w:abstractNumId w:val="4"/>
  </w:num>
  <w:num w:numId="2" w16cid:durableId="383648990">
    <w:abstractNumId w:val="9"/>
  </w:num>
  <w:num w:numId="3" w16cid:durableId="89160257">
    <w:abstractNumId w:val="8"/>
  </w:num>
  <w:num w:numId="4" w16cid:durableId="2008357374">
    <w:abstractNumId w:val="3"/>
  </w:num>
  <w:num w:numId="5" w16cid:durableId="733507424">
    <w:abstractNumId w:val="7"/>
  </w:num>
  <w:num w:numId="6" w16cid:durableId="1652514338">
    <w:abstractNumId w:val="6"/>
  </w:num>
  <w:num w:numId="7" w16cid:durableId="1157648307">
    <w:abstractNumId w:val="1"/>
  </w:num>
  <w:num w:numId="8" w16cid:durableId="1609892329">
    <w:abstractNumId w:val="2"/>
  </w:num>
  <w:num w:numId="9" w16cid:durableId="1720667823">
    <w:abstractNumId w:val="5"/>
  </w:num>
  <w:num w:numId="10" w16cid:durableId="371806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90E8E"/>
    <w:rsid w:val="000676DD"/>
    <w:rsid w:val="0023545D"/>
    <w:rsid w:val="00390E8E"/>
    <w:rsid w:val="005E752E"/>
    <w:rsid w:val="00634DBF"/>
    <w:rsid w:val="00842D62"/>
    <w:rsid w:val="008A3A7F"/>
    <w:rsid w:val="009621C9"/>
    <w:rsid w:val="00AD1B76"/>
    <w:rsid w:val="00AE74C7"/>
    <w:rsid w:val="00C261EB"/>
    <w:rsid w:val="00F7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BD719FA"/>
  <w15:docId w15:val="{E89C433B-5C3A-4F63-85FA-5D555E00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1" w:line="266" w:lineRule="auto"/>
      <w:ind w:left="10" w:right="313"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56" w:line="264"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storytellingwithdata.com/blog/2014/07/lead-with-story?rq=simple%20(%E2%80%9CLead%20with%20story%E2%80%9D%20from%20storytellingwithdata.com" TargetMode="External"/><Relationship Id="rId18" Type="http://schemas.openxmlformats.org/officeDocument/2006/relationships/hyperlink" Target="http://www.storytellingwithdata.com/blog/2014/07/lead-with-story?rq=simple%20(%E2%80%9CLead%20with%20story%E2%80%9D%20from%20storytellingwithdata.com"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hyperlink" Target="http://www.storytellingwithdata.com/blog/2014/07/lead-with-story?rq=simple%20(%E2%80%9CLead%20with%20story%E2%80%9D%20from%20storytellingwithdata.com" TargetMode="External"/><Relationship Id="rId17" Type="http://schemas.openxmlformats.org/officeDocument/2006/relationships/hyperlink" Target="http://www.storytellingwithdata.com/blog/2014/07/lead-with-story?rq=simple%20(%E2%80%9CLead%20with%20story%E2%80%9D%20from%20storytellingwithdata.com" TargetMode="External"/><Relationship Id="rId2" Type="http://schemas.openxmlformats.org/officeDocument/2006/relationships/styles" Target="styles.xml"/><Relationship Id="rId16" Type="http://schemas.openxmlformats.org/officeDocument/2006/relationships/hyperlink" Target="http://www.storytellingwithdata.com/blog/2014/07/lead-with-story?rq=simple%20(%E2%80%9CLead%20with%20story%E2%80%9D%20from%20storytellingwithdata.com"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orytellingwithdata.com/blog/2014/07/lead-with-story?rq=simple%20(%E2%80%9CLead%20with%20story%E2%80%9D%20from%20storytellingwithdata.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orytellingwithdata.com/blog/2014/07/lead-with-story?rq=simple%20(%E2%80%9CLead%20with%20story%E2%80%9D%20from%20storytellingwithdata.com" TargetMode="External"/><Relationship Id="rId23" Type="http://schemas.openxmlformats.org/officeDocument/2006/relationships/fontTable" Target="fontTable.xml"/><Relationship Id="rId10" Type="http://schemas.openxmlformats.org/officeDocument/2006/relationships/hyperlink" Target="http://www.storytellingwithdata.com/blog/2014/07/lead-with-story?rq=simple%20(%E2%80%9CLead%20with%20story%E2%80%9D%20from%20storytellingwithdata.com" TargetMode="External"/><Relationship Id="rId19" Type="http://schemas.openxmlformats.org/officeDocument/2006/relationships/hyperlink" Target="http://www.storytellingwithdata.com/blog/2014/07/lead-with-story?rq=simple%20(%E2%80%9CLead%20with%20story%E2%80%9D%20from%20storytellingwithdata.com"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storytellingwithdata.com/blog/2014/07/lead-with-story?rq=simple%20(%E2%80%9CLead%20with%20story%E2%80%9D%20from%20storytellingwithdata.co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1622</TotalTime>
  <Pages>15</Pages>
  <Words>4818</Words>
  <Characters>27468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Krahmer, Ana</dc:creator>
  <cp:keywords/>
  <dc:description/>
  <cp:lastModifiedBy>Krahmer, Ana</cp:lastModifiedBy>
  <cp:revision>2</cp:revision>
  <dcterms:created xsi:type="dcterms:W3CDTF">2024-01-08T00:25:00Z</dcterms:created>
  <dcterms:modified xsi:type="dcterms:W3CDTF">2024-01-15T21:30:00Z</dcterms:modified>
</cp:coreProperties>
</file>