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0DF70A" w:rsidR="00604E45" w:rsidRPr="00AE4C17" w:rsidRDefault="00F17090" w:rsidP="00AA63E6">
      <w:pPr>
        <w:pStyle w:val="Heading1"/>
        <w:rPr>
          <w:rFonts w:ascii="Arial" w:hAnsi="Arial" w:cs="Arial"/>
        </w:rPr>
      </w:pPr>
      <w:r w:rsidRPr="00AE4C17">
        <w:rPr>
          <w:rFonts w:ascii="Arial" w:hAnsi="Arial" w:cs="Arial"/>
        </w:rPr>
        <w:t>CHEM 14</w:t>
      </w:r>
      <w:r w:rsidR="00F369B2">
        <w:rPr>
          <w:rFonts w:ascii="Arial" w:hAnsi="Arial" w:cs="Arial"/>
        </w:rPr>
        <w:t>2</w:t>
      </w:r>
      <w:r w:rsidRPr="00AE4C17">
        <w:rPr>
          <w:rFonts w:ascii="Arial" w:hAnsi="Arial" w:cs="Arial"/>
        </w:rPr>
        <w:t>0.00</w:t>
      </w:r>
      <w:r w:rsidR="00F369B2">
        <w:rPr>
          <w:rFonts w:ascii="Arial" w:hAnsi="Arial" w:cs="Arial"/>
        </w:rPr>
        <w:t>1</w:t>
      </w:r>
      <w:r w:rsidR="00AA63E6" w:rsidRPr="00AE4C17">
        <w:rPr>
          <w:rFonts w:ascii="Arial" w:hAnsi="Arial" w:cs="Arial"/>
        </w:rPr>
        <w:t>/</w:t>
      </w:r>
      <w:r w:rsidRPr="00AE4C17">
        <w:rPr>
          <w:rFonts w:ascii="Arial" w:hAnsi="Arial" w:cs="Arial"/>
        </w:rPr>
        <w:t xml:space="preserve">General Chemistry </w:t>
      </w:r>
      <w:r w:rsidR="003A70FD" w:rsidRPr="00AE4C17">
        <w:rPr>
          <w:rFonts w:ascii="Arial" w:hAnsi="Arial" w:cs="Arial"/>
        </w:rPr>
        <w:t>I</w:t>
      </w:r>
      <w:r w:rsidR="00F369B2">
        <w:rPr>
          <w:rFonts w:ascii="Arial" w:hAnsi="Arial" w:cs="Arial"/>
        </w:rPr>
        <w:t>I</w:t>
      </w:r>
      <w:r w:rsidR="003A70FD" w:rsidRPr="00AE4C17">
        <w:rPr>
          <w:rFonts w:ascii="Arial" w:hAnsi="Arial" w:cs="Arial"/>
        </w:rPr>
        <w:t xml:space="preserve"> </w:t>
      </w:r>
      <w:r w:rsidRPr="00AE4C17">
        <w:rPr>
          <w:rFonts w:ascii="Arial" w:hAnsi="Arial" w:cs="Arial"/>
        </w:rPr>
        <w:t>for Science Majors</w:t>
      </w:r>
    </w:p>
    <w:p w14:paraId="5050E8A2" w14:textId="62309B6E" w:rsidR="002F6AB1" w:rsidRPr="00AE4C17" w:rsidRDefault="00D40C61" w:rsidP="00C14845">
      <w:pPr>
        <w:pStyle w:val="Heading2"/>
        <w:rPr>
          <w:rFonts w:ascii="Arial" w:hAnsi="Arial" w:cs="Arial"/>
        </w:rPr>
      </w:pPr>
      <w:r w:rsidRPr="00AE4C17">
        <w:rPr>
          <w:rFonts w:ascii="Arial" w:hAnsi="Arial" w:cs="Arial"/>
        </w:rPr>
        <w:t>Instructor Contact</w:t>
      </w:r>
    </w:p>
    <w:p w14:paraId="4AF961DF" w14:textId="0006065F" w:rsidR="00D40C61" w:rsidRPr="00AE4C17" w:rsidRDefault="00D40C61" w:rsidP="00D40C61">
      <w:pPr>
        <w:spacing w:after="0"/>
        <w:rPr>
          <w:rFonts w:ascii="Arial" w:hAnsi="Arial" w:cs="Arial"/>
          <w:b/>
        </w:rPr>
      </w:pPr>
      <w:r w:rsidRPr="00AE4C17">
        <w:rPr>
          <w:rFonts w:ascii="Arial" w:hAnsi="Arial" w:cs="Arial"/>
          <w:b/>
        </w:rPr>
        <w:t>Name:</w:t>
      </w:r>
      <w:r w:rsidR="00F17090" w:rsidRPr="00AE4C17">
        <w:rPr>
          <w:rFonts w:ascii="Arial" w:hAnsi="Arial" w:cs="Arial"/>
          <w:b/>
        </w:rPr>
        <w:t xml:space="preserve"> </w:t>
      </w:r>
      <w:r w:rsidR="00E123A3" w:rsidRPr="00AE4C17">
        <w:rPr>
          <w:rFonts w:ascii="Arial" w:hAnsi="Arial" w:cs="Arial"/>
          <w:bCs/>
        </w:rPr>
        <w:t xml:space="preserve">Dr. </w:t>
      </w:r>
      <w:r w:rsidR="00F17090" w:rsidRPr="00AE4C17">
        <w:rPr>
          <w:rFonts w:ascii="Arial" w:hAnsi="Arial" w:cs="Arial"/>
          <w:bCs/>
        </w:rPr>
        <w:t>Austen Moss</w:t>
      </w:r>
    </w:p>
    <w:p w14:paraId="5C2C8BBD" w14:textId="2972CEF3" w:rsidR="00D40C61" w:rsidRPr="00AE4C17" w:rsidRDefault="00E529CA" w:rsidP="00D40C61">
      <w:pPr>
        <w:spacing w:after="0"/>
        <w:rPr>
          <w:rFonts w:ascii="Arial" w:hAnsi="Arial" w:cs="Arial"/>
          <w:bCs/>
        </w:rPr>
      </w:pPr>
      <w:r>
        <w:rPr>
          <w:rFonts w:ascii="Arial" w:hAnsi="Arial" w:cs="Arial"/>
          <w:b/>
        </w:rPr>
        <w:t>Tutoring</w:t>
      </w:r>
      <w:r w:rsidR="00D40C61" w:rsidRPr="00AE4C17">
        <w:rPr>
          <w:rFonts w:ascii="Arial" w:hAnsi="Arial" w:cs="Arial"/>
          <w:b/>
        </w:rPr>
        <w:t xml:space="preserve"> Location:</w:t>
      </w:r>
      <w:r w:rsidR="00F17090" w:rsidRPr="00AE4C17">
        <w:rPr>
          <w:rFonts w:ascii="Arial" w:hAnsi="Arial" w:cs="Arial"/>
          <w:bCs/>
        </w:rPr>
        <w:t xml:space="preserve"> </w:t>
      </w:r>
      <w:r>
        <w:rPr>
          <w:rFonts w:ascii="Arial" w:hAnsi="Arial" w:cs="Arial"/>
          <w:bCs/>
        </w:rPr>
        <w:t>Env 130</w:t>
      </w:r>
    </w:p>
    <w:p w14:paraId="10990C9C" w14:textId="0F7C5790" w:rsidR="00D40C61" w:rsidRPr="00AE4C17" w:rsidRDefault="00E529CA" w:rsidP="00D40C61">
      <w:pPr>
        <w:spacing w:after="0"/>
        <w:rPr>
          <w:rFonts w:ascii="Arial" w:hAnsi="Arial" w:cs="Arial"/>
          <w:bCs/>
        </w:rPr>
      </w:pPr>
      <w:r>
        <w:rPr>
          <w:rFonts w:ascii="Arial" w:hAnsi="Arial" w:cs="Arial"/>
          <w:b/>
        </w:rPr>
        <w:t>Tutoring/Office</w:t>
      </w:r>
      <w:r w:rsidR="00D40C61" w:rsidRPr="00AE4C17">
        <w:rPr>
          <w:rFonts w:ascii="Arial" w:hAnsi="Arial" w:cs="Arial"/>
          <w:b/>
        </w:rPr>
        <w:t xml:space="preserve"> Hours:</w:t>
      </w:r>
      <w:r w:rsidR="00F17090" w:rsidRPr="00AE4C17">
        <w:rPr>
          <w:rFonts w:ascii="Arial" w:hAnsi="Arial" w:cs="Arial"/>
          <w:b/>
        </w:rPr>
        <w:t xml:space="preserve"> </w:t>
      </w:r>
      <w:r w:rsidR="00D35F35" w:rsidRPr="00AE4C17">
        <w:rPr>
          <w:rFonts w:ascii="Arial" w:hAnsi="Arial" w:cs="Arial"/>
          <w:bCs/>
        </w:rPr>
        <w:t>M</w:t>
      </w:r>
      <w:r>
        <w:rPr>
          <w:rFonts w:ascii="Arial" w:hAnsi="Arial" w:cs="Arial"/>
          <w:bCs/>
        </w:rPr>
        <w:t>/Tu/W/Th</w:t>
      </w:r>
      <w:r w:rsidR="00CB40F5" w:rsidRPr="00AE4C17">
        <w:rPr>
          <w:rFonts w:ascii="Arial" w:hAnsi="Arial" w:cs="Arial"/>
          <w:bCs/>
        </w:rPr>
        <w:t xml:space="preserve"> </w:t>
      </w:r>
      <w:r>
        <w:rPr>
          <w:rFonts w:ascii="Arial" w:hAnsi="Arial" w:cs="Arial"/>
          <w:bCs/>
        </w:rPr>
        <w:t>9</w:t>
      </w:r>
      <w:r w:rsidR="00D35F35" w:rsidRPr="00AE4C17">
        <w:rPr>
          <w:rFonts w:ascii="Arial" w:hAnsi="Arial" w:cs="Arial"/>
          <w:bCs/>
        </w:rPr>
        <w:t xml:space="preserve"> AM - </w:t>
      </w:r>
      <w:r>
        <w:rPr>
          <w:rFonts w:ascii="Arial" w:hAnsi="Arial" w:cs="Arial"/>
          <w:bCs/>
        </w:rPr>
        <w:t>10</w:t>
      </w:r>
      <w:r w:rsidR="00F17090" w:rsidRPr="00AE4C17">
        <w:rPr>
          <w:rFonts w:ascii="Arial" w:hAnsi="Arial" w:cs="Arial"/>
          <w:bCs/>
        </w:rPr>
        <w:t xml:space="preserve"> </w:t>
      </w:r>
      <w:r>
        <w:rPr>
          <w:rFonts w:ascii="Arial" w:hAnsi="Arial" w:cs="Arial"/>
          <w:bCs/>
        </w:rPr>
        <w:t>A</w:t>
      </w:r>
      <w:r w:rsidR="00F17090" w:rsidRPr="00AE4C17">
        <w:rPr>
          <w:rFonts w:ascii="Arial" w:hAnsi="Arial" w:cs="Arial"/>
          <w:bCs/>
        </w:rPr>
        <w:t>M</w:t>
      </w:r>
      <w:r>
        <w:rPr>
          <w:rFonts w:ascii="Arial" w:hAnsi="Arial" w:cs="Arial"/>
          <w:bCs/>
        </w:rPr>
        <w:t xml:space="preserve"> and Tu/W/Th 12 PM – 1 PM in Env 130</w:t>
      </w:r>
      <w:r w:rsidR="006B0E76" w:rsidRPr="00AE4C17">
        <w:rPr>
          <w:rFonts w:ascii="Arial" w:hAnsi="Arial" w:cs="Arial"/>
          <w:bCs/>
        </w:rPr>
        <w:t>. I</w:t>
      </w:r>
      <w:r w:rsidR="00906B32" w:rsidRPr="00AE4C17">
        <w:rPr>
          <w:rFonts w:ascii="Arial" w:hAnsi="Arial" w:cs="Arial"/>
          <w:bCs/>
        </w:rPr>
        <w:t>f these times do not work for you and you would like to meet, please email me and we can schedule to meet at another time!</w:t>
      </w:r>
    </w:p>
    <w:p w14:paraId="5A856F9F" w14:textId="1B1E6943" w:rsidR="00D40C61" w:rsidRPr="00AE4C17" w:rsidRDefault="00D40C61" w:rsidP="00D40C61">
      <w:pPr>
        <w:spacing w:after="0"/>
        <w:rPr>
          <w:rFonts w:ascii="Arial" w:hAnsi="Arial" w:cs="Arial"/>
          <w:bCs/>
        </w:rPr>
      </w:pPr>
      <w:r w:rsidRPr="00AE4C17">
        <w:rPr>
          <w:rFonts w:ascii="Arial" w:hAnsi="Arial" w:cs="Arial"/>
          <w:b/>
        </w:rPr>
        <w:t>Email:</w:t>
      </w:r>
      <w:r w:rsidR="00F17090" w:rsidRPr="00AE4C17">
        <w:rPr>
          <w:rFonts w:ascii="Arial" w:hAnsi="Arial" w:cs="Arial"/>
          <w:b/>
        </w:rPr>
        <w:t xml:space="preserve"> </w:t>
      </w:r>
      <w:r w:rsidR="00F17090" w:rsidRPr="00AE4C17">
        <w:rPr>
          <w:rFonts w:ascii="Arial" w:hAnsi="Arial" w:cs="Arial"/>
          <w:bCs/>
        </w:rPr>
        <w:t>austenmoss@my.unt.edu</w:t>
      </w:r>
    </w:p>
    <w:p w14:paraId="4C181462" w14:textId="225E3BFB" w:rsidR="00D40C61" w:rsidRPr="00AE4C17" w:rsidRDefault="00D40C61" w:rsidP="002446DC">
      <w:pPr>
        <w:rPr>
          <w:rFonts w:ascii="Arial" w:hAnsi="Arial" w:cs="Arial"/>
        </w:rPr>
      </w:pPr>
      <w:r w:rsidRPr="00AE4C17">
        <w:rPr>
          <w:rFonts w:ascii="Arial" w:hAnsi="Arial" w:cs="Arial"/>
          <w:b/>
        </w:rPr>
        <w:t>Communication Expectations:</w:t>
      </w:r>
      <w:r w:rsidR="0095468F" w:rsidRPr="00AE4C17">
        <w:rPr>
          <w:rFonts w:ascii="Arial" w:hAnsi="Arial" w:cs="Arial"/>
        </w:rPr>
        <w:t xml:space="preserve"> </w:t>
      </w:r>
      <w:r w:rsidR="00C706EC" w:rsidRPr="00AE4C17">
        <w:rPr>
          <w:rFonts w:ascii="Arial" w:hAnsi="Arial" w:cs="Arial"/>
        </w:rPr>
        <w:t>Additional c</w:t>
      </w:r>
      <w:r w:rsidR="00F17090" w:rsidRPr="00AE4C17">
        <w:rPr>
          <w:rFonts w:ascii="Arial" w:hAnsi="Arial" w:cs="Arial"/>
        </w:rPr>
        <w:t>ourse information will be distributed through Canvas announcements</w:t>
      </w:r>
      <w:r w:rsidR="0095468F" w:rsidRPr="00AE4C17">
        <w:rPr>
          <w:rFonts w:ascii="Arial" w:hAnsi="Arial" w:cs="Arial"/>
        </w:rPr>
        <w:t xml:space="preserve">. </w:t>
      </w:r>
      <w:r w:rsidR="00C706EC" w:rsidRPr="00AE4C17">
        <w:rPr>
          <w:rFonts w:ascii="Arial" w:hAnsi="Arial" w:cs="Arial"/>
        </w:rPr>
        <w:t xml:space="preserve">It is important that you check Canvas daily to keep up with the course. Make sure to have push notifications enabled to help you stay up to date. </w:t>
      </w:r>
      <w:r w:rsidR="00F17090" w:rsidRPr="00AE4C17">
        <w:rPr>
          <w:rFonts w:ascii="Arial" w:hAnsi="Arial" w:cs="Arial"/>
        </w:rPr>
        <w:t xml:space="preserve">Any questions/concerns can </w:t>
      </w:r>
      <w:r w:rsidR="00C8354C" w:rsidRPr="00AE4C17">
        <w:rPr>
          <w:rFonts w:ascii="Arial" w:hAnsi="Arial" w:cs="Arial"/>
        </w:rPr>
        <w:t xml:space="preserve">also </w:t>
      </w:r>
      <w:r w:rsidR="00F17090" w:rsidRPr="00AE4C17">
        <w:rPr>
          <w:rFonts w:ascii="Arial" w:hAnsi="Arial" w:cs="Arial"/>
        </w:rPr>
        <w:t xml:space="preserve">be emailed to </w:t>
      </w:r>
      <w:r w:rsidR="008A4B60" w:rsidRPr="00AE4C17">
        <w:rPr>
          <w:rFonts w:ascii="Arial" w:hAnsi="Arial" w:cs="Arial"/>
        </w:rPr>
        <w:t>me</w:t>
      </w:r>
      <w:r w:rsidR="00CB40F5" w:rsidRPr="00AE4C17">
        <w:rPr>
          <w:rFonts w:ascii="Arial" w:hAnsi="Arial" w:cs="Arial"/>
        </w:rPr>
        <w:t xml:space="preserve">, asked during course meetings, or </w:t>
      </w:r>
      <w:r w:rsidR="00F17090" w:rsidRPr="00AE4C17">
        <w:rPr>
          <w:rFonts w:ascii="Arial" w:hAnsi="Arial" w:cs="Arial"/>
        </w:rPr>
        <w:t>asked during office hours</w:t>
      </w:r>
      <w:r w:rsidR="0095468F" w:rsidRPr="00AE4C17">
        <w:rPr>
          <w:rFonts w:ascii="Arial" w:hAnsi="Arial" w:cs="Arial"/>
        </w:rPr>
        <w:t xml:space="preserve">. </w:t>
      </w:r>
      <w:r w:rsidR="00C706EC" w:rsidRPr="00AE4C17">
        <w:rPr>
          <w:rFonts w:ascii="Arial" w:hAnsi="Arial" w:cs="Arial"/>
        </w:rPr>
        <w:t>I will do my best to reply to all emails within 48 hours during the work week.</w:t>
      </w:r>
    </w:p>
    <w:p w14:paraId="30BE4424" w14:textId="358C6BD6" w:rsidR="00D40C61" w:rsidRPr="00AE4C17" w:rsidRDefault="00D40C61" w:rsidP="00C14845">
      <w:pPr>
        <w:pStyle w:val="Heading2"/>
        <w:rPr>
          <w:rFonts w:ascii="Arial" w:hAnsi="Arial" w:cs="Arial"/>
        </w:rPr>
      </w:pPr>
      <w:r w:rsidRPr="00AE4C17">
        <w:rPr>
          <w:rFonts w:ascii="Arial" w:hAnsi="Arial" w:cs="Arial"/>
        </w:rPr>
        <w:t>Course Structure</w:t>
      </w:r>
    </w:p>
    <w:p w14:paraId="389602A8" w14:textId="46582A93" w:rsidR="00CB40F5" w:rsidRPr="00AE4C17" w:rsidRDefault="00FC558C" w:rsidP="00D40C61">
      <w:pPr>
        <w:rPr>
          <w:rFonts w:ascii="Arial" w:hAnsi="Arial" w:cs="Arial"/>
        </w:rPr>
      </w:pPr>
      <w:r w:rsidRPr="00AE4C17">
        <w:rPr>
          <w:rFonts w:ascii="Arial" w:hAnsi="Arial" w:cs="Arial"/>
        </w:rPr>
        <w:t xml:space="preserve">This course will </w:t>
      </w:r>
      <w:r w:rsidR="001631CA" w:rsidRPr="00AE4C17">
        <w:rPr>
          <w:rFonts w:ascii="Arial" w:hAnsi="Arial" w:cs="Arial"/>
        </w:rPr>
        <w:t xml:space="preserve">meet </w:t>
      </w:r>
      <w:r w:rsidR="00E24EE7" w:rsidRPr="00AE4C17">
        <w:rPr>
          <w:rFonts w:ascii="Arial" w:hAnsi="Arial" w:cs="Arial"/>
        </w:rPr>
        <w:t xml:space="preserve">5 </w:t>
      </w:r>
      <w:r w:rsidR="001631CA" w:rsidRPr="00AE4C17">
        <w:rPr>
          <w:rFonts w:ascii="Arial" w:hAnsi="Arial" w:cs="Arial"/>
        </w:rPr>
        <w:t>times a week</w:t>
      </w:r>
      <w:r w:rsidR="005C1ED0" w:rsidRPr="00AE4C17">
        <w:rPr>
          <w:rFonts w:ascii="Arial" w:hAnsi="Arial" w:cs="Arial"/>
        </w:rPr>
        <w:t xml:space="preserve"> (</w:t>
      </w:r>
      <w:r w:rsidR="00E24EE7" w:rsidRPr="00AE4C17">
        <w:rPr>
          <w:rFonts w:ascii="Arial" w:hAnsi="Arial" w:cs="Arial"/>
        </w:rPr>
        <w:t>Monday</w:t>
      </w:r>
      <w:r w:rsidR="005C1ED0" w:rsidRPr="00AE4C17">
        <w:rPr>
          <w:rFonts w:ascii="Arial" w:hAnsi="Arial" w:cs="Arial"/>
        </w:rPr>
        <w:t xml:space="preserve"> </w:t>
      </w:r>
      <w:r w:rsidR="00E24EE7" w:rsidRPr="00AE4C17">
        <w:rPr>
          <w:rFonts w:ascii="Arial" w:hAnsi="Arial" w:cs="Arial"/>
        </w:rPr>
        <w:t>through</w:t>
      </w:r>
      <w:r w:rsidR="005C1ED0" w:rsidRPr="00AE4C17">
        <w:rPr>
          <w:rFonts w:ascii="Arial" w:hAnsi="Arial" w:cs="Arial"/>
        </w:rPr>
        <w:t xml:space="preserve"> Thursday from </w:t>
      </w:r>
      <w:r w:rsidR="00E529CA">
        <w:rPr>
          <w:rFonts w:ascii="Arial" w:hAnsi="Arial" w:cs="Arial"/>
        </w:rPr>
        <w:t xml:space="preserve">10 </w:t>
      </w:r>
      <w:r w:rsidR="005C1ED0" w:rsidRPr="00AE4C17">
        <w:rPr>
          <w:rFonts w:ascii="Arial" w:hAnsi="Arial" w:cs="Arial"/>
        </w:rPr>
        <w:t xml:space="preserve">– </w:t>
      </w:r>
      <w:r w:rsidR="00E529CA">
        <w:rPr>
          <w:rFonts w:ascii="Arial" w:hAnsi="Arial" w:cs="Arial"/>
        </w:rPr>
        <w:t>11</w:t>
      </w:r>
      <w:r w:rsidR="005C1ED0" w:rsidRPr="00AE4C17">
        <w:rPr>
          <w:rFonts w:ascii="Arial" w:hAnsi="Arial" w:cs="Arial"/>
        </w:rPr>
        <w:t>:50 AM</w:t>
      </w:r>
      <w:r w:rsidR="00E24EE7" w:rsidRPr="00AE4C17">
        <w:rPr>
          <w:rFonts w:ascii="Arial" w:hAnsi="Arial" w:cs="Arial"/>
        </w:rPr>
        <w:t xml:space="preserve">, and additionally Monday from </w:t>
      </w:r>
      <w:r w:rsidR="00E529CA">
        <w:rPr>
          <w:rFonts w:ascii="Arial" w:hAnsi="Arial" w:cs="Arial"/>
        </w:rPr>
        <w:t xml:space="preserve">12:30 </w:t>
      </w:r>
      <w:r w:rsidR="00E24EE7" w:rsidRPr="00AE4C17">
        <w:rPr>
          <w:rFonts w:ascii="Arial" w:hAnsi="Arial" w:cs="Arial"/>
        </w:rPr>
        <w:t xml:space="preserve"> – </w:t>
      </w:r>
      <w:r w:rsidR="00E529CA">
        <w:rPr>
          <w:rFonts w:ascii="Arial" w:hAnsi="Arial" w:cs="Arial"/>
        </w:rPr>
        <w:t>2</w:t>
      </w:r>
      <w:r w:rsidR="00E24EE7" w:rsidRPr="00AE4C17">
        <w:rPr>
          <w:rFonts w:ascii="Arial" w:hAnsi="Arial" w:cs="Arial"/>
        </w:rPr>
        <w:t>:</w:t>
      </w:r>
      <w:r w:rsidR="00E529CA">
        <w:rPr>
          <w:rFonts w:ascii="Arial" w:hAnsi="Arial" w:cs="Arial"/>
        </w:rPr>
        <w:t>2</w:t>
      </w:r>
      <w:r w:rsidR="00E24EE7" w:rsidRPr="00AE4C17">
        <w:rPr>
          <w:rFonts w:ascii="Arial" w:hAnsi="Arial" w:cs="Arial"/>
        </w:rPr>
        <w:t>0 PM, all</w:t>
      </w:r>
      <w:r w:rsidR="005C1ED0" w:rsidRPr="00AE4C17">
        <w:rPr>
          <w:rFonts w:ascii="Arial" w:hAnsi="Arial" w:cs="Arial"/>
        </w:rPr>
        <w:t xml:space="preserve"> in </w:t>
      </w:r>
      <w:r w:rsidR="00E529CA">
        <w:rPr>
          <w:rFonts w:ascii="Arial" w:hAnsi="Arial" w:cs="Arial"/>
        </w:rPr>
        <w:t>Env 130</w:t>
      </w:r>
      <w:r w:rsidR="005C1ED0" w:rsidRPr="00AE4C17">
        <w:rPr>
          <w:rFonts w:ascii="Arial" w:hAnsi="Arial" w:cs="Arial"/>
        </w:rPr>
        <w:t>)</w:t>
      </w:r>
      <w:r w:rsidR="00E24EE7" w:rsidRPr="00AE4C17">
        <w:rPr>
          <w:rFonts w:ascii="Arial" w:hAnsi="Arial" w:cs="Arial"/>
        </w:rPr>
        <w:t xml:space="preserve">. </w:t>
      </w:r>
      <w:r w:rsidR="00A02F28" w:rsidRPr="00AE4C17">
        <w:rPr>
          <w:rFonts w:ascii="Arial" w:hAnsi="Arial" w:cs="Arial"/>
        </w:rPr>
        <w:t xml:space="preserve">The class time will be devoted to </w:t>
      </w:r>
      <w:r w:rsidR="00E24EE7" w:rsidRPr="00AE4C17">
        <w:rPr>
          <w:rFonts w:ascii="Arial" w:hAnsi="Arial" w:cs="Arial"/>
        </w:rPr>
        <w:t xml:space="preserve">a traditional lecture with built-in </w:t>
      </w:r>
      <w:r w:rsidR="002C1FE5">
        <w:rPr>
          <w:rFonts w:ascii="Arial" w:hAnsi="Arial" w:cs="Arial"/>
        </w:rPr>
        <w:t xml:space="preserve">time </w:t>
      </w:r>
      <w:r w:rsidR="00E24EE7" w:rsidRPr="00AE4C17">
        <w:rPr>
          <w:rFonts w:ascii="Arial" w:hAnsi="Arial" w:cs="Arial"/>
        </w:rPr>
        <w:t>for practice questions</w:t>
      </w:r>
      <w:r w:rsidR="008F41CA" w:rsidRPr="00AE4C17">
        <w:rPr>
          <w:rFonts w:ascii="Arial" w:hAnsi="Arial" w:cs="Arial"/>
        </w:rPr>
        <w:t xml:space="preserve">, </w:t>
      </w:r>
      <w:r w:rsidR="00E24EE7" w:rsidRPr="00AE4C17">
        <w:rPr>
          <w:rFonts w:ascii="Arial" w:hAnsi="Arial" w:cs="Arial"/>
        </w:rPr>
        <w:t>discussions</w:t>
      </w:r>
      <w:r w:rsidR="008F41CA" w:rsidRPr="00AE4C17">
        <w:rPr>
          <w:rFonts w:ascii="Arial" w:hAnsi="Arial" w:cs="Arial"/>
        </w:rPr>
        <w:t>, quizzes, and weekly tests</w:t>
      </w:r>
      <w:r w:rsidR="00CB40F5" w:rsidRPr="00AE4C17">
        <w:rPr>
          <w:rFonts w:ascii="Arial" w:hAnsi="Arial" w:cs="Arial"/>
        </w:rPr>
        <w:t>.</w:t>
      </w:r>
      <w:r w:rsidR="00A02F28" w:rsidRPr="00AE4C17">
        <w:rPr>
          <w:rFonts w:ascii="Arial" w:hAnsi="Arial" w:cs="Arial"/>
        </w:rPr>
        <w:t xml:space="preserve"> </w:t>
      </w:r>
    </w:p>
    <w:p w14:paraId="0E48DBD8" w14:textId="6BF78679" w:rsidR="00D40C61" w:rsidRPr="00AE4C17" w:rsidRDefault="008F41CA" w:rsidP="00D40C61">
      <w:pPr>
        <w:rPr>
          <w:rFonts w:ascii="Arial" w:hAnsi="Arial" w:cs="Arial"/>
        </w:rPr>
      </w:pPr>
      <w:r w:rsidRPr="00AE4C17">
        <w:rPr>
          <w:rFonts w:ascii="Arial" w:hAnsi="Arial" w:cs="Arial"/>
        </w:rPr>
        <w:t xml:space="preserve">We will cover a chapter of the text with practice problems and discussions included roughly every </w:t>
      </w:r>
      <w:r w:rsidR="002C1FE5">
        <w:rPr>
          <w:rFonts w:ascii="Arial" w:hAnsi="Arial" w:cs="Arial"/>
        </w:rPr>
        <w:t xml:space="preserve">2 to </w:t>
      </w:r>
      <w:r w:rsidRPr="00AE4C17">
        <w:rPr>
          <w:rFonts w:ascii="Arial" w:hAnsi="Arial" w:cs="Arial"/>
        </w:rPr>
        <w:t>3 hours. There will be a quiz over each chapter, and tests will be every Monday. Attendance at all course meetings is required and will be taken as a grade.</w:t>
      </w:r>
    </w:p>
    <w:p w14:paraId="1C269AE1" w14:textId="77777777" w:rsidR="00D40C61" w:rsidRPr="00AE4C17" w:rsidRDefault="00D40C61" w:rsidP="00C14845">
      <w:pPr>
        <w:pStyle w:val="Heading2"/>
        <w:rPr>
          <w:rFonts w:ascii="Arial" w:hAnsi="Arial" w:cs="Arial"/>
        </w:rPr>
      </w:pPr>
      <w:r w:rsidRPr="00AE4C17">
        <w:rPr>
          <w:rFonts w:ascii="Arial" w:hAnsi="Arial" w:cs="Arial"/>
        </w:rPr>
        <w:t>Course Prerequisites or Other Restrictions</w:t>
      </w:r>
    </w:p>
    <w:p w14:paraId="3AEB3134" w14:textId="77777777" w:rsidR="002D093B" w:rsidRPr="00AE4C17" w:rsidRDefault="002D093B" w:rsidP="00C14845">
      <w:pPr>
        <w:pStyle w:val="Heading2"/>
        <w:rPr>
          <w:rFonts w:ascii="Arial" w:eastAsiaTheme="minorHAnsi" w:hAnsi="Arial" w:cs="Arial"/>
          <w:color w:val="auto"/>
          <w:sz w:val="22"/>
          <w:szCs w:val="22"/>
        </w:rPr>
      </w:pPr>
      <w:r w:rsidRPr="00AE4C17">
        <w:rPr>
          <w:rFonts w:ascii="Arial" w:eastAsiaTheme="minorHAnsi" w:hAnsi="Arial" w:cs="Arial"/>
          <w:color w:val="auto"/>
          <w:sz w:val="22"/>
          <w:szCs w:val="22"/>
        </w:rPr>
        <w:t>Math 1100 with C or better, or equivalent.</w:t>
      </w:r>
    </w:p>
    <w:p w14:paraId="5F4213BD" w14:textId="70384CE7" w:rsidR="00D40C61" w:rsidRPr="00AE4C17" w:rsidRDefault="00D40C61" w:rsidP="00C14845">
      <w:pPr>
        <w:pStyle w:val="Heading2"/>
        <w:rPr>
          <w:rFonts w:ascii="Arial" w:hAnsi="Arial" w:cs="Arial"/>
        </w:rPr>
      </w:pPr>
      <w:r w:rsidRPr="00AE4C17">
        <w:rPr>
          <w:rFonts w:ascii="Arial" w:hAnsi="Arial" w:cs="Arial"/>
        </w:rPr>
        <w:t>Course Objectives</w:t>
      </w:r>
    </w:p>
    <w:p w14:paraId="15BF08AA" w14:textId="3C9FFD01" w:rsidR="00F41A70" w:rsidRPr="00AE4C17" w:rsidRDefault="00F41A70" w:rsidP="00F41A70">
      <w:pPr>
        <w:rPr>
          <w:rFonts w:ascii="Arial" w:hAnsi="Arial" w:cs="Arial"/>
        </w:rPr>
      </w:pPr>
      <w:r w:rsidRPr="00AE4C17">
        <w:rPr>
          <w:rFonts w:ascii="Arial" w:hAnsi="Arial" w:cs="Arial"/>
        </w:rPr>
        <w:t>By the end of this course, students will be able to:</w:t>
      </w:r>
    </w:p>
    <w:p w14:paraId="60B9EEAC" w14:textId="65C37E77" w:rsidR="00F41A70" w:rsidRPr="00AE4C17" w:rsidRDefault="00F369B2" w:rsidP="00F41A70">
      <w:pPr>
        <w:pStyle w:val="ListParagraph"/>
        <w:numPr>
          <w:ilvl w:val="0"/>
          <w:numId w:val="8"/>
        </w:numPr>
        <w:rPr>
          <w:rFonts w:ascii="Arial" w:hAnsi="Arial" w:cs="Arial"/>
        </w:rPr>
      </w:pPr>
      <w:r>
        <w:rPr>
          <w:rFonts w:ascii="Arial" w:hAnsi="Arial" w:cs="Arial"/>
        </w:rPr>
        <w:t>Understand and apply concepts of thermodynamics and kinetics to solve chemical problems</w:t>
      </w:r>
      <w:r w:rsidR="00C94F7C" w:rsidRPr="00AE4C17">
        <w:rPr>
          <w:rFonts w:ascii="Arial" w:hAnsi="Arial" w:cs="Arial"/>
        </w:rPr>
        <w:t>.</w:t>
      </w:r>
    </w:p>
    <w:p w14:paraId="31BF9BCE" w14:textId="45385C3D" w:rsidR="000071D1" w:rsidRPr="00AE4C17" w:rsidRDefault="00F369B2" w:rsidP="00F41A70">
      <w:pPr>
        <w:pStyle w:val="ListParagraph"/>
        <w:numPr>
          <w:ilvl w:val="0"/>
          <w:numId w:val="8"/>
        </w:numPr>
        <w:rPr>
          <w:rFonts w:ascii="Arial" w:hAnsi="Arial" w:cs="Arial"/>
        </w:rPr>
      </w:pPr>
      <w:r>
        <w:rPr>
          <w:rFonts w:ascii="Arial" w:hAnsi="Arial" w:cs="Arial"/>
        </w:rPr>
        <w:t>Understand equilibrium and Le Châtelier’s principle and how this relates to acid-base reactions, titrations, and buffer systems</w:t>
      </w:r>
      <w:r w:rsidR="00F922B3" w:rsidRPr="00AE4C17">
        <w:rPr>
          <w:rFonts w:ascii="Arial" w:hAnsi="Arial" w:cs="Arial"/>
        </w:rPr>
        <w:t>.</w:t>
      </w:r>
    </w:p>
    <w:p w14:paraId="678AAE6E" w14:textId="28F689F8" w:rsidR="00F41A70" w:rsidRPr="00AE4C17" w:rsidRDefault="00CF32D5" w:rsidP="000071D1">
      <w:pPr>
        <w:pStyle w:val="ListParagraph"/>
        <w:numPr>
          <w:ilvl w:val="0"/>
          <w:numId w:val="8"/>
        </w:numPr>
        <w:rPr>
          <w:rFonts w:ascii="Arial" w:hAnsi="Arial" w:cs="Arial"/>
        </w:rPr>
      </w:pPr>
      <w:r>
        <w:rPr>
          <w:rFonts w:ascii="Arial" w:hAnsi="Arial" w:cs="Arial"/>
        </w:rPr>
        <w:t xml:space="preserve">Know </w:t>
      </w:r>
      <w:r w:rsidR="002221AD">
        <w:rPr>
          <w:rFonts w:ascii="Arial" w:hAnsi="Arial" w:cs="Arial"/>
        </w:rPr>
        <w:t>how to balance redox reactions and know the properties and applications of galvanic cells</w:t>
      </w:r>
      <w:r w:rsidR="000071D1" w:rsidRPr="00AE4C17">
        <w:rPr>
          <w:rFonts w:ascii="Arial" w:hAnsi="Arial" w:cs="Arial"/>
        </w:rPr>
        <w:t>.</w:t>
      </w:r>
    </w:p>
    <w:p w14:paraId="2E881537" w14:textId="2885C533" w:rsidR="00F41A70" w:rsidRPr="00AE4C17" w:rsidRDefault="00467CA2" w:rsidP="00F41A70">
      <w:pPr>
        <w:pStyle w:val="ListParagraph"/>
        <w:numPr>
          <w:ilvl w:val="0"/>
          <w:numId w:val="8"/>
        </w:numPr>
        <w:rPr>
          <w:rFonts w:ascii="Arial" w:hAnsi="Arial" w:cs="Arial"/>
        </w:rPr>
      </w:pPr>
      <w:r w:rsidRPr="00AE4C17">
        <w:rPr>
          <w:rFonts w:ascii="Arial" w:hAnsi="Arial" w:cs="Arial"/>
        </w:rPr>
        <w:t xml:space="preserve">Understand </w:t>
      </w:r>
      <w:r w:rsidR="002221AD">
        <w:rPr>
          <w:rFonts w:ascii="Arial" w:hAnsi="Arial" w:cs="Arial"/>
        </w:rPr>
        <w:t>nuclear stability, fission and fusion, and uses of isotopes</w:t>
      </w:r>
      <w:r w:rsidRPr="00AE4C17">
        <w:rPr>
          <w:rFonts w:ascii="Arial" w:hAnsi="Arial" w:cs="Arial"/>
        </w:rPr>
        <w:t>.</w:t>
      </w:r>
    </w:p>
    <w:p w14:paraId="1212193C" w14:textId="1BC0B812" w:rsidR="00F41A70" w:rsidRPr="00AE4C17" w:rsidRDefault="000071D1" w:rsidP="000071D1">
      <w:pPr>
        <w:pStyle w:val="ListParagraph"/>
        <w:numPr>
          <w:ilvl w:val="0"/>
          <w:numId w:val="8"/>
        </w:numPr>
        <w:rPr>
          <w:rFonts w:ascii="Arial" w:hAnsi="Arial" w:cs="Arial"/>
        </w:rPr>
      </w:pPr>
      <w:r w:rsidRPr="00AE4C17">
        <w:rPr>
          <w:rFonts w:ascii="Arial" w:hAnsi="Arial" w:cs="Arial"/>
        </w:rPr>
        <w:t>Identify relevant</w:t>
      </w:r>
      <w:r w:rsidR="00467CA2" w:rsidRPr="00AE4C17">
        <w:rPr>
          <w:rFonts w:ascii="Arial" w:hAnsi="Arial" w:cs="Arial"/>
        </w:rPr>
        <w:t xml:space="preserve"> chemical</w:t>
      </w:r>
      <w:r w:rsidRPr="00AE4C17">
        <w:rPr>
          <w:rFonts w:ascii="Arial" w:hAnsi="Arial" w:cs="Arial"/>
        </w:rPr>
        <w:t xml:space="preserve"> concepts and effectively use them to work through and solve problems.</w:t>
      </w:r>
    </w:p>
    <w:p w14:paraId="54FAED61" w14:textId="77777777" w:rsidR="00244604" w:rsidRPr="00AE4C17" w:rsidRDefault="00244604" w:rsidP="00C14845">
      <w:pPr>
        <w:pStyle w:val="Heading2"/>
        <w:rPr>
          <w:rFonts w:ascii="Arial" w:hAnsi="Arial" w:cs="Arial"/>
        </w:rPr>
      </w:pPr>
      <w:r w:rsidRPr="00AE4C17">
        <w:rPr>
          <w:rFonts w:ascii="Arial" w:hAnsi="Arial" w:cs="Arial"/>
        </w:rPr>
        <w:lastRenderedPageBreak/>
        <w:t>Materials</w:t>
      </w:r>
    </w:p>
    <w:p w14:paraId="37CBB167" w14:textId="67815506" w:rsidR="00912D0F" w:rsidRPr="00AE4C17" w:rsidRDefault="00912D0F" w:rsidP="00912D0F">
      <w:pPr>
        <w:pStyle w:val="Heading2"/>
        <w:numPr>
          <w:ilvl w:val="0"/>
          <w:numId w:val="32"/>
        </w:numPr>
        <w:rPr>
          <w:rFonts w:ascii="Arial" w:eastAsiaTheme="minorHAnsi" w:hAnsi="Arial" w:cs="Arial"/>
          <w:iCs/>
          <w:color w:val="auto"/>
          <w:sz w:val="22"/>
          <w:szCs w:val="22"/>
        </w:rPr>
      </w:pPr>
      <w:r w:rsidRPr="00AE4C17">
        <w:rPr>
          <w:rFonts w:ascii="Arial" w:eastAsiaTheme="minorHAnsi" w:hAnsi="Arial" w:cs="Arial"/>
          <w:i/>
          <w:color w:val="auto"/>
          <w:sz w:val="22"/>
          <w:szCs w:val="22"/>
        </w:rPr>
        <w:t>Chemistry, Atoms First, 4th Ed</w:t>
      </w:r>
      <w:r w:rsidRPr="00AE4C17">
        <w:rPr>
          <w:rFonts w:ascii="Arial" w:eastAsiaTheme="minorHAnsi" w:hAnsi="Arial" w:cs="Arial"/>
          <w:iCs/>
          <w:color w:val="auto"/>
          <w:sz w:val="22"/>
          <w:szCs w:val="22"/>
        </w:rPr>
        <w:t xml:space="preserve">. Julia Burdge, Jason Overby. The electronic book is required, as you will have </w:t>
      </w:r>
      <w:r w:rsidR="008F41CA" w:rsidRPr="00AE4C17">
        <w:rPr>
          <w:rFonts w:ascii="Arial" w:eastAsiaTheme="minorHAnsi" w:hAnsi="Arial" w:cs="Arial"/>
          <w:iCs/>
          <w:color w:val="auto"/>
          <w:sz w:val="22"/>
          <w:szCs w:val="22"/>
        </w:rPr>
        <w:t xml:space="preserve">optional </w:t>
      </w:r>
      <w:r w:rsidRPr="00AE4C17">
        <w:rPr>
          <w:rFonts w:ascii="Arial" w:eastAsiaTheme="minorHAnsi" w:hAnsi="Arial" w:cs="Arial"/>
          <w:iCs/>
          <w:color w:val="auto"/>
          <w:sz w:val="22"/>
          <w:szCs w:val="22"/>
        </w:rPr>
        <w:t xml:space="preserve">reading assignments out of the text to supplement the </w:t>
      </w:r>
      <w:r w:rsidR="00844E7E">
        <w:rPr>
          <w:rFonts w:ascii="Arial" w:eastAsiaTheme="minorHAnsi" w:hAnsi="Arial" w:cs="Arial"/>
          <w:iCs/>
          <w:color w:val="auto"/>
          <w:sz w:val="22"/>
          <w:szCs w:val="22"/>
        </w:rPr>
        <w:t xml:space="preserve">lectures and </w:t>
      </w:r>
      <w:r w:rsidRPr="00AE4C17">
        <w:rPr>
          <w:rFonts w:ascii="Arial" w:eastAsiaTheme="minorHAnsi" w:hAnsi="Arial" w:cs="Arial"/>
          <w:iCs/>
          <w:color w:val="auto"/>
          <w:sz w:val="22"/>
          <w:szCs w:val="22"/>
        </w:rPr>
        <w:t>material provided in Canvas. This can be bought through an access code at the UNT Bookstore</w:t>
      </w:r>
      <w:r w:rsidR="00906B32" w:rsidRPr="00AE4C17">
        <w:rPr>
          <w:rFonts w:ascii="Arial" w:eastAsiaTheme="minorHAnsi" w:hAnsi="Arial" w:cs="Arial"/>
          <w:iCs/>
          <w:color w:val="auto"/>
          <w:sz w:val="22"/>
          <w:szCs w:val="22"/>
        </w:rPr>
        <w:t xml:space="preserve"> (it is possible to purchase 2 weeks of free access online if needed)</w:t>
      </w:r>
      <w:r w:rsidRPr="00AE4C17">
        <w:rPr>
          <w:rFonts w:ascii="Arial" w:eastAsiaTheme="minorHAnsi" w:hAnsi="Arial" w:cs="Arial"/>
          <w:iCs/>
          <w:color w:val="auto"/>
          <w:sz w:val="22"/>
          <w:szCs w:val="22"/>
        </w:rPr>
        <w:t xml:space="preserve">. </w:t>
      </w:r>
    </w:p>
    <w:p w14:paraId="4CFA54A8" w14:textId="3CDFDF2B" w:rsidR="00912D0F" w:rsidRPr="00AE4C17" w:rsidRDefault="00912D0F" w:rsidP="00912D0F">
      <w:pPr>
        <w:pStyle w:val="Heading2"/>
        <w:numPr>
          <w:ilvl w:val="0"/>
          <w:numId w:val="35"/>
        </w:numPr>
        <w:rPr>
          <w:rFonts w:ascii="Arial" w:eastAsiaTheme="minorHAnsi" w:hAnsi="Arial" w:cs="Arial"/>
          <w:iCs/>
          <w:color w:val="auto"/>
          <w:sz w:val="22"/>
          <w:szCs w:val="22"/>
        </w:rPr>
      </w:pPr>
      <w:r w:rsidRPr="00AE4C17">
        <w:rPr>
          <w:rFonts w:ascii="Arial" w:eastAsiaTheme="minorHAnsi" w:hAnsi="Arial" w:cs="Arial"/>
          <w:iCs/>
          <w:color w:val="auto"/>
          <w:sz w:val="22"/>
          <w:szCs w:val="22"/>
        </w:rPr>
        <w:t>A scientific calculator</w:t>
      </w:r>
    </w:p>
    <w:p w14:paraId="7529F782" w14:textId="7922D62D" w:rsidR="006E25C5" w:rsidRPr="00AE4C17" w:rsidRDefault="006E25C5" w:rsidP="00E07A0C">
      <w:pPr>
        <w:pStyle w:val="Heading2"/>
        <w:rPr>
          <w:rFonts w:ascii="Arial" w:hAnsi="Arial" w:cs="Arial"/>
        </w:rPr>
      </w:pPr>
      <w:r w:rsidRPr="00AE4C17">
        <w:rPr>
          <w:rFonts w:ascii="Arial" w:hAnsi="Arial" w:cs="Arial"/>
        </w:rPr>
        <w:t>Course Requirements</w:t>
      </w:r>
    </w:p>
    <w:tbl>
      <w:tblPr>
        <w:tblW w:w="9237" w:type="dxa"/>
        <w:tblCellMar>
          <w:left w:w="0" w:type="dxa"/>
          <w:right w:w="0" w:type="dxa"/>
        </w:tblCellMar>
        <w:tblLook w:val="04A0" w:firstRow="1" w:lastRow="0" w:firstColumn="1" w:lastColumn="0" w:noHBand="0" w:noVBand="1"/>
      </w:tblPr>
      <w:tblGrid>
        <w:gridCol w:w="1833"/>
        <w:gridCol w:w="2257"/>
        <w:gridCol w:w="11"/>
        <w:gridCol w:w="3663"/>
        <w:gridCol w:w="23"/>
        <w:gridCol w:w="1450"/>
      </w:tblGrid>
      <w:tr w:rsidR="00AE4C17" w:rsidRPr="00AE4C17" w14:paraId="24EDAE37" w14:textId="77777777" w:rsidTr="00930657">
        <w:trPr>
          <w:trHeight w:val="402"/>
        </w:trPr>
        <w:tc>
          <w:tcPr>
            <w:tcW w:w="183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239F0A65" w14:textId="77777777"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Week of</w:t>
            </w:r>
          </w:p>
        </w:tc>
        <w:tc>
          <w:tcPr>
            <w:tcW w:w="2257"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275E9072" w14:textId="77777777"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Chapters</w:t>
            </w:r>
          </w:p>
        </w:tc>
        <w:tc>
          <w:tcPr>
            <w:tcW w:w="3674"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71D83163" w14:textId="77777777"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Assignments and Points</w:t>
            </w:r>
          </w:p>
        </w:tc>
        <w:tc>
          <w:tcPr>
            <w:tcW w:w="1473"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0DEBAA37" w14:textId="77777777"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Due Date</w:t>
            </w:r>
          </w:p>
        </w:tc>
      </w:tr>
      <w:tr w:rsidR="00AE4C17" w:rsidRPr="00AE4C17" w14:paraId="38F513DC" w14:textId="77777777" w:rsidTr="00930657">
        <w:trPr>
          <w:trHeight w:val="1367"/>
        </w:trPr>
        <w:tc>
          <w:tcPr>
            <w:tcW w:w="183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4D412A3A" w14:textId="6184E9F2"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0</w:t>
            </w:r>
            <w:r w:rsidR="007F44C4">
              <w:rPr>
                <w:rFonts w:ascii="Arial" w:hAnsi="Arial" w:cs="Arial"/>
                <w:color w:val="000000" w:themeColor="text1"/>
              </w:rPr>
              <w:t>6</w:t>
            </w:r>
            <w:r w:rsidRPr="00AE4C17">
              <w:rPr>
                <w:rFonts w:ascii="Arial" w:hAnsi="Arial" w:cs="Arial"/>
                <w:color w:val="000000" w:themeColor="text1"/>
              </w:rPr>
              <w:t>/</w:t>
            </w:r>
            <w:r w:rsidR="007F44C4">
              <w:rPr>
                <w:rFonts w:ascii="Arial" w:hAnsi="Arial" w:cs="Arial"/>
                <w:color w:val="000000" w:themeColor="text1"/>
              </w:rPr>
              <w:t>22</w:t>
            </w:r>
            <w:r w:rsidRPr="00AE4C17">
              <w:rPr>
                <w:rFonts w:ascii="Arial" w:hAnsi="Arial" w:cs="Arial"/>
                <w:color w:val="000000" w:themeColor="text1"/>
              </w:rPr>
              <w:t>-0</w:t>
            </w:r>
            <w:r w:rsidR="007F44C4">
              <w:rPr>
                <w:rFonts w:ascii="Arial" w:hAnsi="Arial" w:cs="Arial"/>
                <w:color w:val="000000" w:themeColor="text1"/>
              </w:rPr>
              <w:t>6</w:t>
            </w:r>
            <w:r w:rsidRPr="00AE4C17">
              <w:rPr>
                <w:rFonts w:ascii="Arial" w:hAnsi="Arial" w:cs="Arial"/>
                <w:color w:val="000000" w:themeColor="text1"/>
              </w:rPr>
              <w:t>/</w:t>
            </w:r>
            <w:r w:rsidR="007F44C4">
              <w:rPr>
                <w:rFonts w:ascii="Arial" w:hAnsi="Arial" w:cs="Arial"/>
                <w:color w:val="000000" w:themeColor="text1"/>
              </w:rPr>
              <w:t>26</w:t>
            </w:r>
          </w:p>
        </w:tc>
        <w:tc>
          <w:tcPr>
            <w:tcW w:w="2257"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57FDE064" w14:textId="02F52923"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1</w:t>
            </w:r>
            <w:r w:rsidR="00930657">
              <w:rPr>
                <w:rFonts w:ascii="Arial" w:hAnsi="Arial" w:cs="Arial"/>
                <w:color w:val="000000" w:themeColor="text1"/>
              </w:rPr>
              <w:t>3</w:t>
            </w:r>
            <w:r w:rsidRPr="00AE4C17">
              <w:rPr>
                <w:rFonts w:ascii="Arial" w:hAnsi="Arial" w:cs="Arial"/>
                <w:color w:val="000000" w:themeColor="text1"/>
              </w:rPr>
              <w:t xml:space="preserve">, </w:t>
            </w:r>
            <w:r w:rsidR="00930657">
              <w:rPr>
                <w:rFonts w:ascii="Arial" w:hAnsi="Arial" w:cs="Arial"/>
                <w:color w:val="000000" w:themeColor="text1"/>
              </w:rPr>
              <w:t>14</w:t>
            </w:r>
            <w:r w:rsidRPr="00AE4C17">
              <w:rPr>
                <w:rFonts w:ascii="Arial" w:hAnsi="Arial" w:cs="Arial"/>
                <w:color w:val="000000" w:themeColor="text1"/>
              </w:rPr>
              <w:t xml:space="preserve">, and </w:t>
            </w:r>
            <w:r w:rsidR="00930657">
              <w:rPr>
                <w:rFonts w:ascii="Arial" w:hAnsi="Arial" w:cs="Arial"/>
                <w:color w:val="000000" w:themeColor="text1"/>
              </w:rPr>
              <w:t xml:space="preserve">part of 15 </w:t>
            </w:r>
          </w:p>
        </w:tc>
        <w:tc>
          <w:tcPr>
            <w:tcW w:w="3674"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419636B1" w14:textId="77777777"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Attendance and Participation</w:t>
            </w:r>
          </w:p>
          <w:p w14:paraId="3ABD0063" w14:textId="64CFE9BB"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Quiz 1</w:t>
            </w:r>
            <w:r w:rsidR="00930657">
              <w:rPr>
                <w:rFonts w:ascii="Arial" w:hAnsi="Arial" w:cs="Arial"/>
                <w:color w:val="000000" w:themeColor="text1"/>
              </w:rPr>
              <w:t xml:space="preserve"> </w:t>
            </w:r>
          </w:p>
        </w:tc>
        <w:tc>
          <w:tcPr>
            <w:tcW w:w="1473"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38215F3D" w14:textId="77777777" w:rsidR="00AE4C17" w:rsidRDefault="00AE4C17" w:rsidP="00AE4C17">
            <w:pPr>
              <w:pStyle w:val="Heading2"/>
              <w:rPr>
                <w:rFonts w:ascii="Arial" w:hAnsi="Arial" w:cs="Arial"/>
                <w:color w:val="000000" w:themeColor="text1"/>
              </w:rPr>
            </w:pPr>
          </w:p>
          <w:p w14:paraId="7FC4B8DE" w14:textId="78D5AB81"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TBD</w:t>
            </w:r>
          </w:p>
        </w:tc>
      </w:tr>
      <w:tr w:rsidR="00AE4C17" w:rsidRPr="00AE4C17" w14:paraId="1C3C6308" w14:textId="77777777" w:rsidTr="00AE4C17">
        <w:trPr>
          <w:trHeight w:val="436"/>
        </w:trPr>
        <w:tc>
          <w:tcPr>
            <w:tcW w:w="9237" w:type="dxa"/>
            <w:gridSpan w:val="6"/>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2D07B876" w14:textId="7B810705" w:rsidR="00AE4C17" w:rsidRPr="00AE4C17" w:rsidRDefault="00AE4C17" w:rsidP="00AE4C17">
            <w:pPr>
              <w:pStyle w:val="Heading2"/>
              <w:jc w:val="center"/>
              <w:rPr>
                <w:rFonts w:ascii="Arial" w:hAnsi="Arial" w:cs="Arial"/>
                <w:color w:val="000000" w:themeColor="text1"/>
                <w:lang w:val="en-UG"/>
              </w:rPr>
            </w:pPr>
            <w:r w:rsidRPr="00AE4C17">
              <w:rPr>
                <w:rFonts w:ascii="Arial" w:hAnsi="Arial" w:cs="Arial"/>
                <w:b/>
                <w:bCs/>
                <w:color w:val="000000" w:themeColor="text1"/>
              </w:rPr>
              <w:t>0</w:t>
            </w:r>
            <w:r w:rsidR="007F44C4">
              <w:rPr>
                <w:rFonts w:ascii="Arial" w:hAnsi="Arial" w:cs="Arial"/>
                <w:b/>
                <w:bCs/>
                <w:color w:val="000000" w:themeColor="text1"/>
              </w:rPr>
              <w:t>6</w:t>
            </w:r>
            <w:r w:rsidRPr="00AE4C17">
              <w:rPr>
                <w:rFonts w:ascii="Arial" w:hAnsi="Arial" w:cs="Arial"/>
                <w:b/>
                <w:bCs/>
                <w:color w:val="000000" w:themeColor="text1"/>
              </w:rPr>
              <w:t>/</w:t>
            </w:r>
            <w:r w:rsidR="007F44C4">
              <w:rPr>
                <w:rFonts w:ascii="Arial" w:hAnsi="Arial" w:cs="Arial"/>
                <w:b/>
                <w:bCs/>
                <w:color w:val="000000" w:themeColor="text1"/>
              </w:rPr>
              <w:t>29</w:t>
            </w:r>
            <w:r w:rsidRPr="00AE4C17">
              <w:rPr>
                <w:rFonts w:ascii="Arial" w:hAnsi="Arial" w:cs="Arial"/>
                <w:b/>
                <w:bCs/>
                <w:color w:val="000000" w:themeColor="text1"/>
              </w:rPr>
              <w:t xml:space="preserve"> at </w:t>
            </w:r>
            <w:r w:rsidR="007F44C4">
              <w:rPr>
                <w:rFonts w:ascii="Arial" w:hAnsi="Arial" w:cs="Arial"/>
                <w:b/>
                <w:bCs/>
                <w:color w:val="000000" w:themeColor="text1"/>
              </w:rPr>
              <w:t>10</w:t>
            </w:r>
            <w:r w:rsidRPr="00AE4C17">
              <w:rPr>
                <w:rFonts w:ascii="Arial" w:hAnsi="Arial" w:cs="Arial"/>
                <w:b/>
                <w:bCs/>
                <w:color w:val="000000" w:themeColor="text1"/>
              </w:rPr>
              <w:t>:0</w:t>
            </w:r>
            <w:r w:rsidR="007F44C4">
              <w:rPr>
                <w:rFonts w:ascii="Arial" w:hAnsi="Arial" w:cs="Arial"/>
                <w:b/>
                <w:bCs/>
                <w:color w:val="000000" w:themeColor="text1"/>
              </w:rPr>
              <w:t>0</w:t>
            </w:r>
            <w:r w:rsidRPr="00AE4C17">
              <w:rPr>
                <w:rFonts w:ascii="Arial" w:hAnsi="Arial" w:cs="Arial"/>
                <w:b/>
                <w:bCs/>
                <w:color w:val="000000" w:themeColor="text1"/>
              </w:rPr>
              <w:t xml:space="preserve"> AM: Exam 1 - Chapters 1</w:t>
            </w:r>
            <w:r w:rsidR="00930657">
              <w:rPr>
                <w:rFonts w:ascii="Arial" w:hAnsi="Arial" w:cs="Arial"/>
                <w:b/>
                <w:bCs/>
                <w:color w:val="000000" w:themeColor="text1"/>
              </w:rPr>
              <w:t>3</w:t>
            </w:r>
            <w:r w:rsidRPr="00AE4C17">
              <w:rPr>
                <w:rFonts w:ascii="Arial" w:hAnsi="Arial" w:cs="Arial"/>
                <w:b/>
                <w:bCs/>
                <w:color w:val="000000" w:themeColor="text1"/>
              </w:rPr>
              <w:t xml:space="preserve">, </w:t>
            </w:r>
            <w:r w:rsidR="00930657">
              <w:rPr>
                <w:rFonts w:ascii="Arial" w:hAnsi="Arial" w:cs="Arial"/>
                <w:b/>
                <w:bCs/>
                <w:color w:val="000000" w:themeColor="text1"/>
              </w:rPr>
              <w:t>14</w:t>
            </w:r>
            <w:r w:rsidRPr="00AE4C17">
              <w:rPr>
                <w:rFonts w:ascii="Arial" w:hAnsi="Arial" w:cs="Arial"/>
                <w:b/>
                <w:bCs/>
                <w:color w:val="000000" w:themeColor="text1"/>
              </w:rPr>
              <w:t xml:space="preserve">, and </w:t>
            </w:r>
            <w:r w:rsidR="00930657">
              <w:rPr>
                <w:rFonts w:ascii="Arial" w:hAnsi="Arial" w:cs="Arial"/>
                <w:b/>
                <w:bCs/>
                <w:color w:val="000000" w:themeColor="text1"/>
              </w:rPr>
              <w:t>part of 15</w:t>
            </w:r>
          </w:p>
        </w:tc>
      </w:tr>
      <w:tr w:rsidR="00AE4C17" w:rsidRPr="00AE4C17" w14:paraId="5DD7CEB5" w14:textId="77777777" w:rsidTr="00930657">
        <w:trPr>
          <w:trHeight w:val="1367"/>
        </w:trPr>
        <w:tc>
          <w:tcPr>
            <w:tcW w:w="183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53AFED6A" w14:textId="0154F1D7"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0</w:t>
            </w:r>
            <w:r w:rsidR="007F44C4">
              <w:rPr>
                <w:rFonts w:ascii="Arial" w:hAnsi="Arial" w:cs="Arial"/>
                <w:color w:val="000000" w:themeColor="text1"/>
              </w:rPr>
              <w:t>6</w:t>
            </w:r>
            <w:r w:rsidRPr="00AE4C17">
              <w:rPr>
                <w:rFonts w:ascii="Arial" w:hAnsi="Arial" w:cs="Arial"/>
                <w:color w:val="000000" w:themeColor="text1"/>
              </w:rPr>
              <w:t>/</w:t>
            </w:r>
            <w:r w:rsidR="007F44C4">
              <w:rPr>
                <w:rFonts w:ascii="Arial" w:hAnsi="Arial" w:cs="Arial"/>
                <w:color w:val="000000" w:themeColor="text1"/>
              </w:rPr>
              <w:t>29</w:t>
            </w:r>
            <w:r w:rsidRPr="00AE4C17">
              <w:rPr>
                <w:rFonts w:ascii="Arial" w:hAnsi="Arial" w:cs="Arial"/>
                <w:color w:val="000000" w:themeColor="text1"/>
              </w:rPr>
              <w:t>-0</w:t>
            </w:r>
            <w:r w:rsidR="007F44C4">
              <w:rPr>
                <w:rFonts w:ascii="Arial" w:hAnsi="Arial" w:cs="Arial"/>
                <w:color w:val="000000" w:themeColor="text1"/>
              </w:rPr>
              <w:t>7</w:t>
            </w:r>
            <w:r w:rsidRPr="00AE4C17">
              <w:rPr>
                <w:rFonts w:ascii="Arial" w:hAnsi="Arial" w:cs="Arial"/>
                <w:color w:val="000000" w:themeColor="text1"/>
              </w:rPr>
              <w:t>/</w:t>
            </w:r>
            <w:r w:rsidR="007F44C4">
              <w:rPr>
                <w:rFonts w:ascii="Arial" w:hAnsi="Arial" w:cs="Arial"/>
                <w:color w:val="000000" w:themeColor="text1"/>
              </w:rPr>
              <w:t>03</w:t>
            </w:r>
          </w:p>
        </w:tc>
        <w:tc>
          <w:tcPr>
            <w:tcW w:w="2257"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1F33EE9A" w14:textId="3BCD663B" w:rsidR="00AE4C17" w:rsidRPr="00AE4C17" w:rsidRDefault="00930657" w:rsidP="00AE4C17">
            <w:pPr>
              <w:pStyle w:val="Heading2"/>
              <w:rPr>
                <w:rFonts w:ascii="Arial" w:hAnsi="Arial" w:cs="Arial"/>
                <w:color w:val="000000" w:themeColor="text1"/>
                <w:lang w:val="en-UG"/>
              </w:rPr>
            </w:pPr>
            <w:r>
              <w:rPr>
                <w:rFonts w:ascii="Arial" w:hAnsi="Arial" w:cs="Arial"/>
                <w:color w:val="000000" w:themeColor="text1"/>
              </w:rPr>
              <w:t>The rest of 15, 16</w:t>
            </w:r>
            <w:r w:rsidR="00AE4C17" w:rsidRPr="00AE4C17">
              <w:rPr>
                <w:rFonts w:ascii="Arial" w:hAnsi="Arial" w:cs="Arial"/>
                <w:color w:val="000000" w:themeColor="text1"/>
              </w:rPr>
              <w:t xml:space="preserve">, </w:t>
            </w:r>
            <w:r>
              <w:rPr>
                <w:rFonts w:ascii="Arial" w:hAnsi="Arial" w:cs="Arial"/>
                <w:color w:val="000000" w:themeColor="text1"/>
              </w:rPr>
              <w:t>and 17</w:t>
            </w:r>
          </w:p>
        </w:tc>
        <w:tc>
          <w:tcPr>
            <w:tcW w:w="3674"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26553D6C" w14:textId="77777777"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Attendance and Participation</w:t>
            </w:r>
          </w:p>
          <w:p w14:paraId="2F2229E8" w14:textId="085D6639" w:rsidR="00AE4C17" w:rsidRPr="00AE4C17" w:rsidRDefault="00930657" w:rsidP="00AE4C17">
            <w:pPr>
              <w:pStyle w:val="Heading2"/>
              <w:rPr>
                <w:rFonts w:ascii="Arial" w:hAnsi="Arial" w:cs="Arial"/>
                <w:color w:val="000000" w:themeColor="text1"/>
                <w:lang w:val="en-UG"/>
              </w:rPr>
            </w:pPr>
            <w:r>
              <w:rPr>
                <w:rFonts w:ascii="Arial" w:hAnsi="Arial" w:cs="Arial"/>
                <w:color w:val="000000" w:themeColor="text1"/>
              </w:rPr>
              <w:t xml:space="preserve">Quiz </w:t>
            </w:r>
            <w:r w:rsidR="00E12202">
              <w:rPr>
                <w:rFonts w:ascii="Arial" w:hAnsi="Arial" w:cs="Arial"/>
                <w:color w:val="000000" w:themeColor="text1"/>
              </w:rPr>
              <w:t>2</w:t>
            </w:r>
          </w:p>
        </w:tc>
        <w:tc>
          <w:tcPr>
            <w:tcW w:w="1473"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3ABFAD30" w14:textId="77777777" w:rsidR="00AE4C17" w:rsidRDefault="00AE4C17" w:rsidP="00AE4C17">
            <w:pPr>
              <w:pStyle w:val="Heading2"/>
              <w:rPr>
                <w:rFonts w:ascii="Arial" w:hAnsi="Arial" w:cs="Arial"/>
                <w:color w:val="000000" w:themeColor="text1"/>
              </w:rPr>
            </w:pPr>
          </w:p>
          <w:p w14:paraId="4CAE82AC" w14:textId="59DE285F"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TBD</w:t>
            </w:r>
          </w:p>
        </w:tc>
      </w:tr>
      <w:tr w:rsidR="00AE4C17" w:rsidRPr="00AE4C17" w14:paraId="1EC921FE" w14:textId="77777777" w:rsidTr="00AE4C17">
        <w:trPr>
          <w:trHeight w:val="375"/>
        </w:trPr>
        <w:tc>
          <w:tcPr>
            <w:tcW w:w="9237" w:type="dxa"/>
            <w:gridSpan w:val="6"/>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3B21E7DF" w14:textId="5FFA6DF4" w:rsidR="00AE4C17" w:rsidRPr="00AE4C17" w:rsidRDefault="00AE4C17" w:rsidP="00AE4C17">
            <w:pPr>
              <w:pStyle w:val="Heading2"/>
              <w:jc w:val="center"/>
              <w:rPr>
                <w:rFonts w:ascii="Arial" w:hAnsi="Arial" w:cs="Arial"/>
                <w:color w:val="000000" w:themeColor="text1"/>
                <w:lang w:val="en-UG"/>
              </w:rPr>
            </w:pPr>
            <w:r w:rsidRPr="00AE4C17">
              <w:rPr>
                <w:rFonts w:ascii="Arial" w:hAnsi="Arial" w:cs="Arial"/>
                <w:b/>
                <w:bCs/>
                <w:color w:val="000000" w:themeColor="text1"/>
              </w:rPr>
              <w:t>0</w:t>
            </w:r>
            <w:r w:rsidR="00930657">
              <w:rPr>
                <w:rFonts w:ascii="Arial" w:hAnsi="Arial" w:cs="Arial"/>
                <w:b/>
                <w:bCs/>
                <w:color w:val="000000" w:themeColor="text1"/>
              </w:rPr>
              <w:t>7</w:t>
            </w:r>
            <w:r w:rsidRPr="00AE4C17">
              <w:rPr>
                <w:rFonts w:ascii="Arial" w:hAnsi="Arial" w:cs="Arial"/>
                <w:b/>
                <w:bCs/>
                <w:color w:val="000000" w:themeColor="text1"/>
              </w:rPr>
              <w:t>/</w:t>
            </w:r>
            <w:r w:rsidR="007F44C4">
              <w:rPr>
                <w:rFonts w:ascii="Arial" w:hAnsi="Arial" w:cs="Arial"/>
                <w:b/>
                <w:bCs/>
                <w:color w:val="000000" w:themeColor="text1"/>
              </w:rPr>
              <w:t>06</w:t>
            </w:r>
            <w:r w:rsidRPr="00AE4C17">
              <w:rPr>
                <w:rFonts w:ascii="Arial" w:hAnsi="Arial" w:cs="Arial"/>
                <w:b/>
                <w:bCs/>
                <w:color w:val="000000" w:themeColor="text1"/>
              </w:rPr>
              <w:t xml:space="preserve"> at </w:t>
            </w:r>
            <w:r w:rsidR="007F44C4">
              <w:rPr>
                <w:rFonts w:ascii="Arial" w:hAnsi="Arial" w:cs="Arial"/>
                <w:b/>
                <w:bCs/>
                <w:color w:val="000000" w:themeColor="text1"/>
              </w:rPr>
              <w:t>10</w:t>
            </w:r>
            <w:r w:rsidRPr="00AE4C17">
              <w:rPr>
                <w:rFonts w:ascii="Arial" w:hAnsi="Arial" w:cs="Arial"/>
                <w:b/>
                <w:bCs/>
                <w:color w:val="000000" w:themeColor="text1"/>
              </w:rPr>
              <w:t>:0</w:t>
            </w:r>
            <w:r w:rsidR="007F44C4">
              <w:rPr>
                <w:rFonts w:ascii="Arial" w:hAnsi="Arial" w:cs="Arial"/>
                <w:b/>
                <w:bCs/>
                <w:color w:val="000000" w:themeColor="text1"/>
              </w:rPr>
              <w:t>0</w:t>
            </w:r>
            <w:r w:rsidRPr="00AE4C17">
              <w:rPr>
                <w:rFonts w:ascii="Arial" w:hAnsi="Arial" w:cs="Arial"/>
                <w:b/>
                <w:bCs/>
                <w:color w:val="000000" w:themeColor="text1"/>
              </w:rPr>
              <w:t xml:space="preserve"> AM: Exam 2 - </w:t>
            </w:r>
            <w:r w:rsidR="00930657" w:rsidRPr="00930657">
              <w:rPr>
                <w:rFonts w:ascii="Arial" w:hAnsi="Arial" w:cs="Arial"/>
                <w:b/>
                <w:bCs/>
                <w:color w:val="000000" w:themeColor="text1"/>
              </w:rPr>
              <w:t>The rest of 15, 16, and 17</w:t>
            </w:r>
          </w:p>
        </w:tc>
      </w:tr>
      <w:tr w:rsidR="00AE4C17" w:rsidRPr="00AE4C17" w14:paraId="469CF7F6" w14:textId="77777777" w:rsidTr="00930657">
        <w:trPr>
          <w:trHeight w:val="1367"/>
        </w:trPr>
        <w:tc>
          <w:tcPr>
            <w:tcW w:w="183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2529C7CB" w14:textId="1B0E815A"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0</w:t>
            </w:r>
            <w:r w:rsidR="00930657">
              <w:rPr>
                <w:rFonts w:ascii="Arial" w:hAnsi="Arial" w:cs="Arial"/>
                <w:color w:val="000000" w:themeColor="text1"/>
              </w:rPr>
              <w:t>7</w:t>
            </w:r>
            <w:r w:rsidRPr="00AE4C17">
              <w:rPr>
                <w:rFonts w:ascii="Arial" w:hAnsi="Arial" w:cs="Arial"/>
                <w:color w:val="000000" w:themeColor="text1"/>
              </w:rPr>
              <w:t>/</w:t>
            </w:r>
            <w:r w:rsidR="00E12202">
              <w:rPr>
                <w:rFonts w:ascii="Arial" w:hAnsi="Arial" w:cs="Arial"/>
                <w:color w:val="000000" w:themeColor="text1"/>
              </w:rPr>
              <w:t>06</w:t>
            </w:r>
            <w:r w:rsidRPr="00AE4C17">
              <w:rPr>
                <w:rFonts w:ascii="Arial" w:hAnsi="Arial" w:cs="Arial"/>
                <w:color w:val="000000" w:themeColor="text1"/>
              </w:rPr>
              <w:t>-0</w:t>
            </w:r>
            <w:r w:rsidR="00930657">
              <w:rPr>
                <w:rFonts w:ascii="Arial" w:hAnsi="Arial" w:cs="Arial"/>
                <w:color w:val="000000" w:themeColor="text1"/>
              </w:rPr>
              <w:t>7</w:t>
            </w:r>
            <w:r w:rsidRPr="00AE4C17">
              <w:rPr>
                <w:rFonts w:ascii="Arial" w:hAnsi="Arial" w:cs="Arial"/>
                <w:color w:val="000000" w:themeColor="text1"/>
              </w:rPr>
              <w:t>/</w:t>
            </w:r>
            <w:r w:rsidR="00E12202">
              <w:rPr>
                <w:rFonts w:ascii="Arial" w:hAnsi="Arial" w:cs="Arial"/>
                <w:color w:val="000000" w:themeColor="text1"/>
              </w:rPr>
              <w:t>10</w:t>
            </w:r>
          </w:p>
        </w:tc>
        <w:tc>
          <w:tcPr>
            <w:tcW w:w="2257"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4EE28B44" w14:textId="10E31D29" w:rsidR="00AE4C17" w:rsidRPr="00AE4C17" w:rsidRDefault="00930657" w:rsidP="00AE4C17">
            <w:pPr>
              <w:pStyle w:val="Heading2"/>
              <w:rPr>
                <w:rFonts w:ascii="Arial" w:hAnsi="Arial" w:cs="Arial"/>
                <w:color w:val="000000" w:themeColor="text1"/>
                <w:lang w:val="en-UG"/>
              </w:rPr>
            </w:pPr>
            <w:r>
              <w:rPr>
                <w:rFonts w:ascii="Arial" w:hAnsi="Arial" w:cs="Arial"/>
                <w:color w:val="000000" w:themeColor="text1"/>
              </w:rPr>
              <w:t>18</w:t>
            </w:r>
            <w:r w:rsidR="00AE4C17" w:rsidRPr="00AE4C17">
              <w:rPr>
                <w:rFonts w:ascii="Arial" w:hAnsi="Arial" w:cs="Arial"/>
                <w:color w:val="000000" w:themeColor="text1"/>
              </w:rPr>
              <w:t xml:space="preserve">, </w:t>
            </w:r>
            <w:r>
              <w:rPr>
                <w:rFonts w:ascii="Arial" w:hAnsi="Arial" w:cs="Arial"/>
                <w:color w:val="000000" w:themeColor="text1"/>
              </w:rPr>
              <w:t>19</w:t>
            </w:r>
            <w:r w:rsidR="00AE4C17" w:rsidRPr="00AE4C17">
              <w:rPr>
                <w:rFonts w:ascii="Arial" w:hAnsi="Arial" w:cs="Arial"/>
                <w:color w:val="000000" w:themeColor="text1"/>
              </w:rPr>
              <w:t xml:space="preserve">, and </w:t>
            </w:r>
            <w:r>
              <w:rPr>
                <w:rFonts w:ascii="Arial" w:hAnsi="Arial" w:cs="Arial"/>
                <w:color w:val="000000" w:themeColor="text1"/>
              </w:rPr>
              <w:t>20</w:t>
            </w:r>
          </w:p>
        </w:tc>
        <w:tc>
          <w:tcPr>
            <w:tcW w:w="3674"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64058558" w14:textId="77777777"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Attendance and Participation</w:t>
            </w:r>
          </w:p>
          <w:p w14:paraId="42D97269" w14:textId="3BB61550"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 xml:space="preserve">Quiz </w:t>
            </w:r>
            <w:r w:rsidR="00E12202">
              <w:rPr>
                <w:rFonts w:ascii="Arial" w:hAnsi="Arial" w:cs="Arial"/>
                <w:color w:val="000000" w:themeColor="text1"/>
              </w:rPr>
              <w:t>3</w:t>
            </w:r>
            <w:r w:rsidRPr="00AE4C17">
              <w:rPr>
                <w:rFonts w:ascii="Arial" w:hAnsi="Arial" w:cs="Arial"/>
                <w:color w:val="000000" w:themeColor="text1"/>
              </w:rPr>
              <w:t xml:space="preserve"> </w:t>
            </w:r>
          </w:p>
        </w:tc>
        <w:tc>
          <w:tcPr>
            <w:tcW w:w="1473" w:type="dxa"/>
            <w:gridSpan w:val="2"/>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1FCC39E4" w14:textId="77777777" w:rsidR="00AE4C17" w:rsidRDefault="00AE4C17" w:rsidP="00AE4C17">
            <w:pPr>
              <w:pStyle w:val="Heading2"/>
              <w:rPr>
                <w:rFonts w:ascii="Arial" w:hAnsi="Arial" w:cs="Arial"/>
                <w:color w:val="000000" w:themeColor="text1"/>
              </w:rPr>
            </w:pPr>
          </w:p>
          <w:p w14:paraId="2B070023" w14:textId="6663DAC2" w:rsidR="00AE4C17" w:rsidRPr="00AE4C17" w:rsidRDefault="00AE4C17" w:rsidP="00AE4C17">
            <w:pPr>
              <w:pStyle w:val="Heading2"/>
              <w:rPr>
                <w:rFonts w:ascii="Arial" w:hAnsi="Arial" w:cs="Arial"/>
                <w:color w:val="000000" w:themeColor="text1"/>
                <w:lang w:val="en-UG"/>
              </w:rPr>
            </w:pPr>
            <w:r w:rsidRPr="00AE4C17">
              <w:rPr>
                <w:rFonts w:ascii="Arial" w:hAnsi="Arial" w:cs="Arial"/>
                <w:color w:val="000000" w:themeColor="text1"/>
              </w:rPr>
              <w:t>TBD</w:t>
            </w:r>
          </w:p>
        </w:tc>
      </w:tr>
      <w:tr w:rsidR="00AE4C17" w:rsidRPr="00AE4C17" w14:paraId="7899BBED" w14:textId="77777777" w:rsidTr="00AE4C17">
        <w:trPr>
          <w:trHeight w:val="402"/>
        </w:trPr>
        <w:tc>
          <w:tcPr>
            <w:tcW w:w="9237" w:type="dxa"/>
            <w:gridSpan w:val="6"/>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hideMark/>
          </w:tcPr>
          <w:p w14:paraId="0EE16985" w14:textId="7A811582" w:rsidR="00AE4C17" w:rsidRPr="00AE4C17" w:rsidRDefault="00AE4C17" w:rsidP="00AE4C17">
            <w:pPr>
              <w:pStyle w:val="Heading2"/>
              <w:jc w:val="center"/>
              <w:rPr>
                <w:rFonts w:ascii="Arial" w:hAnsi="Arial" w:cs="Arial"/>
                <w:color w:val="000000" w:themeColor="text1"/>
                <w:lang w:val="en-UG"/>
              </w:rPr>
            </w:pPr>
            <w:r w:rsidRPr="00AE4C17">
              <w:rPr>
                <w:rFonts w:ascii="Arial" w:hAnsi="Arial" w:cs="Arial"/>
                <w:b/>
                <w:bCs/>
                <w:color w:val="000000" w:themeColor="text1"/>
              </w:rPr>
              <w:t>0</w:t>
            </w:r>
            <w:r w:rsidR="00E12202">
              <w:rPr>
                <w:rFonts w:ascii="Arial" w:hAnsi="Arial" w:cs="Arial"/>
                <w:b/>
                <w:bCs/>
                <w:color w:val="000000" w:themeColor="text1"/>
              </w:rPr>
              <w:t>7</w:t>
            </w:r>
            <w:r w:rsidRPr="00AE4C17">
              <w:rPr>
                <w:rFonts w:ascii="Arial" w:hAnsi="Arial" w:cs="Arial"/>
                <w:b/>
                <w:bCs/>
                <w:color w:val="000000" w:themeColor="text1"/>
              </w:rPr>
              <w:t>/</w:t>
            </w:r>
            <w:r w:rsidR="00E12202">
              <w:rPr>
                <w:rFonts w:ascii="Arial" w:hAnsi="Arial" w:cs="Arial"/>
                <w:b/>
                <w:bCs/>
                <w:color w:val="000000" w:themeColor="text1"/>
              </w:rPr>
              <w:t>13</w:t>
            </w:r>
            <w:r w:rsidRPr="00AE4C17">
              <w:rPr>
                <w:rFonts w:ascii="Arial" w:hAnsi="Arial" w:cs="Arial"/>
                <w:b/>
                <w:bCs/>
                <w:color w:val="000000" w:themeColor="text1"/>
              </w:rPr>
              <w:t xml:space="preserve"> at </w:t>
            </w:r>
            <w:r w:rsidR="007F44C4">
              <w:rPr>
                <w:rFonts w:ascii="Arial" w:hAnsi="Arial" w:cs="Arial"/>
                <w:b/>
                <w:bCs/>
                <w:color w:val="000000" w:themeColor="text1"/>
              </w:rPr>
              <w:t>10</w:t>
            </w:r>
            <w:r w:rsidRPr="00AE4C17">
              <w:rPr>
                <w:rFonts w:ascii="Arial" w:hAnsi="Arial" w:cs="Arial"/>
                <w:b/>
                <w:bCs/>
                <w:color w:val="000000" w:themeColor="text1"/>
              </w:rPr>
              <w:t>:0</w:t>
            </w:r>
            <w:r w:rsidR="007F44C4">
              <w:rPr>
                <w:rFonts w:ascii="Arial" w:hAnsi="Arial" w:cs="Arial"/>
                <w:b/>
                <w:bCs/>
                <w:color w:val="000000" w:themeColor="text1"/>
              </w:rPr>
              <w:t>0</w:t>
            </w:r>
            <w:r w:rsidRPr="00AE4C17">
              <w:rPr>
                <w:rFonts w:ascii="Arial" w:hAnsi="Arial" w:cs="Arial"/>
                <w:b/>
                <w:bCs/>
                <w:color w:val="000000" w:themeColor="text1"/>
              </w:rPr>
              <w:t xml:space="preserve"> AM: Exam 3 - Chapters </w:t>
            </w:r>
            <w:r w:rsidR="00930657">
              <w:rPr>
                <w:rFonts w:ascii="Arial" w:hAnsi="Arial" w:cs="Arial"/>
                <w:b/>
                <w:bCs/>
                <w:color w:val="000000" w:themeColor="text1"/>
              </w:rPr>
              <w:t>18</w:t>
            </w:r>
            <w:r w:rsidRPr="00AE4C17">
              <w:rPr>
                <w:rFonts w:ascii="Arial" w:hAnsi="Arial" w:cs="Arial"/>
                <w:b/>
                <w:bCs/>
                <w:color w:val="000000" w:themeColor="text1"/>
              </w:rPr>
              <w:t xml:space="preserve">, </w:t>
            </w:r>
            <w:r w:rsidR="00930657">
              <w:rPr>
                <w:rFonts w:ascii="Arial" w:hAnsi="Arial" w:cs="Arial"/>
                <w:b/>
                <w:bCs/>
                <w:color w:val="000000" w:themeColor="text1"/>
              </w:rPr>
              <w:t>19</w:t>
            </w:r>
            <w:r w:rsidRPr="00AE4C17">
              <w:rPr>
                <w:rFonts w:ascii="Arial" w:hAnsi="Arial" w:cs="Arial"/>
                <w:b/>
                <w:bCs/>
                <w:color w:val="000000" w:themeColor="text1"/>
              </w:rPr>
              <w:t xml:space="preserve">, and </w:t>
            </w:r>
            <w:r w:rsidR="00930657">
              <w:rPr>
                <w:rFonts w:ascii="Arial" w:hAnsi="Arial" w:cs="Arial"/>
                <w:b/>
                <w:bCs/>
                <w:color w:val="000000" w:themeColor="text1"/>
              </w:rPr>
              <w:t>20</w:t>
            </w:r>
          </w:p>
        </w:tc>
      </w:tr>
      <w:tr w:rsidR="00887D49" w:rsidRPr="00AE4C17" w14:paraId="3B6FE0E0" w14:textId="77777777" w:rsidTr="00930657">
        <w:trPr>
          <w:trHeight w:val="402"/>
        </w:trPr>
        <w:tc>
          <w:tcPr>
            <w:tcW w:w="183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21E795B9" w14:textId="6F10711A" w:rsidR="00887D49" w:rsidRPr="00887D49" w:rsidRDefault="00887D49" w:rsidP="00D43436">
            <w:pPr>
              <w:pStyle w:val="Heading2"/>
              <w:rPr>
                <w:rFonts w:ascii="Arial" w:hAnsi="Arial" w:cs="Arial"/>
                <w:b/>
                <w:bCs/>
                <w:color w:val="000000" w:themeColor="text1"/>
              </w:rPr>
            </w:pPr>
            <w:r w:rsidRPr="00887D49">
              <w:rPr>
                <w:rFonts w:ascii="Arial" w:hAnsi="Arial" w:cs="Arial"/>
                <w:color w:val="000000" w:themeColor="text1"/>
                <w:kern w:val="24"/>
              </w:rPr>
              <w:t>0</w:t>
            </w:r>
            <w:r w:rsidR="00E12202">
              <w:rPr>
                <w:rFonts w:ascii="Arial" w:hAnsi="Arial" w:cs="Arial"/>
                <w:color w:val="000000" w:themeColor="text1"/>
                <w:kern w:val="24"/>
              </w:rPr>
              <w:t>7</w:t>
            </w:r>
            <w:r w:rsidRPr="00887D49">
              <w:rPr>
                <w:rFonts w:ascii="Arial" w:hAnsi="Arial" w:cs="Arial"/>
                <w:color w:val="000000" w:themeColor="text1"/>
                <w:kern w:val="24"/>
              </w:rPr>
              <w:t>/</w:t>
            </w:r>
            <w:r w:rsidR="00E12202">
              <w:rPr>
                <w:rFonts w:ascii="Arial" w:hAnsi="Arial" w:cs="Arial"/>
                <w:color w:val="000000" w:themeColor="text1"/>
                <w:kern w:val="24"/>
              </w:rPr>
              <w:t>13</w:t>
            </w:r>
            <w:r w:rsidRPr="00887D49">
              <w:rPr>
                <w:rFonts w:ascii="Arial" w:hAnsi="Arial" w:cs="Arial"/>
                <w:color w:val="000000" w:themeColor="text1"/>
                <w:kern w:val="24"/>
              </w:rPr>
              <w:t xml:space="preserve"> - 0</w:t>
            </w:r>
            <w:r w:rsidR="00E12202">
              <w:rPr>
                <w:rFonts w:ascii="Arial" w:hAnsi="Arial" w:cs="Arial"/>
                <w:color w:val="000000" w:themeColor="text1"/>
                <w:kern w:val="24"/>
              </w:rPr>
              <w:t>7</w:t>
            </w:r>
            <w:r w:rsidRPr="00887D49">
              <w:rPr>
                <w:rFonts w:ascii="Arial" w:hAnsi="Arial" w:cs="Arial"/>
                <w:color w:val="000000" w:themeColor="text1"/>
                <w:kern w:val="24"/>
              </w:rPr>
              <w:t>/</w:t>
            </w:r>
            <w:r w:rsidR="00E12202">
              <w:rPr>
                <w:rFonts w:ascii="Arial" w:hAnsi="Arial" w:cs="Arial"/>
                <w:color w:val="000000" w:themeColor="text1"/>
                <w:kern w:val="24"/>
              </w:rPr>
              <w:t>17</w:t>
            </w:r>
          </w:p>
        </w:tc>
        <w:tc>
          <w:tcPr>
            <w:tcW w:w="2268" w:type="dxa"/>
            <w:gridSpan w:val="2"/>
            <w:tcBorders>
              <w:top w:val="single" w:sz="8" w:space="0" w:color="000000"/>
              <w:left w:val="single" w:sz="8" w:space="0" w:color="000000"/>
              <w:bottom w:val="single" w:sz="8" w:space="0" w:color="000000"/>
              <w:right w:val="single" w:sz="8" w:space="0" w:color="000000"/>
            </w:tcBorders>
          </w:tcPr>
          <w:p w14:paraId="4C6793D4" w14:textId="639F0105" w:rsidR="00887D49" w:rsidRPr="00887D49" w:rsidRDefault="001B31E2" w:rsidP="00D43436">
            <w:pPr>
              <w:pStyle w:val="Heading2"/>
              <w:rPr>
                <w:rFonts w:ascii="Arial" w:hAnsi="Arial" w:cs="Arial"/>
                <w:b/>
                <w:bCs/>
                <w:color w:val="000000" w:themeColor="text1"/>
              </w:rPr>
            </w:pPr>
            <w:r>
              <w:rPr>
                <w:rFonts w:ascii="Arial" w:hAnsi="Arial" w:cs="Arial"/>
                <w:color w:val="000000" w:themeColor="text1"/>
                <w:kern w:val="24"/>
              </w:rPr>
              <w:t xml:space="preserve">  </w:t>
            </w:r>
            <w:r w:rsidR="00930657">
              <w:rPr>
                <w:rFonts w:ascii="Arial" w:hAnsi="Arial" w:cs="Arial"/>
                <w:color w:val="000000" w:themeColor="text1"/>
                <w:kern w:val="24"/>
              </w:rPr>
              <w:t>21</w:t>
            </w:r>
            <w:r w:rsidR="00887D49" w:rsidRPr="00887D49">
              <w:rPr>
                <w:rFonts w:ascii="Arial" w:hAnsi="Arial" w:cs="Arial"/>
                <w:color w:val="000000" w:themeColor="text1"/>
                <w:kern w:val="24"/>
              </w:rPr>
              <w:t xml:space="preserve"> and </w:t>
            </w:r>
            <w:r w:rsidR="00930657">
              <w:rPr>
                <w:rFonts w:ascii="Arial" w:hAnsi="Arial" w:cs="Arial"/>
                <w:color w:val="000000" w:themeColor="text1"/>
                <w:kern w:val="24"/>
              </w:rPr>
              <w:t>23</w:t>
            </w:r>
          </w:p>
        </w:tc>
        <w:tc>
          <w:tcPr>
            <w:tcW w:w="3686" w:type="dxa"/>
            <w:gridSpan w:val="2"/>
            <w:tcBorders>
              <w:top w:val="single" w:sz="8" w:space="0" w:color="000000"/>
              <w:left w:val="single" w:sz="8" w:space="0" w:color="000000"/>
              <w:bottom w:val="single" w:sz="8" w:space="0" w:color="000000"/>
              <w:right w:val="single" w:sz="8" w:space="0" w:color="000000"/>
            </w:tcBorders>
          </w:tcPr>
          <w:p w14:paraId="606F1CE9" w14:textId="77777777" w:rsidR="00887D49" w:rsidRPr="00887D49" w:rsidRDefault="00887D49" w:rsidP="00D43436">
            <w:pPr>
              <w:pStyle w:val="NormalWeb"/>
              <w:spacing w:before="0" w:beforeAutospacing="0" w:after="160" w:afterAutospacing="0" w:line="256" w:lineRule="auto"/>
              <w:ind w:left="137"/>
              <w:rPr>
                <w:rFonts w:ascii="Arial" w:hAnsi="Arial" w:cs="Arial"/>
                <w:sz w:val="26"/>
                <w:szCs w:val="26"/>
              </w:rPr>
            </w:pPr>
            <w:r w:rsidRPr="00887D49">
              <w:rPr>
                <w:rFonts w:ascii="Arial" w:hAnsi="Arial" w:cs="Arial"/>
                <w:color w:val="000000" w:themeColor="text1"/>
                <w:kern w:val="24"/>
                <w:sz w:val="26"/>
                <w:szCs w:val="26"/>
                <w:lang w:val="en-US"/>
              </w:rPr>
              <w:t>Attendance and Participation</w:t>
            </w:r>
          </w:p>
          <w:p w14:paraId="3C9EF9A4" w14:textId="1AE15F15" w:rsidR="00887D49" w:rsidRPr="00887D49" w:rsidRDefault="00887D49" w:rsidP="00D43436">
            <w:pPr>
              <w:pStyle w:val="Heading2"/>
              <w:ind w:left="137"/>
              <w:rPr>
                <w:rFonts w:ascii="Arial" w:hAnsi="Arial" w:cs="Arial"/>
                <w:b/>
                <w:bCs/>
                <w:color w:val="000000" w:themeColor="text1"/>
              </w:rPr>
            </w:pPr>
            <w:r w:rsidRPr="00887D49">
              <w:rPr>
                <w:rFonts w:ascii="Arial" w:hAnsi="Arial" w:cs="Arial"/>
                <w:color w:val="000000" w:themeColor="text1"/>
                <w:kern w:val="24"/>
              </w:rPr>
              <w:t xml:space="preserve">Quiz </w:t>
            </w:r>
            <w:r w:rsidR="00E12202">
              <w:rPr>
                <w:rFonts w:ascii="Arial" w:hAnsi="Arial" w:cs="Arial"/>
                <w:color w:val="000000" w:themeColor="text1"/>
                <w:kern w:val="24"/>
              </w:rPr>
              <w:t>4</w:t>
            </w:r>
          </w:p>
        </w:tc>
        <w:tc>
          <w:tcPr>
            <w:tcW w:w="1450" w:type="dxa"/>
            <w:tcBorders>
              <w:top w:val="single" w:sz="8" w:space="0" w:color="000000"/>
              <w:left w:val="single" w:sz="8" w:space="0" w:color="000000"/>
              <w:bottom w:val="single" w:sz="8" w:space="0" w:color="000000"/>
              <w:right w:val="single" w:sz="8" w:space="0" w:color="000000"/>
            </w:tcBorders>
          </w:tcPr>
          <w:p w14:paraId="67C40FD8" w14:textId="77777777" w:rsidR="00887D49" w:rsidRDefault="00887D49" w:rsidP="00887D49">
            <w:pPr>
              <w:pStyle w:val="Heading2"/>
              <w:rPr>
                <w:rFonts w:ascii="Arial" w:hAnsi="Arial" w:cs="Arial"/>
                <w:color w:val="000000" w:themeColor="text1"/>
                <w:kern w:val="24"/>
              </w:rPr>
            </w:pPr>
          </w:p>
          <w:p w14:paraId="15AA2591" w14:textId="56286C00" w:rsidR="00887D49" w:rsidRPr="00887D49" w:rsidRDefault="00887D49" w:rsidP="00887D49">
            <w:pPr>
              <w:pStyle w:val="Heading2"/>
              <w:rPr>
                <w:rFonts w:ascii="Arial" w:hAnsi="Arial" w:cs="Arial"/>
                <w:b/>
                <w:bCs/>
                <w:color w:val="000000" w:themeColor="text1"/>
              </w:rPr>
            </w:pPr>
            <w:r w:rsidRPr="00887D49">
              <w:rPr>
                <w:rFonts w:ascii="Arial" w:hAnsi="Arial" w:cs="Arial"/>
                <w:color w:val="000000" w:themeColor="text1"/>
                <w:kern w:val="24"/>
              </w:rPr>
              <w:t>TBD</w:t>
            </w:r>
          </w:p>
        </w:tc>
      </w:tr>
      <w:tr w:rsidR="00887D49" w:rsidRPr="00AE4C17" w14:paraId="72B34406" w14:textId="77777777" w:rsidTr="00AE4C17">
        <w:trPr>
          <w:trHeight w:val="402"/>
        </w:trPr>
        <w:tc>
          <w:tcPr>
            <w:tcW w:w="9237" w:type="dxa"/>
            <w:gridSpan w:val="6"/>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41D710FB" w14:textId="79893794" w:rsidR="00887D49" w:rsidRPr="00887D49" w:rsidRDefault="00887D49" w:rsidP="00887D49">
            <w:pPr>
              <w:pStyle w:val="Heading2"/>
              <w:jc w:val="center"/>
              <w:rPr>
                <w:rFonts w:ascii="Arial" w:hAnsi="Arial" w:cs="Arial"/>
                <w:b/>
                <w:bCs/>
                <w:color w:val="000000" w:themeColor="text1"/>
                <w:lang w:val="en-UG"/>
              </w:rPr>
            </w:pPr>
            <w:r w:rsidRPr="00887D49">
              <w:rPr>
                <w:rFonts w:ascii="Arial" w:hAnsi="Arial" w:cs="Arial"/>
                <w:b/>
                <w:bCs/>
                <w:color w:val="000000" w:themeColor="text1"/>
              </w:rPr>
              <w:t>0</w:t>
            </w:r>
            <w:r w:rsidR="00E12202">
              <w:rPr>
                <w:rFonts w:ascii="Arial" w:hAnsi="Arial" w:cs="Arial"/>
                <w:b/>
                <w:bCs/>
                <w:color w:val="000000" w:themeColor="text1"/>
              </w:rPr>
              <w:t>7</w:t>
            </w:r>
            <w:r w:rsidRPr="00887D49">
              <w:rPr>
                <w:rFonts w:ascii="Arial" w:hAnsi="Arial" w:cs="Arial"/>
                <w:b/>
                <w:bCs/>
                <w:color w:val="000000" w:themeColor="text1"/>
              </w:rPr>
              <w:t>/</w:t>
            </w:r>
            <w:r w:rsidR="00E12202">
              <w:rPr>
                <w:rFonts w:ascii="Arial" w:hAnsi="Arial" w:cs="Arial"/>
                <w:b/>
                <w:bCs/>
                <w:color w:val="000000" w:themeColor="text1"/>
              </w:rPr>
              <w:t>20</w:t>
            </w:r>
            <w:r w:rsidRPr="00887D49">
              <w:rPr>
                <w:rFonts w:ascii="Arial" w:hAnsi="Arial" w:cs="Arial"/>
                <w:b/>
                <w:bCs/>
                <w:color w:val="000000" w:themeColor="text1"/>
              </w:rPr>
              <w:t xml:space="preserve"> at </w:t>
            </w:r>
            <w:r w:rsidR="007F44C4">
              <w:rPr>
                <w:rFonts w:ascii="Arial" w:hAnsi="Arial" w:cs="Arial"/>
                <w:b/>
                <w:bCs/>
                <w:color w:val="000000" w:themeColor="text1"/>
              </w:rPr>
              <w:t>10</w:t>
            </w:r>
            <w:r w:rsidRPr="00887D49">
              <w:rPr>
                <w:rFonts w:ascii="Arial" w:hAnsi="Arial" w:cs="Arial"/>
                <w:b/>
                <w:bCs/>
                <w:color w:val="000000" w:themeColor="text1"/>
              </w:rPr>
              <w:t>:0</w:t>
            </w:r>
            <w:r w:rsidR="007F44C4">
              <w:rPr>
                <w:rFonts w:ascii="Arial" w:hAnsi="Arial" w:cs="Arial"/>
                <w:b/>
                <w:bCs/>
                <w:color w:val="000000" w:themeColor="text1"/>
              </w:rPr>
              <w:t>0</w:t>
            </w:r>
            <w:r w:rsidRPr="00887D49">
              <w:rPr>
                <w:rFonts w:ascii="Arial" w:hAnsi="Arial" w:cs="Arial"/>
                <w:b/>
                <w:bCs/>
                <w:color w:val="000000" w:themeColor="text1"/>
              </w:rPr>
              <w:t xml:space="preserve"> AM: Exam 4 - Chapters 10, 11, and 12</w:t>
            </w:r>
          </w:p>
        </w:tc>
      </w:tr>
      <w:tr w:rsidR="00D43436" w:rsidRPr="00AE4C17" w14:paraId="71358658" w14:textId="77777777" w:rsidTr="00930657">
        <w:trPr>
          <w:trHeight w:val="402"/>
        </w:trPr>
        <w:tc>
          <w:tcPr>
            <w:tcW w:w="1833"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45FAEA2F" w14:textId="7532D9EC" w:rsidR="00D43436" w:rsidRPr="00D43436" w:rsidRDefault="00D43436" w:rsidP="00D43436">
            <w:pPr>
              <w:pStyle w:val="Heading2"/>
              <w:rPr>
                <w:rFonts w:ascii="Arial" w:hAnsi="Arial" w:cs="Arial"/>
                <w:b/>
                <w:bCs/>
                <w:color w:val="000000" w:themeColor="text1"/>
              </w:rPr>
            </w:pPr>
            <w:r w:rsidRPr="00D43436">
              <w:rPr>
                <w:rFonts w:ascii="Arial" w:hAnsi="Arial" w:cs="Arial"/>
                <w:color w:val="000000" w:themeColor="text1"/>
                <w:kern w:val="24"/>
              </w:rPr>
              <w:t>0</w:t>
            </w:r>
            <w:r w:rsidR="00E12202">
              <w:rPr>
                <w:rFonts w:ascii="Arial" w:hAnsi="Arial" w:cs="Arial"/>
                <w:color w:val="000000" w:themeColor="text1"/>
                <w:kern w:val="24"/>
              </w:rPr>
              <w:t>7</w:t>
            </w:r>
            <w:r w:rsidRPr="00D43436">
              <w:rPr>
                <w:rFonts w:ascii="Arial" w:hAnsi="Arial" w:cs="Arial"/>
                <w:color w:val="000000" w:themeColor="text1"/>
                <w:kern w:val="24"/>
              </w:rPr>
              <w:t>/</w:t>
            </w:r>
            <w:r w:rsidR="00E12202">
              <w:rPr>
                <w:rFonts w:ascii="Arial" w:hAnsi="Arial" w:cs="Arial"/>
                <w:color w:val="000000" w:themeColor="text1"/>
                <w:kern w:val="24"/>
              </w:rPr>
              <w:t>20</w:t>
            </w:r>
            <w:r w:rsidRPr="00D43436">
              <w:rPr>
                <w:rFonts w:ascii="Arial" w:hAnsi="Arial" w:cs="Arial"/>
                <w:color w:val="000000" w:themeColor="text1"/>
                <w:kern w:val="24"/>
              </w:rPr>
              <w:t xml:space="preserve"> - 0</w:t>
            </w:r>
            <w:r w:rsidR="00E12202">
              <w:rPr>
                <w:rFonts w:ascii="Arial" w:hAnsi="Arial" w:cs="Arial"/>
                <w:color w:val="000000" w:themeColor="text1"/>
                <w:kern w:val="24"/>
              </w:rPr>
              <w:t>7</w:t>
            </w:r>
            <w:r w:rsidRPr="00D43436">
              <w:rPr>
                <w:rFonts w:ascii="Arial" w:hAnsi="Arial" w:cs="Arial"/>
                <w:color w:val="000000" w:themeColor="text1"/>
                <w:kern w:val="24"/>
              </w:rPr>
              <w:t>/</w:t>
            </w:r>
            <w:r w:rsidR="00E12202">
              <w:rPr>
                <w:rFonts w:ascii="Arial" w:hAnsi="Arial" w:cs="Arial"/>
                <w:color w:val="000000" w:themeColor="text1"/>
                <w:kern w:val="24"/>
              </w:rPr>
              <w:t>24</w:t>
            </w:r>
          </w:p>
        </w:tc>
        <w:tc>
          <w:tcPr>
            <w:tcW w:w="2268" w:type="dxa"/>
            <w:gridSpan w:val="2"/>
            <w:tcBorders>
              <w:top w:val="single" w:sz="8" w:space="0" w:color="000000"/>
              <w:left w:val="single" w:sz="8" w:space="0" w:color="000000"/>
              <w:bottom w:val="single" w:sz="8" w:space="0" w:color="000000"/>
              <w:right w:val="single" w:sz="8" w:space="0" w:color="000000"/>
            </w:tcBorders>
          </w:tcPr>
          <w:p w14:paraId="45F6E6FD" w14:textId="35F2EA7D" w:rsidR="00D43436" w:rsidRPr="00D43436" w:rsidRDefault="00D43436" w:rsidP="00D43436">
            <w:pPr>
              <w:pStyle w:val="Heading2"/>
              <w:rPr>
                <w:rFonts w:ascii="Arial" w:hAnsi="Arial" w:cs="Arial"/>
                <w:b/>
                <w:bCs/>
                <w:color w:val="000000" w:themeColor="text1"/>
              </w:rPr>
            </w:pPr>
            <w:r w:rsidRPr="00D43436">
              <w:rPr>
                <w:rFonts w:ascii="Arial" w:eastAsia="Calibri" w:hAnsi="Arial" w:cs="Arial"/>
                <w:color w:val="000000" w:themeColor="text1"/>
                <w:kern w:val="24"/>
              </w:rPr>
              <w:t>Review of each chapter</w:t>
            </w:r>
          </w:p>
        </w:tc>
        <w:tc>
          <w:tcPr>
            <w:tcW w:w="3686" w:type="dxa"/>
            <w:gridSpan w:val="2"/>
            <w:tcBorders>
              <w:top w:val="single" w:sz="8" w:space="0" w:color="000000"/>
              <w:left w:val="single" w:sz="8" w:space="0" w:color="000000"/>
              <w:bottom w:val="single" w:sz="8" w:space="0" w:color="000000"/>
              <w:right w:val="single" w:sz="8" w:space="0" w:color="000000"/>
            </w:tcBorders>
          </w:tcPr>
          <w:p w14:paraId="2C08508D" w14:textId="431A9873" w:rsidR="00D43436" w:rsidRPr="00D43436" w:rsidRDefault="00D43436" w:rsidP="00D43436">
            <w:pPr>
              <w:pStyle w:val="Heading2"/>
              <w:ind w:left="137"/>
              <w:rPr>
                <w:rFonts w:ascii="Arial" w:hAnsi="Arial" w:cs="Arial"/>
                <w:b/>
                <w:bCs/>
                <w:color w:val="000000" w:themeColor="text1"/>
              </w:rPr>
            </w:pPr>
            <w:r w:rsidRPr="00D43436">
              <w:rPr>
                <w:rFonts w:ascii="Arial" w:eastAsia="Calibri" w:hAnsi="Arial" w:cs="Arial"/>
                <w:color w:val="000000" w:themeColor="text1"/>
                <w:kern w:val="24"/>
              </w:rPr>
              <w:t>Attendance and Participation</w:t>
            </w:r>
          </w:p>
        </w:tc>
        <w:tc>
          <w:tcPr>
            <w:tcW w:w="1450" w:type="dxa"/>
            <w:tcBorders>
              <w:top w:val="single" w:sz="8" w:space="0" w:color="000000"/>
              <w:left w:val="single" w:sz="8" w:space="0" w:color="000000"/>
              <w:bottom w:val="single" w:sz="8" w:space="0" w:color="000000"/>
              <w:right w:val="single" w:sz="8" w:space="0" w:color="000000"/>
            </w:tcBorders>
          </w:tcPr>
          <w:p w14:paraId="2080331C" w14:textId="1B4F22E8" w:rsidR="00D43436" w:rsidRPr="00AE4C17" w:rsidRDefault="00D43436" w:rsidP="00D43436">
            <w:pPr>
              <w:pStyle w:val="Heading2"/>
              <w:rPr>
                <w:rFonts w:ascii="Arial" w:hAnsi="Arial" w:cs="Arial"/>
                <w:b/>
                <w:bCs/>
                <w:color w:val="000000" w:themeColor="text1"/>
              </w:rPr>
            </w:pPr>
          </w:p>
        </w:tc>
      </w:tr>
      <w:tr w:rsidR="00887D49" w:rsidRPr="00AE4C17" w14:paraId="092E6044" w14:textId="77777777" w:rsidTr="00AE4C17">
        <w:trPr>
          <w:trHeight w:val="402"/>
        </w:trPr>
        <w:tc>
          <w:tcPr>
            <w:tcW w:w="9237" w:type="dxa"/>
            <w:gridSpan w:val="6"/>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14:paraId="382F49C8" w14:textId="754B42DB" w:rsidR="00887D49" w:rsidRPr="00887D49" w:rsidRDefault="00887D49" w:rsidP="00887D49">
            <w:pPr>
              <w:pStyle w:val="Heading2"/>
              <w:jc w:val="center"/>
              <w:rPr>
                <w:rFonts w:ascii="Arial" w:hAnsi="Arial" w:cs="Arial"/>
                <w:b/>
                <w:bCs/>
                <w:color w:val="000000" w:themeColor="text1"/>
                <w:lang w:val="en-UG"/>
              </w:rPr>
            </w:pPr>
            <w:r w:rsidRPr="00887D49">
              <w:rPr>
                <w:rFonts w:ascii="Arial" w:hAnsi="Arial" w:cs="Arial"/>
                <w:b/>
                <w:bCs/>
                <w:color w:val="000000" w:themeColor="text1"/>
              </w:rPr>
              <w:t>0</w:t>
            </w:r>
            <w:r w:rsidR="00E12202">
              <w:rPr>
                <w:rFonts w:ascii="Arial" w:hAnsi="Arial" w:cs="Arial"/>
                <w:b/>
                <w:bCs/>
                <w:color w:val="000000" w:themeColor="text1"/>
              </w:rPr>
              <w:t>7</w:t>
            </w:r>
            <w:r w:rsidRPr="00887D49">
              <w:rPr>
                <w:rFonts w:ascii="Arial" w:hAnsi="Arial" w:cs="Arial"/>
                <w:b/>
                <w:bCs/>
                <w:color w:val="000000" w:themeColor="text1"/>
              </w:rPr>
              <w:t>/</w:t>
            </w:r>
            <w:r w:rsidR="00E12202">
              <w:rPr>
                <w:rFonts w:ascii="Arial" w:hAnsi="Arial" w:cs="Arial"/>
                <w:b/>
                <w:bCs/>
                <w:color w:val="000000" w:themeColor="text1"/>
              </w:rPr>
              <w:t>24</w:t>
            </w:r>
            <w:r w:rsidRPr="00887D49">
              <w:rPr>
                <w:rFonts w:ascii="Arial" w:hAnsi="Arial" w:cs="Arial"/>
                <w:b/>
                <w:bCs/>
                <w:color w:val="000000" w:themeColor="text1"/>
              </w:rPr>
              <w:t xml:space="preserve"> at </w:t>
            </w:r>
            <w:r w:rsidR="007F44C4">
              <w:rPr>
                <w:rFonts w:ascii="Arial" w:hAnsi="Arial" w:cs="Arial"/>
                <w:b/>
                <w:bCs/>
                <w:color w:val="000000" w:themeColor="text1"/>
              </w:rPr>
              <w:t>10</w:t>
            </w:r>
            <w:r w:rsidRPr="00887D49">
              <w:rPr>
                <w:rFonts w:ascii="Arial" w:hAnsi="Arial" w:cs="Arial"/>
                <w:b/>
                <w:bCs/>
                <w:color w:val="000000" w:themeColor="text1"/>
              </w:rPr>
              <w:t xml:space="preserve"> AM: Final Exam – Comprehensive (Chapters </w:t>
            </w:r>
            <w:r w:rsidR="001B31E2">
              <w:rPr>
                <w:rFonts w:ascii="Arial" w:hAnsi="Arial" w:cs="Arial"/>
                <w:b/>
                <w:bCs/>
                <w:color w:val="000000" w:themeColor="text1"/>
              </w:rPr>
              <w:t>13 through 21 and chapter 23</w:t>
            </w:r>
            <w:r w:rsidRPr="00887D49">
              <w:rPr>
                <w:rFonts w:ascii="Arial" w:hAnsi="Arial" w:cs="Arial"/>
                <w:b/>
                <w:bCs/>
                <w:color w:val="000000" w:themeColor="text1"/>
              </w:rPr>
              <w:t>)</w:t>
            </w:r>
          </w:p>
        </w:tc>
      </w:tr>
    </w:tbl>
    <w:p w14:paraId="48F28299" w14:textId="77777777" w:rsidR="00887D49" w:rsidRPr="00887D49" w:rsidRDefault="00887D49" w:rsidP="00887D49"/>
    <w:p w14:paraId="0895968B" w14:textId="12CA924B" w:rsidR="006E25C5" w:rsidRPr="00AE4C17" w:rsidRDefault="006E25C5" w:rsidP="00EC6692">
      <w:pPr>
        <w:pStyle w:val="Heading2"/>
        <w:rPr>
          <w:rFonts w:ascii="Arial" w:hAnsi="Arial" w:cs="Arial"/>
        </w:rPr>
      </w:pPr>
      <w:r w:rsidRPr="00AE4C17">
        <w:rPr>
          <w:rFonts w:ascii="Arial" w:hAnsi="Arial" w:cs="Arial"/>
        </w:rPr>
        <w:lastRenderedPageBreak/>
        <w:t>Grading</w:t>
      </w:r>
      <w:r w:rsidR="00A63531" w:rsidRPr="00AE4C17">
        <w:rPr>
          <w:rFonts w:ascii="Arial" w:hAnsi="Arial" w:cs="Arial"/>
        </w:rPr>
        <w:tab/>
      </w:r>
    </w:p>
    <w:p w14:paraId="33F3E499" w14:textId="77777777" w:rsidR="00DC0796" w:rsidRPr="00AE4C17" w:rsidRDefault="00DC0796" w:rsidP="00C7676A">
      <w:pPr>
        <w:rPr>
          <w:rFonts w:ascii="Arial" w:hAnsi="Arial" w:cs="Arial"/>
        </w:rPr>
      </w:pPr>
      <w:r w:rsidRPr="00AE4C17">
        <w:rPr>
          <w:rFonts w:ascii="Arial" w:hAnsi="Arial" w:cs="Arial"/>
        </w:rPr>
        <w:t xml:space="preserve">This course will be graded on the following scale: </w:t>
      </w:r>
    </w:p>
    <w:p w14:paraId="3D754487" w14:textId="77777777" w:rsidR="00DC0796" w:rsidRPr="00AE4C17" w:rsidRDefault="00DC0796" w:rsidP="00C7676A">
      <w:pPr>
        <w:rPr>
          <w:rFonts w:ascii="Arial" w:hAnsi="Arial" w:cs="Arial"/>
        </w:rPr>
      </w:pPr>
      <w:r w:rsidRPr="00AE4C17">
        <w:rPr>
          <w:rFonts w:ascii="Arial" w:hAnsi="Arial" w:cs="Arial"/>
        </w:rPr>
        <w:t xml:space="preserve">A = &gt; 89.5% possible points </w:t>
      </w:r>
    </w:p>
    <w:p w14:paraId="6CC5368D" w14:textId="77777777" w:rsidR="00DC0796" w:rsidRPr="00AE4C17" w:rsidRDefault="00DC0796" w:rsidP="00C7676A">
      <w:pPr>
        <w:rPr>
          <w:rFonts w:ascii="Arial" w:hAnsi="Arial" w:cs="Arial"/>
        </w:rPr>
      </w:pPr>
      <w:r w:rsidRPr="00AE4C17">
        <w:rPr>
          <w:rFonts w:ascii="Arial" w:hAnsi="Arial" w:cs="Arial"/>
        </w:rPr>
        <w:t xml:space="preserve">B = 89.4% - 79.5% possible points </w:t>
      </w:r>
    </w:p>
    <w:p w14:paraId="4E8F27D5" w14:textId="77777777" w:rsidR="00DC0796" w:rsidRPr="00AE4C17" w:rsidRDefault="00DC0796" w:rsidP="00C7676A">
      <w:pPr>
        <w:rPr>
          <w:rFonts w:ascii="Arial" w:hAnsi="Arial" w:cs="Arial"/>
        </w:rPr>
      </w:pPr>
      <w:r w:rsidRPr="00AE4C17">
        <w:rPr>
          <w:rFonts w:ascii="Arial" w:hAnsi="Arial" w:cs="Arial"/>
        </w:rPr>
        <w:t xml:space="preserve">C = 79.4% - 69.5% possible points </w:t>
      </w:r>
    </w:p>
    <w:p w14:paraId="14D61C64" w14:textId="77777777" w:rsidR="00DC0796" w:rsidRPr="00AE4C17" w:rsidRDefault="00DC0796" w:rsidP="00C7676A">
      <w:pPr>
        <w:rPr>
          <w:rFonts w:ascii="Arial" w:hAnsi="Arial" w:cs="Arial"/>
        </w:rPr>
      </w:pPr>
      <w:r w:rsidRPr="00AE4C17">
        <w:rPr>
          <w:rFonts w:ascii="Arial" w:hAnsi="Arial" w:cs="Arial"/>
        </w:rPr>
        <w:t xml:space="preserve">D = 69.4% - 59.5% possible points </w:t>
      </w:r>
    </w:p>
    <w:p w14:paraId="0F312EC1" w14:textId="64F7E341" w:rsidR="00DC0796" w:rsidRPr="00AE4C17" w:rsidRDefault="00DC0796" w:rsidP="00C7676A">
      <w:pPr>
        <w:rPr>
          <w:rFonts w:ascii="Arial" w:hAnsi="Arial" w:cs="Arial"/>
        </w:rPr>
      </w:pPr>
      <w:r w:rsidRPr="00AE4C17">
        <w:rPr>
          <w:rFonts w:ascii="Arial" w:hAnsi="Arial" w:cs="Arial"/>
        </w:rPr>
        <w:t>F = &lt; 59.4% possible points</w:t>
      </w:r>
    </w:p>
    <w:p w14:paraId="5E45231C" w14:textId="0716C285" w:rsidR="00803F85" w:rsidRPr="00AE4C17" w:rsidRDefault="00803F85" w:rsidP="00C7676A">
      <w:pPr>
        <w:rPr>
          <w:rFonts w:ascii="Arial" w:hAnsi="Arial" w:cs="Arial"/>
          <w:color w:val="2E74B5" w:themeColor="accent1" w:themeShade="BF"/>
          <w:sz w:val="26"/>
          <w:szCs w:val="26"/>
        </w:rPr>
      </w:pPr>
      <w:r w:rsidRPr="00AE4C17">
        <w:rPr>
          <w:rFonts w:ascii="Arial" w:hAnsi="Arial" w:cs="Arial"/>
          <w:color w:val="2E74B5" w:themeColor="accent1" w:themeShade="BF"/>
          <w:sz w:val="26"/>
          <w:szCs w:val="26"/>
        </w:rPr>
        <w:t xml:space="preserve">Activities </w:t>
      </w:r>
    </w:p>
    <w:p w14:paraId="60996EE1" w14:textId="310DB49D" w:rsidR="00A8343A" w:rsidRPr="00AE4C17" w:rsidRDefault="00E529CA" w:rsidP="00A8343A">
      <w:pPr>
        <w:pStyle w:val="ListParagraph"/>
        <w:numPr>
          <w:ilvl w:val="0"/>
          <w:numId w:val="36"/>
        </w:numPr>
        <w:rPr>
          <w:rFonts w:ascii="Arial" w:hAnsi="Arial" w:cs="Arial"/>
        </w:rPr>
      </w:pPr>
      <w:r>
        <w:rPr>
          <w:rFonts w:ascii="Arial" w:hAnsi="Arial" w:cs="Arial"/>
        </w:rPr>
        <w:t>iClicker/</w:t>
      </w:r>
      <w:r w:rsidR="00803F85" w:rsidRPr="00AE4C17">
        <w:rPr>
          <w:rFonts w:ascii="Arial" w:hAnsi="Arial" w:cs="Arial"/>
        </w:rPr>
        <w:t xml:space="preserve">Participation - participation </w:t>
      </w:r>
      <w:r w:rsidR="008F41CA" w:rsidRPr="00AE4C17">
        <w:rPr>
          <w:rFonts w:ascii="Arial" w:hAnsi="Arial" w:cs="Arial"/>
        </w:rPr>
        <w:t>in course discussions</w:t>
      </w:r>
      <w:r w:rsidR="00803F85" w:rsidRPr="00AE4C17">
        <w:rPr>
          <w:rFonts w:ascii="Arial" w:hAnsi="Arial" w:cs="Arial"/>
        </w:rPr>
        <w:t xml:space="preserve">; </w:t>
      </w:r>
      <w:r w:rsidR="008F41CA" w:rsidRPr="00AE4C17">
        <w:rPr>
          <w:rFonts w:ascii="Arial" w:hAnsi="Arial" w:cs="Arial"/>
        </w:rPr>
        <w:t>2</w:t>
      </w:r>
      <w:r>
        <w:rPr>
          <w:rFonts w:ascii="Arial" w:hAnsi="Arial" w:cs="Arial"/>
        </w:rPr>
        <w:t>0</w:t>
      </w:r>
      <w:r w:rsidR="00803F85" w:rsidRPr="00AE4C17">
        <w:rPr>
          <w:rFonts w:ascii="Arial" w:hAnsi="Arial" w:cs="Arial"/>
        </w:rPr>
        <w:t>% of overall grade</w:t>
      </w:r>
      <w:r>
        <w:rPr>
          <w:rFonts w:ascii="Arial" w:hAnsi="Arial" w:cs="Arial"/>
        </w:rPr>
        <w:t>, lowest 3 will be dropped</w:t>
      </w:r>
    </w:p>
    <w:p w14:paraId="6B00AB6C" w14:textId="13BD4F57" w:rsidR="00A8343A" w:rsidRPr="00AE4C17" w:rsidRDefault="00803F85" w:rsidP="00C7676A">
      <w:pPr>
        <w:rPr>
          <w:rFonts w:ascii="Arial" w:hAnsi="Arial" w:cs="Arial"/>
          <w:color w:val="2E74B5" w:themeColor="accent1" w:themeShade="BF"/>
          <w:sz w:val="26"/>
          <w:szCs w:val="26"/>
        </w:rPr>
      </w:pPr>
      <w:r w:rsidRPr="00AE4C17">
        <w:rPr>
          <w:rFonts w:ascii="Arial" w:hAnsi="Arial" w:cs="Arial"/>
          <w:color w:val="2E74B5" w:themeColor="accent1" w:themeShade="BF"/>
          <w:sz w:val="26"/>
          <w:szCs w:val="26"/>
        </w:rPr>
        <w:t xml:space="preserve">Assessments </w:t>
      </w:r>
    </w:p>
    <w:p w14:paraId="1A51701D" w14:textId="42B177E2" w:rsidR="00A8343A" w:rsidRPr="00AE4C17" w:rsidRDefault="00E529CA" w:rsidP="00A8343A">
      <w:pPr>
        <w:pStyle w:val="ListParagraph"/>
        <w:numPr>
          <w:ilvl w:val="0"/>
          <w:numId w:val="37"/>
        </w:numPr>
        <w:rPr>
          <w:rFonts w:ascii="Arial" w:hAnsi="Arial" w:cs="Arial"/>
        </w:rPr>
      </w:pPr>
      <w:r>
        <w:rPr>
          <w:rFonts w:ascii="Arial" w:hAnsi="Arial" w:cs="Arial"/>
        </w:rPr>
        <w:t>4</w:t>
      </w:r>
      <w:r w:rsidR="00803F85" w:rsidRPr="00AE4C17">
        <w:rPr>
          <w:rFonts w:ascii="Arial" w:hAnsi="Arial" w:cs="Arial"/>
        </w:rPr>
        <w:t xml:space="preserve"> quizzes - 100 points total, all quiz grades will be averaged together, lowest will be dropped; </w:t>
      </w:r>
      <w:r>
        <w:rPr>
          <w:rFonts w:ascii="Arial" w:hAnsi="Arial" w:cs="Arial"/>
        </w:rPr>
        <w:t>20</w:t>
      </w:r>
      <w:r w:rsidR="00803F85" w:rsidRPr="00AE4C17">
        <w:rPr>
          <w:rFonts w:ascii="Arial" w:hAnsi="Arial" w:cs="Arial"/>
        </w:rPr>
        <w:t xml:space="preserve">% of overall grade </w:t>
      </w:r>
    </w:p>
    <w:p w14:paraId="54C6ACCF" w14:textId="7B218B6D" w:rsidR="00A8343A" w:rsidRDefault="00803F85" w:rsidP="00A8343A">
      <w:pPr>
        <w:pStyle w:val="ListParagraph"/>
        <w:numPr>
          <w:ilvl w:val="0"/>
          <w:numId w:val="37"/>
        </w:numPr>
        <w:rPr>
          <w:rFonts w:ascii="Arial" w:hAnsi="Arial" w:cs="Arial"/>
        </w:rPr>
      </w:pPr>
      <w:r w:rsidRPr="00AE4C17">
        <w:rPr>
          <w:rFonts w:ascii="Arial" w:hAnsi="Arial" w:cs="Arial"/>
        </w:rPr>
        <w:t xml:space="preserve">4 mid-term exams - </w:t>
      </w:r>
      <w:r w:rsidR="00E529CA">
        <w:rPr>
          <w:rFonts w:ascii="Arial" w:hAnsi="Arial" w:cs="Arial"/>
        </w:rPr>
        <w:t>40</w:t>
      </w:r>
      <w:r w:rsidRPr="00AE4C17">
        <w:rPr>
          <w:rFonts w:ascii="Arial" w:hAnsi="Arial" w:cs="Arial"/>
        </w:rPr>
        <w:t>% of overall grade</w:t>
      </w:r>
    </w:p>
    <w:p w14:paraId="30856963" w14:textId="7269F09E" w:rsidR="00803F85" w:rsidRPr="00AE4C17" w:rsidRDefault="00803F85" w:rsidP="00A8343A">
      <w:pPr>
        <w:pStyle w:val="ListParagraph"/>
        <w:numPr>
          <w:ilvl w:val="0"/>
          <w:numId w:val="37"/>
        </w:numPr>
        <w:rPr>
          <w:rFonts w:ascii="Arial" w:hAnsi="Arial" w:cs="Arial"/>
        </w:rPr>
      </w:pPr>
      <w:r w:rsidRPr="00AE4C17">
        <w:rPr>
          <w:rFonts w:ascii="Arial" w:hAnsi="Arial" w:cs="Arial"/>
        </w:rPr>
        <w:t>1 cumulative final exam (</w:t>
      </w:r>
      <w:r w:rsidR="005B2C4A" w:rsidRPr="00AE4C17">
        <w:rPr>
          <w:rFonts w:ascii="Arial" w:hAnsi="Arial" w:cs="Arial"/>
        </w:rPr>
        <w:t>in class</w:t>
      </w:r>
      <w:r w:rsidRPr="00AE4C17">
        <w:rPr>
          <w:rFonts w:ascii="Arial" w:hAnsi="Arial" w:cs="Arial"/>
        </w:rPr>
        <w:t>) - 2</w:t>
      </w:r>
      <w:r w:rsidR="00E529CA">
        <w:rPr>
          <w:rFonts w:ascii="Arial" w:hAnsi="Arial" w:cs="Arial"/>
        </w:rPr>
        <w:t>0</w:t>
      </w:r>
      <w:r w:rsidRPr="00AE4C17">
        <w:rPr>
          <w:rFonts w:ascii="Arial" w:hAnsi="Arial" w:cs="Arial"/>
        </w:rPr>
        <w:t>% of overall grade</w:t>
      </w:r>
    </w:p>
    <w:p w14:paraId="20E8A0AA" w14:textId="77777777" w:rsidR="00E123A3" w:rsidRPr="00AE4C17" w:rsidRDefault="00E123A3" w:rsidP="00E123A3">
      <w:pPr>
        <w:pStyle w:val="Heading2"/>
        <w:rPr>
          <w:rFonts w:ascii="Arial" w:hAnsi="Arial" w:cs="Arial"/>
        </w:rPr>
      </w:pPr>
      <w:r w:rsidRPr="00AE4C17">
        <w:rPr>
          <w:rFonts w:ascii="Arial" w:hAnsi="Arial" w:cs="Arial"/>
        </w:rPr>
        <w:t>Welcome to UNT!</w:t>
      </w:r>
    </w:p>
    <w:p w14:paraId="176868C6" w14:textId="77777777" w:rsidR="00E123A3" w:rsidRPr="00AE4C17" w:rsidRDefault="00E123A3" w:rsidP="00E123A3">
      <w:pPr>
        <w:rPr>
          <w:rFonts w:ascii="Arial" w:hAnsi="Arial" w:cs="Arial"/>
        </w:rPr>
      </w:pPr>
      <w:r w:rsidRPr="00AE4C17">
        <w:rPr>
          <w:rFonts w:ascii="Arial" w:hAnsi="Arial" w:cs="Arial"/>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B8828F2" w14:textId="77777777" w:rsidR="00E123A3" w:rsidRPr="00AE4C17" w:rsidRDefault="00E123A3" w:rsidP="00E123A3">
      <w:pPr>
        <w:pStyle w:val="Heading2"/>
        <w:rPr>
          <w:rFonts w:ascii="Arial" w:hAnsi="Arial" w:cs="Arial"/>
        </w:rPr>
      </w:pPr>
      <w:r w:rsidRPr="00AE4C17">
        <w:rPr>
          <w:rFonts w:ascii="Arial" w:hAnsi="Arial" w:cs="Arial"/>
        </w:rPr>
        <w:t>Course Description</w:t>
      </w:r>
    </w:p>
    <w:p w14:paraId="7A8C9702" w14:textId="77777777" w:rsidR="00842B8E" w:rsidRDefault="00842B8E" w:rsidP="00E123A3">
      <w:pPr>
        <w:pStyle w:val="Heading2"/>
        <w:rPr>
          <w:rFonts w:ascii="Arial" w:eastAsiaTheme="minorHAnsi" w:hAnsi="Arial" w:cs="Arial"/>
          <w:color w:val="auto"/>
          <w:sz w:val="22"/>
          <w:szCs w:val="22"/>
        </w:rPr>
      </w:pPr>
      <w:r w:rsidRPr="00842B8E">
        <w:rPr>
          <w:rFonts w:ascii="Arial" w:eastAsiaTheme="minorHAnsi" w:hAnsi="Arial" w:cs="Arial"/>
          <w:color w:val="auto"/>
          <w:sz w:val="22"/>
          <w:szCs w:val="22"/>
        </w:rPr>
        <w:t>1420(1312). General Chemistry for Science Majors. 3 hours.(3;0;1*).  Thermodynamics, reaction rates, equilibrium, electrochemistry, organic chemistry, polymers, radioactivity and nuclear reactions. Prerequisites(s) : "C" or better in CHEM 1410 or CHEM 1413, or consent of department.  *This hour is a problem-solving session.</w:t>
      </w:r>
    </w:p>
    <w:p w14:paraId="3BB56E2D" w14:textId="38A7058C" w:rsidR="00E123A3" w:rsidRPr="00AE4C17" w:rsidRDefault="00E123A3" w:rsidP="00E123A3">
      <w:pPr>
        <w:pStyle w:val="Heading2"/>
        <w:rPr>
          <w:rFonts w:ascii="Arial" w:hAnsi="Arial" w:cs="Arial"/>
        </w:rPr>
      </w:pPr>
      <w:r w:rsidRPr="00AE4C17">
        <w:rPr>
          <w:rFonts w:ascii="Arial" w:hAnsi="Arial" w:cs="Arial"/>
        </w:rPr>
        <w:t>Teaching Philosophy</w:t>
      </w:r>
    </w:p>
    <w:p w14:paraId="6EAE9C77" w14:textId="0CC8F7D5" w:rsidR="00E123A3" w:rsidRPr="00AE4C17" w:rsidRDefault="00852C34" w:rsidP="00E123A3">
      <w:pPr>
        <w:rPr>
          <w:rFonts w:ascii="Arial" w:hAnsi="Arial" w:cs="Arial"/>
        </w:rPr>
      </w:pPr>
      <w:r w:rsidRPr="00AE4C17">
        <w:rPr>
          <w:rFonts w:ascii="Arial" w:hAnsi="Arial" w:cs="Arial"/>
        </w:rPr>
        <w:t xml:space="preserve">I am dedicated to creating a classroom environment in which everyone feels comfortable discussing and asking questions about the concepts we cover. While I provide the information necessary through lectures, I will expect everyone to be able to apply this knowledge through group worksheets and discussions. I will guide these discussions as necessary and do my best to make sure everyone is on the same page with the material. I believe that this classroom environment will promote everyone’s learning of material, and success in the course. </w:t>
      </w:r>
      <w:r w:rsidR="00E123A3" w:rsidRPr="00AE4C17">
        <w:rPr>
          <w:rFonts w:ascii="Arial" w:hAnsi="Arial" w:cs="Arial"/>
        </w:rPr>
        <w:t xml:space="preserve">I am here to help you do both, so please feel free to contact me </w:t>
      </w:r>
      <w:r w:rsidRPr="00AE4C17">
        <w:rPr>
          <w:rFonts w:ascii="Arial" w:hAnsi="Arial" w:cs="Arial"/>
        </w:rPr>
        <w:t xml:space="preserve">in class or </w:t>
      </w:r>
      <w:r w:rsidR="00E123A3" w:rsidRPr="00AE4C17">
        <w:rPr>
          <w:rFonts w:ascii="Arial" w:hAnsi="Arial" w:cs="Arial"/>
        </w:rPr>
        <w:t>by email with any questions!</w:t>
      </w:r>
    </w:p>
    <w:p w14:paraId="24E7235C" w14:textId="31AEE888" w:rsidR="00C7676A" w:rsidRPr="00AE4C17" w:rsidRDefault="007D441B" w:rsidP="00395460">
      <w:pPr>
        <w:pStyle w:val="Heading2"/>
        <w:rPr>
          <w:rStyle w:val="Strong"/>
          <w:rFonts w:ascii="Arial" w:hAnsi="Arial" w:cs="Arial"/>
          <w:b w:val="0"/>
          <w:bCs w:val="0"/>
        </w:rPr>
      </w:pPr>
      <w:r w:rsidRPr="00AE4C17">
        <w:rPr>
          <w:rStyle w:val="Strong"/>
          <w:rFonts w:ascii="Arial" w:hAnsi="Arial" w:cs="Arial"/>
          <w:b w:val="0"/>
          <w:bCs w:val="0"/>
        </w:rPr>
        <w:t>Course Evaluation</w:t>
      </w:r>
    </w:p>
    <w:p w14:paraId="4AB4D443" w14:textId="72916AB4" w:rsidR="00FC12FE" w:rsidRPr="00AE4C17" w:rsidRDefault="00C7676A" w:rsidP="00FC12FE">
      <w:pPr>
        <w:rPr>
          <w:rFonts w:ascii="Arial" w:hAnsi="Arial" w:cs="Arial"/>
          <w:b/>
          <w:shd w:val="clear" w:color="auto" w:fill="FFFFFF"/>
        </w:rPr>
      </w:pPr>
      <w:r w:rsidRPr="00AE4C17">
        <w:rPr>
          <w:rFonts w:ascii="Arial" w:hAnsi="Arial" w:cs="Arial"/>
          <w:shd w:val="clear" w:color="auto" w:fill="FFFFFF"/>
        </w:rPr>
        <w:t xml:space="preserve">Student Perceptions of Teaching (SPOT) is the student evaluation system for UNT and allows students the ability to confidentially provide constructive feedback to their instructor and </w:t>
      </w:r>
      <w:r w:rsidRPr="00AE4C17">
        <w:rPr>
          <w:rFonts w:ascii="Arial" w:hAnsi="Arial" w:cs="Arial"/>
          <w:shd w:val="clear" w:color="auto" w:fill="FFFFFF"/>
        </w:rPr>
        <w:lastRenderedPageBreak/>
        <w:t>department to improve the quality of student experiences in the course. </w:t>
      </w:r>
      <w:r w:rsidR="00CD32DE" w:rsidRPr="00AE4C17">
        <w:rPr>
          <w:rFonts w:ascii="Arial" w:hAnsi="Arial" w:cs="Arial"/>
          <w:b/>
          <w:shd w:val="clear" w:color="auto" w:fill="FFFFFF"/>
        </w:rPr>
        <w:t xml:space="preserve">SPOT evaluations will be available </w:t>
      </w:r>
      <w:r w:rsidR="00992E42">
        <w:rPr>
          <w:rFonts w:ascii="Arial" w:hAnsi="Arial" w:cs="Arial"/>
          <w:b/>
          <w:shd w:val="clear" w:color="auto" w:fill="FFFFFF"/>
        </w:rPr>
        <w:t>June</w:t>
      </w:r>
      <w:r w:rsidR="00CD32DE" w:rsidRPr="00AE4C17">
        <w:rPr>
          <w:rFonts w:ascii="Arial" w:hAnsi="Arial" w:cs="Arial"/>
          <w:b/>
          <w:shd w:val="clear" w:color="auto" w:fill="FFFFFF"/>
        </w:rPr>
        <w:t xml:space="preserve"> </w:t>
      </w:r>
      <w:r w:rsidR="00992E42">
        <w:rPr>
          <w:rFonts w:ascii="Arial" w:hAnsi="Arial" w:cs="Arial"/>
          <w:b/>
          <w:shd w:val="clear" w:color="auto" w:fill="FFFFFF"/>
        </w:rPr>
        <w:t>29</w:t>
      </w:r>
      <w:r w:rsidR="00CD32DE" w:rsidRPr="00AE4C17">
        <w:rPr>
          <w:rFonts w:ascii="Arial" w:hAnsi="Arial" w:cs="Arial"/>
          <w:b/>
          <w:shd w:val="clear" w:color="auto" w:fill="FFFFFF"/>
          <w:vertAlign w:val="superscript"/>
        </w:rPr>
        <w:t>th</w:t>
      </w:r>
      <w:r w:rsidR="00CD32DE" w:rsidRPr="00AE4C17">
        <w:rPr>
          <w:rFonts w:ascii="Arial" w:hAnsi="Arial" w:cs="Arial"/>
          <w:b/>
          <w:shd w:val="clear" w:color="auto" w:fill="FFFFFF"/>
        </w:rPr>
        <w:t xml:space="preserve"> – </w:t>
      </w:r>
      <w:r w:rsidR="00992E42">
        <w:rPr>
          <w:rFonts w:ascii="Arial" w:hAnsi="Arial" w:cs="Arial"/>
          <w:b/>
          <w:shd w:val="clear" w:color="auto" w:fill="FFFFFF"/>
        </w:rPr>
        <w:t>July</w:t>
      </w:r>
      <w:r w:rsidR="00CD32DE" w:rsidRPr="00AE4C17">
        <w:rPr>
          <w:rFonts w:ascii="Arial" w:hAnsi="Arial" w:cs="Arial"/>
          <w:b/>
          <w:shd w:val="clear" w:color="auto" w:fill="FFFFFF"/>
        </w:rPr>
        <w:t xml:space="preserve"> </w:t>
      </w:r>
      <w:r w:rsidR="00E30A84" w:rsidRPr="00AE4C17">
        <w:rPr>
          <w:rFonts w:ascii="Arial" w:hAnsi="Arial" w:cs="Arial"/>
          <w:b/>
          <w:shd w:val="clear" w:color="auto" w:fill="FFFFFF"/>
        </w:rPr>
        <w:t>5</w:t>
      </w:r>
      <w:r w:rsidR="00E30A84" w:rsidRPr="00AE4C17">
        <w:rPr>
          <w:rFonts w:ascii="Arial" w:hAnsi="Arial" w:cs="Arial"/>
          <w:b/>
          <w:shd w:val="clear" w:color="auto" w:fill="FFFFFF"/>
          <w:vertAlign w:val="superscript"/>
        </w:rPr>
        <w:t>th</w:t>
      </w:r>
      <w:r w:rsidR="00CD32DE" w:rsidRPr="00AE4C17">
        <w:rPr>
          <w:rFonts w:ascii="Arial" w:hAnsi="Arial" w:cs="Arial"/>
          <w:b/>
          <w:shd w:val="clear" w:color="auto" w:fill="FFFFFF"/>
        </w:rPr>
        <w:t>.</w:t>
      </w:r>
    </w:p>
    <w:p w14:paraId="3D189156" w14:textId="77777777" w:rsidR="00E123A3" w:rsidRPr="00AE4C17" w:rsidRDefault="00E123A3" w:rsidP="00E123A3">
      <w:pPr>
        <w:pStyle w:val="Heading2"/>
        <w:rPr>
          <w:rFonts w:ascii="Arial" w:hAnsi="Arial" w:cs="Arial"/>
        </w:rPr>
      </w:pPr>
      <w:r w:rsidRPr="00AE4C17">
        <w:rPr>
          <w:rFonts w:ascii="Arial" w:hAnsi="Arial" w:cs="Arial"/>
        </w:rPr>
        <w:t>Course Technology &amp; Skills</w:t>
      </w:r>
    </w:p>
    <w:p w14:paraId="728C752B" w14:textId="77777777" w:rsidR="00E123A3" w:rsidRPr="00AE4C17" w:rsidRDefault="00E123A3" w:rsidP="00E123A3">
      <w:pPr>
        <w:pStyle w:val="Heading3"/>
        <w:rPr>
          <w:rFonts w:ascii="Arial" w:hAnsi="Arial" w:cs="Arial"/>
        </w:rPr>
      </w:pPr>
      <w:r w:rsidRPr="00AE4C17">
        <w:rPr>
          <w:rFonts w:ascii="Arial" w:hAnsi="Arial" w:cs="Arial"/>
        </w:rPr>
        <w:t>Minimum Technology Requirements</w:t>
      </w:r>
    </w:p>
    <w:p w14:paraId="1177E62A" w14:textId="77777777" w:rsidR="00E123A3" w:rsidRPr="00AE4C17" w:rsidRDefault="00E123A3" w:rsidP="00E123A3">
      <w:pPr>
        <w:rPr>
          <w:rFonts w:ascii="Arial" w:hAnsi="Arial" w:cs="Arial"/>
        </w:rPr>
      </w:pPr>
      <w:r w:rsidRPr="00AE4C17">
        <w:rPr>
          <w:rFonts w:ascii="Arial" w:hAnsi="Arial" w:cs="Arial"/>
        </w:rPr>
        <w:t>Provide a list of the minimum technology requirements for students, such as:</w:t>
      </w:r>
    </w:p>
    <w:p w14:paraId="3FC59055" w14:textId="77777777" w:rsidR="00E123A3" w:rsidRPr="00AE4C17" w:rsidRDefault="00E123A3" w:rsidP="00E123A3">
      <w:pPr>
        <w:pStyle w:val="ListParagraph"/>
        <w:numPr>
          <w:ilvl w:val="0"/>
          <w:numId w:val="2"/>
        </w:numPr>
        <w:rPr>
          <w:rFonts w:ascii="Arial" w:hAnsi="Arial" w:cs="Arial"/>
        </w:rPr>
      </w:pPr>
      <w:r w:rsidRPr="00AE4C17">
        <w:rPr>
          <w:rFonts w:ascii="Arial" w:hAnsi="Arial" w:cs="Arial"/>
        </w:rPr>
        <w:t>Computer</w:t>
      </w:r>
    </w:p>
    <w:p w14:paraId="193ED3C4" w14:textId="77777777" w:rsidR="00E123A3" w:rsidRPr="00AE4C17" w:rsidRDefault="00E123A3" w:rsidP="00E123A3">
      <w:pPr>
        <w:pStyle w:val="ListParagraph"/>
        <w:numPr>
          <w:ilvl w:val="0"/>
          <w:numId w:val="2"/>
        </w:numPr>
        <w:rPr>
          <w:rFonts w:ascii="Arial" w:hAnsi="Arial" w:cs="Arial"/>
        </w:rPr>
      </w:pPr>
      <w:r w:rsidRPr="00AE4C17">
        <w:rPr>
          <w:rFonts w:ascii="Arial" w:hAnsi="Arial" w:cs="Arial"/>
        </w:rPr>
        <w:t xml:space="preserve">Reliable internet access </w:t>
      </w:r>
    </w:p>
    <w:p w14:paraId="1A4EB33D" w14:textId="77777777" w:rsidR="00E123A3" w:rsidRPr="00AE4C17" w:rsidRDefault="00E123A3" w:rsidP="00E123A3">
      <w:pPr>
        <w:pStyle w:val="ListParagraph"/>
        <w:numPr>
          <w:ilvl w:val="0"/>
          <w:numId w:val="2"/>
        </w:numPr>
        <w:rPr>
          <w:rFonts w:ascii="Arial" w:hAnsi="Arial" w:cs="Arial"/>
        </w:rPr>
      </w:pPr>
      <w:r w:rsidRPr="00AE4C17">
        <w:rPr>
          <w:rFonts w:ascii="Arial" w:hAnsi="Arial" w:cs="Arial"/>
        </w:rPr>
        <w:t>Speakers</w:t>
      </w:r>
    </w:p>
    <w:p w14:paraId="718DDA8F" w14:textId="77777777" w:rsidR="00E123A3" w:rsidRPr="00AE4C17" w:rsidRDefault="00E123A3" w:rsidP="00E123A3">
      <w:pPr>
        <w:pStyle w:val="ListParagraph"/>
        <w:numPr>
          <w:ilvl w:val="0"/>
          <w:numId w:val="2"/>
        </w:numPr>
        <w:spacing w:after="0"/>
        <w:rPr>
          <w:rFonts w:ascii="Arial" w:hAnsi="Arial" w:cs="Arial"/>
        </w:rPr>
      </w:pPr>
      <w:r w:rsidRPr="00AE4C17">
        <w:rPr>
          <w:rFonts w:ascii="Arial" w:hAnsi="Arial" w:cs="Arial"/>
        </w:rPr>
        <w:t>Microsoft Office Suite</w:t>
      </w:r>
    </w:p>
    <w:p w14:paraId="6A068E2B" w14:textId="77777777" w:rsidR="00E123A3" w:rsidRPr="00AE4C17" w:rsidRDefault="00E123A3" w:rsidP="00E123A3">
      <w:pPr>
        <w:pStyle w:val="ListParagraph"/>
        <w:numPr>
          <w:ilvl w:val="0"/>
          <w:numId w:val="2"/>
        </w:numPr>
        <w:rPr>
          <w:rStyle w:val="Hyperlink"/>
          <w:rFonts w:ascii="Arial" w:hAnsi="Arial" w:cs="Arial"/>
          <w:color w:val="auto"/>
          <w:u w:val="none"/>
        </w:rPr>
      </w:pPr>
      <w:hyperlink r:id="rId8" w:history="1">
        <w:r w:rsidRPr="00AE4C17">
          <w:rPr>
            <w:rStyle w:val="Hyperlink"/>
            <w:rFonts w:ascii="Arial" w:hAnsi="Arial" w:cs="Arial"/>
          </w:rPr>
          <w:t>Canvas Technical Requirements</w:t>
        </w:r>
      </w:hyperlink>
      <w:r w:rsidRPr="00AE4C17">
        <w:rPr>
          <w:rFonts w:ascii="Arial" w:hAnsi="Arial" w:cs="Arial"/>
        </w:rPr>
        <w:t xml:space="preserve"> (</w:t>
      </w:r>
      <w:hyperlink r:id="rId9" w:history="1">
        <w:r w:rsidRPr="00AE4C17">
          <w:rPr>
            <w:rStyle w:val="Hyperlink"/>
            <w:rFonts w:ascii="Arial" w:hAnsi="Arial" w:cs="Arial"/>
          </w:rPr>
          <w:t>https://clear.unt.edu/supported-technologies/canvas/requirements</w:t>
        </w:r>
      </w:hyperlink>
      <w:r w:rsidRPr="00AE4C17">
        <w:rPr>
          <w:rStyle w:val="Hyperlink"/>
          <w:rFonts w:ascii="Arial" w:hAnsi="Arial" w:cs="Arial"/>
          <w:color w:val="auto"/>
          <w:u w:val="none"/>
        </w:rPr>
        <w:t>)</w:t>
      </w:r>
    </w:p>
    <w:p w14:paraId="1888E8F5" w14:textId="77777777" w:rsidR="00E123A3" w:rsidRPr="00AE4C17" w:rsidRDefault="00E123A3" w:rsidP="00E123A3">
      <w:pPr>
        <w:pStyle w:val="ListParagraph"/>
        <w:numPr>
          <w:ilvl w:val="0"/>
          <w:numId w:val="2"/>
        </w:numPr>
        <w:rPr>
          <w:rStyle w:val="Hyperlink"/>
          <w:rFonts w:ascii="Arial" w:hAnsi="Arial" w:cs="Arial"/>
          <w:color w:val="auto"/>
          <w:u w:val="none"/>
        </w:rPr>
      </w:pPr>
      <w:r w:rsidRPr="00AE4C17">
        <w:rPr>
          <w:rFonts w:ascii="Arial" w:hAnsi="Arial" w:cs="Arial"/>
        </w:rPr>
        <w:t>Connect technical requirements (https://createwp.customer.mheducation.com/wordpressmu/success-academy/connects-system-requirements/)</w:t>
      </w:r>
    </w:p>
    <w:p w14:paraId="575DB09B" w14:textId="77777777" w:rsidR="00E123A3" w:rsidRPr="00AE4C17" w:rsidRDefault="00E123A3" w:rsidP="00E123A3">
      <w:pPr>
        <w:pStyle w:val="Heading3"/>
        <w:rPr>
          <w:rFonts w:ascii="Arial" w:hAnsi="Arial" w:cs="Arial"/>
        </w:rPr>
      </w:pPr>
      <w:r w:rsidRPr="00AE4C17">
        <w:rPr>
          <w:rFonts w:ascii="Arial" w:hAnsi="Arial" w:cs="Arial"/>
        </w:rPr>
        <w:t>Computer Skills &amp; Digital Literacy</w:t>
      </w:r>
    </w:p>
    <w:p w14:paraId="404D0D97" w14:textId="77777777" w:rsidR="00E123A3" w:rsidRPr="00AE4C17" w:rsidRDefault="00E123A3" w:rsidP="00E123A3">
      <w:pPr>
        <w:rPr>
          <w:rFonts w:ascii="Arial" w:hAnsi="Arial" w:cs="Arial"/>
        </w:rPr>
      </w:pPr>
      <w:r w:rsidRPr="00AE4C17">
        <w:rPr>
          <w:rFonts w:ascii="Arial" w:hAnsi="Arial" w:cs="Arial"/>
        </w:rPr>
        <w:t>Provide a list of course-specific technical skills learners must have to succeed in the course, such as:</w:t>
      </w:r>
    </w:p>
    <w:p w14:paraId="670F272E" w14:textId="77777777" w:rsidR="00E123A3" w:rsidRPr="00AE4C17" w:rsidRDefault="00E123A3" w:rsidP="00E123A3">
      <w:pPr>
        <w:pStyle w:val="ListParagraph"/>
        <w:numPr>
          <w:ilvl w:val="0"/>
          <w:numId w:val="3"/>
        </w:numPr>
        <w:rPr>
          <w:rFonts w:ascii="Arial" w:hAnsi="Arial" w:cs="Arial"/>
        </w:rPr>
      </w:pPr>
      <w:r w:rsidRPr="00AE4C17">
        <w:rPr>
          <w:rFonts w:ascii="Arial" w:hAnsi="Arial" w:cs="Arial"/>
        </w:rPr>
        <w:t>Using Canvas</w:t>
      </w:r>
    </w:p>
    <w:p w14:paraId="4B5EFAEF" w14:textId="77777777" w:rsidR="00E123A3" w:rsidRPr="00AE4C17" w:rsidRDefault="00E123A3" w:rsidP="00E123A3">
      <w:pPr>
        <w:pStyle w:val="ListParagraph"/>
        <w:numPr>
          <w:ilvl w:val="0"/>
          <w:numId w:val="3"/>
        </w:numPr>
        <w:rPr>
          <w:rFonts w:ascii="Arial" w:hAnsi="Arial" w:cs="Arial"/>
        </w:rPr>
      </w:pPr>
      <w:r w:rsidRPr="00AE4C17">
        <w:rPr>
          <w:rFonts w:ascii="Arial" w:hAnsi="Arial" w:cs="Arial"/>
        </w:rPr>
        <w:t>Using Connect</w:t>
      </w:r>
    </w:p>
    <w:p w14:paraId="15CD79E5" w14:textId="77777777" w:rsidR="00E123A3" w:rsidRPr="00AE4C17" w:rsidRDefault="00E123A3" w:rsidP="00E123A3">
      <w:pPr>
        <w:pStyle w:val="ListParagraph"/>
        <w:numPr>
          <w:ilvl w:val="0"/>
          <w:numId w:val="3"/>
        </w:numPr>
        <w:rPr>
          <w:rFonts w:ascii="Arial" w:hAnsi="Arial" w:cs="Arial"/>
        </w:rPr>
      </w:pPr>
      <w:r w:rsidRPr="00AE4C17">
        <w:rPr>
          <w:rFonts w:ascii="Arial" w:hAnsi="Arial" w:cs="Arial"/>
        </w:rPr>
        <w:t>Using email with attachments</w:t>
      </w:r>
    </w:p>
    <w:p w14:paraId="06C9FC38" w14:textId="77777777" w:rsidR="00E123A3" w:rsidRPr="00AE4C17" w:rsidRDefault="00E123A3" w:rsidP="00E123A3">
      <w:pPr>
        <w:pStyle w:val="ListParagraph"/>
        <w:numPr>
          <w:ilvl w:val="0"/>
          <w:numId w:val="3"/>
        </w:numPr>
        <w:rPr>
          <w:rFonts w:ascii="Arial" w:hAnsi="Arial" w:cs="Arial"/>
        </w:rPr>
      </w:pPr>
      <w:r w:rsidRPr="00AE4C17">
        <w:rPr>
          <w:rFonts w:ascii="Arial" w:hAnsi="Arial" w:cs="Arial"/>
        </w:rPr>
        <w:t>Downloading and installing software</w:t>
      </w:r>
    </w:p>
    <w:p w14:paraId="0DDDA266" w14:textId="77777777" w:rsidR="00E123A3" w:rsidRPr="00AE4C17" w:rsidRDefault="00E123A3" w:rsidP="00E123A3">
      <w:pPr>
        <w:pStyle w:val="Heading3"/>
        <w:rPr>
          <w:rFonts w:ascii="Arial" w:hAnsi="Arial" w:cs="Arial"/>
        </w:rPr>
      </w:pPr>
      <w:r w:rsidRPr="00AE4C17">
        <w:rPr>
          <w:rFonts w:ascii="Arial" w:hAnsi="Arial" w:cs="Arial"/>
        </w:rPr>
        <w:t>Technical Assistance</w:t>
      </w:r>
    </w:p>
    <w:p w14:paraId="0AABE36C" w14:textId="77777777" w:rsidR="00E123A3" w:rsidRPr="00AE4C17" w:rsidRDefault="00E123A3" w:rsidP="00E123A3">
      <w:pPr>
        <w:pStyle w:val="BodyText"/>
        <w:spacing w:after="240"/>
        <w:ind w:left="0" w:right="147"/>
        <w:rPr>
          <w:rFonts w:ascii="Arial" w:hAnsi="Arial" w:cs="Arial"/>
          <w:sz w:val="22"/>
          <w:szCs w:val="22"/>
        </w:rPr>
      </w:pPr>
      <w:r w:rsidRPr="00AE4C17">
        <w:rPr>
          <w:rFonts w:ascii="Arial" w:hAnsi="Arial" w:cs="Arial"/>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F405AD5" w14:textId="77777777" w:rsidR="00E123A3" w:rsidRPr="00AE4C17" w:rsidRDefault="00E123A3" w:rsidP="00E123A3">
      <w:pPr>
        <w:spacing w:after="0"/>
        <w:rPr>
          <w:rFonts w:ascii="Arial" w:hAnsi="Arial" w:cs="Arial"/>
        </w:rPr>
      </w:pPr>
      <w:r w:rsidRPr="00AE4C17">
        <w:rPr>
          <w:rFonts w:ascii="Arial" w:hAnsi="Arial" w:cs="Arial"/>
          <w:b/>
        </w:rPr>
        <w:t>UIT Help Desk</w:t>
      </w:r>
      <w:r w:rsidRPr="00AE4C17">
        <w:rPr>
          <w:rFonts w:ascii="Arial" w:hAnsi="Arial" w:cs="Arial"/>
        </w:rPr>
        <w:t xml:space="preserve">: </w:t>
      </w:r>
      <w:hyperlink r:id="rId10" w:history="1">
        <w:r w:rsidRPr="00AE4C17">
          <w:rPr>
            <w:rStyle w:val="Hyperlink"/>
            <w:rFonts w:ascii="Arial" w:hAnsi="Arial" w:cs="Arial"/>
          </w:rPr>
          <w:t>UIT Student Help Desk site</w:t>
        </w:r>
      </w:hyperlink>
      <w:r w:rsidRPr="00AE4C17">
        <w:rPr>
          <w:rFonts w:ascii="Arial" w:hAnsi="Arial" w:cs="Arial"/>
        </w:rPr>
        <w:t xml:space="preserve"> (http://www.unt.edu/helpdesk/index.htm</w:t>
      </w:r>
      <w:r w:rsidRPr="00AE4C17">
        <w:rPr>
          <w:rStyle w:val="Hyperlink"/>
          <w:rFonts w:ascii="Arial" w:hAnsi="Arial" w:cs="Arial"/>
        </w:rPr>
        <w:t>)</w:t>
      </w:r>
    </w:p>
    <w:p w14:paraId="62E98AD9" w14:textId="77777777" w:rsidR="00E123A3" w:rsidRPr="00AE4C17" w:rsidRDefault="00E123A3" w:rsidP="00E123A3">
      <w:pPr>
        <w:spacing w:after="0"/>
        <w:rPr>
          <w:rFonts w:ascii="Arial" w:hAnsi="Arial" w:cs="Arial"/>
        </w:rPr>
      </w:pPr>
      <w:r w:rsidRPr="00AE4C17">
        <w:rPr>
          <w:rFonts w:ascii="Arial" w:hAnsi="Arial" w:cs="Arial"/>
          <w:b/>
        </w:rPr>
        <w:t>Email</w:t>
      </w:r>
      <w:r w:rsidRPr="00AE4C17">
        <w:rPr>
          <w:rFonts w:ascii="Arial" w:hAnsi="Arial" w:cs="Arial"/>
        </w:rPr>
        <w:t xml:space="preserve">: </w:t>
      </w:r>
      <w:hyperlink r:id="rId11" w:history="1">
        <w:r w:rsidRPr="00AE4C17">
          <w:rPr>
            <w:rStyle w:val="Hyperlink"/>
            <w:rFonts w:ascii="Arial" w:hAnsi="Arial" w:cs="Arial"/>
          </w:rPr>
          <w:t>helpdesk@unt.edu</w:t>
        </w:r>
      </w:hyperlink>
      <w:r w:rsidRPr="00AE4C17">
        <w:rPr>
          <w:rFonts w:ascii="Arial" w:hAnsi="Arial" w:cs="Arial"/>
        </w:rPr>
        <w:t xml:space="preserve">     </w:t>
      </w:r>
    </w:p>
    <w:p w14:paraId="34808F35" w14:textId="77777777" w:rsidR="00E123A3" w:rsidRPr="00AE4C17" w:rsidRDefault="00E123A3" w:rsidP="00E123A3">
      <w:pPr>
        <w:pStyle w:val="BodyText"/>
        <w:ind w:left="0" w:right="6649"/>
        <w:rPr>
          <w:rFonts w:ascii="Arial" w:hAnsi="Arial" w:cs="Arial"/>
          <w:sz w:val="22"/>
          <w:szCs w:val="22"/>
        </w:rPr>
      </w:pPr>
      <w:r w:rsidRPr="00AE4C17">
        <w:rPr>
          <w:rFonts w:ascii="Arial" w:hAnsi="Arial" w:cs="Arial"/>
          <w:b/>
          <w:sz w:val="22"/>
          <w:szCs w:val="22"/>
        </w:rPr>
        <w:t>Phone</w:t>
      </w:r>
      <w:r w:rsidRPr="00AE4C17">
        <w:rPr>
          <w:rFonts w:ascii="Arial" w:hAnsi="Arial" w:cs="Arial"/>
          <w:sz w:val="22"/>
          <w:szCs w:val="22"/>
        </w:rPr>
        <w:t>: 940-565-2324</w:t>
      </w:r>
    </w:p>
    <w:p w14:paraId="4302BF11" w14:textId="77777777" w:rsidR="00E123A3" w:rsidRPr="00AE4C17" w:rsidRDefault="00E123A3" w:rsidP="00E123A3">
      <w:pPr>
        <w:pStyle w:val="BodyText"/>
        <w:ind w:left="0"/>
        <w:rPr>
          <w:rFonts w:ascii="Arial" w:hAnsi="Arial" w:cs="Arial"/>
          <w:sz w:val="22"/>
          <w:szCs w:val="22"/>
        </w:rPr>
      </w:pPr>
      <w:r w:rsidRPr="00AE4C17">
        <w:rPr>
          <w:rFonts w:ascii="Arial" w:hAnsi="Arial" w:cs="Arial"/>
          <w:b/>
          <w:sz w:val="22"/>
          <w:szCs w:val="22"/>
        </w:rPr>
        <w:t>In Person</w:t>
      </w:r>
      <w:r w:rsidRPr="00AE4C17">
        <w:rPr>
          <w:rFonts w:ascii="Arial" w:hAnsi="Arial" w:cs="Arial"/>
          <w:sz w:val="22"/>
          <w:szCs w:val="22"/>
        </w:rPr>
        <w:t>: Sage Hall, Room 130</w:t>
      </w:r>
    </w:p>
    <w:p w14:paraId="5B68CEB5" w14:textId="77777777" w:rsidR="00E123A3" w:rsidRPr="00AE4C17" w:rsidRDefault="00E123A3" w:rsidP="00E123A3">
      <w:pPr>
        <w:pStyle w:val="BodyText"/>
        <w:ind w:left="0" w:right="147"/>
        <w:rPr>
          <w:rFonts w:ascii="Arial" w:hAnsi="Arial" w:cs="Arial"/>
          <w:sz w:val="22"/>
          <w:szCs w:val="22"/>
        </w:rPr>
      </w:pPr>
      <w:r w:rsidRPr="00AE4C17">
        <w:rPr>
          <w:rFonts w:ascii="Arial" w:hAnsi="Arial" w:cs="Arial"/>
          <w:b/>
          <w:sz w:val="22"/>
          <w:szCs w:val="22"/>
        </w:rPr>
        <w:t>Walk-In Availability</w:t>
      </w:r>
      <w:r w:rsidRPr="00AE4C17">
        <w:rPr>
          <w:rFonts w:ascii="Arial" w:hAnsi="Arial" w:cs="Arial"/>
          <w:sz w:val="22"/>
          <w:szCs w:val="22"/>
        </w:rPr>
        <w:t>: 8am-9pm</w:t>
      </w:r>
    </w:p>
    <w:p w14:paraId="5ECEE64B" w14:textId="77777777" w:rsidR="00E123A3" w:rsidRPr="00AE4C17" w:rsidRDefault="00E123A3" w:rsidP="00E123A3">
      <w:pPr>
        <w:pStyle w:val="BodyText"/>
        <w:ind w:left="0" w:right="147"/>
        <w:rPr>
          <w:rFonts w:ascii="Arial" w:hAnsi="Arial" w:cs="Arial"/>
          <w:sz w:val="22"/>
          <w:szCs w:val="22"/>
        </w:rPr>
      </w:pPr>
      <w:r w:rsidRPr="00AE4C17">
        <w:rPr>
          <w:rFonts w:ascii="Arial" w:hAnsi="Arial" w:cs="Arial"/>
          <w:b/>
          <w:sz w:val="22"/>
          <w:szCs w:val="22"/>
        </w:rPr>
        <w:t>Telephone Availability</w:t>
      </w:r>
      <w:r w:rsidRPr="00AE4C17">
        <w:rPr>
          <w:rFonts w:ascii="Arial" w:hAnsi="Arial" w:cs="Arial"/>
          <w:sz w:val="22"/>
          <w:szCs w:val="22"/>
        </w:rPr>
        <w:t>:</w:t>
      </w:r>
    </w:p>
    <w:p w14:paraId="4265C4B4" w14:textId="77777777" w:rsidR="00E123A3" w:rsidRPr="00AE4C17" w:rsidRDefault="00E123A3" w:rsidP="00E123A3">
      <w:pPr>
        <w:pStyle w:val="BodyText"/>
        <w:numPr>
          <w:ilvl w:val="0"/>
          <w:numId w:val="12"/>
        </w:numPr>
        <w:ind w:right="147"/>
        <w:rPr>
          <w:rFonts w:ascii="Arial" w:hAnsi="Arial" w:cs="Arial"/>
          <w:sz w:val="22"/>
          <w:szCs w:val="22"/>
        </w:rPr>
      </w:pPr>
      <w:r w:rsidRPr="00AE4C17">
        <w:rPr>
          <w:rFonts w:ascii="Arial" w:hAnsi="Arial" w:cs="Arial"/>
          <w:sz w:val="22"/>
          <w:szCs w:val="22"/>
        </w:rPr>
        <w:t>Sunday: noon-midnight</w:t>
      </w:r>
    </w:p>
    <w:p w14:paraId="55381816" w14:textId="77777777" w:rsidR="00E123A3" w:rsidRPr="00AE4C17" w:rsidRDefault="00E123A3" w:rsidP="00E123A3">
      <w:pPr>
        <w:pStyle w:val="BodyText"/>
        <w:numPr>
          <w:ilvl w:val="0"/>
          <w:numId w:val="12"/>
        </w:numPr>
        <w:ind w:right="147"/>
        <w:rPr>
          <w:rFonts w:ascii="Arial" w:hAnsi="Arial" w:cs="Arial"/>
          <w:sz w:val="22"/>
          <w:szCs w:val="22"/>
        </w:rPr>
      </w:pPr>
      <w:r w:rsidRPr="00AE4C17">
        <w:rPr>
          <w:rFonts w:ascii="Arial" w:hAnsi="Arial" w:cs="Arial"/>
          <w:sz w:val="22"/>
          <w:szCs w:val="22"/>
        </w:rPr>
        <w:t>Monday-Thursday: 8am-midnight</w:t>
      </w:r>
    </w:p>
    <w:p w14:paraId="6400F701" w14:textId="77777777" w:rsidR="00E123A3" w:rsidRPr="00AE4C17" w:rsidRDefault="00E123A3" w:rsidP="00E123A3">
      <w:pPr>
        <w:pStyle w:val="BodyText"/>
        <w:numPr>
          <w:ilvl w:val="0"/>
          <w:numId w:val="12"/>
        </w:numPr>
        <w:ind w:right="147"/>
        <w:rPr>
          <w:rFonts w:ascii="Arial" w:hAnsi="Arial" w:cs="Arial"/>
          <w:sz w:val="22"/>
          <w:szCs w:val="22"/>
        </w:rPr>
      </w:pPr>
      <w:r w:rsidRPr="00AE4C17">
        <w:rPr>
          <w:rFonts w:ascii="Arial" w:hAnsi="Arial" w:cs="Arial"/>
          <w:sz w:val="22"/>
          <w:szCs w:val="22"/>
        </w:rPr>
        <w:t>Friday: 8am-8pm</w:t>
      </w:r>
    </w:p>
    <w:p w14:paraId="1410DA9A" w14:textId="77777777" w:rsidR="00E123A3" w:rsidRPr="00AE4C17" w:rsidRDefault="00E123A3" w:rsidP="00E123A3">
      <w:pPr>
        <w:pStyle w:val="BodyText"/>
        <w:numPr>
          <w:ilvl w:val="0"/>
          <w:numId w:val="12"/>
        </w:numPr>
        <w:ind w:right="147"/>
        <w:rPr>
          <w:rFonts w:ascii="Arial" w:hAnsi="Arial" w:cs="Arial"/>
          <w:sz w:val="22"/>
          <w:szCs w:val="22"/>
        </w:rPr>
      </w:pPr>
      <w:r w:rsidRPr="00AE4C17">
        <w:rPr>
          <w:rFonts w:ascii="Arial" w:hAnsi="Arial" w:cs="Arial"/>
          <w:sz w:val="22"/>
          <w:szCs w:val="22"/>
        </w:rPr>
        <w:t>Saturday: 9am-5pm</w:t>
      </w:r>
    </w:p>
    <w:p w14:paraId="659EF55F" w14:textId="77777777" w:rsidR="00E123A3" w:rsidRPr="00AE4C17" w:rsidRDefault="00E123A3" w:rsidP="00E123A3">
      <w:pPr>
        <w:pStyle w:val="BodyText"/>
        <w:ind w:left="0" w:right="147"/>
        <w:rPr>
          <w:rFonts w:ascii="Arial" w:hAnsi="Arial" w:cs="Arial"/>
          <w:sz w:val="22"/>
          <w:szCs w:val="22"/>
        </w:rPr>
      </w:pPr>
      <w:r w:rsidRPr="00AE4C17">
        <w:rPr>
          <w:rFonts w:ascii="Arial" w:hAnsi="Arial" w:cs="Arial"/>
          <w:b/>
          <w:sz w:val="22"/>
          <w:szCs w:val="22"/>
        </w:rPr>
        <w:t>Laptop Checkout</w:t>
      </w:r>
      <w:r w:rsidRPr="00AE4C17">
        <w:rPr>
          <w:rFonts w:ascii="Arial" w:hAnsi="Arial" w:cs="Arial"/>
          <w:sz w:val="22"/>
          <w:szCs w:val="22"/>
        </w:rPr>
        <w:t>: 8am-7pm</w:t>
      </w:r>
    </w:p>
    <w:p w14:paraId="1E383CE4" w14:textId="77777777" w:rsidR="00E123A3" w:rsidRPr="00AE4C17" w:rsidRDefault="00E123A3" w:rsidP="00E123A3">
      <w:pPr>
        <w:pStyle w:val="BodyText"/>
        <w:ind w:left="0" w:right="147"/>
        <w:rPr>
          <w:rFonts w:ascii="Arial" w:hAnsi="Arial" w:cs="Arial"/>
          <w:sz w:val="22"/>
          <w:szCs w:val="22"/>
        </w:rPr>
      </w:pPr>
    </w:p>
    <w:p w14:paraId="6E84C893" w14:textId="77777777" w:rsidR="00E123A3" w:rsidRPr="00AE4C17" w:rsidRDefault="00E123A3" w:rsidP="00E123A3">
      <w:pPr>
        <w:pStyle w:val="BodyText"/>
        <w:spacing w:after="240"/>
        <w:ind w:left="0" w:right="147"/>
        <w:rPr>
          <w:rFonts w:ascii="Arial" w:hAnsi="Arial" w:cs="Arial"/>
          <w:sz w:val="22"/>
          <w:szCs w:val="22"/>
        </w:rPr>
      </w:pPr>
      <w:r w:rsidRPr="00AE4C17">
        <w:rPr>
          <w:rFonts w:ascii="Arial" w:hAnsi="Arial" w:cs="Arial"/>
          <w:sz w:val="22"/>
          <w:szCs w:val="22"/>
        </w:rPr>
        <w:t xml:space="preserve">For additional support, visit </w:t>
      </w:r>
      <w:hyperlink r:id="rId12" w:history="1">
        <w:r w:rsidRPr="00AE4C17">
          <w:rPr>
            <w:rStyle w:val="Hyperlink"/>
            <w:rFonts w:ascii="Arial" w:hAnsi="Arial" w:cs="Arial"/>
            <w:sz w:val="22"/>
            <w:szCs w:val="22"/>
          </w:rPr>
          <w:t>Canvas Technical Help</w:t>
        </w:r>
      </w:hyperlink>
      <w:r w:rsidRPr="00AE4C17">
        <w:rPr>
          <w:rFonts w:ascii="Arial" w:hAnsi="Arial" w:cs="Arial"/>
          <w:sz w:val="22"/>
          <w:szCs w:val="22"/>
        </w:rPr>
        <w:t xml:space="preserve"> (https://community.canvaslms.com/docs/DOC-10554-4212710328)</w:t>
      </w:r>
    </w:p>
    <w:p w14:paraId="770F8FC2" w14:textId="77777777" w:rsidR="00E123A3" w:rsidRPr="00AE4C17" w:rsidRDefault="00E123A3" w:rsidP="00E123A3">
      <w:pPr>
        <w:pStyle w:val="Heading3"/>
        <w:rPr>
          <w:rFonts w:ascii="Arial" w:hAnsi="Arial" w:cs="Arial"/>
        </w:rPr>
      </w:pPr>
      <w:r w:rsidRPr="00AE4C17">
        <w:rPr>
          <w:rFonts w:ascii="Arial" w:hAnsi="Arial" w:cs="Arial"/>
        </w:rPr>
        <w:lastRenderedPageBreak/>
        <w:t>Rules of Engagement</w:t>
      </w:r>
    </w:p>
    <w:p w14:paraId="2B0AF618" w14:textId="77777777" w:rsidR="00E123A3" w:rsidRPr="00AE4C17" w:rsidRDefault="00E123A3" w:rsidP="00E123A3">
      <w:pPr>
        <w:rPr>
          <w:rFonts w:ascii="Arial" w:hAnsi="Arial" w:cs="Arial"/>
          <w:shd w:val="clear" w:color="auto" w:fill="FFFFFF"/>
        </w:rPr>
      </w:pPr>
      <w:r w:rsidRPr="00AE4C17">
        <w:rPr>
          <w:rFonts w:ascii="Arial" w:hAnsi="Arial" w:cs="Arial"/>
          <w:shd w:val="clear" w:color="auto" w:fill="FFFFFF"/>
        </w:rPr>
        <w:t>Rules of engagement refer to the way students are expected to interact with each other and with their instructors. Here are some general guidelines:</w:t>
      </w:r>
    </w:p>
    <w:p w14:paraId="5E8FD0DB"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 xml:space="preserve">While the freedom to express yourself is a fundamental human right, any communication that utilizes cruel and derogatory language on the basis of </w:t>
      </w:r>
      <w:r w:rsidRPr="00AE4C17">
        <w:rPr>
          <w:rFonts w:ascii="Arial" w:hAnsi="Arial" w:cs="Arial"/>
        </w:rPr>
        <w:t xml:space="preserve">race, color, national origin, religion, sex, sexual orientation, gender identity, gender expression, age, disability, genetic information, veteran status, or any other characteristic protected under applicable federal or state law </w:t>
      </w:r>
      <w:r w:rsidRPr="00AE4C17">
        <w:rPr>
          <w:rFonts w:ascii="Arial" w:hAnsi="Arial" w:cs="Arial"/>
          <w:shd w:val="clear" w:color="auto" w:fill="FFFFFF"/>
        </w:rPr>
        <w:t>will not be tolerated.</w:t>
      </w:r>
    </w:p>
    <w:p w14:paraId="4E4C4F1A"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Treat your instructor and classmates with respect in any communication online or face-to-face, even when their opinion differs from your own.</w:t>
      </w:r>
    </w:p>
    <w:p w14:paraId="608387B6"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Ask for and use the correct name and pronouns for your instructor and classmates.</w:t>
      </w:r>
    </w:p>
    <w:p w14:paraId="30FA4735"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 xml:space="preserve">Speak from personal experiences. Use “I” statements to share thoughts and feelings. Try not to speak on behalf of groups or other individual’s experiences. </w:t>
      </w:r>
    </w:p>
    <w:p w14:paraId="0C8A79EC"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 xml:space="preserve">Use your critical thinking skills to challenge other people’s ideas, instead of attacking individuals. </w:t>
      </w:r>
    </w:p>
    <w:p w14:paraId="37741905"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Avoid using all caps while communicating digitally. This may be interpreted as “YELLING!”</w:t>
      </w:r>
    </w:p>
    <w:p w14:paraId="7BF096D3"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Be cautious when using humor or sarcasm in emails or discussion posts as tone can be difficult to interpret digitally.</w:t>
      </w:r>
    </w:p>
    <w:p w14:paraId="57D71DD4"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Avoid using “text-talk” unless explicitly permitted by your instructor.</w:t>
      </w:r>
    </w:p>
    <w:p w14:paraId="72A02D8C"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Proofread and fact-check your sources.</w:t>
      </w:r>
    </w:p>
    <w:p w14:paraId="06004468" w14:textId="77777777" w:rsidR="00E123A3" w:rsidRPr="00AE4C17" w:rsidRDefault="00E123A3" w:rsidP="00E123A3">
      <w:pPr>
        <w:pStyle w:val="ListParagraph"/>
        <w:numPr>
          <w:ilvl w:val="0"/>
          <w:numId w:val="21"/>
        </w:numPr>
        <w:rPr>
          <w:rFonts w:ascii="Arial" w:hAnsi="Arial" w:cs="Arial"/>
          <w:shd w:val="clear" w:color="auto" w:fill="FFFFFF"/>
        </w:rPr>
      </w:pPr>
      <w:r w:rsidRPr="00AE4C17">
        <w:rPr>
          <w:rFonts w:ascii="Arial" w:hAnsi="Arial" w:cs="Arial"/>
          <w:shd w:val="clear" w:color="auto" w:fill="FFFFFF"/>
        </w:rPr>
        <w:t>Keep in mind that online posts can be permanent, so think first before you type.</w:t>
      </w:r>
    </w:p>
    <w:p w14:paraId="73591F74" w14:textId="42DCE411" w:rsidR="00E123A3" w:rsidRPr="00AE4C17" w:rsidRDefault="00E123A3" w:rsidP="00FC12FE">
      <w:pPr>
        <w:rPr>
          <w:rFonts w:ascii="Arial" w:hAnsi="Arial" w:cs="Arial"/>
        </w:rPr>
      </w:pPr>
      <w:r w:rsidRPr="00AE4C17">
        <w:rPr>
          <w:rFonts w:ascii="Arial" w:hAnsi="Arial" w:cs="Arial"/>
        </w:rPr>
        <w:t xml:space="preserve">See these </w:t>
      </w:r>
      <w:hyperlink r:id="rId13" w:history="1">
        <w:r w:rsidRPr="00AE4C17">
          <w:rPr>
            <w:rStyle w:val="Hyperlink"/>
            <w:rFonts w:ascii="Arial" w:hAnsi="Arial" w:cs="Arial"/>
          </w:rPr>
          <w:t>Engagement Guidelines</w:t>
        </w:r>
      </w:hyperlink>
      <w:r w:rsidRPr="00AE4C17">
        <w:rPr>
          <w:rFonts w:ascii="Arial" w:hAnsi="Arial" w:cs="Arial"/>
        </w:rPr>
        <w:t xml:space="preserve"> (https://clear.unt.edu/online-communication-tips) for more information.</w:t>
      </w:r>
    </w:p>
    <w:p w14:paraId="0697586D" w14:textId="5248B782" w:rsidR="000F3B26" w:rsidRPr="00AE4C17" w:rsidRDefault="000F3B26" w:rsidP="00FC12FE">
      <w:pPr>
        <w:pStyle w:val="Heading2"/>
        <w:rPr>
          <w:rFonts w:ascii="Arial" w:hAnsi="Arial" w:cs="Arial"/>
          <w:b/>
          <w:shd w:val="clear" w:color="auto" w:fill="FFFFFF"/>
        </w:rPr>
      </w:pPr>
      <w:r w:rsidRPr="00AE4C17">
        <w:rPr>
          <w:rFonts w:ascii="Arial" w:hAnsi="Arial" w:cs="Arial"/>
        </w:rPr>
        <w:t>Course Policies</w:t>
      </w:r>
    </w:p>
    <w:p w14:paraId="26D08A11" w14:textId="77777777" w:rsidR="00FC12FE" w:rsidRPr="00AE4C17" w:rsidRDefault="00FC12FE" w:rsidP="00FC12FE">
      <w:pPr>
        <w:pStyle w:val="Heading3"/>
        <w:rPr>
          <w:rFonts w:ascii="Arial" w:eastAsia="Times New Roman" w:hAnsi="Arial" w:cs="Arial"/>
        </w:rPr>
      </w:pPr>
      <w:r w:rsidRPr="00AE4C17">
        <w:rPr>
          <w:rFonts w:ascii="Arial" w:eastAsia="Times New Roman" w:hAnsi="Arial" w:cs="Arial"/>
        </w:rPr>
        <w:t>Face Coverings</w:t>
      </w:r>
    </w:p>
    <w:p w14:paraId="294D645A" w14:textId="77777777" w:rsidR="00FC12FE" w:rsidRPr="00AE4C17" w:rsidRDefault="00FC12FE" w:rsidP="00FC12FE">
      <w:pPr>
        <w:rPr>
          <w:rFonts w:ascii="Arial" w:eastAsia="Times New Roman" w:hAnsi="Arial" w:cs="Arial"/>
        </w:rPr>
      </w:pPr>
      <w:r w:rsidRPr="00AE4C17">
        <w:rPr>
          <w:rFonts w:ascii="Arial" w:eastAsia="Times New Roman" w:hAnsi="Arial" w:cs="Arial"/>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052E6810" w14:textId="29730221" w:rsidR="00FC12FE" w:rsidRPr="00AE4C17" w:rsidRDefault="00FC12FE" w:rsidP="00FC12FE">
      <w:pPr>
        <w:pStyle w:val="Heading3"/>
        <w:rPr>
          <w:rFonts w:ascii="Arial" w:eastAsia="Times New Roman" w:hAnsi="Arial" w:cs="Arial"/>
        </w:rPr>
      </w:pPr>
      <w:r w:rsidRPr="00AE4C17">
        <w:rPr>
          <w:rFonts w:ascii="Arial" w:eastAsia="Times New Roman" w:hAnsi="Arial" w:cs="Arial"/>
        </w:rPr>
        <w:t>Attendance</w:t>
      </w:r>
    </w:p>
    <w:p w14:paraId="3C25642F" w14:textId="5AFE37AB" w:rsidR="00422BE2" w:rsidRPr="00AE4C17" w:rsidRDefault="00422BE2" w:rsidP="00422BE2">
      <w:pPr>
        <w:rPr>
          <w:rFonts w:ascii="Arial" w:hAnsi="Arial" w:cs="Arial"/>
        </w:rPr>
      </w:pPr>
      <w:r w:rsidRPr="00AE4C17">
        <w:rPr>
          <w:rFonts w:ascii="Arial" w:hAnsi="Arial" w:cs="Arial"/>
        </w:rPr>
        <w:t>Attendance at the weekly meeting</w:t>
      </w:r>
      <w:r w:rsidR="008B6325" w:rsidRPr="00AE4C17">
        <w:rPr>
          <w:rFonts w:ascii="Arial" w:hAnsi="Arial" w:cs="Arial"/>
        </w:rPr>
        <w:t>s</w:t>
      </w:r>
      <w:r w:rsidRPr="00AE4C17">
        <w:rPr>
          <w:rFonts w:ascii="Arial" w:hAnsi="Arial" w:cs="Arial"/>
        </w:rPr>
        <w:t xml:space="preserve"> is a required part of this course. These are the only required meeting time</w:t>
      </w:r>
      <w:r w:rsidR="008B6325" w:rsidRPr="00AE4C17">
        <w:rPr>
          <w:rFonts w:ascii="Arial" w:hAnsi="Arial" w:cs="Arial"/>
        </w:rPr>
        <w:t>s</w:t>
      </w:r>
      <w:r w:rsidRPr="00AE4C17">
        <w:rPr>
          <w:rFonts w:ascii="Arial" w:hAnsi="Arial" w:cs="Arial"/>
        </w:rPr>
        <w:t xml:space="preserve"> for this course. If for some reason, you are not able to attend, please let </w:t>
      </w:r>
      <w:r w:rsidR="008B6325" w:rsidRPr="00AE4C17">
        <w:rPr>
          <w:rFonts w:ascii="Arial" w:hAnsi="Arial" w:cs="Arial"/>
        </w:rPr>
        <w:t>me</w:t>
      </w:r>
      <w:r w:rsidRPr="00AE4C17">
        <w:rPr>
          <w:rFonts w:ascii="Arial" w:hAnsi="Arial" w:cs="Arial"/>
        </w:rPr>
        <w:t xml:space="preserve"> or </w:t>
      </w:r>
      <w:r w:rsidR="008B6325" w:rsidRPr="00AE4C17">
        <w:rPr>
          <w:rFonts w:ascii="Arial" w:hAnsi="Arial" w:cs="Arial"/>
        </w:rPr>
        <w:t xml:space="preserve">the </w:t>
      </w:r>
      <w:r w:rsidRPr="00AE4C17">
        <w:rPr>
          <w:rFonts w:ascii="Arial" w:hAnsi="Arial" w:cs="Arial"/>
        </w:rPr>
        <w:t>TA know as soon as possible for arrangements to be made.</w:t>
      </w:r>
    </w:p>
    <w:p w14:paraId="605AE329" w14:textId="77777777" w:rsidR="00FC12FE" w:rsidRPr="00AE4C17" w:rsidRDefault="00FC12FE" w:rsidP="00FC12FE">
      <w:pPr>
        <w:rPr>
          <w:rFonts w:ascii="Arial" w:eastAsia="Times New Roman" w:hAnsi="Arial" w:cs="Arial"/>
        </w:rPr>
      </w:pPr>
      <w:r w:rsidRPr="00AE4C17">
        <w:rPr>
          <w:rFonts w:ascii="Arial" w:eastAsia="Times New Roman" w:hAnsi="Arial" w:cs="Arial"/>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15C6B11D" w14:textId="7D3615DF" w:rsidR="004448B2" w:rsidRPr="00AE4C17" w:rsidRDefault="004448B2" w:rsidP="004448B2">
      <w:pPr>
        <w:pStyle w:val="Heading3"/>
        <w:rPr>
          <w:rFonts w:ascii="Arial" w:hAnsi="Arial" w:cs="Arial"/>
        </w:rPr>
      </w:pPr>
      <w:r w:rsidRPr="00AE4C17">
        <w:rPr>
          <w:rFonts w:ascii="Arial" w:hAnsi="Arial" w:cs="Arial"/>
        </w:rPr>
        <w:lastRenderedPageBreak/>
        <w:t xml:space="preserve">Examination Policy </w:t>
      </w:r>
    </w:p>
    <w:p w14:paraId="743AB340" w14:textId="1974CF25" w:rsidR="00C05558" w:rsidRPr="00AE4C17" w:rsidRDefault="00422BE2" w:rsidP="000F3B26">
      <w:pPr>
        <w:pStyle w:val="Heading3"/>
        <w:rPr>
          <w:rFonts w:ascii="Arial" w:hAnsi="Arial" w:cs="Arial"/>
          <w:color w:val="auto"/>
          <w:sz w:val="22"/>
          <w:szCs w:val="22"/>
        </w:rPr>
      </w:pPr>
      <w:r w:rsidRPr="00AE4C17">
        <w:rPr>
          <w:rFonts w:ascii="Arial" w:hAnsi="Arial" w:cs="Arial"/>
          <w:color w:val="auto"/>
          <w:sz w:val="22"/>
          <w:szCs w:val="22"/>
        </w:rPr>
        <w:t>All quizzes in this course are closed notes</w:t>
      </w:r>
      <w:r w:rsidR="00932061" w:rsidRPr="00AE4C17">
        <w:rPr>
          <w:rFonts w:ascii="Arial" w:hAnsi="Arial" w:cs="Arial"/>
          <w:color w:val="auto"/>
          <w:sz w:val="22"/>
          <w:szCs w:val="22"/>
        </w:rPr>
        <w:t>, but exams you will be allowed to use a 3 inch by 5 inch notecard with handwritten information</w:t>
      </w:r>
      <w:r w:rsidRPr="00AE4C17">
        <w:rPr>
          <w:rFonts w:ascii="Arial" w:hAnsi="Arial" w:cs="Arial"/>
          <w:color w:val="auto"/>
          <w:sz w:val="22"/>
          <w:szCs w:val="22"/>
        </w:rPr>
        <w:t xml:space="preserve">. </w:t>
      </w:r>
      <w:r w:rsidR="00CB5699" w:rsidRPr="00AE4C17">
        <w:rPr>
          <w:rFonts w:ascii="Arial" w:hAnsi="Arial" w:cs="Arial"/>
          <w:color w:val="auto"/>
          <w:sz w:val="22"/>
          <w:szCs w:val="22"/>
        </w:rPr>
        <w:t xml:space="preserve">No </w:t>
      </w:r>
      <w:r w:rsidR="00932061" w:rsidRPr="00AE4C17">
        <w:rPr>
          <w:rFonts w:ascii="Arial" w:hAnsi="Arial" w:cs="Arial"/>
          <w:color w:val="auto"/>
          <w:sz w:val="22"/>
          <w:szCs w:val="22"/>
        </w:rPr>
        <w:t xml:space="preserve">other </w:t>
      </w:r>
      <w:r w:rsidR="00CB5699" w:rsidRPr="00AE4C17">
        <w:rPr>
          <w:rFonts w:ascii="Arial" w:hAnsi="Arial" w:cs="Arial"/>
          <w:color w:val="auto"/>
          <w:sz w:val="22"/>
          <w:szCs w:val="22"/>
        </w:rPr>
        <w:t>outside information may be used when taking the assessment, and no interaction with anyone else (whether they are enrolled in the course or not) is allowed while taking the assessment.</w:t>
      </w:r>
    </w:p>
    <w:p w14:paraId="3F619A08" w14:textId="77777777" w:rsidR="00C05558" w:rsidRPr="00AE4C17" w:rsidRDefault="00C05558" w:rsidP="00C05558">
      <w:pPr>
        <w:rPr>
          <w:rFonts w:ascii="Arial" w:hAnsi="Arial" w:cs="Arial"/>
        </w:rPr>
      </w:pPr>
    </w:p>
    <w:p w14:paraId="34BDC086" w14:textId="7217414B" w:rsidR="00C05558" w:rsidRPr="00AE4C17" w:rsidRDefault="00422BE2" w:rsidP="000F3B26">
      <w:pPr>
        <w:pStyle w:val="Heading3"/>
        <w:rPr>
          <w:rFonts w:ascii="Arial" w:hAnsi="Arial" w:cs="Arial"/>
          <w:color w:val="auto"/>
          <w:sz w:val="22"/>
          <w:szCs w:val="22"/>
        </w:rPr>
      </w:pPr>
      <w:r w:rsidRPr="00AE4C17">
        <w:rPr>
          <w:rFonts w:ascii="Arial" w:hAnsi="Arial" w:cs="Arial"/>
          <w:color w:val="auto"/>
          <w:sz w:val="22"/>
          <w:szCs w:val="22"/>
        </w:rPr>
        <w:t xml:space="preserve">The dates of all quizzes and tests are posted </w:t>
      </w:r>
      <w:r w:rsidR="00932061" w:rsidRPr="00AE4C17">
        <w:rPr>
          <w:rFonts w:ascii="Arial" w:hAnsi="Arial" w:cs="Arial"/>
          <w:color w:val="auto"/>
          <w:sz w:val="22"/>
          <w:szCs w:val="22"/>
        </w:rPr>
        <w:t>above</w:t>
      </w:r>
      <w:r w:rsidRPr="00AE4C17">
        <w:rPr>
          <w:rFonts w:ascii="Arial" w:hAnsi="Arial" w:cs="Arial"/>
          <w:color w:val="auto"/>
          <w:sz w:val="22"/>
          <w:szCs w:val="22"/>
        </w:rPr>
        <w:t xml:space="preserve">. Please make note of them and plan accordingly. Make-ups will only be made in the event of documented university-excused absences. The instructor must be notified </w:t>
      </w:r>
      <w:r w:rsidRPr="00AE4C17">
        <w:rPr>
          <w:rFonts w:ascii="Arial" w:hAnsi="Arial" w:cs="Arial"/>
          <w:b/>
          <w:bCs/>
          <w:color w:val="auto"/>
          <w:sz w:val="22"/>
          <w:szCs w:val="22"/>
        </w:rPr>
        <w:t>within 48 hours</w:t>
      </w:r>
      <w:r w:rsidRPr="00AE4C17">
        <w:rPr>
          <w:rFonts w:ascii="Arial" w:hAnsi="Arial" w:cs="Arial"/>
          <w:color w:val="auto"/>
          <w:sz w:val="22"/>
          <w:szCs w:val="22"/>
        </w:rPr>
        <w:t xml:space="preserve"> of the missed assignment and provided documentation. Prior notice, if possible, is best. The exam dates are as follows: </w:t>
      </w:r>
    </w:p>
    <w:p w14:paraId="3848A62F" w14:textId="77777777" w:rsidR="00C05558" w:rsidRPr="00AE4C17" w:rsidRDefault="00C05558" w:rsidP="00C05558">
      <w:pPr>
        <w:rPr>
          <w:rFonts w:ascii="Arial" w:hAnsi="Arial" w:cs="Arial"/>
        </w:rPr>
      </w:pPr>
    </w:p>
    <w:p w14:paraId="1580C006" w14:textId="64B006E9" w:rsidR="00C05558" w:rsidRPr="00AE4C17" w:rsidRDefault="00422BE2" w:rsidP="000F3B26">
      <w:pPr>
        <w:pStyle w:val="Heading3"/>
        <w:rPr>
          <w:rFonts w:ascii="Arial" w:hAnsi="Arial" w:cs="Arial"/>
          <w:color w:val="auto"/>
          <w:sz w:val="22"/>
          <w:szCs w:val="22"/>
        </w:rPr>
      </w:pPr>
      <w:r w:rsidRPr="00AE4C17">
        <w:rPr>
          <w:rFonts w:ascii="Arial" w:hAnsi="Arial" w:cs="Arial"/>
          <w:color w:val="auto"/>
          <w:sz w:val="22"/>
          <w:szCs w:val="22"/>
        </w:rPr>
        <w:t xml:space="preserve">• </w:t>
      </w:r>
      <w:r w:rsidR="00932061" w:rsidRPr="00AE4C17">
        <w:rPr>
          <w:rFonts w:ascii="Arial" w:hAnsi="Arial" w:cs="Arial"/>
          <w:color w:val="auto"/>
          <w:sz w:val="22"/>
          <w:szCs w:val="22"/>
        </w:rPr>
        <w:t>Monday</w:t>
      </w:r>
      <w:r w:rsidRPr="00AE4C17">
        <w:rPr>
          <w:rFonts w:ascii="Arial" w:hAnsi="Arial" w:cs="Arial"/>
          <w:color w:val="auto"/>
          <w:sz w:val="22"/>
          <w:szCs w:val="22"/>
        </w:rPr>
        <w:t xml:space="preserve">, </w:t>
      </w:r>
      <w:r w:rsidR="008519C3" w:rsidRPr="00AE4C17">
        <w:rPr>
          <w:rFonts w:ascii="Arial" w:hAnsi="Arial" w:cs="Arial"/>
          <w:color w:val="auto"/>
          <w:sz w:val="22"/>
          <w:szCs w:val="22"/>
        </w:rPr>
        <w:t>Ju</w:t>
      </w:r>
      <w:r w:rsidR="001B31E2">
        <w:rPr>
          <w:rFonts w:ascii="Arial" w:hAnsi="Arial" w:cs="Arial"/>
          <w:color w:val="auto"/>
          <w:sz w:val="22"/>
          <w:szCs w:val="22"/>
        </w:rPr>
        <w:t>ly</w:t>
      </w:r>
      <w:r w:rsidRPr="00AE4C17">
        <w:rPr>
          <w:rFonts w:ascii="Arial" w:hAnsi="Arial" w:cs="Arial"/>
          <w:color w:val="auto"/>
          <w:sz w:val="22"/>
          <w:szCs w:val="22"/>
        </w:rPr>
        <w:t xml:space="preserve"> </w:t>
      </w:r>
      <w:r w:rsidR="008519C3" w:rsidRPr="00AE4C17">
        <w:rPr>
          <w:rFonts w:ascii="Arial" w:hAnsi="Arial" w:cs="Arial"/>
          <w:color w:val="auto"/>
          <w:sz w:val="22"/>
          <w:szCs w:val="22"/>
        </w:rPr>
        <w:t>1</w:t>
      </w:r>
      <w:r w:rsidR="001B31E2">
        <w:rPr>
          <w:rFonts w:ascii="Arial" w:hAnsi="Arial" w:cs="Arial"/>
          <w:color w:val="auto"/>
          <w:sz w:val="22"/>
          <w:szCs w:val="22"/>
        </w:rPr>
        <w:t>8</w:t>
      </w:r>
      <w:r w:rsidR="00AA3365" w:rsidRPr="00AE4C17">
        <w:rPr>
          <w:rFonts w:ascii="Arial" w:hAnsi="Arial" w:cs="Arial"/>
          <w:color w:val="auto"/>
          <w:sz w:val="22"/>
          <w:szCs w:val="22"/>
          <w:vertAlign w:val="superscript"/>
        </w:rPr>
        <w:t>th</w:t>
      </w:r>
      <w:r w:rsidRPr="00AE4C17">
        <w:rPr>
          <w:rFonts w:ascii="Arial" w:hAnsi="Arial" w:cs="Arial"/>
          <w:color w:val="auto"/>
          <w:sz w:val="22"/>
          <w:szCs w:val="22"/>
        </w:rPr>
        <w:t xml:space="preserve">, between </w:t>
      </w:r>
      <w:r w:rsidR="008519C3" w:rsidRPr="00AE4C17">
        <w:rPr>
          <w:rFonts w:ascii="Arial" w:hAnsi="Arial" w:cs="Arial"/>
          <w:color w:val="auto"/>
          <w:sz w:val="22"/>
          <w:szCs w:val="22"/>
        </w:rPr>
        <w:t xml:space="preserve">8:05 </w:t>
      </w:r>
      <w:r w:rsidRPr="00AE4C17">
        <w:rPr>
          <w:rFonts w:ascii="Arial" w:hAnsi="Arial" w:cs="Arial"/>
          <w:color w:val="auto"/>
          <w:sz w:val="22"/>
          <w:szCs w:val="22"/>
        </w:rPr>
        <w:t xml:space="preserve">am and </w:t>
      </w:r>
      <w:r w:rsidR="008519C3" w:rsidRPr="00AE4C17">
        <w:rPr>
          <w:rFonts w:ascii="Arial" w:hAnsi="Arial" w:cs="Arial"/>
          <w:color w:val="auto"/>
          <w:sz w:val="22"/>
          <w:szCs w:val="22"/>
        </w:rPr>
        <w:t>8</w:t>
      </w:r>
      <w:r w:rsidRPr="00AE4C17">
        <w:rPr>
          <w:rFonts w:ascii="Arial" w:hAnsi="Arial" w:cs="Arial"/>
          <w:color w:val="auto"/>
          <w:sz w:val="22"/>
          <w:szCs w:val="22"/>
        </w:rPr>
        <w:t>:5</w:t>
      </w:r>
      <w:r w:rsidR="008519C3" w:rsidRPr="00AE4C17">
        <w:rPr>
          <w:rFonts w:ascii="Arial" w:hAnsi="Arial" w:cs="Arial"/>
          <w:color w:val="auto"/>
          <w:sz w:val="22"/>
          <w:szCs w:val="22"/>
        </w:rPr>
        <w:t>5</w:t>
      </w:r>
      <w:r w:rsidR="004F1284" w:rsidRPr="00AE4C17">
        <w:rPr>
          <w:rFonts w:ascii="Arial" w:hAnsi="Arial" w:cs="Arial"/>
          <w:color w:val="auto"/>
          <w:sz w:val="22"/>
          <w:szCs w:val="22"/>
        </w:rPr>
        <w:t>am</w:t>
      </w:r>
      <w:r w:rsidRPr="00AE4C17">
        <w:rPr>
          <w:rFonts w:ascii="Arial" w:hAnsi="Arial" w:cs="Arial"/>
          <w:color w:val="auto"/>
          <w:sz w:val="22"/>
          <w:szCs w:val="22"/>
        </w:rPr>
        <w:t xml:space="preserve"> </w:t>
      </w:r>
    </w:p>
    <w:p w14:paraId="23139A2C" w14:textId="4C4AB53A" w:rsidR="00C05558" w:rsidRPr="00AE4C17" w:rsidRDefault="00422BE2" w:rsidP="000F3B26">
      <w:pPr>
        <w:pStyle w:val="Heading3"/>
        <w:rPr>
          <w:rFonts w:ascii="Arial" w:hAnsi="Arial" w:cs="Arial"/>
          <w:color w:val="auto"/>
          <w:sz w:val="22"/>
          <w:szCs w:val="22"/>
        </w:rPr>
      </w:pPr>
      <w:r w:rsidRPr="00AE4C17">
        <w:rPr>
          <w:rFonts w:ascii="Arial" w:hAnsi="Arial" w:cs="Arial"/>
          <w:color w:val="auto"/>
          <w:sz w:val="22"/>
          <w:szCs w:val="22"/>
        </w:rPr>
        <w:t xml:space="preserve">• </w:t>
      </w:r>
      <w:r w:rsidR="001B31E2">
        <w:rPr>
          <w:rFonts w:ascii="Arial" w:hAnsi="Arial" w:cs="Arial"/>
          <w:color w:val="auto"/>
          <w:sz w:val="22"/>
          <w:szCs w:val="22"/>
        </w:rPr>
        <w:t>Mond</w:t>
      </w:r>
      <w:r w:rsidR="004F1284" w:rsidRPr="00AE4C17">
        <w:rPr>
          <w:rFonts w:ascii="Arial" w:hAnsi="Arial" w:cs="Arial"/>
          <w:color w:val="auto"/>
          <w:sz w:val="22"/>
          <w:szCs w:val="22"/>
        </w:rPr>
        <w:t>a</w:t>
      </w:r>
      <w:r w:rsidRPr="00AE4C17">
        <w:rPr>
          <w:rFonts w:ascii="Arial" w:hAnsi="Arial" w:cs="Arial"/>
          <w:color w:val="auto"/>
          <w:sz w:val="22"/>
          <w:szCs w:val="22"/>
        </w:rPr>
        <w:t xml:space="preserve">y, </w:t>
      </w:r>
      <w:r w:rsidR="008519C3" w:rsidRPr="00AE4C17">
        <w:rPr>
          <w:rFonts w:ascii="Arial" w:hAnsi="Arial" w:cs="Arial"/>
          <w:color w:val="auto"/>
          <w:sz w:val="22"/>
          <w:szCs w:val="22"/>
        </w:rPr>
        <w:t>Ju</w:t>
      </w:r>
      <w:r w:rsidR="001B31E2">
        <w:rPr>
          <w:rFonts w:ascii="Arial" w:hAnsi="Arial" w:cs="Arial"/>
          <w:color w:val="auto"/>
          <w:sz w:val="22"/>
          <w:szCs w:val="22"/>
        </w:rPr>
        <w:t>ly</w:t>
      </w:r>
      <w:r w:rsidRPr="00AE4C17">
        <w:rPr>
          <w:rFonts w:ascii="Arial" w:hAnsi="Arial" w:cs="Arial"/>
          <w:color w:val="auto"/>
          <w:sz w:val="22"/>
          <w:szCs w:val="22"/>
        </w:rPr>
        <w:t xml:space="preserve"> </w:t>
      </w:r>
      <w:r w:rsidR="004F1284" w:rsidRPr="00AE4C17">
        <w:rPr>
          <w:rFonts w:ascii="Arial" w:hAnsi="Arial" w:cs="Arial"/>
          <w:color w:val="auto"/>
          <w:sz w:val="22"/>
          <w:szCs w:val="22"/>
        </w:rPr>
        <w:t>2</w:t>
      </w:r>
      <w:r w:rsidR="001B31E2">
        <w:rPr>
          <w:rFonts w:ascii="Arial" w:hAnsi="Arial" w:cs="Arial"/>
          <w:color w:val="auto"/>
          <w:sz w:val="22"/>
          <w:szCs w:val="22"/>
        </w:rPr>
        <w:t>5</w:t>
      </w:r>
      <w:r w:rsidR="008519C3" w:rsidRPr="00AE4C17">
        <w:rPr>
          <w:rFonts w:ascii="Arial" w:hAnsi="Arial" w:cs="Arial"/>
          <w:color w:val="auto"/>
          <w:sz w:val="22"/>
          <w:szCs w:val="22"/>
          <w:vertAlign w:val="superscript"/>
        </w:rPr>
        <w:t>th</w:t>
      </w:r>
      <w:r w:rsidRPr="00AE4C17">
        <w:rPr>
          <w:rFonts w:ascii="Arial" w:hAnsi="Arial" w:cs="Arial"/>
          <w:color w:val="auto"/>
          <w:sz w:val="22"/>
          <w:szCs w:val="22"/>
        </w:rPr>
        <w:t xml:space="preserve">, between </w:t>
      </w:r>
      <w:r w:rsidR="008519C3" w:rsidRPr="00AE4C17">
        <w:rPr>
          <w:rFonts w:ascii="Arial" w:hAnsi="Arial" w:cs="Arial"/>
          <w:color w:val="auto"/>
          <w:sz w:val="22"/>
          <w:szCs w:val="22"/>
        </w:rPr>
        <w:t>8:05</w:t>
      </w:r>
      <w:r w:rsidRPr="00AE4C17">
        <w:rPr>
          <w:rFonts w:ascii="Arial" w:hAnsi="Arial" w:cs="Arial"/>
          <w:color w:val="auto"/>
          <w:sz w:val="22"/>
          <w:szCs w:val="22"/>
        </w:rPr>
        <w:t xml:space="preserve">am and </w:t>
      </w:r>
      <w:r w:rsidR="008519C3" w:rsidRPr="00AE4C17">
        <w:rPr>
          <w:rFonts w:ascii="Arial" w:hAnsi="Arial" w:cs="Arial"/>
          <w:color w:val="auto"/>
          <w:sz w:val="22"/>
          <w:szCs w:val="22"/>
        </w:rPr>
        <w:t>8</w:t>
      </w:r>
      <w:r w:rsidRPr="00AE4C17">
        <w:rPr>
          <w:rFonts w:ascii="Arial" w:hAnsi="Arial" w:cs="Arial"/>
          <w:color w:val="auto"/>
          <w:sz w:val="22"/>
          <w:szCs w:val="22"/>
        </w:rPr>
        <w:t>:5</w:t>
      </w:r>
      <w:r w:rsidR="008519C3" w:rsidRPr="00AE4C17">
        <w:rPr>
          <w:rFonts w:ascii="Arial" w:hAnsi="Arial" w:cs="Arial"/>
          <w:color w:val="auto"/>
          <w:sz w:val="22"/>
          <w:szCs w:val="22"/>
        </w:rPr>
        <w:t>5</w:t>
      </w:r>
      <w:r w:rsidR="004F1284" w:rsidRPr="00AE4C17">
        <w:rPr>
          <w:rFonts w:ascii="Arial" w:hAnsi="Arial" w:cs="Arial"/>
          <w:color w:val="auto"/>
          <w:sz w:val="22"/>
          <w:szCs w:val="22"/>
        </w:rPr>
        <w:t>am</w:t>
      </w:r>
      <w:r w:rsidRPr="00AE4C17">
        <w:rPr>
          <w:rFonts w:ascii="Arial" w:hAnsi="Arial" w:cs="Arial"/>
          <w:color w:val="auto"/>
          <w:sz w:val="22"/>
          <w:szCs w:val="22"/>
        </w:rPr>
        <w:t xml:space="preserve"> </w:t>
      </w:r>
    </w:p>
    <w:p w14:paraId="396991BE" w14:textId="5089AEED" w:rsidR="00C05558" w:rsidRPr="00AE4C17" w:rsidRDefault="00422BE2" w:rsidP="000F3B26">
      <w:pPr>
        <w:pStyle w:val="Heading3"/>
        <w:rPr>
          <w:rFonts w:ascii="Arial" w:hAnsi="Arial" w:cs="Arial"/>
          <w:color w:val="auto"/>
          <w:sz w:val="22"/>
          <w:szCs w:val="22"/>
        </w:rPr>
      </w:pPr>
      <w:r w:rsidRPr="00AE4C17">
        <w:rPr>
          <w:rFonts w:ascii="Arial" w:hAnsi="Arial" w:cs="Arial"/>
          <w:color w:val="auto"/>
          <w:sz w:val="22"/>
          <w:szCs w:val="22"/>
        </w:rPr>
        <w:t xml:space="preserve">• </w:t>
      </w:r>
      <w:r w:rsidR="001B31E2">
        <w:rPr>
          <w:rFonts w:ascii="Arial" w:hAnsi="Arial" w:cs="Arial"/>
          <w:color w:val="auto"/>
          <w:sz w:val="22"/>
          <w:szCs w:val="22"/>
        </w:rPr>
        <w:t>Mond</w:t>
      </w:r>
      <w:r w:rsidRPr="00AE4C17">
        <w:rPr>
          <w:rFonts w:ascii="Arial" w:hAnsi="Arial" w:cs="Arial"/>
          <w:color w:val="auto"/>
          <w:sz w:val="22"/>
          <w:szCs w:val="22"/>
        </w:rPr>
        <w:t xml:space="preserve">ay, </w:t>
      </w:r>
      <w:r w:rsidR="001B31E2">
        <w:rPr>
          <w:rFonts w:ascii="Arial" w:hAnsi="Arial" w:cs="Arial"/>
          <w:color w:val="auto"/>
          <w:sz w:val="22"/>
          <w:szCs w:val="22"/>
        </w:rPr>
        <w:t>August</w:t>
      </w:r>
      <w:r w:rsidRPr="00AE4C17">
        <w:rPr>
          <w:rFonts w:ascii="Arial" w:hAnsi="Arial" w:cs="Arial"/>
          <w:color w:val="auto"/>
          <w:sz w:val="22"/>
          <w:szCs w:val="22"/>
        </w:rPr>
        <w:t xml:space="preserve"> </w:t>
      </w:r>
      <w:r w:rsidR="001B31E2">
        <w:rPr>
          <w:rFonts w:ascii="Arial" w:hAnsi="Arial" w:cs="Arial"/>
          <w:color w:val="auto"/>
          <w:sz w:val="22"/>
          <w:szCs w:val="22"/>
        </w:rPr>
        <w:t>1</w:t>
      </w:r>
      <w:r w:rsidR="001B31E2">
        <w:rPr>
          <w:rFonts w:ascii="Arial" w:hAnsi="Arial" w:cs="Arial"/>
          <w:color w:val="auto"/>
          <w:sz w:val="22"/>
          <w:szCs w:val="22"/>
          <w:vertAlign w:val="superscript"/>
        </w:rPr>
        <w:t>st</w:t>
      </w:r>
      <w:r w:rsidRPr="00AE4C17">
        <w:rPr>
          <w:rFonts w:ascii="Arial" w:hAnsi="Arial" w:cs="Arial"/>
          <w:color w:val="auto"/>
          <w:sz w:val="22"/>
          <w:szCs w:val="22"/>
        </w:rPr>
        <w:t xml:space="preserve">, between </w:t>
      </w:r>
      <w:r w:rsidR="008519C3" w:rsidRPr="00AE4C17">
        <w:rPr>
          <w:rFonts w:ascii="Arial" w:hAnsi="Arial" w:cs="Arial"/>
          <w:color w:val="auto"/>
          <w:sz w:val="22"/>
          <w:szCs w:val="22"/>
        </w:rPr>
        <w:t>8:05</w:t>
      </w:r>
      <w:r w:rsidRPr="00AE4C17">
        <w:rPr>
          <w:rFonts w:ascii="Arial" w:hAnsi="Arial" w:cs="Arial"/>
          <w:color w:val="auto"/>
          <w:sz w:val="22"/>
          <w:szCs w:val="22"/>
        </w:rPr>
        <w:t xml:space="preserve">am and </w:t>
      </w:r>
      <w:r w:rsidR="008519C3" w:rsidRPr="00AE4C17">
        <w:rPr>
          <w:rFonts w:ascii="Arial" w:hAnsi="Arial" w:cs="Arial"/>
          <w:color w:val="auto"/>
          <w:sz w:val="22"/>
          <w:szCs w:val="22"/>
        </w:rPr>
        <w:t>8</w:t>
      </w:r>
      <w:r w:rsidRPr="00AE4C17">
        <w:rPr>
          <w:rFonts w:ascii="Arial" w:hAnsi="Arial" w:cs="Arial"/>
          <w:color w:val="auto"/>
          <w:sz w:val="22"/>
          <w:szCs w:val="22"/>
        </w:rPr>
        <w:t>:5</w:t>
      </w:r>
      <w:r w:rsidR="008519C3" w:rsidRPr="00AE4C17">
        <w:rPr>
          <w:rFonts w:ascii="Arial" w:hAnsi="Arial" w:cs="Arial"/>
          <w:color w:val="auto"/>
          <w:sz w:val="22"/>
          <w:szCs w:val="22"/>
        </w:rPr>
        <w:t>5</w:t>
      </w:r>
      <w:r w:rsidR="004F1284" w:rsidRPr="00AE4C17">
        <w:rPr>
          <w:rFonts w:ascii="Arial" w:hAnsi="Arial" w:cs="Arial"/>
          <w:color w:val="auto"/>
          <w:sz w:val="22"/>
          <w:szCs w:val="22"/>
        </w:rPr>
        <w:t>a</w:t>
      </w:r>
      <w:r w:rsidRPr="00AE4C17">
        <w:rPr>
          <w:rFonts w:ascii="Arial" w:hAnsi="Arial" w:cs="Arial"/>
          <w:color w:val="auto"/>
          <w:sz w:val="22"/>
          <w:szCs w:val="22"/>
        </w:rPr>
        <w:t xml:space="preserve">m </w:t>
      </w:r>
    </w:p>
    <w:p w14:paraId="4F944437" w14:textId="0A2CBFC7" w:rsidR="00C05558" w:rsidRPr="00AE4C17" w:rsidRDefault="00422BE2" w:rsidP="00C05558">
      <w:pPr>
        <w:pStyle w:val="Heading3"/>
        <w:rPr>
          <w:rFonts w:ascii="Arial" w:hAnsi="Arial" w:cs="Arial"/>
          <w:color w:val="auto"/>
          <w:sz w:val="22"/>
          <w:szCs w:val="22"/>
        </w:rPr>
      </w:pPr>
      <w:r w:rsidRPr="00AE4C17">
        <w:rPr>
          <w:rFonts w:ascii="Arial" w:hAnsi="Arial" w:cs="Arial"/>
          <w:color w:val="auto"/>
          <w:sz w:val="22"/>
          <w:szCs w:val="22"/>
        </w:rPr>
        <w:t xml:space="preserve">• </w:t>
      </w:r>
      <w:r w:rsidR="001B31E2">
        <w:rPr>
          <w:rFonts w:ascii="Arial" w:hAnsi="Arial" w:cs="Arial"/>
          <w:color w:val="auto"/>
          <w:sz w:val="22"/>
          <w:szCs w:val="22"/>
        </w:rPr>
        <w:t>Mon</w:t>
      </w:r>
      <w:r w:rsidRPr="00AE4C17">
        <w:rPr>
          <w:rFonts w:ascii="Arial" w:hAnsi="Arial" w:cs="Arial"/>
          <w:color w:val="auto"/>
          <w:sz w:val="22"/>
          <w:szCs w:val="22"/>
        </w:rPr>
        <w:t xml:space="preserve">day, </w:t>
      </w:r>
      <w:r w:rsidR="001B31E2">
        <w:rPr>
          <w:rFonts w:ascii="Arial" w:hAnsi="Arial" w:cs="Arial"/>
          <w:color w:val="auto"/>
          <w:sz w:val="22"/>
          <w:szCs w:val="22"/>
        </w:rPr>
        <w:t>August</w:t>
      </w:r>
      <w:r w:rsidRPr="00AE4C17">
        <w:rPr>
          <w:rFonts w:ascii="Arial" w:hAnsi="Arial" w:cs="Arial"/>
          <w:color w:val="auto"/>
          <w:sz w:val="22"/>
          <w:szCs w:val="22"/>
        </w:rPr>
        <w:t xml:space="preserve"> </w:t>
      </w:r>
      <w:r w:rsidR="001B31E2">
        <w:rPr>
          <w:rFonts w:ascii="Arial" w:hAnsi="Arial" w:cs="Arial"/>
          <w:color w:val="auto"/>
          <w:sz w:val="22"/>
          <w:szCs w:val="22"/>
        </w:rPr>
        <w:t>8</w:t>
      </w:r>
      <w:r w:rsidR="00C05558" w:rsidRPr="00AE4C17">
        <w:rPr>
          <w:rFonts w:ascii="Arial" w:hAnsi="Arial" w:cs="Arial"/>
          <w:color w:val="auto"/>
          <w:sz w:val="22"/>
          <w:szCs w:val="22"/>
          <w:vertAlign w:val="superscript"/>
        </w:rPr>
        <w:t>th</w:t>
      </w:r>
      <w:r w:rsidRPr="00AE4C17">
        <w:rPr>
          <w:rFonts w:ascii="Arial" w:hAnsi="Arial" w:cs="Arial"/>
          <w:color w:val="auto"/>
          <w:sz w:val="22"/>
          <w:szCs w:val="22"/>
        </w:rPr>
        <w:t xml:space="preserve">, between </w:t>
      </w:r>
      <w:r w:rsidR="008519C3" w:rsidRPr="00AE4C17">
        <w:rPr>
          <w:rFonts w:ascii="Arial" w:hAnsi="Arial" w:cs="Arial"/>
          <w:color w:val="auto"/>
          <w:sz w:val="22"/>
          <w:szCs w:val="22"/>
        </w:rPr>
        <w:t>8:05</w:t>
      </w:r>
      <w:r w:rsidRPr="00AE4C17">
        <w:rPr>
          <w:rFonts w:ascii="Arial" w:hAnsi="Arial" w:cs="Arial"/>
          <w:color w:val="auto"/>
          <w:sz w:val="22"/>
          <w:szCs w:val="22"/>
        </w:rPr>
        <w:t xml:space="preserve">am and </w:t>
      </w:r>
      <w:r w:rsidR="008519C3" w:rsidRPr="00AE4C17">
        <w:rPr>
          <w:rFonts w:ascii="Arial" w:hAnsi="Arial" w:cs="Arial"/>
          <w:color w:val="auto"/>
          <w:sz w:val="22"/>
          <w:szCs w:val="22"/>
        </w:rPr>
        <w:t>8:55</w:t>
      </w:r>
      <w:r w:rsidR="004F1284" w:rsidRPr="00AE4C17">
        <w:rPr>
          <w:rFonts w:ascii="Arial" w:hAnsi="Arial" w:cs="Arial"/>
          <w:color w:val="auto"/>
          <w:sz w:val="22"/>
          <w:szCs w:val="22"/>
        </w:rPr>
        <w:t>a</w:t>
      </w:r>
      <w:r w:rsidRPr="00AE4C17">
        <w:rPr>
          <w:rFonts w:ascii="Arial" w:hAnsi="Arial" w:cs="Arial"/>
          <w:color w:val="auto"/>
          <w:sz w:val="22"/>
          <w:szCs w:val="22"/>
        </w:rPr>
        <w:t>m</w:t>
      </w:r>
    </w:p>
    <w:p w14:paraId="7DC97B5D" w14:textId="77777777" w:rsidR="00C05558" w:rsidRPr="00AE4C17" w:rsidRDefault="00C05558" w:rsidP="00C05558">
      <w:pPr>
        <w:rPr>
          <w:rFonts w:ascii="Arial" w:hAnsi="Arial" w:cs="Arial"/>
        </w:rPr>
      </w:pPr>
    </w:p>
    <w:p w14:paraId="69FBD420" w14:textId="5CC1C3F7" w:rsidR="00F058D6" w:rsidRPr="00AE4C17" w:rsidRDefault="00F058D6" w:rsidP="008F33B5">
      <w:pPr>
        <w:rPr>
          <w:rFonts w:ascii="Arial" w:hAnsi="Arial" w:cs="Arial"/>
        </w:rPr>
      </w:pPr>
      <w:r w:rsidRPr="00AE4C17">
        <w:rPr>
          <w:rStyle w:val="Heading3Char"/>
          <w:rFonts w:ascii="Arial" w:hAnsi="Arial" w:cs="Arial"/>
        </w:rPr>
        <w:t>Instructor Responsibilities and Feedback</w:t>
      </w:r>
      <w:r w:rsidRPr="00AE4C17">
        <w:rPr>
          <w:rFonts w:ascii="Arial" w:hAnsi="Arial" w:cs="Arial"/>
          <w:b/>
          <w:iCs/>
        </w:rPr>
        <w:br/>
      </w:r>
      <w:r w:rsidR="008F33B5" w:rsidRPr="00AE4C17">
        <w:rPr>
          <w:rFonts w:ascii="Arial" w:hAnsi="Arial" w:cs="Arial"/>
          <w:iCs/>
        </w:rPr>
        <w:t xml:space="preserve">I will do my best to present the information in this course in way that you can understand, and will be available for any questions during office hours, during the </w:t>
      </w:r>
      <w:r w:rsidR="00B06D82" w:rsidRPr="00AE4C17">
        <w:rPr>
          <w:rFonts w:ascii="Arial" w:hAnsi="Arial" w:cs="Arial"/>
          <w:iCs/>
        </w:rPr>
        <w:t>course meetings</w:t>
      </w:r>
      <w:r w:rsidR="008F33B5" w:rsidRPr="00AE4C17">
        <w:rPr>
          <w:rFonts w:ascii="Arial" w:hAnsi="Arial" w:cs="Arial"/>
          <w:iCs/>
        </w:rPr>
        <w:t>, and through email.</w:t>
      </w:r>
    </w:p>
    <w:p w14:paraId="4067B1C9" w14:textId="574FCFB6" w:rsidR="005C7253" w:rsidRPr="00AE4C17" w:rsidRDefault="00F058D6" w:rsidP="008F33B5">
      <w:pPr>
        <w:rPr>
          <w:rFonts w:ascii="Arial" w:hAnsi="Arial" w:cs="Arial"/>
        </w:rPr>
      </w:pPr>
      <w:r w:rsidRPr="00AE4C17">
        <w:rPr>
          <w:rStyle w:val="Heading3Char"/>
          <w:rFonts w:ascii="Arial" w:hAnsi="Arial" w:cs="Arial"/>
        </w:rPr>
        <w:t>Syllabus Change Policy</w:t>
      </w:r>
      <w:r w:rsidRPr="00AE4C17">
        <w:rPr>
          <w:rFonts w:ascii="Arial" w:hAnsi="Arial" w:cs="Arial"/>
          <w:b/>
        </w:rPr>
        <w:br/>
      </w:r>
      <w:r w:rsidR="008F33B5" w:rsidRPr="00AE4C17">
        <w:rPr>
          <w:rFonts w:ascii="Arial" w:hAnsi="Arial" w:cs="Arial"/>
        </w:rPr>
        <w:t>Any changes to the syllabus will be uploaded to Canvas with an accompanying announcement.</w:t>
      </w:r>
    </w:p>
    <w:p w14:paraId="7E8DBFF6" w14:textId="5574BD0E" w:rsidR="00F058D6" w:rsidRPr="00AE4C17" w:rsidRDefault="009476BD" w:rsidP="00EC6692">
      <w:pPr>
        <w:pStyle w:val="Heading2"/>
        <w:rPr>
          <w:rFonts w:ascii="Arial" w:hAnsi="Arial" w:cs="Arial"/>
        </w:rPr>
      </w:pPr>
      <w:r w:rsidRPr="00AE4C17">
        <w:rPr>
          <w:rFonts w:ascii="Arial" w:hAnsi="Arial" w:cs="Arial"/>
        </w:rPr>
        <w:t>UNT Policies</w:t>
      </w:r>
    </w:p>
    <w:p w14:paraId="381C3049" w14:textId="3EF2BE4B" w:rsidR="00EC6692" w:rsidRPr="00AE4C17" w:rsidRDefault="00CA2745" w:rsidP="00CA2745">
      <w:pPr>
        <w:pStyle w:val="Heading3"/>
        <w:rPr>
          <w:rFonts w:ascii="Arial" w:hAnsi="Arial" w:cs="Arial"/>
        </w:rPr>
      </w:pPr>
      <w:r w:rsidRPr="00AE4C17">
        <w:rPr>
          <w:rFonts w:ascii="Arial" w:hAnsi="Arial" w:cs="Arial"/>
        </w:rPr>
        <w:t>Academic Integrity Policy</w:t>
      </w:r>
    </w:p>
    <w:p w14:paraId="485E75E8" w14:textId="41D2AB2B" w:rsidR="00E154E5" w:rsidRPr="00AE4C17" w:rsidRDefault="00E154E5" w:rsidP="000A484F">
      <w:pPr>
        <w:rPr>
          <w:rFonts w:ascii="Arial" w:hAnsi="Arial" w:cs="Arial"/>
        </w:rPr>
      </w:pPr>
      <w:r w:rsidRPr="00AE4C17">
        <w:rPr>
          <w:rFonts w:ascii="Arial" w:hAnsi="Arial" w:cs="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rsidRPr="00AE4C17">
        <w:rPr>
          <w:rFonts w:ascii="Arial" w:hAnsi="Arial" w:cs="Arial"/>
        </w:rPr>
        <w:t>]</w:t>
      </w:r>
    </w:p>
    <w:p w14:paraId="49FD5E79" w14:textId="7555C74E" w:rsidR="0050169A" w:rsidRPr="00AE4C17" w:rsidRDefault="000A484F" w:rsidP="0050169A">
      <w:pPr>
        <w:pStyle w:val="Heading3"/>
        <w:rPr>
          <w:rFonts w:ascii="Arial" w:hAnsi="Arial" w:cs="Arial"/>
        </w:rPr>
      </w:pPr>
      <w:r w:rsidRPr="00AE4C17">
        <w:rPr>
          <w:rFonts w:ascii="Arial" w:hAnsi="Arial" w:cs="Arial"/>
        </w:rPr>
        <w:t>ADA Policy</w:t>
      </w:r>
    </w:p>
    <w:p w14:paraId="1A894F81" w14:textId="50960247" w:rsidR="00E154E5" w:rsidRPr="00AE4C17" w:rsidRDefault="00E154E5" w:rsidP="000A484F">
      <w:pPr>
        <w:rPr>
          <w:rFonts w:ascii="Arial" w:hAnsi="Arial" w:cs="Arial"/>
        </w:rPr>
      </w:pPr>
      <w:r w:rsidRPr="00AE4C17">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history="1">
        <w:r w:rsidRPr="00AE4C17">
          <w:rPr>
            <w:rStyle w:val="Hyperlink"/>
            <w:rFonts w:ascii="Arial" w:hAnsi="Arial" w:cs="Arial"/>
          </w:rPr>
          <w:t>ODA website</w:t>
        </w:r>
      </w:hyperlink>
      <w:r w:rsidRPr="00AE4C17">
        <w:rPr>
          <w:rFonts w:ascii="Arial" w:hAnsi="Arial" w:cs="Arial"/>
        </w:rPr>
        <w:t xml:space="preserve"> </w:t>
      </w:r>
      <w:r w:rsidR="00E06E54" w:rsidRPr="00AE4C17">
        <w:rPr>
          <w:rFonts w:ascii="Arial" w:hAnsi="Arial" w:cs="Arial"/>
        </w:rPr>
        <w:t>(</w:t>
      </w:r>
      <w:hyperlink r:id="rId15" w:history="1">
        <w:r w:rsidR="00B47E5C" w:rsidRPr="00AE4C17">
          <w:rPr>
            <w:rStyle w:val="Hyperlink"/>
            <w:rFonts w:ascii="Arial" w:hAnsi="Arial" w:cs="Arial"/>
          </w:rPr>
          <w:t>https://disability.unt.edu/</w:t>
        </w:r>
      </w:hyperlink>
      <w:r w:rsidR="00E06E54" w:rsidRPr="00AE4C17">
        <w:rPr>
          <w:rFonts w:ascii="Arial" w:hAnsi="Arial" w:cs="Arial"/>
        </w:rPr>
        <w:t>).</w:t>
      </w:r>
    </w:p>
    <w:p w14:paraId="25E24BA4" w14:textId="77777777" w:rsidR="00B47E5C" w:rsidRPr="00AE4C17" w:rsidRDefault="00B47E5C" w:rsidP="00B47E5C">
      <w:pPr>
        <w:pStyle w:val="Heading3"/>
        <w:rPr>
          <w:rFonts w:ascii="Arial" w:hAnsi="Arial" w:cs="Arial"/>
        </w:rPr>
      </w:pPr>
      <w:r w:rsidRPr="00AE4C17">
        <w:rPr>
          <w:rFonts w:ascii="Arial" w:hAnsi="Arial" w:cs="Arial"/>
        </w:rPr>
        <w:lastRenderedPageBreak/>
        <w:t>Prohibition of Discrimination, Harassment, and Retaliation (Policy 16.004)</w:t>
      </w:r>
    </w:p>
    <w:p w14:paraId="09EC8062" w14:textId="5105F609" w:rsidR="00B47E5C" w:rsidRPr="00AE4C17" w:rsidRDefault="00B47E5C" w:rsidP="000A484F">
      <w:pPr>
        <w:rPr>
          <w:rFonts w:ascii="Arial" w:hAnsi="Arial" w:cs="Arial"/>
        </w:rPr>
      </w:pPr>
      <w:r w:rsidRPr="00AE4C17">
        <w:rPr>
          <w:rFonts w:ascii="Arial" w:hAnsi="Arial" w:cs="Arial"/>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AE4C17" w:rsidRDefault="00E154E5" w:rsidP="00CA2745">
      <w:pPr>
        <w:pStyle w:val="Heading3"/>
        <w:rPr>
          <w:rFonts w:ascii="Arial" w:hAnsi="Arial" w:cs="Arial"/>
        </w:rPr>
      </w:pPr>
      <w:r w:rsidRPr="00AE4C17">
        <w:rPr>
          <w:rFonts w:ascii="Arial" w:hAnsi="Arial" w:cs="Arial"/>
        </w:rPr>
        <w:t>Emergency Notification &amp; Procedures</w:t>
      </w:r>
    </w:p>
    <w:p w14:paraId="080AD40F" w14:textId="5AE9640C" w:rsidR="00E154E5" w:rsidRPr="00AE4C17" w:rsidRDefault="00E154E5" w:rsidP="00E154E5">
      <w:pPr>
        <w:rPr>
          <w:rFonts w:ascii="Arial" w:hAnsi="Arial" w:cs="Arial"/>
        </w:rPr>
      </w:pPr>
      <w:r w:rsidRPr="00AE4C17">
        <w:rPr>
          <w:rFonts w:ascii="Arial" w:hAnsi="Arial" w:cs="Arial"/>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AE4C17">
        <w:rPr>
          <w:rFonts w:ascii="Arial" w:hAnsi="Arial" w:cs="Arial"/>
        </w:rPr>
        <w:t xml:space="preserve"> Canvas</w:t>
      </w:r>
      <w:r w:rsidRPr="00AE4C17">
        <w:rPr>
          <w:rFonts w:ascii="Arial" w:hAnsi="Arial" w:cs="Arial"/>
        </w:rPr>
        <w:t xml:space="preserve"> for contingency plans for covering course materials.</w:t>
      </w:r>
    </w:p>
    <w:p w14:paraId="22760B28" w14:textId="77777777" w:rsidR="00E154E5" w:rsidRPr="00AE4C17" w:rsidRDefault="00E154E5" w:rsidP="00CA2745">
      <w:pPr>
        <w:pStyle w:val="Heading3"/>
        <w:rPr>
          <w:rFonts w:ascii="Arial" w:hAnsi="Arial" w:cs="Arial"/>
        </w:rPr>
      </w:pPr>
      <w:r w:rsidRPr="00AE4C17">
        <w:rPr>
          <w:rFonts w:ascii="Arial" w:hAnsi="Arial" w:cs="Arial"/>
        </w:rPr>
        <w:t>Retention of Student Records</w:t>
      </w:r>
    </w:p>
    <w:p w14:paraId="2596D0DA" w14:textId="4749C1D2" w:rsidR="00E154E5" w:rsidRPr="00AE4C17" w:rsidRDefault="00E154E5" w:rsidP="00E154E5">
      <w:pPr>
        <w:rPr>
          <w:rFonts w:ascii="Arial" w:hAnsi="Arial" w:cs="Arial"/>
        </w:rPr>
      </w:pPr>
      <w:r w:rsidRPr="00AE4C17">
        <w:rPr>
          <w:rFonts w:ascii="Arial" w:hAnsi="Arial" w:cs="Arial"/>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AE4C17">
        <w:rPr>
          <w:rFonts w:ascii="Arial" w:hAnsi="Arial" w:cs="Arial"/>
        </w:rPr>
        <w:t xml:space="preserve">Canvas </w:t>
      </w:r>
      <w:r w:rsidRPr="00AE4C17">
        <w:rPr>
          <w:rFonts w:ascii="Arial" w:hAnsi="Arial" w:cs="Arial"/>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AE4C17" w:rsidRDefault="00E154E5" w:rsidP="00CA2745">
      <w:pPr>
        <w:pStyle w:val="Heading3"/>
        <w:rPr>
          <w:rFonts w:ascii="Arial" w:hAnsi="Arial" w:cs="Arial"/>
        </w:rPr>
      </w:pPr>
      <w:r w:rsidRPr="00AE4C17">
        <w:rPr>
          <w:rFonts w:ascii="Arial" w:hAnsi="Arial" w:cs="Arial"/>
        </w:rPr>
        <w:t>Acceptable Student Behavior</w:t>
      </w:r>
    </w:p>
    <w:p w14:paraId="4737CCFA" w14:textId="15CBA9D9" w:rsidR="00E154E5" w:rsidRPr="00AE4C17" w:rsidRDefault="00E154E5" w:rsidP="00E154E5">
      <w:pPr>
        <w:rPr>
          <w:rFonts w:ascii="Arial" w:hAnsi="Arial" w:cs="Arial"/>
        </w:rPr>
      </w:pPr>
      <w:r w:rsidRPr="00AE4C17">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AE4C17">
        <w:rPr>
          <w:rFonts w:ascii="Arial" w:hAnsi="Arial" w:cs="Arial"/>
        </w:rPr>
        <w:t>Visit UNT’s</w:t>
      </w:r>
      <w:r w:rsidRPr="00AE4C17">
        <w:rPr>
          <w:rFonts w:ascii="Arial" w:hAnsi="Arial" w:cs="Arial"/>
        </w:rPr>
        <w:t xml:space="preserve"> </w:t>
      </w:r>
      <w:hyperlink r:id="rId16" w:history="1">
        <w:r w:rsidRPr="00AE4C17">
          <w:rPr>
            <w:rStyle w:val="Hyperlink"/>
            <w:rFonts w:ascii="Arial" w:hAnsi="Arial" w:cs="Arial"/>
          </w:rPr>
          <w:t>Code of Student Conduct</w:t>
        </w:r>
      </w:hyperlink>
      <w:r w:rsidRPr="00AE4C17">
        <w:rPr>
          <w:rFonts w:ascii="Arial" w:hAnsi="Arial" w:cs="Arial"/>
        </w:rPr>
        <w:t xml:space="preserve"> </w:t>
      </w:r>
      <w:r w:rsidR="0040606E" w:rsidRPr="00AE4C17">
        <w:rPr>
          <w:rFonts w:ascii="Arial" w:hAnsi="Arial" w:cs="Arial"/>
        </w:rPr>
        <w:t xml:space="preserve">(https://deanofstudents.unt.edu/conduct) </w:t>
      </w:r>
      <w:r w:rsidR="00853CA2" w:rsidRPr="00AE4C17">
        <w:rPr>
          <w:rFonts w:ascii="Arial" w:hAnsi="Arial" w:cs="Arial"/>
        </w:rPr>
        <w:t>to learn more.</w:t>
      </w:r>
      <w:r w:rsidRPr="00AE4C17">
        <w:rPr>
          <w:rFonts w:ascii="Arial" w:hAnsi="Arial" w:cs="Arial"/>
        </w:rPr>
        <w:t xml:space="preserve"> </w:t>
      </w:r>
    </w:p>
    <w:p w14:paraId="42BF66D1" w14:textId="77777777" w:rsidR="00E154E5" w:rsidRPr="00AE4C17" w:rsidRDefault="00E154E5" w:rsidP="00CA2745">
      <w:pPr>
        <w:pStyle w:val="Heading3"/>
        <w:rPr>
          <w:rFonts w:ascii="Arial" w:hAnsi="Arial" w:cs="Arial"/>
        </w:rPr>
      </w:pPr>
      <w:r w:rsidRPr="00AE4C17">
        <w:rPr>
          <w:rFonts w:ascii="Arial" w:hAnsi="Arial" w:cs="Arial"/>
        </w:rPr>
        <w:t>Access to Information - Eagle Connect</w:t>
      </w:r>
    </w:p>
    <w:p w14:paraId="43D82B27" w14:textId="6556464A" w:rsidR="00E154E5" w:rsidRPr="00AE4C17" w:rsidRDefault="00E154E5" w:rsidP="00E154E5">
      <w:pPr>
        <w:rPr>
          <w:rFonts w:ascii="Arial" w:hAnsi="Arial" w:cs="Arial"/>
        </w:rPr>
      </w:pPr>
      <w:r w:rsidRPr="00AE4C17">
        <w:rPr>
          <w:rFonts w:ascii="Arial" w:hAnsi="Arial" w:cs="Arial"/>
        </w:rPr>
        <w:t xml:space="preserve">Students’ access point for business and academic services at UNT is located at: </w:t>
      </w:r>
      <w:hyperlink r:id="rId17" w:history="1">
        <w:r w:rsidRPr="00AE4C17">
          <w:rPr>
            <w:rStyle w:val="Hyperlink"/>
            <w:rFonts w:ascii="Arial" w:hAnsi="Arial" w:cs="Arial"/>
          </w:rPr>
          <w:t>my.unt.edu</w:t>
        </w:r>
      </w:hyperlink>
      <w:r w:rsidRPr="00AE4C17">
        <w:rPr>
          <w:rFonts w:ascii="Arial" w:hAnsi="Arial" w:cs="Arial"/>
        </w:rPr>
        <w:t>. All official communication from the University will be delivered to a student’s Eagle Connect account. For more information, please visit the website that explains Eagle Connect and how to forward e-mail</w:t>
      </w:r>
      <w:r w:rsidR="00BC0019" w:rsidRPr="00AE4C17">
        <w:rPr>
          <w:rFonts w:ascii="Arial" w:hAnsi="Arial" w:cs="Arial"/>
        </w:rPr>
        <w:t xml:space="preserve"> </w:t>
      </w:r>
      <w:hyperlink r:id="rId18" w:history="1">
        <w:r w:rsidR="00BC0019" w:rsidRPr="00AE4C17">
          <w:rPr>
            <w:rStyle w:val="Hyperlink"/>
            <w:rFonts w:ascii="Arial" w:hAnsi="Arial" w:cs="Arial"/>
          </w:rPr>
          <w:t>Eagle Connect</w:t>
        </w:r>
      </w:hyperlink>
      <w:r w:rsidR="00BC0019" w:rsidRPr="00AE4C17">
        <w:rPr>
          <w:rFonts w:ascii="Arial" w:hAnsi="Arial" w:cs="Arial"/>
        </w:rPr>
        <w:t xml:space="preserve"> (https://it.unt.edu/eagleconnect).</w:t>
      </w:r>
    </w:p>
    <w:p w14:paraId="56FC5F18" w14:textId="77777777" w:rsidR="00E154E5" w:rsidRPr="00AE4C17" w:rsidRDefault="00E154E5" w:rsidP="00CA2745">
      <w:pPr>
        <w:pStyle w:val="Heading3"/>
        <w:rPr>
          <w:rFonts w:ascii="Arial" w:hAnsi="Arial" w:cs="Arial"/>
        </w:rPr>
      </w:pPr>
      <w:r w:rsidRPr="00AE4C17">
        <w:rPr>
          <w:rFonts w:ascii="Arial" w:hAnsi="Arial" w:cs="Arial"/>
        </w:rPr>
        <w:t>Student Evaluation Administration Dates</w:t>
      </w:r>
    </w:p>
    <w:p w14:paraId="2AD8F316" w14:textId="6DA44DDD" w:rsidR="00E154E5" w:rsidRPr="00AE4C17" w:rsidRDefault="00E154E5" w:rsidP="00E154E5">
      <w:pPr>
        <w:rPr>
          <w:rFonts w:ascii="Arial" w:hAnsi="Arial" w:cs="Arial"/>
        </w:rPr>
      </w:pPr>
      <w:r w:rsidRPr="00AE4C17">
        <w:rPr>
          <w:rFonts w:ascii="Arial" w:hAnsi="Arial" w:cs="Arial"/>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19" w:history="1">
        <w:r w:rsidRPr="00AE4C17">
          <w:rPr>
            <w:rStyle w:val="Hyperlink"/>
            <w:rFonts w:ascii="Arial" w:hAnsi="Arial" w:cs="Arial"/>
          </w:rPr>
          <w:t>no-</w:t>
        </w:r>
        <w:r w:rsidRPr="00AE4C17">
          <w:rPr>
            <w:rStyle w:val="Hyperlink"/>
            <w:rFonts w:ascii="Arial" w:hAnsi="Arial" w:cs="Arial"/>
          </w:rPr>
          <w:lastRenderedPageBreak/>
          <w:t>reply@iasystem.org</w:t>
        </w:r>
      </w:hyperlink>
      <w:r w:rsidRPr="00AE4C17">
        <w:rPr>
          <w:rFonts w:ascii="Arial" w:hAnsi="Arial" w:cs="Arial"/>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history="1">
        <w:r w:rsidRPr="00AE4C17">
          <w:rPr>
            <w:rStyle w:val="Hyperlink"/>
            <w:rFonts w:ascii="Arial" w:hAnsi="Arial" w:cs="Arial"/>
          </w:rPr>
          <w:t>SPOT website</w:t>
        </w:r>
      </w:hyperlink>
      <w:r w:rsidRPr="00AE4C17">
        <w:rPr>
          <w:rFonts w:ascii="Arial" w:hAnsi="Arial" w:cs="Arial"/>
        </w:rPr>
        <w:t xml:space="preserve"> </w:t>
      </w:r>
      <w:r w:rsidR="00295A4A" w:rsidRPr="00AE4C17">
        <w:rPr>
          <w:rFonts w:ascii="Arial" w:hAnsi="Arial" w:cs="Arial"/>
        </w:rPr>
        <w:t>(</w:t>
      </w:r>
      <w:r w:rsidRPr="00AE4C17">
        <w:rPr>
          <w:rStyle w:val="Hyperlink"/>
          <w:rFonts w:ascii="Arial" w:hAnsi="Arial" w:cs="Arial"/>
          <w:color w:val="auto"/>
          <w:u w:val="none"/>
        </w:rPr>
        <w:t>http://spot.unt.edu/</w:t>
      </w:r>
      <w:r w:rsidR="00295A4A" w:rsidRPr="00AE4C17">
        <w:rPr>
          <w:rStyle w:val="Hyperlink"/>
          <w:rFonts w:ascii="Arial" w:hAnsi="Arial" w:cs="Arial"/>
          <w:color w:val="auto"/>
          <w:u w:val="none"/>
        </w:rPr>
        <w:t>)</w:t>
      </w:r>
      <w:r w:rsidRPr="00AE4C17">
        <w:rPr>
          <w:rFonts w:ascii="Arial" w:hAnsi="Arial" w:cs="Arial"/>
        </w:rPr>
        <w:t xml:space="preserve"> or email </w:t>
      </w:r>
      <w:hyperlink r:id="rId21" w:history="1">
        <w:r w:rsidRPr="00AE4C17">
          <w:rPr>
            <w:rStyle w:val="Hyperlink"/>
            <w:rFonts w:ascii="Arial" w:hAnsi="Arial" w:cs="Arial"/>
          </w:rPr>
          <w:t>spot@unt.edu</w:t>
        </w:r>
      </w:hyperlink>
      <w:r w:rsidRPr="00AE4C17">
        <w:rPr>
          <w:rFonts w:ascii="Arial" w:hAnsi="Arial" w:cs="Arial"/>
        </w:rPr>
        <w:t>.</w:t>
      </w:r>
    </w:p>
    <w:p w14:paraId="5FF264E3" w14:textId="20928820" w:rsidR="00E154E5" w:rsidRPr="00AE4C17" w:rsidRDefault="00DE6A56" w:rsidP="00CA2745">
      <w:pPr>
        <w:pStyle w:val="Heading3"/>
        <w:rPr>
          <w:rFonts w:ascii="Arial" w:hAnsi="Arial" w:cs="Arial"/>
        </w:rPr>
      </w:pPr>
      <w:r w:rsidRPr="00AE4C17">
        <w:rPr>
          <w:rFonts w:ascii="Arial" w:hAnsi="Arial" w:cs="Arial"/>
        </w:rPr>
        <w:t>Survivor Advocacy</w:t>
      </w:r>
    </w:p>
    <w:p w14:paraId="0248A541" w14:textId="28B2B3AC" w:rsidR="00A65EF1" w:rsidRPr="00AE4C17" w:rsidRDefault="00A65EF1" w:rsidP="00A65EF1">
      <w:pPr>
        <w:rPr>
          <w:rFonts w:ascii="Arial" w:hAnsi="Arial" w:cs="Arial"/>
        </w:rPr>
      </w:pPr>
      <w:r w:rsidRPr="00AE4C17">
        <w:rPr>
          <w:rFonts w:ascii="Arial" w:hAnsi="Arial" w:cs="Arial"/>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2" w:history="1">
        <w:r w:rsidRPr="00AE4C17">
          <w:rPr>
            <w:rStyle w:val="Hyperlink"/>
            <w:rFonts w:ascii="Arial" w:hAnsi="Arial" w:cs="Arial"/>
            <w:color w:val="auto"/>
          </w:rPr>
          <w:t>SurvivorAdvocate@unt.edu</w:t>
        </w:r>
      </w:hyperlink>
      <w:r w:rsidRPr="00AE4C17">
        <w:rPr>
          <w:rFonts w:ascii="Arial" w:hAnsi="Arial" w:cs="Arial"/>
        </w:rPr>
        <w:t xml:space="preserve"> or by calling the Dean of Students Office at 940-5652648.</w:t>
      </w:r>
    </w:p>
    <w:p w14:paraId="584868B3" w14:textId="77777777" w:rsidR="00E154E5" w:rsidRPr="00AE4C17" w:rsidRDefault="00E154E5" w:rsidP="00CA2745">
      <w:pPr>
        <w:pStyle w:val="Heading3"/>
        <w:rPr>
          <w:rFonts w:ascii="Arial" w:hAnsi="Arial" w:cs="Arial"/>
        </w:rPr>
      </w:pPr>
      <w:r w:rsidRPr="00AE4C17">
        <w:rPr>
          <w:rFonts w:ascii="Arial" w:hAnsi="Arial" w:cs="Arial"/>
        </w:rPr>
        <w:t xml:space="preserve">Important Notice for F-1 Students taking Distance Education Courses </w:t>
      </w:r>
    </w:p>
    <w:p w14:paraId="3D928E5A" w14:textId="77777777" w:rsidR="00E154E5" w:rsidRPr="00AE4C17" w:rsidRDefault="00E154E5" w:rsidP="00E154E5">
      <w:pPr>
        <w:rPr>
          <w:rFonts w:ascii="Arial" w:hAnsi="Arial" w:cs="Arial"/>
          <w:b/>
        </w:rPr>
      </w:pPr>
      <w:r w:rsidRPr="00AE4C17">
        <w:rPr>
          <w:rFonts w:ascii="Arial" w:hAnsi="Arial" w:cs="Arial"/>
          <w:b/>
        </w:rPr>
        <w:t>Federal Regulation</w:t>
      </w:r>
    </w:p>
    <w:p w14:paraId="3A6BD828" w14:textId="76EA976C" w:rsidR="00E154E5" w:rsidRPr="00AE4C17" w:rsidRDefault="00E154E5" w:rsidP="00E154E5">
      <w:pPr>
        <w:rPr>
          <w:rFonts w:ascii="Arial" w:hAnsi="Arial" w:cs="Arial"/>
        </w:rPr>
      </w:pPr>
      <w:r w:rsidRPr="00AE4C17">
        <w:rPr>
          <w:rFonts w:ascii="Arial" w:hAnsi="Arial" w:cs="Arial"/>
        </w:rPr>
        <w:t xml:space="preserve">To read detailed Immigration and Customs Enforcement regulations for F-1 students taking online courses, please go to the </w:t>
      </w:r>
      <w:hyperlink r:id="rId23" w:history="1">
        <w:r w:rsidRPr="00AE4C17">
          <w:rPr>
            <w:rStyle w:val="Hyperlink"/>
            <w:rFonts w:ascii="Arial" w:hAnsi="Arial" w:cs="Arial"/>
          </w:rPr>
          <w:t>Electronic Code of Federal Regulations website</w:t>
        </w:r>
      </w:hyperlink>
      <w:r w:rsidRPr="00AE4C17">
        <w:rPr>
          <w:rFonts w:ascii="Arial" w:hAnsi="Arial" w:cs="Arial"/>
        </w:rPr>
        <w:t xml:space="preserve"> </w:t>
      </w:r>
      <w:r w:rsidR="004C48BC" w:rsidRPr="00AE4C17">
        <w:rPr>
          <w:rFonts w:ascii="Arial" w:hAnsi="Arial" w:cs="Arial"/>
        </w:rPr>
        <w:t>(http://www.ecfr.gov/</w:t>
      </w:r>
      <w:r w:rsidR="004C48BC" w:rsidRPr="00AE4C17">
        <w:rPr>
          <w:rStyle w:val="Hyperlink"/>
          <w:rFonts w:ascii="Arial" w:hAnsi="Arial" w:cs="Arial"/>
          <w:color w:val="auto"/>
          <w:u w:val="none"/>
        </w:rPr>
        <w:t>)</w:t>
      </w:r>
      <w:r w:rsidRPr="00AE4C17">
        <w:rPr>
          <w:rFonts w:ascii="Arial" w:hAnsi="Arial" w:cs="Arial"/>
        </w:rPr>
        <w:t>. The specific portion concerning distance education courses is located at Title 8 CFR 214.2 Paragraph (f)(6)(i)(G).</w:t>
      </w:r>
    </w:p>
    <w:p w14:paraId="5650389E" w14:textId="77777777" w:rsidR="00E154E5" w:rsidRPr="00AE4C17" w:rsidRDefault="00E154E5" w:rsidP="00E154E5">
      <w:pPr>
        <w:rPr>
          <w:rFonts w:ascii="Arial" w:hAnsi="Arial" w:cs="Arial"/>
        </w:rPr>
      </w:pPr>
      <w:r w:rsidRPr="00AE4C17">
        <w:rPr>
          <w:rFonts w:ascii="Arial" w:hAnsi="Arial" w:cs="Arial"/>
        </w:rPr>
        <w:t xml:space="preserve">The paragraph reads: </w:t>
      </w:r>
    </w:p>
    <w:p w14:paraId="5E98E72E" w14:textId="77777777" w:rsidR="00E154E5" w:rsidRPr="00AE4C17" w:rsidRDefault="00E154E5" w:rsidP="00E154E5">
      <w:pPr>
        <w:rPr>
          <w:rFonts w:ascii="Arial" w:hAnsi="Arial" w:cs="Arial"/>
          <w:b/>
        </w:rPr>
      </w:pPr>
      <w:r w:rsidRPr="00AE4C17">
        <w:rPr>
          <w:rFonts w:ascii="Arial" w:hAnsi="Arial" w:cs="Arial"/>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AE4C17" w:rsidRDefault="00E154E5" w:rsidP="00E154E5">
      <w:pPr>
        <w:rPr>
          <w:rFonts w:ascii="Arial" w:hAnsi="Arial" w:cs="Arial"/>
          <w:b/>
        </w:rPr>
      </w:pPr>
      <w:r w:rsidRPr="00AE4C17">
        <w:rPr>
          <w:rFonts w:ascii="Arial" w:hAnsi="Arial" w:cs="Arial"/>
          <w:b/>
        </w:rPr>
        <w:t xml:space="preserve">University of North Texas Compliance </w:t>
      </w:r>
    </w:p>
    <w:p w14:paraId="6156B52D" w14:textId="77777777" w:rsidR="00E154E5" w:rsidRPr="00AE4C17" w:rsidRDefault="00E154E5" w:rsidP="00E154E5">
      <w:pPr>
        <w:rPr>
          <w:rFonts w:ascii="Arial" w:hAnsi="Arial" w:cs="Arial"/>
        </w:rPr>
      </w:pPr>
      <w:r w:rsidRPr="00AE4C17">
        <w:rPr>
          <w:rFonts w:ascii="Arial" w:hAnsi="Arial" w:cs="Arial"/>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AE4C17" w:rsidRDefault="00E154E5" w:rsidP="00E154E5">
      <w:pPr>
        <w:rPr>
          <w:rFonts w:ascii="Arial" w:hAnsi="Arial" w:cs="Arial"/>
        </w:rPr>
      </w:pPr>
      <w:r w:rsidRPr="00AE4C17">
        <w:rPr>
          <w:rFonts w:ascii="Arial" w:hAnsi="Arial" w:cs="Arial"/>
        </w:rPr>
        <w:t>If such an on-campus activity is required, it is the student’s responsibility to do the following:</w:t>
      </w:r>
    </w:p>
    <w:p w14:paraId="59AD479C" w14:textId="77777777" w:rsidR="00E154E5" w:rsidRPr="00AE4C17" w:rsidRDefault="00E154E5" w:rsidP="00E154E5">
      <w:pPr>
        <w:rPr>
          <w:rFonts w:ascii="Arial" w:hAnsi="Arial" w:cs="Arial"/>
        </w:rPr>
      </w:pPr>
      <w:r w:rsidRPr="00AE4C17">
        <w:rPr>
          <w:rFonts w:ascii="Arial" w:hAnsi="Arial" w:cs="Arial"/>
        </w:rPr>
        <w:t>(1) Submit a written request to the instructor for an on-campus experiential component within one week of the start of the course.</w:t>
      </w:r>
    </w:p>
    <w:p w14:paraId="67A1208F" w14:textId="77777777" w:rsidR="00E154E5" w:rsidRPr="00AE4C17" w:rsidRDefault="00E154E5" w:rsidP="00E154E5">
      <w:pPr>
        <w:rPr>
          <w:rFonts w:ascii="Arial" w:hAnsi="Arial" w:cs="Arial"/>
        </w:rPr>
      </w:pPr>
      <w:r w:rsidRPr="00AE4C17">
        <w:rPr>
          <w:rFonts w:ascii="Arial" w:hAnsi="Arial" w:cs="Arial"/>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AE4C17" w:rsidRDefault="00E154E5" w:rsidP="00E154E5">
      <w:pPr>
        <w:rPr>
          <w:rFonts w:ascii="Arial" w:hAnsi="Arial" w:cs="Arial"/>
        </w:rPr>
      </w:pPr>
      <w:r w:rsidRPr="00AE4C17">
        <w:rPr>
          <w:rFonts w:ascii="Arial" w:hAnsi="Arial" w:cs="Arial"/>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history="1">
        <w:r w:rsidRPr="00AE4C17">
          <w:rPr>
            <w:rStyle w:val="Hyperlink"/>
            <w:rFonts w:ascii="Arial" w:hAnsi="Arial" w:cs="Arial"/>
          </w:rPr>
          <w:t>internationaladvising@unt.edu</w:t>
        </w:r>
      </w:hyperlink>
      <w:r w:rsidRPr="00AE4C17">
        <w:rPr>
          <w:rFonts w:ascii="Arial" w:hAnsi="Arial" w:cs="Arial"/>
        </w:rPr>
        <w:t>) to get clarification before the one-week deadline.</w:t>
      </w:r>
    </w:p>
    <w:p w14:paraId="415BEA42" w14:textId="77777777" w:rsidR="00E154E5" w:rsidRPr="00AE4C17" w:rsidRDefault="00E154E5" w:rsidP="00CA2745">
      <w:pPr>
        <w:pStyle w:val="Heading3"/>
        <w:rPr>
          <w:rFonts w:ascii="Arial" w:hAnsi="Arial" w:cs="Arial"/>
        </w:rPr>
      </w:pPr>
      <w:r w:rsidRPr="00AE4C17">
        <w:rPr>
          <w:rFonts w:ascii="Arial" w:hAnsi="Arial" w:cs="Arial"/>
        </w:rPr>
        <w:t>Student Verification</w:t>
      </w:r>
    </w:p>
    <w:p w14:paraId="16B137DB" w14:textId="77777777" w:rsidR="00E154E5" w:rsidRPr="00AE4C17" w:rsidRDefault="00E154E5" w:rsidP="00E154E5">
      <w:pPr>
        <w:rPr>
          <w:rFonts w:ascii="Arial" w:hAnsi="Arial" w:cs="Arial"/>
        </w:rPr>
      </w:pPr>
      <w:r w:rsidRPr="00AE4C17">
        <w:rPr>
          <w:rFonts w:ascii="Arial" w:hAnsi="Arial" w:cs="Arial"/>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AE4C17" w:rsidRDefault="00E154E5" w:rsidP="00E154E5">
      <w:pPr>
        <w:rPr>
          <w:rFonts w:ascii="Arial" w:hAnsi="Arial" w:cs="Arial"/>
        </w:rPr>
      </w:pPr>
      <w:r w:rsidRPr="00AE4C17">
        <w:rPr>
          <w:rFonts w:ascii="Arial" w:hAnsi="Arial" w:cs="Arial"/>
        </w:rPr>
        <w:t xml:space="preserve">See </w:t>
      </w:r>
      <w:hyperlink r:id="rId25" w:history="1">
        <w:r w:rsidRPr="00AE4C17">
          <w:rPr>
            <w:rStyle w:val="Hyperlink"/>
            <w:rFonts w:ascii="Arial" w:hAnsi="Arial" w:cs="Arial"/>
          </w:rPr>
          <w:t>UNT Policy 07-002 Student Identity Verification, Privacy, and Notification and Distance Education Courses</w:t>
        </w:r>
      </w:hyperlink>
      <w:r w:rsidR="004D40CC" w:rsidRPr="00AE4C17">
        <w:rPr>
          <w:rFonts w:ascii="Arial" w:hAnsi="Arial" w:cs="Arial"/>
        </w:rPr>
        <w:t xml:space="preserve"> (https://policy.unt.edu/policy/07-002).</w:t>
      </w:r>
    </w:p>
    <w:p w14:paraId="7058F9CB" w14:textId="77777777" w:rsidR="00E154E5" w:rsidRPr="00AE4C17" w:rsidRDefault="00E154E5" w:rsidP="00CA2745">
      <w:pPr>
        <w:pStyle w:val="Heading3"/>
        <w:rPr>
          <w:rFonts w:ascii="Arial" w:hAnsi="Arial" w:cs="Arial"/>
        </w:rPr>
      </w:pPr>
      <w:r w:rsidRPr="00AE4C17">
        <w:rPr>
          <w:rFonts w:ascii="Arial" w:hAnsi="Arial" w:cs="Arial"/>
        </w:rPr>
        <w:t>Use of Student Work</w:t>
      </w:r>
    </w:p>
    <w:p w14:paraId="1980D0E8" w14:textId="77777777" w:rsidR="00E154E5" w:rsidRPr="00AE4C17" w:rsidRDefault="00E154E5" w:rsidP="00E154E5">
      <w:pPr>
        <w:rPr>
          <w:rFonts w:ascii="Arial" w:hAnsi="Arial" w:cs="Arial"/>
        </w:rPr>
      </w:pPr>
      <w:r w:rsidRPr="00AE4C17">
        <w:rPr>
          <w:rFonts w:ascii="Arial" w:hAnsi="Arial" w:cs="Arial"/>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AE4C17" w:rsidRDefault="00E154E5" w:rsidP="00E154E5">
      <w:pPr>
        <w:numPr>
          <w:ilvl w:val="0"/>
          <w:numId w:val="16"/>
        </w:numPr>
        <w:spacing w:after="0" w:line="276" w:lineRule="auto"/>
        <w:rPr>
          <w:rFonts w:ascii="Arial" w:hAnsi="Arial" w:cs="Arial"/>
        </w:rPr>
      </w:pPr>
      <w:r w:rsidRPr="00AE4C17">
        <w:rPr>
          <w:rFonts w:ascii="Arial" w:hAnsi="Arial" w:cs="Arial"/>
        </w:rPr>
        <w:t>The work is used only once.</w:t>
      </w:r>
    </w:p>
    <w:p w14:paraId="5660D3AC" w14:textId="77777777" w:rsidR="00E154E5" w:rsidRPr="00AE4C17" w:rsidRDefault="00E154E5" w:rsidP="00E154E5">
      <w:pPr>
        <w:numPr>
          <w:ilvl w:val="0"/>
          <w:numId w:val="16"/>
        </w:numPr>
        <w:spacing w:after="0" w:line="276" w:lineRule="auto"/>
        <w:rPr>
          <w:rFonts w:ascii="Arial" w:hAnsi="Arial" w:cs="Arial"/>
        </w:rPr>
      </w:pPr>
      <w:r w:rsidRPr="00AE4C17">
        <w:rPr>
          <w:rFonts w:ascii="Arial" w:hAnsi="Arial" w:cs="Arial"/>
        </w:rPr>
        <w:t>The work is not used in its entirety.</w:t>
      </w:r>
    </w:p>
    <w:p w14:paraId="5BA56418" w14:textId="77777777" w:rsidR="00E154E5" w:rsidRPr="00AE4C17" w:rsidRDefault="00E154E5" w:rsidP="00E154E5">
      <w:pPr>
        <w:numPr>
          <w:ilvl w:val="0"/>
          <w:numId w:val="16"/>
        </w:numPr>
        <w:spacing w:after="0" w:line="276" w:lineRule="auto"/>
        <w:rPr>
          <w:rFonts w:ascii="Arial" w:hAnsi="Arial" w:cs="Arial"/>
        </w:rPr>
      </w:pPr>
      <w:r w:rsidRPr="00AE4C17">
        <w:rPr>
          <w:rFonts w:ascii="Arial" w:hAnsi="Arial" w:cs="Arial"/>
        </w:rPr>
        <w:t>Use of the work does not affect any potential profits from the work.</w:t>
      </w:r>
    </w:p>
    <w:p w14:paraId="72FDDB29" w14:textId="77777777" w:rsidR="00E154E5" w:rsidRPr="00AE4C17" w:rsidRDefault="00E154E5" w:rsidP="00E154E5">
      <w:pPr>
        <w:numPr>
          <w:ilvl w:val="0"/>
          <w:numId w:val="16"/>
        </w:numPr>
        <w:spacing w:after="0" w:line="276" w:lineRule="auto"/>
        <w:rPr>
          <w:rFonts w:ascii="Arial" w:hAnsi="Arial" w:cs="Arial"/>
        </w:rPr>
      </w:pPr>
      <w:r w:rsidRPr="00AE4C17">
        <w:rPr>
          <w:rFonts w:ascii="Arial" w:hAnsi="Arial" w:cs="Arial"/>
        </w:rPr>
        <w:t>The student is not identified.</w:t>
      </w:r>
    </w:p>
    <w:p w14:paraId="0FCDAA0F" w14:textId="77777777" w:rsidR="00E154E5" w:rsidRPr="00AE4C17" w:rsidRDefault="00E154E5" w:rsidP="00E154E5">
      <w:pPr>
        <w:numPr>
          <w:ilvl w:val="0"/>
          <w:numId w:val="16"/>
        </w:numPr>
        <w:spacing w:after="0" w:line="276" w:lineRule="auto"/>
        <w:rPr>
          <w:rFonts w:ascii="Arial" w:hAnsi="Arial" w:cs="Arial"/>
        </w:rPr>
      </w:pPr>
      <w:r w:rsidRPr="00AE4C17">
        <w:rPr>
          <w:rFonts w:ascii="Arial" w:hAnsi="Arial" w:cs="Arial"/>
        </w:rPr>
        <w:t xml:space="preserve">The work is identified as student work. </w:t>
      </w:r>
    </w:p>
    <w:p w14:paraId="6001C628" w14:textId="77777777" w:rsidR="00E154E5" w:rsidRPr="00AE4C17" w:rsidRDefault="00E154E5" w:rsidP="00E154E5">
      <w:pPr>
        <w:spacing w:after="0"/>
        <w:ind w:left="720"/>
        <w:rPr>
          <w:rFonts w:ascii="Arial" w:hAnsi="Arial" w:cs="Arial"/>
        </w:rPr>
      </w:pPr>
    </w:p>
    <w:p w14:paraId="3F1BDC06" w14:textId="77777777" w:rsidR="00E154E5" w:rsidRPr="00AE4C17" w:rsidRDefault="00E154E5" w:rsidP="00E154E5">
      <w:pPr>
        <w:rPr>
          <w:rFonts w:ascii="Arial" w:hAnsi="Arial" w:cs="Arial"/>
        </w:rPr>
      </w:pPr>
      <w:r w:rsidRPr="00AE4C17">
        <w:rPr>
          <w:rFonts w:ascii="Arial" w:hAnsi="Arial" w:cs="Arial"/>
        </w:rPr>
        <w:t>If the use of the work does not meet all of the above criteria, then the University office or department using the work must obtain the student’s written permission.</w:t>
      </w:r>
    </w:p>
    <w:p w14:paraId="2AD4B6CF" w14:textId="77777777" w:rsidR="00E154E5" w:rsidRPr="00AE4C17" w:rsidRDefault="00E154E5" w:rsidP="00E154E5">
      <w:pPr>
        <w:rPr>
          <w:rFonts w:ascii="Arial" w:hAnsi="Arial" w:cs="Arial"/>
        </w:rPr>
      </w:pPr>
      <w:r w:rsidRPr="00AE4C17">
        <w:rPr>
          <w:rFonts w:ascii="Arial" w:hAnsi="Arial" w:cs="Arial"/>
        </w:rPr>
        <w:t>Download the UNT System Permission, Waiver and Release Form</w:t>
      </w:r>
    </w:p>
    <w:p w14:paraId="3D75FADE" w14:textId="77777777" w:rsidR="00E154E5" w:rsidRPr="00AE4C17" w:rsidRDefault="00E154E5" w:rsidP="00E154E5">
      <w:pPr>
        <w:rPr>
          <w:rFonts w:ascii="Arial" w:hAnsi="Arial" w:cs="Arial"/>
          <w:b/>
        </w:rPr>
      </w:pPr>
      <w:r w:rsidRPr="00AE4C17">
        <w:rPr>
          <w:rFonts w:ascii="Arial" w:hAnsi="Arial" w:cs="Arial"/>
          <w:b/>
        </w:rPr>
        <w:t>Transmission and Recording of Student Images in Electronically-Delivered Courses</w:t>
      </w:r>
    </w:p>
    <w:p w14:paraId="31C49CE6" w14:textId="77777777" w:rsidR="00E154E5" w:rsidRPr="00AE4C17" w:rsidRDefault="00E154E5" w:rsidP="00E154E5">
      <w:pPr>
        <w:numPr>
          <w:ilvl w:val="0"/>
          <w:numId w:val="17"/>
        </w:numPr>
        <w:spacing w:after="200" w:line="276" w:lineRule="auto"/>
        <w:rPr>
          <w:rFonts w:ascii="Arial" w:hAnsi="Arial" w:cs="Arial"/>
        </w:rPr>
      </w:pPr>
      <w:r w:rsidRPr="00AE4C17">
        <w:rPr>
          <w:rFonts w:ascii="Arial" w:hAnsi="Arial" w:cs="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AE4C17" w:rsidRDefault="00E154E5" w:rsidP="00E154E5">
      <w:pPr>
        <w:numPr>
          <w:ilvl w:val="0"/>
          <w:numId w:val="17"/>
        </w:numPr>
        <w:spacing w:after="200" w:line="276" w:lineRule="auto"/>
        <w:rPr>
          <w:rFonts w:ascii="Arial" w:hAnsi="Arial" w:cs="Arial"/>
        </w:rPr>
      </w:pPr>
      <w:r w:rsidRPr="00AE4C17">
        <w:rPr>
          <w:rFonts w:ascii="Arial" w:hAnsi="Arial" w:cs="Arial"/>
        </w:rPr>
        <w:t>In the event an</w:t>
      </w:r>
      <w:r w:rsidR="00CA2745" w:rsidRPr="00AE4C17">
        <w:rPr>
          <w:rFonts w:ascii="Arial" w:hAnsi="Arial" w:cs="Arial"/>
        </w:rPr>
        <w:t xml:space="preserve"> </w:t>
      </w:r>
      <w:r w:rsidR="003829E2" w:rsidRPr="00AE4C17">
        <w:rPr>
          <w:rFonts w:ascii="Arial" w:hAnsi="Arial" w:cs="Arial"/>
        </w:rPr>
        <w:t xml:space="preserve">instructor records student presentations, </w:t>
      </w:r>
      <w:r w:rsidRPr="00AE4C17">
        <w:rPr>
          <w:rFonts w:ascii="Arial" w:hAnsi="Arial" w:cs="Arial"/>
        </w:rPr>
        <w:t>he or she must obtain permission from the student using a signed release in order to use the recording for future classes in accordance with the Use of Student-Created Work guidelines above.</w:t>
      </w:r>
    </w:p>
    <w:p w14:paraId="1C7E842A" w14:textId="77777777" w:rsidR="00E154E5" w:rsidRPr="00AE4C17" w:rsidRDefault="00E154E5" w:rsidP="00E154E5">
      <w:pPr>
        <w:numPr>
          <w:ilvl w:val="0"/>
          <w:numId w:val="17"/>
        </w:numPr>
        <w:spacing w:after="200" w:line="276" w:lineRule="auto"/>
        <w:rPr>
          <w:rFonts w:ascii="Arial" w:hAnsi="Arial" w:cs="Arial"/>
        </w:rPr>
      </w:pPr>
      <w:r w:rsidRPr="00AE4C17">
        <w:rPr>
          <w:rFonts w:ascii="Arial"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AE4C17" w:rsidRDefault="00E154E5" w:rsidP="00E154E5">
      <w:pPr>
        <w:ind w:left="720"/>
        <w:rPr>
          <w:rFonts w:ascii="Arial" w:hAnsi="Arial" w:cs="Arial"/>
        </w:rPr>
      </w:pPr>
      <w:r w:rsidRPr="00AE4C17">
        <w:rPr>
          <w:rFonts w:ascii="Arial" w:hAnsi="Arial" w:cs="Arial"/>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Pr="00AE4C17" w:rsidRDefault="00E154E5" w:rsidP="00E154E5">
      <w:pPr>
        <w:rPr>
          <w:rFonts w:ascii="Arial" w:hAnsi="Arial" w:cs="Arial"/>
        </w:rPr>
      </w:pPr>
      <w:r w:rsidRPr="00AE4C17">
        <w:rPr>
          <w:rFonts w:ascii="Arial" w:hAnsi="Arial" w:cs="Arial"/>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AE4C17" w:rsidRDefault="00B9294D" w:rsidP="00B9294D">
      <w:pPr>
        <w:pStyle w:val="Heading2"/>
        <w:rPr>
          <w:rFonts w:ascii="Arial" w:hAnsi="Arial" w:cs="Arial"/>
        </w:rPr>
      </w:pPr>
      <w:r w:rsidRPr="00AE4C17">
        <w:rPr>
          <w:rFonts w:ascii="Arial" w:hAnsi="Arial" w:cs="Arial"/>
        </w:rPr>
        <w:t xml:space="preserve">Academic Support </w:t>
      </w:r>
      <w:r w:rsidR="00250E78" w:rsidRPr="00AE4C17">
        <w:rPr>
          <w:rFonts w:ascii="Arial" w:hAnsi="Arial" w:cs="Arial"/>
        </w:rPr>
        <w:t>&amp;</w:t>
      </w:r>
      <w:r w:rsidRPr="00AE4C17">
        <w:rPr>
          <w:rFonts w:ascii="Arial" w:hAnsi="Arial" w:cs="Arial"/>
        </w:rPr>
        <w:t xml:space="preserve"> Student Services</w:t>
      </w:r>
    </w:p>
    <w:p w14:paraId="025D3587" w14:textId="2859D0AE" w:rsidR="00B9294D" w:rsidRPr="00AE4C17" w:rsidRDefault="00B9294D" w:rsidP="00B9294D">
      <w:pPr>
        <w:pStyle w:val="Heading3"/>
        <w:rPr>
          <w:rFonts w:ascii="Arial" w:hAnsi="Arial" w:cs="Arial"/>
        </w:rPr>
      </w:pPr>
      <w:r w:rsidRPr="00AE4C17">
        <w:rPr>
          <w:rFonts w:ascii="Arial" w:hAnsi="Arial" w:cs="Arial"/>
        </w:rPr>
        <w:t>Student Support Services</w:t>
      </w:r>
    </w:p>
    <w:p w14:paraId="18A75A96" w14:textId="00DEE6EF" w:rsidR="00DC43B6" w:rsidRPr="00AE4C17" w:rsidRDefault="00DC43B6" w:rsidP="00DC43B6">
      <w:pPr>
        <w:pStyle w:val="Heading4"/>
        <w:rPr>
          <w:rFonts w:ascii="Arial" w:hAnsi="Arial" w:cs="Arial"/>
        </w:rPr>
      </w:pPr>
      <w:r w:rsidRPr="00AE4C17">
        <w:rPr>
          <w:rFonts w:ascii="Arial" w:hAnsi="Arial" w:cs="Arial"/>
        </w:rPr>
        <w:t>Mental Health</w:t>
      </w:r>
    </w:p>
    <w:p w14:paraId="4CDB35D0" w14:textId="77777777" w:rsidR="00B9294D" w:rsidRPr="00AE4C17" w:rsidRDefault="00B9294D" w:rsidP="00B9294D">
      <w:pPr>
        <w:contextualSpacing/>
        <w:rPr>
          <w:rFonts w:ascii="Arial" w:hAnsi="Arial" w:cs="Arial"/>
        </w:rPr>
      </w:pPr>
      <w:r w:rsidRPr="00AE4C17">
        <w:rPr>
          <w:rFonts w:ascii="Arial" w:hAnsi="Arial" w:cs="Arial"/>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AE4C17" w:rsidRDefault="00B9294D" w:rsidP="00B9294D">
      <w:pPr>
        <w:pStyle w:val="ListParagraph"/>
        <w:numPr>
          <w:ilvl w:val="0"/>
          <w:numId w:val="20"/>
        </w:numPr>
        <w:rPr>
          <w:rFonts w:ascii="Arial" w:hAnsi="Arial" w:cs="Arial"/>
        </w:rPr>
      </w:pPr>
      <w:hyperlink r:id="rId26" w:history="1">
        <w:r w:rsidRPr="00AE4C17">
          <w:rPr>
            <w:rStyle w:val="Hyperlink"/>
            <w:rFonts w:ascii="Arial" w:hAnsi="Arial" w:cs="Arial"/>
          </w:rPr>
          <w:t>Student Health and Wellness Center</w:t>
        </w:r>
      </w:hyperlink>
      <w:r w:rsidRPr="00AE4C17">
        <w:rPr>
          <w:rFonts w:ascii="Arial" w:hAnsi="Arial" w:cs="Arial"/>
        </w:rPr>
        <w:t xml:space="preserve"> (</w:t>
      </w:r>
      <w:r w:rsidRPr="00AE4C17">
        <w:rPr>
          <w:rStyle w:val="Hyperlink"/>
          <w:rFonts w:ascii="Arial" w:hAnsi="Arial" w:cs="Arial"/>
          <w:color w:val="auto"/>
          <w:u w:val="none"/>
        </w:rPr>
        <w:t>https://studentaffairs.unt.edu/student-health-and-wellness-center</w:t>
      </w:r>
      <w:r w:rsidRPr="00AE4C17">
        <w:rPr>
          <w:rFonts w:ascii="Arial" w:hAnsi="Arial" w:cs="Arial"/>
        </w:rPr>
        <w:t>)</w:t>
      </w:r>
    </w:p>
    <w:p w14:paraId="3C57E31E" w14:textId="77777777" w:rsidR="00B9294D" w:rsidRPr="00AE4C17" w:rsidRDefault="00B9294D" w:rsidP="00B9294D">
      <w:pPr>
        <w:pStyle w:val="ListParagraph"/>
        <w:numPr>
          <w:ilvl w:val="0"/>
          <w:numId w:val="20"/>
        </w:numPr>
        <w:rPr>
          <w:rFonts w:ascii="Arial" w:hAnsi="Arial" w:cs="Arial"/>
        </w:rPr>
      </w:pPr>
      <w:hyperlink r:id="rId27" w:history="1">
        <w:r w:rsidRPr="00AE4C17">
          <w:rPr>
            <w:rStyle w:val="Hyperlink"/>
            <w:rFonts w:ascii="Arial" w:hAnsi="Arial" w:cs="Arial"/>
          </w:rPr>
          <w:t>Counseling and Testing Services</w:t>
        </w:r>
      </w:hyperlink>
      <w:r w:rsidRPr="00AE4C17">
        <w:rPr>
          <w:rFonts w:ascii="Arial" w:hAnsi="Arial" w:cs="Arial"/>
        </w:rPr>
        <w:t xml:space="preserve"> (</w:t>
      </w:r>
      <w:r w:rsidRPr="00AE4C17">
        <w:rPr>
          <w:rStyle w:val="Hyperlink"/>
          <w:rFonts w:ascii="Arial" w:hAnsi="Arial" w:cs="Arial"/>
          <w:color w:val="auto"/>
          <w:u w:val="none"/>
        </w:rPr>
        <w:t>https://studentaffairs.unt.edu/counseling-and-testing-services</w:t>
      </w:r>
      <w:r w:rsidRPr="00AE4C17">
        <w:rPr>
          <w:rFonts w:ascii="Arial" w:hAnsi="Arial" w:cs="Arial"/>
        </w:rPr>
        <w:t>)</w:t>
      </w:r>
    </w:p>
    <w:p w14:paraId="12B0DA88" w14:textId="77777777" w:rsidR="00B9294D" w:rsidRPr="00AE4C17" w:rsidRDefault="00B9294D" w:rsidP="00B9294D">
      <w:pPr>
        <w:pStyle w:val="ListParagraph"/>
        <w:numPr>
          <w:ilvl w:val="0"/>
          <w:numId w:val="20"/>
        </w:numPr>
        <w:rPr>
          <w:rFonts w:ascii="Arial" w:hAnsi="Arial" w:cs="Arial"/>
        </w:rPr>
      </w:pPr>
      <w:hyperlink r:id="rId28" w:history="1">
        <w:r w:rsidRPr="00AE4C17">
          <w:rPr>
            <w:rStyle w:val="Hyperlink"/>
            <w:rFonts w:ascii="Arial" w:hAnsi="Arial" w:cs="Arial"/>
          </w:rPr>
          <w:t>UNT Care Team</w:t>
        </w:r>
      </w:hyperlink>
      <w:r w:rsidRPr="00AE4C17">
        <w:rPr>
          <w:rFonts w:ascii="Arial" w:hAnsi="Arial" w:cs="Arial"/>
        </w:rPr>
        <w:t xml:space="preserve"> (https://studentaffairs.unt.edu/care)</w:t>
      </w:r>
    </w:p>
    <w:p w14:paraId="25BC44B6" w14:textId="77777777" w:rsidR="00B9294D" w:rsidRPr="00AE4C17" w:rsidRDefault="00B9294D" w:rsidP="00B9294D">
      <w:pPr>
        <w:pStyle w:val="ListParagraph"/>
        <w:numPr>
          <w:ilvl w:val="0"/>
          <w:numId w:val="20"/>
        </w:numPr>
        <w:rPr>
          <w:rFonts w:ascii="Arial" w:hAnsi="Arial" w:cs="Arial"/>
        </w:rPr>
      </w:pPr>
      <w:hyperlink r:id="rId29" w:history="1">
        <w:r w:rsidRPr="00AE4C17">
          <w:rPr>
            <w:rStyle w:val="Hyperlink"/>
            <w:rFonts w:ascii="Arial" w:hAnsi="Arial" w:cs="Arial"/>
          </w:rPr>
          <w:t>UNT Psychiatric Services</w:t>
        </w:r>
      </w:hyperlink>
      <w:r w:rsidRPr="00AE4C17">
        <w:rPr>
          <w:rFonts w:ascii="Arial" w:hAnsi="Arial" w:cs="Arial"/>
        </w:rPr>
        <w:t xml:space="preserve"> (https://studentaffairs.unt.edu/student-health-and-wellness-center/services/psychiatry)</w:t>
      </w:r>
    </w:p>
    <w:p w14:paraId="42A4C186" w14:textId="77777777" w:rsidR="00B9294D" w:rsidRPr="00AE4C17" w:rsidRDefault="00B9294D" w:rsidP="00B9294D">
      <w:pPr>
        <w:pStyle w:val="ListParagraph"/>
        <w:numPr>
          <w:ilvl w:val="0"/>
          <w:numId w:val="20"/>
        </w:numPr>
        <w:rPr>
          <w:rFonts w:ascii="Arial" w:hAnsi="Arial" w:cs="Arial"/>
        </w:rPr>
      </w:pPr>
      <w:hyperlink r:id="rId30" w:history="1">
        <w:r w:rsidRPr="00AE4C17">
          <w:rPr>
            <w:rStyle w:val="Hyperlink"/>
            <w:rFonts w:ascii="Arial" w:hAnsi="Arial" w:cs="Arial"/>
          </w:rPr>
          <w:t>Individual Counseling</w:t>
        </w:r>
      </w:hyperlink>
      <w:r w:rsidRPr="00AE4C17">
        <w:rPr>
          <w:rFonts w:ascii="Arial" w:hAnsi="Arial" w:cs="Arial"/>
        </w:rPr>
        <w:t xml:space="preserve"> (https://studentaffairs.unt.edu/counseling-and-testing-services/services/individual-counseling)</w:t>
      </w:r>
    </w:p>
    <w:p w14:paraId="099B237F" w14:textId="77777777" w:rsidR="00DC43B6" w:rsidRPr="00AE4C17" w:rsidRDefault="00DC43B6" w:rsidP="00DC43B6">
      <w:pPr>
        <w:pStyle w:val="Heading4"/>
        <w:rPr>
          <w:rFonts w:ascii="Arial" w:hAnsi="Arial" w:cs="Arial"/>
        </w:rPr>
      </w:pPr>
      <w:r w:rsidRPr="00AE4C17">
        <w:rPr>
          <w:rFonts w:ascii="Arial" w:hAnsi="Arial" w:cs="Arial"/>
        </w:rPr>
        <w:t>Chosen Names</w:t>
      </w:r>
    </w:p>
    <w:p w14:paraId="1FAD8024" w14:textId="77777777" w:rsidR="00DC43B6" w:rsidRPr="00AE4C17" w:rsidRDefault="00DC43B6" w:rsidP="00DC43B6">
      <w:pPr>
        <w:rPr>
          <w:rFonts w:ascii="Arial" w:hAnsi="Arial" w:cs="Arial"/>
        </w:rPr>
      </w:pPr>
      <w:r w:rsidRPr="00AE4C17">
        <w:rPr>
          <w:rFonts w:ascii="Arial" w:hAnsi="Arial" w:cs="Arial"/>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AE4C17" w:rsidRDefault="00DC43B6" w:rsidP="00DC43B6">
      <w:pPr>
        <w:pStyle w:val="ListParagraph"/>
        <w:numPr>
          <w:ilvl w:val="0"/>
          <w:numId w:val="28"/>
        </w:numPr>
        <w:rPr>
          <w:rFonts w:ascii="Arial" w:hAnsi="Arial" w:cs="Arial"/>
        </w:rPr>
      </w:pPr>
      <w:hyperlink r:id="rId31" w:history="1">
        <w:r w:rsidRPr="00AE4C17">
          <w:rPr>
            <w:rStyle w:val="Hyperlink"/>
            <w:rFonts w:ascii="Arial" w:hAnsi="Arial" w:cs="Arial"/>
          </w:rPr>
          <w:t>UNT Records</w:t>
        </w:r>
      </w:hyperlink>
    </w:p>
    <w:p w14:paraId="16460839" w14:textId="03FA6DF9" w:rsidR="00DC43B6" w:rsidRPr="00AE4C17" w:rsidRDefault="00DC43B6" w:rsidP="00DC43B6">
      <w:pPr>
        <w:pStyle w:val="ListParagraph"/>
        <w:numPr>
          <w:ilvl w:val="0"/>
          <w:numId w:val="28"/>
        </w:numPr>
        <w:rPr>
          <w:rFonts w:ascii="Arial" w:hAnsi="Arial" w:cs="Arial"/>
        </w:rPr>
      </w:pPr>
      <w:hyperlink r:id="rId32" w:history="1">
        <w:r w:rsidRPr="00AE4C17">
          <w:rPr>
            <w:rStyle w:val="Hyperlink"/>
            <w:rFonts w:ascii="Arial" w:hAnsi="Arial" w:cs="Arial"/>
          </w:rPr>
          <w:t>UNT ID Card</w:t>
        </w:r>
      </w:hyperlink>
    </w:p>
    <w:p w14:paraId="444ACF12" w14:textId="5045D040" w:rsidR="00DC43B6" w:rsidRPr="00AE4C17" w:rsidRDefault="00DC43B6" w:rsidP="00DC43B6">
      <w:pPr>
        <w:pStyle w:val="ListParagraph"/>
        <w:numPr>
          <w:ilvl w:val="0"/>
          <w:numId w:val="28"/>
        </w:numPr>
        <w:rPr>
          <w:rFonts w:ascii="Arial" w:hAnsi="Arial" w:cs="Arial"/>
        </w:rPr>
      </w:pPr>
      <w:hyperlink r:id="rId33" w:history="1">
        <w:r w:rsidRPr="00AE4C17">
          <w:rPr>
            <w:rStyle w:val="Hyperlink"/>
            <w:rFonts w:ascii="Arial" w:hAnsi="Arial" w:cs="Arial"/>
          </w:rPr>
          <w:t>UNT Email Address</w:t>
        </w:r>
      </w:hyperlink>
    </w:p>
    <w:p w14:paraId="6E875CFA" w14:textId="0B713D3B" w:rsidR="00157417" w:rsidRPr="00AE4C17" w:rsidRDefault="00DC43B6" w:rsidP="00157417">
      <w:pPr>
        <w:pStyle w:val="ListParagraph"/>
        <w:numPr>
          <w:ilvl w:val="0"/>
          <w:numId w:val="28"/>
        </w:numPr>
        <w:rPr>
          <w:rStyle w:val="Hyperlink"/>
          <w:rFonts w:ascii="Arial" w:hAnsi="Arial" w:cs="Arial"/>
          <w:color w:val="auto"/>
          <w:u w:val="none"/>
        </w:rPr>
      </w:pPr>
      <w:hyperlink r:id="rId34" w:history="1">
        <w:r w:rsidRPr="00AE4C17">
          <w:rPr>
            <w:rStyle w:val="Hyperlink"/>
            <w:rFonts w:ascii="Arial" w:hAnsi="Arial" w:cs="Arial"/>
          </w:rPr>
          <w:t>Legal Name</w:t>
        </w:r>
      </w:hyperlink>
    </w:p>
    <w:p w14:paraId="1246C55F" w14:textId="16BB45AB" w:rsidR="00157417" w:rsidRPr="00AE4C17" w:rsidRDefault="00157417" w:rsidP="00157417">
      <w:pPr>
        <w:rPr>
          <w:rFonts w:ascii="Arial" w:hAnsi="Arial" w:cs="Arial"/>
          <w:i/>
          <w:iCs/>
        </w:rPr>
      </w:pPr>
      <w:r w:rsidRPr="00AE4C17">
        <w:rPr>
          <w:rFonts w:ascii="Arial" w:hAnsi="Arial" w:cs="Arial"/>
          <w:i/>
          <w:iCs/>
        </w:rPr>
        <w:t>*UNT euIDs cannot be changed at this time. The collaborating offices are working on a process to make this option accessible to UNT community members.</w:t>
      </w:r>
    </w:p>
    <w:p w14:paraId="5F445DE1" w14:textId="77777777" w:rsidR="00DC43B6" w:rsidRPr="00AE4C17" w:rsidRDefault="00DC43B6" w:rsidP="00DC43B6">
      <w:pPr>
        <w:pStyle w:val="Heading4"/>
        <w:rPr>
          <w:rFonts w:ascii="Arial" w:hAnsi="Arial" w:cs="Arial"/>
        </w:rPr>
      </w:pPr>
      <w:r w:rsidRPr="00AE4C17">
        <w:rPr>
          <w:rFonts w:ascii="Arial" w:hAnsi="Arial" w:cs="Arial"/>
        </w:rPr>
        <w:t>Pronouns</w:t>
      </w:r>
    </w:p>
    <w:p w14:paraId="5CD26896" w14:textId="1DC7BA9D" w:rsidR="00DC43B6" w:rsidRPr="00AE4C17" w:rsidRDefault="00DC43B6" w:rsidP="00DC43B6">
      <w:pPr>
        <w:rPr>
          <w:rFonts w:ascii="Arial" w:hAnsi="Arial" w:cs="Arial"/>
        </w:rPr>
      </w:pPr>
      <w:r w:rsidRPr="00AE4C17">
        <w:rPr>
          <w:rFonts w:ascii="Arial" w:hAnsi="Arial" w:cs="Arial"/>
        </w:rPr>
        <w:t>Pronouns (she/her, they/them, he/him</w:t>
      </w:r>
      <w:r w:rsidR="00157417" w:rsidRPr="00AE4C17">
        <w:rPr>
          <w:rFonts w:ascii="Arial" w:hAnsi="Arial" w:cs="Arial"/>
        </w:rPr>
        <w:t>, etc.</w:t>
      </w:r>
      <w:r w:rsidRPr="00AE4C17">
        <w:rPr>
          <w:rFonts w:ascii="Arial" w:hAnsi="Arial" w:cs="Arial"/>
        </w:rPr>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AE4C17" w:rsidRDefault="00DC43B6" w:rsidP="00DC43B6">
      <w:pPr>
        <w:rPr>
          <w:rFonts w:ascii="Arial" w:hAnsi="Arial" w:cs="Arial"/>
        </w:rPr>
      </w:pPr>
      <w:r w:rsidRPr="00AE4C17">
        <w:rPr>
          <w:rFonts w:ascii="Arial" w:hAnsi="Arial" w:cs="Arial"/>
        </w:rPr>
        <w:t xml:space="preserve">You can </w:t>
      </w:r>
      <w:hyperlink r:id="rId35" w:history="1">
        <w:r w:rsidRPr="00AE4C17">
          <w:rPr>
            <w:rStyle w:val="Hyperlink"/>
            <w:rFonts w:ascii="Arial" w:hAnsi="Arial" w:cs="Arial"/>
          </w:rPr>
          <w:t>add your pronouns to your Canvas account</w:t>
        </w:r>
      </w:hyperlink>
      <w:r w:rsidRPr="00AE4C17">
        <w:rPr>
          <w:rFonts w:ascii="Arial" w:hAnsi="Arial" w:cs="Arial"/>
        </w:rPr>
        <w:t xml:space="preserve"> so that they follow your name when posting to discussion boards, submitting assignments, etc.</w:t>
      </w:r>
    </w:p>
    <w:p w14:paraId="09B848A2" w14:textId="77777777" w:rsidR="00DC43B6" w:rsidRPr="00AE4C17" w:rsidRDefault="00DC43B6" w:rsidP="00DC43B6">
      <w:pPr>
        <w:rPr>
          <w:rFonts w:ascii="Arial" w:hAnsi="Arial" w:cs="Arial"/>
        </w:rPr>
      </w:pPr>
      <w:r w:rsidRPr="00AE4C17">
        <w:rPr>
          <w:rFonts w:ascii="Arial" w:hAnsi="Arial" w:cs="Arial"/>
        </w:rPr>
        <w:t>Below is a list of additional resources regarding pronouns and their usage:</w:t>
      </w:r>
    </w:p>
    <w:p w14:paraId="7DC73668" w14:textId="77777777" w:rsidR="00DC43B6" w:rsidRPr="00AE4C17" w:rsidRDefault="00DC43B6" w:rsidP="00DC43B6">
      <w:pPr>
        <w:pStyle w:val="ListParagraph"/>
        <w:numPr>
          <w:ilvl w:val="0"/>
          <w:numId w:val="29"/>
        </w:numPr>
        <w:rPr>
          <w:rFonts w:ascii="Arial" w:hAnsi="Arial" w:cs="Arial"/>
        </w:rPr>
      </w:pPr>
      <w:hyperlink r:id="rId36" w:history="1">
        <w:r w:rsidRPr="00AE4C17">
          <w:rPr>
            <w:rStyle w:val="Hyperlink"/>
            <w:rFonts w:ascii="Arial" w:hAnsi="Arial" w:cs="Arial"/>
          </w:rPr>
          <w:t>What are pronouns and why are they important?</w:t>
        </w:r>
      </w:hyperlink>
    </w:p>
    <w:p w14:paraId="5E7F1F87" w14:textId="77777777" w:rsidR="00DC43B6" w:rsidRPr="00AE4C17" w:rsidRDefault="00DC43B6" w:rsidP="00DC43B6">
      <w:pPr>
        <w:pStyle w:val="ListParagraph"/>
        <w:numPr>
          <w:ilvl w:val="0"/>
          <w:numId w:val="29"/>
        </w:numPr>
        <w:rPr>
          <w:rFonts w:ascii="Arial" w:hAnsi="Arial" w:cs="Arial"/>
        </w:rPr>
      </w:pPr>
      <w:hyperlink r:id="rId37" w:history="1">
        <w:r w:rsidRPr="00AE4C17">
          <w:rPr>
            <w:rStyle w:val="Hyperlink"/>
            <w:rFonts w:ascii="Arial" w:hAnsi="Arial" w:cs="Arial"/>
          </w:rPr>
          <w:t>How do I use pronouns?</w:t>
        </w:r>
      </w:hyperlink>
    </w:p>
    <w:p w14:paraId="4DE95FAD" w14:textId="77777777" w:rsidR="00DC43B6" w:rsidRPr="00AE4C17" w:rsidRDefault="00DC43B6" w:rsidP="00DC43B6">
      <w:pPr>
        <w:pStyle w:val="ListParagraph"/>
        <w:numPr>
          <w:ilvl w:val="0"/>
          <w:numId w:val="29"/>
        </w:numPr>
        <w:rPr>
          <w:rFonts w:ascii="Arial" w:hAnsi="Arial" w:cs="Arial"/>
        </w:rPr>
      </w:pPr>
      <w:hyperlink r:id="rId38" w:history="1">
        <w:r w:rsidRPr="00AE4C17">
          <w:rPr>
            <w:rStyle w:val="Hyperlink"/>
            <w:rFonts w:ascii="Arial" w:hAnsi="Arial" w:cs="Arial"/>
          </w:rPr>
          <w:t>How do I share my pronouns?</w:t>
        </w:r>
      </w:hyperlink>
    </w:p>
    <w:p w14:paraId="0D083D54" w14:textId="77777777" w:rsidR="00DC43B6" w:rsidRPr="00AE4C17" w:rsidRDefault="00DC43B6" w:rsidP="00DC43B6">
      <w:pPr>
        <w:pStyle w:val="ListParagraph"/>
        <w:numPr>
          <w:ilvl w:val="0"/>
          <w:numId w:val="29"/>
        </w:numPr>
        <w:rPr>
          <w:rFonts w:ascii="Arial" w:hAnsi="Arial" w:cs="Arial"/>
        </w:rPr>
      </w:pPr>
      <w:hyperlink r:id="rId39" w:history="1">
        <w:r w:rsidRPr="00AE4C17">
          <w:rPr>
            <w:rStyle w:val="Hyperlink"/>
            <w:rFonts w:ascii="Arial" w:hAnsi="Arial" w:cs="Arial"/>
          </w:rPr>
          <w:t>How do I ask for another person’s pronouns?</w:t>
        </w:r>
      </w:hyperlink>
    </w:p>
    <w:p w14:paraId="10256BF4" w14:textId="77777777" w:rsidR="00DC43B6" w:rsidRPr="00AE4C17" w:rsidRDefault="00DC43B6" w:rsidP="00DC43B6">
      <w:pPr>
        <w:pStyle w:val="ListParagraph"/>
        <w:numPr>
          <w:ilvl w:val="0"/>
          <w:numId w:val="29"/>
        </w:numPr>
        <w:rPr>
          <w:rFonts w:ascii="Arial" w:hAnsi="Arial" w:cs="Arial"/>
        </w:rPr>
      </w:pPr>
      <w:hyperlink r:id="rId40" w:history="1">
        <w:r w:rsidRPr="00AE4C17">
          <w:rPr>
            <w:rStyle w:val="Hyperlink"/>
            <w:rFonts w:ascii="Arial" w:hAnsi="Arial" w:cs="Arial"/>
          </w:rPr>
          <w:t>How do I correct myself or others when the wrong pronoun is used?</w:t>
        </w:r>
      </w:hyperlink>
    </w:p>
    <w:p w14:paraId="45A10F7D" w14:textId="23A7CA7B" w:rsidR="00B9294D" w:rsidRPr="00AE4C17" w:rsidRDefault="00DC43B6" w:rsidP="00DC43B6">
      <w:pPr>
        <w:pStyle w:val="Heading4"/>
        <w:rPr>
          <w:rFonts w:ascii="Arial" w:hAnsi="Arial" w:cs="Arial"/>
        </w:rPr>
      </w:pPr>
      <w:r w:rsidRPr="00AE4C17">
        <w:rPr>
          <w:rFonts w:ascii="Arial" w:hAnsi="Arial" w:cs="Arial"/>
        </w:rPr>
        <w:t>Additional Student Support Services</w:t>
      </w:r>
    </w:p>
    <w:p w14:paraId="4EDC1822" w14:textId="77777777" w:rsidR="00B9294D" w:rsidRPr="00AE4C17" w:rsidRDefault="00B9294D" w:rsidP="00B9294D">
      <w:pPr>
        <w:pStyle w:val="ListParagraph"/>
        <w:numPr>
          <w:ilvl w:val="0"/>
          <w:numId w:val="13"/>
        </w:numPr>
        <w:rPr>
          <w:rFonts w:ascii="Arial" w:hAnsi="Arial" w:cs="Arial"/>
        </w:rPr>
      </w:pPr>
      <w:hyperlink r:id="rId41" w:history="1">
        <w:r w:rsidRPr="00AE4C17">
          <w:rPr>
            <w:rStyle w:val="Hyperlink"/>
            <w:rFonts w:ascii="Arial" w:hAnsi="Arial" w:cs="Arial"/>
          </w:rPr>
          <w:t>Registrar</w:t>
        </w:r>
      </w:hyperlink>
      <w:r w:rsidRPr="00AE4C17">
        <w:rPr>
          <w:rFonts w:ascii="Arial" w:hAnsi="Arial" w:cs="Arial"/>
        </w:rPr>
        <w:t xml:space="preserve"> (</w:t>
      </w:r>
      <w:r w:rsidRPr="00AE4C17">
        <w:rPr>
          <w:rStyle w:val="Hyperlink"/>
          <w:rFonts w:ascii="Arial" w:hAnsi="Arial" w:cs="Arial"/>
          <w:color w:val="auto"/>
          <w:u w:val="none"/>
        </w:rPr>
        <w:t>https://registrar.unt.edu/registration</w:t>
      </w:r>
      <w:r w:rsidRPr="00AE4C17">
        <w:rPr>
          <w:rFonts w:ascii="Arial" w:hAnsi="Arial" w:cs="Arial"/>
        </w:rPr>
        <w:t>)</w:t>
      </w:r>
    </w:p>
    <w:p w14:paraId="6C96B581" w14:textId="77777777" w:rsidR="00B9294D" w:rsidRPr="00AE4C17" w:rsidRDefault="00B9294D" w:rsidP="00B9294D">
      <w:pPr>
        <w:pStyle w:val="ListParagraph"/>
        <w:numPr>
          <w:ilvl w:val="0"/>
          <w:numId w:val="13"/>
        </w:numPr>
        <w:rPr>
          <w:rFonts w:ascii="Arial" w:hAnsi="Arial" w:cs="Arial"/>
        </w:rPr>
      </w:pPr>
      <w:hyperlink r:id="rId42" w:history="1">
        <w:r w:rsidRPr="00AE4C17">
          <w:rPr>
            <w:rStyle w:val="Hyperlink"/>
            <w:rFonts w:ascii="Arial" w:hAnsi="Arial" w:cs="Arial"/>
          </w:rPr>
          <w:t>Financial Aid</w:t>
        </w:r>
      </w:hyperlink>
      <w:r w:rsidRPr="00AE4C17">
        <w:rPr>
          <w:rFonts w:ascii="Arial" w:hAnsi="Arial" w:cs="Arial"/>
        </w:rPr>
        <w:t xml:space="preserve"> (</w:t>
      </w:r>
      <w:r w:rsidRPr="00AE4C17">
        <w:rPr>
          <w:rStyle w:val="Hyperlink"/>
          <w:rFonts w:ascii="Arial" w:hAnsi="Arial" w:cs="Arial"/>
          <w:color w:val="auto"/>
          <w:u w:val="none"/>
        </w:rPr>
        <w:t>https://financialaid.unt.edu/</w:t>
      </w:r>
      <w:r w:rsidRPr="00AE4C17">
        <w:rPr>
          <w:rFonts w:ascii="Arial" w:hAnsi="Arial" w:cs="Arial"/>
        </w:rPr>
        <w:t>)</w:t>
      </w:r>
    </w:p>
    <w:p w14:paraId="6CBDF7F1" w14:textId="77777777" w:rsidR="00B9294D" w:rsidRPr="00AE4C17" w:rsidRDefault="00B9294D" w:rsidP="00B9294D">
      <w:pPr>
        <w:pStyle w:val="ListParagraph"/>
        <w:numPr>
          <w:ilvl w:val="0"/>
          <w:numId w:val="13"/>
        </w:numPr>
        <w:rPr>
          <w:rFonts w:ascii="Arial" w:hAnsi="Arial" w:cs="Arial"/>
        </w:rPr>
      </w:pPr>
      <w:hyperlink r:id="rId43" w:history="1">
        <w:r w:rsidRPr="00AE4C17">
          <w:rPr>
            <w:rStyle w:val="Hyperlink"/>
            <w:rFonts w:ascii="Arial" w:hAnsi="Arial" w:cs="Arial"/>
          </w:rPr>
          <w:t>Student Legal Services</w:t>
        </w:r>
      </w:hyperlink>
      <w:r w:rsidRPr="00AE4C17">
        <w:rPr>
          <w:rFonts w:ascii="Arial" w:hAnsi="Arial" w:cs="Arial"/>
        </w:rPr>
        <w:t xml:space="preserve"> (</w:t>
      </w:r>
      <w:r w:rsidRPr="00AE4C17">
        <w:rPr>
          <w:rStyle w:val="Hyperlink"/>
          <w:rFonts w:ascii="Arial" w:hAnsi="Arial" w:cs="Arial"/>
          <w:color w:val="auto"/>
          <w:u w:val="none"/>
        </w:rPr>
        <w:t>https://studentaffairs.unt.edu/student-legal-services</w:t>
      </w:r>
      <w:r w:rsidRPr="00AE4C17">
        <w:rPr>
          <w:rFonts w:ascii="Arial" w:hAnsi="Arial" w:cs="Arial"/>
        </w:rPr>
        <w:t>)</w:t>
      </w:r>
    </w:p>
    <w:p w14:paraId="4EDDCFE9" w14:textId="77777777" w:rsidR="00B9294D" w:rsidRPr="00AE4C17" w:rsidRDefault="00B9294D" w:rsidP="00B9294D">
      <w:pPr>
        <w:pStyle w:val="ListParagraph"/>
        <w:numPr>
          <w:ilvl w:val="0"/>
          <w:numId w:val="13"/>
        </w:numPr>
        <w:rPr>
          <w:rFonts w:ascii="Arial" w:hAnsi="Arial" w:cs="Arial"/>
        </w:rPr>
      </w:pPr>
      <w:hyperlink r:id="rId44" w:history="1">
        <w:r w:rsidRPr="00AE4C17">
          <w:rPr>
            <w:rStyle w:val="Hyperlink"/>
            <w:rFonts w:ascii="Arial" w:hAnsi="Arial" w:cs="Arial"/>
          </w:rPr>
          <w:t>Career Center</w:t>
        </w:r>
      </w:hyperlink>
      <w:r w:rsidRPr="00AE4C17">
        <w:rPr>
          <w:rFonts w:ascii="Arial" w:hAnsi="Arial" w:cs="Arial"/>
        </w:rPr>
        <w:t xml:space="preserve"> (</w:t>
      </w:r>
      <w:r w:rsidRPr="00AE4C17">
        <w:rPr>
          <w:rStyle w:val="Hyperlink"/>
          <w:rFonts w:ascii="Arial" w:hAnsi="Arial" w:cs="Arial"/>
          <w:color w:val="auto"/>
          <w:u w:val="none"/>
        </w:rPr>
        <w:t>https://studentaffairs.unt.edu/career-center</w:t>
      </w:r>
      <w:r w:rsidRPr="00AE4C17">
        <w:rPr>
          <w:rFonts w:ascii="Arial" w:hAnsi="Arial" w:cs="Arial"/>
        </w:rPr>
        <w:t>)</w:t>
      </w:r>
    </w:p>
    <w:p w14:paraId="2E7E051F" w14:textId="77777777" w:rsidR="00B9294D" w:rsidRPr="00AE4C17" w:rsidRDefault="00B9294D" w:rsidP="00B9294D">
      <w:pPr>
        <w:pStyle w:val="ListParagraph"/>
        <w:numPr>
          <w:ilvl w:val="0"/>
          <w:numId w:val="13"/>
        </w:numPr>
        <w:rPr>
          <w:rFonts w:ascii="Arial" w:hAnsi="Arial" w:cs="Arial"/>
        </w:rPr>
      </w:pPr>
      <w:hyperlink r:id="rId45" w:history="1">
        <w:r w:rsidRPr="00AE4C17">
          <w:rPr>
            <w:rStyle w:val="Hyperlink"/>
            <w:rFonts w:ascii="Arial" w:hAnsi="Arial" w:cs="Arial"/>
          </w:rPr>
          <w:t>Multicultural Center</w:t>
        </w:r>
      </w:hyperlink>
      <w:r w:rsidRPr="00AE4C17">
        <w:rPr>
          <w:rFonts w:ascii="Arial" w:hAnsi="Arial" w:cs="Arial"/>
        </w:rPr>
        <w:t xml:space="preserve"> (</w:t>
      </w:r>
      <w:r w:rsidRPr="00AE4C17">
        <w:rPr>
          <w:rStyle w:val="Hyperlink"/>
          <w:rFonts w:ascii="Arial" w:hAnsi="Arial" w:cs="Arial"/>
          <w:color w:val="auto"/>
          <w:u w:val="none"/>
        </w:rPr>
        <w:t>https://edo.unt.edu/multicultural-center</w:t>
      </w:r>
      <w:r w:rsidRPr="00AE4C17">
        <w:rPr>
          <w:rFonts w:ascii="Arial" w:hAnsi="Arial" w:cs="Arial"/>
        </w:rPr>
        <w:t>)</w:t>
      </w:r>
    </w:p>
    <w:p w14:paraId="33974A2F" w14:textId="77777777" w:rsidR="00B9294D" w:rsidRPr="00AE4C17" w:rsidRDefault="00B9294D" w:rsidP="00B9294D">
      <w:pPr>
        <w:pStyle w:val="ListParagraph"/>
        <w:numPr>
          <w:ilvl w:val="0"/>
          <w:numId w:val="13"/>
        </w:numPr>
        <w:rPr>
          <w:rFonts w:ascii="Arial" w:hAnsi="Arial" w:cs="Arial"/>
        </w:rPr>
      </w:pPr>
      <w:hyperlink r:id="rId46" w:history="1">
        <w:r w:rsidRPr="00AE4C17">
          <w:rPr>
            <w:rStyle w:val="Hyperlink"/>
            <w:rFonts w:ascii="Arial" w:hAnsi="Arial" w:cs="Arial"/>
          </w:rPr>
          <w:t>Counseling and Testing Services</w:t>
        </w:r>
      </w:hyperlink>
      <w:r w:rsidRPr="00AE4C17">
        <w:rPr>
          <w:rFonts w:ascii="Arial" w:hAnsi="Arial" w:cs="Arial"/>
        </w:rPr>
        <w:t xml:space="preserve"> (</w:t>
      </w:r>
      <w:r w:rsidRPr="00AE4C17">
        <w:rPr>
          <w:rStyle w:val="Hyperlink"/>
          <w:rFonts w:ascii="Arial" w:hAnsi="Arial" w:cs="Arial"/>
          <w:color w:val="auto"/>
          <w:u w:val="none"/>
        </w:rPr>
        <w:t>https://studentaffairs.unt.edu/counseling-and-testing-services</w:t>
      </w:r>
      <w:r w:rsidRPr="00AE4C17">
        <w:rPr>
          <w:rFonts w:ascii="Arial" w:hAnsi="Arial" w:cs="Arial"/>
        </w:rPr>
        <w:t>)</w:t>
      </w:r>
    </w:p>
    <w:p w14:paraId="4E05B155" w14:textId="77777777" w:rsidR="00B9294D" w:rsidRPr="00AE4C17" w:rsidRDefault="00B9294D" w:rsidP="00B9294D">
      <w:pPr>
        <w:pStyle w:val="ListParagraph"/>
        <w:numPr>
          <w:ilvl w:val="0"/>
          <w:numId w:val="13"/>
        </w:numPr>
        <w:rPr>
          <w:rFonts w:ascii="Arial" w:hAnsi="Arial" w:cs="Arial"/>
        </w:rPr>
      </w:pPr>
      <w:hyperlink r:id="rId47" w:history="1">
        <w:r w:rsidRPr="00AE4C17">
          <w:rPr>
            <w:rStyle w:val="Hyperlink"/>
            <w:rFonts w:ascii="Arial" w:hAnsi="Arial" w:cs="Arial"/>
          </w:rPr>
          <w:t>Pride Alliance</w:t>
        </w:r>
      </w:hyperlink>
      <w:r w:rsidRPr="00AE4C17">
        <w:rPr>
          <w:rFonts w:ascii="Arial" w:hAnsi="Arial" w:cs="Arial"/>
        </w:rPr>
        <w:t xml:space="preserve"> (</w:t>
      </w:r>
      <w:r w:rsidRPr="00AE4C17">
        <w:rPr>
          <w:rStyle w:val="Hyperlink"/>
          <w:rFonts w:ascii="Arial" w:hAnsi="Arial" w:cs="Arial"/>
          <w:color w:val="auto"/>
          <w:u w:val="none"/>
        </w:rPr>
        <w:t>https://edo.unt.edu/pridealliance</w:t>
      </w:r>
      <w:r w:rsidRPr="00AE4C17">
        <w:rPr>
          <w:rFonts w:ascii="Arial" w:hAnsi="Arial" w:cs="Arial"/>
        </w:rPr>
        <w:t>)</w:t>
      </w:r>
    </w:p>
    <w:p w14:paraId="4B70F5ED" w14:textId="77777777" w:rsidR="00B9294D" w:rsidRPr="00AE4C17" w:rsidRDefault="00B9294D" w:rsidP="00B9294D">
      <w:pPr>
        <w:pStyle w:val="ListParagraph"/>
        <w:numPr>
          <w:ilvl w:val="0"/>
          <w:numId w:val="13"/>
        </w:numPr>
        <w:rPr>
          <w:rFonts w:ascii="Arial" w:hAnsi="Arial" w:cs="Arial"/>
        </w:rPr>
      </w:pPr>
      <w:hyperlink r:id="rId48" w:history="1">
        <w:r w:rsidRPr="00AE4C17">
          <w:rPr>
            <w:rStyle w:val="Hyperlink"/>
            <w:rFonts w:ascii="Arial" w:hAnsi="Arial" w:cs="Arial"/>
          </w:rPr>
          <w:t>UNT Food Pantry</w:t>
        </w:r>
      </w:hyperlink>
      <w:r w:rsidRPr="00AE4C17">
        <w:rPr>
          <w:rFonts w:ascii="Arial" w:hAnsi="Arial" w:cs="Arial"/>
        </w:rPr>
        <w:t xml:space="preserve"> (https://deanofstudents.unt.edu/resources/food-pantry)</w:t>
      </w:r>
    </w:p>
    <w:p w14:paraId="47975C17" w14:textId="77777777" w:rsidR="00B9294D" w:rsidRPr="00AE4C17" w:rsidRDefault="00B9294D" w:rsidP="00B9294D">
      <w:pPr>
        <w:pStyle w:val="Heading3"/>
        <w:rPr>
          <w:rFonts w:ascii="Arial" w:hAnsi="Arial" w:cs="Arial"/>
        </w:rPr>
      </w:pPr>
      <w:r w:rsidRPr="00AE4C17">
        <w:rPr>
          <w:rFonts w:ascii="Arial" w:hAnsi="Arial" w:cs="Arial"/>
        </w:rPr>
        <w:t>Academic Support Services</w:t>
      </w:r>
    </w:p>
    <w:p w14:paraId="14B4B3C7" w14:textId="77777777" w:rsidR="00B9294D" w:rsidRPr="00AE4C17" w:rsidRDefault="00B9294D" w:rsidP="00B9294D">
      <w:pPr>
        <w:pStyle w:val="ListParagraph"/>
        <w:numPr>
          <w:ilvl w:val="0"/>
          <w:numId w:val="14"/>
        </w:numPr>
        <w:rPr>
          <w:rFonts w:ascii="Arial" w:hAnsi="Arial" w:cs="Arial"/>
        </w:rPr>
      </w:pPr>
      <w:hyperlink r:id="rId49" w:history="1">
        <w:r w:rsidRPr="00AE4C17">
          <w:rPr>
            <w:rStyle w:val="Hyperlink"/>
            <w:rFonts w:ascii="Arial" w:hAnsi="Arial" w:cs="Arial"/>
          </w:rPr>
          <w:t>Academic Resource Center</w:t>
        </w:r>
      </w:hyperlink>
      <w:r w:rsidRPr="00AE4C17">
        <w:rPr>
          <w:rFonts w:ascii="Arial" w:hAnsi="Arial" w:cs="Arial"/>
        </w:rPr>
        <w:t xml:space="preserve"> (</w:t>
      </w:r>
      <w:r w:rsidRPr="00AE4C17">
        <w:rPr>
          <w:rStyle w:val="Hyperlink"/>
          <w:rFonts w:ascii="Arial" w:hAnsi="Arial" w:cs="Arial"/>
          <w:color w:val="auto"/>
          <w:u w:val="none"/>
        </w:rPr>
        <w:t>https://clear.unt.edu/canvas/student-resources</w:t>
      </w:r>
      <w:r w:rsidRPr="00AE4C17">
        <w:rPr>
          <w:rFonts w:ascii="Arial" w:hAnsi="Arial" w:cs="Arial"/>
        </w:rPr>
        <w:t>)</w:t>
      </w:r>
    </w:p>
    <w:p w14:paraId="73618F77" w14:textId="77777777" w:rsidR="00B9294D" w:rsidRPr="00AE4C17" w:rsidRDefault="00B9294D" w:rsidP="00B9294D">
      <w:pPr>
        <w:pStyle w:val="ListParagraph"/>
        <w:numPr>
          <w:ilvl w:val="0"/>
          <w:numId w:val="14"/>
        </w:numPr>
        <w:rPr>
          <w:rFonts w:ascii="Arial" w:hAnsi="Arial" w:cs="Arial"/>
        </w:rPr>
      </w:pPr>
      <w:hyperlink r:id="rId50" w:history="1">
        <w:r w:rsidRPr="00AE4C17">
          <w:rPr>
            <w:rStyle w:val="Hyperlink"/>
            <w:rFonts w:ascii="Arial" w:hAnsi="Arial" w:cs="Arial"/>
          </w:rPr>
          <w:t>Academic Success Center</w:t>
        </w:r>
      </w:hyperlink>
      <w:r w:rsidRPr="00AE4C17">
        <w:rPr>
          <w:rFonts w:ascii="Arial" w:hAnsi="Arial" w:cs="Arial"/>
        </w:rPr>
        <w:t xml:space="preserve"> (</w:t>
      </w:r>
      <w:r w:rsidRPr="00AE4C17">
        <w:rPr>
          <w:rStyle w:val="Hyperlink"/>
          <w:rFonts w:ascii="Arial" w:hAnsi="Arial" w:cs="Arial"/>
          <w:color w:val="auto"/>
          <w:u w:val="none"/>
        </w:rPr>
        <w:t>https://success.unt.edu/asc</w:t>
      </w:r>
      <w:r w:rsidRPr="00AE4C17">
        <w:rPr>
          <w:rFonts w:ascii="Arial" w:hAnsi="Arial" w:cs="Arial"/>
        </w:rPr>
        <w:t>)</w:t>
      </w:r>
    </w:p>
    <w:p w14:paraId="00C9AE96" w14:textId="77777777" w:rsidR="00B9294D" w:rsidRPr="00AE4C17" w:rsidRDefault="00B9294D" w:rsidP="00B9294D">
      <w:pPr>
        <w:pStyle w:val="ListParagraph"/>
        <w:numPr>
          <w:ilvl w:val="0"/>
          <w:numId w:val="14"/>
        </w:numPr>
        <w:rPr>
          <w:rFonts w:ascii="Arial" w:hAnsi="Arial" w:cs="Arial"/>
        </w:rPr>
      </w:pPr>
      <w:hyperlink r:id="rId51" w:history="1">
        <w:r w:rsidRPr="00AE4C17">
          <w:rPr>
            <w:rStyle w:val="Hyperlink"/>
            <w:rFonts w:ascii="Arial" w:hAnsi="Arial" w:cs="Arial"/>
          </w:rPr>
          <w:t>UNT Libraries</w:t>
        </w:r>
      </w:hyperlink>
      <w:r w:rsidRPr="00AE4C17">
        <w:rPr>
          <w:rFonts w:ascii="Arial" w:hAnsi="Arial" w:cs="Arial"/>
        </w:rPr>
        <w:t xml:space="preserve"> (</w:t>
      </w:r>
      <w:r w:rsidRPr="00AE4C17">
        <w:rPr>
          <w:rStyle w:val="Hyperlink"/>
          <w:rFonts w:ascii="Arial" w:hAnsi="Arial" w:cs="Arial"/>
          <w:color w:val="auto"/>
          <w:u w:val="none"/>
        </w:rPr>
        <w:t>https://library.unt.edu/</w:t>
      </w:r>
      <w:r w:rsidRPr="00AE4C17">
        <w:rPr>
          <w:rFonts w:ascii="Arial" w:hAnsi="Arial" w:cs="Arial"/>
        </w:rPr>
        <w:t>)</w:t>
      </w:r>
    </w:p>
    <w:p w14:paraId="543B68C3" w14:textId="28E798A9" w:rsidR="00B9294D" w:rsidRPr="00AE4C17" w:rsidRDefault="00B9294D" w:rsidP="00B9294D">
      <w:pPr>
        <w:pStyle w:val="ListParagraph"/>
        <w:numPr>
          <w:ilvl w:val="0"/>
          <w:numId w:val="14"/>
        </w:numPr>
        <w:rPr>
          <w:rFonts w:ascii="Arial" w:hAnsi="Arial" w:cs="Arial"/>
        </w:rPr>
      </w:pPr>
      <w:hyperlink r:id="rId52" w:history="1">
        <w:r w:rsidRPr="00AE4C17">
          <w:rPr>
            <w:rStyle w:val="Hyperlink"/>
            <w:rFonts w:ascii="Arial" w:hAnsi="Arial" w:cs="Arial"/>
          </w:rPr>
          <w:t>Writing Lab</w:t>
        </w:r>
      </w:hyperlink>
      <w:r w:rsidRPr="00AE4C17">
        <w:rPr>
          <w:rFonts w:ascii="Arial" w:hAnsi="Arial" w:cs="Arial"/>
        </w:rPr>
        <w:t xml:space="preserve"> (</w:t>
      </w:r>
      <w:hyperlink r:id="rId53" w:history="1">
        <w:r w:rsidR="00B47E5C" w:rsidRPr="00AE4C17">
          <w:rPr>
            <w:rStyle w:val="Hyperlink"/>
            <w:rFonts w:ascii="Arial" w:hAnsi="Arial" w:cs="Arial"/>
          </w:rPr>
          <w:t>http://writingcenter.unt.edu/</w:t>
        </w:r>
      </w:hyperlink>
      <w:r w:rsidRPr="00AE4C17">
        <w:rPr>
          <w:rFonts w:ascii="Arial" w:hAnsi="Arial" w:cs="Arial"/>
        </w:rPr>
        <w:t>)</w:t>
      </w:r>
    </w:p>
    <w:p w14:paraId="476D067B" w14:textId="77777777" w:rsidR="00912FCE" w:rsidRPr="00AE4C17" w:rsidRDefault="00912FCE" w:rsidP="00912FCE">
      <w:pPr>
        <w:rPr>
          <w:rFonts w:ascii="Arial" w:hAnsi="Arial" w:cs="Arial"/>
        </w:rPr>
      </w:pPr>
    </w:p>
    <w:p w14:paraId="71627DD1" w14:textId="77777777" w:rsidR="00912FCE" w:rsidRPr="00AE4C17" w:rsidRDefault="00912FCE" w:rsidP="00912FCE">
      <w:pPr>
        <w:rPr>
          <w:rFonts w:ascii="Arial" w:hAnsi="Arial" w:cs="Arial"/>
        </w:rPr>
      </w:pPr>
    </w:p>
    <w:p w14:paraId="6BED6E74" w14:textId="77777777" w:rsidR="00E154E5" w:rsidRPr="00AE4C17" w:rsidRDefault="00E154E5" w:rsidP="00B47E5C">
      <w:pPr>
        <w:rPr>
          <w:rFonts w:ascii="Arial" w:hAnsi="Arial" w:cs="Arial"/>
          <w:b/>
        </w:rPr>
      </w:pPr>
    </w:p>
    <w:p w14:paraId="7A859A93" w14:textId="77777777" w:rsidR="009476BD" w:rsidRPr="00AE4C17" w:rsidRDefault="009476BD" w:rsidP="00B47E5C">
      <w:pPr>
        <w:rPr>
          <w:rFonts w:ascii="Arial" w:hAnsi="Arial" w:cs="Arial"/>
        </w:rPr>
      </w:pPr>
    </w:p>
    <w:p w14:paraId="0F500880" w14:textId="7355AAC6" w:rsidR="00D40C61" w:rsidRPr="00AE4C17" w:rsidRDefault="00D40C61" w:rsidP="00D40C61">
      <w:pPr>
        <w:rPr>
          <w:rFonts w:ascii="Arial" w:hAnsi="Arial" w:cs="Arial"/>
        </w:rPr>
      </w:pPr>
    </w:p>
    <w:sectPr w:rsidR="00D40C61" w:rsidRPr="00AE4C17">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54E9" w14:textId="77777777" w:rsidR="00A406D6" w:rsidRDefault="00A406D6" w:rsidP="00F41A70">
      <w:pPr>
        <w:spacing w:after="0" w:line="240" w:lineRule="auto"/>
      </w:pPr>
      <w:r>
        <w:separator/>
      </w:r>
    </w:p>
  </w:endnote>
  <w:endnote w:type="continuationSeparator" w:id="0">
    <w:p w14:paraId="03B28DA2" w14:textId="77777777" w:rsidR="00A406D6" w:rsidRDefault="00A406D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7241BF35" w:rsidR="00F41A70" w:rsidRDefault="00F41A70">
        <w:pPr>
          <w:pStyle w:val="Footer"/>
          <w:jc w:val="right"/>
        </w:pPr>
        <w:r>
          <w:t>University of North Texas</w:t>
        </w:r>
        <w:r w:rsidR="00571154">
          <w:t xml:space="preserve"> | </w:t>
        </w:r>
        <w:r w:rsidR="00FC12FE">
          <w:t>8/10/2021</w:t>
        </w:r>
        <w:r>
          <w:t xml:space="preserve">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FBD6" w14:textId="77777777" w:rsidR="00A406D6" w:rsidRDefault="00A406D6" w:rsidP="00F41A70">
      <w:pPr>
        <w:spacing w:after="0" w:line="240" w:lineRule="auto"/>
      </w:pPr>
      <w:r>
        <w:separator/>
      </w:r>
    </w:p>
  </w:footnote>
  <w:footnote w:type="continuationSeparator" w:id="0">
    <w:p w14:paraId="17C36D76" w14:textId="77777777" w:rsidR="00A406D6" w:rsidRDefault="00A406D6"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6486"/>
    <w:multiLevelType w:val="hybridMultilevel"/>
    <w:tmpl w:val="53DA36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9A1F32"/>
    <w:multiLevelType w:val="hybridMultilevel"/>
    <w:tmpl w:val="67B06AA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E7B33"/>
    <w:multiLevelType w:val="hybridMultilevel"/>
    <w:tmpl w:val="57A6E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9C791A"/>
    <w:multiLevelType w:val="hybridMultilevel"/>
    <w:tmpl w:val="656C70D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8E0A63"/>
    <w:multiLevelType w:val="hybridMultilevel"/>
    <w:tmpl w:val="6C6829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EF65703"/>
    <w:multiLevelType w:val="hybridMultilevel"/>
    <w:tmpl w:val="8E340D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82379"/>
    <w:multiLevelType w:val="hybridMultilevel"/>
    <w:tmpl w:val="3CAC25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370102">
    <w:abstractNumId w:val="31"/>
  </w:num>
  <w:num w:numId="2" w16cid:durableId="1507548989">
    <w:abstractNumId w:val="28"/>
  </w:num>
  <w:num w:numId="3" w16cid:durableId="1064839975">
    <w:abstractNumId w:val="35"/>
  </w:num>
  <w:num w:numId="4" w16cid:durableId="508106133">
    <w:abstractNumId w:val="0"/>
  </w:num>
  <w:num w:numId="5" w16cid:durableId="53939868">
    <w:abstractNumId w:val="22"/>
  </w:num>
  <w:num w:numId="6" w16cid:durableId="1017735038">
    <w:abstractNumId w:val="20"/>
  </w:num>
  <w:num w:numId="7" w16cid:durableId="1802722706">
    <w:abstractNumId w:val="19"/>
  </w:num>
  <w:num w:numId="8" w16cid:durableId="1188986406">
    <w:abstractNumId w:val="10"/>
  </w:num>
  <w:num w:numId="9" w16cid:durableId="2048605018">
    <w:abstractNumId w:val="6"/>
  </w:num>
  <w:num w:numId="10" w16cid:durableId="1962493720">
    <w:abstractNumId w:val="23"/>
  </w:num>
  <w:num w:numId="11" w16cid:durableId="1188712624">
    <w:abstractNumId w:val="18"/>
  </w:num>
  <w:num w:numId="12" w16cid:durableId="184250930">
    <w:abstractNumId w:val="34"/>
  </w:num>
  <w:num w:numId="13" w16cid:durableId="25982633">
    <w:abstractNumId w:val="26"/>
  </w:num>
  <w:num w:numId="14" w16cid:durableId="1908028699">
    <w:abstractNumId w:val="3"/>
  </w:num>
  <w:num w:numId="15" w16cid:durableId="742264156">
    <w:abstractNumId w:val="2"/>
  </w:num>
  <w:num w:numId="16" w16cid:durableId="60642018">
    <w:abstractNumId w:val="14"/>
  </w:num>
  <w:num w:numId="17" w16cid:durableId="664474479">
    <w:abstractNumId w:val="27"/>
  </w:num>
  <w:num w:numId="18" w16cid:durableId="417557594">
    <w:abstractNumId w:val="33"/>
  </w:num>
  <w:num w:numId="19" w16cid:durableId="1114406162">
    <w:abstractNumId w:val="9"/>
  </w:num>
  <w:num w:numId="20" w16cid:durableId="209267004">
    <w:abstractNumId w:val="8"/>
  </w:num>
  <w:num w:numId="21" w16cid:durableId="1243224871">
    <w:abstractNumId w:val="17"/>
  </w:num>
  <w:num w:numId="22" w16cid:durableId="445737109">
    <w:abstractNumId w:val="25"/>
  </w:num>
  <w:num w:numId="23" w16cid:durableId="133110543">
    <w:abstractNumId w:val="15"/>
  </w:num>
  <w:num w:numId="24" w16cid:durableId="951713972">
    <w:abstractNumId w:val="7"/>
  </w:num>
  <w:num w:numId="25" w16cid:durableId="1770193391">
    <w:abstractNumId w:val="13"/>
  </w:num>
  <w:num w:numId="26" w16cid:durableId="768891709">
    <w:abstractNumId w:val="30"/>
  </w:num>
  <w:num w:numId="27" w16cid:durableId="1280068624">
    <w:abstractNumId w:val="4"/>
  </w:num>
  <w:num w:numId="28" w16cid:durableId="1479687853">
    <w:abstractNumId w:val="29"/>
  </w:num>
  <w:num w:numId="29" w16cid:durableId="1354455715">
    <w:abstractNumId w:val="21"/>
  </w:num>
  <w:num w:numId="30" w16cid:durableId="1750496787">
    <w:abstractNumId w:val="36"/>
  </w:num>
  <w:num w:numId="31" w16cid:durableId="295375408">
    <w:abstractNumId w:val="16"/>
  </w:num>
  <w:num w:numId="32" w16cid:durableId="929386910">
    <w:abstractNumId w:val="1"/>
  </w:num>
  <w:num w:numId="33" w16cid:durableId="558591310">
    <w:abstractNumId w:val="32"/>
  </w:num>
  <w:num w:numId="34" w16cid:durableId="1366365314">
    <w:abstractNumId w:val="12"/>
  </w:num>
  <w:num w:numId="35" w16cid:durableId="580139330">
    <w:abstractNumId w:val="5"/>
  </w:num>
  <w:num w:numId="36" w16cid:durableId="973023865">
    <w:abstractNumId w:val="24"/>
  </w:num>
  <w:num w:numId="37" w16cid:durableId="223030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03F35"/>
    <w:rsid w:val="000071D1"/>
    <w:rsid w:val="0004507D"/>
    <w:rsid w:val="00057A98"/>
    <w:rsid w:val="00064300"/>
    <w:rsid w:val="00083CA5"/>
    <w:rsid w:val="00086853"/>
    <w:rsid w:val="000A484F"/>
    <w:rsid w:val="000C14CA"/>
    <w:rsid w:val="000D13F2"/>
    <w:rsid w:val="000D730F"/>
    <w:rsid w:val="000E31B1"/>
    <w:rsid w:val="000F3B26"/>
    <w:rsid w:val="000F3C32"/>
    <w:rsid w:val="00134A1E"/>
    <w:rsid w:val="00140371"/>
    <w:rsid w:val="00142663"/>
    <w:rsid w:val="00154670"/>
    <w:rsid w:val="00157417"/>
    <w:rsid w:val="00160583"/>
    <w:rsid w:val="001631CA"/>
    <w:rsid w:val="00182146"/>
    <w:rsid w:val="001B31E2"/>
    <w:rsid w:val="001B3D5B"/>
    <w:rsid w:val="001B5F0B"/>
    <w:rsid w:val="001C079B"/>
    <w:rsid w:val="001C3553"/>
    <w:rsid w:val="001C368C"/>
    <w:rsid w:val="001C3DD0"/>
    <w:rsid w:val="001C599D"/>
    <w:rsid w:val="001D24A0"/>
    <w:rsid w:val="001F4D2B"/>
    <w:rsid w:val="002221AD"/>
    <w:rsid w:val="00224731"/>
    <w:rsid w:val="00244604"/>
    <w:rsid w:val="002446AD"/>
    <w:rsid w:val="002446DC"/>
    <w:rsid w:val="00250E78"/>
    <w:rsid w:val="00253576"/>
    <w:rsid w:val="00271577"/>
    <w:rsid w:val="00273D0C"/>
    <w:rsid w:val="002801B7"/>
    <w:rsid w:val="0028285A"/>
    <w:rsid w:val="00291946"/>
    <w:rsid w:val="00292A13"/>
    <w:rsid w:val="00295A4A"/>
    <w:rsid w:val="002B6FE8"/>
    <w:rsid w:val="002C1FE5"/>
    <w:rsid w:val="002C5EBE"/>
    <w:rsid w:val="002D093B"/>
    <w:rsid w:val="002D3997"/>
    <w:rsid w:val="002D4217"/>
    <w:rsid w:val="002D795C"/>
    <w:rsid w:val="002E3F68"/>
    <w:rsid w:val="002F28F2"/>
    <w:rsid w:val="002F6AB1"/>
    <w:rsid w:val="002F7630"/>
    <w:rsid w:val="002F79C4"/>
    <w:rsid w:val="00305956"/>
    <w:rsid w:val="003114FD"/>
    <w:rsid w:val="003132F6"/>
    <w:rsid w:val="0033092B"/>
    <w:rsid w:val="003565BD"/>
    <w:rsid w:val="00360E4F"/>
    <w:rsid w:val="00373A9D"/>
    <w:rsid w:val="00375554"/>
    <w:rsid w:val="003829E2"/>
    <w:rsid w:val="00385C38"/>
    <w:rsid w:val="0039391E"/>
    <w:rsid w:val="00395460"/>
    <w:rsid w:val="003A6494"/>
    <w:rsid w:val="003A70FD"/>
    <w:rsid w:val="003B3475"/>
    <w:rsid w:val="003B3704"/>
    <w:rsid w:val="003B7429"/>
    <w:rsid w:val="003C3D07"/>
    <w:rsid w:val="003D6D17"/>
    <w:rsid w:val="003F1E47"/>
    <w:rsid w:val="0040606E"/>
    <w:rsid w:val="00413AD8"/>
    <w:rsid w:val="00416953"/>
    <w:rsid w:val="00422BE2"/>
    <w:rsid w:val="00426B92"/>
    <w:rsid w:val="004349B7"/>
    <w:rsid w:val="004372CE"/>
    <w:rsid w:val="00441B0E"/>
    <w:rsid w:val="004448B2"/>
    <w:rsid w:val="0044674B"/>
    <w:rsid w:val="00466C1E"/>
    <w:rsid w:val="00467300"/>
    <w:rsid w:val="00467CA2"/>
    <w:rsid w:val="00483BE6"/>
    <w:rsid w:val="004914D6"/>
    <w:rsid w:val="004931A3"/>
    <w:rsid w:val="004A3A93"/>
    <w:rsid w:val="004B63C3"/>
    <w:rsid w:val="004C48BC"/>
    <w:rsid w:val="004D40CC"/>
    <w:rsid w:val="004D67BD"/>
    <w:rsid w:val="004E6648"/>
    <w:rsid w:val="004F1284"/>
    <w:rsid w:val="0050169A"/>
    <w:rsid w:val="00501CFC"/>
    <w:rsid w:val="005109E3"/>
    <w:rsid w:val="00514649"/>
    <w:rsid w:val="00515192"/>
    <w:rsid w:val="00517BF6"/>
    <w:rsid w:val="0052132D"/>
    <w:rsid w:val="005313DC"/>
    <w:rsid w:val="0053692D"/>
    <w:rsid w:val="005519FB"/>
    <w:rsid w:val="00552A45"/>
    <w:rsid w:val="00571154"/>
    <w:rsid w:val="00583FF6"/>
    <w:rsid w:val="005A565E"/>
    <w:rsid w:val="005B0444"/>
    <w:rsid w:val="005B2088"/>
    <w:rsid w:val="005B2C4A"/>
    <w:rsid w:val="005B63CC"/>
    <w:rsid w:val="005C1ED0"/>
    <w:rsid w:val="005C7253"/>
    <w:rsid w:val="005C756C"/>
    <w:rsid w:val="005F0C0E"/>
    <w:rsid w:val="00604E45"/>
    <w:rsid w:val="00607A22"/>
    <w:rsid w:val="00622400"/>
    <w:rsid w:val="006330D0"/>
    <w:rsid w:val="00644E04"/>
    <w:rsid w:val="00656121"/>
    <w:rsid w:val="00661FDF"/>
    <w:rsid w:val="00662F76"/>
    <w:rsid w:val="00664A8E"/>
    <w:rsid w:val="006710B2"/>
    <w:rsid w:val="00673452"/>
    <w:rsid w:val="00687A87"/>
    <w:rsid w:val="006A0DFA"/>
    <w:rsid w:val="006B0E76"/>
    <w:rsid w:val="006C437E"/>
    <w:rsid w:val="006D456A"/>
    <w:rsid w:val="006D55C0"/>
    <w:rsid w:val="006E25C5"/>
    <w:rsid w:val="006E58B1"/>
    <w:rsid w:val="006E5D90"/>
    <w:rsid w:val="006F33EA"/>
    <w:rsid w:val="006F5F75"/>
    <w:rsid w:val="00701401"/>
    <w:rsid w:val="007250A0"/>
    <w:rsid w:val="0073176F"/>
    <w:rsid w:val="00741777"/>
    <w:rsid w:val="00755AFB"/>
    <w:rsid w:val="00757C85"/>
    <w:rsid w:val="00760E65"/>
    <w:rsid w:val="00763075"/>
    <w:rsid w:val="007717A1"/>
    <w:rsid w:val="00787A1D"/>
    <w:rsid w:val="00793CB6"/>
    <w:rsid w:val="00796084"/>
    <w:rsid w:val="007A0702"/>
    <w:rsid w:val="007B1815"/>
    <w:rsid w:val="007B7702"/>
    <w:rsid w:val="007C6991"/>
    <w:rsid w:val="007D441B"/>
    <w:rsid w:val="007E0719"/>
    <w:rsid w:val="007E7284"/>
    <w:rsid w:val="007F44C4"/>
    <w:rsid w:val="007F5D85"/>
    <w:rsid w:val="00803F85"/>
    <w:rsid w:val="00812C70"/>
    <w:rsid w:val="00826162"/>
    <w:rsid w:val="00830124"/>
    <w:rsid w:val="008313A0"/>
    <w:rsid w:val="008428DF"/>
    <w:rsid w:val="00842B8E"/>
    <w:rsid w:val="00844E7E"/>
    <w:rsid w:val="0085011E"/>
    <w:rsid w:val="008519C3"/>
    <w:rsid w:val="00852C34"/>
    <w:rsid w:val="00853CA2"/>
    <w:rsid w:val="00871A43"/>
    <w:rsid w:val="00875F17"/>
    <w:rsid w:val="00885B7A"/>
    <w:rsid w:val="00887D49"/>
    <w:rsid w:val="008A0BD7"/>
    <w:rsid w:val="008A188C"/>
    <w:rsid w:val="008A4B60"/>
    <w:rsid w:val="008B6325"/>
    <w:rsid w:val="008C335F"/>
    <w:rsid w:val="008C6CBB"/>
    <w:rsid w:val="008E17C1"/>
    <w:rsid w:val="008F33B5"/>
    <w:rsid w:val="008F41CA"/>
    <w:rsid w:val="008F738A"/>
    <w:rsid w:val="009045F0"/>
    <w:rsid w:val="00906B32"/>
    <w:rsid w:val="00912D0F"/>
    <w:rsid w:val="00912FCE"/>
    <w:rsid w:val="00914B76"/>
    <w:rsid w:val="00923FD6"/>
    <w:rsid w:val="009269E8"/>
    <w:rsid w:val="00930657"/>
    <w:rsid w:val="00930D1E"/>
    <w:rsid w:val="00932061"/>
    <w:rsid w:val="009440C2"/>
    <w:rsid w:val="009476BD"/>
    <w:rsid w:val="00951428"/>
    <w:rsid w:val="0095468F"/>
    <w:rsid w:val="00957CF6"/>
    <w:rsid w:val="00960728"/>
    <w:rsid w:val="0097126D"/>
    <w:rsid w:val="009814A2"/>
    <w:rsid w:val="00984EF3"/>
    <w:rsid w:val="00992E42"/>
    <w:rsid w:val="00997BCE"/>
    <w:rsid w:val="009C6D2B"/>
    <w:rsid w:val="009D0759"/>
    <w:rsid w:val="009D0E86"/>
    <w:rsid w:val="00A02F28"/>
    <w:rsid w:val="00A079D6"/>
    <w:rsid w:val="00A15F84"/>
    <w:rsid w:val="00A20E0A"/>
    <w:rsid w:val="00A316C7"/>
    <w:rsid w:val="00A406D6"/>
    <w:rsid w:val="00A426C2"/>
    <w:rsid w:val="00A63531"/>
    <w:rsid w:val="00A649C7"/>
    <w:rsid w:val="00A65EF1"/>
    <w:rsid w:val="00A746A8"/>
    <w:rsid w:val="00A76411"/>
    <w:rsid w:val="00A771FB"/>
    <w:rsid w:val="00A80235"/>
    <w:rsid w:val="00A8274C"/>
    <w:rsid w:val="00A8343A"/>
    <w:rsid w:val="00A96424"/>
    <w:rsid w:val="00A97211"/>
    <w:rsid w:val="00AA163A"/>
    <w:rsid w:val="00AA3365"/>
    <w:rsid w:val="00AA63E6"/>
    <w:rsid w:val="00AA6FEB"/>
    <w:rsid w:val="00AC2D75"/>
    <w:rsid w:val="00AC7F49"/>
    <w:rsid w:val="00AE4C17"/>
    <w:rsid w:val="00AE5CD6"/>
    <w:rsid w:val="00AE6E42"/>
    <w:rsid w:val="00B06D82"/>
    <w:rsid w:val="00B07CB3"/>
    <w:rsid w:val="00B17E60"/>
    <w:rsid w:val="00B32B4A"/>
    <w:rsid w:val="00B37D18"/>
    <w:rsid w:val="00B400CC"/>
    <w:rsid w:val="00B43D9A"/>
    <w:rsid w:val="00B47E5C"/>
    <w:rsid w:val="00B50C17"/>
    <w:rsid w:val="00B5228A"/>
    <w:rsid w:val="00B55DF4"/>
    <w:rsid w:val="00B82449"/>
    <w:rsid w:val="00B9294D"/>
    <w:rsid w:val="00B92B4A"/>
    <w:rsid w:val="00B94399"/>
    <w:rsid w:val="00BC0019"/>
    <w:rsid w:val="00BD30CC"/>
    <w:rsid w:val="00BD34E3"/>
    <w:rsid w:val="00BF1278"/>
    <w:rsid w:val="00C0115D"/>
    <w:rsid w:val="00C03098"/>
    <w:rsid w:val="00C05558"/>
    <w:rsid w:val="00C07CFB"/>
    <w:rsid w:val="00C14845"/>
    <w:rsid w:val="00C2409C"/>
    <w:rsid w:val="00C246D2"/>
    <w:rsid w:val="00C252C4"/>
    <w:rsid w:val="00C26284"/>
    <w:rsid w:val="00C401A4"/>
    <w:rsid w:val="00C419FC"/>
    <w:rsid w:val="00C515E1"/>
    <w:rsid w:val="00C651AC"/>
    <w:rsid w:val="00C65463"/>
    <w:rsid w:val="00C706EC"/>
    <w:rsid w:val="00C73D48"/>
    <w:rsid w:val="00C75A68"/>
    <w:rsid w:val="00C7676A"/>
    <w:rsid w:val="00C8354C"/>
    <w:rsid w:val="00C94F7C"/>
    <w:rsid w:val="00CA2745"/>
    <w:rsid w:val="00CA7241"/>
    <w:rsid w:val="00CB40F5"/>
    <w:rsid w:val="00CB5699"/>
    <w:rsid w:val="00CB7799"/>
    <w:rsid w:val="00CD32DE"/>
    <w:rsid w:val="00CD40E7"/>
    <w:rsid w:val="00CF32D5"/>
    <w:rsid w:val="00CF60D4"/>
    <w:rsid w:val="00CF75EC"/>
    <w:rsid w:val="00D026CE"/>
    <w:rsid w:val="00D0505E"/>
    <w:rsid w:val="00D06114"/>
    <w:rsid w:val="00D10B00"/>
    <w:rsid w:val="00D14752"/>
    <w:rsid w:val="00D14B09"/>
    <w:rsid w:val="00D15AC9"/>
    <w:rsid w:val="00D30887"/>
    <w:rsid w:val="00D35701"/>
    <w:rsid w:val="00D35F35"/>
    <w:rsid w:val="00D40267"/>
    <w:rsid w:val="00D40C61"/>
    <w:rsid w:val="00D43436"/>
    <w:rsid w:val="00D53B34"/>
    <w:rsid w:val="00D55A0B"/>
    <w:rsid w:val="00D722CC"/>
    <w:rsid w:val="00D732DE"/>
    <w:rsid w:val="00D80334"/>
    <w:rsid w:val="00D82662"/>
    <w:rsid w:val="00D85FDE"/>
    <w:rsid w:val="00DA2870"/>
    <w:rsid w:val="00DB11D5"/>
    <w:rsid w:val="00DC0796"/>
    <w:rsid w:val="00DC41E6"/>
    <w:rsid w:val="00DC43B6"/>
    <w:rsid w:val="00DC7AB2"/>
    <w:rsid w:val="00DD3AD3"/>
    <w:rsid w:val="00DD44D4"/>
    <w:rsid w:val="00DE6A56"/>
    <w:rsid w:val="00DF734A"/>
    <w:rsid w:val="00E06E54"/>
    <w:rsid w:val="00E07387"/>
    <w:rsid w:val="00E07A0C"/>
    <w:rsid w:val="00E12202"/>
    <w:rsid w:val="00E123A3"/>
    <w:rsid w:val="00E154E5"/>
    <w:rsid w:val="00E1607C"/>
    <w:rsid w:val="00E20B1D"/>
    <w:rsid w:val="00E24EE7"/>
    <w:rsid w:val="00E305E2"/>
    <w:rsid w:val="00E30A84"/>
    <w:rsid w:val="00E33F6F"/>
    <w:rsid w:val="00E44577"/>
    <w:rsid w:val="00E50393"/>
    <w:rsid w:val="00E50A3D"/>
    <w:rsid w:val="00E51FEC"/>
    <w:rsid w:val="00E529CA"/>
    <w:rsid w:val="00E54491"/>
    <w:rsid w:val="00E77C6A"/>
    <w:rsid w:val="00E870C5"/>
    <w:rsid w:val="00E93E3E"/>
    <w:rsid w:val="00EA46CA"/>
    <w:rsid w:val="00EB13B7"/>
    <w:rsid w:val="00EC6692"/>
    <w:rsid w:val="00ED571C"/>
    <w:rsid w:val="00EE437C"/>
    <w:rsid w:val="00EF1744"/>
    <w:rsid w:val="00F058D6"/>
    <w:rsid w:val="00F06DC8"/>
    <w:rsid w:val="00F17090"/>
    <w:rsid w:val="00F25AA8"/>
    <w:rsid w:val="00F27153"/>
    <w:rsid w:val="00F3398A"/>
    <w:rsid w:val="00F369B2"/>
    <w:rsid w:val="00F41A70"/>
    <w:rsid w:val="00F64EB6"/>
    <w:rsid w:val="00F6650C"/>
    <w:rsid w:val="00F70008"/>
    <w:rsid w:val="00F7047E"/>
    <w:rsid w:val="00F922B3"/>
    <w:rsid w:val="00F97992"/>
    <w:rsid w:val="00FA7209"/>
    <w:rsid w:val="00FA76F8"/>
    <w:rsid w:val="00FB3375"/>
    <w:rsid w:val="00FC12FE"/>
    <w:rsid w:val="00FC2D78"/>
    <w:rsid w:val="00FC3DAD"/>
    <w:rsid w:val="00FC558C"/>
    <w:rsid w:val="00FC7803"/>
    <w:rsid w:val="00FD1FD2"/>
    <w:rsid w:val="00FE232F"/>
    <w:rsid w:val="00FE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semiHidden/>
    <w:unhideWhenUsed/>
    <w:rsid w:val="00887D49"/>
    <w:pPr>
      <w:spacing w:before="100" w:beforeAutospacing="1" w:after="100" w:afterAutospacing="1" w:line="240" w:lineRule="auto"/>
    </w:pPr>
    <w:rPr>
      <w:rFonts w:ascii="Times New Roman" w:eastAsia="Times New Roman" w:hAnsi="Times New Roman" w:cs="Times New Roman"/>
      <w:sz w:val="24"/>
      <w:szCs w:val="24"/>
      <w:lang w:val="en-UG" w:eastAsia="en-U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6577980">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443381840">
      <w:bodyDiv w:val="1"/>
      <w:marLeft w:val="0"/>
      <w:marRight w:val="0"/>
      <w:marTop w:val="0"/>
      <w:marBottom w:val="0"/>
      <w:divBdr>
        <w:top w:val="none" w:sz="0" w:space="0" w:color="auto"/>
        <w:left w:val="none" w:sz="0" w:space="0" w:color="auto"/>
        <w:bottom w:val="none" w:sz="0" w:space="0" w:color="auto"/>
        <w:right w:val="none" w:sz="0" w:space="0" w:color="auto"/>
      </w:divBdr>
    </w:div>
    <w:div w:id="537082591">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36768485">
      <w:bodyDiv w:val="1"/>
      <w:marLeft w:val="0"/>
      <w:marRight w:val="0"/>
      <w:marTop w:val="0"/>
      <w:marBottom w:val="0"/>
      <w:divBdr>
        <w:top w:val="none" w:sz="0" w:space="0" w:color="auto"/>
        <w:left w:val="none" w:sz="0" w:space="0" w:color="auto"/>
        <w:bottom w:val="none" w:sz="0" w:space="0" w:color="auto"/>
        <w:right w:val="none" w:sz="0" w:space="0" w:color="auto"/>
      </w:divBdr>
      <w:divsChild>
        <w:div w:id="1215391933">
          <w:marLeft w:val="0"/>
          <w:marRight w:val="0"/>
          <w:marTop w:val="0"/>
          <w:marBottom w:val="0"/>
          <w:divBdr>
            <w:top w:val="none" w:sz="0" w:space="0" w:color="auto"/>
            <w:left w:val="none" w:sz="0" w:space="0" w:color="auto"/>
            <w:bottom w:val="none" w:sz="0" w:space="0" w:color="auto"/>
            <w:right w:val="none" w:sz="0" w:space="0" w:color="auto"/>
          </w:divBdr>
        </w:div>
      </w:divsChild>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98635466">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75766947">
      <w:bodyDiv w:val="1"/>
      <w:marLeft w:val="0"/>
      <w:marRight w:val="0"/>
      <w:marTop w:val="0"/>
      <w:marBottom w:val="0"/>
      <w:divBdr>
        <w:top w:val="none" w:sz="0" w:space="0" w:color="auto"/>
        <w:left w:val="none" w:sz="0" w:space="0" w:color="auto"/>
        <w:bottom w:val="none" w:sz="0" w:space="0" w:color="auto"/>
        <w:right w:val="none" w:sz="0" w:space="0" w:color="auto"/>
      </w:divBdr>
    </w:div>
    <w:div w:id="1063143351">
      <w:bodyDiv w:val="1"/>
      <w:marLeft w:val="0"/>
      <w:marRight w:val="0"/>
      <w:marTop w:val="0"/>
      <w:marBottom w:val="0"/>
      <w:divBdr>
        <w:top w:val="none" w:sz="0" w:space="0" w:color="auto"/>
        <w:left w:val="none" w:sz="0" w:space="0" w:color="auto"/>
        <w:bottom w:val="none" w:sz="0" w:space="0" w:color="auto"/>
        <w:right w:val="none" w:sz="0" w:space="0" w:color="auto"/>
      </w:divBdr>
      <w:divsChild>
        <w:div w:id="659389410">
          <w:marLeft w:val="0"/>
          <w:marRight w:val="0"/>
          <w:marTop w:val="0"/>
          <w:marBottom w:val="0"/>
          <w:divBdr>
            <w:top w:val="none" w:sz="0" w:space="0" w:color="auto"/>
            <w:left w:val="none" w:sz="0" w:space="0" w:color="auto"/>
            <w:bottom w:val="none" w:sz="0" w:space="0" w:color="auto"/>
            <w:right w:val="none" w:sz="0" w:space="0" w:color="auto"/>
          </w:divBdr>
        </w:div>
      </w:divsChild>
    </w:div>
    <w:div w:id="1231309327">
      <w:bodyDiv w:val="1"/>
      <w:marLeft w:val="0"/>
      <w:marRight w:val="0"/>
      <w:marTop w:val="0"/>
      <w:marBottom w:val="0"/>
      <w:divBdr>
        <w:top w:val="none" w:sz="0" w:space="0" w:color="auto"/>
        <w:left w:val="none" w:sz="0" w:space="0" w:color="auto"/>
        <w:bottom w:val="none" w:sz="0" w:space="0" w:color="auto"/>
        <w:right w:val="none" w:sz="0" w:space="0" w:color="auto"/>
      </w:divBdr>
    </w:div>
    <w:div w:id="1247567898">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894542991">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816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edo.unt.edu/pridealliance"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anofstudents.unt.edu/conduct"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mailto:helpdesk@unt.edu"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edo.unt.edu/multicultural-center" TargetMode="External"/><Relationship Id="rId53" Type="http://schemas.openxmlformats.org/officeDocument/2006/relationships/hyperlink" Target="http://writingcenter.unt.edu/" TargetMode="External"/><Relationship Id="rId5" Type="http://schemas.openxmlformats.org/officeDocument/2006/relationships/webSettings" Target="webSettings.xml"/><Relationship Id="rId10" Type="http://schemas.openxmlformats.org/officeDocument/2006/relationships/hyperlink" Target="http://www.unt.edu/helpdesk/index.htm" TargetMode="External"/><Relationship Id="rId19" Type="http://schemas.openxmlformats.org/officeDocument/2006/relationships/hyperlink" Target="file:///C:\Users\jdl0126\AppData\Local\Temp\OneNote\16.0\NT\0\no-reply@iasystem.org"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disability.unt.edu/" TargetMode="External"/><Relationship Id="rId22" Type="http://schemas.openxmlformats.org/officeDocument/2006/relationships/hyperlink" Target="mailto:SurvivorAdvocate@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deanofstudents.unt.edu/resources/food-pantry" TargetMode="External"/><Relationship Id="rId56" Type="http://schemas.openxmlformats.org/officeDocument/2006/relationships/theme" Target="theme/theme1.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library.unt.edu/"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https://my.unt.edu/"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pot.unt.edu/" TargetMode="External"/><Relationship Id="rId41" Type="http://schemas.openxmlformats.org/officeDocument/2006/relationships/hyperlink" Target="file:///C:\Users\jdl0126\AppData\Local\Temp\OneNote\16.0\NT\0\Registrar"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sability.unt.edu/"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2344-4F02-45DE-A21E-5AC7B00E42F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Moss, Austen</cp:lastModifiedBy>
  <cp:revision>3</cp:revision>
  <dcterms:created xsi:type="dcterms:W3CDTF">2026-06-02T21:29:00Z</dcterms:created>
  <dcterms:modified xsi:type="dcterms:W3CDTF">2026-06-02T21:35:00Z</dcterms:modified>
</cp:coreProperties>
</file>