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3B1B98E8" w:rsidR="00604E45" w:rsidRPr="008A188C" w:rsidRDefault="00D80BB3" w:rsidP="00AA63E6">
      <w:pPr>
        <w:pStyle w:val="Heading1"/>
      </w:pPr>
      <w:r>
        <w:t>HIST 2620: US History Since 1865</w:t>
      </w:r>
    </w:p>
    <w:p w14:paraId="5050E8A2" w14:textId="62309B6E" w:rsidR="002F6AB1" w:rsidRDefault="00D40C61" w:rsidP="00C14845">
      <w:pPr>
        <w:pStyle w:val="Heading2"/>
      </w:pPr>
      <w:r>
        <w:t>Instructor Contact</w:t>
      </w:r>
    </w:p>
    <w:p w14:paraId="4AF961DF" w14:textId="37D23CAA" w:rsidR="00D40C61" w:rsidRDefault="00D40C61" w:rsidP="00D40C61">
      <w:pPr>
        <w:spacing w:after="0"/>
        <w:rPr>
          <w:b/>
        </w:rPr>
      </w:pPr>
      <w:r w:rsidRPr="0028285A">
        <w:rPr>
          <w:b/>
        </w:rPr>
        <w:t>Name:</w:t>
      </w:r>
      <w:r w:rsidR="00D80BB3">
        <w:rPr>
          <w:b/>
        </w:rPr>
        <w:t xml:space="preserve"> Abigail Dyer</w:t>
      </w:r>
    </w:p>
    <w:p w14:paraId="2BA48B8B" w14:textId="6567EDB9" w:rsidR="005C7253" w:rsidRPr="0028285A" w:rsidRDefault="005C7253" w:rsidP="00D40C61">
      <w:pPr>
        <w:spacing w:after="0"/>
        <w:rPr>
          <w:b/>
        </w:rPr>
      </w:pPr>
      <w:r>
        <w:rPr>
          <w:b/>
        </w:rPr>
        <w:t>Pronouns:</w:t>
      </w:r>
      <w:r w:rsidR="00D80BB3">
        <w:rPr>
          <w:b/>
        </w:rPr>
        <w:t xml:space="preserve"> She/her</w:t>
      </w:r>
    </w:p>
    <w:p w14:paraId="5C2C8BBD" w14:textId="3CDF43B8" w:rsidR="00D40C61" w:rsidRPr="0028285A" w:rsidRDefault="00D40C61" w:rsidP="00D40C61">
      <w:pPr>
        <w:spacing w:after="0"/>
        <w:rPr>
          <w:b/>
        </w:rPr>
      </w:pPr>
      <w:r w:rsidRPr="0028285A">
        <w:rPr>
          <w:b/>
        </w:rPr>
        <w:t>Office Location:</w:t>
      </w:r>
      <w:r w:rsidR="00D80BB3">
        <w:rPr>
          <w:b/>
        </w:rPr>
        <w:t xml:space="preserve"> Wooten Hall</w:t>
      </w:r>
      <w:r w:rsidR="003737F4">
        <w:rPr>
          <w:b/>
        </w:rPr>
        <w:t xml:space="preserve"> 210</w:t>
      </w:r>
    </w:p>
    <w:p w14:paraId="10990C9C" w14:textId="491E35AA" w:rsidR="00D40C61" w:rsidRPr="0028285A" w:rsidRDefault="00D40C61" w:rsidP="00D40C61">
      <w:pPr>
        <w:spacing w:after="0"/>
        <w:rPr>
          <w:b/>
        </w:rPr>
      </w:pPr>
      <w:r w:rsidRPr="0028285A">
        <w:rPr>
          <w:b/>
        </w:rPr>
        <w:t>Office Hours:</w:t>
      </w:r>
      <w:r w:rsidR="00F002B2">
        <w:rPr>
          <w:b/>
        </w:rPr>
        <w:t xml:space="preserve"> Wednesday 5pm-6pm or by appointment (email to schedule)</w:t>
      </w:r>
    </w:p>
    <w:p w14:paraId="5A856F9F" w14:textId="36B6A363" w:rsidR="00D40C61" w:rsidRPr="0028285A" w:rsidRDefault="00D40C61" w:rsidP="00D40C61">
      <w:pPr>
        <w:spacing w:after="0"/>
        <w:rPr>
          <w:b/>
        </w:rPr>
      </w:pPr>
      <w:r w:rsidRPr="0028285A">
        <w:rPr>
          <w:b/>
        </w:rPr>
        <w:t>Email:</w:t>
      </w:r>
      <w:r w:rsidR="00D80BB3">
        <w:rPr>
          <w:b/>
        </w:rPr>
        <w:t xml:space="preserve"> Abigail.</w:t>
      </w:r>
      <w:r w:rsidR="008474A8">
        <w:rPr>
          <w:b/>
        </w:rPr>
        <w:t>Dyer</w:t>
      </w:r>
      <w:r w:rsidR="00D80BB3">
        <w:rPr>
          <w:b/>
        </w:rPr>
        <w:t>@unt.edu</w:t>
      </w:r>
    </w:p>
    <w:p w14:paraId="4C181462" w14:textId="6B1EC430" w:rsidR="00D40C61" w:rsidRDefault="00D40C61" w:rsidP="002446DC">
      <w:r w:rsidRPr="0028285A">
        <w:rPr>
          <w:b/>
        </w:rPr>
        <w:t>Communication Expectations:</w:t>
      </w:r>
      <w:r w:rsidR="0095468F">
        <w:t xml:space="preserve"> </w:t>
      </w:r>
      <w:r w:rsidR="00F002B2">
        <w:t xml:space="preserve">Email will always be your best way to reach me and share information with me so that we can keep record of communications as needed. I will generally respond within 24 hours but generally do not respond on weekends. I will be holding an in-person office hour every Wednesday from 5pm-6pm but students can also email me to schedule an appointment via zoom or in-person outside of this hour. </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xml:space="preserve">, we have all made a commitment to </w:t>
      </w:r>
      <w:proofErr w:type="gramStart"/>
      <w:r w:rsidRPr="00E872FF">
        <w:t>be</w:t>
      </w:r>
      <w:proofErr w:type="gramEnd"/>
      <w:r w:rsidRPr="00E872FF">
        <w:t xml:space="preserv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7E052307" w14:textId="7B3062CA" w:rsidR="0036730F" w:rsidRPr="0036730F" w:rsidRDefault="0036730F" w:rsidP="0036730F">
      <w:pPr>
        <w:spacing w:line="278" w:lineRule="auto"/>
        <w:rPr>
          <w:rFonts w:eastAsia="Aptos" w:cstheme="minorHAnsi"/>
          <w:kern w:val="2"/>
          <w14:ligatures w14:val="standardContextual"/>
        </w:rPr>
      </w:pPr>
      <w:r w:rsidRPr="0036730F">
        <w:rPr>
          <w:rFonts w:eastAsia="Aptos" w:cstheme="minorHAnsi"/>
          <w:kern w:val="2"/>
          <w14:ligatures w14:val="standardContextual"/>
        </w:rPr>
        <w:t xml:space="preserve">This course is designed to explore major issues in US History since 1865. We will trace several themes from the past century and a half to understand the political, social, economic, and cultural development of the United States since 1865. In this class, our focus is not just learning what happened but </w:t>
      </w:r>
      <w:proofErr w:type="gramStart"/>
      <w:r w:rsidRPr="0036730F">
        <w:rPr>
          <w:rFonts w:eastAsia="Aptos" w:cstheme="minorHAnsi"/>
          <w:kern w:val="2"/>
          <w14:ligatures w14:val="standardContextual"/>
        </w:rPr>
        <w:t>analyze</w:t>
      </w:r>
      <w:proofErr w:type="gramEnd"/>
      <w:r w:rsidRPr="0036730F">
        <w:rPr>
          <w:rFonts w:eastAsia="Aptos" w:cstheme="minorHAnsi"/>
          <w:kern w:val="2"/>
          <w14:ligatures w14:val="standardContextual"/>
        </w:rPr>
        <w:t xml:space="preserve"> why things happened. Several basic questions will arise throughout the course: What major historical events impacted America’s development as a nation during the last 150+ years? How does race, class, and region shape ideas of citizenship and identity? What events/figures contributed to the development of the United States’ national self-image? In the process, students will learn to think critically about the past, and to evaluate and synthesize information from a variety of historical sources and incorporate it into a coherent argument.</w:t>
      </w:r>
      <w:r>
        <w:rPr>
          <w:rFonts w:eastAsia="Aptos" w:cstheme="minorHAnsi"/>
          <w:kern w:val="2"/>
          <w14:ligatures w14:val="standardContextual"/>
        </w:rPr>
        <w:t xml:space="preserve"> A goal of this course will be to use music to demonstrate popular thought, concerns, and the </w:t>
      </w:r>
      <w:r w:rsidR="003737F4">
        <w:rPr>
          <w:rFonts w:eastAsia="Aptos" w:cstheme="minorHAnsi"/>
          <w:kern w:val="2"/>
          <w14:ligatures w14:val="standardContextual"/>
        </w:rPr>
        <w:t>continued spirit of the revolution.</w:t>
      </w:r>
    </w:p>
    <w:p w14:paraId="30BE4424" w14:textId="77777777" w:rsidR="00D40C61" w:rsidRDefault="00D40C61" w:rsidP="00C14845">
      <w:pPr>
        <w:pStyle w:val="Heading2"/>
      </w:pPr>
      <w:r>
        <w:t>Course Structure</w:t>
      </w:r>
    </w:p>
    <w:p w14:paraId="0E48DBD8" w14:textId="76DFC144" w:rsidR="00D40C61" w:rsidRDefault="00F002B2" w:rsidP="00D40C61">
      <w:r>
        <w:t>Lectures and interactive course content will primarily be delivered during our in-person meeting each week</w:t>
      </w:r>
      <w:r w:rsidR="0036730F">
        <w:t xml:space="preserve"> but all readings and assignments are available online through our Canvas course shell and the textbook’s website, </w:t>
      </w:r>
      <w:hyperlink r:id="rId7" w:history="1">
        <w:r w:rsidR="0036730F" w:rsidRPr="00463979">
          <w:rPr>
            <w:rStyle w:val="Hyperlink"/>
          </w:rPr>
          <w:t>www.americanyawp.com</w:t>
        </w:r>
      </w:hyperlink>
      <w:r w:rsidR="0036730F">
        <w:t xml:space="preserve"> </w:t>
      </w:r>
      <w:r w:rsidR="00A1343F">
        <w:t>Each week corresponds to a module within Canvas that can be used as a guide for that week’s readings and assignments.</w:t>
      </w:r>
    </w:p>
    <w:p w14:paraId="1C269AE1" w14:textId="77777777" w:rsidR="00D40C61" w:rsidRDefault="00D40C61" w:rsidP="00C14845">
      <w:pPr>
        <w:pStyle w:val="Heading2"/>
      </w:pPr>
      <w:r>
        <w:t>Course Prerequisites or Other Restrictions</w:t>
      </w:r>
    </w:p>
    <w:p w14:paraId="10106011" w14:textId="47C2B0D5" w:rsidR="00D40C61" w:rsidRPr="00D40C61" w:rsidRDefault="0036730F" w:rsidP="00D40C61">
      <w:pPr>
        <w:spacing w:after="0"/>
      </w:pPr>
      <w:r>
        <w:t>There are no prerequisites or restrictions that would prevent a student from taking this course.</w:t>
      </w:r>
    </w:p>
    <w:p w14:paraId="5F4213BD" w14:textId="77777777" w:rsidR="00D40C61" w:rsidRDefault="00D40C61" w:rsidP="00C14845">
      <w:pPr>
        <w:pStyle w:val="Heading2"/>
      </w:pPr>
      <w:r>
        <w:lastRenderedPageBreak/>
        <w:t>Course Objectives</w:t>
      </w:r>
    </w:p>
    <w:p w14:paraId="15BF08AA" w14:textId="3C9FFD01" w:rsidR="00F41A70" w:rsidRDefault="00F41A70" w:rsidP="00F41A70">
      <w:r w:rsidRPr="00244604">
        <w:t>By the end of this co</w:t>
      </w:r>
      <w:r>
        <w:t>urse, students will be able to:</w:t>
      </w:r>
    </w:p>
    <w:p w14:paraId="45C526E4" w14:textId="77777777" w:rsidR="003737F4" w:rsidRDefault="003737F4" w:rsidP="003737F4">
      <w:pPr>
        <w:pStyle w:val="ListParagraph"/>
        <w:numPr>
          <w:ilvl w:val="0"/>
          <w:numId w:val="8"/>
        </w:numPr>
      </w:pPr>
      <w:r>
        <w:t>Define key historical terms, individuals, ideas, events, and the significance of each in American history.</w:t>
      </w:r>
    </w:p>
    <w:p w14:paraId="6958F5AD" w14:textId="00F6AF7C" w:rsidR="003737F4" w:rsidRDefault="003737F4" w:rsidP="003737F4">
      <w:pPr>
        <w:pStyle w:val="ListParagraph"/>
        <w:numPr>
          <w:ilvl w:val="0"/>
          <w:numId w:val="8"/>
        </w:numPr>
      </w:pPr>
      <w:r>
        <w:t>Draw direct connections between historical events and the consequential impact.</w:t>
      </w:r>
    </w:p>
    <w:p w14:paraId="14D5E6DC" w14:textId="16112E42" w:rsidR="003737F4" w:rsidRDefault="003737F4" w:rsidP="003737F4">
      <w:pPr>
        <w:pStyle w:val="ListParagraph"/>
        <w:numPr>
          <w:ilvl w:val="0"/>
          <w:numId w:val="8"/>
        </w:numPr>
      </w:pPr>
      <w:r>
        <w:t>Critically analyze historical primary sources.</w:t>
      </w:r>
    </w:p>
    <w:p w14:paraId="6D0646CF" w14:textId="154303E2" w:rsidR="003737F4" w:rsidRDefault="003737F4" w:rsidP="003737F4">
      <w:pPr>
        <w:pStyle w:val="ListParagraph"/>
        <w:numPr>
          <w:ilvl w:val="0"/>
          <w:numId w:val="8"/>
        </w:numPr>
      </w:pPr>
      <w:r>
        <w:t>Apply the foundational knowledge of history to understanding present circumstances.</w:t>
      </w:r>
    </w:p>
    <w:p w14:paraId="1212193C" w14:textId="6F6F3E22" w:rsidR="00F41A70" w:rsidRDefault="003737F4" w:rsidP="003737F4">
      <w:pPr>
        <w:pStyle w:val="ListParagraph"/>
        <w:numPr>
          <w:ilvl w:val="0"/>
          <w:numId w:val="8"/>
        </w:numPr>
      </w:pPr>
      <w:r>
        <w:t>Identify the significance of why we study history.</w:t>
      </w:r>
    </w:p>
    <w:p w14:paraId="54FAED61" w14:textId="77777777" w:rsidR="00244604" w:rsidRDefault="00244604" w:rsidP="00C14845">
      <w:pPr>
        <w:pStyle w:val="Heading2"/>
      </w:pPr>
      <w:r>
        <w:t>Materials</w:t>
      </w:r>
    </w:p>
    <w:p w14:paraId="2F478D0C" w14:textId="77777777" w:rsidR="003737F4" w:rsidRPr="003737F4" w:rsidRDefault="003737F4" w:rsidP="003737F4">
      <w:pPr>
        <w:numPr>
          <w:ilvl w:val="0"/>
          <w:numId w:val="30"/>
        </w:numPr>
        <w:spacing w:after="0" w:line="240" w:lineRule="auto"/>
        <w:rPr>
          <w:rFonts w:ascii="Times New Roman" w:eastAsia="Aptos" w:hAnsi="Times New Roman" w:cs="Times New Roman"/>
          <w:kern w:val="2"/>
          <w:sz w:val="24"/>
          <w14:ligatures w14:val="standardContextual"/>
        </w:rPr>
      </w:pPr>
      <w:r w:rsidRPr="003737F4">
        <w:rPr>
          <w:rFonts w:ascii="Times New Roman" w:eastAsia="Aptos" w:hAnsi="Times New Roman" w:cs="Times New Roman"/>
          <w:kern w:val="2"/>
          <w:sz w:val="24"/>
          <w14:ligatures w14:val="standardContextual"/>
        </w:rPr>
        <w:t>Your textbook is an open-source reader that can be accessed online with no subscription or sign-in. In each module, you will have listed chapter readings and primary sources that can be accessed through this online textbook:</w:t>
      </w:r>
      <w:r w:rsidRPr="003737F4">
        <w:rPr>
          <w:rFonts w:ascii="Times New Roman" w:eastAsia="Aptos" w:hAnsi="Times New Roman" w:cs="Times New Roman"/>
          <w:i/>
          <w:iCs/>
          <w:kern w:val="2"/>
          <w:sz w:val="24"/>
          <w14:ligatures w14:val="standardContextual"/>
        </w:rPr>
        <w:t> </w:t>
      </w:r>
      <w:hyperlink r:id="rId8" w:tgtFrame="_blank" w:history="1">
        <w:r w:rsidRPr="003737F4">
          <w:rPr>
            <w:rFonts w:ascii="Times New Roman" w:eastAsia="Aptos" w:hAnsi="Times New Roman" w:cs="Times New Roman"/>
            <w:i/>
            <w:iCs/>
            <w:color w:val="467886"/>
            <w:kern w:val="2"/>
            <w:sz w:val="24"/>
            <w:u w:val="single"/>
            <w14:ligatures w14:val="standardContextual"/>
          </w:rPr>
          <w:t xml:space="preserve">American Yawp: A Massively Collaborative Open U.S. History </w:t>
        </w:r>
        <w:proofErr w:type="spellStart"/>
        <w:r w:rsidRPr="003737F4">
          <w:rPr>
            <w:rFonts w:ascii="Times New Roman" w:eastAsia="Aptos" w:hAnsi="Times New Roman" w:cs="Times New Roman"/>
            <w:i/>
            <w:iCs/>
            <w:color w:val="467886"/>
            <w:kern w:val="2"/>
            <w:sz w:val="24"/>
            <w:u w:val="single"/>
            <w14:ligatures w14:val="standardContextual"/>
          </w:rPr>
          <w:t>TextbookLinks</w:t>
        </w:r>
        <w:proofErr w:type="spellEnd"/>
        <w:r w:rsidRPr="003737F4">
          <w:rPr>
            <w:rFonts w:ascii="Times New Roman" w:eastAsia="Aptos" w:hAnsi="Times New Roman" w:cs="Times New Roman"/>
            <w:i/>
            <w:iCs/>
            <w:color w:val="467886"/>
            <w:kern w:val="2"/>
            <w:sz w:val="24"/>
            <w:u w:val="single"/>
            <w14:ligatures w14:val="standardContextual"/>
          </w:rPr>
          <w:t xml:space="preserve"> to an external site.</w:t>
        </w:r>
      </w:hyperlink>
      <w:r w:rsidRPr="003737F4">
        <w:rPr>
          <w:rFonts w:ascii="Times New Roman" w:eastAsia="Aptos" w:hAnsi="Times New Roman" w:cs="Times New Roman"/>
          <w:kern w:val="2"/>
          <w:sz w:val="24"/>
          <w14:ligatures w14:val="standardContextual"/>
        </w:rPr>
        <w:t>. Edited by Joseph Locke and Ben Wright.</w:t>
      </w:r>
    </w:p>
    <w:p w14:paraId="66FAD023" w14:textId="77777777" w:rsidR="003737F4" w:rsidRPr="003737F4" w:rsidRDefault="003737F4" w:rsidP="003737F4">
      <w:pPr>
        <w:numPr>
          <w:ilvl w:val="0"/>
          <w:numId w:val="30"/>
        </w:numPr>
        <w:spacing w:after="0" w:line="240" w:lineRule="auto"/>
        <w:rPr>
          <w:rFonts w:ascii="Times New Roman" w:eastAsia="Aptos" w:hAnsi="Times New Roman" w:cs="Times New Roman"/>
          <w:kern w:val="2"/>
          <w:sz w:val="24"/>
          <w14:ligatures w14:val="standardContextual"/>
        </w:rPr>
      </w:pPr>
      <w:r w:rsidRPr="003737F4">
        <w:rPr>
          <w:rFonts w:ascii="Times New Roman" w:eastAsia="Aptos" w:hAnsi="Times New Roman" w:cs="Times New Roman"/>
          <w:kern w:val="2"/>
          <w:sz w:val="24"/>
          <w14:ligatures w14:val="standardContextual"/>
        </w:rPr>
        <w:t>You will be exploring primary sources from history through an e-book Containing </w:t>
      </w:r>
      <w:r w:rsidRPr="003737F4">
        <w:rPr>
          <w:rFonts w:ascii="Times New Roman" w:eastAsia="Aptos" w:hAnsi="Times New Roman" w:cs="Times New Roman"/>
          <w:i/>
          <w:iCs/>
          <w:kern w:val="2"/>
          <w:sz w:val="24"/>
          <w14:ligatures w14:val="standardContextual"/>
        </w:rPr>
        <w:t>Multitudes: A Documentary Reader of US History Volume II: since 1865. </w:t>
      </w:r>
      <w:r w:rsidRPr="003737F4">
        <w:rPr>
          <w:rFonts w:ascii="Times New Roman" w:eastAsia="Aptos" w:hAnsi="Times New Roman" w:cs="Times New Roman"/>
          <w:kern w:val="2"/>
          <w:sz w:val="24"/>
          <w14:ligatures w14:val="standardContextual"/>
        </w:rPr>
        <w:t>Edited by Wesley G. Phelps and Jennifer Jensen Wallach. This is a collection of primary sources that contains weekly required readings to be incorporated in various assignments (The list of readings is provided in each module). Purchase through</w:t>
      </w:r>
      <w:r w:rsidRPr="003737F4">
        <w:rPr>
          <w:rFonts w:ascii="Times New Roman" w:eastAsia="Aptos" w:hAnsi="Times New Roman" w:cs="Times New Roman"/>
          <w:b/>
          <w:bCs/>
          <w:kern w:val="2"/>
          <w:sz w:val="24"/>
          <w14:ligatures w14:val="standardContextual"/>
        </w:rPr>
        <w:t> </w:t>
      </w:r>
      <w:proofErr w:type="spellStart"/>
      <w:r w:rsidRPr="003737F4">
        <w:rPr>
          <w:rFonts w:ascii="Times New Roman" w:eastAsia="Aptos" w:hAnsi="Times New Roman" w:cs="Times New Roman"/>
          <w:kern w:val="2"/>
          <w:sz w:val="24"/>
          <w14:ligatures w14:val="standardContextual"/>
        </w:rPr>
        <w:fldChar w:fldCharType="begin"/>
      </w:r>
      <w:r w:rsidRPr="003737F4">
        <w:rPr>
          <w:rFonts w:ascii="Times New Roman" w:eastAsia="Aptos" w:hAnsi="Times New Roman" w:cs="Times New Roman"/>
          <w:kern w:val="2"/>
          <w:sz w:val="24"/>
          <w14:ligatures w14:val="standardContextual"/>
        </w:rPr>
        <w:instrText>HYPERLINK "https://www.amazon.com/Containing-Multitudes-Documentary-Reader-History-ebook/dp/B0B351DFGY/ref=sr_1_1?crid=2R92Q6DSXISRB&amp;keywords=containing+multitudes+a+documentary+reader%2C+vol.+1&amp;qid=1692577338&amp;sprefix=containing+multitudes+a+documentary+reader%2C+vol.+1%2Caps%2C118&amp;sr=8-1" \t "_blank"</w:instrText>
      </w:r>
      <w:r w:rsidRPr="003737F4">
        <w:rPr>
          <w:rFonts w:ascii="Times New Roman" w:eastAsia="Aptos" w:hAnsi="Times New Roman" w:cs="Times New Roman"/>
          <w:kern w:val="2"/>
          <w:sz w:val="24"/>
          <w14:ligatures w14:val="standardContextual"/>
        </w:rPr>
      </w:r>
      <w:r w:rsidRPr="003737F4">
        <w:rPr>
          <w:rFonts w:ascii="Times New Roman" w:eastAsia="Aptos" w:hAnsi="Times New Roman" w:cs="Times New Roman"/>
          <w:kern w:val="2"/>
          <w:sz w:val="24"/>
          <w14:ligatures w14:val="standardContextual"/>
        </w:rPr>
        <w:fldChar w:fldCharType="separate"/>
      </w:r>
      <w:r w:rsidRPr="003737F4">
        <w:rPr>
          <w:rFonts w:ascii="Times New Roman" w:eastAsia="Aptos" w:hAnsi="Times New Roman" w:cs="Times New Roman"/>
          <w:color w:val="467886"/>
          <w:kern w:val="2"/>
          <w:sz w:val="24"/>
          <w:u w:val="single"/>
          <w14:ligatures w14:val="standardContextual"/>
        </w:rPr>
        <w:t>AmazonLinks</w:t>
      </w:r>
      <w:proofErr w:type="spellEnd"/>
      <w:r w:rsidRPr="003737F4">
        <w:rPr>
          <w:rFonts w:ascii="Times New Roman" w:eastAsia="Aptos" w:hAnsi="Times New Roman" w:cs="Times New Roman"/>
          <w:color w:val="467886"/>
          <w:kern w:val="2"/>
          <w:sz w:val="24"/>
          <w:u w:val="single"/>
          <w14:ligatures w14:val="standardContextual"/>
        </w:rPr>
        <w:t xml:space="preserve"> to an external site.</w:t>
      </w:r>
      <w:r w:rsidRPr="003737F4">
        <w:rPr>
          <w:rFonts w:ascii="Times New Roman" w:eastAsia="Aptos" w:hAnsi="Times New Roman" w:cs="Times New Roman"/>
          <w:kern w:val="2"/>
          <w:sz w:val="24"/>
          <w14:ligatures w14:val="standardContextual"/>
        </w:rPr>
        <w:fldChar w:fldCharType="end"/>
      </w:r>
      <w:r w:rsidRPr="003737F4">
        <w:rPr>
          <w:rFonts w:ascii="Times New Roman" w:eastAsia="Aptos" w:hAnsi="Times New Roman" w:cs="Times New Roman"/>
          <w:b/>
          <w:bCs/>
          <w:kern w:val="2"/>
          <w:sz w:val="24"/>
          <w14:ligatures w14:val="standardContextual"/>
        </w:rPr>
        <w:t>, </w:t>
      </w:r>
      <w:r w:rsidRPr="003737F4">
        <w:rPr>
          <w:rFonts w:ascii="Times New Roman" w:eastAsia="Aptos" w:hAnsi="Times New Roman" w:cs="Times New Roman"/>
          <w:kern w:val="2"/>
          <w:sz w:val="24"/>
          <w14:ligatures w14:val="standardContextual"/>
        </w:rPr>
        <w:t>or access through </w:t>
      </w:r>
      <w:hyperlink r:id="rId9" w:tgtFrame="_blank" w:history="1">
        <w:r w:rsidRPr="003737F4">
          <w:rPr>
            <w:rFonts w:ascii="Times New Roman" w:eastAsia="Aptos" w:hAnsi="Times New Roman" w:cs="Times New Roman"/>
            <w:color w:val="467886"/>
            <w:kern w:val="2"/>
            <w:sz w:val="24"/>
            <w:u w:val="single"/>
            <w14:ligatures w14:val="standardContextual"/>
          </w:rPr>
          <w:t xml:space="preserve">UNT </w:t>
        </w:r>
        <w:proofErr w:type="spellStart"/>
        <w:r w:rsidRPr="003737F4">
          <w:rPr>
            <w:rFonts w:ascii="Times New Roman" w:eastAsia="Aptos" w:hAnsi="Times New Roman" w:cs="Times New Roman"/>
            <w:color w:val="467886"/>
            <w:kern w:val="2"/>
            <w:sz w:val="24"/>
            <w:u w:val="single"/>
            <w14:ligatures w14:val="standardContextual"/>
          </w:rPr>
          <w:t>LibraryLinks</w:t>
        </w:r>
        <w:proofErr w:type="spellEnd"/>
        <w:r w:rsidRPr="003737F4">
          <w:rPr>
            <w:rFonts w:ascii="Times New Roman" w:eastAsia="Aptos" w:hAnsi="Times New Roman" w:cs="Times New Roman"/>
            <w:color w:val="467886"/>
            <w:kern w:val="2"/>
            <w:sz w:val="24"/>
            <w:u w:val="single"/>
            <w14:ligatures w14:val="standardContextual"/>
          </w:rPr>
          <w:t xml:space="preserve"> to an external site.</w:t>
        </w:r>
      </w:hyperlink>
      <w:r w:rsidRPr="003737F4">
        <w:rPr>
          <w:rFonts w:ascii="Times New Roman" w:eastAsia="Aptos" w:hAnsi="Times New Roman" w:cs="Times New Roman"/>
          <w:kern w:val="2"/>
          <w:sz w:val="24"/>
          <w14:ligatures w14:val="standardContextual"/>
        </w:rPr>
        <w:t>.</w:t>
      </w:r>
    </w:p>
    <w:p w14:paraId="0611835C" w14:textId="7AB3EDC7" w:rsidR="00271577" w:rsidRDefault="005C7253" w:rsidP="00C14845">
      <w:pPr>
        <w:pStyle w:val="Heading2"/>
      </w:pPr>
      <w:r>
        <w:t>Course Technology &amp; Skills</w:t>
      </w:r>
    </w:p>
    <w:p w14:paraId="68E91A30" w14:textId="77777777" w:rsidR="002F7630" w:rsidRDefault="002F7630" w:rsidP="00EC6692">
      <w:pPr>
        <w:pStyle w:val="Heading3"/>
      </w:pPr>
      <w:r>
        <w:t>Minimum Technology Requirements</w:t>
      </w:r>
    </w:p>
    <w:p w14:paraId="519EA55D" w14:textId="77777777" w:rsidR="002F7630" w:rsidRDefault="00271577" w:rsidP="00271577">
      <w:r>
        <w:t>Provide a list of the minimum technology requirements for students, such as:</w:t>
      </w:r>
    </w:p>
    <w:p w14:paraId="4E3AB946" w14:textId="321DB402" w:rsidR="002F7630" w:rsidRDefault="002F7630" w:rsidP="002F7630">
      <w:pPr>
        <w:pStyle w:val="ListParagraph"/>
        <w:numPr>
          <w:ilvl w:val="0"/>
          <w:numId w:val="2"/>
        </w:numPr>
      </w:pPr>
      <w:r>
        <w:t>Computer</w:t>
      </w:r>
    </w:p>
    <w:p w14:paraId="388F6F25" w14:textId="24E0EE51" w:rsidR="006F5F75" w:rsidRDefault="006F5F75" w:rsidP="002F7630">
      <w:pPr>
        <w:pStyle w:val="ListParagraph"/>
        <w:numPr>
          <w:ilvl w:val="0"/>
          <w:numId w:val="2"/>
        </w:numPr>
      </w:pPr>
      <w:r>
        <w:t xml:space="preserve">Reliable internet access </w:t>
      </w:r>
    </w:p>
    <w:p w14:paraId="3DE2A020" w14:textId="77777777" w:rsidR="002F7630" w:rsidRDefault="002F7630" w:rsidP="002F7630">
      <w:pPr>
        <w:pStyle w:val="ListParagraph"/>
        <w:numPr>
          <w:ilvl w:val="0"/>
          <w:numId w:val="2"/>
        </w:numPr>
      </w:pPr>
      <w:r>
        <w:t>Speakers</w:t>
      </w:r>
    </w:p>
    <w:p w14:paraId="55A23D13" w14:textId="5CF88717" w:rsidR="002F7630" w:rsidRDefault="0036730F" w:rsidP="002F7630">
      <w:pPr>
        <w:pStyle w:val="ListParagraph"/>
        <w:numPr>
          <w:ilvl w:val="0"/>
          <w:numId w:val="2"/>
        </w:numPr>
      </w:pPr>
      <w:r>
        <w:t>A cellular device will be beneficial though not required</w:t>
      </w:r>
    </w:p>
    <w:p w14:paraId="75211D11" w14:textId="77777777" w:rsidR="00E54491" w:rsidRDefault="002F7630" w:rsidP="00E54491">
      <w:pPr>
        <w:pStyle w:val="ListParagraph"/>
        <w:numPr>
          <w:ilvl w:val="0"/>
          <w:numId w:val="2"/>
        </w:numPr>
        <w:spacing w:after="0"/>
      </w:pPr>
      <w:r>
        <w:t>Microsoft Office Suite</w:t>
      </w:r>
    </w:p>
    <w:p w14:paraId="55FF9E88" w14:textId="6F13E24A" w:rsidR="00E07387" w:rsidRDefault="00E54491" w:rsidP="005C756C">
      <w:pPr>
        <w:pStyle w:val="ListParagraph"/>
        <w:numPr>
          <w:ilvl w:val="0"/>
          <w:numId w:val="2"/>
        </w:numPr>
        <w:rPr>
          <w:rStyle w:val="Hyperlink"/>
          <w:color w:val="auto"/>
          <w:u w:val="none"/>
        </w:rPr>
      </w:pPr>
      <w:hyperlink r:id="rId10" w:history="1">
        <w:r w:rsidRPr="003829E2">
          <w:rPr>
            <w:rStyle w:val="Hyperlink"/>
          </w:rPr>
          <w:t>Canvas Technical Requirements</w:t>
        </w:r>
      </w:hyperlink>
      <w:r w:rsidR="003829E2">
        <w:t xml:space="preserve"> (</w:t>
      </w:r>
      <w:hyperlink r:id="rId11" w:history="1">
        <w:r w:rsidR="001B324B" w:rsidRPr="00463979">
          <w:rPr>
            <w:rStyle w:val="Hyperlink"/>
          </w:rPr>
          <w:t>https://clear.unt.edu/supported-technologies/canvas/requirements</w:t>
        </w:r>
      </w:hyperlink>
      <w:r w:rsidR="003829E2">
        <w:rPr>
          <w:rStyle w:val="Hyperlink"/>
          <w:color w:val="auto"/>
          <w:u w:val="none"/>
        </w:rPr>
        <w:t>)</w:t>
      </w:r>
    </w:p>
    <w:p w14:paraId="37A5EDC0" w14:textId="2D933A23" w:rsidR="001B324B" w:rsidRDefault="001B324B" w:rsidP="005C756C">
      <w:pPr>
        <w:pStyle w:val="ListParagraph"/>
        <w:numPr>
          <w:ilvl w:val="0"/>
          <w:numId w:val="2"/>
        </w:numPr>
        <w:rPr>
          <w:rStyle w:val="Hyperlink"/>
          <w:color w:val="auto"/>
          <w:u w:val="none"/>
        </w:rPr>
      </w:pPr>
      <w:r>
        <w:rPr>
          <w:rStyle w:val="Hyperlink"/>
          <w:color w:val="auto"/>
          <w:u w:val="none"/>
        </w:rPr>
        <w:t xml:space="preserve">Access to </w:t>
      </w:r>
      <w:proofErr w:type="spellStart"/>
      <w:r>
        <w:rPr>
          <w:rStyle w:val="Hyperlink"/>
          <w:color w:val="auto"/>
          <w:u w:val="none"/>
        </w:rPr>
        <w:t>iClicker</w:t>
      </w:r>
      <w:proofErr w:type="spellEnd"/>
      <w:r>
        <w:rPr>
          <w:rStyle w:val="Hyperlink"/>
          <w:color w:val="auto"/>
          <w:u w:val="none"/>
        </w:rPr>
        <w:t xml:space="preserve"> and Padlet</w:t>
      </w:r>
    </w:p>
    <w:p w14:paraId="4C5786D0" w14:textId="77777777" w:rsidR="002F7630" w:rsidRDefault="002F7630" w:rsidP="00EC6692">
      <w:pPr>
        <w:pStyle w:val="Heading3"/>
      </w:pPr>
      <w:r>
        <w:t>Computer Skills &amp; Digital Literacy</w:t>
      </w:r>
    </w:p>
    <w:p w14:paraId="54DBBF17" w14:textId="77777777" w:rsidR="002F7630" w:rsidRDefault="002F7630" w:rsidP="002F7630">
      <w:r>
        <w:t>Provide a list of course-specific technical skills learners must have to succeed in the course, such as:</w:t>
      </w:r>
    </w:p>
    <w:p w14:paraId="0D3EB3EB" w14:textId="77777777" w:rsidR="002F7630" w:rsidRDefault="002F7630" w:rsidP="002F7630">
      <w:pPr>
        <w:pStyle w:val="ListParagraph"/>
        <w:numPr>
          <w:ilvl w:val="0"/>
          <w:numId w:val="3"/>
        </w:numPr>
      </w:pPr>
      <w:r>
        <w:t>Using Canvas</w:t>
      </w:r>
    </w:p>
    <w:p w14:paraId="3988FAB0" w14:textId="77777777" w:rsidR="002F7630" w:rsidRDefault="002F7630" w:rsidP="002F7630">
      <w:pPr>
        <w:pStyle w:val="ListParagraph"/>
        <w:numPr>
          <w:ilvl w:val="0"/>
          <w:numId w:val="3"/>
        </w:numPr>
      </w:pPr>
      <w:r>
        <w:t>Using email with attachments</w:t>
      </w:r>
    </w:p>
    <w:p w14:paraId="79D374C3" w14:textId="64E80FB5" w:rsidR="002F7630" w:rsidRDefault="00A1343F" w:rsidP="002F7630">
      <w:pPr>
        <w:pStyle w:val="ListParagraph"/>
        <w:numPr>
          <w:ilvl w:val="0"/>
          <w:numId w:val="3"/>
        </w:numPr>
      </w:pPr>
      <w:r>
        <w:t>Using Microsoft Word to create documents</w:t>
      </w:r>
    </w:p>
    <w:p w14:paraId="3125ADF1" w14:textId="77777777" w:rsidR="005C7253" w:rsidRDefault="005C7253" w:rsidP="005C7253">
      <w:pPr>
        <w:pStyle w:val="Heading3"/>
      </w:pPr>
      <w:r>
        <w:t>Technical Assistance</w:t>
      </w:r>
    </w:p>
    <w:p w14:paraId="0D8EC3BB" w14:textId="77777777" w:rsidR="005C7253" w:rsidRPr="00C710BF"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w:t>
      </w:r>
      <w:r>
        <w:rPr>
          <w:rFonts w:ascii="Calibri" w:hAnsi="Calibri" w:cs="Calibri"/>
          <w:sz w:val="22"/>
          <w:szCs w:val="22"/>
        </w:rPr>
        <w:lastRenderedPageBreak/>
        <w:t xml:space="preserve">that can arise when technology breaks down or does not perform as expected. Here at UNT we have a Student Help Desk that you can contact for help with Canvas or other technology issues. </w:t>
      </w:r>
    </w:p>
    <w:p w14:paraId="38F793DB" w14:textId="77777777" w:rsidR="005C7253" w:rsidRDefault="005C7253" w:rsidP="005C7253">
      <w:pPr>
        <w:spacing w:after="0"/>
      </w:pPr>
      <w:r w:rsidRPr="00EE437C">
        <w:rPr>
          <w:b/>
        </w:rPr>
        <w:t>UIT Help Desk</w:t>
      </w:r>
      <w:r>
        <w:t xml:space="preserve">: </w:t>
      </w:r>
      <w:hyperlink r:id="rId12"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EB13B7" w:rsidRDefault="005C7253" w:rsidP="005C7253">
      <w:pPr>
        <w:spacing w:after="0"/>
      </w:pPr>
      <w:r w:rsidRPr="00EE437C">
        <w:rPr>
          <w:rFonts w:ascii="Calibri" w:hAnsi="Calibri" w:cs="Calibri"/>
          <w:b/>
        </w:rPr>
        <w:t>Email</w:t>
      </w:r>
      <w:r w:rsidRPr="00C710BF">
        <w:rPr>
          <w:rFonts w:ascii="Calibri" w:hAnsi="Calibri" w:cs="Calibri"/>
        </w:rPr>
        <w:t xml:space="preserve">: </w:t>
      </w:r>
      <w:hyperlink r:id="rId13" w:history="1">
        <w:r w:rsidRPr="00C710BF">
          <w:rPr>
            <w:rStyle w:val="Hyperlink"/>
            <w:rFonts w:ascii="Calibri" w:hAnsi="Calibri" w:cs="Calibri"/>
          </w:rPr>
          <w:t>helpdesk@unt.edu</w:t>
        </w:r>
      </w:hyperlink>
      <w:r w:rsidRPr="00C710BF">
        <w:rPr>
          <w:rFonts w:ascii="Calibri" w:hAnsi="Calibri" w:cs="Calibri"/>
        </w:rPr>
        <w:t xml:space="preserve">     </w:t>
      </w:r>
    </w:p>
    <w:p w14:paraId="71D07B48" w14:textId="77777777" w:rsidR="005C7253" w:rsidRPr="00C710BF" w:rsidRDefault="005C7253" w:rsidP="005C725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66167EFA" w14:textId="77777777"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0E29CD64"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74B91FE2"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0927E5"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34C73B3"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Saturday: 9am-5pm</w:t>
      </w:r>
    </w:p>
    <w:p w14:paraId="06FF8F72"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4"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FC2F7B0" w14:textId="7C365D51"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3223B79B" w14:textId="4D40F34F" w:rsidR="00EE437C" w:rsidRDefault="00EE437C" w:rsidP="00EE437C">
      <w:r>
        <w:rPr>
          <w:rFonts w:cstheme="minorHAnsi"/>
        </w:rPr>
        <w:t>See t</w:t>
      </w:r>
      <w:r w:rsidR="005B63CC">
        <w:rPr>
          <w:rFonts w:cstheme="minorHAnsi"/>
        </w:rPr>
        <w:t xml:space="preserve">hese </w:t>
      </w:r>
      <w:hyperlink r:id="rId15" w:history="1">
        <w:r w:rsidR="00B07CB3" w:rsidRPr="00B07CB3">
          <w:rPr>
            <w:rStyle w:val="Hyperlink"/>
            <w:rFonts w:cstheme="minorHAnsi"/>
          </w:rPr>
          <w:t>Engagement Guidelines</w:t>
        </w:r>
      </w:hyperlink>
      <w:r w:rsidR="0044674B">
        <w:rPr>
          <w:rFonts w:cstheme="minorHAnsi"/>
        </w:rPr>
        <w:t xml:space="preserve"> (</w:t>
      </w:r>
      <w:r w:rsidR="00930D1E" w:rsidRPr="00930D1E">
        <w:t>https://clear.unt.edu/online-communication-tips</w:t>
      </w:r>
      <w:r w:rsidR="00930D1E">
        <w:t xml:space="preserve">) </w:t>
      </w:r>
      <w:r w:rsidR="005313DC">
        <w:rPr>
          <w:rFonts w:cstheme="minorHAnsi"/>
        </w:rPr>
        <w:t>for more information.</w:t>
      </w:r>
    </w:p>
    <w:p w14:paraId="5E3AB0F8" w14:textId="77C62C12" w:rsidR="00291946" w:rsidRDefault="006E25C5" w:rsidP="00EC6692">
      <w:pPr>
        <w:pStyle w:val="Heading2"/>
      </w:pPr>
      <w:r>
        <w:t>Course Requirements</w:t>
      </w: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672"/>
        <w:gridCol w:w="4672"/>
      </w:tblGrid>
      <w:tr w:rsidR="00A605DB" w:rsidRPr="00A605DB" w14:paraId="26622D45" w14:textId="77777777" w:rsidTr="00A605DB">
        <w:trPr>
          <w:trHeight w:val="390"/>
        </w:trPr>
        <w:tc>
          <w:tcPr>
            <w:tcW w:w="24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57B1BE" w14:textId="77777777" w:rsidR="00A605DB" w:rsidRPr="00A605DB" w:rsidRDefault="00A605DB" w:rsidP="00A605DB">
            <w:pPr>
              <w:spacing w:after="0" w:line="240" w:lineRule="auto"/>
              <w:rPr>
                <w:rFonts w:ascii="Times New Roman" w:eastAsia="Aptos" w:hAnsi="Times New Roman" w:cs="Times New Roman"/>
                <w:b/>
                <w:bCs/>
                <w:kern w:val="2"/>
                <w:sz w:val="24"/>
                <w14:ligatures w14:val="standardContextual"/>
              </w:rPr>
            </w:pPr>
            <w:r w:rsidRPr="00A605DB">
              <w:rPr>
                <w:rFonts w:ascii="Times New Roman" w:eastAsia="Aptos" w:hAnsi="Times New Roman" w:cs="Times New Roman"/>
                <w:b/>
                <w:bCs/>
                <w:kern w:val="2"/>
                <w:sz w:val="24"/>
                <w14:ligatures w14:val="standardContextual"/>
              </w:rPr>
              <w:t>Assignments</w:t>
            </w:r>
          </w:p>
        </w:tc>
        <w:tc>
          <w:tcPr>
            <w:tcW w:w="24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C4AA32A" w14:textId="77777777" w:rsidR="00A605DB" w:rsidRPr="00A605DB" w:rsidRDefault="00A605DB" w:rsidP="00A605DB">
            <w:pPr>
              <w:spacing w:after="0" w:line="240" w:lineRule="auto"/>
              <w:rPr>
                <w:rFonts w:ascii="Times New Roman" w:eastAsia="Aptos" w:hAnsi="Times New Roman" w:cs="Times New Roman"/>
                <w:b/>
                <w:bCs/>
                <w:kern w:val="2"/>
                <w:sz w:val="24"/>
                <w14:ligatures w14:val="standardContextual"/>
              </w:rPr>
            </w:pPr>
            <w:r w:rsidRPr="00A605DB">
              <w:rPr>
                <w:rFonts w:ascii="Times New Roman" w:eastAsia="Aptos" w:hAnsi="Times New Roman" w:cs="Times New Roman"/>
                <w:b/>
                <w:bCs/>
                <w:kern w:val="2"/>
                <w:sz w:val="24"/>
                <w14:ligatures w14:val="standardContextual"/>
              </w:rPr>
              <w:t>Percentage of Final Grade</w:t>
            </w:r>
          </w:p>
        </w:tc>
      </w:tr>
      <w:tr w:rsidR="00A605DB" w:rsidRPr="00A605DB" w14:paraId="7557C15B" w14:textId="77777777" w:rsidTr="00A605DB">
        <w:trPr>
          <w:trHeight w:val="420"/>
        </w:trPr>
        <w:tc>
          <w:tcPr>
            <w:tcW w:w="24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6F6D96" w14:textId="6C1554AA" w:rsidR="00A605DB" w:rsidRPr="00A605DB" w:rsidRDefault="00A605DB" w:rsidP="00A605DB">
            <w:pPr>
              <w:spacing w:after="0" w:line="240" w:lineRule="auto"/>
              <w:rPr>
                <w:rFonts w:ascii="Times New Roman" w:eastAsia="Aptos" w:hAnsi="Times New Roman" w:cs="Times New Roman"/>
                <w:kern w:val="2"/>
                <w:sz w:val="24"/>
                <w14:ligatures w14:val="standardContextual"/>
              </w:rPr>
            </w:pPr>
            <w:r w:rsidRPr="00A605DB">
              <w:rPr>
                <w:rFonts w:ascii="Times New Roman" w:eastAsia="Aptos" w:hAnsi="Times New Roman" w:cs="Times New Roman"/>
                <w:kern w:val="2"/>
                <w:sz w:val="24"/>
                <w14:ligatures w14:val="standardContextual"/>
              </w:rPr>
              <w:lastRenderedPageBreak/>
              <w:t>Quizzes (1</w:t>
            </w:r>
            <w:r w:rsidR="008E0A86">
              <w:rPr>
                <w:rFonts w:ascii="Times New Roman" w:eastAsia="Aptos" w:hAnsi="Times New Roman" w:cs="Times New Roman"/>
                <w:kern w:val="2"/>
                <w:sz w:val="24"/>
                <w14:ligatures w14:val="standardContextual"/>
              </w:rPr>
              <w:t>4</w:t>
            </w:r>
            <w:r w:rsidRPr="00A605DB">
              <w:rPr>
                <w:rFonts w:ascii="Times New Roman" w:eastAsia="Aptos" w:hAnsi="Times New Roman" w:cs="Times New Roman"/>
                <w:kern w:val="2"/>
                <w:sz w:val="24"/>
                <w14:ligatures w14:val="standardContextual"/>
              </w:rPr>
              <w:t xml:space="preserve"> Reading Quizzes)</w:t>
            </w:r>
          </w:p>
        </w:tc>
        <w:tc>
          <w:tcPr>
            <w:tcW w:w="24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CBCBD7" w14:textId="172DB12F" w:rsidR="00A605DB" w:rsidRPr="00A605DB" w:rsidRDefault="0000790E" w:rsidP="00A605DB">
            <w:pPr>
              <w:spacing w:after="0" w:line="240" w:lineRule="auto"/>
              <w:rPr>
                <w:rFonts w:ascii="Times New Roman" w:eastAsia="Aptos" w:hAnsi="Times New Roman" w:cs="Times New Roman"/>
                <w:kern w:val="2"/>
                <w:sz w:val="24"/>
                <w14:ligatures w14:val="standardContextual"/>
              </w:rPr>
            </w:pPr>
            <w:r>
              <w:rPr>
                <w:rFonts w:ascii="Times New Roman" w:eastAsia="Aptos" w:hAnsi="Times New Roman" w:cs="Times New Roman"/>
                <w:kern w:val="2"/>
                <w:sz w:val="24"/>
                <w14:ligatures w14:val="standardContextual"/>
              </w:rPr>
              <w:t>1</w:t>
            </w:r>
            <w:r w:rsidR="008474A8">
              <w:rPr>
                <w:rFonts w:ascii="Times New Roman" w:eastAsia="Aptos" w:hAnsi="Times New Roman" w:cs="Times New Roman"/>
                <w:kern w:val="2"/>
                <w:sz w:val="24"/>
                <w14:ligatures w14:val="standardContextual"/>
              </w:rPr>
              <w:t>0</w:t>
            </w:r>
            <w:r w:rsidR="00A605DB" w:rsidRPr="00A605DB">
              <w:rPr>
                <w:rFonts w:ascii="Times New Roman" w:eastAsia="Aptos" w:hAnsi="Times New Roman" w:cs="Times New Roman"/>
                <w:kern w:val="2"/>
                <w:sz w:val="24"/>
                <w14:ligatures w14:val="standardContextual"/>
              </w:rPr>
              <w:t>%</w:t>
            </w:r>
          </w:p>
        </w:tc>
      </w:tr>
      <w:tr w:rsidR="00A605DB" w:rsidRPr="00A605DB" w14:paraId="1D9BF5E5" w14:textId="77777777" w:rsidTr="00A605DB">
        <w:trPr>
          <w:trHeight w:val="420"/>
        </w:trPr>
        <w:tc>
          <w:tcPr>
            <w:tcW w:w="24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A1C07C" w14:textId="3E7F95D1" w:rsidR="00A605DB" w:rsidRPr="00A605DB" w:rsidRDefault="00A605DB" w:rsidP="00A605DB">
            <w:pPr>
              <w:spacing w:after="0" w:line="240" w:lineRule="auto"/>
              <w:rPr>
                <w:rFonts w:ascii="Times New Roman" w:eastAsia="Aptos" w:hAnsi="Times New Roman" w:cs="Times New Roman"/>
                <w:kern w:val="2"/>
                <w:sz w:val="24"/>
                <w14:ligatures w14:val="standardContextual"/>
              </w:rPr>
            </w:pPr>
            <w:r w:rsidRPr="00A605DB">
              <w:rPr>
                <w:rFonts w:ascii="Times New Roman" w:eastAsia="Aptos" w:hAnsi="Times New Roman" w:cs="Times New Roman"/>
                <w:kern w:val="2"/>
                <w:sz w:val="24"/>
                <w14:ligatures w14:val="standardContextual"/>
              </w:rPr>
              <w:t>Discussion Responses (</w:t>
            </w:r>
            <w:r w:rsidR="0000790E">
              <w:rPr>
                <w:rFonts w:ascii="Times New Roman" w:eastAsia="Aptos" w:hAnsi="Times New Roman" w:cs="Times New Roman"/>
                <w:kern w:val="2"/>
                <w:sz w:val="24"/>
                <w14:ligatures w14:val="standardContextual"/>
              </w:rPr>
              <w:t>5</w:t>
            </w:r>
            <w:r w:rsidRPr="00A605DB">
              <w:rPr>
                <w:rFonts w:ascii="Times New Roman" w:eastAsia="Aptos" w:hAnsi="Times New Roman" w:cs="Times New Roman"/>
                <w:kern w:val="2"/>
                <w:sz w:val="24"/>
                <w14:ligatures w14:val="standardContextual"/>
              </w:rPr>
              <w:t xml:space="preserve"> Discussion Responses)</w:t>
            </w:r>
          </w:p>
        </w:tc>
        <w:tc>
          <w:tcPr>
            <w:tcW w:w="24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623BC6" w14:textId="5E370493" w:rsidR="00A605DB" w:rsidRPr="00A605DB" w:rsidRDefault="0000790E" w:rsidP="00A605DB">
            <w:pPr>
              <w:spacing w:after="0" w:line="240" w:lineRule="auto"/>
              <w:rPr>
                <w:rFonts w:ascii="Times New Roman" w:eastAsia="Aptos" w:hAnsi="Times New Roman" w:cs="Times New Roman"/>
                <w:kern w:val="2"/>
                <w:sz w:val="24"/>
                <w14:ligatures w14:val="standardContextual"/>
              </w:rPr>
            </w:pPr>
            <w:r>
              <w:rPr>
                <w:rFonts w:ascii="Times New Roman" w:eastAsia="Aptos" w:hAnsi="Times New Roman" w:cs="Times New Roman"/>
                <w:kern w:val="2"/>
                <w:sz w:val="24"/>
                <w14:ligatures w14:val="standardContextual"/>
              </w:rPr>
              <w:t>2</w:t>
            </w:r>
            <w:r w:rsidR="008474A8">
              <w:rPr>
                <w:rFonts w:ascii="Times New Roman" w:eastAsia="Aptos" w:hAnsi="Times New Roman" w:cs="Times New Roman"/>
                <w:kern w:val="2"/>
                <w:sz w:val="24"/>
                <w14:ligatures w14:val="standardContextual"/>
              </w:rPr>
              <w:t>0</w:t>
            </w:r>
            <w:r w:rsidR="00A605DB" w:rsidRPr="00A605DB">
              <w:rPr>
                <w:rFonts w:ascii="Times New Roman" w:eastAsia="Aptos" w:hAnsi="Times New Roman" w:cs="Times New Roman"/>
                <w:kern w:val="2"/>
                <w:sz w:val="24"/>
                <w14:ligatures w14:val="standardContextual"/>
              </w:rPr>
              <w:t>%</w:t>
            </w:r>
          </w:p>
        </w:tc>
      </w:tr>
      <w:tr w:rsidR="00A605DB" w:rsidRPr="00A605DB" w14:paraId="6D4A9E7D" w14:textId="77777777" w:rsidTr="00A605DB">
        <w:trPr>
          <w:trHeight w:val="420"/>
        </w:trPr>
        <w:tc>
          <w:tcPr>
            <w:tcW w:w="24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35194D" w14:textId="77777777" w:rsidR="00A605DB" w:rsidRPr="00A605DB" w:rsidRDefault="00A605DB" w:rsidP="00A605DB">
            <w:pPr>
              <w:spacing w:after="0" w:line="240" w:lineRule="auto"/>
              <w:rPr>
                <w:rFonts w:ascii="Times New Roman" w:eastAsia="Aptos" w:hAnsi="Times New Roman" w:cs="Times New Roman"/>
                <w:kern w:val="2"/>
                <w:sz w:val="24"/>
                <w14:ligatures w14:val="standardContextual"/>
              </w:rPr>
            </w:pPr>
            <w:r w:rsidRPr="00A605DB">
              <w:rPr>
                <w:rFonts w:ascii="Times New Roman" w:eastAsia="Aptos" w:hAnsi="Times New Roman" w:cs="Times New Roman"/>
                <w:kern w:val="2"/>
                <w:sz w:val="24"/>
                <w14:ligatures w14:val="standardContextual"/>
              </w:rPr>
              <w:t>Historical Impact Reflection</w:t>
            </w:r>
          </w:p>
        </w:tc>
        <w:tc>
          <w:tcPr>
            <w:tcW w:w="24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1860E9" w14:textId="76DAA206" w:rsidR="00A605DB" w:rsidRPr="00A605DB" w:rsidRDefault="008474A8" w:rsidP="00A605DB">
            <w:pPr>
              <w:spacing w:after="0" w:line="240" w:lineRule="auto"/>
              <w:rPr>
                <w:rFonts w:ascii="Times New Roman" w:eastAsia="Aptos" w:hAnsi="Times New Roman" w:cs="Times New Roman"/>
                <w:kern w:val="2"/>
                <w:sz w:val="24"/>
                <w14:ligatures w14:val="standardContextual"/>
              </w:rPr>
            </w:pPr>
            <w:r>
              <w:rPr>
                <w:rFonts w:ascii="Times New Roman" w:eastAsia="Aptos" w:hAnsi="Times New Roman" w:cs="Times New Roman"/>
                <w:kern w:val="2"/>
                <w:sz w:val="24"/>
                <w14:ligatures w14:val="standardContextual"/>
              </w:rPr>
              <w:t>2</w:t>
            </w:r>
            <w:r w:rsidR="00A605DB" w:rsidRPr="00A605DB">
              <w:rPr>
                <w:rFonts w:ascii="Times New Roman" w:eastAsia="Aptos" w:hAnsi="Times New Roman" w:cs="Times New Roman"/>
                <w:kern w:val="2"/>
                <w:sz w:val="24"/>
                <w14:ligatures w14:val="standardContextual"/>
              </w:rPr>
              <w:t>0%</w:t>
            </w:r>
          </w:p>
        </w:tc>
      </w:tr>
      <w:tr w:rsidR="00A605DB" w:rsidRPr="00A605DB" w14:paraId="61F21E1A" w14:textId="77777777" w:rsidTr="00A605DB">
        <w:tc>
          <w:tcPr>
            <w:tcW w:w="24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AF1C11" w14:textId="278CF364" w:rsidR="00A605DB" w:rsidRPr="00A605DB" w:rsidRDefault="008474A8" w:rsidP="00A605DB">
            <w:pPr>
              <w:spacing w:after="0" w:line="240" w:lineRule="auto"/>
              <w:rPr>
                <w:rFonts w:ascii="Times New Roman" w:eastAsia="Aptos" w:hAnsi="Times New Roman" w:cs="Times New Roman"/>
                <w:kern w:val="2"/>
                <w:sz w:val="24"/>
                <w14:ligatures w14:val="standardContextual"/>
              </w:rPr>
            </w:pPr>
            <w:r>
              <w:rPr>
                <w:rFonts w:ascii="Times New Roman" w:eastAsia="Aptos" w:hAnsi="Times New Roman" w:cs="Times New Roman"/>
                <w:kern w:val="2"/>
                <w:sz w:val="24"/>
                <w14:ligatures w14:val="standardContextual"/>
              </w:rPr>
              <w:t>Signature Assignment</w:t>
            </w:r>
          </w:p>
        </w:tc>
        <w:tc>
          <w:tcPr>
            <w:tcW w:w="24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D49F59" w14:textId="77777777" w:rsidR="00A605DB" w:rsidRPr="00A605DB" w:rsidRDefault="00A605DB" w:rsidP="00A605DB">
            <w:pPr>
              <w:spacing w:after="0" w:line="240" w:lineRule="auto"/>
              <w:rPr>
                <w:rFonts w:ascii="Times New Roman" w:eastAsia="Aptos" w:hAnsi="Times New Roman" w:cs="Times New Roman"/>
                <w:kern w:val="2"/>
                <w:sz w:val="24"/>
                <w14:ligatures w14:val="standardContextual"/>
              </w:rPr>
            </w:pPr>
            <w:r w:rsidRPr="00A605DB">
              <w:rPr>
                <w:rFonts w:ascii="Times New Roman" w:eastAsia="Aptos" w:hAnsi="Times New Roman" w:cs="Times New Roman"/>
                <w:kern w:val="2"/>
                <w:sz w:val="24"/>
                <w14:ligatures w14:val="standardContextual"/>
              </w:rPr>
              <w:t>10%</w:t>
            </w:r>
          </w:p>
        </w:tc>
      </w:tr>
      <w:tr w:rsidR="00A605DB" w:rsidRPr="00A605DB" w14:paraId="24F4DFA6" w14:textId="77777777" w:rsidTr="00A605DB">
        <w:trPr>
          <w:trHeight w:val="420"/>
        </w:trPr>
        <w:tc>
          <w:tcPr>
            <w:tcW w:w="24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79C68E" w14:textId="77777777" w:rsidR="00A605DB" w:rsidRPr="00A605DB" w:rsidRDefault="00A605DB" w:rsidP="00A605DB">
            <w:pPr>
              <w:spacing w:after="0" w:line="240" w:lineRule="auto"/>
              <w:rPr>
                <w:rFonts w:ascii="Times New Roman" w:eastAsia="Aptos" w:hAnsi="Times New Roman" w:cs="Times New Roman"/>
                <w:kern w:val="2"/>
                <w:sz w:val="24"/>
                <w14:ligatures w14:val="standardContextual"/>
              </w:rPr>
            </w:pPr>
            <w:r w:rsidRPr="00A605DB">
              <w:rPr>
                <w:rFonts w:ascii="Times New Roman" w:eastAsia="Aptos" w:hAnsi="Times New Roman" w:cs="Times New Roman"/>
                <w:kern w:val="2"/>
                <w:sz w:val="24"/>
                <w14:ligatures w14:val="standardContextual"/>
              </w:rPr>
              <w:t>Exams (3 exams, including final exam)</w:t>
            </w:r>
          </w:p>
        </w:tc>
        <w:tc>
          <w:tcPr>
            <w:tcW w:w="24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C2F9C4" w14:textId="77777777" w:rsidR="00A605DB" w:rsidRPr="00A605DB" w:rsidRDefault="00A605DB" w:rsidP="00A605DB">
            <w:pPr>
              <w:spacing w:after="0" w:line="240" w:lineRule="auto"/>
              <w:rPr>
                <w:rFonts w:ascii="Times New Roman" w:eastAsia="Aptos" w:hAnsi="Times New Roman" w:cs="Times New Roman"/>
                <w:kern w:val="2"/>
                <w:sz w:val="24"/>
                <w14:ligatures w14:val="standardContextual"/>
              </w:rPr>
            </w:pPr>
            <w:r w:rsidRPr="00A605DB">
              <w:rPr>
                <w:rFonts w:ascii="Times New Roman" w:eastAsia="Aptos" w:hAnsi="Times New Roman" w:cs="Times New Roman"/>
                <w:kern w:val="2"/>
                <w:sz w:val="24"/>
                <w14:ligatures w14:val="standardContextual"/>
              </w:rPr>
              <w:t>40%</w:t>
            </w:r>
          </w:p>
        </w:tc>
      </w:tr>
      <w:tr w:rsidR="00A605DB" w:rsidRPr="00A605DB" w14:paraId="239C09F0" w14:textId="77777777" w:rsidTr="00A605DB">
        <w:trPr>
          <w:trHeight w:val="420"/>
        </w:trPr>
        <w:tc>
          <w:tcPr>
            <w:tcW w:w="24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349821" w14:textId="77777777" w:rsidR="00A605DB" w:rsidRPr="00A605DB" w:rsidRDefault="00A605DB" w:rsidP="00A605DB">
            <w:pPr>
              <w:spacing w:after="0" w:line="240" w:lineRule="auto"/>
              <w:rPr>
                <w:rFonts w:ascii="Times New Roman" w:eastAsia="Aptos" w:hAnsi="Times New Roman" w:cs="Times New Roman"/>
                <w:kern w:val="2"/>
                <w:sz w:val="24"/>
                <w14:ligatures w14:val="standardContextual"/>
              </w:rPr>
            </w:pPr>
            <w:r w:rsidRPr="00A605DB">
              <w:rPr>
                <w:rFonts w:ascii="Times New Roman" w:eastAsia="Aptos" w:hAnsi="Times New Roman" w:cs="Times New Roman"/>
                <w:kern w:val="2"/>
                <w:sz w:val="24"/>
                <w14:ligatures w14:val="standardContextual"/>
              </w:rPr>
              <w:t>Total Percentage Possible</w:t>
            </w:r>
          </w:p>
        </w:tc>
        <w:tc>
          <w:tcPr>
            <w:tcW w:w="249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BD0600" w14:textId="77777777" w:rsidR="00A605DB" w:rsidRPr="00A605DB" w:rsidRDefault="00A605DB" w:rsidP="00A605DB">
            <w:pPr>
              <w:spacing w:after="0" w:line="240" w:lineRule="auto"/>
              <w:rPr>
                <w:rFonts w:ascii="Times New Roman" w:eastAsia="Aptos" w:hAnsi="Times New Roman" w:cs="Times New Roman"/>
                <w:kern w:val="2"/>
                <w:sz w:val="24"/>
                <w14:ligatures w14:val="standardContextual"/>
              </w:rPr>
            </w:pPr>
            <w:r w:rsidRPr="00A605DB">
              <w:rPr>
                <w:rFonts w:ascii="Times New Roman" w:eastAsia="Aptos" w:hAnsi="Times New Roman" w:cs="Times New Roman"/>
                <w:kern w:val="2"/>
                <w:sz w:val="24"/>
                <w14:ligatures w14:val="standardContextual"/>
              </w:rPr>
              <w:t>100%</w:t>
            </w:r>
          </w:p>
        </w:tc>
      </w:tr>
    </w:tbl>
    <w:p w14:paraId="0895968B" w14:textId="5A46FD68" w:rsidR="006E25C5" w:rsidRDefault="006E25C5" w:rsidP="00EC6692">
      <w:pPr>
        <w:pStyle w:val="Heading2"/>
      </w:pPr>
      <w:r>
        <w:t>Grading</w:t>
      </w:r>
      <w:r w:rsidR="00A63531">
        <w:tab/>
      </w:r>
    </w:p>
    <w:p w14:paraId="28814044" w14:textId="7D7D6BE7" w:rsidR="00B43D9A" w:rsidRDefault="00B43D9A" w:rsidP="00A63531">
      <w:r>
        <w:t>A = 9</w:t>
      </w:r>
      <w:r w:rsidR="0000790E">
        <w:t>0-100%</w:t>
      </w:r>
    </w:p>
    <w:p w14:paraId="618E6CEE" w14:textId="71D1BC9E" w:rsidR="00B43D9A" w:rsidRDefault="00B43D9A" w:rsidP="00A63531">
      <w:r>
        <w:t xml:space="preserve">B = </w:t>
      </w:r>
      <w:r w:rsidR="0000790E">
        <w:t>80-89%</w:t>
      </w:r>
    </w:p>
    <w:p w14:paraId="7762E90F" w14:textId="3C48B882" w:rsidR="00B43D9A" w:rsidRDefault="00B43D9A" w:rsidP="00A63531">
      <w:r>
        <w:t xml:space="preserve">C = </w:t>
      </w:r>
      <w:r w:rsidR="0000790E">
        <w:t>70-79%</w:t>
      </w:r>
    </w:p>
    <w:p w14:paraId="1227AFA4" w14:textId="7D9DB0A7" w:rsidR="00B43D9A" w:rsidRDefault="00B43D9A" w:rsidP="00A63531">
      <w:r>
        <w:t>D = 60</w:t>
      </w:r>
      <w:r w:rsidR="0000790E">
        <w:t>-69%</w:t>
      </w:r>
    </w:p>
    <w:p w14:paraId="50C52875" w14:textId="78E90A5F" w:rsidR="00C7676A" w:rsidRDefault="00B43D9A" w:rsidP="00395460">
      <w:r>
        <w:t xml:space="preserve">F = </w:t>
      </w:r>
      <w:r w:rsidR="0000790E">
        <w:t>0-59%</w:t>
      </w:r>
    </w:p>
    <w:p w14:paraId="24E7235C" w14:textId="2C8E0628" w:rsidR="00C7676A" w:rsidRPr="00501CFC" w:rsidRDefault="007D441B" w:rsidP="00395460">
      <w:pPr>
        <w:pStyle w:val="Heading2"/>
        <w:rPr>
          <w:rStyle w:val="Strong"/>
          <w:b w:val="0"/>
          <w:bCs w:val="0"/>
        </w:rPr>
      </w:pPr>
      <w:r>
        <w:rPr>
          <w:rStyle w:val="Strong"/>
          <w:b w:val="0"/>
          <w:bCs w:val="0"/>
        </w:rPr>
        <w:t>Course Evaluation</w:t>
      </w:r>
    </w:p>
    <w:p w14:paraId="6F8824B1" w14:textId="3DB0DF5D" w:rsidR="00B9294D" w:rsidRPr="00B9294D" w:rsidRDefault="00C7676A" w:rsidP="00C7676A">
      <w:pPr>
        <w:rPr>
          <w:b/>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 </w:t>
      </w:r>
      <w:r w:rsidR="0000790E">
        <w:rPr>
          <w:shd w:val="clear" w:color="auto" w:fill="FFFFFF"/>
        </w:rPr>
        <w:t>I will alert you when these evaluations open.</w:t>
      </w:r>
    </w:p>
    <w:p w14:paraId="0697586D" w14:textId="0794E326" w:rsidR="000F3B26" w:rsidRDefault="000F3B26" w:rsidP="000F3B26">
      <w:pPr>
        <w:pStyle w:val="Heading2"/>
      </w:pPr>
      <w:r>
        <w:t>Course Policies</w:t>
      </w:r>
    </w:p>
    <w:p w14:paraId="66DA37FE" w14:textId="77777777" w:rsidR="000F3B26" w:rsidRDefault="000F3B26" w:rsidP="000F3B26">
      <w:pPr>
        <w:pStyle w:val="Heading3"/>
      </w:pPr>
      <w:r>
        <w:t>Assignment Policy</w:t>
      </w:r>
    </w:p>
    <w:p w14:paraId="5CA2F525" w14:textId="29E6D8AC" w:rsidR="000F3B26" w:rsidRPr="00EC6692" w:rsidRDefault="0000790E" w:rsidP="000F3B26">
      <w:pPr>
        <w:rPr>
          <w:bCs/>
        </w:rPr>
      </w:pPr>
      <w:r>
        <w:t xml:space="preserve">All assignment descriptions and deadlines can be found </w:t>
      </w:r>
      <w:r w:rsidR="00D51592">
        <w:t>through the modules and assignment pages in Canvas. If any changes to deadlines are made, students will be alerted through the announcements function in Canvas as well as in class if applicable.</w:t>
      </w:r>
    </w:p>
    <w:p w14:paraId="72A37F87" w14:textId="19A48F88" w:rsidR="000F3B26" w:rsidRPr="00F058D6" w:rsidRDefault="00D51592" w:rsidP="000F3B26">
      <w:pPr>
        <w:rPr>
          <w:rFonts w:cs="Arial"/>
          <w:iCs/>
        </w:rPr>
      </w:pPr>
      <w:r>
        <w:rPr>
          <w:rFonts w:cs="Arial"/>
          <w:iCs/>
        </w:rPr>
        <w:t xml:space="preserve">All assignments will be run through </w:t>
      </w:r>
      <w:proofErr w:type="spellStart"/>
      <w:r>
        <w:rPr>
          <w:rFonts w:cs="Arial"/>
          <w:iCs/>
        </w:rPr>
        <w:t>TurnitIn</w:t>
      </w:r>
      <w:proofErr w:type="spellEnd"/>
      <w:r>
        <w:rPr>
          <w:rFonts w:cs="Arial"/>
          <w:iCs/>
        </w:rPr>
        <w:t>. I require assignments to be a student’s original work so extensive use of quotations without original analysis, others’ work used without quotations or citations, and high unoriginality reports resulting from this or from the use of generative AI may result in lowered or failing grades.</w:t>
      </w:r>
    </w:p>
    <w:p w14:paraId="75DAD2E9" w14:textId="59231704" w:rsidR="000F3B26" w:rsidRPr="000F3B26" w:rsidRDefault="000F3B26" w:rsidP="000F3B26">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6" w:history="1">
        <w:r w:rsidRPr="00F058D6">
          <w:rPr>
            <w:rStyle w:val="Hyperlink"/>
          </w:rPr>
          <w:t>helpdesk@unt.edu</w:t>
        </w:r>
      </w:hyperlink>
      <w:r w:rsidRPr="00F058D6">
        <w:t xml:space="preserve"> </w:t>
      </w:r>
      <w:r w:rsidRPr="00F058D6">
        <w:rPr>
          <w:rFonts w:cs="Arial"/>
        </w:rPr>
        <w:t>or 940.565.2324</w:t>
      </w:r>
      <w:r w:rsidR="007A0702">
        <w:rPr>
          <w:rFonts w:cs="Arial"/>
        </w:rPr>
        <w:t xml:space="preserve"> and obtain a ticket number</w:t>
      </w:r>
      <w:r w:rsidRPr="00F058D6">
        <w:rPr>
          <w:rFonts w:cs="Arial"/>
        </w:rPr>
        <w:t xml:space="preserve">. The instructor and the UNT Student Help Desk will work with the </w:t>
      </w:r>
      <w:proofErr w:type="gramStart"/>
      <w:r w:rsidRPr="00F058D6">
        <w:rPr>
          <w:rFonts w:cs="Arial"/>
        </w:rPr>
        <w:t>student</w:t>
      </w:r>
      <w:proofErr w:type="gramEnd"/>
      <w:r w:rsidRPr="00F058D6">
        <w:rPr>
          <w:rFonts w:cs="Arial"/>
        </w:rPr>
        <w:t xml:space="preserve"> to resolve any issues at the earliest possible time.</w:t>
      </w:r>
    </w:p>
    <w:p w14:paraId="3D7EBC6F" w14:textId="65E468DA" w:rsidR="00F058D6" w:rsidRPr="00F058D6" w:rsidRDefault="00F058D6" w:rsidP="00EC6692">
      <w:pPr>
        <w:pStyle w:val="Heading3"/>
      </w:pPr>
      <w:r w:rsidRPr="00F058D6">
        <w:lastRenderedPageBreak/>
        <w:t xml:space="preserve">Examination Policy </w:t>
      </w:r>
    </w:p>
    <w:p w14:paraId="420FD3DA" w14:textId="373CE03B" w:rsidR="00F058D6" w:rsidRPr="00F058D6" w:rsidRDefault="00465101" w:rsidP="00F058D6">
      <w:pPr>
        <w:rPr>
          <w:rFonts w:cs="Arial"/>
          <w:iCs/>
        </w:rPr>
      </w:pPr>
      <w:r>
        <w:rPr>
          <w:rFonts w:cs="Arial"/>
          <w:iCs/>
        </w:rPr>
        <w:t xml:space="preserve">Exams are offered fully online and as such are open-book and open-note. On weeks where we have exams due for this class, a normal lecture and class session will not be held. Instead, students can come to the classroom if they need a quiet space to take their exam. The exam will still need to be taken through Canvas so students opting to take their exam in-class will need to bring a laptop. If no students have arrived to take their test in the classroom within twenty minutes, the class will be </w:t>
      </w:r>
      <w:proofErr w:type="gramStart"/>
      <w:r>
        <w:rPr>
          <w:rFonts w:cs="Arial"/>
          <w:iCs/>
        </w:rPr>
        <w:t>closed</w:t>
      </w:r>
      <w:proofErr w:type="gramEnd"/>
      <w:r>
        <w:rPr>
          <w:rFonts w:cs="Arial"/>
          <w:iCs/>
        </w:rPr>
        <w:t xml:space="preserve"> and the instructor will not be present. The instructor cannot give answers to questions on the exam and will be acting as a proctor. As the goal in keeping the classroom open is to maintain a quiet space, students will not be permitted to work together or talk to one another during the class time on exam weeks.</w:t>
      </w:r>
    </w:p>
    <w:p w14:paraId="7D05BC6B" w14:textId="56852206" w:rsidR="00F058D6" w:rsidRPr="00F058D6" w:rsidRDefault="00F058D6" w:rsidP="00F058D6">
      <w:pPr>
        <w:rPr>
          <w:rFonts w:cs="Arial"/>
          <w:iCs/>
        </w:rPr>
      </w:pPr>
      <w:r w:rsidRPr="00EC6692">
        <w:rPr>
          <w:rStyle w:val="Heading3Char"/>
        </w:rPr>
        <w:t>Late Work</w:t>
      </w:r>
      <w:r w:rsidRPr="00F058D6">
        <w:rPr>
          <w:rFonts w:cs="Arial"/>
          <w:b/>
          <w:iCs/>
        </w:rPr>
        <w:t xml:space="preserve"> </w:t>
      </w:r>
      <w:r w:rsidRPr="00F058D6">
        <w:rPr>
          <w:rFonts w:cs="Arial"/>
          <w:b/>
          <w:iCs/>
        </w:rPr>
        <w:br/>
      </w:r>
      <w:r w:rsidR="0059429A" w:rsidRPr="00D51592">
        <w:rPr>
          <w:rFonts w:cs="Arial"/>
          <w:iCs/>
        </w:rPr>
        <w:t xml:space="preserve">Life </w:t>
      </w:r>
      <w:proofErr w:type="gramStart"/>
      <w:r w:rsidR="0059429A" w:rsidRPr="00D51592">
        <w:rPr>
          <w:rFonts w:cs="Arial"/>
          <w:iCs/>
        </w:rPr>
        <w:t>happens</w:t>
      </w:r>
      <w:proofErr w:type="gramEnd"/>
      <w:r w:rsidR="0059429A" w:rsidRPr="00D51592">
        <w:rPr>
          <w:rFonts w:cs="Arial"/>
          <w:iCs/>
        </w:rPr>
        <w:t xml:space="preserve">. I </w:t>
      </w:r>
      <w:proofErr w:type="gramStart"/>
      <w:r w:rsidR="0059429A" w:rsidRPr="00D51592">
        <w:rPr>
          <w:rFonts w:cs="Arial"/>
          <w:iCs/>
        </w:rPr>
        <w:t>am understanding of</w:t>
      </w:r>
      <w:proofErr w:type="gramEnd"/>
      <w:r w:rsidR="0059429A" w:rsidRPr="00D51592">
        <w:rPr>
          <w:rFonts w:cs="Arial"/>
          <w:iCs/>
        </w:rPr>
        <w:t xml:space="preserve"> this and that with that, late work will happen. All assignments will have a grace period of 12 hours after they are due where no late penalty will be in place. After </w:t>
      </w:r>
      <w:proofErr w:type="gramStart"/>
      <w:r w:rsidR="0059429A" w:rsidRPr="00D51592">
        <w:rPr>
          <w:rFonts w:cs="Arial"/>
          <w:iCs/>
        </w:rPr>
        <w:t>this twelve hours</w:t>
      </w:r>
      <w:proofErr w:type="gramEnd"/>
      <w:r w:rsidR="0059429A" w:rsidRPr="00D51592">
        <w:rPr>
          <w:rFonts w:cs="Arial"/>
          <w:iCs/>
        </w:rPr>
        <w:t xml:space="preserve">, the assignment will receive a deduction equivalent to one letter grade (10 points for a 100-point assignment, etc.). The deduction will not increase beyond the set amount regardless of how late an assignment is, so if you are going to submit late, </w:t>
      </w:r>
      <w:proofErr w:type="gramStart"/>
      <w:r w:rsidR="0059429A" w:rsidRPr="00D51592">
        <w:rPr>
          <w:rFonts w:cs="Arial"/>
          <w:iCs/>
        </w:rPr>
        <w:t>might</w:t>
      </w:r>
      <w:proofErr w:type="gramEnd"/>
      <w:r w:rsidR="0059429A" w:rsidRPr="00D51592">
        <w:rPr>
          <w:rFonts w:cs="Arial"/>
          <w:iCs/>
        </w:rPr>
        <w:t xml:space="preserve"> as well take your time and do your best work. I will not waive the late penalty except for in the instance of an ODA accommodation or an extenuating circumstance outside of a student’s control such as temporary disability or injury, extended medical absence or hospitalization, illness of a dependent family member, major illness or death of a loved one, which may include immediate family members of the student, spouses/partners, and others as deemed appropriate by the Dean of Students office, car accident that takes away transportation, housing emergencies, and/or significant mental health concerns. These circumstances must be documented through the Dean of Students. Please reach out to them at </w:t>
      </w:r>
      <w:hyperlink r:id="rId17" w:history="1">
        <w:r w:rsidR="0059429A" w:rsidRPr="00D51592">
          <w:rPr>
            <w:rStyle w:val="Hyperlink"/>
            <w:rFonts w:cs="Arial"/>
            <w:iCs/>
          </w:rPr>
          <w:t>deanofstudents@unt.edu</w:t>
        </w:r>
      </w:hyperlink>
      <w:r w:rsidR="0059429A" w:rsidRPr="00D51592">
        <w:rPr>
          <w:rFonts w:cs="Arial"/>
          <w:iCs/>
        </w:rPr>
        <w:t xml:space="preserve"> or 940-565-2648. No late submissions can be accepted on the final paper.</w:t>
      </w:r>
    </w:p>
    <w:p w14:paraId="601A4B2E" w14:textId="30D27EF7" w:rsidR="00F058D6" w:rsidRPr="00F058D6" w:rsidRDefault="00F058D6" w:rsidP="00F058D6">
      <w:pPr>
        <w:rPr>
          <w:rFonts w:cs="Arial"/>
          <w:iCs/>
        </w:rPr>
      </w:pPr>
      <w:r w:rsidRPr="00EC6692">
        <w:rPr>
          <w:rStyle w:val="Heading3Char"/>
        </w:rPr>
        <w:t>Attendance Policy</w:t>
      </w:r>
      <w:r w:rsidRPr="00F058D6">
        <w:rPr>
          <w:rFonts w:cs="Arial"/>
          <w:b/>
        </w:rPr>
        <w:br/>
      </w:r>
      <w:r w:rsidR="0059429A">
        <w:rPr>
          <w:rFonts w:cs="Arial"/>
        </w:rPr>
        <w:t xml:space="preserve">Attendance will be recorded and will be beneficial for student success. Attendance will be recorded through </w:t>
      </w:r>
      <w:proofErr w:type="spellStart"/>
      <w:r w:rsidR="0059429A">
        <w:rPr>
          <w:rFonts w:cs="Arial"/>
        </w:rPr>
        <w:t>iClicker</w:t>
      </w:r>
      <w:proofErr w:type="spellEnd"/>
      <w:r w:rsidR="0059429A">
        <w:rPr>
          <w:rFonts w:cs="Arial"/>
        </w:rPr>
        <w:t xml:space="preserve"> responses so make sure to always have a device with you that can access it. In the event of </w:t>
      </w:r>
      <w:proofErr w:type="gramStart"/>
      <w:r w:rsidR="0059429A">
        <w:rPr>
          <w:rFonts w:cs="Arial"/>
        </w:rPr>
        <w:t>lapse</w:t>
      </w:r>
      <w:proofErr w:type="gramEnd"/>
      <w:r w:rsidR="0059429A">
        <w:rPr>
          <w:rFonts w:cs="Arial"/>
        </w:rPr>
        <w:t xml:space="preserve"> in access to </w:t>
      </w:r>
      <w:proofErr w:type="spellStart"/>
      <w:r w:rsidR="0059429A">
        <w:rPr>
          <w:rFonts w:cs="Arial"/>
        </w:rPr>
        <w:t>iClicker</w:t>
      </w:r>
      <w:proofErr w:type="spellEnd"/>
      <w:r w:rsidR="0059429A">
        <w:rPr>
          <w:rFonts w:cs="Arial"/>
        </w:rPr>
        <w:t xml:space="preserve"> due to a technical issue, attendance will be manually recorded on paper whether on an individual basis or amongst the whole class.</w:t>
      </w:r>
      <w:r w:rsidRPr="002D795C">
        <w:rPr>
          <w:rFonts w:cs="Arial"/>
          <w:iCs/>
        </w:rPr>
        <w:t xml:space="preserve"> </w:t>
      </w:r>
    </w:p>
    <w:p w14:paraId="6BC31CB8" w14:textId="291931F6" w:rsidR="00F058D6" w:rsidRPr="00F058D6" w:rsidRDefault="00F058D6" w:rsidP="00F058D6">
      <w:pPr>
        <w:rPr>
          <w:rFonts w:cs="Arial"/>
          <w:iCs/>
        </w:rPr>
      </w:pPr>
      <w:r w:rsidRPr="00EC6692">
        <w:rPr>
          <w:rStyle w:val="Heading3Char"/>
        </w:rPr>
        <w:t>Class Participation</w:t>
      </w:r>
      <w:r w:rsidRPr="00F058D6">
        <w:rPr>
          <w:rFonts w:cs="Arial"/>
          <w:b/>
          <w:iCs/>
        </w:rPr>
        <w:br/>
      </w:r>
      <w:r w:rsidR="0059429A">
        <w:rPr>
          <w:rFonts w:cs="Arial"/>
          <w:iCs/>
        </w:rPr>
        <w:t>The class will have interactive elements where students will be asked to verbally participate in discussion</w:t>
      </w:r>
      <w:r w:rsidR="001B324B">
        <w:rPr>
          <w:rFonts w:cs="Arial"/>
          <w:iCs/>
        </w:rPr>
        <w:t>. Since not everyone can speak at once and some may prefer not to answer out loud, we will also use Padlet to share answers and questions during our discussion portion.</w:t>
      </w:r>
    </w:p>
    <w:p w14:paraId="3731A619" w14:textId="001C9B6B" w:rsidR="00F058D6" w:rsidRDefault="00F058D6" w:rsidP="00F058D6">
      <w:r w:rsidRPr="00EC6692">
        <w:rPr>
          <w:rStyle w:val="Heading3Char"/>
        </w:rPr>
        <w:t>Syllabus Change Policy</w:t>
      </w:r>
      <w:r w:rsidRPr="00F058D6">
        <w:rPr>
          <w:b/>
        </w:rPr>
        <w:br/>
      </w:r>
      <w:r w:rsidR="001B324B">
        <w:t xml:space="preserve">This syllabus is subject to change. Students will be notified of any changes at </w:t>
      </w:r>
      <w:proofErr w:type="gramStart"/>
      <w:r w:rsidR="001B324B">
        <w:t>earliest</w:t>
      </w:r>
      <w:proofErr w:type="gramEnd"/>
      <w:r w:rsidR="001B324B">
        <w:t xml:space="preserve"> possibility.</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685AC052" w14:textId="77777777" w:rsidR="00D51592" w:rsidRPr="00D51592" w:rsidRDefault="00D51592" w:rsidP="00D51592">
      <w:pPr>
        <w:spacing w:after="0" w:line="240" w:lineRule="auto"/>
        <w:rPr>
          <w:rFonts w:ascii="Calibri" w:eastAsia="Yu Mincho" w:hAnsi="Calibri" w:cs="Calibri"/>
        </w:rPr>
      </w:pPr>
      <w:r w:rsidRPr="00D51592">
        <w:rPr>
          <w:rFonts w:ascii="Calibri" w:eastAsia="Yu Mincho" w:hAnsi="Calibri" w:cs="Calibri"/>
        </w:rPr>
        <w:t xml:space="preserve">Grades are based on mastery of the content. As a rule, I do not grade on a “curve” because that is a comparison of your outcomes to others.  I do, however, encourage you to find opportunities to learn with and through others. Explore </w:t>
      </w:r>
      <w:hyperlink r:id="rId18">
        <w:r w:rsidRPr="00D51592">
          <w:rPr>
            <w:rFonts w:ascii="Calibri" w:eastAsia="Yu Mincho" w:hAnsi="Calibri" w:cs="Calibri"/>
            <w:color w:val="0070C0"/>
            <w:u w:val="single"/>
          </w:rPr>
          <w:t>Navigate’s Study Buddy</w:t>
        </w:r>
      </w:hyperlink>
      <w:r w:rsidRPr="00D51592">
        <w:rPr>
          <w:rFonts w:ascii="Calibri" w:eastAsia="Yu Mincho" w:hAnsi="Calibri" w:cs="Calibri"/>
          <w:color w:val="0070C0"/>
        </w:rPr>
        <w:t xml:space="preserve"> (</w:t>
      </w:r>
      <w:hyperlink r:id="rId19" w:history="1">
        <w:r w:rsidRPr="00D51592">
          <w:rPr>
            <w:rFonts w:ascii="Calibri" w:eastAsia="Yu Mincho" w:hAnsi="Calibri" w:cs="Calibri"/>
            <w:color w:val="0070C0"/>
            <w:u w:val="single"/>
          </w:rPr>
          <w:t>https://navigate.unt.edu</w:t>
        </w:r>
      </w:hyperlink>
      <w:r w:rsidRPr="00D51592">
        <w:rPr>
          <w:rFonts w:ascii="Calibri" w:eastAsia="Yu Mincho" w:hAnsi="Calibri" w:cs="Calibri"/>
        </w:rPr>
        <w:t xml:space="preserve">) tool to join study groups. Maximize your learning with our coaching staff at the Learning Center. Focus on areas where </w:t>
      </w:r>
      <w:r w:rsidRPr="00D51592">
        <w:rPr>
          <w:rFonts w:ascii="Calibri" w:eastAsia="Yu Mincho" w:hAnsi="Calibri" w:cs="Calibri"/>
        </w:rPr>
        <w:lastRenderedPageBreak/>
        <w:t xml:space="preserve">you are struggling in this course by attending scheduled study group sessions with me the week before each exam. Forward together! </w:t>
      </w:r>
    </w:p>
    <w:p w14:paraId="7C90F036" w14:textId="77777777" w:rsidR="00D51592" w:rsidRPr="00D51592" w:rsidRDefault="00D51592" w:rsidP="00D51592">
      <w:pPr>
        <w:spacing w:after="0" w:line="240" w:lineRule="auto"/>
        <w:ind w:left="720"/>
        <w:rPr>
          <w:rFonts w:ascii="Calibri" w:eastAsia="Calibri" w:hAnsi="Calibri" w:cs="Calibri"/>
        </w:rPr>
      </w:pPr>
    </w:p>
    <w:p w14:paraId="5F5C536F" w14:textId="77777777" w:rsidR="00D51592" w:rsidRPr="00D51592" w:rsidRDefault="00D51592" w:rsidP="00D51592">
      <w:pPr>
        <w:spacing w:after="0" w:line="240" w:lineRule="auto"/>
        <w:rPr>
          <w:rFonts w:ascii="Calibri" w:eastAsia="Calibri" w:hAnsi="Calibri" w:cs="Calibri"/>
        </w:rPr>
      </w:pPr>
      <w:r w:rsidRPr="00D51592">
        <w:rPr>
          <w:rFonts w:ascii="Calibri" w:eastAsia="Calibri" w:hAnsi="Calibri" w:cs="Calibri"/>
        </w:rPr>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w:t>
      </w:r>
      <w:hyperlink r:id="rId20" w:history="1">
        <w:r w:rsidRPr="00D51592">
          <w:rPr>
            <w:rFonts w:ascii="Calibri" w:eastAsia="Calibri" w:hAnsi="Calibri" w:cs="Calibri"/>
            <w:color w:val="0070C0"/>
            <w:u w:val="single"/>
          </w:rPr>
          <w:t>guidelines for your academic success</w:t>
        </w:r>
      </w:hyperlink>
      <w:r w:rsidRPr="00D51592">
        <w:rPr>
          <w:rFonts w:ascii="Calibri" w:eastAsia="Calibri" w:hAnsi="Calibri" w:cs="Calibri"/>
          <w:color w:val="0070C0"/>
        </w:rPr>
        <w:t xml:space="preserve"> (</w:t>
      </w:r>
      <w:hyperlink r:id="rId21" w:history="1">
        <w:r w:rsidRPr="00D51592">
          <w:rPr>
            <w:rFonts w:ascii="Calibri" w:eastAsia="Calibri" w:hAnsi="Calibri" w:cs="Calibri"/>
            <w:color w:val="0070C0"/>
            <w:u w:val="single"/>
          </w:rPr>
          <w:t>https://policy.unt.edu/policy/06-003</w:t>
        </w:r>
      </w:hyperlink>
      <w:r w:rsidRPr="00D51592">
        <w:rPr>
          <w:rFonts w:ascii="Calibri" w:eastAsia="Calibri" w:hAnsi="Calibri" w:cs="Calibri"/>
        </w:rPr>
        <w:t>).  If you have questions about this, or any UNT policy, please email me or come discuss this with me during my office hours.</w:t>
      </w:r>
    </w:p>
    <w:p w14:paraId="73F9A110" w14:textId="77777777" w:rsidR="00D51592" w:rsidRPr="00D51592" w:rsidRDefault="00D51592" w:rsidP="00D51592">
      <w:pPr>
        <w:spacing w:after="0" w:line="240" w:lineRule="auto"/>
        <w:rPr>
          <w:rFonts w:ascii="Calibri" w:eastAsia="Calibri" w:hAnsi="Calibri" w:cs="Calibri"/>
        </w:rPr>
      </w:pPr>
    </w:p>
    <w:p w14:paraId="4AA4D78D" w14:textId="77777777" w:rsidR="00D51592" w:rsidRPr="00D51592" w:rsidRDefault="00D51592" w:rsidP="00D51592">
      <w:pPr>
        <w:spacing w:after="0" w:line="240" w:lineRule="auto"/>
        <w:rPr>
          <w:rFonts w:ascii="Calibri" w:eastAsia="Yu Mincho" w:hAnsi="Calibri" w:cs="Calibri"/>
          <w:color w:val="000000"/>
        </w:rPr>
      </w:pPr>
      <w:r w:rsidRPr="00D51592">
        <w:rPr>
          <w:rFonts w:ascii="Calibri" w:eastAsia="Yu Mincho" w:hAnsi="Calibri" w:cs="Calibri"/>
          <w:color w:val="000000"/>
        </w:rPr>
        <w:t xml:space="preserve">The Use of AI: The "unauthorized" use of any person or technology that assists in a student's assignment, project, or paper is considered cheating under the UNT Student Academic Integrity Policy (UNT Policy 6.003). Unless a professor or instructor gives explicit "authorization," AI cannot be used to complete assignments, projects, or papers. Doing so will result in a "cheating" violation. AI should not be used to assist in writing papers, searching for sources, or creating citations. Citations provided by AI are fabricated by mimicking existing bodies of work. In most cases, AI will pull direct quotes from existing sources to answer queries and make-up information about the source. Due to the environmental impact of the computer resources used to process generative AI queries as well as the non-consensual use of other’s work for training AI models, I do not believe in an ethical use of generative AI. Necessary use of generative AI must be disclosed by the student if it is </w:t>
      </w:r>
      <w:proofErr w:type="gramStart"/>
      <w:r w:rsidRPr="00D51592">
        <w:rPr>
          <w:rFonts w:ascii="Calibri" w:eastAsia="Yu Mincho" w:hAnsi="Calibri" w:cs="Calibri"/>
          <w:color w:val="000000"/>
        </w:rPr>
        <w:t>used, but</w:t>
      </w:r>
      <w:proofErr w:type="gramEnd"/>
      <w:r w:rsidRPr="00D51592">
        <w:rPr>
          <w:rFonts w:ascii="Calibri" w:eastAsia="Yu Mincho" w:hAnsi="Calibri" w:cs="Calibri"/>
          <w:color w:val="000000"/>
        </w:rPr>
        <w:t xml:space="preserve"> should ultimately have minimal impact on </w:t>
      </w:r>
      <w:proofErr w:type="gramStart"/>
      <w:r w:rsidRPr="00D51592">
        <w:rPr>
          <w:rFonts w:ascii="Calibri" w:eastAsia="Yu Mincho" w:hAnsi="Calibri" w:cs="Calibri"/>
          <w:color w:val="000000"/>
        </w:rPr>
        <w:t>the final result</w:t>
      </w:r>
      <w:proofErr w:type="gramEnd"/>
      <w:r w:rsidRPr="00D51592">
        <w:rPr>
          <w:rFonts w:ascii="Calibri" w:eastAsia="Yu Mincho" w:hAnsi="Calibri" w:cs="Calibri"/>
          <w:color w:val="000000"/>
        </w:rPr>
        <w:t xml:space="preserve">. In accordance with CLASS policy, AI flags will be verified beyond </w:t>
      </w:r>
      <w:proofErr w:type="spellStart"/>
      <w:r w:rsidRPr="00D51592">
        <w:rPr>
          <w:rFonts w:ascii="Calibri" w:eastAsia="Yu Mincho" w:hAnsi="Calibri" w:cs="Calibri"/>
          <w:color w:val="000000"/>
        </w:rPr>
        <w:t>TurnItIn</w:t>
      </w:r>
      <w:proofErr w:type="spellEnd"/>
      <w:r w:rsidRPr="00D51592">
        <w:rPr>
          <w:rFonts w:ascii="Calibri" w:eastAsia="Yu Mincho" w:hAnsi="Calibri" w:cs="Calibri"/>
          <w:color w:val="000000"/>
        </w:rPr>
        <w:t xml:space="preserve"> flags. Verified instances of AI will be treated as plagiarism and result in zero grades and will be reported to the Dean of Students.</w:t>
      </w:r>
    </w:p>
    <w:p w14:paraId="28607457" w14:textId="77777777" w:rsidR="00D51592" w:rsidRDefault="00D51592" w:rsidP="0050169A">
      <w:pPr>
        <w:pStyle w:val="Heading3"/>
      </w:pPr>
    </w:p>
    <w:p w14:paraId="49FD5E79" w14:textId="28CBAAB4" w:rsidR="0050169A" w:rsidRDefault="000A484F" w:rsidP="0050169A">
      <w:pPr>
        <w:pStyle w:val="Heading3"/>
      </w:pPr>
      <w:r>
        <w:t>ADA Policy</w:t>
      </w:r>
    </w:p>
    <w:p w14:paraId="1A894F81" w14:textId="50960247"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t>accommodations</w:t>
      </w:r>
      <w:proofErr w:type="gramEnd"/>
      <w:r>
        <w:t xml:space="preserve">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2" w:history="1">
        <w:r w:rsidRPr="00E06E54">
          <w:rPr>
            <w:rStyle w:val="Hyperlink"/>
          </w:rPr>
          <w:t>ODA website</w:t>
        </w:r>
      </w:hyperlink>
      <w:r>
        <w:t xml:space="preserve"> </w:t>
      </w:r>
      <w:r w:rsidR="00E06E54">
        <w:t>(</w:t>
      </w:r>
      <w:hyperlink r:id="rId23" w:history="1">
        <w:r w:rsidR="00B47E5C" w:rsidRPr="00B0431F">
          <w:rPr>
            <w:rStyle w:val="Hyperlink"/>
          </w:rPr>
          <w:t>https://disability.unt.edu/</w:t>
        </w:r>
      </w:hyperlink>
      <w:r w:rsidR="00E06E54">
        <w:t>).</w:t>
      </w:r>
    </w:p>
    <w:p w14:paraId="25E24BA4" w14:textId="77777777"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E872FF">
        <w:t>investigates</w:t>
      </w:r>
      <w:proofErr w:type="gramEnd"/>
      <w:r w:rsidRPr="00E872FF">
        <w:t xml:space="preserve"> and takes remedial action when appropriate.</w:t>
      </w:r>
    </w:p>
    <w:p w14:paraId="3F37E608" w14:textId="77777777" w:rsidR="00E154E5" w:rsidRDefault="00E154E5" w:rsidP="00CA2745">
      <w:pPr>
        <w:pStyle w:val="Heading3"/>
      </w:pPr>
      <w:r w:rsidRPr="007F69D4">
        <w:t>Emergency Notification &amp; Procedures</w:t>
      </w:r>
    </w:p>
    <w:p w14:paraId="080AD40F" w14:textId="5AE9640C" w:rsidR="00E154E5" w:rsidRDefault="00E154E5" w:rsidP="00E154E5">
      <w:r>
        <w:t xml:space="preserve">UNT uses a system called Eagle Alert to quickly notify students with critical information in the event of an emergency (i.e., severe weather, campus closing, and health and public safety emergencies like </w:t>
      </w:r>
      <w:r>
        <w:lastRenderedPageBreak/>
        <w:t>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24"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w:t>
      </w:r>
      <w:proofErr w:type="gramStart"/>
      <w:r>
        <w:t>point</w:t>
      </w:r>
      <w:proofErr w:type="gramEnd"/>
      <w:r>
        <w:t xml:space="preserve"> for business and academic services at UNT is located at: </w:t>
      </w:r>
      <w:hyperlink r:id="rId25"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26"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6DA44DDD"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27" w:history="1">
        <w:r w:rsidRPr="00485B96">
          <w:rPr>
            <w:rStyle w:val="Hyperlink"/>
          </w:rPr>
          <w:t>no-reply@iasystem.org</w:t>
        </w:r>
      </w:hyperlink>
      <w:r>
        <w:t xml:space="preserve">) with the survey link. Students should look for </w:t>
      </w:r>
      <w:proofErr w:type="gramStart"/>
      <w:r>
        <w:t>the email</w:t>
      </w:r>
      <w:proofErr w:type="gramEnd"/>
      <w:r>
        <w:t xml:space="preserve">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28"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9" w:history="1">
        <w:r w:rsidRPr="00485B96">
          <w:rPr>
            <w:rStyle w:val="Hyperlink"/>
          </w:rPr>
          <w:t>spot@unt.edu</w:t>
        </w:r>
      </w:hyperlink>
      <w:r>
        <w:t>.</w:t>
      </w:r>
    </w:p>
    <w:p w14:paraId="5FF264E3" w14:textId="77777777" w:rsidR="00E154E5" w:rsidRPr="007F69D4" w:rsidRDefault="00E154E5" w:rsidP="00CA2745">
      <w:pPr>
        <w:pStyle w:val="Heading3"/>
      </w:pPr>
      <w: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w:t>
      </w:r>
      <w:r>
        <w:lastRenderedPageBreak/>
        <w:t xml:space="preserve">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0"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31" w:history="1">
        <w:r w:rsidRPr="00485B96">
          <w:rPr>
            <w:rStyle w:val="Hyperlink"/>
          </w:rPr>
          <w:t>oeo@unt.edu</w:t>
        </w:r>
      </w:hyperlink>
      <w:r>
        <w:t xml:space="preserve"> or at (940) 565 2759.</w:t>
      </w:r>
    </w:p>
    <w:p w14:paraId="7058F9CB" w14:textId="77777777" w:rsidR="00E154E5" w:rsidRDefault="00E154E5" w:rsidP="00CA2745">
      <w:pPr>
        <w:pStyle w:val="Heading3"/>
      </w:pPr>
      <w:r w:rsidRPr="00986ECF">
        <w:t>Use of Student Work</w:t>
      </w:r>
    </w:p>
    <w:p w14:paraId="1980D0E8" w14:textId="77777777" w:rsidR="00E154E5" w:rsidRDefault="00E154E5" w:rsidP="00E154E5">
      <w:r>
        <w:t xml:space="preserve">A student owns the copyright for all work (e.g. software, photographs, reports, presentations, and email postings) he or she creates within a class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32"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33"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34"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35"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6"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7"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8"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9"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40" w:history="1">
        <w:r w:rsidRPr="00EA46CA">
          <w:rPr>
            <w:rStyle w:val="Hyperlink"/>
          </w:rPr>
          <w:t>Legal Name</w:t>
        </w:r>
      </w:hyperlink>
    </w:p>
    <w:p w14:paraId="1246C55F" w14:textId="16BB45AB" w:rsidR="00157417" w:rsidRPr="00157417" w:rsidRDefault="00157417" w:rsidP="00157417">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5F445DE1" w14:textId="77777777" w:rsidR="00DC43B6" w:rsidRDefault="00DC43B6" w:rsidP="00DC43B6">
      <w:pPr>
        <w:pStyle w:val="Heading4"/>
      </w:pPr>
      <w:r>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t xml:space="preserve">You can </w:t>
      </w:r>
      <w:hyperlink r:id="rId41"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42"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43"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44"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45"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6" w:history="1">
        <w:r w:rsidRPr="00912FCE">
          <w:rPr>
            <w:rStyle w:val="Hyperlink"/>
          </w:rPr>
          <w:t>How do I correct myself or others when the wrong pronoun is used?</w:t>
        </w:r>
      </w:hyperlink>
    </w:p>
    <w:p w14:paraId="45A10F7D" w14:textId="23A7CA7B" w:rsidR="00B9294D" w:rsidRPr="00416953" w:rsidRDefault="00DC43B6" w:rsidP="00DC43B6">
      <w:pPr>
        <w:pStyle w:val="Heading4"/>
      </w:pPr>
      <w:r>
        <w:t>Additional Student Support Services</w:t>
      </w:r>
    </w:p>
    <w:p w14:paraId="4EDC1822" w14:textId="77777777" w:rsidR="00B9294D" w:rsidRDefault="00B9294D" w:rsidP="00B9294D">
      <w:pPr>
        <w:pStyle w:val="ListParagraph"/>
        <w:numPr>
          <w:ilvl w:val="0"/>
          <w:numId w:val="13"/>
        </w:numPr>
      </w:pPr>
      <w:hyperlink r:id="rId47" w:history="1">
        <w:r w:rsidRPr="006F5F75">
          <w:rPr>
            <w:rStyle w:val="Hyperlink"/>
          </w:rPr>
          <w:t>Registrar</w:t>
        </w:r>
      </w:hyperlink>
      <w:r>
        <w:t xml:space="preserve"> (</w:t>
      </w:r>
      <w:r w:rsidRPr="00A079D6">
        <w:rPr>
          <w:rStyle w:val="Hyperlink"/>
          <w:color w:val="auto"/>
          <w:u w:val="none"/>
        </w:rPr>
        <w:t>https://registrar.unt.edu/registration</w:t>
      </w:r>
      <w:r>
        <w:t>)</w:t>
      </w:r>
    </w:p>
    <w:p w14:paraId="6C96B581" w14:textId="77777777" w:rsidR="00B9294D" w:rsidRDefault="00B9294D" w:rsidP="00B9294D">
      <w:pPr>
        <w:pStyle w:val="ListParagraph"/>
        <w:numPr>
          <w:ilvl w:val="0"/>
          <w:numId w:val="13"/>
        </w:numPr>
      </w:pPr>
      <w:hyperlink r:id="rId48"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9"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50" w:history="1">
        <w:r w:rsidRPr="00467300">
          <w:rPr>
            <w:rStyle w:val="Hyperlink"/>
          </w:rPr>
          <w:t>Career Center</w:t>
        </w:r>
      </w:hyperlink>
      <w:r>
        <w:t xml:space="preserve"> (</w:t>
      </w:r>
      <w:r w:rsidRPr="00B400CC">
        <w:rPr>
          <w:rStyle w:val="Hyperlink"/>
          <w:color w:val="auto"/>
          <w:u w:val="none"/>
        </w:rPr>
        <w:t>https://studentaffairs.unt.edu/career-center</w:t>
      </w:r>
      <w:r>
        <w:t>)</w:t>
      </w:r>
    </w:p>
    <w:p w14:paraId="2E7E051F" w14:textId="77777777" w:rsidR="00B9294D" w:rsidRDefault="00B9294D" w:rsidP="00B9294D">
      <w:pPr>
        <w:pStyle w:val="ListParagraph"/>
        <w:numPr>
          <w:ilvl w:val="0"/>
          <w:numId w:val="13"/>
        </w:numPr>
      </w:pPr>
      <w:hyperlink r:id="rId51" w:history="1">
        <w:r w:rsidRPr="005B0444">
          <w:rPr>
            <w:rStyle w:val="Hyperlink"/>
          </w:rPr>
          <w:t>Multicultural Center</w:t>
        </w:r>
      </w:hyperlink>
      <w:r>
        <w:t xml:space="preserve"> (</w:t>
      </w:r>
      <w:r w:rsidRPr="00B400CC">
        <w:rPr>
          <w:rStyle w:val="Hyperlink"/>
          <w:color w:val="auto"/>
          <w:u w:val="none"/>
        </w:rPr>
        <w:t>https://edo.unt.edu/multicultural-center</w:t>
      </w:r>
      <w:r>
        <w:t>)</w:t>
      </w:r>
    </w:p>
    <w:p w14:paraId="33974A2F" w14:textId="77777777" w:rsidR="00B9294D" w:rsidRDefault="00B9294D" w:rsidP="00B9294D">
      <w:pPr>
        <w:pStyle w:val="ListParagraph"/>
        <w:numPr>
          <w:ilvl w:val="0"/>
          <w:numId w:val="13"/>
        </w:numPr>
      </w:pPr>
      <w:hyperlink r:id="rId52"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E05B155" w14:textId="77777777" w:rsidR="00B9294D" w:rsidRDefault="00B9294D" w:rsidP="00B9294D">
      <w:pPr>
        <w:pStyle w:val="ListParagraph"/>
        <w:numPr>
          <w:ilvl w:val="0"/>
          <w:numId w:val="13"/>
        </w:numPr>
      </w:pPr>
      <w:hyperlink r:id="rId53" w:history="1">
        <w:r w:rsidRPr="004349B7">
          <w:rPr>
            <w:rStyle w:val="Hyperlink"/>
          </w:rPr>
          <w:t>Pride Alliance</w:t>
        </w:r>
      </w:hyperlink>
      <w:r>
        <w:t xml:space="preserve"> (</w:t>
      </w:r>
      <w:r w:rsidRPr="002B6FE8">
        <w:rPr>
          <w:rStyle w:val="Hyperlink"/>
          <w:color w:val="auto"/>
          <w:u w:val="none"/>
        </w:rPr>
        <w:t>https://edo.unt.edu/pridealliance</w:t>
      </w:r>
      <w:r>
        <w:t>)</w:t>
      </w:r>
    </w:p>
    <w:p w14:paraId="4B70F5ED" w14:textId="77777777" w:rsidR="00B9294D" w:rsidRDefault="00B9294D" w:rsidP="00B9294D">
      <w:pPr>
        <w:pStyle w:val="ListParagraph"/>
        <w:numPr>
          <w:ilvl w:val="0"/>
          <w:numId w:val="13"/>
        </w:numPr>
      </w:pPr>
      <w:hyperlink r:id="rId54"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55"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56"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57" w:history="1">
        <w:r w:rsidRPr="00057A98">
          <w:rPr>
            <w:rStyle w:val="Hyperlink"/>
          </w:rPr>
          <w:t>UNT Libraries</w:t>
        </w:r>
      </w:hyperlink>
      <w:r>
        <w:t xml:space="preserve"> (</w:t>
      </w:r>
      <w:r w:rsidRPr="00B400CC">
        <w:rPr>
          <w:rStyle w:val="Hyperlink"/>
          <w:color w:val="auto"/>
          <w:u w:val="none"/>
        </w:rPr>
        <w:t>https://library.unt.edu/</w:t>
      </w:r>
      <w:r>
        <w:t>)</w:t>
      </w:r>
    </w:p>
    <w:p w14:paraId="0F500880" w14:textId="7C82C8AB" w:rsidR="00D40C61" w:rsidRDefault="00B9294D" w:rsidP="00D40C61">
      <w:pPr>
        <w:pStyle w:val="ListParagraph"/>
        <w:numPr>
          <w:ilvl w:val="0"/>
          <w:numId w:val="14"/>
        </w:numPr>
      </w:pPr>
      <w:hyperlink r:id="rId58" w:history="1">
        <w:r w:rsidRPr="00057A98">
          <w:rPr>
            <w:rStyle w:val="Hyperlink"/>
          </w:rPr>
          <w:t>Writing Lab</w:t>
        </w:r>
      </w:hyperlink>
      <w:r>
        <w:t xml:space="preserve"> (</w:t>
      </w:r>
      <w:hyperlink r:id="rId59" w:history="1">
        <w:r w:rsidR="00B47E5C" w:rsidRPr="00B0431F">
          <w:rPr>
            <w:rStyle w:val="Hyperlink"/>
          </w:rPr>
          <w:t>http://writingcenter.unt.edu/</w:t>
        </w:r>
      </w:hyperlink>
      <w:r>
        <w:t>)</w:t>
      </w:r>
    </w:p>
    <w:p w14:paraId="5F0CB9D2" w14:textId="77777777" w:rsidR="0059429A" w:rsidRPr="0059429A" w:rsidRDefault="0059429A" w:rsidP="0059429A">
      <w:pPr>
        <w:pStyle w:val="ListParagraph"/>
        <w:numPr>
          <w:ilvl w:val="0"/>
          <w:numId w:val="14"/>
        </w:numPr>
      </w:pPr>
      <w:hyperlink r:id="rId60" w:history="1">
        <w:r w:rsidRPr="0059429A">
          <w:rPr>
            <w:rStyle w:val="Hyperlink"/>
          </w:rPr>
          <w:t>MathLab</w:t>
        </w:r>
      </w:hyperlink>
      <w:r w:rsidRPr="0059429A">
        <w:t xml:space="preserve"> (https://math.unt.edu/mathlab)</w:t>
      </w:r>
    </w:p>
    <w:p w14:paraId="181993D9" w14:textId="1090FB71" w:rsidR="001B324B" w:rsidRDefault="001B324B" w:rsidP="0059429A">
      <w:pPr>
        <w:pStyle w:val="ListParagraph"/>
      </w:pPr>
      <w:r>
        <w:br w:type="page"/>
      </w:r>
    </w:p>
    <w:p w14:paraId="1DBCC27A" w14:textId="77777777" w:rsidR="001B324B" w:rsidRPr="0070235F" w:rsidRDefault="001B324B" w:rsidP="001B324B">
      <w:pPr>
        <w:pStyle w:val="Heading2"/>
        <w:rPr>
          <w:rFonts w:cstheme="minorHAnsi"/>
        </w:rPr>
      </w:pPr>
      <w:r w:rsidRPr="009E62BC">
        <w:rPr>
          <w:rFonts w:cstheme="minorHAnsi"/>
        </w:rPr>
        <w:lastRenderedPageBreak/>
        <w:t xml:space="preserve">Course </w:t>
      </w:r>
      <w:r>
        <w:rPr>
          <w:rFonts w:cstheme="minorHAnsi"/>
        </w:rPr>
        <w:t>Requirements/</w:t>
      </w:r>
      <w:r w:rsidRPr="009E62BC">
        <w:rPr>
          <w:rFonts w:cstheme="minorHAnsi"/>
        </w:rPr>
        <w:t xml:space="preserve">Schedule </w:t>
      </w:r>
    </w:p>
    <w:tbl>
      <w:tblPr>
        <w:tblStyle w:val="TableGrid"/>
        <w:tblW w:w="9445" w:type="dxa"/>
        <w:tblLayout w:type="fixed"/>
        <w:tblLook w:val="04A0" w:firstRow="1" w:lastRow="0" w:firstColumn="1" w:lastColumn="0" w:noHBand="0" w:noVBand="1"/>
        <w:tblDescription w:val="Introduction to the Course"/>
      </w:tblPr>
      <w:tblGrid>
        <w:gridCol w:w="1975"/>
        <w:gridCol w:w="1080"/>
        <w:gridCol w:w="4050"/>
        <w:gridCol w:w="2340"/>
      </w:tblGrid>
      <w:tr w:rsidR="001B324B" w:rsidRPr="009E62BC" w14:paraId="51A20BDC" w14:textId="77777777" w:rsidTr="00C47546">
        <w:trPr>
          <w:trHeight w:val="411"/>
          <w:tblHeader/>
        </w:trPr>
        <w:tc>
          <w:tcPr>
            <w:tcW w:w="1975" w:type="dxa"/>
          </w:tcPr>
          <w:p w14:paraId="6D7D77AB" w14:textId="77777777" w:rsidR="001B324B" w:rsidRPr="00D53E21" w:rsidRDefault="001B324B" w:rsidP="00C47546">
            <w:pPr>
              <w:jc w:val="center"/>
              <w:rPr>
                <w:rFonts w:ascii="Calibri" w:hAnsi="Calibri" w:cs="Calibri"/>
                <w:b/>
                <w:bCs/>
                <w:i/>
                <w:iCs/>
              </w:rPr>
            </w:pPr>
            <w:r w:rsidRPr="00D53E21">
              <w:rPr>
                <w:rFonts w:ascii="Calibri" w:hAnsi="Calibri" w:cs="Calibri"/>
                <w:b/>
                <w:bCs/>
                <w:i/>
                <w:iCs/>
                <w:sz w:val="22"/>
                <w:szCs w:val="20"/>
              </w:rPr>
              <w:t>Week</w:t>
            </w:r>
          </w:p>
        </w:tc>
        <w:tc>
          <w:tcPr>
            <w:tcW w:w="1080" w:type="dxa"/>
          </w:tcPr>
          <w:p w14:paraId="0164C18D" w14:textId="77777777" w:rsidR="001B324B" w:rsidRPr="008A7834" w:rsidRDefault="001B324B" w:rsidP="00C47546">
            <w:pPr>
              <w:ind w:left="0" w:firstLine="0"/>
              <w:jc w:val="center"/>
              <w:rPr>
                <w:rFonts w:asciiTheme="minorHAnsi" w:hAnsiTheme="minorHAnsi" w:cstheme="minorHAnsi"/>
                <w:b/>
                <w:bCs/>
                <w:i/>
                <w:iCs/>
                <w:sz w:val="22"/>
              </w:rPr>
            </w:pPr>
            <w:r w:rsidRPr="008A7834">
              <w:rPr>
                <w:rFonts w:asciiTheme="minorHAnsi" w:hAnsiTheme="minorHAnsi" w:cstheme="minorHAnsi"/>
                <w:b/>
                <w:bCs/>
                <w:i/>
                <w:iCs/>
                <w:sz w:val="22"/>
              </w:rPr>
              <w:t>Date</w:t>
            </w:r>
          </w:p>
        </w:tc>
        <w:tc>
          <w:tcPr>
            <w:tcW w:w="4050" w:type="dxa"/>
          </w:tcPr>
          <w:p w14:paraId="1161FD64" w14:textId="77777777" w:rsidR="001B324B" w:rsidRPr="008A7834" w:rsidRDefault="001B324B" w:rsidP="00C47546">
            <w:pPr>
              <w:ind w:left="0" w:firstLine="0"/>
              <w:jc w:val="center"/>
              <w:rPr>
                <w:rFonts w:asciiTheme="minorHAnsi" w:hAnsiTheme="minorHAnsi" w:cstheme="minorHAnsi"/>
                <w:b/>
                <w:bCs/>
                <w:i/>
                <w:iCs/>
                <w:sz w:val="22"/>
              </w:rPr>
            </w:pPr>
            <w:r w:rsidRPr="008A7834">
              <w:rPr>
                <w:rFonts w:asciiTheme="minorHAnsi" w:hAnsiTheme="minorHAnsi" w:cstheme="minorHAnsi"/>
                <w:b/>
                <w:bCs/>
                <w:i/>
                <w:iCs/>
                <w:sz w:val="22"/>
              </w:rPr>
              <w:t>Topic</w:t>
            </w:r>
          </w:p>
        </w:tc>
        <w:tc>
          <w:tcPr>
            <w:tcW w:w="2340" w:type="dxa"/>
          </w:tcPr>
          <w:p w14:paraId="77429D86" w14:textId="77777777" w:rsidR="001B324B" w:rsidRPr="008A7834" w:rsidRDefault="001B324B" w:rsidP="00C47546">
            <w:pPr>
              <w:ind w:left="0" w:firstLine="0"/>
              <w:jc w:val="center"/>
              <w:rPr>
                <w:rFonts w:asciiTheme="minorHAnsi" w:hAnsiTheme="minorHAnsi" w:cstheme="minorHAnsi"/>
                <w:b/>
                <w:bCs/>
                <w:i/>
                <w:iCs/>
                <w:sz w:val="22"/>
              </w:rPr>
            </w:pPr>
            <w:r w:rsidRPr="008A7834">
              <w:rPr>
                <w:rFonts w:asciiTheme="minorHAnsi" w:hAnsiTheme="minorHAnsi" w:cstheme="minorHAnsi"/>
                <w:b/>
                <w:bCs/>
                <w:i/>
                <w:iCs/>
                <w:sz w:val="22"/>
              </w:rPr>
              <w:t xml:space="preserve">Assignment </w:t>
            </w:r>
            <w:r>
              <w:rPr>
                <w:rFonts w:asciiTheme="minorHAnsi" w:hAnsiTheme="minorHAnsi" w:cstheme="minorHAnsi"/>
                <w:b/>
                <w:bCs/>
                <w:i/>
                <w:iCs/>
                <w:sz w:val="22"/>
              </w:rPr>
              <w:t>Due</w:t>
            </w:r>
          </w:p>
        </w:tc>
      </w:tr>
      <w:tr w:rsidR="001B324B" w:rsidRPr="009E62BC" w14:paraId="35DEFF49" w14:textId="77777777" w:rsidTr="00C47546">
        <w:trPr>
          <w:trHeight w:val="211"/>
          <w:tblHeader/>
        </w:trPr>
        <w:tc>
          <w:tcPr>
            <w:tcW w:w="1975" w:type="dxa"/>
          </w:tcPr>
          <w:p w14:paraId="50ADE7FD" w14:textId="77777777" w:rsidR="001B324B" w:rsidRPr="00D53E21" w:rsidRDefault="001B324B" w:rsidP="00C47546">
            <w:pPr>
              <w:rPr>
                <w:rFonts w:asciiTheme="minorHAnsi" w:hAnsiTheme="minorHAnsi" w:cstheme="minorHAnsi"/>
                <w:i/>
                <w:iCs/>
                <w:sz w:val="22"/>
                <w:szCs w:val="20"/>
              </w:rPr>
            </w:pPr>
            <w:r>
              <w:rPr>
                <w:rFonts w:asciiTheme="minorHAnsi" w:hAnsiTheme="minorHAnsi" w:cstheme="minorHAnsi"/>
                <w:i/>
                <w:iCs/>
                <w:sz w:val="22"/>
                <w:szCs w:val="20"/>
              </w:rPr>
              <w:t>Week One</w:t>
            </w:r>
          </w:p>
        </w:tc>
        <w:tc>
          <w:tcPr>
            <w:tcW w:w="1080" w:type="dxa"/>
          </w:tcPr>
          <w:p w14:paraId="3AA9B26C" w14:textId="77777777" w:rsidR="001B324B" w:rsidRPr="008A7834" w:rsidRDefault="001B324B" w:rsidP="00C47546">
            <w:pPr>
              <w:ind w:left="0" w:firstLine="0"/>
              <w:rPr>
                <w:rFonts w:asciiTheme="minorHAnsi" w:hAnsiTheme="minorHAnsi" w:cstheme="minorHAnsi"/>
                <w:i/>
                <w:iCs/>
                <w:sz w:val="22"/>
              </w:rPr>
            </w:pPr>
            <w:r w:rsidRPr="008A7834">
              <w:rPr>
                <w:rFonts w:asciiTheme="minorHAnsi" w:hAnsiTheme="minorHAnsi" w:cstheme="minorHAnsi"/>
                <w:i/>
                <w:iCs/>
                <w:sz w:val="22"/>
              </w:rPr>
              <w:t>0</w:t>
            </w:r>
            <w:r>
              <w:rPr>
                <w:rFonts w:asciiTheme="minorHAnsi" w:hAnsiTheme="minorHAnsi" w:cstheme="minorHAnsi"/>
                <w:i/>
                <w:iCs/>
                <w:sz w:val="22"/>
              </w:rPr>
              <w:t>8</w:t>
            </w:r>
            <w:r w:rsidRPr="008A7834">
              <w:rPr>
                <w:rFonts w:asciiTheme="minorHAnsi" w:hAnsiTheme="minorHAnsi" w:cstheme="minorHAnsi"/>
                <w:i/>
                <w:iCs/>
                <w:sz w:val="22"/>
              </w:rPr>
              <w:t>/</w:t>
            </w:r>
            <w:r>
              <w:rPr>
                <w:rFonts w:asciiTheme="minorHAnsi" w:hAnsiTheme="minorHAnsi" w:cstheme="minorHAnsi"/>
                <w:i/>
                <w:iCs/>
                <w:sz w:val="22"/>
              </w:rPr>
              <w:t>18-08/24</w:t>
            </w:r>
          </w:p>
        </w:tc>
        <w:tc>
          <w:tcPr>
            <w:tcW w:w="4050" w:type="dxa"/>
          </w:tcPr>
          <w:p w14:paraId="1B2EA716" w14:textId="0B7B4931" w:rsidR="001B324B" w:rsidRPr="00F1742B" w:rsidRDefault="001B324B" w:rsidP="00C47546">
            <w:pPr>
              <w:ind w:left="0" w:firstLine="0"/>
              <w:jc w:val="both"/>
              <w:rPr>
                <w:rFonts w:asciiTheme="minorHAnsi" w:hAnsiTheme="minorHAnsi" w:cstheme="minorHAnsi"/>
                <w:sz w:val="22"/>
              </w:rPr>
            </w:pPr>
            <w:r>
              <w:rPr>
                <w:rFonts w:asciiTheme="minorHAnsi" w:hAnsiTheme="minorHAnsi" w:cstheme="minorHAnsi"/>
                <w:sz w:val="22"/>
              </w:rPr>
              <w:t xml:space="preserve">Course </w:t>
            </w:r>
            <w:r w:rsidR="00EA1E98">
              <w:rPr>
                <w:rFonts w:asciiTheme="minorHAnsi" w:hAnsiTheme="minorHAnsi" w:cstheme="minorHAnsi"/>
                <w:sz w:val="22"/>
              </w:rPr>
              <w:t>I</w:t>
            </w:r>
            <w:r>
              <w:rPr>
                <w:rFonts w:asciiTheme="minorHAnsi" w:hAnsiTheme="minorHAnsi" w:cstheme="minorHAnsi"/>
                <w:sz w:val="22"/>
              </w:rPr>
              <w:t>ntroduction: Syllabus and the Reconstruction Period</w:t>
            </w:r>
          </w:p>
        </w:tc>
        <w:tc>
          <w:tcPr>
            <w:tcW w:w="2340" w:type="dxa"/>
          </w:tcPr>
          <w:p w14:paraId="67CCC644" w14:textId="09946A60" w:rsidR="001B324B" w:rsidRPr="00F1742B" w:rsidRDefault="00E40F1D" w:rsidP="00C47546">
            <w:pPr>
              <w:ind w:left="0" w:firstLine="0"/>
              <w:rPr>
                <w:rFonts w:asciiTheme="minorHAnsi" w:hAnsiTheme="minorHAnsi" w:cstheme="minorHAnsi"/>
                <w:sz w:val="20"/>
                <w:szCs w:val="20"/>
              </w:rPr>
            </w:pPr>
            <w:r>
              <w:rPr>
                <w:rFonts w:asciiTheme="minorHAnsi" w:hAnsiTheme="minorHAnsi" w:cstheme="minorHAnsi"/>
                <w:sz w:val="20"/>
                <w:szCs w:val="20"/>
              </w:rPr>
              <w:t>Quiz #1 due 08/2</w:t>
            </w:r>
            <w:r w:rsidR="00D66CE0">
              <w:rPr>
                <w:rFonts w:asciiTheme="minorHAnsi" w:hAnsiTheme="minorHAnsi" w:cstheme="minorHAnsi"/>
                <w:sz w:val="20"/>
                <w:szCs w:val="20"/>
              </w:rPr>
              <w:t>4</w:t>
            </w:r>
            <w:r>
              <w:rPr>
                <w:rFonts w:asciiTheme="minorHAnsi" w:hAnsiTheme="minorHAnsi" w:cstheme="minorHAnsi"/>
                <w:sz w:val="20"/>
                <w:szCs w:val="20"/>
              </w:rPr>
              <w:t xml:space="preserve"> at 11:59pm</w:t>
            </w:r>
          </w:p>
        </w:tc>
      </w:tr>
      <w:tr w:rsidR="001B324B" w:rsidRPr="009E62BC" w14:paraId="28BBA745" w14:textId="77777777" w:rsidTr="00C47546">
        <w:trPr>
          <w:trHeight w:val="211"/>
          <w:tblHeader/>
        </w:trPr>
        <w:tc>
          <w:tcPr>
            <w:tcW w:w="1975" w:type="dxa"/>
          </w:tcPr>
          <w:p w14:paraId="46F47287" w14:textId="77777777" w:rsidR="001B324B" w:rsidRPr="00D53E21" w:rsidRDefault="001B324B" w:rsidP="00C47546">
            <w:pPr>
              <w:rPr>
                <w:rFonts w:asciiTheme="minorHAnsi" w:hAnsiTheme="minorHAnsi" w:cstheme="minorHAnsi"/>
                <w:i/>
                <w:iCs/>
                <w:sz w:val="22"/>
                <w:szCs w:val="20"/>
              </w:rPr>
            </w:pPr>
            <w:r>
              <w:rPr>
                <w:rFonts w:asciiTheme="minorHAnsi" w:hAnsiTheme="minorHAnsi" w:cstheme="minorHAnsi"/>
                <w:i/>
                <w:iCs/>
                <w:sz w:val="22"/>
                <w:szCs w:val="20"/>
              </w:rPr>
              <w:t>Week Two</w:t>
            </w:r>
          </w:p>
        </w:tc>
        <w:tc>
          <w:tcPr>
            <w:tcW w:w="1080" w:type="dxa"/>
          </w:tcPr>
          <w:p w14:paraId="2ADA8B2C" w14:textId="77777777" w:rsidR="001B324B" w:rsidRPr="008A7834" w:rsidRDefault="001B324B" w:rsidP="00C47546">
            <w:pPr>
              <w:ind w:left="0" w:firstLine="0"/>
              <w:rPr>
                <w:rFonts w:asciiTheme="minorHAnsi" w:hAnsiTheme="minorHAnsi" w:cstheme="minorHAnsi"/>
                <w:i/>
                <w:iCs/>
                <w:sz w:val="22"/>
              </w:rPr>
            </w:pPr>
            <w:r w:rsidRPr="008A7834">
              <w:rPr>
                <w:rFonts w:asciiTheme="minorHAnsi" w:hAnsiTheme="minorHAnsi" w:cstheme="minorHAnsi"/>
                <w:i/>
                <w:iCs/>
                <w:sz w:val="22"/>
              </w:rPr>
              <w:t>0</w:t>
            </w:r>
            <w:r>
              <w:rPr>
                <w:rFonts w:asciiTheme="minorHAnsi" w:hAnsiTheme="minorHAnsi" w:cstheme="minorHAnsi"/>
                <w:i/>
                <w:iCs/>
                <w:sz w:val="22"/>
              </w:rPr>
              <w:t>8/25-08/31</w:t>
            </w:r>
          </w:p>
        </w:tc>
        <w:tc>
          <w:tcPr>
            <w:tcW w:w="4050" w:type="dxa"/>
          </w:tcPr>
          <w:p w14:paraId="1D19E091" w14:textId="2B06B525" w:rsidR="001B324B" w:rsidRPr="00F9235C" w:rsidRDefault="001B324B" w:rsidP="00C47546">
            <w:pPr>
              <w:ind w:left="0" w:firstLine="0"/>
              <w:jc w:val="both"/>
              <w:rPr>
                <w:rFonts w:asciiTheme="minorHAnsi" w:hAnsiTheme="minorHAnsi" w:cstheme="minorHAnsi"/>
                <w:sz w:val="22"/>
              </w:rPr>
            </w:pPr>
            <w:r>
              <w:rPr>
                <w:rFonts w:asciiTheme="minorHAnsi" w:hAnsiTheme="minorHAnsi" w:cstheme="minorHAnsi"/>
                <w:i/>
                <w:iCs/>
                <w:sz w:val="22"/>
              </w:rPr>
              <w:t>Capital and Labor</w:t>
            </w:r>
          </w:p>
        </w:tc>
        <w:tc>
          <w:tcPr>
            <w:tcW w:w="2340" w:type="dxa"/>
          </w:tcPr>
          <w:p w14:paraId="04C8DC64" w14:textId="008BB14C" w:rsidR="001B324B" w:rsidRPr="00F1742B" w:rsidRDefault="00E40F1D" w:rsidP="00C47546">
            <w:pPr>
              <w:ind w:left="0" w:firstLine="0"/>
              <w:rPr>
                <w:rFonts w:asciiTheme="minorHAnsi" w:hAnsiTheme="minorHAnsi" w:cstheme="minorHAnsi"/>
                <w:sz w:val="20"/>
                <w:szCs w:val="20"/>
              </w:rPr>
            </w:pPr>
            <w:r>
              <w:rPr>
                <w:rFonts w:asciiTheme="minorHAnsi" w:hAnsiTheme="minorHAnsi" w:cstheme="minorHAnsi"/>
                <w:sz w:val="20"/>
                <w:szCs w:val="20"/>
              </w:rPr>
              <w:t>Quiz #2 due 08/31 at 11:59pm</w:t>
            </w:r>
          </w:p>
        </w:tc>
      </w:tr>
      <w:tr w:rsidR="001B324B" w:rsidRPr="009E62BC" w14:paraId="529B5745" w14:textId="77777777" w:rsidTr="00C47546">
        <w:trPr>
          <w:trHeight w:val="199"/>
          <w:tblHeader/>
        </w:trPr>
        <w:tc>
          <w:tcPr>
            <w:tcW w:w="1975" w:type="dxa"/>
          </w:tcPr>
          <w:p w14:paraId="420CCBB9" w14:textId="77777777" w:rsidR="001B324B" w:rsidRPr="00D53E21" w:rsidRDefault="001B324B" w:rsidP="00C47546">
            <w:pPr>
              <w:rPr>
                <w:rFonts w:asciiTheme="minorHAnsi" w:hAnsiTheme="minorHAnsi" w:cstheme="minorHAnsi"/>
                <w:i/>
                <w:iCs/>
                <w:sz w:val="22"/>
                <w:szCs w:val="20"/>
              </w:rPr>
            </w:pPr>
            <w:r>
              <w:rPr>
                <w:rFonts w:asciiTheme="minorHAnsi" w:hAnsiTheme="minorHAnsi" w:cstheme="minorHAnsi"/>
                <w:i/>
                <w:iCs/>
                <w:sz w:val="22"/>
                <w:szCs w:val="20"/>
              </w:rPr>
              <w:t>Week Three</w:t>
            </w:r>
          </w:p>
        </w:tc>
        <w:tc>
          <w:tcPr>
            <w:tcW w:w="1080" w:type="dxa"/>
          </w:tcPr>
          <w:p w14:paraId="7FF040E2" w14:textId="77777777" w:rsidR="001B324B" w:rsidRPr="008A7834" w:rsidDel="00335A83" w:rsidRDefault="001B324B" w:rsidP="00C47546">
            <w:pPr>
              <w:ind w:left="0" w:firstLine="0"/>
              <w:rPr>
                <w:rFonts w:asciiTheme="minorHAnsi" w:hAnsiTheme="minorHAnsi" w:cstheme="minorHAnsi"/>
                <w:i/>
                <w:iCs/>
                <w:sz w:val="22"/>
              </w:rPr>
            </w:pPr>
            <w:r>
              <w:rPr>
                <w:rFonts w:asciiTheme="minorHAnsi" w:hAnsiTheme="minorHAnsi" w:cstheme="minorHAnsi"/>
                <w:i/>
                <w:iCs/>
                <w:sz w:val="22"/>
              </w:rPr>
              <w:t>09/01-09/07</w:t>
            </w:r>
          </w:p>
        </w:tc>
        <w:tc>
          <w:tcPr>
            <w:tcW w:w="4050" w:type="dxa"/>
          </w:tcPr>
          <w:p w14:paraId="3EF625A6" w14:textId="67ABD1B6" w:rsidR="001B324B" w:rsidRPr="00F9235C" w:rsidDel="004A7231" w:rsidRDefault="001B324B" w:rsidP="00C47546">
            <w:pPr>
              <w:ind w:left="0" w:firstLine="0"/>
              <w:jc w:val="both"/>
              <w:rPr>
                <w:rFonts w:asciiTheme="minorHAnsi" w:hAnsiTheme="minorHAnsi" w:cstheme="minorHAnsi"/>
                <w:sz w:val="22"/>
              </w:rPr>
            </w:pPr>
            <w:r>
              <w:rPr>
                <w:rFonts w:asciiTheme="minorHAnsi" w:hAnsiTheme="minorHAnsi" w:cstheme="minorHAnsi"/>
                <w:i/>
                <w:iCs/>
                <w:sz w:val="22"/>
              </w:rPr>
              <w:t>The West</w:t>
            </w:r>
          </w:p>
        </w:tc>
        <w:tc>
          <w:tcPr>
            <w:tcW w:w="2340" w:type="dxa"/>
          </w:tcPr>
          <w:p w14:paraId="040F1B6A" w14:textId="1AD1D483" w:rsidR="001B324B" w:rsidRPr="00F1742B" w:rsidRDefault="001B324B" w:rsidP="00C47546">
            <w:pPr>
              <w:ind w:left="0" w:firstLine="0"/>
              <w:rPr>
                <w:rFonts w:asciiTheme="minorHAnsi" w:hAnsiTheme="minorHAnsi" w:cstheme="minorHAnsi"/>
                <w:sz w:val="20"/>
                <w:szCs w:val="20"/>
              </w:rPr>
            </w:pPr>
            <w:r>
              <w:rPr>
                <w:rFonts w:asciiTheme="minorHAnsi" w:hAnsiTheme="minorHAnsi" w:cstheme="minorHAnsi"/>
                <w:sz w:val="20"/>
                <w:szCs w:val="20"/>
              </w:rPr>
              <w:t xml:space="preserve">Discussion #1 </w:t>
            </w:r>
            <w:r w:rsidR="00E40F1D">
              <w:rPr>
                <w:rFonts w:asciiTheme="minorHAnsi" w:hAnsiTheme="minorHAnsi" w:cstheme="minorHAnsi"/>
                <w:sz w:val="20"/>
                <w:szCs w:val="20"/>
              </w:rPr>
              <w:t xml:space="preserve">and Quiz #3 due </w:t>
            </w:r>
            <w:r>
              <w:rPr>
                <w:rFonts w:asciiTheme="minorHAnsi" w:hAnsiTheme="minorHAnsi" w:cstheme="minorHAnsi"/>
                <w:sz w:val="20"/>
                <w:szCs w:val="20"/>
              </w:rPr>
              <w:t>09/07 at 11:59pm</w:t>
            </w:r>
          </w:p>
        </w:tc>
      </w:tr>
      <w:tr w:rsidR="001B324B" w:rsidRPr="009E62BC" w14:paraId="538FAE6C" w14:textId="77777777" w:rsidTr="00C47546">
        <w:trPr>
          <w:trHeight w:val="211"/>
          <w:tblHeader/>
        </w:trPr>
        <w:tc>
          <w:tcPr>
            <w:tcW w:w="1975" w:type="dxa"/>
          </w:tcPr>
          <w:p w14:paraId="2C6FE0E3" w14:textId="77777777" w:rsidR="001B324B" w:rsidRPr="00D53E21" w:rsidRDefault="001B324B" w:rsidP="00C47546">
            <w:pPr>
              <w:rPr>
                <w:rFonts w:asciiTheme="minorHAnsi" w:hAnsiTheme="minorHAnsi" w:cstheme="minorHAnsi"/>
                <w:i/>
                <w:iCs/>
                <w:sz w:val="22"/>
                <w:szCs w:val="20"/>
              </w:rPr>
            </w:pPr>
            <w:r>
              <w:rPr>
                <w:rFonts w:asciiTheme="minorHAnsi" w:hAnsiTheme="minorHAnsi" w:cstheme="minorHAnsi"/>
                <w:i/>
                <w:iCs/>
                <w:sz w:val="22"/>
                <w:szCs w:val="20"/>
              </w:rPr>
              <w:t>Week Four</w:t>
            </w:r>
          </w:p>
        </w:tc>
        <w:tc>
          <w:tcPr>
            <w:tcW w:w="1080" w:type="dxa"/>
          </w:tcPr>
          <w:p w14:paraId="5B1330BE" w14:textId="77777777" w:rsidR="001B324B" w:rsidRPr="008A7834" w:rsidDel="00335A83" w:rsidRDefault="001B324B" w:rsidP="00C47546">
            <w:pPr>
              <w:ind w:left="0" w:firstLine="0"/>
              <w:rPr>
                <w:rFonts w:asciiTheme="minorHAnsi" w:hAnsiTheme="minorHAnsi" w:cstheme="minorHAnsi"/>
                <w:i/>
                <w:iCs/>
                <w:sz w:val="22"/>
              </w:rPr>
            </w:pPr>
            <w:r>
              <w:rPr>
                <w:rFonts w:asciiTheme="minorHAnsi" w:hAnsiTheme="minorHAnsi" w:cstheme="minorHAnsi"/>
                <w:i/>
                <w:iCs/>
                <w:sz w:val="22"/>
              </w:rPr>
              <w:t>09/08-09/14</w:t>
            </w:r>
          </w:p>
        </w:tc>
        <w:tc>
          <w:tcPr>
            <w:tcW w:w="4050" w:type="dxa"/>
          </w:tcPr>
          <w:p w14:paraId="0A41BF6B" w14:textId="243862DC" w:rsidR="001B324B" w:rsidRPr="00B35727" w:rsidRDefault="001B324B" w:rsidP="00C47546">
            <w:pPr>
              <w:ind w:left="0" w:firstLine="0"/>
              <w:jc w:val="both"/>
              <w:rPr>
                <w:rFonts w:asciiTheme="minorHAnsi" w:hAnsiTheme="minorHAnsi" w:cstheme="minorHAnsi"/>
                <w:sz w:val="22"/>
              </w:rPr>
            </w:pPr>
            <w:r>
              <w:rPr>
                <w:rFonts w:asciiTheme="minorHAnsi" w:hAnsiTheme="minorHAnsi" w:cstheme="minorHAnsi"/>
                <w:i/>
                <w:iCs/>
                <w:sz w:val="22"/>
              </w:rPr>
              <w:t>Life in Industrial America</w:t>
            </w:r>
          </w:p>
        </w:tc>
        <w:tc>
          <w:tcPr>
            <w:tcW w:w="2340" w:type="dxa"/>
          </w:tcPr>
          <w:p w14:paraId="17592FE9" w14:textId="46F7F2DD" w:rsidR="001B324B" w:rsidRPr="00F1742B" w:rsidRDefault="00E40F1D" w:rsidP="00C47546">
            <w:pPr>
              <w:ind w:left="0" w:firstLine="0"/>
              <w:rPr>
                <w:rFonts w:asciiTheme="minorHAnsi" w:hAnsiTheme="minorHAnsi" w:cstheme="minorHAnsi"/>
                <w:sz w:val="20"/>
                <w:szCs w:val="20"/>
              </w:rPr>
            </w:pPr>
            <w:r>
              <w:rPr>
                <w:rFonts w:asciiTheme="minorHAnsi" w:hAnsiTheme="minorHAnsi" w:cstheme="minorHAnsi"/>
                <w:sz w:val="20"/>
                <w:szCs w:val="20"/>
              </w:rPr>
              <w:t>Quiz #4 due 09/14 at 11:59pm</w:t>
            </w:r>
          </w:p>
        </w:tc>
      </w:tr>
      <w:tr w:rsidR="001B324B" w:rsidRPr="009E62BC" w14:paraId="53264A12" w14:textId="77777777" w:rsidTr="00C47546">
        <w:trPr>
          <w:trHeight w:val="199"/>
          <w:tblHeader/>
        </w:trPr>
        <w:tc>
          <w:tcPr>
            <w:tcW w:w="1975" w:type="dxa"/>
          </w:tcPr>
          <w:p w14:paraId="4A234897" w14:textId="77777777" w:rsidR="001B324B" w:rsidRPr="00D53E21" w:rsidRDefault="001B324B" w:rsidP="00C47546">
            <w:pPr>
              <w:rPr>
                <w:rFonts w:asciiTheme="minorHAnsi" w:hAnsiTheme="minorHAnsi" w:cstheme="minorHAnsi"/>
                <w:i/>
                <w:iCs/>
                <w:sz w:val="22"/>
                <w:szCs w:val="20"/>
              </w:rPr>
            </w:pPr>
            <w:r>
              <w:rPr>
                <w:rFonts w:asciiTheme="minorHAnsi" w:hAnsiTheme="minorHAnsi" w:cstheme="minorHAnsi"/>
                <w:i/>
                <w:iCs/>
                <w:sz w:val="22"/>
                <w:szCs w:val="20"/>
              </w:rPr>
              <w:t>Week Five</w:t>
            </w:r>
          </w:p>
        </w:tc>
        <w:tc>
          <w:tcPr>
            <w:tcW w:w="1080" w:type="dxa"/>
          </w:tcPr>
          <w:p w14:paraId="46A49D26" w14:textId="77777777" w:rsidR="001B324B" w:rsidRPr="008A7834" w:rsidDel="00335A83" w:rsidRDefault="001B324B" w:rsidP="00C47546">
            <w:pPr>
              <w:ind w:left="0" w:firstLine="0"/>
              <w:rPr>
                <w:rFonts w:asciiTheme="minorHAnsi" w:hAnsiTheme="minorHAnsi" w:cstheme="minorHAnsi"/>
                <w:i/>
                <w:iCs/>
                <w:sz w:val="22"/>
              </w:rPr>
            </w:pPr>
            <w:r>
              <w:rPr>
                <w:rFonts w:asciiTheme="minorHAnsi" w:hAnsiTheme="minorHAnsi" w:cstheme="minorHAnsi"/>
                <w:i/>
                <w:iCs/>
                <w:sz w:val="22"/>
              </w:rPr>
              <w:t>09/15-09/21</w:t>
            </w:r>
          </w:p>
        </w:tc>
        <w:tc>
          <w:tcPr>
            <w:tcW w:w="4050" w:type="dxa"/>
            <w:tcBorders>
              <w:bottom w:val="single" w:sz="4" w:space="0" w:color="auto"/>
            </w:tcBorders>
          </w:tcPr>
          <w:p w14:paraId="342DA1E8" w14:textId="67CEFB38" w:rsidR="001B324B" w:rsidRPr="00B35727" w:rsidRDefault="001B324B" w:rsidP="00C47546">
            <w:pPr>
              <w:ind w:left="0" w:firstLine="0"/>
              <w:jc w:val="both"/>
              <w:rPr>
                <w:rFonts w:asciiTheme="minorHAnsi" w:hAnsiTheme="minorHAnsi" w:cstheme="minorHAnsi"/>
                <w:sz w:val="22"/>
              </w:rPr>
            </w:pPr>
            <w:r>
              <w:rPr>
                <w:rFonts w:asciiTheme="minorHAnsi" w:hAnsiTheme="minorHAnsi" w:cstheme="minorHAnsi"/>
                <w:i/>
                <w:iCs/>
                <w:sz w:val="22"/>
              </w:rPr>
              <w:t>American Empire</w:t>
            </w:r>
            <w:r>
              <w:rPr>
                <w:rFonts w:asciiTheme="minorHAnsi" w:hAnsiTheme="minorHAnsi" w:cstheme="minorHAnsi"/>
                <w:sz w:val="22"/>
              </w:rPr>
              <w:t xml:space="preserve"> </w:t>
            </w:r>
          </w:p>
        </w:tc>
        <w:tc>
          <w:tcPr>
            <w:tcW w:w="2340" w:type="dxa"/>
          </w:tcPr>
          <w:p w14:paraId="55A918B9" w14:textId="550E3132" w:rsidR="001B324B" w:rsidRPr="00F1742B" w:rsidRDefault="00787C2A" w:rsidP="00C47546">
            <w:pPr>
              <w:ind w:left="0" w:firstLine="0"/>
              <w:rPr>
                <w:rFonts w:asciiTheme="minorHAnsi" w:hAnsiTheme="minorHAnsi" w:cstheme="minorHAnsi"/>
                <w:sz w:val="20"/>
                <w:szCs w:val="20"/>
              </w:rPr>
            </w:pPr>
            <w:r>
              <w:rPr>
                <w:rFonts w:asciiTheme="minorHAnsi" w:hAnsiTheme="minorHAnsi" w:cstheme="minorHAnsi"/>
                <w:sz w:val="20"/>
                <w:szCs w:val="20"/>
              </w:rPr>
              <w:t>Exam #1</w:t>
            </w:r>
            <w:r w:rsidR="00E40F1D">
              <w:rPr>
                <w:rFonts w:asciiTheme="minorHAnsi" w:hAnsiTheme="minorHAnsi" w:cstheme="minorHAnsi"/>
                <w:sz w:val="20"/>
                <w:szCs w:val="20"/>
              </w:rPr>
              <w:t xml:space="preserve"> and Quiz #5</w:t>
            </w:r>
            <w:r w:rsidR="001B324B">
              <w:rPr>
                <w:rFonts w:asciiTheme="minorHAnsi" w:hAnsiTheme="minorHAnsi" w:cstheme="minorHAnsi"/>
                <w:sz w:val="20"/>
                <w:szCs w:val="20"/>
              </w:rPr>
              <w:t xml:space="preserve"> </w:t>
            </w:r>
            <w:r w:rsidR="00E40F1D">
              <w:rPr>
                <w:rFonts w:asciiTheme="minorHAnsi" w:hAnsiTheme="minorHAnsi" w:cstheme="minorHAnsi"/>
                <w:sz w:val="20"/>
                <w:szCs w:val="20"/>
              </w:rPr>
              <w:t xml:space="preserve">due </w:t>
            </w:r>
            <w:r w:rsidR="001B324B">
              <w:rPr>
                <w:rFonts w:asciiTheme="minorHAnsi" w:hAnsiTheme="minorHAnsi" w:cstheme="minorHAnsi"/>
                <w:sz w:val="20"/>
                <w:szCs w:val="20"/>
              </w:rPr>
              <w:t>09/21 at 11:59pm</w:t>
            </w:r>
          </w:p>
        </w:tc>
      </w:tr>
      <w:tr w:rsidR="001B324B" w:rsidRPr="009E62BC" w14:paraId="57E2D954" w14:textId="77777777" w:rsidTr="00C47546">
        <w:trPr>
          <w:trHeight w:val="211"/>
          <w:tblHeader/>
        </w:trPr>
        <w:tc>
          <w:tcPr>
            <w:tcW w:w="1975" w:type="dxa"/>
            <w:tcBorders>
              <w:bottom w:val="single" w:sz="4" w:space="0" w:color="auto"/>
            </w:tcBorders>
          </w:tcPr>
          <w:p w14:paraId="7EF47EB5" w14:textId="77777777" w:rsidR="001B324B" w:rsidRPr="00D53E21" w:rsidRDefault="001B324B" w:rsidP="00C47546">
            <w:pPr>
              <w:rPr>
                <w:rFonts w:asciiTheme="minorHAnsi" w:hAnsiTheme="minorHAnsi" w:cstheme="minorHAnsi"/>
                <w:i/>
                <w:iCs/>
                <w:sz w:val="22"/>
                <w:szCs w:val="20"/>
              </w:rPr>
            </w:pPr>
            <w:r>
              <w:rPr>
                <w:rFonts w:asciiTheme="minorHAnsi" w:hAnsiTheme="minorHAnsi" w:cstheme="minorHAnsi"/>
                <w:i/>
                <w:iCs/>
                <w:sz w:val="22"/>
                <w:szCs w:val="20"/>
              </w:rPr>
              <w:t>Week Six</w:t>
            </w:r>
          </w:p>
        </w:tc>
        <w:tc>
          <w:tcPr>
            <w:tcW w:w="1080" w:type="dxa"/>
            <w:tcBorders>
              <w:bottom w:val="single" w:sz="4" w:space="0" w:color="auto"/>
            </w:tcBorders>
          </w:tcPr>
          <w:p w14:paraId="04ADF4B9" w14:textId="77777777" w:rsidR="001B324B" w:rsidRPr="008A7834" w:rsidDel="00335A83" w:rsidRDefault="001B324B" w:rsidP="00C47546">
            <w:pPr>
              <w:ind w:left="0" w:firstLine="0"/>
              <w:rPr>
                <w:rFonts w:asciiTheme="minorHAnsi" w:hAnsiTheme="minorHAnsi" w:cstheme="minorHAnsi"/>
                <w:i/>
                <w:iCs/>
                <w:sz w:val="22"/>
              </w:rPr>
            </w:pPr>
            <w:r>
              <w:rPr>
                <w:rFonts w:asciiTheme="minorHAnsi" w:hAnsiTheme="minorHAnsi" w:cstheme="minorHAnsi"/>
                <w:i/>
                <w:iCs/>
                <w:sz w:val="22"/>
              </w:rPr>
              <w:t>09/22-09/28</w:t>
            </w:r>
          </w:p>
        </w:tc>
        <w:tc>
          <w:tcPr>
            <w:tcW w:w="4050" w:type="dxa"/>
            <w:tcBorders>
              <w:bottom w:val="single" w:sz="4" w:space="0" w:color="auto"/>
            </w:tcBorders>
          </w:tcPr>
          <w:p w14:paraId="20920033" w14:textId="409F1F9A" w:rsidR="001B324B" w:rsidRPr="00B35727" w:rsidRDefault="001B324B" w:rsidP="00C47546">
            <w:pPr>
              <w:ind w:left="0" w:firstLine="0"/>
              <w:jc w:val="both"/>
              <w:rPr>
                <w:rFonts w:asciiTheme="minorHAnsi" w:hAnsiTheme="minorHAnsi" w:cstheme="minorHAnsi"/>
                <w:sz w:val="22"/>
              </w:rPr>
            </w:pPr>
            <w:r>
              <w:rPr>
                <w:rFonts w:asciiTheme="minorHAnsi" w:hAnsiTheme="minorHAnsi" w:cstheme="minorHAnsi"/>
                <w:i/>
                <w:iCs/>
                <w:sz w:val="22"/>
              </w:rPr>
              <w:t>The Progressive Era</w:t>
            </w:r>
          </w:p>
        </w:tc>
        <w:tc>
          <w:tcPr>
            <w:tcW w:w="2340" w:type="dxa"/>
            <w:tcBorders>
              <w:bottom w:val="single" w:sz="4" w:space="0" w:color="auto"/>
            </w:tcBorders>
          </w:tcPr>
          <w:p w14:paraId="1C1E77B3" w14:textId="4EE003FF" w:rsidR="001B324B" w:rsidRPr="00F1742B" w:rsidRDefault="00E40F1D" w:rsidP="00C47546">
            <w:pPr>
              <w:ind w:left="0" w:firstLine="0"/>
              <w:rPr>
                <w:rFonts w:asciiTheme="minorHAnsi" w:hAnsiTheme="minorHAnsi" w:cstheme="minorHAnsi"/>
                <w:sz w:val="20"/>
                <w:szCs w:val="20"/>
              </w:rPr>
            </w:pPr>
            <w:r>
              <w:rPr>
                <w:rFonts w:asciiTheme="minorHAnsi" w:hAnsiTheme="minorHAnsi" w:cstheme="minorHAnsi"/>
                <w:sz w:val="20"/>
                <w:szCs w:val="20"/>
              </w:rPr>
              <w:t>Quiz #6 due 09/28 at 11:59pm</w:t>
            </w:r>
          </w:p>
        </w:tc>
      </w:tr>
      <w:tr w:rsidR="001B324B" w:rsidRPr="009E62BC" w14:paraId="7618F1AD" w14:textId="77777777" w:rsidTr="00C47546">
        <w:trPr>
          <w:trHeight w:val="199"/>
          <w:tblHeader/>
        </w:trPr>
        <w:tc>
          <w:tcPr>
            <w:tcW w:w="1975" w:type="dxa"/>
            <w:tcBorders>
              <w:bottom w:val="single" w:sz="4" w:space="0" w:color="auto"/>
            </w:tcBorders>
          </w:tcPr>
          <w:p w14:paraId="34B85A69" w14:textId="77777777" w:rsidR="001B324B" w:rsidRPr="00D53E21" w:rsidRDefault="001B324B" w:rsidP="00C47546">
            <w:pPr>
              <w:rPr>
                <w:rFonts w:asciiTheme="minorHAnsi" w:hAnsiTheme="minorHAnsi" w:cstheme="minorHAnsi"/>
                <w:i/>
                <w:iCs/>
                <w:sz w:val="22"/>
                <w:szCs w:val="20"/>
              </w:rPr>
            </w:pPr>
            <w:r>
              <w:rPr>
                <w:rFonts w:asciiTheme="minorHAnsi" w:hAnsiTheme="minorHAnsi" w:cstheme="minorHAnsi"/>
                <w:i/>
                <w:iCs/>
                <w:sz w:val="22"/>
                <w:szCs w:val="20"/>
              </w:rPr>
              <w:t>Week Seven</w:t>
            </w:r>
          </w:p>
        </w:tc>
        <w:tc>
          <w:tcPr>
            <w:tcW w:w="1080" w:type="dxa"/>
            <w:tcBorders>
              <w:bottom w:val="single" w:sz="4" w:space="0" w:color="auto"/>
            </w:tcBorders>
          </w:tcPr>
          <w:p w14:paraId="1F714164" w14:textId="77777777" w:rsidR="001B324B" w:rsidRPr="008A7834" w:rsidDel="00335A83" w:rsidRDefault="001B324B" w:rsidP="00C47546">
            <w:pPr>
              <w:ind w:left="0" w:firstLine="0"/>
              <w:rPr>
                <w:rFonts w:asciiTheme="minorHAnsi" w:hAnsiTheme="minorHAnsi" w:cstheme="minorHAnsi"/>
                <w:i/>
                <w:iCs/>
                <w:sz w:val="22"/>
              </w:rPr>
            </w:pPr>
            <w:r>
              <w:rPr>
                <w:rFonts w:asciiTheme="minorHAnsi" w:hAnsiTheme="minorHAnsi" w:cstheme="minorHAnsi"/>
                <w:i/>
                <w:iCs/>
                <w:sz w:val="22"/>
              </w:rPr>
              <w:t>09/29-10/05</w:t>
            </w:r>
          </w:p>
        </w:tc>
        <w:tc>
          <w:tcPr>
            <w:tcW w:w="4050" w:type="dxa"/>
            <w:tcBorders>
              <w:top w:val="single" w:sz="4" w:space="0" w:color="auto"/>
              <w:bottom w:val="single" w:sz="4" w:space="0" w:color="auto"/>
            </w:tcBorders>
          </w:tcPr>
          <w:p w14:paraId="56E66B99" w14:textId="6905E066" w:rsidR="001B324B" w:rsidRPr="00F1742B" w:rsidRDefault="001B324B" w:rsidP="00C47546">
            <w:pPr>
              <w:ind w:left="0" w:firstLine="0"/>
              <w:jc w:val="both"/>
              <w:rPr>
                <w:rFonts w:asciiTheme="minorHAnsi" w:hAnsiTheme="minorHAnsi" w:cstheme="minorHAnsi"/>
                <w:sz w:val="22"/>
              </w:rPr>
            </w:pPr>
            <w:r>
              <w:rPr>
                <w:rFonts w:asciiTheme="minorHAnsi" w:hAnsiTheme="minorHAnsi" w:cstheme="minorHAnsi"/>
                <w:i/>
                <w:iCs/>
                <w:sz w:val="22"/>
              </w:rPr>
              <w:t>World War I &amp; Its Aftermath</w:t>
            </w:r>
          </w:p>
        </w:tc>
        <w:tc>
          <w:tcPr>
            <w:tcW w:w="2340" w:type="dxa"/>
            <w:tcBorders>
              <w:bottom w:val="single" w:sz="4" w:space="0" w:color="auto"/>
            </w:tcBorders>
          </w:tcPr>
          <w:p w14:paraId="60BAB75A" w14:textId="22CBED36" w:rsidR="001B324B" w:rsidRPr="00F1742B" w:rsidRDefault="001B324B" w:rsidP="00C47546">
            <w:pPr>
              <w:ind w:left="0" w:firstLine="0"/>
              <w:rPr>
                <w:rFonts w:asciiTheme="minorHAnsi" w:hAnsiTheme="minorHAnsi" w:cstheme="minorHAnsi"/>
                <w:sz w:val="20"/>
                <w:szCs w:val="20"/>
              </w:rPr>
            </w:pPr>
            <w:r>
              <w:rPr>
                <w:rFonts w:asciiTheme="minorHAnsi" w:hAnsiTheme="minorHAnsi" w:cstheme="minorHAnsi"/>
                <w:sz w:val="20"/>
                <w:szCs w:val="20"/>
              </w:rPr>
              <w:t>Discussion #</w:t>
            </w:r>
            <w:r w:rsidR="00787C2A">
              <w:rPr>
                <w:rFonts w:asciiTheme="minorHAnsi" w:hAnsiTheme="minorHAnsi" w:cstheme="minorHAnsi"/>
                <w:sz w:val="20"/>
                <w:szCs w:val="20"/>
              </w:rPr>
              <w:t>2</w:t>
            </w:r>
            <w:r>
              <w:rPr>
                <w:rFonts w:asciiTheme="minorHAnsi" w:hAnsiTheme="minorHAnsi" w:cstheme="minorHAnsi"/>
                <w:sz w:val="20"/>
                <w:szCs w:val="20"/>
              </w:rPr>
              <w:t xml:space="preserve"> </w:t>
            </w:r>
            <w:r w:rsidR="00E40F1D">
              <w:rPr>
                <w:rFonts w:asciiTheme="minorHAnsi" w:hAnsiTheme="minorHAnsi" w:cstheme="minorHAnsi"/>
                <w:sz w:val="20"/>
                <w:szCs w:val="20"/>
              </w:rPr>
              <w:t xml:space="preserve">and Quiz #7 due </w:t>
            </w:r>
            <w:r>
              <w:rPr>
                <w:rFonts w:asciiTheme="minorHAnsi" w:hAnsiTheme="minorHAnsi" w:cstheme="minorHAnsi"/>
                <w:sz w:val="20"/>
                <w:szCs w:val="20"/>
              </w:rPr>
              <w:t>10/05 at 11:59pm</w:t>
            </w:r>
          </w:p>
        </w:tc>
      </w:tr>
      <w:tr w:rsidR="001B324B" w:rsidRPr="009E62BC" w14:paraId="76FEFBE6" w14:textId="77777777" w:rsidTr="00C47546">
        <w:trPr>
          <w:trHeight w:val="634"/>
          <w:tblHeader/>
        </w:trPr>
        <w:tc>
          <w:tcPr>
            <w:tcW w:w="1975" w:type="dxa"/>
            <w:tcBorders>
              <w:top w:val="single" w:sz="4" w:space="0" w:color="auto"/>
              <w:left w:val="single" w:sz="4" w:space="0" w:color="auto"/>
              <w:bottom w:val="single" w:sz="4" w:space="0" w:color="auto"/>
            </w:tcBorders>
          </w:tcPr>
          <w:p w14:paraId="35FC6EF6" w14:textId="77777777" w:rsidR="001B324B" w:rsidRPr="00D53E21" w:rsidRDefault="001B324B" w:rsidP="00C47546">
            <w:pPr>
              <w:rPr>
                <w:rFonts w:asciiTheme="minorHAnsi" w:hAnsiTheme="minorHAnsi" w:cstheme="minorHAnsi"/>
                <w:i/>
                <w:iCs/>
                <w:sz w:val="22"/>
                <w:szCs w:val="20"/>
              </w:rPr>
            </w:pPr>
            <w:r>
              <w:rPr>
                <w:rFonts w:asciiTheme="minorHAnsi" w:hAnsiTheme="minorHAnsi" w:cstheme="minorHAnsi"/>
                <w:i/>
                <w:iCs/>
                <w:sz w:val="22"/>
                <w:szCs w:val="20"/>
              </w:rPr>
              <w:t>Week Eight</w:t>
            </w:r>
          </w:p>
        </w:tc>
        <w:tc>
          <w:tcPr>
            <w:tcW w:w="1080" w:type="dxa"/>
            <w:tcBorders>
              <w:top w:val="single" w:sz="4" w:space="0" w:color="auto"/>
              <w:left w:val="single" w:sz="4" w:space="0" w:color="auto"/>
              <w:bottom w:val="single" w:sz="4" w:space="0" w:color="auto"/>
            </w:tcBorders>
          </w:tcPr>
          <w:p w14:paraId="3039A99C" w14:textId="77777777" w:rsidR="001B324B" w:rsidRPr="008A7834" w:rsidDel="00335A83" w:rsidRDefault="001B324B" w:rsidP="00C47546">
            <w:pPr>
              <w:ind w:left="0" w:firstLine="0"/>
              <w:rPr>
                <w:rFonts w:asciiTheme="minorHAnsi" w:hAnsiTheme="minorHAnsi" w:cstheme="minorHAnsi"/>
                <w:i/>
                <w:iCs/>
                <w:sz w:val="22"/>
              </w:rPr>
            </w:pPr>
            <w:r>
              <w:rPr>
                <w:rFonts w:asciiTheme="minorHAnsi" w:hAnsiTheme="minorHAnsi" w:cstheme="minorHAnsi"/>
                <w:i/>
                <w:iCs/>
                <w:sz w:val="22"/>
              </w:rPr>
              <w:t>10/06-10/12</w:t>
            </w:r>
          </w:p>
        </w:tc>
        <w:tc>
          <w:tcPr>
            <w:tcW w:w="4050" w:type="dxa"/>
            <w:tcBorders>
              <w:top w:val="single" w:sz="4" w:space="0" w:color="auto"/>
              <w:bottom w:val="single" w:sz="4" w:space="0" w:color="auto"/>
            </w:tcBorders>
          </w:tcPr>
          <w:p w14:paraId="2F2CA222" w14:textId="09DE6F29" w:rsidR="001B324B" w:rsidRPr="00F1742B" w:rsidRDefault="00B8293D" w:rsidP="00C47546">
            <w:pPr>
              <w:ind w:left="0" w:firstLine="0"/>
              <w:jc w:val="both"/>
              <w:rPr>
                <w:rFonts w:asciiTheme="minorHAnsi" w:hAnsiTheme="minorHAnsi" w:cstheme="minorHAnsi"/>
                <w:sz w:val="22"/>
              </w:rPr>
            </w:pPr>
            <w:r>
              <w:rPr>
                <w:rFonts w:asciiTheme="minorHAnsi" w:hAnsiTheme="minorHAnsi" w:cstheme="minorHAnsi"/>
                <w:i/>
                <w:iCs/>
                <w:sz w:val="22"/>
              </w:rPr>
              <w:t>The New Era</w:t>
            </w:r>
          </w:p>
        </w:tc>
        <w:tc>
          <w:tcPr>
            <w:tcW w:w="2340" w:type="dxa"/>
            <w:tcBorders>
              <w:top w:val="single" w:sz="4" w:space="0" w:color="auto"/>
              <w:bottom w:val="single" w:sz="4" w:space="0" w:color="auto"/>
            </w:tcBorders>
          </w:tcPr>
          <w:p w14:paraId="5E54D1BC" w14:textId="29A2B89A" w:rsidR="001B324B" w:rsidRPr="00F1742B" w:rsidRDefault="00E40F1D" w:rsidP="00C47546">
            <w:pPr>
              <w:ind w:left="0" w:firstLine="0"/>
              <w:rPr>
                <w:rFonts w:asciiTheme="minorHAnsi" w:hAnsiTheme="minorHAnsi" w:cstheme="minorHAnsi"/>
                <w:sz w:val="20"/>
                <w:szCs w:val="20"/>
              </w:rPr>
            </w:pPr>
            <w:r>
              <w:rPr>
                <w:rFonts w:asciiTheme="minorHAnsi" w:hAnsiTheme="minorHAnsi" w:cstheme="minorHAnsi"/>
                <w:sz w:val="20"/>
                <w:szCs w:val="20"/>
              </w:rPr>
              <w:t>Quiz #8 due 10/12 at 11:59pm</w:t>
            </w:r>
          </w:p>
        </w:tc>
      </w:tr>
      <w:tr w:rsidR="001B324B" w:rsidRPr="00D53E21" w14:paraId="00C96469" w14:textId="77777777" w:rsidTr="00C47546">
        <w:trPr>
          <w:trHeight w:val="634"/>
          <w:tblHeader/>
        </w:trPr>
        <w:tc>
          <w:tcPr>
            <w:tcW w:w="1975" w:type="dxa"/>
            <w:tcBorders>
              <w:top w:val="single" w:sz="4" w:space="0" w:color="auto"/>
              <w:left w:val="single" w:sz="4" w:space="0" w:color="auto"/>
              <w:bottom w:val="single" w:sz="4" w:space="0" w:color="auto"/>
            </w:tcBorders>
          </w:tcPr>
          <w:p w14:paraId="2F12A842" w14:textId="77777777" w:rsidR="001B324B" w:rsidRPr="006F151B" w:rsidRDefault="001B324B" w:rsidP="00C47546">
            <w:pPr>
              <w:rPr>
                <w:rFonts w:asciiTheme="minorHAnsi" w:hAnsiTheme="minorHAnsi" w:cstheme="minorHAnsi"/>
                <w:i/>
                <w:iCs/>
                <w:sz w:val="22"/>
                <w:szCs w:val="20"/>
              </w:rPr>
            </w:pPr>
            <w:r w:rsidRPr="006F151B">
              <w:rPr>
                <w:rFonts w:asciiTheme="minorHAnsi" w:hAnsiTheme="minorHAnsi" w:cstheme="minorHAnsi"/>
                <w:i/>
                <w:iCs/>
                <w:sz w:val="22"/>
                <w:szCs w:val="20"/>
              </w:rPr>
              <w:t>Week Nine</w:t>
            </w:r>
          </w:p>
        </w:tc>
        <w:tc>
          <w:tcPr>
            <w:tcW w:w="1080" w:type="dxa"/>
            <w:tcBorders>
              <w:top w:val="single" w:sz="4" w:space="0" w:color="auto"/>
              <w:left w:val="single" w:sz="4" w:space="0" w:color="auto"/>
              <w:bottom w:val="single" w:sz="4" w:space="0" w:color="auto"/>
            </w:tcBorders>
          </w:tcPr>
          <w:p w14:paraId="79CDAFA2" w14:textId="77777777" w:rsidR="001B324B" w:rsidRPr="006F151B" w:rsidRDefault="001B324B" w:rsidP="00C47546">
            <w:pPr>
              <w:ind w:left="0" w:firstLine="0"/>
              <w:rPr>
                <w:rFonts w:asciiTheme="minorHAnsi" w:hAnsiTheme="minorHAnsi" w:cstheme="minorHAnsi"/>
                <w:i/>
                <w:iCs/>
                <w:sz w:val="22"/>
              </w:rPr>
            </w:pPr>
            <w:r>
              <w:rPr>
                <w:rFonts w:asciiTheme="minorHAnsi" w:hAnsiTheme="minorHAnsi" w:cstheme="minorHAnsi"/>
                <w:i/>
                <w:iCs/>
                <w:sz w:val="22"/>
              </w:rPr>
              <w:t>10/13-10/19</w:t>
            </w:r>
          </w:p>
        </w:tc>
        <w:tc>
          <w:tcPr>
            <w:tcW w:w="4050" w:type="dxa"/>
            <w:tcBorders>
              <w:top w:val="single" w:sz="4" w:space="0" w:color="auto"/>
              <w:bottom w:val="single" w:sz="4" w:space="0" w:color="auto"/>
            </w:tcBorders>
          </w:tcPr>
          <w:p w14:paraId="62D7DAE0" w14:textId="6D85BCBB" w:rsidR="001B324B" w:rsidRPr="00075997" w:rsidRDefault="00B8293D" w:rsidP="00C47546">
            <w:pPr>
              <w:ind w:left="0" w:firstLine="0"/>
              <w:jc w:val="both"/>
              <w:rPr>
                <w:rFonts w:asciiTheme="minorHAnsi" w:hAnsiTheme="minorHAnsi" w:cstheme="minorHAnsi"/>
                <w:sz w:val="22"/>
              </w:rPr>
            </w:pPr>
            <w:r>
              <w:rPr>
                <w:rFonts w:asciiTheme="minorHAnsi" w:hAnsiTheme="minorHAnsi" w:cstheme="minorHAnsi"/>
                <w:i/>
                <w:iCs/>
                <w:sz w:val="22"/>
              </w:rPr>
              <w:t>The Great Depression</w:t>
            </w:r>
          </w:p>
        </w:tc>
        <w:tc>
          <w:tcPr>
            <w:tcW w:w="2340" w:type="dxa"/>
            <w:tcBorders>
              <w:top w:val="single" w:sz="4" w:space="0" w:color="auto"/>
              <w:bottom w:val="single" w:sz="4" w:space="0" w:color="auto"/>
            </w:tcBorders>
          </w:tcPr>
          <w:p w14:paraId="0DF4BB7D" w14:textId="3E57160B" w:rsidR="001B324B" w:rsidRPr="00F1742B" w:rsidRDefault="008E0A86" w:rsidP="00C47546">
            <w:pPr>
              <w:ind w:left="0" w:firstLine="0"/>
              <w:rPr>
                <w:rFonts w:asciiTheme="minorHAnsi" w:hAnsiTheme="minorHAnsi" w:cstheme="minorHAnsi"/>
                <w:sz w:val="20"/>
                <w:szCs w:val="20"/>
              </w:rPr>
            </w:pPr>
            <w:r>
              <w:rPr>
                <w:rFonts w:asciiTheme="minorHAnsi" w:hAnsiTheme="minorHAnsi" w:cstheme="minorHAnsi"/>
                <w:sz w:val="20"/>
                <w:szCs w:val="20"/>
              </w:rPr>
              <w:t xml:space="preserve">Quiz #9 and </w:t>
            </w:r>
            <w:r w:rsidR="001B324B">
              <w:rPr>
                <w:rFonts w:asciiTheme="minorHAnsi" w:hAnsiTheme="minorHAnsi" w:cstheme="minorHAnsi"/>
                <w:sz w:val="20"/>
                <w:szCs w:val="20"/>
              </w:rPr>
              <w:t>Discussion #</w:t>
            </w:r>
            <w:r w:rsidR="00787C2A">
              <w:rPr>
                <w:rFonts w:asciiTheme="minorHAnsi" w:hAnsiTheme="minorHAnsi" w:cstheme="minorHAnsi"/>
                <w:sz w:val="20"/>
                <w:szCs w:val="20"/>
              </w:rPr>
              <w:t>3</w:t>
            </w:r>
            <w:r>
              <w:rPr>
                <w:rFonts w:asciiTheme="minorHAnsi" w:hAnsiTheme="minorHAnsi" w:cstheme="minorHAnsi"/>
                <w:sz w:val="20"/>
                <w:szCs w:val="20"/>
              </w:rPr>
              <w:t xml:space="preserve"> due</w:t>
            </w:r>
            <w:r w:rsidR="001B324B">
              <w:rPr>
                <w:rFonts w:asciiTheme="minorHAnsi" w:hAnsiTheme="minorHAnsi" w:cstheme="minorHAnsi"/>
                <w:sz w:val="20"/>
                <w:szCs w:val="20"/>
              </w:rPr>
              <w:t xml:space="preserve"> 10/19 at 11:59pm</w:t>
            </w:r>
          </w:p>
        </w:tc>
      </w:tr>
      <w:tr w:rsidR="001B324B" w:rsidRPr="00D53E21" w14:paraId="6EDA9A49" w14:textId="77777777" w:rsidTr="00C47546">
        <w:trPr>
          <w:trHeight w:val="634"/>
          <w:tblHeader/>
        </w:trPr>
        <w:tc>
          <w:tcPr>
            <w:tcW w:w="1975" w:type="dxa"/>
            <w:tcBorders>
              <w:top w:val="single" w:sz="4" w:space="0" w:color="auto"/>
              <w:left w:val="single" w:sz="4" w:space="0" w:color="auto"/>
              <w:bottom w:val="single" w:sz="4" w:space="0" w:color="auto"/>
            </w:tcBorders>
          </w:tcPr>
          <w:p w14:paraId="491DB3E3" w14:textId="77777777" w:rsidR="001B324B" w:rsidRPr="006F151B" w:rsidRDefault="001B324B" w:rsidP="00C47546">
            <w:pPr>
              <w:rPr>
                <w:rFonts w:asciiTheme="minorHAnsi" w:hAnsiTheme="minorHAnsi" w:cstheme="minorHAnsi"/>
                <w:i/>
                <w:iCs/>
                <w:sz w:val="22"/>
                <w:szCs w:val="20"/>
              </w:rPr>
            </w:pPr>
            <w:r w:rsidRPr="006F151B">
              <w:rPr>
                <w:rFonts w:asciiTheme="minorHAnsi" w:hAnsiTheme="minorHAnsi" w:cstheme="minorHAnsi"/>
                <w:i/>
                <w:iCs/>
                <w:sz w:val="22"/>
                <w:szCs w:val="20"/>
              </w:rPr>
              <w:t>Week Ten</w:t>
            </w:r>
          </w:p>
        </w:tc>
        <w:tc>
          <w:tcPr>
            <w:tcW w:w="1080" w:type="dxa"/>
            <w:tcBorders>
              <w:top w:val="single" w:sz="4" w:space="0" w:color="auto"/>
              <w:left w:val="single" w:sz="4" w:space="0" w:color="auto"/>
              <w:bottom w:val="single" w:sz="4" w:space="0" w:color="auto"/>
            </w:tcBorders>
          </w:tcPr>
          <w:p w14:paraId="138AD799" w14:textId="77777777" w:rsidR="001B324B" w:rsidRPr="006F151B" w:rsidRDefault="001B324B" w:rsidP="00C47546">
            <w:pPr>
              <w:ind w:left="0" w:firstLine="0"/>
              <w:rPr>
                <w:rFonts w:asciiTheme="minorHAnsi" w:hAnsiTheme="minorHAnsi" w:cstheme="minorHAnsi"/>
                <w:i/>
                <w:iCs/>
                <w:sz w:val="22"/>
              </w:rPr>
            </w:pPr>
            <w:r>
              <w:rPr>
                <w:rFonts w:asciiTheme="minorHAnsi" w:hAnsiTheme="minorHAnsi" w:cstheme="minorHAnsi"/>
                <w:i/>
                <w:iCs/>
                <w:sz w:val="22"/>
              </w:rPr>
              <w:t>10/20-10/26</w:t>
            </w:r>
          </w:p>
        </w:tc>
        <w:tc>
          <w:tcPr>
            <w:tcW w:w="4050" w:type="dxa"/>
            <w:tcBorders>
              <w:top w:val="single" w:sz="4" w:space="0" w:color="auto"/>
              <w:bottom w:val="single" w:sz="4" w:space="0" w:color="auto"/>
            </w:tcBorders>
          </w:tcPr>
          <w:p w14:paraId="507DB623" w14:textId="25E84355" w:rsidR="001B324B" w:rsidRPr="00F1742B" w:rsidRDefault="00B8293D" w:rsidP="00C47546">
            <w:pPr>
              <w:ind w:left="0" w:firstLine="0"/>
              <w:jc w:val="both"/>
              <w:rPr>
                <w:rFonts w:asciiTheme="minorHAnsi" w:hAnsiTheme="minorHAnsi" w:cstheme="minorHAnsi"/>
                <w:sz w:val="22"/>
              </w:rPr>
            </w:pPr>
            <w:r>
              <w:rPr>
                <w:rFonts w:asciiTheme="minorHAnsi" w:hAnsiTheme="minorHAnsi" w:cstheme="minorHAnsi"/>
                <w:i/>
                <w:iCs/>
                <w:sz w:val="22"/>
              </w:rPr>
              <w:t>World War II</w:t>
            </w:r>
          </w:p>
        </w:tc>
        <w:tc>
          <w:tcPr>
            <w:tcW w:w="2340" w:type="dxa"/>
            <w:tcBorders>
              <w:top w:val="single" w:sz="4" w:space="0" w:color="auto"/>
              <w:bottom w:val="single" w:sz="4" w:space="0" w:color="auto"/>
            </w:tcBorders>
          </w:tcPr>
          <w:p w14:paraId="01C14758" w14:textId="04C1F391" w:rsidR="001B324B" w:rsidRPr="00F1742B" w:rsidRDefault="00E40F1D" w:rsidP="00C47546">
            <w:pPr>
              <w:ind w:left="0" w:firstLine="0"/>
              <w:rPr>
                <w:rFonts w:asciiTheme="minorHAnsi" w:hAnsiTheme="minorHAnsi" w:cstheme="minorHAnsi"/>
                <w:sz w:val="20"/>
                <w:szCs w:val="20"/>
              </w:rPr>
            </w:pPr>
            <w:r>
              <w:rPr>
                <w:rFonts w:asciiTheme="minorHAnsi" w:hAnsiTheme="minorHAnsi" w:cstheme="minorHAnsi"/>
                <w:sz w:val="20"/>
                <w:szCs w:val="20"/>
              </w:rPr>
              <w:t>Exam #2 and Quiz #10 due 10/26 at 11:59pm</w:t>
            </w:r>
          </w:p>
        </w:tc>
      </w:tr>
      <w:tr w:rsidR="001B324B" w:rsidRPr="00D53E21" w14:paraId="7A770CF5" w14:textId="77777777" w:rsidTr="00C47546">
        <w:trPr>
          <w:trHeight w:val="634"/>
          <w:tblHeader/>
        </w:trPr>
        <w:tc>
          <w:tcPr>
            <w:tcW w:w="1975" w:type="dxa"/>
            <w:tcBorders>
              <w:top w:val="single" w:sz="4" w:space="0" w:color="auto"/>
              <w:left w:val="single" w:sz="4" w:space="0" w:color="auto"/>
              <w:bottom w:val="single" w:sz="4" w:space="0" w:color="auto"/>
            </w:tcBorders>
          </w:tcPr>
          <w:p w14:paraId="535DDFE0" w14:textId="77777777" w:rsidR="001B324B" w:rsidRPr="006F151B" w:rsidRDefault="001B324B" w:rsidP="00C47546">
            <w:pPr>
              <w:rPr>
                <w:rFonts w:asciiTheme="minorHAnsi" w:hAnsiTheme="minorHAnsi" w:cstheme="minorHAnsi"/>
                <w:i/>
                <w:iCs/>
                <w:sz w:val="22"/>
                <w:szCs w:val="20"/>
              </w:rPr>
            </w:pPr>
            <w:r w:rsidRPr="006F151B">
              <w:rPr>
                <w:rFonts w:asciiTheme="minorHAnsi" w:hAnsiTheme="minorHAnsi" w:cstheme="minorHAnsi"/>
                <w:i/>
                <w:iCs/>
                <w:sz w:val="22"/>
                <w:szCs w:val="20"/>
              </w:rPr>
              <w:t>Week Eleven</w:t>
            </w:r>
          </w:p>
        </w:tc>
        <w:tc>
          <w:tcPr>
            <w:tcW w:w="1080" w:type="dxa"/>
            <w:tcBorders>
              <w:top w:val="single" w:sz="4" w:space="0" w:color="auto"/>
              <w:left w:val="single" w:sz="4" w:space="0" w:color="auto"/>
              <w:bottom w:val="single" w:sz="4" w:space="0" w:color="auto"/>
            </w:tcBorders>
          </w:tcPr>
          <w:p w14:paraId="536280CC" w14:textId="77777777" w:rsidR="001B324B" w:rsidRPr="006F151B" w:rsidRDefault="001B324B" w:rsidP="00C47546">
            <w:pPr>
              <w:ind w:left="0" w:firstLine="0"/>
              <w:rPr>
                <w:rFonts w:asciiTheme="minorHAnsi" w:hAnsiTheme="minorHAnsi" w:cstheme="minorHAnsi"/>
                <w:i/>
                <w:iCs/>
                <w:sz w:val="22"/>
              </w:rPr>
            </w:pPr>
            <w:r>
              <w:rPr>
                <w:rFonts w:asciiTheme="minorHAnsi" w:hAnsiTheme="minorHAnsi" w:cstheme="minorHAnsi"/>
                <w:i/>
                <w:iCs/>
                <w:sz w:val="22"/>
              </w:rPr>
              <w:t>10/27-11/02</w:t>
            </w:r>
          </w:p>
        </w:tc>
        <w:tc>
          <w:tcPr>
            <w:tcW w:w="4050" w:type="dxa"/>
            <w:tcBorders>
              <w:top w:val="single" w:sz="4" w:space="0" w:color="auto"/>
              <w:bottom w:val="single" w:sz="4" w:space="0" w:color="auto"/>
            </w:tcBorders>
          </w:tcPr>
          <w:p w14:paraId="04F3E595" w14:textId="789EBDA6" w:rsidR="001B324B" w:rsidRPr="00F1742B" w:rsidRDefault="00B8293D" w:rsidP="00C47546">
            <w:pPr>
              <w:ind w:left="0" w:firstLine="0"/>
              <w:jc w:val="both"/>
              <w:rPr>
                <w:rFonts w:asciiTheme="minorHAnsi" w:hAnsiTheme="minorHAnsi" w:cstheme="minorHAnsi"/>
                <w:sz w:val="22"/>
              </w:rPr>
            </w:pPr>
            <w:r>
              <w:rPr>
                <w:rFonts w:asciiTheme="minorHAnsi" w:hAnsiTheme="minorHAnsi" w:cstheme="minorHAnsi"/>
                <w:i/>
                <w:iCs/>
                <w:sz w:val="22"/>
              </w:rPr>
              <w:t>The Cold War</w:t>
            </w:r>
          </w:p>
        </w:tc>
        <w:tc>
          <w:tcPr>
            <w:tcW w:w="2340" w:type="dxa"/>
            <w:tcBorders>
              <w:top w:val="single" w:sz="4" w:space="0" w:color="auto"/>
              <w:bottom w:val="single" w:sz="4" w:space="0" w:color="auto"/>
            </w:tcBorders>
          </w:tcPr>
          <w:p w14:paraId="1BBB45F2" w14:textId="3AE12F55" w:rsidR="001B324B" w:rsidRPr="00F1742B" w:rsidRDefault="001B324B" w:rsidP="00C47546">
            <w:pPr>
              <w:ind w:left="0" w:firstLine="0"/>
              <w:rPr>
                <w:rFonts w:asciiTheme="minorHAnsi" w:hAnsiTheme="minorHAnsi" w:cstheme="minorHAnsi"/>
                <w:sz w:val="20"/>
                <w:szCs w:val="20"/>
              </w:rPr>
            </w:pPr>
            <w:r>
              <w:rPr>
                <w:rFonts w:asciiTheme="minorHAnsi" w:hAnsiTheme="minorHAnsi" w:cstheme="minorHAnsi"/>
                <w:sz w:val="20"/>
                <w:szCs w:val="20"/>
              </w:rPr>
              <w:t>Discussion #</w:t>
            </w:r>
            <w:r w:rsidR="00787C2A">
              <w:rPr>
                <w:rFonts w:asciiTheme="minorHAnsi" w:hAnsiTheme="minorHAnsi" w:cstheme="minorHAnsi"/>
                <w:sz w:val="20"/>
                <w:szCs w:val="20"/>
              </w:rPr>
              <w:t>4</w:t>
            </w:r>
            <w:r>
              <w:rPr>
                <w:rFonts w:asciiTheme="minorHAnsi" w:hAnsiTheme="minorHAnsi" w:cstheme="minorHAnsi"/>
                <w:sz w:val="20"/>
                <w:szCs w:val="20"/>
              </w:rPr>
              <w:t xml:space="preserve"> </w:t>
            </w:r>
            <w:r w:rsidR="008E0A86">
              <w:rPr>
                <w:rFonts w:asciiTheme="minorHAnsi" w:hAnsiTheme="minorHAnsi" w:cstheme="minorHAnsi"/>
                <w:sz w:val="20"/>
                <w:szCs w:val="20"/>
              </w:rPr>
              <w:t xml:space="preserve">and Quiz #11 due </w:t>
            </w:r>
            <w:r>
              <w:rPr>
                <w:rFonts w:asciiTheme="minorHAnsi" w:hAnsiTheme="minorHAnsi" w:cstheme="minorHAnsi"/>
                <w:sz w:val="20"/>
                <w:szCs w:val="20"/>
              </w:rPr>
              <w:t>11/02 at 11:59pm</w:t>
            </w:r>
          </w:p>
        </w:tc>
      </w:tr>
      <w:tr w:rsidR="001B324B" w:rsidRPr="00D53E21" w14:paraId="035A6B15" w14:textId="77777777" w:rsidTr="00C47546">
        <w:trPr>
          <w:trHeight w:val="634"/>
          <w:tblHeader/>
        </w:trPr>
        <w:tc>
          <w:tcPr>
            <w:tcW w:w="1975" w:type="dxa"/>
            <w:tcBorders>
              <w:top w:val="single" w:sz="4" w:space="0" w:color="auto"/>
              <w:left w:val="single" w:sz="4" w:space="0" w:color="auto"/>
              <w:bottom w:val="single" w:sz="4" w:space="0" w:color="auto"/>
            </w:tcBorders>
          </w:tcPr>
          <w:p w14:paraId="44390E1C" w14:textId="77777777" w:rsidR="001B324B" w:rsidRPr="006F151B" w:rsidRDefault="001B324B" w:rsidP="00C47546">
            <w:pPr>
              <w:rPr>
                <w:rFonts w:asciiTheme="minorHAnsi" w:hAnsiTheme="minorHAnsi" w:cstheme="minorHAnsi"/>
                <w:i/>
                <w:iCs/>
                <w:sz w:val="22"/>
                <w:szCs w:val="20"/>
              </w:rPr>
            </w:pPr>
            <w:r w:rsidRPr="006F151B">
              <w:rPr>
                <w:rFonts w:asciiTheme="minorHAnsi" w:hAnsiTheme="minorHAnsi" w:cstheme="minorHAnsi"/>
                <w:i/>
                <w:iCs/>
                <w:sz w:val="22"/>
                <w:szCs w:val="20"/>
              </w:rPr>
              <w:t>Week Twelve</w:t>
            </w:r>
          </w:p>
        </w:tc>
        <w:tc>
          <w:tcPr>
            <w:tcW w:w="1080" w:type="dxa"/>
            <w:tcBorders>
              <w:top w:val="single" w:sz="4" w:space="0" w:color="auto"/>
              <w:left w:val="single" w:sz="4" w:space="0" w:color="auto"/>
              <w:bottom w:val="single" w:sz="4" w:space="0" w:color="auto"/>
            </w:tcBorders>
          </w:tcPr>
          <w:p w14:paraId="5BDF32CB" w14:textId="77777777" w:rsidR="001B324B" w:rsidRPr="006F151B" w:rsidRDefault="001B324B" w:rsidP="00C47546">
            <w:pPr>
              <w:ind w:left="0" w:firstLine="0"/>
              <w:rPr>
                <w:rFonts w:asciiTheme="minorHAnsi" w:hAnsiTheme="minorHAnsi" w:cstheme="minorHAnsi"/>
                <w:i/>
                <w:iCs/>
                <w:sz w:val="22"/>
              </w:rPr>
            </w:pPr>
            <w:r>
              <w:rPr>
                <w:rFonts w:asciiTheme="minorHAnsi" w:hAnsiTheme="minorHAnsi" w:cstheme="minorHAnsi"/>
                <w:i/>
                <w:iCs/>
                <w:sz w:val="22"/>
              </w:rPr>
              <w:t>11/03-11/09</w:t>
            </w:r>
          </w:p>
        </w:tc>
        <w:tc>
          <w:tcPr>
            <w:tcW w:w="4050" w:type="dxa"/>
            <w:tcBorders>
              <w:top w:val="single" w:sz="4" w:space="0" w:color="auto"/>
              <w:bottom w:val="single" w:sz="4" w:space="0" w:color="auto"/>
            </w:tcBorders>
          </w:tcPr>
          <w:p w14:paraId="1CAC81CC" w14:textId="4F99092B" w:rsidR="001B324B" w:rsidRPr="00075997" w:rsidRDefault="001B324B" w:rsidP="00C47546">
            <w:pPr>
              <w:ind w:left="0" w:firstLine="0"/>
              <w:jc w:val="both"/>
              <w:rPr>
                <w:rFonts w:asciiTheme="minorHAnsi" w:hAnsiTheme="minorHAnsi" w:cstheme="minorHAnsi"/>
                <w:sz w:val="22"/>
              </w:rPr>
            </w:pPr>
            <w:r>
              <w:rPr>
                <w:rFonts w:asciiTheme="minorHAnsi" w:hAnsiTheme="minorHAnsi" w:cstheme="minorHAnsi"/>
                <w:i/>
                <w:iCs/>
                <w:sz w:val="22"/>
              </w:rPr>
              <w:t xml:space="preserve">The </w:t>
            </w:r>
            <w:r w:rsidR="00B8293D">
              <w:rPr>
                <w:rFonts w:asciiTheme="minorHAnsi" w:hAnsiTheme="minorHAnsi" w:cstheme="minorHAnsi"/>
                <w:i/>
                <w:iCs/>
                <w:sz w:val="22"/>
              </w:rPr>
              <w:t>Affluent Society</w:t>
            </w:r>
          </w:p>
        </w:tc>
        <w:tc>
          <w:tcPr>
            <w:tcW w:w="2340" w:type="dxa"/>
            <w:tcBorders>
              <w:top w:val="single" w:sz="4" w:space="0" w:color="auto"/>
              <w:bottom w:val="single" w:sz="4" w:space="0" w:color="auto"/>
            </w:tcBorders>
          </w:tcPr>
          <w:p w14:paraId="20FC1FBD" w14:textId="0D859B6B" w:rsidR="001B324B" w:rsidRPr="00F1742B" w:rsidRDefault="007F1641" w:rsidP="00C47546">
            <w:pPr>
              <w:ind w:left="0" w:firstLine="0"/>
              <w:rPr>
                <w:rFonts w:asciiTheme="minorHAnsi" w:hAnsiTheme="minorHAnsi" w:cstheme="minorHAnsi"/>
                <w:sz w:val="20"/>
                <w:szCs w:val="20"/>
              </w:rPr>
            </w:pPr>
            <w:r>
              <w:rPr>
                <w:rFonts w:asciiTheme="minorHAnsi" w:hAnsiTheme="minorHAnsi" w:cstheme="minorHAnsi"/>
                <w:sz w:val="20"/>
                <w:szCs w:val="20"/>
              </w:rPr>
              <w:t>Signature</w:t>
            </w:r>
            <w:r w:rsidR="00E40F1D">
              <w:rPr>
                <w:rFonts w:asciiTheme="minorHAnsi" w:hAnsiTheme="minorHAnsi" w:cstheme="minorHAnsi"/>
                <w:sz w:val="20"/>
                <w:szCs w:val="20"/>
              </w:rPr>
              <w:t xml:space="preserve"> Assignment Quiz #12 due 11/09 at 11:59pm</w:t>
            </w:r>
          </w:p>
        </w:tc>
      </w:tr>
      <w:tr w:rsidR="001B324B" w:rsidRPr="00D53E21" w14:paraId="7B65DA06" w14:textId="77777777" w:rsidTr="00C47546">
        <w:trPr>
          <w:trHeight w:val="634"/>
          <w:tblHeader/>
        </w:trPr>
        <w:tc>
          <w:tcPr>
            <w:tcW w:w="1975" w:type="dxa"/>
            <w:tcBorders>
              <w:top w:val="single" w:sz="4" w:space="0" w:color="auto"/>
              <w:left w:val="single" w:sz="4" w:space="0" w:color="auto"/>
              <w:bottom w:val="single" w:sz="4" w:space="0" w:color="auto"/>
            </w:tcBorders>
          </w:tcPr>
          <w:p w14:paraId="3ECABACD" w14:textId="77777777" w:rsidR="001B324B" w:rsidRPr="006F151B" w:rsidRDefault="001B324B" w:rsidP="00C47546">
            <w:pPr>
              <w:rPr>
                <w:rFonts w:asciiTheme="minorHAnsi" w:hAnsiTheme="minorHAnsi" w:cstheme="minorHAnsi"/>
                <w:i/>
                <w:iCs/>
                <w:sz w:val="22"/>
                <w:szCs w:val="20"/>
              </w:rPr>
            </w:pPr>
            <w:r w:rsidRPr="006F151B">
              <w:rPr>
                <w:rFonts w:asciiTheme="minorHAnsi" w:hAnsiTheme="minorHAnsi" w:cstheme="minorHAnsi"/>
                <w:i/>
                <w:iCs/>
                <w:sz w:val="22"/>
                <w:szCs w:val="20"/>
              </w:rPr>
              <w:t>Week Thirteen</w:t>
            </w:r>
          </w:p>
        </w:tc>
        <w:tc>
          <w:tcPr>
            <w:tcW w:w="1080" w:type="dxa"/>
            <w:tcBorders>
              <w:top w:val="single" w:sz="4" w:space="0" w:color="auto"/>
              <w:left w:val="single" w:sz="4" w:space="0" w:color="auto"/>
              <w:bottom w:val="single" w:sz="4" w:space="0" w:color="auto"/>
            </w:tcBorders>
          </w:tcPr>
          <w:p w14:paraId="026D30D4" w14:textId="77777777" w:rsidR="001B324B" w:rsidRPr="006F151B" w:rsidRDefault="001B324B" w:rsidP="00C47546">
            <w:pPr>
              <w:ind w:left="0" w:firstLine="0"/>
              <w:rPr>
                <w:rFonts w:asciiTheme="minorHAnsi" w:hAnsiTheme="minorHAnsi" w:cstheme="minorHAnsi"/>
                <w:i/>
                <w:iCs/>
                <w:sz w:val="22"/>
              </w:rPr>
            </w:pPr>
            <w:r>
              <w:rPr>
                <w:rFonts w:asciiTheme="minorHAnsi" w:hAnsiTheme="minorHAnsi" w:cstheme="minorHAnsi"/>
                <w:i/>
                <w:iCs/>
                <w:sz w:val="22"/>
              </w:rPr>
              <w:t>11/10-11/16</w:t>
            </w:r>
          </w:p>
        </w:tc>
        <w:tc>
          <w:tcPr>
            <w:tcW w:w="4050" w:type="dxa"/>
            <w:tcBorders>
              <w:top w:val="single" w:sz="4" w:space="0" w:color="auto"/>
              <w:bottom w:val="single" w:sz="4" w:space="0" w:color="auto"/>
            </w:tcBorders>
          </w:tcPr>
          <w:p w14:paraId="31F6ED23" w14:textId="3A2E1CFA" w:rsidR="001B324B" w:rsidRPr="00F1742B" w:rsidRDefault="00B8293D" w:rsidP="00C47546">
            <w:pPr>
              <w:ind w:left="0" w:firstLine="0"/>
              <w:jc w:val="both"/>
              <w:rPr>
                <w:rFonts w:asciiTheme="minorHAnsi" w:hAnsiTheme="minorHAnsi" w:cstheme="minorHAnsi"/>
                <w:sz w:val="22"/>
              </w:rPr>
            </w:pPr>
            <w:r>
              <w:rPr>
                <w:rFonts w:asciiTheme="minorHAnsi" w:hAnsiTheme="minorHAnsi" w:cstheme="minorHAnsi"/>
                <w:i/>
                <w:iCs/>
                <w:sz w:val="22"/>
              </w:rPr>
              <w:t>The Sixties</w:t>
            </w:r>
          </w:p>
        </w:tc>
        <w:tc>
          <w:tcPr>
            <w:tcW w:w="2340" w:type="dxa"/>
            <w:tcBorders>
              <w:top w:val="single" w:sz="4" w:space="0" w:color="auto"/>
              <w:bottom w:val="single" w:sz="4" w:space="0" w:color="auto"/>
            </w:tcBorders>
          </w:tcPr>
          <w:p w14:paraId="68F4336D" w14:textId="1278136C" w:rsidR="001B324B" w:rsidRPr="00F1742B" w:rsidRDefault="008E0A86" w:rsidP="00C47546">
            <w:pPr>
              <w:ind w:left="0" w:firstLine="0"/>
              <w:rPr>
                <w:rFonts w:asciiTheme="minorHAnsi" w:hAnsiTheme="minorHAnsi" w:cstheme="minorHAnsi"/>
                <w:sz w:val="20"/>
                <w:szCs w:val="20"/>
              </w:rPr>
            </w:pPr>
            <w:r>
              <w:rPr>
                <w:rFonts w:asciiTheme="minorHAnsi" w:hAnsiTheme="minorHAnsi" w:cstheme="minorHAnsi"/>
                <w:sz w:val="20"/>
                <w:szCs w:val="20"/>
              </w:rPr>
              <w:t>Quiz #13 due 11/16 at 11:59pm</w:t>
            </w:r>
          </w:p>
        </w:tc>
      </w:tr>
      <w:tr w:rsidR="001B324B" w:rsidRPr="00D53E21" w14:paraId="15AA8F88" w14:textId="77777777" w:rsidTr="00C47546">
        <w:trPr>
          <w:trHeight w:val="634"/>
          <w:tblHeader/>
        </w:trPr>
        <w:tc>
          <w:tcPr>
            <w:tcW w:w="1975" w:type="dxa"/>
            <w:tcBorders>
              <w:top w:val="single" w:sz="4" w:space="0" w:color="auto"/>
              <w:left w:val="single" w:sz="4" w:space="0" w:color="auto"/>
              <w:bottom w:val="single" w:sz="4" w:space="0" w:color="auto"/>
            </w:tcBorders>
          </w:tcPr>
          <w:p w14:paraId="0D6A1AEF" w14:textId="77777777" w:rsidR="001B324B" w:rsidRPr="006F151B" w:rsidRDefault="001B324B" w:rsidP="00C47546">
            <w:pPr>
              <w:rPr>
                <w:rFonts w:asciiTheme="minorHAnsi" w:hAnsiTheme="minorHAnsi" w:cstheme="minorHAnsi"/>
                <w:i/>
                <w:iCs/>
                <w:sz w:val="22"/>
                <w:szCs w:val="20"/>
              </w:rPr>
            </w:pPr>
            <w:r w:rsidRPr="006F151B">
              <w:rPr>
                <w:rFonts w:asciiTheme="minorHAnsi" w:hAnsiTheme="minorHAnsi" w:cstheme="minorHAnsi"/>
                <w:i/>
                <w:iCs/>
                <w:sz w:val="22"/>
                <w:szCs w:val="20"/>
              </w:rPr>
              <w:t>Week Fourteen</w:t>
            </w:r>
          </w:p>
        </w:tc>
        <w:tc>
          <w:tcPr>
            <w:tcW w:w="1080" w:type="dxa"/>
            <w:tcBorders>
              <w:top w:val="single" w:sz="4" w:space="0" w:color="auto"/>
              <w:left w:val="single" w:sz="4" w:space="0" w:color="auto"/>
              <w:bottom w:val="single" w:sz="4" w:space="0" w:color="auto"/>
            </w:tcBorders>
          </w:tcPr>
          <w:p w14:paraId="3A97F4F4" w14:textId="77777777" w:rsidR="001B324B" w:rsidRPr="006F151B" w:rsidRDefault="001B324B" w:rsidP="00C47546">
            <w:pPr>
              <w:ind w:left="0" w:firstLine="0"/>
              <w:rPr>
                <w:rFonts w:asciiTheme="minorHAnsi" w:hAnsiTheme="minorHAnsi" w:cstheme="minorHAnsi"/>
                <w:i/>
                <w:iCs/>
                <w:sz w:val="22"/>
              </w:rPr>
            </w:pPr>
            <w:r>
              <w:rPr>
                <w:rFonts w:asciiTheme="minorHAnsi" w:hAnsiTheme="minorHAnsi" w:cstheme="minorHAnsi"/>
                <w:i/>
                <w:iCs/>
                <w:sz w:val="22"/>
              </w:rPr>
              <w:t>11/17-11/23</w:t>
            </w:r>
          </w:p>
        </w:tc>
        <w:tc>
          <w:tcPr>
            <w:tcW w:w="4050" w:type="dxa"/>
            <w:tcBorders>
              <w:top w:val="single" w:sz="4" w:space="0" w:color="auto"/>
              <w:bottom w:val="single" w:sz="4" w:space="0" w:color="auto"/>
            </w:tcBorders>
          </w:tcPr>
          <w:p w14:paraId="729CFBF8" w14:textId="031BA748" w:rsidR="001B324B" w:rsidRPr="00F1742B" w:rsidRDefault="00B8293D" w:rsidP="00C47546">
            <w:pPr>
              <w:ind w:left="0" w:firstLine="0"/>
              <w:jc w:val="both"/>
              <w:rPr>
                <w:rFonts w:asciiTheme="minorHAnsi" w:hAnsiTheme="minorHAnsi" w:cstheme="minorHAnsi"/>
                <w:sz w:val="22"/>
              </w:rPr>
            </w:pPr>
            <w:r>
              <w:rPr>
                <w:rFonts w:asciiTheme="minorHAnsi" w:hAnsiTheme="minorHAnsi" w:cstheme="minorHAnsi"/>
                <w:i/>
                <w:iCs/>
                <w:sz w:val="22"/>
              </w:rPr>
              <w:t>The Unraveling</w:t>
            </w:r>
          </w:p>
        </w:tc>
        <w:tc>
          <w:tcPr>
            <w:tcW w:w="2340" w:type="dxa"/>
            <w:tcBorders>
              <w:top w:val="single" w:sz="4" w:space="0" w:color="auto"/>
              <w:bottom w:val="single" w:sz="4" w:space="0" w:color="auto"/>
            </w:tcBorders>
          </w:tcPr>
          <w:p w14:paraId="0B7B564D" w14:textId="33E6DD22" w:rsidR="001B324B" w:rsidRPr="00F1742B" w:rsidRDefault="008E0A86" w:rsidP="00C47546">
            <w:pPr>
              <w:ind w:left="0" w:firstLine="0"/>
              <w:rPr>
                <w:rFonts w:asciiTheme="minorHAnsi" w:hAnsiTheme="minorHAnsi" w:cstheme="minorHAnsi"/>
                <w:sz w:val="20"/>
                <w:szCs w:val="20"/>
              </w:rPr>
            </w:pPr>
            <w:r>
              <w:rPr>
                <w:rFonts w:asciiTheme="minorHAnsi" w:hAnsiTheme="minorHAnsi" w:cstheme="minorHAnsi"/>
                <w:sz w:val="20"/>
                <w:szCs w:val="20"/>
              </w:rPr>
              <w:t xml:space="preserve">Historical Impact Reflection </w:t>
            </w:r>
            <w:r w:rsidR="00AF0ECD">
              <w:rPr>
                <w:rFonts w:asciiTheme="minorHAnsi" w:hAnsiTheme="minorHAnsi" w:cstheme="minorHAnsi"/>
                <w:sz w:val="20"/>
                <w:szCs w:val="20"/>
              </w:rPr>
              <w:t xml:space="preserve">and Quiz # 14 </w:t>
            </w:r>
            <w:r>
              <w:rPr>
                <w:rFonts w:asciiTheme="minorHAnsi" w:hAnsiTheme="minorHAnsi" w:cstheme="minorHAnsi"/>
                <w:sz w:val="20"/>
                <w:szCs w:val="20"/>
              </w:rPr>
              <w:t>due 11/23 at 11:59pm</w:t>
            </w:r>
          </w:p>
        </w:tc>
      </w:tr>
      <w:tr w:rsidR="001B324B" w:rsidRPr="00D53E21" w14:paraId="0510C8E7" w14:textId="77777777" w:rsidTr="00C47546">
        <w:trPr>
          <w:trHeight w:val="634"/>
          <w:tblHeader/>
        </w:trPr>
        <w:tc>
          <w:tcPr>
            <w:tcW w:w="1975" w:type="dxa"/>
            <w:tcBorders>
              <w:top w:val="single" w:sz="4" w:space="0" w:color="auto"/>
              <w:left w:val="single" w:sz="4" w:space="0" w:color="auto"/>
              <w:bottom w:val="single" w:sz="4" w:space="0" w:color="auto"/>
            </w:tcBorders>
          </w:tcPr>
          <w:p w14:paraId="4B5119CA" w14:textId="77777777" w:rsidR="001B324B" w:rsidRPr="006F151B" w:rsidRDefault="001B324B" w:rsidP="00C47546">
            <w:pPr>
              <w:rPr>
                <w:rFonts w:asciiTheme="minorHAnsi" w:hAnsiTheme="minorHAnsi" w:cstheme="minorHAnsi"/>
                <w:i/>
                <w:iCs/>
                <w:sz w:val="22"/>
                <w:szCs w:val="20"/>
              </w:rPr>
            </w:pPr>
            <w:r w:rsidRPr="006F151B">
              <w:rPr>
                <w:rFonts w:asciiTheme="minorHAnsi" w:hAnsiTheme="minorHAnsi" w:cstheme="minorHAnsi"/>
                <w:i/>
                <w:iCs/>
                <w:sz w:val="22"/>
                <w:szCs w:val="20"/>
              </w:rPr>
              <w:t>Week Fifteen</w:t>
            </w:r>
          </w:p>
        </w:tc>
        <w:tc>
          <w:tcPr>
            <w:tcW w:w="1080" w:type="dxa"/>
            <w:tcBorders>
              <w:top w:val="single" w:sz="4" w:space="0" w:color="auto"/>
              <w:left w:val="single" w:sz="4" w:space="0" w:color="auto"/>
              <w:bottom w:val="single" w:sz="4" w:space="0" w:color="auto"/>
            </w:tcBorders>
          </w:tcPr>
          <w:p w14:paraId="01573BDE" w14:textId="77777777" w:rsidR="001B324B" w:rsidRPr="006F151B" w:rsidRDefault="001B324B" w:rsidP="00C47546">
            <w:pPr>
              <w:ind w:left="0" w:firstLine="0"/>
              <w:rPr>
                <w:rFonts w:asciiTheme="minorHAnsi" w:hAnsiTheme="minorHAnsi" w:cstheme="minorHAnsi"/>
                <w:i/>
                <w:iCs/>
                <w:sz w:val="22"/>
              </w:rPr>
            </w:pPr>
            <w:r>
              <w:rPr>
                <w:rFonts w:asciiTheme="minorHAnsi" w:hAnsiTheme="minorHAnsi" w:cstheme="minorHAnsi"/>
                <w:i/>
                <w:iCs/>
                <w:sz w:val="22"/>
              </w:rPr>
              <w:t>11/24-11/30</w:t>
            </w:r>
          </w:p>
        </w:tc>
        <w:tc>
          <w:tcPr>
            <w:tcW w:w="4050" w:type="dxa"/>
            <w:tcBorders>
              <w:top w:val="single" w:sz="4" w:space="0" w:color="auto"/>
              <w:bottom w:val="single" w:sz="4" w:space="0" w:color="auto"/>
            </w:tcBorders>
          </w:tcPr>
          <w:p w14:paraId="0AA07331" w14:textId="104271D2" w:rsidR="001B324B" w:rsidRPr="00F1742B" w:rsidRDefault="001B324B" w:rsidP="00C47546">
            <w:pPr>
              <w:ind w:left="0" w:firstLine="0"/>
              <w:jc w:val="both"/>
              <w:rPr>
                <w:rFonts w:asciiTheme="minorHAnsi" w:hAnsiTheme="minorHAnsi" w:cstheme="minorHAnsi"/>
                <w:sz w:val="22"/>
              </w:rPr>
            </w:pPr>
            <w:r w:rsidRPr="0063375A">
              <w:rPr>
                <w:rFonts w:asciiTheme="minorHAnsi" w:hAnsiTheme="minorHAnsi" w:cstheme="minorHAnsi"/>
                <w:sz w:val="22"/>
              </w:rPr>
              <w:t>Thanksgiving Break, no class</w:t>
            </w:r>
          </w:p>
        </w:tc>
        <w:tc>
          <w:tcPr>
            <w:tcW w:w="2340" w:type="dxa"/>
            <w:tcBorders>
              <w:top w:val="single" w:sz="4" w:space="0" w:color="auto"/>
              <w:bottom w:val="single" w:sz="4" w:space="0" w:color="auto"/>
            </w:tcBorders>
          </w:tcPr>
          <w:p w14:paraId="486FD37A" w14:textId="77777777" w:rsidR="001B324B" w:rsidRPr="00F1742B" w:rsidRDefault="001B324B" w:rsidP="00C47546">
            <w:pPr>
              <w:ind w:left="0" w:firstLine="0"/>
              <w:rPr>
                <w:rFonts w:asciiTheme="minorHAnsi" w:hAnsiTheme="minorHAnsi" w:cstheme="minorHAnsi"/>
                <w:sz w:val="20"/>
                <w:szCs w:val="20"/>
              </w:rPr>
            </w:pPr>
          </w:p>
        </w:tc>
      </w:tr>
      <w:tr w:rsidR="001B324B" w:rsidRPr="00D53E21" w14:paraId="720E5FFE" w14:textId="77777777" w:rsidTr="00C47546">
        <w:trPr>
          <w:trHeight w:val="634"/>
          <w:tblHeader/>
        </w:trPr>
        <w:tc>
          <w:tcPr>
            <w:tcW w:w="1975" w:type="dxa"/>
            <w:tcBorders>
              <w:top w:val="single" w:sz="4" w:space="0" w:color="auto"/>
              <w:left w:val="single" w:sz="4" w:space="0" w:color="auto"/>
              <w:bottom w:val="single" w:sz="4" w:space="0" w:color="auto"/>
            </w:tcBorders>
          </w:tcPr>
          <w:p w14:paraId="6FF7EBFB" w14:textId="77777777" w:rsidR="001B324B" w:rsidRPr="006F151B" w:rsidRDefault="001B324B" w:rsidP="00C47546">
            <w:pPr>
              <w:rPr>
                <w:rFonts w:asciiTheme="minorHAnsi" w:hAnsiTheme="minorHAnsi" w:cstheme="minorHAnsi"/>
                <w:i/>
                <w:iCs/>
                <w:sz w:val="22"/>
                <w:szCs w:val="20"/>
              </w:rPr>
            </w:pPr>
            <w:r w:rsidRPr="006F151B">
              <w:rPr>
                <w:rFonts w:asciiTheme="minorHAnsi" w:hAnsiTheme="minorHAnsi" w:cstheme="minorHAnsi"/>
                <w:i/>
                <w:iCs/>
                <w:sz w:val="22"/>
                <w:szCs w:val="20"/>
              </w:rPr>
              <w:t xml:space="preserve">Week </w:t>
            </w:r>
            <w:r>
              <w:rPr>
                <w:rFonts w:asciiTheme="minorHAnsi" w:hAnsiTheme="minorHAnsi" w:cstheme="minorHAnsi"/>
                <w:i/>
                <w:iCs/>
                <w:sz w:val="22"/>
                <w:szCs w:val="20"/>
              </w:rPr>
              <w:t>Sixteen</w:t>
            </w:r>
          </w:p>
        </w:tc>
        <w:tc>
          <w:tcPr>
            <w:tcW w:w="1080" w:type="dxa"/>
            <w:tcBorders>
              <w:top w:val="single" w:sz="4" w:space="0" w:color="auto"/>
              <w:left w:val="single" w:sz="4" w:space="0" w:color="auto"/>
              <w:bottom w:val="single" w:sz="4" w:space="0" w:color="auto"/>
            </w:tcBorders>
          </w:tcPr>
          <w:p w14:paraId="1524E084" w14:textId="77777777" w:rsidR="001B324B" w:rsidRPr="006F151B" w:rsidRDefault="001B324B" w:rsidP="00C47546">
            <w:pPr>
              <w:ind w:left="0" w:firstLine="0"/>
              <w:rPr>
                <w:rFonts w:asciiTheme="minorHAnsi" w:hAnsiTheme="minorHAnsi" w:cstheme="minorHAnsi"/>
                <w:i/>
                <w:iCs/>
                <w:sz w:val="22"/>
              </w:rPr>
            </w:pPr>
            <w:r>
              <w:rPr>
                <w:rFonts w:asciiTheme="minorHAnsi" w:hAnsiTheme="minorHAnsi" w:cstheme="minorHAnsi"/>
                <w:i/>
                <w:iCs/>
                <w:sz w:val="22"/>
              </w:rPr>
              <w:t>12/01-12/07</w:t>
            </w:r>
          </w:p>
        </w:tc>
        <w:tc>
          <w:tcPr>
            <w:tcW w:w="4050" w:type="dxa"/>
            <w:tcBorders>
              <w:top w:val="single" w:sz="4" w:space="0" w:color="auto"/>
              <w:bottom w:val="single" w:sz="4" w:space="0" w:color="auto"/>
            </w:tcBorders>
          </w:tcPr>
          <w:p w14:paraId="42C5E3D2" w14:textId="32A8C962" w:rsidR="001B324B" w:rsidRPr="00F1742B" w:rsidRDefault="001B324B" w:rsidP="00C47546">
            <w:pPr>
              <w:ind w:left="0" w:firstLine="0"/>
              <w:jc w:val="both"/>
              <w:rPr>
                <w:rFonts w:asciiTheme="minorHAnsi" w:hAnsiTheme="minorHAnsi" w:cstheme="minorHAnsi"/>
                <w:sz w:val="22"/>
              </w:rPr>
            </w:pPr>
            <w:r w:rsidRPr="0063375A">
              <w:rPr>
                <w:rFonts w:asciiTheme="minorHAnsi" w:hAnsiTheme="minorHAnsi" w:cstheme="minorHAnsi"/>
                <w:sz w:val="22"/>
              </w:rPr>
              <w:t>Pre-Finals and Reading Day</w:t>
            </w:r>
            <w:r w:rsidR="008E0A86">
              <w:rPr>
                <w:rFonts w:asciiTheme="minorHAnsi" w:hAnsiTheme="minorHAnsi" w:cstheme="minorHAnsi"/>
                <w:sz w:val="22"/>
              </w:rPr>
              <w:t>, no class</w:t>
            </w:r>
          </w:p>
        </w:tc>
        <w:tc>
          <w:tcPr>
            <w:tcW w:w="2340" w:type="dxa"/>
            <w:tcBorders>
              <w:top w:val="single" w:sz="4" w:space="0" w:color="auto"/>
              <w:bottom w:val="single" w:sz="4" w:space="0" w:color="auto"/>
            </w:tcBorders>
          </w:tcPr>
          <w:p w14:paraId="3CC1CE26" w14:textId="27A29834" w:rsidR="001B324B" w:rsidRPr="00F1742B" w:rsidRDefault="008E0A86" w:rsidP="00C47546">
            <w:pPr>
              <w:ind w:left="0" w:firstLine="0"/>
              <w:rPr>
                <w:rFonts w:asciiTheme="minorHAnsi" w:hAnsiTheme="minorHAnsi" w:cstheme="minorHAnsi"/>
                <w:sz w:val="20"/>
                <w:szCs w:val="20"/>
              </w:rPr>
            </w:pPr>
            <w:r>
              <w:rPr>
                <w:rFonts w:asciiTheme="minorHAnsi" w:hAnsiTheme="minorHAnsi" w:cstheme="minorHAnsi"/>
                <w:sz w:val="20"/>
                <w:szCs w:val="20"/>
              </w:rPr>
              <w:t>All missing work due by 12/03 at 11:59pm</w:t>
            </w:r>
          </w:p>
        </w:tc>
      </w:tr>
      <w:tr w:rsidR="001B324B" w:rsidRPr="00D53E21" w14:paraId="0EBDC6D2" w14:textId="77777777" w:rsidTr="00C47546">
        <w:trPr>
          <w:trHeight w:val="634"/>
          <w:tblHeader/>
        </w:trPr>
        <w:tc>
          <w:tcPr>
            <w:tcW w:w="1975" w:type="dxa"/>
            <w:tcBorders>
              <w:top w:val="single" w:sz="4" w:space="0" w:color="auto"/>
              <w:left w:val="single" w:sz="4" w:space="0" w:color="auto"/>
              <w:bottom w:val="single" w:sz="4" w:space="0" w:color="auto"/>
            </w:tcBorders>
          </w:tcPr>
          <w:p w14:paraId="2C858B76" w14:textId="77777777" w:rsidR="001B324B" w:rsidRPr="006F151B" w:rsidRDefault="001B324B" w:rsidP="00C47546">
            <w:pPr>
              <w:rPr>
                <w:rFonts w:asciiTheme="minorHAnsi" w:hAnsiTheme="minorHAnsi" w:cstheme="minorHAnsi"/>
                <w:i/>
                <w:iCs/>
                <w:sz w:val="22"/>
                <w:szCs w:val="20"/>
              </w:rPr>
            </w:pPr>
            <w:r>
              <w:rPr>
                <w:rFonts w:asciiTheme="minorHAnsi" w:hAnsiTheme="minorHAnsi" w:cstheme="minorHAnsi"/>
                <w:i/>
                <w:iCs/>
                <w:sz w:val="22"/>
                <w:szCs w:val="20"/>
              </w:rPr>
              <w:t>Finals Week</w:t>
            </w:r>
          </w:p>
        </w:tc>
        <w:tc>
          <w:tcPr>
            <w:tcW w:w="1080" w:type="dxa"/>
            <w:tcBorders>
              <w:top w:val="single" w:sz="4" w:space="0" w:color="auto"/>
              <w:left w:val="single" w:sz="4" w:space="0" w:color="auto"/>
              <w:bottom w:val="single" w:sz="4" w:space="0" w:color="auto"/>
            </w:tcBorders>
          </w:tcPr>
          <w:p w14:paraId="1A43EED5" w14:textId="77777777" w:rsidR="001B324B" w:rsidRPr="006F151B" w:rsidRDefault="001B324B" w:rsidP="00C47546">
            <w:pPr>
              <w:ind w:left="0" w:firstLine="0"/>
              <w:rPr>
                <w:rFonts w:asciiTheme="minorHAnsi" w:hAnsiTheme="minorHAnsi" w:cstheme="minorHAnsi"/>
                <w:i/>
                <w:iCs/>
                <w:sz w:val="22"/>
              </w:rPr>
            </w:pPr>
            <w:r>
              <w:rPr>
                <w:rFonts w:asciiTheme="minorHAnsi" w:hAnsiTheme="minorHAnsi" w:cstheme="minorHAnsi"/>
                <w:i/>
                <w:iCs/>
                <w:sz w:val="22"/>
              </w:rPr>
              <w:t>12/08-12/11</w:t>
            </w:r>
          </w:p>
        </w:tc>
        <w:tc>
          <w:tcPr>
            <w:tcW w:w="4050" w:type="dxa"/>
            <w:tcBorders>
              <w:top w:val="single" w:sz="4" w:space="0" w:color="auto"/>
              <w:bottom w:val="single" w:sz="4" w:space="0" w:color="auto"/>
            </w:tcBorders>
          </w:tcPr>
          <w:p w14:paraId="3B2E275D" w14:textId="56ED154D" w:rsidR="001B324B" w:rsidRPr="00F1742B" w:rsidRDefault="001B324B" w:rsidP="00C47546">
            <w:pPr>
              <w:ind w:left="0" w:firstLine="0"/>
              <w:jc w:val="both"/>
              <w:rPr>
                <w:rFonts w:asciiTheme="minorHAnsi" w:hAnsiTheme="minorHAnsi" w:cstheme="minorHAnsi"/>
                <w:sz w:val="22"/>
              </w:rPr>
            </w:pPr>
            <w:r>
              <w:rPr>
                <w:rFonts w:asciiTheme="minorHAnsi" w:hAnsiTheme="minorHAnsi" w:cstheme="minorHAnsi"/>
                <w:sz w:val="22"/>
              </w:rPr>
              <w:t>Final Exam</w:t>
            </w:r>
            <w:r w:rsidRPr="0063375A">
              <w:rPr>
                <w:rFonts w:asciiTheme="minorHAnsi" w:hAnsiTheme="minorHAnsi" w:cstheme="minorHAnsi"/>
                <w:sz w:val="22"/>
              </w:rPr>
              <w:t xml:space="preserve"> </w:t>
            </w:r>
          </w:p>
        </w:tc>
        <w:tc>
          <w:tcPr>
            <w:tcW w:w="2340" w:type="dxa"/>
            <w:tcBorders>
              <w:top w:val="single" w:sz="4" w:space="0" w:color="auto"/>
              <w:bottom w:val="single" w:sz="4" w:space="0" w:color="auto"/>
            </w:tcBorders>
          </w:tcPr>
          <w:p w14:paraId="74A8E749" w14:textId="35058702" w:rsidR="001B324B" w:rsidRPr="00F1742B" w:rsidRDefault="008E0A86" w:rsidP="00C47546">
            <w:pPr>
              <w:ind w:left="0" w:firstLine="0"/>
              <w:rPr>
                <w:rFonts w:asciiTheme="minorHAnsi" w:hAnsiTheme="minorHAnsi" w:cstheme="minorHAnsi"/>
                <w:sz w:val="20"/>
                <w:szCs w:val="20"/>
              </w:rPr>
            </w:pPr>
            <w:r>
              <w:rPr>
                <w:rFonts w:asciiTheme="minorHAnsi" w:hAnsiTheme="minorHAnsi" w:cstheme="minorHAnsi"/>
                <w:sz w:val="20"/>
                <w:szCs w:val="20"/>
              </w:rPr>
              <w:t>Final Exam due 12/10 at 11:59pm</w:t>
            </w:r>
          </w:p>
        </w:tc>
      </w:tr>
    </w:tbl>
    <w:p w14:paraId="250ADE6B" w14:textId="77777777" w:rsidR="0059429A" w:rsidRPr="00D40C61" w:rsidRDefault="0059429A" w:rsidP="0059429A">
      <w:pPr>
        <w:pStyle w:val="ListParagraph"/>
      </w:pPr>
    </w:p>
    <w:sectPr w:rsidR="0059429A" w:rsidRPr="00D40C61">
      <w:footerReference w:type="default" r:id="rId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E0111" w14:textId="77777777" w:rsidR="00D27F82" w:rsidRDefault="00D27F82" w:rsidP="00F41A70">
      <w:pPr>
        <w:spacing w:after="0" w:line="240" w:lineRule="auto"/>
      </w:pPr>
      <w:r>
        <w:separator/>
      </w:r>
    </w:p>
  </w:endnote>
  <w:endnote w:type="continuationSeparator" w:id="0">
    <w:p w14:paraId="4F43E3B1" w14:textId="77777777" w:rsidR="00D27F82" w:rsidRDefault="00D27F82"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7DAFE" w14:textId="77777777" w:rsidR="00D27F82" w:rsidRDefault="00D27F82" w:rsidP="00F41A70">
      <w:pPr>
        <w:spacing w:after="0" w:line="240" w:lineRule="auto"/>
      </w:pPr>
      <w:r>
        <w:separator/>
      </w:r>
    </w:p>
  </w:footnote>
  <w:footnote w:type="continuationSeparator" w:id="0">
    <w:p w14:paraId="57CC9495" w14:textId="77777777" w:rsidR="00D27F82" w:rsidRDefault="00D27F82"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744F05"/>
    <w:multiLevelType w:val="multilevel"/>
    <w:tmpl w:val="5DB2E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9115988">
    <w:abstractNumId w:val="26"/>
  </w:num>
  <w:num w:numId="2" w16cid:durableId="269902169">
    <w:abstractNumId w:val="23"/>
  </w:num>
  <w:num w:numId="3" w16cid:durableId="2075153611">
    <w:abstractNumId w:val="29"/>
  </w:num>
  <w:num w:numId="4" w16cid:durableId="1147476193">
    <w:abstractNumId w:val="0"/>
  </w:num>
  <w:num w:numId="5" w16cid:durableId="1972251523">
    <w:abstractNumId w:val="18"/>
  </w:num>
  <w:num w:numId="6" w16cid:durableId="850796748">
    <w:abstractNumId w:val="15"/>
  </w:num>
  <w:num w:numId="7" w16cid:durableId="1988246465">
    <w:abstractNumId w:val="14"/>
  </w:num>
  <w:num w:numId="8" w16cid:durableId="1998458722">
    <w:abstractNumId w:val="8"/>
  </w:num>
  <w:num w:numId="9" w16cid:durableId="572589185">
    <w:abstractNumId w:val="4"/>
  </w:num>
  <w:num w:numId="10" w16cid:durableId="703092199">
    <w:abstractNumId w:val="19"/>
  </w:num>
  <w:num w:numId="11" w16cid:durableId="1392925041">
    <w:abstractNumId w:val="13"/>
  </w:num>
  <w:num w:numId="12" w16cid:durableId="166872218">
    <w:abstractNumId w:val="28"/>
  </w:num>
  <w:num w:numId="13" w16cid:durableId="12072108">
    <w:abstractNumId w:val="21"/>
  </w:num>
  <w:num w:numId="14" w16cid:durableId="1534229899">
    <w:abstractNumId w:val="2"/>
  </w:num>
  <w:num w:numId="15" w16cid:durableId="1130826268">
    <w:abstractNumId w:val="1"/>
  </w:num>
  <w:num w:numId="16" w16cid:durableId="1312297365">
    <w:abstractNumId w:val="10"/>
  </w:num>
  <w:num w:numId="17" w16cid:durableId="366880811">
    <w:abstractNumId w:val="22"/>
  </w:num>
  <w:num w:numId="18" w16cid:durableId="254552966">
    <w:abstractNumId w:val="27"/>
  </w:num>
  <w:num w:numId="19" w16cid:durableId="537013557">
    <w:abstractNumId w:val="7"/>
  </w:num>
  <w:num w:numId="20" w16cid:durableId="1415853464">
    <w:abstractNumId w:val="6"/>
  </w:num>
  <w:num w:numId="21" w16cid:durableId="473840505">
    <w:abstractNumId w:val="12"/>
  </w:num>
  <w:num w:numId="22" w16cid:durableId="2109347077">
    <w:abstractNumId w:val="20"/>
  </w:num>
  <w:num w:numId="23" w16cid:durableId="1448423432">
    <w:abstractNumId w:val="11"/>
  </w:num>
  <w:num w:numId="24" w16cid:durableId="859465783">
    <w:abstractNumId w:val="5"/>
  </w:num>
  <w:num w:numId="25" w16cid:durableId="1265455202">
    <w:abstractNumId w:val="9"/>
  </w:num>
  <w:num w:numId="26" w16cid:durableId="30158113">
    <w:abstractNumId w:val="25"/>
  </w:num>
  <w:num w:numId="27" w16cid:durableId="1724403372">
    <w:abstractNumId w:val="3"/>
  </w:num>
  <w:num w:numId="28" w16cid:durableId="1405764539">
    <w:abstractNumId w:val="24"/>
  </w:num>
  <w:num w:numId="29" w16cid:durableId="622734424">
    <w:abstractNumId w:val="16"/>
  </w:num>
  <w:num w:numId="30" w16cid:durableId="13363064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790E"/>
    <w:rsid w:val="0004507D"/>
    <w:rsid w:val="00057A98"/>
    <w:rsid w:val="000A484F"/>
    <w:rsid w:val="000C14CA"/>
    <w:rsid w:val="000F3B26"/>
    <w:rsid w:val="00154670"/>
    <w:rsid w:val="00157417"/>
    <w:rsid w:val="00160583"/>
    <w:rsid w:val="001B324B"/>
    <w:rsid w:val="001B3D5B"/>
    <w:rsid w:val="001C079B"/>
    <w:rsid w:val="001C3553"/>
    <w:rsid w:val="001C368C"/>
    <w:rsid w:val="001C3DD0"/>
    <w:rsid w:val="001C599D"/>
    <w:rsid w:val="001E6579"/>
    <w:rsid w:val="00224731"/>
    <w:rsid w:val="00244604"/>
    <w:rsid w:val="002446AD"/>
    <w:rsid w:val="002446DC"/>
    <w:rsid w:val="00250E78"/>
    <w:rsid w:val="00271577"/>
    <w:rsid w:val="00273D0C"/>
    <w:rsid w:val="0028285A"/>
    <w:rsid w:val="00291946"/>
    <w:rsid w:val="00292A13"/>
    <w:rsid w:val="00295A4A"/>
    <w:rsid w:val="002B6FE8"/>
    <w:rsid w:val="002D795C"/>
    <w:rsid w:val="002E3F68"/>
    <w:rsid w:val="002F28F2"/>
    <w:rsid w:val="002F6AB1"/>
    <w:rsid w:val="002F7630"/>
    <w:rsid w:val="00300EB3"/>
    <w:rsid w:val="00305956"/>
    <w:rsid w:val="0033092B"/>
    <w:rsid w:val="0036730F"/>
    <w:rsid w:val="003737F4"/>
    <w:rsid w:val="00373A9D"/>
    <w:rsid w:val="00375554"/>
    <w:rsid w:val="003829E2"/>
    <w:rsid w:val="00395460"/>
    <w:rsid w:val="003A6494"/>
    <w:rsid w:val="003B3704"/>
    <w:rsid w:val="003B7429"/>
    <w:rsid w:val="003C3D07"/>
    <w:rsid w:val="003F1E47"/>
    <w:rsid w:val="0040606E"/>
    <w:rsid w:val="00413AD8"/>
    <w:rsid w:val="00416953"/>
    <w:rsid w:val="004349B7"/>
    <w:rsid w:val="004372CE"/>
    <w:rsid w:val="0044674B"/>
    <w:rsid w:val="00465101"/>
    <w:rsid w:val="00467300"/>
    <w:rsid w:val="00483BE6"/>
    <w:rsid w:val="004931A3"/>
    <w:rsid w:val="004B63C3"/>
    <w:rsid w:val="004C48BC"/>
    <w:rsid w:val="004D40CC"/>
    <w:rsid w:val="0050169A"/>
    <w:rsid w:val="00501CFC"/>
    <w:rsid w:val="005109E3"/>
    <w:rsid w:val="00515192"/>
    <w:rsid w:val="0052132D"/>
    <w:rsid w:val="005313DC"/>
    <w:rsid w:val="00583FF6"/>
    <w:rsid w:val="0059429A"/>
    <w:rsid w:val="005B0444"/>
    <w:rsid w:val="005B63CC"/>
    <w:rsid w:val="005C7253"/>
    <w:rsid w:val="005C756C"/>
    <w:rsid w:val="00604E45"/>
    <w:rsid w:val="00607A22"/>
    <w:rsid w:val="0064175A"/>
    <w:rsid w:val="00644E04"/>
    <w:rsid w:val="006710B2"/>
    <w:rsid w:val="006A0DFA"/>
    <w:rsid w:val="006C437E"/>
    <w:rsid w:val="006D456A"/>
    <w:rsid w:val="006D55C0"/>
    <w:rsid w:val="006E25C5"/>
    <w:rsid w:val="006E58B1"/>
    <w:rsid w:val="006F33EA"/>
    <w:rsid w:val="006F5F75"/>
    <w:rsid w:val="00741777"/>
    <w:rsid w:val="00755AFB"/>
    <w:rsid w:val="00787A1D"/>
    <w:rsid w:val="00787C2A"/>
    <w:rsid w:val="007A0702"/>
    <w:rsid w:val="007B1815"/>
    <w:rsid w:val="007B7702"/>
    <w:rsid w:val="007C6991"/>
    <w:rsid w:val="007D441B"/>
    <w:rsid w:val="007E7284"/>
    <w:rsid w:val="007F1641"/>
    <w:rsid w:val="007F5D85"/>
    <w:rsid w:val="00826162"/>
    <w:rsid w:val="008313A0"/>
    <w:rsid w:val="008428DF"/>
    <w:rsid w:val="008474A8"/>
    <w:rsid w:val="0085011E"/>
    <w:rsid w:val="00853CA2"/>
    <w:rsid w:val="008A188C"/>
    <w:rsid w:val="008C335F"/>
    <w:rsid w:val="008E0A86"/>
    <w:rsid w:val="008E1056"/>
    <w:rsid w:val="008F738A"/>
    <w:rsid w:val="009045F0"/>
    <w:rsid w:val="00912FCE"/>
    <w:rsid w:val="00914B76"/>
    <w:rsid w:val="00923FD6"/>
    <w:rsid w:val="009269E8"/>
    <w:rsid w:val="00930D1E"/>
    <w:rsid w:val="009476BD"/>
    <w:rsid w:val="0095468F"/>
    <w:rsid w:val="00957CF6"/>
    <w:rsid w:val="0097126D"/>
    <w:rsid w:val="00984EF3"/>
    <w:rsid w:val="009C6D2B"/>
    <w:rsid w:val="009D0E86"/>
    <w:rsid w:val="00A079D6"/>
    <w:rsid w:val="00A1343F"/>
    <w:rsid w:val="00A15F84"/>
    <w:rsid w:val="00A316C7"/>
    <w:rsid w:val="00A50F97"/>
    <w:rsid w:val="00A605DB"/>
    <w:rsid w:val="00A63531"/>
    <w:rsid w:val="00A771FB"/>
    <w:rsid w:val="00A8274C"/>
    <w:rsid w:val="00AA63E6"/>
    <w:rsid w:val="00AC2D75"/>
    <w:rsid w:val="00AF0ECD"/>
    <w:rsid w:val="00B07CB3"/>
    <w:rsid w:val="00B32B4A"/>
    <w:rsid w:val="00B400CC"/>
    <w:rsid w:val="00B43D9A"/>
    <w:rsid w:val="00B47E5C"/>
    <w:rsid w:val="00B50C17"/>
    <w:rsid w:val="00B5228A"/>
    <w:rsid w:val="00B8293D"/>
    <w:rsid w:val="00B9294D"/>
    <w:rsid w:val="00B94399"/>
    <w:rsid w:val="00BB046C"/>
    <w:rsid w:val="00BC0019"/>
    <w:rsid w:val="00BD34E3"/>
    <w:rsid w:val="00C0115D"/>
    <w:rsid w:val="00C07CFB"/>
    <w:rsid w:val="00C14845"/>
    <w:rsid w:val="00C246D2"/>
    <w:rsid w:val="00C401A4"/>
    <w:rsid w:val="00C75A68"/>
    <w:rsid w:val="00C7676A"/>
    <w:rsid w:val="00CA2745"/>
    <w:rsid w:val="00CA7241"/>
    <w:rsid w:val="00CB0602"/>
    <w:rsid w:val="00CC13E1"/>
    <w:rsid w:val="00CD40E7"/>
    <w:rsid w:val="00CF60D4"/>
    <w:rsid w:val="00CF75EC"/>
    <w:rsid w:val="00D0505E"/>
    <w:rsid w:val="00D14752"/>
    <w:rsid w:val="00D27F82"/>
    <w:rsid w:val="00D30887"/>
    <w:rsid w:val="00D40267"/>
    <w:rsid w:val="00D40C61"/>
    <w:rsid w:val="00D51592"/>
    <w:rsid w:val="00D53B34"/>
    <w:rsid w:val="00D55A0B"/>
    <w:rsid w:val="00D66CE0"/>
    <w:rsid w:val="00D722CC"/>
    <w:rsid w:val="00D80334"/>
    <w:rsid w:val="00D80BB3"/>
    <w:rsid w:val="00D85FDE"/>
    <w:rsid w:val="00DA2870"/>
    <w:rsid w:val="00DB11D5"/>
    <w:rsid w:val="00DC41E6"/>
    <w:rsid w:val="00DC43B6"/>
    <w:rsid w:val="00DC7AB2"/>
    <w:rsid w:val="00DD3AD3"/>
    <w:rsid w:val="00DD44D4"/>
    <w:rsid w:val="00E06E54"/>
    <w:rsid w:val="00E07387"/>
    <w:rsid w:val="00E154E5"/>
    <w:rsid w:val="00E1607C"/>
    <w:rsid w:val="00E20B1D"/>
    <w:rsid w:val="00E33F6F"/>
    <w:rsid w:val="00E40F1D"/>
    <w:rsid w:val="00E50393"/>
    <w:rsid w:val="00E51FEC"/>
    <w:rsid w:val="00E54491"/>
    <w:rsid w:val="00E77C6A"/>
    <w:rsid w:val="00E870C5"/>
    <w:rsid w:val="00E93E3E"/>
    <w:rsid w:val="00EA1E98"/>
    <w:rsid w:val="00EA46CA"/>
    <w:rsid w:val="00EB13B7"/>
    <w:rsid w:val="00EC6692"/>
    <w:rsid w:val="00ED571C"/>
    <w:rsid w:val="00EE437C"/>
    <w:rsid w:val="00EF1744"/>
    <w:rsid w:val="00F002B2"/>
    <w:rsid w:val="00F058D6"/>
    <w:rsid w:val="00F06DC8"/>
    <w:rsid w:val="00F2325E"/>
    <w:rsid w:val="00F27153"/>
    <w:rsid w:val="00F41A70"/>
    <w:rsid w:val="00F64EB6"/>
    <w:rsid w:val="00F7047E"/>
    <w:rsid w:val="00F97992"/>
    <w:rsid w:val="00FA7209"/>
    <w:rsid w:val="00FA76F8"/>
    <w:rsid w:val="00FE6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551415">
      <w:bodyDiv w:val="1"/>
      <w:marLeft w:val="0"/>
      <w:marRight w:val="0"/>
      <w:marTop w:val="0"/>
      <w:marBottom w:val="0"/>
      <w:divBdr>
        <w:top w:val="none" w:sz="0" w:space="0" w:color="auto"/>
        <w:left w:val="none" w:sz="0" w:space="0" w:color="auto"/>
        <w:bottom w:val="none" w:sz="0" w:space="0" w:color="auto"/>
        <w:right w:val="none" w:sz="0" w:space="0" w:color="auto"/>
      </w:divBdr>
    </w:div>
    <w:div w:id="104401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lpdesk@unt.edu" TargetMode="External"/><Relationship Id="rId18" Type="http://schemas.openxmlformats.org/officeDocument/2006/relationships/hyperlink" Target="https://navigate.unt.edu/" TargetMode="External"/><Relationship Id="rId26" Type="http://schemas.openxmlformats.org/officeDocument/2006/relationships/hyperlink" Target="https://it.unt.edu/eagleconnect" TargetMode="External"/><Relationship Id="rId39" Type="http://schemas.openxmlformats.org/officeDocument/2006/relationships/hyperlink" Target="https://sso.unt.edu/idp/profile/SAML2/Redirect/SSO;jsessionid=E4DCA43DF85E3B74B3E496CAB99D8FC6?execution=e1s1" TargetMode="External"/><Relationship Id="rId21" Type="http://schemas.openxmlformats.org/officeDocument/2006/relationships/hyperlink" Target="https://policy.unt.edu/policy/06-003" TargetMode="External"/><Relationship Id="rId34" Type="http://schemas.openxmlformats.org/officeDocument/2006/relationships/hyperlink" Target="https://studentaffairs.unt.edu/care" TargetMode="External"/><Relationship Id="rId42" Type="http://schemas.openxmlformats.org/officeDocument/2006/relationships/hyperlink" Target="https://www.mypronouns.org/what-and-why" TargetMode="External"/><Relationship Id="rId47" Type="http://schemas.openxmlformats.org/officeDocument/2006/relationships/hyperlink" Target="file:///C:\Users\jdl0126\AppData\Local\Temp\OneNote\16.0\NT\0\Registrar" TargetMode="External"/><Relationship Id="rId50" Type="http://schemas.openxmlformats.org/officeDocument/2006/relationships/hyperlink" Target="https://studentaffairs.unt.edu/career-center" TargetMode="External"/><Relationship Id="rId55" Type="http://schemas.openxmlformats.org/officeDocument/2006/relationships/hyperlink" Target="https://clear.unt.edu/canvas/student-resources" TargetMode="External"/><Relationship Id="rId63" Type="http://schemas.openxmlformats.org/officeDocument/2006/relationships/theme" Target="theme/theme1.xml"/><Relationship Id="rId7" Type="http://schemas.openxmlformats.org/officeDocument/2006/relationships/hyperlink" Target="http://www.americanyawp.com" TargetMode="External"/><Relationship Id="rId2" Type="http://schemas.openxmlformats.org/officeDocument/2006/relationships/styles" Target="styles.xml"/><Relationship Id="rId16" Type="http://schemas.openxmlformats.org/officeDocument/2006/relationships/hyperlink" Target="mailto:helpdesk@unt.edu" TargetMode="External"/><Relationship Id="rId29" Type="http://schemas.openxmlformats.org/officeDocument/2006/relationships/hyperlink" Target="file:///C:\Users\jdl0126\AppData\Local\Temp\OneNote\16.0\NT\0\spot@unt.edu" TargetMode="External"/><Relationship Id="rId11" Type="http://schemas.openxmlformats.org/officeDocument/2006/relationships/hyperlink" Target="https://clear.unt.edu/supported-technologies/canvas/requirements" TargetMode="External"/><Relationship Id="rId24" Type="http://schemas.openxmlformats.org/officeDocument/2006/relationships/hyperlink" Target="https://deanofstudents.unt.edu/conduct" TargetMode="External"/><Relationship Id="rId32" Type="http://schemas.openxmlformats.org/officeDocument/2006/relationships/hyperlink" Target="https://studentaffairs.unt.edu/student-health-and-wellness-center" TargetMode="External"/><Relationship Id="rId37" Type="http://schemas.openxmlformats.org/officeDocument/2006/relationships/hyperlink" Target="https://registrar.unt.edu/transcripts-and-records/update-your-personal-information" TargetMode="External"/><Relationship Id="rId40" Type="http://schemas.openxmlformats.org/officeDocument/2006/relationships/hyperlink" Target="https://studentaffairs.unt.edu/student-legal-services" TargetMode="External"/><Relationship Id="rId45" Type="http://schemas.openxmlformats.org/officeDocument/2006/relationships/hyperlink" Target="https://www.mypronouns.org/asking" TargetMode="External"/><Relationship Id="rId53" Type="http://schemas.openxmlformats.org/officeDocument/2006/relationships/hyperlink" Target="https://edo.unt.edu/pridealliance" TargetMode="External"/><Relationship Id="rId58" Type="http://schemas.openxmlformats.org/officeDocument/2006/relationships/hyperlink" Target="http://writingcenter.unt.edu/"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navigate.unt.edu"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disability.unt.edu/" TargetMode="External"/><Relationship Id="rId27" Type="http://schemas.openxmlformats.org/officeDocument/2006/relationships/hyperlink" Target="file:///C:\Users\jdl0126\AppData\Local\Temp\OneNote\16.0\NT\0\no-reply@iasystem.org" TargetMode="External"/><Relationship Id="rId30" Type="http://schemas.openxmlformats.org/officeDocument/2006/relationships/hyperlink" Target="file:///C:\Users\jdl0126\AppData\Local\Temp\OneNote\16.0\NT\0\SurvivorAdvocate@unt.edu" TargetMode="External"/><Relationship Id="rId35" Type="http://schemas.openxmlformats.org/officeDocument/2006/relationships/hyperlink" Target="https://studentaffairs.unt.edu/student-health-and-wellness-center/services/psychiatry" TargetMode="External"/><Relationship Id="rId43" Type="http://schemas.openxmlformats.org/officeDocument/2006/relationships/hyperlink" Target="https://www.mypronouns.org/how" TargetMode="External"/><Relationship Id="rId48" Type="http://schemas.openxmlformats.org/officeDocument/2006/relationships/hyperlink" Target="https://financialaid.unt.edu/" TargetMode="External"/><Relationship Id="rId56" Type="http://schemas.openxmlformats.org/officeDocument/2006/relationships/hyperlink" Target="https://success.unt.edu/asc" TargetMode="External"/><Relationship Id="rId8" Type="http://schemas.openxmlformats.org/officeDocument/2006/relationships/hyperlink" Target="https://www.americanyawp.com/index.html" TargetMode="External"/><Relationship Id="rId51" Type="http://schemas.openxmlformats.org/officeDocument/2006/relationships/hyperlink" Target="https://edo.unt.edu/multicultural-center" TargetMode="External"/><Relationship Id="rId3" Type="http://schemas.openxmlformats.org/officeDocument/2006/relationships/settings" Target="settings.xml"/><Relationship Id="rId12" Type="http://schemas.openxmlformats.org/officeDocument/2006/relationships/hyperlink" Target="http://www.unt.edu/helpdesk/index.htm" TargetMode="External"/><Relationship Id="rId17" Type="http://schemas.openxmlformats.org/officeDocument/2006/relationships/hyperlink" Target="mailto:deanofstudents@unt.edu" TargetMode="External"/><Relationship Id="rId25" Type="http://schemas.openxmlformats.org/officeDocument/2006/relationships/hyperlink" Target="https://my.unt.edu/" TargetMode="External"/><Relationship Id="rId33" Type="http://schemas.openxmlformats.org/officeDocument/2006/relationships/hyperlink" Target="https://studentaffairs.unt.edu/counseling-and-testing-services" TargetMode="External"/><Relationship Id="rId38" Type="http://schemas.openxmlformats.org/officeDocument/2006/relationships/hyperlink" Target="https://sfs.unt.edu/idcards" TargetMode="External"/><Relationship Id="rId46" Type="http://schemas.openxmlformats.org/officeDocument/2006/relationships/hyperlink" Target="https://www.mypronouns.org/mistakes" TargetMode="External"/><Relationship Id="rId59" Type="http://schemas.openxmlformats.org/officeDocument/2006/relationships/hyperlink" Target="http://writingcenter.unt.edu/" TargetMode="External"/><Relationship Id="rId20" Type="http://schemas.openxmlformats.org/officeDocument/2006/relationships/hyperlink" Target="https://policy.unt.edu/policy/06-003" TargetMode="External"/><Relationship Id="rId41" Type="http://schemas.openxmlformats.org/officeDocument/2006/relationships/hyperlink" Target="https://community.canvaslms.com/docs/DOC-18406-42121184808" TargetMode="External"/><Relationship Id="rId54" Type="http://schemas.openxmlformats.org/officeDocument/2006/relationships/hyperlink" Target="https://deanofstudents.unt.edu/resources/food-pantry"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lear.unt.edu/online-communication-tips" TargetMode="External"/><Relationship Id="rId23" Type="http://schemas.openxmlformats.org/officeDocument/2006/relationships/hyperlink" Target="https://disability.unt.edu/" TargetMode="External"/><Relationship Id="rId28" Type="http://schemas.openxmlformats.org/officeDocument/2006/relationships/hyperlink" Target="http://spot.unt.edu/" TargetMode="External"/><Relationship Id="rId36" Type="http://schemas.openxmlformats.org/officeDocument/2006/relationships/hyperlink" Target="https://studentaffairs.unt.edu/counseling-and-testing-services/services/individual-counseling" TargetMode="External"/><Relationship Id="rId49" Type="http://schemas.openxmlformats.org/officeDocument/2006/relationships/hyperlink" Target="https://studentaffairs.unt.edu/student-legal-services" TargetMode="External"/><Relationship Id="rId57" Type="http://schemas.openxmlformats.org/officeDocument/2006/relationships/hyperlink" Target="https://library.unt.edu/" TargetMode="External"/><Relationship Id="rId10" Type="http://schemas.openxmlformats.org/officeDocument/2006/relationships/hyperlink" Target="https://clear.unt.edu/supported-technologies/canvas/requirements" TargetMode="External"/><Relationship Id="rId31" Type="http://schemas.openxmlformats.org/officeDocument/2006/relationships/hyperlink" Target="file:///C:\Users\jdl0126\AppData\Local\Temp\OneNote\16.0\NT\0\oeo@unt.edu" TargetMode="External"/><Relationship Id="rId44" Type="http://schemas.openxmlformats.org/officeDocument/2006/relationships/hyperlink" Target="https://www.mypronouns.org/sharing" TargetMode="External"/><Relationship Id="rId52" Type="http://schemas.openxmlformats.org/officeDocument/2006/relationships/hyperlink" Target="https://studentaffairs.unt.edu/counseling-and-testing-services" TargetMode="External"/><Relationship Id="rId60" Type="http://schemas.openxmlformats.org/officeDocument/2006/relationships/hyperlink" Target="https://math.unt.edu/mathlab" TargetMode="External"/><Relationship Id="rId4" Type="http://schemas.openxmlformats.org/officeDocument/2006/relationships/webSettings" Target="webSettings.xml"/><Relationship Id="rId9" Type="http://schemas.openxmlformats.org/officeDocument/2006/relationships/hyperlink" Target="https://discover.library.unt.edu/catalog/b7821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5205</TotalTime>
  <Pages>10</Pages>
  <Words>4288</Words>
  <Characters>24448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Dyer, Abigail</cp:lastModifiedBy>
  <cp:revision>5</cp:revision>
  <dcterms:created xsi:type="dcterms:W3CDTF">2025-07-03T21:25:00Z</dcterms:created>
  <dcterms:modified xsi:type="dcterms:W3CDTF">2025-08-12T15:13:00Z</dcterms:modified>
</cp:coreProperties>
</file>