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DFC2" w14:textId="16212F83" w:rsidR="00307342" w:rsidRPr="008136B2" w:rsidRDefault="00307342" w:rsidP="00307342">
      <w:pPr>
        <w:rPr>
          <w:rFonts w:eastAsia="Times New Roman" w:cs="Times New Roman"/>
          <w:szCs w:val="20"/>
        </w:rPr>
      </w:pPr>
      <w:r w:rsidRPr="008136B2">
        <w:rPr>
          <w:rFonts w:eastAsia="Times New Roman" w:cs="Times New Roman"/>
          <w:szCs w:val="20"/>
        </w:rPr>
        <w:t xml:space="preserve">History 4385 </w:t>
      </w:r>
      <w:r>
        <w:rPr>
          <w:rFonts w:eastAsia="Times New Roman" w:cs="Times New Roman"/>
          <w:szCs w:val="20"/>
        </w:rPr>
        <w:t xml:space="preserve">  </w:t>
      </w:r>
      <w:r w:rsidRPr="008136B2">
        <w:rPr>
          <w:rFonts w:eastAsia="Times New Roman" w:cs="Times New Roman"/>
          <w:szCs w:val="20"/>
        </w:rPr>
        <w:t xml:space="preserve">                                        </w:t>
      </w:r>
      <w:r>
        <w:rPr>
          <w:rFonts w:eastAsia="Times New Roman" w:cs="Times New Roman"/>
          <w:szCs w:val="20"/>
        </w:rPr>
        <w:t xml:space="preserve">  </w:t>
      </w:r>
      <w:r w:rsidRPr="008136B2">
        <w:rPr>
          <w:rFonts w:eastAsia="Times New Roman" w:cs="Times New Roman"/>
          <w:szCs w:val="20"/>
        </w:rPr>
        <w:t xml:space="preserve">Nazi Germany                                           </w:t>
      </w:r>
      <w:r>
        <w:rPr>
          <w:rFonts w:eastAsia="Times New Roman" w:cs="Times New Roman"/>
          <w:szCs w:val="20"/>
        </w:rPr>
        <w:t xml:space="preserve">      Fall</w:t>
      </w:r>
      <w:r w:rsidRPr="008136B2">
        <w:rPr>
          <w:rFonts w:eastAsia="Times New Roman" w:cs="Times New Roman"/>
          <w:szCs w:val="20"/>
        </w:rPr>
        <w:t xml:space="preserve"> 20</w:t>
      </w:r>
      <w:r>
        <w:rPr>
          <w:rFonts w:eastAsia="Times New Roman" w:cs="Times New Roman"/>
          <w:szCs w:val="20"/>
        </w:rPr>
        <w:t>2</w:t>
      </w:r>
      <w:r>
        <w:rPr>
          <w:rFonts w:eastAsia="Times New Roman" w:cs="Times New Roman"/>
          <w:szCs w:val="20"/>
        </w:rPr>
        <w:t>6</w:t>
      </w:r>
    </w:p>
    <w:p w14:paraId="0242F41D" w14:textId="669F7F1B" w:rsidR="00307342" w:rsidRPr="008136B2" w:rsidRDefault="00307342" w:rsidP="00307342">
      <w:pPr>
        <w:rPr>
          <w:rFonts w:eastAsia="Times New Roman" w:cs="Times New Roman"/>
          <w:szCs w:val="20"/>
        </w:rPr>
      </w:pPr>
      <w:r>
        <w:rPr>
          <w:rFonts w:eastAsia="Times New Roman" w:cs="Times New Roman"/>
          <w:szCs w:val="20"/>
        </w:rPr>
        <w:t>Tu/Th 1</w:t>
      </w:r>
      <w:r>
        <w:rPr>
          <w:rFonts w:eastAsia="Times New Roman" w:cs="Times New Roman"/>
          <w:szCs w:val="20"/>
        </w:rPr>
        <w:t>4</w:t>
      </w:r>
      <w:r>
        <w:rPr>
          <w:rFonts w:eastAsia="Times New Roman" w:cs="Times New Roman"/>
          <w:szCs w:val="20"/>
        </w:rPr>
        <w:t>:</w:t>
      </w:r>
      <w:r>
        <w:rPr>
          <w:rFonts w:eastAsia="Times New Roman" w:cs="Times New Roman"/>
          <w:szCs w:val="20"/>
        </w:rPr>
        <w:t>2</w:t>
      </w:r>
      <w:r>
        <w:rPr>
          <w:rFonts w:eastAsia="Times New Roman" w:cs="Times New Roman"/>
          <w:szCs w:val="20"/>
        </w:rPr>
        <w:t>0-1</w:t>
      </w:r>
      <w:r>
        <w:rPr>
          <w:rFonts w:eastAsia="Times New Roman" w:cs="Times New Roman"/>
          <w:szCs w:val="20"/>
        </w:rPr>
        <w:t>5</w:t>
      </w:r>
      <w:r>
        <w:rPr>
          <w:rFonts w:eastAsia="Times New Roman" w:cs="Times New Roman"/>
          <w:szCs w:val="20"/>
        </w:rPr>
        <w:t>:</w:t>
      </w:r>
      <w:r>
        <w:rPr>
          <w:rFonts w:eastAsia="Times New Roman" w:cs="Times New Roman"/>
          <w:szCs w:val="20"/>
        </w:rPr>
        <w:t>4</w:t>
      </w:r>
      <w:r>
        <w:rPr>
          <w:rFonts w:eastAsia="Times New Roman" w:cs="Times New Roman"/>
          <w:szCs w:val="20"/>
        </w:rPr>
        <w:t>0</w:t>
      </w:r>
      <w:r>
        <w:rPr>
          <w:rFonts w:eastAsia="Times New Roman" w:cs="Times New Roman"/>
          <w:szCs w:val="20"/>
        </w:rPr>
        <w:tab/>
      </w:r>
      <w:r>
        <w:rPr>
          <w:rFonts w:eastAsia="Times New Roman" w:cs="Times New Roman"/>
          <w:szCs w:val="20"/>
        </w:rPr>
        <w:tab/>
      </w:r>
      <w:r>
        <w:rPr>
          <w:rFonts w:eastAsia="Times New Roman" w:cs="Times New Roman"/>
          <w:szCs w:val="20"/>
        </w:rPr>
        <w:tab/>
        <w:t xml:space="preserve">       Mierzejewski</w:t>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t xml:space="preserve">        WH </w:t>
      </w:r>
      <w:r>
        <w:rPr>
          <w:rFonts w:eastAsia="Times New Roman" w:cs="Times New Roman"/>
          <w:szCs w:val="20"/>
        </w:rPr>
        <w:t>2</w:t>
      </w:r>
      <w:r>
        <w:rPr>
          <w:rFonts w:eastAsia="Times New Roman" w:cs="Times New Roman"/>
          <w:szCs w:val="20"/>
        </w:rPr>
        <w:t>12</w:t>
      </w:r>
    </w:p>
    <w:p w14:paraId="5D9BBFD2" w14:textId="77777777" w:rsidR="00307342" w:rsidRPr="008136B2" w:rsidRDefault="00307342" w:rsidP="00307342">
      <w:pPr>
        <w:spacing w:before="240"/>
        <w:rPr>
          <w:rFonts w:eastAsia="Times New Roman" w:cs="Times New Roman"/>
          <w:szCs w:val="20"/>
        </w:rPr>
      </w:pPr>
      <w:r w:rsidRPr="008136B2">
        <w:rPr>
          <w:rFonts w:eastAsia="Times New Roman" w:cs="Times New Roman"/>
          <w:szCs w:val="20"/>
        </w:rPr>
        <w:t xml:space="preserve">I.  </w:t>
      </w:r>
      <w:r w:rsidRPr="008136B2">
        <w:rPr>
          <w:rFonts w:eastAsia="Times New Roman" w:cs="Times New Roman"/>
          <w:b/>
          <w:szCs w:val="20"/>
        </w:rPr>
        <w:t>Introduction</w:t>
      </w:r>
      <w:r w:rsidRPr="008136B2">
        <w:rPr>
          <w:rFonts w:eastAsia="Times New Roman" w:cs="Times New Roman"/>
          <w:szCs w:val="20"/>
        </w:rPr>
        <w:t>.  The history of Nazi Germany is the subject of endless fascination on the part of the general public and scholars alike.  It deserves this attention.  The state created by Hitler ignited what was the most destructive war in history and commissioned one of the most repulsive state crimes known to man.  The fundamental factors shaping these events were the central policymaking role of Hitler and the pervasive influence of his racist, imperialist ideology.  Economic recovery, military regeneration, the reordering of society, territorial expansion and racial persecution were inseparable.  There is no bright side to the history of the Third Reich.  It is a story of unrelieved gloom and unexampled horror, and it is all the more relevant for that.</w:t>
      </w:r>
    </w:p>
    <w:p w14:paraId="3B1AB97A" w14:textId="77777777" w:rsidR="00307342" w:rsidRPr="00EB33E5" w:rsidRDefault="00307342" w:rsidP="00307342">
      <w:pPr>
        <w:widowControl w:val="0"/>
        <w:autoSpaceDE w:val="0"/>
        <w:autoSpaceDN w:val="0"/>
        <w:spacing w:before="120"/>
        <w:rPr>
          <w:rFonts w:eastAsia="Arial" w:cs="Times New Roman"/>
          <w:szCs w:val="24"/>
        </w:rPr>
      </w:pPr>
      <w:r w:rsidRPr="00C510D9">
        <w:rPr>
          <w:rFonts w:eastAsia="Times New Roman" w:cs="Times New Roman"/>
          <w:szCs w:val="20"/>
        </w:rPr>
        <w:t>II</w:t>
      </w:r>
      <w:r w:rsidRPr="008136B2">
        <w:rPr>
          <w:rFonts w:eastAsia="Times New Roman" w:cs="Times New Roman"/>
          <w:b/>
          <w:szCs w:val="20"/>
        </w:rPr>
        <w:t>.  Accommodation Statement</w:t>
      </w:r>
      <w:r w:rsidRPr="008136B2">
        <w:rPr>
          <w:rFonts w:eastAsia="Times New Roman" w:cs="Times New Roman"/>
          <w:szCs w:val="20"/>
        </w:rPr>
        <w:t xml:space="preserve">.  </w:t>
      </w:r>
      <w:r w:rsidRPr="00EB33E5">
        <w:rPr>
          <w:rFonts w:eastAsia="Arial" w:cs="Times New Roman"/>
          <w:szCs w:val="24"/>
        </w:rPr>
        <w:t>The University of North Texas makes reasonable academic accommodation for</w:t>
      </w:r>
      <w:r w:rsidRPr="00EB33E5">
        <w:rPr>
          <w:rFonts w:eastAsia="Arial" w:cs="Times New Roman"/>
          <w:spacing w:val="1"/>
          <w:szCs w:val="24"/>
        </w:rPr>
        <w:t xml:space="preserve"> </w:t>
      </w:r>
      <w:r w:rsidRPr="00EB33E5">
        <w:rPr>
          <w:rFonts w:eastAsia="Arial" w:cs="Times New Roman"/>
          <w:szCs w:val="24"/>
        </w:rPr>
        <w:t>students with disabilities. Students seeking reasonable accommodation must first</w:t>
      </w:r>
      <w:r w:rsidRPr="00EB33E5">
        <w:rPr>
          <w:rFonts w:eastAsia="Arial" w:cs="Times New Roman"/>
          <w:spacing w:val="1"/>
          <w:szCs w:val="24"/>
        </w:rPr>
        <w:t xml:space="preserve"> </w:t>
      </w:r>
      <w:r w:rsidRPr="00EB33E5">
        <w:rPr>
          <w:rFonts w:eastAsia="Arial" w:cs="Times New Roman"/>
          <w:szCs w:val="24"/>
        </w:rPr>
        <w:t>register with the Office of Disability Access (ODA) to verify their eligibility. If a disability is verified, the ODA will provide you with a reasonable accommodation letter to be</w:t>
      </w:r>
      <w:r w:rsidRPr="00EB33E5">
        <w:rPr>
          <w:rFonts w:eastAsia="Arial" w:cs="Times New Roman"/>
          <w:spacing w:val="1"/>
          <w:szCs w:val="24"/>
        </w:rPr>
        <w:t xml:space="preserve"> </w:t>
      </w:r>
      <w:r w:rsidRPr="00EB33E5">
        <w:rPr>
          <w:rFonts w:eastAsia="Arial" w:cs="Times New Roman"/>
          <w:szCs w:val="24"/>
        </w:rPr>
        <w:t>delivered to faculty to begin a private discussion regarding your specific needs in a</w:t>
      </w:r>
      <w:r w:rsidRPr="00EB33E5">
        <w:rPr>
          <w:rFonts w:eastAsia="Arial" w:cs="Times New Roman"/>
          <w:spacing w:val="1"/>
          <w:szCs w:val="24"/>
        </w:rPr>
        <w:t xml:space="preserve"> </w:t>
      </w:r>
      <w:r w:rsidRPr="00EB33E5">
        <w:rPr>
          <w:rFonts w:eastAsia="Arial" w:cs="Times New Roman"/>
          <w:szCs w:val="24"/>
        </w:rPr>
        <w:t>course. You may request reasonable accommodations at any time; however, ODA</w:t>
      </w:r>
      <w:r w:rsidRPr="00EB33E5">
        <w:rPr>
          <w:rFonts w:eastAsia="Arial" w:cs="Times New Roman"/>
          <w:spacing w:val="1"/>
          <w:szCs w:val="24"/>
        </w:rPr>
        <w:t xml:space="preserve"> </w:t>
      </w:r>
      <w:r w:rsidRPr="00EB33E5">
        <w:rPr>
          <w:rFonts w:eastAsia="Arial" w:cs="Times New Roman"/>
          <w:szCs w:val="24"/>
        </w:rPr>
        <w:t>notices of reasonable accommodation should be provided as early as possible in the</w:t>
      </w:r>
      <w:r w:rsidRPr="00EB33E5">
        <w:rPr>
          <w:rFonts w:eastAsia="Arial" w:cs="Times New Roman"/>
          <w:spacing w:val="1"/>
          <w:szCs w:val="24"/>
        </w:rPr>
        <w:t xml:space="preserve"> </w:t>
      </w:r>
      <w:r w:rsidRPr="00EB33E5">
        <w:rPr>
          <w:rFonts w:eastAsia="Arial" w:cs="Times New Roman"/>
          <w:szCs w:val="24"/>
        </w:rPr>
        <w:t>semester</w:t>
      </w:r>
      <w:r w:rsidRPr="00EB33E5">
        <w:rPr>
          <w:rFonts w:eastAsia="Arial" w:cs="Times New Roman"/>
          <w:spacing w:val="-2"/>
          <w:szCs w:val="24"/>
        </w:rPr>
        <w:t xml:space="preserve"> </w:t>
      </w:r>
      <w:r w:rsidRPr="00EB33E5">
        <w:rPr>
          <w:rFonts w:eastAsia="Arial" w:cs="Times New Roman"/>
          <w:szCs w:val="24"/>
        </w:rPr>
        <w:t>to</w:t>
      </w:r>
      <w:r w:rsidRPr="00EB33E5">
        <w:rPr>
          <w:rFonts w:eastAsia="Arial" w:cs="Times New Roman"/>
          <w:spacing w:val="-2"/>
          <w:szCs w:val="24"/>
        </w:rPr>
        <w:t xml:space="preserve"> </w:t>
      </w:r>
      <w:r w:rsidRPr="00EB33E5">
        <w:rPr>
          <w:rFonts w:eastAsia="Arial" w:cs="Times New Roman"/>
          <w:szCs w:val="24"/>
        </w:rPr>
        <w:t>avoid</w:t>
      </w:r>
      <w:r w:rsidRPr="00EB33E5">
        <w:rPr>
          <w:rFonts w:eastAsia="Arial" w:cs="Times New Roman"/>
          <w:spacing w:val="-2"/>
          <w:szCs w:val="24"/>
        </w:rPr>
        <w:t xml:space="preserve"> </w:t>
      </w:r>
      <w:r w:rsidRPr="00EB33E5">
        <w:rPr>
          <w:rFonts w:eastAsia="Arial" w:cs="Times New Roman"/>
          <w:szCs w:val="24"/>
        </w:rPr>
        <w:t>any</w:t>
      </w:r>
      <w:r w:rsidRPr="00EB33E5">
        <w:rPr>
          <w:rFonts w:eastAsia="Arial" w:cs="Times New Roman"/>
          <w:spacing w:val="-3"/>
          <w:szCs w:val="24"/>
        </w:rPr>
        <w:t xml:space="preserve"> </w:t>
      </w:r>
      <w:r w:rsidRPr="00EB33E5">
        <w:rPr>
          <w:rFonts w:eastAsia="Arial" w:cs="Times New Roman"/>
          <w:szCs w:val="24"/>
        </w:rPr>
        <w:t>delay</w:t>
      </w:r>
      <w:r w:rsidRPr="00EB33E5">
        <w:rPr>
          <w:rFonts w:eastAsia="Arial" w:cs="Times New Roman"/>
          <w:spacing w:val="-2"/>
          <w:szCs w:val="24"/>
        </w:rPr>
        <w:t xml:space="preserve"> </w:t>
      </w:r>
      <w:r w:rsidRPr="00EB33E5">
        <w:rPr>
          <w:rFonts w:eastAsia="Arial" w:cs="Times New Roman"/>
          <w:szCs w:val="24"/>
        </w:rPr>
        <w:t>in</w:t>
      </w:r>
      <w:r w:rsidRPr="00EB33E5">
        <w:rPr>
          <w:rFonts w:eastAsia="Arial" w:cs="Times New Roman"/>
          <w:spacing w:val="-4"/>
          <w:szCs w:val="24"/>
        </w:rPr>
        <w:t xml:space="preserve"> </w:t>
      </w:r>
      <w:r w:rsidRPr="00EB33E5">
        <w:rPr>
          <w:rFonts w:eastAsia="Arial" w:cs="Times New Roman"/>
          <w:szCs w:val="24"/>
        </w:rPr>
        <w:t>implementation.</w:t>
      </w:r>
      <w:r w:rsidRPr="00EB33E5">
        <w:rPr>
          <w:rFonts w:eastAsia="Arial" w:cs="Times New Roman"/>
          <w:spacing w:val="-2"/>
          <w:szCs w:val="24"/>
        </w:rPr>
        <w:t xml:space="preserve"> </w:t>
      </w:r>
      <w:r w:rsidRPr="00EB33E5">
        <w:rPr>
          <w:rFonts w:eastAsia="Arial" w:cs="Times New Roman"/>
          <w:szCs w:val="24"/>
        </w:rPr>
        <w:t>Note</w:t>
      </w:r>
      <w:r w:rsidRPr="00EB33E5">
        <w:rPr>
          <w:rFonts w:eastAsia="Arial" w:cs="Times New Roman"/>
          <w:spacing w:val="-1"/>
          <w:szCs w:val="24"/>
        </w:rPr>
        <w:t xml:space="preserve"> </w:t>
      </w:r>
      <w:r w:rsidRPr="00EB33E5">
        <w:rPr>
          <w:rFonts w:eastAsia="Arial" w:cs="Times New Roman"/>
          <w:szCs w:val="24"/>
        </w:rPr>
        <w:t>that</w:t>
      </w:r>
      <w:r w:rsidRPr="00EB33E5">
        <w:rPr>
          <w:rFonts w:eastAsia="Arial" w:cs="Times New Roman"/>
          <w:spacing w:val="-2"/>
          <w:szCs w:val="24"/>
        </w:rPr>
        <w:t xml:space="preserve"> </w:t>
      </w:r>
      <w:r w:rsidRPr="00EB33E5">
        <w:rPr>
          <w:rFonts w:eastAsia="Arial" w:cs="Times New Roman"/>
          <w:szCs w:val="24"/>
        </w:rPr>
        <w:t>students</w:t>
      </w:r>
      <w:r w:rsidRPr="00EB33E5">
        <w:rPr>
          <w:rFonts w:eastAsia="Arial" w:cs="Times New Roman"/>
          <w:spacing w:val="-4"/>
          <w:szCs w:val="24"/>
        </w:rPr>
        <w:t xml:space="preserve"> </w:t>
      </w:r>
      <w:r w:rsidRPr="00EB33E5">
        <w:rPr>
          <w:rFonts w:eastAsia="Arial" w:cs="Times New Roman"/>
          <w:szCs w:val="24"/>
        </w:rPr>
        <w:t>must</w:t>
      </w:r>
      <w:r w:rsidRPr="00EB33E5">
        <w:rPr>
          <w:rFonts w:eastAsia="Arial" w:cs="Times New Roman"/>
          <w:spacing w:val="-3"/>
          <w:szCs w:val="24"/>
        </w:rPr>
        <w:t xml:space="preserve"> </w:t>
      </w:r>
      <w:r w:rsidRPr="00EB33E5">
        <w:rPr>
          <w:rFonts w:eastAsia="Arial" w:cs="Times New Roman"/>
          <w:szCs w:val="24"/>
        </w:rPr>
        <w:t>obtain</w:t>
      </w:r>
      <w:r w:rsidRPr="00EB33E5">
        <w:rPr>
          <w:rFonts w:eastAsia="Arial" w:cs="Times New Roman"/>
          <w:spacing w:val="-4"/>
          <w:szCs w:val="24"/>
        </w:rPr>
        <w:t xml:space="preserve"> </w:t>
      </w:r>
      <w:r w:rsidRPr="00EB33E5">
        <w:rPr>
          <w:rFonts w:eastAsia="Arial" w:cs="Times New Roman"/>
          <w:szCs w:val="24"/>
        </w:rPr>
        <w:t>a</w:t>
      </w:r>
      <w:r w:rsidRPr="00EB33E5">
        <w:rPr>
          <w:rFonts w:eastAsia="Arial" w:cs="Times New Roman"/>
          <w:spacing w:val="-2"/>
          <w:szCs w:val="24"/>
        </w:rPr>
        <w:t xml:space="preserve"> </w:t>
      </w:r>
      <w:r w:rsidRPr="00EB33E5">
        <w:rPr>
          <w:rFonts w:eastAsia="Arial" w:cs="Times New Roman"/>
          <w:szCs w:val="24"/>
        </w:rPr>
        <w:t>new letter</w:t>
      </w:r>
      <w:r w:rsidRPr="00EB33E5">
        <w:rPr>
          <w:rFonts w:eastAsia="Arial" w:cs="Times New Roman"/>
          <w:spacing w:val="3"/>
          <w:szCs w:val="24"/>
        </w:rPr>
        <w:t xml:space="preserve"> </w:t>
      </w:r>
      <w:r w:rsidRPr="00EB33E5">
        <w:rPr>
          <w:rFonts w:eastAsia="Arial" w:cs="Times New Roman"/>
          <w:szCs w:val="24"/>
        </w:rPr>
        <w:t>of</w:t>
      </w:r>
      <w:r w:rsidRPr="00EB33E5">
        <w:rPr>
          <w:rFonts w:eastAsia="Arial" w:cs="Times New Roman"/>
          <w:spacing w:val="1"/>
          <w:szCs w:val="24"/>
        </w:rPr>
        <w:t xml:space="preserve"> </w:t>
      </w:r>
      <w:r w:rsidRPr="00EB33E5">
        <w:rPr>
          <w:rFonts w:eastAsia="Arial" w:cs="Times New Roman"/>
          <w:szCs w:val="24"/>
        </w:rPr>
        <w:t>reasonable</w:t>
      </w:r>
      <w:r w:rsidRPr="00EB33E5">
        <w:rPr>
          <w:rFonts w:eastAsia="Arial" w:cs="Times New Roman"/>
          <w:spacing w:val="4"/>
          <w:szCs w:val="24"/>
        </w:rPr>
        <w:t xml:space="preserve"> </w:t>
      </w:r>
      <w:r w:rsidRPr="00EB33E5">
        <w:rPr>
          <w:rFonts w:eastAsia="Arial" w:cs="Times New Roman"/>
          <w:szCs w:val="24"/>
        </w:rPr>
        <w:t>accommodation</w:t>
      </w:r>
      <w:r w:rsidRPr="00EB33E5">
        <w:rPr>
          <w:rFonts w:eastAsia="Arial" w:cs="Times New Roman"/>
          <w:spacing w:val="3"/>
          <w:szCs w:val="24"/>
        </w:rPr>
        <w:t xml:space="preserve"> </w:t>
      </w:r>
      <w:r w:rsidRPr="00EB33E5">
        <w:rPr>
          <w:rFonts w:eastAsia="Arial" w:cs="Times New Roman"/>
          <w:szCs w:val="24"/>
        </w:rPr>
        <w:t>for every semester and</w:t>
      </w:r>
      <w:r w:rsidRPr="00EB33E5">
        <w:rPr>
          <w:rFonts w:eastAsia="Arial" w:cs="Times New Roman"/>
          <w:spacing w:val="2"/>
          <w:szCs w:val="24"/>
        </w:rPr>
        <w:t xml:space="preserve"> </w:t>
      </w:r>
      <w:r w:rsidRPr="00EB33E5">
        <w:rPr>
          <w:rFonts w:eastAsia="Arial" w:cs="Times New Roman"/>
          <w:szCs w:val="24"/>
        </w:rPr>
        <w:t>must</w:t>
      </w:r>
      <w:r w:rsidRPr="00EB33E5">
        <w:rPr>
          <w:rFonts w:eastAsia="Arial" w:cs="Times New Roman"/>
          <w:spacing w:val="1"/>
          <w:szCs w:val="24"/>
        </w:rPr>
        <w:t xml:space="preserve"> </w:t>
      </w:r>
      <w:r w:rsidRPr="00EB33E5">
        <w:rPr>
          <w:rFonts w:eastAsia="Arial" w:cs="Times New Roman"/>
          <w:szCs w:val="24"/>
        </w:rPr>
        <w:t>meet</w:t>
      </w:r>
      <w:r w:rsidRPr="00EB33E5">
        <w:rPr>
          <w:rFonts w:eastAsia="Arial" w:cs="Times New Roman"/>
          <w:spacing w:val="3"/>
          <w:szCs w:val="24"/>
        </w:rPr>
        <w:t xml:space="preserve"> </w:t>
      </w:r>
      <w:r w:rsidRPr="00EB33E5">
        <w:rPr>
          <w:rFonts w:eastAsia="Arial" w:cs="Times New Roman"/>
          <w:szCs w:val="24"/>
        </w:rPr>
        <w:t>with</w:t>
      </w:r>
      <w:r w:rsidRPr="00EB33E5">
        <w:rPr>
          <w:rFonts w:eastAsia="Arial" w:cs="Times New Roman"/>
          <w:spacing w:val="3"/>
          <w:szCs w:val="24"/>
        </w:rPr>
        <w:t xml:space="preserve"> </w:t>
      </w:r>
      <w:r w:rsidRPr="00EB33E5">
        <w:rPr>
          <w:rFonts w:eastAsia="Arial" w:cs="Times New Roman"/>
          <w:szCs w:val="24"/>
        </w:rPr>
        <w:t>each</w:t>
      </w:r>
      <w:r w:rsidRPr="00EB33E5">
        <w:rPr>
          <w:rFonts w:eastAsia="Arial" w:cs="Times New Roman"/>
          <w:spacing w:val="1"/>
          <w:szCs w:val="24"/>
        </w:rPr>
        <w:t xml:space="preserve"> </w:t>
      </w:r>
      <w:r w:rsidRPr="00EB33E5">
        <w:rPr>
          <w:rFonts w:eastAsia="Arial" w:cs="Times New Roman"/>
          <w:szCs w:val="24"/>
        </w:rPr>
        <w:t xml:space="preserve">faculty member prior to implementation in each class. </w:t>
      </w:r>
      <w:r w:rsidRPr="00EB33E5">
        <w:rPr>
          <w:rFonts w:eastAsia="Arial" w:cs="Times New Roman"/>
          <w:szCs w:val="24"/>
          <w:u w:val="single"/>
        </w:rPr>
        <w:t>Students are strongly encouraged to deliver Letters of reasonable accommodation during faculty office hours or by appointment.  Faculty</w:t>
      </w:r>
      <w:r w:rsidRPr="00EB33E5">
        <w:rPr>
          <w:rFonts w:eastAsia="Arial" w:cs="Times New Roman"/>
          <w:spacing w:val="1"/>
          <w:szCs w:val="24"/>
        </w:rPr>
        <w:t xml:space="preserve"> </w:t>
      </w:r>
      <w:r w:rsidRPr="00EB33E5">
        <w:rPr>
          <w:rFonts w:eastAsia="Arial" w:cs="Times New Roman"/>
          <w:szCs w:val="24"/>
          <w:u w:val="single"/>
        </w:rPr>
        <w:t>members have the authority to ask students to discuss such letters during their</w:t>
      </w:r>
      <w:r w:rsidRPr="00EB33E5">
        <w:rPr>
          <w:rFonts w:eastAsia="Arial" w:cs="Times New Roman"/>
          <w:spacing w:val="1"/>
          <w:szCs w:val="24"/>
        </w:rPr>
        <w:t xml:space="preserve"> </w:t>
      </w:r>
      <w:r w:rsidRPr="00EB33E5">
        <w:rPr>
          <w:rFonts w:eastAsia="Arial" w:cs="Times New Roman"/>
          <w:szCs w:val="24"/>
          <w:u w:val="single"/>
        </w:rPr>
        <w:t>designated office hours to protect the privacy of the student.</w:t>
      </w:r>
      <w:r w:rsidRPr="00EB33E5">
        <w:rPr>
          <w:rFonts w:eastAsia="Arial" w:cs="Times New Roman"/>
          <w:spacing w:val="1"/>
          <w:szCs w:val="24"/>
        </w:rPr>
        <w:t xml:space="preserve">  </w:t>
      </w:r>
      <w:r w:rsidRPr="00EB33E5">
        <w:rPr>
          <w:rFonts w:eastAsia="Arial" w:cs="Times New Roman"/>
          <w:szCs w:val="24"/>
        </w:rPr>
        <w:t>For additional information</w:t>
      </w:r>
      <w:r w:rsidRPr="00EB33E5">
        <w:rPr>
          <w:rFonts w:eastAsia="Arial" w:cs="Times New Roman"/>
          <w:spacing w:val="1"/>
          <w:szCs w:val="24"/>
        </w:rPr>
        <w:t xml:space="preserve"> </w:t>
      </w:r>
      <w:r w:rsidRPr="00EB33E5">
        <w:rPr>
          <w:rFonts w:eastAsia="Arial" w:cs="Times New Roman"/>
          <w:szCs w:val="24"/>
        </w:rPr>
        <w:t xml:space="preserve">see the Office of Disability Accommodation website at </w:t>
      </w:r>
      <w:hyperlink r:id="rId6">
        <w:r w:rsidRPr="00EB33E5">
          <w:rPr>
            <w:rFonts w:eastAsia="Arial" w:cs="Times New Roman"/>
            <w:color w:val="0462C1"/>
            <w:szCs w:val="24"/>
            <w:u w:val="single" w:color="0462C1"/>
          </w:rPr>
          <w:t>http://disability.unt.edu/</w:t>
        </w:r>
      </w:hyperlink>
      <w:r w:rsidRPr="00EB33E5">
        <w:rPr>
          <w:rFonts w:eastAsia="Arial" w:cs="Times New Roman"/>
          <w:szCs w:val="24"/>
        </w:rPr>
        <w:t xml:space="preserve">.  You may contact them by phone at </w:t>
      </w:r>
      <w:r w:rsidRPr="00EB33E5">
        <w:rPr>
          <w:rFonts w:eastAsia="Arial" w:cs="Times New Roman"/>
          <w:color w:val="0462C1"/>
          <w:szCs w:val="24"/>
          <w:u w:val="single" w:color="0462C1"/>
        </w:rPr>
        <w:t>940.565.4323</w:t>
      </w:r>
      <w:r w:rsidRPr="00EB33E5">
        <w:rPr>
          <w:rFonts w:eastAsia="Arial" w:cs="Times New Roman"/>
          <w:szCs w:val="24"/>
        </w:rPr>
        <w:t>.</w:t>
      </w:r>
    </w:p>
    <w:p w14:paraId="0B4A542A" w14:textId="77777777" w:rsidR="00307342" w:rsidRPr="008136B2" w:rsidRDefault="00307342" w:rsidP="00307342">
      <w:pPr>
        <w:spacing w:before="240"/>
        <w:rPr>
          <w:rFonts w:eastAsia="Times New Roman" w:cs="Times New Roman"/>
          <w:szCs w:val="20"/>
        </w:rPr>
      </w:pPr>
      <w:r w:rsidRPr="008136B2">
        <w:rPr>
          <w:rFonts w:eastAsia="Times New Roman" w:cs="Times New Roman"/>
          <w:szCs w:val="20"/>
        </w:rPr>
        <w:t xml:space="preserve">III.  </w:t>
      </w:r>
      <w:r w:rsidRPr="008136B2">
        <w:rPr>
          <w:rFonts w:eastAsia="Times New Roman" w:cs="Times New Roman"/>
          <w:b/>
          <w:szCs w:val="20"/>
        </w:rPr>
        <w:t>Grades</w:t>
      </w:r>
      <w:r w:rsidRPr="008136B2">
        <w:rPr>
          <w:rFonts w:eastAsia="Times New Roman" w:cs="Times New Roman"/>
          <w:szCs w:val="20"/>
        </w:rPr>
        <w:t>.</w:t>
      </w:r>
    </w:p>
    <w:p w14:paraId="3D8B96BD" w14:textId="796A89F0" w:rsidR="00307342" w:rsidRPr="008136B2" w:rsidRDefault="00307342" w:rsidP="00307342">
      <w:pPr>
        <w:rPr>
          <w:rFonts w:eastAsia="Times New Roman" w:cs="Times New Roman"/>
          <w:szCs w:val="20"/>
        </w:rPr>
      </w:pPr>
      <w:r w:rsidRPr="008136B2">
        <w:rPr>
          <w:rFonts w:eastAsia="Times New Roman" w:cs="Times New Roman"/>
          <w:szCs w:val="20"/>
        </w:rPr>
        <w:t>Mid-Term</w:t>
      </w:r>
      <w:r>
        <w:rPr>
          <w:rFonts w:eastAsia="Times New Roman" w:cs="Times New Roman"/>
          <w:szCs w:val="20"/>
        </w:rPr>
        <w:t xml:space="preserve">.  </w:t>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sidRPr="008136B2">
        <w:rPr>
          <w:rFonts w:eastAsia="Times New Roman" w:cs="Times New Roman"/>
          <w:szCs w:val="20"/>
        </w:rPr>
        <w:tab/>
      </w:r>
      <w:r>
        <w:rPr>
          <w:rFonts w:eastAsia="Times New Roman" w:cs="Times New Roman"/>
          <w:szCs w:val="20"/>
        </w:rPr>
        <w:t>2</w:t>
      </w:r>
      <w:r w:rsidR="004D339E">
        <w:rPr>
          <w:rFonts w:eastAsia="Times New Roman" w:cs="Times New Roman"/>
          <w:szCs w:val="20"/>
        </w:rPr>
        <w:t>4</w:t>
      </w:r>
      <w:r>
        <w:rPr>
          <w:rFonts w:eastAsia="Times New Roman" w:cs="Times New Roman"/>
          <w:szCs w:val="20"/>
        </w:rPr>
        <w:t xml:space="preserve">. Sep       </w:t>
      </w:r>
      <w:r w:rsidRPr="008136B2">
        <w:rPr>
          <w:rFonts w:eastAsia="Times New Roman" w:cs="Times New Roman"/>
          <w:szCs w:val="20"/>
        </w:rPr>
        <w:t xml:space="preserve"> </w:t>
      </w:r>
      <w:r>
        <w:rPr>
          <w:rFonts w:eastAsia="Times New Roman" w:cs="Times New Roman"/>
          <w:szCs w:val="20"/>
        </w:rPr>
        <w:t xml:space="preserve"> </w:t>
      </w:r>
      <w:r w:rsidRPr="008136B2">
        <w:rPr>
          <w:rFonts w:eastAsia="Times New Roman" w:cs="Times New Roman"/>
          <w:szCs w:val="20"/>
        </w:rPr>
        <w:t xml:space="preserve">         33%</w:t>
      </w:r>
    </w:p>
    <w:p w14:paraId="2F22B571" w14:textId="47308FD1" w:rsidR="00307342" w:rsidRPr="008136B2" w:rsidRDefault="00307342" w:rsidP="00307342">
      <w:pPr>
        <w:rPr>
          <w:rFonts w:eastAsia="Times New Roman" w:cs="Times New Roman"/>
          <w:szCs w:val="20"/>
        </w:rPr>
      </w:pPr>
      <w:r w:rsidRPr="008136B2">
        <w:rPr>
          <w:rFonts w:eastAsia="Times New Roman" w:cs="Times New Roman"/>
          <w:szCs w:val="20"/>
        </w:rPr>
        <w:t>Paper</w:t>
      </w:r>
      <w:r>
        <w:rPr>
          <w:rFonts w:eastAsia="Times New Roman" w:cs="Times New Roman"/>
          <w:szCs w:val="20"/>
        </w:rPr>
        <w:t>.</w:t>
      </w:r>
      <w:r w:rsidR="004D339E">
        <w:rPr>
          <w:rFonts w:eastAsia="Times New Roman" w:cs="Times New Roman"/>
          <w:szCs w:val="20"/>
        </w:rPr>
        <w:tab/>
      </w:r>
      <w:r w:rsidR="004D339E">
        <w:rPr>
          <w:rFonts w:eastAsia="Times New Roman" w:cs="Times New Roman"/>
          <w:szCs w:val="20"/>
        </w:rPr>
        <w:tab/>
      </w:r>
      <w:r w:rsidR="004D339E">
        <w:rPr>
          <w:rFonts w:eastAsia="Times New Roman" w:cs="Times New Roman"/>
          <w:szCs w:val="20"/>
        </w:rPr>
        <w:tab/>
      </w:r>
      <w:r w:rsidRPr="008136B2">
        <w:rPr>
          <w:rFonts w:eastAsia="Times New Roman" w:cs="Times New Roman"/>
          <w:szCs w:val="20"/>
        </w:rPr>
        <w:tab/>
      </w:r>
      <w:r w:rsidRPr="008136B2">
        <w:rPr>
          <w:rFonts w:eastAsia="Times New Roman" w:cs="Times New Roman"/>
          <w:szCs w:val="20"/>
        </w:rPr>
        <w:tab/>
      </w:r>
      <w:r w:rsidRPr="008136B2">
        <w:rPr>
          <w:rFonts w:eastAsia="Times New Roman" w:cs="Times New Roman"/>
          <w:szCs w:val="20"/>
        </w:rPr>
        <w:tab/>
      </w:r>
      <w:r>
        <w:rPr>
          <w:rFonts w:eastAsia="Times New Roman" w:cs="Times New Roman"/>
          <w:szCs w:val="20"/>
        </w:rPr>
        <w:t xml:space="preserve">03. Dec        </w:t>
      </w:r>
      <w:r w:rsidRPr="008136B2">
        <w:rPr>
          <w:rFonts w:eastAsia="Times New Roman" w:cs="Times New Roman"/>
          <w:szCs w:val="20"/>
        </w:rPr>
        <w:t xml:space="preserve">          33%</w:t>
      </w:r>
    </w:p>
    <w:p w14:paraId="61976F4A" w14:textId="073AC5D6" w:rsidR="00307342" w:rsidRDefault="00307342" w:rsidP="00307342">
      <w:pPr>
        <w:rPr>
          <w:rFonts w:eastAsia="Times New Roman" w:cs="Times New Roman"/>
          <w:szCs w:val="20"/>
        </w:rPr>
      </w:pPr>
      <w:r w:rsidRPr="008136B2">
        <w:rPr>
          <w:rFonts w:eastAsia="Times New Roman" w:cs="Times New Roman"/>
          <w:szCs w:val="20"/>
        </w:rPr>
        <w:t>Final</w:t>
      </w:r>
      <w:r>
        <w:rPr>
          <w:rFonts w:eastAsia="Times New Roman" w:cs="Times New Roman"/>
          <w:szCs w:val="20"/>
        </w:rPr>
        <w:t xml:space="preserve">.  </w:t>
      </w:r>
      <w:r>
        <w:rPr>
          <w:rFonts w:eastAsia="Times New Roman" w:cs="Times New Roman"/>
          <w:szCs w:val="20"/>
        </w:rPr>
        <w:tab/>
      </w:r>
      <w:r>
        <w:rPr>
          <w:rFonts w:eastAsia="Times New Roman" w:cs="Times New Roman"/>
          <w:szCs w:val="20"/>
        </w:rPr>
        <w:tab/>
      </w:r>
      <w:r>
        <w:rPr>
          <w:rFonts w:eastAsia="Times New Roman" w:cs="Times New Roman"/>
          <w:szCs w:val="20"/>
        </w:rPr>
        <w:tab/>
      </w:r>
      <w:r w:rsidRPr="008136B2">
        <w:rPr>
          <w:rFonts w:eastAsia="Times New Roman" w:cs="Times New Roman"/>
          <w:szCs w:val="20"/>
        </w:rPr>
        <w:tab/>
      </w:r>
      <w:r w:rsidRPr="008136B2">
        <w:rPr>
          <w:rFonts w:eastAsia="Times New Roman" w:cs="Times New Roman"/>
          <w:szCs w:val="20"/>
        </w:rPr>
        <w:tab/>
      </w:r>
      <w:r w:rsidRPr="008136B2">
        <w:rPr>
          <w:rFonts w:eastAsia="Times New Roman" w:cs="Times New Roman"/>
          <w:szCs w:val="20"/>
        </w:rPr>
        <w:tab/>
      </w:r>
      <w:r>
        <w:rPr>
          <w:rFonts w:eastAsia="Times New Roman" w:cs="Times New Roman"/>
          <w:szCs w:val="20"/>
        </w:rPr>
        <w:t>0</w:t>
      </w:r>
      <w:r w:rsidR="004D339E">
        <w:rPr>
          <w:rFonts w:eastAsia="Times New Roman" w:cs="Times New Roman"/>
          <w:szCs w:val="20"/>
        </w:rPr>
        <w:t>8</w:t>
      </w:r>
      <w:r w:rsidRPr="008136B2">
        <w:rPr>
          <w:rFonts w:eastAsia="Times New Roman" w:cs="Times New Roman"/>
          <w:szCs w:val="20"/>
        </w:rPr>
        <w:t>.</w:t>
      </w:r>
      <w:r>
        <w:rPr>
          <w:rFonts w:eastAsia="Times New Roman" w:cs="Times New Roman"/>
          <w:szCs w:val="20"/>
        </w:rPr>
        <w:t xml:space="preserve"> Dec</w:t>
      </w:r>
      <w:r w:rsidRPr="008136B2">
        <w:rPr>
          <w:rFonts w:eastAsia="Times New Roman" w:cs="Times New Roman"/>
          <w:szCs w:val="20"/>
        </w:rPr>
        <w:t xml:space="preserve"> </w:t>
      </w:r>
      <w:r>
        <w:rPr>
          <w:rFonts w:eastAsia="Times New Roman" w:cs="Times New Roman"/>
          <w:szCs w:val="20"/>
        </w:rPr>
        <w:t xml:space="preserve">        </w:t>
      </w:r>
      <w:r w:rsidRPr="008136B2">
        <w:rPr>
          <w:rFonts w:eastAsia="Times New Roman" w:cs="Times New Roman"/>
          <w:szCs w:val="20"/>
        </w:rPr>
        <w:t xml:space="preserve">       </w:t>
      </w:r>
      <w:r w:rsidR="004D339E">
        <w:rPr>
          <w:rFonts w:eastAsia="Times New Roman" w:cs="Times New Roman"/>
          <w:szCs w:val="20"/>
        </w:rPr>
        <w:t xml:space="preserve"> </w:t>
      </w:r>
      <w:r w:rsidRPr="008136B2">
        <w:rPr>
          <w:rFonts w:eastAsia="Times New Roman" w:cs="Times New Roman"/>
          <w:szCs w:val="20"/>
        </w:rPr>
        <w:t xml:space="preserve"> 33%</w:t>
      </w:r>
    </w:p>
    <w:p w14:paraId="09954F6A" w14:textId="4F14632C" w:rsidR="00307342" w:rsidRDefault="00307342" w:rsidP="00307342">
      <w:pPr>
        <w:spacing w:before="240"/>
        <w:rPr>
          <w:rFonts w:eastAsia="Times New Roman"/>
          <w:szCs w:val="20"/>
        </w:rPr>
      </w:pPr>
      <w:r w:rsidRPr="00485C67">
        <w:rPr>
          <w:rFonts w:eastAsia="Times New Roman"/>
          <w:szCs w:val="20"/>
        </w:rPr>
        <w:lastRenderedPageBreak/>
        <w:t>IV</w:t>
      </w:r>
      <w:r>
        <w:rPr>
          <w:rFonts w:eastAsia="Times New Roman"/>
          <w:szCs w:val="20"/>
        </w:rPr>
        <w:t xml:space="preserve">.  </w:t>
      </w:r>
      <w:r w:rsidRPr="00E5045B">
        <w:rPr>
          <w:rFonts w:eastAsia="Times New Roman"/>
          <w:b/>
          <w:szCs w:val="20"/>
        </w:rPr>
        <w:t>Academic Integr</w:t>
      </w:r>
      <w:r>
        <w:rPr>
          <w:rFonts w:eastAsia="Times New Roman"/>
          <w:b/>
          <w:szCs w:val="20"/>
        </w:rPr>
        <w:t>i</w:t>
      </w:r>
      <w:r w:rsidRPr="00E5045B">
        <w:rPr>
          <w:rFonts w:eastAsia="Times New Roman"/>
          <w:b/>
          <w:szCs w:val="20"/>
        </w:rPr>
        <w:t>ty</w:t>
      </w:r>
      <w:r>
        <w:rPr>
          <w:rFonts w:eastAsia="Times New Roman"/>
          <w:szCs w:val="20"/>
        </w:rPr>
        <w:t>.  Please submit only your own work.  No generative AI.</w:t>
      </w:r>
      <w:r w:rsidR="004D339E">
        <w:rPr>
          <w:rFonts w:eastAsia="Times New Roman"/>
          <w:szCs w:val="20"/>
        </w:rPr>
        <w:t xml:space="preserve">  No mobile phones, tables laptops or other internet capable devices in class.</w:t>
      </w:r>
    </w:p>
    <w:p w14:paraId="40144DB4" w14:textId="77777777" w:rsidR="00307342" w:rsidRDefault="00307342" w:rsidP="00307342">
      <w:pPr>
        <w:spacing w:before="240"/>
        <w:rPr>
          <w:rFonts w:eastAsia="Times New Roman"/>
          <w:szCs w:val="20"/>
        </w:rPr>
      </w:pPr>
      <w:r>
        <w:rPr>
          <w:rFonts w:eastAsia="Times New Roman"/>
          <w:szCs w:val="20"/>
        </w:rPr>
        <w:t xml:space="preserve">V.  </w:t>
      </w:r>
      <w:r w:rsidRPr="00C86AB3">
        <w:rPr>
          <w:rFonts w:eastAsia="Times New Roman"/>
          <w:b/>
          <w:szCs w:val="20"/>
        </w:rPr>
        <w:t>Format</w:t>
      </w:r>
      <w:r>
        <w:rPr>
          <w:rFonts w:eastAsia="Times New Roman"/>
          <w:szCs w:val="20"/>
        </w:rPr>
        <w:t>.  Lecture.</w:t>
      </w:r>
    </w:p>
    <w:p w14:paraId="65F5D512" w14:textId="77777777" w:rsidR="00307342" w:rsidRDefault="00307342" w:rsidP="00307342">
      <w:pPr>
        <w:spacing w:before="240"/>
        <w:rPr>
          <w:rFonts w:eastAsia="Times New Roman"/>
          <w:szCs w:val="20"/>
        </w:rPr>
      </w:pPr>
      <w:r>
        <w:rPr>
          <w:rFonts w:eastAsia="Times New Roman"/>
          <w:szCs w:val="20"/>
        </w:rPr>
        <w:t xml:space="preserve">VI.  </w:t>
      </w:r>
      <w:r w:rsidRPr="00E5045B">
        <w:rPr>
          <w:rFonts w:eastAsia="Times New Roman"/>
          <w:b/>
          <w:szCs w:val="20"/>
        </w:rPr>
        <w:t>Emergency Notification Procedures</w:t>
      </w:r>
      <w:r>
        <w:rPr>
          <w:rFonts w:eastAsia="Times New Roman"/>
          <w:szCs w:val="20"/>
        </w:rPr>
        <w:t>.  Eagle Alert.  For events affecting just this class:  Email.</w:t>
      </w:r>
    </w:p>
    <w:p w14:paraId="22FBF5D9" w14:textId="43B068FE" w:rsidR="00307342" w:rsidRPr="008136B2" w:rsidRDefault="00307342" w:rsidP="00307342">
      <w:pPr>
        <w:spacing w:before="240"/>
        <w:rPr>
          <w:rFonts w:eastAsia="Times New Roman" w:cs="Times New Roman"/>
          <w:szCs w:val="20"/>
        </w:rPr>
      </w:pPr>
      <w:r w:rsidRPr="008136B2">
        <w:rPr>
          <w:rFonts w:eastAsia="Times New Roman" w:cs="Times New Roman"/>
          <w:szCs w:val="20"/>
        </w:rPr>
        <w:t>V</w:t>
      </w:r>
      <w:r>
        <w:rPr>
          <w:rFonts w:eastAsia="Times New Roman" w:cs="Times New Roman"/>
          <w:szCs w:val="20"/>
        </w:rPr>
        <w:t>II</w:t>
      </w:r>
      <w:r w:rsidRPr="008136B2">
        <w:rPr>
          <w:rFonts w:eastAsia="Times New Roman" w:cs="Times New Roman"/>
          <w:szCs w:val="20"/>
        </w:rPr>
        <w:t xml:space="preserve">.  </w:t>
      </w:r>
      <w:r>
        <w:rPr>
          <w:rFonts w:eastAsia="Times New Roman" w:cs="Times New Roman"/>
          <w:b/>
          <w:szCs w:val="20"/>
        </w:rPr>
        <w:t>Assistance</w:t>
      </w:r>
      <w:r w:rsidRPr="008136B2">
        <w:rPr>
          <w:rFonts w:eastAsia="Times New Roman" w:cs="Times New Roman"/>
          <w:szCs w:val="20"/>
        </w:rPr>
        <w:t xml:space="preserve">.  My office is located at 236 Wooten Hall.  My office hours will be held on </w:t>
      </w:r>
      <w:r>
        <w:rPr>
          <w:rFonts w:eastAsia="Times New Roman" w:cs="Times New Roman"/>
          <w:szCs w:val="20"/>
        </w:rPr>
        <w:t xml:space="preserve">Tuesdays </w:t>
      </w:r>
      <w:r w:rsidRPr="008136B2">
        <w:rPr>
          <w:rFonts w:eastAsia="Times New Roman" w:cs="Times New Roman"/>
          <w:szCs w:val="20"/>
        </w:rPr>
        <w:t>from</w:t>
      </w:r>
      <w:r>
        <w:rPr>
          <w:rFonts w:eastAsia="Times New Roman" w:cs="Times New Roman"/>
          <w:szCs w:val="20"/>
        </w:rPr>
        <w:t xml:space="preserve"> 1</w:t>
      </w:r>
      <w:r w:rsidR="004D339E">
        <w:rPr>
          <w:rFonts w:eastAsia="Times New Roman" w:cs="Times New Roman"/>
          <w:szCs w:val="20"/>
        </w:rPr>
        <w:t>2</w:t>
      </w:r>
      <w:r>
        <w:rPr>
          <w:rFonts w:eastAsia="Times New Roman" w:cs="Times New Roman"/>
          <w:szCs w:val="20"/>
        </w:rPr>
        <w:t>:</w:t>
      </w:r>
      <w:r w:rsidR="004D339E">
        <w:rPr>
          <w:rFonts w:eastAsia="Times New Roman" w:cs="Times New Roman"/>
          <w:szCs w:val="20"/>
        </w:rPr>
        <w:t>3</w:t>
      </w:r>
      <w:r>
        <w:rPr>
          <w:rFonts w:eastAsia="Times New Roman" w:cs="Times New Roman"/>
          <w:szCs w:val="20"/>
        </w:rPr>
        <w:t>0-1</w:t>
      </w:r>
      <w:r w:rsidR="004D339E">
        <w:rPr>
          <w:rFonts w:eastAsia="Times New Roman" w:cs="Times New Roman"/>
          <w:szCs w:val="20"/>
        </w:rPr>
        <w:t>4</w:t>
      </w:r>
      <w:r>
        <w:rPr>
          <w:rFonts w:eastAsia="Times New Roman" w:cs="Times New Roman"/>
          <w:szCs w:val="20"/>
        </w:rPr>
        <w:t>:00</w:t>
      </w:r>
      <w:r w:rsidRPr="008136B2">
        <w:rPr>
          <w:rFonts w:eastAsia="Times New Roman" w:cs="Times New Roman"/>
          <w:szCs w:val="20"/>
        </w:rPr>
        <w:t>.  Appointments are possible at other times.  My email address is</w:t>
      </w:r>
      <w:r>
        <w:rPr>
          <w:rFonts w:eastAsia="Times New Roman" w:cs="Times New Roman"/>
          <w:szCs w:val="20"/>
        </w:rPr>
        <w:t xml:space="preserve"> alfred.mierzejewski@unt.edu</w:t>
      </w:r>
      <w:r w:rsidRPr="008136B2">
        <w:rPr>
          <w:rFonts w:eastAsia="Times New Roman" w:cs="Times New Roman"/>
          <w:szCs w:val="20"/>
        </w:rPr>
        <w:t>.</w:t>
      </w:r>
    </w:p>
    <w:p w14:paraId="3713454C" w14:textId="1E888D23" w:rsidR="00307342" w:rsidRPr="00DD53F8" w:rsidRDefault="00307342" w:rsidP="00307342">
      <w:pPr>
        <w:spacing w:before="240"/>
        <w:rPr>
          <w:rFonts w:eastAsia="Times New Roman" w:cs="Times New Roman"/>
          <w:szCs w:val="20"/>
        </w:rPr>
      </w:pPr>
      <w:r>
        <w:rPr>
          <w:rFonts w:eastAsia="Times New Roman" w:cs="Times New Roman"/>
          <w:szCs w:val="20"/>
        </w:rPr>
        <w:t>VII</w:t>
      </w:r>
      <w:r w:rsidRPr="00DD53F8">
        <w:rPr>
          <w:rFonts w:eastAsia="Times New Roman" w:cs="Times New Roman"/>
          <w:szCs w:val="20"/>
        </w:rPr>
        <w:t xml:space="preserve">I.  </w:t>
      </w:r>
      <w:r w:rsidRPr="00DD53F8">
        <w:rPr>
          <w:rFonts w:eastAsia="Times New Roman" w:cs="Times New Roman"/>
          <w:b/>
          <w:szCs w:val="20"/>
        </w:rPr>
        <w:t>Attendance</w:t>
      </w:r>
      <w:r w:rsidRPr="00DD53F8">
        <w:rPr>
          <w:rFonts w:eastAsia="Times New Roman" w:cs="Times New Roman"/>
          <w:szCs w:val="20"/>
        </w:rPr>
        <w:t>.  I strongly recommend that you attend class.  Class begins at 1</w:t>
      </w:r>
      <w:r w:rsidR="004D339E">
        <w:rPr>
          <w:rFonts w:eastAsia="Times New Roman" w:cs="Times New Roman"/>
          <w:szCs w:val="20"/>
        </w:rPr>
        <w:t>4</w:t>
      </w:r>
      <w:r w:rsidRPr="00DD53F8">
        <w:rPr>
          <w:rFonts w:eastAsia="Times New Roman" w:cs="Times New Roman"/>
          <w:szCs w:val="20"/>
        </w:rPr>
        <w:t>:</w:t>
      </w:r>
      <w:r w:rsidR="004D339E">
        <w:rPr>
          <w:rFonts w:eastAsia="Times New Roman" w:cs="Times New Roman"/>
          <w:szCs w:val="20"/>
        </w:rPr>
        <w:t>2</w:t>
      </w:r>
      <w:r w:rsidRPr="00DD53F8">
        <w:rPr>
          <w:rFonts w:eastAsia="Times New Roman" w:cs="Times New Roman"/>
          <w:szCs w:val="20"/>
        </w:rPr>
        <w:t>0 sharp.  Late entry is not allowed.</w:t>
      </w:r>
    </w:p>
    <w:p w14:paraId="795648AD" w14:textId="77777777" w:rsidR="00307342" w:rsidRPr="008136B2" w:rsidRDefault="00307342" w:rsidP="00307342">
      <w:pPr>
        <w:spacing w:before="240"/>
        <w:rPr>
          <w:rFonts w:eastAsia="Times New Roman" w:cs="Times New Roman"/>
          <w:szCs w:val="20"/>
        </w:rPr>
      </w:pPr>
      <w:r>
        <w:rPr>
          <w:rFonts w:eastAsia="Times New Roman" w:cs="Times New Roman"/>
          <w:szCs w:val="20"/>
        </w:rPr>
        <w:t>IX</w:t>
      </w:r>
      <w:r w:rsidRPr="008136B2">
        <w:rPr>
          <w:rFonts w:eastAsia="Times New Roman" w:cs="Times New Roman"/>
          <w:szCs w:val="20"/>
        </w:rPr>
        <w:t>.</w:t>
      </w:r>
      <w:r w:rsidRPr="008136B2">
        <w:rPr>
          <w:rFonts w:eastAsia="Times New Roman" w:cs="Times New Roman"/>
          <w:b/>
          <w:szCs w:val="20"/>
        </w:rPr>
        <w:t xml:space="preserve">  Assigned Readings</w:t>
      </w:r>
      <w:r w:rsidRPr="008136B2">
        <w:rPr>
          <w:rFonts w:eastAsia="Times New Roman" w:cs="Times New Roman"/>
          <w:szCs w:val="20"/>
        </w:rPr>
        <w:t>.</w:t>
      </w:r>
    </w:p>
    <w:p w14:paraId="7E2F0D67" w14:textId="77777777" w:rsidR="00307342" w:rsidRPr="008136B2" w:rsidRDefault="00307342" w:rsidP="00307342">
      <w:pPr>
        <w:ind w:left="720" w:hanging="720"/>
        <w:rPr>
          <w:rFonts w:eastAsia="Times New Roman" w:cs="Times New Roman"/>
          <w:szCs w:val="20"/>
        </w:rPr>
      </w:pPr>
      <w:r w:rsidRPr="008136B2">
        <w:rPr>
          <w:rFonts w:eastAsia="Times New Roman" w:cs="Times New Roman"/>
          <w:szCs w:val="20"/>
        </w:rPr>
        <w:t xml:space="preserve">Joachim Fest.  </w:t>
      </w:r>
      <w:r w:rsidRPr="008136B2">
        <w:rPr>
          <w:rFonts w:eastAsia="Times New Roman" w:cs="Times New Roman"/>
          <w:i/>
          <w:szCs w:val="20"/>
        </w:rPr>
        <w:t>Hitler</w:t>
      </w:r>
      <w:r w:rsidRPr="008136B2">
        <w:rPr>
          <w:rFonts w:eastAsia="Times New Roman" w:cs="Times New Roman"/>
          <w:szCs w:val="20"/>
        </w:rPr>
        <w:t>.  Richard and Clara Winston, trans. New York:  Harcourt, Brace, Jovanovich, 1975.  Any edition is acceptable.</w:t>
      </w:r>
    </w:p>
    <w:p w14:paraId="6E2232A8" w14:textId="77777777" w:rsidR="00307342" w:rsidRDefault="00307342" w:rsidP="00307342">
      <w:pPr>
        <w:ind w:left="720" w:hanging="720"/>
        <w:rPr>
          <w:rFonts w:eastAsia="Times New Roman" w:cs="Times New Roman"/>
          <w:szCs w:val="20"/>
        </w:rPr>
      </w:pPr>
      <w:r>
        <w:rPr>
          <w:rFonts w:eastAsia="Times New Roman" w:cs="Times New Roman"/>
          <w:szCs w:val="20"/>
        </w:rPr>
        <w:t>Mary Fulbrook</w:t>
      </w:r>
      <w:r w:rsidRPr="008136B2">
        <w:rPr>
          <w:rFonts w:eastAsia="Times New Roman" w:cs="Times New Roman"/>
          <w:szCs w:val="20"/>
        </w:rPr>
        <w:t xml:space="preserve">.  </w:t>
      </w:r>
      <w:r w:rsidRPr="008136B2">
        <w:rPr>
          <w:rFonts w:eastAsia="Times New Roman" w:cs="Times New Roman"/>
          <w:i/>
          <w:szCs w:val="20"/>
        </w:rPr>
        <w:t>A Concise History of Germany</w:t>
      </w:r>
      <w:r>
        <w:rPr>
          <w:rFonts w:eastAsia="Times New Roman" w:cs="Times New Roman"/>
          <w:szCs w:val="20"/>
        </w:rPr>
        <w:t xml:space="preserve">.  </w:t>
      </w:r>
      <w:r w:rsidRPr="008136B2">
        <w:rPr>
          <w:rFonts w:eastAsia="Times New Roman" w:cs="Times New Roman"/>
          <w:szCs w:val="20"/>
        </w:rPr>
        <w:t>New York:  Cambridge University Press, 2004.  Any edition is acceptable.</w:t>
      </w:r>
    </w:p>
    <w:p w14:paraId="30FE5C2E" w14:textId="77777777" w:rsidR="00307342" w:rsidRPr="008136B2" w:rsidRDefault="00307342" w:rsidP="00307342">
      <w:pPr>
        <w:rPr>
          <w:rFonts w:eastAsia="Times New Roman" w:cs="Times New Roman"/>
          <w:szCs w:val="20"/>
        </w:rPr>
      </w:pPr>
      <w:r>
        <w:rPr>
          <w:rFonts w:eastAsia="Times New Roman" w:cs="Times New Roman"/>
          <w:szCs w:val="20"/>
        </w:rPr>
        <w:t xml:space="preserve">Peter Hayes.  </w:t>
      </w:r>
      <w:r w:rsidRPr="008136B2">
        <w:rPr>
          <w:rFonts w:eastAsia="Times New Roman" w:cs="Times New Roman"/>
          <w:i/>
          <w:szCs w:val="20"/>
        </w:rPr>
        <w:t>Why?  Explaining the Holocaust</w:t>
      </w:r>
      <w:r>
        <w:rPr>
          <w:rFonts w:eastAsia="Times New Roman" w:cs="Times New Roman"/>
          <w:szCs w:val="20"/>
        </w:rPr>
        <w:t>.  New York:  W.W. Norton, 2017.</w:t>
      </w:r>
    </w:p>
    <w:p w14:paraId="29232203" w14:textId="77777777" w:rsidR="00307342" w:rsidRPr="008136B2" w:rsidRDefault="00307342" w:rsidP="00307342">
      <w:pPr>
        <w:rPr>
          <w:rFonts w:eastAsia="Times New Roman" w:cs="Times New Roman"/>
          <w:szCs w:val="20"/>
          <w:u w:val="single"/>
        </w:rPr>
      </w:pPr>
      <w:r w:rsidRPr="008136B2">
        <w:rPr>
          <w:rFonts w:eastAsia="Times New Roman" w:cs="Times New Roman"/>
          <w:szCs w:val="20"/>
        </w:rPr>
        <w:t xml:space="preserve">Eberhard Jäckel.  </w:t>
      </w:r>
      <w:r w:rsidRPr="008136B2">
        <w:rPr>
          <w:rFonts w:eastAsia="Times New Roman" w:cs="Times New Roman"/>
          <w:i/>
          <w:szCs w:val="20"/>
        </w:rPr>
        <w:t>Hitler's World View</w:t>
      </w:r>
      <w:r w:rsidRPr="008136B2">
        <w:rPr>
          <w:rFonts w:eastAsia="Times New Roman" w:cs="Times New Roman"/>
          <w:szCs w:val="20"/>
        </w:rPr>
        <w:t>.  Cambridge:  Harvard University Press, 1981.</w:t>
      </w:r>
    </w:p>
    <w:p w14:paraId="43DC83A3" w14:textId="77777777" w:rsidR="00307342" w:rsidRPr="008136B2" w:rsidRDefault="00307342" w:rsidP="00307342">
      <w:pPr>
        <w:rPr>
          <w:rFonts w:eastAsia="Times New Roman" w:cs="Times New Roman"/>
          <w:szCs w:val="20"/>
        </w:rPr>
      </w:pPr>
      <w:r w:rsidRPr="008136B2">
        <w:rPr>
          <w:rFonts w:eastAsia="Times New Roman" w:cs="Times New Roman"/>
          <w:szCs w:val="20"/>
        </w:rPr>
        <w:t xml:space="preserve">Peter Fritzsche.  </w:t>
      </w:r>
      <w:r w:rsidRPr="008136B2">
        <w:rPr>
          <w:rFonts w:eastAsia="Times New Roman" w:cs="Times New Roman"/>
          <w:i/>
          <w:szCs w:val="20"/>
        </w:rPr>
        <w:t>Life and Death in the Third Reich</w:t>
      </w:r>
      <w:r w:rsidRPr="008136B2">
        <w:rPr>
          <w:rFonts w:eastAsia="Times New Roman" w:cs="Times New Roman"/>
          <w:szCs w:val="20"/>
        </w:rPr>
        <w:t>.  Cambridge, MA:  Harvard, 2008.</w:t>
      </w:r>
    </w:p>
    <w:p w14:paraId="7DB2E70B" w14:textId="77777777" w:rsidR="00307342" w:rsidRPr="008136B2" w:rsidRDefault="00307342" w:rsidP="00307342">
      <w:pPr>
        <w:spacing w:before="240"/>
        <w:rPr>
          <w:rFonts w:eastAsia="Times New Roman" w:cs="Times New Roman"/>
          <w:szCs w:val="20"/>
        </w:rPr>
      </w:pPr>
      <w:r w:rsidRPr="008136B2">
        <w:rPr>
          <w:rFonts w:eastAsia="Times New Roman" w:cs="Times New Roman"/>
          <w:szCs w:val="20"/>
        </w:rPr>
        <w:t>Helpful reference works</w:t>
      </w:r>
      <w:r>
        <w:rPr>
          <w:rFonts w:eastAsia="Times New Roman" w:cs="Times New Roman"/>
          <w:szCs w:val="20"/>
        </w:rPr>
        <w:t xml:space="preserve"> (optional)</w:t>
      </w:r>
      <w:r w:rsidRPr="008136B2">
        <w:rPr>
          <w:rFonts w:eastAsia="Times New Roman" w:cs="Times New Roman"/>
          <w:szCs w:val="20"/>
        </w:rPr>
        <w:t>:</w:t>
      </w:r>
    </w:p>
    <w:p w14:paraId="5356813D" w14:textId="77777777" w:rsidR="00307342" w:rsidRPr="00EE0B80" w:rsidRDefault="00307342" w:rsidP="00307342">
      <w:pPr>
        <w:rPr>
          <w:rFonts w:eastAsia="Times New Roman" w:cs="Times New Roman"/>
          <w:szCs w:val="24"/>
        </w:rPr>
      </w:pPr>
      <w:r w:rsidRPr="00EE0B80">
        <w:rPr>
          <w:rFonts w:eastAsia="Times New Roman" w:cs="Times New Roman"/>
          <w:szCs w:val="24"/>
        </w:rPr>
        <w:t xml:space="preserve">Michael Freeman.  </w:t>
      </w:r>
      <w:r w:rsidRPr="00EE0B80">
        <w:rPr>
          <w:rFonts w:eastAsia="Times New Roman" w:cs="Times New Roman"/>
          <w:i/>
          <w:szCs w:val="24"/>
        </w:rPr>
        <w:t>Atlas of Nazi Germany</w:t>
      </w:r>
      <w:r w:rsidRPr="00EE0B80">
        <w:rPr>
          <w:rFonts w:eastAsia="Times New Roman" w:cs="Times New Roman"/>
          <w:szCs w:val="24"/>
        </w:rPr>
        <w:t>.  New York:  Macmillan, 1987.</w:t>
      </w:r>
    </w:p>
    <w:p w14:paraId="38A8DEE5" w14:textId="77777777" w:rsidR="00307342" w:rsidRPr="00EE0B80" w:rsidRDefault="00307342" w:rsidP="00307342">
      <w:pPr>
        <w:rPr>
          <w:rFonts w:eastAsia="Times New Roman" w:cs="Times New Roman"/>
          <w:szCs w:val="24"/>
        </w:rPr>
      </w:pPr>
      <w:r w:rsidRPr="00EE0B80">
        <w:rPr>
          <w:rFonts w:eastAsia="Times New Roman" w:cs="Times New Roman"/>
          <w:szCs w:val="24"/>
        </w:rPr>
        <w:t xml:space="preserve">Richard J. Overy.  </w:t>
      </w:r>
      <w:r w:rsidRPr="00EE0B80">
        <w:rPr>
          <w:rFonts w:eastAsia="Times New Roman" w:cs="Times New Roman"/>
          <w:i/>
          <w:szCs w:val="24"/>
        </w:rPr>
        <w:t>The Penguin Historical Atlas of the Third Reich</w:t>
      </w:r>
      <w:r w:rsidRPr="00EE0B80">
        <w:rPr>
          <w:rFonts w:eastAsia="Times New Roman" w:cs="Times New Roman"/>
          <w:szCs w:val="24"/>
        </w:rPr>
        <w:t>.  London:  Penguin, 1996.</w:t>
      </w:r>
    </w:p>
    <w:p w14:paraId="417BD9F2" w14:textId="77777777" w:rsidR="00307342" w:rsidRPr="00EE0B80" w:rsidRDefault="00307342" w:rsidP="00307342">
      <w:pPr>
        <w:rPr>
          <w:rFonts w:eastAsia="Times New Roman" w:cs="Times New Roman"/>
          <w:szCs w:val="24"/>
        </w:rPr>
      </w:pPr>
      <w:r w:rsidRPr="00EE0B80">
        <w:rPr>
          <w:rFonts w:eastAsia="Times New Roman" w:cs="Times New Roman"/>
          <w:szCs w:val="24"/>
        </w:rPr>
        <w:t xml:space="preserve">Louis L. Snyder.  </w:t>
      </w:r>
      <w:r w:rsidRPr="00EE0B80">
        <w:rPr>
          <w:rFonts w:eastAsia="Times New Roman" w:cs="Times New Roman"/>
          <w:i/>
          <w:szCs w:val="24"/>
        </w:rPr>
        <w:t>Encyclopedia of the Third Reich</w:t>
      </w:r>
      <w:r w:rsidRPr="00EE0B80">
        <w:rPr>
          <w:rFonts w:eastAsia="Times New Roman" w:cs="Times New Roman"/>
          <w:szCs w:val="24"/>
        </w:rPr>
        <w:t>.  New York:  Paragon House, 1989.</w:t>
      </w:r>
    </w:p>
    <w:p w14:paraId="47650230" w14:textId="77777777" w:rsidR="00307342" w:rsidRPr="008136B2" w:rsidRDefault="00307342" w:rsidP="00307342">
      <w:pPr>
        <w:rPr>
          <w:rFonts w:eastAsia="Times New Roman" w:cs="Times New Roman"/>
          <w:color w:val="000000"/>
          <w:szCs w:val="24"/>
        </w:rPr>
      </w:pPr>
      <w:r w:rsidRPr="00EE0B80">
        <w:rPr>
          <w:rFonts w:eastAsia="Times New Roman" w:cs="Times New Roman"/>
          <w:szCs w:val="24"/>
        </w:rPr>
        <w:t xml:space="preserve">Robert Wistrich.  </w:t>
      </w:r>
      <w:r w:rsidRPr="00EE0B80">
        <w:rPr>
          <w:rFonts w:eastAsia="Times New Roman" w:cs="Times New Roman"/>
          <w:i/>
          <w:szCs w:val="24"/>
        </w:rPr>
        <w:t>Who's Who in Nazi Germany</w:t>
      </w:r>
      <w:r w:rsidRPr="00EE0B80">
        <w:rPr>
          <w:rFonts w:eastAsia="Times New Roman" w:cs="Times New Roman"/>
          <w:szCs w:val="24"/>
        </w:rPr>
        <w:t>.  London:  Weidenfeld and Nicolson, 1982</w:t>
      </w:r>
      <w:r w:rsidRPr="008136B2">
        <w:rPr>
          <w:rFonts w:eastAsia="Times New Roman" w:cs="Times New Roman"/>
          <w:color w:val="400040"/>
          <w:szCs w:val="24"/>
        </w:rPr>
        <w:t>.</w:t>
      </w:r>
    </w:p>
    <w:p w14:paraId="0911CD26" w14:textId="77777777" w:rsidR="00307342" w:rsidRDefault="00307342" w:rsidP="00307342">
      <w:pPr>
        <w:spacing w:before="240"/>
        <w:rPr>
          <w:rFonts w:eastAsia="Times New Roman" w:cs="Times New Roman"/>
          <w:szCs w:val="20"/>
        </w:rPr>
      </w:pPr>
      <w:r>
        <w:rPr>
          <w:rFonts w:eastAsia="Times New Roman" w:cs="Times New Roman"/>
          <w:szCs w:val="20"/>
        </w:rPr>
        <w:t xml:space="preserve">X.  </w:t>
      </w:r>
      <w:r w:rsidRPr="00971AB2">
        <w:rPr>
          <w:rFonts w:eastAsia="Times New Roman" w:cs="Times New Roman"/>
          <w:b/>
          <w:szCs w:val="20"/>
        </w:rPr>
        <w:t xml:space="preserve">Learning </w:t>
      </w:r>
      <w:r>
        <w:rPr>
          <w:rFonts w:eastAsia="Times New Roman" w:cs="Times New Roman"/>
          <w:b/>
          <w:szCs w:val="20"/>
        </w:rPr>
        <w:t>Outcomes</w:t>
      </w:r>
      <w:r>
        <w:rPr>
          <w:rFonts w:eastAsia="Times New Roman" w:cs="Times New Roman"/>
          <w:szCs w:val="20"/>
        </w:rPr>
        <w:t>.</w:t>
      </w:r>
    </w:p>
    <w:p w14:paraId="0AF7D8E4" w14:textId="77777777" w:rsidR="00307342" w:rsidRDefault="00307342" w:rsidP="00307342">
      <w:pPr>
        <w:rPr>
          <w:rFonts w:eastAsia="Times New Roman" w:cs="Times New Roman"/>
          <w:szCs w:val="20"/>
        </w:rPr>
      </w:pPr>
      <w:r>
        <w:rPr>
          <w:rFonts w:eastAsia="Times New Roman" w:cs="Times New Roman"/>
          <w:szCs w:val="20"/>
        </w:rPr>
        <w:t>1.  Students will learn about the origins of Nazism.</w:t>
      </w:r>
    </w:p>
    <w:p w14:paraId="61484B23" w14:textId="77777777" w:rsidR="00307342" w:rsidRDefault="00307342" w:rsidP="00307342">
      <w:pPr>
        <w:rPr>
          <w:rFonts w:eastAsia="Times New Roman" w:cs="Times New Roman"/>
          <w:szCs w:val="20"/>
        </w:rPr>
      </w:pPr>
      <w:r>
        <w:rPr>
          <w:rFonts w:eastAsia="Times New Roman" w:cs="Times New Roman"/>
          <w:szCs w:val="20"/>
        </w:rPr>
        <w:t>2.  Students will become familiar with the origins of anti-Semitism in Germany.</w:t>
      </w:r>
    </w:p>
    <w:p w14:paraId="2D777347" w14:textId="77777777" w:rsidR="00307342" w:rsidRDefault="00307342" w:rsidP="00307342">
      <w:pPr>
        <w:rPr>
          <w:rFonts w:eastAsia="Times New Roman" w:cs="Times New Roman"/>
          <w:szCs w:val="20"/>
        </w:rPr>
      </w:pPr>
      <w:r>
        <w:rPr>
          <w:rFonts w:eastAsia="Times New Roman" w:cs="Times New Roman"/>
          <w:szCs w:val="20"/>
        </w:rPr>
        <w:t>3.  Students will learn about the origins of the Nazi Party.</w:t>
      </w:r>
    </w:p>
    <w:p w14:paraId="5A8E4468" w14:textId="77777777" w:rsidR="00307342" w:rsidRDefault="00307342" w:rsidP="00307342">
      <w:pPr>
        <w:rPr>
          <w:rFonts w:eastAsia="Times New Roman" w:cs="Times New Roman"/>
          <w:szCs w:val="20"/>
        </w:rPr>
      </w:pPr>
      <w:r>
        <w:rPr>
          <w:rFonts w:eastAsia="Times New Roman" w:cs="Times New Roman"/>
          <w:szCs w:val="20"/>
        </w:rPr>
        <w:lastRenderedPageBreak/>
        <w:t>4.  Students will become familiar with the basic elements of Nazi ideology.</w:t>
      </w:r>
    </w:p>
    <w:p w14:paraId="1EE32CEA" w14:textId="77777777" w:rsidR="00307342" w:rsidRDefault="00307342" w:rsidP="00307342">
      <w:pPr>
        <w:rPr>
          <w:rFonts w:eastAsia="Times New Roman" w:cs="Times New Roman"/>
          <w:szCs w:val="20"/>
        </w:rPr>
      </w:pPr>
      <w:r>
        <w:rPr>
          <w:rFonts w:eastAsia="Times New Roman" w:cs="Times New Roman"/>
          <w:szCs w:val="20"/>
        </w:rPr>
        <w:t>5.  Students will become familiar with the basic features of Weimar politics.</w:t>
      </w:r>
    </w:p>
    <w:p w14:paraId="0C3ECC67" w14:textId="77777777" w:rsidR="00307342" w:rsidRDefault="00307342" w:rsidP="00307342">
      <w:pPr>
        <w:rPr>
          <w:rFonts w:eastAsia="Times New Roman" w:cs="Times New Roman"/>
          <w:szCs w:val="20"/>
        </w:rPr>
      </w:pPr>
      <w:r>
        <w:rPr>
          <w:rFonts w:eastAsia="Times New Roman" w:cs="Times New Roman"/>
          <w:szCs w:val="20"/>
        </w:rPr>
        <w:t>6.  Students will gain insight into how the Nazis gained power.</w:t>
      </w:r>
    </w:p>
    <w:p w14:paraId="60343227" w14:textId="77777777" w:rsidR="00307342" w:rsidRDefault="00307342" w:rsidP="00307342">
      <w:pPr>
        <w:rPr>
          <w:rFonts w:eastAsia="Times New Roman" w:cs="Times New Roman"/>
          <w:szCs w:val="20"/>
        </w:rPr>
      </w:pPr>
      <w:r>
        <w:rPr>
          <w:rFonts w:eastAsia="Times New Roman" w:cs="Times New Roman"/>
          <w:szCs w:val="20"/>
        </w:rPr>
        <w:t>7.  Students will learn how the Nazis solidified their control of Germany.</w:t>
      </w:r>
    </w:p>
    <w:p w14:paraId="4D74FED9" w14:textId="77777777" w:rsidR="00307342" w:rsidRDefault="00307342" w:rsidP="00307342">
      <w:pPr>
        <w:rPr>
          <w:rFonts w:eastAsia="Times New Roman" w:cs="Times New Roman"/>
          <w:szCs w:val="20"/>
        </w:rPr>
      </w:pPr>
      <w:r>
        <w:rPr>
          <w:rFonts w:eastAsia="Times New Roman" w:cs="Times New Roman"/>
          <w:szCs w:val="20"/>
        </w:rPr>
        <w:t>8.  Students will become familiar with how Hitler launched World War II.</w:t>
      </w:r>
    </w:p>
    <w:p w14:paraId="1C61AE44" w14:textId="77777777" w:rsidR="00307342" w:rsidRDefault="00307342" w:rsidP="00307342">
      <w:pPr>
        <w:rPr>
          <w:rFonts w:eastAsia="Times New Roman" w:cs="Times New Roman"/>
          <w:szCs w:val="20"/>
        </w:rPr>
      </w:pPr>
      <w:r>
        <w:rPr>
          <w:rFonts w:eastAsia="Times New Roman" w:cs="Times New Roman"/>
          <w:szCs w:val="20"/>
        </w:rPr>
        <w:t>9.  Students will learn about the opposition to the Nazi regime.</w:t>
      </w:r>
    </w:p>
    <w:p w14:paraId="6A671B9A" w14:textId="77777777" w:rsidR="00307342" w:rsidRDefault="00307342" w:rsidP="00307342">
      <w:pPr>
        <w:rPr>
          <w:rFonts w:eastAsia="Times New Roman" w:cs="Times New Roman"/>
          <w:szCs w:val="20"/>
        </w:rPr>
      </w:pPr>
      <w:r>
        <w:rPr>
          <w:rFonts w:eastAsia="Times New Roman" w:cs="Times New Roman"/>
          <w:szCs w:val="20"/>
        </w:rPr>
        <w:t>10.  Students will learn about the course of World War II in Europe.</w:t>
      </w:r>
    </w:p>
    <w:p w14:paraId="109AC5EE" w14:textId="77777777" w:rsidR="00307342" w:rsidRDefault="00307342" w:rsidP="00307342">
      <w:pPr>
        <w:rPr>
          <w:rFonts w:eastAsia="Times New Roman" w:cs="Times New Roman"/>
          <w:szCs w:val="20"/>
        </w:rPr>
      </w:pPr>
      <w:r>
        <w:rPr>
          <w:rFonts w:eastAsia="Times New Roman" w:cs="Times New Roman"/>
          <w:szCs w:val="20"/>
        </w:rPr>
        <w:t>11.  Students will become familiar with how the German people behaved during the war.</w:t>
      </w:r>
    </w:p>
    <w:p w14:paraId="1CA7ECEB" w14:textId="77777777" w:rsidR="00307342" w:rsidRDefault="00307342" w:rsidP="00307342">
      <w:pPr>
        <w:rPr>
          <w:rFonts w:eastAsia="Times New Roman" w:cs="Times New Roman"/>
          <w:szCs w:val="20"/>
        </w:rPr>
      </w:pPr>
      <w:r>
        <w:rPr>
          <w:rFonts w:eastAsia="Times New Roman" w:cs="Times New Roman"/>
          <w:szCs w:val="20"/>
        </w:rPr>
        <w:t>12.  Students will learn about the origins, course and results of the holocaust.</w:t>
      </w:r>
    </w:p>
    <w:p w14:paraId="7138A259" w14:textId="77777777" w:rsidR="00307342" w:rsidRDefault="00307342" w:rsidP="00307342">
      <w:pPr>
        <w:rPr>
          <w:rFonts w:eastAsia="Times New Roman" w:cs="Times New Roman"/>
          <w:szCs w:val="20"/>
        </w:rPr>
      </w:pPr>
      <w:r>
        <w:rPr>
          <w:rFonts w:eastAsia="Times New Roman" w:cs="Times New Roman"/>
          <w:szCs w:val="20"/>
        </w:rPr>
        <w:t>13.  Students will become familiar with the reasons for the defeat of Nazi Germany.</w:t>
      </w:r>
    </w:p>
    <w:p w14:paraId="24B92C44" w14:textId="77777777" w:rsidR="00307342" w:rsidRDefault="00307342" w:rsidP="00307342">
      <w:pPr>
        <w:rPr>
          <w:rFonts w:eastAsia="Times New Roman" w:cs="Times New Roman"/>
          <w:szCs w:val="20"/>
        </w:rPr>
      </w:pPr>
      <w:r>
        <w:rPr>
          <w:rFonts w:eastAsia="Times New Roman" w:cs="Times New Roman"/>
          <w:szCs w:val="20"/>
        </w:rPr>
        <w:t>14.  Students will learn about the place of Nazi Germany in German, European and world history.</w:t>
      </w:r>
    </w:p>
    <w:p w14:paraId="6EE3F0F6" w14:textId="77777777" w:rsidR="00307342" w:rsidRDefault="00307342" w:rsidP="00307342">
      <w:pPr>
        <w:spacing w:before="240"/>
        <w:rPr>
          <w:rFonts w:eastAsia="Times New Roman" w:cs="Times New Roman"/>
          <w:szCs w:val="20"/>
        </w:rPr>
      </w:pPr>
      <w:r>
        <w:rPr>
          <w:rFonts w:eastAsia="Times New Roman" w:cs="Times New Roman"/>
          <w:szCs w:val="20"/>
        </w:rPr>
        <w:t>XI</w:t>
      </w:r>
      <w:r w:rsidRPr="008136B2">
        <w:rPr>
          <w:rFonts w:eastAsia="Times New Roman" w:cs="Times New Roman"/>
          <w:szCs w:val="20"/>
        </w:rPr>
        <w:t xml:space="preserve">.  </w:t>
      </w:r>
      <w:r w:rsidRPr="008136B2">
        <w:rPr>
          <w:rFonts w:eastAsia="Times New Roman" w:cs="Times New Roman"/>
          <w:b/>
          <w:szCs w:val="20"/>
        </w:rPr>
        <w:t>Class Schedule</w:t>
      </w:r>
      <w:r>
        <w:rPr>
          <w:rFonts w:eastAsia="Times New Roman" w:cs="Times New Roman"/>
          <w:szCs w:val="20"/>
        </w:rPr>
        <w:t>.</w:t>
      </w:r>
    </w:p>
    <w:p w14:paraId="399FF96A" w14:textId="3818920D" w:rsidR="00307342" w:rsidRDefault="00307342" w:rsidP="00307342">
      <w:r>
        <w:t>18</w:t>
      </w:r>
      <w:r>
        <w:t>. Aug</w:t>
      </w:r>
      <w:r>
        <w:tab/>
      </w:r>
      <w:r w:rsidRPr="008136B2">
        <w:rPr>
          <w:rFonts w:eastAsia="Times New Roman" w:cs="Times New Roman"/>
          <w:szCs w:val="20"/>
        </w:rPr>
        <w:t>Introduction:  The Problem of Nazi Germany.  Read Fest, pp. 1-256.</w:t>
      </w:r>
    </w:p>
    <w:p w14:paraId="49302EA6" w14:textId="3DE22F5E" w:rsidR="00307342" w:rsidRDefault="00307342" w:rsidP="00307342">
      <w:r>
        <w:t>2</w:t>
      </w:r>
      <w:r>
        <w:t>0</w:t>
      </w:r>
      <w:r>
        <w:t>. Aug</w:t>
      </w:r>
      <w:r>
        <w:tab/>
      </w:r>
      <w:r w:rsidRPr="008136B2">
        <w:rPr>
          <w:rFonts w:eastAsia="Times New Roman" w:cs="Times New Roman"/>
          <w:szCs w:val="20"/>
        </w:rPr>
        <w:t xml:space="preserve">The Roots of Nazism:  Radical </w:t>
      </w:r>
      <w:r>
        <w:rPr>
          <w:rFonts w:eastAsia="Times New Roman" w:cs="Times New Roman"/>
          <w:szCs w:val="20"/>
        </w:rPr>
        <w:t>Anti-Semitism before 1918.</w:t>
      </w:r>
    </w:p>
    <w:p w14:paraId="587A79A9" w14:textId="14895A92" w:rsidR="00307342" w:rsidRDefault="00307342" w:rsidP="00307342">
      <w:r>
        <w:t>2</w:t>
      </w:r>
      <w:r>
        <w:t>5</w:t>
      </w:r>
      <w:r>
        <w:t xml:space="preserve">. Aug </w:t>
      </w:r>
      <w:r>
        <w:tab/>
      </w:r>
      <w:r w:rsidRPr="008136B2">
        <w:rPr>
          <w:rFonts w:eastAsia="Times New Roman" w:cs="Times New Roman"/>
          <w:szCs w:val="20"/>
        </w:rPr>
        <w:t>The Origins of the NSDAP and the Bürgerbräukeller Putsch.  Read Jäckel.</w:t>
      </w:r>
    </w:p>
    <w:p w14:paraId="6D9A1CB0" w14:textId="4A08588D" w:rsidR="00307342" w:rsidRDefault="00307342" w:rsidP="00307342">
      <w:pPr>
        <w:rPr>
          <w:rFonts w:eastAsia="Times New Roman" w:cs="Times New Roman"/>
          <w:szCs w:val="20"/>
        </w:rPr>
      </w:pPr>
      <w:r>
        <w:t>2</w:t>
      </w:r>
      <w:r>
        <w:t>7</w:t>
      </w:r>
      <w:r>
        <w:t>. Aug</w:t>
      </w:r>
      <w:r>
        <w:tab/>
      </w:r>
      <w:r w:rsidRPr="008136B2">
        <w:rPr>
          <w:rFonts w:eastAsia="Times New Roman" w:cs="Times New Roman"/>
          <w:szCs w:val="20"/>
        </w:rPr>
        <w:t>Adolf Hitler.  Nazi Ideology.</w:t>
      </w:r>
    </w:p>
    <w:p w14:paraId="4C4B730A" w14:textId="728D85B9" w:rsidR="00307342" w:rsidRDefault="00307342" w:rsidP="00307342">
      <w:r>
        <w:rPr>
          <w:rFonts w:eastAsia="Times New Roman" w:cs="Times New Roman"/>
          <w:szCs w:val="20"/>
        </w:rPr>
        <w:t>0</w:t>
      </w:r>
      <w:r>
        <w:rPr>
          <w:rFonts w:eastAsia="Times New Roman" w:cs="Times New Roman"/>
          <w:szCs w:val="20"/>
        </w:rPr>
        <w:t>1</w:t>
      </w:r>
      <w:r>
        <w:rPr>
          <w:rFonts w:eastAsia="Times New Roman" w:cs="Times New Roman"/>
          <w:szCs w:val="20"/>
        </w:rPr>
        <w:t>. Sep</w:t>
      </w:r>
      <w:r>
        <w:rPr>
          <w:rFonts w:eastAsia="Times New Roman" w:cs="Times New Roman"/>
          <w:szCs w:val="20"/>
        </w:rPr>
        <w:tab/>
      </w:r>
      <w:r w:rsidRPr="008136B2">
        <w:rPr>
          <w:rFonts w:eastAsia="Times New Roman" w:cs="Times New Roman"/>
          <w:szCs w:val="20"/>
        </w:rPr>
        <w:t>The Politics of the Weimar Republic.  Read Fest, pp. 259-286.</w:t>
      </w:r>
    </w:p>
    <w:p w14:paraId="05891E14" w14:textId="2BB1EFA2" w:rsidR="00307342" w:rsidRDefault="00307342" w:rsidP="00307342">
      <w:r>
        <w:t>0</w:t>
      </w:r>
      <w:r>
        <w:t>3</w:t>
      </w:r>
      <w:r>
        <w:t>. Sep</w:t>
      </w:r>
      <w:r>
        <w:tab/>
      </w:r>
      <w:r w:rsidRPr="008136B2">
        <w:rPr>
          <w:rFonts w:eastAsia="Times New Roman" w:cs="Times New Roman"/>
          <w:szCs w:val="20"/>
        </w:rPr>
        <w:t>Agitation against the Dawes and Young Plans.</w:t>
      </w:r>
    </w:p>
    <w:p w14:paraId="785397C4" w14:textId="74E6118A" w:rsidR="00307342" w:rsidRDefault="00307342" w:rsidP="00307342">
      <w:r>
        <w:t>08</w:t>
      </w:r>
      <w:r>
        <w:t>. Sep</w:t>
      </w:r>
      <w:r>
        <w:tab/>
      </w:r>
      <w:r w:rsidRPr="008136B2">
        <w:rPr>
          <w:rFonts w:eastAsia="Times New Roman" w:cs="Times New Roman"/>
          <w:szCs w:val="20"/>
        </w:rPr>
        <w:t>The Nazi Drive to Power, 1930-1932.  Read Fest, pp. 287-384.</w:t>
      </w:r>
    </w:p>
    <w:p w14:paraId="39F22461" w14:textId="48F85CF3" w:rsidR="00307342" w:rsidRDefault="00307342" w:rsidP="00307342">
      <w:r>
        <w:t>1</w:t>
      </w:r>
      <w:r>
        <w:t>0</w:t>
      </w:r>
      <w:r>
        <w:t>. Sep</w:t>
      </w:r>
      <w:r>
        <w:tab/>
      </w:r>
      <w:r w:rsidRPr="008136B2">
        <w:rPr>
          <w:rFonts w:eastAsia="Times New Roman" w:cs="Times New Roman"/>
          <w:szCs w:val="20"/>
        </w:rPr>
        <w:t>Josef Goebbels and Nazi Propaganda.</w:t>
      </w:r>
    </w:p>
    <w:p w14:paraId="196A5F8D" w14:textId="1987C337" w:rsidR="00307342" w:rsidRDefault="00307342" w:rsidP="00307342">
      <w:r>
        <w:t>1</w:t>
      </w:r>
      <w:r>
        <w:t>5</w:t>
      </w:r>
      <w:r>
        <w:t>. Sep</w:t>
      </w:r>
      <w:r>
        <w:tab/>
      </w:r>
      <w:r w:rsidRPr="008136B2">
        <w:rPr>
          <w:rFonts w:eastAsia="Times New Roman" w:cs="Times New Roman"/>
          <w:szCs w:val="20"/>
        </w:rPr>
        <w:t xml:space="preserve">Big Business and anti-Weimar </w:t>
      </w:r>
      <w:r>
        <w:rPr>
          <w:rFonts w:eastAsia="Times New Roman" w:cs="Times New Roman"/>
          <w:szCs w:val="20"/>
        </w:rPr>
        <w:t>P</w:t>
      </w:r>
      <w:r w:rsidRPr="008136B2">
        <w:rPr>
          <w:rFonts w:eastAsia="Times New Roman" w:cs="Times New Roman"/>
          <w:szCs w:val="20"/>
        </w:rPr>
        <w:t>olitics.</w:t>
      </w:r>
    </w:p>
    <w:p w14:paraId="20E0748C" w14:textId="548A1A15" w:rsidR="00307342" w:rsidRDefault="00307342" w:rsidP="00307342">
      <w:r>
        <w:t>1</w:t>
      </w:r>
      <w:r>
        <w:t>7</w:t>
      </w:r>
      <w:r>
        <w:t>. Sep</w:t>
      </w:r>
      <w:r>
        <w:tab/>
      </w:r>
      <w:r w:rsidRPr="008136B2">
        <w:rPr>
          <w:rFonts w:eastAsia="Times New Roman" w:cs="Times New Roman"/>
          <w:szCs w:val="20"/>
        </w:rPr>
        <w:t>Nazis and Nazi Voters.  Read Fest, pp. 387-480.</w:t>
      </w:r>
    </w:p>
    <w:p w14:paraId="5DE3EDE8" w14:textId="0F5CACBF" w:rsidR="00307342" w:rsidRDefault="00307342" w:rsidP="00307342">
      <w:pPr>
        <w:ind w:left="720" w:hanging="720"/>
      </w:pPr>
      <w:r>
        <w:t>2</w:t>
      </w:r>
      <w:r>
        <w:t>2</w:t>
      </w:r>
      <w:r>
        <w:t>. Sep</w:t>
      </w:r>
      <w:r>
        <w:tab/>
      </w:r>
      <w:r w:rsidRPr="008136B2">
        <w:rPr>
          <w:rFonts w:eastAsia="Times New Roman" w:cs="Times New Roman"/>
          <w:szCs w:val="20"/>
        </w:rPr>
        <w:t>Die Machtergreifung.</w:t>
      </w:r>
    </w:p>
    <w:p w14:paraId="0C2ACF53" w14:textId="6CF8F8BB" w:rsidR="00307342" w:rsidRDefault="00307342" w:rsidP="00307342">
      <w:r>
        <w:t>2</w:t>
      </w:r>
      <w:r>
        <w:t>4</w:t>
      </w:r>
      <w:r>
        <w:t>. Sep</w:t>
      </w:r>
      <w:r>
        <w:tab/>
      </w:r>
      <w:r w:rsidR="004D339E">
        <w:t xml:space="preserve">Mid-Term </w:t>
      </w:r>
      <w:r>
        <w:t>Examination.</w:t>
      </w:r>
    </w:p>
    <w:p w14:paraId="61606829" w14:textId="75563762" w:rsidR="00307342" w:rsidRDefault="00A73987" w:rsidP="00307342">
      <w:pPr>
        <w:ind w:left="720" w:hanging="720"/>
      </w:pPr>
      <w:r>
        <w:t>29</w:t>
      </w:r>
      <w:r w:rsidR="00307342">
        <w:t xml:space="preserve">. </w:t>
      </w:r>
      <w:r>
        <w:t>Sep</w:t>
      </w:r>
      <w:r w:rsidR="00307342">
        <w:tab/>
      </w:r>
      <w:r w:rsidR="00307342" w:rsidRPr="008136B2">
        <w:rPr>
          <w:rFonts w:eastAsia="Times New Roman" w:cs="Times New Roman"/>
          <w:szCs w:val="20"/>
        </w:rPr>
        <w:t>Gleichschaltung in Politics and Society.  Read Fest, pp. 483-574.</w:t>
      </w:r>
    </w:p>
    <w:p w14:paraId="4A88D1E6" w14:textId="5C84006B" w:rsidR="00307342" w:rsidRDefault="00307342" w:rsidP="00307342">
      <w:r>
        <w:t>0</w:t>
      </w:r>
      <w:r w:rsidR="00A73987">
        <w:t>1</w:t>
      </w:r>
      <w:r>
        <w:t>.</w:t>
      </w:r>
      <w:r>
        <w:t xml:space="preserve"> Oct</w:t>
      </w:r>
      <w:r>
        <w:tab/>
      </w:r>
      <w:r>
        <w:tab/>
      </w:r>
      <w:r w:rsidRPr="008136B2">
        <w:rPr>
          <w:rFonts w:eastAsia="Times New Roman" w:cs="Times New Roman"/>
          <w:szCs w:val="20"/>
        </w:rPr>
        <w:t>The Four Year Plans.</w:t>
      </w:r>
    </w:p>
    <w:p w14:paraId="7DE938B2" w14:textId="568B49A4" w:rsidR="00307342" w:rsidRDefault="00307342" w:rsidP="00307342">
      <w:pPr>
        <w:ind w:left="720" w:hanging="720"/>
      </w:pPr>
      <w:r>
        <w:t>0</w:t>
      </w:r>
      <w:r w:rsidR="00A73987">
        <w:t>6</w:t>
      </w:r>
      <w:r>
        <w:t>. Oct</w:t>
      </w:r>
      <w:r>
        <w:tab/>
      </w:r>
      <w:r>
        <w:tab/>
      </w:r>
      <w:r w:rsidRPr="008136B2">
        <w:rPr>
          <w:rFonts w:eastAsia="Times New Roman" w:cs="Times New Roman"/>
          <w:szCs w:val="20"/>
        </w:rPr>
        <w:t>The Wehrmacht.</w:t>
      </w:r>
    </w:p>
    <w:p w14:paraId="77310430" w14:textId="1559F69B" w:rsidR="00307342" w:rsidRDefault="00A73987" w:rsidP="00307342">
      <w:r>
        <w:t>08</w:t>
      </w:r>
      <w:r w:rsidR="00307342">
        <w:t>. Oct</w:t>
      </w:r>
      <w:r w:rsidR="00307342">
        <w:tab/>
      </w:r>
      <w:r w:rsidR="00307342">
        <w:tab/>
      </w:r>
      <w:r w:rsidR="00307342" w:rsidRPr="008136B2">
        <w:rPr>
          <w:rFonts w:eastAsia="Times New Roman" w:cs="Times New Roman"/>
          <w:szCs w:val="20"/>
        </w:rPr>
        <w:t>Hitler's Foreign Policy, Phase I, 1933-1936.</w:t>
      </w:r>
    </w:p>
    <w:p w14:paraId="2E7AABA3" w14:textId="06247E7F" w:rsidR="00307342" w:rsidRDefault="00307342" w:rsidP="00307342">
      <w:pPr>
        <w:ind w:left="720" w:hanging="720"/>
      </w:pPr>
      <w:r>
        <w:t>1</w:t>
      </w:r>
      <w:r w:rsidR="00A73987">
        <w:t>3</w:t>
      </w:r>
      <w:r>
        <w:t>. Oct</w:t>
      </w:r>
      <w:r>
        <w:tab/>
      </w:r>
      <w:r>
        <w:tab/>
      </w:r>
      <w:r w:rsidRPr="008136B2">
        <w:rPr>
          <w:rFonts w:eastAsia="Times New Roman" w:cs="Times New Roman"/>
          <w:szCs w:val="20"/>
        </w:rPr>
        <w:t>Hitler's Foreign Policy, Phase II, 1936-1939.  Read Fest, pp. 574-624</w:t>
      </w:r>
      <w:r>
        <w:rPr>
          <w:rFonts w:eastAsia="Times New Roman" w:cs="Times New Roman"/>
          <w:szCs w:val="20"/>
        </w:rPr>
        <w:t>.</w:t>
      </w:r>
    </w:p>
    <w:p w14:paraId="33174BFB" w14:textId="20A67CA5" w:rsidR="00307342" w:rsidRDefault="00A73987" w:rsidP="00307342">
      <w:r>
        <w:t>15</w:t>
      </w:r>
      <w:r w:rsidR="00307342">
        <w:t>. Oct</w:t>
      </w:r>
      <w:r w:rsidR="00307342">
        <w:tab/>
      </w:r>
      <w:r w:rsidR="00307342">
        <w:tab/>
      </w:r>
      <w:r w:rsidR="00307342" w:rsidRPr="00F52623">
        <w:rPr>
          <w:rFonts w:eastAsia="Times New Roman" w:cs="Times New Roman"/>
          <w:szCs w:val="20"/>
        </w:rPr>
        <w:t>Opposition to</w:t>
      </w:r>
      <w:r w:rsidR="00307342">
        <w:rPr>
          <w:rFonts w:eastAsia="Times New Roman" w:cs="Times New Roman"/>
          <w:szCs w:val="20"/>
        </w:rPr>
        <w:t xml:space="preserve"> Hitler before World War II.</w:t>
      </w:r>
    </w:p>
    <w:p w14:paraId="1FCAA5C4" w14:textId="1A0C42AB" w:rsidR="00307342" w:rsidRDefault="00307342" w:rsidP="00307342">
      <w:r>
        <w:lastRenderedPageBreak/>
        <w:t>2</w:t>
      </w:r>
      <w:r w:rsidR="00A73987">
        <w:t>0</w:t>
      </w:r>
      <w:r>
        <w:t>. Oct</w:t>
      </w:r>
      <w:r>
        <w:tab/>
      </w:r>
      <w:r>
        <w:tab/>
      </w:r>
      <w:r w:rsidRPr="008136B2">
        <w:rPr>
          <w:rFonts w:eastAsia="Times New Roman" w:cs="Times New Roman"/>
          <w:szCs w:val="20"/>
        </w:rPr>
        <w:t>Ascendancy:  Poland and Scandinavia.  Read Fest, pp. 648-694</w:t>
      </w:r>
      <w:r>
        <w:rPr>
          <w:rFonts w:eastAsia="Times New Roman" w:cs="Times New Roman"/>
          <w:szCs w:val="20"/>
        </w:rPr>
        <w:t>.</w:t>
      </w:r>
    </w:p>
    <w:p w14:paraId="3C4611EA" w14:textId="6AD4E90C" w:rsidR="00307342" w:rsidRDefault="00307342" w:rsidP="00307342">
      <w:r>
        <w:t>2</w:t>
      </w:r>
      <w:r w:rsidR="00A73987">
        <w:t>2</w:t>
      </w:r>
      <w:r>
        <w:t>. Oct</w:t>
      </w:r>
      <w:r>
        <w:tab/>
      </w:r>
      <w:r>
        <w:tab/>
      </w:r>
      <w:r w:rsidRPr="008136B2">
        <w:rPr>
          <w:rFonts w:eastAsia="Times New Roman" w:cs="Times New Roman"/>
          <w:szCs w:val="20"/>
        </w:rPr>
        <w:t>The Attack on France:  The only Blitzkrieg</w:t>
      </w:r>
      <w:r>
        <w:rPr>
          <w:rFonts w:eastAsia="Times New Roman" w:cs="Times New Roman"/>
          <w:szCs w:val="20"/>
        </w:rPr>
        <w:t>.</w:t>
      </w:r>
    </w:p>
    <w:p w14:paraId="672A234F" w14:textId="19A6AA8C" w:rsidR="00307342" w:rsidRDefault="00307342" w:rsidP="00307342">
      <w:r>
        <w:t>2</w:t>
      </w:r>
      <w:r w:rsidR="00A73987">
        <w:t>7</w:t>
      </w:r>
      <w:r>
        <w:t>. Oct</w:t>
      </w:r>
      <w:r>
        <w:tab/>
      </w:r>
      <w:r>
        <w:tab/>
      </w:r>
      <w:r w:rsidRPr="008136B2">
        <w:rPr>
          <w:rFonts w:eastAsia="Times New Roman" w:cs="Times New Roman"/>
          <w:szCs w:val="20"/>
        </w:rPr>
        <w:t>The First Failure:  The Battle of Britain.</w:t>
      </w:r>
    </w:p>
    <w:p w14:paraId="56997DB7" w14:textId="44C5BD5C" w:rsidR="00307342" w:rsidRDefault="00A73987" w:rsidP="00307342">
      <w:r>
        <w:t>29</w:t>
      </w:r>
      <w:r w:rsidR="00307342">
        <w:t xml:space="preserve">. </w:t>
      </w:r>
      <w:r>
        <w:t>Oct</w:t>
      </w:r>
      <w:r>
        <w:tab/>
      </w:r>
      <w:r w:rsidR="00307342">
        <w:tab/>
      </w:r>
      <w:bookmarkStart w:id="0" w:name="_Hlk174262017"/>
      <w:r w:rsidR="00307342" w:rsidRPr="008136B2">
        <w:rPr>
          <w:rFonts w:eastAsia="Times New Roman" w:cs="Times New Roman"/>
          <w:szCs w:val="20"/>
        </w:rPr>
        <w:t xml:space="preserve">War </w:t>
      </w:r>
      <w:r w:rsidR="00307342">
        <w:rPr>
          <w:rFonts w:eastAsia="Times New Roman" w:cs="Times New Roman"/>
          <w:szCs w:val="20"/>
        </w:rPr>
        <w:t>of Annihilation i</w:t>
      </w:r>
      <w:r w:rsidR="00307342" w:rsidRPr="008136B2">
        <w:rPr>
          <w:rFonts w:eastAsia="Times New Roman" w:cs="Times New Roman"/>
          <w:szCs w:val="20"/>
        </w:rPr>
        <w:t>n the East.</w:t>
      </w:r>
      <w:bookmarkEnd w:id="0"/>
    </w:p>
    <w:p w14:paraId="5978C486" w14:textId="64C0CF08" w:rsidR="00307342" w:rsidRDefault="00A73987" w:rsidP="00307342">
      <w:r>
        <w:t>03</w:t>
      </w:r>
      <w:r w:rsidR="00307342">
        <w:t>. Nov</w:t>
      </w:r>
      <w:r w:rsidR="00307342">
        <w:tab/>
      </w:r>
      <w:r w:rsidR="00307342" w:rsidRPr="008136B2">
        <w:rPr>
          <w:rFonts w:eastAsia="Times New Roman" w:cs="Times New Roman"/>
          <w:szCs w:val="20"/>
        </w:rPr>
        <w:t>The German People a</w:t>
      </w:r>
      <w:r w:rsidR="00307342">
        <w:rPr>
          <w:rFonts w:eastAsia="Times New Roman" w:cs="Times New Roman"/>
          <w:szCs w:val="20"/>
        </w:rPr>
        <w:t xml:space="preserve">nd the War. </w:t>
      </w:r>
      <w:r w:rsidR="00307342" w:rsidRPr="00707721">
        <w:rPr>
          <w:rFonts w:eastAsia="Times New Roman" w:cs="Times New Roman"/>
          <w:szCs w:val="20"/>
        </w:rPr>
        <w:t xml:space="preserve"> </w:t>
      </w:r>
      <w:r w:rsidR="00307342" w:rsidRPr="008136B2">
        <w:rPr>
          <w:rFonts w:eastAsia="Times New Roman" w:cs="Times New Roman"/>
          <w:szCs w:val="20"/>
        </w:rPr>
        <w:t xml:space="preserve">Fritzsche, </w:t>
      </w:r>
      <w:r w:rsidR="00307342">
        <w:rPr>
          <w:rFonts w:eastAsia="Times New Roman" w:cs="Times New Roman"/>
          <w:i/>
          <w:szCs w:val="20"/>
        </w:rPr>
        <w:t xml:space="preserve">Life and Death in the </w:t>
      </w:r>
      <w:r w:rsidR="00307342" w:rsidRPr="008136B2">
        <w:rPr>
          <w:rFonts w:eastAsia="Times New Roman" w:cs="Times New Roman"/>
          <w:i/>
          <w:szCs w:val="20"/>
        </w:rPr>
        <w:t>Third Reich</w:t>
      </w:r>
      <w:r w:rsidR="00307342" w:rsidRPr="008136B2">
        <w:rPr>
          <w:rFonts w:eastAsia="Times New Roman" w:cs="Times New Roman"/>
          <w:szCs w:val="20"/>
        </w:rPr>
        <w:t>.</w:t>
      </w:r>
    </w:p>
    <w:p w14:paraId="091829DE" w14:textId="6AE24CD0" w:rsidR="00307342" w:rsidRDefault="00307342" w:rsidP="00307342">
      <w:r>
        <w:t>0</w:t>
      </w:r>
      <w:r w:rsidR="00A73987">
        <w:t>5</w:t>
      </w:r>
      <w:r>
        <w:t>. Nov</w:t>
      </w:r>
      <w:r>
        <w:tab/>
      </w:r>
      <w:r>
        <w:rPr>
          <w:rFonts w:eastAsia="Times New Roman" w:cs="Times New Roman"/>
          <w:szCs w:val="20"/>
        </w:rPr>
        <w:t>Turn of the Tide.</w:t>
      </w:r>
    </w:p>
    <w:p w14:paraId="7F0ACD50" w14:textId="3A393DC3" w:rsidR="00307342" w:rsidRDefault="00307342" w:rsidP="00307342">
      <w:pPr>
        <w:rPr>
          <w:rFonts w:eastAsia="Times New Roman" w:cs="Times New Roman"/>
          <w:szCs w:val="20"/>
        </w:rPr>
      </w:pPr>
      <w:r>
        <w:t>1</w:t>
      </w:r>
      <w:r w:rsidR="00A73987">
        <w:t>0</w:t>
      </w:r>
      <w:r>
        <w:t>. Nov</w:t>
      </w:r>
      <w:r>
        <w:tab/>
      </w:r>
      <w:r w:rsidRPr="008136B2">
        <w:rPr>
          <w:rFonts w:eastAsia="Times New Roman" w:cs="Times New Roman"/>
          <w:szCs w:val="20"/>
        </w:rPr>
        <w:t xml:space="preserve">Technocrats in the Service of </w:t>
      </w:r>
      <w:r w:rsidRPr="008136B2">
        <w:rPr>
          <w:rFonts w:eastAsia="Times New Roman" w:cs="Times New Roman"/>
          <w:szCs w:val="20"/>
        </w:rPr>
        <w:tab/>
        <w:t xml:space="preserve">Tyranny:  Fritz Todt, Albert Ganzenmüller, </w:t>
      </w:r>
      <w:r w:rsidRPr="008136B2">
        <w:t>Helmut</w:t>
      </w:r>
      <w:r>
        <w:br/>
      </w:r>
      <w:r>
        <w:tab/>
      </w:r>
      <w:r>
        <w:tab/>
      </w:r>
      <w:r w:rsidRPr="008136B2">
        <w:t>Meinhold</w:t>
      </w:r>
      <w:r>
        <w:rPr>
          <w:rFonts w:eastAsia="Times New Roman" w:cs="Times New Roman"/>
          <w:szCs w:val="20"/>
        </w:rPr>
        <w:t xml:space="preserve"> and Albert Speer.</w:t>
      </w:r>
      <w:r w:rsidRPr="00464E28">
        <w:rPr>
          <w:rFonts w:eastAsia="Times New Roman" w:cs="Times New Roman"/>
          <w:szCs w:val="20"/>
        </w:rPr>
        <w:t xml:space="preserve"> </w:t>
      </w:r>
    </w:p>
    <w:p w14:paraId="5C736195" w14:textId="3235497B" w:rsidR="00307342" w:rsidRDefault="00307342" w:rsidP="00307342">
      <w:r>
        <w:rPr>
          <w:rFonts w:eastAsia="Times New Roman" w:cs="Times New Roman"/>
          <w:szCs w:val="20"/>
        </w:rPr>
        <w:t>1</w:t>
      </w:r>
      <w:r w:rsidR="00A73987">
        <w:rPr>
          <w:rFonts w:eastAsia="Times New Roman" w:cs="Times New Roman"/>
          <w:szCs w:val="20"/>
        </w:rPr>
        <w:t>2</w:t>
      </w:r>
      <w:r>
        <w:rPr>
          <w:rFonts w:eastAsia="Times New Roman" w:cs="Times New Roman"/>
          <w:szCs w:val="20"/>
        </w:rPr>
        <w:t>. Nov</w:t>
      </w:r>
      <w:r>
        <w:rPr>
          <w:rFonts w:eastAsia="Times New Roman" w:cs="Times New Roman"/>
          <w:szCs w:val="20"/>
        </w:rPr>
        <w:tab/>
        <w:t>The German War Economy.</w:t>
      </w:r>
    </w:p>
    <w:p w14:paraId="51738425" w14:textId="537F0423" w:rsidR="00307342" w:rsidRDefault="00307342" w:rsidP="00307342">
      <w:pPr>
        <w:rPr>
          <w:rFonts w:eastAsia="Times New Roman" w:cs="Times New Roman"/>
          <w:szCs w:val="20"/>
        </w:rPr>
      </w:pPr>
      <w:r>
        <w:t>1</w:t>
      </w:r>
      <w:r w:rsidR="00A73987">
        <w:t>7</w:t>
      </w:r>
      <w:r>
        <w:t>. Nov</w:t>
      </w:r>
      <w:r>
        <w:tab/>
      </w:r>
      <w:r w:rsidRPr="008136B2">
        <w:rPr>
          <w:rFonts w:eastAsia="Times New Roman" w:cs="Times New Roman"/>
          <w:szCs w:val="20"/>
        </w:rPr>
        <w:t>The Final Solution:  Planning, Debates, Implementation.  Read</w:t>
      </w:r>
      <w:r>
        <w:rPr>
          <w:rFonts w:eastAsia="Times New Roman" w:cs="Times New Roman"/>
          <w:szCs w:val="20"/>
        </w:rPr>
        <w:t xml:space="preserve"> Hayes, </w:t>
      </w:r>
      <w:r w:rsidRPr="008136B2">
        <w:rPr>
          <w:rFonts w:eastAsia="Times New Roman" w:cs="Times New Roman"/>
          <w:i/>
          <w:szCs w:val="20"/>
        </w:rPr>
        <w:t>Why?</w:t>
      </w:r>
      <w:r w:rsidRPr="008136B2">
        <w:rPr>
          <w:rFonts w:eastAsia="Times New Roman" w:cs="Times New Roman"/>
          <w:szCs w:val="20"/>
        </w:rPr>
        <w:t>.</w:t>
      </w:r>
    </w:p>
    <w:p w14:paraId="57A15250" w14:textId="16E913E8" w:rsidR="00307342" w:rsidRDefault="00307342" w:rsidP="00307342">
      <w:r>
        <w:rPr>
          <w:rFonts w:eastAsia="Times New Roman" w:cs="Times New Roman"/>
          <w:szCs w:val="20"/>
        </w:rPr>
        <w:t>1</w:t>
      </w:r>
      <w:r w:rsidR="00A73987">
        <w:rPr>
          <w:rFonts w:eastAsia="Times New Roman" w:cs="Times New Roman"/>
          <w:szCs w:val="20"/>
        </w:rPr>
        <w:t>9</w:t>
      </w:r>
      <w:r>
        <w:rPr>
          <w:rFonts w:eastAsia="Times New Roman" w:cs="Times New Roman"/>
          <w:szCs w:val="20"/>
        </w:rPr>
        <w:t xml:space="preserve">. </w:t>
      </w:r>
      <w:r w:rsidR="00A73987">
        <w:rPr>
          <w:rFonts w:eastAsia="Times New Roman" w:cs="Times New Roman"/>
          <w:szCs w:val="20"/>
        </w:rPr>
        <w:t>Nov</w:t>
      </w:r>
      <w:r>
        <w:rPr>
          <w:rFonts w:eastAsia="Times New Roman" w:cs="Times New Roman"/>
          <w:szCs w:val="20"/>
        </w:rPr>
        <w:tab/>
      </w:r>
      <w:r w:rsidRPr="008136B2">
        <w:rPr>
          <w:rFonts w:eastAsia="Times New Roman" w:cs="Times New Roman"/>
          <w:szCs w:val="20"/>
        </w:rPr>
        <w:t>Opposi</w:t>
      </w:r>
      <w:r>
        <w:rPr>
          <w:rFonts w:eastAsia="Times New Roman" w:cs="Times New Roman"/>
          <w:szCs w:val="20"/>
        </w:rPr>
        <w:t>tion to Hitler during the War.</w:t>
      </w:r>
    </w:p>
    <w:p w14:paraId="62DF9CDB" w14:textId="5260CFF3" w:rsidR="00307342" w:rsidRDefault="00307342" w:rsidP="00307342">
      <w:pPr>
        <w:rPr>
          <w:rFonts w:eastAsia="Times New Roman" w:cs="Times New Roman"/>
          <w:szCs w:val="20"/>
        </w:rPr>
      </w:pPr>
      <w:r>
        <w:t>0</w:t>
      </w:r>
      <w:r w:rsidR="00911074">
        <w:t>1</w:t>
      </w:r>
      <w:r>
        <w:t>. Dec</w:t>
      </w:r>
      <w:r>
        <w:tab/>
      </w:r>
      <w:r w:rsidRPr="008136B2">
        <w:rPr>
          <w:rFonts w:eastAsia="Times New Roman" w:cs="Times New Roman"/>
          <w:szCs w:val="20"/>
        </w:rPr>
        <w:t xml:space="preserve">The Defeat of Nazi Germany.  </w:t>
      </w:r>
      <w:r w:rsidR="004D339E">
        <w:rPr>
          <w:rFonts w:eastAsia="Times New Roman" w:cs="Times New Roman"/>
          <w:szCs w:val="20"/>
        </w:rPr>
        <w:t xml:space="preserve">  </w:t>
      </w:r>
      <w:r w:rsidRPr="008136B2">
        <w:rPr>
          <w:rFonts w:eastAsia="Times New Roman" w:cs="Times New Roman"/>
          <w:szCs w:val="20"/>
        </w:rPr>
        <w:t>Read Fest, pp. 697-764.</w:t>
      </w:r>
      <w:r>
        <w:rPr>
          <w:rFonts w:eastAsia="Times New Roman" w:cs="Times New Roman"/>
          <w:szCs w:val="20"/>
        </w:rPr>
        <w:t xml:space="preserve">  Paper Due.</w:t>
      </w:r>
    </w:p>
    <w:p w14:paraId="07D8C4F7" w14:textId="473CA2AC" w:rsidR="00911074" w:rsidRDefault="00911074" w:rsidP="00307342">
      <w:r>
        <w:rPr>
          <w:rFonts w:eastAsia="Times New Roman" w:cs="Times New Roman"/>
          <w:szCs w:val="20"/>
        </w:rPr>
        <w:t>03. Dec</w:t>
      </w:r>
      <w:r>
        <w:rPr>
          <w:rFonts w:eastAsia="Times New Roman" w:cs="Times New Roman"/>
          <w:szCs w:val="20"/>
        </w:rPr>
        <w:tab/>
      </w:r>
      <w:r w:rsidRPr="008136B2">
        <w:rPr>
          <w:rFonts w:eastAsia="Times New Roman" w:cs="Times New Roman"/>
          <w:szCs w:val="20"/>
        </w:rPr>
        <w:t>Conclusion and Observations.</w:t>
      </w:r>
    </w:p>
    <w:p w14:paraId="6F3A3D61" w14:textId="266B008B" w:rsidR="0031418C" w:rsidRDefault="00307342" w:rsidP="00307342">
      <w:r>
        <w:t>0</w:t>
      </w:r>
      <w:r w:rsidR="00A73987">
        <w:t>8</w:t>
      </w:r>
      <w:r>
        <w:t>. Dec</w:t>
      </w:r>
      <w:r>
        <w:tab/>
        <w:t xml:space="preserve">Final Exam. </w:t>
      </w:r>
      <w:r w:rsidR="004D339E">
        <w:t xml:space="preserve"> </w:t>
      </w:r>
      <w:r>
        <w:t>1</w:t>
      </w:r>
      <w:r w:rsidR="004D339E">
        <w:t>5</w:t>
      </w:r>
      <w:r>
        <w:t>:30-1</w:t>
      </w:r>
      <w:r w:rsidR="004D339E">
        <w:t>7</w:t>
      </w:r>
      <w:r>
        <w:t>:30.</w:t>
      </w:r>
    </w:p>
    <w:sectPr w:rsidR="003141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9FD3D" w14:textId="77777777" w:rsidR="00E62891" w:rsidRDefault="00E62891" w:rsidP="00076AF6">
      <w:pPr>
        <w:spacing w:line="240" w:lineRule="auto"/>
      </w:pPr>
      <w:r>
        <w:separator/>
      </w:r>
    </w:p>
  </w:endnote>
  <w:endnote w:type="continuationSeparator" w:id="0">
    <w:p w14:paraId="00AD266F" w14:textId="77777777" w:rsidR="00E62891" w:rsidRDefault="00E62891" w:rsidP="00076A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D56C" w14:textId="77777777" w:rsidR="00076AF6" w:rsidRDefault="00076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8281" w14:textId="77777777" w:rsidR="00076AF6" w:rsidRDefault="00076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209C" w14:textId="77777777" w:rsidR="00076AF6" w:rsidRDefault="00076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E287" w14:textId="77777777" w:rsidR="00E62891" w:rsidRDefault="00E62891" w:rsidP="00076AF6">
      <w:pPr>
        <w:spacing w:line="240" w:lineRule="auto"/>
      </w:pPr>
      <w:r>
        <w:separator/>
      </w:r>
    </w:p>
  </w:footnote>
  <w:footnote w:type="continuationSeparator" w:id="0">
    <w:p w14:paraId="42D389FC" w14:textId="77777777" w:rsidR="00E62891" w:rsidRDefault="00E62891" w:rsidP="00076A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FD80" w14:textId="77777777" w:rsidR="00076AF6" w:rsidRDefault="00076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98858"/>
      <w:docPartObj>
        <w:docPartGallery w:val="Page Numbers (Top of Page)"/>
        <w:docPartUnique/>
      </w:docPartObj>
    </w:sdtPr>
    <w:sdtEndPr>
      <w:rPr>
        <w:noProof/>
      </w:rPr>
    </w:sdtEndPr>
    <w:sdtContent>
      <w:p w14:paraId="522BEAB2" w14:textId="5CBC2D1C" w:rsidR="00076AF6" w:rsidRDefault="00076A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63A23A" w14:textId="77777777" w:rsidR="00076AF6" w:rsidRDefault="00076A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816C" w14:textId="77777777" w:rsidR="00076AF6" w:rsidRDefault="00076A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42"/>
    <w:rsid w:val="00076AF6"/>
    <w:rsid w:val="00307342"/>
    <w:rsid w:val="0031418C"/>
    <w:rsid w:val="00472A50"/>
    <w:rsid w:val="004D339E"/>
    <w:rsid w:val="006B1582"/>
    <w:rsid w:val="006C0DDC"/>
    <w:rsid w:val="00800939"/>
    <w:rsid w:val="00911074"/>
    <w:rsid w:val="00956D3E"/>
    <w:rsid w:val="00A4057C"/>
    <w:rsid w:val="00A73987"/>
    <w:rsid w:val="00A8083B"/>
    <w:rsid w:val="00E05836"/>
    <w:rsid w:val="00E6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F352"/>
  <w15:chartTrackingRefBased/>
  <w15:docId w15:val="{F58C8AF4-EDF9-4510-9B7F-4A45AAAF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342"/>
    <w:pPr>
      <w:spacing w:after="0"/>
      <w:ind w:firstLine="0"/>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07342"/>
    <w:pPr>
      <w:keepNext/>
      <w:keepLines/>
      <w:spacing w:before="360" w:after="80"/>
      <w:ind w:firstLine="72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7342"/>
    <w:pPr>
      <w:keepNext/>
      <w:keepLines/>
      <w:spacing w:before="160" w:after="80"/>
      <w:ind w:firstLine="72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7342"/>
    <w:pPr>
      <w:keepNext/>
      <w:keepLines/>
      <w:spacing w:before="160" w:after="80"/>
      <w:ind w:firstLine="72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7342"/>
    <w:pPr>
      <w:keepNext/>
      <w:keepLines/>
      <w:spacing w:before="80" w:after="40"/>
      <w:ind w:firstLine="72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307342"/>
    <w:pPr>
      <w:keepNext/>
      <w:keepLines/>
      <w:spacing w:before="80" w:after="40"/>
      <w:ind w:firstLine="72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307342"/>
    <w:pPr>
      <w:keepNext/>
      <w:keepLines/>
      <w:spacing w:before="40"/>
      <w:ind w:firstLine="72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307342"/>
    <w:pPr>
      <w:keepNext/>
      <w:keepLines/>
      <w:spacing w:before="40"/>
      <w:ind w:firstLine="72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307342"/>
    <w:pPr>
      <w:keepNext/>
      <w:keepLines/>
      <w:ind w:firstLine="720"/>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307342"/>
    <w:pPr>
      <w:keepNext/>
      <w:keepLines/>
      <w:ind w:firstLine="720"/>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342"/>
    <w:rPr>
      <w:rFonts w:eastAsiaTheme="majorEastAsia" w:cstheme="majorBidi"/>
      <w:color w:val="272727" w:themeColor="text1" w:themeTint="D8"/>
    </w:rPr>
  </w:style>
  <w:style w:type="paragraph" w:styleId="Title">
    <w:name w:val="Title"/>
    <w:basedOn w:val="Normal"/>
    <w:next w:val="Normal"/>
    <w:link w:val="TitleChar"/>
    <w:uiPriority w:val="10"/>
    <w:qFormat/>
    <w:rsid w:val="00307342"/>
    <w:pPr>
      <w:spacing w:after="80" w:line="240" w:lineRule="auto"/>
      <w:ind w:firstLine="72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7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342"/>
    <w:pPr>
      <w:numPr>
        <w:ilvl w:val="1"/>
      </w:numPr>
      <w:spacing w:after="160"/>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7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342"/>
    <w:pPr>
      <w:spacing w:before="160" w:after="160"/>
      <w:ind w:firstLine="720"/>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307342"/>
    <w:rPr>
      <w:rFonts w:ascii="Times New Roman" w:hAnsi="Times New Roman"/>
      <w:i/>
      <w:iCs/>
      <w:color w:val="404040" w:themeColor="text1" w:themeTint="BF"/>
    </w:rPr>
  </w:style>
  <w:style w:type="paragraph" w:styleId="ListParagraph">
    <w:name w:val="List Paragraph"/>
    <w:basedOn w:val="Normal"/>
    <w:uiPriority w:val="34"/>
    <w:qFormat/>
    <w:rsid w:val="00307342"/>
    <w:pPr>
      <w:spacing w:after="240"/>
      <w:ind w:left="720" w:firstLine="720"/>
      <w:contextualSpacing/>
    </w:pPr>
    <w:rPr>
      <w:kern w:val="2"/>
      <w:szCs w:val="24"/>
      <w14:ligatures w14:val="standardContextual"/>
    </w:rPr>
  </w:style>
  <w:style w:type="character" w:styleId="IntenseEmphasis">
    <w:name w:val="Intense Emphasis"/>
    <w:basedOn w:val="DefaultParagraphFont"/>
    <w:uiPriority w:val="21"/>
    <w:qFormat/>
    <w:rsid w:val="00307342"/>
    <w:rPr>
      <w:i/>
      <w:iCs/>
      <w:color w:val="0F4761" w:themeColor="accent1" w:themeShade="BF"/>
    </w:rPr>
  </w:style>
  <w:style w:type="paragraph" w:styleId="IntenseQuote">
    <w:name w:val="Intense Quote"/>
    <w:basedOn w:val="Normal"/>
    <w:next w:val="Normal"/>
    <w:link w:val="IntenseQuoteChar"/>
    <w:uiPriority w:val="30"/>
    <w:qFormat/>
    <w:rsid w:val="00307342"/>
    <w:pPr>
      <w:pBdr>
        <w:top w:val="single" w:sz="4" w:space="10" w:color="0F4761" w:themeColor="accent1" w:themeShade="BF"/>
        <w:bottom w:val="single" w:sz="4" w:space="10" w:color="0F4761" w:themeColor="accent1" w:themeShade="BF"/>
      </w:pBdr>
      <w:spacing w:before="360" w:after="360"/>
      <w:ind w:left="864" w:right="864" w:firstLine="720"/>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307342"/>
    <w:rPr>
      <w:rFonts w:ascii="Times New Roman" w:hAnsi="Times New Roman"/>
      <w:i/>
      <w:iCs/>
      <w:color w:val="0F4761" w:themeColor="accent1" w:themeShade="BF"/>
    </w:rPr>
  </w:style>
  <w:style w:type="character" w:styleId="IntenseReference">
    <w:name w:val="Intense Reference"/>
    <w:basedOn w:val="DefaultParagraphFont"/>
    <w:uiPriority w:val="32"/>
    <w:qFormat/>
    <w:rsid w:val="00307342"/>
    <w:rPr>
      <w:b/>
      <w:bCs/>
      <w:smallCaps/>
      <w:color w:val="0F4761" w:themeColor="accent1" w:themeShade="BF"/>
      <w:spacing w:val="5"/>
    </w:rPr>
  </w:style>
  <w:style w:type="paragraph" w:styleId="Header">
    <w:name w:val="header"/>
    <w:basedOn w:val="Normal"/>
    <w:link w:val="HeaderChar"/>
    <w:uiPriority w:val="99"/>
    <w:unhideWhenUsed/>
    <w:rsid w:val="00076AF6"/>
    <w:pPr>
      <w:tabs>
        <w:tab w:val="center" w:pos="4680"/>
        <w:tab w:val="right" w:pos="9360"/>
      </w:tabs>
      <w:spacing w:line="240" w:lineRule="auto"/>
    </w:pPr>
  </w:style>
  <w:style w:type="character" w:customStyle="1" w:styleId="HeaderChar">
    <w:name w:val="Header Char"/>
    <w:basedOn w:val="DefaultParagraphFont"/>
    <w:link w:val="Header"/>
    <w:uiPriority w:val="99"/>
    <w:rsid w:val="00076AF6"/>
    <w:rPr>
      <w:rFonts w:ascii="Times New Roman" w:hAnsi="Times New Roman"/>
      <w:kern w:val="0"/>
      <w:szCs w:val="22"/>
      <w14:ligatures w14:val="none"/>
    </w:rPr>
  </w:style>
  <w:style w:type="paragraph" w:styleId="Footer">
    <w:name w:val="footer"/>
    <w:basedOn w:val="Normal"/>
    <w:link w:val="FooterChar"/>
    <w:uiPriority w:val="99"/>
    <w:unhideWhenUsed/>
    <w:rsid w:val="00076AF6"/>
    <w:pPr>
      <w:tabs>
        <w:tab w:val="center" w:pos="4680"/>
        <w:tab w:val="right" w:pos="9360"/>
      </w:tabs>
      <w:spacing w:line="240" w:lineRule="auto"/>
    </w:pPr>
  </w:style>
  <w:style w:type="character" w:customStyle="1" w:styleId="FooterChar">
    <w:name w:val="Footer Char"/>
    <w:basedOn w:val="DefaultParagraphFont"/>
    <w:link w:val="Footer"/>
    <w:uiPriority w:val="99"/>
    <w:rsid w:val="00076AF6"/>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isability.unt.ed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Mierzejewski</dc:creator>
  <cp:keywords/>
  <dc:description/>
  <cp:lastModifiedBy>Alfred Mierzejewski</cp:lastModifiedBy>
  <cp:revision>3</cp:revision>
  <dcterms:created xsi:type="dcterms:W3CDTF">2026-08-09T15:30:00Z</dcterms:created>
  <dcterms:modified xsi:type="dcterms:W3CDTF">2026-08-09T16:03:00Z</dcterms:modified>
</cp:coreProperties>
</file>