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74EA" w14:textId="2B7F6C9E" w:rsidR="00FA373D" w:rsidRPr="00E64B2F" w:rsidRDefault="00FA373D" w:rsidP="00FA373D">
      <w:pPr>
        <w:spacing w:after="0"/>
        <w:rPr>
          <w:rFonts w:eastAsia="Times New Roman" w:cs="Times New Roman"/>
          <w:szCs w:val="20"/>
        </w:rPr>
      </w:pPr>
      <w:r w:rsidRPr="00E64B2F">
        <w:rPr>
          <w:rFonts w:eastAsia="Times New Roman" w:cs="Times New Roman"/>
          <w:szCs w:val="20"/>
        </w:rPr>
        <w:t>History 4360</w:t>
      </w:r>
      <w:r>
        <w:rPr>
          <w:rFonts w:eastAsia="Times New Roman" w:cs="Times New Roman"/>
          <w:szCs w:val="20"/>
        </w:rPr>
        <w:t xml:space="preserve">      </w:t>
      </w:r>
      <w:r w:rsidRPr="00E64B2F">
        <w:rPr>
          <w:rFonts w:eastAsia="Times New Roman" w:cs="Times New Roman"/>
          <w:szCs w:val="20"/>
        </w:rPr>
        <w:t xml:space="preserve">                                    Europe Since 1945                                       </w:t>
      </w:r>
      <w:r>
        <w:rPr>
          <w:rFonts w:eastAsia="Times New Roman" w:cs="Times New Roman"/>
          <w:szCs w:val="20"/>
        </w:rPr>
        <w:t xml:space="preserve">  Spring</w:t>
      </w:r>
      <w:r w:rsidRPr="00E64B2F">
        <w:rPr>
          <w:rFonts w:eastAsia="Times New Roman" w:cs="Times New Roman"/>
          <w:szCs w:val="20"/>
        </w:rPr>
        <w:t xml:space="preserve"> 20</w:t>
      </w:r>
      <w:r>
        <w:rPr>
          <w:rFonts w:eastAsia="Times New Roman" w:cs="Times New Roman"/>
          <w:szCs w:val="20"/>
        </w:rPr>
        <w:t>26</w:t>
      </w:r>
    </w:p>
    <w:p w14:paraId="36CF3330" w14:textId="12E0EB9D" w:rsidR="00FA373D" w:rsidRPr="00E64B2F" w:rsidRDefault="00FA373D" w:rsidP="00FA373D">
      <w:pPr>
        <w:spacing w:after="0"/>
        <w:rPr>
          <w:rFonts w:eastAsia="Times New Roman" w:cs="Times New Roman"/>
          <w:szCs w:val="20"/>
        </w:rPr>
      </w:pPr>
      <w:r>
        <w:rPr>
          <w:rFonts w:eastAsia="Times New Roman" w:cs="Times New Roman"/>
          <w:szCs w:val="20"/>
        </w:rPr>
        <w:t xml:space="preserve">M-W-F </w:t>
      </w:r>
      <w:r w:rsidRPr="00E64B2F">
        <w:rPr>
          <w:rFonts w:eastAsia="Times New Roman" w:cs="Times New Roman"/>
          <w:szCs w:val="20"/>
        </w:rPr>
        <w:t>1</w:t>
      </w:r>
      <w:r>
        <w:rPr>
          <w:rFonts w:eastAsia="Times New Roman" w:cs="Times New Roman"/>
          <w:szCs w:val="20"/>
        </w:rPr>
        <w:t>0</w:t>
      </w:r>
      <w:r w:rsidRPr="00E64B2F">
        <w:rPr>
          <w:rFonts w:eastAsia="Times New Roman" w:cs="Times New Roman"/>
          <w:szCs w:val="20"/>
        </w:rPr>
        <w:t>:</w:t>
      </w:r>
      <w:r>
        <w:rPr>
          <w:rFonts w:eastAsia="Times New Roman" w:cs="Times New Roman"/>
          <w:szCs w:val="20"/>
        </w:rPr>
        <w:t>0</w:t>
      </w:r>
      <w:r w:rsidRPr="00E64B2F">
        <w:rPr>
          <w:rFonts w:eastAsia="Times New Roman" w:cs="Times New Roman"/>
          <w:szCs w:val="20"/>
        </w:rPr>
        <w:t>0-1</w:t>
      </w:r>
      <w:r>
        <w:rPr>
          <w:rFonts w:eastAsia="Times New Roman" w:cs="Times New Roman"/>
          <w:szCs w:val="20"/>
        </w:rPr>
        <w:t>0</w:t>
      </w:r>
      <w:r w:rsidRPr="00E64B2F">
        <w:rPr>
          <w:rFonts w:eastAsia="Times New Roman" w:cs="Times New Roman"/>
          <w:szCs w:val="20"/>
        </w:rPr>
        <w:t>:</w:t>
      </w:r>
      <w:r>
        <w:rPr>
          <w:rFonts w:eastAsia="Times New Roman" w:cs="Times New Roman"/>
          <w:szCs w:val="20"/>
        </w:rPr>
        <w:t>5</w:t>
      </w:r>
      <w:r w:rsidRPr="00E64B2F">
        <w:rPr>
          <w:rFonts w:eastAsia="Times New Roman" w:cs="Times New Roman"/>
          <w:szCs w:val="20"/>
        </w:rPr>
        <w:t>0</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Alfred C. Mierzejewski</w:t>
      </w:r>
      <w:r w:rsidRPr="00E64B2F">
        <w:rPr>
          <w:rFonts w:eastAsia="Times New Roman" w:cs="Times New Roman"/>
          <w:szCs w:val="20"/>
        </w:rPr>
        <w:tab/>
      </w:r>
      <w:r>
        <w:rPr>
          <w:rFonts w:eastAsia="Times New Roman" w:cs="Times New Roman"/>
          <w:szCs w:val="20"/>
        </w:rPr>
        <w:tab/>
      </w:r>
      <w:r w:rsidRPr="00E64B2F">
        <w:rPr>
          <w:rFonts w:eastAsia="Times New Roman" w:cs="Times New Roman"/>
          <w:szCs w:val="20"/>
        </w:rPr>
        <w:tab/>
      </w:r>
      <w:r>
        <w:rPr>
          <w:rFonts w:eastAsia="Times New Roman" w:cs="Times New Roman"/>
          <w:szCs w:val="20"/>
        </w:rPr>
        <w:t xml:space="preserve">         </w:t>
      </w:r>
      <w:r w:rsidRPr="00E64B2F">
        <w:rPr>
          <w:rFonts w:eastAsia="Times New Roman" w:cs="Times New Roman"/>
          <w:szCs w:val="20"/>
        </w:rPr>
        <w:t xml:space="preserve">WH </w:t>
      </w:r>
      <w:r>
        <w:rPr>
          <w:rFonts w:eastAsia="Times New Roman" w:cs="Times New Roman"/>
          <w:szCs w:val="20"/>
        </w:rPr>
        <w:t>1</w:t>
      </w:r>
      <w:r w:rsidRPr="00E64B2F">
        <w:rPr>
          <w:rFonts w:eastAsia="Times New Roman" w:cs="Times New Roman"/>
          <w:szCs w:val="20"/>
        </w:rPr>
        <w:t>12</w:t>
      </w:r>
    </w:p>
    <w:p w14:paraId="45EB8DC8" w14:textId="77777777" w:rsidR="00FA373D" w:rsidRPr="00E64B2F" w:rsidRDefault="00FA373D" w:rsidP="00FA373D">
      <w:pPr>
        <w:spacing w:before="240" w:after="0"/>
        <w:rPr>
          <w:rFonts w:eastAsia="Times New Roman" w:cs="Times New Roman"/>
          <w:szCs w:val="20"/>
        </w:rPr>
      </w:pPr>
      <w:r w:rsidRPr="00E64B2F">
        <w:rPr>
          <w:rFonts w:eastAsia="Times New Roman" w:cs="Times New Roman"/>
          <w:szCs w:val="20"/>
        </w:rPr>
        <w:t xml:space="preserve">I.  </w:t>
      </w:r>
      <w:r w:rsidRPr="00E64B2F">
        <w:rPr>
          <w:rFonts w:eastAsia="Times New Roman" w:cs="Times New Roman"/>
          <w:b/>
          <w:szCs w:val="20"/>
        </w:rPr>
        <w:t>Introduction</w:t>
      </w:r>
      <w:r w:rsidRPr="00E64B2F">
        <w:rPr>
          <w:rFonts w:eastAsia="Times New Roman" w:cs="Times New Roman"/>
          <w:szCs w:val="20"/>
        </w:rPr>
        <w:t>.  The second half of the twentieth century saw Europe occupy a subordinate position below the two superpowers, the United States and the Soviet Union.  This represented a dramatic change from the situation of European dominance that had prevailed for the preceding two centuries.  This course will provide an overview of how the Europeans dealt with this new situation.  It will address the rebuilding and political restructuring of Europe after World War II, the drive for European unity, the return of prosperity and influence to Europe in the latter part of the century and the realignments necessitated by the collapse of socialism in Eastern Europe in 1989-1991.  The course will focus on political, diplomatic and economic developments and place Europe in world context.</w:t>
      </w:r>
    </w:p>
    <w:p w14:paraId="78AB0739" w14:textId="77777777" w:rsidR="00FA373D" w:rsidRPr="00EB33E5" w:rsidRDefault="00FA373D" w:rsidP="00FA373D">
      <w:pPr>
        <w:widowControl w:val="0"/>
        <w:autoSpaceDE w:val="0"/>
        <w:autoSpaceDN w:val="0"/>
        <w:spacing w:before="120" w:after="0"/>
        <w:rPr>
          <w:rFonts w:eastAsia="Arial" w:cs="Times New Roman"/>
          <w:szCs w:val="24"/>
        </w:rPr>
      </w:pPr>
      <w:r w:rsidRPr="00EB33E5">
        <w:rPr>
          <w:rFonts w:eastAsia="Arial" w:cs="Times New Roman"/>
          <w:szCs w:val="24"/>
        </w:rPr>
        <w:t>II</w:t>
      </w:r>
      <w:proofErr w:type="gramStart"/>
      <w:r w:rsidRPr="00EB33E5">
        <w:rPr>
          <w:rFonts w:eastAsia="Arial" w:cs="Times New Roman"/>
          <w:szCs w:val="24"/>
        </w:rPr>
        <w:t xml:space="preserve">.  </w:t>
      </w:r>
      <w:r w:rsidRPr="00EB33E5">
        <w:rPr>
          <w:rFonts w:eastAsia="Arial" w:cs="Times New Roman"/>
          <w:b/>
          <w:szCs w:val="24"/>
        </w:rPr>
        <w:t>Accommodation</w:t>
      </w:r>
      <w:proofErr w:type="gramEnd"/>
      <w:r w:rsidRPr="00EB33E5">
        <w:rPr>
          <w:rFonts w:eastAsia="Arial" w:cs="Times New Roman"/>
          <w:b/>
          <w:szCs w:val="24"/>
        </w:rPr>
        <w:t xml:space="preserve"> Statement</w:t>
      </w:r>
      <w:r w:rsidRPr="00EB33E5">
        <w:rPr>
          <w:rFonts w:eastAsia="Arial" w:cs="Times New Roman"/>
          <w:szCs w:val="24"/>
        </w:rPr>
        <w:t>.  The University of North Texas makes reasonable academic accommodation for</w:t>
      </w:r>
      <w:r w:rsidRPr="00EB33E5">
        <w:rPr>
          <w:rFonts w:eastAsia="Arial" w:cs="Times New Roman"/>
          <w:spacing w:val="1"/>
          <w:szCs w:val="24"/>
        </w:rPr>
        <w:t xml:space="preserve"> </w:t>
      </w:r>
      <w:r w:rsidRPr="00EB33E5">
        <w:rPr>
          <w:rFonts w:eastAsia="Arial" w:cs="Times New Roman"/>
          <w:szCs w:val="24"/>
        </w:rPr>
        <w:t>students with disabilities. Students seeking reasonable accommodation must first</w:t>
      </w:r>
      <w:r w:rsidRPr="00EB33E5">
        <w:rPr>
          <w:rFonts w:eastAsia="Arial" w:cs="Times New Roman"/>
          <w:spacing w:val="1"/>
          <w:szCs w:val="24"/>
        </w:rPr>
        <w:t xml:space="preserve"> </w:t>
      </w:r>
      <w:r w:rsidRPr="00EB33E5">
        <w:rPr>
          <w:rFonts w:eastAsia="Arial" w:cs="Times New Roman"/>
          <w:szCs w:val="24"/>
        </w:rPr>
        <w:t>register with the Office of Disability Access (ODA) to verify their eligibility. If a disability is verified, the ODA will provide you with a reasonable accommodation letter to be</w:t>
      </w:r>
      <w:r w:rsidRPr="00EB33E5">
        <w:rPr>
          <w:rFonts w:eastAsia="Arial" w:cs="Times New Roman"/>
          <w:spacing w:val="1"/>
          <w:szCs w:val="24"/>
        </w:rPr>
        <w:t xml:space="preserve"> </w:t>
      </w:r>
      <w:r w:rsidRPr="00EB33E5">
        <w:rPr>
          <w:rFonts w:eastAsia="Arial" w:cs="Times New Roman"/>
          <w:szCs w:val="24"/>
        </w:rPr>
        <w:t>delivered to faculty to begin a private discussion regarding your specific needs in a</w:t>
      </w:r>
      <w:r w:rsidRPr="00EB33E5">
        <w:rPr>
          <w:rFonts w:eastAsia="Arial" w:cs="Times New Roman"/>
          <w:spacing w:val="1"/>
          <w:szCs w:val="24"/>
        </w:rPr>
        <w:t xml:space="preserve"> </w:t>
      </w:r>
      <w:r w:rsidRPr="00EB33E5">
        <w:rPr>
          <w:rFonts w:eastAsia="Arial" w:cs="Times New Roman"/>
          <w:szCs w:val="24"/>
        </w:rPr>
        <w:t xml:space="preserve">course. You may request reasonable </w:t>
      </w:r>
      <w:proofErr w:type="gramStart"/>
      <w:r w:rsidRPr="00EB33E5">
        <w:rPr>
          <w:rFonts w:eastAsia="Arial" w:cs="Times New Roman"/>
          <w:szCs w:val="24"/>
        </w:rPr>
        <w:t>accommodations</w:t>
      </w:r>
      <w:proofErr w:type="gramEnd"/>
      <w:r w:rsidRPr="00EB33E5">
        <w:rPr>
          <w:rFonts w:eastAsia="Arial" w:cs="Times New Roman"/>
          <w:szCs w:val="24"/>
        </w:rPr>
        <w:t xml:space="preserve"> at any time; however, ODA</w:t>
      </w:r>
      <w:r w:rsidRPr="00EB33E5">
        <w:rPr>
          <w:rFonts w:eastAsia="Arial" w:cs="Times New Roman"/>
          <w:spacing w:val="1"/>
          <w:szCs w:val="24"/>
        </w:rPr>
        <w:t xml:space="preserve"> </w:t>
      </w:r>
      <w:r w:rsidRPr="00EB33E5">
        <w:rPr>
          <w:rFonts w:eastAsia="Arial" w:cs="Times New Roman"/>
          <w:szCs w:val="24"/>
        </w:rPr>
        <w:t>notices of reasonable accommodation should be provided as early as possible in the</w:t>
      </w:r>
      <w:r w:rsidRPr="00EB33E5">
        <w:rPr>
          <w:rFonts w:eastAsia="Arial" w:cs="Times New Roman"/>
          <w:spacing w:val="1"/>
          <w:szCs w:val="24"/>
        </w:rPr>
        <w:t xml:space="preserve"> </w:t>
      </w:r>
      <w:r w:rsidRPr="00EB33E5">
        <w:rPr>
          <w:rFonts w:eastAsia="Arial" w:cs="Times New Roman"/>
          <w:szCs w:val="24"/>
        </w:rPr>
        <w:t>semester</w:t>
      </w:r>
      <w:r w:rsidRPr="00EB33E5">
        <w:rPr>
          <w:rFonts w:eastAsia="Arial" w:cs="Times New Roman"/>
          <w:spacing w:val="-2"/>
          <w:szCs w:val="24"/>
        </w:rPr>
        <w:t xml:space="preserve"> </w:t>
      </w:r>
      <w:r w:rsidRPr="00EB33E5">
        <w:rPr>
          <w:rFonts w:eastAsia="Arial" w:cs="Times New Roman"/>
          <w:szCs w:val="24"/>
        </w:rPr>
        <w:t>to</w:t>
      </w:r>
      <w:r w:rsidRPr="00EB33E5">
        <w:rPr>
          <w:rFonts w:eastAsia="Arial" w:cs="Times New Roman"/>
          <w:spacing w:val="-2"/>
          <w:szCs w:val="24"/>
        </w:rPr>
        <w:t xml:space="preserve"> </w:t>
      </w:r>
      <w:r w:rsidRPr="00EB33E5">
        <w:rPr>
          <w:rFonts w:eastAsia="Arial" w:cs="Times New Roman"/>
          <w:szCs w:val="24"/>
        </w:rPr>
        <w:t>avoid</w:t>
      </w:r>
      <w:r w:rsidRPr="00EB33E5">
        <w:rPr>
          <w:rFonts w:eastAsia="Arial" w:cs="Times New Roman"/>
          <w:spacing w:val="-2"/>
          <w:szCs w:val="24"/>
        </w:rPr>
        <w:t xml:space="preserve"> </w:t>
      </w:r>
      <w:r w:rsidRPr="00EB33E5">
        <w:rPr>
          <w:rFonts w:eastAsia="Arial" w:cs="Times New Roman"/>
          <w:szCs w:val="24"/>
        </w:rPr>
        <w:t>any</w:t>
      </w:r>
      <w:r w:rsidRPr="00EB33E5">
        <w:rPr>
          <w:rFonts w:eastAsia="Arial" w:cs="Times New Roman"/>
          <w:spacing w:val="-3"/>
          <w:szCs w:val="24"/>
        </w:rPr>
        <w:t xml:space="preserve"> </w:t>
      </w:r>
      <w:r w:rsidRPr="00EB33E5">
        <w:rPr>
          <w:rFonts w:eastAsia="Arial" w:cs="Times New Roman"/>
          <w:szCs w:val="24"/>
        </w:rPr>
        <w:t>delay</w:t>
      </w:r>
      <w:r w:rsidRPr="00EB33E5">
        <w:rPr>
          <w:rFonts w:eastAsia="Arial" w:cs="Times New Roman"/>
          <w:spacing w:val="-2"/>
          <w:szCs w:val="24"/>
        </w:rPr>
        <w:t xml:space="preserve"> </w:t>
      </w:r>
      <w:r w:rsidRPr="00EB33E5">
        <w:rPr>
          <w:rFonts w:eastAsia="Arial" w:cs="Times New Roman"/>
          <w:szCs w:val="24"/>
        </w:rPr>
        <w:t>in</w:t>
      </w:r>
      <w:r w:rsidRPr="00EB33E5">
        <w:rPr>
          <w:rFonts w:eastAsia="Arial" w:cs="Times New Roman"/>
          <w:spacing w:val="-4"/>
          <w:szCs w:val="24"/>
        </w:rPr>
        <w:t xml:space="preserve"> </w:t>
      </w:r>
      <w:r w:rsidRPr="00EB33E5">
        <w:rPr>
          <w:rFonts w:eastAsia="Arial" w:cs="Times New Roman"/>
          <w:szCs w:val="24"/>
        </w:rPr>
        <w:t>implementation.</w:t>
      </w:r>
      <w:r w:rsidRPr="00EB33E5">
        <w:rPr>
          <w:rFonts w:eastAsia="Arial" w:cs="Times New Roman"/>
          <w:spacing w:val="-2"/>
          <w:szCs w:val="24"/>
        </w:rPr>
        <w:t xml:space="preserve"> </w:t>
      </w:r>
      <w:r w:rsidRPr="00EB33E5">
        <w:rPr>
          <w:rFonts w:eastAsia="Arial" w:cs="Times New Roman"/>
          <w:szCs w:val="24"/>
        </w:rPr>
        <w:t>Note</w:t>
      </w:r>
      <w:r w:rsidRPr="00EB33E5">
        <w:rPr>
          <w:rFonts w:eastAsia="Arial" w:cs="Times New Roman"/>
          <w:spacing w:val="-1"/>
          <w:szCs w:val="24"/>
        </w:rPr>
        <w:t xml:space="preserve"> </w:t>
      </w:r>
      <w:r w:rsidRPr="00EB33E5">
        <w:rPr>
          <w:rFonts w:eastAsia="Arial" w:cs="Times New Roman"/>
          <w:szCs w:val="24"/>
        </w:rPr>
        <w:t>that</w:t>
      </w:r>
      <w:r w:rsidRPr="00EB33E5">
        <w:rPr>
          <w:rFonts w:eastAsia="Arial" w:cs="Times New Roman"/>
          <w:spacing w:val="-2"/>
          <w:szCs w:val="24"/>
        </w:rPr>
        <w:t xml:space="preserve"> </w:t>
      </w:r>
      <w:r w:rsidRPr="00EB33E5">
        <w:rPr>
          <w:rFonts w:eastAsia="Arial" w:cs="Times New Roman"/>
          <w:szCs w:val="24"/>
        </w:rPr>
        <w:t>students</w:t>
      </w:r>
      <w:r w:rsidRPr="00EB33E5">
        <w:rPr>
          <w:rFonts w:eastAsia="Arial" w:cs="Times New Roman"/>
          <w:spacing w:val="-4"/>
          <w:szCs w:val="24"/>
        </w:rPr>
        <w:t xml:space="preserve"> </w:t>
      </w:r>
      <w:r w:rsidRPr="00EB33E5">
        <w:rPr>
          <w:rFonts w:eastAsia="Arial" w:cs="Times New Roman"/>
          <w:szCs w:val="24"/>
        </w:rPr>
        <w:t>must</w:t>
      </w:r>
      <w:r w:rsidRPr="00EB33E5">
        <w:rPr>
          <w:rFonts w:eastAsia="Arial" w:cs="Times New Roman"/>
          <w:spacing w:val="-3"/>
          <w:szCs w:val="24"/>
        </w:rPr>
        <w:t xml:space="preserve"> </w:t>
      </w:r>
      <w:r w:rsidRPr="00EB33E5">
        <w:rPr>
          <w:rFonts w:eastAsia="Arial" w:cs="Times New Roman"/>
          <w:szCs w:val="24"/>
        </w:rPr>
        <w:t>obtain</w:t>
      </w:r>
      <w:r w:rsidRPr="00EB33E5">
        <w:rPr>
          <w:rFonts w:eastAsia="Arial" w:cs="Times New Roman"/>
          <w:spacing w:val="-4"/>
          <w:szCs w:val="24"/>
        </w:rPr>
        <w:t xml:space="preserve"> </w:t>
      </w:r>
      <w:r w:rsidRPr="00EB33E5">
        <w:rPr>
          <w:rFonts w:eastAsia="Arial" w:cs="Times New Roman"/>
          <w:szCs w:val="24"/>
        </w:rPr>
        <w:t>a</w:t>
      </w:r>
      <w:r w:rsidRPr="00EB33E5">
        <w:rPr>
          <w:rFonts w:eastAsia="Arial" w:cs="Times New Roman"/>
          <w:spacing w:val="-2"/>
          <w:szCs w:val="24"/>
        </w:rPr>
        <w:t xml:space="preserve"> </w:t>
      </w:r>
      <w:r w:rsidRPr="00EB33E5">
        <w:rPr>
          <w:rFonts w:eastAsia="Arial" w:cs="Times New Roman"/>
          <w:szCs w:val="24"/>
        </w:rPr>
        <w:t>new letter</w:t>
      </w:r>
      <w:r w:rsidRPr="00EB33E5">
        <w:rPr>
          <w:rFonts w:eastAsia="Arial" w:cs="Times New Roman"/>
          <w:spacing w:val="3"/>
          <w:szCs w:val="24"/>
        </w:rPr>
        <w:t xml:space="preserve"> </w:t>
      </w:r>
      <w:r w:rsidRPr="00EB33E5">
        <w:rPr>
          <w:rFonts w:eastAsia="Arial" w:cs="Times New Roman"/>
          <w:szCs w:val="24"/>
        </w:rPr>
        <w:t>of</w:t>
      </w:r>
      <w:r w:rsidRPr="00EB33E5">
        <w:rPr>
          <w:rFonts w:eastAsia="Arial" w:cs="Times New Roman"/>
          <w:spacing w:val="1"/>
          <w:szCs w:val="24"/>
        </w:rPr>
        <w:t xml:space="preserve"> </w:t>
      </w:r>
      <w:r w:rsidRPr="00EB33E5">
        <w:rPr>
          <w:rFonts w:eastAsia="Arial" w:cs="Times New Roman"/>
          <w:szCs w:val="24"/>
        </w:rPr>
        <w:t>reasonable</w:t>
      </w:r>
      <w:r w:rsidRPr="00EB33E5">
        <w:rPr>
          <w:rFonts w:eastAsia="Arial" w:cs="Times New Roman"/>
          <w:spacing w:val="4"/>
          <w:szCs w:val="24"/>
        </w:rPr>
        <w:t xml:space="preserve"> </w:t>
      </w:r>
      <w:r w:rsidRPr="00EB33E5">
        <w:rPr>
          <w:rFonts w:eastAsia="Arial" w:cs="Times New Roman"/>
          <w:szCs w:val="24"/>
        </w:rPr>
        <w:t>accommodation</w:t>
      </w:r>
      <w:r w:rsidRPr="00EB33E5">
        <w:rPr>
          <w:rFonts w:eastAsia="Arial" w:cs="Times New Roman"/>
          <w:spacing w:val="3"/>
          <w:szCs w:val="24"/>
        </w:rPr>
        <w:t xml:space="preserve"> </w:t>
      </w:r>
      <w:r w:rsidRPr="00EB33E5">
        <w:rPr>
          <w:rFonts w:eastAsia="Arial" w:cs="Times New Roman"/>
          <w:szCs w:val="24"/>
        </w:rPr>
        <w:t>for every semester and</w:t>
      </w:r>
      <w:r w:rsidRPr="00EB33E5">
        <w:rPr>
          <w:rFonts w:eastAsia="Arial" w:cs="Times New Roman"/>
          <w:spacing w:val="2"/>
          <w:szCs w:val="24"/>
        </w:rPr>
        <w:t xml:space="preserve"> </w:t>
      </w:r>
      <w:r w:rsidRPr="00EB33E5">
        <w:rPr>
          <w:rFonts w:eastAsia="Arial" w:cs="Times New Roman"/>
          <w:szCs w:val="24"/>
        </w:rPr>
        <w:t>must</w:t>
      </w:r>
      <w:r w:rsidRPr="00EB33E5">
        <w:rPr>
          <w:rFonts w:eastAsia="Arial" w:cs="Times New Roman"/>
          <w:spacing w:val="1"/>
          <w:szCs w:val="24"/>
        </w:rPr>
        <w:t xml:space="preserve"> </w:t>
      </w:r>
      <w:r w:rsidRPr="00EB33E5">
        <w:rPr>
          <w:rFonts w:eastAsia="Arial" w:cs="Times New Roman"/>
          <w:szCs w:val="24"/>
        </w:rPr>
        <w:t>meet</w:t>
      </w:r>
      <w:r w:rsidRPr="00EB33E5">
        <w:rPr>
          <w:rFonts w:eastAsia="Arial" w:cs="Times New Roman"/>
          <w:spacing w:val="3"/>
          <w:szCs w:val="24"/>
        </w:rPr>
        <w:t xml:space="preserve"> </w:t>
      </w:r>
      <w:r w:rsidRPr="00EB33E5">
        <w:rPr>
          <w:rFonts w:eastAsia="Arial" w:cs="Times New Roman"/>
          <w:szCs w:val="24"/>
        </w:rPr>
        <w:t>with</w:t>
      </w:r>
      <w:r w:rsidRPr="00EB33E5">
        <w:rPr>
          <w:rFonts w:eastAsia="Arial" w:cs="Times New Roman"/>
          <w:spacing w:val="3"/>
          <w:szCs w:val="24"/>
        </w:rPr>
        <w:t xml:space="preserve"> </w:t>
      </w:r>
      <w:r w:rsidRPr="00EB33E5">
        <w:rPr>
          <w:rFonts w:eastAsia="Arial" w:cs="Times New Roman"/>
          <w:szCs w:val="24"/>
        </w:rPr>
        <w:t>each</w:t>
      </w:r>
      <w:r w:rsidRPr="00EB33E5">
        <w:rPr>
          <w:rFonts w:eastAsia="Arial" w:cs="Times New Roman"/>
          <w:spacing w:val="1"/>
          <w:szCs w:val="24"/>
        </w:rPr>
        <w:t xml:space="preserve"> </w:t>
      </w:r>
      <w:r w:rsidRPr="00EB33E5">
        <w:rPr>
          <w:rFonts w:eastAsia="Arial" w:cs="Times New Roman"/>
          <w:szCs w:val="24"/>
        </w:rPr>
        <w:t xml:space="preserve">faculty member prior to implementation in each class. </w:t>
      </w:r>
      <w:r w:rsidRPr="00EB33E5">
        <w:rPr>
          <w:rFonts w:eastAsia="Arial" w:cs="Times New Roman"/>
          <w:szCs w:val="24"/>
          <w:u w:val="single"/>
        </w:rPr>
        <w:t>Students are strongly encouraged to deliver Letters of reasonable accommodation during faculty office hours or by appointment.  Faculty</w:t>
      </w:r>
      <w:r w:rsidRPr="00EB33E5">
        <w:rPr>
          <w:rFonts w:eastAsia="Arial" w:cs="Times New Roman"/>
          <w:spacing w:val="1"/>
          <w:szCs w:val="24"/>
        </w:rPr>
        <w:t xml:space="preserve"> </w:t>
      </w:r>
      <w:r w:rsidRPr="00EB33E5">
        <w:rPr>
          <w:rFonts w:eastAsia="Arial" w:cs="Times New Roman"/>
          <w:szCs w:val="24"/>
          <w:u w:val="single"/>
        </w:rPr>
        <w:t>members have the authority to ask students to discuss such letters during their</w:t>
      </w:r>
      <w:r w:rsidRPr="00EB33E5">
        <w:rPr>
          <w:rFonts w:eastAsia="Arial" w:cs="Times New Roman"/>
          <w:spacing w:val="1"/>
          <w:szCs w:val="24"/>
        </w:rPr>
        <w:t xml:space="preserve"> </w:t>
      </w:r>
      <w:r w:rsidRPr="00EB33E5">
        <w:rPr>
          <w:rFonts w:eastAsia="Arial" w:cs="Times New Roman"/>
          <w:szCs w:val="24"/>
          <w:u w:val="single"/>
        </w:rPr>
        <w:t>designated office hours to protect the privacy of the student.</w:t>
      </w:r>
      <w:r w:rsidRPr="00EB33E5">
        <w:rPr>
          <w:rFonts w:eastAsia="Arial" w:cs="Times New Roman"/>
          <w:spacing w:val="1"/>
          <w:szCs w:val="24"/>
        </w:rPr>
        <w:t xml:space="preserve">  </w:t>
      </w:r>
      <w:r w:rsidRPr="00EB33E5">
        <w:rPr>
          <w:rFonts w:eastAsia="Arial" w:cs="Times New Roman"/>
          <w:szCs w:val="24"/>
        </w:rPr>
        <w:t>For additional information</w:t>
      </w:r>
      <w:r w:rsidRPr="00EB33E5">
        <w:rPr>
          <w:rFonts w:eastAsia="Arial" w:cs="Times New Roman"/>
          <w:spacing w:val="1"/>
          <w:szCs w:val="24"/>
        </w:rPr>
        <w:t xml:space="preserve"> </w:t>
      </w:r>
      <w:r w:rsidRPr="00EB33E5">
        <w:rPr>
          <w:rFonts w:eastAsia="Arial" w:cs="Times New Roman"/>
          <w:szCs w:val="24"/>
        </w:rPr>
        <w:t xml:space="preserve">see the Office of Disability Accommodation website at </w:t>
      </w:r>
      <w:hyperlink r:id="rId6">
        <w:r w:rsidRPr="00EB33E5">
          <w:rPr>
            <w:rFonts w:eastAsia="Arial" w:cs="Times New Roman"/>
            <w:color w:val="0462C1"/>
            <w:szCs w:val="24"/>
            <w:u w:val="single" w:color="0462C1"/>
          </w:rPr>
          <w:t>http://disability.unt.edu/</w:t>
        </w:r>
      </w:hyperlink>
      <w:r w:rsidRPr="00EB33E5">
        <w:rPr>
          <w:rFonts w:eastAsia="Arial" w:cs="Times New Roman"/>
          <w:szCs w:val="24"/>
        </w:rPr>
        <w:t xml:space="preserve">.  You may contact them by phone at </w:t>
      </w:r>
      <w:r w:rsidRPr="00EB33E5">
        <w:rPr>
          <w:rFonts w:eastAsia="Arial" w:cs="Times New Roman"/>
          <w:color w:val="0462C1"/>
          <w:szCs w:val="24"/>
          <w:u w:val="single" w:color="0462C1"/>
        </w:rPr>
        <w:t>940.565.4323</w:t>
      </w:r>
      <w:r w:rsidRPr="00EB33E5">
        <w:rPr>
          <w:rFonts w:eastAsia="Arial" w:cs="Times New Roman"/>
          <w:szCs w:val="24"/>
        </w:rPr>
        <w:t>.</w:t>
      </w:r>
    </w:p>
    <w:p w14:paraId="5441002E" w14:textId="77777777" w:rsidR="00FA373D" w:rsidRPr="00E64B2F" w:rsidRDefault="00FA373D" w:rsidP="00FA373D">
      <w:pPr>
        <w:spacing w:before="240" w:after="0"/>
        <w:rPr>
          <w:rFonts w:eastAsia="Times New Roman" w:cs="Times New Roman"/>
          <w:szCs w:val="20"/>
        </w:rPr>
      </w:pPr>
      <w:r w:rsidRPr="00E64B2F">
        <w:rPr>
          <w:rFonts w:eastAsia="Times New Roman" w:cs="Times New Roman"/>
          <w:szCs w:val="20"/>
        </w:rPr>
        <w:t>III</w:t>
      </w:r>
      <w:proofErr w:type="gramStart"/>
      <w:r w:rsidRPr="00E64B2F">
        <w:rPr>
          <w:rFonts w:eastAsia="Times New Roman" w:cs="Times New Roman"/>
          <w:szCs w:val="20"/>
        </w:rPr>
        <w:t xml:space="preserve">.  </w:t>
      </w:r>
      <w:r>
        <w:rPr>
          <w:rFonts w:eastAsia="Times New Roman" w:cs="Times New Roman"/>
          <w:b/>
          <w:szCs w:val="20"/>
        </w:rPr>
        <w:t>Grades</w:t>
      </w:r>
      <w:proofErr w:type="gramEnd"/>
      <w:r w:rsidRPr="00E64B2F">
        <w:rPr>
          <w:rFonts w:eastAsia="Times New Roman" w:cs="Times New Roman"/>
          <w:szCs w:val="20"/>
        </w:rPr>
        <w:t>.</w:t>
      </w:r>
    </w:p>
    <w:p w14:paraId="5CB0C2E5" w14:textId="039E3B54" w:rsidR="00FA373D" w:rsidRPr="00E64B2F" w:rsidRDefault="00FA373D" w:rsidP="00FA373D">
      <w:pPr>
        <w:spacing w:after="0"/>
        <w:rPr>
          <w:rFonts w:eastAsia="Times New Roman" w:cs="Times New Roman"/>
          <w:szCs w:val="20"/>
        </w:rPr>
      </w:pPr>
      <w:r w:rsidRPr="00E64B2F">
        <w:rPr>
          <w:rFonts w:eastAsia="Times New Roman" w:cs="Times New Roman"/>
          <w:szCs w:val="20"/>
        </w:rPr>
        <w:tab/>
        <w:t>First Examination</w:t>
      </w:r>
      <w:r w:rsidRPr="00E64B2F">
        <w:rPr>
          <w:rFonts w:eastAsia="Times New Roman" w:cs="Times New Roman"/>
          <w:szCs w:val="20"/>
        </w:rPr>
        <w:tab/>
      </w:r>
      <w:r w:rsidRPr="00E64B2F">
        <w:rPr>
          <w:rFonts w:eastAsia="Times New Roman" w:cs="Times New Roman"/>
          <w:szCs w:val="20"/>
        </w:rPr>
        <w:tab/>
      </w:r>
      <w:r>
        <w:rPr>
          <w:rFonts w:eastAsia="Times New Roman" w:cs="Times New Roman"/>
          <w:szCs w:val="20"/>
        </w:rPr>
        <w:t>09</w:t>
      </w:r>
      <w:r w:rsidRPr="00E64B2F">
        <w:rPr>
          <w:rFonts w:eastAsia="Times New Roman" w:cs="Times New Roman"/>
          <w:szCs w:val="20"/>
        </w:rPr>
        <w:t>.</w:t>
      </w:r>
      <w:r>
        <w:rPr>
          <w:rFonts w:eastAsia="Times New Roman" w:cs="Times New Roman"/>
          <w:szCs w:val="20"/>
        </w:rPr>
        <w:t xml:space="preserve"> Feb</w:t>
      </w:r>
      <w:r w:rsidRPr="00E64B2F">
        <w:rPr>
          <w:rFonts w:eastAsia="Times New Roman" w:cs="Times New Roman"/>
          <w:szCs w:val="20"/>
        </w:rPr>
        <w:tab/>
        <w:t>25% of the final grade</w:t>
      </w:r>
    </w:p>
    <w:p w14:paraId="0431B166" w14:textId="3FF41CFE" w:rsidR="00FA373D" w:rsidRPr="00E64B2F" w:rsidRDefault="00FA373D" w:rsidP="00FA373D">
      <w:pPr>
        <w:spacing w:after="0"/>
        <w:rPr>
          <w:rFonts w:eastAsia="Times New Roman" w:cs="Times New Roman"/>
          <w:szCs w:val="20"/>
        </w:rPr>
      </w:pPr>
      <w:r w:rsidRPr="00E64B2F">
        <w:rPr>
          <w:rFonts w:eastAsia="Times New Roman" w:cs="Times New Roman"/>
          <w:szCs w:val="20"/>
        </w:rPr>
        <w:tab/>
        <w:t>Second Examination</w:t>
      </w:r>
      <w:r w:rsidRPr="00E64B2F">
        <w:rPr>
          <w:rFonts w:eastAsia="Times New Roman" w:cs="Times New Roman"/>
          <w:szCs w:val="20"/>
        </w:rPr>
        <w:tab/>
      </w:r>
      <w:r w:rsidRPr="00E64B2F">
        <w:rPr>
          <w:rFonts w:eastAsia="Times New Roman" w:cs="Times New Roman"/>
          <w:szCs w:val="20"/>
        </w:rPr>
        <w:tab/>
      </w:r>
      <w:r w:rsidR="00AB0426">
        <w:rPr>
          <w:rFonts w:eastAsia="Times New Roman" w:cs="Times New Roman"/>
          <w:szCs w:val="20"/>
        </w:rPr>
        <w:t>23</w:t>
      </w:r>
      <w:r>
        <w:rPr>
          <w:rFonts w:eastAsia="Times New Roman" w:cs="Times New Roman"/>
          <w:szCs w:val="20"/>
        </w:rPr>
        <w:t xml:space="preserve">. </w:t>
      </w:r>
      <w:r w:rsidR="00AB0426">
        <w:rPr>
          <w:rFonts w:eastAsia="Times New Roman" w:cs="Times New Roman"/>
          <w:szCs w:val="20"/>
        </w:rPr>
        <w:t>Ma</w:t>
      </w:r>
      <w:r>
        <w:rPr>
          <w:rFonts w:eastAsia="Times New Roman" w:cs="Times New Roman"/>
          <w:szCs w:val="20"/>
        </w:rPr>
        <w:t>r.</w:t>
      </w:r>
      <w:r w:rsidRPr="00E64B2F">
        <w:rPr>
          <w:rFonts w:eastAsia="Times New Roman" w:cs="Times New Roman"/>
          <w:szCs w:val="20"/>
        </w:rPr>
        <w:tab/>
        <w:t>25% of the final grade</w:t>
      </w:r>
    </w:p>
    <w:p w14:paraId="016F403E" w14:textId="535D7D40" w:rsidR="00FA373D" w:rsidRPr="00E64B2F" w:rsidRDefault="00FA373D" w:rsidP="00FA373D">
      <w:pPr>
        <w:spacing w:after="0"/>
        <w:rPr>
          <w:rFonts w:eastAsia="Times New Roman" w:cs="Times New Roman"/>
          <w:szCs w:val="20"/>
        </w:rPr>
      </w:pPr>
      <w:r w:rsidRPr="00E64B2F">
        <w:rPr>
          <w:rFonts w:eastAsia="Times New Roman" w:cs="Times New Roman"/>
          <w:szCs w:val="20"/>
        </w:rPr>
        <w:tab/>
        <w:t>Paper</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r>
      <w:r w:rsidR="00AB0426">
        <w:rPr>
          <w:rFonts w:eastAsia="Times New Roman" w:cs="Times New Roman"/>
          <w:szCs w:val="20"/>
        </w:rPr>
        <w:t>03</w:t>
      </w:r>
      <w:r w:rsidRPr="00E64B2F">
        <w:rPr>
          <w:rFonts w:eastAsia="Times New Roman" w:cs="Times New Roman"/>
          <w:szCs w:val="20"/>
        </w:rPr>
        <w:t>.</w:t>
      </w:r>
      <w:r>
        <w:rPr>
          <w:rFonts w:eastAsia="Times New Roman" w:cs="Times New Roman"/>
          <w:szCs w:val="20"/>
        </w:rPr>
        <w:t xml:space="preserve"> Apr</w:t>
      </w:r>
      <w:r w:rsidRPr="00E64B2F">
        <w:rPr>
          <w:rFonts w:eastAsia="Times New Roman" w:cs="Times New Roman"/>
          <w:szCs w:val="20"/>
        </w:rPr>
        <w:tab/>
        <w:t>25% of the final grade</w:t>
      </w:r>
    </w:p>
    <w:p w14:paraId="2400481E"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ab/>
        <w:t>Final</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r>
      <w:r>
        <w:rPr>
          <w:rFonts w:eastAsia="Times New Roman" w:cs="Times New Roman"/>
          <w:szCs w:val="20"/>
        </w:rPr>
        <w:t>09</w:t>
      </w:r>
      <w:r w:rsidRPr="00E64B2F">
        <w:rPr>
          <w:rFonts w:eastAsia="Times New Roman" w:cs="Times New Roman"/>
          <w:szCs w:val="20"/>
        </w:rPr>
        <w:t>.</w:t>
      </w:r>
      <w:r>
        <w:rPr>
          <w:rFonts w:eastAsia="Times New Roman" w:cs="Times New Roman"/>
          <w:szCs w:val="20"/>
        </w:rPr>
        <w:t xml:space="preserve"> May</w:t>
      </w:r>
      <w:r w:rsidRPr="00E64B2F">
        <w:rPr>
          <w:rFonts w:eastAsia="Times New Roman" w:cs="Times New Roman"/>
          <w:szCs w:val="20"/>
        </w:rPr>
        <w:tab/>
        <w:t>25% of the final grade</w:t>
      </w:r>
    </w:p>
    <w:p w14:paraId="39DB6637" w14:textId="6440FEDE" w:rsidR="00FA373D" w:rsidRPr="00E64B2F" w:rsidRDefault="00FA373D" w:rsidP="00FA373D">
      <w:pPr>
        <w:spacing w:before="240" w:after="0"/>
        <w:rPr>
          <w:rFonts w:eastAsia="Times New Roman" w:cs="Times New Roman"/>
          <w:szCs w:val="20"/>
        </w:rPr>
      </w:pPr>
      <w:r>
        <w:rPr>
          <w:rFonts w:eastAsia="Times New Roman" w:cs="Times New Roman"/>
          <w:szCs w:val="20"/>
        </w:rPr>
        <w:lastRenderedPageBreak/>
        <w:t>IV</w:t>
      </w:r>
      <w:proofErr w:type="gramStart"/>
      <w:r>
        <w:rPr>
          <w:rFonts w:eastAsia="Times New Roman" w:cs="Times New Roman"/>
          <w:szCs w:val="20"/>
        </w:rPr>
        <w:t xml:space="preserve">.  </w:t>
      </w:r>
      <w:r w:rsidRPr="006D36D8">
        <w:rPr>
          <w:rFonts w:eastAsia="Times New Roman" w:cs="Times New Roman"/>
          <w:b/>
          <w:szCs w:val="20"/>
        </w:rPr>
        <w:t>Academic</w:t>
      </w:r>
      <w:proofErr w:type="gramEnd"/>
      <w:r w:rsidRPr="006D36D8">
        <w:rPr>
          <w:rFonts w:eastAsia="Times New Roman" w:cs="Times New Roman"/>
          <w:b/>
          <w:szCs w:val="20"/>
        </w:rPr>
        <w:t xml:space="preserve"> Integrity</w:t>
      </w:r>
      <w:r>
        <w:rPr>
          <w:rFonts w:eastAsia="Times New Roman" w:cs="Times New Roman"/>
          <w:szCs w:val="20"/>
        </w:rPr>
        <w:t xml:space="preserve">.  </w:t>
      </w:r>
      <w:r w:rsidRPr="00E64B2F">
        <w:rPr>
          <w:rFonts w:eastAsia="Times New Roman" w:cs="Times New Roman"/>
          <w:szCs w:val="20"/>
        </w:rPr>
        <w:t>I strongly recommend that you adhere to the university honor code</w:t>
      </w:r>
      <w:r>
        <w:rPr>
          <w:rFonts w:eastAsia="Times New Roman" w:cs="Times New Roman"/>
          <w:szCs w:val="20"/>
        </w:rPr>
        <w:t>.</w:t>
      </w:r>
      <w:r w:rsidR="00AB0426">
        <w:rPr>
          <w:rFonts w:eastAsia="Times New Roman" w:cs="Times New Roman"/>
          <w:szCs w:val="20"/>
        </w:rPr>
        <w:t xml:space="preserve">  Use of generative AI is not allowed.  No internet-enabled devices are allowed.</w:t>
      </w:r>
    </w:p>
    <w:p w14:paraId="30ED1D9E" w14:textId="77777777" w:rsidR="00FA373D" w:rsidRDefault="00FA373D" w:rsidP="00FA373D">
      <w:pPr>
        <w:spacing w:before="240" w:after="0"/>
        <w:rPr>
          <w:rFonts w:eastAsia="Times New Roman" w:cs="Times New Roman"/>
          <w:szCs w:val="20"/>
        </w:rPr>
      </w:pPr>
      <w:r>
        <w:rPr>
          <w:rFonts w:eastAsia="Times New Roman" w:cs="Times New Roman"/>
          <w:szCs w:val="20"/>
        </w:rPr>
        <w:t xml:space="preserve">V.  </w:t>
      </w:r>
      <w:r w:rsidRPr="006D36D8">
        <w:rPr>
          <w:rFonts w:eastAsia="Times New Roman" w:cs="Times New Roman"/>
          <w:b/>
          <w:szCs w:val="20"/>
        </w:rPr>
        <w:t>Format</w:t>
      </w:r>
      <w:r>
        <w:rPr>
          <w:rFonts w:eastAsia="Times New Roman" w:cs="Times New Roman"/>
          <w:szCs w:val="20"/>
        </w:rPr>
        <w:t>.  Lecture.</w:t>
      </w:r>
    </w:p>
    <w:p w14:paraId="1395F916" w14:textId="77777777" w:rsidR="00FA373D" w:rsidRPr="00E64B2F" w:rsidRDefault="00FA373D" w:rsidP="00FA373D">
      <w:pPr>
        <w:spacing w:before="240" w:after="0"/>
        <w:rPr>
          <w:rFonts w:eastAsia="Times New Roman" w:cs="Times New Roman"/>
          <w:szCs w:val="20"/>
        </w:rPr>
      </w:pPr>
      <w:r>
        <w:rPr>
          <w:rFonts w:eastAsia="Times New Roman" w:cs="Times New Roman"/>
          <w:szCs w:val="20"/>
        </w:rPr>
        <w:t>VI</w:t>
      </w:r>
      <w:proofErr w:type="gramStart"/>
      <w:r>
        <w:rPr>
          <w:rFonts w:eastAsia="Times New Roman" w:cs="Times New Roman"/>
          <w:szCs w:val="20"/>
        </w:rPr>
        <w:t xml:space="preserve">.  </w:t>
      </w:r>
      <w:r w:rsidRPr="006D36D8">
        <w:rPr>
          <w:rFonts w:eastAsia="Times New Roman" w:cs="Times New Roman"/>
          <w:b/>
          <w:szCs w:val="20"/>
        </w:rPr>
        <w:t>Emergency</w:t>
      </w:r>
      <w:proofErr w:type="gramEnd"/>
      <w:r w:rsidRPr="006D36D8">
        <w:rPr>
          <w:rFonts w:eastAsia="Times New Roman" w:cs="Times New Roman"/>
          <w:b/>
          <w:szCs w:val="20"/>
        </w:rPr>
        <w:t xml:space="preserve"> Notification Procedures</w:t>
      </w:r>
      <w:r>
        <w:rPr>
          <w:rFonts w:eastAsia="Times New Roman" w:cs="Times New Roman"/>
          <w:szCs w:val="20"/>
        </w:rPr>
        <w:t>.  Eagle Alert.  For events affecting just this class</w:t>
      </w:r>
      <w:proofErr w:type="gramStart"/>
      <w:r>
        <w:rPr>
          <w:rFonts w:eastAsia="Times New Roman" w:cs="Times New Roman"/>
          <w:szCs w:val="20"/>
        </w:rPr>
        <w:t>:  Email</w:t>
      </w:r>
      <w:proofErr w:type="gramEnd"/>
      <w:r>
        <w:rPr>
          <w:rFonts w:eastAsia="Times New Roman" w:cs="Times New Roman"/>
          <w:szCs w:val="20"/>
        </w:rPr>
        <w:t>.</w:t>
      </w:r>
    </w:p>
    <w:p w14:paraId="7B818DCA" w14:textId="79F954AF" w:rsidR="00FA373D" w:rsidRPr="00E64B2F" w:rsidRDefault="00FA373D" w:rsidP="00FA373D">
      <w:pPr>
        <w:spacing w:before="240" w:after="0"/>
        <w:rPr>
          <w:rFonts w:eastAsia="Times New Roman" w:cs="Times New Roman"/>
          <w:szCs w:val="20"/>
        </w:rPr>
      </w:pPr>
      <w:r w:rsidRPr="00E64B2F">
        <w:rPr>
          <w:rFonts w:eastAsia="Times New Roman" w:cs="Times New Roman"/>
          <w:szCs w:val="20"/>
        </w:rPr>
        <w:t>V</w:t>
      </w:r>
      <w:r>
        <w:rPr>
          <w:rFonts w:eastAsia="Times New Roman" w:cs="Times New Roman"/>
          <w:szCs w:val="20"/>
        </w:rPr>
        <w:t>II</w:t>
      </w:r>
      <w:proofErr w:type="gramStart"/>
      <w:r w:rsidRPr="00E64B2F">
        <w:rPr>
          <w:rFonts w:eastAsia="Times New Roman" w:cs="Times New Roman"/>
          <w:szCs w:val="20"/>
        </w:rPr>
        <w:t xml:space="preserve">.  </w:t>
      </w:r>
      <w:r w:rsidRPr="00E64B2F">
        <w:rPr>
          <w:rFonts w:eastAsia="Times New Roman" w:cs="Times New Roman"/>
          <w:b/>
          <w:szCs w:val="20"/>
        </w:rPr>
        <w:t>Office</w:t>
      </w:r>
      <w:proofErr w:type="gramEnd"/>
      <w:r w:rsidRPr="00E64B2F">
        <w:rPr>
          <w:rFonts w:eastAsia="Times New Roman" w:cs="Times New Roman"/>
          <w:b/>
          <w:szCs w:val="20"/>
        </w:rPr>
        <w:t xml:space="preserve"> Hours</w:t>
      </w:r>
      <w:r w:rsidRPr="00E64B2F">
        <w:rPr>
          <w:rFonts w:eastAsia="Times New Roman" w:cs="Times New Roman"/>
          <w:szCs w:val="20"/>
        </w:rPr>
        <w:t xml:space="preserve">.  My office is located at Wooten Hall 236.  My office hours will </w:t>
      </w:r>
      <w:proofErr w:type="gramStart"/>
      <w:r w:rsidRPr="00E64B2F">
        <w:rPr>
          <w:rFonts w:eastAsia="Times New Roman" w:cs="Times New Roman"/>
          <w:szCs w:val="20"/>
        </w:rPr>
        <w:t>be held</w:t>
      </w:r>
      <w:proofErr w:type="gramEnd"/>
      <w:r w:rsidRPr="00E64B2F">
        <w:rPr>
          <w:rFonts w:eastAsia="Times New Roman" w:cs="Times New Roman"/>
          <w:szCs w:val="20"/>
        </w:rPr>
        <w:t xml:space="preserve"> on </w:t>
      </w:r>
      <w:r w:rsidR="00AB0426">
        <w:rPr>
          <w:rFonts w:eastAsia="Times New Roman" w:cs="Times New Roman"/>
          <w:szCs w:val="20"/>
        </w:rPr>
        <w:t>Monday</w:t>
      </w:r>
      <w:r w:rsidRPr="00E64B2F">
        <w:rPr>
          <w:rFonts w:eastAsia="Times New Roman" w:cs="Times New Roman"/>
          <w:szCs w:val="20"/>
        </w:rPr>
        <w:t xml:space="preserve"> and </w:t>
      </w:r>
      <w:r w:rsidR="00AB0426">
        <w:rPr>
          <w:rFonts w:eastAsia="Times New Roman" w:cs="Times New Roman"/>
          <w:szCs w:val="20"/>
        </w:rPr>
        <w:t xml:space="preserve">Wednesday </w:t>
      </w:r>
      <w:r w:rsidRPr="00E64B2F">
        <w:rPr>
          <w:rFonts w:eastAsia="Times New Roman" w:cs="Times New Roman"/>
          <w:szCs w:val="20"/>
        </w:rPr>
        <w:t>from 1</w:t>
      </w:r>
      <w:r w:rsidR="00AB0426">
        <w:rPr>
          <w:rFonts w:eastAsia="Times New Roman" w:cs="Times New Roman"/>
          <w:szCs w:val="20"/>
        </w:rPr>
        <w:t>1</w:t>
      </w:r>
      <w:r w:rsidRPr="00E64B2F">
        <w:rPr>
          <w:rFonts w:eastAsia="Times New Roman" w:cs="Times New Roman"/>
          <w:szCs w:val="20"/>
        </w:rPr>
        <w:t>:</w:t>
      </w:r>
      <w:r w:rsidR="00AB0426">
        <w:rPr>
          <w:rFonts w:eastAsia="Times New Roman" w:cs="Times New Roman"/>
          <w:szCs w:val="20"/>
        </w:rPr>
        <w:t>0</w:t>
      </w:r>
      <w:r w:rsidRPr="00E64B2F">
        <w:rPr>
          <w:rFonts w:eastAsia="Times New Roman" w:cs="Times New Roman"/>
          <w:szCs w:val="20"/>
        </w:rPr>
        <w:t>0 to 1</w:t>
      </w:r>
      <w:r w:rsidR="00AB0426">
        <w:rPr>
          <w:rFonts w:eastAsia="Times New Roman" w:cs="Times New Roman"/>
          <w:szCs w:val="20"/>
        </w:rPr>
        <w:t>2</w:t>
      </w:r>
      <w:r w:rsidRPr="00E64B2F">
        <w:rPr>
          <w:rFonts w:eastAsia="Times New Roman" w:cs="Times New Roman"/>
          <w:szCs w:val="20"/>
        </w:rPr>
        <w:t>:</w:t>
      </w:r>
      <w:r w:rsidR="00AB0426">
        <w:rPr>
          <w:rFonts w:eastAsia="Times New Roman" w:cs="Times New Roman"/>
          <w:szCs w:val="20"/>
        </w:rPr>
        <w:t>00</w:t>
      </w:r>
      <w:r w:rsidRPr="00E64B2F">
        <w:rPr>
          <w:rFonts w:eastAsia="Times New Roman" w:cs="Times New Roman"/>
          <w:szCs w:val="20"/>
        </w:rPr>
        <w:t>.  Appointments may be arranged at other times.  My e-mail address i</w:t>
      </w:r>
      <w:r>
        <w:rPr>
          <w:rFonts w:eastAsia="Times New Roman" w:cs="Times New Roman"/>
          <w:szCs w:val="20"/>
        </w:rPr>
        <w:t>s alfred.mierzejewski@unt.edu.</w:t>
      </w:r>
    </w:p>
    <w:p w14:paraId="3429858E" w14:textId="68AB2A19" w:rsidR="00FA373D" w:rsidRPr="00E64B2F" w:rsidRDefault="00FA373D" w:rsidP="00FA373D">
      <w:pPr>
        <w:spacing w:before="240" w:after="0"/>
        <w:rPr>
          <w:rFonts w:eastAsia="Times New Roman" w:cs="Times New Roman"/>
          <w:szCs w:val="20"/>
        </w:rPr>
      </w:pPr>
      <w:r>
        <w:rPr>
          <w:rFonts w:eastAsia="Times New Roman" w:cs="Times New Roman"/>
          <w:szCs w:val="20"/>
        </w:rPr>
        <w:t>VIII</w:t>
      </w:r>
      <w:proofErr w:type="gramStart"/>
      <w:r>
        <w:rPr>
          <w:rFonts w:eastAsia="Times New Roman" w:cs="Times New Roman"/>
          <w:szCs w:val="20"/>
        </w:rPr>
        <w:t xml:space="preserve">.  </w:t>
      </w:r>
      <w:r w:rsidRPr="00C553CC">
        <w:rPr>
          <w:rFonts w:eastAsia="Times New Roman" w:cs="Times New Roman"/>
          <w:b/>
          <w:szCs w:val="20"/>
        </w:rPr>
        <w:t>Attendance</w:t>
      </w:r>
      <w:proofErr w:type="gramEnd"/>
      <w:r>
        <w:rPr>
          <w:rFonts w:eastAsia="Times New Roman" w:cs="Times New Roman"/>
          <w:szCs w:val="20"/>
        </w:rPr>
        <w:t xml:space="preserve">.  </w:t>
      </w:r>
      <w:r w:rsidRPr="00E64B2F">
        <w:rPr>
          <w:rFonts w:eastAsia="Times New Roman" w:cs="Times New Roman"/>
          <w:szCs w:val="20"/>
        </w:rPr>
        <w:t>I strongly recommend that you attend class.</w:t>
      </w:r>
      <w:r>
        <w:rPr>
          <w:rFonts w:eastAsia="Times New Roman" w:cs="Times New Roman"/>
          <w:szCs w:val="20"/>
        </w:rPr>
        <w:t xml:space="preserve">  </w:t>
      </w:r>
      <w:r w:rsidRPr="00E64B2F">
        <w:rPr>
          <w:rFonts w:eastAsia="Times New Roman" w:cs="Times New Roman"/>
          <w:szCs w:val="20"/>
        </w:rPr>
        <w:t>Class begins at 1</w:t>
      </w:r>
      <w:r w:rsidR="00AB0426">
        <w:rPr>
          <w:rFonts w:eastAsia="Times New Roman" w:cs="Times New Roman"/>
          <w:szCs w:val="20"/>
        </w:rPr>
        <w:t>0</w:t>
      </w:r>
      <w:r w:rsidRPr="00E64B2F">
        <w:rPr>
          <w:rFonts w:eastAsia="Times New Roman" w:cs="Times New Roman"/>
          <w:szCs w:val="20"/>
        </w:rPr>
        <w:t>:</w:t>
      </w:r>
      <w:r w:rsidR="00AB0426">
        <w:rPr>
          <w:rFonts w:eastAsia="Times New Roman" w:cs="Times New Roman"/>
          <w:szCs w:val="20"/>
        </w:rPr>
        <w:t>00</w:t>
      </w:r>
      <w:r w:rsidRPr="00E64B2F">
        <w:rPr>
          <w:rFonts w:eastAsia="Times New Roman" w:cs="Times New Roman"/>
          <w:szCs w:val="20"/>
        </w:rPr>
        <w:t xml:space="preserve"> sharp.</w:t>
      </w:r>
    </w:p>
    <w:p w14:paraId="37F56623" w14:textId="77777777" w:rsidR="00FA373D" w:rsidRPr="00E64B2F" w:rsidRDefault="00FA373D" w:rsidP="00FA373D">
      <w:pPr>
        <w:spacing w:before="240" w:after="0"/>
        <w:rPr>
          <w:rFonts w:eastAsia="Times New Roman" w:cs="Times New Roman"/>
          <w:szCs w:val="20"/>
        </w:rPr>
      </w:pPr>
      <w:r>
        <w:rPr>
          <w:rFonts w:eastAsia="Times New Roman" w:cs="Times New Roman"/>
          <w:szCs w:val="20"/>
        </w:rPr>
        <w:t>IX</w:t>
      </w:r>
      <w:proofErr w:type="gramStart"/>
      <w:r w:rsidRPr="00E64B2F">
        <w:rPr>
          <w:rFonts w:eastAsia="Times New Roman" w:cs="Times New Roman"/>
          <w:szCs w:val="20"/>
        </w:rPr>
        <w:t xml:space="preserve">.  </w:t>
      </w:r>
      <w:r w:rsidRPr="00E64B2F">
        <w:rPr>
          <w:rFonts w:eastAsia="Times New Roman" w:cs="Times New Roman"/>
          <w:b/>
          <w:szCs w:val="20"/>
        </w:rPr>
        <w:t>Reading</w:t>
      </w:r>
      <w:r>
        <w:rPr>
          <w:rFonts w:eastAsia="Times New Roman" w:cs="Times New Roman"/>
          <w:b/>
          <w:szCs w:val="20"/>
        </w:rPr>
        <w:t>s</w:t>
      </w:r>
      <w:proofErr w:type="gramEnd"/>
      <w:r w:rsidRPr="00E64B2F">
        <w:rPr>
          <w:rFonts w:eastAsia="Times New Roman" w:cs="Times New Roman"/>
          <w:szCs w:val="20"/>
        </w:rPr>
        <w:t xml:space="preserve">.  The books listed below are available at the bookstore and </w:t>
      </w:r>
      <w:proofErr w:type="gramStart"/>
      <w:r w:rsidRPr="00E64B2F">
        <w:rPr>
          <w:rFonts w:eastAsia="Times New Roman" w:cs="Times New Roman"/>
          <w:szCs w:val="20"/>
        </w:rPr>
        <w:t>on line</w:t>
      </w:r>
      <w:proofErr w:type="gramEnd"/>
      <w:r w:rsidRPr="00E64B2F">
        <w:rPr>
          <w:rFonts w:eastAsia="Times New Roman" w:cs="Times New Roman"/>
          <w:szCs w:val="20"/>
        </w:rPr>
        <w:t>.  They are an integral component of the course and should not be considered as substitutes for the lectures.</w:t>
      </w:r>
    </w:p>
    <w:p w14:paraId="5C5C267A" w14:textId="77777777" w:rsidR="00FA373D" w:rsidRPr="00E64B2F" w:rsidRDefault="00FA373D" w:rsidP="00FA373D">
      <w:pPr>
        <w:spacing w:before="240" w:after="0"/>
        <w:rPr>
          <w:rFonts w:eastAsia="Times New Roman" w:cs="Times New Roman"/>
          <w:szCs w:val="20"/>
        </w:rPr>
      </w:pPr>
      <w:r>
        <w:rPr>
          <w:rFonts w:eastAsia="Times New Roman" w:cs="Times New Roman"/>
          <w:szCs w:val="20"/>
        </w:rPr>
        <w:t xml:space="preserve">Mark Gilbert.  </w:t>
      </w:r>
      <w:r w:rsidRPr="00632295">
        <w:rPr>
          <w:rFonts w:eastAsia="Times New Roman" w:cs="Times New Roman"/>
          <w:i/>
          <w:szCs w:val="20"/>
        </w:rPr>
        <w:t xml:space="preserve">European Integration.  </w:t>
      </w:r>
      <w:proofErr w:type="gramStart"/>
      <w:r w:rsidRPr="00632295">
        <w:rPr>
          <w:rFonts w:eastAsia="Times New Roman" w:cs="Times New Roman"/>
          <w:i/>
          <w:szCs w:val="20"/>
        </w:rPr>
        <w:t>A Political</w:t>
      </w:r>
      <w:proofErr w:type="gramEnd"/>
      <w:r w:rsidRPr="00632295">
        <w:rPr>
          <w:rFonts w:eastAsia="Times New Roman" w:cs="Times New Roman"/>
          <w:i/>
          <w:szCs w:val="20"/>
        </w:rPr>
        <w:t xml:space="preserve"> History</w:t>
      </w:r>
      <w:r>
        <w:rPr>
          <w:rFonts w:eastAsia="Times New Roman" w:cs="Times New Roman"/>
          <w:szCs w:val="20"/>
        </w:rPr>
        <w:t>.  Second edition.  Lanham, MD</w:t>
      </w:r>
      <w:proofErr w:type="gramStart"/>
      <w:r>
        <w:rPr>
          <w:rFonts w:eastAsia="Times New Roman" w:cs="Times New Roman"/>
          <w:szCs w:val="20"/>
        </w:rPr>
        <w:t xml:space="preserve">:  </w:t>
      </w:r>
      <w:r>
        <w:rPr>
          <w:rFonts w:eastAsia="Times New Roman" w:cs="Times New Roman"/>
          <w:szCs w:val="20"/>
        </w:rPr>
        <w:tab/>
      </w:r>
      <w:proofErr w:type="gramEnd"/>
      <w:r>
        <w:rPr>
          <w:rFonts w:eastAsia="Times New Roman" w:cs="Times New Roman"/>
          <w:szCs w:val="20"/>
        </w:rPr>
        <w:t>Rowman &amp; Littlefield, 2021.</w:t>
      </w:r>
    </w:p>
    <w:p w14:paraId="563D0763"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 xml:space="preserve">Harold James.  </w:t>
      </w:r>
      <w:r w:rsidRPr="007A557F">
        <w:rPr>
          <w:rFonts w:eastAsia="Times New Roman" w:cs="Times New Roman"/>
          <w:i/>
          <w:szCs w:val="20"/>
        </w:rPr>
        <w:t>Europe Contested</w:t>
      </w:r>
      <w:r w:rsidRPr="00E64B2F">
        <w:rPr>
          <w:rFonts w:eastAsia="Times New Roman" w:cs="Times New Roman"/>
          <w:szCs w:val="20"/>
        </w:rPr>
        <w:t>.</w:t>
      </w:r>
      <w:r>
        <w:rPr>
          <w:rFonts w:eastAsia="Times New Roman" w:cs="Times New Roman"/>
          <w:szCs w:val="20"/>
        </w:rPr>
        <w:t xml:space="preserve">  Abingdon</w:t>
      </w:r>
      <w:proofErr w:type="gramStart"/>
      <w:r>
        <w:rPr>
          <w:rFonts w:eastAsia="Times New Roman" w:cs="Times New Roman"/>
          <w:szCs w:val="20"/>
        </w:rPr>
        <w:t>:  Routledge</w:t>
      </w:r>
      <w:proofErr w:type="gramEnd"/>
      <w:r>
        <w:rPr>
          <w:rFonts w:eastAsia="Times New Roman" w:cs="Times New Roman"/>
          <w:szCs w:val="20"/>
        </w:rPr>
        <w:t>, 2019.</w:t>
      </w:r>
    </w:p>
    <w:p w14:paraId="7E513E79"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 xml:space="preserve">Anthony Seldon and Daniel Collings.  </w:t>
      </w:r>
      <w:r w:rsidRPr="00E64B2F">
        <w:rPr>
          <w:rFonts w:eastAsia="Times New Roman" w:cs="Times New Roman"/>
          <w:i/>
          <w:szCs w:val="20"/>
        </w:rPr>
        <w:t>Britain under Thatcher</w:t>
      </w:r>
      <w:r w:rsidRPr="00E64B2F">
        <w:rPr>
          <w:rFonts w:eastAsia="Times New Roman" w:cs="Times New Roman"/>
          <w:szCs w:val="20"/>
        </w:rPr>
        <w:t>.  Harlow, UK</w:t>
      </w:r>
      <w:proofErr w:type="gramStart"/>
      <w:r w:rsidRPr="00E64B2F">
        <w:rPr>
          <w:rFonts w:eastAsia="Times New Roman" w:cs="Times New Roman"/>
          <w:szCs w:val="20"/>
        </w:rPr>
        <w:t>:  Longman</w:t>
      </w:r>
      <w:proofErr w:type="gramEnd"/>
      <w:r w:rsidRPr="00E64B2F">
        <w:rPr>
          <w:rFonts w:eastAsia="Times New Roman" w:cs="Times New Roman"/>
          <w:szCs w:val="20"/>
        </w:rPr>
        <w:t>, 2000.</w:t>
      </w:r>
    </w:p>
    <w:p w14:paraId="0DD69C2D"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 xml:space="preserve">Andrew Shennan.  </w:t>
      </w:r>
      <w:r w:rsidRPr="00E64B2F">
        <w:rPr>
          <w:rFonts w:eastAsia="Times New Roman" w:cs="Times New Roman"/>
          <w:i/>
          <w:szCs w:val="20"/>
        </w:rPr>
        <w:t>De Gaulle</w:t>
      </w:r>
      <w:r w:rsidRPr="00E64B2F">
        <w:rPr>
          <w:rFonts w:eastAsia="Times New Roman" w:cs="Times New Roman"/>
          <w:szCs w:val="20"/>
        </w:rPr>
        <w:t>.  London</w:t>
      </w:r>
      <w:proofErr w:type="gramStart"/>
      <w:r w:rsidRPr="00E64B2F">
        <w:rPr>
          <w:rFonts w:eastAsia="Times New Roman" w:cs="Times New Roman"/>
          <w:szCs w:val="20"/>
        </w:rPr>
        <w:t>:  Longman</w:t>
      </w:r>
      <w:proofErr w:type="gramEnd"/>
      <w:r w:rsidRPr="00E64B2F">
        <w:rPr>
          <w:rFonts w:eastAsia="Times New Roman" w:cs="Times New Roman"/>
          <w:szCs w:val="20"/>
        </w:rPr>
        <w:t>, 1993.</w:t>
      </w:r>
    </w:p>
    <w:p w14:paraId="7D321354"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 xml:space="preserve">Charles Williams.  </w:t>
      </w:r>
      <w:r w:rsidRPr="00E64B2F">
        <w:rPr>
          <w:rFonts w:eastAsia="Times New Roman" w:cs="Times New Roman"/>
          <w:i/>
          <w:szCs w:val="20"/>
        </w:rPr>
        <w:t>Adenauer</w:t>
      </w:r>
      <w:r w:rsidRPr="00E64B2F">
        <w:rPr>
          <w:rFonts w:eastAsia="Times New Roman" w:cs="Times New Roman"/>
          <w:szCs w:val="20"/>
        </w:rPr>
        <w:t>.  New York</w:t>
      </w:r>
      <w:proofErr w:type="gramStart"/>
      <w:r w:rsidRPr="00E64B2F">
        <w:rPr>
          <w:rFonts w:eastAsia="Times New Roman" w:cs="Times New Roman"/>
          <w:szCs w:val="20"/>
        </w:rPr>
        <w:t>:  Wiley</w:t>
      </w:r>
      <w:proofErr w:type="gramEnd"/>
      <w:r w:rsidRPr="00E64B2F">
        <w:rPr>
          <w:rFonts w:eastAsia="Times New Roman" w:cs="Times New Roman"/>
          <w:szCs w:val="20"/>
        </w:rPr>
        <w:t>, 2001.</w:t>
      </w:r>
    </w:p>
    <w:p w14:paraId="051C8B6F" w14:textId="77777777" w:rsidR="00FA373D" w:rsidRPr="00E64B2F" w:rsidRDefault="00FA373D" w:rsidP="00FA373D">
      <w:pPr>
        <w:spacing w:before="240" w:after="0"/>
        <w:rPr>
          <w:rFonts w:eastAsia="Times New Roman" w:cs="Times New Roman"/>
          <w:szCs w:val="20"/>
        </w:rPr>
      </w:pPr>
      <w:r>
        <w:rPr>
          <w:rFonts w:eastAsia="Times New Roman" w:cs="Times New Roman"/>
          <w:szCs w:val="20"/>
        </w:rPr>
        <w:t>X</w:t>
      </w:r>
      <w:r w:rsidRPr="00E64B2F">
        <w:rPr>
          <w:rFonts w:eastAsia="Times New Roman" w:cs="Times New Roman"/>
          <w:szCs w:val="20"/>
        </w:rPr>
        <w:t xml:space="preserve">.  </w:t>
      </w:r>
      <w:r w:rsidRPr="006D36D8">
        <w:rPr>
          <w:rFonts w:eastAsia="Times New Roman" w:cs="Times New Roman"/>
          <w:b/>
          <w:szCs w:val="20"/>
        </w:rPr>
        <w:t xml:space="preserve">Learning </w:t>
      </w:r>
      <w:r>
        <w:rPr>
          <w:rFonts w:eastAsia="Times New Roman" w:cs="Times New Roman"/>
          <w:b/>
          <w:szCs w:val="20"/>
        </w:rPr>
        <w:t>Outcomes</w:t>
      </w:r>
      <w:r w:rsidRPr="00E64B2F">
        <w:rPr>
          <w:rFonts w:eastAsia="Times New Roman" w:cs="Times New Roman"/>
          <w:szCs w:val="20"/>
        </w:rPr>
        <w:t>.</w:t>
      </w:r>
    </w:p>
    <w:p w14:paraId="331DD600"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1</w:t>
      </w:r>
      <w:proofErr w:type="gramStart"/>
      <w:r w:rsidRPr="00E64B2F">
        <w:rPr>
          <w:rFonts w:eastAsia="Times New Roman" w:cs="Times New Roman"/>
          <w:szCs w:val="20"/>
        </w:rPr>
        <w:t>.  Learn</w:t>
      </w:r>
      <w:proofErr w:type="gramEnd"/>
      <w:r w:rsidRPr="00E64B2F">
        <w:rPr>
          <w:rFonts w:eastAsia="Times New Roman" w:cs="Times New Roman"/>
          <w:szCs w:val="20"/>
        </w:rPr>
        <w:t xml:space="preserve"> how the western European economies recovered from World War II.</w:t>
      </w:r>
    </w:p>
    <w:p w14:paraId="1AA78C14"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2</w:t>
      </w:r>
      <w:proofErr w:type="gramStart"/>
      <w:r w:rsidRPr="00E64B2F">
        <w:rPr>
          <w:rFonts w:eastAsia="Times New Roman" w:cs="Times New Roman"/>
          <w:szCs w:val="20"/>
        </w:rPr>
        <w:t>.  Learn</w:t>
      </w:r>
      <w:proofErr w:type="gramEnd"/>
      <w:r w:rsidRPr="00E64B2F">
        <w:rPr>
          <w:rFonts w:eastAsia="Times New Roman" w:cs="Times New Roman"/>
          <w:szCs w:val="20"/>
        </w:rPr>
        <w:t xml:space="preserve"> the basic characteristics of the socialist systems in eastern Europe.</w:t>
      </w:r>
    </w:p>
    <w:p w14:paraId="28B59915"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3</w:t>
      </w:r>
      <w:proofErr w:type="gramStart"/>
      <w:r w:rsidRPr="00E64B2F">
        <w:rPr>
          <w:rFonts w:eastAsia="Times New Roman" w:cs="Times New Roman"/>
          <w:szCs w:val="20"/>
        </w:rPr>
        <w:t>.  Learn</w:t>
      </w:r>
      <w:proofErr w:type="gramEnd"/>
      <w:r w:rsidRPr="00E64B2F">
        <w:rPr>
          <w:rFonts w:eastAsia="Times New Roman" w:cs="Times New Roman"/>
          <w:szCs w:val="20"/>
        </w:rPr>
        <w:t xml:space="preserve"> the basic patterns of and reasons for European integration.</w:t>
      </w:r>
    </w:p>
    <w:p w14:paraId="59BE8ED9"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4</w:t>
      </w:r>
      <w:proofErr w:type="gramStart"/>
      <w:r w:rsidRPr="00E64B2F">
        <w:rPr>
          <w:rFonts w:eastAsia="Times New Roman" w:cs="Times New Roman"/>
          <w:szCs w:val="20"/>
        </w:rPr>
        <w:t>.  Understand</w:t>
      </w:r>
      <w:proofErr w:type="gramEnd"/>
      <w:r w:rsidRPr="00E64B2F">
        <w:rPr>
          <w:rFonts w:eastAsia="Times New Roman" w:cs="Times New Roman"/>
          <w:szCs w:val="20"/>
        </w:rPr>
        <w:t xml:space="preserve"> the relationship between Europe and the two superpowers.</w:t>
      </w:r>
    </w:p>
    <w:p w14:paraId="7E7AFAF6"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5</w:t>
      </w:r>
      <w:proofErr w:type="gramStart"/>
      <w:r w:rsidRPr="00E64B2F">
        <w:rPr>
          <w:rFonts w:eastAsia="Times New Roman" w:cs="Times New Roman"/>
          <w:szCs w:val="20"/>
        </w:rPr>
        <w:t>.  Understand</w:t>
      </w:r>
      <w:proofErr w:type="gramEnd"/>
      <w:r w:rsidRPr="00E64B2F">
        <w:rPr>
          <w:rFonts w:eastAsia="Times New Roman" w:cs="Times New Roman"/>
          <w:szCs w:val="20"/>
        </w:rPr>
        <w:t xml:space="preserve"> the reasons for the collapse of socialism in eastern Europe, 1989-91.</w:t>
      </w:r>
    </w:p>
    <w:p w14:paraId="4EFAB14B"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6</w:t>
      </w:r>
      <w:proofErr w:type="gramStart"/>
      <w:r w:rsidRPr="00E64B2F">
        <w:rPr>
          <w:rFonts w:eastAsia="Times New Roman" w:cs="Times New Roman"/>
          <w:szCs w:val="20"/>
        </w:rPr>
        <w:t>.  Learn</w:t>
      </w:r>
      <w:proofErr w:type="gramEnd"/>
      <w:r w:rsidRPr="00E64B2F">
        <w:rPr>
          <w:rFonts w:eastAsia="Times New Roman" w:cs="Times New Roman"/>
          <w:szCs w:val="20"/>
        </w:rPr>
        <w:t xml:space="preserve"> how Europe has changed since 1990.</w:t>
      </w:r>
    </w:p>
    <w:p w14:paraId="027062E4"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ab/>
        <w:t>a.  Governance structures.</w:t>
      </w:r>
    </w:p>
    <w:p w14:paraId="2C8E73BC"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ab/>
        <w:t>b.  European integration.</w:t>
      </w:r>
    </w:p>
    <w:p w14:paraId="6FFAC1E5" w14:textId="77777777" w:rsidR="00FA373D" w:rsidRPr="00E64B2F" w:rsidRDefault="00FA373D" w:rsidP="00FA373D">
      <w:pPr>
        <w:spacing w:after="0"/>
        <w:rPr>
          <w:rFonts w:eastAsia="Times New Roman" w:cs="Times New Roman"/>
          <w:szCs w:val="20"/>
        </w:rPr>
      </w:pPr>
      <w:r w:rsidRPr="00E64B2F">
        <w:rPr>
          <w:rFonts w:eastAsia="Times New Roman" w:cs="Times New Roman"/>
          <w:szCs w:val="20"/>
        </w:rPr>
        <w:tab/>
        <w:t xml:space="preserve">c.  Reaction to </w:t>
      </w:r>
      <w:proofErr w:type="spellStart"/>
      <w:r w:rsidRPr="00E64B2F">
        <w:rPr>
          <w:rFonts w:eastAsia="Times New Roman" w:cs="Times New Roman"/>
          <w:szCs w:val="20"/>
        </w:rPr>
        <w:t>globalisation</w:t>
      </w:r>
      <w:proofErr w:type="spellEnd"/>
      <w:r w:rsidRPr="00E64B2F">
        <w:rPr>
          <w:rFonts w:eastAsia="Times New Roman" w:cs="Times New Roman"/>
          <w:szCs w:val="20"/>
        </w:rPr>
        <w:t>.</w:t>
      </w:r>
    </w:p>
    <w:p w14:paraId="01ED73CB" w14:textId="77777777" w:rsidR="00FA373D" w:rsidRPr="00E64B2F" w:rsidRDefault="00FA373D" w:rsidP="00FA373D">
      <w:pPr>
        <w:spacing w:before="240" w:after="0"/>
        <w:rPr>
          <w:rFonts w:eastAsia="Times New Roman" w:cs="Times New Roman"/>
          <w:szCs w:val="20"/>
        </w:rPr>
      </w:pPr>
      <w:r>
        <w:rPr>
          <w:rFonts w:eastAsia="Times New Roman" w:cs="Times New Roman"/>
          <w:szCs w:val="20"/>
        </w:rPr>
        <w:lastRenderedPageBreak/>
        <w:t>XI</w:t>
      </w:r>
      <w:proofErr w:type="gramStart"/>
      <w:r w:rsidRPr="00E64B2F">
        <w:rPr>
          <w:rFonts w:eastAsia="Times New Roman" w:cs="Times New Roman"/>
          <w:szCs w:val="20"/>
        </w:rPr>
        <w:t xml:space="preserve">.  </w:t>
      </w:r>
      <w:r w:rsidRPr="00E64B2F">
        <w:rPr>
          <w:rFonts w:eastAsia="Times New Roman" w:cs="Times New Roman"/>
          <w:b/>
          <w:szCs w:val="20"/>
        </w:rPr>
        <w:t>Class</w:t>
      </w:r>
      <w:proofErr w:type="gramEnd"/>
      <w:r w:rsidRPr="00E64B2F">
        <w:rPr>
          <w:rFonts w:eastAsia="Times New Roman" w:cs="Times New Roman"/>
          <w:b/>
          <w:szCs w:val="20"/>
        </w:rPr>
        <w:t xml:space="preserve"> Schedule</w:t>
      </w:r>
      <w:r w:rsidRPr="00E64B2F">
        <w:rPr>
          <w:rFonts w:eastAsia="Times New Roman" w:cs="Times New Roman"/>
          <w:szCs w:val="20"/>
        </w:rPr>
        <w:t>.</w:t>
      </w:r>
    </w:p>
    <w:p w14:paraId="0D7FE121" w14:textId="7CC3D24D" w:rsidR="00FA373D" w:rsidRPr="00E64B2F" w:rsidRDefault="00FA373D" w:rsidP="00FA373D">
      <w:pPr>
        <w:spacing w:after="0"/>
        <w:rPr>
          <w:rFonts w:eastAsia="Times New Roman" w:cs="Times New Roman"/>
          <w:szCs w:val="20"/>
        </w:rPr>
      </w:pPr>
      <w:r w:rsidRPr="00E64B2F">
        <w:rPr>
          <w:rFonts w:eastAsia="Times New Roman" w:cs="Times New Roman"/>
          <w:szCs w:val="20"/>
        </w:rPr>
        <w:t>1</w:t>
      </w:r>
      <w:r>
        <w:rPr>
          <w:rFonts w:eastAsia="Times New Roman" w:cs="Times New Roman"/>
          <w:szCs w:val="20"/>
        </w:rPr>
        <w:t>2.-16</w:t>
      </w:r>
      <w:r w:rsidRPr="00E64B2F">
        <w:rPr>
          <w:rFonts w:eastAsia="Times New Roman" w:cs="Times New Roman"/>
          <w:szCs w:val="20"/>
        </w:rPr>
        <w:t xml:space="preserve">. </w:t>
      </w:r>
      <w:r>
        <w:rPr>
          <w:rFonts w:eastAsia="Times New Roman" w:cs="Times New Roman"/>
          <w:szCs w:val="20"/>
        </w:rPr>
        <w:t>Jan</w:t>
      </w:r>
      <w:r w:rsidRPr="00E64B2F">
        <w:rPr>
          <w:rFonts w:eastAsia="Times New Roman" w:cs="Times New Roman"/>
          <w:szCs w:val="20"/>
        </w:rPr>
        <w:tab/>
        <w:t xml:space="preserve">Introduction:  Europe in 1945.  The Exhaustion of Europe and the New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Equilibrium.  1945-1948.  Read James,</w:t>
      </w:r>
      <w:r>
        <w:rPr>
          <w:rFonts w:eastAsia="Times New Roman" w:cs="Times New Roman"/>
          <w:szCs w:val="20"/>
        </w:rPr>
        <w:t xml:space="preserve"> 221-230, 269-272</w:t>
      </w:r>
      <w:r w:rsidRPr="00E64B2F">
        <w:rPr>
          <w:rFonts w:eastAsia="Times New Roman" w:cs="Times New Roman"/>
          <w:szCs w:val="20"/>
        </w:rPr>
        <w:t>.</w:t>
      </w:r>
    </w:p>
    <w:p w14:paraId="7DEC732C" w14:textId="58F75ED2" w:rsidR="00FA373D" w:rsidRPr="00E64B2F" w:rsidRDefault="00FA373D" w:rsidP="00FA373D">
      <w:pPr>
        <w:spacing w:after="0"/>
        <w:rPr>
          <w:rFonts w:eastAsia="Times New Roman" w:cs="Times New Roman"/>
          <w:szCs w:val="20"/>
        </w:rPr>
      </w:pPr>
      <w:r>
        <w:rPr>
          <w:rFonts w:eastAsia="Times New Roman" w:cs="Times New Roman"/>
          <w:szCs w:val="20"/>
        </w:rPr>
        <w:t>21.-23</w:t>
      </w:r>
      <w:r w:rsidRPr="00E64B2F">
        <w:rPr>
          <w:rFonts w:eastAsia="Times New Roman" w:cs="Times New Roman"/>
          <w:szCs w:val="20"/>
        </w:rPr>
        <w:t xml:space="preserve">. </w:t>
      </w:r>
      <w:r>
        <w:rPr>
          <w:rFonts w:eastAsia="Times New Roman" w:cs="Times New Roman"/>
          <w:szCs w:val="20"/>
        </w:rPr>
        <w:t>Jan</w:t>
      </w:r>
      <w:r w:rsidRPr="00E64B2F">
        <w:rPr>
          <w:rFonts w:eastAsia="Times New Roman" w:cs="Times New Roman"/>
          <w:szCs w:val="20"/>
        </w:rPr>
        <w:tab/>
        <w:t xml:space="preserve">Interim Answer to the German Question, 1945-1949.  Britain from 1945 to 1963.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Read James</w:t>
      </w:r>
      <w:r>
        <w:rPr>
          <w:rFonts w:eastAsia="Times New Roman" w:cs="Times New Roman"/>
          <w:szCs w:val="20"/>
        </w:rPr>
        <w:t>,</w:t>
      </w:r>
      <w:r w:rsidRPr="00E64B2F">
        <w:rPr>
          <w:rFonts w:eastAsia="Times New Roman" w:cs="Times New Roman"/>
          <w:szCs w:val="20"/>
        </w:rPr>
        <w:t xml:space="preserve"> </w:t>
      </w:r>
      <w:r>
        <w:rPr>
          <w:rFonts w:eastAsia="Times New Roman" w:cs="Times New Roman"/>
          <w:szCs w:val="20"/>
        </w:rPr>
        <w:t>230-251-236</w:t>
      </w:r>
      <w:r w:rsidRPr="00E64B2F">
        <w:rPr>
          <w:rFonts w:eastAsia="Times New Roman" w:cs="Times New Roman"/>
          <w:szCs w:val="20"/>
        </w:rPr>
        <w:t>.</w:t>
      </w:r>
    </w:p>
    <w:p w14:paraId="730B5B10" w14:textId="560B7484" w:rsidR="00FA373D" w:rsidRPr="00E64B2F" w:rsidRDefault="00FA373D" w:rsidP="00FA373D">
      <w:pPr>
        <w:spacing w:after="0"/>
        <w:rPr>
          <w:rFonts w:eastAsia="Times New Roman" w:cs="Times New Roman"/>
          <w:szCs w:val="20"/>
        </w:rPr>
      </w:pPr>
      <w:r>
        <w:rPr>
          <w:rFonts w:eastAsia="Times New Roman" w:cs="Times New Roman"/>
          <w:szCs w:val="20"/>
        </w:rPr>
        <w:t>26.-30.</w:t>
      </w:r>
      <w:r w:rsidRPr="00E64B2F">
        <w:rPr>
          <w:rFonts w:eastAsia="Times New Roman" w:cs="Times New Roman"/>
          <w:szCs w:val="20"/>
        </w:rPr>
        <w:t xml:space="preserve"> </w:t>
      </w:r>
      <w:r>
        <w:rPr>
          <w:rFonts w:eastAsia="Times New Roman" w:cs="Times New Roman"/>
          <w:szCs w:val="20"/>
        </w:rPr>
        <w:t>Jan</w:t>
      </w:r>
      <w:r w:rsidRPr="00E64B2F">
        <w:rPr>
          <w:rFonts w:eastAsia="Times New Roman" w:cs="Times New Roman"/>
          <w:szCs w:val="20"/>
        </w:rPr>
        <w:tab/>
        <w:t xml:space="preserve">France from 1945 to 1958.  The France of Charles De Gaulle, 1958-1969.  Read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 xml:space="preserve">Shennan, </w:t>
      </w:r>
      <w:r w:rsidRPr="00E64B2F">
        <w:rPr>
          <w:rFonts w:eastAsia="Times New Roman" w:cs="Times New Roman"/>
          <w:i/>
          <w:szCs w:val="20"/>
        </w:rPr>
        <w:t>De Gaulle</w:t>
      </w:r>
      <w:r w:rsidRPr="00E64B2F">
        <w:rPr>
          <w:rFonts w:eastAsia="Times New Roman" w:cs="Times New Roman"/>
          <w:szCs w:val="20"/>
        </w:rPr>
        <w:t>.</w:t>
      </w:r>
    </w:p>
    <w:p w14:paraId="15B16D3A" w14:textId="7DD8E441" w:rsidR="00FA373D" w:rsidRPr="00E64B2F" w:rsidRDefault="00FA373D" w:rsidP="00FA373D">
      <w:pPr>
        <w:spacing w:after="0"/>
        <w:rPr>
          <w:rFonts w:eastAsia="Times New Roman" w:cs="Times New Roman"/>
          <w:szCs w:val="20"/>
        </w:rPr>
      </w:pPr>
      <w:r>
        <w:rPr>
          <w:rFonts w:eastAsia="Times New Roman" w:cs="Times New Roman"/>
          <w:szCs w:val="20"/>
        </w:rPr>
        <w:t>02.-06. Feb</w:t>
      </w:r>
      <w:r w:rsidRPr="00E64B2F">
        <w:rPr>
          <w:rFonts w:eastAsia="Times New Roman" w:cs="Times New Roman"/>
          <w:szCs w:val="20"/>
        </w:rPr>
        <w:tab/>
        <w:t xml:space="preserve">The Federal Republic of Germany, 1949-1966.  The Soviet Union from 1945 to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1964.  The Initial Steps toward European Unity, 1945 to 1963.  Read James,</w:t>
      </w:r>
      <w:r>
        <w:rPr>
          <w:rFonts w:eastAsia="Times New Roman" w:cs="Times New Roman"/>
          <w:szCs w:val="20"/>
        </w:rPr>
        <w:t xml:space="preserve"> 262-</w:t>
      </w:r>
      <w:r>
        <w:rPr>
          <w:rFonts w:eastAsia="Times New Roman" w:cs="Times New Roman"/>
          <w:szCs w:val="20"/>
        </w:rPr>
        <w:br/>
      </w:r>
      <w:r>
        <w:rPr>
          <w:rFonts w:eastAsia="Times New Roman" w:cs="Times New Roman"/>
          <w:szCs w:val="20"/>
        </w:rPr>
        <w:tab/>
      </w:r>
      <w:r>
        <w:rPr>
          <w:rFonts w:eastAsia="Times New Roman" w:cs="Times New Roman"/>
          <w:szCs w:val="20"/>
        </w:rPr>
        <w:tab/>
        <w:t>265, 272-294</w:t>
      </w:r>
      <w:r w:rsidRPr="00E64B2F">
        <w:rPr>
          <w:rFonts w:eastAsia="Times New Roman" w:cs="Times New Roman"/>
          <w:szCs w:val="20"/>
        </w:rPr>
        <w:t xml:space="preserve">; Williams, </w:t>
      </w:r>
      <w:r w:rsidRPr="00E64B2F">
        <w:rPr>
          <w:rFonts w:eastAsia="Times New Roman" w:cs="Times New Roman"/>
          <w:i/>
          <w:szCs w:val="20"/>
        </w:rPr>
        <w:t>Adenauer</w:t>
      </w:r>
      <w:r>
        <w:rPr>
          <w:rFonts w:eastAsia="Times New Roman" w:cs="Times New Roman"/>
          <w:szCs w:val="20"/>
        </w:rPr>
        <w:t>, Gilbert, 1-103</w:t>
      </w:r>
      <w:r w:rsidRPr="00E64B2F">
        <w:rPr>
          <w:rFonts w:eastAsia="Times New Roman" w:cs="Times New Roman"/>
          <w:szCs w:val="20"/>
        </w:rPr>
        <w:t>.</w:t>
      </w:r>
    </w:p>
    <w:p w14:paraId="52B7F9A6" w14:textId="0DDFDA0B" w:rsidR="00FA373D" w:rsidRPr="00E64B2F" w:rsidRDefault="00FA373D" w:rsidP="00FA373D">
      <w:pPr>
        <w:spacing w:after="0"/>
        <w:rPr>
          <w:rFonts w:eastAsia="Times New Roman" w:cs="Times New Roman"/>
          <w:szCs w:val="20"/>
        </w:rPr>
      </w:pPr>
      <w:r>
        <w:rPr>
          <w:rFonts w:eastAsia="Times New Roman" w:cs="Times New Roman"/>
          <w:szCs w:val="20"/>
        </w:rPr>
        <w:t>09</w:t>
      </w:r>
      <w:r w:rsidRPr="00E64B2F">
        <w:rPr>
          <w:rFonts w:eastAsia="Times New Roman" w:cs="Times New Roman"/>
          <w:szCs w:val="20"/>
        </w:rPr>
        <w:t xml:space="preserve">. </w:t>
      </w:r>
      <w:r>
        <w:rPr>
          <w:rFonts w:eastAsia="Times New Roman" w:cs="Times New Roman"/>
          <w:szCs w:val="20"/>
        </w:rPr>
        <w:t>F</w:t>
      </w:r>
      <w:r w:rsidRPr="00E64B2F">
        <w:rPr>
          <w:rFonts w:eastAsia="Times New Roman" w:cs="Times New Roman"/>
          <w:szCs w:val="20"/>
        </w:rPr>
        <w:t>e</w:t>
      </w:r>
      <w:r>
        <w:rPr>
          <w:rFonts w:eastAsia="Times New Roman" w:cs="Times New Roman"/>
          <w:szCs w:val="20"/>
        </w:rPr>
        <w:t>b</w:t>
      </w:r>
      <w:r w:rsidRPr="00E64B2F">
        <w:rPr>
          <w:rFonts w:eastAsia="Times New Roman" w:cs="Times New Roman"/>
          <w:szCs w:val="20"/>
        </w:rPr>
        <w:tab/>
        <w:t>Examination.</w:t>
      </w:r>
    </w:p>
    <w:p w14:paraId="76F13C41" w14:textId="2400427F" w:rsidR="00FA373D" w:rsidRPr="00E64B2F" w:rsidRDefault="00FA373D" w:rsidP="00FA373D">
      <w:pPr>
        <w:spacing w:after="0"/>
        <w:rPr>
          <w:rFonts w:eastAsia="Times New Roman" w:cs="Times New Roman"/>
          <w:szCs w:val="20"/>
        </w:rPr>
      </w:pPr>
      <w:r>
        <w:rPr>
          <w:rFonts w:eastAsia="Times New Roman" w:cs="Times New Roman"/>
          <w:szCs w:val="20"/>
        </w:rPr>
        <w:t>11</w:t>
      </w:r>
      <w:r w:rsidRPr="00E64B2F">
        <w:rPr>
          <w:rFonts w:eastAsia="Times New Roman" w:cs="Times New Roman"/>
          <w:szCs w:val="20"/>
        </w:rPr>
        <w:t>.</w:t>
      </w:r>
      <w:r>
        <w:rPr>
          <w:rFonts w:eastAsia="Times New Roman" w:cs="Times New Roman"/>
          <w:szCs w:val="20"/>
        </w:rPr>
        <w:t>-13.</w:t>
      </w:r>
      <w:r w:rsidRPr="00E64B2F">
        <w:rPr>
          <w:rFonts w:eastAsia="Times New Roman" w:cs="Times New Roman"/>
          <w:szCs w:val="20"/>
        </w:rPr>
        <w:t xml:space="preserve"> </w:t>
      </w:r>
      <w:r>
        <w:rPr>
          <w:rFonts w:eastAsia="Times New Roman" w:cs="Times New Roman"/>
          <w:szCs w:val="20"/>
        </w:rPr>
        <w:t>Feb</w:t>
      </w:r>
      <w:r w:rsidRPr="00E64B2F">
        <w:rPr>
          <w:rFonts w:eastAsia="Times New Roman" w:cs="Times New Roman"/>
          <w:szCs w:val="20"/>
        </w:rPr>
        <w:tab/>
        <w:t>The Revolution</w:t>
      </w:r>
      <w:r>
        <w:rPr>
          <w:rFonts w:eastAsia="Times New Roman" w:cs="Times New Roman"/>
          <w:szCs w:val="20"/>
        </w:rPr>
        <w:t>s</w:t>
      </w:r>
      <w:r w:rsidRPr="00E64B2F">
        <w:rPr>
          <w:rFonts w:eastAsia="Times New Roman" w:cs="Times New Roman"/>
          <w:szCs w:val="20"/>
        </w:rPr>
        <w:t xml:space="preserve"> of 1968.  </w:t>
      </w:r>
      <w:r>
        <w:rPr>
          <w:rFonts w:eastAsia="Times New Roman" w:cs="Times New Roman"/>
          <w:szCs w:val="20"/>
        </w:rPr>
        <w:t xml:space="preserve">The </w:t>
      </w:r>
      <w:r w:rsidRPr="00E64B2F">
        <w:rPr>
          <w:rFonts w:eastAsia="Times New Roman" w:cs="Times New Roman"/>
          <w:szCs w:val="20"/>
        </w:rPr>
        <w:t xml:space="preserve">French Fifth Republic, 1969 to the Present. </w:t>
      </w:r>
      <w:r>
        <w:rPr>
          <w:rFonts w:eastAsia="Times New Roman" w:cs="Times New Roman"/>
          <w:szCs w:val="20"/>
        </w:rPr>
        <w:t xml:space="preserve"> </w:t>
      </w:r>
      <w:r w:rsidRPr="00E64B2F">
        <w:rPr>
          <w:rFonts w:eastAsia="Times New Roman" w:cs="Times New Roman"/>
          <w:szCs w:val="20"/>
        </w:rPr>
        <w:t xml:space="preserve">Read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 xml:space="preserve">James, </w:t>
      </w:r>
      <w:r>
        <w:rPr>
          <w:rFonts w:eastAsia="Times New Roman" w:cs="Times New Roman"/>
          <w:szCs w:val="20"/>
        </w:rPr>
        <w:t>299-215</w:t>
      </w:r>
      <w:r w:rsidRPr="00E64B2F">
        <w:rPr>
          <w:rFonts w:eastAsia="Times New Roman" w:cs="Times New Roman"/>
          <w:szCs w:val="20"/>
        </w:rPr>
        <w:t>.</w:t>
      </w:r>
    </w:p>
    <w:p w14:paraId="1FA1797C" w14:textId="59C3B5AA" w:rsidR="00FA373D" w:rsidRPr="00E64B2F" w:rsidRDefault="00FA373D" w:rsidP="00FA373D">
      <w:pPr>
        <w:spacing w:after="0"/>
        <w:rPr>
          <w:rFonts w:eastAsia="Times New Roman" w:cs="Times New Roman"/>
          <w:szCs w:val="20"/>
        </w:rPr>
      </w:pPr>
      <w:r>
        <w:rPr>
          <w:rFonts w:eastAsia="Times New Roman" w:cs="Times New Roman"/>
          <w:szCs w:val="20"/>
        </w:rPr>
        <w:t>16.-20.</w:t>
      </w:r>
      <w:r w:rsidRPr="00E64B2F">
        <w:rPr>
          <w:rFonts w:eastAsia="Times New Roman" w:cs="Times New Roman"/>
          <w:szCs w:val="20"/>
        </w:rPr>
        <w:t xml:space="preserve"> </w:t>
      </w:r>
      <w:r>
        <w:rPr>
          <w:rFonts w:eastAsia="Times New Roman" w:cs="Times New Roman"/>
          <w:szCs w:val="20"/>
        </w:rPr>
        <w:t>Feb</w:t>
      </w:r>
      <w:r w:rsidRPr="00E64B2F">
        <w:rPr>
          <w:rFonts w:eastAsia="Times New Roman" w:cs="Times New Roman"/>
          <w:szCs w:val="20"/>
        </w:rPr>
        <w:tab/>
        <w:t xml:space="preserve">The Federal Republic of Germany, Economic Locomotive of Europe, 1966-1989.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 xml:space="preserve">The Regeneration and Decay of the USSR, 1964-1985.  Read James, </w:t>
      </w:r>
      <w:r>
        <w:rPr>
          <w:rFonts w:eastAsia="Times New Roman" w:cs="Times New Roman"/>
          <w:szCs w:val="20"/>
        </w:rPr>
        <w:t>315-336.</w:t>
      </w:r>
    </w:p>
    <w:p w14:paraId="10BE44DE" w14:textId="5EECEFF4" w:rsidR="00FA373D" w:rsidRPr="00E64B2F" w:rsidRDefault="00FA373D" w:rsidP="00FA373D">
      <w:pPr>
        <w:spacing w:after="0"/>
        <w:rPr>
          <w:rFonts w:eastAsia="Times New Roman" w:cs="Times New Roman"/>
          <w:szCs w:val="20"/>
        </w:rPr>
      </w:pPr>
      <w:r>
        <w:rPr>
          <w:rFonts w:eastAsia="Times New Roman" w:cs="Times New Roman"/>
          <w:szCs w:val="20"/>
        </w:rPr>
        <w:t>23.-27.</w:t>
      </w:r>
      <w:r w:rsidRPr="00E64B2F">
        <w:rPr>
          <w:rFonts w:eastAsia="Times New Roman" w:cs="Times New Roman"/>
          <w:szCs w:val="20"/>
        </w:rPr>
        <w:t xml:space="preserve"> </w:t>
      </w:r>
      <w:r>
        <w:rPr>
          <w:rFonts w:eastAsia="Times New Roman" w:cs="Times New Roman"/>
          <w:szCs w:val="20"/>
        </w:rPr>
        <w:t>Feb</w:t>
      </w:r>
      <w:r>
        <w:rPr>
          <w:rFonts w:eastAsia="Times New Roman" w:cs="Times New Roman"/>
          <w:szCs w:val="20"/>
        </w:rPr>
        <w:tab/>
      </w:r>
      <w:r w:rsidRPr="00E64B2F">
        <w:rPr>
          <w:rFonts w:eastAsia="Times New Roman" w:cs="Times New Roman"/>
          <w:szCs w:val="20"/>
        </w:rPr>
        <w:t xml:space="preserve">Britain from Stagnation to Revival, 1963 to the Present.  The Eastern Bloc:  </w:t>
      </w:r>
      <w:r w:rsidRPr="00E64B2F">
        <w:rPr>
          <w:rFonts w:eastAsia="Times New Roman" w:cs="Times New Roman"/>
          <w:szCs w:val="20"/>
        </w:rPr>
        <w:tab/>
      </w:r>
      <w:r w:rsidRPr="00E64B2F">
        <w:rPr>
          <w:rFonts w:eastAsia="Times New Roman" w:cs="Times New Roman"/>
          <w:szCs w:val="20"/>
        </w:rPr>
        <w:tab/>
      </w:r>
      <w:r w:rsidRPr="00E64B2F">
        <w:rPr>
          <w:rFonts w:eastAsia="Times New Roman" w:cs="Times New Roman"/>
          <w:szCs w:val="20"/>
        </w:rPr>
        <w:tab/>
        <w:t xml:space="preserve">Poland.  Read James, </w:t>
      </w:r>
      <w:r>
        <w:rPr>
          <w:rFonts w:eastAsia="Times New Roman" w:cs="Times New Roman"/>
          <w:szCs w:val="20"/>
        </w:rPr>
        <w:t>337-346</w:t>
      </w:r>
      <w:r w:rsidRPr="00E64B2F">
        <w:rPr>
          <w:rFonts w:eastAsia="Times New Roman" w:cs="Times New Roman"/>
          <w:szCs w:val="20"/>
        </w:rPr>
        <w:t xml:space="preserve">; Seldon and Collings, </w:t>
      </w:r>
      <w:r w:rsidRPr="00E64B2F">
        <w:rPr>
          <w:rFonts w:eastAsia="Times New Roman" w:cs="Times New Roman"/>
          <w:i/>
          <w:szCs w:val="20"/>
        </w:rPr>
        <w:t>Britain under Thatcher</w:t>
      </w:r>
      <w:r w:rsidRPr="00E64B2F">
        <w:rPr>
          <w:rFonts w:eastAsia="Times New Roman" w:cs="Times New Roman"/>
          <w:szCs w:val="20"/>
        </w:rPr>
        <w:t>.</w:t>
      </w:r>
    </w:p>
    <w:p w14:paraId="6E64C2AD" w14:textId="3CDAD61E" w:rsidR="00FA373D" w:rsidRPr="00E64B2F" w:rsidRDefault="00FA373D" w:rsidP="00FA373D">
      <w:pPr>
        <w:spacing w:after="0"/>
        <w:rPr>
          <w:rFonts w:eastAsia="Times New Roman" w:cs="Times New Roman"/>
          <w:szCs w:val="20"/>
        </w:rPr>
      </w:pPr>
      <w:r>
        <w:rPr>
          <w:rFonts w:eastAsia="Times New Roman" w:cs="Times New Roman"/>
          <w:szCs w:val="20"/>
        </w:rPr>
        <w:t>02.-05</w:t>
      </w:r>
      <w:r w:rsidRPr="00E64B2F">
        <w:rPr>
          <w:rFonts w:eastAsia="Times New Roman" w:cs="Times New Roman"/>
          <w:szCs w:val="20"/>
        </w:rPr>
        <w:t xml:space="preserve">. </w:t>
      </w:r>
      <w:r>
        <w:rPr>
          <w:rFonts w:eastAsia="Times New Roman" w:cs="Times New Roman"/>
          <w:szCs w:val="20"/>
        </w:rPr>
        <w:t>Mar</w:t>
      </w:r>
      <w:r>
        <w:rPr>
          <w:rFonts w:eastAsia="Times New Roman" w:cs="Times New Roman"/>
          <w:szCs w:val="20"/>
        </w:rPr>
        <w:tab/>
      </w:r>
      <w:r w:rsidRPr="00E64B2F">
        <w:rPr>
          <w:rFonts w:eastAsia="Times New Roman" w:cs="Times New Roman"/>
          <w:szCs w:val="20"/>
        </w:rPr>
        <w:t>The Eastern Bloc</w:t>
      </w:r>
      <w:proofErr w:type="gramStart"/>
      <w:r w:rsidRPr="00E64B2F">
        <w:rPr>
          <w:rFonts w:eastAsia="Times New Roman" w:cs="Times New Roman"/>
          <w:szCs w:val="20"/>
        </w:rPr>
        <w:t>:  Czechoslovakia</w:t>
      </w:r>
      <w:proofErr w:type="gramEnd"/>
      <w:r w:rsidRPr="00E64B2F">
        <w:rPr>
          <w:rFonts w:eastAsia="Times New Roman" w:cs="Times New Roman"/>
          <w:szCs w:val="20"/>
        </w:rPr>
        <w:t>.  Europ</w:t>
      </w:r>
      <w:r>
        <w:rPr>
          <w:rFonts w:eastAsia="Times New Roman" w:cs="Times New Roman"/>
          <w:szCs w:val="20"/>
        </w:rPr>
        <w:t>ean Integration 1963-1991.  Read</w:t>
      </w:r>
      <w:r>
        <w:rPr>
          <w:rFonts w:eastAsia="Times New Roman" w:cs="Times New Roman"/>
          <w:szCs w:val="20"/>
        </w:rPr>
        <w:br/>
      </w:r>
      <w:r>
        <w:rPr>
          <w:rFonts w:eastAsia="Times New Roman" w:cs="Times New Roman"/>
          <w:szCs w:val="20"/>
        </w:rPr>
        <w:tab/>
      </w:r>
      <w:r>
        <w:rPr>
          <w:rFonts w:eastAsia="Times New Roman" w:cs="Times New Roman"/>
          <w:szCs w:val="20"/>
        </w:rPr>
        <w:tab/>
        <w:t>Gilbert, 105-175.</w:t>
      </w:r>
    </w:p>
    <w:p w14:paraId="2A8D525F" w14:textId="6D168199" w:rsidR="00FA373D" w:rsidRPr="00E64B2F" w:rsidRDefault="00FA373D" w:rsidP="00FA373D">
      <w:pPr>
        <w:spacing w:after="0"/>
        <w:rPr>
          <w:rFonts w:eastAsia="Times New Roman" w:cs="Times New Roman"/>
          <w:szCs w:val="20"/>
        </w:rPr>
      </w:pPr>
      <w:r>
        <w:rPr>
          <w:rFonts w:eastAsia="Times New Roman" w:cs="Times New Roman"/>
          <w:szCs w:val="20"/>
        </w:rPr>
        <w:t>16.-20</w:t>
      </w:r>
      <w:r w:rsidRPr="00E64B2F">
        <w:rPr>
          <w:rFonts w:eastAsia="Times New Roman" w:cs="Times New Roman"/>
          <w:szCs w:val="20"/>
        </w:rPr>
        <w:t xml:space="preserve">. </w:t>
      </w:r>
      <w:r>
        <w:rPr>
          <w:rFonts w:eastAsia="Times New Roman" w:cs="Times New Roman"/>
          <w:szCs w:val="20"/>
        </w:rPr>
        <w:t>Mar</w:t>
      </w:r>
      <w:r w:rsidRPr="00E64B2F">
        <w:rPr>
          <w:rFonts w:eastAsia="Times New Roman" w:cs="Times New Roman"/>
          <w:szCs w:val="20"/>
        </w:rPr>
        <w:tab/>
        <w:t>European Integration and Relations with the Superpowers, 1963-1991.</w:t>
      </w:r>
      <w:r>
        <w:rPr>
          <w:rFonts w:eastAsia="Times New Roman" w:cs="Times New Roman"/>
          <w:szCs w:val="20"/>
        </w:rPr>
        <w:t xml:space="preserve">  Read </w:t>
      </w:r>
      <w:r>
        <w:rPr>
          <w:rFonts w:eastAsia="Times New Roman" w:cs="Times New Roman"/>
          <w:szCs w:val="20"/>
        </w:rPr>
        <w:tab/>
      </w:r>
      <w:r>
        <w:rPr>
          <w:rFonts w:eastAsia="Times New Roman" w:cs="Times New Roman"/>
          <w:szCs w:val="20"/>
        </w:rPr>
        <w:tab/>
      </w:r>
      <w:r>
        <w:rPr>
          <w:rFonts w:eastAsia="Times New Roman" w:cs="Times New Roman"/>
          <w:szCs w:val="20"/>
        </w:rPr>
        <w:tab/>
        <w:t>James, 352-53.</w:t>
      </w:r>
    </w:p>
    <w:p w14:paraId="0A9DD32B" w14:textId="5B23AE3E" w:rsidR="00FA373D" w:rsidRPr="00E64B2F" w:rsidRDefault="00FA373D" w:rsidP="00FA373D">
      <w:pPr>
        <w:spacing w:after="0"/>
        <w:rPr>
          <w:rFonts w:eastAsia="Times New Roman" w:cs="Times New Roman"/>
          <w:szCs w:val="20"/>
        </w:rPr>
      </w:pPr>
      <w:r>
        <w:rPr>
          <w:rFonts w:eastAsia="Times New Roman" w:cs="Times New Roman"/>
          <w:szCs w:val="20"/>
        </w:rPr>
        <w:t>23</w:t>
      </w:r>
      <w:r w:rsidRPr="00E64B2F">
        <w:rPr>
          <w:rFonts w:eastAsia="Times New Roman" w:cs="Times New Roman"/>
          <w:szCs w:val="20"/>
        </w:rPr>
        <w:t xml:space="preserve">. </w:t>
      </w:r>
      <w:r>
        <w:rPr>
          <w:rFonts w:eastAsia="Times New Roman" w:cs="Times New Roman"/>
          <w:szCs w:val="20"/>
        </w:rPr>
        <w:t>Mar</w:t>
      </w:r>
      <w:r w:rsidRPr="00E64B2F">
        <w:rPr>
          <w:rFonts w:eastAsia="Times New Roman" w:cs="Times New Roman"/>
          <w:szCs w:val="20"/>
        </w:rPr>
        <w:tab/>
        <w:t>Examination.</w:t>
      </w:r>
    </w:p>
    <w:p w14:paraId="63BAC520" w14:textId="10DA59BC" w:rsidR="00FA373D" w:rsidRPr="00E64B2F" w:rsidRDefault="00FA373D" w:rsidP="00FA373D">
      <w:pPr>
        <w:spacing w:after="0"/>
        <w:rPr>
          <w:rFonts w:eastAsia="Times New Roman" w:cs="Times New Roman"/>
          <w:szCs w:val="20"/>
        </w:rPr>
      </w:pPr>
      <w:r>
        <w:rPr>
          <w:rFonts w:eastAsia="Times New Roman" w:cs="Times New Roman"/>
          <w:szCs w:val="20"/>
        </w:rPr>
        <w:t>25.-27</w:t>
      </w:r>
      <w:r w:rsidRPr="00E64B2F">
        <w:rPr>
          <w:rFonts w:eastAsia="Times New Roman" w:cs="Times New Roman"/>
          <w:szCs w:val="20"/>
        </w:rPr>
        <w:t>.</w:t>
      </w:r>
      <w:r>
        <w:rPr>
          <w:rFonts w:eastAsia="Times New Roman" w:cs="Times New Roman"/>
          <w:szCs w:val="20"/>
        </w:rPr>
        <w:t xml:space="preserve"> Mar</w:t>
      </w:r>
      <w:r w:rsidRPr="00E64B2F">
        <w:rPr>
          <w:rFonts w:eastAsia="Times New Roman" w:cs="Times New Roman"/>
          <w:szCs w:val="20"/>
        </w:rPr>
        <w:tab/>
        <w:t xml:space="preserve">European Intellectual and Cultural Trends.  </w:t>
      </w:r>
    </w:p>
    <w:p w14:paraId="0F2958C9" w14:textId="19D97E7C" w:rsidR="00FA373D" w:rsidRPr="00E64B2F" w:rsidRDefault="00FA373D" w:rsidP="00FA373D">
      <w:pPr>
        <w:spacing w:after="0"/>
        <w:rPr>
          <w:rFonts w:eastAsia="Times New Roman" w:cs="Times New Roman"/>
          <w:szCs w:val="20"/>
        </w:rPr>
      </w:pPr>
      <w:r>
        <w:rPr>
          <w:rFonts w:eastAsia="Times New Roman" w:cs="Times New Roman"/>
          <w:szCs w:val="20"/>
        </w:rPr>
        <w:t>30</w:t>
      </w:r>
      <w:r w:rsidRPr="00E64B2F">
        <w:rPr>
          <w:rFonts w:eastAsia="Times New Roman" w:cs="Times New Roman"/>
          <w:szCs w:val="20"/>
        </w:rPr>
        <w:t xml:space="preserve">. </w:t>
      </w:r>
      <w:r>
        <w:rPr>
          <w:rFonts w:eastAsia="Times New Roman" w:cs="Times New Roman"/>
          <w:szCs w:val="20"/>
        </w:rPr>
        <w:t xml:space="preserve">Mar-03. </w:t>
      </w:r>
      <w:proofErr w:type="gramStart"/>
      <w:r>
        <w:rPr>
          <w:rFonts w:eastAsia="Times New Roman" w:cs="Times New Roman"/>
          <w:szCs w:val="20"/>
        </w:rPr>
        <w:t xml:space="preserve">Apr  </w:t>
      </w:r>
      <w:r w:rsidR="00AB0426" w:rsidRPr="00E64B2F">
        <w:rPr>
          <w:rFonts w:eastAsia="Times New Roman" w:cs="Times New Roman"/>
          <w:szCs w:val="20"/>
        </w:rPr>
        <w:t>Gorbachev's</w:t>
      </w:r>
      <w:proofErr w:type="gramEnd"/>
      <w:r w:rsidR="00AB0426" w:rsidRPr="00E64B2F">
        <w:rPr>
          <w:rFonts w:eastAsia="Times New Roman" w:cs="Times New Roman"/>
          <w:szCs w:val="20"/>
        </w:rPr>
        <w:t xml:space="preserve"> Attempt to Transform the USSR.  Read James, </w:t>
      </w:r>
      <w:r w:rsidR="00AB0426">
        <w:rPr>
          <w:rFonts w:eastAsia="Times New Roman" w:cs="Times New Roman"/>
          <w:szCs w:val="20"/>
        </w:rPr>
        <w:t>355-369.</w:t>
      </w:r>
      <w:r w:rsidR="00AB0426">
        <w:rPr>
          <w:rFonts w:eastAsia="Times New Roman" w:cs="Times New Roman"/>
          <w:szCs w:val="20"/>
        </w:rPr>
        <w:br/>
      </w:r>
      <w:r w:rsidR="00AB0426">
        <w:rPr>
          <w:rFonts w:eastAsia="Times New Roman" w:cs="Times New Roman"/>
          <w:szCs w:val="20"/>
        </w:rPr>
        <w:tab/>
      </w:r>
      <w:r w:rsidR="00AB0426">
        <w:rPr>
          <w:rFonts w:eastAsia="Times New Roman" w:cs="Times New Roman"/>
          <w:szCs w:val="20"/>
        </w:rPr>
        <w:tab/>
      </w:r>
      <w:r w:rsidR="00AB0426" w:rsidRPr="00E64B2F">
        <w:rPr>
          <w:rFonts w:eastAsia="Times New Roman" w:cs="Times New Roman"/>
          <w:szCs w:val="20"/>
        </w:rPr>
        <w:t xml:space="preserve">Paper </w:t>
      </w:r>
      <w:r w:rsidR="00AB0426">
        <w:rPr>
          <w:rFonts w:eastAsia="Times New Roman" w:cs="Times New Roman"/>
          <w:szCs w:val="20"/>
        </w:rPr>
        <w:t>D</w:t>
      </w:r>
      <w:r w:rsidR="00AB0426" w:rsidRPr="00E64B2F">
        <w:rPr>
          <w:rFonts w:eastAsia="Times New Roman" w:cs="Times New Roman"/>
          <w:szCs w:val="20"/>
        </w:rPr>
        <w:t>ue</w:t>
      </w:r>
      <w:r w:rsidR="00AB0426">
        <w:rPr>
          <w:rFonts w:eastAsia="Times New Roman" w:cs="Times New Roman"/>
          <w:szCs w:val="20"/>
        </w:rPr>
        <w:t>.</w:t>
      </w:r>
    </w:p>
    <w:p w14:paraId="403FC9AC" w14:textId="1228F678" w:rsidR="00FA373D" w:rsidRDefault="00FA373D" w:rsidP="00FA373D">
      <w:pPr>
        <w:spacing w:after="0"/>
        <w:rPr>
          <w:rFonts w:eastAsia="Times New Roman" w:cs="Times New Roman"/>
          <w:szCs w:val="20"/>
        </w:rPr>
      </w:pPr>
      <w:r>
        <w:rPr>
          <w:rFonts w:eastAsia="Times New Roman" w:cs="Times New Roman"/>
          <w:szCs w:val="20"/>
        </w:rPr>
        <w:t>06.-10. Apr</w:t>
      </w:r>
      <w:r w:rsidRPr="00E64B2F">
        <w:rPr>
          <w:rFonts w:eastAsia="Times New Roman" w:cs="Times New Roman"/>
          <w:szCs w:val="20"/>
        </w:rPr>
        <w:tab/>
      </w:r>
      <w:r w:rsidR="00AB0426" w:rsidRPr="00E64B2F">
        <w:rPr>
          <w:rFonts w:eastAsia="Times New Roman" w:cs="Times New Roman"/>
          <w:szCs w:val="20"/>
        </w:rPr>
        <w:t>The Reunification of Germany.  Read James, Chapter 13</w:t>
      </w:r>
    </w:p>
    <w:p w14:paraId="6A289D3B" w14:textId="357972B3" w:rsidR="00FA373D" w:rsidRDefault="00FA373D" w:rsidP="00FA373D">
      <w:pPr>
        <w:spacing w:after="0"/>
        <w:rPr>
          <w:rFonts w:eastAsia="Times New Roman" w:cs="Times New Roman"/>
          <w:szCs w:val="20"/>
        </w:rPr>
      </w:pPr>
      <w:r>
        <w:rPr>
          <w:rFonts w:eastAsia="Times New Roman" w:cs="Times New Roman"/>
          <w:szCs w:val="20"/>
        </w:rPr>
        <w:t>20.-24. Apr</w:t>
      </w:r>
      <w:r>
        <w:rPr>
          <w:rFonts w:eastAsia="Times New Roman" w:cs="Times New Roman"/>
          <w:szCs w:val="20"/>
        </w:rPr>
        <w:tab/>
      </w:r>
      <w:r w:rsidR="00AB0426" w:rsidRPr="00E64B2F">
        <w:rPr>
          <w:rFonts w:eastAsia="Times New Roman" w:cs="Times New Roman"/>
          <w:szCs w:val="20"/>
        </w:rPr>
        <w:t>The Conflict over the Disintegration of Yugoslavia.</w:t>
      </w:r>
    </w:p>
    <w:p w14:paraId="5E8014A9" w14:textId="1E99BEE5" w:rsidR="00FA373D" w:rsidRPr="00E64B2F" w:rsidRDefault="00FA373D" w:rsidP="00FA373D">
      <w:pPr>
        <w:spacing w:after="0"/>
        <w:rPr>
          <w:rFonts w:eastAsia="Times New Roman" w:cs="Times New Roman"/>
          <w:szCs w:val="20"/>
        </w:rPr>
      </w:pPr>
      <w:r>
        <w:rPr>
          <w:rFonts w:eastAsia="Times New Roman" w:cs="Times New Roman"/>
          <w:szCs w:val="20"/>
        </w:rPr>
        <w:t>27.-29. Apr</w:t>
      </w:r>
      <w:r>
        <w:rPr>
          <w:rFonts w:eastAsia="Times New Roman" w:cs="Times New Roman"/>
          <w:szCs w:val="20"/>
        </w:rPr>
        <w:tab/>
      </w:r>
      <w:r w:rsidR="00AB0426" w:rsidRPr="00E64B2F">
        <w:rPr>
          <w:rFonts w:eastAsia="Times New Roman" w:cs="Times New Roman"/>
          <w:szCs w:val="20"/>
        </w:rPr>
        <w:t>Post-Cold War Europe.</w:t>
      </w:r>
      <w:r w:rsidR="00AB0426">
        <w:rPr>
          <w:rFonts w:eastAsia="Times New Roman" w:cs="Times New Roman"/>
          <w:szCs w:val="20"/>
        </w:rPr>
        <w:t xml:space="preserve">  Read</w:t>
      </w:r>
      <w:proofErr w:type="gramStart"/>
      <w:r w:rsidR="00AB0426">
        <w:rPr>
          <w:rFonts w:eastAsia="Times New Roman" w:cs="Times New Roman"/>
          <w:szCs w:val="20"/>
        </w:rPr>
        <w:t>:  James</w:t>
      </w:r>
      <w:proofErr w:type="gramEnd"/>
      <w:r w:rsidR="00AB0426">
        <w:rPr>
          <w:rFonts w:eastAsia="Times New Roman" w:cs="Times New Roman"/>
          <w:szCs w:val="20"/>
        </w:rPr>
        <w:t>, Chapter 14; Gilbert 177-277.</w:t>
      </w:r>
    </w:p>
    <w:p w14:paraId="0110EEA5" w14:textId="109D166D" w:rsidR="0031418C" w:rsidRPr="00FA373D" w:rsidRDefault="00FA373D" w:rsidP="00FA373D">
      <w:pPr>
        <w:spacing w:after="0"/>
        <w:rPr>
          <w:rFonts w:eastAsia="Times New Roman" w:cs="Times New Roman"/>
          <w:szCs w:val="20"/>
        </w:rPr>
      </w:pPr>
      <w:r>
        <w:rPr>
          <w:rFonts w:eastAsia="Times New Roman" w:cs="Times New Roman"/>
          <w:szCs w:val="20"/>
        </w:rPr>
        <w:t>0</w:t>
      </w:r>
      <w:r w:rsidR="00AB0426">
        <w:rPr>
          <w:rFonts w:eastAsia="Times New Roman" w:cs="Times New Roman"/>
          <w:szCs w:val="20"/>
        </w:rPr>
        <w:t>2</w:t>
      </w:r>
      <w:r w:rsidRPr="00E64B2F">
        <w:rPr>
          <w:rFonts w:eastAsia="Times New Roman" w:cs="Times New Roman"/>
          <w:szCs w:val="20"/>
        </w:rPr>
        <w:t xml:space="preserve">. </w:t>
      </w:r>
      <w:r>
        <w:rPr>
          <w:rFonts w:eastAsia="Times New Roman" w:cs="Times New Roman"/>
          <w:szCs w:val="20"/>
        </w:rPr>
        <w:t>May</w:t>
      </w:r>
      <w:r w:rsidRPr="00E64B2F">
        <w:rPr>
          <w:rFonts w:eastAsia="Times New Roman" w:cs="Times New Roman"/>
          <w:szCs w:val="20"/>
        </w:rPr>
        <w:tab/>
        <w:t xml:space="preserve">Final.  </w:t>
      </w:r>
      <w:r w:rsidR="00AB0426">
        <w:rPr>
          <w:rFonts w:eastAsia="Times New Roman" w:cs="Times New Roman"/>
          <w:szCs w:val="20"/>
        </w:rPr>
        <w:t>10:00-10:50,</w:t>
      </w:r>
      <w:r w:rsidRPr="00E64B2F">
        <w:rPr>
          <w:rFonts w:eastAsia="Times New Roman" w:cs="Times New Roman"/>
          <w:szCs w:val="20"/>
        </w:rPr>
        <w:t xml:space="preserve"> WH </w:t>
      </w:r>
      <w:r w:rsidR="00AB0426">
        <w:rPr>
          <w:rFonts w:eastAsia="Times New Roman" w:cs="Times New Roman"/>
          <w:szCs w:val="20"/>
        </w:rPr>
        <w:t>1</w:t>
      </w:r>
      <w:r w:rsidRPr="00E64B2F">
        <w:rPr>
          <w:rFonts w:eastAsia="Times New Roman" w:cs="Times New Roman"/>
          <w:szCs w:val="20"/>
        </w:rPr>
        <w:t>12</w:t>
      </w:r>
      <w:r>
        <w:rPr>
          <w:rFonts w:eastAsia="Times New Roman" w:cs="Times New Roman"/>
          <w:szCs w:val="20"/>
        </w:rPr>
        <w:t>.</w:t>
      </w:r>
    </w:p>
    <w:sectPr w:rsidR="0031418C" w:rsidRPr="00FA37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1FDC" w14:textId="77777777" w:rsidR="001158B3" w:rsidRDefault="001158B3" w:rsidP="00FA373D">
      <w:pPr>
        <w:spacing w:after="0" w:line="240" w:lineRule="auto"/>
      </w:pPr>
      <w:r>
        <w:separator/>
      </w:r>
    </w:p>
  </w:endnote>
  <w:endnote w:type="continuationSeparator" w:id="0">
    <w:p w14:paraId="2C21A04E" w14:textId="77777777" w:rsidR="001158B3" w:rsidRDefault="001158B3" w:rsidP="00F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E745E" w14:textId="77777777" w:rsidR="001158B3" w:rsidRDefault="001158B3" w:rsidP="00FA373D">
      <w:pPr>
        <w:spacing w:after="0" w:line="240" w:lineRule="auto"/>
      </w:pPr>
      <w:r>
        <w:separator/>
      </w:r>
    </w:p>
  </w:footnote>
  <w:footnote w:type="continuationSeparator" w:id="0">
    <w:p w14:paraId="6F4FCF03" w14:textId="77777777" w:rsidR="001158B3" w:rsidRDefault="001158B3" w:rsidP="00FA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331029"/>
      <w:docPartObj>
        <w:docPartGallery w:val="Page Numbers (Top of Page)"/>
        <w:docPartUnique/>
      </w:docPartObj>
    </w:sdtPr>
    <w:sdtEndPr>
      <w:rPr>
        <w:noProof/>
      </w:rPr>
    </w:sdtEndPr>
    <w:sdtContent>
      <w:p w14:paraId="6745B154" w14:textId="562FE1A8" w:rsidR="00FA373D" w:rsidRDefault="00FA37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D6DF10" w14:textId="77777777" w:rsidR="00FA373D" w:rsidRDefault="00FA3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3D"/>
    <w:rsid w:val="000732B7"/>
    <w:rsid w:val="000E4F10"/>
    <w:rsid w:val="001158B3"/>
    <w:rsid w:val="0031418C"/>
    <w:rsid w:val="00472A50"/>
    <w:rsid w:val="006B1582"/>
    <w:rsid w:val="00800939"/>
    <w:rsid w:val="00956D3E"/>
    <w:rsid w:val="00A4057C"/>
    <w:rsid w:val="00A8083B"/>
    <w:rsid w:val="00AB0426"/>
    <w:rsid w:val="00AF4E56"/>
    <w:rsid w:val="00E05836"/>
    <w:rsid w:val="00FA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F2E3"/>
  <w15:chartTrackingRefBased/>
  <w15:docId w15:val="{6FCDC6E8-F221-4B5E-AB55-C6DC78BD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3D"/>
    <w:pPr>
      <w:ind w:firstLine="0"/>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A373D"/>
    <w:pPr>
      <w:keepNext/>
      <w:keepLines/>
      <w:spacing w:before="360" w:after="80"/>
      <w:ind w:firstLine="72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373D"/>
    <w:pPr>
      <w:keepNext/>
      <w:keepLines/>
      <w:spacing w:before="160" w:after="80"/>
      <w:ind w:firstLine="72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373D"/>
    <w:pPr>
      <w:keepNext/>
      <w:keepLines/>
      <w:spacing w:before="160" w:after="80"/>
      <w:ind w:firstLine="72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373D"/>
    <w:pPr>
      <w:keepNext/>
      <w:keepLines/>
      <w:spacing w:before="80" w:after="40"/>
      <w:ind w:firstLine="72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A373D"/>
    <w:pPr>
      <w:keepNext/>
      <w:keepLines/>
      <w:spacing w:before="80" w:after="40"/>
      <w:ind w:firstLine="72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A373D"/>
    <w:pPr>
      <w:keepNext/>
      <w:keepLines/>
      <w:spacing w:before="40" w:after="0"/>
      <w:ind w:firstLine="72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A373D"/>
    <w:pPr>
      <w:keepNext/>
      <w:keepLines/>
      <w:spacing w:before="40" w:after="0"/>
      <w:ind w:firstLine="72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A373D"/>
    <w:pPr>
      <w:keepNext/>
      <w:keepLines/>
      <w:spacing w:after="0"/>
      <w:ind w:firstLine="720"/>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A373D"/>
    <w:pPr>
      <w:keepNext/>
      <w:keepLines/>
      <w:spacing w:after="0"/>
      <w:ind w:firstLine="720"/>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73D"/>
    <w:rPr>
      <w:rFonts w:eastAsiaTheme="majorEastAsia" w:cstheme="majorBidi"/>
      <w:color w:val="272727" w:themeColor="text1" w:themeTint="D8"/>
    </w:rPr>
  </w:style>
  <w:style w:type="paragraph" w:styleId="Title">
    <w:name w:val="Title"/>
    <w:basedOn w:val="Normal"/>
    <w:next w:val="Normal"/>
    <w:link w:val="TitleChar"/>
    <w:uiPriority w:val="10"/>
    <w:qFormat/>
    <w:rsid w:val="00FA373D"/>
    <w:pPr>
      <w:spacing w:after="80" w:line="240" w:lineRule="auto"/>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73D"/>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73D"/>
    <w:pPr>
      <w:spacing w:before="160" w:after="160"/>
      <w:ind w:firstLine="720"/>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A373D"/>
    <w:rPr>
      <w:rFonts w:ascii="Times New Roman" w:hAnsi="Times New Roman"/>
      <w:i/>
      <w:iCs/>
      <w:color w:val="404040" w:themeColor="text1" w:themeTint="BF"/>
    </w:rPr>
  </w:style>
  <w:style w:type="paragraph" w:styleId="ListParagraph">
    <w:name w:val="List Paragraph"/>
    <w:basedOn w:val="Normal"/>
    <w:uiPriority w:val="34"/>
    <w:qFormat/>
    <w:rsid w:val="00FA373D"/>
    <w:pPr>
      <w:ind w:left="720" w:firstLine="720"/>
      <w:contextualSpacing/>
    </w:pPr>
    <w:rPr>
      <w:kern w:val="2"/>
      <w:szCs w:val="24"/>
      <w14:ligatures w14:val="standardContextual"/>
    </w:rPr>
  </w:style>
  <w:style w:type="character" w:styleId="IntenseEmphasis">
    <w:name w:val="Intense Emphasis"/>
    <w:basedOn w:val="DefaultParagraphFont"/>
    <w:uiPriority w:val="21"/>
    <w:qFormat/>
    <w:rsid w:val="00FA373D"/>
    <w:rPr>
      <w:i/>
      <w:iCs/>
      <w:color w:val="0F4761" w:themeColor="accent1" w:themeShade="BF"/>
    </w:rPr>
  </w:style>
  <w:style w:type="paragraph" w:styleId="IntenseQuote">
    <w:name w:val="Intense Quote"/>
    <w:basedOn w:val="Normal"/>
    <w:next w:val="Normal"/>
    <w:link w:val="IntenseQuoteChar"/>
    <w:uiPriority w:val="30"/>
    <w:qFormat/>
    <w:rsid w:val="00FA373D"/>
    <w:pPr>
      <w:pBdr>
        <w:top w:val="single" w:sz="4" w:space="10" w:color="0F4761" w:themeColor="accent1" w:themeShade="BF"/>
        <w:bottom w:val="single" w:sz="4" w:space="10" w:color="0F4761" w:themeColor="accent1" w:themeShade="BF"/>
      </w:pBdr>
      <w:spacing w:before="360" w:after="360"/>
      <w:ind w:left="864" w:right="864" w:firstLine="720"/>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A373D"/>
    <w:rPr>
      <w:rFonts w:ascii="Times New Roman" w:hAnsi="Times New Roman"/>
      <w:i/>
      <w:iCs/>
      <w:color w:val="0F4761" w:themeColor="accent1" w:themeShade="BF"/>
    </w:rPr>
  </w:style>
  <w:style w:type="character" w:styleId="IntenseReference">
    <w:name w:val="Intense Reference"/>
    <w:basedOn w:val="DefaultParagraphFont"/>
    <w:uiPriority w:val="32"/>
    <w:qFormat/>
    <w:rsid w:val="00FA373D"/>
    <w:rPr>
      <w:b/>
      <w:bCs/>
      <w:smallCaps/>
      <w:color w:val="0F4761" w:themeColor="accent1" w:themeShade="BF"/>
      <w:spacing w:val="5"/>
    </w:rPr>
  </w:style>
  <w:style w:type="paragraph" w:styleId="Header">
    <w:name w:val="header"/>
    <w:basedOn w:val="Normal"/>
    <w:link w:val="HeaderChar"/>
    <w:uiPriority w:val="99"/>
    <w:unhideWhenUsed/>
    <w:rsid w:val="00FA3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73D"/>
    <w:rPr>
      <w:rFonts w:ascii="Times New Roman" w:hAnsi="Times New Roman"/>
      <w:kern w:val="0"/>
      <w:szCs w:val="22"/>
      <w14:ligatures w14:val="none"/>
    </w:rPr>
  </w:style>
  <w:style w:type="paragraph" w:styleId="Footer">
    <w:name w:val="footer"/>
    <w:basedOn w:val="Normal"/>
    <w:link w:val="FooterChar"/>
    <w:uiPriority w:val="99"/>
    <w:unhideWhenUsed/>
    <w:rsid w:val="00FA3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73D"/>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sability.unt.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Mierzejewski</dc:creator>
  <cp:keywords/>
  <dc:description/>
  <cp:lastModifiedBy>Cawthon, Colleen</cp:lastModifiedBy>
  <cp:revision>2</cp:revision>
  <dcterms:created xsi:type="dcterms:W3CDTF">2026-01-20T15:15:00Z</dcterms:created>
  <dcterms:modified xsi:type="dcterms:W3CDTF">2026-01-20T15:15:00Z</dcterms:modified>
</cp:coreProperties>
</file>