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C0FA7" w14:textId="77777777" w:rsidR="00CB721C" w:rsidRDefault="00CB721C">
      <w:pPr>
        <w:rPr>
          <w:sz w:val="48"/>
          <w:szCs w:val="48"/>
        </w:rPr>
      </w:pPr>
    </w:p>
    <w:p w14:paraId="2CD416B9" w14:textId="2EA92185" w:rsidR="00BF14F1" w:rsidRPr="00BF14F1" w:rsidRDefault="00CB721C" w:rsidP="00BF14F1">
      <w:pPr>
        <w:jc w:val="center"/>
        <w:rPr>
          <w:sz w:val="48"/>
          <w:szCs w:val="48"/>
        </w:rPr>
      </w:pPr>
      <w:r w:rsidRPr="00CB721C">
        <w:rPr>
          <w:sz w:val="48"/>
          <w:szCs w:val="48"/>
        </w:rPr>
        <w:t>Course Syllabus</w:t>
      </w:r>
    </w:p>
    <w:p w14:paraId="2F362CF9" w14:textId="77777777" w:rsidR="00BF14F1" w:rsidRPr="00BF14F1" w:rsidRDefault="00BF14F1" w:rsidP="00BF14F1">
      <w:pPr>
        <w:jc w:val="center"/>
      </w:pPr>
    </w:p>
    <w:p w14:paraId="3D35BF73" w14:textId="45A51094" w:rsidR="00CB721C" w:rsidRPr="00D770D8" w:rsidRDefault="00CB721C">
      <w:r w:rsidRPr="00D770D8">
        <w:rPr>
          <w:b/>
          <w:bCs/>
        </w:rPr>
        <w:t>Instructor:</w:t>
      </w:r>
      <w:r w:rsidRPr="00D770D8">
        <w:t xml:space="preserve"> Professor Alexis </w:t>
      </w:r>
      <w:r w:rsidR="008A3760" w:rsidRPr="00D770D8">
        <w:t>C</w:t>
      </w:r>
      <w:r w:rsidR="00BF14F1" w:rsidRPr="00D770D8">
        <w:t>ook</w:t>
      </w:r>
      <w:r w:rsidR="006C2E3E" w:rsidRPr="00D770D8">
        <w:t xml:space="preserve"> Simms</w:t>
      </w:r>
    </w:p>
    <w:p w14:paraId="39EF6F96" w14:textId="57744FE9" w:rsidR="00BF14F1" w:rsidRPr="00D770D8" w:rsidRDefault="00BF14F1">
      <w:r w:rsidRPr="00D770D8">
        <w:rPr>
          <w:b/>
          <w:bCs/>
        </w:rPr>
        <w:t>Credit Hours:</w:t>
      </w:r>
      <w:r w:rsidRPr="00D770D8">
        <w:t xml:space="preserve"> 3</w:t>
      </w:r>
    </w:p>
    <w:p w14:paraId="2808EB5C" w14:textId="6B98EAC5" w:rsidR="00BF14F1" w:rsidRPr="00D770D8" w:rsidRDefault="00BF14F1">
      <w:r w:rsidRPr="00D770D8">
        <w:rPr>
          <w:b/>
          <w:bCs/>
        </w:rPr>
        <w:t xml:space="preserve">Date/ Time: </w:t>
      </w:r>
      <w:r w:rsidRPr="00D770D8">
        <w:t xml:space="preserve">Thursday </w:t>
      </w:r>
      <w:r w:rsidR="00D770D8" w:rsidRPr="00D770D8">
        <w:t>6:30pm – 9:20pm</w:t>
      </w:r>
    </w:p>
    <w:p w14:paraId="6486ACE7" w14:textId="2E44A383" w:rsidR="00BF14F1" w:rsidRPr="00D770D8" w:rsidRDefault="00BF14F1">
      <w:r w:rsidRPr="00D770D8">
        <w:rPr>
          <w:b/>
          <w:bCs/>
        </w:rPr>
        <w:t>Classroom</w:t>
      </w:r>
      <w:proofErr w:type="gramStart"/>
      <w:r w:rsidRPr="00D770D8">
        <w:rPr>
          <w:b/>
          <w:bCs/>
        </w:rPr>
        <w:t>:</w:t>
      </w:r>
      <w:r w:rsidRPr="00D770D8">
        <w:t xml:space="preserve">  </w:t>
      </w:r>
      <w:r w:rsidR="006C2E3E" w:rsidRPr="00D770D8">
        <w:t>FRLD</w:t>
      </w:r>
      <w:proofErr w:type="gramEnd"/>
      <w:r w:rsidR="006C2E3E" w:rsidRPr="00D770D8">
        <w:t xml:space="preserve"> 260</w:t>
      </w:r>
    </w:p>
    <w:p w14:paraId="44D4D333" w14:textId="60CB03E1" w:rsidR="00CB721C" w:rsidRPr="00D770D8" w:rsidRDefault="00CB721C">
      <w:r w:rsidRPr="00D770D8">
        <w:rPr>
          <w:b/>
          <w:bCs/>
        </w:rPr>
        <w:t>Email:</w:t>
      </w:r>
      <w:r w:rsidRPr="00D770D8">
        <w:t xml:space="preserve"> </w:t>
      </w:r>
      <w:hyperlink r:id="rId7" w:history="1">
        <w:r w:rsidRPr="00D770D8">
          <w:rPr>
            <w:rStyle w:val="Hyperlink"/>
          </w:rPr>
          <w:t>alexis.cook@unt.edu</w:t>
        </w:r>
      </w:hyperlink>
    </w:p>
    <w:p w14:paraId="1CC50D53" w14:textId="7C75FBED" w:rsidR="00CB721C" w:rsidRPr="00D770D8" w:rsidRDefault="00CB721C">
      <w:r w:rsidRPr="00D770D8">
        <w:rPr>
          <w:b/>
          <w:bCs/>
        </w:rPr>
        <w:t>Phone:</w:t>
      </w:r>
      <w:r w:rsidRPr="00D770D8">
        <w:t xml:space="preserve"> 404-719-1778</w:t>
      </w:r>
    </w:p>
    <w:p w14:paraId="60E3ADE1" w14:textId="03546C81" w:rsidR="00CB721C" w:rsidRPr="00D770D8" w:rsidRDefault="00BF14F1">
      <w:r w:rsidRPr="00D770D8">
        <w:rPr>
          <w:b/>
          <w:bCs/>
        </w:rPr>
        <w:t xml:space="preserve">Office </w:t>
      </w:r>
      <w:r w:rsidR="00CB721C" w:rsidRPr="00D770D8">
        <w:rPr>
          <w:b/>
          <w:bCs/>
        </w:rPr>
        <w:t>Hours:</w:t>
      </w:r>
      <w:r w:rsidR="00CB721C" w:rsidRPr="00D770D8">
        <w:t xml:space="preserve"> By appointment only</w:t>
      </w:r>
      <w:r w:rsidR="0054711D" w:rsidRPr="00D770D8">
        <w:t xml:space="preserve">. Book via </w:t>
      </w:r>
      <w:proofErr w:type="spellStart"/>
      <w:r w:rsidR="0054711D" w:rsidRPr="00D770D8">
        <w:t>calendly</w:t>
      </w:r>
      <w:proofErr w:type="spellEnd"/>
      <w:r w:rsidR="0054711D" w:rsidRPr="00D770D8">
        <w:t xml:space="preserve"> </w:t>
      </w:r>
      <w:hyperlink r:id="rId8" w:history="1">
        <w:r w:rsidR="0054711D" w:rsidRPr="00D770D8">
          <w:rPr>
            <w:rStyle w:val="Hyperlink"/>
          </w:rPr>
          <w:t>https://calendly.com/alexis-simms/new-meeting</w:t>
        </w:r>
      </w:hyperlink>
      <w:r w:rsidR="0054711D" w:rsidRPr="00D770D8">
        <w:t xml:space="preserve"> </w:t>
      </w:r>
      <w:r w:rsidR="00D770D8" w:rsidRPr="00D770D8">
        <w:t xml:space="preserve"> </w:t>
      </w:r>
      <w:r w:rsidR="00CB721C" w:rsidRPr="00D770D8">
        <w:t xml:space="preserve">Students can contact me via email at the address provided. </w:t>
      </w:r>
    </w:p>
    <w:p w14:paraId="5E060B4C" w14:textId="77777777" w:rsidR="001E2E4A" w:rsidRPr="00D770D8" w:rsidRDefault="001E2E4A"/>
    <w:p w14:paraId="6EB24B6F" w14:textId="6DEC3D77" w:rsidR="00CB721C" w:rsidRPr="00D770D8" w:rsidRDefault="00CB721C">
      <w:pPr>
        <w:rPr>
          <w:b/>
          <w:bCs/>
        </w:rPr>
      </w:pPr>
      <w:r w:rsidRPr="00D770D8">
        <w:rPr>
          <w:b/>
          <w:bCs/>
        </w:rPr>
        <w:t>Course Description:</w:t>
      </w:r>
    </w:p>
    <w:p w14:paraId="3BD29E6B" w14:textId="77777777" w:rsidR="006F566C" w:rsidRPr="00D770D8" w:rsidRDefault="006F566C" w:rsidP="00CB721C">
      <w:r w:rsidRPr="00D770D8">
        <w:t xml:space="preserve">This course explores the challenges and strategies involved in marketing across international borders. You will examine key concepts such as cultural differences, global consumer behavior, market entry strategies, and international marketing mix decisions. Emphasis will be placed on understanding economic, political, and technological factors that influence global markets. Through case studies, projects, and discussions, you will develop practical skills in analyzing global opportunities, adapting strategies for diverse markets, and managing ethical and sustainability issues in global marketing. By the end of the course, you will gain a comprehensive understanding of how businesses operate and succeed in a globalized economy. </w:t>
      </w:r>
    </w:p>
    <w:p w14:paraId="1530D712" w14:textId="77777777" w:rsidR="006F566C" w:rsidRPr="00D770D8" w:rsidRDefault="006F566C" w:rsidP="00CB721C"/>
    <w:p w14:paraId="7B846155" w14:textId="77777777" w:rsidR="006F566C" w:rsidRPr="00D770D8" w:rsidRDefault="006F566C" w:rsidP="006F566C">
      <w:pPr>
        <w:rPr>
          <w:b/>
          <w:bCs/>
        </w:rPr>
      </w:pPr>
      <w:r w:rsidRPr="00D770D8">
        <w:rPr>
          <w:b/>
          <w:bCs/>
        </w:rPr>
        <w:t>Learning Objectives</w:t>
      </w:r>
    </w:p>
    <w:p w14:paraId="2096F716" w14:textId="77777777" w:rsidR="006F566C" w:rsidRPr="00D770D8" w:rsidRDefault="006F566C" w:rsidP="006F566C">
      <w:r w:rsidRPr="00D770D8">
        <w:t>• Understand the scope, challenges, and contemporary issues in international marketing.</w:t>
      </w:r>
    </w:p>
    <w:p w14:paraId="5A91CE8C" w14:textId="77777777" w:rsidR="006F566C" w:rsidRPr="00D770D8" w:rsidRDefault="006F566C" w:rsidP="006F566C">
      <w:r w:rsidRPr="00D770D8">
        <w:t>• Analyze cultural, social, economic, legal, and political factors that impact global marketing.</w:t>
      </w:r>
    </w:p>
    <w:p w14:paraId="26ADBC9C" w14:textId="77777777" w:rsidR="006F566C" w:rsidRPr="00D770D8" w:rsidRDefault="006F566C" w:rsidP="006F566C">
      <w:r w:rsidRPr="00D770D8">
        <w:t>• Gain perspectives on assessing global market opportunities and threats.</w:t>
      </w:r>
    </w:p>
    <w:p w14:paraId="722967CA" w14:textId="77777777" w:rsidR="006F566C" w:rsidRPr="00D770D8" w:rsidRDefault="006F566C" w:rsidP="006F566C">
      <w:r w:rsidRPr="00D770D8">
        <w:t>• Discover and utilize sources of information for researching and evaluating international markets.</w:t>
      </w:r>
    </w:p>
    <w:p w14:paraId="397F9649" w14:textId="77777777" w:rsidR="006F566C" w:rsidRPr="00D770D8" w:rsidRDefault="006F566C" w:rsidP="006F566C">
      <w:r w:rsidRPr="00D770D8">
        <w:t>• Demonstrate an understanding of how to conduct research in foreign markets.</w:t>
      </w:r>
    </w:p>
    <w:p w14:paraId="2155E257" w14:textId="6EB5498E" w:rsidR="006F566C" w:rsidRPr="00D770D8" w:rsidRDefault="006F566C" w:rsidP="006F566C">
      <w:r w:rsidRPr="00D770D8">
        <w:t>• Work effectively as a team member in analyzing global marketing issues and presenting opinions.</w:t>
      </w:r>
    </w:p>
    <w:p w14:paraId="7A0A77EA" w14:textId="77777777" w:rsidR="006F566C" w:rsidRPr="00D770D8" w:rsidRDefault="006F566C" w:rsidP="00CB721C"/>
    <w:p w14:paraId="7156F9E6" w14:textId="76D8E65D" w:rsidR="00CB721C" w:rsidRPr="00D770D8" w:rsidRDefault="00CB721C" w:rsidP="00CB721C">
      <w:pPr>
        <w:rPr>
          <w:b/>
          <w:bCs/>
        </w:rPr>
      </w:pPr>
      <w:r w:rsidRPr="00D770D8">
        <w:rPr>
          <w:b/>
          <w:bCs/>
        </w:rPr>
        <w:t xml:space="preserve">Text(s) and Materials </w:t>
      </w:r>
    </w:p>
    <w:p w14:paraId="433898AA" w14:textId="74400A87" w:rsidR="006F566C" w:rsidRPr="00D770D8" w:rsidRDefault="006F566C" w:rsidP="00CB721C">
      <w:pPr>
        <w:rPr>
          <w:b/>
          <w:bCs/>
          <w:i/>
          <w:iCs/>
          <w:color w:val="000000"/>
          <w:bdr w:val="none" w:sz="0" w:space="0" w:color="auto" w:frame="1"/>
          <w:shd w:val="clear" w:color="auto" w:fill="FFFFFF"/>
        </w:rPr>
      </w:pPr>
      <w:r w:rsidRPr="00D770D8">
        <w:rPr>
          <w:b/>
          <w:bCs/>
          <w:i/>
          <w:iCs/>
          <w:color w:val="000000"/>
          <w:shd w:val="clear" w:color="auto" w:fill="FFFFFF"/>
        </w:rPr>
        <w:t>International Marketing </w:t>
      </w:r>
      <w:r w:rsidRPr="00D770D8">
        <w:rPr>
          <w:b/>
          <w:bCs/>
          <w:i/>
          <w:iCs/>
          <w:color w:val="000000"/>
          <w:bdr w:val="none" w:sz="0" w:space="0" w:color="auto" w:frame="1"/>
          <w:shd w:val="clear" w:color="auto" w:fill="FFFFFF"/>
        </w:rPr>
        <w:t xml:space="preserve">by Michael R. </w:t>
      </w:r>
      <w:proofErr w:type="spellStart"/>
      <w:r w:rsidRPr="00D770D8">
        <w:rPr>
          <w:b/>
          <w:bCs/>
          <w:i/>
          <w:iCs/>
          <w:color w:val="000000"/>
          <w:bdr w:val="none" w:sz="0" w:space="0" w:color="auto" w:frame="1"/>
          <w:shd w:val="clear" w:color="auto" w:fill="FFFFFF"/>
        </w:rPr>
        <w:t>Czinkota</w:t>
      </w:r>
      <w:proofErr w:type="spellEnd"/>
      <w:r w:rsidRPr="00D770D8">
        <w:rPr>
          <w:b/>
          <w:bCs/>
          <w:i/>
          <w:iCs/>
          <w:color w:val="000000"/>
          <w:bdr w:val="none" w:sz="0" w:space="0" w:color="auto" w:frame="1"/>
          <w:shd w:val="clear" w:color="auto" w:fill="FFFFFF"/>
        </w:rPr>
        <w:t xml:space="preserve">, Ilkka A. Ronkainen, Annie Cui  </w:t>
      </w:r>
    </w:p>
    <w:p w14:paraId="204E3B27" w14:textId="77777777" w:rsidR="006F566C" w:rsidRPr="00D770D8" w:rsidRDefault="006F566C" w:rsidP="00CB721C">
      <w:pPr>
        <w:rPr>
          <w:b/>
          <w:bCs/>
          <w:i/>
          <w:iCs/>
        </w:rPr>
      </w:pPr>
      <w:r w:rsidRPr="00D770D8">
        <w:rPr>
          <w:b/>
          <w:bCs/>
          <w:i/>
          <w:iCs/>
          <w:color w:val="000000"/>
          <w:bdr w:val="none" w:sz="0" w:space="0" w:color="auto" w:frame="1"/>
          <w:shd w:val="clear" w:color="auto" w:fill="FFFFFF"/>
        </w:rPr>
        <w:t>11th Edition | Copyright 2023</w:t>
      </w:r>
      <w:r w:rsidRPr="00D770D8">
        <w:rPr>
          <w:b/>
          <w:bCs/>
          <w:i/>
          <w:iCs/>
        </w:rPr>
        <w:t xml:space="preserve"> </w:t>
      </w:r>
    </w:p>
    <w:p w14:paraId="561511BD" w14:textId="75E075C6" w:rsidR="00CB721C" w:rsidRPr="00D770D8" w:rsidRDefault="00CB721C" w:rsidP="00CB721C">
      <w:r w:rsidRPr="00D770D8">
        <w:t>Note: Th</w:t>
      </w:r>
      <w:r w:rsidR="0062731D" w:rsidRPr="00D770D8">
        <w:t xml:space="preserve">is </w:t>
      </w:r>
      <w:r w:rsidRPr="00D770D8">
        <w:t xml:space="preserve">textbook </w:t>
      </w:r>
      <w:r w:rsidR="00D770D8" w:rsidRPr="00D770D8">
        <w:t xml:space="preserve">and the online learning portion </w:t>
      </w:r>
      <w:proofErr w:type="gramStart"/>
      <w:r w:rsidRPr="00D770D8">
        <w:t>is</w:t>
      </w:r>
      <w:proofErr w:type="gramEnd"/>
      <w:r w:rsidRPr="00D770D8">
        <w:t xml:space="preserve"> required. The class lectures and discussions will supplement your study of the textbook but will not cover everything in the textbook. Anything discussed in class and in the textbook is fair game for the exams (don't worry - I'll give you a study guide to help point out where to focus). </w:t>
      </w:r>
    </w:p>
    <w:p w14:paraId="520443BC" w14:textId="254C3600" w:rsidR="00952233" w:rsidRPr="00D770D8" w:rsidRDefault="00952233" w:rsidP="00CB721C"/>
    <w:p w14:paraId="3FDEC340" w14:textId="6E9B478E" w:rsidR="00CB721C" w:rsidRPr="00D770D8" w:rsidRDefault="00CB721C" w:rsidP="00CB721C">
      <w:pPr>
        <w:rPr>
          <w:b/>
          <w:bCs/>
        </w:rPr>
      </w:pPr>
      <w:r w:rsidRPr="00D770D8">
        <w:rPr>
          <w:b/>
          <w:bCs/>
        </w:rPr>
        <w:t>Required Technology:</w:t>
      </w:r>
    </w:p>
    <w:p w14:paraId="65771F7E" w14:textId="77777777" w:rsidR="00EB0B43" w:rsidRPr="00D770D8" w:rsidRDefault="00EB0B43" w:rsidP="00CB721C">
      <w:r w:rsidRPr="00D770D8">
        <w:t>MKTG 3651</w:t>
      </w:r>
    </w:p>
    <w:p w14:paraId="6468F6DB" w14:textId="6486DA65" w:rsidR="00EB0B43" w:rsidRPr="00D770D8" w:rsidRDefault="00EB0B43" w:rsidP="00CB721C">
      <w:r w:rsidRPr="00D770D8">
        <w:t>• Canvas</w:t>
      </w:r>
      <w:r w:rsidR="006F566C" w:rsidRPr="00D770D8">
        <w:t xml:space="preserve"> </w:t>
      </w:r>
      <w:r w:rsidRPr="00D770D8">
        <w:t xml:space="preserve">Learning Management System </w:t>
      </w:r>
    </w:p>
    <w:p w14:paraId="20671C5E" w14:textId="77777777" w:rsidR="00EB0B43" w:rsidRPr="00D770D8" w:rsidRDefault="00EB0B43" w:rsidP="00CB721C">
      <w:r w:rsidRPr="00D770D8">
        <w:t xml:space="preserve">• UNT Email </w:t>
      </w:r>
    </w:p>
    <w:p w14:paraId="3592BB56" w14:textId="77777777" w:rsidR="00D770D8" w:rsidRDefault="00D770D8" w:rsidP="00CB721C"/>
    <w:p w14:paraId="63763FDD" w14:textId="2F14371A" w:rsidR="00EB0B43" w:rsidRPr="00D770D8" w:rsidRDefault="00EB0B43" w:rsidP="00CB721C">
      <w:r w:rsidRPr="00D770D8">
        <w:t xml:space="preserve">• Microsoft Office 365: https://outlook.office.com/ Google Docs: </w:t>
      </w:r>
      <w:hyperlink r:id="rId9" w:history="1">
        <w:r w:rsidRPr="00D770D8">
          <w:rPr>
            <w:rStyle w:val="Hyperlink"/>
          </w:rPr>
          <w:t>https://docs.google.com/</w:t>
        </w:r>
      </w:hyperlink>
      <w:r w:rsidRPr="00D770D8">
        <w:t xml:space="preserve"> </w:t>
      </w:r>
    </w:p>
    <w:p w14:paraId="3A3D4527" w14:textId="77777777" w:rsidR="00EB0B43" w:rsidRPr="00D770D8" w:rsidRDefault="00EB0B43" w:rsidP="00CB721C">
      <w:r w:rsidRPr="00D770D8">
        <w:t xml:space="preserve">• Adobe Reader: https://get.adobe.com/reader/ (Links to an external site.) </w:t>
      </w:r>
    </w:p>
    <w:p w14:paraId="25E5F135" w14:textId="77777777" w:rsidR="00EB0B43" w:rsidRPr="00D770D8" w:rsidRDefault="00EB0B43" w:rsidP="00CB721C">
      <w:r w:rsidRPr="00D770D8">
        <w:t xml:space="preserve">• Computer with an Internet connection </w:t>
      </w:r>
    </w:p>
    <w:p w14:paraId="2FE261D8" w14:textId="77777777" w:rsidR="006F566C" w:rsidRPr="00D770D8" w:rsidRDefault="006F566C" w:rsidP="00CB721C"/>
    <w:p w14:paraId="40177928" w14:textId="77777777" w:rsidR="006F566C" w:rsidRPr="00D770D8" w:rsidRDefault="006F566C" w:rsidP="00CB721C">
      <w:pPr>
        <w:rPr>
          <w:b/>
          <w:bCs/>
        </w:rPr>
      </w:pPr>
      <w:r w:rsidRPr="00D770D8">
        <w:rPr>
          <w:b/>
          <w:bCs/>
        </w:rPr>
        <w:t xml:space="preserve">Course format </w:t>
      </w:r>
    </w:p>
    <w:p w14:paraId="47376BA4" w14:textId="545E48B0" w:rsidR="006F566C" w:rsidRPr="00D770D8" w:rsidRDefault="006F566C" w:rsidP="00CB721C">
      <w:r w:rsidRPr="00D770D8">
        <w:t>This course incorporates a diverse range of teaching methodologies to enhance your learning experience. Class sessions encompass lectures, where fundamental concepts and their practical applications are presented and discussed, which encourage your active participation and provide an opportunity to share your perspectives on global marketing operations. Active engagement and preparedness in class are highly encouraged, as they serve as indicators of your level of understanding and readiness to contribute to the discussions.</w:t>
      </w:r>
    </w:p>
    <w:p w14:paraId="3F47806A" w14:textId="77777777" w:rsidR="006F566C" w:rsidRPr="00D770D8" w:rsidRDefault="006F566C" w:rsidP="00CB721C">
      <w:pPr>
        <w:rPr>
          <w:b/>
          <w:bCs/>
        </w:rPr>
      </w:pPr>
    </w:p>
    <w:p w14:paraId="347CE523" w14:textId="2475338D" w:rsidR="00EB0B43" w:rsidRPr="00D770D8" w:rsidRDefault="00EB0B43" w:rsidP="00CB721C">
      <w:pPr>
        <w:rPr>
          <w:b/>
          <w:bCs/>
        </w:rPr>
      </w:pPr>
      <w:r w:rsidRPr="00D770D8">
        <w:rPr>
          <w:b/>
          <w:bCs/>
        </w:rPr>
        <w:t xml:space="preserve">COURSE EXPECTATIONS AND CONTENT </w:t>
      </w:r>
    </w:p>
    <w:p w14:paraId="0F3557B3" w14:textId="77777777" w:rsidR="006F566C" w:rsidRPr="00D770D8" w:rsidRDefault="006F566C" w:rsidP="00CB721C">
      <w:r w:rsidRPr="00D770D8">
        <w:t xml:space="preserve">Please note: Your grades are YOUR RESPONSIBILITY and under no circumstances are they negotiable. If you </w:t>
      </w:r>
      <w:proofErr w:type="gramStart"/>
      <w:r w:rsidRPr="00D770D8">
        <w:t>experience</w:t>
      </w:r>
      <w:proofErr w:type="gramEnd"/>
      <w:r w:rsidRPr="00D770D8">
        <w:t xml:space="preserve"> any issues or difficulties, please contact me as early as possible. Please do not wait until the end of the semester to assess your course performance. </w:t>
      </w:r>
    </w:p>
    <w:p w14:paraId="1459228F" w14:textId="77777777" w:rsidR="006F566C" w:rsidRPr="00D770D8" w:rsidRDefault="006F566C" w:rsidP="00CB721C"/>
    <w:p w14:paraId="30EB8ED4" w14:textId="77777777" w:rsidR="006F566C" w:rsidRPr="00D770D8" w:rsidRDefault="006F566C" w:rsidP="00CB721C">
      <w:r w:rsidRPr="00D770D8">
        <w:t xml:space="preserve">Grade Appeal Policy: I will provide timely feedback and adopt a fair and equitable grading philosophy. Grades on exams and assignments are intended to reflect the overall quality of performance of the student(s). If a student thinks a grade on an exam or assignment does not reflect his or her quality of performance, the student must submit a clear written explanation of the specific reasoning within one week after the return of the assignment or exam. The written document need not be long but must identify the problem or issue of concern. Any grade appeals must be conducted in writing via email. I will carefully consider all such appeals. </w:t>
      </w:r>
    </w:p>
    <w:p w14:paraId="582A5A92" w14:textId="77777777" w:rsidR="006F566C" w:rsidRPr="00D770D8" w:rsidRDefault="006F566C" w:rsidP="00CB721C">
      <w:pPr>
        <w:rPr>
          <w:b/>
          <w:bCs/>
        </w:rPr>
      </w:pPr>
    </w:p>
    <w:p w14:paraId="6EE338A4" w14:textId="77777777" w:rsidR="006F566C" w:rsidRPr="00D770D8" w:rsidRDefault="006F566C" w:rsidP="00CB721C">
      <w:pPr>
        <w:rPr>
          <w:b/>
          <w:bCs/>
        </w:rPr>
      </w:pPr>
      <w:r w:rsidRPr="00D770D8">
        <w:rPr>
          <w:b/>
          <w:bCs/>
        </w:rPr>
        <w:t>Assignments</w:t>
      </w:r>
    </w:p>
    <w:p w14:paraId="0D8CA14D" w14:textId="77777777" w:rsidR="006F566C" w:rsidRPr="00D770D8" w:rsidRDefault="006F566C" w:rsidP="007C458C">
      <w:pPr>
        <w:pStyle w:val="ListParagraph"/>
        <w:numPr>
          <w:ilvl w:val="0"/>
          <w:numId w:val="12"/>
        </w:numPr>
      </w:pPr>
      <w:r w:rsidRPr="00D770D8">
        <w:t xml:space="preserve">Exam 1 30 pts </w:t>
      </w:r>
    </w:p>
    <w:p w14:paraId="207588A2" w14:textId="77777777" w:rsidR="006F566C" w:rsidRPr="00D770D8" w:rsidRDefault="006F566C" w:rsidP="007C458C">
      <w:pPr>
        <w:pStyle w:val="ListParagraph"/>
        <w:numPr>
          <w:ilvl w:val="0"/>
          <w:numId w:val="12"/>
        </w:numPr>
      </w:pPr>
      <w:r w:rsidRPr="00D770D8">
        <w:t xml:space="preserve">Exam 2 30 pts </w:t>
      </w:r>
    </w:p>
    <w:p w14:paraId="31DD7973" w14:textId="77777777" w:rsidR="006F566C" w:rsidRPr="00D770D8" w:rsidRDefault="006F566C" w:rsidP="007C458C">
      <w:pPr>
        <w:pStyle w:val="ListParagraph"/>
        <w:numPr>
          <w:ilvl w:val="0"/>
          <w:numId w:val="12"/>
        </w:numPr>
      </w:pPr>
      <w:r w:rsidRPr="00D770D8">
        <w:t xml:space="preserve">Exam 3 30 pts </w:t>
      </w:r>
    </w:p>
    <w:p w14:paraId="5D46771C" w14:textId="6AD6A2F1" w:rsidR="006F566C" w:rsidRPr="00D770D8" w:rsidRDefault="00D770D8" w:rsidP="007C458C">
      <w:pPr>
        <w:pStyle w:val="ListParagraph"/>
        <w:numPr>
          <w:ilvl w:val="0"/>
          <w:numId w:val="12"/>
        </w:numPr>
      </w:pPr>
      <w:r w:rsidRPr="00D770D8">
        <w:t xml:space="preserve">Weekly </w:t>
      </w:r>
      <w:r w:rsidR="009F145C" w:rsidRPr="00D770D8">
        <w:t xml:space="preserve">Chapter </w:t>
      </w:r>
      <w:r w:rsidR="006F566C" w:rsidRPr="00D770D8">
        <w:t>Quizzes</w:t>
      </w:r>
      <w:r w:rsidR="009F145C" w:rsidRPr="00D770D8">
        <w:t xml:space="preserve"> – Online </w:t>
      </w:r>
      <w:r w:rsidR="006F566C" w:rsidRPr="00D770D8">
        <w:t xml:space="preserve">20 pts </w:t>
      </w:r>
    </w:p>
    <w:p w14:paraId="0754004E" w14:textId="1AB57F7F" w:rsidR="006F566C" w:rsidRPr="00D770D8" w:rsidRDefault="006F566C" w:rsidP="007C458C">
      <w:pPr>
        <w:pStyle w:val="ListParagraph"/>
        <w:numPr>
          <w:ilvl w:val="0"/>
          <w:numId w:val="12"/>
        </w:numPr>
      </w:pPr>
      <w:r w:rsidRPr="00D770D8">
        <w:t xml:space="preserve">Assignments </w:t>
      </w:r>
      <w:r w:rsidR="00CC349B" w:rsidRPr="00D770D8">
        <w:t>5</w:t>
      </w:r>
      <w:r w:rsidRPr="00D770D8">
        <w:t xml:space="preserve">0 pts </w:t>
      </w:r>
    </w:p>
    <w:p w14:paraId="731EB3BC" w14:textId="77777777" w:rsidR="007C458C" w:rsidRPr="00D770D8" w:rsidRDefault="006F566C" w:rsidP="007C458C">
      <w:pPr>
        <w:pStyle w:val="ListParagraph"/>
        <w:numPr>
          <w:ilvl w:val="0"/>
          <w:numId w:val="12"/>
        </w:numPr>
      </w:pPr>
      <w:r w:rsidRPr="00D770D8">
        <w:t xml:space="preserve">Attendance &amp; Participation 20 pts </w:t>
      </w:r>
    </w:p>
    <w:p w14:paraId="2C8802BB" w14:textId="395D77A5" w:rsidR="007C458C" w:rsidRPr="00D770D8" w:rsidRDefault="007C458C" w:rsidP="007C458C">
      <w:pPr>
        <w:pStyle w:val="ListParagraph"/>
        <w:numPr>
          <w:ilvl w:val="0"/>
          <w:numId w:val="12"/>
        </w:numPr>
      </w:pPr>
      <w:r w:rsidRPr="00D770D8">
        <w:t>Research 20 pts</w:t>
      </w:r>
    </w:p>
    <w:p w14:paraId="19021EDB" w14:textId="77777777" w:rsidR="007C458C" w:rsidRPr="00D770D8" w:rsidRDefault="006F566C" w:rsidP="00CB721C">
      <w:r w:rsidRPr="00D770D8">
        <w:t>Total 200 pts</w:t>
      </w:r>
    </w:p>
    <w:p w14:paraId="0BF85CE8" w14:textId="77777777" w:rsidR="007C458C" w:rsidRPr="00D770D8" w:rsidRDefault="007C458C" w:rsidP="00CB721C"/>
    <w:p w14:paraId="417A6E56" w14:textId="4705696A" w:rsidR="007C458C" w:rsidRPr="00D770D8" w:rsidRDefault="007C458C" w:rsidP="00CB721C">
      <w:pPr>
        <w:rPr>
          <w:b/>
          <w:bCs/>
        </w:rPr>
      </w:pPr>
      <w:r w:rsidRPr="00D770D8">
        <w:rPr>
          <w:b/>
          <w:bCs/>
        </w:rPr>
        <w:t>Grading Scale</w:t>
      </w:r>
    </w:p>
    <w:p w14:paraId="183EE89B" w14:textId="44FA6857" w:rsidR="007C458C" w:rsidRPr="00D770D8" w:rsidRDefault="007C458C" w:rsidP="00CB721C">
      <w:r w:rsidRPr="00D770D8">
        <w:t xml:space="preserve">A - </w:t>
      </w:r>
      <w:r w:rsidR="006F566C" w:rsidRPr="00D770D8">
        <w:t xml:space="preserve">180 and above (above 90%) </w:t>
      </w:r>
    </w:p>
    <w:p w14:paraId="605FA2B0" w14:textId="26C481EA" w:rsidR="007C458C" w:rsidRPr="00D770D8" w:rsidRDefault="007C458C" w:rsidP="00CB721C">
      <w:r w:rsidRPr="00D770D8">
        <w:t xml:space="preserve">B - </w:t>
      </w:r>
      <w:r w:rsidR="006F566C" w:rsidRPr="00D770D8">
        <w:t xml:space="preserve">160—179.99 (80% - 89.9%) </w:t>
      </w:r>
    </w:p>
    <w:p w14:paraId="7198A80B" w14:textId="7C2E0D2A" w:rsidR="007C458C" w:rsidRPr="00D770D8" w:rsidRDefault="007C458C" w:rsidP="00CB721C">
      <w:r w:rsidRPr="00D770D8">
        <w:t xml:space="preserve">C - </w:t>
      </w:r>
      <w:r w:rsidR="006F566C" w:rsidRPr="00D770D8">
        <w:t xml:space="preserve">140—159.99 (70% - 79.9%) </w:t>
      </w:r>
    </w:p>
    <w:p w14:paraId="58D7AD4F" w14:textId="2743ED83" w:rsidR="007C458C" w:rsidRPr="00D770D8" w:rsidRDefault="007C458C" w:rsidP="00CB721C">
      <w:r w:rsidRPr="00D770D8">
        <w:t xml:space="preserve">D - </w:t>
      </w:r>
      <w:r w:rsidR="006F566C" w:rsidRPr="00D770D8">
        <w:t xml:space="preserve">120—139.99 (60% - 69.9%) </w:t>
      </w:r>
    </w:p>
    <w:p w14:paraId="2C7462DE" w14:textId="7D65037E" w:rsidR="007C458C" w:rsidRPr="00D770D8" w:rsidRDefault="007C458C" w:rsidP="00CB721C">
      <w:r w:rsidRPr="00D770D8">
        <w:t xml:space="preserve">F </w:t>
      </w:r>
      <w:proofErr w:type="gramStart"/>
      <w:r w:rsidRPr="00D770D8">
        <w:t xml:space="preserve">- </w:t>
      </w:r>
      <w:r w:rsidR="006F566C" w:rsidRPr="00D770D8">
        <w:t xml:space="preserve"> Below</w:t>
      </w:r>
      <w:proofErr w:type="gramEnd"/>
      <w:r w:rsidR="006F566C" w:rsidRPr="00D770D8">
        <w:t xml:space="preserve"> 120 (below 60%) </w:t>
      </w:r>
    </w:p>
    <w:p w14:paraId="07034D65" w14:textId="77777777" w:rsidR="007C458C" w:rsidRPr="00D770D8" w:rsidRDefault="007C458C" w:rsidP="00CB721C"/>
    <w:p w14:paraId="461BD760" w14:textId="77777777" w:rsidR="00897617" w:rsidRPr="00D770D8" w:rsidRDefault="00897617" w:rsidP="00CB721C"/>
    <w:p w14:paraId="2FA2195C" w14:textId="77777777" w:rsidR="00992537" w:rsidRPr="00D770D8" w:rsidRDefault="00992537" w:rsidP="00CB721C"/>
    <w:p w14:paraId="6013C350" w14:textId="7511316D" w:rsidR="000325BF" w:rsidRPr="00D770D8" w:rsidRDefault="00EB0B43" w:rsidP="00CB721C">
      <w:r w:rsidRPr="00D770D8">
        <w:t xml:space="preserve">No grades will be given out via e-mail or left on voice recorders due to student confidentiality. </w:t>
      </w:r>
    </w:p>
    <w:p w14:paraId="2AE17FA9" w14:textId="77777777" w:rsidR="00D770D8" w:rsidRDefault="00D770D8" w:rsidP="00CB721C"/>
    <w:p w14:paraId="60250DDE" w14:textId="59299261" w:rsidR="000325BF" w:rsidRPr="00D770D8" w:rsidRDefault="00EB0B43" w:rsidP="00CB721C">
      <w:r w:rsidRPr="00D770D8">
        <w:t xml:space="preserve">Please do not hesitate to contact me if you are having problems </w:t>
      </w:r>
      <w:proofErr w:type="gramStart"/>
      <w:r w:rsidRPr="00D770D8">
        <w:t>in</w:t>
      </w:r>
      <w:proofErr w:type="gramEnd"/>
      <w:r w:rsidRPr="00D770D8">
        <w:t xml:space="preserve"> this course. Do not wait until the “next exam” or the “end of the term” if you need help. I am willing to round your grade to the next highest letter grade if you do not have missing assignments, have attended each class, and shared your ideas and thoughts during class discussions. If you do these things I am more likely to raise your grade to the next grade step. </w:t>
      </w:r>
    </w:p>
    <w:p w14:paraId="45F2DEBE" w14:textId="77777777" w:rsidR="007C458C" w:rsidRPr="00D770D8" w:rsidRDefault="007C458C" w:rsidP="00CB721C">
      <w:pPr>
        <w:rPr>
          <w:b/>
          <w:bCs/>
        </w:rPr>
      </w:pPr>
    </w:p>
    <w:p w14:paraId="6E28EACE" w14:textId="77777777" w:rsidR="007C458C" w:rsidRPr="00D770D8" w:rsidRDefault="007C458C" w:rsidP="00CB721C">
      <w:pPr>
        <w:rPr>
          <w:b/>
          <w:bCs/>
        </w:rPr>
      </w:pPr>
      <w:r w:rsidRPr="00D770D8">
        <w:rPr>
          <w:b/>
          <w:bCs/>
        </w:rPr>
        <w:t xml:space="preserve">Course Assessment </w:t>
      </w:r>
    </w:p>
    <w:p w14:paraId="2180A927" w14:textId="77777777" w:rsidR="007C458C" w:rsidRPr="00D770D8" w:rsidRDefault="007C458C" w:rsidP="00CB721C">
      <w:r w:rsidRPr="00D770D8">
        <w:t xml:space="preserve">Exams (3 in total, 30 points each) Your exams will be multiple-choice. Exams are to be taken in </w:t>
      </w:r>
      <w:proofErr w:type="gramStart"/>
      <w:r w:rsidRPr="00D770D8">
        <w:t>class</w:t>
      </w:r>
      <w:proofErr w:type="gramEnd"/>
      <w:r w:rsidRPr="00D770D8">
        <w:t xml:space="preserve"> and no grades will be dropped. Exams are mandatory. No make-up exams, except for documented excused absences, will be allowed. </w:t>
      </w:r>
    </w:p>
    <w:p w14:paraId="15B20012" w14:textId="77777777" w:rsidR="007C458C" w:rsidRPr="00D770D8" w:rsidRDefault="007C458C" w:rsidP="00CB721C"/>
    <w:p w14:paraId="743E471F" w14:textId="5FE6009A" w:rsidR="007C458C" w:rsidRPr="00D770D8" w:rsidRDefault="007C458C" w:rsidP="00CB721C">
      <w:r w:rsidRPr="00D770D8">
        <w:t xml:space="preserve">Students have a week to discuss their grades on exams after grades have been posted on Canvas. The grades of each exam are final (not subject to any change) a week after being posted on Canvas. </w:t>
      </w:r>
    </w:p>
    <w:p w14:paraId="46A13F0D" w14:textId="77777777" w:rsidR="007C458C" w:rsidRPr="00D770D8" w:rsidRDefault="007C458C" w:rsidP="00CB721C"/>
    <w:p w14:paraId="2C299203" w14:textId="77777777" w:rsidR="007C458C" w:rsidRPr="00D770D8" w:rsidRDefault="007C458C" w:rsidP="00CB721C">
      <w:r w:rsidRPr="00D770D8">
        <w:t xml:space="preserve">Quizzes (20 points total) Multiple quizzes will be given to keep you up to date with the Course. Quizzes will help me assess your knowledge and understanding of topics discussed in class. Quizzes may take the form of surprise quizzes in class or (timed) quizzes on Canvas. </w:t>
      </w:r>
    </w:p>
    <w:p w14:paraId="343094D5" w14:textId="77777777" w:rsidR="007C458C" w:rsidRPr="00D770D8" w:rsidRDefault="007C458C" w:rsidP="00CB721C"/>
    <w:p w14:paraId="609AB68F" w14:textId="77777777" w:rsidR="007C458C" w:rsidRPr="00D770D8" w:rsidRDefault="007C458C" w:rsidP="00CB721C">
      <w:pPr>
        <w:rPr>
          <w:b/>
          <w:bCs/>
        </w:rPr>
      </w:pPr>
      <w:r w:rsidRPr="00D770D8">
        <w:rPr>
          <w:b/>
          <w:bCs/>
        </w:rPr>
        <w:t xml:space="preserve">Assignments (40 points total) </w:t>
      </w:r>
    </w:p>
    <w:p w14:paraId="6DFEEE81" w14:textId="6F1E362C" w:rsidR="007C458C" w:rsidRPr="00D770D8" w:rsidRDefault="007C458C" w:rsidP="00CB721C">
      <w:r w:rsidRPr="00D770D8">
        <w:t xml:space="preserve">Assignments may be in class or take-home. Assignments must be submitted on Canvas. </w:t>
      </w:r>
    </w:p>
    <w:p w14:paraId="629C72ED" w14:textId="77777777" w:rsidR="007C458C" w:rsidRPr="00D770D8" w:rsidRDefault="007C458C" w:rsidP="00CB721C"/>
    <w:p w14:paraId="192BAB67" w14:textId="77777777" w:rsidR="007C458C" w:rsidRPr="00D770D8" w:rsidRDefault="007C458C" w:rsidP="00CB721C"/>
    <w:p w14:paraId="40F68AF0" w14:textId="5DF84994" w:rsidR="007C458C" w:rsidRPr="00D770D8" w:rsidRDefault="007C458C" w:rsidP="00CB721C">
      <w:r w:rsidRPr="00D770D8">
        <w:rPr>
          <w:b/>
          <w:bCs/>
        </w:rPr>
        <w:t xml:space="preserve">Attendance and participation </w:t>
      </w:r>
    </w:p>
    <w:p w14:paraId="57B2D003" w14:textId="786B21A4" w:rsidR="007C458C" w:rsidRPr="00D770D8" w:rsidRDefault="007C458C" w:rsidP="00CB721C">
      <w:r w:rsidRPr="00D770D8">
        <w:t xml:space="preserve">Attendance and participation account for 20 points in the final grade, emphasizing the importance of your active involvement. Attendance is mandatory for this course, and it will be taken at the start of each class. Since we meet only once a week, it is crucial to attend every session. Absence documentation must be submitted within one week. Late arrivals after attendance </w:t>
      </w:r>
      <w:proofErr w:type="gramStart"/>
      <w:r w:rsidRPr="00D770D8">
        <w:t>has</w:t>
      </w:r>
      <w:proofErr w:type="gramEnd"/>
      <w:r w:rsidRPr="00D770D8">
        <w:t xml:space="preserve"> been taken will be marked as absent. Check your attendance record on Canvas weekly. Participation scores may include in-class contributions and online discussions on Canvas, with a rubric provided during class. While this course primarily follows a lecture format, meaningful discussions, and questions are encouraged to enhance the learning experience. </w:t>
      </w:r>
    </w:p>
    <w:p w14:paraId="18223948" w14:textId="77777777" w:rsidR="007C458C" w:rsidRPr="00D770D8" w:rsidRDefault="007C458C" w:rsidP="00CB721C"/>
    <w:p w14:paraId="6991A128" w14:textId="2C9B563E" w:rsidR="007C458C" w:rsidRPr="00D770D8" w:rsidRDefault="007C458C" w:rsidP="007C458C">
      <w:pPr>
        <w:textAlignment w:val="baseline"/>
      </w:pPr>
      <w:r w:rsidRPr="00D770D8">
        <w:rPr>
          <w:b/>
          <w:bCs/>
        </w:rPr>
        <w:t>Research Participation (</w:t>
      </w:r>
      <w:r w:rsidRPr="00D770D8">
        <w:rPr>
          <w:b/>
          <w:bCs/>
        </w:rPr>
        <w:t>2</w:t>
      </w:r>
      <w:r w:rsidRPr="00D770D8">
        <w:rPr>
          <w:b/>
          <w:bCs/>
        </w:rPr>
        <w:t>0 points).</w:t>
      </w:r>
      <w:r w:rsidRPr="00D770D8">
        <w:t xml:space="preserve"> As part of your learning experience </w:t>
      </w:r>
      <w:proofErr w:type="gramStart"/>
      <w:r w:rsidRPr="00D770D8">
        <w:t>in</w:t>
      </w:r>
      <w:proofErr w:type="gramEnd"/>
      <w:r w:rsidRPr="00D770D8">
        <w:t xml:space="preserve"> this course, you will be required to participate in research studies to gain experience with the research process and learn about methods and scaling techniques. Your participation in these research studies will make up </w:t>
      </w:r>
      <w:r w:rsidRPr="00D770D8">
        <w:rPr>
          <w:b/>
          <w:bCs/>
        </w:rPr>
        <w:t>10%</w:t>
      </w:r>
      <w:r w:rsidRPr="00D770D8">
        <w:t xml:space="preserve"> of your final class grade. </w:t>
      </w:r>
    </w:p>
    <w:p w14:paraId="12E07A76" w14:textId="77777777" w:rsidR="007C458C" w:rsidRPr="00D770D8" w:rsidRDefault="007C458C" w:rsidP="007C458C">
      <w:pPr>
        <w:textAlignment w:val="baseline"/>
      </w:pPr>
      <w:r w:rsidRPr="00D770D8">
        <w:t> </w:t>
      </w:r>
    </w:p>
    <w:p w14:paraId="48C6CF2B" w14:textId="77777777" w:rsidR="007C458C" w:rsidRPr="00D770D8" w:rsidRDefault="007C458C" w:rsidP="007C458C">
      <w:pPr>
        <w:textAlignment w:val="baseline"/>
      </w:pPr>
      <w:r w:rsidRPr="00D770D8">
        <w:t xml:space="preserve">To fulfil the requirement, you </w:t>
      </w:r>
      <w:r w:rsidRPr="00D770D8">
        <w:rPr>
          <w:b/>
          <w:bCs/>
        </w:rPr>
        <w:t>must</w:t>
      </w:r>
      <w:r w:rsidRPr="00D770D8">
        <w:t xml:space="preserve"> create an account on the </w:t>
      </w:r>
      <w:r w:rsidRPr="00D770D8">
        <w:rPr>
          <w:b/>
          <w:bCs/>
          <w:color w:val="538135"/>
        </w:rPr>
        <w:t>College of Business REP</w:t>
      </w:r>
      <w:r w:rsidRPr="00D770D8">
        <w:rPr>
          <w:color w:val="538135"/>
        </w:rPr>
        <w:t xml:space="preserve"> </w:t>
      </w:r>
      <w:r w:rsidRPr="00D770D8">
        <w:t>webpage—</w:t>
      </w:r>
      <w:hyperlink r:id="rId10" w:tgtFrame="_blank" w:history="1">
        <w:r w:rsidRPr="00D770D8">
          <w:rPr>
            <w:b/>
            <w:bCs/>
            <w:color w:val="0563C1"/>
          </w:rPr>
          <w:t>unt-cob.sona-systems.com</w:t>
        </w:r>
      </w:hyperlink>
      <w:r w:rsidRPr="00D770D8">
        <w:rPr>
          <w:color w:val="0563C1"/>
        </w:rPr>
        <w:t>—</w:t>
      </w:r>
      <w:r w:rsidRPr="00D770D8">
        <w:rPr>
          <w:color w:val="000000"/>
        </w:rPr>
        <w:t>which</w:t>
      </w:r>
      <w:r w:rsidRPr="00D770D8">
        <w:t xml:space="preserve"> allows you to browse and sign up for available studies. </w:t>
      </w:r>
      <w:r w:rsidRPr="00D770D8">
        <w:rPr>
          <w:b/>
          <w:bCs/>
          <w:color w:val="C00000"/>
          <w:u w:val="single"/>
        </w:rPr>
        <w:t>DO NOT</w:t>
      </w:r>
      <w:r w:rsidRPr="00D770D8">
        <w:rPr>
          <w:color w:val="C00000"/>
        </w:rPr>
        <w:t xml:space="preserve"> </w:t>
      </w:r>
      <w:r w:rsidRPr="00D770D8">
        <w:t xml:space="preserve">sign up for the SONA in the Psychology Department! Use the </w:t>
      </w:r>
      <w:proofErr w:type="spellStart"/>
      <w:r w:rsidRPr="00D770D8">
        <w:rPr>
          <w:b/>
          <w:bCs/>
          <w:color w:val="538135"/>
        </w:rPr>
        <w:t>CoB</w:t>
      </w:r>
      <w:proofErr w:type="spellEnd"/>
      <w:r w:rsidRPr="00D770D8">
        <w:rPr>
          <w:b/>
          <w:bCs/>
          <w:color w:val="538135"/>
        </w:rPr>
        <w:t xml:space="preserve"> SONA</w:t>
      </w:r>
      <w:r w:rsidRPr="00D770D8">
        <w:rPr>
          <w:color w:val="538135"/>
        </w:rPr>
        <w:t xml:space="preserve"> </w:t>
      </w:r>
      <w:r w:rsidRPr="00D770D8">
        <w:t>link provided above.  </w:t>
      </w:r>
    </w:p>
    <w:p w14:paraId="0E067758" w14:textId="77777777" w:rsidR="007C458C" w:rsidRPr="00D770D8" w:rsidRDefault="007C458C" w:rsidP="007C458C">
      <w:pPr>
        <w:textAlignment w:val="baseline"/>
      </w:pPr>
      <w:r w:rsidRPr="00D770D8">
        <w:t> </w:t>
      </w:r>
    </w:p>
    <w:p w14:paraId="291D32D4" w14:textId="77777777" w:rsidR="007C458C" w:rsidRPr="00D770D8" w:rsidRDefault="007C458C" w:rsidP="007C458C">
      <w:pPr>
        <w:textAlignment w:val="baseline"/>
      </w:pPr>
      <w:r w:rsidRPr="00D770D8">
        <w:t>The amount of credit assigned is based on the length of time the study takes to complete and whether you participate online or in-person in the COB behavioral Lab (BLB 279): </w:t>
      </w:r>
    </w:p>
    <w:p w14:paraId="6033A9E8" w14:textId="77777777" w:rsidR="007C458C" w:rsidRPr="00D770D8" w:rsidRDefault="007C458C" w:rsidP="007C458C">
      <w:pPr>
        <w:ind w:left="1080"/>
        <w:textAlignment w:val="baseline"/>
      </w:pPr>
      <w:r w:rsidRPr="00D770D8">
        <w:lastRenderedPageBreak/>
        <w:t> </w:t>
      </w:r>
    </w:p>
    <w:tbl>
      <w:tblPr>
        <w:tblW w:w="0"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4950"/>
      </w:tblGrid>
      <w:tr w:rsidR="007C458C" w:rsidRPr="00D770D8" w14:paraId="2A7EDC23" w14:textId="77777777" w:rsidTr="00300B66">
        <w:trPr>
          <w:trHeight w:val="300"/>
        </w:trPr>
        <w:tc>
          <w:tcPr>
            <w:tcW w:w="3960" w:type="dxa"/>
            <w:tcBorders>
              <w:top w:val="nil"/>
              <w:left w:val="nil"/>
              <w:bottom w:val="nil"/>
              <w:right w:val="nil"/>
            </w:tcBorders>
            <w:shd w:val="clear" w:color="auto" w:fill="auto"/>
            <w:hideMark/>
          </w:tcPr>
          <w:p w14:paraId="390A20A5" w14:textId="77777777" w:rsidR="007C458C" w:rsidRPr="00D770D8" w:rsidRDefault="007C458C" w:rsidP="00300B66">
            <w:pPr>
              <w:textAlignment w:val="baseline"/>
            </w:pPr>
            <w:r w:rsidRPr="00D770D8">
              <w:rPr>
                <w:b/>
                <w:bCs/>
              </w:rPr>
              <w:t>Online Studies</w:t>
            </w:r>
            <w:r w:rsidRPr="00D770D8">
              <w:t> </w:t>
            </w:r>
          </w:p>
        </w:tc>
        <w:tc>
          <w:tcPr>
            <w:tcW w:w="4950" w:type="dxa"/>
            <w:tcBorders>
              <w:top w:val="nil"/>
              <w:left w:val="nil"/>
              <w:bottom w:val="nil"/>
              <w:right w:val="nil"/>
            </w:tcBorders>
            <w:shd w:val="clear" w:color="auto" w:fill="auto"/>
            <w:hideMark/>
          </w:tcPr>
          <w:p w14:paraId="54931AFA" w14:textId="087D8A77" w:rsidR="007C458C" w:rsidRPr="00D770D8" w:rsidRDefault="007C458C" w:rsidP="00300B66">
            <w:pPr>
              <w:textAlignment w:val="baseline"/>
            </w:pPr>
            <w:r w:rsidRPr="00D770D8">
              <w:rPr>
                <w:b/>
                <w:bCs/>
              </w:rPr>
              <w:t xml:space="preserve">In-Person Lab Studies </w:t>
            </w:r>
          </w:p>
        </w:tc>
      </w:tr>
      <w:tr w:rsidR="007C458C" w:rsidRPr="00D770D8" w14:paraId="716095D7" w14:textId="77777777" w:rsidTr="00300B66">
        <w:trPr>
          <w:trHeight w:val="300"/>
        </w:trPr>
        <w:tc>
          <w:tcPr>
            <w:tcW w:w="3960" w:type="dxa"/>
            <w:tcBorders>
              <w:top w:val="nil"/>
              <w:left w:val="nil"/>
              <w:bottom w:val="nil"/>
              <w:right w:val="nil"/>
            </w:tcBorders>
            <w:shd w:val="clear" w:color="auto" w:fill="auto"/>
            <w:hideMark/>
          </w:tcPr>
          <w:p w14:paraId="5FCFF318" w14:textId="77777777" w:rsidR="007C458C" w:rsidRPr="00D770D8" w:rsidRDefault="007C458C" w:rsidP="00300B66">
            <w:pPr>
              <w:numPr>
                <w:ilvl w:val="0"/>
                <w:numId w:val="1"/>
              </w:numPr>
              <w:textAlignment w:val="baseline"/>
            </w:pPr>
            <w:r w:rsidRPr="00D770D8">
              <w:t>&lt;</w:t>
            </w:r>
            <w:proofErr w:type="gramStart"/>
            <w:r w:rsidRPr="00D770D8">
              <w:t>15 minute</w:t>
            </w:r>
            <w:proofErr w:type="gramEnd"/>
            <w:r w:rsidRPr="00D770D8">
              <w:t xml:space="preserve"> studies = 1 credit </w:t>
            </w:r>
          </w:p>
        </w:tc>
        <w:tc>
          <w:tcPr>
            <w:tcW w:w="4950" w:type="dxa"/>
            <w:tcBorders>
              <w:top w:val="nil"/>
              <w:left w:val="nil"/>
              <w:bottom w:val="nil"/>
              <w:right w:val="nil"/>
            </w:tcBorders>
            <w:shd w:val="clear" w:color="auto" w:fill="auto"/>
            <w:hideMark/>
          </w:tcPr>
          <w:p w14:paraId="47ADCB64" w14:textId="77777777" w:rsidR="007C458C" w:rsidRPr="00D770D8" w:rsidRDefault="007C458C" w:rsidP="00300B66">
            <w:pPr>
              <w:numPr>
                <w:ilvl w:val="0"/>
                <w:numId w:val="2"/>
              </w:numPr>
              <w:textAlignment w:val="baseline"/>
            </w:pPr>
            <w:r w:rsidRPr="00D770D8">
              <w:t>&lt;</w:t>
            </w:r>
            <w:proofErr w:type="gramStart"/>
            <w:r w:rsidRPr="00D770D8">
              <w:t>15 minute</w:t>
            </w:r>
            <w:proofErr w:type="gramEnd"/>
            <w:r w:rsidRPr="00D770D8">
              <w:t xml:space="preserve"> studies = 3 credit </w:t>
            </w:r>
          </w:p>
        </w:tc>
      </w:tr>
      <w:tr w:rsidR="007C458C" w:rsidRPr="00D770D8" w14:paraId="15BC6F23" w14:textId="77777777" w:rsidTr="00300B66">
        <w:trPr>
          <w:trHeight w:val="300"/>
        </w:trPr>
        <w:tc>
          <w:tcPr>
            <w:tcW w:w="3960" w:type="dxa"/>
            <w:tcBorders>
              <w:top w:val="nil"/>
              <w:left w:val="nil"/>
              <w:bottom w:val="nil"/>
              <w:right w:val="nil"/>
            </w:tcBorders>
            <w:shd w:val="clear" w:color="auto" w:fill="auto"/>
            <w:hideMark/>
          </w:tcPr>
          <w:p w14:paraId="21614322" w14:textId="77777777" w:rsidR="007C458C" w:rsidRPr="00D770D8" w:rsidRDefault="007C458C" w:rsidP="00300B66">
            <w:pPr>
              <w:numPr>
                <w:ilvl w:val="0"/>
                <w:numId w:val="3"/>
              </w:numPr>
              <w:textAlignment w:val="baseline"/>
            </w:pPr>
            <w:proofErr w:type="gramStart"/>
            <w:r w:rsidRPr="00D770D8">
              <w:t>15-30 minute</w:t>
            </w:r>
            <w:proofErr w:type="gramEnd"/>
            <w:r w:rsidRPr="00D770D8">
              <w:t xml:space="preserve"> studies = 2 credits </w:t>
            </w:r>
          </w:p>
        </w:tc>
        <w:tc>
          <w:tcPr>
            <w:tcW w:w="4950" w:type="dxa"/>
            <w:tcBorders>
              <w:top w:val="nil"/>
              <w:left w:val="nil"/>
              <w:bottom w:val="nil"/>
              <w:right w:val="nil"/>
            </w:tcBorders>
            <w:shd w:val="clear" w:color="auto" w:fill="auto"/>
            <w:hideMark/>
          </w:tcPr>
          <w:p w14:paraId="2B5923BA" w14:textId="77777777" w:rsidR="007C458C" w:rsidRPr="00D770D8" w:rsidRDefault="007C458C" w:rsidP="00300B66">
            <w:pPr>
              <w:numPr>
                <w:ilvl w:val="0"/>
                <w:numId w:val="4"/>
              </w:numPr>
              <w:textAlignment w:val="baseline"/>
            </w:pPr>
            <w:proofErr w:type="gramStart"/>
            <w:r w:rsidRPr="00D770D8">
              <w:t>15-30 minute</w:t>
            </w:r>
            <w:proofErr w:type="gramEnd"/>
            <w:r w:rsidRPr="00D770D8">
              <w:t xml:space="preserve"> studies = 4 credits </w:t>
            </w:r>
          </w:p>
        </w:tc>
      </w:tr>
      <w:tr w:rsidR="007C458C" w:rsidRPr="00D770D8" w14:paraId="55272234" w14:textId="77777777" w:rsidTr="00300B66">
        <w:trPr>
          <w:trHeight w:val="300"/>
        </w:trPr>
        <w:tc>
          <w:tcPr>
            <w:tcW w:w="3960" w:type="dxa"/>
            <w:tcBorders>
              <w:top w:val="nil"/>
              <w:left w:val="nil"/>
              <w:bottom w:val="nil"/>
              <w:right w:val="nil"/>
            </w:tcBorders>
            <w:shd w:val="clear" w:color="auto" w:fill="auto"/>
            <w:hideMark/>
          </w:tcPr>
          <w:p w14:paraId="79006003" w14:textId="77777777" w:rsidR="007C458C" w:rsidRPr="00D770D8" w:rsidRDefault="007C458C" w:rsidP="00300B66">
            <w:pPr>
              <w:numPr>
                <w:ilvl w:val="0"/>
                <w:numId w:val="5"/>
              </w:numPr>
              <w:textAlignment w:val="baseline"/>
            </w:pPr>
            <w:r w:rsidRPr="00D770D8">
              <w:t>&gt;</w:t>
            </w:r>
            <w:proofErr w:type="gramStart"/>
            <w:r w:rsidRPr="00D770D8">
              <w:t>30 minute</w:t>
            </w:r>
            <w:proofErr w:type="gramEnd"/>
            <w:r w:rsidRPr="00D770D8">
              <w:t xml:space="preserve"> studies = 3 credits </w:t>
            </w:r>
          </w:p>
        </w:tc>
        <w:tc>
          <w:tcPr>
            <w:tcW w:w="4950" w:type="dxa"/>
            <w:tcBorders>
              <w:top w:val="nil"/>
              <w:left w:val="nil"/>
              <w:bottom w:val="nil"/>
              <w:right w:val="nil"/>
            </w:tcBorders>
            <w:shd w:val="clear" w:color="auto" w:fill="auto"/>
            <w:hideMark/>
          </w:tcPr>
          <w:p w14:paraId="1E704C2D" w14:textId="77777777" w:rsidR="007C458C" w:rsidRPr="00D770D8" w:rsidRDefault="007C458C" w:rsidP="00300B66">
            <w:pPr>
              <w:numPr>
                <w:ilvl w:val="0"/>
                <w:numId w:val="6"/>
              </w:numPr>
              <w:textAlignment w:val="baseline"/>
            </w:pPr>
            <w:r w:rsidRPr="00D770D8">
              <w:t>&gt;</w:t>
            </w:r>
            <w:proofErr w:type="gramStart"/>
            <w:r w:rsidRPr="00D770D8">
              <w:t>30 minute</w:t>
            </w:r>
            <w:proofErr w:type="gramEnd"/>
            <w:r w:rsidRPr="00D770D8">
              <w:t xml:space="preserve"> studies = 5 credits </w:t>
            </w:r>
          </w:p>
        </w:tc>
      </w:tr>
    </w:tbl>
    <w:p w14:paraId="59580625" w14:textId="77777777" w:rsidR="007C458C" w:rsidRPr="00D770D8" w:rsidRDefault="007C458C" w:rsidP="007C458C">
      <w:pPr>
        <w:ind w:left="1080"/>
        <w:textAlignment w:val="baseline"/>
      </w:pPr>
      <w:r w:rsidRPr="00D770D8">
        <w:t> </w:t>
      </w:r>
    </w:p>
    <w:p w14:paraId="20F0B0CE" w14:textId="77777777" w:rsidR="007C458C" w:rsidRPr="00D770D8" w:rsidRDefault="007C458C" w:rsidP="007C458C">
      <w:pPr>
        <w:textAlignment w:val="baseline"/>
      </w:pPr>
      <w:r w:rsidRPr="00D770D8">
        <w:t xml:space="preserve">To fulfill the 10% course requirement, you must earn a total of </w:t>
      </w:r>
      <w:r w:rsidRPr="00D770D8">
        <w:rPr>
          <w:b/>
          <w:bCs/>
        </w:rPr>
        <w:t>10 REP credits</w:t>
      </w:r>
      <w:r w:rsidRPr="00D770D8">
        <w:t xml:space="preserve"> throughout the semester (i.e., 1 credit = 1 percent of your final grade). All credits earned will be added to your final course grade at the end of the semester.</w:t>
      </w:r>
      <w:r w:rsidRPr="00D770D8">
        <w:rPr>
          <w:color w:val="000000"/>
        </w:rPr>
        <w:t xml:space="preserve"> Additional extra credit points may be available at my discretion.  </w:t>
      </w:r>
    </w:p>
    <w:p w14:paraId="4CBB8FE0" w14:textId="77777777" w:rsidR="007C458C" w:rsidRPr="00D770D8" w:rsidRDefault="007C458C" w:rsidP="007C458C">
      <w:pPr>
        <w:textAlignment w:val="baseline"/>
      </w:pPr>
      <w:r w:rsidRPr="00D770D8">
        <w:rPr>
          <w:color w:val="0563C1"/>
        </w:rPr>
        <w:t> </w:t>
      </w:r>
    </w:p>
    <w:p w14:paraId="528B5153" w14:textId="77777777" w:rsidR="007C458C" w:rsidRPr="00D770D8" w:rsidRDefault="007C458C" w:rsidP="007C458C">
      <w:pPr>
        <w:numPr>
          <w:ilvl w:val="0"/>
          <w:numId w:val="7"/>
        </w:numPr>
        <w:ind w:left="1080"/>
        <w:textAlignment w:val="baseline"/>
      </w:pPr>
      <w:r w:rsidRPr="00D770D8">
        <w:t xml:space="preserve">To sign up, please visit </w:t>
      </w:r>
      <w:hyperlink r:id="rId11" w:tgtFrame="_blank" w:history="1">
        <w:r w:rsidRPr="00D770D8">
          <w:rPr>
            <w:b/>
            <w:bCs/>
            <w:color w:val="0563C1"/>
          </w:rPr>
          <w:t>unt-cob.sona-systems.com</w:t>
        </w:r>
      </w:hyperlink>
      <w:r w:rsidRPr="00D770D8">
        <w:rPr>
          <w:color w:val="000000"/>
        </w:rPr>
        <w:t xml:space="preserve">. If you have questions, DO NOT contact me. Instead, contact the SONA managers via email at </w:t>
      </w:r>
      <w:hyperlink r:id="rId12" w:tgtFrame="_blank" w:history="1">
        <w:r w:rsidRPr="00D770D8">
          <w:rPr>
            <w:color w:val="0563C1"/>
            <w:u w:val="single"/>
          </w:rPr>
          <w:t>RCoBRep@unt.edu</w:t>
        </w:r>
      </w:hyperlink>
      <w:r w:rsidRPr="00D770D8">
        <w:t>. Your questions will be addressed promptly, usually within 24 hours.  </w:t>
      </w:r>
    </w:p>
    <w:p w14:paraId="45BBCBE5" w14:textId="77777777" w:rsidR="007C458C" w:rsidRPr="00D770D8" w:rsidRDefault="007C458C" w:rsidP="007C458C">
      <w:pPr>
        <w:textAlignment w:val="baseline"/>
      </w:pPr>
      <w:r w:rsidRPr="00D770D8">
        <w:rPr>
          <w:color w:val="000000"/>
        </w:rPr>
        <w:t> </w:t>
      </w:r>
    </w:p>
    <w:p w14:paraId="5089FBDD" w14:textId="77777777" w:rsidR="007C458C" w:rsidRPr="00D770D8" w:rsidRDefault="007C458C" w:rsidP="007C458C">
      <w:pPr>
        <w:textAlignment w:val="baseline"/>
      </w:pPr>
      <w:r w:rsidRPr="00D770D8">
        <w:rPr>
          <w:b/>
          <w:bCs/>
          <w:color w:val="000000"/>
        </w:rPr>
        <w:t>Please Note</w:t>
      </w:r>
      <w:r w:rsidRPr="00D770D8">
        <w:rPr>
          <w:color w:val="000000"/>
        </w:rPr>
        <w:t>:  </w:t>
      </w:r>
    </w:p>
    <w:p w14:paraId="589027CC" w14:textId="77777777" w:rsidR="007C458C" w:rsidRPr="00D770D8" w:rsidRDefault="007C458C" w:rsidP="007C458C">
      <w:pPr>
        <w:numPr>
          <w:ilvl w:val="0"/>
          <w:numId w:val="8"/>
        </w:numPr>
        <w:ind w:left="1080"/>
        <w:textAlignment w:val="baseline"/>
      </w:pPr>
      <w:r w:rsidRPr="00D770D8">
        <w:rPr>
          <w:color w:val="000000"/>
        </w:rPr>
        <w:t>Don’t wait! Create your account ASAP! Get first access to available studies.  </w:t>
      </w:r>
    </w:p>
    <w:p w14:paraId="2D53A722" w14:textId="77777777" w:rsidR="007C458C" w:rsidRPr="00D770D8" w:rsidRDefault="007C458C" w:rsidP="007C458C">
      <w:pPr>
        <w:numPr>
          <w:ilvl w:val="0"/>
          <w:numId w:val="9"/>
        </w:numPr>
        <w:ind w:left="1080"/>
        <w:textAlignment w:val="baseline"/>
      </w:pPr>
      <w:r w:rsidRPr="00D770D8">
        <w:rPr>
          <w:color w:val="000000"/>
        </w:rPr>
        <w:t>Assign your credits to the proper course. This course is: MKTG 3651</w:t>
      </w:r>
    </w:p>
    <w:p w14:paraId="7D3F9E03" w14:textId="5B78BF1A" w:rsidR="007C458C" w:rsidRPr="00D770D8" w:rsidRDefault="007C458C" w:rsidP="007C458C">
      <w:pPr>
        <w:numPr>
          <w:ilvl w:val="0"/>
          <w:numId w:val="10"/>
        </w:numPr>
        <w:ind w:left="1080"/>
        <w:textAlignment w:val="baseline"/>
      </w:pPr>
      <w:r w:rsidRPr="00D770D8">
        <w:rPr>
          <w:color w:val="000000"/>
        </w:rPr>
        <w:t xml:space="preserve">If you have another course that also requires SONA credits, you must complete those credits separately. On the main SONA account page, you can assign your completed credits to specific courses (of your choice). </w:t>
      </w:r>
    </w:p>
    <w:p w14:paraId="2D49215C" w14:textId="7A8D8DC3" w:rsidR="007C458C" w:rsidRPr="00D770D8" w:rsidRDefault="007C458C" w:rsidP="00CB721C">
      <w:pPr>
        <w:numPr>
          <w:ilvl w:val="0"/>
          <w:numId w:val="11"/>
        </w:numPr>
        <w:ind w:left="1080"/>
        <w:textAlignment w:val="baseline"/>
      </w:pPr>
      <w:r w:rsidRPr="00D770D8">
        <w:t xml:space="preserve">If you do </w:t>
      </w:r>
      <w:r w:rsidRPr="00D770D8">
        <w:rPr>
          <w:u w:val="single"/>
        </w:rPr>
        <w:t>not</w:t>
      </w:r>
      <w:r w:rsidRPr="00D770D8">
        <w:t xml:space="preserve"> want to participate in the posted studies, you can complete a 2-page research article critique for 2 points of REP credit each. To do so, please email </w:t>
      </w:r>
      <w:hyperlink r:id="rId13" w:tgtFrame="_blank" w:history="1">
        <w:r w:rsidRPr="00D770D8">
          <w:rPr>
            <w:color w:val="0563C1"/>
            <w:u w:val="single"/>
          </w:rPr>
          <w:t>RCoBRep@unt.edu</w:t>
        </w:r>
      </w:hyperlink>
      <w:r w:rsidRPr="00D770D8">
        <w:t xml:space="preserve"> and they will assign you an article to critique. </w:t>
      </w:r>
    </w:p>
    <w:p w14:paraId="7A58E491" w14:textId="77777777" w:rsidR="007C458C" w:rsidRPr="00D770D8" w:rsidRDefault="007C458C" w:rsidP="00CB721C">
      <w:pPr>
        <w:rPr>
          <w:b/>
          <w:bCs/>
        </w:rPr>
      </w:pPr>
    </w:p>
    <w:p w14:paraId="6759BB16" w14:textId="77777777" w:rsidR="007C458C" w:rsidRPr="00D770D8" w:rsidRDefault="007C458C" w:rsidP="00CB721C">
      <w:pPr>
        <w:rPr>
          <w:b/>
          <w:bCs/>
        </w:rPr>
      </w:pPr>
      <w:r w:rsidRPr="00D770D8">
        <w:rPr>
          <w:b/>
          <w:bCs/>
        </w:rPr>
        <w:t xml:space="preserve">Class Behavior Expectations </w:t>
      </w:r>
    </w:p>
    <w:p w14:paraId="398562A3" w14:textId="77777777" w:rsidR="007C458C" w:rsidRPr="00D770D8" w:rsidRDefault="007C458C" w:rsidP="00CB721C">
      <w:r w:rsidRPr="00D770D8">
        <w:t xml:space="preserve">Class behavior includes all interactions in the classroom, communication with the instructor outside of class, and online interactions through email, Canvas, or other electronic platforms. Respectful and civil communication is </w:t>
      </w:r>
      <w:proofErr w:type="gramStart"/>
      <w:r w:rsidRPr="00D770D8">
        <w:t>expected at all times</w:t>
      </w:r>
      <w:proofErr w:type="gramEnd"/>
      <w:r w:rsidRPr="00D770D8">
        <w:t xml:space="preserve">. Violations of these expectations will be referred </w:t>
      </w:r>
      <w:proofErr w:type="gramStart"/>
      <w:r w:rsidRPr="00D770D8">
        <w:t>to</w:t>
      </w:r>
      <w:proofErr w:type="gramEnd"/>
      <w:r w:rsidRPr="00D770D8">
        <w:t xml:space="preserve"> the Office of Student Conduct and may include: </w:t>
      </w:r>
    </w:p>
    <w:p w14:paraId="3F8E3AE6" w14:textId="77777777" w:rsidR="007C458C" w:rsidRPr="00D770D8" w:rsidRDefault="007C458C" w:rsidP="00CB721C">
      <w:r w:rsidRPr="00D770D8">
        <w:t>1. Intimidation or harassment.</w:t>
      </w:r>
    </w:p>
    <w:p w14:paraId="2E2932DE" w14:textId="77777777" w:rsidR="007C458C" w:rsidRPr="00D770D8" w:rsidRDefault="007C458C" w:rsidP="00CB721C">
      <w:r w:rsidRPr="00D770D8">
        <w:t xml:space="preserve"> 2. Disrespectful or inappropriate responses to others’ comments or opinions. </w:t>
      </w:r>
    </w:p>
    <w:p w14:paraId="4518E8D0" w14:textId="77777777" w:rsidR="007C458C" w:rsidRPr="00D770D8" w:rsidRDefault="007C458C" w:rsidP="00CB721C">
      <w:r w:rsidRPr="00D770D8">
        <w:t xml:space="preserve">3. Biased or discriminatory behavior. </w:t>
      </w:r>
    </w:p>
    <w:p w14:paraId="3E74BCAD" w14:textId="77777777" w:rsidR="007C458C" w:rsidRPr="00D770D8" w:rsidRDefault="007C458C" w:rsidP="00CB721C">
      <w:r w:rsidRPr="00D770D8">
        <w:t xml:space="preserve">4. Threats or joking challenges of physical harm. </w:t>
      </w:r>
    </w:p>
    <w:p w14:paraId="36DDF28F" w14:textId="77777777" w:rsidR="007C458C" w:rsidRPr="00D770D8" w:rsidRDefault="007C458C" w:rsidP="00CB721C">
      <w:r w:rsidRPr="00D770D8">
        <w:t xml:space="preserve">5. Use of obscene or profane language, in-person or electronically. </w:t>
      </w:r>
    </w:p>
    <w:p w14:paraId="0808073C" w14:textId="77777777" w:rsidR="007C458C" w:rsidRPr="00D770D8" w:rsidRDefault="007C458C" w:rsidP="00CB721C">
      <w:r w:rsidRPr="00D770D8">
        <w:t xml:space="preserve">6. Excessive talking or disruption during class. </w:t>
      </w:r>
    </w:p>
    <w:p w14:paraId="1FED8D23" w14:textId="77777777" w:rsidR="007C458C" w:rsidRPr="00D770D8" w:rsidRDefault="007C458C" w:rsidP="00CB721C">
      <w:r w:rsidRPr="00D770D8">
        <w:t xml:space="preserve">7. Arriving late or leaving early without permission. </w:t>
      </w:r>
    </w:p>
    <w:p w14:paraId="425AEEDE" w14:textId="77777777" w:rsidR="007C458C" w:rsidRPr="00D770D8" w:rsidRDefault="007C458C" w:rsidP="00CB721C">
      <w:r w:rsidRPr="00D770D8">
        <w:t xml:space="preserve">8. Misuse of personal electronic devices (e.g., cell phones). </w:t>
      </w:r>
    </w:p>
    <w:p w14:paraId="5B07EA46" w14:textId="774C3A06" w:rsidR="00CD4AA2" w:rsidRPr="00D770D8" w:rsidRDefault="007C458C" w:rsidP="00CB721C">
      <w:r w:rsidRPr="00D770D8">
        <w:t>9. Refusing to follow faculty directions.</w:t>
      </w:r>
    </w:p>
    <w:p w14:paraId="1ED163B5" w14:textId="77777777" w:rsidR="007C458C" w:rsidRPr="00D770D8" w:rsidRDefault="007C458C" w:rsidP="00CB721C"/>
    <w:p w14:paraId="5F85D6C0" w14:textId="77777777" w:rsidR="000325BF" w:rsidRPr="00D770D8" w:rsidRDefault="00EB0B43" w:rsidP="00CB721C">
      <w:pPr>
        <w:rPr>
          <w:b/>
          <w:bCs/>
        </w:rPr>
      </w:pPr>
      <w:r w:rsidRPr="00D770D8">
        <w:rPr>
          <w:b/>
          <w:bCs/>
        </w:rPr>
        <w:t xml:space="preserve">Note on </w:t>
      </w:r>
      <w:proofErr w:type="gramStart"/>
      <w:r w:rsidRPr="00D770D8">
        <w:rPr>
          <w:b/>
          <w:bCs/>
        </w:rPr>
        <w:t>use</w:t>
      </w:r>
      <w:proofErr w:type="gramEnd"/>
      <w:r w:rsidRPr="00D770D8">
        <w:rPr>
          <w:b/>
          <w:bCs/>
        </w:rPr>
        <w:t xml:space="preserve"> of technology: </w:t>
      </w:r>
    </w:p>
    <w:p w14:paraId="001D4532" w14:textId="58A871EA" w:rsidR="000325BF" w:rsidRPr="00D770D8" w:rsidRDefault="00EB0B43" w:rsidP="00CB721C">
      <w:r w:rsidRPr="00D770D8">
        <w:t xml:space="preserve">The use of devices during class for personal use can be disruptive to the learning environment. Limit your use of texting and other forms of personal communication for when we have a break or before/after class. Because we do rely on technology to deliver and receive content, I will not hold against you any late or missing assignment that resulted from technology challenges outside of your control. If such challenges </w:t>
      </w:r>
      <w:proofErr w:type="gramStart"/>
      <w:r w:rsidRPr="00D770D8">
        <w:t>are occurring</w:t>
      </w:r>
      <w:proofErr w:type="gramEnd"/>
      <w:r w:rsidRPr="00D770D8">
        <w:t xml:space="preserve"> frequently, we will discuss alternatives for you. </w:t>
      </w:r>
    </w:p>
    <w:p w14:paraId="255FE462" w14:textId="77777777" w:rsidR="00897617" w:rsidRPr="00D770D8" w:rsidRDefault="00897617" w:rsidP="00CB721C">
      <w:pPr>
        <w:rPr>
          <w:b/>
          <w:bCs/>
        </w:rPr>
      </w:pPr>
    </w:p>
    <w:p w14:paraId="1D1AF15C" w14:textId="62C47240" w:rsidR="000325BF" w:rsidRPr="00D770D8" w:rsidRDefault="00EB0B43" w:rsidP="00CB721C">
      <w:pPr>
        <w:rPr>
          <w:b/>
          <w:bCs/>
        </w:rPr>
      </w:pPr>
      <w:r w:rsidRPr="00D770D8">
        <w:rPr>
          <w:b/>
          <w:bCs/>
        </w:rPr>
        <w:t xml:space="preserve">Academic Dishonesty: </w:t>
      </w:r>
    </w:p>
    <w:p w14:paraId="719AB395" w14:textId="77777777" w:rsidR="000325BF" w:rsidRPr="00D770D8" w:rsidRDefault="00EB0B43" w:rsidP="00CB721C">
      <w:r w:rsidRPr="00D770D8">
        <w:t xml:space="preserve">The University of North Texas and the Committee on Academic Misconduct expect that all students have read and understand the University’s Code of Student Conduct and that all students will complete all academic and scholarly assignments with fairness and honesty. Students must recognize that failure to follow the rules and guidelines established in the University’s Code of Student Conduct and this syllabus may constitute “Academic Misconduct.” </w:t>
      </w:r>
    </w:p>
    <w:p w14:paraId="24239634" w14:textId="77777777" w:rsidR="007C458C" w:rsidRPr="00D770D8" w:rsidRDefault="007C458C" w:rsidP="00CB721C"/>
    <w:p w14:paraId="67521B5A" w14:textId="63DCAE9D" w:rsidR="000325BF" w:rsidRPr="00D770D8" w:rsidRDefault="00EB0B43" w:rsidP="00CB721C">
      <w:r w:rsidRPr="00D770D8">
        <w:t xml:space="preserve">The University of North Texas’ Code of Student Conduct (Section 3335-23-04) defines academic misconduct as: “Any activity that tends to compromise the academic integrity of the </w:t>
      </w:r>
      <w:proofErr w:type="gramStart"/>
      <w:r w:rsidRPr="00D770D8">
        <w:t>University, or</w:t>
      </w:r>
      <w:proofErr w:type="gramEnd"/>
      <w:r w:rsidRPr="00D770D8">
        <w:t xml:space="preserve"> subvert the educational process.” Examples of academic misconduct include (but are not limited to) plagiarism, collusion (unauthorized collaboration), copying the work of another student, and possession of unauthorized materials during an examination. Ignorance of the University’s Code of Student Conduct is never considered an “excuse” for academic misconduct, so I recommend that you review the Code of Student Conduct, specifically, the sections dealing with academic misconduct. </w:t>
      </w:r>
    </w:p>
    <w:p w14:paraId="0CCFA9BC" w14:textId="77777777" w:rsidR="007C458C" w:rsidRPr="00D770D8" w:rsidRDefault="007C458C" w:rsidP="00CB721C"/>
    <w:p w14:paraId="43F5CFBA" w14:textId="77777777" w:rsidR="000325BF" w:rsidRPr="00D770D8" w:rsidRDefault="00EB0B43" w:rsidP="00CB721C">
      <w:r w:rsidRPr="00D770D8">
        <w:t xml:space="preserve">If I suspect that a student has committed academic misconduct in this course, I am obligated by University Rules to report my suspicions to the Committee on Academic Misconduct. If COAM determines that you have violated the University’s Code of Student Conduct, the sanctions for </w:t>
      </w:r>
      <w:proofErr w:type="gramStart"/>
      <w:r w:rsidRPr="00D770D8">
        <w:t>the misconduct</w:t>
      </w:r>
      <w:proofErr w:type="gramEnd"/>
      <w:r w:rsidRPr="00D770D8">
        <w:t xml:space="preserve"> could include a failing grade in this course and suspension or dismissal from the University. </w:t>
      </w:r>
    </w:p>
    <w:p w14:paraId="1C21E4A1" w14:textId="77777777" w:rsidR="00897617" w:rsidRPr="00D770D8" w:rsidRDefault="00897617" w:rsidP="00CB721C">
      <w:pPr>
        <w:rPr>
          <w:b/>
          <w:bCs/>
        </w:rPr>
      </w:pPr>
    </w:p>
    <w:p w14:paraId="4C723B55" w14:textId="7C7E80D8" w:rsidR="000325BF" w:rsidRPr="00D770D8" w:rsidRDefault="00EB0B43" w:rsidP="00CB721C">
      <w:pPr>
        <w:rPr>
          <w:b/>
          <w:bCs/>
        </w:rPr>
      </w:pPr>
      <w:r w:rsidRPr="00D770D8">
        <w:rPr>
          <w:b/>
          <w:bCs/>
        </w:rPr>
        <w:t xml:space="preserve">Special Accommodations: </w:t>
      </w:r>
    </w:p>
    <w:p w14:paraId="1FB7F85D" w14:textId="77777777" w:rsidR="000325BF" w:rsidRPr="00D770D8" w:rsidRDefault="00EB0B43" w:rsidP="00CB721C">
      <w:r w:rsidRPr="00D770D8">
        <w:t xml:space="preserve">A student with a disability or those who need special </w:t>
      </w:r>
      <w:proofErr w:type="gramStart"/>
      <w:r w:rsidRPr="00D770D8">
        <w:t>accommodations</w:t>
      </w:r>
      <w:proofErr w:type="gramEnd"/>
      <w:r w:rsidRPr="00D770D8">
        <w:t xml:space="preserve"> should talk to me individually within the first two weeks of the class. </w:t>
      </w:r>
    </w:p>
    <w:p w14:paraId="2B8533BC" w14:textId="77777777" w:rsidR="000325BF" w:rsidRPr="00D770D8" w:rsidRDefault="00EB0B43" w:rsidP="00CB721C">
      <w:r w:rsidRPr="00D770D8">
        <w:t xml:space="preserve">UNT policy: The University of North Texas makes reasonable academic accommodation for students with disabilities. Students seeking reasonable accommodation must first register with the Office of Disability Accommodation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D770D8">
        <w:t>accommodations</w:t>
      </w:r>
      <w:proofErr w:type="gramEnd"/>
      <w:r w:rsidRPr="00D770D8">
        <w:t xml:space="preserve"> at any </w:t>
      </w:r>
      <w:proofErr w:type="gramStart"/>
      <w:r w:rsidRPr="00D770D8">
        <w:t>time,</w:t>
      </w:r>
      <w:proofErr w:type="gramEnd"/>
      <w:r w:rsidRPr="00D770D8">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Accommodation website at http://www.unt.edu/oda. You may also contact ODA by phone at (940) 565-4323. </w:t>
      </w:r>
    </w:p>
    <w:p w14:paraId="2B079009" w14:textId="77777777" w:rsidR="00897617" w:rsidRPr="00D770D8" w:rsidRDefault="00897617" w:rsidP="00CB721C">
      <w:pPr>
        <w:rPr>
          <w:b/>
          <w:bCs/>
        </w:rPr>
      </w:pPr>
    </w:p>
    <w:p w14:paraId="1D1F6027" w14:textId="5B4CC3FC" w:rsidR="000325BF" w:rsidRPr="00D770D8" w:rsidRDefault="00EB0B43" w:rsidP="00CB721C">
      <w:pPr>
        <w:rPr>
          <w:b/>
          <w:bCs/>
        </w:rPr>
      </w:pPr>
      <w:r w:rsidRPr="00D770D8">
        <w:rPr>
          <w:b/>
          <w:bCs/>
        </w:rPr>
        <w:t xml:space="preserve">Emergency Notification &amp; Procedures </w:t>
      </w:r>
    </w:p>
    <w:p w14:paraId="235A8C55" w14:textId="77777777" w:rsidR="000325BF" w:rsidRPr="00D770D8" w:rsidRDefault="00EB0B43" w:rsidP="00CB721C">
      <w:r w:rsidRPr="00D770D8">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 </w:t>
      </w:r>
    </w:p>
    <w:p w14:paraId="57F7A742" w14:textId="77777777" w:rsidR="00897617" w:rsidRPr="00D770D8" w:rsidRDefault="00897617" w:rsidP="00CB721C">
      <w:pPr>
        <w:rPr>
          <w:b/>
          <w:bCs/>
        </w:rPr>
      </w:pPr>
    </w:p>
    <w:p w14:paraId="4A66257B" w14:textId="5C2D7BEA" w:rsidR="000325BF" w:rsidRPr="00D770D8" w:rsidRDefault="00EB0B43" w:rsidP="00CB721C">
      <w:pPr>
        <w:rPr>
          <w:b/>
          <w:bCs/>
        </w:rPr>
      </w:pPr>
      <w:r w:rsidRPr="00D770D8">
        <w:rPr>
          <w:b/>
          <w:bCs/>
        </w:rPr>
        <w:t xml:space="preserve">Emergency Evacuation Procedures for Business Leadership Building: </w:t>
      </w:r>
    </w:p>
    <w:p w14:paraId="06A41306" w14:textId="77777777" w:rsidR="000325BF" w:rsidRPr="00D770D8" w:rsidRDefault="00EB0B43" w:rsidP="00CB721C">
      <w:r w:rsidRPr="00D770D8">
        <w:t xml:space="preserve">Severe Weather: In the event of severe weather, all building occupants should immediately seek shelter in the designated shelter-in-place area in the building. If unable to safely move to the designated shelter-in-place area, seek shelter in a windowless interior room or hallway on the lowest floor of the building. All building occupants should take shelter in rooms 055, 077, 090, and the restrooms on the basement level. In rooms 170, 155, and the restrooms on the first floor. </w:t>
      </w:r>
    </w:p>
    <w:p w14:paraId="779E361C" w14:textId="77777777" w:rsidR="000325BF" w:rsidRPr="00D770D8" w:rsidRDefault="00EB0B43" w:rsidP="00CB721C">
      <w:r w:rsidRPr="00D770D8">
        <w:t xml:space="preserve">Bomb Threat/Fire: In the event of a bomb threat or fire in the building, all building occupants should immediately evacuate the building using the nearest exit. Once outside, proceed to the designated assembly area. If unable to safely move to the designated assembly area, contact one or more members of your department or unit to let them know you are safe and inform them of your whereabouts. </w:t>
      </w:r>
      <w:proofErr w:type="gramStart"/>
      <w:r w:rsidRPr="00D770D8">
        <w:t>Persons</w:t>
      </w:r>
      <w:proofErr w:type="gramEnd"/>
      <w:r w:rsidRPr="00D770D8">
        <w:t xml:space="preserve"> with mobility impairments who are unable to safely exit the building should move to a designated area of refuge and await assistance from emergency responders. All building occupants should immediately evacuate the building and proceed to the south side of Crumley Hall in the grassy area, west of parking lot 24. </w:t>
      </w:r>
    </w:p>
    <w:p w14:paraId="7D984A2D" w14:textId="77777777" w:rsidR="000325BF" w:rsidRPr="00D770D8" w:rsidRDefault="00EB0B43" w:rsidP="00CB721C">
      <w:pPr>
        <w:rPr>
          <w:b/>
          <w:bCs/>
        </w:rPr>
      </w:pPr>
      <w:r w:rsidRPr="00D770D8">
        <w:rPr>
          <w:b/>
          <w:bCs/>
        </w:rPr>
        <w:t xml:space="preserve">Course Contract </w:t>
      </w:r>
    </w:p>
    <w:p w14:paraId="29650366" w14:textId="23403673" w:rsidR="000325BF" w:rsidRPr="00D770D8" w:rsidRDefault="00EB0B43" w:rsidP="00CB721C">
      <w:r w:rsidRPr="00D770D8">
        <w:t xml:space="preserve">Agreement to the Terms of the Syllabus: This syllabus should be considered a “contract”, whereby you agree to abide by the terms and requirements within this syllabus. If you are uncomfortable with or do not wish to abide by the requirements listed in this syllabus, you should </w:t>
      </w:r>
      <w:proofErr w:type="gramStart"/>
      <w:r w:rsidRPr="00D770D8">
        <w:t>make arrangements</w:t>
      </w:r>
      <w:proofErr w:type="gramEnd"/>
      <w:r w:rsidRPr="00D770D8">
        <w:t xml:space="preserve"> to drop the class. Your continued enrollment in the class assumes that you have agreed to </w:t>
      </w:r>
      <w:proofErr w:type="gramStart"/>
      <w:r w:rsidRPr="00D770D8">
        <w:t>all of</w:t>
      </w:r>
      <w:proofErr w:type="gramEnd"/>
      <w:r w:rsidRPr="00D770D8">
        <w:t xml:space="preserve"> the terms listed herein. </w:t>
      </w:r>
    </w:p>
    <w:p w14:paraId="032823E4" w14:textId="09E200CA" w:rsidR="000325BF" w:rsidRPr="00D770D8" w:rsidRDefault="00EB0B43" w:rsidP="00CB721C">
      <w:pPr>
        <w:rPr>
          <w:b/>
          <w:bCs/>
        </w:rPr>
      </w:pPr>
      <w:r w:rsidRPr="00D770D8">
        <w:rPr>
          <w:b/>
          <w:bCs/>
        </w:rPr>
        <w:t>S</w:t>
      </w:r>
      <w:r w:rsidR="00CD4AA2" w:rsidRPr="00D770D8">
        <w:rPr>
          <w:b/>
          <w:bCs/>
        </w:rPr>
        <w:t>chedule</w:t>
      </w:r>
    </w:p>
    <w:tbl>
      <w:tblPr>
        <w:tblStyle w:val="TableGrid"/>
        <w:tblW w:w="0" w:type="auto"/>
        <w:tblLook w:val="04A0" w:firstRow="1" w:lastRow="0" w:firstColumn="1" w:lastColumn="0" w:noHBand="0" w:noVBand="1"/>
      </w:tblPr>
      <w:tblGrid>
        <w:gridCol w:w="1345"/>
        <w:gridCol w:w="3329"/>
        <w:gridCol w:w="2338"/>
        <w:gridCol w:w="2338"/>
      </w:tblGrid>
      <w:tr w:rsidR="00BF14F1" w:rsidRPr="00D770D8" w14:paraId="34220E61" w14:textId="77777777" w:rsidTr="00CC349B">
        <w:tc>
          <w:tcPr>
            <w:tcW w:w="1345" w:type="dxa"/>
            <w:shd w:val="clear" w:color="auto" w:fill="92D050"/>
          </w:tcPr>
          <w:p w14:paraId="5ECEE35F" w14:textId="2E285670" w:rsidR="00BF14F1" w:rsidRPr="00D770D8" w:rsidRDefault="00BF14F1" w:rsidP="00CB721C">
            <w:pPr>
              <w:rPr>
                <w:b/>
                <w:bCs/>
              </w:rPr>
            </w:pPr>
            <w:r w:rsidRPr="00D770D8">
              <w:rPr>
                <w:b/>
                <w:bCs/>
              </w:rPr>
              <w:t>Date</w:t>
            </w:r>
          </w:p>
        </w:tc>
        <w:tc>
          <w:tcPr>
            <w:tcW w:w="3329" w:type="dxa"/>
            <w:shd w:val="clear" w:color="auto" w:fill="92D050"/>
          </w:tcPr>
          <w:p w14:paraId="41F59345" w14:textId="1561BC13" w:rsidR="00BF14F1" w:rsidRPr="00D770D8" w:rsidRDefault="00BF14F1" w:rsidP="00CB721C">
            <w:pPr>
              <w:rPr>
                <w:b/>
                <w:bCs/>
              </w:rPr>
            </w:pPr>
            <w:r w:rsidRPr="00D770D8">
              <w:rPr>
                <w:b/>
                <w:bCs/>
              </w:rPr>
              <w:t>Topic</w:t>
            </w:r>
          </w:p>
        </w:tc>
        <w:tc>
          <w:tcPr>
            <w:tcW w:w="2338" w:type="dxa"/>
            <w:shd w:val="clear" w:color="auto" w:fill="92D050"/>
          </w:tcPr>
          <w:p w14:paraId="051F9D28" w14:textId="600F2168" w:rsidR="00BF14F1" w:rsidRPr="00D770D8" w:rsidRDefault="00BF14F1" w:rsidP="00CB721C">
            <w:pPr>
              <w:rPr>
                <w:b/>
                <w:bCs/>
              </w:rPr>
            </w:pPr>
            <w:r w:rsidRPr="00D770D8">
              <w:rPr>
                <w:b/>
                <w:bCs/>
              </w:rPr>
              <w:t>Graded Component</w:t>
            </w:r>
          </w:p>
        </w:tc>
        <w:tc>
          <w:tcPr>
            <w:tcW w:w="2338" w:type="dxa"/>
            <w:shd w:val="clear" w:color="auto" w:fill="92D050"/>
          </w:tcPr>
          <w:p w14:paraId="28DCA7E7" w14:textId="5AE31743" w:rsidR="00BF14F1" w:rsidRPr="00D770D8" w:rsidRDefault="00CC349B" w:rsidP="00CB721C">
            <w:pPr>
              <w:rPr>
                <w:b/>
                <w:bCs/>
              </w:rPr>
            </w:pPr>
            <w:r w:rsidRPr="00D770D8">
              <w:rPr>
                <w:b/>
                <w:bCs/>
              </w:rPr>
              <w:t>Due Date</w:t>
            </w:r>
          </w:p>
        </w:tc>
      </w:tr>
      <w:tr w:rsidR="00BF14F1" w:rsidRPr="00D770D8" w14:paraId="27B1840E" w14:textId="77777777" w:rsidTr="00B961F1">
        <w:tc>
          <w:tcPr>
            <w:tcW w:w="1345" w:type="dxa"/>
          </w:tcPr>
          <w:p w14:paraId="198E6154" w14:textId="3B2FA330" w:rsidR="007E7920" w:rsidRPr="00D770D8" w:rsidRDefault="00CC349B" w:rsidP="00CB721C">
            <w:pPr>
              <w:rPr>
                <w:b/>
                <w:bCs/>
              </w:rPr>
            </w:pPr>
            <w:r w:rsidRPr="00D770D8">
              <w:rPr>
                <w:b/>
                <w:bCs/>
              </w:rPr>
              <w:t>Aug 21</w:t>
            </w:r>
          </w:p>
        </w:tc>
        <w:tc>
          <w:tcPr>
            <w:tcW w:w="3329" w:type="dxa"/>
          </w:tcPr>
          <w:p w14:paraId="06388EF0" w14:textId="56489F36" w:rsidR="00BF14F1" w:rsidRPr="00D770D8" w:rsidRDefault="00B832AF" w:rsidP="00CB721C">
            <w:pPr>
              <w:rPr>
                <w:b/>
                <w:bCs/>
              </w:rPr>
            </w:pPr>
            <w:r w:rsidRPr="00D770D8">
              <w:rPr>
                <w:b/>
                <w:bCs/>
              </w:rPr>
              <w:t xml:space="preserve">Chapter </w:t>
            </w:r>
            <w:r w:rsidR="005A0595" w:rsidRPr="00D770D8">
              <w:rPr>
                <w:b/>
                <w:bCs/>
              </w:rPr>
              <w:t xml:space="preserve">1: </w:t>
            </w:r>
            <w:r w:rsidRPr="00D770D8">
              <w:rPr>
                <w:b/>
                <w:bCs/>
              </w:rPr>
              <w:t>Global Environmental Drovers</w:t>
            </w:r>
            <w:r w:rsidR="005A0595" w:rsidRPr="00D770D8">
              <w:rPr>
                <w:b/>
                <w:bCs/>
              </w:rPr>
              <w:t xml:space="preserve"> | </w:t>
            </w:r>
            <w:r w:rsidR="005A0595" w:rsidRPr="00D770D8">
              <w:rPr>
                <w:b/>
                <w:bCs/>
              </w:rPr>
              <w:t>Chapter 2: International Trade Frameworks and Policy</w:t>
            </w:r>
          </w:p>
        </w:tc>
        <w:tc>
          <w:tcPr>
            <w:tcW w:w="2338" w:type="dxa"/>
          </w:tcPr>
          <w:p w14:paraId="42D0423D" w14:textId="5309D6CE" w:rsidR="00BF14F1" w:rsidRPr="00D770D8" w:rsidRDefault="009F145C" w:rsidP="00CB721C">
            <w:r w:rsidRPr="00D770D8">
              <w:t>Online Quiz</w:t>
            </w:r>
          </w:p>
        </w:tc>
        <w:tc>
          <w:tcPr>
            <w:tcW w:w="2338" w:type="dxa"/>
          </w:tcPr>
          <w:p w14:paraId="4A89E8B7" w14:textId="26DEB77C" w:rsidR="00BF14F1" w:rsidRPr="00D770D8" w:rsidRDefault="00BF14F1" w:rsidP="00CB721C"/>
        </w:tc>
      </w:tr>
      <w:tr w:rsidR="005A0595" w:rsidRPr="00D770D8" w14:paraId="504320BC" w14:textId="77777777" w:rsidTr="00B961F1">
        <w:tc>
          <w:tcPr>
            <w:tcW w:w="1345" w:type="dxa"/>
          </w:tcPr>
          <w:p w14:paraId="6023E32D" w14:textId="65E20E94" w:rsidR="005A0595" w:rsidRPr="00D770D8" w:rsidRDefault="005A0595" w:rsidP="005A0595">
            <w:pPr>
              <w:rPr>
                <w:b/>
                <w:bCs/>
              </w:rPr>
            </w:pPr>
            <w:r w:rsidRPr="00D770D8">
              <w:rPr>
                <w:b/>
                <w:bCs/>
              </w:rPr>
              <w:t>Aug 18</w:t>
            </w:r>
          </w:p>
        </w:tc>
        <w:tc>
          <w:tcPr>
            <w:tcW w:w="3329" w:type="dxa"/>
          </w:tcPr>
          <w:p w14:paraId="5BCF2A3C" w14:textId="3A595AF6" w:rsidR="005A0595" w:rsidRPr="00D770D8" w:rsidRDefault="005A0595" w:rsidP="005A0595">
            <w:pPr>
              <w:rPr>
                <w:b/>
                <w:bCs/>
              </w:rPr>
            </w:pPr>
            <w:r w:rsidRPr="00D770D8">
              <w:rPr>
                <w:b/>
                <w:bCs/>
              </w:rPr>
              <w:t>Chapter 3: The Role of Culture</w:t>
            </w:r>
          </w:p>
        </w:tc>
        <w:tc>
          <w:tcPr>
            <w:tcW w:w="2338" w:type="dxa"/>
          </w:tcPr>
          <w:p w14:paraId="4BF8FBA4" w14:textId="77777777" w:rsidR="005A0595" w:rsidRPr="00D770D8" w:rsidRDefault="005A0595" w:rsidP="005A0595">
            <w:r w:rsidRPr="00D770D8">
              <w:t>Online Quiz</w:t>
            </w:r>
          </w:p>
          <w:p w14:paraId="3594276C" w14:textId="29DA941A" w:rsidR="005A0595" w:rsidRPr="00D770D8" w:rsidRDefault="005A0595" w:rsidP="005A0595">
            <w:r w:rsidRPr="00D770D8">
              <w:rPr>
                <w:b/>
                <w:bCs/>
              </w:rPr>
              <w:t>Culture Assignment</w:t>
            </w:r>
          </w:p>
        </w:tc>
        <w:tc>
          <w:tcPr>
            <w:tcW w:w="2338" w:type="dxa"/>
          </w:tcPr>
          <w:p w14:paraId="0FB93C18" w14:textId="0E015BD0" w:rsidR="005A0595" w:rsidRPr="00D770D8" w:rsidRDefault="005A0595" w:rsidP="005A0595">
            <w:r w:rsidRPr="00D770D8">
              <w:t>Due Sept 18</w:t>
            </w:r>
          </w:p>
        </w:tc>
      </w:tr>
      <w:tr w:rsidR="005A0595" w:rsidRPr="00D770D8" w14:paraId="52C3DEA1" w14:textId="77777777" w:rsidTr="00B961F1">
        <w:tc>
          <w:tcPr>
            <w:tcW w:w="1345" w:type="dxa"/>
          </w:tcPr>
          <w:p w14:paraId="3A4BB918" w14:textId="7B38CE40" w:rsidR="005A0595" w:rsidRPr="00D770D8" w:rsidRDefault="005A0595" w:rsidP="005A0595">
            <w:pPr>
              <w:rPr>
                <w:b/>
                <w:bCs/>
              </w:rPr>
            </w:pPr>
            <w:r w:rsidRPr="00D770D8">
              <w:rPr>
                <w:b/>
                <w:bCs/>
              </w:rPr>
              <w:t>Sept 4</w:t>
            </w:r>
          </w:p>
        </w:tc>
        <w:tc>
          <w:tcPr>
            <w:tcW w:w="3329" w:type="dxa"/>
          </w:tcPr>
          <w:p w14:paraId="06089DAC" w14:textId="417074E6" w:rsidR="005A0595" w:rsidRPr="00D770D8" w:rsidRDefault="005A0595" w:rsidP="005A0595">
            <w:pPr>
              <w:rPr>
                <w:b/>
                <w:bCs/>
              </w:rPr>
            </w:pPr>
            <w:r w:rsidRPr="00D770D8">
              <w:rPr>
                <w:b/>
                <w:bCs/>
              </w:rPr>
              <w:t>Chapter 4 &amp; 5: The Economic Environment | The Political and Legal Environment</w:t>
            </w:r>
          </w:p>
        </w:tc>
        <w:tc>
          <w:tcPr>
            <w:tcW w:w="2338" w:type="dxa"/>
          </w:tcPr>
          <w:p w14:paraId="13957BB2" w14:textId="12417206" w:rsidR="005A0595" w:rsidRPr="00D770D8" w:rsidRDefault="005A0595" w:rsidP="005A0595">
            <w:pPr>
              <w:rPr>
                <w:b/>
                <w:bCs/>
              </w:rPr>
            </w:pPr>
            <w:r w:rsidRPr="00D770D8">
              <w:t>Online Quiz</w:t>
            </w:r>
          </w:p>
        </w:tc>
        <w:tc>
          <w:tcPr>
            <w:tcW w:w="2338" w:type="dxa"/>
          </w:tcPr>
          <w:p w14:paraId="68B71595" w14:textId="652BE0C6" w:rsidR="005A0595" w:rsidRPr="00D770D8" w:rsidRDefault="005A0595" w:rsidP="005A0595"/>
        </w:tc>
      </w:tr>
      <w:tr w:rsidR="005A0595" w:rsidRPr="00D770D8" w14:paraId="08AD500C" w14:textId="77777777" w:rsidTr="00B961F1">
        <w:tc>
          <w:tcPr>
            <w:tcW w:w="1345" w:type="dxa"/>
          </w:tcPr>
          <w:p w14:paraId="3F4096BD" w14:textId="4EB1A883" w:rsidR="005A0595" w:rsidRPr="00D770D8" w:rsidRDefault="005A0595" w:rsidP="005A0595">
            <w:pPr>
              <w:rPr>
                <w:b/>
                <w:bCs/>
              </w:rPr>
            </w:pPr>
            <w:r w:rsidRPr="00D770D8">
              <w:rPr>
                <w:b/>
                <w:bCs/>
              </w:rPr>
              <w:t>Sept 11</w:t>
            </w:r>
          </w:p>
        </w:tc>
        <w:tc>
          <w:tcPr>
            <w:tcW w:w="3329" w:type="dxa"/>
          </w:tcPr>
          <w:p w14:paraId="2BE398BE" w14:textId="73C01B2E" w:rsidR="005A0595" w:rsidRPr="00D770D8" w:rsidRDefault="005A0595" w:rsidP="005A0595">
            <w:pPr>
              <w:rPr>
                <w:b/>
                <w:bCs/>
              </w:rPr>
            </w:pPr>
            <w:r w:rsidRPr="00D770D8">
              <w:rPr>
                <w:b/>
                <w:bCs/>
              </w:rPr>
              <w:t>Exam 1</w:t>
            </w:r>
          </w:p>
        </w:tc>
        <w:tc>
          <w:tcPr>
            <w:tcW w:w="2338" w:type="dxa"/>
          </w:tcPr>
          <w:p w14:paraId="556780D2" w14:textId="2BDFAD19" w:rsidR="005A0595" w:rsidRPr="00D770D8" w:rsidRDefault="005A0595" w:rsidP="005A0595">
            <w:r w:rsidRPr="00D770D8">
              <w:t>Online Quiz</w:t>
            </w:r>
          </w:p>
        </w:tc>
        <w:tc>
          <w:tcPr>
            <w:tcW w:w="2338" w:type="dxa"/>
          </w:tcPr>
          <w:p w14:paraId="7EC5E348" w14:textId="49A53F13" w:rsidR="005A0595" w:rsidRPr="00D770D8" w:rsidRDefault="005A0595" w:rsidP="005A0595"/>
        </w:tc>
      </w:tr>
      <w:tr w:rsidR="005A0595" w:rsidRPr="00D770D8" w14:paraId="3BC1EBFE" w14:textId="77777777" w:rsidTr="00B961F1">
        <w:tc>
          <w:tcPr>
            <w:tcW w:w="1345" w:type="dxa"/>
          </w:tcPr>
          <w:p w14:paraId="7BE49ED1" w14:textId="49DE937C" w:rsidR="005A0595" w:rsidRPr="00D770D8" w:rsidRDefault="005A0595" w:rsidP="005A0595">
            <w:pPr>
              <w:rPr>
                <w:b/>
                <w:bCs/>
              </w:rPr>
            </w:pPr>
            <w:r w:rsidRPr="00D770D8">
              <w:rPr>
                <w:b/>
                <w:bCs/>
              </w:rPr>
              <w:t>Sept 18</w:t>
            </w:r>
          </w:p>
        </w:tc>
        <w:tc>
          <w:tcPr>
            <w:tcW w:w="3329" w:type="dxa"/>
          </w:tcPr>
          <w:p w14:paraId="0CADBC8D" w14:textId="3F005573" w:rsidR="005A0595" w:rsidRPr="00D770D8" w:rsidRDefault="005A0595" w:rsidP="005A0595">
            <w:pPr>
              <w:rPr>
                <w:b/>
                <w:bCs/>
              </w:rPr>
            </w:pPr>
            <w:r w:rsidRPr="00D770D8">
              <w:rPr>
                <w:b/>
                <w:bCs/>
              </w:rPr>
              <w:t>Chapter 6: Consumer, Industrial and Government markets</w:t>
            </w:r>
          </w:p>
        </w:tc>
        <w:tc>
          <w:tcPr>
            <w:tcW w:w="2338" w:type="dxa"/>
          </w:tcPr>
          <w:p w14:paraId="0027342F" w14:textId="0ADAED8E" w:rsidR="005A0595" w:rsidRPr="00D770D8" w:rsidRDefault="005A0595" w:rsidP="005A0595">
            <w:r w:rsidRPr="00D770D8">
              <w:t>Online Quiz</w:t>
            </w:r>
          </w:p>
        </w:tc>
        <w:tc>
          <w:tcPr>
            <w:tcW w:w="2338" w:type="dxa"/>
          </w:tcPr>
          <w:p w14:paraId="7B09A312" w14:textId="7130A91F" w:rsidR="005A0595" w:rsidRPr="00D770D8" w:rsidRDefault="005A0595" w:rsidP="005A0595"/>
        </w:tc>
      </w:tr>
      <w:tr w:rsidR="005A0595" w:rsidRPr="00D770D8" w14:paraId="2FEDF72F" w14:textId="77777777" w:rsidTr="00B961F1">
        <w:tc>
          <w:tcPr>
            <w:tcW w:w="1345" w:type="dxa"/>
          </w:tcPr>
          <w:p w14:paraId="19873A48" w14:textId="72AED931" w:rsidR="005A0595" w:rsidRPr="00D770D8" w:rsidRDefault="005A0595" w:rsidP="005A0595">
            <w:pPr>
              <w:rPr>
                <w:b/>
                <w:bCs/>
              </w:rPr>
            </w:pPr>
            <w:r w:rsidRPr="00D770D8">
              <w:rPr>
                <w:b/>
                <w:bCs/>
              </w:rPr>
              <w:t>Sept 25</w:t>
            </w:r>
          </w:p>
        </w:tc>
        <w:tc>
          <w:tcPr>
            <w:tcW w:w="3329" w:type="dxa"/>
          </w:tcPr>
          <w:p w14:paraId="73D388D0" w14:textId="0BD80CB9" w:rsidR="005A0595" w:rsidRPr="00D770D8" w:rsidRDefault="005A0595" w:rsidP="005A0595">
            <w:pPr>
              <w:rPr>
                <w:b/>
                <w:bCs/>
              </w:rPr>
            </w:pPr>
            <w:r w:rsidRPr="00D770D8">
              <w:rPr>
                <w:b/>
                <w:bCs/>
              </w:rPr>
              <w:t>Chapter 7: Strategic Planning</w:t>
            </w:r>
          </w:p>
        </w:tc>
        <w:tc>
          <w:tcPr>
            <w:tcW w:w="2338" w:type="dxa"/>
          </w:tcPr>
          <w:p w14:paraId="7A6CC828" w14:textId="77777777" w:rsidR="005A0595" w:rsidRPr="00D770D8" w:rsidRDefault="005A0595" w:rsidP="005A0595">
            <w:r w:rsidRPr="00D770D8">
              <w:t>Online Quiz</w:t>
            </w:r>
          </w:p>
          <w:p w14:paraId="1534774C" w14:textId="3A479427" w:rsidR="005A0595" w:rsidRPr="00D770D8" w:rsidRDefault="005A0595" w:rsidP="005A0595">
            <w:r w:rsidRPr="00D770D8">
              <w:rPr>
                <w:b/>
                <w:bCs/>
              </w:rPr>
              <w:t>Strategy Assignment</w:t>
            </w:r>
          </w:p>
        </w:tc>
        <w:tc>
          <w:tcPr>
            <w:tcW w:w="2338" w:type="dxa"/>
          </w:tcPr>
          <w:p w14:paraId="18D14919" w14:textId="7010A097" w:rsidR="005A0595" w:rsidRPr="00D770D8" w:rsidRDefault="005A0595" w:rsidP="005A0595">
            <w:r w:rsidRPr="00D770D8">
              <w:t>Due Oct 23</w:t>
            </w:r>
          </w:p>
        </w:tc>
      </w:tr>
      <w:tr w:rsidR="005A0595" w:rsidRPr="00D770D8" w14:paraId="26ACB9BB" w14:textId="77777777" w:rsidTr="00B961F1">
        <w:tc>
          <w:tcPr>
            <w:tcW w:w="1345" w:type="dxa"/>
          </w:tcPr>
          <w:p w14:paraId="57309B44" w14:textId="2A2F5B38" w:rsidR="005A0595" w:rsidRPr="00D770D8" w:rsidRDefault="005A0595" w:rsidP="005A0595">
            <w:pPr>
              <w:rPr>
                <w:b/>
                <w:bCs/>
              </w:rPr>
            </w:pPr>
            <w:r w:rsidRPr="00D770D8">
              <w:rPr>
                <w:b/>
                <w:bCs/>
              </w:rPr>
              <w:t>Oct 2</w:t>
            </w:r>
          </w:p>
        </w:tc>
        <w:tc>
          <w:tcPr>
            <w:tcW w:w="3329" w:type="dxa"/>
          </w:tcPr>
          <w:p w14:paraId="670B6C1D" w14:textId="77777777" w:rsidR="005A0595" w:rsidRPr="00D770D8" w:rsidRDefault="005A0595" w:rsidP="005A0595">
            <w:pPr>
              <w:rPr>
                <w:b/>
                <w:bCs/>
              </w:rPr>
            </w:pPr>
            <w:r w:rsidRPr="00D770D8">
              <w:rPr>
                <w:b/>
                <w:bCs/>
              </w:rPr>
              <w:t>Chapter 8: Analyzing people and markets</w:t>
            </w:r>
          </w:p>
          <w:p w14:paraId="7EC16DB2" w14:textId="76EB2AAF" w:rsidR="005A0595" w:rsidRPr="00D770D8" w:rsidRDefault="005A0595" w:rsidP="005A0595">
            <w:pPr>
              <w:rPr>
                <w:b/>
                <w:bCs/>
              </w:rPr>
            </w:pPr>
          </w:p>
        </w:tc>
        <w:tc>
          <w:tcPr>
            <w:tcW w:w="2338" w:type="dxa"/>
          </w:tcPr>
          <w:p w14:paraId="3C3F8D78" w14:textId="77777777" w:rsidR="005A0595" w:rsidRPr="00D770D8" w:rsidRDefault="005A0595" w:rsidP="005A0595">
            <w:r w:rsidRPr="00D770D8">
              <w:t>Online Quiz</w:t>
            </w:r>
          </w:p>
          <w:p w14:paraId="5D9A3861" w14:textId="0BF2A686" w:rsidR="005A0595" w:rsidRPr="00D770D8" w:rsidRDefault="005A0595" w:rsidP="005A0595">
            <w:pPr>
              <w:rPr>
                <w:b/>
                <w:bCs/>
              </w:rPr>
            </w:pPr>
          </w:p>
        </w:tc>
        <w:tc>
          <w:tcPr>
            <w:tcW w:w="2338" w:type="dxa"/>
          </w:tcPr>
          <w:p w14:paraId="0071BEAE" w14:textId="48EDB36C" w:rsidR="005A0595" w:rsidRPr="00D770D8" w:rsidRDefault="005A0595" w:rsidP="005A0595"/>
        </w:tc>
      </w:tr>
      <w:tr w:rsidR="005A0595" w:rsidRPr="00D770D8" w14:paraId="7192A38F" w14:textId="77777777" w:rsidTr="00B961F1">
        <w:tc>
          <w:tcPr>
            <w:tcW w:w="1345" w:type="dxa"/>
          </w:tcPr>
          <w:p w14:paraId="60021DBD" w14:textId="2F481EA0" w:rsidR="005A0595" w:rsidRPr="00D770D8" w:rsidRDefault="005A0595" w:rsidP="005A0595">
            <w:pPr>
              <w:rPr>
                <w:b/>
                <w:bCs/>
              </w:rPr>
            </w:pPr>
            <w:r w:rsidRPr="00D770D8">
              <w:rPr>
                <w:b/>
                <w:bCs/>
              </w:rPr>
              <w:t>Oct 9</w:t>
            </w:r>
          </w:p>
        </w:tc>
        <w:tc>
          <w:tcPr>
            <w:tcW w:w="3329" w:type="dxa"/>
          </w:tcPr>
          <w:p w14:paraId="4C3BD7AB" w14:textId="6D2314E0" w:rsidR="005A0595" w:rsidRPr="00D770D8" w:rsidRDefault="005A0595" w:rsidP="005A0595">
            <w:pPr>
              <w:rPr>
                <w:b/>
                <w:bCs/>
              </w:rPr>
            </w:pPr>
            <w:r w:rsidRPr="00D770D8">
              <w:rPr>
                <w:b/>
                <w:bCs/>
              </w:rPr>
              <w:t>Chapter 9: Market Entry &amp; Expansion</w:t>
            </w:r>
          </w:p>
        </w:tc>
        <w:tc>
          <w:tcPr>
            <w:tcW w:w="2338" w:type="dxa"/>
          </w:tcPr>
          <w:p w14:paraId="75E4BEDF" w14:textId="77777777" w:rsidR="005A0595" w:rsidRPr="00D770D8" w:rsidRDefault="005A0595" w:rsidP="005A0595">
            <w:r w:rsidRPr="00D770D8">
              <w:t>Online Quiz</w:t>
            </w:r>
          </w:p>
          <w:p w14:paraId="2ECD8633" w14:textId="637B679F" w:rsidR="005A0595" w:rsidRPr="00D770D8" w:rsidRDefault="005A0595" w:rsidP="005A0595">
            <w:pPr>
              <w:rPr>
                <w:b/>
                <w:bCs/>
              </w:rPr>
            </w:pPr>
            <w:r w:rsidRPr="00D770D8">
              <w:rPr>
                <w:b/>
                <w:bCs/>
              </w:rPr>
              <w:lastRenderedPageBreak/>
              <w:t>Market Entry &amp; Expansion Assignment</w:t>
            </w:r>
          </w:p>
        </w:tc>
        <w:tc>
          <w:tcPr>
            <w:tcW w:w="2338" w:type="dxa"/>
          </w:tcPr>
          <w:p w14:paraId="1DA22C85" w14:textId="6B081DE1" w:rsidR="005A0595" w:rsidRPr="00D770D8" w:rsidRDefault="005A0595" w:rsidP="005A0595">
            <w:pPr>
              <w:rPr>
                <w:b/>
                <w:bCs/>
              </w:rPr>
            </w:pPr>
            <w:r w:rsidRPr="00D770D8">
              <w:lastRenderedPageBreak/>
              <w:t xml:space="preserve">Due Nov </w:t>
            </w:r>
            <w:r w:rsidRPr="00D770D8">
              <w:t>6</w:t>
            </w:r>
          </w:p>
        </w:tc>
      </w:tr>
      <w:tr w:rsidR="005A0595" w:rsidRPr="00D770D8" w14:paraId="3C76DAF1" w14:textId="77777777" w:rsidTr="00B961F1">
        <w:tc>
          <w:tcPr>
            <w:tcW w:w="1345" w:type="dxa"/>
          </w:tcPr>
          <w:p w14:paraId="04F032F3" w14:textId="2FB80819" w:rsidR="005A0595" w:rsidRPr="00D770D8" w:rsidRDefault="005A0595" w:rsidP="005A0595">
            <w:pPr>
              <w:rPr>
                <w:b/>
                <w:bCs/>
              </w:rPr>
            </w:pPr>
            <w:r w:rsidRPr="00D770D8">
              <w:rPr>
                <w:b/>
                <w:bCs/>
              </w:rPr>
              <w:t>Oct 16</w:t>
            </w:r>
          </w:p>
        </w:tc>
        <w:tc>
          <w:tcPr>
            <w:tcW w:w="3329" w:type="dxa"/>
          </w:tcPr>
          <w:p w14:paraId="0DDF3C25" w14:textId="10432D49" w:rsidR="005A0595" w:rsidRPr="00D770D8" w:rsidRDefault="005A0595" w:rsidP="005A0595">
            <w:pPr>
              <w:rPr>
                <w:b/>
                <w:bCs/>
              </w:rPr>
            </w:pPr>
            <w:r w:rsidRPr="00D770D8">
              <w:rPr>
                <w:b/>
                <w:bCs/>
              </w:rPr>
              <w:t>Chapter 10: Marketing Organization, Implementation and Control</w:t>
            </w:r>
          </w:p>
        </w:tc>
        <w:tc>
          <w:tcPr>
            <w:tcW w:w="2338" w:type="dxa"/>
          </w:tcPr>
          <w:p w14:paraId="4812FCD5" w14:textId="7C2CF9EB" w:rsidR="005A0595" w:rsidRPr="00D770D8" w:rsidRDefault="005A0595" w:rsidP="005A0595">
            <w:pPr>
              <w:rPr>
                <w:b/>
                <w:bCs/>
              </w:rPr>
            </w:pPr>
            <w:r w:rsidRPr="00D770D8">
              <w:t>Online Quiz</w:t>
            </w:r>
          </w:p>
        </w:tc>
        <w:tc>
          <w:tcPr>
            <w:tcW w:w="2338" w:type="dxa"/>
          </w:tcPr>
          <w:p w14:paraId="1B7A435C" w14:textId="77777777" w:rsidR="005A0595" w:rsidRPr="00D770D8" w:rsidRDefault="005A0595" w:rsidP="005A0595">
            <w:pPr>
              <w:rPr>
                <w:b/>
                <w:bCs/>
              </w:rPr>
            </w:pPr>
          </w:p>
        </w:tc>
      </w:tr>
      <w:tr w:rsidR="005A0595" w:rsidRPr="00D770D8" w14:paraId="7373262E" w14:textId="77777777" w:rsidTr="00B961F1">
        <w:tc>
          <w:tcPr>
            <w:tcW w:w="1345" w:type="dxa"/>
          </w:tcPr>
          <w:p w14:paraId="7370C230" w14:textId="51822E80" w:rsidR="005A0595" w:rsidRPr="00D770D8" w:rsidRDefault="005A0595" w:rsidP="005A0595">
            <w:pPr>
              <w:rPr>
                <w:b/>
                <w:bCs/>
              </w:rPr>
            </w:pPr>
            <w:r w:rsidRPr="00D770D8">
              <w:rPr>
                <w:b/>
                <w:bCs/>
              </w:rPr>
              <w:t>Oct 23</w:t>
            </w:r>
          </w:p>
        </w:tc>
        <w:tc>
          <w:tcPr>
            <w:tcW w:w="3329" w:type="dxa"/>
          </w:tcPr>
          <w:p w14:paraId="47D6AE0A" w14:textId="7C73B538" w:rsidR="005A0595" w:rsidRPr="00D770D8" w:rsidRDefault="005A0595" w:rsidP="005A0595">
            <w:pPr>
              <w:rPr>
                <w:b/>
                <w:bCs/>
              </w:rPr>
            </w:pPr>
            <w:r w:rsidRPr="00D770D8">
              <w:rPr>
                <w:b/>
                <w:bCs/>
              </w:rPr>
              <w:t>Exam</w:t>
            </w:r>
            <w:r w:rsidR="00D770D8" w:rsidRPr="00D770D8">
              <w:rPr>
                <w:b/>
                <w:bCs/>
              </w:rPr>
              <w:t xml:space="preserve"> 2</w:t>
            </w:r>
          </w:p>
        </w:tc>
        <w:tc>
          <w:tcPr>
            <w:tcW w:w="2338" w:type="dxa"/>
          </w:tcPr>
          <w:p w14:paraId="11DF8031" w14:textId="7CB9C1F0" w:rsidR="005A0595" w:rsidRPr="00D770D8" w:rsidRDefault="005A0595" w:rsidP="005A0595">
            <w:pPr>
              <w:rPr>
                <w:b/>
                <w:bCs/>
              </w:rPr>
            </w:pPr>
          </w:p>
        </w:tc>
        <w:tc>
          <w:tcPr>
            <w:tcW w:w="2338" w:type="dxa"/>
          </w:tcPr>
          <w:p w14:paraId="46458103" w14:textId="721019CB" w:rsidR="005A0595" w:rsidRPr="00D770D8" w:rsidRDefault="005A0595" w:rsidP="005A0595">
            <w:pPr>
              <w:rPr>
                <w:b/>
                <w:bCs/>
              </w:rPr>
            </w:pPr>
          </w:p>
        </w:tc>
      </w:tr>
      <w:tr w:rsidR="005A0595" w:rsidRPr="00D770D8" w14:paraId="2B0B2E1E" w14:textId="77777777" w:rsidTr="00B961F1">
        <w:tc>
          <w:tcPr>
            <w:tcW w:w="1345" w:type="dxa"/>
          </w:tcPr>
          <w:p w14:paraId="1B8F7D05" w14:textId="2CD3D852" w:rsidR="005A0595" w:rsidRPr="00D770D8" w:rsidRDefault="005A0595" w:rsidP="005A0595">
            <w:pPr>
              <w:rPr>
                <w:b/>
                <w:bCs/>
              </w:rPr>
            </w:pPr>
            <w:r w:rsidRPr="00D770D8">
              <w:rPr>
                <w:b/>
                <w:bCs/>
              </w:rPr>
              <w:t>Oct 30</w:t>
            </w:r>
          </w:p>
        </w:tc>
        <w:tc>
          <w:tcPr>
            <w:tcW w:w="3329" w:type="dxa"/>
          </w:tcPr>
          <w:p w14:paraId="6ABBF8C3" w14:textId="1FE97EA6" w:rsidR="005A0595" w:rsidRPr="00D770D8" w:rsidRDefault="005A0595" w:rsidP="005A0595">
            <w:pPr>
              <w:rPr>
                <w:b/>
                <w:bCs/>
              </w:rPr>
            </w:pPr>
            <w:r w:rsidRPr="00D770D8">
              <w:rPr>
                <w:b/>
                <w:bCs/>
              </w:rPr>
              <w:t>Chapter 11: Product Management &amp; Global Brands</w:t>
            </w:r>
          </w:p>
        </w:tc>
        <w:tc>
          <w:tcPr>
            <w:tcW w:w="2338" w:type="dxa"/>
          </w:tcPr>
          <w:p w14:paraId="484349C6" w14:textId="5BAC6C23" w:rsidR="005A0595" w:rsidRPr="00D770D8" w:rsidRDefault="005A0595" w:rsidP="005A0595">
            <w:pPr>
              <w:rPr>
                <w:b/>
                <w:bCs/>
              </w:rPr>
            </w:pPr>
            <w:r w:rsidRPr="00D770D8">
              <w:t>Online Quiz</w:t>
            </w:r>
          </w:p>
        </w:tc>
        <w:tc>
          <w:tcPr>
            <w:tcW w:w="2338" w:type="dxa"/>
          </w:tcPr>
          <w:p w14:paraId="58721136" w14:textId="269FA955" w:rsidR="005A0595" w:rsidRPr="00D770D8" w:rsidRDefault="005A0595" w:rsidP="005A0595">
            <w:pPr>
              <w:rPr>
                <w:b/>
                <w:bCs/>
              </w:rPr>
            </w:pPr>
            <w:r w:rsidRPr="00D770D8">
              <w:t xml:space="preserve">Due </w:t>
            </w:r>
            <w:r w:rsidRPr="00D770D8">
              <w:t>Nov 20</w:t>
            </w:r>
          </w:p>
        </w:tc>
      </w:tr>
      <w:tr w:rsidR="005A0595" w:rsidRPr="00D770D8" w14:paraId="46DD7B09" w14:textId="77777777" w:rsidTr="00B961F1">
        <w:tc>
          <w:tcPr>
            <w:tcW w:w="1345" w:type="dxa"/>
          </w:tcPr>
          <w:p w14:paraId="6507B2C4" w14:textId="7E38DA2B" w:rsidR="005A0595" w:rsidRPr="00D770D8" w:rsidRDefault="005A0595" w:rsidP="005A0595">
            <w:pPr>
              <w:rPr>
                <w:b/>
                <w:bCs/>
              </w:rPr>
            </w:pPr>
            <w:r w:rsidRPr="00D770D8">
              <w:rPr>
                <w:b/>
                <w:bCs/>
              </w:rPr>
              <w:t>Nov 6</w:t>
            </w:r>
          </w:p>
        </w:tc>
        <w:tc>
          <w:tcPr>
            <w:tcW w:w="3329" w:type="dxa"/>
          </w:tcPr>
          <w:p w14:paraId="7361F1F3" w14:textId="00BD5FA6" w:rsidR="005A0595" w:rsidRPr="00D770D8" w:rsidRDefault="005A0595" w:rsidP="005A0595">
            <w:pPr>
              <w:rPr>
                <w:b/>
                <w:bCs/>
              </w:rPr>
            </w:pPr>
            <w:r w:rsidRPr="00D770D8">
              <w:rPr>
                <w:b/>
                <w:bCs/>
              </w:rPr>
              <w:t>Chapter 12: Global Marketing of Services | Chapter 15. Global Distribution and Logistics</w:t>
            </w:r>
          </w:p>
        </w:tc>
        <w:tc>
          <w:tcPr>
            <w:tcW w:w="2338" w:type="dxa"/>
          </w:tcPr>
          <w:p w14:paraId="7C0B0A1D" w14:textId="77777777" w:rsidR="005A0595" w:rsidRPr="00D770D8" w:rsidRDefault="005A0595" w:rsidP="005A0595">
            <w:r w:rsidRPr="00D770D8">
              <w:t>Online Quiz</w:t>
            </w:r>
          </w:p>
          <w:p w14:paraId="0F8BF4EF" w14:textId="4E8FFE2F" w:rsidR="005A0595" w:rsidRPr="00D770D8" w:rsidRDefault="005A0595" w:rsidP="005A0595">
            <w:r w:rsidRPr="00D770D8">
              <w:rPr>
                <w:b/>
                <w:bCs/>
              </w:rPr>
              <w:t>Global Marketing, Distribution and Logistics Assignment</w:t>
            </w:r>
          </w:p>
        </w:tc>
        <w:tc>
          <w:tcPr>
            <w:tcW w:w="2338" w:type="dxa"/>
          </w:tcPr>
          <w:p w14:paraId="07403FD5" w14:textId="156B5C09" w:rsidR="005A0595" w:rsidRPr="00D770D8" w:rsidRDefault="005A0595" w:rsidP="005A0595">
            <w:pPr>
              <w:rPr>
                <w:b/>
                <w:bCs/>
              </w:rPr>
            </w:pPr>
            <w:r w:rsidRPr="00D770D8">
              <w:t xml:space="preserve">Due </w:t>
            </w:r>
            <w:r w:rsidRPr="00D770D8">
              <w:t>Nov 20</w:t>
            </w:r>
          </w:p>
        </w:tc>
      </w:tr>
      <w:tr w:rsidR="005A0595" w:rsidRPr="00D770D8" w14:paraId="124E5842" w14:textId="77777777" w:rsidTr="00B961F1">
        <w:tc>
          <w:tcPr>
            <w:tcW w:w="1345" w:type="dxa"/>
          </w:tcPr>
          <w:p w14:paraId="454D1823" w14:textId="3CA3A5C6" w:rsidR="005A0595" w:rsidRPr="00D770D8" w:rsidRDefault="005A0595" w:rsidP="005A0595">
            <w:pPr>
              <w:rPr>
                <w:b/>
                <w:bCs/>
              </w:rPr>
            </w:pPr>
            <w:r w:rsidRPr="00D770D8">
              <w:rPr>
                <w:b/>
                <w:bCs/>
              </w:rPr>
              <w:t>Nov 13</w:t>
            </w:r>
          </w:p>
        </w:tc>
        <w:tc>
          <w:tcPr>
            <w:tcW w:w="3329" w:type="dxa"/>
          </w:tcPr>
          <w:p w14:paraId="39A3C278" w14:textId="05173C00" w:rsidR="005A0595" w:rsidRPr="00D770D8" w:rsidRDefault="005A0595" w:rsidP="005A0595">
            <w:pPr>
              <w:rPr>
                <w:b/>
                <w:bCs/>
              </w:rPr>
            </w:pPr>
            <w:r w:rsidRPr="00D770D8">
              <w:rPr>
                <w:b/>
                <w:bCs/>
              </w:rPr>
              <w:t>Chapter 13: Advertising, Promotion and Sales | Chapter 16: Social Networks and Engagement</w:t>
            </w:r>
          </w:p>
        </w:tc>
        <w:tc>
          <w:tcPr>
            <w:tcW w:w="2338" w:type="dxa"/>
          </w:tcPr>
          <w:p w14:paraId="67658731" w14:textId="77777777" w:rsidR="005A0595" w:rsidRPr="00D770D8" w:rsidRDefault="005A0595" w:rsidP="005A0595">
            <w:r w:rsidRPr="00D770D8">
              <w:t>Online Quiz</w:t>
            </w:r>
          </w:p>
          <w:p w14:paraId="5A684192" w14:textId="3D004FAC" w:rsidR="005A0595" w:rsidRPr="00D770D8" w:rsidRDefault="005A0595" w:rsidP="005A0595">
            <w:pPr>
              <w:rPr>
                <w:b/>
                <w:bCs/>
              </w:rPr>
            </w:pPr>
            <w:r w:rsidRPr="00D770D8">
              <w:rPr>
                <w:b/>
                <w:bCs/>
              </w:rPr>
              <w:t>Advertising, Promotion and Sales Assignment</w:t>
            </w:r>
          </w:p>
        </w:tc>
        <w:tc>
          <w:tcPr>
            <w:tcW w:w="2338" w:type="dxa"/>
          </w:tcPr>
          <w:p w14:paraId="6CA85EEB" w14:textId="6EBA80A5" w:rsidR="005A0595" w:rsidRPr="00D770D8" w:rsidRDefault="005A0595" w:rsidP="005A0595"/>
        </w:tc>
      </w:tr>
      <w:tr w:rsidR="005A0595" w:rsidRPr="00D770D8" w14:paraId="5759FA8B" w14:textId="77777777" w:rsidTr="00B961F1">
        <w:tc>
          <w:tcPr>
            <w:tcW w:w="1345" w:type="dxa"/>
          </w:tcPr>
          <w:p w14:paraId="2B0ED314" w14:textId="374299E5" w:rsidR="005A0595" w:rsidRPr="00D770D8" w:rsidRDefault="005A0595" w:rsidP="005A0595">
            <w:pPr>
              <w:rPr>
                <w:b/>
                <w:bCs/>
              </w:rPr>
            </w:pPr>
            <w:r w:rsidRPr="00D770D8">
              <w:rPr>
                <w:b/>
                <w:bCs/>
              </w:rPr>
              <w:t>Nov 20</w:t>
            </w:r>
          </w:p>
        </w:tc>
        <w:tc>
          <w:tcPr>
            <w:tcW w:w="3329" w:type="dxa"/>
          </w:tcPr>
          <w:p w14:paraId="72C47C95" w14:textId="17C8606E" w:rsidR="005A0595" w:rsidRPr="00D770D8" w:rsidRDefault="005A0595" w:rsidP="005A0595">
            <w:pPr>
              <w:tabs>
                <w:tab w:val="left" w:pos="2300"/>
              </w:tabs>
              <w:rPr>
                <w:b/>
                <w:bCs/>
              </w:rPr>
            </w:pPr>
            <w:r w:rsidRPr="00D770D8">
              <w:rPr>
                <w:b/>
                <w:bCs/>
              </w:rPr>
              <w:t>Chapter 17: Leadership, CSR and sustainability | Chapter 18: New Directions and Challenges</w:t>
            </w:r>
          </w:p>
        </w:tc>
        <w:tc>
          <w:tcPr>
            <w:tcW w:w="2338" w:type="dxa"/>
          </w:tcPr>
          <w:p w14:paraId="76EC438E" w14:textId="1453B7F4" w:rsidR="005A0595" w:rsidRPr="00D770D8" w:rsidRDefault="005A0595" w:rsidP="005A0595">
            <w:r w:rsidRPr="00D770D8">
              <w:t>Online Quiz</w:t>
            </w:r>
          </w:p>
        </w:tc>
        <w:tc>
          <w:tcPr>
            <w:tcW w:w="2338" w:type="dxa"/>
          </w:tcPr>
          <w:p w14:paraId="60E8A049" w14:textId="03E63C8C" w:rsidR="005A0595" w:rsidRPr="00D770D8" w:rsidRDefault="005A0595" w:rsidP="005A0595"/>
        </w:tc>
      </w:tr>
      <w:tr w:rsidR="005A0595" w:rsidRPr="00D770D8" w14:paraId="4E4E2670" w14:textId="77777777" w:rsidTr="003F1C2A">
        <w:tc>
          <w:tcPr>
            <w:tcW w:w="1345" w:type="dxa"/>
          </w:tcPr>
          <w:p w14:paraId="0085EFF9" w14:textId="22E02F49" w:rsidR="005A0595" w:rsidRPr="00D770D8" w:rsidRDefault="005A0595" w:rsidP="005A0595">
            <w:pPr>
              <w:rPr>
                <w:b/>
                <w:bCs/>
              </w:rPr>
            </w:pPr>
            <w:r w:rsidRPr="00D770D8">
              <w:rPr>
                <w:b/>
                <w:bCs/>
              </w:rPr>
              <w:t>Nov 27</w:t>
            </w:r>
          </w:p>
        </w:tc>
        <w:tc>
          <w:tcPr>
            <w:tcW w:w="8005" w:type="dxa"/>
            <w:gridSpan w:val="3"/>
          </w:tcPr>
          <w:p w14:paraId="67B2B81D" w14:textId="3DBB5488" w:rsidR="005A0595" w:rsidRPr="00D770D8" w:rsidRDefault="005A0595" w:rsidP="005A0595">
            <w:pPr>
              <w:rPr>
                <w:b/>
                <w:bCs/>
              </w:rPr>
            </w:pPr>
            <w:r w:rsidRPr="00D770D8">
              <w:rPr>
                <w:b/>
                <w:bCs/>
              </w:rPr>
              <w:t>Thanksgiving Break</w:t>
            </w:r>
          </w:p>
        </w:tc>
      </w:tr>
      <w:tr w:rsidR="005A0595" w:rsidRPr="00D770D8" w14:paraId="1C702FB2" w14:textId="77777777" w:rsidTr="00B961F1">
        <w:tc>
          <w:tcPr>
            <w:tcW w:w="1345" w:type="dxa"/>
          </w:tcPr>
          <w:p w14:paraId="644A02BA" w14:textId="3117FB16" w:rsidR="005A0595" w:rsidRPr="00D770D8" w:rsidRDefault="005A0595" w:rsidP="005A0595">
            <w:pPr>
              <w:rPr>
                <w:b/>
                <w:bCs/>
              </w:rPr>
            </w:pPr>
            <w:r w:rsidRPr="00D770D8">
              <w:rPr>
                <w:b/>
                <w:bCs/>
              </w:rPr>
              <w:t>Dec 4</w:t>
            </w:r>
          </w:p>
        </w:tc>
        <w:tc>
          <w:tcPr>
            <w:tcW w:w="8005" w:type="dxa"/>
            <w:gridSpan w:val="3"/>
          </w:tcPr>
          <w:p w14:paraId="72896838" w14:textId="24FF51BA" w:rsidR="005A0595" w:rsidRPr="00D770D8" w:rsidRDefault="005A0595" w:rsidP="005A0595">
            <w:pPr>
              <w:jc w:val="center"/>
              <w:rPr>
                <w:b/>
                <w:bCs/>
              </w:rPr>
            </w:pPr>
            <w:r w:rsidRPr="00D770D8">
              <w:rPr>
                <w:b/>
                <w:bCs/>
              </w:rPr>
              <w:t>Final Exam</w:t>
            </w:r>
            <w:r w:rsidR="00D770D8" w:rsidRPr="00D770D8">
              <w:rPr>
                <w:b/>
                <w:bCs/>
              </w:rPr>
              <w:t>/ Exam 3</w:t>
            </w:r>
          </w:p>
        </w:tc>
      </w:tr>
    </w:tbl>
    <w:p w14:paraId="6720BDBD" w14:textId="77777777" w:rsidR="00BF14F1" w:rsidRPr="00D770D8" w:rsidRDefault="00BF14F1" w:rsidP="00CB721C">
      <w:pPr>
        <w:rPr>
          <w:b/>
          <w:bCs/>
        </w:rPr>
      </w:pPr>
    </w:p>
    <w:p w14:paraId="658E07F5" w14:textId="38F3FC70" w:rsidR="00EB0B43" w:rsidRPr="00D770D8" w:rsidRDefault="00EB0B43" w:rsidP="00CB721C">
      <w:r w:rsidRPr="00D770D8">
        <w:t xml:space="preserve"> The course calendar and weekly module assignments for the semester are subject to change at my discretion. It is the student’s responsibility to be aware of announced changes to this schedule.</w:t>
      </w:r>
    </w:p>
    <w:p w14:paraId="60C3C4F7" w14:textId="77777777" w:rsidR="005F349A" w:rsidRDefault="005F349A" w:rsidP="00CB721C"/>
    <w:p w14:paraId="251A0A4D" w14:textId="77777777" w:rsidR="005F349A" w:rsidRDefault="005F349A" w:rsidP="00CB721C"/>
    <w:p w14:paraId="657BA5BC" w14:textId="77777777" w:rsidR="005F349A" w:rsidRPr="00EB0B43" w:rsidRDefault="005F349A" w:rsidP="00CB721C"/>
    <w:sectPr w:rsidR="005F349A" w:rsidRPr="00EB0B43">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DEF1D" w14:textId="77777777" w:rsidR="007915F0" w:rsidRDefault="007915F0" w:rsidP="00CB721C">
      <w:r>
        <w:separator/>
      </w:r>
    </w:p>
  </w:endnote>
  <w:endnote w:type="continuationSeparator" w:id="0">
    <w:p w14:paraId="16F89AD1" w14:textId="77777777" w:rsidR="007915F0" w:rsidRDefault="007915F0" w:rsidP="00CB7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EFAC9" w14:textId="77777777" w:rsidR="007915F0" w:rsidRDefault="007915F0" w:rsidP="00CB721C">
      <w:r>
        <w:separator/>
      </w:r>
    </w:p>
  </w:footnote>
  <w:footnote w:type="continuationSeparator" w:id="0">
    <w:p w14:paraId="4A4F2EC1" w14:textId="77777777" w:rsidR="007915F0" w:rsidRDefault="007915F0" w:rsidP="00CB7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362C" w14:textId="26E3ADDE" w:rsidR="00CB721C" w:rsidRDefault="006F566C">
    <w:pPr>
      <w:pStyle w:val="Header"/>
    </w:pPr>
    <w:r>
      <w:rPr>
        <w:noProof/>
      </w:rPr>
      <mc:AlternateContent>
        <mc:Choice Requires="wps">
          <w:drawing>
            <wp:anchor distT="45720" distB="45720" distL="114300" distR="114300" simplePos="0" relativeHeight="251659264" behindDoc="0" locked="0" layoutInCell="1" allowOverlap="1" wp14:anchorId="04E7AC7E" wp14:editId="2C753746">
              <wp:simplePos x="0" y="0"/>
              <wp:positionH relativeFrom="column">
                <wp:posOffset>863600</wp:posOffset>
              </wp:positionH>
              <wp:positionV relativeFrom="paragraph">
                <wp:posOffset>-139700</wp:posOffset>
              </wp:positionV>
              <wp:extent cx="4806950" cy="6286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0" cy="628650"/>
                      </a:xfrm>
                      <a:prstGeom prst="rect">
                        <a:avLst/>
                      </a:prstGeom>
                      <a:solidFill>
                        <a:srgbClr val="FFFFFF"/>
                      </a:solidFill>
                      <a:ln w="9525">
                        <a:noFill/>
                        <a:miter lim="800000"/>
                        <a:headEnd/>
                        <a:tailEnd/>
                      </a:ln>
                    </wps:spPr>
                    <wps:txbx>
                      <w:txbxContent>
                        <w:p w14:paraId="27332D32" w14:textId="69753EDF" w:rsidR="006C2E3E" w:rsidRPr="006C2E3E" w:rsidRDefault="006C2E3E">
                          <w:pPr>
                            <w:rPr>
                              <w:b/>
                              <w:bCs/>
                              <w:color w:val="00B050"/>
                              <w:sz w:val="40"/>
                              <w:szCs w:val="40"/>
                            </w:rPr>
                          </w:pPr>
                          <w:r w:rsidRPr="006C2E3E">
                            <w:rPr>
                              <w:b/>
                              <w:bCs/>
                              <w:color w:val="00B050"/>
                              <w:sz w:val="40"/>
                              <w:szCs w:val="40"/>
                            </w:rPr>
                            <w:t>Global Marketing</w:t>
                          </w:r>
                          <w:r w:rsidR="006F566C">
                            <w:rPr>
                              <w:b/>
                              <w:bCs/>
                              <w:color w:val="00B050"/>
                              <w:sz w:val="40"/>
                              <w:szCs w:val="40"/>
                            </w:rPr>
                            <w:t xml:space="preserve"> Issues &amp; Practices</w:t>
                          </w:r>
                        </w:p>
                        <w:p w14:paraId="1857ADA6" w14:textId="70FC269D" w:rsidR="006C2E3E" w:rsidRDefault="006F566C">
                          <w:r>
                            <w:t xml:space="preserve"> </w:t>
                          </w:r>
                          <w:r w:rsidR="006C2E3E">
                            <w:t xml:space="preserve">MKTG 4280.501      </w:t>
                          </w:r>
                          <w:r>
                            <w:t xml:space="preserve">          </w:t>
                          </w:r>
                          <w:r w:rsidR="006C2E3E">
                            <w:t xml:space="preserve">  Fall 2025</w:t>
                          </w:r>
                          <w:r>
                            <w:t xml:space="preserve">               Professor Simms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E7AC7E" id="_x0000_t202" coordsize="21600,21600" o:spt="202" path="m,l,21600r21600,l21600,xe">
              <v:stroke joinstyle="miter"/>
              <v:path gradientshapeok="t" o:connecttype="rect"/>
            </v:shapetype>
            <v:shape id="Text Box 2" o:spid="_x0000_s1026" type="#_x0000_t202" style="position:absolute;margin-left:68pt;margin-top:-11pt;width:378.5pt;height:4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" stroked="f">
              <v:textbox>
                <w:txbxContent>
                  <w:p w14:paraId="27332D32" w14:textId="69753EDF" w:rsidR="006C2E3E" w:rsidRPr="006C2E3E" w:rsidRDefault="006C2E3E">
                    <w:pPr>
                      <w:rPr>
                        <w:b/>
                        <w:bCs/>
                        <w:color w:val="00B050"/>
                        <w:sz w:val="40"/>
                        <w:szCs w:val="40"/>
                      </w:rPr>
                    </w:pPr>
                    <w:r w:rsidRPr="006C2E3E">
                      <w:rPr>
                        <w:b/>
                        <w:bCs/>
                        <w:color w:val="00B050"/>
                        <w:sz w:val="40"/>
                        <w:szCs w:val="40"/>
                      </w:rPr>
                      <w:t>Global Marketing</w:t>
                    </w:r>
                    <w:r w:rsidR="006F566C">
                      <w:rPr>
                        <w:b/>
                        <w:bCs/>
                        <w:color w:val="00B050"/>
                        <w:sz w:val="40"/>
                        <w:szCs w:val="40"/>
                      </w:rPr>
                      <w:t xml:space="preserve"> Issues &amp; Practices</w:t>
                    </w:r>
                  </w:p>
                  <w:p w14:paraId="1857ADA6" w14:textId="70FC269D" w:rsidR="006C2E3E" w:rsidRDefault="006F566C">
                    <w:r>
                      <w:t xml:space="preserve"> </w:t>
                    </w:r>
                    <w:r w:rsidR="006C2E3E">
                      <w:t xml:space="preserve">MKTG 4280.501      </w:t>
                    </w:r>
                    <w:r>
                      <w:t xml:space="preserve">          </w:t>
                    </w:r>
                    <w:r w:rsidR="006C2E3E">
                      <w:t xml:space="preserve">  Fall 2025</w:t>
                    </w:r>
                    <w:r>
                      <w:t xml:space="preserve">               Professor Simms</w:t>
                    </w:r>
                  </w:p>
                </w:txbxContent>
              </v:textbox>
              <w10:wrap type="square"/>
            </v:shape>
          </w:pict>
        </mc:Fallback>
      </mc:AlternateContent>
    </w:r>
    <w:r>
      <w:rPr>
        <w:noProof/>
        <w14:ligatures w14:val="standardContextual"/>
      </w:rPr>
      <mc:AlternateContent>
        <mc:Choice Requires="wps">
          <w:drawing>
            <wp:anchor distT="0" distB="0" distL="114300" distR="114300" simplePos="0" relativeHeight="251658239" behindDoc="0" locked="0" layoutInCell="1" allowOverlap="1" wp14:anchorId="4528DC34" wp14:editId="4B1CD71C">
              <wp:simplePos x="0" y="0"/>
              <wp:positionH relativeFrom="column">
                <wp:posOffset>272415</wp:posOffset>
              </wp:positionH>
              <wp:positionV relativeFrom="paragraph">
                <wp:posOffset>-133350</wp:posOffset>
              </wp:positionV>
              <wp:extent cx="917759" cy="615950"/>
              <wp:effectExtent l="0" t="0" r="0" b="0"/>
              <wp:wrapNone/>
              <wp:docPr id="1827134361" name="Text Box 1"/>
              <wp:cNvGraphicFramePr/>
              <a:graphic xmlns:a="http://schemas.openxmlformats.org/drawingml/2006/main">
                <a:graphicData uri="http://schemas.microsoft.com/office/word/2010/wordprocessingShape">
                  <wps:wsp>
                    <wps:cNvSpPr txBox="1"/>
                    <wps:spPr>
                      <a:xfrm>
                        <a:off x="0" y="0"/>
                        <a:ext cx="917759" cy="615950"/>
                      </a:xfrm>
                      <a:prstGeom prst="rect">
                        <a:avLst/>
                      </a:prstGeom>
                      <a:solidFill>
                        <a:schemeClr val="lt1"/>
                      </a:solidFill>
                      <a:ln w="6350">
                        <a:noFill/>
                      </a:ln>
                    </wps:spPr>
                    <wps:txbx>
                      <w:txbxContent>
                        <w:p w14:paraId="08D82773" w14:textId="3C0FE473" w:rsidR="006C2E3E" w:rsidRDefault="006C2E3E">
                          <w:r w:rsidRPr="006C2E3E">
                            <w:drawing>
                              <wp:inline distT="0" distB="0" distL="0" distR="0" wp14:anchorId="565B6DDA" wp14:editId="1C1E6949">
                                <wp:extent cx="603250" cy="586257"/>
                                <wp:effectExtent l="0" t="0" r="6350" b="4445"/>
                                <wp:docPr id="18011145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048" cy="59966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8DC34" id="Text Box 1" o:spid="_x0000_s1027" type="#_x0000_t202" style="position:absolute;margin-left:21.45pt;margin-top:-10.5pt;width:72.25pt;height:4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" fillcolor="white [3201]" stroked="f" strokeweight=".5pt">
              <v:textbox>
                <w:txbxContent>
                  <w:p w14:paraId="08D82773" w14:textId="3C0FE473" w:rsidR="006C2E3E" w:rsidRDefault="006C2E3E">
                    <w:r w:rsidRPr="006C2E3E">
                      <w:drawing>
                        <wp:inline distT="0" distB="0" distL="0" distR="0" wp14:anchorId="565B6DDA" wp14:editId="1C1E6949">
                          <wp:extent cx="603250" cy="586257"/>
                          <wp:effectExtent l="0" t="0" r="6350" b="4445"/>
                          <wp:docPr id="18011145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048" cy="599666"/>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42F2"/>
    <w:multiLevelType w:val="multilevel"/>
    <w:tmpl w:val="04C41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A65C34"/>
    <w:multiLevelType w:val="multilevel"/>
    <w:tmpl w:val="DD0250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270F80"/>
    <w:multiLevelType w:val="multilevel"/>
    <w:tmpl w:val="CC94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AD5396"/>
    <w:multiLevelType w:val="multilevel"/>
    <w:tmpl w:val="D624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3E457E"/>
    <w:multiLevelType w:val="hybridMultilevel"/>
    <w:tmpl w:val="8DCC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04705"/>
    <w:multiLevelType w:val="multilevel"/>
    <w:tmpl w:val="81065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6C2BF1"/>
    <w:multiLevelType w:val="multilevel"/>
    <w:tmpl w:val="0066B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761418"/>
    <w:multiLevelType w:val="multilevel"/>
    <w:tmpl w:val="0BB6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27199F"/>
    <w:multiLevelType w:val="multilevel"/>
    <w:tmpl w:val="43602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1A74BE"/>
    <w:multiLevelType w:val="multilevel"/>
    <w:tmpl w:val="E3D4C1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464EBF"/>
    <w:multiLevelType w:val="multilevel"/>
    <w:tmpl w:val="9B6E63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A4599D"/>
    <w:multiLevelType w:val="multilevel"/>
    <w:tmpl w:val="48BA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2967637">
    <w:abstractNumId w:val="3"/>
  </w:num>
  <w:num w:numId="2" w16cid:durableId="348335749">
    <w:abstractNumId w:val="8"/>
  </w:num>
  <w:num w:numId="3" w16cid:durableId="707872430">
    <w:abstractNumId w:val="0"/>
  </w:num>
  <w:num w:numId="4" w16cid:durableId="1033388613">
    <w:abstractNumId w:val="11"/>
  </w:num>
  <w:num w:numId="5" w16cid:durableId="426586363">
    <w:abstractNumId w:val="5"/>
  </w:num>
  <w:num w:numId="6" w16cid:durableId="494419228">
    <w:abstractNumId w:val="7"/>
  </w:num>
  <w:num w:numId="7" w16cid:durableId="155070188">
    <w:abstractNumId w:val="2"/>
  </w:num>
  <w:num w:numId="8" w16cid:durableId="457376409">
    <w:abstractNumId w:val="6"/>
  </w:num>
  <w:num w:numId="9" w16cid:durableId="1947733309">
    <w:abstractNumId w:val="1"/>
  </w:num>
  <w:num w:numId="10" w16cid:durableId="116803078">
    <w:abstractNumId w:val="9"/>
  </w:num>
  <w:num w:numId="11" w16cid:durableId="1883322622">
    <w:abstractNumId w:val="10"/>
  </w:num>
  <w:num w:numId="12" w16cid:durableId="899948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21C"/>
    <w:rsid w:val="00013776"/>
    <w:rsid w:val="000325BF"/>
    <w:rsid w:val="000509AA"/>
    <w:rsid w:val="001019AE"/>
    <w:rsid w:val="00124733"/>
    <w:rsid w:val="00150BA9"/>
    <w:rsid w:val="001E2E4A"/>
    <w:rsid w:val="00282118"/>
    <w:rsid w:val="00305FEE"/>
    <w:rsid w:val="003A2A52"/>
    <w:rsid w:val="0045080C"/>
    <w:rsid w:val="00537BF4"/>
    <w:rsid w:val="0054711D"/>
    <w:rsid w:val="005A0595"/>
    <w:rsid w:val="005B5F13"/>
    <w:rsid w:val="005F349A"/>
    <w:rsid w:val="0060433A"/>
    <w:rsid w:val="0062731D"/>
    <w:rsid w:val="006C2E3E"/>
    <w:rsid w:val="006E75A4"/>
    <w:rsid w:val="006F566C"/>
    <w:rsid w:val="007228F3"/>
    <w:rsid w:val="00766F26"/>
    <w:rsid w:val="007915F0"/>
    <w:rsid w:val="007C458C"/>
    <w:rsid w:val="007E1DC4"/>
    <w:rsid w:val="007E7920"/>
    <w:rsid w:val="008677E2"/>
    <w:rsid w:val="00897617"/>
    <w:rsid w:val="008A3760"/>
    <w:rsid w:val="008C6BCF"/>
    <w:rsid w:val="0092443E"/>
    <w:rsid w:val="00952233"/>
    <w:rsid w:val="00992537"/>
    <w:rsid w:val="009E30BE"/>
    <w:rsid w:val="009F145C"/>
    <w:rsid w:val="00A2217A"/>
    <w:rsid w:val="00AE32B8"/>
    <w:rsid w:val="00B41164"/>
    <w:rsid w:val="00B436F2"/>
    <w:rsid w:val="00B71DF2"/>
    <w:rsid w:val="00B80B75"/>
    <w:rsid w:val="00B832AF"/>
    <w:rsid w:val="00B961F1"/>
    <w:rsid w:val="00BF14F1"/>
    <w:rsid w:val="00BF5D78"/>
    <w:rsid w:val="00CB721C"/>
    <w:rsid w:val="00CB7333"/>
    <w:rsid w:val="00CC349B"/>
    <w:rsid w:val="00CD4AA2"/>
    <w:rsid w:val="00D459B5"/>
    <w:rsid w:val="00D770D8"/>
    <w:rsid w:val="00D80D9C"/>
    <w:rsid w:val="00D93A55"/>
    <w:rsid w:val="00E4005F"/>
    <w:rsid w:val="00EB0B43"/>
    <w:rsid w:val="00EC37F9"/>
    <w:rsid w:val="00EE6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0FC7A"/>
  <w15:chartTrackingRefBased/>
  <w15:docId w15:val="{50BC033A-88C6-4002-90EF-20EB6C6A5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49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B72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72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72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72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72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72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2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2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2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2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72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72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72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72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72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2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2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21C"/>
    <w:rPr>
      <w:rFonts w:eastAsiaTheme="majorEastAsia" w:cstheme="majorBidi"/>
      <w:color w:val="272727" w:themeColor="text1" w:themeTint="D8"/>
    </w:rPr>
  </w:style>
  <w:style w:type="paragraph" w:styleId="Title">
    <w:name w:val="Title"/>
    <w:basedOn w:val="Normal"/>
    <w:next w:val="Normal"/>
    <w:link w:val="TitleChar"/>
    <w:uiPriority w:val="10"/>
    <w:qFormat/>
    <w:rsid w:val="00CB72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2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2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2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21C"/>
    <w:pPr>
      <w:spacing w:before="160"/>
      <w:jc w:val="center"/>
    </w:pPr>
    <w:rPr>
      <w:i/>
      <w:iCs/>
      <w:color w:val="404040" w:themeColor="text1" w:themeTint="BF"/>
    </w:rPr>
  </w:style>
  <w:style w:type="character" w:customStyle="1" w:styleId="QuoteChar">
    <w:name w:val="Quote Char"/>
    <w:basedOn w:val="DefaultParagraphFont"/>
    <w:link w:val="Quote"/>
    <w:uiPriority w:val="29"/>
    <w:rsid w:val="00CB721C"/>
    <w:rPr>
      <w:i/>
      <w:iCs/>
      <w:color w:val="404040" w:themeColor="text1" w:themeTint="BF"/>
    </w:rPr>
  </w:style>
  <w:style w:type="paragraph" w:styleId="ListParagraph">
    <w:name w:val="List Paragraph"/>
    <w:basedOn w:val="Normal"/>
    <w:uiPriority w:val="34"/>
    <w:qFormat/>
    <w:rsid w:val="00CB721C"/>
    <w:pPr>
      <w:ind w:left="720"/>
      <w:contextualSpacing/>
    </w:pPr>
  </w:style>
  <w:style w:type="character" w:styleId="IntenseEmphasis">
    <w:name w:val="Intense Emphasis"/>
    <w:basedOn w:val="DefaultParagraphFont"/>
    <w:uiPriority w:val="21"/>
    <w:qFormat/>
    <w:rsid w:val="00CB721C"/>
    <w:rPr>
      <w:i/>
      <w:iCs/>
      <w:color w:val="2F5496" w:themeColor="accent1" w:themeShade="BF"/>
    </w:rPr>
  </w:style>
  <w:style w:type="paragraph" w:styleId="IntenseQuote">
    <w:name w:val="Intense Quote"/>
    <w:basedOn w:val="Normal"/>
    <w:next w:val="Normal"/>
    <w:link w:val="IntenseQuoteChar"/>
    <w:uiPriority w:val="30"/>
    <w:qFormat/>
    <w:rsid w:val="00CB72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721C"/>
    <w:rPr>
      <w:i/>
      <w:iCs/>
      <w:color w:val="2F5496" w:themeColor="accent1" w:themeShade="BF"/>
    </w:rPr>
  </w:style>
  <w:style w:type="character" w:styleId="IntenseReference">
    <w:name w:val="Intense Reference"/>
    <w:basedOn w:val="DefaultParagraphFont"/>
    <w:uiPriority w:val="32"/>
    <w:qFormat/>
    <w:rsid w:val="00CB721C"/>
    <w:rPr>
      <w:b/>
      <w:bCs/>
      <w:smallCaps/>
      <w:color w:val="2F5496" w:themeColor="accent1" w:themeShade="BF"/>
      <w:spacing w:val="5"/>
    </w:rPr>
  </w:style>
  <w:style w:type="paragraph" w:styleId="Header">
    <w:name w:val="header"/>
    <w:basedOn w:val="Normal"/>
    <w:link w:val="HeaderChar"/>
    <w:uiPriority w:val="99"/>
    <w:unhideWhenUsed/>
    <w:rsid w:val="00CB721C"/>
    <w:pPr>
      <w:tabs>
        <w:tab w:val="center" w:pos="4680"/>
        <w:tab w:val="right" w:pos="9360"/>
      </w:tabs>
    </w:pPr>
  </w:style>
  <w:style w:type="character" w:customStyle="1" w:styleId="HeaderChar">
    <w:name w:val="Header Char"/>
    <w:basedOn w:val="DefaultParagraphFont"/>
    <w:link w:val="Header"/>
    <w:uiPriority w:val="99"/>
    <w:rsid w:val="00CB721C"/>
  </w:style>
  <w:style w:type="paragraph" w:styleId="Footer">
    <w:name w:val="footer"/>
    <w:basedOn w:val="Normal"/>
    <w:link w:val="FooterChar"/>
    <w:uiPriority w:val="99"/>
    <w:unhideWhenUsed/>
    <w:rsid w:val="00CB721C"/>
    <w:pPr>
      <w:tabs>
        <w:tab w:val="center" w:pos="4680"/>
        <w:tab w:val="right" w:pos="9360"/>
      </w:tabs>
    </w:pPr>
  </w:style>
  <w:style w:type="character" w:customStyle="1" w:styleId="FooterChar">
    <w:name w:val="Footer Char"/>
    <w:basedOn w:val="DefaultParagraphFont"/>
    <w:link w:val="Footer"/>
    <w:uiPriority w:val="99"/>
    <w:rsid w:val="00CB721C"/>
  </w:style>
  <w:style w:type="character" w:styleId="Hyperlink">
    <w:name w:val="Hyperlink"/>
    <w:basedOn w:val="DefaultParagraphFont"/>
    <w:uiPriority w:val="99"/>
    <w:unhideWhenUsed/>
    <w:rsid w:val="00CB721C"/>
    <w:rPr>
      <w:color w:val="0563C1" w:themeColor="hyperlink"/>
      <w:u w:val="single"/>
    </w:rPr>
  </w:style>
  <w:style w:type="character" w:styleId="UnresolvedMention">
    <w:name w:val="Unresolved Mention"/>
    <w:basedOn w:val="DefaultParagraphFont"/>
    <w:uiPriority w:val="99"/>
    <w:semiHidden/>
    <w:unhideWhenUsed/>
    <w:rsid w:val="00CB721C"/>
    <w:rPr>
      <w:color w:val="605E5C"/>
      <w:shd w:val="clear" w:color="auto" w:fill="E1DFDD"/>
    </w:rPr>
  </w:style>
  <w:style w:type="table" w:styleId="TableGrid">
    <w:name w:val="Table Grid"/>
    <w:basedOn w:val="TableNormal"/>
    <w:uiPriority w:val="39"/>
    <w:rsid w:val="00BF1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794997">
      <w:bodyDiv w:val="1"/>
      <w:marLeft w:val="0"/>
      <w:marRight w:val="0"/>
      <w:marTop w:val="0"/>
      <w:marBottom w:val="0"/>
      <w:divBdr>
        <w:top w:val="none" w:sz="0" w:space="0" w:color="auto"/>
        <w:left w:val="none" w:sz="0" w:space="0" w:color="auto"/>
        <w:bottom w:val="none" w:sz="0" w:space="0" w:color="auto"/>
        <w:right w:val="none" w:sz="0" w:space="0" w:color="auto"/>
      </w:divBdr>
    </w:div>
    <w:div w:id="1656253949">
      <w:bodyDiv w:val="1"/>
      <w:marLeft w:val="0"/>
      <w:marRight w:val="0"/>
      <w:marTop w:val="0"/>
      <w:marBottom w:val="0"/>
      <w:divBdr>
        <w:top w:val="none" w:sz="0" w:space="0" w:color="auto"/>
        <w:left w:val="none" w:sz="0" w:space="0" w:color="auto"/>
        <w:bottom w:val="none" w:sz="0" w:space="0" w:color="auto"/>
        <w:right w:val="none" w:sz="0" w:space="0" w:color="auto"/>
      </w:divBdr>
      <w:divsChild>
        <w:div w:id="593443749">
          <w:marLeft w:val="0"/>
          <w:marRight w:val="0"/>
          <w:marTop w:val="0"/>
          <w:marBottom w:val="0"/>
          <w:divBdr>
            <w:top w:val="none" w:sz="0" w:space="0" w:color="auto"/>
            <w:left w:val="none" w:sz="0" w:space="0" w:color="auto"/>
            <w:bottom w:val="none" w:sz="0" w:space="0" w:color="auto"/>
            <w:right w:val="none" w:sz="0" w:space="0" w:color="auto"/>
          </w:divBdr>
        </w:div>
        <w:div w:id="1287812334">
          <w:marLeft w:val="0"/>
          <w:marRight w:val="0"/>
          <w:marTop w:val="0"/>
          <w:marBottom w:val="0"/>
          <w:divBdr>
            <w:top w:val="none" w:sz="0" w:space="0" w:color="auto"/>
            <w:left w:val="none" w:sz="0" w:space="0" w:color="auto"/>
            <w:bottom w:val="none" w:sz="0" w:space="0" w:color="auto"/>
            <w:right w:val="none" w:sz="0" w:space="0" w:color="auto"/>
          </w:divBdr>
        </w:div>
        <w:div w:id="1948191174">
          <w:marLeft w:val="0"/>
          <w:marRight w:val="0"/>
          <w:marTop w:val="0"/>
          <w:marBottom w:val="0"/>
          <w:divBdr>
            <w:top w:val="none" w:sz="0" w:space="0" w:color="auto"/>
            <w:left w:val="none" w:sz="0" w:space="0" w:color="auto"/>
            <w:bottom w:val="none" w:sz="0" w:space="0" w:color="auto"/>
            <w:right w:val="none" w:sz="0" w:space="0" w:color="auto"/>
          </w:divBdr>
        </w:div>
        <w:div w:id="2106732676">
          <w:marLeft w:val="0"/>
          <w:marRight w:val="0"/>
          <w:marTop w:val="0"/>
          <w:marBottom w:val="0"/>
          <w:divBdr>
            <w:top w:val="none" w:sz="0" w:space="0" w:color="auto"/>
            <w:left w:val="none" w:sz="0" w:space="0" w:color="auto"/>
            <w:bottom w:val="none" w:sz="0" w:space="0" w:color="auto"/>
            <w:right w:val="none" w:sz="0" w:space="0" w:color="auto"/>
          </w:divBdr>
        </w:div>
        <w:div w:id="1338574236">
          <w:marLeft w:val="0"/>
          <w:marRight w:val="0"/>
          <w:marTop w:val="0"/>
          <w:marBottom w:val="0"/>
          <w:divBdr>
            <w:top w:val="none" w:sz="0" w:space="0" w:color="auto"/>
            <w:left w:val="none" w:sz="0" w:space="0" w:color="auto"/>
            <w:bottom w:val="none" w:sz="0" w:space="0" w:color="auto"/>
            <w:right w:val="none" w:sz="0" w:space="0" w:color="auto"/>
          </w:divBdr>
        </w:div>
        <w:div w:id="1112746926">
          <w:marLeft w:val="0"/>
          <w:marRight w:val="0"/>
          <w:marTop w:val="0"/>
          <w:marBottom w:val="0"/>
          <w:divBdr>
            <w:top w:val="none" w:sz="0" w:space="0" w:color="auto"/>
            <w:left w:val="none" w:sz="0" w:space="0" w:color="auto"/>
            <w:bottom w:val="none" w:sz="0" w:space="0" w:color="auto"/>
            <w:right w:val="none" w:sz="0" w:space="0" w:color="auto"/>
          </w:divBdr>
        </w:div>
        <w:div w:id="1143696370">
          <w:marLeft w:val="0"/>
          <w:marRight w:val="0"/>
          <w:marTop w:val="0"/>
          <w:marBottom w:val="0"/>
          <w:divBdr>
            <w:top w:val="none" w:sz="0" w:space="0" w:color="auto"/>
            <w:left w:val="none" w:sz="0" w:space="0" w:color="auto"/>
            <w:bottom w:val="none" w:sz="0" w:space="0" w:color="auto"/>
            <w:right w:val="none" w:sz="0" w:space="0" w:color="auto"/>
          </w:divBdr>
          <w:divsChild>
            <w:div w:id="388964800">
              <w:marLeft w:val="-75"/>
              <w:marRight w:val="0"/>
              <w:marTop w:val="30"/>
              <w:marBottom w:val="30"/>
              <w:divBdr>
                <w:top w:val="none" w:sz="0" w:space="0" w:color="auto"/>
                <w:left w:val="none" w:sz="0" w:space="0" w:color="auto"/>
                <w:bottom w:val="none" w:sz="0" w:space="0" w:color="auto"/>
                <w:right w:val="none" w:sz="0" w:space="0" w:color="auto"/>
              </w:divBdr>
              <w:divsChild>
                <w:div w:id="886722973">
                  <w:marLeft w:val="0"/>
                  <w:marRight w:val="0"/>
                  <w:marTop w:val="0"/>
                  <w:marBottom w:val="0"/>
                  <w:divBdr>
                    <w:top w:val="none" w:sz="0" w:space="0" w:color="auto"/>
                    <w:left w:val="none" w:sz="0" w:space="0" w:color="auto"/>
                    <w:bottom w:val="none" w:sz="0" w:space="0" w:color="auto"/>
                    <w:right w:val="none" w:sz="0" w:space="0" w:color="auto"/>
                  </w:divBdr>
                  <w:divsChild>
                    <w:div w:id="1445004780">
                      <w:marLeft w:val="0"/>
                      <w:marRight w:val="0"/>
                      <w:marTop w:val="0"/>
                      <w:marBottom w:val="0"/>
                      <w:divBdr>
                        <w:top w:val="none" w:sz="0" w:space="0" w:color="auto"/>
                        <w:left w:val="none" w:sz="0" w:space="0" w:color="auto"/>
                        <w:bottom w:val="none" w:sz="0" w:space="0" w:color="auto"/>
                        <w:right w:val="none" w:sz="0" w:space="0" w:color="auto"/>
                      </w:divBdr>
                    </w:div>
                  </w:divsChild>
                </w:div>
                <w:div w:id="2082099991">
                  <w:marLeft w:val="0"/>
                  <w:marRight w:val="0"/>
                  <w:marTop w:val="0"/>
                  <w:marBottom w:val="0"/>
                  <w:divBdr>
                    <w:top w:val="none" w:sz="0" w:space="0" w:color="auto"/>
                    <w:left w:val="none" w:sz="0" w:space="0" w:color="auto"/>
                    <w:bottom w:val="none" w:sz="0" w:space="0" w:color="auto"/>
                    <w:right w:val="none" w:sz="0" w:space="0" w:color="auto"/>
                  </w:divBdr>
                  <w:divsChild>
                    <w:div w:id="60446272">
                      <w:marLeft w:val="0"/>
                      <w:marRight w:val="0"/>
                      <w:marTop w:val="0"/>
                      <w:marBottom w:val="0"/>
                      <w:divBdr>
                        <w:top w:val="none" w:sz="0" w:space="0" w:color="auto"/>
                        <w:left w:val="none" w:sz="0" w:space="0" w:color="auto"/>
                        <w:bottom w:val="none" w:sz="0" w:space="0" w:color="auto"/>
                        <w:right w:val="none" w:sz="0" w:space="0" w:color="auto"/>
                      </w:divBdr>
                    </w:div>
                  </w:divsChild>
                </w:div>
                <w:div w:id="742605421">
                  <w:marLeft w:val="0"/>
                  <w:marRight w:val="0"/>
                  <w:marTop w:val="0"/>
                  <w:marBottom w:val="0"/>
                  <w:divBdr>
                    <w:top w:val="none" w:sz="0" w:space="0" w:color="auto"/>
                    <w:left w:val="none" w:sz="0" w:space="0" w:color="auto"/>
                    <w:bottom w:val="none" w:sz="0" w:space="0" w:color="auto"/>
                    <w:right w:val="none" w:sz="0" w:space="0" w:color="auto"/>
                  </w:divBdr>
                  <w:divsChild>
                    <w:div w:id="402069483">
                      <w:marLeft w:val="0"/>
                      <w:marRight w:val="0"/>
                      <w:marTop w:val="0"/>
                      <w:marBottom w:val="0"/>
                      <w:divBdr>
                        <w:top w:val="none" w:sz="0" w:space="0" w:color="auto"/>
                        <w:left w:val="none" w:sz="0" w:space="0" w:color="auto"/>
                        <w:bottom w:val="none" w:sz="0" w:space="0" w:color="auto"/>
                        <w:right w:val="none" w:sz="0" w:space="0" w:color="auto"/>
                      </w:divBdr>
                    </w:div>
                  </w:divsChild>
                </w:div>
                <w:div w:id="102700170">
                  <w:marLeft w:val="0"/>
                  <w:marRight w:val="0"/>
                  <w:marTop w:val="0"/>
                  <w:marBottom w:val="0"/>
                  <w:divBdr>
                    <w:top w:val="none" w:sz="0" w:space="0" w:color="auto"/>
                    <w:left w:val="none" w:sz="0" w:space="0" w:color="auto"/>
                    <w:bottom w:val="none" w:sz="0" w:space="0" w:color="auto"/>
                    <w:right w:val="none" w:sz="0" w:space="0" w:color="auto"/>
                  </w:divBdr>
                  <w:divsChild>
                    <w:div w:id="1560937419">
                      <w:marLeft w:val="0"/>
                      <w:marRight w:val="0"/>
                      <w:marTop w:val="0"/>
                      <w:marBottom w:val="0"/>
                      <w:divBdr>
                        <w:top w:val="none" w:sz="0" w:space="0" w:color="auto"/>
                        <w:left w:val="none" w:sz="0" w:space="0" w:color="auto"/>
                        <w:bottom w:val="none" w:sz="0" w:space="0" w:color="auto"/>
                        <w:right w:val="none" w:sz="0" w:space="0" w:color="auto"/>
                      </w:divBdr>
                    </w:div>
                  </w:divsChild>
                </w:div>
                <w:div w:id="816457617">
                  <w:marLeft w:val="0"/>
                  <w:marRight w:val="0"/>
                  <w:marTop w:val="0"/>
                  <w:marBottom w:val="0"/>
                  <w:divBdr>
                    <w:top w:val="none" w:sz="0" w:space="0" w:color="auto"/>
                    <w:left w:val="none" w:sz="0" w:space="0" w:color="auto"/>
                    <w:bottom w:val="none" w:sz="0" w:space="0" w:color="auto"/>
                    <w:right w:val="none" w:sz="0" w:space="0" w:color="auto"/>
                  </w:divBdr>
                  <w:divsChild>
                    <w:div w:id="1297222905">
                      <w:marLeft w:val="0"/>
                      <w:marRight w:val="0"/>
                      <w:marTop w:val="0"/>
                      <w:marBottom w:val="0"/>
                      <w:divBdr>
                        <w:top w:val="none" w:sz="0" w:space="0" w:color="auto"/>
                        <w:left w:val="none" w:sz="0" w:space="0" w:color="auto"/>
                        <w:bottom w:val="none" w:sz="0" w:space="0" w:color="auto"/>
                        <w:right w:val="none" w:sz="0" w:space="0" w:color="auto"/>
                      </w:divBdr>
                    </w:div>
                  </w:divsChild>
                </w:div>
                <w:div w:id="950018746">
                  <w:marLeft w:val="0"/>
                  <w:marRight w:val="0"/>
                  <w:marTop w:val="0"/>
                  <w:marBottom w:val="0"/>
                  <w:divBdr>
                    <w:top w:val="none" w:sz="0" w:space="0" w:color="auto"/>
                    <w:left w:val="none" w:sz="0" w:space="0" w:color="auto"/>
                    <w:bottom w:val="none" w:sz="0" w:space="0" w:color="auto"/>
                    <w:right w:val="none" w:sz="0" w:space="0" w:color="auto"/>
                  </w:divBdr>
                  <w:divsChild>
                    <w:div w:id="207189158">
                      <w:marLeft w:val="0"/>
                      <w:marRight w:val="0"/>
                      <w:marTop w:val="0"/>
                      <w:marBottom w:val="0"/>
                      <w:divBdr>
                        <w:top w:val="none" w:sz="0" w:space="0" w:color="auto"/>
                        <w:left w:val="none" w:sz="0" w:space="0" w:color="auto"/>
                        <w:bottom w:val="none" w:sz="0" w:space="0" w:color="auto"/>
                        <w:right w:val="none" w:sz="0" w:space="0" w:color="auto"/>
                      </w:divBdr>
                    </w:div>
                  </w:divsChild>
                </w:div>
                <w:div w:id="243927289">
                  <w:marLeft w:val="0"/>
                  <w:marRight w:val="0"/>
                  <w:marTop w:val="0"/>
                  <w:marBottom w:val="0"/>
                  <w:divBdr>
                    <w:top w:val="none" w:sz="0" w:space="0" w:color="auto"/>
                    <w:left w:val="none" w:sz="0" w:space="0" w:color="auto"/>
                    <w:bottom w:val="none" w:sz="0" w:space="0" w:color="auto"/>
                    <w:right w:val="none" w:sz="0" w:space="0" w:color="auto"/>
                  </w:divBdr>
                  <w:divsChild>
                    <w:div w:id="976954521">
                      <w:marLeft w:val="0"/>
                      <w:marRight w:val="0"/>
                      <w:marTop w:val="0"/>
                      <w:marBottom w:val="0"/>
                      <w:divBdr>
                        <w:top w:val="none" w:sz="0" w:space="0" w:color="auto"/>
                        <w:left w:val="none" w:sz="0" w:space="0" w:color="auto"/>
                        <w:bottom w:val="none" w:sz="0" w:space="0" w:color="auto"/>
                        <w:right w:val="none" w:sz="0" w:space="0" w:color="auto"/>
                      </w:divBdr>
                    </w:div>
                  </w:divsChild>
                </w:div>
                <w:div w:id="454523149">
                  <w:marLeft w:val="0"/>
                  <w:marRight w:val="0"/>
                  <w:marTop w:val="0"/>
                  <w:marBottom w:val="0"/>
                  <w:divBdr>
                    <w:top w:val="none" w:sz="0" w:space="0" w:color="auto"/>
                    <w:left w:val="none" w:sz="0" w:space="0" w:color="auto"/>
                    <w:bottom w:val="none" w:sz="0" w:space="0" w:color="auto"/>
                    <w:right w:val="none" w:sz="0" w:space="0" w:color="auto"/>
                  </w:divBdr>
                  <w:divsChild>
                    <w:div w:id="57293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988645">
          <w:marLeft w:val="0"/>
          <w:marRight w:val="0"/>
          <w:marTop w:val="0"/>
          <w:marBottom w:val="0"/>
          <w:divBdr>
            <w:top w:val="none" w:sz="0" w:space="0" w:color="auto"/>
            <w:left w:val="none" w:sz="0" w:space="0" w:color="auto"/>
            <w:bottom w:val="none" w:sz="0" w:space="0" w:color="auto"/>
            <w:right w:val="none" w:sz="0" w:space="0" w:color="auto"/>
          </w:divBdr>
          <w:divsChild>
            <w:div w:id="1456026454">
              <w:marLeft w:val="0"/>
              <w:marRight w:val="0"/>
              <w:marTop w:val="0"/>
              <w:marBottom w:val="0"/>
              <w:divBdr>
                <w:top w:val="none" w:sz="0" w:space="0" w:color="auto"/>
                <w:left w:val="none" w:sz="0" w:space="0" w:color="auto"/>
                <w:bottom w:val="none" w:sz="0" w:space="0" w:color="auto"/>
                <w:right w:val="none" w:sz="0" w:space="0" w:color="auto"/>
              </w:divBdr>
            </w:div>
            <w:div w:id="2057658906">
              <w:marLeft w:val="0"/>
              <w:marRight w:val="0"/>
              <w:marTop w:val="0"/>
              <w:marBottom w:val="0"/>
              <w:divBdr>
                <w:top w:val="none" w:sz="0" w:space="0" w:color="auto"/>
                <w:left w:val="none" w:sz="0" w:space="0" w:color="auto"/>
                <w:bottom w:val="none" w:sz="0" w:space="0" w:color="auto"/>
                <w:right w:val="none" w:sz="0" w:space="0" w:color="auto"/>
              </w:divBdr>
            </w:div>
            <w:div w:id="374819459">
              <w:marLeft w:val="0"/>
              <w:marRight w:val="0"/>
              <w:marTop w:val="0"/>
              <w:marBottom w:val="0"/>
              <w:divBdr>
                <w:top w:val="none" w:sz="0" w:space="0" w:color="auto"/>
                <w:left w:val="none" w:sz="0" w:space="0" w:color="auto"/>
                <w:bottom w:val="none" w:sz="0" w:space="0" w:color="auto"/>
                <w:right w:val="none" w:sz="0" w:space="0" w:color="auto"/>
              </w:divBdr>
            </w:div>
            <w:div w:id="1138184841">
              <w:marLeft w:val="0"/>
              <w:marRight w:val="0"/>
              <w:marTop w:val="0"/>
              <w:marBottom w:val="0"/>
              <w:divBdr>
                <w:top w:val="none" w:sz="0" w:space="0" w:color="auto"/>
                <w:left w:val="none" w:sz="0" w:space="0" w:color="auto"/>
                <w:bottom w:val="none" w:sz="0" w:space="0" w:color="auto"/>
                <w:right w:val="none" w:sz="0" w:space="0" w:color="auto"/>
              </w:divBdr>
            </w:div>
            <w:div w:id="2143496724">
              <w:marLeft w:val="0"/>
              <w:marRight w:val="0"/>
              <w:marTop w:val="0"/>
              <w:marBottom w:val="0"/>
              <w:divBdr>
                <w:top w:val="none" w:sz="0" w:space="0" w:color="auto"/>
                <w:left w:val="none" w:sz="0" w:space="0" w:color="auto"/>
                <w:bottom w:val="none" w:sz="0" w:space="0" w:color="auto"/>
                <w:right w:val="none" w:sz="0" w:space="0" w:color="auto"/>
              </w:divBdr>
            </w:div>
            <w:div w:id="1280868233">
              <w:marLeft w:val="0"/>
              <w:marRight w:val="0"/>
              <w:marTop w:val="0"/>
              <w:marBottom w:val="0"/>
              <w:divBdr>
                <w:top w:val="none" w:sz="0" w:space="0" w:color="auto"/>
                <w:left w:val="none" w:sz="0" w:space="0" w:color="auto"/>
                <w:bottom w:val="none" w:sz="0" w:space="0" w:color="auto"/>
                <w:right w:val="none" w:sz="0" w:space="0" w:color="auto"/>
              </w:divBdr>
            </w:div>
            <w:div w:id="1774012605">
              <w:marLeft w:val="0"/>
              <w:marRight w:val="0"/>
              <w:marTop w:val="0"/>
              <w:marBottom w:val="0"/>
              <w:divBdr>
                <w:top w:val="none" w:sz="0" w:space="0" w:color="auto"/>
                <w:left w:val="none" w:sz="0" w:space="0" w:color="auto"/>
                <w:bottom w:val="none" w:sz="0" w:space="0" w:color="auto"/>
                <w:right w:val="none" w:sz="0" w:space="0" w:color="auto"/>
              </w:divBdr>
            </w:div>
            <w:div w:id="496265756">
              <w:marLeft w:val="0"/>
              <w:marRight w:val="0"/>
              <w:marTop w:val="0"/>
              <w:marBottom w:val="0"/>
              <w:divBdr>
                <w:top w:val="none" w:sz="0" w:space="0" w:color="auto"/>
                <w:left w:val="none" w:sz="0" w:space="0" w:color="auto"/>
                <w:bottom w:val="none" w:sz="0" w:space="0" w:color="auto"/>
                <w:right w:val="none" w:sz="0" w:space="0" w:color="auto"/>
              </w:divBdr>
            </w:div>
            <w:div w:id="372734897">
              <w:marLeft w:val="0"/>
              <w:marRight w:val="0"/>
              <w:marTop w:val="0"/>
              <w:marBottom w:val="0"/>
              <w:divBdr>
                <w:top w:val="none" w:sz="0" w:space="0" w:color="auto"/>
                <w:left w:val="none" w:sz="0" w:space="0" w:color="auto"/>
                <w:bottom w:val="none" w:sz="0" w:space="0" w:color="auto"/>
                <w:right w:val="none" w:sz="0" w:space="0" w:color="auto"/>
              </w:divBdr>
            </w:div>
            <w:div w:id="727150763">
              <w:marLeft w:val="0"/>
              <w:marRight w:val="0"/>
              <w:marTop w:val="0"/>
              <w:marBottom w:val="0"/>
              <w:divBdr>
                <w:top w:val="none" w:sz="0" w:space="0" w:color="auto"/>
                <w:left w:val="none" w:sz="0" w:space="0" w:color="auto"/>
                <w:bottom w:val="none" w:sz="0" w:space="0" w:color="auto"/>
                <w:right w:val="none" w:sz="0" w:space="0" w:color="auto"/>
              </w:divBdr>
            </w:div>
            <w:div w:id="1792701121">
              <w:marLeft w:val="0"/>
              <w:marRight w:val="0"/>
              <w:marTop w:val="0"/>
              <w:marBottom w:val="0"/>
              <w:divBdr>
                <w:top w:val="none" w:sz="0" w:space="0" w:color="auto"/>
                <w:left w:val="none" w:sz="0" w:space="0" w:color="auto"/>
                <w:bottom w:val="none" w:sz="0" w:space="0" w:color="auto"/>
                <w:right w:val="none" w:sz="0" w:space="0" w:color="auto"/>
              </w:divBdr>
            </w:div>
            <w:div w:id="61486436">
              <w:marLeft w:val="0"/>
              <w:marRight w:val="0"/>
              <w:marTop w:val="0"/>
              <w:marBottom w:val="0"/>
              <w:divBdr>
                <w:top w:val="none" w:sz="0" w:space="0" w:color="auto"/>
                <w:left w:val="none" w:sz="0" w:space="0" w:color="auto"/>
                <w:bottom w:val="none" w:sz="0" w:space="0" w:color="auto"/>
                <w:right w:val="none" w:sz="0" w:space="0" w:color="auto"/>
              </w:divBdr>
            </w:div>
            <w:div w:id="1558782790">
              <w:marLeft w:val="0"/>
              <w:marRight w:val="0"/>
              <w:marTop w:val="0"/>
              <w:marBottom w:val="0"/>
              <w:divBdr>
                <w:top w:val="none" w:sz="0" w:space="0" w:color="auto"/>
                <w:left w:val="none" w:sz="0" w:space="0" w:color="auto"/>
                <w:bottom w:val="none" w:sz="0" w:space="0" w:color="auto"/>
                <w:right w:val="none" w:sz="0" w:space="0" w:color="auto"/>
              </w:divBdr>
            </w:div>
            <w:div w:id="1077753714">
              <w:marLeft w:val="0"/>
              <w:marRight w:val="0"/>
              <w:marTop w:val="0"/>
              <w:marBottom w:val="0"/>
              <w:divBdr>
                <w:top w:val="none" w:sz="0" w:space="0" w:color="auto"/>
                <w:left w:val="none" w:sz="0" w:space="0" w:color="auto"/>
                <w:bottom w:val="none" w:sz="0" w:space="0" w:color="auto"/>
                <w:right w:val="none" w:sz="0" w:space="0" w:color="auto"/>
              </w:divBdr>
            </w:div>
            <w:div w:id="7559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endly.com/alexis-simms/new-meeting" TargetMode="External"/><Relationship Id="rId13" Type="http://schemas.openxmlformats.org/officeDocument/2006/relationships/hyperlink" Target="mailto:RCoBRep@unt.edu" TargetMode="External"/><Relationship Id="rId3" Type="http://schemas.openxmlformats.org/officeDocument/2006/relationships/settings" Target="settings.xml"/><Relationship Id="rId7" Type="http://schemas.openxmlformats.org/officeDocument/2006/relationships/hyperlink" Target="mailto:alexis.cook@unt.edu" TargetMode="External"/><Relationship Id="rId12" Type="http://schemas.openxmlformats.org/officeDocument/2006/relationships/hyperlink" Target="mailto:RCoBRep@unt.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t-cob.sona-systems.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unt-cob.sona-systems.com/" TargetMode="External"/><Relationship Id="rId4" Type="http://schemas.openxmlformats.org/officeDocument/2006/relationships/webSettings" Target="webSettings.xml"/><Relationship Id="rId9" Type="http://schemas.openxmlformats.org/officeDocument/2006/relationships/hyperlink" Target="https://docs.google.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7</Pages>
  <Words>2531</Words>
  <Characters>14428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HICKMAN</dc:creator>
  <cp:keywords/>
  <dc:description/>
  <cp:lastModifiedBy>Alexis Simms</cp:lastModifiedBy>
  <cp:revision>5</cp:revision>
  <dcterms:created xsi:type="dcterms:W3CDTF">2025-08-03T03:45:00Z</dcterms:created>
  <dcterms:modified xsi:type="dcterms:W3CDTF">2025-08-03T04:51:00Z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1c152f-6296-4b1f-953b-1942c5f67018_Enabled">
    <vt:lpwstr>true</vt:lpwstr>
  </property>
  <property fmtid="{D5CDD505-2E9C-101B-9397-08002B2CF9AE}" pid="3" name="MSIP_Label_541c152f-6296-4b1f-953b-1942c5f67018_SetDate">
    <vt:lpwstr>2025-08-03T03:45:47Z</vt:lpwstr>
  </property>
  <property fmtid="{D5CDD505-2E9C-101B-9397-08002B2CF9AE}" pid="4" name="MSIP_Label_541c152f-6296-4b1f-953b-1942c5f67018_Method">
    <vt:lpwstr>Standard</vt:lpwstr>
  </property>
  <property fmtid="{D5CDD505-2E9C-101B-9397-08002B2CF9AE}" pid="5" name="MSIP_Label_541c152f-6296-4b1f-953b-1942c5f67018_Name">
    <vt:lpwstr>General-All Employees (unrestricted)</vt:lpwstr>
  </property>
  <property fmtid="{D5CDD505-2E9C-101B-9397-08002B2CF9AE}" pid="6" name="MSIP_Label_541c152f-6296-4b1f-953b-1942c5f67018_SiteId">
    <vt:lpwstr>e32cc3b3-d08c-457d-909f-2de1aa27989e</vt:lpwstr>
  </property>
  <property fmtid="{D5CDD505-2E9C-101B-9397-08002B2CF9AE}" pid="7" name="MSIP_Label_541c152f-6296-4b1f-953b-1942c5f67018_ActionId">
    <vt:lpwstr>ae1c00a4-d884-4e7b-9b22-1aef214cf8f7</vt:lpwstr>
  </property>
  <property fmtid="{D5CDD505-2E9C-101B-9397-08002B2CF9AE}" pid="8" name="MSIP_Label_541c152f-6296-4b1f-953b-1942c5f67018_ContentBits">
    <vt:lpwstr>0</vt:lpwstr>
  </property>
  <property fmtid="{D5CDD505-2E9C-101B-9397-08002B2CF9AE}" pid="9" name="MSIP_Label_541c152f-6296-4b1f-953b-1942c5f67018_Tag">
    <vt:lpwstr>10, 3, 0, 1</vt:lpwstr>
  </property>
</Properties>
</file>