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25630" w14:textId="77777777" w:rsidR="00AD5EA7" w:rsidRPr="00E0173E" w:rsidRDefault="00AD5EA7" w:rsidP="00AD5EA7">
      <w:pPr>
        <w:pStyle w:val="Title"/>
        <w:rPr>
          <w:rFonts w:ascii="Georgia" w:hAnsi="Georgia"/>
          <w:b/>
          <w:bCs/>
        </w:rPr>
      </w:pPr>
      <w:r w:rsidRPr="00E0173E">
        <w:rPr>
          <w:rFonts w:ascii="Georgia" w:hAnsi="Georgia"/>
          <w:b/>
          <w:bCs/>
        </w:rPr>
        <w:t>University</w:t>
      </w:r>
      <w:r w:rsidR="008A37BA">
        <w:rPr>
          <w:rFonts w:ascii="Georgia" w:hAnsi="Georgia"/>
          <w:b/>
          <w:bCs/>
        </w:rPr>
        <w:t xml:space="preserve"> of North Texas</w:t>
      </w:r>
    </w:p>
    <w:p w14:paraId="3E714C0D" w14:textId="77777777" w:rsidR="008F5F9D" w:rsidRDefault="00AD5EA7" w:rsidP="008F5F9D">
      <w:pPr>
        <w:pStyle w:val="Subtitle"/>
        <w:rPr>
          <w:rFonts w:ascii="Georgia" w:hAnsi="Georgia"/>
          <w:b/>
          <w:bCs/>
        </w:rPr>
      </w:pPr>
      <w:r w:rsidRPr="00E0173E">
        <w:rPr>
          <w:rFonts w:ascii="Georgia" w:hAnsi="Georgia"/>
          <w:b/>
          <w:bCs/>
        </w:rPr>
        <w:t xml:space="preserve">College of </w:t>
      </w:r>
      <w:r w:rsidR="008A37BA">
        <w:rPr>
          <w:rFonts w:ascii="Georgia" w:hAnsi="Georgia"/>
          <w:b/>
          <w:bCs/>
        </w:rPr>
        <w:t>Music</w:t>
      </w:r>
      <w:r w:rsidRPr="00E0173E">
        <w:rPr>
          <w:rFonts w:ascii="Georgia" w:hAnsi="Georgia"/>
          <w:b/>
          <w:bCs/>
        </w:rPr>
        <w:t xml:space="preserve"> </w:t>
      </w:r>
    </w:p>
    <w:p w14:paraId="1B7F55AF" w14:textId="3F440348" w:rsidR="00AD5EA7" w:rsidRDefault="008A37BA" w:rsidP="008F5F9D">
      <w:pPr>
        <w:pStyle w:val="Subtitle"/>
        <w:rPr>
          <w:rFonts w:ascii="Georgia" w:hAnsi="Georgia"/>
          <w:b/>
          <w:bCs/>
          <w:sz w:val="28"/>
        </w:rPr>
      </w:pPr>
      <w:r w:rsidRPr="007A1FC7">
        <w:rPr>
          <w:rFonts w:ascii="Georgia" w:hAnsi="Georgia"/>
          <w:b/>
          <w:bCs/>
          <w:sz w:val="28"/>
        </w:rPr>
        <w:t xml:space="preserve">Jazz </w:t>
      </w:r>
      <w:r w:rsidR="004377F2">
        <w:rPr>
          <w:rFonts w:ascii="Georgia" w:hAnsi="Georgia"/>
          <w:b/>
          <w:bCs/>
          <w:sz w:val="28"/>
        </w:rPr>
        <w:t>Saxophone</w:t>
      </w:r>
    </w:p>
    <w:p w14:paraId="114E6034" w14:textId="509A0FCB" w:rsidR="004377F2" w:rsidRPr="008F5F9D" w:rsidRDefault="004377F2" w:rsidP="008F5F9D">
      <w:pPr>
        <w:pStyle w:val="Subtitle"/>
        <w:rPr>
          <w:rFonts w:ascii="Georgia" w:hAnsi="Georgia"/>
          <w:b/>
          <w:bCs/>
        </w:rPr>
      </w:pPr>
      <w:r>
        <w:rPr>
          <w:rFonts w:ascii="Georgia" w:hAnsi="Georgia"/>
          <w:b/>
          <w:bCs/>
          <w:sz w:val="28"/>
        </w:rPr>
        <w:t>Course: 3532/1512</w:t>
      </w:r>
    </w:p>
    <w:p w14:paraId="7F06CE92" w14:textId="77777777" w:rsidR="00AD5EA7" w:rsidRPr="007A1FC7" w:rsidRDefault="00AD5EA7" w:rsidP="00AD5EA7">
      <w:pPr>
        <w:jc w:val="center"/>
        <w:rPr>
          <w:rFonts w:ascii="Georgia" w:hAnsi="Georgia"/>
          <w:b/>
          <w:bCs/>
          <w:sz w:val="28"/>
        </w:rPr>
      </w:pPr>
      <w:r w:rsidRPr="007A1FC7">
        <w:rPr>
          <w:rFonts w:ascii="Georgia" w:hAnsi="Georgia"/>
          <w:b/>
          <w:bCs/>
          <w:sz w:val="28"/>
        </w:rPr>
        <w:t>Course Syllabus</w:t>
      </w:r>
    </w:p>
    <w:p w14:paraId="432FB97D" w14:textId="40A3FC43" w:rsidR="00AD5EA7" w:rsidRPr="006553D4" w:rsidRDefault="00AB5BEB" w:rsidP="00AD5EA7">
      <w:pPr>
        <w:jc w:val="center"/>
        <w:rPr>
          <w:rFonts w:ascii="Georgia" w:hAnsi="Georgia"/>
          <w:b/>
          <w:bCs/>
        </w:rPr>
      </w:pPr>
      <w:r>
        <w:rPr>
          <w:rFonts w:ascii="Georgia" w:hAnsi="Georgia"/>
          <w:b/>
          <w:bCs/>
        </w:rPr>
        <w:t>Fall</w:t>
      </w:r>
      <w:r w:rsidR="005500E0">
        <w:rPr>
          <w:rFonts w:ascii="Georgia" w:hAnsi="Georgia"/>
          <w:b/>
          <w:bCs/>
        </w:rPr>
        <w:t xml:space="preserve"> 202</w:t>
      </w:r>
      <w:r w:rsidR="00BB6BE7">
        <w:rPr>
          <w:rFonts w:ascii="Georgia" w:hAnsi="Georgia"/>
          <w:b/>
          <w:bCs/>
        </w:rPr>
        <w:t>4</w:t>
      </w:r>
    </w:p>
    <w:p w14:paraId="18EBD365" w14:textId="77777777" w:rsidR="00AD5EA7" w:rsidRDefault="00AD5EA7" w:rsidP="00AD5EA7"/>
    <w:p w14:paraId="2A197B25" w14:textId="0904B73C" w:rsidR="00AD5EA7" w:rsidRDefault="00AD5EA7" w:rsidP="00AB5BEB">
      <w:pPr>
        <w:rPr>
          <w:rFonts w:ascii="Charlesworth" w:hAnsi="Charlesworth"/>
        </w:rPr>
      </w:pPr>
      <w:r w:rsidRPr="00E0173E">
        <w:rPr>
          <w:rFonts w:ascii="Franklin Gothic Medium" w:hAnsi="Franklin Gothic Medium"/>
        </w:rPr>
        <w:t>Instructor:</w:t>
      </w:r>
      <w:r w:rsidR="00966533">
        <w:rPr>
          <w:rFonts w:ascii="Charlesworth" w:hAnsi="Charlesworth"/>
        </w:rPr>
        <w:t xml:space="preserve"> </w:t>
      </w:r>
      <w:r w:rsidR="00CC7ADD">
        <w:rPr>
          <w:rFonts w:ascii="BernhardMod BT" w:hAnsi="BernhardMod BT" w:cs="Arial"/>
        </w:rPr>
        <w:t>Tito</w:t>
      </w:r>
      <w:r>
        <w:rPr>
          <w:rFonts w:ascii="BernhardMod BT" w:hAnsi="BernhardMod BT" w:cs="Arial"/>
        </w:rPr>
        <w:t xml:space="preserve"> Charneco</w:t>
      </w:r>
      <w:r>
        <w:rPr>
          <w:rFonts w:ascii="Charlesworth" w:hAnsi="Charlesworth"/>
        </w:rPr>
        <w:tab/>
      </w:r>
      <w:r>
        <w:rPr>
          <w:rFonts w:ascii="Charlesworth" w:hAnsi="Charlesworth"/>
        </w:rPr>
        <w:tab/>
      </w:r>
      <w:r>
        <w:rPr>
          <w:rFonts w:ascii="Charlesworth" w:hAnsi="Charlesworth"/>
        </w:rPr>
        <w:tab/>
      </w:r>
    </w:p>
    <w:p w14:paraId="2E960FC9" w14:textId="147C20FE" w:rsidR="00AD5EA7" w:rsidRDefault="00AD5EA7" w:rsidP="00AB5BEB">
      <w:pPr>
        <w:rPr>
          <w:rFonts w:ascii="Charlesworth" w:hAnsi="Charlesworth"/>
        </w:rPr>
      </w:pPr>
      <w:r w:rsidRPr="00E0173E">
        <w:rPr>
          <w:rFonts w:ascii="Franklin Gothic Medium" w:hAnsi="Franklin Gothic Medium"/>
        </w:rPr>
        <w:t>Office Hours:</w:t>
      </w:r>
      <w:r w:rsidR="00966533">
        <w:rPr>
          <w:rFonts w:ascii="Charlesworth" w:hAnsi="Charlesworth"/>
        </w:rPr>
        <w:t xml:space="preserve"> </w:t>
      </w:r>
      <w:r w:rsidR="00BB6BE7">
        <w:rPr>
          <w:rFonts w:ascii="BernhardMod BT" w:hAnsi="BernhardMod BT"/>
        </w:rPr>
        <w:t>T</w:t>
      </w:r>
      <w:r w:rsidR="00AB5BEB">
        <w:rPr>
          <w:rFonts w:ascii="BernhardMod BT" w:hAnsi="BernhardMod BT"/>
        </w:rPr>
        <w:t xml:space="preserve"> – </w:t>
      </w:r>
      <w:r w:rsidR="00BB6BE7">
        <w:rPr>
          <w:rFonts w:ascii="BernhardMod BT" w:hAnsi="BernhardMod BT"/>
        </w:rPr>
        <w:t>R</w:t>
      </w:r>
      <w:r w:rsidR="00AB5BEB">
        <w:rPr>
          <w:rFonts w:ascii="BernhardMod BT" w:hAnsi="BernhardMod BT"/>
        </w:rPr>
        <w:t xml:space="preserve"> </w:t>
      </w:r>
      <w:r w:rsidR="001F09C2">
        <w:rPr>
          <w:rFonts w:ascii="BernhardMod BT" w:hAnsi="BernhardMod BT"/>
        </w:rPr>
        <w:t>9</w:t>
      </w:r>
      <w:r w:rsidR="00BB6BE7">
        <w:rPr>
          <w:rFonts w:ascii="BernhardMod BT" w:hAnsi="BernhardMod BT"/>
        </w:rPr>
        <w:t>:30</w:t>
      </w:r>
      <w:r w:rsidR="00AB5BEB">
        <w:rPr>
          <w:rFonts w:ascii="BernhardMod BT" w:hAnsi="BernhardMod BT"/>
        </w:rPr>
        <w:t>am</w:t>
      </w:r>
      <w:r w:rsidR="00BB6BE7">
        <w:rPr>
          <w:rFonts w:ascii="BernhardMod BT" w:hAnsi="BernhardMod BT"/>
        </w:rPr>
        <w:t xml:space="preserve"> – 11am</w:t>
      </w:r>
      <w:r>
        <w:rPr>
          <w:rFonts w:ascii="Charlesworth" w:hAnsi="Charlesworth"/>
        </w:rPr>
        <w:tab/>
      </w:r>
      <w:r>
        <w:rPr>
          <w:rFonts w:ascii="Charlesworth" w:hAnsi="Charlesworth"/>
        </w:rPr>
        <w:tab/>
      </w:r>
      <w:r>
        <w:rPr>
          <w:rFonts w:ascii="Charlesworth" w:hAnsi="Charlesworth"/>
        </w:rPr>
        <w:tab/>
      </w:r>
    </w:p>
    <w:p w14:paraId="4DE86796" w14:textId="30061041" w:rsidR="00AD5EA7" w:rsidRDefault="00AD5EA7" w:rsidP="00AB5BEB">
      <w:pPr>
        <w:rPr>
          <w:rFonts w:ascii="Charlesworth" w:hAnsi="Charlesworth"/>
        </w:rPr>
      </w:pPr>
      <w:r w:rsidRPr="00E0173E">
        <w:rPr>
          <w:rFonts w:ascii="Franklin Gothic Medium" w:hAnsi="Franklin Gothic Medium"/>
        </w:rPr>
        <w:t>Phone</w:t>
      </w:r>
      <w:r>
        <w:rPr>
          <w:rFonts w:ascii="Charlesworth" w:hAnsi="Charlesworth"/>
        </w:rPr>
        <w:t>:</w:t>
      </w:r>
      <w:r w:rsidR="00966533">
        <w:rPr>
          <w:rFonts w:ascii="Charlesworth" w:hAnsi="Charlesworth"/>
        </w:rPr>
        <w:t xml:space="preserve"> </w:t>
      </w:r>
      <w:r w:rsidR="008A37BA">
        <w:rPr>
          <w:rFonts w:ascii="BernhardMod BT" w:hAnsi="BernhardMod BT"/>
        </w:rPr>
        <w:t>34</w:t>
      </w:r>
      <w:r w:rsidR="00AB5BEB">
        <w:rPr>
          <w:rFonts w:ascii="BernhardMod BT" w:hAnsi="BernhardMod BT"/>
        </w:rPr>
        <w:t>7.841.3263</w:t>
      </w:r>
      <w:r w:rsidR="008A37BA">
        <w:rPr>
          <w:rFonts w:ascii="BernhardMod BT" w:hAnsi="BernhardMod BT"/>
        </w:rPr>
        <w:t xml:space="preserve"> </w:t>
      </w:r>
      <w:r w:rsidR="006F5D3E">
        <w:rPr>
          <w:rFonts w:ascii="BernhardMod BT" w:hAnsi="BernhardMod BT"/>
        </w:rPr>
        <w:tab/>
      </w:r>
      <w:r w:rsidR="006F5D3E">
        <w:rPr>
          <w:rFonts w:ascii="BernhardMod BT" w:hAnsi="BernhardMod BT"/>
        </w:rPr>
        <w:tab/>
      </w:r>
      <w:r w:rsidR="006F5D3E">
        <w:rPr>
          <w:rFonts w:ascii="BernhardMod BT" w:hAnsi="BernhardMod BT"/>
        </w:rPr>
        <w:tab/>
      </w:r>
      <w:r w:rsidR="006F5D3E">
        <w:rPr>
          <w:rFonts w:ascii="BernhardMod BT" w:hAnsi="BernhardMod BT"/>
        </w:rPr>
        <w:tab/>
      </w:r>
    </w:p>
    <w:p w14:paraId="67DACFF7" w14:textId="3222A8AE" w:rsidR="00AD5EA7" w:rsidRDefault="00AD5EA7" w:rsidP="00AB5BEB">
      <w:pPr>
        <w:tabs>
          <w:tab w:val="left" w:pos="6840"/>
        </w:tabs>
        <w:rPr>
          <w:rFonts w:ascii="Charlesworth" w:hAnsi="Charlesworth"/>
        </w:rPr>
      </w:pPr>
      <w:r w:rsidRPr="00E0173E">
        <w:rPr>
          <w:rFonts w:ascii="Franklin Gothic Medium" w:hAnsi="Franklin Gothic Medium"/>
        </w:rPr>
        <w:t>Email</w:t>
      </w:r>
      <w:r>
        <w:rPr>
          <w:rFonts w:ascii="Charlesworth" w:hAnsi="Charlesworth"/>
        </w:rPr>
        <w:t>:</w:t>
      </w:r>
      <w:r w:rsidR="00966533">
        <w:rPr>
          <w:rFonts w:ascii="Charlesworth" w:hAnsi="Charlesworth"/>
        </w:rPr>
        <w:t xml:space="preserve"> </w:t>
      </w:r>
      <w:r w:rsidR="00AB5BEB">
        <w:t>ac0050@unt.edu</w:t>
      </w:r>
      <w:r w:rsidR="00801882">
        <w:rPr>
          <w:rFonts w:ascii="BernhardMod BT" w:hAnsi="BernhardMod BT" w:cs="Simplified Arabic Fixed"/>
          <w:bCs/>
        </w:rPr>
        <w:t xml:space="preserve">                                        </w:t>
      </w:r>
    </w:p>
    <w:p w14:paraId="506914D7" w14:textId="77777777" w:rsidR="00AD5EA7" w:rsidRPr="002F68D3" w:rsidRDefault="00AD5EA7" w:rsidP="00AB5BEB">
      <w:pPr>
        <w:rPr>
          <w:sz w:val="12"/>
          <w:szCs w:val="12"/>
        </w:rPr>
      </w:pPr>
    </w:p>
    <w:p w14:paraId="4E29ED46" w14:textId="2CEE494F" w:rsidR="00AD5EA7" w:rsidRPr="002F68D3" w:rsidRDefault="00AD5EA7" w:rsidP="002F68D3">
      <w:pPr>
        <w:rPr>
          <w:rFonts w:ascii="Charlesworth" w:hAnsi="Charlesworth" w:cs="Tahoma"/>
        </w:rPr>
      </w:pPr>
      <w:r w:rsidRPr="00E0173E">
        <w:rPr>
          <w:rFonts w:ascii="Franklin Gothic Medium" w:hAnsi="Franklin Gothic Medium" w:cs="Tahoma"/>
        </w:rPr>
        <w:t>Course Title</w:t>
      </w:r>
      <w:r>
        <w:rPr>
          <w:rFonts w:ascii="Charlesworth" w:hAnsi="Charlesworth" w:cs="Tahoma"/>
        </w:rPr>
        <w:t>:</w:t>
      </w:r>
      <w:r w:rsidR="002F68D3">
        <w:rPr>
          <w:rFonts w:ascii="Charlesworth" w:hAnsi="Charlesworth" w:cs="Tahoma"/>
        </w:rPr>
        <w:t xml:space="preserve"> </w:t>
      </w:r>
      <w:r w:rsidR="00B4477E">
        <w:rPr>
          <w:rFonts w:ascii="BernhardMod BT" w:hAnsi="BernhardMod BT"/>
        </w:rPr>
        <w:t>Applied Saxophone</w:t>
      </w:r>
      <w:r w:rsidR="003F40C8">
        <w:rPr>
          <w:rFonts w:ascii="BernhardMod BT" w:hAnsi="BernhardMod BT"/>
        </w:rPr>
        <w:t xml:space="preserve"> (1-2 credit hour)</w:t>
      </w:r>
    </w:p>
    <w:p w14:paraId="39807A03" w14:textId="77777777" w:rsidR="00AD5EA7" w:rsidRPr="002F68D3" w:rsidRDefault="00AD5EA7" w:rsidP="00AB5BEB">
      <w:pPr>
        <w:rPr>
          <w:sz w:val="12"/>
          <w:szCs w:val="12"/>
        </w:rPr>
      </w:pPr>
    </w:p>
    <w:p w14:paraId="6ACC69D5" w14:textId="027DBDFD" w:rsidR="00AD5EA7" w:rsidRPr="002F68D3" w:rsidRDefault="00AD5EA7" w:rsidP="002F68D3">
      <w:pPr>
        <w:rPr>
          <w:rFonts w:ascii="Charlesworth" w:hAnsi="Charlesworth"/>
        </w:rPr>
      </w:pPr>
      <w:r w:rsidRPr="00E0173E">
        <w:rPr>
          <w:rFonts w:ascii="Franklin Gothic Medium" w:hAnsi="Franklin Gothic Medium"/>
        </w:rPr>
        <w:t>Meeting Times</w:t>
      </w:r>
      <w:r>
        <w:rPr>
          <w:rFonts w:ascii="Charlesworth" w:hAnsi="Charlesworth"/>
        </w:rPr>
        <w:t>:</w:t>
      </w:r>
      <w:r w:rsidR="002F68D3">
        <w:rPr>
          <w:rFonts w:ascii="Charlesworth" w:hAnsi="Charlesworth"/>
        </w:rPr>
        <w:t xml:space="preserve"> </w:t>
      </w:r>
      <w:r w:rsidR="00B4477E">
        <w:t>Arranged</w:t>
      </w:r>
    </w:p>
    <w:p w14:paraId="3F050F4F" w14:textId="77777777" w:rsidR="00AD5EA7" w:rsidRPr="002F68D3" w:rsidRDefault="00AD5EA7" w:rsidP="00AB5BEB">
      <w:pPr>
        <w:rPr>
          <w:sz w:val="12"/>
          <w:szCs w:val="12"/>
        </w:rPr>
      </w:pPr>
    </w:p>
    <w:p w14:paraId="03904A77" w14:textId="5B84979E" w:rsidR="00AD5EA7" w:rsidRPr="002F68D3" w:rsidRDefault="002F68D3" w:rsidP="00AB5BEB">
      <w:pPr>
        <w:rPr>
          <w:rFonts w:ascii="Charlesworth" w:hAnsi="Charlesworth"/>
        </w:rPr>
      </w:pPr>
      <w:r>
        <w:rPr>
          <w:rFonts w:ascii="Franklin Gothic Medium" w:hAnsi="Franklin Gothic Medium"/>
        </w:rPr>
        <w:t>Office</w:t>
      </w:r>
      <w:r w:rsidR="00AD5EA7">
        <w:rPr>
          <w:rFonts w:ascii="Charlesworth" w:hAnsi="Charlesworth"/>
        </w:rPr>
        <w:t>:</w:t>
      </w:r>
      <w:r w:rsidR="004377F2">
        <w:rPr>
          <w:rFonts w:ascii="Charlesworth" w:hAnsi="Charlesworth"/>
        </w:rPr>
        <w:t xml:space="preserve"> </w:t>
      </w:r>
      <w:r w:rsidR="00B4477E">
        <w:t>Bain</w:t>
      </w:r>
      <w:r w:rsidR="00EE49C4">
        <w:t xml:space="preserve"> Hall # 219</w:t>
      </w:r>
    </w:p>
    <w:p w14:paraId="518576D8" w14:textId="77777777" w:rsidR="00AD5EA7" w:rsidRPr="002F68D3" w:rsidRDefault="00AD5EA7" w:rsidP="00AB5BEB">
      <w:pPr>
        <w:rPr>
          <w:sz w:val="12"/>
          <w:szCs w:val="12"/>
        </w:rPr>
      </w:pPr>
    </w:p>
    <w:p w14:paraId="45F6F846" w14:textId="081CFF8E" w:rsidR="00AD5EA7" w:rsidRPr="002F68D3" w:rsidRDefault="00EE49C4" w:rsidP="002F68D3">
      <w:pPr>
        <w:rPr>
          <w:rFonts w:ascii="Charlesworth" w:hAnsi="Charlesworth"/>
        </w:rPr>
      </w:pPr>
      <w:r w:rsidRPr="00E0173E">
        <w:rPr>
          <w:rFonts w:ascii="Franklin Gothic Medium" w:hAnsi="Franklin Gothic Medium"/>
        </w:rPr>
        <w:t xml:space="preserve">Final Exam </w:t>
      </w:r>
      <w:r w:rsidR="00966533">
        <w:rPr>
          <w:rFonts w:ascii="Franklin Gothic Medium" w:hAnsi="Franklin Gothic Medium"/>
        </w:rPr>
        <w:t xml:space="preserve">(Jury) </w:t>
      </w:r>
      <w:r w:rsidRPr="00E0173E">
        <w:rPr>
          <w:rFonts w:ascii="Franklin Gothic Medium" w:hAnsi="Franklin Gothic Medium"/>
        </w:rPr>
        <w:t>Date</w:t>
      </w:r>
      <w:r>
        <w:rPr>
          <w:rFonts w:ascii="Franklin Gothic Medium" w:hAnsi="Franklin Gothic Medium"/>
        </w:rPr>
        <w:t xml:space="preserve"> &amp; Time</w:t>
      </w:r>
      <w:r>
        <w:rPr>
          <w:rFonts w:ascii="Charlesworth" w:hAnsi="Charlesworth"/>
        </w:rPr>
        <w:t>:</w:t>
      </w:r>
      <w:r w:rsidR="004377F2">
        <w:rPr>
          <w:rFonts w:ascii="Charlesworth" w:hAnsi="Charlesworth"/>
        </w:rPr>
        <w:t xml:space="preserve"> </w:t>
      </w:r>
      <w:r>
        <w:rPr>
          <w:rFonts w:ascii="BernhardMod BT" w:hAnsi="BernhardMod BT"/>
        </w:rPr>
        <w:t>TBD</w:t>
      </w:r>
    </w:p>
    <w:p w14:paraId="2E9F79FC" w14:textId="77777777" w:rsidR="00EE49C4" w:rsidRPr="002F68D3" w:rsidRDefault="00EE49C4" w:rsidP="00AB5BEB">
      <w:pPr>
        <w:rPr>
          <w:rFonts w:ascii="Franklin Gothic Medium" w:hAnsi="Franklin Gothic Medium"/>
          <w:sz w:val="12"/>
          <w:szCs w:val="12"/>
        </w:rPr>
      </w:pPr>
    </w:p>
    <w:p w14:paraId="3717893F" w14:textId="77777777" w:rsidR="00AD5EA7" w:rsidRDefault="00AD5EA7" w:rsidP="00AB5BEB">
      <w:pPr>
        <w:rPr>
          <w:rFonts w:ascii="Charlesworth" w:hAnsi="Charlesworth"/>
        </w:rPr>
      </w:pPr>
      <w:r w:rsidRPr="00E0173E">
        <w:rPr>
          <w:rFonts w:ascii="Franklin Gothic Medium" w:hAnsi="Franklin Gothic Medium"/>
        </w:rPr>
        <w:t>Course Description</w:t>
      </w:r>
      <w:r>
        <w:rPr>
          <w:rFonts w:ascii="Charlesworth" w:hAnsi="Charlesworth"/>
        </w:rPr>
        <w:t>:</w:t>
      </w:r>
    </w:p>
    <w:p w14:paraId="17B81CF2" w14:textId="3730459E" w:rsidR="00AD5EA7" w:rsidRPr="002F68D3" w:rsidRDefault="00AD5EA7" w:rsidP="00AB5BEB">
      <w:r>
        <w:tab/>
      </w:r>
      <w:r w:rsidR="0084078D">
        <w:rPr>
          <w:rFonts w:ascii="BernhardMod BT" w:hAnsi="BernhardMod BT"/>
        </w:rPr>
        <w:t>It is t</w:t>
      </w:r>
      <w:r w:rsidR="00420470">
        <w:rPr>
          <w:rFonts w:ascii="BernhardMod BT" w:hAnsi="BernhardMod BT"/>
        </w:rPr>
        <w:t>he objective of this</w:t>
      </w:r>
      <w:r>
        <w:rPr>
          <w:rFonts w:ascii="BernhardMod BT" w:hAnsi="BernhardMod BT"/>
        </w:rPr>
        <w:t xml:space="preserve"> course </w:t>
      </w:r>
      <w:r w:rsidR="003F40C8">
        <w:rPr>
          <w:rFonts w:ascii="BernhardMod BT" w:hAnsi="BernhardMod BT"/>
        </w:rPr>
        <w:t>to equip</w:t>
      </w:r>
      <w:r w:rsidR="00420470">
        <w:rPr>
          <w:rFonts w:ascii="BernhardMod BT" w:hAnsi="BernhardMod BT"/>
        </w:rPr>
        <w:t xml:space="preserve"> students in the</w:t>
      </w:r>
      <w:r w:rsidR="003F40C8">
        <w:rPr>
          <w:rFonts w:ascii="BernhardMod BT" w:hAnsi="BernhardMod BT"/>
        </w:rPr>
        <w:t xml:space="preserve"> art of improvisation</w:t>
      </w:r>
      <w:r w:rsidR="00420470">
        <w:rPr>
          <w:rFonts w:ascii="BernhardMod BT" w:hAnsi="BernhardMod BT"/>
        </w:rPr>
        <w:t xml:space="preserve"> concerning the various styles within the jazz idiom</w:t>
      </w:r>
      <w:r w:rsidR="00555C21">
        <w:rPr>
          <w:rFonts w:ascii="BernhardMod BT" w:hAnsi="BernhardMod BT"/>
        </w:rPr>
        <w:t xml:space="preserve">, </w:t>
      </w:r>
      <w:r w:rsidR="00420470">
        <w:rPr>
          <w:rFonts w:ascii="BernhardMod BT" w:hAnsi="BernhardMod BT"/>
        </w:rPr>
        <w:t xml:space="preserve">while seeking to hone and develop the </w:t>
      </w:r>
      <w:r w:rsidR="00EE13BE">
        <w:rPr>
          <w:rFonts w:ascii="BernhardMod BT" w:hAnsi="BernhardMod BT"/>
        </w:rPr>
        <w:t>student’s</w:t>
      </w:r>
      <w:r w:rsidR="00420470">
        <w:rPr>
          <w:rFonts w:ascii="BernhardMod BT" w:hAnsi="BernhardMod BT"/>
        </w:rPr>
        <w:t xml:space="preserve"> </w:t>
      </w:r>
      <w:r w:rsidR="006E2999">
        <w:rPr>
          <w:rFonts w:ascii="BernhardMod BT" w:hAnsi="BernhardMod BT"/>
        </w:rPr>
        <w:t xml:space="preserve">musical </w:t>
      </w:r>
      <w:r w:rsidR="00420470">
        <w:rPr>
          <w:rFonts w:ascii="BernhardMod BT" w:hAnsi="BernhardMod BT"/>
        </w:rPr>
        <w:t>understanding and abilities</w:t>
      </w:r>
      <w:r>
        <w:rPr>
          <w:rFonts w:ascii="BernhardMod BT" w:hAnsi="BernhardMod BT"/>
        </w:rPr>
        <w:t xml:space="preserve">.    </w:t>
      </w:r>
    </w:p>
    <w:p w14:paraId="0D3B36CD" w14:textId="77777777" w:rsidR="00AD5EA7" w:rsidRPr="002F68D3" w:rsidRDefault="00AD5EA7" w:rsidP="00AB5BEB">
      <w:pPr>
        <w:rPr>
          <w:rFonts w:ascii="Franklin Gothic Medium" w:hAnsi="Franklin Gothic Medium"/>
          <w:sz w:val="12"/>
          <w:szCs w:val="12"/>
        </w:rPr>
      </w:pPr>
    </w:p>
    <w:p w14:paraId="33B20381" w14:textId="77777777" w:rsidR="00555C21" w:rsidRDefault="00555C21" w:rsidP="00AB5BEB">
      <w:pPr>
        <w:rPr>
          <w:rFonts w:ascii="Charlesworth" w:hAnsi="Charlesworth"/>
        </w:rPr>
      </w:pPr>
      <w:r w:rsidRPr="00E0173E">
        <w:rPr>
          <w:rFonts w:ascii="Franklin Gothic Medium" w:hAnsi="Franklin Gothic Medium"/>
        </w:rPr>
        <w:t>Textbooks</w:t>
      </w:r>
      <w:r>
        <w:rPr>
          <w:rFonts w:ascii="Charlesworth" w:hAnsi="Charlesworth"/>
        </w:rPr>
        <w:t>:</w:t>
      </w:r>
    </w:p>
    <w:p w14:paraId="4F3D4C12" w14:textId="77777777" w:rsidR="00555C21" w:rsidRPr="00110CB5" w:rsidRDefault="00F71B30" w:rsidP="00AB5BEB">
      <w:pPr>
        <w:ind w:firstLine="720"/>
        <w:rPr>
          <w:rFonts w:ascii="Franklin Gothic Medium" w:hAnsi="Franklin Gothic Medium"/>
          <w:sz w:val="16"/>
        </w:rPr>
      </w:pPr>
      <w:r>
        <w:rPr>
          <w:i/>
        </w:rPr>
        <w:t>The Art of Saxophone Playing</w:t>
      </w:r>
      <w:r w:rsidR="00EE49C4">
        <w:rPr>
          <w:i/>
        </w:rPr>
        <w:t xml:space="preserve">, </w:t>
      </w:r>
      <w:r w:rsidR="00EE49C4">
        <w:t>by Larry Teal</w:t>
      </w:r>
      <w:r w:rsidR="00555C21">
        <w:t xml:space="preserve"> </w:t>
      </w:r>
    </w:p>
    <w:p w14:paraId="7D9C3111" w14:textId="2FE794A8" w:rsidR="00110CB5" w:rsidRDefault="00F71B30" w:rsidP="00AB5BEB">
      <w:r w:rsidRPr="00F71B30">
        <w:rPr>
          <w:rFonts w:ascii="Franklin Gothic Medium" w:hAnsi="Franklin Gothic Medium"/>
          <w:sz w:val="16"/>
        </w:rPr>
        <w:tab/>
      </w:r>
      <w:r w:rsidRPr="00F71B30">
        <w:rPr>
          <w:i/>
        </w:rPr>
        <w:t>Top Tones for the Saxophone</w:t>
      </w:r>
      <w:r>
        <w:t xml:space="preserve">, </w:t>
      </w:r>
      <w:r w:rsidR="00EE49C4">
        <w:t xml:space="preserve">by </w:t>
      </w:r>
      <w:r>
        <w:t>Sigurd Rascher</w:t>
      </w:r>
    </w:p>
    <w:p w14:paraId="623EB1D8" w14:textId="43FC3EA8" w:rsidR="00AB5BEB" w:rsidRPr="00F71B30" w:rsidRDefault="00AB5BEB" w:rsidP="00AB5BEB">
      <w:r>
        <w:tab/>
      </w:r>
      <w:r w:rsidRPr="00AB5BEB">
        <w:rPr>
          <w:i/>
          <w:iCs/>
        </w:rPr>
        <w:t>Developing A Personal Saxophone Sound</w:t>
      </w:r>
      <w:r>
        <w:t>, by David Liebman</w:t>
      </w:r>
    </w:p>
    <w:p w14:paraId="6C1353E8" w14:textId="77777777" w:rsidR="00555C21" w:rsidRPr="002F68D3" w:rsidRDefault="00555C21" w:rsidP="00AB5BEB">
      <w:pPr>
        <w:rPr>
          <w:sz w:val="12"/>
          <w:szCs w:val="12"/>
        </w:rPr>
      </w:pPr>
    </w:p>
    <w:p w14:paraId="3C86D980" w14:textId="77777777" w:rsidR="00AD5EA7" w:rsidRDefault="00AD5EA7" w:rsidP="00AB5BEB">
      <w:pPr>
        <w:rPr>
          <w:rFonts w:ascii="Charlesworth" w:hAnsi="Charlesworth"/>
        </w:rPr>
      </w:pPr>
      <w:r w:rsidRPr="00E0173E">
        <w:rPr>
          <w:rFonts w:ascii="Franklin Gothic Medium" w:hAnsi="Franklin Gothic Medium"/>
        </w:rPr>
        <w:t>Criteria and Methods to Be Used for Evaluation</w:t>
      </w:r>
      <w:r>
        <w:rPr>
          <w:rFonts w:ascii="Charlesworth" w:hAnsi="Charlesworth"/>
        </w:rPr>
        <w:t>:</w:t>
      </w:r>
    </w:p>
    <w:p w14:paraId="1C52E4D6" w14:textId="77777777" w:rsidR="0084078D" w:rsidRDefault="00AD5EA7" w:rsidP="00AB5BEB">
      <w:pPr>
        <w:rPr>
          <w:rFonts w:ascii="BernhardMod BT" w:hAnsi="BernhardMod BT"/>
        </w:rPr>
      </w:pPr>
      <w:r>
        <w:tab/>
      </w:r>
      <w:r>
        <w:rPr>
          <w:rFonts w:ascii="BernhardMod BT" w:hAnsi="BernhardMod BT"/>
        </w:rPr>
        <w:t xml:space="preserve">Grades will be determined according to the general guidelines set on this course syllabus.  </w:t>
      </w:r>
    </w:p>
    <w:p w14:paraId="2AB7EE40" w14:textId="77777777" w:rsidR="002B7025" w:rsidRPr="002F68D3" w:rsidRDefault="002B7025" w:rsidP="00AB5BEB">
      <w:pPr>
        <w:rPr>
          <w:rFonts w:ascii="Franklin Gothic Medium" w:hAnsi="Franklin Gothic Medium"/>
          <w:sz w:val="12"/>
          <w:szCs w:val="12"/>
        </w:rPr>
      </w:pPr>
    </w:p>
    <w:p w14:paraId="6D3BDA93" w14:textId="77777777" w:rsidR="00873FE9" w:rsidRDefault="00873FE9" w:rsidP="00AB5BEB">
      <w:pPr>
        <w:rPr>
          <w:rFonts w:ascii="Charlesworth" w:hAnsi="Charlesworth"/>
        </w:rPr>
      </w:pPr>
      <w:r w:rsidRPr="00E0173E">
        <w:rPr>
          <w:rFonts w:ascii="Franklin Gothic Medium" w:hAnsi="Franklin Gothic Medium"/>
        </w:rPr>
        <w:t>Attendance and Punctuality Regulations</w:t>
      </w:r>
      <w:r>
        <w:rPr>
          <w:rFonts w:ascii="Charlesworth" w:hAnsi="Charlesworth"/>
        </w:rPr>
        <w:t>:</w:t>
      </w:r>
    </w:p>
    <w:p w14:paraId="2179C712" w14:textId="51EB8D72" w:rsidR="008F5F9D" w:rsidRPr="002F68D3" w:rsidRDefault="00873FE9" w:rsidP="00AB5BEB">
      <w:pPr>
        <w:rPr>
          <w:rFonts w:ascii="BernhardMod BT" w:hAnsi="BernhardMod BT"/>
        </w:rPr>
      </w:pPr>
      <w:r>
        <w:tab/>
      </w:r>
      <w:r>
        <w:rPr>
          <w:rFonts w:ascii="BernhardMod BT" w:hAnsi="BernhardMod BT"/>
        </w:rPr>
        <w:t>Attendance and punctuality are a fundamental pa</w:t>
      </w:r>
      <w:r w:rsidR="00655E99">
        <w:rPr>
          <w:rFonts w:ascii="BernhardMod BT" w:hAnsi="BernhardMod BT"/>
        </w:rPr>
        <w:t>rt of every student’s education.</w:t>
      </w:r>
      <w:r>
        <w:rPr>
          <w:rFonts w:ascii="BernhardMod BT" w:hAnsi="BernhardMod BT"/>
        </w:rPr>
        <w:t xml:space="preserve"> </w:t>
      </w:r>
      <w:r w:rsidR="005B7580">
        <w:rPr>
          <w:rFonts w:ascii="BernhardMod BT" w:hAnsi="BernhardMod BT"/>
        </w:rPr>
        <w:t>In addition to attendance</w:t>
      </w:r>
      <w:r w:rsidR="00655E99">
        <w:rPr>
          <w:rFonts w:ascii="BernhardMod BT" w:hAnsi="BernhardMod BT"/>
        </w:rPr>
        <w:t xml:space="preserve"> </w:t>
      </w:r>
      <w:r w:rsidR="005B7580">
        <w:rPr>
          <w:rFonts w:ascii="BernhardMod BT" w:hAnsi="BernhardMod BT"/>
        </w:rPr>
        <w:t xml:space="preserve">to private </w:t>
      </w:r>
      <w:r w:rsidR="00655E99">
        <w:rPr>
          <w:rFonts w:ascii="BernhardMod BT" w:hAnsi="BernhardMod BT"/>
        </w:rPr>
        <w:t>lessons, the</w:t>
      </w:r>
      <w:r>
        <w:rPr>
          <w:rFonts w:ascii="BernhardMod BT" w:hAnsi="BernhardMod BT"/>
        </w:rPr>
        <w:t xml:space="preserve"> student’s presence </w:t>
      </w:r>
      <w:r w:rsidR="005B7580">
        <w:rPr>
          <w:rFonts w:ascii="BernhardMod BT" w:hAnsi="BernhardMod BT"/>
        </w:rPr>
        <w:t>and participation is required at saxophone departmental</w:t>
      </w:r>
      <w:r w:rsidR="006E2999">
        <w:rPr>
          <w:rFonts w:ascii="BernhardMod BT" w:hAnsi="BernhardMod BT"/>
        </w:rPr>
        <w:t xml:space="preserve">. </w:t>
      </w:r>
    </w:p>
    <w:p w14:paraId="57D6B00A" w14:textId="77777777" w:rsidR="002B7025" w:rsidRPr="002F68D3" w:rsidRDefault="002B7025" w:rsidP="00AB5BEB">
      <w:pPr>
        <w:rPr>
          <w:rFonts w:ascii="Franklin Gothic Medium" w:hAnsi="Franklin Gothic Medium"/>
          <w:sz w:val="12"/>
          <w:szCs w:val="12"/>
        </w:rPr>
      </w:pPr>
    </w:p>
    <w:p w14:paraId="622C59CE" w14:textId="77777777" w:rsidR="00AD5EA7" w:rsidRDefault="00AD5EA7" w:rsidP="00AB5BEB">
      <w:pPr>
        <w:rPr>
          <w:rFonts w:ascii="Charlesworth" w:hAnsi="Charlesworth"/>
        </w:rPr>
      </w:pPr>
      <w:r w:rsidRPr="00E0173E">
        <w:rPr>
          <w:rFonts w:ascii="Franklin Gothic Medium" w:hAnsi="Franklin Gothic Medium"/>
        </w:rPr>
        <w:t>Grading Scale</w:t>
      </w:r>
      <w:r>
        <w:rPr>
          <w:rFonts w:ascii="Charlesworth" w:hAnsi="Charlesworth"/>
        </w:rPr>
        <w:t>:</w:t>
      </w:r>
      <w:r>
        <w:rPr>
          <w:rFonts w:ascii="Charlesworth" w:hAnsi="Charlesworth"/>
        </w:rPr>
        <w:tab/>
      </w:r>
    </w:p>
    <w:p w14:paraId="5A7E1C6F" w14:textId="7873272A" w:rsidR="000658B2" w:rsidRDefault="004E2D4C" w:rsidP="00AB5BEB">
      <w:pPr>
        <w:pStyle w:val="ListParagraph"/>
        <w:numPr>
          <w:ilvl w:val="0"/>
          <w:numId w:val="12"/>
        </w:numPr>
      </w:pPr>
      <w:r>
        <w:t>Lessons: 5</w:t>
      </w:r>
      <w:r w:rsidR="00AB5BEB">
        <w:t>0</w:t>
      </w:r>
      <w:r>
        <w:t>%</w:t>
      </w:r>
    </w:p>
    <w:p w14:paraId="3315BE0B" w14:textId="77777777" w:rsidR="00160486" w:rsidRDefault="000658B2" w:rsidP="00AB5BEB">
      <w:pPr>
        <w:pStyle w:val="ListParagraph"/>
        <w:numPr>
          <w:ilvl w:val="0"/>
          <w:numId w:val="12"/>
        </w:numPr>
      </w:pPr>
      <w:r>
        <w:t>Jury: 25%</w:t>
      </w:r>
    </w:p>
    <w:p w14:paraId="64287F2A" w14:textId="5815321E" w:rsidR="000658B2" w:rsidRDefault="00160486" w:rsidP="00AB5BEB">
      <w:pPr>
        <w:pStyle w:val="ListParagraph"/>
        <w:numPr>
          <w:ilvl w:val="0"/>
          <w:numId w:val="12"/>
        </w:numPr>
      </w:pPr>
      <w:r>
        <w:t xml:space="preserve">Departmental performance: </w:t>
      </w:r>
      <w:r w:rsidR="001F09C2">
        <w:t>2</w:t>
      </w:r>
      <w:r>
        <w:t>5%</w:t>
      </w:r>
    </w:p>
    <w:p w14:paraId="00A35FEE" w14:textId="77777777" w:rsidR="000658B2" w:rsidRDefault="000658B2" w:rsidP="00AB5BEB">
      <w:pPr>
        <w:pStyle w:val="ListParagraph"/>
        <w:numPr>
          <w:ilvl w:val="1"/>
          <w:numId w:val="12"/>
        </w:numPr>
      </w:pPr>
      <w:r>
        <w:t>Breakdown of Departmental Performance</w:t>
      </w:r>
    </w:p>
    <w:p w14:paraId="16A3CFA2" w14:textId="131581EB" w:rsidR="000658B2" w:rsidRDefault="001F09C2" w:rsidP="00AB5BEB">
      <w:pPr>
        <w:pStyle w:val="ListParagraph"/>
        <w:numPr>
          <w:ilvl w:val="2"/>
          <w:numId w:val="12"/>
        </w:numPr>
      </w:pPr>
      <w:r>
        <w:t>3</w:t>
      </w:r>
      <w:r w:rsidR="000658B2">
        <w:t xml:space="preserve"> Performances:</w:t>
      </w:r>
      <w:r w:rsidR="00AB5BEB">
        <w:t xml:space="preserve"> </w:t>
      </w:r>
      <w:r w:rsidR="000658B2">
        <w:t>A</w:t>
      </w:r>
    </w:p>
    <w:p w14:paraId="256126BD" w14:textId="6206302A" w:rsidR="000658B2" w:rsidRDefault="001F09C2" w:rsidP="00AB5BEB">
      <w:pPr>
        <w:pStyle w:val="ListParagraph"/>
        <w:numPr>
          <w:ilvl w:val="2"/>
          <w:numId w:val="12"/>
        </w:numPr>
      </w:pPr>
      <w:r>
        <w:t>2</w:t>
      </w:r>
      <w:r w:rsidR="000658B2">
        <w:t xml:space="preserve"> Performance</w:t>
      </w:r>
      <w:r>
        <w:t>s or less</w:t>
      </w:r>
      <w:r w:rsidR="000658B2">
        <w:t>: B</w:t>
      </w:r>
    </w:p>
    <w:p w14:paraId="7CC8FD98" w14:textId="3BF876C6" w:rsidR="00160486" w:rsidRDefault="004E2D4C" w:rsidP="00AB5BEB">
      <w:pPr>
        <w:pStyle w:val="ListParagraph"/>
        <w:numPr>
          <w:ilvl w:val="0"/>
          <w:numId w:val="12"/>
        </w:numPr>
      </w:pPr>
      <w:r>
        <w:t xml:space="preserve">Departmental attendance: </w:t>
      </w:r>
      <w:r w:rsidR="00AB5BEB">
        <w:t>10</w:t>
      </w:r>
      <w:r>
        <w:t>%</w:t>
      </w:r>
    </w:p>
    <w:p w14:paraId="45B5AA9D" w14:textId="77777777" w:rsidR="00160486" w:rsidRDefault="00160486" w:rsidP="00AB5BEB">
      <w:pPr>
        <w:pStyle w:val="ListParagraph"/>
        <w:numPr>
          <w:ilvl w:val="1"/>
          <w:numId w:val="12"/>
        </w:numPr>
      </w:pPr>
      <w:r>
        <w:t xml:space="preserve">Breakdown of </w:t>
      </w:r>
      <w:r w:rsidR="000658B2">
        <w:t>Departmental Attendance</w:t>
      </w:r>
    </w:p>
    <w:p w14:paraId="655F2AF7" w14:textId="77777777" w:rsidR="00160486" w:rsidRDefault="00160486" w:rsidP="00AB5BEB">
      <w:pPr>
        <w:pStyle w:val="ListParagraph"/>
        <w:numPr>
          <w:ilvl w:val="2"/>
          <w:numId w:val="12"/>
        </w:numPr>
      </w:pPr>
      <w:r>
        <w:t>10-12 attended: A</w:t>
      </w:r>
    </w:p>
    <w:p w14:paraId="0F002F15" w14:textId="77777777" w:rsidR="00160486" w:rsidRDefault="00160486" w:rsidP="00AB5BEB">
      <w:pPr>
        <w:pStyle w:val="ListParagraph"/>
        <w:numPr>
          <w:ilvl w:val="2"/>
          <w:numId w:val="12"/>
        </w:numPr>
      </w:pPr>
      <w:r>
        <w:lastRenderedPageBreak/>
        <w:t>9-7 attended: B</w:t>
      </w:r>
    </w:p>
    <w:p w14:paraId="151AFAF2" w14:textId="77777777" w:rsidR="00160486" w:rsidRDefault="00160486" w:rsidP="00AB5BEB">
      <w:pPr>
        <w:pStyle w:val="ListParagraph"/>
        <w:numPr>
          <w:ilvl w:val="2"/>
          <w:numId w:val="12"/>
        </w:numPr>
      </w:pPr>
      <w:r>
        <w:t>6-4 attended: C</w:t>
      </w:r>
    </w:p>
    <w:p w14:paraId="4719BFE0" w14:textId="77777777" w:rsidR="005B7580" w:rsidRPr="000658B2" w:rsidRDefault="00160486" w:rsidP="00AB5BEB">
      <w:pPr>
        <w:pStyle w:val="ListParagraph"/>
        <w:numPr>
          <w:ilvl w:val="2"/>
          <w:numId w:val="12"/>
        </w:numPr>
      </w:pPr>
      <w:r>
        <w:t>3 and below: D</w:t>
      </w:r>
    </w:p>
    <w:p w14:paraId="41E2C36D" w14:textId="77777777" w:rsidR="00AD5EA7" w:rsidRPr="002F68D3" w:rsidRDefault="00AD5EA7" w:rsidP="00AB5BEB">
      <w:pPr>
        <w:rPr>
          <w:rFonts w:ascii="Franklin Gothic Medium" w:hAnsi="Franklin Gothic Medium"/>
          <w:sz w:val="12"/>
          <w:szCs w:val="12"/>
        </w:rPr>
      </w:pPr>
    </w:p>
    <w:p w14:paraId="336FF847" w14:textId="77777777" w:rsidR="00AD5EA7" w:rsidRDefault="00AD5EA7" w:rsidP="00AB5BEB">
      <w:pPr>
        <w:rPr>
          <w:rFonts w:ascii="Charlesworth" w:hAnsi="Charlesworth"/>
        </w:rPr>
      </w:pPr>
      <w:r>
        <w:rPr>
          <w:rFonts w:ascii="Franklin Gothic Medium" w:hAnsi="Franklin Gothic Medium"/>
        </w:rPr>
        <w:t>Learning Outcome</w:t>
      </w:r>
      <w:r>
        <w:rPr>
          <w:rFonts w:ascii="Charlesworth" w:hAnsi="Charlesworth"/>
        </w:rPr>
        <w:t>:</w:t>
      </w:r>
    </w:p>
    <w:p w14:paraId="699480CD" w14:textId="77777777" w:rsidR="00AD5EA7" w:rsidRDefault="00AD5EA7" w:rsidP="00AB5BEB">
      <w:pPr>
        <w:rPr>
          <w:rFonts w:ascii="BernhardMod BT" w:hAnsi="BernhardMod BT"/>
        </w:rPr>
      </w:pPr>
      <w:r>
        <w:tab/>
      </w:r>
      <w:r w:rsidR="002E163D">
        <w:t xml:space="preserve">By the semester’s end </w:t>
      </w:r>
      <w:r w:rsidR="002E163D">
        <w:rPr>
          <w:rFonts w:ascii="BernhardMod BT" w:hAnsi="BernhardMod BT"/>
        </w:rPr>
        <w:t>the student should be able to recognize and explain the various approaches to</w:t>
      </w:r>
      <w:r w:rsidR="00FC4120">
        <w:rPr>
          <w:rFonts w:ascii="BernhardMod BT" w:hAnsi="BernhardMod BT"/>
        </w:rPr>
        <w:t xml:space="preserve"> jazz</w:t>
      </w:r>
      <w:r w:rsidR="00EE13BE">
        <w:rPr>
          <w:rFonts w:ascii="BernhardMod BT" w:hAnsi="BernhardMod BT"/>
        </w:rPr>
        <w:t xml:space="preserve"> improvisation, including</w:t>
      </w:r>
      <w:r w:rsidR="002E163D">
        <w:rPr>
          <w:rFonts w:ascii="BernhardMod BT" w:hAnsi="BernhardMod BT"/>
        </w:rPr>
        <w:t xml:space="preserve"> rhythmic and harmonic concepts undergirding the traditional vocabulary</w:t>
      </w:r>
      <w:r w:rsidR="00FC4120">
        <w:rPr>
          <w:rFonts w:ascii="BernhardMod BT" w:hAnsi="BernhardMod BT"/>
        </w:rPr>
        <w:t xml:space="preserve">.  </w:t>
      </w:r>
      <w:r w:rsidR="00EE13BE">
        <w:rPr>
          <w:rFonts w:ascii="BernhardMod BT" w:hAnsi="BernhardMod BT"/>
        </w:rPr>
        <w:t xml:space="preserve">In addition, the student </w:t>
      </w:r>
    </w:p>
    <w:p w14:paraId="7B5DA576" w14:textId="77777777" w:rsidR="00AD5EA7" w:rsidRPr="008F5F9D" w:rsidRDefault="00AD5EA7" w:rsidP="00AB5BEB">
      <w:pPr>
        <w:rPr>
          <w:rFonts w:ascii="Franklin Gothic Medium" w:hAnsi="Franklin Gothic Medium"/>
          <w:sz w:val="12"/>
        </w:rPr>
      </w:pPr>
    </w:p>
    <w:p w14:paraId="52A19F65" w14:textId="77777777" w:rsidR="00AD5EA7" w:rsidRPr="009E582C" w:rsidRDefault="00247E5E" w:rsidP="00AB5BEB">
      <w:pPr>
        <w:spacing w:before="60"/>
        <w:ind w:left="60" w:right="60"/>
        <w:rPr>
          <w:rFonts w:ascii="Franklin Gothic Medium" w:hAnsi="Franklin Gothic Medium" w:cs="Arial"/>
          <w:color w:val="000000"/>
        </w:rPr>
      </w:pPr>
      <w:r>
        <w:rPr>
          <w:rFonts w:ascii="Franklin Gothic Medium" w:hAnsi="Franklin Gothic Medium" w:cs="Arial"/>
          <w:color w:val="000000"/>
        </w:rPr>
        <w:t>Cheating</w:t>
      </w:r>
      <w:r w:rsidR="009E582C" w:rsidRPr="009E582C">
        <w:rPr>
          <w:rFonts w:ascii="Franklin Gothic Medium" w:hAnsi="Franklin Gothic Medium" w:cs="Arial"/>
          <w:color w:val="000000"/>
        </w:rPr>
        <w:t xml:space="preserve"> &amp; Plagiarism:</w:t>
      </w:r>
    </w:p>
    <w:p w14:paraId="1D6CD0EB" w14:textId="77777777" w:rsidR="009E582C" w:rsidRPr="009E582C" w:rsidRDefault="009E582C" w:rsidP="00AB5BEB">
      <w:pPr>
        <w:spacing w:before="60"/>
        <w:ind w:left="60" w:right="60" w:firstLine="660"/>
        <w:rPr>
          <w:rFonts w:ascii="Times" w:hAnsi="Times"/>
        </w:rPr>
      </w:pPr>
      <w:r>
        <w:rPr>
          <w:rFonts w:ascii="Times" w:hAnsi="Times" w:cs="Arial"/>
          <w:color w:val="000000"/>
        </w:rPr>
        <w:t xml:space="preserve">Any attempt to claim the work of others as one’s own is considered plagiarism. Any student caught using another’s work </w:t>
      </w:r>
      <w:r w:rsidRPr="009E582C">
        <w:rPr>
          <w:rFonts w:ascii="Times" w:hAnsi="Times" w:cs="Arial"/>
          <w:color w:val="000000"/>
        </w:rPr>
        <w:t>will f</w:t>
      </w:r>
      <w:r>
        <w:rPr>
          <w:rFonts w:ascii="Times" w:hAnsi="Times" w:cs="Arial"/>
          <w:color w:val="000000"/>
        </w:rPr>
        <w:t>ace disciplinary action in the form of a failing grade for this course.</w:t>
      </w:r>
      <w:r w:rsidRPr="009E582C">
        <w:rPr>
          <w:rFonts w:ascii="Times" w:hAnsi="Times" w:cs="Arial"/>
          <w:color w:val="000000"/>
        </w:rPr>
        <w:t xml:space="preserve"> </w:t>
      </w:r>
    </w:p>
    <w:p w14:paraId="37E64D4A" w14:textId="77777777" w:rsidR="00AD5EA7" w:rsidRPr="008F5F9D" w:rsidRDefault="00AD5EA7" w:rsidP="00AB5BEB">
      <w:pPr>
        <w:rPr>
          <w:rFonts w:ascii="Franklin Gothic Medium" w:hAnsi="Franklin Gothic Medium"/>
          <w:sz w:val="12"/>
        </w:rPr>
      </w:pPr>
    </w:p>
    <w:p w14:paraId="192FE860" w14:textId="77777777" w:rsidR="00441FD5" w:rsidRPr="008D4294" w:rsidRDefault="00441FD5" w:rsidP="00AB5BEB">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Medium" w:hAnsi="Franklin Gothic Medium"/>
        </w:rPr>
      </w:pPr>
      <w:r w:rsidRPr="008D4294">
        <w:rPr>
          <w:rFonts w:ascii="Franklin Gothic Medium" w:hAnsi="Franklin Gothic Medium"/>
        </w:rPr>
        <w:t>Students with Disabilities:</w:t>
      </w:r>
    </w:p>
    <w:p w14:paraId="5DF27235" w14:textId="77777777" w:rsidR="00441FD5" w:rsidRPr="008D4294" w:rsidRDefault="00441FD5" w:rsidP="00AB5BEB">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ernhardMod BT" w:hAnsi="BernhardMod BT"/>
        </w:rPr>
      </w:pPr>
      <w:r>
        <w:rPr>
          <w:rFonts w:ascii="BernhardMod BT" w:hAnsi="BernhardMod BT"/>
        </w:rPr>
        <w:tab/>
      </w:r>
      <w:r>
        <w:rPr>
          <w:rFonts w:ascii="BernhardMod BT" w:hAnsi="BernhardMod BT"/>
        </w:rPr>
        <w:tab/>
      </w:r>
      <w:r w:rsidR="004E2D4C">
        <w:rPr>
          <w:rFonts w:ascii="BernhardMod BT" w:hAnsi="BernhardMod BT"/>
        </w:rPr>
        <w:t>The</w:t>
      </w:r>
      <w:r w:rsidRPr="008D4294">
        <w:rPr>
          <w:rFonts w:ascii="BernhardMod BT" w:hAnsi="BernhardMod BT"/>
        </w:rPr>
        <w:t xml:space="preserve"> University </w:t>
      </w:r>
      <w:r w:rsidR="004E2D4C">
        <w:rPr>
          <w:rFonts w:ascii="BernhardMod BT" w:hAnsi="BernhardMod BT"/>
        </w:rPr>
        <w:t xml:space="preserve">of North Texas </w:t>
      </w:r>
      <w:r w:rsidRPr="008D4294">
        <w:rPr>
          <w:rFonts w:ascii="BernhardMod BT" w:hAnsi="BernhardMod BT"/>
        </w:rPr>
        <w:t>seeks to provide reasonable accommodations for all qualified persons with disabilities.  This University will adhere to all applicable federal, state, and local laws, regulations and guidelines with respect to providing reasonable accommodations as required to afford equal education opportunity. It is the student’s responsibility to register with the Disabilities Services Coordinator and to contact the faculty member in a timely fashion to arrange for suitable accommodations.</w:t>
      </w:r>
    </w:p>
    <w:p w14:paraId="56D2B090" w14:textId="77777777" w:rsidR="00441FD5" w:rsidRPr="008F5F9D" w:rsidRDefault="00441FD5" w:rsidP="00AB5BEB">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ernhardMod BT" w:hAnsi="BernhardMod BT"/>
          <w:sz w:val="12"/>
        </w:rPr>
      </w:pPr>
    </w:p>
    <w:p w14:paraId="6BCC6917" w14:textId="77777777" w:rsidR="00441FD5" w:rsidRPr="008D4294" w:rsidRDefault="00441FD5" w:rsidP="00AB5BEB">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Medium" w:hAnsi="Franklin Gothic Medium"/>
        </w:rPr>
      </w:pPr>
      <w:r w:rsidRPr="008D4294">
        <w:rPr>
          <w:rFonts w:ascii="Franklin Gothic Medium" w:hAnsi="Franklin Gothic Medium"/>
        </w:rPr>
        <w:t>Incomplete Grade Assignments:</w:t>
      </w:r>
    </w:p>
    <w:p w14:paraId="35881F5A" w14:textId="45DA3582" w:rsidR="00AF6D67" w:rsidRDefault="00441FD5" w:rsidP="00AB5BEB">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Cs w:val="20"/>
        </w:rPr>
      </w:pPr>
      <w:r>
        <w:rPr>
          <w:rFonts w:ascii="BernhardMod BT" w:hAnsi="BernhardMod BT"/>
        </w:rPr>
        <w:tab/>
      </w:r>
      <w:r>
        <w:rPr>
          <w:rFonts w:ascii="BernhardMod BT" w:hAnsi="BernhardMod BT"/>
        </w:rPr>
        <w:tab/>
        <w:t>Incompletes</w:t>
      </w:r>
      <w:r w:rsidRPr="008D4294">
        <w:rPr>
          <w:rFonts w:ascii="BernhardMod BT" w:hAnsi="BernhardMod BT"/>
        </w:rPr>
        <w:t xml:space="preserve"> </w:t>
      </w:r>
      <w:r w:rsidR="004E2D4C">
        <w:rPr>
          <w:rFonts w:ascii="BernhardMod BT" w:hAnsi="BernhardMod BT"/>
        </w:rPr>
        <w:t xml:space="preserve">grades </w:t>
      </w:r>
      <w:r w:rsidRPr="008D4294">
        <w:rPr>
          <w:rFonts w:ascii="BernhardMod BT" w:hAnsi="BernhardMod BT"/>
        </w:rPr>
        <w:t xml:space="preserve">are </w:t>
      </w:r>
      <w:r w:rsidR="004E2D4C">
        <w:rPr>
          <w:rFonts w:ascii="BernhardMod BT" w:hAnsi="BernhardMod BT"/>
        </w:rPr>
        <w:t>not assigned</w:t>
      </w:r>
      <w:r w:rsidRPr="008D4294">
        <w:rPr>
          <w:rFonts w:ascii="BernhardMod BT" w:hAnsi="BernhardMod BT"/>
        </w:rPr>
        <w:t xml:space="preserve">.  </w:t>
      </w:r>
    </w:p>
    <w:p w14:paraId="41509FC9" w14:textId="77777777" w:rsidR="002F68D3" w:rsidRPr="002F68D3" w:rsidRDefault="002F68D3" w:rsidP="00AB5BEB">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12"/>
          <w:szCs w:val="12"/>
        </w:rPr>
      </w:pPr>
    </w:p>
    <w:p w14:paraId="4E53E497" w14:textId="4719D4D3"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Medium" w:hAnsi="Franklin Gothic Medium"/>
          <w:bCs/>
        </w:rPr>
      </w:pPr>
      <w:r w:rsidRPr="00AF6D67">
        <w:rPr>
          <w:rFonts w:ascii="Franklin Gothic Medium" w:hAnsi="Franklin Gothic Medium"/>
          <w:bCs/>
        </w:rPr>
        <w:t>Evaluation of the course</w:t>
      </w:r>
    </w:p>
    <w:p w14:paraId="473C47A1" w14:textId="2450260B"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Pr="00AF6D67">
        <w:t xml:space="preserve">The standard UNT evaluation will be done at the end of the course. If you have comments or suggestions for improving the course before then, please </w:t>
      </w:r>
      <w:proofErr w:type="spellStart"/>
      <w:r w:rsidRPr="00AF6D67">
        <w:t>le</w:t>
      </w:r>
      <w:proofErr w:type="spellEnd"/>
      <w:r w:rsidRPr="00AF6D67">
        <w:t xml:space="preserve"> me know.</w:t>
      </w:r>
    </w:p>
    <w:p w14:paraId="6E94C819" w14:textId="77777777" w:rsidR="00AF6D67" w:rsidRPr="002F68D3"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szCs w:val="12"/>
        </w:rPr>
      </w:pPr>
    </w:p>
    <w:p w14:paraId="5CCD5467" w14:textId="20145551"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Medium" w:hAnsi="Franklin Gothic Medium"/>
        </w:rPr>
      </w:pPr>
      <w:r w:rsidRPr="00AF6D67">
        <w:rPr>
          <w:rFonts w:ascii="Franklin Gothic Medium" w:hAnsi="Franklin Gothic Medium"/>
        </w:rPr>
        <w:t>Academic Integrity</w:t>
      </w:r>
    </w:p>
    <w:p w14:paraId="4C2BCDDB" w14:textId="1C361FB9"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Pr="00AF6D67">
        <w:t xml:space="preserve">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w:t>
      </w:r>
      <w:proofErr w:type="gramStart"/>
      <w:r w:rsidRPr="00AF6D67">
        <w:t>to:</w:t>
      </w:r>
      <w:proofErr w:type="gramEnd"/>
      <w:r w:rsidRPr="00AF6D67">
        <w:t xml:space="preserve">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47852D9D"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F6D67">
        <w:t xml:space="preserve">See:  </w:t>
      </w:r>
      <w:hyperlink r:id="rId7" w:history="1">
        <w:r w:rsidRPr="00AF6D67">
          <w:rPr>
            <w:rStyle w:val="Hyperlink"/>
          </w:rPr>
          <w:t>Academic Integrity</w:t>
        </w:r>
      </w:hyperlink>
    </w:p>
    <w:p w14:paraId="5B33BED1"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F6D67">
        <w:t xml:space="preserve">LINK:  </w:t>
      </w:r>
      <w:hyperlink r:id="rId8" w:history="1">
        <w:r w:rsidRPr="00AF6D67">
          <w:rPr>
            <w:rStyle w:val="Hyperlink"/>
          </w:rPr>
          <w:t>https://policy.unt.edu/policy/06-003</w:t>
        </w:r>
      </w:hyperlink>
    </w:p>
    <w:p w14:paraId="6B2C4F82" w14:textId="77777777" w:rsidR="00AF6D67" w:rsidRPr="002F68D3"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szCs w:val="12"/>
        </w:rPr>
      </w:pPr>
    </w:p>
    <w:p w14:paraId="1DF32A89" w14:textId="370E696D"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Medium" w:hAnsi="Franklin Gothic Medium"/>
        </w:rPr>
      </w:pPr>
      <w:r w:rsidRPr="00AF6D67">
        <w:rPr>
          <w:rFonts w:ascii="Franklin Gothic Medium" w:hAnsi="Franklin Gothic Medium"/>
        </w:rPr>
        <w:t>Student Behavior </w:t>
      </w:r>
    </w:p>
    <w:p w14:paraId="14B38A70" w14:textId="7CC3D2A9"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ab/>
      </w:r>
      <w:r>
        <w:tab/>
      </w:r>
      <w:r w:rsidRPr="00AF6D67">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46D294CC"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F6D67">
        <w:t xml:space="preserve">See: </w:t>
      </w:r>
      <w:hyperlink r:id="rId9" w:history="1">
        <w:r w:rsidRPr="00AF6D67">
          <w:rPr>
            <w:rStyle w:val="Hyperlink"/>
          </w:rPr>
          <w:t>Student Code of Conduct</w:t>
        </w:r>
      </w:hyperlink>
      <w:r w:rsidRPr="00AF6D67">
        <w:t xml:space="preserve"> </w:t>
      </w:r>
    </w:p>
    <w:p w14:paraId="17A33319"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F6D67">
        <w:t xml:space="preserve">Link: </w:t>
      </w:r>
      <w:hyperlink r:id="rId10" w:history="1">
        <w:r w:rsidRPr="00AF6D67">
          <w:rPr>
            <w:rStyle w:val="Hyperlink"/>
          </w:rPr>
          <w:t>https://deanofstudents.unt.edu/conduct</w:t>
        </w:r>
      </w:hyperlink>
    </w:p>
    <w:p w14:paraId="6AEC0984" w14:textId="77777777" w:rsidR="00AF6D67" w:rsidRPr="002F68D3"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szCs w:val="12"/>
        </w:rPr>
      </w:pPr>
    </w:p>
    <w:p w14:paraId="7C35F912" w14:textId="5D5431F4"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Medium" w:hAnsi="Franklin Gothic Medium"/>
        </w:rPr>
      </w:pPr>
      <w:r w:rsidRPr="00AF6D67">
        <w:rPr>
          <w:rFonts w:ascii="Franklin Gothic Medium" w:hAnsi="Franklin Gothic Medium"/>
        </w:rPr>
        <w:t>Access To Information – Eagle Connect </w:t>
      </w:r>
    </w:p>
    <w:p w14:paraId="3DA12BF0" w14:textId="505B3840"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Pr="00AF6D67">
        <w:t>Your access point for business and academic services at UNT occurs at </w:t>
      </w:r>
      <w:hyperlink r:id="rId11" w:history="1">
        <w:r w:rsidRPr="00AF6D67">
          <w:rPr>
            <w:rStyle w:val="Hyperlink"/>
          </w:rPr>
          <w:t>my.unt.edu</w:t>
        </w:r>
      </w:hyperlink>
      <w:r w:rsidRPr="00AF6D67">
        <w:t xml:space="preserve">. All official communication from the university will be delivered to your Eagle Connect account.  For more information, please visit the website that explains Eagle Connect.  </w:t>
      </w:r>
    </w:p>
    <w:p w14:paraId="6B1F6E87"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F6D67">
        <w:t xml:space="preserve">See:  </w:t>
      </w:r>
      <w:hyperlink r:id="rId12" w:history="1">
        <w:r w:rsidRPr="00AF6D67">
          <w:rPr>
            <w:rStyle w:val="Hyperlink"/>
          </w:rPr>
          <w:t>Eagle Connect</w:t>
        </w:r>
      </w:hyperlink>
    </w:p>
    <w:p w14:paraId="2FE010CD"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F6D67">
        <w:t>LINK:   </w:t>
      </w:r>
      <w:hyperlink r:id="rId13" w:history="1">
        <w:r w:rsidRPr="00AF6D67">
          <w:rPr>
            <w:rStyle w:val="Hyperlink"/>
          </w:rPr>
          <w:t>eagleconnect.unt.edu/</w:t>
        </w:r>
      </w:hyperlink>
      <w:r w:rsidRPr="00AF6D67">
        <w:t> </w:t>
      </w:r>
    </w:p>
    <w:p w14:paraId="41F167B5" w14:textId="77777777" w:rsidR="00AF6D67" w:rsidRPr="002F68D3"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szCs w:val="12"/>
        </w:rPr>
      </w:pPr>
    </w:p>
    <w:p w14:paraId="65245F6C" w14:textId="015004E0"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Medium" w:hAnsi="Franklin Gothic Medium"/>
        </w:rPr>
      </w:pPr>
      <w:r w:rsidRPr="00AF6D67">
        <w:rPr>
          <w:rFonts w:ascii="Franklin Gothic Medium" w:hAnsi="Franklin Gothic Medium"/>
        </w:rPr>
        <w:t>Oda Statement </w:t>
      </w:r>
    </w:p>
    <w:p w14:paraId="3F6D95D0" w14:textId="718EA0D3"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Pr="00AF6D67">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ONLINE and </w:t>
      </w:r>
      <w:r w:rsidRPr="00AF6D67">
        <w:rPr>
          <w:bCs/>
        </w:rPr>
        <w:t>ODA</w:t>
      </w:r>
      <w:r w:rsidRPr="00AF6D67">
        <w:t> will mail your Letters of Accommodation to your instructors. You may wish to begin a private discussion with your professors regarding your specific needs in a course. Note that students must obtain a new letter of accommodation for every semester.</w:t>
      </w:r>
      <w:r>
        <w:t xml:space="preserve"> </w:t>
      </w:r>
      <w:r w:rsidRPr="00AF6D67">
        <w:t>For additional information see the Office of Disability Access.</w:t>
      </w:r>
    </w:p>
    <w:p w14:paraId="6A1935C2"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F6D67">
        <w:t xml:space="preserve">See:  </w:t>
      </w:r>
      <w:hyperlink r:id="rId14" w:history="1">
        <w:r w:rsidRPr="00AF6D67">
          <w:rPr>
            <w:rStyle w:val="Hyperlink"/>
          </w:rPr>
          <w:t>ODA</w:t>
        </w:r>
      </w:hyperlink>
    </w:p>
    <w:p w14:paraId="2D298A55" w14:textId="07BCB7F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F6D67">
        <w:t xml:space="preserve">LINK:  </w:t>
      </w:r>
      <w:hyperlink r:id="rId15" w:history="1">
        <w:r w:rsidRPr="00AF6D67">
          <w:rPr>
            <w:rStyle w:val="Hyperlink"/>
          </w:rPr>
          <w:t>disability.unt.edu</w:t>
        </w:r>
      </w:hyperlink>
      <w:r w:rsidRPr="00AF6D67">
        <w:t>. (Phone: (940) 565-4323)</w:t>
      </w:r>
    </w:p>
    <w:p w14:paraId="7101B465" w14:textId="77777777" w:rsidR="002F68D3" w:rsidRPr="002F68D3" w:rsidRDefault="002F68D3"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Medium" w:hAnsi="Franklin Gothic Medium"/>
          <w:sz w:val="12"/>
          <w:szCs w:val="12"/>
        </w:rPr>
      </w:pPr>
    </w:p>
    <w:p w14:paraId="2DACAD2E" w14:textId="7CC3723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Medium" w:hAnsi="Franklin Gothic Medium"/>
        </w:rPr>
      </w:pPr>
      <w:r w:rsidRPr="00AF6D67">
        <w:rPr>
          <w:rFonts w:ascii="Franklin Gothic Medium" w:hAnsi="Franklin Gothic Medium"/>
        </w:rPr>
        <w:t>UNT Policy Statement On Diversity</w:t>
      </w:r>
    </w:p>
    <w:p w14:paraId="547C906E" w14:textId="549AE67D"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Pr="00AF6D67">
        <w:t>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49BDBA2E"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F6D67">
        <w:t xml:space="preserve">See:  </w:t>
      </w:r>
      <w:hyperlink r:id="rId16" w:history="1">
        <w:r w:rsidRPr="00AF6D67">
          <w:rPr>
            <w:rStyle w:val="Hyperlink"/>
          </w:rPr>
          <w:t>Diversity and Inclusion</w:t>
        </w:r>
      </w:hyperlink>
    </w:p>
    <w:p w14:paraId="0E9C57F9"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F6D67">
        <w:t xml:space="preserve">Link:  </w:t>
      </w:r>
      <w:hyperlink r:id="rId17" w:history="1">
        <w:r w:rsidRPr="00AF6D67">
          <w:rPr>
            <w:rStyle w:val="Hyperlink"/>
          </w:rPr>
          <w:t>https://idea.unt.edu/diversity-inclusion</w:t>
        </w:r>
      </w:hyperlink>
    </w:p>
    <w:p w14:paraId="1EE79618"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575D7C2" w14:textId="07A470BD"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Medium" w:hAnsi="Franklin Gothic Medium"/>
        </w:rPr>
      </w:pPr>
      <w:r w:rsidRPr="00AF6D67">
        <w:rPr>
          <w:rFonts w:ascii="Franklin Gothic Medium" w:hAnsi="Franklin Gothic Medium"/>
        </w:rPr>
        <w:t>Health And Safety Information</w:t>
      </w:r>
    </w:p>
    <w:p w14:paraId="04E2FA6F" w14:textId="0664317F"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Pr="00AF6D67">
        <w:t xml:space="preserve">Students can access information about health and safety at:  </w:t>
      </w:r>
      <w:hyperlink r:id="rId18" w:tooltip="https://music.unt.edu/student-health-and-wellness" w:history="1">
        <w:r w:rsidRPr="00AF6D67">
          <w:rPr>
            <w:rStyle w:val="Hyperlink"/>
          </w:rPr>
          <w:t>https://music.unt.edu/student-health-and-wellness</w:t>
        </w:r>
      </w:hyperlink>
    </w:p>
    <w:p w14:paraId="02424317" w14:textId="77777777" w:rsidR="00AF6D67" w:rsidRPr="002F68D3"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szCs w:val="12"/>
        </w:rPr>
      </w:pPr>
    </w:p>
    <w:p w14:paraId="43147497"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Medium" w:hAnsi="Franklin Gothic Medium"/>
        </w:rPr>
      </w:pPr>
      <w:r w:rsidRPr="00AF6D67">
        <w:rPr>
          <w:rFonts w:ascii="Franklin Gothic Medium" w:hAnsi="Franklin Gothic Medium"/>
        </w:rPr>
        <w:t>Academic Calendar, Fall 2022</w:t>
      </w:r>
    </w:p>
    <w:p w14:paraId="02C99748" w14:textId="721B01A6"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ab/>
      </w:r>
      <w:r>
        <w:rPr>
          <w:bCs/>
        </w:rPr>
        <w:tab/>
      </w:r>
      <w:r w:rsidRPr="00AF6D67">
        <w:rPr>
          <w:bCs/>
        </w:rPr>
        <w:t xml:space="preserve">See:  </w:t>
      </w:r>
      <w:hyperlink r:id="rId19" w:history="1">
        <w:r w:rsidRPr="00AF6D67">
          <w:rPr>
            <w:rStyle w:val="Hyperlink"/>
            <w:bCs/>
          </w:rPr>
          <w:t>Fall 2022 Calendar and Registration Guide</w:t>
        </w:r>
      </w:hyperlink>
    </w:p>
    <w:p w14:paraId="0ABD6825" w14:textId="5D24B532"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Pr="00AF6D67">
        <w:t xml:space="preserve">Link:  </w:t>
      </w:r>
      <w:hyperlink r:id="rId20" w:history="1">
        <w:r w:rsidRPr="00AF6D67">
          <w:rPr>
            <w:rStyle w:val="Hyperlink"/>
          </w:rPr>
          <w:t>https://registrar.unt.edu/registration/fall-registration-guide</w:t>
        </w:r>
      </w:hyperlink>
    </w:p>
    <w:p w14:paraId="1F5115C2" w14:textId="77777777" w:rsidR="00AF6D67" w:rsidRPr="002F68D3"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szCs w:val="12"/>
        </w:rPr>
      </w:pPr>
    </w:p>
    <w:p w14:paraId="04BC746F" w14:textId="3E21C72A"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Medium" w:hAnsi="Franklin Gothic Medium"/>
        </w:rPr>
      </w:pPr>
      <w:r w:rsidRPr="00AF6D67">
        <w:rPr>
          <w:rFonts w:ascii="Franklin Gothic Medium" w:hAnsi="Franklin Gothic Medium"/>
        </w:rPr>
        <w:t>Final Exam Schedule</w:t>
      </w:r>
    </w:p>
    <w:p w14:paraId="4CCB7D0F" w14:textId="2E86F6EC"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966533">
        <w:tab/>
      </w:r>
      <w:r w:rsidRPr="00AF6D67">
        <w:t xml:space="preserve">See: </w:t>
      </w:r>
      <w:hyperlink r:id="rId21" w:history="1">
        <w:r w:rsidRPr="00AF6D67">
          <w:rPr>
            <w:rStyle w:val="Hyperlink"/>
          </w:rPr>
          <w:t>Fall 2022 Final Exam Schedule</w:t>
        </w:r>
      </w:hyperlink>
    </w:p>
    <w:p w14:paraId="35898985" w14:textId="2099A4CD" w:rsidR="00AF6D67" w:rsidRPr="00AF6D67" w:rsidRDefault="00966533"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hyperlink r:id="rId22" w:history="1">
        <w:r w:rsidRPr="00AF6D67">
          <w:rPr>
            <w:rStyle w:val="Hyperlink"/>
          </w:rPr>
          <w:t>https://registrar.unt.edu/exams/final-exam-schedule/fall</w:t>
        </w:r>
      </w:hyperlink>
    </w:p>
    <w:p w14:paraId="786D8609" w14:textId="77777777" w:rsidR="00AF6D67" w:rsidRPr="002F68D3"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12"/>
          <w:szCs w:val="12"/>
        </w:rPr>
      </w:pPr>
    </w:p>
    <w:p w14:paraId="04534BCC" w14:textId="193F27AF" w:rsidR="00AF6D67" w:rsidRPr="00AF6D67" w:rsidRDefault="00966533"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Medium" w:hAnsi="Franklin Gothic Medium"/>
        </w:rPr>
      </w:pPr>
      <w:r w:rsidRPr="00966533">
        <w:rPr>
          <w:rFonts w:ascii="Franklin Gothic Medium" w:hAnsi="Franklin Gothic Medium"/>
        </w:rPr>
        <w:t>Retention Of Student Records </w:t>
      </w:r>
    </w:p>
    <w:p w14:paraId="0A8F7DEC" w14:textId="49BBE82A" w:rsidR="00AF6D67" w:rsidRPr="00AF6D67" w:rsidRDefault="00966533"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00AF6D67" w:rsidRPr="00AF6D67">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3DDE6BAD"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F6D67">
        <w:t xml:space="preserve">See:  </w:t>
      </w:r>
      <w:hyperlink r:id="rId23" w:history="1">
        <w:r w:rsidRPr="00AF6D67">
          <w:rPr>
            <w:rStyle w:val="Hyperlink"/>
          </w:rPr>
          <w:t>FERPA</w:t>
        </w:r>
      </w:hyperlink>
    </w:p>
    <w:p w14:paraId="18D59462"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F6D67">
        <w:t>Link: </w:t>
      </w:r>
      <w:hyperlink r:id="rId24" w:history="1">
        <w:r w:rsidRPr="00AF6D67">
          <w:rPr>
            <w:rStyle w:val="Hyperlink"/>
          </w:rPr>
          <w:t>http://ferpa.unt.edu/</w:t>
        </w:r>
      </w:hyperlink>
    </w:p>
    <w:p w14:paraId="54AA207C" w14:textId="77777777" w:rsidR="00AF6D67" w:rsidRPr="002F68D3"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szCs w:val="12"/>
        </w:rPr>
      </w:pPr>
    </w:p>
    <w:p w14:paraId="1DAD0752" w14:textId="7DF85966" w:rsidR="00AF6D67" w:rsidRPr="00AF6D67" w:rsidRDefault="00966533"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Medium" w:hAnsi="Franklin Gothic Medium"/>
        </w:rPr>
      </w:pPr>
      <w:r w:rsidRPr="00AF6D67">
        <w:rPr>
          <w:rFonts w:ascii="Franklin Gothic Medium" w:hAnsi="Franklin Gothic Medium"/>
        </w:rPr>
        <w:t>Counseling And Testing</w:t>
      </w:r>
    </w:p>
    <w:p w14:paraId="11FE9934" w14:textId="4FD1FC8E" w:rsidR="00AF6D67" w:rsidRPr="00AF6D67" w:rsidRDefault="00966533"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ab/>
      </w:r>
      <w:r>
        <w:rPr>
          <w:bCs/>
        </w:rPr>
        <w:tab/>
      </w:r>
      <w:r w:rsidR="00AF6D67" w:rsidRPr="00AF6D67">
        <w:rPr>
          <w:bCs/>
        </w:rPr>
        <w:t xml:space="preserve">UNT’s Center for Counseling and Testing has an available counselor whose position includes 16 hours per week of dedicated service to students in the College of Music and the College of Visual Arts and Design.  Please visit the Center’s website for further information: </w:t>
      </w:r>
    </w:p>
    <w:p w14:paraId="6F480D25"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AF6D67">
        <w:rPr>
          <w:bCs/>
        </w:rPr>
        <w:t xml:space="preserve">See: </w:t>
      </w:r>
      <w:hyperlink r:id="rId25" w:history="1">
        <w:r w:rsidRPr="00AF6D67">
          <w:rPr>
            <w:rStyle w:val="Hyperlink"/>
            <w:bCs/>
          </w:rPr>
          <w:t>Counseling and Testing</w:t>
        </w:r>
      </w:hyperlink>
    </w:p>
    <w:p w14:paraId="7405D2D3" w14:textId="42476B02"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AF6D67">
        <w:t xml:space="preserve">Link:  </w:t>
      </w:r>
      <w:hyperlink r:id="rId26" w:history="1">
        <w:r w:rsidRPr="00AF6D67">
          <w:rPr>
            <w:rStyle w:val="Hyperlink"/>
            <w:bCs/>
          </w:rPr>
          <w:t>http://studentaffairs.unt.edu/counseling-and-testing-services</w:t>
        </w:r>
      </w:hyperlink>
      <w:r w:rsidRPr="00AF6D67">
        <w:rPr>
          <w:bCs/>
        </w:rPr>
        <w:t xml:space="preserve">.  </w:t>
      </w:r>
    </w:p>
    <w:p w14:paraId="1E75EB7B"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AF6D67">
        <w:rPr>
          <w:bCs/>
        </w:rPr>
        <w:t xml:space="preserve">For more information on mental health issues, please visit:  </w:t>
      </w:r>
    </w:p>
    <w:p w14:paraId="2CD786DB"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AF6D67">
        <w:rPr>
          <w:bCs/>
        </w:rPr>
        <w:t xml:space="preserve">See:  </w:t>
      </w:r>
      <w:hyperlink r:id="rId27" w:history="1">
        <w:r w:rsidRPr="00AF6D67">
          <w:rPr>
            <w:rStyle w:val="Hyperlink"/>
            <w:bCs/>
          </w:rPr>
          <w:t>Mental Health Issues</w:t>
        </w:r>
      </w:hyperlink>
    </w:p>
    <w:p w14:paraId="635D49BC"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AF6D67">
        <w:rPr>
          <w:bCs/>
        </w:rPr>
        <w:t xml:space="preserve">Link:  </w:t>
      </w:r>
      <w:hyperlink r:id="rId28" w:history="1">
        <w:r w:rsidRPr="00AF6D67">
          <w:rPr>
            <w:rStyle w:val="Hyperlink"/>
            <w:bCs/>
          </w:rPr>
          <w:t>https://speakout.unt.edu</w:t>
        </w:r>
      </w:hyperlink>
      <w:r w:rsidRPr="00AF6D67">
        <w:rPr>
          <w:bCs/>
        </w:rPr>
        <w:t>.</w:t>
      </w:r>
    </w:p>
    <w:p w14:paraId="0CE2AAC2" w14:textId="77777777" w:rsidR="00AF6D67" w:rsidRPr="002F68D3"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12"/>
          <w:szCs w:val="12"/>
        </w:rPr>
      </w:pPr>
    </w:p>
    <w:p w14:paraId="6EBD98CF"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AF6D67">
        <w:rPr>
          <w:bCs/>
        </w:rPr>
        <w:t>The counselor for music students is:</w:t>
      </w:r>
    </w:p>
    <w:p w14:paraId="7A9C3036"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AF6D67">
        <w:rPr>
          <w:bCs/>
        </w:rPr>
        <w:t>Myriam Reynolds</w:t>
      </w:r>
    </w:p>
    <w:p w14:paraId="54F280ED"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AF6D67">
        <w:rPr>
          <w:bCs/>
        </w:rPr>
        <w:t>Chestnut Hall, Suite 311</w:t>
      </w:r>
    </w:p>
    <w:p w14:paraId="7648E0EE"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AF6D67">
        <w:rPr>
          <w:bCs/>
        </w:rPr>
        <w:t>(940) 565-2741</w:t>
      </w:r>
    </w:p>
    <w:p w14:paraId="64EA0CAF"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hyperlink r:id="rId29" w:history="1">
        <w:r w:rsidRPr="00AF6D67">
          <w:rPr>
            <w:rStyle w:val="Hyperlink"/>
            <w:bCs/>
          </w:rPr>
          <w:t>Myriam.reynolds@unt.edu</w:t>
        </w:r>
      </w:hyperlink>
    </w:p>
    <w:p w14:paraId="01F58A18" w14:textId="77777777" w:rsidR="00AF6D67" w:rsidRPr="002F68D3"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szCs w:val="12"/>
        </w:rPr>
      </w:pPr>
    </w:p>
    <w:p w14:paraId="43BF5924" w14:textId="3CD5B178" w:rsidR="00AF6D67" w:rsidRPr="00AF6D67" w:rsidRDefault="00966533"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Medium" w:hAnsi="Franklin Gothic Medium"/>
        </w:rPr>
      </w:pPr>
      <w:r w:rsidRPr="00AF6D67">
        <w:rPr>
          <w:rFonts w:ascii="Franklin Gothic Medium" w:hAnsi="Franklin Gothic Medium"/>
        </w:rPr>
        <w:t>Add/Drop Policy</w:t>
      </w:r>
    </w:p>
    <w:p w14:paraId="1ECB8A2E" w14:textId="20F91BC3" w:rsidR="00AF6D67" w:rsidRPr="00AF6D67" w:rsidRDefault="00966533"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ab/>
      </w:r>
      <w:r>
        <w:rPr>
          <w:bCs/>
        </w:rPr>
        <w:tab/>
      </w:r>
      <w:r w:rsidR="00AF6D67" w:rsidRPr="00AF6D67">
        <w:rPr>
          <w:bCs/>
        </w:rPr>
        <w:t xml:space="preserve">Please be reminded that dropping classes or failing to complete and pass registered hours may make you ineligible for financial aid.  In addition, if you drop below half-time </w:t>
      </w:r>
      <w:proofErr w:type="gramStart"/>
      <w:r w:rsidR="00AF6D67" w:rsidRPr="00AF6D67">
        <w:rPr>
          <w:bCs/>
        </w:rPr>
        <w:t>enrollment</w:t>
      </w:r>
      <w:proofErr w:type="gramEnd"/>
      <w:r w:rsidR="00AF6D67" w:rsidRPr="00AF6D67">
        <w:rPr>
          <w:bCs/>
        </w:rPr>
        <w:t xml:space="preserve"> you may be required to begin paying back your student loans.  After the 12</w:t>
      </w:r>
      <w:r w:rsidR="00AF6D67" w:rsidRPr="00AF6D67">
        <w:rPr>
          <w:bCs/>
          <w:vertAlign w:val="superscript"/>
        </w:rPr>
        <w:t>th</w:t>
      </w:r>
      <w:r w:rsidR="00AF6D67" w:rsidRPr="00AF6D67">
        <w:rPr>
          <w:bCs/>
        </w:rPr>
        <w:t xml:space="preserve"> class day, students must first submit a completed “Request to Drop” form to the Registrar’s Office.  The last day for a student to drop a class in Fall 2022 is November 18.  Information about add/drop may be found at:  </w:t>
      </w:r>
    </w:p>
    <w:p w14:paraId="0180D7DD"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F6D67">
        <w:t>See Academic Calendar (listed above)</w:t>
      </w:r>
    </w:p>
    <w:p w14:paraId="46E5E1E5" w14:textId="77777777" w:rsidR="00AF6D67" w:rsidRPr="002F68D3"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szCs w:val="12"/>
        </w:rPr>
      </w:pPr>
    </w:p>
    <w:p w14:paraId="7C17F943" w14:textId="28BAAC3B" w:rsidR="00AF6D67" w:rsidRPr="00AF6D67" w:rsidRDefault="00966533"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Medium" w:hAnsi="Franklin Gothic Medium"/>
        </w:rPr>
      </w:pPr>
      <w:r w:rsidRPr="00AF6D67">
        <w:rPr>
          <w:rFonts w:ascii="Franklin Gothic Medium" w:hAnsi="Franklin Gothic Medium"/>
        </w:rPr>
        <w:lastRenderedPageBreak/>
        <w:t>Student Resources</w:t>
      </w:r>
    </w:p>
    <w:p w14:paraId="3EC27A4C" w14:textId="476483C7" w:rsidR="00AF6D67" w:rsidRPr="00AF6D67" w:rsidRDefault="00966533"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00AF6D67" w:rsidRPr="00AF6D67">
        <w:t>The University of North Texas has many resources available to students.  For a complete list, go to:</w:t>
      </w:r>
    </w:p>
    <w:p w14:paraId="45DA924C"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F6D67">
        <w:t xml:space="preserve">See:  </w:t>
      </w:r>
      <w:hyperlink r:id="rId30" w:history="1">
        <w:r w:rsidRPr="00AF6D67">
          <w:rPr>
            <w:rStyle w:val="Hyperlink"/>
          </w:rPr>
          <w:t>Student Resources</w:t>
        </w:r>
      </w:hyperlink>
    </w:p>
    <w:p w14:paraId="6D2B3B88"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F6D67">
        <w:t xml:space="preserve">Link:   </w:t>
      </w:r>
      <w:hyperlink r:id="rId31" w:history="1">
        <w:r w:rsidRPr="00AF6D67">
          <w:rPr>
            <w:rStyle w:val="Hyperlink"/>
          </w:rPr>
          <w:t>https://success.unt.edu/aa-sa-resources</w:t>
        </w:r>
      </w:hyperlink>
    </w:p>
    <w:p w14:paraId="2E97CD03"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F6D67">
        <w:t>(Note:  A printer-friendly PDF version is available by clicking the green button on the home page)</w:t>
      </w:r>
    </w:p>
    <w:p w14:paraId="033D887B" w14:textId="77777777" w:rsidR="00AF6D67" w:rsidRPr="002F68D3"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szCs w:val="12"/>
        </w:rPr>
      </w:pPr>
    </w:p>
    <w:p w14:paraId="6AA98ECD" w14:textId="4E99C293" w:rsidR="00AF6D67" w:rsidRPr="00AF6D67" w:rsidRDefault="00966533"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Medium" w:hAnsi="Franklin Gothic Medium"/>
        </w:rPr>
      </w:pPr>
      <w:r w:rsidRPr="00AF6D67">
        <w:rPr>
          <w:rFonts w:ascii="Franklin Gothic Medium" w:hAnsi="Franklin Gothic Medium"/>
        </w:rPr>
        <w:t>Care Team</w:t>
      </w:r>
    </w:p>
    <w:p w14:paraId="05D8508E" w14:textId="1EB91893" w:rsidR="00AF6D67" w:rsidRPr="00AF6D67" w:rsidRDefault="00966533"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00AF6D67" w:rsidRPr="00AF6D67">
        <w:t>The Care Team is a collaborative interdisciplinary committee of university officials that meets regularly to provide a response to student, staff, and faculty whose behavior could be harmful to themselves or others.</w:t>
      </w:r>
    </w:p>
    <w:p w14:paraId="5697084A"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F6D67">
        <w:t xml:space="preserve">See:  </w:t>
      </w:r>
      <w:hyperlink r:id="rId32" w:history="1">
        <w:r w:rsidRPr="00AF6D67">
          <w:rPr>
            <w:rStyle w:val="Hyperlink"/>
          </w:rPr>
          <w:t>Care Team</w:t>
        </w:r>
      </w:hyperlink>
    </w:p>
    <w:p w14:paraId="7B25DB44"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F6D67">
        <w:t xml:space="preserve">Link:  </w:t>
      </w:r>
      <w:hyperlink r:id="rId33" w:history="1">
        <w:r w:rsidRPr="00AF6D67">
          <w:rPr>
            <w:rStyle w:val="Hyperlink"/>
          </w:rPr>
          <w:t>https://studentaffairs.unt.edu/care-team</w:t>
        </w:r>
      </w:hyperlink>
    </w:p>
    <w:p w14:paraId="7659BE7B"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BED5B68"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BD8A630"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6C273A" w14:textId="77777777" w:rsidR="00AF6D67" w:rsidRPr="00AF6D67" w:rsidRDefault="00AF6D67" w:rsidP="00AF6D67">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12651E1" w14:textId="77777777" w:rsidR="00AF6D67" w:rsidRPr="00EE13BE" w:rsidRDefault="00AF6D67" w:rsidP="00AB5BEB">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AF6D67" w:rsidRPr="00EE13BE" w:rsidSect="008F14FB">
      <w:footerReference w:type="even" r:id="rId34"/>
      <w:footerReference w:type="default" r:id="rId3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71000" w14:textId="77777777" w:rsidR="00685E4A" w:rsidRDefault="00685E4A" w:rsidP="00966533">
      <w:r>
        <w:separator/>
      </w:r>
    </w:p>
  </w:endnote>
  <w:endnote w:type="continuationSeparator" w:id="0">
    <w:p w14:paraId="70F49116" w14:textId="77777777" w:rsidR="00685E4A" w:rsidRDefault="00685E4A" w:rsidP="0096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oudyHandtooled BT">
    <w:altName w:val="Courier New"/>
    <w:panose1 w:val="020B0604020202020204"/>
    <w:charset w:val="00"/>
    <w:family w:val="decorative"/>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harlesworth">
    <w:altName w:val="Courier New"/>
    <w:panose1 w:val="020B0604020202020204"/>
    <w:charset w:val="00"/>
    <w:family w:val="decorative"/>
    <w:pitch w:val="variable"/>
    <w:sig w:usb0="00000003" w:usb1="00000000" w:usb2="00000000" w:usb3="00000000" w:csb0="00000001" w:csb1="00000000"/>
  </w:font>
  <w:font w:name="BernhardMod BT">
    <w:altName w:val="Times New Roman"/>
    <w:panose1 w:val="020B0604020202020204"/>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implified Arabic Fixed">
    <w:panose1 w:val="02070309020205020404"/>
    <w:charset w:val="B2"/>
    <w:family w:val="modern"/>
    <w:pitch w:val="fixed"/>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9951976"/>
      <w:docPartObj>
        <w:docPartGallery w:val="Page Numbers (Bottom of Page)"/>
        <w:docPartUnique/>
      </w:docPartObj>
    </w:sdtPr>
    <w:sdtContent>
      <w:p w14:paraId="234BCC02" w14:textId="3CD5C999" w:rsidR="00966533" w:rsidRDefault="00966533" w:rsidP="003B2D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98218B" w14:textId="77777777" w:rsidR="00966533" w:rsidRDefault="00966533" w:rsidP="009665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35124481"/>
      <w:docPartObj>
        <w:docPartGallery w:val="Page Numbers (Bottom of Page)"/>
        <w:docPartUnique/>
      </w:docPartObj>
    </w:sdtPr>
    <w:sdtContent>
      <w:p w14:paraId="289FA1B0" w14:textId="22FD8A88" w:rsidR="00966533" w:rsidRDefault="00966533" w:rsidP="003B2D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C4E55A" w14:textId="77777777" w:rsidR="00966533" w:rsidRDefault="00966533" w:rsidP="009665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6A6B6" w14:textId="77777777" w:rsidR="00685E4A" w:rsidRDefault="00685E4A" w:rsidP="00966533">
      <w:r>
        <w:separator/>
      </w:r>
    </w:p>
  </w:footnote>
  <w:footnote w:type="continuationSeparator" w:id="0">
    <w:p w14:paraId="0AF6B606" w14:textId="77777777" w:rsidR="00685E4A" w:rsidRDefault="00685E4A" w:rsidP="00966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355C4"/>
    <w:multiLevelType w:val="multilevel"/>
    <w:tmpl w:val="7E9826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025024"/>
    <w:multiLevelType w:val="hybridMultilevel"/>
    <w:tmpl w:val="EC540A30"/>
    <w:lvl w:ilvl="0" w:tplc="04090005">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2A564E44"/>
    <w:multiLevelType w:val="hybridMultilevel"/>
    <w:tmpl w:val="B6021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20788"/>
    <w:multiLevelType w:val="hybridMultilevel"/>
    <w:tmpl w:val="7E982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45B6F"/>
    <w:multiLevelType w:val="hybridMultilevel"/>
    <w:tmpl w:val="012C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D01E7"/>
    <w:multiLevelType w:val="hybridMultilevel"/>
    <w:tmpl w:val="5B58B16C"/>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D87D26"/>
    <w:multiLevelType w:val="hybridMultilevel"/>
    <w:tmpl w:val="EFAAD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7416C"/>
    <w:multiLevelType w:val="hybridMultilevel"/>
    <w:tmpl w:val="34A294E8"/>
    <w:lvl w:ilvl="0" w:tplc="5902F3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DA14F66"/>
    <w:multiLevelType w:val="hybridMultilevel"/>
    <w:tmpl w:val="90E06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82B5E"/>
    <w:multiLevelType w:val="hybridMultilevel"/>
    <w:tmpl w:val="E8FA44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0000B"/>
    <w:multiLevelType w:val="hybridMultilevel"/>
    <w:tmpl w:val="C3C618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487DB7"/>
    <w:multiLevelType w:val="hybridMultilevel"/>
    <w:tmpl w:val="26584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94E92"/>
    <w:multiLevelType w:val="hybridMultilevel"/>
    <w:tmpl w:val="E2BAB17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5737422">
    <w:abstractNumId w:val="5"/>
  </w:num>
  <w:num w:numId="2" w16cid:durableId="87896693">
    <w:abstractNumId w:val="12"/>
  </w:num>
  <w:num w:numId="3" w16cid:durableId="909774839">
    <w:abstractNumId w:val="8"/>
  </w:num>
  <w:num w:numId="4" w16cid:durableId="1902666611">
    <w:abstractNumId w:val="2"/>
  </w:num>
  <w:num w:numId="5" w16cid:durableId="986787399">
    <w:abstractNumId w:val="6"/>
  </w:num>
  <w:num w:numId="6" w16cid:durableId="290593282">
    <w:abstractNumId w:val="9"/>
  </w:num>
  <w:num w:numId="7" w16cid:durableId="306320194">
    <w:abstractNumId w:val="1"/>
  </w:num>
  <w:num w:numId="8" w16cid:durableId="1148087734">
    <w:abstractNumId w:val="10"/>
  </w:num>
  <w:num w:numId="9" w16cid:durableId="1790666094">
    <w:abstractNumId w:val="7"/>
  </w:num>
  <w:num w:numId="10" w16cid:durableId="2055426527">
    <w:abstractNumId w:val="4"/>
  </w:num>
  <w:num w:numId="11" w16cid:durableId="981274721">
    <w:abstractNumId w:val="11"/>
  </w:num>
  <w:num w:numId="12" w16cid:durableId="62530728">
    <w:abstractNumId w:val="3"/>
  </w:num>
  <w:num w:numId="13" w16cid:durableId="168559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embedSystemFonts/>
  <w:activeWritingStyle w:appName="MSWord" w:lang="en-US" w:vendorID="64" w:dllVersion="6" w:nlCheck="1" w:checkStyle="1"/>
  <w:activeWritingStyle w:appName="MSWord" w:lang="en-US" w:vendorID="64" w:dllVersion="0" w:nlCheck="1" w:checkStyle="0"/>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AD5EA7"/>
    <w:rsid w:val="000658B2"/>
    <w:rsid w:val="0009327A"/>
    <w:rsid w:val="00110CB5"/>
    <w:rsid w:val="001205BE"/>
    <w:rsid w:val="00160486"/>
    <w:rsid w:val="001615F0"/>
    <w:rsid w:val="001F09C2"/>
    <w:rsid w:val="001F4BEA"/>
    <w:rsid w:val="002049D3"/>
    <w:rsid w:val="00247E5E"/>
    <w:rsid w:val="00282CF2"/>
    <w:rsid w:val="00286341"/>
    <w:rsid w:val="002907A0"/>
    <w:rsid w:val="002B7025"/>
    <w:rsid w:val="002B7D2E"/>
    <w:rsid w:val="002E163D"/>
    <w:rsid w:val="002F68D3"/>
    <w:rsid w:val="003628B7"/>
    <w:rsid w:val="003844B7"/>
    <w:rsid w:val="0039153B"/>
    <w:rsid w:val="003E6D1D"/>
    <w:rsid w:val="003F40C8"/>
    <w:rsid w:val="00420470"/>
    <w:rsid w:val="004377F2"/>
    <w:rsid w:val="00441FD5"/>
    <w:rsid w:val="004A7834"/>
    <w:rsid w:val="004E2D4C"/>
    <w:rsid w:val="005005A5"/>
    <w:rsid w:val="005500E0"/>
    <w:rsid w:val="00555C21"/>
    <w:rsid w:val="005A7CBD"/>
    <w:rsid w:val="005B7580"/>
    <w:rsid w:val="00601D8C"/>
    <w:rsid w:val="0064227C"/>
    <w:rsid w:val="006553D4"/>
    <w:rsid w:val="00655E99"/>
    <w:rsid w:val="006775F8"/>
    <w:rsid w:val="00685E4A"/>
    <w:rsid w:val="006A7D80"/>
    <w:rsid w:val="006E2999"/>
    <w:rsid w:val="006F5D3E"/>
    <w:rsid w:val="007A1FC7"/>
    <w:rsid w:val="007A73C0"/>
    <w:rsid w:val="007E4149"/>
    <w:rsid w:val="00801882"/>
    <w:rsid w:val="00807945"/>
    <w:rsid w:val="00810BA4"/>
    <w:rsid w:val="00832397"/>
    <w:rsid w:val="0084078D"/>
    <w:rsid w:val="00847A2A"/>
    <w:rsid w:val="008642A0"/>
    <w:rsid w:val="00873FE9"/>
    <w:rsid w:val="008A37BA"/>
    <w:rsid w:val="008F14FB"/>
    <w:rsid w:val="008F5F9D"/>
    <w:rsid w:val="00966533"/>
    <w:rsid w:val="00977AC9"/>
    <w:rsid w:val="009827F7"/>
    <w:rsid w:val="009D0381"/>
    <w:rsid w:val="009E582C"/>
    <w:rsid w:val="00A305C7"/>
    <w:rsid w:val="00AB5BEB"/>
    <w:rsid w:val="00AD5EA7"/>
    <w:rsid w:val="00AE0CE1"/>
    <w:rsid w:val="00AE77B1"/>
    <w:rsid w:val="00AF6D67"/>
    <w:rsid w:val="00B11972"/>
    <w:rsid w:val="00B30886"/>
    <w:rsid w:val="00B4477E"/>
    <w:rsid w:val="00B548F9"/>
    <w:rsid w:val="00B55933"/>
    <w:rsid w:val="00BB6BE7"/>
    <w:rsid w:val="00CA3B3F"/>
    <w:rsid w:val="00CB3ECC"/>
    <w:rsid w:val="00CC7ADD"/>
    <w:rsid w:val="00D37C39"/>
    <w:rsid w:val="00DD737B"/>
    <w:rsid w:val="00E1156B"/>
    <w:rsid w:val="00E30BE0"/>
    <w:rsid w:val="00E46BAB"/>
    <w:rsid w:val="00E520AB"/>
    <w:rsid w:val="00EA1E67"/>
    <w:rsid w:val="00EA31D9"/>
    <w:rsid w:val="00EE13BE"/>
    <w:rsid w:val="00EE49C4"/>
    <w:rsid w:val="00EE7F66"/>
    <w:rsid w:val="00F0249A"/>
    <w:rsid w:val="00F44490"/>
    <w:rsid w:val="00F63E55"/>
    <w:rsid w:val="00F71B30"/>
    <w:rsid w:val="00FC4120"/>
    <w:rsid w:val="00FD32C5"/>
    <w:rsid w:val="00FD667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8E74"/>
  <w15:docId w15:val="{3227683E-A9A5-2645-81FF-89B5D71E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EA7"/>
    <w:rPr>
      <w:rFonts w:ascii="Times New Roman" w:eastAsia="Times New Roman" w:hAnsi="Times New Roman" w:cs="Times New Roman"/>
    </w:rPr>
  </w:style>
  <w:style w:type="paragraph" w:styleId="Heading1">
    <w:name w:val="heading 1"/>
    <w:basedOn w:val="Normal"/>
    <w:next w:val="Normal"/>
    <w:link w:val="Heading1Char"/>
    <w:qFormat/>
    <w:rsid w:val="00AD5EA7"/>
    <w:pPr>
      <w:keepNext/>
      <w:jc w:val="center"/>
      <w:outlineLvl w:val="0"/>
    </w:pPr>
    <w:rPr>
      <w:rFonts w:ascii="GoudyHandtooled BT" w:hAnsi="GoudyHandtooled BT"/>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EA7"/>
    <w:rPr>
      <w:rFonts w:ascii="GoudyHandtooled BT" w:eastAsia="Times New Roman" w:hAnsi="GoudyHandtooled BT" w:cs="Times New Roman"/>
      <w:sz w:val="32"/>
    </w:rPr>
  </w:style>
  <w:style w:type="paragraph" w:styleId="Title">
    <w:name w:val="Title"/>
    <w:basedOn w:val="Normal"/>
    <w:link w:val="TitleChar"/>
    <w:qFormat/>
    <w:rsid w:val="00AD5EA7"/>
    <w:pPr>
      <w:jc w:val="center"/>
    </w:pPr>
    <w:rPr>
      <w:rFonts w:ascii="GoudyHandtooled BT" w:hAnsi="GoudyHandtooled BT"/>
      <w:sz w:val="40"/>
    </w:rPr>
  </w:style>
  <w:style w:type="character" w:customStyle="1" w:styleId="TitleChar">
    <w:name w:val="Title Char"/>
    <w:basedOn w:val="DefaultParagraphFont"/>
    <w:link w:val="Title"/>
    <w:rsid w:val="00AD5EA7"/>
    <w:rPr>
      <w:rFonts w:ascii="GoudyHandtooled BT" w:eastAsia="Times New Roman" w:hAnsi="GoudyHandtooled BT" w:cs="Times New Roman"/>
      <w:sz w:val="40"/>
    </w:rPr>
  </w:style>
  <w:style w:type="paragraph" w:styleId="Subtitle">
    <w:name w:val="Subtitle"/>
    <w:basedOn w:val="Normal"/>
    <w:link w:val="SubtitleChar"/>
    <w:qFormat/>
    <w:rsid w:val="00AD5EA7"/>
    <w:pPr>
      <w:jc w:val="center"/>
    </w:pPr>
    <w:rPr>
      <w:rFonts w:ascii="GoudyHandtooled BT" w:hAnsi="GoudyHandtooled BT"/>
      <w:sz w:val="32"/>
    </w:rPr>
  </w:style>
  <w:style w:type="character" w:customStyle="1" w:styleId="SubtitleChar">
    <w:name w:val="Subtitle Char"/>
    <w:basedOn w:val="DefaultParagraphFont"/>
    <w:link w:val="Subtitle"/>
    <w:rsid w:val="00AD5EA7"/>
    <w:rPr>
      <w:rFonts w:ascii="GoudyHandtooled BT" w:eastAsia="Times New Roman" w:hAnsi="GoudyHandtooled BT" w:cs="Times New Roman"/>
      <w:sz w:val="32"/>
    </w:rPr>
  </w:style>
  <w:style w:type="character" w:styleId="Hyperlink">
    <w:name w:val="Hyperlink"/>
    <w:basedOn w:val="DefaultParagraphFont"/>
    <w:uiPriority w:val="99"/>
    <w:unhideWhenUsed/>
    <w:rsid w:val="006F5D3E"/>
    <w:rPr>
      <w:color w:val="0000FF" w:themeColor="hyperlink"/>
      <w:u w:val="single"/>
    </w:rPr>
  </w:style>
  <w:style w:type="paragraph" w:styleId="ListParagraph">
    <w:name w:val="List Paragraph"/>
    <w:basedOn w:val="Normal"/>
    <w:uiPriority w:val="34"/>
    <w:qFormat/>
    <w:rsid w:val="009827F7"/>
    <w:pPr>
      <w:ind w:left="720"/>
      <w:contextualSpacing/>
    </w:pPr>
  </w:style>
  <w:style w:type="character" w:styleId="FollowedHyperlink">
    <w:name w:val="FollowedHyperlink"/>
    <w:basedOn w:val="DefaultParagraphFont"/>
    <w:uiPriority w:val="99"/>
    <w:semiHidden/>
    <w:unhideWhenUsed/>
    <w:rsid w:val="008A37BA"/>
    <w:rPr>
      <w:color w:val="800080" w:themeColor="followedHyperlink"/>
      <w:u w:val="single"/>
    </w:rPr>
  </w:style>
  <w:style w:type="character" w:styleId="UnresolvedMention">
    <w:name w:val="Unresolved Mention"/>
    <w:basedOn w:val="DefaultParagraphFont"/>
    <w:uiPriority w:val="99"/>
    <w:semiHidden/>
    <w:unhideWhenUsed/>
    <w:rsid w:val="00AF6D67"/>
    <w:rPr>
      <w:color w:val="605E5C"/>
      <w:shd w:val="clear" w:color="auto" w:fill="E1DFDD"/>
    </w:rPr>
  </w:style>
  <w:style w:type="paragraph" w:styleId="Footer">
    <w:name w:val="footer"/>
    <w:basedOn w:val="Normal"/>
    <w:link w:val="FooterChar"/>
    <w:uiPriority w:val="99"/>
    <w:unhideWhenUsed/>
    <w:rsid w:val="00966533"/>
    <w:pPr>
      <w:tabs>
        <w:tab w:val="center" w:pos="4680"/>
        <w:tab w:val="right" w:pos="9360"/>
      </w:tabs>
    </w:pPr>
  </w:style>
  <w:style w:type="character" w:customStyle="1" w:styleId="FooterChar">
    <w:name w:val="Footer Char"/>
    <w:basedOn w:val="DefaultParagraphFont"/>
    <w:link w:val="Footer"/>
    <w:uiPriority w:val="99"/>
    <w:rsid w:val="00966533"/>
    <w:rPr>
      <w:rFonts w:ascii="Times New Roman" w:eastAsia="Times New Roman" w:hAnsi="Times New Roman" w:cs="Times New Roman"/>
    </w:rPr>
  </w:style>
  <w:style w:type="character" w:styleId="PageNumber">
    <w:name w:val="page number"/>
    <w:basedOn w:val="DefaultParagraphFont"/>
    <w:uiPriority w:val="99"/>
    <w:semiHidden/>
    <w:unhideWhenUsed/>
    <w:rsid w:val="0096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eagleconnect.unt.edu/" TargetMode="External"/><Relationship Id="rId18" Type="http://schemas.openxmlformats.org/officeDocument/2006/relationships/hyperlink" Target="https://music.unt.edu/student-health-and-wellness" TargetMode="External"/><Relationship Id="rId26" Type="http://schemas.openxmlformats.org/officeDocument/2006/relationships/hyperlink" Target="http://studentaffairs.unt.edu/counseling-and-testing-services" TargetMode="External"/><Relationship Id="rId21" Type="http://schemas.openxmlformats.org/officeDocument/2006/relationships/hyperlink" Target="https://registrar.unt.edu/exams/final-exam-schedule/fall" TargetMode="External"/><Relationship Id="rId34" Type="http://schemas.openxmlformats.org/officeDocument/2006/relationships/footer" Target="footer1.xml"/><Relationship Id="rId7" Type="http://schemas.openxmlformats.org/officeDocument/2006/relationships/hyperlink" Target="https://policy.unt.edu/policy/06-003" TargetMode="External"/><Relationship Id="rId12" Type="http://schemas.openxmlformats.org/officeDocument/2006/relationships/hyperlink" Target="http://eagleconnect.unt.edu/" TargetMode="External"/><Relationship Id="rId17" Type="http://schemas.openxmlformats.org/officeDocument/2006/relationships/hyperlink" Target="https://idea.unt.edu/diversity-inclusion" TargetMode="External"/><Relationship Id="rId25" Type="http://schemas.openxmlformats.org/officeDocument/2006/relationships/hyperlink" Target="http://studentaffairs.unt.edu/counseling-and-testing-services" TargetMode="External"/><Relationship Id="rId33" Type="http://schemas.openxmlformats.org/officeDocument/2006/relationships/hyperlink" Target="https://studentaffairs.unt.edu/care-team" TargetMode="External"/><Relationship Id="rId2" Type="http://schemas.openxmlformats.org/officeDocument/2006/relationships/styles" Target="styles.xml"/><Relationship Id="rId16" Type="http://schemas.openxmlformats.org/officeDocument/2006/relationships/hyperlink" Target="https://idea.unt.edu/diversity-inclusion" TargetMode="External"/><Relationship Id="rId20" Type="http://schemas.openxmlformats.org/officeDocument/2006/relationships/hyperlink" Target="https://registrar.unt.edu/registration/fall-registration-guide" TargetMode="External"/><Relationship Id="rId29" Type="http://schemas.openxmlformats.org/officeDocument/2006/relationships/hyperlink" Target="mailto:Myriam.reynolds@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y.unt.edu/" TargetMode="External"/><Relationship Id="rId24" Type="http://schemas.openxmlformats.org/officeDocument/2006/relationships/hyperlink" Target="http://ferpa.unt.edu/" TargetMode="External"/><Relationship Id="rId32" Type="http://schemas.openxmlformats.org/officeDocument/2006/relationships/hyperlink" Target="https://studentaffairs.unt.edu/care-tea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isability.unt.edu/" TargetMode="External"/><Relationship Id="rId23" Type="http://schemas.openxmlformats.org/officeDocument/2006/relationships/hyperlink" Target="http://ferpa.unt.edu/" TargetMode="External"/><Relationship Id="rId28" Type="http://schemas.openxmlformats.org/officeDocument/2006/relationships/hyperlink" Target="https://speakout.unt.edu" TargetMode="External"/><Relationship Id="rId36" Type="http://schemas.openxmlformats.org/officeDocument/2006/relationships/fontTable" Target="fontTable.xml"/><Relationship Id="rId10" Type="http://schemas.openxmlformats.org/officeDocument/2006/relationships/hyperlink" Target="https://deanofstudents.unt.edu/conduct" TargetMode="External"/><Relationship Id="rId19" Type="http://schemas.openxmlformats.org/officeDocument/2006/relationships/hyperlink" Target="https://registrar.unt.edu/registration/fall-registration-guide" TargetMode="External"/><Relationship Id="rId31" Type="http://schemas.openxmlformats.org/officeDocument/2006/relationships/hyperlink" Target="https://success.unt.edu/aa-sa-resources"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s://disability.unt.edu/" TargetMode="External"/><Relationship Id="rId22" Type="http://schemas.openxmlformats.org/officeDocument/2006/relationships/hyperlink" Target="https://registrar.unt.edu/exams/final-exam-schedule/fall" TargetMode="External"/><Relationship Id="rId27" Type="http://schemas.openxmlformats.org/officeDocument/2006/relationships/hyperlink" Target="https://speakout.unt.edu/" TargetMode="External"/><Relationship Id="rId30" Type="http://schemas.openxmlformats.org/officeDocument/2006/relationships/hyperlink" Target="https://success.unt.edu/aa-sa-resources" TargetMode="External"/><Relationship Id="rId35" Type="http://schemas.openxmlformats.org/officeDocument/2006/relationships/footer" Target="footer2.xml"/><Relationship Id="rId8" Type="http://schemas.openxmlformats.org/officeDocument/2006/relationships/hyperlink" Target="https://policy.unt.edu/policy/06-00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5</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Adbeel Charneco</dc:creator>
  <cp:keywords/>
  <cp:lastModifiedBy>Tito Charneco</cp:lastModifiedBy>
  <cp:revision>65</cp:revision>
  <dcterms:created xsi:type="dcterms:W3CDTF">2011-04-13T05:51:00Z</dcterms:created>
  <dcterms:modified xsi:type="dcterms:W3CDTF">2024-10-17T14:39:00Z</dcterms:modified>
</cp:coreProperties>
</file>