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67A56425" w:rsidR="00604E45" w:rsidRPr="00F05EDB" w:rsidRDefault="00600AC3" w:rsidP="00AA63E6">
      <w:pPr>
        <w:pStyle w:val="Heading1"/>
        <w:rPr>
          <w:rFonts w:ascii="Times New Roman" w:hAnsi="Times New Roman" w:cs="Times New Roman"/>
          <w:color w:val="auto"/>
        </w:rPr>
      </w:pPr>
      <w:r w:rsidRPr="00F05EDB">
        <w:rPr>
          <w:rFonts w:ascii="Times New Roman" w:hAnsi="Times New Roman" w:cs="Times New Roman"/>
          <w:color w:val="auto"/>
        </w:rPr>
        <w:t>ENGL 3840</w:t>
      </w:r>
      <w:r w:rsidR="00AA63E6" w:rsidRPr="00F05EDB">
        <w:rPr>
          <w:rFonts w:ascii="Times New Roman" w:hAnsi="Times New Roman" w:cs="Times New Roman"/>
          <w:color w:val="auto"/>
        </w:rPr>
        <w:t>/</w:t>
      </w:r>
      <w:r w:rsidRPr="00F05EDB">
        <w:rPr>
          <w:rFonts w:ascii="Times New Roman" w:hAnsi="Times New Roman" w:cs="Times New Roman"/>
          <w:color w:val="auto"/>
        </w:rPr>
        <w:t>American Literature Since 1870</w:t>
      </w:r>
    </w:p>
    <w:p w14:paraId="5050E8A2" w14:textId="2658717F" w:rsidR="002F6AB1" w:rsidRPr="00F05EDB" w:rsidRDefault="00D40C61" w:rsidP="00C14845">
      <w:pPr>
        <w:pStyle w:val="Heading2"/>
        <w:rPr>
          <w:rFonts w:ascii="Times New Roman" w:hAnsi="Times New Roman" w:cs="Times New Roman"/>
          <w:color w:val="auto"/>
        </w:rPr>
      </w:pPr>
      <w:r w:rsidRPr="00F05EDB">
        <w:rPr>
          <w:rFonts w:ascii="Times New Roman" w:hAnsi="Times New Roman" w:cs="Times New Roman"/>
          <w:color w:val="auto"/>
        </w:rPr>
        <w:t xml:space="preserve">Instructor </w:t>
      </w:r>
    </w:p>
    <w:p w14:paraId="4AF961DF" w14:textId="75931DB1" w:rsidR="00D40C61" w:rsidRPr="00F05EDB" w:rsidRDefault="00D40C61" w:rsidP="00D40C61">
      <w:pPr>
        <w:spacing w:after="0"/>
        <w:rPr>
          <w:rFonts w:ascii="Times New Roman" w:hAnsi="Times New Roman" w:cs="Times New Roman"/>
          <w:bCs/>
        </w:rPr>
      </w:pPr>
      <w:r w:rsidRPr="00F05EDB">
        <w:rPr>
          <w:rFonts w:ascii="Times New Roman" w:hAnsi="Times New Roman" w:cs="Times New Roman"/>
          <w:b/>
        </w:rPr>
        <w:t>Name:</w:t>
      </w:r>
      <w:r w:rsidR="00600AC3" w:rsidRPr="00F05EDB">
        <w:rPr>
          <w:rFonts w:ascii="Times New Roman" w:hAnsi="Times New Roman" w:cs="Times New Roman"/>
          <w:bCs/>
        </w:rPr>
        <w:t xml:space="preserve"> </w:t>
      </w:r>
      <w:r w:rsidR="005B4F8A" w:rsidRPr="00F05EDB">
        <w:rPr>
          <w:rFonts w:ascii="Times New Roman" w:hAnsi="Times New Roman" w:cs="Times New Roman"/>
          <w:bCs/>
        </w:rPr>
        <w:t>Amos Magliocco</w:t>
      </w:r>
    </w:p>
    <w:p w14:paraId="2BA48B8B" w14:textId="6EEA8F5E" w:rsidR="005C7253" w:rsidRPr="00F05EDB" w:rsidRDefault="005C7253" w:rsidP="00D40C61">
      <w:pPr>
        <w:spacing w:after="0"/>
        <w:rPr>
          <w:rFonts w:ascii="Times New Roman" w:hAnsi="Times New Roman" w:cs="Times New Roman"/>
          <w:bCs/>
        </w:rPr>
      </w:pPr>
      <w:r w:rsidRPr="00F05EDB">
        <w:rPr>
          <w:rFonts w:ascii="Times New Roman" w:hAnsi="Times New Roman" w:cs="Times New Roman"/>
          <w:b/>
        </w:rPr>
        <w:t>Pronouns:</w:t>
      </w:r>
      <w:r w:rsidR="00600AC3" w:rsidRPr="00F05EDB">
        <w:rPr>
          <w:rFonts w:ascii="Times New Roman" w:hAnsi="Times New Roman" w:cs="Times New Roman"/>
          <w:bCs/>
        </w:rPr>
        <w:t xml:space="preserve"> he/him</w:t>
      </w:r>
    </w:p>
    <w:p w14:paraId="5C2C8BBD" w14:textId="7C9BAA11" w:rsidR="00D40C61" w:rsidRPr="00F05EDB" w:rsidRDefault="00D40C61" w:rsidP="00D40C61">
      <w:pPr>
        <w:spacing w:after="0"/>
        <w:rPr>
          <w:rFonts w:ascii="Times New Roman" w:hAnsi="Times New Roman" w:cs="Times New Roman"/>
          <w:bCs/>
        </w:rPr>
      </w:pPr>
      <w:r w:rsidRPr="00F05EDB">
        <w:rPr>
          <w:rFonts w:ascii="Times New Roman" w:hAnsi="Times New Roman" w:cs="Times New Roman"/>
          <w:b/>
        </w:rPr>
        <w:t>Office Location:</w:t>
      </w:r>
      <w:r w:rsidR="00600AC3" w:rsidRPr="00F05EDB">
        <w:rPr>
          <w:rFonts w:ascii="Times New Roman" w:hAnsi="Times New Roman" w:cs="Times New Roman"/>
          <w:bCs/>
        </w:rPr>
        <w:t xml:space="preserve"> </w:t>
      </w:r>
      <w:r w:rsidR="005B4F8A" w:rsidRPr="00F05EDB">
        <w:rPr>
          <w:rFonts w:ascii="Times New Roman" w:hAnsi="Times New Roman" w:cs="Times New Roman"/>
          <w:bCs/>
        </w:rPr>
        <w:t>LANG 407H</w:t>
      </w:r>
    </w:p>
    <w:p w14:paraId="7A4CA1CC" w14:textId="75722B28" w:rsidR="0082134C" w:rsidRPr="00F05EDB" w:rsidRDefault="0082134C" w:rsidP="00D40C61">
      <w:pPr>
        <w:spacing w:after="0"/>
        <w:rPr>
          <w:rFonts w:ascii="Times New Roman" w:hAnsi="Times New Roman" w:cs="Times New Roman"/>
          <w:bCs/>
        </w:rPr>
      </w:pPr>
      <w:r w:rsidRPr="00F05EDB">
        <w:rPr>
          <w:rFonts w:ascii="Times New Roman" w:hAnsi="Times New Roman" w:cs="Times New Roman"/>
          <w:b/>
        </w:rPr>
        <w:t>Email:</w:t>
      </w:r>
      <w:r w:rsidRPr="00F05EDB">
        <w:rPr>
          <w:rFonts w:ascii="Times New Roman" w:hAnsi="Times New Roman" w:cs="Times New Roman"/>
          <w:bCs/>
        </w:rPr>
        <w:t xml:space="preserve"> </w:t>
      </w:r>
      <w:hyperlink r:id="rId7" w:history="1">
        <w:r w:rsidR="00D22330" w:rsidRPr="00F05EDB">
          <w:rPr>
            <w:rStyle w:val="Hyperlink"/>
            <w:rFonts w:ascii="Times New Roman" w:hAnsi="Times New Roman" w:cs="Times New Roman"/>
            <w:bCs/>
            <w:color w:val="auto"/>
          </w:rPr>
          <w:t>amosm@unt.edu</w:t>
        </w:r>
      </w:hyperlink>
      <w:r w:rsidR="00D22330" w:rsidRPr="00F05EDB">
        <w:rPr>
          <w:rFonts w:ascii="Times New Roman" w:hAnsi="Times New Roman" w:cs="Times New Roman"/>
          <w:bCs/>
        </w:rPr>
        <w:t xml:space="preserve"> Please use email for the most efficient communication. I will reply to all emails within 24 hours except weekends. Canvas messages are acceptable, but email will be prioritized.</w:t>
      </w:r>
    </w:p>
    <w:p w14:paraId="335DC3A9" w14:textId="13F00407" w:rsidR="00B1289E" w:rsidRPr="00F05EDB" w:rsidRDefault="00D40C61" w:rsidP="00B1289E">
      <w:pPr>
        <w:rPr>
          <w:rFonts w:ascii="Times New Roman" w:hAnsi="Times New Roman" w:cs="Times New Roman"/>
          <w:shd w:val="clear" w:color="auto" w:fill="FFFFFF"/>
        </w:rPr>
      </w:pPr>
      <w:r w:rsidRPr="00F05EDB">
        <w:rPr>
          <w:rFonts w:ascii="Times New Roman" w:hAnsi="Times New Roman" w:cs="Times New Roman"/>
          <w:b/>
        </w:rPr>
        <w:t>Office Hours:</w:t>
      </w:r>
      <w:r w:rsidR="00600AC3" w:rsidRPr="00F05EDB">
        <w:rPr>
          <w:rFonts w:ascii="Times New Roman" w:hAnsi="Times New Roman" w:cs="Times New Roman"/>
          <w:bCs/>
        </w:rPr>
        <w:t xml:space="preserve"> </w:t>
      </w:r>
      <w:r w:rsidR="005B4F8A" w:rsidRPr="00F05EDB">
        <w:rPr>
          <w:rFonts w:ascii="Times New Roman" w:hAnsi="Times New Roman" w:cs="Times New Roman"/>
          <w:bCs/>
        </w:rPr>
        <w:t xml:space="preserve">Online Zoom </w:t>
      </w:r>
      <w:r w:rsidR="00F05EDB">
        <w:rPr>
          <w:rFonts w:ascii="Times New Roman" w:hAnsi="Times New Roman" w:cs="Times New Roman"/>
          <w:bCs/>
        </w:rPr>
        <w:t>Thursdays</w:t>
      </w:r>
      <w:r w:rsidR="00430C2E" w:rsidRPr="00F05EDB">
        <w:rPr>
          <w:rFonts w:ascii="Times New Roman" w:hAnsi="Times New Roman" w:cs="Times New Roman"/>
          <w:bCs/>
        </w:rPr>
        <w:t xml:space="preserve"> 10:</w:t>
      </w:r>
      <w:r w:rsidR="00F05EDB">
        <w:rPr>
          <w:rFonts w:ascii="Times New Roman" w:hAnsi="Times New Roman" w:cs="Times New Roman"/>
          <w:bCs/>
        </w:rPr>
        <w:t>00</w:t>
      </w:r>
      <w:r w:rsidR="00430C2E" w:rsidRPr="00F05EDB">
        <w:rPr>
          <w:rFonts w:ascii="Times New Roman" w:hAnsi="Times New Roman" w:cs="Times New Roman"/>
          <w:bCs/>
        </w:rPr>
        <w:t xml:space="preserve"> AM to </w:t>
      </w:r>
      <w:r w:rsidR="00F05EDB">
        <w:rPr>
          <w:rFonts w:ascii="Times New Roman" w:hAnsi="Times New Roman" w:cs="Times New Roman"/>
          <w:bCs/>
        </w:rPr>
        <w:t>11:30</w:t>
      </w:r>
      <w:r w:rsidR="00430C2E" w:rsidRPr="00F05EDB">
        <w:rPr>
          <w:rFonts w:ascii="Times New Roman" w:hAnsi="Times New Roman" w:cs="Times New Roman"/>
          <w:bCs/>
        </w:rPr>
        <w:t xml:space="preserve"> </w:t>
      </w:r>
      <w:r w:rsidR="00F05EDB">
        <w:rPr>
          <w:rFonts w:ascii="Times New Roman" w:hAnsi="Times New Roman" w:cs="Times New Roman"/>
          <w:bCs/>
        </w:rPr>
        <w:t>A</w:t>
      </w:r>
      <w:r w:rsidR="00430C2E" w:rsidRPr="00F05EDB">
        <w:rPr>
          <w:rFonts w:ascii="Times New Roman" w:hAnsi="Times New Roman" w:cs="Times New Roman"/>
          <w:bCs/>
        </w:rPr>
        <w:t xml:space="preserve">M </w:t>
      </w:r>
      <w:r w:rsidR="00B1289E" w:rsidRPr="00F05EDB">
        <w:rPr>
          <w:rFonts w:ascii="Times New Roman" w:hAnsi="Times New Roman" w:cs="Times New Roman"/>
          <w:bCs/>
        </w:rPr>
        <w:t>or appointment</w:t>
      </w:r>
      <w:r w:rsidR="00B1289E" w:rsidRPr="00F05EDB">
        <w:rPr>
          <w:rFonts w:ascii="Times New Roman" w:hAnsi="Times New Roman" w:cs="Times New Roman"/>
          <w:shd w:val="clear" w:color="auto" w:fill="FFFFFF"/>
        </w:rPr>
        <w:t xml:space="preserve">: </w:t>
      </w:r>
      <w:hyperlink r:id="rId8" w:history="1">
        <w:r w:rsidR="00B1289E" w:rsidRPr="00F05EDB">
          <w:rPr>
            <w:rStyle w:val="Hyperlink"/>
            <w:rFonts w:ascii="Times New Roman" w:hAnsi="Times New Roman" w:cs="Times New Roman"/>
            <w:color w:val="auto"/>
          </w:rPr>
          <w:t>https://unt.zoom.us/j/82447980154</w:t>
        </w:r>
      </w:hyperlink>
      <w:r w:rsidR="00B1289E" w:rsidRPr="00F05EDB">
        <w:rPr>
          <w:rFonts w:ascii="Times New Roman" w:eastAsia="Times New Roman" w:hAnsi="Times New Roman" w:cs="Times New Roman"/>
          <w:sz w:val="24"/>
          <w:szCs w:val="24"/>
        </w:rPr>
        <w:t xml:space="preserve"> </w:t>
      </w:r>
    </w:p>
    <w:p w14:paraId="22E10FC5" w14:textId="77777777" w:rsidR="00D22330" w:rsidRPr="00F05EDB" w:rsidRDefault="00D22330" w:rsidP="00D22330"/>
    <w:p w14:paraId="7454A523" w14:textId="7BD7D1A1" w:rsidR="00B1289E" w:rsidRPr="00F05EDB" w:rsidRDefault="00B1289E" w:rsidP="00D22330">
      <w:pPr>
        <w:pStyle w:val="Heading2"/>
        <w:rPr>
          <w:rFonts w:ascii="Times New Roman" w:hAnsi="Times New Roman" w:cs="Times New Roman"/>
          <w:color w:val="auto"/>
        </w:rPr>
      </w:pPr>
      <w:r w:rsidRPr="00F05EDB">
        <w:rPr>
          <w:rFonts w:ascii="Times New Roman" w:hAnsi="Times New Roman" w:cs="Times New Roman"/>
          <w:color w:val="auto"/>
        </w:rPr>
        <w:t>Materials</w:t>
      </w:r>
      <w:r w:rsidR="00D22330" w:rsidRPr="00F05EDB">
        <w:rPr>
          <w:rFonts w:ascii="Times New Roman" w:hAnsi="Times New Roman" w:cs="Times New Roman"/>
          <w:color w:val="auto"/>
        </w:rPr>
        <w:br/>
      </w:r>
      <w:r w:rsidRPr="00F05EDB">
        <w:rPr>
          <w:rFonts w:ascii="Times New Roman" w:hAnsi="Times New Roman" w:cs="Times New Roman"/>
          <w:noProof/>
          <w:color w:val="auto"/>
          <w:sz w:val="24"/>
          <w:szCs w:val="24"/>
        </w:rPr>
        <mc:AlternateContent>
          <mc:Choice Requires="aink">
            <w:drawing>
              <wp:anchor distT="0" distB="0" distL="114300" distR="114300" simplePos="0" relativeHeight="251659264" behindDoc="0" locked="0" layoutInCell="1" allowOverlap="1" wp14:anchorId="3E7F1596" wp14:editId="32084680">
                <wp:simplePos x="0" y="0"/>
                <wp:positionH relativeFrom="column">
                  <wp:posOffset>2762370</wp:posOffset>
                </wp:positionH>
                <wp:positionV relativeFrom="paragraph">
                  <wp:posOffset>393445</wp:posOffset>
                </wp:positionV>
                <wp:extent cx="360" cy="360"/>
                <wp:effectExtent l="57150" t="38100" r="38100" b="57150"/>
                <wp:wrapNone/>
                <wp:docPr id="1012559716"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E7F1596" wp14:editId="32084680">
                <wp:simplePos x="0" y="0"/>
                <wp:positionH relativeFrom="column">
                  <wp:posOffset>2762370</wp:posOffset>
                </wp:positionH>
                <wp:positionV relativeFrom="paragraph">
                  <wp:posOffset>393445</wp:posOffset>
                </wp:positionV>
                <wp:extent cx="360" cy="360"/>
                <wp:effectExtent l="57150" t="38100" r="38100" b="57150"/>
                <wp:wrapNone/>
                <wp:docPr id="1012559716" name="Ink 5"/>
                <wp:cNvGraphicFramePr/>
                <a:graphic xmlns:a="http://schemas.openxmlformats.org/drawingml/2006/main">
                  <a:graphicData uri="http://schemas.openxmlformats.org/drawingml/2006/picture">
                    <pic:pic xmlns:pic="http://schemas.openxmlformats.org/drawingml/2006/picture">
                      <pic:nvPicPr>
                        <pic:cNvPr id="1012559716" name="Ink 5"/>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Pr="00F05EDB">
        <w:rPr>
          <w:rFonts w:ascii="Times New Roman" w:hAnsi="Times New Roman" w:cs="Times New Roman"/>
          <w:color w:val="auto"/>
          <w:sz w:val="24"/>
          <w:szCs w:val="24"/>
        </w:rPr>
        <w:t xml:space="preserve">Levine, Robert S., et al. </w:t>
      </w:r>
      <w:r w:rsidRPr="00F05EDB">
        <w:rPr>
          <w:rFonts w:ascii="Times New Roman" w:hAnsi="Times New Roman" w:cs="Times New Roman"/>
          <w:i/>
          <w:iCs/>
          <w:color w:val="auto"/>
          <w:sz w:val="24"/>
          <w:szCs w:val="24"/>
        </w:rPr>
        <w:t>The Norton Anthology of American Literature</w:t>
      </w:r>
      <w:r w:rsidRPr="00F05EDB">
        <w:rPr>
          <w:rFonts w:ascii="Times New Roman" w:hAnsi="Times New Roman" w:cs="Times New Roman"/>
          <w:color w:val="auto"/>
          <w:sz w:val="24"/>
          <w:szCs w:val="24"/>
        </w:rPr>
        <w:t>. W.W. Norton &amp; Company, 2017. [</w:t>
      </w:r>
      <w:r w:rsidRPr="00F05EDB">
        <w:rPr>
          <w:rFonts w:ascii="Times New Roman" w:hAnsi="Times New Roman" w:cs="Times New Roman"/>
          <w:b/>
          <w:bCs/>
          <w:color w:val="auto"/>
          <w:sz w:val="24"/>
          <w:szCs w:val="24"/>
        </w:rPr>
        <w:t>10th edition digital only, purchase through the course Canvas page</w:t>
      </w:r>
      <w:r w:rsidRPr="00F05EDB">
        <w:rPr>
          <w:rFonts w:ascii="Times New Roman" w:hAnsi="Times New Roman" w:cs="Times New Roman"/>
          <w:color w:val="auto"/>
          <w:sz w:val="24"/>
          <w:szCs w:val="24"/>
        </w:rPr>
        <w:t>]</w:t>
      </w:r>
    </w:p>
    <w:p w14:paraId="4C181462" w14:textId="1424E84A" w:rsidR="00D40C61" w:rsidRPr="00F05EDB" w:rsidRDefault="00D40C61" w:rsidP="00F5314E">
      <w:pPr>
        <w:rPr>
          <w:rFonts w:ascii="Times New Roman" w:hAnsi="Times New Roman" w:cs="Times New Roman"/>
          <w:shd w:val="clear" w:color="auto" w:fill="FFFFFF"/>
        </w:rPr>
      </w:pPr>
    </w:p>
    <w:p w14:paraId="52D2C379" w14:textId="77777777" w:rsidR="00D40C61" w:rsidRPr="00F05EDB" w:rsidRDefault="00D40C61" w:rsidP="00C14845">
      <w:pPr>
        <w:pStyle w:val="Heading2"/>
        <w:rPr>
          <w:rFonts w:ascii="Times New Roman" w:hAnsi="Times New Roman" w:cs="Times New Roman"/>
          <w:color w:val="auto"/>
        </w:rPr>
      </w:pPr>
      <w:r w:rsidRPr="00F05EDB">
        <w:rPr>
          <w:rFonts w:ascii="Times New Roman" w:hAnsi="Times New Roman" w:cs="Times New Roman"/>
          <w:color w:val="auto"/>
        </w:rPr>
        <w:t>Course Description</w:t>
      </w:r>
    </w:p>
    <w:p w14:paraId="0E48DBD8" w14:textId="5E925E14" w:rsidR="00D40C61" w:rsidRPr="00F05EDB" w:rsidRDefault="00600AC3" w:rsidP="00896D8A">
      <w:pPr>
        <w:spacing w:after="0" w:line="240" w:lineRule="auto"/>
        <w:rPr>
          <w:rFonts w:ascii="Times New Roman" w:hAnsi="Times New Roman" w:cs="Times New Roman"/>
          <w:i/>
          <w:iCs/>
        </w:rPr>
      </w:pPr>
      <w:r w:rsidRPr="00F05EDB">
        <w:rPr>
          <w:rFonts w:ascii="Times New Roman" w:eastAsia="Times New Roman" w:hAnsi="Times New Roman" w:cs="Times New Roman"/>
          <w:sz w:val="24"/>
          <w:szCs w:val="24"/>
        </w:rPr>
        <w:t xml:space="preserve">A broad survey of American literature from the late-19th century to the present; includes the study of a variety of literary genres, movements and </w:t>
      </w:r>
      <w:r w:rsidR="00896D8A" w:rsidRPr="00F05EDB">
        <w:rPr>
          <w:rFonts w:ascii="Times New Roman" w:eastAsia="Times New Roman" w:hAnsi="Times New Roman" w:cs="Times New Roman"/>
          <w:sz w:val="24"/>
          <w:szCs w:val="24"/>
        </w:rPr>
        <w:t>traditions.</w:t>
      </w:r>
      <w:r w:rsidR="00896D8A" w:rsidRPr="00F05EDB">
        <w:rPr>
          <w:rFonts w:ascii="Times New Roman" w:hAnsi="Times New Roman" w:cs="Times New Roman"/>
        </w:rPr>
        <w:t xml:space="preserve"> This</w:t>
      </w:r>
      <w:r w:rsidRPr="00F05EDB">
        <w:rPr>
          <w:rFonts w:ascii="Times New Roman" w:hAnsi="Times New Roman" w:cs="Times New Roman"/>
        </w:rPr>
        <w:t xml:space="preserve"> course is entirely online and the </w:t>
      </w:r>
      <w:r w:rsidR="00B1289E" w:rsidRPr="00F05EDB">
        <w:rPr>
          <w:rFonts w:ascii="Times New Roman" w:hAnsi="Times New Roman" w:cs="Times New Roman"/>
        </w:rPr>
        <w:t>semester</w:t>
      </w:r>
      <w:r w:rsidRPr="00F05EDB">
        <w:rPr>
          <w:rFonts w:ascii="Times New Roman" w:hAnsi="Times New Roman" w:cs="Times New Roman"/>
        </w:rPr>
        <w:t xml:space="preserve"> lasts 16 weeks</w:t>
      </w:r>
      <w:r w:rsidR="00B1289E" w:rsidRPr="00F05EDB">
        <w:rPr>
          <w:rFonts w:ascii="Times New Roman" w:hAnsi="Times New Roman" w:cs="Times New Roman"/>
        </w:rPr>
        <w:t>.</w:t>
      </w:r>
      <w:r w:rsidRPr="00F05EDB">
        <w:rPr>
          <w:rFonts w:ascii="Times New Roman" w:hAnsi="Times New Roman" w:cs="Times New Roman"/>
        </w:rPr>
        <w:t xml:space="preserve"> There are f</w:t>
      </w:r>
      <w:r w:rsidR="0082134C" w:rsidRPr="00F05EDB">
        <w:rPr>
          <w:rFonts w:ascii="Times New Roman" w:hAnsi="Times New Roman" w:cs="Times New Roman"/>
        </w:rPr>
        <w:t>ourteen</w:t>
      </w:r>
      <w:r w:rsidRPr="00F05EDB">
        <w:rPr>
          <w:rFonts w:ascii="Times New Roman" w:hAnsi="Times New Roman" w:cs="Times New Roman"/>
        </w:rPr>
        <w:t xml:space="preserve"> “Lessons” and they are exactly one week in length except for Lesson 3, which lasts two weeks </w:t>
      </w:r>
      <w:r w:rsidR="00896D8A" w:rsidRPr="00F05EDB">
        <w:rPr>
          <w:rFonts w:ascii="Times New Roman" w:hAnsi="Times New Roman" w:cs="Times New Roman"/>
        </w:rPr>
        <w:t>and</w:t>
      </w:r>
      <w:r w:rsidRPr="00F05EDB">
        <w:rPr>
          <w:rFonts w:ascii="Times New Roman" w:hAnsi="Times New Roman" w:cs="Times New Roman"/>
        </w:rPr>
        <w:t xml:space="preserve"> we read a full novel, </w:t>
      </w:r>
      <w:r w:rsidRPr="00F05EDB">
        <w:rPr>
          <w:rFonts w:ascii="Times New Roman" w:hAnsi="Times New Roman" w:cs="Times New Roman"/>
          <w:i/>
          <w:iCs/>
        </w:rPr>
        <w:t>My Antonia</w:t>
      </w:r>
      <w:r w:rsidR="00D40C61" w:rsidRPr="00F05EDB">
        <w:rPr>
          <w:rFonts w:ascii="Times New Roman" w:hAnsi="Times New Roman" w:cs="Times New Roman"/>
          <w:i/>
          <w:iCs/>
        </w:rPr>
        <w:t>.</w:t>
      </w:r>
      <w:r w:rsidR="007D441B" w:rsidRPr="00F05EDB">
        <w:rPr>
          <w:rFonts w:ascii="Times New Roman" w:hAnsi="Times New Roman" w:cs="Times New Roman"/>
          <w:i/>
          <w:iCs/>
        </w:rPr>
        <w:t xml:space="preserve"> </w:t>
      </w:r>
    </w:p>
    <w:p w14:paraId="3F377F81" w14:textId="77777777" w:rsidR="00896D8A" w:rsidRPr="00F05EDB" w:rsidRDefault="00896D8A" w:rsidP="00896D8A">
      <w:pPr>
        <w:spacing w:after="0" w:line="240" w:lineRule="auto"/>
        <w:rPr>
          <w:rFonts w:ascii="Times New Roman" w:eastAsia="Times New Roman" w:hAnsi="Times New Roman" w:cs="Times New Roman"/>
          <w:sz w:val="24"/>
          <w:szCs w:val="24"/>
        </w:rPr>
      </w:pPr>
    </w:p>
    <w:p w14:paraId="5F4213BD" w14:textId="77777777" w:rsidR="00D40C61" w:rsidRPr="00F05EDB" w:rsidRDefault="00D40C61" w:rsidP="00C14845">
      <w:pPr>
        <w:pStyle w:val="Heading2"/>
        <w:rPr>
          <w:rFonts w:ascii="Times New Roman" w:hAnsi="Times New Roman" w:cs="Times New Roman"/>
          <w:color w:val="auto"/>
        </w:rPr>
      </w:pPr>
      <w:r w:rsidRPr="00F05EDB">
        <w:rPr>
          <w:rFonts w:ascii="Times New Roman" w:hAnsi="Times New Roman" w:cs="Times New Roman"/>
          <w:color w:val="auto"/>
        </w:rPr>
        <w:t>Course Objectives</w:t>
      </w:r>
    </w:p>
    <w:p w14:paraId="70A9248C" w14:textId="62723F8C" w:rsidR="00600AC3" w:rsidRPr="00F05EDB" w:rsidRDefault="00600AC3" w:rsidP="00600A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5EDB">
        <w:rPr>
          <w:rFonts w:ascii="Times New Roman" w:eastAsia="Times New Roman" w:hAnsi="Times New Roman" w:cs="Times New Roman"/>
          <w:sz w:val="24"/>
          <w:szCs w:val="24"/>
        </w:rPr>
        <w:t>Examine how American literature took shape in relation to the country’s past, present, and imagined future.</w:t>
      </w:r>
    </w:p>
    <w:p w14:paraId="23EBFAD5" w14:textId="77777777" w:rsidR="00600AC3" w:rsidRPr="00F05EDB" w:rsidRDefault="00600AC3" w:rsidP="00600A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5EDB">
        <w:rPr>
          <w:rFonts w:ascii="Times New Roman" w:eastAsia="Times New Roman" w:hAnsi="Times New Roman" w:cs="Times New Roman"/>
          <w:sz w:val="24"/>
          <w:szCs w:val="24"/>
        </w:rPr>
        <w:t>Analyze how American literature can shed light on the cultural dynamics of the modern U.S.</w:t>
      </w:r>
    </w:p>
    <w:p w14:paraId="2F028D7B" w14:textId="05B150B5" w:rsidR="00600AC3" w:rsidRPr="00F05EDB" w:rsidRDefault="00600AC3" w:rsidP="00600AC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5EDB">
        <w:rPr>
          <w:rFonts w:ascii="Times New Roman" w:eastAsia="Times New Roman" w:hAnsi="Times New Roman" w:cs="Times New Roman"/>
          <w:sz w:val="24"/>
          <w:szCs w:val="24"/>
        </w:rPr>
        <w:t xml:space="preserve">Demonstrate through writing a solid grounding in the last 100 years of American literature as a basis for future study in the field or </w:t>
      </w:r>
      <w:r w:rsidR="0082134C" w:rsidRPr="00F05EDB">
        <w:rPr>
          <w:rFonts w:ascii="Times New Roman" w:eastAsia="Times New Roman" w:hAnsi="Times New Roman" w:cs="Times New Roman"/>
          <w:sz w:val="24"/>
          <w:szCs w:val="24"/>
        </w:rPr>
        <w:t>simply your</w:t>
      </w:r>
      <w:r w:rsidRPr="00F05EDB">
        <w:rPr>
          <w:rFonts w:ascii="Times New Roman" w:eastAsia="Times New Roman" w:hAnsi="Times New Roman" w:cs="Times New Roman"/>
          <w:sz w:val="24"/>
          <w:szCs w:val="24"/>
        </w:rPr>
        <w:t xml:space="preserve"> own appreciation of the nation’s complex social history.</w:t>
      </w:r>
    </w:p>
    <w:p w14:paraId="1212193C" w14:textId="7DCF5D07" w:rsidR="00F41A70" w:rsidRPr="00F05EDB" w:rsidRDefault="00600AC3" w:rsidP="008E41F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5EDB">
        <w:rPr>
          <w:rFonts w:ascii="Times New Roman" w:eastAsia="Times New Roman" w:hAnsi="Times New Roman" w:cs="Times New Roman"/>
          <w:sz w:val="24"/>
          <w:szCs w:val="24"/>
        </w:rPr>
        <w:t>Identify characteristics of major literary periods such as realism, naturalism, postmodernism, and contemporary literature.</w:t>
      </w:r>
    </w:p>
    <w:p w14:paraId="6C9F0DFE" w14:textId="500B09D7" w:rsidR="00765058" w:rsidRPr="00F05EDB" w:rsidRDefault="00765058" w:rsidP="00765058">
      <w:pPr>
        <w:pStyle w:val="NormalWeb"/>
        <w:spacing w:before="0" w:beforeAutospacing="0" w:after="0" w:afterAutospacing="0"/>
      </w:pPr>
      <w:r w:rsidRPr="00F05EDB">
        <w:t xml:space="preserve">Each week's required reading will usually consist of a chapter from the course </w:t>
      </w:r>
      <w:proofErr w:type="spellStart"/>
      <w:r w:rsidRPr="00F05EDB">
        <w:t>ebook</w:t>
      </w:r>
      <w:proofErr w:type="spellEnd"/>
      <w:r w:rsidR="00EC41EC" w:rsidRPr="00F05EDB">
        <w:t>,</w:t>
      </w:r>
      <w:r w:rsidRPr="00F05EDB">
        <w:t xml:space="preserve"> the Norton Anthology of American Literature</w:t>
      </w:r>
      <w:r w:rsidR="00EC41EC" w:rsidRPr="00F05EDB">
        <w:t xml:space="preserve"> 10</w:t>
      </w:r>
      <w:r w:rsidR="00EC41EC" w:rsidRPr="00F05EDB">
        <w:rPr>
          <w:vertAlign w:val="superscript"/>
        </w:rPr>
        <w:t>th</w:t>
      </w:r>
      <w:r w:rsidR="00EC41EC" w:rsidRPr="00F05EDB">
        <w:t xml:space="preserve"> edition. </w:t>
      </w:r>
    </w:p>
    <w:p w14:paraId="16AF32D6" w14:textId="77777777" w:rsidR="00896D8A" w:rsidRPr="00F05EDB" w:rsidRDefault="00896D8A" w:rsidP="00765058">
      <w:pPr>
        <w:pStyle w:val="NormalWeb"/>
        <w:spacing w:before="0" w:beforeAutospacing="0" w:after="0" w:afterAutospacing="0"/>
      </w:pPr>
    </w:p>
    <w:p w14:paraId="16599A25" w14:textId="77777777" w:rsidR="00896D8A" w:rsidRPr="00F05EDB" w:rsidRDefault="00896D8A" w:rsidP="00765058">
      <w:pPr>
        <w:pStyle w:val="NormalWeb"/>
        <w:spacing w:before="0" w:beforeAutospacing="0" w:after="0" w:afterAutospacing="0"/>
      </w:pPr>
    </w:p>
    <w:p w14:paraId="42B6AF03" w14:textId="77777777" w:rsidR="00896D8A" w:rsidRPr="00F05EDB" w:rsidRDefault="00896D8A" w:rsidP="00765058">
      <w:pPr>
        <w:pStyle w:val="NormalWeb"/>
        <w:spacing w:before="0" w:beforeAutospacing="0" w:after="0" w:afterAutospacing="0"/>
      </w:pPr>
    </w:p>
    <w:p w14:paraId="3A5F9A17" w14:textId="77777777" w:rsidR="00896D8A" w:rsidRPr="00F05EDB" w:rsidRDefault="00896D8A" w:rsidP="00765058">
      <w:pPr>
        <w:pStyle w:val="NormalWeb"/>
        <w:spacing w:before="0" w:beforeAutospacing="0" w:after="0" w:afterAutospacing="0"/>
      </w:pPr>
    </w:p>
    <w:p w14:paraId="39B1DA99" w14:textId="77777777" w:rsidR="00244604" w:rsidRPr="00F05EDB" w:rsidRDefault="00271577" w:rsidP="00C14845">
      <w:pPr>
        <w:pStyle w:val="Heading2"/>
        <w:rPr>
          <w:rFonts w:ascii="Times New Roman" w:hAnsi="Times New Roman" w:cs="Times New Roman"/>
          <w:color w:val="auto"/>
        </w:rPr>
      </w:pPr>
      <w:r w:rsidRPr="00F05EDB">
        <w:rPr>
          <w:rFonts w:ascii="Times New Roman" w:hAnsi="Times New Roman" w:cs="Times New Roman"/>
          <w:color w:val="auto"/>
        </w:rPr>
        <w:lastRenderedPageBreak/>
        <w:t>Teaching Philosophy</w:t>
      </w:r>
    </w:p>
    <w:p w14:paraId="164F6A6B" w14:textId="5273F7D8" w:rsidR="008E41FE" w:rsidRPr="00F05EDB" w:rsidRDefault="008E41FE" w:rsidP="008E41FE">
      <w:pPr>
        <w:spacing w:after="185"/>
        <w:ind w:left="-5"/>
        <w:rPr>
          <w:rFonts w:ascii="Times New Roman" w:hAnsi="Times New Roman" w:cs="Times New Roman"/>
        </w:rPr>
      </w:pPr>
      <w:r w:rsidRPr="00F05EDB">
        <w:rPr>
          <w:rFonts w:ascii="Times New Roman" w:hAnsi="Times New Roman" w:cs="Times New Roman"/>
        </w:rPr>
        <w:t>This course will introduce masterpieces of American literature since 1870.  We will talk about how texts gain and use their power not only to shape cultures, but to connect people separated by vast distances. We’ll examine American literature in the context of its cultural assumptions and values and for its 21</w:t>
      </w:r>
      <w:r w:rsidRPr="00F05EDB">
        <w:rPr>
          <w:rFonts w:ascii="Times New Roman" w:hAnsi="Times New Roman" w:cs="Times New Roman"/>
          <w:vertAlign w:val="superscript"/>
        </w:rPr>
        <w:t>st</w:t>
      </w:r>
      <w:r w:rsidRPr="00F05EDB">
        <w:rPr>
          <w:rFonts w:ascii="Times New Roman" w:hAnsi="Times New Roman" w:cs="Times New Roman"/>
        </w:rPr>
        <w:t xml:space="preserve"> century relevance. My hope is this will help us understand how humans from different places and times, writing in different genres, use literature to explore universal experiences such as love, war, death, power, gender, and the search for meaning.  </w:t>
      </w:r>
    </w:p>
    <w:p w14:paraId="0611835C" w14:textId="7AB3EDC7" w:rsidR="00271577" w:rsidRPr="00F05EDB" w:rsidRDefault="005C7253" w:rsidP="00C14845">
      <w:pPr>
        <w:pStyle w:val="Heading2"/>
        <w:rPr>
          <w:rFonts w:ascii="Times New Roman" w:hAnsi="Times New Roman" w:cs="Times New Roman"/>
          <w:color w:val="auto"/>
        </w:rPr>
      </w:pPr>
      <w:r w:rsidRPr="00F05EDB">
        <w:rPr>
          <w:rFonts w:ascii="Times New Roman" w:hAnsi="Times New Roman" w:cs="Times New Roman"/>
          <w:color w:val="auto"/>
        </w:rPr>
        <w:t>Course Technology &amp; Skills</w:t>
      </w:r>
    </w:p>
    <w:p w14:paraId="68E91A30" w14:textId="77777777" w:rsidR="002F7630" w:rsidRPr="00F05EDB" w:rsidRDefault="002F7630" w:rsidP="00EC6692">
      <w:pPr>
        <w:pStyle w:val="Heading3"/>
        <w:rPr>
          <w:rFonts w:ascii="Times New Roman" w:hAnsi="Times New Roman" w:cs="Times New Roman"/>
          <w:color w:val="auto"/>
        </w:rPr>
      </w:pPr>
      <w:r w:rsidRPr="00F05EDB">
        <w:rPr>
          <w:rFonts w:ascii="Times New Roman" w:hAnsi="Times New Roman" w:cs="Times New Roman"/>
          <w:color w:val="auto"/>
        </w:rPr>
        <w:t>Minimum Technology Requirements</w:t>
      </w:r>
    </w:p>
    <w:p w14:paraId="388F6F25" w14:textId="0283F489" w:rsidR="006F5F75" w:rsidRPr="00F05EDB" w:rsidRDefault="002F7630" w:rsidP="00044D0E">
      <w:pPr>
        <w:pStyle w:val="ListParagraph"/>
        <w:numPr>
          <w:ilvl w:val="0"/>
          <w:numId w:val="2"/>
        </w:numPr>
        <w:rPr>
          <w:rFonts w:ascii="Times New Roman" w:hAnsi="Times New Roman" w:cs="Times New Roman"/>
        </w:rPr>
      </w:pPr>
      <w:r w:rsidRPr="00F05EDB">
        <w:rPr>
          <w:rFonts w:ascii="Times New Roman" w:hAnsi="Times New Roman" w:cs="Times New Roman"/>
        </w:rPr>
        <w:t>Computer</w:t>
      </w:r>
      <w:r w:rsidR="00044D0E" w:rsidRPr="00F05EDB">
        <w:rPr>
          <w:rFonts w:ascii="Times New Roman" w:hAnsi="Times New Roman" w:cs="Times New Roman"/>
        </w:rPr>
        <w:t xml:space="preserve"> and r</w:t>
      </w:r>
      <w:r w:rsidR="006F5F75" w:rsidRPr="00F05EDB">
        <w:rPr>
          <w:rFonts w:ascii="Times New Roman" w:hAnsi="Times New Roman" w:cs="Times New Roman"/>
        </w:rPr>
        <w:t xml:space="preserve">eliable internet access </w:t>
      </w:r>
    </w:p>
    <w:p w14:paraId="3DE2A020" w14:textId="77777777" w:rsidR="002F7630" w:rsidRPr="00F05EDB" w:rsidRDefault="002F7630" w:rsidP="002F7630">
      <w:pPr>
        <w:pStyle w:val="ListParagraph"/>
        <w:numPr>
          <w:ilvl w:val="0"/>
          <w:numId w:val="2"/>
        </w:numPr>
        <w:rPr>
          <w:rFonts w:ascii="Times New Roman" w:hAnsi="Times New Roman" w:cs="Times New Roman"/>
        </w:rPr>
      </w:pPr>
      <w:r w:rsidRPr="00F05EDB">
        <w:rPr>
          <w:rFonts w:ascii="Times New Roman" w:hAnsi="Times New Roman" w:cs="Times New Roman"/>
        </w:rPr>
        <w:t>Speakers</w:t>
      </w:r>
    </w:p>
    <w:p w14:paraId="75211D11" w14:textId="77777777" w:rsidR="00E54491" w:rsidRPr="00F05EDB" w:rsidRDefault="002F7630" w:rsidP="00E54491">
      <w:pPr>
        <w:pStyle w:val="ListParagraph"/>
        <w:numPr>
          <w:ilvl w:val="0"/>
          <w:numId w:val="2"/>
        </w:numPr>
        <w:spacing w:after="0"/>
        <w:rPr>
          <w:rFonts w:ascii="Times New Roman" w:hAnsi="Times New Roman" w:cs="Times New Roman"/>
        </w:rPr>
      </w:pPr>
      <w:r w:rsidRPr="00F05EDB">
        <w:rPr>
          <w:rFonts w:ascii="Times New Roman" w:hAnsi="Times New Roman" w:cs="Times New Roman"/>
        </w:rPr>
        <w:t>Microsoft Office Suite</w:t>
      </w:r>
    </w:p>
    <w:p w14:paraId="55FF9E88" w14:textId="7F8861B4" w:rsidR="00E07387" w:rsidRPr="00F05EDB" w:rsidRDefault="00E54491" w:rsidP="005C756C">
      <w:pPr>
        <w:pStyle w:val="ListParagraph"/>
        <w:numPr>
          <w:ilvl w:val="0"/>
          <w:numId w:val="2"/>
        </w:numPr>
        <w:rPr>
          <w:rStyle w:val="Hyperlink"/>
          <w:rFonts w:ascii="Times New Roman" w:hAnsi="Times New Roman" w:cs="Times New Roman"/>
          <w:color w:val="auto"/>
          <w:u w:val="none"/>
        </w:rPr>
      </w:pPr>
      <w:hyperlink r:id="rId11" w:history="1">
        <w:r w:rsidRPr="00F05EDB">
          <w:rPr>
            <w:rStyle w:val="Hyperlink"/>
            <w:rFonts w:ascii="Times New Roman" w:hAnsi="Times New Roman" w:cs="Times New Roman"/>
            <w:color w:val="auto"/>
          </w:rPr>
          <w:t>Canvas Technical Requirements</w:t>
        </w:r>
      </w:hyperlink>
      <w:r w:rsidR="003829E2" w:rsidRPr="00F05EDB">
        <w:rPr>
          <w:rFonts w:ascii="Times New Roman" w:hAnsi="Times New Roman" w:cs="Times New Roman"/>
        </w:rPr>
        <w:t xml:space="preserve"> (</w:t>
      </w:r>
      <w:r w:rsidR="001C599D" w:rsidRPr="00F05EDB">
        <w:rPr>
          <w:rFonts w:ascii="Times New Roman" w:hAnsi="Times New Roman" w:cs="Times New Roman"/>
        </w:rPr>
        <w:t>https://clear.unt.edu/supported-technologies/canvas/requirements</w:t>
      </w:r>
      <w:r w:rsidR="003829E2" w:rsidRPr="00F05EDB">
        <w:rPr>
          <w:rStyle w:val="Hyperlink"/>
          <w:rFonts w:ascii="Times New Roman" w:hAnsi="Times New Roman" w:cs="Times New Roman"/>
          <w:color w:val="auto"/>
          <w:u w:val="none"/>
        </w:rPr>
        <w:t>)</w:t>
      </w:r>
    </w:p>
    <w:p w14:paraId="4C5786D0" w14:textId="77777777" w:rsidR="002F7630" w:rsidRPr="00F05EDB" w:rsidRDefault="002F7630" w:rsidP="00EC6692">
      <w:pPr>
        <w:pStyle w:val="Heading3"/>
        <w:rPr>
          <w:rFonts w:ascii="Times New Roman" w:hAnsi="Times New Roman" w:cs="Times New Roman"/>
          <w:color w:val="auto"/>
        </w:rPr>
      </w:pPr>
      <w:r w:rsidRPr="00F05EDB">
        <w:rPr>
          <w:rFonts w:ascii="Times New Roman" w:hAnsi="Times New Roman" w:cs="Times New Roman"/>
          <w:color w:val="auto"/>
        </w:rPr>
        <w:t>Computer Skills &amp; Digital Literacy</w:t>
      </w:r>
    </w:p>
    <w:p w14:paraId="0D3EB3EB" w14:textId="77777777" w:rsidR="002F7630" w:rsidRPr="00F05EDB" w:rsidRDefault="002F7630" w:rsidP="002F7630">
      <w:pPr>
        <w:pStyle w:val="ListParagraph"/>
        <w:numPr>
          <w:ilvl w:val="0"/>
          <w:numId w:val="3"/>
        </w:numPr>
        <w:rPr>
          <w:rFonts w:ascii="Times New Roman" w:hAnsi="Times New Roman" w:cs="Times New Roman"/>
        </w:rPr>
      </w:pPr>
      <w:r w:rsidRPr="00F05EDB">
        <w:rPr>
          <w:rFonts w:ascii="Times New Roman" w:hAnsi="Times New Roman" w:cs="Times New Roman"/>
        </w:rPr>
        <w:t>Using Canvas</w:t>
      </w:r>
    </w:p>
    <w:p w14:paraId="3988FAB0" w14:textId="77777777" w:rsidR="002F7630" w:rsidRPr="00F05EDB" w:rsidRDefault="002F7630" w:rsidP="002F7630">
      <w:pPr>
        <w:pStyle w:val="ListParagraph"/>
        <w:numPr>
          <w:ilvl w:val="0"/>
          <w:numId w:val="3"/>
        </w:numPr>
        <w:rPr>
          <w:rFonts w:ascii="Times New Roman" w:hAnsi="Times New Roman" w:cs="Times New Roman"/>
        </w:rPr>
      </w:pPr>
      <w:r w:rsidRPr="00F05EDB">
        <w:rPr>
          <w:rFonts w:ascii="Times New Roman" w:hAnsi="Times New Roman" w:cs="Times New Roman"/>
        </w:rPr>
        <w:t>Using email with attachments</w:t>
      </w:r>
    </w:p>
    <w:p w14:paraId="5706143E" w14:textId="77777777" w:rsidR="002F7630" w:rsidRPr="00F05EDB" w:rsidRDefault="002F7630" w:rsidP="002F7630">
      <w:pPr>
        <w:pStyle w:val="ListParagraph"/>
        <w:numPr>
          <w:ilvl w:val="0"/>
          <w:numId w:val="3"/>
        </w:numPr>
        <w:rPr>
          <w:rFonts w:ascii="Times New Roman" w:hAnsi="Times New Roman" w:cs="Times New Roman"/>
        </w:rPr>
      </w:pPr>
      <w:r w:rsidRPr="00F05EDB">
        <w:rPr>
          <w:rFonts w:ascii="Times New Roman" w:hAnsi="Times New Roman" w:cs="Times New Roman"/>
        </w:rPr>
        <w:t>Downloading and installing software</w:t>
      </w:r>
    </w:p>
    <w:p w14:paraId="3125ADF1" w14:textId="77777777" w:rsidR="005C7253" w:rsidRPr="00F05EDB" w:rsidRDefault="005C7253" w:rsidP="005C7253">
      <w:pPr>
        <w:pStyle w:val="Heading3"/>
        <w:rPr>
          <w:rFonts w:ascii="Times New Roman" w:hAnsi="Times New Roman" w:cs="Times New Roman"/>
          <w:color w:val="auto"/>
        </w:rPr>
      </w:pPr>
      <w:r w:rsidRPr="00F05EDB">
        <w:rPr>
          <w:rFonts w:ascii="Times New Roman" w:hAnsi="Times New Roman" w:cs="Times New Roman"/>
          <w:color w:val="auto"/>
        </w:rPr>
        <w:t>Technical Assistance</w:t>
      </w:r>
    </w:p>
    <w:p w14:paraId="0D8EC3BB" w14:textId="77777777" w:rsidR="005C7253" w:rsidRPr="00F05EDB" w:rsidRDefault="005C7253" w:rsidP="005C7253">
      <w:pPr>
        <w:pStyle w:val="BodyText"/>
        <w:spacing w:after="240"/>
        <w:ind w:left="0" w:right="147"/>
        <w:rPr>
          <w:sz w:val="22"/>
          <w:szCs w:val="22"/>
        </w:rPr>
      </w:pPr>
      <w:r w:rsidRPr="00F05EDB">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F05EDB" w:rsidRDefault="005C7253" w:rsidP="005C7253">
      <w:pPr>
        <w:spacing w:after="0"/>
        <w:rPr>
          <w:rFonts w:ascii="Times New Roman" w:hAnsi="Times New Roman" w:cs="Times New Roman"/>
        </w:rPr>
      </w:pPr>
      <w:r w:rsidRPr="00F05EDB">
        <w:rPr>
          <w:rFonts w:ascii="Times New Roman" w:hAnsi="Times New Roman" w:cs="Times New Roman"/>
          <w:b/>
        </w:rPr>
        <w:t>UIT Help Desk</w:t>
      </w:r>
      <w:r w:rsidRPr="00F05EDB">
        <w:rPr>
          <w:rFonts w:ascii="Times New Roman" w:hAnsi="Times New Roman" w:cs="Times New Roman"/>
        </w:rPr>
        <w:t xml:space="preserve">: </w:t>
      </w:r>
      <w:hyperlink r:id="rId12" w:history="1">
        <w:r w:rsidRPr="00F05EDB">
          <w:rPr>
            <w:rStyle w:val="Hyperlink"/>
            <w:rFonts w:ascii="Times New Roman" w:hAnsi="Times New Roman" w:cs="Times New Roman"/>
            <w:color w:val="auto"/>
          </w:rPr>
          <w:t>UIT Student Help Desk site</w:t>
        </w:r>
      </w:hyperlink>
      <w:r w:rsidRPr="00F05EDB">
        <w:rPr>
          <w:rFonts w:ascii="Times New Roman" w:hAnsi="Times New Roman" w:cs="Times New Roman"/>
        </w:rPr>
        <w:t xml:space="preserve"> (http://www.unt.edu/helpdesk/index.htm</w:t>
      </w:r>
      <w:r w:rsidRPr="00F05EDB">
        <w:rPr>
          <w:rStyle w:val="Hyperlink"/>
          <w:rFonts w:ascii="Times New Roman" w:hAnsi="Times New Roman" w:cs="Times New Roman"/>
          <w:color w:val="auto"/>
        </w:rPr>
        <w:t>)</w:t>
      </w:r>
    </w:p>
    <w:p w14:paraId="0CF017DF" w14:textId="77777777" w:rsidR="005C7253" w:rsidRPr="00F05EDB" w:rsidRDefault="005C7253" w:rsidP="005C7253">
      <w:pPr>
        <w:spacing w:after="0"/>
        <w:rPr>
          <w:rFonts w:ascii="Times New Roman" w:hAnsi="Times New Roman" w:cs="Times New Roman"/>
        </w:rPr>
      </w:pPr>
      <w:r w:rsidRPr="00F05EDB">
        <w:rPr>
          <w:rFonts w:ascii="Times New Roman" w:hAnsi="Times New Roman" w:cs="Times New Roman"/>
          <w:b/>
        </w:rPr>
        <w:t>Email</w:t>
      </w:r>
      <w:r w:rsidRPr="00F05EDB">
        <w:rPr>
          <w:rFonts w:ascii="Times New Roman" w:hAnsi="Times New Roman" w:cs="Times New Roman"/>
        </w:rPr>
        <w:t xml:space="preserve">: </w:t>
      </w:r>
      <w:hyperlink r:id="rId13" w:history="1">
        <w:r w:rsidRPr="00F05EDB">
          <w:rPr>
            <w:rStyle w:val="Hyperlink"/>
            <w:rFonts w:ascii="Times New Roman" w:hAnsi="Times New Roman" w:cs="Times New Roman"/>
            <w:color w:val="auto"/>
          </w:rPr>
          <w:t>helpdesk@unt.edu</w:t>
        </w:r>
      </w:hyperlink>
      <w:r w:rsidRPr="00F05EDB">
        <w:rPr>
          <w:rFonts w:ascii="Times New Roman" w:hAnsi="Times New Roman" w:cs="Times New Roman"/>
        </w:rPr>
        <w:t xml:space="preserve">     </w:t>
      </w:r>
    </w:p>
    <w:p w14:paraId="71D07B48" w14:textId="77777777" w:rsidR="005C7253" w:rsidRPr="00F05EDB" w:rsidRDefault="005C7253" w:rsidP="005C7253">
      <w:pPr>
        <w:pStyle w:val="BodyText"/>
        <w:ind w:left="0" w:right="6649"/>
        <w:rPr>
          <w:sz w:val="22"/>
          <w:szCs w:val="22"/>
        </w:rPr>
      </w:pPr>
      <w:r w:rsidRPr="00F05EDB">
        <w:rPr>
          <w:b/>
          <w:sz w:val="22"/>
          <w:szCs w:val="22"/>
        </w:rPr>
        <w:t>Phone</w:t>
      </w:r>
      <w:r w:rsidRPr="00F05EDB">
        <w:rPr>
          <w:sz w:val="22"/>
          <w:szCs w:val="22"/>
        </w:rPr>
        <w:t>: 940-565-2324</w:t>
      </w:r>
    </w:p>
    <w:p w14:paraId="66167EFA" w14:textId="77777777" w:rsidR="005C7253" w:rsidRPr="00F05EDB" w:rsidRDefault="005C7253" w:rsidP="005C7253">
      <w:pPr>
        <w:pStyle w:val="BodyText"/>
        <w:ind w:left="0"/>
        <w:rPr>
          <w:sz w:val="22"/>
          <w:szCs w:val="22"/>
        </w:rPr>
      </w:pPr>
      <w:r w:rsidRPr="00F05EDB">
        <w:rPr>
          <w:b/>
          <w:sz w:val="22"/>
          <w:szCs w:val="22"/>
        </w:rPr>
        <w:t>In Person</w:t>
      </w:r>
      <w:r w:rsidRPr="00F05EDB">
        <w:rPr>
          <w:sz w:val="22"/>
          <w:szCs w:val="22"/>
        </w:rPr>
        <w:t>: Sage Hall, Room 130</w:t>
      </w:r>
    </w:p>
    <w:p w14:paraId="0812268C" w14:textId="77777777" w:rsidR="005C7253" w:rsidRPr="00F05EDB" w:rsidRDefault="005C7253" w:rsidP="005C7253">
      <w:pPr>
        <w:pStyle w:val="BodyText"/>
        <w:ind w:left="0" w:right="147"/>
        <w:rPr>
          <w:sz w:val="22"/>
          <w:szCs w:val="22"/>
        </w:rPr>
      </w:pPr>
      <w:r w:rsidRPr="00F05EDB">
        <w:rPr>
          <w:b/>
          <w:sz w:val="22"/>
          <w:szCs w:val="22"/>
        </w:rPr>
        <w:t>Walk-In Availability</w:t>
      </w:r>
      <w:r w:rsidRPr="00F05EDB">
        <w:rPr>
          <w:sz w:val="22"/>
          <w:szCs w:val="22"/>
        </w:rPr>
        <w:t>: 8am-9pm</w:t>
      </w:r>
    </w:p>
    <w:p w14:paraId="06FF8F72" w14:textId="77777777" w:rsidR="005C7253" w:rsidRPr="00F05EDB" w:rsidRDefault="005C7253" w:rsidP="005C7253">
      <w:pPr>
        <w:pStyle w:val="BodyText"/>
        <w:ind w:left="0" w:right="147"/>
        <w:rPr>
          <w:sz w:val="22"/>
          <w:szCs w:val="22"/>
        </w:rPr>
      </w:pPr>
      <w:r w:rsidRPr="00F05EDB">
        <w:rPr>
          <w:b/>
          <w:sz w:val="22"/>
          <w:szCs w:val="22"/>
        </w:rPr>
        <w:t>Laptop Checkout</w:t>
      </w:r>
      <w:r w:rsidRPr="00F05EDB">
        <w:rPr>
          <w:sz w:val="22"/>
          <w:szCs w:val="22"/>
        </w:rPr>
        <w:t>: 8am-7pm</w:t>
      </w:r>
    </w:p>
    <w:p w14:paraId="152EADBB" w14:textId="77777777" w:rsidR="005C7253" w:rsidRPr="00F05EDB" w:rsidRDefault="005C7253" w:rsidP="005C7253">
      <w:pPr>
        <w:pStyle w:val="BodyText"/>
        <w:ind w:left="0" w:right="147"/>
        <w:rPr>
          <w:sz w:val="22"/>
          <w:szCs w:val="22"/>
        </w:rPr>
      </w:pPr>
    </w:p>
    <w:p w14:paraId="769FA2AD" w14:textId="5DC364F1" w:rsidR="005C7253" w:rsidRPr="00F05EDB" w:rsidRDefault="005C7253" w:rsidP="005C7253">
      <w:pPr>
        <w:pStyle w:val="BodyText"/>
        <w:spacing w:after="240"/>
        <w:ind w:left="0" w:right="147"/>
        <w:rPr>
          <w:sz w:val="22"/>
          <w:szCs w:val="22"/>
        </w:rPr>
      </w:pPr>
      <w:r w:rsidRPr="00F05EDB">
        <w:rPr>
          <w:sz w:val="22"/>
          <w:szCs w:val="22"/>
        </w:rPr>
        <w:t xml:space="preserve">For additional support, visit </w:t>
      </w:r>
      <w:hyperlink r:id="rId14" w:history="1">
        <w:r w:rsidRPr="00F05EDB">
          <w:rPr>
            <w:rStyle w:val="Hyperlink"/>
            <w:color w:val="auto"/>
            <w:sz w:val="22"/>
            <w:szCs w:val="22"/>
          </w:rPr>
          <w:t>Canvas Technical Help</w:t>
        </w:r>
      </w:hyperlink>
      <w:r w:rsidRPr="00F05EDB">
        <w:rPr>
          <w:sz w:val="22"/>
          <w:szCs w:val="22"/>
        </w:rPr>
        <w:t xml:space="preserve"> (</w:t>
      </w:r>
      <w:hyperlink r:id="rId15" w:history="1">
        <w:r w:rsidR="00347CD4" w:rsidRPr="00F05EDB">
          <w:rPr>
            <w:rStyle w:val="Hyperlink"/>
            <w:color w:val="auto"/>
            <w:sz w:val="22"/>
            <w:szCs w:val="22"/>
          </w:rPr>
          <w:t>https://community.canvaslms.com/docs/DOC-10554-4212710328</w:t>
        </w:r>
      </w:hyperlink>
      <w:r w:rsidRPr="00F05EDB">
        <w:rPr>
          <w:sz w:val="22"/>
          <w:szCs w:val="22"/>
        </w:rPr>
        <w:t>)</w:t>
      </w:r>
    </w:p>
    <w:p w14:paraId="2D61EEA6" w14:textId="77777777" w:rsidR="005C1A73" w:rsidRPr="00F05EDB" w:rsidRDefault="005C1A73" w:rsidP="005C7253">
      <w:pPr>
        <w:pStyle w:val="BodyText"/>
        <w:spacing w:after="240"/>
        <w:ind w:left="0" w:right="147"/>
        <w:rPr>
          <w:sz w:val="22"/>
          <w:szCs w:val="22"/>
        </w:rPr>
      </w:pPr>
    </w:p>
    <w:p w14:paraId="0E53B747" w14:textId="77777777" w:rsidR="005C1A73" w:rsidRPr="00F05EDB" w:rsidRDefault="005C1A73" w:rsidP="005C7253">
      <w:pPr>
        <w:pStyle w:val="BodyText"/>
        <w:spacing w:after="240"/>
        <w:ind w:left="0" w:right="147"/>
        <w:rPr>
          <w:sz w:val="22"/>
          <w:szCs w:val="22"/>
        </w:rPr>
      </w:pPr>
    </w:p>
    <w:p w14:paraId="39903B83" w14:textId="77777777" w:rsidR="003544A4" w:rsidRPr="00F05EDB" w:rsidRDefault="003544A4" w:rsidP="005C7253">
      <w:pPr>
        <w:pStyle w:val="BodyText"/>
        <w:spacing w:after="240"/>
        <w:ind w:left="0" w:right="147"/>
        <w:rPr>
          <w:sz w:val="22"/>
          <w:szCs w:val="22"/>
        </w:rPr>
      </w:pPr>
    </w:p>
    <w:p w14:paraId="78D72834" w14:textId="77777777" w:rsidR="003544A4" w:rsidRPr="00F05EDB" w:rsidRDefault="003544A4" w:rsidP="005C7253">
      <w:pPr>
        <w:pStyle w:val="BodyText"/>
        <w:spacing w:after="240"/>
        <w:ind w:left="0" w:right="147"/>
        <w:rPr>
          <w:sz w:val="22"/>
          <w:szCs w:val="22"/>
        </w:rPr>
      </w:pPr>
    </w:p>
    <w:p w14:paraId="15C1394D" w14:textId="77777777" w:rsidR="003544A4" w:rsidRPr="00F05EDB" w:rsidRDefault="003544A4" w:rsidP="005C7253">
      <w:pPr>
        <w:pStyle w:val="BodyText"/>
        <w:spacing w:after="240"/>
        <w:ind w:left="0" w:right="147"/>
        <w:rPr>
          <w:sz w:val="22"/>
          <w:szCs w:val="22"/>
        </w:rPr>
      </w:pPr>
    </w:p>
    <w:p w14:paraId="51CEBB20" w14:textId="275BD6CA" w:rsidR="00EE437C" w:rsidRPr="00F05EDB" w:rsidRDefault="007B1815" w:rsidP="00EC6692">
      <w:pPr>
        <w:pStyle w:val="Heading3"/>
        <w:rPr>
          <w:rFonts w:ascii="Times New Roman" w:hAnsi="Times New Roman" w:cs="Times New Roman"/>
          <w:color w:val="auto"/>
        </w:rPr>
      </w:pPr>
      <w:r w:rsidRPr="00F05EDB">
        <w:rPr>
          <w:rFonts w:ascii="Times New Roman" w:hAnsi="Times New Roman" w:cs="Times New Roman"/>
          <w:color w:val="auto"/>
        </w:rPr>
        <w:lastRenderedPageBreak/>
        <w:t>Rules of Engagement</w:t>
      </w:r>
    </w:p>
    <w:p w14:paraId="02ED94B1" w14:textId="0F806F77" w:rsidR="00EE437C" w:rsidRPr="00F05EDB" w:rsidRDefault="007B1815" w:rsidP="00EE437C">
      <w:pPr>
        <w:rPr>
          <w:rFonts w:ascii="Times New Roman" w:hAnsi="Times New Roman" w:cs="Times New Roman"/>
          <w:shd w:val="clear" w:color="auto" w:fill="FFFFFF"/>
        </w:rPr>
      </w:pPr>
      <w:r w:rsidRPr="00F05EDB">
        <w:rPr>
          <w:rFonts w:ascii="Times New Roman" w:hAnsi="Times New Roman" w:cs="Times New Roman"/>
          <w:shd w:val="clear" w:color="auto" w:fill="FFFFFF"/>
        </w:rPr>
        <w:t>Rules of engagement refer</w:t>
      </w:r>
      <w:r w:rsidR="00EE437C" w:rsidRPr="00F05EDB">
        <w:rPr>
          <w:rFonts w:ascii="Times New Roman" w:hAnsi="Times New Roman" w:cs="Times New Roman"/>
          <w:shd w:val="clear" w:color="auto" w:fill="FFFFFF"/>
        </w:rPr>
        <w:t xml:space="preserve"> to the way students are expected to interact with each other and with their instructors. Here are some general guidelines:</w:t>
      </w:r>
    </w:p>
    <w:p w14:paraId="252C9E02" w14:textId="5405F69C"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00157417" w:rsidRPr="00F05ED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F05EDB">
        <w:rPr>
          <w:rFonts w:ascii="Times New Roman" w:hAnsi="Times New Roman" w:cs="Times New Roman"/>
          <w:shd w:val="clear" w:color="auto" w:fill="FFFFFF"/>
        </w:rPr>
        <w:t>will not be tolerated.</w:t>
      </w:r>
    </w:p>
    <w:p w14:paraId="3BB681B4" w14:textId="3339A606"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45A30E52" w14:textId="56757DC8" w:rsidR="00DC43B6" w:rsidRPr="00F05EDB" w:rsidRDefault="00DC43B6"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Ask for and use the correct name and pronouns for your instructor and classmates.</w:t>
      </w:r>
    </w:p>
    <w:p w14:paraId="639A9B19" w14:textId="77E44DC9"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 xml:space="preserve">Speak from personal experiences. Use “I” statements to share thoughts and feelings. Try not to speak on behalf of groups or other individual experiences. </w:t>
      </w:r>
    </w:p>
    <w:p w14:paraId="3D3CFD93" w14:textId="77777777"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 xml:space="preserve">Use your critical thinking skills to challenge other people’s ideas, instead of attacking individuals. </w:t>
      </w:r>
    </w:p>
    <w:p w14:paraId="67D8D507" w14:textId="77777777"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Avoid using all caps while communicating digitally. This may be interpreted as “YELLING!”</w:t>
      </w:r>
    </w:p>
    <w:p w14:paraId="04716B94" w14:textId="52170A59"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 xml:space="preserve">Be cautious when using humor or sarcasm </w:t>
      </w:r>
      <w:r w:rsidR="00D85FDE" w:rsidRPr="00F05EDB">
        <w:rPr>
          <w:rFonts w:ascii="Times New Roman" w:hAnsi="Times New Roman" w:cs="Times New Roman"/>
          <w:shd w:val="clear" w:color="auto" w:fill="FFFFFF"/>
        </w:rPr>
        <w:t xml:space="preserve">in emails or discussion posts </w:t>
      </w:r>
      <w:r w:rsidRPr="00F05EDB">
        <w:rPr>
          <w:rFonts w:ascii="Times New Roman" w:hAnsi="Times New Roman" w:cs="Times New Roman"/>
          <w:shd w:val="clear" w:color="auto" w:fill="FFFFFF"/>
        </w:rPr>
        <w:t xml:space="preserve">as tone can be difficult to interpret </w:t>
      </w:r>
      <w:r w:rsidR="00D85FDE" w:rsidRPr="00F05EDB">
        <w:rPr>
          <w:rFonts w:ascii="Times New Roman" w:hAnsi="Times New Roman" w:cs="Times New Roman"/>
          <w:shd w:val="clear" w:color="auto" w:fill="FFFFFF"/>
        </w:rPr>
        <w:t>digitally.</w:t>
      </w:r>
    </w:p>
    <w:p w14:paraId="0E38ADD0" w14:textId="77777777"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Avoid using “text-talk” unless explicitly permitted by your instructor.</w:t>
      </w:r>
    </w:p>
    <w:p w14:paraId="2F70BC03" w14:textId="77777777" w:rsidR="00E50393" w:rsidRPr="00F05EDB" w:rsidRDefault="00E50393" w:rsidP="00E50393">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Proofread and fact-check your sources.</w:t>
      </w:r>
    </w:p>
    <w:p w14:paraId="4FC2F7B0" w14:textId="7C365D51" w:rsidR="00E50393" w:rsidRPr="00F05EDB" w:rsidRDefault="00E50393" w:rsidP="00EE437C">
      <w:pPr>
        <w:pStyle w:val="ListParagraph"/>
        <w:numPr>
          <w:ilvl w:val="0"/>
          <w:numId w:val="21"/>
        </w:numPr>
        <w:rPr>
          <w:rFonts w:ascii="Times New Roman" w:hAnsi="Times New Roman" w:cs="Times New Roman"/>
          <w:shd w:val="clear" w:color="auto" w:fill="FFFFFF"/>
        </w:rPr>
      </w:pPr>
      <w:r w:rsidRPr="00F05EDB">
        <w:rPr>
          <w:rFonts w:ascii="Times New Roman" w:hAnsi="Times New Roman" w:cs="Times New Roman"/>
          <w:shd w:val="clear" w:color="auto" w:fill="FFFFFF"/>
        </w:rPr>
        <w:t>Keep in mind that online posts can be permanent, so think first before you type.</w:t>
      </w:r>
    </w:p>
    <w:p w14:paraId="3223B79B" w14:textId="4D40F34F" w:rsidR="00EE437C" w:rsidRPr="00F05EDB" w:rsidRDefault="00EE437C" w:rsidP="00EE437C">
      <w:pPr>
        <w:rPr>
          <w:rFonts w:ascii="Times New Roman" w:hAnsi="Times New Roman" w:cs="Times New Roman"/>
        </w:rPr>
      </w:pPr>
      <w:r w:rsidRPr="00F05EDB">
        <w:rPr>
          <w:rFonts w:ascii="Times New Roman" w:hAnsi="Times New Roman" w:cs="Times New Roman"/>
        </w:rPr>
        <w:t>See t</w:t>
      </w:r>
      <w:r w:rsidR="005B63CC" w:rsidRPr="00F05EDB">
        <w:rPr>
          <w:rFonts w:ascii="Times New Roman" w:hAnsi="Times New Roman" w:cs="Times New Roman"/>
        </w:rPr>
        <w:t xml:space="preserve">hese </w:t>
      </w:r>
      <w:hyperlink r:id="rId16" w:history="1">
        <w:r w:rsidR="00B07CB3" w:rsidRPr="00F05EDB">
          <w:rPr>
            <w:rStyle w:val="Hyperlink"/>
            <w:rFonts w:ascii="Times New Roman" w:hAnsi="Times New Roman" w:cs="Times New Roman"/>
            <w:color w:val="auto"/>
          </w:rPr>
          <w:t>Engagement Guidelines</w:t>
        </w:r>
      </w:hyperlink>
      <w:r w:rsidR="0044674B" w:rsidRPr="00F05EDB">
        <w:rPr>
          <w:rFonts w:ascii="Times New Roman" w:hAnsi="Times New Roman" w:cs="Times New Roman"/>
        </w:rPr>
        <w:t xml:space="preserve"> (</w:t>
      </w:r>
      <w:r w:rsidR="00930D1E" w:rsidRPr="00F05EDB">
        <w:rPr>
          <w:rFonts w:ascii="Times New Roman" w:hAnsi="Times New Roman" w:cs="Times New Roman"/>
        </w:rPr>
        <w:t xml:space="preserve">https://clear.unt.edu/online-communication-tips) </w:t>
      </w:r>
      <w:r w:rsidR="005313DC" w:rsidRPr="00F05EDB">
        <w:rPr>
          <w:rFonts w:ascii="Times New Roman" w:hAnsi="Times New Roman" w:cs="Times New Roman"/>
        </w:rPr>
        <w:t>for more information.</w:t>
      </w:r>
    </w:p>
    <w:p w14:paraId="7529F782" w14:textId="458DDF8C" w:rsidR="006E25C5" w:rsidRPr="00F05EDB" w:rsidRDefault="006E25C5" w:rsidP="00A73D31">
      <w:pPr>
        <w:pStyle w:val="Heading2"/>
        <w:rPr>
          <w:rFonts w:ascii="Times New Roman" w:hAnsi="Times New Roman" w:cs="Times New Roman"/>
          <w:color w:val="auto"/>
        </w:rPr>
      </w:pPr>
      <w:r w:rsidRPr="00F05EDB">
        <w:rPr>
          <w:rFonts w:ascii="Times New Roman" w:hAnsi="Times New Roman" w:cs="Times New Roman"/>
          <w:color w:val="auto"/>
        </w:rPr>
        <w:t>Course Requirements</w:t>
      </w:r>
      <w:r w:rsidR="00F05EDB">
        <w:rPr>
          <w:rFonts w:ascii="Times New Roman" w:hAnsi="Times New Roman" w:cs="Times New Roman"/>
          <w:color w:val="auto"/>
        </w:rPr>
        <w:t xml:space="preserve"> (see Canvas for details)</w:t>
      </w:r>
    </w:p>
    <w:tbl>
      <w:tblPr>
        <w:tblStyle w:val="TableGrid"/>
        <w:tblW w:w="7740" w:type="dxa"/>
        <w:jc w:val="center"/>
        <w:tblLook w:val="04A0" w:firstRow="1" w:lastRow="0" w:firstColumn="1" w:lastColumn="0" w:noHBand="0" w:noVBand="1"/>
        <w:tblDescription w:val="Course Requirements Table"/>
      </w:tblPr>
      <w:tblGrid>
        <w:gridCol w:w="4665"/>
        <w:gridCol w:w="1537"/>
        <w:gridCol w:w="1538"/>
      </w:tblGrid>
      <w:tr w:rsidR="00F05EDB" w:rsidRPr="00F05EDB" w14:paraId="74CFE660" w14:textId="77777777" w:rsidTr="005C1A73">
        <w:trPr>
          <w:trHeight w:val="530"/>
          <w:tblHeader/>
          <w:jc w:val="center"/>
        </w:trPr>
        <w:tc>
          <w:tcPr>
            <w:tcW w:w="4665" w:type="dxa"/>
            <w:hideMark/>
          </w:tcPr>
          <w:p w14:paraId="66091F0D" w14:textId="77777777" w:rsidR="006E25C5" w:rsidRPr="00F05EDB" w:rsidRDefault="006E25C5" w:rsidP="00707BA5">
            <w:pPr>
              <w:ind w:left="0" w:firstLine="0"/>
              <w:rPr>
                <w:rFonts w:ascii="Times New Roman" w:hAnsi="Times New Roman" w:cs="Times New Roman"/>
                <w:i/>
                <w:sz w:val="22"/>
              </w:rPr>
            </w:pPr>
            <w:r w:rsidRPr="00F05EDB">
              <w:rPr>
                <w:rFonts w:ascii="Times New Roman" w:hAnsi="Times New Roman" w:cs="Times New Roman"/>
                <w:b/>
                <w:bCs/>
                <w:i/>
                <w:sz w:val="22"/>
              </w:rPr>
              <w:t>Assignment</w:t>
            </w:r>
          </w:p>
        </w:tc>
        <w:tc>
          <w:tcPr>
            <w:tcW w:w="1537" w:type="dxa"/>
            <w:hideMark/>
          </w:tcPr>
          <w:p w14:paraId="06F91410" w14:textId="77777777" w:rsidR="006E25C5" w:rsidRPr="00F05EDB" w:rsidRDefault="006E25C5" w:rsidP="00707BA5">
            <w:pPr>
              <w:ind w:left="0" w:firstLine="0"/>
              <w:rPr>
                <w:rFonts w:ascii="Times New Roman" w:hAnsi="Times New Roman" w:cs="Times New Roman"/>
                <w:i/>
                <w:sz w:val="22"/>
              </w:rPr>
            </w:pPr>
            <w:r w:rsidRPr="00F05EDB">
              <w:rPr>
                <w:rFonts w:ascii="Times New Roman" w:hAnsi="Times New Roman" w:cs="Times New Roman"/>
                <w:b/>
                <w:bCs/>
                <w:i/>
                <w:sz w:val="22"/>
              </w:rPr>
              <w:t>Points Possible</w:t>
            </w:r>
          </w:p>
        </w:tc>
        <w:tc>
          <w:tcPr>
            <w:tcW w:w="1538" w:type="dxa"/>
            <w:hideMark/>
          </w:tcPr>
          <w:p w14:paraId="1C83513A" w14:textId="77777777" w:rsidR="006E25C5" w:rsidRPr="00F05EDB" w:rsidRDefault="006E25C5" w:rsidP="00707BA5">
            <w:pPr>
              <w:ind w:left="0" w:firstLine="0"/>
              <w:rPr>
                <w:rFonts w:ascii="Times New Roman" w:hAnsi="Times New Roman" w:cs="Times New Roman"/>
                <w:i/>
                <w:sz w:val="22"/>
              </w:rPr>
            </w:pPr>
            <w:r w:rsidRPr="00F05EDB">
              <w:rPr>
                <w:rFonts w:ascii="Times New Roman" w:hAnsi="Times New Roman" w:cs="Times New Roman"/>
                <w:b/>
                <w:bCs/>
                <w:i/>
                <w:sz w:val="22"/>
              </w:rPr>
              <w:t>Percentage of Final Grade</w:t>
            </w:r>
          </w:p>
        </w:tc>
      </w:tr>
      <w:tr w:rsidR="00F05EDB" w:rsidRPr="00F05EDB" w14:paraId="65779693" w14:textId="77777777" w:rsidTr="00A45924">
        <w:trPr>
          <w:jc w:val="center"/>
        </w:trPr>
        <w:tc>
          <w:tcPr>
            <w:tcW w:w="4665" w:type="dxa"/>
            <w:hideMark/>
          </w:tcPr>
          <w:p w14:paraId="66C5D594" w14:textId="709E1A93"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b/>
                <w:bCs/>
                <w:i/>
                <w:sz w:val="22"/>
              </w:rPr>
              <w:t xml:space="preserve">Major </w:t>
            </w:r>
            <w:r w:rsidR="006E25C5" w:rsidRPr="00F05EDB">
              <w:rPr>
                <w:rFonts w:ascii="Times New Roman" w:hAnsi="Times New Roman" w:cs="Times New Roman"/>
                <w:b/>
                <w:bCs/>
                <w:i/>
                <w:sz w:val="22"/>
              </w:rPr>
              <w:t xml:space="preserve">Assignment 1 – </w:t>
            </w:r>
            <w:r w:rsidRPr="00F05EDB">
              <w:rPr>
                <w:rFonts w:ascii="Times New Roman" w:hAnsi="Times New Roman" w:cs="Times New Roman"/>
                <w:b/>
                <w:bCs/>
                <w:i/>
                <w:sz w:val="22"/>
              </w:rPr>
              <w:t>Close Reading Essay</w:t>
            </w:r>
          </w:p>
        </w:tc>
        <w:tc>
          <w:tcPr>
            <w:tcW w:w="1537" w:type="dxa"/>
            <w:hideMark/>
          </w:tcPr>
          <w:p w14:paraId="4E9F6D66" w14:textId="235EA363"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i/>
                <w:sz w:val="22"/>
              </w:rPr>
              <w:t>100</w:t>
            </w:r>
            <w:r w:rsidR="006E25C5" w:rsidRPr="00F05EDB">
              <w:rPr>
                <w:rFonts w:ascii="Times New Roman" w:hAnsi="Times New Roman" w:cs="Times New Roman"/>
                <w:i/>
                <w:sz w:val="22"/>
              </w:rPr>
              <w:t xml:space="preserve"> points</w:t>
            </w:r>
            <w:r w:rsidR="007158DE" w:rsidRPr="00F05EDB">
              <w:rPr>
                <w:rFonts w:ascii="Times New Roman" w:hAnsi="Times New Roman" w:cs="Times New Roman"/>
                <w:i/>
                <w:sz w:val="22"/>
              </w:rPr>
              <w:t xml:space="preserve"> ea.</w:t>
            </w:r>
          </w:p>
        </w:tc>
        <w:tc>
          <w:tcPr>
            <w:tcW w:w="1538" w:type="dxa"/>
            <w:hideMark/>
          </w:tcPr>
          <w:p w14:paraId="5534CBB4" w14:textId="77777777" w:rsidR="006E25C5" w:rsidRPr="00F05EDB" w:rsidRDefault="006E25C5" w:rsidP="00707BA5">
            <w:pPr>
              <w:ind w:left="0" w:firstLine="0"/>
              <w:rPr>
                <w:rFonts w:ascii="Times New Roman" w:hAnsi="Times New Roman" w:cs="Times New Roman"/>
                <w:i/>
                <w:sz w:val="22"/>
              </w:rPr>
            </w:pPr>
            <w:r w:rsidRPr="00F05EDB">
              <w:rPr>
                <w:rFonts w:ascii="Times New Roman" w:hAnsi="Times New Roman" w:cs="Times New Roman"/>
                <w:i/>
                <w:sz w:val="22"/>
              </w:rPr>
              <w:t>10%</w:t>
            </w:r>
          </w:p>
        </w:tc>
      </w:tr>
      <w:tr w:rsidR="00F05EDB" w:rsidRPr="00F05EDB" w14:paraId="00193946" w14:textId="77777777" w:rsidTr="00A45924">
        <w:trPr>
          <w:jc w:val="center"/>
        </w:trPr>
        <w:tc>
          <w:tcPr>
            <w:tcW w:w="4665" w:type="dxa"/>
            <w:hideMark/>
          </w:tcPr>
          <w:p w14:paraId="37D86B9B" w14:textId="53F3D5F6"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b/>
                <w:bCs/>
                <w:i/>
                <w:sz w:val="22"/>
              </w:rPr>
              <w:t xml:space="preserve">Major </w:t>
            </w:r>
            <w:r w:rsidR="006E25C5" w:rsidRPr="00F05EDB">
              <w:rPr>
                <w:rFonts w:ascii="Times New Roman" w:hAnsi="Times New Roman" w:cs="Times New Roman"/>
                <w:b/>
                <w:bCs/>
                <w:i/>
                <w:sz w:val="22"/>
              </w:rPr>
              <w:t xml:space="preserve">Assignment 2 – </w:t>
            </w:r>
            <w:r w:rsidRPr="00F05EDB">
              <w:rPr>
                <w:rFonts w:ascii="Times New Roman" w:hAnsi="Times New Roman" w:cs="Times New Roman"/>
                <w:b/>
                <w:bCs/>
                <w:i/>
                <w:sz w:val="22"/>
              </w:rPr>
              <w:t>Contrastive Essay</w:t>
            </w:r>
          </w:p>
        </w:tc>
        <w:tc>
          <w:tcPr>
            <w:tcW w:w="1537" w:type="dxa"/>
            <w:hideMark/>
          </w:tcPr>
          <w:p w14:paraId="04A4E9DC" w14:textId="512A9158" w:rsidR="006E25C5" w:rsidRPr="00F05EDB" w:rsidRDefault="007158DE" w:rsidP="00707BA5">
            <w:pPr>
              <w:ind w:left="0" w:firstLine="0"/>
              <w:rPr>
                <w:rFonts w:ascii="Times New Roman" w:hAnsi="Times New Roman" w:cs="Times New Roman"/>
                <w:i/>
                <w:sz w:val="22"/>
              </w:rPr>
            </w:pPr>
            <w:r w:rsidRPr="00F05EDB">
              <w:rPr>
                <w:rFonts w:ascii="Times New Roman" w:hAnsi="Times New Roman" w:cs="Times New Roman"/>
                <w:i/>
                <w:sz w:val="22"/>
              </w:rPr>
              <w:t>100 points ea.</w:t>
            </w:r>
          </w:p>
        </w:tc>
        <w:tc>
          <w:tcPr>
            <w:tcW w:w="1538" w:type="dxa"/>
            <w:hideMark/>
          </w:tcPr>
          <w:p w14:paraId="45AC5A83" w14:textId="68CE6347" w:rsidR="006E25C5" w:rsidRPr="00F05EDB" w:rsidRDefault="006E25C5" w:rsidP="00707BA5">
            <w:pPr>
              <w:ind w:left="0" w:firstLine="0"/>
              <w:rPr>
                <w:rFonts w:ascii="Times New Roman" w:hAnsi="Times New Roman" w:cs="Times New Roman"/>
                <w:i/>
                <w:sz w:val="22"/>
              </w:rPr>
            </w:pPr>
            <w:r w:rsidRPr="00F05EDB">
              <w:rPr>
                <w:rFonts w:ascii="Times New Roman" w:hAnsi="Times New Roman" w:cs="Times New Roman"/>
                <w:i/>
                <w:sz w:val="22"/>
              </w:rPr>
              <w:t>1</w:t>
            </w:r>
            <w:r w:rsidR="0082134C" w:rsidRPr="00F05EDB">
              <w:rPr>
                <w:rFonts w:ascii="Times New Roman" w:hAnsi="Times New Roman" w:cs="Times New Roman"/>
                <w:i/>
                <w:sz w:val="22"/>
              </w:rPr>
              <w:t>5</w:t>
            </w:r>
            <w:r w:rsidRPr="00F05EDB">
              <w:rPr>
                <w:rFonts w:ascii="Times New Roman" w:hAnsi="Times New Roman" w:cs="Times New Roman"/>
                <w:i/>
                <w:sz w:val="22"/>
              </w:rPr>
              <w:t>%</w:t>
            </w:r>
          </w:p>
        </w:tc>
      </w:tr>
      <w:tr w:rsidR="00F05EDB" w:rsidRPr="00F05EDB" w14:paraId="2439BC45" w14:textId="77777777" w:rsidTr="00A45924">
        <w:trPr>
          <w:jc w:val="center"/>
        </w:trPr>
        <w:tc>
          <w:tcPr>
            <w:tcW w:w="4665" w:type="dxa"/>
            <w:hideMark/>
          </w:tcPr>
          <w:p w14:paraId="62B6D233" w14:textId="39DE2F9A"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b/>
                <w:bCs/>
                <w:i/>
                <w:sz w:val="22"/>
              </w:rPr>
              <w:t>Midterm Exam</w:t>
            </w:r>
          </w:p>
        </w:tc>
        <w:tc>
          <w:tcPr>
            <w:tcW w:w="1537" w:type="dxa"/>
            <w:hideMark/>
          </w:tcPr>
          <w:p w14:paraId="1AAAC8F8" w14:textId="2A52B3A3" w:rsidR="006E25C5" w:rsidRPr="00F05EDB" w:rsidRDefault="007158DE" w:rsidP="00707BA5">
            <w:pPr>
              <w:ind w:left="0" w:firstLine="0"/>
              <w:rPr>
                <w:rFonts w:ascii="Times New Roman" w:hAnsi="Times New Roman" w:cs="Times New Roman"/>
                <w:i/>
                <w:sz w:val="22"/>
              </w:rPr>
            </w:pPr>
            <w:r w:rsidRPr="00F05EDB">
              <w:rPr>
                <w:rFonts w:ascii="Times New Roman" w:hAnsi="Times New Roman" w:cs="Times New Roman"/>
                <w:i/>
                <w:sz w:val="22"/>
              </w:rPr>
              <w:t>100 points ea.</w:t>
            </w:r>
          </w:p>
        </w:tc>
        <w:tc>
          <w:tcPr>
            <w:tcW w:w="1538" w:type="dxa"/>
            <w:hideMark/>
          </w:tcPr>
          <w:p w14:paraId="24EC9C6D" w14:textId="38693BC7"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i/>
                <w:sz w:val="22"/>
              </w:rPr>
              <w:t>15%</w:t>
            </w:r>
          </w:p>
        </w:tc>
      </w:tr>
      <w:tr w:rsidR="00F05EDB" w:rsidRPr="00F05EDB" w14:paraId="5B7C8BA2" w14:textId="77777777" w:rsidTr="00A45924">
        <w:trPr>
          <w:jc w:val="center"/>
        </w:trPr>
        <w:tc>
          <w:tcPr>
            <w:tcW w:w="4665" w:type="dxa"/>
            <w:hideMark/>
          </w:tcPr>
          <w:p w14:paraId="55F85F28" w14:textId="7FEF42BA"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b/>
                <w:bCs/>
                <w:i/>
                <w:sz w:val="22"/>
              </w:rPr>
              <w:t>Final Exam</w:t>
            </w:r>
          </w:p>
        </w:tc>
        <w:tc>
          <w:tcPr>
            <w:tcW w:w="1537" w:type="dxa"/>
            <w:hideMark/>
          </w:tcPr>
          <w:p w14:paraId="3467754C" w14:textId="52AA09C1" w:rsidR="006E25C5" w:rsidRPr="00F05EDB" w:rsidRDefault="007158DE" w:rsidP="00707BA5">
            <w:pPr>
              <w:ind w:left="0" w:firstLine="0"/>
              <w:rPr>
                <w:rFonts w:ascii="Times New Roman" w:hAnsi="Times New Roman" w:cs="Times New Roman"/>
                <w:i/>
                <w:sz w:val="22"/>
              </w:rPr>
            </w:pPr>
            <w:r w:rsidRPr="00F05EDB">
              <w:rPr>
                <w:rFonts w:ascii="Times New Roman" w:hAnsi="Times New Roman" w:cs="Times New Roman"/>
                <w:i/>
                <w:sz w:val="22"/>
              </w:rPr>
              <w:t>100 points ea.</w:t>
            </w:r>
          </w:p>
        </w:tc>
        <w:tc>
          <w:tcPr>
            <w:tcW w:w="1538" w:type="dxa"/>
            <w:hideMark/>
          </w:tcPr>
          <w:p w14:paraId="000BB071" w14:textId="0337DACA"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i/>
                <w:sz w:val="22"/>
              </w:rPr>
              <w:t>15%</w:t>
            </w:r>
          </w:p>
        </w:tc>
      </w:tr>
      <w:tr w:rsidR="00F05EDB" w:rsidRPr="00F05EDB" w14:paraId="299388C7" w14:textId="77777777" w:rsidTr="00A45924">
        <w:trPr>
          <w:jc w:val="center"/>
        </w:trPr>
        <w:tc>
          <w:tcPr>
            <w:tcW w:w="4665" w:type="dxa"/>
            <w:hideMark/>
          </w:tcPr>
          <w:p w14:paraId="5405A29D" w14:textId="3E18D14F"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b/>
                <w:bCs/>
                <w:i/>
                <w:sz w:val="22"/>
              </w:rPr>
              <w:t xml:space="preserve">Online Workshops </w:t>
            </w:r>
          </w:p>
          <w:p w14:paraId="5DF8E60B" w14:textId="43E373C0" w:rsidR="006E25C5" w:rsidRPr="00F05EDB" w:rsidRDefault="005E6D69" w:rsidP="00A45924">
            <w:pPr>
              <w:numPr>
                <w:ilvl w:val="0"/>
                <w:numId w:val="9"/>
              </w:numPr>
              <w:rPr>
                <w:rFonts w:ascii="Times New Roman" w:hAnsi="Times New Roman" w:cs="Times New Roman"/>
                <w:i/>
                <w:sz w:val="22"/>
              </w:rPr>
            </w:pPr>
            <w:r w:rsidRPr="00F05EDB">
              <w:rPr>
                <w:rFonts w:ascii="Times New Roman" w:hAnsi="Times New Roman" w:cs="Times New Roman"/>
                <w:b/>
                <w:bCs/>
                <w:i/>
                <w:sz w:val="22"/>
              </w:rPr>
              <w:t>11</w:t>
            </w:r>
            <w:r w:rsidR="006E25C5" w:rsidRPr="00F05EDB">
              <w:rPr>
                <w:rFonts w:ascii="Times New Roman" w:hAnsi="Times New Roman" w:cs="Times New Roman"/>
                <w:b/>
                <w:bCs/>
                <w:i/>
                <w:sz w:val="22"/>
              </w:rPr>
              <w:t xml:space="preserve"> </w:t>
            </w:r>
            <w:r w:rsidR="00A45924" w:rsidRPr="00F05EDB">
              <w:rPr>
                <w:rFonts w:ascii="Times New Roman" w:hAnsi="Times New Roman" w:cs="Times New Roman"/>
                <w:b/>
                <w:bCs/>
                <w:i/>
                <w:sz w:val="22"/>
              </w:rPr>
              <w:t>Online Workshops</w:t>
            </w:r>
            <w:r w:rsidR="006E25C5" w:rsidRPr="00F05EDB">
              <w:rPr>
                <w:rFonts w:ascii="Times New Roman" w:hAnsi="Times New Roman" w:cs="Times New Roman"/>
                <w:b/>
                <w:bCs/>
                <w:i/>
                <w:sz w:val="22"/>
              </w:rPr>
              <w:t xml:space="preserve"> @ </w:t>
            </w:r>
            <w:r w:rsidR="00A45924" w:rsidRPr="00F05EDB">
              <w:rPr>
                <w:rFonts w:ascii="Times New Roman" w:hAnsi="Times New Roman" w:cs="Times New Roman"/>
                <w:b/>
                <w:bCs/>
                <w:i/>
                <w:sz w:val="22"/>
              </w:rPr>
              <w:t>100</w:t>
            </w:r>
            <w:r w:rsidR="006E25C5" w:rsidRPr="00F05EDB">
              <w:rPr>
                <w:rFonts w:ascii="Times New Roman" w:hAnsi="Times New Roman" w:cs="Times New Roman"/>
                <w:b/>
                <w:bCs/>
                <w:i/>
                <w:sz w:val="22"/>
              </w:rPr>
              <w:t xml:space="preserve"> points ea.</w:t>
            </w:r>
          </w:p>
        </w:tc>
        <w:tc>
          <w:tcPr>
            <w:tcW w:w="1537" w:type="dxa"/>
            <w:hideMark/>
          </w:tcPr>
          <w:p w14:paraId="5D9EEA28" w14:textId="53FE6199" w:rsidR="006E25C5" w:rsidRPr="00F05EDB" w:rsidRDefault="007158DE" w:rsidP="00A45924">
            <w:pPr>
              <w:ind w:left="0" w:firstLine="0"/>
              <w:rPr>
                <w:rFonts w:ascii="Times New Roman" w:hAnsi="Times New Roman" w:cs="Times New Roman"/>
                <w:i/>
                <w:sz w:val="22"/>
              </w:rPr>
            </w:pPr>
            <w:r w:rsidRPr="00F05EDB">
              <w:rPr>
                <w:rFonts w:ascii="Times New Roman" w:hAnsi="Times New Roman" w:cs="Times New Roman"/>
                <w:i/>
                <w:sz w:val="22"/>
              </w:rPr>
              <w:t>100 points ea.</w:t>
            </w:r>
          </w:p>
        </w:tc>
        <w:tc>
          <w:tcPr>
            <w:tcW w:w="1538" w:type="dxa"/>
            <w:hideMark/>
          </w:tcPr>
          <w:p w14:paraId="3489E7EF" w14:textId="1CF9B3AF"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i/>
                <w:sz w:val="22"/>
              </w:rPr>
              <w:t>1</w:t>
            </w:r>
            <w:r w:rsidR="0082134C" w:rsidRPr="00F05EDB">
              <w:rPr>
                <w:rFonts w:ascii="Times New Roman" w:hAnsi="Times New Roman" w:cs="Times New Roman"/>
                <w:i/>
                <w:sz w:val="22"/>
              </w:rPr>
              <w:t>0</w:t>
            </w:r>
            <w:r w:rsidR="006E25C5" w:rsidRPr="00F05EDB">
              <w:rPr>
                <w:rFonts w:ascii="Times New Roman" w:hAnsi="Times New Roman" w:cs="Times New Roman"/>
                <w:i/>
                <w:sz w:val="22"/>
              </w:rPr>
              <w:t>%</w:t>
            </w:r>
          </w:p>
        </w:tc>
      </w:tr>
      <w:tr w:rsidR="00F05EDB" w:rsidRPr="00F05EDB" w14:paraId="2C37AB6F" w14:textId="77777777" w:rsidTr="00A45924">
        <w:trPr>
          <w:jc w:val="center"/>
        </w:trPr>
        <w:tc>
          <w:tcPr>
            <w:tcW w:w="4665" w:type="dxa"/>
            <w:hideMark/>
          </w:tcPr>
          <w:p w14:paraId="1BF302AD" w14:textId="6BF98C93" w:rsidR="006E25C5" w:rsidRPr="00F05EDB" w:rsidRDefault="00A45924" w:rsidP="00707BA5">
            <w:pPr>
              <w:ind w:left="0" w:firstLine="0"/>
              <w:rPr>
                <w:rFonts w:ascii="Times New Roman" w:hAnsi="Times New Roman" w:cs="Times New Roman"/>
                <w:i/>
                <w:sz w:val="22"/>
              </w:rPr>
            </w:pPr>
            <w:r w:rsidRPr="00F05EDB">
              <w:rPr>
                <w:rFonts w:ascii="Times New Roman" w:hAnsi="Times New Roman" w:cs="Times New Roman"/>
                <w:b/>
                <w:bCs/>
                <w:i/>
                <w:sz w:val="22"/>
              </w:rPr>
              <w:t xml:space="preserve">Discussion Boards &amp; </w:t>
            </w:r>
            <w:r w:rsidR="0082134C" w:rsidRPr="00F05EDB">
              <w:rPr>
                <w:rFonts w:ascii="Times New Roman" w:hAnsi="Times New Roman" w:cs="Times New Roman"/>
                <w:b/>
                <w:bCs/>
                <w:i/>
                <w:sz w:val="22"/>
              </w:rPr>
              <w:t>“One Pagers”</w:t>
            </w:r>
          </w:p>
          <w:p w14:paraId="001F9B0F" w14:textId="445A9A73" w:rsidR="006E25C5" w:rsidRPr="00F05EDB" w:rsidRDefault="00A45924" w:rsidP="006E25C5">
            <w:pPr>
              <w:numPr>
                <w:ilvl w:val="0"/>
                <w:numId w:val="10"/>
              </w:numPr>
              <w:rPr>
                <w:rFonts w:ascii="Times New Roman" w:hAnsi="Times New Roman" w:cs="Times New Roman"/>
                <w:i/>
                <w:sz w:val="22"/>
              </w:rPr>
            </w:pPr>
            <w:r w:rsidRPr="00F05EDB">
              <w:rPr>
                <w:rFonts w:ascii="Times New Roman" w:hAnsi="Times New Roman" w:cs="Times New Roman"/>
                <w:b/>
                <w:bCs/>
                <w:i/>
                <w:sz w:val="22"/>
              </w:rPr>
              <w:t>1</w:t>
            </w:r>
            <w:r w:rsidR="005E6D69" w:rsidRPr="00F05EDB">
              <w:rPr>
                <w:rFonts w:ascii="Times New Roman" w:hAnsi="Times New Roman" w:cs="Times New Roman"/>
                <w:b/>
                <w:bCs/>
                <w:i/>
                <w:sz w:val="22"/>
              </w:rPr>
              <w:t>3</w:t>
            </w:r>
            <w:r w:rsidR="006E25C5" w:rsidRPr="00F05EDB">
              <w:rPr>
                <w:rFonts w:ascii="Times New Roman" w:hAnsi="Times New Roman" w:cs="Times New Roman"/>
                <w:b/>
                <w:bCs/>
                <w:i/>
                <w:sz w:val="22"/>
              </w:rPr>
              <w:t xml:space="preserve"> </w:t>
            </w:r>
            <w:r w:rsidRPr="00F05EDB">
              <w:rPr>
                <w:rFonts w:ascii="Times New Roman" w:hAnsi="Times New Roman" w:cs="Times New Roman"/>
                <w:b/>
                <w:bCs/>
                <w:i/>
                <w:sz w:val="22"/>
              </w:rPr>
              <w:t>Discussion Boards</w:t>
            </w:r>
            <w:r w:rsidR="006E25C5" w:rsidRPr="00F05EDB">
              <w:rPr>
                <w:rFonts w:ascii="Times New Roman" w:hAnsi="Times New Roman" w:cs="Times New Roman"/>
                <w:b/>
                <w:bCs/>
                <w:i/>
                <w:sz w:val="22"/>
              </w:rPr>
              <w:t xml:space="preserve"> @ </w:t>
            </w:r>
            <w:r w:rsidRPr="00F05EDB">
              <w:rPr>
                <w:rFonts w:ascii="Times New Roman" w:hAnsi="Times New Roman" w:cs="Times New Roman"/>
                <w:b/>
                <w:bCs/>
                <w:i/>
                <w:sz w:val="22"/>
              </w:rPr>
              <w:t>100</w:t>
            </w:r>
            <w:r w:rsidR="006E25C5" w:rsidRPr="00F05EDB">
              <w:rPr>
                <w:rFonts w:ascii="Times New Roman" w:hAnsi="Times New Roman" w:cs="Times New Roman"/>
                <w:b/>
                <w:bCs/>
                <w:i/>
                <w:sz w:val="22"/>
              </w:rPr>
              <w:t xml:space="preserve"> points ea.</w:t>
            </w:r>
          </w:p>
          <w:p w14:paraId="3CA15D90" w14:textId="644B00A1" w:rsidR="00A45924" w:rsidRPr="00F05EDB" w:rsidRDefault="00A45924" w:rsidP="006E25C5">
            <w:pPr>
              <w:numPr>
                <w:ilvl w:val="0"/>
                <w:numId w:val="10"/>
              </w:numPr>
              <w:rPr>
                <w:rFonts w:ascii="Times New Roman" w:hAnsi="Times New Roman" w:cs="Times New Roman"/>
                <w:b/>
                <w:bCs/>
                <w:i/>
                <w:sz w:val="22"/>
              </w:rPr>
            </w:pPr>
            <w:r w:rsidRPr="00F05EDB">
              <w:rPr>
                <w:rFonts w:ascii="Times New Roman" w:hAnsi="Times New Roman" w:cs="Times New Roman"/>
                <w:b/>
                <w:bCs/>
                <w:i/>
                <w:sz w:val="22"/>
              </w:rPr>
              <w:t>4 short answer, “one-pagers” @ 100 points each</w:t>
            </w:r>
          </w:p>
          <w:p w14:paraId="54BA6C28" w14:textId="6EA6628D" w:rsidR="00A45924" w:rsidRPr="00F05EDB" w:rsidRDefault="00A45924" w:rsidP="00A45924">
            <w:pPr>
              <w:ind w:left="0" w:firstLine="0"/>
              <w:rPr>
                <w:rFonts w:ascii="Times New Roman" w:hAnsi="Times New Roman" w:cs="Times New Roman"/>
                <w:i/>
                <w:sz w:val="22"/>
              </w:rPr>
            </w:pPr>
          </w:p>
        </w:tc>
        <w:tc>
          <w:tcPr>
            <w:tcW w:w="1537" w:type="dxa"/>
            <w:hideMark/>
          </w:tcPr>
          <w:p w14:paraId="79383104" w14:textId="6473A69F" w:rsidR="006E25C5" w:rsidRPr="00F05EDB" w:rsidRDefault="007158DE" w:rsidP="00707BA5">
            <w:pPr>
              <w:ind w:left="0" w:firstLine="0"/>
              <w:rPr>
                <w:rFonts w:ascii="Times New Roman" w:hAnsi="Times New Roman" w:cs="Times New Roman"/>
                <w:i/>
                <w:sz w:val="22"/>
              </w:rPr>
            </w:pPr>
            <w:r w:rsidRPr="00F05EDB">
              <w:rPr>
                <w:rFonts w:ascii="Times New Roman" w:hAnsi="Times New Roman" w:cs="Times New Roman"/>
                <w:i/>
                <w:sz w:val="22"/>
              </w:rPr>
              <w:t>100 points ea.</w:t>
            </w:r>
          </w:p>
        </w:tc>
        <w:tc>
          <w:tcPr>
            <w:tcW w:w="1538" w:type="dxa"/>
            <w:hideMark/>
          </w:tcPr>
          <w:p w14:paraId="7BBD677A" w14:textId="6EF16F80" w:rsidR="006E25C5" w:rsidRPr="00F05EDB" w:rsidRDefault="006E25C5" w:rsidP="00707BA5">
            <w:pPr>
              <w:ind w:left="0" w:firstLine="0"/>
              <w:rPr>
                <w:rFonts w:ascii="Times New Roman" w:hAnsi="Times New Roman" w:cs="Times New Roman"/>
                <w:i/>
                <w:sz w:val="22"/>
              </w:rPr>
            </w:pPr>
            <w:r w:rsidRPr="00F05EDB">
              <w:rPr>
                <w:rFonts w:ascii="Times New Roman" w:hAnsi="Times New Roman" w:cs="Times New Roman"/>
                <w:i/>
                <w:sz w:val="22"/>
              </w:rPr>
              <w:t>1</w:t>
            </w:r>
            <w:r w:rsidR="00A45924" w:rsidRPr="00F05EDB">
              <w:rPr>
                <w:rFonts w:ascii="Times New Roman" w:hAnsi="Times New Roman" w:cs="Times New Roman"/>
                <w:i/>
                <w:sz w:val="22"/>
              </w:rPr>
              <w:t>5</w:t>
            </w:r>
            <w:r w:rsidRPr="00F05EDB">
              <w:rPr>
                <w:rFonts w:ascii="Times New Roman" w:hAnsi="Times New Roman" w:cs="Times New Roman"/>
                <w:i/>
                <w:sz w:val="22"/>
              </w:rPr>
              <w:t>%</w:t>
            </w:r>
          </w:p>
        </w:tc>
      </w:tr>
      <w:tr w:rsidR="00F05EDB" w:rsidRPr="00F05EDB" w14:paraId="2BCEA8A4" w14:textId="77777777" w:rsidTr="00A45924">
        <w:trPr>
          <w:jc w:val="center"/>
        </w:trPr>
        <w:tc>
          <w:tcPr>
            <w:tcW w:w="4665" w:type="dxa"/>
          </w:tcPr>
          <w:p w14:paraId="1C34B5E1" w14:textId="77777777" w:rsidR="00A45924" w:rsidRPr="00F05EDB" w:rsidRDefault="00A45924" w:rsidP="00A45924">
            <w:pPr>
              <w:ind w:left="0" w:firstLine="0"/>
              <w:rPr>
                <w:rFonts w:ascii="Times New Roman" w:hAnsi="Times New Roman" w:cs="Times New Roman"/>
                <w:b/>
                <w:bCs/>
                <w:i/>
                <w:sz w:val="22"/>
              </w:rPr>
            </w:pPr>
            <w:r w:rsidRPr="00F05EDB">
              <w:rPr>
                <w:rFonts w:ascii="Times New Roman" w:hAnsi="Times New Roman" w:cs="Times New Roman"/>
                <w:b/>
                <w:bCs/>
                <w:i/>
                <w:sz w:val="22"/>
              </w:rPr>
              <w:t>Reading Check Quizzes</w:t>
            </w:r>
          </w:p>
          <w:p w14:paraId="1329A54D" w14:textId="7795AB8F" w:rsidR="00A45924" w:rsidRPr="00F05EDB" w:rsidRDefault="005E6D69" w:rsidP="00A45924">
            <w:pPr>
              <w:pStyle w:val="ListParagraph"/>
              <w:numPr>
                <w:ilvl w:val="0"/>
                <w:numId w:val="31"/>
              </w:numPr>
              <w:rPr>
                <w:rFonts w:ascii="Times New Roman" w:hAnsi="Times New Roman" w:cs="Times New Roman"/>
                <w:b/>
                <w:bCs/>
                <w:i/>
                <w:sz w:val="22"/>
              </w:rPr>
            </w:pPr>
            <w:r w:rsidRPr="00F05EDB">
              <w:rPr>
                <w:rFonts w:ascii="Times New Roman" w:hAnsi="Times New Roman" w:cs="Times New Roman"/>
                <w:b/>
                <w:bCs/>
                <w:i/>
                <w:sz w:val="22"/>
              </w:rPr>
              <w:t>9</w:t>
            </w:r>
            <w:r w:rsidR="00A45924" w:rsidRPr="00F05EDB">
              <w:rPr>
                <w:rFonts w:ascii="Times New Roman" w:hAnsi="Times New Roman" w:cs="Times New Roman"/>
                <w:b/>
                <w:bCs/>
                <w:i/>
                <w:sz w:val="22"/>
              </w:rPr>
              <w:t xml:space="preserve"> Reading check quizzes @ 100 pts each</w:t>
            </w:r>
          </w:p>
        </w:tc>
        <w:tc>
          <w:tcPr>
            <w:tcW w:w="1537" w:type="dxa"/>
          </w:tcPr>
          <w:p w14:paraId="3FB73917" w14:textId="078DC5EF" w:rsidR="00A45924" w:rsidRPr="00F05EDB" w:rsidRDefault="007158DE" w:rsidP="00A45924">
            <w:pPr>
              <w:ind w:left="0" w:firstLine="0"/>
              <w:rPr>
                <w:rFonts w:ascii="Times New Roman" w:hAnsi="Times New Roman" w:cs="Times New Roman"/>
                <w:i/>
                <w:sz w:val="22"/>
              </w:rPr>
            </w:pPr>
            <w:r w:rsidRPr="00F05EDB">
              <w:rPr>
                <w:rFonts w:ascii="Times New Roman" w:hAnsi="Times New Roman" w:cs="Times New Roman"/>
                <w:i/>
                <w:sz w:val="22"/>
              </w:rPr>
              <w:t>100 points ea.</w:t>
            </w:r>
          </w:p>
        </w:tc>
        <w:tc>
          <w:tcPr>
            <w:tcW w:w="1538" w:type="dxa"/>
          </w:tcPr>
          <w:p w14:paraId="7315F115" w14:textId="44D2D64E" w:rsidR="00A45924" w:rsidRPr="00F05EDB" w:rsidRDefault="00A45924" w:rsidP="00A45924">
            <w:pPr>
              <w:ind w:left="0" w:firstLine="0"/>
              <w:rPr>
                <w:rFonts w:ascii="Times New Roman" w:hAnsi="Times New Roman" w:cs="Times New Roman"/>
                <w:i/>
                <w:sz w:val="22"/>
              </w:rPr>
            </w:pPr>
            <w:r w:rsidRPr="00F05EDB">
              <w:rPr>
                <w:rFonts w:ascii="Times New Roman" w:hAnsi="Times New Roman" w:cs="Times New Roman"/>
                <w:i/>
                <w:sz w:val="22"/>
              </w:rPr>
              <w:t>20%</w:t>
            </w:r>
          </w:p>
        </w:tc>
      </w:tr>
      <w:tr w:rsidR="00A45924" w:rsidRPr="00F05EDB" w14:paraId="1E3FFD31" w14:textId="77777777" w:rsidTr="00A45924">
        <w:trPr>
          <w:jc w:val="center"/>
        </w:trPr>
        <w:tc>
          <w:tcPr>
            <w:tcW w:w="4665" w:type="dxa"/>
            <w:hideMark/>
          </w:tcPr>
          <w:p w14:paraId="6EB87B64" w14:textId="77777777" w:rsidR="00A45924" w:rsidRPr="00F05EDB" w:rsidRDefault="00A45924" w:rsidP="00A45924">
            <w:pPr>
              <w:ind w:left="0" w:firstLine="0"/>
              <w:rPr>
                <w:rFonts w:ascii="Times New Roman" w:hAnsi="Times New Roman" w:cs="Times New Roman"/>
                <w:i/>
                <w:sz w:val="22"/>
              </w:rPr>
            </w:pPr>
            <w:r w:rsidRPr="00F05EDB">
              <w:rPr>
                <w:rFonts w:ascii="Times New Roman" w:hAnsi="Times New Roman" w:cs="Times New Roman"/>
                <w:b/>
                <w:bCs/>
                <w:i/>
                <w:sz w:val="22"/>
              </w:rPr>
              <w:t>Total Points Possible</w:t>
            </w:r>
          </w:p>
        </w:tc>
        <w:tc>
          <w:tcPr>
            <w:tcW w:w="1537" w:type="dxa"/>
            <w:hideMark/>
          </w:tcPr>
          <w:p w14:paraId="3662A2C4" w14:textId="030FB3DE" w:rsidR="00A45924" w:rsidRPr="00F05EDB" w:rsidRDefault="00A45924" w:rsidP="00A45924">
            <w:pPr>
              <w:ind w:left="0" w:firstLine="0"/>
              <w:rPr>
                <w:rFonts w:ascii="Times New Roman" w:hAnsi="Times New Roman" w:cs="Times New Roman"/>
                <w:i/>
                <w:sz w:val="22"/>
              </w:rPr>
            </w:pPr>
          </w:p>
        </w:tc>
        <w:tc>
          <w:tcPr>
            <w:tcW w:w="1538" w:type="dxa"/>
            <w:hideMark/>
          </w:tcPr>
          <w:p w14:paraId="010B015D" w14:textId="77777777" w:rsidR="00A45924" w:rsidRPr="00F05EDB" w:rsidRDefault="00A45924" w:rsidP="00A45924">
            <w:pPr>
              <w:ind w:left="0" w:firstLine="0"/>
              <w:rPr>
                <w:rFonts w:ascii="Times New Roman" w:hAnsi="Times New Roman" w:cs="Times New Roman"/>
                <w:i/>
                <w:sz w:val="22"/>
              </w:rPr>
            </w:pPr>
            <w:r w:rsidRPr="00F05EDB">
              <w:rPr>
                <w:rFonts w:ascii="Times New Roman" w:hAnsi="Times New Roman" w:cs="Times New Roman"/>
                <w:i/>
                <w:sz w:val="22"/>
              </w:rPr>
              <w:t>100%</w:t>
            </w:r>
          </w:p>
        </w:tc>
      </w:tr>
    </w:tbl>
    <w:p w14:paraId="2002B079" w14:textId="77777777" w:rsidR="00A73D31" w:rsidRPr="00F05EDB" w:rsidRDefault="00A73D31" w:rsidP="00EC6692">
      <w:pPr>
        <w:pStyle w:val="Heading2"/>
        <w:rPr>
          <w:rFonts w:ascii="Times New Roman" w:hAnsi="Times New Roman" w:cs="Times New Roman"/>
          <w:color w:val="auto"/>
        </w:rPr>
      </w:pPr>
    </w:p>
    <w:p w14:paraId="26CE3613" w14:textId="77777777" w:rsidR="00A73D31" w:rsidRPr="00F05EDB" w:rsidRDefault="00A73D31" w:rsidP="00A73D31"/>
    <w:p w14:paraId="6837CF60" w14:textId="77777777" w:rsidR="00964900" w:rsidRPr="00F05EDB" w:rsidRDefault="00964900" w:rsidP="00964900">
      <w:pPr>
        <w:pStyle w:val="Heading2"/>
        <w:rPr>
          <w:rFonts w:ascii="Times New Roman" w:hAnsi="Times New Roman" w:cs="Times New Roman"/>
          <w:color w:val="auto"/>
        </w:rPr>
      </w:pPr>
    </w:p>
    <w:p w14:paraId="10A7E25E" w14:textId="339B4F23" w:rsidR="00964900" w:rsidRPr="00F05EDB" w:rsidRDefault="00964900" w:rsidP="00964900">
      <w:pPr>
        <w:pStyle w:val="Heading2"/>
        <w:rPr>
          <w:rFonts w:ascii="Times New Roman" w:hAnsi="Times New Roman" w:cs="Times New Roman"/>
          <w:color w:val="auto"/>
        </w:rPr>
      </w:pPr>
      <w:r w:rsidRPr="00F05EDB">
        <w:rPr>
          <w:rFonts w:ascii="Times New Roman" w:hAnsi="Times New Roman" w:cs="Times New Roman"/>
          <w:color w:val="auto"/>
        </w:rPr>
        <w:t>Grading</w:t>
      </w:r>
      <w:r w:rsidRPr="00F05EDB">
        <w:rPr>
          <w:rFonts w:ascii="Times New Roman" w:hAnsi="Times New Roman" w:cs="Times New Roman"/>
          <w:color w:val="auto"/>
        </w:rPr>
        <w:tab/>
      </w:r>
    </w:p>
    <w:p w14:paraId="13A3EFEA" w14:textId="77777777" w:rsidR="00964900" w:rsidRPr="00F05EDB" w:rsidRDefault="00964900" w:rsidP="00964900">
      <w:pPr>
        <w:rPr>
          <w:rFonts w:ascii="Times New Roman" w:hAnsi="Times New Roman" w:cs="Times New Roman"/>
        </w:rPr>
      </w:pPr>
      <w:r w:rsidRPr="00F05EDB">
        <w:rPr>
          <w:rFonts w:ascii="Times New Roman" w:hAnsi="Times New Roman" w:cs="Times New Roman"/>
        </w:rPr>
        <w:t>Include the grading scale (A-F) along with the point totals/percentages you will use to calculate the final grade. For example:</w:t>
      </w:r>
    </w:p>
    <w:p w14:paraId="1337AD97" w14:textId="77777777" w:rsidR="00964900" w:rsidRPr="00F05EDB" w:rsidRDefault="00964900" w:rsidP="00964900">
      <w:pPr>
        <w:rPr>
          <w:rFonts w:ascii="Times New Roman" w:hAnsi="Times New Roman" w:cs="Times New Roman"/>
        </w:rPr>
      </w:pPr>
      <w:r w:rsidRPr="00F05EDB">
        <w:rPr>
          <w:rFonts w:ascii="Times New Roman" w:hAnsi="Times New Roman" w:cs="Times New Roman"/>
        </w:rPr>
        <w:t>A = 90-100</w:t>
      </w:r>
    </w:p>
    <w:p w14:paraId="5A0B3B91" w14:textId="77777777" w:rsidR="00964900" w:rsidRPr="00F05EDB" w:rsidRDefault="00964900" w:rsidP="00964900">
      <w:pPr>
        <w:rPr>
          <w:rFonts w:ascii="Times New Roman" w:hAnsi="Times New Roman" w:cs="Times New Roman"/>
        </w:rPr>
      </w:pPr>
      <w:r w:rsidRPr="00F05EDB">
        <w:rPr>
          <w:rFonts w:ascii="Times New Roman" w:hAnsi="Times New Roman" w:cs="Times New Roman"/>
        </w:rPr>
        <w:t>B = 80-89</w:t>
      </w:r>
    </w:p>
    <w:p w14:paraId="7BF90EFA" w14:textId="77777777" w:rsidR="00964900" w:rsidRPr="00F05EDB" w:rsidRDefault="00964900" w:rsidP="00964900">
      <w:pPr>
        <w:rPr>
          <w:rFonts w:ascii="Times New Roman" w:hAnsi="Times New Roman" w:cs="Times New Roman"/>
        </w:rPr>
      </w:pPr>
      <w:r w:rsidRPr="00F05EDB">
        <w:rPr>
          <w:rFonts w:ascii="Times New Roman" w:hAnsi="Times New Roman" w:cs="Times New Roman"/>
        </w:rPr>
        <w:t>C = 70-79</w:t>
      </w:r>
    </w:p>
    <w:p w14:paraId="1CC07CD7" w14:textId="77777777" w:rsidR="00964900" w:rsidRPr="00F05EDB" w:rsidRDefault="00964900" w:rsidP="00964900">
      <w:pPr>
        <w:rPr>
          <w:rFonts w:ascii="Times New Roman" w:hAnsi="Times New Roman" w:cs="Times New Roman"/>
        </w:rPr>
      </w:pPr>
      <w:r w:rsidRPr="00F05EDB">
        <w:rPr>
          <w:rFonts w:ascii="Times New Roman" w:hAnsi="Times New Roman" w:cs="Times New Roman"/>
        </w:rPr>
        <w:t>D = 60-69</w:t>
      </w:r>
    </w:p>
    <w:p w14:paraId="1F820CDD" w14:textId="77777777" w:rsidR="00964900" w:rsidRPr="00F05EDB" w:rsidRDefault="00964900" w:rsidP="00964900">
      <w:pPr>
        <w:rPr>
          <w:rFonts w:ascii="Times New Roman" w:hAnsi="Times New Roman" w:cs="Times New Roman"/>
        </w:rPr>
      </w:pPr>
      <w:r w:rsidRPr="00F05EDB">
        <w:rPr>
          <w:rFonts w:ascii="Times New Roman" w:hAnsi="Times New Roman" w:cs="Times New Roman"/>
        </w:rPr>
        <w:t>F = 50-59</w:t>
      </w:r>
    </w:p>
    <w:p w14:paraId="5B343C12" w14:textId="7E67F008" w:rsidR="00964900" w:rsidRPr="00F05EDB" w:rsidRDefault="00964900" w:rsidP="00964900">
      <w:pPr>
        <w:rPr>
          <w:rFonts w:ascii="Times New Roman" w:hAnsi="Times New Roman" w:cs="Times New Roman"/>
        </w:rPr>
      </w:pPr>
      <w:r w:rsidRPr="00F05EDB">
        <w:rPr>
          <w:rFonts w:ascii="Times New Roman" w:hAnsi="Times New Roman" w:cs="Times New Roman"/>
        </w:rPr>
        <w:t xml:space="preserve">Late work </w:t>
      </w:r>
      <w:r w:rsidR="00F05EDB">
        <w:rPr>
          <w:rFonts w:ascii="Times New Roman" w:hAnsi="Times New Roman" w:cs="Times New Roman"/>
        </w:rPr>
        <w:t xml:space="preserve">policy is that a student completes the </w:t>
      </w:r>
      <w:r w:rsidR="00F05EDB" w:rsidRPr="00F05EDB">
        <w:rPr>
          <w:rFonts w:ascii="Times New Roman" w:hAnsi="Times New Roman" w:cs="Times New Roman"/>
          <w:i/>
          <w:iCs/>
        </w:rPr>
        <w:t xml:space="preserve">current week’s work </w:t>
      </w:r>
      <w:r w:rsidR="00F05EDB">
        <w:rPr>
          <w:rFonts w:ascii="Times New Roman" w:hAnsi="Times New Roman" w:cs="Times New Roman"/>
        </w:rPr>
        <w:t xml:space="preserve">before past assignments are re-opened for submission in the remaining time that week. There is a two-week time limit on this policy. </w:t>
      </w:r>
    </w:p>
    <w:p w14:paraId="7DF16ACF" w14:textId="77777777" w:rsidR="00964900" w:rsidRPr="00F05EDB" w:rsidRDefault="00964900" w:rsidP="00964900">
      <w:pPr>
        <w:pStyle w:val="Heading2"/>
        <w:rPr>
          <w:rStyle w:val="Strong"/>
          <w:rFonts w:ascii="Times New Roman" w:hAnsi="Times New Roman" w:cs="Times New Roman"/>
          <w:b w:val="0"/>
          <w:bCs w:val="0"/>
          <w:color w:val="auto"/>
        </w:rPr>
      </w:pPr>
      <w:r w:rsidRPr="00F05EDB">
        <w:rPr>
          <w:rStyle w:val="Strong"/>
          <w:rFonts w:ascii="Times New Roman" w:hAnsi="Times New Roman" w:cs="Times New Roman"/>
          <w:b w:val="0"/>
          <w:bCs w:val="0"/>
          <w:color w:val="auto"/>
        </w:rPr>
        <w:t>Course Evaluation</w:t>
      </w:r>
    </w:p>
    <w:p w14:paraId="319B7319" w14:textId="77777777" w:rsidR="00964900" w:rsidRPr="00F05EDB" w:rsidRDefault="00964900" w:rsidP="00964900">
      <w:pPr>
        <w:rPr>
          <w:rFonts w:ascii="Times New Roman" w:hAnsi="Times New Roman" w:cs="Times New Roman"/>
          <w:b/>
          <w:shd w:val="clear" w:color="auto" w:fill="FFFFFF"/>
        </w:rPr>
      </w:pPr>
      <w:r w:rsidRPr="00F05EDB">
        <w:rPr>
          <w:rFonts w:ascii="Times New Roman" w:hAnsi="Times New Roman" w:cs="Times New Roman"/>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F05EDB">
        <w:rPr>
          <w:rFonts w:ascii="Times New Roman" w:hAnsi="Times New Roman" w:cs="Times New Roman"/>
          <w:bCs/>
          <w:shd w:val="clear" w:color="auto" w:fill="FFFFFF"/>
        </w:rPr>
        <w:t>Spot evaluations will be available on November 26.</w:t>
      </w:r>
    </w:p>
    <w:p w14:paraId="57A8964F" w14:textId="77777777" w:rsidR="00AA0ECC" w:rsidRPr="00F05EDB" w:rsidRDefault="00AA0ECC" w:rsidP="00A73D31"/>
    <w:p w14:paraId="348178BF" w14:textId="4FFD3744" w:rsidR="00A73D31" w:rsidRPr="00F05EDB" w:rsidRDefault="00A73D31" w:rsidP="00A73D31">
      <w:pPr>
        <w:pStyle w:val="Heading2"/>
        <w:rPr>
          <w:rFonts w:ascii="Times New Roman" w:hAnsi="Times New Roman" w:cs="Times New Roman"/>
          <w:color w:val="auto"/>
        </w:rPr>
      </w:pPr>
      <w:r w:rsidRPr="00F05EDB">
        <w:rPr>
          <w:rFonts w:ascii="Times New Roman" w:hAnsi="Times New Roman" w:cs="Times New Roman"/>
          <w:color w:val="auto"/>
        </w:rPr>
        <w:t>Reading Schedule</w:t>
      </w:r>
    </w:p>
    <w:tbl>
      <w:tblPr>
        <w:tblStyle w:val="TableGrid0"/>
        <w:tblW w:w="9712" w:type="dxa"/>
        <w:tblInd w:w="4" w:type="dxa"/>
        <w:tblCellMar>
          <w:top w:w="96" w:type="dxa"/>
          <w:left w:w="83" w:type="dxa"/>
          <w:right w:w="45" w:type="dxa"/>
        </w:tblCellMar>
        <w:tblLook w:val="04A0" w:firstRow="1" w:lastRow="0" w:firstColumn="1" w:lastColumn="0" w:noHBand="0" w:noVBand="1"/>
      </w:tblPr>
      <w:tblGrid>
        <w:gridCol w:w="2352"/>
        <w:gridCol w:w="5830"/>
        <w:gridCol w:w="1530"/>
      </w:tblGrid>
      <w:tr w:rsidR="00F05EDB" w:rsidRPr="00F05EDB" w14:paraId="152C6D2A" w14:textId="77777777" w:rsidTr="00116165">
        <w:trPr>
          <w:trHeight w:val="461"/>
        </w:trPr>
        <w:tc>
          <w:tcPr>
            <w:tcW w:w="2352" w:type="dxa"/>
            <w:tcBorders>
              <w:top w:val="single" w:sz="3" w:space="0" w:color="A5A5A5"/>
              <w:left w:val="single" w:sz="3" w:space="0" w:color="A5A5A5"/>
              <w:bottom w:val="single" w:sz="6" w:space="0" w:color="3F3F3F"/>
              <w:right w:val="single" w:sz="3" w:space="0" w:color="A5A5A5"/>
            </w:tcBorders>
            <w:shd w:val="clear" w:color="auto" w:fill="88F94E"/>
          </w:tcPr>
          <w:p w14:paraId="6602156B"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Date (M/D-D/Y)</w:t>
            </w:r>
          </w:p>
        </w:tc>
        <w:tc>
          <w:tcPr>
            <w:tcW w:w="5830" w:type="dxa"/>
            <w:tcBorders>
              <w:top w:val="single" w:sz="3" w:space="0" w:color="A5A5A5"/>
              <w:left w:val="single" w:sz="3" w:space="0" w:color="A5A5A5"/>
              <w:bottom w:val="single" w:sz="6" w:space="0" w:color="3F3F3F"/>
              <w:right w:val="single" w:sz="3" w:space="0" w:color="A5A5A5"/>
            </w:tcBorders>
            <w:shd w:val="clear" w:color="auto" w:fill="BDC0BF"/>
          </w:tcPr>
          <w:p w14:paraId="78FCA87F"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READING </w:t>
            </w:r>
          </w:p>
        </w:tc>
        <w:tc>
          <w:tcPr>
            <w:tcW w:w="1530" w:type="dxa"/>
            <w:tcBorders>
              <w:top w:val="single" w:sz="3" w:space="0" w:color="A5A5A5"/>
              <w:left w:val="single" w:sz="3" w:space="0" w:color="A5A5A5"/>
              <w:bottom w:val="single" w:sz="6" w:space="0" w:color="3F3F3F"/>
              <w:right w:val="single" w:sz="3" w:space="0" w:color="A5A5A5"/>
            </w:tcBorders>
            <w:shd w:val="clear" w:color="auto" w:fill="BDC0BF"/>
          </w:tcPr>
          <w:p w14:paraId="0FD90F4B"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Papers/Tests</w:t>
            </w:r>
          </w:p>
        </w:tc>
      </w:tr>
      <w:tr w:rsidR="00F05EDB" w:rsidRPr="00F05EDB" w14:paraId="466FFE80" w14:textId="77777777" w:rsidTr="00116165">
        <w:trPr>
          <w:trHeight w:val="1961"/>
        </w:trPr>
        <w:tc>
          <w:tcPr>
            <w:tcW w:w="2352" w:type="dxa"/>
            <w:tcBorders>
              <w:top w:val="single" w:sz="6" w:space="0" w:color="3F3F3F"/>
              <w:left w:val="single" w:sz="3" w:space="0" w:color="A5A5A5"/>
              <w:bottom w:val="single" w:sz="3" w:space="0" w:color="A5A5A5"/>
              <w:right w:val="single" w:sz="6" w:space="0" w:color="3F3F3F"/>
            </w:tcBorders>
            <w:shd w:val="clear" w:color="auto" w:fill="88F94E"/>
          </w:tcPr>
          <w:p w14:paraId="6464B195"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1 (Lesson </w:t>
            </w:r>
          </w:p>
          <w:p w14:paraId="05FD8C5B"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1) </w:t>
            </w:r>
          </w:p>
        </w:tc>
        <w:tc>
          <w:tcPr>
            <w:tcW w:w="5830" w:type="dxa"/>
            <w:tcBorders>
              <w:top w:val="single" w:sz="6" w:space="0" w:color="3F3F3F"/>
              <w:left w:val="single" w:sz="6" w:space="0" w:color="3F3F3F"/>
              <w:bottom w:val="single" w:sz="3" w:space="0" w:color="A5A5A5"/>
              <w:right w:val="single" w:sz="3" w:space="0" w:color="A5A5A5"/>
            </w:tcBorders>
          </w:tcPr>
          <w:p w14:paraId="6AFE2FC2" w14:textId="77777777" w:rsidR="00A73D31" w:rsidRPr="00F05EDB" w:rsidRDefault="00A73D31" w:rsidP="00A73D31">
            <w:pPr>
              <w:numPr>
                <w:ilvl w:val="0"/>
                <w:numId w:val="37"/>
              </w:numPr>
              <w:spacing w:line="264" w:lineRule="auto"/>
              <w:ind w:hanging="196"/>
              <w:rPr>
                <w:rFonts w:ascii="Calibri" w:eastAsia="Calibri" w:hAnsi="Calibri" w:cs="Calibri"/>
              </w:rPr>
            </w:pPr>
            <w:r w:rsidRPr="00F05EDB">
              <w:rPr>
                <w:rFonts w:ascii="Times New Roman" w:hAnsi="Times New Roman" w:cs="Times New Roman"/>
                <w:sz w:val="24"/>
              </w:rPr>
              <w:t>Norton Anthology of American Literature, Introduction</w:t>
            </w:r>
          </w:p>
          <w:p w14:paraId="347B283A" w14:textId="2BD9365F" w:rsidR="00A73D31" w:rsidRPr="00F05EDB" w:rsidRDefault="00A73D31" w:rsidP="00A73D31">
            <w:pPr>
              <w:numPr>
                <w:ilvl w:val="0"/>
                <w:numId w:val="37"/>
              </w:numPr>
              <w:spacing w:line="264" w:lineRule="auto"/>
              <w:ind w:hanging="196"/>
              <w:rPr>
                <w:rFonts w:ascii="Calibri" w:eastAsia="Calibri" w:hAnsi="Calibri" w:cs="Calibri"/>
              </w:rPr>
            </w:pPr>
            <w:r w:rsidRPr="00F05EDB">
              <w:rPr>
                <w:rFonts w:ascii="Times New Roman" w:hAnsi="Times New Roman" w:cs="Times New Roman"/>
                <w:sz w:val="24"/>
              </w:rPr>
              <w:t xml:space="preserve">Henry James headnote and </w:t>
            </w:r>
            <w:r w:rsidRPr="00F05EDB">
              <w:rPr>
                <w:rFonts w:ascii="Times New Roman" w:hAnsi="Times New Roman" w:cs="Times New Roman"/>
                <w:i/>
                <w:iCs/>
                <w:sz w:val="24"/>
              </w:rPr>
              <w:t>Daisy Miller</w:t>
            </w:r>
            <w:r w:rsidR="00EA3FF5" w:rsidRPr="00F05EDB">
              <w:rPr>
                <w:rFonts w:ascii="Times New Roman" w:hAnsi="Times New Roman" w:cs="Times New Roman"/>
                <w:i/>
                <w:iCs/>
                <w:sz w:val="24"/>
              </w:rPr>
              <w:t xml:space="preserve"> (</w:t>
            </w:r>
            <w:proofErr w:type="spellStart"/>
            <w:r w:rsidR="00EA3FF5" w:rsidRPr="00F05EDB">
              <w:rPr>
                <w:rFonts w:ascii="Times New Roman" w:hAnsi="Times New Roman" w:cs="Times New Roman"/>
                <w:i/>
                <w:iCs/>
                <w:sz w:val="24"/>
              </w:rPr>
              <w:t>ch</w:t>
            </w:r>
            <w:proofErr w:type="spellEnd"/>
            <w:r w:rsidR="00EA3FF5" w:rsidRPr="00F05EDB">
              <w:rPr>
                <w:rFonts w:ascii="Times New Roman" w:hAnsi="Times New Roman" w:cs="Times New Roman"/>
                <w:i/>
                <w:iCs/>
                <w:sz w:val="24"/>
              </w:rPr>
              <w:t xml:space="preserve"> I,II,III)</w:t>
            </w:r>
          </w:p>
          <w:p w14:paraId="73C3118F" w14:textId="77777777" w:rsidR="00A73D31" w:rsidRPr="00F05EDB" w:rsidRDefault="00A73D31" w:rsidP="00A73D31">
            <w:pPr>
              <w:numPr>
                <w:ilvl w:val="0"/>
                <w:numId w:val="37"/>
              </w:numPr>
              <w:spacing w:line="264" w:lineRule="auto"/>
              <w:ind w:hanging="196"/>
              <w:rPr>
                <w:rFonts w:ascii="Calibri" w:eastAsia="Calibri" w:hAnsi="Calibri" w:cs="Calibri"/>
              </w:rPr>
            </w:pPr>
            <w:r w:rsidRPr="00F05EDB">
              <w:rPr>
                <w:rFonts w:ascii="Times New Roman" w:hAnsi="Times New Roman" w:cs="Times New Roman"/>
                <w:sz w:val="24"/>
              </w:rPr>
              <w:t>Ambrose Bierce headnote and "An Occurrence at Owl Creek Bridge"</w:t>
            </w:r>
          </w:p>
          <w:p w14:paraId="1D8588A6" w14:textId="77777777" w:rsidR="00A73D31" w:rsidRPr="00F05EDB" w:rsidRDefault="00A73D31" w:rsidP="00A73D31">
            <w:pPr>
              <w:numPr>
                <w:ilvl w:val="0"/>
                <w:numId w:val="37"/>
              </w:numPr>
              <w:ind w:hanging="196"/>
              <w:rPr>
                <w:rFonts w:ascii="Calibri" w:eastAsia="Calibri" w:hAnsi="Calibri" w:cs="Calibri"/>
              </w:rPr>
            </w:pPr>
            <w:r w:rsidRPr="00F05EDB">
              <w:rPr>
                <w:rFonts w:ascii="Times New Roman" w:hAnsi="Times New Roman" w:cs="Times New Roman"/>
                <w:sz w:val="24"/>
              </w:rPr>
              <w:t>Walt Whitman headnote and “The Wound Dresser”</w:t>
            </w:r>
          </w:p>
        </w:tc>
        <w:tc>
          <w:tcPr>
            <w:tcW w:w="1530" w:type="dxa"/>
            <w:tcBorders>
              <w:top w:val="single" w:sz="6" w:space="0" w:color="3F3F3F"/>
              <w:left w:val="single" w:sz="3" w:space="0" w:color="A5A5A5"/>
              <w:bottom w:val="single" w:sz="3" w:space="0" w:color="A5A5A5"/>
              <w:right w:val="single" w:sz="3" w:space="0" w:color="A5A5A5"/>
            </w:tcBorders>
          </w:tcPr>
          <w:p w14:paraId="26D7F8C9" w14:textId="77777777" w:rsidR="00A73D31" w:rsidRPr="00F05EDB" w:rsidRDefault="00A73D31" w:rsidP="00A73D31">
            <w:pPr>
              <w:rPr>
                <w:rFonts w:ascii="Calibri" w:eastAsia="Calibri" w:hAnsi="Calibri" w:cs="Calibri"/>
              </w:rPr>
            </w:pPr>
          </w:p>
        </w:tc>
      </w:tr>
      <w:tr w:rsidR="00F05EDB" w:rsidRPr="00F05EDB" w14:paraId="0A54F54C" w14:textId="77777777" w:rsidTr="00116165">
        <w:trPr>
          <w:trHeight w:val="10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51835947"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2 (Lesson </w:t>
            </w:r>
          </w:p>
          <w:p w14:paraId="3704DE66"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2) </w:t>
            </w:r>
          </w:p>
        </w:tc>
        <w:tc>
          <w:tcPr>
            <w:tcW w:w="5830" w:type="dxa"/>
            <w:tcBorders>
              <w:top w:val="single" w:sz="3" w:space="0" w:color="A5A5A5"/>
              <w:left w:val="single" w:sz="6" w:space="0" w:color="3F3F3F"/>
              <w:bottom w:val="single" w:sz="3" w:space="0" w:color="A5A5A5"/>
              <w:right w:val="single" w:sz="3" w:space="0" w:color="A5A5A5"/>
            </w:tcBorders>
            <w:shd w:val="clear" w:color="auto" w:fill="F5F5F5"/>
          </w:tcPr>
          <w:p w14:paraId="50D4AE38" w14:textId="77777777" w:rsidR="00A73D31" w:rsidRPr="00F05EDB" w:rsidRDefault="00A73D31" w:rsidP="00A73D31">
            <w:pPr>
              <w:numPr>
                <w:ilvl w:val="0"/>
                <w:numId w:val="38"/>
              </w:numPr>
              <w:spacing w:after="6"/>
              <w:ind w:hanging="196"/>
              <w:rPr>
                <w:rFonts w:ascii="Calibri" w:eastAsia="Calibri" w:hAnsi="Calibri" w:cs="Calibri"/>
              </w:rPr>
            </w:pPr>
            <w:r w:rsidRPr="00F05EDB">
              <w:rPr>
                <w:rFonts w:ascii="Times New Roman" w:hAnsi="Times New Roman" w:cs="Times New Roman"/>
                <w:sz w:val="24"/>
              </w:rPr>
              <w:t>Stephen Crane headnote and "The Open Boat”</w:t>
            </w:r>
          </w:p>
          <w:p w14:paraId="0A2C78E8" w14:textId="77777777" w:rsidR="00A73D31" w:rsidRPr="00F05EDB" w:rsidRDefault="00A73D31" w:rsidP="00A73D31">
            <w:pPr>
              <w:numPr>
                <w:ilvl w:val="0"/>
                <w:numId w:val="38"/>
              </w:numPr>
              <w:spacing w:after="6"/>
              <w:ind w:hanging="196"/>
              <w:rPr>
                <w:rFonts w:ascii="Calibri" w:eastAsia="Calibri" w:hAnsi="Calibri" w:cs="Calibri"/>
              </w:rPr>
            </w:pPr>
            <w:r w:rsidRPr="00F05EDB">
              <w:rPr>
                <w:rFonts w:ascii="Times New Roman" w:hAnsi="Times New Roman" w:cs="Times New Roman"/>
                <w:sz w:val="24"/>
              </w:rPr>
              <w:t>Kate Chopin headnote and "Désirée’s Baby”</w:t>
            </w:r>
          </w:p>
          <w:p w14:paraId="67271899" w14:textId="77777777" w:rsidR="00A73D31" w:rsidRPr="00F05EDB" w:rsidRDefault="00A73D31" w:rsidP="00A73D31">
            <w:pPr>
              <w:numPr>
                <w:ilvl w:val="0"/>
                <w:numId w:val="38"/>
              </w:numPr>
              <w:ind w:hanging="196"/>
              <w:rPr>
                <w:rFonts w:ascii="Calibri" w:eastAsia="Calibri" w:hAnsi="Calibri" w:cs="Calibri"/>
              </w:rPr>
            </w:pPr>
            <w:r w:rsidRPr="00F05EDB">
              <w:rPr>
                <w:rFonts w:ascii="Times New Roman" w:hAnsi="Times New Roman" w:cs="Times New Roman"/>
                <w:sz w:val="24"/>
              </w:rPr>
              <w:t xml:space="preserve">Charles Chesnutt headnote and "The </w:t>
            </w:r>
            <w:proofErr w:type="spellStart"/>
            <w:r w:rsidRPr="00F05EDB">
              <w:rPr>
                <w:rFonts w:ascii="Times New Roman" w:hAnsi="Times New Roman" w:cs="Times New Roman"/>
                <w:sz w:val="24"/>
              </w:rPr>
              <w:t>Goophered</w:t>
            </w:r>
            <w:proofErr w:type="spellEnd"/>
            <w:r w:rsidRPr="00F05EDB">
              <w:rPr>
                <w:rFonts w:ascii="Times New Roman" w:hAnsi="Times New Roman" w:cs="Times New Roman"/>
                <w:sz w:val="24"/>
              </w:rPr>
              <w:t xml:space="preserve"> Grapevine”</w:t>
            </w:r>
          </w:p>
        </w:tc>
        <w:tc>
          <w:tcPr>
            <w:tcW w:w="1530" w:type="dxa"/>
            <w:tcBorders>
              <w:top w:val="single" w:sz="3" w:space="0" w:color="A5A5A5"/>
              <w:left w:val="single" w:sz="3" w:space="0" w:color="A5A5A5"/>
              <w:bottom w:val="single" w:sz="3" w:space="0" w:color="A5A5A5"/>
              <w:right w:val="single" w:sz="3" w:space="0" w:color="A5A5A5"/>
            </w:tcBorders>
          </w:tcPr>
          <w:p w14:paraId="61E787E3" w14:textId="77777777" w:rsidR="00A73D31" w:rsidRPr="00F05EDB" w:rsidRDefault="00A73D31" w:rsidP="00A73D31">
            <w:pPr>
              <w:rPr>
                <w:rFonts w:ascii="Calibri" w:eastAsia="Calibri" w:hAnsi="Calibri" w:cs="Calibri"/>
              </w:rPr>
            </w:pPr>
          </w:p>
        </w:tc>
      </w:tr>
      <w:tr w:rsidR="00F05EDB" w:rsidRPr="00F05EDB" w14:paraId="11259B15" w14:textId="77777777" w:rsidTr="00116165">
        <w:trPr>
          <w:trHeight w:val="7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78531250"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3 (Lesson </w:t>
            </w:r>
          </w:p>
          <w:p w14:paraId="25F27FA0"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3) </w:t>
            </w:r>
          </w:p>
        </w:tc>
        <w:tc>
          <w:tcPr>
            <w:tcW w:w="5830" w:type="dxa"/>
            <w:vMerge w:val="restart"/>
            <w:tcBorders>
              <w:top w:val="single" w:sz="3" w:space="0" w:color="A5A5A5"/>
              <w:left w:val="single" w:sz="6" w:space="0" w:color="3F3F3F"/>
              <w:bottom w:val="single" w:sz="3" w:space="0" w:color="A5A5A5"/>
              <w:right w:val="single" w:sz="3" w:space="0" w:color="A5A5A5"/>
            </w:tcBorders>
          </w:tcPr>
          <w:p w14:paraId="6316DAA4" w14:textId="77777777" w:rsidR="00A73D31" w:rsidRPr="00F05EDB" w:rsidRDefault="00A73D31" w:rsidP="00A73D31">
            <w:pPr>
              <w:rPr>
                <w:rFonts w:ascii="Times New Roman" w:hAnsi="Times New Roman" w:cs="Times New Roman"/>
                <w:sz w:val="24"/>
              </w:rPr>
            </w:pPr>
            <w:r w:rsidRPr="00F05EDB">
              <w:rPr>
                <w:rFonts w:ascii="Times New Roman" w:hAnsi="Times New Roman" w:cs="Times New Roman"/>
                <w:sz w:val="24"/>
              </w:rPr>
              <w:t xml:space="preserve">* Period Introduction, American Literature 1914-1945 (pages D3-D26) </w:t>
            </w:r>
          </w:p>
          <w:p w14:paraId="7ECEA449" w14:textId="06214AA8" w:rsidR="00A73D31" w:rsidRPr="00F05EDB" w:rsidRDefault="00A73D31" w:rsidP="00A73D31">
            <w:pPr>
              <w:rPr>
                <w:rFonts w:ascii="Times New Roman" w:hAnsi="Times New Roman" w:cs="Times New Roman"/>
                <w:sz w:val="24"/>
              </w:rPr>
            </w:pPr>
            <w:r w:rsidRPr="00F05EDB">
              <w:rPr>
                <w:rFonts w:ascii="Times New Roman" w:hAnsi="Times New Roman" w:cs="Times New Roman"/>
                <w:i/>
                <w:sz w:val="24"/>
              </w:rPr>
              <w:t xml:space="preserve">* </w:t>
            </w:r>
            <w:r w:rsidRPr="00F05EDB">
              <w:rPr>
                <w:rFonts w:ascii="Times New Roman" w:hAnsi="Times New Roman" w:cs="Times New Roman"/>
                <w:iCs/>
                <w:sz w:val="24"/>
              </w:rPr>
              <w:t>Willa Cather headnote and</w:t>
            </w:r>
            <w:r w:rsidRPr="00F05EDB">
              <w:rPr>
                <w:rFonts w:ascii="Times New Roman" w:hAnsi="Times New Roman" w:cs="Times New Roman"/>
                <w:i/>
                <w:sz w:val="24"/>
              </w:rPr>
              <w:t xml:space="preserve"> My </w:t>
            </w:r>
            <w:proofErr w:type="spellStart"/>
            <w:r w:rsidRPr="00F05EDB">
              <w:rPr>
                <w:rFonts w:ascii="Times New Roman" w:hAnsi="Times New Roman" w:cs="Times New Roman"/>
                <w:i/>
                <w:sz w:val="24"/>
              </w:rPr>
              <w:t>Ántonia</w:t>
            </w:r>
            <w:proofErr w:type="spellEnd"/>
            <w:r w:rsidRPr="00F05EDB">
              <w:rPr>
                <w:rFonts w:ascii="Times New Roman" w:hAnsi="Times New Roman" w:cs="Times New Roman"/>
                <w:sz w:val="24"/>
              </w:rPr>
              <w:t xml:space="preserve"> by Willa Cather (read introduction and </w:t>
            </w:r>
            <w:r w:rsidR="00F05EDB">
              <w:rPr>
                <w:rFonts w:ascii="Times New Roman" w:hAnsi="Times New Roman" w:cs="Times New Roman"/>
                <w:sz w:val="24"/>
              </w:rPr>
              <w:t>“Books”</w:t>
            </w:r>
            <w:r w:rsidRPr="00F05EDB">
              <w:rPr>
                <w:rFonts w:ascii="Times New Roman" w:hAnsi="Times New Roman" w:cs="Times New Roman"/>
                <w:sz w:val="24"/>
              </w:rPr>
              <w:t xml:space="preserve"> 1-5)</w:t>
            </w:r>
          </w:p>
          <w:p w14:paraId="58817523" w14:textId="77777777" w:rsidR="00A73D31" w:rsidRPr="00F05EDB" w:rsidRDefault="00A73D31" w:rsidP="00A73D31">
            <w:pPr>
              <w:rPr>
                <w:rFonts w:ascii="Times New Roman" w:eastAsia="Calibri" w:hAnsi="Times New Roman" w:cs="Times New Roman"/>
              </w:rPr>
            </w:pPr>
          </w:p>
          <w:p w14:paraId="797799DA" w14:textId="77777777" w:rsidR="00A73D31" w:rsidRPr="00F05EDB" w:rsidRDefault="00A73D31" w:rsidP="00A73D31">
            <w:pPr>
              <w:rPr>
                <w:rFonts w:ascii="Times New Roman" w:eastAsia="Calibri" w:hAnsi="Times New Roman" w:cs="Times New Roman"/>
                <w:sz w:val="24"/>
                <w:szCs w:val="24"/>
              </w:rPr>
            </w:pPr>
            <w:r w:rsidRPr="00F05EDB">
              <w:rPr>
                <w:rFonts w:ascii="Times New Roman" w:eastAsia="Calibri" w:hAnsi="Times New Roman" w:cs="Times New Roman"/>
                <w:sz w:val="24"/>
                <w:szCs w:val="24"/>
              </w:rPr>
              <w:t>[this is an entire novel, plan accordingly]</w:t>
            </w:r>
          </w:p>
        </w:tc>
        <w:tc>
          <w:tcPr>
            <w:tcW w:w="1530" w:type="dxa"/>
            <w:tcBorders>
              <w:top w:val="single" w:sz="3" w:space="0" w:color="A5A5A5"/>
              <w:left w:val="single" w:sz="3" w:space="0" w:color="A5A5A5"/>
              <w:bottom w:val="single" w:sz="3" w:space="0" w:color="A5A5A5"/>
              <w:right w:val="single" w:sz="3" w:space="0" w:color="A5A5A5"/>
            </w:tcBorders>
          </w:tcPr>
          <w:p w14:paraId="7C562DBD" w14:textId="77777777" w:rsidR="00A73D31" w:rsidRPr="00F05EDB" w:rsidRDefault="00A73D31" w:rsidP="00A73D31">
            <w:pPr>
              <w:rPr>
                <w:rFonts w:ascii="Calibri" w:eastAsia="Calibri" w:hAnsi="Calibri" w:cs="Calibri"/>
              </w:rPr>
            </w:pPr>
          </w:p>
        </w:tc>
      </w:tr>
      <w:tr w:rsidR="00F05EDB" w:rsidRPr="00F05EDB" w14:paraId="01CEA8EF" w14:textId="77777777" w:rsidTr="00116165">
        <w:trPr>
          <w:trHeight w:val="7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6ABB2C00"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4 (Lesson </w:t>
            </w:r>
          </w:p>
          <w:p w14:paraId="2993DEC2"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3) </w:t>
            </w:r>
          </w:p>
        </w:tc>
        <w:tc>
          <w:tcPr>
            <w:tcW w:w="5830" w:type="dxa"/>
            <w:vMerge/>
            <w:tcBorders>
              <w:top w:val="nil"/>
              <w:left w:val="single" w:sz="6" w:space="0" w:color="3F3F3F"/>
              <w:bottom w:val="single" w:sz="3" w:space="0" w:color="A5A5A5"/>
              <w:right w:val="single" w:sz="3" w:space="0" w:color="A5A5A5"/>
            </w:tcBorders>
          </w:tcPr>
          <w:p w14:paraId="28D57B64" w14:textId="77777777" w:rsidR="00A73D31" w:rsidRPr="00F05EDB" w:rsidRDefault="00A73D31" w:rsidP="00A73D31">
            <w:pPr>
              <w:rPr>
                <w:rFonts w:ascii="Calibri" w:eastAsia="Calibri" w:hAnsi="Calibri" w:cs="Calibri"/>
              </w:rPr>
            </w:pPr>
          </w:p>
        </w:tc>
        <w:tc>
          <w:tcPr>
            <w:tcW w:w="1530" w:type="dxa"/>
            <w:tcBorders>
              <w:top w:val="single" w:sz="3" w:space="0" w:color="A5A5A5"/>
              <w:left w:val="single" w:sz="3" w:space="0" w:color="A5A5A5"/>
              <w:bottom w:val="single" w:sz="3" w:space="0" w:color="A5A5A5"/>
              <w:right w:val="single" w:sz="3" w:space="0" w:color="A5A5A5"/>
            </w:tcBorders>
          </w:tcPr>
          <w:p w14:paraId="20EB66AC" w14:textId="14C3DF89" w:rsidR="00A73D31" w:rsidRPr="00F05EDB" w:rsidRDefault="00A73D31" w:rsidP="00A73D31">
            <w:pPr>
              <w:rPr>
                <w:rFonts w:ascii="Calibri" w:eastAsia="Calibri" w:hAnsi="Calibri" w:cs="Calibri"/>
              </w:rPr>
            </w:pPr>
          </w:p>
        </w:tc>
      </w:tr>
      <w:tr w:rsidR="00F05EDB" w:rsidRPr="00F05EDB" w14:paraId="2428E303" w14:textId="77777777" w:rsidTr="00116165">
        <w:trPr>
          <w:trHeight w:val="34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70338122"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lastRenderedPageBreak/>
              <w:t xml:space="preserve">Week 5 (Lesson </w:t>
            </w:r>
          </w:p>
          <w:p w14:paraId="02EDEAEC"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4) </w:t>
            </w:r>
          </w:p>
        </w:tc>
        <w:tc>
          <w:tcPr>
            <w:tcW w:w="5830" w:type="dxa"/>
            <w:tcBorders>
              <w:top w:val="single" w:sz="3" w:space="0" w:color="A5A5A5"/>
              <w:left w:val="single" w:sz="6" w:space="0" w:color="3F3F3F"/>
              <w:bottom w:val="single" w:sz="3" w:space="0" w:color="A5A5A5"/>
              <w:right w:val="single" w:sz="3" w:space="0" w:color="A5A5A5"/>
            </w:tcBorders>
          </w:tcPr>
          <w:p w14:paraId="7C5A039F" w14:textId="77777777" w:rsidR="00A73D31" w:rsidRPr="00F05EDB" w:rsidRDefault="00A73D31" w:rsidP="00A73D31">
            <w:pPr>
              <w:numPr>
                <w:ilvl w:val="0"/>
                <w:numId w:val="39"/>
              </w:numPr>
              <w:spacing w:line="264" w:lineRule="auto"/>
              <w:ind w:hanging="196"/>
              <w:rPr>
                <w:rFonts w:ascii="Calibri" w:eastAsia="Calibri" w:hAnsi="Calibri" w:cs="Calibri"/>
              </w:rPr>
            </w:pPr>
            <w:r w:rsidRPr="00F05EDB">
              <w:rPr>
                <w:rFonts w:ascii="Times New Roman" w:hAnsi="Times New Roman" w:cs="Times New Roman"/>
                <w:sz w:val="24"/>
              </w:rPr>
              <w:t>Wallace Stevens, "The Idea of Order at Key West”</w:t>
            </w:r>
          </w:p>
          <w:p w14:paraId="2449EB31" w14:textId="77777777" w:rsidR="00A73D31" w:rsidRPr="00F05EDB" w:rsidRDefault="00A73D31" w:rsidP="00A73D31">
            <w:pPr>
              <w:numPr>
                <w:ilvl w:val="0"/>
                <w:numId w:val="39"/>
              </w:numPr>
              <w:spacing w:after="6"/>
              <w:ind w:hanging="196"/>
              <w:rPr>
                <w:rFonts w:ascii="Calibri" w:eastAsia="Calibri" w:hAnsi="Calibri" w:cs="Calibri"/>
              </w:rPr>
            </w:pPr>
            <w:r w:rsidRPr="00F05EDB">
              <w:rPr>
                <w:rFonts w:ascii="Times New Roman" w:hAnsi="Times New Roman" w:cs="Times New Roman"/>
                <w:sz w:val="24"/>
              </w:rPr>
              <w:t>Wallace Stevens, "The Emperor of Ice Cream”</w:t>
            </w:r>
          </w:p>
          <w:p w14:paraId="42D08E18" w14:textId="77777777" w:rsidR="00A73D31" w:rsidRPr="00F05EDB" w:rsidRDefault="00A73D31" w:rsidP="00A73D31">
            <w:pPr>
              <w:numPr>
                <w:ilvl w:val="0"/>
                <w:numId w:val="39"/>
              </w:numPr>
              <w:spacing w:line="264" w:lineRule="auto"/>
              <w:ind w:hanging="196"/>
              <w:rPr>
                <w:rFonts w:ascii="Calibri" w:eastAsia="Calibri" w:hAnsi="Calibri" w:cs="Calibri"/>
              </w:rPr>
            </w:pPr>
            <w:r w:rsidRPr="00F05EDB">
              <w:rPr>
                <w:rFonts w:ascii="Times New Roman" w:hAnsi="Times New Roman" w:cs="Times New Roman"/>
                <w:sz w:val="24"/>
              </w:rPr>
              <w:t>an explication of "The Emperor of Cream" from Poetry Foundation</w:t>
            </w:r>
          </w:p>
          <w:p w14:paraId="55E7F9A5" w14:textId="77777777" w:rsidR="00A73D31" w:rsidRPr="00F05EDB" w:rsidRDefault="00A73D31" w:rsidP="00A73D31">
            <w:pPr>
              <w:numPr>
                <w:ilvl w:val="0"/>
                <w:numId w:val="39"/>
              </w:numPr>
              <w:spacing w:line="264" w:lineRule="auto"/>
              <w:ind w:hanging="196"/>
              <w:rPr>
                <w:rFonts w:ascii="Calibri" w:eastAsia="Calibri" w:hAnsi="Calibri" w:cs="Calibri"/>
              </w:rPr>
            </w:pPr>
            <w:r w:rsidRPr="00F05EDB">
              <w:rPr>
                <w:rFonts w:ascii="Times New Roman" w:hAnsi="Times New Roman" w:cs="Times New Roman"/>
                <w:sz w:val="24"/>
              </w:rPr>
              <w:t>William Carlos Williams, "The Red Wheelbarrow”</w:t>
            </w:r>
          </w:p>
          <w:p w14:paraId="3F61215B" w14:textId="77777777" w:rsidR="00A73D31" w:rsidRPr="00F05EDB" w:rsidRDefault="00A73D31" w:rsidP="00A73D31">
            <w:pPr>
              <w:numPr>
                <w:ilvl w:val="0"/>
                <w:numId w:val="39"/>
              </w:numPr>
              <w:spacing w:after="6"/>
              <w:ind w:hanging="196"/>
              <w:rPr>
                <w:rFonts w:ascii="Calibri" w:eastAsia="Calibri" w:hAnsi="Calibri" w:cs="Calibri"/>
              </w:rPr>
            </w:pPr>
            <w:r w:rsidRPr="00F05EDB">
              <w:rPr>
                <w:rFonts w:ascii="Times New Roman" w:hAnsi="Times New Roman" w:cs="Times New Roman"/>
                <w:sz w:val="24"/>
              </w:rPr>
              <w:t>William Carlos Williams, "This is Just To Say”</w:t>
            </w:r>
          </w:p>
          <w:p w14:paraId="0C4987EA" w14:textId="77777777" w:rsidR="00A73D31" w:rsidRPr="00F05EDB" w:rsidRDefault="00A73D31" w:rsidP="00A73D31">
            <w:pPr>
              <w:numPr>
                <w:ilvl w:val="0"/>
                <w:numId w:val="39"/>
              </w:numPr>
              <w:spacing w:after="6"/>
              <w:ind w:hanging="196"/>
              <w:rPr>
                <w:rFonts w:ascii="Calibri" w:eastAsia="Calibri" w:hAnsi="Calibri" w:cs="Calibri"/>
              </w:rPr>
            </w:pPr>
            <w:r w:rsidRPr="00F05EDB">
              <w:rPr>
                <w:rFonts w:ascii="Times New Roman" w:hAnsi="Times New Roman" w:cs="Times New Roman"/>
                <w:sz w:val="24"/>
              </w:rPr>
              <w:t>Carl Sandburg, "Chicago"</w:t>
            </w:r>
          </w:p>
          <w:p w14:paraId="7BEFC60A" w14:textId="77777777" w:rsidR="00A73D31" w:rsidRPr="00F05EDB" w:rsidRDefault="00A73D31" w:rsidP="00A73D31">
            <w:pPr>
              <w:numPr>
                <w:ilvl w:val="0"/>
                <w:numId w:val="39"/>
              </w:numPr>
              <w:ind w:hanging="196"/>
              <w:rPr>
                <w:rFonts w:ascii="Calibri" w:eastAsia="Calibri" w:hAnsi="Calibri" w:cs="Calibri"/>
              </w:rPr>
            </w:pPr>
            <w:r w:rsidRPr="00F05EDB">
              <w:rPr>
                <w:rFonts w:ascii="Times New Roman" w:hAnsi="Times New Roman" w:cs="Times New Roman"/>
                <w:sz w:val="24"/>
              </w:rPr>
              <w:t>Charles Alexander Eastman, "From the Deep Woods to Civilization"</w:t>
            </w:r>
          </w:p>
        </w:tc>
        <w:tc>
          <w:tcPr>
            <w:tcW w:w="1530" w:type="dxa"/>
            <w:tcBorders>
              <w:top w:val="single" w:sz="3" w:space="0" w:color="A5A5A5"/>
              <w:left w:val="single" w:sz="3" w:space="0" w:color="A5A5A5"/>
              <w:bottom w:val="single" w:sz="3" w:space="0" w:color="A5A5A5"/>
              <w:right w:val="single" w:sz="3" w:space="0" w:color="A5A5A5"/>
            </w:tcBorders>
          </w:tcPr>
          <w:p w14:paraId="388D6A04" w14:textId="3F2E2546" w:rsidR="00A73D31" w:rsidRPr="00F05EDB" w:rsidRDefault="000B20B0" w:rsidP="00A73D31">
            <w:pPr>
              <w:rPr>
                <w:rFonts w:ascii="Times New Roman" w:eastAsia="Calibri" w:hAnsi="Times New Roman" w:cs="Times New Roman"/>
              </w:rPr>
            </w:pPr>
            <w:r w:rsidRPr="00F05EDB">
              <w:rPr>
                <w:rFonts w:ascii="Times New Roman" w:eastAsia="Calibri" w:hAnsi="Times New Roman" w:cs="Times New Roman"/>
              </w:rPr>
              <w:t xml:space="preserve">CLOSE READING ESSAY </w:t>
            </w:r>
          </w:p>
        </w:tc>
      </w:tr>
      <w:tr w:rsidR="00F05EDB" w:rsidRPr="00F05EDB" w14:paraId="29AC7FF2" w14:textId="77777777" w:rsidTr="00116165">
        <w:trPr>
          <w:trHeight w:val="34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4F99AF79"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6 (Lesson </w:t>
            </w:r>
          </w:p>
          <w:p w14:paraId="55ED9670"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5) </w:t>
            </w:r>
          </w:p>
        </w:tc>
        <w:tc>
          <w:tcPr>
            <w:tcW w:w="5830" w:type="dxa"/>
            <w:tcBorders>
              <w:top w:val="single" w:sz="3" w:space="0" w:color="A5A5A5"/>
              <w:left w:val="single" w:sz="6" w:space="0" w:color="3F3F3F"/>
              <w:bottom w:val="single" w:sz="3" w:space="0" w:color="A5A5A5"/>
              <w:right w:val="single" w:sz="3" w:space="0" w:color="A5A5A5"/>
            </w:tcBorders>
            <w:shd w:val="clear" w:color="auto" w:fill="F5F5F5"/>
          </w:tcPr>
          <w:p w14:paraId="16B12C98" w14:textId="343078F8" w:rsidR="00A73D31" w:rsidRPr="00F05EDB" w:rsidRDefault="00A73D31" w:rsidP="00A73D31">
            <w:pPr>
              <w:numPr>
                <w:ilvl w:val="0"/>
                <w:numId w:val="40"/>
              </w:numPr>
              <w:spacing w:line="264" w:lineRule="auto"/>
              <w:ind w:hanging="196"/>
              <w:rPr>
                <w:rFonts w:ascii="Calibri" w:eastAsia="Calibri" w:hAnsi="Calibri" w:cs="Calibri"/>
                <w:sz w:val="24"/>
                <w:szCs w:val="24"/>
              </w:rPr>
            </w:pPr>
            <w:r w:rsidRPr="00F05EDB">
              <w:rPr>
                <w:rFonts w:ascii="Times New Roman" w:hAnsi="Times New Roman" w:cs="Times New Roman"/>
                <w:sz w:val="24"/>
                <w:szCs w:val="24"/>
              </w:rPr>
              <w:t>W.E.B. Du Bois</w:t>
            </w:r>
            <w:r w:rsidR="00F05EDB">
              <w:rPr>
                <w:rFonts w:ascii="Times New Roman" w:hAnsi="Times New Roman" w:cs="Times New Roman"/>
                <w:sz w:val="24"/>
                <w:szCs w:val="24"/>
              </w:rPr>
              <w:t xml:space="preserve"> headnote and</w:t>
            </w:r>
            <w:r w:rsidRPr="00F05EDB">
              <w:rPr>
                <w:rFonts w:ascii="Times New Roman" w:hAnsi="Times New Roman" w:cs="Times New Roman"/>
                <w:sz w:val="24"/>
                <w:szCs w:val="24"/>
              </w:rPr>
              <w:t xml:space="preserve"> excerpt from </w:t>
            </w:r>
            <w:r w:rsidRPr="00F05EDB">
              <w:rPr>
                <w:rFonts w:ascii="Times New Roman" w:hAnsi="Times New Roman" w:cs="Times New Roman"/>
                <w:i/>
                <w:sz w:val="24"/>
                <w:szCs w:val="24"/>
              </w:rPr>
              <w:t>The Souls of Black Folk</w:t>
            </w:r>
          </w:p>
          <w:p w14:paraId="260877E5" w14:textId="1272B21C" w:rsidR="00A73D31" w:rsidRPr="00F05EDB" w:rsidRDefault="00A73D31" w:rsidP="00A73D31">
            <w:pPr>
              <w:numPr>
                <w:ilvl w:val="0"/>
                <w:numId w:val="40"/>
              </w:numPr>
              <w:spacing w:after="6"/>
              <w:ind w:hanging="196"/>
              <w:rPr>
                <w:rFonts w:ascii="Calibri" w:eastAsia="Calibri" w:hAnsi="Calibri" w:cs="Calibri"/>
                <w:sz w:val="24"/>
                <w:szCs w:val="24"/>
              </w:rPr>
            </w:pPr>
            <w:r w:rsidRPr="00F05EDB">
              <w:rPr>
                <w:rFonts w:ascii="Times New Roman" w:hAnsi="Times New Roman" w:cs="Times New Roman"/>
                <w:sz w:val="24"/>
                <w:szCs w:val="24"/>
              </w:rPr>
              <w:t>Claude McKay</w:t>
            </w:r>
            <w:r w:rsidR="00F05EDB">
              <w:rPr>
                <w:rFonts w:ascii="Times New Roman" w:hAnsi="Times New Roman" w:cs="Times New Roman"/>
                <w:sz w:val="24"/>
                <w:szCs w:val="24"/>
              </w:rPr>
              <w:t xml:space="preserve"> headnote and</w:t>
            </w:r>
            <w:r w:rsidRPr="00F05EDB">
              <w:rPr>
                <w:rFonts w:ascii="Times New Roman" w:hAnsi="Times New Roman" w:cs="Times New Roman"/>
                <w:sz w:val="24"/>
                <w:szCs w:val="24"/>
              </w:rPr>
              <w:t xml:space="preserve"> "Harlem Dancer”</w:t>
            </w:r>
          </w:p>
          <w:p w14:paraId="2DEC5A45" w14:textId="77777777" w:rsidR="00A73D31" w:rsidRPr="00F05EDB" w:rsidRDefault="00A73D31" w:rsidP="00A73D31">
            <w:pPr>
              <w:numPr>
                <w:ilvl w:val="0"/>
                <w:numId w:val="40"/>
              </w:numPr>
              <w:spacing w:after="6"/>
              <w:ind w:hanging="196"/>
              <w:rPr>
                <w:rFonts w:ascii="Calibri" w:eastAsia="Calibri" w:hAnsi="Calibri" w:cs="Calibri"/>
                <w:sz w:val="24"/>
                <w:szCs w:val="24"/>
              </w:rPr>
            </w:pPr>
            <w:r w:rsidRPr="00F05EDB">
              <w:rPr>
                <w:rFonts w:ascii="Times New Roman" w:hAnsi="Times New Roman" w:cs="Times New Roman"/>
                <w:sz w:val="24"/>
                <w:szCs w:val="24"/>
              </w:rPr>
              <w:t>Claude McKay "If We Must Die”</w:t>
            </w:r>
          </w:p>
          <w:p w14:paraId="5F4FC6E1" w14:textId="77777777" w:rsidR="00A73D31" w:rsidRPr="00F05EDB" w:rsidRDefault="00A73D31" w:rsidP="00A73D31">
            <w:pPr>
              <w:numPr>
                <w:ilvl w:val="0"/>
                <w:numId w:val="40"/>
              </w:numPr>
              <w:spacing w:after="6"/>
              <w:ind w:hanging="196"/>
              <w:rPr>
                <w:rFonts w:ascii="Calibri" w:eastAsia="Calibri" w:hAnsi="Calibri" w:cs="Calibri"/>
                <w:sz w:val="24"/>
                <w:szCs w:val="24"/>
              </w:rPr>
            </w:pPr>
            <w:r w:rsidRPr="00F05EDB">
              <w:rPr>
                <w:rFonts w:ascii="Times New Roman" w:hAnsi="Times New Roman" w:cs="Times New Roman"/>
                <w:sz w:val="24"/>
                <w:szCs w:val="24"/>
              </w:rPr>
              <w:t>Claude McKay "The Lynching”</w:t>
            </w:r>
          </w:p>
          <w:p w14:paraId="128DA053" w14:textId="6AAD3A3D" w:rsidR="00A73D31" w:rsidRPr="00F05EDB" w:rsidRDefault="00A73D31" w:rsidP="00A73D31">
            <w:pPr>
              <w:numPr>
                <w:ilvl w:val="0"/>
                <w:numId w:val="40"/>
              </w:numPr>
              <w:spacing w:after="6"/>
              <w:ind w:hanging="196"/>
              <w:rPr>
                <w:rFonts w:ascii="Calibri" w:eastAsia="Calibri" w:hAnsi="Calibri" w:cs="Calibri"/>
                <w:sz w:val="24"/>
                <w:szCs w:val="24"/>
              </w:rPr>
            </w:pPr>
            <w:r w:rsidRPr="00F05EDB">
              <w:rPr>
                <w:rFonts w:ascii="Times New Roman" w:hAnsi="Times New Roman" w:cs="Times New Roman"/>
                <w:sz w:val="24"/>
                <w:szCs w:val="24"/>
              </w:rPr>
              <w:t>Langston Hughes</w:t>
            </w:r>
            <w:r w:rsidR="00F05EDB">
              <w:rPr>
                <w:rFonts w:ascii="Times New Roman" w:hAnsi="Times New Roman" w:cs="Times New Roman"/>
                <w:sz w:val="24"/>
                <w:szCs w:val="24"/>
              </w:rPr>
              <w:t xml:space="preserve"> headnote and</w:t>
            </w:r>
            <w:r w:rsidRPr="00F05EDB">
              <w:rPr>
                <w:rFonts w:ascii="Times New Roman" w:hAnsi="Times New Roman" w:cs="Times New Roman"/>
                <w:sz w:val="24"/>
                <w:szCs w:val="24"/>
              </w:rPr>
              <w:t xml:space="preserve"> "The Weary Blues”</w:t>
            </w:r>
          </w:p>
          <w:p w14:paraId="5E4C49EC" w14:textId="77777777" w:rsidR="00A73D31" w:rsidRPr="00F05EDB" w:rsidRDefault="00A73D31" w:rsidP="00A73D31">
            <w:pPr>
              <w:numPr>
                <w:ilvl w:val="0"/>
                <w:numId w:val="40"/>
              </w:numPr>
              <w:spacing w:line="264" w:lineRule="auto"/>
              <w:ind w:hanging="196"/>
              <w:rPr>
                <w:rFonts w:ascii="Calibri" w:eastAsia="Calibri" w:hAnsi="Calibri" w:cs="Calibri"/>
                <w:sz w:val="24"/>
                <w:szCs w:val="24"/>
              </w:rPr>
            </w:pPr>
            <w:r w:rsidRPr="00F05EDB">
              <w:rPr>
                <w:rFonts w:ascii="Times New Roman" w:hAnsi="Times New Roman" w:cs="Times New Roman"/>
                <w:sz w:val="24"/>
                <w:szCs w:val="24"/>
              </w:rPr>
              <w:t>Langston Hughes "The Negro Speaks of Rivers”</w:t>
            </w:r>
          </w:p>
          <w:p w14:paraId="50977E57" w14:textId="03C08C29" w:rsidR="00AA0ECC" w:rsidRPr="00F05EDB" w:rsidRDefault="00AA0ECC" w:rsidP="00A73D31">
            <w:pPr>
              <w:numPr>
                <w:ilvl w:val="0"/>
                <w:numId w:val="40"/>
              </w:numPr>
              <w:spacing w:line="264" w:lineRule="auto"/>
              <w:ind w:hanging="196"/>
              <w:rPr>
                <w:rFonts w:ascii="Times New Roman" w:eastAsia="Calibri" w:hAnsi="Times New Roman" w:cs="Times New Roman"/>
                <w:sz w:val="24"/>
                <w:szCs w:val="24"/>
              </w:rPr>
            </w:pPr>
            <w:r w:rsidRPr="00F05EDB">
              <w:rPr>
                <w:rFonts w:ascii="Times New Roman" w:hAnsi="Times New Roman" w:cs="Times New Roman"/>
                <w:sz w:val="24"/>
                <w:szCs w:val="24"/>
              </w:rPr>
              <w:t>Langston Hughes “Mother to Son”</w:t>
            </w:r>
          </w:p>
          <w:p w14:paraId="4A2E9673" w14:textId="28C96F74" w:rsidR="00AA0ECC" w:rsidRPr="00F05EDB" w:rsidRDefault="00AA0ECC" w:rsidP="00A73D31">
            <w:pPr>
              <w:numPr>
                <w:ilvl w:val="0"/>
                <w:numId w:val="40"/>
              </w:numPr>
              <w:spacing w:line="264" w:lineRule="auto"/>
              <w:ind w:hanging="196"/>
              <w:rPr>
                <w:rFonts w:ascii="Times New Roman" w:eastAsia="Calibri" w:hAnsi="Times New Roman" w:cs="Times New Roman"/>
                <w:sz w:val="24"/>
                <w:szCs w:val="24"/>
              </w:rPr>
            </w:pPr>
            <w:r w:rsidRPr="00F05EDB">
              <w:rPr>
                <w:rFonts w:ascii="Times New Roman" w:hAnsi="Times New Roman" w:cs="Times New Roman"/>
                <w:sz w:val="24"/>
                <w:szCs w:val="24"/>
              </w:rPr>
              <w:t>Langston Hughes “I, Too”</w:t>
            </w:r>
          </w:p>
          <w:p w14:paraId="1DACBA19" w14:textId="7E2BD896" w:rsidR="00AA0ECC" w:rsidRPr="00F05EDB" w:rsidRDefault="00AA0ECC" w:rsidP="00A73D31">
            <w:pPr>
              <w:numPr>
                <w:ilvl w:val="0"/>
                <w:numId w:val="40"/>
              </w:numPr>
              <w:spacing w:line="264" w:lineRule="auto"/>
              <w:ind w:hanging="196"/>
              <w:rPr>
                <w:rFonts w:ascii="Times New Roman" w:eastAsia="Calibri" w:hAnsi="Times New Roman" w:cs="Times New Roman"/>
                <w:sz w:val="24"/>
                <w:szCs w:val="24"/>
              </w:rPr>
            </w:pPr>
            <w:r w:rsidRPr="00F05EDB">
              <w:rPr>
                <w:rFonts w:ascii="Times New Roman" w:hAnsi="Times New Roman" w:cs="Times New Roman"/>
                <w:sz w:val="24"/>
                <w:szCs w:val="24"/>
              </w:rPr>
              <w:t>Langston Hughes “Harlem”</w:t>
            </w:r>
          </w:p>
          <w:p w14:paraId="2FBCBE4C" w14:textId="27BCBAAC" w:rsidR="00A73D31" w:rsidRPr="00F05EDB" w:rsidRDefault="00A73D31" w:rsidP="00A73D31">
            <w:pPr>
              <w:numPr>
                <w:ilvl w:val="0"/>
                <w:numId w:val="40"/>
              </w:numPr>
              <w:spacing w:after="6"/>
              <w:ind w:hanging="196"/>
              <w:rPr>
                <w:rFonts w:ascii="Times New Roman" w:eastAsia="Calibri" w:hAnsi="Times New Roman" w:cs="Times New Roman"/>
                <w:sz w:val="24"/>
                <w:szCs w:val="24"/>
              </w:rPr>
            </w:pPr>
            <w:r w:rsidRPr="00F05EDB">
              <w:rPr>
                <w:rFonts w:ascii="Times New Roman" w:hAnsi="Times New Roman" w:cs="Times New Roman"/>
                <w:sz w:val="24"/>
                <w:szCs w:val="24"/>
              </w:rPr>
              <w:t>Zora Neal Hurston</w:t>
            </w:r>
            <w:r w:rsidR="00F05EDB">
              <w:rPr>
                <w:rFonts w:ascii="Times New Roman" w:hAnsi="Times New Roman" w:cs="Times New Roman"/>
                <w:sz w:val="24"/>
                <w:szCs w:val="24"/>
              </w:rPr>
              <w:t xml:space="preserve"> headnote and</w:t>
            </w:r>
            <w:r w:rsidRPr="00F05EDB">
              <w:rPr>
                <w:rFonts w:ascii="Times New Roman" w:hAnsi="Times New Roman" w:cs="Times New Roman"/>
                <w:sz w:val="24"/>
                <w:szCs w:val="24"/>
              </w:rPr>
              <w:t xml:space="preserve"> “Sweat"</w:t>
            </w:r>
          </w:p>
          <w:p w14:paraId="76DD4219" w14:textId="77777777" w:rsidR="00A73D31" w:rsidRPr="00F05EDB" w:rsidRDefault="00A73D31" w:rsidP="00A73D31">
            <w:pPr>
              <w:numPr>
                <w:ilvl w:val="0"/>
                <w:numId w:val="40"/>
              </w:numPr>
              <w:ind w:hanging="196"/>
              <w:rPr>
                <w:rFonts w:ascii="Calibri" w:eastAsia="Calibri" w:hAnsi="Calibri" w:cs="Calibri"/>
              </w:rPr>
            </w:pPr>
            <w:r w:rsidRPr="00F05EDB">
              <w:rPr>
                <w:rFonts w:ascii="Times New Roman" w:hAnsi="Times New Roman" w:cs="Times New Roman"/>
                <w:sz w:val="24"/>
                <w:szCs w:val="24"/>
              </w:rPr>
              <w:t>Zora Neal Hurston "How It Feels To Be Colored Me"</w:t>
            </w:r>
          </w:p>
        </w:tc>
        <w:tc>
          <w:tcPr>
            <w:tcW w:w="1530" w:type="dxa"/>
            <w:tcBorders>
              <w:top w:val="single" w:sz="3" w:space="0" w:color="A5A5A5"/>
              <w:left w:val="single" w:sz="3" w:space="0" w:color="A5A5A5"/>
              <w:bottom w:val="single" w:sz="3" w:space="0" w:color="A5A5A5"/>
              <w:right w:val="single" w:sz="3" w:space="0" w:color="A5A5A5"/>
            </w:tcBorders>
            <w:shd w:val="clear" w:color="auto" w:fill="F5F5F5"/>
          </w:tcPr>
          <w:p w14:paraId="459CC132" w14:textId="4220FB2B" w:rsidR="00A73D31" w:rsidRPr="00F05EDB" w:rsidRDefault="00A73D31" w:rsidP="00A73D31">
            <w:pPr>
              <w:rPr>
                <w:rFonts w:ascii="Calibri" w:eastAsia="Calibri" w:hAnsi="Calibri" w:cs="Calibri"/>
              </w:rPr>
            </w:pPr>
            <w:r w:rsidRPr="00F05EDB">
              <w:rPr>
                <w:rFonts w:ascii="Times New Roman" w:hAnsi="Times New Roman" w:cs="Times New Roman"/>
                <w:sz w:val="24"/>
              </w:rPr>
              <w:t xml:space="preserve"> </w:t>
            </w:r>
          </w:p>
        </w:tc>
      </w:tr>
    </w:tbl>
    <w:p w14:paraId="59B52627" w14:textId="77777777" w:rsidR="00A73D31" w:rsidRPr="00F05EDB" w:rsidRDefault="00A73D31" w:rsidP="00A73D31">
      <w:pPr>
        <w:spacing w:after="0"/>
        <w:ind w:left="-1440" w:right="3"/>
        <w:rPr>
          <w:rFonts w:ascii="Calibri" w:eastAsia="Calibri" w:hAnsi="Calibri" w:cs="Calibri"/>
          <w:kern w:val="2"/>
          <w14:ligatures w14:val="standardContextual"/>
        </w:rPr>
      </w:pPr>
    </w:p>
    <w:tbl>
      <w:tblPr>
        <w:tblStyle w:val="TableGrid0"/>
        <w:tblW w:w="9353" w:type="dxa"/>
        <w:tblInd w:w="4" w:type="dxa"/>
        <w:tblCellMar>
          <w:top w:w="96" w:type="dxa"/>
          <w:left w:w="83" w:type="dxa"/>
          <w:right w:w="139" w:type="dxa"/>
        </w:tblCellMar>
        <w:tblLook w:val="04A0" w:firstRow="1" w:lastRow="0" w:firstColumn="1" w:lastColumn="0" w:noHBand="0" w:noVBand="1"/>
      </w:tblPr>
      <w:tblGrid>
        <w:gridCol w:w="2352"/>
        <w:gridCol w:w="4948"/>
        <w:gridCol w:w="2053"/>
      </w:tblGrid>
      <w:tr w:rsidR="00F05EDB" w:rsidRPr="00F05EDB" w14:paraId="29F12B46" w14:textId="77777777" w:rsidTr="00116165">
        <w:trPr>
          <w:trHeight w:val="461"/>
        </w:trPr>
        <w:tc>
          <w:tcPr>
            <w:tcW w:w="2352" w:type="dxa"/>
            <w:tcBorders>
              <w:top w:val="single" w:sz="3" w:space="0" w:color="A5A5A5"/>
              <w:left w:val="single" w:sz="3" w:space="0" w:color="A5A5A5"/>
              <w:bottom w:val="single" w:sz="6" w:space="0" w:color="3F3F3F"/>
              <w:right w:val="single" w:sz="3" w:space="0" w:color="A5A5A5"/>
            </w:tcBorders>
            <w:shd w:val="clear" w:color="auto" w:fill="88F94E"/>
          </w:tcPr>
          <w:p w14:paraId="15858BB3"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Date (M/D-D/Y)</w:t>
            </w:r>
          </w:p>
        </w:tc>
        <w:tc>
          <w:tcPr>
            <w:tcW w:w="4948" w:type="dxa"/>
            <w:tcBorders>
              <w:top w:val="single" w:sz="3" w:space="0" w:color="A5A5A5"/>
              <w:left w:val="single" w:sz="3" w:space="0" w:color="A5A5A5"/>
              <w:bottom w:val="single" w:sz="6" w:space="0" w:color="3F3F3F"/>
              <w:right w:val="single" w:sz="3" w:space="0" w:color="A5A5A5"/>
            </w:tcBorders>
            <w:shd w:val="clear" w:color="auto" w:fill="BDC0BF"/>
          </w:tcPr>
          <w:p w14:paraId="3F4D0A39"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READING </w:t>
            </w:r>
          </w:p>
        </w:tc>
        <w:tc>
          <w:tcPr>
            <w:tcW w:w="2053" w:type="dxa"/>
            <w:tcBorders>
              <w:top w:val="single" w:sz="3" w:space="0" w:color="A5A5A5"/>
              <w:left w:val="single" w:sz="3" w:space="0" w:color="A5A5A5"/>
              <w:bottom w:val="single" w:sz="6" w:space="0" w:color="3F3F3F"/>
              <w:right w:val="single" w:sz="3" w:space="0" w:color="A5A5A5"/>
            </w:tcBorders>
            <w:shd w:val="clear" w:color="auto" w:fill="BDC0BF"/>
          </w:tcPr>
          <w:p w14:paraId="098E0F64"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Papers/Tests</w:t>
            </w:r>
          </w:p>
        </w:tc>
      </w:tr>
      <w:tr w:rsidR="00F05EDB" w:rsidRPr="00F05EDB" w14:paraId="694C27E3" w14:textId="77777777" w:rsidTr="00116165">
        <w:trPr>
          <w:trHeight w:val="2557"/>
        </w:trPr>
        <w:tc>
          <w:tcPr>
            <w:tcW w:w="2352" w:type="dxa"/>
            <w:tcBorders>
              <w:top w:val="single" w:sz="6" w:space="0" w:color="3F3F3F"/>
              <w:left w:val="single" w:sz="3" w:space="0" w:color="A5A5A5"/>
              <w:bottom w:val="single" w:sz="3" w:space="0" w:color="A5A5A5"/>
              <w:right w:val="single" w:sz="6" w:space="0" w:color="3F3F3F"/>
            </w:tcBorders>
            <w:shd w:val="clear" w:color="auto" w:fill="88F94E"/>
          </w:tcPr>
          <w:p w14:paraId="2415DBE5"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7 (Lesson </w:t>
            </w:r>
          </w:p>
          <w:p w14:paraId="75A1B442"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6) </w:t>
            </w:r>
          </w:p>
        </w:tc>
        <w:tc>
          <w:tcPr>
            <w:tcW w:w="4948" w:type="dxa"/>
            <w:tcBorders>
              <w:top w:val="single" w:sz="6" w:space="0" w:color="3F3F3F"/>
              <w:left w:val="single" w:sz="6" w:space="0" w:color="3F3F3F"/>
              <w:bottom w:val="single" w:sz="3" w:space="0" w:color="A5A5A5"/>
              <w:right w:val="single" w:sz="3" w:space="0" w:color="A5A5A5"/>
            </w:tcBorders>
          </w:tcPr>
          <w:p w14:paraId="578D4089" w14:textId="011BBA88" w:rsidR="00A73D31" w:rsidRPr="00F05EDB" w:rsidRDefault="00A73D31" w:rsidP="00A73D31">
            <w:pPr>
              <w:numPr>
                <w:ilvl w:val="0"/>
                <w:numId w:val="41"/>
              </w:numPr>
              <w:spacing w:line="264" w:lineRule="auto"/>
              <w:ind w:hanging="196"/>
              <w:rPr>
                <w:rFonts w:ascii="Calibri" w:eastAsia="Calibri" w:hAnsi="Calibri" w:cs="Calibri"/>
              </w:rPr>
            </w:pPr>
            <w:r w:rsidRPr="00F05EDB">
              <w:rPr>
                <w:rFonts w:ascii="Times New Roman" w:hAnsi="Times New Roman" w:cs="Times New Roman"/>
                <w:sz w:val="24"/>
              </w:rPr>
              <w:t>Gertrude Stein</w:t>
            </w:r>
            <w:r w:rsidR="00686DA1">
              <w:rPr>
                <w:rFonts w:ascii="Times New Roman" w:hAnsi="Times New Roman" w:cs="Times New Roman"/>
                <w:sz w:val="24"/>
              </w:rPr>
              <w:t xml:space="preserve"> </w:t>
            </w:r>
            <w:r w:rsidR="00686DA1">
              <w:rPr>
                <w:rFonts w:ascii="Times New Roman" w:hAnsi="Times New Roman" w:cs="Times New Roman"/>
                <w:sz w:val="24"/>
                <w:szCs w:val="24"/>
              </w:rPr>
              <w:t>headnote and</w:t>
            </w:r>
            <w:r w:rsidRPr="00F05EDB">
              <w:rPr>
                <w:rFonts w:ascii="Times New Roman" w:hAnsi="Times New Roman" w:cs="Times New Roman"/>
                <w:sz w:val="24"/>
              </w:rPr>
              <w:t xml:space="preserve"> </w:t>
            </w:r>
            <w:r w:rsidR="006F4197" w:rsidRPr="00F05EDB">
              <w:rPr>
                <w:rFonts w:ascii="Times New Roman" w:hAnsi="Times New Roman" w:cs="Times New Roman"/>
                <w:sz w:val="24"/>
              </w:rPr>
              <w:t>“Matisse” and “Picasso”</w:t>
            </w:r>
          </w:p>
          <w:p w14:paraId="60F1ABA6" w14:textId="7B9A5CCE" w:rsidR="00A73D31" w:rsidRPr="00F05EDB" w:rsidRDefault="00A73D31" w:rsidP="00A73D31">
            <w:pPr>
              <w:numPr>
                <w:ilvl w:val="0"/>
                <w:numId w:val="41"/>
              </w:numPr>
              <w:spacing w:after="6"/>
              <w:ind w:hanging="196"/>
              <w:rPr>
                <w:rFonts w:ascii="Calibri" w:eastAsia="Calibri" w:hAnsi="Calibri" w:cs="Calibri"/>
              </w:rPr>
            </w:pPr>
            <w:r w:rsidRPr="00F05EDB">
              <w:rPr>
                <w:rFonts w:ascii="Times New Roman" w:hAnsi="Times New Roman" w:cs="Times New Roman"/>
                <w:sz w:val="24"/>
              </w:rPr>
              <w:t>William Faulkner</w:t>
            </w:r>
            <w:r w:rsidR="006F4197" w:rsidRPr="00F05EDB">
              <w:rPr>
                <w:rFonts w:ascii="Times New Roman" w:hAnsi="Times New Roman" w:cs="Times New Roman"/>
                <w:sz w:val="24"/>
              </w:rPr>
              <w:t xml:space="preserve"> headnote &amp; </w:t>
            </w:r>
            <w:r w:rsidRPr="00F05EDB">
              <w:rPr>
                <w:rFonts w:ascii="Times New Roman" w:hAnsi="Times New Roman" w:cs="Times New Roman"/>
                <w:sz w:val="24"/>
              </w:rPr>
              <w:t>"Barn Burning”</w:t>
            </w:r>
          </w:p>
          <w:p w14:paraId="3252DE04" w14:textId="7274C4DF" w:rsidR="00A73D31" w:rsidRPr="00F05EDB" w:rsidRDefault="00A73D31" w:rsidP="00A73D31">
            <w:pPr>
              <w:numPr>
                <w:ilvl w:val="0"/>
                <w:numId w:val="41"/>
              </w:numPr>
              <w:spacing w:line="264" w:lineRule="auto"/>
              <w:ind w:hanging="196"/>
              <w:rPr>
                <w:rFonts w:ascii="Calibri" w:eastAsia="Calibri" w:hAnsi="Calibri" w:cs="Calibri"/>
              </w:rPr>
            </w:pPr>
            <w:r w:rsidRPr="00F05EDB">
              <w:rPr>
                <w:rFonts w:ascii="Times New Roman" w:hAnsi="Times New Roman" w:cs="Times New Roman"/>
                <w:sz w:val="24"/>
              </w:rPr>
              <w:t>Ernest Hemingway</w:t>
            </w:r>
            <w:r w:rsidR="006F4197" w:rsidRPr="00F05EDB">
              <w:rPr>
                <w:rFonts w:ascii="Times New Roman" w:hAnsi="Times New Roman" w:cs="Times New Roman"/>
                <w:sz w:val="24"/>
              </w:rPr>
              <w:t xml:space="preserve"> headnote &amp; </w:t>
            </w:r>
            <w:r w:rsidRPr="00F05EDB">
              <w:rPr>
                <w:rFonts w:ascii="Times New Roman" w:hAnsi="Times New Roman" w:cs="Times New Roman"/>
                <w:sz w:val="24"/>
              </w:rPr>
              <w:t>"Hills Like White Elephants”</w:t>
            </w:r>
          </w:p>
          <w:p w14:paraId="301C09B5" w14:textId="77777777" w:rsidR="00A73D31" w:rsidRPr="00F05EDB" w:rsidRDefault="00A73D31" w:rsidP="00A73D31">
            <w:pPr>
              <w:numPr>
                <w:ilvl w:val="0"/>
                <w:numId w:val="41"/>
              </w:numPr>
              <w:spacing w:after="6"/>
              <w:ind w:hanging="196"/>
              <w:rPr>
                <w:rFonts w:ascii="Calibri" w:eastAsia="Calibri" w:hAnsi="Calibri" w:cs="Calibri"/>
              </w:rPr>
            </w:pPr>
            <w:r w:rsidRPr="00F05EDB">
              <w:rPr>
                <w:rFonts w:ascii="Times New Roman" w:hAnsi="Times New Roman" w:cs="Times New Roman"/>
                <w:sz w:val="24"/>
              </w:rPr>
              <w:t xml:space="preserve">F. T. Marinetti from </w:t>
            </w:r>
            <w:r w:rsidRPr="00F05EDB">
              <w:rPr>
                <w:rFonts w:ascii="Times New Roman" w:hAnsi="Times New Roman" w:cs="Times New Roman"/>
                <w:i/>
                <w:sz w:val="24"/>
              </w:rPr>
              <w:t>The Manifesto of Futurism</w:t>
            </w:r>
          </w:p>
          <w:p w14:paraId="3EAD3ED1" w14:textId="72B39213" w:rsidR="00A73D31" w:rsidRPr="00F05EDB" w:rsidRDefault="00A73D31" w:rsidP="00A73D31">
            <w:pPr>
              <w:numPr>
                <w:ilvl w:val="0"/>
                <w:numId w:val="41"/>
              </w:numPr>
              <w:ind w:hanging="196"/>
              <w:rPr>
                <w:rFonts w:ascii="Calibri" w:eastAsia="Calibri" w:hAnsi="Calibri" w:cs="Calibri"/>
              </w:rPr>
            </w:pPr>
            <w:r w:rsidRPr="00F05EDB">
              <w:rPr>
                <w:rFonts w:ascii="Times New Roman" w:hAnsi="Times New Roman" w:cs="Times New Roman"/>
                <w:sz w:val="24"/>
              </w:rPr>
              <w:t>T.S. Eliot</w:t>
            </w:r>
            <w:r w:rsidR="006F4197" w:rsidRPr="00F05EDB">
              <w:rPr>
                <w:rFonts w:ascii="Times New Roman" w:hAnsi="Times New Roman" w:cs="Times New Roman"/>
                <w:sz w:val="24"/>
              </w:rPr>
              <w:t xml:space="preserve"> headnote &amp;</w:t>
            </w:r>
            <w:r w:rsidRPr="00F05EDB">
              <w:rPr>
                <w:rFonts w:ascii="Times New Roman" w:hAnsi="Times New Roman" w:cs="Times New Roman"/>
                <w:sz w:val="24"/>
              </w:rPr>
              <w:t xml:space="preserve"> "The Love Song of J. Alfred Prufrock”</w:t>
            </w:r>
          </w:p>
        </w:tc>
        <w:tc>
          <w:tcPr>
            <w:tcW w:w="2053" w:type="dxa"/>
            <w:tcBorders>
              <w:top w:val="single" w:sz="6" w:space="0" w:color="3F3F3F"/>
              <w:left w:val="single" w:sz="3" w:space="0" w:color="A5A5A5"/>
              <w:bottom w:val="single" w:sz="3" w:space="0" w:color="A5A5A5"/>
              <w:right w:val="single" w:sz="3" w:space="0" w:color="A5A5A5"/>
            </w:tcBorders>
          </w:tcPr>
          <w:p w14:paraId="174FBE81" w14:textId="77777777" w:rsidR="00A73D31" w:rsidRPr="00F05EDB" w:rsidRDefault="00A73D31" w:rsidP="00A73D31">
            <w:pPr>
              <w:rPr>
                <w:rFonts w:ascii="Calibri" w:eastAsia="Calibri" w:hAnsi="Calibri" w:cs="Calibri"/>
              </w:rPr>
            </w:pPr>
          </w:p>
        </w:tc>
      </w:tr>
      <w:tr w:rsidR="00F05EDB" w:rsidRPr="00F05EDB" w14:paraId="23CFE5A1" w14:textId="77777777" w:rsidTr="00116165">
        <w:trPr>
          <w:trHeight w:val="7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29A3252E"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MIDTERM </w:t>
            </w:r>
          </w:p>
        </w:tc>
        <w:tc>
          <w:tcPr>
            <w:tcW w:w="4948" w:type="dxa"/>
            <w:tcBorders>
              <w:top w:val="single" w:sz="3" w:space="0" w:color="A5A5A5"/>
              <w:left w:val="single" w:sz="6" w:space="0" w:color="3F3F3F"/>
              <w:bottom w:val="single" w:sz="3" w:space="0" w:color="A5A5A5"/>
              <w:right w:val="single" w:sz="3" w:space="0" w:color="A5A5A5"/>
            </w:tcBorders>
            <w:shd w:val="clear" w:color="auto" w:fill="F5F5F5"/>
          </w:tcPr>
          <w:p w14:paraId="72D616E5" w14:textId="77777777" w:rsidR="00A73D31" w:rsidRPr="00F05EDB" w:rsidRDefault="00A73D31" w:rsidP="00A73D31">
            <w:pPr>
              <w:ind w:left="4"/>
              <w:rPr>
                <w:rFonts w:ascii="Calibri" w:eastAsia="Calibri" w:hAnsi="Calibri" w:cs="Calibri"/>
              </w:rPr>
            </w:pPr>
            <w:r w:rsidRPr="00F05EDB">
              <w:rPr>
                <w:rFonts w:ascii="Times New Roman" w:hAnsi="Times New Roman" w:cs="Times New Roman"/>
                <w:sz w:val="24"/>
              </w:rPr>
              <w:t>NO READING</w:t>
            </w:r>
          </w:p>
        </w:tc>
        <w:tc>
          <w:tcPr>
            <w:tcW w:w="2053" w:type="dxa"/>
            <w:tcBorders>
              <w:top w:val="single" w:sz="3" w:space="0" w:color="A5A5A5"/>
              <w:left w:val="single" w:sz="3" w:space="0" w:color="A5A5A5"/>
              <w:bottom w:val="single" w:sz="3" w:space="0" w:color="A5A5A5"/>
              <w:right w:val="single" w:sz="3" w:space="0" w:color="A5A5A5"/>
            </w:tcBorders>
            <w:shd w:val="clear" w:color="auto" w:fill="F5F5F5"/>
          </w:tcPr>
          <w:p w14:paraId="1A395072" w14:textId="1FCFAE9A" w:rsidR="00A73D31" w:rsidRPr="00F05EDB" w:rsidRDefault="00A73D31" w:rsidP="00A73D31">
            <w:pPr>
              <w:rPr>
                <w:rFonts w:ascii="Calibri" w:eastAsia="Calibri" w:hAnsi="Calibri" w:cs="Calibri"/>
              </w:rPr>
            </w:pPr>
            <w:r w:rsidRPr="00F05EDB">
              <w:rPr>
                <w:rFonts w:ascii="Times New Roman" w:hAnsi="Times New Roman" w:cs="Times New Roman"/>
                <w:sz w:val="24"/>
              </w:rPr>
              <w:t>MIDTERM EXAM</w:t>
            </w:r>
            <w:r w:rsidR="00001F55" w:rsidRPr="00F05EDB">
              <w:rPr>
                <w:rFonts w:ascii="Times New Roman" w:hAnsi="Times New Roman" w:cs="Times New Roman"/>
                <w:sz w:val="24"/>
              </w:rPr>
              <w:t xml:space="preserve"> </w:t>
            </w:r>
          </w:p>
        </w:tc>
      </w:tr>
      <w:tr w:rsidR="00F05EDB" w:rsidRPr="00F05EDB" w14:paraId="42F50068" w14:textId="77777777" w:rsidTr="00116165">
        <w:trPr>
          <w:trHeight w:val="13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79A91E83"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lastRenderedPageBreak/>
              <w:t xml:space="preserve">Week 8 (Lesson </w:t>
            </w:r>
          </w:p>
          <w:p w14:paraId="68047D4D"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7) </w:t>
            </w:r>
          </w:p>
        </w:tc>
        <w:tc>
          <w:tcPr>
            <w:tcW w:w="4948" w:type="dxa"/>
            <w:tcBorders>
              <w:top w:val="single" w:sz="3" w:space="0" w:color="A5A5A5"/>
              <w:left w:val="single" w:sz="6" w:space="0" w:color="3F3F3F"/>
              <w:bottom w:val="single" w:sz="3" w:space="0" w:color="A5A5A5"/>
              <w:right w:val="single" w:sz="3" w:space="0" w:color="A5A5A5"/>
            </w:tcBorders>
          </w:tcPr>
          <w:p w14:paraId="0F47DA9A" w14:textId="3388B179" w:rsidR="00A73D31" w:rsidRPr="00F05EDB" w:rsidRDefault="00A73D31" w:rsidP="00A73D31">
            <w:pPr>
              <w:numPr>
                <w:ilvl w:val="0"/>
                <w:numId w:val="42"/>
              </w:numPr>
              <w:spacing w:after="6"/>
              <w:ind w:hanging="196"/>
              <w:rPr>
                <w:rFonts w:ascii="Calibri" w:eastAsia="Calibri" w:hAnsi="Calibri" w:cs="Calibri"/>
              </w:rPr>
            </w:pPr>
            <w:r w:rsidRPr="00F05EDB">
              <w:rPr>
                <w:rFonts w:ascii="Times New Roman" w:hAnsi="Times New Roman" w:cs="Times New Roman"/>
                <w:sz w:val="24"/>
              </w:rPr>
              <w:t>F. Scott Fitzgerald</w:t>
            </w:r>
            <w:r w:rsidR="00001F55" w:rsidRPr="00F05EDB">
              <w:rPr>
                <w:rFonts w:ascii="Times New Roman" w:hAnsi="Times New Roman" w:cs="Times New Roman"/>
                <w:sz w:val="24"/>
              </w:rPr>
              <w:t xml:space="preserve"> headnote &amp; </w:t>
            </w:r>
            <w:r w:rsidR="00001F55" w:rsidRPr="00F05EDB">
              <w:rPr>
                <w:rFonts w:ascii="Times New Roman" w:hAnsi="Times New Roman" w:cs="Times New Roman"/>
                <w:i/>
                <w:iCs/>
                <w:sz w:val="24"/>
              </w:rPr>
              <w:t>The Great Gatsby</w:t>
            </w:r>
            <w:r w:rsidR="00001F55" w:rsidRPr="00F05EDB">
              <w:rPr>
                <w:rFonts w:ascii="Times New Roman" w:hAnsi="Times New Roman" w:cs="Times New Roman"/>
                <w:sz w:val="24"/>
              </w:rPr>
              <w:t xml:space="preserve"> Chapter 1</w:t>
            </w:r>
          </w:p>
          <w:p w14:paraId="529A0170" w14:textId="7B069944" w:rsidR="00A73D31" w:rsidRPr="00F05EDB" w:rsidRDefault="00A73D31" w:rsidP="00A73D31">
            <w:pPr>
              <w:numPr>
                <w:ilvl w:val="0"/>
                <w:numId w:val="42"/>
              </w:numPr>
              <w:spacing w:after="6"/>
              <w:ind w:hanging="196"/>
              <w:rPr>
                <w:rFonts w:ascii="Calibri" w:eastAsia="Calibri" w:hAnsi="Calibri" w:cs="Calibri"/>
              </w:rPr>
            </w:pPr>
            <w:r w:rsidRPr="00F05EDB">
              <w:rPr>
                <w:rFonts w:ascii="Times New Roman" w:hAnsi="Times New Roman" w:cs="Times New Roman"/>
                <w:sz w:val="24"/>
              </w:rPr>
              <w:t>John Steinbeck</w:t>
            </w:r>
            <w:r w:rsidR="00001F55" w:rsidRPr="00F05EDB">
              <w:rPr>
                <w:rFonts w:ascii="Times New Roman" w:hAnsi="Times New Roman" w:cs="Times New Roman"/>
                <w:sz w:val="24"/>
              </w:rPr>
              <w:t xml:space="preserve"> headnote &amp; </w:t>
            </w:r>
            <w:r w:rsidRPr="00F05EDB">
              <w:rPr>
                <w:rFonts w:ascii="Times New Roman" w:hAnsi="Times New Roman" w:cs="Times New Roman"/>
                <w:sz w:val="24"/>
              </w:rPr>
              <w:t>“The Chrysanthemums”</w:t>
            </w:r>
          </w:p>
          <w:p w14:paraId="79360811" w14:textId="20CC5DF4" w:rsidR="00A73D31" w:rsidRPr="00F05EDB" w:rsidRDefault="00A73D31" w:rsidP="00A73D31">
            <w:pPr>
              <w:numPr>
                <w:ilvl w:val="0"/>
                <w:numId w:val="42"/>
              </w:numPr>
              <w:ind w:hanging="196"/>
              <w:rPr>
                <w:rFonts w:ascii="Calibri" w:eastAsia="Calibri" w:hAnsi="Calibri" w:cs="Calibri"/>
              </w:rPr>
            </w:pPr>
            <w:r w:rsidRPr="00F05EDB">
              <w:rPr>
                <w:rFonts w:ascii="Times New Roman" w:hAnsi="Times New Roman" w:cs="Times New Roman"/>
                <w:sz w:val="24"/>
              </w:rPr>
              <w:t>Richard Wright</w:t>
            </w:r>
            <w:r w:rsidR="00001F55" w:rsidRPr="00F05EDB">
              <w:rPr>
                <w:rFonts w:ascii="Times New Roman" w:hAnsi="Times New Roman" w:cs="Times New Roman"/>
                <w:sz w:val="24"/>
              </w:rPr>
              <w:t xml:space="preserve"> headnote &amp; </w:t>
            </w:r>
            <w:r w:rsidRPr="00F05EDB">
              <w:rPr>
                <w:rFonts w:ascii="Times New Roman" w:hAnsi="Times New Roman" w:cs="Times New Roman"/>
                <w:sz w:val="24"/>
              </w:rPr>
              <w:t>“The Man Who Was Almost a Man”</w:t>
            </w:r>
          </w:p>
        </w:tc>
        <w:tc>
          <w:tcPr>
            <w:tcW w:w="2053" w:type="dxa"/>
            <w:tcBorders>
              <w:top w:val="single" w:sz="3" w:space="0" w:color="A5A5A5"/>
              <w:left w:val="single" w:sz="3" w:space="0" w:color="A5A5A5"/>
              <w:bottom w:val="single" w:sz="3" w:space="0" w:color="A5A5A5"/>
              <w:right w:val="single" w:sz="3" w:space="0" w:color="A5A5A5"/>
            </w:tcBorders>
          </w:tcPr>
          <w:p w14:paraId="28E060F9" w14:textId="77777777" w:rsidR="00A73D31" w:rsidRPr="00F05EDB" w:rsidRDefault="00A73D31" w:rsidP="00A73D31">
            <w:pPr>
              <w:rPr>
                <w:rFonts w:ascii="Calibri" w:eastAsia="Calibri" w:hAnsi="Calibri" w:cs="Calibri"/>
              </w:rPr>
            </w:pPr>
          </w:p>
        </w:tc>
      </w:tr>
      <w:tr w:rsidR="00F05EDB" w:rsidRPr="00F05EDB" w14:paraId="44B3CDCA" w14:textId="77777777" w:rsidTr="00116165">
        <w:trPr>
          <w:trHeight w:val="7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4C1D685A"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9 (Lesson </w:t>
            </w:r>
          </w:p>
          <w:p w14:paraId="1F3924FB"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8) </w:t>
            </w:r>
          </w:p>
        </w:tc>
        <w:tc>
          <w:tcPr>
            <w:tcW w:w="4948" w:type="dxa"/>
            <w:tcBorders>
              <w:top w:val="single" w:sz="3" w:space="0" w:color="A5A5A5"/>
              <w:left w:val="single" w:sz="6" w:space="0" w:color="3F3F3F"/>
              <w:bottom w:val="single" w:sz="3" w:space="0" w:color="A5A5A5"/>
              <w:right w:val="single" w:sz="3" w:space="0" w:color="A5A5A5"/>
            </w:tcBorders>
            <w:shd w:val="clear" w:color="auto" w:fill="F5F5F5"/>
          </w:tcPr>
          <w:p w14:paraId="6E4C7451" w14:textId="77777777" w:rsidR="00A73D31" w:rsidRPr="00F05EDB" w:rsidRDefault="00A73D31" w:rsidP="00A73D31">
            <w:pPr>
              <w:ind w:left="4"/>
              <w:rPr>
                <w:rFonts w:ascii="Calibri" w:eastAsia="Calibri" w:hAnsi="Calibri" w:cs="Calibri"/>
              </w:rPr>
            </w:pPr>
            <w:r w:rsidRPr="00F05EDB">
              <w:rPr>
                <w:rFonts w:ascii="Times New Roman" w:hAnsi="Times New Roman" w:cs="Times New Roman"/>
                <w:sz w:val="24"/>
              </w:rPr>
              <w:t xml:space="preserve">• August Wilson, </w:t>
            </w:r>
            <w:r w:rsidRPr="00F05EDB">
              <w:rPr>
                <w:rFonts w:ascii="Times New Roman" w:hAnsi="Times New Roman" w:cs="Times New Roman"/>
                <w:i/>
                <w:sz w:val="24"/>
              </w:rPr>
              <w:t>Fences</w:t>
            </w:r>
          </w:p>
        </w:tc>
        <w:tc>
          <w:tcPr>
            <w:tcW w:w="2053" w:type="dxa"/>
            <w:tcBorders>
              <w:top w:val="single" w:sz="3" w:space="0" w:color="A5A5A5"/>
              <w:left w:val="single" w:sz="3" w:space="0" w:color="A5A5A5"/>
              <w:bottom w:val="single" w:sz="3" w:space="0" w:color="A5A5A5"/>
              <w:right w:val="single" w:sz="3" w:space="0" w:color="A5A5A5"/>
            </w:tcBorders>
          </w:tcPr>
          <w:p w14:paraId="06173E0B" w14:textId="77777777" w:rsidR="00A73D31" w:rsidRPr="00F05EDB" w:rsidRDefault="00A73D31" w:rsidP="00A73D31">
            <w:pPr>
              <w:rPr>
                <w:rFonts w:ascii="Calibri" w:eastAsia="Calibri" w:hAnsi="Calibri" w:cs="Calibri"/>
              </w:rPr>
            </w:pPr>
          </w:p>
        </w:tc>
      </w:tr>
      <w:tr w:rsidR="00F05EDB" w:rsidRPr="00F05EDB" w14:paraId="1A5E6AAC" w14:textId="77777777" w:rsidTr="00116165">
        <w:trPr>
          <w:trHeight w:val="10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40EA9526"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Week 10 (Lesson </w:t>
            </w:r>
          </w:p>
          <w:p w14:paraId="0268B9AF"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9) </w:t>
            </w:r>
          </w:p>
        </w:tc>
        <w:tc>
          <w:tcPr>
            <w:tcW w:w="4948" w:type="dxa"/>
            <w:tcBorders>
              <w:top w:val="single" w:sz="3" w:space="0" w:color="A5A5A5"/>
              <w:left w:val="single" w:sz="6" w:space="0" w:color="3F3F3F"/>
              <w:bottom w:val="single" w:sz="3" w:space="0" w:color="A5A5A5"/>
              <w:right w:val="single" w:sz="3" w:space="0" w:color="A5A5A5"/>
            </w:tcBorders>
          </w:tcPr>
          <w:p w14:paraId="5067EC5F" w14:textId="601BFF9C" w:rsidR="00F07498" w:rsidRPr="00F05EDB" w:rsidRDefault="00F07498" w:rsidP="00F07498">
            <w:pPr>
              <w:pStyle w:val="ListParagraph"/>
              <w:numPr>
                <w:ilvl w:val="0"/>
                <w:numId w:val="31"/>
              </w:numPr>
              <w:spacing w:after="6"/>
              <w:rPr>
                <w:rFonts w:ascii="Times New Roman" w:hAnsi="Times New Roman" w:cs="Times New Roman"/>
                <w:sz w:val="24"/>
              </w:rPr>
            </w:pPr>
            <w:r w:rsidRPr="00F05EDB">
              <w:rPr>
                <w:rFonts w:ascii="Times New Roman" w:hAnsi="Times New Roman" w:cs="Times New Roman"/>
                <w:sz w:val="24"/>
              </w:rPr>
              <w:t>Flannery O’Connor headnote and "A Good Man is Hard to Find"</w:t>
            </w:r>
          </w:p>
          <w:p w14:paraId="3DE3C9F6" w14:textId="0DBB45C9" w:rsidR="00F07498" w:rsidRPr="00F05EDB" w:rsidRDefault="00F07498" w:rsidP="00F07498">
            <w:pPr>
              <w:pStyle w:val="ListParagraph"/>
              <w:numPr>
                <w:ilvl w:val="0"/>
                <w:numId w:val="31"/>
              </w:numPr>
              <w:spacing w:after="6"/>
              <w:rPr>
                <w:rFonts w:ascii="Times New Roman" w:hAnsi="Times New Roman" w:cs="Times New Roman"/>
                <w:sz w:val="24"/>
              </w:rPr>
            </w:pPr>
            <w:r w:rsidRPr="00F05EDB">
              <w:rPr>
                <w:rFonts w:ascii="Times New Roman" w:hAnsi="Times New Roman" w:cs="Times New Roman"/>
                <w:sz w:val="24"/>
              </w:rPr>
              <w:t>Philip Roth headnote and “Defender of the Faith”</w:t>
            </w:r>
          </w:p>
          <w:p w14:paraId="66C7A6D9" w14:textId="3F466C53" w:rsidR="00F07498" w:rsidRPr="00F05EDB" w:rsidRDefault="00F07498" w:rsidP="00F07498">
            <w:pPr>
              <w:pStyle w:val="ListParagraph"/>
              <w:numPr>
                <w:ilvl w:val="0"/>
                <w:numId w:val="31"/>
              </w:numPr>
              <w:spacing w:after="6"/>
              <w:rPr>
                <w:rFonts w:ascii="Times New Roman" w:hAnsi="Times New Roman" w:cs="Times New Roman"/>
                <w:sz w:val="24"/>
              </w:rPr>
            </w:pPr>
            <w:r w:rsidRPr="00F05EDB">
              <w:rPr>
                <w:rFonts w:ascii="Times New Roman" w:hAnsi="Times New Roman" w:cs="Times New Roman"/>
                <w:sz w:val="24"/>
              </w:rPr>
              <w:t>James Baldwin</w:t>
            </w:r>
            <w:r w:rsidR="00B517E4">
              <w:rPr>
                <w:rFonts w:ascii="Times New Roman" w:hAnsi="Times New Roman" w:cs="Times New Roman"/>
                <w:sz w:val="24"/>
              </w:rPr>
              <w:t xml:space="preserve"> headnote</w:t>
            </w:r>
            <w:r w:rsidRPr="00F05EDB">
              <w:rPr>
                <w:rFonts w:ascii="Times New Roman" w:hAnsi="Times New Roman" w:cs="Times New Roman"/>
                <w:sz w:val="24"/>
              </w:rPr>
              <w:t xml:space="preserve"> and "Going to Meet the Man"</w:t>
            </w:r>
          </w:p>
          <w:p w14:paraId="6EF71D18" w14:textId="2732515C" w:rsidR="00A73D31" w:rsidRPr="00F05EDB" w:rsidRDefault="00A73D31" w:rsidP="00F07498">
            <w:pPr>
              <w:ind w:left="200"/>
              <w:rPr>
                <w:rFonts w:ascii="Calibri" w:eastAsia="Calibri" w:hAnsi="Calibri" w:cs="Calibri"/>
              </w:rPr>
            </w:pPr>
          </w:p>
        </w:tc>
        <w:tc>
          <w:tcPr>
            <w:tcW w:w="2053" w:type="dxa"/>
            <w:tcBorders>
              <w:top w:val="single" w:sz="3" w:space="0" w:color="A5A5A5"/>
              <w:left w:val="single" w:sz="3" w:space="0" w:color="A5A5A5"/>
              <w:bottom w:val="single" w:sz="3" w:space="0" w:color="A5A5A5"/>
              <w:right w:val="single" w:sz="3" w:space="0" w:color="A5A5A5"/>
            </w:tcBorders>
          </w:tcPr>
          <w:p w14:paraId="192422F9" w14:textId="77777777" w:rsidR="00A73D31" w:rsidRPr="00F05EDB" w:rsidRDefault="00A73D31" w:rsidP="00A73D31">
            <w:pPr>
              <w:rPr>
                <w:rFonts w:ascii="Calibri" w:eastAsia="Calibri" w:hAnsi="Calibri" w:cs="Calibri"/>
              </w:rPr>
            </w:pPr>
          </w:p>
        </w:tc>
      </w:tr>
      <w:tr w:rsidR="00F05EDB" w:rsidRPr="00F05EDB" w14:paraId="6782C9E8" w14:textId="77777777" w:rsidTr="00116165">
        <w:trPr>
          <w:trHeight w:val="22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332F1583" w14:textId="77777777" w:rsidR="00A73D31" w:rsidRPr="00F05EDB" w:rsidRDefault="00A73D31" w:rsidP="00A73D31">
            <w:pPr>
              <w:ind w:right="17"/>
              <w:rPr>
                <w:rFonts w:ascii="Calibri" w:eastAsia="Calibri" w:hAnsi="Calibri" w:cs="Calibri"/>
              </w:rPr>
            </w:pPr>
            <w:r w:rsidRPr="00F05EDB">
              <w:rPr>
                <w:rFonts w:ascii="Times New Roman" w:hAnsi="Times New Roman" w:cs="Times New Roman"/>
                <w:b/>
                <w:sz w:val="24"/>
              </w:rPr>
              <w:t xml:space="preserve">Week 11 (Lesson 10) </w:t>
            </w:r>
          </w:p>
        </w:tc>
        <w:tc>
          <w:tcPr>
            <w:tcW w:w="4948" w:type="dxa"/>
            <w:tcBorders>
              <w:top w:val="single" w:sz="3" w:space="0" w:color="A5A5A5"/>
              <w:left w:val="single" w:sz="6" w:space="0" w:color="3F3F3F"/>
              <w:bottom w:val="single" w:sz="3" w:space="0" w:color="A5A5A5"/>
              <w:right w:val="single" w:sz="3" w:space="0" w:color="A5A5A5"/>
            </w:tcBorders>
            <w:shd w:val="clear" w:color="auto" w:fill="F5F5F5"/>
          </w:tcPr>
          <w:p w14:paraId="305911F1" w14:textId="0BB68C4A" w:rsidR="00A73D31" w:rsidRPr="00F05EDB" w:rsidRDefault="00A73D31" w:rsidP="00A73D31">
            <w:pPr>
              <w:numPr>
                <w:ilvl w:val="0"/>
                <w:numId w:val="44"/>
              </w:numPr>
              <w:spacing w:after="6"/>
              <w:ind w:hanging="196"/>
              <w:rPr>
                <w:rFonts w:ascii="Calibri" w:eastAsia="Calibri" w:hAnsi="Calibri" w:cs="Calibri"/>
              </w:rPr>
            </w:pPr>
            <w:r w:rsidRPr="00F05EDB">
              <w:rPr>
                <w:rFonts w:ascii="Times New Roman" w:hAnsi="Times New Roman" w:cs="Times New Roman"/>
                <w:sz w:val="24"/>
              </w:rPr>
              <w:t>James Baldwin</w:t>
            </w:r>
            <w:r w:rsidR="00A9207D" w:rsidRPr="00F05EDB">
              <w:rPr>
                <w:rFonts w:ascii="Times New Roman" w:hAnsi="Times New Roman" w:cs="Times New Roman"/>
                <w:sz w:val="24"/>
              </w:rPr>
              <w:t xml:space="preserve"> and</w:t>
            </w:r>
            <w:r w:rsidRPr="00F05EDB">
              <w:rPr>
                <w:rFonts w:ascii="Times New Roman" w:hAnsi="Times New Roman" w:cs="Times New Roman"/>
                <w:sz w:val="24"/>
              </w:rPr>
              <w:t xml:space="preserve"> “Sonny’s Blues”</w:t>
            </w:r>
          </w:p>
          <w:p w14:paraId="64120BBD" w14:textId="20FB714B" w:rsidR="00A73D31" w:rsidRPr="00F05EDB" w:rsidRDefault="00A73D31" w:rsidP="00A73D31">
            <w:pPr>
              <w:numPr>
                <w:ilvl w:val="0"/>
                <w:numId w:val="44"/>
              </w:numPr>
              <w:spacing w:after="6"/>
              <w:ind w:hanging="196"/>
              <w:rPr>
                <w:rFonts w:ascii="Calibri" w:eastAsia="Calibri" w:hAnsi="Calibri" w:cs="Calibri"/>
              </w:rPr>
            </w:pPr>
            <w:r w:rsidRPr="00F05EDB">
              <w:rPr>
                <w:rFonts w:ascii="Times New Roman" w:hAnsi="Times New Roman" w:cs="Times New Roman"/>
                <w:sz w:val="24"/>
              </w:rPr>
              <w:t>Gwendolyn Brooks</w:t>
            </w:r>
            <w:r w:rsidR="00A9207D" w:rsidRPr="00F05EDB">
              <w:rPr>
                <w:rFonts w:ascii="Times New Roman" w:hAnsi="Times New Roman" w:cs="Times New Roman"/>
                <w:sz w:val="24"/>
              </w:rPr>
              <w:t xml:space="preserve"> headnote and</w:t>
            </w:r>
            <w:r w:rsidRPr="00F05EDB">
              <w:rPr>
                <w:rFonts w:ascii="Times New Roman" w:hAnsi="Times New Roman" w:cs="Times New Roman"/>
                <w:sz w:val="24"/>
              </w:rPr>
              <w:t xml:space="preserve"> "kitchenette building”</w:t>
            </w:r>
          </w:p>
          <w:p w14:paraId="23592C8D" w14:textId="77CA1B84" w:rsidR="00A73D31" w:rsidRPr="00F05EDB" w:rsidRDefault="00A73D31" w:rsidP="00A73D31">
            <w:pPr>
              <w:numPr>
                <w:ilvl w:val="0"/>
                <w:numId w:val="44"/>
              </w:numPr>
              <w:spacing w:after="6"/>
              <w:ind w:hanging="196"/>
              <w:rPr>
                <w:rFonts w:ascii="Calibri" w:eastAsia="Calibri" w:hAnsi="Calibri" w:cs="Calibri"/>
              </w:rPr>
            </w:pPr>
            <w:r w:rsidRPr="00F05EDB">
              <w:rPr>
                <w:rFonts w:ascii="Times New Roman" w:hAnsi="Times New Roman" w:cs="Times New Roman"/>
                <w:sz w:val="24"/>
              </w:rPr>
              <w:t>Gwendolyn Brooks</w:t>
            </w:r>
            <w:r w:rsidR="00A9207D" w:rsidRPr="00F05EDB">
              <w:rPr>
                <w:rFonts w:ascii="Times New Roman" w:hAnsi="Times New Roman" w:cs="Times New Roman"/>
                <w:sz w:val="24"/>
              </w:rPr>
              <w:t xml:space="preserve"> </w:t>
            </w:r>
            <w:r w:rsidRPr="00F05EDB">
              <w:rPr>
                <w:rFonts w:ascii="Times New Roman" w:hAnsi="Times New Roman" w:cs="Times New Roman"/>
                <w:sz w:val="24"/>
              </w:rPr>
              <w:t>"We Real Cool”</w:t>
            </w:r>
          </w:p>
          <w:p w14:paraId="2F0EDD5D" w14:textId="0212B451" w:rsidR="00A73D31" w:rsidRPr="00F05EDB" w:rsidRDefault="00A73D31" w:rsidP="00A73D31">
            <w:pPr>
              <w:numPr>
                <w:ilvl w:val="0"/>
                <w:numId w:val="44"/>
              </w:numPr>
              <w:spacing w:after="6"/>
              <w:ind w:hanging="196"/>
              <w:rPr>
                <w:rFonts w:ascii="Calibri" w:eastAsia="Calibri" w:hAnsi="Calibri" w:cs="Calibri"/>
              </w:rPr>
            </w:pPr>
            <w:r w:rsidRPr="00F05EDB">
              <w:rPr>
                <w:rFonts w:ascii="Times New Roman" w:hAnsi="Times New Roman" w:cs="Times New Roman"/>
                <w:sz w:val="24"/>
              </w:rPr>
              <w:t>Amiri Baraka</w:t>
            </w:r>
            <w:r w:rsidR="00A9207D" w:rsidRPr="00F05EDB">
              <w:rPr>
                <w:rFonts w:ascii="Times New Roman" w:hAnsi="Times New Roman" w:cs="Times New Roman"/>
                <w:sz w:val="24"/>
              </w:rPr>
              <w:t xml:space="preserve"> headnote and</w:t>
            </w:r>
            <w:r w:rsidRPr="00F05EDB">
              <w:rPr>
                <w:rFonts w:ascii="Times New Roman" w:hAnsi="Times New Roman" w:cs="Times New Roman"/>
                <w:sz w:val="24"/>
              </w:rPr>
              <w:t xml:space="preserve"> “An Agony, As Now”</w:t>
            </w:r>
          </w:p>
          <w:p w14:paraId="684EFED7" w14:textId="4664FC03" w:rsidR="00A73D31" w:rsidRPr="00F05EDB" w:rsidRDefault="00A73D31" w:rsidP="00A73D31">
            <w:pPr>
              <w:numPr>
                <w:ilvl w:val="0"/>
                <w:numId w:val="44"/>
              </w:numPr>
              <w:spacing w:after="6"/>
              <w:ind w:hanging="196"/>
              <w:rPr>
                <w:rFonts w:ascii="Calibri" w:eastAsia="Calibri" w:hAnsi="Calibri" w:cs="Calibri"/>
              </w:rPr>
            </w:pPr>
            <w:r w:rsidRPr="00F05EDB">
              <w:rPr>
                <w:rFonts w:ascii="Times New Roman" w:hAnsi="Times New Roman" w:cs="Times New Roman"/>
                <w:sz w:val="24"/>
              </w:rPr>
              <w:t>Amiri Baraka</w:t>
            </w:r>
            <w:r w:rsidR="00A9207D" w:rsidRPr="00F05EDB">
              <w:rPr>
                <w:rFonts w:ascii="Times New Roman" w:hAnsi="Times New Roman" w:cs="Times New Roman"/>
                <w:sz w:val="24"/>
              </w:rPr>
              <w:t xml:space="preserve"> </w:t>
            </w:r>
            <w:r w:rsidRPr="00F05EDB">
              <w:rPr>
                <w:rFonts w:ascii="Times New Roman" w:hAnsi="Times New Roman" w:cs="Times New Roman"/>
                <w:sz w:val="24"/>
              </w:rPr>
              <w:t>“A Poem for Willie Best”</w:t>
            </w:r>
          </w:p>
          <w:p w14:paraId="399377F1" w14:textId="1976B326" w:rsidR="00A73D31" w:rsidRPr="00F05EDB" w:rsidRDefault="00A73D31" w:rsidP="00A73D31">
            <w:pPr>
              <w:numPr>
                <w:ilvl w:val="0"/>
                <w:numId w:val="44"/>
              </w:numPr>
              <w:spacing w:after="6"/>
              <w:ind w:hanging="196"/>
              <w:rPr>
                <w:rFonts w:ascii="Calibri" w:eastAsia="Calibri" w:hAnsi="Calibri" w:cs="Calibri"/>
              </w:rPr>
            </w:pPr>
            <w:r w:rsidRPr="00F05EDB">
              <w:rPr>
                <w:rFonts w:ascii="Times New Roman" w:hAnsi="Times New Roman" w:cs="Times New Roman"/>
                <w:sz w:val="24"/>
              </w:rPr>
              <w:t>Audre Lorde</w:t>
            </w:r>
            <w:r w:rsidR="00A9207D" w:rsidRPr="00F05EDB">
              <w:rPr>
                <w:rFonts w:ascii="Times New Roman" w:hAnsi="Times New Roman" w:cs="Times New Roman"/>
                <w:sz w:val="24"/>
              </w:rPr>
              <w:t xml:space="preserve"> headnote and</w:t>
            </w:r>
            <w:r w:rsidRPr="00F05EDB">
              <w:rPr>
                <w:rFonts w:ascii="Times New Roman" w:hAnsi="Times New Roman" w:cs="Times New Roman"/>
                <w:sz w:val="24"/>
              </w:rPr>
              <w:t xml:space="preserve"> “Coal"</w:t>
            </w:r>
          </w:p>
          <w:p w14:paraId="696D195D" w14:textId="77777777" w:rsidR="00A73D31" w:rsidRPr="00F05EDB" w:rsidRDefault="00A73D31" w:rsidP="00A73D31">
            <w:pPr>
              <w:numPr>
                <w:ilvl w:val="0"/>
                <w:numId w:val="44"/>
              </w:numPr>
              <w:ind w:hanging="196"/>
              <w:rPr>
                <w:rFonts w:ascii="Calibri" w:eastAsia="Calibri" w:hAnsi="Calibri" w:cs="Calibri"/>
              </w:rPr>
            </w:pPr>
            <w:r w:rsidRPr="00F05EDB">
              <w:rPr>
                <w:rFonts w:ascii="Times New Roman" w:hAnsi="Times New Roman" w:cs="Times New Roman"/>
                <w:sz w:val="24"/>
              </w:rPr>
              <w:t>Audre Lorde, "The Woman Thing"</w:t>
            </w:r>
          </w:p>
        </w:tc>
        <w:tc>
          <w:tcPr>
            <w:tcW w:w="2053" w:type="dxa"/>
            <w:tcBorders>
              <w:top w:val="single" w:sz="3" w:space="0" w:color="A5A5A5"/>
              <w:left w:val="single" w:sz="3" w:space="0" w:color="A5A5A5"/>
              <w:bottom w:val="single" w:sz="3" w:space="0" w:color="A5A5A5"/>
              <w:right w:val="single" w:sz="3" w:space="0" w:color="A5A5A5"/>
            </w:tcBorders>
          </w:tcPr>
          <w:p w14:paraId="1972E333" w14:textId="77777777" w:rsidR="00A73D31" w:rsidRPr="00F05EDB" w:rsidRDefault="00A73D31" w:rsidP="00A73D31">
            <w:pPr>
              <w:rPr>
                <w:rFonts w:ascii="Calibri" w:eastAsia="Calibri" w:hAnsi="Calibri" w:cs="Calibri"/>
              </w:rPr>
            </w:pPr>
          </w:p>
        </w:tc>
      </w:tr>
      <w:tr w:rsidR="00F05EDB" w:rsidRPr="00F05EDB" w14:paraId="60337574" w14:textId="77777777" w:rsidTr="00116165">
        <w:trPr>
          <w:trHeight w:val="22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1F88B3D5" w14:textId="77777777" w:rsidR="00A73D31" w:rsidRPr="00F05EDB" w:rsidRDefault="00A73D31" w:rsidP="00A73D31">
            <w:pPr>
              <w:ind w:right="17"/>
              <w:rPr>
                <w:rFonts w:ascii="Calibri" w:eastAsia="Calibri" w:hAnsi="Calibri" w:cs="Calibri"/>
              </w:rPr>
            </w:pPr>
            <w:r w:rsidRPr="00F05EDB">
              <w:rPr>
                <w:rFonts w:ascii="Times New Roman" w:hAnsi="Times New Roman" w:cs="Times New Roman"/>
                <w:b/>
                <w:sz w:val="24"/>
              </w:rPr>
              <w:t xml:space="preserve">Week 12 (Lesson 11) </w:t>
            </w:r>
          </w:p>
        </w:tc>
        <w:tc>
          <w:tcPr>
            <w:tcW w:w="4948" w:type="dxa"/>
            <w:tcBorders>
              <w:top w:val="single" w:sz="3" w:space="0" w:color="A5A5A5"/>
              <w:left w:val="single" w:sz="6" w:space="0" w:color="3F3F3F"/>
              <w:bottom w:val="single" w:sz="3" w:space="0" w:color="A5A5A5"/>
              <w:right w:val="single" w:sz="3" w:space="0" w:color="A5A5A5"/>
            </w:tcBorders>
          </w:tcPr>
          <w:p w14:paraId="5A67B118" w14:textId="1E203CD3" w:rsidR="00A73D31" w:rsidRPr="00F05EDB" w:rsidRDefault="00A73D31" w:rsidP="00A73D31">
            <w:pPr>
              <w:numPr>
                <w:ilvl w:val="0"/>
                <w:numId w:val="45"/>
              </w:numPr>
              <w:spacing w:line="264" w:lineRule="auto"/>
              <w:ind w:hanging="196"/>
              <w:rPr>
                <w:rFonts w:ascii="Calibri" w:eastAsia="Calibri" w:hAnsi="Calibri" w:cs="Calibri"/>
              </w:rPr>
            </w:pPr>
            <w:r w:rsidRPr="00F05EDB">
              <w:rPr>
                <w:rFonts w:ascii="Times New Roman" w:hAnsi="Times New Roman" w:cs="Times New Roman"/>
                <w:sz w:val="24"/>
              </w:rPr>
              <w:t>N Scott Momaday</w:t>
            </w:r>
            <w:r w:rsidR="00994DB9" w:rsidRPr="00F05EDB">
              <w:rPr>
                <w:rFonts w:ascii="Times New Roman" w:hAnsi="Times New Roman" w:cs="Times New Roman"/>
                <w:sz w:val="24"/>
              </w:rPr>
              <w:t xml:space="preserve"> headnote and</w:t>
            </w:r>
            <w:r w:rsidRPr="00F05EDB">
              <w:rPr>
                <w:rFonts w:ascii="Times New Roman" w:hAnsi="Times New Roman" w:cs="Times New Roman"/>
                <w:sz w:val="24"/>
              </w:rPr>
              <w:t xml:space="preserve"> "The Way to Rainy Mountain" </w:t>
            </w:r>
          </w:p>
          <w:p w14:paraId="5701C0D5" w14:textId="270E8D17" w:rsidR="00A73D31" w:rsidRPr="00F05EDB" w:rsidRDefault="00A73D31" w:rsidP="00A73D31">
            <w:pPr>
              <w:numPr>
                <w:ilvl w:val="0"/>
                <w:numId w:val="45"/>
              </w:numPr>
              <w:spacing w:after="6"/>
              <w:ind w:hanging="196"/>
              <w:rPr>
                <w:rFonts w:ascii="Calibri" w:eastAsia="Calibri" w:hAnsi="Calibri" w:cs="Calibri"/>
              </w:rPr>
            </w:pPr>
            <w:r w:rsidRPr="00F05EDB">
              <w:rPr>
                <w:rFonts w:ascii="Times New Roman" w:hAnsi="Times New Roman" w:cs="Times New Roman"/>
                <w:sz w:val="24"/>
              </w:rPr>
              <w:t>Simon Ortiz</w:t>
            </w:r>
            <w:r w:rsidR="00994DB9" w:rsidRPr="00F05EDB">
              <w:t xml:space="preserve"> </w:t>
            </w:r>
            <w:r w:rsidR="00994DB9" w:rsidRPr="00F05EDB">
              <w:rPr>
                <w:rFonts w:ascii="Times New Roman" w:hAnsi="Times New Roman" w:cs="Times New Roman"/>
                <w:sz w:val="24"/>
              </w:rPr>
              <w:t>headnote and</w:t>
            </w:r>
            <w:r w:rsidRPr="00F05EDB">
              <w:rPr>
                <w:rFonts w:ascii="Times New Roman" w:hAnsi="Times New Roman" w:cs="Times New Roman"/>
                <w:sz w:val="24"/>
              </w:rPr>
              <w:t xml:space="preserve"> "Passing Through Little Rock”</w:t>
            </w:r>
          </w:p>
          <w:p w14:paraId="794F806B" w14:textId="564BA239" w:rsidR="00A73D31" w:rsidRPr="00F05EDB" w:rsidRDefault="00A73D31" w:rsidP="00A73D31">
            <w:pPr>
              <w:numPr>
                <w:ilvl w:val="0"/>
                <w:numId w:val="45"/>
              </w:numPr>
              <w:spacing w:after="6"/>
              <w:ind w:hanging="196"/>
              <w:rPr>
                <w:rFonts w:ascii="Calibri" w:eastAsia="Calibri" w:hAnsi="Calibri" w:cs="Calibri"/>
              </w:rPr>
            </w:pPr>
            <w:r w:rsidRPr="00F05EDB">
              <w:rPr>
                <w:rFonts w:ascii="Times New Roman" w:hAnsi="Times New Roman" w:cs="Times New Roman"/>
                <w:sz w:val="24"/>
              </w:rPr>
              <w:t>Joy Harjo</w:t>
            </w:r>
            <w:r w:rsidR="00994DB9" w:rsidRPr="00F05EDB">
              <w:t xml:space="preserve"> </w:t>
            </w:r>
            <w:r w:rsidR="00994DB9" w:rsidRPr="00F05EDB">
              <w:rPr>
                <w:rFonts w:ascii="Times New Roman" w:hAnsi="Times New Roman" w:cs="Times New Roman"/>
                <w:sz w:val="24"/>
              </w:rPr>
              <w:t>headnote and</w:t>
            </w:r>
            <w:r w:rsidRPr="00F05EDB">
              <w:rPr>
                <w:rFonts w:ascii="Times New Roman" w:hAnsi="Times New Roman" w:cs="Times New Roman"/>
                <w:sz w:val="24"/>
              </w:rPr>
              <w:t xml:space="preserve"> "Call It Fear”</w:t>
            </w:r>
          </w:p>
          <w:p w14:paraId="79FE8F4A" w14:textId="77777777" w:rsidR="00A73D31" w:rsidRPr="00F05EDB" w:rsidRDefault="00A73D31" w:rsidP="00A73D31">
            <w:pPr>
              <w:numPr>
                <w:ilvl w:val="0"/>
                <w:numId w:val="45"/>
              </w:numPr>
              <w:spacing w:after="6"/>
              <w:ind w:hanging="196"/>
              <w:rPr>
                <w:rFonts w:ascii="Calibri" w:eastAsia="Calibri" w:hAnsi="Calibri" w:cs="Calibri"/>
              </w:rPr>
            </w:pPr>
            <w:r w:rsidRPr="00F05EDB">
              <w:rPr>
                <w:rFonts w:ascii="Times New Roman" w:hAnsi="Times New Roman" w:cs="Times New Roman"/>
                <w:sz w:val="24"/>
              </w:rPr>
              <w:t>Joy Harjo "Perhaps the World Ends Here”</w:t>
            </w:r>
          </w:p>
          <w:p w14:paraId="35CC04FE" w14:textId="5D79F397" w:rsidR="00A73D31" w:rsidRPr="00F05EDB" w:rsidRDefault="00A73D31" w:rsidP="00A73D31">
            <w:pPr>
              <w:numPr>
                <w:ilvl w:val="0"/>
                <w:numId w:val="45"/>
              </w:numPr>
              <w:ind w:hanging="196"/>
              <w:rPr>
                <w:rFonts w:ascii="Calibri" w:eastAsia="Calibri" w:hAnsi="Calibri" w:cs="Calibri"/>
              </w:rPr>
            </w:pPr>
            <w:r w:rsidRPr="00F05EDB">
              <w:rPr>
                <w:rFonts w:ascii="Times New Roman" w:hAnsi="Times New Roman" w:cs="Times New Roman"/>
                <w:sz w:val="24"/>
              </w:rPr>
              <w:t>Sherman Alexie</w:t>
            </w:r>
            <w:r w:rsidR="00994DB9" w:rsidRPr="00F05EDB">
              <w:t xml:space="preserve"> </w:t>
            </w:r>
            <w:r w:rsidR="00994DB9" w:rsidRPr="00F05EDB">
              <w:rPr>
                <w:rFonts w:ascii="Times New Roman" w:hAnsi="Times New Roman" w:cs="Times New Roman"/>
                <w:sz w:val="24"/>
              </w:rPr>
              <w:t>headnote and</w:t>
            </w:r>
            <w:r w:rsidRPr="00F05EDB">
              <w:rPr>
                <w:rFonts w:ascii="Times New Roman" w:hAnsi="Times New Roman" w:cs="Times New Roman"/>
                <w:sz w:val="24"/>
              </w:rPr>
              <w:t xml:space="preserve"> "This Is What It Means to Say Phoenix, Arizona"</w:t>
            </w:r>
          </w:p>
        </w:tc>
        <w:tc>
          <w:tcPr>
            <w:tcW w:w="2053" w:type="dxa"/>
            <w:tcBorders>
              <w:top w:val="single" w:sz="3" w:space="0" w:color="A5A5A5"/>
              <w:left w:val="single" w:sz="3" w:space="0" w:color="A5A5A5"/>
              <w:bottom w:val="single" w:sz="3" w:space="0" w:color="A5A5A5"/>
              <w:right w:val="single" w:sz="3" w:space="0" w:color="A5A5A5"/>
            </w:tcBorders>
          </w:tcPr>
          <w:p w14:paraId="6EE84888" w14:textId="77777777" w:rsidR="00A73D31" w:rsidRPr="00F05EDB" w:rsidRDefault="00A73D31" w:rsidP="00A73D31">
            <w:pPr>
              <w:rPr>
                <w:rFonts w:ascii="Calibri" w:eastAsia="Calibri" w:hAnsi="Calibri" w:cs="Calibri"/>
              </w:rPr>
            </w:pPr>
          </w:p>
        </w:tc>
      </w:tr>
    </w:tbl>
    <w:p w14:paraId="312DBA49" w14:textId="77777777" w:rsidR="00A73D31" w:rsidRPr="00F05EDB" w:rsidRDefault="00A73D31" w:rsidP="00A73D31">
      <w:pPr>
        <w:spacing w:after="0"/>
        <w:ind w:left="-1440" w:right="3"/>
        <w:rPr>
          <w:rFonts w:ascii="Calibri" w:eastAsia="Calibri" w:hAnsi="Calibri" w:cs="Calibri"/>
          <w:kern w:val="2"/>
          <w14:ligatures w14:val="standardContextual"/>
        </w:rPr>
      </w:pPr>
    </w:p>
    <w:tbl>
      <w:tblPr>
        <w:tblStyle w:val="TableGrid0"/>
        <w:tblW w:w="9353" w:type="dxa"/>
        <w:tblInd w:w="4" w:type="dxa"/>
        <w:tblCellMar>
          <w:top w:w="96" w:type="dxa"/>
          <w:left w:w="83" w:type="dxa"/>
          <w:right w:w="128" w:type="dxa"/>
        </w:tblCellMar>
        <w:tblLook w:val="04A0" w:firstRow="1" w:lastRow="0" w:firstColumn="1" w:lastColumn="0" w:noHBand="0" w:noVBand="1"/>
      </w:tblPr>
      <w:tblGrid>
        <w:gridCol w:w="2352"/>
        <w:gridCol w:w="4948"/>
        <w:gridCol w:w="2053"/>
      </w:tblGrid>
      <w:tr w:rsidR="00F05EDB" w:rsidRPr="00F05EDB" w14:paraId="63F64B54" w14:textId="77777777" w:rsidTr="00116165">
        <w:trPr>
          <w:trHeight w:val="461"/>
        </w:trPr>
        <w:tc>
          <w:tcPr>
            <w:tcW w:w="2352" w:type="dxa"/>
            <w:tcBorders>
              <w:top w:val="single" w:sz="3" w:space="0" w:color="A5A5A5"/>
              <w:left w:val="single" w:sz="3" w:space="0" w:color="A5A5A5"/>
              <w:bottom w:val="single" w:sz="6" w:space="0" w:color="3F3F3F"/>
              <w:right w:val="single" w:sz="3" w:space="0" w:color="A5A5A5"/>
            </w:tcBorders>
            <w:shd w:val="clear" w:color="auto" w:fill="88F94E"/>
          </w:tcPr>
          <w:p w14:paraId="42503F83"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Date (M/D-D/Y)</w:t>
            </w:r>
          </w:p>
        </w:tc>
        <w:tc>
          <w:tcPr>
            <w:tcW w:w="4948" w:type="dxa"/>
            <w:tcBorders>
              <w:top w:val="single" w:sz="3" w:space="0" w:color="A5A5A5"/>
              <w:left w:val="single" w:sz="3" w:space="0" w:color="A5A5A5"/>
              <w:bottom w:val="single" w:sz="6" w:space="0" w:color="3F3F3F"/>
              <w:right w:val="single" w:sz="3" w:space="0" w:color="A5A5A5"/>
            </w:tcBorders>
            <w:shd w:val="clear" w:color="auto" w:fill="BDC0BF"/>
          </w:tcPr>
          <w:p w14:paraId="1BA158E3"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 xml:space="preserve">READING </w:t>
            </w:r>
          </w:p>
        </w:tc>
        <w:tc>
          <w:tcPr>
            <w:tcW w:w="2053" w:type="dxa"/>
            <w:tcBorders>
              <w:top w:val="single" w:sz="3" w:space="0" w:color="A5A5A5"/>
              <w:left w:val="single" w:sz="3" w:space="0" w:color="A5A5A5"/>
              <w:bottom w:val="single" w:sz="6" w:space="0" w:color="3F3F3F"/>
              <w:right w:val="single" w:sz="3" w:space="0" w:color="A5A5A5"/>
            </w:tcBorders>
            <w:shd w:val="clear" w:color="auto" w:fill="BDC0BF"/>
          </w:tcPr>
          <w:p w14:paraId="17DBBD35" w14:textId="77777777" w:rsidR="00A73D31" w:rsidRPr="00F05EDB" w:rsidRDefault="00A73D31" w:rsidP="00A73D31">
            <w:pPr>
              <w:rPr>
                <w:rFonts w:ascii="Calibri" w:eastAsia="Calibri" w:hAnsi="Calibri" w:cs="Calibri"/>
              </w:rPr>
            </w:pPr>
            <w:r w:rsidRPr="00F05EDB">
              <w:rPr>
                <w:rFonts w:ascii="Times New Roman" w:hAnsi="Times New Roman" w:cs="Times New Roman"/>
                <w:b/>
                <w:sz w:val="24"/>
              </w:rPr>
              <w:t>Papers/Tests</w:t>
            </w:r>
          </w:p>
        </w:tc>
      </w:tr>
      <w:tr w:rsidR="00F05EDB" w:rsidRPr="00F05EDB" w14:paraId="044C7CBB" w14:textId="77777777" w:rsidTr="00116165">
        <w:trPr>
          <w:trHeight w:val="1657"/>
        </w:trPr>
        <w:tc>
          <w:tcPr>
            <w:tcW w:w="2352" w:type="dxa"/>
            <w:tcBorders>
              <w:top w:val="single" w:sz="6" w:space="0" w:color="3F3F3F"/>
              <w:left w:val="single" w:sz="3" w:space="0" w:color="A5A5A5"/>
              <w:bottom w:val="single" w:sz="3" w:space="0" w:color="A5A5A5"/>
              <w:right w:val="single" w:sz="6" w:space="0" w:color="3F3F3F"/>
            </w:tcBorders>
            <w:shd w:val="clear" w:color="auto" w:fill="88F94E"/>
          </w:tcPr>
          <w:p w14:paraId="7AB4D4BE" w14:textId="77777777" w:rsidR="00A73D31" w:rsidRPr="00F05EDB" w:rsidRDefault="00A73D31" w:rsidP="00A73D31">
            <w:pPr>
              <w:ind w:right="28"/>
              <w:rPr>
                <w:rFonts w:ascii="Calibri" w:eastAsia="Calibri" w:hAnsi="Calibri" w:cs="Calibri"/>
              </w:rPr>
            </w:pPr>
            <w:r w:rsidRPr="00F05EDB">
              <w:rPr>
                <w:rFonts w:ascii="Times New Roman" w:hAnsi="Times New Roman" w:cs="Times New Roman"/>
                <w:b/>
                <w:sz w:val="24"/>
              </w:rPr>
              <w:t xml:space="preserve">Week 13 (Lesson 12) </w:t>
            </w:r>
          </w:p>
        </w:tc>
        <w:tc>
          <w:tcPr>
            <w:tcW w:w="4948" w:type="dxa"/>
            <w:tcBorders>
              <w:top w:val="single" w:sz="6" w:space="0" w:color="3F3F3F"/>
              <w:left w:val="single" w:sz="6" w:space="0" w:color="3F3F3F"/>
              <w:bottom w:val="single" w:sz="3" w:space="0" w:color="A5A5A5"/>
              <w:right w:val="single" w:sz="3" w:space="0" w:color="A5A5A5"/>
            </w:tcBorders>
            <w:shd w:val="clear" w:color="auto" w:fill="F5F5F5"/>
          </w:tcPr>
          <w:p w14:paraId="06526733" w14:textId="16E34649" w:rsidR="00A73D31" w:rsidRPr="00F05EDB" w:rsidRDefault="00A73D31" w:rsidP="00A73D31">
            <w:pPr>
              <w:numPr>
                <w:ilvl w:val="0"/>
                <w:numId w:val="46"/>
              </w:numPr>
              <w:spacing w:after="6"/>
              <w:ind w:hanging="196"/>
              <w:rPr>
                <w:rFonts w:ascii="Calibri" w:eastAsia="Calibri" w:hAnsi="Calibri" w:cs="Calibri"/>
              </w:rPr>
            </w:pPr>
            <w:r w:rsidRPr="00F05EDB">
              <w:rPr>
                <w:rFonts w:ascii="Times New Roman" w:hAnsi="Times New Roman" w:cs="Times New Roman"/>
                <w:sz w:val="24"/>
              </w:rPr>
              <w:t>Frank O’Hara</w:t>
            </w:r>
            <w:r w:rsidR="007B553A" w:rsidRPr="00F05EDB">
              <w:t xml:space="preserve"> </w:t>
            </w:r>
            <w:r w:rsidR="007B553A" w:rsidRPr="00F05EDB">
              <w:rPr>
                <w:rFonts w:ascii="Times New Roman" w:hAnsi="Times New Roman" w:cs="Times New Roman"/>
                <w:sz w:val="24"/>
              </w:rPr>
              <w:t>headnote and</w:t>
            </w:r>
            <w:r w:rsidRPr="00F05EDB">
              <w:rPr>
                <w:rFonts w:ascii="Times New Roman" w:hAnsi="Times New Roman" w:cs="Times New Roman"/>
                <w:sz w:val="24"/>
              </w:rPr>
              <w:t xml:space="preserve"> “</w:t>
            </w:r>
            <w:r w:rsidR="00964900" w:rsidRPr="00F05EDB">
              <w:rPr>
                <w:rFonts w:ascii="Times New Roman" w:hAnsi="Times New Roman" w:cs="Times New Roman"/>
                <w:sz w:val="24"/>
              </w:rPr>
              <w:t>The Day Lady Died</w:t>
            </w:r>
          </w:p>
          <w:p w14:paraId="224DD1D7" w14:textId="2AC9AA10" w:rsidR="00A73D31" w:rsidRPr="00F05EDB" w:rsidRDefault="00A73D31" w:rsidP="00A73D31">
            <w:pPr>
              <w:numPr>
                <w:ilvl w:val="0"/>
                <w:numId w:val="46"/>
              </w:numPr>
              <w:spacing w:after="6"/>
              <w:ind w:hanging="196"/>
              <w:rPr>
                <w:rFonts w:ascii="Calibri" w:eastAsia="Calibri" w:hAnsi="Calibri" w:cs="Calibri"/>
              </w:rPr>
            </w:pPr>
            <w:r w:rsidRPr="00F05EDB">
              <w:rPr>
                <w:rFonts w:ascii="Times New Roman" w:hAnsi="Times New Roman" w:cs="Times New Roman"/>
                <w:sz w:val="24"/>
              </w:rPr>
              <w:t xml:space="preserve">Alan Ginsberg </w:t>
            </w:r>
            <w:r w:rsidR="007B553A" w:rsidRPr="00F05EDB">
              <w:rPr>
                <w:rFonts w:ascii="Times New Roman" w:hAnsi="Times New Roman" w:cs="Times New Roman"/>
                <w:sz w:val="24"/>
              </w:rPr>
              <w:t xml:space="preserve">headnote and </w:t>
            </w:r>
            <w:r w:rsidRPr="00F05EDB">
              <w:rPr>
                <w:rFonts w:ascii="Times New Roman" w:hAnsi="Times New Roman" w:cs="Times New Roman"/>
                <w:sz w:val="24"/>
              </w:rPr>
              <w:t>“</w:t>
            </w:r>
            <w:r w:rsidR="007B553A" w:rsidRPr="00F05EDB">
              <w:rPr>
                <w:rFonts w:ascii="Times New Roman" w:hAnsi="Times New Roman" w:cs="Times New Roman"/>
                <w:sz w:val="24"/>
              </w:rPr>
              <w:t>Howl</w:t>
            </w:r>
            <w:r w:rsidRPr="00F05EDB">
              <w:rPr>
                <w:rFonts w:ascii="Times New Roman" w:hAnsi="Times New Roman" w:cs="Times New Roman"/>
                <w:sz w:val="24"/>
              </w:rPr>
              <w:t>”</w:t>
            </w:r>
          </w:p>
          <w:p w14:paraId="1E77F56E" w14:textId="545ED015" w:rsidR="00A73D31" w:rsidRPr="00F05EDB" w:rsidRDefault="00A73D31" w:rsidP="00A73D31">
            <w:pPr>
              <w:numPr>
                <w:ilvl w:val="0"/>
                <w:numId w:val="46"/>
              </w:numPr>
              <w:spacing w:after="6"/>
              <w:ind w:hanging="196"/>
              <w:rPr>
                <w:rFonts w:ascii="Calibri" w:eastAsia="Calibri" w:hAnsi="Calibri" w:cs="Calibri"/>
              </w:rPr>
            </w:pPr>
            <w:r w:rsidRPr="00F05EDB">
              <w:rPr>
                <w:rFonts w:ascii="Times New Roman" w:hAnsi="Times New Roman" w:cs="Times New Roman"/>
                <w:sz w:val="24"/>
              </w:rPr>
              <w:t>Art Spiegelman</w:t>
            </w:r>
            <w:r w:rsidR="007B553A" w:rsidRPr="00F05EDB">
              <w:t xml:space="preserve"> </w:t>
            </w:r>
            <w:r w:rsidR="007B553A" w:rsidRPr="00F05EDB">
              <w:rPr>
                <w:rFonts w:ascii="Times New Roman" w:hAnsi="Times New Roman" w:cs="Times New Roman"/>
                <w:sz w:val="24"/>
              </w:rPr>
              <w:t>headnote and</w:t>
            </w:r>
            <w:r w:rsidRPr="00F05EDB">
              <w:rPr>
                <w:rFonts w:ascii="Times New Roman" w:hAnsi="Times New Roman" w:cs="Times New Roman"/>
                <w:sz w:val="24"/>
              </w:rPr>
              <w:t xml:space="preserve"> selection from </w:t>
            </w:r>
            <w:r w:rsidRPr="00F05EDB">
              <w:rPr>
                <w:rFonts w:ascii="Times New Roman" w:hAnsi="Times New Roman" w:cs="Times New Roman"/>
                <w:i/>
                <w:sz w:val="24"/>
              </w:rPr>
              <w:t>Maus</w:t>
            </w:r>
          </w:p>
          <w:p w14:paraId="7B0F4C02" w14:textId="75C00D42" w:rsidR="00A73D31" w:rsidRPr="00F05EDB" w:rsidRDefault="00A73D31" w:rsidP="00A73D31">
            <w:pPr>
              <w:numPr>
                <w:ilvl w:val="0"/>
                <w:numId w:val="46"/>
              </w:numPr>
              <w:ind w:hanging="196"/>
              <w:rPr>
                <w:rFonts w:ascii="Calibri" w:eastAsia="Calibri" w:hAnsi="Calibri" w:cs="Calibri"/>
              </w:rPr>
            </w:pPr>
            <w:r w:rsidRPr="00F05EDB">
              <w:rPr>
                <w:rFonts w:ascii="Times New Roman" w:hAnsi="Times New Roman" w:cs="Times New Roman"/>
                <w:sz w:val="24"/>
              </w:rPr>
              <w:t>Kurt Vonnegut</w:t>
            </w:r>
            <w:r w:rsidR="007B553A" w:rsidRPr="00F05EDB">
              <w:t xml:space="preserve"> </w:t>
            </w:r>
            <w:r w:rsidR="007B553A" w:rsidRPr="00F05EDB">
              <w:rPr>
                <w:rFonts w:ascii="Times New Roman" w:hAnsi="Times New Roman" w:cs="Times New Roman"/>
                <w:sz w:val="24"/>
              </w:rPr>
              <w:t>headnote and</w:t>
            </w:r>
            <w:r w:rsidRPr="00F05EDB">
              <w:rPr>
                <w:rFonts w:ascii="Times New Roman" w:hAnsi="Times New Roman" w:cs="Times New Roman"/>
                <w:sz w:val="24"/>
              </w:rPr>
              <w:t xml:space="preserve"> selection from </w:t>
            </w:r>
            <w:r w:rsidRPr="00F05EDB">
              <w:rPr>
                <w:rFonts w:ascii="Times New Roman" w:hAnsi="Times New Roman" w:cs="Times New Roman"/>
                <w:i/>
                <w:sz w:val="24"/>
              </w:rPr>
              <w:t>Slaughterhouse Five</w:t>
            </w:r>
          </w:p>
        </w:tc>
        <w:tc>
          <w:tcPr>
            <w:tcW w:w="2053" w:type="dxa"/>
            <w:tcBorders>
              <w:top w:val="single" w:sz="6" w:space="0" w:color="3F3F3F"/>
              <w:left w:val="single" w:sz="3" w:space="0" w:color="A5A5A5"/>
              <w:bottom w:val="single" w:sz="3" w:space="0" w:color="A5A5A5"/>
              <w:right w:val="single" w:sz="3" w:space="0" w:color="A5A5A5"/>
            </w:tcBorders>
          </w:tcPr>
          <w:p w14:paraId="14E3DAC5" w14:textId="77777777" w:rsidR="00A73D31" w:rsidRPr="00F05EDB" w:rsidRDefault="00A73D31" w:rsidP="00A73D31">
            <w:pPr>
              <w:rPr>
                <w:rFonts w:ascii="Calibri" w:eastAsia="Calibri" w:hAnsi="Calibri" w:cs="Calibri"/>
              </w:rPr>
            </w:pPr>
          </w:p>
        </w:tc>
      </w:tr>
      <w:tr w:rsidR="00F05EDB" w:rsidRPr="00F05EDB" w14:paraId="10EF41A7" w14:textId="77777777" w:rsidTr="00116165">
        <w:trPr>
          <w:trHeight w:val="19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0559B827" w14:textId="77777777" w:rsidR="00A73D31" w:rsidRPr="00F05EDB" w:rsidRDefault="00A73D31" w:rsidP="00A73D31">
            <w:pPr>
              <w:ind w:right="28"/>
              <w:rPr>
                <w:rFonts w:ascii="Calibri" w:eastAsia="Calibri" w:hAnsi="Calibri" w:cs="Calibri"/>
              </w:rPr>
            </w:pPr>
            <w:r w:rsidRPr="00F05EDB">
              <w:rPr>
                <w:rFonts w:ascii="Times New Roman" w:hAnsi="Times New Roman" w:cs="Times New Roman"/>
                <w:b/>
                <w:sz w:val="24"/>
              </w:rPr>
              <w:lastRenderedPageBreak/>
              <w:t xml:space="preserve">Week 14 (Lesson 13) </w:t>
            </w:r>
          </w:p>
        </w:tc>
        <w:tc>
          <w:tcPr>
            <w:tcW w:w="4948" w:type="dxa"/>
            <w:tcBorders>
              <w:top w:val="single" w:sz="3" w:space="0" w:color="A5A5A5"/>
              <w:left w:val="single" w:sz="6" w:space="0" w:color="3F3F3F"/>
              <w:bottom w:val="single" w:sz="3" w:space="0" w:color="A5A5A5"/>
              <w:right w:val="single" w:sz="3" w:space="0" w:color="A5A5A5"/>
            </w:tcBorders>
          </w:tcPr>
          <w:p w14:paraId="5DFA55B5" w14:textId="1D05A709" w:rsidR="00A73D31" w:rsidRPr="00F05EDB" w:rsidRDefault="00A73D31" w:rsidP="00A73D31">
            <w:pPr>
              <w:numPr>
                <w:ilvl w:val="0"/>
                <w:numId w:val="47"/>
              </w:numPr>
              <w:spacing w:line="264" w:lineRule="auto"/>
              <w:ind w:hanging="196"/>
              <w:rPr>
                <w:rFonts w:ascii="Calibri" w:eastAsia="Calibri" w:hAnsi="Calibri" w:cs="Calibri"/>
              </w:rPr>
            </w:pPr>
            <w:r w:rsidRPr="00F05EDB">
              <w:rPr>
                <w:rFonts w:ascii="Times New Roman" w:hAnsi="Times New Roman" w:cs="Times New Roman"/>
                <w:sz w:val="24"/>
              </w:rPr>
              <w:t>Annie Dillard</w:t>
            </w:r>
            <w:r w:rsidR="00CA7686" w:rsidRPr="00F05EDB">
              <w:rPr>
                <w:rFonts w:ascii="Times New Roman" w:hAnsi="Times New Roman" w:cs="Times New Roman"/>
                <w:sz w:val="24"/>
              </w:rPr>
              <w:t xml:space="preserve"> headnote and</w:t>
            </w:r>
            <w:r w:rsidRPr="00F05EDB">
              <w:rPr>
                <w:rFonts w:ascii="Times New Roman" w:hAnsi="Times New Roman" w:cs="Times New Roman"/>
                <w:sz w:val="24"/>
              </w:rPr>
              <w:t xml:space="preserve"> "Seeing" from </w:t>
            </w:r>
            <w:r w:rsidRPr="00F05EDB">
              <w:rPr>
                <w:rFonts w:ascii="Times New Roman" w:hAnsi="Times New Roman" w:cs="Times New Roman"/>
                <w:i/>
                <w:sz w:val="24"/>
              </w:rPr>
              <w:t>Pilgrim at Tinker Creek</w:t>
            </w:r>
          </w:p>
          <w:p w14:paraId="01FF207A" w14:textId="77777777" w:rsidR="00A73D31" w:rsidRPr="00F05EDB" w:rsidRDefault="00A73D31" w:rsidP="00A73D31">
            <w:pPr>
              <w:numPr>
                <w:ilvl w:val="0"/>
                <w:numId w:val="47"/>
              </w:numPr>
              <w:ind w:hanging="196"/>
              <w:rPr>
                <w:rFonts w:ascii="Calibri" w:eastAsia="Calibri" w:hAnsi="Calibri" w:cs="Calibri"/>
              </w:rPr>
            </w:pPr>
            <w:r w:rsidRPr="00F05EDB">
              <w:rPr>
                <w:rFonts w:ascii="Times New Roman" w:hAnsi="Times New Roman" w:cs="Times New Roman"/>
                <w:sz w:val="24"/>
              </w:rPr>
              <w:t xml:space="preserve">Gary Snyder, </w:t>
            </w:r>
            <w:r w:rsidR="0079289B" w:rsidRPr="00F05EDB">
              <w:rPr>
                <w:rFonts w:ascii="Times New Roman" w:hAnsi="Times New Roman" w:cs="Times New Roman"/>
                <w:sz w:val="24"/>
              </w:rPr>
              <w:t>“</w:t>
            </w:r>
            <w:r w:rsidRPr="00F05EDB">
              <w:rPr>
                <w:rFonts w:ascii="Times New Roman" w:hAnsi="Times New Roman" w:cs="Times New Roman"/>
                <w:sz w:val="24"/>
              </w:rPr>
              <w:t>Milton By Firelight”</w:t>
            </w:r>
          </w:p>
          <w:p w14:paraId="4176D01C" w14:textId="745D1FD3" w:rsidR="00CA7686" w:rsidRPr="00F05EDB" w:rsidRDefault="00CA7686" w:rsidP="00A73D31">
            <w:pPr>
              <w:numPr>
                <w:ilvl w:val="0"/>
                <w:numId w:val="47"/>
              </w:numPr>
              <w:ind w:hanging="196"/>
              <w:rPr>
                <w:rFonts w:ascii="Times New Roman" w:eastAsia="Calibri" w:hAnsi="Times New Roman" w:cs="Times New Roman"/>
                <w:sz w:val="24"/>
                <w:szCs w:val="24"/>
              </w:rPr>
            </w:pPr>
            <w:r w:rsidRPr="00F05EDB">
              <w:rPr>
                <w:rFonts w:ascii="Times New Roman" w:hAnsi="Times New Roman" w:cs="Times New Roman"/>
                <w:sz w:val="24"/>
                <w:szCs w:val="24"/>
              </w:rPr>
              <w:t>Louise Erdrich headnote and “I Was Sleeping Where the Black Oaks Move”</w:t>
            </w:r>
          </w:p>
        </w:tc>
        <w:tc>
          <w:tcPr>
            <w:tcW w:w="2053" w:type="dxa"/>
            <w:tcBorders>
              <w:top w:val="single" w:sz="3" w:space="0" w:color="A5A5A5"/>
              <w:left w:val="single" w:sz="3" w:space="0" w:color="A5A5A5"/>
              <w:bottom w:val="single" w:sz="3" w:space="0" w:color="A5A5A5"/>
              <w:right w:val="single" w:sz="3" w:space="0" w:color="A5A5A5"/>
            </w:tcBorders>
          </w:tcPr>
          <w:p w14:paraId="061A90ED" w14:textId="77777777" w:rsidR="00A73D31" w:rsidRPr="00F05EDB" w:rsidRDefault="00A73D31" w:rsidP="00A73D31">
            <w:pPr>
              <w:rPr>
                <w:rFonts w:ascii="Calibri" w:eastAsia="Calibri" w:hAnsi="Calibri" w:cs="Calibri"/>
              </w:rPr>
            </w:pPr>
            <w:r w:rsidRPr="00F05EDB">
              <w:rPr>
                <w:rFonts w:ascii="Times New Roman" w:hAnsi="Times New Roman" w:cs="Times New Roman"/>
                <w:sz w:val="24"/>
              </w:rPr>
              <w:t xml:space="preserve">CONTRASTIVE </w:t>
            </w:r>
          </w:p>
          <w:p w14:paraId="443683E7" w14:textId="77777777" w:rsidR="00A73D31" w:rsidRPr="00F05EDB" w:rsidRDefault="00A73D31" w:rsidP="00A73D31">
            <w:pPr>
              <w:rPr>
                <w:rFonts w:ascii="Calibri" w:eastAsia="Calibri" w:hAnsi="Calibri" w:cs="Calibri"/>
              </w:rPr>
            </w:pPr>
            <w:r w:rsidRPr="00F05EDB">
              <w:rPr>
                <w:rFonts w:ascii="Times New Roman" w:hAnsi="Times New Roman" w:cs="Times New Roman"/>
                <w:sz w:val="24"/>
              </w:rPr>
              <w:t xml:space="preserve">ESSAY DUE </w:t>
            </w:r>
          </w:p>
          <w:p w14:paraId="7A6F0A68" w14:textId="781B0224" w:rsidR="00A73D31" w:rsidRPr="00F05EDB" w:rsidRDefault="00A73D31" w:rsidP="00A73D31">
            <w:pPr>
              <w:rPr>
                <w:rFonts w:ascii="Calibri" w:eastAsia="Calibri" w:hAnsi="Calibri" w:cs="Calibri"/>
              </w:rPr>
            </w:pPr>
          </w:p>
        </w:tc>
      </w:tr>
      <w:tr w:rsidR="00F05EDB" w:rsidRPr="00F05EDB" w14:paraId="1DC64FEE" w14:textId="77777777" w:rsidTr="00116165">
        <w:trPr>
          <w:trHeight w:val="10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45B65F89" w14:textId="77777777" w:rsidR="00A73D31" w:rsidRPr="00F05EDB" w:rsidRDefault="00A73D31" w:rsidP="00A73D31">
            <w:pPr>
              <w:ind w:right="28"/>
              <w:rPr>
                <w:rFonts w:ascii="Calibri" w:eastAsia="Calibri" w:hAnsi="Calibri" w:cs="Calibri"/>
              </w:rPr>
            </w:pPr>
            <w:r w:rsidRPr="00F05EDB">
              <w:rPr>
                <w:rFonts w:ascii="Times New Roman" w:hAnsi="Times New Roman" w:cs="Times New Roman"/>
                <w:b/>
                <w:sz w:val="24"/>
              </w:rPr>
              <w:t xml:space="preserve">Week 15 (Lesson 14) </w:t>
            </w:r>
          </w:p>
        </w:tc>
        <w:tc>
          <w:tcPr>
            <w:tcW w:w="4948" w:type="dxa"/>
            <w:tcBorders>
              <w:top w:val="single" w:sz="3" w:space="0" w:color="A5A5A5"/>
              <w:left w:val="single" w:sz="6" w:space="0" w:color="3F3F3F"/>
              <w:bottom w:val="single" w:sz="3" w:space="0" w:color="A5A5A5"/>
              <w:right w:val="single" w:sz="3" w:space="0" w:color="A5A5A5"/>
            </w:tcBorders>
            <w:shd w:val="clear" w:color="auto" w:fill="F5F5F5"/>
          </w:tcPr>
          <w:p w14:paraId="007BE9A2" w14:textId="516FFD4C" w:rsidR="00A73D31" w:rsidRPr="00F05EDB" w:rsidRDefault="00A73D31" w:rsidP="00A73D31">
            <w:pPr>
              <w:numPr>
                <w:ilvl w:val="0"/>
                <w:numId w:val="48"/>
              </w:numPr>
              <w:spacing w:after="6"/>
              <w:ind w:hanging="196"/>
              <w:rPr>
                <w:rFonts w:ascii="Calibri" w:eastAsia="Calibri" w:hAnsi="Calibri" w:cs="Calibri"/>
              </w:rPr>
            </w:pPr>
            <w:r w:rsidRPr="00F05EDB">
              <w:rPr>
                <w:rFonts w:ascii="Times New Roman" w:hAnsi="Times New Roman" w:cs="Times New Roman"/>
                <w:sz w:val="24"/>
              </w:rPr>
              <w:t>Jhumpa Lahiri</w:t>
            </w:r>
            <w:r w:rsidR="00167F05">
              <w:rPr>
                <w:rFonts w:ascii="Times New Roman" w:hAnsi="Times New Roman" w:cs="Times New Roman"/>
                <w:sz w:val="24"/>
              </w:rPr>
              <w:t xml:space="preserve"> </w:t>
            </w:r>
            <w:r w:rsidR="00167F05">
              <w:rPr>
                <w:rFonts w:ascii="Times New Roman" w:hAnsi="Times New Roman" w:cs="Times New Roman"/>
                <w:sz w:val="24"/>
                <w:szCs w:val="24"/>
              </w:rPr>
              <w:t>headnote and</w:t>
            </w:r>
            <w:r w:rsidRPr="00F05EDB">
              <w:rPr>
                <w:rFonts w:ascii="Times New Roman" w:hAnsi="Times New Roman" w:cs="Times New Roman"/>
                <w:sz w:val="24"/>
              </w:rPr>
              <w:t xml:space="preserve"> “Sexy"</w:t>
            </w:r>
          </w:p>
          <w:p w14:paraId="2CBE9DAE" w14:textId="327C4BAD" w:rsidR="00A73D31" w:rsidRPr="00F05EDB" w:rsidRDefault="00A73D31" w:rsidP="00A73D31">
            <w:pPr>
              <w:numPr>
                <w:ilvl w:val="0"/>
                <w:numId w:val="48"/>
              </w:numPr>
              <w:spacing w:after="6"/>
              <w:ind w:hanging="196"/>
              <w:rPr>
                <w:rFonts w:ascii="Calibri" w:eastAsia="Calibri" w:hAnsi="Calibri" w:cs="Calibri"/>
              </w:rPr>
            </w:pPr>
            <w:r w:rsidRPr="00F05EDB">
              <w:rPr>
                <w:rFonts w:ascii="Times New Roman" w:hAnsi="Times New Roman" w:cs="Times New Roman"/>
                <w:sz w:val="24"/>
              </w:rPr>
              <w:t>Junot Diaz</w:t>
            </w:r>
            <w:r w:rsidR="00167F05">
              <w:rPr>
                <w:rFonts w:ascii="Times New Roman" w:hAnsi="Times New Roman" w:cs="Times New Roman"/>
                <w:sz w:val="24"/>
                <w:szCs w:val="24"/>
              </w:rPr>
              <w:t xml:space="preserve"> headnote and</w:t>
            </w:r>
            <w:r w:rsidRPr="00F05EDB">
              <w:rPr>
                <w:rFonts w:ascii="Times New Roman" w:hAnsi="Times New Roman" w:cs="Times New Roman"/>
                <w:sz w:val="24"/>
              </w:rPr>
              <w:t xml:space="preserve"> “Drown"</w:t>
            </w:r>
          </w:p>
          <w:p w14:paraId="27B3EE09" w14:textId="65700157" w:rsidR="00A73D31" w:rsidRPr="00F05EDB" w:rsidRDefault="00A73D31" w:rsidP="00A73D31">
            <w:pPr>
              <w:numPr>
                <w:ilvl w:val="0"/>
                <w:numId w:val="48"/>
              </w:numPr>
              <w:ind w:hanging="196"/>
              <w:rPr>
                <w:rFonts w:ascii="Calibri" w:eastAsia="Calibri" w:hAnsi="Calibri" w:cs="Calibri"/>
              </w:rPr>
            </w:pPr>
            <w:r w:rsidRPr="00F05EDB">
              <w:rPr>
                <w:rFonts w:ascii="Times New Roman" w:hAnsi="Times New Roman" w:cs="Times New Roman"/>
                <w:sz w:val="24"/>
              </w:rPr>
              <w:t xml:space="preserve">Sandra Cisneros </w:t>
            </w:r>
            <w:r w:rsidR="00167F05">
              <w:rPr>
                <w:rFonts w:ascii="Times New Roman" w:hAnsi="Times New Roman" w:cs="Times New Roman"/>
                <w:sz w:val="24"/>
                <w:szCs w:val="24"/>
              </w:rPr>
              <w:t>headnote and</w:t>
            </w:r>
            <w:r w:rsidR="00167F05" w:rsidRPr="00F05EDB">
              <w:rPr>
                <w:rFonts w:ascii="Times New Roman" w:hAnsi="Times New Roman" w:cs="Times New Roman"/>
                <w:sz w:val="24"/>
                <w:szCs w:val="24"/>
              </w:rPr>
              <w:t xml:space="preserve"> </w:t>
            </w:r>
            <w:r w:rsidRPr="00F05EDB">
              <w:rPr>
                <w:rFonts w:ascii="Times New Roman" w:hAnsi="Times New Roman" w:cs="Times New Roman"/>
                <w:sz w:val="24"/>
              </w:rPr>
              <w:t>"Woman Hollering Creek"</w:t>
            </w:r>
          </w:p>
        </w:tc>
        <w:tc>
          <w:tcPr>
            <w:tcW w:w="2053" w:type="dxa"/>
            <w:tcBorders>
              <w:top w:val="single" w:sz="3" w:space="0" w:color="A5A5A5"/>
              <w:left w:val="single" w:sz="3" w:space="0" w:color="A5A5A5"/>
              <w:bottom w:val="single" w:sz="3" w:space="0" w:color="A5A5A5"/>
              <w:right w:val="single" w:sz="3" w:space="0" w:color="A5A5A5"/>
            </w:tcBorders>
          </w:tcPr>
          <w:p w14:paraId="3CBF9BBC" w14:textId="77777777" w:rsidR="00A73D31" w:rsidRPr="00F05EDB" w:rsidRDefault="00A73D31" w:rsidP="00A73D31">
            <w:pPr>
              <w:rPr>
                <w:rFonts w:ascii="Calibri" w:eastAsia="Calibri" w:hAnsi="Calibri" w:cs="Calibri"/>
              </w:rPr>
            </w:pPr>
          </w:p>
        </w:tc>
      </w:tr>
      <w:tr w:rsidR="00F05EDB" w:rsidRPr="00F05EDB" w14:paraId="2B104507" w14:textId="77777777" w:rsidTr="004930D2">
        <w:trPr>
          <w:trHeight w:val="457"/>
        </w:trPr>
        <w:tc>
          <w:tcPr>
            <w:tcW w:w="2352" w:type="dxa"/>
            <w:tcBorders>
              <w:top w:val="single" w:sz="3" w:space="0" w:color="A5A5A5"/>
              <w:left w:val="single" w:sz="3" w:space="0" w:color="A5A5A5"/>
              <w:bottom w:val="single" w:sz="3" w:space="0" w:color="A5A5A5"/>
              <w:right w:val="single" w:sz="6" w:space="0" w:color="3F3F3F"/>
            </w:tcBorders>
            <w:shd w:val="clear" w:color="auto" w:fill="88F94E"/>
          </w:tcPr>
          <w:p w14:paraId="5BF52A56" w14:textId="30F023A3" w:rsidR="00964900" w:rsidRPr="00F05EDB" w:rsidRDefault="00964900" w:rsidP="00A73D31">
            <w:pPr>
              <w:rPr>
                <w:rFonts w:ascii="Calibri" w:eastAsia="Calibri" w:hAnsi="Calibri" w:cs="Calibri"/>
                <w:b/>
                <w:bCs/>
              </w:rPr>
            </w:pPr>
            <w:r w:rsidRPr="00F05EDB">
              <w:rPr>
                <w:rFonts w:ascii="Times New Roman" w:hAnsi="Times New Roman" w:cs="Times New Roman"/>
                <w:b/>
                <w:bCs/>
                <w:sz w:val="24"/>
              </w:rPr>
              <w:t>FINAL EXAM</w:t>
            </w:r>
          </w:p>
        </w:tc>
        <w:tc>
          <w:tcPr>
            <w:tcW w:w="4948" w:type="dxa"/>
            <w:tcBorders>
              <w:top w:val="single" w:sz="3" w:space="0" w:color="A5A5A5"/>
              <w:left w:val="single" w:sz="6" w:space="0" w:color="3F3F3F"/>
              <w:bottom w:val="single" w:sz="3" w:space="0" w:color="A5A5A5"/>
              <w:right w:val="single" w:sz="3" w:space="0" w:color="A5A5A5"/>
            </w:tcBorders>
            <w:shd w:val="clear" w:color="auto" w:fill="F5F5F5"/>
          </w:tcPr>
          <w:p w14:paraId="67660D04" w14:textId="599E820D" w:rsidR="00964900" w:rsidRPr="00F05EDB" w:rsidRDefault="00964900" w:rsidP="00A73D31">
            <w:pPr>
              <w:ind w:left="4"/>
              <w:rPr>
                <w:rFonts w:ascii="Calibri" w:eastAsia="Calibri" w:hAnsi="Calibri" w:cs="Calibri"/>
              </w:rPr>
            </w:pPr>
          </w:p>
        </w:tc>
        <w:tc>
          <w:tcPr>
            <w:tcW w:w="2053" w:type="dxa"/>
            <w:tcBorders>
              <w:top w:val="single" w:sz="3" w:space="0" w:color="A5A5A5"/>
              <w:left w:val="single" w:sz="3" w:space="0" w:color="A5A5A5"/>
              <w:bottom w:val="single" w:sz="3" w:space="0" w:color="A5A5A5"/>
              <w:right w:val="single" w:sz="3" w:space="0" w:color="A5A5A5"/>
            </w:tcBorders>
            <w:shd w:val="clear" w:color="auto" w:fill="F5F5F5"/>
          </w:tcPr>
          <w:p w14:paraId="510E423F" w14:textId="73DCC914" w:rsidR="00964900" w:rsidRPr="00F05EDB" w:rsidRDefault="00167F05" w:rsidP="00A73D31">
            <w:pPr>
              <w:rPr>
                <w:rFonts w:ascii="Calibri" w:eastAsia="Calibri" w:hAnsi="Calibri" w:cs="Calibri"/>
              </w:rPr>
            </w:pPr>
            <w:r>
              <w:rPr>
                <w:rFonts w:ascii="Times New Roman" w:hAnsi="Times New Roman" w:cs="Times New Roman"/>
                <w:sz w:val="24"/>
              </w:rPr>
              <w:t>(see Canvas)</w:t>
            </w:r>
          </w:p>
        </w:tc>
      </w:tr>
    </w:tbl>
    <w:p w14:paraId="5E954911" w14:textId="77777777" w:rsidR="00A73D31" w:rsidRPr="00F05EDB" w:rsidRDefault="00A73D31" w:rsidP="00A73D31"/>
    <w:p w14:paraId="0697586D" w14:textId="0794E326" w:rsidR="000F3B26" w:rsidRPr="00F05EDB" w:rsidRDefault="000F3B26" w:rsidP="000F3B26">
      <w:pPr>
        <w:pStyle w:val="Heading2"/>
        <w:rPr>
          <w:rFonts w:ascii="Times New Roman" w:hAnsi="Times New Roman" w:cs="Times New Roman"/>
          <w:color w:val="auto"/>
          <w:sz w:val="22"/>
          <w:szCs w:val="22"/>
        </w:rPr>
      </w:pPr>
      <w:r w:rsidRPr="00F05EDB">
        <w:rPr>
          <w:rFonts w:ascii="Times New Roman" w:hAnsi="Times New Roman" w:cs="Times New Roman"/>
          <w:color w:val="auto"/>
          <w:sz w:val="22"/>
          <w:szCs w:val="22"/>
        </w:rPr>
        <w:t>Course Policies</w:t>
      </w:r>
    </w:p>
    <w:p w14:paraId="66DA37FE" w14:textId="77777777" w:rsidR="000F3B26" w:rsidRPr="00F05EDB" w:rsidRDefault="000F3B26" w:rsidP="000F3B26">
      <w:pPr>
        <w:pStyle w:val="Heading3"/>
        <w:rPr>
          <w:rFonts w:ascii="Times New Roman" w:hAnsi="Times New Roman" w:cs="Times New Roman"/>
          <w:color w:val="auto"/>
          <w:sz w:val="22"/>
          <w:szCs w:val="22"/>
        </w:rPr>
      </w:pPr>
      <w:r w:rsidRPr="00F05EDB">
        <w:rPr>
          <w:rFonts w:ascii="Times New Roman" w:hAnsi="Times New Roman" w:cs="Times New Roman"/>
          <w:color w:val="auto"/>
          <w:sz w:val="22"/>
          <w:szCs w:val="22"/>
        </w:rPr>
        <w:t>Assignment Policy</w:t>
      </w:r>
    </w:p>
    <w:p w14:paraId="5CA2F525" w14:textId="10AEC828" w:rsidR="000F3B26" w:rsidRPr="00F05EDB" w:rsidRDefault="007158DE" w:rsidP="000F3B26">
      <w:pPr>
        <w:rPr>
          <w:rFonts w:ascii="Times New Roman" w:hAnsi="Times New Roman" w:cs="Times New Roman"/>
          <w:bCs/>
        </w:rPr>
      </w:pPr>
      <w:r w:rsidRPr="00F05EDB">
        <w:rPr>
          <w:rFonts w:ascii="Times New Roman" w:hAnsi="Times New Roman" w:cs="Times New Roman"/>
        </w:rPr>
        <w:t>D</w:t>
      </w:r>
      <w:r w:rsidR="000F3B26" w:rsidRPr="00F05EDB">
        <w:rPr>
          <w:rFonts w:ascii="Times New Roman" w:hAnsi="Times New Roman" w:cs="Times New Roman"/>
        </w:rPr>
        <w:t>ue dates for each assignment</w:t>
      </w:r>
      <w:r w:rsidRPr="00F05EDB">
        <w:rPr>
          <w:rFonts w:ascii="Times New Roman" w:hAnsi="Times New Roman" w:cs="Times New Roman"/>
        </w:rPr>
        <w:t xml:space="preserve"> are listed on the assignment information prompt and the syllabus page in both the attached syllabus and the Canvas “calendar” available on the syllabus page. Most file types are acceptable when file submissions are required. The upload links are provided within the assignment prompts.</w:t>
      </w:r>
    </w:p>
    <w:p w14:paraId="75DAD2E9" w14:textId="64E1D8CE" w:rsidR="000F3B26" w:rsidRPr="00F05EDB" w:rsidRDefault="000F3B26" w:rsidP="000F3B26">
      <w:pPr>
        <w:rPr>
          <w:rFonts w:ascii="Times New Roman" w:hAnsi="Times New Roman" w:cs="Times New Roman"/>
        </w:rPr>
      </w:pPr>
      <w:r w:rsidRPr="00F05EDB">
        <w:rPr>
          <w:rFonts w:ascii="Times New Roman" w:hAnsi="Times New Roman" w:cs="Times New Roman"/>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7" w:history="1">
        <w:r w:rsidRPr="00F05EDB">
          <w:rPr>
            <w:rStyle w:val="Hyperlink"/>
            <w:rFonts w:ascii="Times New Roman" w:hAnsi="Times New Roman" w:cs="Times New Roman"/>
            <w:color w:val="auto"/>
          </w:rPr>
          <w:t>helpdesk@unt.edu</w:t>
        </w:r>
      </w:hyperlink>
      <w:r w:rsidRPr="00F05EDB">
        <w:rPr>
          <w:rFonts w:ascii="Times New Roman" w:hAnsi="Times New Roman" w:cs="Times New Roman"/>
        </w:rPr>
        <w:t xml:space="preserve"> or 940.565.2324</w:t>
      </w:r>
      <w:r w:rsidR="007A0702" w:rsidRPr="00F05EDB">
        <w:rPr>
          <w:rFonts w:ascii="Times New Roman" w:hAnsi="Times New Roman" w:cs="Times New Roman"/>
        </w:rPr>
        <w:t xml:space="preserve"> and obtain a ticket number</w:t>
      </w:r>
      <w:r w:rsidRPr="00F05EDB">
        <w:rPr>
          <w:rFonts w:ascii="Times New Roman" w:hAnsi="Times New Roman" w:cs="Times New Roman"/>
        </w:rPr>
        <w:t>. The instructor and the UNT Student Help Desk will work with the student to resolve any issues at the earliest possible time.</w:t>
      </w:r>
    </w:p>
    <w:p w14:paraId="3D7EBC6F" w14:textId="65E468DA" w:rsidR="00F058D6" w:rsidRPr="00F05EDB" w:rsidRDefault="00F058D6" w:rsidP="00EC6692">
      <w:pPr>
        <w:pStyle w:val="Heading3"/>
        <w:rPr>
          <w:rFonts w:ascii="Times New Roman" w:hAnsi="Times New Roman" w:cs="Times New Roman"/>
          <w:color w:val="auto"/>
          <w:sz w:val="22"/>
          <w:szCs w:val="22"/>
        </w:rPr>
      </w:pPr>
      <w:r w:rsidRPr="00F05EDB">
        <w:rPr>
          <w:rFonts w:ascii="Times New Roman" w:hAnsi="Times New Roman" w:cs="Times New Roman"/>
          <w:color w:val="auto"/>
          <w:sz w:val="22"/>
          <w:szCs w:val="22"/>
        </w:rPr>
        <w:t xml:space="preserve">Examination Policy </w:t>
      </w:r>
    </w:p>
    <w:p w14:paraId="420FD3DA" w14:textId="62B0FEBF" w:rsidR="00F058D6" w:rsidRPr="00F05EDB" w:rsidRDefault="007158DE" w:rsidP="00F058D6">
      <w:pPr>
        <w:rPr>
          <w:rFonts w:ascii="Times New Roman" w:hAnsi="Times New Roman" w:cs="Times New Roman"/>
          <w:iCs/>
        </w:rPr>
      </w:pPr>
      <w:r w:rsidRPr="00F05EDB">
        <w:rPr>
          <w:rFonts w:ascii="Times New Roman" w:hAnsi="Times New Roman" w:cs="Times New Roman"/>
          <w:iCs/>
        </w:rPr>
        <w:t>Tests are open book and must be completed at the designated time</w:t>
      </w:r>
      <w:r w:rsidR="00964900" w:rsidRPr="00F05EDB">
        <w:rPr>
          <w:rFonts w:ascii="Times New Roman" w:hAnsi="Times New Roman" w:cs="Times New Roman"/>
          <w:iCs/>
        </w:rPr>
        <w:t>. Should</w:t>
      </w:r>
      <w:r w:rsidRPr="00F05EDB">
        <w:rPr>
          <w:rFonts w:ascii="Times New Roman" w:hAnsi="Times New Roman" w:cs="Times New Roman"/>
          <w:iCs/>
        </w:rPr>
        <w:t xml:space="preserve"> a student lose an internet connection during the exam, make up exam assignments will be given, typically a three or four page essay. Contact </w:t>
      </w:r>
      <w:r w:rsidR="00F058D6" w:rsidRPr="00F05EDB">
        <w:rPr>
          <w:rFonts w:ascii="Times New Roman" w:hAnsi="Times New Roman" w:cs="Times New Roman"/>
          <w:iCs/>
        </w:rPr>
        <w:t xml:space="preserve">the Student Helpdesk and document the remedy ticket number before contacting you.  </w:t>
      </w:r>
    </w:p>
    <w:p w14:paraId="743F30C1" w14:textId="057C0B19" w:rsidR="00F058D6" w:rsidRPr="00F05EDB" w:rsidRDefault="00F058D6" w:rsidP="00F058D6">
      <w:pPr>
        <w:rPr>
          <w:rFonts w:ascii="Times New Roman" w:hAnsi="Times New Roman" w:cs="Times New Roman"/>
          <w:iCs/>
        </w:rPr>
      </w:pPr>
      <w:r w:rsidRPr="00F05EDB">
        <w:rPr>
          <w:rStyle w:val="Heading3Char"/>
          <w:rFonts w:ascii="Times New Roman" w:hAnsi="Times New Roman" w:cs="Times New Roman"/>
          <w:color w:val="auto"/>
          <w:sz w:val="22"/>
          <w:szCs w:val="22"/>
        </w:rPr>
        <w:t>Instructor Responsibilities and Feedback</w:t>
      </w:r>
      <w:r w:rsidRPr="00F05EDB">
        <w:rPr>
          <w:rFonts w:ascii="Times New Roman" w:hAnsi="Times New Roman" w:cs="Times New Roman"/>
          <w:b/>
          <w:iCs/>
        </w:rPr>
        <w:br/>
      </w:r>
    </w:p>
    <w:p w14:paraId="69FBD420" w14:textId="57FD3344" w:rsidR="00F058D6" w:rsidRPr="00F05EDB" w:rsidRDefault="009F550E" w:rsidP="009F550E">
      <w:pPr>
        <w:numPr>
          <w:ilvl w:val="0"/>
          <w:numId w:val="15"/>
        </w:numPr>
        <w:spacing w:after="0" w:line="276" w:lineRule="auto"/>
        <w:rPr>
          <w:rFonts w:ascii="Times New Roman" w:hAnsi="Times New Roman" w:cs="Times New Roman"/>
        </w:rPr>
      </w:pPr>
      <w:r w:rsidRPr="00F05EDB">
        <w:rPr>
          <w:rFonts w:ascii="Times New Roman" w:hAnsi="Times New Roman" w:cs="Times New Roman"/>
          <w:iCs/>
        </w:rPr>
        <w:t>Instructor</w:t>
      </w:r>
      <w:r w:rsidR="00F058D6" w:rsidRPr="00F05EDB">
        <w:rPr>
          <w:rFonts w:ascii="Times New Roman" w:hAnsi="Times New Roman" w:cs="Times New Roman"/>
          <w:iCs/>
        </w:rPr>
        <w:t xml:space="preserve"> responsibilities in the course </w:t>
      </w:r>
      <w:r w:rsidRPr="00F05EDB">
        <w:rPr>
          <w:rFonts w:ascii="Times New Roman" w:hAnsi="Times New Roman" w:cs="Times New Roman"/>
          <w:iCs/>
        </w:rPr>
        <w:t xml:space="preserve">include </w:t>
      </w:r>
      <w:r w:rsidR="00F058D6" w:rsidRPr="00F05EDB">
        <w:rPr>
          <w:rFonts w:ascii="Times New Roman" w:hAnsi="Times New Roman" w:cs="Times New Roman"/>
          <w:iCs/>
        </w:rPr>
        <w:t xml:space="preserve">helping students grow and learn; providing clear instructions for projects and assessments, answering questions about assignments, identifying additional resources as necessary, providing grading </w:t>
      </w:r>
      <w:r w:rsidRPr="00F05EDB">
        <w:rPr>
          <w:rFonts w:ascii="Times New Roman" w:hAnsi="Times New Roman" w:cs="Times New Roman"/>
          <w:iCs/>
        </w:rPr>
        <w:t>guidance</w:t>
      </w:r>
      <w:r w:rsidR="00F058D6" w:rsidRPr="00F05EDB">
        <w:rPr>
          <w:rFonts w:ascii="Times New Roman" w:hAnsi="Times New Roman" w:cs="Times New Roman"/>
          <w:iCs/>
        </w:rPr>
        <w:t xml:space="preserve">, </w:t>
      </w:r>
      <w:r w:rsidRPr="00F05EDB">
        <w:rPr>
          <w:rFonts w:ascii="Times New Roman" w:hAnsi="Times New Roman" w:cs="Times New Roman"/>
          <w:iCs/>
        </w:rPr>
        <w:t xml:space="preserve">and </w:t>
      </w:r>
      <w:r w:rsidR="00F058D6" w:rsidRPr="00F05EDB">
        <w:rPr>
          <w:rFonts w:ascii="Times New Roman" w:hAnsi="Times New Roman" w:cs="Times New Roman"/>
          <w:iCs/>
        </w:rPr>
        <w:t>reviewing and updating course content</w:t>
      </w:r>
      <w:r w:rsidRPr="00F05EDB">
        <w:rPr>
          <w:rFonts w:ascii="Times New Roman" w:hAnsi="Times New Roman" w:cs="Times New Roman"/>
          <w:iCs/>
        </w:rPr>
        <w:t>.</w:t>
      </w:r>
    </w:p>
    <w:p w14:paraId="27A49DD5" w14:textId="77777777" w:rsidR="009F550E" w:rsidRPr="00F05EDB" w:rsidRDefault="009F550E" w:rsidP="009F550E">
      <w:pPr>
        <w:spacing w:after="0" w:line="276" w:lineRule="auto"/>
        <w:ind w:left="720"/>
        <w:rPr>
          <w:rFonts w:ascii="Times New Roman" w:hAnsi="Times New Roman" w:cs="Times New Roman"/>
        </w:rPr>
      </w:pPr>
    </w:p>
    <w:p w14:paraId="5C8A3BB3" w14:textId="77777777" w:rsidR="00F05EDB" w:rsidRPr="00F05EDB" w:rsidRDefault="00F058D6" w:rsidP="00F05EDB">
      <w:pPr>
        <w:rPr>
          <w:rFonts w:ascii="Times New Roman" w:hAnsi="Times New Roman" w:cs="Times New Roman"/>
        </w:rPr>
      </w:pPr>
      <w:r w:rsidRPr="00F05EDB">
        <w:rPr>
          <w:rStyle w:val="Heading3Char"/>
          <w:rFonts w:ascii="Times New Roman" w:hAnsi="Times New Roman" w:cs="Times New Roman"/>
          <w:color w:val="auto"/>
          <w:sz w:val="22"/>
          <w:szCs w:val="22"/>
        </w:rPr>
        <w:t>Late Work</w:t>
      </w:r>
      <w:r w:rsidRPr="00F05EDB">
        <w:rPr>
          <w:rFonts w:ascii="Times New Roman" w:hAnsi="Times New Roman" w:cs="Times New Roman"/>
          <w:b/>
          <w:iCs/>
        </w:rPr>
        <w:t xml:space="preserve"> </w:t>
      </w:r>
      <w:r w:rsidRPr="00F05EDB">
        <w:rPr>
          <w:rFonts w:ascii="Times New Roman" w:hAnsi="Times New Roman" w:cs="Times New Roman"/>
          <w:b/>
          <w:iCs/>
        </w:rPr>
        <w:br/>
      </w:r>
      <w:r w:rsidR="00F05EDB" w:rsidRPr="00F05EDB">
        <w:rPr>
          <w:rFonts w:ascii="Times New Roman" w:hAnsi="Times New Roman" w:cs="Times New Roman"/>
        </w:rPr>
        <w:t xml:space="preserve">Late work </w:t>
      </w:r>
      <w:r w:rsidR="00F05EDB">
        <w:rPr>
          <w:rFonts w:ascii="Times New Roman" w:hAnsi="Times New Roman" w:cs="Times New Roman"/>
        </w:rPr>
        <w:t xml:space="preserve">policy is that a student completes the </w:t>
      </w:r>
      <w:r w:rsidR="00F05EDB" w:rsidRPr="00F05EDB">
        <w:rPr>
          <w:rFonts w:ascii="Times New Roman" w:hAnsi="Times New Roman" w:cs="Times New Roman"/>
          <w:i/>
          <w:iCs/>
        </w:rPr>
        <w:t xml:space="preserve">current week’s work </w:t>
      </w:r>
      <w:r w:rsidR="00F05EDB">
        <w:rPr>
          <w:rFonts w:ascii="Times New Roman" w:hAnsi="Times New Roman" w:cs="Times New Roman"/>
        </w:rPr>
        <w:t xml:space="preserve">before past assignments are re-opened for submission in the remaining time that week. There is a two-week time limit on this policy. </w:t>
      </w:r>
    </w:p>
    <w:p w14:paraId="7D05BC6B" w14:textId="3E211918" w:rsidR="00F058D6" w:rsidRPr="00F05EDB" w:rsidRDefault="00F058D6" w:rsidP="00F058D6">
      <w:pPr>
        <w:rPr>
          <w:rFonts w:ascii="Times New Roman" w:hAnsi="Times New Roman" w:cs="Times New Roman"/>
          <w:iCs/>
        </w:rPr>
      </w:pPr>
    </w:p>
    <w:p w14:paraId="601A4B2E" w14:textId="78576B15" w:rsidR="00F058D6" w:rsidRPr="00F05EDB" w:rsidRDefault="00F058D6" w:rsidP="00F058D6">
      <w:pPr>
        <w:rPr>
          <w:rFonts w:ascii="Times New Roman" w:hAnsi="Times New Roman" w:cs="Times New Roman"/>
          <w:iCs/>
        </w:rPr>
      </w:pPr>
      <w:r w:rsidRPr="00F05EDB">
        <w:rPr>
          <w:rStyle w:val="Heading3Char"/>
          <w:rFonts w:ascii="Times New Roman" w:hAnsi="Times New Roman" w:cs="Times New Roman"/>
          <w:color w:val="auto"/>
          <w:sz w:val="22"/>
          <w:szCs w:val="22"/>
        </w:rPr>
        <w:lastRenderedPageBreak/>
        <w:t>Attendance Policy</w:t>
      </w:r>
      <w:r w:rsidRPr="00F05EDB">
        <w:rPr>
          <w:rFonts w:ascii="Times New Roman" w:hAnsi="Times New Roman" w:cs="Times New Roman"/>
          <w:b/>
        </w:rPr>
        <w:br/>
      </w:r>
      <w:r w:rsidR="009F550E" w:rsidRPr="00F05EDB">
        <w:rPr>
          <w:rFonts w:ascii="Times New Roman" w:hAnsi="Times New Roman" w:cs="Times New Roman"/>
        </w:rPr>
        <w:t xml:space="preserve">Our course is an asynchronous, online course with </w:t>
      </w:r>
      <w:r w:rsidR="009F550E" w:rsidRPr="00F05EDB">
        <w:rPr>
          <w:rFonts w:ascii="Times New Roman" w:hAnsi="Times New Roman" w:cs="Times New Roman"/>
          <w:b/>
          <w:bCs/>
        </w:rPr>
        <w:t>no mandatory meetings</w:t>
      </w:r>
      <w:r w:rsidR="009F550E" w:rsidRPr="00F05EDB">
        <w:rPr>
          <w:rFonts w:ascii="Times New Roman" w:hAnsi="Times New Roman" w:cs="Times New Roman"/>
        </w:rPr>
        <w:t xml:space="preserve">. </w:t>
      </w:r>
      <w:r w:rsidR="00964900" w:rsidRPr="00F05EDB">
        <w:rPr>
          <w:rFonts w:ascii="Times New Roman" w:hAnsi="Times New Roman" w:cs="Times New Roman"/>
        </w:rPr>
        <w:t>However,</w:t>
      </w:r>
      <w:r w:rsidR="009F550E" w:rsidRPr="00F05EDB">
        <w:rPr>
          <w:rFonts w:ascii="Times New Roman" w:hAnsi="Times New Roman" w:cs="Times New Roman"/>
        </w:rPr>
        <w:t xml:space="preserve"> there will be several live Zoom sessions for students to ask questions, for which attendance is voluntary.  These sessions will be recorded and posted. </w:t>
      </w:r>
    </w:p>
    <w:p w14:paraId="6BC31CB8" w14:textId="0370CBAB" w:rsidR="00F058D6" w:rsidRPr="00F05EDB" w:rsidRDefault="00F058D6" w:rsidP="00F058D6">
      <w:pPr>
        <w:rPr>
          <w:rFonts w:ascii="Times New Roman" w:hAnsi="Times New Roman" w:cs="Times New Roman"/>
          <w:iCs/>
        </w:rPr>
      </w:pPr>
      <w:r w:rsidRPr="00F05EDB">
        <w:rPr>
          <w:rStyle w:val="Heading3Char"/>
          <w:rFonts w:ascii="Times New Roman" w:hAnsi="Times New Roman" w:cs="Times New Roman"/>
          <w:color w:val="auto"/>
          <w:sz w:val="22"/>
          <w:szCs w:val="22"/>
        </w:rPr>
        <w:t>Class Participation</w:t>
      </w:r>
      <w:r w:rsidRPr="00F05EDB">
        <w:rPr>
          <w:rFonts w:ascii="Times New Roman" w:hAnsi="Times New Roman" w:cs="Times New Roman"/>
          <w:b/>
          <w:iCs/>
        </w:rPr>
        <w:br/>
      </w:r>
      <w:r w:rsidR="009F550E" w:rsidRPr="00F05EDB">
        <w:rPr>
          <w:rFonts w:ascii="Times New Roman" w:hAnsi="Times New Roman" w:cs="Times New Roman"/>
          <w:iCs/>
        </w:rPr>
        <w:t>Students are encouraged to participate in all course activities and instructor office hours sessions.</w:t>
      </w:r>
    </w:p>
    <w:p w14:paraId="3731A619" w14:textId="16CC8A1C" w:rsidR="00F058D6" w:rsidRPr="00F05EDB" w:rsidRDefault="00F058D6" w:rsidP="00F058D6">
      <w:pPr>
        <w:rPr>
          <w:rFonts w:ascii="Times New Roman" w:hAnsi="Times New Roman" w:cs="Times New Roman"/>
        </w:rPr>
      </w:pPr>
      <w:r w:rsidRPr="00F05EDB">
        <w:rPr>
          <w:rStyle w:val="Heading3Char"/>
          <w:rFonts w:ascii="Times New Roman" w:hAnsi="Times New Roman" w:cs="Times New Roman"/>
          <w:color w:val="auto"/>
          <w:sz w:val="22"/>
          <w:szCs w:val="22"/>
        </w:rPr>
        <w:t>Syllabus Change Policy</w:t>
      </w:r>
      <w:r w:rsidRPr="00F05EDB">
        <w:rPr>
          <w:rFonts w:ascii="Times New Roman" w:hAnsi="Times New Roman" w:cs="Times New Roman"/>
          <w:b/>
        </w:rPr>
        <w:br/>
      </w:r>
      <w:r w:rsidR="009F550E" w:rsidRPr="00F05EDB">
        <w:rPr>
          <w:rFonts w:ascii="Times New Roman" w:hAnsi="Times New Roman" w:cs="Times New Roman"/>
        </w:rPr>
        <w:t>I will post an announcement on our Canvas page about any change</w:t>
      </w:r>
      <w:r w:rsidRPr="00F05EDB">
        <w:rPr>
          <w:rFonts w:ascii="Times New Roman" w:hAnsi="Times New Roman" w:cs="Times New Roman"/>
        </w:rPr>
        <w:t xml:space="preserve"> to the syllabus</w:t>
      </w:r>
      <w:r w:rsidR="009F550E" w:rsidRPr="00F05EDB">
        <w:rPr>
          <w:rFonts w:ascii="Times New Roman" w:hAnsi="Times New Roman" w:cs="Times New Roman"/>
        </w:rPr>
        <w:t>.</w:t>
      </w:r>
    </w:p>
    <w:p w14:paraId="0694D405" w14:textId="77777777" w:rsidR="00A60A49" w:rsidRPr="00F05EDB" w:rsidRDefault="00A60A49" w:rsidP="00A60A49">
      <w:pPr>
        <w:shd w:val="clear" w:color="auto" w:fill="FFFFFF"/>
        <w:spacing w:after="0" w:line="240" w:lineRule="auto"/>
        <w:rPr>
          <w:rFonts w:ascii="Times New Roman" w:eastAsia="Times New Roman" w:hAnsi="Times New Roman" w:cs="Times New Roman"/>
        </w:rPr>
      </w:pPr>
      <w:r w:rsidRPr="00F05EDB">
        <w:rPr>
          <w:rFonts w:ascii="Times New Roman" w:eastAsia="Times New Roman" w:hAnsi="Times New Roman" w:cs="Times New Roman"/>
          <w:bdr w:val="none" w:sz="0" w:space="0" w:color="auto" w:frame="1"/>
        </w:rPr>
        <w:t>Course Content</w:t>
      </w:r>
      <w:r w:rsidRPr="00F05EDB">
        <w:rPr>
          <w:rFonts w:ascii="Times New Roman" w:eastAsia="Times New Roman" w:hAnsi="Times New Roman" w:cs="Times New Roman"/>
          <w:b/>
          <w:bCs/>
          <w:bdr w:val="none" w:sz="0" w:space="0" w:color="auto" w:frame="1"/>
        </w:rPr>
        <w:t> </w:t>
      </w:r>
    </w:p>
    <w:p w14:paraId="16967306" w14:textId="77777777" w:rsidR="00A60A49" w:rsidRPr="00F05EDB" w:rsidRDefault="00A60A49" w:rsidP="00A60A49">
      <w:pPr>
        <w:shd w:val="clear" w:color="auto" w:fill="FFFFFF"/>
        <w:spacing w:after="0" w:line="240" w:lineRule="auto"/>
        <w:rPr>
          <w:rFonts w:ascii="Times New Roman" w:eastAsia="Times New Roman" w:hAnsi="Times New Roman" w:cs="Times New Roman"/>
        </w:rPr>
      </w:pPr>
      <w:r w:rsidRPr="00F05EDB">
        <w:rPr>
          <w:rFonts w:ascii="Times New Roman" w:eastAsia="Times New Roman" w:hAnsi="Times New Roman" w:cs="Times New Roman"/>
          <w:bdr w:val="none" w:sz="0" w:space="0" w:color="auto" w:frame="1"/>
        </w:rPr>
        <w:t>The course readings may include passages with vulgar language, explicit descriptions of sex, and disturbing depictions of cruelty and violence. If you do not wish to read or discuss such content, you should drop this course. Feel free to inquire further if you need more detail to make a decision.  </w:t>
      </w:r>
    </w:p>
    <w:p w14:paraId="562B786B" w14:textId="77777777" w:rsidR="00A60A49" w:rsidRPr="00F05EDB" w:rsidRDefault="00A60A49" w:rsidP="00F058D6">
      <w:pPr>
        <w:rPr>
          <w:rFonts w:ascii="Times New Roman" w:hAnsi="Times New Roman" w:cs="Times New Roman"/>
        </w:rPr>
      </w:pPr>
    </w:p>
    <w:p w14:paraId="7E8DBFF6" w14:textId="5574BD0E" w:rsidR="00F058D6" w:rsidRPr="00F05EDB" w:rsidRDefault="009476BD" w:rsidP="00EC6692">
      <w:pPr>
        <w:pStyle w:val="Heading2"/>
        <w:rPr>
          <w:rFonts w:ascii="Times New Roman" w:hAnsi="Times New Roman" w:cs="Times New Roman"/>
          <w:color w:val="auto"/>
          <w:sz w:val="22"/>
          <w:szCs w:val="22"/>
        </w:rPr>
      </w:pPr>
      <w:r w:rsidRPr="00F05EDB">
        <w:rPr>
          <w:rFonts w:ascii="Times New Roman" w:hAnsi="Times New Roman" w:cs="Times New Roman"/>
          <w:color w:val="auto"/>
          <w:sz w:val="22"/>
          <w:szCs w:val="22"/>
        </w:rPr>
        <w:t>UNT Policies</w:t>
      </w:r>
    </w:p>
    <w:p w14:paraId="381C3049" w14:textId="3EF2BE4B" w:rsidR="00EC6692" w:rsidRPr="00F05EDB" w:rsidRDefault="00CA2745" w:rsidP="00CA2745">
      <w:pPr>
        <w:pStyle w:val="Heading3"/>
        <w:rPr>
          <w:rFonts w:ascii="Times New Roman" w:hAnsi="Times New Roman" w:cs="Times New Roman"/>
          <w:color w:val="auto"/>
          <w:sz w:val="22"/>
          <w:szCs w:val="22"/>
        </w:rPr>
      </w:pPr>
      <w:r w:rsidRPr="00F05EDB">
        <w:rPr>
          <w:rFonts w:ascii="Times New Roman" w:hAnsi="Times New Roman" w:cs="Times New Roman"/>
          <w:color w:val="auto"/>
          <w:sz w:val="22"/>
          <w:szCs w:val="22"/>
        </w:rPr>
        <w:t>Academic Integrity Policy</w:t>
      </w:r>
    </w:p>
    <w:p w14:paraId="485E75E8" w14:textId="735187C7" w:rsidR="00E154E5" w:rsidRPr="00F05EDB" w:rsidRDefault="00E154E5" w:rsidP="000A484F">
      <w:pPr>
        <w:rPr>
          <w:rFonts w:ascii="Times New Roman" w:hAnsi="Times New Roman" w:cs="Times New Roman"/>
        </w:rPr>
      </w:pPr>
      <w:r w:rsidRPr="00F05EDB">
        <w:rPr>
          <w:rFonts w:ascii="Times New Roman" w:hAnsi="Times New Roman" w:cs="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BDDDC7D" w14:textId="6247B0AB" w:rsidR="00582389" w:rsidRPr="00F05EDB" w:rsidRDefault="00582389" w:rsidP="00582389">
      <w:pPr>
        <w:shd w:val="clear" w:color="auto" w:fill="FFFFFF"/>
        <w:rPr>
          <w:rFonts w:ascii="Times New Roman" w:eastAsia="Times New Roman" w:hAnsi="Times New Roman" w:cs="Times New Roman"/>
        </w:rPr>
      </w:pPr>
      <w:r w:rsidRPr="00F05EDB">
        <w:rPr>
          <w:rStyle w:val="xxcontentpasted0"/>
          <w:rFonts w:ascii="Times New Roman" w:hAnsi="Times New Roman" w:cs="Times New Roman"/>
          <w:bdr w:val="none" w:sz="0" w:space="0" w:color="auto" w:frame="1"/>
        </w:rPr>
        <w:t xml:space="preserve">The use of generative AI writing tools (such as ChatGPT, </w:t>
      </w:r>
      <w:proofErr w:type="spellStart"/>
      <w:r w:rsidRPr="00F05EDB">
        <w:rPr>
          <w:rStyle w:val="xxcontentpasted0"/>
          <w:rFonts w:ascii="Times New Roman" w:hAnsi="Times New Roman" w:cs="Times New Roman"/>
          <w:bdr w:val="none" w:sz="0" w:space="0" w:color="auto" w:frame="1"/>
        </w:rPr>
        <w:t>GrammarlyGO</w:t>
      </w:r>
      <w:proofErr w:type="spellEnd"/>
      <w:r w:rsidRPr="00F05EDB">
        <w:rPr>
          <w:rStyle w:val="xxcontentpasted0"/>
          <w:rFonts w:ascii="Times New Roman" w:hAnsi="Times New Roman" w:cs="Times New Roman"/>
          <w:bdr w:val="none" w:sz="0" w:space="0" w:color="auto" w:frame="1"/>
        </w:rPr>
        <w:t>, GPT-3, GPT-4, BERT, or others) is prohibited in this class. 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Any use of AI technologies in your work will be considered an </w:t>
      </w:r>
      <w:hyperlink r:id="rId18" w:tgtFrame="_blank" w:history="1">
        <w:r w:rsidRPr="00F05EDB">
          <w:rPr>
            <w:rStyle w:val="Hyperlink"/>
            <w:rFonts w:ascii="Times New Roman" w:hAnsi="Times New Roman" w:cs="Times New Roman"/>
            <w:color w:val="auto"/>
            <w:bdr w:val="none" w:sz="0" w:space="0" w:color="auto" w:frame="1"/>
          </w:rPr>
          <w:t>violation of UNT's academic integrity policy</w:t>
        </w:r>
      </w:hyperlink>
      <w:r w:rsidRPr="00F05EDB">
        <w:rPr>
          <w:rStyle w:val="xxcontentpasted0"/>
          <w:rFonts w:ascii="Times New Roman" w:hAnsi="Times New Roman" w:cs="Times New Roman"/>
          <w:bdr w:val="none" w:sz="0" w:space="0" w:color="auto" w:frame="1"/>
        </w:rPr>
        <w:t> and addressed accordingly. *Statement composed by Annette Vee, </w:t>
      </w:r>
      <w:r w:rsidRPr="00F05EDB">
        <w:rPr>
          <w:rStyle w:val="xxcontentpasted0"/>
          <w:rFonts w:ascii="Times New Roman" w:hAnsi="Times New Roman" w:cs="Times New Roman"/>
          <w:bdr w:val="none" w:sz="0" w:space="0" w:color="auto" w:frame="1"/>
          <w:shd w:val="clear" w:color="auto" w:fill="FFFFFF"/>
        </w:rPr>
        <w:t>under </w:t>
      </w:r>
      <w:r w:rsidRPr="00F05EDB">
        <w:rPr>
          <w:rStyle w:val="xxcontentpasted0"/>
          <w:rFonts w:ascii="Times New Roman" w:hAnsi="Times New Roman" w:cs="Times New Roman"/>
          <w:bdr w:val="none" w:sz="0" w:space="0" w:color="auto" w:frame="1"/>
        </w:rPr>
        <w:t>CC-BY-NC (Creative Commons By-Noncommercial license).  </w:t>
      </w:r>
      <w:r w:rsidRPr="00F05EDB">
        <w:rPr>
          <w:rFonts w:ascii="Times New Roman" w:hAnsi="Times New Roman" w:cs="Times New Roman"/>
          <w:bdr w:val="none" w:sz="0" w:space="0" w:color="auto" w:frame="1"/>
        </w:rPr>
        <w:t> </w:t>
      </w:r>
    </w:p>
    <w:p w14:paraId="49FD5E79" w14:textId="7555C74E" w:rsidR="0050169A" w:rsidRPr="00F05EDB" w:rsidRDefault="000A484F" w:rsidP="0050169A">
      <w:pPr>
        <w:pStyle w:val="Heading3"/>
        <w:rPr>
          <w:rFonts w:ascii="Times New Roman" w:hAnsi="Times New Roman" w:cs="Times New Roman"/>
          <w:color w:val="auto"/>
          <w:sz w:val="22"/>
          <w:szCs w:val="22"/>
        </w:rPr>
      </w:pPr>
      <w:r w:rsidRPr="00F05EDB">
        <w:rPr>
          <w:rFonts w:ascii="Times New Roman" w:hAnsi="Times New Roman" w:cs="Times New Roman"/>
          <w:color w:val="auto"/>
          <w:sz w:val="22"/>
          <w:szCs w:val="22"/>
        </w:rPr>
        <w:t>ADA Policy</w:t>
      </w:r>
    </w:p>
    <w:p w14:paraId="1A894F81" w14:textId="31413018" w:rsidR="00E154E5" w:rsidRPr="00F05EDB" w:rsidRDefault="00E154E5" w:rsidP="000A484F">
      <w:pPr>
        <w:rPr>
          <w:rFonts w:ascii="Times New Roman" w:hAnsi="Times New Roman" w:cs="Times New Roman"/>
        </w:rPr>
      </w:pPr>
      <w:r w:rsidRPr="00F05EDB">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964900" w:rsidRPr="00F05EDB">
        <w:rPr>
          <w:rFonts w:ascii="Times New Roman" w:hAnsi="Times New Roman" w:cs="Times New Roman"/>
        </w:rPr>
        <w:t>time;</w:t>
      </w:r>
      <w:r w:rsidRPr="00F05EDB">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F05EDB">
          <w:rPr>
            <w:rStyle w:val="Hyperlink"/>
            <w:rFonts w:ascii="Times New Roman" w:hAnsi="Times New Roman" w:cs="Times New Roman"/>
            <w:color w:val="auto"/>
          </w:rPr>
          <w:t>ODA website</w:t>
        </w:r>
      </w:hyperlink>
      <w:r w:rsidRPr="00F05EDB">
        <w:rPr>
          <w:rFonts w:ascii="Times New Roman" w:hAnsi="Times New Roman" w:cs="Times New Roman"/>
        </w:rPr>
        <w:t xml:space="preserve"> </w:t>
      </w:r>
      <w:r w:rsidR="00E06E54" w:rsidRPr="00F05EDB">
        <w:rPr>
          <w:rFonts w:ascii="Times New Roman" w:hAnsi="Times New Roman" w:cs="Times New Roman"/>
        </w:rPr>
        <w:t>(</w:t>
      </w:r>
      <w:hyperlink r:id="rId20" w:history="1">
        <w:r w:rsidR="00B47E5C" w:rsidRPr="00F05EDB">
          <w:rPr>
            <w:rStyle w:val="Hyperlink"/>
            <w:rFonts w:ascii="Times New Roman" w:hAnsi="Times New Roman" w:cs="Times New Roman"/>
            <w:color w:val="auto"/>
          </w:rPr>
          <w:t>https://disability.unt.edu/</w:t>
        </w:r>
      </w:hyperlink>
      <w:r w:rsidR="00E06E54" w:rsidRPr="00F05EDB">
        <w:rPr>
          <w:rFonts w:ascii="Times New Roman" w:hAnsi="Times New Roman" w:cs="Times New Roman"/>
        </w:rPr>
        <w:t>).</w:t>
      </w:r>
    </w:p>
    <w:p w14:paraId="25E24BA4" w14:textId="77777777" w:rsidR="00B47E5C" w:rsidRPr="00F05EDB" w:rsidRDefault="00B47E5C" w:rsidP="00B47E5C">
      <w:pPr>
        <w:pStyle w:val="Heading3"/>
        <w:rPr>
          <w:rFonts w:ascii="Times New Roman" w:hAnsi="Times New Roman" w:cs="Times New Roman"/>
          <w:color w:val="auto"/>
          <w:sz w:val="22"/>
          <w:szCs w:val="22"/>
        </w:rPr>
      </w:pPr>
      <w:r w:rsidRPr="00F05EDB">
        <w:rPr>
          <w:rFonts w:ascii="Times New Roman" w:hAnsi="Times New Roman" w:cs="Times New Roman"/>
          <w:color w:val="auto"/>
          <w:sz w:val="22"/>
          <w:szCs w:val="22"/>
        </w:rPr>
        <w:t>Prohibition of Discrimination, Harassment, and Retaliation (Policy 16.004)</w:t>
      </w:r>
    </w:p>
    <w:p w14:paraId="09EC8062" w14:textId="5105F609" w:rsidR="00B47E5C" w:rsidRPr="00F05EDB" w:rsidRDefault="00B47E5C" w:rsidP="000A484F">
      <w:pPr>
        <w:rPr>
          <w:rFonts w:ascii="Times New Roman" w:hAnsi="Times New Roman" w:cs="Times New Roman"/>
        </w:rPr>
      </w:pPr>
      <w:r w:rsidRPr="00F05EDB">
        <w:rPr>
          <w:rFonts w:ascii="Times New Roman" w:hAnsi="Times New Roman" w:cs="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w:t>
      </w:r>
      <w:r w:rsidRPr="00F05EDB">
        <w:rPr>
          <w:rFonts w:ascii="Times New Roman" w:hAnsi="Times New Roman" w:cs="Times New Roman"/>
        </w:rPr>
        <w:lastRenderedPageBreak/>
        <w:t>procedures, and processes; and university facilities. The University takes active measures to prevent such conduct and investigates and takes remedial action when appropriate.</w:t>
      </w:r>
    </w:p>
    <w:sectPr w:rsidR="00B47E5C" w:rsidRPr="00F05ED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F92D7" w14:textId="77777777" w:rsidR="001B53BA" w:rsidRDefault="001B53BA" w:rsidP="00F41A70">
      <w:pPr>
        <w:spacing w:after="0" w:line="240" w:lineRule="auto"/>
      </w:pPr>
      <w:r>
        <w:separator/>
      </w:r>
    </w:p>
  </w:endnote>
  <w:endnote w:type="continuationSeparator" w:id="0">
    <w:p w14:paraId="48B30AFB" w14:textId="77777777" w:rsidR="001B53BA" w:rsidRDefault="001B53BA"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6A20" w14:textId="77777777" w:rsidR="001B53BA" w:rsidRDefault="001B53BA" w:rsidP="00F41A70">
      <w:pPr>
        <w:spacing w:after="0" w:line="240" w:lineRule="auto"/>
      </w:pPr>
      <w:r>
        <w:separator/>
      </w:r>
    </w:p>
  </w:footnote>
  <w:footnote w:type="continuationSeparator" w:id="0">
    <w:p w14:paraId="112195C9" w14:textId="77777777" w:rsidR="001B53BA" w:rsidRDefault="001B53BA"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782A"/>
    <w:multiLevelType w:val="hybridMultilevel"/>
    <w:tmpl w:val="8CA051EA"/>
    <w:lvl w:ilvl="0" w:tplc="F9140522">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8EA96">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467D0">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CA31A">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CEE16">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AFB52">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09DA">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EB7A">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459A4">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7B6C97"/>
    <w:multiLevelType w:val="hybridMultilevel"/>
    <w:tmpl w:val="3F0C1AA8"/>
    <w:lvl w:ilvl="0" w:tplc="FB4651FA">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6DD7A">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AD290">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C5C6E">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89FCC">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14DC">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6078A">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02C8C">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6392E">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717B3C"/>
    <w:multiLevelType w:val="hybridMultilevel"/>
    <w:tmpl w:val="046C1C46"/>
    <w:lvl w:ilvl="0" w:tplc="06C2957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6762E">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09BA6">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CFF46">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21B2E">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E990A">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8F904">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CFA20">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BC3F16">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F30FB"/>
    <w:multiLevelType w:val="hybridMultilevel"/>
    <w:tmpl w:val="71E0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F0085"/>
    <w:multiLevelType w:val="hybridMultilevel"/>
    <w:tmpl w:val="1A78B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964B9"/>
    <w:multiLevelType w:val="multilevel"/>
    <w:tmpl w:val="B4AC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317A0C"/>
    <w:multiLevelType w:val="hybridMultilevel"/>
    <w:tmpl w:val="0E3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6006"/>
    <w:multiLevelType w:val="hybridMultilevel"/>
    <w:tmpl w:val="16DEBA2C"/>
    <w:lvl w:ilvl="0" w:tplc="A244983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2C750">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0F54E">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209F2">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29180">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A3044">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AE606">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4A36C">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8140C">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20D0F"/>
    <w:multiLevelType w:val="hybridMultilevel"/>
    <w:tmpl w:val="5874D232"/>
    <w:lvl w:ilvl="0" w:tplc="80F8324A">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43B8E">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E2A">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A4D10">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E3372">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6A4F0">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0D0EE">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C37E6">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42210">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65870"/>
    <w:multiLevelType w:val="hybridMultilevel"/>
    <w:tmpl w:val="FA2898DC"/>
    <w:lvl w:ilvl="0" w:tplc="A5924016">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0566">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E92C">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252D6">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4DCFE">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242D8">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5A44D8">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4F27A">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CDD3E">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41EE7"/>
    <w:multiLevelType w:val="hybridMultilevel"/>
    <w:tmpl w:val="8006C3DA"/>
    <w:lvl w:ilvl="0" w:tplc="F400252A">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4C7B0">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4083E">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21464">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A62D0">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40864">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84D8E">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25912">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C5206">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C26C34"/>
    <w:multiLevelType w:val="hybridMultilevel"/>
    <w:tmpl w:val="AC6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EF23CFE"/>
    <w:multiLevelType w:val="hybridMultilevel"/>
    <w:tmpl w:val="1556DA4E"/>
    <w:lvl w:ilvl="0" w:tplc="8CA8A4E6">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A7AE8">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0E1AA">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27092">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83BA4">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81EFC">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47134">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219FE">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0E6A6">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F366F"/>
    <w:multiLevelType w:val="multilevel"/>
    <w:tmpl w:val="E07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96C28"/>
    <w:multiLevelType w:val="hybridMultilevel"/>
    <w:tmpl w:val="323478C4"/>
    <w:lvl w:ilvl="0" w:tplc="8FD8C9C0">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8DF6C">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23DBA">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EE22C">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EFDBE">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E1056">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49F22">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0307A">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C5292">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079D3"/>
    <w:multiLevelType w:val="hybridMultilevel"/>
    <w:tmpl w:val="28B4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F286B"/>
    <w:multiLevelType w:val="hybridMultilevel"/>
    <w:tmpl w:val="737CEB0A"/>
    <w:lvl w:ilvl="0" w:tplc="64A6BC22">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835F6">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8975C">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6A750">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E03AA">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C7EE4">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42686">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81432">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2D0E2">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745208"/>
    <w:multiLevelType w:val="hybridMultilevel"/>
    <w:tmpl w:val="6EFE742E"/>
    <w:lvl w:ilvl="0" w:tplc="ABD8ED2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8DDB4">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4A6B0">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8A0B4">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A13CC">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CB1BC">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AAEDE">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09764">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AF13A">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9A72C9"/>
    <w:multiLevelType w:val="hybridMultilevel"/>
    <w:tmpl w:val="99D28EFA"/>
    <w:lvl w:ilvl="0" w:tplc="7362FACA">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2C8F0">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E740E">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83C40">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C157C">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CB8AA">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0C1E6">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61604">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A606C">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80481129">
    <w:abstractNumId w:val="39"/>
  </w:num>
  <w:num w:numId="2" w16cid:durableId="902715523">
    <w:abstractNumId w:val="36"/>
  </w:num>
  <w:num w:numId="3" w16cid:durableId="1050156329">
    <w:abstractNumId w:val="43"/>
  </w:num>
  <w:num w:numId="4" w16cid:durableId="1211771277">
    <w:abstractNumId w:val="0"/>
  </w:num>
  <w:num w:numId="5" w16cid:durableId="1911186028">
    <w:abstractNumId w:val="29"/>
  </w:num>
  <w:num w:numId="6" w16cid:durableId="603193943">
    <w:abstractNumId w:val="24"/>
  </w:num>
  <w:num w:numId="7" w16cid:durableId="1792741486">
    <w:abstractNumId w:val="22"/>
  </w:num>
  <w:num w:numId="8" w16cid:durableId="713238273">
    <w:abstractNumId w:val="11"/>
  </w:num>
  <w:num w:numId="9" w16cid:durableId="1112824017">
    <w:abstractNumId w:val="6"/>
  </w:num>
  <w:num w:numId="10" w16cid:durableId="1780447896">
    <w:abstractNumId w:val="30"/>
  </w:num>
  <w:num w:numId="11" w16cid:durableId="62529569">
    <w:abstractNumId w:val="21"/>
  </w:num>
  <w:num w:numId="12" w16cid:durableId="492185946">
    <w:abstractNumId w:val="42"/>
  </w:num>
  <w:num w:numId="13" w16cid:durableId="1120222984">
    <w:abstractNumId w:val="33"/>
  </w:num>
  <w:num w:numId="14" w16cid:durableId="265582502">
    <w:abstractNumId w:val="3"/>
  </w:num>
  <w:num w:numId="15" w16cid:durableId="532420354">
    <w:abstractNumId w:val="2"/>
  </w:num>
  <w:num w:numId="16" w16cid:durableId="853765072">
    <w:abstractNumId w:val="16"/>
  </w:num>
  <w:num w:numId="17" w16cid:durableId="2053577423">
    <w:abstractNumId w:val="34"/>
  </w:num>
  <w:num w:numId="18" w16cid:durableId="313338807">
    <w:abstractNumId w:val="40"/>
  </w:num>
  <w:num w:numId="19" w16cid:durableId="115566848">
    <w:abstractNumId w:val="10"/>
  </w:num>
  <w:num w:numId="20" w16cid:durableId="108748390">
    <w:abstractNumId w:val="9"/>
  </w:num>
  <w:num w:numId="21" w16cid:durableId="932860298">
    <w:abstractNumId w:val="20"/>
  </w:num>
  <w:num w:numId="22" w16cid:durableId="449323637">
    <w:abstractNumId w:val="32"/>
  </w:num>
  <w:num w:numId="23" w16cid:durableId="649751433">
    <w:abstractNumId w:val="17"/>
  </w:num>
  <w:num w:numId="24" w16cid:durableId="1905335278">
    <w:abstractNumId w:val="8"/>
  </w:num>
  <w:num w:numId="25" w16cid:durableId="785008528">
    <w:abstractNumId w:val="15"/>
  </w:num>
  <w:num w:numId="26" w16cid:durableId="1990669093">
    <w:abstractNumId w:val="38"/>
  </w:num>
  <w:num w:numId="27" w16cid:durableId="1101217739">
    <w:abstractNumId w:val="4"/>
  </w:num>
  <w:num w:numId="28" w16cid:durableId="1949779015">
    <w:abstractNumId w:val="37"/>
  </w:num>
  <w:num w:numId="29" w16cid:durableId="1992631738">
    <w:abstractNumId w:val="26"/>
  </w:num>
  <w:num w:numId="30" w16cid:durableId="1101730091">
    <w:abstractNumId w:val="14"/>
  </w:num>
  <w:num w:numId="31" w16cid:durableId="305624662">
    <w:abstractNumId w:val="18"/>
  </w:num>
  <w:num w:numId="32" w16cid:durableId="1798836757">
    <w:abstractNumId w:val="12"/>
  </w:num>
  <w:num w:numId="33" w16cid:durableId="1117066004">
    <w:abstractNumId w:val="35"/>
  </w:num>
  <w:num w:numId="34" w16cid:durableId="1393309067">
    <w:abstractNumId w:val="13"/>
  </w:num>
  <w:num w:numId="35" w16cid:durableId="2117410096">
    <w:abstractNumId w:val="44"/>
  </w:num>
  <w:num w:numId="36" w16cid:durableId="1853252596">
    <w:abstractNumId w:val="28"/>
  </w:num>
  <w:num w:numId="37" w16cid:durableId="501504128">
    <w:abstractNumId w:val="46"/>
  </w:num>
  <w:num w:numId="38" w16cid:durableId="1693457336">
    <w:abstractNumId w:val="27"/>
  </w:num>
  <w:num w:numId="39" w16cid:durableId="295525298">
    <w:abstractNumId w:val="19"/>
  </w:num>
  <w:num w:numId="40" w16cid:durableId="106169422">
    <w:abstractNumId w:val="7"/>
  </w:num>
  <w:num w:numId="41" w16cid:durableId="1338918237">
    <w:abstractNumId w:val="1"/>
  </w:num>
  <w:num w:numId="42" w16cid:durableId="1450471543">
    <w:abstractNumId w:val="5"/>
  </w:num>
  <w:num w:numId="43" w16cid:durableId="1220704441">
    <w:abstractNumId w:val="47"/>
  </w:num>
  <w:num w:numId="44" w16cid:durableId="402989878">
    <w:abstractNumId w:val="45"/>
  </w:num>
  <w:num w:numId="45" w16cid:durableId="383139480">
    <w:abstractNumId w:val="25"/>
  </w:num>
  <w:num w:numId="46" w16cid:durableId="350378822">
    <w:abstractNumId w:val="41"/>
  </w:num>
  <w:num w:numId="47" w16cid:durableId="1653480325">
    <w:abstractNumId w:val="31"/>
  </w:num>
  <w:num w:numId="48" w16cid:durableId="18822838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F55"/>
    <w:rsid w:val="0003387E"/>
    <w:rsid w:val="00044D0E"/>
    <w:rsid w:val="0004507D"/>
    <w:rsid w:val="00057A98"/>
    <w:rsid w:val="000A484F"/>
    <w:rsid w:val="000B20B0"/>
    <w:rsid w:val="000C14CA"/>
    <w:rsid w:val="000F3B26"/>
    <w:rsid w:val="00141323"/>
    <w:rsid w:val="00142B8F"/>
    <w:rsid w:val="00154670"/>
    <w:rsid w:val="00157417"/>
    <w:rsid w:val="00160583"/>
    <w:rsid w:val="00167F05"/>
    <w:rsid w:val="001B3D5B"/>
    <w:rsid w:val="001B53BA"/>
    <w:rsid w:val="001C079B"/>
    <w:rsid w:val="001C3553"/>
    <w:rsid w:val="001C368C"/>
    <w:rsid w:val="001C3DD0"/>
    <w:rsid w:val="001C599D"/>
    <w:rsid w:val="00224731"/>
    <w:rsid w:val="00244604"/>
    <w:rsid w:val="002446AD"/>
    <w:rsid w:val="002446DC"/>
    <w:rsid w:val="00250E78"/>
    <w:rsid w:val="00271577"/>
    <w:rsid w:val="00273D0C"/>
    <w:rsid w:val="0028285A"/>
    <w:rsid w:val="00291946"/>
    <w:rsid w:val="00292A13"/>
    <w:rsid w:val="00295A4A"/>
    <w:rsid w:val="002B6FE8"/>
    <w:rsid w:val="002D795C"/>
    <w:rsid w:val="002E3F68"/>
    <w:rsid w:val="002F28F2"/>
    <w:rsid w:val="002F6AB1"/>
    <w:rsid w:val="002F7630"/>
    <w:rsid w:val="00305956"/>
    <w:rsid w:val="0033092B"/>
    <w:rsid w:val="00347CD4"/>
    <w:rsid w:val="003544A4"/>
    <w:rsid w:val="00373A9D"/>
    <w:rsid w:val="00375554"/>
    <w:rsid w:val="003829E2"/>
    <w:rsid w:val="00395460"/>
    <w:rsid w:val="003A6494"/>
    <w:rsid w:val="003B3704"/>
    <w:rsid w:val="003B7429"/>
    <w:rsid w:val="003C3D07"/>
    <w:rsid w:val="003F1E47"/>
    <w:rsid w:val="0040606E"/>
    <w:rsid w:val="00413AD8"/>
    <w:rsid w:val="00416953"/>
    <w:rsid w:val="00430C2E"/>
    <w:rsid w:val="004349B7"/>
    <w:rsid w:val="004372CE"/>
    <w:rsid w:val="00440809"/>
    <w:rsid w:val="0044674B"/>
    <w:rsid w:val="00457A2D"/>
    <w:rsid w:val="00467300"/>
    <w:rsid w:val="00475095"/>
    <w:rsid w:val="00483BE6"/>
    <w:rsid w:val="004931A3"/>
    <w:rsid w:val="004B63C3"/>
    <w:rsid w:val="004C48BC"/>
    <w:rsid w:val="004D40CC"/>
    <w:rsid w:val="0050169A"/>
    <w:rsid w:val="00501CFC"/>
    <w:rsid w:val="005109E3"/>
    <w:rsid w:val="00515192"/>
    <w:rsid w:val="0052132D"/>
    <w:rsid w:val="005313DC"/>
    <w:rsid w:val="00580EF1"/>
    <w:rsid w:val="00582389"/>
    <w:rsid w:val="00583FF6"/>
    <w:rsid w:val="00592CBC"/>
    <w:rsid w:val="005B0444"/>
    <w:rsid w:val="005B4F8A"/>
    <w:rsid w:val="005B56F4"/>
    <w:rsid w:val="005B63CC"/>
    <w:rsid w:val="005C1A73"/>
    <w:rsid w:val="005C7253"/>
    <w:rsid w:val="005C756C"/>
    <w:rsid w:val="005E6D69"/>
    <w:rsid w:val="00600AC3"/>
    <w:rsid w:val="00604E45"/>
    <w:rsid w:val="00607A22"/>
    <w:rsid w:val="006168F4"/>
    <w:rsid w:val="00644E04"/>
    <w:rsid w:val="006710B2"/>
    <w:rsid w:val="00686DA1"/>
    <w:rsid w:val="006A0DFA"/>
    <w:rsid w:val="006C437E"/>
    <w:rsid w:val="006D456A"/>
    <w:rsid w:val="006D55C0"/>
    <w:rsid w:val="006E25C5"/>
    <w:rsid w:val="006E58B1"/>
    <w:rsid w:val="006F33EA"/>
    <w:rsid w:val="006F4197"/>
    <w:rsid w:val="006F5F75"/>
    <w:rsid w:val="0071026F"/>
    <w:rsid w:val="007158DE"/>
    <w:rsid w:val="00741777"/>
    <w:rsid w:val="00755AFB"/>
    <w:rsid w:val="00756D22"/>
    <w:rsid w:val="00765058"/>
    <w:rsid w:val="00787A1D"/>
    <w:rsid w:val="0079289B"/>
    <w:rsid w:val="007A0702"/>
    <w:rsid w:val="007B1815"/>
    <w:rsid w:val="007B553A"/>
    <w:rsid w:val="007B7702"/>
    <w:rsid w:val="007C6991"/>
    <w:rsid w:val="007D441B"/>
    <w:rsid w:val="007E244C"/>
    <w:rsid w:val="007E7284"/>
    <w:rsid w:val="007F5D85"/>
    <w:rsid w:val="0082134C"/>
    <w:rsid w:val="00826162"/>
    <w:rsid w:val="008311C8"/>
    <w:rsid w:val="008313A0"/>
    <w:rsid w:val="008428DF"/>
    <w:rsid w:val="0085011E"/>
    <w:rsid w:val="00853CA2"/>
    <w:rsid w:val="00896D8A"/>
    <w:rsid w:val="008A188C"/>
    <w:rsid w:val="008C335F"/>
    <w:rsid w:val="008E41FE"/>
    <w:rsid w:val="008F738A"/>
    <w:rsid w:val="009045F0"/>
    <w:rsid w:val="00912FCE"/>
    <w:rsid w:val="00914B76"/>
    <w:rsid w:val="00923FD6"/>
    <w:rsid w:val="009269E8"/>
    <w:rsid w:val="00930D1E"/>
    <w:rsid w:val="009476BD"/>
    <w:rsid w:val="0095468F"/>
    <w:rsid w:val="00957CF6"/>
    <w:rsid w:val="00964900"/>
    <w:rsid w:val="0097126D"/>
    <w:rsid w:val="00984EF3"/>
    <w:rsid w:val="00994DB9"/>
    <w:rsid w:val="009C6D2B"/>
    <w:rsid w:val="009D0E86"/>
    <w:rsid w:val="009F550E"/>
    <w:rsid w:val="00A0776F"/>
    <w:rsid w:val="00A079D6"/>
    <w:rsid w:val="00A15F84"/>
    <w:rsid w:val="00A316C7"/>
    <w:rsid w:val="00A41721"/>
    <w:rsid w:val="00A45924"/>
    <w:rsid w:val="00A60A49"/>
    <w:rsid w:val="00A63531"/>
    <w:rsid w:val="00A63F4F"/>
    <w:rsid w:val="00A73D31"/>
    <w:rsid w:val="00A771FB"/>
    <w:rsid w:val="00A8274C"/>
    <w:rsid w:val="00A9207D"/>
    <w:rsid w:val="00A95667"/>
    <w:rsid w:val="00AA0ECC"/>
    <w:rsid w:val="00AA63E6"/>
    <w:rsid w:val="00AC2D75"/>
    <w:rsid w:val="00B07CB3"/>
    <w:rsid w:val="00B1289E"/>
    <w:rsid w:val="00B32B4A"/>
    <w:rsid w:val="00B400CC"/>
    <w:rsid w:val="00B43D9A"/>
    <w:rsid w:val="00B47E5C"/>
    <w:rsid w:val="00B50C17"/>
    <w:rsid w:val="00B517E4"/>
    <w:rsid w:val="00B5228A"/>
    <w:rsid w:val="00B9294D"/>
    <w:rsid w:val="00B94399"/>
    <w:rsid w:val="00BC0019"/>
    <w:rsid w:val="00BD34E3"/>
    <w:rsid w:val="00BF0038"/>
    <w:rsid w:val="00C0115D"/>
    <w:rsid w:val="00C07CFB"/>
    <w:rsid w:val="00C14845"/>
    <w:rsid w:val="00C246D2"/>
    <w:rsid w:val="00C401A4"/>
    <w:rsid w:val="00C75A68"/>
    <w:rsid w:val="00C7676A"/>
    <w:rsid w:val="00CA2745"/>
    <w:rsid w:val="00CA7241"/>
    <w:rsid w:val="00CA7686"/>
    <w:rsid w:val="00CD40E7"/>
    <w:rsid w:val="00CF60D4"/>
    <w:rsid w:val="00CF75EC"/>
    <w:rsid w:val="00D0505E"/>
    <w:rsid w:val="00D14752"/>
    <w:rsid w:val="00D22330"/>
    <w:rsid w:val="00D30887"/>
    <w:rsid w:val="00D40267"/>
    <w:rsid w:val="00D40C61"/>
    <w:rsid w:val="00D53B34"/>
    <w:rsid w:val="00D55A0B"/>
    <w:rsid w:val="00D722CC"/>
    <w:rsid w:val="00D80334"/>
    <w:rsid w:val="00D85FDE"/>
    <w:rsid w:val="00DA2870"/>
    <w:rsid w:val="00DB11D5"/>
    <w:rsid w:val="00DC41E6"/>
    <w:rsid w:val="00DC43B6"/>
    <w:rsid w:val="00DC7AB2"/>
    <w:rsid w:val="00DD3AD3"/>
    <w:rsid w:val="00DD44D4"/>
    <w:rsid w:val="00E06E54"/>
    <w:rsid w:val="00E07387"/>
    <w:rsid w:val="00E154E5"/>
    <w:rsid w:val="00E1607C"/>
    <w:rsid w:val="00E207F9"/>
    <w:rsid w:val="00E20B1D"/>
    <w:rsid w:val="00E33F6F"/>
    <w:rsid w:val="00E441A5"/>
    <w:rsid w:val="00E50393"/>
    <w:rsid w:val="00E51FEC"/>
    <w:rsid w:val="00E54491"/>
    <w:rsid w:val="00E77C6A"/>
    <w:rsid w:val="00E870C5"/>
    <w:rsid w:val="00E931C5"/>
    <w:rsid w:val="00E93E3E"/>
    <w:rsid w:val="00EA3FF5"/>
    <w:rsid w:val="00EA46CA"/>
    <w:rsid w:val="00EB13B7"/>
    <w:rsid w:val="00EC41EC"/>
    <w:rsid w:val="00EC6692"/>
    <w:rsid w:val="00ED571C"/>
    <w:rsid w:val="00EE259A"/>
    <w:rsid w:val="00EE437C"/>
    <w:rsid w:val="00EF1744"/>
    <w:rsid w:val="00F058D6"/>
    <w:rsid w:val="00F05EDB"/>
    <w:rsid w:val="00F06DC8"/>
    <w:rsid w:val="00F07498"/>
    <w:rsid w:val="00F27153"/>
    <w:rsid w:val="00F41A70"/>
    <w:rsid w:val="00F5314E"/>
    <w:rsid w:val="00F64EB6"/>
    <w:rsid w:val="00F7047E"/>
    <w:rsid w:val="00F97992"/>
    <w:rsid w:val="00FA7209"/>
    <w:rsid w:val="00FA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8E4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765058"/>
  </w:style>
  <w:style w:type="table" w:customStyle="1" w:styleId="TableGrid0">
    <w:name w:val="TableGrid"/>
    <w:rsid w:val="00A73D31"/>
    <w:pPr>
      <w:spacing w:after="0" w:line="240" w:lineRule="auto"/>
    </w:pPr>
    <w:rPr>
      <w:rFonts w:eastAsia="Times New Roman"/>
      <w:kern w:val="2"/>
      <w14:ligatures w14:val="standardContextual"/>
    </w:rPr>
    <w:tblPr>
      <w:tblCellMar>
        <w:top w:w="0" w:type="dxa"/>
        <w:left w:w="0" w:type="dxa"/>
        <w:bottom w:w="0" w:type="dxa"/>
        <w:right w:w="0" w:type="dxa"/>
      </w:tblCellMar>
    </w:tblPr>
  </w:style>
  <w:style w:type="character" w:customStyle="1" w:styleId="xxcontentpasted0">
    <w:name w:val="x_x_contentpasted0"/>
    <w:basedOn w:val="DefaultParagraphFont"/>
    <w:rsid w:val="0058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531">
      <w:bodyDiv w:val="1"/>
      <w:marLeft w:val="0"/>
      <w:marRight w:val="0"/>
      <w:marTop w:val="0"/>
      <w:marBottom w:val="0"/>
      <w:divBdr>
        <w:top w:val="none" w:sz="0" w:space="0" w:color="auto"/>
        <w:left w:val="none" w:sz="0" w:space="0" w:color="auto"/>
        <w:bottom w:val="none" w:sz="0" w:space="0" w:color="auto"/>
        <w:right w:val="none" w:sz="0" w:space="0" w:color="auto"/>
      </w:divBdr>
    </w:div>
    <w:div w:id="26374432">
      <w:bodyDiv w:val="1"/>
      <w:marLeft w:val="0"/>
      <w:marRight w:val="0"/>
      <w:marTop w:val="0"/>
      <w:marBottom w:val="0"/>
      <w:divBdr>
        <w:top w:val="none" w:sz="0" w:space="0" w:color="auto"/>
        <w:left w:val="none" w:sz="0" w:space="0" w:color="auto"/>
        <w:bottom w:val="none" w:sz="0" w:space="0" w:color="auto"/>
        <w:right w:val="none" w:sz="0" w:space="0" w:color="auto"/>
      </w:divBdr>
    </w:div>
    <w:div w:id="71198601">
      <w:bodyDiv w:val="1"/>
      <w:marLeft w:val="0"/>
      <w:marRight w:val="0"/>
      <w:marTop w:val="0"/>
      <w:marBottom w:val="0"/>
      <w:divBdr>
        <w:top w:val="none" w:sz="0" w:space="0" w:color="auto"/>
        <w:left w:val="none" w:sz="0" w:space="0" w:color="auto"/>
        <w:bottom w:val="none" w:sz="0" w:space="0" w:color="auto"/>
        <w:right w:val="none" w:sz="0" w:space="0" w:color="auto"/>
      </w:divBdr>
      <w:divsChild>
        <w:div w:id="1101217343">
          <w:marLeft w:val="0"/>
          <w:marRight w:val="0"/>
          <w:marTop w:val="0"/>
          <w:marBottom w:val="0"/>
          <w:divBdr>
            <w:top w:val="none" w:sz="0" w:space="0" w:color="auto"/>
            <w:left w:val="none" w:sz="0" w:space="0" w:color="auto"/>
            <w:bottom w:val="none" w:sz="0" w:space="0" w:color="auto"/>
            <w:right w:val="none" w:sz="0" w:space="0" w:color="auto"/>
          </w:divBdr>
          <w:divsChild>
            <w:div w:id="2124570065">
              <w:marLeft w:val="0"/>
              <w:marRight w:val="0"/>
              <w:marTop w:val="0"/>
              <w:marBottom w:val="0"/>
              <w:divBdr>
                <w:top w:val="none" w:sz="0" w:space="0" w:color="auto"/>
                <w:left w:val="none" w:sz="0" w:space="0" w:color="auto"/>
                <w:bottom w:val="none" w:sz="0" w:space="0" w:color="auto"/>
                <w:right w:val="none" w:sz="0" w:space="0" w:color="auto"/>
              </w:divBdr>
              <w:divsChild>
                <w:div w:id="405804547">
                  <w:marLeft w:val="0"/>
                  <w:marRight w:val="0"/>
                  <w:marTop w:val="0"/>
                  <w:marBottom w:val="0"/>
                  <w:divBdr>
                    <w:top w:val="none" w:sz="0" w:space="0" w:color="auto"/>
                    <w:left w:val="none" w:sz="0" w:space="0" w:color="auto"/>
                    <w:bottom w:val="none" w:sz="0" w:space="0" w:color="auto"/>
                    <w:right w:val="none" w:sz="0" w:space="0" w:color="auto"/>
                  </w:divBdr>
                  <w:divsChild>
                    <w:div w:id="11176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8806">
      <w:bodyDiv w:val="1"/>
      <w:marLeft w:val="0"/>
      <w:marRight w:val="0"/>
      <w:marTop w:val="0"/>
      <w:marBottom w:val="0"/>
      <w:divBdr>
        <w:top w:val="none" w:sz="0" w:space="0" w:color="auto"/>
        <w:left w:val="none" w:sz="0" w:space="0" w:color="auto"/>
        <w:bottom w:val="none" w:sz="0" w:space="0" w:color="auto"/>
        <w:right w:val="none" w:sz="0" w:space="0" w:color="auto"/>
      </w:divBdr>
    </w:div>
    <w:div w:id="275142929">
      <w:bodyDiv w:val="1"/>
      <w:marLeft w:val="0"/>
      <w:marRight w:val="0"/>
      <w:marTop w:val="0"/>
      <w:marBottom w:val="0"/>
      <w:divBdr>
        <w:top w:val="none" w:sz="0" w:space="0" w:color="auto"/>
        <w:left w:val="none" w:sz="0" w:space="0" w:color="auto"/>
        <w:bottom w:val="none" w:sz="0" w:space="0" w:color="auto"/>
        <w:right w:val="none" w:sz="0" w:space="0" w:color="auto"/>
      </w:divBdr>
      <w:divsChild>
        <w:div w:id="424810301">
          <w:marLeft w:val="0"/>
          <w:marRight w:val="0"/>
          <w:marTop w:val="0"/>
          <w:marBottom w:val="0"/>
          <w:divBdr>
            <w:top w:val="none" w:sz="0" w:space="0" w:color="auto"/>
            <w:left w:val="none" w:sz="0" w:space="0" w:color="auto"/>
            <w:bottom w:val="none" w:sz="0" w:space="0" w:color="auto"/>
            <w:right w:val="none" w:sz="0" w:space="0" w:color="auto"/>
          </w:divBdr>
          <w:divsChild>
            <w:div w:id="670303446">
              <w:marLeft w:val="0"/>
              <w:marRight w:val="0"/>
              <w:marTop w:val="0"/>
              <w:marBottom w:val="0"/>
              <w:divBdr>
                <w:top w:val="none" w:sz="0" w:space="0" w:color="auto"/>
                <w:left w:val="none" w:sz="0" w:space="0" w:color="auto"/>
                <w:bottom w:val="none" w:sz="0" w:space="0" w:color="auto"/>
                <w:right w:val="none" w:sz="0" w:space="0" w:color="auto"/>
              </w:divBdr>
              <w:divsChild>
                <w:div w:id="1271887494">
                  <w:marLeft w:val="0"/>
                  <w:marRight w:val="0"/>
                  <w:marTop w:val="0"/>
                  <w:marBottom w:val="0"/>
                  <w:divBdr>
                    <w:top w:val="none" w:sz="0" w:space="0" w:color="auto"/>
                    <w:left w:val="none" w:sz="0" w:space="0" w:color="auto"/>
                    <w:bottom w:val="none" w:sz="0" w:space="0" w:color="auto"/>
                    <w:right w:val="none" w:sz="0" w:space="0" w:color="auto"/>
                  </w:divBdr>
                  <w:divsChild>
                    <w:div w:id="14808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91278">
      <w:bodyDiv w:val="1"/>
      <w:marLeft w:val="0"/>
      <w:marRight w:val="0"/>
      <w:marTop w:val="0"/>
      <w:marBottom w:val="0"/>
      <w:divBdr>
        <w:top w:val="none" w:sz="0" w:space="0" w:color="auto"/>
        <w:left w:val="none" w:sz="0" w:space="0" w:color="auto"/>
        <w:bottom w:val="none" w:sz="0" w:space="0" w:color="auto"/>
        <w:right w:val="none" w:sz="0" w:space="0" w:color="auto"/>
      </w:divBdr>
    </w:div>
    <w:div w:id="838541332">
      <w:bodyDiv w:val="1"/>
      <w:marLeft w:val="0"/>
      <w:marRight w:val="0"/>
      <w:marTop w:val="0"/>
      <w:marBottom w:val="0"/>
      <w:divBdr>
        <w:top w:val="none" w:sz="0" w:space="0" w:color="auto"/>
        <w:left w:val="none" w:sz="0" w:space="0" w:color="auto"/>
        <w:bottom w:val="none" w:sz="0" w:space="0" w:color="auto"/>
        <w:right w:val="none" w:sz="0" w:space="0" w:color="auto"/>
      </w:divBdr>
      <w:divsChild>
        <w:div w:id="1481464166">
          <w:marLeft w:val="0"/>
          <w:marRight w:val="0"/>
          <w:marTop w:val="0"/>
          <w:marBottom w:val="0"/>
          <w:divBdr>
            <w:top w:val="none" w:sz="0" w:space="0" w:color="auto"/>
            <w:left w:val="none" w:sz="0" w:space="0" w:color="auto"/>
            <w:bottom w:val="none" w:sz="0" w:space="0" w:color="auto"/>
            <w:right w:val="none" w:sz="0" w:space="0" w:color="auto"/>
          </w:divBdr>
          <w:divsChild>
            <w:div w:id="321007348">
              <w:marLeft w:val="0"/>
              <w:marRight w:val="0"/>
              <w:marTop w:val="0"/>
              <w:marBottom w:val="0"/>
              <w:divBdr>
                <w:top w:val="none" w:sz="0" w:space="0" w:color="auto"/>
                <w:left w:val="none" w:sz="0" w:space="0" w:color="auto"/>
                <w:bottom w:val="none" w:sz="0" w:space="0" w:color="auto"/>
                <w:right w:val="none" w:sz="0" w:space="0" w:color="auto"/>
              </w:divBdr>
              <w:divsChild>
                <w:div w:id="71708195">
                  <w:marLeft w:val="0"/>
                  <w:marRight w:val="0"/>
                  <w:marTop w:val="0"/>
                  <w:marBottom w:val="0"/>
                  <w:divBdr>
                    <w:top w:val="none" w:sz="0" w:space="0" w:color="auto"/>
                    <w:left w:val="none" w:sz="0" w:space="0" w:color="auto"/>
                    <w:bottom w:val="none" w:sz="0" w:space="0" w:color="auto"/>
                    <w:right w:val="none" w:sz="0" w:space="0" w:color="auto"/>
                  </w:divBdr>
                  <w:divsChild>
                    <w:div w:id="17011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6969">
      <w:bodyDiv w:val="1"/>
      <w:marLeft w:val="0"/>
      <w:marRight w:val="0"/>
      <w:marTop w:val="0"/>
      <w:marBottom w:val="0"/>
      <w:divBdr>
        <w:top w:val="none" w:sz="0" w:space="0" w:color="auto"/>
        <w:left w:val="none" w:sz="0" w:space="0" w:color="auto"/>
        <w:bottom w:val="none" w:sz="0" w:space="0" w:color="auto"/>
        <w:right w:val="none" w:sz="0" w:space="0" w:color="auto"/>
      </w:divBdr>
      <w:divsChild>
        <w:div w:id="1391273441">
          <w:marLeft w:val="0"/>
          <w:marRight w:val="0"/>
          <w:marTop w:val="0"/>
          <w:marBottom w:val="0"/>
          <w:divBdr>
            <w:top w:val="none" w:sz="0" w:space="0" w:color="auto"/>
            <w:left w:val="none" w:sz="0" w:space="0" w:color="auto"/>
            <w:bottom w:val="none" w:sz="0" w:space="0" w:color="auto"/>
            <w:right w:val="none" w:sz="0" w:space="0" w:color="auto"/>
          </w:divBdr>
          <w:divsChild>
            <w:div w:id="1430542021">
              <w:marLeft w:val="0"/>
              <w:marRight w:val="0"/>
              <w:marTop w:val="0"/>
              <w:marBottom w:val="0"/>
              <w:divBdr>
                <w:top w:val="none" w:sz="0" w:space="0" w:color="auto"/>
                <w:left w:val="none" w:sz="0" w:space="0" w:color="auto"/>
                <w:bottom w:val="none" w:sz="0" w:space="0" w:color="auto"/>
                <w:right w:val="none" w:sz="0" w:space="0" w:color="auto"/>
              </w:divBdr>
              <w:divsChild>
                <w:div w:id="569925701">
                  <w:marLeft w:val="0"/>
                  <w:marRight w:val="0"/>
                  <w:marTop w:val="0"/>
                  <w:marBottom w:val="0"/>
                  <w:divBdr>
                    <w:top w:val="none" w:sz="0" w:space="0" w:color="auto"/>
                    <w:left w:val="none" w:sz="0" w:space="0" w:color="auto"/>
                    <w:bottom w:val="none" w:sz="0" w:space="0" w:color="auto"/>
                    <w:right w:val="none" w:sz="0" w:space="0" w:color="auto"/>
                  </w:divBdr>
                  <w:divsChild>
                    <w:div w:id="2354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6525">
      <w:bodyDiv w:val="1"/>
      <w:marLeft w:val="0"/>
      <w:marRight w:val="0"/>
      <w:marTop w:val="0"/>
      <w:marBottom w:val="0"/>
      <w:divBdr>
        <w:top w:val="none" w:sz="0" w:space="0" w:color="auto"/>
        <w:left w:val="none" w:sz="0" w:space="0" w:color="auto"/>
        <w:bottom w:val="none" w:sz="0" w:space="0" w:color="auto"/>
        <w:right w:val="none" w:sz="0" w:space="0" w:color="auto"/>
      </w:divBdr>
    </w:div>
    <w:div w:id="1380593685">
      <w:bodyDiv w:val="1"/>
      <w:marLeft w:val="0"/>
      <w:marRight w:val="0"/>
      <w:marTop w:val="0"/>
      <w:marBottom w:val="0"/>
      <w:divBdr>
        <w:top w:val="none" w:sz="0" w:space="0" w:color="auto"/>
        <w:left w:val="none" w:sz="0" w:space="0" w:color="auto"/>
        <w:bottom w:val="none" w:sz="0" w:space="0" w:color="auto"/>
        <w:right w:val="none" w:sz="0" w:space="0" w:color="auto"/>
      </w:divBdr>
    </w:div>
    <w:div w:id="1546914376">
      <w:bodyDiv w:val="1"/>
      <w:marLeft w:val="0"/>
      <w:marRight w:val="0"/>
      <w:marTop w:val="0"/>
      <w:marBottom w:val="0"/>
      <w:divBdr>
        <w:top w:val="none" w:sz="0" w:space="0" w:color="auto"/>
        <w:left w:val="none" w:sz="0" w:space="0" w:color="auto"/>
        <w:bottom w:val="none" w:sz="0" w:space="0" w:color="auto"/>
        <w:right w:val="none" w:sz="0" w:space="0" w:color="auto"/>
      </w:divBdr>
    </w:div>
    <w:div w:id="20563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zoom.us/j/82447980154" TargetMode="External"/><Relationship Id="rId13" Type="http://schemas.openxmlformats.org/officeDocument/2006/relationships/hyperlink" Target="mailto:helpdesk@unt.edu" TargetMode="External"/><Relationship Id="rId18" Type="http://schemas.openxmlformats.org/officeDocument/2006/relationships/hyperlink" Target="https://policy.unt.edu/sites/default/files/06.003%20Student%20Academic%20Integrity.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mosm@unt.edu" TargetMode="External"/><Relationship Id="rId12" Type="http://schemas.openxmlformats.org/officeDocument/2006/relationships/hyperlink" Target="http://www.unt.edu/helpdesk/index.htm" TargetMode="External"/><Relationship Id="rId17" Type="http://schemas.openxmlformats.org/officeDocument/2006/relationships/hyperlink" Target="mailto:helpdesk@unt.edu"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0" Type="http://schemas.openxmlformats.org/officeDocument/2006/relationships/hyperlink" Target="https://disability.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supported-technologies/canvas/requirements" TargetMode="External"/><Relationship Id="rId5"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s://community.canvaslms.com/docs/DOC-10554-4212710328"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1T18:04:34.678"/>
    </inkml:context>
    <inkml:brush xml:id="br0">
      <inkml:brushProperty name="width" value="0.1" units="cm"/>
      <inkml:brushProperty name="height" value="0.6" units="cm"/>
      <inkml:brushProperty name="color" value="#66CC00"/>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Magliocco, Amos</cp:lastModifiedBy>
  <cp:revision>2</cp:revision>
  <dcterms:created xsi:type="dcterms:W3CDTF">2025-07-29T19:46:00Z</dcterms:created>
  <dcterms:modified xsi:type="dcterms:W3CDTF">2025-07-29T19:46:00Z</dcterms:modified>
</cp:coreProperties>
</file>