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25F" w:rsidRPr="001E5860" w:rsidRDefault="0046225F" w:rsidP="00A34F5B">
      <w:pPr>
        <w:snapToGrid w:val="0"/>
        <w:spacing w:line="300" w:lineRule="auto"/>
        <w:jc w:val="center"/>
        <w:rPr>
          <w:rFonts w:hAnsi="新細明體"/>
        </w:rPr>
      </w:pPr>
      <w:r w:rsidRPr="001E5860">
        <w:rPr>
          <w:rFonts w:hAnsi="新細明體" w:hint="eastAsia"/>
        </w:rPr>
        <w:t>福嚴推廣教育班</w:t>
      </w:r>
      <w:r w:rsidRPr="001E5860">
        <w:rPr>
          <w:rFonts w:hAnsi="新細明體"/>
        </w:rPr>
        <w:t>第</w:t>
      </w:r>
      <w:r w:rsidR="007E0983" w:rsidRPr="001E5860">
        <w:rPr>
          <w:rFonts w:hint="eastAsia"/>
        </w:rPr>
        <w:t>3</w:t>
      </w:r>
      <w:r w:rsidR="00C2232A" w:rsidRPr="001E5860">
        <w:rPr>
          <w:rFonts w:hint="eastAsia"/>
        </w:rPr>
        <w:t>0</w:t>
      </w:r>
      <w:r w:rsidRPr="001E5860">
        <w:rPr>
          <w:rFonts w:hAnsi="新細明體"/>
        </w:rPr>
        <w:t>期（《</w:t>
      </w:r>
      <w:r w:rsidRPr="001E5860">
        <w:rPr>
          <w:rFonts w:hAnsi="新細明體" w:hint="eastAsia"/>
        </w:rPr>
        <w:t>中論</w:t>
      </w:r>
      <w:r w:rsidRPr="001E5860">
        <w:rPr>
          <w:rFonts w:hAnsi="新細明體"/>
        </w:rPr>
        <w:t>》）</w:t>
      </w:r>
    </w:p>
    <w:p w:rsidR="0046225F" w:rsidRPr="001E5860" w:rsidRDefault="0046225F" w:rsidP="00F75406">
      <w:pPr>
        <w:snapToGrid w:val="0"/>
        <w:jc w:val="center"/>
        <w:rPr>
          <w:rFonts w:ascii="標楷體" w:eastAsia="標楷體" w:hAnsi="標楷體"/>
          <w:sz w:val="36"/>
          <w:szCs w:val="36"/>
        </w:rPr>
      </w:pPr>
      <w:r w:rsidRPr="001E5860">
        <w:rPr>
          <w:rFonts w:ascii="標楷體" w:eastAsia="標楷體" w:hAnsi="標楷體" w:hint="eastAsia"/>
          <w:b/>
          <w:sz w:val="36"/>
          <w:szCs w:val="36"/>
        </w:rPr>
        <w:t>《中觀論頌講記》</w:t>
      </w:r>
    </w:p>
    <w:p w:rsidR="0046225F" w:rsidRPr="001E5860" w:rsidRDefault="0046225F" w:rsidP="00F75406">
      <w:pPr>
        <w:snapToGrid w:val="0"/>
        <w:jc w:val="center"/>
        <w:rPr>
          <w:rFonts w:ascii="標楷體" w:eastAsia="標楷體" w:hAnsi="標楷體"/>
          <w:b/>
          <w:sz w:val="28"/>
          <w:szCs w:val="28"/>
        </w:rPr>
      </w:pPr>
      <w:r w:rsidRPr="001E5860">
        <w:rPr>
          <w:rFonts w:ascii="標楷體" w:eastAsia="標楷體" w:hAnsi="標楷體"/>
          <w:b/>
          <w:sz w:val="28"/>
          <w:szCs w:val="28"/>
        </w:rPr>
        <w:t>〈</w:t>
      </w:r>
      <w:r w:rsidRPr="001E5860">
        <w:rPr>
          <w:rFonts w:ascii="標楷體" w:eastAsia="標楷體" w:hAnsi="標楷體" w:hint="eastAsia"/>
          <w:b/>
          <w:sz w:val="28"/>
          <w:szCs w:val="28"/>
        </w:rPr>
        <w:t>觀業品第十七</w:t>
      </w:r>
      <w:r w:rsidR="0053239E" w:rsidRPr="001E5860">
        <w:rPr>
          <w:rFonts w:ascii="標楷體" w:eastAsia="標楷體" w:hAnsi="標楷體"/>
          <w:b/>
          <w:sz w:val="28"/>
          <w:szCs w:val="28"/>
        </w:rPr>
        <w:t>〉</w:t>
      </w:r>
      <w:r w:rsidRPr="001E5860">
        <w:rPr>
          <w:rStyle w:val="aa"/>
          <w:rFonts w:eastAsia="標楷體"/>
          <w:b/>
          <w:sz w:val="28"/>
          <w:szCs w:val="28"/>
        </w:rPr>
        <w:footnoteReference w:id="1"/>
      </w:r>
    </w:p>
    <w:p w:rsidR="0046225F" w:rsidRPr="001E5860" w:rsidRDefault="0046225F" w:rsidP="00F75406">
      <w:pPr>
        <w:snapToGrid w:val="0"/>
        <w:jc w:val="center"/>
        <w:rPr>
          <w:rFonts w:ascii="新細明體" w:hAnsi="新細明體"/>
          <w:lang w:val="es-ES"/>
        </w:rPr>
      </w:pPr>
      <w:r w:rsidRPr="001E5860">
        <w:rPr>
          <w:rFonts w:hint="eastAsia"/>
        </w:rPr>
        <w:t>（</w:t>
      </w:r>
      <w:r w:rsidRPr="001E5860">
        <w:rPr>
          <w:rFonts w:hint="eastAsia"/>
        </w:rPr>
        <w:t>pp.</w:t>
      </w:r>
      <w:r w:rsidRPr="001E5860">
        <w:t>272</w:t>
      </w:r>
      <w:r w:rsidRPr="001E5860">
        <w:rPr>
          <w:rFonts w:hint="eastAsia"/>
        </w:rPr>
        <w:t>-</w:t>
      </w:r>
      <w:r w:rsidRPr="001E5860">
        <w:t>307</w:t>
      </w:r>
      <w:r w:rsidRPr="001E5860">
        <w:rPr>
          <w:rFonts w:hint="eastAsia"/>
        </w:rPr>
        <w:t>）</w:t>
      </w:r>
    </w:p>
    <w:p w:rsidR="00D44297" w:rsidRPr="001E5860" w:rsidRDefault="0046225F" w:rsidP="00A34F5B">
      <w:pPr>
        <w:spacing w:beforeLines="20" w:before="72" w:afterLines="30" w:after="108" w:line="240" w:lineRule="atLeast"/>
        <w:jc w:val="right"/>
        <w:rPr>
          <w:rFonts w:eastAsia="標楷體"/>
          <w:sz w:val="26"/>
          <w:szCs w:val="22"/>
        </w:rPr>
      </w:pPr>
      <w:r w:rsidRPr="001E5860">
        <w:rPr>
          <w:rFonts w:hint="eastAsia"/>
          <w:sz w:val="20"/>
          <w:szCs w:val="20"/>
          <w:lang w:val="es-ES"/>
        </w:rPr>
        <w:t xml:space="preserve">                                                                </w:t>
      </w:r>
      <w:r w:rsidRPr="001E5860">
        <w:rPr>
          <w:rFonts w:eastAsia="標楷體" w:hint="eastAsia"/>
          <w:sz w:val="26"/>
          <w:szCs w:val="22"/>
        </w:rPr>
        <w:t>釋厚觀（</w:t>
      </w:r>
      <w:r w:rsidRPr="001E5860">
        <w:rPr>
          <w:rFonts w:eastAsia="標楷體" w:hint="eastAsia"/>
          <w:sz w:val="26"/>
          <w:szCs w:val="22"/>
        </w:rPr>
        <w:t>201</w:t>
      </w:r>
      <w:r w:rsidR="00C2232A" w:rsidRPr="001E5860">
        <w:rPr>
          <w:rFonts w:eastAsia="標楷體" w:hint="eastAsia"/>
          <w:sz w:val="26"/>
          <w:szCs w:val="22"/>
        </w:rPr>
        <w:t>5.12</w:t>
      </w:r>
      <w:r w:rsidRPr="001E5860">
        <w:rPr>
          <w:rFonts w:eastAsia="標楷體" w:hint="eastAsia"/>
          <w:sz w:val="26"/>
          <w:szCs w:val="22"/>
        </w:rPr>
        <w:t>.</w:t>
      </w:r>
      <w:r w:rsidR="00C2232A" w:rsidRPr="001E5860">
        <w:rPr>
          <w:rFonts w:eastAsia="標楷體" w:hint="eastAsia"/>
          <w:sz w:val="26"/>
          <w:szCs w:val="22"/>
        </w:rPr>
        <w:t>26</w:t>
      </w:r>
      <w:r w:rsidRPr="001E5860">
        <w:rPr>
          <w:rFonts w:eastAsia="標楷體" w:hint="eastAsia"/>
          <w:sz w:val="26"/>
          <w:szCs w:val="22"/>
        </w:rPr>
        <w:t>）</w:t>
      </w:r>
    </w:p>
    <w:p w:rsidR="00B01A77" w:rsidRPr="001E5860" w:rsidRDefault="00B01A77" w:rsidP="004350FD">
      <w:pPr>
        <w:spacing w:beforeLines="50" w:before="180"/>
        <w:rPr>
          <w:sz w:val="22"/>
          <w:szCs w:val="22"/>
        </w:rPr>
      </w:pPr>
      <w:r w:rsidRPr="001E5860">
        <w:rPr>
          <w:rFonts w:hint="eastAsia"/>
          <w:b/>
          <w:sz w:val="20"/>
          <w:szCs w:val="20"/>
          <w:bdr w:val="single" w:sz="4" w:space="0" w:color="auto"/>
        </w:rPr>
        <w:t>壹、</w:t>
      </w:r>
      <w:r w:rsidR="00FB0BDC" w:rsidRPr="001E5860">
        <w:rPr>
          <w:rFonts w:hint="eastAsia"/>
          <w:b/>
          <w:sz w:val="20"/>
          <w:szCs w:val="20"/>
          <w:bdr w:val="single" w:sz="4" w:space="0" w:color="auto"/>
        </w:rPr>
        <w:t>前言</w:t>
      </w:r>
      <w:r w:rsidR="00AE0C50" w:rsidRPr="001E5860">
        <w:rPr>
          <w:rFonts w:eastAsia="標楷體" w:hint="eastAsia"/>
          <w:sz w:val="20"/>
          <w:szCs w:val="20"/>
        </w:rPr>
        <w:t>（</w:t>
      </w:r>
      <w:r w:rsidR="002C572C" w:rsidRPr="001E5860">
        <w:rPr>
          <w:rFonts w:hint="eastAsia"/>
          <w:sz w:val="22"/>
          <w:szCs w:val="22"/>
        </w:rPr>
        <w:t>p</w:t>
      </w:r>
      <w:r w:rsidR="002C1B4A" w:rsidRPr="001E5860">
        <w:rPr>
          <w:rFonts w:hint="eastAsia"/>
          <w:sz w:val="22"/>
          <w:szCs w:val="22"/>
        </w:rPr>
        <w:t>p.272-273</w:t>
      </w:r>
      <w:r w:rsidR="00AE0C50" w:rsidRPr="001E5860">
        <w:rPr>
          <w:rFonts w:eastAsia="標楷體" w:hint="eastAsia"/>
          <w:sz w:val="22"/>
          <w:szCs w:val="22"/>
        </w:rPr>
        <w:t>）</w:t>
      </w:r>
    </w:p>
    <w:p w:rsidR="00B01A77" w:rsidRPr="001E5860" w:rsidRDefault="00B01A77" w:rsidP="00FB0BDC">
      <w:pPr>
        <w:ind w:leftChars="50" w:left="120"/>
        <w:rPr>
          <w:b/>
          <w:sz w:val="20"/>
          <w:szCs w:val="20"/>
          <w:bdr w:val="single" w:sz="4" w:space="0" w:color="auto"/>
        </w:rPr>
      </w:pPr>
      <w:r w:rsidRPr="001E5860">
        <w:rPr>
          <w:rFonts w:hint="eastAsia"/>
          <w:b/>
          <w:sz w:val="20"/>
          <w:szCs w:val="20"/>
          <w:bdr w:val="single" w:sz="4" w:space="0" w:color="auto"/>
        </w:rPr>
        <w:t>（壹）本品是苦集的總結</w:t>
      </w:r>
      <w:r w:rsidR="00FB0BDC" w:rsidRPr="001E5860">
        <w:rPr>
          <w:rFonts w:hint="eastAsia"/>
          <w:b/>
          <w:sz w:val="20"/>
          <w:szCs w:val="20"/>
          <w:bdr w:val="single" w:sz="4" w:space="0" w:color="auto"/>
        </w:rPr>
        <w:t>，討論惑業苦之關係及作、作者等問題</w:t>
      </w:r>
      <w:r w:rsidR="000E6E49" w:rsidRPr="001E5860">
        <w:rPr>
          <w:rFonts w:ascii="標楷體" w:eastAsia="標楷體" w:hAnsi="標楷體" w:hint="eastAsia"/>
          <w:sz w:val="20"/>
          <w:szCs w:val="20"/>
        </w:rPr>
        <w:t>（</w:t>
      </w:r>
      <w:r w:rsidR="00AE0C50" w:rsidRPr="001E5860">
        <w:rPr>
          <w:rFonts w:hint="eastAsia"/>
          <w:sz w:val="20"/>
          <w:szCs w:val="20"/>
        </w:rPr>
        <w:t>p.272</w:t>
      </w:r>
      <w:r w:rsidR="000E6E49" w:rsidRPr="001E5860">
        <w:rPr>
          <w:rFonts w:ascii="標楷體" w:eastAsia="標楷體" w:hAnsi="標楷體" w:hint="eastAsia"/>
          <w:sz w:val="20"/>
          <w:szCs w:val="20"/>
        </w:rPr>
        <w:t>）</w:t>
      </w:r>
    </w:p>
    <w:p w:rsidR="007C178D" w:rsidRPr="001E5860" w:rsidRDefault="00D44297" w:rsidP="009D6624">
      <w:pPr>
        <w:ind w:leftChars="50" w:left="120"/>
      </w:pPr>
      <w:r w:rsidRPr="001E5860">
        <w:rPr>
          <w:rFonts w:hint="eastAsia"/>
        </w:rPr>
        <w:t>本品是觀世間集</w:t>
      </w:r>
      <w:r w:rsidR="00F83BEF" w:rsidRPr="001E5860">
        <w:rPr>
          <w:rStyle w:val="aa"/>
        </w:rPr>
        <w:footnoteReference w:id="2"/>
      </w:r>
      <w:r w:rsidRPr="001E5860">
        <w:rPr>
          <w:rFonts w:hint="eastAsia"/>
        </w:rPr>
        <w:t>的最後一品。</w:t>
      </w:r>
      <w:r w:rsidRPr="001E5860">
        <w:rPr>
          <w:rFonts w:hint="eastAsia"/>
          <w:b/>
        </w:rPr>
        <w:t>世間集</w:t>
      </w:r>
      <w:r w:rsidRPr="001E5860">
        <w:rPr>
          <w:rFonts w:ascii="新細明體" w:hAnsi="新細明體" w:hint="eastAsia"/>
        </w:rPr>
        <w:t>，</w:t>
      </w:r>
      <w:r w:rsidRPr="001E5860">
        <w:rPr>
          <w:rFonts w:hint="eastAsia"/>
        </w:rPr>
        <w:t>主要的是說</w:t>
      </w:r>
      <w:r w:rsidRPr="001E5860">
        <w:rPr>
          <w:rFonts w:hint="eastAsia"/>
          <w:b/>
        </w:rPr>
        <w:t>煩惱</w:t>
      </w:r>
      <w:r w:rsidRPr="001E5860">
        <w:rPr>
          <w:rFonts w:hint="eastAsia"/>
        </w:rPr>
        <w:t>與</w:t>
      </w:r>
      <w:r w:rsidRPr="001E5860">
        <w:rPr>
          <w:rFonts w:hint="eastAsia"/>
          <w:b/>
        </w:rPr>
        <w:t>業</w:t>
      </w:r>
      <w:r w:rsidRPr="001E5860">
        <w:rPr>
          <w:rFonts w:hint="eastAsia"/>
        </w:rPr>
        <w:t>；不過說到惑</w:t>
      </w:r>
      <w:r w:rsidR="007C178D" w:rsidRPr="001E5860">
        <w:rPr>
          <w:rFonts w:hint="eastAsia"/>
        </w:rPr>
        <w:t>、</w:t>
      </w:r>
      <w:r w:rsidRPr="001E5860">
        <w:rPr>
          <w:rFonts w:hint="eastAsia"/>
        </w:rPr>
        <w:t>業，就要談到</w:t>
      </w:r>
      <w:r w:rsidRPr="001E5860">
        <w:rPr>
          <w:rFonts w:hint="eastAsia"/>
          <w:b/>
        </w:rPr>
        <w:t>起煩惱造業</w:t>
      </w:r>
      <w:r w:rsidR="006F6242" w:rsidRPr="001E5860">
        <w:rPr>
          <w:rFonts w:hint="eastAsia"/>
          <w:b/>
        </w:rPr>
        <w:t>、</w:t>
      </w:r>
      <w:r w:rsidRPr="001E5860">
        <w:rPr>
          <w:rFonts w:hint="eastAsia"/>
          <w:b/>
        </w:rPr>
        <w:t>由業感</w:t>
      </w:r>
      <w:r w:rsidRPr="001E5860">
        <w:rPr>
          <w:rFonts w:ascii="新細明體" w:hAnsi="新細明體" w:hint="eastAsia"/>
          <w:b/>
        </w:rPr>
        <w:t>果</w:t>
      </w:r>
      <w:r w:rsidRPr="001E5860">
        <w:rPr>
          <w:rFonts w:ascii="新細明體" w:hAnsi="新細明體" w:hint="eastAsia"/>
        </w:rPr>
        <w:t>的</w:t>
      </w:r>
      <w:r w:rsidRPr="001E5860">
        <w:rPr>
          <w:rFonts w:hint="eastAsia"/>
        </w:rPr>
        <w:t>經過。所以經中觀苦，即觀蘊、處、界的無常故苦；觀苦集，就涉及從業感果的因果相續了。</w:t>
      </w:r>
    </w:p>
    <w:p w:rsidR="00194780" w:rsidRPr="001E5860" w:rsidRDefault="00D44297" w:rsidP="00FB0BDC">
      <w:pPr>
        <w:spacing w:beforeLines="30" w:before="108"/>
        <w:ind w:leftChars="50" w:left="120"/>
      </w:pPr>
      <w:r w:rsidRPr="001E5860">
        <w:rPr>
          <w:rFonts w:hint="eastAsia"/>
        </w:rPr>
        <w:t>集諦中，</w:t>
      </w:r>
      <w:r w:rsidRPr="001E5860">
        <w:rPr>
          <w:rFonts w:hint="eastAsia"/>
          <w:b/>
        </w:rPr>
        <w:t>煩惱</w:t>
      </w:r>
      <w:r w:rsidRPr="001E5860">
        <w:rPr>
          <w:rFonts w:hint="eastAsia"/>
        </w:rPr>
        <w:t>雖是生死的推動力，但直接招感苦樂果報的，是由煩惱發動造作種種業所引起的</w:t>
      </w:r>
      <w:r w:rsidRPr="001E5860">
        <w:rPr>
          <w:rFonts w:hint="eastAsia"/>
          <w:b/>
        </w:rPr>
        <w:t>業力</w:t>
      </w:r>
      <w:r w:rsidRPr="001E5860">
        <w:rPr>
          <w:rFonts w:hint="eastAsia"/>
        </w:rPr>
        <w:t>。所以</w:t>
      </w:r>
      <w:r w:rsidRPr="001E5860">
        <w:rPr>
          <w:rFonts w:ascii="新細明體" w:hAnsi="新細明體" w:hint="eastAsia"/>
        </w:rPr>
        <w:t>，以</w:t>
      </w:r>
      <w:r w:rsidRPr="001E5860">
        <w:rPr>
          <w:rFonts w:hint="eastAsia"/>
        </w:rPr>
        <w:t>業</w:t>
      </w:r>
      <w:r w:rsidRPr="001E5860">
        <w:rPr>
          <w:rFonts w:ascii="新細明體" w:hAnsi="新細明體" w:hint="eastAsia"/>
        </w:rPr>
        <w:t>力</w:t>
      </w:r>
      <w:r w:rsidR="007C178D" w:rsidRPr="001E5860">
        <w:rPr>
          <w:rFonts w:hint="eastAsia"/>
        </w:rPr>
        <w:t>結束這一門。而且，品題說觀業，實際上談到了</w:t>
      </w:r>
      <w:r w:rsidR="007C178D" w:rsidRPr="001E5860">
        <w:rPr>
          <w:rFonts w:hint="eastAsia"/>
          <w:b/>
        </w:rPr>
        <w:t>由惑起業、</w:t>
      </w:r>
      <w:r w:rsidRPr="001E5860">
        <w:rPr>
          <w:rFonts w:hint="eastAsia"/>
          <w:b/>
        </w:rPr>
        <w:t>由業感果，作作者、受受者</w:t>
      </w:r>
      <w:r w:rsidRPr="001E5860">
        <w:rPr>
          <w:rFonts w:hint="eastAsia"/>
        </w:rPr>
        <w:t>的全部問題；所以本品可看</w:t>
      </w:r>
      <w:r w:rsidRPr="001E5860">
        <w:rPr>
          <w:rFonts w:ascii="新細明體" w:hAnsi="新細明體" w:hint="eastAsia"/>
        </w:rPr>
        <w:t>作苦集的總結</w:t>
      </w:r>
      <w:r w:rsidRPr="001E5860">
        <w:rPr>
          <w:rFonts w:hint="eastAsia"/>
        </w:rPr>
        <w:t>。</w:t>
      </w:r>
    </w:p>
    <w:p w:rsidR="00B01A77" w:rsidRPr="001E5860" w:rsidRDefault="00B01A77" w:rsidP="00FB0BDC">
      <w:pPr>
        <w:spacing w:beforeLines="30" w:before="108"/>
        <w:ind w:leftChars="50" w:left="120"/>
      </w:pPr>
      <w:r w:rsidRPr="001E5860">
        <w:rPr>
          <w:rFonts w:hint="eastAsia"/>
          <w:b/>
          <w:sz w:val="20"/>
          <w:szCs w:val="20"/>
          <w:bdr w:val="single" w:sz="4" w:space="0" w:color="auto"/>
        </w:rPr>
        <w:t>（貳）佛教各</w:t>
      </w:r>
      <w:r w:rsidR="00822994" w:rsidRPr="001E5860">
        <w:rPr>
          <w:rFonts w:hint="eastAsia"/>
          <w:b/>
          <w:sz w:val="20"/>
          <w:szCs w:val="20"/>
          <w:bdr w:val="single" w:sz="4" w:space="0" w:color="auto"/>
        </w:rPr>
        <w:t>學</w:t>
      </w:r>
      <w:r w:rsidRPr="001E5860">
        <w:rPr>
          <w:rFonts w:hint="eastAsia"/>
          <w:b/>
          <w:sz w:val="20"/>
          <w:szCs w:val="20"/>
          <w:bdr w:val="single" w:sz="4" w:space="0" w:color="auto"/>
        </w:rPr>
        <w:t>派對業力之</w:t>
      </w:r>
      <w:r w:rsidR="00822994" w:rsidRPr="001E5860">
        <w:rPr>
          <w:rFonts w:hint="eastAsia"/>
          <w:b/>
          <w:sz w:val="20"/>
          <w:szCs w:val="20"/>
          <w:bdr w:val="single" w:sz="4" w:space="0" w:color="auto"/>
        </w:rPr>
        <w:t>看法</w:t>
      </w:r>
      <w:r w:rsidR="00F83BEF" w:rsidRPr="001E5860">
        <w:rPr>
          <w:rStyle w:val="aa"/>
        </w:rPr>
        <w:footnoteReference w:id="3"/>
      </w:r>
      <w:r w:rsidR="00AE0C50" w:rsidRPr="001E5860">
        <w:rPr>
          <w:rFonts w:eastAsia="標楷體" w:hint="eastAsia"/>
          <w:sz w:val="20"/>
          <w:szCs w:val="20"/>
        </w:rPr>
        <w:t>（</w:t>
      </w:r>
      <w:r w:rsidR="00AE0C50" w:rsidRPr="001E5860">
        <w:rPr>
          <w:rFonts w:hint="eastAsia"/>
          <w:sz w:val="22"/>
          <w:szCs w:val="22"/>
        </w:rPr>
        <w:t>pp.272-273</w:t>
      </w:r>
      <w:r w:rsidR="00AE0C50" w:rsidRPr="001E5860">
        <w:rPr>
          <w:rFonts w:eastAsia="標楷體" w:hint="eastAsia"/>
          <w:sz w:val="22"/>
          <w:szCs w:val="22"/>
        </w:rPr>
        <w:t>）</w:t>
      </w:r>
    </w:p>
    <w:p w:rsidR="007A6AEC" w:rsidRPr="001E5860" w:rsidRDefault="007A6AEC" w:rsidP="001F2005">
      <w:pPr>
        <w:spacing w:beforeLines="30" w:before="108"/>
        <w:ind w:leftChars="100" w:left="240"/>
        <w:rPr>
          <w:b/>
          <w:sz w:val="20"/>
          <w:szCs w:val="20"/>
          <w:bdr w:val="single" w:sz="4" w:space="0" w:color="auto"/>
        </w:rPr>
      </w:pPr>
      <w:r w:rsidRPr="001E5860">
        <w:rPr>
          <w:rFonts w:hint="eastAsia"/>
          <w:b/>
          <w:sz w:val="20"/>
          <w:szCs w:val="20"/>
          <w:bdr w:val="single" w:sz="4" w:space="0" w:color="auto"/>
        </w:rPr>
        <w:lastRenderedPageBreak/>
        <w:t>一、</w:t>
      </w:r>
      <w:r w:rsidR="001968D7" w:rsidRPr="001E5860">
        <w:rPr>
          <w:rFonts w:hint="eastAsia"/>
          <w:b/>
          <w:sz w:val="20"/>
          <w:szCs w:val="20"/>
          <w:bdr w:val="single" w:sz="4" w:space="0" w:color="auto"/>
        </w:rPr>
        <w:t>問題的提出：業力是什麼？業力如何保持，將來如何感果</w:t>
      </w:r>
      <w:r w:rsidR="000E6E49" w:rsidRPr="001E5860">
        <w:rPr>
          <w:rFonts w:ascii="標楷體" w:eastAsia="標楷體" w:hAnsi="標楷體" w:hint="eastAsia"/>
          <w:sz w:val="20"/>
          <w:szCs w:val="20"/>
        </w:rPr>
        <w:t>（</w:t>
      </w:r>
      <w:r w:rsidR="00AE0C50" w:rsidRPr="001E5860">
        <w:rPr>
          <w:rFonts w:hint="eastAsia"/>
          <w:sz w:val="20"/>
          <w:szCs w:val="20"/>
        </w:rPr>
        <w:t>p.272</w:t>
      </w:r>
      <w:r w:rsidR="000E6E49" w:rsidRPr="001E5860">
        <w:rPr>
          <w:rFonts w:ascii="標楷體" w:eastAsia="標楷體" w:hAnsi="標楷體" w:hint="eastAsia"/>
          <w:sz w:val="20"/>
          <w:szCs w:val="20"/>
        </w:rPr>
        <w:t>）</w:t>
      </w:r>
    </w:p>
    <w:p w:rsidR="007C178D" w:rsidRPr="001E5860" w:rsidRDefault="00D44297" w:rsidP="001F2005">
      <w:pPr>
        <w:ind w:leftChars="100" w:left="240"/>
      </w:pPr>
      <w:r w:rsidRPr="001E5860">
        <w:rPr>
          <w:rFonts w:hint="eastAsia"/>
        </w:rPr>
        <w:t>招感來生的生死苦果，業是最主要的；果報的或</w:t>
      </w:r>
      <w:r w:rsidRPr="001E5860">
        <w:rPr>
          <w:rFonts w:hint="eastAsia"/>
          <w:b/>
        </w:rPr>
        <w:t>苦</w:t>
      </w:r>
      <w:r w:rsidRPr="001E5860">
        <w:rPr>
          <w:rFonts w:hint="eastAsia"/>
        </w:rPr>
        <w:t>或</w:t>
      </w:r>
      <w:r w:rsidRPr="001E5860">
        <w:rPr>
          <w:rFonts w:hint="eastAsia"/>
          <w:b/>
        </w:rPr>
        <w:t>樂</w:t>
      </w:r>
      <w:r w:rsidRPr="001E5860">
        <w:rPr>
          <w:rFonts w:hint="eastAsia"/>
        </w:rPr>
        <w:t>，是由行為</w:t>
      </w:r>
      <w:r w:rsidRPr="001E5860">
        <w:rPr>
          <w:rFonts w:ascii="新細明體" w:hAnsi="新細明體" w:hint="eastAsia"/>
        </w:rPr>
        <w:t>的或</w:t>
      </w:r>
      <w:r w:rsidRPr="001E5860">
        <w:rPr>
          <w:rFonts w:hint="eastAsia"/>
          <w:b/>
        </w:rPr>
        <w:t>善</w:t>
      </w:r>
      <w:r w:rsidRPr="001E5860">
        <w:rPr>
          <w:rFonts w:hint="eastAsia"/>
        </w:rPr>
        <w:t>或</w:t>
      </w:r>
      <w:r w:rsidRPr="001E5860">
        <w:rPr>
          <w:rFonts w:hint="eastAsia"/>
          <w:b/>
        </w:rPr>
        <w:t>惡</w:t>
      </w:r>
      <w:r w:rsidRPr="001E5860">
        <w:rPr>
          <w:rFonts w:hint="eastAsia"/>
        </w:rPr>
        <w:t>所決定的。但是，現在造業，怎麼能感將來</w:t>
      </w:r>
      <w:r w:rsidRPr="001E5860">
        <w:rPr>
          <w:rFonts w:ascii="新細明體" w:hAnsi="新細明體" w:hint="eastAsia"/>
        </w:rPr>
        <w:t>的苦果？這是</w:t>
      </w:r>
      <w:r w:rsidRPr="001E5860">
        <w:rPr>
          <w:rFonts w:hint="eastAsia"/>
        </w:rPr>
        <w:t>有業力的存在不失。</w:t>
      </w:r>
    </w:p>
    <w:p w:rsidR="00AE681B" w:rsidRPr="001E5860" w:rsidRDefault="00D44297" w:rsidP="001F2005">
      <w:pPr>
        <w:spacing w:beforeLines="30" w:before="108"/>
        <w:ind w:leftChars="100" w:left="240"/>
      </w:pPr>
      <w:r w:rsidRPr="001E5860">
        <w:rPr>
          <w:rFonts w:hint="eastAsia"/>
        </w:rPr>
        <w:t>業力到底是什麼？存在，到底是怎樣地保持，怎樣地存在呢？</w:t>
      </w:r>
      <w:r w:rsidRPr="001E5860">
        <w:rPr>
          <w:rFonts w:ascii="新細明體" w:hAnsi="新細明體" w:hint="eastAsia"/>
        </w:rPr>
        <w:t>探究到這問題，佛教的各派學者，</w:t>
      </w:r>
      <w:r w:rsidRPr="001E5860">
        <w:rPr>
          <w:rFonts w:hint="eastAsia"/>
        </w:rPr>
        <w:t>就提出種種理論去說明他。</w:t>
      </w:r>
    </w:p>
    <w:p w:rsidR="001968D7" w:rsidRPr="001E5860" w:rsidRDefault="001968D7" w:rsidP="001F2005">
      <w:pPr>
        <w:spacing w:beforeLines="30" w:before="108"/>
        <w:ind w:leftChars="100" w:left="240"/>
        <w:rPr>
          <w:b/>
          <w:sz w:val="20"/>
          <w:szCs w:val="20"/>
          <w:bdr w:val="single" w:sz="4" w:space="0" w:color="auto"/>
        </w:rPr>
      </w:pPr>
      <w:r w:rsidRPr="001E5860">
        <w:rPr>
          <w:rFonts w:hint="eastAsia"/>
          <w:b/>
          <w:sz w:val="20"/>
          <w:szCs w:val="20"/>
          <w:bdr w:val="single" w:sz="4" w:space="0" w:color="auto"/>
        </w:rPr>
        <w:t>二、別述</w:t>
      </w:r>
      <w:r w:rsidR="00AE0C50" w:rsidRPr="001E5860">
        <w:rPr>
          <w:rFonts w:eastAsia="標楷體" w:hint="eastAsia"/>
          <w:sz w:val="20"/>
          <w:szCs w:val="20"/>
        </w:rPr>
        <w:t>（</w:t>
      </w:r>
      <w:r w:rsidR="00AE0C50" w:rsidRPr="001E5860">
        <w:rPr>
          <w:rFonts w:hint="eastAsia"/>
          <w:sz w:val="22"/>
          <w:szCs w:val="22"/>
        </w:rPr>
        <w:t>pp.272-273</w:t>
      </w:r>
      <w:r w:rsidR="00AE0C50" w:rsidRPr="001E5860">
        <w:rPr>
          <w:rFonts w:eastAsia="標楷體" w:hint="eastAsia"/>
          <w:sz w:val="22"/>
          <w:szCs w:val="22"/>
        </w:rPr>
        <w:t>）</w:t>
      </w:r>
    </w:p>
    <w:p w:rsidR="00B01A77" w:rsidRPr="001E5860" w:rsidRDefault="001968D7" w:rsidP="001F2005">
      <w:pPr>
        <w:ind w:leftChars="150" w:left="360"/>
        <w:rPr>
          <w:b/>
          <w:sz w:val="20"/>
          <w:szCs w:val="20"/>
        </w:rPr>
      </w:pPr>
      <w:r w:rsidRPr="001E5860">
        <w:rPr>
          <w:rFonts w:hint="eastAsia"/>
          <w:b/>
          <w:sz w:val="20"/>
          <w:szCs w:val="20"/>
          <w:bdr w:val="single" w:sz="4" w:space="0" w:color="auto"/>
        </w:rPr>
        <w:t>（一）</w:t>
      </w:r>
      <w:r w:rsidR="00B01A77" w:rsidRPr="001E5860">
        <w:rPr>
          <w:rFonts w:hint="eastAsia"/>
          <w:b/>
          <w:sz w:val="20"/>
          <w:szCs w:val="20"/>
          <w:bdr w:val="single" w:sz="4" w:space="0" w:color="auto"/>
        </w:rPr>
        <w:t>說一切有部</w:t>
      </w:r>
      <w:r w:rsidRPr="001E5860">
        <w:rPr>
          <w:rFonts w:hint="eastAsia"/>
          <w:b/>
          <w:sz w:val="20"/>
          <w:szCs w:val="20"/>
          <w:bdr w:val="single" w:sz="4" w:space="0" w:color="auto"/>
        </w:rPr>
        <w:t>：</w:t>
      </w:r>
      <w:r w:rsidR="00A9526A" w:rsidRPr="001E5860">
        <w:rPr>
          <w:rFonts w:hint="eastAsia"/>
          <w:b/>
          <w:sz w:val="20"/>
          <w:szCs w:val="20"/>
          <w:bdr w:val="single" w:sz="4" w:space="0" w:color="auto"/>
        </w:rPr>
        <w:t>立無表</w:t>
      </w:r>
      <w:r w:rsidRPr="001E5860">
        <w:rPr>
          <w:rFonts w:hint="eastAsia"/>
          <w:b/>
          <w:sz w:val="20"/>
          <w:szCs w:val="20"/>
          <w:bdr w:val="single" w:sz="4" w:space="0" w:color="auto"/>
        </w:rPr>
        <w:t>色</w:t>
      </w:r>
      <w:r w:rsidR="000E6E49" w:rsidRPr="001E5860">
        <w:rPr>
          <w:rFonts w:ascii="標楷體" w:eastAsia="標楷體" w:hAnsi="標楷體" w:hint="eastAsia"/>
          <w:sz w:val="20"/>
          <w:szCs w:val="20"/>
        </w:rPr>
        <w:t>（</w:t>
      </w:r>
      <w:r w:rsidR="00AE0C50" w:rsidRPr="001E5860">
        <w:rPr>
          <w:rFonts w:hint="eastAsia"/>
          <w:sz w:val="20"/>
          <w:szCs w:val="20"/>
        </w:rPr>
        <w:t>p.272</w:t>
      </w:r>
      <w:r w:rsidR="000E6E49" w:rsidRPr="001E5860">
        <w:rPr>
          <w:rFonts w:ascii="標楷體" w:eastAsia="標楷體" w:hAnsi="標楷體" w:hint="eastAsia"/>
          <w:sz w:val="20"/>
          <w:szCs w:val="20"/>
        </w:rPr>
        <w:t>）</w:t>
      </w:r>
    </w:p>
    <w:p w:rsidR="00822994" w:rsidRPr="001E5860" w:rsidRDefault="00D44297" w:rsidP="001F2005">
      <w:pPr>
        <w:ind w:leftChars="150" w:left="360"/>
      </w:pPr>
      <w:r w:rsidRPr="001E5860">
        <w:rPr>
          <w:rFonts w:hint="eastAsia"/>
          <w:b/>
        </w:rPr>
        <w:t>說一切有部</w:t>
      </w:r>
      <w:r w:rsidRPr="001E5860">
        <w:rPr>
          <w:rFonts w:hint="eastAsia"/>
        </w:rPr>
        <w:t>，成立</w:t>
      </w:r>
      <w:r w:rsidRPr="001E5860">
        <w:rPr>
          <w:rFonts w:hint="eastAsia"/>
          <w:b/>
        </w:rPr>
        <w:t>色法的無表業</w:t>
      </w:r>
      <w:r w:rsidRPr="001E5860">
        <w:rPr>
          <w:rFonts w:hint="eastAsia"/>
        </w:rPr>
        <w:t>，</w:t>
      </w:r>
      <w:r w:rsidR="009910B6" w:rsidRPr="001E5860">
        <w:rPr>
          <w:rStyle w:val="aa"/>
        </w:rPr>
        <w:footnoteReference w:id="4"/>
      </w:r>
      <w:r w:rsidRPr="001E5860">
        <w:rPr>
          <w:rFonts w:hint="eastAsia"/>
        </w:rPr>
        <w:t>以三世實有的見地去說明他。</w:t>
      </w:r>
    </w:p>
    <w:p w:rsidR="00AE681B" w:rsidRPr="001E5860" w:rsidRDefault="00D44297" w:rsidP="001F2005">
      <w:pPr>
        <w:spacing w:beforeLines="30" w:before="108"/>
        <w:ind w:leftChars="150" w:left="360"/>
      </w:pPr>
      <w:r w:rsidRPr="001E5860">
        <w:rPr>
          <w:rFonts w:hint="eastAsia"/>
        </w:rPr>
        <w:t>但有的以為無表業是假色</w:t>
      </w:r>
      <w:r w:rsidR="00AE681B" w:rsidRPr="001E5860">
        <w:rPr>
          <w:rStyle w:val="aa"/>
        </w:rPr>
        <w:footnoteReference w:id="5"/>
      </w:r>
      <w:r w:rsidRPr="001E5860">
        <w:rPr>
          <w:rFonts w:hint="eastAsia"/>
        </w:rPr>
        <w:t>。</w:t>
      </w:r>
    </w:p>
    <w:p w:rsidR="002629F8" w:rsidRPr="001E5860" w:rsidRDefault="001968D7" w:rsidP="001F2005">
      <w:pPr>
        <w:spacing w:beforeLines="30" w:before="108"/>
        <w:ind w:leftChars="150" w:left="360"/>
        <w:rPr>
          <w:b/>
          <w:sz w:val="20"/>
          <w:szCs w:val="20"/>
          <w:bdr w:val="single" w:sz="4" w:space="0" w:color="auto"/>
        </w:rPr>
      </w:pPr>
      <w:r w:rsidRPr="001E5860">
        <w:rPr>
          <w:rFonts w:hint="eastAsia"/>
          <w:b/>
          <w:sz w:val="20"/>
          <w:szCs w:val="20"/>
          <w:bdr w:val="single" w:sz="4" w:space="0" w:color="auto"/>
        </w:rPr>
        <w:t>（二）</w:t>
      </w:r>
      <w:r w:rsidR="002629F8" w:rsidRPr="001E5860">
        <w:rPr>
          <w:rFonts w:hint="eastAsia"/>
          <w:b/>
          <w:sz w:val="20"/>
          <w:szCs w:val="20"/>
          <w:bdr w:val="single" w:sz="4" w:space="0" w:color="auto"/>
        </w:rPr>
        <w:t>經部譬喻師</w:t>
      </w:r>
      <w:r w:rsidRPr="001E5860">
        <w:rPr>
          <w:rFonts w:hint="eastAsia"/>
          <w:b/>
          <w:sz w:val="20"/>
          <w:szCs w:val="20"/>
          <w:bdr w:val="single" w:sz="4" w:space="0" w:color="auto"/>
        </w:rPr>
        <w:t>：</w:t>
      </w:r>
      <w:r w:rsidR="002629F8" w:rsidRPr="001E5860">
        <w:rPr>
          <w:rFonts w:hint="eastAsia"/>
          <w:b/>
          <w:sz w:val="20"/>
          <w:szCs w:val="20"/>
          <w:bdr w:val="single" w:sz="4" w:space="0" w:color="auto"/>
        </w:rPr>
        <w:t>業是種子</w:t>
      </w:r>
      <w:r w:rsidR="00AE0C50" w:rsidRPr="001E5860">
        <w:rPr>
          <w:rFonts w:eastAsia="標楷體" w:hint="eastAsia"/>
          <w:sz w:val="20"/>
          <w:szCs w:val="20"/>
        </w:rPr>
        <w:t>（</w:t>
      </w:r>
      <w:r w:rsidR="00AE0C50" w:rsidRPr="001E5860">
        <w:rPr>
          <w:rFonts w:hint="eastAsia"/>
          <w:sz w:val="22"/>
          <w:szCs w:val="22"/>
        </w:rPr>
        <w:t>pp.272-273</w:t>
      </w:r>
      <w:r w:rsidR="00AE0C50" w:rsidRPr="001E5860">
        <w:rPr>
          <w:rFonts w:eastAsia="標楷體" w:hint="eastAsia"/>
          <w:sz w:val="22"/>
          <w:szCs w:val="22"/>
        </w:rPr>
        <w:t>）</w:t>
      </w:r>
    </w:p>
    <w:p w:rsidR="00AE681B" w:rsidRPr="001E5860" w:rsidRDefault="00D44297" w:rsidP="001F2005">
      <w:pPr>
        <w:ind w:leftChars="150" w:left="360"/>
      </w:pPr>
      <w:r w:rsidRPr="001E5860">
        <w:rPr>
          <w:rFonts w:hint="eastAsia"/>
          <w:b/>
        </w:rPr>
        <w:t>經部譬喻師</w:t>
      </w:r>
      <w:r w:rsidRPr="001E5860">
        <w:rPr>
          <w:rFonts w:hint="eastAsia"/>
        </w:rPr>
        <w:t>，根據</w:t>
      </w:r>
      <w:r w:rsidRPr="001E5860">
        <w:rPr>
          <w:rFonts w:ascii="新細明體" w:hAnsi="新細明體" w:hint="eastAsia"/>
        </w:rPr>
        <w:t>世間植物</w:t>
      </w:r>
      <w:r w:rsidRPr="001E5860">
        <w:rPr>
          <w:rFonts w:ascii="新細明體" w:hAnsi="新細明體" w:hint="eastAsia"/>
          <w:b/>
        </w:rPr>
        <w:t>種果相生</w:t>
      </w:r>
      <w:r w:rsidRPr="001E5860">
        <w:rPr>
          <w:rFonts w:hint="eastAsia"/>
        </w:rPr>
        <w:t>的現</w:t>
      </w:r>
      <w:r w:rsidRPr="001E5860">
        <w:rPr>
          <w:rFonts w:ascii="新細明體" w:hAnsi="新細明體" w:hint="eastAsia"/>
        </w:rPr>
        <w:t>象，</w:t>
      </w:r>
      <w:r w:rsidRPr="001E5860">
        <w:rPr>
          <w:rFonts w:hint="eastAsia"/>
        </w:rPr>
        <w:t>說業是熏習於相續心中而成為</w:t>
      </w:r>
      <w:r w:rsidRPr="001E5860">
        <w:rPr>
          <w:rFonts w:hint="eastAsia"/>
          <w:b/>
        </w:rPr>
        <w:t>種子</w:t>
      </w:r>
      <w:r w:rsidRPr="001E5860">
        <w:rPr>
          <w:rFonts w:hint="eastAsia"/>
        </w:rPr>
        <w:t>。</w:t>
      </w:r>
      <w:r w:rsidR="00FE450F" w:rsidRPr="001E5860">
        <w:rPr>
          <w:rStyle w:val="aa"/>
        </w:rPr>
        <w:footnoteReference w:id="6"/>
      </w:r>
    </w:p>
    <w:p w:rsidR="002629F8" w:rsidRPr="001E5860" w:rsidRDefault="001968D7" w:rsidP="001F2005">
      <w:pPr>
        <w:spacing w:beforeLines="30" w:before="108"/>
        <w:ind w:leftChars="150" w:left="360"/>
        <w:rPr>
          <w:b/>
          <w:sz w:val="20"/>
          <w:szCs w:val="20"/>
          <w:bdr w:val="single" w:sz="4" w:space="0" w:color="auto"/>
        </w:rPr>
      </w:pPr>
      <w:r w:rsidRPr="001E5860">
        <w:rPr>
          <w:rFonts w:hint="eastAsia"/>
          <w:b/>
          <w:sz w:val="20"/>
          <w:szCs w:val="20"/>
          <w:bdr w:val="single" w:sz="4" w:space="0" w:color="auto"/>
        </w:rPr>
        <w:lastRenderedPageBreak/>
        <w:t>（三）</w:t>
      </w:r>
      <w:r w:rsidR="002629F8" w:rsidRPr="001E5860">
        <w:rPr>
          <w:rFonts w:hint="eastAsia"/>
          <w:b/>
          <w:sz w:val="20"/>
          <w:szCs w:val="20"/>
          <w:bdr w:val="single" w:sz="4" w:space="0" w:color="auto"/>
        </w:rPr>
        <w:t>正量部</w:t>
      </w:r>
      <w:r w:rsidRPr="001E5860">
        <w:rPr>
          <w:rFonts w:hint="eastAsia"/>
          <w:b/>
          <w:sz w:val="20"/>
          <w:szCs w:val="20"/>
          <w:bdr w:val="single" w:sz="4" w:space="0" w:color="auto"/>
        </w:rPr>
        <w:t>：立</w:t>
      </w:r>
      <w:r w:rsidR="002629F8" w:rsidRPr="001E5860">
        <w:rPr>
          <w:rFonts w:hint="eastAsia"/>
          <w:b/>
          <w:sz w:val="20"/>
          <w:szCs w:val="20"/>
          <w:bdr w:val="single" w:sz="4" w:space="0" w:color="auto"/>
        </w:rPr>
        <w:t>不失法</w:t>
      </w:r>
      <w:r w:rsidR="000E6E49" w:rsidRPr="001E5860">
        <w:rPr>
          <w:rFonts w:eastAsia="標楷體"/>
          <w:sz w:val="20"/>
          <w:szCs w:val="20"/>
        </w:rPr>
        <w:t>（</w:t>
      </w:r>
      <w:r w:rsidR="00AE0C50" w:rsidRPr="001E5860">
        <w:rPr>
          <w:sz w:val="20"/>
          <w:szCs w:val="20"/>
        </w:rPr>
        <w:t>p.273</w:t>
      </w:r>
      <w:r w:rsidR="00E02BA6" w:rsidRPr="001E5860">
        <w:rPr>
          <w:sz w:val="20"/>
          <w:szCs w:val="20"/>
        </w:rPr>
        <w:t>）</w:t>
      </w:r>
    </w:p>
    <w:p w:rsidR="00AE681B" w:rsidRPr="001E5860" w:rsidRDefault="00D44297" w:rsidP="001F2005">
      <w:pPr>
        <w:ind w:leftChars="150" w:left="360"/>
      </w:pPr>
      <w:r w:rsidRPr="001E5860">
        <w:rPr>
          <w:rFonts w:hint="eastAsia"/>
          <w:b/>
        </w:rPr>
        <w:t>正量部</w:t>
      </w:r>
      <w:r w:rsidRPr="001E5860">
        <w:rPr>
          <w:rFonts w:hint="eastAsia"/>
        </w:rPr>
        <w:t>的學者，根據如字在紙的券約，說業的</w:t>
      </w:r>
      <w:r w:rsidRPr="001E5860">
        <w:rPr>
          <w:rFonts w:hint="eastAsia"/>
          <w:b/>
        </w:rPr>
        <w:t>不失法</w:t>
      </w:r>
      <w:r w:rsidR="00DB047C" w:rsidRPr="001E5860">
        <w:rPr>
          <w:rStyle w:val="aa"/>
        </w:rPr>
        <w:footnoteReference w:id="7"/>
      </w:r>
      <w:r w:rsidRPr="001E5860">
        <w:rPr>
          <w:rFonts w:hint="eastAsia"/>
        </w:rPr>
        <w:t>。</w:t>
      </w:r>
    </w:p>
    <w:p w:rsidR="002629F8" w:rsidRPr="001E5860" w:rsidRDefault="001968D7" w:rsidP="001F2005">
      <w:pPr>
        <w:spacing w:beforeLines="30" w:before="108"/>
        <w:ind w:leftChars="150" w:left="360"/>
        <w:rPr>
          <w:b/>
          <w:sz w:val="20"/>
          <w:szCs w:val="20"/>
        </w:rPr>
      </w:pPr>
      <w:r w:rsidRPr="001E5860">
        <w:rPr>
          <w:rFonts w:hint="eastAsia"/>
          <w:b/>
          <w:sz w:val="20"/>
          <w:szCs w:val="20"/>
          <w:bdr w:val="single" w:sz="4" w:space="0" w:color="auto"/>
        </w:rPr>
        <w:t>（四）</w:t>
      </w:r>
      <w:r w:rsidR="002629F8" w:rsidRPr="001E5860">
        <w:rPr>
          <w:rFonts w:hint="eastAsia"/>
          <w:b/>
          <w:sz w:val="20"/>
          <w:szCs w:val="20"/>
          <w:bdr w:val="single" w:sz="4" w:space="0" w:color="auto"/>
        </w:rPr>
        <w:t>犢子</w:t>
      </w:r>
      <w:r w:rsidR="00543CA3" w:rsidRPr="001E5860">
        <w:rPr>
          <w:rFonts w:hint="eastAsia"/>
          <w:b/>
          <w:sz w:val="20"/>
          <w:szCs w:val="20"/>
          <w:bdr w:val="single" w:sz="4" w:space="0" w:color="auto"/>
        </w:rPr>
        <w:t>部</w:t>
      </w:r>
      <w:r w:rsidR="002629F8" w:rsidRPr="001E5860">
        <w:rPr>
          <w:rFonts w:hint="eastAsia"/>
          <w:b/>
          <w:sz w:val="20"/>
          <w:szCs w:val="20"/>
          <w:bdr w:val="single" w:sz="4" w:space="0" w:color="auto"/>
        </w:rPr>
        <w:t>與經量</w:t>
      </w:r>
      <w:r w:rsidR="00543CA3" w:rsidRPr="001E5860">
        <w:rPr>
          <w:rFonts w:hint="eastAsia"/>
          <w:b/>
          <w:sz w:val="20"/>
          <w:szCs w:val="20"/>
          <w:bdr w:val="single" w:sz="4" w:space="0" w:color="auto"/>
        </w:rPr>
        <w:t>本計</w:t>
      </w:r>
      <w:r w:rsidRPr="001E5860">
        <w:rPr>
          <w:rFonts w:hint="eastAsia"/>
          <w:b/>
          <w:sz w:val="20"/>
          <w:szCs w:val="20"/>
          <w:bdr w:val="single" w:sz="4" w:space="0" w:color="auto"/>
        </w:rPr>
        <w:t>：</w:t>
      </w:r>
      <w:r w:rsidR="00543CA3" w:rsidRPr="001E5860">
        <w:rPr>
          <w:rFonts w:hint="eastAsia"/>
          <w:b/>
          <w:sz w:val="20"/>
          <w:szCs w:val="20"/>
          <w:bdr w:val="single" w:sz="4" w:space="0" w:color="auto"/>
        </w:rPr>
        <w:t>主張</w:t>
      </w:r>
      <w:r w:rsidR="002629F8" w:rsidRPr="001E5860">
        <w:rPr>
          <w:rFonts w:hint="eastAsia"/>
          <w:b/>
          <w:sz w:val="20"/>
          <w:szCs w:val="20"/>
          <w:bdr w:val="single" w:sz="4" w:space="0" w:color="auto"/>
        </w:rPr>
        <w:t>有作者</w:t>
      </w:r>
      <w:r w:rsidR="00543CA3" w:rsidRPr="001E5860">
        <w:rPr>
          <w:rFonts w:hint="eastAsia"/>
          <w:b/>
          <w:sz w:val="20"/>
          <w:szCs w:val="20"/>
          <w:bdr w:val="single" w:sz="4" w:space="0" w:color="auto"/>
        </w:rPr>
        <w:t>造業</w:t>
      </w:r>
      <w:r w:rsidR="00151FFD" w:rsidRPr="001E5860">
        <w:rPr>
          <w:rFonts w:hint="eastAsia"/>
          <w:b/>
          <w:sz w:val="20"/>
          <w:szCs w:val="20"/>
          <w:bdr w:val="single" w:sz="4" w:space="0" w:color="auto"/>
        </w:rPr>
        <w:t>，</w:t>
      </w:r>
      <w:r w:rsidR="002629F8" w:rsidRPr="001E5860">
        <w:rPr>
          <w:rFonts w:hint="eastAsia"/>
          <w:b/>
          <w:sz w:val="20"/>
          <w:szCs w:val="20"/>
          <w:bdr w:val="single" w:sz="4" w:space="0" w:color="auto"/>
        </w:rPr>
        <w:t>受者</w:t>
      </w:r>
      <w:r w:rsidR="00543CA3" w:rsidRPr="001E5860">
        <w:rPr>
          <w:rFonts w:hint="eastAsia"/>
          <w:b/>
          <w:sz w:val="20"/>
          <w:szCs w:val="20"/>
          <w:bdr w:val="single" w:sz="4" w:space="0" w:color="auto"/>
        </w:rPr>
        <w:t>受果報</w:t>
      </w:r>
      <w:r w:rsidR="000E6E49" w:rsidRPr="001E5860">
        <w:rPr>
          <w:rFonts w:eastAsia="標楷體"/>
          <w:sz w:val="20"/>
          <w:szCs w:val="20"/>
        </w:rPr>
        <w:t>（</w:t>
      </w:r>
      <w:r w:rsidR="00AE0C50" w:rsidRPr="001E5860">
        <w:rPr>
          <w:sz w:val="20"/>
          <w:szCs w:val="20"/>
        </w:rPr>
        <w:t>p.273</w:t>
      </w:r>
      <w:r w:rsidR="00E02BA6" w:rsidRPr="001E5860">
        <w:rPr>
          <w:sz w:val="20"/>
          <w:szCs w:val="20"/>
        </w:rPr>
        <w:t>）</w:t>
      </w:r>
    </w:p>
    <w:p w:rsidR="00194780" w:rsidRPr="001E5860" w:rsidRDefault="00D44297" w:rsidP="001F2005">
      <w:pPr>
        <w:ind w:leftChars="150" w:left="360"/>
      </w:pPr>
      <w:r w:rsidRPr="001E5860">
        <w:rPr>
          <w:rFonts w:hint="eastAsia"/>
          <w:b/>
        </w:rPr>
        <w:t>犢子與經量本計</w:t>
      </w:r>
      <w:r w:rsidRPr="001E5860">
        <w:rPr>
          <w:rFonts w:hint="eastAsia"/>
        </w:rPr>
        <w:t>，主張有我，</w:t>
      </w:r>
      <w:r w:rsidRPr="001E5860">
        <w:rPr>
          <w:rFonts w:hint="eastAsia"/>
          <w:b/>
        </w:rPr>
        <w:t>以我為作者</w:t>
      </w:r>
      <w:r w:rsidR="000259F8" w:rsidRPr="001E5860">
        <w:rPr>
          <w:rFonts w:hint="eastAsia"/>
          <w:b/>
        </w:rPr>
        <w:t>、</w:t>
      </w:r>
      <w:r w:rsidRPr="001E5860">
        <w:rPr>
          <w:rFonts w:hint="eastAsia"/>
          <w:b/>
        </w:rPr>
        <w:t>受者</w:t>
      </w:r>
      <w:r w:rsidRPr="001E5860">
        <w:rPr>
          <w:rFonts w:hint="eastAsia"/>
        </w:rPr>
        <w:t>。</w:t>
      </w:r>
      <w:r w:rsidR="00DB047C" w:rsidRPr="001E5860">
        <w:rPr>
          <w:rStyle w:val="aa"/>
        </w:rPr>
        <w:footnoteReference w:id="8"/>
      </w:r>
    </w:p>
    <w:p w:rsidR="002629F8" w:rsidRPr="001E5860" w:rsidRDefault="002629F8" w:rsidP="00FB0BDC">
      <w:pPr>
        <w:spacing w:beforeLines="30" w:before="108"/>
        <w:ind w:leftChars="50" w:left="120"/>
        <w:rPr>
          <w:b/>
          <w:sz w:val="20"/>
          <w:szCs w:val="20"/>
          <w:bdr w:val="single" w:sz="4" w:space="0" w:color="auto"/>
        </w:rPr>
      </w:pPr>
      <w:r w:rsidRPr="001E5860">
        <w:rPr>
          <w:rFonts w:hint="eastAsia"/>
          <w:b/>
          <w:sz w:val="20"/>
          <w:szCs w:val="20"/>
          <w:bdr w:val="single" w:sz="4" w:space="0" w:color="auto"/>
        </w:rPr>
        <w:lastRenderedPageBreak/>
        <w:t>（</w:t>
      </w:r>
      <w:r w:rsidR="00F47017" w:rsidRPr="001E5860">
        <w:rPr>
          <w:rFonts w:hint="eastAsia"/>
          <w:b/>
          <w:sz w:val="20"/>
          <w:szCs w:val="20"/>
          <w:bdr w:val="single" w:sz="4" w:space="0" w:color="auto"/>
        </w:rPr>
        <w:t>参</w:t>
      </w:r>
      <w:r w:rsidRPr="001E5860">
        <w:rPr>
          <w:rFonts w:hint="eastAsia"/>
          <w:b/>
          <w:sz w:val="20"/>
          <w:szCs w:val="20"/>
          <w:bdr w:val="single" w:sz="4" w:space="0" w:color="auto"/>
        </w:rPr>
        <w:t>）</w:t>
      </w:r>
      <w:r w:rsidR="001968D7" w:rsidRPr="001E5860">
        <w:rPr>
          <w:rFonts w:hint="eastAsia"/>
          <w:b/>
          <w:sz w:val="20"/>
          <w:szCs w:val="20"/>
          <w:bdr w:val="single" w:sz="4" w:space="0" w:color="auto"/>
        </w:rPr>
        <w:t>論主</w:t>
      </w:r>
      <w:r w:rsidRPr="001E5860">
        <w:rPr>
          <w:rFonts w:hint="eastAsia"/>
          <w:b/>
          <w:sz w:val="20"/>
          <w:szCs w:val="20"/>
          <w:bdr w:val="single" w:sz="4" w:space="0" w:color="auto"/>
        </w:rPr>
        <w:t>以性空正見破各種</w:t>
      </w:r>
      <w:r w:rsidR="000B52A5" w:rsidRPr="001E5860">
        <w:rPr>
          <w:rFonts w:hint="eastAsia"/>
          <w:b/>
          <w:sz w:val="20"/>
          <w:szCs w:val="20"/>
          <w:bdr w:val="single" w:sz="4" w:space="0" w:color="auto"/>
        </w:rPr>
        <w:t>異說</w:t>
      </w:r>
      <w:r w:rsidRPr="001E5860">
        <w:rPr>
          <w:rFonts w:hint="eastAsia"/>
          <w:b/>
          <w:sz w:val="20"/>
          <w:szCs w:val="20"/>
          <w:bdr w:val="single" w:sz="4" w:space="0" w:color="auto"/>
        </w:rPr>
        <w:t>，顯發佛教本義</w:t>
      </w:r>
      <w:r w:rsidR="000E6E49" w:rsidRPr="001E5860">
        <w:rPr>
          <w:rFonts w:eastAsia="標楷體"/>
          <w:sz w:val="20"/>
          <w:szCs w:val="20"/>
        </w:rPr>
        <w:t>（</w:t>
      </w:r>
      <w:r w:rsidR="00AE0C50" w:rsidRPr="001E5860">
        <w:rPr>
          <w:sz w:val="20"/>
          <w:szCs w:val="20"/>
        </w:rPr>
        <w:t>p.273</w:t>
      </w:r>
      <w:r w:rsidR="00E02BA6" w:rsidRPr="001E5860">
        <w:rPr>
          <w:sz w:val="20"/>
          <w:szCs w:val="20"/>
        </w:rPr>
        <w:t>）</w:t>
      </w:r>
    </w:p>
    <w:p w:rsidR="00194780" w:rsidRPr="001E5860" w:rsidRDefault="00D44297" w:rsidP="009D6624">
      <w:pPr>
        <w:ind w:leftChars="50" w:left="120"/>
      </w:pPr>
      <w:r w:rsidRPr="001E5860">
        <w:rPr>
          <w:rFonts w:hint="eastAsia"/>
        </w:rPr>
        <w:t>業力是重要的問題，也是佛教發展當中的一個主要問題。種種說法，雖各各自圓其說，然在性空</w:t>
      </w:r>
      <w:r w:rsidRPr="001E5860">
        <w:rPr>
          <w:rFonts w:ascii="新細明體" w:hAnsi="新細明體" w:hint="eastAsia"/>
        </w:rPr>
        <w:t>正見</w:t>
      </w:r>
      <w:r w:rsidRPr="001E5860">
        <w:rPr>
          <w:rFonts w:hint="eastAsia"/>
        </w:rPr>
        <w:t>的觀察下，這都是似是而非的，意見更多困難更甚的，不能解決此重要教義</w:t>
      </w:r>
      <w:r w:rsidRPr="001E5860">
        <w:rPr>
          <w:rFonts w:ascii="新細明體" w:hAnsi="新細明體" w:hint="eastAsia"/>
        </w:rPr>
        <w:t>。</w:t>
      </w:r>
      <w:r w:rsidRPr="001E5860">
        <w:rPr>
          <w:rFonts w:hint="eastAsia"/>
        </w:rPr>
        <w:t>所以頌中一一的</w:t>
      </w:r>
      <w:r w:rsidR="008A7273" w:rsidRPr="001E5860">
        <w:t>洗破，</w:t>
      </w:r>
      <w:r w:rsidRPr="001E5860">
        <w:rPr>
          <w:rFonts w:hint="eastAsia"/>
        </w:rPr>
        <w:t>讓樸質而純潔的佛教本義，顯發出來。</w:t>
      </w:r>
    </w:p>
    <w:p w:rsidR="00D44297" w:rsidRPr="001E5860" w:rsidRDefault="00194780" w:rsidP="00FB0BDC">
      <w:pPr>
        <w:spacing w:beforeLines="30" w:before="108"/>
      </w:pPr>
      <w:r w:rsidRPr="001E5860">
        <w:rPr>
          <w:rFonts w:hint="eastAsia"/>
          <w:b/>
          <w:sz w:val="20"/>
          <w:szCs w:val="20"/>
          <w:bdr w:val="single" w:sz="4" w:space="0" w:color="auto"/>
        </w:rPr>
        <w:t>貳、</w:t>
      </w:r>
      <w:r w:rsidR="001968D7" w:rsidRPr="001E5860">
        <w:rPr>
          <w:rFonts w:hint="eastAsia"/>
          <w:b/>
          <w:sz w:val="20"/>
          <w:szCs w:val="20"/>
          <w:bdr w:val="single" w:sz="4" w:space="0" w:color="auto"/>
        </w:rPr>
        <w:t>正論</w:t>
      </w:r>
      <w:r w:rsidR="002C1B4A" w:rsidRPr="001E5860">
        <w:rPr>
          <w:rFonts w:hint="eastAsia"/>
          <w:sz w:val="20"/>
          <w:szCs w:val="20"/>
        </w:rPr>
        <w:t>（</w:t>
      </w:r>
      <w:r w:rsidR="002C1B4A" w:rsidRPr="001E5860">
        <w:rPr>
          <w:rFonts w:hint="eastAsia"/>
          <w:sz w:val="20"/>
          <w:szCs w:val="20"/>
        </w:rPr>
        <w:t>p</w:t>
      </w:r>
      <w:r w:rsidR="00E16E1F" w:rsidRPr="001E5860">
        <w:rPr>
          <w:rFonts w:hint="eastAsia"/>
          <w:sz w:val="20"/>
          <w:szCs w:val="20"/>
        </w:rPr>
        <w:t>p</w:t>
      </w:r>
      <w:r w:rsidR="002C1B4A" w:rsidRPr="001E5860">
        <w:rPr>
          <w:rFonts w:hint="eastAsia"/>
          <w:sz w:val="20"/>
          <w:szCs w:val="20"/>
        </w:rPr>
        <w:t>.273-307</w:t>
      </w:r>
      <w:r w:rsidR="002C1B4A" w:rsidRPr="001E5860">
        <w:rPr>
          <w:rFonts w:hint="eastAsia"/>
          <w:sz w:val="20"/>
          <w:szCs w:val="20"/>
        </w:rPr>
        <w:t>）</w:t>
      </w:r>
      <w:r w:rsidR="00D44297" w:rsidRPr="001E5860">
        <w:rPr>
          <w:rFonts w:hint="eastAsia"/>
        </w:rPr>
        <w:t xml:space="preserve">  </w:t>
      </w:r>
    </w:p>
    <w:p w:rsidR="00D44297" w:rsidRPr="001E5860" w:rsidRDefault="00AE0C50" w:rsidP="001968D7">
      <w:pPr>
        <w:ind w:leftChars="50" w:left="120"/>
        <w:rPr>
          <w:sz w:val="20"/>
          <w:szCs w:val="20"/>
        </w:rPr>
      </w:pPr>
      <w:r w:rsidRPr="001E5860">
        <w:rPr>
          <w:rFonts w:hint="eastAsia"/>
          <w:b/>
          <w:sz w:val="20"/>
          <w:szCs w:val="20"/>
          <w:bdr w:val="single" w:sz="4" w:space="0" w:color="auto"/>
        </w:rPr>
        <w:t>（壹）</w:t>
      </w:r>
      <w:r w:rsidR="00194780" w:rsidRPr="001E5860">
        <w:rPr>
          <w:rFonts w:hint="eastAsia"/>
          <w:b/>
          <w:sz w:val="20"/>
          <w:szCs w:val="20"/>
          <w:bdr w:val="single" w:sz="4" w:space="0" w:color="auto"/>
        </w:rPr>
        <w:t>遮妄執</w:t>
      </w:r>
      <w:r w:rsidR="002C1B4A" w:rsidRPr="001E5860">
        <w:rPr>
          <w:rFonts w:hint="eastAsia"/>
          <w:sz w:val="20"/>
          <w:szCs w:val="20"/>
        </w:rPr>
        <w:t>（</w:t>
      </w:r>
      <w:r w:rsidR="00E16E1F" w:rsidRPr="001E5860">
        <w:rPr>
          <w:rFonts w:hint="eastAsia"/>
          <w:sz w:val="20"/>
          <w:szCs w:val="20"/>
        </w:rPr>
        <w:t>p</w:t>
      </w:r>
      <w:r w:rsidR="002C1B4A" w:rsidRPr="001E5860">
        <w:rPr>
          <w:rFonts w:hint="eastAsia"/>
          <w:sz w:val="20"/>
          <w:szCs w:val="20"/>
        </w:rPr>
        <w:t>p.273-305</w:t>
      </w:r>
      <w:r w:rsidR="002C1B4A" w:rsidRPr="001E5860">
        <w:rPr>
          <w:rFonts w:hint="eastAsia"/>
          <w:sz w:val="20"/>
          <w:szCs w:val="20"/>
        </w:rPr>
        <w:t>）</w:t>
      </w:r>
    </w:p>
    <w:p w:rsidR="00D44297" w:rsidRPr="001E5860" w:rsidRDefault="00D44297" w:rsidP="001968D7">
      <w:pPr>
        <w:ind w:leftChars="100" w:left="240"/>
        <w:rPr>
          <w:b/>
          <w:sz w:val="20"/>
          <w:szCs w:val="20"/>
        </w:rPr>
      </w:pPr>
      <w:r w:rsidRPr="001E5860">
        <w:rPr>
          <w:rFonts w:hint="eastAsia"/>
          <w:b/>
          <w:sz w:val="20"/>
          <w:szCs w:val="20"/>
          <w:bdr w:val="single" w:sz="4" w:space="0" w:color="auto"/>
        </w:rPr>
        <w:t>一</w:t>
      </w:r>
      <w:r w:rsidR="00194780" w:rsidRPr="001E5860">
        <w:rPr>
          <w:rFonts w:hint="eastAsia"/>
          <w:b/>
          <w:sz w:val="20"/>
          <w:szCs w:val="20"/>
          <w:bdr w:val="single" w:sz="4" w:space="0" w:color="auto"/>
        </w:rPr>
        <w:t>、</w:t>
      </w:r>
      <w:r w:rsidRPr="001E5860">
        <w:rPr>
          <w:rFonts w:hint="eastAsia"/>
          <w:b/>
          <w:sz w:val="20"/>
          <w:szCs w:val="20"/>
          <w:bdr w:val="single" w:sz="4" w:space="0" w:color="auto"/>
        </w:rPr>
        <w:t>破一切有者的諸業說</w:t>
      </w:r>
      <w:r w:rsidR="00AE0C50" w:rsidRPr="001E5860">
        <w:rPr>
          <w:rFonts w:hint="eastAsia"/>
          <w:sz w:val="20"/>
          <w:szCs w:val="20"/>
        </w:rPr>
        <w:t>（</w:t>
      </w:r>
      <w:r w:rsidR="00AE0C50" w:rsidRPr="001E5860">
        <w:rPr>
          <w:rFonts w:hint="eastAsia"/>
          <w:sz w:val="20"/>
          <w:szCs w:val="20"/>
        </w:rPr>
        <w:t>pp.273-279</w:t>
      </w:r>
      <w:r w:rsidR="00AE0C50" w:rsidRPr="001E5860">
        <w:rPr>
          <w:rFonts w:hint="eastAsia"/>
          <w:sz w:val="20"/>
          <w:szCs w:val="20"/>
        </w:rPr>
        <w:t>）</w:t>
      </w:r>
    </w:p>
    <w:p w:rsidR="00D44297" w:rsidRPr="001E5860" w:rsidRDefault="00194780" w:rsidP="001968D7">
      <w:pPr>
        <w:ind w:leftChars="150" w:left="360"/>
        <w:rPr>
          <w:b/>
          <w:sz w:val="20"/>
          <w:szCs w:val="20"/>
          <w:bdr w:val="single" w:sz="4" w:space="0" w:color="auto"/>
        </w:rPr>
      </w:pPr>
      <w:r w:rsidRPr="001E5860">
        <w:rPr>
          <w:rFonts w:hint="eastAsia"/>
          <w:b/>
          <w:sz w:val="20"/>
          <w:szCs w:val="20"/>
          <w:bdr w:val="single" w:sz="4" w:space="0" w:color="auto"/>
        </w:rPr>
        <w:t>（一）</w:t>
      </w:r>
      <w:r w:rsidR="00D44297" w:rsidRPr="001E5860">
        <w:rPr>
          <w:rFonts w:hint="eastAsia"/>
          <w:b/>
          <w:sz w:val="20"/>
          <w:szCs w:val="20"/>
          <w:bdr w:val="single" w:sz="4" w:space="0" w:color="auto"/>
        </w:rPr>
        <w:t>立</w:t>
      </w:r>
      <w:r w:rsidR="00AE0C50" w:rsidRPr="001E5860">
        <w:rPr>
          <w:rFonts w:hint="eastAsia"/>
          <w:sz w:val="20"/>
          <w:szCs w:val="20"/>
        </w:rPr>
        <w:t>（</w:t>
      </w:r>
      <w:r w:rsidR="00AE0C50" w:rsidRPr="001E5860">
        <w:rPr>
          <w:rFonts w:hint="eastAsia"/>
          <w:sz w:val="20"/>
          <w:szCs w:val="20"/>
        </w:rPr>
        <w:t>pp.273-278</w:t>
      </w:r>
      <w:r w:rsidR="00AE0C50" w:rsidRPr="001E5860">
        <w:rPr>
          <w:rFonts w:hint="eastAsia"/>
          <w:sz w:val="20"/>
          <w:szCs w:val="20"/>
        </w:rPr>
        <w:t>）</w:t>
      </w:r>
    </w:p>
    <w:p w:rsidR="00BB33FF" w:rsidRPr="001E5860" w:rsidRDefault="00194780" w:rsidP="001968D7">
      <w:pPr>
        <w:ind w:leftChars="200" w:left="480"/>
        <w:rPr>
          <w:sz w:val="20"/>
          <w:szCs w:val="20"/>
        </w:rPr>
      </w:pPr>
      <w:r w:rsidRPr="001E5860">
        <w:rPr>
          <w:b/>
          <w:sz w:val="20"/>
          <w:szCs w:val="20"/>
          <w:bdr w:val="single" w:sz="4" w:space="0" w:color="auto"/>
        </w:rPr>
        <w:t>1</w:t>
      </w:r>
      <w:r w:rsidRPr="001E5860">
        <w:rPr>
          <w:b/>
          <w:sz w:val="20"/>
          <w:szCs w:val="20"/>
          <w:bdr w:val="single" w:sz="4" w:space="0" w:color="auto"/>
        </w:rPr>
        <w:t>、</w:t>
      </w:r>
      <w:r w:rsidR="00D44297" w:rsidRPr="001E5860">
        <w:rPr>
          <w:rFonts w:hint="eastAsia"/>
          <w:b/>
          <w:sz w:val="20"/>
          <w:szCs w:val="20"/>
          <w:bdr w:val="single" w:sz="4" w:space="0" w:color="auto"/>
        </w:rPr>
        <w:t xml:space="preserve"> </w:t>
      </w:r>
      <w:r w:rsidR="00D44297" w:rsidRPr="001E5860">
        <w:rPr>
          <w:rFonts w:hint="eastAsia"/>
          <w:b/>
          <w:sz w:val="20"/>
          <w:szCs w:val="20"/>
          <w:bdr w:val="single" w:sz="4" w:space="0" w:color="auto"/>
        </w:rPr>
        <w:t>二業</w:t>
      </w:r>
      <w:r w:rsidR="00FE113B" w:rsidRPr="001E5860">
        <w:rPr>
          <w:rFonts w:hint="eastAsia"/>
          <w:b/>
          <w:sz w:val="20"/>
          <w:szCs w:val="20"/>
          <w:bdr w:val="single" w:sz="4" w:space="0" w:color="auto"/>
        </w:rPr>
        <w:t xml:space="preserve"> </w:t>
      </w:r>
      <w:r w:rsidR="00FE113B" w:rsidRPr="001E5860">
        <w:rPr>
          <w:sz w:val="20"/>
          <w:szCs w:val="20"/>
          <w:bdr w:val="single" w:sz="4" w:space="0" w:color="auto"/>
        </w:rPr>
        <w:t>——</w:t>
      </w:r>
      <w:r w:rsidR="00FE113B" w:rsidRPr="001E5860">
        <w:rPr>
          <w:rFonts w:hint="eastAsia"/>
          <w:sz w:val="20"/>
          <w:szCs w:val="20"/>
          <w:bdr w:val="single" w:sz="4" w:space="0" w:color="auto"/>
        </w:rPr>
        <w:t xml:space="preserve"> </w:t>
      </w:r>
      <w:r w:rsidR="00FE113B" w:rsidRPr="001E5860">
        <w:rPr>
          <w:b/>
          <w:sz w:val="20"/>
          <w:szCs w:val="20"/>
          <w:bdr w:val="single" w:sz="4" w:space="0" w:color="auto"/>
          <w:shd w:val="pct15" w:color="auto" w:fill="FFFFFF"/>
        </w:rPr>
        <w:t>釋第</w:t>
      </w:r>
      <w:r w:rsidR="00FE113B" w:rsidRPr="001E5860">
        <w:rPr>
          <w:rFonts w:hint="eastAsia"/>
          <w:b/>
          <w:sz w:val="20"/>
          <w:szCs w:val="20"/>
          <w:bdr w:val="single" w:sz="4" w:space="0" w:color="auto"/>
          <w:shd w:val="pct15" w:color="auto" w:fill="FFFFFF"/>
        </w:rPr>
        <w:t>1</w:t>
      </w:r>
      <w:r w:rsidR="00FE113B" w:rsidRPr="001E5860">
        <w:rPr>
          <w:b/>
          <w:sz w:val="20"/>
          <w:szCs w:val="20"/>
          <w:bdr w:val="single" w:sz="4" w:space="0" w:color="auto"/>
          <w:shd w:val="pct15" w:color="auto" w:fill="FFFFFF"/>
        </w:rPr>
        <w:t>頌</w:t>
      </w:r>
      <w:r w:rsidR="003A36DD" w:rsidRPr="001E5860">
        <w:rPr>
          <w:rStyle w:val="aa"/>
        </w:rPr>
        <w:footnoteReference w:id="9"/>
      </w:r>
      <w:r w:rsidR="001968D7" w:rsidRPr="001E5860">
        <w:rPr>
          <w:rFonts w:eastAsia="標楷體" w:hint="eastAsia"/>
          <w:sz w:val="22"/>
          <w:szCs w:val="22"/>
        </w:rPr>
        <w:t xml:space="preserve"> </w:t>
      </w:r>
      <w:r w:rsidR="000E6E49" w:rsidRPr="001E5860">
        <w:rPr>
          <w:rFonts w:eastAsia="標楷體" w:hint="eastAsia"/>
          <w:sz w:val="20"/>
          <w:szCs w:val="20"/>
        </w:rPr>
        <w:t>（</w:t>
      </w:r>
      <w:r w:rsidR="002C572C" w:rsidRPr="001E5860">
        <w:rPr>
          <w:rFonts w:hint="eastAsia"/>
          <w:sz w:val="20"/>
          <w:szCs w:val="20"/>
        </w:rPr>
        <w:t>p</w:t>
      </w:r>
      <w:r w:rsidR="002C1B4A" w:rsidRPr="001E5860">
        <w:rPr>
          <w:rFonts w:hint="eastAsia"/>
          <w:sz w:val="20"/>
          <w:szCs w:val="20"/>
        </w:rPr>
        <w:t>p.273-274</w:t>
      </w:r>
      <w:r w:rsidR="000E6E49" w:rsidRPr="001E5860">
        <w:rPr>
          <w:rFonts w:eastAsia="標楷體" w:hint="eastAsia"/>
          <w:sz w:val="20"/>
          <w:szCs w:val="20"/>
        </w:rPr>
        <w:t>）</w:t>
      </w:r>
      <w:r w:rsidR="00AE0C50" w:rsidRPr="001E5860">
        <w:rPr>
          <w:rFonts w:eastAsia="標楷體" w:hint="eastAsia"/>
          <w:sz w:val="20"/>
          <w:szCs w:val="20"/>
        </w:rPr>
        <w:t xml:space="preserve"> </w:t>
      </w:r>
    </w:p>
    <w:p w:rsidR="00D44297" w:rsidRPr="001E5860" w:rsidRDefault="00F81CEC" w:rsidP="009D6624">
      <w:pPr>
        <w:ind w:leftChars="200" w:left="480"/>
        <w:rPr>
          <w:rFonts w:eastAsia="標楷體"/>
        </w:rPr>
      </w:pPr>
      <w:r w:rsidRPr="001E5860">
        <w:rPr>
          <w:bCs/>
          <w:sz w:val="20"/>
          <w:szCs w:val="20"/>
        </w:rPr>
        <w:t>〔</w:t>
      </w:r>
      <w:r w:rsidRPr="001E5860">
        <w:rPr>
          <w:bCs/>
          <w:sz w:val="20"/>
          <w:szCs w:val="20"/>
        </w:rPr>
        <w:t>01</w:t>
      </w:r>
      <w:r w:rsidRPr="001E5860">
        <w:rPr>
          <w:bCs/>
          <w:sz w:val="20"/>
          <w:szCs w:val="20"/>
        </w:rPr>
        <w:t>〕</w:t>
      </w:r>
      <w:r w:rsidR="00D44297" w:rsidRPr="001E5860">
        <w:rPr>
          <w:rFonts w:ascii="標楷體" w:eastAsia="標楷體" w:hAnsi="標楷體" w:hint="eastAsia"/>
          <w:b/>
        </w:rPr>
        <w:t>大聖說二業</w:t>
      </w:r>
      <w:r w:rsidR="00AD4C64" w:rsidRPr="001E5860">
        <w:rPr>
          <w:rFonts w:ascii="標楷體" w:eastAsia="標楷體" w:hAnsi="標楷體" w:hint="eastAsia"/>
          <w:b/>
        </w:rPr>
        <w:t>，</w:t>
      </w:r>
      <w:r w:rsidR="00D44297" w:rsidRPr="001E5860">
        <w:rPr>
          <w:rFonts w:eastAsia="標楷體" w:hAnsi="標楷體"/>
          <w:b/>
        </w:rPr>
        <w:t>思與從思生</w:t>
      </w:r>
      <w:r w:rsidR="00AD4C64" w:rsidRPr="001E5860">
        <w:rPr>
          <w:rFonts w:eastAsia="標楷體" w:hAnsi="標楷體"/>
          <w:b/>
        </w:rPr>
        <w:t>，</w:t>
      </w:r>
      <w:r w:rsidR="00D44297" w:rsidRPr="001E5860">
        <w:rPr>
          <w:rFonts w:eastAsia="標楷體" w:hAnsi="標楷體"/>
          <w:b/>
        </w:rPr>
        <w:t>是業別相中</w:t>
      </w:r>
      <w:r w:rsidR="00AD4C64" w:rsidRPr="001E5860">
        <w:rPr>
          <w:rFonts w:eastAsia="標楷體" w:hAnsi="標楷體"/>
          <w:b/>
        </w:rPr>
        <w:t>，</w:t>
      </w:r>
      <w:r w:rsidR="00D44297" w:rsidRPr="001E5860">
        <w:rPr>
          <w:rFonts w:eastAsia="標楷體" w:hAnsi="標楷體"/>
          <w:b/>
        </w:rPr>
        <w:t>種種分別說</w:t>
      </w:r>
      <w:r w:rsidR="00D802C2" w:rsidRPr="001E5860">
        <w:rPr>
          <w:rFonts w:eastAsia="標楷體" w:hAnsi="標楷體"/>
          <w:b/>
        </w:rPr>
        <w:t>。</w:t>
      </w:r>
      <w:r w:rsidR="00632947" w:rsidRPr="001E5860">
        <w:rPr>
          <w:rStyle w:val="aa"/>
          <w:rFonts w:eastAsia="標楷體"/>
        </w:rPr>
        <w:footnoteReference w:id="10"/>
      </w:r>
    </w:p>
    <w:p w:rsidR="00235845" w:rsidRPr="001E5860" w:rsidRDefault="00624214" w:rsidP="001F2005">
      <w:pPr>
        <w:spacing w:beforeLines="30" w:before="108"/>
        <w:ind w:leftChars="250" w:left="600"/>
        <w:rPr>
          <w:b/>
          <w:sz w:val="20"/>
          <w:szCs w:val="20"/>
        </w:rPr>
      </w:pPr>
      <w:r w:rsidRPr="001E5860">
        <w:rPr>
          <w:b/>
          <w:sz w:val="20"/>
          <w:szCs w:val="20"/>
          <w:bdr w:val="single" w:sz="4" w:space="0" w:color="auto"/>
        </w:rPr>
        <w:t>（</w:t>
      </w:r>
      <w:r w:rsidRPr="001E5860">
        <w:rPr>
          <w:b/>
          <w:sz w:val="20"/>
          <w:szCs w:val="20"/>
          <w:bdr w:val="single" w:sz="4" w:space="0" w:color="auto"/>
        </w:rPr>
        <w:t>1</w:t>
      </w:r>
      <w:r w:rsidRPr="001E5860">
        <w:rPr>
          <w:b/>
          <w:sz w:val="20"/>
          <w:szCs w:val="20"/>
          <w:bdr w:val="single" w:sz="4" w:space="0" w:color="auto"/>
        </w:rPr>
        <w:t>）</w:t>
      </w:r>
      <w:r w:rsidR="001968D7" w:rsidRPr="001E5860">
        <w:rPr>
          <w:rFonts w:hint="eastAsia"/>
          <w:b/>
          <w:sz w:val="20"/>
          <w:szCs w:val="20"/>
          <w:bdr w:val="single" w:sz="4" w:space="0" w:color="auto"/>
        </w:rPr>
        <w:t>略談關於「</w:t>
      </w:r>
      <w:r w:rsidR="00074B66" w:rsidRPr="001E5860">
        <w:rPr>
          <w:rFonts w:hint="eastAsia"/>
          <w:b/>
          <w:sz w:val="20"/>
          <w:szCs w:val="20"/>
          <w:bdr w:val="single" w:sz="4" w:space="0" w:color="auto"/>
        </w:rPr>
        <w:t>人能降伏心……二世果報種」一頌</w:t>
      </w:r>
      <w:r w:rsidR="001968D7" w:rsidRPr="001E5860">
        <w:rPr>
          <w:rFonts w:hint="eastAsia"/>
          <w:b/>
          <w:sz w:val="20"/>
          <w:szCs w:val="20"/>
          <w:bdr w:val="single" w:sz="4" w:space="0" w:color="auto"/>
        </w:rPr>
        <w:t>各譯本之異說</w:t>
      </w:r>
      <w:r w:rsidR="000E6E49" w:rsidRPr="001E5860">
        <w:rPr>
          <w:rFonts w:eastAsia="標楷體" w:hint="eastAsia"/>
          <w:sz w:val="22"/>
          <w:szCs w:val="22"/>
        </w:rPr>
        <w:t>（</w:t>
      </w:r>
      <w:r w:rsidR="00AE0C50" w:rsidRPr="001E5860">
        <w:rPr>
          <w:rFonts w:hint="eastAsia"/>
          <w:sz w:val="22"/>
          <w:szCs w:val="22"/>
        </w:rPr>
        <w:t>pp.273-274</w:t>
      </w:r>
      <w:r w:rsidR="000E6E49" w:rsidRPr="001E5860">
        <w:rPr>
          <w:rFonts w:eastAsia="標楷體" w:hint="eastAsia"/>
          <w:sz w:val="22"/>
          <w:szCs w:val="22"/>
        </w:rPr>
        <w:t>）</w:t>
      </w:r>
    </w:p>
    <w:p w:rsidR="00235845" w:rsidRPr="001E5860" w:rsidRDefault="00D44297" w:rsidP="001F2005">
      <w:pPr>
        <w:ind w:leftChars="250" w:left="600"/>
      </w:pPr>
      <w:r w:rsidRPr="001E5860">
        <w:rPr>
          <w:rFonts w:hint="eastAsia"/>
        </w:rPr>
        <w:t>這頌之前，什譯還有『</w:t>
      </w:r>
      <w:r w:rsidRPr="001E5860">
        <w:rPr>
          <w:rFonts w:ascii="標楷體" w:eastAsia="標楷體" w:hAnsi="標楷體" w:hint="eastAsia"/>
        </w:rPr>
        <w:t>人能降伏心……二世果報種</w:t>
      </w:r>
      <w:r w:rsidRPr="001E5860">
        <w:rPr>
          <w:rFonts w:hint="eastAsia"/>
        </w:rPr>
        <w:t>』一頌。</w:t>
      </w:r>
      <w:r w:rsidR="00632947" w:rsidRPr="001E5860">
        <w:rPr>
          <w:rStyle w:val="aa"/>
        </w:rPr>
        <w:footnoteReference w:id="11"/>
      </w:r>
      <w:r w:rsidRPr="001E5860">
        <w:rPr>
          <w:rFonts w:hint="eastAsia"/>
        </w:rPr>
        <w:t>這突如其來的成立善業頌，文義是不相順的。西藏的《無畏論》，此頌在第十頌之</w:t>
      </w:r>
      <w:r w:rsidRPr="001E5860">
        <w:rPr>
          <w:rFonts w:ascii="新細明體" w:hAnsi="新細明體" w:hint="eastAsia"/>
        </w:rPr>
        <w:t>後</w:t>
      </w:r>
      <w:r w:rsidRPr="001E5860">
        <w:rPr>
          <w:rFonts w:hint="eastAsia"/>
        </w:rPr>
        <w:t>說。</w:t>
      </w:r>
      <w:r w:rsidR="00EB1AF5" w:rsidRPr="001E5860">
        <w:rPr>
          <w:rStyle w:val="aa"/>
        </w:rPr>
        <w:footnoteReference w:id="12"/>
      </w:r>
      <w:r w:rsidRPr="001E5860">
        <w:rPr>
          <w:rFonts w:hint="eastAsia"/>
        </w:rPr>
        <w:t>清辨的《般若燈論》長行中，雖也先提到此頌，</w:t>
      </w:r>
      <w:r w:rsidR="00090866" w:rsidRPr="001E5860">
        <w:rPr>
          <w:rStyle w:val="aa"/>
        </w:rPr>
        <w:footnoteReference w:id="13"/>
      </w:r>
      <w:r w:rsidRPr="001E5860">
        <w:rPr>
          <w:rFonts w:hint="eastAsia"/>
        </w:rPr>
        <w:t>但正式的解釋</w:t>
      </w:r>
      <w:r w:rsidRPr="001E5860">
        <w:rPr>
          <w:rFonts w:ascii="新細明體" w:hAnsi="新細明體" w:hint="eastAsia"/>
        </w:rPr>
        <w:t>，</w:t>
      </w:r>
      <w:r w:rsidRPr="001E5860">
        <w:rPr>
          <w:rFonts w:hint="eastAsia"/>
        </w:rPr>
        <w:t>還是在後面。</w:t>
      </w:r>
      <w:r w:rsidR="00575722" w:rsidRPr="001E5860">
        <w:rPr>
          <w:rStyle w:val="aa"/>
        </w:rPr>
        <w:footnoteReference w:id="14"/>
      </w:r>
      <w:r w:rsidRPr="001E5860">
        <w:rPr>
          <w:rFonts w:hint="eastAsia"/>
        </w:rPr>
        <w:t>所以現在也就把這頌留到後面去說。</w:t>
      </w:r>
    </w:p>
    <w:p w:rsidR="00074B66" w:rsidRPr="001E5860" w:rsidRDefault="00624214" w:rsidP="001F2005">
      <w:pPr>
        <w:spacing w:beforeLines="30" w:before="108"/>
        <w:ind w:leftChars="250" w:left="600"/>
        <w:rPr>
          <w:b/>
          <w:sz w:val="20"/>
          <w:szCs w:val="20"/>
          <w:bdr w:val="single" w:sz="4" w:space="0" w:color="auto"/>
        </w:rPr>
      </w:pPr>
      <w:r w:rsidRPr="001E5860">
        <w:rPr>
          <w:b/>
          <w:sz w:val="20"/>
          <w:szCs w:val="20"/>
          <w:bdr w:val="single" w:sz="4" w:space="0" w:color="auto"/>
        </w:rPr>
        <w:t>（</w:t>
      </w:r>
      <w:r w:rsidRPr="001E5860">
        <w:rPr>
          <w:b/>
          <w:sz w:val="20"/>
          <w:szCs w:val="20"/>
          <w:bdr w:val="single" w:sz="4" w:space="0" w:color="auto"/>
        </w:rPr>
        <w:t>2</w:t>
      </w:r>
      <w:r w:rsidRPr="001E5860">
        <w:rPr>
          <w:b/>
          <w:sz w:val="20"/>
          <w:szCs w:val="20"/>
          <w:bdr w:val="single" w:sz="4" w:space="0" w:color="auto"/>
        </w:rPr>
        <w:t>）</w:t>
      </w:r>
      <w:r w:rsidR="00727C9C" w:rsidRPr="001E5860">
        <w:rPr>
          <w:rFonts w:hint="eastAsia"/>
          <w:b/>
          <w:sz w:val="20"/>
          <w:szCs w:val="20"/>
          <w:bdr w:val="single" w:sz="4" w:space="0" w:color="auto"/>
        </w:rPr>
        <w:t>一般學者引佛說立二業：思業、思已業</w:t>
      </w:r>
      <w:r w:rsidR="000E6E49" w:rsidRPr="001E5860">
        <w:rPr>
          <w:sz w:val="20"/>
          <w:szCs w:val="20"/>
        </w:rPr>
        <w:t>（</w:t>
      </w:r>
      <w:r w:rsidR="00AE0C50" w:rsidRPr="001E5860">
        <w:rPr>
          <w:sz w:val="20"/>
          <w:szCs w:val="20"/>
        </w:rPr>
        <w:t>p</w:t>
      </w:r>
      <w:r w:rsidR="00AE0C50" w:rsidRPr="001E5860">
        <w:rPr>
          <w:rFonts w:hint="eastAsia"/>
          <w:sz w:val="20"/>
          <w:szCs w:val="20"/>
        </w:rPr>
        <w:t>.274</w:t>
      </w:r>
      <w:r w:rsidR="00E02BA6" w:rsidRPr="001E5860">
        <w:rPr>
          <w:sz w:val="20"/>
          <w:szCs w:val="20"/>
        </w:rPr>
        <w:t>）</w:t>
      </w:r>
    </w:p>
    <w:p w:rsidR="00074B66" w:rsidRPr="001E5860" w:rsidRDefault="00D44297" w:rsidP="001F2005">
      <w:pPr>
        <w:ind w:leftChars="250" w:left="600"/>
      </w:pPr>
      <w:r w:rsidRPr="001E5860">
        <w:rPr>
          <w:rFonts w:hint="eastAsia"/>
        </w:rPr>
        <w:lastRenderedPageBreak/>
        <w:t>這是</w:t>
      </w:r>
      <w:r w:rsidRPr="001E5860">
        <w:rPr>
          <w:rFonts w:hint="eastAsia"/>
          <w:b/>
        </w:rPr>
        <w:t>一切有者</w:t>
      </w:r>
      <w:r w:rsidRPr="001E5860">
        <w:rPr>
          <w:rFonts w:hint="eastAsia"/>
        </w:rPr>
        <w:t>，也是</w:t>
      </w:r>
      <w:r w:rsidRPr="001E5860">
        <w:rPr>
          <w:rFonts w:ascii="新細明體" w:hAnsi="新細明體" w:hint="eastAsia"/>
          <w:b/>
        </w:rPr>
        <w:t>一</w:t>
      </w:r>
      <w:r w:rsidRPr="001E5860">
        <w:rPr>
          <w:rFonts w:hint="eastAsia"/>
          <w:b/>
        </w:rPr>
        <w:t>般學者</w:t>
      </w:r>
      <w:r w:rsidRPr="001E5860">
        <w:rPr>
          <w:rFonts w:hint="eastAsia"/>
        </w:rPr>
        <w:t>，直依經中的敘述而解說諸業。</w:t>
      </w:r>
    </w:p>
    <w:p w:rsidR="00235845" w:rsidRPr="001E5860" w:rsidRDefault="00D44297" w:rsidP="001F2005">
      <w:pPr>
        <w:ind w:leftChars="250" w:left="600"/>
      </w:pPr>
      <w:r w:rsidRPr="001E5860">
        <w:rPr>
          <w:rFonts w:hint="eastAsia"/>
        </w:rPr>
        <w:t>假名諸業，雖可作此說，但討論到諸業的如何感果，就顯然有問題了。</w:t>
      </w:r>
    </w:p>
    <w:p w:rsidR="0074381F" w:rsidRPr="001E5860" w:rsidRDefault="00D44297" w:rsidP="001F2005">
      <w:pPr>
        <w:spacing w:beforeLines="30" w:before="108"/>
        <w:ind w:leftChars="250" w:left="600"/>
      </w:pPr>
      <w:r w:rsidRPr="001E5860">
        <w:rPr>
          <w:rFonts w:hint="eastAsia"/>
        </w:rPr>
        <w:t>「</w:t>
      </w:r>
      <w:r w:rsidRPr="001E5860">
        <w:rPr>
          <w:rFonts w:ascii="標楷體" w:eastAsia="標楷體" w:hAnsi="標楷體" w:hint="eastAsia"/>
        </w:rPr>
        <w:t>大聖</w:t>
      </w:r>
      <w:r w:rsidRPr="001E5860">
        <w:rPr>
          <w:rFonts w:hint="eastAsia"/>
        </w:rPr>
        <w:t>」指佛，佛所「</w:t>
      </w:r>
      <w:r w:rsidRPr="001E5860">
        <w:rPr>
          <w:rFonts w:ascii="標楷體" w:eastAsia="標楷體" w:hAnsi="標楷體" w:hint="eastAsia"/>
        </w:rPr>
        <w:t>說</w:t>
      </w:r>
      <w:r w:rsidRPr="001E5860">
        <w:rPr>
          <w:rFonts w:hint="eastAsia"/>
        </w:rPr>
        <w:t>」的業，根本只有「</w:t>
      </w:r>
      <w:r w:rsidRPr="001E5860">
        <w:rPr>
          <w:rFonts w:ascii="標楷體" w:eastAsia="標楷體" w:hAnsi="標楷體" w:hint="eastAsia"/>
        </w:rPr>
        <w:t>二</w:t>
      </w:r>
      <w:r w:rsidRPr="001E5860">
        <w:rPr>
          <w:rFonts w:hint="eastAsia"/>
        </w:rPr>
        <w:t>」種「</w:t>
      </w:r>
      <w:r w:rsidRPr="001E5860">
        <w:rPr>
          <w:rFonts w:ascii="標楷體" w:eastAsia="標楷體" w:hAnsi="標楷體" w:hint="eastAsia"/>
        </w:rPr>
        <w:t>業</w:t>
      </w:r>
      <w:r w:rsidRPr="001E5860">
        <w:rPr>
          <w:rFonts w:hint="eastAsia"/>
        </w:rPr>
        <w:t>」：一、思業</w:t>
      </w:r>
      <w:r w:rsidRPr="001E5860">
        <w:rPr>
          <w:rFonts w:ascii="新細明體" w:hAnsi="新細明體" w:hint="eastAsia"/>
        </w:rPr>
        <w:t>，</w:t>
      </w:r>
      <w:r w:rsidRPr="001E5860">
        <w:rPr>
          <w:rFonts w:hint="eastAsia"/>
        </w:rPr>
        <w:t>二、思已業。</w:t>
      </w:r>
      <w:r w:rsidR="00540670" w:rsidRPr="001E5860">
        <w:rPr>
          <w:rStyle w:val="aa"/>
        </w:rPr>
        <w:footnoteReference w:id="15"/>
      </w:r>
    </w:p>
    <w:p w:rsidR="0074381F" w:rsidRPr="001E5860" w:rsidRDefault="00D44297" w:rsidP="001F2005">
      <w:pPr>
        <w:spacing w:beforeLines="30" w:before="108"/>
        <w:ind w:leftChars="250" w:left="600"/>
      </w:pPr>
      <w:r w:rsidRPr="001E5860">
        <w:rPr>
          <w:rFonts w:ascii="新細明體" w:hAnsi="新細明體" w:hint="eastAsia"/>
        </w:rPr>
        <w:t>「</w:t>
      </w:r>
      <w:r w:rsidRPr="001E5860">
        <w:rPr>
          <w:rFonts w:ascii="標楷體" w:eastAsia="標楷體" w:hAnsi="標楷體" w:hint="eastAsia"/>
          <w:b/>
        </w:rPr>
        <w:t>思</w:t>
      </w:r>
      <w:r w:rsidR="00197EA7" w:rsidRPr="001E5860">
        <w:rPr>
          <w:rFonts w:hint="eastAsia"/>
        </w:rPr>
        <w:t>」是心所法，以造作為用，能推動內心去造作，發動身體的活動、</w:t>
      </w:r>
      <w:r w:rsidRPr="001E5860">
        <w:rPr>
          <w:rFonts w:hint="eastAsia"/>
        </w:rPr>
        <w:t>口頭的說話。思是意志的，從</w:t>
      </w:r>
      <w:r w:rsidRPr="001E5860">
        <w:rPr>
          <w:rFonts w:hint="eastAsia"/>
          <w:b/>
        </w:rPr>
        <w:t>思慮</w:t>
      </w:r>
      <w:r w:rsidRPr="001E5860">
        <w:rPr>
          <w:rFonts w:hint="eastAsia"/>
        </w:rPr>
        <w:t>到</w:t>
      </w:r>
      <w:r w:rsidRPr="001E5860">
        <w:rPr>
          <w:rFonts w:hint="eastAsia"/>
          <w:b/>
        </w:rPr>
        <w:t>決定</w:t>
      </w:r>
      <w:r w:rsidRPr="001E5860">
        <w:rPr>
          <w:rFonts w:hint="eastAsia"/>
        </w:rPr>
        <w:t>去做，所以</w:t>
      </w:r>
      <w:r w:rsidRPr="001E5860">
        <w:rPr>
          <w:rFonts w:ascii="新細明體" w:hAnsi="新細明體" w:hint="eastAsia"/>
        </w:rPr>
        <w:t>他是</w:t>
      </w:r>
      <w:r w:rsidRPr="001E5860">
        <w:rPr>
          <w:rFonts w:hint="eastAsia"/>
        </w:rPr>
        <w:t>業的動力。</w:t>
      </w:r>
    </w:p>
    <w:p w:rsidR="00D3279C" w:rsidRPr="001E5860" w:rsidRDefault="00D44297" w:rsidP="001F2005">
      <w:pPr>
        <w:spacing w:beforeLines="30" w:before="108"/>
        <w:ind w:leftChars="250" w:left="600"/>
      </w:pPr>
      <w:r w:rsidRPr="001E5860">
        <w:rPr>
          <w:rFonts w:hint="eastAsia"/>
        </w:rPr>
        <w:t>因思心所的發動而能表現於身體的動作與語言，這是「</w:t>
      </w:r>
      <w:r w:rsidRPr="001E5860">
        <w:rPr>
          <w:rFonts w:ascii="標楷體" w:eastAsia="標楷體" w:hAnsi="標楷體" w:hint="eastAsia"/>
        </w:rPr>
        <w:t>從思</w:t>
      </w:r>
      <w:r w:rsidRPr="001E5860">
        <w:rPr>
          <w:rFonts w:hint="eastAsia"/>
        </w:rPr>
        <w:t>」心所「</w:t>
      </w:r>
      <w:r w:rsidRPr="001E5860">
        <w:rPr>
          <w:rFonts w:ascii="標楷體" w:eastAsia="標楷體" w:hAnsi="標楷體" w:hint="eastAsia"/>
        </w:rPr>
        <w:t>生</w:t>
      </w:r>
      <w:r w:rsidRPr="001E5860">
        <w:rPr>
          <w:rFonts w:hint="eastAsia"/>
        </w:rPr>
        <w:t>」的，即是</w:t>
      </w:r>
      <w:r w:rsidRPr="001E5860">
        <w:rPr>
          <w:rFonts w:hint="eastAsia"/>
          <w:b/>
        </w:rPr>
        <w:t>思已業</w:t>
      </w:r>
      <w:r w:rsidRPr="001E5860">
        <w:rPr>
          <w:rFonts w:hint="eastAsia"/>
        </w:rPr>
        <w:t>。</w:t>
      </w:r>
    </w:p>
    <w:p w:rsidR="0074381F" w:rsidRPr="001E5860" w:rsidRDefault="00727C9C" w:rsidP="001F2005">
      <w:pPr>
        <w:spacing w:beforeLines="30" w:before="108"/>
        <w:ind w:leftChars="250" w:left="60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3</w:t>
      </w:r>
      <w:r w:rsidRPr="001E5860">
        <w:rPr>
          <w:rFonts w:hint="eastAsia"/>
          <w:b/>
          <w:sz w:val="20"/>
          <w:szCs w:val="20"/>
          <w:bdr w:val="single" w:sz="4" w:space="0" w:color="auto"/>
        </w:rPr>
        <w:t>）</w:t>
      </w:r>
      <w:r w:rsidR="00F71F8E" w:rsidRPr="001E5860">
        <w:rPr>
          <w:rFonts w:hint="eastAsia"/>
          <w:b/>
          <w:sz w:val="20"/>
          <w:szCs w:val="20"/>
          <w:bdr w:val="single" w:sz="4" w:space="0" w:color="auto"/>
        </w:rPr>
        <w:t>比較</w:t>
      </w:r>
      <w:r w:rsidR="0074381F" w:rsidRPr="001E5860">
        <w:rPr>
          <w:rFonts w:hint="eastAsia"/>
          <w:b/>
          <w:sz w:val="20"/>
          <w:szCs w:val="20"/>
          <w:bdr w:val="single" w:sz="4" w:space="0" w:color="auto"/>
        </w:rPr>
        <w:t>有部與經部對二業之看法</w:t>
      </w:r>
      <w:r w:rsidR="000E6E49" w:rsidRPr="001E5860">
        <w:rPr>
          <w:sz w:val="20"/>
          <w:szCs w:val="20"/>
        </w:rPr>
        <w:t>（</w:t>
      </w:r>
      <w:r w:rsidR="00AE0C50" w:rsidRPr="001E5860">
        <w:rPr>
          <w:sz w:val="20"/>
          <w:szCs w:val="20"/>
        </w:rPr>
        <w:t>p</w:t>
      </w:r>
      <w:r w:rsidR="00AE0C50" w:rsidRPr="001E5860">
        <w:rPr>
          <w:rFonts w:hint="eastAsia"/>
          <w:sz w:val="20"/>
          <w:szCs w:val="20"/>
        </w:rPr>
        <w:t>.274</w:t>
      </w:r>
      <w:r w:rsidR="00E02BA6" w:rsidRPr="001E5860">
        <w:rPr>
          <w:sz w:val="20"/>
          <w:szCs w:val="20"/>
        </w:rPr>
        <w:t>）</w:t>
      </w:r>
    </w:p>
    <w:p w:rsidR="0074381F" w:rsidRPr="001E5860" w:rsidRDefault="00727C9C" w:rsidP="001F2005">
      <w:pPr>
        <w:ind w:leftChars="300" w:left="720"/>
        <w:rPr>
          <w:b/>
          <w:sz w:val="20"/>
          <w:szCs w:val="20"/>
          <w:bdr w:val="single" w:sz="4" w:space="0" w:color="auto"/>
        </w:rPr>
      </w:pPr>
      <w:r w:rsidRPr="001E5860">
        <w:rPr>
          <w:rFonts w:hint="eastAsia"/>
          <w:b/>
          <w:sz w:val="20"/>
          <w:szCs w:val="20"/>
          <w:bdr w:val="single" w:sz="4" w:space="0" w:color="auto"/>
        </w:rPr>
        <w:t>A</w:t>
      </w:r>
      <w:r w:rsidRPr="001E5860">
        <w:rPr>
          <w:rFonts w:hint="eastAsia"/>
          <w:b/>
          <w:sz w:val="20"/>
          <w:szCs w:val="20"/>
          <w:bdr w:val="single" w:sz="4" w:space="0" w:color="auto"/>
        </w:rPr>
        <w:t>、</w:t>
      </w:r>
      <w:r w:rsidR="0074381F" w:rsidRPr="001E5860">
        <w:rPr>
          <w:rFonts w:hint="eastAsia"/>
          <w:b/>
          <w:sz w:val="20"/>
          <w:szCs w:val="20"/>
          <w:bdr w:val="single" w:sz="4" w:space="0" w:color="auto"/>
        </w:rPr>
        <w:t>同</w:t>
      </w:r>
      <w:r w:rsidR="000E6E49" w:rsidRPr="001E5860">
        <w:rPr>
          <w:sz w:val="20"/>
          <w:szCs w:val="20"/>
        </w:rPr>
        <w:t>（</w:t>
      </w:r>
      <w:r w:rsidR="00AE0C50" w:rsidRPr="001E5860">
        <w:rPr>
          <w:sz w:val="20"/>
          <w:szCs w:val="20"/>
        </w:rPr>
        <w:t>p</w:t>
      </w:r>
      <w:r w:rsidR="00AE0C50" w:rsidRPr="001E5860">
        <w:rPr>
          <w:rFonts w:hint="eastAsia"/>
          <w:sz w:val="20"/>
          <w:szCs w:val="20"/>
        </w:rPr>
        <w:t>.274</w:t>
      </w:r>
      <w:r w:rsidR="00E02BA6" w:rsidRPr="001E5860">
        <w:rPr>
          <w:sz w:val="20"/>
          <w:szCs w:val="20"/>
        </w:rPr>
        <w:t>）</w:t>
      </w:r>
    </w:p>
    <w:p w:rsidR="00D3279C" w:rsidRPr="001E5860" w:rsidRDefault="00D44297" w:rsidP="001F2005">
      <w:pPr>
        <w:ind w:leftChars="300" w:left="720"/>
      </w:pPr>
      <w:r w:rsidRPr="001E5860">
        <w:rPr>
          <w:rFonts w:hint="eastAsia"/>
        </w:rPr>
        <w:t>佛教學者，對這二業是共同承認的。</w:t>
      </w:r>
    </w:p>
    <w:p w:rsidR="0074381F" w:rsidRPr="001E5860" w:rsidRDefault="00727C9C" w:rsidP="001F2005">
      <w:pPr>
        <w:spacing w:beforeLines="30" w:before="108"/>
        <w:ind w:leftChars="300" w:left="720"/>
        <w:rPr>
          <w:b/>
          <w:sz w:val="20"/>
          <w:szCs w:val="20"/>
          <w:bdr w:val="single" w:sz="4" w:space="0" w:color="auto"/>
        </w:rPr>
      </w:pPr>
      <w:r w:rsidRPr="001E5860">
        <w:rPr>
          <w:rFonts w:hint="eastAsia"/>
          <w:b/>
          <w:sz w:val="20"/>
          <w:szCs w:val="20"/>
          <w:bdr w:val="single" w:sz="4" w:space="0" w:color="auto"/>
        </w:rPr>
        <w:t>B</w:t>
      </w:r>
      <w:r w:rsidRPr="001E5860">
        <w:rPr>
          <w:rFonts w:hint="eastAsia"/>
          <w:b/>
          <w:sz w:val="20"/>
          <w:szCs w:val="20"/>
          <w:bdr w:val="single" w:sz="4" w:space="0" w:color="auto"/>
        </w:rPr>
        <w:t>、</w:t>
      </w:r>
      <w:r w:rsidR="0074381F" w:rsidRPr="001E5860">
        <w:rPr>
          <w:rFonts w:hint="eastAsia"/>
          <w:b/>
          <w:sz w:val="20"/>
          <w:szCs w:val="20"/>
          <w:bdr w:val="single" w:sz="4" w:space="0" w:color="auto"/>
        </w:rPr>
        <w:t>異</w:t>
      </w:r>
      <w:r w:rsidR="000E6E49" w:rsidRPr="001E5860">
        <w:rPr>
          <w:sz w:val="20"/>
          <w:szCs w:val="20"/>
        </w:rPr>
        <w:t>（</w:t>
      </w:r>
      <w:r w:rsidR="00AE0C50" w:rsidRPr="001E5860">
        <w:rPr>
          <w:sz w:val="20"/>
          <w:szCs w:val="20"/>
        </w:rPr>
        <w:t>p</w:t>
      </w:r>
      <w:r w:rsidR="00AE0C50" w:rsidRPr="001E5860">
        <w:rPr>
          <w:rFonts w:hint="eastAsia"/>
          <w:sz w:val="20"/>
          <w:szCs w:val="20"/>
        </w:rPr>
        <w:t>.274</w:t>
      </w:r>
      <w:r w:rsidR="00E02BA6" w:rsidRPr="001E5860">
        <w:rPr>
          <w:sz w:val="20"/>
          <w:szCs w:val="20"/>
        </w:rPr>
        <w:t>）</w:t>
      </w:r>
    </w:p>
    <w:p w:rsidR="00D3279C" w:rsidRPr="001E5860" w:rsidRDefault="00D44297" w:rsidP="001F2005">
      <w:pPr>
        <w:ind w:leftChars="300" w:left="720"/>
      </w:pPr>
      <w:r w:rsidRPr="001E5860">
        <w:rPr>
          <w:rFonts w:hint="eastAsia"/>
        </w:rPr>
        <w:t>所不同的，</w:t>
      </w:r>
      <w:r w:rsidRPr="001E5860">
        <w:rPr>
          <w:rFonts w:hint="eastAsia"/>
          <w:b/>
        </w:rPr>
        <w:t>有部</w:t>
      </w:r>
      <w:r w:rsidRPr="001E5860">
        <w:rPr>
          <w:rFonts w:hint="eastAsia"/>
        </w:rPr>
        <w:t>說</w:t>
      </w:r>
      <w:r w:rsidRPr="001E5860">
        <w:rPr>
          <w:rFonts w:hint="eastAsia"/>
          <w:b/>
        </w:rPr>
        <w:t>思業是以心所為體，思已業以身表色及語表為體</w:t>
      </w:r>
      <w:r w:rsidRPr="001E5860">
        <w:rPr>
          <w:rFonts w:hint="eastAsia"/>
        </w:rPr>
        <w:t>。</w:t>
      </w:r>
      <w:r w:rsidR="00A00EA5" w:rsidRPr="001E5860">
        <w:rPr>
          <w:rStyle w:val="aa"/>
        </w:rPr>
        <w:footnoteReference w:id="16"/>
      </w:r>
    </w:p>
    <w:p w:rsidR="00D3279C" w:rsidRPr="001E5860" w:rsidRDefault="00D44297" w:rsidP="001F2005">
      <w:pPr>
        <w:ind w:leftChars="300" w:left="720"/>
      </w:pPr>
      <w:r w:rsidRPr="001E5860">
        <w:rPr>
          <w:rFonts w:hint="eastAsia"/>
          <w:b/>
        </w:rPr>
        <w:t>經部</w:t>
      </w:r>
      <w:r w:rsidRPr="001E5860">
        <w:rPr>
          <w:rFonts w:hint="eastAsia"/>
        </w:rPr>
        <w:t>說這二業，</w:t>
      </w:r>
      <w:r w:rsidRPr="001E5860">
        <w:rPr>
          <w:rFonts w:hint="eastAsia"/>
          <w:b/>
        </w:rPr>
        <w:t>身體</w:t>
      </w:r>
      <w:r w:rsidRPr="001E5860">
        <w:rPr>
          <w:rFonts w:ascii="新細明體" w:hAnsi="新細明體" w:hint="eastAsia"/>
          <w:b/>
        </w:rPr>
        <w:t>的動</w:t>
      </w:r>
      <w:r w:rsidRPr="001E5860">
        <w:rPr>
          <w:rFonts w:hint="eastAsia"/>
          <w:b/>
        </w:rPr>
        <w:t>作與語言的詮表，不過是業的工</w:t>
      </w:r>
      <w:r w:rsidRPr="001E5860">
        <w:rPr>
          <w:rFonts w:ascii="新細明體" w:hAnsi="新細明體" w:hint="eastAsia"/>
          <w:b/>
        </w:rPr>
        <w:t>具</w:t>
      </w:r>
      <w:r w:rsidRPr="001E5860">
        <w:rPr>
          <w:rFonts w:hint="eastAsia"/>
        </w:rPr>
        <w:t>。</w:t>
      </w:r>
      <w:r w:rsidR="00A00EA5" w:rsidRPr="001E5860">
        <w:rPr>
          <w:rStyle w:val="aa"/>
        </w:rPr>
        <w:footnoteReference w:id="17"/>
      </w:r>
    </w:p>
    <w:p w:rsidR="00D44297" w:rsidRPr="001E5860" w:rsidRDefault="00D44297" w:rsidP="001F2005">
      <w:pPr>
        <w:spacing w:beforeLines="30" w:before="108"/>
        <w:ind w:leftChars="300" w:left="720"/>
      </w:pPr>
      <w:r w:rsidRPr="001E5860">
        <w:rPr>
          <w:rFonts w:hint="eastAsia"/>
        </w:rPr>
        <w:t>這二「</w:t>
      </w:r>
      <w:r w:rsidRPr="001E5860">
        <w:rPr>
          <w:rFonts w:ascii="標楷體" w:eastAsia="標楷體" w:hAnsi="標楷體" w:hint="eastAsia"/>
        </w:rPr>
        <w:t>業</w:t>
      </w:r>
      <w:r w:rsidRPr="001E5860">
        <w:rPr>
          <w:rFonts w:hint="eastAsia"/>
        </w:rPr>
        <w:t>」的「</w:t>
      </w:r>
      <w:r w:rsidRPr="001E5860">
        <w:rPr>
          <w:rFonts w:ascii="標楷體" w:eastAsia="標楷體" w:hAnsi="標楷體" w:hint="eastAsia"/>
        </w:rPr>
        <w:t>別相</w:t>
      </w:r>
      <w:r w:rsidRPr="001E5860">
        <w:rPr>
          <w:rFonts w:hint="eastAsia"/>
        </w:rPr>
        <w:t>」，在經論中又作「</w:t>
      </w:r>
      <w:r w:rsidRPr="001E5860">
        <w:rPr>
          <w:rFonts w:ascii="標楷體" w:eastAsia="標楷體" w:hAnsi="標楷體" w:hint="eastAsia"/>
        </w:rPr>
        <w:t>種種</w:t>
      </w:r>
      <w:r w:rsidRPr="001E5860">
        <w:rPr>
          <w:rFonts w:hint="eastAsia"/>
        </w:rPr>
        <w:t>」的「</w:t>
      </w:r>
      <w:r w:rsidRPr="001E5860">
        <w:rPr>
          <w:rFonts w:ascii="標楷體" w:eastAsia="標楷體" w:hAnsi="標楷體" w:hint="eastAsia"/>
        </w:rPr>
        <w:t>分別說</w:t>
      </w:r>
      <w:r w:rsidRPr="001E5860">
        <w:rPr>
          <w:rFonts w:hint="eastAsia"/>
        </w:rPr>
        <w:t>」。此下的三業</w:t>
      </w:r>
      <w:r w:rsidR="00302262" w:rsidRPr="001E5860">
        <w:rPr>
          <w:rStyle w:val="aa"/>
        </w:rPr>
        <w:footnoteReference w:id="18"/>
      </w:r>
      <w:r w:rsidRPr="001E5860">
        <w:rPr>
          <w:rFonts w:hint="eastAsia"/>
        </w:rPr>
        <w:t>、七業</w:t>
      </w:r>
      <w:r w:rsidR="008E59B7" w:rsidRPr="001E5860">
        <w:rPr>
          <w:rStyle w:val="aa"/>
        </w:rPr>
        <w:footnoteReference w:id="19"/>
      </w:r>
      <w:r w:rsidRPr="001E5860">
        <w:rPr>
          <w:rFonts w:hint="eastAsia"/>
        </w:rPr>
        <w:t>，即是從二業分別而來。</w:t>
      </w:r>
    </w:p>
    <w:p w:rsidR="00D44297" w:rsidRPr="001E5860" w:rsidRDefault="00194780" w:rsidP="00C36D5E">
      <w:pPr>
        <w:widowControl/>
        <w:kinsoku w:val="0"/>
        <w:spacing w:beforeLines="30" w:before="108"/>
        <w:ind w:leftChars="200" w:left="480"/>
        <w:rPr>
          <w:sz w:val="20"/>
          <w:szCs w:val="20"/>
          <w:bdr w:val="single" w:sz="4" w:space="0" w:color="auto"/>
        </w:rPr>
      </w:pPr>
      <w:r w:rsidRPr="001E5860">
        <w:rPr>
          <w:b/>
          <w:sz w:val="20"/>
          <w:szCs w:val="20"/>
          <w:bdr w:val="single" w:sz="4" w:space="0" w:color="auto"/>
        </w:rPr>
        <w:lastRenderedPageBreak/>
        <w:t>2</w:t>
      </w:r>
      <w:r w:rsidRPr="001E5860">
        <w:rPr>
          <w:b/>
          <w:sz w:val="20"/>
          <w:szCs w:val="20"/>
          <w:bdr w:val="single" w:sz="4" w:space="0" w:color="auto"/>
        </w:rPr>
        <w:t>、</w:t>
      </w:r>
      <w:r w:rsidR="00D44297" w:rsidRPr="001E5860">
        <w:rPr>
          <w:rFonts w:hint="eastAsia"/>
          <w:b/>
          <w:sz w:val="20"/>
          <w:szCs w:val="20"/>
          <w:bdr w:val="single" w:sz="4" w:space="0" w:color="auto"/>
        </w:rPr>
        <w:t>三業</w:t>
      </w:r>
      <w:r w:rsidR="00FE113B" w:rsidRPr="001E5860">
        <w:rPr>
          <w:sz w:val="20"/>
          <w:szCs w:val="20"/>
          <w:bdr w:val="single" w:sz="4" w:space="0" w:color="auto"/>
        </w:rPr>
        <w:t>——</w:t>
      </w:r>
      <w:r w:rsidR="00FE113B" w:rsidRPr="001E5860">
        <w:rPr>
          <w:rFonts w:hint="eastAsia"/>
          <w:sz w:val="20"/>
          <w:szCs w:val="20"/>
          <w:bdr w:val="single" w:sz="4" w:space="0" w:color="auto"/>
        </w:rPr>
        <w:t xml:space="preserve"> </w:t>
      </w:r>
      <w:r w:rsidR="00FE113B" w:rsidRPr="001E5860">
        <w:rPr>
          <w:b/>
          <w:sz w:val="20"/>
          <w:szCs w:val="20"/>
          <w:bdr w:val="single" w:sz="4" w:space="0" w:color="auto"/>
          <w:shd w:val="pct15" w:color="auto" w:fill="FFFFFF"/>
        </w:rPr>
        <w:t>釋第</w:t>
      </w:r>
      <w:r w:rsidR="00FE113B" w:rsidRPr="001E5860">
        <w:rPr>
          <w:rFonts w:hint="eastAsia"/>
          <w:b/>
          <w:sz w:val="20"/>
          <w:szCs w:val="20"/>
          <w:bdr w:val="single" w:sz="4" w:space="0" w:color="auto"/>
          <w:shd w:val="pct15" w:color="auto" w:fill="FFFFFF"/>
        </w:rPr>
        <w:t>2</w:t>
      </w:r>
      <w:r w:rsidR="00FE113B" w:rsidRPr="001E5860">
        <w:rPr>
          <w:b/>
          <w:sz w:val="20"/>
          <w:szCs w:val="20"/>
          <w:bdr w:val="single" w:sz="4" w:space="0" w:color="auto"/>
          <w:shd w:val="pct15" w:color="auto" w:fill="FFFFFF"/>
        </w:rPr>
        <w:t>頌</w:t>
      </w:r>
      <w:r w:rsidR="009A7B3D" w:rsidRPr="001E5860">
        <w:rPr>
          <w:rStyle w:val="aa"/>
        </w:rPr>
        <w:footnoteReference w:id="20"/>
      </w:r>
      <w:r w:rsidR="002C572C" w:rsidRPr="001E5860">
        <w:rPr>
          <w:rFonts w:hint="eastAsia"/>
          <w:b/>
          <w:sz w:val="20"/>
          <w:szCs w:val="20"/>
        </w:rPr>
        <w:t xml:space="preserve"> </w:t>
      </w:r>
      <w:r w:rsidR="000E6E49" w:rsidRPr="001E5860">
        <w:rPr>
          <w:rFonts w:eastAsia="標楷體" w:hint="eastAsia"/>
          <w:sz w:val="20"/>
          <w:szCs w:val="20"/>
        </w:rPr>
        <w:t>（</w:t>
      </w:r>
      <w:r w:rsidR="00F81CEC" w:rsidRPr="001E5860">
        <w:rPr>
          <w:sz w:val="20"/>
          <w:szCs w:val="20"/>
        </w:rPr>
        <w:t>p</w:t>
      </w:r>
      <w:r w:rsidR="00F81CEC" w:rsidRPr="001E5860">
        <w:rPr>
          <w:rFonts w:hint="eastAsia"/>
          <w:sz w:val="20"/>
          <w:szCs w:val="20"/>
        </w:rPr>
        <w:t>.275</w:t>
      </w:r>
      <w:r w:rsidR="000E6E49" w:rsidRPr="001E5860">
        <w:rPr>
          <w:rFonts w:eastAsia="標楷體" w:hint="eastAsia"/>
          <w:sz w:val="20"/>
          <w:szCs w:val="20"/>
        </w:rPr>
        <w:t>）</w:t>
      </w:r>
      <w:r w:rsidR="00F81CEC" w:rsidRPr="001E5860">
        <w:rPr>
          <w:sz w:val="20"/>
          <w:szCs w:val="20"/>
        </w:rPr>
        <w:t xml:space="preserve"> </w:t>
      </w:r>
    </w:p>
    <w:p w:rsidR="00D44297" w:rsidRPr="001E5860" w:rsidRDefault="00F81CEC" w:rsidP="00C5246F">
      <w:pPr>
        <w:ind w:leftChars="200" w:left="480"/>
        <w:rPr>
          <w:rFonts w:ascii="新細明體" w:hAnsi="新細明體"/>
          <w:b/>
        </w:rPr>
      </w:pPr>
      <w:r w:rsidRPr="001E5860">
        <w:rPr>
          <w:bCs/>
          <w:sz w:val="20"/>
          <w:szCs w:val="20"/>
        </w:rPr>
        <w:t>〔</w:t>
      </w:r>
      <w:r w:rsidRPr="001E5860">
        <w:rPr>
          <w:bCs/>
          <w:sz w:val="20"/>
          <w:szCs w:val="20"/>
        </w:rPr>
        <w:t>02</w:t>
      </w:r>
      <w:r w:rsidRPr="001E5860">
        <w:rPr>
          <w:bCs/>
          <w:sz w:val="20"/>
          <w:szCs w:val="20"/>
        </w:rPr>
        <w:t>〕</w:t>
      </w:r>
      <w:r w:rsidR="00D44297" w:rsidRPr="001E5860">
        <w:rPr>
          <w:rFonts w:ascii="標楷體" w:eastAsia="標楷體" w:hAnsi="標楷體" w:hint="eastAsia"/>
          <w:b/>
        </w:rPr>
        <w:t>佛所說思者</w:t>
      </w:r>
      <w:r w:rsidR="00371549" w:rsidRPr="001E5860">
        <w:rPr>
          <w:rFonts w:ascii="標楷體" w:eastAsia="標楷體" w:hAnsi="標楷體" w:hint="eastAsia"/>
          <w:b/>
        </w:rPr>
        <w:t>，</w:t>
      </w:r>
      <w:r w:rsidR="00D44297" w:rsidRPr="001E5860">
        <w:rPr>
          <w:rFonts w:ascii="標楷體" w:eastAsia="標楷體" w:hAnsi="標楷體" w:hint="eastAsia"/>
          <w:b/>
        </w:rPr>
        <w:t>所謂意業是</w:t>
      </w:r>
      <w:r w:rsidR="004D51F4" w:rsidRPr="001E5860">
        <w:rPr>
          <w:rFonts w:ascii="標楷體" w:eastAsia="標楷體" w:hAnsi="標楷體" w:hint="eastAsia"/>
          <w:b/>
        </w:rPr>
        <w:t>；</w:t>
      </w:r>
      <w:r w:rsidR="00D44297" w:rsidRPr="001E5860">
        <w:rPr>
          <w:rFonts w:ascii="標楷體" w:eastAsia="標楷體" w:hAnsi="標楷體" w:hint="eastAsia"/>
          <w:b/>
        </w:rPr>
        <w:t>所從思生者</w:t>
      </w:r>
      <w:r w:rsidR="00371549" w:rsidRPr="001E5860">
        <w:rPr>
          <w:rFonts w:ascii="標楷體" w:eastAsia="標楷體" w:hAnsi="標楷體" w:hint="eastAsia"/>
          <w:b/>
        </w:rPr>
        <w:t>，</w:t>
      </w:r>
      <w:r w:rsidR="00D44297" w:rsidRPr="001E5860">
        <w:rPr>
          <w:rFonts w:ascii="標楷體" w:eastAsia="標楷體" w:hAnsi="標楷體" w:hint="eastAsia"/>
          <w:b/>
        </w:rPr>
        <w:t>即是身口業</w:t>
      </w:r>
      <w:r w:rsidR="00371549" w:rsidRPr="001E5860">
        <w:rPr>
          <w:rFonts w:ascii="標楷體" w:eastAsia="標楷體" w:hAnsi="標楷體" w:hint="eastAsia"/>
          <w:b/>
        </w:rPr>
        <w:t>。</w:t>
      </w:r>
      <w:r w:rsidR="00371549" w:rsidRPr="001E5860">
        <w:rPr>
          <w:rStyle w:val="aa"/>
          <w:rFonts w:eastAsia="標楷體"/>
        </w:rPr>
        <w:footnoteReference w:id="21"/>
      </w:r>
    </w:p>
    <w:p w:rsidR="00CA2831" w:rsidRPr="001E5860" w:rsidRDefault="00D44297" w:rsidP="001F2005">
      <w:pPr>
        <w:spacing w:beforeLines="30" w:before="108"/>
        <w:ind w:leftChars="200" w:left="480"/>
      </w:pPr>
      <w:r w:rsidRPr="001E5860">
        <w:rPr>
          <w:rFonts w:hint="eastAsia"/>
        </w:rPr>
        <w:t>「</w:t>
      </w:r>
      <w:r w:rsidRPr="001E5860">
        <w:rPr>
          <w:rFonts w:ascii="標楷體" w:eastAsia="標楷體" w:hAnsi="標楷體" w:hint="eastAsia"/>
        </w:rPr>
        <w:t>佛所說</w:t>
      </w:r>
      <w:r w:rsidRPr="001E5860">
        <w:rPr>
          <w:rFonts w:hint="eastAsia"/>
        </w:rPr>
        <w:t>」的「</w:t>
      </w:r>
      <w:r w:rsidRPr="001E5860">
        <w:rPr>
          <w:rFonts w:ascii="標楷體" w:eastAsia="標楷體" w:hAnsi="標楷體" w:hint="eastAsia"/>
        </w:rPr>
        <w:t>思</w:t>
      </w:r>
      <w:r w:rsidRPr="001E5860">
        <w:rPr>
          <w:rFonts w:hint="eastAsia"/>
        </w:rPr>
        <w:t>」業，就是通常講的「</w:t>
      </w:r>
      <w:r w:rsidRPr="001E5860">
        <w:rPr>
          <w:rFonts w:ascii="標楷體" w:eastAsia="標楷體" w:hAnsi="標楷體" w:hint="eastAsia"/>
        </w:rPr>
        <w:t>意業</w:t>
      </w:r>
      <w:r w:rsidRPr="001E5860">
        <w:rPr>
          <w:rFonts w:hint="eastAsia"/>
        </w:rPr>
        <w:t>」；「</w:t>
      </w:r>
      <w:r w:rsidRPr="001E5860">
        <w:rPr>
          <w:rFonts w:ascii="標楷體" w:eastAsia="標楷體" w:hAnsi="標楷體" w:hint="eastAsia"/>
        </w:rPr>
        <w:t>從思</w:t>
      </w:r>
      <w:r w:rsidRPr="001E5860">
        <w:rPr>
          <w:rFonts w:hint="eastAsia"/>
        </w:rPr>
        <w:t>」所「</w:t>
      </w:r>
      <w:r w:rsidRPr="001E5860">
        <w:rPr>
          <w:rFonts w:ascii="標楷體" w:eastAsia="標楷體" w:hAnsi="標楷體" w:hint="eastAsia"/>
        </w:rPr>
        <w:t>生</w:t>
      </w:r>
      <w:r w:rsidRPr="001E5860">
        <w:rPr>
          <w:rFonts w:ascii="新細明體" w:hAnsi="新細明體" w:hint="eastAsia"/>
        </w:rPr>
        <w:t>」</w:t>
      </w:r>
      <w:r w:rsidRPr="001E5860">
        <w:rPr>
          <w:rFonts w:hint="eastAsia"/>
        </w:rPr>
        <w:t>的業，「</w:t>
      </w:r>
      <w:r w:rsidRPr="001E5860">
        <w:rPr>
          <w:rFonts w:ascii="標楷體" w:eastAsia="標楷體" w:hAnsi="標楷體" w:hint="eastAsia"/>
        </w:rPr>
        <w:t>即是</w:t>
      </w:r>
      <w:r w:rsidRPr="001E5860">
        <w:rPr>
          <w:rFonts w:hint="eastAsia"/>
        </w:rPr>
        <w:t>」通常講的「</w:t>
      </w:r>
      <w:r w:rsidRPr="001E5860">
        <w:rPr>
          <w:rFonts w:ascii="標楷體" w:eastAsia="標楷體" w:hAnsi="標楷體" w:hint="eastAsia"/>
        </w:rPr>
        <w:t>身、口</w:t>
      </w:r>
      <w:r w:rsidRPr="001E5860">
        <w:rPr>
          <w:rFonts w:hint="eastAsia"/>
        </w:rPr>
        <w:t>」二「</w:t>
      </w:r>
      <w:r w:rsidRPr="001E5860">
        <w:rPr>
          <w:rFonts w:ascii="標楷體" w:eastAsia="標楷體" w:hAnsi="標楷體" w:hint="eastAsia"/>
        </w:rPr>
        <w:t>業</w:t>
      </w:r>
      <w:r w:rsidRPr="001E5860">
        <w:rPr>
          <w:rFonts w:hint="eastAsia"/>
        </w:rPr>
        <w:t>」。所以二業開出來就</w:t>
      </w:r>
      <w:r w:rsidRPr="001E5860">
        <w:rPr>
          <w:rFonts w:ascii="新細明體" w:hAnsi="新細明體" w:hint="eastAsia"/>
        </w:rPr>
        <w:t>是三</w:t>
      </w:r>
      <w:r w:rsidRPr="001E5860">
        <w:rPr>
          <w:rFonts w:hint="eastAsia"/>
        </w:rPr>
        <w:t>業。</w:t>
      </w:r>
    </w:p>
    <w:p w:rsidR="00D44297" w:rsidRPr="001E5860" w:rsidRDefault="00D44297" w:rsidP="001F2005">
      <w:pPr>
        <w:spacing w:beforeLines="30" w:before="108"/>
        <w:ind w:leftChars="200" w:left="480"/>
      </w:pPr>
      <w:r w:rsidRPr="001E5860">
        <w:rPr>
          <w:rFonts w:hint="eastAsia"/>
          <w:b/>
        </w:rPr>
        <w:t>思</w:t>
      </w:r>
      <w:r w:rsidRPr="001E5860">
        <w:rPr>
          <w:rFonts w:hint="eastAsia"/>
        </w:rPr>
        <w:t>與</w:t>
      </w:r>
      <w:r w:rsidRPr="001E5860">
        <w:rPr>
          <w:rFonts w:hint="eastAsia"/>
          <w:b/>
        </w:rPr>
        <w:t>意</w:t>
      </w:r>
      <w:r w:rsidRPr="001E5860">
        <w:rPr>
          <w:rFonts w:hint="eastAsia"/>
        </w:rPr>
        <w:t>相應，</w:t>
      </w:r>
      <w:r w:rsidRPr="001E5860">
        <w:rPr>
          <w:rFonts w:ascii="新細明體" w:hAnsi="新細明體" w:hint="eastAsia"/>
        </w:rPr>
        <w:t>說</w:t>
      </w:r>
      <w:r w:rsidRPr="001E5860">
        <w:rPr>
          <w:rFonts w:hint="eastAsia"/>
        </w:rPr>
        <w:t>名</w:t>
      </w:r>
      <w:r w:rsidRPr="001E5860">
        <w:rPr>
          <w:rFonts w:hint="eastAsia"/>
          <w:b/>
        </w:rPr>
        <w:t>意業</w:t>
      </w:r>
      <w:r w:rsidRPr="001E5860">
        <w:rPr>
          <w:rFonts w:hint="eastAsia"/>
        </w:rPr>
        <w:t>。這樣，業的眷屬，都包括在裡面。由分別思慮</w:t>
      </w:r>
      <w:r w:rsidRPr="001E5860">
        <w:rPr>
          <w:rFonts w:ascii="新細明體" w:hAnsi="新細明體" w:hint="eastAsia"/>
        </w:rPr>
        <w:t>的</w:t>
      </w:r>
      <w:r w:rsidRPr="001E5860">
        <w:rPr>
          <w:rFonts w:ascii="新細明體" w:hAnsi="新細明體" w:hint="eastAsia"/>
          <w:b/>
        </w:rPr>
        <w:t>意業</w:t>
      </w:r>
      <w:r w:rsidRPr="001E5860">
        <w:rPr>
          <w:rFonts w:hint="eastAsia"/>
        </w:rPr>
        <w:t>，發現於外</w:t>
      </w:r>
      <w:r w:rsidRPr="001E5860">
        <w:rPr>
          <w:rFonts w:ascii="新細明體" w:hAnsi="新細明體" w:hint="eastAsia"/>
        </w:rPr>
        <w:t>所</w:t>
      </w:r>
      <w:r w:rsidRPr="001E5860">
        <w:rPr>
          <w:rFonts w:hint="eastAsia"/>
        </w:rPr>
        <w:t>有的身體動作是</w:t>
      </w:r>
      <w:r w:rsidRPr="001E5860">
        <w:rPr>
          <w:rFonts w:ascii="新細明體" w:hAnsi="新細明體" w:hint="eastAsia"/>
          <w:b/>
        </w:rPr>
        <w:t>身業</w:t>
      </w:r>
      <w:r w:rsidRPr="001E5860">
        <w:rPr>
          <w:rFonts w:hint="eastAsia"/>
        </w:rPr>
        <w:t>，語言</w:t>
      </w:r>
      <w:r w:rsidRPr="001E5860">
        <w:rPr>
          <w:rFonts w:ascii="新細明體" w:hAnsi="新細明體" w:hint="eastAsia"/>
        </w:rPr>
        <w:t>詮</w:t>
      </w:r>
      <w:r w:rsidRPr="001E5860">
        <w:rPr>
          <w:rFonts w:hint="eastAsia"/>
        </w:rPr>
        <w:t>表是</w:t>
      </w:r>
      <w:r w:rsidRPr="001E5860">
        <w:rPr>
          <w:rFonts w:hint="eastAsia"/>
          <w:b/>
        </w:rPr>
        <w:t>口業</w:t>
      </w:r>
      <w:r w:rsidRPr="001E5860">
        <w:rPr>
          <w:rFonts w:hint="eastAsia"/>
        </w:rPr>
        <w:t>，也稱語業。</w:t>
      </w:r>
    </w:p>
    <w:p w:rsidR="00D44297" w:rsidRPr="001E5860" w:rsidRDefault="00194780" w:rsidP="00727C9C">
      <w:pPr>
        <w:spacing w:beforeLines="30" w:before="108"/>
        <w:ind w:leftChars="200" w:left="480"/>
        <w:rPr>
          <w:sz w:val="20"/>
          <w:szCs w:val="20"/>
        </w:rPr>
      </w:pPr>
      <w:r w:rsidRPr="001E5860">
        <w:rPr>
          <w:b/>
          <w:sz w:val="20"/>
          <w:szCs w:val="20"/>
          <w:bdr w:val="single" w:sz="4" w:space="0" w:color="auto"/>
        </w:rPr>
        <w:t>3</w:t>
      </w:r>
      <w:r w:rsidRPr="001E5860">
        <w:rPr>
          <w:b/>
          <w:sz w:val="20"/>
          <w:szCs w:val="20"/>
          <w:bdr w:val="single" w:sz="4" w:space="0" w:color="auto"/>
        </w:rPr>
        <w:t>、</w:t>
      </w:r>
      <w:r w:rsidR="00D44297" w:rsidRPr="001E5860">
        <w:rPr>
          <w:rFonts w:hint="eastAsia"/>
          <w:b/>
          <w:sz w:val="20"/>
          <w:szCs w:val="20"/>
          <w:bdr w:val="single" w:sz="4" w:space="0" w:color="auto"/>
        </w:rPr>
        <w:t>七業</w:t>
      </w:r>
      <w:r w:rsidR="002C1B4A" w:rsidRPr="001E5860">
        <w:rPr>
          <w:rFonts w:hAnsi="新細明體"/>
          <w:sz w:val="20"/>
          <w:szCs w:val="20"/>
        </w:rPr>
        <w:t>（</w:t>
      </w:r>
      <w:r w:rsidR="002C1B4A" w:rsidRPr="001E5860">
        <w:rPr>
          <w:sz w:val="20"/>
          <w:szCs w:val="20"/>
        </w:rPr>
        <w:t>p</w:t>
      </w:r>
      <w:r w:rsidR="002C572C" w:rsidRPr="001E5860">
        <w:rPr>
          <w:rFonts w:hint="eastAsia"/>
          <w:sz w:val="20"/>
          <w:szCs w:val="20"/>
        </w:rPr>
        <w:t>p</w:t>
      </w:r>
      <w:r w:rsidR="002C1B4A" w:rsidRPr="001E5860">
        <w:rPr>
          <w:sz w:val="20"/>
          <w:szCs w:val="20"/>
        </w:rPr>
        <w:t>.275-278</w:t>
      </w:r>
      <w:r w:rsidR="002C1B4A" w:rsidRPr="001E5860">
        <w:rPr>
          <w:rFonts w:hAnsi="新細明體"/>
          <w:sz w:val="20"/>
          <w:szCs w:val="20"/>
        </w:rPr>
        <w:t>）</w:t>
      </w:r>
    </w:p>
    <w:p w:rsidR="00D44297" w:rsidRPr="001E5860" w:rsidRDefault="00F81CEC" w:rsidP="00C5246F">
      <w:pPr>
        <w:ind w:leftChars="200" w:left="480"/>
        <w:rPr>
          <w:rFonts w:ascii="標楷體" w:eastAsia="標楷體" w:hAnsi="標楷體"/>
        </w:rPr>
      </w:pPr>
      <w:r w:rsidRPr="001E5860">
        <w:rPr>
          <w:bCs/>
          <w:sz w:val="20"/>
          <w:szCs w:val="20"/>
        </w:rPr>
        <w:t>〔</w:t>
      </w:r>
      <w:r w:rsidRPr="001E5860">
        <w:rPr>
          <w:bCs/>
          <w:sz w:val="20"/>
          <w:szCs w:val="20"/>
        </w:rPr>
        <w:t>03</w:t>
      </w:r>
      <w:r w:rsidRPr="001E5860">
        <w:rPr>
          <w:bCs/>
          <w:sz w:val="20"/>
          <w:szCs w:val="20"/>
        </w:rPr>
        <w:t>〕</w:t>
      </w:r>
      <w:r w:rsidR="00D44297" w:rsidRPr="001E5860">
        <w:rPr>
          <w:rFonts w:ascii="標楷體" w:eastAsia="標楷體" w:hAnsi="標楷體" w:hint="eastAsia"/>
          <w:b/>
        </w:rPr>
        <w:t>身業及口業</w:t>
      </w:r>
      <w:r w:rsidR="00513485" w:rsidRPr="001E5860">
        <w:rPr>
          <w:rFonts w:ascii="標楷體" w:eastAsia="標楷體" w:hAnsi="標楷體" w:hint="eastAsia"/>
          <w:b/>
        </w:rPr>
        <w:t>，</w:t>
      </w:r>
      <w:r w:rsidR="00D44297" w:rsidRPr="001E5860">
        <w:rPr>
          <w:rFonts w:ascii="標楷體" w:eastAsia="標楷體" w:hAnsi="標楷體" w:hint="eastAsia"/>
          <w:b/>
        </w:rPr>
        <w:t>作與無作業</w:t>
      </w:r>
      <w:r w:rsidR="00513485" w:rsidRPr="001E5860">
        <w:rPr>
          <w:rFonts w:ascii="標楷體" w:eastAsia="標楷體" w:hAnsi="標楷體" w:hint="eastAsia"/>
          <w:b/>
        </w:rPr>
        <w:t>，</w:t>
      </w:r>
      <w:r w:rsidR="00D44297" w:rsidRPr="001E5860">
        <w:rPr>
          <w:rFonts w:ascii="標楷體" w:eastAsia="標楷體" w:hAnsi="標楷體" w:hint="eastAsia"/>
          <w:b/>
        </w:rPr>
        <w:t>如是四事中</w:t>
      </w:r>
      <w:r w:rsidR="00513485" w:rsidRPr="001E5860">
        <w:rPr>
          <w:rFonts w:ascii="標楷體" w:eastAsia="標楷體" w:hAnsi="標楷體" w:hint="eastAsia"/>
          <w:b/>
        </w:rPr>
        <w:t>，</w:t>
      </w:r>
      <w:r w:rsidR="00D44297" w:rsidRPr="001E5860">
        <w:rPr>
          <w:rFonts w:ascii="標楷體" w:eastAsia="標楷體" w:hAnsi="標楷體" w:hint="eastAsia"/>
          <w:b/>
        </w:rPr>
        <w:t>亦善亦不善</w:t>
      </w:r>
      <w:r w:rsidR="00F82C51" w:rsidRPr="001E5860">
        <w:rPr>
          <w:rStyle w:val="aa"/>
          <w:rFonts w:eastAsia="標楷體"/>
        </w:rPr>
        <w:footnoteReference w:id="22"/>
      </w:r>
      <w:r w:rsidR="00513485" w:rsidRPr="001E5860">
        <w:rPr>
          <w:rFonts w:ascii="標楷體" w:eastAsia="標楷體" w:hAnsi="標楷體" w:hint="eastAsia"/>
        </w:rPr>
        <w:t>。</w:t>
      </w:r>
    </w:p>
    <w:p w:rsidR="00197841" w:rsidRPr="001E5860" w:rsidRDefault="00F81CEC" w:rsidP="00C5246F">
      <w:pPr>
        <w:ind w:leftChars="200" w:left="480"/>
        <w:rPr>
          <w:rFonts w:ascii="標楷體" w:eastAsia="標楷體" w:hAnsi="標楷體"/>
          <w:b/>
        </w:rPr>
      </w:pPr>
      <w:r w:rsidRPr="001E5860">
        <w:rPr>
          <w:rFonts w:eastAsia="標楷體" w:hAnsi="標楷體"/>
          <w:bCs/>
          <w:sz w:val="20"/>
          <w:szCs w:val="20"/>
        </w:rPr>
        <w:t>〔</w:t>
      </w:r>
      <w:r w:rsidRPr="001E5860">
        <w:rPr>
          <w:rFonts w:eastAsia="標楷體"/>
          <w:bCs/>
          <w:sz w:val="20"/>
          <w:szCs w:val="20"/>
        </w:rPr>
        <w:t>04</w:t>
      </w:r>
      <w:r w:rsidRPr="001E5860">
        <w:rPr>
          <w:rFonts w:eastAsia="標楷體" w:hAnsi="標楷體"/>
          <w:bCs/>
          <w:sz w:val="20"/>
          <w:szCs w:val="20"/>
        </w:rPr>
        <w:t>〕</w:t>
      </w:r>
      <w:r w:rsidR="00D44297" w:rsidRPr="001E5860">
        <w:rPr>
          <w:rFonts w:ascii="標楷體" w:eastAsia="標楷體" w:hAnsi="標楷體" w:hint="eastAsia"/>
          <w:b/>
        </w:rPr>
        <w:t>從用生福德</w:t>
      </w:r>
      <w:r w:rsidR="00513485" w:rsidRPr="001E5860">
        <w:rPr>
          <w:rFonts w:ascii="標楷體" w:eastAsia="標楷體" w:hAnsi="標楷體" w:hint="eastAsia"/>
          <w:b/>
        </w:rPr>
        <w:t>，</w:t>
      </w:r>
      <w:r w:rsidR="00D44297" w:rsidRPr="001E5860">
        <w:rPr>
          <w:rFonts w:ascii="標楷體" w:eastAsia="標楷體" w:hAnsi="標楷體" w:hint="eastAsia"/>
          <w:b/>
        </w:rPr>
        <w:t>罪生亦如是</w:t>
      </w:r>
      <w:r w:rsidR="00A153DF" w:rsidRPr="001E5860">
        <w:rPr>
          <w:rFonts w:ascii="標楷體" w:eastAsia="標楷體" w:hAnsi="標楷體" w:hint="eastAsia"/>
          <w:b/>
        </w:rPr>
        <w:t>，</w:t>
      </w:r>
      <w:r w:rsidR="00D44297" w:rsidRPr="001E5860">
        <w:rPr>
          <w:rFonts w:ascii="標楷體" w:eastAsia="標楷體" w:hAnsi="標楷體" w:hint="eastAsia"/>
          <w:b/>
        </w:rPr>
        <w:t>及思為七法</w:t>
      </w:r>
      <w:r w:rsidR="00513485" w:rsidRPr="001E5860">
        <w:rPr>
          <w:rFonts w:ascii="標楷體" w:eastAsia="標楷體" w:hAnsi="標楷體" w:hint="eastAsia"/>
          <w:b/>
        </w:rPr>
        <w:t>，</w:t>
      </w:r>
      <w:r w:rsidR="00D44297" w:rsidRPr="001E5860">
        <w:rPr>
          <w:rFonts w:ascii="標楷體" w:eastAsia="標楷體" w:hAnsi="標楷體" w:hint="eastAsia"/>
          <w:b/>
        </w:rPr>
        <w:t>能了諸業相</w:t>
      </w:r>
      <w:r w:rsidR="00371549" w:rsidRPr="001E5860">
        <w:rPr>
          <w:rFonts w:ascii="標楷體" w:eastAsia="標楷體" w:hAnsi="標楷體" w:hint="eastAsia"/>
          <w:b/>
        </w:rPr>
        <w:t>。</w:t>
      </w:r>
      <w:r w:rsidR="005023AA" w:rsidRPr="001E5860">
        <w:rPr>
          <w:rStyle w:val="aa"/>
          <w:rFonts w:eastAsia="標楷體"/>
        </w:rPr>
        <w:footnoteReference w:id="23"/>
      </w:r>
    </w:p>
    <w:p w:rsidR="00197841" w:rsidRPr="001E5860" w:rsidRDefault="00FA4C7D" w:rsidP="001F2005">
      <w:pPr>
        <w:spacing w:beforeLines="30" w:before="108"/>
        <w:ind w:leftChars="250" w:left="600"/>
        <w:rPr>
          <w:b/>
          <w:sz w:val="20"/>
          <w:szCs w:val="20"/>
          <w:bdr w:val="single" w:sz="4" w:space="0" w:color="auto"/>
        </w:rPr>
      </w:pPr>
      <w:r w:rsidRPr="001E5860">
        <w:rPr>
          <w:b/>
          <w:sz w:val="20"/>
          <w:szCs w:val="20"/>
          <w:bdr w:val="single" w:sz="4" w:space="0" w:color="auto"/>
        </w:rPr>
        <w:lastRenderedPageBreak/>
        <w:t>（</w:t>
      </w:r>
      <w:r w:rsidRPr="001E5860">
        <w:rPr>
          <w:b/>
          <w:sz w:val="20"/>
          <w:szCs w:val="20"/>
          <w:bdr w:val="single" w:sz="4" w:space="0" w:color="auto"/>
        </w:rPr>
        <w:t>1</w:t>
      </w:r>
      <w:r w:rsidRPr="001E5860">
        <w:rPr>
          <w:b/>
          <w:sz w:val="20"/>
          <w:szCs w:val="20"/>
          <w:bdr w:val="single" w:sz="4" w:space="0" w:color="auto"/>
        </w:rPr>
        <w:t>）</w:t>
      </w:r>
      <w:r w:rsidR="00330CDE" w:rsidRPr="001E5860">
        <w:rPr>
          <w:rFonts w:hint="eastAsia"/>
          <w:b/>
          <w:sz w:val="20"/>
          <w:szCs w:val="20"/>
          <w:bdr w:val="single" w:sz="4" w:space="0" w:color="auto"/>
        </w:rPr>
        <w:t>釋七業</w:t>
      </w:r>
      <w:r w:rsidR="008D15E3" w:rsidRPr="001E5860">
        <w:rPr>
          <w:sz w:val="20"/>
          <w:szCs w:val="20"/>
          <w:bdr w:val="single" w:sz="4" w:space="0" w:color="auto"/>
        </w:rPr>
        <w:t>——</w:t>
      </w:r>
      <w:r w:rsidR="008D15E3" w:rsidRPr="001E5860">
        <w:rPr>
          <w:rFonts w:hint="eastAsia"/>
          <w:sz w:val="20"/>
          <w:szCs w:val="20"/>
          <w:bdr w:val="single" w:sz="4" w:space="0" w:color="auto"/>
        </w:rPr>
        <w:t xml:space="preserve"> </w:t>
      </w:r>
      <w:r w:rsidR="008D15E3" w:rsidRPr="001E5860">
        <w:rPr>
          <w:b/>
          <w:sz w:val="20"/>
          <w:szCs w:val="20"/>
          <w:bdr w:val="single" w:sz="4" w:space="0" w:color="auto"/>
          <w:shd w:val="pct15" w:color="auto" w:fill="FFFFFF"/>
        </w:rPr>
        <w:t>釋第</w:t>
      </w:r>
      <w:r w:rsidR="008D15E3" w:rsidRPr="001E5860">
        <w:rPr>
          <w:rFonts w:hint="eastAsia"/>
          <w:b/>
          <w:sz w:val="20"/>
          <w:szCs w:val="20"/>
          <w:bdr w:val="single" w:sz="4" w:space="0" w:color="auto"/>
          <w:shd w:val="pct15" w:color="auto" w:fill="FFFFFF"/>
        </w:rPr>
        <w:t>3</w:t>
      </w:r>
      <w:r w:rsidR="00991B1C" w:rsidRPr="001E5860">
        <w:rPr>
          <w:rFonts w:hint="eastAsia"/>
          <w:b/>
          <w:sz w:val="20"/>
          <w:szCs w:val="20"/>
          <w:bdr w:val="single" w:sz="4" w:space="0" w:color="auto"/>
          <w:shd w:val="pct15" w:color="auto" w:fill="FFFFFF"/>
        </w:rPr>
        <w:t>、</w:t>
      </w:r>
      <w:r w:rsidR="00991B1C" w:rsidRPr="001E5860">
        <w:rPr>
          <w:rFonts w:hint="eastAsia"/>
          <w:b/>
          <w:sz w:val="20"/>
          <w:szCs w:val="20"/>
          <w:bdr w:val="single" w:sz="4" w:space="0" w:color="auto"/>
          <w:shd w:val="pct15" w:color="auto" w:fill="FFFFFF"/>
        </w:rPr>
        <w:t>4</w:t>
      </w:r>
      <w:r w:rsidR="008D15E3" w:rsidRPr="001E5860">
        <w:rPr>
          <w:b/>
          <w:sz w:val="20"/>
          <w:szCs w:val="20"/>
          <w:bdr w:val="single" w:sz="4" w:space="0" w:color="auto"/>
          <w:shd w:val="pct15" w:color="auto" w:fill="FFFFFF"/>
        </w:rPr>
        <w:t>頌</w:t>
      </w:r>
      <w:r w:rsidR="008D15E3" w:rsidRPr="001E5860">
        <w:rPr>
          <w:rStyle w:val="aa"/>
        </w:rPr>
        <w:footnoteReference w:id="24"/>
      </w:r>
      <w:r w:rsidR="003D4706" w:rsidRPr="001E5860">
        <w:rPr>
          <w:rFonts w:hint="eastAsia"/>
          <w:sz w:val="20"/>
          <w:szCs w:val="20"/>
        </w:rPr>
        <w:t>（</w:t>
      </w:r>
      <w:r w:rsidR="003D4706" w:rsidRPr="001E5860">
        <w:rPr>
          <w:rFonts w:hint="eastAsia"/>
          <w:sz w:val="20"/>
          <w:szCs w:val="20"/>
        </w:rPr>
        <w:t>pp.275-278</w:t>
      </w:r>
      <w:r w:rsidR="003D4706" w:rsidRPr="001E5860">
        <w:rPr>
          <w:rFonts w:hint="eastAsia"/>
          <w:sz w:val="20"/>
          <w:szCs w:val="20"/>
        </w:rPr>
        <w:t>）</w:t>
      </w:r>
    </w:p>
    <w:p w:rsidR="00B20EDF" w:rsidRPr="001E5860" w:rsidRDefault="00B20EDF" w:rsidP="003D4706">
      <w:pPr>
        <w:ind w:leftChars="300" w:left="720"/>
        <w:rPr>
          <w:rFonts w:eastAsia="標楷體"/>
          <w:b/>
          <w:sz w:val="20"/>
          <w:szCs w:val="20"/>
          <w:bdr w:val="single" w:sz="4" w:space="0" w:color="auto"/>
        </w:rPr>
      </w:pPr>
      <w:r w:rsidRPr="001E5860">
        <w:rPr>
          <w:b/>
          <w:sz w:val="20"/>
          <w:szCs w:val="20"/>
          <w:bdr w:val="single" w:sz="4" w:space="0" w:color="auto"/>
        </w:rPr>
        <w:t>A</w:t>
      </w:r>
      <w:r w:rsidRPr="001E5860">
        <w:rPr>
          <w:b/>
          <w:sz w:val="20"/>
          <w:szCs w:val="20"/>
          <w:bdr w:val="single" w:sz="4" w:space="0" w:color="auto"/>
        </w:rPr>
        <w:t>、</w:t>
      </w:r>
      <w:r w:rsidR="00991B1C" w:rsidRPr="001E5860">
        <w:rPr>
          <w:rFonts w:hint="eastAsia"/>
          <w:b/>
          <w:sz w:val="20"/>
          <w:szCs w:val="20"/>
          <w:bdr w:val="single" w:sz="4" w:space="0" w:color="auto"/>
        </w:rPr>
        <w:t>青目</w:t>
      </w:r>
      <w:r w:rsidR="00330CDE" w:rsidRPr="001E5860">
        <w:rPr>
          <w:rFonts w:hint="eastAsia"/>
          <w:b/>
          <w:sz w:val="20"/>
          <w:szCs w:val="20"/>
          <w:bdr w:val="single" w:sz="4" w:space="0" w:color="auto"/>
        </w:rPr>
        <w:t>釋</w:t>
      </w:r>
      <w:r w:rsidR="00991B1C" w:rsidRPr="001E5860">
        <w:rPr>
          <w:rFonts w:hint="eastAsia"/>
          <w:b/>
          <w:sz w:val="20"/>
          <w:szCs w:val="20"/>
          <w:bdr w:val="single" w:sz="4" w:space="0" w:color="auto"/>
        </w:rPr>
        <w:t>與清辨</w:t>
      </w:r>
      <w:r w:rsidR="00330CDE" w:rsidRPr="001E5860">
        <w:rPr>
          <w:rFonts w:hint="eastAsia"/>
          <w:b/>
          <w:sz w:val="20"/>
          <w:szCs w:val="20"/>
          <w:bdr w:val="single" w:sz="4" w:space="0" w:color="auto"/>
        </w:rPr>
        <w:t>釋</w:t>
      </w:r>
      <w:r w:rsidR="00AE0C50" w:rsidRPr="001E5860">
        <w:rPr>
          <w:rFonts w:hint="eastAsia"/>
          <w:sz w:val="20"/>
          <w:szCs w:val="20"/>
        </w:rPr>
        <w:t>（</w:t>
      </w:r>
      <w:r w:rsidR="00AE0C50" w:rsidRPr="001E5860">
        <w:rPr>
          <w:rFonts w:hint="eastAsia"/>
          <w:sz w:val="20"/>
          <w:szCs w:val="20"/>
        </w:rPr>
        <w:t>p.275</w:t>
      </w:r>
      <w:r w:rsidR="00AE0C50" w:rsidRPr="001E5860">
        <w:rPr>
          <w:rFonts w:hint="eastAsia"/>
          <w:sz w:val="20"/>
          <w:szCs w:val="20"/>
        </w:rPr>
        <w:t>）</w:t>
      </w:r>
    </w:p>
    <w:p w:rsidR="00B20EDF" w:rsidRPr="001E5860" w:rsidRDefault="00D44297" w:rsidP="003D4706">
      <w:pPr>
        <w:ind w:leftChars="300" w:left="720"/>
      </w:pPr>
      <w:r w:rsidRPr="001E5860">
        <w:rPr>
          <w:rFonts w:hint="eastAsia"/>
        </w:rPr>
        <w:t>這兩頌，成立七業。但頌文隱晦</w:t>
      </w:r>
      <w:r w:rsidR="005023AA" w:rsidRPr="001E5860">
        <w:rPr>
          <w:rStyle w:val="aa"/>
        </w:rPr>
        <w:footnoteReference w:id="25"/>
      </w:r>
      <w:r w:rsidRPr="001E5860">
        <w:rPr>
          <w:rFonts w:hint="eastAsia"/>
        </w:rPr>
        <w:t>，很難確指是那七業。</w:t>
      </w:r>
    </w:p>
    <w:p w:rsidR="00B20EDF" w:rsidRPr="001E5860" w:rsidRDefault="00D44297" w:rsidP="003D4706">
      <w:pPr>
        <w:ind w:leftChars="300" w:left="720"/>
      </w:pPr>
      <w:r w:rsidRPr="001E5860">
        <w:rPr>
          <w:rFonts w:hint="eastAsia"/>
          <w:b/>
        </w:rPr>
        <w:t>青目論</w:t>
      </w:r>
      <w:r w:rsidRPr="001E5860">
        <w:rPr>
          <w:rFonts w:hint="eastAsia"/>
        </w:rPr>
        <w:t>中沒有清楚的說明，</w:t>
      </w:r>
      <w:r w:rsidRPr="001E5860">
        <w:rPr>
          <w:rFonts w:hint="eastAsia"/>
          <w:b/>
        </w:rPr>
        <w:t>清辨釋</w:t>
      </w:r>
      <w:r w:rsidRPr="001E5860">
        <w:rPr>
          <w:rFonts w:hint="eastAsia"/>
        </w:rPr>
        <w:t>也同樣</w:t>
      </w:r>
      <w:r w:rsidRPr="001E5860">
        <w:rPr>
          <w:rFonts w:ascii="新細明體" w:hAnsi="新細明體" w:hint="eastAsia"/>
        </w:rPr>
        <w:t>的</w:t>
      </w:r>
      <w:r w:rsidRPr="001E5860">
        <w:rPr>
          <w:rFonts w:hint="eastAsia"/>
        </w:rPr>
        <w:t>含糊</w:t>
      </w:r>
      <w:r w:rsidR="00802116" w:rsidRPr="001E5860">
        <w:rPr>
          <w:rStyle w:val="aa"/>
        </w:rPr>
        <w:footnoteReference w:id="26"/>
      </w:r>
      <w:r w:rsidRPr="001E5860">
        <w:rPr>
          <w:rFonts w:hint="eastAsia"/>
        </w:rPr>
        <w:t>。</w:t>
      </w:r>
    </w:p>
    <w:p w:rsidR="00B20EDF" w:rsidRPr="001E5860" w:rsidRDefault="003D4706" w:rsidP="003D4706">
      <w:pPr>
        <w:spacing w:beforeLines="30" w:before="108"/>
        <w:ind w:leftChars="300" w:left="720"/>
        <w:rPr>
          <w:b/>
          <w:sz w:val="20"/>
          <w:szCs w:val="20"/>
          <w:bdr w:val="single" w:sz="4" w:space="0" w:color="auto"/>
        </w:rPr>
      </w:pPr>
      <w:r w:rsidRPr="001E5860">
        <w:rPr>
          <w:rFonts w:hint="eastAsia"/>
          <w:b/>
          <w:sz w:val="20"/>
          <w:szCs w:val="20"/>
          <w:bdr w:val="single" w:sz="4" w:space="0" w:color="auto"/>
        </w:rPr>
        <w:t>B</w:t>
      </w:r>
      <w:r w:rsidRPr="001E5860">
        <w:rPr>
          <w:rFonts w:hint="eastAsia"/>
          <w:b/>
          <w:sz w:val="20"/>
          <w:szCs w:val="20"/>
          <w:bdr w:val="single" w:sz="4" w:space="0" w:color="auto"/>
        </w:rPr>
        <w:t>、</w:t>
      </w:r>
      <w:r w:rsidR="00B20EDF" w:rsidRPr="001E5860">
        <w:rPr>
          <w:rFonts w:hint="eastAsia"/>
          <w:b/>
          <w:sz w:val="20"/>
          <w:szCs w:val="20"/>
          <w:bdr w:val="single" w:sz="4" w:space="0" w:color="auto"/>
        </w:rPr>
        <w:t>嘉祥</w:t>
      </w:r>
      <w:r w:rsidR="00330CDE" w:rsidRPr="001E5860">
        <w:rPr>
          <w:rFonts w:hint="eastAsia"/>
          <w:b/>
          <w:sz w:val="20"/>
          <w:szCs w:val="20"/>
          <w:bdr w:val="single" w:sz="4" w:space="0" w:color="auto"/>
        </w:rPr>
        <w:t>疏</w:t>
      </w:r>
      <w:r w:rsidR="00330CDE" w:rsidRPr="001E5860">
        <w:rPr>
          <w:rFonts w:hint="eastAsia"/>
          <w:sz w:val="20"/>
          <w:szCs w:val="20"/>
        </w:rPr>
        <w:t>（</w:t>
      </w:r>
      <w:r w:rsidR="00330CDE" w:rsidRPr="001E5860">
        <w:rPr>
          <w:rFonts w:hint="eastAsia"/>
          <w:sz w:val="20"/>
          <w:szCs w:val="20"/>
        </w:rPr>
        <w:t>pp.275-27</w:t>
      </w:r>
      <w:r w:rsidRPr="001E5860">
        <w:rPr>
          <w:rFonts w:hint="eastAsia"/>
          <w:sz w:val="20"/>
          <w:szCs w:val="20"/>
        </w:rPr>
        <w:t>7</w:t>
      </w:r>
      <w:r w:rsidR="00330CDE" w:rsidRPr="001E5860">
        <w:rPr>
          <w:rFonts w:hint="eastAsia"/>
          <w:sz w:val="20"/>
          <w:szCs w:val="20"/>
        </w:rPr>
        <w:t>）</w:t>
      </w:r>
    </w:p>
    <w:p w:rsidR="00991B1C" w:rsidRPr="001E5860" w:rsidRDefault="00D44297" w:rsidP="003D4706">
      <w:pPr>
        <w:ind w:leftChars="300" w:left="720"/>
      </w:pPr>
      <w:r w:rsidRPr="001E5860">
        <w:rPr>
          <w:rFonts w:hint="eastAsia"/>
          <w:b/>
        </w:rPr>
        <w:lastRenderedPageBreak/>
        <w:t>嘉祥疏</w:t>
      </w:r>
      <w:r w:rsidR="003D4706" w:rsidRPr="001E5860">
        <w:rPr>
          <w:rFonts w:hint="eastAsia"/>
        </w:rPr>
        <w:t>中舉出幾種不同的解說，但只採取了一種，就是身、口、意三業中，意業在七業中名思，</w:t>
      </w:r>
      <w:r w:rsidRPr="001E5860">
        <w:rPr>
          <w:rFonts w:hint="eastAsia"/>
        </w:rPr>
        <w:t>身、口分為六種，就成了七業。</w:t>
      </w:r>
    </w:p>
    <w:p w:rsidR="00330CDE" w:rsidRPr="001E5860" w:rsidRDefault="00330CDE" w:rsidP="003D4706">
      <w:pPr>
        <w:spacing w:beforeLines="30" w:before="108"/>
        <w:ind w:leftChars="300" w:left="720" w:firstLineChars="50" w:firstLine="10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 xml:space="preserve"> </w:t>
      </w:r>
      <w:r w:rsidRPr="001E5860">
        <w:rPr>
          <w:rFonts w:hint="eastAsia"/>
          <w:b/>
          <w:sz w:val="20"/>
          <w:szCs w:val="20"/>
          <w:bdr w:val="single" w:sz="4" w:space="0" w:color="auto"/>
        </w:rPr>
        <w:t>釋「身業、口業，作業、無作業」</w:t>
      </w:r>
      <w:r w:rsidR="003D4706" w:rsidRPr="001E5860">
        <w:rPr>
          <w:rFonts w:hint="eastAsia"/>
          <w:sz w:val="20"/>
          <w:szCs w:val="20"/>
        </w:rPr>
        <w:t>（</w:t>
      </w:r>
      <w:r w:rsidR="003D4706" w:rsidRPr="001E5860">
        <w:rPr>
          <w:rFonts w:hint="eastAsia"/>
          <w:sz w:val="20"/>
          <w:szCs w:val="20"/>
        </w:rPr>
        <w:t>pp.275-276</w:t>
      </w:r>
      <w:r w:rsidR="003D4706" w:rsidRPr="001E5860">
        <w:rPr>
          <w:rFonts w:hint="eastAsia"/>
          <w:sz w:val="20"/>
          <w:szCs w:val="20"/>
        </w:rPr>
        <w:t>）</w:t>
      </w:r>
    </w:p>
    <w:p w:rsidR="00B20EDF" w:rsidRPr="001E5860" w:rsidRDefault="00D44297" w:rsidP="003D4706">
      <w:pPr>
        <w:ind w:leftChars="350" w:left="840"/>
      </w:pPr>
      <w:r w:rsidRPr="001E5860">
        <w:rPr>
          <w:rFonts w:hint="eastAsia"/>
        </w:rPr>
        <w:t>身、口的六業，前四種在頌文中可以明白的看出，是</w:t>
      </w:r>
      <w:r w:rsidRPr="001E5860">
        <w:rPr>
          <w:rFonts w:hint="eastAsia"/>
          <w:b/>
        </w:rPr>
        <w:t>「</w:t>
      </w:r>
      <w:r w:rsidRPr="001E5860">
        <w:rPr>
          <w:rFonts w:ascii="標楷體" w:eastAsia="標楷體" w:hAnsi="標楷體" w:hint="eastAsia"/>
          <w:b/>
        </w:rPr>
        <w:t>身業</w:t>
      </w:r>
      <w:r w:rsidRPr="001E5860">
        <w:rPr>
          <w:rFonts w:hint="eastAsia"/>
          <w:b/>
        </w:rPr>
        <w:t>」、「</w:t>
      </w:r>
      <w:r w:rsidRPr="001E5860">
        <w:rPr>
          <w:rFonts w:ascii="標楷體" w:eastAsia="標楷體" w:hAnsi="標楷體" w:hint="eastAsia"/>
          <w:b/>
        </w:rPr>
        <w:t>口業</w:t>
      </w:r>
      <w:r w:rsidRPr="001E5860">
        <w:rPr>
          <w:rFonts w:hint="eastAsia"/>
          <w:b/>
        </w:rPr>
        <w:t>」、「</w:t>
      </w:r>
      <w:r w:rsidRPr="001E5860">
        <w:rPr>
          <w:rFonts w:ascii="標楷體" w:eastAsia="標楷體" w:hAnsi="標楷體" w:hint="eastAsia"/>
          <w:b/>
        </w:rPr>
        <w:t>作</w:t>
      </w:r>
      <w:r w:rsidRPr="001E5860">
        <w:rPr>
          <w:rFonts w:hint="eastAsia"/>
          <w:b/>
        </w:rPr>
        <w:t>」</w:t>
      </w:r>
      <w:r w:rsidRPr="001E5860">
        <w:rPr>
          <w:rFonts w:hint="eastAsia"/>
        </w:rPr>
        <w:t>業、「</w:t>
      </w:r>
      <w:r w:rsidRPr="001E5860">
        <w:rPr>
          <w:rFonts w:ascii="標楷體" w:eastAsia="標楷體" w:hAnsi="標楷體" w:hint="eastAsia"/>
          <w:b/>
        </w:rPr>
        <w:t>無作業</w:t>
      </w:r>
      <w:r w:rsidRPr="001E5860">
        <w:rPr>
          <w:rFonts w:hint="eastAsia"/>
        </w:rPr>
        <w:t>」。但也可解說為</w:t>
      </w:r>
      <w:r w:rsidRPr="001E5860">
        <w:rPr>
          <w:rFonts w:hint="eastAsia"/>
          <w:b/>
        </w:rPr>
        <w:t>身有作業、無作業</w:t>
      </w:r>
      <w:r w:rsidRPr="001E5860">
        <w:rPr>
          <w:rFonts w:hint="eastAsia"/>
        </w:rPr>
        <w:t>，</w:t>
      </w:r>
      <w:r w:rsidRPr="001E5860">
        <w:rPr>
          <w:rFonts w:hint="eastAsia"/>
          <w:b/>
        </w:rPr>
        <w:t>口有作業、無作業</w:t>
      </w:r>
      <w:r w:rsidRPr="001E5860">
        <w:rPr>
          <w:rFonts w:hint="eastAsia"/>
        </w:rPr>
        <w:t>，成為四業。</w:t>
      </w:r>
      <w:r w:rsidRPr="001E5860">
        <w:rPr>
          <w:rFonts w:hint="eastAsia"/>
          <w:b/>
        </w:rPr>
        <w:t>作</w:t>
      </w:r>
      <w:r w:rsidRPr="001E5860">
        <w:rPr>
          <w:rFonts w:hint="eastAsia"/>
        </w:rPr>
        <w:t>與</w:t>
      </w:r>
      <w:r w:rsidRPr="001E5860">
        <w:rPr>
          <w:rFonts w:hint="eastAsia"/>
          <w:b/>
        </w:rPr>
        <w:t>無作</w:t>
      </w:r>
      <w:r w:rsidRPr="001E5860">
        <w:rPr>
          <w:rFonts w:hint="eastAsia"/>
        </w:rPr>
        <w:t>，或譯</w:t>
      </w:r>
      <w:r w:rsidRPr="001E5860">
        <w:rPr>
          <w:rFonts w:hint="eastAsia"/>
          <w:b/>
        </w:rPr>
        <w:t>表</w:t>
      </w:r>
      <w:r w:rsidRPr="001E5860">
        <w:rPr>
          <w:rFonts w:hint="eastAsia"/>
        </w:rPr>
        <w:t>與</w:t>
      </w:r>
      <w:r w:rsidRPr="001E5860">
        <w:rPr>
          <w:rFonts w:hint="eastAsia"/>
          <w:b/>
        </w:rPr>
        <w:t>無表</w:t>
      </w:r>
      <w:r w:rsidRPr="001E5860">
        <w:rPr>
          <w:rFonts w:hint="eastAsia"/>
        </w:rPr>
        <w:t>。</w:t>
      </w:r>
      <w:r w:rsidR="00CF59F7" w:rsidRPr="001E5860">
        <w:rPr>
          <w:rStyle w:val="aa"/>
        </w:rPr>
        <w:footnoteReference w:id="27"/>
      </w:r>
    </w:p>
    <w:p w:rsidR="00B20EDF" w:rsidRPr="001E5860" w:rsidRDefault="00D44297" w:rsidP="003D4706">
      <w:pPr>
        <w:spacing w:beforeLines="30" w:before="108"/>
        <w:ind w:leftChars="350" w:left="840"/>
      </w:pPr>
      <w:r w:rsidRPr="001E5860">
        <w:rPr>
          <w:rFonts w:hint="eastAsia"/>
        </w:rPr>
        <w:t>正在身體活動、語言談說的時候，此身語的動作，能表示內心的活動，是</w:t>
      </w:r>
      <w:r w:rsidRPr="001E5860">
        <w:rPr>
          <w:rFonts w:hint="eastAsia"/>
          <w:b/>
        </w:rPr>
        <w:t>身口的作業</w:t>
      </w:r>
      <w:r w:rsidRPr="001E5860">
        <w:rPr>
          <w:rFonts w:hint="eastAsia"/>
        </w:rPr>
        <w:t>。</w:t>
      </w:r>
    </w:p>
    <w:p w:rsidR="00991B1C" w:rsidRPr="001E5860" w:rsidRDefault="00D44297" w:rsidP="003D4706">
      <w:pPr>
        <w:spacing w:beforeLines="30" w:before="108"/>
        <w:ind w:leftChars="350" w:left="840"/>
      </w:pPr>
      <w:r w:rsidRPr="001E5860">
        <w:rPr>
          <w:rFonts w:hint="eastAsia"/>
        </w:rPr>
        <w:t>因身口的</w:t>
      </w:r>
      <w:r w:rsidRPr="001E5860">
        <w:rPr>
          <w:rFonts w:ascii="新細明體" w:hAnsi="新細明體" w:hint="eastAsia"/>
        </w:rPr>
        <w:t>造</w:t>
      </w:r>
      <w:r w:rsidRPr="001E5860">
        <w:rPr>
          <w:rFonts w:hint="eastAsia"/>
        </w:rPr>
        <w:t>作，生起一種業力，能感後果，他不能表示於外，故名</w:t>
      </w:r>
      <w:r w:rsidRPr="001E5860">
        <w:rPr>
          <w:rFonts w:hint="eastAsia"/>
          <w:b/>
        </w:rPr>
        <w:t>身口的無作業。</w:t>
      </w:r>
    </w:p>
    <w:p w:rsidR="004065EB" w:rsidRPr="001E5860" w:rsidRDefault="00D44297" w:rsidP="003D4706">
      <w:pPr>
        <w:ind w:leftChars="350" w:left="840"/>
      </w:pPr>
      <w:r w:rsidRPr="001E5860">
        <w:rPr>
          <w:rFonts w:hint="eastAsia"/>
        </w:rPr>
        <w:t>作業是色法的，</w:t>
      </w:r>
      <w:r w:rsidRPr="001E5860">
        <w:rPr>
          <w:rFonts w:hint="eastAsia"/>
          <w:b/>
        </w:rPr>
        <w:t>由色法所引起的無表業，所以也是色法的，不過是無所表示罷了</w:t>
      </w:r>
      <w:r w:rsidRPr="001E5860">
        <w:rPr>
          <w:rFonts w:hint="eastAsia"/>
        </w:rPr>
        <w:t>。這無表色，</w:t>
      </w:r>
      <w:r w:rsidRPr="001E5860">
        <w:rPr>
          <w:rFonts w:hint="eastAsia"/>
          <w:b/>
        </w:rPr>
        <w:t>毘婆沙論師</w:t>
      </w:r>
      <w:r w:rsidRPr="001E5860">
        <w:rPr>
          <w:rFonts w:hint="eastAsia"/>
        </w:rPr>
        <w:t>說是</w:t>
      </w:r>
      <w:r w:rsidRPr="001E5860">
        <w:rPr>
          <w:rFonts w:hint="eastAsia"/>
          <w:b/>
        </w:rPr>
        <w:t>實有</w:t>
      </w:r>
      <w:r w:rsidRPr="001E5860">
        <w:rPr>
          <w:rFonts w:hint="eastAsia"/>
        </w:rPr>
        <w:t>的</w:t>
      </w:r>
      <w:r w:rsidR="000005A3" w:rsidRPr="001E5860">
        <w:rPr>
          <w:rStyle w:val="aa"/>
        </w:rPr>
        <w:footnoteReference w:id="28"/>
      </w:r>
      <w:r w:rsidRPr="001E5860">
        <w:rPr>
          <w:rFonts w:hint="eastAsia"/>
        </w:rPr>
        <w:t>，</w:t>
      </w:r>
      <w:r w:rsidR="000005A3" w:rsidRPr="001E5860">
        <w:rPr>
          <w:rFonts w:hint="eastAsia"/>
          <w:b/>
        </w:rPr>
        <w:t>《</w:t>
      </w:r>
      <w:r w:rsidRPr="001E5860">
        <w:rPr>
          <w:rFonts w:hint="eastAsia"/>
          <w:b/>
        </w:rPr>
        <w:t>雜心論</w:t>
      </w:r>
      <w:r w:rsidR="000005A3" w:rsidRPr="001E5860">
        <w:rPr>
          <w:rFonts w:hint="eastAsia"/>
          <w:b/>
        </w:rPr>
        <w:t>》</w:t>
      </w:r>
      <w:r w:rsidRPr="001E5860">
        <w:rPr>
          <w:rFonts w:hint="eastAsia"/>
        </w:rPr>
        <w:t>說是</w:t>
      </w:r>
      <w:r w:rsidRPr="001E5860">
        <w:rPr>
          <w:rFonts w:hint="eastAsia"/>
          <w:b/>
        </w:rPr>
        <w:t>假有</w:t>
      </w:r>
      <w:r w:rsidRPr="001E5860">
        <w:rPr>
          <w:rFonts w:hint="eastAsia"/>
        </w:rPr>
        <w:t>的</w:t>
      </w:r>
      <w:r w:rsidR="000005A3" w:rsidRPr="001E5860">
        <w:rPr>
          <w:rStyle w:val="aa"/>
        </w:rPr>
        <w:footnoteReference w:id="29"/>
      </w:r>
      <w:r w:rsidRPr="001E5860">
        <w:rPr>
          <w:rFonts w:hint="eastAsia"/>
        </w:rPr>
        <w:t>。</w:t>
      </w:r>
    </w:p>
    <w:p w:rsidR="00330CDE" w:rsidRPr="001E5860" w:rsidRDefault="00330CDE" w:rsidP="003D4706">
      <w:pPr>
        <w:spacing w:beforeLines="30" w:before="108"/>
        <w:ind w:leftChars="300" w:left="720" w:firstLineChars="50" w:firstLine="10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 xml:space="preserve"> </w:t>
      </w:r>
      <w:r w:rsidRPr="001E5860">
        <w:rPr>
          <w:rFonts w:hint="eastAsia"/>
          <w:b/>
          <w:sz w:val="20"/>
          <w:szCs w:val="20"/>
          <w:bdr w:val="single" w:sz="4" w:space="0" w:color="auto"/>
        </w:rPr>
        <w:t>釋「善業、不善業」、「從用生福德」</w:t>
      </w:r>
      <w:r w:rsidRPr="001E5860">
        <w:rPr>
          <w:rFonts w:hint="eastAsia"/>
          <w:b/>
          <w:sz w:val="20"/>
          <w:szCs w:val="20"/>
          <w:bdr w:val="single" w:sz="4" w:space="0" w:color="auto"/>
        </w:rPr>
        <w:t xml:space="preserve"> </w:t>
      </w:r>
      <w:r w:rsidRPr="001E5860">
        <w:rPr>
          <w:rFonts w:eastAsia="標楷體"/>
          <w:sz w:val="20"/>
          <w:szCs w:val="20"/>
        </w:rPr>
        <w:t>（</w:t>
      </w:r>
      <w:r w:rsidRPr="001E5860">
        <w:rPr>
          <w:rFonts w:eastAsia="標楷體" w:hint="eastAsia"/>
          <w:sz w:val="20"/>
          <w:szCs w:val="20"/>
        </w:rPr>
        <w:t>p</w:t>
      </w:r>
      <w:r w:rsidRPr="001E5860">
        <w:rPr>
          <w:sz w:val="20"/>
          <w:szCs w:val="20"/>
        </w:rPr>
        <w:t>p</w:t>
      </w:r>
      <w:r w:rsidRPr="001E5860">
        <w:rPr>
          <w:rFonts w:hint="eastAsia"/>
          <w:sz w:val="20"/>
          <w:szCs w:val="20"/>
        </w:rPr>
        <w:t>.276-277</w:t>
      </w:r>
      <w:r w:rsidRPr="001E5860">
        <w:rPr>
          <w:rFonts w:eastAsia="標楷體"/>
          <w:sz w:val="20"/>
          <w:szCs w:val="20"/>
        </w:rPr>
        <w:t>）</w:t>
      </w:r>
    </w:p>
    <w:p w:rsidR="00A23671" w:rsidRPr="001E5860" w:rsidRDefault="00D44297" w:rsidP="003D4706">
      <w:pPr>
        <w:ind w:leftChars="350" w:left="840"/>
      </w:pPr>
      <w:r w:rsidRPr="001E5860">
        <w:rPr>
          <w:rFonts w:hint="eastAsia"/>
        </w:rPr>
        <w:t>在這「</w:t>
      </w:r>
      <w:r w:rsidRPr="001E5860">
        <w:rPr>
          <w:rFonts w:ascii="標楷體" w:eastAsia="標楷體" w:hAnsi="標楷體" w:hint="eastAsia"/>
          <w:b/>
        </w:rPr>
        <w:t>四</w:t>
      </w:r>
      <w:r w:rsidRPr="001E5860">
        <w:rPr>
          <w:rFonts w:hint="eastAsia"/>
        </w:rPr>
        <w:t>」種業當「</w:t>
      </w:r>
      <w:r w:rsidRPr="001E5860">
        <w:rPr>
          <w:rFonts w:ascii="標楷體" w:eastAsia="標楷體" w:hAnsi="標楷體" w:hint="eastAsia"/>
          <w:b/>
        </w:rPr>
        <w:t>中</w:t>
      </w:r>
      <w:r w:rsidRPr="001E5860">
        <w:rPr>
          <w:rFonts w:hint="eastAsia"/>
        </w:rPr>
        <w:t>」，有「</w:t>
      </w:r>
      <w:r w:rsidRPr="001E5860">
        <w:rPr>
          <w:rFonts w:ascii="標楷體" w:eastAsia="標楷體" w:hAnsi="標楷體" w:hint="eastAsia"/>
          <w:b/>
        </w:rPr>
        <w:t>善</w:t>
      </w:r>
      <w:r w:rsidRPr="001E5860">
        <w:rPr>
          <w:rFonts w:hint="eastAsia"/>
        </w:rPr>
        <w:t>」業</w:t>
      </w:r>
      <w:r w:rsidR="00D01E61" w:rsidRPr="001E5860">
        <w:rPr>
          <w:rFonts w:hint="eastAsia"/>
        </w:rPr>
        <w:t>、</w:t>
      </w:r>
      <w:r w:rsidRPr="001E5860">
        <w:rPr>
          <w:rFonts w:hint="eastAsia"/>
        </w:rPr>
        <w:t>「</w:t>
      </w:r>
      <w:r w:rsidRPr="001E5860">
        <w:rPr>
          <w:rFonts w:ascii="標楷體" w:eastAsia="標楷體" w:hAnsi="標楷體" w:hint="eastAsia"/>
          <w:b/>
        </w:rPr>
        <w:t>不善</w:t>
      </w:r>
      <w:r w:rsidRPr="001E5860">
        <w:rPr>
          <w:rFonts w:hint="eastAsia"/>
        </w:rPr>
        <w:t>」業，而善不善業，又各有兩類，一是</w:t>
      </w:r>
      <w:r w:rsidRPr="001E5860">
        <w:rPr>
          <w:rFonts w:hint="eastAsia"/>
          <w:b/>
        </w:rPr>
        <w:t>造作時候所成的業</w:t>
      </w:r>
      <w:r w:rsidRPr="001E5860">
        <w:rPr>
          <w:rFonts w:hint="eastAsia"/>
        </w:rPr>
        <w:t>，一是</w:t>
      </w:r>
      <w:r w:rsidRPr="001E5860">
        <w:rPr>
          <w:rFonts w:hint="eastAsia"/>
          <w:b/>
        </w:rPr>
        <w:t>受用時候所起的業</w:t>
      </w:r>
      <w:r w:rsidRPr="001E5860">
        <w:rPr>
          <w:rFonts w:hint="eastAsia"/>
        </w:rPr>
        <w:t>。</w:t>
      </w:r>
    </w:p>
    <w:p w:rsidR="00A23671" w:rsidRPr="001E5860" w:rsidRDefault="00D44297" w:rsidP="003D4706">
      <w:pPr>
        <w:spacing w:beforeLines="30" w:before="108"/>
        <w:ind w:leftChars="350" w:left="840"/>
      </w:pPr>
      <w:r w:rsidRPr="001E5860">
        <w:rPr>
          <w:rFonts w:hint="eastAsia"/>
        </w:rPr>
        <w:t>如甲以財物布施乙，在甲施乙受時，即成就善業；乙受了以後，在受用時，甲又得一善業。</w:t>
      </w:r>
    </w:p>
    <w:p w:rsidR="00A23671" w:rsidRPr="001E5860" w:rsidRDefault="00D44297" w:rsidP="003D4706">
      <w:pPr>
        <w:spacing w:beforeLines="30" w:before="108"/>
        <w:ind w:leftChars="350" w:left="840"/>
        <w:rPr>
          <w:b/>
        </w:rPr>
      </w:pPr>
      <w:r w:rsidRPr="001E5860">
        <w:rPr>
          <w:rFonts w:hint="eastAsia"/>
        </w:rPr>
        <w:t>青目釋舉射箭喻說：放箭射人，射出去是一惡業，箭射死了那個人，又是一惡</w:t>
      </w:r>
      <w:r w:rsidRPr="001E5860">
        <w:rPr>
          <w:rFonts w:hint="eastAsia"/>
        </w:rPr>
        <w:lastRenderedPageBreak/>
        <w:t>業；如沒有射死，那只有射罪，無殺罪。前者是約能作者方面說的，後者是約所受者方面說的。</w:t>
      </w:r>
    </w:p>
    <w:p w:rsidR="004065EB" w:rsidRPr="001E5860" w:rsidRDefault="00D44297" w:rsidP="003D4706">
      <w:pPr>
        <w:spacing w:beforeLines="30" w:before="108"/>
        <w:ind w:leftChars="350" w:left="840"/>
      </w:pPr>
      <w:r w:rsidRPr="001E5860">
        <w:rPr>
          <w:rFonts w:hint="eastAsia"/>
        </w:rPr>
        <w:t>上一頌約</w:t>
      </w:r>
      <w:r w:rsidRPr="001E5860">
        <w:rPr>
          <w:rFonts w:hint="eastAsia"/>
          <w:b/>
        </w:rPr>
        <w:t>能造作</w:t>
      </w:r>
      <w:r w:rsidRPr="001E5860">
        <w:rPr>
          <w:rFonts w:hint="eastAsia"/>
        </w:rPr>
        <w:t>說，「</w:t>
      </w:r>
      <w:r w:rsidRPr="001E5860">
        <w:rPr>
          <w:rFonts w:ascii="標楷體" w:eastAsia="標楷體" w:hAnsi="標楷體" w:hint="eastAsia"/>
        </w:rPr>
        <w:t>從用生福德，罪生亦如是</w:t>
      </w:r>
      <w:r w:rsidRPr="001E5860">
        <w:rPr>
          <w:rFonts w:hint="eastAsia"/>
        </w:rPr>
        <w:t>」，即是約</w:t>
      </w:r>
      <w:r w:rsidRPr="001E5860">
        <w:rPr>
          <w:rFonts w:hint="eastAsia"/>
          <w:b/>
        </w:rPr>
        <w:t>受用業</w:t>
      </w:r>
      <w:r w:rsidRPr="001E5860">
        <w:rPr>
          <w:rFonts w:hint="eastAsia"/>
        </w:rPr>
        <w:t>而說。</w:t>
      </w:r>
    </w:p>
    <w:p w:rsidR="00B20EDF" w:rsidRPr="001E5860" w:rsidRDefault="00D44297" w:rsidP="003D4706">
      <w:pPr>
        <w:ind w:leftChars="350" w:left="840"/>
      </w:pPr>
      <w:r w:rsidRPr="001E5860">
        <w:rPr>
          <w:rFonts w:hint="eastAsia"/>
        </w:rPr>
        <w:t>但這樣講來，似乎不止七種業了。</w:t>
      </w:r>
    </w:p>
    <w:p w:rsidR="008A0B41" w:rsidRPr="001E5860" w:rsidRDefault="00D44297" w:rsidP="003D4706">
      <w:pPr>
        <w:spacing w:beforeLines="30" w:before="108"/>
        <w:ind w:leftChars="300" w:left="720"/>
      </w:pPr>
      <w:r w:rsidRPr="001E5860">
        <w:rPr>
          <w:rFonts w:hint="eastAsia"/>
          <w:b/>
        </w:rPr>
        <w:t>嘉祥說：善惡各有七種業</w:t>
      </w:r>
      <w:r w:rsidRPr="001E5860">
        <w:rPr>
          <w:rFonts w:hint="eastAsia"/>
        </w:rPr>
        <w:t>：</w:t>
      </w:r>
    </w:p>
    <w:p w:rsidR="008A0B41" w:rsidRPr="001E5860" w:rsidRDefault="00D44297" w:rsidP="003D4706">
      <w:pPr>
        <w:ind w:leftChars="300" w:left="720"/>
      </w:pPr>
      <w:r w:rsidRPr="001E5860">
        <w:rPr>
          <w:rFonts w:hint="eastAsia"/>
          <w:b/>
        </w:rPr>
        <w:t>善的七業</w:t>
      </w:r>
      <w:r w:rsidRPr="001E5860">
        <w:rPr>
          <w:rFonts w:hint="eastAsia"/>
        </w:rPr>
        <w:t>是身、口、作、無作、作時善、受用善、思業；</w:t>
      </w:r>
    </w:p>
    <w:p w:rsidR="009F393F" w:rsidRPr="001E5860" w:rsidRDefault="00D44297" w:rsidP="003D4706">
      <w:pPr>
        <w:ind w:leftChars="300" w:left="720"/>
      </w:pPr>
      <w:r w:rsidRPr="001E5860">
        <w:rPr>
          <w:rFonts w:hint="eastAsia"/>
          <w:b/>
        </w:rPr>
        <w:t>惡的七業</w:t>
      </w:r>
      <w:r w:rsidRPr="001E5860">
        <w:rPr>
          <w:rFonts w:hint="eastAsia"/>
        </w:rPr>
        <w:t>是身、口、作、無作、作時惡、受用惡、思業。</w:t>
      </w:r>
    </w:p>
    <w:p w:rsidR="00330CDE" w:rsidRPr="001E5860" w:rsidRDefault="00330CDE" w:rsidP="00330CDE">
      <w:pPr>
        <w:spacing w:beforeLines="30" w:before="108"/>
        <w:ind w:leftChars="300" w:left="720"/>
        <w:rPr>
          <w:b/>
          <w:sz w:val="20"/>
          <w:szCs w:val="20"/>
          <w:bdr w:val="single" w:sz="4" w:space="0" w:color="auto"/>
        </w:rPr>
      </w:pPr>
      <w:r w:rsidRPr="001E5860">
        <w:rPr>
          <w:rFonts w:hint="eastAsia"/>
          <w:b/>
          <w:sz w:val="20"/>
          <w:szCs w:val="20"/>
          <w:bdr w:val="single" w:sz="4" w:space="0" w:color="auto"/>
        </w:rPr>
        <w:t>C</w:t>
      </w:r>
      <w:r w:rsidRPr="001E5860">
        <w:rPr>
          <w:b/>
          <w:sz w:val="20"/>
          <w:szCs w:val="20"/>
          <w:bdr w:val="single" w:sz="4" w:space="0" w:color="auto"/>
        </w:rPr>
        <w:t>、</w:t>
      </w:r>
      <w:r w:rsidR="003D4706" w:rsidRPr="001E5860">
        <w:rPr>
          <w:rFonts w:hint="eastAsia"/>
          <w:b/>
          <w:sz w:val="20"/>
          <w:szCs w:val="20"/>
          <w:bdr w:val="single" w:sz="4" w:space="0" w:color="auto"/>
        </w:rPr>
        <w:t>印順法師之看法</w:t>
      </w:r>
      <w:r w:rsidRPr="001E5860">
        <w:rPr>
          <w:rFonts w:hint="eastAsia"/>
          <w:sz w:val="20"/>
          <w:szCs w:val="20"/>
        </w:rPr>
        <w:t>（</w:t>
      </w:r>
      <w:r w:rsidRPr="001E5860">
        <w:rPr>
          <w:rFonts w:hint="eastAsia"/>
          <w:sz w:val="20"/>
          <w:szCs w:val="20"/>
        </w:rPr>
        <w:t>pp.277-278</w:t>
      </w:r>
      <w:r w:rsidRPr="001E5860">
        <w:rPr>
          <w:rFonts w:hint="eastAsia"/>
          <w:sz w:val="20"/>
          <w:szCs w:val="20"/>
        </w:rPr>
        <w:t>）</w:t>
      </w:r>
    </w:p>
    <w:p w:rsidR="00FA4C7D" w:rsidRPr="001E5860" w:rsidRDefault="00D44297" w:rsidP="00330CDE">
      <w:pPr>
        <w:ind w:leftChars="300" w:left="720"/>
      </w:pPr>
      <w:r w:rsidRPr="001E5860">
        <w:rPr>
          <w:rFonts w:hint="eastAsia"/>
          <w:b/>
        </w:rPr>
        <w:t>依我看，七業應該是身、口、作、無作、善、不善，與思。</w:t>
      </w:r>
    </w:p>
    <w:p w:rsidR="00C3300D" w:rsidRPr="001E5860" w:rsidRDefault="0084658C" w:rsidP="001F2005">
      <w:pPr>
        <w:spacing w:beforeLines="30" w:before="108"/>
        <w:ind w:leftChars="300" w:left="720"/>
      </w:pPr>
      <w:r w:rsidRPr="001E5860">
        <w:rPr>
          <w:rFonts w:hint="eastAsia"/>
        </w:rPr>
        <w:t>「</w:t>
      </w:r>
      <w:r w:rsidR="00D44297" w:rsidRPr="001E5860">
        <w:rPr>
          <w:rFonts w:ascii="標楷體" w:eastAsia="標楷體" w:hAnsi="標楷體" w:hint="eastAsia"/>
          <w:b/>
        </w:rPr>
        <w:t>從用生福德，罪生亦如是</w:t>
      </w:r>
      <w:r w:rsidRPr="001E5860">
        <w:rPr>
          <w:rFonts w:hint="eastAsia"/>
        </w:rPr>
        <w:t>」</w:t>
      </w:r>
      <w:r w:rsidR="00D44297" w:rsidRPr="001E5860">
        <w:rPr>
          <w:rFonts w:hint="eastAsia"/>
        </w:rPr>
        <w:t>二句，是身口業所以成為福業</w:t>
      </w:r>
      <w:r w:rsidR="008A0B41" w:rsidRPr="001E5860">
        <w:rPr>
          <w:rFonts w:hint="eastAsia"/>
        </w:rPr>
        <w:t>、</w:t>
      </w:r>
      <w:r w:rsidR="00D44297" w:rsidRPr="001E5860">
        <w:rPr>
          <w:rFonts w:hint="eastAsia"/>
        </w:rPr>
        <w:t>罪業的說明。意思是說：作</w:t>
      </w:r>
      <w:r w:rsidR="00D01E61" w:rsidRPr="001E5860">
        <w:rPr>
          <w:rFonts w:hint="eastAsia"/>
        </w:rPr>
        <w:t>、</w:t>
      </w:r>
      <w:r w:rsidR="00D44297" w:rsidRPr="001E5860">
        <w:rPr>
          <w:rFonts w:hint="eastAsia"/>
        </w:rPr>
        <w:t>無作業的善惡，不僅在於內心的思慮，也不僅在於身口的動作，要看此一動作，是怎樣的影響對方，使他人得何種受用而定。</w:t>
      </w:r>
    </w:p>
    <w:p w:rsidR="00C3300D" w:rsidRPr="001E5860" w:rsidRDefault="00D44297" w:rsidP="001F2005">
      <w:pPr>
        <w:spacing w:beforeLines="30" w:before="108"/>
        <w:ind w:leftChars="300" w:left="720"/>
      </w:pPr>
      <w:r w:rsidRPr="001E5860">
        <w:rPr>
          <w:rFonts w:hint="eastAsia"/>
        </w:rPr>
        <w:t>如</w:t>
      </w:r>
      <w:r w:rsidRPr="001E5860">
        <w:rPr>
          <w:rFonts w:ascii="新細明體" w:hAnsi="新細明體" w:hint="eastAsia"/>
        </w:rPr>
        <w:t>布</w:t>
      </w:r>
      <w:r w:rsidRPr="001E5860">
        <w:rPr>
          <w:rFonts w:hint="eastAsia"/>
        </w:rPr>
        <w:t>施，決不單單作布施想，也不單是用手把財物丟出去，必須施給人，人受了受用快樂，受者能得到好的受用，所以成為善的福德業。</w:t>
      </w:r>
    </w:p>
    <w:p w:rsidR="00E60BD1" w:rsidRPr="001E5860" w:rsidRDefault="00D44297" w:rsidP="001F2005">
      <w:pPr>
        <w:spacing w:beforeLines="30" w:before="108"/>
        <w:ind w:leftChars="300" w:left="720"/>
      </w:pPr>
      <w:r w:rsidRPr="001E5860">
        <w:rPr>
          <w:rFonts w:hint="eastAsia"/>
        </w:rPr>
        <w:t>又如殺人，他人受痛苦以至命絕，所以也就成為罪業。</w:t>
      </w:r>
    </w:p>
    <w:p w:rsidR="00C3300D" w:rsidRPr="001E5860" w:rsidRDefault="00D44297" w:rsidP="008A0B41">
      <w:pPr>
        <w:spacing w:beforeLines="30" w:before="108"/>
        <w:ind w:leftChars="300" w:left="720"/>
        <w:rPr>
          <w:rFonts w:ascii="新細明體" w:hAnsi="新細明體"/>
        </w:rPr>
      </w:pPr>
      <w:r w:rsidRPr="001E5860">
        <w:rPr>
          <w:rFonts w:hint="eastAsia"/>
        </w:rPr>
        <w:t>所以，善惡二業的分別，就看對方受用的結果是怎麼樣。醫生的針割病人，不是罪業；以毒施人，使人或病或死，也不是福業。</w:t>
      </w:r>
      <w:r w:rsidRPr="001E5860">
        <w:rPr>
          <w:rFonts w:hint="eastAsia"/>
          <w:b/>
        </w:rPr>
        <w:t>罪福必須注意對方的受用</w:t>
      </w:r>
      <w:r w:rsidRPr="001E5860">
        <w:rPr>
          <w:rFonts w:hint="eastAsia"/>
        </w:rPr>
        <w:t>。</w:t>
      </w:r>
    </w:p>
    <w:p w:rsidR="00C3300D" w:rsidRPr="001E5860" w:rsidRDefault="00D44297" w:rsidP="00E60BD1">
      <w:pPr>
        <w:spacing w:beforeLines="30" w:before="108"/>
        <w:ind w:leftChars="300" w:left="720"/>
      </w:pPr>
      <w:r w:rsidRPr="001E5860">
        <w:rPr>
          <w:rFonts w:hint="eastAsia"/>
          <w:b/>
        </w:rPr>
        <w:t>凡說明業力，至少要講這七種</w:t>
      </w:r>
      <w:r w:rsidRPr="001E5860">
        <w:rPr>
          <w:rFonts w:hint="eastAsia"/>
        </w:rPr>
        <w:t>：</w:t>
      </w:r>
      <w:r w:rsidRPr="001E5860">
        <w:rPr>
          <w:rFonts w:hint="eastAsia"/>
          <w:b/>
        </w:rPr>
        <w:t>內心的動機，表現於身口的動作，及因此而起的無作，影響他人而成善</w:t>
      </w:r>
      <w:r w:rsidR="00E60BD1" w:rsidRPr="001E5860">
        <w:rPr>
          <w:rFonts w:hint="eastAsia"/>
          <w:b/>
        </w:rPr>
        <w:t>、</w:t>
      </w:r>
      <w:r w:rsidRPr="001E5860">
        <w:rPr>
          <w:rFonts w:hint="eastAsia"/>
          <w:b/>
        </w:rPr>
        <w:t>不善的分別</w:t>
      </w:r>
      <w:r w:rsidRPr="001E5860">
        <w:rPr>
          <w:rFonts w:hint="eastAsia"/>
        </w:rPr>
        <w:t>；明白了這七業，佛法中所說種種的業，就能正確了解。所以說：「</w:t>
      </w:r>
      <w:r w:rsidRPr="001E5860">
        <w:rPr>
          <w:rFonts w:ascii="標楷體" w:eastAsia="標楷體" w:hAnsi="標楷體" w:hint="eastAsia"/>
          <w:b/>
        </w:rPr>
        <w:t>及思為七法，能了諸業相</w:t>
      </w:r>
      <w:r w:rsidR="008A0B41" w:rsidRPr="001E5860">
        <w:rPr>
          <w:rFonts w:hint="eastAsia"/>
          <w:b/>
        </w:rPr>
        <w:t>。</w:t>
      </w:r>
      <w:r w:rsidRPr="001E5860">
        <w:rPr>
          <w:rFonts w:hint="eastAsia"/>
        </w:rPr>
        <w:t>」</w:t>
      </w:r>
    </w:p>
    <w:p w:rsidR="00DB6A7D" w:rsidRPr="001E5860" w:rsidRDefault="00D44297" w:rsidP="001F2005">
      <w:pPr>
        <w:spacing w:beforeLines="30" w:before="108"/>
        <w:ind w:leftChars="300" w:left="720"/>
      </w:pPr>
      <w:r w:rsidRPr="001E5860">
        <w:rPr>
          <w:rFonts w:hint="eastAsia"/>
        </w:rPr>
        <w:t>表</w:t>
      </w:r>
      <w:r w:rsidRPr="001E5860">
        <w:rPr>
          <w:rFonts w:ascii="新細明體" w:hAnsi="新細明體" w:hint="eastAsia"/>
        </w:rPr>
        <w:t>現的</w:t>
      </w:r>
      <w:r w:rsidRPr="001E5860">
        <w:rPr>
          <w:rFonts w:hint="eastAsia"/>
        </w:rPr>
        <w:t>身口業是</w:t>
      </w:r>
      <w:r w:rsidRPr="001E5860">
        <w:rPr>
          <w:rFonts w:hint="eastAsia"/>
          <w:b/>
        </w:rPr>
        <w:t>作業</w:t>
      </w:r>
      <w:r w:rsidRPr="001E5860">
        <w:rPr>
          <w:rFonts w:hint="eastAsia"/>
        </w:rPr>
        <w:t>，潛在的身口業是</w:t>
      </w:r>
      <w:r w:rsidRPr="001E5860">
        <w:rPr>
          <w:rFonts w:hint="eastAsia"/>
          <w:b/>
        </w:rPr>
        <w:t>無作業</w:t>
      </w:r>
      <w:r w:rsidRPr="001E5860">
        <w:rPr>
          <w:rFonts w:hint="eastAsia"/>
        </w:rPr>
        <w:t>。</w:t>
      </w:r>
    </w:p>
    <w:p w:rsidR="00D72A97" w:rsidRPr="001E5860" w:rsidRDefault="00D44297" w:rsidP="001F2005">
      <w:pPr>
        <w:spacing w:beforeLines="30" w:before="108"/>
        <w:ind w:leftChars="300" w:left="720"/>
      </w:pPr>
      <w:r w:rsidRPr="001E5860">
        <w:rPr>
          <w:rFonts w:hint="eastAsia"/>
          <w:b/>
        </w:rPr>
        <w:t>意業</w:t>
      </w:r>
      <w:r w:rsidRPr="001E5860">
        <w:rPr>
          <w:rFonts w:hint="eastAsia"/>
        </w:rPr>
        <w:t>為什麼</w:t>
      </w:r>
      <w:r w:rsidRPr="001E5860">
        <w:rPr>
          <w:rFonts w:hint="eastAsia"/>
          <w:b/>
        </w:rPr>
        <w:t>不說他有作</w:t>
      </w:r>
      <w:r w:rsidR="00E60BD1" w:rsidRPr="001E5860">
        <w:rPr>
          <w:rFonts w:hint="eastAsia"/>
          <w:b/>
        </w:rPr>
        <w:t>、</w:t>
      </w:r>
      <w:r w:rsidRPr="001E5860">
        <w:rPr>
          <w:rFonts w:hint="eastAsia"/>
          <w:b/>
        </w:rPr>
        <w:t>無作業</w:t>
      </w:r>
      <w:r w:rsidRPr="001E5860">
        <w:rPr>
          <w:rFonts w:hint="eastAsia"/>
        </w:rPr>
        <w:t>呢？</w:t>
      </w:r>
      <w:r w:rsidRPr="001E5860">
        <w:rPr>
          <w:rFonts w:hint="eastAsia"/>
          <w:b/>
        </w:rPr>
        <w:t>思是心內種種分別思慮，內心的造作，是不能直接表示於人的，所以不名為表業；既非表業，當然也就沒有無表業</w:t>
      </w:r>
      <w:r w:rsidRPr="001E5860">
        <w:rPr>
          <w:rFonts w:hint="eastAsia"/>
        </w:rPr>
        <w:t>。</w:t>
      </w:r>
      <w:r w:rsidRPr="001E5860">
        <w:rPr>
          <w:rFonts w:hint="eastAsia"/>
          <w:b/>
        </w:rPr>
        <w:t>無表業</w:t>
      </w:r>
      <w:r w:rsidRPr="001E5860">
        <w:rPr>
          <w:rFonts w:hint="eastAsia"/>
        </w:rPr>
        <w:t>是依</w:t>
      </w:r>
      <w:r w:rsidRPr="001E5860">
        <w:rPr>
          <w:rFonts w:hint="eastAsia"/>
          <w:b/>
        </w:rPr>
        <w:t>有表業</w:t>
      </w:r>
      <w:r w:rsidRPr="001E5860">
        <w:rPr>
          <w:rFonts w:hint="eastAsia"/>
        </w:rPr>
        <w:t>立的。</w:t>
      </w:r>
    </w:p>
    <w:p w:rsidR="00DB6A7D" w:rsidRPr="001E5860" w:rsidRDefault="00D72A97" w:rsidP="00EF7999">
      <w:pPr>
        <w:spacing w:beforeLines="30" w:before="108"/>
        <w:ind w:leftChars="300" w:left="720"/>
      </w:pPr>
      <w:r w:rsidRPr="001E5860">
        <w:rPr>
          <w:rFonts w:hint="eastAsia"/>
        </w:rPr>
        <w:t>在這些上，可見</w:t>
      </w:r>
      <w:r w:rsidRPr="001E5860">
        <w:rPr>
          <w:rFonts w:hint="eastAsia"/>
          <w:b/>
        </w:rPr>
        <w:t>佛教的業力說</w:t>
      </w:r>
      <w:r w:rsidRPr="001E5860">
        <w:rPr>
          <w:rFonts w:hint="eastAsia"/>
        </w:rPr>
        <w:t>，是怎樣的</w:t>
      </w:r>
      <w:r w:rsidRPr="001E5860">
        <w:rPr>
          <w:rFonts w:hint="eastAsia"/>
          <w:b/>
        </w:rPr>
        <w:t>重視身口，重視社會關係</w:t>
      </w:r>
      <w:r w:rsidRPr="001E5860">
        <w:rPr>
          <w:rFonts w:hint="eastAsia"/>
        </w:rPr>
        <w:t>，並不像後代的業力說</w:t>
      </w:r>
      <w:r w:rsidRPr="001E5860">
        <w:rPr>
          <w:rFonts w:ascii="新細明體" w:hAnsi="新細明體" w:hint="eastAsia"/>
        </w:rPr>
        <w:t>，傾</w:t>
      </w:r>
      <w:r w:rsidRPr="001E5860">
        <w:rPr>
          <w:rFonts w:hint="eastAsia"/>
        </w:rPr>
        <w:t>向於唯心論。</w:t>
      </w:r>
    </w:p>
    <w:p w:rsidR="00DB6A7D" w:rsidRPr="001E5860" w:rsidRDefault="00885B32" w:rsidP="00EF7999">
      <w:pPr>
        <w:spacing w:beforeLines="30" w:before="108"/>
        <w:ind w:leftChars="250" w:left="600"/>
        <w:rPr>
          <w:b/>
          <w:sz w:val="20"/>
          <w:szCs w:val="20"/>
          <w:bdr w:val="single" w:sz="4" w:space="0" w:color="auto"/>
        </w:rPr>
      </w:pPr>
      <w:r w:rsidRPr="001E5860">
        <w:rPr>
          <w:b/>
          <w:sz w:val="20"/>
          <w:szCs w:val="20"/>
          <w:bdr w:val="single" w:sz="4" w:space="0" w:color="auto"/>
        </w:rPr>
        <w:t>（</w:t>
      </w:r>
      <w:r w:rsidR="003D4706" w:rsidRPr="001E5860">
        <w:rPr>
          <w:rFonts w:hint="eastAsia"/>
          <w:b/>
          <w:sz w:val="20"/>
          <w:szCs w:val="20"/>
          <w:bdr w:val="single" w:sz="4" w:space="0" w:color="auto"/>
        </w:rPr>
        <w:t>2</w:t>
      </w:r>
      <w:r w:rsidRPr="001E5860">
        <w:rPr>
          <w:b/>
          <w:sz w:val="20"/>
          <w:szCs w:val="20"/>
          <w:bdr w:val="single" w:sz="4" w:space="0" w:color="auto"/>
        </w:rPr>
        <w:t>）</w:t>
      </w:r>
      <w:r w:rsidR="00D72A97" w:rsidRPr="001E5860">
        <w:rPr>
          <w:rFonts w:hint="eastAsia"/>
          <w:b/>
          <w:sz w:val="20"/>
          <w:szCs w:val="20"/>
          <w:bdr w:val="single" w:sz="4" w:space="0" w:color="auto"/>
        </w:rPr>
        <w:t>有部主張業有自性，依此建立業果</w:t>
      </w:r>
      <w:r w:rsidR="000E6E49" w:rsidRPr="001E5860">
        <w:rPr>
          <w:rFonts w:eastAsia="標楷體"/>
          <w:sz w:val="20"/>
          <w:szCs w:val="20"/>
        </w:rPr>
        <w:t>（</w:t>
      </w:r>
      <w:r w:rsidR="00AE0C50" w:rsidRPr="001E5860">
        <w:rPr>
          <w:sz w:val="20"/>
          <w:szCs w:val="20"/>
        </w:rPr>
        <w:t>p</w:t>
      </w:r>
      <w:r w:rsidR="00AE0C50" w:rsidRPr="001E5860">
        <w:rPr>
          <w:rFonts w:hint="eastAsia"/>
          <w:sz w:val="20"/>
          <w:szCs w:val="20"/>
        </w:rPr>
        <w:t>.278</w:t>
      </w:r>
      <w:r w:rsidR="00E02BA6" w:rsidRPr="001E5860">
        <w:rPr>
          <w:sz w:val="20"/>
          <w:szCs w:val="20"/>
        </w:rPr>
        <w:t>）</w:t>
      </w:r>
    </w:p>
    <w:p w:rsidR="00B54DA2" w:rsidRPr="001E5860" w:rsidRDefault="00D44297" w:rsidP="00EF7999">
      <w:pPr>
        <w:ind w:leftChars="250" w:left="600"/>
      </w:pPr>
      <w:r w:rsidRPr="001E5860">
        <w:rPr>
          <w:rFonts w:hint="eastAsia"/>
        </w:rPr>
        <w:t>上面所說，本是佛經中的舊義。但</w:t>
      </w:r>
      <w:r w:rsidRPr="001E5860">
        <w:rPr>
          <w:rFonts w:hint="eastAsia"/>
          <w:b/>
        </w:rPr>
        <w:t>有部他們，以為這些業是真實有自性的</w:t>
      </w:r>
      <w:r w:rsidRPr="001E5860">
        <w:rPr>
          <w:rFonts w:hint="eastAsia"/>
        </w:rPr>
        <w:t>。明白此等業性的差別，就可以建立起業果來了。</w:t>
      </w:r>
    </w:p>
    <w:p w:rsidR="00D44297" w:rsidRPr="001E5860" w:rsidRDefault="00DF4AB7" w:rsidP="00D72A97">
      <w:pPr>
        <w:spacing w:beforeLines="30" w:before="108"/>
        <w:ind w:leftChars="150" w:left="360"/>
        <w:rPr>
          <w:sz w:val="20"/>
          <w:szCs w:val="20"/>
          <w:bdr w:val="single" w:sz="4" w:space="0" w:color="auto"/>
        </w:rPr>
      </w:pPr>
      <w:r w:rsidRPr="001E5860">
        <w:rPr>
          <w:rFonts w:hint="eastAsia"/>
          <w:b/>
          <w:sz w:val="20"/>
          <w:szCs w:val="20"/>
          <w:bdr w:val="single" w:sz="4" w:space="0" w:color="auto"/>
        </w:rPr>
        <w:t>（二）</w:t>
      </w:r>
      <w:r w:rsidR="00D44297" w:rsidRPr="001E5860">
        <w:rPr>
          <w:rFonts w:hint="eastAsia"/>
          <w:b/>
          <w:sz w:val="20"/>
          <w:szCs w:val="20"/>
          <w:bdr w:val="single" w:sz="4" w:space="0" w:color="auto"/>
        </w:rPr>
        <w:t>破</w:t>
      </w:r>
      <w:r w:rsidR="00FE113B" w:rsidRPr="001E5860">
        <w:rPr>
          <w:sz w:val="20"/>
          <w:szCs w:val="20"/>
          <w:bdr w:val="single" w:sz="4" w:space="0" w:color="auto"/>
        </w:rPr>
        <w:t>——</w:t>
      </w:r>
      <w:r w:rsidR="00FE113B" w:rsidRPr="001E5860">
        <w:rPr>
          <w:rFonts w:hint="eastAsia"/>
          <w:sz w:val="20"/>
          <w:szCs w:val="20"/>
          <w:bdr w:val="single" w:sz="4" w:space="0" w:color="auto"/>
        </w:rPr>
        <w:t xml:space="preserve"> </w:t>
      </w:r>
      <w:r w:rsidR="00FE113B" w:rsidRPr="001E5860">
        <w:rPr>
          <w:b/>
          <w:sz w:val="20"/>
          <w:szCs w:val="20"/>
          <w:bdr w:val="single" w:sz="4" w:space="0" w:color="auto"/>
          <w:shd w:val="pct15" w:color="auto" w:fill="FFFFFF"/>
        </w:rPr>
        <w:t>釋第</w:t>
      </w:r>
      <w:r w:rsidR="00FE113B" w:rsidRPr="001E5860">
        <w:rPr>
          <w:rFonts w:hint="eastAsia"/>
          <w:b/>
          <w:sz w:val="20"/>
          <w:szCs w:val="20"/>
          <w:bdr w:val="single" w:sz="4" w:space="0" w:color="auto"/>
          <w:shd w:val="pct15" w:color="auto" w:fill="FFFFFF"/>
        </w:rPr>
        <w:t>5</w:t>
      </w:r>
      <w:r w:rsidR="00FE113B" w:rsidRPr="001E5860">
        <w:rPr>
          <w:b/>
          <w:sz w:val="20"/>
          <w:szCs w:val="20"/>
          <w:bdr w:val="single" w:sz="4" w:space="0" w:color="auto"/>
          <w:shd w:val="pct15" w:color="auto" w:fill="FFFFFF"/>
        </w:rPr>
        <w:t>頌</w:t>
      </w:r>
      <w:r w:rsidR="00731E4F" w:rsidRPr="001E5860">
        <w:rPr>
          <w:rStyle w:val="aa"/>
        </w:rPr>
        <w:footnoteReference w:id="30"/>
      </w:r>
      <w:r w:rsidR="00EB13B8" w:rsidRPr="001E5860">
        <w:rPr>
          <w:rFonts w:hint="eastAsia"/>
          <w:sz w:val="20"/>
          <w:szCs w:val="20"/>
        </w:rPr>
        <w:t>（</w:t>
      </w:r>
      <w:r w:rsidR="00EB13B8" w:rsidRPr="001E5860">
        <w:rPr>
          <w:rFonts w:hint="eastAsia"/>
          <w:sz w:val="20"/>
          <w:szCs w:val="20"/>
        </w:rPr>
        <w:t>p</w:t>
      </w:r>
      <w:r w:rsidR="00A74F78" w:rsidRPr="001E5860">
        <w:rPr>
          <w:rFonts w:hint="eastAsia"/>
          <w:sz w:val="20"/>
          <w:szCs w:val="20"/>
        </w:rPr>
        <w:t>p</w:t>
      </w:r>
      <w:r w:rsidR="00EB13B8" w:rsidRPr="001E5860">
        <w:rPr>
          <w:rFonts w:hint="eastAsia"/>
          <w:sz w:val="20"/>
          <w:szCs w:val="20"/>
        </w:rPr>
        <w:t>.278-279</w:t>
      </w:r>
      <w:r w:rsidR="00EB13B8" w:rsidRPr="001E5860">
        <w:rPr>
          <w:rFonts w:hint="eastAsia"/>
          <w:sz w:val="20"/>
          <w:szCs w:val="20"/>
        </w:rPr>
        <w:t>）</w:t>
      </w:r>
    </w:p>
    <w:p w:rsidR="00D44297" w:rsidRPr="001E5860" w:rsidRDefault="00F81CEC" w:rsidP="00D72A97">
      <w:pPr>
        <w:ind w:leftChars="150" w:left="360"/>
        <w:rPr>
          <w:rFonts w:eastAsia="標楷體"/>
          <w:b/>
        </w:rPr>
      </w:pPr>
      <w:r w:rsidRPr="001E5860">
        <w:rPr>
          <w:rFonts w:hAnsi="新細明體"/>
          <w:bCs/>
          <w:sz w:val="20"/>
          <w:szCs w:val="20"/>
        </w:rPr>
        <w:lastRenderedPageBreak/>
        <w:t>〔</w:t>
      </w:r>
      <w:r w:rsidRPr="001E5860">
        <w:rPr>
          <w:bCs/>
          <w:sz w:val="20"/>
          <w:szCs w:val="20"/>
        </w:rPr>
        <w:t>05</w:t>
      </w:r>
      <w:r w:rsidRPr="001E5860">
        <w:rPr>
          <w:rFonts w:hAnsi="新細明體"/>
          <w:bCs/>
          <w:sz w:val="20"/>
          <w:szCs w:val="20"/>
        </w:rPr>
        <w:t>〕</w:t>
      </w:r>
      <w:r w:rsidR="00D44297" w:rsidRPr="001E5860">
        <w:rPr>
          <w:rFonts w:ascii="標楷體" w:eastAsia="標楷體" w:hAnsi="標楷體" w:hint="eastAsia"/>
          <w:b/>
        </w:rPr>
        <w:t>業住至受</w:t>
      </w:r>
      <w:r w:rsidR="00D44297" w:rsidRPr="001E5860">
        <w:rPr>
          <w:rFonts w:eastAsia="標楷體" w:hAnsi="標楷體"/>
          <w:b/>
        </w:rPr>
        <w:t>報</w:t>
      </w:r>
      <w:r w:rsidR="00020CD9" w:rsidRPr="001E5860">
        <w:rPr>
          <w:rStyle w:val="aa"/>
          <w:rFonts w:eastAsia="標楷體"/>
        </w:rPr>
        <w:footnoteReference w:id="31"/>
      </w:r>
      <w:r w:rsidR="00B901FB" w:rsidRPr="001E5860">
        <w:rPr>
          <w:rFonts w:eastAsia="標楷體" w:hAnsi="標楷體"/>
          <w:b/>
        </w:rPr>
        <w:t>，</w:t>
      </w:r>
      <w:r w:rsidR="00D44297" w:rsidRPr="001E5860">
        <w:rPr>
          <w:rFonts w:eastAsia="標楷體" w:hAnsi="標楷體"/>
          <w:b/>
        </w:rPr>
        <w:t>是業即為常</w:t>
      </w:r>
      <w:r w:rsidR="00AB7A8B" w:rsidRPr="001E5860">
        <w:rPr>
          <w:rFonts w:eastAsia="標楷體" w:hAnsi="標楷體"/>
          <w:b/>
        </w:rPr>
        <w:t>；</w:t>
      </w:r>
      <w:r w:rsidR="00D44297" w:rsidRPr="001E5860">
        <w:rPr>
          <w:rFonts w:eastAsia="標楷體" w:hAnsi="標楷體"/>
          <w:b/>
        </w:rPr>
        <w:t>若滅即無常</w:t>
      </w:r>
      <w:r w:rsidR="00B901FB" w:rsidRPr="001E5860">
        <w:rPr>
          <w:rFonts w:eastAsia="標楷體" w:hAnsi="標楷體"/>
          <w:b/>
        </w:rPr>
        <w:t>，</w:t>
      </w:r>
      <w:r w:rsidR="00D44297" w:rsidRPr="001E5860">
        <w:rPr>
          <w:rFonts w:eastAsia="標楷體" w:hAnsi="標楷體"/>
          <w:b/>
        </w:rPr>
        <w:t>云何生果報</w:t>
      </w:r>
      <w:r w:rsidR="00920C26" w:rsidRPr="001E5860">
        <w:rPr>
          <w:rStyle w:val="aa"/>
          <w:rFonts w:eastAsia="標楷體"/>
        </w:rPr>
        <w:footnoteReference w:id="32"/>
      </w:r>
      <w:r w:rsidR="00B901FB" w:rsidRPr="001E5860">
        <w:rPr>
          <w:rFonts w:eastAsia="標楷體" w:hAnsi="標楷體"/>
        </w:rPr>
        <w:t>？</w:t>
      </w:r>
      <w:r w:rsidR="00D801EF" w:rsidRPr="001E5860">
        <w:rPr>
          <w:rStyle w:val="aa"/>
          <w:rFonts w:eastAsia="標楷體"/>
        </w:rPr>
        <w:footnoteReference w:id="33"/>
      </w:r>
    </w:p>
    <w:p w:rsidR="00896916" w:rsidRPr="001E5860" w:rsidRDefault="00896916" w:rsidP="00D72A97">
      <w:pPr>
        <w:spacing w:beforeLines="30" w:before="108"/>
        <w:ind w:leftChars="200" w:left="480"/>
        <w:rPr>
          <w:rFonts w:eastAsia="標楷體"/>
          <w:b/>
          <w:sz w:val="20"/>
          <w:szCs w:val="20"/>
          <w:bdr w:val="single" w:sz="4" w:space="0" w:color="auto"/>
        </w:rPr>
      </w:pPr>
      <w:r w:rsidRPr="001E5860">
        <w:rPr>
          <w:rFonts w:eastAsia="標楷體"/>
          <w:b/>
          <w:sz w:val="20"/>
          <w:szCs w:val="20"/>
          <w:bdr w:val="single" w:sz="4" w:space="0" w:color="auto"/>
        </w:rPr>
        <w:t>1</w:t>
      </w:r>
      <w:r w:rsidRPr="001E5860">
        <w:rPr>
          <w:rFonts w:eastAsia="標楷體"/>
          <w:b/>
          <w:sz w:val="20"/>
          <w:szCs w:val="20"/>
          <w:bdr w:val="single" w:sz="4" w:space="0" w:color="auto"/>
        </w:rPr>
        <w:t>、</w:t>
      </w:r>
      <w:r w:rsidR="00D72A97" w:rsidRPr="001E5860">
        <w:rPr>
          <w:rFonts w:hint="eastAsia"/>
          <w:b/>
          <w:sz w:val="20"/>
          <w:szCs w:val="20"/>
          <w:bdr w:val="single" w:sz="4" w:space="0" w:color="auto"/>
        </w:rPr>
        <w:t>審定</w:t>
      </w:r>
      <w:r w:rsidR="000E6E49" w:rsidRPr="001E5860">
        <w:rPr>
          <w:rFonts w:eastAsia="標楷體"/>
          <w:sz w:val="20"/>
          <w:szCs w:val="20"/>
        </w:rPr>
        <w:t>（</w:t>
      </w:r>
      <w:r w:rsidR="00AE0C50" w:rsidRPr="001E5860">
        <w:rPr>
          <w:sz w:val="20"/>
          <w:szCs w:val="20"/>
        </w:rPr>
        <w:t>p</w:t>
      </w:r>
      <w:r w:rsidR="00AE0C50" w:rsidRPr="001E5860">
        <w:rPr>
          <w:rFonts w:hint="eastAsia"/>
          <w:sz w:val="20"/>
          <w:szCs w:val="20"/>
        </w:rPr>
        <w:t>.278</w:t>
      </w:r>
      <w:r w:rsidR="00E02BA6" w:rsidRPr="001E5860">
        <w:rPr>
          <w:sz w:val="20"/>
          <w:szCs w:val="20"/>
        </w:rPr>
        <w:t>）</w:t>
      </w:r>
    </w:p>
    <w:p w:rsidR="00896916" w:rsidRPr="001E5860" w:rsidRDefault="00D44297" w:rsidP="00D72A97">
      <w:pPr>
        <w:ind w:leftChars="200" w:left="480"/>
      </w:pPr>
      <w:r w:rsidRPr="001E5860">
        <w:rPr>
          <w:rFonts w:hint="eastAsia"/>
        </w:rPr>
        <w:t>論主並不說他所立的二業、三業、七業是錯誤的，因為這確是佛說，緣起法中是可以</w:t>
      </w:r>
      <w:r w:rsidRPr="001E5860">
        <w:rPr>
          <w:rFonts w:ascii="新細明體" w:hAnsi="新細明體" w:hint="eastAsia"/>
        </w:rPr>
        <w:t>有的</w:t>
      </w:r>
      <w:r w:rsidRPr="001E5860">
        <w:rPr>
          <w:rFonts w:hint="eastAsia"/>
        </w:rPr>
        <w:t>。問題在他們主張實有自性，所以要破斥他。</w:t>
      </w:r>
    </w:p>
    <w:p w:rsidR="00361D1A" w:rsidRPr="001E5860" w:rsidRDefault="00D44297" w:rsidP="00EF7999">
      <w:pPr>
        <w:spacing w:beforeLines="30" w:before="108"/>
        <w:ind w:leftChars="200" w:left="480"/>
      </w:pPr>
      <w:r w:rsidRPr="001E5860">
        <w:rPr>
          <w:rFonts w:hint="eastAsia"/>
        </w:rPr>
        <w:t>所說業能受報，是</w:t>
      </w:r>
      <w:r w:rsidRPr="001E5860">
        <w:rPr>
          <w:rFonts w:hint="eastAsia"/>
          <w:b/>
        </w:rPr>
        <w:t>業住受報</w:t>
      </w:r>
      <w:r w:rsidRPr="001E5860">
        <w:rPr>
          <w:rFonts w:hint="eastAsia"/>
        </w:rPr>
        <w:t>呢？還是</w:t>
      </w:r>
      <w:r w:rsidRPr="001E5860">
        <w:rPr>
          <w:rFonts w:hint="eastAsia"/>
          <w:b/>
        </w:rPr>
        <w:t>業滅受報</w:t>
      </w:r>
      <w:r w:rsidRPr="001E5860">
        <w:rPr>
          <w:rFonts w:hint="eastAsia"/>
        </w:rPr>
        <w:t>？</w:t>
      </w:r>
    </w:p>
    <w:p w:rsidR="00D72A97" w:rsidRPr="001E5860" w:rsidRDefault="00D72A97" w:rsidP="00D72A97">
      <w:pPr>
        <w:spacing w:beforeLines="30" w:before="108"/>
        <w:ind w:leftChars="200" w:left="480"/>
        <w:rPr>
          <w:b/>
          <w:sz w:val="20"/>
          <w:szCs w:val="20"/>
          <w:bdr w:val="single" w:sz="4" w:space="0" w:color="auto"/>
        </w:rPr>
      </w:pPr>
      <w:r w:rsidRPr="001E5860">
        <w:rPr>
          <w:rFonts w:hint="eastAsia"/>
          <w:b/>
          <w:sz w:val="20"/>
          <w:szCs w:val="20"/>
          <w:bdr w:val="single" w:sz="4" w:space="0" w:color="auto"/>
        </w:rPr>
        <w:t>2</w:t>
      </w:r>
      <w:r w:rsidRPr="001E5860">
        <w:rPr>
          <w:rFonts w:hint="eastAsia"/>
          <w:b/>
          <w:sz w:val="20"/>
          <w:szCs w:val="20"/>
          <w:bdr w:val="single" w:sz="4" w:space="0" w:color="auto"/>
        </w:rPr>
        <w:t>、別破</w:t>
      </w:r>
      <w:r w:rsidR="00AE0C50" w:rsidRPr="001E5860">
        <w:rPr>
          <w:rFonts w:hint="eastAsia"/>
          <w:sz w:val="20"/>
          <w:szCs w:val="20"/>
        </w:rPr>
        <w:t>（</w:t>
      </w:r>
      <w:r w:rsidR="00AE0C50" w:rsidRPr="001E5860">
        <w:rPr>
          <w:rFonts w:hint="eastAsia"/>
          <w:sz w:val="20"/>
          <w:szCs w:val="20"/>
        </w:rPr>
        <w:t>pp.278-279</w:t>
      </w:r>
      <w:r w:rsidR="00AE0C50" w:rsidRPr="001E5860">
        <w:rPr>
          <w:rFonts w:hint="eastAsia"/>
          <w:sz w:val="20"/>
          <w:szCs w:val="20"/>
        </w:rPr>
        <w:t>）</w:t>
      </w:r>
    </w:p>
    <w:p w:rsidR="00361D1A" w:rsidRPr="001E5860" w:rsidRDefault="00D72A97" w:rsidP="00EF7999">
      <w:pPr>
        <w:ind w:leftChars="250" w:left="60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1</w:t>
      </w:r>
      <w:r w:rsidRPr="001E5860">
        <w:rPr>
          <w:rFonts w:hint="eastAsia"/>
          <w:b/>
          <w:sz w:val="20"/>
          <w:szCs w:val="20"/>
          <w:bdr w:val="single" w:sz="4" w:space="0" w:color="auto"/>
        </w:rPr>
        <w:t>）</w:t>
      </w:r>
      <w:r w:rsidR="00E60BD1" w:rsidRPr="001E5860">
        <w:rPr>
          <w:rFonts w:hint="eastAsia"/>
          <w:b/>
          <w:sz w:val="20"/>
          <w:szCs w:val="20"/>
          <w:bdr w:val="single" w:sz="4" w:space="0" w:color="auto"/>
        </w:rPr>
        <w:t>若</w:t>
      </w:r>
      <w:r w:rsidR="00361D1A" w:rsidRPr="001E5860">
        <w:rPr>
          <w:rFonts w:hint="eastAsia"/>
          <w:b/>
          <w:sz w:val="20"/>
          <w:szCs w:val="20"/>
          <w:bdr w:val="single" w:sz="4" w:space="0" w:color="auto"/>
        </w:rPr>
        <w:t>業住受報</w:t>
      </w:r>
      <w:r w:rsidR="00155800" w:rsidRPr="001E5860">
        <w:rPr>
          <w:rFonts w:hint="eastAsia"/>
          <w:b/>
          <w:sz w:val="20"/>
          <w:szCs w:val="20"/>
          <w:bdr w:val="single" w:sz="4" w:space="0" w:color="auto"/>
        </w:rPr>
        <w:t>，則</w:t>
      </w:r>
      <w:r w:rsidR="00361D1A" w:rsidRPr="001E5860">
        <w:rPr>
          <w:rFonts w:hint="eastAsia"/>
          <w:b/>
          <w:sz w:val="20"/>
          <w:szCs w:val="20"/>
          <w:bdr w:val="single" w:sz="4" w:space="0" w:color="auto"/>
        </w:rPr>
        <w:t>常在不滅</w:t>
      </w:r>
      <w:r w:rsidR="00AE0C50" w:rsidRPr="001E5860">
        <w:rPr>
          <w:rFonts w:hint="eastAsia"/>
          <w:sz w:val="20"/>
          <w:szCs w:val="20"/>
        </w:rPr>
        <w:t>（</w:t>
      </w:r>
      <w:r w:rsidR="00AE0C50" w:rsidRPr="001E5860">
        <w:rPr>
          <w:rFonts w:hint="eastAsia"/>
          <w:sz w:val="20"/>
          <w:szCs w:val="20"/>
        </w:rPr>
        <w:t>pp.278-279</w:t>
      </w:r>
      <w:r w:rsidR="00AE0C50" w:rsidRPr="001E5860">
        <w:rPr>
          <w:rFonts w:hint="eastAsia"/>
          <w:sz w:val="20"/>
          <w:szCs w:val="20"/>
        </w:rPr>
        <w:t>）</w:t>
      </w:r>
    </w:p>
    <w:p w:rsidR="001F5625" w:rsidRPr="001E5860" w:rsidRDefault="00D44297" w:rsidP="00EF7999">
      <w:pPr>
        <w:ind w:leftChars="250" w:left="600"/>
      </w:pPr>
      <w:r w:rsidRPr="001E5860">
        <w:rPr>
          <w:rFonts w:hint="eastAsia"/>
        </w:rPr>
        <w:t>「</w:t>
      </w:r>
      <w:r w:rsidRPr="001E5860">
        <w:rPr>
          <w:rFonts w:ascii="標楷體" w:eastAsia="標楷體" w:hAnsi="標楷體" w:hint="eastAsia"/>
        </w:rPr>
        <w:t>業住</w:t>
      </w:r>
      <w:r w:rsidRPr="001E5860">
        <w:rPr>
          <w:rFonts w:hint="eastAsia"/>
        </w:rPr>
        <w:t>」，是</w:t>
      </w:r>
      <w:r w:rsidRPr="001E5860">
        <w:rPr>
          <w:rFonts w:hint="eastAsia"/>
          <w:b/>
        </w:rPr>
        <w:t>業力存在不滅</w:t>
      </w:r>
      <w:r w:rsidRPr="001E5860">
        <w:rPr>
          <w:rFonts w:hint="eastAsia"/>
        </w:rPr>
        <w:t>的意思；從開始造業一直到感「</w:t>
      </w:r>
      <w:r w:rsidRPr="001E5860">
        <w:rPr>
          <w:rFonts w:ascii="標楷體" w:eastAsia="標楷體" w:hAnsi="標楷體" w:hint="eastAsia"/>
        </w:rPr>
        <w:t>受</w:t>
      </w:r>
      <w:r w:rsidRPr="001E5860">
        <w:rPr>
          <w:rFonts w:hint="eastAsia"/>
        </w:rPr>
        <w:t>」果「</w:t>
      </w:r>
      <w:r w:rsidRPr="001E5860">
        <w:rPr>
          <w:rFonts w:ascii="標楷體" w:eastAsia="標楷體" w:hAnsi="標楷體" w:hint="eastAsia"/>
        </w:rPr>
        <w:t>報</w:t>
      </w:r>
      <w:r w:rsidRPr="001E5860">
        <w:rPr>
          <w:rFonts w:hint="eastAsia"/>
        </w:rPr>
        <w:t>」，這業力都存在不失。那麼，所說的「</w:t>
      </w:r>
      <w:r w:rsidRPr="001E5860">
        <w:rPr>
          <w:rFonts w:ascii="標楷體" w:eastAsia="標楷體" w:hAnsi="標楷體" w:hint="eastAsia"/>
        </w:rPr>
        <w:t>業</w:t>
      </w:r>
      <w:r w:rsidRPr="001E5860">
        <w:rPr>
          <w:rFonts w:hint="eastAsia"/>
        </w:rPr>
        <w:t>」，從</w:t>
      </w:r>
      <w:r w:rsidRPr="001E5860">
        <w:rPr>
          <w:rFonts w:hint="eastAsia"/>
          <w:b/>
        </w:rPr>
        <w:t>作</w:t>
      </w:r>
      <w:r w:rsidRPr="001E5860">
        <w:rPr>
          <w:rFonts w:hint="eastAsia"/>
        </w:rPr>
        <w:t>到</w:t>
      </w:r>
      <w:r w:rsidRPr="001E5860">
        <w:rPr>
          <w:rFonts w:hint="eastAsia"/>
          <w:b/>
        </w:rPr>
        <w:t>受</w:t>
      </w:r>
      <w:r w:rsidRPr="001E5860">
        <w:rPr>
          <w:rFonts w:hint="eastAsia"/>
        </w:rPr>
        <w:t>，不變不失，就是「</w:t>
      </w:r>
      <w:r w:rsidRPr="001E5860">
        <w:rPr>
          <w:rFonts w:ascii="標楷體" w:eastAsia="標楷體" w:hAnsi="標楷體" w:hint="eastAsia"/>
        </w:rPr>
        <w:t>常</w:t>
      </w:r>
      <w:r w:rsidRPr="001E5860">
        <w:rPr>
          <w:rFonts w:hint="eastAsia"/>
        </w:rPr>
        <w:t>」住的了。</w:t>
      </w:r>
    </w:p>
    <w:p w:rsidR="001E2143" w:rsidRPr="001E5860" w:rsidRDefault="00D44297" w:rsidP="00EF7999">
      <w:pPr>
        <w:spacing w:beforeLines="30" w:before="108"/>
        <w:ind w:leftChars="250" w:left="600"/>
      </w:pPr>
      <w:r w:rsidRPr="001E5860">
        <w:rPr>
          <w:rFonts w:hint="eastAsia"/>
        </w:rPr>
        <w:t>但實際上，佛說業行是</w:t>
      </w:r>
      <w:r w:rsidRPr="001E5860">
        <w:rPr>
          <w:rFonts w:ascii="新細明體" w:hAnsi="新細明體" w:hint="eastAsia"/>
        </w:rPr>
        <w:t>無常</w:t>
      </w:r>
      <w:r w:rsidRPr="001E5860">
        <w:rPr>
          <w:rFonts w:hint="eastAsia"/>
        </w:rPr>
        <w:t>生滅的。佛說造業感果，不但是前生造業，來生感果，是可以經過百千萬劫的。如經百千萬劫的常住，太與無常相反了。如業是常的，常即不應有變化；受報就應該常受報，那也破壞隨業流轉、苦樂推移的事實了。進一步說，</w:t>
      </w:r>
      <w:r w:rsidRPr="001E5860">
        <w:rPr>
          <w:rFonts w:hint="eastAsia"/>
          <w:b/>
        </w:rPr>
        <w:t>業</w:t>
      </w:r>
      <w:r w:rsidRPr="001E5860">
        <w:rPr>
          <w:rFonts w:hint="eastAsia"/>
        </w:rPr>
        <w:t>如果是</w:t>
      </w:r>
      <w:r w:rsidRPr="001E5860">
        <w:rPr>
          <w:rFonts w:hint="eastAsia"/>
          <w:b/>
        </w:rPr>
        <w:t>常住</w:t>
      </w:r>
      <w:r w:rsidRPr="001E5860">
        <w:rPr>
          <w:rFonts w:hint="eastAsia"/>
        </w:rPr>
        <w:t>的，那也說不上造作了。</w:t>
      </w:r>
    </w:p>
    <w:p w:rsidR="00361D1A" w:rsidRPr="001E5860" w:rsidRDefault="00D72A97" w:rsidP="00EF7999">
      <w:pPr>
        <w:spacing w:beforeLines="30" w:before="108"/>
        <w:ind w:leftChars="250" w:left="60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2</w:t>
      </w:r>
      <w:r w:rsidRPr="001E5860">
        <w:rPr>
          <w:rFonts w:hint="eastAsia"/>
          <w:b/>
          <w:sz w:val="20"/>
          <w:szCs w:val="20"/>
          <w:bdr w:val="single" w:sz="4" w:space="0" w:color="auto"/>
        </w:rPr>
        <w:t>）</w:t>
      </w:r>
      <w:r w:rsidR="00020CD9" w:rsidRPr="001E5860">
        <w:rPr>
          <w:rFonts w:hint="eastAsia"/>
          <w:b/>
          <w:sz w:val="20"/>
          <w:szCs w:val="20"/>
          <w:bdr w:val="single" w:sz="4" w:space="0" w:color="auto"/>
        </w:rPr>
        <w:t>若</w:t>
      </w:r>
      <w:r w:rsidR="00361D1A" w:rsidRPr="001E5860">
        <w:rPr>
          <w:rFonts w:hint="eastAsia"/>
          <w:b/>
          <w:sz w:val="20"/>
          <w:szCs w:val="20"/>
          <w:bdr w:val="single" w:sz="4" w:space="0" w:color="auto"/>
        </w:rPr>
        <w:t>業滅受報</w:t>
      </w:r>
      <w:r w:rsidRPr="001E5860">
        <w:rPr>
          <w:rFonts w:hint="eastAsia"/>
          <w:b/>
          <w:sz w:val="20"/>
          <w:szCs w:val="20"/>
          <w:bdr w:val="single" w:sz="4" w:space="0" w:color="auto"/>
        </w:rPr>
        <w:t>，</w:t>
      </w:r>
      <w:r w:rsidR="00155800" w:rsidRPr="001E5860">
        <w:rPr>
          <w:rFonts w:hint="eastAsia"/>
          <w:b/>
          <w:sz w:val="20"/>
          <w:szCs w:val="20"/>
          <w:bdr w:val="single" w:sz="4" w:space="0" w:color="auto"/>
        </w:rPr>
        <w:t>則</w:t>
      </w:r>
      <w:r w:rsidR="00361D1A" w:rsidRPr="001E5860">
        <w:rPr>
          <w:rFonts w:hint="eastAsia"/>
          <w:b/>
          <w:sz w:val="20"/>
          <w:szCs w:val="20"/>
          <w:bdr w:val="single" w:sz="4" w:space="0" w:color="auto"/>
        </w:rPr>
        <w:t>無常</w:t>
      </w:r>
      <w:r w:rsidR="000E6E49" w:rsidRPr="001E5860">
        <w:rPr>
          <w:rFonts w:eastAsia="標楷體"/>
          <w:sz w:val="20"/>
          <w:szCs w:val="20"/>
        </w:rPr>
        <w:t>（</w:t>
      </w:r>
      <w:r w:rsidR="00AE0C50" w:rsidRPr="001E5860">
        <w:rPr>
          <w:sz w:val="20"/>
          <w:szCs w:val="20"/>
        </w:rPr>
        <w:t>p.279</w:t>
      </w:r>
      <w:r w:rsidR="000E6E49" w:rsidRPr="001E5860">
        <w:rPr>
          <w:rFonts w:eastAsia="標楷體"/>
          <w:sz w:val="20"/>
          <w:szCs w:val="20"/>
        </w:rPr>
        <w:t>）</w:t>
      </w:r>
    </w:p>
    <w:p w:rsidR="00361D1A" w:rsidRPr="001E5860" w:rsidRDefault="00D44297" w:rsidP="00EF7999">
      <w:pPr>
        <w:ind w:leftChars="250" w:left="600"/>
      </w:pPr>
      <w:r w:rsidRPr="001E5860">
        <w:rPr>
          <w:rFonts w:hint="eastAsia"/>
        </w:rPr>
        <w:t>假定</w:t>
      </w:r>
      <w:r w:rsidRPr="001E5860">
        <w:rPr>
          <w:rFonts w:ascii="新細明體" w:hAnsi="新細明體" w:hint="eastAsia"/>
        </w:rPr>
        <w:t>說，</w:t>
      </w:r>
      <w:r w:rsidRPr="001E5860">
        <w:rPr>
          <w:rFonts w:hint="eastAsia"/>
        </w:rPr>
        <w:t>作了業在未到感果的時候就「</w:t>
      </w:r>
      <w:r w:rsidRPr="001E5860">
        <w:rPr>
          <w:rFonts w:ascii="標楷體" w:eastAsia="標楷體" w:hAnsi="標楷體" w:hint="eastAsia"/>
        </w:rPr>
        <w:t>滅</w:t>
      </w:r>
      <w:r w:rsidRPr="001E5860">
        <w:rPr>
          <w:rFonts w:hint="eastAsia"/>
        </w:rPr>
        <w:t>」，那業就是「</w:t>
      </w:r>
      <w:r w:rsidRPr="001E5860">
        <w:rPr>
          <w:rFonts w:ascii="標楷體" w:eastAsia="標楷體" w:hAnsi="標楷體" w:hint="eastAsia"/>
        </w:rPr>
        <w:t>無常</w:t>
      </w:r>
      <w:r w:rsidRPr="001E5860">
        <w:rPr>
          <w:rFonts w:hint="eastAsia"/>
        </w:rPr>
        <w:t>」的。</w:t>
      </w:r>
    </w:p>
    <w:p w:rsidR="00CF59F7" w:rsidRPr="001E5860" w:rsidRDefault="00D44297" w:rsidP="00EF7999">
      <w:pPr>
        <w:ind w:leftChars="250" w:left="600"/>
      </w:pPr>
      <w:r w:rsidRPr="001E5860">
        <w:rPr>
          <w:rFonts w:hint="eastAsia"/>
        </w:rPr>
        <w:t>業力剎那無常，</w:t>
      </w:r>
      <w:r w:rsidRPr="001E5860">
        <w:rPr>
          <w:rFonts w:hint="eastAsia"/>
          <w:b/>
        </w:rPr>
        <w:t>業滅時果未生</w:t>
      </w:r>
      <w:r w:rsidRPr="001E5860">
        <w:rPr>
          <w:rFonts w:hint="eastAsia"/>
        </w:rPr>
        <w:t>，滅了以後即無所有，那又怎麼可以「</w:t>
      </w:r>
      <w:r w:rsidRPr="001E5860">
        <w:rPr>
          <w:rFonts w:ascii="標楷體" w:eastAsia="標楷體" w:hAnsi="標楷體" w:hint="eastAsia"/>
        </w:rPr>
        <w:t>生果報</w:t>
      </w:r>
      <w:r w:rsidRPr="001E5860">
        <w:rPr>
          <w:rFonts w:hint="eastAsia"/>
        </w:rPr>
        <w:t>」呢？</w:t>
      </w:r>
    </w:p>
    <w:p w:rsidR="00C81786" w:rsidRPr="001E5860" w:rsidRDefault="00D72A97" w:rsidP="00EF7999">
      <w:pPr>
        <w:spacing w:beforeLines="30" w:before="108"/>
        <w:ind w:leftChars="250" w:left="600"/>
        <w:rPr>
          <w:b/>
        </w:rPr>
      </w:pPr>
      <w:r w:rsidRPr="001E5860">
        <w:rPr>
          <w:rFonts w:hint="eastAsia"/>
          <w:b/>
          <w:sz w:val="20"/>
          <w:szCs w:val="20"/>
          <w:bdr w:val="single" w:sz="4" w:space="0" w:color="auto"/>
        </w:rPr>
        <w:t>（</w:t>
      </w:r>
      <w:r w:rsidRPr="001E5860">
        <w:rPr>
          <w:rFonts w:hint="eastAsia"/>
          <w:b/>
          <w:sz w:val="20"/>
          <w:szCs w:val="20"/>
          <w:bdr w:val="single" w:sz="4" w:space="0" w:color="auto"/>
        </w:rPr>
        <w:t>3</w:t>
      </w:r>
      <w:r w:rsidRPr="001E5860">
        <w:rPr>
          <w:rFonts w:hint="eastAsia"/>
          <w:b/>
          <w:sz w:val="20"/>
          <w:szCs w:val="20"/>
          <w:bdr w:val="single" w:sz="4" w:space="0" w:color="auto"/>
        </w:rPr>
        <w:t>）</w:t>
      </w:r>
      <w:r w:rsidR="00C81786" w:rsidRPr="001E5860">
        <w:rPr>
          <w:rFonts w:hint="eastAsia"/>
          <w:b/>
          <w:sz w:val="20"/>
          <w:szCs w:val="20"/>
          <w:bdr w:val="single" w:sz="4" w:space="0" w:color="auto"/>
        </w:rPr>
        <w:t>結</w:t>
      </w:r>
      <w:r w:rsidRPr="001E5860">
        <w:rPr>
          <w:rFonts w:hint="eastAsia"/>
          <w:b/>
          <w:sz w:val="20"/>
          <w:szCs w:val="20"/>
          <w:bdr w:val="single" w:sz="4" w:space="0" w:color="auto"/>
        </w:rPr>
        <w:t>成</w:t>
      </w:r>
      <w:r w:rsidR="000E6E49" w:rsidRPr="001E5860">
        <w:rPr>
          <w:rFonts w:eastAsia="標楷體"/>
          <w:sz w:val="20"/>
          <w:szCs w:val="20"/>
        </w:rPr>
        <w:t>（</w:t>
      </w:r>
      <w:r w:rsidR="00AE0C50" w:rsidRPr="001E5860">
        <w:rPr>
          <w:sz w:val="20"/>
          <w:szCs w:val="20"/>
        </w:rPr>
        <w:t>p.279</w:t>
      </w:r>
      <w:r w:rsidR="000E6E49" w:rsidRPr="001E5860">
        <w:rPr>
          <w:rFonts w:eastAsia="標楷體"/>
          <w:sz w:val="20"/>
          <w:szCs w:val="20"/>
        </w:rPr>
        <w:t>）</w:t>
      </w:r>
    </w:p>
    <w:p w:rsidR="00CF59F7" w:rsidRPr="001E5860" w:rsidRDefault="00D44297" w:rsidP="00EF7999">
      <w:pPr>
        <w:ind w:leftChars="250" w:left="600"/>
      </w:pPr>
      <w:r w:rsidRPr="001E5860">
        <w:rPr>
          <w:rFonts w:hint="eastAsia"/>
        </w:rPr>
        <w:t>實有論者的</w:t>
      </w:r>
      <w:r w:rsidRPr="001E5860">
        <w:rPr>
          <w:rFonts w:hint="eastAsia"/>
          <w:b/>
        </w:rPr>
        <w:t>常</w:t>
      </w:r>
      <w:r w:rsidRPr="001E5860">
        <w:rPr>
          <w:rFonts w:hint="eastAsia"/>
        </w:rPr>
        <w:t>與</w:t>
      </w:r>
      <w:r w:rsidRPr="001E5860">
        <w:rPr>
          <w:rFonts w:hint="eastAsia"/>
          <w:b/>
        </w:rPr>
        <w:t>無常</w:t>
      </w:r>
      <w:r w:rsidRPr="001E5860">
        <w:rPr>
          <w:rFonts w:hint="eastAsia"/>
        </w:rPr>
        <w:t>，都是邪見，都不能成立業果的相續。</w:t>
      </w:r>
    </w:p>
    <w:p w:rsidR="00136B34" w:rsidRPr="001E5860" w:rsidRDefault="00D44297" w:rsidP="00EF7999">
      <w:pPr>
        <w:spacing w:beforeLines="30" w:before="108"/>
        <w:ind w:leftChars="250" w:left="600"/>
      </w:pPr>
      <w:r w:rsidRPr="001E5860">
        <w:rPr>
          <w:rFonts w:hint="eastAsia"/>
        </w:rPr>
        <w:t>有部說身、口的作業是無常</w:t>
      </w:r>
      <w:r w:rsidRPr="001E5860">
        <w:rPr>
          <w:rFonts w:ascii="新細明體" w:hAnsi="新細明體" w:hint="eastAsia"/>
        </w:rPr>
        <w:t>的</w:t>
      </w:r>
      <w:r w:rsidRPr="001E5860">
        <w:rPr>
          <w:rFonts w:hint="eastAsia"/>
        </w:rPr>
        <w:t>，</w:t>
      </w:r>
      <w:r w:rsidRPr="001E5860">
        <w:rPr>
          <w:rFonts w:hint="eastAsia"/>
          <w:b/>
        </w:rPr>
        <w:t>無作業</w:t>
      </w:r>
      <w:r w:rsidRPr="001E5860">
        <w:rPr>
          <w:rFonts w:hint="eastAsia"/>
        </w:rPr>
        <w:t>雖也是剎那生滅的，但</w:t>
      </w:r>
      <w:r w:rsidRPr="001E5860">
        <w:rPr>
          <w:rFonts w:hint="eastAsia"/>
          <w:b/>
        </w:rPr>
        <w:t>隨心轉</w:t>
      </w:r>
      <w:r w:rsidRPr="001E5860">
        <w:rPr>
          <w:rFonts w:hint="eastAsia"/>
        </w:rPr>
        <w:t>。這就是說：有</w:t>
      </w:r>
      <w:r w:rsidRPr="001E5860">
        <w:rPr>
          <w:rFonts w:hint="eastAsia"/>
          <w:b/>
        </w:rPr>
        <w:t>無表色與心俱生俱滅相續而起，所以能相續到未來感果</w:t>
      </w:r>
      <w:r w:rsidRPr="001E5860">
        <w:rPr>
          <w:rFonts w:hint="eastAsia"/>
        </w:rPr>
        <w:t>。同時，又說在未感果以前，</w:t>
      </w:r>
      <w:r w:rsidRPr="001E5860">
        <w:rPr>
          <w:rFonts w:hint="eastAsia"/>
          <w:b/>
        </w:rPr>
        <w:t>業得</w:t>
      </w:r>
      <w:r w:rsidR="004E5A86" w:rsidRPr="001E5860">
        <w:rPr>
          <w:rStyle w:val="aa"/>
        </w:rPr>
        <w:footnoteReference w:id="34"/>
      </w:r>
      <w:r w:rsidRPr="001E5860">
        <w:rPr>
          <w:rFonts w:hint="eastAsia"/>
        </w:rPr>
        <w:t>也是隨心而流的。所以</w:t>
      </w:r>
      <w:r w:rsidRPr="001E5860">
        <w:rPr>
          <w:rFonts w:hint="eastAsia"/>
          <w:b/>
        </w:rPr>
        <w:t>有色界</w:t>
      </w:r>
      <w:r w:rsidRPr="001E5860">
        <w:rPr>
          <w:rFonts w:hint="eastAsia"/>
        </w:rPr>
        <w:t>的有情，生到</w:t>
      </w:r>
      <w:r w:rsidRPr="001E5860">
        <w:rPr>
          <w:rFonts w:hint="eastAsia"/>
          <w:b/>
        </w:rPr>
        <w:t>無色界</w:t>
      </w:r>
      <w:r w:rsidRPr="001E5860">
        <w:rPr>
          <w:rFonts w:hint="eastAsia"/>
        </w:rPr>
        <w:t>去，色法的無表業</w:t>
      </w:r>
      <w:r w:rsidRPr="001E5860">
        <w:rPr>
          <w:rFonts w:hint="eastAsia"/>
        </w:rPr>
        <w:lastRenderedPageBreak/>
        <w:t>雖暫時沒有了，然而因為業得的關係，後生有色界的時候，還可以現起</w:t>
      </w:r>
      <w:r w:rsidRPr="001E5860">
        <w:rPr>
          <w:rFonts w:hint="eastAsia"/>
          <w:b/>
        </w:rPr>
        <w:t>無表業色</w:t>
      </w:r>
      <w:r w:rsidRPr="001E5860">
        <w:rPr>
          <w:rFonts w:hint="eastAsia"/>
        </w:rPr>
        <w:t>。</w:t>
      </w:r>
    </w:p>
    <w:p w:rsidR="00155800" w:rsidRPr="001E5860" w:rsidRDefault="00D44297" w:rsidP="00EF7999">
      <w:pPr>
        <w:spacing w:beforeLines="30" w:before="108"/>
        <w:ind w:leftChars="250" w:left="600"/>
      </w:pPr>
      <w:r w:rsidRPr="001E5860">
        <w:rPr>
          <w:rFonts w:hint="eastAsia"/>
        </w:rPr>
        <w:t>這是他的解說，姑且不問此說如何，</w:t>
      </w:r>
      <w:r w:rsidR="00DD1FEF" w:rsidRPr="001E5860">
        <w:rPr>
          <w:rFonts w:hint="eastAsia"/>
        </w:rPr>
        <w:t>以性空者的觀點，分析到剎那生滅，自性有者即不能成立前後的連繫。</w:t>
      </w:r>
    </w:p>
    <w:p w:rsidR="00D44297" w:rsidRPr="001E5860" w:rsidRDefault="00D44297" w:rsidP="00FB0BDC">
      <w:pPr>
        <w:spacing w:beforeLines="30" w:before="108"/>
        <w:ind w:leftChars="100" w:left="240"/>
        <w:rPr>
          <w:b/>
          <w:sz w:val="20"/>
          <w:szCs w:val="20"/>
          <w:bdr w:val="single" w:sz="4" w:space="0" w:color="auto"/>
        </w:rPr>
      </w:pPr>
      <w:r w:rsidRPr="001E5860">
        <w:rPr>
          <w:rFonts w:hint="eastAsia"/>
          <w:b/>
          <w:sz w:val="20"/>
          <w:szCs w:val="20"/>
          <w:bdr w:val="single" w:sz="4" w:space="0" w:color="auto"/>
        </w:rPr>
        <w:t>二</w:t>
      </w:r>
      <w:r w:rsidR="00DF4AB7" w:rsidRPr="001E5860">
        <w:rPr>
          <w:rFonts w:hint="eastAsia"/>
          <w:b/>
          <w:sz w:val="20"/>
          <w:szCs w:val="20"/>
          <w:bdr w:val="single" w:sz="4" w:space="0" w:color="auto"/>
        </w:rPr>
        <w:t>、</w:t>
      </w:r>
      <w:r w:rsidRPr="001E5860">
        <w:rPr>
          <w:rFonts w:hint="eastAsia"/>
          <w:b/>
          <w:sz w:val="20"/>
          <w:szCs w:val="20"/>
          <w:bdr w:val="single" w:sz="4" w:space="0" w:color="auto"/>
        </w:rPr>
        <w:t>破經部譬喻者的心相續說</w:t>
      </w:r>
      <w:r w:rsidR="00EB13B8" w:rsidRPr="001E5860">
        <w:rPr>
          <w:rFonts w:ascii="標楷體" w:eastAsia="標楷體" w:hAnsi="標楷體" w:hint="eastAsia"/>
          <w:sz w:val="20"/>
          <w:szCs w:val="20"/>
        </w:rPr>
        <w:t>（</w:t>
      </w:r>
      <w:r w:rsidR="001A03EC" w:rsidRPr="001E5860">
        <w:rPr>
          <w:rFonts w:hint="eastAsia"/>
          <w:sz w:val="20"/>
          <w:szCs w:val="20"/>
        </w:rPr>
        <w:t>p</w:t>
      </w:r>
      <w:r w:rsidR="00EB13B8" w:rsidRPr="001E5860">
        <w:rPr>
          <w:rFonts w:hint="eastAsia"/>
          <w:sz w:val="20"/>
          <w:szCs w:val="20"/>
        </w:rPr>
        <w:t>p.279-287</w:t>
      </w:r>
      <w:r w:rsidR="00EB13B8" w:rsidRPr="001E5860">
        <w:rPr>
          <w:rFonts w:ascii="標楷體" w:eastAsia="標楷體" w:hAnsi="標楷體" w:hint="eastAsia"/>
          <w:sz w:val="20"/>
          <w:szCs w:val="20"/>
        </w:rPr>
        <w:t>）</w:t>
      </w:r>
    </w:p>
    <w:p w:rsidR="00D44297" w:rsidRPr="001E5860" w:rsidRDefault="00DF4AB7" w:rsidP="00EE0219">
      <w:pPr>
        <w:ind w:leftChars="150" w:left="360"/>
        <w:rPr>
          <w:b/>
          <w:sz w:val="20"/>
          <w:szCs w:val="20"/>
          <w:bdr w:val="single" w:sz="4" w:space="0" w:color="auto"/>
        </w:rPr>
      </w:pPr>
      <w:r w:rsidRPr="001E5860">
        <w:rPr>
          <w:rFonts w:hint="eastAsia"/>
          <w:b/>
          <w:sz w:val="20"/>
          <w:szCs w:val="20"/>
          <w:bdr w:val="single" w:sz="4" w:space="0" w:color="auto"/>
        </w:rPr>
        <w:t>（一）</w:t>
      </w:r>
      <w:r w:rsidR="00D44297" w:rsidRPr="001E5860">
        <w:rPr>
          <w:rFonts w:hint="eastAsia"/>
          <w:b/>
          <w:sz w:val="20"/>
          <w:szCs w:val="20"/>
          <w:bdr w:val="single" w:sz="4" w:space="0" w:color="auto"/>
        </w:rPr>
        <w:t>立</w:t>
      </w:r>
      <w:r w:rsidR="00AE0C50" w:rsidRPr="001E5860">
        <w:rPr>
          <w:rFonts w:hint="eastAsia"/>
          <w:sz w:val="20"/>
          <w:szCs w:val="20"/>
        </w:rPr>
        <w:t>（</w:t>
      </w:r>
      <w:r w:rsidR="00AE0C50" w:rsidRPr="001E5860">
        <w:rPr>
          <w:rFonts w:hint="eastAsia"/>
          <w:sz w:val="20"/>
          <w:szCs w:val="20"/>
        </w:rPr>
        <w:t>pp.280-285</w:t>
      </w:r>
      <w:r w:rsidR="00AE0C50" w:rsidRPr="001E5860">
        <w:rPr>
          <w:rFonts w:hint="eastAsia"/>
          <w:sz w:val="20"/>
          <w:szCs w:val="20"/>
        </w:rPr>
        <w:t>）</w:t>
      </w:r>
    </w:p>
    <w:p w:rsidR="00D44297" w:rsidRPr="001E5860" w:rsidRDefault="00DF4AB7" w:rsidP="00EE0219">
      <w:pPr>
        <w:ind w:leftChars="200" w:left="480"/>
        <w:rPr>
          <w:b/>
          <w:sz w:val="20"/>
          <w:szCs w:val="20"/>
          <w:bdr w:val="single" w:sz="4" w:space="0" w:color="auto"/>
        </w:rPr>
      </w:pPr>
      <w:r w:rsidRPr="001E5860">
        <w:rPr>
          <w:b/>
          <w:sz w:val="20"/>
          <w:szCs w:val="20"/>
          <w:bdr w:val="single" w:sz="4" w:space="0" w:color="auto"/>
        </w:rPr>
        <w:t>1</w:t>
      </w:r>
      <w:r w:rsidRPr="001E5860">
        <w:rPr>
          <w:b/>
          <w:sz w:val="20"/>
          <w:szCs w:val="20"/>
          <w:bdr w:val="single" w:sz="4" w:space="0" w:color="auto"/>
        </w:rPr>
        <w:t>、</w:t>
      </w:r>
      <w:r w:rsidR="00D44297" w:rsidRPr="001E5860">
        <w:rPr>
          <w:rFonts w:hint="eastAsia"/>
          <w:b/>
          <w:sz w:val="20"/>
          <w:szCs w:val="20"/>
          <w:bdr w:val="single" w:sz="4" w:space="0" w:color="auto"/>
        </w:rPr>
        <w:t>成立業果</w:t>
      </w:r>
      <w:r w:rsidR="007A1048" w:rsidRPr="001E5860">
        <w:rPr>
          <w:rFonts w:hint="eastAsia"/>
          <w:sz w:val="20"/>
          <w:szCs w:val="20"/>
        </w:rPr>
        <w:t>（</w:t>
      </w:r>
      <w:r w:rsidR="007A1048" w:rsidRPr="001E5860">
        <w:rPr>
          <w:rFonts w:hint="eastAsia"/>
          <w:sz w:val="20"/>
          <w:szCs w:val="20"/>
        </w:rPr>
        <w:t>pp.280-28</w:t>
      </w:r>
      <w:r w:rsidR="00DD40D4" w:rsidRPr="001E5860">
        <w:rPr>
          <w:rFonts w:hint="eastAsia"/>
          <w:sz w:val="20"/>
          <w:szCs w:val="20"/>
        </w:rPr>
        <w:t>3</w:t>
      </w:r>
      <w:r w:rsidR="007A1048" w:rsidRPr="001E5860">
        <w:rPr>
          <w:rFonts w:hint="eastAsia"/>
          <w:sz w:val="20"/>
          <w:szCs w:val="20"/>
        </w:rPr>
        <w:t>）</w:t>
      </w:r>
    </w:p>
    <w:p w:rsidR="00D44297" w:rsidRPr="001E5860" w:rsidRDefault="00DF4AB7" w:rsidP="00EE0219">
      <w:pPr>
        <w:ind w:leftChars="250" w:left="600"/>
        <w:rPr>
          <w:sz w:val="20"/>
          <w:szCs w:val="20"/>
        </w:rPr>
      </w:pPr>
      <w:r w:rsidRPr="001E5860">
        <w:rPr>
          <w:b/>
          <w:sz w:val="20"/>
          <w:szCs w:val="20"/>
          <w:bdr w:val="single" w:sz="4" w:space="0" w:color="auto"/>
        </w:rPr>
        <w:t>（</w:t>
      </w:r>
      <w:r w:rsidRPr="001E5860">
        <w:rPr>
          <w:b/>
          <w:sz w:val="20"/>
          <w:szCs w:val="20"/>
          <w:bdr w:val="single" w:sz="4" w:space="0" w:color="auto"/>
        </w:rPr>
        <w:t>1</w:t>
      </w:r>
      <w:r w:rsidRPr="001E5860">
        <w:rPr>
          <w:rFonts w:hint="eastAsia"/>
          <w:b/>
          <w:sz w:val="20"/>
          <w:szCs w:val="20"/>
          <w:bdr w:val="single" w:sz="4" w:space="0" w:color="auto"/>
        </w:rPr>
        <w:t>）</w:t>
      </w:r>
      <w:r w:rsidR="00D44297" w:rsidRPr="001E5860">
        <w:rPr>
          <w:rFonts w:hint="eastAsia"/>
          <w:b/>
          <w:sz w:val="20"/>
          <w:szCs w:val="20"/>
          <w:bdr w:val="single" w:sz="4" w:space="0" w:color="auto"/>
        </w:rPr>
        <w:t>舉喻</w:t>
      </w:r>
      <w:r w:rsidR="00EB13B8" w:rsidRPr="001E5860">
        <w:rPr>
          <w:rFonts w:hint="eastAsia"/>
          <w:sz w:val="20"/>
          <w:szCs w:val="20"/>
        </w:rPr>
        <w:t>（</w:t>
      </w:r>
      <w:r w:rsidR="00EB13B8" w:rsidRPr="001E5860">
        <w:rPr>
          <w:rFonts w:hint="eastAsia"/>
          <w:sz w:val="20"/>
          <w:szCs w:val="20"/>
        </w:rPr>
        <w:t>p</w:t>
      </w:r>
      <w:r w:rsidR="001A03EC" w:rsidRPr="001E5860">
        <w:rPr>
          <w:rFonts w:hint="eastAsia"/>
          <w:sz w:val="20"/>
          <w:szCs w:val="20"/>
        </w:rPr>
        <w:t>p</w:t>
      </w:r>
      <w:r w:rsidR="00EB13B8" w:rsidRPr="001E5860">
        <w:rPr>
          <w:rFonts w:hint="eastAsia"/>
          <w:sz w:val="20"/>
          <w:szCs w:val="20"/>
        </w:rPr>
        <w:t>.280-281</w:t>
      </w:r>
      <w:r w:rsidR="00EB13B8" w:rsidRPr="001E5860">
        <w:rPr>
          <w:rFonts w:hint="eastAsia"/>
          <w:sz w:val="20"/>
          <w:szCs w:val="20"/>
        </w:rPr>
        <w:t>）</w:t>
      </w:r>
    </w:p>
    <w:p w:rsidR="00D44297" w:rsidRPr="001E5860" w:rsidRDefault="00F81CEC" w:rsidP="00EF3CC0">
      <w:pPr>
        <w:ind w:leftChars="250" w:left="600"/>
        <w:rPr>
          <w:rFonts w:eastAsia="標楷體"/>
        </w:rPr>
      </w:pPr>
      <w:r w:rsidRPr="001E5860">
        <w:rPr>
          <w:rFonts w:hAnsi="新細明體"/>
          <w:bCs/>
          <w:sz w:val="20"/>
          <w:szCs w:val="20"/>
        </w:rPr>
        <w:t>〔</w:t>
      </w:r>
      <w:r w:rsidRPr="001E5860">
        <w:rPr>
          <w:bCs/>
          <w:sz w:val="20"/>
          <w:szCs w:val="20"/>
        </w:rPr>
        <w:t>06</w:t>
      </w:r>
      <w:r w:rsidRPr="001E5860">
        <w:rPr>
          <w:rFonts w:hAnsi="新細明體"/>
          <w:bCs/>
          <w:sz w:val="20"/>
          <w:szCs w:val="20"/>
        </w:rPr>
        <w:t>〕</w:t>
      </w:r>
      <w:r w:rsidR="00D44297" w:rsidRPr="001E5860">
        <w:rPr>
          <w:rFonts w:ascii="標楷體" w:eastAsia="標楷體" w:hAnsi="標楷體" w:hint="eastAsia"/>
          <w:b/>
        </w:rPr>
        <w:t>如芽等相</w:t>
      </w:r>
      <w:r w:rsidR="00D44297" w:rsidRPr="001E5860">
        <w:rPr>
          <w:rFonts w:eastAsia="標楷體" w:hAnsi="標楷體"/>
          <w:b/>
        </w:rPr>
        <w:t>續</w:t>
      </w:r>
      <w:r w:rsidR="00B901FB" w:rsidRPr="001E5860">
        <w:rPr>
          <w:rFonts w:eastAsia="標楷體" w:hAnsi="標楷體"/>
          <w:b/>
        </w:rPr>
        <w:t>，</w:t>
      </w:r>
      <w:r w:rsidR="00D44297" w:rsidRPr="001E5860">
        <w:rPr>
          <w:rFonts w:eastAsia="標楷體" w:hAnsi="標楷體"/>
          <w:b/>
        </w:rPr>
        <w:t>皆從種子生</w:t>
      </w:r>
      <w:r w:rsidR="00B901FB" w:rsidRPr="001E5860">
        <w:rPr>
          <w:rFonts w:eastAsia="標楷體" w:hAnsi="標楷體"/>
          <w:b/>
        </w:rPr>
        <w:t>，</w:t>
      </w:r>
      <w:r w:rsidR="00D44297" w:rsidRPr="001E5860">
        <w:rPr>
          <w:rFonts w:eastAsia="標楷體" w:hAnsi="標楷體"/>
          <w:b/>
        </w:rPr>
        <w:t>從是而生果</w:t>
      </w:r>
      <w:r w:rsidR="00B901FB" w:rsidRPr="001E5860">
        <w:rPr>
          <w:rFonts w:eastAsia="標楷體" w:hAnsi="標楷體"/>
          <w:b/>
        </w:rPr>
        <w:t>，</w:t>
      </w:r>
      <w:r w:rsidR="00D44297" w:rsidRPr="001E5860">
        <w:rPr>
          <w:rFonts w:eastAsia="標楷體" w:hAnsi="標楷體"/>
          <w:b/>
        </w:rPr>
        <w:t>離種無相續</w:t>
      </w:r>
      <w:r w:rsidR="00920C26" w:rsidRPr="001E5860">
        <w:rPr>
          <w:rStyle w:val="aa"/>
          <w:rFonts w:eastAsia="標楷體"/>
        </w:rPr>
        <w:footnoteReference w:id="35"/>
      </w:r>
      <w:r w:rsidR="00B901FB" w:rsidRPr="001E5860">
        <w:rPr>
          <w:rFonts w:eastAsia="標楷體" w:hAnsi="標楷體"/>
        </w:rPr>
        <w:t>。</w:t>
      </w:r>
      <w:r w:rsidR="00C14829" w:rsidRPr="001E5860">
        <w:rPr>
          <w:rStyle w:val="aa"/>
          <w:rFonts w:eastAsia="標楷體"/>
        </w:rPr>
        <w:footnoteReference w:id="36"/>
      </w:r>
    </w:p>
    <w:p w:rsidR="00D44297" w:rsidRPr="001E5860" w:rsidRDefault="00F81CEC" w:rsidP="00EF3CC0">
      <w:pPr>
        <w:ind w:leftChars="250" w:left="600"/>
        <w:rPr>
          <w:rFonts w:eastAsia="標楷體"/>
        </w:rPr>
      </w:pPr>
      <w:r w:rsidRPr="001E5860">
        <w:rPr>
          <w:bCs/>
          <w:sz w:val="20"/>
          <w:szCs w:val="20"/>
        </w:rPr>
        <w:t>〔</w:t>
      </w:r>
      <w:r w:rsidRPr="001E5860">
        <w:rPr>
          <w:bCs/>
          <w:sz w:val="20"/>
          <w:szCs w:val="20"/>
        </w:rPr>
        <w:t>07</w:t>
      </w:r>
      <w:r w:rsidRPr="001E5860">
        <w:rPr>
          <w:bCs/>
          <w:sz w:val="20"/>
          <w:szCs w:val="20"/>
        </w:rPr>
        <w:t>〕</w:t>
      </w:r>
      <w:r w:rsidR="00D44297" w:rsidRPr="001E5860">
        <w:rPr>
          <w:rFonts w:eastAsia="標楷體" w:hAnsi="標楷體"/>
          <w:b/>
        </w:rPr>
        <w:t>從種有相續</w:t>
      </w:r>
      <w:r w:rsidR="00B901FB" w:rsidRPr="001E5860">
        <w:rPr>
          <w:rFonts w:eastAsia="標楷體" w:hAnsi="標楷體"/>
          <w:b/>
        </w:rPr>
        <w:t>，</w:t>
      </w:r>
      <w:r w:rsidR="00D44297" w:rsidRPr="001E5860">
        <w:rPr>
          <w:rFonts w:eastAsia="標楷體" w:hAnsi="標楷體"/>
          <w:b/>
        </w:rPr>
        <w:t>從相續有果</w:t>
      </w:r>
      <w:r w:rsidR="00B901FB" w:rsidRPr="001E5860">
        <w:rPr>
          <w:rFonts w:eastAsia="標楷體" w:hAnsi="標楷體"/>
          <w:b/>
        </w:rPr>
        <w:t>，</w:t>
      </w:r>
      <w:r w:rsidR="00D44297" w:rsidRPr="001E5860">
        <w:rPr>
          <w:rFonts w:eastAsia="標楷體" w:hAnsi="標楷體"/>
          <w:b/>
        </w:rPr>
        <w:t>先種後有果</w:t>
      </w:r>
      <w:r w:rsidR="00B901FB" w:rsidRPr="001E5860">
        <w:rPr>
          <w:rFonts w:eastAsia="標楷體" w:hAnsi="標楷體"/>
          <w:b/>
        </w:rPr>
        <w:t>，</w:t>
      </w:r>
      <w:r w:rsidR="00D44297" w:rsidRPr="001E5860">
        <w:rPr>
          <w:rFonts w:eastAsia="標楷體" w:hAnsi="標楷體"/>
          <w:b/>
        </w:rPr>
        <w:t>不斷亦不常</w:t>
      </w:r>
      <w:r w:rsidR="00920C26" w:rsidRPr="001E5860">
        <w:rPr>
          <w:rStyle w:val="aa"/>
          <w:rFonts w:eastAsia="標楷體"/>
        </w:rPr>
        <w:footnoteReference w:id="37"/>
      </w:r>
      <w:r w:rsidR="00B901FB" w:rsidRPr="001E5860">
        <w:rPr>
          <w:rFonts w:eastAsia="標楷體" w:hAnsi="標楷體"/>
        </w:rPr>
        <w:t>。</w:t>
      </w:r>
      <w:r w:rsidR="00D801EF" w:rsidRPr="001E5860">
        <w:rPr>
          <w:rStyle w:val="aa"/>
          <w:rFonts w:eastAsia="標楷體"/>
        </w:rPr>
        <w:footnoteReference w:id="38"/>
      </w:r>
    </w:p>
    <w:p w:rsidR="001E44EA" w:rsidRPr="001E5860" w:rsidRDefault="001E44EA" w:rsidP="00EF7999">
      <w:pPr>
        <w:spacing w:beforeLines="30" w:before="108"/>
        <w:ind w:leftChars="300" w:left="720"/>
        <w:rPr>
          <w:b/>
          <w:sz w:val="20"/>
          <w:szCs w:val="20"/>
          <w:bdr w:val="single" w:sz="4" w:space="0" w:color="auto"/>
        </w:rPr>
      </w:pPr>
      <w:r w:rsidRPr="001E5860">
        <w:rPr>
          <w:b/>
          <w:sz w:val="20"/>
          <w:szCs w:val="20"/>
          <w:bdr w:val="single" w:sz="4" w:space="0" w:color="auto"/>
        </w:rPr>
        <w:t>A</w:t>
      </w:r>
      <w:r w:rsidRPr="001E5860">
        <w:rPr>
          <w:b/>
          <w:sz w:val="20"/>
          <w:szCs w:val="20"/>
          <w:bdr w:val="single" w:sz="4" w:space="0" w:color="auto"/>
        </w:rPr>
        <w:t>、</w:t>
      </w:r>
      <w:r w:rsidR="00192F4F" w:rsidRPr="001E5860">
        <w:rPr>
          <w:rFonts w:hint="eastAsia"/>
          <w:b/>
          <w:sz w:val="20"/>
          <w:szCs w:val="20"/>
          <w:bdr w:val="single" w:sz="4" w:space="0" w:color="auto"/>
        </w:rPr>
        <w:t>由種子有相續，由相續而生果</w:t>
      </w:r>
      <w:r w:rsidR="00192F4F" w:rsidRPr="001E5860">
        <w:rPr>
          <w:sz w:val="20"/>
          <w:szCs w:val="20"/>
          <w:bdr w:val="single" w:sz="4" w:space="0" w:color="auto"/>
        </w:rPr>
        <w:t>——</w:t>
      </w:r>
      <w:r w:rsidR="00192F4F" w:rsidRPr="001E5860">
        <w:rPr>
          <w:rFonts w:hint="eastAsia"/>
          <w:sz w:val="20"/>
          <w:szCs w:val="20"/>
          <w:bdr w:val="single" w:sz="4" w:space="0" w:color="auto"/>
        </w:rPr>
        <w:t xml:space="preserve"> </w:t>
      </w:r>
      <w:r w:rsidR="00192F4F" w:rsidRPr="001E5860">
        <w:rPr>
          <w:b/>
          <w:sz w:val="20"/>
          <w:szCs w:val="20"/>
          <w:bdr w:val="single" w:sz="4" w:space="0" w:color="auto"/>
          <w:shd w:val="pct15" w:color="auto" w:fill="FFFFFF"/>
        </w:rPr>
        <w:t>釋第</w:t>
      </w:r>
      <w:r w:rsidR="00192F4F" w:rsidRPr="001E5860">
        <w:rPr>
          <w:rFonts w:hint="eastAsia"/>
          <w:b/>
          <w:sz w:val="20"/>
          <w:szCs w:val="20"/>
          <w:bdr w:val="single" w:sz="4" w:space="0" w:color="auto"/>
          <w:shd w:val="pct15" w:color="auto" w:fill="FFFFFF"/>
        </w:rPr>
        <w:t>6</w:t>
      </w:r>
      <w:r w:rsidR="00192F4F" w:rsidRPr="001E5860">
        <w:rPr>
          <w:b/>
          <w:sz w:val="20"/>
          <w:szCs w:val="20"/>
          <w:bdr w:val="single" w:sz="4" w:space="0" w:color="auto"/>
          <w:shd w:val="pct15" w:color="auto" w:fill="FFFFFF"/>
        </w:rPr>
        <w:t>頌</w:t>
      </w:r>
      <w:r w:rsidR="00192F4F" w:rsidRPr="001E5860">
        <w:rPr>
          <w:rStyle w:val="aa"/>
          <w:rFonts w:eastAsia="標楷體"/>
        </w:rPr>
        <w:footnoteReference w:id="39"/>
      </w:r>
      <w:r w:rsidR="007A1048" w:rsidRPr="001E5860">
        <w:rPr>
          <w:rFonts w:hint="eastAsia"/>
          <w:sz w:val="20"/>
          <w:szCs w:val="20"/>
        </w:rPr>
        <w:t>（</w:t>
      </w:r>
      <w:r w:rsidR="007A1048" w:rsidRPr="001E5860">
        <w:rPr>
          <w:rFonts w:hint="eastAsia"/>
          <w:sz w:val="20"/>
          <w:szCs w:val="20"/>
        </w:rPr>
        <w:t>pp.280-281</w:t>
      </w:r>
      <w:r w:rsidR="007A1048" w:rsidRPr="001E5860">
        <w:rPr>
          <w:rFonts w:hint="eastAsia"/>
          <w:sz w:val="20"/>
          <w:szCs w:val="20"/>
        </w:rPr>
        <w:t>）</w:t>
      </w:r>
    </w:p>
    <w:p w:rsidR="00312581" w:rsidRPr="001E5860" w:rsidRDefault="00D44297" w:rsidP="00EF3CC0">
      <w:pPr>
        <w:ind w:leftChars="300" w:left="720"/>
      </w:pPr>
      <w:r w:rsidRPr="001E5860">
        <w:rPr>
          <w:rFonts w:hint="eastAsia"/>
          <w:b/>
        </w:rPr>
        <w:t>譬喻者</w:t>
      </w:r>
      <w:r w:rsidRPr="001E5860">
        <w:rPr>
          <w:rFonts w:hint="eastAsia"/>
        </w:rPr>
        <w:t>不滿於一切有部的業力說，提出</w:t>
      </w:r>
      <w:r w:rsidRPr="001E5860">
        <w:rPr>
          <w:rFonts w:hint="eastAsia"/>
          <w:b/>
        </w:rPr>
        <w:t>心心相續的業力說</w:t>
      </w:r>
      <w:r w:rsidRPr="001E5860">
        <w:rPr>
          <w:rFonts w:hint="eastAsia"/>
        </w:rPr>
        <w:t>。</w:t>
      </w:r>
      <w:r w:rsidR="00417058" w:rsidRPr="001E5860">
        <w:rPr>
          <w:rStyle w:val="aa"/>
        </w:rPr>
        <w:footnoteReference w:id="40"/>
      </w:r>
      <w:r w:rsidRPr="001E5860">
        <w:rPr>
          <w:rFonts w:hint="eastAsia"/>
        </w:rPr>
        <w:t>以為心心相續的業</w:t>
      </w:r>
      <w:r w:rsidRPr="001E5860">
        <w:rPr>
          <w:rFonts w:hint="eastAsia"/>
        </w:rPr>
        <w:lastRenderedPageBreak/>
        <w:t>力，</w:t>
      </w:r>
      <w:r w:rsidRPr="001E5860">
        <w:rPr>
          <w:rFonts w:ascii="新細明體" w:hAnsi="新細明體" w:hint="eastAsia"/>
        </w:rPr>
        <w:t>不斷</w:t>
      </w:r>
      <w:r w:rsidRPr="001E5860">
        <w:rPr>
          <w:rFonts w:hint="eastAsia"/>
        </w:rPr>
        <w:t>不常，才可以從業感果。他的業力說，從世間的植物從種生果的現象，悟出傳生的道理，成</w:t>
      </w:r>
      <w:r w:rsidRPr="001E5860">
        <w:rPr>
          <w:rFonts w:ascii="新細明體" w:hAnsi="新細明體" w:hint="eastAsia"/>
        </w:rPr>
        <w:t>立</w:t>
      </w:r>
      <w:r w:rsidRPr="001E5860">
        <w:rPr>
          <w:rFonts w:hint="eastAsia"/>
        </w:rPr>
        <w:t>他的不斷不常。</w:t>
      </w:r>
    </w:p>
    <w:p w:rsidR="00312581" w:rsidRPr="001E5860" w:rsidRDefault="00D44297" w:rsidP="00EF7999">
      <w:pPr>
        <w:spacing w:beforeLines="30" w:before="108"/>
        <w:ind w:leftChars="300" w:left="720"/>
      </w:pPr>
      <w:r w:rsidRPr="001E5860">
        <w:rPr>
          <w:rFonts w:hint="eastAsia"/>
        </w:rPr>
        <w:t>譬如黃豆，從種生果，是經過</w:t>
      </w:r>
      <w:r w:rsidRPr="001E5860">
        <w:rPr>
          <w:rFonts w:hint="eastAsia"/>
          <w:b/>
        </w:rPr>
        <w:t>三個階段</w:t>
      </w:r>
      <w:r w:rsidRPr="001E5860">
        <w:rPr>
          <w:rFonts w:hint="eastAsia"/>
        </w:rPr>
        <w:t>的：</w:t>
      </w:r>
      <w:r w:rsidRPr="001E5860">
        <w:rPr>
          <w:rFonts w:hint="eastAsia"/>
          <w:b/>
        </w:rPr>
        <w:t>一、種子，二、相續，三、結果</w:t>
      </w:r>
      <w:r w:rsidRPr="001E5860">
        <w:rPr>
          <w:rFonts w:hint="eastAsia"/>
        </w:rPr>
        <w:t>。一粒黃豆放在土中，起初</w:t>
      </w:r>
      <w:r w:rsidRPr="001E5860">
        <w:rPr>
          <w:rFonts w:hint="eastAsia"/>
          <w:b/>
        </w:rPr>
        <w:t>發芽</w:t>
      </w:r>
      <w:r w:rsidRPr="001E5860">
        <w:rPr>
          <w:rFonts w:hint="eastAsia"/>
        </w:rPr>
        <w:t>，由芽</w:t>
      </w:r>
      <w:r w:rsidRPr="001E5860">
        <w:rPr>
          <w:rFonts w:hint="eastAsia"/>
          <w:b/>
        </w:rPr>
        <w:t>生莖</w:t>
      </w:r>
      <w:r w:rsidRPr="001E5860">
        <w:rPr>
          <w:rFonts w:hint="eastAsia"/>
        </w:rPr>
        <w:t>，從莖</w:t>
      </w:r>
      <w:r w:rsidRPr="001E5860">
        <w:rPr>
          <w:rFonts w:hint="eastAsia"/>
          <w:b/>
        </w:rPr>
        <w:t>開花</w:t>
      </w:r>
      <w:r w:rsidRPr="001E5860">
        <w:rPr>
          <w:rFonts w:hint="eastAsia"/>
        </w:rPr>
        <w:t>，由花</w:t>
      </w:r>
      <w:r w:rsidRPr="001E5860">
        <w:rPr>
          <w:rFonts w:hint="eastAsia"/>
          <w:b/>
        </w:rPr>
        <w:t>結果</w:t>
      </w:r>
      <w:r w:rsidRPr="001E5860">
        <w:rPr>
          <w:rFonts w:hint="eastAsia"/>
        </w:rPr>
        <w:t>。初是豆種，後是</w:t>
      </w:r>
      <w:r w:rsidRPr="001E5860">
        <w:rPr>
          <w:rFonts w:hint="eastAsia"/>
        </w:rPr>
        <w:lastRenderedPageBreak/>
        <w:t>豆果，中間相續的是芽、莖、花、葉，不是豆種</w:t>
      </w:r>
      <w:r w:rsidR="004E5A86" w:rsidRPr="001E5860">
        <w:rPr>
          <w:rFonts w:hint="eastAsia"/>
        </w:rPr>
        <w:t>、</w:t>
      </w:r>
      <w:r w:rsidRPr="001E5860">
        <w:rPr>
          <w:rFonts w:hint="eastAsia"/>
        </w:rPr>
        <w:t>豆果，而豆種生果的力量，依芽</w:t>
      </w:r>
      <w:r w:rsidR="00DD40D4" w:rsidRPr="001E5860">
        <w:rPr>
          <w:rFonts w:hint="eastAsia"/>
        </w:rPr>
        <w:t>、</w:t>
      </w:r>
      <w:r w:rsidRPr="001E5860">
        <w:rPr>
          <w:rFonts w:hint="eastAsia"/>
        </w:rPr>
        <w:t>莖</w:t>
      </w:r>
      <w:r w:rsidR="00DD40D4" w:rsidRPr="001E5860">
        <w:rPr>
          <w:rFonts w:hint="eastAsia"/>
        </w:rPr>
        <w:t>、</w:t>
      </w:r>
      <w:r w:rsidRPr="001E5860">
        <w:rPr>
          <w:rFonts w:hint="eastAsia"/>
        </w:rPr>
        <w:t>花</w:t>
      </w:r>
      <w:r w:rsidR="00DD40D4" w:rsidRPr="001E5860">
        <w:rPr>
          <w:rFonts w:hint="eastAsia"/>
        </w:rPr>
        <w:t>、</w:t>
      </w:r>
      <w:r w:rsidRPr="001E5860">
        <w:rPr>
          <w:rFonts w:hint="eastAsia"/>
        </w:rPr>
        <w:t>葉而潛流。所以，豆種生果，不是豆種直接生的；豆種子雖久已不存在了，但依芽</w:t>
      </w:r>
      <w:r w:rsidR="00DD40D4" w:rsidRPr="001E5860">
        <w:rPr>
          <w:rFonts w:hint="eastAsia"/>
        </w:rPr>
        <w:t>、</w:t>
      </w:r>
      <w:r w:rsidRPr="001E5860">
        <w:rPr>
          <w:rFonts w:hint="eastAsia"/>
        </w:rPr>
        <w:t>莖等相續，還可以生果，而且種</w:t>
      </w:r>
      <w:r w:rsidR="00DD40D4" w:rsidRPr="001E5860">
        <w:rPr>
          <w:rFonts w:hint="eastAsia"/>
        </w:rPr>
        <w:t>、</w:t>
      </w:r>
      <w:r w:rsidRPr="001E5860">
        <w:rPr>
          <w:rFonts w:hint="eastAsia"/>
        </w:rPr>
        <w:t>果是因果相類</w:t>
      </w:r>
      <w:r w:rsidR="00DD40D4" w:rsidRPr="001E5860">
        <w:rPr>
          <w:rStyle w:val="aa"/>
        </w:rPr>
        <w:footnoteReference w:id="41"/>
      </w:r>
      <w:r w:rsidRPr="001E5860">
        <w:rPr>
          <w:rFonts w:hint="eastAsia"/>
        </w:rPr>
        <w:t>的。</w:t>
      </w:r>
    </w:p>
    <w:p w:rsidR="009969B1" w:rsidRPr="001E5860" w:rsidRDefault="00D44297" w:rsidP="00EF7999">
      <w:pPr>
        <w:spacing w:beforeLines="30" w:before="108"/>
        <w:ind w:leftChars="300" w:left="720"/>
      </w:pPr>
      <w:r w:rsidRPr="001E5860">
        <w:rPr>
          <w:rFonts w:hint="eastAsia"/>
        </w:rPr>
        <w:t>所以說：「</w:t>
      </w:r>
      <w:r w:rsidRPr="001E5860">
        <w:rPr>
          <w:rFonts w:ascii="標楷體" w:eastAsia="標楷體" w:hAnsi="標楷體" w:cs="Gandhari Unicode"/>
        </w:rPr>
        <w:t>芽等</w:t>
      </w:r>
      <w:r w:rsidRPr="001E5860">
        <w:rPr>
          <w:rFonts w:hint="eastAsia"/>
        </w:rPr>
        <w:t>」的「</w:t>
      </w:r>
      <w:r w:rsidRPr="001E5860">
        <w:rPr>
          <w:rFonts w:ascii="標楷體" w:eastAsia="標楷體" w:hAnsi="標楷體" w:hint="eastAsia"/>
        </w:rPr>
        <w:t>相續</w:t>
      </w:r>
      <w:r w:rsidRPr="001E5860">
        <w:rPr>
          <w:rFonts w:hint="eastAsia"/>
        </w:rPr>
        <w:t>」，是「</w:t>
      </w:r>
      <w:r w:rsidRPr="001E5860">
        <w:rPr>
          <w:rFonts w:ascii="標楷體" w:eastAsia="標楷體" w:hAnsi="標楷體" w:hint="eastAsia"/>
        </w:rPr>
        <w:t>從種子生</w:t>
      </w:r>
      <w:r w:rsidRPr="001E5860">
        <w:rPr>
          <w:rFonts w:hint="eastAsia"/>
        </w:rPr>
        <w:t>」的；由種子有相續，由相續「</w:t>
      </w:r>
      <w:r w:rsidRPr="001E5860">
        <w:rPr>
          <w:rFonts w:ascii="標楷體" w:eastAsia="標楷體" w:hAnsi="標楷體" w:hint="eastAsia"/>
        </w:rPr>
        <w:t>而生果</w:t>
      </w:r>
      <w:r w:rsidRPr="001E5860">
        <w:rPr>
          <w:rFonts w:hint="eastAsia"/>
        </w:rPr>
        <w:t>」。假使「</w:t>
      </w:r>
      <w:r w:rsidRPr="001E5860">
        <w:rPr>
          <w:rFonts w:ascii="標楷體" w:eastAsia="標楷體" w:hAnsi="標楷體" w:hint="eastAsia"/>
        </w:rPr>
        <w:t>離</w:t>
      </w:r>
      <w:r w:rsidRPr="001E5860">
        <w:rPr>
          <w:rFonts w:hint="eastAsia"/>
        </w:rPr>
        <w:t>」了「</w:t>
      </w:r>
      <w:r w:rsidRPr="001E5860">
        <w:rPr>
          <w:rFonts w:ascii="標楷體" w:eastAsia="標楷體" w:hAnsi="標楷體" w:hint="eastAsia"/>
        </w:rPr>
        <w:t>種</w:t>
      </w:r>
      <w:r w:rsidRPr="001E5860">
        <w:rPr>
          <w:rFonts w:hint="eastAsia"/>
        </w:rPr>
        <w:t>」子，就沒有「</w:t>
      </w:r>
      <w:r w:rsidRPr="001E5860">
        <w:rPr>
          <w:rFonts w:ascii="標楷體" w:eastAsia="標楷體" w:hAnsi="標楷體" w:hint="eastAsia"/>
        </w:rPr>
        <w:t>相續</w:t>
      </w:r>
      <w:r w:rsidRPr="001E5860">
        <w:rPr>
          <w:rFonts w:hint="eastAsia"/>
        </w:rPr>
        <w:t>」；相續沒有，果法當然更談不上的了。</w:t>
      </w:r>
    </w:p>
    <w:p w:rsidR="009969B1" w:rsidRPr="001E5860" w:rsidRDefault="00192F4F" w:rsidP="00EF7999">
      <w:pPr>
        <w:spacing w:beforeLines="30" w:before="108"/>
        <w:ind w:leftChars="300" w:left="720"/>
        <w:rPr>
          <w:rFonts w:eastAsia="標楷體"/>
          <w:b/>
          <w:sz w:val="20"/>
          <w:szCs w:val="20"/>
          <w:bdr w:val="single" w:sz="4" w:space="0" w:color="auto"/>
        </w:rPr>
      </w:pPr>
      <w:r w:rsidRPr="001E5860">
        <w:rPr>
          <w:rFonts w:eastAsia="標楷體" w:hint="eastAsia"/>
          <w:b/>
          <w:sz w:val="20"/>
          <w:szCs w:val="20"/>
          <w:bdr w:val="single" w:sz="4" w:space="0" w:color="auto"/>
        </w:rPr>
        <w:t>B</w:t>
      </w:r>
      <w:r w:rsidRPr="001E5860">
        <w:rPr>
          <w:rFonts w:eastAsia="標楷體" w:hint="eastAsia"/>
          <w:b/>
          <w:sz w:val="20"/>
          <w:szCs w:val="20"/>
          <w:bdr w:val="single" w:sz="4" w:space="0" w:color="auto"/>
        </w:rPr>
        <w:t>、</w:t>
      </w:r>
      <w:r w:rsidRPr="001E5860">
        <w:rPr>
          <w:rFonts w:ascii="新細明體" w:hAnsi="新細明體" w:hint="eastAsia"/>
          <w:b/>
          <w:sz w:val="20"/>
          <w:szCs w:val="20"/>
          <w:bdr w:val="single" w:sz="4" w:space="0" w:color="auto"/>
        </w:rPr>
        <w:t>由</w:t>
      </w:r>
      <w:r w:rsidR="009969B1" w:rsidRPr="001E5860">
        <w:rPr>
          <w:rFonts w:ascii="新細明體" w:hAnsi="新細明體" w:hint="eastAsia"/>
          <w:b/>
          <w:sz w:val="20"/>
          <w:szCs w:val="20"/>
          <w:bdr w:val="single" w:sz="4" w:space="0" w:color="auto"/>
        </w:rPr>
        <w:t>不斷不常</w:t>
      </w:r>
      <w:r w:rsidRPr="001E5860">
        <w:rPr>
          <w:rFonts w:ascii="新細明體" w:hAnsi="新細明體" w:hint="eastAsia"/>
          <w:b/>
          <w:sz w:val="20"/>
          <w:szCs w:val="20"/>
          <w:bdr w:val="single" w:sz="4" w:space="0" w:color="auto"/>
        </w:rPr>
        <w:t>的相續，將來可以生果</w:t>
      </w:r>
      <w:r w:rsidR="00F441F2" w:rsidRPr="001E5860">
        <w:rPr>
          <w:sz w:val="20"/>
          <w:szCs w:val="20"/>
          <w:bdr w:val="single" w:sz="4" w:space="0" w:color="auto"/>
        </w:rPr>
        <w:t>——</w:t>
      </w:r>
      <w:r w:rsidR="00F441F2" w:rsidRPr="001E5860">
        <w:rPr>
          <w:rFonts w:hint="eastAsia"/>
          <w:sz w:val="20"/>
          <w:szCs w:val="20"/>
          <w:bdr w:val="single" w:sz="4" w:space="0" w:color="auto"/>
        </w:rPr>
        <w:t xml:space="preserve"> </w:t>
      </w:r>
      <w:r w:rsidR="00F441F2" w:rsidRPr="001E5860">
        <w:rPr>
          <w:b/>
          <w:sz w:val="20"/>
          <w:szCs w:val="20"/>
          <w:bdr w:val="single" w:sz="4" w:space="0" w:color="auto"/>
          <w:shd w:val="pct15" w:color="auto" w:fill="FFFFFF"/>
        </w:rPr>
        <w:t>釋第</w:t>
      </w:r>
      <w:r w:rsidR="00F441F2" w:rsidRPr="001E5860">
        <w:rPr>
          <w:rFonts w:hint="eastAsia"/>
          <w:b/>
          <w:sz w:val="20"/>
          <w:szCs w:val="20"/>
          <w:bdr w:val="single" w:sz="4" w:space="0" w:color="auto"/>
          <w:shd w:val="pct15" w:color="auto" w:fill="FFFFFF"/>
        </w:rPr>
        <w:t>7</w:t>
      </w:r>
      <w:r w:rsidR="00F441F2" w:rsidRPr="001E5860">
        <w:rPr>
          <w:b/>
          <w:sz w:val="20"/>
          <w:szCs w:val="20"/>
          <w:bdr w:val="single" w:sz="4" w:space="0" w:color="auto"/>
          <w:shd w:val="pct15" w:color="auto" w:fill="FFFFFF"/>
        </w:rPr>
        <w:t>頌</w:t>
      </w:r>
      <w:r w:rsidR="00320648" w:rsidRPr="001E5860">
        <w:rPr>
          <w:rStyle w:val="aa"/>
          <w:rFonts w:eastAsia="標楷體"/>
        </w:rPr>
        <w:footnoteReference w:id="42"/>
      </w:r>
      <w:r w:rsidR="000E6E49" w:rsidRPr="001E5860">
        <w:rPr>
          <w:rFonts w:eastAsia="標楷體"/>
          <w:sz w:val="20"/>
          <w:szCs w:val="20"/>
        </w:rPr>
        <w:t>（</w:t>
      </w:r>
      <w:r w:rsidR="007A1048" w:rsidRPr="001E5860">
        <w:rPr>
          <w:sz w:val="20"/>
          <w:szCs w:val="20"/>
        </w:rPr>
        <w:t>p</w:t>
      </w:r>
      <w:r w:rsidR="007A1048" w:rsidRPr="001E5860">
        <w:rPr>
          <w:rFonts w:hint="eastAsia"/>
          <w:sz w:val="20"/>
          <w:szCs w:val="20"/>
        </w:rPr>
        <w:t>.281</w:t>
      </w:r>
      <w:r w:rsidR="000E6E49" w:rsidRPr="001E5860">
        <w:rPr>
          <w:rFonts w:eastAsia="標楷體"/>
          <w:sz w:val="20"/>
          <w:szCs w:val="20"/>
        </w:rPr>
        <w:t>）</w:t>
      </w:r>
    </w:p>
    <w:p w:rsidR="00D44297" w:rsidRPr="001E5860" w:rsidRDefault="00D44297" w:rsidP="00EF7999">
      <w:pPr>
        <w:ind w:leftChars="300" w:left="720"/>
      </w:pPr>
      <w:r w:rsidRPr="001E5860">
        <w:rPr>
          <w:rFonts w:hint="eastAsia"/>
        </w:rPr>
        <w:t>既然是「</w:t>
      </w:r>
      <w:r w:rsidRPr="001E5860">
        <w:rPr>
          <w:rFonts w:ascii="標楷體" w:eastAsia="標楷體" w:hAnsi="標楷體" w:hint="eastAsia"/>
        </w:rPr>
        <w:t>從種</w:t>
      </w:r>
      <w:r w:rsidRPr="001E5860">
        <w:rPr>
          <w:rFonts w:hint="eastAsia"/>
        </w:rPr>
        <w:t>」子「</w:t>
      </w:r>
      <w:r w:rsidRPr="001E5860">
        <w:rPr>
          <w:rFonts w:ascii="標楷體" w:eastAsia="標楷體" w:hAnsi="標楷體" w:hint="eastAsia"/>
        </w:rPr>
        <w:t>有相續，從相續有果</w:t>
      </w:r>
      <w:r w:rsidRPr="001E5860">
        <w:rPr>
          <w:rFonts w:hint="eastAsia"/>
        </w:rPr>
        <w:t>」，那就是「</w:t>
      </w:r>
      <w:r w:rsidRPr="001E5860">
        <w:rPr>
          <w:rFonts w:ascii="標楷體" w:eastAsia="標楷體" w:hAnsi="標楷體" w:hint="eastAsia"/>
        </w:rPr>
        <w:t>先</w:t>
      </w:r>
      <w:r w:rsidRPr="001E5860">
        <w:rPr>
          <w:rFonts w:hint="eastAsia"/>
        </w:rPr>
        <w:t>」有「</w:t>
      </w:r>
      <w:r w:rsidRPr="001E5860">
        <w:rPr>
          <w:rFonts w:ascii="標楷體" w:eastAsia="標楷體" w:hAnsi="標楷體" w:hint="eastAsia"/>
        </w:rPr>
        <w:t>種</w:t>
      </w:r>
      <w:r w:rsidRPr="001E5860">
        <w:rPr>
          <w:rFonts w:hint="eastAsia"/>
        </w:rPr>
        <w:t>」子而「</w:t>
      </w:r>
      <w:r w:rsidRPr="001E5860">
        <w:rPr>
          <w:rFonts w:ascii="標楷體" w:eastAsia="標楷體" w:hAnsi="標楷體" w:hint="eastAsia"/>
        </w:rPr>
        <w:t>後有果</w:t>
      </w:r>
      <w:r w:rsidRPr="001E5860">
        <w:rPr>
          <w:rFonts w:hint="eastAsia"/>
        </w:rPr>
        <w:t>」，「</w:t>
      </w:r>
      <w:r w:rsidRPr="001E5860">
        <w:rPr>
          <w:rFonts w:ascii="標楷體" w:eastAsia="標楷體" w:hAnsi="標楷體" w:hint="eastAsia"/>
        </w:rPr>
        <w:t>不斷亦不常」</w:t>
      </w:r>
      <w:r w:rsidRPr="001E5860">
        <w:rPr>
          <w:rFonts w:hint="eastAsia"/>
        </w:rPr>
        <w:t>。怎樣呢？從</w:t>
      </w:r>
      <w:r w:rsidRPr="001E5860">
        <w:rPr>
          <w:rFonts w:hint="eastAsia"/>
          <w:b/>
        </w:rPr>
        <w:t>種</w:t>
      </w:r>
      <w:r w:rsidRPr="001E5860">
        <w:rPr>
          <w:rFonts w:hint="eastAsia"/>
        </w:rPr>
        <w:t>生</w:t>
      </w:r>
      <w:r w:rsidRPr="001E5860">
        <w:rPr>
          <w:rFonts w:hint="eastAsia"/>
          <w:b/>
        </w:rPr>
        <w:t>芽</w:t>
      </w:r>
      <w:r w:rsidRPr="001E5860">
        <w:rPr>
          <w:rFonts w:hint="eastAsia"/>
        </w:rPr>
        <w:t>，從芽生</w:t>
      </w:r>
      <w:r w:rsidRPr="001E5860">
        <w:rPr>
          <w:rFonts w:hint="eastAsia"/>
          <w:b/>
        </w:rPr>
        <w:t>莖</w:t>
      </w:r>
      <w:r w:rsidRPr="001E5860">
        <w:rPr>
          <w:rFonts w:hint="eastAsia"/>
        </w:rPr>
        <w:t>，從莖發</w:t>
      </w:r>
      <w:r w:rsidRPr="001E5860">
        <w:rPr>
          <w:rFonts w:hint="eastAsia"/>
          <w:b/>
        </w:rPr>
        <w:t>葉</w:t>
      </w:r>
      <w:r w:rsidRPr="001E5860">
        <w:rPr>
          <w:rFonts w:hint="eastAsia"/>
        </w:rPr>
        <w:t>、開</w:t>
      </w:r>
      <w:r w:rsidRPr="001E5860">
        <w:rPr>
          <w:rFonts w:hint="eastAsia"/>
          <w:b/>
        </w:rPr>
        <w:t>花</w:t>
      </w:r>
      <w:r w:rsidRPr="001E5860">
        <w:rPr>
          <w:rFonts w:hint="eastAsia"/>
        </w:rPr>
        <w:t>、結</w:t>
      </w:r>
      <w:r w:rsidRPr="001E5860">
        <w:rPr>
          <w:rFonts w:hint="eastAsia"/>
          <w:b/>
        </w:rPr>
        <w:t>果</w:t>
      </w:r>
      <w:r w:rsidRPr="001E5860">
        <w:rPr>
          <w:rFonts w:hint="eastAsia"/>
        </w:rPr>
        <w:t>，豆種生果的力量，是相續</w:t>
      </w:r>
      <w:r w:rsidRPr="001E5860">
        <w:rPr>
          <w:rFonts w:hint="eastAsia"/>
          <w:b/>
        </w:rPr>
        <w:t>不斷</w:t>
      </w:r>
      <w:r w:rsidRPr="001E5860">
        <w:rPr>
          <w:rFonts w:hint="eastAsia"/>
        </w:rPr>
        <w:t>的；種子滅而生芽，種子是</w:t>
      </w:r>
      <w:r w:rsidRPr="001E5860">
        <w:rPr>
          <w:rFonts w:hint="eastAsia"/>
          <w:b/>
        </w:rPr>
        <w:t>不常</w:t>
      </w:r>
      <w:r w:rsidRPr="001E5860">
        <w:rPr>
          <w:rFonts w:hint="eastAsia"/>
        </w:rPr>
        <w:t>的。由此不斷不常的相續</w:t>
      </w:r>
      <w:r w:rsidRPr="001E5860">
        <w:rPr>
          <w:rFonts w:ascii="新細明體" w:hAnsi="新細明體" w:hint="eastAsia"/>
        </w:rPr>
        <w:t>，</w:t>
      </w:r>
      <w:r w:rsidRPr="001E5860">
        <w:rPr>
          <w:rFonts w:hint="eastAsia"/>
        </w:rPr>
        <w:t>豆種就可以在將來生果。</w:t>
      </w:r>
    </w:p>
    <w:p w:rsidR="00D44297" w:rsidRPr="001E5860" w:rsidRDefault="00DF4AB7" w:rsidP="00EF7999">
      <w:pPr>
        <w:spacing w:beforeLines="30" w:before="108"/>
        <w:ind w:leftChars="250" w:left="600"/>
        <w:rPr>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2</w:t>
      </w:r>
      <w:r w:rsidRPr="001E5860">
        <w:rPr>
          <w:rFonts w:hint="eastAsia"/>
          <w:b/>
          <w:sz w:val="20"/>
          <w:szCs w:val="20"/>
          <w:bdr w:val="single" w:sz="4" w:space="0" w:color="auto"/>
        </w:rPr>
        <w:t>）</w:t>
      </w:r>
      <w:r w:rsidR="00D44297" w:rsidRPr="001E5860">
        <w:rPr>
          <w:rFonts w:hint="eastAsia"/>
          <w:b/>
          <w:sz w:val="20"/>
          <w:szCs w:val="20"/>
          <w:bdr w:val="single" w:sz="4" w:space="0" w:color="auto"/>
        </w:rPr>
        <w:t>合法</w:t>
      </w:r>
      <w:r w:rsidR="00EB13B8" w:rsidRPr="001E5860">
        <w:rPr>
          <w:rFonts w:hint="eastAsia"/>
          <w:sz w:val="20"/>
          <w:szCs w:val="20"/>
        </w:rPr>
        <w:t>（</w:t>
      </w:r>
      <w:r w:rsidR="001A03EC" w:rsidRPr="001E5860">
        <w:rPr>
          <w:rFonts w:hint="eastAsia"/>
          <w:sz w:val="20"/>
          <w:szCs w:val="20"/>
        </w:rPr>
        <w:t>p</w:t>
      </w:r>
      <w:r w:rsidR="00EB13B8" w:rsidRPr="001E5860">
        <w:rPr>
          <w:rFonts w:hint="eastAsia"/>
          <w:sz w:val="20"/>
          <w:szCs w:val="20"/>
        </w:rPr>
        <w:t>p.281-283</w:t>
      </w:r>
      <w:r w:rsidR="00EB13B8" w:rsidRPr="001E5860">
        <w:rPr>
          <w:rFonts w:hint="eastAsia"/>
          <w:sz w:val="20"/>
          <w:szCs w:val="20"/>
        </w:rPr>
        <w:t>）</w:t>
      </w:r>
    </w:p>
    <w:p w:rsidR="00192F4F" w:rsidRPr="001E5860" w:rsidRDefault="00F81CEC" w:rsidP="00EF3CC0">
      <w:pPr>
        <w:ind w:leftChars="250" w:left="600"/>
        <w:rPr>
          <w:rFonts w:ascii="標楷體" w:eastAsia="標楷體" w:hAnsi="標楷體"/>
          <w:b/>
        </w:rPr>
      </w:pPr>
      <w:r w:rsidRPr="001E5860">
        <w:rPr>
          <w:bCs/>
          <w:sz w:val="20"/>
          <w:szCs w:val="20"/>
        </w:rPr>
        <w:t>〔</w:t>
      </w:r>
      <w:r w:rsidRPr="001E5860">
        <w:rPr>
          <w:bCs/>
          <w:sz w:val="20"/>
          <w:szCs w:val="20"/>
        </w:rPr>
        <w:t>08</w:t>
      </w:r>
      <w:r w:rsidRPr="001E5860">
        <w:rPr>
          <w:bCs/>
          <w:sz w:val="20"/>
          <w:szCs w:val="20"/>
        </w:rPr>
        <w:t>〕</w:t>
      </w:r>
      <w:r w:rsidR="00D44297" w:rsidRPr="001E5860">
        <w:rPr>
          <w:rFonts w:ascii="標楷體" w:eastAsia="標楷體" w:hAnsi="標楷體" w:hint="eastAsia"/>
          <w:b/>
        </w:rPr>
        <w:t>如是從初心</w:t>
      </w:r>
      <w:r w:rsidR="00B901FB" w:rsidRPr="001E5860">
        <w:rPr>
          <w:rFonts w:ascii="標楷體" w:eastAsia="標楷體" w:hAnsi="標楷體" w:hint="eastAsia"/>
          <w:b/>
        </w:rPr>
        <w:t>，</w:t>
      </w:r>
      <w:r w:rsidR="00D44297" w:rsidRPr="001E5860">
        <w:rPr>
          <w:rFonts w:ascii="標楷體" w:eastAsia="標楷體" w:hAnsi="標楷體" w:hint="eastAsia"/>
          <w:b/>
        </w:rPr>
        <w:t>心法相續生</w:t>
      </w:r>
      <w:r w:rsidR="00B901FB" w:rsidRPr="001E5860">
        <w:rPr>
          <w:rFonts w:ascii="標楷體" w:eastAsia="標楷體" w:hAnsi="標楷體" w:hint="eastAsia"/>
          <w:b/>
        </w:rPr>
        <w:t>，</w:t>
      </w:r>
      <w:r w:rsidR="00D44297" w:rsidRPr="001E5860">
        <w:rPr>
          <w:rFonts w:ascii="標楷體" w:eastAsia="標楷體" w:hAnsi="標楷體" w:hint="eastAsia"/>
          <w:b/>
        </w:rPr>
        <w:t>從是而有果</w:t>
      </w:r>
      <w:r w:rsidR="00B901FB" w:rsidRPr="001E5860">
        <w:rPr>
          <w:rFonts w:ascii="標楷體" w:eastAsia="標楷體" w:hAnsi="標楷體" w:hint="eastAsia"/>
          <w:b/>
        </w:rPr>
        <w:t>，</w:t>
      </w:r>
      <w:r w:rsidR="00D44297" w:rsidRPr="001E5860">
        <w:rPr>
          <w:rFonts w:ascii="標楷體" w:eastAsia="標楷體" w:hAnsi="標楷體" w:hint="eastAsia"/>
          <w:b/>
        </w:rPr>
        <w:t>離心無相續</w:t>
      </w:r>
      <w:r w:rsidR="00B901FB" w:rsidRPr="001E5860">
        <w:rPr>
          <w:rFonts w:ascii="標楷體" w:eastAsia="標楷體" w:hAnsi="標楷體" w:hint="eastAsia"/>
          <w:b/>
        </w:rPr>
        <w:t>。</w:t>
      </w:r>
      <w:r w:rsidR="003F2320" w:rsidRPr="001E5860">
        <w:rPr>
          <w:rStyle w:val="aa"/>
          <w:rFonts w:eastAsia="標楷體"/>
        </w:rPr>
        <w:footnoteReference w:id="43"/>
      </w:r>
    </w:p>
    <w:p w:rsidR="00D44297" w:rsidRPr="001E5860" w:rsidRDefault="00F81CEC" w:rsidP="00EF3CC0">
      <w:pPr>
        <w:ind w:leftChars="250" w:left="600"/>
        <w:rPr>
          <w:rFonts w:ascii="標楷體" w:eastAsia="標楷體" w:hAnsi="標楷體"/>
          <w:b/>
        </w:rPr>
      </w:pPr>
      <w:r w:rsidRPr="001E5860">
        <w:rPr>
          <w:bCs/>
          <w:sz w:val="20"/>
          <w:szCs w:val="20"/>
        </w:rPr>
        <w:t>〔</w:t>
      </w:r>
      <w:r w:rsidRPr="001E5860">
        <w:rPr>
          <w:bCs/>
          <w:sz w:val="20"/>
          <w:szCs w:val="20"/>
        </w:rPr>
        <w:t>09</w:t>
      </w:r>
      <w:r w:rsidRPr="001E5860">
        <w:rPr>
          <w:rFonts w:hAnsi="新細明體"/>
          <w:bCs/>
          <w:sz w:val="20"/>
          <w:szCs w:val="20"/>
        </w:rPr>
        <w:t>〕</w:t>
      </w:r>
      <w:r w:rsidR="00D44297" w:rsidRPr="001E5860">
        <w:rPr>
          <w:rFonts w:ascii="標楷體" w:eastAsia="標楷體" w:hAnsi="標楷體" w:hint="eastAsia"/>
          <w:b/>
        </w:rPr>
        <w:t>從心有相續</w:t>
      </w:r>
      <w:r w:rsidR="00B901FB" w:rsidRPr="001E5860">
        <w:rPr>
          <w:rFonts w:ascii="標楷體" w:eastAsia="標楷體" w:hAnsi="標楷體" w:hint="eastAsia"/>
          <w:b/>
        </w:rPr>
        <w:t>，</w:t>
      </w:r>
      <w:r w:rsidR="00D44297" w:rsidRPr="001E5860">
        <w:rPr>
          <w:rFonts w:ascii="標楷體" w:eastAsia="標楷體" w:hAnsi="標楷體" w:hint="eastAsia"/>
          <w:b/>
        </w:rPr>
        <w:t>從相續有果</w:t>
      </w:r>
      <w:r w:rsidR="00B901FB" w:rsidRPr="001E5860">
        <w:rPr>
          <w:rFonts w:ascii="標楷體" w:eastAsia="標楷體" w:hAnsi="標楷體" w:hint="eastAsia"/>
          <w:b/>
        </w:rPr>
        <w:t>，</w:t>
      </w:r>
      <w:r w:rsidR="00D44297" w:rsidRPr="001E5860">
        <w:rPr>
          <w:rFonts w:ascii="標楷體" w:eastAsia="標楷體" w:hAnsi="標楷體" w:hint="eastAsia"/>
          <w:b/>
        </w:rPr>
        <w:t>先業後有果</w:t>
      </w:r>
      <w:r w:rsidR="00B901FB" w:rsidRPr="001E5860">
        <w:rPr>
          <w:rFonts w:ascii="標楷體" w:eastAsia="標楷體" w:hAnsi="標楷體" w:hint="eastAsia"/>
          <w:b/>
        </w:rPr>
        <w:t>，</w:t>
      </w:r>
      <w:r w:rsidR="00D44297" w:rsidRPr="001E5860">
        <w:rPr>
          <w:rFonts w:ascii="標楷體" w:eastAsia="標楷體" w:hAnsi="標楷體" w:hint="eastAsia"/>
          <w:b/>
        </w:rPr>
        <w:t>不斷亦不常</w:t>
      </w:r>
      <w:r w:rsidR="008D4427" w:rsidRPr="001E5860">
        <w:rPr>
          <w:rStyle w:val="aa"/>
          <w:rFonts w:eastAsia="標楷體"/>
        </w:rPr>
        <w:footnoteReference w:id="44"/>
      </w:r>
      <w:r w:rsidR="00B901FB" w:rsidRPr="001E5860">
        <w:rPr>
          <w:rFonts w:ascii="標楷體" w:eastAsia="標楷體" w:hAnsi="標楷體" w:hint="eastAsia"/>
        </w:rPr>
        <w:t>。</w:t>
      </w:r>
      <w:r w:rsidR="003F2320" w:rsidRPr="001E5860">
        <w:rPr>
          <w:rStyle w:val="aa"/>
          <w:rFonts w:eastAsia="標楷體"/>
        </w:rPr>
        <w:footnoteReference w:id="45"/>
      </w:r>
    </w:p>
    <w:p w:rsidR="000F60E5" w:rsidRPr="001E5860" w:rsidRDefault="00DC0661" w:rsidP="00EF7999">
      <w:pPr>
        <w:spacing w:beforeLines="30" w:before="108"/>
        <w:ind w:leftChars="300" w:left="720"/>
        <w:rPr>
          <w:rFonts w:eastAsia="標楷體"/>
          <w:b/>
          <w:sz w:val="20"/>
          <w:szCs w:val="20"/>
          <w:bdr w:val="single" w:sz="4" w:space="0" w:color="auto"/>
        </w:rPr>
      </w:pPr>
      <w:r w:rsidRPr="001E5860">
        <w:rPr>
          <w:rFonts w:eastAsia="標楷體"/>
          <w:b/>
          <w:sz w:val="20"/>
          <w:szCs w:val="20"/>
          <w:bdr w:val="single" w:sz="4" w:space="0" w:color="auto"/>
        </w:rPr>
        <w:t>A</w:t>
      </w:r>
      <w:r w:rsidRPr="001E5860">
        <w:rPr>
          <w:rFonts w:eastAsia="標楷體"/>
          <w:b/>
          <w:sz w:val="20"/>
          <w:szCs w:val="20"/>
          <w:bdr w:val="single" w:sz="4" w:space="0" w:color="auto"/>
        </w:rPr>
        <w:t>、</w:t>
      </w:r>
      <w:r w:rsidR="00192F4F" w:rsidRPr="001E5860">
        <w:rPr>
          <w:rFonts w:ascii="新細明體" w:hAnsi="新細明體" w:hint="eastAsia"/>
          <w:b/>
          <w:sz w:val="20"/>
          <w:szCs w:val="20"/>
          <w:bdr w:val="single" w:sz="4" w:space="0" w:color="auto"/>
        </w:rPr>
        <w:t>由心心所相續生而有果</w:t>
      </w:r>
      <w:r w:rsidR="00F441F2" w:rsidRPr="001E5860">
        <w:rPr>
          <w:sz w:val="20"/>
          <w:szCs w:val="20"/>
          <w:bdr w:val="single" w:sz="4" w:space="0" w:color="auto"/>
        </w:rPr>
        <w:t>——</w:t>
      </w:r>
      <w:r w:rsidR="00F441F2" w:rsidRPr="001E5860">
        <w:rPr>
          <w:rFonts w:hint="eastAsia"/>
          <w:sz w:val="20"/>
          <w:szCs w:val="20"/>
          <w:bdr w:val="single" w:sz="4" w:space="0" w:color="auto"/>
        </w:rPr>
        <w:t xml:space="preserve"> </w:t>
      </w:r>
      <w:r w:rsidR="00F441F2" w:rsidRPr="001E5860">
        <w:rPr>
          <w:b/>
          <w:sz w:val="20"/>
          <w:szCs w:val="20"/>
          <w:bdr w:val="single" w:sz="4" w:space="0" w:color="auto"/>
          <w:shd w:val="pct15" w:color="auto" w:fill="FFFFFF"/>
        </w:rPr>
        <w:t>釋第</w:t>
      </w:r>
      <w:r w:rsidR="00F441F2" w:rsidRPr="001E5860">
        <w:rPr>
          <w:rFonts w:hint="eastAsia"/>
          <w:b/>
          <w:sz w:val="20"/>
          <w:szCs w:val="20"/>
          <w:bdr w:val="single" w:sz="4" w:space="0" w:color="auto"/>
          <w:shd w:val="pct15" w:color="auto" w:fill="FFFFFF"/>
        </w:rPr>
        <w:t>8</w:t>
      </w:r>
      <w:r w:rsidR="00F441F2" w:rsidRPr="001E5860">
        <w:rPr>
          <w:b/>
          <w:sz w:val="20"/>
          <w:szCs w:val="20"/>
          <w:bdr w:val="single" w:sz="4" w:space="0" w:color="auto"/>
          <w:shd w:val="pct15" w:color="auto" w:fill="FFFFFF"/>
        </w:rPr>
        <w:t>頌</w:t>
      </w:r>
      <w:r w:rsidR="00F441F2" w:rsidRPr="001E5860">
        <w:rPr>
          <w:rStyle w:val="aa"/>
        </w:rPr>
        <w:footnoteReference w:id="46"/>
      </w:r>
      <w:r w:rsidR="007A1048" w:rsidRPr="001E5860">
        <w:rPr>
          <w:rFonts w:hint="eastAsia"/>
          <w:sz w:val="20"/>
          <w:szCs w:val="20"/>
        </w:rPr>
        <w:t>（</w:t>
      </w:r>
      <w:r w:rsidR="007A1048" w:rsidRPr="001E5860">
        <w:rPr>
          <w:rFonts w:hint="eastAsia"/>
          <w:sz w:val="20"/>
          <w:szCs w:val="20"/>
        </w:rPr>
        <w:t>pp.281-282</w:t>
      </w:r>
      <w:r w:rsidR="007A1048" w:rsidRPr="001E5860">
        <w:rPr>
          <w:rFonts w:hint="eastAsia"/>
          <w:sz w:val="20"/>
          <w:szCs w:val="20"/>
        </w:rPr>
        <w:t>）</w:t>
      </w:r>
    </w:p>
    <w:p w:rsidR="00DC0661" w:rsidRPr="001E5860" w:rsidRDefault="00D44297" w:rsidP="00EF7999">
      <w:pPr>
        <w:ind w:leftChars="300" w:left="720"/>
      </w:pPr>
      <w:r w:rsidRPr="001E5860">
        <w:rPr>
          <w:rFonts w:hint="eastAsia"/>
        </w:rPr>
        <w:lastRenderedPageBreak/>
        <w:t>譬喻者以上面所說的譬喻，成立他的業力說。他以為從業感果，也是這樣的。思心所就是心。不但</w:t>
      </w:r>
      <w:r w:rsidRPr="001E5860">
        <w:rPr>
          <w:rFonts w:hint="eastAsia"/>
          <w:b/>
        </w:rPr>
        <w:t>考慮、審度、決定</w:t>
      </w:r>
      <w:r w:rsidRPr="001E5860">
        <w:rPr>
          <w:rFonts w:hint="eastAsia"/>
        </w:rPr>
        <w:t>的思是</w:t>
      </w:r>
      <w:r w:rsidRPr="001E5860">
        <w:rPr>
          <w:rFonts w:hint="eastAsia"/>
          <w:b/>
        </w:rPr>
        <w:t>思心所</w:t>
      </w:r>
      <w:r w:rsidR="009969B1" w:rsidRPr="001E5860">
        <w:rPr>
          <w:rStyle w:val="aa"/>
        </w:rPr>
        <w:footnoteReference w:id="47"/>
      </w:r>
      <w:r w:rsidR="00B533F6" w:rsidRPr="001E5860">
        <w:rPr>
          <w:rFonts w:hint="eastAsia"/>
        </w:rPr>
        <w:t>，就是</w:t>
      </w:r>
      <w:r w:rsidR="00B533F6" w:rsidRPr="001E5860">
        <w:rPr>
          <w:rFonts w:hint="eastAsia"/>
          <w:b/>
        </w:rPr>
        <w:t>身體的動作、</w:t>
      </w:r>
      <w:r w:rsidRPr="001E5860">
        <w:rPr>
          <w:rFonts w:hint="eastAsia"/>
          <w:b/>
        </w:rPr>
        <w:t>言語的發動，也還是思心所（發動思）</w:t>
      </w:r>
      <w:r w:rsidRPr="001E5860">
        <w:rPr>
          <w:rFonts w:hint="eastAsia"/>
        </w:rPr>
        <w:t>。不過假借身</w:t>
      </w:r>
      <w:r w:rsidR="00B533F6" w:rsidRPr="001E5860">
        <w:rPr>
          <w:rFonts w:hint="eastAsia"/>
        </w:rPr>
        <w:t>、</w:t>
      </w:r>
      <w:r w:rsidRPr="001E5860">
        <w:rPr>
          <w:rFonts w:hint="eastAsia"/>
        </w:rPr>
        <w:t>語為工具，表出意思的行為罷了。由作業的熏發，就有思種</w:t>
      </w:r>
      <w:r w:rsidRPr="001E5860">
        <w:rPr>
          <w:rFonts w:ascii="新細明體" w:hAnsi="新細明體" w:hint="eastAsia"/>
        </w:rPr>
        <w:t>子保</w:t>
      </w:r>
      <w:r w:rsidRPr="001E5860">
        <w:rPr>
          <w:rFonts w:hint="eastAsia"/>
        </w:rPr>
        <w:t>存下來。作業雖是生滅無常的，業入過去即無自體，但熏成思種子，隨內心而</w:t>
      </w:r>
      <w:r w:rsidRPr="001E5860">
        <w:rPr>
          <w:rFonts w:ascii="新細明體" w:hAnsi="新細明體" w:hint="eastAsia"/>
        </w:rPr>
        <w:t>流，</w:t>
      </w:r>
      <w:r w:rsidRPr="001E5860">
        <w:rPr>
          <w:rFonts w:hint="eastAsia"/>
        </w:rPr>
        <w:t>心心法卻是相續生的。</w:t>
      </w:r>
    </w:p>
    <w:p w:rsidR="00DC0661" w:rsidRPr="001E5860" w:rsidRDefault="00D44297" w:rsidP="00EF7999">
      <w:pPr>
        <w:spacing w:beforeLines="30" w:before="108"/>
        <w:ind w:leftChars="300" w:left="720"/>
      </w:pPr>
      <w:r w:rsidRPr="001E5860">
        <w:rPr>
          <w:rFonts w:hint="eastAsia"/>
        </w:rPr>
        <w:t>如布施，不但布施的身口業不常，布施心也有間斷，有時也起殺</w:t>
      </w:r>
      <w:r w:rsidR="00B533F6" w:rsidRPr="001E5860">
        <w:rPr>
          <w:rFonts w:hint="eastAsia"/>
        </w:rPr>
        <w:t>、</w:t>
      </w:r>
      <w:r w:rsidRPr="001E5860">
        <w:rPr>
          <w:rFonts w:hint="eastAsia"/>
        </w:rPr>
        <w:t>盜等的心行；但熏成施種，不問善心、惡心，他是可以相續而轉的。</w:t>
      </w:r>
      <w:r w:rsidRPr="001E5860">
        <w:rPr>
          <w:rFonts w:hint="eastAsia"/>
          <w:b/>
        </w:rPr>
        <w:t>業體是思，熏成思種</w:t>
      </w:r>
      <w:r w:rsidRPr="001E5860">
        <w:rPr>
          <w:rFonts w:hint="eastAsia"/>
        </w:rPr>
        <w:t>，也不離心。所以，心心所法相續，作業雖久已過去，還可以</w:t>
      </w:r>
      <w:r w:rsidRPr="001E5860">
        <w:rPr>
          <w:rFonts w:ascii="新細明體" w:hAnsi="新細明體" w:hint="eastAsia"/>
        </w:rPr>
        <w:t>感</w:t>
      </w:r>
      <w:r w:rsidRPr="001E5860">
        <w:rPr>
          <w:rFonts w:hint="eastAsia"/>
        </w:rPr>
        <w:t>果。</w:t>
      </w:r>
    </w:p>
    <w:p w:rsidR="00DC0661" w:rsidRPr="001E5860" w:rsidRDefault="00D44297" w:rsidP="00EF7999">
      <w:pPr>
        <w:spacing w:beforeLines="30" w:before="108"/>
        <w:ind w:leftChars="300" w:left="720"/>
      </w:pPr>
      <w:r w:rsidRPr="001E5860">
        <w:rPr>
          <w:rFonts w:hint="eastAsia"/>
        </w:rPr>
        <w:t>這樣，最初心起作什麼事業，將來就感什麼果。雖然最「</w:t>
      </w:r>
      <w:r w:rsidRPr="001E5860">
        <w:rPr>
          <w:rFonts w:ascii="標楷體" w:eastAsia="標楷體" w:hAnsi="標楷體" w:hint="eastAsia"/>
        </w:rPr>
        <w:t>初心</w:t>
      </w:r>
      <w:r w:rsidRPr="001E5860">
        <w:rPr>
          <w:rFonts w:hint="eastAsia"/>
        </w:rPr>
        <w:t>」所起的罪福業，剎那過去，但「</w:t>
      </w:r>
      <w:r w:rsidRPr="001E5860">
        <w:rPr>
          <w:rFonts w:ascii="標楷體" w:eastAsia="標楷體" w:hAnsi="標楷體" w:hint="eastAsia"/>
        </w:rPr>
        <w:t>心</w:t>
      </w:r>
      <w:r w:rsidRPr="001E5860">
        <w:rPr>
          <w:rFonts w:hint="eastAsia"/>
        </w:rPr>
        <w:t>」心所「</w:t>
      </w:r>
      <w:r w:rsidRPr="001E5860">
        <w:rPr>
          <w:rFonts w:ascii="標楷體" w:eastAsia="標楷體" w:hAnsi="標楷體" w:hint="eastAsia"/>
        </w:rPr>
        <w:t>法</w:t>
      </w:r>
      <w:r w:rsidRPr="001E5860">
        <w:rPr>
          <w:rFonts w:hint="eastAsia"/>
        </w:rPr>
        <w:t>」是「</w:t>
      </w:r>
      <w:r w:rsidRPr="001E5860">
        <w:rPr>
          <w:rFonts w:ascii="標楷體" w:eastAsia="標楷體" w:hAnsi="標楷體" w:hint="eastAsia"/>
        </w:rPr>
        <w:t>相續</w:t>
      </w:r>
      <w:r w:rsidRPr="001E5860">
        <w:rPr>
          <w:rFonts w:hint="eastAsia"/>
        </w:rPr>
        <w:t>」而「</w:t>
      </w:r>
      <w:r w:rsidRPr="001E5860">
        <w:rPr>
          <w:rFonts w:ascii="標楷體" w:eastAsia="標楷體" w:hAnsi="標楷體" w:hint="eastAsia"/>
        </w:rPr>
        <w:t>生</w:t>
      </w:r>
      <w:r w:rsidRPr="001E5860">
        <w:rPr>
          <w:rFonts w:hint="eastAsia"/>
        </w:rPr>
        <w:t>」的。從此思業熏發的心心相續，就可以「</w:t>
      </w:r>
      <w:r w:rsidRPr="001E5860">
        <w:rPr>
          <w:rFonts w:ascii="標楷體" w:eastAsia="標楷體" w:hAnsi="標楷體" w:hint="eastAsia"/>
        </w:rPr>
        <w:t>有果</w:t>
      </w:r>
      <w:r w:rsidRPr="001E5860">
        <w:rPr>
          <w:rFonts w:hint="eastAsia"/>
        </w:rPr>
        <w:t>」了。假使「</w:t>
      </w:r>
      <w:r w:rsidRPr="001E5860">
        <w:rPr>
          <w:rFonts w:ascii="標楷體" w:eastAsia="標楷體" w:hAnsi="標楷體" w:hint="eastAsia"/>
        </w:rPr>
        <w:t>離</w:t>
      </w:r>
      <w:r w:rsidRPr="001E5860">
        <w:rPr>
          <w:rFonts w:hint="eastAsia"/>
        </w:rPr>
        <w:t>」了「</w:t>
      </w:r>
      <w:r w:rsidRPr="001E5860">
        <w:rPr>
          <w:rFonts w:ascii="標楷體" w:eastAsia="標楷體" w:hAnsi="標楷體" w:hint="eastAsia"/>
        </w:rPr>
        <w:t>心</w:t>
      </w:r>
      <w:r w:rsidRPr="001E5860">
        <w:rPr>
          <w:rFonts w:hint="eastAsia"/>
        </w:rPr>
        <w:t>」心所法，就沒有「</w:t>
      </w:r>
      <w:r w:rsidRPr="001E5860">
        <w:rPr>
          <w:rFonts w:ascii="標楷體" w:eastAsia="標楷體" w:hAnsi="標楷體" w:hint="eastAsia"/>
        </w:rPr>
        <w:t>相續</w:t>
      </w:r>
      <w:r w:rsidRPr="001E5860">
        <w:rPr>
          <w:rFonts w:hint="eastAsia"/>
        </w:rPr>
        <w:t>」；相續沒有，果法自也不可得。</w:t>
      </w:r>
    </w:p>
    <w:p w:rsidR="00DC0661" w:rsidRPr="001E5860" w:rsidRDefault="00DC0661" w:rsidP="00EF7999">
      <w:pPr>
        <w:spacing w:beforeLines="30" w:before="108"/>
        <w:ind w:leftChars="300" w:left="720"/>
        <w:rPr>
          <w:b/>
          <w:sz w:val="20"/>
          <w:szCs w:val="20"/>
        </w:rPr>
      </w:pPr>
      <w:r w:rsidRPr="001E5860">
        <w:rPr>
          <w:rFonts w:eastAsia="標楷體"/>
          <w:b/>
          <w:sz w:val="20"/>
          <w:szCs w:val="20"/>
          <w:bdr w:val="single" w:sz="4" w:space="0" w:color="auto"/>
        </w:rPr>
        <w:t>B</w:t>
      </w:r>
      <w:r w:rsidRPr="001E5860">
        <w:rPr>
          <w:rFonts w:eastAsia="標楷體"/>
          <w:b/>
          <w:sz w:val="20"/>
          <w:szCs w:val="20"/>
          <w:bdr w:val="single" w:sz="4" w:space="0" w:color="auto"/>
        </w:rPr>
        <w:t>、</w:t>
      </w:r>
      <w:r w:rsidR="00192F4F" w:rsidRPr="001E5860">
        <w:rPr>
          <w:rFonts w:ascii="新細明體" w:hAnsi="新細明體" w:hint="eastAsia"/>
          <w:b/>
          <w:sz w:val="20"/>
          <w:szCs w:val="20"/>
          <w:bdr w:val="single" w:sz="4" w:space="0" w:color="auto"/>
        </w:rPr>
        <w:t>由業種的</w:t>
      </w:r>
      <w:r w:rsidRPr="001E5860">
        <w:rPr>
          <w:rFonts w:ascii="新細明體" w:hAnsi="新細明體" w:hint="eastAsia"/>
          <w:b/>
          <w:sz w:val="20"/>
          <w:szCs w:val="20"/>
          <w:bdr w:val="single" w:sz="4" w:space="0" w:color="auto"/>
        </w:rPr>
        <w:t>不斷不常</w:t>
      </w:r>
      <w:r w:rsidR="00192F4F" w:rsidRPr="001E5860">
        <w:rPr>
          <w:rFonts w:ascii="新細明體" w:hAnsi="新細明體" w:hint="eastAsia"/>
          <w:b/>
          <w:sz w:val="20"/>
          <w:szCs w:val="20"/>
          <w:bdr w:val="single" w:sz="4" w:space="0" w:color="auto"/>
        </w:rPr>
        <w:t>能建立業果之聯繫</w:t>
      </w:r>
      <w:r w:rsidR="004A4BA5" w:rsidRPr="001E5860">
        <w:rPr>
          <w:sz w:val="20"/>
          <w:szCs w:val="20"/>
          <w:bdr w:val="single" w:sz="4" w:space="0" w:color="auto"/>
        </w:rPr>
        <w:t>——</w:t>
      </w:r>
      <w:r w:rsidR="004A4BA5" w:rsidRPr="001E5860">
        <w:rPr>
          <w:rFonts w:hint="eastAsia"/>
          <w:sz w:val="20"/>
          <w:szCs w:val="20"/>
          <w:bdr w:val="single" w:sz="4" w:space="0" w:color="auto"/>
        </w:rPr>
        <w:t xml:space="preserve"> </w:t>
      </w:r>
      <w:r w:rsidR="004A4BA5" w:rsidRPr="001E5860">
        <w:rPr>
          <w:b/>
          <w:sz w:val="20"/>
          <w:szCs w:val="20"/>
          <w:bdr w:val="single" w:sz="4" w:space="0" w:color="auto"/>
          <w:shd w:val="pct15" w:color="auto" w:fill="FFFFFF"/>
        </w:rPr>
        <w:t>釋第</w:t>
      </w:r>
      <w:r w:rsidR="004A4BA5" w:rsidRPr="001E5860">
        <w:rPr>
          <w:rFonts w:hint="eastAsia"/>
          <w:b/>
          <w:sz w:val="20"/>
          <w:szCs w:val="20"/>
          <w:bdr w:val="single" w:sz="4" w:space="0" w:color="auto"/>
          <w:shd w:val="pct15" w:color="auto" w:fill="FFFFFF"/>
        </w:rPr>
        <w:t>9</w:t>
      </w:r>
      <w:r w:rsidR="004A4BA5" w:rsidRPr="001E5860">
        <w:rPr>
          <w:b/>
          <w:sz w:val="20"/>
          <w:szCs w:val="20"/>
          <w:bdr w:val="single" w:sz="4" w:space="0" w:color="auto"/>
          <w:shd w:val="pct15" w:color="auto" w:fill="FFFFFF"/>
        </w:rPr>
        <w:t>頌</w:t>
      </w:r>
      <w:r w:rsidR="004A4BA5" w:rsidRPr="001E5860">
        <w:rPr>
          <w:rStyle w:val="aa"/>
          <w:rFonts w:eastAsia="標楷體"/>
        </w:rPr>
        <w:footnoteReference w:id="48"/>
      </w:r>
      <w:r w:rsidR="000E6E49" w:rsidRPr="001E5860">
        <w:rPr>
          <w:rFonts w:eastAsia="標楷體"/>
          <w:sz w:val="20"/>
          <w:szCs w:val="20"/>
        </w:rPr>
        <w:t>（</w:t>
      </w:r>
      <w:r w:rsidR="007A1048" w:rsidRPr="001E5860">
        <w:rPr>
          <w:sz w:val="20"/>
          <w:szCs w:val="20"/>
        </w:rPr>
        <w:t>p</w:t>
      </w:r>
      <w:r w:rsidR="007A1048" w:rsidRPr="001E5860">
        <w:rPr>
          <w:rFonts w:hint="eastAsia"/>
          <w:sz w:val="20"/>
          <w:szCs w:val="20"/>
        </w:rPr>
        <w:t>.282</w:t>
      </w:r>
      <w:r w:rsidR="00E02BA6" w:rsidRPr="001E5860">
        <w:rPr>
          <w:sz w:val="20"/>
          <w:szCs w:val="20"/>
        </w:rPr>
        <w:t>）</w:t>
      </w:r>
    </w:p>
    <w:p w:rsidR="00230142" w:rsidRPr="001E5860" w:rsidRDefault="00D44297" w:rsidP="00EF3CC0">
      <w:pPr>
        <w:ind w:leftChars="300" w:left="720"/>
      </w:pPr>
      <w:r w:rsidRPr="001E5860">
        <w:rPr>
          <w:rFonts w:hint="eastAsia"/>
        </w:rPr>
        <w:t>既「</w:t>
      </w:r>
      <w:r w:rsidRPr="001E5860">
        <w:rPr>
          <w:rFonts w:ascii="標楷體" w:eastAsia="標楷體" w:hAnsi="標楷體" w:hint="eastAsia"/>
        </w:rPr>
        <w:t>從心</w:t>
      </w:r>
      <w:r w:rsidRPr="001E5860">
        <w:rPr>
          <w:rFonts w:hint="eastAsia"/>
        </w:rPr>
        <w:t>」而「</w:t>
      </w:r>
      <w:r w:rsidRPr="001E5860">
        <w:rPr>
          <w:rFonts w:ascii="標楷體" w:eastAsia="標楷體" w:hAnsi="標楷體" w:hint="eastAsia"/>
        </w:rPr>
        <w:t>有相續</w:t>
      </w:r>
      <w:r w:rsidRPr="001E5860">
        <w:rPr>
          <w:rFonts w:hint="eastAsia"/>
        </w:rPr>
        <w:t>」，「</w:t>
      </w:r>
      <w:r w:rsidRPr="001E5860">
        <w:rPr>
          <w:rFonts w:ascii="標楷體" w:eastAsia="標楷體" w:hAnsi="標楷體" w:hint="eastAsia"/>
        </w:rPr>
        <w:t>從相續</w:t>
      </w:r>
      <w:r w:rsidRPr="001E5860">
        <w:rPr>
          <w:rFonts w:hint="eastAsia"/>
        </w:rPr>
        <w:t>」而「</w:t>
      </w:r>
      <w:r w:rsidRPr="001E5860">
        <w:rPr>
          <w:rFonts w:ascii="標楷體" w:eastAsia="標楷體" w:hAnsi="標楷體" w:hint="eastAsia"/>
        </w:rPr>
        <w:t>有果</w:t>
      </w:r>
      <w:r w:rsidRPr="001E5860">
        <w:rPr>
          <w:rFonts w:hint="eastAsia"/>
        </w:rPr>
        <w:t>」，此「</w:t>
      </w:r>
      <w:r w:rsidRPr="001E5860">
        <w:rPr>
          <w:rFonts w:ascii="標楷體" w:eastAsia="標楷體" w:hAnsi="標楷體" w:hint="eastAsia"/>
        </w:rPr>
        <w:t>先</w:t>
      </w:r>
      <w:r w:rsidRPr="001E5860">
        <w:rPr>
          <w:rFonts w:hint="eastAsia"/>
        </w:rPr>
        <w:t>」有「</w:t>
      </w:r>
      <w:r w:rsidRPr="001E5860">
        <w:rPr>
          <w:rFonts w:ascii="標楷體" w:eastAsia="標楷體" w:hAnsi="標楷體" w:hint="eastAsia"/>
        </w:rPr>
        <w:t>業</w:t>
      </w:r>
      <w:r w:rsidRPr="001E5860">
        <w:rPr>
          <w:rFonts w:hint="eastAsia"/>
        </w:rPr>
        <w:t>」因而「</w:t>
      </w:r>
      <w:r w:rsidRPr="001E5860">
        <w:rPr>
          <w:rFonts w:ascii="標楷體" w:eastAsia="標楷體" w:hAnsi="標楷體" w:hint="eastAsia"/>
        </w:rPr>
        <w:t>後有</w:t>
      </w:r>
      <w:r w:rsidRPr="001E5860">
        <w:rPr>
          <w:rFonts w:hint="eastAsia"/>
        </w:rPr>
        <w:t>」報「</w:t>
      </w:r>
      <w:r w:rsidRPr="001E5860">
        <w:rPr>
          <w:rFonts w:ascii="標楷體" w:eastAsia="標楷體" w:hAnsi="標楷體" w:hint="eastAsia"/>
        </w:rPr>
        <w:t>果</w:t>
      </w:r>
      <w:r w:rsidRPr="001E5860">
        <w:rPr>
          <w:rFonts w:hint="eastAsia"/>
        </w:rPr>
        <w:t>」的業果論，即能成立「</w:t>
      </w:r>
      <w:r w:rsidRPr="001E5860">
        <w:rPr>
          <w:rFonts w:ascii="標楷體" w:eastAsia="標楷體" w:hAnsi="標楷體" w:hint="eastAsia"/>
        </w:rPr>
        <w:t>不斷亦不常</w:t>
      </w:r>
      <w:r w:rsidRPr="001E5860">
        <w:rPr>
          <w:rFonts w:hint="eastAsia"/>
        </w:rPr>
        <w:t>」的中道。</w:t>
      </w:r>
    </w:p>
    <w:p w:rsidR="00230142" w:rsidRPr="001E5860" w:rsidRDefault="00D44297" w:rsidP="00230142">
      <w:pPr>
        <w:spacing w:beforeLines="30" w:before="108"/>
        <w:ind w:leftChars="300" w:left="720"/>
      </w:pPr>
      <w:r w:rsidRPr="001E5860">
        <w:rPr>
          <w:rFonts w:hint="eastAsia"/>
        </w:rPr>
        <w:t>所造作的業，一剎那後滅去不見，這是</w:t>
      </w:r>
      <w:r w:rsidRPr="001E5860">
        <w:rPr>
          <w:rFonts w:hint="eastAsia"/>
          <w:b/>
        </w:rPr>
        <w:t>不常</w:t>
      </w:r>
      <w:r w:rsidRPr="001E5860">
        <w:rPr>
          <w:rFonts w:hint="eastAsia"/>
        </w:rPr>
        <w:t>；</w:t>
      </w:r>
    </w:p>
    <w:p w:rsidR="00230142" w:rsidRPr="001E5860" w:rsidRDefault="00D44297" w:rsidP="00EF3CC0">
      <w:pPr>
        <w:ind w:leftChars="300" w:left="720"/>
      </w:pPr>
      <w:r w:rsidRPr="001E5860">
        <w:rPr>
          <w:rFonts w:hint="eastAsia"/>
        </w:rPr>
        <w:t>作業心與感果心的相續如流，有力感果，這是</w:t>
      </w:r>
      <w:r w:rsidRPr="001E5860">
        <w:rPr>
          <w:rFonts w:hint="eastAsia"/>
          <w:b/>
        </w:rPr>
        <w:t>不斷</w:t>
      </w:r>
      <w:r w:rsidRPr="001E5860">
        <w:rPr>
          <w:rFonts w:hint="eastAsia"/>
        </w:rPr>
        <w:t>。</w:t>
      </w:r>
    </w:p>
    <w:p w:rsidR="00DC0661" w:rsidRPr="001E5860" w:rsidRDefault="00D44297" w:rsidP="00EF3CC0">
      <w:pPr>
        <w:ind w:leftChars="300" w:left="720"/>
      </w:pPr>
      <w:r w:rsidRPr="001E5860">
        <w:rPr>
          <w:rFonts w:hint="eastAsia"/>
        </w:rPr>
        <w:t>由業種的不斷不常，能完滿的建立業果的聯繫。</w:t>
      </w:r>
    </w:p>
    <w:p w:rsidR="00192F4F" w:rsidRPr="001E5860" w:rsidRDefault="00192F4F" w:rsidP="00EF7999">
      <w:pPr>
        <w:spacing w:beforeLines="30" w:before="108"/>
        <w:ind w:leftChars="300" w:left="720"/>
        <w:rPr>
          <w:b/>
          <w:sz w:val="20"/>
          <w:szCs w:val="20"/>
          <w:bdr w:val="single" w:sz="4" w:space="0" w:color="auto"/>
        </w:rPr>
      </w:pPr>
      <w:r w:rsidRPr="001E5860">
        <w:rPr>
          <w:rFonts w:hint="eastAsia"/>
          <w:b/>
          <w:sz w:val="20"/>
          <w:szCs w:val="20"/>
          <w:bdr w:val="single" w:sz="4" w:space="0" w:color="auto"/>
        </w:rPr>
        <w:t>C</w:t>
      </w:r>
      <w:r w:rsidRPr="001E5860">
        <w:rPr>
          <w:rFonts w:hint="eastAsia"/>
          <w:b/>
          <w:sz w:val="20"/>
          <w:szCs w:val="20"/>
          <w:bdr w:val="single" w:sz="4" w:space="0" w:color="auto"/>
        </w:rPr>
        <w:t>、</w:t>
      </w:r>
      <w:r w:rsidRPr="001E5860">
        <w:rPr>
          <w:rFonts w:ascii="新細明體" w:hAnsi="新細明體" w:hint="eastAsia"/>
          <w:b/>
          <w:sz w:val="20"/>
          <w:szCs w:val="20"/>
          <w:bdr w:val="single" w:sz="4" w:space="0" w:color="auto"/>
        </w:rPr>
        <w:t>譬喻</w:t>
      </w:r>
      <w:r w:rsidRPr="001E5860">
        <w:rPr>
          <w:rFonts w:hint="eastAsia"/>
          <w:b/>
          <w:sz w:val="20"/>
          <w:szCs w:val="20"/>
          <w:bdr w:val="single" w:sz="4" w:space="0" w:color="auto"/>
        </w:rPr>
        <w:t>者與唯識者思想之比較</w:t>
      </w:r>
      <w:r w:rsidR="007A1048" w:rsidRPr="001E5860">
        <w:rPr>
          <w:sz w:val="20"/>
          <w:szCs w:val="20"/>
        </w:rPr>
        <w:t>（</w:t>
      </w:r>
      <w:r w:rsidR="007A1048" w:rsidRPr="001E5860">
        <w:rPr>
          <w:rFonts w:hint="eastAsia"/>
          <w:sz w:val="20"/>
          <w:szCs w:val="20"/>
        </w:rPr>
        <w:t>p</w:t>
      </w:r>
      <w:r w:rsidR="007A1048" w:rsidRPr="001E5860">
        <w:rPr>
          <w:sz w:val="20"/>
          <w:szCs w:val="20"/>
        </w:rPr>
        <w:t>p.28</w:t>
      </w:r>
      <w:r w:rsidR="007A1048" w:rsidRPr="001E5860">
        <w:rPr>
          <w:rFonts w:hint="eastAsia"/>
          <w:sz w:val="20"/>
          <w:szCs w:val="20"/>
        </w:rPr>
        <w:t>2</w:t>
      </w:r>
      <w:r w:rsidR="007A1048" w:rsidRPr="001E5860">
        <w:rPr>
          <w:sz w:val="20"/>
          <w:szCs w:val="20"/>
        </w:rPr>
        <w:t>-28</w:t>
      </w:r>
      <w:r w:rsidR="007A1048" w:rsidRPr="001E5860">
        <w:rPr>
          <w:rFonts w:hint="eastAsia"/>
          <w:sz w:val="20"/>
          <w:szCs w:val="20"/>
        </w:rPr>
        <w:t>3</w:t>
      </w:r>
      <w:r w:rsidR="007A1048" w:rsidRPr="001E5860">
        <w:rPr>
          <w:sz w:val="20"/>
          <w:szCs w:val="20"/>
        </w:rPr>
        <w:t>）</w:t>
      </w:r>
    </w:p>
    <w:p w:rsidR="00DC0661" w:rsidRPr="001E5860" w:rsidRDefault="00D44297" w:rsidP="00EF7999">
      <w:pPr>
        <w:ind w:leftChars="300" w:left="720"/>
      </w:pPr>
      <w:r w:rsidRPr="001E5860">
        <w:rPr>
          <w:rFonts w:hint="eastAsia"/>
        </w:rPr>
        <w:t>後期的</w:t>
      </w:r>
      <w:r w:rsidRPr="001E5860">
        <w:rPr>
          <w:rFonts w:hint="eastAsia"/>
          <w:b/>
        </w:rPr>
        <w:t>大乘唯識學</w:t>
      </w:r>
      <w:r w:rsidRPr="001E5860">
        <w:rPr>
          <w:rFonts w:hint="eastAsia"/>
        </w:rPr>
        <w:t>，說</w:t>
      </w:r>
      <w:r w:rsidRPr="001E5860">
        <w:rPr>
          <w:rFonts w:hint="eastAsia"/>
          <w:b/>
        </w:rPr>
        <w:t>種子生現行</w:t>
      </w:r>
      <w:r w:rsidRPr="001E5860">
        <w:rPr>
          <w:rFonts w:hint="eastAsia"/>
        </w:rPr>
        <w:t>，也還是從此發展而成。不過把他稍為修正一下，不用六識受熏，而談</w:t>
      </w:r>
      <w:r w:rsidRPr="001E5860">
        <w:rPr>
          <w:rFonts w:hint="eastAsia"/>
          <w:b/>
        </w:rPr>
        <w:t>阿賴耶受熏</w:t>
      </w:r>
      <w:r w:rsidR="00EA19D5" w:rsidRPr="001E5860">
        <w:rPr>
          <w:rFonts w:hint="eastAsia"/>
          <w:b/>
        </w:rPr>
        <w:t>、</w:t>
      </w:r>
      <w:r w:rsidRPr="001E5860">
        <w:rPr>
          <w:rFonts w:hint="eastAsia"/>
          <w:b/>
        </w:rPr>
        <w:t>持種</w:t>
      </w:r>
      <w:r w:rsidR="00EA19D5" w:rsidRPr="001E5860">
        <w:rPr>
          <w:rFonts w:hint="eastAsia"/>
          <w:b/>
        </w:rPr>
        <w:t>、</w:t>
      </w:r>
      <w:r w:rsidRPr="001E5860">
        <w:rPr>
          <w:rFonts w:hint="eastAsia"/>
          <w:b/>
        </w:rPr>
        <w:t>生現</w:t>
      </w:r>
      <w:r w:rsidRPr="001E5860">
        <w:rPr>
          <w:rFonts w:hint="eastAsia"/>
        </w:rPr>
        <w:t>罷了。</w:t>
      </w:r>
      <w:r w:rsidR="009C1BF9" w:rsidRPr="001E5860">
        <w:rPr>
          <w:rStyle w:val="aa"/>
        </w:rPr>
        <w:footnoteReference w:id="49"/>
      </w:r>
    </w:p>
    <w:p w:rsidR="00DC0661" w:rsidRPr="001E5860" w:rsidRDefault="00D44297" w:rsidP="00EF7999">
      <w:pPr>
        <w:spacing w:beforeLines="30" w:before="108"/>
        <w:ind w:leftChars="300" w:left="720"/>
        <w:rPr>
          <w:rFonts w:ascii="新細明體" w:hAnsi="新細明體"/>
        </w:rPr>
      </w:pPr>
      <w:r w:rsidRPr="001E5860">
        <w:rPr>
          <w:rFonts w:hint="eastAsia"/>
          <w:b/>
        </w:rPr>
        <w:lastRenderedPageBreak/>
        <w:t>譬喻者</w:t>
      </w:r>
      <w:r w:rsidRPr="001E5860">
        <w:rPr>
          <w:rFonts w:hint="eastAsia"/>
        </w:rPr>
        <w:t>的思想，最初造作的時候，叫</w:t>
      </w:r>
      <w:r w:rsidRPr="001E5860">
        <w:rPr>
          <w:rFonts w:hint="eastAsia"/>
          <w:b/>
        </w:rPr>
        <w:t>種子</w:t>
      </w:r>
      <w:r w:rsidRPr="001E5860">
        <w:rPr>
          <w:rFonts w:hint="eastAsia"/>
        </w:rPr>
        <w:t>；作了以後，沒有感果之前，叫</w:t>
      </w:r>
      <w:r w:rsidRPr="001E5860">
        <w:rPr>
          <w:rFonts w:hint="eastAsia"/>
          <w:b/>
        </w:rPr>
        <w:t>相續</w:t>
      </w:r>
      <w:r w:rsidRPr="001E5860">
        <w:rPr>
          <w:rFonts w:hint="eastAsia"/>
        </w:rPr>
        <w:t>；最後成熟的時候，叫</w:t>
      </w:r>
      <w:r w:rsidRPr="001E5860">
        <w:rPr>
          <w:rFonts w:hint="eastAsia"/>
          <w:b/>
        </w:rPr>
        <w:t>感果</w:t>
      </w:r>
      <w:r w:rsidRPr="001E5860">
        <w:rPr>
          <w:rFonts w:hint="eastAsia"/>
        </w:rPr>
        <w:t>。從現象的可見方面說，雖有種子、相續、感果的三階段，但實際上重視心識的潛流不斷。</w:t>
      </w:r>
    </w:p>
    <w:p w:rsidR="00DC0661" w:rsidRPr="001E5860" w:rsidRDefault="00D44297" w:rsidP="00EF7999">
      <w:pPr>
        <w:spacing w:beforeLines="30" w:before="108"/>
        <w:ind w:leftChars="300" w:left="720"/>
      </w:pPr>
      <w:r w:rsidRPr="001E5860">
        <w:rPr>
          <w:rFonts w:hint="eastAsia"/>
          <w:b/>
        </w:rPr>
        <w:t>唯識者</w:t>
      </w:r>
      <w:r w:rsidRPr="001E5860">
        <w:rPr>
          <w:rFonts w:hint="eastAsia"/>
        </w:rPr>
        <w:t>的思想，最初熏成的力量，固然是</w:t>
      </w:r>
      <w:r w:rsidRPr="001E5860">
        <w:rPr>
          <w:rFonts w:hint="eastAsia"/>
          <w:b/>
        </w:rPr>
        <w:t>種子</w:t>
      </w:r>
      <w:r w:rsidRPr="001E5860">
        <w:rPr>
          <w:rFonts w:hint="eastAsia"/>
        </w:rPr>
        <w:t>；</w:t>
      </w:r>
      <w:r w:rsidRPr="001E5860">
        <w:rPr>
          <w:rFonts w:ascii="新細明體" w:hAnsi="新細明體" w:hint="eastAsia"/>
        </w:rPr>
        <w:t>就是</w:t>
      </w:r>
      <w:r w:rsidRPr="001E5860">
        <w:rPr>
          <w:rFonts w:hint="eastAsia"/>
          <w:b/>
        </w:rPr>
        <w:t>在心識不斷的相續中，也還叫做種子</w:t>
      </w:r>
      <w:r w:rsidRPr="001E5860">
        <w:rPr>
          <w:rFonts w:hint="eastAsia"/>
        </w:rPr>
        <w:t>；種子如暴流水一樣的相續下去。</w:t>
      </w:r>
    </w:p>
    <w:p w:rsidR="0047328F" w:rsidRPr="001E5860" w:rsidRDefault="00D44297" w:rsidP="00EF7999">
      <w:pPr>
        <w:spacing w:beforeLines="30" w:before="108"/>
        <w:ind w:leftChars="300" w:left="720"/>
      </w:pPr>
      <w:r w:rsidRPr="001E5860">
        <w:rPr>
          <w:rFonts w:hint="eastAsia"/>
          <w:b/>
        </w:rPr>
        <w:t>譬喻者</w:t>
      </w:r>
      <w:r w:rsidRPr="001E5860">
        <w:rPr>
          <w:rFonts w:hint="eastAsia"/>
        </w:rPr>
        <w:t>從</w:t>
      </w:r>
      <w:r w:rsidRPr="001E5860">
        <w:rPr>
          <w:rFonts w:hint="eastAsia"/>
          <w:b/>
        </w:rPr>
        <w:t>相續的心心所法</w:t>
      </w:r>
      <w:r w:rsidRPr="001E5860">
        <w:rPr>
          <w:rFonts w:hint="eastAsia"/>
        </w:rPr>
        <w:t>上著眼，</w:t>
      </w:r>
      <w:r w:rsidRPr="001E5860">
        <w:rPr>
          <w:rFonts w:hint="eastAsia"/>
          <w:b/>
        </w:rPr>
        <w:t>唯識者</w:t>
      </w:r>
      <w:r w:rsidRPr="001E5860">
        <w:rPr>
          <w:rFonts w:hint="eastAsia"/>
        </w:rPr>
        <w:t>多注意</w:t>
      </w:r>
      <w:r w:rsidRPr="001E5860">
        <w:rPr>
          <w:rFonts w:hint="eastAsia"/>
          <w:b/>
        </w:rPr>
        <w:t>種</w:t>
      </w:r>
      <w:r w:rsidRPr="001E5860">
        <w:rPr>
          <w:rFonts w:ascii="新細明體" w:hAnsi="新細明體" w:hint="eastAsia"/>
          <w:b/>
        </w:rPr>
        <w:t>子的</w:t>
      </w:r>
      <w:r w:rsidRPr="001E5860">
        <w:rPr>
          <w:rFonts w:hint="eastAsia"/>
          <w:b/>
        </w:rPr>
        <w:t>自類相生</w:t>
      </w:r>
      <w:r w:rsidRPr="001E5860">
        <w:rPr>
          <w:rFonts w:ascii="新細明體" w:hAnsi="新細明體" w:hint="eastAsia"/>
        </w:rPr>
        <w:t>，</w:t>
      </w:r>
      <w:r w:rsidR="007A45BC" w:rsidRPr="001E5860">
        <w:rPr>
          <w:rFonts w:hint="eastAsia"/>
        </w:rPr>
        <w:t>兩者略有不同。</w:t>
      </w:r>
    </w:p>
    <w:p w:rsidR="00D44297" w:rsidRPr="001E5860" w:rsidRDefault="00DF4AB7" w:rsidP="00EF3CC0">
      <w:pPr>
        <w:spacing w:beforeLines="30" w:before="108"/>
        <w:ind w:leftChars="200" w:left="480"/>
        <w:rPr>
          <w:sz w:val="22"/>
          <w:szCs w:val="22"/>
          <w:bdr w:val="single" w:sz="4" w:space="0" w:color="auto"/>
        </w:rPr>
      </w:pPr>
      <w:r w:rsidRPr="001E5860">
        <w:rPr>
          <w:b/>
          <w:sz w:val="20"/>
          <w:szCs w:val="20"/>
          <w:bdr w:val="single" w:sz="4" w:space="0" w:color="auto"/>
        </w:rPr>
        <w:t>2</w:t>
      </w:r>
      <w:r w:rsidRPr="001E5860">
        <w:rPr>
          <w:b/>
          <w:sz w:val="20"/>
          <w:szCs w:val="20"/>
          <w:bdr w:val="single" w:sz="4" w:space="0" w:color="auto"/>
        </w:rPr>
        <w:t>、</w:t>
      </w:r>
      <w:r w:rsidR="00D44297" w:rsidRPr="001E5860">
        <w:rPr>
          <w:b/>
          <w:sz w:val="20"/>
          <w:szCs w:val="20"/>
          <w:bdr w:val="single" w:sz="4" w:space="0" w:color="auto"/>
        </w:rPr>
        <w:t>別立善業</w:t>
      </w:r>
      <w:r w:rsidR="00EB13B8" w:rsidRPr="001E5860">
        <w:rPr>
          <w:sz w:val="20"/>
          <w:szCs w:val="20"/>
        </w:rPr>
        <w:t>（</w:t>
      </w:r>
      <w:r w:rsidR="001A03EC" w:rsidRPr="001E5860">
        <w:rPr>
          <w:rFonts w:hint="eastAsia"/>
          <w:sz w:val="20"/>
          <w:szCs w:val="20"/>
        </w:rPr>
        <w:t>p</w:t>
      </w:r>
      <w:r w:rsidR="00EB13B8" w:rsidRPr="001E5860">
        <w:rPr>
          <w:sz w:val="20"/>
          <w:szCs w:val="20"/>
        </w:rPr>
        <w:t>p.283-285</w:t>
      </w:r>
      <w:r w:rsidR="00EB13B8" w:rsidRPr="001E5860">
        <w:rPr>
          <w:sz w:val="20"/>
          <w:szCs w:val="20"/>
        </w:rPr>
        <w:t>）</w:t>
      </w:r>
    </w:p>
    <w:p w:rsidR="00D44297" w:rsidRPr="001E5860" w:rsidRDefault="00F81CEC" w:rsidP="00EF3CC0">
      <w:pPr>
        <w:ind w:leftChars="200" w:left="480"/>
        <w:rPr>
          <w:rFonts w:eastAsia="標楷體"/>
          <w:b/>
        </w:rPr>
      </w:pPr>
      <w:r w:rsidRPr="001E5860">
        <w:rPr>
          <w:bCs/>
          <w:sz w:val="20"/>
          <w:szCs w:val="20"/>
        </w:rPr>
        <w:t>〔</w:t>
      </w:r>
      <w:r w:rsidRPr="001E5860">
        <w:rPr>
          <w:bCs/>
          <w:sz w:val="20"/>
          <w:szCs w:val="20"/>
        </w:rPr>
        <w:t>10</w:t>
      </w:r>
      <w:r w:rsidRPr="001E5860">
        <w:rPr>
          <w:bCs/>
          <w:sz w:val="20"/>
          <w:szCs w:val="20"/>
        </w:rPr>
        <w:t>〕</w:t>
      </w:r>
      <w:r w:rsidR="00D44297" w:rsidRPr="001E5860">
        <w:rPr>
          <w:rFonts w:eastAsia="標楷體" w:hAnsi="標楷體"/>
          <w:b/>
        </w:rPr>
        <w:t>能成福業者</w:t>
      </w:r>
      <w:r w:rsidR="003F2320" w:rsidRPr="001E5860">
        <w:rPr>
          <w:rFonts w:eastAsia="標楷體" w:hAnsi="標楷體"/>
          <w:b/>
        </w:rPr>
        <w:t>，</w:t>
      </w:r>
      <w:r w:rsidR="00D44297" w:rsidRPr="001E5860">
        <w:rPr>
          <w:rFonts w:eastAsia="標楷體" w:hAnsi="標楷體"/>
          <w:b/>
        </w:rPr>
        <w:t>是十白業道</w:t>
      </w:r>
      <w:r w:rsidR="003A4553" w:rsidRPr="001E5860">
        <w:rPr>
          <w:rFonts w:eastAsia="標楷體" w:hAnsi="標楷體"/>
          <w:b/>
        </w:rPr>
        <w:t>；</w:t>
      </w:r>
      <w:r w:rsidR="00D44297" w:rsidRPr="001E5860">
        <w:rPr>
          <w:rFonts w:eastAsia="標楷體" w:hAnsi="標楷體"/>
          <w:b/>
        </w:rPr>
        <w:t>二世五欲樂</w:t>
      </w:r>
      <w:r w:rsidR="003F2320" w:rsidRPr="001E5860">
        <w:rPr>
          <w:rFonts w:eastAsia="標楷體" w:hAnsi="標楷體"/>
          <w:b/>
        </w:rPr>
        <w:t>，</w:t>
      </w:r>
      <w:r w:rsidR="00D44297" w:rsidRPr="001E5860">
        <w:rPr>
          <w:rFonts w:eastAsia="標楷體" w:hAnsi="標楷體"/>
          <w:b/>
        </w:rPr>
        <w:t>即是白業報</w:t>
      </w:r>
      <w:r w:rsidR="003F2320" w:rsidRPr="001E5860">
        <w:rPr>
          <w:rFonts w:eastAsia="標楷體" w:hAnsi="標楷體"/>
          <w:b/>
        </w:rPr>
        <w:t>。</w:t>
      </w:r>
      <w:r w:rsidR="00B901FB" w:rsidRPr="001E5860">
        <w:rPr>
          <w:rStyle w:val="aa"/>
          <w:rFonts w:eastAsia="標楷體"/>
        </w:rPr>
        <w:footnoteReference w:id="50"/>
      </w:r>
    </w:p>
    <w:p w:rsidR="00D44297" w:rsidRPr="001E5860" w:rsidRDefault="00F81CEC" w:rsidP="00EF3CC0">
      <w:pPr>
        <w:ind w:leftChars="200" w:left="480"/>
        <w:rPr>
          <w:rFonts w:eastAsia="標楷體"/>
          <w:b/>
        </w:rPr>
      </w:pPr>
      <w:r w:rsidRPr="001E5860">
        <w:rPr>
          <w:bCs/>
          <w:sz w:val="20"/>
          <w:szCs w:val="20"/>
        </w:rPr>
        <w:t>〔</w:t>
      </w:r>
      <w:r w:rsidRPr="001E5860">
        <w:rPr>
          <w:bCs/>
          <w:sz w:val="20"/>
          <w:szCs w:val="20"/>
        </w:rPr>
        <w:t>11</w:t>
      </w:r>
      <w:r w:rsidRPr="001E5860">
        <w:rPr>
          <w:bCs/>
          <w:sz w:val="20"/>
          <w:szCs w:val="20"/>
        </w:rPr>
        <w:t>〕</w:t>
      </w:r>
      <w:r w:rsidR="00D44297" w:rsidRPr="001E5860">
        <w:rPr>
          <w:rFonts w:ascii="標楷體" w:eastAsia="標楷體" w:hAnsi="標楷體" w:hint="eastAsia"/>
          <w:b/>
        </w:rPr>
        <w:t>人能降伏心</w:t>
      </w:r>
      <w:r w:rsidR="003F2320" w:rsidRPr="001E5860">
        <w:rPr>
          <w:rFonts w:ascii="標楷體" w:eastAsia="標楷體" w:hAnsi="標楷體" w:hint="eastAsia"/>
          <w:b/>
        </w:rPr>
        <w:t>，</w:t>
      </w:r>
      <w:r w:rsidR="00D44297" w:rsidRPr="001E5860">
        <w:rPr>
          <w:rFonts w:ascii="標楷體" w:eastAsia="標楷體" w:hAnsi="標楷體" w:hint="eastAsia"/>
          <w:b/>
        </w:rPr>
        <w:t>利益於眾生</w:t>
      </w:r>
      <w:r w:rsidR="003F2320" w:rsidRPr="001E5860">
        <w:rPr>
          <w:rFonts w:ascii="標楷體" w:eastAsia="標楷體" w:hAnsi="標楷體" w:hint="eastAsia"/>
          <w:b/>
        </w:rPr>
        <w:t>，</w:t>
      </w:r>
      <w:r w:rsidR="00D44297" w:rsidRPr="001E5860">
        <w:rPr>
          <w:rFonts w:ascii="標楷體" w:eastAsia="標楷體" w:hAnsi="標楷體" w:hint="eastAsia"/>
          <w:b/>
        </w:rPr>
        <w:t>是名為慈善</w:t>
      </w:r>
      <w:r w:rsidR="003F2320" w:rsidRPr="001E5860">
        <w:rPr>
          <w:rFonts w:ascii="標楷體" w:eastAsia="標楷體" w:hAnsi="標楷體" w:hint="eastAsia"/>
          <w:b/>
        </w:rPr>
        <w:t>，</w:t>
      </w:r>
      <w:r w:rsidR="00D44297" w:rsidRPr="001E5860">
        <w:rPr>
          <w:rFonts w:ascii="標楷體" w:eastAsia="標楷體" w:hAnsi="標楷體" w:hint="eastAsia"/>
          <w:b/>
        </w:rPr>
        <w:t>二世果報</w:t>
      </w:r>
      <w:r w:rsidR="00D44297" w:rsidRPr="001E5860">
        <w:rPr>
          <w:rFonts w:eastAsia="標楷體" w:hAnsi="標楷體"/>
          <w:b/>
        </w:rPr>
        <w:t>種</w:t>
      </w:r>
      <w:r w:rsidR="0088415E" w:rsidRPr="001E5860">
        <w:rPr>
          <w:rFonts w:eastAsia="標楷體" w:hAnsi="標楷體"/>
          <w:b/>
        </w:rPr>
        <w:t>。</w:t>
      </w:r>
      <w:r w:rsidR="0088415E" w:rsidRPr="001E5860">
        <w:rPr>
          <w:rStyle w:val="aa"/>
          <w:rFonts w:eastAsia="標楷體"/>
        </w:rPr>
        <w:footnoteReference w:id="51"/>
      </w:r>
    </w:p>
    <w:p w:rsidR="00192F4F" w:rsidRPr="001E5860" w:rsidRDefault="00192F4F" w:rsidP="00EF7999">
      <w:pPr>
        <w:spacing w:beforeLines="30" w:before="108"/>
        <w:ind w:leftChars="250" w:left="60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1</w:t>
      </w:r>
      <w:r w:rsidRPr="001E5860">
        <w:rPr>
          <w:rFonts w:hint="eastAsia"/>
          <w:b/>
          <w:sz w:val="20"/>
          <w:szCs w:val="20"/>
          <w:bdr w:val="single" w:sz="4" w:space="0" w:color="auto"/>
        </w:rPr>
        <w:t>）修十善業能得樂報</w:t>
      </w:r>
      <w:r w:rsidR="007A1048" w:rsidRPr="001E5860">
        <w:rPr>
          <w:sz w:val="20"/>
          <w:szCs w:val="20"/>
        </w:rPr>
        <w:t>（</w:t>
      </w:r>
      <w:r w:rsidR="007A1048" w:rsidRPr="001E5860">
        <w:rPr>
          <w:rFonts w:hint="eastAsia"/>
          <w:sz w:val="20"/>
          <w:szCs w:val="20"/>
        </w:rPr>
        <w:t>p</w:t>
      </w:r>
      <w:r w:rsidR="007A1048" w:rsidRPr="001E5860">
        <w:rPr>
          <w:sz w:val="20"/>
          <w:szCs w:val="20"/>
        </w:rPr>
        <w:t>p.283-28</w:t>
      </w:r>
      <w:r w:rsidR="007A1048" w:rsidRPr="001E5860">
        <w:rPr>
          <w:rFonts w:hint="eastAsia"/>
          <w:sz w:val="20"/>
          <w:szCs w:val="20"/>
        </w:rPr>
        <w:t>4</w:t>
      </w:r>
      <w:r w:rsidR="007A1048" w:rsidRPr="001E5860">
        <w:rPr>
          <w:sz w:val="20"/>
          <w:szCs w:val="20"/>
        </w:rPr>
        <w:t>）</w:t>
      </w:r>
    </w:p>
    <w:p w:rsidR="00E401BD" w:rsidRPr="001E5860" w:rsidRDefault="00E401BD" w:rsidP="00EF7999">
      <w:pPr>
        <w:ind w:leftChars="300" w:left="720"/>
        <w:rPr>
          <w:b/>
          <w:sz w:val="20"/>
          <w:szCs w:val="20"/>
        </w:rPr>
      </w:pPr>
      <w:r w:rsidRPr="001E5860">
        <w:rPr>
          <w:b/>
          <w:sz w:val="20"/>
          <w:szCs w:val="20"/>
          <w:bdr w:val="single" w:sz="4" w:space="0" w:color="auto"/>
        </w:rPr>
        <w:t>A</w:t>
      </w:r>
      <w:r w:rsidRPr="001E5860">
        <w:rPr>
          <w:b/>
          <w:sz w:val="20"/>
          <w:szCs w:val="20"/>
          <w:bdr w:val="single" w:sz="4" w:space="0" w:color="auto"/>
        </w:rPr>
        <w:t>、</w:t>
      </w:r>
      <w:r w:rsidRPr="001E5860">
        <w:rPr>
          <w:rFonts w:hint="eastAsia"/>
          <w:b/>
          <w:sz w:val="20"/>
          <w:szCs w:val="20"/>
          <w:bdr w:val="single" w:sz="4" w:space="0" w:color="auto"/>
        </w:rPr>
        <w:t>十善業能</w:t>
      </w:r>
      <w:r w:rsidR="0097520A" w:rsidRPr="001E5860">
        <w:rPr>
          <w:rFonts w:hint="eastAsia"/>
          <w:b/>
          <w:sz w:val="20"/>
          <w:szCs w:val="20"/>
          <w:bdr w:val="single" w:sz="4" w:space="0" w:color="auto"/>
        </w:rPr>
        <w:t>得</w:t>
      </w:r>
      <w:r w:rsidRPr="001E5860">
        <w:rPr>
          <w:rFonts w:hint="eastAsia"/>
          <w:b/>
          <w:sz w:val="20"/>
          <w:szCs w:val="20"/>
          <w:bdr w:val="single" w:sz="4" w:space="0" w:color="auto"/>
        </w:rPr>
        <w:t>現生、</w:t>
      </w:r>
      <w:r w:rsidR="0097520A" w:rsidRPr="001E5860">
        <w:rPr>
          <w:rFonts w:hint="eastAsia"/>
          <w:b/>
          <w:sz w:val="20"/>
          <w:szCs w:val="20"/>
          <w:bdr w:val="single" w:sz="4" w:space="0" w:color="auto"/>
        </w:rPr>
        <w:t>未來</w:t>
      </w:r>
      <w:r w:rsidRPr="001E5860">
        <w:rPr>
          <w:rFonts w:hint="eastAsia"/>
          <w:b/>
          <w:sz w:val="20"/>
          <w:szCs w:val="20"/>
          <w:bdr w:val="single" w:sz="4" w:space="0" w:color="auto"/>
        </w:rPr>
        <w:t>五欲樂報</w:t>
      </w:r>
      <w:r w:rsidR="00912148" w:rsidRPr="001E5860">
        <w:rPr>
          <w:rFonts w:hint="eastAsia"/>
          <w:b/>
          <w:sz w:val="20"/>
          <w:szCs w:val="20"/>
          <w:bdr w:val="single" w:sz="4" w:space="0" w:color="auto"/>
        </w:rPr>
        <w:t xml:space="preserve"> </w:t>
      </w:r>
      <w:r w:rsidR="00E65DFE" w:rsidRPr="001E5860">
        <w:rPr>
          <w:b/>
          <w:sz w:val="20"/>
          <w:szCs w:val="20"/>
          <w:bdr w:val="single" w:sz="4" w:space="0" w:color="auto"/>
        </w:rPr>
        <w:t>——</w:t>
      </w:r>
      <w:r w:rsidR="00E65DFE" w:rsidRPr="001E5860">
        <w:rPr>
          <w:rFonts w:hint="eastAsia"/>
          <w:b/>
          <w:sz w:val="20"/>
          <w:szCs w:val="20"/>
          <w:bdr w:val="single" w:sz="4" w:space="0" w:color="auto"/>
        </w:rPr>
        <w:t xml:space="preserve"> </w:t>
      </w:r>
      <w:r w:rsidR="00E65DFE" w:rsidRPr="001E5860">
        <w:rPr>
          <w:b/>
          <w:sz w:val="20"/>
          <w:szCs w:val="20"/>
          <w:bdr w:val="single" w:sz="4" w:space="0" w:color="auto"/>
          <w:shd w:val="pct15" w:color="auto" w:fill="FFFFFF"/>
        </w:rPr>
        <w:t>釋第</w:t>
      </w:r>
      <w:r w:rsidR="00E65DFE" w:rsidRPr="001E5860">
        <w:rPr>
          <w:rFonts w:hint="eastAsia"/>
          <w:b/>
          <w:sz w:val="20"/>
          <w:szCs w:val="20"/>
          <w:bdr w:val="single" w:sz="4" w:space="0" w:color="auto"/>
          <w:shd w:val="pct15" w:color="auto" w:fill="FFFFFF"/>
        </w:rPr>
        <w:t>10</w:t>
      </w:r>
      <w:r w:rsidR="00E65DFE" w:rsidRPr="001E5860">
        <w:rPr>
          <w:b/>
          <w:sz w:val="20"/>
          <w:szCs w:val="20"/>
          <w:bdr w:val="single" w:sz="4" w:space="0" w:color="auto"/>
          <w:shd w:val="pct15" w:color="auto" w:fill="FFFFFF"/>
        </w:rPr>
        <w:t>頌</w:t>
      </w:r>
      <w:r w:rsidR="00912148" w:rsidRPr="001E5860">
        <w:rPr>
          <w:rStyle w:val="aa"/>
        </w:rPr>
        <w:footnoteReference w:id="52"/>
      </w:r>
      <w:r w:rsidR="007A1048" w:rsidRPr="001E5860">
        <w:rPr>
          <w:rFonts w:hint="eastAsia"/>
          <w:sz w:val="20"/>
          <w:szCs w:val="20"/>
        </w:rPr>
        <w:t>（</w:t>
      </w:r>
      <w:r w:rsidR="007A1048" w:rsidRPr="001E5860">
        <w:rPr>
          <w:rFonts w:hint="eastAsia"/>
          <w:sz w:val="20"/>
          <w:szCs w:val="20"/>
        </w:rPr>
        <w:t>p.283</w:t>
      </w:r>
      <w:r w:rsidR="007A1048" w:rsidRPr="001E5860">
        <w:rPr>
          <w:rFonts w:hint="eastAsia"/>
          <w:sz w:val="20"/>
          <w:szCs w:val="20"/>
        </w:rPr>
        <w:t>）</w:t>
      </w:r>
    </w:p>
    <w:p w:rsidR="00F56F15" w:rsidRPr="001E5860" w:rsidRDefault="00D44297" w:rsidP="00EF3CC0">
      <w:pPr>
        <w:ind w:leftChars="300" w:left="720"/>
        <w:rPr>
          <w:sz w:val="20"/>
          <w:szCs w:val="20"/>
        </w:rPr>
      </w:pPr>
      <w:r w:rsidRPr="001E5860">
        <w:rPr>
          <w:rFonts w:ascii="新細明體" w:hAnsi="新細明體" w:hint="eastAsia"/>
        </w:rPr>
        <w:lastRenderedPageBreak/>
        <w:t>業有</w:t>
      </w:r>
      <w:r w:rsidRPr="001E5860">
        <w:rPr>
          <w:rFonts w:hint="eastAsia"/>
        </w:rPr>
        <w:t>福業、罪業。「</w:t>
      </w:r>
      <w:r w:rsidRPr="001E5860">
        <w:rPr>
          <w:rFonts w:ascii="標楷體" w:eastAsia="標楷體" w:hAnsi="標楷體" w:hint="eastAsia"/>
        </w:rPr>
        <w:t>能</w:t>
      </w:r>
      <w:r w:rsidRPr="001E5860">
        <w:rPr>
          <w:rFonts w:hint="eastAsia"/>
        </w:rPr>
        <w:t>」夠「</w:t>
      </w:r>
      <w:r w:rsidRPr="001E5860">
        <w:rPr>
          <w:rFonts w:ascii="標楷體" w:eastAsia="標楷體" w:hAnsi="標楷體" w:hint="eastAsia"/>
        </w:rPr>
        <w:t>成</w:t>
      </w:r>
      <w:r w:rsidRPr="001E5860">
        <w:rPr>
          <w:rFonts w:hint="eastAsia"/>
        </w:rPr>
        <w:t>」為「</w:t>
      </w:r>
      <w:r w:rsidRPr="001E5860">
        <w:rPr>
          <w:rFonts w:ascii="標楷體" w:eastAsia="標楷體" w:hAnsi="標楷體" w:hint="eastAsia"/>
        </w:rPr>
        <w:t>福業</w:t>
      </w:r>
      <w:r w:rsidRPr="001E5860">
        <w:rPr>
          <w:rFonts w:hint="eastAsia"/>
        </w:rPr>
        <w:t>」的，是不殺、不盜、不欲邪行</w:t>
      </w:r>
      <w:r w:rsidR="008C7BD5" w:rsidRPr="001E5860">
        <w:rPr>
          <w:rFonts w:hint="eastAsia"/>
        </w:rPr>
        <w:t>，</w:t>
      </w:r>
      <w:r w:rsidRPr="001E5860">
        <w:rPr>
          <w:rFonts w:hint="eastAsia"/>
        </w:rPr>
        <w:t>不妄言、不兩舌、不惡口、不綺語</w:t>
      </w:r>
      <w:r w:rsidR="008C7BD5" w:rsidRPr="001E5860">
        <w:rPr>
          <w:rFonts w:hint="eastAsia"/>
        </w:rPr>
        <w:t>，</w:t>
      </w:r>
      <w:r w:rsidRPr="001E5860">
        <w:rPr>
          <w:rFonts w:hint="eastAsia"/>
        </w:rPr>
        <w:t>不貪、不瞋、不邪見的「</w:t>
      </w:r>
      <w:r w:rsidRPr="001E5860">
        <w:rPr>
          <w:rFonts w:ascii="標楷體" w:eastAsia="標楷體" w:hAnsi="標楷體" w:hint="eastAsia"/>
        </w:rPr>
        <w:t>十白業道</w:t>
      </w:r>
      <w:r w:rsidRPr="001E5860">
        <w:rPr>
          <w:rFonts w:hint="eastAsia"/>
        </w:rPr>
        <w:t>」。白，即清淨善的意義。那現生</w:t>
      </w:r>
      <w:r w:rsidR="008C7BD5" w:rsidRPr="001E5860">
        <w:rPr>
          <w:rFonts w:hint="eastAsia"/>
        </w:rPr>
        <w:t>、</w:t>
      </w:r>
      <w:r w:rsidRPr="001E5860">
        <w:rPr>
          <w:rFonts w:hint="eastAsia"/>
        </w:rPr>
        <w:t>未來「</w:t>
      </w:r>
      <w:r w:rsidRPr="001E5860">
        <w:rPr>
          <w:rFonts w:ascii="標楷體" w:eastAsia="標楷體" w:hAnsi="標楷體" w:hint="eastAsia"/>
        </w:rPr>
        <w:t>二世</w:t>
      </w:r>
      <w:r w:rsidRPr="001E5860">
        <w:rPr>
          <w:rFonts w:hint="eastAsia"/>
        </w:rPr>
        <w:t>」的「</w:t>
      </w:r>
      <w:r w:rsidRPr="001E5860">
        <w:rPr>
          <w:rFonts w:ascii="標楷體" w:eastAsia="標楷體" w:hAnsi="標楷體" w:hint="eastAsia"/>
        </w:rPr>
        <w:t>五欲</w:t>
      </w:r>
      <w:r w:rsidRPr="001E5860">
        <w:rPr>
          <w:rFonts w:hint="eastAsia"/>
        </w:rPr>
        <w:t>」快「</w:t>
      </w:r>
      <w:r w:rsidRPr="001E5860">
        <w:rPr>
          <w:rFonts w:ascii="標楷體" w:eastAsia="標楷體" w:hAnsi="標楷體" w:hint="eastAsia"/>
        </w:rPr>
        <w:t>樂</w:t>
      </w:r>
      <w:r w:rsidRPr="001E5860">
        <w:rPr>
          <w:rFonts w:hint="eastAsia"/>
        </w:rPr>
        <w:t>」，就「</w:t>
      </w:r>
      <w:r w:rsidRPr="001E5860">
        <w:rPr>
          <w:rFonts w:ascii="標楷體" w:eastAsia="標楷體" w:hAnsi="標楷體" w:hint="eastAsia"/>
        </w:rPr>
        <w:t>是</w:t>
      </w:r>
      <w:r w:rsidRPr="001E5860">
        <w:rPr>
          <w:rFonts w:hint="eastAsia"/>
        </w:rPr>
        <w:t>」十「</w:t>
      </w:r>
      <w:r w:rsidRPr="001E5860">
        <w:rPr>
          <w:rFonts w:ascii="標楷體" w:eastAsia="標楷體" w:hAnsi="標楷體" w:hint="eastAsia"/>
        </w:rPr>
        <w:t>白業</w:t>
      </w:r>
      <w:r w:rsidRPr="001E5860">
        <w:rPr>
          <w:rFonts w:hint="eastAsia"/>
        </w:rPr>
        <w:t>」道的果「</w:t>
      </w:r>
      <w:r w:rsidRPr="001E5860">
        <w:rPr>
          <w:rFonts w:ascii="標楷體" w:eastAsia="標楷體" w:hAnsi="標楷體" w:hint="eastAsia"/>
        </w:rPr>
        <w:t>報</w:t>
      </w:r>
      <w:r w:rsidRPr="001E5860">
        <w:rPr>
          <w:rFonts w:ascii="新細明體" w:hAnsi="新細明體" w:hint="eastAsia"/>
        </w:rPr>
        <w:t>」</w:t>
      </w:r>
      <w:r w:rsidRPr="001E5860">
        <w:rPr>
          <w:rFonts w:hint="eastAsia"/>
        </w:rPr>
        <w:t>。微妙的（色、聲、香、味、觸）五欲快樂，不能說他的本質不好。如說地獄苦痛，就因沒有微妙的五樂。</w:t>
      </w:r>
    </w:p>
    <w:p w:rsidR="00F56F15" w:rsidRPr="001E5860" w:rsidRDefault="00D55F31" w:rsidP="00EF7999">
      <w:pPr>
        <w:spacing w:beforeLines="30" w:before="108"/>
        <w:ind w:leftChars="300" w:left="720"/>
        <w:rPr>
          <w:b/>
          <w:sz w:val="20"/>
          <w:szCs w:val="20"/>
          <w:bdr w:val="single" w:sz="4" w:space="0" w:color="auto"/>
        </w:rPr>
      </w:pPr>
      <w:r w:rsidRPr="001E5860">
        <w:rPr>
          <w:rFonts w:hint="eastAsia"/>
          <w:b/>
          <w:sz w:val="20"/>
          <w:szCs w:val="20"/>
          <w:bdr w:val="single" w:sz="4" w:space="0" w:color="auto"/>
        </w:rPr>
        <w:t>B</w:t>
      </w:r>
      <w:r w:rsidRPr="001E5860">
        <w:rPr>
          <w:b/>
          <w:sz w:val="20"/>
          <w:szCs w:val="20"/>
          <w:bdr w:val="single" w:sz="4" w:space="0" w:color="auto"/>
        </w:rPr>
        <w:t>、</w:t>
      </w:r>
      <w:r w:rsidR="0097520A" w:rsidRPr="001E5860">
        <w:rPr>
          <w:rFonts w:hint="eastAsia"/>
          <w:b/>
          <w:sz w:val="20"/>
          <w:szCs w:val="20"/>
          <w:bdr w:val="single" w:sz="4" w:space="0" w:color="auto"/>
        </w:rPr>
        <w:t>佛</w:t>
      </w:r>
      <w:r w:rsidR="00F56F15" w:rsidRPr="001E5860">
        <w:rPr>
          <w:rFonts w:hint="eastAsia"/>
          <w:b/>
          <w:sz w:val="20"/>
          <w:szCs w:val="20"/>
          <w:bdr w:val="single" w:sz="4" w:space="0" w:color="auto"/>
        </w:rPr>
        <w:t>呵斥五欲的原因</w:t>
      </w:r>
      <w:r w:rsidR="007A1048" w:rsidRPr="001E5860">
        <w:rPr>
          <w:sz w:val="20"/>
          <w:szCs w:val="20"/>
        </w:rPr>
        <w:t>（</w:t>
      </w:r>
      <w:r w:rsidR="007A1048" w:rsidRPr="001E5860">
        <w:rPr>
          <w:rFonts w:hint="eastAsia"/>
          <w:sz w:val="20"/>
          <w:szCs w:val="20"/>
        </w:rPr>
        <w:t>p</w:t>
      </w:r>
      <w:r w:rsidR="007A1048" w:rsidRPr="001E5860">
        <w:rPr>
          <w:sz w:val="20"/>
          <w:szCs w:val="20"/>
        </w:rPr>
        <w:t>p.283-28</w:t>
      </w:r>
      <w:r w:rsidR="007A1048" w:rsidRPr="001E5860">
        <w:rPr>
          <w:rFonts w:hint="eastAsia"/>
          <w:sz w:val="20"/>
          <w:szCs w:val="20"/>
        </w:rPr>
        <w:t>4</w:t>
      </w:r>
      <w:r w:rsidR="007A1048" w:rsidRPr="001E5860">
        <w:rPr>
          <w:sz w:val="20"/>
          <w:szCs w:val="20"/>
        </w:rPr>
        <w:t>）</w:t>
      </w:r>
    </w:p>
    <w:p w:rsidR="0097520A" w:rsidRPr="001E5860" w:rsidRDefault="0097520A" w:rsidP="00EF7999">
      <w:pPr>
        <w:ind w:leftChars="350" w:left="84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A</w:t>
      </w:r>
      <w:r w:rsidRPr="001E5860">
        <w:rPr>
          <w:rFonts w:hint="eastAsia"/>
          <w:b/>
          <w:sz w:val="20"/>
          <w:szCs w:val="20"/>
          <w:bdr w:val="single" w:sz="4" w:space="0" w:color="auto"/>
        </w:rPr>
        <w:t>）為令有情離有漏樂而趣向無漏樂</w:t>
      </w:r>
      <w:r w:rsidR="007A1048" w:rsidRPr="001E5860">
        <w:rPr>
          <w:sz w:val="20"/>
          <w:szCs w:val="20"/>
        </w:rPr>
        <w:t>（</w:t>
      </w:r>
      <w:r w:rsidR="007A1048" w:rsidRPr="001E5860">
        <w:rPr>
          <w:rFonts w:hint="eastAsia"/>
          <w:sz w:val="20"/>
          <w:szCs w:val="20"/>
        </w:rPr>
        <w:t>p</w:t>
      </w:r>
      <w:r w:rsidR="007A1048" w:rsidRPr="001E5860">
        <w:rPr>
          <w:sz w:val="20"/>
          <w:szCs w:val="20"/>
        </w:rPr>
        <w:t>p.283-28</w:t>
      </w:r>
      <w:r w:rsidR="007A1048" w:rsidRPr="001E5860">
        <w:rPr>
          <w:rFonts w:hint="eastAsia"/>
          <w:sz w:val="20"/>
          <w:szCs w:val="20"/>
        </w:rPr>
        <w:t>4</w:t>
      </w:r>
      <w:r w:rsidR="007A1048" w:rsidRPr="001E5860">
        <w:rPr>
          <w:sz w:val="20"/>
          <w:szCs w:val="20"/>
        </w:rPr>
        <w:t>）</w:t>
      </w:r>
    </w:p>
    <w:p w:rsidR="00E401BD" w:rsidRPr="001E5860" w:rsidRDefault="00D44297" w:rsidP="00EF3CC0">
      <w:pPr>
        <w:ind w:leftChars="350" w:left="840"/>
      </w:pPr>
      <w:r w:rsidRPr="001E5860">
        <w:rPr>
          <w:rFonts w:hint="eastAsia"/>
        </w:rPr>
        <w:t>然佛法所以呵斥五欲，是因為這樣的：</w:t>
      </w:r>
    </w:p>
    <w:p w:rsidR="00F56F15" w:rsidRPr="001E5860" w:rsidRDefault="00D44297" w:rsidP="00EF7999">
      <w:pPr>
        <w:ind w:leftChars="350" w:left="840"/>
      </w:pPr>
      <w:r w:rsidRPr="001E5860">
        <w:rPr>
          <w:rFonts w:hint="eastAsia"/>
        </w:rPr>
        <w:t>第一、五欲的快樂，還是不徹底的；解脫的快樂，才是究竟的。為令有情離有漏樂</w:t>
      </w:r>
      <w:r w:rsidR="0097520A" w:rsidRPr="001E5860">
        <w:rPr>
          <w:rFonts w:hint="eastAsia"/>
        </w:rPr>
        <w:t>、</w:t>
      </w:r>
      <w:r w:rsidRPr="001E5860">
        <w:rPr>
          <w:rFonts w:hint="eastAsia"/>
        </w:rPr>
        <w:t>趣無漏樂，所以不遺餘力的呵斥他。</w:t>
      </w:r>
    </w:p>
    <w:p w:rsidR="00D55F31" w:rsidRPr="001E5860" w:rsidRDefault="0097520A" w:rsidP="00EF7999">
      <w:pPr>
        <w:spacing w:beforeLines="30" w:before="108"/>
        <w:ind w:leftChars="350" w:left="840"/>
        <w:rPr>
          <w:b/>
        </w:rPr>
      </w:pPr>
      <w:r w:rsidRPr="001E5860">
        <w:rPr>
          <w:rFonts w:hint="eastAsia"/>
          <w:b/>
          <w:sz w:val="20"/>
          <w:szCs w:val="20"/>
          <w:bdr w:val="single" w:sz="4" w:space="0" w:color="auto"/>
        </w:rPr>
        <w:t>（</w:t>
      </w:r>
      <w:r w:rsidRPr="001E5860">
        <w:rPr>
          <w:rFonts w:hint="eastAsia"/>
          <w:b/>
          <w:sz w:val="20"/>
          <w:szCs w:val="20"/>
          <w:bdr w:val="single" w:sz="4" w:space="0" w:color="auto"/>
        </w:rPr>
        <w:t>B</w:t>
      </w:r>
      <w:r w:rsidRPr="001E5860">
        <w:rPr>
          <w:rFonts w:hint="eastAsia"/>
          <w:b/>
          <w:sz w:val="20"/>
          <w:szCs w:val="20"/>
          <w:bdr w:val="single" w:sz="4" w:space="0" w:color="auto"/>
        </w:rPr>
        <w:t>）避免眾生</w:t>
      </w:r>
      <w:r w:rsidR="00020CD9" w:rsidRPr="001E5860">
        <w:rPr>
          <w:rFonts w:hint="eastAsia"/>
          <w:b/>
          <w:sz w:val="20"/>
          <w:szCs w:val="20"/>
          <w:bdr w:val="single" w:sz="4" w:space="0" w:color="auto"/>
        </w:rPr>
        <w:t>被</w:t>
      </w:r>
      <w:r w:rsidR="00D55F31" w:rsidRPr="001E5860">
        <w:rPr>
          <w:rFonts w:hint="eastAsia"/>
          <w:b/>
          <w:sz w:val="20"/>
          <w:szCs w:val="20"/>
          <w:bdr w:val="single" w:sz="4" w:space="0" w:color="auto"/>
        </w:rPr>
        <w:t>五欲所</w:t>
      </w:r>
      <w:r w:rsidRPr="001E5860">
        <w:rPr>
          <w:rFonts w:hint="eastAsia"/>
          <w:b/>
          <w:sz w:val="20"/>
          <w:szCs w:val="20"/>
          <w:bdr w:val="single" w:sz="4" w:space="0" w:color="auto"/>
        </w:rPr>
        <w:t>繫縛</w:t>
      </w:r>
      <w:r w:rsidR="000E6E49" w:rsidRPr="001E5860">
        <w:rPr>
          <w:rFonts w:eastAsia="標楷體"/>
          <w:sz w:val="20"/>
          <w:szCs w:val="20"/>
        </w:rPr>
        <w:t>（</w:t>
      </w:r>
      <w:r w:rsidR="007A1048" w:rsidRPr="001E5860">
        <w:rPr>
          <w:sz w:val="20"/>
          <w:szCs w:val="20"/>
        </w:rPr>
        <w:t>p</w:t>
      </w:r>
      <w:r w:rsidR="007A1048" w:rsidRPr="001E5860">
        <w:rPr>
          <w:rFonts w:hint="eastAsia"/>
          <w:sz w:val="20"/>
          <w:szCs w:val="20"/>
        </w:rPr>
        <w:t>.284</w:t>
      </w:r>
      <w:r w:rsidR="00E02BA6" w:rsidRPr="001E5860">
        <w:rPr>
          <w:sz w:val="20"/>
          <w:szCs w:val="20"/>
        </w:rPr>
        <w:t>）</w:t>
      </w:r>
    </w:p>
    <w:p w:rsidR="00F56F15" w:rsidRPr="001E5860" w:rsidRDefault="00D44297" w:rsidP="00EF7999">
      <w:pPr>
        <w:ind w:leftChars="350" w:left="840"/>
      </w:pPr>
      <w:r w:rsidRPr="001E5860">
        <w:rPr>
          <w:rFonts w:hint="eastAsia"/>
        </w:rPr>
        <w:t>第二、五</w:t>
      </w:r>
      <w:r w:rsidRPr="001E5860">
        <w:rPr>
          <w:rFonts w:ascii="新細明體" w:hAnsi="新細明體" w:hint="eastAsia"/>
        </w:rPr>
        <w:t>欲本</w:t>
      </w:r>
      <w:r w:rsidRPr="001E5860">
        <w:rPr>
          <w:rFonts w:hint="eastAsia"/>
        </w:rPr>
        <w:t>是給有情受用的，有情自己沒有把握，不能好好的受用他，反而被他所用，這就要不得了。如吃的飯，煮得好好的，適當的吃，可以充飢，也</w:t>
      </w:r>
      <w:r w:rsidRPr="001E5860">
        <w:rPr>
          <w:rFonts w:ascii="新細明體" w:hAnsi="新細明體" w:hint="eastAsia"/>
        </w:rPr>
        <w:t>能</w:t>
      </w:r>
      <w:r w:rsidRPr="001E5860">
        <w:rPr>
          <w:rFonts w:hint="eastAsia"/>
        </w:rPr>
        <w:t>增進健康，有精力才能做自利利他的事業，這是誰也不能說他不對。但普通人貪食，吃了還要吃，好了還要好，超過營養與維持生存的正當需要，那就成為不好了。眾生的欲望無窮，佛才種種的呵斥五欲，免為五欲所包圍，埋沒自己。</w:t>
      </w:r>
      <w:r w:rsidR="00DC131F" w:rsidRPr="001E5860">
        <w:rPr>
          <w:rStyle w:val="aa"/>
        </w:rPr>
        <w:footnoteReference w:id="53"/>
      </w:r>
    </w:p>
    <w:p w:rsidR="00E164D5" w:rsidRPr="001E5860" w:rsidRDefault="0097520A" w:rsidP="00EF7999">
      <w:pPr>
        <w:spacing w:beforeLines="30" w:before="108"/>
        <w:ind w:leftChars="300" w:left="720"/>
        <w:rPr>
          <w:b/>
          <w:sz w:val="20"/>
          <w:szCs w:val="20"/>
          <w:bdr w:val="single" w:sz="4" w:space="0" w:color="auto"/>
        </w:rPr>
      </w:pPr>
      <w:r w:rsidRPr="001E5860">
        <w:rPr>
          <w:rFonts w:hint="eastAsia"/>
          <w:b/>
          <w:sz w:val="20"/>
          <w:szCs w:val="20"/>
          <w:bdr w:val="single" w:sz="4" w:space="0" w:color="auto"/>
        </w:rPr>
        <w:t>C</w:t>
      </w:r>
      <w:r w:rsidRPr="001E5860">
        <w:rPr>
          <w:rFonts w:hint="eastAsia"/>
          <w:b/>
          <w:sz w:val="20"/>
          <w:szCs w:val="20"/>
          <w:bdr w:val="single" w:sz="4" w:space="0" w:color="auto"/>
        </w:rPr>
        <w:t>、</w:t>
      </w:r>
      <w:r w:rsidR="00E164D5" w:rsidRPr="001E5860">
        <w:rPr>
          <w:rFonts w:hint="eastAsia"/>
          <w:b/>
          <w:sz w:val="20"/>
          <w:szCs w:val="20"/>
          <w:bdr w:val="single" w:sz="4" w:space="0" w:color="auto"/>
        </w:rPr>
        <w:t>五欲</w:t>
      </w:r>
      <w:r w:rsidRPr="001E5860">
        <w:rPr>
          <w:rFonts w:hint="eastAsia"/>
          <w:b/>
          <w:sz w:val="20"/>
          <w:szCs w:val="20"/>
          <w:bdr w:val="single" w:sz="4" w:space="0" w:color="auto"/>
        </w:rPr>
        <w:t>樂可</w:t>
      </w:r>
      <w:r w:rsidR="00E164D5" w:rsidRPr="001E5860">
        <w:rPr>
          <w:rFonts w:hint="eastAsia"/>
          <w:b/>
          <w:sz w:val="20"/>
          <w:szCs w:val="20"/>
          <w:bdr w:val="single" w:sz="4" w:space="0" w:color="auto"/>
        </w:rPr>
        <w:t>作為自利利他的資糧</w:t>
      </w:r>
      <w:r w:rsidR="000E6E49" w:rsidRPr="001E5860">
        <w:rPr>
          <w:rFonts w:eastAsia="標楷體"/>
          <w:sz w:val="20"/>
          <w:szCs w:val="20"/>
        </w:rPr>
        <w:t>（</w:t>
      </w:r>
      <w:r w:rsidR="007A1048" w:rsidRPr="001E5860">
        <w:rPr>
          <w:sz w:val="20"/>
          <w:szCs w:val="20"/>
        </w:rPr>
        <w:t>p</w:t>
      </w:r>
      <w:r w:rsidR="007A1048" w:rsidRPr="001E5860">
        <w:rPr>
          <w:rFonts w:hint="eastAsia"/>
          <w:sz w:val="20"/>
          <w:szCs w:val="20"/>
        </w:rPr>
        <w:t>.284</w:t>
      </w:r>
      <w:r w:rsidR="00E02BA6" w:rsidRPr="001E5860">
        <w:rPr>
          <w:sz w:val="20"/>
          <w:szCs w:val="20"/>
        </w:rPr>
        <w:t>）</w:t>
      </w:r>
    </w:p>
    <w:p w:rsidR="00F56F15" w:rsidRPr="001E5860" w:rsidRDefault="00D44297" w:rsidP="00EF7999">
      <w:pPr>
        <w:ind w:leftChars="300" w:left="720"/>
      </w:pPr>
      <w:r w:rsidRPr="001E5860">
        <w:rPr>
          <w:rFonts w:hint="eastAsia"/>
        </w:rPr>
        <w:t>就五欲境界的本身說，大乘佛法以之莊嚴淨土，這有什麼不好呢？二世的五欲樂，為學佛者應積集而努力的去實現他，以作為自利利他的資糧。這是白業感得的妙果，所以特別的成立他。</w:t>
      </w:r>
    </w:p>
    <w:p w:rsidR="00682243" w:rsidRPr="001E5860" w:rsidRDefault="0097520A" w:rsidP="00EF7999">
      <w:pPr>
        <w:spacing w:beforeLines="30" w:before="108"/>
        <w:ind w:leftChars="250" w:left="60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2</w:t>
      </w:r>
      <w:r w:rsidRPr="001E5860">
        <w:rPr>
          <w:rFonts w:hint="eastAsia"/>
          <w:b/>
          <w:sz w:val="20"/>
          <w:szCs w:val="20"/>
          <w:bdr w:val="single" w:sz="4" w:space="0" w:color="auto"/>
        </w:rPr>
        <w:t>）</w:t>
      </w:r>
      <w:r w:rsidR="00682243" w:rsidRPr="001E5860">
        <w:rPr>
          <w:rFonts w:hint="eastAsia"/>
          <w:b/>
          <w:sz w:val="20"/>
          <w:szCs w:val="20"/>
          <w:bdr w:val="single" w:sz="4" w:space="0" w:color="auto"/>
        </w:rPr>
        <w:t>自利利他</w:t>
      </w:r>
      <w:r w:rsidRPr="001E5860">
        <w:rPr>
          <w:rFonts w:hint="eastAsia"/>
          <w:b/>
          <w:sz w:val="20"/>
          <w:szCs w:val="20"/>
          <w:bdr w:val="single" w:sz="4" w:space="0" w:color="auto"/>
        </w:rPr>
        <w:t>名慈善，能得二世樂報</w:t>
      </w:r>
      <w:r w:rsidR="00912148" w:rsidRPr="001E5860">
        <w:rPr>
          <w:rFonts w:hint="eastAsia"/>
          <w:b/>
          <w:sz w:val="20"/>
          <w:szCs w:val="20"/>
          <w:bdr w:val="single" w:sz="4" w:space="0" w:color="auto"/>
        </w:rPr>
        <w:t xml:space="preserve"> </w:t>
      </w:r>
      <w:r w:rsidR="00912148" w:rsidRPr="001E5860">
        <w:rPr>
          <w:b/>
          <w:sz w:val="20"/>
          <w:szCs w:val="20"/>
          <w:bdr w:val="single" w:sz="4" w:space="0" w:color="auto"/>
        </w:rPr>
        <w:t>——</w:t>
      </w:r>
      <w:r w:rsidR="00912148" w:rsidRPr="001E5860">
        <w:rPr>
          <w:rFonts w:hint="eastAsia"/>
          <w:b/>
          <w:sz w:val="20"/>
          <w:szCs w:val="20"/>
          <w:bdr w:val="single" w:sz="4" w:space="0" w:color="auto"/>
        </w:rPr>
        <w:t xml:space="preserve"> </w:t>
      </w:r>
      <w:r w:rsidR="00912148" w:rsidRPr="001E5860">
        <w:rPr>
          <w:b/>
          <w:sz w:val="20"/>
          <w:szCs w:val="20"/>
          <w:bdr w:val="single" w:sz="4" w:space="0" w:color="auto"/>
          <w:shd w:val="pct15" w:color="auto" w:fill="FFFFFF"/>
        </w:rPr>
        <w:t>釋第</w:t>
      </w:r>
      <w:r w:rsidR="00912148" w:rsidRPr="001E5860">
        <w:rPr>
          <w:rFonts w:hint="eastAsia"/>
          <w:b/>
          <w:sz w:val="20"/>
          <w:szCs w:val="20"/>
          <w:bdr w:val="single" w:sz="4" w:space="0" w:color="auto"/>
          <w:shd w:val="pct15" w:color="auto" w:fill="FFFFFF"/>
        </w:rPr>
        <w:t>11</w:t>
      </w:r>
      <w:r w:rsidR="00912148" w:rsidRPr="001E5860">
        <w:rPr>
          <w:b/>
          <w:sz w:val="20"/>
          <w:szCs w:val="20"/>
          <w:bdr w:val="single" w:sz="4" w:space="0" w:color="auto"/>
          <w:shd w:val="pct15" w:color="auto" w:fill="FFFFFF"/>
        </w:rPr>
        <w:t>頌</w:t>
      </w:r>
      <w:r w:rsidR="00912148" w:rsidRPr="001E5860">
        <w:rPr>
          <w:rStyle w:val="aa"/>
        </w:rPr>
        <w:footnoteReference w:id="54"/>
      </w:r>
      <w:r w:rsidR="007A1048" w:rsidRPr="001E5860">
        <w:rPr>
          <w:sz w:val="20"/>
          <w:szCs w:val="20"/>
        </w:rPr>
        <w:t>（</w:t>
      </w:r>
      <w:r w:rsidR="007A1048" w:rsidRPr="001E5860">
        <w:rPr>
          <w:rFonts w:hint="eastAsia"/>
          <w:sz w:val="20"/>
          <w:szCs w:val="20"/>
        </w:rPr>
        <w:t>p</w:t>
      </w:r>
      <w:r w:rsidR="007A1048" w:rsidRPr="001E5860">
        <w:rPr>
          <w:sz w:val="20"/>
          <w:szCs w:val="20"/>
        </w:rPr>
        <w:t>p.28</w:t>
      </w:r>
      <w:r w:rsidR="007A1048" w:rsidRPr="001E5860">
        <w:rPr>
          <w:rFonts w:hint="eastAsia"/>
          <w:sz w:val="20"/>
          <w:szCs w:val="20"/>
        </w:rPr>
        <w:t>4</w:t>
      </w:r>
      <w:r w:rsidR="007A1048" w:rsidRPr="001E5860">
        <w:rPr>
          <w:sz w:val="20"/>
          <w:szCs w:val="20"/>
        </w:rPr>
        <w:t>-28</w:t>
      </w:r>
      <w:r w:rsidR="007A1048" w:rsidRPr="001E5860">
        <w:rPr>
          <w:rFonts w:hint="eastAsia"/>
          <w:sz w:val="20"/>
          <w:szCs w:val="20"/>
        </w:rPr>
        <w:t>5</w:t>
      </w:r>
      <w:r w:rsidR="007A1048" w:rsidRPr="001E5860">
        <w:rPr>
          <w:sz w:val="20"/>
          <w:szCs w:val="20"/>
        </w:rPr>
        <w:t>）</w:t>
      </w:r>
    </w:p>
    <w:p w:rsidR="0097520A" w:rsidRPr="001E5860" w:rsidRDefault="0097520A" w:rsidP="00EF7999">
      <w:pPr>
        <w:ind w:leftChars="300" w:left="720"/>
        <w:rPr>
          <w:b/>
          <w:sz w:val="20"/>
          <w:szCs w:val="20"/>
          <w:bdr w:val="single" w:sz="4" w:space="0" w:color="auto"/>
        </w:rPr>
      </w:pPr>
      <w:r w:rsidRPr="001E5860">
        <w:rPr>
          <w:rFonts w:hint="eastAsia"/>
          <w:b/>
          <w:sz w:val="20"/>
          <w:szCs w:val="20"/>
          <w:bdr w:val="single" w:sz="4" w:space="0" w:color="auto"/>
        </w:rPr>
        <w:lastRenderedPageBreak/>
        <w:t>A</w:t>
      </w:r>
      <w:r w:rsidRPr="001E5860">
        <w:rPr>
          <w:rFonts w:hint="eastAsia"/>
          <w:b/>
          <w:sz w:val="20"/>
          <w:szCs w:val="20"/>
          <w:bdr w:val="single" w:sz="4" w:space="0" w:color="auto"/>
        </w:rPr>
        <w:t>、修十善業成就自利利他</w:t>
      </w:r>
      <w:r w:rsidR="000E6E49" w:rsidRPr="001E5860">
        <w:rPr>
          <w:rFonts w:eastAsia="標楷體"/>
          <w:sz w:val="20"/>
          <w:szCs w:val="20"/>
        </w:rPr>
        <w:t>（</w:t>
      </w:r>
      <w:r w:rsidR="007A1048" w:rsidRPr="001E5860">
        <w:rPr>
          <w:sz w:val="20"/>
          <w:szCs w:val="20"/>
        </w:rPr>
        <w:t>p</w:t>
      </w:r>
      <w:r w:rsidR="007A1048" w:rsidRPr="001E5860">
        <w:rPr>
          <w:rFonts w:hint="eastAsia"/>
          <w:sz w:val="20"/>
          <w:szCs w:val="20"/>
        </w:rPr>
        <w:t>.284</w:t>
      </w:r>
      <w:r w:rsidR="000E6E49" w:rsidRPr="001E5860">
        <w:rPr>
          <w:rFonts w:eastAsia="標楷體"/>
          <w:sz w:val="20"/>
          <w:szCs w:val="20"/>
        </w:rPr>
        <w:t>）</w:t>
      </w:r>
    </w:p>
    <w:p w:rsidR="00682243" w:rsidRPr="001E5860" w:rsidRDefault="00682243" w:rsidP="0097520A">
      <w:pPr>
        <w:ind w:leftChars="350" w:left="84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A</w:t>
      </w:r>
      <w:r w:rsidRPr="001E5860">
        <w:rPr>
          <w:rFonts w:hint="eastAsia"/>
          <w:b/>
          <w:sz w:val="20"/>
          <w:szCs w:val="20"/>
          <w:bdr w:val="single" w:sz="4" w:space="0" w:color="auto"/>
        </w:rPr>
        <w:t>）自利</w:t>
      </w:r>
      <w:r w:rsidR="000E6E49" w:rsidRPr="001E5860">
        <w:rPr>
          <w:rFonts w:eastAsia="標楷體"/>
          <w:sz w:val="20"/>
          <w:szCs w:val="20"/>
        </w:rPr>
        <w:t>（</w:t>
      </w:r>
      <w:r w:rsidR="007A1048" w:rsidRPr="001E5860">
        <w:rPr>
          <w:sz w:val="20"/>
          <w:szCs w:val="20"/>
        </w:rPr>
        <w:t>p</w:t>
      </w:r>
      <w:r w:rsidR="007A1048" w:rsidRPr="001E5860">
        <w:rPr>
          <w:rFonts w:hint="eastAsia"/>
          <w:sz w:val="20"/>
          <w:szCs w:val="20"/>
        </w:rPr>
        <w:t>.284</w:t>
      </w:r>
      <w:r w:rsidR="000E6E49" w:rsidRPr="001E5860">
        <w:rPr>
          <w:rFonts w:eastAsia="標楷體"/>
          <w:sz w:val="20"/>
          <w:szCs w:val="20"/>
        </w:rPr>
        <w:t>）</w:t>
      </w:r>
    </w:p>
    <w:p w:rsidR="00682243" w:rsidRPr="001E5860" w:rsidRDefault="00D44297" w:rsidP="00DC131F">
      <w:pPr>
        <w:ind w:leftChars="350" w:left="840"/>
      </w:pPr>
      <w:r w:rsidRPr="001E5860">
        <w:rPr>
          <w:rFonts w:hint="eastAsia"/>
        </w:rPr>
        <w:t>十善業為什麼是善的？因為修十善業的「</w:t>
      </w:r>
      <w:r w:rsidRPr="001E5860">
        <w:rPr>
          <w:rFonts w:ascii="標楷體" w:eastAsia="標楷體" w:hAnsi="標楷體" w:hint="eastAsia"/>
        </w:rPr>
        <w:t>人能</w:t>
      </w:r>
      <w:r w:rsidRPr="001E5860">
        <w:rPr>
          <w:rFonts w:hint="eastAsia"/>
        </w:rPr>
        <w:t>」夠調「</w:t>
      </w:r>
      <w:r w:rsidRPr="001E5860">
        <w:rPr>
          <w:rFonts w:ascii="標楷體" w:eastAsia="標楷體" w:hAnsi="標楷體" w:hint="eastAsia"/>
        </w:rPr>
        <w:t>伏</w:t>
      </w:r>
      <w:r w:rsidRPr="001E5860">
        <w:rPr>
          <w:rFonts w:hint="eastAsia"/>
        </w:rPr>
        <w:t>」自己的內「</w:t>
      </w:r>
      <w:r w:rsidRPr="001E5860">
        <w:rPr>
          <w:rFonts w:ascii="標楷體" w:eastAsia="標楷體" w:hAnsi="標楷體" w:hint="eastAsia"/>
        </w:rPr>
        <w:t>心</w:t>
      </w:r>
      <w:r w:rsidRPr="001E5860">
        <w:rPr>
          <w:rFonts w:hint="eastAsia"/>
        </w:rPr>
        <w:t>」，使內心的煩惱，我見、我愛、瞋恨等不起；煩惱不起，使自己的身心高潔、安和、喜樂、堅忍、明達</w:t>
      </w:r>
      <w:r w:rsidR="008C7BD5" w:rsidRPr="001E5860">
        <w:rPr>
          <w:rStyle w:val="aa"/>
        </w:rPr>
        <w:footnoteReference w:id="55"/>
      </w:r>
      <w:r w:rsidRPr="001E5860">
        <w:rPr>
          <w:rFonts w:hint="eastAsia"/>
        </w:rPr>
        <w:t>，得身心修養的利益。</w:t>
      </w:r>
    </w:p>
    <w:p w:rsidR="00682243" w:rsidRPr="001E5860" w:rsidRDefault="00682243" w:rsidP="0097520A">
      <w:pPr>
        <w:spacing w:beforeLines="30" w:before="108"/>
        <w:ind w:leftChars="350" w:left="840"/>
        <w:rPr>
          <w:b/>
        </w:rPr>
      </w:pPr>
      <w:r w:rsidRPr="001E5860">
        <w:rPr>
          <w:rFonts w:hint="eastAsia"/>
          <w:b/>
          <w:sz w:val="20"/>
          <w:szCs w:val="20"/>
          <w:bdr w:val="single" w:sz="4" w:space="0" w:color="auto"/>
        </w:rPr>
        <w:t>（</w:t>
      </w:r>
      <w:r w:rsidRPr="001E5860">
        <w:rPr>
          <w:rFonts w:hint="eastAsia"/>
          <w:b/>
          <w:sz w:val="20"/>
          <w:szCs w:val="20"/>
          <w:bdr w:val="single" w:sz="4" w:space="0" w:color="auto"/>
        </w:rPr>
        <w:t>B</w:t>
      </w:r>
      <w:r w:rsidRPr="001E5860">
        <w:rPr>
          <w:rFonts w:hint="eastAsia"/>
          <w:b/>
          <w:sz w:val="20"/>
          <w:szCs w:val="20"/>
          <w:bdr w:val="single" w:sz="4" w:space="0" w:color="auto"/>
        </w:rPr>
        <w:t>）利他</w:t>
      </w:r>
      <w:r w:rsidR="007A1048" w:rsidRPr="001E5860">
        <w:rPr>
          <w:sz w:val="20"/>
          <w:szCs w:val="20"/>
        </w:rPr>
        <w:t>（</w:t>
      </w:r>
      <w:r w:rsidR="007A1048" w:rsidRPr="001E5860">
        <w:rPr>
          <w:rFonts w:hint="eastAsia"/>
          <w:sz w:val="20"/>
          <w:szCs w:val="20"/>
        </w:rPr>
        <w:t>p</w:t>
      </w:r>
      <w:r w:rsidR="007A1048" w:rsidRPr="001E5860">
        <w:rPr>
          <w:sz w:val="20"/>
          <w:szCs w:val="20"/>
        </w:rPr>
        <w:t>p.28</w:t>
      </w:r>
      <w:r w:rsidR="007A1048" w:rsidRPr="001E5860">
        <w:rPr>
          <w:rFonts w:hint="eastAsia"/>
          <w:sz w:val="20"/>
          <w:szCs w:val="20"/>
        </w:rPr>
        <w:t>4</w:t>
      </w:r>
      <w:r w:rsidR="007A1048" w:rsidRPr="001E5860">
        <w:rPr>
          <w:sz w:val="20"/>
          <w:szCs w:val="20"/>
        </w:rPr>
        <w:t>-28</w:t>
      </w:r>
      <w:r w:rsidR="007A1048" w:rsidRPr="001E5860">
        <w:rPr>
          <w:rFonts w:hint="eastAsia"/>
          <w:sz w:val="20"/>
          <w:szCs w:val="20"/>
        </w:rPr>
        <w:t>5</w:t>
      </w:r>
      <w:r w:rsidR="007A1048" w:rsidRPr="001E5860">
        <w:rPr>
          <w:sz w:val="20"/>
          <w:szCs w:val="20"/>
        </w:rPr>
        <w:t>）</w:t>
      </w:r>
    </w:p>
    <w:p w:rsidR="00EF7999" w:rsidRPr="001E5860" w:rsidRDefault="00D44297" w:rsidP="0097520A">
      <w:pPr>
        <w:ind w:leftChars="350" w:left="840"/>
      </w:pPr>
      <w:r w:rsidRPr="001E5860">
        <w:rPr>
          <w:rFonts w:hint="eastAsia"/>
        </w:rPr>
        <w:t>同時，修十善業道，也能「</w:t>
      </w:r>
      <w:r w:rsidRPr="001E5860">
        <w:rPr>
          <w:rFonts w:ascii="標楷體" w:eastAsia="標楷體" w:hAnsi="標楷體" w:hint="eastAsia"/>
        </w:rPr>
        <w:t>利益於眾生</w:t>
      </w:r>
      <w:r w:rsidRPr="001E5860">
        <w:rPr>
          <w:rFonts w:hint="eastAsia"/>
        </w:rPr>
        <w:t>」的。不殺、不盜等的十善業，看來是消極的禁止的善法，實際上也能利益眾生。</w:t>
      </w:r>
    </w:p>
    <w:p w:rsidR="00EF7999" w:rsidRPr="001E5860" w:rsidRDefault="00D44297" w:rsidP="00EF7999">
      <w:pPr>
        <w:spacing w:beforeLines="30" w:before="108"/>
        <w:ind w:leftChars="350" w:left="840"/>
      </w:pPr>
      <w:r w:rsidRPr="001E5860">
        <w:rPr>
          <w:rFonts w:hint="eastAsia"/>
        </w:rPr>
        <w:t>如</w:t>
      </w:r>
      <w:r w:rsidRPr="001E5860">
        <w:rPr>
          <w:rFonts w:hint="eastAsia"/>
          <w:b/>
        </w:rPr>
        <w:t>不殺</w:t>
      </w:r>
      <w:r w:rsidRPr="001E5860">
        <w:rPr>
          <w:rFonts w:hint="eastAsia"/>
        </w:rPr>
        <w:t>，能使有情減少畏懼的心理；</w:t>
      </w:r>
      <w:r w:rsidRPr="001E5860">
        <w:rPr>
          <w:rFonts w:hint="eastAsia"/>
          <w:b/>
        </w:rPr>
        <w:t>不盜</w:t>
      </w:r>
      <w:r w:rsidRPr="001E5860">
        <w:rPr>
          <w:rFonts w:hint="eastAsia"/>
        </w:rPr>
        <w:t>，能使有情的生活安定；</w:t>
      </w:r>
      <w:r w:rsidRPr="001E5860">
        <w:rPr>
          <w:rFonts w:hint="eastAsia"/>
          <w:b/>
        </w:rPr>
        <w:t>不邪淫</w:t>
      </w:r>
      <w:r w:rsidRPr="001E5860">
        <w:rPr>
          <w:rFonts w:hint="eastAsia"/>
        </w:rPr>
        <w:t>，能使人們的家庭和樂融洽，也能保持自己家庭中的和樂，這不是有益眾生嗎？</w:t>
      </w:r>
    </w:p>
    <w:p w:rsidR="00682243" w:rsidRPr="001E5860" w:rsidRDefault="00D44297" w:rsidP="00EF7999">
      <w:pPr>
        <w:spacing w:beforeLines="30" w:before="108"/>
        <w:ind w:leftChars="350" w:left="840"/>
      </w:pPr>
      <w:r w:rsidRPr="001E5860">
        <w:rPr>
          <w:rFonts w:hint="eastAsia"/>
        </w:rPr>
        <w:t>進一步，不但消極的不殺、不盜、不邪淫，而且積極的</w:t>
      </w:r>
      <w:r w:rsidRPr="001E5860">
        <w:rPr>
          <w:rFonts w:hint="eastAsia"/>
          <w:b/>
        </w:rPr>
        <w:t>救生</w:t>
      </w:r>
      <w:r w:rsidR="008C7BD5" w:rsidRPr="001E5860">
        <w:rPr>
          <w:rFonts w:hint="eastAsia"/>
          <w:b/>
        </w:rPr>
        <w:t>、施捨、</w:t>
      </w:r>
      <w:r w:rsidRPr="001E5860">
        <w:rPr>
          <w:rFonts w:hint="eastAsia"/>
          <w:b/>
        </w:rPr>
        <w:t>行梵行</w:t>
      </w:r>
      <w:r w:rsidRPr="001E5860">
        <w:rPr>
          <w:rFonts w:hint="eastAsia"/>
        </w:rPr>
        <w:t>；不但自己行十善業，而且還讚歎隨喜別人行十善業道。</w:t>
      </w:r>
    </w:p>
    <w:p w:rsidR="00682243" w:rsidRPr="001E5860" w:rsidRDefault="00532FC4" w:rsidP="0097520A">
      <w:pPr>
        <w:spacing w:beforeLines="30" w:before="108"/>
        <w:ind w:leftChars="350" w:left="84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C</w:t>
      </w:r>
      <w:r w:rsidRPr="001E5860">
        <w:rPr>
          <w:rFonts w:hint="eastAsia"/>
          <w:b/>
          <w:sz w:val="20"/>
          <w:szCs w:val="20"/>
          <w:bdr w:val="single" w:sz="4" w:space="0" w:color="auto"/>
        </w:rPr>
        <w:t>）</w:t>
      </w:r>
      <w:r w:rsidR="0097520A" w:rsidRPr="001E5860">
        <w:rPr>
          <w:rFonts w:hint="eastAsia"/>
          <w:b/>
          <w:sz w:val="20"/>
          <w:szCs w:val="20"/>
          <w:bdr w:val="single" w:sz="4" w:space="0" w:color="auto"/>
        </w:rPr>
        <w:t>十善業</w:t>
      </w:r>
      <w:r w:rsidR="00682243" w:rsidRPr="001E5860">
        <w:rPr>
          <w:rFonts w:hint="eastAsia"/>
          <w:b/>
          <w:sz w:val="20"/>
          <w:szCs w:val="20"/>
          <w:bdr w:val="single" w:sz="4" w:space="0" w:color="auto"/>
        </w:rPr>
        <w:t>通於</w:t>
      </w:r>
      <w:r w:rsidR="0097520A" w:rsidRPr="001E5860">
        <w:rPr>
          <w:rFonts w:hint="eastAsia"/>
          <w:b/>
          <w:sz w:val="20"/>
          <w:szCs w:val="20"/>
          <w:bdr w:val="single" w:sz="4" w:space="0" w:color="auto"/>
        </w:rPr>
        <w:t>人天乘、</w:t>
      </w:r>
      <w:r w:rsidR="00682243" w:rsidRPr="001E5860">
        <w:rPr>
          <w:rFonts w:hint="eastAsia"/>
          <w:b/>
          <w:sz w:val="20"/>
          <w:szCs w:val="20"/>
          <w:bdr w:val="single" w:sz="4" w:space="0" w:color="auto"/>
        </w:rPr>
        <w:t>大</w:t>
      </w:r>
      <w:r w:rsidR="00A95544" w:rsidRPr="001E5860">
        <w:rPr>
          <w:rFonts w:hint="eastAsia"/>
          <w:b/>
          <w:sz w:val="20"/>
          <w:szCs w:val="20"/>
          <w:bdr w:val="single" w:sz="4" w:space="0" w:color="auto"/>
        </w:rPr>
        <w:t>小</w:t>
      </w:r>
      <w:r w:rsidR="00682243" w:rsidRPr="001E5860">
        <w:rPr>
          <w:rFonts w:hint="eastAsia"/>
          <w:b/>
          <w:sz w:val="20"/>
          <w:szCs w:val="20"/>
          <w:bdr w:val="single" w:sz="4" w:space="0" w:color="auto"/>
        </w:rPr>
        <w:t>乘，亦是佛教的人生道德律</w:t>
      </w:r>
      <w:r w:rsidR="000E6E49" w:rsidRPr="001E5860">
        <w:rPr>
          <w:rFonts w:eastAsia="標楷體"/>
          <w:sz w:val="20"/>
          <w:szCs w:val="20"/>
        </w:rPr>
        <w:t>（</w:t>
      </w:r>
      <w:r w:rsidR="007A1048" w:rsidRPr="001E5860">
        <w:rPr>
          <w:sz w:val="20"/>
          <w:szCs w:val="20"/>
        </w:rPr>
        <w:t>p</w:t>
      </w:r>
      <w:r w:rsidR="007A1048" w:rsidRPr="001E5860">
        <w:rPr>
          <w:rFonts w:hint="eastAsia"/>
          <w:sz w:val="20"/>
          <w:szCs w:val="20"/>
        </w:rPr>
        <w:t>.285</w:t>
      </w:r>
      <w:r w:rsidR="000E6E49" w:rsidRPr="001E5860">
        <w:rPr>
          <w:rFonts w:eastAsia="標楷體"/>
          <w:sz w:val="20"/>
          <w:szCs w:val="20"/>
        </w:rPr>
        <w:t>）</w:t>
      </w:r>
    </w:p>
    <w:p w:rsidR="00C46D1F" w:rsidRPr="001E5860" w:rsidRDefault="00D44297" w:rsidP="00EF3CC0">
      <w:pPr>
        <w:ind w:leftChars="350" w:left="840"/>
      </w:pPr>
      <w:r w:rsidRPr="001E5860">
        <w:rPr>
          <w:rFonts w:hint="eastAsia"/>
        </w:rPr>
        <w:t>十善業的擴大，不是通於大乘行嗎？所以不要以為十善業道是人天的小行；能切實的履行他，是可以自利利他的。十善業，是道德律，確立人生道德的價值，指出人類應行的正行。因為有了這，人們就能努力向上向解脫，提高自己的人格，健全自己的品德，不會放逸墮落。這十善業道，為佛教的人生道德律。</w:t>
      </w:r>
    </w:p>
    <w:p w:rsidR="00E864EA" w:rsidRPr="001E5860" w:rsidRDefault="00A95544" w:rsidP="00EF7999">
      <w:pPr>
        <w:spacing w:beforeLines="30" w:before="108"/>
        <w:ind w:leftChars="300" w:left="720"/>
        <w:rPr>
          <w:b/>
          <w:sz w:val="20"/>
          <w:szCs w:val="20"/>
          <w:bdr w:val="single" w:sz="4" w:space="0" w:color="auto"/>
        </w:rPr>
      </w:pPr>
      <w:r w:rsidRPr="001E5860">
        <w:rPr>
          <w:b/>
          <w:sz w:val="20"/>
          <w:szCs w:val="20"/>
          <w:bdr w:val="single" w:sz="4" w:space="0" w:color="auto"/>
        </w:rPr>
        <w:t>B</w:t>
      </w:r>
      <w:r w:rsidRPr="001E5860">
        <w:rPr>
          <w:b/>
          <w:sz w:val="20"/>
          <w:szCs w:val="20"/>
          <w:bdr w:val="single" w:sz="4" w:space="0" w:color="auto"/>
        </w:rPr>
        <w:t>、</w:t>
      </w:r>
      <w:r w:rsidR="00532FC4" w:rsidRPr="001E5860">
        <w:rPr>
          <w:rFonts w:hint="eastAsia"/>
          <w:b/>
          <w:sz w:val="20"/>
          <w:szCs w:val="20"/>
          <w:bdr w:val="single" w:sz="4" w:space="0" w:color="auto"/>
        </w:rPr>
        <w:t>釋頌義</w:t>
      </w:r>
      <w:r w:rsidR="000E6E49" w:rsidRPr="001E5860">
        <w:rPr>
          <w:rFonts w:eastAsia="標楷體"/>
          <w:sz w:val="20"/>
          <w:szCs w:val="20"/>
        </w:rPr>
        <w:t>（</w:t>
      </w:r>
      <w:r w:rsidR="007A1048" w:rsidRPr="001E5860">
        <w:rPr>
          <w:sz w:val="20"/>
          <w:szCs w:val="20"/>
        </w:rPr>
        <w:t>p</w:t>
      </w:r>
      <w:r w:rsidR="007A1048" w:rsidRPr="001E5860">
        <w:rPr>
          <w:rFonts w:hint="eastAsia"/>
          <w:sz w:val="20"/>
          <w:szCs w:val="20"/>
        </w:rPr>
        <w:t>.285</w:t>
      </w:r>
      <w:r w:rsidR="00E02BA6" w:rsidRPr="001E5860">
        <w:rPr>
          <w:sz w:val="20"/>
          <w:szCs w:val="20"/>
        </w:rPr>
        <w:t>）</w:t>
      </w:r>
    </w:p>
    <w:p w:rsidR="00671297" w:rsidRPr="001E5860" w:rsidRDefault="00D44297" w:rsidP="00EF3CC0">
      <w:pPr>
        <w:ind w:leftChars="300" w:left="720"/>
      </w:pPr>
      <w:r w:rsidRPr="001E5860">
        <w:rPr>
          <w:rFonts w:hint="eastAsia"/>
        </w:rPr>
        <w:t>行十善業，能夠自利利他，所以說他「</w:t>
      </w:r>
      <w:r w:rsidRPr="001E5860">
        <w:rPr>
          <w:rFonts w:ascii="標楷體" w:eastAsia="標楷體" w:hAnsi="標楷體" w:hint="eastAsia"/>
        </w:rPr>
        <w:t>是名為慈善</w:t>
      </w:r>
      <w:r w:rsidRPr="001E5860">
        <w:rPr>
          <w:rFonts w:hint="eastAsia"/>
        </w:rPr>
        <w:t>」的事業。能實行這十善業，才能把握自己，才能創造現生</w:t>
      </w:r>
      <w:r w:rsidR="007F561F" w:rsidRPr="001E5860">
        <w:rPr>
          <w:rFonts w:hint="eastAsia"/>
        </w:rPr>
        <w:t>、</w:t>
      </w:r>
      <w:r w:rsidRPr="001E5860">
        <w:rPr>
          <w:rFonts w:hint="eastAsia"/>
        </w:rPr>
        <w:t>未來「</w:t>
      </w:r>
      <w:r w:rsidRPr="001E5860">
        <w:rPr>
          <w:rFonts w:ascii="標楷體" w:eastAsia="標楷體" w:hAnsi="標楷體" w:hint="eastAsia"/>
        </w:rPr>
        <w:t>二世</w:t>
      </w:r>
      <w:r w:rsidRPr="001E5860">
        <w:rPr>
          <w:rFonts w:hint="eastAsia"/>
        </w:rPr>
        <w:t>」快樂的「</w:t>
      </w:r>
      <w:r w:rsidRPr="001E5860">
        <w:rPr>
          <w:rFonts w:ascii="標楷體" w:eastAsia="標楷體" w:hAnsi="標楷體" w:hint="eastAsia"/>
        </w:rPr>
        <w:t>果報</w:t>
      </w:r>
      <w:r w:rsidRPr="001E5860">
        <w:rPr>
          <w:rFonts w:hint="eastAsia"/>
        </w:rPr>
        <w:t>」。唯有如此，才能受用福樂。善業才是微妙五樂的因「</w:t>
      </w:r>
      <w:r w:rsidRPr="001E5860">
        <w:rPr>
          <w:rFonts w:ascii="標楷體" w:eastAsia="標楷體" w:hAnsi="標楷體" w:hint="eastAsia"/>
        </w:rPr>
        <w:t>種</w:t>
      </w:r>
      <w:r w:rsidRPr="001E5860">
        <w:rPr>
          <w:rFonts w:hint="eastAsia"/>
        </w:rPr>
        <w:t>」；否則，受用欲樂，不過是欲樂的奴隸，那裡能得到有意義的可樂的受用！</w:t>
      </w:r>
    </w:p>
    <w:p w:rsidR="00D44297" w:rsidRPr="001E5860" w:rsidRDefault="00DF4AB7" w:rsidP="00FB0BDC">
      <w:pPr>
        <w:spacing w:beforeLines="30" w:before="108"/>
        <w:ind w:leftChars="150" w:left="360"/>
        <w:rPr>
          <w:rFonts w:ascii="新細明體" w:hAnsi="新細明體"/>
          <w:sz w:val="20"/>
          <w:szCs w:val="20"/>
        </w:rPr>
      </w:pPr>
      <w:r w:rsidRPr="001E5860">
        <w:rPr>
          <w:rFonts w:hint="eastAsia"/>
          <w:b/>
          <w:sz w:val="20"/>
          <w:szCs w:val="20"/>
          <w:bdr w:val="single" w:sz="4" w:space="0" w:color="auto"/>
        </w:rPr>
        <w:t>（二）</w:t>
      </w:r>
      <w:r w:rsidR="00D44297" w:rsidRPr="001E5860">
        <w:rPr>
          <w:rFonts w:hint="eastAsia"/>
          <w:b/>
          <w:sz w:val="20"/>
          <w:szCs w:val="20"/>
          <w:bdr w:val="single" w:sz="4" w:space="0" w:color="auto"/>
        </w:rPr>
        <w:t>破</w:t>
      </w:r>
      <w:r w:rsidR="00D71C8D" w:rsidRPr="001E5860">
        <w:rPr>
          <w:rFonts w:hint="eastAsia"/>
          <w:b/>
          <w:sz w:val="20"/>
          <w:szCs w:val="20"/>
          <w:bdr w:val="single" w:sz="4" w:space="0" w:color="auto"/>
        </w:rPr>
        <w:t xml:space="preserve"> </w:t>
      </w:r>
      <w:r w:rsidR="00D71C8D" w:rsidRPr="001E5860">
        <w:rPr>
          <w:b/>
          <w:sz w:val="20"/>
          <w:szCs w:val="20"/>
          <w:bdr w:val="single" w:sz="4" w:space="0" w:color="auto"/>
        </w:rPr>
        <w:t>——</w:t>
      </w:r>
      <w:r w:rsidR="00D71C8D" w:rsidRPr="001E5860">
        <w:rPr>
          <w:rFonts w:hint="eastAsia"/>
          <w:b/>
          <w:sz w:val="20"/>
          <w:szCs w:val="20"/>
          <w:bdr w:val="single" w:sz="4" w:space="0" w:color="auto"/>
        </w:rPr>
        <w:t xml:space="preserve"> </w:t>
      </w:r>
      <w:r w:rsidR="00D71C8D" w:rsidRPr="001E5860">
        <w:rPr>
          <w:b/>
          <w:sz w:val="20"/>
          <w:szCs w:val="20"/>
          <w:bdr w:val="single" w:sz="4" w:space="0" w:color="auto"/>
          <w:shd w:val="pct15" w:color="auto" w:fill="FFFFFF"/>
        </w:rPr>
        <w:t>釋第</w:t>
      </w:r>
      <w:r w:rsidR="00D71C8D" w:rsidRPr="001E5860">
        <w:rPr>
          <w:rFonts w:hint="eastAsia"/>
          <w:b/>
          <w:sz w:val="20"/>
          <w:szCs w:val="20"/>
          <w:bdr w:val="single" w:sz="4" w:space="0" w:color="auto"/>
          <w:shd w:val="pct15" w:color="auto" w:fill="FFFFFF"/>
        </w:rPr>
        <w:t>12</w:t>
      </w:r>
      <w:r w:rsidR="00D71C8D" w:rsidRPr="001E5860">
        <w:rPr>
          <w:b/>
          <w:sz w:val="20"/>
          <w:szCs w:val="20"/>
          <w:bdr w:val="single" w:sz="4" w:space="0" w:color="auto"/>
          <w:shd w:val="pct15" w:color="auto" w:fill="FFFFFF"/>
        </w:rPr>
        <w:t>頌</w:t>
      </w:r>
      <w:r w:rsidR="00912148" w:rsidRPr="001E5860">
        <w:rPr>
          <w:rStyle w:val="aa"/>
        </w:rPr>
        <w:footnoteReference w:id="56"/>
      </w:r>
      <w:r w:rsidR="00EB13B8" w:rsidRPr="001E5860">
        <w:rPr>
          <w:rFonts w:hint="eastAsia"/>
          <w:sz w:val="20"/>
          <w:szCs w:val="20"/>
        </w:rPr>
        <w:t>（</w:t>
      </w:r>
      <w:r w:rsidR="001A03EC" w:rsidRPr="001E5860">
        <w:rPr>
          <w:rFonts w:hint="eastAsia"/>
          <w:sz w:val="20"/>
          <w:szCs w:val="20"/>
        </w:rPr>
        <w:t>p</w:t>
      </w:r>
      <w:r w:rsidR="00EB13B8" w:rsidRPr="001E5860">
        <w:rPr>
          <w:rFonts w:hint="eastAsia"/>
          <w:sz w:val="20"/>
          <w:szCs w:val="20"/>
        </w:rPr>
        <w:t>p.285-28</w:t>
      </w:r>
      <w:r w:rsidR="007A1048" w:rsidRPr="001E5860">
        <w:rPr>
          <w:rFonts w:hint="eastAsia"/>
          <w:sz w:val="20"/>
          <w:szCs w:val="20"/>
        </w:rPr>
        <w:t>7</w:t>
      </w:r>
      <w:r w:rsidR="00EB13B8" w:rsidRPr="001E5860">
        <w:rPr>
          <w:rFonts w:hint="eastAsia"/>
          <w:sz w:val="20"/>
          <w:szCs w:val="20"/>
        </w:rPr>
        <w:t>）</w:t>
      </w:r>
    </w:p>
    <w:p w:rsidR="00D44297" w:rsidRPr="001E5860" w:rsidRDefault="00F81CEC" w:rsidP="00EF3CC0">
      <w:pPr>
        <w:ind w:leftChars="150" w:left="360"/>
        <w:rPr>
          <w:rFonts w:ascii="標楷體" w:eastAsia="標楷體" w:hAnsi="標楷體"/>
          <w:b/>
        </w:rPr>
      </w:pPr>
      <w:r w:rsidRPr="001E5860">
        <w:rPr>
          <w:rFonts w:hAnsi="新細明體"/>
          <w:bCs/>
          <w:sz w:val="20"/>
          <w:szCs w:val="20"/>
        </w:rPr>
        <w:t>〔</w:t>
      </w:r>
      <w:r w:rsidRPr="001E5860">
        <w:rPr>
          <w:bCs/>
          <w:sz w:val="20"/>
          <w:szCs w:val="20"/>
        </w:rPr>
        <w:t>12</w:t>
      </w:r>
      <w:r w:rsidRPr="001E5860">
        <w:rPr>
          <w:rFonts w:hAnsi="新細明體"/>
          <w:bCs/>
          <w:sz w:val="20"/>
          <w:szCs w:val="20"/>
        </w:rPr>
        <w:t>〕</w:t>
      </w:r>
      <w:r w:rsidR="00D44297" w:rsidRPr="001E5860">
        <w:rPr>
          <w:rFonts w:ascii="標楷體" w:eastAsia="標楷體" w:hAnsi="標楷體" w:hint="eastAsia"/>
          <w:b/>
        </w:rPr>
        <w:t>若如汝分別</w:t>
      </w:r>
      <w:r w:rsidR="003F2320" w:rsidRPr="001E5860">
        <w:rPr>
          <w:rFonts w:ascii="標楷體" w:eastAsia="標楷體" w:hAnsi="標楷體" w:hint="eastAsia"/>
          <w:b/>
        </w:rPr>
        <w:t>，</w:t>
      </w:r>
      <w:r w:rsidR="00D44297" w:rsidRPr="001E5860">
        <w:rPr>
          <w:rFonts w:ascii="標楷體" w:eastAsia="標楷體" w:hAnsi="標楷體" w:hint="eastAsia"/>
          <w:b/>
        </w:rPr>
        <w:t>其過則甚多</w:t>
      </w:r>
      <w:r w:rsidR="003F2320" w:rsidRPr="001E5860">
        <w:rPr>
          <w:rFonts w:ascii="標楷體" w:eastAsia="標楷體" w:hAnsi="標楷體" w:hint="eastAsia"/>
          <w:b/>
        </w:rPr>
        <w:t>，</w:t>
      </w:r>
      <w:r w:rsidR="00D44297" w:rsidRPr="001E5860">
        <w:rPr>
          <w:rFonts w:ascii="標楷體" w:eastAsia="標楷體" w:hAnsi="標楷體" w:hint="eastAsia"/>
          <w:b/>
        </w:rPr>
        <w:t>是故汝所說</w:t>
      </w:r>
      <w:r w:rsidR="003F2320" w:rsidRPr="001E5860">
        <w:rPr>
          <w:rFonts w:ascii="標楷體" w:eastAsia="標楷體" w:hAnsi="標楷體" w:hint="eastAsia"/>
          <w:b/>
        </w:rPr>
        <w:t>，</w:t>
      </w:r>
      <w:r w:rsidR="00D44297" w:rsidRPr="001E5860">
        <w:rPr>
          <w:rFonts w:ascii="標楷體" w:eastAsia="標楷體" w:hAnsi="標楷體" w:hint="eastAsia"/>
          <w:b/>
        </w:rPr>
        <w:t>於義則不然</w:t>
      </w:r>
      <w:r w:rsidR="0088415E" w:rsidRPr="001E5860">
        <w:rPr>
          <w:rFonts w:ascii="標楷體" w:eastAsia="標楷體" w:hAnsi="標楷體" w:hint="eastAsia"/>
          <w:b/>
        </w:rPr>
        <w:t>。</w:t>
      </w:r>
      <w:r w:rsidR="00BD0743" w:rsidRPr="001E5860">
        <w:rPr>
          <w:rStyle w:val="aa"/>
          <w:rFonts w:eastAsia="標楷體"/>
          <w:b/>
        </w:rPr>
        <w:footnoteReference w:id="57"/>
      </w:r>
    </w:p>
    <w:p w:rsidR="00D77C95" w:rsidRPr="001E5860" w:rsidRDefault="00D77C95" w:rsidP="00EF7999">
      <w:pPr>
        <w:spacing w:beforeLines="30" w:before="108"/>
        <w:ind w:leftChars="200" w:left="480"/>
        <w:rPr>
          <w:rFonts w:eastAsia="標楷體"/>
          <w:b/>
          <w:sz w:val="20"/>
          <w:szCs w:val="20"/>
          <w:bdr w:val="single" w:sz="4" w:space="0" w:color="auto"/>
        </w:rPr>
      </w:pPr>
      <w:r w:rsidRPr="001E5860">
        <w:rPr>
          <w:b/>
          <w:sz w:val="20"/>
          <w:szCs w:val="20"/>
          <w:bdr w:val="single" w:sz="4" w:space="0" w:color="auto"/>
        </w:rPr>
        <w:lastRenderedPageBreak/>
        <w:t>1</w:t>
      </w:r>
      <w:r w:rsidRPr="001E5860">
        <w:rPr>
          <w:b/>
          <w:sz w:val="20"/>
          <w:szCs w:val="20"/>
          <w:bdr w:val="single" w:sz="4" w:space="0" w:color="auto"/>
        </w:rPr>
        <w:t>、</w:t>
      </w:r>
      <w:r w:rsidRPr="001E5860">
        <w:rPr>
          <w:rFonts w:hint="eastAsia"/>
          <w:b/>
          <w:sz w:val="20"/>
          <w:szCs w:val="20"/>
          <w:bdr w:val="single" w:sz="4" w:space="0" w:color="auto"/>
        </w:rPr>
        <w:t>論主破譬喻者</w:t>
      </w:r>
      <w:r w:rsidR="00532FC4" w:rsidRPr="001E5860">
        <w:rPr>
          <w:rFonts w:hint="eastAsia"/>
          <w:b/>
          <w:sz w:val="20"/>
          <w:szCs w:val="20"/>
          <w:bdr w:val="single" w:sz="4" w:space="0" w:color="auto"/>
        </w:rPr>
        <w:t>之業種相續說</w:t>
      </w:r>
      <w:r w:rsidR="000E6E49" w:rsidRPr="001E5860">
        <w:rPr>
          <w:rFonts w:eastAsia="標楷體"/>
          <w:sz w:val="20"/>
          <w:szCs w:val="20"/>
        </w:rPr>
        <w:t>（</w:t>
      </w:r>
      <w:r w:rsidR="00EF7999" w:rsidRPr="001E5860">
        <w:rPr>
          <w:sz w:val="20"/>
          <w:szCs w:val="20"/>
        </w:rPr>
        <w:t>p</w:t>
      </w:r>
      <w:r w:rsidR="00EF7999" w:rsidRPr="001E5860">
        <w:rPr>
          <w:rFonts w:hint="eastAsia"/>
          <w:sz w:val="20"/>
          <w:szCs w:val="20"/>
        </w:rPr>
        <w:t>.286</w:t>
      </w:r>
      <w:r w:rsidR="00E02BA6" w:rsidRPr="001E5860">
        <w:rPr>
          <w:rFonts w:eastAsia="標楷體"/>
          <w:sz w:val="20"/>
          <w:szCs w:val="20"/>
        </w:rPr>
        <w:t>）</w:t>
      </w:r>
    </w:p>
    <w:p w:rsidR="00EF7999" w:rsidRPr="001E5860" w:rsidRDefault="00D44297" w:rsidP="00EF3CC0">
      <w:pPr>
        <w:ind w:leftChars="200" w:left="480"/>
      </w:pPr>
      <w:r w:rsidRPr="001E5860">
        <w:rPr>
          <w:rFonts w:hint="eastAsia"/>
        </w:rPr>
        <w:t>論主說：假使「</w:t>
      </w:r>
      <w:r w:rsidRPr="001E5860">
        <w:rPr>
          <w:rFonts w:ascii="標楷體" w:eastAsia="標楷體" w:hAnsi="標楷體" w:hint="eastAsia"/>
        </w:rPr>
        <w:t>如</w:t>
      </w:r>
      <w:r w:rsidRPr="001E5860">
        <w:rPr>
          <w:rFonts w:hint="eastAsia"/>
        </w:rPr>
        <w:t>」譬喻者那樣的「</w:t>
      </w:r>
      <w:r w:rsidRPr="001E5860">
        <w:rPr>
          <w:rFonts w:ascii="標楷體" w:eastAsia="標楷體" w:hAnsi="標楷體" w:hint="eastAsia"/>
        </w:rPr>
        <w:t>分別</w:t>
      </w:r>
      <w:r w:rsidRPr="001E5860">
        <w:rPr>
          <w:rFonts w:hint="eastAsia"/>
        </w:rPr>
        <w:t>」，說由</w:t>
      </w:r>
      <w:r w:rsidRPr="001E5860">
        <w:rPr>
          <w:rFonts w:ascii="新細明體" w:hAnsi="新細明體" w:hint="eastAsia"/>
        </w:rPr>
        <w:t>業</w:t>
      </w:r>
      <w:r w:rsidRPr="001E5860">
        <w:rPr>
          <w:rFonts w:hint="eastAsia"/>
        </w:rPr>
        <w:t>相續而感果報。「</w:t>
      </w:r>
      <w:r w:rsidRPr="001E5860">
        <w:rPr>
          <w:rFonts w:ascii="標楷體" w:eastAsia="標楷體" w:hAnsi="標楷體" w:hint="eastAsia"/>
        </w:rPr>
        <w:t>其過</w:t>
      </w:r>
      <w:r w:rsidRPr="001E5860">
        <w:rPr>
          <w:rFonts w:hint="eastAsia"/>
        </w:rPr>
        <w:t>」失那就太「</w:t>
      </w:r>
      <w:r w:rsidRPr="001E5860">
        <w:rPr>
          <w:rFonts w:ascii="標楷體" w:eastAsia="標楷體" w:hAnsi="標楷體" w:hint="eastAsia"/>
        </w:rPr>
        <w:t>多</w:t>
      </w:r>
      <w:r w:rsidRPr="001E5860">
        <w:rPr>
          <w:rFonts w:hint="eastAsia"/>
        </w:rPr>
        <w:t>」了。所以「</w:t>
      </w:r>
      <w:r w:rsidRPr="001E5860">
        <w:rPr>
          <w:rFonts w:ascii="標楷體" w:eastAsia="標楷體" w:hAnsi="標楷體" w:hint="eastAsia"/>
        </w:rPr>
        <w:t>所說</w:t>
      </w:r>
      <w:r w:rsidRPr="001E5860">
        <w:rPr>
          <w:rFonts w:hint="eastAsia"/>
        </w:rPr>
        <w:t>」心相續的業力說，是不合乎道理的。</w:t>
      </w:r>
    </w:p>
    <w:p w:rsidR="00D77C95" w:rsidRPr="001E5860" w:rsidRDefault="00D44297" w:rsidP="00EF7999">
      <w:pPr>
        <w:spacing w:beforeLines="30" w:before="108"/>
        <w:ind w:leftChars="200" w:left="480"/>
      </w:pPr>
      <w:r w:rsidRPr="001E5860">
        <w:rPr>
          <w:rFonts w:hint="eastAsia"/>
        </w:rPr>
        <w:t>怎樣的不合理，有怎樣的過失，論主沒有明白的說出。</w:t>
      </w:r>
      <w:r w:rsidRPr="001E5860">
        <w:rPr>
          <w:rFonts w:hint="eastAsia"/>
          <w:b/>
        </w:rPr>
        <w:t>他的困難所在，仍舊是有自性</w:t>
      </w:r>
      <w:r w:rsidRPr="001E5860">
        <w:rPr>
          <w:rFonts w:ascii="新細明體" w:hAnsi="新細明體" w:hint="eastAsia"/>
        </w:rPr>
        <w:t>；理解實有者的困難，譬喻者的業種</w:t>
      </w:r>
      <w:r w:rsidRPr="001E5860">
        <w:rPr>
          <w:rFonts w:hint="eastAsia"/>
        </w:rPr>
        <w:t>相續說，也很可以明白他的無法成立了。</w:t>
      </w:r>
    </w:p>
    <w:p w:rsidR="00D77C95" w:rsidRPr="001E5860" w:rsidRDefault="00B15D15" w:rsidP="004473D7">
      <w:pPr>
        <w:spacing w:beforeLines="30" w:before="108"/>
        <w:ind w:leftChars="200" w:left="480"/>
        <w:rPr>
          <w:b/>
          <w:sz w:val="20"/>
          <w:szCs w:val="20"/>
          <w:bdr w:val="single" w:sz="4" w:space="0" w:color="auto"/>
        </w:rPr>
      </w:pPr>
      <w:r w:rsidRPr="001E5860">
        <w:rPr>
          <w:b/>
          <w:sz w:val="20"/>
          <w:szCs w:val="20"/>
          <w:bdr w:val="single" w:sz="4" w:space="0" w:color="auto"/>
        </w:rPr>
        <w:t>2</w:t>
      </w:r>
      <w:r w:rsidRPr="001E5860">
        <w:rPr>
          <w:b/>
          <w:sz w:val="20"/>
          <w:szCs w:val="20"/>
          <w:bdr w:val="single" w:sz="4" w:space="0" w:color="auto"/>
        </w:rPr>
        <w:t>、</w:t>
      </w:r>
      <w:r w:rsidR="00532FC4" w:rsidRPr="001E5860">
        <w:rPr>
          <w:rFonts w:hint="eastAsia"/>
          <w:b/>
          <w:sz w:val="20"/>
          <w:szCs w:val="20"/>
          <w:bdr w:val="single" w:sz="4" w:space="0" w:color="auto"/>
        </w:rPr>
        <w:t>青目釋：依種滅生芽或種不滅生芽破</w:t>
      </w:r>
      <w:r w:rsidR="000E6E49" w:rsidRPr="001E5860">
        <w:rPr>
          <w:rFonts w:eastAsia="標楷體"/>
          <w:sz w:val="20"/>
          <w:szCs w:val="20"/>
        </w:rPr>
        <w:t>（</w:t>
      </w:r>
      <w:r w:rsidR="007A1048" w:rsidRPr="001E5860">
        <w:rPr>
          <w:sz w:val="20"/>
          <w:szCs w:val="20"/>
        </w:rPr>
        <w:t>p</w:t>
      </w:r>
      <w:r w:rsidR="007A1048" w:rsidRPr="001E5860">
        <w:rPr>
          <w:rFonts w:hint="eastAsia"/>
          <w:sz w:val="20"/>
          <w:szCs w:val="20"/>
        </w:rPr>
        <w:t>.286</w:t>
      </w:r>
      <w:r w:rsidR="00E02BA6" w:rsidRPr="001E5860">
        <w:rPr>
          <w:rFonts w:eastAsia="標楷體"/>
          <w:sz w:val="20"/>
          <w:szCs w:val="20"/>
        </w:rPr>
        <w:t>）</w:t>
      </w:r>
    </w:p>
    <w:p w:rsidR="004D2798" w:rsidRPr="001E5860" w:rsidRDefault="00D44297" w:rsidP="00EF3CC0">
      <w:pPr>
        <w:ind w:leftChars="200" w:left="480"/>
      </w:pPr>
      <w:r w:rsidRPr="001E5860">
        <w:rPr>
          <w:rFonts w:hint="eastAsia"/>
        </w:rPr>
        <w:t>青目釋中又略為談到一點：譬喻者的中心思想，是不斷不常，所以就在這上面出他的過失。你說種子不斷不常，試問從種生芽，是</w:t>
      </w:r>
      <w:r w:rsidRPr="001E5860">
        <w:rPr>
          <w:rFonts w:hint="eastAsia"/>
          <w:b/>
        </w:rPr>
        <w:t>種滅了生芽</w:t>
      </w:r>
      <w:r w:rsidRPr="001E5860">
        <w:rPr>
          <w:rFonts w:hint="eastAsia"/>
        </w:rPr>
        <w:t>？是</w:t>
      </w:r>
      <w:r w:rsidRPr="001E5860">
        <w:rPr>
          <w:rFonts w:hint="eastAsia"/>
          <w:b/>
        </w:rPr>
        <w:t>種不滅生芽</w:t>
      </w:r>
      <w:r w:rsidRPr="001E5860">
        <w:rPr>
          <w:rFonts w:hint="eastAsia"/>
        </w:rPr>
        <w:t>？</w:t>
      </w:r>
    </w:p>
    <w:p w:rsidR="004D2798" w:rsidRPr="001E5860" w:rsidRDefault="00D44297" w:rsidP="004473D7">
      <w:pPr>
        <w:spacing w:beforeLines="30" w:before="108"/>
        <w:ind w:leftChars="200" w:left="480"/>
      </w:pPr>
      <w:r w:rsidRPr="001E5860">
        <w:rPr>
          <w:rFonts w:hint="eastAsia"/>
        </w:rPr>
        <w:t>假使說</w:t>
      </w:r>
      <w:r w:rsidRPr="001E5860">
        <w:rPr>
          <w:rFonts w:hint="eastAsia"/>
          <w:b/>
        </w:rPr>
        <w:t>種滅生芽</w:t>
      </w:r>
      <w:r w:rsidRPr="001E5860">
        <w:rPr>
          <w:rFonts w:hint="eastAsia"/>
        </w:rPr>
        <w:t>，這是不可以的，種力已</w:t>
      </w:r>
      <w:r w:rsidRPr="001E5860">
        <w:rPr>
          <w:rFonts w:ascii="新細明體" w:hAnsi="新細明體" w:hint="eastAsia"/>
        </w:rPr>
        <w:t>滅</w:t>
      </w:r>
      <w:r w:rsidRPr="001E5860">
        <w:rPr>
          <w:rFonts w:hint="eastAsia"/>
        </w:rPr>
        <w:t>去了，還有什麼力量可以生芽？這不脫</w:t>
      </w:r>
      <w:r w:rsidRPr="001E5860">
        <w:rPr>
          <w:rFonts w:hint="eastAsia"/>
          <w:b/>
        </w:rPr>
        <w:t>斷滅的過失</w:t>
      </w:r>
      <w:r w:rsidRPr="001E5860">
        <w:rPr>
          <w:rFonts w:hint="eastAsia"/>
        </w:rPr>
        <w:t>。</w:t>
      </w:r>
    </w:p>
    <w:p w:rsidR="007F561F" w:rsidRPr="001E5860" w:rsidRDefault="00D44297" w:rsidP="004473D7">
      <w:pPr>
        <w:spacing w:beforeLines="30" w:before="108"/>
        <w:ind w:leftChars="200" w:left="480"/>
      </w:pPr>
      <w:r w:rsidRPr="001E5860">
        <w:rPr>
          <w:rFonts w:hint="eastAsia"/>
        </w:rPr>
        <w:t>假使說</w:t>
      </w:r>
      <w:r w:rsidRPr="001E5860">
        <w:rPr>
          <w:rFonts w:hint="eastAsia"/>
          <w:b/>
        </w:rPr>
        <w:t>不滅</w:t>
      </w:r>
      <w:r w:rsidRPr="001E5860">
        <w:rPr>
          <w:rFonts w:hint="eastAsia"/>
        </w:rPr>
        <w:t>，這也不可以，不滅就有</w:t>
      </w:r>
      <w:r w:rsidRPr="001E5860">
        <w:rPr>
          <w:rFonts w:hint="eastAsia"/>
          <w:b/>
        </w:rPr>
        <w:t>常住的過失</w:t>
      </w:r>
      <w:r w:rsidRPr="001E5860">
        <w:rPr>
          <w:rFonts w:hint="eastAsia"/>
        </w:rPr>
        <w:t>。</w:t>
      </w:r>
    </w:p>
    <w:p w:rsidR="00B15D15" w:rsidRPr="001E5860" w:rsidRDefault="00D44297" w:rsidP="004473D7">
      <w:pPr>
        <w:spacing w:beforeLines="30" w:before="108"/>
        <w:ind w:leftChars="200" w:left="480"/>
      </w:pPr>
      <w:r w:rsidRPr="001E5860">
        <w:rPr>
          <w:rFonts w:hint="eastAsia"/>
        </w:rPr>
        <w:t>所以，從剎那生滅心去觀察他的種滅芽生，依舊是斷</w:t>
      </w:r>
      <w:r w:rsidR="007F561F" w:rsidRPr="001E5860">
        <w:rPr>
          <w:rFonts w:hint="eastAsia"/>
        </w:rPr>
        <w:t>、</w:t>
      </w:r>
      <w:r w:rsidRPr="001E5860">
        <w:rPr>
          <w:rFonts w:hint="eastAsia"/>
        </w:rPr>
        <w:t>是常，不得成立。</w:t>
      </w:r>
      <w:r w:rsidR="00F1399E" w:rsidRPr="001E5860">
        <w:rPr>
          <w:rStyle w:val="aa"/>
        </w:rPr>
        <w:footnoteReference w:id="58"/>
      </w:r>
    </w:p>
    <w:p w:rsidR="00B15D15" w:rsidRPr="001E5860" w:rsidRDefault="006906C3" w:rsidP="00FB0BDC">
      <w:pPr>
        <w:spacing w:beforeLines="30" w:before="108"/>
        <w:ind w:leftChars="200" w:left="480"/>
        <w:rPr>
          <w:b/>
          <w:sz w:val="20"/>
          <w:szCs w:val="20"/>
          <w:bdr w:val="single" w:sz="4" w:space="0" w:color="auto"/>
        </w:rPr>
      </w:pPr>
      <w:r w:rsidRPr="001E5860">
        <w:rPr>
          <w:b/>
          <w:sz w:val="20"/>
          <w:szCs w:val="20"/>
          <w:bdr w:val="single" w:sz="4" w:space="0" w:color="auto"/>
        </w:rPr>
        <w:t>3</w:t>
      </w:r>
      <w:r w:rsidRPr="001E5860">
        <w:rPr>
          <w:rFonts w:hint="eastAsia"/>
          <w:b/>
          <w:sz w:val="20"/>
          <w:szCs w:val="20"/>
          <w:bdr w:val="single" w:sz="4" w:space="0" w:color="auto"/>
        </w:rPr>
        <w:t>、性空者</w:t>
      </w:r>
      <w:r w:rsidR="00532FC4" w:rsidRPr="001E5860">
        <w:rPr>
          <w:rFonts w:hint="eastAsia"/>
          <w:b/>
          <w:sz w:val="20"/>
          <w:szCs w:val="20"/>
          <w:bdr w:val="single" w:sz="4" w:space="0" w:color="auto"/>
        </w:rPr>
        <w:t>破</w:t>
      </w:r>
      <w:r w:rsidR="00B15D15" w:rsidRPr="001E5860">
        <w:rPr>
          <w:rFonts w:hint="eastAsia"/>
          <w:b/>
          <w:sz w:val="20"/>
          <w:szCs w:val="20"/>
          <w:bdr w:val="single" w:sz="4" w:space="0" w:color="auto"/>
        </w:rPr>
        <w:t>唯識家</w:t>
      </w:r>
      <w:r w:rsidRPr="001E5860">
        <w:rPr>
          <w:rFonts w:hint="eastAsia"/>
          <w:b/>
          <w:sz w:val="20"/>
          <w:szCs w:val="20"/>
          <w:bdr w:val="single" w:sz="4" w:space="0" w:color="auto"/>
        </w:rPr>
        <w:t>因果同時</w:t>
      </w:r>
      <w:r w:rsidR="00532FC4" w:rsidRPr="001E5860">
        <w:rPr>
          <w:rFonts w:hint="eastAsia"/>
          <w:b/>
          <w:sz w:val="20"/>
          <w:szCs w:val="20"/>
          <w:bdr w:val="single" w:sz="4" w:space="0" w:color="auto"/>
        </w:rPr>
        <w:t>說</w:t>
      </w:r>
      <w:r w:rsidR="007A1048" w:rsidRPr="001E5860">
        <w:rPr>
          <w:rFonts w:hint="eastAsia"/>
          <w:sz w:val="20"/>
          <w:szCs w:val="20"/>
        </w:rPr>
        <w:t>（</w:t>
      </w:r>
      <w:r w:rsidR="007A1048" w:rsidRPr="001E5860">
        <w:rPr>
          <w:rFonts w:hint="eastAsia"/>
          <w:sz w:val="20"/>
          <w:szCs w:val="20"/>
        </w:rPr>
        <w:t>pp.286-287</w:t>
      </w:r>
      <w:r w:rsidR="007A1048" w:rsidRPr="001E5860">
        <w:rPr>
          <w:rFonts w:hint="eastAsia"/>
          <w:sz w:val="20"/>
          <w:szCs w:val="20"/>
        </w:rPr>
        <w:t>）</w:t>
      </w:r>
    </w:p>
    <w:p w:rsidR="00B15D15" w:rsidRPr="001E5860" w:rsidRDefault="00D44297" w:rsidP="00EF3CC0">
      <w:pPr>
        <w:ind w:leftChars="200" w:left="480"/>
      </w:pPr>
      <w:r w:rsidRPr="001E5860">
        <w:rPr>
          <w:rFonts w:hint="eastAsia"/>
        </w:rPr>
        <w:t>所以後來的</w:t>
      </w:r>
      <w:r w:rsidRPr="001E5860">
        <w:rPr>
          <w:rFonts w:hint="eastAsia"/>
          <w:b/>
        </w:rPr>
        <w:t>唯識家</w:t>
      </w:r>
      <w:r w:rsidRPr="001E5860">
        <w:rPr>
          <w:rFonts w:hint="eastAsia"/>
        </w:rPr>
        <w:t>，說有阿賴耶識，種子隨逐如流。無論</w:t>
      </w:r>
      <w:r w:rsidRPr="001E5860">
        <w:rPr>
          <w:rFonts w:hint="eastAsia"/>
          <w:b/>
        </w:rPr>
        <w:t>從現業熏種子</w:t>
      </w:r>
      <w:r w:rsidRPr="001E5860">
        <w:rPr>
          <w:rFonts w:hint="eastAsia"/>
        </w:rPr>
        <w:t>也好，</w:t>
      </w:r>
      <w:r w:rsidRPr="001E5860">
        <w:rPr>
          <w:rFonts w:hint="eastAsia"/>
          <w:b/>
        </w:rPr>
        <w:t>從種子起現行</w:t>
      </w:r>
      <w:r w:rsidRPr="001E5860">
        <w:rPr>
          <w:rFonts w:hint="eastAsia"/>
        </w:rPr>
        <w:t>也好，都主張</w:t>
      </w:r>
      <w:r w:rsidRPr="001E5860">
        <w:rPr>
          <w:rFonts w:hint="eastAsia"/>
          <w:b/>
        </w:rPr>
        <w:t>因果同時</w:t>
      </w:r>
      <w:r w:rsidRPr="001E5860">
        <w:rPr>
          <w:rFonts w:hint="eastAsia"/>
        </w:rPr>
        <w:t>。</w:t>
      </w:r>
      <w:r w:rsidR="00F1399E" w:rsidRPr="001E5860">
        <w:rPr>
          <w:rStyle w:val="aa"/>
        </w:rPr>
        <w:footnoteReference w:id="59"/>
      </w:r>
    </w:p>
    <w:p w:rsidR="00A95544" w:rsidRPr="001E5860" w:rsidRDefault="00D44297" w:rsidP="004473D7">
      <w:pPr>
        <w:spacing w:beforeLines="30" w:before="108"/>
        <w:ind w:leftChars="200" w:left="480"/>
      </w:pPr>
      <w:r w:rsidRPr="001E5860">
        <w:rPr>
          <w:rFonts w:hint="eastAsia"/>
        </w:rPr>
        <w:t>以</w:t>
      </w:r>
      <w:r w:rsidRPr="001E5860">
        <w:rPr>
          <w:rFonts w:hint="eastAsia"/>
          <w:b/>
        </w:rPr>
        <w:t>性空者</w:t>
      </w:r>
      <w:r w:rsidRPr="001E5860">
        <w:rPr>
          <w:rFonts w:hint="eastAsia"/>
        </w:rPr>
        <w:t>看來，</w:t>
      </w:r>
      <w:r w:rsidRPr="001E5860">
        <w:rPr>
          <w:rFonts w:hint="eastAsia"/>
          <w:b/>
        </w:rPr>
        <w:t>同時</w:t>
      </w:r>
      <w:r w:rsidRPr="001E5860">
        <w:rPr>
          <w:rFonts w:hint="eastAsia"/>
        </w:rPr>
        <w:t>即不成其為因果。而且，前一剎那與後一剎那間的阿賴耶識種，怎樣的成立聯繫？</w:t>
      </w:r>
      <w:r w:rsidRPr="001E5860">
        <w:rPr>
          <w:rFonts w:hint="eastAsia"/>
          <w:b/>
        </w:rPr>
        <w:t>前滅後生</w:t>
      </w:r>
      <w:r w:rsidRPr="001E5860">
        <w:rPr>
          <w:rFonts w:hint="eastAsia"/>
        </w:rPr>
        <w:t>？還是</w:t>
      </w:r>
      <w:r w:rsidRPr="001E5860">
        <w:rPr>
          <w:rFonts w:hint="eastAsia"/>
          <w:b/>
        </w:rPr>
        <w:t>不滅而後生</w:t>
      </w:r>
      <w:r w:rsidRPr="001E5860">
        <w:rPr>
          <w:rFonts w:hint="eastAsia"/>
        </w:rPr>
        <w:t>？如</w:t>
      </w:r>
      <w:r w:rsidRPr="001E5860">
        <w:rPr>
          <w:rFonts w:hint="eastAsia"/>
          <w:b/>
        </w:rPr>
        <w:t>同時</w:t>
      </w:r>
      <w:r w:rsidRPr="001E5860">
        <w:rPr>
          <w:rFonts w:hint="eastAsia"/>
        </w:rPr>
        <w:t>，即破壞了自己前後剎那的定義。</w:t>
      </w:r>
      <w:r w:rsidR="00F1399E" w:rsidRPr="001E5860">
        <w:rPr>
          <w:rStyle w:val="aa"/>
        </w:rPr>
        <w:footnoteReference w:id="60"/>
      </w:r>
      <w:r w:rsidRPr="001E5860">
        <w:rPr>
          <w:rFonts w:hint="eastAsia"/>
        </w:rPr>
        <w:t>唯識者要不受性空者所破，必須放棄他的剎那論，否則是不可能的。</w:t>
      </w:r>
    </w:p>
    <w:p w:rsidR="003A4553" w:rsidRPr="001E5860" w:rsidRDefault="003A4553" w:rsidP="00532FC4">
      <w:pPr>
        <w:spacing w:beforeLines="30" w:before="108"/>
        <w:ind w:leftChars="200" w:left="480"/>
        <w:rPr>
          <w:b/>
          <w:sz w:val="20"/>
          <w:szCs w:val="20"/>
          <w:bdr w:val="single" w:sz="4" w:space="0" w:color="auto"/>
        </w:rPr>
      </w:pPr>
      <w:r w:rsidRPr="001E5860">
        <w:rPr>
          <w:rFonts w:hint="eastAsia"/>
          <w:b/>
          <w:sz w:val="20"/>
          <w:szCs w:val="20"/>
          <w:bdr w:val="single" w:sz="4" w:space="0" w:color="auto"/>
        </w:rPr>
        <w:t>4</w:t>
      </w:r>
      <w:r w:rsidRPr="001E5860">
        <w:rPr>
          <w:rFonts w:hint="eastAsia"/>
          <w:b/>
          <w:sz w:val="20"/>
          <w:szCs w:val="20"/>
          <w:bdr w:val="single" w:sz="4" w:space="0" w:color="auto"/>
        </w:rPr>
        <w:t>、</w:t>
      </w:r>
      <w:r w:rsidR="00532FC4" w:rsidRPr="001E5860">
        <w:rPr>
          <w:rFonts w:hint="eastAsia"/>
          <w:b/>
          <w:sz w:val="20"/>
          <w:szCs w:val="20"/>
          <w:bdr w:val="single" w:sz="4" w:space="0" w:color="auto"/>
        </w:rPr>
        <w:t>執色法、心法有自性，皆無法成立種果相續</w:t>
      </w:r>
      <w:r w:rsidR="000E6E49" w:rsidRPr="001E5860">
        <w:rPr>
          <w:rFonts w:eastAsia="標楷體"/>
          <w:sz w:val="20"/>
          <w:szCs w:val="20"/>
        </w:rPr>
        <w:t>（</w:t>
      </w:r>
      <w:r w:rsidR="007A1048" w:rsidRPr="001E5860">
        <w:rPr>
          <w:rFonts w:eastAsia="標楷體"/>
          <w:sz w:val="20"/>
          <w:szCs w:val="20"/>
        </w:rPr>
        <w:t>p.287</w:t>
      </w:r>
      <w:r w:rsidR="000E6E49" w:rsidRPr="001E5860">
        <w:rPr>
          <w:rFonts w:eastAsia="標楷體"/>
          <w:sz w:val="20"/>
          <w:szCs w:val="20"/>
        </w:rPr>
        <w:t>）</w:t>
      </w:r>
    </w:p>
    <w:p w:rsidR="00DF4AB7" w:rsidRPr="001E5860" w:rsidRDefault="00D44297" w:rsidP="00EF3CC0">
      <w:pPr>
        <w:ind w:leftChars="200" w:left="480"/>
      </w:pPr>
      <w:r w:rsidRPr="001E5860">
        <w:rPr>
          <w:rFonts w:hint="eastAsia"/>
          <w:b/>
        </w:rPr>
        <w:t>青目</w:t>
      </w:r>
      <w:r w:rsidRPr="001E5860">
        <w:rPr>
          <w:rFonts w:hint="eastAsia"/>
        </w:rPr>
        <w:t>說：世間植物的種</w:t>
      </w:r>
      <w:r w:rsidR="007F561F" w:rsidRPr="001E5860">
        <w:rPr>
          <w:rFonts w:hint="eastAsia"/>
        </w:rPr>
        <w:t>、</w:t>
      </w:r>
      <w:r w:rsidRPr="001E5860">
        <w:rPr>
          <w:rFonts w:hint="eastAsia"/>
        </w:rPr>
        <w:t>芽</w:t>
      </w:r>
      <w:r w:rsidR="007F561F" w:rsidRPr="001E5860">
        <w:rPr>
          <w:rFonts w:hint="eastAsia"/>
        </w:rPr>
        <w:t>、</w:t>
      </w:r>
      <w:r w:rsidRPr="001E5860">
        <w:rPr>
          <w:rFonts w:hint="eastAsia"/>
        </w:rPr>
        <w:t>果，是色法的，可以明白見到的，他的不斷不常，還</w:t>
      </w:r>
      <w:r w:rsidRPr="001E5860">
        <w:rPr>
          <w:rFonts w:hint="eastAsia"/>
        </w:rPr>
        <w:lastRenderedPageBreak/>
        <w:t>成問題；內在的心法，異生異滅，不可觸不可見，說他如種</w:t>
      </w:r>
      <w:r w:rsidR="007F561F" w:rsidRPr="001E5860">
        <w:rPr>
          <w:rFonts w:hint="eastAsia"/>
        </w:rPr>
        <w:t>、</w:t>
      </w:r>
      <w:r w:rsidRPr="001E5860">
        <w:rPr>
          <w:rFonts w:hint="eastAsia"/>
        </w:rPr>
        <w:t>果的相續，這是多麼的渺茫啊！所以說：過失眾多，「</w:t>
      </w:r>
      <w:r w:rsidRPr="001E5860">
        <w:rPr>
          <w:rFonts w:ascii="標楷體" w:eastAsia="標楷體" w:hAnsi="標楷體" w:hint="eastAsia"/>
        </w:rPr>
        <w:t>於義</w:t>
      </w:r>
      <w:r w:rsidRPr="001E5860">
        <w:rPr>
          <w:rFonts w:hint="eastAsia"/>
        </w:rPr>
        <w:t>」「</w:t>
      </w:r>
      <w:r w:rsidRPr="001E5860">
        <w:rPr>
          <w:rFonts w:ascii="標楷體" w:eastAsia="標楷體" w:hAnsi="標楷體" w:hint="eastAsia"/>
        </w:rPr>
        <w:t>不然</w:t>
      </w:r>
      <w:r w:rsidRPr="001E5860">
        <w:rPr>
          <w:rFonts w:hint="eastAsia"/>
        </w:rPr>
        <w:t>」。</w:t>
      </w:r>
    </w:p>
    <w:p w:rsidR="00D44297" w:rsidRPr="001E5860" w:rsidRDefault="00D44297" w:rsidP="00FB0BDC">
      <w:pPr>
        <w:spacing w:beforeLines="30" w:before="108"/>
        <w:ind w:leftChars="100" w:left="240"/>
        <w:rPr>
          <w:sz w:val="20"/>
          <w:szCs w:val="20"/>
          <w:bdr w:val="single" w:sz="4" w:space="0" w:color="auto"/>
        </w:rPr>
      </w:pPr>
      <w:r w:rsidRPr="001E5860">
        <w:rPr>
          <w:rFonts w:hint="eastAsia"/>
          <w:b/>
          <w:sz w:val="20"/>
          <w:szCs w:val="20"/>
          <w:bdr w:val="single" w:sz="4" w:space="0" w:color="auto"/>
        </w:rPr>
        <w:t>三</w:t>
      </w:r>
      <w:r w:rsidR="00DF4AB7" w:rsidRPr="001E5860">
        <w:rPr>
          <w:rFonts w:hint="eastAsia"/>
          <w:b/>
          <w:sz w:val="20"/>
          <w:szCs w:val="20"/>
          <w:bdr w:val="single" w:sz="4" w:space="0" w:color="auto"/>
        </w:rPr>
        <w:t>、</w:t>
      </w:r>
      <w:r w:rsidRPr="001E5860">
        <w:rPr>
          <w:rFonts w:hint="eastAsia"/>
          <w:b/>
          <w:sz w:val="20"/>
          <w:szCs w:val="20"/>
          <w:bdr w:val="single" w:sz="4" w:space="0" w:color="auto"/>
        </w:rPr>
        <w:t>破正量者的不失法說</w:t>
      </w:r>
      <w:r w:rsidR="00EB13B8" w:rsidRPr="001E5860">
        <w:rPr>
          <w:rFonts w:hint="eastAsia"/>
          <w:sz w:val="20"/>
          <w:szCs w:val="20"/>
        </w:rPr>
        <w:t>（</w:t>
      </w:r>
      <w:r w:rsidR="001A03EC" w:rsidRPr="001E5860">
        <w:rPr>
          <w:rFonts w:hint="eastAsia"/>
          <w:sz w:val="20"/>
          <w:szCs w:val="20"/>
        </w:rPr>
        <w:t>p</w:t>
      </w:r>
      <w:r w:rsidR="00EB13B8" w:rsidRPr="001E5860">
        <w:rPr>
          <w:rFonts w:hint="eastAsia"/>
          <w:sz w:val="20"/>
          <w:szCs w:val="20"/>
        </w:rPr>
        <w:t>p.287-301</w:t>
      </w:r>
      <w:r w:rsidR="00EB13B8" w:rsidRPr="001E5860">
        <w:rPr>
          <w:rFonts w:hint="eastAsia"/>
          <w:sz w:val="20"/>
          <w:szCs w:val="20"/>
        </w:rPr>
        <w:t>）</w:t>
      </w:r>
    </w:p>
    <w:p w:rsidR="00D44297" w:rsidRPr="001E5860" w:rsidRDefault="00DF4AB7" w:rsidP="004473D7">
      <w:pPr>
        <w:ind w:leftChars="150" w:left="360"/>
        <w:rPr>
          <w:b/>
          <w:sz w:val="20"/>
          <w:szCs w:val="20"/>
          <w:bdr w:val="single" w:sz="4" w:space="0" w:color="auto"/>
        </w:rPr>
      </w:pPr>
      <w:r w:rsidRPr="001E5860">
        <w:rPr>
          <w:rFonts w:hint="eastAsia"/>
          <w:b/>
          <w:sz w:val="20"/>
          <w:szCs w:val="20"/>
          <w:bdr w:val="single" w:sz="4" w:space="0" w:color="auto"/>
        </w:rPr>
        <w:t>（一）</w:t>
      </w:r>
      <w:r w:rsidR="00D44297" w:rsidRPr="001E5860">
        <w:rPr>
          <w:rFonts w:hint="eastAsia"/>
          <w:b/>
          <w:sz w:val="20"/>
          <w:szCs w:val="20"/>
          <w:bdr w:val="single" w:sz="4" w:space="0" w:color="auto"/>
        </w:rPr>
        <w:t>立</w:t>
      </w:r>
      <w:r w:rsidR="007A1048" w:rsidRPr="001E5860">
        <w:rPr>
          <w:rFonts w:hint="eastAsia"/>
          <w:sz w:val="20"/>
          <w:szCs w:val="20"/>
        </w:rPr>
        <w:t>（</w:t>
      </w:r>
      <w:r w:rsidR="007A1048" w:rsidRPr="001E5860">
        <w:rPr>
          <w:rFonts w:hint="eastAsia"/>
          <w:sz w:val="20"/>
          <w:szCs w:val="20"/>
        </w:rPr>
        <w:t>pp.287-</w:t>
      </w:r>
      <w:r w:rsidR="007F561F" w:rsidRPr="001E5860">
        <w:rPr>
          <w:rFonts w:hint="eastAsia"/>
          <w:sz w:val="20"/>
          <w:szCs w:val="20"/>
        </w:rPr>
        <w:t>2</w:t>
      </w:r>
      <w:r w:rsidR="007A1048" w:rsidRPr="001E5860">
        <w:rPr>
          <w:rFonts w:hint="eastAsia"/>
          <w:sz w:val="20"/>
          <w:szCs w:val="20"/>
        </w:rPr>
        <w:t>96</w:t>
      </w:r>
      <w:r w:rsidR="007A1048" w:rsidRPr="001E5860">
        <w:rPr>
          <w:rFonts w:hint="eastAsia"/>
          <w:sz w:val="20"/>
          <w:szCs w:val="20"/>
        </w:rPr>
        <w:t>）</w:t>
      </w:r>
    </w:p>
    <w:p w:rsidR="00D44297" w:rsidRPr="001E5860" w:rsidRDefault="00DF4AB7" w:rsidP="004473D7">
      <w:pPr>
        <w:ind w:leftChars="200" w:left="480"/>
        <w:rPr>
          <w:sz w:val="20"/>
          <w:szCs w:val="20"/>
        </w:rPr>
      </w:pPr>
      <w:r w:rsidRPr="001E5860">
        <w:rPr>
          <w:b/>
          <w:sz w:val="20"/>
          <w:szCs w:val="20"/>
          <w:bdr w:val="single" w:sz="4" w:space="0" w:color="auto"/>
        </w:rPr>
        <w:t>1</w:t>
      </w:r>
      <w:r w:rsidRPr="001E5860">
        <w:rPr>
          <w:b/>
          <w:sz w:val="20"/>
          <w:szCs w:val="20"/>
          <w:bdr w:val="single" w:sz="4" w:space="0" w:color="auto"/>
        </w:rPr>
        <w:t>、</w:t>
      </w:r>
      <w:r w:rsidR="00D44297" w:rsidRPr="001E5860">
        <w:rPr>
          <w:rFonts w:hint="eastAsia"/>
          <w:b/>
          <w:sz w:val="20"/>
          <w:szCs w:val="20"/>
          <w:bdr w:val="single" w:sz="4" w:space="0" w:color="auto"/>
        </w:rPr>
        <w:t>敘說</w:t>
      </w:r>
      <w:r w:rsidR="00D71C8D" w:rsidRPr="001E5860">
        <w:rPr>
          <w:rFonts w:hint="eastAsia"/>
          <w:b/>
          <w:sz w:val="20"/>
          <w:szCs w:val="20"/>
          <w:bdr w:val="single" w:sz="4" w:space="0" w:color="auto"/>
        </w:rPr>
        <w:t xml:space="preserve"> </w:t>
      </w:r>
      <w:r w:rsidR="00D71C8D" w:rsidRPr="001E5860">
        <w:rPr>
          <w:b/>
          <w:sz w:val="20"/>
          <w:szCs w:val="20"/>
          <w:bdr w:val="single" w:sz="4" w:space="0" w:color="auto"/>
        </w:rPr>
        <w:t>——</w:t>
      </w:r>
      <w:r w:rsidR="00D71C8D" w:rsidRPr="001E5860">
        <w:rPr>
          <w:rFonts w:hint="eastAsia"/>
          <w:b/>
          <w:sz w:val="20"/>
          <w:szCs w:val="20"/>
          <w:bdr w:val="single" w:sz="4" w:space="0" w:color="auto"/>
        </w:rPr>
        <w:t xml:space="preserve"> </w:t>
      </w:r>
      <w:r w:rsidR="00D71C8D" w:rsidRPr="001E5860">
        <w:rPr>
          <w:b/>
          <w:sz w:val="20"/>
          <w:szCs w:val="20"/>
          <w:bdr w:val="single" w:sz="4" w:space="0" w:color="auto"/>
          <w:shd w:val="pct15" w:color="auto" w:fill="FFFFFF"/>
        </w:rPr>
        <w:t>釋第</w:t>
      </w:r>
      <w:r w:rsidR="00D71C8D" w:rsidRPr="001E5860">
        <w:rPr>
          <w:rFonts w:hint="eastAsia"/>
          <w:b/>
          <w:sz w:val="20"/>
          <w:szCs w:val="20"/>
          <w:bdr w:val="single" w:sz="4" w:space="0" w:color="auto"/>
          <w:shd w:val="pct15" w:color="auto" w:fill="FFFFFF"/>
        </w:rPr>
        <w:t>13</w:t>
      </w:r>
      <w:r w:rsidR="00D71C8D" w:rsidRPr="001E5860">
        <w:rPr>
          <w:b/>
          <w:sz w:val="20"/>
          <w:szCs w:val="20"/>
          <w:bdr w:val="single" w:sz="4" w:space="0" w:color="auto"/>
          <w:shd w:val="pct15" w:color="auto" w:fill="FFFFFF"/>
        </w:rPr>
        <w:t>頌</w:t>
      </w:r>
      <w:r w:rsidR="00766FF9" w:rsidRPr="001E5860">
        <w:rPr>
          <w:rStyle w:val="aa"/>
        </w:rPr>
        <w:footnoteReference w:id="61"/>
      </w:r>
      <w:r w:rsidR="00EB13B8" w:rsidRPr="001E5860">
        <w:rPr>
          <w:rFonts w:hint="eastAsia"/>
          <w:sz w:val="20"/>
          <w:szCs w:val="20"/>
        </w:rPr>
        <w:t>（</w:t>
      </w:r>
      <w:r w:rsidR="00EB13B8" w:rsidRPr="001E5860">
        <w:rPr>
          <w:rFonts w:hint="eastAsia"/>
          <w:sz w:val="20"/>
          <w:szCs w:val="20"/>
        </w:rPr>
        <w:t>p.287</w:t>
      </w:r>
      <w:r w:rsidR="00EB13B8" w:rsidRPr="001E5860">
        <w:rPr>
          <w:rFonts w:hint="eastAsia"/>
          <w:sz w:val="20"/>
          <w:szCs w:val="20"/>
        </w:rPr>
        <w:t>）</w:t>
      </w:r>
    </w:p>
    <w:p w:rsidR="00D44297" w:rsidRPr="001E5860" w:rsidRDefault="00F81CEC" w:rsidP="0045555E">
      <w:pPr>
        <w:ind w:leftChars="200" w:left="480"/>
        <w:rPr>
          <w:rFonts w:eastAsia="標楷體"/>
          <w:b/>
        </w:rPr>
      </w:pPr>
      <w:r w:rsidRPr="001E5860">
        <w:rPr>
          <w:bCs/>
          <w:sz w:val="20"/>
          <w:szCs w:val="20"/>
        </w:rPr>
        <w:t>〔</w:t>
      </w:r>
      <w:r w:rsidRPr="001E5860">
        <w:rPr>
          <w:bCs/>
          <w:sz w:val="20"/>
          <w:szCs w:val="20"/>
        </w:rPr>
        <w:t>13</w:t>
      </w:r>
      <w:r w:rsidRPr="001E5860">
        <w:rPr>
          <w:bCs/>
          <w:sz w:val="20"/>
          <w:szCs w:val="20"/>
        </w:rPr>
        <w:t>〕</w:t>
      </w:r>
      <w:r w:rsidR="00D44297" w:rsidRPr="001E5860">
        <w:rPr>
          <w:rFonts w:eastAsia="標楷體" w:hAnsi="標楷體"/>
          <w:b/>
        </w:rPr>
        <w:t>今當復更說</w:t>
      </w:r>
      <w:r w:rsidR="003F2320" w:rsidRPr="001E5860">
        <w:rPr>
          <w:rFonts w:eastAsia="標楷體" w:hAnsi="標楷體"/>
          <w:b/>
        </w:rPr>
        <w:t>，</w:t>
      </w:r>
      <w:r w:rsidR="00D44297" w:rsidRPr="001E5860">
        <w:rPr>
          <w:rFonts w:eastAsia="標楷體" w:hAnsi="標楷體"/>
          <w:b/>
        </w:rPr>
        <w:t>順業果報義</w:t>
      </w:r>
      <w:r w:rsidR="003F2320" w:rsidRPr="001E5860">
        <w:rPr>
          <w:rFonts w:eastAsia="標楷體" w:hAnsi="標楷體"/>
          <w:b/>
        </w:rPr>
        <w:t>，</w:t>
      </w:r>
      <w:r w:rsidR="00D44297" w:rsidRPr="001E5860">
        <w:rPr>
          <w:rFonts w:eastAsia="標楷體" w:hAnsi="標楷體"/>
          <w:b/>
        </w:rPr>
        <w:t>諸佛辟支佛</w:t>
      </w:r>
      <w:r w:rsidR="003F2320" w:rsidRPr="001E5860">
        <w:rPr>
          <w:rFonts w:eastAsia="標楷體" w:hAnsi="標楷體"/>
          <w:b/>
        </w:rPr>
        <w:t>，</w:t>
      </w:r>
      <w:r w:rsidR="00D44297" w:rsidRPr="001E5860">
        <w:rPr>
          <w:rFonts w:eastAsia="標楷體" w:hAnsi="標楷體"/>
          <w:b/>
        </w:rPr>
        <w:t>賢聖所稱歎</w:t>
      </w:r>
      <w:r w:rsidR="004751FA" w:rsidRPr="001E5860">
        <w:rPr>
          <w:rStyle w:val="aa"/>
          <w:rFonts w:eastAsia="標楷體"/>
        </w:rPr>
        <w:footnoteReference w:id="62"/>
      </w:r>
      <w:r w:rsidR="0088415E" w:rsidRPr="001E5860">
        <w:rPr>
          <w:rFonts w:eastAsia="標楷體" w:hAnsi="標楷體"/>
        </w:rPr>
        <w:t>。</w:t>
      </w:r>
      <w:r w:rsidR="00BD0743" w:rsidRPr="001E5860">
        <w:rPr>
          <w:rStyle w:val="aa"/>
          <w:rFonts w:eastAsia="標楷體"/>
        </w:rPr>
        <w:footnoteReference w:id="63"/>
      </w:r>
    </w:p>
    <w:p w:rsidR="00410443" w:rsidRPr="001E5860" w:rsidRDefault="00D44297" w:rsidP="004473D7">
      <w:pPr>
        <w:spacing w:beforeLines="30" w:before="108"/>
        <w:ind w:leftChars="200" w:left="480"/>
      </w:pPr>
      <w:r w:rsidRPr="001E5860">
        <w:rPr>
          <w:rFonts w:hint="eastAsia"/>
          <w:b/>
        </w:rPr>
        <w:t>正量者</w:t>
      </w:r>
      <w:r w:rsidRPr="001E5860">
        <w:rPr>
          <w:rFonts w:hint="eastAsia"/>
        </w:rPr>
        <w:t>說：一切有部、譬喻者的業力說，都不能建立，我「</w:t>
      </w:r>
      <w:r w:rsidRPr="001E5860">
        <w:rPr>
          <w:rFonts w:ascii="標楷體" w:eastAsia="標楷體" w:hAnsi="標楷體" w:hint="eastAsia"/>
        </w:rPr>
        <w:t>今</w:t>
      </w:r>
      <w:r w:rsidRPr="001E5860">
        <w:rPr>
          <w:rFonts w:hint="eastAsia"/>
        </w:rPr>
        <w:t>」應「</w:t>
      </w:r>
      <w:r w:rsidRPr="001E5860">
        <w:rPr>
          <w:rFonts w:ascii="標楷體" w:eastAsia="標楷體" w:hAnsi="標楷體" w:hint="eastAsia"/>
        </w:rPr>
        <w:t>當</w:t>
      </w:r>
      <w:r w:rsidRPr="001E5860">
        <w:rPr>
          <w:rFonts w:hint="eastAsia"/>
        </w:rPr>
        <w:t>」「</w:t>
      </w:r>
      <w:r w:rsidRPr="001E5860">
        <w:rPr>
          <w:rFonts w:ascii="標楷體" w:eastAsia="標楷體" w:hAnsi="標楷體" w:hint="eastAsia"/>
        </w:rPr>
        <w:t>更說</w:t>
      </w:r>
      <w:r w:rsidRPr="001E5860">
        <w:rPr>
          <w:rFonts w:hint="eastAsia"/>
        </w:rPr>
        <w:t>」一種正確的業力觀，符「</w:t>
      </w:r>
      <w:r w:rsidRPr="001E5860">
        <w:rPr>
          <w:rFonts w:ascii="標楷體" w:eastAsia="標楷體" w:hAnsi="標楷體" w:hint="eastAsia"/>
        </w:rPr>
        <w:t>順業</w:t>
      </w:r>
      <w:r w:rsidRPr="001E5860">
        <w:rPr>
          <w:rFonts w:hint="eastAsia"/>
        </w:rPr>
        <w:t>」力感「</w:t>
      </w:r>
      <w:r w:rsidRPr="001E5860">
        <w:rPr>
          <w:rFonts w:ascii="標楷體" w:eastAsia="標楷體" w:hAnsi="標楷體" w:hint="eastAsia"/>
        </w:rPr>
        <w:t>果報</w:t>
      </w:r>
      <w:r w:rsidRPr="001E5860">
        <w:rPr>
          <w:rFonts w:hint="eastAsia"/>
        </w:rPr>
        <w:t>」的正「</w:t>
      </w:r>
      <w:r w:rsidRPr="001E5860">
        <w:rPr>
          <w:rFonts w:ascii="標楷體" w:eastAsia="標楷體" w:hAnsi="標楷體" w:hint="eastAsia"/>
        </w:rPr>
        <w:t>義</w:t>
      </w:r>
      <w:r w:rsidRPr="001E5860">
        <w:rPr>
          <w:rFonts w:hint="eastAsia"/>
        </w:rPr>
        <w:t>」。</w:t>
      </w:r>
    </w:p>
    <w:p w:rsidR="00D44297" w:rsidRPr="001E5860" w:rsidRDefault="00D44297" w:rsidP="004473D7">
      <w:pPr>
        <w:spacing w:beforeLines="30" w:before="108"/>
        <w:ind w:leftChars="200" w:left="480"/>
      </w:pPr>
      <w:r w:rsidRPr="001E5860">
        <w:rPr>
          <w:rFonts w:hint="eastAsia"/>
        </w:rPr>
        <w:t>這是我佛所提示的，是一切「</w:t>
      </w:r>
      <w:r w:rsidRPr="001E5860">
        <w:rPr>
          <w:rFonts w:ascii="標楷體" w:eastAsia="標楷體" w:hAnsi="標楷體" w:hint="eastAsia"/>
        </w:rPr>
        <w:t>諸佛</w:t>
      </w:r>
      <w:r w:rsidRPr="001E5860">
        <w:rPr>
          <w:rFonts w:hint="eastAsia"/>
        </w:rPr>
        <w:t>」與「</w:t>
      </w:r>
      <w:r w:rsidRPr="001E5860">
        <w:rPr>
          <w:rFonts w:ascii="標楷體" w:eastAsia="標楷體" w:hAnsi="標楷體" w:hint="eastAsia"/>
        </w:rPr>
        <w:t>辟支佛</w:t>
      </w:r>
      <w:r w:rsidRPr="001E5860">
        <w:rPr>
          <w:rFonts w:hint="eastAsia"/>
        </w:rPr>
        <w:t>」，及聲聞「</w:t>
      </w:r>
      <w:r w:rsidRPr="001E5860">
        <w:rPr>
          <w:rFonts w:ascii="標楷體" w:eastAsia="標楷體" w:hAnsi="標楷體" w:hint="eastAsia"/>
        </w:rPr>
        <w:t>賢聖</w:t>
      </w:r>
      <w:r w:rsidRPr="001E5860">
        <w:rPr>
          <w:rFonts w:hint="eastAsia"/>
        </w:rPr>
        <w:t>」者「</w:t>
      </w:r>
      <w:r w:rsidRPr="001E5860">
        <w:rPr>
          <w:rFonts w:ascii="標楷體" w:eastAsia="標楷體" w:hAnsi="標楷體" w:hint="eastAsia"/>
        </w:rPr>
        <w:t>所</w:t>
      </w:r>
      <w:r w:rsidRPr="001E5860">
        <w:rPr>
          <w:rFonts w:hint="eastAsia"/>
        </w:rPr>
        <w:t>」共同「</w:t>
      </w:r>
      <w:r w:rsidRPr="001E5860">
        <w:rPr>
          <w:rFonts w:ascii="標楷體" w:eastAsia="標楷體" w:hAnsi="標楷體" w:hint="eastAsia"/>
        </w:rPr>
        <w:t>稱歎</w:t>
      </w:r>
      <w:r w:rsidRPr="001E5860">
        <w:rPr>
          <w:rFonts w:hint="eastAsia"/>
        </w:rPr>
        <w:t>」的。義理正確，有誰能破壞他呢？</w:t>
      </w:r>
    </w:p>
    <w:p w:rsidR="00D44297" w:rsidRPr="001E5860" w:rsidRDefault="00DF4AB7" w:rsidP="000B6441">
      <w:pPr>
        <w:tabs>
          <w:tab w:val="left" w:pos="6359"/>
        </w:tabs>
        <w:spacing w:beforeLines="30" w:before="108"/>
        <w:ind w:leftChars="200" w:left="480"/>
        <w:rPr>
          <w:sz w:val="20"/>
          <w:szCs w:val="20"/>
        </w:rPr>
      </w:pPr>
      <w:r w:rsidRPr="001E5860">
        <w:rPr>
          <w:b/>
          <w:sz w:val="20"/>
          <w:szCs w:val="20"/>
          <w:bdr w:val="single" w:sz="4" w:space="0" w:color="auto"/>
        </w:rPr>
        <w:t>2</w:t>
      </w:r>
      <w:r w:rsidRPr="001E5860">
        <w:rPr>
          <w:b/>
          <w:sz w:val="20"/>
          <w:szCs w:val="20"/>
          <w:bdr w:val="single" w:sz="4" w:space="0" w:color="auto"/>
        </w:rPr>
        <w:t>、</w:t>
      </w:r>
      <w:r w:rsidR="00D44297" w:rsidRPr="001E5860">
        <w:rPr>
          <w:rFonts w:hint="eastAsia"/>
          <w:b/>
          <w:sz w:val="20"/>
          <w:szCs w:val="20"/>
          <w:bdr w:val="single" w:sz="4" w:space="0" w:color="auto"/>
        </w:rPr>
        <w:t>正說</w:t>
      </w:r>
      <w:r w:rsidR="00EB13B8" w:rsidRPr="001E5860">
        <w:rPr>
          <w:rFonts w:hint="eastAsia"/>
          <w:sz w:val="20"/>
          <w:szCs w:val="20"/>
        </w:rPr>
        <w:t>（</w:t>
      </w:r>
      <w:r w:rsidR="001A03EC" w:rsidRPr="001E5860">
        <w:rPr>
          <w:rFonts w:hint="eastAsia"/>
          <w:sz w:val="20"/>
          <w:szCs w:val="20"/>
        </w:rPr>
        <w:t>p</w:t>
      </w:r>
      <w:r w:rsidR="00EB13B8" w:rsidRPr="001E5860">
        <w:rPr>
          <w:rFonts w:hint="eastAsia"/>
          <w:sz w:val="20"/>
          <w:szCs w:val="20"/>
        </w:rPr>
        <w:t>p.287-29</w:t>
      </w:r>
      <w:r w:rsidR="00B71133" w:rsidRPr="001E5860">
        <w:rPr>
          <w:rFonts w:hint="eastAsia"/>
          <w:sz w:val="20"/>
          <w:szCs w:val="20"/>
        </w:rPr>
        <w:t>5</w:t>
      </w:r>
      <w:r w:rsidR="00EB13B8" w:rsidRPr="001E5860">
        <w:rPr>
          <w:rFonts w:hint="eastAsia"/>
          <w:sz w:val="20"/>
          <w:szCs w:val="20"/>
        </w:rPr>
        <w:t>）</w:t>
      </w:r>
      <w:r w:rsidR="000B6441" w:rsidRPr="001E5860">
        <w:rPr>
          <w:sz w:val="20"/>
          <w:szCs w:val="20"/>
        </w:rPr>
        <w:tab/>
      </w:r>
    </w:p>
    <w:p w:rsidR="00D44297" w:rsidRPr="001E5860" w:rsidRDefault="00DF4AB7" w:rsidP="00532FC4">
      <w:pPr>
        <w:ind w:leftChars="250" w:left="600"/>
        <w:rPr>
          <w:sz w:val="20"/>
          <w:szCs w:val="20"/>
        </w:rPr>
      </w:pPr>
      <w:r w:rsidRPr="001E5860">
        <w:rPr>
          <w:rFonts w:hint="eastAsia"/>
          <w:b/>
          <w:sz w:val="20"/>
          <w:szCs w:val="20"/>
          <w:bdr w:val="single" w:sz="4" w:space="0" w:color="auto"/>
        </w:rPr>
        <w:t>（</w:t>
      </w:r>
      <w:r w:rsidRPr="001E5860">
        <w:rPr>
          <w:rFonts w:hint="eastAsia"/>
          <w:b/>
          <w:sz w:val="20"/>
          <w:szCs w:val="20"/>
          <w:bdr w:val="single" w:sz="4" w:space="0" w:color="auto"/>
        </w:rPr>
        <w:t>1</w:t>
      </w:r>
      <w:r w:rsidRPr="001E5860">
        <w:rPr>
          <w:rFonts w:hint="eastAsia"/>
          <w:b/>
          <w:sz w:val="20"/>
          <w:szCs w:val="20"/>
          <w:bdr w:val="single" w:sz="4" w:space="0" w:color="auto"/>
        </w:rPr>
        <w:t>）</w:t>
      </w:r>
      <w:r w:rsidR="00D44297" w:rsidRPr="001E5860">
        <w:rPr>
          <w:rFonts w:hint="eastAsia"/>
          <w:b/>
          <w:sz w:val="20"/>
          <w:szCs w:val="20"/>
          <w:bdr w:val="single" w:sz="4" w:space="0" w:color="auto"/>
        </w:rPr>
        <w:t>標章</w:t>
      </w:r>
      <w:r w:rsidR="00AA28DD" w:rsidRPr="001E5860">
        <w:rPr>
          <w:sz w:val="20"/>
          <w:szCs w:val="20"/>
          <w:bdr w:val="single" w:sz="4" w:space="0" w:color="auto"/>
        </w:rPr>
        <w:t>——</w:t>
      </w:r>
      <w:r w:rsidR="00AA28DD" w:rsidRPr="001E5860">
        <w:rPr>
          <w:rFonts w:hint="eastAsia"/>
          <w:sz w:val="20"/>
          <w:szCs w:val="20"/>
          <w:bdr w:val="single" w:sz="4" w:space="0" w:color="auto"/>
        </w:rPr>
        <w:t xml:space="preserve"> </w:t>
      </w:r>
      <w:r w:rsidR="00AA28DD" w:rsidRPr="001E5860">
        <w:rPr>
          <w:b/>
          <w:sz w:val="20"/>
          <w:szCs w:val="20"/>
          <w:bdr w:val="single" w:sz="4" w:space="0" w:color="auto"/>
          <w:shd w:val="pct15" w:color="auto" w:fill="FFFFFF"/>
        </w:rPr>
        <w:t>釋第</w:t>
      </w:r>
      <w:r w:rsidR="00AA28DD" w:rsidRPr="001E5860">
        <w:rPr>
          <w:rFonts w:hint="eastAsia"/>
          <w:b/>
          <w:sz w:val="20"/>
          <w:szCs w:val="20"/>
          <w:bdr w:val="single" w:sz="4" w:space="0" w:color="auto"/>
          <w:shd w:val="pct15" w:color="auto" w:fill="FFFFFF"/>
        </w:rPr>
        <w:t>14</w:t>
      </w:r>
      <w:r w:rsidR="00AA28DD" w:rsidRPr="001E5860">
        <w:rPr>
          <w:b/>
          <w:sz w:val="20"/>
          <w:szCs w:val="20"/>
          <w:bdr w:val="single" w:sz="4" w:space="0" w:color="auto"/>
          <w:shd w:val="pct15" w:color="auto" w:fill="FFFFFF"/>
        </w:rPr>
        <w:t>頌</w:t>
      </w:r>
      <w:r w:rsidR="00532FC4" w:rsidRPr="001E5860">
        <w:rPr>
          <w:rFonts w:hint="eastAsia"/>
          <w:b/>
          <w:sz w:val="20"/>
          <w:szCs w:val="20"/>
          <w:bdr w:val="single" w:sz="4" w:space="0" w:color="auto"/>
          <w:shd w:val="pct15" w:color="auto" w:fill="FFFFFF"/>
        </w:rPr>
        <w:t>前半頌</w:t>
      </w:r>
      <w:r w:rsidR="000C1B7D" w:rsidRPr="001E5860">
        <w:rPr>
          <w:rStyle w:val="aa"/>
        </w:rPr>
        <w:footnoteReference w:id="64"/>
      </w:r>
      <w:r w:rsidR="00EB13B8" w:rsidRPr="001E5860">
        <w:rPr>
          <w:rFonts w:hint="eastAsia"/>
          <w:sz w:val="20"/>
          <w:szCs w:val="20"/>
        </w:rPr>
        <w:t>（</w:t>
      </w:r>
      <w:r w:rsidR="00EB13B8" w:rsidRPr="001E5860">
        <w:rPr>
          <w:rFonts w:hint="eastAsia"/>
          <w:sz w:val="20"/>
          <w:szCs w:val="20"/>
        </w:rPr>
        <w:t>p</w:t>
      </w:r>
      <w:r w:rsidR="000A0723" w:rsidRPr="001E5860">
        <w:rPr>
          <w:rFonts w:hint="eastAsia"/>
          <w:sz w:val="20"/>
          <w:szCs w:val="20"/>
        </w:rPr>
        <w:t>p</w:t>
      </w:r>
      <w:r w:rsidR="00EB13B8" w:rsidRPr="001E5860">
        <w:rPr>
          <w:rFonts w:hint="eastAsia"/>
          <w:sz w:val="20"/>
          <w:szCs w:val="20"/>
        </w:rPr>
        <w:t>.288-289</w:t>
      </w:r>
      <w:r w:rsidR="00EB13B8" w:rsidRPr="001E5860">
        <w:rPr>
          <w:rFonts w:hint="eastAsia"/>
          <w:sz w:val="20"/>
          <w:szCs w:val="20"/>
        </w:rPr>
        <w:t>）</w:t>
      </w:r>
    </w:p>
    <w:p w:rsidR="00D44297" w:rsidRPr="001E5860" w:rsidRDefault="00F81CEC" w:rsidP="0045555E">
      <w:pPr>
        <w:ind w:leftChars="250" w:left="600"/>
        <w:rPr>
          <w:rFonts w:eastAsia="標楷體"/>
          <w:b/>
        </w:rPr>
      </w:pPr>
      <w:r w:rsidRPr="001E5860">
        <w:rPr>
          <w:bCs/>
          <w:sz w:val="20"/>
          <w:szCs w:val="20"/>
        </w:rPr>
        <w:t>〔</w:t>
      </w:r>
      <w:smartTag w:uri="urn:schemas-microsoft-com:office:smarttags" w:element="chmetcnv">
        <w:smartTagPr>
          <w:attr w:name="TCSC" w:val="0"/>
          <w:attr w:name="NumberType" w:val="1"/>
          <w:attr w:name="Negative" w:val="False"/>
          <w:attr w:name="HasSpace" w:val="False"/>
          <w:attr w:name="SourceValue" w:val="14"/>
          <w:attr w:name="UnitName" w:val="a"/>
        </w:smartTagPr>
        <w:r w:rsidRPr="001E5860">
          <w:rPr>
            <w:bCs/>
            <w:sz w:val="20"/>
            <w:szCs w:val="20"/>
          </w:rPr>
          <w:t>14a</w:t>
        </w:r>
      </w:smartTag>
      <w:r w:rsidRPr="001E5860">
        <w:rPr>
          <w:bCs/>
          <w:sz w:val="20"/>
          <w:szCs w:val="20"/>
        </w:rPr>
        <w:t>b</w:t>
      </w:r>
      <w:r w:rsidRPr="001E5860">
        <w:rPr>
          <w:bCs/>
          <w:sz w:val="20"/>
          <w:szCs w:val="20"/>
        </w:rPr>
        <w:t>〕</w:t>
      </w:r>
      <w:r w:rsidR="00D44297" w:rsidRPr="001E5860">
        <w:rPr>
          <w:rFonts w:eastAsia="標楷體" w:hAnsi="標楷體"/>
          <w:b/>
        </w:rPr>
        <w:t>不失法如券</w:t>
      </w:r>
      <w:r w:rsidR="00B342D6" w:rsidRPr="001E5860">
        <w:rPr>
          <w:rFonts w:eastAsia="標楷體" w:hAnsi="標楷體"/>
          <w:b/>
        </w:rPr>
        <w:t>，</w:t>
      </w:r>
      <w:r w:rsidR="00D44297" w:rsidRPr="001E5860">
        <w:rPr>
          <w:rFonts w:eastAsia="標楷體" w:hAnsi="標楷體"/>
          <w:b/>
        </w:rPr>
        <w:t>業如負財物</w:t>
      </w:r>
      <w:r w:rsidR="00BD0743" w:rsidRPr="001E5860">
        <w:rPr>
          <w:rFonts w:eastAsia="標楷體" w:hAnsi="標楷體"/>
          <w:b/>
        </w:rPr>
        <w:t>。</w:t>
      </w:r>
      <w:r w:rsidR="00FF66CB" w:rsidRPr="001E5860">
        <w:rPr>
          <w:rStyle w:val="aa"/>
          <w:rFonts w:eastAsia="標楷體"/>
        </w:rPr>
        <w:footnoteReference w:id="65"/>
      </w:r>
    </w:p>
    <w:p w:rsidR="00E75F74" w:rsidRPr="001E5860" w:rsidRDefault="001277D9" w:rsidP="00B71133">
      <w:pPr>
        <w:spacing w:beforeLines="30" w:before="108"/>
        <w:ind w:leftChars="300" w:left="720"/>
        <w:rPr>
          <w:rFonts w:eastAsia="標楷體"/>
          <w:b/>
          <w:sz w:val="20"/>
          <w:szCs w:val="20"/>
          <w:bdr w:val="single" w:sz="4" w:space="0" w:color="auto"/>
        </w:rPr>
      </w:pPr>
      <w:r w:rsidRPr="001E5860">
        <w:rPr>
          <w:b/>
          <w:sz w:val="20"/>
          <w:szCs w:val="20"/>
          <w:bdr w:val="single" w:sz="4" w:space="0" w:color="auto"/>
        </w:rPr>
        <w:t>A</w:t>
      </w:r>
      <w:r w:rsidRPr="001E5860">
        <w:rPr>
          <w:b/>
          <w:sz w:val="20"/>
          <w:szCs w:val="20"/>
          <w:bdr w:val="single" w:sz="4" w:space="0" w:color="auto"/>
        </w:rPr>
        <w:t>、</w:t>
      </w:r>
      <w:r w:rsidR="00E75F74" w:rsidRPr="001E5860">
        <w:rPr>
          <w:rFonts w:hint="eastAsia"/>
          <w:b/>
          <w:sz w:val="20"/>
          <w:szCs w:val="20"/>
          <w:bdr w:val="single" w:sz="4" w:space="0" w:color="auto"/>
        </w:rPr>
        <w:t>正量部</w:t>
      </w:r>
      <w:r w:rsidR="00BF31F1" w:rsidRPr="001E5860">
        <w:rPr>
          <w:rFonts w:hint="eastAsia"/>
          <w:b/>
          <w:sz w:val="20"/>
          <w:szCs w:val="20"/>
          <w:bdr w:val="single" w:sz="4" w:space="0" w:color="auto"/>
        </w:rPr>
        <w:t>立</w:t>
      </w:r>
      <w:r w:rsidR="00E75F74" w:rsidRPr="001E5860">
        <w:rPr>
          <w:rFonts w:hint="eastAsia"/>
          <w:b/>
          <w:sz w:val="20"/>
          <w:szCs w:val="20"/>
          <w:bdr w:val="single" w:sz="4" w:space="0" w:color="auto"/>
        </w:rPr>
        <w:t>不失法</w:t>
      </w:r>
      <w:r w:rsidR="00BF31F1" w:rsidRPr="001E5860">
        <w:rPr>
          <w:rFonts w:hint="eastAsia"/>
          <w:b/>
          <w:sz w:val="20"/>
          <w:szCs w:val="20"/>
          <w:bdr w:val="single" w:sz="4" w:space="0" w:color="auto"/>
        </w:rPr>
        <w:t>，主張業力不失如債券</w:t>
      </w:r>
      <w:r w:rsidR="000E6E49" w:rsidRPr="001E5860">
        <w:rPr>
          <w:rFonts w:eastAsia="標楷體"/>
          <w:sz w:val="20"/>
          <w:szCs w:val="20"/>
        </w:rPr>
        <w:t>（</w:t>
      </w:r>
      <w:r w:rsidR="007A1048" w:rsidRPr="001E5860">
        <w:rPr>
          <w:sz w:val="20"/>
          <w:szCs w:val="20"/>
        </w:rPr>
        <w:t>p</w:t>
      </w:r>
      <w:r w:rsidR="007A1048" w:rsidRPr="001E5860">
        <w:rPr>
          <w:rFonts w:hint="eastAsia"/>
          <w:sz w:val="20"/>
          <w:szCs w:val="20"/>
        </w:rPr>
        <w:t>.288</w:t>
      </w:r>
      <w:r w:rsidR="00E02BA6" w:rsidRPr="001E5860">
        <w:rPr>
          <w:sz w:val="20"/>
          <w:szCs w:val="20"/>
        </w:rPr>
        <w:t>）</w:t>
      </w:r>
    </w:p>
    <w:p w:rsidR="001277D9" w:rsidRPr="001E5860" w:rsidRDefault="00D44297" w:rsidP="004473D7">
      <w:pPr>
        <w:ind w:leftChars="300" w:left="720"/>
      </w:pPr>
      <w:r w:rsidRPr="001E5860">
        <w:rPr>
          <w:rFonts w:hint="eastAsia"/>
        </w:rPr>
        <w:lastRenderedPageBreak/>
        <w:t>正量部的業果聯繫者，就是</w:t>
      </w:r>
      <w:r w:rsidRPr="001E5860">
        <w:rPr>
          <w:rFonts w:hint="eastAsia"/>
          <w:b/>
        </w:rPr>
        <w:t>不失法</w:t>
      </w:r>
      <w:r w:rsidRPr="001E5860">
        <w:rPr>
          <w:rFonts w:hint="eastAsia"/>
        </w:rPr>
        <w:t>。</w:t>
      </w:r>
      <w:r w:rsidR="006C0437" w:rsidRPr="001E5860">
        <w:rPr>
          <w:rStyle w:val="aa"/>
        </w:rPr>
        <w:footnoteReference w:id="66"/>
      </w:r>
      <w:r w:rsidRPr="001E5860">
        <w:rPr>
          <w:rFonts w:hint="eastAsia"/>
        </w:rPr>
        <w:t>經中佛也曾說過：業未感果之前，縱經百千億劫，也是不失的。</w:t>
      </w:r>
      <w:r w:rsidR="006C0437" w:rsidRPr="001E5860">
        <w:rPr>
          <w:rStyle w:val="aa"/>
        </w:rPr>
        <w:footnoteReference w:id="67"/>
      </w:r>
      <w:r w:rsidRPr="001E5860">
        <w:rPr>
          <w:rFonts w:hint="eastAsia"/>
        </w:rPr>
        <w:t>他根據佛說的『業力不失』，建立</w:t>
      </w:r>
      <w:r w:rsidRPr="001E5860">
        <w:rPr>
          <w:rFonts w:hint="eastAsia"/>
          <w:b/>
        </w:rPr>
        <w:t>不相應行的不失法</w:t>
      </w:r>
      <w:r w:rsidRPr="001E5860">
        <w:rPr>
          <w:rFonts w:hint="eastAsia"/>
        </w:rPr>
        <w:t>。</w:t>
      </w:r>
    </w:p>
    <w:p w:rsidR="001277D9" w:rsidRPr="001E5860" w:rsidRDefault="00D44297" w:rsidP="004473D7">
      <w:pPr>
        <w:spacing w:beforeLines="30" w:before="108"/>
        <w:ind w:leftChars="300" w:left="720"/>
      </w:pPr>
      <w:r w:rsidRPr="001E5860">
        <w:rPr>
          <w:rFonts w:hint="eastAsia"/>
        </w:rPr>
        <w:t>他的不失法，也是從世間事上推論出來。如世人借錢，恐口說無憑，立一還債的借券；到了約定的時期，還本加息，取還借券。在沒有還債以前，那借券始終</w:t>
      </w:r>
      <w:r w:rsidRPr="001E5860">
        <w:rPr>
          <w:rFonts w:ascii="新細明體" w:hAnsi="新細明體" w:hint="eastAsia"/>
        </w:rPr>
        <w:t>是有</w:t>
      </w:r>
      <w:r w:rsidRPr="001E5860">
        <w:rPr>
          <w:rFonts w:hint="eastAsia"/>
        </w:rPr>
        <w:t>用的。他本身不是錢，卻可以憑券取錢。</w:t>
      </w:r>
    </w:p>
    <w:p w:rsidR="00E75F74" w:rsidRPr="001E5860" w:rsidRDefault="00D44297" w:rsidP="004473D7">
      <w:pPr>
        <w:spacing w:beforeLines="30" w:before="108"/>
        <w:ind w:leftChars="300" w:left="720"/>
      </w:pPr>
      <w:r w:rsidRPr="001E5860">
        <w:rPr>
          <w:rFonts w:hint="eastAsia"/>
        </w:rPr>
        <w:t>正量者以為造業也是這樣，由內心發動，通過身口，造作業力，業力雖剎那滅去，但即有一不失法生起。這</w:t>
      </w:r>
      <w:r w:rsidRPr="001E5860">
        <w:rPr>
          <w:rFonts w:hint="eastAsia"/>
          <w:b/>
        </w:rPr>
        <w:t>不失法的功用，在沒有感果以前，常在有情的身中。</w:t>
      </w:r>
      <w:r w:rsidRPr="001E5860">
        <w:rPr>
          <w:rFonts w:hint="eastAsia"/>
        </w:rPr>
        <w:t>到了因緣會合的時期，依不失法而招感果報。</w:t>
      </w:r>
      <w:r w:rsidRPr="001E5860">
        <w:rPr>
          <w:rFonts w:hint="eastAsia"/>
          <w:b/>
        </w:rPr>
        <w:t>感果以後，不失法才消滅。造業招果，</w:t>
      </w:r>
      <w:r w:rsidRPr="001E5860">
        <w:rPr>
          <w:rFonts w:ascii="新細明體" w:hAnsi="新細明體" w:hint="eastAsia"/>
          <w:b/>
        </w:rPr>
        <w:t>不</w:t>
      </w:r>
      <w:r w:rsidRPr="001E5860">
        <w:rPr>
          <w:rFonts w:hint="eastAsia"/>
          <w:b/>
        </w:rPr>
        <w:t>是業力直接生果。可說不失法是業的保證者，是保證照著過去所作的業力而感果的</w:t>
      </w:r>
      <w:r w:rsidRPr="001E5860">
        <w:rPr>
          <w:rFonts w:hint="eastAsia"/>
        </w:rPr>
        <w:t>。</w:t>
      </w:r>
    </w:p>
    <w:p w:rsidR="00A334AC" w:rsidRPr="001E5860" w:rsidRDefault="00D44297" w:rsidP="004473D7">
      <w:pPr>
        <w:spacing w:beforeLines="30" w:before="108"/>
        <w:ind w:leftChars="300" w:left="720"/>
      </w:pPr>
      <w:r w:rsidRPr="001E5860">
        <w:rPr>
          <w:rFonts w:hint="eastAsia"/>
        </w:rPr>
        <w:t>所以，正量部的意見，「</w:t>
      </w:r>
      <w:r w:rsidRPr="001E5860">
        <w:rPr>
          <w:rFonts w:ascii="標楷體" w:eastAsia="標楷體" w:hAnsi="標楷體" w:hint="eastAsia"/>
        </w:rPr>
        <w:t>不失法如</w:t>
      </w:r>
      <w:r w:rsidRPr="001E5860">
        <w:rPr>
          <w:rFonts w:hint="eastAsia"/>
        </w:rPr>
        <w:t>」債「</w:t>
      </w:r>
      <w:r w:rsidRPr="001E5860">
        <w:rPr>
          <w:rFonts w:ascii="標楷體" w:eastAsia="標楷體" w:hAnsi="標楷體" w:hint="eastAsia"/>
        </w:rPr>
        <w:t>券，業</w:t>
      </w:r>
      <w:r w:rsidRPr="001E5860">
        <w:rPr>
          <w:rFonts w:hint="eastAsia"/>
        </w:rPr>
        <w:t>」力「</w:t>
      </w:r>
      <w:r w:rsidRPr="001E5860">
        <w:rPr>
          <w:rFonts w:ascii="標楷體" w:eastAsia="標楷體" w:hAnsi="標楷體" w:cs="Gandhari Unicode"/>
        </w:rPr>
        <w:t>如</w:t>
      </w:r>
      <w:r w:rsidRPr="001E5860">
        <w:rPr>
          <w:rFonts w:hint="eastAsia"/>
        </w:rPr>
        <w:t>」所「</w:t>
      </w:r>
      <w:r w:rsidRPr="001E5860">
        <w:rPr>
          <w:rFonts w:ascii="標楷體" w:eastAsia="標楷體" w:hAnsi="標楷體" w:hint="eastAsia"/>
        </w:rPr>
        <w:t>負</w:t>
      </w:r>
      <w:r w:rsidRPr="001E5860">
        <w:rPr>
          <w:rFonts w:hint="eastAsia"/>
        </w:rPr>
        <w:t>」欠別人的「</w:t>
      </w:r>
      <w:r w:rsidRPr="001E5860">
        <w:rPr>
          <w:rFonts w:ascii="標楷體" w:eastAsia="標楷體" w:hAnsi="標楷體" w:hint="eastAsia"/>
        </w:rPr>
        <w:t>財物</w:t>
      </w:r>
      <w:r w:rsidRPr="001E5860">
        <w:rPr>
          <w:rFonts w:hint="eastAsia"/>
        </w:rPr>
        <w:t>」。憑券還債，等於照著不失法的性質而感果。</w:t>
      </w:r>
    </w:p>
    <w:p w:rsidR="00BF31F1" w:rsidRPr="001E5860" w:rsidRDefault="00BF31F1" w:rsidP="004473D7">
      <w:pPr>
        <w:spacing w:beforeLines="30" w:before="108"/>
        <w:ind w:leftChars="300" w:left="720"/>
        <w:rPr>
          <w:b/>
          <w:sz w:val="20"/>
          <w:szCs w:val="20"/>
          <w:bdr w:val="single" w:sz="4" w:space="0" w:color="auto"/>
        </w:rPr>
      </w:pPr>
      <w:r w:rsidRPr="001E5860">
        <w:rPr>
          <w:b/>
          <w:sz w:val="20"/>
          <w:szCs w:val="20"/>
          <w:bdr w:val="single" w:sz="4" w:space="0" w:color="auto"/>
        </w:rPr>
        <w:t>B</w:t>
      </w:r>
      <w:r w:rsidRPr="001E5860">
        <w:rPr>
          <w:b/>
          <w:sz w:val="20"/>
          <w:szCs w:val="20"/>
          <w:bdr w:val="single" w:sz="4" w:space="0" w:color="auto"/>
        </w:rPr>
        <w:t>、</w:t>
      </w:r>
      <w:r w:rsidRPr="001E5860">
        <w:rPr>
          <w:rFonts w:hint="eastAsia"/>
          <w:b/>
          <w:sz w:val="20"/>
          <w:szCs w:val="20"/>
          <w:bdr w:val="single" w:sz="4" w:space="0" w:color="auto"/>
        </w:rPr>
        <w:t>比較正量部之「不失法」與說一切有部的「得」</w:t>
      </w:r>
      <w:r w:rsidR="007A1048" w:rsidRPr="001E5860">
        <w:rPr>
          <w:rFonts w:hint="eastAsia"/>
          <w:sz w:val="20"/>
          <w:szCs w:val="20"/>
        </w:rPr>
        <w:t>（</w:t>
      </w:r>
      <w:r w:rsidR="007A1048" w:rsidRPr="001E5860">
        <w:rPr>
          <w:rFonts w:hint="eastAsia"/>
          <w:sz w:val="20"/>
          <w:szCs w:val="20"/>
        </w:rPr>
        <w:t>pp.288-289</w:t>
      </w:r>
      <w:r w:rsidR="007A1048" w:rsidRPr="001E5860">
        <w:rPr>
          <w:rFonts w:hint="eastAsia"/>
          <w:sz w:val="20"/>
          <w:szCs w:val="20"/>
        </w:rPr>
        <w:t>）</w:t>
      </w:r>
    </w:p>
    <w:p w:rsidR="00656FDA" w:rsidRPr="001E5860" w:rsidRDefault="00D44297" w:rsidP="004473D7">
      <w:pPr>
        <w:ind w:leftChars="300" w:left="720"/>
      </w:pPr>
      <w:r w:rsidRPr="001E5860">
        <w:rPr>
          <w:rFonts w:hint="eastAsia"/>
        </w:rPr>
        <w:t>不失法，與有部說的</w:t>
      </w:r>
      <w:r w:rsidR="00A334AC" w:rsidRPr="001E5860">
        <w:rPr>
          <w:rFonts w:hint="eastAsia"/>
        </w:rPr>
        <w:t>「得」</w:t>
      </w:r>
      <w:r w:rsidR="009A4F29" w:rsidRPr="001E5860">
        <w:rPr>
          <w:rStyle w:val="aa"/>
        </w:rPr>
        <w:footnoteReference w:id="68"/>
      </w:r>
      <w:r w:rsidRPr="001E5860">
        <w:rPr>
          <w:rFonts w:hint="eastAsia"/>
        </w:rPr>
        <w:t>是相似的；不過</w:t>
      </w:r>
      <w:r w:rsidR="00FC07C0" w:rsidRPr="001E5860">
        <w:rPr>
          <w:rFonts w:hint="eastAsia"/>
          <w:b/>
        </w:rPr>
        <w:t>「得」</w:t>
      </w:r>
      <w:r w:rsidRPr="001E5860">
        <w:rPr>
          <w:rFonts w:hint="eastAsia"/>
          <w:b/>
        </w:rPr>
        <w:t>通於一切法，</w:t>
      </w:r>
      <w:r w:rsidRPr="001E5860">
        <w:rPr>
          <w:rFonts w:hint="eastAsia"/>
        </w:rPr>
        <w:t>而</w:t>
      </w:r>
      <w:r w:rsidR="00FC07C0" w:rsidRPr="001E5860">
        <w:rPr>
          <w:rFonts w:hint="eastAsia"/>
          <w:b/>
        </w:rPr>
        <w:t>「</w:t>
      </w:r>
      <w:r w:rsidRPr="001E5860">
        <w:rPr>
          <w:rFonts w:hint="eastAsia"/>
          <w:b/>
        </w:rPr>
        <w:t>不失法</w:t>
      </w:r>
      <w:r w:rsidR="00FC07C0" w:rsidRPr="001E5860">
        <w:rPr>
          <w:rFonts w:hint="eastAsia"/>
          <w:b/>
        </w:rPr>
        <w:t>」</w:t>
      </w:r>
      <w:r w:rsidRPr="001E5860">
        <w:rPr>
          <w:rFonts w:hint="eastAsia"/>
          <w:b/>
        </w:rPr>
        <w:lastRenderedPageBreak/>
        <w:t>唯是業力才有</w:t>
      </w:r>
      <w:r w:rsidRPr="001E5860">
        <w:rPr>
          <w:rFonts w:hint="eastAsia"/>
        </w:rPr>
        <w:t>。</w:t>
      </w:r>
    </w:p>
    <w:p w:rsidR="00173208" w:rsidRPr="001E5860" w:rsidRDefault="00D44297" w:rsidP="004473D7">
      <w:pPr>
        <w:spacing w:beforeLines="30" w:before="108"/>
        <w:ind w:leftChars="300" w:left="720"/>
      </w:pPr>
      <w:r w:rsidRPr="001E5860">
        <w:rPr>
          <w:rFonts w:hint="eastAsia"/>
        </w:rPr>
        <w:t>這因為正量部是犢子系的支派，</w:t>
      </w:r>
      <w:r w:rsidRPr="001E5860">
        <w:rPr>
          <w:rFonts w:hint="eastAsia"/>
          <w:b/>
        </w:rPr>
        <w:t>犢子系</w:t>
      </w:r>
      <w:r w:rsidRPr="001E5860">
        <w:rPr>
          <w:rFonts w:hint="eastAsia"/>
        </w:rPr>
        <w:t>與</w:t>
      </w:r>
      <w:r w:rsidRPr="001E5860">
        <w:rPr>
          <w:rFonts w:hint="eastAsia"/>
          <w:b/>
        </w:rPr>
        <w:t>說一切有系</w:t>
      </w:r>
      <w:r w:rsidRPr="001E5860">
        <w:rPr>
          <w:rFonts w:hint="eastAsia"/>
        </w:rPr>
        <w:t>同是從</w:t>
      </w:r>
      <w:r w:rsidRPr="001E5860">
        <w:rPr>
          <w:rFonts w:hint="eastAsia"/>
          <w:b/>
        </w:rPr>
        <w:t>上座系</w:t>
      </w:r>
      <w:r w:rsidRPr="001E5860">
        <w:rPr>
          <w:rFonts w:hint="eastAsia"/>
        </w:rPr>
        <w:t>所出的。所以他們的思想，有著共同點。</w:t>
      </w:r>
    </w:p>
    <w:p w:rsidR="00D44297" w:rsidRPr="001E5860" w:rsidRDefault="00DF4AB7" w:rsidP="00BF31F1">
      <w:pPr>
        <w:spacing w:beforeLines="30" w:before="108"/>
        <w:ind w:leftChars="250" w:left="600"/>
        <w:rPr>
          <w:sz w:val="20"/>
          <w:szCs w:val="20"/>
        </w:rPr>
      </w:pPr>
      <w:r w:rsidRPr="001E5860">
        <w:rPr>
          <w:rFonts w:hint="eastAsia"/>
          <w:b/>
          <w:sz w:val="20"/>
          <w:szCs w:val="20"/>
          <w:bdr w:val="single" w:sz="4" w:space="0" w:color="auto"/>
        </w:rPr>
        <w:t>（</w:t>
      </w:r>
      <w:r w:rsidRPr="001E5860">
        <w:rPr>
          <w:rFonts w:hint="eastAsia"/>
          <w:b/>
          <w:sz w:val="20"/>
          <w:szCs w:val="20"/>
          <w:bdr w:val="single" w:sz="4" w:space="0" w:color="auto"/>
        </w:rPr>
        <w:t>2</w:t>
      </w:r>
      <w:r w:rsidRPr="001E5860">
        <w:rPr>
          <w:rFonts w:hint="eastAsia"/>
          <w:b/>
          <w:sz w:val="20"/>
          <w:szCs w:val="20"/>
          <w:bdr w:val="single" w:sz="4" w:space="0" w:color="auto"/>
        </w:rPr>
        <w:t>）</w:t>
      </w:r>
      <w:r w:rsidR="00D44297" w:rsidRPr="001E5860">
        <w:rPr>
          <w:rFonts w:hint="eastAsia"/>
          <w:b/>
          <w:sz w:val="20"/>
          <w:szCs w:val="20"/>
          <w:bdr w:val="single" w:sz="4" w:space="0" w:color="auto"/>
        </w:rPr>
        <w:t>別說</w:t>
      </w:r>
      <w:r w:rsidR="00EB13B8" w:rsidRPr="001E5860">
        <w:rPr>
          <w:rFonts w:hint="eastAsia"/>
          <w:sz w:val="20"/>
          <w:szCs w:val="20"/>
        </w:rPr>
        <w:t>（</w:t>
      </w:r>
      <w:r w:rsidR="000A0723" w:rsidRPr="001E5860">
        <w:rPr>
          <w:rFonts w:hint="eastAsia"/>
          <w:sz w:val="20"/>
          <w:szCs w:val="20"/>
        </w:rPr>
        <w:t>p</w:t>
      </w:r>
      <w:r w:rsidR="00B71133" w:rsidRPr="001E5860">
        <w:rPr>
          <w:rFonts w:hint="eastAsia"/>
          <w:sz w:val="20"/>
          <w:szCs w:val="20"/>
        </w:rPr>
        <w:t>p.289-295</w:t>
      </w:r>
      <w:r w:rsidR="00EB13B8" w:rsidRPr="001E5860">
        <w:rPr>
          <w:rFonts w:hint="eastAsia"/>
          <w:sz w:val="20"/>
          <w:szCs w:val="20"/>
        </w:rPr>
        <w:t>）</w:t>
      </w:r>
    </w:p>
    <w:p w:rsidR="00D44297" w:rsidRPr="001E5860" w:rsidRDefault="00DF4AB7" w:rsidP="00BF31F1">
      <w:pPr>
        <w:ind w:leftChars="300" w:left="720"/>
        <w:rPr>
          <w:sz w:val="20"/>
          <w:szCs w:val="20"/>
          <w:bdr w:val="single" w:sz="4" w:space="0" w:color="auto"/>
        </w:rPr>
      </w:pPr>
      <w:r w:rsidRPr="001E5860">
        <w:rPr>
          <w:b/>
          <w:sz w:val="20"/>
          <w:szCs w:val="20"/>
          <w:bdr w:val="single" w:sz="4" w:space="0" w:color="auto"/>
        </w:rPr>
        <w:t>A</w:t>
      </w:r>
      <w:r w:rsidRPr="001E5860">
        <w:rPr>
          <w:b/>
          <w:sz w:val="20"/>
          <w:szCs w:val="20"/>
          <w:bdr w:val="single" w:sz="4" w:space="0" w:color="auto"/>
        </w:rPr>
        <w:t>、</w:t>
      </w:r>
      <w:r w:rsidR="00D44297" w:rsidRPr="001E5860">
        <w:rPr>
          <w:rFonts w:hint="eastAsia"/>
          <w:b/>
          <w:sz w:val="20"/>
          <w:szCs w:val="20"/>
          <w:bdr w:val="single" w:sz="4" w:space="0" w:color="auto"/>
        </w:rPr>
        <w:t>不失法</w:t>
      </w:r>
      <w:r w:rsidR="00EB13B8" w:rsidRPr="001E5860">
        <w:rPr>
          <w:rFonts w:hint="eastAsia"/>
          <w:sz w:val="20"/>
          <w:szCs w:val="20"/>
        </w:rPr>
        <w:t>（</w:t>
      </w:r>
      <w:r w:rsidR="000A0723" w:rsidRPr="001E5860">
        <w:rPr>
          <w:rFonts w:hint="eastAsia"/>
          <w:sz w:val="20"/>
          <w:szCs w:val="20"/>
        </w:rPr>
        <w:t>p</w:t>
      </w:r>
      <w:r w:rsidR="00EB13B8" w:rsidRPr="001E5860">
        <w:rPr>
          <w:rFonts w:hint="eastAsia"/>
          <w:sz w:val="20"/>
          <w:szCs w:val="20"/>
        </w:rPr>
        <w:t>p.289-292</w:t>
      </w:r>
      <w:r w:rsidR="00EB13B8" w:rsidRPr="001E5860">
        <w:rPr>
          <w:rFonts w:hint="eastAsia"/>
          <w:sz w:val="20"/>
          <w:szCs w:val="20"/>
        </w:rPr>
        <w:t>）</w:t>
      </w:r>
    </w:p>
    <w:p w:rsidR="00FC07C0" w:rsidRPr="001E5860" w:rsidRDefault="00F81CEC" w:rsidP="004C1602">
      <w:pPr>
        <w:ind w:leftChars="300" w:left="720"/>
        <w:rPr>
          <w:rFonts w:eastAsia="標楷體"/>
        </w:rPr>
      </w:pPr>
      <w:r w:rsidRPr="001E5860">
        <w:rPr>
          <w:bCs/>
          <w:sz w:val="20"/>
          <w:szCs w:val="20"/>
        </w:rPr>
        <w:t>〔</w:t>
      </w:r>
      <w:smartTag w:uri="urn:schemas-microsoft-com:office:smarttags" w:element="chmetcnv">
        <w:smartTagPr>
          <w:attr w:name="UnitName" w:val="C"/>
          <w:attr w:name="SourceValue" w:val="14"/>
          <w:attr w:name="HasSpace" w:val="False"/>
          <w:attr w:name="Negative" w:val="False"/>
          <w:attr w:name="NumberType" w:val="1"/>
          <w:attr w:name="TCSC" w:val="0"/>
        </w:smartTagPr>
        <w:r w:rsidRPr="001E5860">
          <w:rPr>
            <w:bCs/>
            <w:sz w:val="20"/>
            <w:szCs w:val="20"/>
          </w:rPr>
          <w:t>14c</w:t>
        </w:r>
      </w:smartTag>
      <w:r w:rsidRPr="001E5860">
        <w:rPr>
          <w:bCs/>
          <w:sz w:val="20"/>
          <w:szCs w:val="20"/>
        </w:rPr>
        <w:t>d</w:t>
      </w:r>
      <w:r w:rsidRPr="001E5860">
        <w:rPr>
          <w:bCs/>
          <w:sz w:val="20"/>
          <w:szCs w:val="20"/>
        </w:rPr>
        <w:t>〕</w:t>
      </w:r>
      <w:r w:rsidR="00D44297" w:rsidRPr="001E5860">
        <w:rPr>
          <w:rFonts w:eastAsia="標楷體" w:hAnsi="標楷體"/>
          <w:b/>
        </w:rPr>
        <w:t>此性則無記</w:t>
      </w:r>
      <w:r w:rsidR="00B342D6" w:rsidRPr="001E5860">
        <w:rPr>
          <w:rFonts w:eastAsia="標楷體" w:hAnsi="標楷體"/>
          <w:b/>
        </w:rPr>
        <w:t>，</w:t>
      </w:r>
      <w:r w:rsidR="00D44297" w:rsidRPr="001E5860">
        <w:rPr>
          <w:rFonts w:eastAsia="標楷體" w:hAnsi="標楷體"/>
          <w:b/>
        </w:rPr>
        <w:t>分別有四種</w:t>
      </w:r>
      <w:r w:rsidR="00DE1174" w:rsidRPr="001E5860">
        <w:rPr>
          <w:rStyle w:val="aa"/>
          <w:rFonts w:eastAsia="標楷體"/>
        </w:rPr>
        <w:footnoteReference w:id="69"/>
      </w:r>
      <w:r w:rsidR="00295510" w:rsidRPr="001E5860">
        <w:rPr>
          <w:rFonts w:eastAsia="標楷體" w:hAnsi="標楷體"/>
        </w:rPr>
        <w:t>。</w:t>
      </w:r>
      <w:r w:rsidR="00C267B4" w:rsidRPr="001E5860">
        <w:rPr>
          <w:rStyle w:val="aa"/>
          <w:rFonts w:eastAsia="標楷體"/>
        </w:rPr>
        <w:footnoteReference w:id="70"/>
      </w:r>
    </w:p>
    <w:p w:rsidR="00253933" w:rsidRPr="001E5860" w:rsidRDefault="00F81CEC" w:rsidP="004C1602">
      <w:pPr>
        <w:ind w:leftChars="300" w:left="720"/>
        <w:rPr>
          <w:rFonts w:eastAsia="標楷體"/>
        </w:rPr>
      </w:pPr>
      <w:r w:rsidRPr="001E5860">
        <w:rPr>
          <w:bCs/>
          <w:sz w:val="20"/>
          <w:szCs w:val="20"/>
        </w:rPr>
        <w:t>〔</w:t>
      </w:r>
      <w:r w:rsidRPr="001E5860">
        <w:rPr>
          <w:bCs/>
          <w:sz w:val="20"/>
          <w:szCs w:val="20"/>
        </w:rPr>
        <w:t>15</w:t>
      </w:r>
      <w:r w:rsidRPr="001E5860">
        <w:rPr>
          <w:bCs/>
          <w:sz w:val="20"/>
          <w:szCs w:val="20"/>
        </w:rPr>
        <w:t>〕</w:t>
      </w:r>
      <w:r w:rsidR="00D44297" w:rsidRPr="001E5860">
        <w:rPr>
          <w:rFonts w:eastAsia="標楷體" w:hAnsi="標楷體"/>
          <w:b/>
        </w:rPr>
        <w:t>見諦所不斷</w:t>
      </w:r>
      <w:r w:rsidR="00BD0743" w:rsidRPr="001E5860">
        <w:rPr>
          <w:rStyle w:val="aa"/>
          <w:rFonts w:eastAsia="標楷體"/>
        </w:rPr>
        <w:footnoteReference w:id="71"/>
      </w:r>
      <w:r w:rsidR="00B342D6" w:rsidRPr="001E5860">
        <w:rPr>
          <w:rFonts w:eastAsia="標楷體" w:hAnsi="標楷體"/>
          <w:b/>
        </w:rPr>
        <w:t>，</w:t>
      </w:r>
      <w:r w:rsidR="00D44297" w:rsidRPr="001E5860">
        <w:rPr>
          <w:rFonts w:eastAsia="標楷體" w:hAnsi="標楷體"/>
          <w:b/>
        </w:rPr>
        <w:t>但思惟所斷</w:t>
      </w:r>
      <w:r w:rsidR="00B342D6" w:rsidRPr="001E5860">
        <w:rPr>
          <w:rFonts w:eastAsia="標楷體" w:hAnsi="標楷體"/>
          <w:b/>
        </w:rPr>
        <w:t>。</w:t>
      </w:r>
      <w:r w:rsidR="00D44297" w:rsidRPr="001E5860">
        <w:rPr>
          <w:rFonts w:eastAsia="標楷體" w:hAnsi="標楷體"/>
          <w:b/>
        </w:rPr>
        <w:t>以是不失法</w:t>
      </w:r>
      <w:r w:rsidR="00B342D6" w:rsidRPr="001E5860">
        <w:rPr>
          <w:rFonts w:eastAsia="標楷體" w:hAnsi="標楷體"/>
          <w:b/>
        </w:rPr>
        <w:t>，</w:t>
      </w:r>
      <w:r w:rsidR="00D44297" w:rsidRPr="001E5860">
        <w:rPr>
          <w:rFonts w:eastAsia="標楷體" w:hAnsi="標楷體"/>
          <w:b/>
        </w:rPr>
        <w:t>諸業有果報</w:t>
      </w:r>
      <w:r w:rsidR="00C267B4" w:rsidRPr="001E5860">
        <w:rPr>
          <w:rFonts w:eastAsia="標楷體" w:hAnsi="標楷體"/>
          <w:b/>
        </w:rPr>
        <w:t>。</w:t>
      </w:r>
      <w:r w:rsidR="00C267B4" w:rsidRPr="001E5860">
        <w:rPr>
          <w:rStyle w:val="aa"/>
          <w:rFonts w:eastAsia="標楷體"/>
        </w:rPr>
        <w:footnoteReference w:id="72"/>
      </w:r>
    </w:p>
    <w:p w:rsidR="00D44297" w:rsidRPr="001E5860" w:rsidRDefault="00F81CEC" w:rsidP="004C1602">
      <w:pPr>
        <w:ind w:leftChars="300" w:left="720"/>
        <w:rPr>
          <w:rFonts w:eastAsia="標楷體"/>
          <w:b/>
        </w:rPr>
      </w:pPr>
      <w:r w:rsidRPr="001E5860">
        <w:rPr>
          <w:bCs/>
          <w:sz w:val="20"/>
          <w:szCs w:val="20"/>
        </w:rPr>
        <w:t>〔</w:t>
      </w:r>
      <w:r w:rsidRPr="001E5860">
        <w:rPr>
          <w:bCs/>
          <w:sz w:val="20"/>
          <w:szCs w:val="20"/>
        </w:rPr>
        <w:t>16</w:t>
      </w:r>
      <w:r w:rsidRPr="001E5860">
        <w:rPr>
          <w:bCs/>
          <w:sz w:val="20"/>
          <w:szCs w:val="20"/>
        </w:rPr>
        <w:t>〕</w:t>
      </w:r>
      <w:r w:rsidR="00D44297" w:rsidRPr="001E5860">
        <w:rPr>
          <w:rFonts w:eastAsia="標楷體" w:hAnsi="標楷體"/>
          <w:b/>
        </w:rPr>
        <w:t>若見諦所斷</w:t>
      </w:r>
      <w:r w:rsidR="00B342D6" w:rsidRPr="001E5860">
        <w:rPr>
          <w:rFonts w:eastAsia="標楷體" w:hAnsi="標楷體"/>
          <w:b/>
        </w:rPr>
        <w:t>，</w:t>
      </w:r>
      <w:r w:rsidR="00D44297" w:rsidRPr="001E5860">
        <w:rPr>
          <w:rFonts w:eastAsia="標楷體" w:hAnsi="標楷體"/>
          <w:b/>
        </w:rPr>
        <w:t>而業至相似</w:t>
      </w:r>
      <w:r w:rsidR="00BD0743" w:rsidRPr="001E5860">
        <w:rPr>
          <w:rStyle w:val="aa"/>
          <w:rFonts w:eastAsia="標楷體"/>
          <w:b/>
        </w:rPr>
        <w:footnoteReference w:id="73"/>
      </w:r>
      <w:r w:rsidR="00C267B4" w:rsidRPr="001E5860">
        <w:rPr>
          <w:rFonts w:eastAsia="標楷體" w:hAnsi="標楷體"/>
          <w:b/>
        </w:rPr>
        <w:t>，</w:t>
      </w:r>
      <w:r w:rsidR="00D44297" w:rsidRPr="001E5860">
        <w:rPr>
          <w:rFonts w:eastAsia="標楷體" w:hAnsi="標楷體"/>
          <w:b/>
        </w:rPr>
        <w:t>則得破業等</w:t>
      </w:r>
      <w:r w:rsidR="00B342D6" w:rsidRPr="001E5860">
        <w:rPr>
          <w:rFonts w:eastAsia="標楷體" w:hAnsi="標楷體"/>
          <w:b/>
        </w:rPr>
        <w:t>，</w:t>
      </w:r>
      <w:r w:rsidR="00D44297" w:rsidRPr="001E5860">
        <w:rPr>
          <w:rFonts w:eastAsia="標楷體" w:hAnsi="標楷體"/>
          <w:b/>
        </w:rPr>
        <w:t>如是之過咎</w:t>
      </w:r>
      <w:r w:rsidR="00BD0743" w:rsidRPr="001E5860">
        <w:rPr>
          <w:rFonts w:eastAsia="標楷體" w:hAnsi="標楷體"/>
          <w:b/>
        </w:rPr>
        <w:t>。</w:t>
      </w:r>
      <w:r w:rsidR="00BD0743" w:rsidRPr="001E5860">
        <w:rPr>
          <w:rStyle w:val="aa"/>
          <w:rFonts w:eastAsia="標楷體"/>
        </w:rPr>
        <w:footnoteReference w:id="74"/>
      </w:r>
    </w:p>
    <w:p w:rsidR="00240AF8" w:rsidRPr="001E5860" w:rsidRDefault="00240AF8" w:rsidP="004473D7">
      <w:pPr>
        <w:spacing w:beforeLines="30" w:before="108"/>
        <w:ind w:leftChars="350" w:left="840"/>
        <w:rPr>
          <w:b/>
          <w:sz w:val="20"/>
          <w:szCs w:val="20"/>
        </w:rPr>
      </w:pPr>
      <w:r w:rsidRPr="001E5860">
        <w:rPr>
          <w:rFonts w:hint="eastAsia"/>
          <w:b/>
          <w:sz w:val="20"/>
          <w:szCs w:val="20"/>
          <w:bdr w:val="single" w:sz="4" w:space="0" w:color="auto"/>
        </w:rPr>
        <w:lastRenderedPageBreak/>
        <w:t>（</w:t>
      </w:r>
      <w:r w:rsidRPr="001E5860">
        <w:rPr>
          <w:rFonts w:hint="eastAsia"/>
          <w:b/>
          <w:sz w:val="20"/>
          <w:szCs w:val="20"/>
          <w:bdr w:val="single" w:sz="4" w:space="0" w:color="auto"/>
        </w:rPr>
        <w:t>A</w:t>
      </w:r>
      <w:r w:rsidRPr="001E5860">
        <w:rPr>
          <w:rFonts w:hint="eastAsia"/>
          <w:b/>
          <w:sz w:val="20"/>
          <w:szCs w:val="20"/>
          <w:bdr w:val="single" w:sz="4" w:space="0" w:color="auto"/>
        </w:rPr>
        <w:t>）</w:t>
      </w:r>
      <w:r w:rsidR="00BF31F1" w:rsidRPr="001E5860">
        <w:rPr>
          <w:rFonts w:hint="eastAsia"/>
          <w:b/>
          <w:sz w:val="20"/>
          <w:szCs w:val="20"/>
          <w:bdr w:val="single" w:sz="4" w:space="0" w:color="auto"/>
        </w:rPr>
        <w:t>三性分別、界繫分別</w:t>
      </w:r>
      <w:r w:rsidR="004F6206" w:rsidRPr="001E5860">
        <w:rPr>
          <w:rFonts w:hint="eastAsia"/>
          <w:b/>
          <w:sz w:val="20"/>
          <w:szCs w:val="20"/>
          <w:bdr w:val="single" w:sz="4" w:space="0" w:color="auto"/>
        </w:rPr>
        <w:t xml:space="preserve"> </w:t>
      </w:r>
      <w:r w:rsidR="004F6206" w:rsidRPr="001E5860">
        <w:rPr>
          <w:b/>
          <w:sz w:val="20"/>
          <w:szCs w:val="20"/>
          <w:bdr w:val="single" w:sz="4" w:space="0" w:color="auto"/>
        </w:rPr>
        <w:t>——</w:t>
      </w:r>
      <w:r w:rsidR="004F6206" w:rsidRPr="001E5860">
        <w:rPr>
          <w:rFonts w:hint="eastAsia"/>
          <w:b/>
          <w:sz w:val="20"/>
          <w:szCs w:val="20"/>
          <w:bdr w:val="single" w:sz="4" w:space="0" w:color="auto"/>
        </w:rPr>
        <w:t xml:space="preserve"> </w:t>
      </w:r>
      <w:r w:rsidR="004F6206" w:rsidRPr="001E5860">
        <w:rPr>
          <w:b/>
          <w:sz w:val="20"/>
          <w:szCs w:val="20"/>
          <w:bdr w:val="single" w:sz="4" w:space="0" w:color="auto"/>
          <w:shd w:val="pct15" w:color="auto" w:fill="FFFFFF"/>
        </w:rPr>
        <w:t>釋第</w:t>
      </w:r>
      <w:r w:rsidR="004F6206" w:rsidRPr="001E5860">
        <w:rPr>
          <w:rFonts w:hint="eastAsia"/>
          <w:b/>
          <w:sz w:val="20"/>
          <w:szCs w:val="20"/>
          <w:bdr w:val="single" w:sz="4" w:space="0" w:color="auto"/>
          <w:shd w:val="pct15" w:color="auto" w:fill="FFFFFF"/>
        </w:rPr>
        <w:t>14</w:t>
      </w:r>
      <w:r w:rsidR="004F6206" w:rsidRPr="001E5860">
        <w:rPr>
          <w:b/>
          <w:sz w:val="20"/>
          <w:szCs w:val="20"/>
          <w:bdr w:val="single" w:sz="4" w:space="0" w:color="auto"/>
          <w:shd w:val="pct15" w:color="auto" w:fill="FFFFFF"/>
        </w:rPr>
        <w:t>頌</w:t>
      </w:r>
      <w:r w:rsidR="005B3595" w:rsidRPr="001E5860">
        <w:rPr>
          <w:rFonts w:hint="eastAsia"/>
          <w:b/>
          <w:sz w:val="20"/>
          <w:szCs w:val="20"/>
          <w:bdr w:val="single" w:sz="4" w:space="0" w:color="auto"/>
          <w:shd w:val="pct15" w:color="auto" w:fill="FFFFFF"/>
        </w:rPr>
        <w:t>後半頌</w:t>
      </w:r>
      <w:r w:rsidR="004F6206" w:rsidRPr="001E5860">
        <w:rPr>
          <w:rStyle w:val="aa"/>
        </w:rPr>
        <w:footnoteReference w:id="75"/>
      </w:r>
      <w:r w:rsidR="007A1048" w:rsidRPr="001E5860">
        <w:rPr>
          <w:rFonts w:hint="eastAsia"/>
          <w:sz w:val="20"/>
          <w:szCs w:val="20"/>
        </w:rPr>
        <w:t>（</w:t>
      </w:r>
      <w:r w:rsidR="007A1048" w:rsidRPr="001E5860">
        <w:rPr>
          <w:rFonts w:hint="eastAsia"/>
          <w:sz w:val="20"/>
          <w:szCs w:val="20"/>
        </w:rPr>
        <w:t>pp.289-290</w:t>
      </w:r>
      <w:r w:rsidR="007A1048" w:rsidRPr="001E5860">
        <w:rPr>
          <w:rFonts w:hint="eastAsia"/>
          <w:sz w:val="20"/>
          <w:szCs w:val="20"/>
        </w:rPr>
        <w:t>）</w:t>
      </w:r>
    </w:p>
    <w:p w:rsidR="00BF31F1" w:rsidRPr="001E5860" w:rsidRDefault="00BF31F1" w:rsidP="004473D7">
      <w:pPr>
        <w:spacing w:before="30"/>
        <w:ind w:leftChars="400" w:left="960"/>
        <w:rPr>
          <w:b/>
          <w:sz w:val="20"/>
          <w:szCs w:val="20"/>
          <w:bdr w:val="single" w:sz="4" w:space="0" w:color="auto"/>
        </w:rPr>
      </w:pPr>
      <w:r w:rsidRPr="001E5860">
        <w:rPr>
          <w:rFonts w:hint="eastAsia"/>
          <w:b/>
          <w:sz w:val="20"/>
          <w:szCs w:val="20"/>
          <w:bdr w:val="single" w:sz="4" w:space="0" w:color="auto"/>
        </w:rPr>
        <w:t>a</w:t>
      </w:r>
      <w:r w:rsidRPr="001E5860">
        <w:rPr>
          <w:rFonts w:hint="eastAsia"/>
          <w:b/>
          <w:sz w:val="20"/>
          <w:szCs w:val="20"/>
          <w:bdr w:val="single" w:sz="4" w:space="0" w:color="auto"/>
        </w:rPr>
        <w:t>、三性分別：不失法是無記姓</w:t>
      </w:r>
      <w:r w:rsidR="00636A3E" w:rsidRPr="001E5860">
        <w:rPr>
          <w:rFonts w:hint="eastAsia"/>
          <w:sz w:val="20"/>
          <w:szCs w:val="20"/>
        </w:rPr>
        <w:t>（</w:t>
      </w:r>
      <w:r w:rsidR="00636A3E" w:rsidRPr="001E5860">
        <w:rPr>
          <w:rFonts w:hint="eastAsia"/>
          <w:sz w:val="20"/>
          <w:szCs w:val="20"/>
        </w:rPr>
        <w:t>pp.289-290</w:t>
      </w:r>
      <w:r w:rsidR="00636A3E" w:rsidRPr="001E5860">
        <w:rPr>
          <w:rFonts w:hint="eastAsia"/>
          <w:sz w:val="20"/>
          <w:szCs w:val="20"/>
        </w:rPr>
        <w:t>）</w:t>
      </w:r>
    </w:p>
    <w:p w:rsidR="004473D7" w:rsidRPr="001E5860" w:rsidRDefault="00D44297" w:rsidP="004473D7">
      <w:pPr>
        <w:ind w:leftChars="400" w:left="960"/>
      </w:pPr>
      <w:r w:rsidRPr="001E5860">
        <w:rPr>
          <w:rFonts w:hint="eastAsia"/>
        </w:rPr>
        <w:t>先說</w:t>
      </w:r>
      <w:r w:rsidRPr="001E5860">
        <w:rPr>
          <w:rFonts w:hint="eastAsia"/>
          <w:b/>
        </w:rPr>
        <w:t>不失法</w:t>
      </w:r>
      <w:r w:rsidRPr="001E5860">
        <w:rPr>
          <w:rFonts w:hint="eastAsia"/>
        </w:rPr>
        <w:t>：以</w:t>
      </w:r>
      <w:r w:rsidRPr="001E5860">
        <w:rPr>
          <w:rFonts w:hint="eastAsia"/>
          <w:b/>
        </w:rPr>
        <w:t>善、惡、無記的三性分別</w:t>
      </w:r>
      <w:r w:rsidRPr="001E5860">
        <w:rPr>
          <w:rFonts w:hint="eastAsia"/>
        </w:rPr>
        <w:t>，不失法雖是善不善業所引起的，而</w:t>
      </w:r>
      <w:r w:rsidRPr="001E5860">
        <w:rPr>
          <w:rFonts w:hint="eastAsia"/>
          <w:b/>
        </w:rPr>
        <w:t>不失法本身卻是非善非惡「</w:t>
      </w:r>
      <w:r w:rsidRPr="001E5860">
        <w:rPr>
          <w:rFonts w:ascii="標楷體" w:eastAsia="標楷體" w:hAnsi="標楷體" w:hint="eastAsia"/>
          <w:b/>
        </w:rPr>
        <w:t>性</w:t>
      </w:r>
      <w:r w:rsidRPr="001E5860">
        <w:rPr>
          <w:rFonts w:hint="eastAsia"/>
          <w:b/>
        </w:rPr>
        <w:t>」的「</w:t>
      </w:r>
      <w:r w:rsidRPr="001E5860">
        <w:rPr>
          <w:rFonts w:ascii="標楷體" w:eastAsia="標楷體" w:hAnsi="標楷體" w:hint="eastAsia"/>
          <w:b/>
        </w:rPr>
        <w:t>無記</w:t>
      </w:r>
      <w:r w:rsidRPr="001E5860">
        <w:rPr>
          <w:rFonts w:hint="eastAsia"/>
          <w:b/>
        </w:rPr>
        <w:t>」</w:t>
      </w:r>
      <w:r w:rsidRPr="001E5860">
        <w:rPr>
          <w:rFonts w:hint="eastAsia"/>
        </w:rPr>
        <w:t>。因為無記性的法，才能常常的隨心而轉，不問善心</w:t>
      </w:r>
      <w:r w:rsidR="00F022BF" w:rsidRPr="001E5860">
        <w:rPr>
          <w:rFonts w:hint="eastAsia"/>
        </w:rPr>
        <w:t>、</w:t>
      </w:r>
      <w:r w:rsidRPr="001E5860">
        <w:rPr>
          <w:rFonts w:hint="eastAsia"/>
        </w:rPr>
        <w:t>惡心的時候，都可存在。假使是善的，惡心起時就不能存在；是惡的，善心起時就不能存在了，所</w:t>
      </w:r>
      <w:r w:rsidRPr="001E5860">
        <w:rPr>
          <w:rFonts w:ascii="新細明體" w:hAnsi="新細明體" w:hint="eastAsia"/>
        </w:rPr>
        <w:t>以</w:t>
      </w:r>
      <w:r w:rsidRPr="001E5860">
        <w:rPr>
          <w:rFonts w:hint="eastAsia"/>
        </w:rPr>
        <w:t>唯是無記性的。</w:t>
      </w:r>
    </w:p>
    <w:p w:rsidR="00985628" w:rsidRPr="001E5860" w:rsidRDefault="00D44297" w:rsidP="004473D7">
      <w:pPr>
        <w:spacing w:beforeLines="30" w:before="108"/>
        <w:ind w:leftChars="400" w:left="960"/>
      </w:pPr>
      <w:r w:rsidRPr="001E5860">
        <w:rPr>
          <w:rFonts w:hint="eastAsia"/>
        </w:rPr>
        <w:t>同時，是善是惡，就可以感果報；</w:t>
      </w:r>
      <w:r w:rsidRPr="001E5860">
        <w:rPr>
          <w:rFonts w:hint="eastAsia"/>
          <w:b/>
        </w:rPr>
        <w:t>不失</w:t>
      </w:r>
      <w:r w:rsidRPr="001E5860">
        <w:rPr>
          <w:rFonts w:ascii="新細明體" w:hAnsi="新細明體" w:hint="eastAsia"/>
          <w:b/>
        </w:rPr>
        <w:t>法是</w:t>
      </w:r>
      <w:r w:rsidRPr="001E5860">
        <w:rPr>
          <w:rFonts w:hint="eastAsia"/>
          <w:b/>
        </w:rPr>
        <w:t>感受果報的保證者，他本身不能再感果報</w:t>
      </w:r>
      <w:r w:rsidRPr="001E5860">
        <w:rPr>
          <w:rFonts w:hint="eastAsia"/>
        </w:rPr>
        <w:t>。否則，他能感果，他也更要另一不失法去保證他，推衍</w:t>
      </w:r>
      <w:r w:rsidR="00F022BF" w:rsidRPr="001E5860">
        <w:rPr>
          <w:rStyle w:val="aa"/>
        </w:rPr>
        <w:footnoteReference w:id="76"/>
      </w:r>
      <w:r w:rsidRPr="001E5860">
        <w:rPr>
          <w:rFonts w:hint="eastAsia"/>
        </w:rPr>
        <w:t>下去，有無窮的過失了。所以是無記性的。</w:t>
      </w:r>
    </w:p>
    <w:p w:rsidR="00240AF8" w:rsidRPr="001E5860" w:rsidRDefault="00BF31F1" w:rsidP="004473D7">
      <w:pPr>
        <w:spacing w:beforeLines="30" w:before="108"/>
        <w:ind w:leftChars="400" w:left="960"/>
        <w:rPr>
          <w:b/>
          <w:sz w:val="20"/>
          <w:szCs w:val="20"/>
          <w:bdr w:val="single" w:sz="4" w:space="0" w:color="auto"/>
        </w:rPr>
      </w:pPr>
      <w:r w:rsidRPr="001E5860">
        <w:rPr>
          <w:rFonts w:hint="eastAsia"/>
          <w:b/>
          <w:sz w:val="20"/>
          <w:szCs w:val="20"/>
          <w:bdr w:val="single" w:sz="4" w:space="0" w:color="auto"/>
        </w:rPr>
        <w:t>b</w:t>
      </w:r>
      <w:r w:rsidRPr="001E5860">
        <w:rPr>
          <w:rFonts w:hint="eastAsia"/>
          <w:b/>
          <w:sz w:val="20"/>
          <w:szCs w:val="20"/>
          <w:bdr w:val="single" w:sz="4" w:space="0" w:color="auto"/>
        </w:rPr>
        <w:t>、界繫分別：</w:t>
      </w:r>
      <w:r w:rsidR="00253933" w:rsidRPr="001E5860">
        <w:rPr>
          <w:rFonts w:hint="eastAsia"/>
          <w:b/>
          <w:sz w:val="20"/>
          <w:szCs w:val="20"/>
          <w:bdr w:val="single" w:sz="4" w:space="0" w:color="auto"/>
        </w:rPr>
        <w:t>不失法</w:t>
      </w:r>
      <w:r w:rsidRPr="001E5860">
        <w:rPr>
          <w:rFonts w:hint="eastAsia"/>
          <w:b/>
          <w:sz w:val="20"/>
          <w:szCs w:val="20"/>
          <w:bdr w:val="single" w:sz="4" w:space="0" w:color="auto"/>
        </w:rPr>
        <w:t>通</w:t>
      </w:r>
      <w:r w:rsidR="00240AF8" w:rsidRPr="001E5860">
        <w:rPr>
          <w:rFonts w:hint="eastAsia"/>
          <w:b/>
          <w:sz w:val="20"/>
          <w:szCs w:val="20"/>
          <w:bdr w:val="single" w:sz="4" w:space="0" w:color="auto"/>
        </w:rPr>
        <w:t>三界繫與</w:t>
      </w:r>
      <w:r w:rsidR="00253933" w:rsidRPr="001E5860">
        <w:rPr>
          <w:rFonts w:hint="eastAsia"/>
          <w:b/>
          <w:sz w:val="20"/>
          <w:szCs w:val="20"/>
          <w:bdr w:val="single" w:sz="4" w:space="0" w:color="auto"/>
        </w:rPr>
        <w:t>不</w:t>
      </w:r>
      <w:r w:rsidR="00240AF8" w:rsidRPr="001E5860">
        <w:rPr>
          <w:rFonts w:hint="eastAsia"/>
          <w:b/>
          <w:sz w:val="20"/>
          <w:szCs w:val="20"/>
          <w:bdr w:val="single" w:sz="4" w:space="0" w:color="auto"/>
        </w:rPr>
        <w:t>繫</w:t>
      </w:r>
      <w:r w:rsidR="000E6E49" w:rsidRPr="001E5860">
        <w:rPr>
          <w:rFonts w:eastAsia="標楷體"/>
          <w:sz w:val="20"/>
          <w:szCs w:val="20"/>
        </w:rPr>
        <w:t>（</w:t>
      </w:r>
      <w:r w:rsidR="00636A3E" w:rsidRPr="001E5860">
        <w:rPr>
          <w:sz w:val="20"/>
          <w:szCs w:val="20"/>
        </w:rPr>
        <w:t>p</w:t>
      </w:r>
      <w:r w:rsidR="00636A3E" w:rsidRPr="001E5860">
        <w:rPr>
          <w:rFonts w:hint="eastAsia"/>
          <w:sz w:val="20"/>
          <w:szCs w:val="20"/>
        </w:rPr>
        <w:t>.290</w:t>
      </w:r>
      <w:r w:rsidR="00E02BA6" w:rsidRPr="001E5860">
        <w:rPr>
          <w:sz w:val="20"/>
          <w:szCs w:val="20"/>
        </w:rPr>
        <w:t>）</w:t>
      </w:r>
    </w:p>
    <w:p w:rsidR="00985628" w:rsidRPr="001E5860" w:rsidRDefault="00D44297" w:rsidP="004473D7">
      <w:pPr>
        <w:ind w:leftChars="400" w:left="960"/>
      </w:pPr>
      <w:r w:rsidRPr="001E5860">
        <w:rPr>
          <w:rFonts w:hint="eastAsia"/>
        </w:rPr>
        <w:t>以</w:t>
      </w:r>
      <w:r w:rsidRPr="001E5860">
        <w:rPr>
          <w:rFonts w:hint="eastAsia"/>
          <w:b/>
        </w:rPr>
        <w:t>三界繫</w:t>
      </w:r>
      <w:r w:rsidR="006F56BB" w:rsidRPr="001E5860">
        <w:rPr>
          <w:rStyle w:val="aa"/>
          <w:b/>
        </w:rPr>
        <w:footnoteReference w:id="77"/>
      </w:r>
      <w:r w:rsidRPr="001E5860">
        <w:rPr>
          <w:rFonts w:hint="eastAsia"/>
          <w:b/>
        </w:rPr>
        <w:t>及無漏不繫</w:t>
      </w:r>
      <w:r w:rsidRPr="001E5860">
        <w:rPr>
          <w:rFonts w:ascii="新細明體" w:hAnsi="新細明體" w:hint="eastAsia"/>
        </w:rPr>
        <w:t>去「</w:t>
      </w:r>
      <w:r w:rsidRPr="001E5860">
        <w:rPr>
          <w:rFonts w:ascii="標楷體" w:eastAsia="標楷體" w:hAnsi="標楷體" w:hint="eastAsia"/>
        </w:rPr>
        <w:t>分別</w:t>
      </w:r>
      <w:r w:rsidRPr="001E5860">
        <w:rPr>
          <w:rFonts w:hint="eastAsia"/>
        </w:rPr>
        <w:t>」，不失法是「</w:t>
      </w:r>
      <w:r w:rsidRPr="001E5860">
        <w:rPr>
          <w:rFonts w:ascii="標楷體" w:eastAsia="標楷體" w:hAnsi="標楷體" w:hint="eastAsia"/>
        </w:rPr>
        <w:t>有四種</w:t>
      </w:r>
      <w:r w:rsidRPr="001E5860">
        <w:rPr>
          <w:rFonts w:ascii="新細明體" w:hAnsi="新細明體" w:hint="eastAsia"/>
        </w:rPr>
        <w:t>」</w:t>
      </w:r>
      <w:r w:rsidRPr="001E5860">
        <w:rPr>
          <w:rFonts w:hint="eastAsia"/>
        </w:rPr>
        <w:t>的。欲界繫業，有欲界繫的不失法；色界繫業，有色界繫的不失法；無色界繫業，有無色界繫的不失法；無漏白淨業，有無漏的</w:t>
      </w:r>
      <w:r w:rsidRPr="001E5860">
        <w:rPr>
          <w:rFonts w:ascii="新細明體" w:hAnsi="新細明體" w:hint="eastAsia"/>
        </w:rPr>
        <w:t>不失</w:t>
      </w:r>
      <w:r w:rsidRPr="001E5860">
        <w:rPr>
          <w:rFonts w:hint="eastAsia"/>
        </w:rPr>
        <w:t>法，他是不為三界所繫的。</w:t>
      </w:r>
      <w:r w:rsidR="00EE7CDB" w:rsidRPr="001E5860">
        <w:rPr>
          <w:rFonts w:hint="eastAsia"/>
        </w:rPr>
        <w:t>這樣，總合即有四種。</w:t>
      </w:r>
    </w:p>
    <w:p w:rsidR="00BF31F1" w:rsidRPr="001E5860" w:rsidRDefault="00BF31F1" w:rsidP="004473D7">
      <w:pPr>
        <w:spacing w:beforeLines="30" w:before="108"/>
        <w:ind w:leftChars="350" w:left="84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B</w:t>
      </w:r>
      <w:r w:rsidRPr="001E5860">
        <w:rPr>
          <w:rFonts w:hint="eastAsia"/>
          <w:b/>
          <w:sz w:val="20"/>
          <w:szCs w:val="20"/>
          <w:bdr w:val="single" w:sz="4" w:space="0" w:color="auto"/>
        </w:rPr>
        <w:t>）三斷分別：不失法</w:t>
      </w:r>
      <w:r w:rsidR="003258C0" w:rsidRPr="001E5860">
        <w:rPr>
          <w:rFonts w:hint="eastAsia"/>
          <w:b/>
          <w:sz w:val="20"/>
          <w:szCs w:val="20"/>
          <w:bdr w:val="single" w:sz="4" w:space="0" w:color="auto"/>
        </w:rPr>
        <w:t>是修道所斷</w:t>
      </w:r>
      <w:r w:rsidR="003258C0" w:rsidRPr="001E5860">
        <w:rPr>
          <w:b/>
          <w:sz w:val="20"/>
          <w:szCs w:val="20"/>
          <w:bdr w:val="single" w:sz="4" w:space="0" w:color="auto"/>
        </w:rPr>
        <w:t>——</w:t>
      </w:r>
      <w:r w:rsidR="003258C0" w:rsidRPr="001E5860">
        <w:rPr>
          <w:rFonts w:hint="eastAsia"/>
          <w:b/>
          <w:sz w:val="20"/>
          <w:szCs w:val="20"/>
          <w:bdr w:val="single" w:sz="4" w:space="0" w:color="auto"/>
        </w:rPr>
        <w:t xml:space="preserve"> </w:t>
      </w:r>
      <w:r w:rsidR="003258C0" w:rsidRPr="001E5860">
        <w:rPr>
          <w:b/>
          <w:sz w:val="20"/>
          <w:szCs w:val="20"/>
          <w:bdr w:val="single" w:sz="4" w:space="0" w:color="auto"/>
          <w:shd w:val="pct15" w:color="auto" w:fill="FFFFFF"/>
        </w:rPr>
        <w:t>釋第</w:t>
      </w:r>
      <w:r w:rsidR="003258C0" w:rsidRPr="001E5860">
        <w:rPr>
          <w:rFonts w:hint="eastAsia"/>
          <w:b/>
          <w:sz w:val="20"/>
          <w:szCs w:val="20"/>
          <w:bdr w:val="single" w:sz="4" w:space="0" w:color="auto"/>
          <w:shd w:val="pct15" w:color="auto" w:fill="FFFFFF"/>
        </w:rPr>
        <w:t>15</w:t>
      </w:r>
      <w:r w:rsidR="003258C0" w:rsidRPr="001E5860">
        <w:rPr>
          <w:b/>
          <w:sz w:val="20"/>
          <w:szCs w:val="20"/>
          <w:bdr w:val="single" w:sz="4" w:space="0" w:color="auto"/>
          <w:shd w:val="pct15" w:color="auto" w:fill="FFFFFF"/>
        </w:rPr>
        <w:t>頌</w:t>
      </w:r>
      <w:r w:rsidR="003258C0" w:rsidRPr="001E5860">
        <w:rPr>
          <w:rStyle w:val="aa"/>
        </w:rPr>
        <w:footnoteReference w:id="78"/>
      </w:r>
      <w:r w:rsidR="000E6E49" w:rsidRPr="001E5860">
        <w:rPr>
          <w:rFonts w:eastAsia="標楷體"/>
          <w:sz w:val="20"/>
          <w:szCs w:val="20"/>
        </w:rPr>
        <w:t>（</w:t>
      </w:r>
      <w:r w:rsidR="00636A3E" w:rsidRPr="001E5860">
        <w:rPr>
          <w:sz w:val="20"/>
          <w:szCs w:val="20"/>
        </w:rPr>
        <w:t>p</w:t>
      </w:r>
      <w:r w:rsidR="00636A3E" w:rsidRPr="001E5860">
        <w:rPr>
          <w:rFonts w:hint="eastAsia"/>
          <w:sz w:val="20"/>
          <w:szCs w:val="20"/>
        </w:rPr>
        <w:t>.290</w:t>
      </w:r>
      <w:r w:rsidR="00E02BA6" w:rsidRPr="001E5860">
        <w:rPr>
          <w:sz w:val="20"/>
          <w:szCs w:val="20"/>
        </w:rPr>
        <w:t>）</w:t>
      </w:r>
    </w:p>
    <w:p w:rsidR="00985628" w:rsidRPr="001E5860" w:rsidRDefault="00D44297" w:rsidP="004473D7">
      <w:pPr>
        <w:ind w:leftChars="350" w:left="840"/>
      </w:pPr>
      <w:r w:rsidRPr="001E5860">
        <w:rPr>
          <w:rFonts w:hint="eastAsia"/>
        </w:rPr>
        <w:t>以</w:t>
      </w:r>
      <w:r w:rsidRPr="001E5860">
        <w:rPr>
          <w:rFonts w:hint="eastAsia"/>
          <w:b/>
        </w:rPr>
        <w:t>見所斷、修所</w:t>
      </w:r>
      <w:r w:rsidRPr="001E5860">
        <w:rPr>
          <w:rFonts w:ascii="新細明體" w:hAnsi="新細明體" w:hint="eastAsia"/>
          <w:b/>
        </w:rPr>
        <w:t>斷、</w:t>
      </w:r>
      <w:r w:rsidRPr="001E5860">
        <w:rPr>
          <w:rFonts w:hint="eastAsia"/>
          <w:b/>
        </w:rPr>
        <w:t>不斷的三斷分別</w:t>
      </w:r>
      <w:r w:rsidRPr="001E5860">
        <w:rPr>
          <w:rFonts w:hint="eastAsia"/>
        </w:rPr>
        <w:t>，不失法是「</w:t>
      </w:r>
      <w:r w:rsidRPr="001E5860">
        <w:rPr>
          <w:rFonts w:ascii="標楷體" w:eastAsia="標楷體" w:hAnsi="標楷體" w:hint="eastAsia"/>
        </w:rPr>
        <w:t>見諦所不</w:t>
      </w:r>
      <w:r w:rsidRPr="001E5860">
        <w:rPr>
          <w:rFonts w:hint="eastAsia"/>
        </w:rPr>
        <w:t>」能「</w:t>
      </w:r>
      <w:r w:rsidRPr="001E5860">
        <w:rPr>
          <w:rFonts w:ascii="標楷體" w:eastAsia="標楷體" w:hAnsi="標楷體" w:hint="eastAsia"/>
        </w:rPr>
        <w:t>斷</w:t>
      </w:r>
      <w:r w:rsidRPr="001E5860">
        <w:rPr>
          <w:rFonts w:hint="eastAsia"/>
        </w:rPr>
        <w:t>」，而「</w:t>
      </w:r>
      <w:r w:rsidRPr="001E5860">
        <w:rPr>
          <w:rFonts w:ascii="標楷體" w:eastAsia="標楷體" w:hAnsi="標楷體" w:hint="eastAsia"/>
        </w:rPr>
        <w:t>但</w:t>
      </w:r>
      <w:r w:rsidRPr="001E5860">
        <w:rPr>
          <w:rFonts w:hint="eastAsia"/>
        </w:rPr>
        <w:t>」為「</w:t>
      </w:r>
      <w:r w:rsidRPr="001E5860">
        <w:rPr>
          <w:rFonts w:ascii="標楷體" w:eastAsia="標楷體" w:hAnsi="標楷體" w:hint="eastAsia"/>
        </w:rPr>
        <w:t>思惟</w:t>
      </w:r>
      <w:r w:rsidRPr="001E5860">
        <w:rPr>
          <w:rFonts w:hint="eastAsia"/>
        </w:rPr>
        <w:t>」道（即修道）「</w:t>
      </w:r>
      <w:r w:rsidRPr="001E5860">
        <w:rPr>
          <w:rFonts w:ascii="標楷體" w:eastAsia="標楷體" w:hAnsi="標楷體" w:hint="eastAsia"/>
        </w:rPr>
        <w:t>所斷</w:t>
      </w:r>
      <w:r w:rsidRPr="001E5860">
        <w:rPr>
          <w:rFonts w:hint="eastAsia"/>
        </w:rPr>
        <w:t>」的。見所斷的，是惡不善法；</w:t>
      </w:r>
      <w:r w:rsidRPr="001E5860">
        <w:rPr>
          <w:rFonts w:hint="eastAsia"/>
          <w:b/>
        </w:rPr>
        <w:t>不失法是無記的，所以非見道所能斷</w:t>
      </w:r>
      <w:r w:rsidRPr="001E5860">
        <w:rPr>
          <w:rFonts w:hint="eastAsia"/>
        </w:rPr>
        <w:t>。</w:t>
      </w:r>
    </w:p>
    <w:p w:rsidR="00965251" w:rsidRPr="001E5860" w:rsidRDefault="00D44297" w:rsidP="004473D7">
      <w:pPr>
        <w:spacing w:beforeLines="30" w:before="108"/>
        <w:ind w:leftChars="350" w:left="840"/>
      </w:pPr>
      <w:r w:rsidRPr="001E5860">
        <w:rPr>
          <w:rFonts w:hint="eastAsia"/>
        </w:rPr>
        <w:t>見道後的初果，還有七番生死，而招感這生死的，是不</w:t>
      </w:r>
      <w:r w:rsidRPr="001E5860">
        <w:rPr>
          <w:rFonts w:ascii="新細明體" w:hAnsi="新細明體" w:hint="eastAsia"/>
        </w:rPr>
        <w:t>失法。這可見</w:t>
      </w:r>
      <w:r w:rsidRPr="001E5860">
        <w:rPr>
          <w:rFonts w:ascii="新細明體" w:hAnsi="新細明體" w:hint="eastAsia"/>
          <w:b/>
        </w:rPr>
        <w:t>見道以後的修道位中，</w:t>
      </w:r>
      <w:r w:rsidRPr="001E5860">
        <w:rPr>
          <w:rFonts w:hint="eastAsia"/>
          <w:b/>
        </w:rPr>
        <w:t>還有不失法存在</w:t>
      </w:r>
      <w:r w:rsidRPr="001E5860">
        <w:rPr>
          <w:rFonts w:hint="eastAsia"/>
        </w:rPr>
        <w:t>。甚至</w:t>
      </w:r>
      <w:r w:rsidRPr="001E5860">
        <w:rPr>
          <w:rFonts w:ascii="新細明體" w:hAnsi="新細明體" w:hint="eastAsia"/>
        </w:rPr>
        <w:t>阿</w:t>
      </w:r>
      <w:r w:rsidRPr="001E5860">
        <w:rPr>
          <w:rFonts w:hint="eastAsia"/>
        </w:rPr>
        <w:t>羅漢聖者，有的還招被人打死的惡果呢！所以，不失法決不是見道所能斷的。由於有這「</w:t>
      </w:r>
      <w:r w:rsidRPr="001E5860">
        <w:rPr>
          <w:rFonts w:ascii="標楷體" w:eastAsia="標楷體" w:hAnsi="標楷體" w:hint="eastAsia"/>
        </w:rPr>
        <w:t>不失法</w:t>
      </w:r>
      <w:r w:rsidRPr="001E5860">
        <w:rPr>
          <w:rFonts w:hint="eastAsia"/>
        </w:rPr>
        <w:t>」的存在，所以見道後的聖者，還隨「</w:t>
      </w:r>
      <w:r w:rsidRPr="001E5860">
        <w:rPr>
          <w:rFonts w:ascii="標楷體" w:eastAsia="標楷體" w:hAnsi="標楷體" w:hint="eastAsia"/>
        </w:rPr>
        <w:t>諸業</w:t>
      </w:r>
      <w:r w:rsidRPr="001E5860">
        <w:rPr>
          <w:rFonts w:hint="eastAsia"/>
        </w:rPr>
        <w:t>」所應感的「</w:t>
      </w:r>
      <w:r w:rsidRPr="001E5860">
        <w:rPr>
          <w:rFonts w:ascii="標楷體" w:eastAsia="標楷體" w:hAnsi="標楷體" w:hint="eastAsia"/>
        </w:rPr>
        <w:t>有</w:t>
      </w:r>
      <w:r w:rsidRPr="001E5860">
        <w:rPr>
          <w:rFonts w:hint="eastAsia"/>
        </w:rPr>
        <w:t>」種種「</w:t>
      </w:r>
      <w:r w:rsidRPr="001E5860">
        <w:rPr>
          <w:rFonts w:ascii="標楷體" w:eastAsia="標楷體" w:hAnsi="標楷體" w:hint="eastAsia"/>
        </w:rPr>
        <w:t>果報</w:t>
      </w:r>
      <w:r w:rsidRPr="001E5860">
        <w:rPr>
          <w:rFonts w:hint="eastAsia"/>
        </w:rPr>
        <w:t>」。</w:t>
      </w:r>
    </w:p>
    <w:p w:rsidR="00F554B4" w:rsidRPr="001E5860" w:rsidRDefault="004C7F7A" w:rsidP="004473D7">
      <w:pPr>
        <w:spacing w:beforeLines="30" w:before="108"/>
        <w:ind w:leftChars="350" w:left="840"/>
        <w:rPr>
          <w:b/>
          <w:sz w:val="20"/>
          <w:szCs w:val="20"/>
          <w:bdr w:val="single" w:sz="4" w:space="0" w:color="auto"/>
        </w:rPr>
      </w:pPr>
      <w:r w:rsidRPr="001E5860">
        <w:rPr>
          <w:rFonts w:hint="eastAsia"/>
          <w:b/>
          <w:sz w:val="20"/>
          <w:szCs w:val="20"/>
          <w:bdr w:val="single" w:sz="4" w:space="0" w:color="auto"/>
        </w:rPr>
        <w:t>（</w:t>
      </w:r>
      <w:r w:rsidR="003258C0" w:rsidRPr="001E5860">
        <w:rPr>
          <w:rFonts w:hint="eastAsia"/>
          <w:b/>
          <w:sz w:val="20"/>
          <w:szCs w:val="20"/>
          <w:bdr w:val="single" w:sz="4" w:space="0" w:color="auto"/>
        </w:rPr>
        <w:t>C</w:t>
      </w:r>
      <w:r w:rsidR="003258C0" w:rsidRPr="001E5860">
        <w:rPr>
          <w:rFonts w:hint="eastAsia"/>
          <w:b/>
          <w:sz w:val="20"/>
          <w:szCs w:val="20"/>
          <w:bdr w:val="single" w:sz="4" w:space="0" w:color="auto"/>
        </w:rPr>
        <w:t>）明不失法若是見諦道所斷之</w:t>
      </w:r>
      <w:r w:rsidRPr="001E5860">
        <w:rPr>
          <w:rFonts w:hint="eastAsia"/>
          <w:b/>
          <w:sz w:val="20"/>
          <w:szCs w:val="20"/>
          <w:bdr w:val="single" w:sz="4" w:space="0" w:color="auto"/>
        </w:rPr>
        <w:t>過失</w:t>
      </w:r>
      <w:r w:rsidR="004F6206" w:rsidRPr="001E5860">
        <w:rPr>
          <w:b/>
          <w:sz w:val="20"/>
          <w:szCs w:val="20"/>
          <w:bdr w:val="single" w:sz="4" w:space="0" w:color="auto"/>
        </w:rPr>
        <w:t>——</w:t>
      </w:r>
      <w:r w:rsidR="004F6206" w:rsidRPr="001E5860">
        <w:rPr>
          <w:rFonts w:hint="eastAsia"/>
          <w:b/>
          <w:sz w:val="20"/>
          <w:szCs w:val="20"/>
          <w:bdr w:val="single" w:sz="4" w:space="0" w:color="auto"/>
        </w:rPr>
        <w:t xml:space="preserve"> </w:t>
      </w:r>
      <w:r w:rsidR="004F6206" w:rsidRPr="001E5860">
        <w:rPr>
          <w:b/>
          <w:sz w:val="20"/>
          <w:szCs w:val="20"/>
          <w:bdr w:val="single" w:sz="4" w:space="0" w:color="auto"/>
          <w:shd w:val="pct15" w:color="auto" w:fill="FFFFFF"/>
        </w:rPr>
        <w:t>釋第</w:t>
      </w:r>
      <w:r w:rsidR="004F6206" w:rsidRPr="001E5860">
        <w:rPr>
          <w:rFonts w:hint="eastAsia"/>
          <w:b/>
          <w:sz w:val="20"/>
          <w:szCs w:val="20"/>
          <w:bdr w:val="single" w:sz="4" w:space="0" w:color="auto"/>
          <w:shd w:val="pct15" w:color="auto" w:fill="FFFFFF"/>
        </w:rPr>
        <w:t>16</w:t>
      </w:r>
      <w:r w:rsidR="004F6206" w:rsidRPr="001E5860">
        <w:rPr>
          <w:b/>
          <w:sz w:val="20"/>
          <w:szCs w:val="20"/>
          <w:bdr w:val="single" w:sz="4" w:space="0" w:color="auto"/>
          <w:shd w:val="pct15" w:color="auto" w:fill="FFFFFF"/>
        </w:rPr>
        <w:t>頌</w:t>
      </w:r>
      <w:r w:rsidR="004F6206" w:rsidRPr="001E5860">
        <w:rPr>
          <w:rStyle w:val="aa"/>
        </w:rPr>
        <w:footnoteReference w:id="79"/>
      </w:r>
      <w:r w:rsidR="00636A3E" w:rsidRPr="001E5860">
        <w:rPr>
          <w:rFonts w:hint="eastAsia"/>
          <w:sz w:val="20"/>
          <w:szCs w:val="20"/>
        </w:rPr>
        <w:t>（</w:t>
      </w:r>
      <w:r w:rsidR="00636A3E" w:rsidRPr="001E5860">
        <w:rPr>
          <w:rFonts w:hint="eastAsia"/>
          <w:sz w:val="20"/>
          <w:szCs w:val="20"/>
        </w:rPr>
        <w:t>pp.290-291</w:t>
      </w:r>
      <w:r w:rsidR="00636A3E" w:rsidRPr="001E5860">
        <w:rPr>
          <w:rFonts w:hint="eastAsia"/>
          <w:sz w:val="20"/>
          <w:szCs w:val="20"/>
        </w:rPr>
        <w:t>）</w:t>
      </w:r>
    </w:p>
    <w:p w:rsidR="004473D7" w:rsidRPr="001E5860" w:rsidRDefault="00D44297" w:rsidP="004473D7">
      <w:pPr>
        <w:ind w:leftChars="350" w:left="840"/>
      </w:pPr>
      <w:r w:rsidRPr="001E5860">
        <w:rPr>
          <w:rFonts w:hint="eastAsia"/>
        </w:rPr>
        <w:lastRenderedPageBreak/>
        <w:t>「</w:t>
      </w:r>
      <w:r w:rsidRPr="001E5860">
        <w:rPr>
          <w:rFonts w:ascii="標楷體" w:eastAsia="標楷體" w:hAnsi="標楷體" w:hint="eastAsia"/>
        </w:rPr>
        <w:t>若</w:t>
      </w:r>
      <w:r w:rsidRPr="001E5860">
        <w:rPr>
          <w:rFonts w:hint="eastAsia"/>
        </w:rPr>
        <w:t>」不失法是「</w:t>
      </w:r>
      <w:r w:rsidRPr="001E5860">
        <w:rPr>
          <w:rFonts w:ascii="標楷體" w:eastAsia="標楷體" w:hAnsi="標楷體" w:hint="eastAsia"/>
        </w:rPr>
        <w:t>見諦</w:t>
      </w:r>
      <w:r w:rsidRPr="001E5860">
        <w:rPr>
          <w:rFonts w:hint="eastAsia"/>
        </w:rPr>
        <w:t>」道「</w:t>
      </w:r>
      <w:r w:rsidRPr="001E5860">
        <w:rPr>
          <w:rFonts w:ascii="標楷體" w:eastAsia="標楷體" w:hAnsi="標楷體" w:hint="eastAsia"/>
        </w:rPr>
        <w:t>所斷</w:t>
      </w:r>
      <w:r w:rsidRPr="001E5860">
        <w:rPr>
          <w:rFonts w:hint="eastAsia"/>
        </w:rPr>
        <w:t>」呢，那就有失壞業力感果的過失了。</w:t>
      </w:r>
    </w:p>
    <w:p w:rsidR="00D658C2" w:rsidRPr="001E5860" w:rsidRDefault="00D44297" w:rsidP="004473D7">
      <w:pPr>
        <w:spacing w:beforeLines="30" w:before="108"/>
        <w:ind w:leftChars="350" w:left="840"/>
      </w:pPr>
      <w:r w:rsidRPr="001E5860">
        <w:rPr>
          <w:rFonts w:hint="eastAsia"/>
        </w:rPr>
        <w:t>「</w:t>
      </w:r>
      <w:r w:rsidRPr="001E5860">
        <w:rPr>
          <w:rFonts w:ascii="標楷體" w:eastAsia="標楷體" w:hAnsi="標楷體" w:hint="eastAsia"/>
          <w:b/>
        </w:rPr>
        <w:t>而業至相似</w:t>
      </w:r>
      <w:r w:rsidRPr="001E5860">
        <w:rPr>
          <w:rFonts w:hint="eastAsia"/>
        </w:rPr>
        <w:t>」</w:t>
      </w:r>
      <w:r w:rsidR="00911455" w:rsidRPr="001E5860">
        <w:rPr>
          <w:rStyle w:val="aa"/>
          <w:rFonts w:eastAsia="標楷體"/>
        </w:rPr>
        <w:footnoteReference w:id="80"/>
      </w:r>
      <w:r w:rsidRPr="001E5860">
        <w:rPr>
          <w:rFonts w:hint="eastAsia"/>
        </w:rPr>
        <w:t>，清辨與青目釋中，都沒有說明，意義不很明顯。可以這樣的解說：不失法假使是見諦所斷，而又說業力還能夠感到相似的果報，如善得樂果，惡感苦果，這是不可能的。因為</w:t>
      </w:r>
      <w:r w:rsidRPr="001E5860">
        <w:rPr>
          <w:rFonts w:hint="eastAsia"/>
          <w:b/>
        </w:rPr>
        <w:t>不失法是業果的聯繫者，作業過去了，不能常在與果發生直接關係</w:t>
      </w:r>
      <w:r w:rsidRPr="001E5860">
        <w:rPr>
          <w:rFonts w:hint="eastAsia"/>
        </w:rPr>
        <w:t>；所以可說由業感果，這就是因為有這不失法。</w:t>
      </w:r>
    </w:p>
    <w:p w:rsidR="00965251" w:rsidRPr="001E5860" w:rsidRDefault="00D44297" w:rsidP="004473D7">
      <w:pPr>
        <w:spacing w:beforeLines="30" w:before="108"/>
        <w:ind w:leftChars="350" w:left="840"/>
      </w:pPr>
      <w:r w:rsidRPr="001E5860">
        <w:rPr>
          <w:rFonts w:hint="eastAsia"/>
        </w:rPr>
        <w:t>現在說不失法在見諦也斷了，這樣，作業久已過去，不失法也已滅去，修道位中的業果，如何建立？豈不就成了「</w:t>
      </w:r>
      <w:r w:rsidRPr="001E5860">
        <w:rPr>
          <w:rFonts w:ascii="標楷體" w:eastAsia="標楷體" w:hAnsi="標楷體" w:hint="eastAsia"/>
        </w:rPr>
        <w:t>破</w:t>
      </w:r>
      <w:r w:rsidRPr="001E5860">
        <w:rPr>
          <w:rFonts w:ascii="新細明體" w:hAnsi="新細明體" w:hint="eastAsia"/>
        </w:rPr>
        <w:t>」</w:t>
      </w:r>
      <w:r w:rsidRPr="001E5860">
        <w:rPr>
          <w:rFonts w:hint="eastAsia"/>
        </w:rPr>
        <w:t>壞「</w:t>
      </w:r>
      <w:r w:rsidRPr="001E5860">
        <w:rPr>
          <w:rFonts w:ascii="標楷體" w:eastAsia="標楷體" w:hAnsi="標楷體" w:hint="eastAsia"/>
        </w:rPr>
        <w:t>業等</w:t>
      </w:r>
      <w:r w:rsidRPr="001E5860">
        <w:rPr>
          <w:rFonts w:hint="eastAsia"/>
        </w:rPr>
        <w:t>」感報的</w:t>
      </w:r>
      <w:r w:rsidRPr="001E5860">
        <w:rPr>
          <w:rFonts w:ascii="新細明體" w:hAnsi="新細明體" w:hint="eastAsia"/>
        </w:rPr>
        <w:t>「</w:t>
      </w:r>
      <w:r w:rsidRPr="001E5860">
        <w:rPr>
          <w:rFonts w:ascii="標楷體" w:eastAsia="標楷體" w:hAnsi="標楷體" w:hint="eastAsia"/>
        </w:rPr>
        <w:t>過</w:t>
      </w:r>
      <w:r w:rsidRPr="001E5860">
        <w:rPr>
          <w:rFonts w:hint="eastAsia"/>
        </w:rPr>
        <w:t>」失了嗎？所以不能說</w:t>
      </w:r>
      <w:r w:rsidR="0069292A" w:rsidRPr="001E5860">
        <w:rPr>
          <w:rFonts w:hint="eastAsia"/>
        </w:rPr>
        <w:t>它</w:t>
      </w:r>
      <w:r w:rsidRPr="001E5860">
        <w:rPr>
          <w:rFonts w:hint="eastAsia"/>
        </w:rPr>
        <w:t>是見諦所斷的。</w:t>
      </w:r>
    </w:p>
    <w:p w:rsidR="00965251" w:rsidRPr="001E5860" w:rsidRDefault="00D44297" w:rsidP="004473D7">
      <w:pPr>
        <w:spacing w:beforeLines="30" w:before="108"/>
        <w:ind w:leftChars="350" w:left="840"/>
      </w:pPr>
      <w:r w:rsidRPr="001E5860">
        <w:rPr>
          <w:rFonts w:hint="eastAsia"/>
        </w:rPr>
        <w:t>不失法中，有</w:t>
      </w:r>
      <w:r w:rsidRPr="001E5860">
        <w:rPr>
          <w:rFonts w:hint="eastAsia"/>
          <w:b/>
        </w:rPr>
        <w:t>有漏</w:t>
      </w:r>
      <w:r w:rsidRPr="001E5860">
        <w:rPr>
          <w:rFonts w:hint="eastAsia"/>
        </w:rPr>
        <w:t>的為</w:t>
      </w:r>
      <w:r w:rsidRPr="001E5860">
        <w:rPr>
          <w:rFonts w:hint="eastAsia"/>
          <w:b/>
        </w:rPr>
        <w:t>三界所繫</w:t>
      </w:r>
      <w:r w:rsidRPr="001E5860">
        <w:rPr>
          <w:rFonts w:hint="eastAsia"/>
        </w:rPr>
        <w:t>的，有</w:t>
      </w:r>
      <w:r w:rsidRPr="001E5860">
        <w:rPr>
          <w:rFonts w:hint="eastAsia"/>
          <w:b/>
        </w:rPr>
        <w:t>無漏</w:t>
      </w:r>
      <w:r w:rsidRPr="001E5860">
        <w:rPr>
          <w:rFonts w:hint="eastAsia"/>
        </w:rPr>
        <w:t>的</w:t>
      </w:r>
      <w:r w:rsidRPr="001E5860">
        <w:rPr>
          <w:rFonts w:hint="eastAsia"/>
          <w:b/>
        </w:rPr>
        <w:t>不為三界所繫</w:t>
      </w:r>
      <w:r w:rsidRPr="001E5860">
        <w:rPr>
          <w:rFonts w:hint="eastAsia"/>
        </w:rPr>
        <w:t>，這是上面說過的。這樣，解說斷的時候，也應當說有漏的是修道所斷，不繫的無漏不失法是不斷的，為什麼頌中沒有說明他</w:t>
      </w:r>
      <w:r w:rsidRPr="001E5860">
        <w:rPr>
          <w:rFonts w:ascii="新細明體" w:hAnsi="新細明體" w:hint="eastAsia"/>
        </w:rPr>
        <w:t>？</w:t>
      </w:r>
      <w:r w:rsidRPr="001E5860">
        <w:rPr>
          <w:rFonts w:hint="eastAsia"/>
        </w:rPr>
        <w:t>難道無漏的不繫不失法，也是修道所斷嗎？當然不會的。這不是分別有四種另有解說，就是此中</w:t>
      </w:r>
      <w:r w:rsidRPr="001E5860">
        <w:rPr>
          <w:rFonts w:hint="eastAsia"/>
          <w:b/>
        </w:rPr>
        <w:t>所說的不失法，主要是成立作業感果，所以唯約有漏的三界繫法，分別他的何所斷。無漏不繫的，姑且不談</w:t>
      </w:r>
      <w:r w:rsidRPr="001E5860">
        <w:rPr>
          <w:rFonts w:hint="eastAsia"/>
        </w:rPr>
        <w:t>。</w:t>
      </w:r>
    </w:p>
    <w:p w:rsidR="00965251" w:rsidRPr="001E5860" w:rsidRDefault="003258C0" w:rsidP="004473D7">
      <w:pPr>
        <w:spacing w:beforeLines="30" w:before="108"/>
        <w:ind w:leftChars="350" w:left="84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D</w:t>
      </w:r>
      <w:r w:rsidRPr="001E5860">
        <w:rPr>
          <w:rFonts w:hint="eastAsia"/>
          <w:b/>
          <w:sz w:val="20"/>
          <w:szCs w:val="20"/>
          <w:bdr w:val="single" w:sz="4" w:space="0" w:color="auto"/>
        </w:rPr>
        <w:t>）附論：</w:t>
      </w:r>
      <w:r w:rsidR="00965251" w:rsidRPr="001E5860">
        <w:rPr>
          <w:rFonts w:hint="eastAsia"/>
          <w:b/>
          <w:sz w:val="20"/>
          <w:szCs w:val="20"/>
          <w:bdr w:val="single" w:sz="4" w:space="0" w:color="auto"/>
        </w:rPr>
        <w:t>正量部的不失法與唯識家阿賴耶識</w:t>
      </w:r>
      <w:r w:rsidRPr="001E5860">
        <w:rPr>
          <w:rFonts w:hint="eastAsia"/>
          <w:b/>
          <w:sz w:val="20"/>
          <w:szCs w:val="20"/>
          <w:bdr w:val="single" w:sz="4" w:space="0" w:color="auto"/>
        </w:rPr>
        <w:t>之</w:t>
      </w:r>
      <w:r w:rsidR="00965251" w:rsidRPr="001E5860">
        <w:rPr>
          <w:rFonts w:hint="eastAsia"/>
          <w:b/>
          <w:sz w:val="20"/>
          <w:szCs w:val="20"/>
          <w:bdr w:val="single" w:sz="4" w:space="0" w:color="auto"/>
        </w:rPr>
        <w:t>比較</w:t>
      </w:r>
      <w:r w:rsidR="00636A3E" w:rsidRPr="001E5860">
        <w:rPr>
          <w:rFonts w:hint="eastAsia"/>
          <w:sz w:val="20"/>
          <w:szCs w:val="20"/>
        </w:rPr>
        <w:t>（</w:t>
      </w:r>
      <w:r w:rsidR="00636A3E" w:rsidRPr="001E5860">
        <w:rPr>
          <w:rFonts w:hint="eastAsia"/>
          <w:sz w:val="20"/>
          <w:szCs w:val="20"/>
        </w:rPr>
        <w:t>pp.291-292</w:t>
      </w:r>
      <w:r w:rsidR="00636A3E" w:rsidRPr="001E5860">
        <w:rPr>
          <w:rFonts w:hint="eastAsia"/>
          <w:sz w:val="20"/>
          <w:szCs w:val="20"/>
        </w:rPr>
        <w:t>）</w:t>
      </w:r>
    </w:p>
    <w:p w:rsidR="00F05A2B" w:rsidRPr="001E5860" w:rsidRDefault="00D44297" w:rsidP="004C1602">
      <w:pPr>
        <w:ind w:leftChars="350" w:left="840"/>
      </w:pPr>
      <w:r w:rsidRPr="001E5860">
        <w:rPr>
          <w:rFonts w:hint="eastAsia"/>
        </w:rPr>
        <w:t>古代的三論學者，常以</w:t>
      </w:r>
      <w:r w:rsidRPr="001E5860">
        <w:rPr>
          <w:rFonts w:hint="eastAsia"/>
          <w:b/>
        </w:rPr>
        <w:t>正量部的不失法</w:t>
      </w:r>
      <w:r w:rsidRPr="001E5860">
        <w:rPr>
          <w:rFonts w:hint="eastAsia"/>
        </w:rPr>
        <w:t>，類例的說到</w:t>
      </w:r>
      <w:r w:rsidRPr="001E5860">
        <w:rPr>
          <w:rFonts w:hint="eastAsia"/>
          <w:b/>
        </w:rPr>
        <w:t>唯識家的阿賴耶</w:t>
      </w:r>
      <w:r w:rsidRPr="001E5860">
        <w:rPr>
          <w:rFonts w:hint="eastAsia"/>
        </w:rPr>
        <w:t>。阿賴耶的異名叫</w:t>
      </w:r>
      <w:r w:rsidRPr="001E5860">
        <w:rPr>
          <w:rFonts w:hint="eastAsia"/>
          <w:b/>
        </w:rPr>
        <w:t>阿陀那</w:t>
      </w:r>
      <w:r w:rsidRPr="001E5860">
        <w:rPr>
          <w:rFonts w:hint="eastAsia"/>
        </w:rPr>
        <w:t>，陳真諦三藏譯為</w:t>
      </w:r>
      <w:r w:rsidRPr="001E5860">
        <w:rPr>
          <w:rFonts w:hint="eastAsia"/>
          <w:b/>
        </w:rPr>
        <w:t>無沒</w:t>
      </w:r>
      <w:r w:rsidR="00117911" w:rsidRPr="001E5860">
        <w:rPr>
          <w:rStyle w:val="aa"/>
        </w:rPr>
        <w:footnoteReference w:id="81"/>
      </w:r>
      <w:r w:rsidRPr="001E5860">
        <w:rPr>
          <w:rFonts w:hint="eastAsia"/>
        </w:rPr>
        <w:t>，無沒不就是</w:t>
      </w:r>
      <w:r w:rsidRPr="001E5860">
        <w:rPr>
          <w:rFonts w:hint="eastAsia"/>
          <w:b/>
        </w:rPr>
        <w:t>不失</w:t>
      </w:r>
      <w:r w:rsidRPr="001E5860">
        <w:rPr>
          <w:rFonts w:hint="eastAsia"/>
        </w:rPr>
        <w:t>的意思嗎！就是玄奘譯阿賴耶名</w:t>
      </w:r>
      <w:r w:rsidRPr="001E5860">
        <w:rPr>
          <w:rFonts w:hint="eastAsia"/>
          <w:b/>
        </w:rPr>
        <w:t>藏</w:t>
      </w:r>
      <w:r w:rsidRPr="001E5860">
        <w:rPr>
          <w:rFonts w:hint="eastAsia"/>
        </w:rPr>
        <w:t>，藏的作用不也就是</w:t>
      </w:r>
      <w:r w:rsidRPr="001E5860">
        <w:rPr>
          <w:rFonts w:hint="eastAsia"/>
          <w:b/>
        </w:rPr>
        <w:t>受持不失</w:t>
      </w:r>
      <w:r w:rsidRPr="001E5860">
        <w:rPr>
          <w:rFonts w:hint="eastAsia"/>
        </w:rPr>
        <w:t>嗎？</w:t>
      </w:r>
    </w:p>
    <w:p w:rsidR="00D96BB3" w:rsidRPr="001E5860" w:rsidRDefault="00D44297" w:rsidP="004473D7">
      <w:pPr>
        <w:spacing w:beforeLines="30" w:before="108"/>
        <w:ind w:leftChars="350" w:left="840"/>
      </w:pPr>
      <w:r w:rsidRPr="001E5860">
        <w:rPr>
          <w:rFonts w:hint="eastAsia"/>
          <w:b/>
        </w:rPr>
        <w:lastRenderedPageBreak/>
        <w:t>賴耶</w:t>
      </w:r>
      <w:r w:rsidRPr="001E5860">
        <w:rPr>
          <w:rFonts w:hint="eastAsia"/>
        </w:rPr>
        <w:t>在三性中，是</w:t>
      </w:r>
      <w:r w:rsidRPr="001E5860">
        <w:rPr>
          <w:rFonts w:hint="eastAsia"/>
          <w:b/>
        </w:rPr>
        <w:t>無覆無記</w:t>
      </w:r>
      <w:r w:rsidRPr="001E5860">
        <w:rPr>
          <w:rFonts w:hint="eastAsia"/>
        </w:rPr>
        <w:t>的；在繫中分別，也是</w:t>
      </w:r>
      <w:r w:rsidRPr="001E5860">
        <w:rPr>
          <w:rFonts w:hint="eastAsia"/>
          <w:b/>
        </w:rPr>
        <w:t>三界繫及無漏不繫</w:t>
      </w:r>
      <w:r w:rsidRPr="001E5860">
        <w:rPr>
          <w:rFonts w:hint="eastAsia"/>
        </w:rPr>
        <w:t>的；約三斷分別，有漏賴耶的種子，</w:t>
      </w:r>
      <w:r w:rsidRPr="001E5860">
        <w:rPr>
          <w:rFonts w:hint="eastAsia"/>
          <w:b/>
        </w:rPr>
        <w:t>在修道位上一分一分的滅去</w:t>
      </w:r>
      <w:r w:rsidRPr="001E5860">
        <w:rPr>
          <w:rFonts w:hint="eastAsia"/>
        </w:rPr>
        <w:t>，是見道所不能斷的。再探究到建立阿賴耶的目的，主要也還是為了</w:t>
      </w:r>
      <w:r w:rsidRPr="001E5860">
        <w:rPr>
          <w:rFonts w:hint="eastAsia"/>
          <w:b/>
        </w:rPr>
        <w:t>業力的受持不失</w:t>
      </w:r>
      <w:r w:rsidRPr="001E5860">
        <w:rPr>
          <w:rFonts w:hint="eastAsia"/>
        </w:rPr>
        <w:t>，使業果得以聯繫。</w:t>
      </w:r>
    </w:p>
    <w:p w:rsidR="00D44297" w:rsidRPr="001E5860" w:rsidRDefault="00D44297" w:rsidP="004473D7">
      <w:pPr>
        <w:spacing w:beforeLines="30" w:before="108"/>
        <w:ind w:leftChars="350" w:left="840"/>
        <w:rPr>
          <w:b/>
        </w:rPr>
      </w:pPr>
      <w:r w:rsidRPr="001E5860">
        <w:rPr>
          <w:rFonts w:hint="eastAsia"/>
        </w:rPr>
        <w:t>所以</w:t>
      </w:r>
      <w:r w:rsidRPr="001E5860">
        <w:rPr>
          <w:rFonts w:hint="eastAsia"/>
          <w:b/>
        </w:rPr>
        <w:t>唯識家的阿賴耶</w:t>
      </w:r>
      <w:r w:rsidRPr="001E5860">
        <w:rPr>
          <w:rFonts w:hint="eastAsia"/>
        </w:rPr>
        <w:t>，與</w:t>
      </w:r>
      <w:r w:rsidRPr="001E5860">
        <w:rPr>
          <w:rFonts w:hint="eastAsia"/>
          <w:b/>
        </w:rPr>
        <w:t>正量部所說的不失法</w:t>
      </w:r>
      <w:r w:rsidRPr="001E5860">
        <w:rPr>
          <w:rFonts w:hint="eastAsia"/>
        </w:rPr>
        <w:t>，確有他的共同性；不過唯識學說得嚴密些罷了。</w:t>
      </w:r>
    </w:p>
    <w:p w:rsidR="00D44297" w:rsidRPr="001E5860" w:rsidRDefault="00DF4AB7" w:rsidP="00471A6B">
      <w:pPr>
        <w:spacing w:beforeLines="30" w:before="108"/>
        <w:ind w:leftChars="300" w:left="720"/>
        <w:rPr>
          <w:sz w:val="20"/>
          <w:szCs w:val="20"/>
          <w:bdr w:val="single" w:sz="4" w:space="0" w:color="auto"/>
        </w:rPr>
      </w:pPr>
      <w:r w:rsidRPr="001E5860">
        <w:rPr>
          <w:b/>
          <w:sz w:val="20"/>
          <w:szCs w:val="20"/>
          <w:bdr w:val="single" w:sz="4" w:space="0" w:color="auto"/>
        </w:rPr>
        <w:t>B</w:t>
      </w:r>
      <w:r w:rsidRPr="001E5860">
        <w:rPr>
          <w:b/>
          <w:sz w:val="20"/>
          <w:szCs w:val="20"/>
          <w:bdr w:val="single" w:sz="4" w:space="0" w:color="auto"/>
        </w:rPr>
        <w:t>、</w:t>
      </w:r>
      <w:r w:rsidR="00D44297" w:rsidRPr="001E5860">
        <w:rPr>
          <w:rFonts w:hint="eastAsia"/>
          <w:b/>
          <w:sz w:val="20"/>
          <w:szCs w:val="20"/>
          <w:bdr w:val="single" w:sz="4" w:space="0" w:color="auto"/>
        </w:rPr>
        <w:t>諸行業</w:t>
      </w:r>
      <w:r w:rsidR="00EB13B8" w:rsidRPr="001E5860">
        <w:rPr>
          <w:rFonts w:hint="eastAsia"/>
          <w:sz w:val="20"/>
          <w:szCs w:val="20"/>
        </w:rPr>
        <w:t>（</w:t>
      </w:r>
      <w:r w:rsidR="00EB13B8" w:rsidRPr="001E5860">
        <w:rPr>
          <w:rFonts w:hint="eastAsia"/>
          <w:sz w:val="20"/>
          <w:szCs w:val="20"/>
        </w:rPr>
        <w:t>p</w:t>
      </w:r>
      <w:r w:rsidR="000A0723" w:rsidRPr="001E5860">
        <w:rPr>
          <w:rFonts w:hint="eastAsia"/>
          <w:sz w:val="20"/>
          <w:szCs w:val="20"/>
        </w:rPr>
        <w:t>p</w:t>
      </w:r>
      <w:r w:rsidR="00EB13B8" w:rsidRPr="001E5860">
        <w:rPr>
          <w:rFonts w:hint="eastAsia"/>
          <w:sz w:val="20"/>
          <w:szCs w:val="20"/>
        </w:rPr>
        <w:t>.292-295</w:t>
      </w:r>
      <w:r w:rsidR="00EB13B8" w:rsidRPr="001E5860">
        <w:rPr>
          <w:rFonts w:hint="eastAsia"/>
          <w:sz w:val="20"/>
          <w:szCs w:val="20"/>
        </w:rPr>
        <w:t>）</w:t>
      </w:r>
    </w:p>
    <w:p w:rsidR="00D44297" w:rsidRPr="001E5860" w:rsidRDefault="00FA5196" w:rsidP="004C1602">
      <w:pPr>
        <w:ind w:leftChars="300" w:left="720"/>
        <w:rPr>
          <w:rFonts w:eastAsia="標楷體"/>
        </w:rPr>
      </w:pPr>
      <w:r w:rsidRPr="001E5860">
        <w:rPr>
          <w:bCs/>
          <w:sz w:val="20"/>
          <w:szCs w:val="20"/>
        </w:rPr>
        <w:t>〔</w:t>
      </w:r>
      <w:r w:rsidRPr="001E5860">
        <w:rPr>
          <w:bCs/>
          <w:sz w:val="20"/>
          <w:szCs w:val="20"/>
        </w:rPr>
        <w:t>17</w:t>
      </w:r>
      <w:r w:rsidRPr="001E5860">
        <w:rPr>
          <w:bCs/>
          <w:sz w:val="20"/>
          <w:szCs w:val="20"/>
        </w:rPr>
        <w:t>〕</w:t>
      </w:r>
      <w:r w:rsidR="00D44297" w:rsidRPr="001E5860">
        <w:rPr>
          <w:rFonts w:eastAsia="標楷體" w:hAnsi="標楷體"/>
          <w:b/>
        </w:rPr>
        <w:t>一切諸行業</w:t>
      </w:r>
      <w:r w:rsidR="00B342D6" w:rsidRPr="001E5860">
        <w:rPr>
          <w:rFonts w:eastAsia="標楷體" w:hAnsi="標楷體"/>
          <w:b/>
        </w:rPr>
        <w:t>，</w:t>
      </w:r>
      <w:r w:rsidR="00D44297" w:rsidRPr="001E5860">
        <w:rPr>
          <w:rFonts w:eastAsia="標楷體" w:hAnsi="標楷體"/>
          <w:b/>
        </w:rPr>
        <w:t>相似不相似</w:t>
      </w:r>
      <w:r w:rsidR="00B342D6" w:rsidRPr="001E5860">
        <w:rPr>
          <w:rFonts w:eastAsia="標楷體" w:hAnsi="標楷體"/>
          <w:b/>
        </w:rPr>
        <w:t>，</w:t>
      </w:r>
      <w:r w:rsidR="00D44297" w:rsidRPr="001E5860">
        <w:rPr>
          <w:rFonts w:eastAsia="標楷體" w:hAnsi="標楷體"/>
          <w:b/>
        </w:rPr>
        <w:t>一界初受身</w:t>
      </w:r>
      <w:r w:rsidR="00B342D6" w:rsidRPr="001E5860">
        <w:rPr>
          <w:rFonts w:eastAsia="標楷體" w:hAnsi="標楷體"/>
          <w:b/>
        </w:rPr>
        <w:t>，</w:t>
      </w:r>
      <w:r w:rsidR="00D44297" w:rsidRPr="001E5860">
        <w:rPr>
          <w:rFonts w:eastAsia="標楷體" w:hAnsi="標楷體"/>
          <w:b/>
        </w:rPr>
        <w:t>爾時報獨生</w:t>
      </w:r>
      <w:r w:rsidR="00B342D6" w:rsidRPr="001E5860">
        <w:rPr>
          <w:rFonts w:eastAsia="標楷體" w:hAnsi="標楷體"/>
          <w:b/>
        </w:rPr>
        <w:t>。</w:t>
      </w:r>
      <w:r w:rsidR="00B342D6" w:rsidRPr="001E5860">
        <w:rPr>
          <w:rStyle w:val="aa"/>
          <w:rFonts w:eastAsia="標楷體"/>
        </w:rPr>
        <w:footnoteReference w:id="82"/>
      </w:r>
    </w:p>
    <w:p w:rsidR="00D44297" w:rsidRPr="001E5860" w:rsidRDefault="00FA5196" w:rsidP="004C1602">
      <w:pPr>
        <w:ind w:leftChars="300" w:left="720"/>
        <w:rPr>
          <w:rFonts w:eastAsia="標楷體"/>
        </w:rPr>
      </w:pPr>
      <w:r w:rsidRPr="001E5860">
        <w:rPr>
          <w:bCs/>
          <w:sz w:val="20"/>
          <w:szCs w:val="20"/>
        </w:rPr>
        <w:t>〔</w:t>
      </w:r>
      <w:r w:rsidRPr="001E5860">
        <w:rPr>
          <w:bCs/>
          <w:sz w:val="20"/>
          <w:szCs w:val="20"/>
        </w:rPr>
        <w:t>18</w:t>
      </w:r>
      <w:r w:rsidRPr="001E5860">
        <w:rPr>
          <w:bCs/>
          <w:sz w:val="20"/>
          <w:szCs w:val="20"/>
        </w:rPr>
        <w:t>〕</w:t>
      </w:r>
      <w:r w:rsidR="00D44297" w:rsidRPr="001E5860">
        <w:rPr>
          <w:rFonts w:eastAsia="標楷體" w:hAnsi="標楷體"/>
          <w:b/>
        </w:rPr>
        <w:t>如是二種業</w:t>
      </w:r>
      <w:r w:rsidR="00B342D6" w:rsidRPr="001E5860">
        <w:rPr>
          <w:rFonts w:eastAsia="標楷體" w:hAnsi="標楷體"/>
          <w:b/>
        </w:rPr>
        <w:t>，</w:t>
      </w:r>
      <w:r w:rsidR="00D44297" w:rsidRPr="001E5860">
        <w:rPr>
          <w:rFonts w:eastAsia="標楷體" w:hAnsi="標楷體"/>
          <w:b/>
        </w:rPr>
        <w:t>現世受果報</w:t>
      </w:r>
      <w:r w:rsidR="00B342D6" w:rsidRPr="001E5860">
        <w:rPr>
          <w:rFonts w:eastAsia="標楷體" w:hAnsi="標楷體"/>
          <w:b/>
        </w:rPr>
        <w:t>，</w:t>
      </w:r>
      <w:r w:rsidR="00D44297" w:rsidRPr="001E5860">
        <w:rPr>
          <w:rFonts w:eastAsia="標楷體" w:hAnsi="標楷體"/>
          <w:b/>
        </w:rPr>
        <w:t>或言受報已</w:t>
      </w:r>
      <w:r w:rsidR="00B342D6" w:rsidRPr="001E5860">
        <w:rPr>
          <w:rFonts w:eastAsia="標楷體" w:hAnsi="標楷體"/>
          <w:b/>
        </w:rPr>
        <w:t>，</w:t>
      </w:r>
      <w:r w:rsidR="00D44297" w:rsidRPr="001E5860">
        <w:rPr>
          <w:rFonts w:eastAsia="標楷體" w:hAnsi="標楷體"/>
          <w:b/>
        </w:rPr>
        <w:t>而業猶故在</w:t>
      </w:r>
      <w:r w:rsidR="00B342D6" w:rsidRPr="001E5860">
        <w:rPr>
          <w:rFonts w:eastAsia="標楷體" w:hAnsi="標楷體"/>
          <w:b/>
        </w:rPr>
        <w:t>。</w:t>
      </w:r>
      <w:r w:rsidR="00B342D6" w:rsidRPr="001E5860">
        <w:rPr>
          <w:rStyle w:val="aa"/>
          <w:rFonts w:eastAsia="標楷體"/>
        </w:rPr>
        <w:footnoteReference w:id="83"/>
      </w:r>
    </w:p>
    <w:p w:rsidR="00D44297" w:rsidRPr="001E5860" w:rsidRDefault="00FA5196" w:rsidP="004C1602">
      <w:pPr>
        <w:ind w:leftChars="300" w:left="720"/>
        <w:rPr>
          <w:rFonts w:eastAsia="標楷體"/>
          <w:b/>
        </w:rPr>
      </w:pPr>
      <w:r w:rsidRPr="001E5860">
        <w:rPr>
          <w:bCs/>
          <w:sz w:val="20"/>
          <w:szCs w:val="20"/>
        </w:rPr>
        <w:t>〔</w:t>
      </w:r>
      <w:r w:rsidRPr="001E5860">
        <w:rPr>
          <w:bCs/>
          <w:sz w:val="20"/>
          <w:szCs w:val="20"/>
        </w:rPr>
        <w:t>19</w:t>
      </w:r>
      <w:r w:rsidRPr="001E5860">
        <w:rPr>
          <w:bCs/>
          <w:sz w:val="20"/>
          <w:szCs w:val="20"/>
        </w:rPr>
        <w:t>〕</w:t>
      </w:r>
      <w:r w:rsidR="00D44297" w:rsidRPr="001E5860">
        <w:rPr>
          <w:rFonts w:eastAsia="標楷體" w:hAnsi="標楷體"/>
          <w:b/>
        </w:rPr>
        <w:t>若度果已滅</w:t>
      </w:r>
      <w:r w:rsidR="00B342D6" w:rsidRPr="001E5860">
        <w:rPr>
          <w:rFonts w:eastAsia="標楷體" w:hAnsi="標楷體"/>
          <w:b/>
        </w:rPr>
        <w:t>，</w:t>
      </w:r>
      <w:r w:rsidR="00D44297" w:rsidRPr="001E5860">
        <w:rPr>
          <w:rFonts w:eastAsia="標楷體" w:hAnsi="標楷體"/>
          <w:b/>
        </w:rPr>
        <w:t>若死已而滅</w:t>
      </w:r>
      <w:r w:rsidR="00B342D6" w:rsidRPr="001E5860">
        <w:rPr>
          <w:rFonts w:eastAsia="標楷體" w:hAnsi="標楷體"/>
          <w:b/>
        </w:rPr>
        <w:t>，</w:t>
      </w:r>
      <w:r w:rsidR="00D44297" w:rsidRPr="001E5860">
        <w:rPr>
          <w:rFonts w:eastAsia="標楷體" w:hAnsi="標楷體"/>
          <w:b/>
        </w:rPr>
        <w:t>於是中分別</w:t>
      </w:r>
      <w:r w:rsidR="00B342D6" w:rsidRPr="001E5860">
        <w:rPr>
          <w:rFonts w:eastAsia="標楷體" w:hAnsi="標楷體"/>
          <w:b/>
        </w:rPr>
        <w:t>，</w:t>
      </w:r>
      <w:r w:rsidR="00D44297" w:rsidRPr="001E5860">
        <w:rPr>
          <w:rFonts w:eastAsia="標楷體" w:hAnsi="標楷體"/>
          <w:b/>
        </w:rPr>
        <w:t>有漏及無漏</w:t>
      </w:r>
      <w:r w:rsidR="00BD0743" w:rsidRPr="001E5860">
        <w:rPr>
          <w:rFonts w:eastAsia="標楷體" w:hAnsi="標楷體"/>
          <w:b/>
        </w:rPr>
        <w:t>。</w:t>
      </w:r>
      <w:r w:rsidR="00BD0743" w:rsidRPr="001E5860">
        <w:rPr>
          <w:rStyle w:val="aa"/>
          <w:rFonts w:eastAsia="標楷體"/>
        </w:rPr>
        <w:footnoteReference w:id="84"/>
      </w:r>
    </w:p>
    <w:p w:rsidR="00A15314" w:rsidRPr="001E5860" w:rsidRDefault="00B87112" w:rsidP="004473D7">
      <w:pPr>
        <w:spacing w:beforeLines="30" w:before="108"/>
        <w:ind w:leftChars="350" w:left="840"/>
        <w:rPr>
          <w:b/>
          <w:sz w:val="20"/>
          <w:szCs w:val="20"/>
          <w:bdr w:val="single" w:sz="4" w:space="0" w:color="auto"/>
        </w:rPr>
      </w:pPr>
      <w:r w:rsidRPr="001E5860">
        <w:rPr>
          <w:rFonts w:hint="eastAsia"/>
          <w:b/>
          <w:sz w:val="20"/>
          <w:szCs w:val="20"/>
          <w:bdr w:val="single" w:sz="4" w:space="0" w:color="auto"/>
        </w:rPr>
        <w:lastRenderedPageBreak/>
        <w:t>（</w:t>
      </w:r>
      <w:r w:rsidRPr="001E5860">
        <w:rPr>
          <w:rFonts w:hint="eastAsia"/>
          <w:b/>
          <w:sz w:val="20"/>
          <w:szCs w:val="20"/>
          <w:bdr w:val="single" w:sz="4" w:space="0" w:color="auto"/>
        </w:rPr>
        <w:t>A</w:t>
      </w:r>
      <w:r w:rsidRPr="001E5860">
        <w:rPr>
          <w:rFonts w:hint="eastAsia"/>
          <w:b/>
          <w:sz w:val="20"/>
          <w:szCs w:val="20"/>
          <w:bdr w:val="single" w:sz="4" w:space="0" w:color="auto"/>
        </w:rPr>
        <w:t>）</w:t>
      </w:r>
      <w:r w:rsidR="00A15314" w:rsidRPr="001E5860">
        <w:rPr>
          <w:rFonts w:hint="eastAsia"/>
          <w:b/>
          <w:sz w:val="20"/>
          <w:szCs w:val="20"/>
          <w:bdr w:val="single" w:sz="4" w:space="0" w:color="auto"/>
        </w:rPr>
        <w:t>論相似業、不相似業，於一界受身時，</w:t>
      </w:r>
      <w:r w:rsidRPr="001E5860">
        <w:rPr>
          <w:rFonts w:hint="eastAsia"/>
          <w:b/>
          <w:sz w:val="20"/>
          <w:szCs w:val="20"/>
          <w:bdr w:val="single" w:sz="4" w:space="0" w:color="auto"/>
        </w:rPr>
        <w:t>不同的業是否俱起</w:t>
      </w:r>
      <w:r w:rsidRPr="001E5860">
        <w:rPr>
          <w:b/>
          <w:sz w:val="20"/>
          <w:szCs w:val="20"/>
          <w:bdr w:val="single" w:sz="4" w:space="0" w:color="auto"/>
        </w:rPr>
        <w:t>——</w:t>
      </w:r>
      <w:r w:rsidRPr="001E5860">
        <w:rPr>
          <w:rFonts w:hint="eastAsia"/>
          <w:sz w:val="20"/>
          <w:szCs w:val="20"/>
          <w:bdr w:val="single" w:sz="4" w:space="0" w:color="auto"/>
        </w:rPr>
        <w:t xml:space="preserve"> </w:t>
      </w:r>
      <w:r w:rsidRPr="001E5860">
        <w:rPr>
          <w:b/>
          <w:sz w:val="20"/>
          <w:szCs w:val="20"/>
          <w:bdr w:val="single" w:sz="4" w:space="0" w:color="auto"/>
          <w:shd w:val="pct15" w:color="auto" w:fill="FFFFFF"/>
        </w:rPr>
        <w:t>釋第</w:t>
      </w:r>
      <w:r w:rsidRPr="001E5860">
        <w:rPr>
          <w:rFonts w:hint="eastAsia"/>
          <w:b/>
          <w:sz w:val="20"/>
          <w:szCs w:val="20"/>
          <w:bdr w:val="single" w:sz="4" w:space="0" w:color="auto"/>
          <w:shd w:val="pct15" w:color="auto" w:fill="FFFFFF"/>
        </w:rPr>
        <w:t>17</w:t>
      </w:r>
      <w:r w:rsidRPr="001E5860">
        <w:rPr>
          <w:b/>
          <w:sz w:val="20"/>
          <w:szCs w:val="20"/>
          <w:bdr w:val="single" w:sz="4" w:space="0" w:color="auto"/>
          <w:shd w:val="pct15" w:color="auto" w:fill="FFFFFF"/>
        </w:rPr>
        <w:t>頌</w:t>
      </w:r>
      <w:r w:rsidRPr="001E5860">
        <w:rPr>
          <w:rStyle w:val="aa"/>
        </w:rPr>
        <w:footnoteReference w:id="85"/>
      </w:r>
      <w:r w:rsidR="00636A3E" w:rsidRPr="001E5860">
        <w:rPr>
          <w:rFonts w:hint="eastAsia"/>
          <w:sz w:val="20"/>
          <w:szCs w:val="20"/>
        </w:rPr>
        <w:t>（</w:t>
      </w:r>
      <w:r w:rsidR="00636A3E" w:rsidRPr="001E5860">
        <w:rPr>
          <w:rFonts w:hint="eastAsia"/>
          <w:sz w:val="20"/>
          <w:szCs w:val="20"/>
        </w:rPr>
        <w:t>pp.292-293</w:t>
      </w:r>
      <w:r w:rsidR="00636A3E" w:rsidRPr="001E5860">
        <w:rPr>
          <w:rFonts w:hint="eastAsia"/>
          <w:sz w:val="20"/>
          <w:szCs w:val="20"/>
        </w:rPr>
        <w:t>）</w:t>
      </w:r>
    </w:p>
    <w:p w:rsidR="00B87112" w:rsidRPr="001E5860" w:rsidRDefault="002719E2" w:rsidP="00A168E1">
      <w:pPr>
        <w:ind w:leftChars="400" w:left="960"/>
        <w:rPr>
          <w:b/>
          <w:sz w:val="20"/>
          <w:szCs w:val="20"/>
          <w:bdr w:val="single" w:sz="4" w:space="0" w:color="auto"/>
        </w:rPr>
      </w:pPr>
      <w:r w:rsidRPr="001E5860">
        <w:rPr>
          <w:b/>
          <w:sz w:val="20"/>
          <w:szCs w:val="20"/>
          <w:bdr w:val="single" w:sz="4" w:space="0" w:color="auto"/>
        </w:rPr>
        <w:t>a</w:t>
      </w:r>
      <w:r w:rsidRPr="001E5860">
        <w:rPr>
          <w:b/>
          <w:sz w:val="20"/>
          <w:szCs w:val="20"/>
          <w:bdr w:val="single" w:sz="4" w:space="0" w:color="auto"/>
        </w:rPr>
        <w:t>、</w:t>
      </w:r>
      <w:r w:rsidR="00B87112" w:rsidRPr="001E5860">
        <w:rPr>
          <w:rFonts w:hint="eastAsia"/>
          <w:b/>
          <w:sz w:val="20"/>
          <w:szCs w:val="20"/>
          <w:bdr w:val="single" w:sz="4" w:space="0" w:color="auto"/>
        </w:rPr>
        <w:t>相似業、不相似業</w:t>
      </w:r>
      <w:r w:rsidR="00636A3E" w:rsidRPr="001E5860">
        <w:rPr>
          <w:rFonts w:hint="eastAsia"/>
          <w:sz w:val="20"/>
          <w:szCs w:val="20"/>
        </w:rPr>
        <w:t>（</w:t>
      </w:r>
      <w:r w:rsidR="00636A3E" w:rsidRPr="001E5860">
        <w:rPr>
          <w:rFonts w:hint="eastAsia"/>
          <w:sz w:val="20"/>
          <w:szCs w:val="20"/>
        </w:rPr>
        <w:t>pp.292-293</w:t>
      </w:r>
      <w:r w:rsidR="00636A3E" w:rsidRPr="001E5860">
        <w:rPr>
          <w:rFonts w:hint="eastAsia"/>
          <w:sz w:val="20"/>
          <w:szCs w:val="20"/>
        </w:rPr>
        <w:t>）</w:t>
      </w:r>
    </w:p>
    <w:p w:rsidR="00FB652D" w:rsidRPr="001E5860" w:rsidRDefault="00D44297" w:rsidP="004C1602">
      <w:pPr>
        <w:ind w:leftChars="400" w:left="960"/>
        <w:rPr>
          <w:rFonts w:ascii="新細明體" w:hAnsi="新細明體"/>
        </w:rPr>
      </w:pPr>
      <w:r w:rsidRPr="001E5860">
        <w:rPr>
          <w:rFonts w:hint="eastAsia"/>
        </w:rPr>
        <w:t>再說業。然論文的意義，實為解說業力，以說明不失法的性質。「</w:t>
      </w:r>
      <w:r w:rsidRPr="001E5860">
        <w:rPr>
          <w:rFonts w:ascii="標楷體" w:eastAsia="標楷體" w:hAnsi="標楷體" w:hint="eastAsia"/>
        </w:rPr>
        <w:t>一切</w:t>
      </w:r>
      <w:r w:rsidRPr="001E5860">
        <w:rPr>
          <w:rFonts w:hint="eastAsia"/>
        </w:rPr>
        <w:t>」的「</w:t>
      </w:r>
      <w:r w:rsidRPr="001E5860">
        <w:rPr>
          <w:rFonts w:ascii="標楷體" w:eastAsia="標楷體" w:hAnsi="標楷體" w:hint="eastAsia"/>
        </w:rPr>
        <w:t>諸行業</w:t>
      </w:r>
      <w:r w:rsidRPr="001E5860">
        <w:rPr>
          <w:rFonts w:hint="eastAsia"/>
        </w:rPr>
        <w:t>」，有「</w:t>
      </w:r>
      <w:r w:rsidRPr="001E5860">
        <w:rPr>
          <w:rFonts w:ascii="標楷體" w:eastAsia="標楷體" w:hAnsi="標楷體" w:hint="eastAsia"/>
        </w:rPr>
        <w:t>相似</w:t>
      </w:r>
      <w:r w:rsidRPr="001E5860">
        <w:rPr>
          <w:rFonts w:hint="eastAsia"/>
        </w:rPr>
        <w:t>」的、有「</w:t>
      </w:r>
      <w:r w:rsidRPr="001E5860">
        <w:rPr>
          <w:rFonts w:ascii="標楷體" w:eastAsia="標楷體" w:hAnsi="標楷體" w:hint="eastAsia"/>
        </w:rPr>
        <w:t>不相似</w:t>
      </w:r>
      <w:r w:rsidRPr="001E5860">
        <w:rPr>
          <w:rFonts w:hint="eastAsia"/>
        </w:rPr>
        <w:t>」的兩種。</w:t>
      </w:r>
      <w:r w:rsidRPr="001E5860">
        <w:rPr>
          <w:rFonts w:hint="eastAsia"/>
          <w:b/>
        </w:rPr>
        <w:t>欲界</w:t>
      </w:r>
      <w:r w:rsidRPr="001E5860">
        <w:rPr>
          <w:rFonts w:hint="eastAsia"/>
        </w:rPr>
        <w:t>與欲界的業相似，</w:t>
      </w:r>
      <w:r w:rsidRPr="001E5860">
        <w:rPr>
          <w:rFonts w:hint="eastAsia"/>
          <w:b/>
        </w:rPr>
        <w:t>色界</w:t>
      </w:r>
      <w:r w:rsidRPr="001E5860">
        <w:rPr>
          <w:rFonts w:hint="eastAsia"/>
        </w:rPr>
        <w:t>與色界的業相似，</w:t>
      </w:r>
      <w:r w:rsidRPr="001E5860">
        <w:rPr>
          <w:rFonts w:hint="eastAsia"/>
          <w:b/>
        </w:rPr>
        <w:t>無色界</w:t>
      </w:r>
      <w:r w:rsidRPr="001E5860">
        <w:rPr>
          <w:rFonts w:hint="eastAsia"/>
        </w:rPr>
        <w:t>與無色界的業相似；</w:t>
      </w:r>
      <w:r w:rsidRPr="001E5860">
        <w:rPr>
          <w:rFonts w:hint="eastAsia"/>
          <w:b/>
        </w:rPr>
        <w:t>善</w:t>
      </w:r>
      <w:r w:rsidRPr="001E5860">
        <w:rPr>
          <w:rFonts w:hint="eastAsia"/>
        </w:rPr>
        <w:t>的與善業相似，</w:t>
      </w:r>
      <w:r w:rsidRPr="001E5860">
        <w:rPr>
          <w:rFonts w:hint="eastAsia"/>
          <w:b/>
        </w:rPr>
        <w:t>不善</w:t>
      </w:r>
      <w:r w:rsidRPr="001E5860">
        <w:rPr>
          <w:rFonts w:hint="eastAsia"/>
        </w:rPr>
        <w:t>的與不善業相似；</w:t>
      </w:r>
      <w:r w:rsidRPr="001E5860">
        <w:rPr>
          <w:rFonts w:hint="eastAsia"/>
          <w:b/>
        </w:rPr>
        <w:t>有漏</w:t>
      </w:r>
      <w:r w:rsidRPr="001E5860">
        <w:rPr>
          <w:rFonts w:hint="eastAsia"/>
        </w:rPr>
        <w:t>的與有漏業相似，</w:t>
      </w:r>
      <w:r w:rsidRPr="001E5860">
        <w:rPr>
          <w:rFonts w:hint="eastAsia"/>
          <w:b/>
        </w:rPr>
        <w:t>無漏</w:t>
      </w:r>
      <w:r w:rsidRPr="001E5860">
        <w:rPr>
          <w:rFonts w:hint="eastAsia"/>
        </w:rPr>
        <w:t>的與無漏業相似：這是</w:t>
      </w:r>
      <w:r w:rsidRPr="001E5860">
        <w:rPr>
          <w:rFonts w:hint="eastAsia"/>
          <w:b/>
        </w:rPr>
        <w:t>相似業</w:t>
      </w:r>
      <w:r w:rsidRPr="001E5860">
        <w:rPr>
          <w:rFonts w:hint="eastAsia"/>
        </w:rPr>
        <w:t>。這業不同那業，那業不同這業，就是</w:t>
      </w:r>
      <w:r w:rsidRPr="001E5860">
        <w:rPr>
          <w:rFonts w:hint="eastAsia"/>
          <w:b/>
        </w:rPr>
        <w:t>不相似的業</w:t>
      </w:r>
      <w:r w:rsidRPr="001E5860">
        <w:rPr>
          <w:rFonts w:hint="eastAsia"/>
        </w:rPr>
        <w:t>了。</w:t>
      </w:r>
    </w:p>
    <w:p w:rsidR="00FB652D" w:rsidRPr="001E5860" w:rsidRDefault="00D44297" w:rsidP="004473D7">
      <w:pPr>
        <w:spacing w:beforeLines="30" w:before="108"/>
        <w:ind w:leftChars="400" w:left="960"/>
      </w:pPr>
      <w:r w:rsidRPr="001E5860">
        <w:rPr>
          <w:rFonts w:hint="eastAsia"/>
          <w:b/>
        </w:rPr>
        <w:t>清辨</w:t>
      </w:r>
      <w:r w:rsidRPr="001E5860">
        <w:rPr>
          <w:rFonts w:hint="eastAsia"/>
        </w:rPr>
        <w:t>說：不相似業，各有一個不失法；相似的業，有一共同的統一的不失法。也就是凡業力的相同者，和合似</w:t>
      </w:r>
      <w:r w:rsidRPr="001E5860">
        <w:rPr>
          <w:rFonts w:ascii="新細明體" w:hAnsi="新細明體" w:hint="eastAsia"/>
        </w:rPr>
        <w:t>一</w:t>
      </w:r>
      <w:r w:rsidRPr="001E5860">
        <w:rPr>
          <w:rFonts w:hint="eastAsia"/>
        </w:rPr>
        <w:t>，有一共同的不失法，將來共成一果。</w:t>
      </w:r>
      <w:r w:rsidR="00FC62AA" w:rsidRPr="001E5860">
        <w:rPr>
          <w:rStyle w:val="aa"/>
        </w:rPr>
        <w:footnoteReference w:id="86"/>
      </w:r>
    </w:p>
    <w:p w:rsidR="0069292A" w:rsidRPr="001E5860" w:rsidRDefault="00D44297" w:rsidP="004473D7">
      <w:pPr>
        <w:spacing w:beforeLines="30" w:before="108"/>
        <w:ind w:leftChars="400" w:left="960"/>
      </w:pPr>
      <w:r w:rsidRPr="001E5860">
        <w:rPr>
          <w:rFonts w:hint="eastAsia"/>
          <w:b/>
        </w:rPr>
        <w:t>我</w:t>
      </w:r>
      <w:r w:rsidRPr="001E5860">
        <w:rPr>
          <w:rFonts w:hint="eastAsia"/>
        </w:rPr>
        <w:t>以為此</w:t>
      </w:r>
      <w:r w:rsidRPr="001E5860">
        <w:rPr>
          <w:rFonts w:hint="eastAsia"/>
          <w:b/>
        </w:rPr>
        <w:t>相似</w:t>
      </w:r>
      <w:r w:rsidR="00E45D43" w:rsidRPr="001E5860">
        <w:rPr>
          <w:rFonts w:hint="eastAsia"/>
          <w:b/>
        </w:rPr>
        <w:t>、</w:t>
      </w:r>
      <w:r w:rsidRPr="001E5860">
        <w:rPr>
          <w:rFonts w:hint="eastAsia"/>
          <w:b/>
        </w:rPr>
        <w:t>不相似業</w:t>
      </w:r>
      <w:r w:rsidRPr="001E5860">
        <w:rPr>
          <w:rFonts w:hint="eastAsia"/>
        </w:rPr>
        <w:t>，也可以說是</w:t>
      </w:r>
      <w:r w:rsidRPr="001E5860">
        <w:rPr>
          <w:rFonts w:hint="eastAsia"/>
          <w:b/>
        </w:rPr>
        <w:t>共業</w:t>
      </w:r>
      <w:r w:rsidR="00E45D43" w:rsidRPr="001E5860">
        <w:rPr>
          <w:rFonts w:hint="eastAsia"/>
          <w:b/>
        </w:rPr>
        <w:t>、</w:t>
      </w:r>
      <w:r w:rsidRPr="001E5860">
        <w:rPr>
          <w:rFonts w:hint="eastAsia"/>
          <w:b/>
        </w:rPr>
        <w:t>不共業</w:t>
      </w:r>
      <w:r w:rsidRPr="001E5860">
        <w:rPr>
          <w:rFonts w:hint="eastAsia"/>
        </w:rPr>
        <w:t>。</w:t>
      </w:r>
    </w:p>
    <w:p w:rsidR="0069292A" w:rsidRPr="001E5860" w:rsidRDefault="00D44297" w:rsidP="0069292A">
      <w:pPr>
        <w:ind w:leftChars="400" w:left="960"/>
      </w:pPr>
      <w:r w:rsidRPr="001E5860">
        <w:rPr>
          <w:rFonts w:hint="eastAsia"/>
        </w:rPr>
        <w:t>屬於某一有情的，各各差別，是</w:t>
      </w:r>
      <w:r w:rsidRPr="001E5860">
        <w:rPr>
          <w:rFonts w:hint="eastAsia"/>
          <w:b/>
        </w:rPr>
        <w:t>不相似業</w:t>
      </w:r>
      <w:r w:rsidRPr="001E5860">
        <w:rPr>
          <w:rFonts w:hint="eastAsia"/>
        </w:rPr>
        <w:t>。</w:t>
      </w:r>
    </w:p>
    <w:p w:rsidR="002719E2" w:rsidRPr="001E5860" w:rsidRDefault="00D44297" w:rsidP="0069292A">
      <w:pPr>
        <w:ind w:leftChars="400" w:left="960"/>
      </w:pPr>
      <w:r w:rsidRPr="001E5860">
        <w:rPr>
          <w:rFonts w:hint="eastAsia"/>
        </w:rPr>
        <w:t>如眾生共業，將來</w:t>
      </w:r>
      <w:r w:rsidRPr="001E5860">
        <w:rPr>
          <w:rFonts w:hint="eastAsia"/>
          <w:b/>
        </w:rPr>
        <w:t>感得眾生共得的依報等</w:t>
      </w:r>
      <w:r w:rsidRPr="001E5860">
        <w:rPr>
          <w:rFonts w:hint="eastAsia"/>
        </w:rPr>
        <w:t>，即是</w:t>
      </w:r>
      <w:r w:rsidRPr="001E5860">
        <w:rPr>
          <w:rFonts w:hint="eastAsia"/>
          <w:b/>
        </w:rPr>
        <w:t>相似業</w:t>
      </w:r>
      <w:r w:rsidRPr="001E5860">
        <w:rPr>
          <w:rFonts w:hint="eastAsia"/>
        </w:rPr>
        <w:t>。</w:t>
      </w:r>
    </w:p>
    <w:p w:rsidR="002719E2" w:rsidRPr="001E5860" w:rsidRDefault="00B87112" w:rsidP="004473D7">
      <w:pPr>
        <w:spacing w:beforeLines="30" w:before="108"/>
        <w:ind w:leftChars="400" w:left="960"/>
        <w:rPr>
          <w:b/>
        </w:rPr>
      </w:pPr>
      <w:r w:rsidRPr="001E5860">
        <w:rPr>
          <w:b/>
          <w:sz w:val="20"/>
          <w:szCs w:val="20"/>
          <w:bdr w:val="single" w:sz="4" w:space="0" w:color="auto"/>
        </w:rPr>
        <w:t>b</w:t>
      </w:r>
      <w:r w:rsidRPr="001E5860">
        <w:rPr>
          <w:b/>
          <w:sz w:val="20"/>
          <w:szCs w:val="20"/>
          <w:bdr w:val="single" w:sz="4" w:space="0" w:color="auto"/>
        </w:rPr>
        <w:t>、</w:t>
      </w:r>
      <w:r w:rsidRPr="001E5860">
        <w:rPr>
          <w:rFonts w:ascii="新細明體" w:hAnsi="新細明體" w:hint="eastAsia"/>
          <w:b/>
          <w:sz w:val="20"/>
          <w:szCs w:val="20"/>
          <w:bdr w:val="single" w:sz="4" w:space="0" w:color="auto"/>
        </w:rPr>
        <w:t>釋「</w:t>
      </w:r>
      <w:r w:rsidR="002719E2" w:rsidRPr="001E5860">
        <w:rPr>
          <w:rFonts w:ascii="新細明體" w:hAnsi="新細明體" w:hint="eastAsia"/>
          <w:b/>
          <w:sz w:val="20"/>
          <w:szCs w:val="20"/>
          <w:bdr w:val="single" w:sz="4" w:space="0" w:color="auto"/>
        </w:rPr>
        <w:t>一界初受身，爾時報獨生</w:t>
      </w:r>
      <w:r w:rsidRPr="001E5860">
        <w:rPr>
          <w:rFonts w:ascii="新細明體" w:hAnsi="新細明體" w:hint="eastAsia"/>
          <w:b/>
          <w:sz w:val="20"/>
          <w:szCs w:val="20"/>
          <w:bdr w:val="single" w:sz="4" w:space="0" w:color="auto"/>
        </w:rPr>
        <w:t>」</w:t>
      </w:r>
      <w:r w:rsidR="00D96BB3" w:rsidRPr="001E5860">
        <w:rPr>
          <w:rStyle w:val="aa"/>
        </w:rPr>
        <w:footnoteReference w:id="87"/>
      </w:r>
      <w:r w:rsidR="000E6E49" w:rsidRPr="001E5860">
        <w:rPr>
          <w:rFonts w:eastAsia="標楷體"/>
          <w:sz w:val="20"/>
          <w:szCs w:val="20"/>
        </w:rPr>
        <w:t>（</w:t>
      </w:r>
      <w:r w:rsidR="00636A3E" w:rsidRPr="001E5860">
        <w:rPr>
          <w:sz w:val="20"/>
          <w:szCs w:val="20"/>
        </w:rPr>
        <w:t>p</w:t>
      </w:r>
      <w:r w:rsidR="00636A3E" w:rsidRPr="001E5860">
        <w:rPr>
          <w:rFonts w:hint="eastAsia"/>
          <w:sz w:val="20"/>
          <w:szCs w:val="20"/>
        </w:rPr>
        <w:t>.293</w:t>
      </w:r>
      <w:r w:rsidR="00E02BA6" w:rsidRPr="001E5860">
        <w:rPr>
          <w:rFonts w:eastAsia="標楷體"/>
          <w:sz w:val="20"/>
          <w:szCs w:val="20"/>
        </w:rPr>
        <w:t>）</w:t>
      </w:r>
    </w:p>
    <w:p w:rsidR="00E45D43" w:rsidRPr="001E5860" w:rsidRDefault="00D44297" w:rsidP="004473D7">
      <w:pPr>
        <w:ind w:leftChars="400" w:left="960"/>
      </w:pPr>
      <w:r w:rsidRPr="001E5860">
        <w:rPr>
          <w:rFonts w:hint="eastAsia"/>
        </w:rPr>
        <w:t>每一有情，現生及過去生中，造有很多的相似與不相似的業，但他在前一生命結束，即死亡了以後，重行取得一新生命的時候，在無</w:t>
      </w:r>
      <w:r w:rsidRPr="001E5860">
        <w:rPr>
          <w:rFonts w:ascii="新細明體" w:hAnsi="新細明體" w:hint="eastAsia"/>
        </w:rPr>
        <w:t>量</w:t>
      </w:r>
      <w:r w:rsidRPr="001E5860">
        <w:rPr>
          <w:rFonts w:hint="eastAsia"/>
        </w:rPr>
        <w:t>無邊的業聚中，某一類隨緣成熟。假使他生在</w:t>
      </w:r>
      <w:r w:rsidRPr="001E5860">
        <w:rPr>
          <w:rFonts w:hint="eastAsia"/>
          <w:b/>
        </w:rPr>
        <w:t>欲界</w:t>
      </w:r>
      <w:r w:rsidRPr="001E5860">
        <w:rPr>
          <w:rFonts w:hint="eastAsia"/>
        </w:rPr>
        <w:t>，就唯有「</w:t>
      </w:r>
      <w:r w:rsidRPr="001E5860">
        <w:rPr>
          <w:rFonts w:ascii="標楷體" w:eastAsia="標楷體" w:hAnsi="標楷體" w:hint="eastAsia"/>
        </w:rPr>
        <w:t>一</w:t>
      </w:r>
      <w:r w:rsidRPr="001E5860">
        <w:rPr>
          <w:rFonts w:hint="eastAsia"/>
        </w:rPr>
        <w:t>」欲「</w:t>
      </w:r>
      <w:r w:rsidRPr="001E5860">
        <w:rPr>
          <w:rFonts w:ascii="標楷體" w:eastAsia="標楷體" w:hAnsi="標楷體" w:hint="eastAsia"/>
        </w:rPr>
        <w:t>界</w:t>
      </w:r>
      <w:r w:rsidRPr="001E5860">
        <w:rPr>
          <w:rFonts w:hint="eastAsia"/>
        </w:rPr>
        <w:t>」的業生果；而欲界業中又有六趣的差別，他如生在</w:t>
      </w:r>
      <w:r w:rsidRPr="001E5860">
        <w:rPr>
          <w:rFonts w:hint="eastAsia"/>
          <w:b/>
        </w:rPr>
        <w:t>人趣</w:t>
      </w:r>
      <w:r w:rsidRPr="001E5860">
        <w:rPr>
          <w:rFonts w:hint="eastAsia"/>
        </w:rPr>
        <w:t>，就唯有人趣的業生果；人中也還有種種。</w:t>
      </w:r>
    </w:p>
    <w:p w:rsidR="002C2A0A" w:rsidRPr="001E5860" w:rsidRDefault="00D44297" w:rsidP="004473D7">
      <w:pPr>
        <w:spacing w:beforeLines="30" w:before="108"/>
        <w:ind w:leftChars="400" w:left="960"/>
      </w:pPr>
      <w:r w:rsidRPr="001E5860">
        <w:rPr>
          <w:rFonts w:hint="eastAsia"/>
        </w:rPr>
        <w:t>總之，</w:t>
      </w:r>
      <w:r w:rsidRPr="001E5860">
        <w:rPr>
          <w:rFonts w:hint="eastAsia"/>
          <w:b/>
        </w:rPr>
        <w:t>作業雖很多，而新生時唯是某一界</w:t>
      </w:r>
      <w:r w:rsidR="005D23DF" w:rsidRPr="001E5860">
        <w:rPr>
          <w:rFonts w:hint="eastAsia"/>
          <w:b/>
        </w:rPr>
        <w:t>、</w:t>
      </w:r>
      <w:r w:rsidRPr="001E5860">
        <w:rPr>
          <w:rFonts w:hint="eastAsia"/>
          <w:b/>
        </w:rPr>
        <w:t>一趣的業，最「</w:t>
      </w:r>
      <w:r w:rsidRPr="001E5860">
        <w:rPr>
          <w:rFonts w:ascii="標楷體" w:eastAsia="標楷體" w:hAnsi="標楷體" w:hint="eastAsia"/>
          <w:b/>
        </w:rPr>
        <w:t>初</w:t>
      </w:r>
      <w:r w:rsidRPr="001E5860">
        <w:rPr>
          <w:rFonts w:hint="eastAsia"/>
          <w:b/>
        </w:rPr>
        <w:t>」生起「</w:t>
      </w:r>
      <w:r w:rsidRPr="001E5860">
        <w:rPr>
          <w:rFonts w:ascii="標楷體" w:eastAsia="標楷體" w:hAnsi="標楷體" w:hint="eastAsia"/>
          <w:b/>
        </w:rPr>
        <w:t>受身</w:t>
      </w:r>
      <w:r w:rsidRPr="001E5860">
        <w:rPr>
          <w:rFonts w:hint="eastAsia"/>
          <w:b/>
        </w:rPr>
        <w:t>」，</w:t>
      </w:r>
      <w:r w:rsidRPr="001E5860">
        <w:rPr>
          <w:rFonts w:hint="eastAsia"/>
        </w:rPr>
        <w:t>「</w:t>
      </w:r>
      <w:r w:rsidRPr="001E5860">
        <w:rPr>
          <w:rFonts w:ascii="標楷體" w:eastAsia="標楷體" w:hAnsi="標楷體" w:hint="eastAsia"/>
        </w:rPr>
        <w:t>爾時</w:t>
      </w:r>
      <w:r w:rsidRPr="001E5860">
        <w:rPr>
          <w:rFonts w:hint="eastAsia"/>
        </w:rPr>
        <w:t>」就唯有某一種果「</w:t>
      </w:r>
      <w:r w:rsidRPr="001E5860">
        <w:rPr>
          <w:rFonts w:ascii="標楷體" w:eastAsia="標楷體" w:hAnsi="標楷體" w:hint="eastAsia"/>
        </w:rPr>
        <w:t>報</w:t>
      </w:r>
      <w:r w:rsidRPr="001E5860">
        <w:rPr>
          <w:rFonts w:hint="eastAsia"/>
        </w:rPr>
        <w:t>」單「</w:t>
      </w:r>
      <w:r w:rsidRPr="001E5860">
        <w:rPr>
          <w:rFonts w:ascii="標楷體" w:eastAsia="標楷體" w:hAnsi="標楷體" w:cs="Gandhari Unicode"/>
        </w:rPr>
        <w:t>獨</w:t>
      </w:r>
      <w:r w:rsidRPr="001E5860">
        <w:rPr>
          <w:rFonts w:hint="eastAsia"/>
        </w:rPr>
        <w:t>」的「</w:t>
      </w:r>
      <w:r w:rsidRPr="001E5860">
        <w:rPr>
          <w:rFonts w:ascii="標楷體" w:eastAsia="標楷體" w:hAnsi="標楷體" w:hint="eastAsia"/>
        </w:rPr>
        <w:t>生</w:t>
      </w:r>
      <w:r w:rsidRPr="001E5860">
        <w:rPr>
          <w:rFonts w:hint="eastAsia"/>
        </w:rPr>
        <w:t>」起；其他的業，暫時不起作用，再等機緣。</w:t>
      </w:r>
    </w:p>
    <w:p w:rsidR="002C2A0A" w:rsidRPr="001E5860" w:rsidRDefault="00231CFC" w:rsidP="00D96BB3">
      <w:pPr>
        <w:spacing w:beforeLines="30" w:before="108"/>
        <w:ind w:leftChars="350" w:left="840"/>
        <w:rPr>
          <w:rFonts w:eastAsia="標楷體"/>
          <w:b/>
          <w:sz w:val="20"/>
          <w:szCs w:val="20"/>
          <w:bdr w:val="single" w:sz="4" w:space="0" w:color="auto"/>
        </w:rPr>
      </w:pPr>
      <w:r w:rsidRPr="001E5860">
        <w:rPr>
          <w:rFonts w:eastAsia="標楷體" w:hint="eastAsia"/>
          <w:b/>
          <w:sz w:val="20"/>
          <w:szCs w:val="20"/>
          <w:bdr w:val="single" w:sz="4" w:space="0" w:color="auto"/>
        </w:rPr>
        <w:t>（</w:t>
      </w:r>
      <w:r w:rsidRPr="001E5860">
        <w:rPr>
          <w:rFonts w:eastAsia="標楷體" w:hint="eastAsia"/>
          <w:b/>
          <w:sz w:val="20"/>
          <w:szCs w:val="20"/>
          <w:bdr w:val="single" w:sz="4" w:space="0" w:color="auto"/>
        </w:rPr>
        <w:t>B</w:t>
      </w:r>
      <w:r w:rsidRPr="001E5860">
        <w:rPr>
          <w:rFonts w:eastAsia="標楷體" w:hint="eastAsia"/>
          <w:b/>
          <w:sz w:val="20"/>
          <w:szCs w:val="20"/>
          <w:bdr w:val="single" w:sz="4" w:space="0" w:color="auto"/>
        </w:rPr>
        <w:t>）</w:t>
      </w:r>
      <w:r w:rsidR="001A5948" w:rsidRPr="001E5860">
        <w:rPr>
          <w:rFonts w:ascii="新細明體" w:hAnsi="新細明體" w:hint="eastAsia"/>
          <w:b/>
          <w:sz w:val="20"/>
          <w:szCs w:val="20"/>
          <w:bdr w:val="single" w:sz="4" w:space="0" w:color="auto"/>
        </w:rPr>
        <w:t>現世受果報，或言</w:t>
      </w:r>
      <w:r w:rsidR="00367FBB" w:rsidRPr="001E5860">
        <w:rPr>
          <w:rFonts w:ascii="新細明體" w:hAnsi="新細明體" w:hint="eastAsia"/>
          <w:b/>
          <w:sz w:val="20"/>
          <w:szCs w:val="20"/>
          <w:bdr w:val="single" w:sz="4" w:space="0" w:color="auto"/>
        </w:rPr>
        <w:t>受</w:t>
      </w:r>
      <w:r w:rsidR="001A5948" w:rsidRPr="001E5860">
        <w:rPr>
          <w:rFonts w:ascii="新細明體" w:hAnsi="新細明體" w:hint="eastAsia"/>
          <w:b/>
          <w:sz w:val="20"/>
          <w:szCs w:val="20"/>
          <w:bdr w:val="single" w:sz="4" w:space="0" w:color="auto"/>
        </w:rPr>
        <w:t>果</w:t>
      </w:r>
      <w:r w:rsidR="00367FBB" w:rsidRPr="001E5860">
        <w:rPr>
          <w:rFonts w:ascii="新細明體" w:hAnsi="新細明體" w:hint="eastAsia"/>
          <w:b/>
          <w:sz w:val="20"/>
          <w:szCs w:val="20"/>
          <w:bdr w:val="single" w:sz="4" w:space="0" w:color="auto"/>
        </w:rPr>
        <w:t>報</w:t>
      </w:r>
      <w:r w:rsidR="001A5948" w:rsidRPr="001E5860">
        <w:rPr>
          <w:rFonts w:ascii="新細明體" w:hAnsi="新細明體" w:hint="eastAsia"/>
          <w:b/>
          <w:sz w:val="20"/>
          <w:szCs w:val="20"/>
          <w:bdr w:val="single" w:sz="4" w:space="0" w:color="auto"/>
        </w:rPr>
        <w:t>後業仍存</w:t>
      </w:r>
      <w:r w:rsidR="00367FBB" w:rsidRPr="001E5860">
        <w:rPr>
          <w:rFonts w:ascii="新細明體" w:hAnsi="新細明體" w:hint="eastAsia"/>
          <w:b/>
          <w:sz w:val="20"/>
          <w:szCs w:val="20"/>
          <w:bdr w:val="single" w:sz="4" w:space="0" w:color="auto"/>
        </w:rPr>
        <w:t>在</w:t>
      </w:r>
      <w:r w:rsidRPr="001E5860">
        <w:rPr>
          <w:rFonts w:ascii="新細明體" w:hAnsi="新細明體"/>
          <w:b/>
          <w:sz w:val="20"/>
          <w:szCs w:val="20"/>
          <w:bdr w:val="single" w:sz="4" w:space="0" w:color="auto"/>
        </w:rPr>
        <w:t>—</w:t>
      </w:r>
      <w:r w:rsidRPr="001E5860">
        <w:rPr>
          <w:rFonts w:ascii="新細明體" w:hAnsi="新細明體"/>
          <w:sz w:val="20"/>
          <w:szCs w:val="20"/>
          <w:bdr w:val="single" w:sz="4" w:space="0" w:color="auto"/>
        </w:rPr>
        <w:t>—</w:t>
      </w:r>
      <w:r w:rsidRPr="001E5860">
        <w:rPr>
          <w:rFonts w:hint="eastAsia"/>
          <w:sz w:val="20"/>
          <w:szCs w:val="20"/>
          <w:bdr w:val="single" w:sz="4" w:space="0" w:color="auto"/>
        </w:rPr>
        <w:t xml:space="preserve"> </w:t>
      </w:r>
      <w:r w:rsidRPr="001E5860">
        <w:rPr>
          <w:b/>
          <w:sz w:val="20"/>
          <w:szCs w:val="20"/>
          <w:bdr w:val="single" w:sz="4" w:space="0" w:color="auto"/>
          <w:shd w:val="pct15" w:color="auto" w:fill="FFFFFF"/>
        </w:rPr>
        <w:t>釋第</w:t>
      </w:r>
      <w:r w:rsidRPr="001E5860">
        <w:rPr>
          <w:rFonts w:hint="eastAsia"/>
          <w:b/>
          <w:sz w:val="20"/>
          <w:szCs w:val="20"/>
          <w:bdr w:val="single" w:sz="4" w:space="0" w:color="auto"/>
          <w:shd w:val="pct15" w:color="auto" w:fill="FFFFFF"/>
        </w:rPr>
        <w:t>18</w:t>
      </w:r>
      <w:r w:rsidRPr="001E5860">
        <w:rPr>
          <w:b/>
          <w:sz w:val="20"/>
          <w:szCs w:val="20"/>
          <w:bdr w:val="single" w:sz="4" w:space="0" w:color="auto"/>
          <w:shd w:val="pct15" w:color="auto" w:fill="FFFFFF"/>
        </w:rPr>
        <w:t>頌</w:t>
      </w:r>
      <w:r w:rsidRPr="001E5860">
        <w:rPr>
          <w:rStyle w:val="aa"/>
        </w:rPr>
        <w:footnoteReference w:id="88"/>
      </w:r>
      <w:r w:rsidR="00636A3E" w:rsidRPr="001E5860">
        <w:rPr>
          <w:rFonts w:hint="eastAsia"/>
          <w:sz w:val="20"/>
          <w:szCs w:val="20"/>
        </w:rPr>
        <w:t>（</w:t>
      </w:r>
      <w:r w:rsidR="00636A3E" w:rsidRPr="001E5860">
        <w:rPr>
          <w:rFonts w:hint="eastAsia"/>
          <w:sz w:val="20"/>
          <w:szCs w:val="20"/>
        </w:rPr>
        <w:t>pp.293-295</w:t>
      </w:r>
      <w:r w:rsidR="00636A3E" w:rsidRPr="001E5860">
        <w:rPr>
          <w:rFonts w:hint="eastAsia"/>
          <w:sz w:val="20"/>
          <w:szCs w:val="20"/>
        </w:rPr>
        <w:t>）</w:t>
      </w:r>
    </w:p>
    <w:p w:rsidR="00B55CFD" w:rsidRPr="001E5860" w:rsidRDefault="001A5948" w:rsidP="004473D7">
      <w:pPr>
        <w:ind w:leftChars="400" w:left="960"/>
        <w:rPr>
          <w:b/>
          <w:sz w:val="20"/>
          <w:szCs w:val="20"/>
          <w:bdr w:val="single" w:sz="4" w:space="0" w:color="auto"/>
        </w:rPr>
      </w:pPr>
      <w:r w:rsidRPr="001E5860">
        <w:rPr>
          <w:b/>
          <w:sz w:val="20"/>
          <w:szCs w:val="20"/>
          <w:bdr w:val="single" w:sz="4" w:space="0" w:color="auto"/>
        </w:rPr>
        <w:t>a</w:t>
      </w:r>
      <w:r w:rsidRPr="001E5860">
        <w:rPr>
          <w:b/>
          <w:sz w:val="20"/>
          <w:szCs w:val="20"/>
          <w:bdr w:val="single" w:sz="4" w:space="0" w:color="auto"/>
        </w:rPr>
        <w:t>、</w:t>
      </w:r>
      <w:r w:rsidRPr="001E5860">
        <w:rPr>
          <w:rFonts w:hint="eastAsia"/>
          <w:b/>
          <w:sz w:val="20"/>
          <w:szCs w:val="20"/>
          <w:bdr w:val="single" w:sz="4" w:space="0" w:color="auto"/>
        </w:rPr>
        <w:t>釋頌義</w:t>
      </w:r>
      <w:r w:rsidR="00636A3E" w:rsidRPr="001E5860">
        <w:rPr>
          <w:rFonts w:hint="eastAsia"/>
          <w:sz w:val="20"/>
          <w:szCs w:val="20"/>
        </w:rPr>
        <w:t>（</w:t>
      </w:r>
      <w:r w:rsidR="00636A3E" w:rsidRPr="001E5860">
        <w:rPr>
          <w:rFonts w:hint="eastAsia"/>
          <w:sz w:val="20"/>
          <w:szCs w:val="20"/>
        </w:rPr>
        <w:t>pp.293-294</w:t>
      </w:r>
      <w:r w:rsidR="00636A3E" w:rsidRPr="001E5860">
        <w:rPr>
          <w:rFonts w:hint="eastAsia"/>
          <w:sz w:val="20"/>
          <w:szCs w:val="20"/>
        </w:rPr>
        <w:t>）</w:t>
      </w:r>
    </w:p>
    <w:p w:rsidR="00367FBB" w:rsidRPr="001E5860" w:rsidRDefault="00D44297" w:rsidP="004473D7">
      <w:pPr>
        <w:ind w:leftChars="400" w:left="960"/>
      </w:pPr>
      <w:r w:rsidRPr="001E5860">
        <w:rPr>
          <w:rFonts w:hint="eastAsia"/>
        </w:rPr>
        <w:lastRenderedPageBreak/>
        <w:t>果報現起，保證業力的不失法，也就過去不存在，而唯有此果報身的相續受果了。「</w:t>
      </w:r>
      <w:r w:rsidRPr="001E5860">
        <w:rPr>
          <w:rFonts w:ascii="標楷體" w:eastAsia="標楷體" w:hAnsi="標楷體" w:hint="eastAsia"/>
        </w:rPr>
        <w:t>如是二種業</w:t>
      </w:r>
      <w:r w:rsidRPr="001E5860">
        <w:rPr>
          <w:rFonts w:hint="eastAsia"/>
        </w:rPr>
        <w:t>」，</w:t>
      </w:r>
      <w:r w:rsidRPr="001E5860">
        <w:rPr>
          <w:rFonts w:hint="eastAsia"/>
          <w:b/>
        </w:rPr>
        <w:t>清辨釋</w:t>
      </w:r>
      <w:r w:rsidR="00FC62AA" w:rsidRPr="001E5860">
        <w:rPr>
          <w:rStyle w:val="aa"/>
        </w:rPr>
        <w:footnoteReference w:id="89"/>
      </w:r>
      <w:r w:rsidRPr="001E5860">
        <w:rPr>
          <w:rFonts w:hint="eastAsia"/>
        </w:rPr>
        <w:t>中說是上面說的</w:t>
      </w:r>
      <w:r w:rsidRPr="001E5860">
        <w:rPr>
          <w:rFonts w:hint="eastAsia"/>
          <w:b/>
        </w:rPr>
        <w:t>作業</w:t>
      </w:r>
      <w:r w:rsidR="001946AC" w:rsidRPr="001E5860">
        <w:rPr>
          <w:rFonts w:hint="eastAsia"/>
          <w:b/>
        </w:rPr>
        <w:t>、</w:t>
      </w:r>
      <w:r w:rsidRPr="001E5860">
        <w:rPr>
          <w:rFonts w:hint="eastAsia"/>
          <w:b/>
        </w:rPr>
        <w:t>無作業</w:t>
      </w:r>
      <w:r w:rsidRPr="001E5860">
        <w:rPr>
          <w:rFonts w:hint="eastAsia"/>
        </w:rPr>
        <w:t>；</w:t>
      </w:r>
      <w:r w:rsidRPr="001E5860">
        <w:rPr>
          <w:rFonts w:hint="eastAsia"/>
          <w:b/>
        </w:rPr>
        <w:t>青目</w:t>
      </w:r>
      <w:r w:rsidRPr="001E5860">
        <w:rPr>
          <w:rFonts w:hint="eastAsia"/>
        </w:rPr>
        <w:t>更說這是</w:t>
      </w:r>
      <w:r w:rsidRPr="001E5860">
        <w:rPr>
          <w:rFonts w:hint="eastAsia"/>
          <w:b/>
        </w:rPr>
        <w:t>輕業與重業</w:t>
      </w:r>
      <w:r w:rsidRPr="001E5860">
        <w:rPr>
          <w:rFonts w:hint="eastAsia"/>
        </w:rPr>
        <w:t>；</w:t>
      </w:r>
      <w:r w:rsidRPr="001E5860">
        <w:rPr>
          <w:rFonts w:hint="eastAsia"/>
          <w:b/>
        </w:rPr>
        <w:t>嘉祥疏</w:t>
      </w:r>
      <w:r w:rsidRPr="001E5860">
        <w:rPr>
          <w:rFonts w:hint="eastAsia"/>
        </w:rPr>
        <w:t>說有</w:t>
      </w:r>
      <w:r w:rsidRPr="001E5860">
        <w:rPr>
          <w:rFonts w:hint="eastAsia"/>
          <w:b/>
        </w:rPr>
        <w:t>多種的二業</w:t>
      </w:r>
      <w:r w:rsidRPr="001E5860">
        <w:rPr>
          <w:rFonts w:hint="eastAsia"/>
        </w:rPr>
        <w:t>。</w:t>
      </w:r>
      <w:r w:rsidR="00A5263F" w:rsidRPr="001E5860">
        <w:rPr>
          <w:rStyle w:val="aa"/>
        </w:rPr>
        <w:footnoteReference w:id="90"/>
      </w:r>
      <w:r w:rsidRPr="001E5860">
        <w:rPr>
          <w:rFonts w:hint="eastAsia"/>
        </w:rPr>
        <w:t>也可說是</w:t>
      </w:r>
      <w:r w:rsidRPr="001E5860">
        <w:rPr>
          <w:rFonts w:hint="eastAsia"/>
          <w:b/>
        </w:rPr>
        <w:t>相似</w:t>
      </w:r>
      <w:r w:rsidR="005D23DF" w:rsidRPr="001E5860">
        <w:rPr>
          <w:rFonts w:hint="eastAsia"/>
          <w:b/>
        </w:rPr>
        <w:t>、</w:t>
      </w:r>
      <w:r w:rsidRPr="001E5860">
        <w:rPr>
          <w:rFonts w:hint="eastAsia"/>
          <w:b/>
        </w:rPr>
        <w:t>不相似業</w:t>
      </w:r>
      <w:r w:rsidRPr="001E5860">
        <w:rPr>
          <w:rFonts w:hint="eastAsia"/>
        </w:rPr>
        <w:t>，由這二業，「</w:t>
      </w:r>
      <w:r w:rsidRPr="001E5860">
        <w:rPr>
          <w:rFonts w:ascii="標楷體" w:eastAsia="標楷體" w:hAnsi="標楷體" w:hint="eastAsia"/>
        </w:rPr>
        <w:t>現世</w:t>
      </w:r>
      <w:r w:rsidRPr="001E5860">
        <w:rPr>
          <w:rFonts w:hint="eastAsia"/>
        </w:rPr>
        <w:t>」就可感「</w:t>
      </w:r>
      <w:r w:rsidRPr="001E5860">
        <w:rPr>
          <w:rFonts w:ascii="標楷體" w:eastAsia="標楷體" w:hAnsi="標楷體" w:hint="eastAsia"/>
        </w:rPr>
        <w:t>受</w:t>
      </w:r>
      <w:r w:rsidRPr="001E5860">
        <w:rPr>
          <w:rFonts w:hint="eastAsia"/>
        </w:rPr>
        <w:t>」正報、依報的「</w:t>
      </w:r>
      <w:r w:rsidRPr="001E5860">
        <w:rPr>
          <w:rFonts w:ascii="標楷體" w:eastAsia="標楷體" w:hAnsi="標楷體" w:hint="eastAsia"/>
        </w:rPr>
        <w:t>果報</w:t>
      </w:r>
      <w:r w:rsidRPr="001E5860">
        <w:rPr>
          <w:rFonts w:hint="eastAsia"/>
        </w:rPr>
        <w:t>」了。</w:t>
      </w:r>
    </w:p>
    <w:p w:rsidR="00B55CFD" w:rsidRPr="001E5860" w:rsidRDefault="00D44297" w:rsidP="004473D7">
      <w:pPr>
        <w:spacing w:beforeLines="30" w:before="108"/>
        <w:ind w:leftChars="400" w:left="960"/>
      </w:pPr>
      <w:r w:rsidRPr="001E5860">
        <w:rPr>
          <w:rFonts w:hint="eastAsia"/>
        </w:rPr>
        <w:t>正量部中的</w:t>
      </w:r>
      <w:r w:rsidRPr="001E5860">
        <w:rPr>
          <w:rFonts w:hint="eastAsia"/>
          <w:b/>
        </w:rPr>
        <w:t>另一派</w:t>
      </w:r>
      <w:r w:rsidRPr="001E5860">
        <w:rPr>
          <w:rFonts w:hint="eastAsia"/>
        </w:rPr>
        <w:t>說：由業「</w:t>
      </w:r>
      <w:r w:rsidRPr="001E5860">
        <w:rPr>
          <w:rFonts w:ascii="標楷體" w:eastAsia="標楷體" w:hAnsi="標楷體" w:hint="eastAsia"/>
        </w:rPr>
        <w:t>受報</w:t>
      </w:r>
      <w:r w:rsidRPr="001E5860">
        <w:rPr>
          <w:rFonts w:hint="eastAsia"/>
        </w:rPr>
        <w:t>」，果報現起了「</w:t>
      </w:r>
      <w:r w:rsidRPr="001E5860">
        <w:rPr>
          <w:rFonts w:ascii="標楷體" w:eastAsia="標楷體" w:hAnsi="標楷體" w:hint="eastAsia"/>
        </w:rPr>
        <w:t>已</w:t>
      </w:r>
      <w:r w:rsidRPr="001E5860">
        <w:rPr>
          <w:rFonts w:hint="eastAsia"/>
        </w:rPr>
        <w:t>」後，新生命固然一期的延續下去，就是那保證「</w:t>
      </w:r>
      <w:r w:rsidRPr="001E5860">
        <w:rPr>
          <w:rFonts w:ascii="標楷體" w:eastAsia="標楷體" w:hAnsi="標楷體" w:hint="eastAsia"/>
        </w:rPr>
        <w:t>業</w:t>
      </w:r>
      <w:r w:rsidRPr="001E5860">
        <w:rPr>
          <w:rFonts w:hint="eastAsia"/>
        </w:rPr>
        <w:t>」力的不失法，也還是同樣的存「</w:t>
      </w:r>
      <w:r w:rsidRPr="001E5860">
        <w:rPr>
          <w:rFonts w:ascii="標楷體" w:eastAsia="標楷體" w:hAnsi="標楷體" w:hint="eastAsia"/>
        </w:rPr>
        <w:t>在</w:t>
      </w:r>
      <w:r w:rsidRPr="001E5860">
        <w:rPr>
          <w:rFonts w:hint="eastAsia"/>
        </w:rPr>
        <w:t>」。</w:t>
      </w:r>
    </w:p>
    <w:p w:rsidR="00B55CFD" w:rsidRPr="001E5860" w:rsidRDefault="00685CB9" w:rsidP="004473D7">
      <w:pPr>
        <w:spacing w:beforeLines="30" w:before="108"/>
        <w:ind w:leftChars="400" w:left="960"/>
        <w:rPr>
          <w:b/>
          <w:sz w:val="20"/>
          <w:szCs w:val="20"/>
          <w:bdr w:val="single" w:sz="4" w:space="0" w:color="auto"/>
        </w:rPr>
      </w:pPr>
      <w:r w:rsidRPr="001E5860">
        <w:rPr>
          <w:b/>
          <w:sz w:val="20"/>
          <w:szCs w:val="20"/>
          <w:bdr w:val="single" w:sz="4" w:space="0" w:color="auto"/>
        </w:rPr>
        <w:t>b</w:t>
      </w:r>
      <w:r w:rsidRPr="001E5860">
        <w:rPr>
          <w:b/>
          <w:sz w:val="20"/>
          <w:szCs w:val="20"/>
          <w:bdr w:val="single" w:sz="4" w:space="0" w:color="auto"/>
        </w:rPr>
        <w:t>、</w:t>
      </w:r>
      <w:r w:rsidR="001A5948" w:rsidRPr="001E5860">
        <w:rPr>
          <w:rFonts w:hint="eastAsia"/>
          <w:b/>
          <w:sz w:val="20"/>
          <w:szCs w:val="20"/>
          <w:bdr w:val="single" w:sz="4" w:space="0" w:color="auto"/>
        </w:rPr>
        <w:t>受果報後，不失法滅或不滅之異說</w:t>
      </w:r>
      <w:r w:rsidR="00636A3E" w:rsidRPr="001E5860">
        <w:rPr>
          <w:rFonts w:hint="eastAsia"/>
          <w:sz w:val="20"/>
          <w:szCs w:val="20"/>
        </w:rPr>
        <w:t>（</w:t>
      </w:r>
      <w:r w:rsidR="00636A3E" w:rsidRPr="001E5860">
        <w:rPr>
          <w:rFonts w:hint="eastAsia"/>
          <w:sz w:val="20"/>
          <w:szCs w:val="20"/>
        </w:rPr>
        <w:t>pp.294-295</w:t>
      </w:r>
      <w:r w:rsidR="00636A3E" w:rsidRPr="001E5860">
        <w:rPr>
          <w:rFonts w:hint="eastAsia"/>
          <w:sz w:val="20"/>
          <w:szCs w:val="20"/>
        </w:rPr>
        <w:t>）</w:t>
      </w:r>
    </w:p>
    <w:p w:rsidR="00B55CFD" w:rsidRPr="001E5860" w:rsidRDefault="00D44297" w:rsidP="004473D7">
      <w:pPr>
        <w:ind w:leftChars="400" w:left="960"/>
        <w:rPr>
          <w:rFonts w:ascii="新細明體" w:hAnsi="新細明體"/>
        </w:rPr>
      </w:pPr>
      <w:r w:rsidRPr="001E5860">
        <w:rPr>
          <w:rFonts w:hint="eastAsia"/>
        </w:rPr>
        <w:t>這與</w:t>
      </w:r>
      <w:r w:rsidRPr="001E5860">
        <w:rPr>
          <w:rFonts w:hint="eastAsia"/>
          <w:b/>
        </w:rPr>
        <w:t>正統的正量學者</w:t>
      </w:r>
      <w:r w:rsidRPr="001E5860">
        <w:rPr>
          <w:rFonts w:hint="eastAsia"/>
        </w:rPr>
        <w:t>，說得不同了：不失法沒有感果的時候，是存在的；一旦感受了果報，立刻就不再存在。《明了論》說：『</w:t>
      </w:r>
      <w:r w:rsidRPr="001E5860">
        <w:rPr>
          <w:rFonts w:ascii="標楷體" w:eastAsia="標楷體" w:hAnsi="標楷體" w:hint="eastAsia"/>
        </w:rPr>
        <w:t>不失法待果起方滅</w:t>
      </w:r>
      <w:r w:rsidR="00AE35C3" w:rsidRPr="001E5860">
        <w:rPr>
          <w:rFonts w:hint="eastAsia"/>
        </w:rPr>
        <w:t>。</w:t>
      </w:r>
      <w:r w:rsidRPr="001E5860">
        <w:rPr>
          <w:rFonts w:hint="eastAsia"/>
        </w:rPr>
        <w:t>』</w:t>
      </w:r>
      <w:r w:rsidR="00AE35C3" w:rsidRPr="001E5860">
        <w:rPr>
          <w:rStyle w:val="aa"/>
        </w:rPr>
        <w:footnoteReference w:id="91"/>
      </w:r>
      <w:r w:rsidRPr="001E5860">
        <w:rPr>
          <w:rFonts w:hint="eastAsia"/>
        </w:rPr>
        <w:t>真</w:t>
      </w:r>
      <w:r w:rsidRPr="001E5860">
        <w:rPr>
          <w:rFonts w:ascii="新細明體" w:hAnsi="新細明體" w:hint="eastAsia"/>
        </w:rPr>
        <w:t>諦</w:t>
      </w:r>
      <w:r w:rsidRPr="001E5860">
        <w:rPr>
          <w:rFonts w:hint="eastAsia"/>
        </w:rPr>
        <w:t>三藏說：『</w:t>
      </w:r>
      <w:r w:rsidRPr="001E5860">
        <w:rPr>
          <w:rFonts w:ascii="標楷體" w:eastAsia="標楷體" w:hAnsi="標楷體" w:hint="eastAsia"/>
        </w:rPr>
        <w:t>不失法是功用常，待果起方滅</w:t>
      </w:r>
      <w:r w:rsidRPr="001E5860">
        <w:rPr>
          <w:rFonts w:hint="eastAsia"/>
        </w:rPr>
        <w:t>』</w:t>
      </w:r>
      <w:r w:rsidR="003D7D38" w:rsidRPr="001E5860">
        <w:rPr>
          <w:rStyle w:val="aa"/>
        </w:rPr>
        <w:footnoteReference w:id="92"/>
      </w:r>
      <w:r w:rsidRPr="001E5860">
        <w:rPr>
          <w:rFonts w:hint="eastAsia"/>
        </w:rPr>
        <w:t>。都是主張</w:t>
      </w:r>
      <w:r w:rsidRPr="001E5860">
        <w:rPr>
          <w:rFonts w:hint="eastAsia"/>
          <w:b/>
        </w:rPr>
        <w:t>感果即滅</w:t>
      </w:r>
      <w:r w:rsidRPr="001E5860">
        <w:rPr>
          <w:rFonts w:hint="eastAsia"/>
        </w:rPr>
        <w:t>的。</w:t>
      </w:r>
    </w:p>
    <w:p w:rsidR="00367FBB" w:rsidRPr="001E5860" w:rsidRDefault="00D44297" w:rsidP="004473D7">
      <w:pPr>
        <w:spacing w:beforeLines="30" w:before="108"/>
        <w:ind w:leftChars="400" w:left="960"/>
      </w:pPr>
      <w:r w:rsidRPr="001E5860">
        <w:rPr>
          <w:rFonts w:hint="eastAsia"/>
        </w:rPr>
        <w:t>而現在說不但沒有感果是存在的；就是感了果，保證業力的不失法，在所感果報沒有盡滅以前，也還是存在的。</w:t>
      </w:r>
    </w:p>
    <w:p w:rsidR="00367FBB" w:rsidRPr="001E5860" w:rsidRDefault="00D44297" w:rsidP="004473D7">
      <w:pPr>
        <w:spacing w:beforeLines="30" w:before="108"/>
        <w:ind w:leftChars="400" w:left="960"/>
      </w:pPr>
      <w:r w:rsidRPr="001E5860">
        <w:rPr>
          <w:rFonts w:hint="eastAsia"/>
        </w:rPr>
        <w:t>彼此意見的參差，是這樣：</w:t>
      </w:r>
      <w:r w:rsidRPr="001E5860">
        <w:rPr>
          <w:rFonts w:hint="eastAsia"/>
          <w:b/>
        </w:rPr>
        <w:t>正統者說</w:t>
      </w:r>
      <w:r w:rsidRPr="001E5860">
        <w:rPr>
          <w:rFonts w:hint="eastAsia"/>
        </w:rPr>
        <w:t>：因既生果，果體能一期繼續的生下去；因不再生果，所以</w:t>
      </w:r>
      <w:r w:rsidRPr="001E5860">
        <w:rPr>
          <w:rFonts w:hint="eastAsia"/>
          <w:b/>
        </w:rPr>
        <w:t>感果就滅</w:t>
      </w:r>
      <w:r w:rsidRPr="001E5860">
        <w:rPr>
          <w:rFonts w:hint="eastAsia"/>
        </w:rPr>
        <w:t>了。</w:t>
      </w:r>
    </w:p>
    <w:p w:rsidR="00367FBB" w:rsidRPr="001E5860" w:rsidRDefault="00D44297" w:rsidP="004473D7">
      <w:pPr>
        <w:spacing w:beforeLines="30" w:before="108"/>
        <w:ind w:leftChars="400" w:left="960"/>
      </w:pPr>
      <w:r w:rsidRPr="001E5860">
        <w:rPr>
          <w:rFonts w:hint="eastAsia"/>
          <w:b/>
        </w:rPr>
        <w:t>旁支者說</w:t>
      </w:r>
      <w:r w:rsidRPr="001E5860">
        <w:rPr>
          <w:rFonts w:hint="eastAsia"/>
        </w:rPr>
        <w:t>：因生果後，果體的繼續生下去，有他一定的限度；有限度的延續，不能說與因無關，此必有支持生命延續的力量。所以</w:t>
      </w:r>
      <w:r w:rsidRPr="001E5860">
        <w:rPr>
          <w:rFonts w:hint="eastAsia"/>
          <w:b/>
        </w:rPr>
        <w:t>要在果報身滅時，不失法才失壞</w:t>
      </w:r>
      <w:r w:rsidRPr="001E5860">
        <w:rPr>
          <w:rFonts w:hint="eastAsia"/>
        </w:rPr>
        <w:t>。</w:t>
      </w:r>
    </w:p>
    <w:p w:rsidR="00367FBB" w:rsidRPr="001E5860" w:rsidRDefault="00D44297" w:rsidP="004473D7">
      <w:pPr>
        <w:spacing w:beforeLines="30" w:before="108"/>
        <w:ind w:leftChars="400" w:left="960"/>
      </w:pPr>
      <w:r w:rsidRPr="001E5860">
        <w:rPr>
          <w:rFonts w:hint="eastAsia"/>
        </w:rPr>
        <w:t>這兩派，以瑜伽師所說去批判他，</w:t>
      </w:r>
      <w:r w:rsidRPr="001E5860">
        <w:rPr>
          <w:rFonts w:hint="eastAsia"/>
          <w:b/>
        </w:rPr>
        <w:t>正統</w:t>
      </w:r>
      <w:r w:rsidRPr="001E5860">
        <w:rPr>
          <w:rFonts w:hint="eastAsia"/>
        </w:rPr>
        <w:t>注意</w:t>
      </w:r>
      <w:r w:rsidRPr="001E5860">
        <w:rPr>
          <w:rFonts w:hint="eastAsia"/>
          <w:b/>
        </w:rPr>
        <w:t>生因</w:t>
      </w:r>
      <w:r w:rsidR="003D7D38" w:rsidRPr="001E5860">
        <w:rPr>
          <w:rStyle w:val="aa"/>
        </w:rPr>
        <w:footnoteReference w:id="93"/>
      </w:r>
      <w:r w:rsidRPr="001E5860">
        <w:rPr>
          <w:rFonts w:hint="eastAsia"/>
        </w:rPr>
        <w:t>，</w:t>
      </w:r>
      <w:r w:rsidRPr="001E5860">
        <w:rPr>
          <w:rFonts w:hint="eastAsia"/>
          <w:b/>
        </w:rPr>
        <w:t>旁支</w:t>
      </w:r>
      <w:r w:rsidRPr="001E5860">
        <w:rPr>
          <w:rFonts w:hint="eastAsia"/>
        </w:rPr>
        <w:t>又注意到</w:t>
      </w:r>
      <w:r w:rsidRPr="001E5860">
        <w:rPr>
          <w:rFonts w:hint="eastAsia"/>
          <w:b/>
        </w:rPr>
        <w:t>引因</w:t>
      </w:r>
      <w:r w:rsidR="003D7D38" w:rsidRPr="001E5860">
        <w:rPr>
          <w:rStyle w:val="aa"/>
        </w:rPr>
        <w:footnoteReference w:id="94"/>
      </w:r>
      <w:r w:rsidRPr="001E5860">
        <w:rPr>
          <w:rFonts w:hint="eastAsia"/>
        </w:rPr>
        <w:t>。</w:t>
      </w:r>
      <w:r w:rsidR="00E17BEA" w:rsidRPr="001E5860">
        <w:rPr>
          <w:rStyle w:val="aa"/>
        </w:rPr>
        <w:footnoteReference w:id="95"/>
      </w:r>
    </w:p>
    <w:p w:rsidR="001A5948" w:rsidRPr="001E5860" w:rsidRDefault="00922966" w:rsidP="00636A3E">
      <w:pPr>
        <w:spacing w:beforeLines="30" w:before="108"/>
        <w:ind w:leftChars="350" w:left="840"/>
        <w:rPr>
          <w:b/>
          <w:sz w:val="20"/>
          <w:szCs w:val="20"/>
          <w:bdr w:val="single" w:sz="4" w:space="0" w:color="auto"/>
        </w:rPr>
      </w:pPr>
      <w:r w:rsidRPr="001E5860">
        <w:rPr>
          <w:rFonts w:hint="eastAsia"/>
          <w:b/>
          <w:sz w:val="20"/>
          <w:szCs w:val="20"/>
          <w:bdr w:val="single" w:sz="4" w:space="0" w:color="auto"/>
        </w:rPr>
        <w:lastRenderedPageBreak/>
        <w:t>（</w:t>
      </w:r>
      <w:r w:rsidR="001A5948" w:rsidRPr="001E5860">
        <w:rPr>
          <w:rFonts w:hint="eastAsia"/>
          <w:b/>
          <w:sz w:val="20"/>
          <w:szCs w:val="20"/>
          <w:bdr w:val="single" w:sz="4" w:space="0" w:color="auto"/>
        </w:rPr>
        <w:t>C</w:t>
      </w:r>
      <w:r w:rsidRPr="001E5860">
        <w:rPr>
          <w:rFonts w:hint="eastAsia"/>
          <w:b/>
          <w:sz w:val="20"/>
          <w:szCs w:val="20"/>
          <w:bdr w:val="single" w:sz="4" w:space="0" w:color="auto"/>
        </w:rPr>
        <w:t>）</w:t>
      </w:r>
      <w:r w:rsidR="001A5948" w:rsidRPr="001E5860">
        <w:rPr>
          <w:rFonts w:hint="eastAsia"/>
          <w:b/>
          <w:sz w:val="20"/>
          <w:szCs w:val="20"/>
          <w:bdr w:val="single" w:sz="4" w:space="0" w:color="auto"/>
        </w:rPr>
        <w:t>業於何時失滅，及有漏、無漏之分別</w:t>
      </w:r>
      <w:r w:rsidR="001A5948" w:rsidRPr="001E5860">
        <w:rPr>
          <w:b/>
          <w:sz w:val="20"/>
          <w:szCs w:val="20"/>
          <w:bdr w:val="single" w:sz="4" w:space="0" w:color="auto"/>
        </w:rPr>
        <w:t>——</w:t>
      </w:r>
      <w:r w:rsidR="001A5948" w:rsidRPr="001E5860">
        <w:rPr>
          <w:b/>
          <w:sz w:val="20"/>
          <w:szCs w:val="20"/>
          <w:bdr w:val="single" w:sz="4" w:space="0" w:color="auto"/>
          <w:shd w:val="pct15" w:color="auto" w:fill="FFFFFF"/>
        </w:rPr>
        <w:t>釋第</w:t>
      </w:r>
      <w:r w:rsidR="001A5948" w:rsidRPr="001E5860">
        <w:rPr>
          <w:rFonts w:hint="eastAsia"/>
          <w:b/>
          <w:sz w:val="20"/>
          <w:szCs w:val="20"/>
          <w:bdr w:val="single" w:sz="4" w:space="0" w:color="auto"/>
          <w:shd w:val="pct15" w:color="auto" w:fill="FFFFFF"/>
        </w:rPr>
        <w:t>19</w:t>
      </w:r>
      <w:r w:rsidR="001A5948" w:rsidRPr="001E5860">
        <w:rPr>
          <w:b/>
          <w:sz w:val="20"/>
          <w:szCs w:val="20"/>
          <w:bdr w:val="single" w:sz="4" w:space="0" w:color="auto"/>
          <w:shd w:val="pct15" w:color="auto" w:fill="FFFFFF"/>
        </w:rPr>
        <w:t>頌</w:t>
      </w:r>
      <w:r w:rsidR="001A5948" w:rsidRPr="001E5860">
        <w:rPr>
          <w:rStyle w:val="aa"/>
        </w:rPr>
        <w:footnoteReference w:id="96"/>
      </w:r>
      <w:r w:rsidR="00636A3E" w:rsidRPr="001E5860">
        <w:rPr>
          <w:rFonts w:hint="eastAsia"/>
          <w:sz w:val="20"/>
          <w:szCs w:val="20"/>
        </w:rPr>
        <w:t>（</w:t>
      </w:r>
      <w:r w:rsidR="00636A3E" w:rsidRPr="001E5860">
        <w:rPr>
          <w:rFonts w:hint="eastAsia"/>
          <w:sz w:val="20"/>
          <w:szCs w:val="20"/>
        </w:rPr>
        <w:t>p.295</w:t>
      </w:r>
      <w:r w:rsidR="00636A3E" w:rsidRPr="001E5860">
        <w:rPr>
          <w:rFonts w:hint="eastAsia"/>
          <w:sz w:val="20"/>
          <w:szCs w:val="20"/>
        </w:rPr>
        <w:t>）</w:t>
      </w:r>
    </w:p>
    <w:p w:rsidR="00367FBB" w:rsidRPr="001E5860" w:rsidRDefault="007C4ABB" w:rsidP="004473D7">
      <w:pPr>
        <w:ind w:leftChars="400" w:left="960"/>
        <w:rPr>
          <w:b/>
          <w:sz w:val="20"/>
          <w:szCs w:val="20"/>
          <w:bdr w:val="single" w:sz="4" w:space="0" w:color="auto"/>
        </w:rPr>
      </w:pPr>
      <w:r w:rsidRPr="001E5860">
        <w:rPr>
          <w:rFonts w:hint="eastAsia"/>
          <w:b/>
          <w:sz w:val="20"/>
          <w:szCs w:val="20"/>
          <w:bdr w:val="single" w:sz="4" w:space="0" w:color="auto"/>
        </w:rPr>
        <w:t>a</w:t>
      </w:r>
      <w:r w:rsidRPr="001E5860">
        <w:rPr>
          <w:rFonts w:hint="eastAsia"/>
          <w:b/>
          <w:sz w:val="20"/>
          <w:szCs w:val="20"/>
          <w:bdr w:val="single" w:sz="4" w:space="0" w:color="auto"/>
        </w:rPr>
        <w:t>、</w:t>
      </w:r>
      <w:r w:rsidR="001A5948" w:rsidRPr="001E5860">
        <w:rPr>
          <w:rFonts w:hint="eastAsia"/>
          <w:b/>
          <w:sz w:val="20"/>
          <w:szCs w:val="20"/>
          <w:bdr w:val="single" w:sz="4" w:space="0" w:color="auto"/>
        </w:rPr>
        <w:t>業於二時失滅：度果時、死亡時</w:t>
      </w:r>
      <w:r w:rsidR="00636A3E" w:rsidRPr="001E5860">
        <w:rPr>
          <w:rFonts w:hint="eastAsia"/>
          <w:sz w:val="20"/>
          <w:szCs w:val="20"/>
        </w:rPr>
        <w:t>（</w:t>
      </w:r>
      <w:r w:rsidR="00636A3E" w:rsidRPr="001E5860">
        <w:rPr>
          <w:rFonts w:hint="eastAsia"/>
          <w:sz w:val="20"/>
          <w:szCs w:val="20"/>
        </w:rPr>
        <w:t>p.295</w:t>
      </w:r>
      <w:r w:rsidR="00636A3E" w:rsidRPr="001E5860">
        <w:rPr>
          <w:rFonts w:hint="eastAsia"/>
          <w:sz w:val="20"/>
          <w:szCs w:val="20"/>
        </w:rPr>
        <w:t>）</w:t>
      </w:r>
    </w:p>
    <w:p w:rsidR="00E235FE" w:rsidRPr="001E5860" w:rsidRDefault="00D44297" w:rsidP="004473D7">
      <w:pPr>
        <w:ind w:leftChars="400" w:left="960"/>
      </w:pPr>
      <w:r w:rsidRPr="001E5860">
        <w:rPr>
          <w:rFonts w:hint="eastAsia"/>
        </w:rPr>
        <w:t>這樣，</w:t>
      </w:r>
      <w:r w:rsidRPr="001E5860">
        <w:rPr>
          <w:rFonts w:hint="eastAsia"/>
          <w:b/>
        </w:rPr>
        <w:t>依旁流者的解說</w:t>
      </w:r>
      <w:r w:rsidRPr="001E5860">
        <w:rPr>
          <w:rFonts w:hint="eastAsia"/>
        </w:rPr>
        <w:t>不失法──業的失滅，在兩個時候：</w:t>
      </w:r>
      <w:r w:rsidRPr="001E5860">
        <w:rPr>
          <w:rFonts w:hint="eastAsia"/>
          <w:b/>
        </w:rPr>
        <w:t>一、聖者位中度果的時候，二、異生位中死亡的時候。</w:t>
      </w:r>
    </w:p>
    <w:p w:rsidR="00367FBB" w:rsidRPr="001E5860" w:rsidRDefault="00D44297" w:rsidP="004473D7">
      <w:pPr>
        <w:spacing w:beforeLines="30" w:before="108"/>
        <w:ind w:leftChars="400" w:left="960"/>
      </w:pPr>
      <w:r w:rsidRPr="001E5860">
        <w:rPr>
          <w:rFonts w:hint="eastAsia"/>
          <w:b/>
        </w:rPr>
        <w:t>從初果到二果，從二果到三果，從三果到四果，這都叫度果。</w:t>
      </w:r>
      <w:r w:rsidRPr="001E5860">
        <w:rPr>
          <w:rFonts w:hint="eastAsia"/>
        </w:rPr>
        <w:t>在度果的過程中，每度一果，就滅去後一果所應滅的業力。如初果還有七番生死；證得二果時，即有六番生死的不失法滅，只剩一往來了。到最後阿</w:t>
      </w:r>
      <w:r w:rsidRPr="001E5860">
        <w:rPr>
          <w:rFonts w:ascii="新細明體" w:hAnsi="新細明體" w:hint="eastAsia"/>
        </w:rPr>
        <w:t>羅</w:t>
      </w:r>
      <w:r w:rsidRPr="001E5860">
        <w:rPr>
          <w:rFonts w:hint="eastAsia"/>
        </w:rPr>
        <w:t>漢果入無餘涅槃（死）的時候，就徹底的滅除有漏不失法了。</w:t>
      </w:r>
    </w:p>
    <w:p w:rsidR="004473D7" w:rsidRPr="001E5860" w:rsidRDefault="00D44297" w:rsidP="004473D7">
      <w:pPr>
        <w:spacing w:beforeLines="30" w:before="108"/>
        <w:ind w:leftChars="400" w:left="960"/>
      </w:pPr>
      <w:r w:rsidRPr="001E5860">
        <w:rPr>
          <w:rFonts w:hint="eastAsia"/>
          <w:b/>
        </w:rPr>
        <w:t>壽盡命絕，這叫做死</w:t>
      </w:r>
      <w:r w:rsidRPr="001E5860">
        <w:rPr>
          <w:rFonts w:hint="eastAsia"/>
        </w:rPr>
        <w:t>。一期生死既沒有了，感此一期果報的業──不失法，也就隨之</w:t>
      </w:r>
      <w:r w:rsidRPr="001E5860">
        <w:rPr>
          <w:rFonts w:ascii="新細明體" w:hAnsi="新細明體" w:hint="eastAsia"/>
        </w:rPr>
        <w:t>而消</w:t>
      </w:r>
      <w:r w:rsidRPr="001E5860">
        <w:rPr>
          <w:rFonts w:hint="eastAsia"/>
        </w:rPr>
        <w:t>滅了。</w:t>
      </w:r>
    </w:p>
    <w:p w:rsidR="008523D6" w:rsidRPr="001E5860" w:rsidRDefault="00D44297" w:rsidP="004473D7">
      <w:pPr>
        <w:spacing w:beforeLines="30" w:before="108"/>
        <w:ind w:leftChars="400" w:left="960"/>
      </w:pPr>
      <w:r w:rsidRPr="001E5860">
        <w:rPr>
          <w:rFonts w:hint="eastAsia"/>
        </w:rPr>
        <w:t>所以說：「</w:t>
      </w:r>
      <w:r w:rsidRPr="001E5860">
        <w:rPr>
          <w:rFonts w:ascii="標楷體" w:eastAsia="標楷體" w:hAnsi="標楷體" w:hint="eastAsia"/>
        </w:rPr>
        <w:t>若度果已滅，若死已而滅</w:t>
      </w:r>
      <w:r w:rsidRPr="001E5860">
        <w:rPr>
          <w:rFonts w:hint="eastAsia"/>
        </w:rPr>
        <w:t>」。</w:t>
      </w:r>
    </w:p>
    <w:p w:rsidR="008523D6" w:rsidRPr="001E5860" w:rsidRDefault="007C4ABB" w:rsidP="004473D7">
      <w:pPr>
        <w:spacing w:beforeLines="30" w:before="108"/>
        <w:ind w:leftChars="400" w:left="960"/>
        <w:rPr>
          <w:b/>
          <w:sz w:val="20"/>
          <w:szCs w:val="20"/>
          <w:bdr w:val="single" w:sz="4" w:space="0" w:color="auto"/>
        </w:rPr>
      </w:pPr>
      <w:r w:rsidRPr="001E5860">
        <w:rPr>
          <w:rFonts w:hint="eastAsia"/>
          <w:b/>
          <w:sz w:val="20"/>
          <w:szCs w:val="20"/>
          <w:bdr w:val="single" w:sz="4" w:space="0" w:color="auto"/>
        </w:rPr>
        <w:t>b</w:t>
      </w:r>
      <w:r w:rsidRPr="001E5860">
        <w:rPr>
          <w:rFonts w:hint="eastAsia"/>
          <w:b/>
          <w:sz w:val="20"/>
          <w:szCs w:val="20"/>
          <w:bdr w:val="single" w:sz="4" w:space="0" w:color="auto"/>
        </w:rPr>
        <w:t>、分別</w:t>
      </w:r>
      <w:r w:rsidR="008523D6" w:rsidRPr="001E5860">
        <w:rPr>
          <w:rFonts w:hint="eastAsia"/>
          <w:b/>
          <w:sz w:val="20"/>
          <w:szCs w:val="20"/>
          <w:bdr w:val="single" w:sz="4" w:space="0" w:color="auto"/>
        </w:rPr>
        <w:t>有漏、無漏</w:t>
      </w:r>
      <w:r w:rsidR="00636A3E" w:rsidRPr="001E5860">
        <w:rPr>
          <w:rFonts w:hint="eastAsia"/>
          <w:sz w:val="20"/>
          <w:szCs w:val="20"/>
        </w:rPr>
        <w:t>（</w:t>
      </w:r>
      <w:r w:rsidR="00636A3E" w:rsidRPr="001E5860">
        <w:rPr>
          <w:rFonts w:hint="eastAsia"/>
          <w:sz w:val="20"/>
          <w:szCs w:val="20"/>
        </w:rPr>
        <w:t>p.295</w:t>
      </w:r>
      <w:r w:rsidR="00636A3E" w:rsidRPr="001E5860">
        <w:rPr>
          <w:rFonts w:hint="eastAsia"/>
          <w:sz w:val="20"/>
          <w:szCs w:val="20"/>
        </w:rPr>
        <w:t>）</w:t>
      </w:r>
    </w:p>
    <w:p w:rsidR="001D2EA0" w:rsidRPr="001E5860" w:rsidRDefault="00D44297" w:rsidP="004473D7">
      <w:pPr>
        <w:ind w:leftChars="400" w:left="960"/>
      </w:pPr>
      <w:r w:rsidRPr="001E5860">
        <w:rPr>
          <w:rFonts w:hint="eastAsia"/>
        </w:rPr>
        <w:t>在這度果</w:t>
      </w:r>
      <w:r w:rsidR="001D2EA0" w:rsidRPr="001E5860">
        <w:rPr>
          <w:rFonts w:hint="eastAsia"/>
        </w:rPr>
        <w:t>、</w:t>
      </w:r>
      <w:r w:rsidRPr="001E5860">
        <w:rPr>
          <w:rFonts w:hint="eastAsia"/>
        </w:rPr>
        <w:t>死已滅「</w:t>
      </w:r>
      <w:r w:rsidRPr="001E5860">
        <w:rPr>
          <w:rFonts w:ascii="標楷體" w:eastAsia="標楷體" w:hAnsi="標楷體" w:hint="eastAsia"/>
        </w:rPr>
        <w:t>中</w:t>
      </w:r>
      <w:r w:rsidRPr="001E5860">
        <w:rPr>
          <w:rFonts w:hint="eastAsia"/>
        </w:rPr>
        <w:t>」，應更「</w:t>
      </w:r>
      <w:r w:rsidRPr="001E5860">
        <w:rPr>
          <w:rFonts w:ascii="標楷體" w:eastAsia="標楷體" w:hAnsi="標楷體" w:hint="eastAsia"/>
        </w:rPr>
        <w:t>分別</w:t>
      </w:r>
      <w:r w:rsidRPr="001E5860">
        <w:rPr>
          <w:rFonts w:hint="eastAsia"/>
        </w:rPr>
        <w:t>」他的「</w:t>
      </w:r>
      <w:r w:rsidRPr="001E5860">
        <w:rPr>
          <w:rFonts w:ascii="標楷體" w:eastAsia="標楷體" w:hAnsi="標楷體" w:hint="eastAsia"/>
        </w:rPr>
        <w:t>有漏</w:t>
      </w:r>
      <w:r w:rsidRPr="001E5860">
        <w:rPr>
          <w:rFonts w:hint="eastAsia"/>
        </w:rPr>
        <w:t>」</w:t>
      </w:r>
      <w:r w:rsidR="001D2EA0" w:rsidRPr="001E5860">
        <w:rPr>
          <w:rFonts w:hint="eastAsia"/>
        </w:rPr>
        <w:t>、</w:t>
      </w:r>
      <w:r w:rsidRPr="001E5860">
        <w:rPr>
          <w:rFonts w:hint="eastAsia"/>
        </w:rPr>
        <w:t>「</w:t>
      </w:r>
      <w:r w:rsidRPr="001E5860">
        <w:rPr>
          <w:rFonts w:ascii="標楷體" w:eastAsia="標楷體" w:hAnsi="標楷體" w:hint="eastAsia"/>
        </w:rPr>
        <w:t>無漏」</w:t>
      </w:r>
      <w:r w:rsidRPr="001E5860">
        <w:rPr>
          <w:rFonts w:hint="eastAsia"/>
        </w:rPr>
        <w:t>。即三界繫與</w:t>
      </w:r>
      <w:r w:rsidRPr="001E5860">
        <w:rPr>
          <w:rFonts w:ascii="新細明體" w:hAnsi="新細明體" w:hint="eastAsia"/>
        </w:rPr>
        <w:t>不繫</w:t>
      </w:r>
      <w:r w:rsidRPr="001E5860">
        <w:rPr>
          <w:rFonts w:hint="eastAsia"/>
        </w:rPr>
        <w:t>法。</w:t>
      </w:r>
    </w:p>
    <w:p w:rsidR="001D2EA0" w:rsidRPr="001E5860" w:rsidRDefault="00D44297" w:rsidP="001D2EA0">
      <w:pPr>
        <w:spacing w:beforeLines="30" w:before="108"/>
        <w:ind w:leftChars="400" w:left="960"/>
      </w:pPr>
      <w:r w:rsidRPr="001E5860">
        <w:rPr>
          <w:rFonts w:hint="eastAsia"/>
          <w:b/>
        </w:rPr>
        <w:t>異生死滅</w:t>
      </w:r>
      <w:r w:rsidRPr="001E5860">
        <w:rPr>
          <w:rFonts w:hint="eastAsia"/>
        </w:rPr>
        <w:t>，這是</w:t>
      </w:r>
      <w:r w:rsidRPr="001E5860">
        <w:rPr>
          <w:rFonts w:hint="eastAsia"/>
          <w:b/>
        </w:rPr>
        <w:t>三界繫的有漏業</w:t>
      </w:r>
      <w:r w:rsidRPr="001E5860">
        <w:rPr>
          <w:rFonts w:hint="eastAsia"/>
        </w:rPr>
        <w:t>；</w:t>
      </w:r>
    </w:p>
    <w:p w:rsidR="004473D7" w:rsidRPr="001E5860" w:rsidRDefault="00D44297" w:rsidP="001D2EA0">
      <w:pPr>
        <w:spacing w:beforeLines="30" w:before="108"/>
        <w:ind w:leftChars="400" w:left="960"/>
      </w:pPr>
      <w:r w:rsidRPr="001E5860">
        <w:rPr>
          <w:rFonts w:hint="eastAsia"/>
          <w:b/>
        </w:rPr>
        <w:t>阿羅漢入涅槃滅</w:t>
      </w:r>
      <w:r w:rsidRPr="001E5860">
        <w:rPr>
          <w:rFonts w:hint="eastAsia"/>
        </w:rPr>
        <w:t>，也</w:t>
      </w:r>
      <w:r w:rsidRPr="001E5860">
        <w:rPr>
          <w:rFonts w:hint="eastAsia"/>
          <w:b/>
        </w:rPr>
        <w:t>捨有漏的殘業</w:t>
      </w:r>
      <w:r w:rsidRPr="001E5860">
        <w:rPr>
          <w:rFonts w:hint="eastAsia"/>
        </w:rPr>
        <w:t>；如</w:t>
      </w:r>
      <w:r w:rsidRPr="001E5860">
        <w:rPr>
          <w:rFonts w:hint="eastAsia"/>
          <w:b/>
        </w:rPr>
        <w:t>捨無漏智業</w:t>
      </w:r>
      <w:r w:rsidRPr="001E5860">
        <w:rPr>
          <w:rFonts w:hint="eastAsia"/>
        </w:rPr>
        <w:t>，這是不繫的無漏業。</w:t>
      </w:r>
    </w:p>
    <w:p w:rsidR="00173208" w:rsidRPr="001E5860" w:rsidRDefault="00D44297" w:rsidP="004473D7">
      <w:pPr>
        <w:spacing w:beforeLines="30" w:before="108"/>
        <w:ind w:leftChars="400" w:left="960"/>
      </w:pPr>
      <w:r w:rsidRPr="001E5860">
        <w:rPr>
          <w:rFonts w:hint="eastAsia"/>
          <w:b/>
        </w:rPr>
        <w:t>度果滅</w:t>
      </w:r>
      <w:r w:rsidRPr="001E5860">
        <w:rPr>
          <w:rFonts w:hint="eastAsia"/>
        </w:rPr>
        <w:t>的，有</w:t>
      </w:r>
      <w:r w:rsidRPr="001E5860">
        <w:rPr>
          <w:rFonts w:hint="eastAsia"/>
          <w:b/>
        </w:rPr>
        <w:t>三界繫的有漏業</w:t>
      </w:r>
      <w:r w:rsidRPr="001E5860">
        <w:rPr>
          <w:rFonts w:hint="eastAsia"/>
        </w:rPr>
        <w:t>；</w:t>
      </w:r>
      <w:r w:rsidR="00897A73" w:rsidRPr="001E5860">
        <w:rPr>
          <w:rFonts w:hint="eastAsia"/>
        </w:rPr>
        <w:t>捨前三果</w:t>
      </w:r>
      <w:r w:rsidR="001D2EA0" w:rsidRPr="001E5860">
        <w:rPr>
          <w:rFonts w:hint="eastAsia"/>
        </w:rPr>
        <w:t>、</w:t>
      </w:r>
      <w:r w:rsidR="00897A73" w:rsidRPr="001E5860">
        <w:rPr>
          <w:rFonts w:hint="eastAsia"/>
        </w:rPr>
        <w:t>得後三果所滅的，即有</w:t>
      </w:r>
      <w:r w:rsidR="00897A73" w:rsidRPr="001E5860">
        <w:rPr>
          <w:rFonts w:hint="eastAsia"/>
          <w:b/>
        </w:rPr>
        <w:t>不繫的無漏業</w:t>
      </w:r>
      <w:r w:rsidR="00897A73" w:rsidRPr="001E5860">
        <w:rPr>
          <w:rFonts w:hint="eastAsia"/>
        </w:rPr>
        <w:t>。</w:t>
      </w:r>
      <w:r w:rsidR="001D2EA0" w:rsidRPr="001E5860">
        <w:rPr>
          <w:rStyle w:val="aa"/>
        </w:rPr>
        <w:footnoteReference w:id="97"/>
      </w:r>
      <w:r w:rsidR="00897A73" w:rsidRPr="001E5860">
        <w:rPr>
          <w:rFonts w:hint="eastAsia"/>
        </w:rPr>
        <w:t>這是應該分別而知的。</w:t>
      </w:r>
    </w:p>
    <w:p w:rsidR="00D44297" w:rsidRPr="001E5860" w:rsidRDefault="008E2E1D" w:rsidP="004473D7">
      <w:pPr>
        <w:spacing w:beforeLines="30" w:before="108"/>
        <w:ind w:leftChars="200" w:left="480"/>
        <w:rPr>
          <w:sz w:val="20"/>
          <w:szCs w:val="20"/>
        </w:rPr>
      </w:pPr>
      <w:r w:rsidRPr="001E5860">
        <w:rPr>
          <w:b/>
          <w:sz w:val="20"/>
          <w:szCs w:val="20"/>
          <w:bdr w:val="single" w:sz="4" w:space="0" w:color="auto"/>
        </w:rPr>
        <w:lastRenderedPageBreak/>
        <w:t>3</w:t>
      </w:r>
      <w:r w:rsidRPr="001E5860">
        <w:rPr>
          <w:rFonts w:hint="eastAsia"/>
          <w:b/>
          <w:sz w:val="20"/>
          <w:szCs w:val="20"/>
          <w:bdr w:val="single" w:sz="4" w:space="0" w:color="auto"/>
        </w:rPr>
        <w:t>、</w:t>
      </w:r>
      <w:r w:rsidR="00D44297" w:rsidRPr="001E5860">
        <w:rPr>
          <w:rFonts w:hint="eastAsia"/>
          <w:b/>
          <w:sz w:val="20"/>
          <w:szCs w:val="20"/>
          <w:bdr w:val="single" w:sz="4" w:space="0" w:color="auto"/>
        </w:rPr>
        <w:t>結說</w:t>
      </w:r>
      <w:r w:rsidR="00890D01" w:rsidRPr="001E5860">
        <w:rPr>
          <w:rFonts w:hint="eastAsia"/>
          <w:sz w:val="20"/>
          <w:szCs w:val="20"/>
          <w:bdr w:val="single" w:sz="4" w:space="0" w:color="auto"/>
        </w:rPr>
        <w:t xml:space="preserve"> </w:t>
      </w:r>
      <w:r w:rsidR="00890D01" w:rsidRPr="001E5860">
        <w:rPr>
          <w:sz w:val="20"/>
          <w:szCs w:val="20"/>
          <w:bdr w:val="single" w:sz="4" w:space="0" w:color="auto"/>
        </w:rPr>
        <w:t>——</w:t>
      </w:r>
      <w:r w:rsidR="00890D01" w:rsidRPr="001E5860">
        <w:rPr>
          <w:rFonts w:hint="eastAsia"/>
          <w:sz w:val="20"/>
          <w:szCs w:val="20"/>
          <w:bdr w:val="single" w:sz="4" w:space="0" w:color="auto"/>
        </w:rPr>
        <w:t xml:space="preserve"> </w:t>
      </w:r>
      <w:r w:rsidR="00890D01" w:rsidRPr="001E5860">
        <w:rPr>
          <w:b/>
          <w:sz w:val="20"/>
          <w:szCs w:val="20"/>
          <w:bdr w:val="single" w:sz="4" w:space="0" w:color="auto"/>
          <w:shd w:val="pct15" w:color="auto" w:fill="FFFFFF"/>
        </w:rPr>
        <w:t>釋第</w:t>
      </w:r>
      <w:r w:rsidR="00890D01" w:rsidRPr="001E5860">
        <w:rPr>
          <w:rFonts w:hint="eastAsia"/>
          <w:b/>
          <w:sz w:val="20"/>
          <w:szCs w:val="20"/>
          <w:bdr w:val="single" w:sz="4" w:space="0" w:color="auto"/>
          <w:shd w:val="pct15" w:color="auto" w:fill="FFFFFF"/>
        </w:rPr>
        <w:t>20</w:t>
      </w:r>
      <w:r w:rsidR="00890D01" w:rsidRPr="001E5860">
        <w:rPr>
          <w:b/>
          <w:sz w:val="20"/>
          <w:szCs w:val="20"/>
          <w:bdr w:val="single" w:sz="4" w:space="0" w:color="auto"/>
          <w:shd w:val="pct15" w:color="auto" w:fill="FFFFFF"/>
        </w:rPr>
        <w:t>頌</w:t>
      </w:r>
      <w:r w:rsidR="00684FCB" w:rsidRPr="001E5860">
        <w:rPr>
          <w:rStyle w:val="aa"/>
        </w:rPr>
        <w:footnoteReference w:id="98"/>
      </w:r>
      <w:r w:rsidR="00EB13B8" w:rsidRPr="001E5860">
        <w:rPr>
          <w:rFonts w:hint="eastAsia"/>
          <w:sz w:val="20"/>
          <w:szCs w:val="20"/>
        </w:rPr>
        <w:t>（</w:t>
      </w:r>
      <w:r w:rsidR="000A0723" w:rsidRPr="001E5860">
        <w:rPr>
          <w:rFonts w:hint="eastAsia"/>
          <w:sz w:val="20"/>
          <w:szCs w:val="20"/>
        </w:rPr>
        <w:t>p</w:t>
      </w:r>
      <w:r w:rsidR="00EB13B8" w:rsidRPr="001E5860">
        <w:rPr>
          <w:rFonts w:hint="eastAsia"/>
          <w:sz w:val="20"/>
          <w:szCs w:val="20"/>
        </w:rPr>
        <w:t>p.295-296</w:t>
      </w:r>
      <w:r w:rsidR="00EB13B8" w:rsidRPr="001E5860">
        <w:rPr>
          <w:rFonts w:hint="eastAsia"/>
          <w:sz w:val="20"/>
          <w:szCs w:val="20"/>
        </w:rPr>
        <w:t>）</w:t>
      </w:r>
    </w:p>
    <w:p w:rsidR="00D44297" w:rsidRPr="001E5860" w:rsidRDefault="00FA5196" w:rsidP="004473D7">
      <w:pPr>
        <w:ind w:leftChars="200" w:left="480"/>
        <w:rPr>
          <w:rFonts w:ascii="標楷體" w:eastAsia="標楷體" w:hAnsi="標楷體"/>
        </w:rPr>
      </w:pPr>
      <w:r w:rsidRPr="001E5860">
        <w:rPr>
          <w:rFonts w:hAnsi="新細明體"/>
          <w:bCs/>
          <w:sz w:val="20"/>
          <w:szCs w:val="20"/>
        </w:rPr>
        <w:t>〔</w:t>
      </w:r>
      <w:r w:rsidRPr="001E5860">
        <w:rPr>
          <w:bCs/>
          <w:sz w:val="20"/>
          <w:szCs w:val="20"/>
        </w:rPr>
        <w:t>20</w:t>
      </w:r>
      <w:r w:rsidRPr="001E5860">
        <w:rPr>
          <w:rFonts w:hAnsi="新細明體"/>
          <w:bCs/>
          <w:sz w:val="20"/>
          <w:szCs w:val="20"/>
        </w:rPr>
        <w:t>〕</w:t>
      </w:r>
      <w:r w:rsidR="00D44297" w:rsidRPr="001E5860">
        <w:rPr>
          <w:rFonts w:ascii="標楷體" w:eastAsia="標楷體" w:hAnsi="標楷體" w:hint="eastAsia"/>
          <w:b/>
        </w:rPr>
        <w:t>雖空亦不斷</w:t>
      </w:r>
      <w:r w:rsidR="00897A73" w:rsidRPr="001E5860">
        <w:rPr>
          <w:rStyle w:val="aa"/>
          <w:rFonts w:eastAsia="標楷體"/>
          <w:b/>
        </w:rPr>
        <w:footnoteReference w:id="99"/>
      </w:r>
      <w:r w:rsidR="00B342D6" w:rsidRPr="001E5860">
        <w:rPr>
          <w:rFonts w:ascii="標楷體" w:eastAsia="標楷體" w:hAnsi="標楷體" w:hint="eastAsia"/>
          <w:b/>
        </w:rPr>
        <w:t>，</w:t>
      </w:r>
      <w:r w:rsidR="00D44297" w:rsidRPr="001E5860">
        <w:rPr>
          <w:rFonts w:ascii="標楷體" w:eastAsia="標楷體" w:hAnsi="標楷體" w:hint="eastAsia"/>
          <w:b/>
        </w:rPr>
        <w:t>雖有而不常</w:t>
      </w:r>
      <w:r w:rsidR="00B342D6" w:rsidRPr="001E5860">
        <w:rPr>
          <w:rFonts w:ascii="標楷體" w:eastAsia="標楷體" w:hAnsi="標楷體" w:hint="eastAsia"/>
          <w:b/>
        </w:rPr>
        <w:t>，</w:t>
      </w:r>
      <w:r w:rsidR="00D44297" w:rsidRPr="001E5860">
        <w:rPr>
          <w:rFonts w:ascii="標楷體" w:eastAsia="標楷體" w:hAnsi="標楷體" w:hint="eastAsia"/>
          <w:b/>
        </w:rPr>
        <w:t>業果報不失</w:t>
      </w:r>
      <w:r w:rsidR="00B342D6" w:rsidRPr="001E5860">
        <w:rPr>
          <w:rFonts w:ascii="標楷體" w:eastAsia="標楷體" w:hAnsi="標楷體" w:hint="eastAsia"/>
          <w:b/>
        </w:rPr>
        <w:t>，</w:t>
      </w:r>
      <w:r w:rsidR="00D44297" w:rsidRPr="001E5860">
        <w:rPr>
          <w:rFonts w:ascii="標楷體" w:eastAsia="標楷體" w:hAnsi="標楷體" w:hint="eastAsia"/>
          <w:b/>
        </w:rPr>
        <w:t>是名佛所說</w:t>
      </w:r>
      <w:r w:rsidR="0088415E" w:rsidRPr="001E5860">
        <w:rPr>
          <w:rFonts w:ascii="標楷體" w:eastAsia="標楷體" w:hAnsi="標楷體" w:hint="eastAsia"/>
        </w:rPr>
        <w:t>。</w:t>
      </w:r>
      <w:r w:rsidR="00BD0743" w:rsidRPr="001E5860">
        <w:rPr>
          <w:rStyle w:val="aa"/>
          <w:rFonts w:eastAsia="標楷體"/>
        </w:rPr>
        <w:footnoteReference w:id="100"/>
      </w:r>
    </w:p>
    <w:p w:rsidR="00812A0E" w:rsidRPr="001E5860" w:rsidRDefault="00812A0E" w:rsidP="007C4ABB">
      <w:pPr>
        <w:spacing w:beforeLines="30" w:before="108"/>
        <w:ind w:leftChars="250" w:left="600"/>
        <w:rPr>
          <w:rFonts w:eastAsia="標楷體"/>
          <w:b/>
          <w:sz w:val="20"/>
          <w:szCs w:val="20"/>
          <w:bdr w:val="single" w:sz="4" w:space="0" w:color="auto"/>
        </w:rPr>
      </w:pPr>
      <w:r w:rsidRPr="001E5860">
        <w:rPr>
          <w:rFonts w:hint="eastAsia"/>
          <w:b/>
          <w:sz w:val="20"/>
          <w:szCs w:val="20"/>
          <w:bdr w:val="single" w:sz="4" w:space="0" w:color="auto"/>
        </w:rPr>
        <w:t>（</w:t>
      </w:r>
      <w:r w:rsidR="006B2B02" w:rsidRPr="001E5860">
        <w:rPr>
          <w:rFonts w:hint="eastAsia"/>
          <w:b/>
          <w:sz w:val="20"/>
          <w:szCs w:val="20"/>
          <w:bdr w:val="single" w:sz="4" w:space="0" w:color="auto"/>
        </w:rPr>
        <w:t>1</w:t>
      </w:r>
      <w:r w:rsidRPr="001E5860">
        <w:rPr>
          <w:rFonts w:hint="eastAsia"/>
          <w:b/>
          <w:sz w:val="20"/>
          <w:szCs w:val="20"/>
          <w:bdr w:val="single" w:sz="4" w:space="0" w:color="auto"/>
        </w:rPr>
        <w:t>）依清辨釋、佛護釋、無畏釋等說</w:t>
      </w:r>
      <w:r w:rsidR="000E6E49" w:rsidRPr="001E5860">
        <w:rPr>
          <w:rFonts w:eastAsia="標楷體"/>
          <w:sz w:val="20"/>
          <w:szCs w:val="20"/>
        </w:rPr>
        <w:t>（</w:t>
      </w:r>
      <w:r w:rsidR="00636A3E" w:rsidRPr="001E5860">
        <w:rPr>
          <w:sz w:val="20"/>
          <w:szCs w:val="20"/>
        </w:rPr>
        <w:t>p</w:t>
      </w:r>
      <w:r w:rsidR="00636A3E" w:rsidRPr="001E5860">
        <w:rPr>
          <w:rFonts w:hint="eastAsia"/>
          <w:sz w:val="20"/>
          <w:szCs w:val="20"/>
        </w:rPr>
        <w:t>.296</w:t>
      </w:r>
      <w:r w:rsidR="00E02BA6" w:rsidRPr="001E5860">
        <w:rPr>
          <w:sz w:val="20"/>
          <w:szCs w:val="20"/>
        </w:rPr>
        <w:t>）</w:t>
      </w:r>
    </w:p>
    <w:p w:rsidR="004473D7" w:rsidRPr="001E5860" w:rsidRDefault="00D44297" w:rsidP="007C4ABB">
      <w:pPr>
        <w:ind w:leftChars="250" w:left="600"/>
      </w:pPr>
      <w:r w:rsidRPr="001E5860">
        <w:rPr>
          <w:rFonts w:hint="eastAsia"/>
        </w:rPr>
        <w:t>清辨釋</w:t>
      </w:r>
      <w:r w:rsidR="00B736C4" w:rsidRPr="001E5860">
        <w:rPr>
          <w:rStyle w:val="aa"/>
        </w:rPr>
        <w:footnoteReference w:id="101"/>
      </w:r>
      <w:r w:rsidRPr="001E5860">
        <w:rPr>
          <w:rFonts w:hint="eastAsia"/>
        </w:rPr>
        <w:t>、佛護釋</w:t>
      </w:r>
      <w:r w:rsidR="00FC5B54" w:rsidRPr="001E5860">
        <w:rPr>
          <w:rStyle w:val="aa"/>
        </w:rPr>
        <w:footnoteReference w:id="102"/>
      </w:r>
      <w:r w:rsidRPr="001E5860">
        <w:rPr>
          <w:rFonts w:hint="eastAsia"/>
        </w:rPr>
        <w:t>、無畏釋</w:t>
      </w:r>
      <w:r w:rsidR="00FC5B54" w:rsidRPr="001E5860">
        <w:rPr>
          <w:rStyle w:val="aa"/>
        </w:rPr>
        <w:footnoteReference w:id="103"/>
      </w:r>
      <w:r w:rsidRPr="001E5860">
        <w:rPr>
          <w:rFonts w:hint="eastAsia"/>
        </w:rPr>
        <w:t>等說：「</w:t>
      </w:r>
      <w:r w:rsidRPr="001E5860">
        <w:rPr>
          <w:rFonts w:ascii="標楷體" w:eastAsia="標楷體" w:hAnsi="標楷體" w:hint="eastAsia"/>
        </w:rPr>
        <w:t>雖</w:t>
      </w:r>
      <w:r w:rsidRPr="001E5860">
        <w:rPr>
          <w:rFonts w:hint="eastAsia"/>
        </w:rPr>
        <w:t>」</w:t>
      </w:r>
      <w:r w:rsidRPr="001E5860">
        <w:rPr>
          <w:rFonts w:hint="eastAsia"/>
          <w:b/>
        </w:rPr>
        <w:t>諸行「</w:t>
      </w:r>
      <w:r w:rsidRPr="001E5860">
        <w:rPr>
          <w:rFonts w:ascii="標楷體" w:eastAsia="標楷體" w:hAnsi="標楷體" w:hint="eastAsia"/>
          <w:b/>
        </w:rPr>
        <w:t>空</w:t>
      </w:r>
      <w:r w:rsidRPr="001E5860">
        <w:rPr>
          <w:rFonts w:hint="eastAsia"/>
          <w:b/>
        </w:rPr>
        <w:t>」</w:t>
      </w:r>
      <w:r w:rsidR="000B6441" w:rsidRPr="001E5860">
        <w:rPr>
          <w:rFonts w:hint="eastAsia"/>
        </w:rPr>
        <w:t>，</w:t>
      </w:r>
      <w:r w:rsidRPr="001E5860">
        <w:rPr>
          <w:rFonts w:hint="eastAsia"/>
        </w:rPr>
        <w:t>無外道所計即蘊離蘊的我，但</w:t>
      </w:r>
      <w:r w:rsidRPr="001E5860">
        <w:rPr>
          <w:rFonts w:hint="eastAsia"/>
          <w:b/>
        </w:rPr>
        <w:t>有不失法在</w:t>
      </w:r>
      <w:r w:rsidRPr="001E5860">
        <w:rPr>
          <w:rFonts w:hint="eastAsia"/>
        </w:rPr>
        <w:t>，所以「</w:t>
      </w:r>
      <w:r w:rsidRPr="001E5860">
        <w:rPr>
          <w:rFonts w:ascii="標楷體" w:eastAsia="標楷體" w:hAnsi="標楷體" w:hint="eastAsia"/>
        </w:rPr>
        <w:t>不</w:t>
      </w:r>
      <w:r w:rsidRPr="001E5860">
        <w:rPr>
          <w:rFonts w:hint="eastAsia"/>
        </w:rPr>
        <w:t>」是「</w:t>
      </w:r>
      <w:r w:rsidRPr="001E5860">
        <w:rPr>
          <w:rFonts w:ascii="標楷體" w:eastAsia="標楷體" w:hAnsi="標楷體" w:hint="eastAsia"/>
        </w:rPr>
        <w:t>斷</w:t>
      </w:r>
      <w:r w:rsidRPr="001E5860">
        <w:rPr>
          <w:rFonts w:hint="eastAsia"/>
        </w:rPr>
        <w:t>」滅的。「</w:t>
      </w:r>
      <w:r w:rsidRPr="001E5860">
        <w:rPr>
          <w:rFonts w:ascii="標楷體" w:eastAsia="標楷體" w:hAnsi="標楷體" w:hint="eastAsia"/>
        </w:rPr>
        <w:t>雖</w:t>
      </w:r>
      <w:r w:rsidRPr="001E5860">
        <w:rPr>
          <w:rFonts w:hint="eastAsia"/>
        </w:rPr>
        <w:t>」然「</w:t>
      </w:r>
      <w:r w:rsidRPr="001E5860">
        <w:rPr>
          <w:rFonts w:ascii="標楷體" w:eastAsia="標楷體" w:hAnsi="標楷體" w:hint="eastAsia"/>
        </w:rPr>
        <w:t>有</w:t>
      </w:r>
      <w:r w:rsidRPr="001E5860">
        <w:rPr>
          <w:rFonts w:hint="eastAsia"/>
        </w:rPr>
        <w:t>」生死業果的相續，因感果以後，不失法即滅，生死在無</w:t>
      </w:r>
      <w:r w:rsidRPr="001E5860">
        <w:rPr>
          <w:rFonts w:ascii="新細明體" w:hAnsi="新細明體" w:hint="eastAsia"/>
        </w:rPr>
        <w:t>常</w:t>
      </w:r>
      <w:r w:rsidRPr="001E5860">
        <w:rPr>
          <w:rFonts w:hint="eastAsia"/>
        </w:rPr>
        <w:t>演化中，所以也「</w:t>
      </w:r>
      <w:r w:rsidRPr="001E5860">
        <w:rPr>
          <w:rFonts w:ascii="標楷體" w:eastAsia="標楷體" w:hAnsi="標楷體" w:hint="eastAsia"/>
        </w:rPr>
        <w:t>不</w:t>
      </w:r>
      <w:r w:rsidRPr="001E5860">
        <w:rPr>
          <w:rFonts w:hint="eastAsia"/>
        </w:rPr>
        <w:t>」是「</w:t>
      </w:r>
      <w:r w:rsidRPr="001E5860">
        <w:rPr>
          <w:rFonts w:ascii="標楷體" w:eastAsia="標楷體" w:hAnsi="標楷體" w:hint="eastAsia"/>
        </w:rPr>
        <w:t>常</w:t>
      </w:r>
      <w:r w:rsidRPr="001E5860">
        <w:rPr>
          <w:rFonts w:hint="eastAsia"/>
        </w:rPr>
        <w:t>」住的。</w:t>
      </w:r>
    </w:p>
    <w:p w:rsidR="004473D7" w:rsidRPr="001E5860" w:rsidRDefault="00D44297" w:rsidP="004473D7">
      <w:pPr>
        <w:spacing w:beforeLines="30" w:before="108"/>
        <w:ind w:leftChars="250" w:left="600"/>
      </w:pPr>
      <w:r w:rsidRPr="001E5860">
        <w:rPr>
          <w:rFonts w:hint="eastAsia"/>
        </w:rPr>
        <w:t>有了這「</w:t>
      </w:r>
      <w:r w:rsidRPr="001E5860">
        <w:rPr>
          <w:rFonts w:ascii="標楷體" w:eastAsia="標楷體" w:hAnsi="標楷體" w:hint="eastAsia"/>
        </w:rPr>
        <w:t>業</w:t>
      </w:r>
      <w:r w:rsidRPr="001E5860">
        <w:rPr>
          <w:rFonts w:hint="eastAsia"/>
        </w:rPr>
        <w:t>」與「</w:t>
      </w:r>
      <w:r w:rsidRPr="001E5860">
        <w:rPr>
          <w:rFonts w:ascii="標楷體" w:eastAsia="標楷體" w:hAnsi="標楷體" w:hint="eastAsia"/>
        </w:rPr>
        <w:t>果報</w:t>
      </w:r>
      <w:r w:rsidRPr="001E5860">
        <w:rPr>
          <w:rFonts w:hint="eastAsia"/>
        </w:rPr>
        <w:t>」聯繫的不失法，業果「</w:t>
      </w:r>
      <w:r w:rsidRPr="001E5860">
        <w:rPr>
          <w:rFonts w:ascii="標楷體" w:eastAsia="標楷體" w:hAnsi="標楷體" w:hint="eastAsia"/>
        </w:rPr>
        <w:t>不失</w:t>
      </w:r>
      <w:r w:rsidRPr="001E5860">
        <w:rPr>
          <w:rFonts w:hint="eastAsia"/>
        </w:rPr>
        <w:t>」而不斷不常。這並不是我新創的，而「</w:t>
      </w:r>
      <w:r w:rsidRPr="001E5860">
        <w:rPr>
          <w:rFonts w:ascii="標楷體" w:eastAsia="標楷體" w:hAnsi="標楷體" w:cs="Gandhari Unicode"/>
        </w:rPr>
        <w:t>是</w:t>
      </w:r>
      <w:r w:rsidRPr="001E5860">
        <w:rPr>
          <w:rFonts w:hint="eastAsia"/>
        </w:rPr>
        <w:t>」「</w:t>
      </w:r>
      <w:r w:rsidRPr="001E5860">
        <w:rPr>
          <w:rFonts w:ascii="標楷體" w:eastAsia="標楷體" w:hAnsi="標楷體" w:hint="eastAsia"/>
        </w:rPr>
        <w:t>佛</w:t>
      </w:r>
      <w:r w:rsidRPr="001E5860">
        <w:rPr>
          <w:rFonts w:hint="eastAsia"/>
        </w:rPr>
        <w:t>」陀「</w:t>
      </w:r>
      <w:r w:rsidRPr="001E5860">
        <w:rPr>
          <w:rFonts w:ascii="標楷體" w:eastAsia="標楷體" w:hAnsi="標楷體" w:hint="eastAsia"/>
        </w:rPr>
        <w:t>所</w:t>
      </w:r>
      <w:r w:rsidRPr="001E5860">
        <w:rPr>
          <w:rFonts w:hint="eastAsia"/>
        </w:rPr>
        <w:t>」宣「</w:t>
      </w:r>
      <w:r w:rsidRPr="001E5860">
        <w:rPr>
          <w:rFonts w:ascii="標楷體" w:eastAsia="標楷體" w:hAnsi="標楷體" w:hint="eastAsia"/>
        </w:rPr>
        <w:t>說</w:t>
      </w:r>
      <w:r w:rsidRPr="001E5860">
        <w:rPr>
          <w:rFonts w:hint="eastAsia"/>
        </w:rPr>
        <w:t>」的。</w:t>
      </w:r>
    </w:p>
    <w:p w:rsidR="000015E7" w:rsidRPr="001E5860" w:rsidRDefault="00D44297" w:rsidP="004473D7">
      <w:pPr>
        <w:spacing w:beforeLines="30" w:before="108"/>
        <w:ind w:leftChars="250" w:left="600"/>
      </w:pPr>
      <w:r w:rsidRPr="001E5860">
        <w:rPr>
          <w:rFonts w:hint="eastAsia"/>
        </w:rPr>
        <w:t>他們這樣地解說本頌，以為此頌是</w:t>
      </w:r>
      <w:r w:rsidRPr="001E5860">
        <w:rPr>
          <w:rFonts w:hint="eastAsia"/>
          <w:b/>
        </w:rPr>
        <w:t>正量者總結上面所說</w:t>
      </w:r>
      <w:r w:rsidRPr="001E5860">
        <w:rPr>
          <w:rFonts w:hint="eastAsia"/>
        </w:rPr>
        <w:t>的。</w:t>
      </w:r>
    </w:p>
    <w:p w:rsidR="000015E7" w:rsidRPr="001E5860" w:rsidRDefault="00812A0E" w:rsidP="007C4ABB">
      <w:pPr>
        <w:spacing w:beforeLines="30" w:before="108"/>
        <w:ind w:leftChars="250" w:left="600"/>
        <w:rPr>
          <w:b/>
          <w:sz w:val="20"/>
          <w:szCs w:val="20"/>
          <w:bdr w:val="single" w:sz="4" w:space="0" w:color="auto"/>
        </w:rPr>
      </w:pPr>
      <w:r w:rsidRPr="001E5860">
        <w:rPr>
          <w:rFonts w:hint="eastAsia"/>
          <w:b/>
          <w:sz w:val="20"/>
          <w:szCs w:val="20"/>
          <w:bdr w:val="single" w:sz="4" w:space="0" w:color="auto"/>
        </w:rPr>
        <w:t>（</w:t>
      </w:r>
      <w:r w:rsidR="006B2B02" w:rsidRPr="001E5860">
        <w:rPr>
          <w:rFonts w:hint="eastAsia"/>
          <w:b/>
          <w:sz w:val="20"/>
          <w:szCs w:val="20"/>
          <w:bdr w:val="single" w:sz="4" w:space="0" w:color="auto"/>
        </w:rPr>
        <w:t>2</w:t>
      </w:r>
      <w:r w:rsidRPr="001E5860">
        <w:rPr>
          <w:rFonts w:hint="eastAsia"/>
          <w:b/>
          <w:sz w:val="20"/>
          <w:szCs w:val="20"/>
          <w:bdr w:val="single" w:sz="4" w:space="0" w:color="auto"/>
        </w:rPr>
        <w:t>）依青目釋說</w:t>
      </w:r>
      <w:r w:rsidR="000E6E49" w:rsidRPr="001E5860">
        <w:rPr>
          <w:rFonts w:eastAsia="標楷體"/>
          <w:sz w:val="20"/>
          <w:szCs w:val="20"/>
        </w:rPr>
        <w:t>（</w:t>
      </w:r>
      <w:r w:rsidR="00636A3E" w:rsidRPr="001E5860">
        <w:rPr>
          <w:sz w:val="20"/>
          <w:szCs w:val="20"/>
        </w:rPr>
        <w:t>p</w:t>
      </w:r>
      <w:r w:rsidR="00636A3E" w:rsidRPr="001E5860">
        <w:rPr>
          <w:rFonts w:hint="eastAsia"/>
          <w:sz w:val="20"/>
          <w:szCs w:val="20"/>
        </w:rPr>
        <w:t>.296</w:t>
      </w:r>
      <w:r w:rsidR="00E02BA6" w:rsidRPr="001E5860">
        <w:rPr>
          <w:sz w:val="20"/>
          <w:szCs w:val="20"/>
        </w:rPr>
        <w:t>）</w:t>
      </w:r>
    </w:p>
    <w:p w:rsidR="000015E7" w:rsidRPr="001E5860" w:rsidRDefault="00D44297" w:rsidP="007C4ABB">
      <w:pPr>
        <w:ind w:leftChars="250" w:left="600"/>
      </w:pPr>
      <w:r w:rsidRPr="001E5860">
        <w:rPr>
          <w:rFonts w:hint="eastAsia"/>
        </w:rPr>
        <w:t>青目釋以此頌</w:t>
      </w:r>
      <w:r w:rsidRPr="001E5860">
        <w:rPr>
          <w:rFonts w:hint="eastAsia"/>
          <w:b/>
        </w:rPr>
        <w:t>前二句為論主自義</w:t>
      </w:r>
      <w:r w:rsidRPr="001E5860">
        <w:rPr>
          <w:rFonts w:hint="eastAsia"/>
        </w:rPr>
        <w:t>，</w:t>
      </w:r>
      <w:r w:rsidRPr="001E5860">
        <w:rPr>
          <w:rFonts w:hint="eastAsia"/>
          <w:b/>
        </w:rPr>
        <w:t>後二句是論主呵責正量部</w:t>
      </w:r>
      <w:r w:rsidRPr="001E5860">
        <w:rPr>
          <w:rFonts w:hint="eastAsia"/>
        </w:rPr>
        <w:t>的不失法。</w:t>
      </w:r>
    </w:p>
    <w:p w:rsidR="000015E7" w:rsidRPr="001E5860" w:rsidRDefault="00812A0E" w:rsidP="007C4ABB">
      <w:pPr>
        <w:spacing w:beforeLines="30" w:before="108"/>
        <w:ind w:leftChars="250" w:left="600"/>
        <w:rPr>
          <w:b/>
          <w:sz w:val="20"/>
          <w:szCs w:val="20"/>
          <w:bdr w:val="single" w:sz="4" w:space="0" w:color="auto"/>
        </w:rPr>
      </w:pPr>
      <w:r w:rsidRPr="001E5860">
        <w:rPr>
          <w:rFonts w:hint="eastAsia"/>
          <w:b/>
          <w:sz w:val="20"/>
          <w:szCs w:val="20"/>
          <w:bdr w:val="single" w:sz="4" w:space="0" w:color="auto"/>
        </w:rPr>
        <w:lastRenderedPageBreak/>
        <w:t>（</w:t>
      </w:r>
      <w:r w:rsidR="006B2B02" w:rsidRPr="001E5860">
        <w:rPr>
          <w:rFonts w:hint="eastAsia"/>
          <w:b/>
          <w:sz w:val="20"/>
          <w:szCs w:val="20"/>
          <w:bdr w:val="single" w:sz="4" w:space="0" w:color="auto"/>
        </w:rPr>
        <w:t>3</w:t>
      </w:r>
      <w:r w:rsidRPr="001E5860">
        <w:rPr>
          <w:rFonts w:hint="eastAsia"/>
          <w:b/>
          <w:sz w:val="20"/>
          <w:szCs w:val="20"/>
          <w:bdr w:val="single" w:sz="4" w:space="0" w:color="auto"/>
        </w:rPr>
        <w:t>）依古代三論家說</w:t>
      </w:r>
    </w:p>
    <w:p w:rsidR="000015E7" w:rsidRPr="001E5860" w:rsidRDefault="00D44297" w:rsidP="007C4ABB">
      <w:pPr>
        <w:ind w:leftChars="250" w:left="600"/>
      </w:pPr>
      <w:r w:rsidRPr="001E5860">
        <w:rPr>
          <w:rFonts w:hint="eastAsia"/>
          <w:b/>
        </w:rPr>
        <w:t>古代的三論家，以全頌為論主的正義</w:t>
      </w:r>
      <w:r w:rsidRPr="001E5860">
        <w:rPr>
          <w:rFonts w:hint="eastAsia"/>
        </w:rPr>
        <w:t>；就是以性空緣起的幻有思想，建立因果的不斷不常，業果不失，作為中觀家的正義。</w:t>
      </w:r>
      <w:r w:rsidR="002A325D" w:rsidRPr="001E5860">
        <w:rPr>
          <w:rStyle w:val="aa"/>
        </w:rPr>
        <w:footnoteReference w:id="104"/>
      </w:r>
    </w:p>
    <w:p w:rsidR="000015E7" w:rsidRPr="001E5860" w:rsidRDefault="00812A0E" w:rsidP="007C4ABB">
      <w:pPr>
        <w:spacing w:beforeLines="30" w:before="108"/>
        <w:ind w:leftChars="250" w:left="600"/>
        <w:rPr>
          <w:b/>
          <w:sz w:val="20"/>
          <w:szCs w:val="20"/>
          <w:bdr w:val="single" w:sz="4" w:space="0" w:color="auto"/>
        </w:rPr>
      </w:pPr>
      <w:r w:rsidRPr="001E5860">
        <w:rPr>
          <w:rFonts w:hint="eastAsia"/>
          <w:b/>
          <w:sz w:val="20"/>
          <w:szCs w:val="20"/>
          <w:bdr w:val="single" w:sz="4" w:space="0" w:color="auto"/>
        </w:rPr>
        <w:t>（</w:t>
      </w:r>
      <w:r w:rsidR="006B2B02" w:rsidRPr="001E5860">
        <w:rPr>
          <w:rFonts w:hint="eastAsia"/>
          <w:b/>
          <w:sz w:val="20"/>
          <w:szCs w:val="20"/>
          <w:bdr w:val="single" w:sz="4" w:space="0" w:color="auto"/>
        </w:rPr>
        <w:t>4</w:t>
      </w:r>
      <w:r w:rsidRPr="001E5860">
        <w:rPr>
          <w:rFonts w:hint="eastAsia"/>
          <w:b/>
          <w:sz w:val="20"/>
          <w:szCs w:val="20"/>
          <w:bdr w:val="single" w:sz="4" w:space="0" w:color="auto"/>
        </w:rPr>
        <w:t>）依《大智度論》說</w:t>
      </w:r>
      <w:r w:rsidR="000E6E49" w:rsidRPr="001E5860">
        <w:rPr>
          <w:rFonts w:eastAsia="標楷體"/>
          <w:sz w:val="20"/>
          <w:szCs w:val="20"/>
        </w:rPr>
        <w:t>（</w:t>
      </w:r>
      <w:r w:rsidR="00636A3E" w:rsidRPr="001E5860">
        <w:rPr>
          <w:sz w:val="20"/>
          <w:szCs w:val="20"/>
        </w:rPr>
        <w:t>p</w:t>
      </w:r>
      <w:r w:rsidR="00636A3E" w:rsidRPr="001E5860">
        <w:rPr>
          <w:rFonts w:hint="eastAsia"/>
          <w:sz w:val="20"/>
          <w:szCs w:val="20"/>
        </w:rPr>
        <w:t>.296</w:t>
      </w:r>
      <w:r w:rsidR="00E02BA6" w:rsidRPr="001E5860">
        <w:rPr>
          <w:sz w:val="20"/>
          <w:szCs w:val="20"/>
        </w:rPr>
        <w:t>）</w:t>
      </w:r>
    </w:p>
    <w:p w:rsidR="000015E7" w:rsidRPr="001E5860" w:rsidRDefault="00D44297" w:rsidP="007C4ABB">
      <w:pPr>
        <w:ind w:leftChars="250" w:left="600"/>
      </w:pPr>
      <w:r w:rsidRPr="001E5860">
        <w:rPr>
          <w:rFonts w:hint="eastAsia"/>
          <w:b/>
        </w:rPr>
        <w:t>《</w:t>
      </w:r>
      <w:r w:rsidR="007C4ABB" w:rsidRPr="001E5860">
        <w:rPr>
          <w:rFonts w:hint="eastAsia"/>
          <w:b/>
        </w:rPr>
        <w:t>大</w:t>
      </w:r>
      <w:r w:rsidRPr="001E5860">
        <w:rPr>
          <w:rFonts w:hint="eastAsia"/>
          <w:b/>
        </w:rPr>
        <w:t>智度論》</w:t>
      </w:r>
      <w:r w:rsidR="001B3DDB" w:rsidRPr="001E5860">
        <w:rPr>
          <w:rStyle w:val="aa"/>
        </w:rPr>
        <w:footnoteReference w:id="105"/>
      </w:r>
      <w:r w:rsidRPr="001E5860">
        <w:rPr>
          <w:rFonts w:hint="eastAsia"/>
        </w:rPr>
        <w:t>有幾處引到這頌，也是</w:t>
      </w:r>
      <w:r w:rsidRPr="001E5860">
        <w:rPr>
          <w:rFonts w:hint="eastAsia"/>
          <w:b/>
        </w:rPr>
        <w:t>開顯業果不失的正義</w:t>
      </w:r>
      <w:r w:rsidRPr="001E5860">
        <w:rPr>
          <w:rFonts w:hint="eastAsia"/>
        </w:rPr>
        <w:t>的。</w:t>
      </w:r>
    </w:p>
    <w:p w:rsidR="000015E7" w:rsidRPr="001E5860" w:rsidRDefault="00812A0E" w:rsidP="007C4ABB">
      <w:pPr>
        <w:spacing w:beforeLines="30" w:before="108"/>
        <w:ind w:leftChars="250" w:left="600"/>
        <w:rPr>
          <w:b/>
          <w:sz w:val="20"/>
          <w:szCs w:val="20"/>
        </w:rPr>
      </w:pPr>
      <w:r w:rsidRPr="001E5860">
        <w:rPr>
          <w:rFonts w:hint="eastAsia"/>
          <w:b/>
          <w:sz w:val="20"/>
          <w:szCs w:val="20"/>
          <w:bdr w:val="single" w:sz="4" w:space="0" w:color="auto"/>
        </w:rPr>
        <w:t>（</w:t>
      </w:r>
      <w:r w:rsidR="006B2B02" w:rsidRPr="001E5860">
        <w:rPr>
          <w:rFonts w:hint="eastAsia"/>
          <w:b/>
          <w:sz w:val="20"/>
          <w:szCs w:val="20"/>
          <w:bdr w:val="single" w:sz="4" w:space="0" w:color="auto"/>
        </w:rPr>
        <w:t>5</w:t>
      </w:r>
      <w:r w:rsidRPr="001E5860">
        <w:rPr>
          <w:rFonts w:hint="eastAsia"/>
          <w:b/>
          <w:sz w:val="20"/>
          <w:szCs w:val="20"/>
          <w:bdr w:val="single" w:sz="4" w:space="0" w:color="auto"/>
        </w:rPr>
        <w:t>）</w:t>
      </w:r>
      <w:r w:rsidR="000015E7" w:rsidRPr="001E5860">
        <w:rPr>
          <w:rFonts w:hint="eastAsia"/>
          <w:b/>
          <w:sz w:val="20"/>
          <w:szCs w:val="20"/>
          <w:bdr w:val="single" w:sz="4" w:space="0" w:color="auto"/>
        </w:rPr>
        <w:t>印順</w:t>
      </w:r>
      <w:r w:rsidR="007C4ABB" w:rsidRPr="001E5860">
        <w:rPr>
          <w:rFonts w:hint="eastAsia"/>
          <w:b/>
          <w:sz w:val="20"/>
          <w:szCs w:val="20"/>
          <w:bdr w:val="single" w:sz="4" w:space="0" w:color="auto"/>
        </w:rPr>
        <w:t>法</w:t>
      </w:r>
      <w:r w:rsidR="000015E7" w:rsidRPr="001E5860">
        <w:rPr>
          <w:rFonts w:hint="eastAsia"/>
          <w:b/>
          <w:sz w:val="20"/>
          <w:szCs w:val="20"/>
          <w:bdr w:val="single" w:sz="4" w:space="0" w:color="auto"/>
        </w:rPr>
        <w:t>師</w:t>
      </w:r>
      <w:r w:rsidR="007C4ABB" w:rsidRPr="001E5860">
        <w:rPr>
          <w:rFonts w:hint="eastAsia"/>
          <w:b/>
          <w:sz w:val="20"/>
          <w:szCs w:val="20"/>
          <w:bdr w:val="single" w:sz="4" w:space="0" w:color="auto"/>
        </w:rPr>
        <w:t>之看法</w:t>
      </w:r>
      <w:r w:rsidR="000E6E49" w:rsidRPr="001E5860">
        <w:rPr>
          <w:rFonts w:eastAsia="標楷體"/>
          <w:sz w:val="20"/>
          <w:szCs w:val="20"/>
        </w:rPr>
        <w:t>（</w:t>
      </w:r>
      <w:r w:rsidR="00636A3E" w:rsidRPr="001E5860">
        <w:rPr>
          <w:sz w:val="20"/>
          <w:szCs w:val="20"/>
        </w:rPr>
        <w:t>p</w:t>
      </w:r>
      <w:r w:rsidR="00636A3E" w:rsidRPr="001E5860">
        <w:rPr>
          <w:rFonts w:hint="eastAsia"/>
          <w:sz w:val="20"/>
          <w:szCs w:val="20"/>
        </w:rPr>
        <w:t>.296</w:t>
      </w:r>
      <w:r w:rsidR="00E02BA6" w:rsidRPr="001E5860">
        <w:rPr>
          <w:sz w:val="20"/>
          <w:szCs w:val="20"/>
        </w:rPr>
        <w:t>）</w:t>
      </w:r>
    </w:p>
    <w:p w:rsidR="00F7748C" w:rsidRPr="001E5860" w:rsidRDefault="00E02BA6" w:rsidP="007C4ABB">
      <w:pPr>
        <w:ind w:leftChars="250" w:left="600"/>
      </w:pPr>
      <w:r w:rsidRPr="001E5860">
        <w:rPr>
          <w:rFonts w:hint="eastAsia"/>
        </w:rPr>
        <w:t>究竟這頌是中觀的正義，</w:t>
      </w:r>
      <w:r w:rsidR="00D44297" w:rsidRPr="001E5860">
        <w:rPr>
          <w:rFonts w:hint="eastAsia"/>
        </w:rPr>
        <w:t>是正量部的結論，似乎都可以。現在且以這頌為正量者的結論；到後顯正義的時候，也可以這一頌作為中觀家正義的說明。</w:t>
      </w:r>
    </w:p>
    <w:p w:rsidR="00D44297" w:rsidRPr="001E5860" w:rsidRDefault="008E2E1D" w:rsidP="00FB0BDC">
      <w:pPr>
        <w:spacing w:beforeLines="30" w:before="108"/>
        <w:ind w:leftChars="150" w:left="360"/>
        <w:rPr>
          <w:rFonts w:ascii="新細明體" w:hAnsi="新細明體"/>
          <w:sz w:val="20"/>
          <w:szCs w:val="20"/>
        </w:rPr>
      </w:pPr>
      <w:r w:rsidRPr="001E5860">
        <w:rPr>
          <w:rFonts w:hint="eastAsia"/>
          <w:b/>
          <w:sz w:val="20"/>
          <w:szCs w:val="20"/>
          <w:bdr w:val="single" w:sz="4" w:space="0" w:color="auto"/>
        </w:rPr>
        <w:t>（二）</w:t>
      </w:r>
      <w:r w:rsidR="00D44297" w:rsidRPr="001E5860">
        <w:rPr>
          <w:rFonts w:hint="eastAsia"/>
          <w:b/>
          <w:sz w:val="20"/>
          <w:szCs w:val="20"/>
          <w:bdr w:val="single" w:sz="4" w:space="0" w:color="auto"/>
        </w:rPr>
        <w:t>破</w:t>
      </w:r>
      <w:r w:rsidR="00EB13B8" w:rsidRPr="001E5860">
        <w:rPr>
          <w:rFonts w:hint="eastAsia"/>
          <w:sz w:val="20"/>
          <w:szCs w:val="20"/>
        </w:rPr>
        <w:t>（</w:t>
      </w:r>
      <w:r w:rsidR="00EB13B8" w:rsidRPr="001E5860">
        <w:rPr>
          <w:rFonts w:hint="eastAsia"/>
          <w:sz w:val="20"/>
          <w:szCs w:val="20"/>
        </w:rPr>
        <w:t>p</w:t>
      </w:r>
      <w:r w:rsidR="000A0723" w:rsidRPr="001E5860">
        <w:rPr>
          <w:rFonts w:hint="eastAsia"/>
          <w:sz w:val="20"/>
          <w:szCs w:val="20"/>
        </w:rPr>
        <w:t>p</w:t>
      </w:r>
      <w:r w:rsidR="00EB13B8" w:rsidRPr="001E5860">
        <w:rPr>
          <w:rFonts w:hint="eastAsia"/>
          <w:sz w:val="20"/>
          <w:szCs w:val="20"/>
        </w:rPr>
        <w:t>.296-301</w:t>
      </w:r>
      <w:r w:rsidR="00EB13B8" w:rsidRPr="001E5860">
        <w:rPr>
          <w:rFonts w:hint="eastAsia"/>
          <w:sz w:val="20"/>
          <w:szCs w:val="20"/>
        </w:rPr>
        <w:t>）</w:t>
      </w:r>
    </w:p>
    <w:p w:rsidR="00D44297" w:rsidRPr="001E5860" w:rsidRDefault="008E2E1D" w:rsidP="007C4ABB">
      <w:pPr>
        <w:ind w:leftChars="200" w:left="480"/>
        <w:rPr>
          <w:b/>
          <w:sz w:val="20"/>
          <w:szCs w:val="20"/>
          <w:bdr w:val="single" w:sz="4" w:space="0" w:color="auto"/>
        </w:rPr>
      </w:pPr>
      <w:r w:rsidRPr="001E5860">
        <w:rPr>
          <w:b/>
          <w:sz w:val="20"/>
          <w:szCs w:val="20"/>
          <w:bdr w:val="single" w:sz="4" w:space="0" w:color="auto"/>
        </w:rPr>
        <w:t>1</w:t>
      </w:r>
      <w:r w:rsidRPr="001E5860">
        <w:rPr>
          <w:b/>
          <w:sz w:val="20"/>
          <w:szCs w:val="20"/>
          <w:bdr w:val="single" w:sz="4" w:space="0" w:color="auto"/>
        </w:rPr>
        <w:t>、</w:t>
      </w:r>
      <w:r w:rsidR="00D44297" w:rsidRPr="001E5860">
        <w:rPr>
          <w:rFonts w:hint="eastAsia"/>
          <w:b/>
          <w:sz w:val="20"/>
          <w:szCs w:val="20"/>
          <w:bdr w:val="single" w:sz="4" w:space="0" w:color="auto"/>
        </w:rPr>
        <w:t>業力無性破</w:t>
      </w:r>
      <w:r w:rsidR="00636A3E" w:rsidRPr="001E5860">
        <w:rPr>
          <w:rFonts w:hint="eastAsia"/>
          <w:sz w:val="20"/>
          <w:szCs w:val="20"/>
        </w:rPr>
        <w:t>（</w:t>
      </w:r>
      <w:r w:rsidR="00E02BA6" w:rsidRPr="001E5860">
        <w:rPr>
          <w:rFonts w:hint="eastAsia"/>
          <w:sz w:val="20"/>
          <w:szCs w:val="20"/>
        </w:rPr>
        <w:t>pp.297</w:t>
      </w:r>
      <w:r w:rsidR="00636A3E" w:rsidRPr="001E5860">
        <w:rPr>
          <w:rFonts w:hint="eastAsia"/>
          <w:sz w:val="20"/>
          <w:szCs w:val="20"/>
        </w:rPr>
        <w:t>-300</w:t>
      </w:r>
      <w:r w:rsidR="00636A3E" w:rsidRPr="001E5860">
        <w:rPr>
          <w:rFonts w:hint="eastAsia"/>
          <w:sz w:val="20"/>
          <w:szCs w:val="20"/>
        </w:rPr>
        <w:t>）</w:t>
      </w:r>
    </w:p>
    <w:p w:rsidR="00D44297" w:rsidRPr="001E5860" w:rsidRDefault="008E2E1D" w:rsidP="007C4ABB">
      <w:pPr>
        <w:ind w:leftChars="250" w:left="600"/>
        <w:rPr>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1</w:t>
      </w:r>
      <w:r w:rsidRPr="001E5860">
        <w:rPr>
          <w:rFonts w:hint="eastAsia"/>
          <w:b/>
          <w:sz w:val="20"/>
          <w:szCs w:val="20"/>
          <w:bdr w:val="single" w:sz="4" w:space="0" w:color="auto"/>
        </w:rPr>
        <w:t>）</w:t>
      </w:r>
      <w:r w:rsidR="00D44297" w:rsidRPr="001E5860">
        <w:rPr>
          <w:rFonts w:hint="eastAsia"/>
          <w:b/>
          <w:sz w:val="20"/>
          <w:szCs w:val="20"/>
          <w:bdr w:val="single" w:sz="4" w:space="0" w:color="auto"/>
        </w:rPr>
        <w:t>顯不失之真</w:t>
      </w:r>
      <w:r w:rsidR="00890D01" w:rsidRPr="001E5860">
        <w:rPr>
          <w:rFonts w:hint="eastAsia"/>
          <w:b/>
          <w:sz w:val="20"/>
          <w:szCs w:val="20"/>
          <w:bdr w:val="single" w:sz="4" w:space="0" w:color="auto"/>
        </w:rPr>
        <w:t xml:space="preserve"> </w:t>
      </w:r>
      <w:r w:rsidR="00890D01" w:rsidRPr="001E5860">
        <w:rPr>
          <w:sz w:val="20"/>
          <w:szCs w:val="20"/>
          <w:bdr w:val="single" w:sz="4" w:space="0" w:color="auto"/>
        </w:rPr>
        <w:t>——</w:t>
      </w:r>
      <w:r w:rsidR="00890D01" w:rsidRPr="001E5860">
        <w:rPr>
          <w:rFonts w:hint="eastAsia"/>
          <w:sz w:val="20"/>
          <w:szCs w:val="20"/>
          <w:bdr w:val="single" w:sz="4" w:space="0" w:color="auto"/>
        </w:rPr>
        <w:t xml:space="preserve"> </w:t>
      </w:r>
      <w:r w:rsidR="00890D01" w:rsidRPr="001E5860">
        <w:rPr>
          <w:b/>
          <w:sz w:val="20"/>
          <w:szCs w:val="20"/>
          <w:bdr w:val="single" w:sz="4" w:space="0" w:color="auto"/>
          <w:shd w:val="pct15" w:color="auto" w:fill="FFFFFF"/>
        </w:rPr>
        <w:t>釋第</w:t>
      </w:r>
      <w:r w:rsidR="00890D01" w:rsidRPr="001E5860">
        <w:rPr>
          <w:rFonts w:hint="eastAsia"/>
          <w:b/>
          <w:sz w:val="20"/>
          <w:szCs w:val="20"/>
          <w:bdr w:val="single" w:sz="4" w:space="0" w:color="auto"/>
          <w:shd w:val="pct15" w:color="auto" w:fill="FFFFFF"/>
        </w:rPr>
        <w:t>21</w:t>
      </w:r>
      <w:r w:rsidR="00890D01" w:rsidRPr="001E5860">
        <w:rPr>
          <w:b/>
          <w:sz w:val="20"/>
          <w:szCs w:val="20"/>
          <w:bdr w:val="single" w:sz="4" w:space="0" w:color="auto"/>
          <w:shd w:val="pct15" w:color="auto" w:fill="FFFFFF"/>
        </w:rPr>
        <w:t>頌</w:t>
      </w:r>
      <w:r w:rsidR="00F027AC" w:rsidRPr="001E5860">
        <w:rPr>
          <w:rStyle w:val="aa"/>
        </w:rPr>
        <w:footnoteReference w:id="106"/>
      </w:r>
      <w:r w:rsidR="00EB13B8" w:rsidRPr="001E5860">
        <w:rPr>
          <w:rFonts w:hint="eastAsia"/>
          <w:sz w:val="20"/>
          <w:szCs w:val="20"/>
        </w:rPr>
        <w:t>（</w:t>
      </w:r>
      <w:r w:rsidR="000A0723" w:rsidRPr="001E5860">
        <w:rPr>
          <w:rFonts w:hint="eastAsia"/>
          <w:sz w:val="20"/>
          <w:szCs w:val="20"/>
        </w:rPr>
        <w:t>p</w:t>
      </w:r>
      <w:r w:rsidR="00EB13B8" w:rsidRPr="001E5860">
        <w:rPr>
          <w:rFonts w:hint="eastAsia"/>
          <w:sz w:val="20"/>
          <w:szCs w:val="20"/>
        </w:rPr>
        <w:t>p.297-298</w:t>
      </w:r>
      <w:r w:rsidR="00EB13B8" w:rsidRPr="001E5860">
        <w:rPr>
          <w:rFonts w:hint="eastAsia"/>
          <w:sz w:val="20"/>
          <w:szCs w:val="20"/>
        </w:rPr>
        <w:t>）</w:t>
      </w:r>
    </w:p>
    <w:p w:rsidR="00D44297" w:rsidRPr="001E5860" w:rsidRDefault="00FA5196" w:rsidP="004C1602">
      <w:pPr>
        <w:ind w:leftChars="250" w:left="600"/>
        <w:rPr>
          <w:rFonts w:eastAsia="標楷體"/>
        </w:rPr>
      </w:pPr>
      <w:r w:rsidRPr="001E5860">
        <w:rPr>
          <w:bCs/>
          <w:sz w:val="20"/>
          <w:szCs w:val="20"/>
        </w:rPr>
        <w:t>〔</w:t>
      </w:r>
      <w:r w:rsidRPr="001E5860">
        <w:rPr>
          <w:bCs/>
          <w:sz w:val="20"/>
          <w:szCs w:val="20"/>
        </w:rPr>
        <w:t>21</w:t>
      </w:r>
      <w:r w:rsidRPr="001E5860">
        <w:rPr>
          <w:bCs/>
          <w:sz w:val="20"/>
          <w:szCs w:val="20"/>
        </w:rPr>
        <w:t>〕</w:t>
      </w:r>
      <w:r w:rsidR="00D44297" w:rsidRPr="001E5860">
        <w:rPr>
          <w:rFonts w:eastAsia="標楷體" w:hAnsi="標楷體"/>
          <w:b/>
        </w:rPr>
        <w:t>諸業本不生</w:t>
      </w:r>
      <w:r w:rsidR="00B342D6" w:rsidRPr="001E5860">
        <w:rPr>
          <w:rFonts w:eastAsia="標楷體" w:hAnsi="標楷體"/>
          <w:b/>
        </w:rPr>
        <w:t>，</w:t>
      </w:r>
      <w:r w:rsidR="00D44297" w:rsidRPr="001E5860">
        <w:rPr>
          <w:rFonts w:eastAsia="標楷體" w:hAnsi="標楷體"/>
          <w:b/>
        </w:rPr>
        <w:t>以無定性故</w:t>
      </w:r>
      <w:r w:rsidR="000B6441" w:rsidRPr="001E5860">
        <w:rPr>
          <w:rFonts w:eastAsia="標楷體" w:hAnsi="標楷體" w:hint="eastAsia"/>
          <w:b/>
        </w:rPr>
        <w:t>；</w:t>
      </w:r>
      <w:r w:rsidR="00D44297" w:rsidRPr="001E5860">
        <w:rPr>
          <w:rFonts w:eastAsia="標楷體" w:hAnsi="標楷體"/>
          <w:b/>
        </w:rPr>
        <w:t>諸業亦不滅</w:t>
      </w:r>
      <w:r w:rsidR="005E173E" w:rsidRPr="001E5860">
        <w:rPr>
          <w:rStyle w:val="aa"/>
          <w:rFonts w:eastAsia="標楷體"/>
          <w:b/>
        </w:rPr>
        <w:footnoteReference w:id="107"/>
      </w:r>
      <w:r w:rsidR="00B342D6" w:rsidRPr="001E5860">
        <w:rPr>
          <w:rFonts w:eastAsia="標楷體" w:hAnsi="標楷體"/>
          <w:b/>
        </w:rPr>
        <w:t>，</w:t>
      </w:r>
      <w:r w:rsidR="00D44297" w:rsidRPr="001E5860">
        <w:rPr>
          <w:rFonts w:eastAsia="標楷體" w:hAnsi="標楷體"/>
          <w:b/>
        </w:rPr>
        <w:t>以其不生故</w:t>
      </w:r>
      <w:r w:rsidR="0088415E" w:rsidRPr="001E5860">
        <w:rPr>
          <w:rFonts w:eastAsia="標楷體" w:hAnsi="標楷體"/>
        </w:rPr>
        <w:t>。</w:t>
      </w:r>
      <w:r w:rsidR="00BD0743" w:rsidRPr="001E5860">
        <w:rPr>
          <w:rStyle w:val="aa"/>
          <w:rFonts w:eastAsia="標楷體"/>
        </w:rPr>
        <w:footnoteReference w:id="108"/>
      </w:r>
    </w:p>
    <w:p w:rsidR="00E60BD4" w:rsidRPr="001E5860" w:rsidRDefault="00FB0A37" w:rsidP="004C1411">
      <w:pPr>
        <w:spacing w:beforeLines="30" w:before="108"/>
        <w:ind w:leftChars="300" w:left="720"/>
        <w:rPr>
          <w:b/>
          <w:sz w:val="20"/>
          <w:szCs w:val="20"/>
          <w:bdr w:val="single" w:sz="4" w:space="0" w:color="auto"/>
        </w:rPr>
      </w:pPr>
      <w:r w:rsidRPr="001E5860">
        <w:rPr>
          <w:b/>
          <w:sz w:val="20"/>
          <w:szCs w:val="20"/>
          <w:bdr w:val="single" w:sz="4" w:space="0" w:color="auto"/>
        </w:rPr>
        <w:lastRenderedPageBreak/>
        <w:t>A</w:t>
      </w:r>
      <w:r w:rsidRPr="001E5860">
        <w:rPr>
          <w:b/>
          <w:sz w:val="20"/>
          <w:szCs w:val="20"/>
          <w:bdr w:val="single" w:sz="4" w:space="0" w:color="auto"/>
        </w:rPr>
        <w:t>、</w:t>
      </w:r>
      <w:r w:rsidR="007C4ABB" w:rsidRPr="001E5860">
        <w:rPr>
          <w:rFonts w:hint="eastAsia"/>
          <w:b/>
          <w:sz w:val="20"/>
          <w:szCs w:val="20"/>
          <w:bdr w:val="single" w:sz="4" w:space="0" w:color="auto"/>
        </w:rPr>
        <w:t>述他宗過失</w:t>
      </w:r>
      <w:r w:rsidR="00636A3E" w:rsidRPr="001E5860">
        <w:rPr>
          <w:rFonts w:hint="eastAsia"/>
          <w:sz w:val="20"/>
          <w:szCs w:val="20"/>
        </w:rPr>
        <w:t>（</w:t>
      </w:r>
      <w:r w:rsidR="00636A3E" w:rsidRPr="001E5860">
        <w:rPr>
          <w:rFonts w:hint="eastAsia"/>
          <w:sz w:val="20"/>
          <w:szCs w:val="20"/>
        </w:rPr>
        <w:t>p.297</w:t>
      </w:r>
      <w:r w:rsidR="00636A3E" w:rsidRPr="001E5860">
        <w:rPr>
          <w:rFonts w:hint="eastAsia"/>
          <w:sz w:val="20"/>
          <w:szCs w:val="20"/>
        </w:rPr>
        <w:t>）</w:t>
      </w:r>
    </w:p>
    <w:p w:rsidR="009F5557" w:rsidRPr="001E5860" w:rsidRDefault="00D44297" w:rsidP="004C1411">
      <w:pPr>
        <w:ind w:leftChars="300" w:left="720"/>
      </w:pPr>
      <w:r w:rsidRPr="001E5860">
        <w:rPr>
          <w:rFonts w:hint="eastAsia"/>
        </w:rPr>
        <w:t>這是從否定自性而顯示緣起的業相。</w:t>
      </w:r>
    </w:p>
    <w:p w:rsidR="00CA50C6" w:rsidRPr="001E5860" w:rsidRDefault="00D44297" w:rsidP="004C1411">
      <w:pPr>
        <w:ind w:leftChars="300" w:left="720"/>
      </w:pPr>
      <w:r w:rsidRPr="001E5860">
        <w:rPr>
          <w:rFonts w:hint="eastAsia"/>
        </w:rPr>
        <w:t>行業不失，確是釋尊所說的。他一方面是</w:t>
      </w:r>
      <w:r w:rsidRPr="001E5860">
        <w:rPr>
          <w:rFonts w:hint="eastAsia"/>
          <w:b/>
        </w:rPr>
        <w:t>剎那滅</w:t>
      </w:r>
      <w:r w:rsidRPr="001E5860">
        <w:rPr>
          <w:rFonts w:hint="eastAsia"/>
        </w:rPr>
        <w:t>的，一方面又是</w:t>
      </w:r>
      <w:r w:rsidRPr="001E5860">
        <w:rPr>
          <w:rFonts w:hint="eastAsia"/>
          <w:b/>
        </w:rPr>
        <w:t>能感果不失</w:t>
      </w:r>
      <w:r w:rsidRPr="001E5860">
        <w:rPr>
          <w:rFonts w:hint="eastAsia"/>
        </w:rPr>
        <w:t>的。</w:t>
      </w:r>
    </w:p>
    <w:p w:rsidR="00CA50C6" w:rsidRPr="001E5860" w:rsidRDefault="00D44297" w:rsidP="004C1411">
      <w:pPr>
        <w:ind w:leftChars="300" w:left="720"/>
      </w:pPr>
      <w:r w:rsidRPr="001E5860">
        <w:rPr>
          <w:rFonts w:hint="eastAsia"/>
          <w:b/>
        </w:rPr>
        <w:t>剎那滅了</w:t>
      </w:r>
      <w:r w:rsidRPr="001E5860">
        <w:rPr>
          <w:rFonts w:hint="eastAsia"/>
        </w:rPr>
        <w:t>，</w:t>
      </w:r>
      <w:r w:rsidRPr="001E5860">
        <w:rPr>
          <w:rFonts w:hint="eastAsia"/>
          <w:b/>
        </w:rPr>
        <w:t>存在</w:t>
      </w:r>
      <w:r w:rsidRPr="001E5860">
        <w:rPr>
          <w:rFonts w:hint="eastAsia"/>
        </w:rPr>
        <w:t>還是</w:t>
      </w:r>
      <w:r w:rsidRPr="001E5860">
        <w:rPr>
          <w:rFonts w:hint="eastAsia"/>
          <w:b/>
        </w:rPr>
        <w:t>不存在</w:t>
      </w:r>
      <w:r w:rsidRPr="001E5860">
        <w:rPr>
          <w:rFonts w:hint="eastAsia"/>
        </w:rPr>
        <w:t>？</w:t>
      </w:r>
    </w:p>
    <w:p w:rsidR="00CA50C6" w:rsidRPr="001E5860" w:rsidRDefault="00D44297" w:rsidP="004C1411">
      <w:pPr>
        <w:spacing w:beforeLines="30" w:before="108"/>
        <w:ind w:leftChars="300" w:left="720"/>
      </w:pPr>
      <w:r w:rsidRPr="001E5860">
        <w:rPr>
          <w:rFonts w:hint="eastAsia"/>
        </w:rPr>
        <w:t>假使</w:t>
      </w:r>
      <w:r w:rsidRPr="001E5860">
        <w:rPr>
          <w:rFonts w:hint="eastAsia"/>
          <w:b/>
        </w:rPr>
        <w:t>存在</w:t>
      </w:r>
      <w:r w:rsidRPr="001E5860">
        <w:rPr>
          <w:rFonts w:hint="eastAsia"/>
        </w:rPr>
        <w:t>，可以說不失，卻就有了</w:t>
      </w:r>
      <w:r w:rsidRPr="001E5860">
        <w:rPr>
          <w:rFonts w:hint="eastAsia"/>
          <w:b/>
        </w:rPr>
        <w:t>常住的過失</w:t>
      </w:r>
      <w:r w:rsidRPr="001E5860">
        <w:rPr>
          <w:rFonts w:hint="eastAsia"/>
        </w:rPr>
        <w:t>，與</w:t>
      </w:r>
      <w:r w:rsidRPr="001E5860">
        <w:rPr>
          <w:rFonts w:hint="eastAsia"/>
          <w:b/>
        </w:rPr>
        <w:t>無常</w:t>
      </w:r>
      <w:r w:rsidRPr="001E5860">
        <w:rPr>
          <w:rFonts w:hint="eastAsia"/>
        </w:rPr>
        <w:t>相違。</w:t>
      </w:r>
    </w:p>
    <w:p w:rsidR="00CA50C6" w:rsidRPr="001E5860" w:rsidRDefault="00D44297" w:rsidP="00E02BA6">
      <w:pPr>
        <w:ind w:leftChars="300" w:left="720"/>
      </w:pPr>
      <w:r w:rsidRPr="001E5860">
        <w:rPr>
          <w:rFonts w:hint="eastAsia"/>
          <w:b/>
        </w:rPr>
        <w:t>不存在</w:t>
      </w:r>
      <w:r w:rsidRPr="001E5860">
        <w:rPr>
          <w:rFonts w:hint="eastAsia"/>
        </w:rPr>
        <w:t>，可以說無常，但又有</w:t>
      </w:r>
      <w:r w:rsidRPr="001E5860">
        <w:rPr>
          <w:rFonts w:hint="eastAsia"/>
          <w:b/>
        </w:rPr>
        <w:t>斷滅</w:t>
      </w:r>
      <w:r w:rsidR="00E02BA6" w:rsidRPr="001E5860">
        <w:rPr>
          <w:rFonts w:hint="eastAsia"/>
          <w:b/>
        </w:rPr>
        <w:t>、</w:t>
      </w:r>
      <w:r w:rsidRPr="001E5860">
        <w:rPr>
          <w:rFonts w:hint="eastAsia"/>
          <w:b/>
        </w:rPr>
        <w:t>不能感果的過失</w:t>
      </w:r>
      <w:r w:rsidRPr="001E5860">
        <w:rPr>
          <w:rFonts w:hint="eastAsia"/>
        </w:rPr>
        <w:t>，與</w:t>
      </w:r>
      <w:r w:rsidRPr="001E5860">
        <w:rPr>
          <w:rFonts w:hint="eastAsia"/>
          <w:b/>
        </w:rPr>
        <w:t>不失</w:t>
      </w:r>
      <w:r w:rsidRPr="001E5860">
        <w:rPr>
          <w:rFonts w:hint="eastAsia"/>
        </w:rPr>
        <w:t>相違。</w:t>
      </w:r>
    </w:p>
    <w:p w:rsidR="00CA50C6" w:rsidRPr="001E5860" w:rsidRDefault="00D44297" w:rsidP="004C1411">
      <w:pPr>
        <w:spacing w:beforeLines="30" w:before="108"/>
        <w:ind w:leftChars="300" w:left="720"/>
      </w:pPr>
      <w:r w:rsidRPr="001E5860">
        <w:rPr>
          <w:rFonts w:hint="eastAsia"/>
        </w:rPr>
        <w:t>這是佛法中的難題，各家種種說業，正量者立不失法，都為了此事，然都不離過失。</w:t>
      </w:r>
    </w:p>
    <w:p w:rsidR="00CA50C6" w:rsidRPr="001E5860" w:rsidRDefault="009F5557" w:rsidP="004C1411">
      <w:pPr>
        <w:spacing w:beforeLines="30" w:before="108"/>
        <w:ind w:leftChars="300" w:left="720"/>
        <w:rPr>
          <w:b/>
          <w:sz w:val="20"/>
          <w:szCs w:val="20"/>
          <w:bdr w:val="single" w:sz="4" w:space="0" w:color="auto"/>
        </w:rPr>
      </w:pPr>
      <w:r w:rsidRPr="001E5860">
        <w:rPr>
          <w:b/>
          <w:sz w:val="20"/>
          <w:szCs w:val="20"/>
          <w:bdr w:val="single" w:sz="4" w:space="0" w:color="auto"/>
        </w:rPr>
        <w:t>B</w:t>
      </w:r>
      <w:r w:rsidRPr="001E5860">
        <w:rPr>
          <w:b/>
          <w:sz w:val="20"/>
          <w:szCs w:val="20"/>
          <w:bdr w:val="single" w:sz="4" w:space="0" w:color="auto"/>
        </w:rPr>
        <w:t>、</w:t>
      </w:r>
      <w:r w:rsidR="007C4ABB" w:rsidRPr="001E5860">
        <w:rPr>
          <w:rFonts w:hint="eastAsia"/>
          <w:b/>
          <w:sz w:val="20"/>
          <w:szCs w:val="20"/>
          <w:bdr w:val="single" w:sz="4" w:space="0" w:color="auto"/>
        </w:rPr>
        <w:t>顯正義，明緣起業相不生不滅</w:t>
      </w:r>
      <w:r w:rsidR="00636A3E" w:rsidRPr="001E5860">
        <w:rPr>
          <w:rFonts w:hint="eastAsia"/>
          <w:sz w:val="20"/>
          <w:szCs w:val="20"/>
        </w:rPr>
        <w:t>（</w:t>
      </w:r>
      <w:r w:rsidR="00636A3E" w:rsidRPr="001E5860">
        <w:rPr>
          <w:rFonts w:hint="eastAsia"/>
          <w:sz w:val="20"/>
          <w:szCs w:val="20"/>
        </w:rPr>
        <w:t>pp.297-298</w:t>
      </w:r>
      <w:r w:rsidR="00636A3E" w:rsidRPr="001E5860">
        <w:rPr>
          <w:rFonts w:hint="eastAsia"/>
          <w:sz w:val="20"/>
          <w:szCs w:val="20"/>
        </w:rPr>
        <w:t>）</w:t>
      </w:r>
    </w:p>
    <w:p w:rsidR="00914D39" w:rsidRPr="001E5860" w:rsidRDefault="00D44297" w:rsidP="004C1411">
      <w:pPr>
        <w:ind w:leftChars="300" w:left="720"/>
      </w:pPr>
      <w:r w:rsidRPr="001E5860">
        <w:rPr>
          <w:rFonts w:hint="eastAsia"/>
        </w:rPr>
        <w:t>依性空正義說，業是緣起幻化的，因緣和合時，似有業的現象生起，但究其實，是沒有實在自性的。既不從何處來，也不從無中生起一實在性。</w:t>
      </w:r>
    </w:p>
    <w:p w:rsidR="00CA50C6" w:rsidRPr="001E5860" w:rsidRDefault="00D44297" w:rsidP="004C1411">
      <w:pPr>
        <w:spacing w:beforeLines="30" w:before="108"/>
        <w:ind w:leftChars="300" w:left="720"/>
      </w:pPr>
      <w:r w:rsidRPr="001E5860">
        <w:rPr>
          <w:rFonts w:hint="eastAsia"/>
        </w:rPr>
        <w:t>一切「</w:t>
      </w:r>
      <w:r w:rsidRPr="001E5860">
        <w:rPr>
          <w:rFonts w:ascii="標楷體" w:eastAsia="標楷體" w:hAnsi="標楷體" w:hint="eastAsia"/>
        </w:rPr>
        <w:t>諸業本</w:t>
      </w:r>
      <w:r w:rsidRPr="001E5860">
        <w:rPr>
          <w:rFonts w:hint="eastAsia"/>
        </w:rPr>
        <w:t>」就「</w:t>
      </w:r>
      <w:r w:rsidRPr="001E5860">
        <w:rPr>
          <w:rFonts w:ascii="標楷體" w:eastAsia="標楷體" w:hAnsi="標楷體" w:hint="eastAsia"/>
        </w:rPr>
        <w:t>不生</w:t>
      </w:r>
      <w:r w:rsidRPr="001E5860">
        <w:rPr>
          <w:rFonts w:hint="eastAsia"/>
        </w:rPr>
        <w:t>」，不生非沒有緣生，是說「</w:t>
      </w:r>
      <w:r w:rsidRPr="001E5860">
        <w:rPr>
          <w:rFonts w:ascii="標楷體" w:eastAsia="標楷體" w:hAnsi="標楷體" w:hint="eastAsia"/>
        </w:rPr>
        <w:t>無</w:t>
      </w:r>
      <w:r w:rsidRPr="001E5860">
        <w:rPr>
          <w:rFonts w:hint="eastAsia"/>
        </w:rPr>
        <w:t>」有他的決「</w:t>
      </w:r>
      <w:r w:rsidRPr="001E5860">
        <w:rPr>
          <w:rFonts w:ascii="標楷體" w:eastAsia="標楷體" w:hAnsi="標楷體" w:hint="eastAsia"/>
        </w:rPr>
        <w:t>定</w:t>
      </w:r>
      <w:r w:rsidRPr="001E5860">
        <w:rPr>
          <w:rFonts w:hint="eastAsia"/>
        </w:rPr>
        <w:t>」的自「</w:t>
      </w:r>
      <w:r w:rsidRPr="001E5860">
        <w:rPr>
          <w:rFonts w:ascii="標楷體" w:eastAsia="標楷體" w:hAnsi="標楷體" w:hint="eastAsia"/>
        </w:rPr>
        <w:t>性</w:t>
      </w:r>
      <w:r w:rsidRPr="001E5860">
        <w:rPr>
          <w:rFonts w:hint="eastAsia"/>
        </w:rPr>
        <w:t>」，沒有自性生。一切「</w:t>
      </w:r>
      <w:r w:rsidRPr="001E5860">
        <w:rPr>
          <w:rFonts w:ascii="標楷體" w:eastAsia="標楷體" w:hAnsi="標楷體" w:hint="eastAsia"/>
        </w:rPr>
        <w:t>諸業</w:t>
      </w:r>
      <w:r w:rsidRPr="001E5860">
        <w:rPr>
          <w:rFonts w:hint="eastAsia"/>
        </w:rPr>
        <w:t>」也本來「</w:t>
      </w:r>
      <w:r w:rsidRPr="001E5860">
        <w:rPr>
          <w:rFonts w:ascii="標楷體" w:eastAsia="標楷體" w:hAnsi="標楷體" w:hint="eastAsia"/>
        </w:rPr>
        <w:t>不滅</w:t>
      </w:r>
      <w:r w:rsidRPr="001E5860">
        <w:rPr>
          <w:rFonts w:hint="eastAsia"/>
        </w:rPr>
        <w:t>」，不滅即不失。他所以不滅，是因為本來「</w:t>
      </w:r>
      <w:r w:rsidRPr="001E5860">
        <w:rPr>
          <w:rFonts w:ascii="標楷體" w:eastAsia="標楷體" w:hAnsi="標楷體" w:hint="eastAsia"/>
        </w:rPr>
        <w:t>不生</w:t>
      </w:r>
      <w:r w:rsidRPr="001E5860">
        <w:rPr>
          <w:rFonts w:hint="eastAsia"/>
        </w:rPr>
        <w:t>」。</w:t>
      </w:r>
    </w:p>
    <w:p w:rsidR="00E02BA6" w:rsidRPr="001E5860" w:rsidRDefault="00D44297" w:rsidP="004C1411">
      <w:pPr>
        <w:spacing w:beforeLines="30" w:before="108"/>
        <w:ind w:leftChars="300" w:left="720"/>
      </w:pPr>
      <w:r w:rsidRPr="001E5860">
        <w:rPr>
          <w:rFonts w:hint="eastAsia"/>
        </w:rPr>
        <w:t>我們所見到的業相生滅，這是因果現象的起滅，不是有一實在性的業在起滅；沒有實在</w:t>
      </w:r>
      <w:r w:rsidRPr="001E5860">
        <w:rPr>
          <w:rFonts w:ascii="新細明體" w:hAnsi="新細明體" w:hint="eastAsia"/>
        </w:rPr>
        <w:t>的</w:t>
      </w:r>
      <w:r w:rsidRPr="001E5860">
        <w:rPr>
          <w:rFonts w:hint="eastAsia"/>
        </w:rPr>
        <w:t>業性生滅，唯是</w:t>
      </w:r>
      <w:r w:rsidRPr="001E5860">
        <w:rPr>
          <w:rFonts w:hint="eastAsia"/>
          <w:b/>
        </w:rPr>
        <w:t>如幻如化的業相，依因緣的和合</w:t>
      </w:r>
      <w:r w:rsidR="00E02BA6" w:rsidRPr="001E5860">
        <w:rPr>
          <w:rFonts w:hint="eastAsia"/>
          <w:b/>
        </w:rPr>
        <w:t>、</w:t>
      </w:r>
      <w:r w:rsidRPr="001E5860">
        <w:rPr>
          <w:rFonts w:hint="eastAsia"/>
          <w:b/>
        </w:rPr>
        <w:t>離散而幻起</w:t>
      </w:r>
      <w:r w:rsidR="00E02BA6" w:rsidRPr="001E5860">
        <w:rPr>
          <w:rFonts w:hint="eastAsia"/>
          <w:b/>
        </w:rPr>
        <w:t>、</w:t>
      </w:r>
      <w:r w:rsidRPr="001E5860">
        <w:rPr>
          <w:rFonts w:hint="eastAsia"/>
          <w:b/>
        </w:rPr>
        <w:t>幻滅</w:t>
      </w:r>
      <w:r w:rsidRPr="001E5860">
        <w:rPr>
          <w:rFonts w:hint="eastAsia"/>
        </w:rPr>
        <w:t>。如幻生滅，不可以追求他的自性，他不是實有的常在，是因緣關係的幻在，幻用是不無的。</w:t>
      </w:r>
    </w:p>
    <w:p w:rsidR="00CA50C6" w:rsidRPr="001E5860" w:rsidRDefault="00D44297" w:rsidP="004C1411">
      <w:pPr>
        <w:spacing w:beforeLines="30" w:before="108"/>
        <w:ind w:leftChars="300" w:left="720"/>
      </w:pPr>
      <w:r w:rsidRPr="001E5860">
        <w:rPr>
          <w:rFonts w:hint="eastAsia"/>
        </w:rPr>
        <w:t>此如幻的業用，</w:t>
      </w:r>
      <w:r w:rsidRPr="001E5860">
        <w:rPr>
          <w:rFonts w:hint="eastAsia"/>
          <w:b/>
        </w:rPr>
        <w:t>在沒有感果之前不失；感果以後，如幻的業用滅</w:t>
      </w:r>
      <w:r w:rsidRPr="001E5860">
        <w:rPr>
          <w:rFonts w:hint="eastAsia"/>
        </w:rPr>
        <w:t>，而不可說某一實在法消滅，所以說『滅無所至』</w:t>
      </w:r>
      <w:r w:rsidR="00487624" w:rsidRPr="001E5860">
        <w:rPr>
          <w:rStyle w:val="aa"/>
        </w:rPr>
        <w:footnoteReference w:id="109"/>
      </w:r>
      <w:r w:rsidRPr="001E5860">
        <w:rPr>
          <w:rFonts w:hint="eastAsia"/>
        </w:rPr>
        <w:t>。</w:t>
      </w:r>
    </w:p>
    <w:p w:rsidR="00C14FD0" w:rsidRPr="001E5860" w:rsidRDefault="00D44297" w:rsidP="004C1411">
      <w:pPr>
        <w:spacing w:beforeLines="30" w:before="108"/>
        <w:ind w:leftChars="300" w:left="720"/>
      </w:pPr>
      <w:r w:rsidRPr="001E5860">
        <w:rPr>
          <w:rFonts w:hint="eastAsia"/>
        </w:rPr>
        <w:t>諸業</w:t>
      </w:r>
      <w:r w:rsidRPr="001E5860">
        <w:rPr>
          <w:rFonts w:hint="eastAsia"/>
          <w:b/>
        </w:rPr>
        <w:t>不生</w:t>
      </w:r>
      <w:r w:rsidRPr="001E5860">
        <w:rPr>
          <w:rFonts w:hint="eastAsia"/>
        </w:rPr>
        <w:t>，無定性空，雖空無自性，但緣起的業力，於百千劫不亡，所以又</w:t>
      </w:r>
      <w:r w:rsidRPr="001E5860">
        <w:rPr>
          <w:rFonts w:hint="eastAsia"/>
          <w:b/>
        </w:rPr>
        <w:t>不斷</w:t>
      </w:r>
      <w:r w:rsidRPr="001E5860">
        <w:rPr>
          <w:rFonts w:hint="eastAsia"/>
        </w:rPr>
        <w:t>。不是實有常住故不斷，是無性從緣故不斷。</w:t>
      </w:r>
      <w:r w:rsidRPr="001E5860">
        <w:rPr>
          <w:rFonts w:hint="eastAsia"/>
          <w:b/>
        </w:rPr>
        <w:t>行業不失滅，可以建立如幻緣起的業果聯繫</w:t>
      </w:r>
      <w:r w:rsidRPr="001E5860">
        <w:rPr>
          <w:rFonts w:hint="eastAsia"/>
        </w:rPr>
        <w:t>。</w:t>
      </w:r>
    </w:p>
    <w:p w:rsidR="00D44297" w:rsidRPr="001E5860" w:rsidRDefault="008E2E1D" w:rsidP="00FB0BDC">
      <w:pPr>
        <w:spacing w:beforeLines="30" w:before="108"/>
        <w:ind w:leftChars="250" w:left="60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2</w:t>
      </w:r>
      <w:r w:rsidRPr="001E5860">
        <w:rPr>
          <w:rFonts w:hint="eastAsia"/>
          <w:b/>
          <w:sz w:val="20"/>
          <w:szCs w:val="20"/>
          <w:bdr w:val="single" w:sz="4" w:space="0" w:color="auto"/>
        </w:rPr>
        <w:t>）</w:t>
      </w:r>
      <w:r w:rsidR="00D44297" w:rsidRPr="001E5860">
        <w:rPr>
          <w:rFonts w:hint="eastAsia"/>
          <w:b/>
          <w:sz w:val="20"/>
          <w:szCs w:val="20"/>
          <w:bdr w:val="single" w:sz="4" w:space="0" w:color="auto"/>
        </w:rPr>
        <w:t>遮不失之妄</w:t>
      </w:r>
      <w:r w:rsidR="00636A3E" w:rsidRPr="001E5860">
        <w:rPr>
          <w:rFonts w:hint="eastAsia"/>
          <w:sz w:val="20"/>
          <w:szCs w:val="20"/>
        </w:rPr>
        <w:t>（</w:t>
      </w:r>
      <w:r w:rsidR="00636A3E" w:rsidRPr="001E5860">
        <w:rPr>
          <w:rFonts w:hint="eastAsia"/>
          <w:sz w:val="20"/>
          <w:szCs w:val="20"/>
        </w:rPr>
        <w:t>pp.298-300</w:t>
      </w:r>
      <w:r w:rsidR="00636A3E" w:rsidRPr="001E5860">
        <w:rPr>
          <w:rFonts w:hint="eastAsia"/>
          <w:sz w:val="20"/>
          <w:szCs w:val="20"/>
        </w:rPr>
        <w:t>）</w:t>
      </w:r>
    </w:p>
    <w:p w:rsidR="00D44297" w:rsidRPr="001E5860" w:rsidRDefault="008E2E1D" w:rsidP="007C4ABB">
      <w:pPr>
        <w:ind w:leftChars="300" w:left="720"/>
        <w:rPr>
          <w:sz w:val="20"/>
          <w:szCs w:val="20"/>
        </w:rPr>
      </w:pPr>
      <w:r w:rsidRPr="001E5860">
        <w:rPr>
          <w:b/>
          <w:sz w:val="20"/>
          <w:szCs w:val="20"/>
          <w:bdr w:val="single" w:sz="4" w:space="0" w:color="auto"/>
        </w:rPr>
        <w:t>A</w:t>
      </w:r>
      <w:r w:rsidRPr="001E5860">
        <w:rPr>
          <w:b/>
          <w:sz w:val="20"/>
          <w:szCs w:val="20"/>
          <w:bdr w:val="single" w:sz="4" w:space="0" w:color="auto"/>
        </w:rPr>
        <w:t>、</w:t>
      </w:r>
      <w:r w:rsidR="00D44297" w:rsidRPr="001E5860">
        <w:rPr>
          <w:rFonts w:hint="eastAsia"/>
          <w:b/>
          <w:sz w:val="20"/>
          <w:szCs w:val="20"/>
          <w:bdr w:val="single" w:sz="4" w:space="0" w:color="auto"/>
        </w:rPr>
        <w:t>不作破</w:t>
      </w:r>
      <w:r w:rsidR="00EB13B8" w:rsidRPr="001E5860">
        <w:rPr>
          <w:rFonts w:hint="eastAsia"/>
          <w:sz w:val="20"/>
          <w:szCs w:val="20"/>
        </w:rPr>
        <w:t>（</w:t>
      </w:r>
      <w:r w:rsidR="000A0723" w:rsidRPr="001E5860">
        <w:rPr>
          <w:rFonts w:hint="eastAsia"/>
          <w:sz w:val="20"/>
          <w:szCs w:val="20"/>
        </w:rPr>
        <w:t>p</w:t>
      </w:r>
      <w:r w:rsidR="00EB13B8" w:rsidRPr="001E5860">
        <w:rPr>
          <w:rFonts w:hint="eastAsia"/>
          <w:sz w:val="20"/>
          <w:szCs w:val="20"/>
        </w:rPr>
        <w:t>p.298-300</w:t>
      </w:r>
      <w:r w:rsidR="00EB13B8" w:rsidRPr="001E5860">
        <w:rPr>
          <w:rFonts w:hint="eastAsia"/>
          <w:sz w:val="20"/>
          <w:szCs w:val="20"/>
        </w:rPr>
        <w:t>）</w:t>
      </w:r>
    </w:p>
    <w:p w:rsidR="00D44297" w:rsidRPr="001E5860" w:rsidRDefault="00FA5196" w:rsidP="00682416">
      <w:pPr>
        <w:tabs>
          <w:tab w:val="left" w:pos="1920"/>
        </w:tabs>
        <w:ind w:leftChars="300" w:left="720"/>
        <w:rPr>
          <w:rFonts w:eastAsia="標楷體"/>
        </w:rPr>
      </w:pPr>
      <w:r w:rsidRPr="001E5860">
        <w:rPr>
          <w:bCs/>
          <w:sz w:val="20"/>
          <w:szCs w:val="20"/>
        </w:rPr>
        <w:t>〔</w:t>
      </w:r>
      <w:r w:rsidRPr="001E5860">
        <w:rPr>
          <w:bCs/>
          <w:sz w:val="20"/>
          <w:szCs w:val="20"/>
        </w:rPr>
        <w:t>22</w:t>
      </w:r>
      <w:r w:rsidRPr="001E5860">
        <w:rPr>
          <w:bCs/>
          <w:sz w:val="20"/>
          <w:szCs w:val="20"/>
        </w:rPr>
        <w:t>〕</w:t>
      </w:r>
      <w:r w:rsidR="00D44297" w:rsidRPr="001E5860">
        <w:rPr>
          <w:rFonts w:eastAsia="標楷體" w:hAnsi="標楷體"/>
          <w:b/>
        </w:rPr>
        <w:t>若業有性者</w:t>
      </w:r>
      <w:r w:rsidR="00B342D6" w:rsidRPr="001E5860">
        <w:rPr>
          <w:rFonts w:eastAsia="標楷體" w:hAnsi="標楷體"/>
          <w:b/>
        </w:rPr>
        <w:t>，</w:t>
      </w:r>
      <w:r w:rsidR="00D44297" w:rsidRPr="001E5860">
        <w:rPr>
          <w:rFonts w:eastAsia="標楷體" w:hAnsi="標楷體"/>
          <w:b/>
        </w:rPr>
        <w:t>是即名為常</w:t>
      </w:r>
      <w:r w:rsidR="00B342D6" w:rsidRPr="001E5860">
        <w:rPr>
          <w:rFonts w:eastAsia="標楷體" w:hAnsi="標楷體"/>
          <w:b/>
        </w:rPr>
        <w:t>，</w:t>
      </w:r>
      <w:r w:rsidR="00D44297" w:rsidRPr="001E5860">
        <w:rPr>
          <w:rFonts w:eastAsia="標楷體" w:hAnsi="標楷體"/>
          <w:b/>
        </w:rPr>
        <w:t>不作亦名業</w:t>
      </w:r>
      <w:r w:rsidR="00B342D6" w:rsidRPr="001E5860">
        <w:rPr>
          <w:rFonts w:eastAsia="標楷體" w:hAnsi="標楷體"/>
          <w:b/>
        </w:rPr>
        <w:t>，</w:t>
      </w:r>
      <w:r w:rsidR="00D44297" w:rsidRPr="001E5860">
        <w:rPr>
          <w:rFonts w:eastAsia="標楷體" w:hAnsi="標楷體"/>
          <w:b/>
        </w:rPr>
        <w:t>常則不可作</w:t>
      </w:r>
      <w:r w:rsidR="00B342D6" w:rsidRPr="001E5860">
        <w:rPr>
          <w:rFonts w:eastAsia="標楷體" w:hAnsi="標楷體"/>
          <w:b/>
        </w:rPr>
        <w:t>。</w:t>
      </w:r>
      <w:r w:rsidR="00B342D6" w:rsidRPr="001E5860">
        <w:rPr>
          <w:rStyle w:val="aa"/>
          <w:rFonts w:eastAsia="標楷體"/>
        </w:rPr>
        <w:footnoteReference w:id="110"/>
      </w:r>
    </w:p>
    <w:p w:rsidR="00D44297" w:rsidRPr="001E5860" w:rsidRDefault="00FA5196" w:rsidP="00682416">
      <w:pPr>
        <w:tabs>
          <w:tab w:val="left" w:pos="1920"/>
        </w:tabs>
        <w:ind w:leftChars="300" w:left="720"/>
      </w:pPr>
      <w:r w:rsidRPr="001E5860">
        <w:rPr>
          <w:bCs/>
          <w:sz w:val="20"/>
          <w:szCs w:val="20"/>
        </w:rPr>
        <w:lastRenderedPageBreak/>
        <w:t>〔</w:t>
      </w:r>
      <w:r w:rsidRPr="001E5860">
        <w:rPr>
          <w:bCs/>
          <w:sz w:val="20"/>
          <w:szCs w:val="20"/>
        </w:rPr>
        <w:t>23</w:t>
      </w:r>
      <w:r w:rsidRPr="001E5860">
        <w:rPr>
          <w:bCs/>
          <w:sz w:val="20"/>
          <w:szCs w:val="20"/>
        </w:rPr>
        <w:t>〕</w:t>
      </w:r>
      <w:r w:rsidR="00D44297" w:rsidRPr="001E5860">
        <w:rPr>
          <w:rFonts w:eastAsia="標楷體" w:hAnsi="標楷體"/>
          <w:b/>
        </w:rPr>
        <w:t>若有不作業</w:t>
      </w:r>
      <w:r w:rsidR="00B342D6" w:rsidRPr="001E5860">
        <w:rPr>
          <w:rFonts w:eastAsia="標楷體" w:hAnsi="標楷體"/>
          <w:b/>
        </w:rPr>
        <w:t>，</w:t>
      </w:r>
      <w:r w:rsidR="00D44297" w:rsidRPr="001E5860">
        <w:rPr>
          <w:rFonts w:eastAsia="標楷體" w:hAnsi="標楷體"/>
          <w:b/>
        </w:rPr>
        <w:t>不作而有罪</w:t>
      </w:r>
      <w:r w:rsidR="00B342D6" w:rsidRPr="001E5860">
        <w:rPr>
          <w:rFonts w:eastAsia="標楷體" w:hAnsi="標楷體"/>
          <w:b/>
        </w:rPr>
        <w:t>，</w:t>
      </w:r>
      <w:r w:rsidR="00D44297" w:rsidRPr="001E5860">
        <w:rPr>
          <w:rFonts w:eastAsia="標楷體" w:hAnsi="標楷體"/>
          <w:b/>
        </w:rPr>
        <w:t>不斷於梵行</w:t>
      </w:r>
      <w:r w:rsidR="00B342D6" w:rsidRPr="001E5860">
        <w:rPr>
          <w:rFonts w:eastAsia="標楷體" w:hAnsi="標楷體"/>
          <w:b/>
        </w:rPr>
        <w:t>，</w:t>
      </w:r>
      <w:r w:rsidR="00D44297" w:rsidRPr="001E5860">
        <w:rPr>
          <w:rFonts w:eastAsia="標楷體" w:hAnsi="標楷體"/>
          <w:b/>
        </w:rPr>
        <w:t>而有不淨過</w:t>
      </w:r>
      <w:r w:rsidR="00B528BB" w:rsidRPr="001E5860">
        <w:rPr>
          <w:rStyle w:val="aa"/>
          <w:rFonts w:eastAsia="標楷體"/>
        </w:rPr>
        <w:footnoteReference w:id="111"/>
      </w:r>
      <w:r w:rsidR="00B342D6" w:rsidRPr="001E5860">
        <w:rPr>
          <w:rFonts w:eastAsia="標楷體" w:hAnsi="標楷體"/>
        </w:rPr>
        <w:t>。</w:t>
      </w:r>
      <w:r w:rsidR="00B342D6" w:rsidRPr="001E5860">
        <w:rPr>
          <w:rStyle w:val="aa"/>
        </w:rPr>
        <w:footnoteReference w:id="112"/>
      </w:r>
    </w:p>
    <w:p w:rsidR="00D44297" w:rsidRPr="001E5860" w:rsidRDefault="00FA5196" w:rsidP="00682416">
      <w:pPr>
        <w:tabs>
          <w:tab w:val="left" w:pos="1920"/>
        </w:tabs>
        <w:ind w:leftChars="300" w:left="720"/>
        <w:rPr>
          <w:rFonts w:eastAsia="標楷體"/>
        </w:rPr>
      </w:pPr>
      <w:r w:rsidRPr="001E5860">
        <w:rPr>
          <w:bCs/>
          <w:sz w:val="20"/>
          <w:szCs w:val="20"/>
        </w:rPr>
        <w:t>〔</w:t>
      </w:r>
      <w:r w:rsidRPr="001E5860">
        <w:rPr>
          <w:bCs/>
          <w:sz w:val="20"/>
          <w:szCs w:val="20"/>
        </w:rPr>
        <w:t>24</w:t>
      </w:r>
      <w:r w:rsidRPr="001E5860">
        <w:rPr>
          <w:bCs/>
          <w:sz w:val="20"/>
          <w:szCs w:val="20"/>
        </w:rPr>
        <w:t>〕</w:t>
      </w:r>
      <w:r w:rsidR="00D44297" w:rsidRPr="001E5860">
        <w:rPr>
          <w:rFonts w:eastAsia="標楷體" w:hAnsi="標楷體"/>
          <w:b/>
        </w:rPr>
        <w:t>是則破一切</w:t>
      </w:r>
      <w:r w:rsidR="00B342D6" w:rsidRPr="001E5860">
        <w:rPr>
          <w:rFonts w:eastAsia="標楷體" w:hAnsi="標楷體"/>
          <w:b/>
        </w:rPr>
        <w:t>，</w:t>
      </w:r>
      <w:r w:rsidR="00D44297" w:rsidRPr="001E5860">
        <w:rPr>
          <w:rFonts w:eastAsia="標楷體" w:hAnsi="標楷體"/>
          <w:b/>
        </w:rPr>
        <w:t>世間語言法</w:t>
      </w:r>
      <w:r w:rsidR="00B342D6" w:rsidRPr="001E5860">
        <w:rPr>
          <w:rFonts w:eastAsia="標楷體" w:hAnsi="標楷體"/>
          <w:b/>
        </w:rPr>
        <w:t>，</w:t>
      </w:r>
      <w:r w:rsidR="00D44297" w:rsidRPr="001E5860">
        <w:rPr>
          <w:rFonts w:eastAsia="標楷體" w:hAnsi="標楷體"/>
          <w:b/>
        </w:rPr>
        <w:t>作罪與作福</w:t>
      </w:r>
      <w:r w:rsidR="00B342D6" w:rsidRPr="001E5860">
        <w:rPr>
          <w:rFonts w:eastAsia="標楷體" w:hAnsi="標楷體"/>
          <w:b/>
        </w:rPr>
        <w:t>，</w:t>
      </w:r>
      <w:r w:rsidR="00D44297" w:rsidRPr="001E5860">
        <w:rPr>
          <w:rFonts w:eastAsia="標楷體" w:hAnsi="標楷體"/>
          <w:b/>
        </w:rPr>
        <w:t>亦無有差別</w:t>
      </w:r>
      <w:r w:rsidR="00BD0743" w:rsidRPr="001E5860">
        <w:rPr>
          <w:rFonts w:eastAsia="標楷體" w:hAnsi="標楷體"/>
          <w:b/>
        </w:rPr>
        <w:t>。</w:t>
      </w:r>
      <w:r w:rsidR="00BD0743" w:rsidRPr="001E5860">
        <w:rPr>
          <w:rStyle w:val="aa"/>
          <w:rFonts w:eastAsia="標楷體"/>
        </w:rPr>
        <w:footnoteReference w:id="113"/>
      </w:r>
    </w:p>
    <w:p w:rsidR="007E2F7A" w:rsidRPr="001E5860" w:rsidRDefault="007E2F7A" w:rsidP="004C1411">
      <w:pPr>
        <w:spacing w:beforeLines="30" w:before="108"/>
        <w:ind w:leftChars="350" w:left="840"/>
        <w:rPr>
          <w:rFonts w:eastAsia="標楷體"/>
          <w:b/>
          <w:sz w:val="20"/>
          <w:szCs w:val="20"/>
        </w:rPr>
      </w:pPr>
      <w:r w:rsidRPr="001E5860">
        <w:rPr>
          <w:rFonts w:hint="eastAsia"/>
          <w:b/>
          <w:sz w:val="20"/>
          <w:szCs w:val="20"/>
          <w:bdr w:val="single" w:sz="4" w:space="0" w:color="auto"/>
        </w:rPr>
        <w:t>（</w:t>
      </w:r>
      <w:r w:rsidRPr="001E5860">
        <w:rPr>
          <w:rFonts w:hint="eastAsia"/>
          <w:b/>
          <w:sz w:val="20"/>
          <w:szCs w:val="20"/>
          <w:bdr w:val="single" w:sz="4" w:space="0" w:color="auto"/>
        </w:rPr>
        <w:t>A</w:t>
      </w:r>
      <w:r w:rsidRPr="001E5860">
        <w:rPr>
          <w:rFonts w:hint="eastAsia"/>
          <w:b/>
          <w:sz w:val="20"/>
          <w:szCs w:val="20"/>
          <w:bdr w:val="single" w:sz="4" w:space="0" w:color="auto"/>
        </w:rPr>
        <w:t>）</w:t>
      </w:r>
      <w:r w:rsidR="00D95168" w:rsidRPr="001E5860">
        <w:rPr>
          <w:rFonts w:hint="eastAsia"/>
          <w:b/>
          <w:sz w:val="20"/>
          <w:szCs w:val="20"/>
          <w:bdr w:val="single" w:sz="4" w:space="0" w:color="auto"/>
        </w:rPr>
        <w:t>若業有自性，即是常住，不可造作</w:t>
      </w:r>
      <w:r w:rsidR="004620D7" w:rsidRPr="001E5860">
        <w:rPr>
          <w:sz w:val="20"/>
          <w:szCs w:val="20"/>
          <w:bdr w:val="single" w:sz="4" w:space="0" w:color="auto"/>
        </w:rPr>
        <w:t>——</w:t>
      </w:r>
      <w:r w:rsidR="004620D7" w:rsidRPr="001E5860">
        <w:rPr>
          <w:b/>
          <w:sz w:val="20"/>
          <w:szCs w:val="20"/>
          <w:bdr w:val="single" w:sz="4" w:space="0" w:color="auto"/>
          <w:shd w:val="pct15" w:color="auto" w:fill="FFFFFF"/>
        </w:rPr>
        <w:t>釋第</w:t>
      </w:r>
      <w:r w:rsidR="004620D7" w:rsidRPr="001E5860">
        <w:rPr>
          <w:rFonts w:hint="eastAsia"/>
          <w:b/>
          <w:sz w:val="20"/>
          <w:szCs w:val="20"/>
          <w:bdr w:val="single" w:sz="4" w:space="0" w:color="auto"/>
          <w:shd w:val="pct15" w:color="auto" w:fill="FFFFFF"/>
        </w:rPr>
        <w:t>22</w:t>
      </w:r>
      <w:r w:rsidR="004620D7" w:rsidRPr="001E5860">
        <w:rPr>
          <w:b/>
          <w:sz w:val="20"/>
          <w:szCs w:val="20"/>
          <w:bdr w:val="single" w:sz="4" w:space="0" w:color="auto"/>
          <w:shd w:val="pct15" w:color="auto" w:fill="FFFFFF"/>
        </w:rPr>
        <w:t>頌</w:t>
      </w:r>
      <w:r w:rsidR="004620D7" w:rsidRPr="001E5860">
        <w:rPr>
          <w:rStyle w:val="aa"/>
        </w:rPr>
        <w:footnoteReference w:id="114"/>
      </w:r>
      <w:r w:rsidR="00636A3E" w:rsidRPr="001E5860">
        <w:rPr>
          <w:rFonts w:hint="eastAsia"/>
          <w:sz w:val="20"/>
          <w:szCs w:val="20"/>
        </w:rPr>
        <w:t>（</w:t>
      </w:r>
      <w:r w:rsidR="00636A3E" w:rsidRPr="001E5860">
        <w:rPr>
          <w:rFonts w:hint="eastAsia"/>
          <w:sz w:val="20"/>
          <w:szCs w:val="20"/>
        </w:rPr>
        <w:t>pp.298-299</w:t>
      </w:r>
      <w:r w:rsidR="00636A3E" w:rsidRPr="001E5860">
        <w:rPr>
          <w:rFonts w:hint="eastAsia"/>
          <w:sz w:val="20"/>
          <w:szCs w:val="20"/>
        </w:rPr>
        <w:t>）</w:t>
      </w:r>
    </w:p>
    <w:p w:rsidR="003A562D" w:rsidRPr="001E5860" w:rsidRDefault="00D44297" w:rsidP="004C1411">
      <w:pPr>
        <w:ind w:leftChars="350" w:left="840"/>
        <w:rPr>
          <w:rFonts w:ascii="新細明體" w:hAnsi="新細明體"/>
        </w:rPr>
      </w:pPr>
      <w:r w:rsidRPr="001E5860">
        <w:rPr>
          <w:rFonts w:hint="eastAsia"/>
        </w:rPr>
        <w:t>這是遮破有自性的業力</w:t>
      </w:r>
      <w:r w:rsidRPr="001E5860">
        <w:rPr>
          <w:rFonts w:ascii="新細明體" w:hAnsi="新細明體" w:hint="eastAsia"/>
        </w:rPr>
        <w:t>，使他失去造作的性質。</w:t>
      </w:r>
    </w:p>
    <w:p w:rsidR="003A562D" w:rsidRPr="001E5860" w:rsidRDefault="00D44297" w:rsidP="004C1411">
      <w:pPr>
        <w:spacing w:beforeLines="30" w:before="108"/>
        <w:ind w:leftChars="350" w:left="840"/>
      </w:pPr>
      <w:r w:rsidRPr="001E5860">
        <w:rPr>
          <w:rFonts w:ascii="新細明體" w:hAnsi="新細明體" w:hint="eastAsia"/>
        </w:rPr>
        <w:t>如定執「</w:t>
      </w:r>
      <w:r w:rsidRPr="001E5860">
        <w:rPr>
          <w:rFonts w:ascii="標楷體" w:eastAsia="標楷體" w:hAnsi="標楷體" w:hint="eastAsia"/>
        </w:rPr>
        <w:t>業</w:t>
      </w:r>
      <w:r w:rsidRPr="001E5860">
        <w:rPr>
          <w:rFonts w:hint="eastAsia"/>
        </w:rPr>
        <w:t>」是「</w:t>
      </w:r>
      <w:r w:rsidRPr="001E5860">
        <w:rPr>
          <w:rFonts w:ascii="標楷體" w:eastAsia="標楷體" w:hAnsi="標楷體" w:hint="eastAsia"/>
        </w:rPr>
        <w:t>有</w:t>
      </w:r>
      <w:r w:rsidRPr="001E5860">
        <w:rPr>
          <w:rFonts w:hint="eastAsia"/>
        </w:rPr>
        <w:t>」他的實在自「</w:t>
      </w:r>
      <w:r w:rsidRPr="001E5860">
        <w:rPr>
          <w:rFonts w:ascii="標楷體" w:eastAsia="標楷體" w:hAnsi="標楷體" w:hint="eastAsia"/>
        </w:rPr>
        <w:t>性</w:t>
      </w:r>
      <w:r w:rsidRPr="001E5860">
        <w:rPr>
          <w:rFonts w:hint="eastAsia"/>
        </w:rPr>
        <w:t>」的，</w:t>
      </w:r>
      <w:r w:rsidRPr="001E5860">
        <w:rPr>
          <w:rFonts w:hint="eastAsia"/>
          <w:b/>
        </w:rPr>
        <w:t>自性有</w:t>
      </w:r>
      <w:r w:rsidRPr="001E5860">
        <w:rPr>
          <w:rFonts w:hint="eastAsia"/>
        </w:rPr>
        <w:t>即</w:t>
      </w:r>
      <w:r w:rsidRPr="001E5860">
        <w:rPr>
          <w:rFonts w:hint="eastAsia"/>
          <w:b/>
        </w:rPr>
        <w:t>自體完成</w:t>
      </w:r>
      <w:r w:rsidRPr="001E5860">
        <w:rPr>
          <w:rFonts w:hint="eastAsia"/>
        </w:rPr>
        <w:t>的，那麼所說的業，不能說從緣而生起，應該</w:t>
      </w:r>
      <w:r w:rsidRPr="001E5860">
        <w:rPr>
          <w:rFonts w:hint="eastAsia"/>
          <w:b/>
        </w:rPr>
        <w:t>不待造作本來就有</w:t>
      </w:r>
      <w:r w:rsidRPr="001E5860">
        <w:rPr>
          <w:rFonts w:hint="eastAsia"/>
        </w:rPr>
        <w:t>的了！如果說雖是本來就</w:t>
      </w:r>
      <w:r w:rsidRPr="001E5860">
        <w:rPr>
          <w:rFonts w:ascii="新細明體" w:hAnsi="新細明體" w:hint="eastAsia"/>
        </w:rPr>
        <w:t>存</w:t>
      </w:r>
      <w:r w:rsidRPr="001E5860">
        <w:rPr>
          <w:rFonts w:hint="eastAsia"/>
        </w:rPr>
        <w:t>在的，不過因造作了才引生來現在，這就不對！實有自性的存在，「</w:t>
      </w:r>
      <w:r w:rsidRPr="001E5860">
        <w:rPr>
          <w:rFonts w:ascii="標楷體" w:eastAsia="標楷體" w:hAnsi="標楷體" w:hint="eastAsia"/>
        </w:rPr>
        <w:t>是</w:t>
      </w:r>
      <w:r w:rsidRPr="001E5860">
        <w:rPr>
          <w:rFonts w:hint="eastAsia"/>
        </w:rPr>
        <w:t>」業就是「</w:t>
      </w:r>
      <w:r w:rsidRPr="001E5860">
        <w:rPr>
          <w:rFonts w:ascii="標楷體" w:eastAsia="標楷體" w:hAnsi="標楷體" w:hint="eastAsia"/>
        </w:rPr>
        <w:t>常</w:t>
      </w:r>
      <w:r w:rsidR="005014EB" w:rsidRPr="001E5860">
        <w:rPr>
          <w:rFonts w:hint="eastAsia"/>
        </w:rPr>
        <w:t>」住的。</w:t>
      </w:r>
    </w:p>
    <w:p w:rsidR="00623806" w:rsidRPr="001E5860" w:rsidRDefault="00D44297" w:rsidP="004C1411">
      <w:pPr>
        <w:spacing w:beforeLines="30" w:before="108"/>
        <w:ind w:leftChars="350" w:left="840"/>
      </w:pPr>
      <w:r w:rsidRPr="001E5860">
        <w:rPr>
          <w:rFonts w:hint="eastAsia"/>
        </w:rPr>
        <w:t>常住的業，在「</w:t>
      </w:r>
      <w:r w:rsidRPr="001E5860">
        <w:rPr>
          <w:rFonts w:ascii="標楷體" w:eastAsia="標楷體" w:hAnsi="標楷體" w:hint="eastAsia"/>
        </w:rPr>
        <w:t>不作</w:t>
      </w:r>
      <w:r w:rsidRPr="001E5860">
        <w:rPr>
          <w:rFonts w:hint="eastAsia"/>
        </w:rPr>
        <w:t>」以前，既已有此業的存在，已可以叫做「</w:t>
      </w:r>
      <w:r w:rsidRPr="001E5860">
        <w:rPr>
          <w:rFonts w:ascii="標楷體" w:eastAsia="標楷體" w:hAnsi="標楷體" w:hint="eastAsia"/>
        </w:rPr>
        <w:t>業</w:t>
      </w:r>
      <w:r w:rsidRPr="001E5860">
        <w:rPr>
          <w:rFonts w:hint="eastAsia"/>
        </w:rPr>
        <w:t>」。業既本有「</w:t>
      </w:r>
      <w:r w:rsidRPr="001E5860">
        <w:rPr>
          <w:rFonts w:ascii="標楷體" w:eastAsia="標楷體" w:hAnsi="標楷體" w:hint="eastAsia"/>
        </w:rPr>
        <w:t>常</w:t>
      </w:r>
      <w:r w:rsidRPr="001E5860">
        <w:rPr>
          <w:rFonts w:hint="eastAsia"/>
        </w:rPr>
        <w:t>」有，那還有什麼作</w:t>
      </w:r>
      <w:r w:rsidR="005014EB" w:rsidRPr="001E5860">
        <w:rPr>
          <w:rFonts w:hint="eastAsia"/>
        </w:rPr>
        <w:t>、</w:t>
      </w:r>
      <w:r w:rsidRPr="001E5860">
        <w:rPr>
          <w:rFonts w:hint="eastAsia"/>
        </w:rPr>
        <w:t>不作？常住法是「</w:t>
      </w:r>
      <w:r w:rsidRPr="001E5860">
        <w:rPr>
          <w:rFonts w:ascii="標楷體" w:eastAsia="標楷體" w:hAnsi="標楷體" w:hint="eastAsia"/>
        </w:rPr>
        <w:t>不可作</w:t>
      </w:r>
      <w:r w:rsidRPr="001E5860">
        <w:rPr>
          <w:rFonts w:hint="eastAsia"/>
        </w:rPr>
        <w:t>」的。不造作，怎麼可以成為業呢？</w:t>
      </w:r>
    </w:p>
    <w:p w:rsidR="003A562D" w:rsidRPr="001E5860" w:rsidRDefault="0001079B" w:rsidP="004C1411">
      <w:pPr>
        <w:spacing w:beforeLines="30" w:before="108"/>
        <w:ind w:leftChars="350" w:left="840"/>
        <w:rPr>
          <w:rFonts w:ascii="新細明體" w:hAnsi="新細明體"/>
        </w:rPr>
      </w:pPr>
      <w:r w:rsidRPr="001E5860">
        <w:rPr>
          <w:rFonts w:hint="eastAsia"/>
          <w:b/>
          <w:sz w:val="20"/>
          <w:szCs w:val="20"/>
          <w:bdr w:val="single" w:sz="4" w:space="0" w:color="auto"/>
        </w:rPr>
        <w:t>（</w:t>
      </w:r>
      <w:r w:rsidRPr="001E5860">
        <w:rPr>
          <w:rFonts w:hint="eastAsia"/>
          <w:b/>
          <w:sz w:val="20"/>
          <w:szCs w:val="20"/>
          <w:bdr w:val="single" w:sz="4" w:space="0" w:color="auto"/>
        </w:rPr>
        <w:t>B</w:t>
      </w:r>
      <w:r w:rsidRPr="001E5860">
        <w:rPr>
          <w:rFonts w:hint="eastAsia"/>
          <w:b/>
          <w:sz w:val="20"/>
          <w:szCs w:val="20"/>
          <w:bdr w:val="single" w:sz="4" w:space="0" w:color="auto"/>
        </w:rPr>
        <w:t>）</w:t>
      </w:r>
      <w:r w:rsidR="00D95168" w:rsidRPr="001E5860">
        <w:rPr>
          <w:rFonts w:hint="eastAsia"/>
          <w:b/>
          <w:sz w:val="20"/>
          <w:szCs w:val="20"/>
          <w:bdr w:val="single" w:sz="4" w:space="0" w:color="auto"/>
        </w:rPr>
        <w:t>明</w:t>
      </w:r>
      <w:r w:rsidR="00D01E61" w:rsidRPr="001E5860">
        <w:rPr>
          <w:rFonts w:hint="eastAsia"/>
          <w:b/>
          <w:sz w:val="20"/>
          <w:szCs w:val="20"/>
          <w:bdr w:val="single" w:sz="4" w:space="0" w:color="auto"/>
        </w:rPr>
        <w:t>不造作而有業</w:t>
      </w:r>
      <w:r w:rsidR="00D95168" w:rsidRPr="001E5860">
        <w:rPr>
          <w:rFonts w:hint="eastAsia"/>
          <w:b/>
          <w:sz w:val="20"/>
          <w:szCs w:val="20"/>
          <w:bdr w:val="single" w:sz="4" w:space="0" w:color="auto"/>
        </w:rPr>
        <w:t>之過失</w:t>
      </w:r>
      <w:r w:rsidR="004620D7" w:rsidRPr="001E5860">
        <w:rPr>
          <w:sz w:val="20"/>
          <w:szCs w:val="20"/>
          <w:bdr w:val="single" w:sz="4" w:space="0" w:color="auto"/>
        </w:rPr>
        <w:t>——</w:t>
      </w:r>
      <w:r w:rsidR="004620D7" w:rsidRPr="001E5860">
        <w:rPr>
          <w:b/>
          <w:sz w:val="20"/>
          <w:szCs w:val="20"/>
          <w:bdr w:val="single" w:sz="4" w:space="0" w:color="auto"/>
          <w:shd w:val="pct15" w:color="auto" w:fill="FFFFFF"/>
        </w:rPr>
        <w:t>釋第</w:t>
      </w:r>
      <w:r w:rsidR="004620D7" w:rsidRPr="001E5860">
        <w:rPr>
          <w:rFonts w:hint="eastAsia"/>
          <w:b/>
          <w:sz w:val="20"/>
          <w:szCs w:val="20"/>
          <w:bdr w:val="single" w:sz="4" w:space="0" w:color="auto"/>
          <w:shd w:val="pct15" w:color="auto" w:fill="FFFFFF"/>
        </w:rPr>
        <w:t>23</w:t>
      </w:r>
      <w:r w:rsidR="004620D7" w:rsidRPr="001E5860">
        <w:rPr>
          <w:b/>
          <w:sz w:val="20"/>
          <w:szCs w:val="20"/>
          <w:bdr w:val="single" w:sz="4" w:space="0" w:color="auto"/>
          <w:shd w:val="pct15" w:color="auto" w:fill="FFFFFF"/>
        </w:rPr>
        <w:t>頌</w:t>
      </w:r>
      <w:r w:rsidR="00743264" w:rsidRPr="001E5860">
        <w:rPr>
          <w:rStyle w:val="aa"/>
        </w:rPr>
        <w:footnoteReference w:id="115"/>
      </w:r>
      <w:r w:rsidR="000E6E49" w:rsidRPr="001E5860">
        <w:rPr>
          <w:rFonts w:eastAsia="標楷體"/>
          <w:sz w:val="20"/>
          <w:szCs w:val="20"/>
        </w:rPr>
        <w:t>（</w:t>
      </w:r>
      <w:r w:rsidR="00636A3E" w:rsidRPr="001E5860">
        <w:rPr>
          <w:sz w:val="20"/>
          <w:szCs w:val="20"/>
        </w:rPr>
        <w:t>p</w:t>
      </w:r>
      <w:r w:rsidR="00636A3E" w:rsidRPr="001E5860">
        <w:rPr>
          <w:rFonts w:hint="eastAsia"/>
          <w:sz w:val="20"/>
          <w:szCs w:val="20"/>
        </w:rPr>
        <w:t>.299</w:t>
      </w:r>
      <w:r w:rsidR="00E02BA6" w:rsidRPr="001E5860">
        <w:rPr>
          <w:sz w:val="20"/>
          <w:szCs w:val="20"/>
        </w:rPr>
        <w:t>）</w:t>
      </w:r>
    </w:p>
    <w:p w:rsidR="005D1015" w:rsidRPr="001E5860" w:rsidRDefault="00D44297" w:rsidP="004C1411">
      <w:pPr>
        <w:ind w:leftChars="350" w:left="840"/>
      </w:pPr>
      <w:r w:rsidRPr="001E5860">
        <w:rPr>
          <w:rFonts w:hint="eastAsia"/>
        </w:rPr>
        <w:lastRenderedPageBreak/>
        <w:t>如承認「</w:t>
      </w:r>
      <w:r w:rsidRPr="001E5860">
        <w:rPr>
          <w:rFonts w:ascii="標楷體" w:eastAsia="標楷體" w:hAnsi="標楷體" w:hint="eastAsia"/>
        </w:rPr>
        <w:t>不</w:t>
      </w:r>
      <w:r w:rsidRPr="001E5860">
        <w:rPr>
          <w:rFonts w:hint="eastAsia"/>
        </w:rPr>
        <w:t>」經造「</w:t>
      </w:r>
      <w:r w:rsidRPr="001E5860">
        <w:rPr>
          <w:rFonts w:ascii="標楷體" w:eastAsia="標楷體" w:hAnsi="標楷體" w:hint="eastAsia"/>
        </w:rPr>
        <w:t>作</w:t>
      </w:r>
      <w:r w:rsidRPr="001E5860">
        <w:rPr>
          <w:rFonts w:hint="eastAsia"/>
        </w:rPr>
        <w:t>」已有「</w:t>
      </w:r>
      <w:r w:rsidRPr="001E5860">
        <w:rPr>
          <w:rFonts w:ascii="標楷體" w:eastAsia="標楷體" w:hAnsi="標楷體" w:cs="Gandhari Unicode"/>
        </w:rPr>
        <w:t>業</w:t>
      </w:r>
      <w:r w:rsidRPr="001E5860">
        <w:rPr>
          <w:rFonts w:hint="eastAsia"/>
        </w:rPr>
        <w:t>」力，那不是「</w:t>
      </w:r>
      <w:r w:rsidRPr="001E5860">
        <w:rPr>
          <w:rFonts w:ascii="標楷體" w:eastAsia="標楷體" w:hAnsi="標楷體" w:hint="eastAsia"/>
        </w:rPr>
        <w:t>不作</w:t>
      </w:r>
      <w:r w:rsidRPr="001E5860">
        <w:rPr>
          <w:rFonts w:hint="eastAsia"/>
        </w:rPr>
        <w:t>」惡「</w:t>
      </w:r>
      <w:r w:rsidRPr="001E5860">
        <w:rPr>
          <w:rFonts w:ascii="標楷體" w:eastAsia="標楷體" w:hAnsi="標楷體" w:hint="eastAsia"/>
        </w:rPr>
        <w:t>而有罪</w:t>
      </w:r>
      <w:r w:rsidRPr="001E5860">
        <w:rPr>
          <w:rFonts w:hint="eastAsia"/>
        </w:rPr>
        <w:t>」業了嗎？不殺生的有了殺業，不偷盜的有盜業；如不作即有罪業，那縱然「</w:t>
      </w:r>
      <w:r w:rsidRPr="001E5860">
        <w:rPr>
          <w:rFonts w:ascii="標楷體" w:eastAsia="標楷體" w:hAnsi="標楷體" w:hint="eastAsia"/>
        </w:rPr>
        <w:t>不斷</w:t>
      </w:r>
      <w:r w:rsidRPr="001E5860">
        <w:rPr>
          <w:rFonts w:hint="eastAsia"/>
        </w:rPr>
        <w:t>」的修習清淨「</w:t>
      </w:r>
      <w:r w:rsidRPr="001E5860">
        <w:rPr>
          <w:rFonts w:ascii="標楷體" w:eastAsia="標楷體" w:hAnsi="標楷體" w:hint="eastAsia"/>
        </w:rPr>
        <w:t>梵行</w:t>
      </w:r>
      <w:r w:rsidRPr="001E5860">
        <w:rPr>
          <w:rFonts w:hint="eastAsia"/>
        </w:rPr>
        <w:t>」，也是徒然。因為雖然不作，已「</w:t>
      </w:r>
      <w:r w:rsidRPr="001E5860">
        <w:rPr>
          <w:rFonts w:ascii="標楷體" w:eastAsia="標楷體" w:hAnsi="標楷體" w:hint="eastAsia"/>
        </w:rPr>
        <w:t>有</w:t>
      </w:r>
      <w:r w:rsidRPr="001E5860">
        <w:rPr>
          <w:rFonts w:hint="eastAsia"/>
        </w:rPr>
        <w:t>」罪業「</w:t>
      </w:r>
      <w:r w:rsidRPr="001E5860">
        <w:rPr>
          <w:rFonts w:ascii="標楷體" w:eastAsia="標楷體" w:hAnsi="標楷體" w:hint="eastAsia"/>
        </w:rPr>
        <w:t>不淨</w:t>
      </w:r>
      <w:r w:rsidRPr="001E5860">
        <w:rPr>
          <w:rFonts w:hint="eastAsia"/>
        </w:rPr>
        <w:t>」的「</w:t>
      </w:r>
      <w:r w:rsidRPr="001E5860">
        <w:rPr>
          <w:rFonts w:ascii="標楷體" w:eastAsia="標楷體" w:hAnsi="標楷體" w:hint="eastAsia"/>
        </w:rPr>
        <w:t>過</w:t>
      </w:r>
      <w:r w:rsidRPr="001E5860">
        <w:rPr>
          <w:rFonts w:hint="eastAsia"/>
        </w:rPr>
        <w:t>」失了！</w:t>
      </w:r>
    </w:p>
    <w:p w:rsidR="00623806" w:rsidRPr="001E5860" w:rsidRDefault="00D44297" w:rsidP="004C1411">
      <w:pPr>
        <w:spacing w:beforeLines="30" w:before="108"/>
        <w:ind w:leftChars="350" w:left="840"/>
      </w:pPr>
      <w:r w:rsidRPr="001E5860">
        <w:rPr>
          <w:rFonts w:hint="eastAsia"/>
          <w:b/>
        </w:rPr>
        <w:t>梵行</w:t>
      </w:r>
      <w:r w:rsidRPr="001E5860">
        <w:rPr>
          <w:rFonts w:hint="eastAsia"/>
        </w:rPr>
        <w:t>，</w:t>
      </w:r>
      <w:r w:rsidRPr="001E5860">
        <w:rPr>
          <w:rFonts w:hint="eastAsia"/>
          <w:b/>
        </w:rPr>
        <w:t>廣義</w:t>
      </w:r>
      <w:r w:rsidRPr="001E5860">
        <w:rPr>
          <w:rFonts w:hint="eastAsia"/>
        </w:rPr>
        <w:t>的說，一切的</w:t>
      </w:r>
      <w:r w:rsidRPr="001E5860">
        <w:rPr>
          <w:rFonts w:ascii="新細明體" w:hAnsi="新細明體" w:hint="eastAsia"/>
        </w:rPr>
        <w:t>清</w:t>
      </w:r>
      <w:r w:rsidRPr="001E5860">
        <w:rPr>
          <w:rFonts w:hint="eastAsia"/>
        </w:rPr>
        <w:t>淨德行都是；</w:t>
      </w:r>
      <w:r w:rsidRPr="001E5860">
        <w:rPr>
          <w:rFonts w:hint="eastAsia"/>
          <w:b/>
        </w:rPr>
        <w:t>狹義</w:t>
      </w:r>
      <w:r w:rsidRPr="001E5860">
        <w:rPr>
          <w:rFonts w:hint="eastAsia"/>
        </w:rPr>
        <w:t>的說，出家人守持淫戒，在家人不欲邪行，叫做梵行。梵行的反面，是不淨的罪業。</w:t>
      </w:r>
    </w:p>
    <w:p w:rsidR="0001079B" w:rsidRPr="001E5860" w:rsidRDefault="0001079B" w:rsidP="004C1411">
      <w:pPr>
        <w:spacing w:beforeLines="30" w:before="108"/>
        <w:ind w:leftChars="350" w:left="840"/>
        <w:rPr>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C</w:t>
      </w:r>
      <w:r w:rsidRPr="001E5860">
        <w:rPr>
          <w:rFonts w:hint="eastAsia"/>
          <w:b/>
          <w:sz w:val="20"/>
          <w:szCs w:val="20"/>
          <w:bdr w:val="single" w:sz="4" w:space="0" w:color="auto"/>
        </w:rPr>
        <w:t>）</w:t>
      </w:r>
      <w:r w:rsidR="00D95168" w:rsidRPr="001E5860">
        <w:rPr>
          <w:rFonts w:hint="eastAsia"/>
          <w:b/>
          <w:sz w:val="20"/>
          <w:szCs w:val="20"/>
          <w:bdr w:val="single" w:sz="4" w:space="0" w:color="auto"/>
        </w:rPr>
        <w:t>墮破世俗過、罪福無差別過</w:t>
      </w:r>
      <w:r w:rsidR="004620D7" w:rsidRPr="001E5860">
        <w:rPr>
          <w:sz w:val="20"/>
          <w:szCs w:val="20"/>
          <w:bdr w:val="single" w:sz="4" w:space="0" w:color="auto"/>
        </w:rPr>
        <w:t>——</w:t>
      </w:r>
      <w:r w:rsidR="004620D7" w:rsidRPr="001E5860">
        <w:rPr>
          <w:b/>
          <w:sz w:val="20"/>
          <w:szCs w:val="20"/>
          <w:bdr w:val="single" w:sz="4" w:space="0" w:color="auto"/>
          <w:shd w:val="pct15" w:color="auto" w:fill="FFFFFF"/>
        </w:rPr>
        <w:t>釋第</w:t>
      </w:r>
      <w:r w:rsidR="004620D7" w:rsidRPr="001E5860">
        <w:rPr>
          <w:rFonts w:hint="eastAsia"/>
          <w:b/>
          <w:sz w:val="20"/>
          <w:szCs w:val="20"/>
          <w:bdr w:val="single" w:sz="4" w:space="0" w:color="auto"/>
          <w:shd w:val="pct15" w:color="auto" w:fill="FFFFFF"/>
        </w:rPr>
        <w:t>24</w:t>
      </w:r>
      <w:r w:rsidR="004620D7" w:rsidRPr="001E5860">
        <w:rPr>
          <w:b/>
          <w:sz w:val="20"/>
          <w:szCs w:val="20"/>
          <w:bdr w:val="single" w:sz="4" w:space="0" w:color="auto"/>
          <w:shd w:val="pct15" w:color="auto" w:fill="FFFFFF"/>
        </w:rPr>
        <w:t>頌</w:t>
      </w:r>
      <w:r w:rsidR="00743264" w:rsidRPr="001E5860">
        <w:rPr>
          <w:rStyle w:val="aa"/>
        </w:rPr>
        <w:footnoteReference w:id="116"/>
      </w:r>
      <w:r w:rsidR="00636A3E" w:rsidRPr="001E5860">
        <w:rPr>
          <w:rFonts w:hint="eastAsia"/>
          <w:sz w:val="20"/>
          <w:szCs w:val="20"/>
        </w:rPr>
        <w:t>（</w:t>
      </w:r>
      <w:r w:rsidR="00636A3E" w:rsidRPr="001E5860">
        <w:rPr>
          <w:rFonts w:hint="eastAsia"/>
          <w:sz w:val="20"/>
          <w:szCs w:val="20"/>
        </w:rPr>
        <w:t>pp.299-300</w:t>
      </w:r>
      <w:r w:rsidR="00636A3E" w:rsidRPr="001E5860">
        <w:rPr>
          <w:rFonts w:hint="eastAsia"/>
          <w:sz w:val="20"/>
          <w:szCs w:val="20"/>
        </w:rPr>
        <w:t>）</w:t>
      </w:r>
    </w:p>
    <w:p w:rsidR="00076CCD" w:rsidRPr="001E5860" w:rsidRDefault="00D44297" w:rsidP="004C1411">
      <w:pPr>
        <w:ind w:leftChars="350" w:left="840"/>
      </w:pPr>
      <w:r w:rsidRPr="001E5860">
        <w:rPr>
          <w:rFonts w:hint="eastAsia"/>
        </w:rPr>
        <w:t>假使修梵行的人還有不淨業，那就「</w:t>
      </w:r>
      <w:r w:rsidRPr="001E5860">
        <w:rPr>
          <w:rFonts w:ascii="標楷體" w:eastAsia="標楷體" w:hAnsi="標楷體" w:hint="eastAsia"/>
        </w:rPr>
        <w:t>破</w:t>
      </w:r>
      <w:r w:rsidRPr="001E5860">
        <w:rPr>
          <w:rFonts w:hint="eastAsia"/>
        </w:rPr>
        <w:t>」壞了「</w:t>
      </w:r>
      <w:r w:rsidRPr="001E5860">
        <w:rPr>
          <w:rFonts w:ascii="標楷體" w:eastAsia="標楷體" w:hAnsi="標楷體" w:hint="eastAsia"/>
        </w:rPr>
        <w:t>一切世間</w:t>
      </w:r>
      <w:r w:rsidRPr="001E5860">
        <w:rPr>
          <w:rFonts w:hint="eastAsia"/>
        </w:rPr>
        <w:t>」的「</w:t>
      </w:r>
      <w:r w:rsidRPr="001E5860">
        <w:rPr>
          <w:rFonts w:ascii="標楷體" w:eastAsia="標楷體" w:hAnsi="標楷體" w:hint="eastAsia"/>
        </w:rPr>
        <w:t>語言法</w:t>
      </w:r>
      <w:r w:rsidRPr="001E5860">
        <w:rPr>
          <w:rFonts w:hint="eastAsia"/>
        </w:rPr>
        <w:t>」了。語言法，即世俗諦的名相習慣，是大家共同承認的。人格的高尚與卑劣，行為的善惡，法制的良窳</w:t>
      </w:r>
      <w:r w:rsidR="003629C5" w:rsidRPr="001E5860">
        <w:rPr>
          <w:rStyle w:val="aa"/>
        </w:rPr>
        <w:footnoteReference w:id="117"/>
      </w:r>
      <w:r w:rsidRPr="001E5860">
        <w:rPr>
          <w:rFonts w:hint="eastAsia"/>
        </w:rPr>
        <w:t>等。如照上面所說，那就承認不作而有罪惡，反之也可不作而有善德，好壞善惡一切破壞了。持戒者就是犯戒者，犯戒者就是持戒者，「</w:t>
      </w:r>
      <w:r w:rsidRPr="001E5860">
        <w:rPr>
          <w:rFonts w:ascii="標楷體" w:eastAsia="標楷體" w:hAnsi="標楷體" w:hint="eastAsia"/>
        </w:rPr>
        <w:t>作罪</w:t>
      </w:r>
      <w:r w:rsidRPr="001E5860">
        <w:rPr>
          <w:rFonts w:hint="eastAsia"/>
        </w:rPr>
        <w:t>」的及「</w:t>
      </w:r>
      <w:r w:rsidRPr="001E5860">
        <w:rPr>
          <w:rFonts w:ascii="標楷體" w:eastAsia="標楷體" w:hAnsi="標楷體" w:hint="eastAsia"/>
        </w:rPr>
        <w:t>作福</w:t>
      </w:r>
      <w:r w:rsidRPr="001E5860">
        <w:rPr>
          <w:rFonts w:hint="eastAsia"/>
        </w:rPr>
        <w:t>」的，也就沒「</w:t>
      </w:r>
      <w:r w:rsidRPr="001E5860">
        <w:rPr>
          <w:rFonts w:ascii="標楷體" w:eastAsia="標楷體" w:hAnsi="標楷體" w:hint="eastAsia"/>
        </w:rPr>
        <w:t>有</w:t>
      </w:r>
      <w:r w:rsidRPr="001E5860">
        <w:rPr>
          <w:rFonts w:hint="eastAsia"/>
        </w:rPr>
        <w:t>」什麼「</w:t>
      </w:r>
      <w:r w:rsidRPr="001E5860">
        <w:rPr>
          <w:rFonts w:ascii="標楷體" w:eastAsia="標楷體" w:hAnsi="標楷體" w:hint="eastAsia"/>
        </w:rPr>
        <w:t>差別</w:t>
      </w:r>
      <w:r w:rsidR="00076CCD" w:rsidRPr="001E5860">
        <w:rPr>
          <w:rFonts w:hint="eastAsia"/>
        </w:rPr>
        <w:t>」，這是破壞世間的大邪見。</w:t>
      </w:r>
    </w:p>
    <w:p w:rsidR="00D44297" w:rsidRPr="001E5860" w:rsidRDefault="008E2E1D" w:rsidP="00FB0BDC">
      <w:pPr>
        <w:spacing w:beforeLines="30" w:before="108"/>
        <w:ind w:leftChars="300" w:left="720"/>
        <w:rPr>
          <w:sz w:val="20"/>
          <w:szCs w:val="20"/>
        </w:rPr>
      </w:pPr>
      <w:r w:rsidRPr="001E5860">
        <w:rPr>
          <w:b/>
          <w:sz w:val="20"/>
          <w:szCs w:val="20"/>
          <w:bdr w:val="single" w:sz="4" w:space="0" w:color="auto"/>
        </w:rPr>
        <w:t>B</w:t>
      </w:r>
      <w:r w:rsidRPr="001E5860">
        <w:rPr>
          <w:b/>
          <w:sz w:val="20"/>
          <w:szCs w:val="20"/>
          <w:bdr w:val="single" w:sz="4" w:space="0" w:color="auto"/>
        </w:rPr>
        <w:t>、</w:t>
      </w:r>
      <w:r w:rsidR="00D44297" w:rsidRPr="001E5860">
        <w:rPr>
          <w:rFonts w:hint="eastAsia"/>
          <w:b/>
          <w:sz w:val="20"/>
          <w:szCs w:val="20"/>
          <w:bdr w:val="single" w:sz="4" w:space="0" w:color="auto"/>
        </w:rPr>
        <w:t>重受破</w:t>
      </w:r>
      <w:r w:rsidR="00890D01" w:rsidRPr="001E5860">
        <w:rPr>
          <w:rFonts w:hint="eastAsia"/>
          <w:b/>
          <w:sz w:val="20"/>
          <w:szCs w:val="20"/>
          <w:bdr w:val="single" w:sz="4" w:space="0" w:color="auto"/>
        </w:rPr>
        <w:t xml:space="preserve"> </w:t>
      </w:r>
      <w:r w:rsidR="00890D01" w:rsidRPr="001E5860">
        <w:rPr>
          <w:sz w:val="20"/>
          <w:szCs w:val="20"/>
          <w:bdr w:val="single" w:sz="4" w:space="0" w:color="auto"/>
        </w:rPr>
        <w:t>——</w:t>
      </w:r>
      <w:r w:rsidR="00890D01" w:rsidRPr="001E5860">
        <w:rPr>
          <w:rFonts w:hint="eastAsia"/>
          <w:sz w:val="20"/>
          <w:szCs w:val="20"/>
          <w:bdr w:val="single" w:sz="4" w:space="0" w:color="auto"/>
        </w:rPr>
        <w:t xml:space="preserve"> </w:t>
      </w:r>
      <w:r w:rsidR="00890D01" w:rsidRPr="001E5860">
        <w:rPr>
          <w:b/>
          <w:sz w:val="20"/>
          <w:szCs w:val="20"/>
          <w:bdr w:val="single" w:sz="4" w:space="0" w:color="auto"/>
          <w:shd w:val="pct15" w:color="auto" w:fill="FFFFFF"/>
        </w:rPr>
        <w:t>釋第</w:t>
      </w:r>
      <w:r w:rsidR="00890D01" w:rsidRPr="001E5860">
        <w:rPr>
          <w:rFonts w:hint="eastAsia"/>
          <w:b/>
          <w:sz w:val="20"/>
          <w:szCs w:val="20"/>
          <w:bdr w:val="single" w:sz="4" w:space="0" w:color="auto"/>
          <w:shd w:val="pct15" w:color="auto" w:fill="FFFFFF"/>
        </w:rPr>
        <w:t>25</w:t>
      </w:r>
      <w:r w:rsidR="00890D01" w:rsidRPr="001E5860">
        <w:rPr>
          <w:b/>
          <w:sz w:val="20"/>
          <w:szCs w:val="20"/>
          <w:bdr w:val="single" w:sz="4" w:space="0" w:color="auto"/>
          <w:shd w:val="pct15" w:color="auto" w:fill="FFFFFF"/>
        </w:rPr>
        <w:t>頌</w:t>
      </w:r>
      <w:r w:rsidR="00DC704A" w:rsidRPr="001E5860">
        <w:rPr>
          <w:rStyle w:val="aa"/>
        </w:rPr>
        <w:footnoteReference w:id="118"/>
      </w:r>
      <w:r w:rsidR="00EB13B8" w:rsidRPr="001E5860">
        <w:rPr>
          <w:rFonts w:hint="eastAsia"/>
          <w:sz w:val="20"/>
          <w:szCs w:val="20"/>
        </w:rPr>
        <w:t>（</w:t>
      </w:r>
      <w:r w:rsidR="00EB13B8" w:rsidRPr="001E5860">
        <w:rPr>
          <w:rFonts w:hint="eastAsia"/>
          <w:sz w:val="20"/>
          <w:szCs w:val="20"/>
        </w:rPr>
        <w:t>p.300</w:t>
      </w:r>
      <w:r w:rsidR="00EB13B8" w:rsidRPr="001E5860">
        <w:rPr>
          <w:rFonts w:hint="eastAsia"/>
          <w:sz w:val="20"/>
          <w:szCs w:val="20"/>
        </w:rPr>
        <w:t>）</w:t>
      </w:r>
    </w:p>
    <w:p w:rsidR="00D44297" w:rsidRPr="001E5860" w:rsidRDefault="00FA5196" w:rsidP="00682416">
      <w:pPr>
        <w:ind w:leftChars="300" w:left="720"/>
        <w:rPr>
          <w:rFonts w:ascii="標楷體" w:eastAsia="標楷體" w:hAnsi="標楷體"/>
        </w:rPr>
      </w:pPr>
      <w:r w:rsidRPr="001E5860">
        <w:rPr>
          <w:rFonts w:hAnsi="新細明體"/>
          <w:bCs/>
          <w:sz w:val="20"/>
          <w:szCs w:val="20"/>
        </w:rPr>
        <w:t>〔</w:t>
      </w:r>
      <w:r w:rsidRPr="001E5860">
        <w:rPr>
          <w:bCs/>
          <w:sz w:val="20"/>
          <w:szCs w:val="20"/>
        </w:rPr>
        <w:t>25</w:t>
      </w:r>
      <w:r w:rsidRPr="001E5860">
        <w:rPr>
          <w:rFonts w:hAnsi="新細明體"/>
          <w:bCs/>
          <w:sz w:val="20"/>
          <w:szCs w:val="20"/>
        </w:rPr>
        <w:t>〕</w:t>
      </w:r>
      <w:r w:rsidR="00D44297" w:rsidRPr="001E5860">
        <w:rPr>
          <w:rFonts w:ascii="標楷體" w:eastAsia="標楷體" w:hAnsi="標楷體" w:hint="eastAsia"/>
          <w:b/>
        </w:rPr>
        <w:t>若言業決定</w:t>
      </w:r>
      <w:r w:rsidR="00B342D6" w:rsidRPr="001E5860">
        <w:rPr>
          <w:rFonts w:ascii="標楷體" w:eastAsia="標楷體" w:hAnsi="標楷體" w:hint="eastAsia"/>
          <w:b/>
        </w:rPr>
        <w:t>，</w:t>
      </w:r>
      <w:r w:rsidR="00D44297" w:rsidRPr="001E5860">
        <w:rPr>
          <w:rFonts w:ascii="標楷體" w:eastAsia="標楷體" w:hAnsi="標楷體" w:hint="eastAsia"/>
          <w:b/>
        </w:rPr>
        <w:t>而自有性者</w:t>
      </w:r>
      <w:r w:rsidR="00B342D6" w:rsidRPr="001E5860">
        <w:rPr>
          <w:rFonts w:ascii="標楷體" w:eastAsia="標楷體" w:hAnsi="標楷體" w:hint="eastAsia"/>
          <w:b/>
        </w:rPr>
        <w:t>，</w:t>
      </w:r>
      <w:r w:rsidR="00D44297" w:rsidRPr="001E5860">
        <w:rPr>
          <w:rFonts w:ascii="標楷體" w:eastAsia="標楷體" w:hAnsi="標楷體" w:hint="eastAsia"/>
          <w:b/>
        </w:rPr>
        <w:t>受於果報已</w:t>
      </w:r>
      <w:r w:rsidR="00B342D6" w:rsidRPr="001E5860">
        <w:rPr>
          <w:rFonts w:ascii="標楷體" w:eastAsia="標楷體" w:hAnsi="標楷體" w:hint="eastAsia"/>
          <w:b/>
        </w:rPr>
        <w:t>，</w:t>
      </w:r>
      <w:r w:rsidR="00D44297" w:rsidRPr="001E5860">
        <w:rPr>
          <w:rFonts w:ascii="標楷體" w:eastAsia="標楷體" w:hAnsi="標楷體" w:hint="eastAsia"/>
          <w:b/>
        </w:rPr>
        <w:t>而應更復受</w:t>
      </w:r>
      <w:r w:rsidR="0088415E" w:rsidRPr="001E5860">
        <w:rPr>
          <w:rFonts w:ascii="標楷體" w:eastAsia="標楷體" w:hAnsi="標楷體" w:hint="eastAsia"/>
          <w:b/>
        </w:rPr>
        <w:t>。</w:t>
      </w:r>
      <w:r w:rsidR="0088415E" w:rsidRPr="001E5860">
        <w:rPr>
          <w:rStyle w:val="aa"/>
          <w:rFonts w:eastAsia="標楷體"/>
        </w:rPr>
        <w:footnoteReference w:id="119"/>
      </w:r>
    </w:p>
    <w:p w:rsidR="005D1015" w:rsidRPr="001E5860" w:rsidRDefault="00D44297" w:rsidP="004C1411">
      <w:pPr>
        <w:spacing w:beforeLines="30" w:before="108"/>
        <w:ind w:leftChars="300" w:left="720"/>
      </w:pPr>
      <w:r w:rsidRPr="001E5860">
        <w:rPr>
          <w:rFonts w:hint="eastAsia"/>
        </w:rPr>
        <w:t>再破業自性的不失，使他犯</w:t>
      </w:r>
      <w:r w:rsidRPr="001E5860">
        <w:rPr>
          <w:rFonts w:hint="eastAsia"/>
          <w:b/>
        </w:rPr>
        <w:t>受果無窮的過失</w:t>
      </w:r>
      <w:r w:rsidRPr="001E5860">
        <w:rPr>
          <w:rFonts w:hint="eastAsia"/>
        </w:rPr>
        <w:t>。</w:t>
      </w:r>
    </w:p>
    <w:p w:rsidR="001F5BC3" w:rsidRPr="001E5860" w:rsidRDefault="00D44297" w:rsidP="004C1411">
      <w:pPr>
        <w:spacing w:beforeLines="30" w:before="108"/>
        <w:ind w:leftChars="300" w:left="720"/>
      </w:pPr>
      <w:r w:rsidRPr="001E5860">
        <w:rPr>
          <w:rFonts w:hint="eastAsia"/>
        </w:rPr>
        <w:t>假定說：「</w:t>
      </w:r>
      <w:r w:rsidRPr="001E5860">
        <w:rPr>
          <w:rFonts w:ascii="標楷體" w:eastAsia="標楷體" w:hAnsi="標楷體" w:hint="eastAsia"/>
        </w:rPr>
        <w:t>業決定</w:t>
      </w:r>
      <w:r w:rsidRPr="001E5860">
        <w:rPr>
          <w:rFonts w:hint="eastAsia"/>
        </w:rPr>
        <w:t>」是「</w:t>
      </w:r>
      <w:r w:rsidRPr="001E5860">
        <w:rPr>
          <w:rFonts w:ascii="標楷體" w:eastAsia="標楷體" w:hAnsi="標楷體" w:hint="eastAsia"/>
        </w:rPr>
        <w:t>自有性</w:t>
      </w:r>
      <w:r w:rsidRPr="001E5860">
        <w:rPr>
          <w:rFonts w:hint="eastAsia"/>
        </w:rPr>
        <w:t>」的，這不但本來存在而不成造作，</w:t>
      </w:r>
      <w:r w:rsidRPr="001E5860">
        <w:rPr>
          <w:rFonts w:ascii="新細明體" w:hAnsi="新細明體" w:hint="eastAsia"/>
        </w:rPr>
        <w:t>也</w:t>
      </w:r>
      <w:r w:rsidRPr="001E5860">
        <w:rPr>
          <w:rFonts w:hint="eastAsia"/>
        </w:rPr>
        <w:t>應該永遠存在而不再滅失，那就應該這生「</w:t>
      </w:r>
      <w:r w:rsidRPr="001E5860">
        <w:rPr>
          <w:rFonts w:ascii="標楷體" w:eastAsia="標楷體" w:hAnsi="標楷體" w:hint="eastAsia"/>
        </w:rPr>
        <w:t>受</w:t>
      </w:r>
      <w:r w:rsidRPr="001E5860">
        <w:rPr>
          <w:rFonts w:hint="eastAsia"/>
        </w:rPr>
        <w:t>」了「</w:t>
      </w:r>
      <w:r w:rsidRPr="001E5860">
        <w:rPr>
          <w:rFonts w:ascii="標楷體" w:eastAsia="標楷體" w:hAnsi="標楷體" w:hint="eastAsia"/>
        </w:rPr>
        <w:t>果報</w:t>
      </w:r>
      <w:r w:rsidRPr="001E5860">
        <w:rPr>
          <w:rFonts w:hint="eastAsia"/>
        </w:rPr>
        <w:t>」，此業不失，來生「</w:t>
      </w:r>
      <w:r w:rsidRPr="001E5860">
        <w:rPr>
          <w:rFonts w:ascii="標楷體" w:eastAsia="標楷體" w:hAnsi="標楷體" w:hint="eastAsia"/>
        </w:rPr>
        <w:t>更</w:t>
      </w:r>
      <w:r w:rsidRPr="001E5860">
        <w:rPr>
          <w:rFonts w:hint="eastAsia"/>
        </w:rPr>
        <w:t>」「</w:t>
      </w:r>
      <w:r w:rsidRPr="001E5860">
        <w:rPr>
          <w:rFonts w:ascii="標楷體" w:eastAsia="標楷體" w:hAnsi="標楷體" w:hint="eastAsia"/>
        </w:rPr>
        <w:t>受</w:t>
      </w:r>
      <w:r w:rsidRPr="001E5860">
        <w:rPr>
          <w:rFonts w:hint="eastAsia"/>
        </w:rPr>
        <w:t>」</w:t>
      </w:r>
      <w:r w:rsidRPr="001E5860">
        <w:rPr>
          <w:rFonts w:hint="eastAsia"/>
        </w:rPr>
        <w:lastRenderedPageBreak/>
        <w:t>果</w:t>
      </w:r>
      <w:r w:rsidRPr="001E5860">
        <w:rPr>
          <w:rFonts w:ascii="新細明體" w:hAnsi="新細明體" w:hint="eastAsia"/>
        </w:rPr>
        <w:t>報，</w:t>
      </w:r>
      <w:r w:rsidRPr="001E5860">
        <w:rPr>
          <w:rFonts w:hint="eastAsia"/>
        </w:rPr>
        <w:t>再來生還是受果報，一直受果無窮。如這樣，也就失去隨業受</w:t>
      </w:r>
      <w:r w:rsidRPr="001E5860">
        <w:rPr>
          <w:rFonts w:ascii="新細明體" w:hAnsi="新細明體" w:hint="eastAsia"/>
        </w:rPr>
        <w:t>果</w:t>
      </w:r>
      <w:r w:rsidRPr="001E5860">
        <w:rPr>
          <w:rFonts w:hint="eastAsia"/>
        </w:rPr>
        <w:t>的意義。人類不能再以新作的善業，改善自己了！</w:t>
      </w:r>
    </w:p>
    <w:p w:rsidR="001F5BC3" w:rsidRPr="001E5860" w:rsidRDefault="00D44297" w:rsidP="004C1411">
      <w:pPr>
        <w:spacing w:beforeLines="30" w:before="108"/>
        <w:ind w:leftChars="300" w:left="720"/>
      </w:pPr>
      <w:r w:rsidRPr="001E5860">
        <w:rPr>
          <w:rFonts w:hint="eastAsia"/>
        </w:rPr>
        <w:t>如世間犯罪的人，他犯了罪，受國家的法律制裁。除了死刑，在刑罰期滿後，他可以回復自由，可以向善。因他的善行，或者又可以得國家的獎拔，社會的讚美、擁戴。假定說制裁了以後還應該制裁，他的罪惡永遠存在，這豈非絕大的錯誤嗎？</w:t>
      </w:r>
    </w:p>
    <w:p w:rsidR="00D44297" w:rsidRPr="001E5860" w:rsidRDefault="00D44297" w:rsidP="004C1411">
      <w:pPr>
        <w:spacing w:beforeLines="30" w:before="108"/>
        <w:ind w:leftChars="300" w:left="720"/>
      </w:pPr>
      <w:r w:rsidRPr="001E5860">
        <w:rPr>
          <w:rFonts w:hint="eastAsia"/>
          <w:b/>
        </w:rPr>
        <w:t>飲光部</w:t>
      </w:r>
      <w:r w:rsidRPr="001E5860">
        <w:rPr>
          <w:rFonts w:hint="eastAsia"/>
        </w:rPr>
        <w:t>見到了這點，所以他</w:t>
      </w:r>
      <w:r w:rsidRPr="001E5860">
        <w:rPr>
          <w:rFonts w:hint="eastAsia"/>
          <w:b/>
        </w:rPr>
        <w:t>主張業力沒有受報是存在的，受了報就不存在的了</w:t>
      </w:r>
      <w:r w:rsidRPr="001E5860">
        <w:rPr>
          <w:rFonts w:hint="eastAsia"/>
        </w:rPr>
        <w:t>。</w:t>
      </w:r>
      <w:r w:rsidR="00402916" w:rsidRPr="001E5860">
        <w:rPr>
          <w:rStyle w:val="aa"/>
        </w:rPr>
        <w:footnoteReference w:id="120"/>
      </w:r>
    </w:p>
    <w:p w:rsidR="00D44297" w:rsidRPr="001E5860" w:rsidRDefault="008E2E1D" w:rsidP="00FB0BDC">
      <w:pPr>
        <w:spacing w:before="30"/>
        <w:ind w:leftChars="200" w:left="480"/>
        <w:rPr>
          <w:sz w:val="20"/>
          <w:szCs w:val="20"/>
          <w:bdr w:val="single" w:sz="4" w:space="0" w:color="auto"/>
        </w:rPr>
      </w:pPr>
      <w:r w:rsidRPr="001E5860">
        <w:rPr>
          <w:b/>
          <w:sz w:val="20"/>
          <w:szCs w:val="20"/>
          <w:bdr w:val="single" w:sz="4" w:space="0" w:color="auto"/>
        </w:rPr>
        <w:t>2</w:t>
      </w:r>
      <w:r w:rsidRPr="001E5860">
        <w:rPr>
          <w:b/>
          <w:sz w:val="20"/>
          <w:szCs w:val="20"/>
          <w:bdr w:val="single" w:sz="4" w:space="0" w:color="auto"/>
        </w:rPr>
        <w:t>、</w:t>
      </w:r>
      <w:r w:rsidR="00D44297" w:rsidRPr="001E5860">
        <w:rPr>
          <w:rFonts w:hint="eastAsia"/>
          <w:b/>
          <w:sz w:val="20"/>
          <w:szCs w:val="20"/>
          <w:bdr w:val="single" w:sz="4" w:space="0" w:color="auto"/>
        </w:rPr>
        <w:t>業因不實破</w:t>
      </w:r>
      <w:r w:rsidR="00EB13B8" w:rsidRPr="001E5860">
        <w:rPr>
          <w:rFonts w:hint="eastAsia"/>
          <w:sz w:val="20"/>
          <w:szCs w:val="20"/>
        </w:rPr>
        <w:t>（</w:t>
      </w:r>
      <w:r w:rsidR="00EB13B8" w:rsidRPr="001E5860">
        <w:rPr>
          <w:rFonts w:hint="eastAsia"/>
          <w:sz w:val="20"/>
          <w:szCs w:val="20"/>
        </w:rPr>
        <w:t>p</w:t>
      </w:r>
      <w:r w:rsidR="000A0723" w:rsidRPr="001E5860">
        <w:rPr>
          <w:rFonts w:hint="eastAsia"/>
          <w:sz w:val="20"/>
          <w:szCs w:val="20"/>
        </w:rPr>
        <w:t>p</w:t>
      </w:r>
      <w:r w:rsidR="00EB13B8" w:rsidRPr="001E5860">
        <w:rPr>
          <w:rFonts w:hint="eastAsia"/>
          <w:sz w:val="20"/>
          <w:szCs w:val="20"/>
        </w:rPr>
        <w:t>.300-301</w:t>
      </w:r>
      <w:r w:rsidR="00EB13B8" w:rsidRPr="001E5860">
        <w:rPr>
          <w:rFonts w:hint="eastAsia"/>
          <w:sz w:val="20"/>
          <w:szCs w:val="20"/>
        </w:rPr>
        <w:t>）</w:t>
      </w:r>
    </w:p>
    <w:p w:rsidR="00D44297" w:rsidRPr="001E5860" w:rsidRDefault="00FA5196" w:rsidP="00682416">
      <w:pPr>
        <w:ind w:leftChars="200" w:left="480"/>
        <w:rPr>
          <w:rFonts w:eastAsia="標楷體"/>
          <w:b/>
        </w:rPr>
      </w:pPr>
      <w:r w:rsidRPr="001E5860">
        <w:rPr>
          <w:bCs/>
          <w:sz w:val="20"/>
          <w:szCs w:val="20"/>
        </w:rPr>
        <w:t>〔</w:t>
      </w:r>
      <w:r w:rsidRPr="001E5860">
        <w:rPr>
          <w:bCs/>
          <w:sz w:val="20"/>
          <w:szCs w:val="20"/>
        </w:rPr>
        <w:t>26</w:t>
      </w:r>
      <w:r w:rsidRPr="001E5860">
        <w:rPr>
          <w:bCs/>
          <w:sz w:val="20"/>
          <w:szCs w:val="20"/>
        </w:rPr>
        <w:t>〕</w:t>
      </w:r>
      <w:r w:rsidR="00D44297" w:rsidRPr="001E5860">
        <w:rPr>
          <w:rFonts w:eastAsia="標楷體" w:hAnsi="標楷體"/>
          <w:b/>
        </w:rPr>
        <w:t>若諸世間業</w:t>
      </w:r>
      <w:r w:rsidR="00B342D6" w:rsidRPr="001E5860">
        <w:rPr>
          <w:rFonts w:eastAsia="標楷體" w:hAnsi="標楷體"/>
          <w:b/>
        </w:rPr>
        <w:t>，</w:t>
      </w:r>
      <w:r w:rsidR="00D44297" w:rsidRPr="001E5860">
        <w:rPr>
          <w:rFonts w:eastAsia="標楷體" w:hAnsi="標楷體"/>
          <w:b/>
        </w:rPr>
        <w:t>從於煩惱出</w:t>
      </w:r>
      <w:r w:rsidR="00B342D6" w:rsidRPr="001E5860">
        <w:rPr>
          <w:rFonts w:eastAsia="標楷體" w:hAnsi="標楷體"/>
          <w:b/>
        </w:rPr>
        <w:t>，</w:t>
      </w:r>
      <w:r w:rsidR="00D44297" w:rsidRPr="001E5860">
        <w:rPr>
          <w:rFonts w:eastAsia="標楷體" w:hAnsi="標楷體"/>
          <w:b/>
        </w:rPr>
        <w:t>是煩惱非實</w:t>
      </w:r>
      <w:r w:rsidR="00B342D6" w:rsidRPr="001E5860">
        <w:rPr>
          <w:rFonts w:eastAsia="標楷體" w:hAnsi="標楷體"/>
          <w:b/>
        </w:rPr>
        <w:t>，</w:t>
      </w:r>
      <w:r w:rsidR="00D44297" w:rsidRPr="001E5860">
        <w:rPr>
          <w:rFonts w:eastAsia="標楷體" w:hAnsi="標楷體"/>
          <w:b/>
        </w:rPr>
        <w:t>業當何有實</w:t>
      </w:r>
      <w:r w:rsidR="00B528BB" w:rsidRPr="001E5860">
        <w:rPr>
          <w:rStyle w:val="aa"/>
          <w:rFonts w:eastAsia="標楷體"/>
        </w:rPr>
        <w:footnoteReference w:id="121"/>
      </w:r>
      <w:r w:rsidR="00447AE0" w:rsidRPr="001E5860">
        <w:rPr>
          <w:rFonts w:eastAsia="標楷體" w:hAnsi="標楷體" w:hint="eastAsia"/>
        </w:rPr>
        <w:t>？</w:t>
      </w:r>
      <w:r w:rsidR="0088415E" w:rsidRPr="001E5860">
        <w:rPr>
          <w:rStyle w:val="aa"/>
          <w:rFonts w:eastAsia="標楷體"/>
        </w:rPr>
        <w:footnoteReference w:id="122"/>
      </w:r>
    </w:p>
    <w:p w:rsidR="00D44297" w:rsidRPr="001E5860" w:rsidRDefault="00FA5196" w:rsidP="00682416">
      <w:pPr>
        <w:ind w:leftChars="200" w:left="480"/>
        <w:rPr>
          <w:rFonts w:eastAsia="標楷體"/>
          <w:b/>
        </w:rPr>
      </w:pPr>
      <w:r w:rsidRPr="001E5860">
        <w:rPr>
          <w:bCs/>
          <w:sz w:val="20"/>
          <w:szCs w:val="20"/>
        </w:rPr>
        <w:t>〔</w:t>
      </w:r>
      <w:r w:rsidRPr="001E5860">
        <w:rPr>
          <w:bCs/>
          <w:sz w:val="20"/>
          <w:szCs w:val="20"/>
        </w:rPr>
        <w:t>27</w:t>
      </w:r>
      <w:r w:rsidRPr="001E5860">
        <w:rPr>
          <w:bCs/>
          <w:sz w:val="20"/>
          <w:szCs w:val="20"/>
        </w:rPr>
        <w:t>〕</w:t>
      </w:r>
      <w:r w:rsidR="00D44297" w:rsidRPr="001E5860">
        <w:rPr>
          <w:rFonts w:eastAsia="標楷體" w:hAnsi="標楷體"/>
          <w:b/>
        </w:rPr>
        <w:t>諸煩惱及業</w:t>
      </w:r>
      <w:r w:rsidR="00B342D6" w:rsidRPr="001E5860">
        <w:rPr>
          <w:rFonts w:eastAsia="標楷體" w:hAnsi="標楷體"/>
          <w:b/>
        </w:rPr>
        <w:t>，</w:t>
      </w:r>
      <w:r w:rsidR="00D44297" w:rsidRPr="001E5860">
        <w:rPr>
          <w:rFonts w:eastAsia="標楷體" w:hAnsi="標楷體"/>
          <w:b/>
        </w:rPr>
        <w:t>是說身因緣</w:t>
      </w:r>
      <w:r w:rsidR="00B342D6" w:rsidRPr="001E5860">
        <w:rPr>
          <w:rFonts w:eastAsia="標楷體" w:hAnsi="標楷體"/>
          <w:b/>
        </w:rPr>
        <w:t>，</w:t>
      </w:r>
      <w:r w:rsidR="00D44297" w:rsidRPr="001E5860">
        <w:rPr>
          <w:rFonts w:eastAsia="標楷體" w:hAnsi="標楷體"/>
          <w:b/>
        </w:rPr>
        <w:t>煩惱諸業空</w:t>
      </w:r>
      <w:r w:rsidR="00B342D6" w:rsidRPr="001E5860">
        <w:rPr>
          <w:rFonts w:eastAsia="標楷體" w:hAnsi="標楷體"/>
          <w:b/>
        </w:rPr>
        <w:t>，</w:t>
      </w:r>
      <w:r w:rsidR="00D44297" w:rsidRPr="001E5860">
        <w:rPr>
          <w:rFonts w:eastAsia="標楷體" w:hAnsi="標楷體"/>
          <w:b/>
        </w:rPr>
        <w:t>何況於諸身</w:t>
      </w:r>
      <w:r w:rsidR="00B528BB" w:rsidRPr="001E5860">
        <w:rPr>
          <w:rStyle w:val="aa"/>
          <w:rFonts w:eastAsia="標楷體"/>
        </w:rPr>
        <w:footnoteReference w:id="123"/>
      </w:r>
      <w:r w:rsidR="00636748" w:rsidRPr="001E5860">
        <w:rPr>
          <w:rFonts w:eastAsia="標楷體" w:hAnsi="標楷體" w:hint="eastAsia"/>
        </w:rPr>
        <w:t>！</w:t>
      </w:r>
      <w:r w:rsidR="0088415E" w:rsidRPr="001E5860">
        <w:rPr>
          <w:rStyle w:val="aa"/>
          <w:rFonts w:eastAsia="標楷體"/>
        </w:rPr>
        <w:footnoteReference w:id="124"/>
      </w:r>
    </w:p>
    <w:p w:rsidR="0042194A" w:rsidRPr="001E5860" w:rsidRDefault="0042194A" w:rsidP="00D95168">
      <w:pPr>
        <w:spacing w:beforeLines="30" w:before="108"/>
        <w:ind w:leftChars="250" w:left="600"/>
        <w:rPr>
          <w:b/>
          <w:sz w:val="20"/>
          <w:szCs w:val="20"/>
          <w:bdr w:val="single" w:sz="4" w:space="0" w:color="auto"/>
        </w:rPr>
      </w:pPr>
      <w:r w:rsidRPr="001E5860">
        <w:rPr>
          <w:rFonts w:hint="eastAsia"/>
          <w:b/>
          <w:sz w:val="20"/>
          <w:szCs w:val="20"/>
          <w:bdr w:val="single" w:sz="4" w:space="0" w:color="auto"/>
        </w:rPr>
        <w:t>（</w:t>
      </w:r>
      <w:r w:rsidRPr="001E5860">
        <w:rPr>
          <w:b/>
          <w:sz w:val="20"/>
          <w:szCs w:val="20"/>
          <w:bdr w:val="single" w:sz="4" w:space="0" w:color="auto"/>
        </w:rPr>
        <w:t>1</w:t>
      </w:r>
      <w:r w:rsidRPr="001E5860">
        <w:rPr>
          <w:rFonts w:hint="eastAsia"/>
          <w:b/>
          <w:sz w:val="20"/>
          <w:szCs w:val="20"/>
          <w:bdr w:val="single" w:sz="4" w:space="0" w:color="auto"/>
        </w:rPr>
        <w:t>）</w:t>
      </w:r>
      <w:r w:rsidR="00D95168" w:rsidRPr="001E5860">
        <w:rPr>
          <w:rFonts w:hint="eastAsia"/>
          <w:b/>
          <w:sz w:val="20"/>
          <w:szCs w:val="20"/>
          <w:bdr w:val="single" w:sz="4" w:space="0" w:color="auto"/>
        </w:rPr>
        <w:t>依</w:t>
      </w:r>
      <w:r w:rsidRPr="001E5860">
        <w:rPr>
          <w:rFonts w:hint="eastAsia"/>
          <w:b/>
          <w:sz w:val="20"/>
          <w:szCs w:val="20"/>
          <w:bdr w:val="single" w:sz="4" w:space="0" w:color="auto"/>
        </w:rPr>
        <w:t>煩惱不實</w:t>
      </w:r>
      <w:r w:rsidR="00D95168" w:rsidRPr="001E5860">
        <w:rPr>
          <w:rFonts w:hint="eastAsia"/>
          <w:b/>
          <w:sz w:val="20"/>
          <w:szCs w:val="20"/>
          <w:bdr w:val="single" w:sz="4" w:space="0" w:color="auto"/>
        </w:rPr>
        <w:t>，</w:t>
      </w:r>
      <w:r w:rsidRPr="001E5860">
        <w:rPr>
          <w:rFonts w:hint="eastAsia"/>
          <w:b/>
          <w:sz w:val="20"/>
          <w:szCs w:val="20"/>
          <w:bdr w:val="single" w:sz="4" w:space="0" w:color="auto"/>
        </w:rPr>
        <w:t>明業性本空</w:t>
      </w:r>
      <w:r w:rsidR="00D95168" w:rsidRPr="001E5860">
        <w:rPr>
          <w:sz w:val="20"/>
          <w:szCs w:val="20"/>
          <w:bdr w:val="single" w:sz="4" w:space="0" w:color="auto"/>
        </w:rPr>
        <w:t>——</w:t>
      </w:r>
      <w:r w:rsidR="00D95168" w:rsidRPr="001E5860">
        <w:rPr>
          <w:rFonts w:hint="eastAsia"/>
          <w:sz w:val="20"/>
          <w:szCs w:val="20"/>
          <w:bdr w:val="single" w:sz="4" w:space="0" w:color="auto"/>
        </w:rPr>
        <w:t xml:space="preserve"> </w:t>
      </w:r>
      <w:r w:rsidR="00D95168" w:rsidRPr="001E5860">
        <w:rPr>
          <w:b/>
          <w:sz w:val="20"/>
          <w:szCs w:val="20"/>
          <w:bdr w:val="single" w:sz="4" w:space="0" w:color="auto"/>
          <w:shd w:val="pct15" w:color="auto" w:fill="FFFFFF"/>
        </w:rPr>
        <w:t>釋第</w:t>
      </w:r>
      <w:r w:rsidR="00D95168" w:rsidRPr="001E5860">
        <w:rPr>
          <w:rFonts w:hint="eastAsia"/>
          <w:b/>
          <w:sz w:val="20"/>
          <w:szCs w:val="20"/>
          <w:bdr w:val="single" w:sz="4" w:space="0" w:color="auto"/>
          <w:shd w:val="pct15" w:color="auto" w:fill="FFFFFF"/>
        </w:rPr>
        <w:t>26</w:t>
      </w:r>
      <w:r w:rsidR="00D95168" w:rsidRPr="001E5860">
        <w:rPr>
          <w:b/>
          <w:sz w:val="20"/>
          <w:szCs w:val="20"/>
          <w:bdr w:val="single" w:sz="4" w:space="0" w:color="auto"/>
          <w:shd w:val="pct15" w:color="auto" w:fill="FFFFFF"/>
        </w:rPr>
        <w:t>頌</w:t>
      </w:r>
      <w:r w:rsidR="00D95168" w:rsidRPr="001E5860">
        <w:rPr>
          <w:rStyle w:val="aa"/>
        </w:rPr>
        <w:footnoteReference w:id="125"/>
      </w:r>
      <w:r w:rsidR="00636748" w:rsidRPr="001E5860">
        <w:rPr>
          <w:rFonts w:eastAsia="標楷體"/>
          <w:sz w:val="20"/>
          <w:szCs w:val="20"/>
        </w:rPr>
        <w:t>（</w:t>
      </w:r>
      <w:r w:rsidR="00636748" w:rsidRPr="001E5860">
        <w:rPr>
          <w:sz w:val="20"/>
          <w:szCs w:val="20"/>
        </w:rPr>
        <w:t>p</w:t>
      </w:r>
      <w:r w:rsidR="00636748" w:rsidRPr="001E5860">
        <w:rPr>
          <w:rFonts w:hint="eastAsia"/>
          <w:sz w:val="20"/>
          <w:szCs w:val="20"/>
        </w:rPr>
        <w:t>.301</w:t>
      </w:r>
      <w:r w:rsidR="00636748" w:rsidRPr="001E5860">
        <w:rPr>
          <w:sz w:val="20"/>
          <w:szCs w:val="20"/>
        </w:rPr>
        <w:t>）</w:t>
      </w:r>
    </w:p>
    <w:p w:rsidR="0042194A" w:rsidRPr="001E5860" w:rsidRDefault="00D44297" w:rsidP="004C1411">
      <w:pPr>
        <w:ind w:leftChars="250" w:left="600"/>
      </w:pPr>
      <w:r w:rsidRPr="001E5860">
        <w:rPr>
          <w:rFonts w:hint="eastAsia"/>
        </w:rPr>
        <w:lastRenderedPageBreak/>
        <w:t>業從煩惱的發動而作，所以進一步的從</w:t>
      </w:r>
      <w:r w:rsidRPr="001E5860">
        <w:rPr>
          <w:rFonts w:hint="eastAsia"/>
          <w:b/>
        </w:rPr>
        <w:t>煩惱不實</w:t>
      </w:r>
      <w:r w:rsidRPr="001E5860">
        <w:rPr>
          <w:rFonts w:hint="eastAsia"/>
        </w:rPr>
        <w:t>中說明</w:t>
      </w:r>
      <w:r w:rsidRPr="001E5860">
        <w:rPr>
          <w:rFonts w:hint="eastAsia"/>
          <w:b/>
        </w:rPr>
        <w:t>業性本空</w:t>
      </w:r>
      <w:r w:rsidRPr="001E5860">
        <w:rPr>
          <w:rFonts w:hint="eastAsia"/>
        </w:rPr>
        <w:t>。</w:t>
      </w:r>
    </w:p>
    <w:p w:rsidR="004C1411" w:rsidRPr="001E5860" w:rsidRDefault="00D44297" w:rsidP="004C1411">
      <w:pPr>
        <w:spacing w:beforeLines="30" w:before="108"/>
        <w:ind w:leftChars="250" w:left="600"/>
      </w:pPr>
      <w:r w:rsidRPr="001E5860">
        <w:rPr>
          <w:rFonts w:hint="eastAsia"/>
        </w:rPr>
        <w:t>一切「</w:t>
      </w:r>
      <w:r w:rsidRPr="001E5860">
        <w:rPr>
          <w:rFonts w:ascii="標楷體" w:eastAsia="標楷體" w:hAnsi="標楷體" w:hint="eastAsia"/>
        </w:rPr>
        <w:t>世間</w:t>
      </w:r>
      <w:r w:rsidRPr="001E5860">
        <w:rPr>
          <w:rFonts w:hint="eastAsia"/>
        </w:rPr>
        <w:t>」的善不善「</w:t>
      </w:r>
      <w:r w:rsidRPr="001E5860">
        <w:rPr>
          <w:rFonts w:ascii="標楷體" w:eastAsia="標楷體" w:hAnsi="標楷體" w:hint="eastAsia"/>
        </w:rPr>
        <w:t>業</w:t>
      </w:r>
      <w:r w:rsidRPr="001E5860">
        <w:rPr>
          <w:rFonts w:hint="eastAsia"/>
        </w:rPr>
        <w:t>」，都是「</w:t>
      </w:r>
      <w:r w:rsidRPr="001E5860">
        <w:rPr>
          <w:rFonts w:ascii="標楷體" w:eastAsia="標楷體" w:hAnsi="標楷體" w:hint="eastAsia"/>
        </w:rPr>
        <w:t>從於煩惱</w:t>
      </w:r>
      <w:r w:rsidRPr="001E5860">
        <w:rPr>
          <w:rFonts w:hint="eastAsia"/>
        </w:rPr>
        <w:t>」而造「</w:t>
      </w:r>
      <w:r w:rsidRPr="001E5860">
        <w:rPr>
          <w:rFonts w:ascii="標楷體" w:eastAsia="標楷體" w:hAnsi="標楷體" w:hint="eastAsia"/>
        </w:rPr>
        <w:t>出</w:t>
      </w:r>
      <w:r w:rsidRPr="001E5860">
        <w:rPr>
          <w:rFonts w:hint="eastAsia"/>
        </w:rPr>
        <w:t>」的。有煩</w:t>
      </w:r>
      <w:r w:rsidRPr="001E5860">
        <w:rPr>
          <w:rFonts w:ascii="新細明體" w:hAnsi="新細明體" w:hint="eastAsia"/>
        </w:rPr>
        <w:t>惱</w:t>
      </w:r>
      <w:r w:rsidRPr="001E5860">
        <w:rPr>
          <w:rFonts w:hint="eastAsia"/>
        </w:rPr>
        <w:t>，才有世間的諸業；有世間的諸業，才招感世間的諸果。</w:t>
      </w:r>
    </w:p>
    <w:p w:rsidR="004C1411" w:rsidRPr="001E5860" w:rsidRDefault="00D44297" w:rsidP="004C1411">
      <w:pPr>
        <w:spacing w:beforeLines="30" w:before="108"/>
        <w:ind w:leftChars="250" w:left="600"/>
      </w:pPr>
      <w:r w:rsidRPr="001E5860">
        <w:rPr>
          <w:rFonts w:hint="eastAsia"/>
          <w:b/>
        </w:rPr>
        <w:t>有漏業的動因，主要的是愛</w:t>
      </w:r>
      <w:r w:rsidRPr="001E5860">
        <w:rPr>
          <w:rFonts w:hint="eastAsia"/>
        </w:rPr>
        <w:t>，愛自我的生命，愛世間的一切，由內心愛取的衝動，通過了身</w:t>
      </w:r>
      <w:r w:rsidR="00636748" w:rsidRPr="001E5860">
        <w:rPr>
          <w:rFonts w:hint="eastAsia"/>
        </w:rPr>
        <w:t>、</w:t>
      </w:r>
      <w:r w:rsidRPr="001E5860">
        <w:rPr>
          <w:rFonts w:hint="eastAsia"/>
        </w:rPr>
        <w:t>口，就造成業。這</w:t>
      </w:r>
      <w:r w:rsidR="00716D25" w:rsidRPr="001E5860">
        <w:rPr>
          <w:rFonts w:hint="eastAsia"/>
          <w:b/>
        </w:rPr>
        <w:t>貪愛的煩惱</w:t>
      </w:r>
      <w:r w:rsidRPr="001E5860">
        <w:rPr>
          <w:rFonts w:hint="eastAsia"/>
          <w:b/>
        </w:rPr>
        <w:t>，是為因</w:t>
      </w:r>
      <w:r w:rsidRPr="001E5860">
        <w:rPr>
          <w:rFonts w:hint="eastAsia"/>
        </w:rPr>
        <w:t>；</w:t>
      </w:r>
      <w:r w:rsidRPr="001E5860">
        <w:rPr>
          <w:rFonts w:hint="eastAsia"/>
          <w:b/>
        </w:rPr>
        <w:t>諸世間業，是所引發的果</w:t>
      </w:r>
      <w:r w:rsidRPr="001E5860">
        <w:rPr>
          <w:rFonts w:hint="eastAsia"/>
        </w:rPr>
        <w:t>；因果有著不相離的關係。</w:t>
      </w:r>
    </w:p>
    <w:p w:rsidR="0042194A" w:rsidRPr="001E5860" w:rsidRDefault="00D44297" w:rsidP="004C1411">
      <w:pPr>
        <w:spacing w:beforeLines="30" w:before="108"/>
        <w:ind w:leftChars="250" w:left="600"/>
      </w:pPr>
      <w:r w:rsidRPr="001E5860">
        <w:rPr>
          <w:rFonts w:hint="eastAsia"/>
        </w:rPr>
        <w:t>假使能生的因是實在的，所生的果或者可以說他是實有。但「</w:t>
      </w:r>
      <w:r w:rsidRPr="001E5860">
        <w:rPr>
          <w:rFonts w:ascii="標楷體" w:eastAsia="標楷體" w:hAnsi="標楷體" w:hint="eastAsia"/>
        </w:rPr>
        <w:t>煩惱</w:t>
      </w:r>
      <w:r w:rsidRPr="001E5860">
        <w:rPr>
          <w:rFonts w:hint="eastAsia"/>
        </w:rPr>
        <w:t>」因也是「</w:t>
      </w:r>
      <w:r w:rsidRPr="001E5860">
        <w:rPr>
          <w:rFonts w:ascii="標楷體" w:eastAsia="標楷體" w:hAnsi="標楷體" w:hint="eastAsia"/>
        </w:rPr>
        <w:t>非實</w:t>
      </w:r>
      <w:r w:rsidRPr="001E5860">
        <w:rPr>
          <w:rFonts w:hint="eastAsia"/>
        </w:rPr>
        <w:t>」在的，從不實在的因中所產生的果「</w:t>
      </w:r>
      <w:r w:rsidRPr="001E5860">
        <w:rPr>
          <w:rFonts w:ascii="標楷體" w:eastAsia="標楷體" w:hAnsi="標楷體" w:hint="eastAsia"/>
        </w:rPr>
        <w:t>業</w:t>
      </w:r>
      <w:r w:rsidRPr="001E5860">
        <w:rPr>
          <w:rFonts w:hint="eastAsia"/>
        </w:rPr>
        <w:t>」，那裡還可說他「</w:t>
      </w:r>
      <w:r w:rsidRPr="001E5860">
        <w:rPr>
          <w:rFonts w:ascii="標楷體" w:eastAsia="標楷體" w:hAnsi="標楷體" w:hint="eastAsia"/>
        </w:rPr>
        <w:t>有實</w:t>
      </w:r>
      <w:r w:rsidRPr="001E5860">
        <w:rPr>
          <w:rFonts w:hint="eastAsia"/>
        </w:rPr>
        <w:t>」在性呢？</w:t>
      </w:r>
    </w:p>
    <w:p w:rsidR="00E9670F" w:rsidRPr="001E5860" w:rsidRDefault="00D95168" w:rsidP="004C1411">
      <w:pPr>
        <w:spacing w:beforeLines="30" w:before="108"/>
        <w:ind w:leftChars="250" w:left="600"/>
        <w:rPr>
          <w:b/>
          <w:sz w:val="20"/>
          <w:szCs w:val="20"/>
          <w:bdr w:val="single" w:sz="4" w:space="0" w:color="auto"/>
        </w:rPr>
      </w:pPr>
      <w:r w:rsidRPr="001E5860">
        <w:rPr>
          <w:rFonts w:hint="eastAsia"/>
          <w:b/>
          <w:sz w:val="20"/>
          <w:szCs w:val="20"/>
          <w:bdr w:val="single" w:sz="4" w:space="0" w:color="auto"/>
        </w:rPr>
        <w:t>（</w:t>
      </w:r>
      <w:r w:rsidRPr="001E5860">
        <w:rPr>
          <w:rFonts w:hint="eastAsia"/>
          <w:b/>
          <w:sz w:val="20"/>
          <w:szCs w:val="20"/>
          <w:bdr w:val="single" w:sz="4" w:space="0" w:color="auto"/>
        </w:rPr>
        <w:t>2</w:t>
      </w:r>
      <w:r w:rsidRPr="001E5860">
        <w:rPr>
          <w:rFonts w:hint="eastAsia"/>
          <w:b/>
          <w:sz w:val="20"/>
          <w:szCs w:val="20"/>
          <w:bdr w:val="single" w:sz="4" w:space="0" w:color="auto"/>
        </w:rPr>
        <w:t>）煩惱、</w:t>
      </w:r>
      <w:r w:rsidR="00E9670F" w:rsidRPr="001E5860">
        <w:rPr>
          <w:rFonts w:hint="eastAsia"/>
          <w:b/>
          <w:sz w:val="20"/>
          <w:szCs w:val="20"/>
          <w:bdr w:val="single" w:sz="4" w:space="0" w:color="auto"/>
        </w:rPr>
        <w:t>業</w:t>
      </w:r>
      <w:r w:rsidR="00054AA9" w:rsidRPr="001E5860">
        <w:rPr>
          <w:rFonts w:hint="eastAsia"/>
          <w:b/>
          <w:sz w:val="20"/>
          <w:szCs w:val="20"/>
          <w:bdr w:val="single" w:sz="4" w:space="0" w:color="auto"/>
        </w:rPr>
        <w:t>無自性，則</w:t>
      </w:r>
      <w:r w:rsidR="00F322D6" w:rsidRPr="001E5860">
        <w:rPr>
          <w:rFonts w:hint="eastAsia"/>
          <w:b/>
          <w:sz w:val="20"/>
          <w:szCs w:val="20"/>
          <w:bdr w:val="single" w:sz="4" w:space="0" w:color="auto"/>
        </w:rPr>
        <w:t>果報身亦</w:t>
      </w:r>
      <w:r w:rsidR="00716D25" w:rsidRPr="001E5860">
        <w:rPr>
          <w:rFonts w:hint="eastAsia"/>
          <w:b/>
          <w:sz w:val="20"/>
          <w:szCs w:val="20"/>
          <w:bdr w:val="single" w:sz="4" w:space="0" w:color="auto"/>
        </w:rPr>
        <w:t>非實</w:t>
      </w:r>
      <w:r w:rsidR="009626A3" w:rsidRPr="001E5860">
        <w:rPr>
          <w:sz w:val="20"/>
          <w:szCs w:val="20"/>
          <w:bdr w:val="single" w:sz="4" w:space="0" w:color="auto"/>
        </w:rPr>
        <w:t>——</w:t>
      </w:r>
      <w:r w:rsidR="009626A3" w:rsidRPr="001E5860">
        <w:rPr>
          <w:rFonts w:hint="eastAsia"/>
          <w:sz w:val="20"/>
          <w:szCs w:val="20"/>
          <w:bdr w:val="single" w:sz="4" w:space="0" w:color="auto"/>
        </w:rPr>
        <w:t xml:space="preserve"> </w:t>
      </w:r>
      <w:r w:rsidR="009626A3" w:rsidRPr="001E5860">
        <w:rPr>
          <w:b/>
          <w:sz w:val="20"/>
          <w:szCs w:val="20"/>
          <w:bdr w:val="single" w:sz="4" w:space="0" w:color="auto"/>
          <w:shd w:val="pct15" w:color="auto" w:fill="FFFFFF"/>
        </w:rPr>
        <w:t>釋第</w:t>
      </w:r>
      <w:r w:rsidR="009626A3" w:rsidRPr="001E5860">
        <w:rPr>
          <w:rFonts w:hint="eastAsia"/>
          <w:b/>
          <w:sz w:val="20"/>
          <w:szCs w:val="20"/>
          <w:bdr w:val="single" w:sz="4" w:space="0" w:color="auto"/>
          <w:shd w:val="pct15" w:color="auto" w:fill="FFFFFF"/>
        </w:rPr>
        <w:t>27</w:t>
      </w:r>
      <w:r w:rsidR="009626A3" w:rsidRPr="001E5860">
        <w:rPr>
          <w:b/>
          <w:sz w:val="20"/>
          <w:szCs w:val="20"/>
          <w:bdr w:val="single" w:sz="4" w:space="0" w:color="auto"/>
          <w:shd w:val="pct15" w:color="auto" w:fill="FFFFFF"/>
        </w:rPr>
        <w:t>頌</w:t>
      </w:r>
      <w:r w:rsidR="009626A3" w:rsidRPr="001E5860">
        <w:rPr>
          <w:rStyle w:val="aa"/>
          <w:rFonts w:eastAsia="標楷體"/>
        </w:rPr>
        <w:footnoteReference w:id="126"/>
      </w:r>
      <w:r w:rsidR="000E6E49" w:rsidRPr="001E5860">
        <w:rPr>
          <w:rFonts w:eastAsia="標楷體"/>
          <w:sz w:val="20"/>
          <w:szCs w:val="20"/>
        </w:rPr>
        <w:t>（</w:t>
      </w:r>
      <w:r w:rsidR="00636A3E" w:rsidRPr="001E5860">
        <w:rPr>
          <w:sz w:val="20"/>
          <w:szCs w:val="20"/>
        </w:rPr>
        <w:t>p</w:t>
      </w:r>
      <w:r w:rsidR="00636A3E" w:rsidRPr="001E5860">
        <w:rPr>
          <w:rFonts w:hint="eastAsia"/>
          <w:sz w:val="20"/>
          <w:szCs w:val="20"/>
        </w:rPr>
        <w:t>.301</w:t>
      </w:r>
      <w:r w:rsidR="00E02BA6" w:rsidRPr="001E5860">
        <w:rPr>
          <w:sz w:val="20"/>
          <w:szCs w:val="20"/>
        </w:rPr>
        <w:t>）</w:t>
      </w:r>
    </w:p>
    <w:p w:rsidR="0042194A" w:rsidRPr="001E5860" w:rsidRDefault="00D44297" w:rsidP="004C1411">
      <w:pPr>
        <w:ind w:leftChars="250" w:left="600"/>
      </w:pPr>
      <w:r w:rsidRPr="001E5860">
        <w:rPr>
          <w:rFonts w:hint="eastAsia"/>
        </w:rPr>
        <w:t>同樣的理由，這「</w:t>
      </w:r>
      <w:r w:rsidRPr="001E5860">
        <w:rPr>
          <w:rFonts w:ascii="標楷體" w:eastAsia="標楷體" w:hAnsi="標楷體" w:hint="eastAsia"/>
        </w:rPr>
        <w:t>煩惱及業</w:t>
      </w:r>
      <w:r w:rsidRPr="001E5860">
        <w:rPr>
          <w:rFonts w:hint="eastAsia"/>
        </w:rPr>
        <w:t>」，又「</w:t>
      </w:r>
      <w:r w:rsidRPr="001E5860">
        <w:rPr>
          <w:rFonts w:ascii="標楷體" w:eastAsia="標楷體" w:hAnsi="標楷體" w:hint="eastAsia"/>
        </w:rPr>
        <w:t>是</w:t>
      </w:r>
      <w:r w:rsidRPr="001E5860">
        <w:rPr>
          <w:rFonts w:hint="eastAsia"/>
        </w:rPr>
        <w:t>」苦痛的果報「</w:t>
      </w:r>
      <w:r w:rsidRPr="001E5860">
        <w:rPr>
          <w:rFonts w:ascii="標楷體" w:eastAsia="標楷體" w:hAnsi="標楷體" w:hint="eastAsia"/>
        </w:rPr>
        <w:t>身</w:t>
      </w:r>
      <w:r w:rsidRPr="001E5860">
        <w:rPr>
          <w:rFonts w:ascii="新細明體" w:hAnsi="新細明體" w:hint="eastAsia"/>
        </w:rPr>
        <w:t>」的</w:t>
      </w:r>
      <w:r w:rsidRPr="001E5860">
        <w:rPr>
          <w:rFonts w:hint="eastAsia"/>
        </w:rPr>
        <w:t>「</w:t>
      </w:r>
      <w:r w:rsidRPr="001E5860">
        <w:rPr>
          <w:rFonts w:ascii="標楷體" w:eastAsia="標楷體" w:hAnsi="標楷體" w:hint="eastAsia"/>
        </w:rPr>
        <w:t>因緣</w:t>
      </w:r>
      <w:r w:rsidRPr="001E5860">
        <w:rPr>
          <w:rFonts w:hint="eastAsia"/>
        </w:rPr>
        <w:t>」；身因緣的「</w:t>
      </w:r>
      <w:r w:rsidRPr="001E5860">
        <w:rPr>
          <w:rFonts w:ascii="標楷體" w:eastAsia="標楷體" w:hAnsi="標楷體" w:hint="eastAsia"/>
        </w:rPr>
        <w:t>煩惱、諸業</w:t>
      </w:r>
      <w:r w:rsidRPr="001E5860">
        <w:rPr>
          <w:rFonts w:hint="eastAsia"/>
        </w:rPr>
        <w:t>」，既已知他是「</w:t>
      </w:r>
      <w:r w:rsidRPr="001E5860">
        <w:rPr>
          <w:rFonts w:ascii="標楷體" w:eastAsia="標楷體" w:hAnsi="標楷體" w:hint="eastAsia"/>
        </w:rPr>
        <w:t>空</w:t>
      </w:r>
      <w:r w:rsidRPr="001E5860">
        <w:rPr>
          <w:rFonts w:hint="eastAsia"/>
        </w:rPr>
        <w:t>」無自性的，「</w:t>
      </w:r>
      <w:r w:rsidRPr="001E5860">
        <w:rPr>
          <w:rFonts w:ascii="標楷體" w:eastAsia="標楷體" w:hAnsi="標楷體" w:hint="eastAsia"/>
        </w:rPr>
        <w:t>何況</w:t>
      </w:r>
      <w:r w:rsidRPr="001E5860">
        <w:rPr>
          <w:rFonts w:hint="eastAsia"/>
        </w:rPr>
        <w:t>」是果報的「</w:t>
      </w:r>
      <w:r w:rsidRPr="001E5860">
        <w:rPr>
          <w:rFonts w:ascii="標楷體" w:eastAsia="標楷體" w:hAnsi="標楷體" w:hint="eastAsia"/>
        </w:rPr>
        <w:t>諸身</w:t>
      </w:r>
      <w:r w:rsidRPr="001E5860">
        <w:rPr>
          <w:rFonts w:hint="eastAsia"/>
        </w:rPr>
        <w:t>」呢？不消說，當然也是空的。</w:t>
      </w:r>
    </w:p>
    <w:p w:rsidR="00D44297" w:rsidRPr="001E5860" w:rsidRDefault="00D44297" w:rsidP="004C1411">
      <w:pPr>
        <w:spacing w:beforeLines="30" w:before="108"/>
        <w:ind w:leftChars="250" w:left="600"/>
      </w:pPr>
      <w:r w:rsidRPr="001E5860">
        <w:rPr>
          <w:rFonts w:hint="eastAsia"/>
        </w:rPr>
        <w:t>這是以</w:t>
      </w:r>
      <w:r w:rsidRPr="001E5860">
        <w:rPr>
          <w:rFonts w:hint="eastAsia"/>
          <w:b/>
        </w:rPr>
        <w:t>業性非實</w:t>
      </w:r>
      <w:r w:rsidRPr="001E5860">
        <w:rPr>
          <w:rFonts w:hint="eastAsia"/>
        </w:rPr>
        <w:t>而推論到</w:t>
      </w:r>
      <w:r w:rsidRPr="001E5860">
        <w:rPr>
          <w:rFonts w:hint="eastAsia"/>
          <w:b/>
        </w:rPr>
        <w:t>業因</w:t>
      </w:r>
      <w:r w:rsidRPr="001E5860">
        <w:rPr>
          <w:rFonts w:hint="eastAsia"/>
        </w:rPr>
        <w:t>（煩惱）</w:t>
      </w:r>
      <w:r w:rsidR="00636748" w:rsidRPr="001E5860">
        <w:rPr>
          <w:rFonts w:hint="eastAsia"/>
        </w:rPr>
        <w:t>、</w:t>
      </w:r>
      <w:r w:rsidRPr="001E5860">
        <w:rPr>
          <w:rFonts w:hint="eastAsia"/>
          <w:b/>
        </w:rPr>
        <w:t>業果</w:t>
      </w:r>
      <w:r w:rsidRPr="001E5860">
        <w:rPr>
          <w:rFonts w:hint="eastAsia"/>
        </w:rPr>
        <w:t>（身）</w:t>
      </w:r>
      <w:r w:rsidRPr="001E5860">
        <w:rPr>
          <w:rFonts w:hint="eastAsia"/>
          <w:b/>
        </w:rPr>
        <w:t>的非實</w:t>
      </w:r>
      <w:r w:rsidRPr="001E5860">
        <w:rPr>
          <w:rFonts w:hint="eastAsia"/>
        </w:rPr>
        <w:t>了。</w:t>
      </w:r>
    </w:p>
    <w:p w:rsidR="00D44297" w:rsidRPr="001E5860" w:rsidRDefault="00D44297" w:rsidP="00D95168">
      <w:pPr>
        <w:spacing w:beforeLines="30" w:before="108"/>
        <w:ind w:leftChars="100" w:left="240"/>
        <w:rPr>
          <w:sz w:val="20"/>
          <w:szCs w:val="20"/>
          <w:bdr w:val="single" w:sz="4" w:space="0" w:color="auto"/>
        </w:rPr>
      </w:pPr>
      <w:r w:rsidRPr="001E5860">
        <w:rPr>
          <w:rFonts w:hint="eastAsia"/>
          <w:b/>
          <w:sz w:val="20"/>
          <w:szCs w:val="20"/>
          <w:bdr w:val="single" w:sz="4" w:space="0" w:color="auto"/>
        </w:rPr>
        <w:t>四</w:t>
      </w:r>
      <w:r w:rsidR="008E2E1D" w:rsidRPr="001E5860">
        <w:rPr>
          <w:rFonts w:hint="eastAsia"/>
          <w:b/>
          <w:sz w:val="20"/>
          <w:szCs w:val="20"/>
          <w:bdr w:val="single" w:sz="4" w:space="0" w:color="auto"/>
        </w:rPr>
        <w:t>、</w:t>
      </w:r>
      <w:r w:rsidRPr="001E5860">
        <w:rPr>
          <w:rFonts w:hint="eastAsia"/>
          <w:b/>
          <w:sz w:val="20"/>
          <w:szCs w:val="20"/>
          <w:bdr w:val="single" w:sz="4" w:space="0" w:color="auto"/>
        </w:rPr>
        <w:t>破有我論者的作者說</w:t>
      </w:r>
      <w:r w:rsidR="00EB13B8" w:rsidRPr="001E5860">
        <w:rPr>
          <w:rFonts w:hint="eastAsia"/>
          <w:sz w:val="20"/>
          <w:szCs w:val="20"/>
        </w:rPr>
        <w:t>（</w:t>
      </w:r>
      <w:r w:rsidR="00EB13B8" w:rsidRPr="001E5860">
        <w:rPr>
          <w:rFonts w:hint="eastAsia"/>
          <w:sz w:val="20"/>
          <w:szCs w:val="20"/>
        </w:rPr>
        <w:t>p</w:t>
      </w:r>
      <w:r w:rsidR="00782ECA" w:rsidRPr="001E5860">
        <w:rPr>
          <w:rFonts w:hint="eastAsia"/>
          <w:sz w:val="20"/>
          <w:szCs w:val="20"/>
        </w:rPr>
        <w:t>p</w:t>
      </w:r>
      <w:r w:rsidR="00EB13B8" w:rsidRPr="001E5860">
        <w:rPr>
          <w:rFonts w:hint="eastAsia"/>
          <w:sz w:val="20"/>
          <w:szCs w:val="20"/>
        </w:rPr>
        <w:t>.302-</w:t>
      </w:r>
      <w:r w:rsidR="0082577E" w:rsidRPr="001E5860">
        <w:rPr>
          <w:rFonts w:hint="eastAsia"/>
          <w:sz w:val="20"/>
          <w:szCs w:val="20"/>
        </w:rPr>
        <w:t>305</w:t>
      </w:r>
      <w:r w:rsidR="00EB13B8" w:rsidRPr="001E5860">
        <w:rPr>
          <w:rFonts w:hint="eastAsia"/>
          <w:sz w:val="20"/>
          <w:szCs w:val="20"/>
        </w:rPr>
        <w:t>）</w:t>
      </w:r>
    </w:p>
    <w:p w:rsidR="00D44297" w:rsidRPr="001E5860" w:rsidRDefault="008E2E1D" w:rsidP="00D95168">
      <w:pPr>
        <w:ind w:leftChars="150" w:left="360"/>
        <w:rPr>
          <w:sz w:val="20"/>
          <w:szCs w:val="20"/>
          <w:bdr w:val="single" w:sz="4" w:space="0" w:color="auto"/>
        </w:rPr>
      </w:pPr>
      <w:r w:rsidRPr="001E5860">
        <w:rPr>
          <w:rFonts w:hint="eastAsia"/>
          <w:b/>
          <w:sz w:val="20"/>
          <w:szCs w:val="20"/>
          <w:bdr w:val="single" w:sz="4" w:space="0" w:color="auto"/>
        </w:rPr>
        <w:t>（一）</w:t>
      </w:r>
      <w:r w:rsidR="00D44297" w:rsidRPr="001E5860">
        <w:rPr>
          <w:rFonts w:hint="eastAsia"/>
          <w:b/>
          <w:sz w:val="20"/>
          <w:szCs w:val="20"/>
          <w:bdr w:val="single" w:sz="4" w:space="0" w:color="auto"/>
        </w:rPr>
        <w:t>立</w:t>
      </w:r>
      <w:r w:rsidR="00890D01" w:rsidRPr="001E5860">
        <w:rPr>
          <w:rFonts w:hint="eastAsia"/>
          <w:sz w:val="20"/>
          <w:szCs w:val="20"/>
          <w:bdr w:val="single" w:sz="4" w:space="0" w:color="auto"/>
        </w:rPr>
        <w:t xml:space="preserve"> </w:t>
      </w:r>
      <w:r w:rsidR="00890D01" w:rsidRPr="001E5860">
        <w:rPr>
          <w:sz w:val="20"/>
          <w:szCs w:val="20"/>
          <w:bdr w:val="single" w:sz="4" w:space="0" w:color="auto"/>
        </w:rPr>
        <w:t>——</w:t>
      </w:r>
      <w:r w:rsidR="00890D01" w:rsidRPr="001E5860">
        <w:rPr>
          <w:rFonts w:hint="eastAsia"/>
          <w:sz w:val="20"/>
          <w:szCs w:val="20"/>
          <w:bdr w:val="single" w:sz="4" w:space="0" w:color="auto"/>
        </w:rPr>
        <w:t xml:space="preserve"> </w:t>
      </w:r>
      <w:r w:rsidR="00890D01" w:rsidRPr="001E5860">
        <w:rPr>
          <w:b/>
          <w:sz w:val="20"/>
          <w:szCs w:val="20"/>
          <w:bdr w:val="single" w:sz="4" w:space="0" w:color="auto"/>
          <w:shd w:val="pct15" w:color="auto" w:fill="FFFFFF"/>
        </w:rPr>
        <w:t>釋第</w:t>
      </w:r>
      <w:r w:rsidR="00890D01" w:rsidRPr="001E5860">
        <w:rPr>
          <w:rFonts w:hint="eastAsia"/>
          <w:b/>
          <w:sz w:val="20"/>
          <w:szCs w:val="20"/>
          <w:bdr w:val="single" w:sz="4" w:space="0" w:color="auto"/>
          <w:shd w:val="pct15" w:color="auto" w:fill="FFFFFF"/>
        </w:rPr>
        <w:t>28</w:t>
      </w:r>
      <w:r w:rsidR="00890D01" w:rsidRPr="001E5860">
        <w:rPr>
          <w:b/>
          <w:sz w:val="20"/>
          <w:szCs w:val="20"/>
          <w:bdr w:val="single" w:sz="4" w:space="0" w:color="auto"/>
          <w:shd w:val="pct15" w:color="auto" w:fill="FFFFFF"/>
        </w:rPr>
        <w:t>頌</w:t>
      </w:r>
      <w:r w:rsidR="00C1476C" w:rsidRPr="001E5860">
        <w:rPr>
          <w:rStyle w:val="aa"/>
        </w:rPr>
        <w:footnoteReference w:id="127"/>
      </w:r>
      <w:r w:rsidR="0082577E" w:rsidRPr="001E5860">
        <w:rPr>
          <w:rFonts w:hint="eastAsia"/>
          <w:sz w:val="20"/>
          <w:szCs w:val="20"/>
        </w:rPr>
        <w:t>（</w:t>
      </w:r>
      <w:r w:rsidR="0082577E" w:rsidRPr="001E5860">
        <w:rPr>
          <w:rFonts w:hint="eastAsia"/>
          <w:sz w:val="20"/>
          <w:szCs w:val="20"/>
        </w:rPr>
        <w:t>p</w:t>
      </w:r>
      <w:r w:rsidR="00782ECA" w:rsidRPr="001E5860">
        <w:rPr>
          <w:rFonts w:hint="eastAsia"/>
          <w:sz w:val="20"/>
          <w:szCs w:val="20"/>
        </w:rPr>
        <w:t>p</w:t>
      </w:r>
      <w:r w:rsidR="0082577E" w:rsidRPr="001E5860">
        <w:rPr>
          <w:rFonts w:hint="eastAsia"/>
          <w:sz w:val="20"/>
          <w:szCs w:val="20"/>
        </w:rPr>
        <w:t>.302-304</w:t>
      </w:r>
      <w:r w:rsidR="0082577E" w:rsidRPr="001E5860">
        <w:rPr>
          <w:rFonts w:hint="eastAsia"/>
          <w:sz w:val="20"/>
          <w:szCs w:val="20"/>
        </w:rPr>
        <w:t>）</w:t>
      </w:r>
    </w:p>
    <w:p w:rsidR="00D44297" w:rsidRPr="001E5860" w:rsidRDefault="00FA5196" w:rsidP="00682416">
      <w:pPr>
        <w:ind w:leftChars="150" w:left="360"/>
        <w:rPr>
          <w:rFonts w:eastAsia="標楷體"/>
          <w:b/>
        </w:rPr>
      </w:pPr>
      <w:r w:rsidRPr="001E5860">
        <w:rPr>
          <w:bCs/>
          <w:sz w:val="20"/>
          <w:szCs w:val="20"/>
        </w:rPr>
        <w:t>〔</w:t>
      </w:r>
      <w:r w:rsidRPr="001E5860">
        <w:rPr>
          <w:bCs/>
          <w:sz w:val="20"/>
          <w:szCs w:val="20"/>
        </w:rPr>
        <w:t>28</w:t>
      </w:r>
      <w:r w:rsidRPr="001E5860">
        <w:rPr>
          <w:bCs/>
          <w:sz w:val="20"/>
          <w:szCs w:val="20"/>
        </w:rPr>
        <w:t>〕</w:t>
      </w:r>
      <w:r w:rsidR="00D44297" w:rsidRPr="001E5860">
        <w:rPr>
          <w:rFonts w:eastAsia="標楷體" w:hAnsi="標楷體"/>
          <w:b/>
        </w:rPr>
        <w:t>無明之所蔽</w:t>
      </w:r>
      <w:r w:rsidR="00B342D6" w:rsidRPr="001E5860">
        <w:rPr>
          <w:rFonts w:hAnsi="新細明體"/>
          <w:b/>
        </w:rPr>
        <w:t>，</w:t>
      </w:r>
      <w:r w:rsidR="00D44297" w:rsidRPr="001E5860">
        <w:rPr>
          <w:rFonts w:eastAsia="標楷體" w:hAnsi="標楷體"/>
          <w:b/>
        </w:rPr>
        <w:t>愛結之所縛</w:t>
      </w:r>
      <w:r w:rsidR="00B342D6" w:rsidRPr="001E5860">
        <w:rPr>
          <w:rFonts w:eastAsia="標楷體" w:hAnsi="標楷體"/>
          <w:b/>
        </w:rPr>
        <w:t>，</w:t>
      </w:r>
      <w:r w:rsidR="00D44297" w:rsidRPr="001E5860">
        <w:rPr>
          <w:rFonts w:eastAsia="標楷體" w:hAnsi="標楷體"/>
          <w:b/>
        </w:rPr>
        <w:t>而於本作者</w:t>
      </w:r>
      <w:r w:rsidR="00B528BB" w:rsidRPr="001E5860">
        <w:rPr>
          <w:rStyle w:val="aa"/>
          <w:rFonts w:eastAsia="標楷體"/>
          <w:b/>
        </w:rPr>
        <w:footnoteReference w:id="128"/>
      </w:r>
      <w:r w:rsidR="00B342D6" w:rsidRPr="001E5860">
        <w:rPr>
          <w:rFonts w:hAnsi="新細明體"/>
          <w:b/>
        </w:rPr>
        <w:t>，</w:t>
      </w:r>
      <w:r w:rsidR="00D44297" w:rsidRPr="001E5860">
        <w:rPr>
          <w:rFonts w:eastAsia="標楷體" w:hAnsi="標楷體"/>
          <w:b/>
        </w:rPr>
        <w:t>不異亦不一</w:t>
      </w:r>
      <w:r w:rsidR="0088415E" w:rsidRPr="001E5860">
        <w:rPr>
          <w:rFonts w:eastAsia="標楷體" w:hAnsi="標楷體"/>
          <w:b/>
        </w:rPr>
        <w:t>。</w:t>
      </w:r>
      <w:r w:rsidR="0088415E" w:rsidRPr="001E5860">
        <w:rPr>
          <w:rStyle w:val="aa"/>
          <w:rFonts w:eastAsia="標楷體"/>
          <w:b/>
        </w:rPr>
        <w:footnoteReference w:id="129"/>
      </w:r>
    </w:p>
    <w:p w:rsidR="0042194A" w:rsidRPr="001E5860" w:rsidRDefault="00571E9D" w:rsidP="004C1411">
      <w:pPr>
        <w:spacing w:beforeLines="30" w:before="108"/>
        <w:ind w:leftChars="200" w:left="480"/>
        <w:rPr>
          <w:rFonts w:eastAsia="標楷體"/>
          <w:b/>
          <w:sz w:val="20"/>
          <w:szCs w:val="20"/>
          <w:bdr w:val="single" w:sz="4" w:space="0" w:color="auto"/>
        </w:rPr>
      </w:pPr>
      <w:r w:rsidRPr="001E5860">
        <w:rPr>
          <w:b/>
          <w:sz w:val="20"/>
          <w:szCs w:val="20"/>
          <w:bdr w:val="single" w:sz="4" w:space="0" w:color="auto"/>
        </w:rPr>
        <w:lastRenderedPageBreak/>
        <w:t>1</w:t>
      </w:r>
      <w:r w:rsidRPr="001E5860">
        <w:rPr>
          <w:b/>
          <w:sz w:val="20"/>
          <w:szCs w:val="20"/>
          <w:bdr w:val="single" w:sz="4" w:space="0" w:color="auto"/>
        </w:rPr>
        <w:t>、</w:t>
      </w:r>
      <w:r w:rsidR="0042194A" w:rsidRPr="001E5860">
        <w:rPr>
          <w:rFonts w:hint="eastAsia"/>
          <w:b/>
          <w:sz w:val="20"/>
          <w:szCs w:val="20"/>
          <w:bdr w:val="single" w:sz="4" w:space="0" w:color="auto"/>
        </w:rPr>
        <w:t>生死流轉的主因</w:t>
      </w:r>
      <w:r w:rsidRPr="001E5860">
        <w:rPr>
          <w:rFonts w:hint="eastAsia"/>
          <w:b/>
          <w:sz w:val="20"/>
          <w:szCs w:val="20"/>
          <w:bdr w:val="single" w:sz="4" w:space="0" w:color="auto"/>
        </w:rPr>
        <w:t>：</w:t>
      </w:r>
      <w:r w:rsidR="0042194A" w:rsidRPr="001E5860">
        <w:rPr>
          <w:rFonts w:hint="eastAsia"/>
          <w:b/>
          <w:sz w:val="20"/>
          <w:szCs w:val="20"/>
          <w:bdr w:val="single" w:sz="4" w:space="0" w:color="auto"/>
        </w:rPr>
        <w:t>無明</w:t>
      </w:r>
      <w:r w:rsidRPr="001E5860">
        <w:rPr>
          <w:rFonts w:hint="eastAsia"/>
          <w:b/>
          <w:sz w:val="20"/>
          <w:szCs w:val="20"/>
          <w:bdr w:val="single" w:sz="4" w:space="0" w:color="auto"/>
        </w:rPr>
        <w:t>、</w:t>
      </w:r>
      <w:r w:rsidR="0042194A" w:rsidRPr="001E5860">
        <w:rPr>
          <w:rFonts w:hint="eastAsia"/>
          <w:b/>
          <w:sz w:val="20"/>
          <w:szCs w:val="20"/>
          <w:bdr w:val="single" w:sz="4" w:space="0" w:color="auto"/>
        </w:rPr>
        <w:t>愛</w:t>
      </w:r>
      <w:r w:rsidR="00636A3E" w:rsidRPr="001E5860">
        <w:rPr>
          <w:rFonts w:hint="eastAsia"/>
          <w:sz w:val="20"/>
          <w:szCs w:val="20"/>
        </w:rPr>
        <w:t>（</w:t>
      </w:r>
      <w:r w:rsidR="00636A3E" w:rsidRPr="001E5860">
        <w:rPr>
          <w:rFonts w:hint="eastAsia"/>
          <w:sz w:val="20"/>
          <w:szCs w:val="20"/>
        </w:rPr>
        <w:t>pp.302-303</w:t>
      </w:r>
      <w:r w:rsidR="00636A3E" w:rsidRPr="001E5860">
        <w:rPr>
          <w:rFonts w:hint="eastAsia"/>
          <w:sz w:val="20"/>
          <w:szCs w:val="20"/>
        </w:rPr>
        <w:t>）</w:t>
      </w:r>
    </w:p>
    <w:p w:rsidR="0042194A" w:rsidRPr="001E5860" w:rsidRDefault="00D44297" w:rsidP="00682416">
      <w:pPr>
        <w:ind w:leftChars="200" w:left="480"/>
      </w:pPr>
      <w:r w:rsidRPr="001E5860">
        <w:rPr>
          <w:rFonts w:hint="eastAsia"/>
        </w:rPr>
        <w:t>在</w:t>
      </w:r>
      <w:r w:rsidRPr="001E5860">
        <w:rPr>
          <w:rFonts w:ascii="新細明體" w:hAnsi="新細明體" w:hint="eastAsia"/>
        </w:rPr>
        <w:t>生</w:t>
      </w:r>
      <w:r w:rsidRPr="001E5860">
        <w:rPr>
          <w:rFonts w:hint="eastAsia"/>
        </w:rPr>
        <w:t>死</w:t>
      </w:r>
      <w:r w:rsidRPr="001E5860">
        <w:rPr>
          <w:rFonts w:ascii="新細明體" w:hAnsi="新細明體" w:hint="eastAsia"/>
        </w:rPr>
        <w:t>中</w:t>
      </w:r>
      <w:r w:rsidRPr="001E5860">
        <w:rPr>
          <w:rFonts w:hint="eastAsia"/>
        </w:rPr>
        <w:t>流轉，是具有兩條件的：一</w:t>
      </w:r>
      <w:r w:rsidR="00076CCD" w:rsidRPr="001E5860">
        <w:rPr>
          <w:rFonts w:hint="eastAsia"/>
        </w:rPr>
        <w:t>、</w:t>
      </w:r>
      <w:r w:rsidRPr="001E5860">
        <w:rPr>
          <w:rFonts w:hint="eastAsia"/>
          <w:b/>
        </w:rPr>
        <w:t>無明</w:t>
      </w:r>
      <w:r w:rsidRPr="001E5860">
        <w:rPr>
          <w:rFonts w:hint="eastAsia"/>
        </w:rPr>
        <w:t>，二</w:t>
      </w:r>
      <w:r w:rsidR="00076CCD" w:rsidRPr="001E5860">
        <w:rPr>
          <w:rFonts w:hint="eastAsia"/>
        </w:rPr>
        <w:t>、</w:t>
      </w:r>
      <w:r w:rsidRPr="001E5860">
        <w:rPr>
          <w:rFonts w:hint="eastAsia"/>
          <w:b/>
        </w:rPr>
        <w:t>愛</w:t>
      </w:r>
      <w:r w:rsidRPr="001E5860">
        <w:rPr>
          <w:rFonts w:hint="eastAsia"/>
        </w:rPr>
        <w:t>。</w:t>
      </w:r>
      <w:r w:rsidR="00ED6670" w:rsidRPr="001E5860">
        <w:rPr>
          <w:rStyle w:val="aa"/>
        </w:rPr>
        <w:footnoteReference w:id="130"/>
      </w:r>
    </w:p>
    <w:p w:rsidR="00571E9D" w:rsidRPr="001E5860" w:rsidRDefault="00D44297" w:rsidP="004C1411">
      <w:pPr>
        <w:ind w:leftChars="200" w:left="480"/>
      </w:pPr>
      <w:r w:rsidRPr="001E5860">
        <w:rPr>
          <w:rFonts w:hint="eastAsia"/>
          <w:b/>
        </w:rPr>
        <w:t>無明</w:t>
      </w:r>
      <w:r w:rsidRPr="001E5860">
        <w:rPr>
          <w:rFonts w:hint="eastAsia"/>
        </w:rPr>
        <w:t>是不正確的認識，不是無所知識，是不正確的認識，蒙蔽了真知灼見，永遠見不到真理，永遠的亂碰亂撞在危險中。如以布蒙蔽了我們的眼睛，我們不辨方向的走，時時</w:t>
      </w:r>
      <w:r w:rsidRPr="001E5860">
        <w:rPr>
          <w:rFonts w:ascii="新細明體" w:hAnsi="新細明體" w:hint="eastAsia"/>
        </w:rPr>
        <w:t>有跌</w:t>
      </w:r>
      <w:r w:rsidRPr="001E5860">
        <w:rPr>
          <w:rFonts w:hint="eastAsia"/>
        </w:rPr>
        <w:t>倒的危險。</w:t>
      </w:r>
    </w:p>
    <w:p w:rsidR="00571E9D" w:rsidRPr="001E5860" w:rsidRDefault="00D44297" w:rsidP="004C1411">
      <w:pPr>
        <w:spacing w:beforeLines="30" w:before="108"/>
        <w:ind w:leftChars="200" w:left="480"/>
      </w:pPr>
      <w:r w:rsidRPr="001E5860">
        <w:rPr>
          <w:rFonts w:hint="eastAsia"/>
        </w:rPr>
        <w:t>「</w:t>
      </w:r>
      <w:r w:rsidRPr="001E5860">
        <w:rPr>
          <w:rFonts w:ascii="標楷體" w:eastAsia="標楷體" w:hAnsi="標楷體" w:hint="eastAsia"/>
        </w:rPr>
        <w:t>無明</w:t>
      </w:r>
      <w:r w:rsidRPr="001E5860">
        <w:rPr>
          <w:rFonts w:hint="eastAsia"/>
        </w:rPr>
        <w:t>」「</w:t>
      </w:r>
      <w:r w:rsidRPr="001E5860">
        <w:rPr>
          <w:rFonts w:ascii="標楷體" w:eastAsia="標楷體" w:hAnsi="標楷體" w:hint="eastAsia"/>
        </w:rPr>
        <w:t>所蔽</w:t>
      </w:r>
      <w:r w:rsidRPr="001E5860">
        <w:rPr>
          <w:rFonts w:hint="eastAsia"/>
        </w:rPr>
        <w:t>」的當中，主要的是在緣起幻相的妄現自性相中，直覺的見有自性。</w:t>
      </w:r>
      <w:r w:rsidRPr="001E5860">
        <w:rPr>
          <w:rFonts w:hint="eastAsia"/>
          <w:b/>
        </w:rPr>
        <w:t>外執事事物物的實在，內執五陰中自我的實在</w:t>
      </w:r>
      <w:r w:rsidRPr="001E5860">
        <w:rPr>
          <w:rFonts w:hint="eastAsia"/>
        </w:rPr>
        <w:t>。以自我妄見去認識世間的一切，</w:t>
      </w:r>
      <w:r w:rsidRPr="001E5860">
        <w:rPr>
          <w:rFonts w:hint="eastAsia"/>
          <w:b/>
        </w:rPr>
        <w:t>自我</w:t>
      </w:r>
      <w:r w:rsidRPr="001E5860">
        <w:rPr>
          <w:rFonts w:hint="eastAsia"/>
        </w:rPr>
        <w:t>與</w:t>
      </w:r>
      <w:r w:rsidRPr="001E5860">
        <w:rPr>
          <w:rFonts w:hint="eastAsia"/>
          <w:b/>
        </w:rPr>
        <w:t>世間</w:t>
      </w:r>
      <w:r w:rsidRPr="001E5860">
        <w:rPr>
          <w:rFonts w:hint="eastAsia"/>
        </w:rPr>
        <w:t>構成</w:t>
      </w:r>
      <w:r w:rsidRPr="001E5860">
        <w:rPr>
          <w:rFonts w:hint="eastAsia"/>
          <w:b/>
        </w:rPr>
        <w:t>我</w:t>
      </w:r>
      <w:r w:rsidR="00636748" w:rsidRPr="001E5860">
        <w:rPr>
          <w:rFonts w:hint="eastAsia"/>
          <w:b/>
        </w:rPr>
        <w:t>、</w:t>
      </w:r>
      <w:r w:rsidRPr="001E5860">
        <w:rPr>
          <w:rFonts w:hint="eastAsia"/>
          <w:b/>
        </w:rPr>
        <w:t>我所</w:t>
      </w:r>
      <w:r w:rsidRPr="001E5860">
        <w:rPr>
          <w:rFonts w:hint="eastAsia"/>
        </w:rPr>
        <w:t>的關係，就有貪愛的生起。這「</w:t>
      </w:r>
      <w:r w:rsidRPr="001E5860">
        <w:rPr>
          <w:rFonts w:ascii="標楷體" w:eastAsia="標楷體" w:hAnsi="標楷體" w:hint="eastAsia"/>
        </w:rPr>
        <w:t>愛結</w:t>
      </w:r>
      <w:r w:rsidRPr="001E5860">
        <w:rPr>
          <w:rFonts w:hint="eastAsia"/>
        </w:rPr>
        <w:t>」，猶如一條繩索；因愛力，使我們在所有的認識經驗中，牢牢的被他「</w:t>
      </w:r>
      <w:r w:rsidRPr="001E5860">
        <w:rPr>
          <w:rFonts w:ascii="標楷體" w:eastAsia="標楷體" w:hAnsi="標楷體" w:hint="eastAsia"/>
        </w:rPr>
        <w:t>所</w:t>
      </w:r>
      <w:r w:rsidRPr="001E5860">
        <w:rPr>
          <w:rFonts w:hint="eastAsia"/>
        </w:rPr>
        <w:t>」繫「</w:t>
      </w:r>
      <w:r w:rsidRPr="001E5860">
        <w:rPr>
          <w:rFonts w:ascii="標楷體" w:eastAsia="標楷體" w:hAnsi="標楷體" w:hint="eastAsia"/>
        </w:rPr>
        <w:t>縛</w:t>
      </w:r>
      <w:r w:rsidRPr="001E5860">
        <w:rPr>
          <w:rFonts w:hint="eastAsia"/>
        </w:rPr>
        <w:t>」，而不能獲得自由的解脫。</w:t>
      </w:r>
    </w:p>
    <w:p w:rsidR="000246F0" w:rsidRPr="001E5860" w:rsidRDefault="00D44297" w:rsidP="004C1411">
      <w:pPr>
        <w:spacing w:beforeLines="30" w:before="108"/>
        <w:ind w:leftChars="200" w:left="480"/>
      </w:pPr>
      <w:r w:rsidRPr="001E5860">
        <w:rPr>
          <w:rFonts w:hint="eastAsia"/>
        </w:rPr>
        <w:t>以自我為中心去看外界，衡量世間，批評世間，一切都以自己作主宰；又以自我去</w:t>
      </w:r>
      <w:r w:rsidRPr="001E5860">
        <w:rPr>
          <w:rFonts w:hint="eastAsia"/>
          <w:b/>
        </w:rPr>
        <w:t>追求新的未來</w:t>
      </w:r>
      <w:r w:rsidRPr="001E5860">
        <w:rPr>
          <w:rFonts w:hint="eastAsia"/>
        </w:rPr>
        <w:t>，他又</w:t>
      </w:r>
      <w:r w:rsidRPr="001E5860">
        <w:rPr>
          <w:rFonts w:hint="eastAsia"/>
          <w:b/>
        </w:rPr>
        <w:t>戀戀不捨於過去</w:t>
      </w:r>
      <w:r w:rsidRPr="001E5860">
        <w:rPr>
          <w:rFonts w:hint="eastAsia"/>
        </w:rPr>
        <w:t>，所以就被時空的環境緊緊的縛在世間。</w:t>
      </w:r>
      <w:r w:rsidRPr="001E5860">
        <w:rPr>
          <w:rFonts w:hint="eastAsia"/>
          <w:b/>
        </w:rPr>
        <w:t>外在的環境</w:t>
      </w:r>
      <w:r w:rsidRPr="001E5860">
        <w:rPr>
          <w:rFonts w:hint="eastAsia"/>
        </w:rPr>
        <w:t>發生變化，</w:t>
      </w:r>
      <w:r w:rsidRPr="001E5860">
        <w:rPr>
          <w:rFonts w:hint="eastAsia"/>
          <w:b/>
        </w:rPr>
        <w:t>內在的心識</w:t>
      </w:r>
      <w:r w:rsidRPr="001E5860">
        <w:rPr>
          <w:rFonts w:hint="eastAsia"/>
        </w:rPr>
        <w:t>也隨著變化，而產生無限的苦痛。</w:t>
      </w:r>
    </w:p>
    <w:p w:rsidR="005153E0" w:rsidRPr="001E5860" w:rsidRDefault="00D44297" w:rsidP="004C1411">
      <w:pPr>
        <w:spacing w:beforeLines="30" w:before="108"/>
        <w:ind w:leftChars="200" w:left="480"/>
      </w:pPr>
      <w:r w:rsidRPr="001E5860">
        <w:rPr>
          <w:rFonts w:hint="eastAsia"/>
        </w:rPr>
        <w:t>如盆中開著一枝美麗的花朵，內心上起愛著，假使忽然被人折去了，或花謝了，內心上立刻</w:t>
      </w:r>
      <w:r w:rsidRPr="001E5860">
        <w:rPr>
          <w:rFonts w:ascii="新細明體" w:hAnsi="新細明體" w:hint="eastAsia"/>
        </w:rPr>
        <w:t>就</w:t>
      </w:r>
      <w:r w:rsidRPr="001E5860">
        <w:rPr>
          <w:rFonts w:hint="eastAsia"/>
        </w:rPr>
        <w:t>生起懊惱、痛惜。</w:t>
      </w:r>
    </w:p>
    <w:p w:rsidR="005153E0" w:rsidRPr="001E5860" w:rsidRDefault="00D44297" w:rsidP="004C1411">
      <w:pPr>
        <w:spacing w:beforeLines="30" w:before="108"/>
        <w:ind w:leftChars="200" w:left="480"/>
      </w:pPr>
      <w:r w:rsidRPr="001E5860">
        <w:rPr>
          <w:rFonts w:hint="eastAsia"/>
        </w:rPr>
        <w:t>人類所以多痛苦，就在於</w:t>
      </w:r>
      <w:r w:rsidRPr="001E5860">
        <w:rPr>
          <w:rFonts w:hint="eastAsia"/>
          <w:b/>
        </w:rPr>
        <w:t>環境</w:t>
      </w:r>
      <w:r w:rsidRPr="001E5860">
        <w:rPr>
          <w:rFonts w:hint="eastAsia"/>
        </w:rPr>
        <w:t>的一切，以貪著而與</w:t>
      </w:r>
      <w:r w:rsidRPr="001E5860">
        <w:rPr>
          <w:rFonts w:hint="eastAsia"/>
          <w:b/>
        </w:rPr>
        <w:t>自我</w:t>
      </w:r>
      <w:r w:rsidRPr="001E5860">
        <w:rPr>
          <w:rFonts w:hint="eastAsia"/>
        </w:rPr>
        <w:t>結合密切的聯繫。非如此不得自由，也就因此而不得不苦痛。</w:t>
      </w:r>
    </w:p>
    <w:p w:rsidR="005153E0" w:rsidRPr="001E5860" w:rsidRDefault="00D44297" w:rsidP="004C1411">
      <w:pPr>
        <w:spacing w:beforeLines="30" w:before="108"/>
        <w:ind w:leftChars="200" w:left="480"/>
      </w:pPr>
      <w:r w:rsidRPr="001E5860">
        <w:rPr>
          <w:rFonts w:hint="eastAsia"/>
        </w:rPr>
        <w:t>未來是沒有著落的，未來還有未來；從現在的不安定，到了未來快樂安定的環境，不久他又感到那環境不安定，不滿足，希望未來更美滿的環境了。如渴飲鹽汁，終久是渴愛失望的。所以有</w:t>
      </w:r>
      <w:r w:rsidRPr="001E5860">
        <w:rPr>
          <w:rFonts w:hint="eastAsia"/>
          <w:b/>
        </w:rPr>
        <w:t>自我愛</w:t>
      </w:r>
      <w:r w:rsidRPr="001E5860">
        <w:rPr>
          <w:rFonts w:hint="eastAsia"/>
        </w:rPr>
        <w:t>的存在，要想沒有痛苦，這絕對是不可能的。</w:t>
      </w:r>
    </w:p>
    <w:p w:rsidR="00B3070B" w:rsidRPr="001E5860" w:rsidRDefault="00D44297" w:rsidP="004C1411">
      <w:pPr>
        <w:spacing w:beforeLines="30" w:before="108"/>
        <w:ind w:leftChars="200" w:left="480"/>
        <w:rPr>
          <w:rFonts w:ascii="新細明體" w:hAnsi="新細明體"/>
        </w:rPr>
      </w:pPr>
      <w:r w:rsidRPr="001E5860">
        <w:rPr>
          <w:rFonts w:hint="eastAsia"/>
          <w:b/>
        </w:rPr>
        <w:t>以無明的闇蔽</w:t>
      </w:r>
      <w:r w:rsidR="00105C91" w:rsidRPr="001E5860">
        <w:rPr>
          <w:rFonts w:hint="eastAsia"/>
          <w:b/>
        </w:rPr>
        <w:t>、</w:t>
      </w:r>
      <w:r w:rsidRPr="001E5860">
        <w:rPr>
          <w:rFonts w:hint="eastAsia"/>
          <w:b/>
        </w:rPr>
        <w:t>愛的貪著，為煩惱根本</w:t>
      </w:r>
      <w:r w:rsidRPr="001E5860">
        <w:rPr>
          <w:rFonts w:hint="eastAsia"/>
        </w:rPr>
        <w:t>；由</w:t>
      </w:r>
      <w:r w:rsidRPr="001E5860">
        <w:rPr>
          <w:rFonts w:hint="eastAsia"/>
          <w:b/>
        </w:rPr>
        <w:t>煩惱</w:t>
      </w:r>
      <w:r w:rsidRPr="001E5860">
        <w:rPr>
          <w:rFonts w:hint="eastAsia"/>
        </w:rPr>
        <w:t>就造作種種的</w:t>
      </w:r>
      <w:r w:rsidRPr="001E5860">
        <w:rPr>
          <w:rFonts w:hint="eastAsia"/>
          <w:b/>
        </w:rPr>
        <w:t>業</w:t>
      </w:r>
      <w:r w:rsidRPr="001E5860">
        <w:rPr>
          <w:rFonts w:hint="eastAsia"/>
        </w:rPr>
        <w:t>，這業不論是善的、惡的，都不離於</w:t>
      </w:r>
      <w:r w:rsidRPr="001E5860">
        <w:rPr>
          <w:rFonts w:hint="eastAsia"/>
          <w:b/>
        </w:rPr>
        <w:t>無明</w:t>
      </w:r>
      <w:r w:rsidR="00105C91" w:rsidRPr="001E5860">
        <w:rPr>
          <w:rFonts w:hint="eastAsia"/>
          <w:b/>
        </w:rPr>
        <w:t>、</w:t>
      </w:r>
      <w:r w:rsidRPr="001E5860">
        <w:rPr>
          <w:rFonts w:hint="eastAsia"/>
          <w:b/>
        </w:rPr>
        <w:t>愛</w:t>
      </w:r>
      <w:r w:rsidRPr="001E5860">
        <w:rPr>
          <w:rFonts w:hint="eastAsia"/>
        </w:rPr>
        <w:t>的力量所支配。像這些，本是《阿含經》中所常說的，也是性空者所同意的</w:t>
      </w:r>
      <w:r w:rsidRPr="001E5860">
        <w:rPr>
          <w:rFonts w:ascii="新細明體" w:hAnsi="新細明體" w:hint="eastAsia"/>
        </w:rPr>
        <w:t>。</w:t>
      </w:r>
    </w:p>
    <w:p w:rsidR="00B3070B" w:rsidRPr="001E5860" w:rsidRDefault="004C1411" w:rsidP="00743264">
      <w:pPr>
        <w:spacing w:beforeLines="30" w:before="108"/>
        <w:ind w:leftChars="200" w:left="480"/>
        <w:rPr>
          <w:b/>
          <w:sz w:val="20"/>
          <w:szCs w:val="20"/>
          <w:bdr w:val="single" w:sz="4" w:space="0" w:color="auto"/>
        </w:rPr>
      </w:pPr>
      <w:r w:rsidRPr="001E5860">
        <w:rPr>
          <w:rFonts w:hint="eastAsia"/>
          <w:b/>
          <w:sz w:val="20"/>
          <w:szCs w:val="20"/>
          <w:bdr w:val="single" w:sz="4" w:space="0" w:color="auto"/>
        </w:rPr>
        <w:t>2</w:t>
      </w:r>
      <w:r w:rsidRPr="001E5860">
        <w:rPr>
          <w:rFonts w:hint="eastAsia"/>
          <w:b/>
          <w:sz w:val="20"/>
          <w:szCs w:val="20"/>
          <w:bdr w:val="single" w:sz="4" w:space="0" w:color="auto"/>
        </w:rPr>
        <w:t>、</w:t>
      </w:r>
      <w:r w:rsidR="00D07308" w:rsidRPr="001E5860">
        <w:rPr>
          <w:rFonts w:hint="eastAsia"/>
          <w:b/>
          <w:sz w:val="20"/>
          <w:szCs w:val="20"/>
          <w:bdr w:val="single" w:sz="4" w:space="0" w:color="auto"/>
        </w:rPr>
        <w:t>有我論者</w:t>
      </w:r>
      <w:r w:rsidR="00183625" w:rsidRPr="001E5860">
        <w:rPr>
          <w:rFonts w:hint="eastAsia"/>
          <w:b/>
          <w:sz w:val="20"/>
          <w:szCs w:val="20"/>
          <w:bdr w:val="single" w:sz="4" w:space="0" w:color="auto"/>
        </w:rPr>
        <w:t>欲以作者我、受者我不一不異建立作業受果的聯繫</w:t>
      </w:r>
      <w:r w:rsidR="00636A3E" w:rsidRPr="001E5860">
        <w:rPr>
          <w:rFonts w:hint="eastAsia"/>
          <w:sz w:val="20"/>
          <w:szCs w:val="20"/>
        </w:rPr>
        <w:t>（</w:t>
      </w:r>
      <w:r w:rsidR="00636A3E" w:rsidRPr="001E5860">
        <w:rPr>
          <w:rFonts w:hint="eastAsia"/>
          <w:sz w:val="20"/>
          <w:szCs w:val="20"/>
        </w:rPr>
        <w:t>pp.303-304</w:t>
      </w:r>
      <w:r w:rsidR="00636A3E" w:rsidRPr="001E5860">
        <w:rPr>
          <w:rFonts w:hint="eastAsia"/>
          <w:sz w:val="20"/>
          <w:szCs w:val="20"/>
        </w:rPr>
        <w:t>）</w:t>
      </w:r>
    </w:p>
    <w:p w:rsidR="00D07308" w:rsidRPr="001E5860" w:rsidRDefault="00D44297" w:rsidP="004C1411">
      <w:pPr>
        <w:ind w:leftChars="200" w:left="480"/>
      </w:pPr>
      <w:r w:rsidRPr="001E5860">
        <w:rPr>
          <w:rFonts w:hint="eastAsia"/>
        </w:rPr>
        <w:t>但現在，有我論者要以此經文成立他的作者</w:t>
      </w:r>
      <w:r w:rsidR="00105C91" w:rsidRPr="001E5860">
        <w:rPr>
          <w:rFonts w:hint="eastAsia"/>
        </w:rPr>
        <w:t>、</w:t>
      </w:r>
      <w:r w:rsidRPr="001E5860">
        <w:rPr>
          <w:rFonts w:hint="eastAsia"/>
        </w:rPr>
        <w:t>受者，以建立業果，這就不同了。</w:t>
      </w:r>
    </w:p>
    <w:p w:rsidR="00D07308" w:rsidRPr="001E5860" w:rsidRDefault="00D44297" w:rsidP="004C1411">
      <w:pPr>
        <w:ind w:leftChars="200" w:left="480"/>
      </w:pPr>
      <w:r w:rsidRPr="001E5860">
        <w:rPr>
          <w:rFonts w:hint="eastAsia"/>
        </w:rPr>
        <w:lastRenderedPageBreak/>
        <w:t>他們以為：無明與愛的闇蔽束縛，所以作者（我）作業，所以受者受果。受果者與那「</w:t>
      </w:r>
      <w:r w:rsidRPr="001E5860">
        <w:rPr>
          <w:rFonts w:ascii="標楷體" w:eastAsia="標楷體" w:hAnsi="標楷體" w:hint="eastAsia"/>
        </w:rPr>
        <w:t>本作者，不異亦不一</w:t>
      </w:r>
      <w:r w:rsidRPr="001E5860">
        <w:rPr>
          <w:rFonts w:hint="eastAsia"/>
        </w:rPr>
        <w:t>」的。</w:t>
      </w:r>
    </w:p>
    <w:p w:rsidR="00D07308" w:rsidRPr="001E5860" w:rsidRDefault="00D44297" w:rsidP="004C1411">
      <w:pPr>
        <w:spacing w:beforeLines="30" w:before="108"/>
        <w:ind w:leftChars="200" w:left="480"/>
      </w:pPr>
      <w:r w:rsidRPr="001E5860">
        <w:rPr>
          <w:rFonts w:hint="eastAsia"/>
          <w:b/>
        </w:rPr>
        <w:t>如果說作者與受</w:t>
      </w:r>
      <w:r w:rsidRPr="001E5860">
        <w:rPr>
          <w:rFonts w:ascii="新細明體" w:hAnsi="新細明體" w:hint="eastAsia"/>
          <w:b/>
        </w:rPr>
        <w:t>者</w:t>
      </w:r>
      <w:r w:rsidRPr="001E5860">
        <w:rPr>
          <w:rFonts w:hint="eastAsia"/>
          <w:b/>
        </w:rPr>
        <w:t>異</w:t>
      </w:r>
      <w:r w:rsidRPr="001E5860">
        <w:rPr>
          <w:rFonts w:hint="eastAsia"/>
        </w:rPr>
        <w:t>，那就前後脫節，不能成立前造業</w:t>
      </w:r>
      <w:r w:rsidR="00105C91" w:rsidRPr="001E5860">
        <w:rPr>
          <w:rFonts w:hint="eastAsia"/>
        </w:rPr>
        <w:t>、</w:t>
      </w:r>
      <w:r w:rsidRPr="001E5860">
        <w:rPr>
          <w:rFonts w:hint="eastAsia"/>
        </w:rPr>
        <w:t>後感果的理論。</w:t>
      </w:r>
    </w:p>
    <w:p w:rsidR="00D07308" w:rsidRPr="001E5860" w:rsidRDefault="00D44297" w:rsidP="004C1411">
      <w:pPr>
        <w:spacing w:beforeLines="30" w:before="108"/>
        <w:ind w:leftChars="200" w:left="480"/>
      </w:pPr>
      <w:r w:rsidRPr="001E5860">
        <w:rPr>
          <w:rFonts w:hint="eastAsia"/>
          <w:b/>
        </w:rPr>
        <w:t>如說是一的</w:t>
      </w:r>
      <w:r w:rsidRPr="001E5860">
        <w:rPr>
          <w:rFonts w:hint="eastAsia"/>
        </w:rPr>
        <w:t>，不能說有作與受的差別；作者在人間，也不能受天上的果。</w:t>
      </w:r>
    </w:p>
    <w:p w:rsidR="00105C91" w:rsidRPr="001E5860" w:rsidRDefault="00D44297" w:rsidP="004C1411">
      <w:pPr>
        <w:spacing w:beforeLines="30" w:before="108"/>
        <w:ind w:leftChars="200" w:left="480"/>
      </w:pPr>
      <w:r w:rsidRPr="001E5860">
        <w:rPr>
          <w:rFonts w:hint="eastAsia"/>
          <w:b/>
        </w:rPr>
        <w:t>作者我</w:t>
      </w:r>
      <w:r w:rsidRPr="001E5860">
        <w:rPr>
          <w:rFonts w:hint="eastAsia"/>
        </w:rPr>
        <w:t>與</w:t>
      </w:r>
      <w:r w:rsidRPr="001E5860">
        <w:rPr>
          <w:rFonts w:hint="eastAsia"/>
          <w:b/>
        </w:rPr>
        <w:t>受者我</w:t>
      </w:r>
      <w:r w:rsidRPr="001E5860">
        <w:rPr>
          <w:rFonts w:hint="eastAsia"/>
        </w:rPr>
        <w:t>，是</w:t>
      </w:r>
      <w:r w:rsidRPr="001E5860">
        <w:rPr>
          <w:rFonts w:hint="eastAsia"/>
          <w:b/>
        </w:rPr>
        <w:t>不一不異</w:t>
      </w:r>
      <w:r w:rsidRPr="001E5860">
        <w:rPr>
          <w:rFonts w:hint="eastAsia"/>
        </w:rPr>
        <w:t>的。</w:t>
      </w:r>
    </w:p>
    <w:p w:rsidR="00105C91" w:rsidRPr="001E5860" w:rsidRDefault="00D44297" w:rsidP="00105C91">
      <w:pPr>
        <w:ind w:leftChars="200" w:left="480"/>
      </w:pPr>
      <w:r w:rsidRPr="001E5860">
        <w:rPr>
          <w:rFonts w:hint="eastAsia"/>
        </w:rPr>
        <w:t>前一</w:t>
      </w:r>
      <w:r w:rsidRPr="001E5860">
        <w:rPr>
          <w:rFonts w:hint="eastAsia"/>
          <w:b/>
        </w:rPr>
        <w:t>能作者</w:t>
      </w:r>
      <w:r w:rsidRPr="001E5860">
        <w:rPr>
          <w:rFonts w:hint="eastAsia"/>
        </w:rPr>
        <w:t>，與後一</w:t>
      </w:r>
      <w:r w:rsidRPr="001E5860">
        <w:rPr>
          <w:rFonts w:hint="eastAsia"/>
          <w:b/>
        </w:rPr>
        <w:t>所受者</w:t>
      </w:r>
      <w:r w:rsidRPr="001E5860">
        <w:rPr>
          <w:rFonts w:hint="eastAsia"/>
        </w:rPr>
        <w:t>，彼此間有密切的聯絡，所以</w:t>
      </w:r>
      <w:r w:rsidRPr="001E5860">
        <w:rPr>
          <w:rFonts w:hint="eastAsia"/>
          <w:b/>
        </w:rPr>
        <w:t>非異</w:t>
      </w:r>
      <w:r w:rsidRPr="001E5860">
        <w:rPr>
          <w:rFonts w:hint="eastAsia"/>
        </w:rPr>
        <w:t>。如小孩時做的事情，老時說是我從前做的；前生作的，到後生受，也說</w:t>
      </w:r>
      <w:r w:rsidRPr="001E5860">
        <w:rPr>
          <w:rFonts w:hint="eastAsia"/>
          <w:b/>
        </w:rPr>
        <w:t>自</w:t>
      </w:r>
      <w:r w:rsidRPr="001E5860">
        <w:rPr>
          <w:rFonts w:ascii="新細明體" w:hAnsi="新細明體" w:hint="eastAsia"/>
          <w:b/>
        </w:rPr>
        <w:t>作自受</w:t>
      </w:r>
      <w:r w:rsidRPr="001E5860">
        <w:rPr>
          <w:rFonts w:ascii="新細明體" w:hAnsi="新細明體" w:hint="eastAsia"/>
        </w:rPr>
        <w:t>。</w:t>
      </w:r>
      <w:r w:rsidRPr="001E5860">
        <w:rPr>
          <w:rFonts w:hint="eastAsia"/>
        </w:rPr>
        <w:t>這是把前後生命當作統一性看的。</w:t>
      </w:r>
    </w:p>
    <w:p w:rsidR="00D07308" w:rsidRPr="001E5860" w:rsidRDefault="00D44297" w:rsidP="00105C91">
      <w:pPr>
        <w:ind w:leftChars="200" w:left="480"/>
      </w:pPr>
      <w:r w:rsidRPr="001E5860">
        <w:rPr>
          <w:rFonts w:hint="eastAsia"/>
        </w:rPr>
        <w:t>雖說是不異的，但前後的果報又有不同，所以又是</w:t>
      </w:r>
      <w:r w:rsidRPr="001E5860">
        <w:rPr>
          <w:rFonts w:hint="eastAsia"/>
          <w:b/>
        </w:rPr>
        <w:t>非一</w:t>
      </w:r>
      <w:r w:rsidRPr="001E5860">
        <w:rPr>
          <w:rFonts w:hint="eastAsia"/>
        </w:rPr>
        <w:t>的。</w:t>
      </w:r>
    </w:p>
    <w:p w:rsidR="00076CCD" w:rsidRPr="001E5860" w:rsidRDefault="00D44297" w:rsidP="004C1411">
      <w:pPr>
        <w:spacing w:beforeLines="30" w:before="108"/>
        <w:ind w:leftChars="200" w:left="480"/>
      </w:pPr>
      <w:r w:rsidRPr="001E5860">
        <w:rPr>
          <w:rFonts w:hint="eastAsia"/>
        </w:rPr>
        <w:t>此佛教內</w:t>
      </w:r>
      <w:r w:rsidRPr="001E5860">
        <w:rPr>
          <w:rFonts w:hint="eastAsia"/>
          <w:b/>
        </w:rPr>
        <w:t>有我論者，以作者我及受者我的不一</w:t>
      </w:r>
      <w:r w:rsidR="00076CCD" w:rsidRPr="001E5860">
        <w:rPr>
          <w:rFonts w:hint="eastAsia"/>
          <w:b/>
        </w:rPr>
        <w:t>不異，建立作業受果的聯繫</w:t>
      </w:r>
      <w:r w:rsidR="00076CCD" w:rsidRPr="001E5860">
        <w:rPr>
          <w:rFonts w:hint="eastAsia"/>
        </w:rPr>
        <w:t>。既有作者與受者，怎麼能說業無自性呢？</w:t>
      </w:r>
      <w:r w:rsidR="00BF1B7C" w:rsidRPr="001E5860">
        <w:rPr>
          <w:rStyle w:val="aa"/>
        </w:rPr>
        <w:footnoteReference w:id="131"/>
      </w:r>
    </w:p>
    <w:p w:rsidR="00D44297" w:rsidRPr="001E5860" w:rsidRDefault="008E2E1D" w:rsidP="00FB0BDC">
      <w:pPr>
        <w:spacing w:beforeLines="30" w:before="108"/>
        <w:ind w:leftChars="150" w:left="360"/>
        <w:rPr>
          <w:sz w:val="20"/>
          <w:szCs w:val="20"/>
          <w:bdr w:val="single" w:sz="4" w:space="0" w:color="auto"/>
        </w:rPr>
      </w:pPr>
      <w:r w:rsidRPr="001E5860">
        <w:rPr>
          <w:rFonts w:hint="eastAsia"/>
          <w:b/>
          <w:sz w:val="20"/>
          <w:szCs w:val="20"/>
          <w:bdr w:val="single" w:sz="4" w:space="0" w:color="auto"/>
        </w:rPr>
        <w:t>（二）</w:t>
      </w:r>
      <w:r w:rsidR="00D44297" w:rsidRPr="001E5860">
        <w:rPr>
          <w:rFonts w:hint="eastAsia"/>
          <w:b/>
          <w:sz w:val="20"/>
          <w:szCs w:val="20"/>
          <w:bdr w:val="single" w:sz="4" w:space="0" w:color="auto"/>
        </w:rPr>
        <w:t>破</w:t>
      </w:r>
      <w:r w:rsidR="0082577E" w:rsidRPr="001E5860">
        <w:rPr>
          <w:rFonts w:hint="eastAsia"/>
          <w:sz w:val="20"/>
          <w:szCs w:val="20"/>
        </w:rPr>
        <w:t>（</w:t>
      </w:r>
      <w:r w:rsidR="00636A3E" w:rsidRPr="001E5860">
        <w:rPr>
          <w:rFonts w:hint="eastAsia"/>
          <w:sz w:val="20"/>
          <w:szCs w:val="20"/>
        </w:rPr>
        <w:t>p</w:t>
      </w:r>
      <w:r w:rsidR="0082577E" w:rsidRPr="001E5860">
        <w:rPr>
          <w:rFonts w:hint="eastAsia"/>
          <w:sz w:val="20"/>
          <w:szCs w:val="20"/>
        </w:rPr>
        <w:t>p.304-305</w:t>
      </w:r>
      <w:r w:rsidR="0082577E" w:rsidRPr="001E5860">
        <w:rPr>
          <w:rFonts w:hint="eastAsia"/>
          <w:sz w:val="20"/>
          <w:szCs w:val="20"/>
        </w:rPr>
        <w:t>）</w:t>
      </w:r>
    </w:p>
    <w:p w:rsidR="00D44297" w:rsidRPr="001E5860" w:rsidRDefault="00FA5196" w:rsidP="00682416">
      <w:pPr>
        <w:ind w:leftChars="150" w:left="360"/>
        <w:rPr>
          <w:rFonts w:ascii="標楷體" w:eastAsia="標楷體" w:hAnsi="標楷體"/>
          <w:b/>
        </w:rPr>
      </w:pPr>
      <w:r w:rsidRPr="001E5860">
        <w:rPr>
          <w:rFonts w:hAnsi="新細明體"/>
          <w:bCs/>
          <w:sz w:val="20"/>
          <w:szCs w:val="20"/>
        </w:rPr>
        <w:t>〔</w:t>
      </w:r>
      <w:r w:rsidRPr="001E5860">
        <w:rPr>
          <w:bCs/>
          <w:sz w:val="20"/>
          <w:szCs w:val="20"/>
        </w:rPr>
        <w:t>29</w:t>
      </w:r>
      <w:r w:rsidRPr="001E5860">
        <w:rPr>
          <w:rFonts w:hAnsi="新細明體"/>
          <w:bCs/>
          <w:sz w:val="20"/>
          <w:szCs w:val="20"/>
        </w:rPr>
        <w:t>〕</w:t>
      </w:r>
      <w:r w:rsidR="00D44297" w:rsidRPr="001E5860">
        <w:rPr>
          <w:rFonts w:ascii="標楷體" w:eastAsia="標楷體" w:hAnsi="標楷體" w:hint="eastAsia"/>
          <w:b/>
        </w:rPr>
        <w:t>業不從緣生</w:t>
      </w:r>
      <w:r w:rsidR="003C6EC6" w:rsidRPr="001E5860">
        <w:rPr>
          <w:rFonts w:ascii="標楷體" w:eastAsia="標楷體" w:hAnsi="標楷體" w:hint="eastAsia"/>
          <w:b/>
        </w:rPr>
        <w:t>，</w:t>
      </w:r>
      <w:r w:rsidR="00D44297" w:rsidRPr="001E5860">
        <w:rPr>
          <w:rFonts w:ascii="標楷體" w:eastAsia="標楷體" w:hAnsi="標楷體" w:hint="eastAsia"/>
          <w:b/>
        </w:rPr>
        <w:t>不從非緣生</w:t>
      </w:r>
      <w:r w:rsidR="003C6EC6" w:rsidRPr="001E5860">
        <w:rPr>
          <w:rFonts w:ascii="標楷體" w:eastAsia="標楷體" w:hAnsi="標楷體" w:hint="eastAsia"/>
          <w:b/>
        </w:rPr>
        <w:t>，</w:t>
      </w:r>
      <w:r w:rsidR="00D44297" w:rsidRPr="001E5860">
        <w:rPr>
          <w:rFonts w:ascii="標楷體" w:eastAsia="標楷體" w:hAnsi="標楷體" w:hint="eastAsia"/>
          <w:b/>
        </w:rPr>
        <w:t>是故則無有</w:t>
      </w:r>
      <w:r w:rsidR="003C6EC6" w:rsidRPr="001E5860">
        <w:rPr>
          <w:rFonts w:ascii="標楷體" w:eastAsia="標楷體" w:hAnsi="標楷體" w:hint="eastAsia"/>
          <w:b/>
        </w:rPr>
        <w:t>，</w:t>
      </w:r>
      <w:r w:rsidR="00D44297" w:rsidRPr="001E5860">
        <w:rPr>
          <w:rFonts w:ascii="標楷體" w:eastAsia="標楷體" w:hAnsi="標楷體" w:hint="eastAsia"/>
          <w:b/>
        </w:rPr>
        <w:t>能起於業者</w:t>
      </w:r>
      <w:r w:rsidR="003C6EC6" w:rsidRPr="001E5860">
        <w:rPr>
          <w:rFonts w:ascii="標楷體" w:eastAsia="標楷體" w:hAnsi="標楷體" w:hint="eastAsia"/>
          <w:b/>
        </w:rPr>
        <w:t>。</w:t>
      </w:r>
      <w:r w:rsidR="003C6EC6" w:rsidRPr="001E5860">
        <w:rPr>
          <w:rStyle w:val="aa"/>
          <w:rFonts w:eastAsia="標楷體"/>
        </w:rPr>
        <w:footnoteReference w:id="132"/>
      </w:r>
    </w:p>
    <w:p w:rsidR="00D44297" w:rsidRPr="001E5860" w:rsidRDefault="00FA5196" w:rsidP="00682416">
      <w:pPr>
        <w:ind w:leftChars="150" w:left="360"/>
        <w:rPr>
          <w:rFonts w:ascii="標楷體" w:eastAsia="標楷體" w:hAnsi="標楷體"/>
        </w:rPr>
      </w:pPr>
      <w:r w:rsidRPr="001E5860">
        <w:rPr>
          <w:rFonts w:hAnsi="新細明體"/>
          <w:bCs/>
          <w:sz w:val="20"/>
          <w:szCs w:val="20"/>
        </w:rPr>
        <w:t>〔</w:t>
      </w:r>
      <w:r w:rsidRPr="001E5860">
        <w:rPr>
          <w:bCs/>
          <w:sz w:val="20"/>
          <w:szCs w:val="20"/>
        </w:rPr>
        <w:t>30</w:t>
      </w:r>
      <w:r w:rsidRPr="001E5860">
        <w:rPr>
          <w:rFonts w:hAnsi="新細明體"/>
          <w:bCs/>
          <w:sz w:val="20"/>
          <w:szCs w:val="20"/>
        </w:rPr>
        <w:t>〕</w:t>
      </w:r>
      <w:r w:rsidR="00D44297" w:rsidRPr="001E5860">
        <w:rPr>
          <w:rFonts w:ascii="標楷體" w:eastAsia="標楷體" w:hAnsi="標楷體" w:hint="eastAsia"/>
          <w:b/>
        </w:rPr>
        <w:t>無業無作者</w:t>
      </w:r>
      <w:r w:rsidR="003C6EC6" w:rsidRPr="001E5860">
        <w:rPr>
          <w:rFonts w:ascii="標楷體" w:eastAsia="標楷體" w:hAnsi="標楷體" w:hint="eastAsia"/>
          <w:b/>
        </w:rPr>
        <w:t>，</w:t>
      </w:r>
      <w:r w:rsidR="00D44297" w:rsidRPr="001E5860">
        <w:rPr>
          <w:rFonts w:ascii="標楷體" w:eastAsia="標楷體" w:hAnsi="標楷體" w:hint="eastAsia"/>
          <w:b/>
        </w:rPr>
        <w:t>何有業生果</w:t>
      </w:r>
      <w:r w:rsidR="00105C91" w:rsidRPr="001E5860">
        <w:rPr>
          <w:rFonts w:ascii="標楷體" w:eastAsia="標楷體" w:hAnsi="標楷體" w:hint="eastAsia"/>
          <w:b/>
        </w:rPr>
        <w:t>？</w:t>
      </w:r>
      <w:r w:rsidR="00D44297" w:rsidRPr="001E5860">
        <w:rPr>
          <w:rFonts w:ascii="標楷體" w:eastAsia="標楷體" w:hAnsi="標楷體" w:hint="eastAsia"/>
          <w:b/>
        </w:rPr>
        <w:t>若其無有果</w:t>
      </w:r>
      <w:r w:rsidR="003C6EC6" w:rsidRPr="001E5860">
        <w:rPr>
          <w:rFonts w:ascii="標楷體" w:eastAsia="標楷體" w:hAnsi="標楷體" w:hint="eastAsia"/>
          <w:b/>
        </w:rPr>
        <w:t>，</w:t>
      </w:r>
      <w:r w:rsidR="00D44297" w:rsidRPr="001E5860">
        <w:rPr>
          <w:rFonts w:ascii="標楷體" w:eastAsia="標楷體" w:hAnsi="標楷體" w:hint="eastAsia"/>
          <w:b/>
        </w:rPr>
        <w:t>何有受果者</w:t>
      </w:r>
      <w:r w:rsidR="00105C91" w:rsidRPr="001E5860">
        <w:rPr>
          <w:rFonts w:ascii="標楷體" w:eastAsia="標楷體" w:hAnsi="標楷體" w:hint="eastAsia"/>
          <w:b/>
        </w:rPr>
        <w:t>？</w:t>
      </w:r>
      <w:r w:rsidR="0088415E" w:rsidRPr="001E5860">
        <w:rPr>
          <w:rStyle w:val="aa"/>
          <w:rFonts w:eastAsia="標楷體"/>
        </w:rPr>
        <w:footnoteReference w:id="133"/>
      </w:r>
    </w:p>
    <w:p w:rsidR="00183625" w:rsidRPr="001E5860" w:rsidRDefault="00966CC8" w:rsidP="004C1411">
      <w:pPr>
        <w:spacing w:beforeLines="30" w:before="108"/>
        <w:ind w:leftChars="200" w:left="480"/>
        <w:rPr>
          <w:bdr w:val="single" w:sz="4" w:space="0" w:color="auto"/>
        </w:rPr>
      </w:pPr>
      <w:r w:rsidRPr="001E5860">
        <w:rPr>
          <w:b/>
          <w:sz w:val="20"/>
          <w:szCs w:val="20"/>
          <w:bdr w:val="single" w:sz="4" w:space="0" w:color="auto"/>
        </w:rPr>
        <w:t>1</w:t>
      </w:r>
      <w:r w:rsidRPr="001E5860">
        <w:rPr>
          <w:b/>
          <w:sz w:val="20"/>
          <w:szCs w:val="20"/>
          <w:bdr w:val="single" w:sz="4" w:space="0" w:color="auto"/>
        </w:rPr>
        <w:t>、</w:t>
      </w:r>
      <w:r w:rsidR="00183625" w:rsidRPr="001E5860">
        <w:rPr>
          <w:rFonts w:hint="eastAsia"/>
          <w:b/>
          <w:sz w:val="20"/>
          <w:szCs w:val="20"/>
          <w:bdr w:val="single" w:sz="4" w:space="0" w:color="auto"/>
        </w:rPr>
        <w:t>業</w:t>
      </w:r>
      <w:r w:rsidR="00105C91" w:rsidRPr="001E5860">
        <w:rPr>
          <w:rFonts w:hint="eastAsia"/>
          <w:b/>
          <w:sz w:val="20"/>
          <w:szCs w:val="20"/>
          <w:bdr w:val="single" w:sz="4" w:space="0" w:color="auto"/>
        </w:rPr>
        <w:t>不</w:t>
      </w:r>
      <w:r w:rsidR="00183625" w:rsidRPr="001E5860">
        <w:rPr>
          <w:rFonts w:hint="eastAsia"/>
          <w:b/>
          <w:sz w:val="20"/>
          <w:szCs w:val="20"/>
          <w:bdr w:val="single" w:sz="4" w:space="0" w:color="auto"/>
        </w:rPr>
        <w:t>從緣生、</w:t>
      </w:r>
      <w:r w:rsidR="00105C91" w:rsidRPr="001E5860">
        <w:rPr>
          <w:rFonts w:hint="eastAsia"/>
          <w:b/>
          <w:sz w:val="20"/>
          <w:szCs w:val="20"/>
          <w:bdr w:val="single" w:sz="4" w:space="0" w:color="auto"/>
        </w:rPr>
        <w:t>不從</w:t>
      </w:r>
      <w:r w:rsidR="00183625" w:rsidRPr="001E5860">
        <w:rPr>
          <w:rFonts w:hint="eastAsia"/>
          <w:b/>
          <w:sz w:val="20"/>
          <w:szCs w:val="20"/>
          <w:bdr w:val="single" w:sz="4" w:space="0" w:color="auto"/>
        </w:rPr>
        <w:t>非緣生，故無造業者</w:t>
      </w:r>
      <w:r w:rsidR="00183625" w:rsidRPr="001E5860">
        <w:rPr>
          <w:sz w:val="20"/>
          <w:szCs w:val="20"/>
          <w:bdr w:val="single" w:sz="4" w:space="0" w:color="auto"/>
        </w:rPr>
        <w:t>——</w:t>
      </w:r>
      <w:r w:rsidR="00183625" w:rsidRPr="001E5860">
        <w:rPr>
          <w:rFonts w:hint="eastAsia"/>
          <w:sz w:val="20"/>
          <w:szCs w:val="20"/>
          <w:bdr w:val="single" w:sz="4" w:space="0" w:color="auto"/>
        </w:rPr>
        <w:t xml:space="preserve"> </w:t>
      </w:r>
      <w:r w:rsidR="00183625" w:rsidRPr="001E5860">
        <w:rPr>
          <w:b/>
          <w:sz w:val="20"/>
          <w:szCs w:val="20"/>
          <w:bdr w:val="single" w:sz="4" w:space="0" w:color="auto"/>
          <w:shd w:val="pct15" w:color="auto" w:fill="FFFFFF"/>
        </w:rPr>
        <w:t>釋第</w:t>
      </w:r>
      <w:r w:rsidR="00183625" w:rsidRPr="001E5860">
        <w:rPr>
          <w:rFonts w:hint="eastAsia"/>
          <w:b/>
          <w:sz w:val="20"/>
          <w:szCs w:val="20"/>
          <w:bdr w:val="single" w:sz="4" w:space="0" w:color="auto"/>
          <w:shd w:val="pct15" w:color="auto" w:fill="FFFFFF"/>
        </w:rPr>
        <w:t>29</w:t>
      </w:r>
      <w:r w:rsidR="00183625" w:rsidRPr="001E5860">
        <w:rPr>
          <w:b/>
          <w:sz w:val="20"/>
          <w:szCs w:val="20"/>
          <w:bdr w:val="single" w:sz="4" w:space="0" w:color="auto"/>
          <w:shd w:val="pct15" w:color="auto" w:fill="FFFFFF"/>
        </w:rPr>
        <w:t>頌</w:t>
      </w:r>
      <w:r w:rsidR="00183625" w:rsidRPr="001E5860">
        <w:rPr>
          <w:rStyle w:val="aa"/>
        </w:rPr>
        <w:footnoteReference w:id="134"/>
      </w:r>
      <w:r w:rsidR="00636A3E" w:rsidRPr="001E5860">
        <w:rPr>
          <w:rFonts w:hint="eastAsia"/>
          <w:sz w:val="20"/>
          <w:szCs w:val="20"/>
        </w:rPr>
        <w:t>（</w:t>
      </w:r>
      <w:r w:rsidR="00636A3E" w:rsidRPr="001E5860">
        <w:rPr>
          <w:rFonts w:hint="eastAsia"/>
          <w:sz w:val="20"/>
          <w:szCs w:val="20"/>
        </w:rPr>
        <w:t>pp.304-305</w:t>
      </w:r>
      <w:r w:rsidR="00636A3E" w:rsidRPr="001E5860">
        <w:rPr>
          <w:rFonts w:hint="eastAsia"/>
          <w:sz w:val="20"/>
          <w:szCs w:val="20"/>
        </w:rPr>
        <w:t>）</w:t>
      </w:r>
    </w:p>
    <w:p w:rsidR="00966CC8" w:rsidRPr="001E5860" w:rsidRDefault="00D44297" w:rsidP="004C1411">
      <w:pPr>
        <w:ind w:leftChars="200" w:left="480"/>
      </w:pPr>
      <w:r w:rsidRPr="001E5860">
        <w:rPr>
          <w:rFonts w:hint="eastAsia"/>
        </w:rPr>
        <w:lastRenderedPageBreak/>
        <w:t>外人以我成立業，論主就以</w:t>
      </w:r>
      <w:r w:rsidRPr="001E5860">
        <w:rPr>
          <w:rFonts w:hint="eastAsia"/>
          <w:b/>
        </w:rPr>
        <w:t>業不可得</w:t>
      </w:r>
      <w:r w:rsidRPr="001E5860">
        <w:rPr>
          <w:rFonts w:hint="eastAsia"/>
        </w:rPr>
        <w:t>去</w:t>
      </w:r>
      <w:r w:rsidRPr="001E5860">
        <w:rPr>
          <w:rFonts w:hint="eastAsia"/>
          <w:b/>
        </w:rPr>
        <w:t>破</w:t>
      </w:r>
      <w:r w:rsidRPr="001E5860">
        <w:rPr>
          <w:rFonts w:hint="eastAsia"/>
        </w:rPr>
        <w:t>他的</w:t>
      </w:r>
      <w:r w:rsidRPr="001E5860">
        <w:rPr>
          <w:rFonts w:hint="eastAsia"/>
          <w:b/>
        </w:rPr>
        <w:t>作者、受者我</w:t>
      </w:r>
      <w:r w:rsidRPr="001E5860">
        <w:rPr>
          <w:rFonts w:hint="eastAsia"/>
        </w:rPr>
        <w:t>。</w:t>
      </w:r>
    </w:p>
    <w:p w:rsidR="00105C91" w:rsidRPr="001E5860" w:rsidRDefault="00D44297" w:rsidP="004C1411">
      <w:pPr>
        <w:spacing w:beforeLines="30" w:before="108"/>
        <w:ind w:leftChars="200" w:left="480"/>
      </w:pPr>
      <w:r w:rsidRPr="001E5860">
        <w:rPr>
          <w:rFonts w:hint="eastAsia"/>
        </w:rPr>
        <w:t>業的生起，不出緣生、非緣生。</w:t>
      </w:r>
      <w:r w:rsidRPr="001E5860">
        <w:rPr>
          <w:rFonts w:hint="eastAsia"/>
          <w:b/>
        </w:rPr>
        <w:t>非緣生</w:t>
      </w:r>
      <w:r w:rsidRPr="001E5860">
        <w:rPr>
          <w:rFonts w:hint="eastAsia"/>
        </w:rPr>
        <w:t>就是</w:t>
      </w:r>
      <w:r w:rsidRPr="001E5860">
        <w:rPr>
          <w:rFonts w:hint="eastAsia"/>
          <w:b/>
        </w:rPr>
        <w:t>無因自然生</w:t>
      </w:r>
      <w:r w:rsidRPr="001E5860">
        <w:rPr>
          <w:rFonts w:hint="eastAsia"/>
        </w:rPr>
        <w:t>，</w:t>
      </w:r>
      <w:r w:rsidRPr="001E5860">
        <w:rPr>
          <w:rFonts w:hint="eastAsia"/>
          <w:b/>
        </w:rPr>
        <w:t>緣生</w:t>
      </w:r>
      <w:r w:rsidRPr="001E5860">
        <w:rPr>
          <w:rFonts w:hint="eastAsia"/>
        </w:rPr>
        <w:t>不出</w:t>
      </w:r>
      <w:r w:rsidRPr="001E5860">
        <w:rPr>
          <w:rFonts w:hint="eastAsia"/>
          <w:b/>
        </w:rPr>
        <w:t>自、他、共的三生</w:t>
      </w:r>
      <w:r w:rsidRPr="001E5860">
        <w:rPr>
          <w:rFonts w:hint="eastAsia"/>
        </w:rPr>
        <w:t>。像這樣的緣生，在性空者看來是不</w:t>
      </w:r>
      <w:r w:rsidRPr="001E5860">
        <w:rPr>
          <w:rFonts w:ascii="新細明體" w:hAnsi="新細明體" w:hint="eastAsia"/>
        </w:rPr>
        <w:t>可</w:t>
      </w:r>
      <w:r w:rsidRPr="001E5860">
        <w:rPr>
          <w:rFonts w:hint="eastAsia"/>
        </w:rPr>
        <w:t>能的，所以說「</w:t>
      </w:r>
      <w:r w:rsidRPr="001E5860">
        <w:rPr>
          <w:rFonts w:ascii="標楷體" w:eastAsia="標楷體" w:hAnsi="標楷體" w:hint="eastAsia"/>
        </w:rPr>
        <w:t>業不從緣生</w:t>
      </w:r>
      <w:r w:rsidRPr="001E5860">
        <w:rPr>
          <w:rFonts w:hint="eastAsia"/>
        </w:rPr>
        <w:t>」。</w:t>
      </w:r>
    </w:p>
    <w:p w:rsidR="004C1411" w:rsidRPr="001E5860" w:rsidRDefault="00D44297" w:rsidP="004C1411">
      <w:pPr>
        <w:spacing w:beforeLines="30" w:before="108"/>
        <w:ind w:leftChars="200" w:left="480"/>
      </w:pPr>
      <w:r w:rsidRPr="001E5860">
        <w:rPr>
          <w:rFonts w:hint="eastAsia"/>
          <w:b/>
        </w:rPr>
        <w:t>自性法</w:t>
      </w:r>
      <w:r w:rsidRPr="001E5860">
        <w:rPr>
          <w:rFonts w:hint="eastAsia"/>
        </w:rPr>
        <w:t>從自性緣生不可能，而</w:t>
      </w:r>
      <w:r w:rsidRPr="001E5860">
        <w:rPr>
          <w:rFonts w:hint="eastAsia"/>
          <w:b/>
        </w:rPr>
        <w:t>如幻法</w:t>
      </w:r>
      <w:r w:rsidRPr="001E5860">
        <w:rPr>
          <w:rFonts w:hint="eastAsia"/>
        </w:rPr>
        <w:t>從如幻緣生，不是也不可以；所以說業也「</w:t>
      </w:r>
      <w:r w:rsidRPr="001E5860">
        <w:rPr>
          <w:rFonts w:ascii="標楷體" w:eastAsia="標楷體" w:hAnsi="標楷體" w:hint="eastAsia"/>
        </w:rPr>
        <w:t>不從</w:t>
      </w:r>
      <w:r w:rsidRPr="001E5860">
        <w:rPr>
          <w:rFonts w:hint="eastAsia"/>
        </w:rPr>
        <w:t>」無因而自然的「</w:t>
      </w:r>
      <w:r w:rsidRPr="001E5860">
        <w:rPr>
          <w:rFonts w:ascii="標楷體" w:eastAsia="標楷體" w:hAnsi="標楷體" w:hint="eastAsia"/>
        </w:rPr>
        <w:t>非緣生</w:t>
      </w:r>
      <w:r w:rsidRPr="001E5860">
        <w:rPr>
          <w:rFonts w:hint="eastAsia"/>
        </w:rPr>
        <w:t>」。</w:t>
      </w:r>
    </w:p>
    <w:p w:rsidR="00966CC8" w:rsidRPr="001E5860" w:rsidRDefault="00D44297" w:rsidP="004C1411">
      <w:pPr>
        <w:spacing w:beforeLines="30" w:before="108"/>
        <w:ind w:leftChars="200" w:left="480"/>
      </w:pPr>
      <w:r w:rsidRPr="001E5860">
        <w:rPr>
          <w:rFonts w:hint="eastAsia"/>
        </w:rPr>
        <w:t>這兩門觀察，如第一品</w:t>
      </w:r>
      <w:r w:rsidR="00716D25" w:rsidRPr="001E5860">
        <w:rPr>
          <w:rStyle w:val="aa"/>
        </w:rPr>
        <w:footnoteReference w:id="135"/>
      </w:r>
      <w:r w:rsidRPr="001E5860">
        <w:rPr>
          <w:rFonts w:hint="eastAsia"/>
        </w:rPr>
        <w:t>中說。緣生、非緣生都不可，就知</w:t>
      </w:r>
      <w:r w:rsidRPr="001E5860">
        <w:rPr>
          <w:rFonts w:hint="eastAsia"/>
          <w:b/>
        </w:rPr>
        <w:t>業的自性是沒有的</w:t>
      </w:r>
      <w:r w:rsidRPr="001E5860">
        <w:rPr>
          <w:rFonts w:hint="eastAsia"/>
        </w:rPr>
        <w:t>。從否定自性業的真實生起，歸結到「</w:t>
      </w:r>
      <w:r w:rsidRPr="001E5860">
        <w:rPr>
          <w:rFonts w:ascii="標楷體" w:eastAsia="標楷體" w:hAnsi="標楷體" w:hint="eastAsia"/>
        </w:rPr>
        <w:t>無有能起</w:t>
      </w:r>
      <w:r w:rsidRPr="001E5860">
        <w:rPr>
          <w:rFonts w:hint="eastAsia"/>
        </w:rPr>
        <w:t>」這「</w:t>
      </w:r>
      <w:r w:rsidRPr="001E5860">
        <w:rPr>
          <w:rFonts w:ascii="標楷體" w:eastAsia="標楷體" w:hAnsi="標楷體" w:hint="eastAsia"/>
        </w:rPr>
        <w:t>業</w:t>
      </w:r>
      <w:r w:rsidRPr="001E5860">
        <w:rPr>
          <w:rFonts w:hint="eastAsia"/>
        </w:rPr>
        <w:t>」的作「</w:t>
      </w:r>
      <w:r w:rsidRPr="001E5860">
        <w:rPr>
          <w:rFonts w:ascii="標楷體" w:eastAsia="標楷體" w:hAnsi="標楷體" w:hint="eastAsia"/>
        </w:rPr>
        <w:t>者</w:t>
      </w:r>
      <w:r w:rsidRPr="001E5860">
        <w:rPr>
          <w:rFonts w:hint="eastAsia"/>
        </w:rPr>
        <w:t>」。</w:t>
      </w:r>
    </w:p>
    <w:p w:rsidR="001410BA" w:rsidRPr="001E5860" w:rsidRDefault="00183625" w:rsidP="004C1411">
      <w:pPr>
        <w:spacing w:beforeLines="30" w:before="108"/>
        <w:ind w:leftChars="200" w:left="480"/>
        <w:rPr>
          <w:bdr w:val="single" w:sz="4" w:space="0" w:color="auto"/>
        </w:rPr>
      </w:pPr>
      <w:r w:rsidRPr="001E5860">
        <w:rPr>
          <w:rFonts w:hint="eastAsia"/>
          <w:b/>
          <w:sz w:val="20"/>
          <w:szCs w:val="20"/>
          <w:bdr w:val="single" w:sz="4" w:space="0" w:color="auto"/>
        </w:rPr>
        <w:t>2</w:t>
      </w:r>
      <w:r w:rsidRPr="001E5860">
        <w:rPr>
          <w:rFonts w:hint="eastAsia"/>
          <w:b/>
          <w:sz w:val="20"/>
          <w:szCs w:val="20"/>
          <w:bdr w:val="single" w:sz="4" w:space="0" w:color="auto"/>
        </w:rPr>
        <w:t>、若無</w:t>
      </w:r>
      <w:r w:rsidR="004A08BF" w:rsidRPr="001E5860">
        <w:rPr>
          <w:rFonts w:hint="eastAsia"/>
          <w:b/>
          <w:sz w:val="20"/>
          <w:szCs w:val="20"/>
          <w:bdr w:val="single" w:sz="4" w:space="0" w:color="auto"/>
        </w:rPr>
        <w:t>業</w:t>
      </w:r>
      <w:r w:rsidR="00105C91" w:rsidRPr="001E5860">
        <w:rPr>
          <w:rFonts w:hint="eastAsia"/>
          <w:b/>
          <w:sz w:val="20"/>
          <w:szCs w:val="20"/>
          <w:bdr w:val="single" w:sz="4" w:space="0" w:color="auto"/>
        </w:rPr>
        <w:t>、無作</w:t>
      </w:r>
      <w:r w:rsidR="004A08BF" w:rsidRPr="001E5860">
        <w:rPr>
          <w:rFonts w:hint="eastAsia"/>
          <w:b/>
          <w:sz w:val="20"/>
          <w:szCs w:val="20"/>
          <w:bdr w:val="single" w:sz="4" w:space="0" w:color="auto"/>
        </w:rPr>
        <w:t>者，</w:t>
      </w:r>
      <w:r w:rsidRPr="001E5860">
        <w:rPr>
          <w:rFonts w:hint="eastAsia"/>
          <w:b/>
          <w:sz w:val="20"/>
          <w:szCs w:val="20"/>
          <w:bdr w:val="single" w:sz="4" w:space="0" w:color="auto"/>
        </w:rPr>
        <w:t>云何有</w:t>
      </w:r>
      <w:r w:rsidR="004A08BF" w:rsidRPr="001E5860">
        <w:rPr>
          <w:rFonts w:hint="eastAsia"/>
          <w:b/>
          <w:sz w:val="20"/>
          <w:szCs w:val="20"/>
          <w:bdr w:val="single" w:sz="4" w:space="0" w:color="auto"/>
        </w:rPr>
        <w:t>果報</w:t>
      </w:r>
      <w:r w:rsidR="007E4B18" w:rsidRPr="001E5860">
        <w:rPr>
          <w:rFonts w:hint="eastAsia"/>
          <w:b/>
          <w:sz w:val="20"/>
          <w:szCs w:val="20"/>
          <w:bdr w:val="single" w:sz="4" w:space="0" w:color="auto"/>
        </w:rPr>
        <w:t>及</w:t>
      </w:r>
      <w:r w:rsidR="004A08BF" w:rsidRPr="001E5860">
        <w:rPr>
          <w:rFonts w:hint="eastAsia"/>
          <w:b/>
          <w:sz w:val="20"/>
          <w:szCs w:val="20"/>
          <w:bdr w:val="single" w:sz="4" w:space="0" w:color="auto"/>
        </w:rPr>
        <w:t>受</w:t>
      </w:r>
      <w:r w:rsidR="00105C91" w:rsidRPr="001E5860">
        <w:rPr>
          <w:rFonts w:hint="eastAsia"/>
          <w:b/>
          <w:sz w:val="20"/>
          <w:szCs w:val="20"/>
          <w:bdr w:val="single" w:sz="4" w:space="0" w:color="auto"/>
        </w:rPr>
        <w:t>果報</w:t>
      </w:r>
      <w:r w:rsidR="004A08BF" w:rsidRPr="001E5860">
        <w:rPr>
          <w:rFonts w:hint="eastAsia"/>
          <w:b/>
          <w:sz w:val="20"/>
          <w:szCs w:val="20"/>
          <w:bdr w:val="single" w:sz="4" w:space="0" w:color="auto"/>
        </w:rPr>
        <w:t>者</w:t>
      </w:r>
      <w:r w:rsidR="003F2ECC" w:rsidRPr="001E5860">
        <w:rPr>
          <w:sz w:val="20"/>
          <w:szCs w:val="20"/>
          <w:bdr w:val="single" w:sz="4" w:space="0" w:color="auto"/>
        </w:rPr>
        <w:t>——</w:t>
      </w:r>
      <w:r w:rsidR="003F2ECC" w:rsidRPr="001E5860">
        <w:rPr>
          <w:rFonts w:hint="eastAsia"/>
          <w:sz w:val="20"/>
          <w:szCs w:val="20"/>
          <w:bdr w:val="single" w:sz="4" w:space="0" w:color="auto"/>
        </w:rPr>
        <w:t xml:space="preserve"> </w:t>
      </w:r>
      <w:r w:rsidR="003F2ECC" w:rsidRPr="001E5860">
        <w:rPr>
          <w:b/>
          <w:sz w:val="20"/>
          <w:szCs w:val="20"/>
          <w:bdr w:val="single" w:sz="4" w:space="0" w:color="auto"/>
          <w:shd w:val="pct15" w:color="auto" w:fill="FFFFFF"/>
        </w:rPr>
        <w:t>釋第</w:t>
      </w:r>
      <w:r w:rsidR="003F2ECC" w:rsidRPr="001E5860">
        <w:rPr>
          <w:rFonts w:hint="eastAsia"/>
          <w:b/>
          <w:sz w:val="20"/>
          <w:szCs w:val="20"/>
          <w:bdr w:val="single" w:sz="4" w:space="0" w:color="auto"/>
          <w:shd w:val="pct15" w:color="auto" w:fill="FFFFFF"/>
        </w:rPr>
        <w:t>30</w:t>
      </w:r>
      <w:r w:rsidR="003F2ECC" w:rsidRPr="001E5860">
        <w:rPr>
          <w:b/>
          <w:sz w:val="20"/>
          <w:szCs w:val="20"/>
          <w:bdr w:val="single" w:sz="4" w:space="0" w:color="auto"/>
          <w:shd w:val="pct15" w:color="auto" w:fill="FFFFFF"/>
        </w:rPr>
        <w:t>頌</w:t>
      </w:r>
      <w:r w:rsidR="003F2ECC" w:rsidRPr="001E5860">
        <w:rPr>
          <w:rStyle w:val="aa"/>
        </w:rPr>
        <w:footnoteReference w:id="136"/>
      </w:r>
      <w:r w:rsidR="000E6E49" w:rsidRPr="001E5860">
        <w:rPr>
          <w:rFonts w:eastAsia="標楷體"/>
          <w:sz w:val="20"/>
          <w:szCs w:val="20"/>
        </w:rPr>
        <w:t>（</w:t>
      </w:r>
      <w:r w:rsidR="00636A3E" w:rsidRPr="001E5860">
        <w:rPr>
          <w:sz w:val="20"/>
          <w:szCs w:val="20"/>
        </w:rPr>
        <w:t>p</w:t>
      </w:r>
      <w:r w:rsidR="00636A3E" w:rsidRPr="001E5860">
        <w:rPr>
          <w:rFonts w:hint="eastAsia"/>
          <w:sz w:val="20"/>
          <w:szCs w:val="20"/>
        </w:rPr>
        <w:t>.305</w:t>
      </w:r>
      <w:r w:rsidR="000E6E49" w:rsidRPr="001E5860">
        <w:rPr>
          <w:rFonts w:eastAsia="標楷體"/>
          <w:sz w:val="20"/>
          <w:szCs w:val="20"/>
        </w:rPr>
        <w:t>）</w:t>
      </w:r>
    </w:p>
    <w:p w:rsidR="00966CC8" w:rsidRPr="001E5860" w:rsidRDefault="00D44297" w:rsidP="004C1411">
      <w:pPr>
        <w:ind w:leftChars="200" w:left="480"/>
      </w:pPr>
      <w:r w:rsidRPr="001E5860">
        <w:rPr>
          <w:rFonts w:hint="eastAsia"/>
        </w:rPr>
        <w:t>沒有所作的「</w:t>
      </w:r>
      <w:r w:rsidRPr="001E5860">
        <w:rPr>
          <w:rFonts w:ascii="標楷體" w:eastAsia="標楷體" w:hAnsi="標楷體" w:hint="eastAsia"/>
        </w:rPr>
        <w:t>業</w:t>
      </w:r>
      <w:r w:rsidRPr="001E5860">
        <w:rPr>
          <w:rFonts w:hint="eastAsia"/>
        </w:rPr>
        <w:t>」</w:t>
      </w:r>
      <w:r w:rsidR="00A57635" w:rsidRPr="001E5860">
        <w:rPr>
          <w:rFonts w:hint="eastAsia"/>
        </w:rPr>
        <w:t>、</w:t>
      </w:r>
      <w:r w:rsidRPr="001E5860">
        <w:rPr>
          <w:rFonts w:hint="eastAsia"/>
        </w:rPr>
        <w:t>能「</w:t>
      </w:r>
      <w:r w:rsidRPr="001E5860">
        <w:rPr>
          <w:rFonts w:ascii="標楷體" w:eastAsia="標楷體" w:hAnsi="標楷體" w:hint="eastAsia"/>
        </w:rPr>
        <w:t>作者</w:t>
      </w:r>
      <w:r w:rsidRPr="001E5860">
        <w:rPr>
          <w:rFonts w:hint="eastAsia"/>
        </w:rPr>
        <w:t>」的人，那裡還可說「</w:t>
      </w:r>
      <w:r w:rsidRPr="001E5860">
        <w:rPr>
          <w:rFonts w:ascii="標楷體" w:eastAsia="標楷體" w:hAnsi="標楷體" w:hint="eastAsia"/>
        </w:rPr>
        <w:t>有業生果</w:t>
      </w:r>
      <w:r w:rsidRPr="001E5860">
        <w:rPr>
          <w:rFonts w:hint="eastAsia"/>
        </w:rPr>
        <w:t>」呢？業所生的「</w:t>
      </w:r>
      <w:r w:rsidRPr="001E5860">
        <w:rPr>
          <w:rFonts w:ascii="標楷體" w:eastAsia="標楷體" w:hAnsi="標楷體" w:hint="eastAsia"/>
        </w:rPr>
        <w:t>果</w:t>
      </w:r>
      <w:r w:rsidRPr="001E5860">
        <w:rPr>
          <w:rFonts w:hint="eastAsia"/>
        </w:rPr>
        <w:t>」報不可得，又怎麼可以說「</w:t>
      </w:r>
      <w:r w:rsidRPr="001E5860">
        <w:rPr>
          <w:rFonts w:ascii="標楷體" w:eastAsia="標楷體" w:hAnsi="標楷體" w:hint="eastAsia"/>
        </w:rPr>
        <w:t>有受</w:t>
      </w:r>
      <w:r w:rsidRPr="001E5860">
        <w:rPr>
          <w:rFonts w:hint="eastAsia"/>
        </w:rPr>
        <w:t>」這「</w:t>
      </w:r>
      <w:r w:rsidRPr="001E5860">
        <w:rPr>
          <w:rFonts w:ascii="標楷體" w:eastAsia="標楷體" w:hAnsi="標楷體" w:hint="eastAsia"/>
        </w:rPr>
        <w:t>果</w:t>
      </w:r>
      <w:r w:rsidRPr="001E5860">
        <w:rPr>
          <w:rFonts w:hint="eastAsia"/>
        </w:rPr>
        <w:t>」報的人呢？</w:t>
      </w:r>
    </w:p>
    <w:p w:rsidR="00D44297" w:rsidRPr="001E5860" w:rsidRDefault="00D44297" w:rsidP="004C1411">
      <w:pPr>
        <w:spacing w:beforeLines="30" w:before="108"/>
        <w:ind w:leftChars="200" w:left="480"/>
      </w:pPr>
      <w:r w:rsidRPr="001E5860">
        <w:rPr>
          <w:rFonts w:hint="eastAsia"/>
        </w:rPr>
        <w:t>所以</w:t>
      </w:r>
      <w:r w:rsidRPr="001E5860">
        <w:rPr>
          <w:rFonts w:hint="eastAsia"/>
          <w:b/>
        </w:rPr>
        <w:t>業、起業者，果、受果者</w:t>
      </w:r>
      <w:r w:rsidRPr="001E5860">
        <w:rPr>
          <w:rFonts w:hint="eastAsia"/>
        </w:rPr>
        <w:t>，這一切的一切，都是不可得的。</w:t>
      </w:r>
    </w:p>
    <w:p w:rsidR="00D44297" w:rsidRPr="001E5860" w:rsidRDefault="008E2E1D" w:rsidP="00183625">
      <w:pPr>
        <w:spacing w:beforeLines="30" w:before="108"/>
        <w:ind w:leftChars="50" w:left="120"/>
        <w:rPr>
          <w:sz w:val="20"/>
          <w:szCs w:val="20"/>
          <w:bdr w:val="single" w:sz="4" w:space="0" w:color="auto"/>
        </w:rPr>
      </w:pPr>
      <w:r w:rsidRPr="001E5860">
        <w:rPr>
          <w:rFonts w:hint="eastAsia"/>
          <w:b/>
          <w:sz w:val="20"/>
          <w:szCs w:val="20"/>
          <w:bdr w:val="single" w:sz="4" w:space="0" w:color="auto"/>
        </w:rPr>
        <w:t>（貳）</w:t>
      </w:r>
      <w:r w:rsidR="00D44297" w:rsidRPr="001E5860">
        <w:rPr>
          <w:rFonts w:hint="eastAsia"/>
          <w:b/>
          <w:sz w:val="20"/>
          <w:szCs w:val="20"/>
          <w:bdr w:val="single" w:sz="4" w:space="0" w:color="auto"/>
        </w:rPr>
        <w:t>顯正義</w:t>
      </w:r>
      <w:r w:rsidR="0082577E" w:rsidRPr="001E5860">
        <w:rPr>
          <w:rFonts w:hint="eastAsia"/>
          <w:sz w:val="20"/>
          <w:szCs w:val="20"/>
        </w:rPr>
        <w:t>（</w:t>
      </w:r>
      <w:r w:rsidR="008873D1" w:rsidRPr="001E5860">
        <w:rPr>
          <w:rFonts w:hint="eastAsia"/>
          <w:sz w:val="20"/>
          <w:szCs w:val="20"/>
        </w:rPr>
        <w:t>p</w:t>
      </w:r>
      <w:r w:rsidR="0082577E" w:rsidRPr="001E5860">
        <w:rPr>
          <w:rFonts w:hint="eastAsia"/>
          <w:sz w:val="20"/>
          <w:szCs w:val="20"/>
        </w:rPr>
        <w:t>p.305-307</w:t>
      </w:r>
      <w:r w:rsidR="0082577E" w:rsidRPr="001E5860">
        <w:rPr>
          <w:rFonts w:hint="eastAsia"/>
          <w:sz w:val="20"/>
          <w:szCs w:val="20"/>
        </w:rPr>
        <w:t>）</w:t>
      </w:r>
    </w:p>
    <w:p w:rsidR="00D44297" w:rsidRPr="001E5860" w:rsidRDefault="00FA5196" w:rsidP="00682416">
      <w:pPr>
        <w:ind w:leftChars="50" w:left="120"/>
        <w:rPr>
          <w:rFonts w:eastAsia="標楷體"/>
          <w:b/>
        </w:rPr>
      </w:pPr>
      <w:r w:rsidRPr="001E5860">
        <w:rPr>
          <w:bCs/>
          <w:sz w:val="20"/>
          <w:szCs w:val="20"/>
        </w:rPr>
        <w:t>〔</w:t>
      </w:r>
      <w:r w:rsidRPr="001E5860">
        <w:rPr>
          <w:bCs/>
          <w:sz w:val="20"/>
          <w:szCs w:val="20"/>
        </w:rPr>
        <w:t>31</w:t>
      </w:r>
      <w:r w:rsidRPr="001E5860">
        <w:rPr>
          <w:bCs/>
          <w:sz w:val="20"/>
          <w:szCs w:val="20"/>
        </w:rPr>
        <w:t>〕</w:t>
      </w:r>
      <w:r w:rsidR="00D44297" w:rsidRPr="001E5860">
        <w:rPr>
          <w:rFonts w:eastAsia="標楷體" w:hAnsi="標楷體"/>
          <w:b/>
        </w:rPr>
        <w:t>如世尊神通</w:t>
      </w:r>
      <w:r w:rsidR="003C6EC6" w:rsidRPr="001E5860">
        <w:rPr>
          <w:rFonts w:eastAsia="標楷體" w:hAnsi="標楷體"/>
          <w:b/>
        </w:rPr>
        <w:t>，</w:t>
      </w:r>
      <w:r w:rsidR="00D44297" w:rsidRPr="001E5860">
        <w:rPr>
          <w:rFonts w:eastAsia="標楷體" w:hAnsi="標楷體"/>
          <w:b/>
        </w:rPr>
        <w:t>所作變化人</w:t>
      </w:r>
      <w:r w:rsidR="003C6EC6" w:rsidRPr="001E5860">
        <w:rPr>
          <w:rFonts w:eastAsia="標楷體" w:hAnsi="標楷體"/>
          <w:b/>
        </w:rPr>
        <w:t>，</w:t>
      </w:r>
      <w:r w:rsidR="00D44297" w:rsidRPr="001E5860">
        <w:rPr>
          <w:rFonts w:eastAsia="標楷體" w:hAnsi="標楷體"/>
          <w:b/>
        </w:rPr>
        <w:t>如是變化人</w:t>
      </w:r>
      <w:r w:rsidR="003C6EC6" w:rsidRPr="001E5860">
        <w:rPr>
          <w:rFonts w:eastAsia="標楷體" w:hAnsi="標楷體"/>
          <w:b/>
        </w:rPr>
        <w:t>，</w:t>
      </w:r>
      <w:r w:rsidR="00726873" w:rsidRPr="001E5860">
        <w:rPr>
          <w:rFonts w:eastAsia="標楷體" w:hAnsi="標楷體"/>
          <w:b/>
        </w:rPr>
        <w:t>復</w:t>
      </w:r>
      <w:r w:rsidR="00EA1F39" w:rsidRPr="001E5860">
        <w:rPr>
          <w:rFonts w:eastAsia="標楷體" w:hAnsi="標楷體"/>
          <w:b/>
        </w:rPr>
        <w:t>變</w:t>
      </w:r>
      <w:r w:rsidR="00726873" w:rsidRPr="001E5860">
        <w:rPr>
          <w:rFonts w:eastAsia="標楷體" w:hAnsi="標楷體"/>
          <w:b/>
        </w:rPr>
        <w:t>作</w:t>
      </w:r>
      <w:r w:rsidR="00EA1F39" w:rsidRPr="001E5860">
        <w:rPr>
          <w:rFonts w:eastAsia="標楷體" w:hAnsi="標楷體"/>
          <w:b/>
        </w:rPr>
        <w:t>化人</w:t>
      </w:r>
      <w:r w:rsidR="003C6EC6" w:rsidRPr="001E5860">
        <w:rPr>
          <w:rFonts w:eastAsia="標楷體" w:hAnsi="標楷體"/>
          <w:b/>
        </w:rPr>
        <w:t>。</w:t>
      </w:r>
      <w:r w:rsidR="003C6EC6" w:rsidRPr="001E5860">
        <w:rPr>
          <w:rStyle w:val="aa"/>
          <w:rFonts w:eastAsia="標楷體"/>
        </w:rPr>
        <w:footnoteReference w:id="137"/>
      </w:r>
    </w:p>
    <w:p w:rsidR="00D44297" w:rsidRPr="001E5860" w:rsidRDefault="00FA5196" w:rsidP="00682416">
      <w:pPr>
        <w:ind w:leftChars="50" w:left="120"/>
        <w:rPr>
          <w:rFonts w:eastAsia="標楷體"/>
        </w:rPr>
      </w:pPr>
      <w:r w:rsidRPr="001E5860">
        <w:rPr>
          <w:bCs/>
          <w:sz w:val="20"/>
          <w:szCs w:val="20"/>
        </w:rPr>
        <w:t>〔</w:t>
      </w:r>
      <w:r w:rsidRPr="001E5860">
        <w:rPr>
          <w:bCs/>
          <w:sz w:val="20"/>
          <w:szCs w:val="20"/>
        </w:rPr>
        <w:t>32</w:t>
      </w:r>
      <w:r w:rsidRPr="001E5860">
        <w:rPr>
          <w:bCs/>
          <w:sz w:val="20"/>
          <w:szCs w:val="20"/>
        </w:rPr>
        <w:t>〕</w:t>
      </w:r>
      <w:r w:rsidR="00D44297" w:rsidRPr="001E5860">
        <w:rPr>
          <w:rFonts w:eastAsia="標楷體" w:hAnsi="標楷體"/>
          <w:b/>
        </w:rPr>
        <w:t>如初變化人</w:t>
      </w:r>
      <w:r w:rsidR="003C6EC6" w:rsidRPr="001E5860">
        <w:rPr>
          <w:rFonts w:eastAsia="標楷體" w:hAnsi="標楷體"/>
          <w:b/>
        </w:rPr>
        <w:t>，</w:t>
      </w:r>
      <w:r w:rsidR="00726873" w:rsidRPr="001E5860">
        <w:rPr>
          <w:rFonts w:eastAsia="標楷體" w:hAnsi="標楷體"/>
          <w:b/>
        </w:rPr>
        <w:t>是名為作者</w:t>
      </w:r>
      <w:r w:rsidR="007B3D9B" w:rsidRPr="001E5860">
        <w:rPr>
          <w:rFonts w:eastAsia="標楷體" w:hAnsi="標楷體" w:hint="eastAsia"/>
          <w:b/>
        </w:rPr>
        <w:t>；</w:t>
      </w:r>
      <w:r w:rsidR="00D44297" w:rsidRPr="001E5860">
        <w:rPr>
          <w:rFonts w:eastAsia="標楷體" w:hAnsi="標楷體"/>
          <w:b/>
        </w:rPr>
        <w:t>變化人所作</w:t>
      </w:r>
      <w:r w:rsidR="003C6EC6" w:rsidRPr="001E5860">
        <w:rPr>
          <w:rFonts w:eastAsia="標楷體" w:hAnsi="標楷體"/>
          <w:b/>
        </w:rPr>
        <w:t>，</w:t>
      </w:r>
      <w:r w:rsidR="00D44297" w:rsidRPr="001E5860">
        <w:rPr>
          <w:rFonts w:eastAsia="標楷體" w:hAnsi="標楷體"/>
          <w:b/>
        </w:rPr>
        <w:t>是則名為業</w:t>
      </w:r>
      <w:r w:rsidR="003C6EC6" w:rsidRPr="001E5860">
        <w:rPr>
          <w:rFonts w:eastAsia="標楷體" w:hAnsi="標楷體"/>
          <w:b/>
        </w:rPr>
        <w:t>。</w:t>
      </w:r>
      <w:r w:rsidR="003C6EC6" w:rsidRPr="001E5860">
        <w:rPr>
          <w:rStyle w:val="aa"/>
          <w:rFonts w:eastAsia="標楷體"/>
        </w:rPr>
        <w:footnoteReference w:id="138"/>
      </w:r>
    </w:p>
    <w:p w:rsidR="00D44297" w:rsidRPr="001E5860" w:rsidRDefault="00FA5196" w:rsidP="00682416">
      <w:pPr>
        <w:ind w:leftChars="50" w:left="120"/>
        <w:rPr>
          <w:rFonts w:eastAsia="標楷體"/>
          <w:b/>
        </w:rPr>
      </w:pPr>
      <w:r w:rsidRPr="001E5860">
        <w:rPr>
          <w:bCs/>
          <w:sz w:val="20"/>
          <w:szCs w:val="20"/>
        </w:rPr>
        <w:t>〔</w:t>
      </w:r>
      <w:r w:rsidRPr="001E5860">
        <w:rPr>
          <w:bCs/>
          <w:sz w:val="20"/>
          <w:szCs w:val="20"/>
        </w:rPr>
        <w:t>33</w:t>
      </w:r>
      <w:r w:rsidRPr="001E5860">
        <w:rPr>
          <w:bCs/>
          <w:sz w:val="20"/>
          <w:szCs w:val="20"/>
        </w:rPr>
        <w:t>〕</w:t>
      </w:r>
      <w:r w:rsidR="00D44297" w:rsidRPr="001E5860">
        <w:rPr>
          <w:rFonts w:eastAsia="標楷體" w:hAnsi="標楷體"/>
          <w:b/>
        </w:rPr>
        <w:t>諸煩惱及業</w:t>
      </w:r>
      <w:r w:rsidR="003C6EC6" w:rsidRPr="001E5860">
        <w:rPr>
          <w:rFonts w:eastAsia="標楷體" w:hAnsi="標楷體"/>
          <w:b/>
        </w:rPr>
        <w:t>，</w:t>
      </w:r>
      <w:r w:rsidR="00D44297" w:rsidRPr="001E5860">
        <w:rPr>
          <w:rFonts w:eastAsia="標楷體" w:hAnsi="標楷體"/>
          <w:b/>
        </w:rPr>
        <w:t>作者及果報</w:t>
      </w:r>
      <w:r w:rsidR="003C6EC6" w:rsidRPr="001E5860">
        <w:rPr>
          <w:rFonts w:eastAsia="標楷體" w:hAnsi="標楷體"/>
          <w:b/>
        </w:rPr>
        <w:t>，</w:t>
      </w:r>
      <w:r w:rsidR="00D44297" w:rsidRPr="001E5860">
        <w:rPr>
          <w:rFonts w:eastAsia="標楷體" w:hAnsi="標楷體"/>
          <w:b/>
        </w:rPr>
        <w:t>皆如幻如夢</w:t>
      </w:r>
      <w:r w:rsidR="003C6EC6" w:rsidRPr="001E5860">
        <w:rPr>
          <w:rFonts w:eastAsia="標楷體" w:hAnsi="標楷體"/>
          <w:b/>
        </w:rPr>
        <w:t>，</w:t>
      </w:r>
      <w:r w:rsidR="00D44297" w:rsidRPr="001E5860">
        <w:rPr>
          <w:rFonts w:eastAsia="標楷體" w:hAnsi="標楷體"/>
          <w:b/>
        </w:rPr>
        <w:t>如燄亦如響</w:t>
      </w:r>
      <w:r w:rsidR="0088415E" w:rsidRPr="001E5860">
        <w:rPr>
          <w:rStyle w:val="aa"/>
          <w:rFonts w:eastAsia="標楷體"/>
        </w:rPr>
        <w:footnoteReference w:id="139"/>
      </w:r>
      <w:r w:rsidR="0088415E" w:rsidRPr="001E5860">
        <w:rPr>
          <w:rFonts w:eastAsia="標楷體" w:hAnsi="標楷體"/>
        </w:rPr>
        <w:t>。</w:t>
      </w:r>
      <w:r w:rsidR="0088415E" w:rsidRPr="001E5860">
        <w:rPr>
          <w:rStyle w:val="aa"/>
          <w:rFonts w:eastAsia="標楷體"/>
        </w:rPr>
        <w:footnoteReference w:id="140"/>
      </w:r>
    </w:p>
    <w:p w:rsidR="00FE0E2E" w:rsidRPr="001E5860" w:rsidRDefault="00FE0E2E" w:rsidP="00183625">
      <w:pPr>
        <w:spacing w:beforeLines="30" w:before="108"/>
        <w:ind w:leftChars="100" w:left="240"/>
        <w:rPr>
          <w:b/>
          <w:sz w:val="20"/>
          <w:szCs w:val="20"/>
          <w:bdr w:val="single" w:sz="4" w:space="0" w:color="auto"/>
        </w:rPr>
      </w:pPr>
      <w:r w:rsidRPr="001E5860">
        <w:rPr>
          <w:rFonts w:hint="eastAsia"/>
          <w:b/>
          <w:sz w:val="20"/>
          <w:szCs w:val="20"/>
          <w:bdr w:val="single" w:sz="4" w:space="0" w:color="auto"/>
        </w:rPr>
        <w:lastRenderedPageBreak/>
        <w:t>一、</w:t>
      </w:r>
      <w:r w:rsidR="00183625" w:rsidRPr="001E5860">
        <w:rPr>
          <w:rFonts w:hint="eastAsia"/>
          <w:b/>
          <w:sz w:val="20"/>
          <w:szCs w:val="20"/>
          <w:bdr w:val="single" w:sz="4" w:space="0" w:color="auto"/>
        </w:rPr>
        <w:t>依世尊變化人</w:t>
      </w:r>
      <w:r w:rsidR="004D6C50" w:rsidRPr="001E5860">
        <w:rPr>
          <w:rFonts w:hint="eastAsia"/>
          <w:b/>
          <w:sz w:val="20"/>
          <w:szCs w:val="20"/>
          <w:bdr w:val="single" w:sz="4" w:space="0" w:color="auto"/>
        </w:rPr>
        <w:t>，</w:t>
      </w:r>
      <w:r w:rsidR="00183625" w:rsidRPr="001E5860">
        <w:rPr>
          <w:rFonts w:hint="eastAsia"/>
          <w:b/>
          <w:sz w:val="20"/>
          <w:szCs w:val="20"/>
          <w:bdr w:val="single" w:sz="4" w:space="0" w:color="auto"/>
        </w:rPr>
        <w:t>喻業力亦如化</w:t>
      </w:r>
      <w:r w:rsidR="004D6C50" w:rsidRPr="001E5860">
        <w:rPr>
          <w:sz w:val="20"/>
          <w:szCs w:val="20"/>
          <w:bdr w:val="single" w:sz="4" w:space="0" w:color="auto"/>
        </w:rPr>
        <w:t>——</w:t>
      </w:r>
      <w:r w:rsidR="004D6C50" w:rsidRPr="001E5860">
        <w:rPr>
          <w:rFonts w:hint="eastAsia"/>
          <w:sz w:val="20"/>
          <w:szCs w:val="20"/>
          <w:bdr w:val="single" w:sz="4" w:space="0" w:color="auto"/>
        </w:rPr>
        <w:t xml:space="preserve"> </w:t>
      </w:r>
      <w:r w:rsidR="004D6C50" w:rsidRPr="001E5860">
        <w:rPr>
          <w:b/>
          <w:sz w:val="20"/>
          <w:szCs w:val="20"/>
          <w:bdr w:val="single" w:sz="4" w:space="0" w:color="auto"/>
          <w:shd w:val="pct15" w:color="auto" w:fill="FFFFFF"/>
        </w:rPr>
        <w:t>釋第</w:t>
      </w:r>
      <w:r w:rsidR="004D6C50" w:rsidRPr="001E5860">
        <w:rPr>
          <w:rFonts w:hint="eastAsia"/>
          <w:b/>
          <w:sz w:val="20"/>
          <w:szCs w:val="20"/>
          <w:bdr w:val="single" w:sz="4" w:space="0" w:color="auto"/>
          <w:shd w:val="pct15" w:color="auto" w:fill="FFFFFF"/>
        </w:rPr>
        <w:t>31</w:t>
      </w:r>
      <w:r w:rsidR="004D6C50" w:rsidRPr="001E5860">
        <w:rPr>
          <w:b/>
          <w:sz w:val="20"/>
          <w:szCs w:val="20"/>
          <w:bdr w:val="single" w:sz="4" w:space="0" w:color="auto"/>
          <w:shd w:val="pct15" w:color="auto" w:fill="FFFFFF"/>
        </w:rPr>
        <w:t>頌</w:t>
      </w:r>
      <w:r w:rsidR="004D6C50" w:rsidRPr="001E5860">
        <w:rPr>
          <w:rStyle w:val="aa"/>
        </w:rPr>
        <w:footnoteReference w:id="141"/>
      </w:r>
      <w:r w:rsidR="000E6E49" w:rsidRPr="001E5860">
        <w:rPr>
          <w:rFonts w:hint="eastAsia"/>
          <w:sz w:val="20"/>
          <w:szCs w:val="20"/>
        </w:rPr>
        <w:t>（</w:t>
      </w:r>
      <w:r w:rsidR="000E6E49" w:rsidRPr="001E5860">
        <w:rPr>
          <w:rFonts w:hint="eastAsia"/>
          <w:sz w:val="20"/>
          <w:szCs w:val="20"/>
        </w:rPr>
        <w:t>pp.305-306</w:t>
      </w:r>
      <w:r w:rsidR="000E6E49" w:rsidRPr="001E5860">
        <w:rPr>
          <w:rFonts w:hint="eastAsia"/>
          <w:sz w:val="20"/>
          <w:szCs w:val="20"/>
        </w:rPr>
        <w:t>）</w:t>
      </w:r>
    </w:p>
    <w:p w:rsidR="00FE0E2E" w:rsidRPr="001E5860" w:rsidRDefault="00D44297" w:rsidP="004D6C50">
      <w:pPr>
        <w:ind w:leftChars="100" w:left="240"/>
      </w:pPr>
      <w:r w:rsidRPr="001E5860">
        <w:rPr>
          <w:rFonts w:hint="eastAsia"/>
        </w:rPr>
        <w:t>作者</w:t>
      </w:r>
      <w:r w:rsidR="00A57635" w:rsidRPr="001E5860">
        <w:rPr>
          <w:rFonts w:hint="eastAsia"/>
        </w:rPr>
        <w:t>、</w:t>
      </w:r>
      <w:r w:rsidRPr="001E5860">
        <w:rPr>
          <w:rFonts w:hint="eastAsia"/>
        </w:rPr>
        <w:t>作業</w:t>
      </w:r>
      <w:r w:rsidR="00A57635" w:rsidRPr="001E5860">
        <w:rPr>
          <w:rFonts w:hint="eastAsia"/>
        </w:rPr>
        <w:t>、</w:t>
      </w:r>
      <w:r w:rsidRPr="001E5860">
        <w:rPr>
          <w:rFonts w:hint="eastAsia"/>
        </w:rPr>
        <w:t>受者</w:t>
      </w:r>
      <w:r w:rsidR="00A57635" w:rsidRPr="001E5860">
        <w:rPr>
          <w:rFonts w:hint="eastAsia"/>
        </w:rPr>
        <w:t>、</w:t>
      </w:r>
      <w:r w:rsidRPr="001E5860">
        <w:rPr>
          <w:rFonts w:hint="eastAsia"/>
        </w:rPr>
        <w:t>果報，這都是世俗諦中現有的。論主已一一破斥有自性見的作者、作業、受者、受果，而正見的業果，需要成立。既可以答覆外人，也可以免他人落於斷見，所以</w:t>
      </w:r>
      <w:r w:rsidRPr="001E5860">
        <w:rPr>
          <w:rFonts w:hint="eastAsia"/>
          <w:b/>
        </w:rPr>
        <w:t>結顯正義</w:t>
      </w:r>
      <w:r w:rsidRPr="001E5860">
        <w:rPr>
          <w:rFonts w:hint="eastAsia"/>
        </w:rPr>
        <w:t>。先說明</w:t>
      </w:r>
      <w:r w:rsidRPr="001E5860">
        <w:rPr>
          <w:rFonts w:hint="eastAsia"/>
          <w:b/>
        </w:rPr>
        <w:t>緣起業的真相</w:t>
      </w:r>
      <w:r w:rsidRPr="001E5860">
        <w:rPr>
          <w:rFonts w:hint="eastAsia"/>
        </w:rPr>
        <w:t>，後結歸到</w:t>
      </w:r>
      <w:r w:rsidRPr="001E5860">
        <w:rPr>
          <w:rFonts w:hint="eastAsia"/>
          <w:b/>
        </w:rPr>
        <w:t>業力等是如幻如化</w:t>
      </w:r>
      <w:r w:rsidRPr="001E5860">
        <w:rPr>
          <w:rFonts w:hint="eastAsia"/>
        </w:rPr>
        <w:t>。</w:t>
      </w:r>
    </w:p>
    <w:p w:rsidR="00FE0E2E" w:rsidRPr="001E5860" w:rsidRDefault="00D44297" w:rsidP="004C1411">
      <w:pPr>
        <w:spacing w:beforeLines="30" w:before="108"/>
        <w:ind w:leftChars="100" w:left="240"/>
      </w:pPr>
      <w:r w:rsidRPr="001E5860">
        <w:rPr>
          <w:rFonts w:hint="eastAsia"/>
        </w:rPr>
        <w:t>神通，不唯佛有，佛弟子中的羅漢聖者也有的，不過從化起化，是聲聞弟子所不能作到的。經中說有六種神通</w:t>
      </w:r>
      <w:r w:rsidR="007E4B18" w:rsidRPr="001E5860">
        <w:rPr>
          <w:rStyle w:val="aa"/>
        </w:rPr>
        <w:footnoteReference w:id="142"/>
      </w:r>
      <w:r w:rsidRPr="001E5860">
        <w:rPr>
          <w:rFonts w:hint="eastAsia"/>
        </w:rPr>
        <w:t>，這裡說的「</w:t>
      </w:r>
      <w:r w:rsidRPr="001E5860">
        <w:rPr>
          <w:rFonts w:ascii="標楷體" w:eastAsia="標楷體" w:hAnsi="標楷體" w:hint="eastAsia"/>
        </w:rPr>
        <w:t>世尊神通</w:t>
      </w:r>
      <w:r w:rsidRPr="001E5860">
        <w:rPr>
          <w:rFonts w:hint="eastAsia"/>
        </w:rPr>
        <w:t>」，指</w:t>
      </w:r>
      <w:r w:rsidRPr="001E5860">
        <w:rPr>
          <w:rFonts w:hint="eastAsia"/>
          <w:b/>
        </w:rPr>
        <w:t>神境通</w:t>
      </w:r>
      <w:r w:rsidRPr="001E5860">
        <w:rPr>
          <w:rFonts w:hint="eastAsia"/>
        </w:rPr>
        <w:t>而說。由世尊神境通的力量，「</w:t>
      </w:r>
      <w:r w:rsidRPr="001E5860">
        <w:rPr>
          <w:rFonts w:ascii="標楷體" w:eastAsia="標楷體" w:hAnsi="標楷體" w:hint="eastAsia"/>
        </w:rPr>
        <w:t>作</w:t>
      </w:r>
      <w:r w:rsidRPr="001E5860">
        <w:rPr>
          <w:rFonts w:hint="eastAsia"/>
        </w:rPr>
        <w:t>」出種種的「</w:t>
      </w:r>
      <w:r w:rsidRPr="001E5860">
        <w:rPr>
          <w:rFonts w:ascii="標楷體" w:eastAsia="標楷體" w:hAnsi="標楷體" w:hint="eastAsia"/>
        </w:rPr>
        <w:t>變化人</w:t>
      </w:r>
      <w:r w:rsidRPr="001E5860">
        <w:rPr>
          <w:rFonts w:hint="eastAsia"/>
        </w:rPr>
        <w:t>」；</w:t>
      </w:r>
      <w:r w:rsidR="00A2546B" w:rsidRPr="001E5860">
        <w:rPr>
          <w:rStyle w:val="aa"/>
        </w:rPr>
        <w:footnoteReference w:id="143"/>
      </w:r>
      <w:r w:rsidRPr="001E5860">
        <w:rPr>
          <w:rFonts w:hint="eastAsia"/>
        </w:rPr>
        <w:t>由這所「</w:t>
      </w:r>
      <w:r w:rsidRPr="001E5860">
        <w:rPr>
          <w:rFonts w:ascii="標楷體" w:eastAsia="標楷體" w:hAnsi="標楷體" w:hint="eastAsia"/>
        </w:rPr>
        <w:t>變化</w:t>
      </w:r>
      <w:r w:rsidRPr="001E5860">
        <w:rPr>
          <w:rFonts w:hint="eastAsia"/>
        </w:rPr>
        <w:t>」的「</w:t>
      </w:r>
      <w:r w:rsidRPr="001E5860">
        <w:rPr>
          <w:rFonts w:ascii="標楷體" w:eastAsia="標楷體" w:hAnsi="標楷體" w:hint="eastAsia"/>
        </w:rPr>
        <w:t>人，復</w:t>
      </w:r>
      <w:r w:rsidRPr="001E5860">
        <w:rPr>
          <w:rFonts w:hint="eastAsia"/>
        </w:rPr>
        <w:t>」又「</w:t>
      </w:r>
      <w:r w:rsidRPr="001E5860">
        <w:rPr>
          <w:rFonts w:ascii="標楷體" w:eastAsia="標楷體" w:hAnsi="標楷體" w:hint="eastAsia"/>
        </w:rPr>
        <w:t>變作</w:t>
      </w:r>
      <w:r w:rsidRPr="001E5860">
        <w:rPr>
          <w:rFonts w:hint="eastAsia"/>
        </w:rPr>
        <w:t>」各式各樣的變「</w:t>
      </w:r>
      <w:r w:rsidRPr="001E5860">
        <w:rPr>
          <w:rFonts w:ascii="標楷體" w:eastAsia="標楷體" w:hAnsi="標楷體" w:hint="eastAsia"/>
        </w:rPr>
        <w:t>化人</w:t>
      </w:r>
      <w:r w:rsidRPr="001E5860">
        <w:rPr>
          <w:rFonts w:hint="eastAsia"/>
        </w:rPr>
        <w:t>」。</w:t>
      </w:r>
    </w:p>
    <w:p w:rsidR="00F85774" w:rsidRPr="001E5860" w:rsidRDefault="004D6C50" w:rsidP="004C1411">
      <w:pPr>
        <w:spacing w:beforeLines="30" w:before="108"/>
        <w:ind w:leftChars="100" w:left="240"/>
        <w:rPr>
          <w:b/>
          <w:sz w:val="20"/>
          <w:szCs w:val="20"/>
          <w:bdr w:val="single" w:sz="4" w:space="0" w:color="auto"/>
        </w:rPr>
      </w:pPr>
      <w:r w:rsidRPr="001E5860">
        <w:rPr>
          <w:rFonts w:hint="eastAsia"/>
          <w:b/>
          <w:sz w:val="20"/>
          <w:szCs w:val="20"/>
          <w:bdr w:val="single" w:sz="4" w:space="0" w:color="auto"/>
        </w:rPr>
        <w:t>二、作者如世尊初變化人，業如化人所變化事，</w:t>
      </w:r>
      <w:r w:rsidR="00B15A60" w:rsidRPr="001E5860">
        <w:rPr>
          <w:rFonts w:hint="eastAsia"/>
          <w:b/>
          <w:sz w:val="20"/>
          <w:szCs w:val="20"/>
          <w:bdr w:val="single" w:sz="4" w:space="0" w:color="auto"/>
        </w:rPr>
        <w:t>作者</w:t>
      </w:r>
      <w:r w:rsidRPr="001E5860">
        <w:rPr>
          <w:rFonts w:hint="eastAsia"/>
          <w:b/>
          <w:sz w:val="20"/>
          <w:szCs w:val="20"/>
          <w:bdr w:val="single" w:sz="4" w:space="0" w:color="auto"/>
        </w:rPr>
        <w:t>及</w:t>
      </w:r>
      <w:r w:rsidR="00B15A60" w:rsidRPr="001E5860">
        <w:rPr>
          <w:rFonts w:hint="eastAsia"/>
          <w:b/>
          <w:sz w:val="20"/>
          <w:szCs w:val="20"/>
          <w:bdr w:val="single" w:sz="4" w:space="0" w:color="auto"/>
        </w:rPr>
        <w:t>作</w:t>
      </w:r>
      <w:r w:rsidR="007E4B18" w:rsidRPr="001E5860">
        <w:rPr>
          <w:rFonts w:hint="eastAsia"/>
          <w:b/>
          <w:sz w:val="20"/>
          <w:szCs w:val="20"/>
          <w:bdr w:val="single" w:sz="4" w:space="0" w:color="auto"/>
        </w:rPr>
        <w:t>業</w:t>
      </w:r>
      <w:r w:rsidR="00B15A60" w:rsidRPr="001E5860">
        <w:rPr>
          <w:rFonts w:hint="eastAsia"/>
          <w:b/>
          <w:sz w:val="20"/>
          <w:szCs w:val="20"/>
          <w:bdr w:val="single" w:sz="4" w:space="0" w:color="auto"/>
        </w:rPr>
        <w:t>皆如</w:t>
      </w:r>
      <w:r w:rsidRPr="001E5860">
        <w:rPr>
          <w:rFonts w:hint="eastAsia"/>
          <w:b/>
          <w:sz w:val="20"/>
          <w:szCs w:val="20"/>
          <w:bdr w:val="single" w:sz="4" w:space="0" w:color="auto"/>
        </w:rPr>
        <w:t>化</w:t>
      </w:r>
      <w:r w:rsidR="005C297C" w:rsidRPr="001E5860">
        <w:rPr>
          <w:sz w:val="20"/>
          <w:szCs w:val="20"/>
          <w:bdr w:val="single" w:sz="4" w:space="0" w:color="auto"/>
        </w:rPr>
        <w:t>——</w:t>
      </w:r>
      <w:r w:rsidR="005C297C" w:rsidRPr="001E5860">
        <w:rPr>
          <w:rFonts w:hint="eastAsia"/>
          <w:sz w:val="20"/>
          <w:szCs w:val="20"/>
          <w:bdr w:val="single" w:sz="4" w:space="0" w:color="auto"/>
        </w:rPr>
        <w:t xml:space="preserve"> </w:t>
      </w:r>
      <w:r w:rsidR="005C297C" w:rsidRPr="001E5860">
        <w:rPr>
          <w:b/>
          <w:sz w:val="20"/>
          <w:szCs w:val="20"/>
          <w:bdr w:val="single" w:sz="4" w:space="0" w:color="auto"/>
          <w:shd w:val="pct15" w:color="auto" w:fill="FFFFFF"/>
        </w:rPr>
        <w:t>釋第</w:t>
      </w:r>
      <w:r w:rsidR="005C297C" w:rsidRPr="001E5860">
        <w:rPr>
          <w:rFonts w:hint="eastAsia"/>
          <w:b/>
          <w:sz w:val="20"/>
          <w:szCs w:val="20"/>
          <w:bdr w:val="single" w:sz="4" w:space="0" w:color="auto"/>
          <w:shd w:val="pct15" w:color="auto" w:fill="FFFFFF"/>
        </w:rPr>
        <w:t>32</w:t>
      </w:r>
      <w:r w:rsidR="005C297C" w:rsidRPr="001E5860">
        <w:rPr>
          <w:b/>
          <w:sz w:val="20"/>
          <w:szCs w:val="20"/>
          <w:bdr w:val="single" w:sz="4" w:space="0" w:color="auto"/>
          <w:shd w:val="pct15" w:color="auto" w:fill="FFFFFF"/>
        </w:rPr>
        <w:t>頌</w:t>
      </w:r>
      <w:r w:rsidR="005C297C" w:rsidRPr="001E5860">
        <w:rPr>
          <w:rStyle w:val="aa"/>
        </w:rPr>
        <w:footnoteReference w:id="144"/>
      </w:r>
      <w:r w:rsidR="000E6E49" w:rsidRPr="001E5860">
        <w:rPr>
          <w:rFonts w:hint="eastAsia"/>
          <w:sz w:val="20"/>
          <w:szCs w:val="20"/>
        </w:rPr>
        <w:t>（</w:t>
      </w:r>
      <w:r w:rsidR="000E6E49" w:rsidRPr="001E5860">
        <w:rPr>
          <w:rFonts w:hint="eastAsia"/>
          <w:sz w:val="20"/>
          <w:szCs w:val="20"/>
        </w:rPr>
        <w:t>p.306</w:t>
      </w:r>
      <w:r w:rsidR="000E6E49" w:rsidRPr="001E5860">
        <w:rPr>
          <w:rFonts w:hint="eastAsia"/>
          <w:sz w:val="20"/>
          <w:szCs w:val="20"/>
        </w:rPr>
        <w:t>）</w:t>
      </w:r>
    </w:p>
    <w:p w:rsidR="00A073B1" w:rsidRPr="001E5860" w:rsidRDefault="00D44297" w:rsidP="00A35844">
      <w:pPr>
        <w:ind w:leftChars="100" w:left="240"/>
        <w:rPr>
          <w:b/>
          <w:sz w:val="20"/>
          <w:szCs w:val="20"/>
          <w:bdr w:val="single" w:sz="4" w:space="0" w:color="auto"/>
        </w:rPr>
      </w:pPr>
      <w:r w:rsidRPr="001E5860">
        <w:rPr>
          <w:rFonts w:hint="eastAsia"/>
        </w:rPr>
        <w:t>此</w:t>
      </w:r>
      <w:r w:rsidRPr="001E5860">
        <w:rPr>
          <w:rFonts w:hint="eastAsia"/>
          <w:b/>
        </w:rPr>
        <w:t>從化起化</w:t>
      </w:r>
      <w:r w:rsidRPr="001E5860">
        <w:rPr>
          <w:rFonts w:hint="eastAsia"/>
        </w:rPr>
        <w:t>的比喻，即說明</w:t>
      </w:r>
      <w:r w:rsidRPr="001E5860">
        <w:rPr>
          <w:rFonts w:hint="eastAsia"/>
          <w:b/>
        </w:rPr>
        <w:t>作者、作業的都如幻化</w:t>
      </w:r>
      <w:r w:rsidRPr="001E5860">
        <w:rPr>
          <w:rFonts w:hint="eastAsia"/>
        </w:rPr>
        <w:t>。「</w:t>
      </w:r>
      <w:r w:rsidRPr="001E5860">
        <w:rPr>
          <w:rFonts w:ascii="標楷體" w:eastAsia="標楷體" w:hAnsi="標楷體" w:hint="eastAsia"/>
        </w:rPr>
        <w:t>如</w:t>
      </w:r>
      <w:r w:rsidRPr="001E5860">
        <w:rPr>
          <w:rFonts w:hint="eastAsia"/>
        </w:rPr>
        <w:t>」最「</w:t>
      </w:r>
      <w:r w:rsidRPr="001E5860">
        <w:rPr>
          <w:rFonts w:ascii="標楷體" w:eastAsia="標楷體" w:hAnsi="標楷體" w:hint="eastAsia"/>
        </w:rPr>
        <w:t>初</w:t>
      </w:r>
      <w:r w:rsidRPr="001E5860">
        <w:rPr>
          <w:rFonts w:hint="eastAsia"/>
        </w:rPr>
        <w:t>」以世尊為根本所「</w:t>
      </w:r>
      <w:r w:rsidRPr="001E5860">
        <w:rPr>
          <w:rFonts w:ascii="標楷體" w:eastAsia="標楷體" w:hAnsi="標楷體" w:hint="eastAsia"/>
        </w:rPr>
        <w:t>變化</w:t>
      </w:r>
      <w:r w:rsidRPr="001E5860">
        <w:rPr>
          <w:rFonts w:hint="eastAsia"/>
        </w:rPr>
        <w:t>」出來的「</w:t>
      </w:r>
      <w:r w:rsidRPr="001E5860">
        <w:rPr>
          <w:rFonts w:ascii="標楷體" w:eastAsia="標楷體" w:hAnsi="標楷體" w:hint="eastAsia"/>
        </w:rPr>
        <w:t>人</w:t>
      </w:r>
      <w:r w:rsidRPr="001E5860">
        <w:rPr>
          <w:rFonts w:hint="eastAsia"/>
        </w:rPr>
        <w:t>」，是變化的，還能起化，所以譬喻本「</w:t>
      </w:r>
      <w:r w:rsidRPr="001E5860">
        <w:rPr>
          <w:rFonts w:ascii="標楷體" w:eastAsia="標楷體" w:hAnsi="標楷體" w:hint="eastAsia"/>
        </w:rPr>
        <w:t>作者</w:t>
      </w:r>
      <w:r w:rsidRPr="001E5860">
        <w:rPr>
          <w:rFonts w:hint="eastAsia"/>
        </w:rPr>
        <w:t>」。那又由「</w:t>
      </w:r>
      <w:r w:rsidRPr="001E5860">
        <w:rPr>
          <w:rFonts w:ascii="標楷體" w:eastAsia="標楷體" w:hAnsi="標楷體" w:hint="eastAsia"/>
        </w:rPr>
        <w:t>變化人所</w:t>
      </w:r>
      <w:r w:rsidRPr="001E5860">
        <w:rPr>
          <w:rFonts w:hint="eastAsia"/>
        </w:rPr>
        <w:t>」幻「</w:t>
      </w:r>
      <w:r w:rsidRPr="001E5860">
        <w:rPr>
          <w:rFonts w:ascii="標楷體" w:eastAsia="標楷體" w:hAnsi="標楷體" w:hint="eastAsia"/>
        </w:rPr>
        <w:t>作</w:t>
      </w:r>
      <w:r w:rsidRPr="001E5860">
        <w:rPr>
          <w:rFonts w:hint="eastAsia"/>
        </w:rPr>
        <w:t>」出來的種種化人</w:t>
      </w:r>
      <w:r w:rsidR="00D01E61" w:rsidRPr="001E5860">
        <w:rPr>
          <w:rFonts w:hint="eastAsia"/>
        </w:rPr>
        <w:t>、</w:t>
      </w:r>
      <w:r w:rsidRPr="001E5860">
        <w:rPr>
          <w:rFonts w:hint="eastAsia"/>
        </w:rPr>
        <w:t>化事，是</w:t>
      </w:r>
      <w:r w:rsidRPr="001E5860">
        <w:rPr>
          <w:rFonts w:hint="eastAsia"/>
          <w:b/>
        </w:rPr>
        <w:t>從幻起幻</w:t>
      </w:r>
      <w:r w:rsidRPr="001E5860">
        <w:rPr>
          <w:rFonts w:hint="eastAsia"/>
        </w:rPr>
        <w:t>，如以無明</w:t>
      </w:r>
      <w:r w:rsidR="007E4B18" w:rsidRPr="001E5860">
        <w:rPr>
          <w:rFonts w:hint="eastAsia"/>
        </w:rPr>
        <w:t>、</w:t>
      </w:r>
      <w:r w:rsidRPr="001E5860">
        <w:rPr>
          <w:rFonts w:hint="eastAsia"/>
        </w:rPr>
        <w:t>愛而起作的「</w:t>
      </w:r>
      <w:r w:rsidRPr="001E5860">
        <w:rPr>
          <w:rFonts w:ascii="標楷體" w:eastAsia="標楷體" w:hAnsi="標楷體" w:hint="eastAsia"/>
        </w:rPr>
        <w:t>業</w:t>
      </w:r>
      <w:r w:rsidRPr="001E5860">
        <w:rPr>
          <w:rFonts w:hint="eastAsia"/>
        </w:rPr>
        <w:t>」。</w:t>
      </w:r>
    </w:p>
    <w:p w:rsidR="00FE0E2E" w:rsidRPr="001E5860" w:rsidRDefault="00D44297" w:rsidP="004C1411">
      <w:pPr>
        <w:spacing w:beforeLines="30" w:before="108"/>
        <w:ind w:leftChars="100" w:left="240"/>
      </w:pPr>
      <w:r w:rsidRPr="001E5860">
        <w:rPr>
          <w:rFonts w:hint="eastAsia"/>
        </w:rPr>
        <w:lastRenderedPageBreak/>
        <w:t>此中有一問題，如幻如化，經中所常說的。但執有自性的學者，以為</w:t>
      </w:r>
      <w:r w:rsidRPr="001E5860">
        <w:rPr>
          <w:rFonts w:hint="eastAsia"/>
          <w:b/>
        </w:rPr>
        <w:t>所幻化</w:t>
      </w:r>
      <w:r w:rsidRPr="001E5860">
        <w:rPr>
          <w:rFonts w:hint="eastAsia"/>
        </w:rPr>
        <w:t>的，可以是假，但幻化到底要有</w:t>
      </w:r>
      <w:r w:rsidRPr="001E5860">
        <w:rPr>
          <w:rFonts w:hint="eastAsia"/>
          <w:b/>
        </w:rPr>
        <w:t>能幻化者</w:t>
      </w:r>
      <w:r w:rsidRPr="001E5860">
        <w:rPr>
          <w:rFonts w:hint="eastAsia"/>
        </w:rPr>
        <w:t>才能成立；此能幻化者，不能說是假有的。所以他們歸結到實有、自相有。這不但聲聞學者，即以大乘學者自居的唯識家，也還是如此。</w:t>
      </w:r>
    </w:p>
    <w:p w:rsidR="00FE0E2E" w:rsidRPr="001E5860" w:rsidRDefault="00D44297" w:rsidP="004C1411">
      <w:pPr>
        <w:spacing w:beforeLines="30" w:before="108"/>
        <w:ind w:leftChars="100" w:left="240"/>
      </w:pPr>
      <w:r w:rsidRPr="001E5860">
        <w:rPr>
          <w:rFonts w:hint="eastAsia"/>
        </w:rPr>
        <w:t>這本來自性見未盡，難以使他悟解一切皆空皆假名的。所以論主特出方便，</w:t>
      </w:r>
      <w:r w:rsidRPr="001E5860">
        <w:rPr>
          <w:rFonts w:hint="eastAsia"/>
          <w:b/>
        </w:rPr>
        <w:t>以從化起化的事象，譬喻作者</w:t>
      </w:r>
      <w:r w:rsidR="007E4B18" w:rsidRPr="001E5860">
        <w:rPr>
          <w:rFonts w:hint="eastAsia"/>
          <w:b/>
        </w:rPr>
        <w:t>、</w:t>
      </w:r>
      <w:r w:rsidRPr="001E5860">
        <w:rPr>
          <w:rFonts w:hint="eastAsia"/>
          <w:b/>
        </w:rPr>
        <w:t>作業的一切空而一切假</w:t>
      </w:r>
      <w:r w:rsidRPr="001E5860">
        <w:rPr>
          <w:rFonts w:hint="eastAsia"/>
        </w:rPr>
        <w:t>。讀者應了解論主深意，勿執著世尊是實有，否則如狗逐塊</w:t>
      </w:r>
      <w:r w:rsidR="00A2546B" w:rsidRPr="001E5860">
        <w:rPr>
          <w:rStyle w:val="aa"/>
        </w:rPr>
        <w:footnoteReference w:id="145"/>
      </w:r>
      <w:r w:rsidRPr="001E5860">
        <w:rPr>
          <w:rFonts w:hint="eastAsia"/>
        </w:rPr>
        <w:t>，終無了期！</w:t>
      </w:r>
    </w:p>
    <w:p w:rsidR="00A70AE8" w:rsidRPr="001E5860" w:rsidRDefault="004D6C50" w:rsidP="004C1411">
      <w:pPr>
        <w:spacing w:beforeLines="30" w:before="108"/>
        <w:ind w:leftChars="100" w:left="240"/>
        <w:rPr>
          <w:rFonts w:ascii="新細明體" w:hAnsi="新細明體"/>
          <w:b/>
        </w:rPr>
      </w:pPr>
      <w:r w:rsidRPr="001E5860">
        <w:rPr>
          <w:rFonts w:hint="eastAsia"/>
          <w:b/>
          <w:sz w:val="20"/>
          <w:szCs w:val="20"/>
          <w:bdr w:val="single" w:sz="4" w:space="0" w:color="auto"/>
        </w:rPr>
        <w:t>三、</w:t>
      </w:r>
      <w:r w:rsidR="00A70AE8" w:rsidRPr="001E5860">
        <w:rPr>
          <w:rFonts w:hint="eastAsia"/>
          <w:b/>
          <w:sz w:val="20"/>
          <w:szCs w:val="20"/>
          <w:bdr w:val="single" w:sz="4" w:space="0" w:color="auto"/>
        </w:rPr>
        <w:t>煩惱、業、作者、果報</w:t>
      </w:r>
      <w:r w:rsidR="00562109" w:rsidRPr="001E5860">
        <w:rPr>
          <w:rFonts w:hint="eastAsia"/>
          <w:b/>
          <w:sz w:val="20"/>
          <w:szCs w:val="20"/>
          <w:bdr w:val="single" w:sz="4" w:space="0" w:color="auto"/>
        </w:rPr>
        <w:t>等</w:t>
      </w:r>
      <w:r w:rsidR="00A70AE8" w:rsidRPr="001E5860">
        <w:rPr>
          <w:rFonts w:hint="eastAsia"/>
          <w:b/>
          <w:sz w:val="20"/>
          <w:szCs w:val="20"/>
          <w:bdr w:val="single" w:sz="4" w:space="0" w:color="auto"/>
        </w:rPr>
        <w:t>無有實性，皆如幻、如夢，如燄亦如響</w:t>
      </w:r>
      <w:r w:rsidR="005C297C" w:rsidRPr="001E5860">
        <w:rPr>
          <w:sz w:val="20"/>
          <w:szCs w:val="20"/>
          <w:bdr w:val="single" w:sz="4" w:space="0" w:color="auto"/>
        </w:rPr>
        <w:t>——</w:t>
      </w:r>
      <w:r w:rsidR="005C297C" w:rsidRPr="001E5860">
        <w:rPr>
          <w:rFonts w:hint="eastAsia"/>
          <w:sz w:val="20"/>
          <w:szCs w:val="20"/>
          <w:bdr w:val="single" w:sz="4" w:space="0" w:color="auto"/>
        </w:rPr>
        <w:t xml:space="preserve"> </w:t>
      </w:r>
      <w:r w:rsidR="005C297C" w:rsidRPr="001E5860">
        <w:rPr>
          <w:b/>
          <w:sz w:val="20"/>
          <w:szCs w:val="20"/>
          <w:bdr w:val="single" w:sz="4" w:space="0" w:color="auto"/>
          <w:shd w:val="pct15" w:color="auto" w:fill="FFFFFF"/>
        </w:rPr>
        <w:t>釋第</w:t>
      </w:r>
      <w:r w:rsidR="005C297C" w:rsidRPr="001E5860">
        <w:rPr>
          <w:rFonts w:hint="eastAsia"/>
          <w:b/>
          <w:sz w:val="20"/>
          <w:szCs w:val="20"/>
          <w:bdr w:val="single" w:sz="4" w:space="0" w:color="auto"/>
          <w:shd w:val="pct15" w:color="auto" w:fill="FFFFFF"/>
        </w:rPr>
        <w:t>33</w:t>
      </w:r>
      <w:r w:rsidR="005C297C" w:rsidRPr="001E5860">
        <w:rPr>
          <w:b/>
          <w:sz w:val="20"/>
          <w:szCs w:val="20"/>
          <w:bdr w:val="single" w:sz="4" w:space="0" w:color="auto"/>
          <w:shd w:val="pct15" w:color="auto" w:fill="FFFFFF"/>
        </w:rPr>
        <w:t>頌</w:t>
      </w:r>
      <w:r w:rsidR="005C297C" w:rsidRPr="001E5860">
        <w:rPr>
          <w:rStyle w:val="aa"/>
        </w:rPr>
        <w:footnoteReference w:id="146"/>
      </w:r>
      <w:r w:rsidR="000E6E49" w:rsidRPr="001E5860">
        <w:rPr>
          <w:rFonts w:hint="eastAsia"/>
          <w:sz w:val="20"/>
          <w:szCs w:val="20"/>
        </w:rPr>
        <w:t>（</w:t>
      </w:r>
      <w:r w:rsidR="000E6E49" w:rsidRPr="001E5860">
        <w:rPr>
          <w:rFonts w:hint="eastAsia"/>
          <w:sz w:val="20"/>
          <w:szCs w:val="20"/>
        </w:rPr>
        <w:t>pp.306-307</w:t>
      </w:r>
      <w:r w:rsidR="000E6E49" w:rsidRPr="001E5860">
        <w:rPr>
          <w:rFonts w:hint="eastAsia"/>
          <w:sz w:val="20"/>
          <w:szCs w:val="20"/>
        </w:rPr>
        <w:t>）</w:t>
      </w:r>
    </w:p>
    <w:p w:rsidR="00A073B1" w:rsidRPr="001E5860" w:rsidRDefault="00D44297" w:rsidP="004C1411">
      <w:pPr>
        <w:ind w:leftChars="100" w:left="240"/>
      </w:pPr>
      <w:r w:rsidRPr="001E5860">
        <w:rPr>
          <w:rFonts w:hint="eastAsia"/>
        </w:rPr>
        <w:t>這「</w:t>
      </w:r>
      <w:r w:rsidRPr="001E5860">
        <w:rPr>
          <w:rFonts w:ascii="標楷體" w:eastAsia="標楷體" w:hAnsi="標楷體" w:hint="eastAsia"/>
        </w:rPr>
        <w:t>煩惱及業，作者及果報</w:t>
      </w:r>
      <w:r w:rsidRPr="001E5860">
        <w:rPr>
          <w:rFonts w:hint="eastAsia"/>
        </w:rPr>
        <w:t>」，沒有一法是有實自性的，一切都是「</w:t>
      </w:r>
      <w:r w:rsidRPr="001E5860">
        <w:rPr>
          <w:rFonts w:ascii="標楷體" w:eastAsia="標楷體" w:hAnsi="標楷體" w:hint="eastAsia"/>
        </w:rPr>
        <w:t>如幻、如夢、如燄、如響</w:t>
      </w:r>
      <w:r w:rsidRPr="001E5860">
        <w:rPr>
          <w:rFonts w:hint="eastAsia"/>
        </w:rPr>
        <w:t>」的。</w:t>
      </w:r>
    </w:p>
    <w:p w:rsidR="00A073B1" w:rsidRPr="001E5860" w:rsidRDefault="00D44297" w:rsidP="004C1411">
      <w:pPr>
        <w:spacing w:beforeLines="30" w:before="108"/>
        <w:ind w:leftChars="100" w:left="240"/>
      </w:pPr>
      <w:r w:rsidRPr="001E5860">
        <w:rPr>
          <w:rFonts w:hint="eastAsia"/>
          <w:b/>
        </w:rPr>
        <w:t>幻</w:t>
      </w:r>
      <w:r w:rsidRPr="001E5860">
        <w:rPr>
          <w:rFonts w:hint="eastAsia"/>
        </w:rPr>
        <w:t>是魔術所幻現的牛馬等相；</w:t>
      </w:r>
      <w:r w:rsidRPr="001E5860">
        <w:rPr>
          <w:rFonts w:hint="eastAsia"/>
          <w:b/>
        </w:rPr>
        <w:t>夢</w:t>
      </w:r>
      <w:r w:rsidRPr="001E5860">
        <w:rPr>
          <w:rFonts w:hint="eastAsia"/>
        </w:rPr>
        <w:t>是夢境；</w:t>
      </w:r>
      <w:r w:rsidRPr="001E5860">
        <w:rPr>
          <w:rFonts w:hint="eastAsia"/>
          <w:b/>
        </w:rPr>
        <w:t>燄</w:t>
      </w:r>
      <w:r w:rsidRPr="001E5860">
        <w:rPr>
          <w:rFonts w:hint="eastAsia"/>
        </w:rPr>
        <w:t>是陽燄，就是日光照到潮濕的地方，蒸發熱氣上升時，現出一種水波的假相；</w:t>
      </w:r>
      <w:r w:rsidRPr="001E5860">
        <w:rPr>
          <w:rFonts w:hint="eastAsia"/>
          <w:b/>
        </w:rPr>
        <w:t>響</w:t>
      </w:r>
      <w:r w:rsidRPr="001E5860">
        <w:rPr>
          <w:rFonts w:hint="eastAsia"/>
        </w:rPr>
        <w:t>是谷響，是人在深山中發聲，這邊高聲大叫，那邊就有同樣的回響，並沒有真的人在那裡發聲。這些，都是不實在的，都是可聞</w:t>
      </w:r>
      <w:r w:rsidR="007E4B18" w:rsidRPr="001E5860">
        <w:rPr>
          <w:rFonts w:hint="eastAsia"/>
        </w:rPr>
        <w:t>、</w:t>
      </w:r>
      <w:r w:rsidRPr="001E5860">
        <w:rPr>
          <w:rFonts w:hint="eastAsia"/>
        </w:rPr>
        <w:t>可見而現有的。</w:t>
      </w:r>
    </w:p>
    <w:p w:rsidR="00A073B1" w:rsidRPr="001E5860" w:rsidRDefault="00D44297" w:rsidP="004C1411">
      <w:pPr>
        <w:spacing w:beforeLines="30" w:before="108"/>
        <w:ind w:leftChars="100" w:left="240"/>
      </w:pPr>
      <w:r w:rsidRPr="001E5860">
        <w:rPr>
          <w:rFonts w:hint="eastAsia"/>
        </w:rPr>
        <w:t>這</w:t>
      </w:r>
      <w:r w:rsidRPr="001E5860">
        <w:rPr>
          <w:rFonts w:hint="eastAsia"/>
          <w:b/>
        </w:rPr>
        <w:t>比喻無自性空</w:t>
      </w:r>
      <w:r w:rsidRPr="001E5860">
        <w:rPr>
          <w:rFonts w:hint="eastAsia"/>
        </w:rPr>
        <w:t>，但空不是完全沒有，而是</w:t>
      </w:r>
      <w:r w:rsidRPr="001E5860">
        <w:rPr>
          <w:rFonts w:hint="eastAsia"/>
          <w:b/>
        </w:rPr>
        <w:t>有種種假相</w:t>
      </w:r>
      <w:r w:rsidRPr="001E5860">
        <w:rPr>
          <w:rFonts w:hint="eastAsia"/>
        </w:rPr>
        <w:t>的；假使什麼都沒有，也就不會舉這些做比喻，而應該以石女兒等來做喻了。所以，</w:t>
      </w:r>
      <w:r w:rsidRPr="001E5860">
        <w:rPr>
          <w:rFonts w:hint="eastAsia"/>
          <w:b/>
        </w:rPr>
        <w:t>如幻等喻，譬喻自性空，又譬喻假名有</w:t>
      </w:r>
      <w:r w:rsidRPr="001E5860">
        <w:rPr>
          <w:rFonts w:hint="eastAsia"/>
        </w:rPr>
        <w:t>。也就因此，一切法</w:t>
      </w:r>
      <w:r w:rsidRPr="001E5860">
        <w:rPr>
          <w:rFonts w:hint="eastAsia"/>
          <w:b/>
        </w:rPr>
        <w:t>即有即空</w:t>
      </w:r>
      <w:r w:rsidRPr="001E5860">
        <w:rPr>
          <w:rFonts w:hint="eastAsia"/>
        </w:rPr>
        <w:t>的無礙，開示佛陀的</w:t>
      </w:r>
      <w:r w:rsidRPr="001E5860">
        <w:rPr>
          <w:rFonts w:hint="eastAsia"/>
          <w:b/>
        </w:rPr>
        <w:t>中道</w:t>
      </w:r>
      <w:r w:rsidRPr="001E5860">
        <w:rPr>
          <w:rFonts w:hint="eastAsia"/>
        </w:rPr>
        <w:t>。</w:t>
      </w:r>
    </w:p>
    <w:p w:rsidR="00D658C2" w:rsidRPr="001E5860" w:rsidRDefault="004D6C50" w:rsidP="004C1411">
      <w:pPr>
        <w:spacing w:beforeLines="30" w:before="108"/>
        <w:ind w:leftChars="100" w:left="240"/>
        <w:rPr>
          <w:b/>
          <w:sz w:val="20"/>
          <w:szCs w:val="20"/>
          <w:bdr w:val="single" w:sz="4" w:space="0" w:color="auto"/>
        </w:rPr>
      </w:pPr>
      <w:r w:rsidRPr="001E5860">
        <w:rPr>
          <w:rFonts w:hint="eastAsia"/>
          <w:b/>
          <w:sz w:val="20"/>
          <w:szCs w:val="20"/>
          <w:bdr w:val="single" w:sz="4" w:space="0" w:color="auto"/>
        </w:rPr>
        <w:t>四</w:t>
      </w:r>
      <w:r w:rsidR="00EE5873" w:rsidRPr="001E5860">
        <w:rPr>
          <w:rFonts w:hint="eastAsia"/>
          <w:b/>
          <w:sz w:val="20"/>
          <w:szCs w:val="20"/>
          <w:bdr w:val="single" w:sz="4" w:space="0" w:color="auto"/>
        </w:rPr>
        <w:t>、</w:t>
      </w:r>
      <w:r w:rsidR="00A073B1" w:rsidRPr="001E5860">
        <w:rPr>
          <w:rFonts w:hint="eastAsia"/>
          <w:b/>
          <w:sz w:val="20"/>
          <w:szCs w:val="20"/>
          <w:bdr w:val="single" w:sz="4" w:space="0" w:color="auto"/>
        </w:rPr>
        <w:t>結說</w:t>
      </w:r>
      <w:r w:rsidR="000E6E49" w:rsidRPr="001E5860">
        <w:rPr>
          <w:rFonts w:eastAsia="標楷體"/>
          <w:sz w:val="20"/>
          <w:szCs w:val="20"/>
        </w:rPr>
        <w:t>（</w:t>
      </w:r>
      <w:r w:rsidR="000E6E49" w:rsidRPr="001E5860">
        <w:rPr>
          <w:sz w:val="20"/>
          <w:szCs w:val="20"/>
        </w:rPr>
        <w:t>p.307</w:t>
      </w:r>
      <w:r w:rsidR="00E02BA6" w:rsidRPr="001E5860">
        <w:rPr>
          <w:sz w:val="20"/>
          <w:szCs w:val="20"/>
        </w:rPr>
        <w:t>）</w:t>
      </w:r>
    </w:p>
    <w:p w:rsidR="000D5116" w:rsidRPr="001E5860" w:rsidRDefault="009B190E" w:rsidP="004C1411">
      <w:pPr>
        <w:ind w:leftChars="100" w:left="240"/>
        <w:rPr>
          <w:sz w:val="20"/>
          <w:szCs w:val="20"/>
          <w:bdr w:val="single" w:sz="4" w:space="0" w:color="auto"/>
        </w:rPr>
      </w:pPr>
      <w:r w:rsidRPr="001E5860">
        <w:rPr>
          <w:rFonts w:hint="eastAsia"/>
        </w:rPr>
        <w:t>這三頌</w:t>
      </w:r>
      <w:r w:rsidR="00D14851" w:rsidRPr="001E5860">
        <w:rPr>
          <w:rFonts w:hint="eastAsia"/>
        </w:rPr>
        <w:t>（</w:t>
      </w:r>
      <w:r w:rsidR="00D14851" w:rsidRPr="001E5860">
        <w:rPr>
          <w:rFonts w:hint="eastAsia"/>
          <w:sz w:val="20"/>
          <w:szCs w:val="20"/>
        </w:rPr>
        <w:t>第</w:t>
      </w:r>
      <w:r w:rsidR="00D14851" w:rsidRPr="001E5860">
        <w:rPr>
          <w:sz w:val="20"/>
          <w:szCs w:val="20"/>
        </w:rPr>
        <w:t>31</w:t>
      </w:r>
      <w:r w:rsidR="00D14851" w:rsidRPr="001E5860">
        <w:rPr>
          <w:rFonts w:hAnsi="新細明體"/>
          <w:sz w:val="20"/>
          <w:szCs w:val="20"/>
        </w:rPr>
        <w:t>、</w:t>
      </w:r>
      <w:r w:rsidR="00D14851" w:rsidRPr="001E5860">
        <w:rPr>
          <w:sz w:val="20"/>
          <w:szCs w:val="20"/>
        </w:rPr>
        <w:t>32</w:t>
      </w:r>
      <w:r w:rsidR="00D14851" w:rsidRPr="001E5860">
        <w:rPr>
          <w:rFonts w:hAnsi="新細明體"/>
          <w:sz w:val="20"/>
          <w:szCs w:val="20"/>
        </w:rPr>
        <w:t>、</w:t>
      </w:r>
      <w:r w:rsidR="00D14851" w:rsidRPr="001E5860">
        <w:rPr>
          <w:sz w:val="20"/>
          <w:szCs w:val="20"/>
        </w:rPr>
        <w:t>33</w:t>
      </w:r>
      <w:r w:rsidR="00D14851" w:rsidRPr="001E5860">
        <w:rPr>
          <w:rFonts w:ascii="新細明體" w:hAnsi="新細明體" w:hint="eastAsia"/>
          <w:sz w:val="20"/>
          <w:szCs w:val="20"/>
        </w:rPr>
        <w:t>頌</w:t>
      </w:r>
      <w:r w:rsidR="00D14851" w:rsidRPr="001E5860">
        <w:rPr>
          <w:rFonts w:hint="eastAsia"/>
        </w:rPr>
        <w:t>）</w:t>
      </w:r>
      <w:r w:rsidRPr="001E5860">
        <w:rPr>
          <w:rFonts w:hint="eastAsia"/>
        </w:rPr>
        <w:t>，不特</w:t>
      </w:r>
      <w:r w:rsidR="00A57635" w:rsidRPr="001E5860">
        <w:rPr>
          <w:rStyle w:val="aa"/>
        </w:rPr>
        <w:footnoteReference w:id="147"/>
      </w:r>
      <w:r w:rsidRPr="001E5860">
        <w:rPr>
          <w:rFonts w:hint="eastAsia"/>
        </w:rPr>
        <w:t>是總結本品；世間集的十二品，也都以此作總結。</w:t>
      </w:r>
    </w:p>
    <w:p w:rsidR="00874CE6" w:rsidRPr="001E5860" w:rsidRDefault="00874CE6" w:rsidP="005A45C1">
      <w:pPr>
        <w:pStyle w:val="ac"/>
        <w:spacing w:beforeLines="0" w:before="0" w:afterLines="50" w:after="180"/>
        <w:jc w:val="left"/>
        <w:rPr>
          <w:rFonts w:eastAsia="新細明體"/>
          <w:b/>
          <w:bCs/>
          <w:sz w:val="24"/>
        </w:rPr>
      </w:pPr>
      <w:r w:rsidRPr="001E5860">
        <w:rPr>
          <w:rFonts w:eastAsia="新細明體"/>
          <w:b/>
          <w:bCs/>
          <w:sz w:val="24"/>
        </w:rPr>
        <w:br w:type="page"/>
      </w:r>
    </w:p>
    <w:p w:rsidR="00256784" w:rsidRPr="001E5860" w:rsidRDefault="002C71AB" w:rsidP="005A45C1">
      <w:pPr>
        <w:pStyle w:val="ac"/>
        <w:spacing w:beforeLines="0" w:before="0" w:afterLines="50" w:after="180"/>
        <w:jc w:val="left"/>
        <w:rPr>
          <w:b/>
          <w:sz w:val="24"/>
        </w:rPr>
      </w:pPr>
      <w:r w:rsidRPr="001E5860">
        <w:rPr>
          <w:rFonts w:eastAsia="新細明體" w:hint="eastAsia"/>
          <w:b/>
          <w:bCs/>
          <w:sz w:val="24"/>
        </w:rPr>
        <w:lastRenderedPageBreak/>
        <w:t>【附</w:t>
      </w:r>
      <w:r w:rsidR="004D6C50" w:rsidRPr="001E5860">
        <w:rPr>
          <w:rFonts w:eastAsia="新細明體" w:hint="eastAsia"/>
          <w:b/>
          <w:bCs/>
          <w:sz w:val="24"/>
        </w:rPr>
        <w:t>錄</w:t>
      </w:r>
      <w:r w:rsidRPr="001E5860">
        <w:rPr>
          <w:rFonts w:eastAsia="新細明體" w:hint="eastAsia"/>
          <w:b/>
          <w:bCs/>
          <w:sz w:val="24"/>
        </w:rPr>
        <w:t>】印</w:t>
      </w:r>
      <w:r w:rsidR="004D6C50" w:rsidRPr="001E5860">
        <w:rPr>
          <w:rFonts w:eastAsia="新細明體" w:hint="eastAsia"/>
          <w:b/>
          <w:bCs/>
          <w:sz w:val="24"/>
        </w:rPr>
        <w:t>順法師，</w:t>
      </w:r>
      <w:r w:rsidRPr="001E5860">
        <w:rPr>
          <w:rFonts w:eastAsia="新細明體" w:hint="eastAsia"/>
          <w:b/>
          <w:bCs/>
          <w:sz w:val="24"/>
        </w:rPr>
        <w:t>〈</w:t>
      </w:r>
      <w:r w:rsidR="004D6C50" w:rsidRPr="001E5860">
        <w:rPr>
          <w:rFonts w:eastAsia="新細明體" w:hint="eastAsia"/>
          <w:b/>
          <w:bCs/>
          <w:sz w:val="24"/>
        </w:rPr>
        <w:t>17</w:t>
      </w:r>
      <w:r w:rsidRPr="001E5860">
        <w:rPr>
          <w:rFonts w:eastAsia="新細明體" w:hint="eastAsia"/>
          <w:b/>
          <w:bCs/>
          <w:sz w:val="24"/>
        </w:rPr>
        <w:t>觀業品〉</w:t>
      </w:r>
      <w:r w:rsidR="009D3CFE" w:rsidRPr="001E5860">
        <w:rPr>
          <w:rFonts w:eastAsia="新細明體" w:hint="eastAsia"/>
          <w:b/>
          <w:bCs/>
          <w:sz w:val="24"/>
        </w:rPr>
        <w:t>科判</w:t>
      </w:r>
    </w:p>
    <w:tbl>
      <w:tblPr>
        <w:tblW w:w="9268" w:type="dxa"/>
        <w:tblBorders>
          <w:top w:val="single" w:sz="2" w:space="0" w:color="auto"/>
          <w:left w:val="single" w:sz="12" w:space="0" w:color="auto"/>
          <w:bottom w:val="single" w:sz="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54"/>
        <w:gridCol w:w="425"/>
        <w:gridCol w:w="567"/>
        <w:gridCol w:w="425"/>
        <w:gridCol w:w="425"/>
        <w:gridCol w:w="14"/>
        <w:gridCol w:w="412"/>
        <w:gridCol w:w="283"/>
        <w:gridCol w:w="863"/>
        <w:gridCol w:w="5400"/>
      </w:tblGrid>
      <w:tr w:rsidR="00F75406" w:rsidRPr="001E5860" w:rsidTr="00FE1C10">
        <w:trPr>
          <w:cantSplit/>
          <w:trHeight w:val="142"/>
        </w:trPr>
        <w:tc>
          <w:tcPr>
            <w:tcW w:w="3868" w:type="dxa"/>
            <w:gridSpan w:val="9"/>
            <w:tcBorders>
              <w:top w:val="single" w:sz="12" w:space="0" w:color="auto"/>
            </w:tcBorders>
          </w:tcPr>
          <w:p w:rsidR="00A35844" w:rsidRPr="001E5860" w:rsidRDefault="00A35844" w:rsidP="00FE1C10">
            <w:pPr>
              <w:spacing w:line="0" w:lineRule="atLeast"/>
              <w:jc w:val="center"/>
              <w:rPr>
                <w:b/>
                <w:bCs/>
                <w:sz w:val="20"/>
                <w:szCs w:val="20"/>
              </w:rPr>
            </w:pPr>
            <w:r w:rsidRPr="001E5860">
              <w:rPr>
                <w:b/>
                <w:bCs/>
                <w:sz w:val="20"/>
                <w:szCs w:val="20"/>
              </w:rPr>
              <w:t>【</w:t>
            </w:r>
            <w:r w:rsidRPr="001E5860">
              <w:rPr>
                <w:b/>
                <w:bCs/>
                <w:sz w:val="20"/>
                <w:szCs w:val="20"/>
              </w:rPr>
              <w:t xml:space="preserve"> </w:t>
            </w:r>
            <w:r w:rsidRPr="001E5860">
              <w:rPr>
                <w:b/>
                <w:bCs/>
                <w:sz w:val="20"/>
                <w:szCs w:val="20"/>
              </w:rPr>
              <w:t>科</w:t>
            </w:r>
            <w:r w:rsidRPr="001E5860">
              <w:rPr>
                <w:b/>
                <w:bCs/>
                <w:sz w:val="20"/>
                <w:szCs w:val="20"/>
              </w:rPr>
              <w:t xml:space="preserve">    </w:t>
            </w:r>
            <w:r w:rsidRPr="001E5860">
              <w:rPr>
                <w:b/>
                <w:bCs/>
                <w:sz w:val="20"/>
                <w:szCs w:val="20"/>
              </w:rPr>
              <w:t>判</w:t>
            </w:r>
            <w:r w:rsidRPr="001E5860">
              <w:rPr>
                <w:b/>
                <w:bCs/>
                <w:sz w:val="20"/>
                <w:szCs w:val="20"/>
              </w:rPr>
              <w:t xml:space="preserve"> </w:t>
            </w:r>
            <w:r w:rsidRPr="001E5860">
              <w:rPr>
                <w:b/>
                <w:bCs/>
                <w:sz w:val="20"/>
                <w:szCs w:val="20"/>
              </w:rPr>
              <w:t>】</w:t>
            </w:r>
          </w:p>
        </w:tc>
        <w:tc>
          <w:tcPr>
            <w:tcW w:w="5400" w:type="dxa"/>
            <w:tcBorders>
              <w:top w:val="single" w:sz="12" w:space="0" w:color="auto"/>
            </w:tcBorders>
          </w:tcPr>
          <w:p w:rsidR="00A35844" w:rsidRPr="001E5860" w:rsidRDefault="00A35844" w:rsidP="00FE1C10">
            <w:pPr>
              <w:spacing w:line="0" w:lineRule="atLeast"/>
              <w:jc w:val="center"/>
              <w:rPr>
                <w:b/>
                <w:bCs/>
                <w:sz w:val="20"/>
                <w:szCs w:val="20"/>
              </w:rPr>
            </w:pPr>
            <w:r w:rsidRPr="001E5860">
              <w:rPr>
                <w:b/>
                <w:bCs/>
                <w:sz w:val="20"/>
                <w:szCs w:val="20"/>
              </w:rPr>
              <w:t>【</w:t>
            </w:r>
            <w:r w:rsidRPr="001E5860">
              <w:rPr>
                <w:b/>
                <w:bCs/>
                <w:sz w:val="20"/>
                <w:szCs w:val="20"/>
              </w:rPr>
              <w:t xml:space="preserve"> </w:t>
            </w:r>
            <w:r w:rsidRPr="001E5860">
              <w:rPr>
                <w:b/>
                <w:bCs/>
                <w:sz w:val="20"/>
                <w:szCs w:val="20"/>
              </w:rPr>
              <w:t>偈</w:t>
            </w:r>
            <w:r w:rsidRPr="001E5860">
              <w:rPr>
                <w:b/>
                <w:bCs/>
                <w:sz w:val="20"/>
                <w:szCs w:val="20"/>
              </w:rPr>
              <w:t xml:space="preserve">    </w:t>
            </w:r>
            <w:r w:rsidRPr="001E5860">
              <w:rPr>
                <w:b/>
                <w:bCs/>
                <w:sz w:val="20"/>
                <w:szCs w:val="20"/>
              </w:rPr>
              <w:t>頌</w:t>
            </w:r>
            <w:r w:rsidRPr="001E5860">
              <w:rPr>
                <w:b/>
                <w:bCs/>
                <w:sz w:val="20"/>
                <w:szCs w:val="20"/>
              </w:rPr>
              <w:t xml:space="preserve"> </w:t>
            </w:r>
            <w:r w:rsidRPr="001E5860">
              <w:rPr>
                <w:b/>
                <w:bCs/>
                <w:sz w:val="20"/>
                <w:szCs w:val="20"/>
              </w:rPr>
              <w:t>】</w:t>
            </w:r>
          </w:p>
        </w:tc>
      </w:tr>
      <w:tr w:rsidR="00FE1C10" w:rsidRPr="001E5860" w:rsidTr="00604634">
        <w:trPr>
          <w:cantSplit/>
          <w:trHeight w:val="454"/>
        </w:trPr>
        <w:tc>
          <w:tcPr>
            <w:tcW w:w="454" w:type="dxa"/>
            <w:vMerge w:val="restart"/>
            <w:textDirection w:val="tbRlV"/>
            <w:vAlign w:val="center"/>
          </w:tcPr>
          <w:p w:rsidR="00FE1C10" w:rsidRPr="001E5860" w:rsidRDefault="00FE1C10" w:rsidP="00FE1C10">
            <w:pPr>
              <w:spacing w:line="0" w:lineRule="atLeast"/>
              <w:jc w:val="center"/>
              <w:rPr>
                <w:sz w:val="20"/>
                <w:szCs w:val="20"/>
              </w:rPr>
            </w:pPr>
            <w:r w:rsidRPr="001E5860">
              <w:rPr>
                <w:sz w:val="20"/>
                <w:szCs w:val="20"/>
              </w:rPr>
              <w:t>（戊五）觀業品</w:t>
            </w:r>
            <w:r w:rsidRPr="001E5860">
              <w:br w:type="page"/>
            </w:r>
          </w:p>
        </w:tc>
        <w:tc>
          <w:tcPr>
            <w:tcW w:w="425" w:type="dxa"/>
            <w:vMerge w:val="restart"/>
            <w:textDirection w:val="tbRlV"/>
            <w:vAlign w:val="center"/>
          </w:tcPr>
          <w:p w:rsidR="00FE1C10" w:rsidRPr="001E5860" w:rsidRDefault="00FE1C10" w:rsidP="00FE1C10">
            <w:pPr>
              <w:spacing w:line="0" w:lineRule="atLeast"/>
              <w:jc w:val="center"/>
              <w:rPr>
                <w:sz w:val="20"/>
                <w:szCs w:val="20"/>
              </w:rPr>
            </w:pPr>
            <w:r w:rsidRPr="001E5860">
              <w:rPr>
                <w:sz w:val="20"/>
                <w:szCs w:val="20"/>
              </w:rPr>
              <w:t>（己一）遮妄執</w:t>
            </w:r>
          </w:p>
        </w:tc>
        <w:tc>
          <w:tcPr>
            <w:tcW w:w="567" w:type="dxa"/>
            <w:vMerge w:val="restart"/>
            <w:textDirection w:val="tbRlV"/>
            <w:vAlign w:val="center"/>
          </w:tcPr>
          <w:p w:rsidR="00FE1C10" w:rsidRPr="001E5860" w:rsidRDefault="00500371" w:rsidP="00FE1C10">
            <w:pPr>
              <w:spacing w:line="0" w:lineRule="atLeast"/>
              <w:jc w:val="center"/>
              <w:rPr>
                <w:sz w:val="20"/>
                <w:szCs w:val="20"/>
              </w:rPr>
            </w:pPr>
            <w:r w:rsidRPr="001E5860">
              <w:rPr>
                <w:rFonts w:hint="eastAsia"/>
                <w:sz w:val="20"/>
                <w:szCs w:val="20"/>
              </w:rPr>
              <w:t xml:space="preserve">         </w:t>
            </w:r>
            <w:r w:rsidR="00FE1C10" w:rsidRPr="001E5860">
              <w:rPr>
                <w:sz w:val="20"/>
                <w:szCs w:val="20"/>
              </w:rPr>
              <w:t>者的諸業說</w:t>
            </w:r>
          </w:p>
          <w:p w:rsidR="00FE1C10" w:rsidRPr="001E5860" w:rsidRDefault="00FE1C10" w:rsidP="00FE1C10">
            <w:pPr>
              <w:spacing w:line="0" w:lineRule="atLeast"/>
              <w:jc w:val="center"/>
              <w:rPr>
                <w:sz w:val="20"/>
                <w:szCs w:val="20"/>
              </w:rPr>
            </w:pPr>
            <w:r w:rsidRPr="001E5860">
              <w:rPr>
                <w:sz w:val="20"/>
                <w:szCs w:val="20"/>
              </w:rPr>
              <w:t>（庚一）破一切有</w:t>
            </w:r>
          </w:p>
        </w:tc>
        <w:tc>
          <w:tcPr>
            <w:tcW w:w="425" w:type="dxa"/>
            <w:vMerge w:val="restart"/>
            <w:textDirection w:val="tbRlV"/>
            <w:vAlign w:val="center"/>
          </w:tcPr>
          <w:p w:rsidR="00FE1C10" w:rsidRPr="001E5860" w:rsidRDefault="00FE1C10" w:rsidP="00FE1C10">
            <w:pPr>
              <w:spacing w:line="0" w:lineRule="atLeast"/>
              <w:jc w:val="center"/>
              <w:rPr>
                <w:sz w:val="20"/>
                <w:szCs w:val="20"/>
              </w:rPr>
            </w:pPr>
            <w:r w:rsidRPr="001E5860">
              <w:rPr>
                <w:sz w:val="20"/>
                <w:szCs w:val="20"/>
              </w:rPr>
              <w:t>（辛一）立</w:t>
            </w:r>
          </w:p>
        </w:tc>
        <w:tc>
          <w:tcPr>
            <w:tcW w:w="1997" w:type="dxa"/>
            <w:gridSpan w:val="5"/>
            <w:vAlign w:val="center"/>
          </w:tcPr>
          <w:p w:rsidR="00FE1C10" w:rsidRPr="001E5860" w:rsidRDefault="00FE1C10" w:rsidP="00FE1C10">
            <w:pPr>
              <w:spacing w:line="0" w:lineRule="atLeast"/>
              <w:jc w:val="center"/>
              <w:rPr>
                <w:sz w:val="20"/>
                <w:szCs w:val="20"/>
              </w:rPr>
            </w:pPr>
            <w:r w:rsidRPr="001E5860">
              <w:rPr>
                <w:sz w:val="20"/>
                <w:szCs w:val="20"/>
              </w:rPr>
              <w:t>（壬一）二業</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01</w:t>
            </w:r>
            <w:r w:rsidRPr="001E5860">
              <w:rPr>
                <w:bCs/>
                <w:sz w:val="20"/>
                <w:szCs w:val="20"/>
              </w:rPr>
              <w:t>〕</w:t>
            </w:r>
            <w:r w:rsidRPr="001E5860">
              <w:rPr>
                <w:sz w:val="20"/>
                <w:szCs w:val="20"/>
              </w:rPr>
              <w:t>大聖說二業，思與從思生，是業別相中，種種分別說。</w:t>
            </w:r>
          </w:p>
        </w:tc>
      </w:tr>
      <w:tr w:rsidR="00FE1C10" w:rsidRPr="001E5860" w:rsidTr="00604634">
        <w:trPr>
          <w:cantSplit/>
          <w:trHeight w:val="454"/>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textDirection w:val="tbRlV"/>
            <w:vAlign w:val="center"/>
          </w:tcPr>
          <w:p w:rsidR="00FE1C10" w:rsidRPr="001E5860" w:rsidRDefault="00FE1C10" w:rsidP="00FE1C10">
            <w:pPr>
              <w:spacing w:line="0" w:lineRule="atLeast"/>
              <w:jc w:val="center"/>
              <w:rPr>
                <w:sz w:val="20"/>
                <w:szCs w:val="20"/>
              </w:rPr>
            </w:pPr>
          </w:p>
        </w:tc>
        <w:tc>
          <w:tcPr>
            <w:tcW w:w="425" w:type="dxa"/>
            <w:vMerge/>
            <w:vAlign w:val="center"/>
          </w:tcPr>
          <w:p w:rsidR="00FE1C10" w:rsidRPr="001E5860" w:rsidRDefault="00FE1C10" w:rsidP="00FE1C10">
            <w:pPr>
              <w:spacing w:line="0" w:lineRule="atLeast"/>
              <w:jc w:val="center"/>
              <w:rPr>
                <w:sz w:val="20"/>
                <w:szCs w:val="20"/>
              </w:rPr>
            </w:pPr>
          </w:p>
        </w:tc>
        <w:tc>
          <w:tcPr>
            <w:tcW w:w="1997" w:type="dxa"/>
            <w:gridSpan w:val="5"/>
            <w:vAlign w:val="center"/>
          </w:tcPr>
          <w:p w:rsidR="00FE1C10" w:rsidRPr="001E5860" w:rsidRDefault="00FE1C10" w:rsidP="00FE1C10">
            <w:pPr>
              <w:spacing w:line="0" w:lineRule="atLeast"/>
              <w:jc w:val="center"/>
              <w:rPr>
                <w:sz w:val="20"/>
                <w:szCs w:val="20"/>
              </w:rPr>
            </w:pPr>
            <w:r w:rsidRPr="001E5860">
              <w:rPr>
                <w:sz w:val="20"/>
                <w:szCs w:val="20"/>
              </w:rPr>
              <w:t>（壬二）三業</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02</w:t>
            </w:r>
            <w:r w:rsidRPr="001E5860">
              <w:rPr>
                <w:bCs/>
                <w:sz w:val="20"/>
                <w:szCs w:val="20"/>
              </w:rPr>
              <w:t>〕</w:t>
            </w:r>
            <w:r w:rsidRPr="001E5860">
              <w:rPr>
                <w:sz w:val="20"/>
                <w:szCs w:val="20"/>
              </w:rPr>
              <w:t>佛所說思者，所謂意業是</w:t>
            </w:r>
            <w:r w:rsidRPr="001E5860">
              <w:rPr>
                <w:rFonts w:hint="eastAsia"/>
                <w:sz w:val="20"/>
                <w:szCs w:val="20"/>
              </w:rPr>
              <w:t>；</w:t>
            </w:r>
            <w:r w:rsidRPr="001E5860">
              <w:rPr>
                <w:sz w:val="20"/>
                <w:szCs w:val="20"/>
              </w:rPr>
              <w:t>所從思生者，即是身口業。</w:t>
            </w:r>
          </w:p>
        </w:tc>
      </w:tr>
      <w:tr w:rsidR="00FE1C10" w:rsidRPr="001E5860" w:rsidTr="00604634">
        <w:trPr>
          <w:cantSplit/>
          <w:trHeight w:val="624"/>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textDirection w:val="tbRlV"/>
            <w:vAlign w:val="center"/>
          </w:tcPr>
          <w:p w:rsidR="00FE1C10" w:rsidRPr="001E5860" w:rsidRDefault="00FE1C10" w:rsidP="00FE1C10">
            <w:pPr>
              <w:spacing w:line="0" w:lineRule="atLeast"/>
              <w:jc w:val="center"/>
              <w:rPr>
                <w:sz w:val="20"/>
                <w:szCs w:val="20"/>
              </w:rPr>
            </w:pPr>
          </w:p>
        </w:tc>
        <w:tc>
          <w:tcPr>
            <w:tcW w:w="425" w:type="dxa"/>
            <w:vMerge/>
            <w:vAlign w:val="center"/>
          </w:tcPr>
          <w:p w:rsidR="00FE1C10" w:rsidRPr="001E5860" w:rsidRDefault="00FE1C10" w:rsidP="00FE1C10">
            <w:pPr>
              <w:spacing w:line="0" w:lineRule="atLeast"/>
              <w:jc w:val="center"/>
              <w:rPr>
                <w:sz w:val="20"/>
                <w:szCs w:val="20"/>
              </w:rPr>
            </w:pPr>
          </w:p>
        </w:tc>
        <w:tc>
          <w:tcPr>
            <w:tcW w:w="1997" w:type="dxa"/>
            <w:gridSpan w:val="5"/>
            <w:vAlign w:val="center"/>
          </w:tcPr>
          <w:p w:rsidR="00FE1C10" w:rsidRPr="001E5860" w:rsidRDefault="00FE1C10" w:rsidP="00FE1C10">
            <w:pPr>
              <w:spacing w:line="0" w:lineRule="atLeast"/>
              <w:jc w:val="center"/>
              <w:rPr>
                <w:sz w:val="20"/>
                <w:szCs w:val="20"/>
              </w:rPr>
            </w:pPr>
            <w:r w:rsidRPr="001E5860">
              <w:rPr>
                <w:sz w:val="20"/>
                <w:szCs w:val="20"/>
              </w:rPr>
              <w:t>（壬三）七業</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03</w:t>
            </w:r>
            <w:r w:rsidRPr="001E5860">
              <w:rPr>
                <w:bCs/>
                <w:sz w:val="20"/>
                <w:szCs w:val="20"/>
              </w:rPr>
              <w:t>〕</w:t>
            </w:r>
            <w:r w:rsidRPr="001E5860">
              <w:rPr>
                <w:sz w:val="20"/>
                <w:szCs w:val="20"/>
              </w:rPr>
              <w:t>身業及口業，作與無作業，如是四事中，亦善亦不善。</w:t>
            </w:r>
          </w:p>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04</w:t>
            </w:r>
            <w:r w:rsidRPr="001E5860">
              <w:rPr>
                <w:bCs/>
                <w:sz w:val="20"/>
                <w:szCs w:val="20"/>
              </w:rPr>
              <w:t>〕</w:t>
            </w:r>
            <w:r w:rsidRPr="001E5860">
              <w:rPr>
                <w:sz w:val="20"/>
                <w:szCs w:val="20"/>
              </w:rPr>
              <w:t>從用生福德，罪生亦如是，及思為七法，能了諸業相。</w:t>
            </w:r>
          </w:p>
        </w:tc>
      </w:tr>
      <w:tr w:rsidR="00FE1C10" w:rsidRPr="001E5860" w:rsidTr="00604634">
        <w:trPr>
          <w:cantSplit/>
          <w:trHeight w:val="454"/>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textDirection w:val="tbRlV"/>
            <w:vAlign w:val="center"/>
          </w:tcPr>
          <w:p w:rsidR="00FE1C10" w:rsidRPr="001E5860" w:rsidRDefault="00FE1C10" w:rsidP="00FE1C10">
            <w:pPr>
              <w:spacing w:line="0" w:lineRule="atLeast"/>
              <w:jc w:val="center"/>
              <w:rPr>
                <w:sz w:val="20"/>
                <w:szCs w:val="20"/>
              </w:rPr>
            </w:pPr>
          </w:p>
        </w:tc>
        <w:tc>
          <w:tcPr>
            <w:tcW w:w="2422" w:type="dxa"/>
            <w:gridSpan w:val="6"/>
            <w:vAlign w:val="center"/>
          </w:tcPr>
          <w:p w:rsidR="00FE1C10" w:rsidRPr="001E5860" w:rsidRDefault="00FE1C10" w:rsidP="00FE1C10">
            <w:pPr>
              <w:spacing w:line="0" w:lineRule="atLeast"/>
              <w:jc w:val="center"/>
              <w:rPr>
                <w:sz w:val="20"/>
                <w:szCs w:val="20"/>
              </w:rPr>
            </w:pPr>
            <w:r w:rsidRPr="001E5860">
              <w:rPr>
                <w:sz w:val="20"/>
                <w:szCs w:val="20"/>
              </w:rPr>
              <w:t>（辛二）破</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05</w:t>
            </w:r>
            <w:r w:rsidRPr="001E5860">
              <w:rPr>
                <w:bCs/>
                <w:sz w:val="20"/>
                <w:szCs w:val="20"/>
              </w:rPr>
              <w:t>〕</w:t>
            </w:r>
            <w:r w:rsidRPr="001E5860">
              <w:rPr>
                <w:sz w:val="20"/>
                <w:szCs w:val="20"/>
              </w:rPr>
              <w:t>業住至受報，是業即為常</w:t>
            </w:r>
            <w:r w:rsidRPr="001E5860">
              <w:rPr>
                <w:rFonts w:hint="eastAsia"/>
                <w:sz w:val="20"/>
                <w:szCs w:val="20"/>
              </w:rPr>
              <w:t>；</w:t>
            </w:r>
            <w:r w:rsidRPr="001E5860">
              <w:rPr>
                <w:sz w:val="20"/>
                <w:szCs w:val="20"/>
              </w:rPr>
              <w:t>若滅即無常，云何生果報？</w:t>
            </w:r>
          </w:p>
        </w:tc>
      </w:tr>
      <w:tr w:rsidR="00FE1C10" w:rsidRPr="001E5860" w:rsidTr="00FE1C10">
        <w:trPr>
          <w:cantSplit/>
          <w:trHeight w:val="737"/>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val="restart"/>
            <w:textDirection w:val="tbRlV"/>
            <w:vAlign w:val="center"/>
          </w:tcPr>
          <w:p w:rsidR="00FE1C10" w:rsidRPr="001E5860" w:rsidRDefault="00500371" w:rsidP="00FE1C10">
            <w:pPr>
              <w:spacing w:line="0" w:lineRule="atLeast"/>
              <w:jc w:val="center"/>
              <w:rPr>
                <w:sz w:val="20"/>
                <w:szCs w:val="20"/>
              </w:rPr>
            </w:pPr>
            <w:r w:rsidRPr="001E5860">
              <w:rPr>
                <w:rFonts w:hint="eastAsia"/>
                <w:sz w:val="20"/>
                <w:szCs w:val="20"/>
              </w:rPr>
              <w:t xml:space="preserve">          </w:t>
            </w:r>
            <w:r w:rsidR="00FE1C10" w:rsidRPr="001E5860">
              <w:rPr>
                <w:sz w:val="20"/>
                <w:szCs w:val="20"/>
              </w:rPr>
              <w:t>者的心相續說</w:t>
            </w:r>
          </w:p>
          <w:p w:rsidR="00FE1C10" w:rsidRPr="001E5860" w:rsidRDefault="00FE1C10" w:rsidP="00FE1C10">
            <w:pPr>
              <w:spacing w:line="0" w:lineRule="atLeast"/>
              <w:jc w:val="center"/>
              <w:rPr>
                <w:sz w:val="20"/>
                <w:szCs w:val="20"/>
              </w:rPr>
            </w:pPr>
            <w:r w:rsidRPr="001E5860">
              <w:rPr>
                <w:sz w:val="20"/>
                <w:szCs w:val="20"/>
              </w:rPr>
              <w:t>（庚二）破經部譬喻</w:t>
            </w:r>
          </w:p>
        </w:tc>
        <w:tc>
          <w:tcPr>
            <w:tcW w:w="425" w:type="dxa"/>
            <w:vMerge w:val="restart"/>
            <w:textDirection w:val="tbRlV"/>
            <w:vAlign w:val="center"/>
          </w:tcPr>
          <w:p w:rsidR="00FE1C10" w:rsidRPr="001E5860" w:rsidRDefault="00FE1C10" w:rsidP="00FE1C10">
            <w:pPr>
              <w:spacing w:line="0" w:lineRule="atLeast"/>
              <w:jc w:val="center"/>
              <w:rPr>
                <w:sz w:val="20"/>
                <w:szCs w:val="20"/>
              </w:rPr>
            </w:pPr>
            <w:r w:rsidRPr="001E5860">
              <w:rPr>
                <w:sz w:val="20"/>
                <w:szCs w:val="20"/>
              </w:rPr>
              <w:t>（辛一）立</w:t>
            </w:r>
          </w:p>
        </w:tc>
        <w:tc>
          <w:tcPr>
            <w:tcW w:w="1134" w:type="dxa"/>
            <w:gridSpan w:val="4"/>
            <w:vMerge w:val="restart"/>
            <w:vAlign w:val="center"/>
          </w:tcPr>
          <w:p w:rsidR="00FE1C10" w:rsidRPr="001E5860" w:rsidRDefault="00FE1C10" w:rsidP="00FE1C10">
            <w:pPr>
              <w:spacing w:line="0" w:lineRule="atLeast"/>
              <w:jc w:val="center"/>
              <w:rPr>
                <w:sz w:val="20"/>
                <w:szCs w:val="20"/>
              </w:rPr>
            </w:pPr>
            <w:r w:rsidRPr="001E5860">
              <w:rPr>
                <w:sz w:val="20"/>
                <w:szCs w:val="20"/>
              </w:rPr>
              <w:t>（壬一）</w:t>
            </w:r>
          </w:p>
          <w:p w:rsidR="00FE1C10" w:rsidRPr="001E5860" w:rsidRDefault="00FE1C10" w:rsidP="00FE1C10">
            <w:pPr>
              <w:spacing w:line="0" w:lineRule="atLeast"/>
              <w:jc w:val="center"/>
              <w:rPr>
                <w:sz w:val="20"/>
                <w:szCs w:val="20"/>
              </w:rPr>
            </w:pPr>
            <w:r w:rsidRPr="001E5860">
              <w:rPr>
                <w:sz w:val="20"/>
                <w:szCs w:val="20"/>
              </w:rPr>
              <w:t>成立業果</w:t>
            </w:r>
          </w:p>
        </w:tc>
        <w:tc>
          <w:tcPr>
            <w:tcW w:w="863" w:type="dxa"/>
            <w:textDirection w:val="tbRlV"/>
            <w:vAlign w:val="center"/>
          </w:tcPr>
          <w:p w:rsidR="00FE1C10" w:rsidRPr="001E5860" w:rsidRDefault="00FE1C10" w:rsidP="00FE1C10">
            <w:pPr>
              <w:spacing w:line="0" w:lineRule="atLeast"/>
              <w:jc w:val="center"/>
              <w:rPr>
                <w:sz w:val="20"/>
                <w:szCs w:val="20"/>
              </w:rPr>
            </w:pPr>
            <w:r w:rsidRPr="001E5860">
              <w:rPr>
                <w:sz w:val="20"/>
                <w:szCs w:val="20"/>
              </w:rPr>
              <w:t>舉喻</w:t>
            </w:r>
          </w:p>
          <w:p w:rsidR="00FE1C10" w:rsidRPr="001E5860" w:rsidRDefault="00FE1C10" w:rsidP="00FE1C10">
            <w:pPr>
              <w:spacing w:line="0" w:lineRule="atLeast"/>
              <w:jc w:val="center"/>
              <w:rPr>
                <w:sz w:val="20"/>
                <w:szCs w:val="20"/>
              </w:rPr>
            </w:pPr>
            <w:r w:rsidRPr="001E5860">
              <w:rPr>
                <w:sz w:val="20"/>
                <w:szCs w:val="20"/>
              </w:rPr>
              <w:t>（癸一）</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06</w:t>
            </w:r>
            <w:r w:rsidRPr="001E5860">
              <w:rPr>
                <w:bCs/>
                <w:sz w:val="20"/>
                <w:szCs w:val="20"/>
              </w:rPr>
              <w:t>〕</w:t>
            </w:r>
            <w:r w:rsidRPr="001E5860">
              <w:rPr>
                <w:sz w:val="20"/>
                <w:szCs w:val="20"/>
              </w:rPr>
              <w:t>如芽等相續，皆從種子生，從是而生果，離種無相續。</w:t>
            </w:r>
          </w:p>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07</w:t>
            </w:r>
            <w:r w:rsidRPr="001E5860">
              <w:rPr>
                <w:bCs/>
                <w:sz w:val="20"/>
                <w:szCs w:val="20"/>
              </w:rPr>
              <w:t>〕</w:t>
            </w:r>
            <w:r w:rsidRPr="001E5860">
              <w:rPr>
                <w:sz w:val="20"/>
                <w:szCs w:val="20"/>
              </w:rPr>
              <w:t>從種有相續，從相續有果，先種後有果，不斷亦不常。</w:t>
            </w:r>
          </w:p>
        </w:tc>
      </w:tr>
      <w:tr w:rsidR="00FE1C10" w:rsidRPr="001E5860" w:rsidTr="00FE1C10">
        <w:trPr>
          <w:cantSplit/>
          <w:trHeight w:val="737"/>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textDirection w:val="tbRlV"/>
            <w:vAlign w:val="center"/>
          </w:tcPr>
          <w:p w:rsidR="00FE1C10" w:rsidRPr="001E5860" w:rsidRDefault="00FE1C10" w:rsidP="00FE1C10">
            <w:pPr>
              <w:spacing w:line="0" w:lineRule="atLeast"/>
              <w:jc w:val="center"/>
              <w:rPr>
                <w:sz w:val="20"/>
                <w:szCs w:val="20"/>
              </w:rPr>
            </w:pPr>
          </w:p>
        </w:tc>
        <w:tc>
          <w:tcPr>
            <w:tcW w:w="425" w:type="dxa"/>
            <w:vMerge/>
            <w:vAlign w:val="center"/>
          </w:tcPr>
          <w:p w:rsidR="00FE1C10" w:rsidRPr="001E5860" w:rsidRDefault="00FE1C10" w:rsidP="00FE1C10">
            <w:pPr>
              <w:spacing w:line="0" w:lineRule="atLeast"/>
              <w:jc w:val="center"/>
              <w:rPr>
                <w:sz w:val="20"/>
                <w:szCs w:val="20"/>
              </w:rPr>
            </w:pPr>
          </w:p>
        </w:tc>
        <w:tc>
          <w:tcPr>
            <w:tcW w:w="1134" w:type="dxa"/>
            <w:gridSpan w:val="4"/>
            <w:vMerge/>
            <w:vAlign w:val="center"/>
          </w:tcPr>
          <w:p w:rsidR="00FE1C10" w:rsidRPr="001E5860" w:rsidRDefault="00FE1C10" w:rsidP="00FE1C10">
            <w:pPr>
              <w:spacing w:line="0" w:lineRule="atLeast"/>
              <w:jc w:val="center"/>
              <w:rPr>
                <w:sz w:val="20"/>
                <w:szCs w:val="20"/>
              </w:rPr>
            </w:pPr>
          </w:p>
        </w:tc>
        <w:tc>
          <w:tcPr>
            <w:tcW w:w="863" w:type="dxa"/>
            <w:textDirection w:val="tbRlV"/>
            <w:vAlign w:val="center"/>
          </w:tcPr>
          <w:p w:rsidR="00FE1C10" w:rsidRPr="001E5860" w:rsidRDefault="00FE1C10" w:rsidP="00FE1C10">
            <w:pPr>
              <w:spacing w:line="0" w:lineRule="atLeast"/>
              <w:jc w:val="center"/>
              <w:rPr>
                <w:sz w:val="20"/>
                <w:szCs w:val="20"/>
              </w:rPr>
            </w:pPr>
            <w:r w:rsidRPr="001E5860">
              <w:rPr>
                <w:sz w:val="20"/>
                <w:szCs w:val="20"/>
              </w:rPr>
              <w:t>合法</w:t>
            </w:r>
          </w:p>
          <w:p w:rsidR="00FE1C10" w:rsidRPr="001E5860" w:rsidRDefault="00FE1C10" w:rsidP="00FE1C10">
            <w:pPr>
              <w:spacing w:line="0" w:lineRule="atLeast"/>
              <w:jc w:val="center"/>
              <w:rPr>
                <w:sz w:val="20"/>
                <w:szCs w:val="20"/>
              </w:rPr>
            </w:pPr>
            <w:r w:rsidRPr="001E5860">
              <w:rPr>
                <w:sz w:val="20"/>
                <w:szCs w:val="20"/>
              </w:rPr>
              <w:t>（癸二）</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08</w:t>
            </w:r>
            <w:r w:rsidRPr="001E5860">
              <w:rPr>
                <w:bCs/>
                <w:sz w:val="20"/>
                <w:szCs w:val="20"/>
              </w:rPr>
              <w:t>〕</w:t>
            </w:r>
            <w:r w:rsidRPr="001E5860">
              <w:rPr>
                <w:sz w:val="20"/>
                <w:szCs w:val="20"/>
              </w:rPr>
              <w:t>如是從初心，心法相續生，從是而有果，離心無相續。</w:t>
            </w:r>
          </w:p>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09</w:t>
            </w:r>
            <w:r w:rsidRPr="001E5860">
              <w:rPr>
                <w:bCs/>
                <w:sz w:val="20"/>
                <w:szCs w:val="20"/>
              </w:rPr>
              <w:t>〕</w:t>
            </w:r>
            <w:r w:rsidRPr="001E5860">
              <w:rPr>
                <w:sz w:val="20"/>
                <w:szCs w:val="20"/>
              </w:rPr>
              <w:t>從心有相續，從相續有果，先業後有果，不斷亦不常。</w:t>
            </w:r>
          </w:p>
        </w:tc>
      </w:tr>
      <w:tr w:rsidR="00FE1C10" w:rsidRPr="001E5860" w:rsidTr="00604634">
        <w:trPr>
          <w:cantSplit/>
          <w:trHeight w:val="680"/>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vAlign w:val="center"/>
          </w:tcPr>
          <w:p w:rsidR="00FE1C10" w:rsidRPr="001E5860" w:rsidRDefault="00FE1C10" w:rsidP="00FE1C10">
            <w:pPr>
              <w:spacing w:line="0" w:lineRule="atLeast"/>
              <w:jc w:val="center"/>
              <w:rPr>
                <w:sz w:val="20"/>
                <w:szCs w:val="20"/>
              </w:rPr>
            </w:pPr>
          </w:p>
        </w:tc>
        <w:tc>
          <w:tcPr>
            <w:tcW w:w="425" w:type="dxa"/>
            <w:vMerge/>
            <w:vAlign w:val="center"/>
          </w:tcPr>
          <w:p w:rsidR="00FE1C10" w:rsidRPr="001E5860" w:rsidRDefault="00FE1C10" w:rsidP="00FE1C10">
            <w:pPr>
              <w:spacing w:line="0" w:lineRule="atLeast"/>
              <w:jc w:val="center"/>
              <w:rPr>
                <w:sz w:val="20"/>
                <w:szCs w:val="20"/>
              </w:rPr>
            </w:pPr>
          </w:p>
        </w:tc>
        <w:tc>
          <w:tcPr>
            <w:tcW w:w="1997" w:type="dxa"/>
            <w:gridSpan w:val="5"/>
            <w:vAlign w:val="center"/>
          </w:tcPr>
          <w:p w:rsidR="00087D28" w:rsidRPr="001E5860" w:rsidRDefault="00FE1C10" w:rsidP="00FE1C10">
            <w:pPr>
              <w:spacing w:line="0" w:lineRule="atLeast"/>
              <w:jc w:val="center"/>
              <w:rPr>
                <w:sz w:val="20"/>
                <w:szCs w:val="20"/>
              </w:rPr>
            </w:pPr>
            <w:r w:rsidRPr="001E5860">
              <w:rPr>
                <w:sz w:val="20"/>
                <w:szCs w:val="20"/>
              </w:rPr>
              <w:t>（壬二）</w:t>
            </w:r>
          </w:p>
          <w:p w:rsidR="00FE1C10" w:rsidRPr="001E5860" w:rsidRDefault="00FE1C10" w:rsidP="00FE1C10">
            <w:pPr>
              <w:spacing w:line="0" w:lineRule="atLeast"/>
              <w:jc w:val="center"/>
              <w:rPr>
                <w:sz w:val="20"/>
                <w:szCs w:val="20"/>
              </w:rPr>
            </w:pPr>
            <w:r w:rsidRPr="001E5860">
              <w:rPr>
                <w:sz w:val="20"/>
                <w:szCs w:val="20"/>
              </w:rPr>
              <w:t>別立善業</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10</w:t>
            </w:r>
            <w:r w:rsidRPr="001E5860">
              <w:rPr>
                <w:bCs/>
                <w:sz w:val="20"/>
                <w:szCs w:val="20"/>
              </w:rPr>
              <w:t>〕</w:t>
            </w:r>
            <w:r w:rsidRPr="001E5860">
              <w:rPr>
                <w:sz w:val="20"/>
                <w:szCs w:val="20"/>
              </w:rPr>
              <w:t>能成福業者，是十白業道，二世五欲樂，即是白業報。</w:t>
            </w:r>
          </w:p>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11</w:t>
            </w:r>
            <w:r w:rsidRPr="001E5860">
              <w:rPr>
                <w:bCs/>
                <w:sz w:val="20"/>
                <w:szCs w:val="20"/>
              </w:rPr>
              <w:t>〕</w:t>
            </w:r>
            <w:r w:rsidRPr="001E5860">
              <w:rPr>
                <w:sz w:val="20"/>
                <w:szCs w:val="20"/>
              </w:rPr>
              <w:t>人能降伏心，利益於眾生，是名為慈善，二世果報種。</w:t>
            </w:r>
          </w:p>
        </w:tc>
      </w:tr>
      <w:tr w:rsidR="00FE1C10" w:rsidRPr="001E5860" w:rsidTr="00604634">
        <w:trPr>
          <w:cantSplit/>
          <w:trHeight w:val="454"/>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vAlign w:val="center"/>
          </w:tcPr>
          <w:p w:rsidR="00FE1C10" w:rsidRPr="001E5860" w:rsidRDefault="00FE1C10" w:rsidP="00FE1C10">
            <w:pPr>
              <w:spacing w:line="0" w:lineRule="atLeast"/>
              <w:jc w:val="center"/>
              <w:rPr>
                <w:sz w:val="20"/>
                <w:szCs w:val="20"/>
              </w:rPr>
            </w:pPr>
          </w:p>
        </w:tc>
        <w:tc>
          <w:tcPr>
            <w:tcW w:w="2422" w:type="dxa"/>
            <w:gridSpan w:val="6"/>
            <w:vAlign w:val="center"/>
          </w:tcPr>
          <w:p w:rsidR="00FE1C10" w:rsidRPr="001E5860" w:rsidRDefault="00FE1C10" w:rsidP="00FE1C10">
            <w:pPr>
              <w:spacing w:line="0" w:lineRule="atLeast"/>
              <w:jc w:val="center"/>
              <w:rPr>
                <w:sz w:val="20"/>
                <w:szCs w:val="20"/>
              </w:rPr>
            </w:pPr>
            <w:r w:rsidRPr="001E5860">
              <w:rPr>
                <w:sz w:val="20"/>
                <w:szCs w:val="20"/>
              </w:rPr>
              <w:t>（辛二）破</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12</w:t>
            </w:r>
            <w:r w:rsidRPr="001E5860">
              <w:rPr>
                <w:bCs/>
                <w:sz w:val="20"/>
                <w:szCs w:val="20"/>
              </w:rPr>
              <w:t>〕</w:t>
            </w:r>
            <w:r w:rsidRPr="001E5860">
              <w:rPr>
                <w:sz w:val="20"/>
                <w:szCs w:val="20"/>
              </w:rPr>
              <w:t>若如汝分別，其過則甚多，是故汝所說，於義則不然。</w:t>
            </w:r>
          </w:p>
        </w:tc>
      </w:tr>
      <w:tr w:rsidR="00FE1C10" w:rsidRPr="001E5860" w:rsidTr="00604634">
        <w:trPr>
          <w:cantSplit/>
          <w:trHeight w:val="454"/>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val="restart"/>
            <w:textDirection w:val="tbRlV"/>
            <w:vAlign w:val="center"/>
          </w:tcPr>
          <w:p w:rsidR="00FE1C10" w:rsidRPr="001E5860" w:rsidRDefault="00FE1C10" w:rsidP="007B3D9B">
            <w:pPr>
              <w:spacing w:line="0" w:lineRule="atLeast"/>
              <w:jc w:val="center"/>
              <w:rPr>
                <w:sz w:val="20"/>
                <w:szCs w:val="20"/>
              </w:rPr>
            </w:pPr>
            <w:r w:rsidRPr="001E5860">
              <w:rPr>
                <w:sz w:val="20"/>
                <w:szCs w:val="20"/>
              </w:rPr>
              <w:t>（庚三）破正量者的不失法說</w:t>
            </w:r>
          </w:p>
        </w:tc>
        <w:tc>
          <w:tcPr>
            <w:tcW w:w="425" w:type="dxa"/>
            <w:vMerge w:val="restart"/>
            <w:textDirection w:val="tbRlV"/>
            <w:vAlign w:val="center"/>
          </w:tcPr>
          <w:p w:rsidR="00FE1C10" w:rsidRPr="001E5860" w:rsidRDefault="00FE1C10" w:rsidP="00FE1C10">
            <w:pPr>
              <w:tabs>
                <w:tab w:val="left" w:pos="720"/>
                <w:tab w:val="left" w:pos="900"/>
              </w:tabs>
              <w:spacing w:line="0" w:lineRule="atLeast"/>
              <w:jc w:val="center"/>
              <w:rPr>
                <w:sz w:val="20"/>
                <w:szCs w:val="20"/>
              </w:rPr>
            </w:pPr>
            <w:r w:rsidRPr="001E5860">
              <w:rPr>
                <w:sz w:val="20"/>
                <w:szCs w:val="20"/>
              </w:rPr>
              <w:t>（辛一）立</w:t>
            </w:r>
          </w:p>
        </w:tc>
        <w:tc>
          <w:tcPr>
            <w:tcW w:w="1997" w:type="dxa"/>
            <w:gridSpan w:val="5"/>
            <w:vAlign w:val="center"/>
          </w:tcPr>
          <w:p w:rsidR="00FE1C10" w:rsidRPr="001E5860" w:rsidRDefault="00FE1C10" w:rsidP="00FE1C10">
            <w:pPr>
              <w:tabs>
                <w:tab w:val="left" w:pos="720"/>
                <w:tab w:val="left" w:pos="900"/>
              </w:tabs>
              <w:spacing w:line="0" w:lineRule="atLeast"/>
              <w:jc w:val="center"/>
              <w:rPr>
                <w:sz w:val="20"/>
                <w:szCs w:val="20"/>
              </w:rPr>
            </w:pPr>
            <w:r w:rsidRPr="001E5860">
              <w:rPr>
                <w:sz w:val="20"/>
                <w:szCs w:val="20"/>
              </w:rPr>
              <w:t>（壬一）敍說</w:t>
            </w:r>
          </w:p>
        </w:tc>
        <w:tc>
          <w:tcPr>
            <w:tcW w:w="5400" w:type="dxa"/>
            <w:vAlign w:val="center"/>
          </w:tcPr>
          <w:p w:rsidR="00FE1C10" w:rsidRPr="001E5860" w:rsidRDefault="00FE1C10" w:rsidP="00FE1C10">
            <w:pPr>
              <w:spacing w:line="0" w:lineRule="atLeast"/>
              <w:jc w:val="both"/>
              <w:rPr>
                <w:bCs/>
                <w:sz w:val="20"/>
                <w:szCs w:val="20"/>
              </w:rPr>
            </w:pPr>
            <w:r w:rsidRPr="001E5860">
              <w:rPr>
                <w:bCs/>
                <w:sz w:val="20"/>
                <w:szCs w:val="20"/>
              </w:rPr>
              <w:t>〔</w:t>
            </w:r>
            <w:r w:rsidRPr="001E5860">
              <w:rPr>
                <w:bCs/>
                <w:sz w:val="20"/>
                <w:szCs w:val="20"/>
              </w:rPr>
              <w:t>13</w:t>
            </w:r>
            <w:r w:rsidRPr="001E5860">
              <w:rPr>
                <w:bCs/>
                <w:sz w:val="20"/>
                <w:szCs w:val="20"/>
              </w:rPr>
              <w:t>〕</w:t>
            </w:r>
            <w:r w:rsidRPr="001E5860">
              <w:rPr>
                <w:sz w:val="20"/>
                <w:szCs w:val="20"/>
              </w:rPr>
              <w:t>今當復更說，順業果報義，諸佛辟支佛，賢聖所稱歎。</w:t>
            </w:r>
          </w:p>
        </w:tc>
      </w:tr>
      <w:tr w:rsidR="00FE1C10" w:rsidRPr="001E5860" w:rsidTr="00604634">
        <w:trPr>
          <w:cantSplit/>
          <w:trHeight w:val="454"/>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vAlign w:val="center"/>
          </w:tcPr>
          <w:p w:rsidR="00FE1C10" w:rsidRPr="001E5860" w:rsidRDefault="00FE1C10" w:rsidP="00FE1C10">
            <w:pPr>
              <w:tabs>
                <w:tab w:val="left" w:pos="720"/>
                <w:tab w:val="left" w:pos="900"/>
              </w:tabs>
              <w:spacing w:line="0" w:lineRule="atLeast"/>
              <w:jc w:val="center"/>
              <w:rPr>
                <w:b/>
                <w:sz w:val="20"/>
                <w:szCs w:val="20"/>
              </w:rPr>
            </w:pPr>
          </w:p>
        </w:tc>
        <w:tc>
          <w:tcPr>
            <w:tcW w:w="425" w:type="dxa"/>
            <w:vMerge/>
            <w:vAlign w:val="center"/>
          </w:tcPr>
          <w:p w:rsidR="00FE1C10" w:rsidRPr="001E5860" w:rsidRDefault="00FE1C10" w:rsidP="00FE1C10">
            <w:pPr>
              <w:tabs>
                <w:tab w:val="left" w:pos="720"/>
                <w:tab w:val="left" w:pos="900"/>
              </w:tabs>
              <w:spacing w:line="0" w:lineRule="atLeast"/>
              <w:jc w:val="center"/>
              <w:rPr>
                <w:sz w:val="20"/>
                <w:szCs w:val="20"/>
              </w:rPr>
            </w:pPr>
          </w:p>
        </w:tc>
        <w:tc>
          <w:tcPr>
            <w:tcW w:w="439" w:type="dxa"/>
            <w:gridSpan w:val="2"/>
            <w:vMerge w:val="restart"/>
            <w:textDirection w:val="tbRlV"/>
            <w:vAlign w:val="center"/>
          </w:tcPr>
          <w:p w:rsidR="00FE1C10" w:rsidRPr="001E5860" w:rsidRDefault="00FE1C10" w:rsidP="00FE1C10">
            <w:pPr>
              <w:spacing w:line="0" w:lineRule="atLeast"/>
              <w:jc w:val="center"/>
              <w:rPr>
                <w:sz w:val="20"/>
                <w:szCs w:val="20"/>
              </w:rPr>
            </w:pPr>
            <w:r w:rsidRPr="001E5860">
              <w:rPr>
                <w:sz w:val="20"/>
                <w:szCs w:val="20"/>
              </w:rPr>
              <w:t>（壬二）正說</w:t>
            </w:r>
          </w:p>
        </w:tc>
        <w:tc>
          <w:tcPr>
            <w:tcW w:w="1558" w:type="dxa"/>
            <w:gridSpan w:val="3"/>
            <w:vAlign w:val="center"/>
          </w:tcPr>
          <w:p w:rsidR="00FE1C10" w:rsidRPr="001E5860" w:rsidRDefault="00FE1C10" w:rsidP="00FE1C10">
            <w:pPr>
              <w:spacing w:line="0" w:lineRule="atLeast"/>
              <w:jc w:val="center"/>
              <w:rPr>
                <w:sz w:val="20"/>
                <w:szCs w:val="20"/>
              </w:rPr>
            </w:pPr>
            <w:r w:rsidRPr="001E5860">
              <w:rPr>
                <w:sz w:val="20"/>
                <w:szCs w:val="20"/>
              </w:rPr>
              <w:t>（癸一）標章</w:t>
            </w:r>
          </w:p>
        </w:tc>
        <w:tc>
          <w:tcPr>
            <w:tcW w:w="5400" w:type="dxa"/>
            <w:vAlign w:val="center"/>
          </w:tcPr>
          <w:p w:rsidR="00FE1C10" w:rsidRPr="001E5860" w:rsidRDefault="00FE1C10" w:rsidP="00FE1C10">
            <w:pPr>
              <w:spacing w:line="0" w:lineRule="atLeast"/>
              <w:jc w:val="both"/>
              <w:rPr>
                <w:bCs/>
                <w:sz w:val="20"/>
                <w:szCs w:val="20"/>
              </w:rPr>
            </w:pPr>
            <w:r w:rsidRPr="001E5860">
              <w:rPr>
                <w:bCs/>
                <w:sz w:val="20"/>
                <w:szCs w:val="20"/>
              </w:rPr>
              <w:t>〔</w:t>
            </w:r>
            <w:smartTag w:uri="urn:schemas-microsoft-com:office:smarttags" w:element="chmetcnv">
              <w:smartTagPr>
                <w:attr w:name="UnitName" w:val="a"/>
                <w:attr w:name="SourceValue" w:val="14"/>
                <w:attr w:name="HasSpace" w:val="False"/>
                <w:attr w:name="Negative" w:val="False"/>
                <w:attr w:name="NumberType" w:val="1"/>
                <w:attr w:name="TCSC" w:val="0"/>
              </w:smartTagPr>
              <w:r w:rsidRPr="001E5860">
                <w:rPr>
                  <w:bCs/>
                  <w:sz w:val="20"/>
                  <w:szCs w:val="20"/>
                </w:rPr>
                <w:t>14a</w:t>
              </w:r>
            </w:smartTag>
            <w:r w:rsidRPr="001E5860">
              <w:rPr>
                <w:bCs/>
                <w:sz w:val="20"/>
                <w:szCs w:val="20"/>
              </w:rPr>
              <w:t>b</w:t>
            </w:r>
            <w:r w:rsidRPr="001E5860">
              <w:rPr>
                <w:bCs/>
                <w:sz w:val="20"/>
                <w:szCs w:val="20"/>
              </w:rPr>
              <w:t>〕</w:t>
            </w:r>
            <w:r w:rsidRPr="001E5860">
              <w:rPr>
                <w:sz w:val="20"/>
                <w:szCs w:val="20"/>
              </w:rPr>
              <w:t>不失法如劵，業如負財物。</w:t>
            </w:r>
          </w:p>
        </w:tc>
      </w:tr>
      <w:tr w:rsidR="00FE1C10" w:rsidRPr="001E5860" w:rsidTr="00604634">
        <w:trPr>
          <w:cantSplit/>
          <w:trHeight w:val="850"/>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vAlign w:val="center"/>
          </w:tcPr>
          <w:p w:rsidR="00FE1C10" w:rsidRPr="001E5860" w:rsidRDefault="00FE1C10" w:rsidP="00FE1C10">
            <w:pPr>
              <w:tabs>
                <w:tab w:val="left" w:pos="720"/>
                <w:tab w:val="left" w:pos="900"/>
              </w:tabs>
              <w:spacing w:line="0" w:lineRule="atLeast"/>
              <w:jc w:val="center"/>
              <w:rPr>
                <w:b/>
                <w:sz w:val="20"/>
                <w:szCs w:val="20"/>
              </w:rPr>
            </w:pPr>
          </w:p>
        </w:tc>
        <w:tc>
          <w:tcPr>
            <w:tcW w:w="425" w:type="dxa"/>
            <w:vMerge/>
            <w:vAlign w:val="center"/>
          </w:tcPr>
          <w:p w:rsidR="00FE1C10" w:rsidRPr="001E5860" w:rsidRDefault="00FE1C10" w:rsidP="00FE1C10">
            <w:pPr>
              <w:tabs>
                <w:tab w:val="left" w:pos="720"/>
                <w:tab w:val="left" w:pos="900"/>
              </w:tabs>
              <w:spacing w:line="0" w:lineRule="atLeast"/>
              <w:jc w:val="center"/>
              <w:rPr>
                <w:sz w:val="20"/>
                <w:szCs w:val="20"/>
              </w:rPr>
            </w:pPr>
          </w:p>
        </w:tc>
        <w:tc>
          <w:tcPr>
            <w:tcW w:w="439" w:type="dxa"/>
            <w:gridSpan w:val="2"/>
            <w:vMerge/>
            <w:vAlign w:val="center"/>
          </w:tcPr>
          <w:p w:rsidR="00FE1C10" w:rsidRPr="001E5860" w:rsidRDefault="00FE1C10" w:rsidP="00FE1C10">
            <w:pPr>
              <w:spacing w:line="0" w:lineRule="atLeast"/>
              <w:jc w:val="center"/>
              <w:rPr>
                <w:sz w:val="20"/>
                <w:szCs w:val="20"/>
              </w:rPr>
            </w:pPr>
          </w:p>
        </w:tc>
        <w:tc>
          <w:tcPr>
            <w:tcW w:w="412" w:type="dxa"/>
            <w:vMerge w:val="restart"/>
            <w:textDirection w:val="tbRlV"/>
            <w:vAlign w:val="center"/>
          </w:tcPr>
          <w:p w:rsidR="00FE1C10" w:rsidRPr="001E5860" w:rsidRDefault="00FE1C10" w:rsidP="00FE1C10">
            <w:pPr>
              <w:spacing w:line="0" w:lineRule="atLeast"/>
              <w:jc w:val="center"/>
              <w:rPr>
                <w:sz w:val="20"/>
                <w:szCs w:val="20"/>
              </w:rPr>
            </w:pPr>
            <w:r w:rsidRPr="001E5860">
              <w:rPr>
                <w:sz w:val="20"/>
                <w:szCs w:val="20"/>
              </w:rPr>
              <w:t>（癸二）別說</w:t>
            </w:r>
          </w:p>
        </w:tc>
        <w:tc>
          <w:tcPr>
            <w:tcW w:w="1146" w:type="dxa"/>
            <w:gridSpan w:val="2"/>
            <w:vAlign w:val="center"/>
          </w:tcPr>
          <w:p w:rsidR="00FE1C10" w:rsidRPr="001E5860" w:rsidRDefault="00FE1C10" w:rsidP="00FE1C10">
            <w:pPr>
              <w:tabs>
                <w:tab w:val="left" w:pos="720"/>
                <w:tab w:val="left" w:pos="900"/>
              </w:tabs>
              <w:spacing w:line="0" w:lineRule="atLeast"/>
              <w:jc w:val="center"/>
              <w:rPr>
                <w:sz w:val="20"/>
                <w:szCs w:val="20"/>
              </w:rPr>
            </w:pPr>
            <w:r w:rsidRPr="001E5860">
              <w:rPr>
                <w:sz w:val="20"/>
                <w:szCs w:val="20"/>
              </w:rPr>
              <w:t>（子一）</w:t>
            </w:r>
          </w:p>
          <w:p w:rsidR="00FE1C10" w:rsidRPr="001E5860" w:rsidRDefault="00FE1C10" w:rsidP="00FE1C10">
            <w:pPr>
              <w:tabs>
                <w:tab w:val="left" w:pos="720"/>
                <w:tab w:val="left" w:pos="900"/>
              </w:tabs>
              <w:spacing w:line="0" w:lineRule="atLeast"/>
              <w:jc w:val="center"/>
              <w:rPr>
                <w:sz w:val="20"/>
                <w:szCs w:val="20"/>
              </w:rPr>
            </w:pPr>
            <w:r w:rsidRPr="001E5860">
              <w:rPr>
                <w:sz w:val="20"/>
                <w:szCs w:val="20"/>
              </w:rPr>
              <w:t>不失法</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smartTag w:uri="urn:schemas-microsoft-com:office:smarttags" w:element="chmetcnv">
              <w:smartTagPr>
                <w:attr w:name="TCSC" w:val="0"/>
                <w:attr w:name="NumberType" w:val="1"/>
                <w:attr w:name="Negative" w:val="False"/>
                <w:attr w:name="HasSpace" w:val="False"/>
                <w:attr w:name="SourceValue" w:val="14"/>
                <w:attr w:name="UnitName" w:val="C"/>
              </w:smartTagPr>
              <w:r w:rsidRPr="001E5860">
                <w:rPr>
                  <w:bCs/>
                  <w:sz w:val="20"/>
                  <w:szCs w:val="20"/>
                </w:rPr>
                <w:t>14c</w:t>
              </w:r>
            </w:smartTag>
            <w:r w:rsidRPr="001E5860">
              <w:rPr>
                <w:bCs/>
                <w:sz w:val="20"/>
                <w:szCs w:val="20"/>
              </w:rPr>
              <w:t>d</w:t>
            </w:r>
            <w:r w:rsidRPr="001E5860">
              <w:rPr>
                <w:bCs/>
                <w:sz w:val="20"/>
                <w:szCs w:val="20"/>
              </w:rPr>
              <w:t>〕</w:t>
            </w:r>
            <w:r w:rsidRPr="001E5860">
              <w:rPr>
                <w:sz w:val="20"/>
                <w:szCs w:val="20"/>
              </w:rPr>
              <w:t>此性則無記，分別有四種。</w:t>
            </w:r>
          </w:p>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15</w:t>
            </w:r>
            <w:r w:rsidRPr="001E5860">
              <w:rPr>
                <w:bCs/>
                <w:sz w:val="20"/>
                <w:szCs w:val="20"/>
              </w:rPr>
              <w:t>〕</w:t>
            </w:r>
            <w:r w:rsidRPr="001E5860">
              <w:rPr>
                <w:sz w:val="20"/>
                <w:szCs w:val="20"/>
              </w:rPr>
              <w:t>見諦所不斷，但思惟所斷，以是不失法，諸業有果報。</w:t>
            </w:r>
          </w:p>
          <w:p w:rsidR="00FE1C10" w:rsidRPr="001E5860" w:rsidRDefault="00FE1C10" w:rsidP="00FE1C10">
            <w:pPr>
              <w:spacing w:line="0" w:lineRule="atLeast"/>
              <w:jc w:val="both"/>
              <w:rPr>
                <w:bCs/>
                <w:sz w:val="20"/>
                <w:szCs w:val="20"/>
              </w:rPr>
            </w:pPr>
            <w:r w:rsidRPr="001E5860">
              <w:rPr>
                <w:bCs/>
                <w:sz w:val="20"/>
                <w:szCs w:val="20"/>
              </w:rPr>
              <w:t>〔</w:t>
            </w:r>
            <w:r w:rsidRPr="001E5860">
              <w:rPr>
                <w:bCs/>
                <w:sz w:val="20"/>
                <w:szCs w:val="20"/>
              </w:rPr>
              <w:t>16</w:t>
            </w:r>
            <w:r w:rsidRPr="001E5860">
              <w:rPr>
                <w:bCs/>
                <w:sz w:val="20"/>
                <w:szCs w:val="20"/>
              </w:rPr>
              <w:t>〕</w:t>
            </w:r>
            <w:r w:rsidRPr="001E5860">
              <w:rPr>
                <w:sz w:val="20"/>
                <w:szCs w:val="20"/>
              </w:rPr>
              <w:t>若見諦所斷，而業至相似，則得破業等，如是之過咎。</w:t>
            </w:r>
          </w:p>
        </w:tc>
      </w:tr>
      <w:tr w:rsidR="00FE1C10" w:rsidRPr="001E5860" w:rsidTr="00604634">
        <w:trPr>
          <w:cantSplit/>
          <w:trHeight w:val="850"/>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vAlign w:val="center"/>
          </w:tcPr>
          <w:p w:rsidR="00FE1C10" w:rsidRPr="001E5860" w:rsidRDefault="00FE1C10" w:rsidP="00FE1C10">
            <w:pPr>
              <w:tabs>
                <w:tab w:val="left" w:pos="720"/>
                <w:tab w:val="left" w:pos="900"/>
              </w:tabs>
              <w:spacing w:line="0" w:lineRule="atLeast"/>
              <w:jc w:val="center"/>
              <w:rPr>
                <w:b/>
                <w:sz w:val="20"/>
                <w:szCs w:val="20"/>
              </w:rPr>
            </w:pPr>
          </w:p>
        </w:tc>
        <w:tc>
          <w:tcPr>
            <w:tcW w:w="425" w:type="dxa"/>
            <w:vMerge/>
            <w:vAlign w:val="center"/>
          </w:tcPr>
          <w:p w:rsidR="00FE1C10" w:rsidRPr="001E5860" w:rsidRDefault="00FE1C10" w:rsidP="00FE1C10">
            <w:pPr>
              <w:tabs>
                <w:tab w:val="left" w:pos="720"/>
                <w:tab w:val="left" w:pos="900"/>
              </w:tabs>
              <w:spacing w:line="0" w:lineRule="atLeast"/>
              <w:jc w:val="center"/>
              <w:rPr>
                <w:b/>
                <w:sz w:val="20"/>
                <w:szCs w:val="20"/>
              </w:rPr>
            </w:pPr>
          </w:p>
        </w:tc>
        <w:tc>
          <w:tcPr>
            <w:tcW w:w="439" w:type="dxa"/>
            <w:gridSpan w:val="2"/>
            <w:vMerge/>
            <w:vAlign w:val="center"/>
          </w:tcPr>
          <w:p w:rsidR="00FE1C10" w:rsidRPr="001E5860" w:rsidRDefault="00FE1C10" w:rsidP="00FE1C10">
            <w:pPr>
              <w:spacing w:line="0" w:lineRule="atLeast"/>
              <w:jc w:val="center"/>
              <w:rPr>
                <w:sz w:val="20"/>
                <w:szCs w:val="20"/>
              </w:rPr>
            </w:pPr>
          </w:p>
        </w:tc>
        <w:tc>
          <w:tcPr>
            <w:tcW w:w="412" w:type="dxa"/>
            <w:vMerge/>
            <w:vAlign w:val="center"/>
          </w:tcPr>
          <w:p w:rsidR="00FE1C10" w:rsidRPr="001E5860" w:rsidRDefault="00FE1C10" w:rsidP="00FE1C10">
            <w:pPr>
              <w:spacing w:line="0" w:lineRule="atLeast"/>
              <w:jc w:val="center"/>
              <w:rPr>
                <w:sz w:val="20"/>
                <w:szCs w:val="20"/>
              </w:rPr>
            </w:pPr>
          </w:p>
        </w:tc>
        <w:tc>
          <w:tcPr>
            <w:tcW w:w="1146" w:type="dxa"/>
            <w:gridSpan w:val="2"/>
            <w:vAlign w:val="center"/>
          </w:tcPr>
          <w:p w:rsidR="00FE1C10" w:rsidRPr="001E5860" w:rsidRDefault="00FE1C10" w:rsidP="00FE1C10">
            <w:pPr>
              <w:spacing w:line="0" w:lineRule="atLeast"/>
              <w:jc w:val="center"/>
              <w:rPr>
                <w:sz w:val="20"/>
                <w:szCs w:val="20"/>
              </w:rPr>
            </w:pPr>
            <w:r w:rsidRPr="001E5860">
              <w:rPr>
                <w:sz w:val="20"/>
                <w:szCs w:val="20"/>
              </w:rPr>
              <w:t>（子二）</w:t>
            </w:r>
          </w:p>
          <w:p w:rsidR="00FE1C10" w:rsidRPr="001E5860" w:rsidRDefault="00FE1C10" w:rsidP="00FE1C10">
            <w:pPr>
              <w:spacing w:line="0" w:lineRule="atLeast"/>
              <w:jc w:val="center"/>
              <w:rPr>
                <w:sz w:val="20"/>
                <w:szCs w:val="20"/>
              </w:rPr>
            </w:pPr>
            <w:r w:rsidRPr="001E5860">
              <w:rPr>
                <w:sz w:val="20"/>
                <w:szCs w:val="20"/>
              </w:rPr>
              <w:t>諸行業</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17</w:t>
            </w:r>
            <w:r w:rsidRPr="001E5860">
              <w:rPr>
                <w:bCs/>
                <w:sz w:val="20"/>
                <w:szCs w:val="20"/>
              </w:rPr>
              <w:t>〕</w:t>
            </w:r>
            <w:r w:rsidRPr="001E5860">
              <w:rPr>
                <w:sz w:val="20"/>
                <w:szCs w:val="20"/>
              </w:rPr>
              <w:t>一切諸行業，相似不相似，一界初受身，爾時報獨生。</w:t>
            </w:r>
          </w:p>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18</w:t>
            </w:r>
            <w:r w:rsidRPr="001E5860">
              <w:rPr>
                <w:bCs/>
                <w:sz w:val="20"/>
                <w:szCs w:val="20"/>
              </w:rPr>
              <w:t>〕</w:t>
            </w:r>
            <w:r w:rsidRPr="001E5860">
              <w:rPr>
                <w:sz w:val="20"/>
                <w:szCs w:val="20"/>
              </w:rPr>
              <w:t>如是二種業，現世受果報，或言受報已，而業猶故在。</w:t>
            </w:r>
          </w:p>
          <w:p w:rsidR="00FE1C10" w:rsidRPr="001E5860" w:rsidRDefault="00FE1C10" w:rsidP="00FE1C10">
            <w:pPr>
              <w:spacing w:line="0" w:lineRule="atLeast"/>
              <w:jc w:val="both"/>
              <w:rPr>
                <w:bCs/>
                <w:sz w:val="20"/>
                <w:szCs w:val="20"/>
              </w:rPr>
            </w:pPr>
            <w:r w:rsidRPr="001E5860">
              <w:rPr>
                <w:bCs/>
                <w:sz w:val="20"/>
                <w:szCs w:val="20"/>
              </w:rPr>
              <w:t>〔</w:t>
            </w:r>
            <w:r w:rsidRPr="001E5860">
              <w:rPr>
                <w:bCs/>
                <w:sz w:val="20"/>
                <w:szCs w:val="20"/>
              </w:rPr>
              <w:t>19</w:t>
            </w:r>
            <w:r w:rsidRPr="001E5860">
              <w:rPr>
                <w:bCs/>
                <w:sz w:val="20"/>
                <w:szCs w:val="20"/>
              </w:rPr>
              <w:t>〕</w:t>
            </w:r>
            <w:r w:rsidRPr="001E5860">
              <w:rPr>
                <w:sz w:val="20"/>
                <w:szCs w:val="20"/>
              </w:rPr>
              <w:t>若度果已滅，若死已而滅，於是中分別，有漏及無漏。</w:t>
            </w:r>
          </w:p>
        </w:tc>
      </w:tr>
      <w:tr w:rsidR="00FE1C10" w:rsidRPr="001E5860" w:rsidTr="00604634">
        <w:trPr>
          <w:cantSplit/>
          <w:trHeight w:val="454"/>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vAlign w:val="center"/>
          </w:tcPr>
          <w:p w:rsidR="00FE1C10" w:rsidRPr="001E5860" w:rsidRDefault="00FE1C10" w:rsidP="00FE1C10">
            <w:pPr>
              <w:spacing w:line="0" w:lineRule="atLeast"/>
              <w:jc w:val="center"/>
              <w:rPr>
                <w:sz w:val="20"/>
                <w:szCs w:val="20"/>
              </w:rPr>
            </w:pPr>
          </w:p>
        </w:tc>
        <w:tc>
          <w:tcPr>
            <w:tcW w:w="425" w:type="dxa"/>
            <w:vMerge/>
            <w:vAlign w:val="center"/>
          </w:tcPr>
          <w:p w:rsidR="00FE1C10" w:rsidRPr="001E5860" w:rsidRDefault="00FE1C10" w:rsidP="00FE1C10">
            <w:pPr>
              <w:tabs>
                <w:tab w:val="left" w:pos="720"/>
                <w:tab w:val="left" w:pos="900"/>
              </w:tabs>
              <w:spacing w:line="0" w:lineRule="atLeast"/>
              <w:jc w:val="center"/>
              <w:rPr>
                <w:sz w:val="20"/>
                <w:szCs w:val="20"/>
              </w:rPr>
            </w:pPr>
          </w:p>
        </w:tc>
        <w:tc>
          <w:tcPr>
            <w:tcW w:w="1997" w:type="dxa"/>
            <w:gridSpan w:val="5"/>
            <w:vAlign w:val="center"/>
          </w:tcPr>
          <w:p w:rsidR="00FE1C10" w:rsidRPr="001E5860" w:rsidRDefault="00FE1C10" w:rsidP="00FE1C10">
            <w:pPr>
              <w:tabs>
                <w:tab w:val="left" w:pos="720"/>
                <w:tab w:val="left" w:pos="900"/>
              </w:tabs>
              <w:spacing w:line="0" w:lineRule="atLeast"/>
              <w:jc w:val="center"/>
              <w:rPr>
                <w:sz w:val="20"/>
                <w:szCs w:val="20"/>
              </w:rPr>
            </w:pPr>
            <w:r w:rsidRPr="001E5860">
              <w:rPr>
                <w:sz w:val="20"/>
                <w:szCs w:val="20"/>
              </w:rPr>
              <w:t>（壬三）結說</w:t>
            </w:r>
          </w:p>
        </w:tc>
        <w:tc>
          <w:tcPr>
            <w:tcW w:w="5400" w:type="dxa"/>
            <w:vAlign w:val="center"/>
          </w:tcPr>
          <w:p w:rsidR="00FE1C10" w:rsidRPr="001E5860" w:rsidRDefault="00FE1C10" w:rsidP="00FE1C10">
            <w:pPr>
              <w:tabs>
                <w:tab w:val="left" w:pos="720"/>
                <w:tab w:val="left" w:pos="900"/>
              </w:tabs>
              <w:spacing w:line="0" w:lineRule="atLeast"/>
              <w:jc w:val="both"/>
              <w:rPr>
                <w:sz w:val="20"/>
                <w:szCs w:val="20"/>
              </w:rPr>
            </w:pPr>
            <w:r w:rsidRPr="001E5860">
              <w:rPr>
                <w:bCs/>
                <w:sz w:val="20"/>
                <w:szCs w:val="20"/>
              </w:rPr>
              <w:t>〔</w:t>
            </w:r>
            <w:r w:rsidRPr="001E5860">
              <w:rPr>
                <w:bCs/>
                <w:sz w:val="20"/>
                <w:szCs w:val="20"/>
              </w:rPr>
              <w:t>20</w:t>
            </w:r>
            <w:r w:rsidRPr="001E5860">
              <w:rPr>
                <w:bCs/>
                <w:sz w:val="20"/>
                <w:szCs w:val="20"/>
              </w:rPr>
              <w:t>〕</w:t>
            </w:r>
            <w:r w:rsidRPr="001E5860">
              <w:rPr>
                <w:sz w:val="20"/>
                <w:szCs w:val="20"/>
              </w:rPr>
              <w:t>雖空亦不斷，雖有而不常，業果報不失，是名佛所說。</w:t>
            </w:r>
          </w:p>
        </w:tc>
      </w:tr>
      <w:tr w:rsidR="00FE1C10" w:rsidRPr="001E5860" w:rsidTr="00604634">
        <w:trPr>
          <w:cantSplit/>
          <w:trHeight w:val="567"/>
        </w:trPr>
        <w:tc>
          <w:tcPr>
            <w:tcW w:w="454" w:type="dxa"/>
            <w:vMerge/>
            <w:textDirection w:val="tbRlV"/>
            <w:vAlign w:val="center"/>
          </w:tcPr>
          <w:p w:rsidR="00FE1C10" w:rsidRPr="001E5860" w:rsidRDefault="00FE1C10" w:rsidP="00FE1C10">
            <w:pPr>
              <w:spacing w:line="0" w:lineRule="atLeast"/>
              <w:jc w:val="center"/>
              <w:rPr>
                <w:dstrike/>
                <w:sz w:val="20"/>
                <w:szCs w:val="20"/>
              </w:rPr>
            </w:pPr>
          </w:p>
        </w:tc>
        <w:tc>
          <w:tcPr>
            <w:tcW w:w="425" w:type="dxa"/>
            <w:vMerge/>
            <w:textDirection w:val="tbRlV"/>
            <w:vAlign w:val="center"/>
          </w:tcPr>
          <w:p w:rsidR="00FE1C10" w:rsidRPr="001E5860" w:rsidRDefault="00FE1C10" w:rsidP="00FE1C10">
            <w:pPr>
              <w:spacing w:line="0" w:lineRule="atLeast"/>
              <w:jc w:val="center"/>
              <w:rPr>
                <w:dstrike/>
                <w:sz w:val="20"/>
                <w:szCs w:val="20"/>
              </w:rPr>
            </w:pPr>
          </w:p>
        </w:tc>
        <w:tc>
          <w:tcPr>
            <w:tcW w:w="567" w:type="dxa"/>
            <w:vMerge/>
            <w:textDirection w:val="tbRlV"/>
            <w:vAlign w:val="center"/>
          </w:tcPr>
          <w:p w:rsidR="00FE1C10" w:rsidRPr="001E5860" w:rsidRDefault="00FE1C10" w:rsidP="00FE1C10">
            <w:pPr>
              <w:spacing w:line="0" w:lineRule="atLeast"/>
              <w:jc w:val="center"/>
              <w:rPr>
                <w:dstrike/>
                <w:sz w:val="20"/>
                <w:szCs w:val="20"/>
              </w:rPr>
            </w:pPr>
          </w:p>
        </w:tc>
        <w:tc>
          <w:tcPr>
            <w:tcW w:w="425" w:type="dxa"/>
            <w:vMerge w:val="restart"/>
            <w:textDirection w:val="tbRlV"/>
            <w:vAlign w:val="center"/>
          </w:tcPr>
          <w:p w:rsidR="00FE1C10" w:rsidRPr="001E5860" w:rsidRDefault="00FE1C10" w:rsidP="00FE1C10">
            <w:pPr>
              <w:tabs>
                <w:tab w:val="left" w:pos="720"/>
                <w:tab w:val="left" w:pos="900"/>
              </w:tabs>
              <w:spacing w:line="0" w:lineRule="atLeast"/>
              <w:jc w:val="center"/>
              <w:rPr>
                <w:sz w:val="20"/>
                <w:szCs w:val="20"/>
              </w:rPr>
            </w:pPr>
            <w:r w:rsidRPr="001E5860">
              <w:rPr>
                <w:sz w:val="20"/>
                <w:szCs w:val="20"/>
              </w:rPr>
              <w:t>（辛二）破</w:t>
            </w:r>
          </w:p>
        </w:tc>
        <w:tc>
          <w:tcPr>
            <w:tcW w:w="425" w:type="dxa"/>
            <w:vMerge w:val="restart"/>
            <w:textDirection w:val="tbRlV"/>
            <w:vAlign w:val="center"/>
          </w:tcPr>
          <w:p w:rsidR="00FE1C10" w:rsidRPr="001E5860" w:rsidRDefault="00FE1C10" w:rsidP="00FE1C10">
            <w:pPr>
              <w:tabs>
                <w:tab w:val="left" w:pos="720"/>
                <w:tab w:val="left" w:pos="900"/>
              </w:tabs>
              <w:spacing w:line="0" w:lineRule="atLeast"/>
              <w:jc w:val="center"/>
              <w:rPr>
                <w:b/>
                <w:sz w:val="20"/>
                <w:szCs w:val="20"/>
              </w:rPr>
            </w:pPr>
            <w:r w:rsidRPr="001E5860">
              <w:rPr>
                <w:sz w:val="20"/>
                <w:szCs w:val="20"/>
              </w:rPr>
              <w:t>（壬一）業力無性破</w:t>
            </w:r>
          </w:p>
        </w:tc>
        <w:tc>
          <w:tcPr>
            <w:tcW w:w="1572" w:type="dxa"/>
            <w:gridSpan w:val="4"/>
            <w:vAlign w:val="center"/>
          </w:tcPr>
          <w:p w:rsidR="00FE1C10" w:rsidRPr="001E5860" w:rsidRDefault="00FE1C10" w:rsidP="00FE1C10">
            <w:pPr>
              <w:tabs>
                <w:tab w:val="left" w:pos="720"/>
                <w:tab w:val="left" w:pos="900"/>
              </w:tabs>
              <w:spacing w:line="0" w:lineRule="atLeast"/>
              <w:jc w:val="center"/>
              <w:rPr>
                <w:sz w:val="20"/>
                <w:szCs w:val="20"/>
              </w:rPr>
            </w:pPr>
            <w:r w:rsidRPr="001E5860">
              <w:rPr>
                <w:sz w:val="20"/>
                <w:szCs w:val="20"/>
              </w:rPr>
              <w:t>（癸一）</w:t>
            </w:r>
          </w:p>
          <w:p w:rsidR="00FE1C10" w:rsidRPr="001E5860" w:rsidRDefault="00FE1C10" w:rsidP="00FE1C10">
            <w:pPr>
              <w:tabs>
                <w:tab w:val="left" w:pos="720"/>
                <w:tab w:val="left" w:pos="900"/>
              </w:tabs>
              <w:spacing w:line="0" w:lineRule="atLeast"/>
              <w:jc w:val="center"/>
              <w:rPr>
                <w:b/>
                <w:sz w:val="20"/>
                <w:szCs w:val="20"/>
              </w:rPr>
            </w:pPr>
            <w:r w:rsidRPr="001E5860">
              <w:rPr>
                <w:sz w:val="20"/>
                <w:szCs w:val="20"/>
              </w:rPr>
              <w:t>顯不失之真</w:t>
            </w:r>
          </w:p>
        </w:tc>
        <w:tc>
          <w:tcPr>
            <w:tcW w:w="5400" w:type="dxa"/>
            <w:vAlign w:val="center"/>
          </w:tcPr>
          <w:p w:rsidR="00FE1C10" w:rsidRPr="001E5860" w:rsidRDefault="00FE1C10" w:rsidP="00FE1C10">
            <w:pPr>
              <w:tabs>
                <w:tab w:val="left" w:pos="720"/>
                <w:tab w:val="left" w:pos="900"/>
              </w:tabs>
              <w:spacing w:line="0" w:lineRule="atLeast"/>
              <w:jc w:val="both"/>
              <w:rPr>
                <w:bCs/>
                <w:sz w:val="20"/>
                <w:szCs w:val="20"/>
              </w:rPr>
            </w:pPr>
            <w:r w:rsidRPr="001E5860">
              <w:rPr>
                <w:bCs/>
                <w:sz w:val="20"/>
                <w:szCs w:val="20"/>
              </w:rPr>
              <w:t>〔</w:t>
            </w:r>
            <w:r w:rsidRPr="001E5860">
              <w:rPr>
                <w:bCs/>
                <w:sz w:val="20"/>
                <w:szCs w:val="20"/>
              </w:rPr>
              <w:t>21</w:t>
            </w:r>
            <w:r w:rsidRPr="001E5860">
              <w:rPr>
                <w:bCs/>
                <w:sz w:val="20"/>
                <w:szCs w:val="20"/>
              </w:rPr>
              <w:t>〕</w:t>
            </w:r>
            <w:r w:rsidRPr="001E5860">
              <w:rPr>
                <w:sz w:val="20"/>
                <w:szCs w:val="20"/>
              </w:rPr>
              <w:t>諸業本不生，以無定性故</w:t>
            </w:r>
            <w:r w:rsidRPr="001E5860">
              <w:rPr>
                <w:rFonts w:hint="eastAsia"/>
                <w:sz w:val="20"/>
                <w:szCs w:val="20"/>
              </w:rPr>
              <w:t>；</w:t>
            </w:r>
            <w:r w:rsidRPr="001E5860">
              <w:rPr>
                <w:sz w:val="20"/>
                <w:szCs w:val="20"/>
              </w:rPr>
              <w:t>諸業亦不滅，以其不生故。</w:t>
            </w:r>
          </w:p>
        </w:tc>
      </w:tr>
      <w:tr w:rsidR="00FE1C10" w:rsidRPr="001E5860" w:rsidTr="00604634">
        <w:trPr>
          <w:cantSplit/>
          <w:trHeight w:val="850"/>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vAlign w:val="center"/>
          </w:tcPr>
          <w:p w:rsidR="00FE1C10" w:rsidRPr="001E5860" w:rsidRDefault="00FE1C10" w:rsidP="00FE1C10">
            <w:pPr>
              <w:spacing w:line="0" w:lineRule="atLeast"/>
              <w:jc w:val="center"/>
              <w:rPr>
                <w:sz w:val="20"/>
                <w:szCs w:val="20"/>
              </w:rPr>
            </w:pPr>
          </w:p>
        </w:tc>
        <w:tc>
          <w:tcPr>
            <w:tcW w:w="425" w:type="dxa"/>
            <w:vMerge/>
            <w:vAlign w:val="center"/>
          </w:tcPr>
          <w:p w:rsidR="00FE1C10" w:rsidRPr="001E5860" w:rsidRDefault="00FE1C10" w:rsidP="00FE1C10">
            <w:pPr>
              <w:tabs>
                <w:tab w:val="left" w:pos="720"/>
                <w:tab w:val="left" w:pos="900"/>
              </w:tabs>
              <w:spacing w:line="0" w:lineRule="atLeast"/>
              <w:jc w:val="center"/>
              <w:rPr>
                <w:sz w:val="20"/>
                <w:szCs w:val="20"/>
              </w:rPr>
            </w:pPr>
          </w:p>
        </w:tc>
        <w:tc>
          <w:tcPr>
            <w:tcW w:w="425" w:type="dxa"/>
            <w:vMerge/>
            <w:vAlign w:val="center"/>
          </w:tcPr>
          <w:p w:rsidR="00FE1C10" w:rsidRPr="001E5860" w:rsidRDefault="00FE1C10" w:rsidP="00FE1C10">
            <w:pPr>
              <w:tabs>
                <w:tab w:val="left" w:pos="720"/>
                <w:tab w:val="left" w:pos="900"/>
              </w:tabs>
              <w:spacing w:line="0" w:lineRule="atLeast"/>
              <w:jc w:val="center"/>
              <w:rPr>
                <w:b/>
                <w:sz w:val="20"/>
                <w:szCs w:val="20"/>
              </w:rPr>
            </w:pPr>
          </w:p>
        </w:tc>
        <w:tc>
          <w:tcPr>
            <w:tcW w:w="709" w:type="dxa"/>
            <w:gridSpan w:val="3"/>
            <w:vMerge w:val="restart"/>
            <w:tcBorders>
              <w:right w:val="single" w:sz="8" w:space="0" w:color="auto"/>
            </w:tcBorders>
            <w:textDirection w:val="tbRlV"/>
            <w:vAlign w:val="center"/>
          </w:tcPr>
          <w:p w:rsidR="00FE1C10" w:rsidRPr="001E5860" w:rsidRDefault="00FE1C10" w:rsidP="00FE1C10">
            <w:pPr>
              <w:tabs>
                <w:tab w:val="left" w:pos="720"/>
                <w:tab w:val="left" w:pos="900"/>
              </w:tabs>
              <w:spacing w:line="0" w:lineRule="atLeast"/>
              <w:jc w:val="center"/>
              <w:rPr>
                <w:sz w:val="20"/>
                <w:szCs w:val="20"/>
              </w:rPr>
            </w:pPr>
            <w:r w:rsidRPr="001E5860">
              <w:rPr>
                <w:sz w:val="20"/>
                <w:szCs w:val="20"/>
              </w:rPr>
              <w:t>遮不失之妄</w:t>
            </w:r>
          </w:p>
          <w:p w:rsidR="00FE1C10" w:rsidRPr="001E5860" w:rsidRDefault="00FE1C10" w:rsidP="00FE1C10">
            <w:pPr>
              <w:tabs>
                <w:tab w:val="left" w:pos="720"/>
                <w:tab w:val="left" w:pos="900"/>
              </w:tabs>
              <w:spacing w:line="0" w:lineRule="atLeast"/>
              <w:jc w:val="center"/>
              <w:rPr>
                <w:sz w:val="20"/>
                <w:szCs w:val="20"/>
              </w:rPr>
            </w:pPr>
            <w:r w:rsidRPr="001E5860">
              <w:rPr>
                <w:sz w:val="20"/>
                <w:szCs w:val="20"/>
              </w:rPr>
              <w:t>（癸二）</w:t>
            </w:r>
          </w:p>
        </w:tc>
        <w:tc>
          <w:tcPr>
            <w:tcW w:w="863" w:type="dxa"/>
            <w:tcBorders>
              <w:left w:val="single" w:sz="8" w:space="0" w:color="auto"/>
              <w:bottom w:val="single" w:sz="2" w:space="0" w:color="auto"/>
            </w:tcBorders>
            <w:vAlign w:val="center"/>
          </w:tcPr>
          <w:p w:rsidR="00FE1C10" w:rsidRPr="001E5860" w:rsidRDefault="00FE1C10" w:rsidP="00FE1C10">
            <w:pPr>
              <w:spacing w:line="0" w:lineRule="atLeast"/>
              <w:jc w:val="center"/>
              <w:rPr>
                <w:sz w:val="20"/>
                <w:szCs w:val="20"/>
              </w:rPr>
            </w:pPr>
            <w:r w:rsidRPr="001E5860">
              <w:rPr>
                <w:sz w:val="20"/>
                <w:szCs w:val="20"/>
              </w:rPr>
              <w:t>（子一）</w:t>
            </w:r>
          </w:p>
          <w:p w:rsidR="00FE1C10" w:rsidRPr="001E5860" w:rsidRDefault="00FE1C10" w:rsidP="00FE1C10">
            <w:pPr>
              <w:spacing w:line="0" w:lineRule="atLeast"/>
              <w:jc w:val="center"/>
              <w:rPr>
                <w:sz w:val="20"/>
                <w:szCs w:val="20"/>
              </w:rPr>
            </w:pPr>
            <w:r w:rsidRPr="001E5860">
              <w:rPr>
                <w:sz w:val="20"/>
                <w:szCs w:val="20"/>
              </w:rPr>
              <w:t>不作破</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22</w:t>
            </w:r>
            <w:r w:rsidRPr="001E5860">
              <w:rPr>
                <w:bCs/>
                <w:sz w:val="20"/>
                <w:szCs w:val="20"/>
              </w:rPr>
              <w:t>〕</w:t>
            </w:r>
            <w:r w:rsidRPr="001E5860">
              <w:rPr>
                <w:sz w:val="20"/>
                <w:szCs w:val="20"/>
              </w:rPr>
              <w:t>若業有性者，是則名為常，不作亦名業，常則不可作。</w:t>
            </w:r>
          </w:p>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23</w:t>
            </w:r>
            <w:r w:rsidRPr="001E5860">
              <w:rPr>
                <w:bCs/>
                <w:sz w:val="20"/>
                <w:szCs w:val="20"/>
              </w:rPr>
              <w:t>〕</w:t>
            </w:r>
            <w:r w:rsidRPr="001E5860">
              <w:rPr>
                <w:sz w:val="20"/>
                <w:szCs w:val="20"/>
              </w:rPr>
              <w:t>若有不作業，不作而有罪，不斷於梵行，而有不淨過。</w:t>
            </w:r>
          </w:p>
          <w:p w:rsidR="00FE1C10" w:rsidRPr="001E5860" w:rsidRDefault="00FE1C10" w:rsidP="00FE1C10">
            <w:pPr>
              <w:tabs>
                <w:tab w:val="left" w:pos="720"/>
                <w:tab w:val="left" w:pos="900"/>
              </w:tabs>
              <w:spacing w:line="0" w:lineRule="atLeast"/>
              <w:jc w:val="both"/>
              <w:rPr>
                <w:bCs/>
                <w:sz w:val="20"/>
                <w:szCs w:val="20"/>
              </w:rPr>
            </w:pPr>
            <w:r w:rsidRPr="001E5860">
              <w:rPr>
                <w:bCs/>
                <w:sz w:val="20"/>
                <w:szCs w:val="20"/>
              </w:rPr>
              <w:t>〔</w:t>
            </w:r>
            <w:r w:rsidRPr="001E5860">
              <w:rPr>
                <w:bCs/>
                <w:sz w:val="20"/>
                <w:szCs w:val="20"/>
              </w:rPr>
              <w:t>24</w:t>
            </w:r>
            <w:r w:rsidRPr="001E5860">
              <w:rPr>
                <w:bCs/>
                <w:sz w:val="20"/>
                <w:szCs w:val="20"/>
              </w:rPr>
              <w:t>〕</w:t>
            </w:r>
            <w:r w:rsidRPr="001E5860">
              <w:rPr>
                <w:sz w:val="20"/>
                <w:szCs w:val="20"/>
              </w:rPr>
              <w:t>是則破一切，世間語言法，作罪及作福，亦無有差別。</w:t>
            </w:r>
          </w:p>
        </w:tc>
      </w:tr>
      <w:tr w:rsidR="00FE1C10" w:rsidRPr="001E5860" w:rsidTr="00604634">
        <w:trPr>
          <w:cantSplit/>
          <w:trHeight w:val="567"/>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vAlign w:val="center"/>
          </w:tcPr>
          <w:p w:rsidR="00FE1C10" w:rsidRPr="001E5860" w:rsidRDefault="00FE1C10" w:rsidP="00FE1C10">
            <w:pPr>
              <w:spacing w:line="0" w:lineRule="atLeast"/>
              <w:jc w:val="center"/>
              <w:rPr>
                <w:sz w:val="20"/>
                <w:szCs w:val="20"/>
              </w:rPr>
            </w:pPr>
          </w:p>
        </w:tc>
        <w:tc>
          <w:tcPr>
            <w:tcW w:w="425" w:type="dxa"/>
            <w:vMerge/>
            <w:vAlign w:val="center"/>
          </w:tcPr>
          <w:p w:rsidR="00FE1C10" w:rsidRPr="001E5860" w:rsidRDefault="00FE1C10" w:rsidP="00FE1C10">
            <w:pPr>
              <w:tabs>
                <w:tab w:val="left" w:pos="720"/>
                <w:tab w:val="left" w:pos="900"/>
              </w:tabs>
              <w:spacing w:line="0" w:lineRule="atLeast"/>
              <w:jc w:val="center"/>
              <w:rPr>
                <w:sz w:val="20"/>
                <w:szCs w:val="20"/>
              </w:rPr>
            </w:pPr>
          </w:p>
        </w:tc>
        <w:tc>
          <w:tcPr>
            <w:tcW w:w="425" w:type="dxa"/>
            <w:vMerge/>
            <w:vAlign w:val="center"/>
          </w:tcPr>
          <w:p w:rsidR="00FE1C10" w:rsidRPr="001E5860" w:rsidRDefault="00FE1C10" w:rsidP="00FE1C10">
            <w:pPr>
              <w:tabs>
                <w:tab w:val="left" w:pos="720"/>
                <w:tab w:val="left" w:pos="900"/>
              </w:tabs>
              <w:spacing w:line="0" w:lineRule="atLeast"/>
              <w:jc w:val="center"/>
              <w:rPr>
                <w:b/>
                <w:sz w:val="20"/>
                <w:szCs w:val="20"/>
              </w:rPr>
            </w:pPr>
          </w:p>
        </w:tc>
        <w:tc>
          <w:tcPr>
            <w:tcW w:w="709" w:type="dxa"/>
            <w:gridSpan w:val="3"/>
            <w:vMerge/>
            <w:tcBorders>
              <w:right w:val="single" w:sz="8" w:space="0" w:color="auto"/>
            </w:tcBorders>
            <w:vAlign w:val="center"/>
          </w:tcPr>
          <w:p w:rsidR="00FE1C10" w:rsidRPr="001E5860" w:rsidRDefault="00FE1C10" w:rsidP="00FE1C10">
            <w:pPr>
              <w:tabs>
                <w:tab w:val="left" w:pos="720"/>
                <w:tab w:val="left" w:pos="900"/>
              </w:tabs>
              <w:spacing w:line="0" w:lineRule="atLeast"/>
              <w:jc w:val="center"/>
              <w:rPr>
                <w:b/>
                <w:sz w:val="20"/>
                <w:szCs w:val="20"/>
              </w:rPr>
            </w:pPr>
          </w:p>
        </w:tc>
        <w:tc>
          <w:tcPr>
            <w:tcW w:w="863" w:type="dxa"/>
            <w:tcBorders>
              <w:left w:val="single" w:sz="8" w:space="0" w:color="auto"/>
            </w:tcBorders>
            <w:vAlign w:val="center"/>
          </w:tcPr>
          <w:p w:rsidR="00FE1C10" w:rsidRPr="001E5860" w:rsidRDefault="00FE1C10" w:rsidP="00FE1C10">
            <w:pPr>
              <w:spacing w:line="0" w:lineRule="atLeast"/>
              <w:jc w:val="center"/>
              <w:rPr>
                <w:sz w:val="20"/>
                <w:szCs w:val="20"/>
              </w:rPr>
            </w:pPr>
            <w:r w:rsidRPr="001E5860">
              <w:rPr>
                <w:sz w:val="20"/>
                <w:szCs w:val="20"/>
              </w:rPr>
              <w:t>（子二）</w:t>
            </w:r>
          </w:p>
          <w:p w:rsidR="00FE1C10" w:rsidRPr="001E5860" w:rsidRDefault="00FE1C10" w:rsidP="00FE1C10">
            <w:pPr>
              <w:spacing w:line="0" w:lineRule="atLeast"/>
              <w:jc w:val="center"/>
              <w:rPr>
                <w:sz w:val="20"/>
                <w:szCs w:val="20"/>
              </w:rPr>
            </w:pPr>
            <w:r w:rsidRPr="001E5860">
              <w:rPr>
                <w:sz w:val="20"/>
                <w:szCs w:val="20"/>
              </w:rPr>
              <w:t>重受破</w:t>
            </w:r>
          </w:p>
        </w:tc>
        <w:tc>
          <w:tcPr>
            <w:tcW w:w="5400" w:type="dxa"/>
            <w:vAlign w:val="center"/>
          </w:tcPr>
          <w:p w:rsidR="00FE1C10" w:rsidRPr="001E5860" w:rsidRDefault="00FE1C10" w:rsidP="00FE1C10">
            <w:pPr>
              <w:tabs>
                <w:tab w:val="left" w:pos="720"/>
                <w:tab w:val="left" w:pos="900"/>
              </w:tabs>
              <w:spacing w:line="0" w:lineRule="atLeast"/>
              <w:jc w:val="both"/>
              <w:rPr>
                <w:bCs/>
                <w:sz w:val="20"/>
                <w:szCs w:val="20"/>
              </w:rPr>
            </w:pPr>
            <w:r w:rsidRPr="001E5860">
              <w:rPr>
                <w:bCs/>
                <w:sz w:val="20"/>
                <w:szCs w:val="20"/>
              </w:rPr>
              <w:t>〔</w:t>
            </w:r>
            <w:r w:rsidRPr="001E5860">
              <w:rPr>
                <w:bCs/>
                <w:sz w:val="20"/>
                <w:szCs w:val="20"/>
              </w:rPr>
              <w:t>25</w:t>
            </w:r>
            <w:r w:rsidRPr="001E5860">
              <w:rPr>
                <w:bCs/>
                <w:sz w:val="20"/>
                <w:szCs w:val="20"/>
              </w:rPr>
              <w:t>〕</w:t>
            </w:r>
            <w:r w:rsidRPr="001E5860">
              <w:rPr>
                <w:sz w:val="20"/>
                <w:szCs w:val="20"/>
              </w:rPr>
              <w:t>若言業決定，而自有性者，受於果報已，而應更復受。</w:t>
            </w:r>
          </w:p>
        </w:tc>
      </w:tr>
      <w:tr w:rsidR="00FE1C10" w:rsidRPr="001E5860" w:rsidTr="00604634">
        <w:trPr>
          <w:cantSplit/>
          <w:trHeight w:val="680"/>
        </w:trPr>
        <w:tc>
          <w:tcPr>
            <w:tcW w:w="454" w:type="dxa"/>
            <w:vMerge/>
          </w:tcPr>
          <w:p w:rsidR="00FE1C10" w:rsidRPr="001E5860" w:rsidRDefault="00FE1C10" w:rsidP="00FE1C10">
            <w:pPr>
              <w:spacing w:line="0" w:lineRule="atLeast"/>
              <w:jc w:val="center"/>
              <w:rPr>
                <w:sz w:val="20"/>
                <w:szCs w:val="20"/>
              </w:rPr>
            </w:pPr>
          </w:p>
        </w:tc>
        <w:tc>
          <w:tcPr>
            <w:tcW w:w="425" w:type="dxa"/>
            <w:vMerge/>
          </w:tcPr>
          <w:p w:rsidR="00FE1C10" w:rsidRPr="001E5860" w:rsidRDefault="00FE1C10" w:rsidP="00FE1C10">
            <w:pPr>
              <w:spacing w:line="0" w:lineRule="atLeast"/>
              <w:jc w:val="center"/>
              <w:rPr>
                <w:sz w:val="20"/>
                <w:szCs w:val="20"/>
              </w:rPr>
            </w:pPr>
          </w:p>
        </w:tc>
        <w:tc>
          <w:tcPr>
            <w:tcW w:w="567" w:type="dxa"/>
            <w:vMerge/>
            <w:tcBorders>
              <w:bottom w:val="single" w:sz="8" w:space="0" w:color="auto"/>
            </w:tcBorders>
            <w:vAlign w:val="center"/>
          </w:tcPr>
          <w:p w:rsidR="00FE1C10" w:rsidRPr="001E5860" w:rsidRDefault="00FE1C10" w:rsidP="00FE1C10">
            <w:pPr>
              <w:spacing w:line="0" w:lineRule="atLeast"/>
              <w:jc w:val="center"/>
              <w:rPr>
                <w:sz w:val="20"/>
                <w:szCs w:val="20"/>
              </w:rPr>
            </w:pPr>
          </w:p>
        </w:tc>
        <w:tc>
          <w:tcPr>
            <w:tcW w:w="425" w:type="dxa"/>
            <w:vMerge/>
            <w:tcBorders>
              <w:bottom w:val="single" w:sz="8" w:space="0" w:color="auto"/>
            </w:tcBorders>
            <w:vAlign w:val="center"/>
          </w:tcPr>
          <w:p w:rsidR="00FE1C10" w:rsidRPr="001E5860" w:rsidRDefault="00FE1C10" w:rsidP="00FE1C10">
            <w:pPr>
              <w:tabs>
                <w:tab w:val="left" w:pos="720"/>
                <w:tab w:val="left" w:pos="900"/>
              </w:tabs>
              <w:spacing w:line="0" w:lineRule="atLeast"/>
              <w:jc w:val="center"/>
              <w:rPr>
                <w:sz w:val="20"/>
                <w:szCs w:val="20"/>
              </w:rPr>
            </w:pPr>
          </w:p>
        </w:tc>
        <w:tc>
          <w:tcPr>
            <w:tcW w:w="1997" w:type="dxa"/>
            <w:gridSpan w:val="5"/>
            <w:tcBorders>
              <w:bottom w:val="single" w:sz="8" w:space="0" w:color="auto"/>
            </w:tcBorders>
            <w:vAlign w:val="center"/>
          </w:tcPr>
          <w:p w:rsidR="00087D28" w:rsidRPr="001E5860" w:rsidRDefault="00FE1C10" w:rsidP="00FE1C10">
            <w:pPr>
              <w:tabs>
                <w:tab w:val="left" w:pos="720"/>
                <w:tab w:val="left" w:pos="900"/>
              </w:tabs>
              <w:spacing w:line="0" w:lineRule="atLeast"/>
              <w:jc w:val="center"/>
              <w:rPr>
                <w:sz w:val="20"/>
                <w:szCs w:val="20"/>
              </w:rPr>
            </w:pPr>
            <w:r w:rsidRPr="001E5860">
              <w:rPr>
                <w:sz w:val="20"/>
                <w:szCs w:val="20"/>
              </w:rPr>
              <w:t>（壬二）</w:t>
            </w:r>
          </w:p>
          <w:p w:rsidR="00FE1C10" w:rsidRPr="001E5860" w:rsidRDefault="00FE1C10" w:rsidP="00FE1C10">
            <w:pPr>
              <w:tabs>
                <w:tab w:val="left" w:pos="720"/>
                <w:tab w:val="left" w:pos="900"/>
              </w:tabs>
              <w:spacing w:line="0" w:lineRule="atLeast"/>
              <w:jc w:val="center"/>
              <w:rPr>
                <w:b/>
                <w:sz w:val="20"/>
                <w:szCs w:val="20"/>
              </w:rPr>
            </w:pPr>
            <w:r w:rsidRPr="001E5860">
              <w:rPr>
                <w:sz w:val="20"/>
                <w:szCs w:val="20"/>
              </w:rPr>
              <w:t>業因不實破</w:t>
            </w:r>
          </w:p>
        </w:tc>
        <w:tc>
          <w:tcPr>
            <w:tcW w:w="5400" w:type="dxa"/>
            <w:tcBorders>
              <w:bottom w:val="single" w:sz="8" w:space="0" w:color="auto"/>
            </w:tcBorders>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26</w:t>
            </w:r>
            <w:r w:rsidRPr="001E5860">
              <w:rPr>
                <w:bCs/>
                <w:sz w:val="20"/>
                <w:szCs w:val="20"/>
              </w:rPr>
              <w:t>〕</w:t>
            </w:r>
            <w:r w:rsidRPr="001E5860">
              <w:rPr>
                <w:sz w:val="20"/>
                <w:szCs w:val="20"/>
              </w:rPr>
              <w:t>若諸世間業，從於煩惱生，是煩惱非實，業當何有實？</w:t>
            </w:r>
          </w:p>
          <w:p w:rsidR="00FE1C10" w:rsidRPr="001E5860" w:rsidRDefault="00FE1C10" w:rsidP="00FE1C10">
            <w:pPr>
              <w:tabs>
                <w:tab w:val="left" w:pos="720"/>
                <w:tab w:val="left" w:pos="900"/>
              </w:tabs>
              <w:spacing w:line="0" w:lineRule="atLeast"/>
              <w:jc w:val="both"/>
              <w:rPr>
                <w:bCs/>
                <w:sz w:val="20"/>
                <w:szCs w:val="20"/>
              </w:rPr>
            </w:pPr>
            <w:r w:rsidRPr="001E5860">
              <w:rPr>
                <w:bCs/>
                <w:sz w:val="20"/>
                <w:szCs w:val="20"/>
              </w:rPr>
              <w:t>〔</w:t>
            </w:r>
            <w:r w:rsidRPr="001E5860">
              <w:rPr>
                <w:bCs/>
                <w:sz w:val="20"/>
                <w:szCs w:val="20"/>
              </w:rPr>
              <w:t>27</w:t>
            </w:r>
            <w:r w:rsidRPr="001E5860">
              <w:rPr>
                <w:bCs/>
                <w:sz w:val="20"/>
                <w:szCs w:val="20"/>
              </w:rPr>
              <w:t>〕</w:t>
            </w:r>
            <w:r w:rsidRPr="001E5860">
              <w:rPr>
                <w:sz w:val="20"/>
                <w:szCs w:val="20"/>
              </w:rPr>
              <w:t>諸煩惱及業，是說身因緣，煩惱諸業空，何況於諸身</w:t>
            </w:r>
            <w:r w:rsidRPr="001E5860">
              <w:rPr>
                <w:rFonts w:hint="eastAsia"/>
                <w:sz w:val="20"/>
                <w:szCs w:val="20"/>
              </w:rPr>
              <w:t>！</w:t>
            </w:r>
          </w:p>
        </w:tc>
      </w:tr>
      <w:tr w:rsidR="00FE1C10" w:rsidRPr="001E5860" w:rsidTr="00604634">
        <w:trPr>
          <w:cantSplit/>
          <w:trHeight w:val="454"/>
        </w:trPr>
        <w:tc>
          <w:tcPr>
            <w:tcW w:w="454" w:type="dxa"/>
            <w:vMerge/>
            <w:vAlign w:val="center"/>
          </w:tcPr>
          <w:p w:rsidR="00FE1C10" w:rsidRPr="001E5860" w:rsidRDefault="00FE1C10" w:rsidP="00FE1C10">
            <w:pPr>
              <w:spacing w:line="0" w:lineRule="atLeast"/>
              <w:jc w:val="center"/>
              <w:rPr>
                <w:sz w:val="20"/>
                <w:szCs w:val="20"/>
              </w:rPr>
            </w:pPr>
          </w:p>
        </w:tc>
        <w:tc>
          <w:tcPr>
            <w:tcW w:w="425" w:type="dxa"/>
            <w:vMerge/>
            <w:vAlign w:val="center"/>
          </w:tcPr>
          <w:p w:rsidR="00FE1C10" w:rsidRPr="001E5860" w:rsidRDefault="00FE1C10" w:rsidP="00FE1C10">
            <w:pPr>
              <w:spacing w:line="0" w:lineRule="atLeast"/>
              <w:jc w:val="center"/>
              <w:rPr>
                <w:sz w:val="20"/>
                <w:szCs w:val="20"/>
              </w:rPr>
            </w:pPr>
          </w:p>
        </w:tc>
        <w:tc>
          <w:tcPr>
            <w:tcW w:w="567" w:type="dxa"/>
            <w:vMerge w:val="restart"/>
            <w:tcBorders>
              <w:top w:val="single" w:sz="8" w:space="0" w:color="auto"/>
            </w:tcBorders>
            <w:textDirection w:val="tbRlV"/>
            <w:vAlign w:val="center"/>
          </w:tcPr>
          <w:p w:rsidR="00FE1C10" w:rsidRPr="001E5860" w:rsidRDefault="00FE1C10" w:rsidP="00FE1C10">
            <w:pPr>
              <w:spacing w:line="0" w:lineRule="atLeast"/>
              <w:jc w:val="center"/>
              <w:rPr>
                <w:sz w:val="20"/>
                <w:szCs w:val="20"/>
              </w:rPr>
            </w:pPr>
            <w:r w:rsidRPr="001E5860">
              <w:rPr>
                <w:rFonts w:hint="eastAsia"/>
                <w:sz w:val="20"/>
                <w:szCs w:val="20"/>
              </w:rPr>
              <w:t>論</w:t>
            </w:r>
            <w:r w:rsidRPr="001E5860">
              <w:rPr>
                <w:sz w:val="20"/>
                <w:szCs w:val="20"/>
              </w:rPr>
              <w:t>者的作者說</w:t>
            </w:r>
          </w:p>
          <w:p w:rsidR="00FE1C10" w:rsidRPr="001E5860" w:rsidRDefault="00FE1C10" w:rsidP="00FE1C10">
            <w:pPr>
              <w:spacing w:line="0" w:lineRule="atLeast"/>
              <w:jc w:val="center"/>
              <w:rPr>
                <w:sz w:val="20"/>
                <w:szCs w:val="20"/>
              </w:rPr>
            </w:pPr>
            <w:r w:rsidRPr="001E5860">
              <w:rPr>
                <w:sz w:val="20"/>
                <w:szCs w:val="20"/>
              </w:rPr>
              <w:t>（</w:t>
            </w:r>
            <w:r w:rsidRPr="001E5860">
              <w:rPr>
                <w:rFonts w:hint="eastAsia"/>
                <w:sz w:val="20"/>
                <w:szCs w:val="20"/>
              </w:rPr>
              <w:t>庚四）</w:t>
            </w:r>
            <w:r w:rsidRPr="001E5860">
              <w:rPr>
                <w:sz w:val="20"/>
                <w:szCs w:val="20"/>
              </w:rPr>
              <w:t>破</w:t>
            </w:r>
            <w:r w:rsidRPr="001E5860">
              <w:rPr>
                <w:rFonts w:hint="eastAsia"/>
                <w:sz w:val="20"/>
                <w:szCs w:val="20"/>
              </w:rPr>
              <w:t>有我</w:t>
            </w:r>
          </w:p>
        </w:tc>
        <w:tc>
          <w:tcPr>
            <w:tcW w:w="2422" w:type="dxa"/>
            <w:gridSpan w:val="6"/>
            <w:tcBorders>
              <w:top w:val="single" w:sz="8" w:space="0" w:color="auto"/>
            </w:tcBorders>
            <w:vAlign w:val="center"/>
          </w:tcPr>
          <w:p w:rsidR="00FE1C10" w:rsidRPr="001E5860" w:rsidRDefault="00FE1C10" w:rsidP="00FE1C10">
            <w:pPr>
              <w:spacing w:line="0" w:lineRule="atLeast"/>
              <w:jc w:val="center"/>
              <w:rPr>
                <w:sz w:val="20"/>
                <w:szCs w:val="20"/>
              </w:rPr>
            </w:pPr>
            <w:r w:rsidRPr="001E5860">
              <w:rPr>
                <w:sz w:val="20"/>
                <w:szCs w:val="20"/>
              </w:rPr>
              <w:t>（辛一）立</w:t>
            </w:r>
          </w:p>
        </w:tc>
        <w:tc>
          <w:tcPr>
            <w:tcW w:w="5400" w:type="dxa"/>
            <w:tcBorders>
              <w:top w:val="single" w:sz="8" w:space="0" w:color="auto"/>
            </w:tcBorders>
            <w:vAlign w:val="center"/>
          </w:tcPr>
          <w:p w:rsidR="00FE1C10" w:rsidRPr="001E5860" w:rsidRDefault="00FE1C10" w:rsidP="00FE1C10">
            <w:pPr>
              <w:tabs>
                <w:tab w:val="left" w:pos="720"/>
                <w:tab w:val="left" w:pos="900"/>
              </w:tabs>
              <w:spacing w:line="0" w:lineRule="atLeast"/>
              <w:jc w:val="both"/>
              <w:rPr>
                <w:bCs/>
                <w:sz w:val="20"/>
                <w:szCs w:val="20"/>
              </w:rPr>
            </w:pPr>
            <w:r w:rsidRPr="001E5860">
              <w:rPr>
                <w:bCs/>
                <w:sz w:val="20"/>
                <w:szCs w:val="20"/>
              </w:rPr>
              <w:t>〔</w:t>
            </w:r>
            <w:r w:rsidRPr="001E5860">
              <w:rPr>
                <w:bCs/>
                <w:sz w:val="20"/>
                <w:szCs w:val="20"/>
              </w:rPr>
              <w:t>28</w:t>
            </w:r>
            <w:r w:rsidRPr="001E5860">
              <w:rPr>
                <w:bCs/>
                <w:sz w:val="20"/>
                <w:szCs w:val="20"/>
              </w:rPr>
              <w:t>〕</w:t>
            </w:r>
            <w:r w:rsidRPr="001E5860">
              <w:rPr>
                <w:sz w:val="20"/>
                <w:szCs w:val="20"/>
              </w:rPr>
              <w:t>無明之所蔽，愛結之所縛，而於本作者，不即亦不異。</w:t>
            </w:r>
          </w:p>
        </w:tc>
      </w:tr>
      <w:tr w:rsidR="00FE1C10" w:rsidRPr="001E5860" w:rsidTr="00FE1C10">
        <w:trPr>
          <w:cantSplit/>
          <w:trHeight w:val="949"/>
        </w:trPr>
        <w:tc>
          <w:tcPr>
            <w:tcW w:w="454" w:type="dxa"/>
            <w:vMerge/>
          </w:tcPr>
          <w:p w:rsidR="00FE1C10" w:rsidRPr="001E5860" w:rsidRDefault="00FE1C10" w:rsidP="00FE1C10">
            <w:pPr>
              <w:spacing w:line="0" w:lineRule="atLeast"/>
              <w:jc w:val="center"/>
              <w:rPr>
                <w:sz w:val="20"/>
                <w:szCs w:val="20"/>
              </w:rPr>
            </w:pPr>
          </w:p>
        </w:tc>
        <w:tc>
          <w:tcPr>
            <w:tcW w:w="425" w:type="dxa"/>
            <w:vMerge/>
            <w:vAlign w:val="center"/>
          </w:tcPr>
          <w:p w:rsidR="00FE1C10" w:rsidRPr="001E5860" w:rsidRDefault="00FE1C10" w:rsidP="00FE1C10">
            <w:pPr>
              <w:spacing w:line="0" w:lineRule="atLeast"/>
              <w:jc w:val="center"/>
              <w:rPr>
                <w:sz w:val="20"/>
                <w:szCs w:val="20"/>
              </w:rPr>
            </w:pPr>
          </w:p>
        </w:tc>
        <w:tc>
          <w:tcPr>
            <w:tcW w:w="567" w:type="dxa"/>
            <w:vMerge/>
            <w:vAlign w:val="center"/>
          </w:tcPr>
          <w:p w:rsidR="00FE1C10" w:rsidRPr="001E5860" w:rsidRDefault="00FE1C10" w:rsidP="00FE1C10">
            <w:pPr>
              <w:spacing w:line="0" w:lineRule="atLeast"/>
              <w:jc w:val="center"/>
              <w:rPr>
                <w:sz w:val="20"/>
                <w:szCs w:val="20"/>
              </w:rPr>
            </w:pPr>
          </w:p>
        </w:tc>
        <w:tc>
          <w:tcPr>
            <w:tcW w:w="2422" w:type="dxa"/>
            <w:gridSpan w:val="6"/>
            <w:vAlign w:val="center"/>
          </w:tcPr>
          <w:p w:rsidR="00FE1C10" w:rsidRPr="001E5860" w:rsidRDefault="00FE1C10" w:rsidP="00FE1C10">
            <w:pPr>
              <w:spacing w:line="0" w:lineRule="atLeast"/>
              <w:jc w:val="center"/>
              <w:rPr>
                <w:sz w:val="20"/>
                <w:szCs w:val="20"/>
              </w:rPr>
            </w:pPr>
            <w:r w:rsidRPr="001E5860">
              <w:rPr>
                <w:sz w:val="20"/>
                <w:szCs w:val="20"/>
              </w:rPr>
              <w:t>（辛二）破</w:t>
            </w:r>
          </w:p>
        </w:tc>
        <w:tc>
          <w:tcPr>
            <w:tcW w:w="5400" w:type="dxa"/>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29</w:t>
            </w:r>
            <w:r w:rsidRPr="001E5860">
              <w:rPr>
                <w:bCs/>
                <w:sz w:val="20"/>
                <w:szCs w:val="20"/>
              </w:rPr>
              <w:t>〕</w:t>
            </w:r>
            <w:r w:rsidRPr="001E5860">
              <w:rPr>
                <w:sz w:val="20"/>
                <w:szCs w:val="20"/>
              </w:rPr>
              <w:t>業不從緣生，不從非緣生，是故則無有，能起於業者。</w:t>
            </w:r>
          </w:p>
          <w:p w:rsidR="00FE1C10" w:rsidRPr="001E5860" w:rsidRDefault="00FE1C10" w:rsidP="00FE1C10">
            <w:pPr>
              <w:tabs>
                <w:tab w:val="left" w:pos="720"/>
                <w:tab w:val="left" w:pos="900"/>
              </w:tabs>
              <w:spacing w:line="0" w:lineRule="atLeast"/>
              <w:jc w:val="both"/>
              <w:rPr>
                <w:bCs/>
                <w:sz w:val="20"/>
                <w:szCs w:val="20"/>
              </w:rPr>
            </w:pPr>
            <w:r w:rsidRPr="001E5860">
              <w:rPr>
                <w:bCs/>
                <w:sz w:val="20"/>
                <w:szCs w:val="20"/>
              </w:rPr>
              <w:t>〔</w:t>
            </w:r>
            <w:r w:rsidRPr="001E5860">
              <w:rPr>
                <w:bCs/>
                <w:sz w:val="20"/>
                <w:szCs w:val="20"/>
              </w:rPr>
              <w:t>30</w:t>
            </w:r>
            <w:r w:rsidRPr="001E5860">
              <w:rPr>
                <w:bCs/>
                <w:sz w:val="20"/>
                <w:szCs w:val="20"/>
              </w:rPr>
              <w:t>〕</w:t>
            </w:r>
            <w:r w:rsidRPr="001E5860">
              <w:rPr>
                <w:sz w:val="20"/>
                <w:szCs w:val="20"/>
              </w:rPr>
              <w:t>無業無作者，何有業生果？若其無有果，何有受果者？</w:t>
            </w:r>
          </w:p>
        </w:tc>
      </w:tr>
      <w:tr w:rsidR="00FE1C10" w:rsidRPr="001E5860" w:rsidTr="00604634">
        <w:trPr>
          <w:cantSplit/>
          <w:trHeight w:val="850"/>
        </w:trPr>
        <w:tc>
          <w:tcPr>
            <w:tcW w:w="454" w:type="dxa"/>
            <w:vMerge/>
            <w:tcBorders>
              <w:bottom w:val="single" w:sz="12" w:space="0" w:color="auto"/>
            </w:tcBorders>
          </w:tcPr>
          <w:p w:rsidR="00FE1C10" w:rsidRPr="001E5860" w:rsidRDefault="00FE1C10" w:rsidP="00FE1C10">
            <w:pPr>
              <w:spacing w:line="0" w:lineRule="atLeast"/>
              <w:jc w:val="center"/>
              <w:rPr>
                <w:sz w:val="20"/>
                <w:szCs w:val="20"/>
              </w:rPr>
            </w:pPr>
          </w:p>
        </w:tc>
        <w:tc>
          <w:tcPr>
            <w:tcW w:w="3414" w:type="dxa"/>
            <w:gridSpan w:val="8"/>
            <w:tcBorders>
              <w:bottom w:val="single" w:sz="12" w:space="0" w:color="auto"/>
            </w:tcBorders>
            <w:vAlign w:val="center"/>
          </w:tcPr>
          <w:p w:rsidR="00FE1C10" w:rsidRPr="001E5860" w:rsidRDefault="00FE1C10" w:rsidP="00087D28">
            <w:pPr>
              <w:spacing w:line="0" w:lineRule="atLeast"/>
              <w:jc w:val="center"/>
              <w:rPr>
                <w:sz w:val="20"/>
                <w:szCs w:val="20"/>
              </w:rPr>
            </w:pPr>
            <w:r w:rsidRPr="001E5860">
              <w:rPr>
                <w:sz w:val="20"/>
                <w:szCs w:val="20"/>
              </w:rPr>
              <w:t>（己二）顯正義</w:t>
            </w:r>
          </w:p>
        </w:tc>
        <w:tc>
          <w:tcPr>
            <w:tcW w:w="5400" w:type="dxa"/>
            <w:tcBorders>
              <w:bottom w:val="single" w:sz="12" w:space="0" w:color="auto"/>
            </w:tcBorders>
            <w:vAlign w:val="center"/>
          </w:tcPr>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31</w:t>
            </w:r>
            <w:r w:rsidRPr="001E5860">
              <w:rPr>
                <w:bCs/>
                <w:sz w:val="20"/>
                <w:szCs w:val="20"/>
              </w:rPr>
              <w:t>〕</w:t>
            </w:r>
            <w:r w:rsidRPr="001E5860">
              <w:rPr>
                <w:sz w:val="20"/>
                <w:szCs w:val="20"/>
              </w:rPr>
              <w:t>如世尊神通，所作變化人，如是變化人，復變作化人。</w:t>
            </w:r>
          </w:p>
          <w:p w:rsidR="00FE1C10" w:rsidRPr="001E5860" w:rsidRDefault="00FE1C10" w:rsidP="00FE1C10">
            <w:pPr>
              <w:spacing w:line="0" w:lineRule="atLeast"/>
              <w:jc w:val="both"/>
              <w:rPr>
                <w:sz w:val="20"/>
                <w:szCs w:val="20"/>
              </w:rPr>
            </w:pPr>
            <w:r w:rsidRPr="001E5860">
              <w:rPr>
                <w:bCs/>
                <w:sz w:val="20"/>
                <w:szCs w:val="20"/>
              </w:rPr>
              <w:t>〔</w:t>
            </w:r>
            <w:r w:rsidRPr="001E5860">
              <w:rPr>
                <w:bCs/>
                <w:sz w:val="20"/>
                <w:szCs w:val="20"/>
              </w:rPr>
              <w:t>32</w:t>
            </w:r>
            <w:r w:rsidRPr="001E5860">
              <w:rPr>
                <w:bCs/>
                <w:sz w:val="20"/>
                <w:szCs w:val="20"/>
              </w:rPr>
              <w:t>〕</w:t>
            </w:r>
            <w:r w:rsidRPr="001E5860">
              <w:rPr>
                <w:sz w:val="20"/>
                <w:szCs w:val="20"/>
              </w:rPr>
              <w:t>如初變化人，是名為作者</w:t>
            </w:r>
            <w:r w:rsidR="007B3D9B" w:rsidRPr="001E5860">
              <w:rPr>
                <w:rFonts w:hint="eastAsia"/>
                <w:sz w:val="20"/>
                <w:szCs w:val="20"/>
              </w:rPr>
              <w:t>；</w:t>
            </w:r>
            <w:r w:rsidRPr="001E5860">
              <w:rPr>
                <w:sz w:val="20"/>
                <w:szCs w:val="20"/>
              </w:rPr>
              <w:t>變化人所作，是則名為業。</w:t>
            </w:r>
          </w:p>
          <w:p w:rsidR="00FE1C10" w:rsidRPr="001E5860" w:rsidRDefault="00FE1C10" w:rsidP="00FE1C10">
            <w:pPr>
              <w:tabs>
                <w:tab w:val="left" w:pos="720"/>
                <w:tab w:val="left" w:pos="900"/>
              </w:tabs>
              <w:spacing w:line="0" w:lineRule="atLeast"/>
              <w:jc w:val="both"/>
              <w:rPr>
                <w:bCs/>
                <w:sz w:val="20"/>
                <w:szCs w:val="20"/>
              </w:rPr>
            </w:pPr>
            <w:r w:rsidRPr="001E5860">
              <w:rPr>
                <w:bCs/>
                <w:sz w:val="20"/>
                <w:szCs w:val="20"/>
              </w:rPr>
              <w:t>〔</w:t>
            </w:r>
            <w:r w:rsidRPr="001E5860">
              <w:rPr>
                <w:bCs/>
                <w:sz w:val="20"/>
                <w:szCs w:val="20"/>
              </w:rPr>
              <w:t>33</w:t>
            </w:r>
            <w:r w:rsidRPr="001E5860">
              <w:rPr>
                <w:bCs/>
                <w:sz w:val="20"/>
                <w:szCs w:val="20"/>
              </w:rPr>
              <w:t>〕</w:t>
            </w:r>
            <w:r w:rsidRPr="001E5860">
              <w:rPr>
                <w:sz w:val="20"/>
                <w:szCs w:val="20"/>
              </w:rPr>
              <w:t>諸煩惱及業，作者及果報，皆如幻與夢，如炎亦如嚮。</w:t>
            </w:r>
          </w:p>
        </w:tc>
      </w:tr>
    </w:tbl>
    <w:p w:rsidR="00A35844" w:rsidRPr="001E5860" w:rsidRDefault="00A35844" w:rsidP="00A35844">
      <w:pPr>
        <w:pStyle w:val="ac"/>
        <w:spacing w:beforeLines="0" w:before="0" w:afterLines="0" w:after="0"/>
        <w:jc w:val="left"/>
        <w:rPr>
          <w:rFonts w:eastAsia="新細明體"/>
          <w:b/>
          <w:bCs/>
          <w:sz w:val="2"/>
          <w:szCs w:val="2"/>
        </w:rPr>
      </w:pPr>
    </w:p>
    <w:sectPr w:rsidR="00A35844" w:rsidRPr="001E5860" w:rsidSect="00A34F5B">
      <w:headerReference w:type="default" r:id="rId9"/>
      <w:footerReference w:type="even" r:id="rId10"/>
      <w:footerReference w:type="default" r:id="rId11"/>
      <w:footerReference w:type="first" r:id="rId12"/>
      <w:pgSz w:w="11906" w:h="16838" w:code="9"/>
      <w:pgMar w:top="1418" w:right="1418" w:bottom="1418" w:left="1418" w:header="851" w:footer="992" w:gutter="0"/>
      <w:pgNumType w:start="314"/>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B05" w:rsidRDefault="00741B05">
      <w:r>
        <w:separator/>
      </w:r>
    </w:p>
  </w:endnote>
  <w:endnote w:type="continuationSeparator" w:id="0">
    <w:p w:rsidR="00741B05" w:rsidRDefault="0074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ndhari Unicode">
    <w:panose1 w:val="02000503060000020004"/>
    <w:charset w:val="00"/>
    <w:family w:val="auto"/>
    <w:pitch w:val="variable"/>
    <w:sig w:usb0="E00002FF" w:usb1="5000E0FB" w:usb2="00000000" w:usb3="00000000" w:csb0="0000019F" w:csb1="00000000"/>
  </w:font>
  <w:font w:name="Roman Unicode">
    <w:altName w:val="Batang"/>
    <w:charset w:val="88"/>
    <w:family w:val="auto"/>
    <w:pitch w:val="variable"/>
    <w:sig w:usb0="FFFFFFFF" w:usb1="FFFFFFFF" w:usb2="000FFFFF" w:usb3="00000000" w:csb0="8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441" w:rsidRDefault="000B6441" w:rsidP="00D4429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B6441" w:rsidRDefault="000B644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441" w:rsidRDefault="000B6441" w:rsidP="00D4429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0059C">
      <w:rPr>
        <w:rStyle w:val="a4"/>
        <w:noProof/>
      </w:rPr>
      <w:t>328</w:t>
    </w:r>
    <w:r>
      <w:rPr>
        <w:rStyle w:val="a4"/>
      </w:rPr>
      <w:fldChar w:fldCharType="end"/>
    </w:r>
  </w:p>
  <w:p w:rsidR="000B6441" w:rsidRDefault="000B6441">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441" w:rsidRDefault="000B6441" w:rsidP="00A34F5B">
    <w:pPr>
      <w:pStyle w:val="a3"/>
      <w:tabs>
        <w:tab w:val="clear" w:pos="4153"/>
        <w:tab w:val="clear" w:pos="8306"/>
        <w:tab w:val="left" w:pos="3165"/>
      </w:tabs>
      <w:jc w:val="center"/>
    </w:pPr>
    <w:r>
      <w:rPr>
        <w:rFonts w:hint="eastAsia"/>
      </w:rPr>
      <w:t>314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B05" w:rsidRDefault="00741B05">
      <w:r>
        <w:separator/>
      </w:r>
    </w:p>
  </w:footnote>
  <w:footnote w:type="continuationSeparator" w:id="0">
    <w:p w:rsidR="00741B05" w:rsidRDefault="00741B05">
      <w:r>
        <w:continuationSeparator/>
      </w:r>
    </w:p>
  </w:footnote>
  <w:footnote w:id="1">
    <w:p w:rsidR="000B6441" w:rsidRPr="001E5860" w:rsidRDefault="000B6441" w:rsidP="007A6AEC">
      <w:pPr>
        <w:pStyle w:val="a8"/>
        <w:rPr>
          <w:sz w:val="22"/>
          <w:szCs w:val="22"/>
        </w:rPr>
      </w:pPr>
      <w:r w:rsidRPr="001E5860">
        <w:rPr>
          <w:rStyle w:val="aa"/>
          <w:sz w:val="22"/>
          <w:szCs w:val="22"/>
        </w:rPr>
        <w:footnoteRef/>
      </w:r>
      <w:r w:rsidRPr="001E5860">
        <w:rPr>
          <w:sz w:val="22"/>
          <w:szCs w:val="22"/>
        </w:rPr>
        <w:t>（</w:t>
      </w:r>
      <w:r w:rsidRPr="001E5860">
        <w:rPr>
          <w:sz w:val="22"/>
          <w:szCs w:val="22"/>
        </w:rPr>
        <w:t>1</w:t>
      </w:r>
      <w:r w:rsidRPr="001E5860">
        <w:rPr>
          <w:sz w:val="22"/>
          <w:szCs w:val="22"/>
        </w:rPr>
        <w:t>）清辨，《般若燈論釋》作〈</w:t>
      </w:r>
      <w:r w:rsidRPr="001E5860">
        <w:rPr>
          <w:rFonts w:hint="eastAsia"/>
          <w:sz w:val="22"/>
          <w:szCs w:val="22"/>
        </w:rPr>
        <w:t>17</w:t>
      </w:r>
      <w:r w:rsidRPr="001E5860">
        <w:rPr>
          <w:sz w:val="22"/>
          <w:szCs w:val="22"/>
        </w:rPr>
        <w:t>觀業品〉（大正</w:t>
      </w:r>
      <w:r w:rsidRPr="001E5860">
        <w:rPr>
          <w:sz w:val="22"/>
          <w:szCs w:val="22"/>
        </w:rPr>
        <w:t>30</w:t>
      </w:r>
      <w:r w:rsidRPr="001E5860">
        <w:rPr>
          <w:sz w:val="22"/>
          <w:szCs w:val="22"/>
        </w:rPr>
        <w:t>，</w:t>
      </w:r>
      <w:r w:rsidRPr="001E5860">
        <w:rPr>
          <w:rFonts w:hint="eastAsia"/>
          <w:sz w:val="22"/>
          <w:szCs w:val="22"/>
        </w:rPr>
        <w:t>99a6</w:t>
      </w:r>
      <w:r w:rsidRPr="001E5860">
        <w:rPr>
          <w:sz w:val="22"/>
          <w:szCs w:val="22"/>
        </w:rPr>
        <w:t>）。</w:t>
      </w:r>
    </w:p>
    <w:p w:rsidR="000B6441" w:rsidRPr="001E5860" w:rsidRDefault="000B6441" w:rsidP="007A6AEC">
      <w:pPr>
        <w:pStyle w:val="a8"/>
        <w:ind w:leftChars="30" w:left="732" w:hangingChars="300" w:hanging="660"/>
        <w:rPr>
          <w:sz w:val="22"/>
          <w:szCs w:val="22"/>
        </w:rPr>
      </w:pPr>
      <w:r w:rsidRPr="001E5860">
        <w:rPr>
          <w:sz w:val="22"/>
          <w:szCs w:val="22"/>
        </w:rPr>
        <w:t>（</w:t>
      </w:r>
      <w:r w:rsidRPr="001E5860">
        <w:rPr>
          <w:sz w:val="22"/>
          <w:szCs w:val="22"/>
        </w:rPr>
        <w:t>2</w:t>
      </w:r>
      <w:r w:rsidRPr="001E5860">
        <w:rPr>
          <w:sz w:val="22"/>
          <w:szCs w:val="22"/>
        </w:rPr>
        <w:t>）安慧，《大乘中觀釋論》作〈</w:t>
      </w:r>
      <w:r w:rsidRPr="001E5860">
        <w:rPr>
          <w:rFonts w:hint="eastAsia"/>
          <w:sz w:val="22"/>
          <w:szCs w:val="22"/>
        </w:rPr>
        <w:t>17</w:t>
      </w:r>
      <w:r w:rsidRPr="001E5860">
        <w:rPr>
          <w:sz w:val="22"/>
          <w:szCs w:val="22"/>
        </w:rPr>
        <w:t>觀業品〉（高麗藏</w:t>
      </w:r>
      <w:r w:rsidRPr="001E5860">
        <w:rPr>
          <w:sz w:val="22"/>
          <w:szCs w:val="22"/>
        </w:rPr>
        <w:t>41</w:t>
      </w:r>
      <w:r w:rsidRPr="001E5860">
        <w:rPr>
          <w:sz w:val="22"/>
          <w:szCs w:val="22"/>
        </w:rPr>
        <w:t>，</w:t>
      </w:r>
      <w:r w:rsidRPr="001E5860">
        <w:rPr>
          <w:sz w:val="22"/>
          <w:szCs w:val="22"/>
        </w:rPr>
        <w:t>1</w:t>
      </w:r>
      <w:r w:rsidRPr="001E5860">
        <w:rPr>
          <w:rFonts w:hint="eastAsia"/>
          <w:sz w:val="22"/>
          <w:szCs w:val="22"/>
        </w:rPr>
        <w:t>41b22</w:t>
      </w:r>
      <w:r w:rsidRPr="001E5860">
        <w:rPr>
          <w:sz w:val="22"/>
          <w:szCs w:val="22"/>
        </w:rPr>
        <w:t>）。</w:t>
      </w:r>
    </w:p>
    <w:p w:rsidR="000B6441" w:rsidRPr="001E5860" w:rsidRDefault="000B6441" w:rsidP="007A6AEC">
      <w:pPr>
        <w:pStyle w:val="a8"/>
        <w:ind w:leftChars="30" w:left="732" w:hangingChars="300" w:hanging="660"/>
        <w:rPr>
          <w:rStyle w:val="a9"/>
          <w:sz w:val="22"/>
          <w:szCs w:val="22"/>
        </w:rPr>
      </w:pPr>
      <w:r w:rsidRPr="001E5860">
        <w:rPr>
          <w:sz w:val="22"/>
          <w:szCs w:val="22"/>
        </w:rPr>
        <w:t>（</w:t>
      </w:r>
      <w:r w:rsidRPr="001E5860">
        <w:rPr>
          <w:sz w:val="22"/>
          <w:szCs w:val="22"/>
        </w:rPr>
        <w:t>3</w:t>
      </w:r>
      <w:r w:rsidRPr="001E5860">
        <w:rPr>
          <w:sz w:val="22"/>
          <w:szCs w:val="22"/>
        </w:rPr>
        <w:t>）月稱，梵本《淨明句論》作〈</w:t>
      </w:r>
      <w:r w:rsidRPr="001E5860">
        <w:rPr>
          <w:rFonts w:hint="eastAsia"/>
          <w:sz w:val="22"/>
          <w:szCs w:val="22"/>
        </w:rPr>
        <w:t>17</w:t>
      </w:r>
      <w:r w:rsidRPr="001E5860">
        <w:rPr>
          <w:sz w:val="22"/>
          <w:szCs w:val="22"/>
        </w:rPr>
        <w:t>觀業</w:t>
      </w:r>
      <w:r w:rsidRPr="001E5860">
        <w:rPr>
          <w:rFonts w:hint="eastAsia"/>
          <w:sz w:val="22"/>
          <w:szCs w:val="22"/>
        </w:rPr>
        <w:t>果</w:t>
      </w:r>
      <w:r w:rsidRPr="001E5860">
        <w:rPr>
          <w:sz w:val="22"/>
          <w:szCs w:val="22"/>
        </w:rPr>
        <w:t>品〉。</w:t>
      </w:r>
      <w:r w:rsidRPr="001E5860">
        <w:rPr>
          <w:rStyle w:val="a9"/>
          <w:sz w:val="22"/>
          <w:szCs w:val="22"/>
        </w:rPr>
        <w:t>三枝充惪，《中論偈頌總覽》，</w:t>
      </w:r>
      <w:r w:rsidRPr="001E5860">
        <w:rPr>
          <w:rStyle w:val="a9"/>
          <w:sz w:val="22"/>
          <w:szCs w:val="22"/>
        </w:rPr>
        <w:t>p.</w:t>
      </w:r>
      <w:r w:rsidRPr="001E5860">
        <w:rPr>
          <w:rStyle w:val="a9"/>
          <w:rFonts w:hint="eastAsia"/>
          <w:sz w:val="22"/>
          <w:szCs w:val="22"/>
        </w:rPr>
        <w:t>447</w:t>
      </w:r>
      <w:r w:rsidRPr="001E5860">
        <w:rPr>
          <w:rStyle w:val="a9"/>
          <w:sz w:val="22"/>
          <w:szCs w:val="22"/>
        </w:rPr>
        <w:t>：</w:t>
      </w:r>
    </w:p>
    <w:p w:rsidR="000B6441" w:rsidRPr="001E5860" w:rsidRDefault="000B6441" w:rsidP="00A34F5B">
      <w:pPr>
        <w:pStyle w:val="a8"/>
        <w:ind w:leftChars="270" w:left="648"/>
        <w:rPr>
          <w:sz w:val="22"/>
          <w:szCs w:val="22"/>
        </w:rPr>
      </w:pPr>
      <w:r w:rsidRPr="001E5860">
        <w:rPr>
          <w:sz w:val="22"/>
          <w:szCs w:val="22"/>
        </w:rPr>
        <w:t>karmaphalaparīkṣā nāma saptadaśamaṃ prakaraṇam</w:t>
      </w:r>
      <w:r w:rsidRPr="001E5860">
        <w:rPr>
          <w:rFonts w:ascii="Gandhari Unicode" w:hAnsi="Gandhari Unicode" w:hint="eastAsia"/>
          <w:sz w:val="22"/>
          <w:szCs w:val="22"/>
        </w:rPr>
        <w:t>（</w:t>
      </w:r>
      <w:r w:rsidRPr="001E5860">
        <w:rPr>
          <w:rFonts w:hint="eastAsia"/>
          <w:sz w:val="22"/>
          <w:szCs w:val="22"/>
          <w:lang w:eastAsia="ja-JP"/>
        </w:rPr>
        <w:t>「業</w:t>
      </w:r>
      <w:r w:rsidRPr="001E5860">
        <w:rPr>
          <w:rFonts w:ascii="標楷體" w:eastAsia="標楷體" w:hAnsi="標楷體" w:hint="eastAsia"/>
          <w:sz w:val="22"/>
          <w:szCs w:val="22"/>
          <w:lang w:eastAsia="ja-JP"/>
        </w:rPr>
        <w:t>と</w:t>
      </w:r>
      <w:r w:rsidRPr="001E5860">
        <w:rPr>
          <w:rFonts w:hint="eastAsia"/>
          <w:sz w:val="22"/>
          <w:szCs w:val="22"/>
          <w:lang w:eastAsia="ja-JP"/>
        </w:rPr>
        <w:t>果報</w:t>
      </w:r>
      <w:r w:rsidRPr="001E5860">
        <w:rPr>
          <w:rFonts w:ascii="標楷體" w:eastAsia="標楷體" w:hAnsi="標楷體" w:hint="eastAsia"/>
          <w:sz w:val="22"/>
          <w:szCs w:val="22"/>
          <w:lang w:eastAsia="ja-JP"/>
        </w:rPr>
        <w:t>との</w:t>
      </w:r>
      <w:r w:rsidRPr="001E5860">
        <w:rPr>
          <w:rFonts w:hint="eastAsia"/>
          <w:sz w:val="22"/>
          <w:szCs w:val="22"/>
          <w:lang w:eastAsia="ja-JP"/>
        </w:rPr>
        <w:t>考察」</w:t>
      </w:r>
      <w:r w:rsidRPr="001E5860">
        <w:rPr>
          <w:rFonts w:ascii="標楷體" w:eastAsia="標楷體" w:hAnsi="標楷體" w:hint="eastAsia"/>
          <w:sz w:val="22"/>
          <w:szCs w:val="22"/>
          <w:lang w:eastAsia="ja-JP"/>
        </w:rPr>
        <w:t>と</w:t>
      </w:r>
      <w:r w:rsidRPr="001E5860">
        <w:rPr>
          <w:rFonts w:hint="eastAsia"/>
          <w:sz w:val="22"/>
          <w:szCs w:val="22"/>
          <w:lang w:eastAsia="ja-JP"/>
        </w:rPr>
        <w:t>名</w:t>
      </w:r>
      <w:r w:rsidRPr="001E5860">
        <w:rPr>
          <w:rFonts w:ascii="標楷體" w:eastAsia="標楷體" w:hAnsi="標楷體" w:hint="eastAsia"/>
          <w:sz w:val="22"/>
          <w:szCs w:val="22"/>
          <w:lang w:eastAsia="ja-JP"/>
        </w:rPr>
        <w:t>づけられる</w:t>
      </w:r>
      <w:r w:rsidRPr="001E5860">
        <w:rPr>
          <w:rFonts w:hint="eastAsia"/>
          <w:sz w:val="22"/>
          <w:szCs w:val="22"/>
          <w:lang w:eastAsia="ja-JP"/>
        </w:rPr>
        <w:t>第十七章</w:t>
      </w:r>
      <w:r w:rsidRPr="001E5860">
        <w:rPr>
          <w:rFonts w:hint="eastAsia"/>
          <w:sz w:val="22"/>
          <w:szCs w:val="22"/>
        </w:rPr>
        <w:t>）</w:t>
      </w:r>
    </w:p>
    <w:p w:rsidR="000B6441" w:rsidRPr="001E5860" w:rsidRDefault="000B6441" w:rsidP="00EB5DBE">
      <w:pPr>
        <w:pStyle w:val="a8"/>
        <w:ind w:leftChars="30" w:left="732" w:hangingChars="300" w:hanging="660"/>
        <w:rPr>
          <w:sz w:val="22"/>
          <w:szCs w:val="22"/>
        </w:rPr>
      </w:pPr>
      <w:r w:rsidRPr="001E5860">
        <w:rPr>
          <w:rFonts w:ascii="Gandhari Unicode" w:hAnsi="新細明體" w:cs="Gandhari Unicode"/>
          <w:bCs/>
          <w:sz w:val="22"/>
          <w:szCs w:val="22"/>
        </w:rPr>
        <w:t>（</w:t>
      </w:r>
      <w:r w:rsidRPr="001E5860">
        <w:rPr>
          <w:rFonts w:hint="eastAsia"/>
          <w:bCs/>
          <w:sz w:val="22"/>
          <w:szCs w:val="22"/>
        </w:rPr>
        <w:t>4</w:t>
      </w:r>
      <w:r w:rsidRPr="001E5860">
        <w:rPr>
          <w:rFonts w:ascii="Gandhari Unicode" w:hAnsi="新細明體" w:cs="Gandhari Unicode"/>
          <w:bCs/>
          <w:sz w:val="22"/>
          <w:szCs w:val="22"/>
        </w:rPr>
        <w:t>）</w:t>
      </w:r>
      <w:r w:rsidRPr="001E5860">
        <w:rPr>
          <w:rFonts w:hint="eastAsia"/>
          <w:sz w:val="22"/>
          <w:szCs w:val="22"/>
        </w:rPr>
        <w:t>歐陽竟無編，《中論》卷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觀業品〉（《藏要》</w:t>
      </w:r>
      <w:r w:rsidRPr="001E5860">
        <w:rPr>
          <w:rFonts w:hint="eastAsia"/>
          <w:sz w:val="22"/>
          <w:szCs w:val="22"/>
        </w:rPr>
        <w:t>4</w:t>
      </w:r>
      <w:r w:rsidRPr="001E5860">
        <w:rPr>
          <w:sz w:val="22"/>
          <w:szCs w:val="22"/>
        </w:rPr>
        <w:t>，</w:t>
      </w:r>
      <w:r w:rsidRPr="001E5860">
        <w:rPr>
          <w:sz w:val="22"/>
          <w:szCs w:val="22"/>
        </w:rPr>
        <w:t>38b</w:t>
      </w:r>
      <w:r w:rsidRPr="001E5860">
        <w:rPr>
          <w:sz w:val="22"/>
          <w:szCs w:val="22"/>
        </w:rPr>
        <w:t>，</w:t>
      </w:r>
      <w:r w:rsidRPr="001E5860">
        <w:rPr>
          <w:sz w:val="22"/>
          <w:szCs w:val="22"/>
        </w:rPr>
        <w:t>n.5</w:t>
      </w:r>
      <w:r w:rsidRPr="001E5860">
        <w:rPr>
          <w:rFonts w:hint="eastAsia"/>
          <w:sz w:val="22"/>
          <w:szCs w:val="22"/>
        </w:rPr>
        <w:t>）：</w:t>
      </w:r>
    </w:p>
    <w:p w:rsidR="000B6441" w:rsidRPr="001E5860" w:rsidRDefault="000B6441" w:rsidP="00EB5DBE">
      <w:pPr>
        <w:pStyle w:val="a8"/>
        <w:ind w:leftChars="250" w:left="600"/>
        <w:rPr>
          <w:rFonts w:ascii="標楷體" w:eastAsia="標楷體" w:hAnsi="標楷體"/>
          <w:sz w:val="22"/>
          <w:szCs w:val="22"/>
        </w:rPr>
      </w:pPr>
      <w:r w:rsidRPr="001E5860">
        <w:rPr>
          <w:rFonts w:ascii="標楷體" w:eastAsia="標楷體" w:hAnsi="標楷體" w:hint="eastAsia"/>
          <w:sz w:val="22"/>
          <w:szCs w:val="22"/>
        </w:rPr>
        <w:t>梵作〈觀業果品〉。</w:t>
      </w:r>
    </w:p>
  </w:footnote>
  <w:footnote w:id="2">
    <w:p w:rsidR="000B6441" w:rsidRPr="001E5860" w:rsidRDefault="000B6441" w:rsidP="007A6AEC">
      <w:pPr>
        <w:pStyle w:val="a8"/>
        <w:rPr>
          <w:sz w:val="22"/>
          <w:szCs w:val="22"/>
        </w:rPr>
      </w:pPr>
      <w:r w:rsidRPr="001E5860">
        <w:rPr>
          <w:rStyle w:val="aa"/>
          <w:sz w:val="22"/>
          <w:szCs w:val="22"/>
        </w:rPr>
        <w:footnoteRef/>
      </w:r>
      <w:r w:rsidRPr="001E5860">
        <w:rPr>
          <w:sz w:val="22"/>
          <w:szCs w:val="22"/>
        </w:rPr>
        <w:t xml:space="preserve"> </w:t>
      </w:r>
      <w:r w:rsidRPr="001E5860">
        <w:rPr>
          <w:rFonts w:hint="eastAsia"/>
          <w:sz w:val="22"/>
          <w:szCs w:val="22"/>
        </w:rPr>
        <w:t>案：觀世間集，</w:t>
      </w:r>
      <w:r w:rsidRPr="001E5860">
        <w:rPr>
          <w:sz w:val="22"/>
          <w:szCs w:val="22"/>
        </w:rPr>
        <w:t>〈</w:t>
      </w:r>
      <w:r w:rsidRPr="001E5860">
        <w:rPr>
          <w:sz w:val="22"/>
          <w:szCs w:val="22"/>
        </w:rPr>
        <w:t xml:space="preserve">6 </w:t>
      </w:r>
      <w:r w:rsidRPr="001E5860">
        <w:rPr>
          <w:sz w:val="22"/>
          <w:szCs w:val="22"/>
        </w:rPr>
        <w:t>觀染染者品〉</w:t>
      </w:r>
      <w:r w:rsidRPr="001E5860">
        <w:rPr>
          <w:rFonts w:hint="eastAsia"/>
          <w:sz w:val="22"/>
          <w:szCs w:val="22"/>
        </w:rPr>
        <w:t>至</w:t>
      </w:r>
      <w:r w:rsidRPr="001E5860">
        <w:rPr>
          <w:sz w:val="22"/>
          <w:szCs w:val="22"/>
        </w:rPr>
        <w:t>〈</w:t>
      </w:r>
      <w:r w:rsidRPr="001E5860">
        <w:rPr>
          <w:sz w:val="22"/>
          <w:szCs w:val="22"/>
        </w:rPr>
        <w:t xml:space="preserve">17 </w:t>
      </w:r>
      <w:r w:rsidRPr="001E5860">
        <w:rPr>
          <w:sz w:val="22"/>
          <w:szCs w:val="22"/>
        </w:rPr>
        <w:t>觀業品〉共</w:t>
      </w:r>
      <w:r w:rsidRPr="001E5860">
        <w:rPr>
          <w:sz w:val="22"/>
          <w:szCs w:val="22"/>
        </w:rPr>
        <w:t>12</w:t>
      </w:r>
      <w:r w:rsidRPr="001E5860">
        <w:rPr>
          <w:sz w:val="22"/>
          <w:szCs w:val="22"/>
        </w:rPr>
        <w:t>品。</w:t>
      </w:r>
    </w:p>
  </w:footnote>
  <w:footnote w:id="3">
    <w:p w:rsidR="000B6441" w:rsidRPr="001E5860" w:rsidRDefault="000B6441" w:rsidP="00E4241D">
      <w:pPr>
        <w:pStyle w:val="a8"/>
        <w:ind w:left="770" w:hangingChars="350" w:hanging="770"/>
        <w:rPr>
          <w:sz w:val="22"/>
          <w:szCs w:val="22"/>
        </w:rPr>
      </w:pPr>
      <w:r w:rsidRPr="001E5860">
        <w:rPr>
          <w:rStyle w:val="aa"/>
          <w:sz w:val="22"/>
          <w:szCs w:val="22"/>
        </w:rPr>
        <w:footnoteRef/>
      </w:r>
      <w:r w:rsidRPr="001E5860">
        <w:rPr>
          <w:rFonts w:hint="eastAsia"/>
          <w:sz w:val="22"/>
          <w:szCs w:val="22"/>
        </w:rPr>
        <w:t>（</w:t>
      </w:r>
      <w:r w:rsidRPr="001E5860">
        <w:rPr>
          <w:rFonts w:hint="eastAsia"/>
          <w:sz w:val="22"/>
          <w:szCs w:val="22"/>
        </w:rPr>
        <w:t>1</w:t>
      </w:r>
      <w:r w:rsidRPr="001E5860">
        <w:rPr>
          <w:rFonts w:hint="eastAsia"/>
          <w:sz w:val="22"/>
          <w:szCs w:val="22"/>
        </w:rPr>
        <w:t>）</w:t>
      </w:r>
      <w:r w:rsidRPr="001E5860">
        <w:rPr>
          <w:sz w:val="22"/>
          <w:szCs w:val="22"/>
        </w:rPr>
        <w:t>參見印順法師，《唯識學探源》</w:t>
      </w:r>
      <w:r w:rsidRPr="001E5860">
        <w:rPr>
          <w:rFonts w:hint="eastAsia"/>
          <w:sz w:val="22"/>
          <w:szCs w:val="22"/>
        </w:rPr>
        <w:t>，第三章，第三節，第二項〈各派對業力存在的異說〉，</w:t>
      </w:r>
    </w:p>
    <w:p w:rsidR="000B6441" w:rsidRPr="001E5860" w:rsidRDefault="000B6441" w:rsidP="00A34F5B">
      <w:pPr>
        <w:pStyle w:val="a8"/>
        <w:ind w:leftChars="270" w:left="978" w:hangingChars="150" w:hanging="330"/>
        <w:rPr>
          <w:sz w:val="22"/>
          <w:szCs w:val="22"/>
        </w:rPr>
      </w:pPr>
      <w:r w:rsidRPr="001E5860">
        <w:rPr>
          <w:rFonts w:hint="eastAsia"/>
          <w:sz w:val="22"/>
          <w:szCs w:val="22"/>
        </w:rPr>
        <w:t>pp.146- 155</w:t>
      </w:r>
      <w:r w:rsidRPr="001E5860">
        <w:rPr>
          <w:rFonts w:hint="eastAsia"/>
          <w:sz w:val="22"/>
          <w:szCs w:val="22"/>
        </w:rPr>
        <w:t>。</w:t>
      </w:r>
    </w:p>
    <w:p w:rsidR="000B6441" w:rsidRPr="001E5860" w:rsidRDefault="000B6441" w:rsidP="00FA68FB">
      <w:pPr>
        <w:pStyle w:val="a8"/>
        <w:ind w:leftChars="30" w:left="732" w:hangingChars="300" w:hanging="660"/>
        <w:rPr>
          <w:sz w:val="22"/>
          <w:szCs w:val="22"/>
        </w:rPr>
      </w:pPr>
      <w:r w:rsidRPr="001E5860">
        <w:rPr>
          <w:rFonts w:hint="eastAsia"/>
          <w:sz w:val="22"/>
          <w:szCs w:val="22"/>
        </w:rPr>
        <w:t>（</w:t>
      </w:r>
      <w:r w:rsidRPr="001E5860">
        <w:rPr>
          <w:rFonts w:hint="eastAsia"/>
          <w:sz w:val="22"/>
          <w:szCs w:val="22"/>
        </w:rPr>
        <w:t>2</w:t>
      </w:r>
      <w:r w:rsidRPr="001E5860">
        <w:rPr>
          <w:rFonts w:hint="eastAsia"/>
          <w:sz w:val="22"/>
          <w:szCs w:val="22"/>
        </w:rPr>
        <w:t>）</w:t>
      </w:r>
      <w:r w:rsidRPr="001E5860">
        <w:rPr>
          <w:sz w:val="22"/>
          <w:szCs w:val="22"/>
        </w:rPr>
        <w:t>參見印順法師，《唯識學探源》</w:t>
      </w:r>
      <w:r w:rsidRPr="001E5860">
        <w:rPr>
          <w:rFonts w:hint="eastAsia"/>
          <w:sz w:val="22"/>
          <w:szCs w:val="22"/>
        </w:rPr>
        <w:t>，第三章，第三節，第三項〈結說〉，</w:t>
      </w:r>
      <w:r w:rsidRPr="001E5860">
        <w:rPr>
          <w:sz w:val="22"/>
          <w:szCs w:val="22"/>
        </w:rPr>
        <w:t>pp.156</w:t>
      </w:r>
      <w:r w:rsidRPr="001E5860">
        <w:rPr>
          <w:rFonts w:hint="eastAsia"/>
          <w:sz w:val="22"/>
          <w:szCs w:val="22"/>
        </w:rPr>
        <w:t>-</w:t>
      </w:r>
      <w:r w:rsidRPr="001E5860">
        <w:rPr>
          <w:sz w:val="22"/>
          <w:szCs w:val="22"/>
        </w:rPr>
        <w:t>158</w:t>
      </w:r>
      <w:r w:rsidRPr="001E5860">
        <w:rPr>
          <w:sz w:val="22"/>
          <w:szCs w:val="22"/>
        </w:rPr>
        <w:t>：</w:t>
      </w:r>
    </w:p>
    <w:p w:rsidR="000B6441" w:rsidRPr="001E5860" w:rsidRDefault="000B6441" w:rsidP="001B6C89">
      <w:pPr>
        <w:pStyle w:val="a8"/>
        <w:ind w:leftChars="260" w:left="624"/>
        <w:rPr>
          <w:rFonts w:eastAsia="標楷體"/>
          <w:sz w:val="22"/>
          <w:szCs w:val="22"/>
        </w:rPr>
      </w:pPr>
      <w:r w:rsidRPr="001E5860">
        <w:rPr>
          <w:rFonts w:eastAsia="標楷體"/>
          <w:b/>
          <w:sz w:val="22"/>
          <w:szCs w:val="22"/>
        </w:rPr>
        <w:t>關於「業力存在」的體性，有部是「無見無對」的色法；經部是思上的功能；成實、正量、大眾它們是心不相應行，但又有有別體、無別體的二派</w:t>
      </w:r>
      <w:r w:rsidRPr="001E5860">
        <w:rPr>
          <w:rFonts w:eastAsia="標楷體"/>
          <w:sz w:val="22"/>
          <w:szCs w:val="22"/>
        </w:rPr>
        <w:t>。</w:t>
      </w:r>
    </w:p>
    <w:p w:rsidR="000B6441" w:rsidRPr="001E5860" w:rsidRDefault="000B6441" w:rsidP="007C178D">
      <w:pPr>
        <w:pStyle w:val="a8"/>
        <w:spacing w:beforeLines="20" w:before="72"/>
        <w:ind w:leftChars="260" w:left="624"/>
        <w:rPr>
          <w:rFonts w:eastAsia="標楷體"/>
          <w:sz w:val="22"/>
          <w:szCs w:val="22"/>
        </w:rPr>
      </w:pPr>
      <w:r w:rsidRPr="001E5860">
        <w:rPr>
          <w:rFonts w:eastAsia="標楷體"/>
          <w:b/>
          <w:sz w:val="22"/>
          <w:szCs w:val="22"/>
        </w:rPr>
        <w:t>有部</w:t>
      </w:r>
      <w:r w:rsidRPr="001E5860">
        <w:rPr>
          <w:rFonts w:eastAsia="標楷體"/>
          <w:sz w:val="22"/>
          <w:szCs w:val="22"/>
        </w:rPr>
        <w:t>把潛在的業力，看成</w:t>
      </w:r>
      <w:r w:rsidRPr="001E5860">
        <w:rPr>
          <w:rFonts w:eastAsia="標楷體"/>
          <w:b/>
          <w:sz w:val="22"/>
          <w:szCs w:val="22"/>
        </w:rPr>
        <w:t>色法</w:t>
      </w:r>
      <w:r w:rsidRPr="001E5860">
        <w:rPr>
          <w:rFonts w:eastAsia="標楷體"/>
          <w:sz w:val="22"/>
          <w:szCs w:val="22"/>
        </w:rPr>
        <w:t>，確有極大的困難。色的定義，是變壞或變礙，無表色對這兩個定義，都不見得適合。色法的定義，本是依據常識的色法而建立的，把這定義應用到能力化的細色，自然要感到困難。這正像一般哲學家的唯心</w:t>
      </w:r>
      <w:r w:rsidRPr="001E5860">
        <w:rPr>
          <w:rFonts w:eastAsia="標楷體" w:hint="eastAsia"/>
          <w:sz w:val="22"/>
          <w:szCs w:val="22"/>
        </w:rPr>
        <w:t>、</w:t>
      </w:r>
      <w:r w:rsidRPr="001E5860">
        <w:rPr>
          <w:rFonts w:eastAsia="標楷體"/>
          <w:sz w:val="22"/>
          <w:szCs w:val="22"/>
        </w:rPr>
        <w:t>唯物的心物定義，往往不是常識的心、物一樣。</w:t>
      </w:r>
    </w:p>
    <w:p w:rsidR="000B6441" w:rsidRPr="001E5860" w:rsidRDefault="000B6441" w:rsidP="007C178D">
      <w:pPr>
        <w:pStyle w:val="a8"/>
        <w:spacing w:beforeLines="20" w:before="72"/>
        <w:ind w:leftChars="260" w:left="624"/>
        <w:rPr>
          <w:rFonts w:eastAsia="標楷體"/>
          <w:sz w:val="22"/>
          <w:szCs w:val="22"/>
        </w:rPr>
      </w:pPr>
      <w:r w:rsidRPr="001E5860">
        <w:rPr>
          <w:rFonts w:eastAsia="標楷體"/>
          <w:b/>
          <w:sz w:val="22"/>
          <w:szCs w:val="22"/>
        </w:rPr>
        <w:t>經部</w:t>
      </w:r>
      <w:r w:rsidRPr="001E5860">
        <w:rPr>
          <w:rFonts w:eastAsia="標楷體"/>
          <w:sz w:val="22"/>
          <w:szCs w:val="22"/>
        </w:rPr>
        <w:t>說業力是</w:t>
      </w:r>
      <w:r w:rsidRPr="001E5860">
        <w:rPr>
          <w:rFonts w:eastAsia="標楷體"/>
          <w:b/>
          <w:sz w:val="22"/>
          <w:szCs w:val="22"/>
        </w:rPr>
        <w:t>思心所的種子</w:t>
      </w:r>
      <w:r w:rsidRPr="001E5860">
        <w:rPr>
          <w:rFonts w:eastAsia="標楷體"/>
          <w:sz w:val="22"/>
          <w:szCs w:val="22"/>
        </w:rPr>
        <w:t>，雖說它「此無別體」，「此不可說異於彼心」，到底業力沒有能緣覺了的心用，不能適合心法的定義。這樣，還是放在</w:t>
      </w:r>
      <w:r w:rsidRPr="001E5860">
        <w:rPr>
          <w:rFonts w:eastAsia="標楷體"/>
          <w:b/>
          <w:sz w:val="22"/>
          <w:szCs w:val="22"/>
        </w:rPr>
        <w:t>心不相應行</w:t>
      </w:r>
      <w:r w:rsidRPr="001E5860">
        <w:rPr>
          <w:rFonts w:eastAsia="標楷體"/>
          <w:sz w:val="22"/>
          <w:szCs w:val="22"/>
        </w:rPr>
        <w:t>裡，但非色非心的又是什麼呢？</w:t>
      </w:r>
    </w:p>
    <w:p w:rsidR="000B6441" w:rsidRPr="001E5860" w:rsidRDefault="000B6441" w:rsidP="007C178D">
      <w:pPr>
        <w:pStyle w:val="a8"/>
        <w:spacing w:beforeLines="20" w:before="72"/>
        <w:ind w:leftChars="260" w:left="624"/>
        <w:rPr>
          <w:rFonts w:eastAsia="標楷體"/>
          <w:sz w:val="22"/>
          <w:szCs w:val="22"/>
        </w:rPr>
      </w:pPr>
      <w:r w:rsidRPr="001E5860">
        <w:rPr>
          <w:rFonts w:eastAsia="標楷體"/>
          <w:sz w:val="22"/>
          <w:szCs w:val="22"/>
        </w:rPr>
        <w:t>我以為，</w:t>
      </w:r>
      <w:r w:rsidRPr="001E5860">
        <w:rPr>
          <w:rFonts w:eastAsia="標楷體"/>
          <w:b/>
          <w:sz w:val="22"/>
          <w:szCs w:val="22"/>
        </w:rPr>
        <w:t>潛在的業力，是因內心的發動，通過身</w:t>
      </w:r>
      <w:r w:rsidRPr="001E5860">
        <w:rPr>
          <w:rFonts w:eastAsia="標楷體" w:hint="eastAsia"/>
          <w:b/>
          <w:sz w:val="22"/>
          <w:szCs w:val="22"/>
        </w:rPr>
        <w:t>、</w:t>
      </w:r>
      <w:r w:rsidRPr="001E5860">
        <w:rPr>
          <w:rFonts w:eastAsia="標楷體"/>
          <w:b/>
          <w:sz w:val="22"/>
          <w:szCs w:val="22"/>
        </w:rPr>
        <w:t>語而表現出來</w:t>
      </w:r>
      <w:r w:rsidRPr="001E5860">
        <w:rPr>
          <w:rFonts w:eastAsia="標楷體"/>
          <w:sz w:val="22"/>
          <w:szCs w:val="22"/>
        </w:rPr>
        <w:t>；又因這身</w:t>
      </w:r>
      <w:r w:rsidRPr="001E5860">
        <w:rPr>
          <w:rFonts w:eastAsia="標楷體" w:hint="eastAsia"/>
          <w:sz w:val="22"/>
          <w:szCs w:val="22"/>
        </w:rPr>
        <w:t>、</w:t>
      </w:r>
      <w:r w:rsidRPr="001E5860">
        <w:rPr>
          <w:rFonts w:eastAsia="標楷體"/>
          <w:sz w:val="22"/>
          <w:szCs w:val="22"/>
        </w:rPr>
        <w:t>語的動作，影響內心，而生起的動能。它是心</w:t>
      </w:r>
      <w:r w:rsidRPr="001E5860">
        <w:rPr>
          <w:rFonts w:eastAsia="標楷體" w:hint="eastAsia"/>
          <w:sz w:val="22"/>
          <w:szCs w:val="22"/>
        </w:rPr>
        <w:t>、</w:t>
      </w:r>
      <w:r w:rsidRPr="001E5860">
        <w:rPr>
          <w:rFonts w:eastAsia="標楷體"/>
          <w:sz w:val="22"/>
          <w:szCs w:val="22"/>
        </w:rPr>
        <w:t>色為緣而起的東西，它是心</w:t>
      </w:r>
      <w:r w:rsidRPr="001E5860">
        <w:rPr>
          <w:rFonts w:eastAsia="標楷體" w:hint="eastAsia"/>
          <w:sz w:val="22"/>
          <w:szCs w:val="22"/>
        </w:rPr>
        <w:t>、</w:t>
      </w:r>
      <w:r w:rsidRPr="001E5860">
        <w:rPr>
          <w:rFonts w:eastAsia="標楷體"/>
          <w:sz w:val="22"/>
          <w:szCs w:val="22"/>
        </w:rPr>
        <w:t>色渾融的能力。最適當的名稱，是業。</w:t>
      </w:r>
      <w:r w:rsidRPr="001E5860">
        <w:rPr>
          <w:rFonts w:eastAsia="標楷體"/>
          <w:b/>
          <w:sz w:val="22"/>
          <w:szCs w:val="22"/>
        </w:rPr>
        <w:t>身表、語表是色法，因身語而引起的潛在的動能，也就不妨叫它無表色</w:t>
      </w:r>
      <w:r w:rsidRPr="001E5860">
        <w:rPr>
          <w:rFonts w:eastAsia="標楷體"/>
          <w:sz w:val="22"/>
          <w:szCs w:val="22"/>
        </w:rPr>
        <w:t>；至少，它是不能離卻色法而出現的。不過，</w:t>
      </w:r>
      <w:r w:rsidRPr="001E5860">
        <w:rPr>
          <w:rFonts w:eastAsia="標楷體"/>
          <w:b/>
          <w:sz w:val="22"/>
          <w:szCs w:val="22"/>
        </w:rPr>
        <w:t>有部把它看成四大種所造的實色，把它局限在色法的圈子裡</w:t>
      </w:r>
      <w:r w:rsidRPr="001E5860">
        <w:rPr>
          <w:rFonts w:eastAsia="標楷體"/>
          <w:sz w:val="22"/>
          <w:szCs w:val="22"/>
        </w:rPr>
        <w:t>，是多少可以批評的。</w:t>
      </w:r>
    </w:p>
    <w:p w:rsidR="000B6441" w:rsidRPr="001E5860" w:rsidRDefault="000B6441" w:rsidP="007C178D">
      <w:pPr>
        <w:pStyle w:val="a8"/>
        <w:spacing w:beforeLines="20" w:before="72"/>
        <w:ind w:leftChars="260" w:left="624"/>
        <w:rPr>
          <w:rFonts w:eastAsia="標楷體"/>
          <w:sz w:val="22"/>
          <w:szCs w:val="22"/>
        </w:rPr>
      </w:pPr>
      <w:r w:rsidRPr="001E5860">
        <w:rPr>
          <w:rFonts w:eastAsia="標楷體"/>
          <w:sz w:val="22"/>
          <w:szCs w:val="22"/>
        </w:rPr>
        <w:t>潛在的業力，本因思心所的引發而成為身</w:t>
      </w:r>
      <w:r w:rsidRPr="001E5860">
        <w:rPr>
          <w:rFonts w:eastAsia="標楷體" w:hint="eastAsia"/>
          <w:sz w:val="22"/>
          <w:szCs w:val="22"/>
        </w:rPr>
        <w:t>、</w:t>
      </w:r>
      <w:r w:rsidRPr="001E5860">
        <w:rPr>
          <w:rFonts w:eastAsia="標楷體"/>
          <w:sz w:val="22"/>
          <w:szCs w:val="22"/>
        </w:rPr>
        <w:t>口顯著的行為；又因表色的活動，引起善</w:t>
      </w:r>
      <w:r w:rsidRPr="001E5860">
        <w:rPr>
          <w:rFonts w:eastAsia="標楷體" w:hint="eastAsia"/>
          <w:sz w:val="22"/>
          <w:szCs w:val="22"/>
        </w:rPr>
        <w:t>、</w:t>
      </w:r>
      <w:r w:rsidRPr="001E5860">
        <w:rPr>
          <w:rFonts w:eastAsia="標楷體"/>
          <w:sz w:val="22"/>
          <w:szCs w:val="22"/>
        </w:rPr>
        <w:t>不善的心心所法，再轉化為潛在的能力。叫它做</w:t>
      </w:r>
      <w:r w:rsidRPr="001E5860">
        <w:rPr>
          <w:rFonts w:eastAsia="標楷體"/>
          <w:b/>
          <w:sz w:val="22"/>
          <w:szCs w:val="22"/>
        </w:rPr>
        <w:t>思種子</w:t>
      </w:r>
      <w:r w:rsidRPr="001E5860">
        <w:rPr>
          <w:rFonts w:eastAsia="標楷體"/>
          <w:sz w:val="22"/>
          <w:szCs w:val="22"/>
        </w:rPr>
        <w:t>，或心上的功能，確也無妨。不過，像</w:t>
      </w:r>
      <w:r w:rsidRPr="001E5860">
        <w:rPr>
          <w:rFonts w:eastAsia="標楷體"/>
          <w:b/>
          <w:sz w:val="22"/>
          <w:szCs w:val="22"/>
        </w:rPr>
        <w:t>經部</w:t>
      </w:r>
      <w:r w:rsidRPr="001E5860">
        <w:rPr>
          <w:rFonts w:eastAsia="標楷體"/>
          <w:sz w:val="22"/>
          <w:szCs w:val="22"/>
        </w:rPr>
        <w:t>那樣</w:t>
      </w:r>
      <w:r w:rsidRPr="001E5860">
        <w:rPr>
          <w:rFonts w:eastAsia="標楷體"/>
          <w:b/>
          <w:sz w:val="22"/>
          <w:szCs w:val="22"/>
        </w:rPr>
        <w:t>把業從身、語上分離出來，使它成為純心理的活動，規定為心上的功能</w:t>
      </w:r>
      <w:r w:rsidRPr="001E5860">
        <w:rPr>
          <w:rFonts w:eastAsia="標楷體"/>
          <w:sz w:val="22"/>
          <w:szCs w:val="22"/>
        </w:rPr>
        <w:t>。唯識思想，誠然是急轉直下的接近了，但問題是值得考慮的。</w:t>
      </w:r>
    </w:p>
  </w:footnote>
  <w:footnote w:id="4">
    <w:p w:rsidR="000B6441" w:rsidRPr="001E5860" w:rsidRDefault="000B6441" w:rsidP="004F6206">
      <w:pPr>
        <w:pStyle w:val="a8"/>
        <w:ind w:left="220" w:hangingChars="100" w:hanging="220"/>
        <w:rPr>
          <w:sz w:val="22"/>
          <w:szCs w:val="22"/>
        </w:rPr>
      </w:pPr>
      <w:r w:rsidRPr="001E5860">
        <w:rPr>
          <w:rStyle w:val="aa"/>
          <w:sz w:val="22"/>
          <w:szCs w:val="22"/>
        </w:rPr>
        <w:footnoteRef/>
      </w:r>
      <w:r w:rsidRPr="001E5860">
        <w:rPr>
          <w:sz w:val="22"/>
          <w:szCs w:val="22"/>
        </w:rPr>
        <w:t xml:space="preserve"> </w:t>
      </w:r>
      <w:r w:rsidRPr="001E5860">
        <w:rPr>
          <w:sz w:val="22"/>
          <w:szCs w:val="22"/>
        </w:rPr>
        <w:t>參見印順法師，《唯識學探源》</w:t>
      </w:r>
      <w:r w:rsidRPr="001E5860">
        <w:rPr>
          <w:rFonts w:hint="eastAsia"/>
          <w:sz w:val="22"/>
          <w:szCs w:val="22"/>
        </w:rPr>
        <w:t>，第三章，第三節，第二項〈各派對業力存在的異說〉，</w:t>
      </w:r>
      <w:r w:rsidRPr="001E5860">
        <w:rPr>
          <w:sz w:val="22"/>
          <w:szCs w:val="22"/>
        </w:rPr>
        <w:t>p.146</w:t>
      </w:r>
      <w:r w:rsidRPr="001E5860">
        <w:rPr>
          <w:sz w:val="22"/>
          <w:szCs w:val="22"/>
        </w:rPr>
        <w:t>：</w:t>
      </w:r>
    </w:p>
    <w:p w:rsidR="000B6441" w:rsidRPr="001E5860" w:rsidRDefault="000B6441" w:rsidP="006011B9">
      <w:pPr>
        <w:pStyle w:val="a8"/>
        <w:ind w:leftChars="70" w:left="168"/>
        <w:rPr>
          <w:rFonts w:eastAsia="標楷體"/>
          <w:sz w:val="22"/>
          <w:szCs w:val="22"/>
        </w:rPr>
      </w:pPr>
      <w:r w:rsidRPr="001E5860">
        <w:rPr>
          <w:rFonts w:eastAsia="標楷體"/>
          <w:b/>
          <w:sz w:val="22"/>
          <w:szCs w:val="22"/>
        </w:rPr>
        <w:t>薩婆多部的無表色</w:t>
      </w:r>
      <w:r w:rsidRPr="001E5860">
        <w:rPr>
          <w:rFonts w:eastAsia="標楷體"/>
          <w:sz w:val="22"/>
          <w:szCs w:val="22"/>
        </w:rPr>
        <w:t>：薩婆多部的見解，業有身、口、意三種。</w:t>
      </w:r>
      <w:r w:rsidRPr="001E5860">
        <w:rPr>
          <w:rFonts w:eastAsia="標楷體"/>
          <w:b/>
          <w:sz w:val="22"/>
          <w:szCs w:val="22"/>
        </w:rPr>
        <w:t>意業是思心所</w:t>
      </w:r>
      <w:r w:rsidRPr="001E5860">
        <w:rPr>
          <w:rFonts w:eastAsia="標楷體" w:hint="eastAsia"/>
          <w:sz w:val="22"/>
          <w:szCs w:val="22"/>
        </w:rPr>
        <w:t>；</w:t>
      </w:r>
      <w:r w:rsidRPr="001E5860">
        <w:rPr>
          <w:rFonts w:eastAsia="標楷體"/>
          <w:b/>
          <w:sz w:val="22"/>
          <w:szCs w:val="22"/>
        </w:rPr>
        <w:t>因思心所所發動引生的形色、言語，叫做身表和語表，這都是色法</w:t>
      </w:r>
      <w:r w:rsidRPr="001E5860">
        <w:rPr>
          <w:rFonts w:eastAsia="標楷體"/>
          <w:sz w:val="22"/>
          <w:szCs w:val="22"/>
        </w:rPr>
        <w:t>。</w:t>
      </w:r>
    </w:p>
    <w:p w:rsidR="000B6441" w:rsidRPr="001E5860" w:rsidRDefault="000B6441" w:rsidP="006011B9">
      <w:pPr>
        <w:pStyle w:val="a8"/>
        <w:ind w:leftChars="70" w:left="168"/>
        <w:rPr>
          <w:rFonts w:eastAsia="標楷體"/>
          <w:sz w:val="22"/>
          <w:szCs w:val="22"/>
        </w:rPr>
      </w:pPr>
      <w:r w:rsidRPr="001E5860">
        <w:rPr>
          <w:rFonts w:eastAsia="標楷體"/>
          <w:sz w:val="22"/>
          <w:szCs w:val="22"/>
        </w:rPr>
        <w:t>身表與語表業，剎那引起另一種不可表示，沒有對礙的色法，叫</w:t>
      </w:r>
      <w:r w:rsidRPr="001E5860">
        <w:rPr>
          <w:rFonts w:eastAsia="標楷體"/>
          <w:b/>
          <w:sz w:val="22"/>
          <w:szCs w:val="22"/>
        </w:rPr>
        <w:t>無表色</w:t>
      </w:r>
      <w:r w:rsidRPr="001E5860">
        <w:rPr>
          <w:rFonts w:eastAsia="標楷體"/>
          <w:sz w:val="22"/>
          <w:szCs w:val="22"/>
        </w:rPr>
        <w:t>，就是無表業（依欲界說）。這無表色，是從四大所造，也有善與不善兩類。無表色的教證，雖然很多，但主要是業力的相續增長。</w:t>
      </w:r>
    </w:p>
    <w:p w:rsidR="000B6441" w:rsidRPr="001E5860" w:rsidRDefault="000B6441" w:rsidP="006011B9">
      <w:pPr>
        <w:pStyle w:val="a8"/>
        <w:ind w:leftChars="70" w:left="168"/>
        <w:rPr>
          <w:rFonts w:eastAsia="標楷體"/>
          <w:sz w:val="22"/>
          <w:szCs w:val="22"/>
        </w:rPr>
      </w:pPr>
      <w:r w:rsidRPr="001E5860">
        <w:rPr>
          <w:rFonts w:eastAsia="標楷體"/>
          <w:sz w:val="22"/>
          <w:szCs w:val="22"/>
        </w:rPr>
        <w:t>身表、語表，是剎那滅而間斷的，意業也是三性不定的，但業力卻是相續的，像經上說（轉引《俱舍論》卷</w:t>
      </w:r>
      <w:r w:rsidRPr="001E5860">
        <w:rPr>
          <w:rFonts w:eastAsia="標楷體"/>
          <w:sz w:val="22"/>
          <w:szCs w:val="22"/>
        </w:rPr>
        <w:t>13</w:t>
      </w:r>
      <w:r w:rsidRPr="001E5860">
        <w:rPr>
          <w:rFonts w:eastAsia="標楷體"/>
          <w:sz w:val="22"/>
          <w:szCs w:val="22"/>
        </w:rPr>
        <w:t>）：</w:t>
      </w:r>
    </w:p>
    <w:p w:rsidR="000B6441" w:rsidRPr="001E5860" w:rsidRDefault="000B6441" w:rsidP="00E4241D">
      <w:pPr>
        <w:pStyle w:val="a8"/>
        <w:ind w:leftChars="80" w:left="192" w:firstLineChars="200" w:firstLine="440"/>
        <w:rPr>
          <w:rFonts w:eastAsia="標楷體"/>
          <w:sz w:val="22"/>
          <w:szCs w:val="22"/>
        </w:rPr>
      </w:pPr>
      <w:r w:rsidRPr="001E5860">
        <w:rPr>
          <w:rFonts w:eastAsia="標楷體"/>
          <w:sz w:val="22"/>
          <w:szCs w:val="22"/>
        </w:rPr>
        <w:t>「成就有依</w:t>
      </w:r>
      <w:r w:rsidRPr="001E5860">
        <w:rPr>
          <w:rFonts w:eastAsia="標楷體"/>
          <w:b/>
          <w:sz w:val="22"/>
          <w:szCs w:val="22"/>
        </w:rPr>
        <w:t>七福業事</w:t>
      </w:r>
      <w:r w:rsidRPr="001E5860">
        <w:rPr>
          <w:rFonts w:eastAsia="標楷體" w:hint="eastAsia"/>
          <w:b/>
          <w:sz w:val="22"/>
          <w:szCs w:val="22"/>
          <w:vertAlign w:val="superscript"/>
        </w:rPr>
        <w:t>※</w:t>
      </w:r>
      <w:r w:rsidRPr="001E5860">
        <w:rPr>
          <w:rFonts w:eastAsia="標楷體"/>
          <w:sz w:val="22"/>
          <w:szCs w:val="22"/>
        </w:rPr>
        <w:t>，若行、若住、若寐、若覺，恆時相續，福業漸增，福業續起。」</w:t>
      </w:r>
    </w:p>
    <w:p w:rsidR="000B6441" w:rsidRPr="001E5860" w:rsidRDefault="000B6441" w:rsidP="006011B9">
      <w:pPr>
        <w:pStyle w:val="a8"/>
        <w:ind w:leftChars="70" w:left="168"/>
        <w:rPr>
          <w:rFonts w:eastAsia="標楷體"/>
          <w:sz w:val="22"/>
          <w:szCs w:val="22"/>
        </w:rPr>
      </w:pPr>
      <w:r w:rsidRPr="001E5860">
        <w:rPr>
          <w:rFonts w:eastAsia="標楷體"/>
          <w:sz w:val="22"/>
          <w:szCs w:val="22"/>
        </w:rPr>
        <w:t>這可以看出有某一類法（業力）在相續如流。佛曾說過「無表色」，雖然各家的解說不同，但</w:t>
      </w:r>
      <w:r w:rsidRPr="001E5860">
        <w:rPr>
          <w:rFonts w:eastAsia="標楷體"/>
          <w:b/>
          <w:sz w:val="22"/>
          <w:szCs w:val="22"/>
        </w:rPr>
        <w:t>因表色而引起的潛在業力，稱為無表色</w:t>
      </w:r>
      <w:r w:rsidRPr="001E5860">
        <w:rPr>
          <w:rFonts w:eastAsia="標楷體"/>
          <w:sz w:val="22"/>
          <w:szCs w:val="22"/>
        </w:rPr>
        <w:t>，確也非常適宜。</w:t>
      </w:r>
    </w:p>
    <w:p w:rsidR="000B6441" w:rsidRPr="001E5860" w:rsidRDefault="000B6441" w:rsidP="006011B9">
      <w:pPr>
        <w:pStyle w:val="a8"/>
        <w:ind w:leftChars="70" w:left="168"/>
        <w:rPr>
          <w:sz w:val="22"/>
          <w:szCs w:val="22"/>
        </w:rPr>
      </w:pPr>
      <w:r w:rsidRPr="001E5860">
        <w:rPr>
          <w:rFonts w:eastAsia="標楷體" w:hint="eastAsia"/>
          <w:sz w:val="22"/>
          <w:szCs w:val="22"/>
        </w:rPr>
        <w:t>※</w:t>
      </w:r>
      <w:r w:rsidRPr="001E5860">
        <w:rPr>
          <w:rFonts w:eastAsia="標楷體" w:hint="eastAsia"/>
          <w:sz w:val="22"/>
          <w:szCs w:val="22"/>
        </w:rPr>
        <w:t xml:space="preserve"> </w:t>
      </w:r>
      <w:r w:rsidRPr="001E5860">
        <w:rPr>
          <w:sz w:val="22"/>
          <w:szCs w:val="22"/>
        </w:rPr>
        <w:t>案：「</w:t>
      </w:r>
      <w:r w:rsidRPr="001E5860">
        <w:rPr>
          <w:b/>
          <w:sz w:val="22"/>
          <w:szCs w:val="22"/>
        </w:rPr>
        <w:t>七福業事</w:t>
      </w:r>
      <w:r w:rsidRPr="001E5860">
        <w:rPr>
          <w:sz w:val="22"/>
          <w:szCs w:val="22"/>
        </w:rPr>
        <w:t>」，參見《俱舍論記》卷</w:t>
      </w:r>
      <w:r w:rsidRPr="001E5860">
        <w:rPr>
          <w:sz w:val="22"/>
          <w:szCs w:val="22"/>
        </w:rPr>
        <w:t>13</w:t>
      </w:r>
      <w:r w:rsidRPr="001E5860">
        <w:rPr>
          <w:sz w:val="22"/>
          <w:szCs w:val="22"/>
        </w:rPr>
        <w:t>〈</w:t>
      </w:r>
      <w:r w:rsidRPr="001E5860">
        <w:rPr>
          <w:sz w:val="22"/>
          <w:szCs w:val="22"/>
        </w:rPr>
        <w:t>4</w:t>
      </w:r>
      <w:r w:rsidRPr="001E5860">
        <w:rPr>
          <w:sz w:val="22"/>
          <w:szCs w:val="22"/>
        </w:rPr>
        <w:t>分別業品〉：</w:t>
      </w:r>
    </w:p>
    <w:p w:rsidR="000B6441" w:rsidRPr="001E5860" w:rsidRDefault="000B6441" w:rsidP="006A34CC">
      <w:pPr>
        <w:pStyle w:val="a8"/>
        <w:ind w:leftChars="200" w:left="480"/>
        <w:rPr>
          <w:sz w:val="22"/>
          <w:szCs w:val="22"/>
        </w:rPr>
      </w:pPr>
      <w:r w:rsidRPr="001E5860">
        <w:rPr>
          <w:rFonts w:ascii="標楷體" w:eastAsia="標楷體" w:hAnsi="標楷體"/>
          <w:sz w:val="22"/>
          <w:szCs w:val="22"/>
        </w:rPr>
        <w:t>成就有依七福業事者</w:t>
      </w:r>
      <w:r w:rsidRPr="001E5860">
        <w:rPr>
          <w:rFonts w:ascii="標楷體" w:eastAsia="標楷體" w:hAnsi="標楷體" w:hint="eastAsia"/>
          <w:sz w:val="22"/>
          <w:szCs w:val="22"/>
        </w:rPr>
        <w:t>，</w:t>
      </w:r>
      <w:r w:rsidRPr="001E5860">
        <w:rPr>
          <w:rFonts w:ascii="標楷體" w:eastAsia="標楷體" w:hAnsi="標楷體"/>
          <w:sz w:val="22"/>
          <w:szCs w:val="22"/>
        </w:rPr>
        <w:t>一</w:t>
      </w:r>
      <w:r w:rsidRPr="001E5860">
        <w:rPr>
          <w:rFonts w:ascii="標楷體" w:eastAsia="標楷體" w:hAnsi="標楷體" w:hint="eastAsia"/>
          <w:sz w:val="22"/>
          <w:szCs w:val="22"/>
        </w:rPr>
        <w:t>、</w:t>
      </w:r>
      <w:r w:rsidRPr="001E5860">
        <w:rPr>
          <w:rFonts w:ascii="標楷體" w:eastAsia="標楷體" w:hAnsi="標楷體"/>
          <w:sz w:val="22"/>
          <w:szCs w:val="22"/>
        </w:rPr>
        <w:t>施羈旅客</w:t>
      </w:r>
      <w:r w:rsidRPr="001E5860">
        <w:rPr>
          <w:rFonts w:ascii="標楷體" w:eastAsia="標楷體" w:hAnsi="標楷體" w:hint="eastAsia"/>
          <w:sz w:val="22"/>
          <w:szCs w:val="22"/>
        </w:rPr>
        <w:t>，</w:t>
      </w:r>
      <w:r w:rsidRPr="001E5860">
        <w:rPr>
          <w:rFonts w:ascii="標楷體" w:eastAsia="標楷體" w:hAnsi="標楷體"/>
          <w:sz w:val="22"/>
          <w:szCs w:val="22"/>
        </w:rPr>
        <w:t>二</w:t>
      </w:r>
      <w:r w:rsidRPr="001E5860">
        <w:rPr>
          <w:rFonts w:ascii="標楷體" w:eastAsia="標楷體" w:hAnsi="標楷體" w:hint="eastAsia"/>
          <w:sz w:val="22"/>
          <w:szCs w:val="22"/>
        </w:rPr>
        <w:t>、</w:t>
      </w:r>
      <w:r w:rsidRPr="001E5860">
        <w:rPr>
          <w:rFonts w:ascii="標楷體" w:eastAsia="標楷體" w:hAnsi="標楷體"/>
          <w:sz w:val="22"/>
          <w:szCs w:val="22"/>
        </w:rPr>
        <w:t>施路行人</w:t>
      </w:r>
      <w:r w:rsidRPr="001E5860">
        <w:rPr>
          <w:rFonts w:ascii="標楷體" w:eastAsia="標楷體" w:hAnsi="標楷體" w:hint="eastAsia"/>
          <w:sz w:val="22"/>
          <w:szCs w:val="22"/>
        </w:rPr>
        <w:t>，</w:t>
      </w:r>
      <w:r w:rsidRPr="001E5860">
        <w:rPr>
          <w:rFonts w:ascii="標楷體" w:eastAsia="標楷體" w:hAnsi="標楷體"/>
          <w:sz w:val="22"/>
          <w:szCs w:val="22"/>
        </w:rPr>
        <w:t>三</w:t>
      </w:r>
      <w:r w:rsidRPr="001E5860">
        <w:rPr>
          <w:rFonts w:ascii="標楷體" w:eastAsia="標楷體" w:hAnsi="標楷體" w:hint="eastAsia"/>
          <w:sz w:val="22"/>
          <w:szCs w:val="22"/>
        </w:rPr>
        <w:t>、</w:t>
      </w:r>
      <w:r w:rsidRPr="001E5860">
        <w:rPr>
          <w:rFonts w:ascii="標楷體" w:eastAsia="標楷體" w:hAnsi="標楷體"/>
          <w:sz w:val="22"/>
          <w:szCs w:val="22"/>
        </w:rPr>
        <w:t>施有病人</w:t>
      </w:r>
      <w:r w:rsidRPr="001E5860">
        <w:rPr>
          <w:rFonts w:ascii="標楷體" w:eastAsia="標楷體" w:hAnsi="標楷體" w:hint="eastAsia"/>
          <w:sz w:val="22"/>
          <w:szCs w:val="22"/>
        </w:rPr>
        <w:t>，</w:t>
      </w:r>
      <w:r w:rsidRPr="001E5860">
        <w:rPr>
          <w:rFonts w:ascii="標楷體" w:eastAsia="標楷體" w:hAnsi="標楷體"/>
          <w:sz w:val="22"/>
          <w:szCs w:val="22"/>
        </w:rPr>
        <w:t>四</w:t>
      </w:r>
      <w:r w:rsidRPr="001E5860">
        <w:rPr>
          <w:rFonts w:ascii="標楷體" w:eastAsia="標楷體" w:hAnsi="標楷體" w:hint="eastAsia"/>
          <w:sz w:val="22"/>
          <w:szCs w:val="22"/>
        </w:rPr>
        <w:t>、</w:t>
      </w:r>
      <w:r w:rsidRPr="001E5860">
        <w:rPr>
          <w:rFonts w:ascii="標楷體" w:eastAsia="標楷體" w:hAnsi="標楷體"/>
          <w:sz w:val="22"/>
          <w:szCs w:val="22"/>
        </w:rPr>
        <w:t>施侍病人</w:t>
      </w:r>
      <w:r w:rsidRPr="001E5860">
        <w:rPr>
          <w:rFonts w:ascii="標楷體" w:eastAsia="標楷體" w:hAnsi="標楷體" w:hint="eastAsia"/>
          <w:sz w:val="22"/>
          <w:szCs w:val="22"/>
        </w:rPr>
        <w:t>，</w:t>
      </w:r>
      <w:r w:rsidRPr="001E5860">
        <w:rPr>
          <w:rFonts w:ascii="標楷體" w:eastAsia="標楷體" w:hAnsi="標楷體"/>
          <w:sz w:val="22"/>
          <w:szCs w:val="22"/>
        </w:rPr>
        <w:t>五</w:t>
      </w:r>
      <w:r w:rsidRPr="001E5860">
        <w:rPr>
          <w:rFonts w:ascii="標楷體" w:eastAsia="標楷體" w:hAnsi="標楷體" w:hint="eastAsia"/>
          <w:sz w:val="22"/>
          <w:szCs w:val="22"/>
        </w:rPr>
        <w:t>、</w:t>
      </w:r>
      <w:r w:rsidRPr="001E5860">
        <w:rPr>
          <w:rFonts w:ascii="標楷體" w:eastAsia="標楷體" w:hAnsi="標楷體"/>
          <w:sz w:val="22"/>
          <w:szCs w:val="22"/>
        </w:rPr>
        <w:t>施園林</w:t>
      </w:r>
      <w:r w:rsidRPr="001E5860">
        <w:rPr>
          <w:rFonts w:ascii="標楷體" w:eastAsia="標楷體" w:hAnsi="標楷體" w:hint="eastAsia"/>
          <w:sz w:val="22"/>
          <w:szCs w:val="22"/>
        </w:rPr>
        <w:t>，</w:t>
      </w:r>
      <w:r w:rsidRPr="001E5860">
        <w:rPr>
          <w:rFonts w:ascii="標楷體" w:eastAsia="標楷體" w:hAnsi="標楷體"/>
          <w:sz w:val="22"/>
          <w:szCs w:val="22"/>
        </w:rPr>
        <w:t>六</w:t>
      </w:r>
      <w:r w:rsidRPr="001E5860">
        <w:rPr>
          <w:rFonts w:ascii="標楷體" w:eastAsia="標楷體" w:hAnsi="標楷體" w:hint="eastAsia"/>
          <w:sz w:val="22"/>
          <w:szCs w:val="22"/>
        </w:rPr>
        <w:t>、</w:t>
      </w:r>
      <w:r w:rsidRPr="001E5860">
        <w:rPr>
          <w:rFonts w:ascii="標楷體" w:eastAsia="標楷體" w:hAnsi="標楷體"/>
          <w:sz w:val="22"/>
          <w:szCs w:val="22"/>
        </w:rPr>
        <w:t>施常乞食</w:t>
      </w:r>
      <w:r w:rsidRPr="001E5860">
        <w:rPr>
          <w:rFonts w:ascii="標楷體" w:eastAsia="標楷體" w:hAnsi="標楷體" w:hint="eastAsia"/>
          <w:sz w:val="22"/>
          <w:szCs w:val="22"/>
        </w:rPr>
        <w:t>，</w:t>
      </w:r>
      <w:r w:rsidRPr="001E5860">
        <w:rPr>
          <w:rFonts w:ascii="標楷體" w:eastAsia="標楷體" w:hAnsi="標楷體"/>
          <w:sz w:val="22"/>
          <w:szCs w:val="22"/>
        </w:rPr>
        <w:t>七</w:t>
      </w:r>
      <w:r w:rsidRPr="001E5860">
        <w:rPr>
          <w:rFonts w:ascii="標楷體" w:eastAsia="標楷體" w:hAnsi="標楷體" w:hint="eastAsia"/>
          <w:sz w:val="22"/>
          <w:szCs w:val="22"/>
        </w:rPr>
        <w:t>、</w:t>
      </w:r>
      <w:r w:rsidRPr="001E5860">
        <w:rPr>
          <w:rFonts w:ascii="標楷體" w:eastAsia="標楷體" w:hAnsi="標楷體"/>
          <w:sz w:val="22"/>
          <w:szCs w:val="22"/>
        </w:rPr>
        <w:t>隨時施。</w:t>
      </w:r>
      <w:r w:rsidRPr="001E5860">
        <w:rPr>
          <w:sz w:val="22"/>
          <w:szCs w:val="22"/>
        </w:rPr>
        <w:t>（大正</w:t>
      </w:r>
      <w:r w:rsidRPr="001E5860">
        <w:rPr>
          <w:sz w:val="22"/>
          <w:szCs w:val="22"/>
        </w:rPr>
        <w:t>41</w:t>
      </w:r>
      <w:r w:rsidRPr="001E5860">
        <w:rPr>
          <w:sz w:val="22"/>
          <w:szCs w:val="22"/>
        </w:rPr>
        <w:t>，</w:t>
      </w:r>
      <w:r w:rsidRPr="001E5860">
        <w:rPr>
          <w:sz w:val="22"/>
          <w:szCs w:val="22"/>
        </w:rPr>
        <w:t>206a4-6</w:t>
      </w:r>
      <w:r w:rsidRPr="001E5860">
        <w:rPr>
          <w:sz w:val="22"/>
          <w:szCs w:val="22"/>
        </w:rPr>
        <w:t>）</w:t>
      </w:r>
    </w:p>
  </w:footnote>
  <w:footnote w:id="5">
    <w:p w:rsidR="000B6441" w:rsidRPr="001E5860" w:rsidRDefault="000B6441" w:rsidP="004F6206">
      <w:pPr>
        <w:pStyle w:val="a8"/>
        <w:ind w:left="770" w:hangingChars="350" w:hanging="770"/>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《大毘婆沙論》卷</w:t>
      </w:r>
      <w:r w:rsidRPr="001E5860">
        <w:rPr>
          <w:sz w:val="22"/>
          <w:szCs w:val="22"/>
        </w:rPr>
        <w:t>122</w:t>
      </w:r>
      <w:r w:rsidRPr="001E5860">
        <w:rPr>
          <w:sz w:val="22"/>
          <w:szCs w:val="22"/>
        </w:rPr>
        <w:t>：</w:t>
      </w:r>
    </w:p>
    <w:p w:rsidR="000B6441" w:rsidRPr="001E5860" w:rsidRDefault="000B6441" w:rsidP="004F6206">
      <w:pPr>
        <w:pStyle w:val="a8"/>
        <w:ind w:leftChars="250" w:left="600"/>
        <w:rPr>
          <w:sz w:val="22"/>
          <w:szCs w:val="22"/>
        </w:rPr>
      </w:pPr>
      <w:r w:rsidRPr="001E5860">
        <w:rPr>
          <w:rFonts w:eastAsia="標楷體"/>
          <w:b/>
          <w:sz w:val="22"/>
          <w:szCs w:val="22"/>
        </w:rPr>
        <w:t>譬喻者說：表、無表業，無實體性</w:t>
      </w:r>
      <w:r w:rsidRPr="001E5860">
        <w:rPr>
          <w:rFonts w:eastAsia="標楷體"/>
          <w:sz w:val="22"/>
          <w:szCs w:val="22"/>
        </w:rPr>
        <w:t>。所以者何？若表業是實可得，依之令無表有</w:t>
      </w:r>
      <w:r w:rsidRPr="001E5860">
        <w:rPr>
          <w:rFonts w:eastAsia="標楷體" w:hint="eastAsia"/>
          <w:sz w:val="22"/>
          <w:szCs w:val="22"/>
        </w:rPr>
        <w:t>；</w:t>
      </w:r>
      <w:r w:rsidRPr="001E5860">
        <w:rPr>
          <w:rFonts w:eastAsia="標楷體"/>
          <w:sz w:val="22"/>
          <w:szCs w:val="22"/>
        </w:rPr>
        <w:t>然表業無實，云何能發無表令有</w:t>
      </w:r>
      <w:r w:rsidRPr="001E5860">
        <w:rPr>
          <w:rFonts w:eastAsia="標楷體" w:hint="eastAsia"/>
          <w:sz w:val="22"/>
          <w:szCs w:val="22"/>
        </w:rPr>
        <w:t>？</w:t>
      </w:r>
      <w:r w:rsidRPr="001E5860">
        <w:rPr>
          <w:rFonts w:eastAsia="標楷體"/>
          <w:sz w:val="22"/>
          <w:szCs w:val="22"/>
        </w:rPr>
        <w:t>且</w:t>
      </w:r>
      <w:r w:rsidRPr="001E5860">
        <w:rPr>
          <w:rFonts w:eastAsia="標楷體"/>
          <w:b/>
          <w:sz w:val="22"/>
          <w:szCs w:val="22"/>
        </w:rPr>
        <w:t>表業尚無，無表云何有</w:t>
      </w:r>
      <w:r w:rsidRPr="001E5860">
        <w:rPr>
          <w:rFonts w:eastAsia="標楷體"/>
          <w:sz w:val="22"/>
          <w:szCs w:val="22"/>
        </w:rPr>
        <w:t>？而言有者，是對法諸師矯妄言耳。（</w:t>
      </w:r>
      <w:r w:rsidRPr="001E5860">
        <w:rPr>
          <w:sz w:val="22"/>
          <w:szCs w:val="22"/>
        </w:rPr>
        <w:t>大正</w:t>
      </w:r>
      <w:r w:rsidRPr="001E5860">
        <w:rPr>
          <w:sz w:val="22"/>
          <w:szCs w:val="22"/>
        </w:rPr>
        <w:t>27</w:t>
      </w:r>
      <w:r w:rsidRPr="001E5860">
        <w:rPr>
          <w:sz w:val="22"/>
          <w:szCs w:val="22"/>
        </w:rPr>
        <w:t>，</w:t>
      </w:r>
      <w:r w:rsidRPr="001E5860">
        <w:rPr>
          <w:sz w:val="22"/>
          <w:szCs w:val="22"/>
        </w:rPr>
        <w:t>634b23-27</w:t>
      </w:r>
      <w:r w:rsidRPr="001E5860">
        <w:rPr>
          <w:rFonts w:eastAsia="標楷體"/>
          <w:sz w:val="22"/>
          <w:szCs w:val="22"/>
        </w:rPr>
        <w:t>）</w:t>
      </w:r>
    </w:p>
    <w:p w:rsidR="000B6441" w:rsidRPr="001E5860" w:rsidRDefault="000B6441" w:rsidP="00FA68FB">
      <w:pPr>
        <w:pStyle w:val="a8"/>
        <w:ind w:leftChars="30" w:left="732" w:hangingChars="300" w:hanging="660"/>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參見印順法師，《說一切有部為主的論書與論師之研究》</w:t>
      </w:r>
      <w:r w:rsidRPr="001E5860">
        <w:rPr>
          <w:rFonts w:hint="eastAsia"/>
          <w:sz w:val="22"/>
          <w:szCs w:val="22"/>
        </w:rPr>
        <w:t>，</w:t>
      </w:r>
      <w:r w:rsidRPr="001E5860">
        <w:rPr>
          <w:sz w:val="22"/>
          <w:szCs w:val="22"/>
        </w:rPr>
        <w:t>p</w:t>
      </w:r>
      <w:r w:rsidRPr="001E5860">
        <w:rPr>
          <w:rFonts w:hint="eastAsia"/>
          <w:sz w:val="22"/>
          <w:szCs w:val="22"/>
        </w:rPr>
        <w:t>p</w:t>
      </w:r>
      <w:r w:rsidRPr="001E5860">
        <w:rPr>
          <w:sz w:val="22"/>
          <w:szCs w:val="22"/>
        </w:rPr>
        <w:t xml:space="preserve">.525 </w:t>
      </w:r>
      <w:r w:rsidRPr="001E5860">
        <w:rPr>
          <w:rFonts w:hint="eastAsia"/>
          <w:sz w:val="22"/>
          <w:szCs w:val="22"/>
        </w:rPr>
        <w:t>-</w:t>
      </w:r>
      <w:r w:rsidRPr="001E5860">
        <w:rPr>
          <w:sz w:val="22"/>
          <w:szCs w:val="22"/>
        </w:rPr>
        <w:t>526</w:t>
      </w:r>
      <w:r w:rsidRPr="001E5860">
        <w:rPr>
          <w:sz w:val="22"/>
          <w:szCs w:val="22"/>
        </w:rPr>
        <w:t>：</w:t>
      </w:r>
    </w:p>
    <w:p w:rsidR="000B6441" w:rsidRPr="001E5860" w:rsidRDefault="000B6441" w:rsidP="00A34F5B">
      <w:pPr>
        <w:pStyle w:val="a8"/>
        <w:ind w:leftChars="260" w:left="624"/>
        <w:rPr>
          <w:rFonts w:ascii="標楷體" w:eastAsia="標楷體" w:hAnsi="標楷體"/>
          <w:sz w:val="22"/>
          <w:szCs w:val="22"/>
        </w:rPr>
      </w:pPr>
      <w:r w:rsidRPr="001E5860">
        <w:rPr>
          <w:rFonts w:eastAsia="標楷體"/>
          <w:sz w:val="22"/>
          <w:szCs w:val="22"/>
        </w:rPr>
        <w:t>《雜心論》說「無作假色」，意義是異常重大的。關於無表色，各論的意見，出入很大，如：《大毘婆沙論》</w:t>
      </w:r>
      <w:r w:rsidRPr="001E5860">
        <w:rPr>
          <w:rFonts w:ascii="標楷體" w:eastAsia="標楷體" w:hAnsi="標楷體"/>
          <w:sz w:val="22"/>
          <w:szCs w:val="22"/>
        </w:rPr>
        <w:t>──無表是色，意業是思；《心論》──無表假色，意業無表；《優波扇多釋論》──無表是色，意業無表；</w:t>
      </w:r>
      <w:r w:rsidRPr="001E5860">
        <w:rPr>
          <w:rFonts w:ascii="標楷體" w:eastAsia="標楷體" w:hAnsi="標楷體"/>
          <w:b/>
          <w:sz w:val="22"/>
          <w:szCs w:val="22"/>
        </w:rPr>
        <w:t>《雜心論》──無表假色，意業是思</w:t>
      </w:r>
      <w:r w:rsidRPr="001E5860">
        <w:rPr>
          <w:rFonts w:ascii="標楷體" w:eastAsia="標楷體" w:hAnsi="標楷體"/>
          <w:sz w:val="22"/>
          <w:szCs w:val="22"/>
        </w:rPr>
        <w:t>。</w:t>
      </w:r>
    </w:p>
    <w:p w:rsidR="000B6441" w:rsidRPr="001E5860" w:rsidRDefault="000B6441" w:rsidP="00A34F5B">
      <w:pPr>
        <w:pStyle w:val="a8"/>
        <w:ind w:leftChars="260" w:left="624"/>
        <w:rPr>
          <w:sz w:val="22"/>
          <w:szCs w:val="22"/>
        </w:rPr>
      </w:pPr>
      <w:r w:rsidRPr="001E5860">
        <w:rPr>
          <w:rFonts w:ascii="標楷體" w:eastAsia="標楷體" w:hAnsi="標楷體"/>
          <w:b/>
          <w:sz w:val="22"/>
          <w:szCs w:val="22"/>
        </w:rPr>
        <w:t>無表色實有；意業是思，無所謂表與無表，這是說一切有部阿毘達磨論宗的正義</w:t>
      </w:r>
      <w:r w:rsidRPr="001E5860">
        <w:rPr>
          <w:rFonts w:ascii="標楷體" w:eastAsia="標楷體" w:hAnsi="標楷體"/>
          <w:sz w:val="22"/>
          <w:szCs w:val="22"/>
        </w:rPr>
        <w:t>。</w:t>
      </w:r>
      <w:r w:rsidRPr="001E5860">
        <w:rPr>
          <w:rFonts w:ascii="標楷體" w:eastAsia="標楷體" w:hAnsi="標楷體"/>
          <w:b/>
          <w:sz w:val="22"/>
          <w:szCs w:val="22"/>
        </w:rPr>
        <w:t>無表</w:t>
      </w:r>
      <w:r w:rsidRPr="001E5860">
        <w:rPr>
          <w:rFonts w:eastAsia="標楷體"/>
          <w:b/>
          <w:sz w:val="22"/>
          <w:szCs w:val="22"/>
        </w:rPr>
        <w:t>色是假，本為說一切有部中譬喻師的異說。</w:t>
      </w:r>
      <w:r w:rsidRPr="001E5860">
        <w:rPr>
          <w:rFonts w:eastAsia="標楷體"/>
          <w:sz w:val="22"/>
          <w:szCs w:val="22"/>
        </w:rPr>
        <w:t>《大毘婆沙論》集成以後，到《雜心論》的時代，譬喻師已從說一切有部中分出，成經部譬喻師，在教理上，有著重要的發展，嚴重的威脅到阿毘達磨論宗。</w:t>
      </w:r>
      <w:r w:rsidRPr="001E5860">
        <w:rPr>
          <w:rFonts w:eastAsia="標楷體"/>
          <w:b/>
          <w:sz w:val="22"/>
          <w:szCs w:val="22"/>
        </w:rPr>
        <w:t>努力復歸於毘婆沙正義的《雜心論》主，也同意無表色是假</w:t>
      </w:r>
      <w:r w:rsidRPr="001E5860">
        <w:rPr>
          <w:rFonts w:eastAsia="標楷體"/>
          <w:sz w:val="22"/>
          <w:szCs w:val="22"/>
        </w:rPr>
        <w:t>。這可見說一切有部，阿毘達磨論宗的動搖，已是時代的趨勢了。</w:t>
      </w:r>
    </w:p>
  </w:footnote>
  <w:footnote w:id="6">
    <w:p w:rsidR="000B6441" w:rsidRPr="001E5860" w:rsidRDefault="000B6441" w:rsidP="008A7273">
      <w:pPr>
        <w:snapToGrid w:val="0"/>
        <w:ind w:left="880" w:hangingChars="400" w:hanging="880"/>
        <w:jc w:val="both"/>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rFonts w:hint="eastAsia"/>
          <w:bCs/>
          <w:sz w:val="22"/>
          <w:szCs w:val="22"/>
        </w:rPr>
        <w:t>世親造，〔唐〕玄奘譯，</w:t>
      </w:r>
      <w:r w:rsidRPr="001E5860">
        <w:rPr>
          <w:rFonts w:hint="eastAsia"/>
          <w:sz w:val="22"/>
          <w:szCs w:val="22"/>
        </w:rPr>
        <w:t>《俱舍論》卷</w:t>
      </w:r>
      <w:r w:rsidRPr="001E5860">
        <w:rPr>
          <w:rFonts w:hint="eastAsia"/>
          <w:sz w:val="22"/>
          <w:szCs w:val="22"/>
        </w:rPr>
        <w:t>30</w:t>
      </w:r>
      <w:r w:rsidRPr="001E5860">
        <w:rPr>
          <w:rFonts w:hint="eastAsia"/>
          <w:sz w:val="22"/>
          <w:szCs w:val="22"/>
        </w:rPr>
        <w:t>〈</w:t>
      </w:r>
      <w:r w:rsidRPr="001E5860">
        <w:rPr>
          <w:rFonts w:hint="eastAsia"/>
          <w:sz w:val="22"/>
          <w:szCs w:val="22"/>
        </w:rPr>
        <w:t>9</w:t>
      </w:r>
      <w:r w:rsidRPr="001E5860">
        <w:rPr>
          <w:rFonts w:hint="eastAsia"/>
          <w:sz w:val="22"/>
          <w:szCs w:val="22"/>
        </w:rPr>
        <w:t>破執我品〉：</w:t>
      </w:r>
    </w:p>
    <w:p w:rsidR="000B6441" w:rsidRPr="001E5860" w:rsidRDefault="000B6441" w:rsidP="00A34F5B">
      <w:pPr>
        <w:snapToGrid w:val="0"/>
        <w:ind w:leftChars="260" w:left="624"/>
        <w:jc w:val="both"/>
        <w:rPr>
          <w:rFonts w:ascii="標楷體" w:eastAsia="標楷體" w:hAnsi="標楷體"/>
          <w:sz w:val="22"/>
          <w:szCs w:val="22"/>
        </w:rPr>
      </w:pPr>
      <w:r w:rsidRPr="001E5860">
        <w:rPr>
          <w:rFonts w:ascii="標楷體" w:eastAsia="標楷體" w:hAnsi="標楷體" w:hint="eastAsia"/>
          <w:b/>
          <w:sz w:val="22"/>
          <w:szCs w:val="22"/>
        </w:rPr>
        <w:t>從業相續轉變差別，如種生果。</w:t>
      </w:r>
      <w:r w:rsidRPr="001E5860">
        <w:rPr>
          <w:rFonts w:ascii="標楷體" w:eastAsia="標楷體" w:hAnsi="標楷體" w:hint="eastAsia"/>
          <w:sz w:val="22"/>
          <w:szCs w:val="22"/>
        </w:rPr>
        <w:t>如世間說「果從種生」，然果不隨已壞種起，亦非從種無間即生。若爾，從何？從種相續轉變差別，果方得生。謂種次生芽、莖、葉等，花為最後，方引果生。若爾，何言「從種生果」？由種展轉引起花中生果功能，故作是說。</w:t>
      </w:r>
    </w:p>
    <w:p w:rsidR="000B6441" w:rsidRPr="001E5860" w:rsidRDefault="000B6441" w:rsidP="00A34F5B">
      <w:pPr>
        <w:snapToGrid w:val="0"/>
        <w:ind w:leftChars="260" w:left="624"/>
        <w:jc w:val="both"/>
        <w:rPr>
          <w:rFonts w:ascii="標楷體" w:eastAsia="標楷體" w:hAnsi="標楷體"/>
          <w:sz w:val="22"/>
          <w:szCs w:val="22"/>
        </w:rPr>
      </w:pPr>
      <w:r w:rsidRPr="001E5860">
        <w:rPr>
          <w:rFonts w:ascii="標楷體" w:eastAsia="標楷體" w:hAnsi="標楷體" w:hint="eastAsia"/>
          <w:sz w:val="22"/>
          <w:szCs w:val="22"/>
        </w:rPr>
        <w:t>若此花內生果功能非種為先所引起者，所生果相應與種別。如是雖言「從業生果」，而非從彼已壞業生，亦非從業無間生果，但從業相續轉變差別生。</w:t>
      </w:r>
    </w:p>
    <w:p w:rsidR="000B6441" w:rsidRPr="001E5860" w:rsidRDefault="000B6441" w:rsidP="00A34F5B">
      <w:pPr>
        <w:snapToGrid w:val="0"/>
        <w:ind w:leftChars="260" w:left="624"/>
        <w:jc w:val="both"/>
        <w:rPr>
          <w:rFonts w:ascii="標楷體" w:eastAsia="標楷體" w:hAnsi="標楷體"/>
          <w:b/>
          <w:sz w:val="22"/>
          <w:szCs w:val="22"/>
        </w:rPr>
      </w:pPr>
      <w:r w:rsidRPr="001E5860">
        <w:rPr>
          <w:rFonts w:ascii="標楷體" w:eastAsia="標楷體" w:hAnsi="標楷體" w:hint="eastAsia"/>
          <w:b/>
          <w:sz w:val="22"/>
          <w:szCs w:val="22"/>
        </w:rPr>
        <w:t>何名「相續」、「轉變」、「差別」？</w:t>
      </w:r>
    </w:p>
    <w:p w:rsidR="000B6441" w:rsidRPr="001E5860" w:rsidRDefault="000B6441" w:rsidP="00A34F5B">
      <w:pPr>
        <w:snapToGrid w:val="0"/>
        <w:ind w:leftChars="260" w:left="624"/>
        <w:jc w:val="both"/>
        <w:rPr>
          <w:rFonts w:ascii="標楷體" w:eastAsia="標楷體" w:hAnsi="標楷體"/>
          <w:b/>
          <w:sz w:val="22"/>
          <w:szCs w:val="22"/>
        </w:rPr>
      </w:pPr>
      <w:r w:rsidRPr="001E5860">
        <w:rPr>
          <w:rFonts w:ascii="標楷體" w:eastAsia="標楷體" w:hAnsi="標楷體" w:hint="eastAsia"/>
          <w:b/>
          <w:sz w:val="22"/>
          <w:szCs w:val="22"/>
        </w:rPr>
        <w:t>謂業為先，後色、心起，中無間斷，名為「相續」；</w:t>
      </w:r>
    </w:p>
    <w:p w:rsidR="000B6441" w:rsidRPr="001E5860" w:rsidRDefault="000B6441" w:rsidP="00A34F5B">
      <w:pPr>
        <w:snapToGrid w:val="0"/>
        <w:ind w:leftChars="260" w:left="624"/>
        <w:jc w:val="both"/>
        <w:rPr>
          <w:rFonts w:ascii="標楷體" w:eastAsia="標楷體" w:hAnsi="標楷體"/>
          <w:b/>
          <w:sz w:val="22"/>
          <w:szCs w:val="22"/>
        </w:rPr>
      </w:pPr>
      <w:r w:rsidRPr="001E5860">
        <w:rPr>
          <w:rFonts w:ascii="標楷體" w:eastAsia="標楷體" w:hAnsi="標楷體" w:hint="eastAsia"/>
          <w:b/>
          <w:sz w:val="22"/>
          <w:szCs w:val="22"/>
        </w:rPr>
        <w:t>即此相續，後後剎那異前前生，名為「轉變」；</w:t>
      </w:r>
      <w:r w:rsidRPr="001E5860">
        <w:rPr>
          <w:rFonts w:ascii="標楷體" w:eastAsia="標楷體" w:hAnsi="標楷體" w:hint="eastAsia"/>
          <w:b/>
          <w:sz w:val="22"/>
          <w:szCs w:val="22"/>
        </w:rPr>
        <w:tab/>
      </w:r>
    </w:p>
    <w:p w:rsidR="000B6441" w:rsidRPr="001E5860" w:rsidRDefault="000B6441" w:rsidP="00A34F5B">
      <w:pPr>
        <w:snapToGrid w:val="0"/>
        <w:ind w:leftChars="260" w:left="624"/>
        <w:jc w:val="both"/>
        <w:rPr>
          <w:sz w:val="22"/>
          <w:szCs w:val="22"/>
        </w:rPr>
      </w:pPr>
      <w:r w:rsidRPr="001E5860">
        <w:rPr>
          <w:rFonts w:ascii="標楷體" w:eastAsia="標楷體" w:hAnsi="標楷體" w:hint="eastAsia"/>
          <w:b/>
          <w:sz w:val="22"/>
          <w:szCs w:val="22"/>
        </w:rPr>
        <w:t>即此轉變，於最後時，有勝功能無間生果，勝餘轉變，故名「差別」。</w:t>
      </w:r>
      <w:r w:rsidRPr="001E5860">
        <w:rPr>
          <w:sz w:val="22"/>
          <w:szCs w:val="22"/>
        </w:rPr>
        <w:t>（大正</w:t>
      </w:r>
      <w:r w:rsidRPr="001E5860">
        <w:rPr>
          <w:sz w:val="22"/>
          <w:szCs w:val="22"/>
        </w:rPr>
        <w:t>29</w:t>
      </w:r>
      <w:r w:rsidRPr="001E5860">
        <w:rPr>
          <w:sz w:val="22"/>
          <w:szCs w:val="22"/>
        </w:rPr>
        <w:t>，</w:t>
      </w:r>
      <w:r w:rsidRPr="001E5860">
        <w:rPr>
          <w:rFonts w:hint="eastAsia"/>
          <w:sz w:val="22"/>
          <w:szCs w:val="22"/>
        </w:rPr>
        <w:t>158c24-159a9</w:t>
      </w:r>
      <w:r w:rsidRPr="001E5860">
        <w:rPr>
          <w:rFonts w:hint="eastAsia"/>
          <w:sz w:val="22"/>
          <w:szCs w:val="22"/>
        </w:rPr>
        <w:t>）</w:t>
      </w:r>
    </w:p>
    <w:p w:rsidR="000B6441" w:rsidRPr="001E5860" w:rsidRDefault="000B6441" w:rsidP="008A7273">
      <w:pPr>
        <w:pStyle w:val="a8"/>
        <w:ind w:leftChars="30" w:left="622" w:hangingChars="250" w:hanging="550"/>
        <w:rPr>
          <w:sz w:val="22"/>
          <w:szCs w:val="22"/>
        </w:rPr>
      </w:pPr>
      <w:r w:rsidRPr="001E5860">
        <w:rPr>
          <w:bCs/>
          <w:sz w:val="22"/>
          <w:szCs w:val="22"/>
        </w:rPr>
        <w:t>（</w:t>
      </w:r>
      <w:r w:rsidRPr="001E5860">
        <w:rPr>
          <w:bCs/>
          <w:sz w:val="22"/>
          <w:szCs w:val="22"/>
        </w:rPr>
        <w:t>2</w:t>
      </w:r>
      <w:r w:rsidRPr="001E5860">
        <w:rPr>
          <w:bCs/>
          <w:sz w:val="22"/>
          <w:szCs w:val="22"/>
        </w:rPr>
        <w:t>）</w:t>
      </w:r>
      <w:r w:rsidRPr="001E5860">
        <w:rPr>
          <w:rFonts w:hint="eastAsia"/>
          <w:bCs/>
          <w:sz w:val="22"/>
          <w:szCs w:val="22"/>
        </w:rPr>
        <w:t>參見</w:t>
      </w:r>
      <w:r w:rsidRPr="001E5860">
        <w:rPr>
          <w:sz w:val="22"/>
          <w:szCs w:val="22"/>
        </w:rPr>
        <w:t>眾賢造</w:t>
      </w:r>
      <w:r w:rsidRPr="001E5860">
        <w:rPr>
          <w:rFonts w:hint="eastAsia"/>
          <w:sz w:val="22"/>
          <w:szCs w:val="22"/>
        </w:rPr>
        <w:t>，</w:t>
      </w:r>
      <w:r w:rsidRPr="001E5860">
        <w:rPr>
          <w:sz w:val="22"/>
          <w:szCs w:val="22"/>
        </w:rPr>
        <w:t>玄奘譯，《順正理論》卷</w:t>
      </w:r>
      <w:r w:rsidRPr="001E5860">
        <w:rPr>
          <w:sz w:val="22"/>
          <w:szCs w:val="22"/>
        </w:rPr>
        <w:t>34</w:t>
      </w:r>
      <w:r w:rsidRPr="001E5860">
        <w:rPr>
          <w:sz w:val="22"/>
          <w:szCs w:val="22"/>
        </w:rPr>
        <w:t>（大正</w:t>
      </w:r>
      <w:r w:rsidRPr="001E5860">
        <w:rPr>
          <w:sz w:val="22"/>
          <w:szCs w:val="22"/>
        </w:rPr>
        <w:t>29</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535"/>
          <w:attr w:name="UnitName" w:val="a"/>
        </w:smartTagPr>
        <w:r w:rsidRPr="001E5860">
          <w:rPr>
            <w:sz w:val="22"/>
            <w:szCs w:val="22"/>
          </w:rPr>
          <w:t>535a</w:t>
        </w:r>
      </w:smartTag>
      <w:r w:rsidRPr="001E5860">
        <w:rPr>
          <w:sz w:val="22"/>
          <w:szCs w:val="22"/>
        </w:rPr>
        <w:t>2-15</w:t>
      </w:r>
      <w:r w:rsidRPr="001E5860">
        <w:rPr>
          <w:sz w:val="22"/>
          <w:szCs w:val="22"/>
        </w:rPr>
        <w:t>）</w:t>
      </w:r>
      <w:r w:rsidRPr="001E5860">
        <w:rPr>
          <w:rFonts w:hint="eastAsia"/>
          <w:sz w:val="22"/>
          <w:szCs w:val="22"/>
        </w:rPr>
        <w:t>。</w:t>
      </w:r>
    </w:p>
    <w:p w:rsidR="000B6441" w:rsidRPr="001E5860" w:rsidRDefault="000B6441" w:rsidP="00C36D5E">
      <w:pPr>
        <w:pStyle w:val="a8"/>
        <w:ind w:leftChars="30" w:left="677" w:hangingChars="275" w:hanging="605"/>
        <w:rPr>
          <w:sz w:val="22"/>
          <w:szCs w:val="22"/>
        </w:rPr>
      </w:pPr>
      <w:r w:rsidRPr="001E5860">
        <w:rPr>
          <w:rFonts w:hint="eastAsia"/>
          <w:sz w:val="22"/>
          <w:szCs w:val="22"/>
        </w:rPr>
        <w:t>（</w:t>
      </w:r>
      <w:r w:rsidRPr="001E5860">
        <w:rPr>
          <w:rFonts w:hint="eastAsia"/>
          <w:sz w:val="22"/>
          <w:szCs w:val="22"/>
        </w:rPr>
        <w:t>3</w:t>
      </w:r>
      <w:r w:rsidRPr="001E5860">
        <w:rPr>
          <w:rFonts w:hint="eastAsia"/>
          <w:sz w:val="22"/>
          <w:szCs w:val="22"/>
        </w:rPr>
        <w:t>）</w:t>
      </w:r>
      <w:r w:rsidRPr="001E5860">
        <w:rPr>
          <w:sz w:val="22"/>
          <w:szCs w:val="22"/>
        </w:rPr>
        <w:t>參見印順法師，《唯識學探源》</w:t>
      </w:r>
      <w:r w:rsidRPr="001E5860">
        <w:rPr>
          <w:rFonts w:hint="eastAsia"/>
          <w:sz w:val="22"/>
          <w:szCs w:val="22"/>
        </w:rPr>
        <w:t>，第三章，第三節，第二項〈各派對業力存在的異說〉，</w:t>
      </w:r>
      <w:r w:rsidRPr="001E5860">
        <w:rPr>
          <w:rFonts w:hint="eastAsia"/>
          <w:sz w:val="22"/>
          <w:szCs w:val="22"/>
        </w:rPr>
        <w:t>p</w:t>
      </w:r>
      <w:r w:rsidRPr="001E5860">
        <w:rPr>
          <w:sz w:val="22"/>
          <w:szCs w:val="22"/>
        </w:rPr>
        <w:t>p.146-148</w:t>
      </w:r>
      <w:r w:rsidRPr="001E5860">
        <w:rPr>
          <w:sz w:val="22"/>
          <w:szCs w:val="22"/>
        </w:rPr>
        <w:t>：</w:t>
      </w:r>
    </w:p>
    <w:p w:rsidR="000B6441" w:rsidRPr="001E5860" w:rsidRDefault="000B6441" w:rsidP="00C36D5E">
      <w:pPr>
        <w:pStyle w:val="a8"/>
        <w:ind w:leftChars="260" w:left="624"/>
        <w:rPr>
          <w:rFonts w:eastAsia="標楷體"/>
          <w:sz w:val="22"/>
          <w:szCs w:val="22"/>
        </w:rPr>
      </w:pPr>
      <w:r w:rsidRPr="001E5860">
        <w:rPr>
          <w:rFonts w:eastAsia="標楷體"/>
          <w:b/>
          <w:sz w:val="22"/>
          <w:szCs w:val="22"/>
        </w:rPr>
        <w:t>經部的思種子</w:t>
      </w:r>
      <w:r w:rsidRPr="001E5860">
        <w:rPr>
          <w:rFonts w:eastAsia="標楷體"/>
          <w:sz w:val="22"/>
          <w:szCs w:val="22"/>
        </w:rPr>
        <w:t>：從有部流出的經部譬喻師，對業力的見解，和有部不同。《大毘婆沙論》（卷</w:t>
      </w:r>
      <w:r w:rsidRPr="001E5860">
        <w:rPr>
          <w:rFonts w:eastAsia="標楷體"/>
          <w:sz w:val="22"/>
          <w:szCs w:val="22"/>
        </w:rPr>
        <w:t>122</w:t>
      </w:r>
      <w:r w:rsidRPr="001E5860">
        <w:rPr>
          <w:rFonts w:eastAsia="標楷體"/>
          <w:sz w:val="22"/>
          <w:szCs w:val="22"/>
        </w:rPr>
        <w:t>）說：「譬喻者說：表</w:t>
      </w:r>
      <w:r w:rsidRPr="001E5860">
        <w:rPr>
          <w:rFonts w:eastAsia="標楷體" w:hint="eastAsia"/>
          <w:sz w:val="22"/>
          <w:szCs w:val="22"/>
        </w:rPr>
        <w:t>、</w:t>
      </w:r>
      <w:r w:rsidRPr="001E5860">
        <w:rPr>
          <w:rFonts w:eastAsia="標楷體"/>
          <w:sz w:val="22"/>
          <w:szCs w:val="22"/>
        </w:rPr>
        <w:t>無表業，無實體性。」</w:t>
      </w:r>
    </w:p>
    <w:p w:rsidR="000B6441" w:rsidRPr="001E5860" w:rsidRDefault="000B6441" w:rsidP="00C36D5E">
      <w:pPr>
        <w:pStyle w:val="a8"/>
        <w:ind w:leftChars="260" w:left="624"/>
        <w:rPr>
          <w:rFonts w:eastAsia="標楷體"/>
          <w:sz w:val="22"/>
          <w:szCs w:val="22"/>
        </w:rPr>
      </w:pPr>
      <w:r w:rsidRPr="001E5860">
        <w:rPr>
          <w:rFonts w:eastAsia="標楷體"/>
          <w:b/>
          <w:sz w:val="22"/>
          <w:szCs w:val="22"/>
        </w:rPr>
        <w:t>身表、語表與無表色，它都認為不是真實的</w:t>
      </w:r>
      <w:r w:rsidRPr="001E5860">
        <w:rPr>
          <w:rFonts w:eastAsia="標楷體"/>
          <w:sz w:val="22"/>
          <w:szCs w:val="22"/>
        </w:rPr>
        <w:t>。形色是依顯色的積聚而假立的；能詮的語聲，一剎那不能詮表，多剎那相續也就不是實有。無表色，是「依過去大種施設，然過去大種體非有故」，也不是實有。它雖承認表</w:t>
      </w:r>
      <w:r w:rsidRPr="001E5860">
        <w:rPr>
          <w:rFonts w:eastAsia="標楷體" w:hint="eastAsia"/>
          <w:sz w:val="22"/>
          <w:szCs w:val="22"/>
        </w:rPr>
        <w:t>、</w:t>
      </w:r>
      <w:r w:rsidRPr="001E5860">
        <w:rPr>
          <w:rFonts w:eastAsia="標楷體"/>
          <w:sz w:val="22"/>
          <w:szCs w:val="22"/>
        </w:rPr>
        <w:t>無表色的名稱，卻不許它是業的實體。</w:t>
      </w:r>
    </w:p>
    <w:p w:rsidR="000B6441" w:rsidRPr="001E5860" w:rsidRDefault="000B6441" w:rsidP="00C36D5E">
      <w:pPr>
        <w:pStyle w:val="a8"/>
        <w:spacing w:beforeLines="20" w:before="72"/>
        <w:ind w:leftChars="260" w:left="624"/>
        <w:rPr>
          <w:rFonts w:eastAsia="標楷體"/>
          <w:sz w:val="22"/>
          <w:szCs w:val="22"/>
        </w:rPr>
      </w:pPr>
      <w:r w:rsidRPr="001E5860">
        <w:rPr>
          <w:rFonts w:eastAsia="標楷體"/>
          <w:sz w:val="22"/>
          <w:szCs w:val="22"/>
        </w:rPr>
        <w:t>那麼</w:t>
      </w:r>
      <w:r w:rsidRPr="001E5860">
        <w:rPr>
          <w:rFonts w:eastAsia="標楷體"/>
          <w:b/>
          <w:sz w:val="22"/>
          <w:szCs w:val="22"/>
        </w:rPr>
        <w:t>業</w:t>
      </w:r>
      <w:r w:rsidRPr="001E5860">
        <w:rPr>
          <w:rFonts w:eastAsia="標楷體"/>
          <w:sz w:val="22"/>
          <w:szCs w:val="22"/>
        </w:rPr>
        <w:t>是什麼呢？《大毘婆沙論》（卷</w:t>
      </w:r>
      <w:r w:rsidRPr="001E5860">
        <w:rPr>
          <w:rFonts w:eastAsia="標楷體"/>
          <w:sz w:val="22"/>
          <w:szCs w:val="22"/>
        </w:rPr>
        <w:t>113</w:t>
      </w:r>
      <w:r w:rsidRPr="001E5860">
        <w:rPr>
          <w:rFonts w:eastAsia="標楷體"/>
          <w:sz w:val="22"/>
          <w:szCs w:val="22"/>
        </w:rPr>
        <w:t>）說：「譬喻者說：身、語、意業，皆是一思。」</w:t>
      </w:r>
    </w:p>
    <w:p w:rsidR="000B6441" w:rsidRPr="001E5860" w:rsidRDefault="000B6441" w:rsidP="00C36D5E">
      <w:pPr>
        <w:pStyle w:val="a8"/>
        <w:ind w:leftChars="260" w:left="624"/>
        <w:rPr>
          <w:rFonts w:eastAsia="標楷體"/>
          <w:sz w:val="22"/>
          <w:szCs w:val="22"/>
        </w:rPr>
      </w:pPr>
      <w:r w:rsidRPr="001E5860">
        <w:rPr>
          <w:rFonts w:eastAsia="標楷體"/>
          <w:sz w:val="22"/>
          <w:szCs w:val="22"/>
        </w:rPr>
        <w:t>《婆沙》卷</w:t>
      </w:r>
      <w:r w:rsidRPr="001E5860">
        <w:rPr>
          <w:rFonts w:eastAsia="標楷體"/>
          <w:sz w:val="22"/>
          <w:szCs w:val="22"/>
        </w:rPr>
        <w:t>19</w:t>
      </w:r>
      <w:r w:rsidRPr="001E5860">
        <w:rPr>
          <w:rFonts w:eastAsia="標楷體"/>
          <w:sz w:val="22"/>
          <w:szCs w:val="22"/>
        </w:rPr>
        <w:t>的「離思無異熟因」，也是這個意義。《俱舍論》卷</w:t>
      </w:r>
      <w:r w:rsidRPr="001E5860">
        <w:rPr>
          <w:rFonts w:eastAsia="標楷體"/>
          <w:sz w:val="22"/>
          <w:szCs w:val="22"/>
        </w:rPr>
        <w:t>13</w:t>
      </w:r>
      <w:r w:rsidRPr="001E5860">
        <w:rPr>
          <w:rFonts w:eastAsia="標楷體"/>
          <w:sz w:val="22"/>
          <w:szCs w:val="22"/>
        </w:rPr>
        <w:t>，《順正理論》卷</w:t>
      </w:r>
      <w:r w:rsidRPr="001E5860">
        <w:rPr>
          <w:rFonts w:eastAsia="標楷體"/>
          <w:sz w:val="22"/>
          <w:szCs w:val="22"/>
        </w:rPr>
        <w:t>34</w:t>
      </w:r>
      <w:r w:rsidRPr="001E5860">
        <w:rPr>
          <w:rFonts w:eastAsia="標楷體"/>
          <w:sz w:val="22"/>
          <w:szCs w:val="22"/>
        </w:rPr>
        <w:t>，都有譬喻者的業力說。</w:t>
      </w:r>
      <w:r w:rsidRPr="001E5860">
        <w:rPr>
          <w:rFonts w:eastAsia="標楷體" w:hint="eastAsia"/>
          <w:sz w:val="22"/>
          <w:szCs w:val="22"/>
          <w:vertAlign w:val="superscript"/>
        </w:rPr>
        <w:t>※</w:t>
      </w:r>
      <w:r w:rsidRPr="001E5860">
        <w:rPr>
          <w:rFonts w:eastAsia="標楷體"/>
          <w:sz w:val="22"/>
          <w:szCs w:val="22"/>
        </w:rPr>
        <w:t>大意說：</w:t>
      </w:r>
      <w:r w:rsidRPr="001E5860">
        <w:rPr>
          <w:rFonts w:eastAsia="標楷體"/>
          <w:b/>
          <w:sz w:val="22"/>
          <w:szCs w:val="22"/>
        </w:rPr>
        <w:t>考慮、決定時的「思維思」，是意業</w:t>
      </w:r>
      <w:r w:rsidRPr="001E5860">
        <w:rPr>
          <w:rFonts w:eastAsia="標楷體"/>
          <w:sz w:val="22"/>
          <w:szCs w:val="22"/>
        </w:rPr>
        <w:t>。</w:t>
      </w:r>
      <w:r w:rsidRPr="001E5860">
        <w:rPr>
          <w:rFonts w:eastAsia="標楷體"/>
          <w:b/>
          <w:sz w:val="22"/>
          <w:szCs w:val="22"/>
        </w:rPr>
        <w:t>因「思維思」而引起的「作事思」，能發動身體的運動</w:t>
      </w:r>
      <w:r w:rsidRPr="001E5860">
        <w:rPr>
          <w:rFonts w:eastAsia="標楷體" w:hint="eastAsia"/>
          <w:b/>
          <w:sz w:val="22"/>
          <w:szCs w:val="22"/>
        </w:rPr>
        <w:t>、</w:t>
      </w:r>
      <w:r w:rsidRPr="001E5860">
        <w:rPr>
          <w:rFonts w:eastAsia="標楷體"/>
          <w:b/>
          <w:sz w:val="22"/>
          <w:szCs w:val="22"/>
        </w:rPr>
        <w:t>言語的詮表。這動身</w:t>
      </w:r>
      <w:r w:rsidRPr="001E5860">
        <w:rPr>
          <w:rFonts w:eastAsia="標楷體" w:hint="eastAsia"/>
          <w:b/>
          <w:sz w:val="22"/>
          <w:szCs w:val="22"/>
        </w:rPr>
        <w:t>、</w:t>
      </w:r>
      <w:r w:rsidRPr="001E5860">
        <w:rPr>
          <w:rFonts w:eastAsia="標楷體"/>
          <w:b/>
          <w:sz w:val="22"/>
          <w:szCs w:val="22"/>
        </w:rPr>
        <w:t>發語的「作事思」，是身業與語業。身體的運動與言語的詮表，只是思業作事所依的工具。</w:t>
      </w:r>
      <w:r w:rsidRPr="001E5860">
        <w:rPr>
          <w:rFonts w:eastAsia="標楷體"/>
          <w:sz w:val="22"/>
          <w:szCs w:val="22"/>
        </w:rPr>
        <w:t>這還在三業方面說</w:t>
      </w:r>
      <w:r w:rsidRPr="001E5860">
        <w:rPr>
          <w:rFonts w:eastAsia="標楷體" w:hint="eastAsia"/>
          <w:sz w:val="22"/>
          <w:szCs w:val="22"/>
        </w:rPr>
        <w:t>。</w:t>
      </w:r>
    </w:p>
    <w:p w:rsidR="000B6441" w:rsidRPr="001E5860" w:rsidRDefault="000B6441" w:rsidP="00C36D5E">
      <w:pPr>
        <w:pStyle w:val="a8"/>
        <w:spacing w:beforeLines="20" w:before="72"/>
        <w:ind w:leftChars="260" w:left="624"/>
        <w:rPr>
          <w:rFonts w:eastAsia="標楷體"/>
          <w:sz w:val="22"/>
          <w:szCs w:val="22"/>
        </w:rPr>
      </w:pPr>
      <w:r w:rsidRPr="001E5860">
        <w:rPr>
          <w:rFonts w:eastAsia="標楷體"/>
          <w:sz w:val="22"/>
          <w:szCs w:val="22"/>
        </w:rPr>
        <w:t>談到無表業，譬喻論者只說成就。後代</w:t>
      </w:r>
      <w:r w:rsidRPr="001E5860">
        <w:rPr>
          <w:rFonts w:eastAsia="標楷體"/>
          <w:b/>
          <w:sz w:val="22"/>
          <w:szCs w:val="22"/>
        </w:rPr>
        <w:t>經部</w:t>
      </w:r>
      <w:r w:rsidRPr="001E5860">
        <w:rPr>
          <w:rFonts w:eastAsia="標楷體"/>
          <w:sz w:val="22"/>
          <w:szCs w:val="22"/>
        </w:rPr>
        <w:t>，說是因思心所的熏習，而微細相續漸漸轉變。簡單的說，</w:t>
      </w:r>
      <w:r w:rsidRPr="001E5860">
        <w:rPr>
          <w:rFonts w:eastAsia="標楷體"/>
          <w:b/>
          <w:sz w:val="22"/>
          <w:szCs w:val="22"/>
        </w:rPr>
        <w:t>無表業是微細潛在相續的思種子</w:t>
      </w:r>
      <w:r w:rsidRPr="001E5860">
        <w:rPr>
          <w:rFonts w:eastAsia="標楷體"/>
          <w:sz w:val="22"/>
          <w:szCs w:val="22"/>
        </w:rPr>
        <w:t>。它與有部對立起來，有部說是無表色，它卻說是</w:t>
      </w:r>
      <w:r w:rsidRPr="001E5860">
        <w:rPr>
          <w:rFonts w:eastAsia="標楷體"/>
          <w:b/>
          <w:sz w:val="22"/>
          <w:szCs w:val="22"/>
        </w:rPr>
        <w:t>種子思</w:t>
      </w:r>
      <w:r w:rsidRPr="001E5860">
        <w:rPr>
          <w:rFonts w:eastAsia="標楷體"/>
          <w:sz w:val="22"/>
          <w:szCs w:val="22"/>
        </w:rPr>
        <w:t>。</w:t>
      </w:r>
    </w:p>
    <w:p w:rsidR="000B6441" w:rsidRPr="001E5860" w:rsidRDefault="000B6441" w:rsidP="00C36D5E">
      <w:pPr>
        <w:pStyle w:val="a8"/>
        <w:ind w:leftChars="260" w:left="624"/>
        <w:rPr>
          <w:sz w:val="22"/>
          <w:szCs w:val="22"/>
        </w:rPr>
      </w:pPr>
      <w:r w:rsidRPr="001E5860">
        <w:rPr>
          <w:rFonts w:hint="eastAsia"/>
          <w:sz w:val="22"/>
          <w:szCs w:val="22"/>
        </w:rPr>
        <w:t>※</w:t>
      </w:r>
      <w:r w:rsidRPr="001E5860">
        <w:rPr>
          <w:rFonts w:hint="eastAsia"/>
          <w:sz w:val="22"/>
          <w:szCs w:val="22"/>
        </w:rPr>
        <w:t xml:space="preserve"> </w:t>
      </w:r>
      <w:r w:rsidRPr="001E5860">
        <w:rPr>
          <w:sz w:val="22"/>
          <w:szCs w:val="22"/>
        </w:rPr>
        <w:t>案：《俱舍論》卷</w:t>
      </w:r>
      <w:r w:rsidRPr="001E5860">
        <w:rPr>
          <w:sz w:val="22"/>
          <w:szCs w:val="22"/>
        </w:rPr>
        <w:t>13</w:t>
      </w:r>
      <w:r w:rsidRPr="001E5860">
        <w:rPr>
          <w:sz w:val="22"/>
          <w:szCs w:val="22"/>
        </w:rPr>
        <w:t>〈</w:t>
      </w:r>
      <w:r w:rsidRPr="001E5860">
        <w:rPr>
          <w:sz w:val="22"/>
          <w:szCs w:val="22"/>
        </w:rPr>
        <w:t>4</w:t>
      </w:r>
      <w:r w:rsidRPr="001E5860">
        <w:rPr>
          <w:sz w:val="22"/>
          <w:szCs w:val="22"/>
        </w:rPr>
        <w:t>分別業品〉（大正</w:t>
      </w:r>
      <w:r w:rsidRPr="001E5860">
        <w:rPr>
          <w:sz w:val="22"/>
          <w:szCs w:val="22"/>
        </w:rPr>
        <w:t>29</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68"/>
          <w:attr w:name="UnitName" w:val="C"/>
        </w:smartTagPr>
        <w:r w:rsidRPr="001E5860">
          <w:rPr>
            <w:sz w:val="22"/>
            <w:szCs w:val="22"/>
          </w:rPr>
          <w:t>68c</w:t>
        </w:r>
      </w:smartTag>
      <w:r w:rsidRPr="001E5860">
        <w:rPr>
          <w:sz w:val="22"/>
          <w:szCs w:val="22"/>
        </w:rPr>
        <w:t>8-28</w:t>
      </w:r>
      <w:r w:rsidRPr="001E5860">
        <w:rPr>
          <w:sz w:val="22"/>
          <w:szCs w:val="22"/>
        </w:rPr>
        <w:t>）。</w:t>
      </w:r>
    </w:p>
    <w:p w:rsidR="000B6441" w:rsidRPr="001E5860" w:rsidRDefault="000B6441" w:rsidP="00C36D5E">
      <w:pPr>
        <w:pStyle w:val="a8"/>
        <w:ind w:leftChars="260" w:left="624" w:firstLineChars="300" w:firstLine="660"/>
        <w:rPr>
          <w:rFonts w:eastAsia="標楷體"/>
          <w:sz w:val="22"/>
          <w:szCs w:val="22"/>
        </w:rPr>
      </w:pPr>
      <w:r w:rsidRPr="001E5860">
        <w:rPr>
          <w:sz w:val="22"/>
          <w:szCs w:val="22"/>
        </w:rPr>
        <w:t>眾賢造，玄奘譯，《順正理論》卷</w:t>
      </w:r>
      <w:r w:rsidRPr="001E5860">
        <w:rPr>
          <w:sz w:val="22"/>
          <w:szCs w:val="22"/>
        </w:rPr>
        <w:t>34</w:t>
      </w:r>
      <w:r w:rsidRPr="001E5860">
        <w:rPr>
          <w:sz w:val="22"/>
          <w:szCs w:val="22"/>
        </w:rPr>
        <w:t>（大正</w:t>
      </w:r>
      <w:r w:rsidRPr="001E5860">
        <w:rPr>
          <w:sz w:val="22"/>
          <w:szCs w:val="22"/>
        </w:rPr>
        <w:t>29</w:t>
      </w:r>
      <w:r w:rsidRPr="001E5860">
        <w:rPr>
          <w:sz w:val="22"/>
          <w:szCs w:val="22"/>
        </w:rPr>
        <w:t>，</w:t>
      </w:r>
      <w:r w:rsidRPr="001E5860">
        <w:rPr>
          <w:sz w:val="22"/>
          <w:szCs w:val="22"/>
        </w:rPr>
        <w:t>537b14-27</w:t>
      </w:r>
      <w:r w:rsidRPr="001E5860">
        <w:rPr>
          <w:sz w:val="22"/>
          <w:szCs w:val="22"/>
        </w:rPr>
        <w:t>）。</w:t>
      </w:r>
    </w:p>
  </w:footnote>
  <w:footnote w:id="7">
    <w:p w:rsidR="000B6441" w:rsidRPr="001E5860" w:rsidRDefault="000B6441" w:rsidP="004F6206">
      <w:pPr>
        <w:pStyle w:val="a8"/>
        <w:ind w:left="550" w:hangingChars="250" w:hanging="550"/>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rFonts w:hint="eastAsia"/>
          <w:bCs/>
          <w:sz w:val="22"/>
          <w:szCs w:val="22"/>
        </w:rPr>
        <w:t>〔陳〕</w:t>
      </w:r>
      <w:r w:rsidRPr="001E5860">
        <w:rPr>
          <w:sz w:val="22"/>
          <w:szCs w:val="22"/>
        </w:rPr>
        <w:t>真諦譯，《顯識論》：</w:t>
      </w:r>
    </w:p>
    <w:p w:rsidR="000B6441" w:rsidRPr="001E5860" w:rsidRDefault="000B6441" w:rsidP="004F6206">
      <w:pPr>
        <w:pStyle w:val="a8"/>
        <w:ind w:leftChars="250" w:left="600"/>
        <w:rPr>
          <w:rFonts w:eastAsia="標楷體"/>
          <w:sz w:val="22"/>
          <w:szCs w:val="22"/>
        </w:rPr>
      </w:pPr>
      <w:r w:rsidRPr="001E5860">
        <w:rPr>
          <w:rFonts w:eastAsia="標楷體"/>
          <w:sz w:val="22"/>
          <w:szCs w:val="22"/>
        </w:rPr>
        <w:t>小乘義</w:t>
      </w:r>
      <w:r w:rsidRPr="001E5860">
        <w:rPr>
          <w:rFonts w:eastAsia="標楷體"/>
          <w:b/>
          <w:sz w:val="22"/>
          <w:szCs w:val="22"/>
        </w:rPr>
        <w:t>正量部名為無失，譬如券約</w:t>
      </w:r>
      <w:r w:rsidRPr="001E5860">
        <w:rPr>
          <w:rFonts w:eastAsia="標楷體" w:hint="eastAsia"/>
          <w:sz w:val="22"/>
          <w:szCs w:val="22"/>
        </w:rPr>
        <w:t>。</w:t>
      </w:r>
      <w:r w:rsidRPr="001E5860">
        <w:rPr>
          <w:rFonts w:eastAsia="標楷體"/>
          <w:sz w:val="22"/>
          <w:szCs w:val="22"/>
        </w:rPr>
        <w:t>故佛說偈：</w:t>
      </w:r>
      <w:r w:rsidRPr="001E5860">
        <w:rPr>
          <w:rFonts w:eastAsia="標楷體" w:hint="eastAsia"/>
          <w:sz w:val="22"/>
          <w:szCs w:val="22"/>
        </w:rPr>
        <w:t>「</w:t>
      </w:r>
      <w:r w:rsidRPr="001E5860">
        <w:rPr>
          <w:rFonts w:eastAsia="標楷體"/>
          <w:sz w:val="22"/>
          <w:szCs w:val="22"/>
        </w:rPr>
        <w:t>諸業不失，無數劫中，至聚集時，與眾生報。</w:t>
      </w:r>
      <w:r w:rsidRPr="001E5860">
        <w:rPr>
          <w:rFonts w:eastAsia="標楷體" w:hint="eastAsia"/>
          <w:sz w:val="22"/>
          <w:szCs w:val="22"/>
        </w:rPr>
        <w:t>」</w:t>
      </w:r>
      <w:r w:rsidRPr="001E5860">
        <w:rPr>
          <w:rFonts w:eastAsia="標楷體"/>
          <w:sz w:val="22"/>
          <w:szCs w:val="22"/>
        </w:rPr>
        <w:t>（</w:t>
      </w:r>
      <w:r w:rsidRPr="001E5860">
        <w:rPr>
          <w:sz w:val="22"/>
          <w:szCs w:val="22"/>
        </w:rPr>
        <w:t>大正</w:t>
      </w:r>
      <w:r w:rsidRPr="001E5860">
        <w:rPr>
          <w:rFonts w:eastAsia="標楷體"/>
          <w:sz w:val="22"/>
          <w:szCs w:val="22"/>
        </w:rPr>
        <w:t>31</w:t>
      </w:r>
      <w:r w:rsidRPr="001E5860">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880"/>
          <w:attr w:name="UnitName" w:val="C"/>
        </w:smartTagPr>
        <w:r w:rsidRPr="001E5860">
          <w:rPr>
            <w:rFonts w:eastAsia="標楷體"/>
            <w:sz w:val="22"/>
            <w:szCs w:val="22"/>
          </w:rPr>
          <w:t>880c</w:t>
        </w:r>
      </w:smartTag>
      <w:r w:rsidRPr="001E5860">
        <w:rPr>
          <w:rFonts w:eastAsia="標楷體"/>
          <w:sz w:val="22"/>
          <w:szCs w:val="22"/>
        </w:rPr>
        <w:t>15-18</w:t>
      </w:r>
      <w:r w:rsidRPr="001E5860">
        <w:rPr>
          <w:rFonts w:eastAsia="標楷體"/>
          <w:sz w:val="22"/>
          <w:szCs w:val="22"/>
        </w:rPr>
        <w:t>）</w:t>
      </w:r>
    </w:p>
    <w:p w:rsidR="000B6441" w:rsidRPr="001E5860" w:rsidRDefault="000B6441" w:rsidP="00FA68FB">
      <w:pPr>
        <w:pStyle w:val="a8"/>
        <w:ind w:leftChars="30" w:left="732" w:hangingChars="300" w:hanging="660"/>
        <w:rPr>
          <w:rFonts w:eastAsia="標楷體"/>
          <w:sz w:val="22"/>
          <w:szCs w:val="22"/>
        </w:rPr>
      </w:pPr>
      <w:r w:rsidRPr="001E5860">
        <w:rPr>
          <w:bCs/>
          <w:sz w:val="22"/>
          <w:szCs w:val="22"/>
        </w:rPr>
        <w:t>（</w:t>
      </w:r>
      <w:r w:rsidRPr="001E5860">
        <w:rPr>
          <w:bCs/>
          <w:sz w:val="22"/>
          <w:szCs w:val="22"/>
        </w:rPr>
        <w:t>2</w:t>
      </w:r>
      <w:r w:rsidRPr="001E5860">
        <w:rPr>
          <w:bCs/>
          <w:sz w:val="22"/>
          <w:szCs w:val="22"/>
        </w:rPr>
        <w:t>）</w:t>
      </w:r>
      <w:r w:rsidRPr="001E5860">
        <w:rPr>
          <w:rFonts w:hint="eastAsia"/>
          <w:bCs/>
          <w:sz w:val="22"/>
          <w:szCs w:val="22"/>
        </w:rPr>
        <w:t>〔唐〕</w:t>
      </w:r>
      <w:r w:rsidRPr="001E5860">
        <w:rPr>
          <w:sz w:val="22"/>
          <w:szCs w:val="22"/>
        </w:rPr>
        <w:t>窺基撰，《成唯識論述記》卷</w:t>
      </w:r>
      <w:r w:rsidRPr="001E5860">
        <w:rPr>
          <w:sz w:val="22"/>
          <w:szCs w:val="22"/>
        </w:rPr>
        <w:t>4</w:t>
      </w:r>
      <w:r w:rsidRPr="001E5860">
        <w:rPr>
          <w:rFonts w:eastAsia="標楷體"/>
          <w:sz w:val="22"/>
          <w:szCs w:val="22"/>
        </w:rPr>
        <w:t>：</w:t>
      </w:r>
    </w:p>
    <w:p w:rsidR="000B6441" w:rsidRPr="001E5860" w:rsidRDefault="000B6441" w:rsidP="004F6206">
      <w:pPr>
        <w:pStyle w:val="a8"/>
        <w:ind w:leftChars="250" w:left="600"/>
        <w:rPr>
          <w:rFonts w:eastAsia="標楷體"/>
          <w:sz w:val="22"/>
          <w:szCs w:val="22"/>
        </w:rPr>
      </w:pPr>
      <w:r w:rsidRPr="001E5860">
        <w:rPr>
          <w:rFonts w:eastAsia="標楷體"/>
          <w:sz w:val="22"/>
          <w:szCs w:val="22"/>
        </w:rPr>
        <w:t>《成業論》</w:t>
      </w:r>
      <w:r w:rsidRPr="001E5860">
        <w:rPr>
          <w:rFonts w:eastAsia="標楷體"/>
          <w:b/>
          <w:sz w:val="22"/>
          <w:szCs w:val="22"/>
        </w:rPr>
        <w:t>正量部舊云：</w:t>
      </w:r>
      <w:r w:rsidRPr="001E5860">
        <w:rPr>
          <w:rFonts w:eastAsia="標楷體" w:hint="eastAsia"/>
          <w:b/>
          <w:sz w:val="22"/>
          <w:szCs w:val="22"/>
        </w:rPr>
        <w:t>「</w:t>
      </w:r>
      <w:r w:rsidRPr="001E5860">
        <w:rPr>
          <w:rFonts w:eastAsia="標楷體"/>
          <w:b/>
          <w:sz w:val="22"/>
          <w:szCs w:val="22"/>
        </w:rPr>
        <w:t>不失法如券是也</w:t>
      </w:r>
      <w:r w:rsidRPr="001E5860">
        <w:rPr>
          <w:rFonts w:eastAsia="標楷體"/>
          <w:sz w:val="22"/>
          <w:szCs w:val="22"/>
        </w:rPr>
        <w:t>。</w:t>
      </w:r>
      <w:r w:rsidRPr="001E5860">
        <w:rPr>
          <w:rFonts w:eastAsia="標楷體" w:hint="eastAsia"/>
          <w:sz w:val="22"/>
          <w:szCs w:val="22"/>
        </w:rPr>
        <w:t>」</w:t>
      </w:r>
      <w:r w:rsidRPr="001E5860">
        <w:rPr>
          <w:sz w:val="22"/>
          <w:szCs w:val="22"/>
        </w:rPr>
        <w:t>（大正</w:t>
      </w:r>
      <w:r w:rsidRPr="001E5860">
        <w:rPr>
          <w:sz w:val="22"/>
          <w:szCs w:val="22"/>
        </w:rPr>
        <w:t>43</w:t>
      </w:r>
      <w:r w:rsidRPr="001E5860">
        <w:rPr>
          <w:sz w:val="22"/>
          <w:szCs w:val="22"/>
        </w:rPr>
        <w:t>，</w:t>
      </w:r>
      <w:r w:rsidRPr="001E5860">
        <w:rPr>
          <w:sz w:val="22"/>
          <w:szCs w:val="22"/>
        </w:rPr>
        <w:t>289b8-9</w:t>
      </w:r>
      <w:r w:rsidRPr="001E5860">
        <w:rPr>
          <w:sz w:val="22"/>
          <w:szCs w:val="22"/>
        </w:rPr>
        <w:t>）</w:t>
      </w:r>
    </w:p>
    <w:p w:rsidR="000B6441" w:rsidRPr="001E5860" w:rsidRDefault="000B6441" w:rsidP="008A7273">
      <w:pPr>
        <w:pStyle w:val="a8"/>
        <w:ind w:leftChars="30" w:left="732" w:hangingChars="300" w:hanging="660"/>
        <w:rPr>
          <w:rFonts w:eastAsia="標楷體"/>
          <w:sz w:val="22"/>
          <w:szCs w:val="22"/>
        </w:rPr>
      </w:pPr>
      <w:r w:rsidRPr="001E5860">
        <w:rPr>
          <w:bCs/>
          <w:sz w:val="22"/>
          <w:szCs w:val="22"/>
        </w:rPr>
        <w:t>（</w:t>
      </w:r>
      <w:r w:rsidRPr="001E5860">
        <w:rPr>
          <w:bCs/>
          <w:sz w:val="22"/>
          <w:szCs w:val="22"/>
        </w:rPr>
        <w:t>3</w:t>
      </w:r>
      <w:r w:rsidRPr="001E5860">
        <w:rPr>
          <w:bCs/>
          <w:sz w:val="22"/>
          <w:szCs w:val="22"/>
        </w:rPr>
        <w:t>）</w:t>
      </w:r>
      <w:r w:rsidRPr="001E5860">
        <w:rPr>
          <w:rFonts w:hint="eastAsia"/>
          <w:bCs/>
          <w:sz w:val="22"/>
          <w:szCs w:val="22"/>
        </w:rPr>
        <w:t>參見</w:t>
      </w:r>
      <w:r w:rsidRPr="001E5860">
        <w:rPr>
          <w:sz w:val="22"/>
          <w:szCs w:val="22"/>
        </w:rPr>
        <w:t>德慧造，</w:t>
      </w:r>
      <w:r w:rsidRPr="001E5860">
        <w:rPr>
          <w:rFonts w:hint="eastAsia"/>
          <w:bCs/>
          <w:sz w:val="22"/>
          <w:szCs w:val="22"/>
        </w:rPr>
        <w:t>〔陳〕</w:t>
      </w:r>
      <w:r w:rsidRPr="001E5860">
        <w:rPr>
          <w:sz w:val="22"/>
          <w:szCs w:val="22"/>
        </w:rPr>
        <w:t>真諦譯，《隨相論》（大正</w:t>
      </w:r>
      <w:r w:rsidRPr="001E5860">
        <w:rPr>
          <w:sz w:val="22"/>
          <w:szCs w:val="22"/>
        </w:rPr>
        <w:t>32</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61"/>
          <w:attr w:name="UnitName" w:val="C"/>
        </w:smartTagPr>
        <w:r w:rsidRPr="001E5860">
          <w:rPr>
            <w:sz w:val="22"/>
            <w:szCs w:val="22"/>
          </w:rPr>
          <w:t>161c</w:t>
        </w:r>
      </w:smartTag>
      <w:r w:rsidRPr="001E5860">
        <w:rPr>
          <w:sz w:val="22"/>
          <w:szCs w:val="22"/>
        </w:rPr>
        <w:t>11-29</w:t>
      </w:r>
      <w:r w:rsidRPr="001E5860">
        <w:rPr>
          <w:sz w:val="22"/>
          <w:szCs w:val="22"/>
        </w:rPr>
        <w:t>）</w:t>
      </w:r>
      <w:r w:rsidRPr="001E5860">
        <w:rPr>
          <w:rFonts w:hint="eastAsia"/>
          <w:sz w:val="22"/>
          <w:szCs w:val="22"/>
        </w:rPr>
        <w:t>。</w:t>
      </w:r>
    </w:p>
    <w:p w:rsidR="000B6441" w:rsidRPr="001E5860" w:rsidRDefault="000B6441" w:rsidP="008A7273">
      <w:pPr>
        <w:pStyle w:val="a8"/>
        <w:ind w:leftChars="30" w:left="732" w:hangingChars="300" w:hanging="660"/>
        <w:rPr>
          <w:sz w:val="22"/>
          <w:szCs w:val="22"/>
        </w:rPr>
      </w:pPr>
      <w:r w:rsidRPr="001E5860">
        <w:rPr>
          <w:bCs/>
          <w:sz w:val="22"/>
          <w:szCs w:val="22"/>
        </w:rPr>
        <w:t>（</w:t>
      </w:r>
      <w:r w:rsidRPr="001E5860">
        <w:rPr>
          <w:rFonts w:hint="eastAsia"/>
          <w:bCs/>
          <w:sz w:val="22"/>
          <w:szCs w:val="22"/>
        </w:rPr>
        <w:t>4</w:t>
      </w:r>
      <w:r w:rsidRPr="001E5860">
        <w:rPr>
          <w:bCs/>
          <w:sz w:val="22"/>
          <w:szCs w:val="22"/>
        </w:rPr>
        <w:t>）</w:t>
      </w:r>
      <w:r w:rsidRPr="001E5860">
        <w:rPr>
          <w:sz w:val="22"/>
          <w:szCs w:val="22"/>
        </w:rPr>
        <w:t>參見印順法師，《唯識學探源》</w:t>
      </w:r>
      <w:r w:rsidRPr="001E5860">
        <w:rPr>
          <w:rFonts w:hint="eastAsia"/>
          <w:sz w:val="22"/>
          <w:szCs w:val="22"/>
        </w:rPr>
        <w:t>，第三章，第三節，第二項〈各派對業力存在的異說〉，</w:t>
      </w:r>
    </w:p>
    <w:p w:rsidR="000B6441" w:rsidRPr="001E5860" w:rsidRDefault="000B6441" w:rsidP="00591214">
      <w:pPr>
        <w:pStyle w:val="a8"/>
        <w:ind w:leftChars="270" w:left="758" w:hangingChars="50" w:hanging="110"/>
        <w:rPr>
          <w:sz w:val="22"/>
          <w:szCs w:val="22"/>
        </w:rPr>
      </w:pPr>
      <w:r w:rsidRPr="001E5860">
        <w:rPr>
          <w:rFonts w:hint="eastAsia"/>
          <w:sz w:val="22"/>
          <w:szCs w:val="22"/>
        </w:rPr>
        <w:t>p</w:t>
      </w:r>
      <w:r w:rsidRPr="001E5860">
        <w:rPr>
          <w:sz w:val="22"/>
          <w:szCs w:val="22"/>
        </w:rPr>
        <w:t>p.153-154</w:t>
      </w:r>
      <w:r w:rsidRPr="001E5860">
        <w:rPr>
          <w:rFonts w:hint="eastAsia"/>
          <w:sz w:val="22"/>
          <w:szCs w:val="22"/>
        </w:rPr>
        <w:t>。</w:t>
      </w:r>
    </w:p>
  </w:footnote>
  <w:footnote w:id="8">
    <w:p w:rsidR="000B6441" w:rsidRPr="001E5860" w:rsidRDefault="000B6441" w:rsidP="004F6206">
      <w:pPr>
        <w:pStyle w:val="a8"/>
        <w:ind w:left="660" w:hangingChars="300" w:hanging="660"/>
        <w:rPr>
          <w:rFonts w:eastAsia="標楷體"/>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《大毘婆沙論》卷</w:t>
      </w:r>
      <w:r w:rsidRPr="001E5860">
        <w:rPr>
          <w:sz w:val="22"/>
          <w:szCs w:val="22"/>
        </w:rPr>
        <w:t>11</w:t>
      </w:r>
      <w:r w:rsidRPr="001E5860">
        <w:rPr>
          <w:sz w:val="22"/>
          <w:szCs w:val="22"/>
        </w:rPr>
        <w:t>：</w:t>
      </w:r>
    </w:p>
    <w:p w:rsidR="000B6441" w:rsidRPr="001E5860" w:rsidRDefault="000B6441" w:rsidP="006011B9">
      <w:pPr>
        <w:pStyle w:val="a8"/>
        <w:ind w:leftChars="260" w:left="624"/>
        <w:rPr>
          <w:sz w:val="22"/>
          <w:szCs w:val="22"/>
        </w:rPr>
      </w:pPr>
      <w:r w:rsidRPr="001E5860">
        <w:rPr>
          <w:rFonts w:eastAsia="標楷體"/>
          <w:sz w:val="22"/>
          <w:szCs w:val="22"/>
        </w:rPr>
        <w:t>有執補特伽羅，自體實有。如</w:t>
      </w:r>
      <w:r w:rsidRPr="001E5860">
        <w:rPr>
          <w:rFonts w:eastAsia="標楷體"/>
          <w:b/>
          <w:sz w:val="22"/>
          <w:szCs w:val="22"/>
        </w:rPr>
        <w:t>犢子部，彼作是說：</w:t>
      </w:r>
      <w:r w:rsidRPr="001E5860">
        <w:rPr>
          <w:rFonts w:eastAsia="標楷體" w:hint="eastAsia"/>
          <w:b/>
          <w:sz w:val="22"/>
          <w:szCs w:val="22"/>
        </w:rPr>
        <w:t>「</w:t>
      </w:r>
      <w:r w:rsidRPr="001E5860">
        <w:rPr>
          <w:rFonts w:eastAsia="標楷體"/>
          <w:b/>
          <w:sz w:val="22"/>
          <w:szCs w:val="22"/>
        </w:rPr>
        <w:t>我許有我，可能憶念本所作事，先自領納今自憶故</w:t>
      </w:r>
      <w:r w:rsidRPr="001E5860">
        <w:rPr>
          <w:rFonts w:eastAsia="標楷體"/>
          <w:sz w:val="22"/>
          <w:szCs w:val="22"/>
        </w:rPr>
        <w:t>；若無我者，何緣能憶本所作事</w:t>
      </w:r>
      <w:r w:rsidRPr="001E5860">
        <w:rPr>
          <w:rFonts w:eastAsia="標楷體" w:hint="eastAsia"/>
          <w:sz w:val="22"/>
          <w:szCs w:val="22"/>
        </w:rPr>
        <w:t>？」</w:t>
      </w:r>
      <w:r w:rsidRPr="001E5860">
        <w:rPr>
          <w:sz w:val="22"/>
          <w:szCs w:val="22"/>
        </w:rPr>
        <w:t>（大正</w:t>
      </w:r>
      <w:r w:rsidRPr="001E5860">
        <w:rPr>
          <w:sz w:val="22"/>
          <w:szCs w:val="22"/>
        </w:rPr>
        <w:t>27</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55"/>
          <w:attr w:name="UnitName" w:val="a"/>
        </w:smartTagPr>
        <w:r w:rsidRPr="001E5860">
          <w:rPr>
            <w:sz w:val="22"/>
            <w:szCs w:val="22"/>
          </w:rPr>
          <w:t>55a</w:t>
        </w:r>
      </w:smartTag>
      <w:r w:rsidRPr="001E5860">
        <w:rPr>
          <w:sz w:val="22"/>
          <w:szCs w:val="22"/>
        </w:rPr>
        <w:t>18-21</w:t>
      </w:r>
      <w:r w:rsidRPr="001E5860">
        <w:rPr>
          <w:sz w:val="22"/>
          <w:szCs w:val="22"/>
        </w:rPr>
        <w:t>）</w:t>
      </w:r>
    </w:p>
    <w:p w:rsidR="000B6441" w:rsidRPr="001E5860" w:rsidRDefault="000B6441" w:rsidP="00FA68FB">
      <w:pPr>
        <w:pStyle w:val="a8"/>
        <w:ind w:leftChars="30" w:left="732" w:hangingChars="300" w:hanging="660"/>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世友造，玄奘譯，《異部宗輪論》：</w:t>
      </w:r>
    </w:p>
    <w:p w:rsidR="000B6441" w:rsidRPr="001E5860" w:rsidRDefault="000B6441" w:rsidP="006011B9">
      <w:pPr>
        <w:pStyle w:val="a8"/>
        <w:ind w:leftChars="260" w:left="624"/>
        <w:rPr>
          <w:sz w:val="22"/>
          <w:szCs w:val="22"/>
        </w:rPr>
      </w:pPr>
      <w:r w:rsidRPr="001E5860">
        <w:rPr>
          <w:rFonts w:eastAsia="標楷體"/>
          <w:b/>
          <w:sz w:val="22"/>
          <w:szCs w:val="22"/>
        </w:rPr>
        <w:t>有犢子部本宗同義，</w:t>
      </w:r>
      <w:r w:rsidRPr="001E5860">
        <w:rPr>
          <w:rFonts w:ascii="標楷體" w:eastAsia="標楷體" w:hAnsi="標楷體"/>
          <w:b/>
          <w:sz w:val="22"/>
          <w:szCs w:val="22"/>
        </w:rPr>
        <w:t>……</w:t>
      </w:r>
      <w:r w:rsidRPr="001E5860">
        <w:rPr>
          <w:rFonts w:eastAsia="標楷體"/>
          <w:b/>
          <w:sz w:val="22"/>
          <w:szCs w:val="22"/>
        </w:rPr>
        <w:t>諸法若離補特伽羅，無從前世轉至後世。</w:t>
      </w:r>
      <w:r w:rsidRPr="001E5860">
        <w:rPr>
          <w:rFonts w:eastAsia="標楷體"/>
          <w:sz w:val="22"/>
          <w:szCs w:val="22"/>
        </w:rPr>
        <w:t>依補特伽羅，可說有移轉。</w:t>
      </w:r>
      <w:r w:rsidRPr="001E5860">
        <w:rPr>
          <w:sz w:val="22"/>
          <w:szCs w:val="22"/>
        </w:rPr>
        <w:t>（大正</w:t>
      </w:r>
      <w:r w:rsidRPr="001E5860">
        <w:rPr>
          <w:sz w:val="22"/>
          <w:szCs w:val="22"/>
        </w:rPr>
        <w:t>49</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6"/>
          <w:attr w:name="UnitName" w:val="C"/>
        </w:smartTagPr>
        <w:r w:rsidRPr="001E5860">
          <w:rPr>
            <w:sz w:val="22"/>
            <w:szCs w:val="22"/>
          </w:rPr>
          <w:t>16c</w:t>
        </w:r>
      </w:smartTag>
      <w:r w:rsidRPr="001E5860">
        <w:rPr>
          <w:sz w:val="22"/>
          <w:szCs w:val="22"/>
        </w:rPr>
        <w:t>14-18</w:t>
      </w:r>
      <w:r w:rsidRPr="001E5860">
        <w:rPr>
          <w:sz w:val="22"/>
          <w:szCs w:val="22"/>
        </w:rPr>
        <w:t>）</w:t>
      </w:r>
    </w:p>
    <w:p w:rsidR="000B6441" w:rsidRPr="001E5860" w:rsidRDefault="000B6441" w:rsidP="00FA68FB">
      <w:pPr>
        <w:pStyle w:val="a8"/>
        <w:ind w:leftChars="30" w:left="732" w:hangingChars="300" w:hanging="660"/>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《異部宗輪論》：</w:t>
      </w:r>
    </w:p>
    <w:p w:rsidR="000B6441" w:rsidRPr="001E5860" w:rsidRDefault="000B6441" w:rsidP="004F6206">
      <w:pPr>
        <w:pStyle w:val="a8"/>
        <w:ind w:leftChars="250" w:left="600"/>
        <w:rPr>
          <w:sz w:val="22"/>
          <w:szCs w:val="22"/>
        </w:rPr>
      </w:pPr>
      <w:r w:rsidRPr="001E5860">
        <w:rPr>
          <w:rFonts w:eastAsia="標楷體"/>
          <w:sz w:val="22"/>
          <w:szCs w:val="22"/>
        </w:rPr>
        <w:t>其</w:t>
      </w:r>
      <w:r w:rsidRPr="001E5860">
        <w:rPr>
          <w:rFonts w:eastAsia="標楷體"/>
          <w:b/>
          <w:sz w:val="22"/>
          <w:szCs w:val="22"/>
        </w:rPr>
        <w:t>經量部本宗同義，</w:t>
      </w:r>
      <w:r w:rsidRPr="001E5860">
        <w:rPr>
          <w:rFonts w:ascii="標楷體" w:eastAsia="標楷體" w:hAnsi="標楷體"/>
          <w:b/>
          <w:sz w:val="22"/>
          <w:szCs w:val="22"/>
        </w:rPr>
        <w:t>……</w:t>
      </w:r>
      <w:r w:rsidRPr="001E5860">
        <w:rPr>
          <w:rFonts w:eastAsia="標楷體"/>
          <w:b/>
          <w:sz w:val="22"/>
          <w:szCs w:val="22"/>
        </w:rPr>
        <w:t>執有勝義補特伽羅。</w:t>
      </w:r>
      <w:r w:rsidRPr="001E5860">
        <w:rPr>
          <w:sz w:val="22"/>
          <w:szCs w:val="22"/>
        </w:rPr>
        <w:t>（大正</w:t>
      </w:r>
      <w:r w:rsidRPr="001E5860">
        <w:rPr>
          <w:sz w:val="22"/>
          <w:szCs w:val="22"/>
        </w:rPr>
        <w:t>49</w:t>
      </w:r>
      <w:r w:rsidRPr="001E5860">
        <w:rPr>
          <w:sz w:val="22"/>
          <w:szCs w:val="22"/>
        </w:rPr>
        <w:t>，</w:t>
      </w:r>
      <w:r w:rsidRPr="001E5860">
        <w:rPr>
          <w:sz w:val="22"/>
          <w:szCs w:val="22"/>
        </w:rPr>
        <w:t>17b2-6</w:t>
      </w:r>
      <w:r w:rsidRPr="001E5860">
        <w:rPr>
          <w:sz w:val="22"/>
          <w:szCs w:val="22"/>
        </w:rPr>
        <w:t>）</w:t>
      </w:r>
    </w:p>
  </w:footnote>
  <w:footnote w:id="9">
    <w:p w:rsidR="000B6441" w:rsidRPr="001E5860" w:rsidRDefault="000B6441" w:rsidP="00A34F5B">
      <w:pPr>
        <w:pStyle w:val="a8"/>
        <w:ind w:left="682" w:hangingChars="310" w:hanging="682"/>
        <w:rPr>
          <w:sz w:val="22"/>
          <w:szCs w:val="22"/>
        </w:rPr>
      </w:pPr>
      <w:r w:rsidRPr="001E5860">
        <w:rPr>
          <w:rStyle w:val="aa"/>
          <w:sz w:val="22"/>
          <w:szCs w:val="22"/>
        </w:rPr>
        <w:footnoteRef/>
      </w:r>
      <w:r w:rsidRPr="001E5860">
        <w:rPr>
          <w:rFonts w:hint="eastAsia"/>
          <w:sz w:val="22"/>
          <w:szCs w:val="22"/>
        </w:rPr>
        <w:t xml:space="preserve"> </w:t>
      </w:r>
      <w:r w:rsidRPr="001E5860">
        <w:rPr>
          <w:rFonts w:hint="eastAsia"/>
          <w:sz w:val="22"/>
          <w:szCs w:val="22"/>
        </w:rPr>
        <w:t>（</w:t>
      </w:r>
      <w:r w:rsidRPr="001E5860">
        <w:rPr>
          <w:rFonts w:hint="eastAsia"/>
          <w:sz w:val="22"/>
          <w:szCs w:val="22"/>
        </w:rPr>
        <w:t>1</w:t>
      </w:r>
      <w:r w:rsidRPr="001E5860">
        <w:rPr>
          <w:rFonts w:hint="eastAsia"/>
          <w:sz w:val="22"/>
          <w:szCs w:val="22"/>
        </w:rPr>
        <w:t>）案：羅什譯《中論》</w:t>
      </w:r>
      <w:r w:rsidRPr="001E5860">
        <w:rPr>
          <w:sz w:val="22"/>
          <w:szCs w:val="22"/>
        </w:rPr>
        <w:t>〈</w:t>
      </w:r>
      <w:r w:rsidRPr="001E5860">
        <w:rPr>
          <w:sz w:val="22"/>
          <w:szCs w:val="22"/>
        </w:rPr>
        <w:t xml:space="preserve">17 </w:t>
      </w:r>
      <w:r w:rsidRPr="001E5860">
        <w:rPr>
          <w:sz w:val="22"/>
          <w:szCs w:val="22"/>
        </w:rPr>
        <w:t>觀業品〉</w:t>
      </w:r>
      <w:r w:rsidRPr="001E5860">
        <w:rPr>
          <w:rFonts w:hint="eastAsia"/>
          <w:sz w:val="22"/>
          <w:szCs w:val="22"/>
        </w:rPr>
        <w:t>原來第</w:t>
      </w:r>
      <w:r w:rsidRPr="001E5860">
        <w:rPr>
          <w:rFonts w:hint="eastAsia"/>
          <w:sz w:val="22"/>
          <w:szCs w:val="22"/>
        </w:rPr>
        <w:t>1</w:t>
      </w:r>
      <w:r w:rsidRPr="001E5860">
        <w:rPr>
          <w:rFonts w:hint="eastAsia"/>
          <w:sz w:val="22"/>
          <w:szCs w:val="22"/>
        </w:rPr>
        <w:t>頌「</w:t>
      </w:r>
      <w:r w:rsidRPr="001E5860">
        <w:rPr>
          <w:rFonts w:eastAsia="標楷體"/>
          <w:sz w:val="22"/>
          <w:szCs w:val="22"/>
        </w:rPr>
        <w:t>人能降伏心，利益於眾生，是名為慈善，二世果報種</w:t>
      </w:r>
      <w:r w:rsidRPr="001E5860">
        <w:rPr>
          <w:rFonts w:hint="eastAsia"/>
          <w:sz w:val="22"/>
          <w:szCs w:val="22"/>
        </w:rPr>
        <w:t>」，印順法師調整為第</w:t>
      </w:r>
      <w:r w:rsidRPr="001E5860">
        <w:rPr>
          <w:rFonts w:hint="eastAsia"/>
          <w:sz w:val="22"/>
          <w:szCs w:val="22"/>
        </w:rPr>
        <w:t>11</w:t>
      </w:r>
      <w:r w:rsidRPr="001E5860">
        <w:rPr>
          <w:rFonts w:hint="eastAsia"/>
          <w:sz w:val="22"/>
          <w:szCs w:val="22"/>
        </w:rPr>
        <w:t>頌，因此原來羅什譯《中論》</w:t>
      </w:r>
      <w:r w:rsidRPr="001E5860">
        <w:rPr>
          <w:sz w:val="22"/>
          <w:szCs w:val="22"/>
        </w:rPr>
        <w:t>〈</w:t>
      </w:r>
      <w:r w:rsidRPr="001E5860">
        <w:rPr>
          <w:sz w:val="22"/>
          <w:szCs w:val="22"/>
        </w:rPr>
        <w:t xml:space="preserve">17 </w:t>
      </w:r>
      <w:r w:rsidRPr="001E5860">
        <w:rPr>
          <w:sz w:val="22"/>
          <w:szCs w:val="22"/>
        </w:rPr>
        <w:t>觀業品〉</w:t>
      </w:r>
      <w:r w:rsidRPr="001E5860">
        <w:rPr>
          <w:rFonts w:hint="eastAsia"/>
          <w:sz w:val="22"/>
          <w:szCs w:val="22"/>
        </w:rPr>
        <w:t>第</w:t>
      </w:r>
      <w:r w:rsidRPr="001E5860">
        <w:rPr>
          <w:rFonts w:hint="eastAsia"/>
          <w:sz w:val="22"/>
          <w:szCs w:val="22"/>
        </w:rPr>
        <w:t>2</w:t>
      </w:r>
      <w:r w:rsidRPr="001E5860">
        <w:rPr>
          <w:rFonts w:hint="eastAsia"/>
          <w:sz w:val="22"/>
          <w:szCs w:val="22"/>
        </w:rPr>
        <w:t>頌至第</w:t>
      </w:r>
      <w:r w:rsidRPr="001E5860">
        <w:rPr>
          <w:rFonts w:hint="eastAsia"/>
          <w:sz w:val="22"/>
          <w:szCs w:val="22"/>
        </w:rPr>
        <w:t>11</w:t>
      </w:r>
      <w:r w:rsidRPr="001E5860">
        <w:rPr>
          <w:rFonts w:hint="eastAsia"/>
          <w:sz w:val="22"/>
          <w:szCs w:val="22"/>
        </w:rPr>
        <w:t>頌序號各往前移，變成第</w:t>
      </w:r>
      <w:r w:rsidRPr="001E5860">
        <w:rPr>
          <w:rFonts w:hint="eastAsia"/>
          <w:sz w:val="22"/>
          <w:szCs w:val="22"/>
        </w:rPr>
        <w:t>1</w:t>
      </w:r>
      <w:r w:rsidRPr="001E5860">
        <w:rPr>
          <w:rFonts w:hint="eastAsia"/>
          <w:sz w:val="22"/>
          <w:szCs w:val="22"/>
        </w:rPr>
        <w:t>頌至第</w:t>
      </w:r>
      <w:r w:rsidRPr="001E5860">
        <w:rPr>
          <w:rFonts w:hint="eastAsia"/>
          <w:sz w:val="22"/>
          <w:szCs w:val="22"/>
        </w:rPr>
        <w:t>10</w:t>
      </w:r>
      <w:r w:rsidRPr="001E5860">
        <w:rPr>
          <w:rFonts w:hint="eastAsia"/>
          <w:sz w:val="22"/>
          <w:szCs w:val="22"/>
        </w:rPr>
        <w:t>頌。</w:t>
      </w:r>
    </w:p>
    <w:p w:rsidR="000B6441" w:rsidRPr="001E5860" w:rsidRDefault="000B6441" w:rsidP="00C36D5E">
      <w:pPr>
        <w:pStyle w:val="a8"/>
        <w:ind w:leftChars="60" w:left="584" w:hangingChars="200" w:hanging="440"/>
        <w:rPr>
          <w:sz w:val="22"/>
          <w:szCs w:val="22"/>
        </w:rPr>
      </w:pPr>
      <w:r w:rsidRPr="001E5860">
        <w:rPr>
          <w:rFonts w:hint="eastAsia"/>
          <w:sz w:val="22"/>
          <w:szCs w:val="22"/>
        </w:rPr>
        <w:t>（</w:t>
      </w:r>
      <w:r w:rsidRPr="001E5860">
        <w:rPr>
          <w:rFonts w:hint="eastAsia"/>
          <w:sz w:val="22"/>
          <w:szCs w:val="22"/>
        </w:rPr>
        <w:t>2</w:t>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17</w:t>
      </w:r>
      <w:r w:rsidRPr="001E5860">
        <w:rPr>
          <w:rFonts w:hint="eastAsia"/>
          <w:sz w:val="22"/>
          <w:szCs w:val="22"/>
        </w:rPr>
        <w:t>觀業品〉（青目釋）：</w:t>
      </w:r>
    </w:p>
    <w:p w:rsidR="000B6441" w:rsidRPr="001E5860" w:rsidRDefault="000B6441" w:rsidP="00A34F5B">
      <w:pPr>
        <w:pStyle w:val="a8"/>
        <w:ind w:leftChars="300" w:left="720"/>
        <w:rPr>
          <w:rFonts w:ascii="標楷體" w:eastAsia="標楷體" w:hAnsi="標楷體"/>
          <w:b/>
          <w:sz w:val="22"/>
          <w:szCs w:val="22"/>
        </w:rPr>
      </w:pPr>
      <w:r w:rsidRPr="001E5860">
        <w:rPr>
          <w:rFonts w:ascii="標楷體" w:eastAsia="標楷體" w:hAnsi="標楷體" w:hint="eastAsia"/>
          <w:b/>
          <w:sz w:val="22"/>
          <w:szCs w:val="22"/>
        </w:rPr>
        <w:t>大聖說二業，思與從思生，是業別相中，種種分別說。</w:t>
      </w:r>
    </w:p>
    <w:p w:rsidR="000B6441" w:rsidRPr="001E5860" w:rsidRDefault="000B6441" w:rsidP="00A34F5B">
      <w:pPr>
        <w:pStyle w:val="a8"/>
        <w:ind w:leftChars="300" w:left="720"/>
        <w:rPr>
          <w:rFonts w:ascii="標楷體" w:eastAsia="標楷體" w:hAnsi="標楷體"/>
          <w:sz w:val="22"/>
          <w:szCs w:val="22"/>
        </w:rPr>
      </w:pPr>
      <w:r w:rsidRPr="001E5860">
        <w:rPr>
          <w:rFonts w:ascii="標楷體" w:eastAsia="標楷體" w:hAnsi="標楷體" w:hint="eastAsia"/>
          <w:sz w:val="22"/>
          <w:szCs w:val="22"/>
        </w:rPr>
        <w:t>大聖略說業有二種：一者思，二者從思生。是二業如阿毘曇中廣說。(</w:t>
      </w:r>
      <w:r w:rsidRPr="001E5860">
        <w:rPr>
          <w:rFonts w:hint="eastAsia"/>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21c3-6</w:t>
      </w:r>
      <w:r w:rsidRPr="001E5860">
        <w:rPr>
          <w:rFonts w:ascii="標楷體" w:eastAsia="標楷體" w:hAnsi="標楷體" w:hint="eastAsia"/>
          <w:sz w:val="22"/>
          <w:szCs w:val="22"/>
        </w:rPr>
        <w:t>)</w:t>
      </w:r>
    </w:p>
  </w:footnote>
  <w:footnote w:id="10">
    <w:p w:rsidR="000B6441" w:rsidRPr="001E5860" w:rsidRDefault="000B6441" w:rsidP="00616856">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參見《中論》卷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1"/>
          <w:attr w:name="UnitName" w:val="C"/>
        </w:smartTagPr>
        <w:r w:rsidRPr="001E5860">
          <w:rPr>
            <w:sz w:val="22"/>
            <w:szCs w:val="22"/>
          </w:rPr>
          <w:t>21c</w:t>
        </w:r>
      </w:smartTag>
      <w:r w:rsidRPr="001E5860">
        <w:rPr>
          <w:sz w:val="22"/>
          <w:szCs w:val="22"/>
        </w:rPr>
        <w:t>3-4</w:t>
      </w:r>
      <w:r w:rsidRPr="001E5860">
        <w:rPr>
          <w:rFonts w:eastAsia="標楷體"/>
          <w:sz w:val="22"/>
          <w:szCs w:val="22"/>
        </w:rPr>
        <w:t>）</w:t>
      </w:r>
      <w:r w:rsidRPr="001E5860">
        <w:rPr>
          <w:sz w:val="22"/>
          <w:szCs w:val="22"/>
        </w:rPr>
        <w:t>。</w:t>
      </w:r>
    </w:p>
    <w:p w:rsidR="000B6441" w:rsidRPr="001E5860" w:rsidRDefault="000B6441" w:rsidP="00A34F5B">
      <w:pPr>
        <w:pStyle w:val="a8"/>
        <w:ind w:leftChars="60" w:left="584" w:hangingChars="200" w:hanging="440"/>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A34F5B">
      <w:pPr>
        <w:pStyle w:val="a8"/>
        <w:ind w:leftChars="300" w:left="720"/>
        <w:rPr>
          <w:sz w:val="22"/>
          <w:szCs w:val="22"/>
        </w:rPr>
      </w:pPr>
      <w:r w:rsidRPr="001E5860">
        <w:rPr>
          <w:rFonts w:eastAsia="標楷體"/>
          <w:sz w:val="22"/>
          <w:szCs w:val="22"/>
        </w:rPr>
        <w:t>大仙所說業，思及思所起，於是二業中，無量差別說</w:t>
      </w:r>
      <w:r w:rsidRPr="001E5860">
        <w:rPr>
          <w:rFonts w:ascii="標楷體" w:eastAsia="標楷體" w:hAnsi="標楷體"/>
          <w:sz w:val="22"/>
          <w:szCs w:val="22"/>
        </w:rPr>
        <w:t>。</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99b4-5</w:t>
      </w:r>
      <w:r w:rsidRPr="001E5860">
        <w:rPr>
          <w:rFonts w:eastAsia="標楷體"/>
          <w:sz w:val="22"/>
          <w:szCs w:val="22"/>
        </w:rPr>
        <w:t>）</w:t>
      </w:r>
    </w:p>
    <w:p w:rsidR="000B6441" w:rsidRPr="001E5860" w:rsidRDefault="000B6441" w:rsidP="00A34F5B">
      <w:pPr>
        <w:pStyle w:val="a8"/>
        <w:ind w:leftChars="60" w:left="584" w:hangingChars="200" w:hanging="440"/>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r w:rsidRPr="001E5860">
        <w:rPr>
          <w:sz w:val="22"/>
          <w:szCs w:val="22"/>
        </w:rPr>
        <w:t xml:space="preserve"> </w:t>
      </w:r>
    </w:p>
    <w:p w:rsidR="000B6441" w:rsidRPr="001E5860" w:rsidRDefault="000B6441" w:rsidP="00A34F5B">
      <w:pPr>
        <w:pStyle w:val="a8"/>
        <w:ind w:leftChars="300" w:left="720"/>
        <w:rPr>
          <w:sz w:val="22"/>
          <w:szCs w:val="22"/>
        </w:rPr>
      </w:pPr>
      <w:r w:rsidRPr="001E5860">
        <w:rPr>
          <w:rFonts w:eastAsia="標楷體"/>
          <w:sz w:val="22"/>
          <w:szCs w:val="22"/>
        </w:rPr>
        <w:t>思及思所生，大仙所說業</w:t>
      </w:r>
      <w:r w:rsidRPr="001E5860">
        <w:rPr>
          <w:rFonts w:eastAsia="標楷體" w:hint="eastAsia"/>
          <w:sz w:val="22"/>
          <w:szCs w:val="22"/>
        </w:rPr>
        <w:t>；</w:t>
      </w:r>
      <w:r w:rsidRPr="001E5860">
        <w:rPr>
          <w:rFonts w:eastAsia="標楷體"/>
          <w:sz w:val="22"/>
          <w:szCs w:val="22"/>
        </w:rPr>
        <w:t>彼業有多種，次第而分別。</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1"/>
          <w:attr w:name="UnitName" w:val="C"/>
        </w:smartTagPr>
        <w:r w:rsidRPr="001E5860">
          <w:rPr>
            <w:sz w:val="22"/>
            <w:szCs w:val="22"/>
          </w:rPr>
          <w:t>141c</w:t>
        </w:r>
      </w:smartTag>
      <w:r w:rsidRPr="001E5860">
        <w:rPr>
          <w:sz w:val="22"/>
          <w:szCs w:val="22"/>
        </w:rPr>
        <w:t>15</w:t>
      </w:r>
      <w:r w:rsidRPr="001E5860">
        <w:rPr>
          <w:rFonts w:hint="eastAsia"/>
          <w:sz w:val="22"/>
          <w:szCs w:val="22"/>
        </w:rPr>
        <w:t>-16</w:t>
      </w:r>
      <w:r w:rsidRPr="001E5860">
        <w:rPr>
          <w:sz w:val="22"/>
          <w:szCs w:val="22"/>
        </w:rPr>
        <w:t>）</w:t>
      </w:r>
    </w:p>
    <w:p w:rsidR="000B6441" w:rsidRPr="001E5860" w:rsidRDefault="000B6441" w:rsidP="00A34F5B">
      <w:pPr>
        <w:pStyle w:val="a8"/>
        <w:ind w:leftChars="60" w:left="144"/>
        <w:rPr>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sz w:val="22"/>
          <w:szCs w:val="22"/>
        </w:rPr>
        <w:t>p.</w:t>
      </w:r>
      <w:r w:rsidRPr="001E5860">
        <w:rPr>
          <w:bCs/>
          <w:sz w:val="22"/>
          <w:szCs w:val="22"/>
        </w:rPr>
        <w:t xml:space="preserve"> 450</w:t>
      </w:r>
      <w:r w:rsidRPr="001E5860">
        <w:rPr>
          <w:bCs/>
          <w:sz w:val="22"/>
          <w:szCs w:val="22"/>
        </w:rPr>
        <w:t>：</w:t>
      </w:r>
    </w:p>
    <w:p w:rsidR="000B6441" w:rsidRPr="001E5860" w:rsidRDefault="000B6441" w:rsidP="00A34F5B">
      <w:pPr>
        <w:pStyle w:val="a8"/>
        <w:ind w:leftChars="300" w:left="720"/>
        <w:rPr>
          <w:bCs/>
          <w:sz w:val="22"/>
          <w:szCs w:val="22"/>
        </w:rPr>
      </w:pPr>
      <w:r w:rsidRPr="001E5860">
        <w:rPr>
          <w:rFonts w:eastAsia="Roman Unicode"/>
          <w:sz w:val="22"/>
          <w:szCs w:val="22"/>
        </w:rPr>
        <w:t>cetanā</w:t>
      </w:r>
      <w:r w:rsidRPr="001E5860">
        <w:rPr>
          <w:sz w:val="22"/>
          <w:szCs w:val="22"/>
        </w:rPr>
        <w:t xml:space="preserve"> </w:t>
      </w:r>
      <w:r w:rsidRPr="001E5860">
        <w:rPr>
          <w:rFonts w:eastAsia="Roman Unicode"/>
          <w:sz w:val="22"/>
          <w:szCs w:val="22"/>
        </w:rPr>
        <w:t>cetayitvā</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karmoktaṃ</w:t>
      </w:r>
      <w:r w:rsidRPr="001E5860">
        <w:rPr>
          <w:sz w:val="22"/>
          <w:szCs w:val="22"/>
        </w:rPr>
        <w:t xml:space="preserve"> </w:t>
      </w:r>
      <w:r w:rsidRPr="001E5860">
        <w:rPr>
          <w:rFonts w:eastAsia="Roman Unicode"/>
          <w:sz w:val="22"/>
          <w:szCs w:val="22"/>
        </w:rPr>
        <w:t>paramarṣiṇā</w:t>
      </w:r>
      <w:r w:rsidRPr="001E5860">
        <w:rPr>
          <w:sz w:val="22"/>
          <w:szCs w:val="22"/>
        </w:rPr>
        <w:t xml:space="preserve"> /</w:t>
      </w:r>
    </w:p>
    <w:p w:rsidR="000B6441" w:rsidRPr="001E5860" w:rsidRDefault="000B6441" w:rsidP="00A34F5B">
      <w:pPr>
        <w:pStyle w:val="a8"/>
        <w:ind w:leftChars="300" w:left="720"/>
        <w:rPr>
          <w:sz w:val="22"/>
          <w:szCs w:val="22"/>
          <w:lang w:eastAsia="ja-JP"/>
        </w:rPr>
      </w:pPr>
      <w:r w:rsidRPr="001E5860">
        <w:rPr>
          <w:rFonts w:eastAsia="Roman Unicode"/>
          <w:sz w:val="22"/>
          <w:szCs w:val="22"/>
          <w:lang w:eastAsia="ja-JP"/>
        </w:rPr>
        <w:t>tasyānekavidho</w:t>
      </w:r>
      <w:r w:rsidRPr="001E5860">
        <w:rPr>
          <w:sz w:val="22"/>
          <w:szCs w:val="22"/>
          <w:lang w:eastAsia="ja-JP"/>
        </w:rPr>
        <w:t xml:space="preserve"> </w:t>
      </w:r>
      <w:r w:rsidRPr="001E5860">
        <w:rPr>
          <w:rFonts w:eastAsia="Roman Unicode"/>
          <w:sz w:val="22"/>
          <w:szCs w:val="22"/>
          <w:lang w:eastAsia="ja-JP"/>
        </w:rPr>
        <w:t>bhedaḥ</w:t>
      </w:r>
      <w:r w:rsidRPr="001E5860">
        <w:rPr>
          <w:sz w:val="22"/>
          <w:szCs w:val="22"/>
          <w:lang w:eastAsia="ja-JP"/>
        </w:rPr>
        <w:t xml:space="preserve"> </w:t>
      </w:r>
      <w:r w:rsidRPr="001E5860">
        <w:rPr>
          <w:rFonts w:eastAsia="Roman Unicode"/>
          <w:sz w:val="22"/>
          <w:szCs w:val="22"/>
          <w:lang w:eastAsia="ja-JP"/>
        </w:rPr>
        <w:t>karmaṇaḥ</w:t>
      </w:r>
      <w:r w:rsidRPr="001E5860">
        <w:rPr>
          <w:sz w:val="22"/>
          <w:szCs w:val="22"/>
          <w:lang w:eastAsia="ja-JP"/>
        </w:rPr>
        <w:t xml:space="preserve"> </w:t>
      </w:r>
      <w:r w:rsidRPr="001E5860">
        <w:rPr>
          <w:rFonts w:eastAsia="Roman Unicode"/>
          <w:sz w:val="22"/>
          <w:szCs w:val="22"/>
          <w:lang w:eastAsia="ja-JP"/>
        </w:rPr>
        <w:t>parīkrititaḥ</w:t>
      </w:r>
      <w:r w:rsidRPr="001E5860">
        <w:rPr>
          <w:sz w:val="22"/>
          <w:szCs w:val="22"/>
          <w:lang w:eastAsia="ja-JP"/>
        </w:rPr>
        <w:t xml:space="preserve"> //</w:t>
      </w:r>
    </w:p>
    <w:p w:rsidR="000B6441" w:rsidRPr="001E5860" w:rsidRDefault="000B6441" w:rsidP="006011B9">
      <w:pPr>
        <w:pStyle w:val="a8"/>
        <w:ind w:leftChars="250" w:left="820" w:hangingChars="100" w:hanging="220"/>
        <w:rPr>
          <w:rFonts w:eastAsia="標楷體"/>
          <w:sz w:val="22"/>
          <w:szCs w:val="22"/>
          <w:lang w:eastAsia="ja-JP"/>
        </w:rPr>
      </w:pPr>
      <w:r w:rsidRPr="001E5860">
        <w:rPr>
          <w:rFonts w:eastAsia="標楷體"/>
          <w:sz w:val="22"/>
          <w:szCs w:val="22"/>
          <w:lang w:eastAsia="ja-JP"/>
        </w:rPr>
        <w:t>「業（行為）は，心に思う行為（思業）と，心に思ってから外に現わされる行為（思已業）とである」と，最高の仙人（ブッダ）によって語られた。また「その業には，多くの種類の区別がある」と，宣言された。</w:t>
      </w:r>
    </w:p>
  </w:footnote>
  <w:footnote w:id="11">
    <w:p w:rsidR="000B6441" w:rsidRPr="001E5860" w:rsidRDefault="000B6441" w:rsidP="001968D7">
      <w:pPr>
        <w:pStyle w:val="a8"/>
        <w:ind w:left="660" w:hangingChars="300" w:hanging="660"/>
        <w:rPr>
          <w:sz w:val="22"/>
          <w:szCs w:val="22"/>
        </w:rPr>
      </w:pPr>
      <w:r w:rsidRPr="001E5860">
        <w:rPr>
          <w:rStyle w:val="aa"/>
          <w:sz w:val="22"/>
          <w:szCs w:val="22"/>
        </w:rPr>
        <w:footnoteRef/>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6011B9">
      <w:pPr>
        <w:pStyle w:val="a8"/>
        <w:ind w:leftChars="110" w:left="264"/>
        <w:rPr>
          <w:rFonts w:eastAsia="標楷體"/>
          <w:sz w:val="22"/>
          <w:szCs w:val="22"/>
          <w:lang w:eastAsia="ja-JP"/>
        </w:rPr>
      </w:pPr>
      <w:r w:rsidRPr="001E5860">
        <w:rPr>
          <w:rFonts w:eastAsia="標楷體"/>
          <w:sz w:val="22"/>
          <w:szCs w:val="22"/>
        </w:rPr>
        <w:t>人能降伏心，利益於眾生，是名為慈善，二世果報種。（</w:t>
      </w:r>
      <w:r w:rsidRPr="001E5860">
        <w:rPr>
          <w:sz w:val="22"/>
          <w:szCs w:val="22"/>
        </w:rPr>
        <w:t>大正</w:t>
      </w:r>
      <w:r w:rsidRPr="001E5860">
        <w:rPr>
          <w:sz w:val="22"/>
          <w:szCs w:val="22"/>
        </w:rPr>
        <w:t>30</w:t>
      </w:r>
      <w:r w:rsidRPr="001E5860">
        <w:rPr>
          <w:sz w:val="22"/>
          <w:szCs w:val="22"/>
        </w:rPr>
        <w:t>，</w:t>
      </w:r>
      <w:r w:rsidRPr="001E5860">
        <w:rPr>
          <w:sz w:val="22"/>
          <w:szCs w:val="22"/>
        </w:rPr>
        <w:t>21b25-26</w:t>
      </w:r>
      <w:r w:rsidRPr="001E5860">
        <w:rPr>
          <w:rFonts w:eastAsia="標楷體"/>
          <w:sz w:val="22"/>
          <w:szCs w:val="22"/>
        </w:rPr>
        <w:t>）</w:t>
      </w:r>
    </w:p>
  </w:footnote>
  <w:footnote w:id="12">
    <w:p w:rsidR="000B6441" w:rsidRPr="001E5860" w:rsidRDefault="000B6441" w:rsidP="004F6206">
      <w:pPr>
        <w:pStyle w:val="a8"/>
        <w:ind w:left="264" w:hangingChars="120" w:hanging="264"/>
        <w:rPr>
          <w:sz w:val="22"/>
          <w:szCs w:val="22"/>
        </w:rPr>
      </w:pPr>
      <w:r w:rsidRPr="001E5860">
        <w:rPr>
          <w:rStyle w:val="aa"/>
          <w:sz w:val="22"/>
          <w:szCs w:val="22"/>
        </w:rPr>
        <w:footnoteRef/>
      </w:r>
      <w:r w:rsidRPr="001E5860">
        <w:rPr>
          <w:sz w:val="22"/>
          <w:szCs w:val="22"/>
        </w:rPr>
        <w:t xml:space="preserve"> </w:t>
      </w:r>
      <w:r w:rsidRPr="001E5860">
        <w:rPr>
          <w:sz w:val="22"/>
          <w:szCs w:val="22"/>
        </w:rPr>
        <w:t>參見寺本婉雅譯，《龍樹造</w:t>
      </w:r>
      <w:r w:rsidRPr="001E5860">
        <w:rPr>
          <w:rFonts w:hint="eastAsia"/>
          <w:sz w:val="22"/>
          <w:szCs w:val="22"/>
        </w:rPr>
        <w:t>，</w:t>
      </w:r>
      <w:r w:rsidRPr="001E5860">
        <w:rPr>
          <w:sz w:val="22"/>
          <w:szCs w:val="22"/>
        </w:rPr>
        <w:t>中論無畏疏》〈</w:t>
      </w:r>
      <w:r w:rsidRPr="001E5860">
        <w:rPr>
          <w:sz w:val="22"/>
          <w:szCs w:val="22"/>
        </w:rPr>
        <w:t>17</w:t>
      </w:r>
      <w:r w:rsidRPr="001E5860">
        <w:rPr>
          <w:sz w:val="22"/>
          <w:szCs w:val="22"/>
        </w:rPr>
        <w:t>觀業果品〉</w:t>
      </w:r>
      <w:r w:rsidRPr="001E5860">
        <w:rPr>
          <w:rFonts w:hint="eastAsia"/>
          <w:sz w:val="22"/>
          <w:szCs w:val="22"/>
        </w:rPr>
        <w:t>，</w:t>
      </w:r>
      <w:r w:rsidRPr="001E5860">
        <w:rPr>
          <w:sz w:val="22"/>
          <w:szCs w:val="22"/>
        </w:rPr>
        <w:t>東京</w:t>
      </w:r>
      <w:r w:rsidRPr="001E5860">
        <w:rPr>
          <w:rFonts w:hint="eastAsia"/>
          <w:sz w:val="22"/>
          <w:szCs w:val="22"/>
        </w:rPr>
        <w:t>，</w:t>
      </w:r>
      <w:r w:rsidRPr="001E5860">
        <w:rPr>
          <w:sz w:val="22"/>
          <w:szCs w:val="22"/>
        </w:rPr>
        <w:t>國書刊行會，</w:t>
      </w:r>
      <w:r w:rsidRPr="001E5860">
        <w:rPr>
          <w:sz w:val="22"/>
          <w:szCs w:val="22"/>
        </w:rPr>
        <w:t>1936</w:t>
      </w:r>
      <w:r w:rsidRPr="001E5860">
        <w:rPr>
          <w:sz w:val="22"/>
          <w:szCs w:val="22"/>
        </w:rPr>
        <w:t>年</w:t>
      </w:r>
      <w:r w:rsidRPr="001E5860">
        <w:rPr>
          <w:rFonts w:hint="eastAsia"/>
          <w:sz w:val="22"/>
          <w:szCs w:val="22"/>
        </w:rPr>
        <w:t>，</w:t>
      </w:r>
      <w:r w:rsidRPr="001E5860">
        <w:rPr>
          <w:sz w:val="22"/>
          <w:szCs w:val="22"/>
        </w:rPr>
        <w:t>pp.272-273</w:t>
      </w:r>
      <w:r w:rsidRPr="001E5860">
        <w:rPr>
          <w:sz w:val="22"/>
          <w:szCs w:val="22"/>
        </w:rPr>
        <w:t>。</w:t>
      </w:r>
    </w:p>
  </w:footnote>
  <w:footnote w:id="13">
    <w:p w:rsidR="000B6441" w:rsidRPr="001E5860" w:rsidRDefault="000B6441" w:rsidP="00090866">
      <w:pPr>
        <w:pStyle w:val="a8"/>
        <w:rPr>
          <w:sz w:val="22"/>
          <w:szCs w:val="22"/>
        </w:rPr>
      </w:pPr>
      <w:r w:rsidRPr="001E5860">
        <w:rPr>
          <w:rStyle w:val="aa"/>
          <w:sz w:val="22"/>
          <w:szCs w:val="22"/>
        </w:rPr>
        <w:footnoteRef/>
      </w:r>
      <w:r w:rsidRPr="001E5860">
        <w:rPr>
          <w:rFonts w:hint="eastAsia"/>
          <w:sz w:val="22"/>
          <w:szCs w:val="22"/>
        </w:rPr>
        <w:t>《般若燈論釋》卷</w:t>
      </w:r>
      <w:r w:rsidRPr="001E5860">
        <w:rPr>
          <w:rFonts w:hint="eastAsia"/>
          <w:sz w:val="22"/>
          <w:szCs w:val="22"/>
        </w:rPr>
        <w:t>10</w:t>
      </w:r>
      <w:r w:rsidRPr="001E5860">
        <w:rPr>
          <w:rFonts w:hint="eastAsia"/>
          <w:sz w:val="22"/>
          <w:szCs w:val="22"/>
        </w:rPr>
        <w:t>〈</w:t>
      </w:r>
      <w:r w:rsidRPr="001E5860">
        <w:rPr>
          <w:rFonts w:hint="eastAsia"/>
          <w:sz w:val="22"/>
          <w:szCs w:val="22"/>
        </w:rPr>
        <w:t>17</w:t>
      </w:r>
      <w:r w:rsidRPr="001E5860">
        <w:rPr>
          <w:rFonts w:hint="eastAsia"/>
          <w:sz w:val="22"/>
          <w:szCs w:val="22"/>
        </w:rPr>
        <w:t>觀業品〉：</w:t>
      </w:r>
    </w:p>
    <w:p w:rsidR="000B6441" w:rsidRPr="001E5860" w:rsidRDefault="000B6441" w:rsidP="00090866">
      <w:pPr>
        <w:pStyle w:val="a8"/>
        <w:ind w:firstLineChars="100" w:firstLine="220"/>
        <w:rPr>
          <w:sz w:val="22"/>
          <w:szCs w:val="22"/>
        </w:rPr>
      </w:pPr>
      <w:r w:rsidRPr="001E5860">
        <w:rPr>
          <w:rFonts w:ascii="標楷體" w:eastAsia="標楷體" w:hAnsi="標楷體" w:hint="eastAsia"/>
          <w:sz w:val="22"/>
          <w:szCs w:val="22"/>
        </w:rPr>
        <w:t>故彼偈言：自護身口思，及彼攝他者，慈法為種子，能得現未果。</w:t>
      </w:r>
      <w:r w:rsidRPr="001E5860">
        <w:rPr>
          <w:sz w:val="22"/>
          <w:szCs w:val="22"/>
        </w:rPr>
        <w:t>（大正</w:t>
      </w:r>
      <w:r w:rsidRPr="001E5860">
        <w:rPr>
          <w:sz w:val="22"/>
          <w:szCs w:val="22"/>
        </w:rPr>
        <w:t>30</w:t>
      </w:r>
      <w:r w:rsidRPr="001E5860">
        <w:rPr>
          <w:sz w:val="22"/>
          <w:szCs w:val="22"/>
        </w:rPr>
        <w:t>，</w:t>
      </w:r>
      <w:r w:rsidRPr="001E5860">
        <w:rPr>
          <w:rFonts w:hint="eastAsia"/>
          <w:sz w:val="22"/>
          <w:szCs w:val="22"/>
        </w:rPr>
        <w:t>99a18-19</w:t>
      </w:r>
      <w:r w:rsidRPr="001E5860">
        <w:rPr>
          <w:rFonts w:hint="eastAsia"/>
          <w:sz w:val="22"/>
          <w:szCs w:val="22"/>
        </w:rPr>
        <w:t>）</w:t>
      </w:r>
    </w:p>
  </w:footnote>
  <w:footnote w:id="14">
    <w:p w:rsidR="000B6441" w:rsidRPr="001E5860" w:rsidRDefault="000B6441" w:rsidP="004F6206">
      <w:pPr>
        <w:pStyle w:val="a8"/>
        <w:tabs>
          <w:tab w:val="center" w:pos="4535"/>
        </w:tabs>
        <w:ind w:left="330" w:hangingChars="150" w:hanging="330"/>
        <w:rPr>
          <w:sz w:val="22"/>
          <w:szCs w:val="22"/>
        </w:rPr>
      </w:pPr>
      <w:r w:rsidRPr="001E5860">
        <w:rPr>
          <w:rStyle w:val="aa"/>
          <w:sz w:val="22"/>
          <w:szCs w:val="22"/>
        </w:rPr>
        <w:footnoteRef/>
      </w:r>
      <w:r w:rsidRPr="001E5860">
        <w:rPr>
          <w:sz w:val="22"/>
          <w:szCs w:val="22"/>
        </w:rPr>
        <w:t xml:space="preserve"> </w:t>
      </w:r>
      <w:r w:rsidRPr="001E5860">
        <w:rPr>
          <w:sz w:val="22"/>
          <w:szCs w:val="22"/>
        </w:rPr>
        <w:t>清辨，《般若燈論釋》卷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982918">
      <w:pPr>
        <w:pStyle w:val="a8"/>
        <w:tabs>
          <w:tab w:val="center" w:pos="4535"/>
        </w:tabs>
        <w:ind w:leftChars="100" w:left="240"/>
      </w:pPr>
      <w:r w:rsidRPr="001E5860">
        <w:rPr>
          <w:rFonts w:eastAsia="標楷體"/>
          <w:b/>
          <w:sz w:val="22"/>
          <w:szCs w:val="22"/>
        </w:rPr>
        <w:t>人能降伏心，利益於眾生，是名為慈善，得二世果報</w:t>
      </w:r>
      <w:r w:rsidRPr="001E5860">
        <w:rPr>
          <w:rFonts w:eastAsia="標楷體"/>
          <w:sz w:val="22"/>
          <w:szCs w:val="22"/>
        </w:rPr>
        <w:t>。</w:t>
      </w:r>
      <w:r w:rsidRPr="001E5860">
        <w:rPr>
          <w:rFonts w:hint="eastAsia"/>
          <w:sz w:val="22"/>
          <w:szCs w:val="22"/>
        </w:rPr>
        <w:t>（</w:t>
      </w:r>
      <w:r w:rsidRPr="001E5860">
        <w:rPr>
          <w:sz w:val="22"/>
          <w:szCs w:val="22"/>
        </w:rPr>
        <w:t>第</w:t>
      </w:r>
      <w:r w:rsidRPr="001E5860">
        <w:t>11</w:t>
      </w:r>
      <w:r w:rsidRPr="001E5860">
        <w:t>頌</w:t>
      </w:r>
      <w:r w:rsidRPr="001E5860">
        <w:rPr>
          <w:rFonts w:hint="eastAsia"/>
        </w:rPr>
        <w:t>）</w:t>
      </w:r>
    </w:p>
    <w:p w:rsidR="000B6441" w:rsidRPr="001E5860" w:rsidRDefault="000B6441" w:rsidP="00090866">
      <w:pPr>
        <w:pStyle w:val="a8"/>
        <w:tabs>
          <w:tab w:val="center" w:pos="4535"/>
        </w:tabs>
        <w:ind w:leftChars="100" w:left="240"/>
        <w:rPr>
          <w:rFonts w:eastAsia="標楷體"/>
          <w:sz w:val="22"/>
          <w:szCs w:val="22"/>
        </w:rPr>
      </w:pPr>
      <w:r w:rsidRPr="001E5860">
        <w:rPr>
          <w:rFonts w:eastAsia="標楷體" w:hint="eastAsia"/>
          <w:sz w:val="22"/>
          <w:szCs w:val="22"/>
        </w:rPr>
        <w:t>釋曰：以是故，佛說有此得果方便，如所說者其義得成。</w:t>
      </w:r>
    </w:p>
    <w:p w:rsidR="000B6441" w:rsidRPr="001E5860" w:rsidRDefault="000B6441" w:rsidP="00090866">
      <w:pPr>
        <w:pStyle w:val="a8"/>
        <w:tabs>
          <w:tab w:val="center" w:pos="4535"/>
        </w:tabs>
        <w:ind w:leftChars="100" w:left="240"/>
        <w:rPr>
          <w:sz w:val="22"/>
          <w:szCs w:val="22"/>
        </w:rPr>
      </w:pPr>
      <w:r w:rsidRPr="001E5860">
        <w:rPr>
          <w:rFonts w:eastAsia="標楷體" w:hint="eastAsia"/>
          <w:sz w:val="22"/>
          <w:szCs w:val="22"/>
        </w:rPr>
        <w:t>論者言：汝說業果有相續故，而以種子為喻者，則有大過。</w:t>
      </w:r>
      <w:r w:rsidRPr="001E5860">
        <w:rPr>
          <w:sz w:val="22"/>
          <w:szCs w:val="22"/>
        </w:rPr>
        <w:t>（大正</w:t>
      </w:r>
      <w:r w:rsidRPr="001E5860">
        <w:rPr>
          <w:sz w:val="22"/>
          <w:szCs w:val="22"/>
        </w:rPr>
        <w:t>30</w:t>
      </w:r>
      <w:r w:rsidRPr="001E5860">
        <w:rPr>
          <w:sz w:val="22"/>
          <w:szCs w:val="22"/>
        </w:rPr>
        <w:t>，</w:t>
      </w:r>
      <w:r w:rsidRPr="001E5860">
        <w:rPr>
          <w:sz w:val="22"/>
          <w:szCs w:val="22"/>
        </w:rPr>
        <w:t>100b22-2</w:t>
      </w:r>
      <w:r w:rsidRPr="001E5860">
        <w:rPr>
          <w:rFonts w:hint="eastAsia"/>
          <w:sz w:val="22"/>
          <w:szCs w:val="22"/>
        </w:rPr>
        <w:t>6</w:t>
      </w:r>
      <w:r w:rsidRPr="001E5860">
        <w:rPr>
          <w:sz w:val="22"/>
          <w:szCs w:val="22"/>
        </w:rPr>
        <w:t>）</w:t>
      </w:r>
    </w:p>
  </w:footnote>
  <w:footnote w:id="15">
    <w:p w:rsidR="000B6441" w:rsidRPr="001E5860" w:rsidRDefault="000B6441" w:rsidP="004F6206">
      <w:pPr>
        <w:pStyle w:val="a8"/>
        <w:ind w:left="660" w:hangingChars="300" w:hanging="660"/>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《中阿含經》卷</w:t>
      </w:r>
      <w:r w:rsidRPr="001E5860">
        <w:rPr>
          <w:sz w:val="22"/>
          <w:szCs w:val="22"/>
        </w:rPr>
        <w:t>27</w:t>
      </w:r>
      <w:r w:rsidRPr="001E5860">
        <w:rPr>
          <w:rFonts w:hint="eastAsia"/>
          <w:sz w:val="22"/>
          <w:szCs w:val="22"/>
        </w:rPr>
        <w:t>（</w:t>
      </w:r>
      <w:r w:rsidRPr="001E5860">
        <w:rPr>
          <w:rFonts w:hint="eastAsia"/>
          <w:sz w:val="22"/>
          <w:szCs w:val="22"/>
        </w:rPr>
        <w:t>111</w:t>
      </w:r>
      <w:r w:rsidRPr="001E5860">
        <w:rPr>
          <w:rFonts w:hint="eastAsia"/>
          <w:sz w:val="22"/>
          <w:szCs w:val="22"/>
        </w:rPr>
        <w:t>經）</w:t>
      </w:r>
      <w:r w:rsidRPr="001E5860">
        <w:rPr>
          <w:sz w:val="22"/>
          <w:szCs w:val="22"/>
        </w:rPr>
        <w:t>《達梵行經》：</w:t>
      </w:r>
    </w:p>
    <w:p w:rsidR="000B6441" w:rsidRPr="001E5860" w:rsidRDefault="000B6441" w:rsidP="00A34F5B">
      <w:pPr>
        <w:pStyle w:val="a8"/>
        <w:ind w:leftChars="300" w:left="720"/>
        <w:rPr>
          <w:sz w:val="22"/>
          <w:szCs w:val="22"/>
        </w:rPr>
      </w:pPr>
      <w:r w:rsidRPr="001E5860">
        <w:rPr>
          <w:rFonts w:eastAsia="標楷體"/>
          <w:sz w:val="22"/>
          <w:szCs w:val="22"/>
        </w:rPr>
        <w:t>云何知業，謂有二業：</w:t>
      </w:r>
      <w:r w:rsidRPr="001E5860">
        <w:rPr>
          <w:rFonts w:eastAsia="標楷體"/>
          <w:b/>
          <w:sz w:val="22"/>
          <w:szCs w:val="22"/>
        </w:rPr>
        <w:t>思、已思業</w:t>
      </w:r>
      <w:r w:rsidRPr="001E5860">
        <w:rPr>
          <w:rFonts w:eastAsia="標楷體"/>
          <w:sz w:val="22"/>
          <w:szCs w:val="22"/>
        </w:rPr>
        <w:t>。</w:t>
      </w:r>
      <w:r w:rsidRPr="001E5860">
        <w:rPr>
          <w:sz w:val="22"/>
          <w:szCs w:val="22"/>
        </w:rPr>
        <w:t>（大正</w:t>
      </w:r>
      <w:r w:rsidRPr="001E5860">
        <w:rPr>
          <w:sz w:val="22"/>
          <w:szCs w:val="22"/>
        </w:rPr>
        <w:t>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600"/>
          <w:attr w:name="UnitName" w:val="a"/>
        </w:smartTagPr>
        <w:r w:rsidRPr="001E5860">
          <w:rPr>
            <w:sz w:val="22"/>
            <w:szCs w:val="22"/>
          </w:rPr>
          <w:t>600a</w:t>
        </w:r>
      </w:smartTag>
      <w:r w:rsidRPr="001E5860">
        <w:rPr>
          <w:sz w:val="22"/>
          <w:szCs w:val="22"/>
        </w:rPr>
        <w:t>23-24</w:t>
      </w:r>
      <w:r w:rsidRPr="001E5860">
        <w:rPr>
          <w:sz w:val="22"/>
          <w:szCs w:val="22"/>
        </w:rPr>
        <w:t>）</w:t>
      </w:r>
    </w:p>
    <w:p w:rsidR="000B6441" w:rsidRPr="001E5860" w:rsidRDefault="000B6441" w:rsidP="00A34F5B">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《俱舍論》卷</w:t>
      </w:r>
      <w:r w:rsidRPr="001E5860">
        <w:rPr>
          <w:sz w:val="22"/>
          <w:szCs w:val="22"/>
        </w:rPr>
        <w:t>12</w:t>
      </w:r>
      <w:r w:rsidRPr="001E5860">
        <w:rPr>
          <w:sz w:val="22"/>
          <w:szCs w:val="22"/>
        </w:rPr>
        <w:t>〈</w:t>
      </w:r>
      <w:r w:rsidRPr="001E5860">
        <w:rPr>
          <w:rFonts w:hint="eastAsia"/>
          <w:sz w:val="22"/>
          <w:szCs w:val="22"/>
        </w:rPr>
        <w:t>4</w:t>
      </w:r>
      <w:r w:rsidRPr="001E5860">
        <w:rPr>
          <w:sz w:val="22"/>
          <w:szCs w:val="22"/>
        </w:rPr>
        <w:t>分業品〉：</w:t>
      </w:r>
    </w:p>
    <w:p w:rsidR="000B6441" w:rsidRPr="001E5860" w:rsidRDefault="000B6441" w:rsidP="00A34F5B">
      <w:pPr>
        <w:pStyle w:val="a8"/>
        <w:ind w:leftChars="300" w:left="720"/>
        <w:rPr>
          <w:sz w:val="22"/>
          <w:szCs w:val="22"/>
        </w:rPr>
      </w:pPr>
      <w:r w:rsidRPr="001E5860">
        <w:rPr>
          <w:rFonts w:eastAsia="標楷體"/>
          <w:sz w:val="22"/>
          <w:szCs w:val="22"/>
        </w:rPr>
        <w:t>世別由業生，</w:t>
      </w:r>
      <w:r w:rsidRPr="001E5860">
        <w:rPr>
          <w:rFonts w:eastAsia="標楷體"/>
          <w:b/>
          <w:sz w:val="22"/>
          <w:szCs w:val="22"/>
        </w:rPr>
        <w:t>思及思所作</w:t>
      </w:r>
      <w:r w:rsidRPr="001E5860">
        <w:rPr>
          <w:rFonts w:eastAsia="標楷體"/>
          <w:sz w:val="22"/>
          <w:szCs w:val="22"/>
        </w:rPr>
        <w:t>，思即是意業，所作謂身語。</w:t>
      </w:r>
      <w:r w:rsidRPr="001E5860">
        <w:rPr>
          <w:sz w:val="22"/>
          <w:szCs w:val="22"/>
        </w:rPr>
        <w:t>（大正</w:t>
      </w:r>
      <w:r w:rsidRPr="001E5860">
        <w:rPr>
          <w:sz w:val="22"/>
          <w:szCs w:val="22"/>
        </w:rPr>
        <w:t>29</w:t>
      </w:r>
      <w:r w:rsidRPr="001E5860">
        <w:rPr>
          <w:sz w:val="22"/>
          <w:szCs w:val="22"/>
        </w:rPr>
        <w:t>，</w:t>
      </w:r>
      <w:r w:rsidRPr="001E5860">
        <w:rPr>
          <w:sz w:val="22"/>
          <w:szCs w:val="22"/>
        </w:rPr>
        <w:t>67b9-10</w:t>
      </w:r>
      <w:r w:rsidRPr="001E5860">
        <w:rPr>
          <w:sz w:val="22"/>
          <w:szCs w:val="22"/>
        </w:rPr>
        <w:t>）</w:t>
      </w:r>
    </w:p>
    <w:p w:rsidR="000B6441" w:rsidRPr="001E5860" w:rsidRDefault="000B6441" w:rsidP="00A34F5B">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《俱舍論》卷</w:t>
      </w:r>
      <w:r w:rsidRPr="001E5860">
        <w:rPr>
          <w:sz w:val="22"/>
          <w:szCs w:val="22"/>
        </w:rPr>
        <w:t>13</w:t>
      </w:r>
      <w:r w:rsidRPr="001E5860">
        <w:rPr>
          <w:sz w:val="22"/>
          <w:szCs w:val="22"/>
        </w:rPr>
        <w:t>〈</w:t>
      </w:r>
      <w:r w:rsidRPr="001E5860">
        <w:rPr>
          <w:rFonts w:hint="eastAsia"/>
          <w:sz w:val="22"/>
          <w:szCs w:val="22"/>
        </w:rPr>
        <w:t>4</w:t>
      </w:r>
      <w:r w:rsidRPr="001E5860">
        <w:rPr>
          <w:sz w:val="22"/>
          <w:szCs w:val="22"/>
        </w:rPr>
        <w:t>分業品〉：</w:t>
      </w:r>
    </w:p>
    <w:p w:rsidR="000B6441" w:rsidRPr="001E5860" w:rsidRDefault="000B6441" w:rsidP="00A34F5B">
      <w:pPr>
        <w:pStyle w:val="a8"/>
        <w:ind w:leftChars="300" w:left="720"/>
        <w:rPr>
          <w:sz w:val="22"/>
          <w:szCs w:val="22"/>
        </w:rPr>
      </w:pPr>
      <w:r w:rsidRPr="001E5860">
        <w:rPr>
          <w:rFonts w:eastAsia="標楷體"/>
          <w:b/>
          <w:sz w:val="22"/>
          <w:szCs w:val="22"/>
        </w:rPr>
        <w:t>契經中說有二種業：一者思業，二思已業</w:t>
      </w:r>
      <w:r w:rsidRPr="001E5860">
        <w:rPr>
          <w:rFonts w:eastAsia="標楷體"/>
          <w:sz w:val="22"/>
          <w:szCs w:val="22"/>
        </w:rPr>
        <w:t>。此二何異？謂前加行起</w:t>
      </w:r>
      <w:r w:rsidRPr="001E5860">
        <w:rPr>
          <w:rFonts w:eastAsia="標楷體"/>
          <w:b/>
          <w:sz w:val="22"/>
          <w:szCs w:val="22"/>
        </w:rPr>
        <w:t>思惟思</w:t>
      </w:r>
      <w:r w:rsidRPr="001E5860">
        <w:rPr>
          <w:rFonts w:eastAsia="標楷體"/>
          <w:sz w:val="22"/>
          <w:szCs w:val="22"/>
        </w:rPr>
        <w:t>，我當應為如是如是所應作事，名為</w:t>
      </w:r>
      <w:r w:rsidRPr="001E5860">
        <w:rPr>
          <w:rFonts w:eastAsia="標楷體" w:hint="eastAsia"/>
          <w:sz w:val="21"/>
          <w:szCs w:val="22"/>
        </w:rPr>
        <w:t>「</w:t>
      </w:r>
      <w:r w:rsidRPr="001E5860">
        <w:rPr>
          <w:rFonts w:eastAsia="標楷體"/>
          <w:sz w:val="22"/>
          <w:szCs w:val="22"/>
        </w:rPr>
        <w:t>思業</w:t>
      </w:r>
      <w:r w:rsidRPr="001E5860">
        <w:rPr>
          <w:rFonts w:eastAsia="標楷體" w:hint="eastAsia"/>
          <w:sz w:val="22"/>
          <w:szCs w:val="22"/>
        </w:rPr>
        <w:t>」</w:t>
      </w:r>
      <w:r w:rsidRPr="001E5860">
        <w:rPr>
          <w:rFonts w:eastAsia="標楷體"/>
          <w:sz w:val="22"/>
          <w:szCs w:val="22"/>
        </w:rPr>
        <w:t>；既思惟已起</w:t>
      </w:r>
      <w:r w:rsidRPr="001E5860">
        <w:rPr>
          <w:rFonts w:eastAsia="標楷體"/>
          <w:b/>
          <w:sz w:val="22"/>
          <w:szCs w:val="22"/>
        </w:rPr>
        <w:t>作事思</w:t>
      </w:r>
      <w:r w:rsidRPr="001E5860">
        <w:rPr>
          <w:rFonts w:eastAsia="標楷體"/>
          <w:sz w:val="22"/>
          <w:szCs w:val="22"/>
        </w:rPr>
        <w:t>，隨前所思作所作事，動身</w:t>
      </w:r>
      <w:r w:rsidRPr="001E5860">
        <w:rPr>
          <w:rFonts w:eastAsia="標楷體" w:hint="eastAsia"/>
          <w:sz w:val="22"/>
          <w:szCs w:val="22"/>
        </w:rPr>
        <w:t>、</w:t>
      </w:r>
      <w:r w:rsidRPr="001E5860">
        <w:rPr>
          <w:rFonts w:eastAsia="標楷體"/>
          <w:sz w:val="22"/>
          <w:szCs w:val="22"/>
        </w:rPr>
        <w:t>發語名</w:t>
      </w:r>
      <w:r w:rsidRPr="001E5860">
        <w:rPr>
          <w:rFonts w:eastAsia="標楷體" w:hint="eastAsia"/>
          <w:sz w:val="22"/>
          <w:szCs w:val="22"/>
        </w:rPr>
        <w:t>「</w:t>
      </w:r>
      <w:r w:rsidRPr="001E5860">
        <w:rPr>
          <w:rFonts w:eastAsia="標楷體"/>
          <w:sz w:val="22"/>
          <w:szCs w:val="22"/>
        </w:rPr>
        <w:t>思已業</w:t>
      </w:r>
      <w:r w:rsidRPr="001E5860">
        <w:rPr>
          <w:rFonts w:eastAsia="標楷體" w:hint="eastAsia"/>
          <w:sz w:val="22"/>
          <w:szCs w:val="22"/>
        </w:rPr>
        <w:t>」</w:t>
      </w:r>
      <w:r w:rsidRPr="001E5860">
        <w:rPr>
          <w:rFonts w:eastAsia="標楷體"/>
          <w:sz w:val="22"/>
          <w:szCs w:val="22"/>
        </w:rPr>
        <w:t>。</w:t>
      </w:r>
      <w:r w:rsidRPr="001E5860">
        <w:rPr>
          <w:sz w:val="22"/>
          <w:szCs w:val="22"/>
        </w:rPr>
        <w:t>（大正</w:t>
      </w:r>
      <w:r w:rsidRPr="001E5860">
        <w:rPr>
          <w:sz w:val="22"/>
          <w:szCs w:val="22"/>
        </w:rPr>
        <w:t>29</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68"/>
          <w:attr w:name="UnitName" w:val="C"/>
        </w:smartTagPr>
        <w:r w:rsidRPr="001E5860">
          <w:rPr>
            <w:sz w:val="22"/>
            <w:szCs w:val="22"/>
          </w:rPr>
          <w:t>68c</w:t>
        </w:r>
      </w:smartTag>
      <w:r w:rsidRPr="001E5860">
        <w:rPr>
          <w:sz w:val="22"/>
          <w:szCs w:val="22"/>
        </w:rPr>
        <w:t>13-17</w:t>
      </w:r>
      <w:r w:rsidRPr="001E5860">
        <w:rPr>
          <w:sz w:val="22"/>
          <w:szCs w:val="22"/>
        </w:rPr>
        <w:t>）</w:t>
      </w:r>
    </w:p>
  </w:footnote>
  <w:footnote w:id="16">
    <w:p w:rsidR="000B6441" w:rsidRPr="001E5860" w:rsidRDefault="000B6441" w:rsidP="004F6206">
      <w:pPr>
        <w:pStyle w:val="a8"/>
        <w:tabs>
          <w:tab w:val="center" w:pos="4535"/>
        </w:tabs>
        <w:ind w:left="220" w:hangingChars="100" w:hanging="220"/>
        <w:rPr>
          <w:sz w:val="22"/>
          <w:szCs w:val="22"/>
        </w:rPr>
      </w:pPr>
      <w:r w:rsidRPr="001E5860">
        <w:rPr>
          <w:rStyle w:val="aa"/>
          <w:sz w:val="22"/>
          <w:szCs w:val="22"/>
        </w:rPr>
        <w:footnoteRef/>
      </w:r>
      <w:r w:rsidRPr="001E5860">
        <w:rPr>
          <w:rFonts w:hint="eastAsia"/>
          <w:sz w:val="22"/>
          <w:szCs w:val="22"/>
        </w:rPr>
        <w:t>《品類足論》卷</w:t>
      </w:r>
      <w:r w:rsidRPr="001E5860">
        <w:rPr>
          <w:rFonts w:hint="eastAsia"/>
          <w:sz w:val="22"/>
          <w:szCs w:val="22"/>
        </w:rPr>
        <w:t>7</w:t>
      </w:r>
      <w:r w:rsidRPr="001E5860">
        <w:rPr>
          <w:rFonts w:hint="eastAsia"/>
          <w:sz w:val="22"/>
          <w:szCs w:val="22"/>
        </w:rPr>
        <w:t>〈</w:t>
      </w:r>
      <w:r w:rsidRPr="001E5860">
        <w:rPr>
          <w:rFonts w:hint="eastAsia"/>
          <w:sz w:val="22"/>
          <w:szCs w:val="22"/>
        </w:rPr>
        <w:t>6</w:t>
      </w:r>
      <w:r w:rsidRPr="001E5860">
        <w:rPr>
          <w:rFonts w:hint="eastAsia"/>
          <w:sz w:val="22"/>
          <w:szCs w:val="22"/>
        </w:rPr>
        <w:t>辯攝等品〉：</w:t>
      </w:r>
    </w:p>
    <w:p w:rsidR="000B6441" w:rsidRPr="001E5860" w:rsidRDefault="000B6441" w:rsidP="006F69FC">
      <w:pPr>
        <w:pStyle w:val="a8"/>
        <w:tabs>
          <w:tab w:val="center" w:pos="4535"/>
        </w:tabs>
        <w:ind w:leftChars="100" w:left="240"/>
        <w:rPr>
          <w:sz w:val="22"/>
          <w:szCs w:val="22"/>
        </w:rPr>
      </w:pPr>
      <w:r w:rsidRPr="001E5860">
        <w:rPr>
          <w:rFonts w:ascii="標楷體" w:eastAsia="標楷體" w:hAnsi="標楷體" w:hint="eastAsia"/>
          <w:sz w:val="22"/>
          <w:szCs w:val="22"/>
        </w:rPr>
        <w:t>身業云何？謂身表及無表。語業云何？謂語表及無表。意業云何？謂思。</w:t>
      </w:r>
      <w:r w:rsidRPr="001E5860">
        <w:rPr>
          <w:rFonts w:hint="eastAsia"/>
          <w:sz w:val="22"/>
          <w:szCs w:val="22"/>
        </w:rPr>
        <w:t>（大正</w:t>
      </w:r>
      <w:r w:rsidRPr="001E5860">
        <w:rPr>
          <w:rFonts w:hint="eastAsia"/>
          <w:sz w:val="22"/>
          <w:szCs w:val="22"/>
        </w:rPr>
        <w:t>26</w:t>
      </w:r>
      <w:r w:rsidRPr="001E5860">
        <w:rPr>
          <w:rFonts w:hint="eastAsia"/>
          <w:sz w:val="22"/>
          <w:szCs w:val="22"/>
        </w:rPr>
        <w:t>，</w:t>
      </w:r>
      <w:r w:rsidRPr="001E5860">
        <w:rPr>
          <w:rFonts w:hint="eastAsia"/>
          <w:sz w:val="22"/>
          <w:szCs w:val="22"/>
        </w:rPr>
        <w:t>717c26-27</w:t>
      </w:r>
      <w:r w:rsidRPr="001E5860">
        <w:rPr>
          <w:rFonts w:hint="eastAsia"/>
          <w:sz w:val="22"/>
          <w:szCs w:val="22"/>
        </w:rPr>
        <w:t>）</w:t>
      </w:r>
    </w:p>
  </w:footnote>
  <w:footnote w:id="17">
    <w:p w:rsidR="000B6441" w:rsidRPr="001E5860" w:rsidRDefault="000B6441" w:rsidP="004F6206">
      <w:pPr>
        <w:pStyle w:val="a8"/>
        <w:tabs>
          <w:tab w:val="center" w:pos="4535"/>
        </w:tabs>
        <w:ind w:left="220" w:hangingChars="100" w:hanging="220"/>
        <w:rPr>
          <w:sz w:val="22"/>
          <w:szCs w:val="22"/>
        </w:rPr>
      </w:pPr>
      <w:r w:rsidRPr="001E5860">
        <w:rPr>
          <w:rStyle w:val="aa"/>
          <w:sz w:val="22"/>
          <w:szCs w:val="22"/>
        </w:rPr>
        <w:footnoteRef/>
      </w:r>
      <w:r w:rsidRPr="001E5860">
        <w:rPr>
          <w:sz w:val="22"/>
          <w:szCs w:val="22"/>
        </w:rPr>
        <w:t xml:space="preserve"> </w:t>
      </w:r>
      <w:r w:rsidRPr="001E5860">
        <w:rPr>
          <w:sz w:val="22"/>
          <w:szCs w:val="22"/>
        </w:rPr>
        <w:t>參見印順法師，《唯識學探源》</w:t>
      </w:r>
      <w:r w:rsidRPr="001E5860">
        <w:rPr>
          <w:rFonts w:hint="eastAsia"/>
          <w:sz w:val="22"/>
          <w:szCs w:val="22"/>
        </w:rPr>
        <w:t>，第三章，第三節，第二項〈各派對業力存在的異說〉，</w:t>
      </w:r>
      <w:r w:rsidRPr="001E5860">
        <w:rPr>
          <w:rFonts w:hint="eastAsia"/>
          <w:sz w:val="22"/>
          <w:szCs w:val="22"/>
        </w:rPr>
        <w:t>p</w:t>
      </w:r>
      <w:r w:rsidRPr="001E5860">
        <w:rPr>
          <w:sz w:val="22"/>
          <w:szCs w:val="22"/>
        </w:rPr>
        <w:t>p.146-14</w:t>
      </w:r>
      <w:r w:rsidRPr="001E5860">
        <w:rPr>
          <w:rFonts w:hint="eastAsia"/>
          <w:sz w:val="22"/>
          <w:szCs w:val="22"/>
        </w:rPr>
        <w:t>7</w:t>
      </w:r>
      <w:r w:rsidRPr="001E5860">
        <w:rPr>
          <w:sz w:val="22"/>
          <w:szCs w:val="22"/>
        </w:rPr>
        <w:t>：</w:t>
      </w:r>
    </w:p>
    <w:p w:rsidR="000B6441" w:rsidRPr="001E5860" w:rsidRDefault="000B6441" w:rsidP="00C36D5E">
      <w:pPr>
        <w:pStyle w:val="a8"/>
        <w:tabs>
          <w:tab w:val="center" w:pos="4535"/>
        </w:tabs>
        <w:ind w:leftChars="100" w:left="240"/>
        <w:rPr>
          <w:sz w:val="22"/>
          <w:szCs w:val="22"/>
        </w:rPr>
      </w:pPr>
      <w:r w:rsidRPr="001E5860">
        <w:rPr>
          <w:rFonts w:eastAsia="標楷體"/>
          <w:sz w:val="22"/>
          <w:szCs w:val="22"/>
        </w:rPr>
        <w:t>經部的思種子</w:t>
      </w:r>
      <w:r w:rsidRPr="001E5860">
        <w:rPr>
          <w:rFonts w:hint="eastAsia"/>
        </w:rPr>
        <w:t>：</w:t>
      </w:r>
      <w:r w:rsidRPr="001E5860">
        <w:rPr>
          <w:rFonts w:ascii="標楷體" w:eastAsia="標楷體" w:hAnsi="標楷體"/>
          <w:sz w:val="22"/>
          <w:szCs w:val="22"/>
        </w:rPr>
        <w:t>……</w:t>
      </w:r>
      <w:r w:rsidRPr="001E5860">
        <w:rPr>
          <w:rFonts w:eastAsia="標楷體"/>
          <w:sz w:val="22"/>
          <w:szCs w:val="22"/>
        </w:rPr>
        <w:t>考慮、決定時的「思維思」，是意業。因「思維思」而引起的「作事思」，能發動身體的運動</w:t>
      </w:r>
      <w:r w:rsidRPr="001E5860">
        <w:rPr>
          <w:rFonts w:eastAsia="標楷體" w:hint="eastAsia"/>
          <w:sz w:val="22"/>
          <w:szCs w:val="22"/>
        </w:rPr>
        <w:t>、</w:t>
      </w:r>
      <w:r w:rsidRPr="001E5860">
        <w:rPr>
          <w:rFonts w:eastAsia="標楷體"/>
          <w:sz w:val="22"/>
          <w:szCs w:val="22"/>
        </w:rPr>
        <w:t>言語的詮表。</w:t>
      </w:r>
      <w:r w:rsidRPr="001E5860">
        <w:rPr>
          <w:rFonts w:ascii="標楷體" w:eastAsia="標楷體" w:hAnsi="標楷體"/>
          <w:b/>
          <w:sz w:val="22"/>
          <w:szCs w:val="22"/>
        </w:rPr>
        <w:t>這動身</w:t>
      </w:r>
      <w:r w:rsidRPr="001E5860">
        <w:rPr>
          <w:rFonts w:ascii="標楷體" w:eastAsia="標楷體" w:hAnsi="標楷體" w:hint="eastAsia"/>
          <w:b/>
          <w:sz w:val="22"/>
          <w:szCs w:val="22"/>
        </w:rPr>
        <w:t>、</w:t>
      </w:r>
      <w:r w:rsidRPr="001E5860">
        <w:rPr>
          <w:rFonts w:ascii="標楷體" w:eastAsia="標楷體" w:hAnsi="標楷體"/>
          <w:b/>
          <w:sz w:val="22"/>
          <w:szCs w:val="22"/>
        </w:rPr>
        <w:t>發語的「作事思」，是身業與語業。身體的運動與言語的詮表，只是思業作事所依的工具。</w:t>
      </w:r>
    </w:p>
  </w:footnote>
  <w:footnote w:id="18">
    <w:p w:rsidR="000B6441" w:rsidRPr="001E5860" w:rsidRDefault="000B6441" w:rsidP="00302262">
      <w:pPr>
        <w:pStyle w:val="a8"/>
        <w:tabs>
          <w:tab w:val="center" w:pos="4535"/>
        </w:tabs>
        <w:ind w:left="660" w:hangingChars="300" w:hanging="660"/>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《大集法門經》卷</w:t>
      </w:r>
      <w:r w:rsidRPr="001E5860">
        <w:rPr>
          <w:sz w:val="22"/>
          <w:szCs w:val="22"/>
        </w:rPr>
        <w:t>1</w:t>
      </w:r>
      <w:r w:rsidRPr="001E5860">
        <w:rPr>
          <w:sz w:val="22"/>
          <w:szCs w:val="22"/>
        </w:rPr>
        <w:t>：</w:t>
      </w:r>
    </w:p>
    <w:p w:rsidR="000B6441" w:rsidRPr="001E5860" w:rsidRDefault="000B6441" w:rsidP="00A34F5B">
      <w:pPr>
        <w:pStyle w:val="a8"/>
        <w:ind w:leftChars="300" w:left="720"/>
        <w:rPr>
          <w:sz w:val="22"/>
          <w:szCs w:val="22"/>
        </w:rPr>
      </w:pPr>
      <w:r w:rsidRPr="001E5860">
        <w:rPr>
          <w:rFonts w:eastAsia="標楷體"/>
          <w:sz w:val="22"/>
          <w:szCs w:val="22"/>
        </w:rPr>
        <w:t>三業是佛所說，謂一者身業，二者語業，三者意業。</w:t>
      </w:r>
      <w:r w:rsidRPr="001E5860">
        <w:rPr>
          <w:sz w:val="22"/>
          <w:szCs w:val="22"/>
        </w:rPr>
        <w:t>（大正</w:t>
      </w:r>
      <w:r w:rsidRPr="001E5860">
        <w:rPr>
          <w:sz w:val="22"/>
          <w:szCs w:val="22"/>
        </w:rPr>
        <w:t>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27"/>
          <w:attr w:name="UnitName" w:val="C"/>
        </w:smartTagPr>
        <w:r w:rsidRPr="001E5860">
          <w:rPr>
            <w:sz w:val="22"/>
            <w:szCs w:val="22"/>
          </w:rPr>
          <w:t>227c</w:t>
        </w:r>
      </w:smartTag>
      <w:r w:rsidRPr="001E5860">
        <w:rPr>
          <w:sz w:val="22"/>
          <w:szCs w:val="22"/>
        </w:rPr>
        <w:t>8-9</w:t>
      </w:r>
      <w:r w:rsidRPr="001E5860">
        <w:rPr>
          <w:sz w:val="22"/>
          <w:szCs w:val="22"/>
        </w:rPr>
        <w:t>）</w:t>
      </w:r>
    </w:p>
    <w:p w:rsidR="000B6441" w:rsidRPr="001E5860" w:rsidRDefault="000B6441" w:rsidP="00A34F5B">
      <w:pPr>
        <w:pStyle w:val="a8"/>
        <w:tabs>
          <w:tab w:val="center" w:pos="4535"/>
        </w:tabs>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《舍利弗阿毘曇論》卷</w:t>
      </w:r>
      <w:r w:rsidRPr="001E5860">
        <w:rPr>
          <w:sz w:val="22"/>
          <w:szCs w:val="22"/>
        </w:rPr>
        <w:t>7</w:t>
      </w:r>
      <w:r w:rsidRPr="001E5860">
        <w:rPr>
          <w:sz w:val="22"/>
          <w:szCs w:val="22"/>
        </w:rPr>
        <w:t>：</w:t>
      </w:r>
    </w:p>
    <w:p w:rsidR="000B6441" w:rsidRPr="001E5860" w:rsidRDefault="000B6441" w:rsidP="00A34F5B">
      <w:pPr>
        <w:pStyle w:val="a8"/>
        <w:tabs>
          <w:tab w:val="center" w:pos="4535"/>
        </w:tabs>
        <w:ind w:leftChars="300" w:left="720"/>
        <w:rPr>
          <w:sz w:val="22"/>
          <w:szCs w:val="22"/>
        </w:rPr>
      </w:pPr>
      <w:r w:rsidRPr="001E5860">
        <w:rPr>
          <w:rFonts w:eastAsia="標楷體"/>
          <w:sz w:val="22"/>
          <w:szCs w:val="22"/>
        </w:rPr>
        <w:t>云何思業？意業是名思業。云何思已業？身業、口業是名思已業。</w:t>
      </w:r>
      <w:r w:rsidRPr="001E5860">
        <w:rPr>
          <w:sz w:val="22"/>
          <w:szCs w:val="22"/>
        </w:rPr>
        <w:t>（大正</w:t>
      </w:r>
      <w:r w:rsidRPr="001E5860">
        <w:rPr>
          <w:sz w:val="22"/>
          <w:szCs w:val="22"/>
        </w:rPr>
        <w:t>28</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580"/>
          <w:attr w:name="UnitName" w:val="a"/>
        </w:smartTagPr>
        <w:r w:rsidRPr="001E5860">
          <w:rPr>
            <w:sz w:val="22"/>
            <w:szCs w:val="22"/>
          </w:rPr>
          <w:t>580a</w:t>
        </w:r>
      </w:smartTag>
      <w:r w:rsidRPr="001E5860">
        <w:rPr>
          <w:sz w:val="22"/>
          <w:szCs w:val="22"/>
        </w:rPr>
        <w:t>12-13</w:t>
      </w:r>
      <w:r w:rsidRPr="001E5860">
        <w:rPr>
          <w:sz w:val="22"/>
          <w:szCs w:val="22"/>
        </w:rPr>
        <w:t>）</w:t>
      </w:r>
    </w:p>
    <w:p w:rsidR="000B6441" w:rsidRPr="001E5860" w:rsidRDefault="000B6441" w:rsidP="00A34F5B">
      <w:pPr>
        <w:pStyle w:val="a8"/>
        <w:tabs>
          <w:tab w:val="center" w:pos="4535"/>
        </w:tabs>
        <w:ind w:leftChars="60" w:left="144"/>
        <w:rPr>
          <w:rFonts w:eastAsia="標楷體"/>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《俱舍論》卷</w:t>
      </w:r>
      <w:r w:rsidRPr="001E5860">
        <w:rPr>
          <w:sz w:val="22"/>
          <w:szCs w:val="22"/>
        </w:rPr>
        <w:t>13</w:t>
      </w:r>
      <w:r w:rsidRPr="001E5860">
        <w:rPr>
          <w:sz w:val="22"/>
          <w:szCs w:val="22"/>
        </w:rPr>
        <w:t>〈</w:t>
      </w:r>
      <w:r w:rsidRPr="001E5860">
        <w:rPr>
          <w:sz w:val="22"/>
          <w:szCs w:val="22"/>
        </w:rPr>
        <w:t>4</w:t>
      </w:r>
      <w:r w:rsidRPr="001E5860">
        <w:rPr>
          <w:sz w:val="22"/>
          <w:szCs w:val="22"/>
        </w:rPr>
        <w:t>分別業品〉：</w:t>
      </w:r>
    </w:p>
    <w:p w:rsidR="000B6441" w:rsidRPr="001E5860" w:rsidRDefault="000B6441" w:rsidP="00A34F5B">
      <w:pPr>
        <w:pStyle w:val="a8"/>
        <w:tabs>
          <w:tab w:val="center" w:pos="4535"/>
        </w:tabs>
        <w:ind w:leftChars="300" w:left="720"/>
        <w:rPr>
          <w:rFonts w:eastAsia="標楷體"/>
          <w:sz w:val="22"/>
          <w:szCs w:val="22"/>
        </w:rPr>
      </w:pPr>
      <w:r w:rsidRPr="001E5860">
        <w:rPr>
          <w:rFonts w:eastAsia="標楷體"/>
          <w:sz w:val="22"/>
          <w:szCs w:val="22"/>
        </w:rPr>
        <w:t>此所由業其體是何？謂心所思及思所作，故契經說有二種業：一者思業，二思已業。思已業者，謂思所作。如是二業分別為三，謂即有情身、語、意業。</w:t>
      </w:r>
      <w:r w:rsidRPr="001E5860">
        <w:rPr>
          <w:sz w:val="22"/>
          <w:szCs w:val="22"/>
        </w:rPr>
        <w:t>（大正</w:t>
      </w:r>
      <w:r w:rsidRPr="001E5860">
        <w:rPr>
          <w:sz w:val="22"/>
          <w:szCs w:val="22"/>
        </w:rPr>
        <w:t>29</w:t>
      </w:r>
      <w:r w:rsidRPr="001E5860">
        <w:rPr>
          <w:sz w:val="22"/>
          <w:szCs w:val="22"/>
        </w:rPr>
        <w:t>，</w:t>
      </w:r>
      <w:r w:rsidRPr="001E5860">
        <w:rPr>
          <w:sz w:val="22"/>
          <w:szCs w:val="22"/>
        </w:rPr>
        <w:t>67b17-2</w:t>
      </w:r>
      <w:r w:rsidRPr="001E5860">
        <w:rPr>
          <w:rFonts w:hint="eastAsia"/>
          <w:sz w:val="22"/>
          <w:szCs w:val="22"/>
        </w:rPr>
        <w:t>0</w:t>
      </w:r>
      <w:r w:rsidRPr="001E5860">
        <w:rPr>
          <w:sz w:val="22"/>
          <w:szCs w:val="22"/>
        </w:rPr>
        <w:t>）</w:t>
      </w:r>
    </w:p>
  </w:footnote>
  <w:footnote w:id="19">
    <w:p w:rsidR="000B6441" w:rsidRPr="001E5860" w:rsidRDefault="000B6441" w:rsidP="004F6206">
      <w:pPr>
        <w:pStyle w:val="a8"/>
        <w:tabs>
          <w:tab w:val="center" w:pos="4535"/>
        </w:tabs>
        <w:ind w:left="240" w:hangingChars="109" w:hanging="240"/>
        <w:rPr>
          <w:sz w:val="22"/>
          <w:szCs w:val="22"/>
        </w:rPr>
      </w:pPr>
      <w:r w:rsidRPr="001E5860">
        <w:rPr>
          <w:rStyle w:val="aa"/>
          <w:sz w:val="22"/>
          <w:szCs w:val="22"/>
        </w:rPr>
        <w:footnoteRef/>
      </w:r>
      <w:r w:rsidRPr="001E5860">
        <w:rPr>
          <w:sz w:val="22"/>
          <w:szCs w:val="22"/>
        </w:rPr>
        <w:t xml:space="preserve"> </w:t>
      </w:r>
      <w:r w:rsidRPr="001E5860">
        <w:rPr>
          <w:sz w:val="22"/>
          <w:szCs w:val="22"/>
        </w:rPr>
        <w:t>各家對七業的說法不同，今依印順</w:t>
      </w:r>
      <w:r w:rsidRPr="001E5860">
        <w:rPr>
          <w:rFonts w:hint="eastAsia"/>
          <w:sz w:val="22"/>
          <w:szCs w:val="22"/>
        </w:rPr>
        <w:t>法</w:t>
      </w:r>
      <w:r w:rsidRPr="001E5860">
        <w:rPr>
          <w:sz w:val="22"/>
          <w:szCs w:val="22"/>
        </w:rPr>
        <w:t>師</w:t>
      </w:r>
      <w:r w:rsidRPr="001E5860">
        <w:rPr>
          <w:rFonts w:hint="eastAsia"/>
          <w:sz w:val="22"/>
          <w:szCs w:val="22"/>
        </w:rPr>
        <w:t>，</w:t>
      </w:r>
      <w:r w:rsidRPr="001E5860">
        <w:rPr>
          <w:sz w:val="22"/>
          <w:szCs w:val="22"/>
        </w:rPr>
        <w:t>《中觀論頌講記》</w:t>
      </w:r>
      <w:r w:rsidRPr="001E5860">
        <w:rPr>
          <w:rFonts w:hint="eastAsia"/>
          <w:sz w:val="22"/>
          <w:szCs w:val="22"/>
        </w:rPr>
        <w:t>，</w:t>
      </w:r>
      <w:r w:rsidRPr="001E5860">
        <w:rPr>
          <w:sz w:val="22"/>
          <w:szCs w:val="22"/>
        </w:rPr>
        <w:t>p.277</w:t>
      </w:r>
      <w:r w:rsidRPr="001E5860">
        <w:rPr>
          <w:sz w:val="22"/>
          <w:szCs w:val="22"/>
        </w:rPr>
        <w:t>所說，七業是指身業、口業、作業、無作業、善業、不善業與思。</w:t>
      </w:r>
    </w:p>
  </w:footnote>
  <w:footnote w:id="20">
    <w:p w:rsidR="000B6441" w:rsidRPr="001E5860" w:rsidRDefault="000B6441" w:rsidP="00C36D5E">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6011B9">
      <w:pPr>
        <w:pStyle w:val="a8"/>
        <w:ind w:leftChars="110" w:left="264"/>
        <w:rPr>
          <w:rFonts w:ascii="標楷體" w:eastAsia="標楷體" w:hAnsi="標楷體"/>
          <w:b/>
          <w:sz w:val="22"/>
          <w:szCs w:val="22"/>
        </w:rPr>
      </w:pPr>
      <w:r w:rsidRPr="001E5860">
        <w:rPr>
          <w:rFonts w:ascii="標楷體" w:eastAsia="標楷體" w:hAnsi="標楷體" w:hint="eastAsia"/>
          <w:b/>
          <w:sz w:val="22"/>
          <w:szCs w:val="22"/>
        </w:rPr>
        <w:t>佛所說思者，所謂意業是；所從思生者，即是身口業。</w:t>
      </w:r>
    </w:p>
    <w:p w:rsidR="000B6441" w:rsidRPr="001E5860" w:rsidRDefault="000B6441" w:rsidP="006011B9">
      <w:pPr>
        <w:pStyle w:val="a8"/>
        <w:ind w:leftChars="110" w:left="264"/>
        <w:rPr>
          <w:rFonts w:ascii="標楷體" w:eastAsia="標楷體" w:hAnsi="標楷體"/>
          <w:sz w:val="22"/>
          <w:szCs w:val="22"/>
        </w:rPr>
      </w:pPr>
      <w:r w:rsidRPr="001E5860">
        <w:rPr>
          <w:rFonts w:ascii="標楷體" w:eastAsia="標楷體" w:hAnsi="標楷體" w:hint="eastAsia"/>
          <w:sz w:val="22"/>
          <w:szCs w:val="22"/>
        </w:rPr>
        <w:t>思是心數法，諸心數法中能發起有所作故名業，因是思故起外身口業，雖因餘心心數法有所作，但思為所作本，故說</w:t>
      </w:r>
      <w:r w:rsidRPr="001E5860">
        <w:rPr>
          <w:rFonts w:ascii="標楷體" w:eastAsia="標楷體" w:hAnsi="標楷體" w:hint="eastAsia"/>
          <w:b/>
          <w:sz w:val="22"/>
          <w:szCs w:val="22"/>
        </w:rPr>
        <w:t>思為業</w:t>
      </w:r>
      <w:r w:rsidRPr="001E5860">
        <w:rPr>
          <w:rFonts w:ascii="標楷體" w:eastAsia="標楷體" w:hAnsi="標楷體" w:hint="eastAsia"/>
          <w:sz w:val="22"/>
          <w:szCs w:val="22"/>
        </w:rPr>
        <w:t>。是業今當說相。</w:t>
      </w:r>
      <w:r w:rsidRPr="001E5860">
        <w:rPr>
          <w:rFonts w:eastAsia="標楷體" w:hint="eastAsia"/>
          <w:sz w:val="22"/>
          <w:szCs w:val="22"/>
        </w:rPr>
        <w:t>（</w:t>
      </w:r>
      <w:r w:rsidRPr="001E5860">
        <w:rPr>
          <w:rFonts w:hint="eastAsia"/>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21c7-12</w:t>
      </w:r>
      <w:r w:rsidRPr="001E5860">
        <w:rPr>
          <w:rFonts w:eastAsia="標楷體" w:hint="eastAsia"/>
          <w:sz w:val="22"/>
          <w:szCs w:val="22"/>
        </w:rPr>
        <w:t>）</w:t>
      </w:r>
    </w:p>
  </w:footnote>
  <w:footnote w:id="21">
    <w:p w:rsidR="000B6441" w:rsidRPr="001E5860" w:rsidRDefault="000B6441" w:rsidP="00371549">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1"/>
          <w:attr w:name="UnitName" w:val="C"/>
        </w:smartTagPr>
        <w:r w:rsidRPr="001E5860">
          <w:rPr>
            <w:sz w:val="22"/>
            <w:szCs w:val="22"/>
          </w:rPr>
          <w:t>21c</w:t>
        </w:r>
      </w:smartTag>
      <w:r w:rsidRPr="001E5860">
        <w:rPr>
          <w:sz w:val="22"/>
          <w:szCs w:val="22"/>
        </w:rPr>
        <w:t>7-8</w:t>
      </w:r>
      <w:r w:rsidRPr="001E5860">
        <w:rPr>
          <w:rFonts w:eastAsia="標楷體"/>
          <w:sz w:val="22"/>
          <w:szCs w:val="22"/>
        </w:rPr>
        <w:t>）</w:t>
      </w:r>
      <w:r w:rsidRPr="001E5860">
        <w:rPr>
          <w:sz w:val="22"/>
          <w:szCs w:val="22"/>
        </w:rPr>
        <w:t>。</w:t>
      </w:r>
    </w:p>
    <w:p w:rsidR="000B6441" w:rsidRPr="001E5860" w:rsidRDefault="000B6441" w:rsidP="00A34F5B">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A34F5B">
      <w:pPr>
        <w:pStyle w:val="a8"/>
        <w:ind w:leftChars="300" w:left="720"/>
        <w:rPr>
          <w:sz w:val="22"/>
          <w:szCs w:val="22"/>
        </w:rPr>
      </w:pPr>
      <w:r w:rsidRPr="001E5860">
        <w:rPr>
          <w:rFonts w:eastAsia="標楷體"/>
          <w:sz w:val="22"/>
          <w:szCs w:val="22"/>
        </w:rPr>
        <w:t>如前所說思，但名為意業，從思所起者，即是身口業。</w:t>
      </w:r>
      <w:r w:rsidRPr="001E5860">
        <w:rPr>
          <w:sz w:val="22"/>
          <w:szCs w:val="22"/>
        </w:rPr>
        <w:t>（大正</w:t>
      </w:r>
      <w:r w:rsidRPr="001E5860">
        <w:rPr>
          <w:sz w:val="22"/>
          <w:szCs w:val="22"/>
        </w:rPr>
        <w:t>30</w:t>
      </w:r>
      <w:r w:rsidRPr="001E5860">
        <w:rPr>
          <w:sz w:val="22"/>
          <w:szCs w:val="22"/>
        </w:rPr>
        <w:t>，</w:t>
      </w:r>
      <w:r w:rsidRPr="001E5860">
        <w:rPr>
          <w:sz w:val="22"/>
          <w:szCs w:val="22"/>
        </w:rPr>
        <w:t>99b11-12</w:t>
      </w:r>
      <w:r w:rsidRPr="001E5860">
        <w:rPr>
          <w:sz w:val="22"/>
          <w:szCs w:val="22"/>
        </w:rPr>
        <w:t>）</w:t>
      </w:r>
    </w:p>
    <w:p w:rsidR="000B6441" w:rsidRPr="001E5860" w:rsidRDefault="000B6441" w:rsidP="00A34F5B">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A34F5B">
      <w:pPr>
        <w:pStyle w:val="a8"/>
        <w:ind w:leftChars="300" w:left="720"/>
        <w:rPr>
          <w:sz w:val="22"/>
          <w:szCs w:val="22"/>
        </w:rPr>
      </w:pPr>
      <w:r w:rsidRPr="001E5860">
        <w:rPr>
          <w:rFonts w:eastAsia="標楷體"/>
          <w:sz w:val="22"/>
          <w:szCs w:val="22"/>
        </w:rPr>
        <w:t>彼所說思者，此即是意業</w:t>
      </w:r>
      <w:r w:rsidRPr="001E5860">
        <w:rPr>
          <w:rFonts w:eastAsia="標楷體" w:hint="eastAsia"/>
          <w:sz w:val="22"/>
          <w:szCs w:val="22"/>
        </w:rPr>
        <w:t>；</w:t>
      </w:r>
      <w:r w:rsidRPr="001E5860">
        <w:rPr>
          <w:rFonts w:eastAsia="標楷體"/>
          <w:sz w:val="22"/>
          <w:szCs w:val="22"/>
        </w:rPr>
        <w:t>從思所生者，所謂身語業</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1"/>
          <w:attr w:name="UnitName" w:val="C"/>
        </w:smartTagPr>
        <w:r w:rsidRPr="001E5860">
          <w:rPr>
            <w:rFonts w:eastAsia="標楷體"/>
            <w:sz w:val="22"/>
            <w:szCs w:val="22"/>
          </w:rPr>
          <w:t>141c</w:t>
        </w:r>
      </w:smartTag>
      <w:r w:rsidRPr="001E5860">
        <w:rPr>
          <w:rFonts w:eastAsia="標楷體"/>
          <w:sz w:val="22"/>
          <w:szCs w:val="22"/>
        </w:rPr>
        <w:t>19</w:t>
      </w:r>
      <w:r w:rsidRPr="001E5860">
        <w:rPr>
          <w:rFonts w:eastAsia="標楷體" w:hint="eastAsia"/>
          <w:sz w:val="22"/>
          <w:szCs w:val="22"/>
        </w:rPr>
        <w:t>-20</w:t>
      </w:r>
      <w:r w:rsidRPr="001E5860">
        <w:rPr>
          <w:sz w:val="22"/>
          <w:szCs w:val="22"/>
        </w:rPr>
        <w:t>）</w:t>
      </w:r>
    </w:p>
    <w:p w:rsidR="000B6441" w:rsidRPr="001E5860" w:rsidRDefault="000B6441" w:rsidP="00A34F5B">
      <w:pPr>
        <w:pStyle w:val="a8"/>
        <w:ind w:leftChars="60" w:left="144"/>
        <w:rPr>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bCs/>
          <w:sz w:val="22"/>
          <w:szCs w:val="22"/>
        </w:rPr>
        <w:t>452</w:t>
      </w:r>
      <w:r w:rsidRPr="001E5860">
        <w:rPr>
          <w:bCs/>
          <w:sz w:val="22"/>
          <w:szCs w:val="22"/>
        </w:rPr>
        <w:t>：</w:t>
      </w:r>
    </w:p>
    <w:p w:rsidR="000B6441" w:rsidRPr="001E5860" w:rsidRDefault="000B6441" w:rsidP="00A34F5B">
      <w:pPr>
        <w:pStyle w:val="a8"/>
        <w:ind w:leftChars="300" w:left="720"/>
        <w:rPr>
          <w:bCs/>
          <w:sz w:val="22"/>
          <w:szCs w:val="22"/>
        </w:rPr>
      </w:pPr>
      <w:r w:rsidRPr="001E5860">
        <w:rPr>
          <w:rFonts w:eastAsia="Roman Unicode"/>
          <w:sz w:val="22"/>
          <w:szCs w:val="22"/>
        </w:rPr>
        <w:t>tatra</w:t>
      </w:r>
      <w:r w:rsidRPr="001E5860">
        <w:rPr>
          <w:sz w:val="22"/>
          <w:szCs w:val="22"/>
        </w:rPr>
        <w:t xml:space="preserve"> </w:t>
      </w:r>
      <w:r w:rsidRPr="001E5860">
        <w:rPr>
          <w:rFonts w:eastAsia="Roman Unicode"/>
          <w:sz w:val="22"/>
          <w:szCs w:val="22"/>
        </w:rPr>
        <w:t>yaccetanetyuktaṃ</w:t>
      </w:r>
      <w:r w:rsidRPr="001E5860">
        <w:rPr>
          <w:sz w:val="22"/>
          <w:szCs w:val="22"/>
        </w:rPr>
        <w:t xml:space="preserve"> </w:t>
      </w:r>
      <w:r w:rsidRPr="001E5860">
        <w:rPr>
          <w:rFonts w:eastAsia="Roman Unicode"/>
          <w:sz w:val="22"/>
          <w:szCs w:val="22"/>
        </w:rPr>
        <w:t>karma</w:t>
      </w:r>
      <w:r w:rsidRPr="001E5860">
        <w:rPr>
          <w:sz w:val="22"/>
          <w:szCs w:val="22"/>
        </w:rPr>
        <w:t xml:space="preserve"> </w:t>
      </w:r>
      <w:r w:rsidRPr="001E5860">
        <w:rPr>
          <w:rFonts w:eastAsia="Roman Unicode"/>
          <w:sz w:val="22"/>
          <w:szCs w:val="22"/>
        </w:rPr>
        <w:t>tanmānasaṃ</w:t>
      </w:r>
      <w:r w:rsidRPr="001E5860">
        <w:rPr>
          <w:sz w:val="22"/>
          <w:szCs w:val="22"/>
        </w:rPr>
        <w:t xml:space="preserve"> </w:t>
      </w:r>
      <w:r w:rsidRPr="001E5860">
        <w:rPr>
          <w:rFonts w:eastAsia="Roman Unicode"/>
          <w:sz w:val="22"/>
          <w:szCs w:val="22"/>
        </w:rPr>
        <w:t>smṛtam</w:t>
      </w:r>
      <w:r w:rsidRPr="001E5860">
        <w:rPr>
          <w:sz w:val="22"/>
          <w:szCs w:val="22"/>
        </w:rPr>
        <w:t xml:space="preserve"> /</w:t>
      </w:r>
    </w:p>
    <w:p w:rsidR="000B6441" w:rsidRPr="001E5860" w:rsidRDefault="000B6441" w:rsidP="00A34F5B">
      <w:pPr>
        <w:pStyle w:val="a8"/>
        <w:ind w:leftChars="300" w:left="720"/>
        <w:rPr>
          <w:sz w:val="22"/>
          <w:szCs w:val="22"/>
        </w:rPr>
      </w:pPr>
      <w:r w:rsidRPr="001E5860">
        <w:rPr>
          <w:rFonts w:eastAsia="Roman Unicode"/>
          <w:sz w:val="22"/>
          <w:szCs w:val="22"/>
        </w:rPr>
        <w:t>cetayitvā</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yattūktaṃ</w:t>
      </w:r>
      <w:r w:rsidRPr="001E5860">
        <w:rPr>
          <w:sz w:val="22"/>
          <w:szCs w:val="22"/>
        </w:rPr>
        <w:t xml:space="preserve"> </w:t>
      </w:r>
      <w:r w:rsidRPr="001E5860">
        <w:rPr>
          <w:rFonts w:eastAsia="Roman Unicode"/>
          <w:sz w:val="22"/>
          <w:szCs w:val="22"/>
        </w:rPr>
        <w:t>tattu</w:t>
      </w:r>
      <w:r w:rsidRPr="001E5860">
        <w:rPr>
          <w:sz w:val="22"/>
          <w:szCs w:val="22"/>
        </w:rPr>
        <w:t xml:space="preserve"> </w:t>
      </w:r>
      <w:r w:rsidRPr="001E5860">
        <w:rPr>
          <w:rFonts w:eastAsia="Roman Unicode"/>
          <w:sz w:val="22"/>
          <w:szCs w:val="22"/>
        </w:rPr>
        <w:t>kāyikavācikam</w:t>
      </w:r>
      <w:r w:rsidRPr="001E5860">
        <w:rPr>
          <w:sz w:val="22"/>
          <w:szCs w:val="22"/>
        </w:rPr>
        <w:t xml:space="preserve"> //</w:t>
      </w:r>
    </w:p>
    <w:p w:rsidR="000B6441" w:rsidRPr="001E5860" w:rsidRDefault="000B6441" w:rsidP="00A34F5B">
      <w:pPr>
        <w:pStyle w:val="a8"/>
        <w:ind w:leftChars="290" w:left="696"/>
        <w:rPr>
          <w:rFonts w:eastAsia="標楷體"/>
          <w:sz w:val="22"/>
          <w:szCs w:val="22"/>
          <w:lang w:eastAsia="ja-JP"/>
        </w:rPr>
      </w:pPr>
      <w:r w:rsidRPr="001E5860">
        <w:rPr>
          <w:rFonts w:eastAsia="標楷體"/>
          <w:sz w:val="22"/>
          <w:szCs w:val="22"/>
          <w:lang w:eastAsia="ja-JP"/>
        </w:rPr>
        <w:t>そのうち，およそ心に思う行為といわれている業（思業）は，意に関するもの（意業）と考えられている。一方，およそ心に思ってから外に現わされる行為といわれているもの（思已業）は，身体に関するもの（身業）と，ことばに関するもの（口業）である</w:t>
      </w:r>
      <w:r w:rsidR="007B3D9B" w:rsidRPr="001E5860">
        <w:rPr>
          <w:rFonts w:eastAsia="標楷體"/>
          <w:sz w:val="22"/>
          <w:szCs w:val="22"/>
          <w:lang w:eastAsia="ja-JP"/>
        </w:rPr>
        <w:t>〔</w:t>
      </w:r>
      <w:r w:rsidRPr="001E5860">
        <w:rPr>
          <w:rFonts w:eastAsia="標楷體"/>
          <w:sz w:val="22"/>
          <w:szCs w:val="22"/>
          <w:lang w:eastAsia="ja-JP"/>
        </w:rPr>
        <w:t>と考えられている</w:t>
      </w:r>
      <w:r w:rsidR="007B3D9B" w:rsidRPr="001E5860">
        <w:rPr>
          <w:rFonts w:eastAsia="標楷體"/>
          <w:sz w:val="22"/>
          <w:szCs w:val="22"/>
          <w:lang w:eastAsia="ja-JP"/>
        </w:rPr>
        <w:t>〕</w:t>
      </w:r>
      <w:r w:rsidRPr="001E5860">
        <w:rPr>
          <w:rFonts w:eastAsia="標楷體"/>
          <w:sz w:val="22"/>
          <w:szCs w:val="22"/>
          <w:lang w:eastAsia="ja-JP"/>
        </w:rPr>
        <w:t>。</w:t>
      </w:r>
    </w:p>
  </w:footnote>
  <w:footnote w:id="22">
    <w:p w:rsidR="000B6441" w:rsidRPr="001E5860" w:rsidRDefault="000B6441" w:rsidP="004F6206">
      <w:pPr>
        <w:pStyle w:val="a8"/>
        <w:ind w:left="660" w:hangingChars="300" w:hanging="660"/>
        <w:rPr>
          <w:sz w:val="22"/>
          <w:szCs w:val="22"/>
        </w:rPr>
      </w:pPr>
      <w:r w:rsidRPr="001E5860">
        <w:rPr>
          <w:rStyle w:val="aa"/>
          <w:sz w:val="22"/>
          <w:szCs w:val="22"/>
        </w:rPr>
        <w:footnoteRef/>
      </w:r>
      <w:r w:rsidRPr="001E5860">
        <w:rPr>
          <w:rFonts w:hint="eastAsia"/>
          <w:sz w:val="22"/>
          <w:szCs w:val="22"/>
        </w:rPr>
        <w:t>（</w:t>
      </w:r>
      <w:r w:rsidRPr="001E5860">
        <w:rPr>
          <w:rFonts w:hint="eastAsia"/>
          <w:sz w:val="22"/>
          <w:szCs w:val="22"/>
        </w:rPr>
        <w:t>1</w:t>
      </w:r>
      <w:r w:rsidRPr="001E5860">
        <w:rPr>
          <w:rFonts w:hint="eastAsia"/>
          <w:sz w:val="22"/>
          <w:szCs w:val="22"/>
        </w:rPr>
        <w:t>）</w:t>
      </w:r>
      <w:r w:rsidRPr="001E5860">
        <w:rPr>
          <w:sz w:val="22"/>
          <w:szCs w:val="22"/>
        </w:rPr>
        <w:t>善：梵，</w:t>
      </w:r>
      <w:r w:rsidRPr="001E5860">
        <w:rPr>
          <w:rFonts w:hint="eastAsia"/>
          <w:sz w:val="22"/>
          <w:szCs w:val="22"/>
        </w:rPr>
        <w:t>v</w:t>
      </w:r>
      <w:r w:rsidRPr="001E5860">
        <w:rPr>
          <w:sz w:val="22"/>
          <w:szCs w:val="22"/>
        </w:rPr>
        <w:t>irata</w:t>
      </w:r>
      <w:r w:rsidRPr="001E5860">
        <w:rPr>
          <w:sz w:val="22"/>
          <w:szCs w:val="22"/>
        </w:rPr>
        <w:t>（遠離）</w:t>
      </w:r>
      <w:r w:rsidRPr="001E5860">
        <w:rPr>
          <w:rFonts w:hint="eastAsia"/>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21d</w:t>
      </w:r>
      <w:r w:rsidRPr="001E5860">
        <w:rPr>
          <w:sz w:val="22"/>
          <w:szCs w:val="22"/>
        </w:rPr>
        <w:t>，</w:t>
      </w:r>
      <w:r w:rsidRPr="001E5860">
        <w:rPr>
          <w:sz w:val="22"/>
          <w:szCs w:val="22"/>
        </w:rPr>
        <w:t>n.19</w:t>
      </w:r>
      <w:r w:rsidRPr="001E5860">
        <w:rPr>
          <w:rFonts w:hint="eastAsia"/>
          <w:sz w:val="22"/>
          <w:szCs w:val="22"/>
        </w:rPr>
        <w:t>）</w:t>
      </w:r>
    </w:p>
    <w:p w:rsidR="000B6441" w:rsidRPr="001E5860" w:rsidRDefault="000B6441" w:rsidP="00C36D5E">
      <w:pPr>
        <w:pStyle w:val="a8"/>
        <w:ind w:leftChars="290" w:left="696"/>
        <w:rPr>
          <w:sz w:val="22"/>
          <w:szCs w:val="22"/>
        </w:rPr>
      </w:pPr>
      <w:r w:rsidRPr="001E5860">
        <w:rPr>
          <w:sz w:val="22"/>
          <w:szCs w:val="22"/>
        </w:rPr>
        <w:t>不善：梵，</w:t>
      </w:r>
      <w:r w:rsidRPr="001E5860">
        <w:rPr>
          <w:rFonts w:hint="eastAsia"/>
          <w:sz w:val="22"/>
          <w:szCs w:val="22"/>
        </w:rPr>
        <w:t>a</w:t>
      </w:r>
      <w:r w:rsidRPr="001E5860">
        <w:rPr>
          <w:sz w:val="22"/>
          <w:szCs w:val="22"/>
        </w:rPr>
        <w:t>virata</w:t>
      </w:r>
      <w:r w:rsidRPr="001E5860">
        <w:rPr>
          <w:sz w:val="22"/>
          <w:szCs w:val="22"/>
        </w:rPr>
        <w:t>（非遠離）</w:t>
      </w:r>
      <w:r w:rsidRPr="001E5860">
        <w:rPr>
          <w:rFonts w:hint="eastAsia"/>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21d</w:t>
      </w:r>
      <w:r w:rsidRPr="001E5860">
        <w:rPr>
          <w:sz w:val="22"/>
          <w:szCs w:val="22"/>
        </w:rPr>
        <w:t>，</w:t>
      </w:r>
      <w:r w:rsidRPr="001E5860">
        <w:rPr>
          <w:rFonts w:hint="eastAsia"/>
          <w:sz w:val="22"/>
          <w:szCs w:val="22"/>
        </w:rPr>
        <w:t>n.</w:t>
      </w:r>
      <w:r w:rsidRPr="001E5860">
        <w:rPr>
          <w:sz w:val="22"/>
          <w:szCs w:val="22"/>
        </w:rPr>
        <w:t>20</w:t>
      </w:r>
      <w:r w:rsidRPr="001E5860">
        <w:rPr>
          <w:sz w:val="22"/>
          <w:szCs w:val="22"/>
        </w:rPr>
        <w:t>）</w:t>
      </w:r>
    </w:p>
    <w:p w:rsidR="000B6441" w:rsidRPr="001E5860" w:rsidRDefault="000B6441" w:rsidP="00A34F5B">
      <w:pPr>
        <w:pStyle w:val="a8"/>
        <w:ind w:leftChars="60" w:left="144"/>
        <w:rPr>
          <w:sz w:val="22"/>
          <w:szCs w:val="22"/>
        </w:rPr>
      </w:pPr>
      <w:r w:rsidRPr="001E5860">
        <w:rPr>
          <w:rFonts w:hint="eastAsia"/>
          <w:sz w:val="22"/>
          <w:szCs w:val="22"/>
        </w:rPr>
        <w:t>（</w:t>
      </w:r>
      <w:r w:rsidRPr="001E5860">
        <w:rPr>
          <w:rFonts w:hint="eastAsia"/>
          <w:sz w:val="22"/>
          <w:szCs w:val="22"/>
        </w:rPr>
        <w:t>2</w:t>
      </w:r>
      <w:r w:rsidRPr="001E5860">
        <w:rPr>
          <w:rFonts w:hint="eastAsia"/>
          <w:sz w:val="22"/>
          <w:szCs w:val="22"/>
        </w:rPr>
        <w:t>）</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r w:rsidRPr="001E5860">
        <w:rPr>
          <w:sz w:val="22"/>
          <w:szCs w:val="22"/>
        </w:rPr>
        <w:t>39b</w:t>
      </w:r>
      <w:r w:rsidRPr="001E5860">
        <w:rPr>
          <w:sz w:val="22"/>
          <w:szCs w:val="22"/>
        </w:rPr>
        <w:t>，</w:t>
      </w:r>
      <w:r w:rsidRPr="001E5860">
        <w:rPr>
          <w:sz w:val="22"/>
          <w:szCs w:val="22"/>
        </w:rPr>
        <w:t>n.1</w:t>
      </w:r>
      <w:r w:rsidRPr="001E5860">
        <w:rPr>
          <w:sz w:val="22"/>
          <w:szCs w:val="22"/>
        </w:rPr>
        <w:t>）：</w:t>
      </w:r>
      <w:r w:rsidRPr="001E5860">
        <w:rPr>
          <w:rFonts w:hint="eastAsia"/>
          <w:sz w:val="22"/>
          <w:szCs w:val="22"/>
        </w:rPr>
        <w:t xml:space="preserve"> </w:t>
      </w:r>
    </w:p>
    <w:p w:rsidR="000B6441" w:rsidRPr="001E5860" w:rsidRDefault="000B6441" w:rsidP="00C36D5E">
      <w:pPr>
        <w:pStyle w:val="a8"/>
        <w:ind w:leftChars="290" w:left="696"/>
        <w:rPr>
          <w:rFonts w:ascii="標楷體" w:eastAsia="標楷體" w:hAnsi="標楷體"/>
          <w:sz w:val="22"/>
          <w:szCs w:val="22"/>
        </w:rPr>
      </w:pPr>
      <w:r w:rsidRPr="001E5860">
        <w:rPr>
          <w:rFonts w:ascii="標楷體" w:eastAsia="標楷體" w:hAnsi="標楷體"/>
          <w:sz w:val="22"/>
          <w:szCs w:val="22"/>
        </w:rPr>
        <w:t>無畏釋云：</w:t>
      </w:r>
      <w:r w:rsidRPr="001E5860">
        <w:rPr>
          <w:rFonts w:ascii="標楷體" w:eastAsia="標楷體" w:hAnsi="標楷體" w:hint="eastAsia"/>
          <w:sz w:val="22"/>
          <w:szCs w:val="22"/>
        </w:rPr>
        <w:t>「</w:t>
      </w:r>
      <w:r w:rsidRPr="001E5860">
        <w:rPr>
          <w:rFonts w:ascii="標楷體" w:eastAsia="標楷體" w:hAnsi="標楷體"/>
          <w:sz w:val="22"/>
          <w:szCs w:val="22"/>
        </w:rPr>
        <w:t>無表二種</w:t>
      </w:r>
      <w:r w:rsidRPr="001E5860">
        <w:rPr>
          <w:rFonts w:ascii="標楷體" w:eastAsia="標楷體" w:hAnsi="標楷體" w:hint="eastAsia"/>
          <w:sz w:val="22"/>
          <w:szCs w:val="22"/>
        </w:rPr>
        <w:t>：</w:t>
      </w:r>
      <w:r w:rsidRPr="001E5860">
        <w:rPr>
          <w:rFonts w:ascii="標楷體" w:eastAsia="標楷體" w:hAnsi="標楷體"/>
          <w:sz w:val="22"/>
          <w:szCs w:val="22"/>
        </w:rPr>
        <w:t>若受不善律儀而未捨者所起為</w:t>
      </w:r>
      <w:r w:rsidRPr="001E5860">
        <w:rPr>
          <w:rFonts w:ascii="標楷體" w:eastAsia="標楷體" w:hAnsi="標楷體"/>
          <w:b/>
          <w:sz w:val="22"/>
          <w:szCs w:val="22"/>
        </w:rPr>
        <w:t>未遠離</w:t>
      </w:r>
      <w:r w:rsidRPr="001E5860">
        <w:rPr>
          <w:rFonts w:ascii="標楷體" w:eastAsia="標楷體" w:hAnsi="標楷體"/>
          <w:sz w:val="22"/>
          <w:szCs w:val="22"/>
        </w:rPr>
        <w:t>，已捨者所起為</w:t>
      </w:r>
      <w:r w:rsidRPr="001E5860">
        <w:rPr>
          <w:rFonts w:ascii="標楷體" w:eastAsia="標楷體" w:hAnsi="標楷體"/>
          <w:b/>
          <w:sz w:val="22"/>
          <w:szCs w:val="22"/>
        </w:rPr>
        <w:t>遠離</w:t>
      </w:r>
      <w:r w:rsidRPr="001E5860">
        <w:rPr>
          <w:rFonts w:ascii="標楷體" w:eastAsia="標楷體" w:hAnsi="標楷體" w:hint="eastAsia"/>
          <w:sz w:val="22"/>
          <w:szCs w:val="22"/>
        </w:rPr>
        <w:t>；</w:t>
      </w:r>
      <w:r w:rsidRPr="001E5860">
        <w:rPr>
          <w:rFonts w:ascii="標楷體" w:eastAsia="標楷體" w:hAnsi="標楷體"/>
          <w:sz w:val="22"/>
          <w:szCs w:val="22"/>
        </w:rPr>
        <w:t>并身</w:t>
      </w:r>
      <w:r w:rsidRPr="001E5860">
        <w:rPr>
          <w:rFonts w:ascii="標楷體" w:eastAsia="標楷體" w:hAnsi="標楷體" w:hint="eastAsia"/>
          <w:sz w:val="22"/>
          <w:szCs w:val="22"/>
        </w:rPr>
        <w:t>、</w:t>
      </w:r>
      <w:r w:rsidRPr="001E5860">
        <w:rPr>
          <w:rFonts w:ascii="標楷體" w:eastAsia="標楷體" w:hAnsi="標楷體"/>
          <w:sz w:val="22"/>
          <w:szCs w:val="22"/>
        </w:rPr>
        <w:t>語業為四。</w:t>
      </w:r>
      <w:r w:rsidRPr="001E5860">
        <w:rPr>
          <w:rFonts w:ascii="標楷體" w:eastAsia="標楷體" w:hAnsi="標楷體" w:hint="eastAsia"/>
          <w:sz w:val="22"/>
          <w:szCs w:val="22"/>
        </w:rPr>
        <w:t>」</w:t>
      </w:r>
    </w:p>
    <w:p w:rsidR="000B6441" w:rsidRPr="001E5860" w:rsidRDefault="000B6441" w:rsidP="00C36D5E">
      <w:pPr>
        <w:pStyle w:val="a8"/>
        <w:ind w:leftChars="290" w:left="696"/>
        <w:rPr>
          <w:rFonts w:ascii="標楷體" w:eastAsia="標楷體" w:hAnsi="標楷體"/>
          <w:sz w:val="22"/>
          <w:szCs w:val="22"/>
        </w:rPr>
      </w:pPr>
      <w:r w:rsidRPr="001E5860">
        <w:rPr>
          <w:rFonts w:ascii="標楷體" w:eastAsia="標楷體" w:hAnsi="標楷體"/>
          <w:sz w:val="22"/>
          <w:szCs w:val="22"/>
        </w:rPr>
        <w:t>佛護釋</w:t>
      </w:r>
      <w:r w:rsidRPr="001E5860">
        <w:rPr>
          <w:rFonts w:ascii="標楷體" w:eastAsia="標楷體" w:hAnsi="標楷體" w:hint="eastAsia"/>
          <w:sz w:val="22"/>
          <w:szCs w:val="22"/>
        </w:rPr>
        <w:t>：「</w:t>
      </w:r>
      <w:r w:rsidRPr="001E5860">
        <w:rPr>
          <w:rFonts w:ascii="標楷體" w:eastAsia="標楷體" w:hAnsi="標楷體"/>
          <w:sz w:val="22"/>
          <w:szCs w:val="22"/>
        </w:rPr>
        <w:t>身</w:t>
      </w:r>
      <w:r w:rsidRPr="001E5860">
        <w:rPr>
          <w:rFonts w:ascii="標楷體" w:eastAsia="標楷體" w:hAnsi="標楷體" w:hint="eastAsia"/>
          <w:sz w:val="22"/>
          <w:szCs w:val="22"/>
        </w:rPr>
        <w:t>、</w:t>
      </w:r>
      <w:r w:rsidRPr="001E5860">
        <w:rPr>
          <w:rFonts w:ascii="標楷體" w:eastAsia="標楷體" w:hAnsi="標楷體"/>
          <w:sz w:val="22"/>
          <w:szCs w:val="22"/>
        </w:rPr>
        <w:t>語本是業道，今亦入業數也。</w:t>
      </w:r>
      <w:r w:rsidRPr="001E5860">
        <w:rPr>
          <w:rFonts w:ascii="標楷體" w:eastAsia="標楷體" w:hAnsi="標楷體" w:hint="eastAsia"/>
          <w:sz w:val="22"/>
          <w:szCs w:val="22"/>
        </w:rPr>
        <w:t>」</w:t>
      </w:r>
    </w:p>
    <w:p w:rsidR="000B6441" w:rsidRPr="001E5860" w:rsidRDefault="000B6441" w:rsidP="00A34F5B">
      <w:pPr>
        <w:pStyle w:val="a8"/>
        <w:ind w:leftChars="60" w:left="144"/>
        <w:rPr>
          <w:bCs/>
          <w:sz w:val="22"/>
          <w:szCs w:val="22"/>
        </w:rPr>
      </w:pPr>
      <w:r w:rsidRPr="001E5860">
        <w:rPr>
          <w:rFonts w:hint="eastAsia"/>
          <w:bCs/>
          <w:sz w:val="22"/>
          <w:szCs w:val="22"/>
        </w:rPr>
        <w:t>（</w:t>
      </w:r>
      <w:r w:rsidRPr="001E5860">
        <w:rPr>
          <w:rFonts w:hint="eastAsia"/>
          <w:bCs/>
          <w:sz w:val="22"/>
          <w:szCs w:val="22"/>
        </w:rPr>
        <w:t>3</w:t>
      </w:r>
      <w:r w:rsidRPr="001E5860">
        <w:rPr>
          <w:rFonts w:hint="eastAsia"/>
          <w:bCs/>
          <w:sz w:val="22"/>
          <w:szCs w:val="22"/>
        </w:rPr>
        <w:t>）葉少勇，《中論頌：梵藏漢合校、導讀、譯注》，中西書局，</w:t>
      </w:r>
      <w:r w:rsidRPr="001E5860">
        <w:rPr>
          <w:rFonts w:hint="eastAsia"/>
          <w:bCs/>
          <w:sz w:val="22"/>
          <w:szCs w:val="22"/>
        </w:rPr>
        <w:t>2011</w:t>
      </w:r>
      <w:r w:rsidRPr="001E5860">
        <w:rPr>
          <w:rFonts w:hint="eastAsia"/>
          <w:bCs/>
          <w:sz w:val="22"/>
          <w:szCs w:val="22"/>
        </w:rPr>
        <w:t>年，</w:t>
      </w:r>
      <w:r w:rsidRPr="001E5860">
        <w:rPr>
          <w:rFonts w:hint="eastAsia"/>
          <w:bCs/>
          <w:sz w:val="22"/>
          <w:szCs w:val="22"/>
        </w:rPr>
        <w:t>pp.258-259</w:t>
      </w:r>
      <w:r w:rsidRPr="001E5860">
        <w:rPr>
          <w:rFonts w:hint="eastAsia"/>
          <w:bCs/>
          <w:sz w:val="22"/>
          <w:szCs w:val="22"/>
        </w:rPr>
        <w:t>：</w:t>
      </w:r>
    </w:p>
    <w:p w:rsidR="000B6441" w:rsidRPr="001E5860" w:rsidRDefault="000B6441" w:rsidP="00C36D5E">
      <w:pPr>
        <w:pStyle w:val="a8"/>
        <w:ind w:leftChars="290" w:left="696"/>
        <w:rPr>
          <w:rFonts w:ascii="標楷體" w:eastAsia="標楷體" w:hAnsi="標楷體"/>
          <w:sz w:val="22"/>
          <w:szCs w:val="22"/>
        </w:rPr>
      </w:pPr>
      <w:r w:rsidRPr="001E5860">
        <w:rPr>
          <w:rFonts w:ascii="標楷體" w:eastAsia="標楷體" w:hAnsi="標楷體" w:hint="eastAsia"/>
          <w:sz w:val="22"/>
          <w:szCs w:val="22"/>
        </w:rPr>
        <w:t>據《佛護》，</w:t>
      </w:r>
      <w:r w:rsidRPr="001E5860">
        <w:rPr>
          <w:rFonts w:ascii="標楷體" w:eastAsia="標楷體" w:hAnsi="標楷體" w:hint="eastAsia"/>
          <w:b/>
          <w:sz w:val="22"/>
          <w:szCs w:val="22"/>
        </w:rPr>
        <w:t>不止息無表業</w:t>
      </w:r>
      <w:r w:rsidRPr="001E5860">
        <w:rPr>
          <w:rFonts w:ascii="標楷體" w:eastAsia="標楷體" w:hAnsi="標楷體" w:hint="eastAsia"/>
          <w:sz w:val="22"/>
          <w:szCs w:val="22"/>
        </w:rPr>
        <w:t>，是指心中決定我將以身語作惡，雖還未作，由於持有惡心，有惡業生。</w:t>
      </w:r>
    </w:p>
    <w:p w:rsidR="000B6441" w:rsidRPr="001E5860" w:rsidRDefault="000B6441" w:rsidP="00C36D5E">
      <w:pPr>
        <w:pStyle w:val="a8"/>
        <w:ind w:leftChars="290" w:left="696"/>
        <w:rPr>
          <w:rFonts w:ascii="標楷體" w:eastAsia="標楷體" w:hAnsi="標楷體"/>
          <w:sz w:val="22"/>
          <w:szCs w:val="22"/>
        </w:rPr>
      </w:pPr>
      <w:r w:rsidRPr="001E5860">
        <w:rPr>
          <w:rFonts w:ascii="標楷體" w:eastAsia="標楷體" w:hAnsi="標楷體" w:hint="eastAsia"/>
          <w:b/>
          <w:sz w:val="22"/>
          <w:szCs w:val="22"/>
        </w:rPr>
        <w:t>止息無表業</w:t>
      </w:r>
      <w:r w:rsidRPr="001E5860">
        <w:rPr>
          <w:rFonts w:ascii="標楷體" w:eastAsia="標楷體" w:hAnsi="標楷體" w:hint="eastAsia"/>
          <w:sz w:val="22"/>
          <w:szCs w:val="22"/>
        </w:rPr>
        <w:t>則與此相反，是持善心所生善業。</w:t>
      </w:r>
    </w:p>
    <w:p w:rsidR="000B6441" w:rsidRPr="001E5860" w:rsidRDefault="000B6441" w:rsidP="00C36D5E">
      <w:pPr>
        <w:pStyle w:val="a8"/>
        <w:ind w:leftChars="290" w:left="696"/>
        <w:rPr>
          <w:bCs/>
          <w:sz w:val="22"/>
          <w:szCs w:val="22"/>
        </w:rPr>
      </w:pPr>
      <w:r w:rsidRPr="001E5860">
        <w:rPr>
          <w:rFonts w:ascii="標楷體" w:eastAsia="標楷體" w:hAnsi="標楷體" w:hint="eastAsia"/>
          <w:sz w:val="22"/>
          <w:szCs w:val="22"/>
        </w:rPr>
        <w:t>其中，「止息」也譯「遠離」，指善，「不止息」即不善。「無表」即不顯現、不可知。</w:t>
      </w:r>
    </w:p>
  </w:footnote>
  <w:footnote w:id="23">
    <w:p w:rsidR="000B6441" w:rsidRPr="001E5860" w:rsidRDefault="000B6441" w:rsidP="005023AA">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1"/>
          <w:attr w:name="UnitName" w:val="C"/>
        </w:smartTagPr>
        <w:r w:rsidRPr="001E5860">
          <w:rPr>
            <w:sz w:val="22"/>
            <w:szCs w:val="22"/>
          </w:rPr>
          <w:t>21c</w:t>
        </w:r>
      </w:smartTag>
      <w:r w:rsidRPr="001E5860">
        <w:rPr>
          <w:sz w:val="22"/>
          <w:szCs w:val="22"/>
        </w:rPr>
        <w:t>13-1</w:t>
      </w:r>
      <w:r w:rsidRPr="001E5860">
        <w:rPr>
          <w:rFonts w:hint="eastAsia"/>
          <w:sz w:val="22"/>
          <w:szCs w:val="22"/>
        </w:rPr>
        <w:t>6</w:t>
      </w:r>
      <w:r w:rsidRPr="001E5860">
        <w:rPr>
          <w:sz w:val="22"/>
          <w:szCs w:val="22"/>
        </w:rPr>
        <w:t>）。</w:t>
      </w:r>
      <w:r w:rsidRPr="001E5860">
        <w:rPr>
          <w:rFonts w:hint="eastAsia"/>
        </w:rPr>
        <w:t>（第</w:t>
      </w:r>
      <w:r w:rsidRPr="001E5860">
        <w:rPr>
          <w:rFonts w:hint="eastAsia"/>
        </w:rPr>
        <w:t>3</w:t>
      </w:r>
      <w:r w:rsidRPr="001E5860">
        <w:rPr>
          <w:rFonts w:hint="eastAsia"/>
        </w:rPr>
        <w:t>頌、第</w:t>
      </w:r>
      <w:r w:rsidRPr="001E5860">
        <w:rPr>
          <w:rFonts w:hint="eastAsia"/>
        </w:rPr>
        <w:t>4</w:t>
      </w:r>
      <w:r w:rsidRPr="001E5860">
        <w:rPr>
          <w:rFonts w:hint="eastAsia"/>
        </w:rPr>
        <w:t>頌）</w:t>
      </w:r>
    </w:p>
    <w:p w:rsidR="000B6441" w:rsidRPr="001E5860" w:rsidRDefault="000B6441" w:rsidP="005023AA">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5023AA">
      <w:pPr>
        <w:pStyle w:val="a8"/>
        <w:ind w:leftChars="300" w:left="720"/>
        <w:rPr>
          <w:sz w:val="22"/>
          <w:szCs w:val="22"/>
        </w:rPr>
      </w:pPr>
      <w:r w:rsidRPr="001E5860">
        <w:rPr>
          <w:rFonts w:eastAsia="標楷體"/>
          <w:sz w:val="22"/>
          <w:szCs w:val="22"/>
        </w:rPr>
        <w:t>身業及口業，作與無作四，語起</w:t>
      </w:r>
      <w:r w:rsidRPr="001E5860">
        <w:rPr>
          <w:rFonts w:eastAsia="標楷體"/>
          <w:b/>
          <w:sz w:val="22"/>
          <w:szCs w:val="22"/>
        </w:rPr>
        <w:t>遠離</w:t>
      </w:r>
      <w:r w:rsidRPr="001E5860">
        <w:rPr>
          <w:rFonts w:eastAsia="標楷體"/>
          <w:sz w:val="22"/>
          <w:szCs w:val="22"/>
        </w:rPr>
        <w:t>等，皆有善不善。</w:t>
      </w:r>
      <w:r w:rsidRPr="001E5860">
        <w:rPr>
          <w:sz w:val="22"/>
          <w:szCs w:val="22"/>
        </w:rPr>
        <w:t>（大正</w:t>
      </w:r>
      <w:r w:rsidRPr="001E5860">
        <w:rPr>
          <w:sz w:val="22"/>
          <w:szCs w:val="22"/>
        </w:rPr>
        <w:t>30</w:t>
      </w:r>
      <w:r w:rsidRPr="001E5860">
        <w:rPr>
          <w:sz w:val="22"/>
          <w:szCs w:val="22"/>
        </w:rPr>
        <w:t>，</w:t>
      </w:r>
      <w:r w:rsidRPr="001E5860">
        <w:rPr>
          <w:sz w:val="22"/>
          <w:szCs w:val="22"/>
        </w:rPr>
        <w:t>99</w:t>
      </w:r>
      <w:r w:rsidRPr="001E5860">
        <w:rPr>
          <w:rFonts w:eastAsia="Roman Unicode"/>
          <w:sz w:val="22"/>
          <w:szCs w:val="22"/>
        </w:rPr>
        <w:t>b</w:t>
      </w:r>
      <w:r w:rsidRPr="001E5860">
        <w:rPr>
          <w:sz w:val="22"/>
          <w:szCs w:val="22"/>
        </w:rPr>
        <w:t>20-21</w:t>
      </w:r>
      <w:r w:rsidRPr="001E5860">
        <w:rPr>
          <w:sz w:val="22"/>
          <w:szCs w:val="22"/>
        </w:rPr>
        <w:t>）</w:t>
      </w:r>
    </w:p>
    <w:p w:rsidR="000B6441" w:rsidRPr="001E5860" w:rsidRDefault="000B6441" w:rsidP="005023AA">
      <w:pPr>
        <w:pStyle w:val="a8"/>
        <w:ind w:leftChars="300" w:left="720"/>
        <w:rPr>
          <w:rFonts w:eastAsia="標楷體"/>
          <w:sz w:val="22"/>
          <w:szCs w:val="22"/>
        </w:rPr>
      </w:pPr>
      <w:r w:rsidRPr="001E5860">
        <w:rPr>
          <w:rFonts w:eastAsia="標楷體"/>
          <w:sz w:val="22"/>
          <w:szCs w:val="22"/>
        </w:rPr>
        <w:t>受用自體福，罪生亦如是，及思為七業，能了諸業相。</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99"/>
          <w:attr w:name="UnitName" w:val="C"/>
        </w:smartTagPr>
        <w:r w:rsidRPr="001E5860">
          <w:rPr>
            <w:sz w:val="22"/>
            <w:szCs w:val="22"/>
          </w:rPr>
          <w:t>99</w:t>
        </w:r>
        <w:r w:rsidRPr="001E5860">
          <w:rPr>
            <w:rFonts w:eastAsia="Roman Unicode"/>
            <w:sz w:val="22"/>
            <w:szCs w:val="22"/>
          </w:rPr>
          <w:t>c</w:t>
        </w:r>
      </w:smartTag>
      <w:r w:rsidRPr="001E5860">
        <w:rPr>
          <w:sz w:val="22"/>
          <w:szCs w:val="22"/>
        </w:rPr>
        <w:t>3-4</w:t>
      </w:r>
      <w:r w:rsidRPr="001E5860">
        <w:rPr>
          <w:sz w:val="22"/>
          <w:szCs w:val="22"/>
        </w:rPr>
        <w:t>）</w:t>
      </w:r>
    </w:p>
    <w:p w:rsidR="000B6441" w:rsidRPr="001E5860" w:rsidRDefault="000B6441" w:rsidP="005023AA">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5023AA">
      <w:pPr>
        <w:pStyle w:val="a8"/>
        <w:ind w:leftChars="300" w:left="720"/>
        <w:rPr>
          <w:sz w:val="22"/>
          <w:szCs w:val="22"/>
        </w:rPr>
      </w:pPr>
      <w:r w:rsidRPr="001E5860">
        <w:rPr>
          <w:rFonts w:eastAsia="標楷體"/>
          <w:sz w:val="22"/>
          <w:szCs w:val="22"/>
        </w:rPr>
        <w:t>受用故生福，施受用福生</w:t>
      </w:r>
      <w:r w:rsidRPr="001E5860">
        <w:rPr>
          <w:sz w:val="22"/>
          <w:szCs w:val="22"/>
        </w:rPr>
        <w:t>；</w:t>
      </w:r>
      <w:r w:rsidRPr="001E5860">
        <w:rPr>
          <w:rFonts w:eastAsia="標楷體"/>
          <w:sz w:val="22"/>
          <w:szCs w:val="22"/>
        </w:rPr>
        <w:t>非福亦復然，此名受用義</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2"/>
          <w:attr w:name="UnitName" w:val="a"/>
        </w:smartTagPr>
        <w:r w:rsidRPr="001E5860">
          <w:rPr>
            <w:sz w:val="22"/>
            <w:szCs w:val="22"/>
          </w:rPr>
          <w:t>142</w:t>
        </w:r>
        <w:r w:rsidRPr="001E5860">
          <w:rPr>
            <w:rFonts w:eastAsia="Roman Unicode"/>
            <w:sz w:val="22"/>
            <w:szCs w:val="22"/>
          </w:rPr>
          <w:t>a</w:t>
        </w:r>
        <w:r w:rsidRPr="001E5860">
          <w:rPr>
            <w:rFonts w:eastAsia="Roman Unicode" w:hint="eastAsia"/>
            <w:sz w:val="22"/>
            <w:szCs w:val="22"/>
          </w:rPr>
          <w:t>5</w:t>
        </w:r>
      </w:smartTag>
      <w:r w:rsidRPr="001E5860">
        <w:rPr>
          <w:rFonts w:hint="eastAsia"/>
          <w:sz w:val="22"/>
          <w:szCs w:val="22"/>
        </w:rPr>
        <w:t>-6</w:t>
      </w:r>
      <w:r w:rsidRPr="001E5860">
        <w:rPr>
          <w:sz w:val="22"/>
          <w:szCs w:val="22"/>
        </w:rPr>
        <w:t>）</w:t>
      </w:r>
    </w:p>
    <w:p w:rsidR="000B6441" w:rsidRPr="001E5860" w:rsidRDefault="000B6441" w:rsidP="005023AA">
      <w:pPr>
        <w:pStyle w:val="a8"/>
        <w:ind w:leftChars="300" w:left="720"/>
        <w:rPr>
          <w:sz w:val="22"/>
          <w:szCs w:val="22"/>
        </w:rPr>
      </w:pPr>
      <w:r w:rsidRPr="001E5860">
        <w:rPr>
          <w:rFonts w:eastAsia="標楷體"/>
          <w:sz w:val="22"/>
          <w:szCs w:val="22"/>
        </w:rPr>
        <w:t>幷思爲七種，了知諸業法，身語表無表，</w:t>
      </w:r>
      <w:r w:rsidRPr="001E5860">
        <w:rPr>
          <w:rFonts w:eastAsia="標楷體"/>
          <w:b/>
          <w:sz w:val="22"/>
          <w:szCs w:val="22"/>
        </w:rPr>
        <w:t>遠離不遠離</w:t>
      </w:r>
      <w:r w:rsidRPr="001E5860">
        <w:rPr>
          <w:rFonts w:eastAsia="標楷體"/>
          <w:sz w:val="22"/>
          <w:szCs w:val="22"/>
        </w:rPr>
        <w:t>。</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2"/>
          <w:attr w:name="UnitName" w:val="a"/>
        </w:smartTagPr>
        <w:r w:rsidRPr="001E5860">
          <w:rPr>
            <w:sz w:val="22"/>
            <w:szCs w:val="22"/>
          </w:rPr>
          <w:t>142</w:t>
        </w:r>
        <w:r w:rsidRPr="001E5860">
          <w:rPr>
            <w:rFonts w:eastAsia="Roman Unicode"/>
            <w:sz w:val="22"/>
            <w:szCs w:val="22"/>
          </w:rPr>
          <w:t>a</w:t>
        </w:r>
        <w:r w:rsidRPr="001E5860">
          <w:rPr>
            <w:rFonts w:eastAsia="Roman Unicode" w:hint="eastAsia"/>
            <w:sz w:val="22"/>
            <w:szCs w:val="22"/>
          </w:rPr>
          <w:t>7</w:t>
        </w:r>
      </w:smartTag>
      <w:r w:rsidRPr="001E5860">
        <w:rPr>
          <w:rFonts w:hint="eastAsia"/>
          <w:sz w:val="22"/>
          <w:szCs w:val="22"/>
        </w:rPr>
        <w:t>-8</w:t>
      </w:r>
      <w:r w:rsidRPr="001E5860">
        <w:rPr>
          <w:sz w:val="22"/>
          <w:szCs w:val="22"/>
        </w:rPr>
        <w:t>）</w:t>
      </w:r>
    </w:p>
    <w:p w:rsidR="000B6441" w:rsidRPr="001E5860" w:rsidRDefault="000B6441" w:rsidP="005023AA">
      <w:pPr>
        <w:pStyle w:val="a8"/>
        <w:ind w:leftChars="60" w:left="144"/>
        <w:rPr>
          <w:b/>
          <w:bCs/>
          <w:sz w:val="22"/>
          <w:szCs w:val="22"/>
        </w:rPr>
      </w:pPr>
      <w:r w:rsidRPr="001E5860">
        <w:rPr>
          <w:bCs/>
          <w:sz w:val="22"/>
          <w:szCs w:val="22"/>
        </w:rPr>
        <w:t>（</w:t>
      </w:r>
      <w:r w:rsidRPr="001E5860">
        <w:rPr>
          <w:rFonts w:hint="eastAsia"/>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hint="eastAsia"/>
          <w:sz w:val="22"/>
          <w:szCs w:val="22"/>
        </w:rPr>
        <w:t>p.</w:t>
      </w:r>
      <w:r w:rsidRPr="001E5860">
        <w:rPr>
          <w:bCs/>
          <w:sz w:val="22"/>
          <w:szCs w:val="22"/>
        </w:rPr>
        <w:t xml:space="preserve"> 454</w:t>
      </w:r>
      <w:r w:rsidRPr="001E5860">
        <w:rPr>
          <w:b/>
          <w:bCs/>
          <w:sz w:val="22"/>
          <w:szCs w:val="22"/>
        </w:rPr>
        <w:t>：</w:t>
      </w:r>
    </w:p>
    <w:p w:rsidR="000B6441" w:rsidRPr="001E5860" w:rsidRDefault="000B6441" w:rsidP="005023AA">
      <w:pPr>
        <w:pStyle w:val="a8"/>
        <w:ind w:leftChars="310" w:left="744"/>
        <w:rPr>
          <w:bCs/>
          <w:sz w:val="22"/>
          <w:szCs w:val="22"/>
        </w:rPr>
      </w:pPr>
      <w:r w:rsidRPr="001E5860">
        <w:rPr>
          <w:rFonts w:eastAsia="Roman Unicode"/>
          <w:sz w:val="22"/>
          <w:szCs w:val="22"/>
        </w:rPr>
        <w:t>vāgviṣpando</w:t>
      </w:r>
      <w:r w:rsidRPr="001E5860">
        <w:rPr>
          <w:sz w:val="22"/>
          <w:szCs w:val="22"/>
        </w:rPr>
        <w:t xml:space="preserve"> '</w:t>
      </w:r>
      <w:r w:rsidRPr="001E5860">
        <w:rPr>
          <w:rFonts w:eastAsia="Roman Unicode"/>
          <w:sz w:val="22"/>
          <w:szCs w:val="22"/>
        </w:rPr>
        <w:t>viratayo</w:t>
      </w:r>
      <w:r w:rsidRPr="001E5860">
        <w:rPr>
          <w:sz w:val="22"/>
          <w:szCs w:val="22"/>
        </w:rPr>
        <w:t xml:space="preserve"> </w:t>
      </w:r>
      <w:r w:rsidRPr="001E5860">
        <w:rPr>
          <w:rFonts w:eastAsia="Roman Unicode"/>
          <w:sz w:val="22"/>
          <w:szCs w:val="22"/>
        </w:rPr>
        <w:t>yāścāvijñaptisaṃjñitāḥ</w:t>
      </w:r>
      <w:r w:rsidRPr="001E5860">
        <w:rPr>
          <w:sz w:val="22"/>
          <w:szCs w:val="22"/>
        </w:rPr>
        <w:t xml:space="preserve"> /</w:t>
      </w:r>
    </w:p>
    <w:p w:rsidR="000B6441" w:rsidRPr="001E5860" w:rsidRDefault="000B6441" w:rsidP="005023AA">
      <w:pPr>
        <w:pStyle w:val="a8"/>
        <w:ind w:leftChars="310" w:left="744"/>
        <w:rPr>
          <w:sz w:val="22"/>
          <w:szCs w:val="22"/>
        </w:rPr>
      </w:pPr>
      <w:r w:rsidRPr="001E5860">
        <w:rPr>
          <w:rFonts w:eastAsia="Roman Unicode"/>
          <w:sz w:val="22"/>
          <w:szCs w:val="22"/>
        </w:rPr>
        <w:t>avijñaptaya</w:t>
      </w:r>
      <w:r w:rsidRPr="001E5860">
        <w:rPr>
          <w:sz w:val="22"/>
          <w:szCs w:val="22"/>
        </w:rPr>
        <w:t xml:space="preserve"> </w:t>
      </w:r>
      <w:r w:rsidRPr="001E5860">
        <w:rPr>
          <w:rFonts w:eastAsia="Roman Unicode"/>
          <w:sz w:val="22"/>
          <w:szCs w:val="22"/>
        </w:rPr>
        <w:t>evānyāḥ</w:t>
      </w:r>
      <w:r w:rsidRPr="001E5860">
        <w:rPr>
          <w:sz w:val="22"/>
          <w:szCs w:val="22"/>
        </w:rPr>
        <w:t xml:space="preserve"> </w:t>
      </w:r>
      <w:r w:rsidRPr="001E5860">
        <w:rPr>
          <w:rFonts w:eastAsia="Roman Unicode"/>
          <w:sz w:val="22"/>
          <w:szCs w:val="22"/>
        </w:rPr>
        <w:t>smṛtā</w:t>
      </w:r>
      <w:r w:rsidRPr="001E5860">
        <w:rPr>
          <w:sz w:val="22"/>
          <w:szCs w:val="22"/>
        </w:rPr>
        <w:t xml:space="preserve"> </w:t>
      </w:r>
      <w:r w:rsidRPr="001E5860">
        <w:rPr>
          <w:rFonts w:eastAsia="Roman Unicode"/>
          <w:sz w:val="22"/>
          <w:szCs w:val="22"/>
        </w:rPr>
        <w:t>viratayastathā</w:t>
      </w:r>
      <w:r w:rsidRPr="001E5860">
        <w:rPr>
          <w:sz w:val="22"/>
          <w:szCs w:val="22"/>
        </w:rPr>
        <w:t xml:space="preserve"> //</w:t>
      </w:r>
    </w:p>
    <w:p w:rsidR="000B6441" w:rsidRPr="001E5860" w:rsidRDefault="000B6441" w:rsidP="005023AA">
      <w:pPr>
        <w:pStyle w:val="a8"/>
        <w:ind w:leftChars="310" w:left="744"/>
        <w:rPr>
          <w:sz w:val="22"/>
          <w:szCs w:val="22"/>
        </w:rPr>
      </w:pPr>
      <w:r w:rsidRPr="001E5860">
        <w:rPr>
          <w:rFonts w:eastAsia="Roman Unicode"/>
          <w:sz w:val="22"/>
          <w:szCs w:val="22"/>
        </w:rPr>
        <w:t>paribhogānvayaṃ</w:t>
      </w:r>
      <w:r w:rsidRPr="001E5860">
        <w:rPr>
          <w:sz w:val="22"/>
          <w:szCs w:val="22"/>
        </w:rPr>
        <w:t xml:space="preserve"> </w:t>
      </w:r>
      <w:r w:rsidRPr="001E5860">
        <w:rPr>
          <w:rFonts w:eastAsia="Roman Unicode"/>
          <w:sz w:val="22"/>
          <w:szCs w:val="22"/>
        </w:rPr>
        <w:t>puṇyamapuṇyaṃ</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tathāvidham</w:t>
      </w:r>
      <w:r w:rsidRPr="001E5860">
        <w:rPr>
          <w:sz w:val="22"/>
          <w:szCs w:val="22"/>
        </w:rPr>
        <w:t xml:space="preserve"> /</w:t>
      </w:r>
    </w:p>
    <w:p w:rsidR="000B6441" w:rsidRPr="001E5860" w:rsidRDefault="000B6441" w:rsidP="005023AA">
      <w:pPr>
        <w:pStyle w:val="a8"/>
        <w:ind w:leftChars="310" w:left="744"/>
        <w:rPr>
          <w:sz w:val="22"/>
          <w:szCs w:val="22"/>
        </w:rPr>
      </w:pPr>
      <w:r w:rsidRPr="001E5860">
        <w:rPr>
          <w:sz w:val="22"/>
          <w:szCs w:val="22"/>
        </w:rPr>
        <w:t>cetanā ceti saptaite dharmāḥ karmāñjanāḥ smṛtāḥ //</w:t>
      </w:r>
    </w:p>
    <w:p w:rsidR="000B6441" w:rsidRPr="001E5860" w:rsidRDefault="000B6441" w:rsidP="005023AA">
      <w:pPr>
        <w:pStyle w:val="a8"/>
        <w:ind w:leftChars="310" w:left="744"/>
        <w:rPr>
          <w:rFonts w:ascii="標楷體" w:eastAsia="標楷體" w:hAnsi="標楷體"/>
          <w:sz w:val="22"/>
          <w:szCs w:val="22"/>
          <w:lang w:eastAsia="ja-JP"/>
        </w:rPr>
      </w:pPr>
      <w:r w:rsidRPr="001E5860">
        <w:rPr>
          <w:rFonts w:ascii="標楷體" w:eastAsia="標楷體" w:hAnsi="標楷體"/>
          <w:sz w:val="22"/>
          <w:szCs w:val="22"/>
        </w:rPr>
        <w:sym w:font="Wingdings" w:char="F081"/>
      </w:r>
      <w:r w:rsidRPr="001E5860">
        <w:rPr>
          <w:rFonts w:ascii="標楷體" w:eastAsia="標楷體" w:hAnsi="標楷體"/>
          <w:sz w:val="22"/>
          <w:szCs w:val="22"/>
          <w:lang w:eastAsia="ja-JP"/>
        </w:rPr>
        <w:t>ことばと，</w:t>
      </w:r>
      <w:r w:rsidRPr="001E5860">
        <w:rPr>
          <w:rFonts w:ascii="標楷體" w:eastAsia="標楷體" w:hAnsi="標楷體"/>
          <w:sz w:val="22"/>
          <w:szCs w:val="22"/>
        </w:rPr>
        <w:sym w:font="Wingdings" w:char="F082"/>
      </w:r>
      <w:r w:rsidRPr="001E5860">
        <w:rPr>
          <w:rFonts w:ascii="標楷體" w:eastAsia="標楷體" w:hAnsi="標楷體"/>
          <w:sz w:val="22"/>
          <w:szCs w:val="22"/>
          <w:lang w:eastAsia="ja-JP"/>
        </w:rPr>
        <w:t>〔身体の〕動作と，</w:t>
      </w:r>
      <w:r w:rsidRPr="001E5860">
        <w:rPr>
          <w:rFonts w:ascii="標楷體" w:eastAsia="標楷體" w:hAnsi="標楷體"/>
          <w:sz w:val="22"/>
          <w:szCs w:val="22"/>
        </w:rPr>
        <w:sym w:font="Wingdings" w:char="F083"/>
      </w:r>
      <w:r w:rsidRPr="001E5860">
        <w:rPr>
          <w:rFonts w:ascii="標楷體" w:eastAsia="標楷體" w:hAnsi="標楷體"/>
          <w:sz w:val="22"/>
          <w:szCs w:val="22"/>
          <w:lang w:eastAsia="ja-JP"/>
        </w:rPr>
        <w:t>〔煩惱から〕まだ離れていない無表と名づけられるものと，また</w:t>
      </w:r>
      <w:r w:rsidRPr="001E5860">
        <w:rPr>
          <w:rFonts w:ascii="標楷體" w:eastAsia="標楷體" w:hAnsi="標楷體"/>
          <w:sz w:val="22"/>
          <w:szCs w:val="22"/>
        </w:rPr>
        <w:sym w:font="Wingdings" w:char="F084"/>
      </w:r>
      <w:r w:rsidRPr="001E5860">
        <w:rPr>
          <w:rFonts w:ascii="標楷體" w:eastAsia="標楷體" w:hAnsi="標楷體"/>
          <w:sz w:val="22"/>
          <w:szCs w:val="22"/>
          <w:lang w:eastAsia="ja-JP"/>
        </w:rPr>
        <w:t>同類で〔煩惱から〕離れている他のもろもろの無表と考えられるものと，</w:t>
      </w:r>
      <w:r w:rsidRPr="001E5860">
        <w:rPr>
          <w:rFonts w:ascii="標楷體" w:eastAsia="標楷體" w:hAnsi="標楷體"/>
          <w:sz w:val="22"/>
          <w:szCs w:val="22"/>
        </w:rPr>
        <w:sym w:font="Wingdings" w:char="F085"/>
      </w:r>
      <w:r w:rsidRPr="001E5860">
        <w:rPr>
          <w:rFonts w:ascii="標楷體" w:eastAsia="標楷體" w:hAnsi="標楷體"/>
          <w:sz w:val="22"/>
          <w:szCs w:val="22"/>
          <w:lang w:eastAsia="ja-JP"/>
        </w:rPr>
        <w:t>〔善い果報の〕享受と結びついている功德（善行）と，また</w:t>
      </w:r>
      <w:r w:rsidRPr="001E5860">
        <w:rPr>
          <w:rFonts w:ascii="標楷體" w:eastAsia="標楷體" w:hAnsi="標楷體"/>
          <w:sz w:val="22"/>
          <w:szCs w:val="22"/>
        </w:rPr>
        <w:sym w:font="Wingdings" w:char="F086"/>
      </w:r>
      <w:r w:rsidRPr="001E5860">
        <w:rPr>
          <w:rFonts w:ascii="標楷體" w:eastAsia="標楷體" w:hAnsi="標楷體"/>
          <w:sz w:val="22"/>
          <w:szCs w:val="22"/>
          <w:lang w:eastAsia="ja-JP"/>
        </w:rPr>
        <w:t>同種の惡德（惡行）と，さらに</w:t>
      </w:r>
      <w:r w:rsidRPr="001E5860">
        <w:rPr>
          <w:rFonts w:ascii="標楷體" w:eastAsia="標楷體" w:hAnsi="標楷體"/>
          <w:sz w:val="22"/>
          <w:szCs w:val="22"/>
        </w:rPr>
        <w:sym w:font="Wingdings" w:char="F087"/>
      </w:r>
      <w:r w:rsidRPr="001E5860">
        <w:rPr>
          <w:rFonts w:ascii="標楷體" w:eastAsia="標楷體" w:hAnsi="標楷體"/>
          <w:sz w:val="22"/>
          <w:szCs w:val="22"/>
          <w:lang w:eastAsia="ja-JP"/>
        </w:rPr>
        <w:t>心に思うことと，これらの七つの「もの」（七法）が，業を明示する，と考えられている。</w:t>
      </w:r>
    </w:p>
    <w:p w:rsidR="000B6441" w:rsidRPr="001E5860" w:rsidRDefault="000B6441" w:rsidP="005023AA">
      <w:pPr>
        <w:pStyle w:val="a8"/>
        <w:ind w:leftChars="60" w:left="144"/>
        <w:rPr>
          <w:sz w:val="22"/>
          <w:szCs w:val="22"/>
        </w:rPr>
      </w:pPr>
      <w:r w:rsidRPr="001E5860">
        <w:rPr>
          <w:bCs/>
          <w:sz w:val="22"/>
          <w:szCs w:val="22"/>
        </w:rPr>
        <w:t>（</w:t>
      </w:r>
      <w:r w:rsidRPr="001E5860">
        <w:rPr>
          <w:rFonts w:hint="eastAsia"/>
          <w:bCs/>
          <w:sz w:val="22"/>
          <w:szCs w:val="22"/>
        </w:rPr>
        <w:t>5</w:t>
      </w:r>
      <w:r w:rsidRPr="001E5860">
        <w:rPr>
          <w:bCs/>
          <w:sz w:val="22"/>
          <w:szCs w:val="22"/>
        </w:rPr>
        <w:t>）</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39"/>
          <w:attr w:name="UnitName" w:val="a"/>
        </w:smartTagPr>
        <w:r w:rsidRPr="001E5860">
          <w:rPr>
            <w:sz w:val="22"/>
            <w:szCs w:val="22"/>
          </w:rPr>
          <w:t>39a</w:t>
        </w:r>
      </w:smartTag>
      <w:r w:rsidRPr="001E5860">
        <w:rPr>
          <w:sz w:val="22"/>
          <w:szCs w:val="22"/>
        </w:rPr>
        <w:t>，</w:t>
      </w:r>
      <w:r w:rsidRPr="001E5860">
        <w:rPr>
          <w:sz w:val="22"/>
          <w:szCs w:val="22"/>
        </w:rPr>
        <w:t>n.5</w:t>
      </w:r>
      <w:r w:rsidRPr="001E5860">
        <w:rPr>
          <w:sz w:val="22"/>
          <w:szCs w:val="22"/>
        </w:rPr>
        <w:t>）</w:t>
      </w:r>
    </w:p>
    <w:p w:rsidR="000B6441" w:rsidRPr="001E5860" w:rsidRDefault="000B6441" w:rsidP="005023AA">
      <w:pPr>
        <w:pStyle w:val="a8"/>
        <w:ind w:leftChars="300" w:left="720"/>
        <w:rPr>
          <w:sz w:val="22"/>
          <w:szCs w:val="22"/>
        </w:rPr>
      </w:pPr>
      <w:r w:rsidRPr="001E5860">
        <w:rPr>
          <w:rFonts w:ascii="標楷體" w:eastAsia="標楷體" w:hAnsi="標楷體"/>
          <w:sz w:val="22"/>
          <w:szCs w:val="22"/>
        </w:rPr>
        <w:t>四本頌云：</w:t>
      </w:r>
      <w:r w:rsidRPr="001E5860">
        <w:rPr>
          <w:rFonts w:ascii="標楷體" w:eastAsia="標楷體" w:hAnsi="標楷體" w:hint="eastAsia"/>
          <w:sz w:val="22"/>
          <w:szCs w:val="22"/>
        </w:rPr>
        <w:t>「</w:t>
      </w:r>
      <w:r w:rsidRPr="001E5860">
        <w:rPr>
          <w:rFonts w:ascii="標楷體" w:eastAsia="標楷體" w:hAnsi="標楷體"/>
          <w:b/>
          <w:sz w:val="22"/>
          <w:szCs w:val="22"/>
        </w:rPr>
        <w:t>謂語及行動，未遠離無表，及諸餘遠離無表亦如是，受用所生福</w:t>
      </w:r>
      <w:r w:rsidRPr="001E5860">
        <w:rPr>
          <w:rFonts w:ascii="標楷體" w:eastAsia="標楷體" w:hAnsi="標楷體" w:hint="eastAsia"/>
          <w:b/>
          <w:sz w:val="22"/>
          <w:szCs w:val="22"/>
        </w:rPr>
        <w:t>、</w:t>
      </w:r>
      <w:r w:rsidRPr="001E5860">
        <w:rPr>
          <w:rFonts w:ascii="標楷體" w:eastAsia="標楷體" w:hAnsi="標楷體"/>
          <w:b/>
          <w:sz w:val="22"/>
          <w:szCs w:val="22"/>
        </w:rPr>
        <w:t>非福相如是，并思為七法，應許為知業</w:t>
      </w:r>
      <w:r w:rsidRPr="001E5860">
        <w:rPr>
          <w:rFonts w:ascii="標楷體" w:eastAsia="標楷體" w:hAnsi="標楷體" w:hint="eastAsia"/>
          <w:b/>
          <w:sz w:val="22"/>
          <w:szCs w:val="22"/>
        </w:rPr>
        <w:t>。</w:t>
      </w:r>
      <w:r w:rsidRPr="001E5860">
        <w:rPr>
          <w:rFonts w:ascii="標楷體" w:eastAsia="標楷體" w:hAnsi="標楷體"/>
          <w:sz w:val="22"/>
          <w:szCs w:val="22"/>
        </w:rPr>
        <w:t>」今譯文錯。</w:t>
      </w:r>
    </w:p>
  </w:footnote>
  <w:footnote w:id="24">
    <w:p w:rsidR="000B6441" w:rsidRPr="001E5860" w:rsidRDefault="000B6441" w:rsidP="00621E9C">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w:t>
      </w:r>
      <w:r w:rsidRPr="001E5860">
        <w:rPr>
          <w:sz w:val="22"/>
          <w:szCs w:val="22"/>
        </w:rPr>
        <w:t>（青目釋）</w:t>
      </w:r>
      <w:r w:rsidRPr="001E5860">
        <w:rPr>
          <w:rFonts w:hint="eastAsia"/>
          <w:sz w:val="22"/>
          <w:szCs w:val="22"/>
        </w:rPr>
        <w:t>：</w:t>
      </w:r>
    </w:p>
    <w:p w:rsidR="000B6441" w:rsidRPr="001E5860" w:rsidRDefault="000B6441" w:rsidP="006011B9">
      <w:pPr>
        <w:pStyle w:val="a8"/>
        <w:ind w:leftChars="110" w:left="264"/>
        <w:rPr>
          <w:rFonts w:eastAsia="標楷體"/>
          <w:sz w:val="22"/>
          <w:szCs w:val="22"/>
        </w:rPr>
      </w:pPr>
      <w:r w:rsidRPr="001E5860">
        <w:rPr>
          <w:rFonts w:ascii="標楷體" w:eastAsia="標楷體" w:hAnsi="標楷體" w:hint="eastAsia"/>
          <w:b/>
          <w:sz w:val="22"/>
          <w:szCs w:val="22"/>
        </w:rPr>
        <w:t>身業及口業，作與無作業，如是四事中，亦善亦不善。</w:t>
      </w:r>
      <w:r w:rsidRPr="001E5860">
        <w:rPr>
          <w:rFonts w:eastAsia="標楷體" w:hint="eastAsia"/>
          <w:sz w:val="22"/>
          <w:szCs w:val="22"/>
        </w:rPr>
        <w:t>（第</w:t>
      </w:r>
      <w:r w:rsidRPr="001E5860">
        <w:rPr>
          <w:rFonts w:eastAsia="標楷體" w:hint="eastAsia"/>
          <w:sz w:val="22"/>
          <w:szCs w:val="22"/>
        </w:rPr>
        <w:t>3</w:t>
      </w:r>
      <w:r w:rsidRPr="001E5860">
        <w:rPr>
          <w:rFonts w:eastAsia="標楷體" w:hint="eastAsia"/>
          <w:sz w:val="22"/>
          <w:szCs w:val="22"/>
        </w:rPr>
        <w:t>頌）</w:t>
      </w:r>
    </w:p>
    <w:p w:rsidR="000B6441" w:rsidRPr="001E5860" w:rsidRDefault="000B6441" w:rsidP="006011B9">
      <w:pPr>
        <w:pStyle w:val="a8"/>
        <w:ind w:leftChars="110" w:left="264"/>
        <w:rPr>
          <w:rFonts w:ascii="標楷體" w:eastAsia="標楷體" w:hAnsi="標楷體"/>
          <w:b/>
          <w:sz w:val="22"/>
          <w:szCs w:val="22"/>
        </w:rPr>
      </w:pPr>
      <w:r w:rsidRPr="001E5860">
        <w:rPr>
          <w:rFonts w:ascii="標楷體" w:eastAsia="標楷體" w:hAnsi="標楷體" w:hint="eastAsia"/>
          <w:b/>
          <w:sz w:val="22"/>
          <w:szCs w:val="22"/>
        </w:rPr>
        <w:t>從用生福德，罪生亦如是，及思為七法，能了諸業相。</w:t>
      </w:r>
      <w:r w:rsidRPr="001E5860">
        <w:rPr>
          <w:rFonts w:eastAsia="標楷體"/>
          <w:sz w:val="22"/>
          <w:szCs w:val="22"/>
        </w:rPr>
        <w:t>（第</w:t>
      </w:r>
      <w:r w:rsidRPr="001E5860">
        <w:rPr>
          <w:rFonts w:eastAsia="標楷體"/>
          <w:sz w:val="22"/>
          <w:szCs w:val="22"/>
        </w:rPr>
        <w:t>4</w:t>
      </w:r>
      <w:r w:rsidRPr="001E5860">
        <w:rPr>
          <w:rFonts w:eastAsia="標楷體"/>
          <w:sz w:val="22"/>
          <w:szCs w:val="22"/>
        </w:rPr>
        <w:t>頌）</w:t>
      </w:r>
    </w:p>
    <w:p w:rsidR="000B6441" w:rsidRPr="001E5860" w:rsidRDefault="000B6441" w:rsidP="006011B9">
      <w:pPr>
        <w:pStyle w:val="a8"/>
        <w:ind w:leftChars="110" w:left="264"/>
        <w:rPr>
          <w:sz w:val="22"/>
          <w:szCs w:val="22"/>
        </w:rPr>
      </w:pPr>
      <w:r w:rsidRPr="001E5860">
        <w:rPr>
          <w:rFonts w:ascii="標楷體" w:eastAsia="標楷體" w:hAnsi="標楷體"/>
          <w:sz w:val="22"/>
          <w:szCs w:val="22"/>
        </w:rPr>
        <w:t>口業者四種口業</w:t>
      </w:r>
      <w:r w:rsidRPr="001E5860">
        <w:rPr>
          <w:rFonts w:ascii="標楷體" w:eastAsia="標楷體" w:hAnsi="標楷體" w:hint="eastAsia"/>
          <w:sz w:val="22"/>
          <w:szCs w:val="22"/>
        </w:rPr>
        <w:t>，</w:t>
      </w:r>
      <w:r w:rsidRPr="001E5860">
        <w:rPr>
          <w:rFonts w:ascii="標楷體" w:eastAsia="標楷體" w:hAnsi="標楷體"/>
          <w:sz w:val="22"/>
          <w:szCs w:val="22"/>
        </w:rPr>
        <w:t>身業者三種身業</w:t>
      </w:r>
      <w:r w:rsidRPr="001E5860">
        <w:rPr>
          <w:rFonts w:ascii="標楷體" w:eastAsia="標楷體" w:hAnsi="標楷體" w:hint="eastAsia"/>
          <w:sz w:val="22"/>
          <w:szCs w:val="22"/>
        </w:rPr>
        <w:t>，</w:t>
      </w:r>
      <w:r w:rsidRPr="001E5860">
        <w:rPr>
          <w:rFonts w:ascii="標楷體" w:eastAsia="標楷體" w:hAnsi="標楷體"/>
          <w:sz w:val="22"/>
          <w:szCs w:val="22"/>
        </w:rPr>
        <w:t>是</w:t>
      </w:r>
      <w:r w:rsidRPr="001E5860">
        <w:rPr>
          <w:rFonts w:ascii="標楷體" w:eastAsia="標楷體" w:hAnsi="標楷體"/>
          <w:b/>
          <w:sz w:val="22"/>
          <w:szCs w:val="22"/>
        </w:rPr>
        <w:t>七種業有二種差別</w:t>
      </w:r>
      <w:r w:rsidRPr="001E5860">
        <w:rPr>
          <w:rFonts w:ascii="標楷體" w:eastAsia="標楷體" w:hAnsi="標楷體"/>
          <w:sz w:val="22"/>
          <w:szCs w:val="22"/>
        </w:rPr>
        <w:t>：有</w:t>
      </w:r>
      <w:r w:rsidRPr="001E5860">
        <w:rPr>
          <w:rFonts w:ascii="標楷體" w:eastAsia="標楷體" w:hAnsi="標楷體"/>
          <w:b/>
          <w:bCs/>
          <w:sz w:val="22"/>
          <w:szCs w:val="22"/>
        </w:rPr>
        <w:t>作、</w:t>
      </w:r>
      <w:r w:rsidRPr="001E5860">
        <w:rPr>
          <w:rFonts w:ascii="標楷體" w:eastAsia="標楷體" w:hAnsi="標楷體"/>
          <w:bCs/>
          <w:sz w:val="22"/>
          <w:szCs w:val="22"/>
        </w:rPr>
        <w:t>有</w:t>
      </w:r>
      <w:r w:rsidRPr="001E5860">
        <w:rPr>
          <w:rFonts w:ascii="標楷體" w:eastAsia="標楷體" w:hAnsi="標楷體"/>
          <w:b/>
          <w:bCs/>
          <w:sz w:val="22"/>
          <w:szCs w:val="22"/>
        </w:rPr>
        <w:t>無作</w:t>
      </w:r>
      <w:r w:rsidRPr="001E5860">
        <w:rPr>
          <w:rFonts w:ascii="標楷體" w:eastAsia="標楷體" w:hAnsi="標楷體" w:hint="eastAsia"/>
          <w:sz w:val="22"/>
          <w:szCs w:val="22"/>
        </w:rPr>
        <w:t>──</w:t>
      </w:r>
      <w:r w:rsidRPr="001E5860">
        <w:rPr>
          <w:rFonts w:ascii="標楷體" w:eastAsia="標楷體" w:hAnsi="標楷體"/>
          <w:sz w:val="22"/>
          <w:szCs w:val="22"/>
        </w:rPr>
        <w:t>作時名</w:t>
      </w:r>
      <w:r w:rsidRPr="001E5860">
        <w:rPr>
          <w:rFonts w:ascii="標楷體" w:eastAsia="標楷體" w:hAnsi="標楷體"/>
          <w:b/>
          <w:sz w:val="22"/>
          <w:szCs w:val="22"/>
        </w:rPr>
        <w:t>作業</w:t>
      </w:r>
      <w:r w:rsidRPr="001E5860">
        <w:rPr>
          <w:rFonts w:ascii="標楷體" w:eastAsia="標楷體" w:hAnsi="標楷體"/>
          <w:sz w:val="22"/>
          <w:szCs w:val="22"/>
        </w:rPr>
        <w:t>，作已常隨逐生名</w:t>
      </w:r>
      <w:r w:rsidRPr="001E5860">
        <w:rPr>
          <w:rFonts w:ascii="標楷體" w:eastAsia="標楷體" w:hAnsi="標楷體"/>
          <w:b/>
          <w:sz w:val="22"/>
          <w:szCs w:val="22"/>
        </w:rPr>
        <w:t>無作業</w:t>
      </w:r>
      <w:r w:rsidRPr="001E5860">
        <w:rPr>
          <w:rFonts w:ascii="標楷體" w:eastAsia="標楷體" w:hAnsi="標楷體"/>
          <w:sz w:val="22"/>
          <w:szCs w:val="22"/>
        </w:rPr>
        <w:t>。是二種有</w:t>
      </w:r>
      <w:r w:rsidRPr="001E5860">
        <w:rPr>
          <w:rFonts w:ascii="標楷體" w:eastAsia="標楷體" w:hAnsi="標楷體"/>
          <w:b/>
          <w:bCs/>
          <w:sz w:val="22"/>
          <w:szCs w:val="22"/>
        </w:rPr>
        <w:t>善</w:t>
      </w:r>
      <w:r w:rsidRPr="001E5860">
        <w:rPr>
          <w:rFonts w:ascii="標楷體" w:eastAsia="標楷體" w:hAnsi="標楷體" w:hint="eastAsia"/>
          <w:b/>
          <w:bCs/>
          <w:sz w:val="22"/>
          <w:szCs w:val="22"/>
        </w:rPr>
        <w:t>、</w:t>
      </w:r>
      <w:r w:rsidRPr="001E5860">
        <w:rPr>
          <w:rFonts w:ascii="標楷體" w:eastAsia="標楷體" w:hAnsi="標楷體"/>
          <w:b/>
          <w:bCs/>
          <w:sz w:val="22"/>
          <w:szCs w:val="22"/>
        </w:rPr>
        <w:t>不善</w:t>
      </w:r>
      <w:r w:rsidRPr="001E5860">
        <w:rPr>
          <w:rFonts w:ascii="標楷體" w:eastAsia="標楷體" w:hAnsi="標楷體"/>
          <w:sz w:val="22"/>
          <w:szCs w:val="22"/>
        </w:rPr>
        <w:t>：不善名不止惡，善名止惡。</w:t>
      </w:r>
    </w:p>
    <w:p w:rsidR="000B6441" w:rsidRPr="001E5860" w:rsidRDefault="000B6441" w:rsidP="006011B9">
      <w:pPr>
        <w:pStyle w:val="a8"/>
        <w:spacing w:beforeLines="20" w:before="72"/>
        <w:ind w:leftChars="110" w:left="264"/>
        <w:rPr>
          <w:sz w:val="22"/>
          <w:szCs w:val="22"/>
        </w:rPr>
      </w:pPr>
      <w:r w:rsidRPr="001E5860">
        <w:rPr>
          <w:rFonts w:ascii="標楷體" w:eastAsia="標楷體" w:hAnsi="標楷體"/>
          <w:sz w:val="22"/>
          <w:szCs w:val="22"/>
        </w:rPr>
        <w:t>復有</w:t>
      </w:r>
      <w:r w:rsidRPr="001E5860">
        <w:rPr>
          <w:rFonts w:ascii="標楷體" w:eastAsia="標楷體" w:hAnsi="標楷體"/>
          <w:b/>
          <w:sz w:val="22"/>
          <w:szCs w:val="22"/>
        </w:rPr>
        <w:t>從用生</w:t>
      </w:r>
      <w:r w:rsidRPr="001E5860">
        <w:rPr>
          <w:rFonts w:ascii="標楷體" w:eastAsia="標楷體" w:hAnsi="標楷體"/>
          <w:b/>
          <w:bCs/>
          <w:sz w:val="22"/>
          <w:szCs w:val="22"/>
        </w:rPr>
        <w:t>福</w:t>
      </w:r>
      <w:r w:rsidRPr="001E5860">
        <w:rPr>
          <w:rFonts w:ascii="標楷體" w:eastAsia="標楷體" w:hAnsi="標楷體"/>
          <w:b/>
          <w:sz w:val="22"/>
          <w:szCs w:val="22"/>
        </w:rPr>
        <w:t>德</w:t>
      </w:r>
      <w:r w:rsidRPr="001E5860">
        <w:rPr>
          <w:rFonts w:ascii="標楷體" w:eastAsia="標楷體" w:hAnsi="標楷體"/>
          <w:sz w:val="22"/>
          <w:szCs w:val="22"/>
        </w:rPr>
        <w:t>：如施主施受者，若受者受用，施主得二種福：一、從施生，二、從用生。如人以箭射人，若箭殺人有二種</w:t>
      </w:r>
      <w:r w:rsidRPr="001E5860">
        <w:rPr>
          <w:rFonts w:ascii="標楷體" w:eastAsia="標楷體" w:hAnsi="標楷體"/>
          <w:b/>
          <w:bCs/>
          <w:sz w:val="22"/>
          <w:szCs w:val="22"/>
        </w:rPr>
        <w:t>罪</w:t>
      </w:r>
      <w:r w:rsidRPr="001E5860">
        <w:rPr>
          <w:rFonts w:ascii="標楷體" w:eastAsia="標楷體" w:hAnsi="標楷體"/>
          <w:sz w:val="22"/>
          <w:szCs w:val="22"/>
        </w:rPr>
        <w:t>：一者、從射生</w:t>
      </w:r>
      <w:r w:rsidRPr="001E5860">
        <w:rPr>
          <w:rFonts w:ascii="標楷體" w:eastAsia="標楷體" w:hAnsi="標楷體" w:hint="eastAsia"/>
          <w:sz w:val="22"/>
          <w:szCs w:val="22"/>
        </w:rPr>
        <w:t>，</w:t>
      </w:r>
      <w:r w:rsidRPr="001E5860">
        <w:rPr>
          <w:rFonts w:ascii="標楷體" w:eastAsia="標楷體" w:hAnsi="標楷體"/>
          <w:sz w:val="22"/>
          <w:szCs w:val="22"/>
        </w:rPr>
        <w:t>二者、從殺生。若射不殺，射者但得射罪，無殺罪，是故偈中說罪福從用生。如是名為六種業，第七名思，是七種即是分別業相。</w:t>
      </w:r>
      <w:r w:rsidRPr="001E5860">
        <w:rPr>
          <w:rFonts w:ascii="標楷體" w:eastAsia="標楷體" w:hAnsi="標楷體" w:hint="eastAsia"/>
          <w:sz w:val="22"/>
          <w:szCs w:val="22"/>
        </w:rPr>
        <w:t>是業有今世、後世果報，是故決定有業、有果報故，諸法不應空。</w:t>
      </w:r>
      <w:r w:rsidRPr="001E5860">
        <w:rPr>
          <w:sz w:val="22"/>
          <w:szCs w:val="22"/>
        </w:rPr>
        <w:t>（</w:t>
      </w:r>
      <w:r w:rsidRPr="001E5860">
        <w:rPr>
          <w:rFonts w:hint="eastAsia"/>
          <w:sz w:val="22"/>
          <w:szCs w:val="22"/>
        </w:rPr>
        <w:t>大正</w:t>
      </w:r>
      <w:r w:rsidRPr="001E5860">
        <w:rPr>
          <w:rFonts w:hint="eastAsia"/>
          <w:sz w:val="22"/>
          <w:szCs w:val="22"/>
        </w:rPr>
        <w:t>30</w:t>
      </w:r>
      <w:r w:rsidRPr="001E5860">
        <w:rPr>
          <w:sz w:val="22"/>
          <w:szCs w:val="22"/>
        </w:rPr>
        <w:t>，</w:t>
      </w:r>
      <w:r w:rsidRPr="001E5860">
        <w:rPr>
          <w:rFonts w:hint="eastAsia"/>
          <w:sz w:val="22"/>
          <w:szCs w:val="22"/>
        </w:rPr>
        <w:t>21c13-22a5</w:t>
      </w:r>
      <w:r w:rsidRPr="001E5860">
        <w:rPr>
          <w:sz w:val="22"/>
          <w:szCs w:val="22"/>
        </w:rPr>
        <w:t>）</w:t>
      </w:r>
    </w:p>
  </w:footnote>
  <w:footnote w:id="25">
    <w:p w:rsidR="000B6441" w:rsidRPr="001E5860" w:rsidRDefault="000B6441">
      <w:pPr>
        <w:pStyle w:val="a8"/>
        <w:rPr>
          <w:sz w:val="22"/>
          <w:szCs w:val="22"/>
        </w:rPr>
      </w:pPr>
      <w:r w:rsidRPr="001E5860">
        <w:rPr>
          <w:rStyle w:val="aa"/>
          <w:sz w:val="22"/>
          <w:szCs w:val="22"/>
        </w:rPr>
        <w:footnoteRef/>
      </w:r>
      <w:r w:rsidRPr="001E5860">
        <w:rPr>
          <w:sz w:val="22"/>
          <w:szCs w:val="22"/>
        </w:rPr>
        <w:t xml:space="preserve"> </w:t>
      </w:r>
      <w:r w:rsidRPr="001E5860">
        <w:rPr>
          <w:rFonts w:hint="eastAsia"/>
          <w:sz w:val="22"/>
          <w:szCs w:val="22"/>
        </w:rPr>
        <w:t>隱晦：指說的話、寫的文章所表示的意思曲折不明顯。（《漢語大詞典》（十一），</w:t>
      </w:r>
      <w:r w:rsidRPr="001E5860">
        <w:rPr>
          <w:rFonts w:hint="eastAsia"/>
          <w:sz w:val="22"/>
          <w:szCs w:val="22"/>
        </w:rPr>
        <w:t>p.1126</w:t>
      </w:r>
      <w:r w:rsidRPr="001E5860">
        <w:rPr>
          <w:rFonts w:hint="eastAsia"/>
          <w:sz w:val="22"/>
          <w:szCs w:val="22"/>
        </w:rPr>
        <w:t>）</w:t>
      </w:r>
    </w:p>
  </w:footnote>
  <w:footnote w:id="26">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sz w:val="22"/>
          <w:szCs w:val="22"/>
        </w:rPr>
        <w:t xml:space="preserve"> </w:t>
      </w:r>
      <w:r w:rsidRPr="001E5860">
        <w:rPr>
          <w:sz w:val="22"/>
          <w:szCs w:val="22"/>
        </w:rPr>
        <w:t>清辨，《般若燈論釋》卷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F6206">
      <w:pPr>
        <w:pStyle w:val="a8"/>
        <w:ind w:leftChars="100" w:left="240"/>
        <w:rPr>
          <w:rFonts w:eastAsia="標楷體"/>
          <w:b/>
          <w:sz w:val="22"/>
          <w:szCs w:val="22"/>
        </w:rPr>
      </w:pPr>
      <w:r w:rsidRPr="001E5860">
        <w:rPr>
          <w:rFonts w:eastAsia="標楷體"/>
          <w:b/>
          <w:sz w:val="22"/>
          <w:szCs w:val="22"/>
        </w:rPr>
        <w:t>身業及口業，作與無作四，語起遠離等，皆有善不善。</w:t>
      </w:r>
    </w:p>
    <w:p w:rsidR="000B6441" w:rsidRPr="001E5860" w:rsidRDefault="000B6441" w:rsidP="004F6206">
      <w:pPr>
        <w:pStyle w:val="a8"/>
        <w:ind w:leftChars="100" w:left="240"/>
        <w:rPr>
          <w:rFonts w:eastAsia="標楷體"/>
          <w:sz w:val="22"/>
          <w:szCs w:val="22"/>
        </w:rPr>
      </w:pPr>
      <w:r w:rsidRPr="001E5860">
        <w:rPr>
          <w:rFonts w:eastAsia="標楷體"/>
          <w:sz w:val="22"/>
          <w:szCs w:val="22"/>
        </w:rPr>
        <w:t>釋曰：語起者，謂以文字了了出言，名為語起。</w:t>
      </w:r>
    </w:p>
    <w:p w:rsidR="000B6441" w:rsidRPr="001E5860" w:rsidRDefault="000B6441" w:rsidP="004F6206">
      <w:pPr>
        <w:pStyle w:val="a8"/>
        <w:ind w:leftChars="100" w:left="240"/>
        <w:rPr>
          <w:rFonts w:eastAsia="標楷體"/>
          <w:sz w:val="22"/>
          <w:szCs w:val="22"/>
        </w:rPr>
      </w:pPr>
      <w:r w:rsidRPr="001E5860">
        <w:rPr>
          <w:rFonts w:eastAsia="標楷體"/>
          <w:sz w:val="22"/>
          <w:szCs w:val="22"/>
        </w:rPr>
        <w:t>云何名</w:t>
      </w:r>
      <w:r w:rsidRPr="001E5860">
        <w:rPr>
          <w:rFonts w:eastAsia="標楷體"/>
          <w:b/>
          <w:sz w:val="22"/>
          <w:szCs w:val="22"/>
        </w:rPr>
        <w:t>遠離</w:t>
      </w:r>
      <w:r w:rsidRPr="001E5860">
        <w:rPr>
          <w:rFonts w:eastAsia="標楷體"/>
          <w:sz w:val="22"/>
          <w:szCs w:val="22"/>
        </w:rPr>
        <w:t>？謂運動身手等。運動者，謂起念言：我當作此善業，從初受善業思，後受善業思。所起之人，若作善業</w:t>
      </w:r>
      <w:r w:rsidRPr="001E5860">
        <w:rPr>
          <w:rFonts w:eastAsia="標楷體" w:hint="eastAsia"/>
          <w:sz w:val="22"/>
          <w:szCs w:val="22"/>
        </w:rPr>
        <w:t>、</w:t>
      </w:r>
      <w:r w:rsidRPr="001E5860">
        <w:rPr>
          <w:rFonts w:eastAsia="標楷體"/>
          <w:sz w:val="22"/>
          <w:szCs w:val="22"/>
        </w:rPr>
        <w:t>若不作業，遠離無作色體恒生。</w:t>
      </w:r>
    </w:p>
    <w:p w:rsidR="000B6441" w:rsidRPr="001E5860" w:rsidRDefault="000B6441" w:rsidP="004F6206">
      <w:pPr>
        <w:pStyle w:val="a8"/>
        <w:ind w:leftChars="100" w:left="240"/>
        <w:rPr>
          <w:rFonts w:eastAsia="標楷體"/>
          <w:sz w:val="22"/>
          <w:szCs w:val="22"/>
        </w:rPr>
      </w:pPr>
      <w:r w:rsidRPr="001E5860">
        <w:rPr>
          <w:rFonts w:eastAsia="標楷體"/>
          <w:b/>
          <w:sz w:val="22"/>
          <w:szCs w:val="22"/>
        </w:rPr>
        <w:t>不遠離</w:t>
      </w:r>
      <w:r w:rsidRPr="001E5860">
        <w:rPr>
          <w:rFonts w:eastAsia="標楷體"/>
          <w:sz w:val="22"/>
          <w:szCs w:val="22"/>
        </w:rPr>
        <w:t>者，亦如是念言：我當作此不善業，若身、若口、若意</w:t>
      </w:r>
      <w:r w:rsidRPr="001E5860">
        <w:rPr>
          <w:rFonts w:eastAsia="標楷體" w:hint="eastAsia"/>
          <w:sz w:val="22"/>
          <w:szCs w:val="22"/>
        </w:rPr>
        <w:t>，</w:t>
      </w:r>
      <w:r w:rsidRPr="001E5860">
        <w:rPr>
          <w:rFonts w:eastAsia="標楷體"/>
          <w:sz w:val="22"/>
          <w:szCs w:val="22"/>
        </w:rPr>
        <w:t>從初不善業剎那</w:t>
      </w:r>
      <w:r w:rsidRPr="001E5860">
        <w:rPr>
          <w:rFonts w:eastAsia="標楷體" w:hint="eastAsia"/>
          <w:sz w:val="22"/>
          <w:szCs w:val="22"/>
        </w:rPr>
        <w:t>，</w:t>
      </w:r>
      <w:r w:rsidRPr="001E5860">
        <w:rPr>
          <w:rFonts w:eastAsia="標楷體"/>
          <w:sz w:val="22"/>
          <w:szCs w:val="22"/>
        </w:rPr>
        <w:t>所起之人</w:t>
      </w:r>
      <w:r w:rsidRPr="001E5860">
        <w:rPr>
          <w:rFonts w:eastAsia="標楷體" w:hint="eastAsia"/>
          <w:sz w:val="22"/>
          <w:szCs w:val="22"/>
        </w:rPr>
        <w:t>，</w:t>
      </w:r>
      <w:r w:rsidRPr="001E5860">
        <w:rPr>
          <w:rFonts w:eastAsia="標楷體"/>
          <w:sz w:val="22"/>
          <w:szCs w:val="22"/>
        </w:rPr>
        <w:t>若作惡業</w:t>
      </w:r>
      <w:r w:rsidRPr="001E5860">
        <w:rPr>
          <w:rFonts w:eastAsia="標楷體" w:hint="eastAsia"/>
          <w:sz w:val="22"/>
          <w:szCs w:val="22"/>
        </w:rPr>
        <w:t>、</w:t>
      </w:r>
      <w:r w:rsidRPr="001E5860">
        <w:rPr>
          <w:rFonts w:eastAsia="標楷體"/>
          <w:sz w:val="22"/>
          <w:szCs w:val="22"/>
        </w:rPr>
        <w:t>若不作</w:t>
      </w:r>
      <w:r w:rsidRPr="001E5860">
        <w:rPr>
          <w:rFonts w:eastAsia="標楷體" w:hint="eastAsia"/>
          <w:sz w:val="22"/>
          <w:szCs w:val="22"/>
        </w:rPr>
        <w:t>，</w:t>
      </w:r>
      <w:r w:rsidRPr="001E5860">
        <w:rPr>
          <w:rFonts w:eastAsia="標楷體"/>
          <w:sz w:val="22"/>
          <w:szCs w:val="22"/>
        </w:rPr>
        <w:t>從不善因，名不遠離無作色體恒生。</w:t>
      </w:r>
    </w:p>
    <w:p w:rsidR="000B6441" w:rsidRPr="001E5860" w:rsidRDefault="000B6441" w:rsidP="004F6206">
      <w:pPr>
        <w:pStyle w:val="a8"/>
        <w:ind w:leftChars="100" w:left="240"/>
        <w:rPr>
          <w:rFonts w:eastAsia="標楷體"/>
          <w:sz w:val="22"/>
          <w:szCs w:val="22"/>
        </w:rPr>
      </w:pPr>
      <w:r w:rsidRPr="001E5860">
        <w:rPr>
          <w:rFonts w:eastAsia="標楷體"/>
          <w:sz w:val="22"/>
          <w:szCs w:val="22"/>
        </w:rPr>
        <w:t>云何名</w:t>
      </w:r>
      <w:r w:rsidRPr="001E5860">
        <w:rPr>
          <w:rFonts w:eastAsia="標楷體"/>
          <w:b/>
          <w:sz w:val="22"/>
          <w:szCs w:val="22"/>
        </w:rPr>
        <w:t>作</w:t>
      </w:r>
      <w:r w:rsidRPr="001E5860">
        <w:rPr>
          <w:rFonts w:eastAsia="標楷體" w:hint="eastAsia"/>
          <w:b/>
          <w:sz w:val="22"/>
          <w:szCs w:val="22"/>
        </w:rPr>
        <w:t>、</w:t>
      </w:r>
      <w:r w:rsidRPr="001E5860">
        <w:rPr>
          <w:rFonts w:eastAsia="標楷體"/>
          <w:b/>
          <w:sz w:val="22"/>
          <w:szCs w:val="22"/>
        </w:rPr>
        <w:t>無作色</w:t>
      </w:r>
      <w:r w:rsidRPr="001E5860">
        <w:rPr>
          <w:rFonts w:eastAsia="標楷體"/>
          <w:sz w:val="22"/>
          <w:szCs w:val="22"/>
        </w:rPr>
        <w:t>？以身口色令他解者名為</w:t>
      </w:r>
      <w:r w:rsidRPr="001E5860">
        <w:rPr>
          <w:rFonts w:eastAsia="標楷體"/>
          <w:b/>
          <w:sz w:val="22"/>
          <w:szCs w:val="22"/>
        </w:rPr>
        <w:t>作色</w:t>
      </w:r>
      <w:r w:rsidRPr="001E5860">
        <w:rPr>
          <w:rFonts w:eastAsia="標楷體" w:hint="eastAsia"/>
          <w:sz w:val="22"/>
          <w:szCs w:val="22"/>
        </w:rPr>
        <w:t>，</w:t>
      </w:r>
      <w:r w:rsidRPr="001E5860">
        <w:rPr>
          <w:rFonts w:eastAsia="標楷體"/>
          <w:sz w:val="22"/>
          <w:szCs w:val="22"/>
        </w:rPr>
        <w:t>不以身口色令他解者名</w:t>
      </w:r>
      <w:r w:rsidRPr="001E5860">
        <w:rPr>
          <w:rFonts w:eastAsia="標楷體"/>
          <w:b/>
          <w:sz w:val="22"/>
          <w:szCs w:val="22"/>
        </w:rPr>
        <w:t>無作色</w:t>
      </w:r>
      <w:r w:rsidRPr="001E5860">
        <w:rPr>
          <w:rFonts w:eastAsia="標楷體"/>
          <w:sz w:val="22"/>
          <w:szCs w:val="22"/>
        </w:rPr>
        <w:t>。</w:t>
      </w:r>
    </w:p>
    <w:p w:rsidR="000B6441" w:rsidRPr="001E5860" w:rsidRDefault="000B6441" w:rsidP="008A0B41">
      <w:pPr>
        <w:pStyle w:val="a8"/>
        <w:spacing w:beforeLines="20" w:before="72"/>
        <w:ind w:leftChars="100" w:left="240"/>
        <w:rPr>
          <w:rFonts w:eastAsia="標楷體"/>
          <w:sz w:val="22"/>
          <w:szCs w:val="22"/>
        </w:rPr>
      </w:pPr>
      <w:r w:rsidRPr="001E5860">
        <w:rPr>
          <w:rFonts w:eastAsia="標楷體"/>
          <w:sz w:val="22"/>
          <w:szCs w:val="22"/>
        </w:rPr>
        <w:t>故論偈言：「</w:t>
      </w:r>
      <w:r w:rsidRPr="001E5860">
        <w:rPr>
          <w:rFonts w:eastAsia="標楷體"/>
          <w:b/>
          <w:sz w:val="22"/>
          <w:szCs w:val="22"/>
        </w:rPr>
        <w:t>受用自體福，罪生亦如是，及思為七業，能了諸業相。</w:t>
      </w:r>
      <w:r w:rsidRPr="001E5860">
        <w:rPr>
          <w:rFonts w:eastAsia="標楷體"/>
          <w:sz w:val="22"/>
          <w:szCs w:val="22"/>
        </w:rPr>
        <w:t>」</w:t>
      </w:r>
    </w:p>
    <w:p w:rsidR="000B6441" w:rsidRPr="001E5860" w:rsidRDefault="000B6441" w:rsidP="004F6206">
      <w:pPr>
        <w:pStyle w:val="a8"/>
        <w:ind w:leftChars="100" w:left="240"/>
        <w:rPr>
          <w:rFonts w:eastAsia="標楷體"/>
          <w:sz w:val="22"/>
          <w:szCs w:val="22"/>
        </w:rPr>
      </w:pPr>
      <w:r w:rsidRPr="001E5860">
        <w:rPr>
          <w:rFonts w:eastAsia="標楷體"/>
          <w:sz w:val="22"/>
          <w:szCs w:val="22"/>
        </w:rPr>
        <w:t>釋曰：云何名受用自體？謂檀越所捨房舍、園林、衣服、飲食、臥具、湯藥資身具等。</w:t>
      </w:r>
    </w:p>
    <w:p w:rsidR="000B6441" w:rsidRPr="001E5860" w:rsidRDefault="000B6441" w:rsidP="004F6206">
      <w:pPr>
        <w:pStyle w:val="a8"/>
        <w:ind w:leftChars="100" w:left="240"/>
        <w:rPr>
          <w:rFonts w:eastAsia="標楷體"/>
          <w:sz w:val="22"/>
          <w:szCs w:val="22"/>
        </w:rPr>
      </w:pPr>
      <w:r w:rsidRPr="001E5860">
        <w:rPr>
          <w:rFonts w:eastAsia="標楷體"/>
          <w:sz w:val="22"/>
          <w:szCs w:val="22"/>
        </w:rPr>
        <w:t>云何名</w:t>
      </w:r>
      <w:r w:rsidRPr="001E5860">
        <w:rPr>
          <w:rFonts w:eastAsia="標楷體"/>
          <w:b/>
          <w:sz w:val="22"/>
          <w:szCs w:val="22"/>
        </w:rPr>
        <w:t>福</w:t>
      </w:r>
      <w:r w:rsidRPr="001E5860">
        <w:rPr>
          <w:rFonts w:eastAsia="標楷體"/>
          <w:sz w:val="22"/>
          <w:szCs w:val="22"/>
        </w:rPr>
        <w:t>？謂撈漉</w:t>
      </w:r>
      <w:r w:rsidRPr="001E5860">
        <w:rPr>
          <w:rFonts w:ascii="新細明體" w:hAnsi="新細明體" w:cs="新細明體" w:hint="eastAsia"/>
          <w:sz w:val="22"/>
          <w:szCs w:val="22"/>
          <w:vertAlign w:val="superscript"/>
        </w:rPr>
        <w:t>※</w:t>
      </w:r>
      <w:r w:rsidRPr="001E5860">
        <w:rPr>
          <w:rFonts w:eastAsia="標楷體"/>
          <w:sz w:val="22"/>
          <w:szCs w:val="22"/>
        </w:rPr>
        <w:t>義。見諸眾生沒溺煩惱河中，起大悲心，漉出眾生，置涅槃岸故名為福。</w:t>
      </w:r>
      <w:r w:rsidRPr="001E5860">
        <w:rPr>
          <w:rFonts w:eastAsia="標楷體"/>
          <w:b/>
          <w:sz w:val="22"/>
          <w:szCs w:val="22"/>
        </w:rPr>
        <w:t>非福</w:t>
      </w:r>
      <w:r w:rsidRPr="001E5860">
        <w:rPr>
          <w:rFonts w:eastAsia="標楷體"/>
          <w:sz w:val="22"/>
          <w:szCs w:val="22"/>
        </w:rPr>
        <w:t>者，謂作種種不善之事，能令眾生入諸惡道。云何亦是受用自體？謂違背福故，名為</w:t>
      </w:r>
      <w:r w:rsidRPr="001E5860">
        <w:rPr>
          <w:rFonts w:eastAsia="標楷體"/>
          <w:b/>
          <w:sz w:val="22"/>
          <w:szCs w:val="22"/>
        </w:rPr>
        <w:t>非福</w:t>
      </w:r>
      <w:r w:rsidRPr="001E5860">
        <w:rPr>
          <w:rFonts w:eastAsia="標楷體"/>
          <w:sz w:val="22"/>
          <w:szCs w:val="22"/>
        </w:rPr>
        <w:t>。</w:t>
      </w:r>
    </w:p>
    <w:p w:rsidR="000B6441" w:rsidRPr="001E5860" w:rsidRDefault="000B6441" w:rsidP="004F6206">
      <w:pPr>
        <w:pStyle w:val="a8"/>
        <w:ind w:leftChars="100" w:left="240"/>
        <w:rPr>
          <w:rFonts w:eastAsia="標楷體"/>
          <w:sz w:val="22"/>
          <w:szCs w:val="22"/>
        </w:rPr>
      </w:pPr>
      <w:r w:rsidRPr="001E5860">
        <w:rPr>
          <w:rFonts w:eastAsia="標楷體"/>
          <w:sz w:val="22"/>
          <w:szCs w:val="22"/>
        </w:rPr>
        <w:t>解福</w:t>
      </w:r>
      <w:r w:rsidRPr="001E5860">
        <w:rPr>
          <w:rFonts w:eastAsia="標楷體" w:hint="eastAsia"/>
          <w:sz w:val="22"/>
          <w:szCs w:val="22"/>
        </w:rPr>
        <w:t>、</w:t>
      </w:r>
      <w:r w:rsidRPr="001E5860">
        <w:rPr>
          <w:rFonts w:eastAsia="標楷體"/>
          <w:sz w:val="22"/>
          <w:szCs w:val="22"/>
        </w:rPr>
        <w:t>非福已，次解思義。以何法故名之為</w:t>
      </w:r>
      <w:r w:rsidRPr="001E5860">
        <w:rPr>
          <w:rFonts w:eastAsia="標楷體"/>
          <w:b/>
          <w:sz w:val="22"/>
          <w:szCs w:val="22"/>
        </w:rPr>
        <w:t>思</w:t>
      </w:r>
      <w:r w:rsidRPr="001E5860">
        <w:rPr>
          <w:rFonts w:eastAsia="標楷體"/>
          <w:sz w:val="22"/>
          <w:szCs w:val="22"/>
        </w:rPr>
        <w:t>？謂功德與過惡，及非功德與過惡。起心所作意業者名思。</w:t>
      </w:r>
    </w:p>
    <w:p w:rsidR="000B6441" w:rsidRPr="001E5860" w:rsidRDefault="000B6441" w:rsidP="004F6206">
      <w:pPr>
        <w:pStyle w:val="a8"/>
        <w:ind w:leftChars="100" w:left="240"/>
        <w:rPr>
          <w:rFonts w:eastAsia="標楷體"/>
          <w:sz w:val="22"/>
          <w:szCs w:val="22"/>
        </w:rPr>
      </w:pPr>
      <w:r w:rsidRPr="001E5860">
        <w:rPr>
          <w:rFonts w:eastAsia="標楷體"/>
          <w:sz w:val="22"/>
          <w:szCs w:val="22"/>
        </w:rPr>
        <w:t>彼論如是以七種業說為業相，乃至坐禪</w:t>
      </w:r>
      <w:r w:rsidRPr="001E5860">
        <w:rPr>
          <w:rFonts w:eastAsia="標楷體" w:hint="eastAsia"/>
          <w:sz w:val="22"/>
          <w:szCs w:val="22"/>
        </w:rPr>
        <w:t>、</w:t>
      </w:r>
      <w:r w:rsidRPr="001E5860">
        <w:rPr>
          <w:rFonts w:eastAsia="標楷體"/>
          <w:sz w:val="22"/>
          <w:szCs w:val="22"/>
        </w:rPr>
        <w:t>誦經</w:t>
      </w:r>
      <w:r w:rsidRPr="001E5860">
        <w:rPr>
          <w:rFonts w:eastAsia="標楷體" w:hint="eastAsia"/>
          <w:sz w:val="22"/>
          <w:szCs w:val="22"/>
        </w:rPr>
        <w:t>、</w:t>
      </w:r>
      <w:r w:rsidRPr="001E5860">
        <w:rPr>
          <w:rFonts w:eastAsia="標楷體"/>
          <w:sz w:val="22"/>
          <w:szCs w:val="22"/>
        </w:rPr>
        <w:t>聽聞</w:t>
      </w:r>
      <w:r w:rsidRPr="001E5860">
        <w:rPr>
          <w:rFonts w:eastAsia="標楷體" w:hint="eastAsia"/>
          <w:sz w:val="22"/>
          <w:szCs w:val="22"/>
        </w:rPr>
        <w:t>、</w:t>
      </w:r>
      <w:r w:rsidRPr="001E5860">
        <w:rPr>
          <w:rFonts w:eastAsia="標楷體"/>
          <w:sz w:val="22"/>
          <w:szCs w:val="22"/>
        </w:rPr>
        <w:t>記念等，亦名為業，皆攝在七種中故。</w:t>
      </w:r>
      <w:r w:rsidRPr="001E5860">
        <w:rPr>
          <w:sz w:val="22"/>
          <w:szCs w:val="22"/>
        </w:rPr>
        <w:t>（大正</w:t>
      </w:r>
      <w:r w:rsidRPr="001E5860">
        <w:rPr>
          <w:sz w:val="22"/>
          <w:szCs w:val="22"/>
        </w:rPr>
        <w:t>30</w:t>
      </w:r>
      <w:r w:rsidRPr="001E5860">
        <w:rPr>
          <w:sz w:val="22"/>
          <w:szCs w:val="22"/>
        </w:rPr>
        <w:t>，</w:t>
      </w:r>
      <w:r w:rsidRPr="001E5860">
        <w:rPr>
          <w:sz w:val="22"/>
          <w:szCs w:val="22"/>
        </w:rPr>
        <w:t>99b20-c15</w:t>
      </w:r>
      <w:r w:rsidRPr="001E5860">
        <w:rPr>
          <w:sz w:val="22"/>
          <w:szCs w:val="22"/>
        </w:rPr>
        <w:t>）</w:t>
      </w:r>
    </w:p>
    <w:p w:rsidR="000B6441" w:rsidRPr="001E5860" w:rsidRDefault="000B6441" w:rsidP="004F6206">
      <w:pPr>
        <w:pStyle w:val="a8"/>
        <w:ind w:leftChars="84" w:left="202" w:firstLineChars="50" w:firstLine="110"/>
        <w:rPr>
          <w:sz w:val="22"/>
          <w:szCs w:val="22"/>
        </w:rPr>
      </w:pPr>
      <w:r w:rsidRPr="001E5860">
        <w:rPr>
          <w:rFonts w:ascii="新細明體" w:hAnsi="新細明體" w:cs="新細明體" w:hint="eastAsia"/>
          <w:sz w:val="22"/>
          <w:szCs w:val="22"/>
        </w:rPr>
        <w:t xml:space="preserve">※ </w:t>
      </w:r>
      <w:r w:rsidRPr="001E5860">
        <w:rPr>
          <w:sz w:val="22"/>
          <w:szCs w:val="22"/>
        </w:rPr>
        <w:t>撈漉：從水中取物。（《漢語大詞典》﹙六﹚</w:t>
      </w:r>
      <w:r w:rsidRPr="001E5860">
        <w:rPr>
          <w:rFonts w:hint="eastAsia"/>
          <w:sz w:val="22"/>
          <w:szCs w:val="22"/>
        </w:rPr>
        <w:t>，</w:t>
      </w:r>
      <w:r w:rsidRPr="001E5860">
        <w:rPr>
          <w:sz w:val="22"/>
          <w:szCs w:val="22"/>
        </w:rPr>
        <w:t>p.89</w:t>
      </w:r>
      <w:r w:rsidRPr="001E5860">
        <w:rPr>
          <w:rFonts w:hint="eastAsia"/>
          <w:sz w:val="22"/>
          <w:szCs w:val="22"/>
        </w:rPr>
        <w:t>1</w:t>
      </w:r>
      <w:r w:rsidRPr="001E5860">
        <w:rPr>
          <w:sz w:val="22"/>
          <w:szCs w:val="22"/>
        </w:rPr>
        <w:t>）</w:t>
      </w:r>
    </w:p>
    <w:p w:rsidR="000B6441" w:rsidRPr="001E5860" w:rsidRDefault="000B6441" w:rsidP="004F6206">
      <w:pPr>
        <w:pStyle w:val="a8"/>
        <w:ind w:leftChars="84" w:left="202" w:firstLineChars="50" w:firstLine="110"/>
        <w:rPr>
          <w:sz w:val="22"/>
          <w:szCs w:val="22"/>
        </w:rPr>
      </w:pPr>
      <w:r w:rsidRPr="001E5860">
        <w:rPr>
          <w:rFonts w:ascii="新細明體" w:hAnsi="新細明體" w:cs="新細明體" w:hint="eastAsia"/>
          <w:sz w:val="22"/>
          <w:szCs w:val="22"/>
        </w:rPr>
        <w:t xml:space="preserve">※ </w:t>
      </w:r>
      <w:r w:rsidRPr="001E5860">
        <w:rPr>
          <w:sz w:val="22"/>
          <w:szCs w:val="22"/>
        </w:rPr>
        <w:t>漉：</w:t>
      </w:r>
      <w:r w:rsidRPr="001E5860">
        <w:rPr>
          <w:rFonts w:hint="eastAsia"/>
          <w:sz w:val="22"/>
          <w:szCs w:val="22"/>
        </w:rPr>
        <w:t>4.</w:t>
      </w:r>
      <w:r w:rsidRPr="001E5860">
        <w:rPr>
          <w:rFonts w:hint="eastAsia"/>
          <w:sz w:val="22"/>
          <w:szCs w:val="22"/>
        </w:rPr>
        <w:t>指用網撈取。</w:t>
      </w:r>
      <w:r w:rsidRPr="001E5860">
        <w:rPr>
          <w:sz w:val="22"/>
          <w:szCs w:val="22"/>
        </w:rPr>
        <w:t>（《漢語大詞典》﹙六﹚</w:t>
      </w:r>
      <w:r w:rsidRPr="001E5860">
        <w:rPr>
          <w:rFonts w:hint="eastAsia"/>
          <w:sz w:val="22"/>
          <w:szCs w:val="22"/>
        </w:rPr>
        <w:t>，</w:t>
      </w:r>
      <w:r w:rsidRPr="001E5860">
        <w:rPr>
          <w:sz w:val="22"/>
          <w:szCs w:val="22"/>
        </w:rPr>
        <w:t>p.98</w:t>
      </w:r>
      <w:r w:rsidRPr="001E5860">
        <w:rPr>
          <w:sz w:val="22"/>
          <w:szCs w:val="22"/>
        </w:rPr>
        <w:t>）</w:t>
      </w:r>
    </w:p>
  </w:footnote>
  <w:footnote w:id="27">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rFonts w:hint="eastAsia"/>
          <w:bCs/>
          <w:sz w:val="22"/>
          <w:szCs w:val="22"/>
        </w:rPr>
        <w:t>〔</w:t>
      </w:r>
      <w:r w:rsidRPr="001E5860">
        <w:rPr>
          <w:bCs/>
          <w:sz w:val="22"/>
          <w:szCs w:val="22"/>
        </w:rPr>
        <w:t>隋</w:t>
      </w:r>
      <w:r w:rsidRPr="001E5860">
        <w:rPr>
          <w:rFonts w:hint="eastAsia"/>
          <w:bCs/>
          <w:sz w:val="22"/>
          <w:szCs w:val="22"/>
        </w:rPr>
        <w:t>〕吉藏撰，</w:t>
      </w:r>
      <w:r w:rsidRPr="001E5860">
        <w:rPr>
          <w:sz w:val="22"/>
          <w:szCs w:val="22"/>
        </w:rPr>
        <w:t>《中觀論疏》卷</w:t>
      </w:r>
      <w:r w:rsidRPr="001E5860">
        <w:rPr>
          <w:sz w:val="22"/>
          <w:szCs w:val="22"/>
        </w:rPr>
        <w:t>8</w:t>
      </w:r>
      <w:r w:rsidRPr="001E5860">
        <w:rPr>
          <w:sz w:val="22"/>
          <w:szCs w:val="22"/>
        </w:rPr>
        <w:t>〈</w:t>
      </w:r>
      <w:r w:rsidRPr="001E5860">
        <w:rPr>
          <w:sz w:val="22"/>
          <w:szCs w:val="22"/>
        </w:rPr>
        <w:t xml:space="preserve">17 </w:t>
      </w:r>
      <w:r w:rsidRPr="001E5860">
        <w:rPr>
          <w:sz w:val="22"/>
          <w:szCs w:val="22"/>
        </w:rPr>
        <w:t>業品〉：</w:t>
      </w:r>
    </w:p>
    <w:p w:rsidR="000B6441" w:rsidRPr="001E5860" w:rsidRDefault="000B6441" w:rsidP="004F6206">
      <w:pPr>
        <w:pStyle w:val="a8"/>
        <w:ind w:leftChars="100" w:left="240"/>
        <w:rPr>
          <w:rFonts w:eastAsia="標楷體"/>
          <w:sz w:val="22"/>
          <w:szCs w:val="22"/>
        </w:rPr>
      </w:pPr>
      <w:r w:rsidRPr="001E5860">
        <w:rPr>
          <w:rFonts w:eastAsia="標楷體"/>
          <w:sz w:val="22"/>
          <w:szCs w:val="22"/>
        </w:rPr>
        <w:t>有人言：</w:t>
      </w:r>
      <w:r w:rsidRPr="001E5860">
        <w:rPr>
          <w:rFonts w:eastAsia="標楷體"/>
          <w:b/>
          <w:sz w:val="22"/>
          <w:szCs w:val="22"/>
        </w:rPr>
        <w:t>身、口為二</w:t>
      </w:r>
      <w:r w:rsidRPr="001E5860">
        <w:rPr>
          <w:rFonts w:eastAsia="標楷體"/>
          <w:sz w:val="22"/>
          <w:szCs w:val="22"/>
        </w:rPr>
        <w:t>，</w:t>
      </w:r>
      <w:r w:rsidRPr="001E5860">
        <w:rPr>
          <w:rFonts w:eastAsia="標楷體"/>
          <w:b/>
          <w:sz w:val="22"/>
          <w:szCs w:val="22"/>
        </w:rPr>
        <w:t>作業</w:t>
      </w:r>
      <w:r w:rsidRPr="001E5860">
        <w:rPr>
          <w:rFonts w:eastAsia="標楷體"/>
          <w:sz w:val="22"/>
          <w:szCs w:val="22"/>
        </w:rPr>
        <w:t>、</w:t>
      </w:r>
      <w:r w:rsidRPr="001E5860">
        <w:rPr>
          <w:rFonts w:eastAsia="標楷體"/>
          <w:b/>
          <w:sz w:val="22"/>
          <w:szCs w:val="22"/>
        </w:rPr>
        <w:t>無作業</w:t>
      </w:r>
      <w:r w:rsidRPr="001E5860">
        <w:rPr>
          <w:rFonts w:eastAsia="標楷體"/>
          <w:sz w:val="22"/>
          <w:szCs w:val="22"/>
        </w:rPr>
        <w:t>，故是四。</w:t>
      </w:r>
      <w:r w:rsidRPr="001E5860">
        <w:rPr>
          <w:rFonts w:eastAsia="標楷體"/>
          <w:b/>
          <w:sz w:val="22"/>
          <w:szCs w:val="22"/>
        </w:rPr>
        <w:t>善、不善中隨取一</w:t>
      </w:r>
      <w:r w:rsidRPr="001E5860">
        <w:rPr>
          <w:rFonts w:eastAsia="標楷體"/>
          <w:sz w:val="22"/>
          <w:szCs w:val="22"/>
        </w:rPr>
        <w:t>，故為五業。</w:t>
      </w:r>
      <w:r w:rsidRPr="001E5860">
        <w:rPr>
          <w:rFonts w:eastAsia="標楷體"/>
          <w:b/>
          <w:sz w:val="22"/>
          <w:szCs w:val="22"/>
        </w:rPr>
        <w:t>從用中有善惡</w:t>
      </w:r>
      <w:r w:rsidRPr="001E5860">
        <w:rPr>
          <w:rFonts w:eastAsia="標楷體"/>
          <w:sz w:val="22"/>
          <w:szCs w:val="22"/>
        </w:rPr>
        <w:t>，亦隨取一，故為六，</w:t>
      </w:r>
      <w:r w:rsidRPr="001E5860">
        <w:rPr>
          <w:rFonts w:eastAsia="標楷體"/>
          <w:b/>
          <w:sz w:val="22"/>
          <w:szCs w:val="22"/>
        </w:rPr>
        <w:t>思</w:t>
      </w:r>
      <w:r w:rsidRPr="001E5860">
        <w:rPr>
          <w:rFonts w:eastAsia="標楷體"/>
          <w:sz w:val="22"/>
          <w:szCs w:val="22"/>
        </w:rPr>
        <w:t>即七也。</w:t>
      </w:r>
    </w:p>
    <w:p w:rsidR="000B6441" w:rsidRPr="001E5860" w:rsidRDefault="000B6441" w:rsidP="003D4706">
      <w:pPr>
        <w:pStyle w:val="a8"/>
        <w:spacing w:beforeLines="20" w:before="72"/>
        <w:ind w:leftChars="100" w:left="240"/>
        <w:rPr>
          <w:rFonts w:eastAsia="標楷體"/>
          <w:sz w:val="22"/>
          <w:szCs w:val="22"/>
        </w:rPr>
      </w:pPr>
      <w:r w:rsidRPr="001E5860">
        <w:rPr>
          <w:rFonts w:eastAsia="標楷體"/>
          <w:sz w:val="22"/>
          <w:szCs w:val="22"/>
        </w:rPr>
        <w:t>二釋云：身中有作、無作，口中有作、無作，為四。善從用、惡從用為六，思為七。影師又云：此</w:t>
      </w:r>
      <w:r w:rsidRPr="001E5860">
        <w:rPr>
          <w:rFonts w:eastAsia="標楷體"/>
          <w:b/>
          <w:sz w:val="22"/>
          <w:szCs w:val="22"/>
        </w:rPr>
        <w:t>青目釋</w:t>
      </w:r>
      <w:r w:rsidRPr="001E5860">
        <w:rPr>
          <w:rFonts w:eastAsia="標楷體"/>
          <w:sz w:val="22"/>
          <w:szCs w:val="22"/>
        </w:rPr>
        <w:t>也。</w:t>
      </w:r>
    </w:p>
    <w:p w:rsidR="000B6441" w:rsidRPr="001E5860" w:rsidRDefault="000B6441" w:rsidP="00CD341A">
      <w:pPr>
        <w:pStyle w:val="a8"/>
        <w:spacing w:beforeLines="20" w:before="72"/>
        <w:ind w:leftChars="100" w:left="240"/>
        <w:rPr>
          <w:rFonts w:eastAsia="標楷體"/>
          <w:sz w:val="22"/>
          <w:szCs w:val="22"/>
        </w:rPr>
      </w:pPr>
      <w:r w:rsidRPr="001E5860">
        <w:rPr>
          <w:rFonts w:eastAsia="標楷體"/>
          <w:sz w:val="22"/>
          <w:szCs w:val="22"/>
        </w:rPr>
        <w:t>又釋云：前二並有失。今明身中有作、無作，口中有作、無作，此四句同第二釋。於善從用中自有</w:t>
      </w:r>
      <w:r w:rsidRPr="001E5860">
        <w:rPr>
          <w:rFonts w:eastAsia="標楷體"/>
          <w:b/>
          <w:sz w:val="22"/>
          <w:szCs w:val="22"/>
        </w:rPr>
        <w:t>事在善</w:t>
      </w:r>
      <w:r w:rsidRPr="001E5860">
        <w:rPr>
          <w:rFonts w:eastAsia="標楷體"/>
          <w:sz w:val="22"/>
          <w:szCs w:val="22"/>
        </w:rPr>
        <w:t>，復有</w:t>
      </w:r>
      <w:r w:rsidRPr="001E5860">
        <w:rPr>
          <w:rFonts w:eastAsia="標楷體"/>
          <w:b/>
          <w:sz w:val="22"/>
          <w:szCs w:val="22"/>
        </w:rPr>
        <w:t>從用善</w:t>
      </w:r>
      <w:r w:rsidRPr="001E5860">
        <w:rPr>
          <w:rFonts w:eastAsia="標楷體"/>
          <w:sz w:val="22"/>
          <w:szCs w:val="22"/>
        </w:rPr>
        <w:t>，及思為七業。此釋</w:t>
      </w:r>
      <w:r w:rsidRPr="001E5860">
        <w:rPr>
          <w:rFonts w:eastAsia="標楷體"/>
          <w:b/>
          <w:sz w:val="22"/>
          <w:szCs w:val="22"/>
        </w:rPr>
        <w:t>就善中自七，惡中自七</w:t>
      </w:r>
      <w:r w:rsidRPr="001E5860">
        <w:rPr>
          <w:rFonts w:eastAsia="標楷體"/>
          <w:sz w:val="22"/>
          <w:szCs w:val="22"/>
        </w:rPr>
        <w:t>。所以然者，身自有善作善、無作善，口亦爾。從用中有</w:t>
      </w:r>
      <w:r w:rsidRPr="001E5860">
        <w:rPr>
          <w:rFonts w:eastAsia="標楷體"/>
          <w:b/>
          <w:sz w:val="22"/>
          <w:szCs w:val="22"/>
        </w:rPr>
        <w:t>事在善、從用善</w:t>
      </w:r>
      <w:r w:rsidRPr="001E5860">
        <w:rPr>
          <w:rFonts w:eastAsia="標楷體" w:hint="eastAsia"/>
          <w:sz w:val="22"/>
          <w:szCs w:val="22"/>
        </w:rPr>
        <w:t>，</w:t>
      </w:r>
      <w:r w:rsidRPr="001E5860">
        <w:rPr>
          <w:rFonts w:eastAsia="標楷體"/>
          <w:sz w:val="22"/>
          <w:szCs w:val="22"/>
        </w:rPr>
        <w:t>罪亦自有</w:t>
      </w:r>
      <w:r w:rsidRPr="001E5860">
        <w:rPr>
          <w:rFonts w:eastAsia="標楷體"/>
          <w:b/>
          <w:sz w:val="22"/>
          <w:szCs w:val="22"/>
        </w:rPr>
        <w:t>事在罪、及從用罪</w:t>
      </w:r>
      <w:r w:rsidRPr="001E5860">
        <w:rPr>
          <w:rFonts w:eastAsia="標楷體"/>
          <w:sz w:val="22"/>
          <w:szCs w:val="22"/>
        </w:rPr>
        <w:t>。猶如造經，是</w:t>
      </w:r>
      <w:r w:rsidRPr="001E5860">
        <w:rPr>
          <w:rFonts w:eastAsia="標楷體"/>
          <w:b/>
          <w:sz w:val="22"/>
          <w:szCs w:val="22"/>
        </w:rPr>
        <w:t>事在善</w:t>
      </w:r>
      <w:r w:rsidRPr="001E5860">
        <w:rPr>
          <w:rFonts w:eastAsia="標楷體"/>
          <w:sz w:val="22"/>
          <w:szCs w:val="22"/>
        </w:rPr>
        <w:t>，若轉誦之即是</w:t>
      </w:r>
      <w:r w:rsidRPr="001E5860">
        <w:rPr>
          <w:rFonts w:eastAsia="標楷體"/>
          <w:b/>
          <w:sz w:val="22"/>
          <w:szCs w:val="22"/>
        </w:rPr>
        <w:t>從用善</w:t>
      </w:r>
      <w:r w:rsidRPr="001E5860">
        <w:rPr>
          <w:rFonts w:eastAsia="標楷體"/>
          <w:sz w:val="22"/>
          <w:szCs w:val="22"/>
        </w:rPr>
        <w:t>。</w:t>
      </w:r>
      <w:r w:rsidRPr="001E5860">
        <w:rPr>
          <w:sz w:val="22"/>
          <w:szCs w:val="22"/>
        </w:rPr>
        <w:t>（大正</w:t>
      </w:r>
      <w:r w:rsidRPr="001E5860">
        <w:rPr>
          <w:sz w:val="22"/>
          <w:szCs w:val="22"/>
        </w:rPr>
        <w:t>42</w:t>
      </w:r>
      <w:r w:rsidRPr="001E5860">
        <w:rPr>
          <w:sz w:val="22"/>
          <w:szCs w:val="22"/>
        </w:rPr>
        <w:t>，</w:t>
      </w:r>
      <w:r w:rsidRPr="001E5860">
        <w:rPr>
          <w:sz w:val="22"/>
          <w:szCs w:val="22"/>
        </w:rPr>
        <w:t>117b13-25</w:t>
      </w:r>
      <w:r w:rsidRPr="001E5860">
        <w:rPr>
          <w:sz w:val="22"/>
          <w:szCs w:val="22"/>
        </w:rPr>
        <w:t>）</w:t>
      </w:r>
    </w:p>
  </w:footnote>
  <w:footnote w:id="28">
    <w:p w:rsidR="000B6441" w:rsidRPr="001E5860" w:rsidRDefault="000B6441" w:rsidP="004F6206">
      <w:pPr>
        <w:pStyle w:val="a8"/>
        <w:ind w:left="770" w:hangingChars="350" w:hanging="770"/>
        <w:rPr>
          <w:sz w:val="22"/>
          <w:szCs w:val="22"/>
        </w:rPr>
      </w:pPr>
      <w:r w:rsidRPr="001E5860">
        <w:rPr>
          <w:rStyle w:val="aa"/>
          <w:sz w:val="22"/>
          <w:szCs w:val="22"/>
        </w:rPr>
        <w:footnoteRef/>
      </w:r>
      <w:r w:rsidRPr="001E5860">
        <w:rPr>
          <w:sz w:val="22"/>
          <w:szCs w:val="22"/>
        </w:rPr>
        <w:t>《大毘婆沙論》卷</w:t>
      </w:r>
      <w:r w:rsidRPr="001E5860">
        <w:rPr>
          <w:sz w:val="22"/>
          <w:szCs w:val="22"/>
        </w:rPr>
        <w:t>171</w:t>
      </w:r>
      <w:r w:rsidRPr="001E5860">
        <w:rPr>
          <w:sz w:val="22"/>
          <w:szCs w:val="22"/>
        </w:rPr>
        <w:t>：</w:t>
      </w:r>
      <w:r w:rsidRPr="001E5860">
        <w:rPr>
          <w:sz w:val="22"/>
          <w:szCs w:val="22"/>
        </w:rPr>
        <w:t xml:space="preserve"> </w:t>
      </w:r>
    </w:p>
    <w:p w:rsidR="000B6441" w:rsidRPr="001E5860" w:rsidRDefault="000B6441" w:rsidP="00C83BC6">
      <w:pPr>
        <w:pStyle w:val="a8"/>
        <w:ind w:firstLineChars="100" w:firstLine="220"/>
        <w:rPr>
          <w:rFonts w:eastAsia="標楷體"/>
          <w:sz w:val="22"/>
          <w:szCs w:val="22"/>
        </w:rPr>
      </w:pPr>
      <w:r w:rsidRPr="001E5860">
        <w:rPr>
          <w:rFonts w:eastAsia="標楷體"/>
          <w:sz w:val="22"/>
          <w:szCs w:val="22"/>
        </w:rPr>
        <w:t>問：何故作此論？</w:t>
      </w:r>
    </w:p>
    <w:p w:rsidR="000B6441" w:rsidRPr="001E5860" w:rsidRDefault="000B6441" w:rsidP="000F01BC">
      <w:pPr>
        <w:pStyle w:val="a8"/>
        <w:ind w:leftChars="100" w:left="724" w:hangingChars="220" w:hanging="484"/>
        <w:rPr>
          <w:rFonts w:eastAsia="標楷體"/>
          <w:sz w:val="22"/>
          <w:szCs w:val="22"/>
        </w:rPr>
      </w:pPr>
      <w:r w:rsidRPr="001E5860">
        <w:rPr>
          <w:rFonts w:eastAsia="標楷體"/>
          <w:sz w:val="22"/>
          <w:szCs w:val="22"/>
        </w:rPr>
        <w:t>答：為止說表、無表業非實有者意，明</w:t>
      </w:r>
      <w:r w:rsidRPr="001E5860">
        <w:rPr>
          <w:rFonts w:eastAsia="標楷體"/>
          <w:b/>
          <w:sz w:val="22"/>
          <w:szCs w:val="22"/>
        </w:rPr>
        <w:t>表、無表業皆是實有</w:t>
      </w:r>
      <w:r w:rsidRPr="001E5860">
        <w:rPr>
          <w:rFonts w:eastAsia="標楷體"/>
          <w:sz w:val="22"/>
          <w:szCs w:val="22"/>
        </w:rPr>
        <w:t>。</w:t>
      </w:r>
      <w:r w:rsidRPr="001E5860">
        <w:rPr>
          <w:sz w:val="22"/>
          <w:szCs w:val="22"/>
        </w:rPr>
        <w:t>（大正</w:t>
      </w:r>
      <w:r w:rsidRPr="001E5860">
        <w:rPr>
          <w:sz w:val="22"/>
          <w:szCs w:val="22"/>
        </w:rPr>
        <w:t>27</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860"/>
          <w:attr w:name="UnitName" w:val="C"/>
        </w:smartTagPr>
        <w:r w:rsidRPr="001E5860">
          <w:rPr>
            <w:sz w:val="22"/>
            <w:szCs w:val="22"/>
          </w:rPr>
          <w:t>860c</w:t>
        </w:r>
        <w:r w:rsidRPr="001E5860">
          <w:rPr>
            <w:rFonts w:hint="eastAsia"/>
            <w:sz w:val="22"/>
            <w:szCs w:val="22"/>
          </w:rPr>
          <w:t>5</w:t>
        </w:r>
      </w:smartTag>
      <w:r w:rsidRPr="001E5860">
        <w:rPr>
          <w:sz w:val="22"/>
          <w:szCs w:val="22"/>
        </w:rPr>
        <w:t>-</w:t>
      </w:r>
      <w:r w:rsidRPr="001E5860">
        <w:rPr>
          <w:rFonts w:hint="eastAsia"/>
          <w:sz w:val="22"/>
          <w:szCs w:val="22"/>
        </w:rPr>
        <w:t>7</w:t>
      </w:r>
      <w:r w:rsidRPr="001E5860">
        <w:rPr>
          <w:sz w:val="22"/>
          <w:szCs w:val="22"/>
        </w:rPr>
        <w:t>）</w:t>
      </w:r>
    </w:p>
  </w:footnote>
  <w:footnote w:id="29">
    <w:p w:rsidR="000B6441" w:rsidRPr="001E5860" w:rsidRDefault="000B6441" w:rsidP="004F6206">
      <w:pPr>
        <w:pStyle w:val="a8"/>
        <w:ind w:left="770" w:hangingChars="350" w:hanging="770"/>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《雜阿毘曇心論》卷</w:t>
      </w:r>
      <w:r w:rsidRPr="001E5860">
        <w:rPr>
          <w:sz w:val="22"/>
          <w:szCs w:val="22"/>
        </w:rPr>
        <w:t>3</w:t>
      </w:r>
      <w:r w:rsidRPr="001E5860">
        <w:rPr>
          <w:sz w:val="22"/>
          <w:szCs w:val="22"/>
        </w:rPr>
        <w:t>〈</w:t>
      </w:r>
      <w:r w:rsidRPr="001E5860">
        <w:rPr>
          <w:sz w:val="22"/>
          <w:szCs w:val="22"/>
        </w:rPr>
        <w:t xml:space="preserve">3 </w:t>
      </w:r>
      <w:r w:rsidRPr="001E5860">
        <w:rPr>
          <w:sz w:val="22"/>
          <w:szCs w:val="22"/>
        </w:rPr>
        <w:t>業品〉：</w:t>
      </w:r>
    </w:p>
    <w:p w:rsidR="000B6441" w:rsidRPr="001E5860" w:rsidRDefault="000B6441" w:rsidP="000F01BC">
      <w:pPr>
        <w:pStyle w:val="a8"/>
        <w:ind w:leftChars="300" w:left="720"/>
        <w:rPr>
          <w:sz w:val="22"/>
          <w:szCs w:val="22"/>
        </w:rPr>
      </w:pPr>
      <w:r w:rsidRPr="001E5860">
        <w:rPr>
          <w:rFonts w:eastAsia="標楷體"/>
          <w:sz w:val="22"/>
          <w:szCs w:val="22"/>
        </w:rPr>
        <w:t>如世尊說：形質故是色，無作亦非色，以作是色故，彼亦名色。</w:t>
      </w:r>
      <w:r w:rsidRPr="001E5860">
        <w:rPr>
          <w:sz w:val="22"/>
          <w:szCs w:val="22"/>
        </w:rPr>
        <w:t>（大正</w:t>
      </w:r>
      <w:r w:rsidRPr="001E5860">
        <w:rPr>
          <w:sz w:val="22"/>
          <w:szCs w:val="22"/>
        </w:rPr>
        <w:t>28</w:t>
      </w:r>
      <w:r w:rsidRPr="001E5860">
        <w:rPr>
          <w:sz w:val="22"/>
          <w:szCs w:val="22"/>
        </w:rPr>
        <w:t>，</w:t>
      </w:r>
      <w:r w:rsidRPr="001E5860">
        <w:rPr>
          <w:sz w:val="22"/>
          <w:szCs w:val="22"/>
        </w:rPr>
        <w:t>888b29-c2</w:t>
      </w:r>
      <w:r w:rsidRPr="001E5860">
        <w:rPr>
          <w:sz w:val="22"/>
          <w:szCs w:val="22"/>
        </w:rPr>
        <w:t>）</w:t>
      </w:r>
    </w:p>
    <w:p w:rsidR="000B6441" w:rsidRPr="001E5860" w:rsidRDefault="000B6441" w:rsidP="000F01BC">
      <w:pPr>
        <w:pStyle w:val="a8"/>
        <w:ind w:leftChars="60" w:left="144"/>
        <w:rPr>
          <w:rFonts w:eastAsia="標楷體"/>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參見印順法師，《印度佛教思想史》</w:t>
      </w:r>
      <w:r w:rsidRPr="001E5860">
        <w:rPr>
          <w:rFonts w:hint="eastAsia"/>
          <w:sz w:val="22"/>
          <w:szCs w:val="22"/>
        </w:rPr>
        <w:t>，</w:t>
      </w:r>
      <w:r w:rsidRPr="001E5860">
        <w:rPr>
          <w:sz w:val="22"/>
          <w:szCs w:val="22"/>
        </w:rPr>
        <w:t>p.199</w:t>
      </w:r>
      <w:r w:rsidRPr="001E5860">
        <w:rPr>
          <w:sz w:val="22"/>
          <w:szCs w:val="22"/>
        </w:rPr>
        <w:t>：</w:t>
      </w:r>
    </w:p>
    <w:p w:rsidR="000B6441" w:rsidRPr="001E5860" w:rsidRDefault="000B6441" w:rsidP="000F01BC">
      <w:pPr>
        <w:pStyle w:val="a8"/>
        <w:ind w:leftChars="300" w:left="720"/>
        <w:rPr>
          <w:rFonts w:eastAsia="標楷體"/>
          <w:sz w:val="22"/>
          <w:szCs w:val="22"/>
        </w:rPr>
      </w:pPr>
      <w:r w:rsidRPr="001E5860">
        <w:rPr>
          <w:b/>
          <w:sz w:val="22"/>
          <w:szCs w:val="22"/>
        </w:rPr>
        <w:t>《</w:t>
      </w:r>
      <w:r w:rsidRPr="001E5860">
        <w:rPr>
          <w:rFonts w:eastAsia="標楷體"/>
          <w:b/>
          <w:sz w:val="22"/>
          <w:szCs w:val="22"/>
        </w:rPr>
        <w:t>雜心論</w:t>
      </w:r>
      <w:r w:rsidRPr="001E5860">
        <w:rPr>
          <w:b/>
          <w:sz w:val="22"/>
          <w:szCs w:val="22"/>
        </w:rPr>
        <w:t>》</w:t>
      </w:r>
      <w:r w:rsidRPr="001E5860">
        <w:rPr>
          <w:rFonts w:eastAsia="標楷體"/>
          <w:sz w:val="22"/>
          <w:szCs w:val="22"/>
        </w:rPr>
        <w:t>說：身作</w:t>
      </w:r>
      <w:r w:rsidRPr="001E5860">
        <w:rPr>
          <w:rFonts w:eastAsia="標楷體" w:hint="eastAsia"/>
        </w:rPr>
        <w:t>（</w:t>
      </w:r>
      <w:r w:rsidRPr="001E5860">
        <w:rPr>
          <w:rFonts w:eastAsia="標楷體"/>
        </w:rPr>
        <w:t>表</w:t>
      </w:r>
      <w:r w:rsidRPr="001E5860">
        <w:rPr>
          <w:rFonts w:eastAsia="標楷體" w:hint="eastAsia"/>
        </w:rPr>
        <w:t>）</w:t>
      </w:r>
      <w:r w:rsidRPr="001E5860">
        <w:rPr>
          <w:rFonts w:eastAsia="標楷體"/>
          <w:sz w:val="22"/>
          <w:szCs w:val="22"/>
        </w:rPr>
        <w:t>、語作，意業沒有無作。什麼是無作（表）？在身、語「動（作）滅已，與餘識俱，彼（無表）性隨生。」所以「無作亦非色，以作是色故，彼亦名色」。無表色是感報的業，是毘婆沙師</w:t>
      </w:r>
      <w:r w:rsidRPr="001E5860">
        <w:rPr>
          <w:rFonts w:ascii="新細明體" w:hAnsi="新細明體"/>
          <w:sz w:val="22"/>
          <w:szCs w:val="22"/>
        </w:rPr>
        <w:t>──</w:t>
      </w:r>
      <w:r w:rsidRPr="001E5860">
        <w:rPr>
          <w:rFonts w:eastAsia="標楷體"/>
          <w:sz w:val="22"/>
          <w:szCs w:val="22"/>
        </w:rPr>
        <w:t>有部的重要教義。現在說：</w:t>
      </w:r>
      <w:r w:rsidRPr="001E5860">
        <w:rPr>
          <w:rFonts w:eastAsia="標楷體"/>
          <w:b/>
          <w:sz w:val="22"/>
          <w:szCs w:val="22"/>
        </w:rPr>
        <w:t>無表不是色，是在身語動作滅時，立即引起的，與識俱生的無表業。為身、語表色所引起，也就假名為色，其實不是色法。</w:t>
      </w:r>
      <w:r w:rsidRPr="001E5860">
        <w:rPr>
          <w:rFonts w:eastAsia="標楷體"/>
          <w:sz w:val="22"/>
          <w:szCs w:val="22"/>
        </w:rPr>
        <w:t>這一無表假色的見地，是譬喻師的；在經部興盛中，這將成為有部的新說了。</w:t>
      </w:r>
    </w:p>
    <w:p w:rsidR="000B6441" w:rsidRPr="001E5860" w:rsidRDefault="000B6441" w:rsidP="000F01BC">
      <w:pPr>
        <w:pStyle w:val="a8"/>
        <w:ind w:leftChars="60" w:left="144"/>
        <w:rPr>
          <w:sz w:val="22"/>
          <w:szCs w:val="22"/>
        </w:rPr>
      </w:pPr>
      <w:r w:rsidRPr="001E5860">
        <w:rPr>
          <w:rFonts w:eastAsia="標楷體" w:hint="eastAsia"/>
          <w:sz w:val="22"/>
          <w:szCs w:val="22"/>
        </w:rPr>
        <w:t>（</w:t>
      </w:r>
      <w:r w:rsidRPr="001E5860">
        <w:rPr>
          <w:rFonts w:eastAsia="標楷體" w:hint="eastAsia"/>
          <w:sz w:val="22"/>
          <w:szCs w:val="22"/>
        </w:rPr>
        <w:t>3</w:t>
      </w:r>
      <w:r w:rsidRPr="001E5860">
        <w:rPr>
          <w:rFonts w:eastAsia="標楷體" w:hint="eastAsia"/>
          <w:sz w:val="22"/>
          <w:szCs w:val="22"/>
        </w:rPr>
        <w:t>）</w:t>
      </w:r>
      <w:r w:rsidRPr="001E5860">
        <w:rPr>
          <w:rFonts w:hint="eastAsia"/>
          <w:bCs/>
          <w:sz w:val="22"/>
          <w:szCs w:val="22"/>
        </w:rPr>
        <w:t>參見印順法師</w:t>
      </w:r>
      <w:r w:rsidRPr="001E5860">
        <w:rPr>
          <w:rFonts w:hint="eastAsia"/>
          <w:sz w:val="22"/>
          <w:szCs w:val="22"/>
        </w:rPr>
        <w:t>，</w:t>
      </w:r>
      <w:r w:rsidRPr="001E5860">
        <w:rPr>
          <w:sz w:val="22"/>
          <w:szCs w:val="22"/>
        </w:rPr>
        <w:t>《說一切有部為主的論書與論師之研究》</w:t>
      </w:r>
      <w:r w:rsidRPr="001E5860">
        <w:rPr>
          <w:rFonts w:hint="eastAsia"/>
          <w:sz w:val="22"/>
          <w:szCs w:val="22"/>
        </w:rPr>
        <w:t>，</w:t>
      </w:r>
      <w:r w:rsidRPr="001E5860">
        <w:rPr>
          <w:sz w:val="22"/>
          <w:szCs w:val="22"/>
        </w:rPr>
        <w:t>p</w:t>
      </w:r>
      <w:r w:rsidRPr="001E5860">
        <w:rPr>
          <w:rFonts w:hint="eastAsia"/>
          <w:sz w:val="22"/>
          <w:szCs w:val="22"/>
        </w:rPr>
        <w:t>p</w:t>
      </w:r>
      <w:r w:rsidRPr="001E5860">
        <w:rPr>
          <w:sz w:val="22"/>
          <w:szCs w:val="22"/>
        </w:rPr>
        <w:t>.525</w:t>
      </w:r>
      <w:r w:rsidRPr="001E5860">
        <w:rPr>
          <w:rFonts w:hint="eastAsia"/>
          <w:sz w:val="22"/>
          <w:szCs w:val="22"/>
        </w:rPr>
        <w:t>-</w:t>
      </w:r>
      <w:r w:rsidRPr="001E5860">
        <w:rPr>
          <w:sz w:val="22"/>
          <w:szCs w:val="22"/>
        </w:rPr>
        <w:t>526</w:t>
      </w:r>
      <w:r w:rsidRPr="001E5860">
        <w:rPr>
          <w:rFonts w:hint="eastAsia"/>
          <w:sz w:val="22"/>
          <w:szCs w:val="22"/>
        </w:rPr>
        <w:t>。</w:t>
      </w:r>
    </w:p>
  </w:footnote>
  <w:footnote w:id="30">
    <w:p w:rsidR="000B6441" w:rsidRPr="001E5860" w:rsidRDefault="000B6441" w:rsidP="00731E4F">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4F6206">
      <w:pPr>
        <w:pStyle w:val="a8"/>
        <w:ind w:leftChars="100" w:left="240"/>
        <w:rPr>
          <w:rFonts w:ascii="標楷體" w:eastAsia="標楷體" w:hAnsi="標楷體"/>
          <w:sz w:val="22"/>
          <w:szCs w:val="22"/>
        </w:rPr>
      </w:pPr>
      <w:r w:rsidRPr="001E5860">
        <w:rPr>
          <w:rFonts w:ascii="標楷體" w:eastAsia="標楷體" w:hAnsi="標楷體" w:hint="eastAsia"/>
          <w:sz w:val="22"/>
          <w:szCs w:val="22"/>
        </w:rPr>
        <w:t>答曰：</w:t>
      </w:r>
      <w:r w:rsidRPr="001E5860">
        <w:rPr>
          <w:rFonts w:ascii="標楷體" w:eastAsia="標楷體" w:hAnsi="標楷體" w:hint="eastAsia"/>
          <w:b/>
          <w:sz w:val="22"/>
          <w:szCs w:val="22"/>
        </w:rPr>
        <w:t>業住至受報，是業即為常；若滅即無業，云何生果報？</w:t>
      </w:r>
    </w:p>
    <w:p w:rsidR="000B6441" w:rsidRPr="001E5860" w:rsidRDefault="000B6441" w:rsidP="000B7BC3">
      <w:pPr>
        <w:pStyle w:val="a8"/>
        <w:ind w:leftChars="380" w:left="912"/>
        <w:rPr>
          <w:rFonts w:ascii="標楷體" w:eastAsia="標楷體" w:hAnsi="標楷體"/>
          <w:sz w:val="22"/>
          <w:szCs w:val="22"/>
        </w:rPr>
      </w:pPr>
      <w:r w:rsidRPr="001E5860">
        <w:rPr>
          <w:rFonts w:ascii="標楷體" w:eastAsia="標楷體" w:hAnsi="標楷體" w:hint="eastAsia"/>
          <w:sz w:val="22"/>
          <w:szCs w:val="22"/>
        </w:rPr>
        <w:t>業若住至受果報，即為是常。是事不然。何以故？業是生滅相，一念尚不住，何況至果報！</w:t>
      </w:r>
    </w:p>
    <w:p w:rsidR="000B6441" w:rsidRPr="001E5860" w:rsidRDefault="000B6441" w:rsidP="000B7BC3">
      <w:pPr>
        <w:pStyle w:val="a8"/>
        <w:ind w:leftChars="380" w:left="912"/>
        <w:rPr>
          <w:rFonts w:ascii="標楷體" w:eastAsia="標楷體" w:hAnsi="標楷體"/>
          <w:sz w:val="22"/>
          <w:szCs w:val="22"/>
        </w:rPr>
      </w:pPr>
      <w:r w:rsidRPr="001E5860">
        <w:rPr>
          <w:rFonts w:ascii="標楷體" w:eastAsia="標楷體" w:hAnsi="標楷體" w:hint="eastAsia"/>
          <w:sz w:val="22"/>
          <w:szCs w:val="22"/>
        </w:rPr>
        <w:t>若謂業滅，滅則無，云何能生果報？</w:t>
      </w:r>
      <w:r w:rsidRPr="001E5860">
        <w:rPr>
          <w:rFonts w:eastAsia="標楷體" w:hint="eastAsia"/>
          <w:sz w:val="22"/>
          <w:szCs w:val="22"/>
        </w:rPr>
        <w:t>（</w:t>
      </w:r>
      <w:r w:rsidRPr="001E5860">
        <w:rPr>
          <w:rStyle w:val="old"/>
          <w:color w:val="auto"/>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22a5-10</w:t>
      </w:r>
      <w:r w:rsidRPr="001E5860">
        <w:rPr>
          <w:rFonts w:eastAsia="標楷體" w:hint="eastAsia"/>
          <w:sz w:val="22"/>
          <w:szCs w:val="22"/>
        </w:rPr>
        <w:t>）</w:t>
      </w:r>
    </w:p>
  </w:footnote>
  <w:footnote w:id="31">
    <w:p w:rsidR="000B6441" w:rsidRPr="001E5860" w:rsidRDefault="000B6441" w:rsidP="00020CD9">
      <w:pPr>
        <w:pStyle w:val="a8"/>
        <w:rPr>
          <w:sz w:val="22"/>
          <w:szCs w:val="22"/>
        </w:rPr>
      </w:pPr>
      <w:r w:rsidRPr="001E5860">
        <w:rPr>
          <w:rStyle w:val="aa"/>
          <w:sz w:val="22"/>
          <w:szCs w:val="22"/>
        </w:rPr>
        <w:footnoteRef/>
      </w:r>
      <w:r w:rsidRPr="001E5860">
        <w:rPr>
          <w:sz w:val="22"/>
          <w:szCs w:val="22"/>
        </w:rPr>
        <w:t xml:space="preserve"> </w:t>
      </w:r>
      <w:r w:rsidRPr="001E5860">
        <w:rPr>
          <w:sz w:val="22"/>
          <w:szCs w:val="22"/>
        </w:rPr>
        <w:t>參見歐陽竟無編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r w:rsidRPr="001E5860">
        <w:rPr>
          <w:sz w:val="22"/>
          <w:szCs w:val="22"/>
        </w:rPr>
        <w:t>39b</w:t>
      </w:r>
      <w:r w:rsidRPr="001E5860">
        <w:rPr>
          <w:sz w:val="22"/>
          <w:szCs w:val="22"/>
        </w:rPr>
        <w:t>，</w:t>
      </w:r>
      <w:r w:rsidRPr="001E5860">
        <w:rPr>
          <w:sz w:val="22"/>
          <w:szCs w:val="22"/>
        </w:rPr>
        <w:t>n.2</w:t>
      </w:r>
      <w:r w:rsidRPr="001E5860">
        <w:rPr>
          <w:sz w:val="22"/>
          <w:szCs w:val="22"/>
        </w:rPr>
        <w:t>）：</w:t>
      </w:r>
    </w:p>
    <w:p w:rsidR="000B6441" w:rsidRPr="001E5860" w:rsidRDefault="000B6441" w:rsidP="003D5346">
      <w:pPr>
        <w:pStyle w:val="a8"/>
        <w:ind w:firstLineChars="100" w:firstLine="220"/>
        <w:rPr>
          <w:sz w:val="22"/>
          <w:szCs w:val="22"/>
        </w:rPr>
      </w:pPr>
      <w:r w:rsidRPr="001E5860">
        <w:rPr>
          <w:rFonts w:ascii="標楷體" w:eastAsia="標楷體" w:hAnsi="標楷體"/>
          <w:sz w:val="22"/>
          <w:szCs w:val="22"/>
        </w:rPr>
        <w:t>番</w:t>
      </w:r>
      <w:r w:rsidRPr="001E5860">
        <w:rPr>
          <w:rFonts w:ascii="標楷體" w:eastAsia="標楷體" w:hAnsi="標楷體" w:hint="eastAsia"/>
          <w:sz w:val="22"/>
          <w:szCs w:val="22"/>
        </w:rPr>
        <w:t>、</w:t>
      </w:r>
      <w:r w:rsidRPr="001E5860">
        <w:rPr>
          <w:rFonts w:ascii="標楷體" w:eastAsia="標楷體" w:hAnsi="標楷體"/>
          <w:sz w:val="22"/>
          <w:szCs w:val="22"/>
        </w:rPr>
        <w:t>梵作</w:t>
      </w:r>
      <w:r w:rsidRPr="001E5860">
        <w:rPr>
          <w:rFonts w:ascii="標楷體" w:eastAsia="標楷體" w:hAnsi="標楷體" w:hint="eastAsia"/>
          <w:sz w:val="22"/>
          <w:szCs w:val="22"/>
        </w:rPr>
        <w:t>「</w:t>
      </w:r>
      <w:r w:rsidRPr="001E5860">
        <w:rPr>
          <w:rFonts w:ascii="標楷體" w:eastAsia="標楷體" w:hAnsi="標楷體"/>
          <w:sz w:val="22"/>
          <w:szCs w:val="22"/>
        </w:rPr>
        <w:t>熟時</w:t>
      </w:r>
      <w:r w:rsidRPr="001E5860">
        <w:rPr>
          <w:sz w:val="22"/>
          <w:szCs w:val="22"/>
        </w:rPr>
        <w:t>」</w:t>
      </w:r>
      <w:r w:rsidRPr="001E5860">
        <w:rPr>
          <w:rFonts w:hint="eastAsia"/>
          <w:sz w:val="22"/>
          <w:szCs w:val="22"/>
        </w:rPr>
        <w:t>。</w:t>
      </w:r>
    </w:p>
  </w:footnote>
  <w:footnote w:id="32">
    <w:p w:rsidR="000B6441" w:rsidRPr="001E5860" w:rsidRDefault="000B6441" w:rsidP="004F6206">
      <w:pPr>
        <w:pStyle w:val="a8"/>
        <w:ind w:left="220" w:hangingChars="100" w:hanging="220"/>
        <w:rPr>
          <w:sz w:val="22"/>
          <w:szCs w:val="22"/>
        </w:rPr>
      </w:pPr>
      <w:r w:rsidRPr="001E5860">
        <w:rPr>
          <w:rStyle w:val="aa"/>
          <w:sz w:val="22"/>
          <w:szCs w:val="22"/>
        </w:rPr>
        <w:footnoteRef/>
      </w:r>
      <w:r w:rsidRPr="001E5860">
        <w:rPr>
          <w:sz w:val="22"/>
          <w:szCs w:val="22"/>
        </w:rPr>
        <w:t xml:space="preserve"> </w:t>
      </w:r>
      <w:r w:rsidRPr="001E5860">
        <w:rPr>
          <w:sz w:val="22"/>
          <w:szCs w:val="22"/>
        </w:rPr>
        <w:t>參見歐陽竟無編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r w:rsidRPr="001E5860">
        <w:rPr>
          <w:sz w:val="22"/>
          <w:szCs w:val="22"/>
        </w:rPr>
        <w:t>39b</w:t>
      </w:r>
      <w:r w:rsidRPr="001E5860">
        <w:rPr>
          <w:sz w:val="22"/>
          <w:szCs w:val="22"/>
        </w:rPr>
        <w:t>，</w:t>
      </w:r>
      <w:r w:rsidRPr="001E5860">
        <w:rPr>
          <w:sz w:val="22"/>
          <w:szCs w:val="22"/>
        </w:rPr>
        <w:t>n.3</w:t>
      </w:r>
      <w:r w:rsidRPr="001E5860">
        <w:rPr>
          <w:sz w:val="22"/>
          <w:szCs w:val="22"/>
        </w:rPr>
        <w:t>）：</w:t>
      </w:r>
    </w:p>
    <w:p w:rsidR="000B6441" w:rsidRPr="001E5860" w:rsidRDefault="000B6441" w:rsidP="004F6206">
      <w:pPr>
        <w:pStyle w:val="a8"/>
        <w:ind w:leftChars="100" w:left="240"/>
        <w:rPr>
          <w:sz w:val="22"/>
          <w:szCs w:val="22"/>
        </w:rPr>
      </w:pPr>
      <w:r w:rsidRPr="001E5860">
        <w:rPr>
          <w:rFonts w:ascii="標楷體" w:eastAsia="標楷體" w:hAnsi="標楷體"/>
          <w:sz w:val="22"/>
          <w:szCs w:val="22"/>
        </w:rPr>
        <w:t>無畏原云：</w:t>
      </w:r>
      <w:r w:rsidRPr="001E5860">
        <w:rPr>
          <w:rFonts w:ascii="標楷體" w:eastAsia="標楷體" w:hAnsi="標楷體" w:hint="eastAsia"/>
          <w:sz w:val="22"/>
          <w:szCs w:val="22"/>
        </w:rPr>
        <w:t>「</w:t>
      </w:r>
      <w:r w:rsidRPr="001E5860">
        <w:rPr>
          <w:rFonts w:ascii="標楷體" w:eastAsia="標楷體" w:hAnsi="標楷體"/>
          <w:sz w:val="22"/>
          <w:szCs w:val="22"/>
        </w:rPr>
        <w:t>若計業</w:t>
      </w:r>
      <w:r w:rsidRPr="001E5860">
        <w:rPr>
          <w:rFonts w:ascii="標楷體" w:eastAsia="標楷體" w:hAnsi="標楷體"/>
          <w:b/>
          <w:sz w:val="22"/>
          <w:szCs w:val="22"/>
        </w:rPr>
        <w:t>或住、或滅</w:t>
      </w:r>
      <w:r w:rsidRPr="001E5860">
        <w:rPr>
          <w:rFonts w:ascii="標楷體" w:eastAsia="標楷體" w:hAnsi="標楷體"/>
          <w:sz w:val="22"/>
          <w:szCs w:val="22"/>
        </w:rPr>
        <w:t>而生果報，皆不然也。</w:t>
      </w:r>
      <w:r w:rsidRPr="001E5860">
        <w:rPr>
          <w:rFonts w:ascii="標楷體" w:eastAsia="標楷體" w:hAnsi="標楷體" w:hint="eastAsia"/>
          <w:sz w:val="22"/>
          <w:szCs w:val="22"/>
        </w:rPr>
        <w:t>」</w:t>
      </w:r>
    </w:p>
  </w:footnote>
  <w:footnote w:id="33">
    <w:p w:rsidR="000B6441" w:rsidRPr="001E5860" w:rsidRDefault="000B6441" w:rsidP="00D801EF">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hint="eastAsia"/>
          <w:sz w:val="22"/>
          <w:szCs w:val="22"/>
        </w:rPr>
        <w:t>：</w:t>
      </w:r>
    </w:p>
    <w:p w:rsidR="000B6441" w:rsidRPr="001E5860" w:rsidRDefault="000B6441" w:rsidP="000F01BC">
      <w:pPr>
        <w:pStyle w:val="a8"/>
        <w:ind w:leftChars="300" w:left="720"/>
        <w:rPr>
          <w:sz w:val="22"/>
          <w:szCs w:val="22"/>
        </w:rPr>
      </w:pPr>
      <w:r w:rsidRPr="001E5860">
        <w:rPr>
          <w:rFonts w:ascii="標楷體" w:eastAsia="標楷體" w:hAnsi="標楷體" w:hint="eastAsia"/>
          <w:sz w:val="22"/>
          <w:szCs w:val="22"/>
        </w:rPr>
        <w:t>業住至受報，是業即為常；若滅即無</w:t>
      </w:r>
      <w:r w:rsidRPr="001E5860">
        <w:rPr>
          <w:rFonts w:ascii="標楷體" w:eastAsia="標楷體" w:hAnsi="標楷體" w:hint="eastAsia"/>
          <w:b/>
          <w:sz w:val="22"/>
          <w:szCs w:val="22"/>
        </w:rPr>
        <w:t>業</w:t>
      </w:r>
      <w:r w:rsidRPr="001E5860">
        <w:rPr>
          <w:rFonts w:ascii="標楷體" w:eastAsia="標楷體" w:hAnsi="標楷體" w:hint="eastAsia"/>
          <w:b/>
          <w:sz w:val="22"/>
          <w:szCs w:val="22"/>
          <w:vertAlign w:val="superscript"/>
        </w:rPr>
        <w:t>※</w:t>
      </w:r>
      <w:r w:rsidRPr="001E5860">
        <w:rPr>
          <w:rFonts w:ascii="標楷體" w:eastAsia="標楷體" w:hAnsi="標楷體" w:hint="eastAsia"/>
          <w:sz w:val="22"/>
          <w:szCs w:val="22"/>
        </w:rPr>
        <w:t>，云何生果報？</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a"/>
        </w:smartTagPr>
        <w:r w:rsidRPr="001E5860">
          <w:rPr>
            <w:sz w:val="22"/>
            <w:szCs w:val="22"/>
          </w:rPr>
          <w:t>22a</w:t>
        </w:r>
      </w:smartTag>
      <w:r w:rsidRPr="001E5860">
        <w:rPr>
          <w:sz w:val="22"/>
          <w:szCs w:val="22"/>
        </w:rPr>
        <w:t>6-7</w:t>
      </w:r>
      <w:r w:rsidRPr="001E5860">
        <w:rPr>
          <w:sz w:val="22"/>
          <w:szCs w:val="22"/>
        </w:rPr>
        <w:t>）</w:t>
      </w:r>
    </w:p>
    <w:p w:rsidR="000B6441" w:rsidRPr="001E5860" w:rsidRDefault="000B6441" w:rsidP="000F01BC">
      <w:pPr>
        <w:pStyle w:val="a8"/>
        <w:ind w:leftChars="300" w:left="720"/>
        <w:rPr>
          <w:sz w:val="22"/>
          <w:szCs w:val="22"/>
        </w:rPr>
      </w:pPr>
      <w:r w:rsidRPr="001E5860">
        <w:rPr>
          <w:rFonts w:ascii="標楷體" w:eastAsia="標楷體" w:hAnsi="標楷體" w:hint="eastAsia"/>
          <w:sz w:val="22"/>
          <w:szCs w:val="22"/>
        </w:rPr>
        <w:t xml:space="preserve">※ </w:t>
      </w:r>
      <w:r w:rsidRPr="001E5860">
        <w:rPr>
          <w:rFonts w:ascii="Gandhari Unicode" w:hAnsi="Gandhari Unicode"/>
          <w:sz w:val="22"/>
          <w:szCs w:val="22"/>
        </w:rPr>
        <w:t>業＝常【宋】【元】【明】</w:t>
      </w:r>
      <w:r w:rsidRPr="001E5860">
        <w:rPr>
          <w:rFonts w:ascii="Gandhari Unicode" w:hAnsi="Gandhari Unicode" w:hint="eastAsia"/>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22</w:t>
      </w:r>
      <w:r w:rsidRPr="001E5860">
        <w:rPr>
          <w:rFonts w:hint="eastAsia"/>
          <w:sz w:val="22"/>
          <w:szCs w:val="22"/>
        </w:rPr>
        <w:t>d</w:t>
      </w:r>
      <w:r w:rsidRPr="001E5860">
        <w:rPr>
          <w:rFonts w:hint="eastAsia"/>
          <w:sz w:val="22"/>
          <w:szCs w:val="22"/>
        </w:rPr>
        <w:t>，</w:t>
      </w:r>
      <w:r w:rsidRPr="001E5860">
        <w:rPr>
          <w:rFonts w:hint="eastAsia"/>
          <w:sz w:val="22"/>
          <w:szCs w:val="22"/>
        </w:rPr>
        <w:t>n.1</w:t>
      </w:r>
      <w:r w:rsidRPr="001E5860">
        <w:rPr>
          <w:rFonts w:hint="eastAsia"/>
          <w:sz w:val="22"/>
          <w:szCs w:val="22"/>
        </w:rPr>
        <w:t>）</w:t>
      </w:r>
    </w:p>
    <w:p w:rsidR="000B6441" w:rsidRPr="001E5860" w:rsidRDefault="000B6441" w:rsidP="000F01BC">
      <w:pPr>
        <w:pStyle w:val="a8"/>
        <w:ind w:leftChars="60" w:left="144"/>
        <w:rPr>
          <w:b/>
          <w:bCs/>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rFonts w:eastAsia="標楷體"/>
          <w:sz w:val="22"/>
          <w:szCs w:val="22"/>
        </w:rPr>
      </w:pPr>
      <w:r w:rsidRPr="001E5860">
        <w:rPr>
          <w:rFonts w:eastAsia="標楷體"/>
          <w:sz w:val="22"/>
          <w:szCs w:val="22"/>
        </w:rPr>
        <w:t>若住至受果，此業即為常，業若滅去者，滅已誰生果</w:t>
      </w:r>
      <w:r w:rsidRPr="001E5860">
        <w:rPr>
          <w:rFonts w:eastAsia="標楷體" w:hint="eastAsia"/>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99"/>
          <w:attr w:name="UnitName" w:val="C"/>
        </w:smartTagPr>
        <w:r w:rsidRPr="001E5860">
          <w:rPr>
            <w:sz w:val="22"/>
            <w:szCs w:val="22"/>
          </w:rPr>
          <w:t>99</w:t>
        </w:r>
        <w:r w:rsidRPr="001E5860">
          <w:rPr>
            <w:rFonts w:eastAsia="Roman Unicode"/>
            <w:sz w:val="22"/>
            <w:szCs w:val="22"/>
          </w:rPr>
          <w:t>c</w:t>
        </w:r>
      </w:smartTag>
      <w:r w:rsidRPr="001E5860">
        <w:rPr>
          <w:sz w:val="22"/>
          <w:szCs w:val="22"/>
        </w:rPr>
        <w:t>22-23</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sz w:val="22"/>
          <w:szCs w:val="22"/>
        </w:rPr>
      </w:pPr>
      <w:r w:rsidRPr="001E5860">
        <w:rPr>
          <w:rFonts w:eastAsia="標楷體"/>
          <w:sz w:val="22"/>
          <w:szCs w:val="22"/>
        </w:rPr>
        <w:t>業住至果熟，彼業即是常</w:t>
      </w:r>
      <w:r w:rsidRPr="001E5860">
        <w:rPr>
          <w:sz w:val="22"/>
          <w:szCs w:val="22"/>
        </w:rPr>
        <w:t>，</w:t>
      </w:r>
      <w:r w:rsidRPr="001E5860">
        <w:rPr>
          <w:rFonts w:eastAsia="標楷體"/>
          <w:sz w:val="22"/>
          <w:szCs w:val="22"/>
        </w:rPr>
        <w:t>若滅即成無，云何有果生</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2"/>
          <w:attr w:name="UnitName" w:val="a"/>
        </w:smartTagPr>
        <w:r w:rsidRPr="001E5860">
          <w:rPr>
            <w:sz w:val="22"/>
            <w:szCs w:val="22"/>
          </w:rPr>
          <w:t>142</w:t>
        </w:r>
        <w:r w:rsidRPr="001E5860">
          <w:rPr>
            <w:rFonts w:eastAsia="Roman Unicode"/>
            <w:sz w:val="22"/>
            <w:szCs w:val="22"/>
          </w:rPr>
          <w:t>a</w:t>
        </w:r>
      </w:smartTag>
      <w:r w:rsidRPr="001E5860">
        <w:rPr>
          <w:sz w:val="22"/>
          <w:szCs w:val="22"/>
        </w:rPr>
        <w:t>15</w:t>
      </w:r>
      <w:r w:rsidRPr="001E5860">
        <w:rPr>
          <w:rFonts w:hint="eastAsia"/>
          <w:sz w:val="22"/>
          <w:szCs w:val="22"/>
        </w:rPr>
        <w:t>-16</w:t>
      </w:r>
      <w:r w:rsidRPr="001E5860">
        <w:rPr>
          <w:sz w:val="22"/>
          <w:szCs w:val="22"/>
        </w:rPr>
        <w:t>）</w:t>
      </w:r>
    </w:p>
    <w:p w:rsidR="000B6441" w:rsidRPr="001E5860" w:rsidRDefault="000B6441" w:rsidP="000F01BC">
      <w:pPr>
        <w:pStyle w:val="a8"/>
        <w:ind w:leftChars="60" w:left="144"/>
        <w:rPr>
          <w:rFonts w:eastAsia="標楷體"/>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456</w:t>
      </w:r>
      <w:r w:rsidRPr="001E5860">
        <w:rPr>
          <w:rFonts w:eastAsia="標楷體"/>
          <w:bCs/>
          <w:sz w:val="22"/>
          <w:szCs w:val="22"/>
        </w:rPr>
        <w:t>：</w:t>
      </w:r>
    </w:p>
    <w:p w:rsidR="000B6441" w:rsidRPr="001E5860" w:rsidRDefault="000B6441" w:rsidP="000F01BC">
      <w:pPr>
        <w:pStyle w:val="a8"/>
        <w:ind w:leftChars="300" w:left="720"/>
        <w:rPr>
          <w:rFonts w:eastAsia="標楷體"/>
          <w:b/>
          <w:bCs/>
          <w:sz w:val="22"/>
          <w:szCs w:val="22"/>
          <w:lang w:eastAsia="ja-JP"/>
        </w:rPr>
      </w:pPr>
      <w:r w:rsidRPr="001E5860">
        <w:rPr>
          <w:rFonts w:eastAsia="Roman Unicode"/>
          <w:sz w:val="22"/>
          <w:szCs w:val="22"/>
        </w:rPr>
        <w:t>tiṣṭhatyāpākakālāccetkarma</w:t>
      </w:r>
      <w:r w:rsidRPr="001E5860">
        <w:rPr>
          <w:sz w:val="22"/>
          <w:szCs w:val="22"/>
        </w:rPr>
        <w:t xml:space="preserve"> </w:t>
      </w:r>
      <w:r w:rsidRPr="001E5860">
        <w:rPr>
          <w:rFonts w:eastAsia="Roman Unicode"/>
          <w:sz w:val="22"/>
          <w:szCs w:val="22"/>
        </w:rPr>
        <w:t>tannityatāmiyāt</w:t>
      </w:r>
      <w:r w:rsidRPr="001E5860">
        <w:rPr>
          <w:sz w:val="22"/>
          <w:szCs w:val="22"/>
        </w:rPr>
        <w:t xml:space="preserve"> /</w:t>
      </w:r>
    </w:p>
    <w:p w:rsidR="000B6441" w:rsidRPr="001E5860" w:rsidRDefault="000B6441" w:rsidP="000F01BC">
      <w:pPr>
        <w:pStyle w:val="a8"/>
        <w:ind w:leftChars="300" w:left="720"/>
        <w:rPr>
          <w:rFonts w:eastAsia="Roman Unicode"/>
          <w:sz w:val="22"/>
          <w:szCs w:val="22"/>
        </w:rPr>
      </w:pPr>
      <w:r w:rsidRPr="001E5860">
        <w:rPr>
          <w:rFonts w:eastAsia="Roman Unicode"/>
          <w:sz w:val="22"/>
          <w:szCs w:val="22"/>
        </w:rPr>
        <w:t>niruddhaṃ cenniruddhaṃ satkiṃ phalaṃ janayiṣyati //</w:t>
      </w:r>
    </w:p>
    <w:p w:rsidR="000B6441" w:rsidRPr="001E5860" w:rsidRDefault="000B6441" w:rsidP="000F01BC">
      <w:pPr>
        <w:pStyle w:val="a8"/>
        <w:ind w:leftChars="290" w:left="696"/>
        <w:rPr>
          <w:rFonts w:eastAsia="Roman Unicode"/>
          <w:sz w:val="22"/>
          <w:szCs w:val="22"/>
          <w:lang w:eastAsia="ja-JP"/>
        </w:rPr>
      </w:pPr>
      <w:r w:rsidRPr="001E5860">
        <w:rPr>
          <w:rFonts w:eastAsia="標楷體"/>
          <w:sz w:val="22"/>
          <w:szCs w:val="22"/>
          <w:lang w:eastAsia="ja-JP"/>
        </w:rPr>
        <w:t>もしも業が熟〔して果報に至る〕時まで存續しているならば，それ（業）は常住である，ということになるであろう。またもしも〔業が〕すでに滅してしまっているならば，すでに滅したものが，どのようにして，果報を生ずるであろうか。</w:t>
      </w:r>
    </w:p>
  </w:footnote>
  <w:footnote w:id="34">
    <w:p w:rsidR="000B6441" w:rsidRPr="001E5860" w:rsidRDefault="000B6441">
      <w:pPr>
        <w:pStyle w:val="a8"/>
        <w:rPr>
          <w:sz w:val="22"/>
          <w:szCs w:val="22"/>
        </w:rPr>
      </w:pPr>
      <w:r w:rsidRPr="001E5860">
        <w:rPr>
          <w:rStyle w:val="aa"/>
          <w:sz w:val="22"/>
          <w:szCs w:val="22"/>
        </w:rPr>
        <w:footnoteRef/>
      </w:r>
      <w:r w:rsidRPr="001E5860">
        <w:rPr>
          <w:sz w:val="22"/>
          <w:szCs w:val="22"/>
        </w:rPr>
        <w:t xml:space="preserve"> </w:t>
      </w:r>
      <w:r w:rsidRPr="001E5860">
        <w:rPr>
          <w:rFonts w:hint="eastAsia"/>
          <w:sz w:val="22"/>
          <w:szCs w:val="22"/>
        </w:rPr>
        <w:t>參見</w:t>
      </w:r>
      <w:r w:rsidRPr="001E5860">
        <w:rPr>
          <w:sz w:val="22"/>
          <w:szCs w:val="22"/>
        </w:rPr>
        <w:t>眾賢造，玄奘譯，</w:t>
      </w:r>
      <w:r w:rsidRPr="001E5860">
        <w:rPr>
          <w:rFonts w:hint="eastAsia"/>
          <w:sz w:val="22"/>
          <w:szCs w:val="22"/>
        </w:rPr>
        <w:t>《順正理論》卷</w:t>
      </w:r>
      <w:r w:rsidRPr="001E5860">
        <w:rPr>
          <w:rFonts w:hint="eastAsia"/>
          <w:sz w:val="22"/>
          <w:szCs w:val="22"/>
        </w:rPr>
        <w:t>34</w:t>
      </w:r>
      <w:r w:rsidRPr="001E5860">
        <w:rPr>
          <w:rFonts w:hint="eastAsia"/>
          <w:sz w:val="22"/>
          <w:szCs w:val="22"/>
        </w:rPr>
        <w:t>〈</w:t>
      </w:r>
      <w:r w:rsidRPr="001E5860">
        <w:rPr>
          <w:rFonts w:hint="eastAsia"/>
          <w:sz w:val="22"/>
          <w:szCs w:val="22"/>
        </w:rPr>
        <w:t>4</w:t>
      </w:r>
      <w:r w:rsidRPr="001E5860">
        <w:rPr>
          <w:rFonts w:hint="eastAsia"/>
          <w:sz w:val="22"/>
          <w:szCs w:val="22"/>
        </w:rPr>
        <w:t>辯業品〉（大正</w:t>
      </w:r>
      <w:r w:rsidRPr="001E5860">
        <w:rPr>
          <w:rFonts w:hint="eastAsia"/>
          <w:sz w:val="22"/>
          <w:szCs w:val="22"/>
        </w:rPr>
        <w:t>29</w:t>
      </w:r>
      <w:r w:rsidRPr="001E5860">
        <w:rPr>
          <w:rFonts w:hint="eastAsia"/>
          <w:sz w:val="22"/>
          <w:szCs w:val="22"/>
        </w:rPr>
        <w:t>，</w:t>
      </w:r>
      <w:r w:rsidRPr="001E5860">
        <w:rPr>
          <w:rFonts w:hint="eastAsia"/>
          <w:sz w:val="22"/>
          <w:szCs w:val="22"/>
        </w:rPr>
        <w:t>535a26-b6</w:t>
      </w:r>
      <w:r w:rsidRPr="001E5860">
        <w:rPr>
          <w:rFonts w:hint="eastAsia"/>
          <w:sz w:val="22"/>
          <w:szCs w:val="22"/>
        </w:rPr>
        <w:t>）。</w:t>
      </w:r>
    </w:p>
  </w:footnote>
  <w:footnote w:id="35">
    <w:p w:rsidR="000B6441" w:rsidRPr="001E5860" w:rsidRDefault="000B6441" w:rsidP="004F6206">
      <w:pPr>
        <w:pStyle w:val="a8"/>
        <w:ind w:left="220" w:hangingChars="100" w:hanging="220"/>
        <w:rPr>
          <w:sz w:val="22"/>
          <w:szCs w:val="22"/>
        </w:rPr>
      </w:pPr>
      <w:r w:rsidRPr="001E5860">
        <w:rPr>
          <w:rStyle w:val="aa"/>
          <w:sz w:val="22"/>
          <w:szCs w:val="22"/>
        </w:rPr>
        <w:footnoteRef/>
      </w:r>
      <w:r w:rsidRPr="001E5860">
        <w:rPr>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0"/>
          <w:attr w:name="UnitName" w:val="a"/>
        </w:smartTagPr>
        <w:r w:rsidRPr="001E5860">
          <w:rPr>
            <w:sz w:val="22"/>
            <w:szCs w:val="22"/>
          </w:rPr>
          <w:t>40a</w:t>
        </w:r>
      </w:smartTag>
      <w:r w:rsidRPr="001E5860">
        <w:rPr>
          <w:sz w:val="22"/>
          <w:szCs w:val="22"/>
        </w:rPr>
        <w:t>，</w:t>
      </w:r>
      <w:r w:rsidRPr="001E5860">
        <w:rPr>
          <w:sz w:val="22"/>
          <w:szCs w:val="22"/>
        </w:rPr>
        <w:t>n.1</w:t>
      </w:r>
      <w:r w:rsidRPr="001E5860">
        <w:rPr>
          <w:sz w:val="22"/>
          <w:szCs w:val="22"/>
        </w:rPr>
        <w:t>）：</w:t>
      </w:r>
    </w:p>
    <w:p w:rsidR="000B6441" w:rsidRPr="001E5860" w:rsidRDefault="000B6441" w:rsidP="004F6206">
      <w:pPr>
        <w:pStyle w:val="a8"/>
        <w:ind w:leftChars="100" w:left="240"/>
        <w:rPr>
          <w:rFonts w:ascii="標楷體" w:eastAsia="標楷體" w:hAnsi="標楷體"/>
          <w:sz w:val="22"/>
          <w:szCs w:val="22"/>
        </w:rPr>
      </w:pPr>
      <w:r w:rsidRPr="001E5860">
        <w:rPr>
          <w:rFonts w:ascii="標楷體" w:eastAsia="標楷體" w:hAnsi="標楷體"/>
          <w:sz w:val="22"/>
          <w:szCs w:val="22"/>
        </w:rPr>
        <w:t>無畏原云：</w:t>
      </w:r>
      <w:r w:rsidRPr="001E5860">
        <w:rPr>
          <w:rFonts w:ascii="標楷體" w:eastAsia="標楷體" w:hAnsi="標楷體" w:hint="eastAsia"/>
          <w:sz w:val="22"/>
          <w:szCs w:val="22"/>
        </w:rPr>
        <w:t>「</w:t>
      </w:r>
      <w:r w:rsidRPr="001E5860">
        <w:rPr>
          <w:rFonts w:ascii="標楷體" w:eastAsia="標楷體" w:hAnsi="標楷體"/>
          <w:sz w:val="22"/>
          <w:szCs w:val="22"/>
        </w:rPr>
        <w:t>此中種子生芽相續則滅，由種子現起芽等相續。</w:t>
      </w:r>
      <w:r w:rsidRPr="001E5860">
        <w:rPr>
          <w:rFonts w:ascii="標楷體" w:eastAsia="標楷體" w:hAnsi="標楷體" w:hint="eastAsia"/>
          <w:sz w:val="22"/>
          <w:szCs w:val="22"/>
        </w:rPr>
        <w:t>」</w:t>
      </w:r>
    </w:p>
  </w:footnote>
  <w:footnote w:id="36">
    <w:p w:rsidR="000B6441" w:rsidRPr="001E5860" w:rsidRDefault="000B6441">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a"/>
        </w:smartTagPr>
        <w:r w:rsidRPr="001E5860">
          <w:rPr>
            <w:sz w:val="22"/>
            <w:szCs w:val="22"/>
          </w:rPr>
          <w:t>22a</w:t>
        </w:r>
      </w:smartTag>
      <w:r w:rsidRPr="001E5860">
        <w:rPr>
          <w:sz w:val="22"/>
          <w:szCs w:val="22"/>
        </w:rPr>
        <w:t>11-12</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rFonts w:eastAsia="標楷體"/>
          <w:sz w:val="22"/>
          <w:szCs w:val="22"/>
        </w:rPr>
      </w:pPr>
      <w:r w:rsidRPr="001E5860">
        <w:rPr>
          <w:rFonts w:eastAsia="標楷體"/>
          <w:sz w:val="22"/>
          <w:szCs w:val="22"/>
        </w:rPr>
        <w:t>如芽等相續，而從種子生，由是而生果，離種無相續。</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0"/>
          <w:attr w:name="UnitName" w:val="a"/>
        </w:smartTagPr>
        <w:r w:rsidRPr="001E5860">
          <w:rPr>
            <w:sz w:val="22"/>
            <w:szCs w:val="22"/>
          </w:rPr>
          <w:t>100</w:t>
        </w:r>
        <w:r w:rsidRPr="001E5860">
          <w:rPr>
            <w:rFonts w:eastAsia="Roman Unicode"/>
            <w:sz w:val="22"/>
            <w:szCs w:val="22"/>
          </w:rPr>
          <w:t>a</w:t>
        </w:r>
      </w:smartTag>
      <w:r w:rsidRPr="001E5860">
        <w:rPr>
          <w:sz w:val="22"/>
          <w:szCs w:val="22"/>
        </w:rPr>
        <w:t>16-17</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sz w:val="22"/>
          <w:szCs w:val="22"/>
        </w:rPr>
      </w:pPr>
      <w:r w:rsidRPr="001E5860">
        <w:rPr>
          <w:rFonts w:eastAsia="標楷體"/>
          <w:sz w:val="22"/>
          <w:szCs w:val="22"/>
        </w:rPr>
        <w:t>若不先植種，果生即不能，</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2"/>
          <w:attr w:name="UnitName" w:val="a"/>
        </w:smartTagPr>
        <w:r w:rsidRPr="001E5860">
          <w:rPr>
            <w:sz w:val="22"/>
            <w:szCs w:val="22"/>
          </w:rPr>
          <w:t>142</w:t>
        </w:r>
        <w:r w:rsidRPr="001E5860">
          <w:rPr>
            <w:rFonts w:eastAsia="Roman Unicode"/>
            <w:sz w:val="22"/>
            <w:szCs w:val="22"/>
          </w:rPr>
          <w:t>a</w:t>
        </w:r>
      </w:smartTag>
      <w:r w:rsidRPr="001E5860">
        <w:rPr>
          <w:sz w:val="22"/>
          <w:szCs w:val="22"/>
        </w:rPr>
        <w:t>24</w:t>
      </w:r>
      <w:r w:rsidRPr="001E5860">
        <w:rPr>
          <w:sz w:val="22"/>
          <w:szCs w:val="22"/>
        </w:rPr>
        <w:t>）</w:t>
      </w:r>
    </w:p>
    <w:p w:rsidR="000B6441" w:rsidRPr="001E5860" w:rsidRDefault="000B6441" w:rsidP="000F01BC">
      <w:pPr>
        <w:pStyle w:val="a8"/>
        <w:ind w:leftChars="300" w:left="720"/>
        <w:rPr>
          <w:sz w:val="22"/>
          <w:szCs w:val="22"/>
        </w:rPr>
      </w:pPr>
      <w:r w:rsidRPr="001E5860">
        <w:rPr>
          <w:rFonts w:eastAsia="標楷體"/>
          <w:sz w:val="22"/>
          <w:szCs w:val="22"/>
        </w:rPr>
        <w:t>因隨果法中，從芽等相續。</w:t>
      </w:r>
      <w:r w:rsidRPr="001E5860">
        <w:rPr>
          <w:sz w:val="22"/>
          <w:szCs w:val="22"/>
        </w:rPr>
        <w:t>（高麗藏</w:t>
      </w:r>
      <w:r w:rsidRPr="001E5860">
        <w:rPr>
          <w:sz w:val="22"/>
          <w:szCs w:val="22"/>
        </w:rPr>
        <w:t>41</w:t>
      </w:r>
      <w:r w:rsidRPr="001E5860">
        <w:rPr>
          <w:sz w:val="22"/>
          <w:szCs w:val="22"/>
        </w:rPr>
        <w:t>，</w:t>
      </w:r>
      <w:r w:rsidRPr="001E5860">
        <w:rPr>
          <w:sz w:val="22"/>
          <w:szCs w:val="22"/>
        </w:rPr>
        <w:t>142</w:t>
      </w:r>
      <w:r w:rsidRPr="001E5860">
        <w:rPr>
          <w:rFonts w:eastAsia="Roman Unicode"/>
          <w:sz w:val="22"/>
          <w:szCs w:val="22"/>
        </w:rPr>
        <w:t>b</w:t>
      </w:r>
      <w:r w:rsidRPr="001E5860">
        <w:rPr>
          <w:sz w:val="22"/>
          <w:szCs w:val="22"/>
        </w:rPr>
        <w:t>2</w:t>
      </w:r>
      <w:r w:rsidRPr="001E5860">
        <w:rPr>
          <w:sz w:val="22"/>
          <w:szCs w:val="22"/>
        </w:rPr>
        <w:t>）</w:t>
      </w:r>
    </w:p>
    <w:p w:rsidR="000B6441" w:rsidRPr="001E5860" w:rsidRDefault="000B6441" w:rsidP="000F01BC">
      <w:pPr>
        <w:pStyle w:val="a8"/>
        <w:ind w:leftChars="60" w:left="144"/>
        <w:rPr>
          <w:rFonts w:eastAsia="標楷體"/>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458</w:t>
      </w:r>
      <w:r w:rsidRPr="001E5860">
        <w:rPr>
          <w:rFonts w:eastAsia="標楷體"/>
          <w:bCs/>
          <w:sz w:val="22"/>
          <w:szCs w:val="22"/>
        </w:rPr>
        <w:t>：</w:t>
      </w:r>
    </w:p>
    <w:p w:rsidR="000B6441" w:rsidRPr="001E5860" w:rsidRDefault="000B6441" w:rsidP="000F01BC">
      <w:pPr>
        <w:pStyle w:val="a8"/>
        <w:ind w:leftChars="300" w:left="720"/>
        <w:rPr>
          <w:rFonts w:eastAsia="標楷體"/>
          <w:bCs/>
          <w:sz w:val="22"/>
          <w:szCs w:val="22"/>
        </w:rPr>
      </w:pPr>
      <w:r w:rsidRPr="001E5860">
        <w:rPr>
          <w:rFonts w:eastAsia="Roman Unicode"/>
          <w:sz w:val="22"/>
          <w:szCs w:val="22"/>
        </w:rPr>
        <w:t>yo</w:t>
      </w:r>
      <w:r w:rsidRPr="001E5860">
        <w:rPr>
          <w:sz w:val="22"/>
          <w:szCs w:val="22"/>
        </w:rPr>
        <w:t xml:space="preserve"> '</w:t>
      </w:r>
      <w:r w:rsidRPr="001E5860">
        <w:rPr>
          <w:rFonts w:eastAsia="Roman Unicode"/>
          <w:sz w:val="22"/>
          <w:szCs w:val="22"/>
        </w:rPr>
        <w:t>nkuraprabhṛtirbījātsaṃtāno</w:t>
      </w:r>
      <w:r w:rsidRPr="001E5860">
        <w:rPr>
          <w:sz w:val="22"/>
          <w:szCs w:val="22"/>
        </w:rPr>
        <w:t xml:space="preserve"> '</w:t>
      </w:r>
      <w:r w:rsidRPr="001E5860">
        <w:rPr>
          <w:rFonts w:eastAsia="Roman Unicode"/>
          <w:sz w:val="22"/>
          <w:szCs w:val="22"/>
        </w:rPr>
        <w:t>bhipravartate</w:t>
      </w:r>
      <w:r w:rsidRPr="001E5860">
        <w:rPr>
          <w:sz w:val="22"/>
          <w:szCs w:val="22"/>
        </w:rPr>
        <w:t xml:space="preserve"> /</w:t>
      </w:r>
    </w:p>
    <w:p w:rsidR="000B6441" w:rsidRPr="001E5860" w:rsidRDefault="000B6441" w:rsidP="000F01BC">
      <w:pPr>
        <w:pStyle w:val="a8"/>
        <w:ind w:leftChars="300" w:left="720"/>
        <w:rPr>
          <w:sz w:val="22"/>
          <w:szCs w:val="22"/>
        </w:rPr>
      </w:pPr>
      <w:r w:rsidRPr="001E5860">
        <w:rPr>
          <w:rFonts w:eastAsia="Roman Unicode"/>
          <w:sz w:val="22"/>
          <w:szCs w:val="22"/>
        </w:rPr>
        <w:t>tataḥ</w:t>
      </w:r>
      <w:r w:rsidRPr="001E5860">
        <w:rPr>
          <w:sz w:val="22"/>
          <w:szCs w:val="22"/>
        </w:rPr>
        <w:t xml:space="preserve"> </w:t>
      </w:r>
      <w:r w:rsidRPr="001E5860">
        <w:rPr>
          <w:rFonts w:eastAsia="Roman Unicode"/>
          <w:sz w:val="22"/>
          <w:szCs w:val="22"/>
        </w:rPr>
        <w:t>phalamṛte</w:t>
      </w:r>
      <w:r w:rsidRPr="001E5860">
        <w:rPr>
          <w:sz w:val="22"/>
          <w:szCs w:val="22"/>
        </w:rPr>
        <w:t xml:space="preserve"> </w:t>
      </w:r>
      <w:r w:rsidRPr="001E5860">
        <w:rPr>
          <w:rFonts w:eastAsia="Roman Unicode"/>
          <w:sz w:val="22"/>
          <w:szCs w:val="22"/>
        </w:rPr>
        <w:t>bījātsa</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nābhipravartate</w:t>
      </w:r>
      <w:r w:rsidRPr="001E5860">
        <w:rPr>
          <w:sz w:val="22"/>
          <w:szCs w:val="22"/>
        </w:rPr>
        <w:t xml:space="preserve"> //</w:t>
      </w:r>
    </w:p>
    <w:p w:rsidR="000B6441" w:rsidRPr="001E5860" w:rsidRDefault="000B6441" w:rsidP="000F01BC">
      <w:pPr>
        <w:pStyle w:val="a8"/>
        <w:ind w:leftChars="300" w:left="720"/>
        <w:rPr>
          <w:sz w:val="22"/>
          <w:szCs w:val="22"/>
          <w:lang w:eastAsia="ja-JP"/>
        </w:rPr>
      </w:pPr>
      <w:r w:rsidRPr="001E5860">
        <w:rPr>
          <w:rFonts w:eastAsia="標楷體"/>
          <w:sz w:val="22"/>
          <w:szCs w:val="22"/>
          <w:lang w:eastAsia="ja-JP"/>
        </w:rPr>
        <w:t>およそ芽に始まる連續（相續）は，種子から現われて，それから果実〔が現われる〕。それ（連續）は，種子を離れては，現われることはない。</w:t>
      </w:r>
    </w:p>
  </w:footnote>
  <w:footnote w:id="37">
    <w:p w:rsidR="000B6441" w:rsidRPr="001E5860" w:rsidRDefault="000B6441" w:rsidP="004F6206">
      <w:pPr>
        <w:pStyle w:val="a8"/>
        <w:ind w:left="220" w:hangingChars="100" w:hanging="220"/>
        <w:rPr>
          <w:sz w:val="22"/>
          <w:szCs w:val="22"/>
        </w:rPr>
      </w:pPr>
      <w:r w:rsidRPr="001E5860">
        <w:rPr>
          <w:rStyle w:val="aa"/>
          <w:sz w:val="22"/>
          <w:szCs w:val="22"/>
        </w:rPr>
        <w:footnoteRef/>
      </w:r>
      <w:r w:rsidRPr="001E5860">
        <w:rPr>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0"/>
          <w:attr w:name="UnitName" w:val="a"/>
        </w:smartTagPr>
        <w:r w:rsidRPr="001E5860">
          <w:rPr>
            <w:sz w:val="22"/>
            <w:szCs w:val="22"/>
          </w:rPr>
          <w:t>40a</w:t>
        </w:r>
      </w:smartTag>
      <w:r w:rsidRPr="001E5860">
        <w:rPr>
          <w:sz w:val="22"/>
          <w:szCs w:val="22"/>
        </w:rPr>
        <w:t>，</w:t>
      </w:r>
      <w:r w:rsidRPr="001E5860">
        <w:rPr>
          <w:sz w:val="22"/>
          <w:szCs w:val="22"/>
        </w:rPr>
        <w:t>n.2</w:t>
      </w:r>
      <w:r w:rsidRPr="001E5860">
        <w:rPr>
          <w:sz w:val="22"/>
          <w:szCs w:val="22"/>
        </w:rPr>
        <w:t>）：</w:t>
      </w:r>
    </w:p>
    <w:p w:rsidR="000B6441" w:rsidRPr="001E5860" w:rsidRDefault="000B6441" w:rsidP="004F6206">
      <w:pPr>
        <w:pStyle w:val="a8"/>
        <w:ind w:leftChars="100" w:left="240"/>
        <w:rPr>
          <w:rFonts w:ascii="標楷體" w:eastAsia="標楷體" w:hAnsi="標楷體"/>
          <w:sz w:val="22"/>
          <w:szCs w:val="22"/>
        </w:rPr>
      </w:pPr>
      <w:r w:rsidRPr="001E5860">
        <w:rPr>
          <w:rFonts w:ascii="標楷體" w:eastAsia="標楷體" w:hAnsi="標楷體"/>
          <w:sz w:val="22"/>
          <w:szCs w:val="22"/>
        </w:rPr>
        <w:t>無畏次釋云：</w:t>
      </w:r>
      <w:r w:rsidRPr="001E5860">
        <w:rPr>
          <w:rFonts w:ascii="標楷體" w:eastAsia="標楷體" w:hAnsi="標楷體" w:hint="eastAsia"/>
          <w:sz w:val="22"/>
          <w:szCs w:val="22"/>
        </w:rPr>
        <w:t>「</w:t>
      </w:r>
      <w:r w:rsidRPr="001E5860">
        <w:rPr>
          <w:rFonts w:ascii="標楷體" w:eastAsia="標楷體" w:hAnsi="標楷體"/>
          <w:sz w:val="22"/>
          <w:szCs w:val="22"/>
        </w:rPr>
        <w:t>種子有相續，隨轉故不斷；種子有滅，不住故不常。</w:t>
      </w:r>
      <w:r w:rsidRPr="001E5860">
        <w:rPr>
          <w:rFonts w:ascii="標楷體" w:eastAsia="標楷體" w:hAnsi="標楷體" w:hint="eastAsia"/>
          <w:sz w:val="22"/>
          <w:szCs w:val="22"/>
        </w:rPr>
        <w:t>」</w:t>
      </w:r>
    </w:p>
  </w:footnote>
  <w:footnote w:id="38">
    <w:p w:rsidR="000B6441" w:rsidRPr="001E5860" w:rsidRDefault="000B6441" w:rsidP="00D801EF">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a"/>
        </w:smartTagPr>
        <w:r w:rsidRPr="001E5860">
          <w:rPr>
            <w:sz w:val="22"/>
            <w:szCs w:val="22"/>
          </w:rPr>
          <w:t>22a</w:t>
        </w:r>
      </w:smartTag>
      <w:r w:rsidRPr="001E5860">
        <w:rPr>
          <w:sz w:val="22"/>
          <w:szCs w:val="22"/>
        </w:rPr>
        <w:t>12-14</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rFonts w:eastAsia="標楷體"/>
          <w:sz w:val="22"/>
          <w:szCs w:val="22"/>
        </w:rPr>
      </w:pPr>
      <w:r w:rsidRPr="001E5860">
        <w:rPr>
          <w:rFonts w:eastAsia="標楷體"/>
          <w:sz w:val="22"/>
          <w:szCs w:val="22"/>
        </w:rPr>
        <w:t>種子有相續，從相續有果，先種而後果，不斷亦不常。</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0"/>
          <w:attr w:name="UnitName" w:val="a"/>
        </w:smartTagPr>
        <w:r w:rsidRPr="001E5860">
          <w:rPr>
            <w:sz w:val="22"/>
            <w:szCs w:val="22"/>
          </w:rPr>
          <w:t>100</w:t>
        </w:r>
        <w:r w:rsidRPr="001E5860">
          <w:rPr>
            <w:rFonts w:eastAsia="Roman Unicode"/>
            <w:sz w:val="22"/>
            <w:szCs w:val="22"/>
          </w:rPr>
          <w:t>a</w:t>
        </w:r>
      </w:smartTag>
      <w:r w:rsidRPr="001E5860">
        <w:rPr>
          <w:sz w:val="22"/>
          <w:szCs w:val="22"/>
        </w:rPr>
        <w:t>22-23</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sz w:val="22"/>
          <w:szCs w:val="22"/>
        </w:rPr>
      </w:pPr>
      <w:r w:rsidRPr="001E5860">
        <w:rPr>
          <w:rFonts w:eastAsia="標楷體"/>
          <w:sz w:val="22"/>
          <w:szCs w:val="22"/>
        </w:rPr>
        <w:t>若芽等相續，芽等復生餘，種先而果後，不斷亦不常。</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2"/>
          <w:attr w:name="UnitName" w:val="a"/>
        </w:smartTagPr>
        <w:r w:rsidRPr="001E5860">
          <w:rPr>
            <w:sz w:val="22"/>
            <w:szCs w:val="22"/>
          </w:rPr>
          <w:t>142</w:t>
        </w:r>
        <w:r w:rsidRPr="001E5860">
          <w:rPr>
            <w:rFonts w:eastAsia="Roman Unicode"/>
            <w:sz w:val="22"/>
            <w:szCs w:val="22"/>
          </w:rPr>
          <w:t>a</w:t>
        </w:r>
      </w:smartTag>
      <w:r w:rsidRPr="001E5860">
        <w:rPr>
          <w:sz w:val="22"/>
          <w:szCs w:val="22"/>
        </w:rPr>
        <w:t>22</w:t>
      </w:r>
      <w:r w:rsidRPr="001E5860">
        <w:rPr>
          <w:rFonts w:hint="eastAsia"/>
          <w:sz w:val="22"/>
          <w:szCs w:val="22"/>
        </w:rPr>
        <w:t>-23</w:t>
      </w:r>
      <w:r w:rsidRPr="001E5860">
        <w:rPr>
          <w:sz w:val="22"/>
          <w:szCs w:val="22"/>
        </w:rPr>
        <w:t>）</w:t>
      </w:r>
      <w:r w:rsidRPr="001E5860">
        <w:rPr>
          <w:sz w:val="22"/>
          <w:szCs w:val="22"/>
        </w:rPr>
        <w:t xml:space="preserve"> </w:t>
      </w:r>
    </w:p>
    <w:p w:rsidR="000B6441" w:rsidRPr="001E5860" w:rsidRDefault="000B6441" w:rsidP="000F01BC">
      <w:pPr>
        <w:pStyle w:val="a8"/>
        <w:ind w:leftChars="60" w:left="144"/>
        <w:rPr>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bCs/>
          <w:sz w:val="22"/>
          <w:szCs w:val="22"/>
        </w:rPr>
        <w:t>p.460</w:t>
      </w:r>
      <w:r w:rsidRPr="001E5860">
        <w:rPr>
          <w:bCs/>
          <w:sz w:val="22"/>
          <w:szCs w:val="22"/>
        </w:rPr>
        <w:t>：</w:t>
      </w:r>
    </w:p>
    <w:p w:rsidR="000B6441" w:rsidRPr="001E5860" w:rsidRDefault="000B6441" w:rsidP="000F01BC">
      <w:pPr>
        <w:pStyle w:val="a8"/>
        <w:ind w:leftChars="300" w:left="720"/>
        <w:rPr>
          <w:bCs/>
          <w:sz w:val="22"/>
          <w:szCs w:val="22"/>
        </w:rPr>
      </w:pPr>
      <w:r w:rsidRPr="001E5860">
        <w:rPr>
          <w:rFonts w:eastAsia="Roman Unicode"/>
          <w:sz w:val="22"/>
          <w:szCs w:val="22"/>
        </w:rPr>
        <w:t>bījācca</w:t>
      </w:r>
      <w:r w:rsidRPr="001E5860">
        <w:rPr>
          <w:sz w:val="22"/>
          <w:szCs w:val="22"/>
        </w:rPr>
        <w:t xml:space="preserve"> </w:t>
      </w:r>
      <w:r w:rsidRPr="001E5860">
        <w:rPr>
          <w:rFonts w:eastAsia="Roman Unicode"/>
          <w:sz w:val="22"/>
          <w:szCs w:val="22"/>
        </w:rPr>
        <w:t>yasmātsaṃtānaḥ</w:t>
      </w:r>
      <w:r w:rsidRPr="001E5860">
        <w:rPr>
          <w:sz w:val="22"/>
          <w:szCs w:val="22"/>
        </w:rPr>
        <w:t xml:space="preserve"> </w:t>
      </w:r>
      <w:r w:rsidRPr="001E5860">
        <w:rPr>
          <w:rFonts w:eastAsia="Roman Unicode"/>
          <w:sz w:val="22"/>
          <w:szCs w:val="22"/>
        </w:rPr>
        <w:t>saṃtānācca</w:t>
      </w:r>
      <w:r w:rsidRPr="001E5860">
        <w:rPr>
          <w:sz w:val="22"/>
          <w:szCs w:val="22"/>
        </w:rPr>
        <w:t xml:space="preserve"> </w:t>
      </w:r>
      <w:r w:rsidRPr="001E5860">
        <w:rPr>
          <w:rFonts w:eastAsia="Roman Unicode"/>
          <w:sz w:val="22"/>
          <w:szCs w:val="22"/>
        </w:rPr>
        <w:t>phalodbhavaḥ</w:t>
      </w:r>
      <w:r w:rsidRPr="001E5860">
        <w:rPr>
          <w:sz w:val="22"/>
          <w:szCs w:val="22"/>
        </w:rPr>
        <w:t xml:space="preserve"> /</w:t>
      </w:r>
    </w:p>
    <w:p w:rsidR="000B6441" w:rsidRPr="001E5860" w:rsidRDefault="000B6441" w:rsidP="000F01BC">
      <w:pPr>
        <w:pStyle w:val="a8"/>
        <w:ind w:leftChars="300" w:left="720"/>
        <w:rPr>
          <w:sz w:val="22"/>
          <w:szCs w:val="22"/>
        </w:rPr>
      </w:pPr>
      <w:r w:rsidRPr="001E5860">
        <w:rPr>
          <w:rFonts w:eastAsia="Roman Unicode"/>
          <w:sz w:val="22"/>
          <w:szCs w:val="22"/>
        </w:rPr>
        <w:t>bījapūrvaṃ</w:t>
      </w:r>
      <w:r w:rsidRPr="001E5860">
        <w:rPr>
          <w:sz w:val="22"/>
          <w:szCs w:val="22"/>
        </w:rPr>
        <w:t xml:space="preserve"> </w:t>
      </w:r>
      <w:r w:rsidRPr="001E5860">
        <w:rPr>
          <w:rFonts w:eastAsia="Roman Unicode"/>
          <w:sz w:val="22"/>
          <w:szCs w:val="22"/>
        </w:rPr>
        <w:t>phalaṃ</w:t>
      </w:r>
      <w:r w:rsidRPr="001E5860">
        <w:rPr>
          <w:sz w:val="22"/>
          <w:szCs w:val="22"/>
        </w:rPr>
        <w:t xml:space="preserve"> </w:t>
      </w:r>
      <w:r w:rsidRPr="001E5860">
        <w:rPr>
          <w:rFonts w:eastAsia="Roman Unicode"/>
          <w:sz w:val="22"/>
          <w:szCs w:val="22"/>
        </w:rPr>
        <w:t>tasmānnocchinnaṃ</w:t>
      </w:r>
      <w:r w:rsidRPr="001E5860">
        <w:rPr>
          <w:sz w:val="22"/>
          <w:szCs w:val="22"/>
        </w:rPr>
        <w:t xml:space="preserve"> </w:t>
      </w:r>
      <w:r w:rsidRPr="001E5860">
        <w:rPr>
          <w:rFonts w:eastAsia="Roman Unicode"/>
          <w:sz w:val="22"/>
          <w:szCs w:val="22"/>
        </w:rPr>
        <w:t>nāpi</w:t>
      </w:r>
      <w:r w:rsidRPr="001E5860">
        <w:rPr>
          <w:sz w:val="22"/>
          <w:szCs w:val="22"/>
        </w:rPr>
        <w:t xml:space="preserve"> </w:t>
      </w:r>
      <w:r w:rsidRPr="001E5860">
        <w:rPr>
          <w:rFonts w:eastAsia="Roman Unicode"/>
          <w:sz w:val="22"/>
          <w:szCs w:val="22"/>
        </w:rPr>
        <w:t>śāśvatam</w:t>
      </w:r>
      <w:r w:rsidRPr="001E5860">
        <w:rPr>
          <w:sz w:val="22"/>
          <w:szCs w:val="22"/>
        </w:rPr>
        <w:t xml:space="preserve"> //</w:t>
      </w:r>
    </w:p>
    <w:p w:rsidR="000B6441" w:rsidRPr="001E5860" w:rsidRDefault="000B6441" w:rsidP="000F01BC">
      <w:pPr>
        <w:pStyle w:val="a8"/>
        <w:ind w:leftChars="300" w:left="720"/>
        <w:rPr>
          <w:rFonts w:eastAsia="標楷體"/>
          <w:sz w:val="22"/>
          <w:szCs w:val="22"/>
          <w:lang w:eastAsia="ja-JP"/>
        </w:rPr>
      </w:pPr>
      <w:r w:rsidRPr="001E5860">
        <w:rPr>
          <w:rFonts w:eastAsia="標楷體"/>
          <w:sz w:val="22"/>
          <w:szCs w:val="22"/>
          <w:lang w:eastAsia="ja-JP"/>
        </w:rPr>
        <w:t>種子から連續が，またその連續から果実が，生起する。種子を先として果実〔が生起する〕のであるから，それゆえ，〔種子と果実とは〕断滅でもないし，また常住でもない。</w:t>
      </w:r>
    </w:p>
  </w:footnote>
  <w:footnote w:id="39">
    <w:p w:rsidR="000B6441" w:rsidRPr="001E5860" w:rsidRDefault="000B6441" w:rsidP="00192F4F">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192F4F">
      <w:pPr>
        <w:pStyle w:val="a8"/>
        <w:ind w:leftChars="100" w:left="240"/>
        <w:rPr>
          <w:rFonts w:ascii="標楷體" w:eastAsia="標楷體" w:hAnsi="標楷體"/>
          <w:b/>
          <w:sz w:val="22"/>
          <w:szCs w:val="22"/>
        </w:rPr>
      </w:pPr>
      <w:r w:rsidRPr="001E5860">
        <w:rPr>
          <w:rFonts w:ascii="標楷體" w:eastAsia="標楷體" w:hAnsi="標楷體" w:hint="eastAsia"/>
          <w:sz w:val="22"/>
          <w:szCs w:val="22"/>
        </w:rPr>
        <w:t>問曰：</w:t>
      </w:r>
      <w:r w:rsidRPr="001E5860">
        <w:rPr>
          <w:rFonts w:ascii="標楷體" w:eastAsia="標楷體" w:hAnsi="標楷體" w:hint="eastAsia"/>
          <w:b/>
          <w:sz w:val="22"/>
          <w:szCs w:val="22"/>
        </w:rPr>
        <w:t>如芽等相續，皆從種子生，從是而生果，離種無相續。</w:t>
      </w:r>
      <w:r w:rsidRPr="001E5860">
        <w:rPr>
          <w:rFonts w:ascii="標楷體" w:eastAsia="標楷體" w:hAnsi="標楷體"/>
          <w:b/>
          <w:sz w:val="22"/>
          <w:szCs w:val="22"/>
        </w:rPr>
        <w:t>……</w:t>
      </w:r>
    </w:p>
    <w:p w:rsidR="000B6441" w:rsidRPr="001E5860" w:rsidRDefault="000B6441" w:rsidP="004E5A86">
      <w:pPr>
        <w:pStyle w:val="a8"/>
        <w:ind w:leftChars="390" w:left="936"/>
        <w:rPr>
          <w:rFonts w:ascii="標楷體" w:eastAsia="標楷體" w:hAnsi="標楷體"/>
          <w:sz w:val="22"/>
          <w:szCs w:val="22"/>
        </w:rPr>
      </w:pPr>
      <w:r w:rsidRPr="001E5860">
        <w:rPr>
          <w:rFonts w:ascii="標楷體" w:eastAsia="標楷體" w:hAnsi="標楷體" w:hint="eastAsia"/>
          <w:sz w:val="22"/>
          <w:szCs w:val="22"/>
        </w:rPr>
        <w:t>如從穀有芽，從芽有莖、葉等相續，從是相續而有果生，離種無相續生。</w:t>
      </w:r>
      <w:r w:rsidRPr="001E5860">
        <w:rPr>
          <w:rFonts w:eastAsia="標楷體" w:hint="eastAsia"/>
          <w:sz w:val="22"/>
          <w:szCs w:val="22"/>
        </w:rPr>
        <w:t>（</w:t>
      </w:r>
      <w:r w:rsidRPr="001E5860">
        <w:rPr>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22a11-20</w:t>
      </w:r>
      <w:r w:rsidRPr="001E5860">
        <w:rPr>
          <w:rFonts w:eastAsia="標楷體" w:hint="eastAsia"/>
          <w:sz w:val="22"/>
          <w:szCs w:val="22"/>
        </w:rPr>
        <w:t>）</w:t>
      </w:r>
      <w:r w:rsidRPr="001E5860">
        <w:rPr>
          <w:rFonts w:hint="eastAsia"/>
        </w:rPr>
        <w:t xml:space="preserve"> </w:t>
      </w:r>
    </w:p>
  </w:footnote>
  <w:footnote w:id="40">
    <w:p w:rsidR="000B6441" w:rsidRPr="001E5860" w:rsidRDefault="000B6441" w:rsidP="00417058">
      <w:pPr>
        <w:pStyle w:val="a8"/>
        <w:ind w:left="660" w:hangingChars="300" w:hanging="660"/>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《大毘婆沙論》卷</w:t>
      </w:r>
      <w:r w:rsidRPr="001E5860">
        <w:rPr>
          <w:sz w:val="22"/>
          <w:szCs w:val="22"/>
        </w:rPr>
        <w:t>113</w:t>
      </w:r>
      <w:r w:rsidRPr="001E5860">
        <w:rPr>
          <w:sz w:val="22"/>
          <w:szCs w:val="22"/>
        </w:rPr>
        <w:t>：</w:t>
      </w:r>
    </w:p>
    <w:p w:rsidR="000B6441" w:rsidRPr="001E5860" w:rsidRDefault="000B6441" w:rsidP="000F01BC">
      <w:pPr>
        <w:pStyle w:val="a8"/>
        <w:ind w:leftChars="300" w:left="720"/>
        <w:rPr>
          <w:sz w:val="22"/>
          <w:szCs w:val="22"/>
        </w:rPr>
      </w:pPr>
      <w:r w:rsidRPr="001E5860">
        <w:rPr>
          <w:rFonts w:eastAsia="標楷體"/>
          <w:sz w:val="22"/>
          <w:szCs w:val="22"/>
        </w:rPr>
        <w:t>譬喻者說：</w:t>
      </w:r>
      <w:r w:rsidRPr="001E5860">
        <w:rPr>
          <w:rFonts w:eastAsia="標楷體" w:hint="eastAsia"/>
          <w:sz w:val="22"/>
          <w:szCs w:val="22"/>
        </w:rPr>
        <w:t>「</w:t>
      </w:r>
      <w:r w:rsidRPr="001E5860">
        <w:rPr>
          <w:rFonts w:eastAsia="標楷體"/>
          <w:sz w:val="22"/>
          <w:szCs w:val="22"/>
        </w:rPr>
        <w:t>身</w:t>
      </w:r>
      <w:r w:rsidRPr="001E5860">
        <w:rPr>
          <w:rFonts w:eastAsia="標楷體" w:hint="eastAsia"/>
          <w:sz w:val="22"/>
          <w:szCs w:val="22"/>
        </w:rPr>
        <w:t>、</w:t>
      </w:r>
      <w:r w:rsidRPr="001E5860">
        <w:rPr>
          <w:rFonts w:eastAsia="標楷體"/>
          <w:sz w:val="22"/>
          <w:szCs w:val="22"/>
        </w:rPr>
        <w:t>語</w:t>
      </w:r>
      <w:r w:rsidRPr="001E5860">
        <w:rPr>
          <w:rFonts w:eastAsia="標楷體" w:hint="eastAsia"/>
          <w:sz w:val="22"/>
          <w:szCs w:val="22"/>
        </w:rPr>
        <w:t>、</w:t>
      </w:r>
      <w:r w:rsidRPr="001E5860">
        <w:rPr>
          <w:rFonts w:eastAsia="標楷體"/>
          <w:sz w:val="22"/>
          <w:szCs w:val="22"/>
        </w:rPr>
        <w:t>意業皆是一思。</w:t>
      </w:r>
      <w:r w:rsidRPr="001E5860">
        <w:rPr>
          <w:rFonts w:eastAsia="標楷體" w:hint="eastAsia"/>
          <w:sz w:val="22"/>
          <w:szCs w:val="22"/>
        </w:rPr>
        <w:t>」</w:t>
      </w:r>
      <w:r w:rsidRPr="001E5860">
        <w:rPr>
          <w:sz w:val="22"/>
          <w:szCs w:val="22"/>
        </w:rPr>
        <w:t>（大正</w:t>
      </w:r>
      <w:r w:rsidRPr="001E5860">
        <w:rPr>
          <w:sz w:val="22"/>
          <w:szCs w:val="22"/>
        </w:rPr>
        <w:t>27</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587"/>
          <w:attr w:name="UnitName" w:val="a"/>
        </w:smartTagPr>
        <w:r w:rsidRPr="001E5860">
          <w:rPr>
            <w:sz w:val="22"/>
            <w:szCs w:val="22"/>
          </w:rPr>
          <w:t>587a</w:t>
        </w:r>
      </w:smartTag>
      <w:r w:rsidRPr="001E5860">
        <w:rPr>
          <w:sz w:val="22"/>
          <w:szCs w:val="22"/>
        </w:rPr>
        <w:t>7-8</w:t>
      </w:r>
      <w:r w:rsidRPr="001E5860">
        <w:rPr>
          <w:sz w:val="22"/>
          <w:szCs w:val="22"/>
        </w:rPr>
        <w:t>）</w:t>
      </w:r>
    </w:p>
    <w:p w:rsidR="000B6441" w:rsidRPr="001E5860" w:rsidRDefault="000B6441" w:rsidP="003F333F">
      <w:pPr>
        <w:pStyle w:val="a8"/>
        <w:ind w:leftChars="60" w:left="144"/>
        <w:rPr>
          <w:sz w:val="22"/>
          <w:szCs w:val="22"/>
        </w:rPr>
      </w:pPr>
      <w:r w:rsidRPr="001E5860">
        <w:rPr>
          <w:rFonts w:hint="eastAsia"/>
          <w:sz w:val="22"/>
          <w:szCs w:val="22"/>
        </w:rPr>
        <w:t>（</w:t>
      </w:r>
      <w:r w:rsidRPr="001E5860">
        <w:rPr>
          <w:rFonts w:hint="eastAsia"/>
          <w:sz w:val="22"/>
          <w:szCs w:val="22"/>
        </w:rPr>
        <w:t>2</w:t>
      </w:r>
      <w:r w:rsidRPr="001E5860">
        <w:rPr>
          <w:rFonts w:hint="eastAsia"/>
          <w:sz w:val="22"/>
          <w:szCs w:val="22"/>
        </w:rPr>
        <w:t>）世親</w:t>
      </w:r>
      <w:r w:rsidRPr="001E5860">
        <w:rPr>
          <w:sz w:val="22"/>
          <w:szCs w:val="22"/>
        </w:rPr>
        <w:t>造，</w:t>
      </w:r>
      <w:r w:rsidRPr="001E5860">
        <w:rPr>
          <w:rFonts w:hint="eastAsia"/>
          <w:sz w:val="22"/>
          <w:szCs w:val="22"/>
        </w:rPr>
        <w:t>〔唐〕</w:t>
      </w:r>
      <w:r w:rsidRPr="001E5860">
        <w:rPr>
          <w:sz w:val="22"/>
          <w:szCs w:val="22"/>
        </w:rPr>
        <w:t>玄奘譯，《俱舍論》卷</w:t>
      </w:r>
      <w:r w:rsidRPr="001E5860">
        <w:rPr>
          <w:sz w:val="22"/>
          <w:szCs w:val="22"/>
        </w:rPr>
        <w:t>4</w:t>
      </w:r>
      <w:r w:rsidRPr="001E5860">
        <w:rPr>
          <w:rFonts w:hint="eastAsia"/>
          <w:sz w:val="22"/>
          <w:szCs w:val="22"/>
        </w:rPr>
        <w:t>〈</w:t>
      </w:r>
      <w:r w:rsidRPr="001E5860">
        <w:rPr>
          <w:rFonts w:hint="eastAsia"/>
          <w:sz w:val="22"/>
          <w:szCs w:val="22"/>
        </w:rPr>
        <w:t>2</w:t>
      </w:r>
      <w:r w:rsidRPr="001E5860">
        <w:rPr>
          <w:rFonts w:hint="eastAsia"/>
          <w:sz w:val="22"/>
          <w:szCs w:val="22"/>
        </w:rPr>
        <w:t>分別根品〉</w:t>
      </w:r>
      <w:r w:rsidRPr="001E5860">
        <w:rPr>
          <w:sz w:val="22"/>
          <w:szCs w:val="22"/>
        </w:rPr>
        <w:t>：</w:t>
      </w:r>
    </w:p>
    <w:p w:rsidR="000B6441" w:rsidRPr="001E5860" w:rsidRDefault="000B6441" w:rsidP="003F333F">
      <w:pPr>
        <w:pStyle w:val="a8"/>
        <w:ind w:leftChars="300" w:left="720"/>
        <w:rPr>
          <w:rFonts w:eastAsia="標楷體"/>
          <w:sz w:val="22"/>
          <w:szCs w:val="22"/>
        </w:rPr>
      </w:pPr>
      <w:r w:rsidRPr="001E5860">
        <w:rPr>
          <w:rFonts w:eastAsia="標楷體"/>
          <w:sz w:val="22"/>
          <w:szCs w:val="22"/>
        </w:rPr>
        <w:t>此中何法名為</w:t>
      </w:r>
      <w:r w:rsidRPr="001E5860">
        <w:rPr>
          <w:rFonts w:eastAsia="標楷體"/>
          <w:b/>
          <w:sz w:val="22"/>
          <w:szCs w:val="22"/>
        </w:rPr>
        <w:t>種子</w:t>
      </w:r>
      <w:r w:rsidRPr="001E5860">
        <w:rPr>
          <w:rFonts w:eastAsia="標楷體"/>
          <w:sz w:val="22"/>
          <w:szCs w:val="22"/>
        </w:rPr>
        <w:t>？謂名與色於生自果，所有展轉</w:t>
      </w:r>
      <w:r w:rsidRPr="001E5860">
        <w:rPr>
          <w:rFonts w:eastAsia="標楷體" w:hint="eastAsia"/>
          <w:sz w:val="22"/>
          <w:szCs w:val="22"/>
        </w:rPr>
        <w:t>隣</w:t>
      </w:r>
      <w:r w:rsidRPr="001E5860">
        <w:rPr>
          <w:rFonts w:eastAsia="標楷體"/>
          <w:sz w:val="22"/>
          <w:szCs w:val="22"/>
        </w:rPr>
        <w:t>近功能，此由相續轉變差別。</w:t>
      </w:r>
    </w:p>
    <w:p w:rsidR="000B6441" w:rsidRPr="001E5860" w:rsidRDefault="000B6441" w:rsidP="003F333F">
      <w:pPr>
        <w:pStyle w:val="a8"/>
        <w:ind w:leftChars="300" w:left="720"/>
        <w:rPr>
          <w:rFonts w:eastAsia="標楷體"/>
          <w:sz w:val="22"/>
          <w:szCs w:val="22"/>
        </w:rPr>
      </w:pPr>
      <w:r w:rsidRPr="001E5860">
        <w:rPr>
          <w:rFonts w:eastAsia="標楷體"/>
          <w:sz w:val="22"/>
          <w:szCs w:val="22"/>
        </w:rPr>
        <w:t>何名</w:t>
      </w:r>
      <w:r w:rsidRPr="001E5860">
        <w:rPr>
          <w:rFonts w:eastAsia="標楷體"/>
          <w:b/>
          <w:sz w:val="22"/>
          <w:szCs w:val="22"/>
        </w:rPr>
        <w:t>轉變</w:t>
      </w:r>
      <w:r w:rsidRPr="001E5860">
        <w:rPr>
          <w:rFonts w:eastAsia="標楷體"/>
          <w:sz w:val="22"/>
          <w:szCs w:val="22"/>
        </w:rPr>
        <w:t>？謂相續中前後異性。</w:t>
      </w:r>
    </w:p>
    <w:p w:rsidR="000B6441" w:rsidRPr="001E5860" w:rsidRDefault="000B6441" w:rsidP="003F333F">
      <w:pPr>
        <w:pStyle w:val="a8"/>
        <w:ind w:leftChars="300" w:left="720"/>
        <w:rPr>
          <w:rFonts w:eastAsia="標楷體"/>
          <w:sz w:val="22"/>
          <w:szCs w:val="22"/>
        </w:rPr>
      </w:pPr>
      <w:r w:rsidRPr="001E5860">
        <w:rPr>
          <w:rFonts w:eastAsia="標楷體"/>
          <w:sz w:val="22"/>
          <w:szCs w:val="22"/>
        </w:rPr>
        <w:t>何名</w:t>
      </w:r>
      <w:r w:rsidRPr="001E5860">
        <w:rPr>
          <w:rFonts w:eastAsia="標楷體"/>
          <w:b/>
          <w:sz w:val="22"/>
          <w:szCs w:val="22"/>
        </w:rPr>
        <w:t>相續</w:t>
      </w:r>
      <w:r w:rsidRPr="001E5860">
        <w:rPr>
          <w:rFonts w:eastAsia="標楷體"/>
          <w:sz w:val="22"/>
          <w:szCs w:val="22"/>
        </w:rPr>
        <w:t>？謂因果性三世諸行。</w:t>
      </w:r>
    </w:p>
    <w:p w:rsidR="000B6441" w:rsidRPr="001E5860" w:rsidRDefault="000B6441" w:rsidP="003F333F">
      <w:pPr>
        <w:pStyle w:val="a8"/>
        <w:ind w:leftChars="300" w:left="720"/>
        <w:rPr>
          <w:rFonts w:eastAsia="標楷體"/>
          <w:sz w:val="22"/>
          <w:szCs w:val="22"/>
        </w:rPr>
      </w:pPr>
      <w:r w:rsidRPr="001E5860">
        <w:rPr>
          <w:rFonts w:eastAsia="標楷體"/>
          <w:sz w:val="22"/>
          <w:szCs w:val="22"/>
        </w:rPr>
        <w:t>何名</w:t>
      </w:r>
      <w:r w:rsidRPr="001E5860">
        <w:rPr>
          <w:rFonts w:eastAsia="標楷體"/>
          <w:b/>
          <w:sz w:val="22"/>
          <w:szCs w:val="22"/>
        </w:rPr>
        <w:t>差別</w:t>
      </w:r>
      <w:r w:rsidRPr="001E5860">
        <w:rPr>
          <w:rFonts w:eastAsia="標楷體"/>
          <w:sz w:val="22"/>
          <w:szCs w:val="22"/>
        </w:rPr>
        <w:t>？謂有無間生果功能。</w:t>
      </w:r>
      <w:r w:rsidRPr="001E5860">
        <w:rPr>
          <w:sz w:val="22"/>
          <w:szCs w:val="22"/>
        </w:rPr>
        <w:t>（大正</w:t>
      </w:r>
      <w:r w:rsidRPr="001E5860">
        <w:rPr>
          <w:sz w:val="22"/>
          <w:szCs w:val="22"/>
        </w:rPr>
        <w:t>29</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C"/>
        </w:smartTagPr>
        <w:r w:rsidRPr="001E5860">
          <w:rPr>
            <w:sz w:val="22"/>
            <w:szCs w:val="22"/>
          </w:rPr>
          <w:t>22c</w:t>
        </w:r>
      </w:smartTag>
      <w:r w:rsidRPr="001E5860">
        <w:rPr>
          <w:sz w:val="22"/>
          <w:szCs w:val="22"/>
        </w:rPr>
        <w:t>11-15</w:t>
      </w:r>
      <w:r w:rsidRPr="001E5860">
        <w:rPr>
          <w:sz w:val="22"/>
          <w:szCs w:val="22"/>
        </w:rPr>
        <w:t>）</w:t>
      </w:r>
    </w:p>
    <w:p w:rsidR="000B6441" w:rsidRPr="001E5860" w:rsidRDefault="000B6441" w:rsidP="003F333F">
      <w:pPr>
        <w:pStyle w:val="a8"/>
        <w:ind w:leftChars="60" w:left="144"/>
        <w:rPr>
          <w:sz w:val="22"/>
          <w:szCs w:val="22"/>
        </w:rPr>
      </w:pPr>
      <w:r w:rsidRPr="001E5860">
        <w:rPr>
          <w:bCs/>
          <w:sz w:val="22"/>
          <w:szCs w:val="22"/>
        </w:rPr>
        <w:t>（</w:t>
      </w:r>
      <w:r w:rsidRPr="001E5860">
        <w:rPr>
          <w:rFonts w:hint="eastAsia"/>
          <w:bCs/>
          <w:sz w:val="22"/>
          <w:szCs w:val="22"/>
        </w:rPr>
        <w:t>3</w:t>
      </w:r>
      <w:r w:rsidRPr="001E5860">
        <w:rPr>
          <w:bCs/>
          <w:sz w:val="22"/>
          <w:szCs w:val="22"/>
        </w:rPr>
        <w:t>）</w:t>
      </w:r>
      <w:r w:rsidRPr="001E5860">
        <w:rPr>
          <w:sz w:val="22"/>
          <w:szCs w:val="22"/>
        </w:rPr>
        <w:t>眾賢造，</w:t>
      </w:r>
      <w:r w:rsidRPr="001E5860">
        <w:rPr>
          <w:rFonts w:hint="eastAsia"/>
          <w:sz w:val="22"/>
          <w:szCs w:val="22"/>
        </w:rPr>
        <w:t>〔唐〕</w:t>
      </w:r>
      <w:r w:rsidRPr="001E5860">
        <w:rPr>
          <w:sz w:val="22"/>
          <w:szCs w:val="22"/>
        </w:rPr>
        <w:t>玄奘譯，《順正理論》卷</w:t>
      </w:r>
      <w:r w:rsidRPr="001E5860">
        <w:rPr>
          <w:sz w:val="22"/>
          <w:szCs w:val="22"/>
        </w:rPr>
        <w:t>34</w:t>
      </w:r>
      <w:r w:rsidRPr="001E5860">
        <w:rPr>
          <w:rFonts w:hint="eastAsia"/>
          <w:sz w:val="22"/>
          <w:szCs w:val="22"/>
        </w:rPr>
        <w:t>〈</w:t>
      </w:r>
      <w:r w:rsidRPr="001E5860">
        <w:rPr>
          <w:rFonts w:hint="eastAsia"/>
          <w:sz w:val="22"/>
          <w:szCs w:val="22"/>
        </w:rPr>
        <w:t>4</w:t>
      </w:r>
      <w:r w:rsidRPr="001E5860">
        <w:rPr>
          <w:rFonts w:hint="eastAsia"/>
          <w:sz w:val="22"/>
          <w:szCs w:val="22"/>
        </w:rPr>
        <w:t>辯業品〉</w:t>
      </w:r>
      <w:r w:rsidRPr="001E5860">
        <w:rPr>
          <w:sz w:val="22"/>
          <w:szCs w:val="22"/>
        </w:rPr>
        <w:t>（大正</w:t>
      </w:r>
      <w:r w:rsidRPr="001E5860">
        <w:rPr>
          <w:sz w:val="22"/>
          <w:szCs w:val="22"/>
        </w:rPr>
        <w:t>29</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535"/>
          <w:attr w:name="UnitName" w:val="a"/>
        </w:smartTagPr>
        <w:r w:rsidRPr="001E5860">
          <w:rPr>
            <w:sz w:val="22"/>
            <w:szCs w:val="22"/>
          </w:rPr>
          <w:t>535a</w:t>
        </w:r>
      </w:smartTag>
      <w:r w:rsidRPr="001E5860">
        <w:rPr>
          <w:sz w:val="22"/>
          <w:szCs w:val="22"/>
        </w:rPr>
        <w:t>2-15</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rFonts w:hint="eastAsia"/>
          <w:bCs/>
          <w:sz w:val="22"/>
          <w:szCs w:val="22"/>
        </w:rPr>
        <w:t>4</w:t>
      </w:r>
      <w:r w:rsidRPr="001E5860">
        <w:rPr>
          <w:bCs/>
          <w:sz w:val="22"/>
          <w:szCs w:val="22"/>
        </w:rPr>
        <w:t>）</w:t>
      </w:r>
      <w:r w:rsidRPr="001E5860">
        <w:rPr>
          <w:rFonts w:hint="eastAsia"/>
          <w:bCs/>
          <w:sz w:val="22"/>
          <w:szCs w:val="22"/>
        </w:rPr>
        <w:t>參見</w:t>
      </w:r>
      <w:r w:rsidRPr="001E5860">
        <w:rPr>
          <w:sz w:val="22"/>
          <w:szCs w:val="22"/>
        </w:rPr>
        <w:t>印順法師，《說一切有部為主的論書與論師之研究》</w:t>
      </w:r>
      <w:r w:rsidRPr="001E5860">
        <w:rPr>
          <w:rFonts w:hint="eastAsia"/>
          <w:sz w:val="22"/>
          <w:szCs w:val="22"/>
        </w:rPr>
        <w:t>，</w:t>
      </w:r>
      <w:r w:rsidRPr="001E5860">
        <w:rPr>
          <w:sz w:val="22"/>
          <w:szCs w:val="22"/>
        </w:rPr>
        <w:t>p</w:t>
      </w:r>
      <w:r w:rsidRPr="001E5860">
        <w:rPr>
          <w:rFonts w:hint="eastAsia"/>
          <w:sz w:val="22"/>
          <w:szCs w:val="22"/>
        </w:rPr>
        <w:t>p</w:t>
      </w:r>
      <w:r w:rsidRPr="001E5860">
        <w:rPr>
          <w:sz w:val="22"/>
          <w:szCs w:val="22"/>
        </w:rPr>
        <w:t>.549-552</w:t>
      </w:r>
      <w:r w:rsidRPr="001E5860">
        <w:rPr>
          <w:sz w:val="22"/>
          <w:szCs w:val="22"/>
        </w:rPr>
        <w:t>：</w:t>
      </w:r>
    </w:p>
    <w:p w:rsidR="000B6441" w:rsidRPr="001E5860" w:rsidRDefault="000B6441" w:rsidP="000F01BC">
      <w:pPr>
        <w:pStyle w:val="a8"/>
        <w:ind w:leftChars="300" w:left="720"/>
        <w:rPr>
          <w:rFonts w:ascii="標楷體" w:eastAsia="標楷體" w:hAnsi="標楷體"/>
          <w:sz w:val="22"/>
          <w:szCs w:val="22"/>
        </w:rPr>
      </w:pPr>
      <w:r w:rsidRPr="001E5860">
        <w:rPr>
          <w:rFonts w:eastAsia="標楷體"/>
          <w:b/>
          <w:sz w:val="22"/>
          <w:szCs w:val="22"/>
        </w:rPr>
        <w:t>經部譬喻師</w:t>
      </w:r>
      <w:r w:rsidRPr="001E5860">
        <w:rPr>
          <w:rFonts w:eastAsia="標楷體"/>
          <w:sz w:val="22"/>
          <w:szCs w:val="22"/>
        </w:rPr>
        <w:t>的根本思想，是</w:t>
      </w:r>
      <w:r w:rsidRPr="001E5860">
        <w:rPr>
          <w:rFonts w:eastAsia="標楷體"/>
          <w:b/>
          <w:sz w:val="22"/>
          <w:szCs w:val="22"/>
        </w:rPr>
        <w:t>種子熏習說</w:t>
      </w:r>
      <w:r w:rsidRPr="001E5860">
        <w:rPr>
          <w:rFonts w:eastAsia="標楷體"/>
          <w:sz w:val="22"/>
          <w:szCs w:val="22"/>
        </w:rPr>
        <w:t>。</w:t>
      </w:r>
      <w:r w:rsidRPr="001E5860">
        <w:rPr>
          <w:rFonts w:ascii="標楷體" w:eastAsia="標楷體" w:hAnsi="標楷體"/>
          <w:sz w:val="22"/>
          <w:szCs w:val="22"/>
        </w:rPr>
        <w:t>……</w:t>
      </w:r>
    </w:p>
    <w:p w:rsidR="000B6441" w:rsidRPr="001E5860" w:rsidRDefault="000B6441" w:rsidP="000F01BC">
      <w:pPr>
        <w:pStyle w:val="a8"/>
        <w:ind w:leftChars="300" w:left="720"/>
        <w:rPr>
          <w:rFonts w:eastAsia="標楷體"/>
          <w:sz w:val="22"/>
          <w:szCs w:val="22"/>
        </w:rPr>
      </w:pPr>
      <w:r w:rsidRPr="001E5860">
        <w:rPr>
          <w:rFonts w:eastAsia="標楷體" w:hint="eastAsia"/>
          <w:sz w:val="22"/>
          <w:szCs w:val="22"/>
        </w:rPr>
        <w:t>種子熏習，是非常卓越的見地；這一思想，是從造業感果說來的。依現有的論書，最早見於《中論》卷三（大正三０‧二二上）說：</w:t>
      </w:r>
    </w:p>
    <w:p w:rsidR="000B6441" w:rsidRPr="001E5860" w:rsidRDefault="000B6441" w:rsidP="00083BAE">
      <w:pPr>
        <w:pStyle w:val="a8"/>
        <w:ind w:leftChars="296" w:left="1150" w:hangingChars="200" w:hanging="440"/>
        <w:rPr>
          <w:rFonts w:eastAsia="標楷體"/>
          <w:sz w:val="22"/>
          <w:szCs w:val="22"/>
        </w:rPr>
      </w:pPr>
      <w:r w:rsidRPr="001E5860">
        <w:rPr>
          <w:rFonts w:eastAsia="標楷體" w:hint="eastAsia"/>
          <w:sz w:val="22"/>
          <w:szCs w:val="22"/>
        </w:rPr>
        <w:t xml:space="preserve">    </w:t>
      </w:r>
      <w:r w:rsidRPr="001E5860">
        <w:rPr>
          <w:rFonts w:eastAsia="標楷體" w:hint="eastAsia"/>
          <w:sz w:val="22"/>
          <w:szCs w:val="22"/>
        </w:rPr>
        <w:t>「如芽等相續，皆從種子生，從是而生果，離種無相續。</w:t>
      </w:r>
    </w:p>
    <w:p w:rsidR="000B6441" w:rsidRPr="001E5860" w:rsidRDefault="000B6441" w:rsidP="00DD40D4">
      <w:pPr>
        <w:pStyle w:val="a8"/>
        <w:ind w:leftChars="530" w:left="1272" w:firstLineChars="50" w:firstLine="110"/>
        <w:rPr>
          <w:rFonts w:eastAsia="標楷體"/>
          <w:sz w:val="22"/>
          <w:szCs w:val="22"/>
        </w:rPr>
      </w:pPr>
      <w:r w:rsidRPr="001E5860">
        <w:rPr>
          <w:rFonts w:eastAsia="標楷體" w:hint="eastAsia"/>
          <w:sz w:val="22"/>
          <w:szCs w:val="22"/>
        </w:rPr>
        <w:t>從種有相續，從相續有果；先種後有果，不斷亦不常。</w:t>
      </w:r>
    </w:p>
    <w:p w:rsidR="000B6441" w:rsidRPr="001E5860" w:rsidRDefault="000B6441" w:rsidP="00DD40D4">
      <w:pPr>
        <w:pStyle w:val="a8"/>
        <w:ind w:leftChars="530" w:left="1272" w:firstLineChars="50" w:firstLine="110"/>
        <w:rPr>
          <w:rFonts w:eastAsia="標楷體"/>
          <w:sz w:val="22"/>
          <w:szCs w:val="22"/>
        </w:rPr>
      </w:pPr>
      <w:r w:rsidRPr="001E5860">
        <w:rPr>
          <w:rFonts w:eastAsia="標楷體" w:hint="eastAsia"/>
          <w:sz w:val="22"/>
          <w:szCs w:val="22"/>
        </w:rPr>
        <w:t>如是從初心，心法相續生，從是而有果，離心無相續。</w:t>
      </w:r>
    </w:p>
    <w:p w:rsidR="000B6441" w:rsidRPr="001E5860" w:rsidRDefault="000B6441" w:rsidP="00DD40D4">
      <w:pPr>
        <w:pStyle w:val="a8"/>
        <w:ind w:leftChars="530" w:left="1272" w:firstLineChars="50" w:firstLine="110"/>
        <w:rPr>
          <w:rFonts w:eastAsia="標楷體"/>
          <w:sz w:val="22"/>
          <w:szCs w:val="22"/>
        </w:rPr>
      </w:pPr>
      <w:r w:rsidRPr="001E5860">
        <w:rPr>
          <w:rFonts w:eastAsia="標楷體" w:hint="eastAsia"/>
          <w:sz w:val="22"/>
          <w:szCs w:val="22"/>
        </w:rPr>
        <w:t>從心有相續，從相續有果；先業後有果，不斷亦不常。」</w:t>
      </w:r>
    </w:p>
    <w:p w:rsidR="000B6441" w:rsidRPr="001E5860" w:rsidRDefault="000B6441" w:rsidP="000F01BC">
      <w:pPr>
        <w:pStyle w:val="a8"/>
        <w:ind w:leftChars="300" w:left="720"/>
        <w:rPr>
          <w:rFonts w:eastAsia="標楷體"/>
          <w:sz w:val="22"/>
          <w:szCs w:val="22"/>
        </w:rPr>
      </w:pPr>
      <w:r w:rsidRPr="001E5860">
        <w:rPr>
          <w:rFonts w:eastAsia="標楷體" w:hint="eastAsia"/>
          <w:b/>
          <w:sz w:val="22"/>
          <w:szCs w:val="22"/>
        </w:rPr>
        <w:t>《中論》所說，顯然是經部譬喻師的業種說。</w:t>
      </w:r>
      <w:r w:rsidRPr="001E5860">
        <w:rPr>
          <w:rFonts w:eastAsia="標楷體" w:hint="eastAsia"/>
          <w:sz w:val="22"/>
          <w:szCs w:val="22"/>
        </w:rPr>
        <w:t>雖然《中論》頌沒有說明是什麼部派，而漢譯《般若燈論釋》，還說是「阿毘曇說」（不知《般若燈論》西藏本怎樣說），但決非說一切有部論義。</w:t>
      </w:r>
      <w:r w:rsidRPr="001E5860">
        <w:rPr>
          <w:rFonts w:eastAsia="標楷體" w:hint="eastAsia"/>
          <w:b/>
          <w:sz w:val="22"/>
          <w:szCs w:val="22"/>
        </w:rPr>
        <w:t>據《俱舍論》、《順正理論》所說，可斷定為經部師說</w:t>
      </w:r>
      <w:r w:rsidRPr="001E5860">
        <w:rPr>
          <w:rFonts w:eastAsia="標楷體" w:hint="eastAsia"/>
          <w:sz w:val="22"/>
          <w:szCs w:val="22"/>
        </w:rPr>
        <w:t>。以種子為比喻，《阿含經》也有說到。但如《中論》的業種相續生果說，《大毘婆沙論》也還沒有說到。所以</w:t>
      </w:r>
      <w:r w:rsidRPr="001E5860">
        <w:rPr>
          <w:rFonts w:eastAsia="標楷體" w:hint="eastAsia"/>
          <w:b/>
          <w:sz w:val="22"/>
          <w:szCs w:val="22"/>
        </w:rPr>
        <w:t>這一思想，推定為成立於《大毘婆沙論》集成以後，龍樹──《中論》的作者以前</w:t>
      </w:r>
      <w:r w:rsidRPr="001E5860">
        <w:rPr>
          <w:rFonts w:eastAsia="標楷體" w:hint="eastAsia"/>
          <w:sz w:val="22"/>
          <w:szCs w:val="22"/>
        </w:rPr>
        <w:t>。西元二、三世紀間，恰好是鳩摩羅陀在世的時代。</w:t>
      </w:r>
    </w:p>
    <w:p w:rsidR="000B6441" w:rsidRPr="001E5860" w:rsidRDefault="000B6441" w:rsidP="003F333F">
      <w:pPr>
        <w:pStyle w:val="a8"/>
        <w:spacing w:beforeLines="20" w:before="72"/>
        <w:ind w:leftChars="300" w:left="720"/>
        <w:rPr>
          <w:rFonts w:eastAsia="標楷體"/>
          <w:sz w:val="22"/>
          <w:szCs w:val="22"/>
        </w:rPr>
      </w:pPr>
      <w:r w:rsidRPr="001E5860">
        <w:rPr>
          <w:rFonts w:eastAsia="標楷體" w:hint="eastAsia"/>
          <w:sz w:val="22"/>
          <w:szCs w:val="22"/>
        </w:rPr>
        <w:t>從業生果，時間上是有距離的。一切法是剎那滅的，滅入過去，過去既是非實有的，那怎麼會感生未來的果報？經部譬喻師，從如種生果的譬喻中，悟出了相續展轉傳生的道理。如種生果的譬喻，是這樣：</w:t>
      </w:r>
    </w:p>
    <w:p w:rsidR="000B6441" w:rsidRPr="001E5860" w:rsidRDefault="000B6441" w:rsidP="00083BAE">
      <w:pPr>
        <w:pStyle w:val="a8"/>
        <w:ind w:leftChars="307" w:left="737" w:firstLineChars="200" w:firstLine="440"/>
        <w:rPr>
          <w:rFonts w:eastAsia="標楷體"/>
          <w:sz w:val="22"/>
          <w:szCs w:val="22"/>
        </w:rPr>
      </w:pPr>
      <w:r w:rsidRPr="001E5860">
        <w:rPr>
          <w:rFonts w:eastAsia="標楷體" w:hint="eastAsia"/>
          <w:sz w:val="22"/>
          <w:szCs w:val="22"/>
        </w:rPr>
        <w:t>種子───────業</w:t>
      </w:r>
    </w:p>
    <w:p w:rsidR="000B6441" w:rsidRPr="001E5860" w:rsidRDefault="000B6441" w:rsidP="00083BAE">
      <w:pPr>
        <w:pStyle w:val="a8"/>
        <w:ind w:leftChars="307" w:left="737" w:firstLineChars="200" w:firstLine="440"/>
        <w:rPr>
          <w:rFonts w:eastAsia="標楷體"/>
          <w:sz w:val="22"/>
          <w:szCs w:val="22"/>
        </w:rPr>
      </w:pPr>
      <w:r w:rsidRPr="001E5860">
        <w:rPr>
          <w:rFonts w:eastAsia="標楷體" w:hint="eastAsia"/>
          <w:sz w:val="22"/>
          <w:szCs w:val="22"/>
        </w:rPr>
        <w:t>根芽等相續────心心相續</w:t>
      </w:r>
    </w:p>
    <w:p w:rsidR="000B6441" w:rsidRPr="001E5860" w:rsidRDefault="000B6441" w:rsidP="00083BAE">
      <w:pPr>
        <w:pStyle w:val="a8"/>
        <w:ind w:leftChars="307" w:left="737" w:firstLineChars="200" w:firstLine="440"/>
        <w:rPr>
          <w:rFonts w:eastAsia="標楷體"/>
          <w:sz w:val="22"/>
          <w:szCs w:val="22"/>
        </w:rPr>
      </w:pPr>
      <w:r w:rsidRPr="001E5860">
        <w:rPr>
          <w:rFonts w:eastAsia="標楷體" w:hint="eastAsia"/>
          <w:sz w:val="22"/>
          <w:szCs w:val="22"/>
        </w:rPr>
        <w:t>果────────愛非愛果</w:t>
      </w:r>
    </w:p>
    <w:p w:rsidR="000B6441" w:rsidRPr="001E5860" w:rsidRDefault="000B6441" w:rsidP="000F01BC">
      <w:pPr>
        <w:pStyle w:val="a8"/>
        <w:ind w:leftChars="300" w:left="720"/>
        <w:rPr>
          <w:rFonts w:eastAsia="標楷體"/>
          <w:sz w:val="22"/>
          <w:szCs w:val="22"/>
        </w:rPr>
      </w:pPr>
      <w:r w:rsidRPr="001E5860">
        <w:rPr>
          <w:rFonts w:eastAsia="標楷體" w:hint="eastAsia"/>
          <w:sz w:val="22"/>
          <w:szCs w:val="22"/>
        </w:rPr>
        <w:t>業，雖然剎那的過去了，過去非實，但確有感果的功能。這種感果的功能，雖微細難見，而一定是有的。</w:t>
      </w:r>
      <w:r w:rsidRPr="001E5860">
        <w:rPr>
          <w:rFonts w:eastAsia="標楷體" w:hint="eastAsia"/>
          <w:b/>
          <w:sz w:val="22"/>
          <w:szCs w:val="22"/>
        </w:rPr>
        <w:t>經部譬喻師以為：業在起而即滅的剎那間，熏成感果的功能，在後念不斷的相續中，含有生果的功能性。</w:t>
      </w:r>
      <w:r w:rsidRPr="001E5860">
        <w:rPr>
          <w:rFonts w:eastAsia="標楷體" w:hint="eastAsia"/>
          <w:sz w:val="22"/>
          <w:szCs w:val="22"/>
        </w:rPr>
        <w:t>這如果種壞了，而在芽、莖等相續中，內含有生果的功能一樣。生果的功能，在不斷相續中傳生（與遺傳的意義相近）下去；等到因緣成熟了，就從功能而生起愛非愛的異熟果。業雖過去了，而曾受生果功能的相續，雖不息的生滅，卻從來沒有中斷，所以能成為造業與感報間的連繫。功能微細難見，而所依相續，是剎那生滅而不斷的，可以現見的。</w:t>
      </w:r>
      <w:r w:rsidRPr="001E5860">
        <w:rPr>
          <w:rFonts w:ascii="標楷體" w:eastAsia="標楷體" w:hAnsi="標楷體"/>
          <w:sz w:val="22"/>
          <w:szCs w:val="22"/>
        </w:rPr>
        <w:t>……</w:t>
      </w:r>
    </w:p>
    <w:p w:rsidR="000B6441" w:rsidRPr="001E5860" w:rsidRDefault="000B6441" w:rsidP="003F333F">
      <w:pPr>
        <w:pStyle w:val="a8"/>
        <w:spacing w:beforeLines="20" w:before="72"/>
        <w:ind w:leftChars="300" w:left="720"/>
        <w:rPr>
          <w:rFonts w:eastAsia="標楷體"/>
          <w:sz w:val="22"/>
          <w:szCs w:val="22"/>
        </w:rPr>
      </w:pPr>
      <w:r w:rsidRPr="001E5860">
        <w:rPr>
          <w:rFonts w:eastAsia="標楷體"/>
          <w:b/>
          <w:sz w:val="22"/>
          <w:szCs w:val="22"/>
        </w:rPr>
        <w:t>譬喻師的業功能說</w:t>
      </w:r>
      <w:r w:rsidRPr="001E5860">
        <w:rPr>
          <w:rFonts w:eastAsia="標楷體"/>
          <w:sz w:val="22"/>
          <w:szCs w:val="22"/>
        </w:rPr>
        <w:t>，重要在</w:t>
      </w:r>
      <w:r w:rsidRPr="001E5860">
        <w:rPr>
          <w:rFonts w:eastAsia="標楷體" w:hint="eastAsia"/>
          <w:sz w:val="22"/>
          <w:szCs w:val="22"/>
        </w:rPr>
        <w:t>「</w:t>
      </w:r>
      <w:r w:rsidRPr="001E5860">
        <w:rPr>
          <w:rFonts w:eastAsia="標楷體"/>
          <w:sz w:val="22"/>
          <w:szCs w:val="22"/>
        </w:rPr>
        <w:t>相續</w:t>
      </w:r>
      <w:r w:rsidRPr="001E5860">
        <w:rPr>
          <w:rFonts w:eastAsia="標楷體" w:hint="eastAsia"/>
          <w:sz w:val="22"/>
          <w:szCs w:val="22"/>
        </w:rPr>
        <w:t>」</w:t>
      </w:r>
      <w:r w:rsidRPr="001E5860">
        <w:rPr>
          <w:rFonts w:eastAsia="標楷體"/>
          <w:sz w:val="22"/>
          <w:szCs w:val="22"/>
        </w:rPr>
        <w:t>。剎那現在的相續不斷，為業功能所依。相續的生滅滅生，不斷相續；功能也就不斷的傳生。這樣的相續轉變，到引發殊勝的功能，那時就感得果報了。</w:t>
      </w:r>
      <w:r w:rsidRPr="001E5860">
        <w:rPr>
          <w:rFonts w:eastAsia="標楷體"/>
          <w:b/>
          <w:sz w:val="22"/>
          <w:szCs w:val="22"/>
        </w:rPr>
        <w:t>以剎那的相續為現實，不斷的新熏，不斷的感果。</w:t>
      </w:r>
      <w:r w:rsidRPr="001E5860">
        <w:rPr>
          <w:rFonts w:eastAsia="標楷體"/>
          <w:sz w:val="22"/>
          <w:szCs w:val="22"/>
        </w:rPr>
        <w:t>這是徹底的新熏說</w:t>
      </w:r>
      <w:r w:rsidRPr="001E5860">
        <w:rPr>
          <w:rFonts w:eastAsia="標楷體" w:hint="eastAsia"/>
          <w:sz w:val="22"/>
          <w:szCs w:val="22"/>
        </w:rPr>
        <w:t>、</w:t>
      </w:r>
      <w:r w:rsidRPr="001E5860">
        <w:rPr>
          <w:rFonts w:eastAsia="標楷體"/>
          <w:sz w:val="22"/>
          <w:szCs w:val="22"/>
        </w:rPr>
        <w:t>業感說，達到一切從業感生的結論，否認有異熟生以外的等流長養性，如《順正理論》卷</w:t>
      </w:r>
      <w:r w:rsidRPr="001E5860">
        <w:rPr>
          <w:rFonts w:eastAsia="標楷體"/>
          <w:sz w:val="22"/>
          <w:szCs w:val="22"/>
        </w:rPr>
        <w:t>5</w:t>
      </w:r>
      <w:r w:rsidRPr="001E5860">
        <w:rPr>
          <w:rFonts w:eastAsia="標楷體"/>
          <w:sz w:val="22"/>
          <w:szCs w:val="22"/>
        </w:rPr>
        <w:t>（大正</w:t>
      </w:r>
      <w:r w:rsidRPr="001E5860">
        <w:rPr>
          <w:rFonts w:eastAsia="標楷體"/>
          <w:sz w:val="22"/>
          <w:szCs w:val="22"/>
        </w:rPr>
        <w:t>29</w:t>
      </w:r>
      <w:r w:rsidRPr="001E5860">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359"/>
          <w:attr w:name="UnitName" w:val="a"/>
        </w:smartTagPr>
        <w:r w:rsidRPr="001E5860">
          <w:rPr>
            <w:rFonts w:eastAsia="標楷體"/>
            <w:sz w:val="22"/>
            <w:szCs w:val="22"/>
          </w:rPr>
          <w:t>359a</w:t>
        </w:r>
      </w:smartTag>
      <w:r w:rsidRPr="001E5860">
        <w:rPr>
          <w:rFonts w:eastAsia="標楷體"/>
          <w:sz w:val="22"/>
          <w:szCs w:val="22"/>
        </w:rPr>
        <w:t>8-9</w:t>
      </w:r>
      <w:r w:rsidRPr="001E5860">
        <w:rPr>
          <w:rFonts w:eastAsia="標楷體"/>
          <w:sz w:val="22"/>
          <w:szCs w:val="22"/>
        </w:rPr>
        <w:t>）說：</w:t>
      </w:r>
      <w:r w:rsidRPr="001E5860">
        <w:rPr>
          <w:rFonts w:eastAsia="標楷體" w:hint="eastAsia"/>
          <w:sz w:val="22"/>
          <w:szCs w:val="22"/>
        </w:rPr>
        <w:t>「</w:t>
      </w:r>
      <w:r w:rsidRPr="001E5860">
        <w:rPr>
          <w:rFonts w:eastAsia="標楷體"/>
          <w:sz w:val="22"/>
          <w:szCs w:val="22"/>
        </w:rPr>
        <w:t>上座此中，依十二處，立一切種皆異熟生。</w:t>
      </w:r>
      <w:r w:rsidRPr="001E5860">
        <w:rPr>
          <w:rFonts w:eastAsia="標楷體" w:hint="eastAsia"/>
          <w:sz w:val="22"/>
          <w:szCs w:val="22"/>
        </w:rPr>
        <w:t>」</w:t>
      </w:r>
    </w:p>
    <w:p w:rsidR="000B6441" w:rsidRPr="001E5860" w:rsidRDefault="000B6441" w:rsidP="003F333F">
      <w:pPr>
        <w:pStyle w:val="a8"/>
        <w:spacing w:beforeLines="20" w:before="72"/>
        <w:ind w:leftChars="300" w:left="720"/>
        <w:rPr>
          <w:sz w:val="22"/>
          <w:szCs w:val="22"/>
        </w:rPr>
      </w:pPr>
      <w:r w:rsidRPr="001E5860">
        <w:rPr>
          <w:rFonts w:eastAsia="標楷體"/>
          <w:b/>
          <w:sz w:val="22"/>
          <w:szCs w:val="22"/>
        </w:rPr>
        <w:t>經部譬喻師的徹底業感說</w:t>
      </w:r>
      <w:r w:rsidRPr="001E5860">
        <w:rPr>
          <w:rFonts w:eastAsia="標楷體"/>
          <w:sz w:val="22"/>
          <w:szCs w:val="22"/>
        </w:rPr>
        <w:t>，一切</w:t>
      </w:r>
      <w:r w:rsidRPr="001E5860">
        <w:rPr>
          <w:rFonts w:eastAsia="標楷體"/>
          <w:b/>
          <w:sz w:val="22"/>
          <w:szCs w:val="22"/>
        </w:rPr>
        <w:t>立足於相續轉變差別的熏習種子說</w:t>
      </w:r>
      <w:r w:rsidRPr="001E5860">
        <w:rPr>
          <w:rFonts w:eastAsia="標楷體"/>
          <w:sz w:val="22"/>
          <w:szCs w:val="22"/>
        </w:rPr>
        <w:t>。依此，解說無表業</w:t>
      </w:r>
      <w:r w:rsidRPr="001E5860">
        <w:rPr>
          <w:rFonts w:eastAsia="標楷體" w:hint="eastAsia"/>
          <w:sz w:val="22"/>
          <w:szCs w:val="22"/>
        </w:rPr>
        <w:t>、</w:t>
      </w:r>
      <w:r w:rsidRPr="001E5860">
        <w:rPr>
          <w:rFonts w:eastAsia="標楷體"/>
          <w:sz w:val="22"/>
          <w:szCs w:val="22"/>
        </w:rPr>
        <w:t>隨眠</w:t>
      </w:r>
      <w:r w:rsidRPr="001E5860">
        <w:rPr>
          <w:rFonts w:eastAsia="標楷體" w:hint="eastAsia"/>
          <w:sz w:val="22"/>
          <w:szCs w:val="22"/>
        </w:rPr>
        <w:t>、</w:t>
      </w:r>
      <w:r w:rsidRPr="001E5860">
        <w:rPr>
          <w:rFonts w:eastAsia="標楷體"/>
          <w:sz w:val="22"/>
          <w:szCs w:val="22"/>
        </w:rPr>
        <w:t>成就不成就等。流轉與還滅的說明，都依此為基石，這就達到了與說一切有部，截然對立的地位。</w:t>
      </w:r>
    </w:p>
    <w:p w:rsidR="000B6441" w:rsidRPr="001E5860" w:rsidRDefault="000B6441" w:rsidP="00D01E61">
      <w:pPr>
        <w:pStyle w:val="a8"/>
        <w:ind w:leftChars="60" w:left="144"/>
        <w:rPr>
          <w:sz w:val="22"/>
          <w:szCs w:val="22"/>
        </w:rPr>
      </w:pPr>
      <w:r w:rsidRPr="001E5860">
        <w:rPr>
          <w:bCs/>
          <w:sz w:val="22"/>
          <w:szCs w:val="22"/>
        </w:rPr>
        <w:t>（</w:t>
      </w:r>
      <w:r w:rsidRPr="001E5860">
        <w:rPr>
          <w:rFonts w:hint="eastAsia"/>
          <w:bCs/>
          <w:sz w:val="22"/>
          <w:szCs w:val="22"/>
        </w:rPr>
        <w:t>5</w:t>
      </w:r>
      <w:r w:rsidRPr="001E5860">
        <w:rPr>
          <w:bCs/>
          <w:sz w:val="22"/>
          <w:szCs w:val="22"/>
        </w:rPr>
        <w:t>）</w:t>
      </w:r>
      <w:r w:rsidRPr="001E5860">
        <w:rPr>
          <w:rFonts w:hint="eastAsia"/>
          <w:bCs/>
          <w:sz w:val="22"/>
          <w:szCs w:val="22"/>
        </w:rPr>
        <w:t>參見</w:t>
      </w:r>
      <w:r w:rsidRPr="001E5860">
        <w:rPr>
          <w:sz w:val="22"/>
          <w:szCs w:val="22"/>
        </w:rPr>
        <w:t>印順法師，《唯識學探源》</w:t>
      </w:r>
      <w:r w:rsidRPr="001E5860">
        <w:rPr>
          <w:rFonts w:hint="eastAsia"/>
          <w:sz w:val="22"/>
          <w:szCs w:val="22"/>
        </w:rPr>
        <w:t>，第三章，第四節，第四項〈經量部的種習〉，</w:t>
      </w:r>
      <w:r w:rsidRPr="001E5860">
        <w:rPr>
          <w:sz w:val="22"/>
          <w:szCs w:val="22"/>
        </w:rPr>
        <w:t>p.168</w:t>
      </w:r>
      <w:r w:rsidRPr="001E5860">
        <w:rPr>
          <w:sz w:val="22"/>
          <w:szCs w:val="22"/>
        </w:rPr>
        <w:t>。</w:t>
      </w:r>
    </w:p>
  </w:footnote>
  <w:footnote w:id="41">
    <w:p w:rsidR="000B6441" w:rsidRPr="001E5860" w:rsidRDefault="000B6441">
      <w:pPr>
        <w:pStyle w:val="a8"/>
        <w:rPr>
          <w:sz w:val="22"/>
          <w:szCs w:val="22"/>
        </w:rPr>
      </w:pPr>
      <w:r w:rsidRPr="001E5860">
        <w:rPr>
          <w:rStyle w:val="aa"/>
          <w:sz w:val="22"/>
          <w:szCs w:val="22"/>
        </w:rPr>
        <w:footnoteRef/>
      </w:r>
      <w:r w:rsidRPr="001E5860">
        <w:rPr>
          <w:sz w:val="22"/>
          <w:szCs w:val="22"/>
        </w:rPr>
        <w:t xml:space="preserve"> </w:t>
      </w:r>
      <w:r w:rsidRPr="001E5860">
        <w:rPr>
          <w:rFonts w:hint="eastAsia"/>
          <w:sz w:val="22"/>
          <w:szCs w:val="22"/>
        </w:rPr>
        <w:t>相類：相近似。（《漢語大詞典》（七），</w:t>
      </w:r>
      <w:r w:rsidRPr="001E5860">
        <w:rPr>
          <w:rFonts w:hint="eastAsia"/>
          <w:sz w:val="22"/>
          <w:szCs w:val="22"/>
        </w:rPr>
        <w:t>p.1164</w:t>
      </w:r>
      <w:r w:rsidRPr="001E5860">
        <w:rPr>
          <w:rFonts w:hint="eastAsia"/>
          <w:sz w:val="22"/>
          <w:szCs w:val="22"/>
        </w:rPr>
        <w:t>）</w:t>
      </w:r>
    </w:p>
  </w:footnote>
  <w:footnote w:id="42">
    <w:p w:rsidR="000B6441" w:rsidRPr="001E5860" w:rsidRDefault="000B6441" w:rsidP="00F441F2">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6011B9">
      <w:pPr>
        <w:pStyle w:val="a8"/>
        <w:ind w:leftChars="110" w:left="264"/>
        <w:rPr>
          <w:rFonts w:ascii="標楷體" w:eastAsia="標楷體" w:hAnsi="標楷體"/>
          <w:b/>
          <w:sz w:val="22"/>
          <w:szCs w:val="22"/>
        </w:rPr>
      </w:pPr>
      <w:r w:rsidRPr="001E5860">
        <w:rPr>
          <w:rFonts w:ascii="標楷體" w:eastAsia="標楷體" w:hAnsi="標楷體" w:hint="eastAsia"/>
          <w:b/>
          <w:sz w:val="22"/>
          <w:szCs w:val="22"/>
        </w:rPr>
        <w:t>從種有相續，從相續有果，先種後有果，不斷亦不常。</w:t>
      </w:r>
      <w:r w:rsidRPr="001E5860">
        <w:rPr>
          <w:rFonts w:ascii="標楷體" w:eastAsia="標楷體" w:hAnsi="標楷體"/>
          <w:b/>
          <w:sz w:val="22"/>
          <w:szCs w:val="22"/>
        </w:rPr>
        <w:t>……</w:t>
      </w:r>
    </w:p>
    <w:p w:rsidR="000B6441" w:rsidRPr="001E5860" w:rsidRDefault="000B6441" w:rsidP="006011B9">
      <w:pPr>
        <w:pStyle w:val="a8"/>
        <w:ind w:leftChars="110" w:left="264"/>
        <w:rPr>
          <w:rFonts w:ascii="標楷體" w:eastAsia="標楷體" w:hAnsi="標楷體"/>
          <w:sz w:val="22"/>
          <w:szCs w:val="22"/>
        </w:rPr>
      </w:pPr>
      <w:r w:rsidRPr="001E5860">
        <w:rPr>
          <w:rFonts w:ascii="標楷體" w:eastAsia="標楷體" w:hAnsi="標楷體" w:hint="eastAsia"/>
          <w:sz w:val="22"/>
          <w:szCs w:val="22"/>
        </w:rPr>
        <w:t>是故從穀子有相續，從相續有果，先種後有果，故不斷亦不常。如穀種喻，業果亦如是。</w:t>
      </w:r>
      <w:r w:rsidRPr="001E5860">
        <w:rPr>
          <w:rFonts w:eastAsia="標楷體" w:hint="eastAsia"/>
          <w:sz w:val="22"/>
          <w:szCs w:val="22"/>
        </w:rPr>
        <w:t>（</w:t>
      </w:r>
      <w:r w:rsidRPr="001E5860">
        <w:rPr>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22a13-22</w:t>
      </w:r>
      <w:r w:rsidRPr="001E5860">
        <w:rPr>
          <w:rFonts w:eastAsia="標楷體" w:hint="eastAsia"/>
          <w:sz w:val="22"/>
          <w:szCs w:val="22"/>
        </w:rPr>
        <w:t>）</w:t>
      </w:r>
    </w:p>
  </w:footnote>
  <w:footnote w:id="43">
    <w:p w:rsidR="000B6441" w:rsidRPr="001E5860" w:rsidRDefault="000B6441" w:rsidP="003F2320">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a"/>
        </w:smartTagPr>
        <w:r w:rsidRPr="001E5860">
          <w:rPr>
            <w:sz w:val="22"/>
            <w:szCs w:val="22"/>
          </w:rPr>
          <w:t>22a</w:t>
        </w:r>
      </w:smartTag>
      <w:r w:rsidRPr="001E5860">
        <w:rPr>
          <w:sz w:val="22"/>
          <w:szCs w:val="22"/>
        </w:rPr>
        <w:t>15-16</w:t>
      </w:r>
      <w:r w:rsidRPr="001E5860">
        <w:rPr>
          <w:rFonts w:eastAsia="標楷體"/>
          <w:sz w:val="22"/>
          <w:szCs w:val="22"/>
        </w:rPr>
        <w:t>）</w:t>
      </w:r>
      <w:r w:rsidRPr="001E5860">
        <w:rPr>
          <w:sz w:val="22"/>
          <w:szCs w:val="22"/>
        </w:rPr>
        <w:t>。</w:t>
      </w:r>
    </w:p>
    <w:p w:rsidR="000B6441" w:rsidRPr="001E5860" w:rsidRDefault="000B6441" w:rsidP="000F01BC">
      <w:pPr>
        <w:pStyle w:val="a8"/>
        <w:ind w:leftChars="60" w:left="144"/>
        <w:rPr>
          <w:b/>
          <w:bCs/>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rFonts w:ascii="標楷體" w:eastAsia="標楷體" w:hAnsi="標楷體"/>
          <w:sz w:val="22"/>
          <w:szCs w:val="22"/>
        </w:rPr>
      </w:pPr>
      <w:r w:rsidRPr="001E5860">
        <w:rPr>
          <w:rFonts w:eastAsia="標楷體"/>
          <w:sz w:val="22"/>
          <w:szCs w:val="22"/>
        </w:rPr>
        <w:t>如是從初心，心法相續起，從是而起果，離心無相續</w:t>
      </w:r>
      <w:r w:rsidRPr="001E5860">
        <w:rPr>
          <w:rFonts w:ascii="標楷體" w:eastAsia="標楷體" w:hAnsi="標楷體"/>
          <w:sz w:val="22"/>
          <w:szCs w:val="22"/>
        </w:rPr>
        <w:t>。</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0"/>
          <w:attr w:name="UnitName" w:val="a"/>
        </w:smartTagPr>
        <w:r w:rsidRPr="001E5860">
          <w:rPr>
            <w:sz w:val="22"/>
            <w:szCs w:val="22"/>
          </w:rPr>
          <w:t>100</w:t>
        </w:r>
        <w:r w:rsidRPr="001E5860">
          <w:rPr>
            <w:rFonts w:eastAsia="Roman Unicode"/>
            <w:sz w:val="22"/>
            <w:szCs w:val="22"/>
          </w:rPr>
          <w:t>a</w:t>
        </w:r>
      </w:smartTag>
      <w:r w:rsidRPr="001E5860">
        <w:rPr>
          <w:sz w:val="22"/>
          <w:szCs w:val="22"/>
        </w:rPr>
        <w:t>27-28</w:t>
      </w:r>
      <w:r w:rsidRPr="001E5860">
        <w:rPr>
          <w:rFonts w:eastAsia="標楷體"/>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sz w:val="22"/>
          <w:szCs w:val="22"/>
        </w:rPr>
      </w:pPr>
      <w:r w:rsidRPr="001E5860">
        <w:rPr>
          <w:rFonts w:eastAsia="標楷體"/>
          <w:sz w:val="22"/>
          <w:szCs w:val="22"/>
        </w:rPr>
        <w:t>若心有相續，心法即現轉</w:t>
      </w:r>
      <w:r w:rsidRPr="001E5860">
        <w:rPr>
          <w:sz w:val="22"/>
          <w:szCs w:val="22"/>
        </w:rPr>
        <w:t>，</w:t>
      </w:r>
      <w:r w:rsidRPr="001E5860">
        <w:rPr>
          <w:rFonts w:eastAsia="標楷體"/>
          <w:sz w:val="22"/>
          <w:szCs w:val="22"/>
        </w:rPr>
        <w:t>果若離於心，無相續可轉。</w:t>
      </w:r>
      <w:r w:rsidRPr="001E5860">
        <w:rPr>
          <w:sz w:val="22"/>
          <w:szCs w:val="22"/>
        </w:rPr>
        <w:t>（高麗藏</w:t>
      </w:r>
      <w:r w:rsidRPr="001E5860">
        <w:rPr>
          <w:sz w:val="22"/>
          <w:szCs w:val="22"/>
        </w:rPr>
        <w:t>41</w:t>
      </w:r>
      <w:r w:rsidRPr="001E5860">
        <w:rPr>
          <w:sz w:val="22"/>
          <w:szCs w:val="22"/>
        </w:rPr>
        <w:t>，</w:t>
      </w:r>
      <w:r w:rsidRPr="001E5860">
        <w:rPr>
          <w:sz w:val="22"/>
          <w:szCs w:val="22"/>
        </w:rPr>
        <w:t>142</w:t>
      </w:r>
      <w:r w:rsidRPr="001E5860">
        <w:rPr>
          <w:rFonts w:eastAsia="Roman Unicode"/>
          <w:sz w:val="22"/>
          <w:szCs w:val="22"/>
        </w:rPr>
        <w:t>b</w:t>
      </w:r>
      <w:r w:rsidRPr="001E5860">
        <w:rPr>
          <w:sz w:val="22"/>
          <w:szCs w:val="22"/>
        </w:rPr>
        <w:t>7</w:t>
      </w:r>
      <w:r w:rsidRPr="001E5860">
        <w:rPr>
          <w:rFonts w:hint="eastAsia"/>
          <w:sz w:val="22"/>
          <w:szCs w:val="22"/>
        </w:rPr>
        <w:t>-8</w:t>
      </w:r>
      <w:r w:rsidRPr="001E5860">
        <w:rPr>
          <w:sz w:val="22"/>
          <w:szCs w:val="22"/>
        </w:rPr>
        <w:t>）</w:t>
      </w:r>
    </w:p>
    <w:p w:rsidR="000B6441" w:rsidRPr="001E5860" w:rsidRDefault="000B6441" w:rsidP="00FA68FB">
      <w:pPr>
        <w:pStyle w:val="a8"/>
        <w:ind w:leftChars="50" w:left="120"/>
        <w:rPr>
          <w:rFonts w:eastAsia="標楷體"/>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462</w:t>
      </w:r>
      <w:r w:rsidRPr="001E5860">
        <w:rPr>
          <w:rFonts w:eastAsia="標楷體"/>
          <w:bCs/>
          <w:sz w:val="22"/>
          <w:szCs w:val="22"/>
        </w:rPr>
        <w:t>：</w:t>
      </w:r>
    </w:p>
    <w:p w:rsidR="000B6441" w:rsidRPr="001E5860" w:rsidRDefault="000B6441" w:rsidP="000F01BC">
      <w:pPr>
        <w:pStyle w:val="a8"/>
        <w:ind w:leftChars="300" w:left="720"/>
        <w:rPr>
          <w:rFonts w:eastAsia="標楷體"/>
          <w:bCs/>
          <w:sz w:val="22"/>
          <w:szCs w:val="22"/>
        </w:rPr>
      </w:pPr>
      <w:r w:rsidRPr="001E5860">
        <w:rPr>
          <w:rFonts w:eastAsia="Roman Unicode"/>
          <w:sz w:val="22"/>
          <w:szCs w:val="22"/>
        </w:rPr>
        <w:t>yastasmāccittasaṃtānaścetaso</w:t>
      </w:r>
      <w:r w:rsidRPr="001E5860">
        <w:rPr>
          <w:sz w:val="22"/>
          <w:szCs w:val="22"/>
        </w:rPr>
        <w:t xml:space="preserve"> '</w:t>
      </w:r>
      <w:r w:rsidRPr="001E5860">
        <w:rPr>
          <w:rFonts w:eastAsia="Roman Unicode"/>
          <w:sz w:val="22"/>
          <w:szCs w:val="22"/>
        </w:rPr>
        <w:t>bhipravartate</w:t>
      </w:r>
      <w:r w:rsidRPr="001E5860">
        <w:rPr>
          <w:sz w:val="22"/>
          <w:szCs w:val="22"/>
        </w:rPr>
        <w:t xml:space="preserve"> /</w:t>
      </w:r>
    </w:p>
    <w:p w:rsidR="000B6441" w:rsidRPr="001E5860" w:rsidRDefault="000B6441" w:rsidP="000F01BC">
      <w:pPr>
        <w:pStyle w:val="a8"/>
        <w:ind w:leftChars="300" w:left="720"/>
        <w:rPr>
          <w:sz w:val="22"/>
          <w:szCs w:val="22"/>
        </w:rPr>
      </w:pPr>
      <w:r w:rsidRPr="001E5860">
        <w:rPr>
          <w:rFonts w:eastAsia="Roman Unicode"/>
          <w:sz w:val="22"/>
          <w:szCs w:val="22"/>
        </w:rPr>
        <w:t>tataḥ</w:t>
      </w:r>
      <w:r w:rsidRPr="001E5860">
        <w:rPr>
          <w:sz w:val="22"/>
          <w:szCs w:val="22"/>
        </w:rPr>
        <w:t xml:space="preserve"> </w:t>
      </w:r>
      <w:r w:rsidRPr="001E5860">
        <w:rPr>
          <w:rFonts w:eastAsia="Roman Unicode"/>
          <w:sz w:val="22"/>
          <w:szCs w:val="22"/>
        </w:rPr>
        <w:t>phalamṛte</w:t>
      </w:r>
      <w:r w:rsidRPr="001E5860">
        <w:rPr>
          <w:sz w:val="22"/>
          <w:szCs w:val="22"/>
        </w:rPr>
        <w:t xml:space="preserve"> </w:t>
      </w:r>
      <w:r w:rsidRPr="001E5860">
        <w:rPr>
          <w:rFonts w:eastAsia="Roman Unicode"/>
          <w:sz w:val="22"/>
          <w:szCs w:val="22"/>
        </w:rPr>
        <w:t>cittātsa</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nābhipravartate</w:t>
      </w:r>
      <w:r w:rsidRPr="001E5860">
        <w:rPr>
          <w:sz w:val="22"/>
          <w:szCs w:val="22"/>
        </w:rPr>
        <w:t xml:space="preserve"> //</w:t>
      </w:r>
    </w:p>
    <w:p w:rsidR="000B6441" w:rsidRPr="001E5860" w:rsidRDefault="000B6441" w:rsidP="000F01BC">
      <w:pPr>
        <w:pStyle w:val="a8"/>
        <w:ind w:leftChars="300" w:left="720"/>
        <w:rPr>
          <w:sz w:val="22"/>
          <w:szCs w:val="22"/>
          <w:lang w:eastAsia="ja-JP"/>
        </w:rPr>
      </w:pPr>
      <w:r w:rsidRPr="001E5860">
        <w:rPr>
          <w:rFonts w:eastAsia="標楷體"/>
          <w:sz w:val="22"/>
          <w:szCs w:val="22"/>
          <w:lang w:eastAsia="ja-JP"/>
        </w:rPr>
        <w:t>およそ心の連續（相續）は，その心から現われて，それから果〔が現われる〕。それ（心の連續）は，心を離れては，現われることはない。</w:t>
      </w:r>
    </w:p>
  </w:footnote>
  <w:footnote w:id="44">
    <w:p w:rsidR="000B6441" w:rsidRPr="001E5860" w:rsidRDefault="000B6441" w:rsidP="004F6206">
      <w:pPr>
        <w:pStyle w:val="a8"/>
        <w:ind w:left="220" w:hangingChars="100" w:hanging="220"/>
        <w:rPr>
          <w:sz w:val="22"/>
          <w:szCs w:val="22"/>
        </w:rPr>
      </w:pPr>
      <w:r w:rsidRPr="001E5860">
        <w:rPr>
          <w:rStyle w:val="aa"/>
          <w:sz w:val="22"/>
          <w:szCs w:val="22"/>
        </w:rPr>
        <w:footnoteRef/>
      </w:r>
      <w:r w:rsidRPr="001E5860">
        <w:rPr>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0"/>
          <w:attr w:name="UnitName" w:val="a"/>
        </w:smartTagPr>
        <w:r w:rsidRPr="001E5860">
          <w:rPr>
            <w:sz w:val="22"/>
            <w:szCs w:val="22"/>
          </w:rPr>
          <w:t>40a</w:t>
        </w:r>
      </w:smartTag>
      <w:r w:rsidRPr="001E5860">
        <w:rPr>
          <w:sz w:val="22"/>
          <w:szCs w:val="22"/>
        </w:rPr>
        <w:t>，</w:t>
      </w:r>
      <w:r w:rsidRPr="001E5860">
        <w:rPr>
          <w:sz w:val="22"/>
          <w:szCs w:val="22"/>
        </w:rPr>
        <w:t>n.5</w:t>
      </w:r>
      <w:r w:rsidRPr="001E5860">
        <w:rPr>
          <w:sz w:val="22"/>
          <w:szCs w:val="22"/>
        </w:rPr>
        <w:t>）：</w:t>
      </w:r>
    </w:p>
    <w:p w:rsidR="000B6441" w:rsidRPr="001E5860" w:rsidRDefault="000B6441" w:rsidP="004F6206">
      <w:pPr>
        <w:pStyle w:val="a8"/>
        <w:ind w:leftChars="100" w:left="240"/>
        <w:rPr>
          <w:rFonts w:ascii="標楷體" w:eastAsia="標楷體" w:hAnsi="標楷體"/>
          <w:sz w:val="22"/>
          <w:szCs w:val="22"/>
        </w:rPr>
      </w:pPr>
      <w:r w:rsidRPr="001E5860">
        <w:rPr>
          <w:rFonts w:ascii="標楷體" w:eastAsia="標楷體" w:hAnsi="標楷體"/>
          <w:sz w:val="22"/>
          <w:szCs w:val="22"/>
        </w:rPr>
        <w:t>無畏次釋云：</w:t>
      </w:r>
      <w:r w:rsidRPr="001E5860">
        <w:rPr>
          <w:rFonts w:ascii="標楷體" w:eastAsia="標楷體" w:hAnsi="標楷體" w:hint="eastAsia"/>
          <w:sz w:val="22"/>
          <w:szCs w:val="22"/>
        </w:rPr>
        <w:t>「</w:t>
      </w:r>
      <w:r w:rsidRPr="001E5860">
        <w:rPr>
          <w:rFonts w:ascii="標楷體" w:eastAsia="標楷體" w:hAnsi="標楷體"/>
          <w:sz w:val="22"/>
          <w:szCs w:val="22"/>
        </w:rPr>
        <w:t>此以佛所教說法方便及果</w:t>
      </w:r>
      <w:r w:rsidRPr="001E5860">
        <w:rPr>
          <w:rFonts w:ascii="標楷體" w:eastAsia="標楷體" w:hAnsi="標楷體" w:hint="eastAsia"/>
          <w:sz w:val="22"/>
          <w:szCs w:val="22"/>
        </w:rPr>
        <w:t>，</w:t>
      </w:r>
      <w:r w:rsidRPr="001E5860">
        <w:rPr>
          <w:rFonts w:ascii="標楷體" w:eastAsia="標楷體" w:hAnsi="標楷體"/>
          <w:sz w:val="22"/>
          <w:szCs w:val="22"/>
        </w:rPr>
        <w:t>是故業果相連，無斷常過。」</w:t>
      </w:r>
    </w:p>
  </w:footnote>
  <w:footnote w:id="45">
    <w:p w:rsidR="000B6441" w:rsidRPr="001E5860" w:rsidRDefault="000B6441" w:rsidP="003F2320">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a"/>
        </w:smartTagPr>
        <w:r w:rsidRPr="001E5860">
          <w:rPr>
            <w:sz w:val="22"/>
            <w:szCs w:val="22"/>
          </w:rPr>
          <w:t>22a</w:t>
        </w:r>
      </w:smartTag>
      <w:r w:rsidRPr="001E5860">
        <w:rPr>
          <w:sz w:val="22"/>
          <w:szCs w:val="22"/>
        </w:rPr>
        <w:t>15-18</w:t>
      </w:r>
      <w:r w:rsidRPr="001E5860">
        <w:rPr>
          <w:sz w:val="22"/>
          <w:szCs w:val="22"/>
        </w:rPr>
        <w:t>）。</w:t>
      </w:r>
    </w:p>
    <w:p w:rsidR="000B6441" w:rsidRPr="001E5860" w:rsidRDefault="000B6441" w:rsidP="000F01BC">
      <w:pPr>
        <w:pStyle w:val="a8"/>
        <w:ind w:leftChars="60" w:left="144"/>
        <w:rPr>
          <w:b/>
          <w:bCs/>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rFonts w:eastAsia="標楷體"/>
          <w:sz w:val="22"/>
          <w:szCs w:val="22"/>
        </w:rPr>
      </w:pPr>
      <w:r w:rsidRPr="001E5860">
        <w:rPr>
          <w:rFonts w:eastAsia="標楷體"/>
          <w:sz w:val="22"/>
          <w:szCs w:val="22"/>
        </w:rPr>
        <w:t>從心有相續，從相續有果，故業在果先，不斷亦不常。</w:t>
      </w:r>
      <w:r w:rsidRPr="001E5860">
        <w:rPr>
          <w:sz w:val="22"/>
          <w:szCs w:val="22"/>
        </w:rPr>
        <w:t>（大正</w:t>
      </w:r>
      <w:r w:rsidRPr="001E5860">
        <w:rPr>
          <w:sz w:val="22"/>
          <w:szCs w:val="22"/>
        </w:rPr>
        <w:t>30</w:t>
      </w:r>
      <w:r w:rsidRPr="001E5860">
        <w:rPr>
          <w:sz w:val="22"/>
          <w:szCs w:val="22"/>
        </w:rPr>
        <w:t>，</w:t>
      </w:r>
      <w:r w:rsidRPr="001E5860">
        <w:rPr>
          <w:sz w:val="22"/>
          <w:szCs w:val="22"/>
        </w:rPr>
        <w:t>100</w:t>
      </w:r>
      <w:r w:rsidRPr="001E5860">
        <w:rPr>
          <w:rFonts w:eastAsia="Roman Unicode"/>
          <w:sz w:val="22"/>
          <w:szCs w:val="22"/>
        </w:rPr>
        <w:t>b</w:t>
      </w:r>
      <w:r w:rsidRPr="001E5860">
        <w:rPr>
          <w:sz w:val="22"/>
          <w:szCs w:val="22"/>
        </w:rPr>
        <w:t>4-5</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sz w:val="22"/>
          <w:szCs w:val="22"/>
        </w:rPr>
      </w:pPr>
      <w:r w:rsidRPr="001E5860">
        <w:rPr>
          <w:rFonts w:eastAsia="標楷體"/>
          <w:sz w:val="22"/>
          <w:szCs w:val="22"/>
        </w:rPr>
        <w:t>從心有相續，從相續有果</w:t>
      </w:r>
      <w:r w:rsidRPr="001E5860">
        <w:rPr>
          <w:rFonts w:hint="eastAsia"/>
          <w:sz w:val="22"/>
          <w:szCs w:val="22"/>
        </w:rPr>
        <w:t>；</w:t>
      </w:r>
      <w:r w:rsidRPr="001E5860">
        <w:rPr>
          <w:rFonts w:eastAsia="標楷體"/>
          <w:sz w:val="22"/>
          <w:szCs w:val="22"/>
        </w:rPr>
        <w:t>業先而果後，不斷亦不常</w:t>
      </w:r>
      <w:r w:rsidRPr="001E5860">
        <w:rPr>
          <w:sz w:val="22"/>
          <w:szCs w:val="22"/>
        </w:rPr>
        <w:t>。（高麗藏</w:t>
      </w:r>
      <w:r w:rsidRPr="001E5860">
        <w:rPr>
          <w:sz w:val="22"/>
          <w:szCs w:val="22"/>
        </w:rPr>
        <w:t>41</w:t>
      </w:r>
      <w:r w:rsidRPr="001E5860">
        <w:rPr>
          <w:sz w:val="22"/>
          <w:szCs w:val="22"/>
        </w:rPr>
        <w:t>，</w:t>
      </w:r>
      <w:r w:rsidRPr="001E5860">
        <w:rPr>
          <w:sz w:val="22"/>
          <w:szCs w:val="22"/>
        </w:rPr>
        <w:t>142</w:t>
      </w:r>
      <w:r w:rsidRPr="001E5860">
        <w:rPr>
          <w:rFonts w:eastAsia="Roman Unicode"/>
          <w:sz w:val="22"/>
          <w:szCs w:val="22"/>
        </w:rPr>
        <w:t>b</w:t>
      </w:r>
      <w:r w:rsidRPr="001E5860">
        <w:rPr>
          <w:sz w:val="22"/>
          <w:szCs w:val="22"/>
        </w:rPr>
        <w:t>9</w:t>
      </w:r>
      <w:r w:rsidRPr="001E5860">
        <w:rPr>
          <w:rFonts w:hint="eastAsia"/>
          <w:sz w:val="22"/>
          <w:szCs w:val="22"/>
        </w:rPr>
        <w:t>-10</w:t>
      </w:r>
      <w:r w:rsidRPr="001E5860">
        <w:rPr>
          <w:sz w:val="22"/>
          <w:szCs w:val="22"/>
        </w:rPr>
        <w:t>）</w:t>
      </w:r>
    </w:p>
    <w:p w:rsidR="000B6441" w:rsidRPr="001E5860" w:rsidRDefault="000B6441" w:rsidP="000F01BC">
      <w:pPr>
        <w:pStyle w:val="a8"/>
        <w:ind w:leftChars="60" w:left="144"/>
        <w:rPr>
          <w:rFonts w:eastAsia="標楷體"/>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464</w:t>
      </w:r>
      <w:r w:rsidRPr="001E5860">
        <w:rPr>
          <w:rFonts w:eastAsia="標楷體"/>
          <w:bCs/>
          <w:sz w:val="22"/>
          <w:szCs w:val="22"/>
        </w:rPr>
        <w:t>：</w:t>
      </w:r>
    </w:p>
    <w:p w:rsidR="000B6441" w:rsidRPr="001E5860" w:rsidRDefault="000B6441" w:rsidP="000F01BC">
      <w:pPr>
        <w:pStyle w:val="a8"/>
        <w:ind w:leftChars="300" w:left="720"/>
        <w:rPr>
          <w:rFonts w:eastAsia="標楷體"/>
          <w:bCs/>
          <w:sz w:val="22"/>
          <w:szCs w:val="22"/>
        </w:rPr>
      </w:pPr>
      <w:r w:rsidRPr="001E5860">
        <w:rPr>
          <w:rFonts w:eastAsia="Roman Unicode"/>
          <w:sz w:val="22"/>
          <w:szCs w:val="22"/>
        </w:rPr>
        <w:t>cittācca</w:t>
      </w:r>
      <w:r w:rsidRPr="001E5860">
        <w:rPr>
          <w:sz w:val="22"/>
          <w:szCs w:val="22"/>
        </w:rPr>
        <w:t xml:space="preserve"> </w:t>
      </w:r>
      <w:r w:rsidRPr="001E5860">
        <w:rPr>
          <w:rFonts w:eastAsia="Roman Unicode"/>
          <w:sz w:val="22"/>
          <w:szCs w:val="22"/>
        </w:rPr>
        <w:t>yasmātsaṃtānaḥ</w:t>
      </w:r>
      <w:r w:rsidRPr="001E5860">
        <w:rPr>
          <w:sz w:val="22"/>
          <w:szCs w:val="22"/>
        </w:rPr>
        <w:t xml:space="preserve"> </w:t>
      </w:r>
      <w:r w:rsidRPr="001E5860">
        <w:rPr>
          <w:rFonts w:eastAsia="Roman Unicode"/>
          <w:sz w:val="22"/>
          <w:szCs w:val="22"/>
        </w:rPr>
        <w:t>saṃtānācca</w:t>
      </w:r>
      <w:r w:rsidRPr="001E5860">
        <w:rPr>
          <w:sz w:val="22"/>
          <w:szCs w:val="22"/>
        </w:rPr>
        <w:t xml:space="preserve"> </w:t>
      </w:r>
      <w:r w:rsidRPr="001E5860">
        <w:rPr>
          <w:rFonts w:eastAsia="Roman Unicode"/>
          <w:sz w:val="22"/>
          <w:szCs w:val="22"/>
        </w:rPr>
        <w:t>phalodbhavaḥ</w:t>
      </w:r>
      <w:r w:rsidRPr="001E5860">
        <w:rPr>
          <w:sz w:val="22"/>
          <w:szCs w:val="22"/>
        </w:rPr>
        <w:t xml:space="preserve"> /</w:t>
      </w:r>
    </w:p>
    <w:p w:rsidR="000B6441" w:rsidRPr="001E5860" w:rsidRDefault="000B6441" w:rsidP="000F01BC">
      <w:pPr>
        <w:pStyle w:val="a8"/>
        <w:ind w:leftChars="300" w:left="720"/>
        <w:rPr>
          <w:rFonts w:eastAsia="Roman Unicode"/>
          <w:sz w:val="22"/>
          <w:szCs w:val="22"/>
        </w:rPr>
      </w:pPr>
      <w:r w:rsidRPr="001E5860">
        <w:rPr>
          <w:rFonts w:eastAsia="Roman Unicode"/>
          <w:sz w:val="22"/>
          <w:szCs w:val="22"/>
        </w:rPr>
        <w:t>karmapūrvaṃ phalaṃ tasmānnocchinnaṃ nāpi śāśvatam //</w:t>
      </w:r>
    </w:p>
    <w:p w:rsidR="000B6441" w:rsidRPr="001E5860" w:rsidRDefault="000B6441" w:rsidP="000F01BC">
      <w:pPr>
        <w:pStyle w:val="a8"/>
        <w:ind w:leftChars="300" w:left="720"/>
        <w:rPr>
          <w:sz w:val="22"/>
          <w:szCs w:val="22"/>
          <w:lang w:eastAsia="ja-JP"/>
        </w:rPr>
      </w:pPr>
      <w:r w:rsidRPr="001E5860">
        <w:rPr>
          <w:rFonts w:eastAsia="標楷體"/>
          <w:sz w:val="22"/>
          <w:szCs w:val="22"/>
          <w:lang w:eastAsia="ja-JP"/>
        </w:rPr>
        <w:t>そして，心から連續（相續）が，またその連續から，果が生起する。業を先として，果〔が生起する〕のであるから，それゆえ，断滅でもないし，また常住でもない。</w:t>
      </w:r>
    </w:p>
  </w:footnote>
  <w:footnote w:id="46">
    <w:p w:rsidR="000B6441" w:rsidRPr="001E5860" w:rsidRDefault="000B6441" w:rsidP="00F441F2">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6011B9">
      <w:pPr>
        <w:pStyle w:val="a8"/>
        <w:ind w:leftChars="110" w:left="264"/>
        <w:rPr>
          <w:rFonts w:ascii="標楷體" w:eastAsia="標楷體" w:hAnsi="標楷體"/>
          <w:b/>
          <w:sz w:val="22"/>
          <w:szCs w:val="22"/>
        </w:rPr>
      </w:pPr>
      <w:r w:rsidRPr="001E5860">
        <w:rPr>
          <w:rFonts w:ascii="標楷體" w:eastAsia="標楷體" w:hAnsi="標楷體" w:hint="eastAsia"/>
          <w:b/>
          <w:sz w:val="22"/>
          <w:szCs w:val="22"/>
        </w:rPr>
        <w:t>如是從初心，心法相續生，從是而有果，離心無相續。</w:t>
      </w:r>
      <w:r w:rsidRPr="001E5860">
        <w:rPr>
          <w:rFonts w:ascii="標楷體" w:eastAsia="標楷體" w:hAnsi="標楷體"/>
          <w:b/>
          <w:sz w:val="22"/>
          <w:szCs w:val="22"/>
        </w:rPr>
        <w:t>……</w:t>
      </w:r>
    </w:p>
    <w:p w:rsidR="000B6441" w:rsidRPr="001E5860" w:rsidRDefault="000B6441" w:rsidP="006011B9">
      <w:pPr>
        <w:pStyle w:val="a8"/>
        <w:ind w:leftChars="110" w:left="264"/>
        <w:rPr>
          <w:rFonts w:ascii="標楷體" w:eastAsia="標楷體" w:hAnsi="標楷體"/>
          <w:b/>
          <w:sz w:val="22"/>
          <w:szCs w:val="22"/>
        </w:rPr>
      </w:pPr>
      <w:r w:rsidRPr="001E5860">
        <w:rPr>
          <w:rFonts w:ascii="標楷體" w:eastAsia="標楷體" w:hAnsi="標楷體" w:hint="eastAsia"/>
          <w:sz w:val="22"/>
          <w:szCs w:val="22"/>
        </w:rPr>
        <w:t>初心起罪福，猶如穀種，因是心，餘心心數法相續生，乃至果報。</w:t>
      </w:r>
      <w:r w:rsidRPr="001E5860">
        <w:rPr>
          <w:rFonts w:eastAsia="標楷體" w:hint="eastAsia"/>
          <w:sz w:val="22"/>
          <w:szCs w:val="22"/>
        </w:rPr>
        <w:t>（</w:t>
      </w:r>
      <w:r w:rsidRPr="001E5860">
        <w:rPr>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22a15-24</w:t>
      </w:r>
      <w:r w:rsidRPr="001E5860">
        <w:rPr>
          <w:rFonts w:eastAsia="標楷體" w:hint="eastAsia"/>
          <w:sz w:val="22"/>
          <w:szCs w:val="22"/>
        </w:rPr>
        <w:t>）</w:t>
      </w:r>
    </w:p>
  </w:footnote>
  <w:footnote w:id="47">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rFonts w:hint="eastAsia"/>
          <w:sz w:val="22"/>
          <w:szCs w:val="22"/>
        </w:rPr>
        <w:t>（</w:t>
      </w:r>
      <w:r w:rsidRPr="001E5860">
        <w:rPr>
          <w:rFonts w:hint="eastAsia"/>
          <w:sz w:val="22"/>
          <w:szCs w:val="22"/>
        </w:rPr>
        <w:t>1</w:t>
      </w:r>
      <w:r w:rsidRPr="001E5860">
        <w:rPr>
          <w:rFonts w:hint="eastAsia"/>
          <w:sz w:val="22"/>
          <w:szCs w:val="22"/>
        </w:rPr>
        <w:t>）世親造，〔唐〕玄奘譯，</w:t>
      </w:r>
      <w:r w:rsidRPr="001E5860">
        <w:rPr>
          <w:sz w:val="22"/>
          <w:szCs w:val="22"/>
        </w:rPr>
        <w:t>《大乘成業論》：</w:t>
      </w:r>
    </w:p>
    <w:p w:rsidR="000B6441" w:rsidRPr="001E5860" w:rsidRDefault="000B6441" w:rsidP="000F01BC">
      <w:pPr>
        <w:pStyle w:val="a8"/>
        <w:ind w:leftChars="300" w:left="720"/>
        <w:rPr>
          <w:sz w:val="22"/>
          <w:szCs w:val="22"/>
        </w:rPr>
      </w:pPr>
      <w:r w:rsidRPr="001E5860">
        <w:rPr>
          <w:rFonts w:eastAsia="標楷體"/>
          <w:sz w:val="22"/>
          <w:szCs w:val="22"/>
        </w:rPr>
        <w:t>思有三種：一、</w:t>
      </w:r>
      <w:r w:rsidRPr="001E5860">
        <w:rPr>
          <w:rFonts w:eastAsia="標楷體"/>
          <w:b/>
          <w:sz w:val="22"/>
          <w:szCs w:val="22"/>
        </w:rPr>
        <w:t>審慮思</w:t>
      </w:r>
      <w:r w:rsidRPr="001E5860">
        <w:rPr>
          <w:rFonts w:eastAsia="標楷體"/>
          <w:sz w:val="22"/>
          <w:szCs w:val="22"/>
        </w:rPr>
        <w:t>，二、</w:t>
      </w:r>
      <w:r w:rsidRPr="001E5860">
        <w:rPr>
          <w:rFonts w:eastAsia="標楷體"/>
          <w:b/>
          <w:sz w:val="22"/>
          <w:szCs w:val="22"/>
        </w:rPr>
        <w:t>決定思</w:t>
      </w:r>
      <w:r w:rsidRPr="001E5860">
        <w:rPr>
          <w:rFonts w:eastAsia="標楷體"/>
          <w:sz w:val="22"/>
          <w:szCs w:val="22"/>
        </w:rPr>
        <w:t>，三、</w:t>
      </w:r>
      <w:r w:rsidRPr="001E5860">
        <w:rPr>
          <w:rFonts w:eastAsia="標楷體"/>
          <w:b/>
          <w:sz w:val="22"/>
          <w:szCs w:val="22"/>
        </w:rPr>
        <w:t>動發思</w:t>
      </w:r>
      <w:r w:rsidRPr="001E5860">
        <w:rPr>
          <w:rFonts w:eastAsia="標楷體"/>
          <w:sz w:val="22"/>
          <w:szCs w:val="22"/>
        </w:rPr>
        <w:t>。若思能動身，即說為身業。</w:t>
      </w:r>
      <w:r w:rsidRPr="001E5860">
        <w:rPr>
          <w:sz w:val="22"/>
          <w:szCs w:val="22"/>
        </w:rPr>
        <w:t>（大正</w:t>
      </w:r>
      <w:r w:rsidRPr="001E5860">
        <w:rPr>
          <w:sz w:val="22"/>
          <w:szCs w:val="22"/>
        </w:rPr>
        <w:t>31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785"/>
          <w:attr w:name="UnitName" w:val="C"/>
        </w:smartTagPr>
        <w:r w:rsidRPr="001E5860">
          <w:rPr>
            <w:sz w:val="22"/>
            <w:szCs w:val="22"/>
          </w:rPr>
          <w:t>785c</w:t>
        </w:r>
      </w:smartTag>
      <w:r w:rsidRPr="001E5860">
        <w:rPr>
          <w:sz w:val="22"/>
          <w:szCs w:val="22"/>
        </w:rPr>
        <w:t>23-25</w:t>
      </w:r>
      <w:r w:rsidRPr="001E5860">
        <w:rPr>
          <w:sz w:val="22"/>
          <w:szCs w:val="22"/>
        </w:rPr>
        <w:t>）</w:t>
      </w:r>
    </w:p>
    <w:p w:rsidR="000B6441" w:rsidRPr="001E5860" w:rsidRDefault="000B6441" w:rsidP="000F01BC">
      <w:pPr>
        <w:pStyle w:val="a8"/>
        <w:ind w:leftChars="60" w:left="144"/>
        <w:rPr>
          <w:sz w:val="22"/>
          <w:szCs w:val="22"/>
        </w:rPr>
      </w:pPr>
      <w:r w:rsidRPr="001E5860">
        <w:rPr>
          <w:rFonts w:hint="eastAsia"/>
          <w:sz w:val="22"/>
          <w:szCs w:val="22"/>
        </w:rPr>
        <w:t>（</w:t>
      </w:r>
      <w:r w:rsidRPr="001E5860">
        <w:rPr>
          <w:rFonts w:hint="eastAsia"/>
          <w:sz w:val="22"/>
          <w:szCs w:val="22"/>
        </w:rPr>
        <w:t>2</w:t>
      </w:r>
      <w:r w:rsidRPr="001E5860">
        <w:rPr>
          <w:rFonts w:hint="eastAsia"/>
          <w:sz w:val="22"/>
          <w:szCs w:val="22"/>
        </w:rPr>
        <w:t>）〔唐〕圓暉述，《俱舍論頌疏論本》卷</w:t>
      </w:r>
      <w:r w:rsidRPr="001E5860">
        <w:rPr>
          <w:rFonts w:hint="eastAsia"/>
          <w:sz w:val="22"/>
          <w:szCs w:val="22"/>
        </w:rPr>
        <w:t>13</w:t>
      </w:r>
      <w:r w:rsidRPr="001E5860">
        <w:rPr>
          <w:rFonts w:hint="eastAsia"/>
          <w:sz w:val="22"/>
          <w:szCs w:val="22"/>
        </w:rPr>
        <w:t>〈</w:t>
      </w:r>
      <w:r w:rsidRPr="001E5860">
        <w:rPr>
          <w:rFonts w:hint="eastAsia"/>
          <w:sz w:val="22"/>
          <w:szCs w:val="22"/>
        </w:rPr>
        <w:t>2</w:t>
      </w:r>
      <w:r w:rsidRPr="001E5860">
        <w:rPr>
          <w:rFonts w:hint="eastAsia"/>
          <w:sz w:val="22"/>
          <w:szCs w:val="22"/>
        </w:rPr>
        <w:t>分別根品〉：</w:t>
      </w:r>
    </w:p>
    <w:p w:rsidR="000B6441" w:rsidRPr="001E5860" w:rsidRDefault="000B6441" w:rsidP="000F01BC">
      <w:pPr>
        <w:pStyle w:val="a8"/>
        <w:ind w:leftChars="300" w:left="720"/>
        <w:rPr>
          <w:rFonts w:ascii="標楷體" w:eastAsia="標楷體" w:hAnsi="標楷體"/>
          <w:sz w:val="22"/>
          <w:szCs w:val="22"/>
        </w:rPr>
      </w:pPr>
      <w:r w:rsidRPr="001E5860">
        <w:rPr>
          <w:rFonts w:ascii="標楷體" w:eastAsia="標楷體" w:hAnsi="標楷體" w:hint="eastAsia"/>
          <w:sz w:val="22"/>
          <w:szCs w:val="22"/>
        </w:rPr>
        <w:t>經部宗：形為身表，但假非實；形雖是表，而非是業。</w:t>
      </w:r>
    </w:p>
    <w:p w:rsidR="000B6441" w:rsidRPr="001E5860" w:rsidRDefault="000B6441" w:rsidP="000F01BC">
      <w:pPr>
        <w:pStyle w:val="a8"/>
        <w:ind w:leftChars="300" w:left="720"/>
        <w:rPr>
          <w:rFonts w:ascii="標楷體" w:eastAsia="標楷體" w:hAnsi="標楷體"/>
          <w:sz w:val="22"/>
          <w:szCs w:val="22"/>
        </w:rPr>
      </w:pPr>
      <w:r w:rsidRPr="001E5860">
        <w:rPr>
          <w:rFonts w:ascii="標楷體" w:eastAsia="標楷體" w:hAnsi="標楷體" w:hint="eastAsia"/>
          <w:sz w:val="22"/>
          <w:szCs w:val="22"/>
        </w:rPr>
        <w:t>言</w:t>
      </w:r>
      <w:r w:rsidRPr="001E5860">
        <w:rPr>
          <w:rFonts w:ascii="標楷體" w:eastAsia="標楷體" w:hAnsi="標楷體" w:hint="eastAsia"/>
          <w:b/>
          <w:sz w:val="22"/>
          <w:szCs w:val="22"/>
        </w:rPr>
        <w:t>身業者，以思為體</w:t>
      </w:r>
      <w:r w:rsidRPr="001E5860">
        <w:rPr>
          <w:rFonts w:ascii="標楷體" w:eastAsia="標楷體" w:hAnsi="標楷體" w:hint="eastAsia"/>
          <w:sz w:val="22"/>
          <w:szCs w:val="22"/>
        </w:rPr>
        <w:t>，謂能種種運動身思，依身門行故名身業，身之業故，故名身業。言</w:t>
      </w:r>
      <w:r w:rsidRPr="001E5860">
        <w:rPr>
          <w:rFonts w:ascii="標楷體" w:eastAsia="標楷體" w:hAnsi="標楷體" w:hint="eastAsia"/>
          <w:b/>
          <w:sz w:val="22"/>
          <w:szCs w:val="22"/>
        </w:rPr>
        <w:t>語業者，亦思為體</w:t>
      </w:r>
      <w:r w:rsidRPr="001E5860">
        <w:rPr>
          <w:rFonts w:ascii="標楷體" w:eastAsia="標楷體" w:hAnsi="標楷體" w:hint="eastAsia"/>
          <w:sz w:val="22"/>
          <w:szCs w:val="22"/>
        </w:rPr>
        <w:t>，謂發語思，依語門行故名語業，語之業故，故名語業。</w:t>
      </w:r>
    </w:p>
    <w:p w:rsidR="000B6441" w:rsidRPr="001E5860" w:rsidRDefault="000B6441" w:rsidP="000F01BC">
      <w:pPr>
        <w:pStyle w:val="a8"/>
        <w:ind w:leftChars="300" w:left="720"/>
        <w:rPr>
          <w:rFonts w:ascii="標楷體" w:eastAsia="標楷體" w:hAnsi="標楷體"/>
          <w:sz w:val="22"/>
          <w:szCs w:val="22"/>
        </w:rPr>
      </w:pPr>
      <w:r w:rsidRPr="001E5860">
        <w:rPr>
          <w:rFonts w:ascii="標楷體" w:eastAsia="標楷體" w:hAnsi="標楷體" w:hint="eastAsia"/>
          <w:sz w:val="22"/>
          <w:szCs w:val="22"/>
        </w:rPr>
        <w:t>言</w:t>
      </w:r>
      <w:r w:rsidRPr="001E5860">
        <w:rPr>
          <w:rFonts w:ascii="標楷體" w:eastAsia="標楷體" w:hAnsi="標楷體" w:hint="eastAsia"/>
          <w:b/>
          <w:sz w:val="22"/>
          <w:szCs w:val="22"/>
        </w:rPr>
        <w:t>意業者，謂審慮思及決定思</w:t>
      </w:r>
      <w:r w:rsidRPr="001E5860">
        <w:rPr>
          <w:rFonts w:ascii="標楷體" w:eastAsia="標楷體" w:hAnsi="標楷體" w:hint="eastAsia"/>
          <w:sz w:val="22"/>
          <w:szCs w:val="22"/>
        </w:rPr>
        <w:t>，為意業體。</w:t>
      </w:r>
    </w:p>
    <w:p w:rsidR="000B6441" w:rsidRPr="001E5860" w:rsidRDefault="000B6441" w:rsidP="000F01BC">
      <w:pPr>
        <w:pStyle w:val="a8"/>
        <w:ind w:leftChars="300" w:left="720"/>
        <w:rPr>
          <w:rFonts w:eastAsia="標楷體"/>
          <w:sz w:val="22"/>
          <w:szCs w:val="22"/>
        </w:rPr>
      </w:pPr>
      <w:r w:rsidRPr="001E5860">
        <w:rPr>
          <w:rFonts w:ascii="標楷體" w:eastAsia="標楷體" w:hAnsi="標楷體" w:hint="eastAsia"/>
          <w:sz w:val="22"/>
          <w:szCs w:val="22"/>
        </w:rPr>
        <w:t>故</w:t>
      </w:r>
      <w:r w:rsidRPr="001E5860">
        <w:rPr>
          <w:rFonts w:ascii="標楷體" w:eastAsia="標楷體" w:hAnsi="標楷體" w:hint="eastAsia"/>
          <w:b/>
          <w:sz w:val="22"/>
          <w:szCs w:val="22"/>
        </w:rPr>
        <w:t>此三業，皆思為體，隨門異故立差別名──</w:t>
      </w:r>
      <w:r w:rsidRPr="001E5860">
        <w:rPr>
          <w:rFonts w:ascii="標楷體" w:eastAsia="標楷體" w:hAnsi="標楷體" w:hint="eastAsia"/>
          <w:sz w:val="22"/>
          <w:szCs w:val="22"/>
        </w:rPr>
        <w:t>依意門行名為意業，依身門行名為身業，依語門行名為語業。</w:t>
      </w:r>
      <w:r w:rsidRPr="001E5860">
        <w:rPr>
          <w:rFonts w:hint="eastAsia"/>
          <w:sz w:val="22"/>
          <w:szCs w:val="22"/>
        </w:rPr>
        <w:t>（大正</w:t>
      </w:r>
      <w:r w:rsidRPr="001E5860">
        <w:rPr>
          <w:rFonts w:hint="eastAsia"/>
          <w:sz w:val="22"/>
          <w:szCs w:val="22"/>
        </w:rPr>
        <w:t>41</w:t>
      </w:r>
      <w:r w:rsidRPr="001E5860">
        <w:rPr>
          <w:rFonts w:hint="eastAsia"/>
          <w:sz w:val="22"/>
          <w:szCs w:val="22"/>
        </w:rPr>
        <w:t>，</w:t>
      </w:r>
      <w:r w:rsidRPr="001E5860">
        <w:rPr>
          <w:rFonts w:hint="eastAsia"/>
          <w:sz w:val="22"/>
          <w:szCs w:val="22"/>
        </w:rPr>
        <w:t>890c9-17</w:t>
      </w:r>
      <w:r w:rsidRPr="001E5860">
        <w:rPr>
          <w:rFonts w:hint="eastAsia"/>
          <w:sz w:val="22"/>
          <w:szCs w:val="22"/>
        </w:rPr>
        <w:t>）</w:t>
      </w:r>
    </w:p>
  </w:footnote>
  <w:footnote w:id="48">
    <w:p w:rsidR="000B6441" w:rsidRPr="001E5860" w:rsidRDefault="000B6441" w:rsidP="004A4BA5">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6011B9">
      <w:pPr>
        <w:pStyle w:val="a8"/>
        <w:ind w:leftChars="110" w:left="264"/>
        <w:rPr>
          <w:rFonts w:ascii="標楷體" w:eastAsia="標楷體" w:hAnsi="標楷體"/>
          <w:sz w:val="22"/>
          <w:szCs w:val="22"/>
        </w:rPr>
      </w:pPr>
      <w:r w:rsidRPr="001E5860">
        <w:rPr>
          <w:rFonts w:ascii="標楷體" w:eastAsia="標楷體" w:hAnsi="標楷體" w:hint="eastAsia"/>
          <w:b/>
          <w:sz w:val="22"/>
          <w:szCs w:val="22"/>
        </w:rPr>
        <w:t>從心有相續，從相續有果，先業後有果，不斷亦不常。</w:t>
      </w:r>
      <w:r w:rsidRPr="001E5860">
        <w:rPr>
          <w:rFonts w:ascii="標楷體" w:eastAsia="標楷體" w:hAnsi="標楷體"/>
          <w:b/>
          <w:sz w:val="22"/>
          <w:szCs w:val="22"/>
        </w:rPr>
        <w:t>……</w:t>
      </w:r>
    </w:p>
    <w:p w:rsidR="000B6441" w:rsidRPr="001E5860" w:rsidRDefault="000B6441" w:rsidP="006011B9">
      <w:pPr>
        <w:pStyle w:val="a8"/>
        <w:ind w:leftChars="110" w:left="264"/>
        <w:rPr>
          <w:rFonts w:ascii="標楷體" w:eastAsia="標楷體" w:hAnsi="標楷體"/>
          <w:sz w:val="22"/>
          <w:szCs w:val="22"/>
        </w:rPr>
      </w:pPr>
      <w:r w:rsidRPr="001E5860">
        <w:rPr>
          <w:rFonts w:ascii="標楷體" w:eastAsia="標楷體" w:hAnsi="標楷體" w:hint="eastAsia"/>
          <w:sz w:val="22"/>
          <w:szCs w:val="22"/>
        </w:rPr>
        <w:t>因是心，餘心心數法相續生，乃至果報。</w:t>
      </w:r>
    </w:p>
    <w:p w:rsidR="000B6441" w:rsidRPr="001E5860" w:rsidRDefault="000B6441" w:rsidP="006011B9">
      <w:pPr>
        <w:pStyle w:val="a8"/>
        <w:ind w:leftChars="110" w:left="264"/>
        <w:rPr>
          <w:rFonts w:ascii="標楷體" w:eastAsia="標楷體" w:hAnsi="標楷體"/>
          <w:sz w:val="22"/>
          <w:szCs w:val="22"/>
        </w:rPr>
      </w:pPr>
      <w:r w:rsidRPr="001E5860">
        <w:rPr>
          <w:rFonts w:ascii="標楷體" w:eastAsia="標楷體" w:hAnsi="標楷體" w:hint="eastAsia"/>
          <w:sz w:val="22"/>
          <w:szCs w:val="22"/>
        </w:rPr>
        <w:t>先業後果故，不斷亦不常；若離業有果報，則有斷常。</w:t>
      </w:r>
      <w:r w:rsidRPr="001E5860">
        <w:rPr>
          <w:rFonts w:eastAsia="標楷體" w:hint="eastAsia"/>
          <w:sz w:val="22"/>
          <w:szCs w:val="22"/>
        </w:rPr>
        <w:t>（</w:t>
      </w:r>
      <w:r w:rsidRPr="001E5860">
        <w:rPr>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22a17-25</w:t>
      </w:r>
      <w:r w:rsidRPr="001E5860">
        <w:rPr>
          <w:rFonts w:eastAsia="標楷體" w:hint="eastAsia"/>
          <w:sz w:val="22"/>
          <w:szCs w:val="22"/>
        </w:rPr>
        <w:t>）</w:t>
      </w:r>
    </w:p>
  </w:footnote>
  <w:footnote w:id="49">
    <w:p w:rsidR="000B6441" w:rsidRPr="001E5860" w:rsidRDefault="000B6441" w:rsidP="004F6206">
      <w:pPr>
        <w:pStyle w:val="a8"/>
        <w:ind w:left="660" w:hangingChars="300" w:hanging="660"/>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rFonts w:hint="eastAsia"/>
          <w:bCs/>
          <w:sz w:val="22"/>
          <w:szCs w:val="22"/>
        </w:rPr>
        <w:t>參見</w:t>
      </w:r>
      <w:r w:rsidRPr="001E5860">
        <w:rPr>
          <w:bCs/>
          <w:sz w:val="22"/>
          <w:szCs w:val="22"/>
        </w:rPr>
        <w:t>世親</w:t>
      </w:r>
      <w:r w:rsidRPr="001E5860">
        <w:rPr>
          <w:sz w:val="22"/>
          <w:szCs w:val="22"/>
        </w:rPr>
        <w:t>造</w:t>
      </w:r>
      <w:r w:rsidRPr="001E5860">
        <w:rPr>
          <w:rFonts w:hint="eastAsia"/>
          <w:sz w:val="22"/>
          <w:szCs w:val="22"/>
        </w:rPr>
        <w:t>，〔唐〕</w:t>
      </w:r>
      <w:r w:rsidRPr="001E5860">
        <w:rPr>
          <w:sz w:val="22"/>
          <w:szCs w:val="22"/>
        </w:rPr>
        <w:t>玄奘譯，《唯識三十論頌》：</w:t>
      </w:r>
    </w:p>
    <w:p w:rsidR="000B6441" w:rsidRPr="001E5860" w:rsidRDefault="000B6441" w:rsidP="000F01BC">
      <w:pPr>
        <w:pStyle w:val="a8"/>
        <w:ind w:leftChars="300" w:left="720"/>
        <w:rPr>
          <w:sz w:val="22"/>
          <w:szCs w:val="22"/>
        </w:rPr>
      </w:pPr>
      <w:r w:rsidRPr="001E5860">
        <w:rPr>
          <w:rFonts w:eastAsia="標楷體"/>
          <w:sz w:val="22"/>
          <w:szCs w:val="22"/>
        </w:rPr>
        <w:t>初阿賴耶識，異熟、一切種。</w:t>
      </w:r>
      <w:r w:rsidRPr="001E5860">
        <w:rPr>
          <w:sz w:val="22"/>
          <w:szCs w:val="22"/>
        </w:rPr>
        <w:t>（大正</w:t>
      </w:r>
      <w:r w:rsidRPr="001E5860">
        <w:rPr>
          <w:sz w:val="22"/>
          <w:szCs w:val="22"/>
        </w:rPr>
        <w:t>31</w:t>
      </w:r>
      <w:r w:rsidRPr="001E5860">
        <w:rPr>
          <w:sz w:val="22"/>
          <w:szCs w:val="22"/>
        </w:rPr>
        <w:t>，</w:t>
      </w:r>
      <w:r w:rsidRPr="001E5860">
        <w:rPr>
          <w:sz w:val="22"/>
          <w:szCs w:val="22"/>
        </w:rPr>
        <w:t>60b4</w:t>
      </w:r>
      <w:r w:rsidRPr="001E5860">
        <w:rPr>
          <w:sz w:val="22"/>
          <w:szCs w:val="22"/>
        </w:rPr>
        <w:t>）</w:t>
      </w:r>
    </w:p>
    <w:p w:rsidR="000B6441" w:rsidRPr="001E5860" w:rsidRDefault="000B6441" w:rsidP="005023AA">
      <w:pPr>
        <w:pStyle w:val="a8"/>
        <w:ind w:leftChars="60" w:left="144"/>
        <w:rPr>
          <w:rFonts w:eastAsia="標楷體"/>
          <w:sz w:val="22"/>
          <w:szCs w:val="22"/>
        </w:rPr>
      </w:pPr>
      <w:r w:rsidRPr="001E5860">
        <w:rPr>
          <w:rFonts w:hint="eastAsia"/>
          <w:sz w:val="22"/>
        </w:rPr>
        <w:t>（</w:t>
      </w:r>
      <w:r w:rsidRPr="001E5860">
        <w:rPr>
          <w:rFonts w:hint="eastAsia"/>
          <w:sz w:val="22"/>
        </w:rPr>
        <w:t>2</w:t>
      </w:r>
      <w:r w:rsidRPr="001E5860">
        <w:rPr>
          <w:rFonts w:hint="eastAsia"/>
          <w:sz w:val="22"/>
        </w:rPr>
        <w:t>）參見</w:t>
      </w:r>
      <w:r w:rsidRPr="001E5860">
        <w:rPr>
          <w:bCs/>
          <w:sz w:val="22"/>
          <w:szCs w:val="22"/>
        </w:rPr>
        <w:t>無著</w:t>
      </w:r>
      <w:r w:rsidRPr="001E5860">
        <w:rPr>
          <w:sz w:val="22"/>
          <w:szCs w:val="22"/>
        </w:rPr>
        <w:t>造</w:t>
      </w:r>
      <w:r w:rsidRPr="001E5860">
        <w:rPr>
          <w:rFonts w:hint="eastAsia"/>
          <w:sz w:val="22"/>
          <w:szCs w:val="22"/>
        </w:rPr>
        <w:t>，〔唐〕玄奘</w:t>
      </w:r>
      <w:r w:rsidRPr="001E5860">
        <w:rPr>
          <w:sz w:val="22"/>
          <w:szCs w:val="22"/>
        </w:rPr>
        <w:t>譯</w:t>
      </w:r>
      <w:r w:rsidRPr="001E5860">
        <w:rPr>
          <w:rFonts w:hint="eastAsia"/>
          <w:sz w:val="22"/>
          <w:szCs w:val="22"/>
        </w:rPr>
        <w:t>，</w:t>
      </w:r>
      <w:r w:rsidRPr="001E5860">
        <w:rPr>
          <w:sz w:val="22"/>
          <w:szCs w:val="22"/>
        </w:rPr>
        <w:t>《攝大乘論</w:t>
      </w:r>
      <w:r w:rsidRPr="001E5860">
        <w:rPr>
          <w:rFonts w:hint="eastAsia"/>
          <w:sz w:val="22"/>
          <w:szCs w:val="22"/>
        </w:rPr>
        <w:t>本</w:t>
      </w:r>
      <w:r w:rsidRPr="001E5860">
        <w:rPr>
          <w:sz w:val="22"/>
          <w:szCs w:val="22"/>
        </w:rPr>
        <w:t>》</w:t>
      </w:r>
      <w:r w:rsidRPr="001E5860">
        <w:rPr>
          <w:rFonts w:hint="eastAsia"/>
          <w:sz w:val="22"/>
          <w:szCs w:val="22"/>
        </w:rPr>
        <w:t>卷上</w:t>
      </w:r>
      <w:r w:rsidRPr="001E5860">
        <w:rPr>
          <w:sz w:val="22"/>
          <w:szCs w:val="22"/>
        </w:rPr>
        <w:t>（大正</w:t>
      </w:r>
      <w:r w:rsidRPr="001E5860">
        <w:rPr>
          <w:sz w:val="22"/>
          <w:szCs w:val="22"/>
        </w:rPr>
        <w:t>31</w:t>
      </w:r>
      <w:r w:rsidRPr="001E5860">
        <w:rPr>
          <w:sz w:val="22"/>
          <w:szCs w:val="22"/>
        </w:rPr>
        <w:t>，</w:t>
      </w:r>
      <w:r w:rsidRPr="001E5860">
        <w:rPr>
          <w:sz w:val="22"/>
          <w:szCs w:val="22"/>
        </w:rPr>
        <w:t>134b21-c1</w:t>
      </w:r>
      <w:r w:rsidRPr="001E5860">
        <w:rPr>
          <w:sz w:val="22"/>
          <w:szCs w:val="22"/>
        </w:rPr>
        <w:t>）</w:t>
      </w:r>
      <w:r w:rsidRPr="001E5860">
        <w:rPr>
          <w:rFonts w:hint="eastAsia"/>
          <w:sz w:val="22"/>
          <w:szCs w:val="22"/>
        </w:rPr>
        <w:t>。</w:t>
      </w:r>
    </w:p>
    <w:p w:rsidR="000B6441" w:rsidRPr="001E5860" w:rsidRDefault="000B6441" w:rsidP="005023AA">
      <w:pPr>
        <w:pStyle w:val="a8"/>
        <w:ind w:leftChars="60" w:left="144"/>
        <w:rPr>
          <w:sz w:val="22"/>
          <w:szCs w:val="22"/>
        </w:rPr>
      </w:pPr>
      <w:r w:rsidRPr="001E5860">
        <w:rPr>
          <w:rFonts w:hint="eastAsia"/>
          <w:sz w:val="22"/>
        </w:rPr>
        <w:t>（</w:t>
      </w:r>
      <w:r w:rsidRPr="001E5860">
        <w:rPr>
          <w:rFonts w:hint="eastAsia"/>
          <w:bCs/>
          <w:sz w:val="22"/>
          <w:szCs w:val="22"/>
        </w:rPr>
        <w:t>3</w:t>
      </w:r>
      <w:r w:rsidRPr="001E5860">
        <w:rPr>
          <w:rFonts w:hint="eastAsia"/>
          <w:sz w:val="22"/>
        </w:rPr>
        <w:t>）參見</w:t>
      </w:r>
      <w:r w:rsidRPr="001E5860">
        <w:rPr>
          <w:sz w:val="22"/>
          <w:szCs w:val="22"/>
        </w:rPr>
        <w:t>護法等造</w:t>
      </w:r>
      <w:r w:rsidRPr="001E5860">
        <w:rPr>
          <w:rFonts w:hint="eastAsia"/>
          <w:sz w:val="22"/>
          <w:szCs w:val="22"/>
        </w:rPr>
        <w:t>，〔唐〕</w:t>
      </w:r>
      <w:r w:rsidRPr="001E5860">
        <w:rPr>
          <w:sz w:val="22"/>
          <w:szCs w:val="22"/>
        </w:rPr>
        <w:t>玄奘譯，《成唯識論》卷</w:t>
      </w:r>
      <w:r w:rsidRPr="001E5860">
        <w:rPr>
          <w:sz w:val="22"/>
          <w:szCs w:val="22"/>
        </w:rPr>
        <w:t>2</w:t>
      </w:r>
      <w:r w:rsidRPr="001E5860">
        <w:rPr>
          <w:sz w:val="22"/>
          <w:szCs w:val="22"/>
        </w:rPr>
        <w:t>（大正</w:t>
      </w:r>
      <w:r w:rsidRPr="001E5860">
        <w:rPr>
          <w:sz w:val="22"/>
          <w:szCs w:val="22"/>
        </w:rPr>
        <w:t>31</w:t>
      </w:r>
      <w:r w:rsidRPr="001E5860">
        <w:rPr>
          <w:sz w:val="22"/>
          <w:szCs w:val="22"/>
        </w:rPr>
        <w:t>，</w:t>
      </w:r>
      <w:smartTag w:uri="urn:schemas-microsoft-com:office:smarttags" w:element="chmetcnv">
        <w:smartTagPr>
          <w:attr w:name="UnitName" w:val="C"/>
          <w:attr w:name="SourceValue" w:val="7"/>
          <w:attr w:name="HasSpace" w:val="False"/>
          <w:attr w:name="Negative" w:val="False"/>
          <w:attr w:name="NumberType" w:val="1"/>
          <w:attr w:name="TCSC" w:val="0"/>
        </w:smartTagPr>
        <w:r w:rsidRPr="001E5860">
          <w:rPr>
            <w:sz w:val="22"/>
            <w:szCs w:val="22"/>
          </w:rPr>
          <w:t>7c</w:t>
        </w:r>
      </w:smartTag>
      <w:r w:rsidRPr="001E5860">
        <w:rPr>
          <w:sz w:val="22"/>
          <w:szCs w:val="22"/>
        </w:rPr>
        <w:t>20-8a4</w:t>
      </w:r>
      <w:r w:rsidRPr="001E5860">
        <w:rPr>
          <w:sz w:val="22"/>
          <w:szCs w:val="22"/>
        </w:rPr>
        <w:t>）</w:t>
      </w:r>
      <w:r w:rsidRPr="001E5860">
        <w:rPr>
          <w:rFonts w:hint="eastAsia"/>
          <w:sz w:val="22"/>
          <w:szCs w:val="22"/>
        </w:rPr>
        <w:t>。</w:t>
      </w:r>
    </w:p>
    <w:p w:rsidR="000B6441" w:rsidRPr="001E5860" w:rsidRDefault="000B6441" w:rsidP="005023AA">
      <w:pPr>
        <w:pStyle w:val="a8"/>
        <w:ind w:leftChars="60" w:left="144"/>
        <w:rPr>
          <w:rFonts w:ascii="標楷體" w:eastAsia="標楷體" w:hAnsi="標楷體"/>
          <w:sz w:val="22"/>
          <w:szCs w:val="22"/>
        </w:rPr>
      </w:pPr>
      <w:r w:rsidRPr="001E5860">
        <w:rPr>
          <w:bCs/>
          <w:sz w:val="22"/>
          <w:szCs w:val="22"/>
        </w:rPr>
        <w:t>（</w:t>
      </w:r>
      <w:r w:rsidRPr="001E5860">
        <w:rPr>
          <w:rFonts w:hint="eastAsia"/>
          <w:bCs/>
          <w:sz w:val="22"/>
          <w:szCs w:val="22"/>
        </w:rPr>
        <w:t>4</w:t>
      </w:r>
      <w:r w:rsidRPr="001E5860">
        <w:rPr>
          <w:bCs/>
          <w:sz w:val="22"/>
          <w:szCs w:val="22"/>
        </w:rPr>
        <w:t>）</w:t>
      </w:r>
      <w:r w:rsidR="00446F3D">
        <w:rPr>
          <w:rFonts w:hint="eastAsia"/>
          <w:sz w:val="22"/>
        </w:rPr>
        <w:t>參見印順法</w:t>
      </w:r>
      <w:r w:rsidRPr="001E5860">
        <w:rPr>
          <w:rFonts w:hint="eastAsia"/>
          <w:sz w:val="22"/>
        </w:rPr>
        <w:t>師，《攝大乘論講記》，</w:t>
      </w:r>
      <w:r w:rsidRPr="001E5860">
        <w:rPr>
          <w:rFonts w:hint="eastAsia"/>
          <w:sz w:val="22"/>
        </w:rPr>
        <w:t>pp.73-74</w:t>
      </w:r>
      <w:r w:rsidRPr="001E5860">
        <w:rPr>
          <w:rFonts w:ascii="標楷體" w:eastAsia="標楷體" w:hAnsi="標楷體" w:hint="eastAsia"/>
          <w:sz w:val="22"/>
        </w:rPr>
        <w:t>。</w:t>
      </w:r>
    </w:p>
  </w:footnote>
  <w:footnote w:id="50">
    <w:p w:rsidR="000B6441" w:rsidRPr="001E5860" w:rsidRDefault="000B6441" w:rsidP="00B901FB">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hint="eastAsia"/>
          <w:sz w:val="22"/>
          <w:szCs w:val="22"/>
        </w:rPr>
        <w:t>：</w:t>
      </w:r>
    </w:p>
    <w:p w:rsidR="000B6441" w:rsidRPr="001E5860" w:rsidRDefault="000B6441" w:rsidP="000F01BC">
      <w:pPr>
        <w:pStyle w:val="a8"/>
        <w:ind w:leftChars="300" w:left="720"/>
        <w:rPr>
          <w:sz w:val="22"/>
          <w:szCs w:val="22"/>
        </w:rPr>
      </w:pPr>
      <w:r w:rsidRPr="001E5860">
        <w:rPr>
          <w:rFonts w:eastAsia="標楷體" w:hint="eastAsia"/>
          <w:sz w:val="22"/>
          <w:szCs w:val="22"/>
        </w:rPr>
        <w:t>能成福</w:t>
      </w:r>
      <w:r w:rsidRPr="001E5860">
        <w:rPr>
          <w:rFonts w:eastAsia="標楷體" w:hint="eastAsia"/>
          <w:b/>
          <w:sz w:val="22"/>
          <w:szCs w:val="22"/>
        </w:rPr>
        <w:t>德</w:t>
      </w:r>
      <w:r w:rsidRPr="001E5860">
        <w:rPr>
          <w:rFonts w:hint="eastAsia"/>
          <w:sz w:val="22"/>
          <w:szCs w:val="22"/>
          <w:vertAlign w:val="superscript"/>
        </w:rPr>
        <w:t>※</w:t>
      </w:r>
      <w:r w:rsidRPr="001E5860">
        <w:rPr>
          <w:rFonts w:eastAsia="標楷體" w:hint="eastAsia"/>
          <w:sz w:val="22"/>
          <w:szCs w:val="22"/>
        </w:rPr>
        <w:t>者，是十白業道；二世五欲樂，即是白業報。</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a"/>
        </w:smartTagPr>
        <w:r w:rsidRPr="001E5860">
          <w:rPr>
            <w:sz w:val="22"/>
            <w:szCs w:val="22"/>
          </w:rPr>
          <w:t>22a</w:t>
        </w:r>
      </w:smartTag>
      <w:r w:rsidRPr="001E5860">
        <w:rPr>
          <w:sz w:val="22"/>
          <w:szCs w:val="22"/>
        </w:rPr>
        <w:t>27-28</w:t>
      </w:r>
      <w:r w:rsidRPr="001E5860">
        <w:rPr>
          <w:sz w:val="22"/>
          <w:szCs w:val="22"/>
        </w:rPr>
        <w:t>）</w:t>
      </w:r>
    </w:p>
    <w:p w:rsidR="000B6441" w:rsidRPr="001E5860" w:rsidRDefault="000B6441" w:rsidP="000F01BC">
      <w:pPr>
        <w:pStyle w:val="a8"/>
        <w:ind w:leftChars="300" w:left="720"/>
        <w:rPr>
          <w:sz w:val="22"/>
          <w:szCs w:val="22"/>
        </w:rPr>
      </w:pPr>
      <w:r w:rsidRPr="001E5860">
        <w:rPr>
          <w:rFonts w:hint="eastAsia"/>
          <w:sz w:val="22"/>
          <w:szCs w:val="22"/>
        </w:rPr>
        <w:t>※</w:t>
      </w:r>
      <w:r w:rsidRPr="001E5860">
        <w:rPr>
          <w:rFonts w:hint="eastAsia"/>
          <w:sz w:val="22"/>
          <w:szCs w:val="22"/>
        </w:rPr>
        <w:t xml:space="preserve"> </w:t>
      </w:r>
      <w:r w:rsidRPr="001E5860">
        <w:rPr>
          <w:sz w:val="22"/>
          <w:szCs w:val="22"/>
        </w:rPr>
        <w:t>德＝業【宋】【元】【明】。</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22d</w:t>
      </w:r>
      <w:r w:rsidRPr="001E5860">
        <w:rPr>
          <w:sz w:val="22"/>
          <w:szCs w:val="22"/>
        </w:rPr>
        <w:t>，</w:t>
      </w:r>
      <w:r w:rsidRPr="001E5860">
        <w:rPr>
          <w:sz w:val="22"/>
          <w:szCs w:val="22"/>
        </w:rPr>
        <w:t>n.3</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rFonts w:eastAsia="標楷體"/>
          <w:sz w:val="22"/>
          <w:szCs w:val="22"/>
        </w:rPr>
      </w:pPr>
      <w:r w:rsidRPr="001E5860">
        <w:rPr>
          <w:rFonts w:eastAsia="標楷體"/>
          <w:sz w:val="22"/>
          <w:szCs w:val="22"/>
        </w:rPr>
        <w:t>求法方便者，謂十白業道，勝欲樂五種，現未二世得。（</w:t>
      </w:r>
      <w:r w:rsidRPr="001E5860">
        <w:rPr>
          <w:sz w:val="22"/>
          <w:szCs w:val="22"/>
        </w:rPr>
        <w:t>大正</w:t>
      </w:r>
      <w:r w:rsidRPr="001E5860">
        <w:rPr>
          <w:sz w:val="22"/>
          <w:szCs w:val="22"/>
        </w:rPr>
        <w:t>30</w:t>
      </w:r>
      <w:r w:rsidRPr="001E5860">
        <w:rPr>
          <w:sz w:val="22"/>
          <w:szCs w:val="22"/>
        </w:rPr>
        <w:t>，</w:t>
      </w:r>
      <w:r w:rsidRPr="001E5860">
        <w:rPr>
          <w:sz w:val="22"/>
          <w:szCs w:val="22"/>
        </w:rPr>
        <w:t>100</w:t>
      </w:r>
      <w:r w:rsidRPr="001E5860">
        <w:rPr>
          <w:rFonts w:eastAsia="Roman Unicode"/>
          <w:sz w:val="22"/>
          <w:szCs w:val="22"/>
        </w:rPr>
        <w:t>b</w:t>
      </w:r>
      <w:r w:rsidRPr="001E5860">
        <w:rPr>
          <w:sz w:val="22"/>
          <w:szCs w:val="22"/>
        </w:rPr>
        <w:t>12-13</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bookmarkStart w:id="0" w:name="_GoBack"/>
      <w:bookmarkEnd w:id="0"/>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sz w:val="22"/>
          <w:szCs w:val="22"/>
        </w:rPr>
      </w:pPr>
      <w:r w:rsidRPr="001E5860">
        <w:rPr>
          <w:rFonts w:eastAsia="標楷體"/>
          <w:sz w:val="22"/>
          <w:szCs w:val="22"/>
        </w:rPr>
        <w:t>求法方便者，是十白業道，此世及佗世，得五欲勝果。（</w:t>
      </w:r>
      <w:r w:rsidRPr="001E5860">
        <w:rPr>
          <w:sz w:val="22"/>
          <w:szCs w:val="22"/>
        </w:rPr>
        <w:t>高麗藏</w:t>
      </w:r>
      <w:r w:rsidRPr="001E5860">
        <w:rPr>
          <w:sz w:val="22"/>
          <w:szCs w:val="22"/>
        </w:rPr>
        <w:t>41</w:t>
      </w:r>
      <w:r w:rsidRPr="001E5860">
        <w:rPr>
          <w:sz w:val="22"/>
          <w:szCs w:val="22"/>
        </w:rPr>
        <w:t>，</w:t>
      </w:r>
      <w:r w:rsidRPr="001E5860">
        <w:rPr>
          <w:sz w:val="22"/>
          <w:szCs w:val="22"/>
        </w:rPr>
        <w:t>142</w:t>
      </w:r>
      <w:r w:rsidRPr="001E5860">
        <w:rPr>
          <w:rFonts w:eastAsia="Roman Unicode"/>
          <w:sz w:val="22"/>
          <w:szCs w:val="22"/>
        </w:rPr>
        <w:t>b</w:t>
      </w:r>
      <w:r w:rsidRPr="001E5860">
        <w:rPr>
          <w:sz w:val="22"/>
          <w:szCs w:val="22"/>
        </w:rPr>
        <w:t>13</w:t>
      </w:r>
      <w:r w:rsidRPr="001E5860">
        <w:rPr>
          <w:rFonts w:hint="eastAsia"/>
          <w:sz w:val="22"/>
          <w:szCs w:val="22"/>
        </w:rPr>
        <w:t>-14</w:t>
      </w:r>
      <w:r w:rsidRPr="001E5860">
        <w:rPr>
          <w:sz w:val="22"/>
          <w:szCs w:val="22"/>
        </w:rPr>
        <w:t>）</w:t>
      </w:r>
    </w:p>
    <w:p w:rsidR="000B6441" w:rsidRPr="001E5860" w:rsidRDefault="000B6441" w:rsidP="000F01BC">
      <w:pPr>
        <w:pStyle w:val="a8"/>
        <w:ind w:leftChars="60" w:left="144"/>
        <w:rPr>
          <w:rFonts w:eastAsia="標楷體"/>
          <w:b/>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noProof/>
          <w:sz w:val="22"/>
          <w:szCs w:val="22"/>
        </w:rPr>
        <w:t>月稱，梵本《淨明句論》；參見三枝充惪，《中論偈頌總覽》，</w:t>
      </w:r>
      <w:r w:rsidRPr="001E5860">
        <w:rPr>
          <w:bCs/>
          <w:sz w:val="22"/>
          <w:szCs w:val="22"/>
        </w:rPr>
        <w:t xml:space="preserve">p. </w:t>
      </w:r>
      <w:r w:rsidRPr="001E5860">
        <w:rPr>
          <w:rFonts w:eastAsia="標楷體"/>
          <w:bCs/>
          <w:sz w:val="22"/>
          <w:szCs w:val="22"/>
        </w:rPr>
        <w:t>466</w:t>
      </w:r>
      <w:r w:rsidRPr="001E5860">
        <w:rPr>
          <w:rFonts w:eastAsia="標楷體"/>
          <w:b/>
          <w:bCs/>
          <w:sz w:val="22"/>
          <w:szCs w:val="22"/>
        </w:rPr>
        <w:t>：</w:t>
      </w:r>
    </w:p>
    <w:p w:rsidR="000B6441" w:rsidRPr="001E5860" w:rsidRDefault="000B6441" w:rsidP="000F01BC">
      <w:pPr>
        <w:pStyle w:val="a8"/>
        <w:ind w:leftChars="300" w:left="720"/>
        <w:rPr>
          <w:rFonts w:eastAsia="標楷體"/>
          <w:b/>
          <w:bCs/>
          <w:sz w:val="22"/>
          <w:szCs w:val="22"/>
        </w:rPr>
      </w:pPr>
      <w:r w:rsidRPr="001E5860">
        <w:rPr>
          <w:rFonts w:eastAsia="Roman Unicode"/>
          <w:sz w:val="22"/>
          <w:szCs w:val="22"/>
        </w:rPr>
        <w:t>dharmasya</w:t>
      </w:r>
      <w:r w:rsidRPr="001E5860">
        <w:rPr>
          <w:sz w:val="22"/>
          <w:szCs w:val="22"/>
        </w:rPr>
        <w:t xml:space="preserve"> </w:t>
      </w:r>
      <w:r w:rsidRPr="001E5860">
        <w:rPr>
          <w:rFonts w:eastAsia="Roman Unicode"/>
          <w:sz w:val="22"/>
          <w:szCs w:val="22"/>
        </w:rPr>
        <w:t>sādhanopāyāḥ</w:t>
      </w:r>
      <w:r w:rsidRPr="001E5860">
        <w:rPr>
          <w:sz w:val="22"/>
          <w:szCs w:val="22"/>
        </w:rPr>
        <w:t xml:space="preserve"> </w:t>
      </w:r>
      <w:r w:rsidRPr="001E5860">
        <w:rPr>
          <w:rFonts w:eastAsia="Roman Unicode"/>
          <w:sz w:val="22"/>
          <w:szCs w:val="22"/>
        </w:rPr>
        <w:t>śuklāḥ</w:t>
      </w:r>
      <w:r w:rsidRPr="001E5860">
        <w:rPr>
          <w:sz w:val="22"/>
          <w:szCs w:val="22"/>
        </w:rPr>
        <w:t xml:space="preserve"> </w:t>
      </w:r>
      <w:r w:rsidRPr="001E5860">
        <w:rPr>
          <w:rFonts w:eastAsia="Roman Unicode"/>
          <w:sz w:val="22"/>
          <w:szCs w:val="22"/>
        </w:rPr>
        <w:t>karmapathā</w:t>
      </w:r>
      <w:r w:rsidRPr="001E5860">
        <w:rPr>
          <w:sz w:val="22"/>
          <w:szCs w:val="22"/>
        </w:rPr>
        <w:t xml:space="preserve"> </w:t>
      </w:r>
      <w:r w:rsidRPr="001E5860">
        <w:rPr>
          <w:rFonts w:eastAsia="Roman Unicode"/>
          <w:sz w:val="22"/>
          <w:szCs w:val="22"/>
        </w:rPr>
        <w:t>daśa</w:t>
      </w:r>
      <w:r w:rsidRPr="001E5860">
        <w:rPr>
          <w:sz w:val="22"/>
          <w:szCs w:val="22"/>
        </w:rPr>
        <w:t xml:space="preserve"> /</w:t>
      </w:r>
    </w:p>
    <w:p w:rsidR="000B6441" w:rsidRPr="001E5860" w:rsidRDefault="000B6441" w:rsidP="000F01BC">
      <w:pPr>
        <w:pStyle w:val="a8"/>
        <w:ind w:leftChars="300" w:left="720"/>
        <w:rPr>
          <w:sz w:val="22"/>
          <w:szCs w:val="22"/>
        </w:rPr>
      </w:pPr>
      <w:r w:rsidRPr="001E5860">
        <w:rPr>
          <w:rFonts w:eastAsia="Roman Unicode"/>
          <w:sz w:val="22"/>
          <w:szCs w:val="22"/>
        </w:rPr>
        <w:t>phalaṃ</w:t>
      </w:r>
      <w:r w:rsidRPr="001E5860">
        <w:rPr>
          <w:sz w:val="22"/>
          <w:szCs w:val="22"/>
        </w:rPr>
        <w:t xml:space="preserve"> </w:t>
      </w:r>
      <w:r w:rsidRPr="001E5860">
        <w:rPr>
          <w:rFonts w:eastAsia="Roman Unicode"/>
          <w:sz w:val="22"/>
          <w:szCs w:val="22"/>
        </w:rPr>
        <w:t>kāmaguṇāḥ</w:t>
      </w:r>
      <w:r w:rsidRPr="001E5860">
        <w:rPr>
          <w:sz w:val="22"/>
          <w:szCs w:val="22"/>
        </w:rPr>
        <w:t xml:space="preserve"> </w:t>
      </w:r>
      <w:r w:rsidRPr="001E5860">
        <w:rPr>
          <w:rFonts w:eastAsia="Roman Unicode"/>
          <w:sz w:val="22"/>
          <w:szCs w:val="22"/>
        </w:rPr>
        <w:t>pañca</w:t>
      </w:r>
      <w:r w:rsidRPr="001E5860">
        <w:rPr>
          <w:sz w:val="22"/>
          <w:szCs w:val="22"/>
        </w:rPr>
        <w:t xml:space="preserve"> </w:t>
      </w:r>
      <w:r w:rsidRPr="001E5860">
        <w:rPr>
          <w:rFonts w:eastAsia="Roman Unicode"/>
          <w:sz w:val="22"/>
          <w:szCs w:val="22"/>
        </w:rPr>
        <w:t>dharmasya</w:t>
      </w:r>
      <w:r w:rsidRPr="001E5860">
        <w:rPr>
          <w:sz w:val="22"/>
          <w:szCs w:val="22"/>
        </w:rPr>
        <w:t xml:space="preserve"> </w:t>
      </w:r>
      <w:r w:rsidRPr="001E5860">
        <w:rPr>
          <w:rFonts w:eastAsia="Roman Unicode"/>
          <w:sz w:val="22"/>
          <w:szCs w:val="22"/>
        </w:rPr>
        <w:t>pretya</w:t>
      </w:r>
      <w:r w:rsidRPr="001E5860">
        <w:rPr>
          <w:sz w:val="22"/>
          <w:szCs w:val="22"/>
        </w:rPr>
        <w:t xml:space="preserve"> </w:t>
      </w:r>
      <w:r w:rsidRPr="001E5860">
        <w:rPr>
          <w:rFonts w:eastAsia="Roman Unicode"/>
          <w:sz w:val="22"/>
          <w:szCs w:val="22"/>
        </w:rPr>
        <w:t>ceha</w:t>
      </w:r>
      <w:r w:rsidRPr="001E5860">
        <w:rPr>
          <w:sz w:val="22"/>
          <w:szCs w:val="22"/>
        </w:rPr>
        <w:t xml:space="preserve"> </w:t>
      </w:r>
      <w:r w:rsidRPr="001E5860">
        <w:rPr>
          <w:rFonts w:eastAsia="Roman Unicode"/>
          <w:sz w:val="22"/>
          <w:szCs w:val="22"/>
        </w:rPr>
        <w:t>ca</w:t>
      </w:r>
      <w:r w:rsidRPr="001E5860">
        <w:rPr>
          <w:sz w:val="22"/>
          <w:szCs w:val="22"/>
        </w:rPr>
        <w:t xml:space="preserve"> //</w:t>
      </w:r>
    </w:p>
    <w:p w:rsidR="000B6441" w:rsidRPr="001E5860" w:rsidRDefault="000B6441" w:rsidP="000F01BC">
      <w:pPr>
        <w:pStyle w:val="a8"/>
        <w:ind w:leftChars="300" w:left="720"/>
        <w:rPr>
          <w:rFonts w:eastAsia="標楷體"/>
          <w:sz w:val="22"/>
          <w:szCs w:val="22"/>
          <w:lang w:eastAsia="ja-JP"/>
        </w:rPr>
      </w:pPr>
      <w:r w:rsidRPr="001E5860">
        <w:rPr>
          <w:rFonts w:eastAsia="標楷體"/>
          <w:sz w:val="22"/>
          <w:szCs w:val="22"/>
          <w:lang w:eastAsia="ja-JP"/>
        </w:rPr>
        <w:t>十種の白く淨らかな業の道（十白業道）は，法</w:t>
      </w:r>
      <w:r w:rsidR="007B3D9B" w:rsidRPr="001E5860">
        <w:rPr>
          <w:rFonts w:eastAsia="標楷體"/>
          <w:sz w:val="22"/>
          <w:szCs w:val="22"/>
          <w:lang w:eastAsia="ja-JP"/>
        </w:rPr>
        <w:t>〔</w:t>
      </w:r>
      <w:r w:rsidRPr="001E5860">
        <w:rPr>
          <w:rFonts w:eastAsia="標楷體"/>
          <w:sz w:val="22"/>
          <w:szCs w:val="22"/>
          <w:lang w:eastAsia="ja-JP"/>
        </w:rPr>
        <w:t>にかなった行ない</w:t>
      </w:r>
      <w:r w:rsidR="007B3D9B" w:rsidRPr="001E5860">
        <w:rPr>
          <w:rFonts w:eastAsia="標楷體"/>
          <w:sz w:val="22"/>
          <w:szCs w:val="22"/>
          <w:lang w:eastAsia="ja-JP"/>
        </w:rPr>
        <w:t>〕</w:t>
      </w:r>
      <w:r w:rsidRPr="001E5860">
        <w:rPr>
          <w:rFonts w:eastAsia="標楷體"/>
          <w:sz w:val="22"/>
          <w:szCs w:val="22"/>
          <w:lang w:eastAsia="ja-JP"/>
        </w:rPr>
        <w:t>を成立させる手段（方便）である。今世と後世とにおける法</w:t>
      </w:r>
      <w:r w:rsidR="007B3D9B" w:rsidRPr="001E5860">
        <w:rPr>
          <w:rFonts w:eastAsia="標楷體"/>
          <w:sz w:val="22"/>
          <w:szCs w:val="22"/>
          <w:lang w:eastAsia="ja-JP"/>
        </w:rPr>
        <w:t>〔</w:t>
      </w:r>
      <w:r w:rsidRPr="001E5860">
        <w:rPr>
          <w:rFonts w:eastAsia="標楷體"/>
          <w:sz w:val="22"/>
          <w:szCs w:val="22"/>
          <w:lang w:eastAsia="ja-JP"/>
        </w:rPr>
        <w:t>にかなった行ない</w:t>
      </w:r>
      <w:r w:rsidR="007B3D9B" w:rsidRPr="001E5860">
        <w:rPr>
          <w:rFonts w:eastAsia="標楷體"/>
          <w:sz w:val="22"/>
          <w:szCs w:val="22"/>
          <w:lang w:eastAsia="ja-JP"/>
        </w:rPr>
        <w:t>〕</w:t>
      </w:r>
      <w:r w:rsidRPr="001E5860">
        <w:rPr>
          <w:rFonts w:eastAsia="標楷體"/>
          <w:sz w:val="22"/>
          <w:szCs w:val="22"/>
          <w:lang w:eastAsia="ja-JP"/>
        </w:rPr>
        <w:t>の果は，五欲の享受（功德）である。</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5</w:t>
      </w:r>
      <w:r w:rsidRPr="001E5860">
        <w:rPr>
          <w:bCs/>
          <w:sz w:val="22"/>
          <w:szCs w:val="22"/>
        </w:rPr>
        <w:t>）</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0"/>
          <w:attr w:name="UnitName" w:val="a"/>
        </w:smartTagPr>
        <w:r w:rsidRPr="001E5860">
          <w:rPr>
            <w:sz w:val="22"/>
            <w:szCs w:val="22"/>
          </w:rPr>
          <w:t>40a</w:t>
        </w:r>
      </w:smartTag>
      <w:r w:rsidRPr="001E5860">
        <w:rPr>
          <w:sz w:val="22"/>
          <w:szCs w:val="22"/>
        </w:rPr>
        <w:t>，</w:t>
      </w:r>
      <w:r w:rsidRPr="001E5860">
        <w:rPr>
          <w:sz w:val="22"/>
          <w:szCs w:val="22"/>
        </w:rPr>
        <w:t>n.4</w:t>
      </w:r>
      <w:r w:rsidRPr="001E5860">
        <w:rPr>
          <w:sz w:val="22"/>
          <w:szCs w:val="22"/>
        </w:rPr>
        <w:t>）：</w:t>
      </w:r>
    </w:p>
    <w:p w:rsidR="000B6441" w:rsidRPr="001E5860" w:rsidRDefault="000B6441" w:rsidP="00447AE0">
      <w:pPr>
        <w:pStyle w:val="a8"/>
        <w:ind w:leftChars="280" w:left="672"/>
        <w:rPr>
          <w:rFonts w:ascii="標楷體" w:eastAsia="標楷體" w:hAnsi="標楷體"/>
          <w:sz w:val="22"/>
          <w:szCs w:val="22"/>
        </w:rPr>
      </w:pPr>
      <w:r w:rsidRPr="001E5860">
        <w:rPr>
          <w:rFonts w:ascii="標楷體" w:eastAsia="標楷體" w:hAnsi="標楷體"/>
          <w:sz w:val="22"/>
          <w:szCs w:val="22"/>
        </w:rPr>
        <w:t>無畏原云：</w:t>
      </w:r>
      <w:r w:rsidRPr="001E5860">
        <w:rPr>
          <w:rFonts w:ascii="標楷體" w:eastAsia="標楷體" w:hAnsi="標楷體" w:hint="eastAsia"/>
          <w:sz w:val="22"/>
          <w:szCs w:val="22"/>
        </w:rPr>
        <w:t>「</w:t>
      </w:r>
      <w:r w:rsidRPr="001E5860">
        <w:rPr>
          <w:rFonts w:ascii="標楷體" w:eastAsia="標楷體" w:hAnsi="標楷體"/>
          <w:sz w:val="22"/>
          <w:szCs w:val="22"/>
        </w:rPr>
        <w:t>何謂成法（善業）方便</w:t>
      </w:r>
      <w:r w:rsidRPr="001E5860">
        <w:rPr>
          <w:rFonts w:ascii="標楷體" w:eastAsia="標楷體" w:hAnsi="標楷體" w:hint="eastAsia"/>
          <w:sz w:val="22"/>
          <w:szCs w:val="22"/>
        </w:rPr>
        <w:t>？</w:t>
      </w:r>
      <w:r w:rsidRPr="001E5860">
        <w:rPr>
          <w:rFonts w:ascii="標楷體" w:eastAsia="標楷體" w:hAnsi="標楷體"/>
          <w:sz w:val="22"/>
          <w:szCs w:val="22"/>
        </w:rPr>
        <w:t>何為果報？</w:t>
      </w:r>
      <w:r w:rsidRPr="001E5860">
        <w:rPr>
          <w:rFonts w:ascii="標楷體" w:eastAsia="標楷體" w:hAnsi="標楷體" w:hint="eastAsia"/>
          <w:sz w:val="22"/>
          <w:szCs w:val="22"/>
        </w:rPr>
        <w:t>」</w:t>
      </w:r>
      <w:r w:rsidRPr="001E5860">
        <w:rPr>
          <w:rFonts w:ascii="標楷體" w:eastAsia="標楷體" w:hAnsi="標楷體"/>
          <w:sz w:val="22"/>
          <w:szCs w:val="22"/>
        </w:rPr>
        <w:t>說頌云云。</w:t>
      </w:r>
    </w:p>
    <w:p w:rsidR="000B6441" w:rsidRPr="001E5860" w:rsidRDefault="000B6441" w:rsidP="00447AE0">
      <w:pPr>
        <w:pStyle w:val="a8"/>
        <w:ind w:leftChars="280" w:left="672"/>
        <w:rPr>
          <w:sz w:val="22"/>
          <w:szCs w:val="22"/>
        </w:rPr>
      </w:pPr>
      <w:r w:rsidRPr="001E5860">
        <w:rPr>
          <w:rFonts w:ascii="標楷體" w:eastAsia="標楷體" w:hAnsi="標楷體"/>
          <w:sz w:val="22"/>
          <w:szCs w:val="22"/>
        </w:rPr>
        <w:t>頌中</w:t>
      </w:r>
      <w:r w:rsidRPr="001E5860">
        <w:rPr>
          <w:rFonts w:ascii="標楷體" w:eastAsia="標楷體" w:hAnsi="標楷體" w:hint="eastAsia"/>
          <w:sz w:val="22"/>
          <w:szCs w:val="22"/>
        </w:rPr>
        <w:t>「</w:t>
      </w:r>
      <w:r w:rsidRPr="001E5860">
        <w:rPr>
          <w:rFonts w:ascii="標楷體" w:eastAsia="標楷體" w:hAnsi="標楷體"/>
          <w:sz w:val="22"/>
          <w:szCs w:val="22"/>
        </w:rPr>
        <w:t>福業、白業</w:t>
      </w:r>
      <w:r w:rsidRPr="001E5860">
        <w:rPr>
          <w:rFonts w:ascii="標楷體" w:eastAsia="標楷體" w:hAnsi="標楷體" w:hint="eastAsia"/>
          <w:sz w:val="22"/>
          <w:szCs w:val="22"/>
        </w:rPr>
        <w:t>」</w:t>
      </w:r>
      <w:r w:rsidRPr="001E5860">
        <w:rPr>
          <w:rFonts w:ascii="標楷體" w:eastAsia="標楷體" w:hAnsi="標楷體"/>
          <w:sz w:val="22"/>
          <w:szCs w:val="22"/>
        </w:rPr>
        <w:t>，番</w:t>
      </w:r>
      <w:r w:rsidRPr="001E5860">
        <w:rPr>
          <w:rFonts w:ascii="標楷體" w:eastAsia="標楷體" w:hAnsi="標楷體" w:hint="eastAsia"/>
          <w:sz w:val="22"/>
          <w:szCs w:val="22"/>
        </w:rPr>
        <w:t>、</w:t>
      </w:r>
      <w:r w:rsidRPr="001E5860">
        <w:rPr>
          <w:rFonts w:ascii="標楷體" w:eastAsia="標楷體" w:hAnsi="標楷體"/>
          <w:sz w:val="22"/>
          <w:szCs w:val="22"/>
        </w:rPr>
        <w:t>梵皆作</w:t>
      </w:r>
      <w:r w:rsidRPr="001E5860">
        <w:rPr>
          <w:rFonts w:ascii="標楷體" w:eastAsia="標楷體" w:hAnsi="標楷體" w:hint="eastAsia"/>
          <w:sz w:val="22"/>
          <w:szCs w:val="22"/>
        </w:rPr>
        <w:t>「</w:t>
      </w:r>
      <w:r w:rsidRPr="001E5860">
        <w:rPr>
          <w:rFonts w:ascii="標楷體" w:eastAsia="標楷體" w:hAnsi="標楷體"/>
          <w:sz w:val="22"/>
          <w:szCs w:val="22"/>
        </w:rPr>
        <w:t>法</w:t>
      </w:r>
      <w:r w:rsidRPr="001E5860">
        <w:rPr>
          <w:rFonts w:ascii="標楷體" w:eastAsia="標楷體" w:hAnsi="標楷體" w:hint="eastAsia"/>
          <w:sz w:val="22"/>
          <w:szCs w:val="22"/>
        </w:rPr>
        <w:t>」</w:t>
      </w:r>
      <w:r w:rsidRPr="001E5860">
        <w:rPr>
          <w:sz w:val="22"/>
          <w:szCs w:val="22"/>
        </w:rPr>
        <w:t>。</w:t>
      </w:r>
    </w:p>
  </w:footnote>
  <w:footnote w:id="51">
    <w:p w:rsidR="000B6441" w:rsidRPr="001E5860" w:rsidRDefault="000B6441" w:rsidP="00090866">
      <w:pPr>
        <w:pStyle w:val="a8"/>
        <w:ind w:left="660" w:hangingChars="300" w:hanging="660"/>
        <w:rPr>
          <w:rFonts w:eastAsia="標楷體"/>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r w:rsidRPr="001E5860">
        <w:rPr>
          <w:sz w:val="22"/>
          <w:szCs w:val="22"/>
        </w:rPr>
        <w:t>21b25-26</w:t>
      </w:r>
      <w:r w:rsidRPr="001E5860">
        <w:rPr>
          <w:sz w:val="22"/>
          <w:szCs w:val="22"/>
        </w:rPr>
        <w:t>）</w:t>
      </w:r>
      <w:r w:rsidRPr="001E5860">
        <w:rPr>
          <w:rFonts w:hint="eastAsia"/>
          <w:sz w:val="22"/>
          <w:szCs w:val="22"/>
        </w:rPr>
        <w:t>。</w:t>
      </w:r>
    </w:p>
    <w:p w:rsidR="000B6441" w:rsidRPr="001E5860" w:rsidRDefault="000B6441" w:rsidP="000F01BC">
      <w:pPr>
        <w:pStyle w:val="a8"/>
        <w:ind w:leftChars="60" w:left="144"/>
        <w:rPr>
          <w:bCs/>
          <w:sz w:val="22"/>
          <w:szCs w:val="22"/>
        </w:rPr>
      </w:pPr>
      <w:r w:rsidRPr="001E5860">
        <w:rPr>
          <w:bCs/>
          <w:sz w:val="22"/>
          <w:szCs w:val="22"/>
        </w:rPr>
        <w:t>（</w:t>
      </w:r>
      <w:r w:rsidRPr="001E5860">
        <w:rPr>
          <w:rFonts w:hint="eastAsia"/>
          <w:bCs/>
          <w:sz w:val="22"/>
          <w:szCs w:val="22"/>
        </w:rPr>
        <w:t>2</w:t>
      </w:r>
      <w:r w:rsidRPr="001E5860">
        <w:rPr>
          <w:bCs/>
          <w:sz w:val="22"/>
          <w:szCs w:val="22"/>
        </w:rPr>
        <w:t>）</w:t>
      </w:r>
      <w:r w:rsidRPr="001E5860">
        <w:rPr>
          <w:rFonts w:hint="eastAsia"/>
          <w:bCs/>
          <w:sz w:val="22"/>
          <w:szCs w:val="22"/>
        </w:rPr>
        <w:t>《般若燈論釋》卷</w:t>
      </w:r>
      <w:r w:rsidRPr="001E5860">
        <w:rPr>
          <w:rFonts w:hint="eastAsia"/>
          <w:bCs/>
          <w:sz w:val="22"/>
          <w:szCs w:val="22"/>
        </w:rPr>
        <w:t>10</w:t>
      </w:r>
      <w:r w:rsidRPr="001E5860">
        <w:rPr>
          <w:rFonts w:hint="eastAsia"/>
          <w:bCs/>
          <w:sz w:val="22"/>
          <w:szCs w:val="22"/>
        </w:rPr>
        <w:t>〈</w:t>
      </w:r>
      <w:r w:rsidRPr="001E5860">
        <w:rPr>
          <w:rFonts w:hint="eastAsia"/>
          <w:bCs/>
          <w:sz w:val="22"/>
          <w:szCs w:val="22"/>
        </w:rPr>
        <w:t>17</w:t>
      </w:r>
      <w:r w:rsidRPr="001E5860">
        <w:rPr>
          <w:rFonts w:hint="eastAsia"/>
          <w:bCs/>
          <w:sz w:val="22"/>
          <w:szCs w:val="22"/>
        </w:rPr>
        <w:t>觀業品〉：</w:t>
      </w:r>
    </w:p>
    <w:p w:rsidR="000B6441" w:rsidRPr="001E5860" w:rsidRDefault="000B6441" w:rsidP="000F01BC">
      <w:pPr>
        <w:pStyle w:val="a8"/>
        <w:ind w:leftChars="300" w:left="720"/>
        <w:rPr>
          <w:bCs/>
          <w:sz w:val="22"/>
          <w:szCs w:val="22"/>
        </w:rPr>
      </w:pPr>
      <w:r w:rsidRPr="001E5860">
        <w:rPr>
          <w:rFonts w:ascii="標楷體" w:eastAsia="標楷體" w:hAnsi="標楷體" w:hint="eastAsia"/>
          <w:bCs/>
          <w:sz w:val="22"/>
          <w:szCs w:val="22"/>
        </w:rPr>
        <w:t>人能降伏心，利益於眾生，是名為慈善，得二世果報。</w:t>
      </w:r>
      <w:r w:rsidRPr="001E5860">
        <w:rPr>
          <w:sz w:val="22"/>
          <w:szCs w:val="22"/>
        </w:rPr>
        <w:t>（大正</w:t>
      </w:r>
      <w:r w:rsidRPr="001E5860">
        <w:rPr>
          <w:sz w:val="22"/>
          <w:szCs w:val="22"/>
        </w:rPr>
        <w:t>30</w:t>
      </w:r>
      <w:r w:rsidRPr="001E5860">
        <w:rPr>
          <w:sz w:val="22"/>
          <w:szCs w:val="22"/>
        </w:rPr>
        <w:t>，</w:t>
      </w:r>
      <w:r w:rsidRPr="001E5860">
        <w:rPr>
          <w:rFonts w:hint="eastAsia"/>
          <w:bCs/>
          <w:sz w:val="22"/>
          <w:szCs w:val="22"/>
        </w:rPr>
        <w:t>100b22-23</w:t>
      </w:r>
      <w:r w:rsidRPr="001E5860">
        <w:rPr>
          <w:rFonts w:hint="eastAsia"/>
          <w:bCs/>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rFonts w:hint="eastAsia"/>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sz w:val="22"/>
          <w:szCs w:val="22"/>
        </w:rPr>
      </w:pPr>
      <w:r w:rsidRPr="001E5860">
        <w:rPr>
          <w:rFonts w:eastAsia="標楷體"/>
          <w:sz w:val="22"/>
          <w:szCs w:val="22"/>
        </w:rPr>
        <w:t>自能降伏心，復能攝受佗</w:t>
      </w:r>
      <w:r w:rsidRPr="001E5860">
        <w:rPr>
          <w:rFonts w:hint="eastAsia"/>
          <w:sz w:val="22"/>
          <w:szCs w:val="22"/>
        </w:rPr>
        <w:t>，</w:t>
      </w:r>
      <w:r w:rsidRPr="001E5860">
        <w:rPr>
          <w:rFonts w:eastAsia="標楷體"/>
          <w:sz w:val="22"/>
          <w:szCs w:val="22"/>
        </w:rPr>
        <w:t>即有慈愛心，此說降伏體。</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UnitName" w:val="C"/>
          <w:attr w:name="SourceValue" w:val="141"/>
          <w:attr w:name="HasSpace" w:val="False"/>
          <w:attr w:name="Negative" w:val="False"/>
          <w:attr w:name="NumberType" w:val="1"/>
          <w:attr w:name="TCSC" w:val="0"/>
        </w:smartTagPr>
        <w:r w:rsidRPr="001E5860">
          <w:rPr>
            <w:sz w:val="22"/>
            <w:szCs w:val="22"/>
          </w:rPr>
          <w:t>141c</w:t>
        </w:r>
        <w:r w:rsidRPr="001E5860">
          <w:rPr>
            <w:rFonts w:hint="eastAsia"/>
            <w:sz w:val="22"/>
            <w:szCs w:val="22"/>
          </w:rPr>
          <w:t>4-</w:t>
        </w:r>
      </w:smartTag>
      <w:r w:rsidRPr="001E5860">
        <w:rPr>
          <w:sz w:val="22"/>
          <w:szCs w:val="22"/>
        </w:rPr>
        <w:t>5</w:t>
      </w:r>
      <w:r w:rsidRPr="001E5860">
        <w:rPr>
          <w:sz w:val="22"/>
          <w:szCs w:val="22"/>
        </w:rPr>
        <w:t>）</w:t>
      </w:r>
    </w:p>
    <w:p w:rsidR="000B6441" w:rsidRPr="001E5860" w:rsidRDefault="000B6441" w:rsidP="00FA68FB">
      <w:pPr>
        <w:pStyle w:val="a8"/>
        <w:ind w:leftChars="50" w:left="120"/>
        <w:rPr>
          <w:rFonts w:eastAsia="標楷體"/>
          <w:bCs/>
          <w:sz w:val="22"/>
          <w:szCs w:val="22"/>
        </w:rPr>
      </w:pPr>
      <w:r w:rsidRPr="001E5860">
        <w:rPr>
          <w:bCs/>
          <w:sz w:val="22"/>
          <w:szCs w:val="22"/>
        </w:rPr>
        <w:t>（</w:t>
      </w:r>
      <w:r w:rsidRPr="001E5860">
        <w:rPr>
          <w:rFonts w:hint="eastAsia"/>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Fonts w:eastAsia="Roman Unicode"/>
          <w:bCs/>
          <w:sz w:val="22"/>
          <w:szCs w:val="22"/>
        </w:rPr>
        <w:t>p</w:t>
      </w:r>
      <w:r w:rsidRPr="001E5860">
        <w:rPr>
          <w:rFonts w:eastAsia="標楷體"/>
          <w:bCs/>
          <w:sz w:val="22"/>
          <w:szCs w:val="22"/>
        </w:rPr>
        <w:t>.448</w:t>
      </w:r>
      <w:r w:rsidRPr="001E5860">
        <w:rPr>
          <w:rFonts w:eastAsia="標楷體"/>
          <w:bCs/>
          <w:sz w:val="22"/>
          <w:szCs w:val="22"/>
        </w:rPr>
        <w:t>：</w:t>
      </w:r>
    </w:p>
    <w:p w:rsidR="000B6441" w:rsidRPr="001E5860" w:rsidRDefault="000B6441" w:rsidP="000F01BC">
      <w:pPr>
        <w:pStyle w:val="a8"/>
        <w:ind w:leftChars="300" w:left="720"/>
        <w:rPr>
          <w:rFonts w:eastAsia="標楷體"/>
          <w:bCs/>
          <w:sz w:val="22"/>
          <w:szCs w:val="22"/>
        </w:rPr>
      </w:pPr>
      <w:r w:rsidRPr="001E5860">
        <w:rPr>
          <w:rFonts w:eastAsia="Roman Unicode"/>
          <w:sz w:val="22"/>
          <w:szCs w:val="22"/>
        </w:rPr>
        <w:t>ātmasaṃyamakaṃ</w:t>
      </w:r>
      <w:r w:rsidRPr="001E5860">
        <w:rPr>
          <w:sz w:val="22"/>
          <w:szCs w:val="22"/>
        </w:rPr>
        <w:t xml:space="preserve"> </w:t>
      </w:r>
      <w:r w:rsidRPr="001E5860">
        <w:rPr>
          <w:rFonts w:eastAsia="Roman Unicode"/>
          <w:sz w:val="22"/>
          <w:szCs w:val="22"/>
        </w:rPr>
        <w:t>cetaḥ</w:t>
      </w:r>
      <w:r w:rsidRPr="001E5860">
        <w:rPr>
          <w:sz w:val="22"/>
          <w:szCs w:val="22"/>
        </w:rPr>
        <w:t xml:space="preserve"> </w:t>
      </w:r>
      <w:r w:rsidRPr="001E5860">
        <w:rPr>
          <w:rFonts w:eastAsia="Roman Unicode"/>
          <w:sz w:val="22"/>
          <w:szCs w:val="22"/>
        </w:rPr>
        <w:t>parānugrāhakaṃ</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yat</w:t>
      </w:r>
      <w:r w:rsidRPr="001E5860">
        <w:rPr>
          <w:sz w:val="22"/>
          <w:szCs w:val="22"/>
        </w:rPr>
        <w:t xml:space="preserve"> /</w:t>
      </w:r>
    </w:p>
    <w:p w:rsidR="000B6441" w:rsidRPr="001E5860" w:rsidRDefault="000B6441" w:rsidP="000F01BC">
      <w:pPr>
        <w:pStyle w:val="a8"/>
        <w:ind w:leftChars="300" w:left="720"/>
        <w:rPr>
          <w:sz w:val="22"/>
          <w:szCs w:val="22"/>
        </w:rPr>
      </w:pPr>
      <w:r w:rsidRPr="001E5860">
        <w:rPr>
          <w:rFonts w:eastAsia="Roman Unicode"/>
          <w:sz w:val="22"/>
          <w:szCs w:val="22"/>
        </w:rPr>
        <w:t>maitraṃ</w:t>
      </w:r>
      <w:r w:rsidRPr="001E5860">
        <w:rPr>
          <w:sz w:val="22"/>
          <w:szCs w:val="22"/>
        </w:rPr>
        <w:t xml:space="preserve"> </w:t>
      </w:r>
      <w:r w:rsidRPr="001E5860">
        <w:rPr>
          <w:rFonts w:eastAsia="Roman Unicode"/>
          <w:sz w:val="22"/>
          <w:szCs w:val="22"/>
        </w:rPr>
        <w:t>sa</w:t>
      </w:r>
      <w:r w:rsidRPr="001E5860">
        <w:rPr>
          <w:sz w:val="22"/>
          <w:szCs w:val="22"/>
        </w:rPr>
        <w:t xml:space="preserve"> </w:t>
      </w:r>
      <w:r w:rsidRPr="001E5860">
        <w:rPr>
          <w:rFonts w:eastAsia="Roman Unicode"/>
          <w:sz w:val="22"/>
          <w:szCs w:val="22"/>
        </w:rPr>
        <w:t>dharmastadbījaṃ</w:t>
      </w:r>
      <w:r w:rsidRPr="001E5860">
        <w:rPr>
          <w:sz w:val="22"/>
          <w:szCs w:val="22"/>
        </w:rPr>
        <w:t xml:space="preserve"> </w:t>
      </w:r>
      <w:r w:rsidRPr="001E5860">
        <w:rPr>
          <w:rFonts w:eastAsia="Roman Unicode"/>
          <w:sz w:val="22"/>
          <w:szCs w:val="22"/>
        </w:rPr>
        <w:t>phalasya</w:t>
      </w:r>
      <w:r w:rsidRPr="001E5860">
        <w:rPr>
          <w:sz w:val="22"/>
          <w:szCs w:val="22"/>
        </w:rPr>
        <w:t xml:space="preserve"> </w:t>
      </w:r>
      <w:r w:rsidRPr="001E5860">
        <w:rPr>
          <w:rFonts w:eastAsia="Roman Unicode"/>
          <w:sz w:val="22"/>
          <w:szCs w:val="22"/>
        </w:rPr>
        <w:t>pretya</w:t>
      </w:r>
      <w:r w:rsidRPr="001E5860">
        <w:rPr>
          <w:sz w:val="22"/>
          <w:szCs w:val="22"/>
        </w:rPr>
        <w:t xml:space="preserve"> </w:t>
      </w:r>
      <w:r w:rsidRPr="001E5860">
        <w:rPr>
          <w:rFonts w:eastAsia="Roman Unicode"/>
          <w:sz w:val="22"/>
          <w:szCs w:val="22"/>
        </w:rPr>
        <w:t>ceha</w:t>
      </w:r>
      <w:r w:rsidRPr="001E5860">
        <w:rPr>
          <w:sz w:val="22"/>
          <w:szCs w:val="22"/>
        </w:rPr>
        <w:t xml:space="preserve"> </w:t>
      </w:r>
      <w:r w:rsidRPr="001E5860">
        <w:rPr>
          <w:rFonts w:eastAsia="Roman Unicode"/>
          <w:sz w:val="22"/>
          <w:szCs w:val="22"/>
        </w:rPr>
        <w:t>ca</w:t>
      </w:r>
      <w:r w:rsidRPr="001E5860">
        <w:rPr>
          <w:sz w:val="22"/>
          <w:szCs w:val="22"/>
        </w:rPr>
        <w:t xml:space="preserve"> //</w:t>
      </w:r>
    </w:p>
    <w:p w:rsidR="000B6441" w:rsidRPr="001E5860" w:rsidRDefault="000B6441" w:rsidP="000F01BC">
      <w:pPr>
        <w:pStyle w:val="a8"/>
        <w:ind w:leftChars="300" w:left="720"/>
        <w:rPr>
          <w:rFonts w:eastAsia="標楷體"/>
          <w:sz w:val="22"/>
          <w:szCs w:val="22"/>
          <w:lang w:eastAsia="ja-JP"/>
        </w:rPr>
      </w:pPr>
      <w:r w:rsidRPr="001E5860">
        <w:rPr>
          <w:rFonts w:eastAsia="標楷體"/>
          <w:sz w:val="22"/>
          <w:szCs w:val="22"/>
          <w:lang w:eastAsia="ja-JP"/>
        </w:rPr>
        <w:t>およそ自己を制御し他人を利益する慈悲の心は，すなわち，法〔にかなった行ない〕である。それは，今世においても後世においても，果報を受ける種子（原因）である。</w:t>
      </w:r>
    </w:p>
  </w:footnote>
  <w:footnote w:id="52">
    <w:p w:rsidR="000B6441" w:rsidRPr="001E5860" w:rsidRDefault="000B6441" w:rsidP="00912148">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6011B9">
      <w:pPr>
        <w:pStyle w:val="a8"/>
        <w:ind w:leftChars="110" w:left="264"/>
        <w:rPr>
          <w:rFonts w:ascii="標楷體" w:eastAsia="標楷體" w:hAnsi="標楷體"/>
          <w:sz w:val="22"/>
          <w:szCs w:val="22"/>
        </w:rPr>
      </w:pPr>
      <w:r w:rsidRPr="001E5860">
        <w:rPr>
          <w:rFonts w:ascii="標楷體" w:eastAsia="標楷體" w:hAnsi="標楷體" w:hint="eastAsia"/>
          <w:sz w:val="22"/>
          <w:szCs w:val="22"/>
        </w:rPr>
        <w:t>是善業因緣果報者，所謂：</w:t>
      </w:r>
    </w:p>
    <w:p w:rsidR="000B6441" w:rsidRPr="001E5860" w:rsidRDefault="000B6441" w:rsidP="006011B9">
      <w:pPr>
        <w:pStyle w:val="a8"/>
        <w:ind w:leftChars="110" w:left="264"/>
        <w:rPr>
          <w:rFonts w:ascii="標楷體" w:eastAsia="標楷體" w:hAnsi="標楷體"/>
          <w:b/>
          <w:sz w:val="22"/>
          <w:szCs w:val="22"/>
        </w:rPr>
      </w:pPr>
      <w:r w:rsidRPr="001E5860">
        <w:rPr>
          <w:rFonts w:ascii="標楷體" w:eastAsia="標楷體" w:hAnsi="標楷體" w:hint="eastAsia"/>
          <w:b/>
          <w:sz w:val="22"/>
          <w:szCs w:val="22"/>
        </w:rPr>
        <w:t>能成福德者，是十白業道，二世五欲樂，即是白業報。</w:t>
      </w:r>
    </w:p>
    <w:p w:rsidR="000B6441" w:rsidRPr="001E5860" w:rsidRDefault="000B6441" w:rsidP="006011B9">
      <w:pPr>
        <w:pStyle w:val="a8"/>
        <w:ind w:leftChars="110" w:left="264"/>
        <w:rPr>
          <w:sz w:val="22"/>
          <w:szCs w:val="22"/>
        </w:rPr>
      </w:pPr>
      <w:r w:rsidRPr="001E5860">
        <w:rPr>
          <w:rFonts w:ascii="標楷體" w:eastAsia="標楷體" w:hAnsi="標楷體" w:hint="eastAsia"/>
          <w:sz w:val="22"/>
          <w:szCs w:val="22"/>
        </w:rPr>
        <w:t>白名善淨。成福德因緣者，從是十白業道生不殺、不盜、不邪婬、不妄語、不兩舌、不惡口、不無益語、不嫉、不恚、不邪見，是名為善。從身口意生是果報者，得今世名利、後世天人中貴處生。布施、恭敬等雖有種種福德，略說則攝在十善道中。</w:t>
      </w:r>
      <w:r w:rsidRPr="001E5860">
        <w:rPr>
          <w:sz w:val="22"/>
          <w:szCs w:val="22"/>
        </w:rPr>
        <w:t>（大正</w:t>
      </w:r>
      <w:r w:rsidRPr="001E5860">
        <w:rPr>
          <w:sz w:val="22"/>
          <w:szCs w:val="22"/>
        </w:rPr>
        <w:t>30</w:t>
      </w:r>
      <w:r w:rsidRPr="001E5860">
        <w:rPr>
          <w:sz w:val="22"/>
          <w:szCs w:val="22"/>
        </w:rPr>
        <w:t>，</w:t>
      </w:r>
      <w:r w:rsidRPr="001E5860">
        <w:rPr>
          <w:rFonts w:hint="eastAsia"/>
          <w:sz w:val="22"/>
          <w:szCs w:val="22"/>
        </w:rPr>
        <w:t>22a25-b5</w:t>
      </w:r>
      <w:r w:rsidRPr="001E5860">
        <w:rPr>
          <w:sz w:val="22"/>
          <w:szCs w:val="22"/>
        </w:rPr>
        <w:t>）</w:t>
      </w:r>
    </w:p>
  </w:footnote>
  <w:footnote w:id="53">
    <w:p w:rsidR="000B6441" w:rsidRPr="001E5860" w:rsidRDefault="000B6441">
      <w:pPr>
        <w:pStyle w:val="a8"/>
        <w:rPr>
          <w:sz w:val="22"/>
          <w:szCs w:val="22"/>
        </w:rPr>
      </w:pPr>
      <w:r w:rsidRPr="001E5860">
        <w:rPr>
          <w:rStyle w:val="aa"/>
          <w:sz w:val="22"/>
          <w:szCs w:val="22"/>
        </w:rPr>
        <w:footnoteRef/>
      </w:r>
      <w:r w:rsidRPr="001E5860">
        <w:rPr>
          <w:rFonts w:hint="eastAsia"/>
          <w:sz w:val="22"/>
          <w:szCs w:val="22"/>
        </w:rPr>
        <w:t>（</w:t>
      </w:r>
      <w:r w:rsidRPr="001E5860">
        <w:rPr>
          <w:rFonts w:hint="eastAsia"/>
          <w:sz w:val="22"/>
          <w:szCs w:val="22"/>
        </w:rPr>
        <w:t>1</w:t>
      </w:r>
      <w:r w:rsidRPr="001E5860">
        <w:rPr>
          <w:rFonts w:hint="eastAsia"/>
          <w:sz w:val="22"/>
          <w:szCs w:val="22"/>
        </w:rPr>
        <w:t>）參見《雜阿含經》卷</w:t>
      </w:r>
      <w:r w:rsidRPr="001E5860">
        <w:rPr>
          <w:sz w:val="22"/>
          <w:szCs w:val="22"/>
        </w:rPr>
        <w:t>43</w:t>
      </w:r>
      <w:r w:rsidRPr="001E5860">
        <w:rPr>
          <w:rFonts w:hint="eastAsia"/>
          <w:sz w:val="22"/>
          <w:szCs w:val="22"/>
        </w:rPr>
        <w:t>（</w:t>
      </w:r>
      <w:r w:rsidRPr="001E5860">
        <w:rPr>
          <w:rFonts w:hint="eastAsia"/>
          <w:sz w:val="22"/>
          <w:szCs w:val="22"/>
        </w:rPr>
        <w:t>1173</w:t>
      </w:r>
      <w:r w:rsidRPr="001E5860">
        <w:rPr>
          <w:rFonts w:hint="eastAsia"/>
          <w:sz w:val="22"/>
          <w:szCs w:val="22"/>
        </w:rPr>
        <w:t>經）：</w:t>
      </w:r>
    </w:p>
    <w:p w:rsidR="000B6441" w:rsidRPr="001E5860" w:rsidRDefault="000B6441" w:rsidP="000F01BC">
      <w:pPr>
        <w:pStyle w:val="a8"/>
        <w:ind w:leftChars="300" w:left="720"/>
        <w:rPr>
          <w:sz w:val="22"/>
          <w:szCs w:val="22"/>
        </w:rPr>
      </w:pPr>
      <w:r w:rsidRPr="001E5860">
        <w:rPr>
          <w:rFonts w:ascii="標楷體" w:eastAsia="標楷體" w:hAnsi="標楷體" w:hint="eastAsia"/>
          <w:sz w:val="22"/>
          <w:szCs w:val="22"/>
        </w:rPr>
        <w:t>云何多聞聖弟子見</w:t>
      </w:r>
      <w:r w:rsidRPr="001E5860">
        <w:rPr>
          <w:rFonts w:ascii="標楷體" w:eastAsia="標楷體" w:hAnsi="標楷體" w:hint="eastAsia"/>
          <w:b/>
          <w:sz w:val="22"/>
          <w:szCs w:val="22"/>
        </w:rPr>
        <w:t>五欲如火坑</w:t>
      </w:r>
      <w:r w:rsidRPr="001E5860">
        <w:rPr>
          <w:rFonts w:ascii="標楷體" w:eastAsia="標楷體" w:hAnsi="標楷體" w:hint="eastAsia"/>
          <w:sz w:val="22"/>
          <w:szCs w:val="22"/>
        </w:rPr>
        <w:t>，乃至世間貪、憂、惡不善法不永覆心？譬如近一聚落，邊有深坑，滿中盛火，無有烟焰。時，有士夫不愚不癡，聰明黠慧，樂樂厭苦，樂生惡死。彼作是念：「此有火坑，滿中盛火，我若墮中，必死無疑。」於彼生遠、思遠、欲遠。如是多聞聖弟子見五欲如火坑，乃至世間貪、憂、惡不善法不永覆心；若行處、住處逆防逆知，乃至世間貪、憂、惡不善法不漏其心。</w:t>
      </w:r>
      <w:r w:rsidRPr="001E5860">
        <w:rPr>
          <w:rFonts w:hint="eastAsia"/>
          <w:sz w:val="22"/>
          <w:szCs w:val="22"/>
        </w:rPr>
        <w:t>（大正</w:t>
      </w:r>
      <w:r w:rsidRPr="001E5860">
        <w:rPr>
          <w:rFonts w:hint="eastAsia"/>
          <w:sz w:val="22"/>
          <w:szCs w:val="22"/>
        </w:rPr>
        <w:t>2</w:t>
      </w:r>
      <w:r w:rsidRPr="001E5860">
        <w:rPr>
          <w:rFonts w:hint="eastAsia"/>
          <w:sz w:val="22"/>
          <w:szCs w:val="22"/>
        </w:rPr>
        <w:t>，</w:t>
      </w:r>
      <w:r w:rsidRPr="001E5860">
        <w:rPr>
          <w:sz w:val="22"/>
          <w:szCs w:val="22"/>
        </w:rPr>
        <w:t>314a13-21</w:t>
      </w:r>
      <w:r w:rsidRPr="001E5860">
        <w:rPr>
          <w:rFonts w:hint="eastAsia"/>
          <w:sz w:val="22"/>
          <w:szCs w:val="22"/>
        </w:rPr>
        <w:t>）</w:t>
      </w:r>
    </w:p>
    <w:p w:rsidR="000B6441" w:rsidRPr="001E5860" w:rsidRDefault="000B6441" w:rsidP="000F01BC">
      <w:pPr>
        <w:pStyle w:val="a8"/>
        <w:ind w:leftChars="60" w:left="144"/>
        <w:rPr>
          <w:sz w:val="22"/>
          <w:szCs w:val="22"/>
        </w:rPr>
      </w:pPr>
      <w:r w:rsidRPr="001E5860">
        <w:rPr>
          <w:rFonts w:hint="eastAsia"/>
          <w:sz w:val="22"/>
          <w:szCs w:val="22"/>
        </w:rPr>
        <w:t>（</w:t>
      </w:r>
      <w:r w:rsidRPr="001E5860">
        <w:rPr>
          <w:rFonts w:hint="eastAsia"/>
          <w:sz w:val="22"/>
          <w:szCs w:val="22"/>
        </w:rPr>
        <w:t>2</w:t>
      </w:r>
      <w:r w:rsidRPr="001E5860">
        <w:rPr>
          <w:rFonts w:hint="eastAsia"/>
          <w:sz w:val="22"/>
          <w:szCs w:val="22"/>
        </w:rPr>
        <w:t>）參見《大智度論》卷</w:t>
      </w:r>
      <w:r w:rsidRPr="001E5860">
        <w:rPr>
          <w:rFonts w:hint="eastAsia"/>
          <w:sz w:val="22"/>
          <w:szCs w:val="22"/>
        </w:rPr>
        <w:t>17</w:t>
      </w:r>
      <w:r w:rsidRPr="001E5860">
        <w:rPr>
          <w:rFonts w:hint="eastAsia"/>
          <w:sz w:val="22"/>
          <w:szCs w:val="22"/>
        </w:rPr>
        <w:t>〈</w:t>
      </w:r>
      <w:r w:rsidRPr="001E5860">
        <w:rPr>
          <w:rFonts w:hint="eastAsia"/>
          <w:sz w:val="22"/>
          <w:szCs w:val="22"/>
        </w:rPr>
        <w:t>1</w:t>
      </w:r>
      <w:r w:rsidRPr="001E5860">
        <w:rPr>
          <w:rFonts w:hint="eastAsia"/>
          <w:sz w:val="22"/>
          <w:szCs w:val="22"/>
        </w:rPr>
        <w:t>序品〉：</w:t>
      </w:r>
    </w:p>
    <w:p w:rsidR="000B6441" w:rsidRPr="001E5860" w:rsidRDefault="000B6441" w:rsidP="000F01BC">
      <w:pPr>
        <w:pStyle w:val="a8"/>
        <w:ind w:leftChars="300" w:left="720"/>
      </w:pPr>
      <w:r w:rsidRPr="001E5860">
        <w:rPr>
          <w:rFonts w:ascii="標楷體" w:eastAsia="標楷體" w:hAnsi="標楷體" w:hint="eastAsia"/>
          <w:sz w:val="22"/>
          <w:szCs w:val="22"/>
        </w:rPr>
        <w:t>當呵責五欲。哀哉眾生！常為五欲所惱，而猶求之不已！此五欲者，得之轉劇，如火炙疥。五欲無益，如狗齩骨。五欲增諍，如鳥競肉。五欲燒人，如逆風執炬。五欲害人，如踐惡蛇。五欲無實，如夢所得。五欲不久，如假借須臾。世人愚惑，貪著五欲，至死不捨，為之後世受無量苦。譬如愚人貪著好果，上樹食之，不肯時下；人伐其樹，樹傾乃墮，身首毀壞，痛惱而死。又此五欲，得時須臾樂，失時為大苦；如蜜塗刀，舐者貪甜，不知傷舌。</w:t>
      </w:r>
      <w:r w:rsidRPr="001E5860">
        <w:rPr>
          <w:rFonts w:hint="eastAsia"/>
          <w:sz w:val="22"/>
          <w:szCs w:val="22"/>
        </w:rPr>
        <w:t>（大正</w:t>
      </w:r>
      <w:r w:rsidRPr="001E5860">
        <w:rPr>
          <w:rFonts w:hint="eastAsia"/>
          <w:sz w:val="22"/>
          <w:szCs w:val="22"/>
        </w:rPr>
        <w:t>25</w:t>
      </w:r>
      <w:r w:rsidRPr="001E5860">
        <w:rPr>
          <w:rFonts w:hint="eastAsia"/>
          <w:sz w:val="22"/>
          <w:szCs w:val="22"/>
        </w:rPr>
        <w:t>，</w:t>
      </w:r>
      <w:r w:rsidRPr="001E5860">
        <w:rPr>
          <w:rFonts w:hint="eastAsia"/>
          <w:sz w:val="22"/>
          <w:szCs w:val="22"/>
        </w:rPr>
        <w:t>181a13-23</w:t>
      </w:r>
      <w:r w:rsidRPr="001E5860">
        <w:rPr>
          <w:rFonts w:hint="eastAsia"/>
          <w:sz w:val="22"/>
          <w:szCs w:val="22"/>
        </w:rPr>
        <w:t>）</w:t>
      </w:r>
    </w:p>
  </w:footnote>
  <w:footnote w:id="54">
    <w:p w:rsidR="000B6441" w:rsidRPr="001E5860" w:rsidRDefault="000B6441">
      <w:pPr>
        <w:pStyle w:val="a8"/>
        <w:rPr>
          <w:sz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r w:rsidRPr="001E5860">
        <w:rPr>
          <w:rFonts w:hint="eastAsia"/>
          <w:sz w:val="22"/>
        </w:rPr>
        <w:t xml:space="preserve"> </w:t>
      </w:r>
    </w:p>
    <w:p w:rsidR="000B6441" w:rsidRPr="001E5860" w:rsidRDefault="000B6441" w:rsidP="00DE4B81">
      <w:pPr>
        <w:pStyle w:val="a8"/>
        <w:ind w:leftChars="99" w:left="847" w:hangingChars="277" w:hanging="609"/>
        <w:rPr>
          <w:rFonts w:ascii="標楷體" w:eastAsia="標楷體" w:hAnsi="標楷體"/>
          <w:sz w:val="22"/>
          <w:szCs w:val="22"/>
        </w:rPr>
      </w:pPr>
      <w:r w:rsidRPr="001E5860">
        <w:rPr>
          <w:rFonts w:ascii="標楷體" w:eastAsia="標楷體" w:hAnsi="標楷體" w:hint="eastAsia"/>
          <w:sz w:val="22"/>
          <w:szCs w:val="22"/>
        </w:rPr>
        <w:t>問曰：汝雖種種破諸法，而業決定有，能令一切眾生受果報。如經說：「一切眾生皆隨業而生，惡者入地獄，修福者生天，行道者得涅槃。」是故一切法不應空。所謂業者，</w:t>
      </w:r>
    </w:p>
    <w:p w:rsidR="000B6441" w:rsidRPr="001E5860" w:rsidRDefault="000B6441" w:rsidP="00DE4B81">
      <w:pPr>
        <w:pStyle w:val="a8"/>
        <w:ind w:leftChars="350" w:left="1450" w:hangingChars="277" w:hanging="610"/>
        <w:rPr>
          <w:rFonts w:ascii="標楷體" w:eastAsia="標楷體" w:hAnsi="標楷體"/>
          <w:sz w:val="22"/>
          <w:szCs w:val="22"/>
        </w:rPr>
      </w:pPr>
      <w:r w:rsidRPr="001E5860">
        <w:rPr>
          <w:rFonts w:ascii="標楷體" w:eastAsia="標楷體" w:hAnsi="標楷體"/>
          <w:b/>
          <w:sz w:val="22"/>
          <w:szCs w:val="22"/>
        </w:rPr>
        <w:t>人能降伏心，利益於眾生，是名為慈善，二世果報種</w:t>
      </w:r>
      <w:r w:rsidRPr="001E5860">
        <w:rPr>
          <w:rFonts w:ascii="標楷體" w:eastAsia="標楷體" w:hAnsi="標楷體" w:hint="eastAsia"/>
          <w:b/>
          <w:sz w:val="22"/>
          <w:szCs w:val="22"/>
        </w:rPr>
        <w:t>。</w:t>
      </w:r>
    </w:p>
    <w:p w:rsidR="000B6441" w:rsidRPr="001E5860" w:rsidRDefault="000B6441" w:rsidP="00DE4B81">
      <w:pPr>
        <w:pStyle w:val="a8"/>
        <w:ind w:leftChars="350" w:left="840"/>
        <w:rPr>
          <w:sz w:val="22"/>
          <w:szCs w:val="22"/>
        </w:rPr>
      </w:pPr>
      <w:r w:rsidRPr="001E5860">
        <w:rPr>
          <w:rFonts w:ascii="標楷體" w:eastAsia="標楷體" w:hAnsi="標楷體" w:hint="eastAsia"/>
          <w:sz w:val="22"/>
          <w:szCs w:val="22"/>
        </w:rPr>
        <w:t>人有三毒，為惱他故生行。善者先自滅惡，是故說降伏其心、利益他人。利益他者，行布施、持戒、忍辱等不惱眾生，是名利益他，亦名慈善福德，亦名今世、後世樂果種子。</w:t>
      </w:r>
      <w:r w:rsidRPr="001E5860">
        <w:rPr>
          <w:rFonts w:hint="eastAsia"/>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21b21-c2</w:t>
      </w:r>
      <w:r w:rsidRPr="001E5860">
        <w:rPr>
          <w:rFonts w:hint="eastAsia"/>
          <w:sz w:val="22"/>
          <w:szCs w:val="22"/>
        </w:rPr>
        <w:t>）</w:t>
      </w:r>
    </w:p>
  </w:footnote>
  <w:footnote w:id="55">
    <w:p w:rsidR="000B6441" w:rsidRPr="001E5860" w:rsidRDefault="000B6441">
      <w:pPr>
        <w:pStyle w:val="a8"/>
        <w:rPr>
          <w:sz w:val="22"/>
          <w:szCs w:val="22"/>
        </w:rPr>
      </w:pPr>
      <w:r w:rsidRPr="001E5860">
        <w:rPr>
          <w:rStyle w:val="aa"/>
          <w:sz w:val="22"/>
          <w:szCs w:val="22"/>
        </w:rPr>
        <w:footnoteRef/>
      </w:r>
      <w:r w:rsidRPr="001E5860">
        <w:rPr>
          <w:rFonts w:hint="eastAsia"/>
          <w:sz w:val="22"/>
          <w:szCs w:val="22"/>
        </w:rPr>
        <w:t xml:space="preserve"> </w:t>
      </w:r>
      <w:r w:rsidRPr="001E5860">
        <w:rPr>
          <w:rFonts w:hint="eastAsia"/>
          <w:sz w:val="22"/>
          <w:szCs w:val="22"/>
        </w:rPr>
        <w:t>明達：</w:t>
      </w:r>
      <w:r w:rsidRPr="001E5860">
        <w:rPr>
          <w:rFonts w:hint="eastAsia"/>
          <w:sz w:val="22"/>
          <w:szCs w:val="22"/>
        </w:rPr>
        <w:t>1.</w:t>
      </w:r>
      <w:r w:rsidRPr="001E5860">
        <w:rPr>
          <w:rFonts w:hint="eastAsia"/>
          <w:sz w:val="22"/>
          <w:szCs w:val="22"/>
        </w:rPr>
        <w:t>對事理有明確透徹的認識；通達。</w:t>
      </w:r>
      <w:r w:rsidRPr="001E5860">
        <w:rPr>
          <w:sz w:val="22"/>
          <w:szCs w:val="22"/>
        </w:rPr>
        <w:t>（《漢語大詞典》﹙</w:t>
      </w:r>
      <w:r w:rsidRPr="001E5860">
        <w:rPr>
          <w:rFonts w:hint="eastAsia"/>
          <w:sz w:val="22"/>
          <w:szCs w:val="22"/>
        </w:rPr>
        <w:t>五</w:t>
      </w:r>
      <w:r w:rsidRPr="001E5860">
        <w:rPr>
          <w:sz w:val="22"/>
          <w:szCs w:val="22"/>
        </w:rPr>
        <w:t>﹚</w:t>
      </w:r>
      <w:r w:rsidRPr="001E5860">
        <w:rPr>
          <w:rFonts w:hint="eastAsia"/>
          <w:sz w:val="22"/>
          <w:szCs w:val="22"/>
        </w:rPr>
        <w:t>，</w:t>
      </w:r>
      <w:r w:rsidRPr="001E5860">
        <w:rPr>
          <w:sz w:val="22"/>
          <w:szCs w:val="22"/>
        </w:rPr>
        <w:t>p.</w:t>
      </w:r>
      <w:r w:rsidRPr="001E5860">
        <w:rPr>
          <w:rFonts w:hint="eastAsia"/>
          <w:sz w:val="22"/>
          <w:szCs w:val="22"/>
        </w:rPr>
        <w:t>611</w:t>
      </w:r>
      <w:r w:rsidRPr="001E5860">
        <w:rPr>
          <w:sz w:val="22"/>
          <w:szCs w:val="22"/>
        </w:rPr>
        <w:t>）</w:t>
      </w:r>
    </w:p>
  </w:footnote>
  <w:footnote w:id="56">
    <w:p w:rsidR="000B6441" w:rsidRPr="001E5860" w:rsidRDefault="000B6441" w:rsidP="00912148">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0F01BC">
      <w:pPr>
        <w:pStyle w:val="a8"/>
        <w:ind w:leftChars="120" w:left="288"/>
        <w:rPr>
          <w:rFonts w:ascii="標楷體" w:eastAsia="標楷體" w:hAnsi="標楷體"/>
          <w:sz w:val="22"/>
          <w:szCs w:val="22"/>
        </w:rPr>
      </w:pPr>
      <w:r w:rsidRPr="001E5860">
        <w:rPr>
          <w:rFonts w:ascii="標楷體" w:eastAsia="標楷體" w:hAnsi="標楷體" w:hint="eastAsia"/>
          <w:sz w:val="22"/>
          <w:szCs w:val="22"/>
        </w:rPr>
        <w:t>答曰：</w:t>
      </w:r>
      <w:r w:rsidRPr="001E5860">
        <w:rPr>
          <w:rFonts w:ascii="標楷體" w:eastAsia="標楷體" w:hAnsi="標楷體" w:hint="eastAsia"/>
          <w:b/>
          <w:sz w:val="22"/>
          <w:szCs w:val="22"/>
        </w:rPr>
        <w:t>若如汝分別，其過則甚多，是故汝所說，於義則不然。</w:t>
      </w:r>
    </w:p>
    <w:p w:rsidR="000B6441" w:rsidRPr="001E5860" w:rsidRDefault="000B6441" w:rsidP="000F01BC">
      <w:pPr>
        <w:pStyle w:val="a8"/>
        <w:ind w:leftChars="400" w:left="960"/>
        <w:rPr>
          <w:rFonts w:eastAsia="標楷體"/>
          <w:sz w:val="22"/>
          <w:szCs w:val="22"/>
        </w:rPr>
      </w:pPr>
      <w:r w:rsidRPr="001E5860">
        <w:rPr>
          <w:rFonts w:ascii="標楷體" w:eastAsia="標楷體" w:hAnsi="標楷體" w:hint="eastAsia"/>
          <w:sz w:val="22"/>
          <w:szCs w:val="22"/>
        </w:rPr>
        <w:t>若以業、果報相續故，以穀子為喻者，其過甚多，但此中不廣說。</w:t>
      </w:r>
      <w:r w:rsidRPr="001E5860">
        <w:rPr>
          <w:rFonts w:eastAsia="標楷體"/>
          <w:sz w:val="22"/>
          <w:szCs w:val="22"/>
        </w:rPr>
        <w:t>汝說穀子喻者，是喻不然。何以故？穀子有觸、有形</w:t>
      </w:r>
      <w:r w:rsidRPr="001E5860">
        <w:rPr>
          <w:rFonts w:eastAsia="標楷體" w:hint="eastAsia"/>
          <w:sz w:val="22"/>
          <w:szCs w:val="22"/>
        </w:rPr>
        <w:t>、</w:t>
      </w:r>
      <w:r w:rsidRPr="001E5860">
        <w:rPr>
          <w:rFonts w:eastAsia="標楷體"/>
          <w:sz w:val="22"/>
          <w:szCs w:val="22"/>
        </w:rPr>
        <w:t>可見</w:t>
      </w:r>
      <w:r w:rsidRPr="001E5860">
        <w:rPr>
          <w:rFonts w:eastAsia="標楷體" w:hint="eastAsia"/>
          <w:sz w:val="22"/>
          <w:szCs w:val="22"/>
        </w:rPr>
        <w:t>。</w:t>
      </w:r>
      <w:r w:rsidRPr="001E5860">
        <w:rPr>
          <w:rFonts w:eastAsia="標楷體"/>
          <w:sz w:val="22"/>
          <w:szCs w:val="22"/>
        </w:rPr>
        <w:t>有相續</w:t>
      </w:r>
      <w:r w:rsidRPr="001E5860">
        <w:rPr>
          <w:rFonts w:eastAsia="標楷體" w:hint="eastAsia"/>
          <w:sz w:val="22"/>
          <w:szCs w:val="22"/>
        </w:rPr>
        <w:t>，</w:t>
      </w:r>
      <w:r w:rsidRPr="001E5860">
        <w:rPr>
          <w:rFonts w:eastAsia="標楷體"/>
          <w:sz w:val="22"/>
          <w:szCs w:val="22"/>
        </w:rPr>
        <w:t>我思惟是事，尚未受此言，況心及業無觸、無形</w:t>
      </w:r>
      <w:r w:rsidRPr="001E5860">
        <w:rPr>
          <w:rFonts w:eastAsia="標楷體" w:hint="eastAsia"/>
          <w:sz w:val="22"/>
          <w:szCs w:val="22"/>
        </w:rPr>
        <w:t>、</w:t>
      </w:r>
      <w:r w:rsidRPr="001E5860">
        <w:rPr>
          <w:rFonts w:eastAsia="標楷體"/>
          <w:sz w:val="22"/>
          <w:szCs w:val="22"/>
        </w:rPr>
        <w:t>不可見</w:t>
      </w:r>
      <w:r w:rsidRPr="001E5860">
        <w:rPr>
          <w:rFonts w:eastAsia="標楷體" w:hint="eastAsia"/>
          <w:sz w:val="22"/>
          <w:szCs w:val="22"/>
        </w:rPr>
        <w:t>、</w:t>
      </w:r>
      <w:r w:rsidRPr="001E5860">
        <w:rPr>
          <w:rFonts w:eastAsia="標楷體"/>
          <w:sz w:val="22"/>
          <w:szCs w:val="22"/>
        </w:rPr>
        <w:t>生滅不住</w:t>
      </w:r>
      <w:r w:rsidRPr="001E5860">
        <w:rPr>
          <w:rFonts w:eastAsia="標楷體" w:hint="eastAsia"/>
          <w:sz w:val="22"/>
          <w:szCs w:val="22"/>
        </w:rPr>
        <w:t>！</w:t>
      </w:r>
      <w:r w:rsidRPr="001E5860">
        <w:rPr>
          <w:rFonts w:eastAsia="標楷體"/>
          <w:sz w:val="22"/>
          <w:szCs w:val="22"/>
        </w:rPr>
        <w:t>欲以相續，是事不然。</w:t>
      </w:r>
    </w:p>
    <w:p w:rsidR="000B6441" w:rsidRPr="001E5860" w:rsidRDefault="000B6441" w:rsidP="000F01BC">
      <w:pPr>
        <w:pStyle w:val="a8"/>
        <w:ind w:leftChars="400" w:left="960"/>
        <w:rPr>
          <w:rFonts w:eastAsia="標楷體"/>
          <w:b/>
          <w:sz w:val="22"/>
          <w:szCs w:val="22"/>
        </w:rPr>
      </w:pPr>
      <w:r w:rsidRPr="001E5860">
        <w:rPr>
          <w:rFonts w:eastAsia="標楷體"/>
          <w:sz w:val="22"/>
          <w:szCs w:val="22"/>
        </w:rPr>
        <w:t>復次，從穀子有芽等相續者，為</w:t>
      </w:r>
      <w:r w:rsidRPr="001E5860">
        <w:rPr>
          <w:rFonts w:eastAsia="標楷體"/>
          <w:b/>
          <w:sz w:val="22"/>
          <w:szCs w:val="22"/>
        </w:rPr>
        <w:t>滅已相續</w:t>
      </w:r>
      <w:r w:rsidRPr="001E5860">
        <w:rPr>
          <w:rFonts w:eastAsia="標楷體" w:hint="eastAsia"/>
          <w:sz w:val="22"/>
          <w:szCs w:val="22"/>
        </w:rPr>
        <w:t>？</w:t>
      </w:r>
      <w:r w:rsidRPr="001E5860">
        <w:rPr>
          <w:rFonts w:eastAsia="標楷體"/>
          <w:sz w:val="22"/>
          <w:szCs w:val="22"/>
        </w:rPr>
        <w:t>為</w:t>
      </w:r>
      <w:r w:rsidRPr="001E5860">
        <w:rPr>
          <w:rFonts w:eastAsia="標楷體"/>
          <w:b/>
          <w:sz w:val="22"/>
          <w:szCs w:val="22"/>
        </w:rPr>
        <w:t>不滅相續</w:t>
      </w:r>
      <w:r w:rsidRPr="001E5860">
        <w:rPr>
          <w:rFonts w:eastAsia="標楷體" w:hint="eastAsia"/>
          <w:b/>
          <w:sz w:val="22"/>
          <w:szCs w:val="22"/>
        </w:rPr>
        <w:t>？</w:t>
      </w:r>
    </w:p>
    <w:p w:rsidR="000B6441" w:rsidRPr="001E5860" w:rsidRDefault="000B6441" w:rsidP="000F01BC">
      <w:pPr>
        <w:pStyle w:val="a8"/>
        <w:ind w:leftChars="400" w:left="960"/>
        <w:rPr>
          <w:rFonts w:eastAsia="標楷體"/>
          <w:sz w:val="22"/>
          <w:szCs w:val="22"/>
        </w:rPr>
      </w:pPr>
      <w:r w:rsidRPr="001E5860">
        <w:rPr>
          <w:rFonts w:eastAsia="標楷體"/>
          <w:sz w:val="22"/>
          <w:szCs w:val="22"/>
        </w:rPr>
        <w:t>若穀子</w:t>
      </w:r>
      <w:r w:rsidRPr="001E5860">
        <w:rPr>
          <w:rFonts w:eastAsia="標楷體"/>
          <w:b/>
          <w:sz w:val="22"/>
          <w:szCs w:val="22"/>
        </w:rPr>
        <w:t>滅已相續</w:t>
      </w:r>
      <w:r w:rsidRPr="001E5860">
        <w:rPr>
          <w:rFonts w:eastAsia="標楷體"/>
          <w:sz w:val="22"/>
          <w:szCs w:val="22"/>
        </w:rPr>
        <w:t>者，則為無因</w:t>
      </w:r>
      <w:r w:rsidRPr="001E5860">
        <w:rPr>
          <w:rFonts w:eastAsia="標楷體" w:hint="eastAsia"/>
          <w:sz w:val="22"/>
          <w:szCs w:val="22"/>
        </w:rPr>
        <w:t>。</w:t>
      </w:r>
    </w:p>
    <w:p w:rsidR="000B6441" w:rsidRPr="001E5860" w:rsidRDefault="000B6441" w:rsidP="000F01BC">
      <w:pPr>
        <w:pStyle w:val="a8"/>
        <w:ind w:leftChars="400" w:left="960"/>
        <w:rPr>
          <w:rFonts w:eastAsia="標楷體"/>
          <w:sz w:val="22"/>
          <w:szCs w:val="22"/>
        </w:rPr>
      </w:pPr>
      <w:r w:rsidRPr="001E5860">
        <w:rPr>
          <w:rFonts w:eastAsia="標楷體"/>
          <w:sz w:val="22"/>
          <w:szCs w:val="22"/>
        </w:rPr>
        <w:t>若穀子</w:t>
      </w:r>
      <w:r w:rsidRPr="001E5860">
        <w:rPr>
          <w:rFonts w:eastAsia="標楷體"/>
          <w:b/>
          <w:sz w:val="22"/>
          <w:szCs w:val="22"/>
        </w:rPr>
        <w:t>不滅而相續</w:t>
      </w:r>
      <w:r w:rsidRPr="001E5860">
        <w:rPr>
          <w:rFonts w:eastAsia="標楷體"/>
          <w:sz w:val="22"/>
          <w:szCs w:val="22"/>
        </w:rPr>
        <w:t>者，從是穀子常生諸穀，若如是者，一穀子則生一切世間穀</w:t>
      </w:r>
      <w:r w:rsidRPr="001E5860">
        <w:rPr>
          <w:rFonts w:eastAsia="標楷體" w:hint="eastAsia"/>
          <w:sz w:val="22"/>
          <w:szCs w:val="22"/>
        </w:rPr>
        <w:t>。</w:t>
      </w:r>
    </w:p>
    <w:p w:rsidR="000B6441" w:rsidRPr="001E5860" w:rsidRDefault="000B6441" w:rsidP="000F01BC">
      <w:pPr>
        <w:pStyle w:val="a8"/>
        <w:ind w:leftChars="400" w:left="960"/>
        <w:rPr>
          <w:rFonts w:ascii="標楷體" w:eastAsia="標楷體" w:hAnsi="標楷體"/>
          <w:sz w:val="22"/>
          <w:szCs w:val="22"/>
        </w:rPr>
      </w:pPr>
      <w:r w:rsidRPr="001E5860">
        <w:rPr>
          <w:rFonts w:eastAsia="標楷體"/>
          <w:sz w:val="22"/>
          <w:szCs w:val="22"/>
        </w:rPr>
        <w:t>是事不然，是故業</w:t>
      </w:r>
      <w:r w:rsidRPr="001E5860">
        <w:rPr>
          <w:rFonts w:eastAsia="標楷體" w:hint="eastAsia"/>
          <w:sz w:val="22"/>
          <w:szCs w:val="22"/>
        </w:rPr>
        <w:t>、</w:t>
      </w:r>
      <w:r w:rsidRPr="001E5860">
        <w:rPr>
          <w:rFonts w:eastAsia="標楷體"/>
          <w:sz w:val="22"/>
          <w:szCs w:val="22"/>
        </w:rPr>
        <w:t>果報相續則不然。</w:t>
      </w:r>
      <w:r w:rsidRPr="001E5860">
        <w:rPr>
          <w:rFonts w:eastAsia="標楷體" w:hint="eastAsia"/>
          <w:sz w:val="22"/>
          <w:szCs w:val="22"/>
        </w:rPr>
        <w:t>（</w:t>
      </w:r>
      <w:r w:rsidRPr="001E5860">
        <w:rPr>
          <w:rFonts w:hint="eastAsia"/>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22b5-18</w:t>
      </w:r>
      <w:r w:rsidRPr="001E5860">
        <w:rPr>
          <w:rFonts w:eastAsia="標楷體" w:hint="eastAsia"/>
          <w:sz w:val="22"/>
          <w:szCs w:val="22"/>
        </w:rPr>
        <w:t>）</w:t>
      </w:r>
    </w:p>
  </w:footnote>
  <w:footnote w:id="57">
    <w:p w:rsidR="000B6441" w:rsidRPr="001E5860" w:rsidRDefault="000B6441" w:rsidP="00BD0743">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r w:rsidRPr="001E5860">
        <w:rPr>
          <w:sz w:val="22"/>
          <w:szCs w:val="22"/>
        </w:rPr>
        <w:t>22b6-7</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rFonts w:eastAsia="標楷體"/>
          <w:sz w:val="22"/>
          <w:szCs w:val="22"/>
        </w:rPr>
      </w:pPr>
      <w:r w:rsidRPr="001E5860">
        <w:rPr>
          <w:rFonts w:eastAsia="標楷體"/>
          <w:sz w:val="22"/>
          <w:szCs w:val="22"/>
        </w:rPr>
        <w:t>作此分別者，得大及多過，是如汝所說，於義則不然。</w:t>
      </w:r>
      <w:r w:rsidRPr="001E5860">
        <w:rPr>
          <w:sz w:val="22"/>
          <w:szCs w:val="22"/>
        </w:rPr>
        <w:t>（大正</w:t>
      </w:r>
      <w:r w:rsidRPr="001E5860">
        <w:rPr>
          <w:sz w:val="22"/>
          <w:szCs w:val="22"/>
        </w:rPr>
        <w:t>30</w:t>
      </w:r>
      <w:r w:rsidRPr="001E5860">
        <w:rPr>
          <w:sz w:val="22"/>
          <w:szCs w:val="22"/>
        </w:rPr>
        <w:t>，</w:t>
      </w:r>
      <w:r w:rsidRPr="001E5860">
        <w:rPr>
          <w:sz w:val="22"/>
          <w:szCs w:val="22"/>
        </w:rPr>
        <w:t>100</w:t>
      </w:r>
      <w:r w:rsidRPr="001E5860">
        <w:rPr>
          <w:rFonts w:eastAsia="Roman Unicode"/>
          <w:sz w:val="22"/>
          <w:szCs w:val="22"/>
        </w:rPr>
        <w:t>b</w:t>
      </w:r>
      <w:r w:rsidRPr="001E5860">
        <w:rPr>
          <w:sz w:val="22"/>
          <w:szCs w:val="22"/>
        </w:rPr>
        <w:t>27-28</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sz w:val="22"/>
          <w:szCs w:val="22"/>
        </w:rPr>
      </w:pPr>
      <w:r w:rsidRPr="001E5860">
        <w:rPr>
          <w:rFonts w:eastAsia="標楷體"/>
          <w:sz w:val="22"/>
          <w:szCs w:val="22"/>
        </w:rPr>
        <w:t>若如汝所說，次第而分別，彼有過失生，其過多復大。</w:t>
      </w:r>
      <w:r w:rsidRPr="001E5860">
        <w:rPr>
          <w:sz w:val="22"/>
          <w:szCs w:val="22"/>
        </w:rPr>
        <w:t>（高麗藏</w:t>
      </w:r>
      <w:r w:rsidRPr="001E5860">
        <w:rPr>
          <w:sz w:val="22"/>
          <w:szCs w:val="22"/>
        </w:rPr>
        <w:t>41</w:t>
      </w:r>
      <w:r w:rsidRPr="001E5860">
        <w:rPr>
          <w:sz w:val="22"/>
          <w:szCs w:val="22"/>
        </w:rPr>
        <w:t>，</w:t>
      </w:r>
      <w:r w:rsidRPr="001E5860">
        <w:rPr>
          <w:sz w:val="22"/>
          <w:szCs w:val="22"/>
        </w:rPr>
        <w:t>142</w:t>
      </w:r>
      <w:r w:rsidRPr="001E5860">
        <w:rPr>
          <w:rFonts w:eastAsia="Roman Unicode"/>
          <w:sz w:val="22"/>
          <w:szCs w:val="22"/>
        </w:rPr>
        <w:t>b</w:t>
      </w:r>
      <w:r w:rsidRPr="001E5860">
        <w:rPr>
          <w:rFonts w:eastAsia="Roman Unicode" w:hint="eastAsia"/>
          <w:sz w:val="22"/>
          <w:szCs w:val="22"/>
        </w:rPr>
        <w:t>20-</w:t>
      </w:r>
      <w:r w:rsidRPr="001E5860">
        <w:rPr>
          <w:sz w:val="22"/>
          <w:szCs w:val="22"/>
        </w:rPr>
        <w:t>21</w:t>
      </w:r>
      <w:r w:rsidRPr="001E5860">
        <w:rPr>
          <w:sz w:val="22"/>
          <w:szCs w:val="22"/>
        </w:rPr>
        <w:t>）</w:t>
      </w:r>
    </w:p>
    <w:p w:rsidR="000B6441" w:rsidRPr="001E5860" w:rsidRDefault="000B6441" w:rsidP="000F01BC">
      <w:pPr>
        <w:pStyle w:val="a8"/>
        <w:ind w:leftChars="60" w:left="144"/>
        <w:rPr>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bCs/>
          <w:sz w:val="22"/>
          <w:szCs w:val="22"/>
        </w:rPr>
        <w:t>p.468</w:t>
      </w:r>
      <w:r w:rsidRPr="001E5860">
        <w:rPr>
          <w:bCs/>
          <w:sz w:val="22"/>
          <w:szCs w:val="22"/>
        </w:rPr>
        <w:t>：</w:t>
      </w:r>
    </w:p>
    <w:p w:rsidR="000B6441" w:rsidRPr="001E5860" w:rsidRDefault="000B6441" w:rsidP="000F01BC">
      <w:pPr>
        <w:pStyle w:val="a8"/>
        <w:ind w:leftChars="300" w:left="720"/>
        <w:rPr>
          <w:sz w:val="22"/>
          <w:szCs w:val="22"/>
        </w:rPr>
      </w:pPr>
      <w:r w:rsidRPr="001E5860">
        <w:rPr>
          <w:rFonts w:eastAsia="Roman Unicode"/>
          <w:sz w:val="22"/>
          <w:szCs w:val="22"/>
        </w:rPr>
        <w:t>bahavaśca</w:t>
      </w:r>
      <w:r w:rsidRPr="001E5860">
        <w:rPr>
          <w:sz w:val="22"/>
          <w:szCs w:val="22"/>
        </w:rPr>
        <w:t xml:space="preserve"> </w:t>
      </w:r>
      <w:r w:rsidRPr="001E5860">
        <w:rPr>
          <w:rFonts w:eastAsia="Roman Unicode"/>
          <w:sz w:val="22"/>
          <w:szCs w:val="22"/>
        </w:rPr>
        <w:t>mahāntaśca</w:t>
      </w:r>
      <w:r w:rsidRPr="001E5860">
        <w:rPr>
          <w:sz w:val="22"/>
          <w:szCs w:val="22"/>
        </w:rPr>
        <w:t xml:space="preserve"> </w:t>
      </w:r>
      <w:r w:rsidRPr="001E5860">
        <w:rPr>
          <w:rFonts w:eastAsia="Roman Unicode"/>
          <w:sz w:val="22"/>
          <w:szCs w:val="22"/>
        </w:rPr>
        <w:t>doṣāh</w:t>
      </w:r>
      <w:r w:rsidRPr="001E5860">
        <w:rPr>
          <w:sz w:val="22"/>
          <w:szCs w:val="22"/>
        </w:rPr>
        <w:t xml:space="preserve"> </w:t>
      </w:r>
      <w:r w:rsidRPr="001E5860">
        <w:rPr>
          <w:rFonts w:eastAsia="Roman Unicode"/>
          <w:sz w:val="22"/>
          <w:szCs w:val="22"/>
        </w:rPr>
        <w:t>syurapi</w:t>
      </w:r>
      <w:r w:rsidRPr="001E5860">
        <w:rPr>
          <w:sz w:val="22"/>
          <w:szCs w:val="22"/>
        </w:rPr>
        <w:t xml:space="preserve"> </w:t>
      </w:r>
      <w:r w:rsidRPr="001E5860">
        <w:rPr>
          <w:rFonts w:eastAsia="Roman Unicode"/>
          <w:sz w:val="22"/>
          <w:szCs w:val="22"/>
        </w:rPr>
        <w:t>kalpanā</w:t>
      </w:r>
      <w:r w:rsidRPr="001E5860">
        <w:rPr>
          <w:sz w:val="22"/>
          <w:szCs w:val="22"/>
        </w:rPr>
        <w:t xml:space="preserve"> /</w:t>
      </w:r>
    </w:p>
    <w:p w:rsidR="000B6441" w:rsidRPr="001E5860" w:rsidRDefault="000B6441" w:rsidP="000F01BC">
      <w:pPr>
        <w:pStyle w:val="a8"/>
        <w:ind w:leftChars="300" w:left="720"/>
        <w:rPr>
          <w:sz w:val="22"/>
          <w:szCs w:val="22"/>
          <w:lang w:eastAsia="ja-JP"/>
        </w:rPr>
      </w:pPr>
      <w:r w:rsidRPr="001E5860">
        <w:rPr>
          <w:rFonts w:eastAsia="Roman Unicode"/>
          <w:sz w:val="22"/>
          <w:szCs w:val="22"/>
          <w:lang w:eastAsia="ja-JP"/>
        </w:rPr>
        <w:t>yadyeṣā</w:t>
      </w:r>
      <w:r w:rsidRPr="001E5860">
        <w:rPr>
          <w:sz w:val="22"/>
          <w:szCs w:val="22"/>
          <w:lang w:eastAsia="ja-JP"/>
        </w:rPr>
        <w:t xml:space="preserve"> </w:t>
      </w:r>
      <w:r w:rsidRPr="001E5860">
        <w:rPr>
          <w:rFonts w:eastAsia="Roman Unicode"/>
          <w:sz w:val="22"/>
          <w:szCs w:val="22"/>
          <w:lang w:eastAsia="ja-JP"/>
        </w:rPr>
        <w:t>tena</w:t>
      </w:r>
      <w:r w:rsidRPr="001E5860">
        <w:rPr>
          <w:sz w:val="22"/>
          <w:szCs w:val="22"/>
          <w:lang w:eastAsia="ja-JP"/>
        </w:rPr>
        <w:t xml:space="preserve"> </w:t>
      </w:r>
      <w:r w:rsidRPr="001E5860">
        <w:rPr>
          <w:rFonts w:eastAsia="Roman Unicode"/>
          <w:sz w:val="22"/>
          <w:szCs w:val="22"/>
          <w:lang w:eastAsia="ja-JP"/>
        </w:rPr>
        <w:t>naivaiṣā</w:t>
      </w:r>
      <w:r w:rsidRPr="001E5860">
        <w:rPr>
          <w:sz w:val="22"/>
          <w:szCs w:val="22"/>
          <w:lang w:eastAsia="ja-JP"/>
        </w:rPr>
        <w:t xml:space="preserve"> </w:t>
      </w:r>
      <w:r w:rsidRPr="001E5860">
        <w:rPr>
          <w:rFonts w:eastAsia="Roman Unicode"/>
          <w:sz w:val="22"/>
          <w:szCs w:val="22"/>
          <w:lang w:eastAsia="ja-JP"/>
        </w:rPr>
        <w:t>kalpanātropapadyate</w:t>
      </w:r>
      <w:r w:rsidRPr="001E5860">
        <w:rPr>
          <w:sz w:val="22"/>
          <w:szCs w:val="22"/>
          <w:lang w:eastAsia="ja-JP"/>
        </w:rPr>
        <w:t xml:space="preserve"> //</w:t>
      </w:r>
    </w:p>
    <w:p w:rsidR="000B6441" w:rsidRPr="001E5860" w:rsidRDefault="000B6441" w:rsidP="000F01BC">
      <w:pPr>
        <w:pStyle w:val="a8"/>
        <w:ind w:leftChars="300" w:left="720"/>
        <w:rPr>
          <w:rFonts w:eastAsia="標楷體"/>
          <w:sz w:val="22"/>
          <w:szCs w:val="22"/>
          <w:lang w:eastAsia="ja-JP"/>
        </w:rPr>
      </w:pPr>
      <w:r w:rsidRPr="001E5860">
        <w:rPr>
          <w:rFonts w:eastAsia="標楷體"/>
          <w:sz w:val="22"/>
          <w:szCs w:val="22"/>
          <w:lang w:eastAsia="ja-JP"/>
        </w:rPr>
        <w:t>もしもこのような分別〔がなされる〕ならば，また多くの大きな諸過失が存在することになるであろう。それゆえ，この分別は，ここでは成り立たない。</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5</w:t>
      </w:r>
      <w:r w:rsidRPr="001E5860">
        <w:rPr>
          <w:bCs/>
          <w:sz w:val="22"/>
          <w:szCs w:val="22"/>
        </w:rPr>
        <w:t>）</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0"/>
          <w:attr w:name="UnitName" w:val="a"/>
        </w:smartTagPr>
        <w:r w:rsidRPr="001E5860">
          <w:rPr>
            <w:sz w:val="22"/>
            <w:szCs w:val="22"/>
          </w:rPr>
          <w:t>40a</w:t>
        </w:r>
      </w:smartTag>
      <w:r w:rsidRPr="001E5860">
        <w:rPr>
          <w:sz w:val="22"/>
          <w:szCs w:val="22"/>
        </w:rPr>
        <w:t>，</w:t>
      </w:r>
      <w:r w:rsidRPr="001E5860">
        <w:rPr>
          <w:sz w:val="22"/>
          <w:szCs w:val="22"/>
        </w:rPr>
        <w:t>n.6</w:t>
      </w:r>
      <w:r w:rsidRPr="001E5860">
        <w:rPr>
          <w:sz w:val="22"/>
          <w:szCs w:val="22"/>
        </w:rPr>
        <w:t>）：</w:t>
      </w:r>
    </w:p>
    <w:p w:rsidR="000B6441" w:rsidRPr="001E5860" w:rsidRDefault="000B6441" w:rsidP="000F01BC">
      <w:pPr>
        <w:pStyle w:val="a8"/>
        <w:ind w:leftChars="300" w:left="720"/>
        <w:rPr>
          <w:rFonts w:ascii="標楷體" w:eastAsia="標楷體" w:hAnsi="標楷體"/>
          <w:sz w:val="22"/>
          <w:szCs w:val="22"/>
        </w:rPr>
      </w:pPr>
      <w:r w:rsidRPr="001E5860">
        <w:rPr>
          <w:rFonts w:ascii="標楷體" w:eastAsia="標楷體" w:hAnsi="標楷體"/>
          <w:sz w:val="22"/>
          <w:szCs w:val="22"/>
        </w:rPr>
        <w:t>無畏、佛護皆作</w:t>
      </w:r>
      <w:r w:rsidRPr="001E5860">
        <w:rPr>
          <w:rFonts w:ascii="標楷體" w:eastAsia="標楷體" w:hAnsi="標楷體" w:hint="eastAsia"/>
          <w:sz w:val="22"/>
          <w:szCs w:val="22"/>
        </w:rPr>
        <w:t>「</w:t>
      </w:r>
      <w:r w:rsidRPr="001E5860">
        <w:rPr>
          <w:rFonts w:ascii="標楷體" w:eastAsia="標楷體" w:hAnsi="標楷體"/>
          <w:sz w:val="22"/>
          <w:szCs w:val="22"/>
        </w:rPr>
        <w:t>餘人說曰</w:t>
      </w:r>
      <w:r w:rsidRPr="001E5860">
        <w:rPr>
          <w:rFonts w:ascii="標楷體" w:eastAsia="標楷體" w:hAnsi="標楷體" w:hint="eastAsia"/>
          <w:sz w:val="22"/>
          <w:szCs w:val="22"/>
        </w:rPr>
        <w:t>」</w:t>
      </w:r>
      <w:r w:rsidRPr="001E5860">
        <w:rPr>
          <w:rFonts w:ascii="標楷體" w:eastAsia="標楷體" w:hAnsi="標楷體"/>
          <w:sz w:val="22"/>
          <w:szCs w:val="22"/>
        </w:rPr>
        <w:t>。</w:t>
      </w:r>
    </w:p>
    <w:p w:rsidR="000B6441" w:rsidRPr="001E5860" w:rsidRDefault="000B6441" w:rsidP="000F01BC">
      <w:pPr>
        <w:pStyle w:val="a8"/>
        <w:ind w:leftChars="300" w:left="720"/>
        <w:rPr>
          <w:sz w:val="22"/>
          <w:szCs w:val="22"/>
        </w:rPr>
      </w:pPr>
      <w:r w:rsidRPr="001E5860">
        <w:rPr>
          <w:rFonts w:ascii="標楷體" w:eastAsia="標楷體" w:hAnsi="標楷體"/>
          <w:sz w:val="22"/>
          <w:szCs w:val="22"/>
        </w:rPr>
        <w:t>月稱釋云：</w:t>
      </w:r>
      <w:r w:rsidRPr="001E5860">
        <w:rPr>
          <w:rFonts w:ascii="標楷體" w:eastAsia="標楷體" w:hAnsi="標楷體" w:hint="eastAsia"/>
          <w:sz w:val="22"/>
          <w:szCs w:val="22"/>
        </w:rPr>
        <w:t>「</w:t>
      </w:r>
      <w:r w:rsidRPr="001E5860">
        <w:rPr>
          <w:rFonts w:ascii="標楷體" w:eastAsia="標楷體" w:hAnsi="標楷體"/>
          <w:sz w:val="22"/>
          <w:szCs w:val="22"/>
        </w:rPr>
        <w:t>餘人出前人過而另為說也</w:t>
      </w:r>
      <w:r w:rsidRPr="001E5860">
        <w:rPr>
          <w:rFonts w:ascii="標楷體" w:eastAsia="標楷體" w:hAnsi="標楷體" w:hint="eastAsia"/>
          <w:sz w:val="22"/>
          <w:szCs w:val="22"/>
        </w:rPr>
        <w:t>。」</w:t>
      </w:r>
      <w:r w:rsidRPr="001E5860">
        <w:rPr>
          <w:rFonts w:ascii="標楷體" w:eastAsia="標楷體" w:hAnsi="標楷體"/>
          <w:sz w:val="22"/>
          <w:szCs w:val="22"/>
        </w:rPr>
        <w:t>今譯章句疑誤</w:t>
      </w:r>
      <w:r w:rsidRPr="001E5860">
        <w:rPr>
          <w:sz w:val="22"/>
          <w:szCs w:val="22"/>
        </w:rPr>
        <w:t>。</w:t>
      </w:r>
    </w:p>
  </w:footnote>
  <w:footnote w:id="58">
    <w:p w:rsidR="000B6441" w:rsidRPr="001E5860" w:rsidRDefault="000B6441" w:rsidP="00D33433">
      <w:pPr>
        <w:pStyle w:val="a8"/>
        <w:ind w:left="660" w:hangingChars="300" w:hanging="660"/>
        <w:rPr>
          <w:sz w:val="22"/>
          <w:szCs w:val="22"/>
        </w:rPr>
      </w:pPr>
      <w:r w:rsidRPr="001E5860">
        <w:rPr>
          <w:rStyle w:val="aa"/>
          <w:sz w:val="22"/>
          <w:szCs w:val="22"/>
        </w:rPr>
        <w:footnoteRef/>
      </w:r>
      <w:r w:rsidRPr="001E5860">
        <w:rPr>
          <w:rFonts w:hint="eastAsia"/>
          <w:bCs/>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UnitName" w:val="a"/>
          <w:attr w:name="SourceValue" w:val="40"/>
          <w:attr w:name="HasSpace" w:val="False"/>
          <w:attr w:name="Negative" w:val="False"/>
          <w:attr w:name="NumberType" w:val="1"/>
          <w:attr w:name="TCSC" w:val="0"/>
        </w:smartTagPr>
        <w:r w:rsidRPr="001E5860">
          <w:rPr>
            <w:sz w:val="22"/>
            <w:szCs w:val="22"/>
          </w:rPr>
          <w:t>40a</w:t>
        </w:r>
      </w:smartTag>
      <w:r w:rsidRPr="001E5860">
        <w:rPr>
          <w:sz w:val="22"/>
          <w:szCs w:val="22"/>
        </w:rPr>
        <w:t>，</w:t>
      </w:r>
      <w:r w:rsidRPr="001E5860">
        <w:rPr>
          <w:sz w:val="22"/>
          <w:szCs w:val="22"/>
        </w:rPr>
        <w:t>n.7</w:t>
      </w:r>
      <w:r w:rsidRPr="001E5860">
        <w:rPr>
          <w:sz w:val="22"/>
          <w:szCs w:val="22"/>
        </w:rPr>
        <w:t>）：</w:t>
      </w:r>
    </w:p>
    <w:p w:rsidR="000B6441" w:rsidRPr="001E5860" w:rsidRDefault="000B6441" w:rsidP="00D33433">
      <w:pPr>
        <w:pStyle w:val="a8"/>
        <w:ind w:leftChars="100" w:left="240"/>
        <w:rPr>
          <w:rFonts w:ascii="標楷體" w:eastAsia="標楷體" w:hAnsi="標楷體"/>
          <w:sz w:val="22"/>
          <w:szCs w:val="22"/>
        </w:rPr>
      </w:pPr>
      <w:r w:rsidRPr="001E5860">
        <w:rPr>
          <w:rFonts w:ascii="標楷體" w:eastAsia="標楷體" w:hAnsi="標楷體"/>
          <w:sz w:val="22"/>
          <w:szCs w:val="22"/>
        </w:rPr>
        <w:t>佛護釋過云：</w:t>
      </w:r>
      <w:r w:rsidRPr="001E5860">
        <w:rPr>
          <w:rFonts w:ascii="標楷體" w:eastAsia="標楷體" w:hAnsi="標楷體" w:hint="eastAsia"/>
          <w:sz w:val="22"/>
          <w:szCs w:val="22"/>
        </w:rPr>
        <w:t>「</w:t>
      </w:r>
      <w:r w:rsidRPr="001E5860">
        <w:rPr>
          <w:rFonts w:ascii="標楷體" w:eastAsia="標楷體" w:hAnsi="標楷體"/>
          <w:sz w:val="22"/>
          <w:szCs w:val="22"/>
        </w:rPr>
        <w:t>種果各自相生不亂，而諸趣心與相續引生不定也</w:t>
      </w:r>
      <w:r w:rsidRPr="001E5860">
        <w:rPr>
          <w:rFonts w:ascii="標楷體" w:eastAsia="標楷體" w:hAnsi="標楷體" w:hint="eastAsia"/>
          <w:sz w:val="22"/>
          <w:szCs w:val="22"/>
        </w:rPr>
        <w:t>。」</w:t>
      </w:r>
      <w:r w:rsidRPr="001E5860">
        <w:rPr>
          <w:rFonts w:ascii="標楷體" w:eastAsia="標楷體" w:hAnsi="標楷體"/>
          <w:sz w:val="22"/>
          <w:szCs w:val="22"/>
        </w:rPr>
        <w:t>與釋論同。</w:t>
      </w:r>
    </w:p>
    <w:p w:rsidR="000B6441" w:rsidRPr="001E5860" w:rsidRDefault="000B6441" w:rsidP="00D33433">
      <w:pPr>
        <w:pStyle w:val="a8"/>
        <w:ind w:leftChars="100" w:left="240"/>
        <w:rPr>
          <w:rFonts w:ascii="標楷體" w:eastAsia="標楷體" w:hAnsi="標楷體"/>
          <w:sz w:val="22"/>
          <w:szCs w:val="22"/>
        </w:rPr>
      </w:pPr>
      <w:r w:rsidRPr="001E5860">
        <w:rPr>
          <w:rFonts w:ascii="標楷體" w:eastAsia="標楷體" w:hAnsi="標楷體"/>
          <w:sz w:val="22"/>
          <w:szCs w:val="22"/>
        </w:rPr>
        <w:t>今譯云云與燈論同。</w:t>
      </w:r>
    </w:p>
  </w:footnote>
  <w:footnote w:id="59">
    <w:p w:rsidR="000B6441" w:rsidRPr="001E5860" w:rsidRDefault="000B6441" w:rsidP="004F6206">
      <w:pPr>
        <w:pStyle w:val="a8"/>
        <w:ind w:left="660" w:hangingChars="300" w:hanging="660"/>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《成唯識論》卷</w:t>
      </w:r>
      <w:r w:rsidRPr="001E5860">
        <w:rPr>
          <w:sz w:val="22"/>
          <w:szCs w:val="22"/>
        </w:rPr>
        <w:t>2</w:t>
      </w:r>
      <w:r w:rsidRPr="001E5860">
        <w:rPr>
          <w:sz w:val="22"/>
          <w:szCs w:val="22"/>
        </w:rPr>
        <w:t>：</w:t>
      </w:r>
    </w:p>
    <w:p w:rsidR="000B6441" w:rsidRPr="001E5860" w:rsidRDefault="000B6441" w:rsidP="000F01BC">
      <w:pPr>
        <w:pStyle w:val="a8"/>
        <w:ind w:leftChars="300" w:left="720"/>
        <w:rPr>
          <w:sz w:val="22"/>
          <w:szCs w:val="22"/>
        </w:rPr>
      </w:pPr>
      <w:r w:rsidRPr="001E5860">
        <w:rPr>
          <w:rFonts w:eastAsia="標楷體"/>
          <w:sz w:val="22"/>
          <w:szCs w:val="22"/>
        </w:rPr>
        <w:t>能熏識等從種生時，即能為因復熏成種，三法展轉，因果同時。</w:t>
      </w:r>
      <w:r w:rsidRPr="001E5860">
        <w:rPr>
          <w:sz w:val="22"/>
          <w:szCs w:val="22"/>
        </w:rPr>
        <w:t>（大正</w:t>
      </w:r>
      <w:r w:rsidRPr="001E5860">
        <w:rPr>
          <w:sz w:val="22"/>
          <w:szCs w:val="22"/>
        </w:rPr>
        <w:t>31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
          <w:attr w:name="UnitName" w:val="a"/>
        </w:smartTagPr>
        <w:r w:rsidRPr="001E5860">
          <w:rPr>
            <w:sz w:val="22"/>
            <w:szCs w:val="22"/>
          </w:rPr>
          <w:t>10a</w:t>
        </w:r>
      </w:smartTag>
      <w:r w:rsidRPr="001E5860">
        <w:rPr>
          <w:sz w:val="22"/>
          <w:szCs w:val="22"/>
        </w:rPr>
        <w:t>4-5</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參見印順法師，《中觀今論》</w:t>
      </w:r>
      <w:r w:rsidRPr="001E5860">
        <w:rPr>
          <w:rFonts w:hint="eastAsia"/>
          <w:sz w:val="22"/>
          <w:szCs w:val="22"/>
        </w:rPr>
        <w:t>，第六章，第二節〈不〉，</w:t>
      </w:r>
      <w:r w:rsidRPr="001E5860">
        <w:rPr>
          <w:sz w:val="22"/>
          <w:szCs w:val="22"/>
        </w:rPr>
        <w:t>pp.105-107</w:t>
      </w:r>
      <w:r w:rsidRPr="001E5860">
        <w:rPr>
          <w:sz w:val="22"/>
          <w:szCs w:val="22"/>
        </w:rPr>
        <w:t>。</w:t>
      </w:r>
    </w:p>
  </w:footnote>
  <w:footnote w:id="60">
    <w:p w:rsidR="000B6441" w:rsidRPr="001E5860" w:rsidRDefault="000B6441">
      <w:pPr>
        <w:pStyle w:val="a8"/>
        <w:rPr>
          <w:sz w:val="22"/>
          <w:szCs w:val="22"/>
        </w:rPr>
      </w:pPr>
      <w:r w:rsidRPr="001E5860">
        <w:rPr>
          <w:rStyle w:val="aa"/>
          <w:sz w:val="22"/>
          <w:szCs w:val="22"/>
        </w:rPr>
        <w:footnoteRef/>
      </w:r>
      <w:r w:rsidRPr="001E5860">
        <w:rPr>
          <w:sz w:val="22"/>
          <w:szCs w:val="22"/>
        </w:rPr>
        <w:t xml:space="preserve"> </w:t>
      </w:r>
      <w:r w:rsidRPr="001E5860">
        <w:rPr>
          <w:sz w:val="22"/>
          <w:szCs w:val="22"/>
        </w:rPr>
        <w:t>參見印順法師，《中觀今論》</w:t>
      </w:r>
      <w:r w:rsidRPr="001E5860">
        <w:rPr>
          <w:rFonts w:hint="eastAsia"/>
          <w:sz w:val="22"/>
          <w:szCs w:val="22"/>
        </w:rPr>
        <w:t>，第六章，第二節〈不〉，</w:t>
      </w:r>
      <w:r w:rsidRPr="001E5860">
        <w:rPr>
          <w:rFonts w:hint="eastAsia"/>
          <w:sz w:val="22"/>
          <w:szCs w:val="22"/>
        </w:rPr>
        <w:t>p</w:t>
      </w:r>
      <w:r w:rsidRPr="001E5860">
        <w:rPr>
          <w:sz w:val="22"/>
          <w:szCs w:val="22"/>
        </w:rPr>
        <w:t>p.107-108</w:t>
      </w:r>
      <w:r w:rsidRPr="001E5860">
        <w:rPr>
          <w:sz w:val="22"/>
          <w:szCs w:val="22"/>
        </w:rPr>
        <w:t>。</w:t>
      </w:r>
    </w:p>
  </w:footnote>
  <w:footnote w:id="61">
    <w:p w:rsidR="000B6441" w:rsidRPr="001E5860" w:rsidRDefault="000B6441" w:rsidP="00766FF9">
      <w:pPr>
        <w:pStyle w:val="a8"/>
        <w:rPr>
          <w:sz w:val="22"/>
          <w:szCs w:val="22"/>
        </w:rPr>
      </w:pPr>
      <w:r w:rsidRPr="001E5860">
        <w:rPr>
          <w:rStyle w:val="aa"/>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4F6206">
      <w:pPr>
        <w:pStyle w:val="a8"/>
        <w:ind w:leftChars="100" w:left="240"/>
        <w:rPr>
          <w:rFonts w:ascii="標楷體" w:eastAsia="標楷體" w:hAnsi="標楷體"/>
        </w:rPr>
      </w:pPr>
      <w:r w:rsidRPr="001E5860">
        <w:rPr>
          <w:rFonts w:ascii="標楷體" w:eastAsia="標楷體" w:hAnsi="標楷體" w:hint="eastAsia"/>
          <w:sz w:val="22"/>
          <w:szCs w:val="22"/>
        </w:rPr>
        <w:t>問曰：</w:t>
      </w:r>
      <w:r w:rsidRPr="001E5860">
        <w:rPr>
          <w:rFonts w:ascii="標楷體" w:eastAsia="標楷體" w:hAnsi="標楷體" w:hint="eastAsia"/>
          <w:b/>
          <w:sz w:val="22"/>
          <w:szCs w:val="22"/>
        </w:rPr>
        <w:t>今當復更說，順業、果報義，諸佛、辟支佛，賢聖所稱歎。</w:t>
      </w:r>
      <w:r w:rsidRPr="001E5860">
        <w:rPr>
          <w:sz w:val="22"/>
          <w:szCs w:val="22"/>
        </w:rPr>
        <w:t>（大正</w:t>
      </w:r>
      <w:r w:rsidRPr="001E5860">
        <w:rPr>
          <w:sz w:val="22"/>
          <w:szCs w:val="22"/>
        </w:rPr>
        <w:t>30</w:t>
      </w:r>
      <w:r w:rsidRPr="001E5860">
        <w:rPr>
          <w:sz w:val="22"/>
          <w:szCs w:val="22"/>
        </w:rPr>
        <w:t>，</w:t>
      </w:r>
      <w:r w:rsidRPr="001E5860">
        <w:rPr>
          <w:rFonts w:hint="eastAsia"/>
          <w:sz w:val="22"/>
          <w:szCs w:val="22"/>
        </w:rPr>
        <w:t>22b18-20</w:t>
      </w:r>
      <w:r w:rsidRPr="001E5860">
        <w:rPr>
          <w:sz w:val="22"/>
          <w:szCs w:val="22"/>
        </w:rPr>
        <w:t>）</w:t>
      </w:r>
    </w:p>
  </w:footnote>
  <w:footnote w:id="62">
    <w:p w:rsidR="000B6441" w:rsidRPr="001E5860" w:rsidRDefault="000B6441" w:rsidP="004F6206">
      <w:pPr>
        <w:pStyle w:val="a8"/>
        <w:ind w:left="220" w:hangingChars="100" w:hanging="220"/>
        <w:rPr>
          <w:sz w:val="22"/>
          <w:szCs w:val="22"/>
        </w:rPr>
      </w:pPr>
      <w:r w:rsidRPr="001E5860">
        <w:rPr>
          <w:rStyle w:val="aa"/>
          <w:sz w:val="22"/>
          <w:szCs w:val="22"/>
        </w:rPr>
        <w:footnoteRef/>
      </w:r>
      <w:r w:rsidRPr="001E5860">
        <w:rPr>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r w:rsidRPr="001E5860">
        <w:rPr>
          <w:sz w:val="22"/>
          <w:szCs w:val="22"/>
        </w:rPr>
        <w:t>40b</w:t>
      </w:r>
      <w:r w:rsidRPr="001E5860">
        <w:rPr>
          <w:sz w:val="22"/>
          <w:szCs w:val="22"/>
        </w:rPr>
        <w:t>，</w:t>
      </w:r>
      <w:r w:rsidRPr="001E5860">
        <w:rPr>
          <w:sz w:val="22"/>
          <w:szCs w:val="22"/>
        </w:rPr>
        <w:t>n.2</w:t>
      </w:r>
      <w:r w:rsidRPr="001E5860">
        <w:rPr>
          <w:sz w:val="22"/>
          <w:szCs w:val="22"/>
        </w:rPr>
        <w:t>）：</w:t>
      </w:r>
    </w:p>
    <w:p w:rsidR="000B6441" w:rsidRPr="001E5860" w:rsidRDefault="000B6441" w:rsidP="00FF66CB">
      <w:pPr>
        <w:pStyle w:val="a8"/>
        <w:ind w:leftChars="100" w:left="240"/>
        <w:rPr>
          <w:sz w:val="22"/>
          <w:szCs w:val="22"/>
        </w:rPr>
      </w:pPr>
      <w:r w:rsidRPr="001E5860">
        <w:rPr>
          <w:rFonts w:ascii="標楷體" w:eastAsia="標楷體" w:hAnsi="標楷體"/>
          <w:sz w:val="22"/>
          <w:szCs w:val="22"/>
        </w:rPr>
        <w:t>番</w:t>
      </w:r>
      <w:r w:rsidRPr="001E5860">
        <w:rPr>
          <w:rFonts w:ascii="標楷體" w:eastAsia="標楷體" w:hAnsi="標楷體" w:hint="eastAsia"/>
          <w:sz w:val="22"/>
          <w:szCs w:val="22"/>
        </w:rPr>
        <w:t>、</w:t>
      </w:r>
      <w:r w:rsidRPr="001E5860">
        <w:rPr>
          <w:rFonts w:ascii="標楷體" w:eastAsia="標楷體" w:hAnsi="標楷體"/>
          <w:sz w:val="22"/>
          <w:szCs w:val="22"/>
        </w:rPr>
        <w:t>梵云：</w:t>
      </w:r>
      <w:r w:rsidRPr="001E5860">
        <w:rPr>
          <w:rFonts w:ascii="標楷體" w:eastAsia="標楷體" w:hAnsi="標楷體" w:hint="eastAsia"/>
          <w:sz w:val="22"/>
          <w:szCs w:val="22"/>
        </w:rPr>
        <w:t>「</w:t>
      </w:r>
      <w:r w:rsidRPr="001E5860">
        <w:rPr>
          <w:rFonts w:ascii="標楷體" w:eastAsia="標楷體" w:hAnsi="標楷體"/>
          <w:sz w:val="22"/>
          <w:szCs w:val="22"/>
        </w:rPr>
        <w:t>聲聞所說者。</w:t>
      </w:r>
      <w:r w:rsidRPr="001E5860">
        <w:rPr>
          <w:sz w:val="22"/>
          <w:szCs w:val="22"/>
        </w:rPr>
        <w:t>」</w:t>
      </w:r>
    </w:p>
  </w:footnote>
  <w:footnote w:id="63">
    <w:p w:rsidR="000B6441" w:rsidRPr="001E5860" w:rsidRDefault="000B6441" w:rsidP="00BD0743">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r w:rsidRPr="001E5860">
        <w:rPr>
          <w:sz w:val="22"/>
          <w:szCs w:val="22"/>
        </w:rPr>
        <w:t>22b19-20</w:t>
      </w:r>
      <w:r w:rsidRPr="001E5860">
        <w:rPr>
          <w:sz w:val="22"/>
          <w:szCs w:val="22"/>
        </w:rPr>
        <w:t>）。</w:t>
      </w:r>
    </w:p>
    <w:p w:rsidR="000B6441" w:rsidRPr="001E5860" w:rsidRDefault="000B6441" w:rsidP="000F01BC">
      <w:pPr>
        <w:pStyle w:val="a8"/>
        <w:ind w:leftChars="60" w:left="144"/>
        <w:rPr>
          <w:bCs/>
          <w:sz w:val="22"/>
          <w:szCs w:val="22"/>
        </w:rPr>
      </w:pPr>
      <w:r w:rsidRPr="001E5860">
        <w:rPr>
          <w:bCs/>
          <w:sz w:val="22"/>
          <w:szCs w:val="22"/>
        </w:rPr>
        <w:t>（</w:t>
      </w:r>
      <w:r w:rsidRPr="001E5860">
        <w:rPr>
          <w:bCs/>
          <w:sz w:val="22"/>
          <w:szCs w:val="22"/>
        </w:rPr>
        <w:t>2</w:t>
      </w:r>
      <w:r w:rsidRPr="001E5860">
        <w:rPr>
          <w:bCs/>
          <w:sz w:val="22"/>
          <w:szCs w:val="22"/>
        </w:rPr>
        <w:t>）</w:t>
      </w:r>
      <w:r w:rsidRPr="001E5860">
        <w:rPr>
          <w:rFonts w:hint="eastAsia"/>
          <w:bCs/>
          <w:sz w:val="22"/>
          <w:szCs w:val="22"/>
        </w:rPr>
        <w:t>《般若燈論釋》卷</w:t>
      </w:r>
      <w:r w:rsidRPr="001E5860">
        <w:rPr>
          <w:rFonts w:hint="eastAsia"/>
          <w:bCs/>
          <w:sz w:val="22"/>
          <w:szCs w:val="22"/>
        </w:rPr>
        <w:t>10</w:t>
      </w:r>
      <w:r w:rsidRPr="001E5860">
        <w:rPr>
          <w:rFonts w:hint="eastAsia"/>
          <w:bCs/>
          <w:sz w:val="22"/>
          <w:szCs w:val="22"/>
        </w:rPr>
        <w:t>〈</w:t>
      </w:r>
      <w:r w:rsidRPr="001E5860">
        <w:rPr>
          <w:rFonts w:hint="eastAsia"/>
          <w:bCs/>
          <w:sz w:val="22"/>
          <w:szCs w:val="22"/>
        </w:rPr>
        <w:t>17</w:t>
      </w:r>
      <w:r w:rsidRPr="001E5860">
        <w:rPr>
          <w:rFonts w:hint="eastAsia"/>
          <w:bCs/>
          <w:sz w:val="22"/>
          <w:szCs w:val="22"/>
        </w:rPr>
        <w:t>觀業品〉：</w:t>
      </w:r>
    </w:p>
    <w:p w:rsidR="000B6441" w:rsidRPr="001E5860" w:rsidRDefault="000B6441" w:rsidP="000F01BC">
      <w:pPr>
        <w:pStyle w:val="a8"/>
        <w:ind w:leftChars="300" w:left="720"/>
        <w:rPr>
          <w:bCs/>
          <w:sz w:val="22"/>
          <w:szCs w:val="22"/>
        </w:rPr>
      </w:pPr>
      <w:r w:rsidRPr="001E5860">
        <w:rPr>
          <w:rFonts w:ascii="標楷體" w:eastAsia="標楷體" w:hAnsi="標楷體" w:hint="eastAsia"/>
          <w:bCs/>
          <w:sz w:val="22"/>
          <w:szCs w:val="22"/>
        </w:rPr>
        <w:t>諸佛及緣覺、聲聞等所說，一切諸聖眾，所共分別者。</w:t>
      </w:r>
      <w:r w:rsidRPr="001E5860">
        <w:rPr>
          <w:rFonts w:hint="eastAsia"/>
          <w:bCs/>
          <w:sz w:val="22"/>
          <w:szCs w:val="22"/>
        </w:rPr>
        <w:t>（大正</w:t>
      </w:r>
      <w:r w:rsidRPr="001E5860">
        <w:rPr>
          <w:rFonts w:hint="eastAsia"/>
          <w:bCs/>
          <w:sz w:val="22"/>
          <w:szCs w:val="22"/>
        </w:rPr>
        <w:t>30</w:t>
      </w:r>
      <w:r w:rsidRPr="001E5860">
        <w:rPr>
          <w:rFonts w:hint="eastAsia"/>
          <w:bCs/>
          <w:sz w:val="22"/>
          <w:szCs w:val="22"/>
        </w:rPr>
        <w:t>，</w:t>
      </w:r>
      <w:r w:rsidRPr="001E5860">
        <w:rPr>
          <w:rFonts w:hint="eastAsia"/>
          <w:bCs/>
          <w:sz w:val="22"/>
          <w:szCs w:val="22"/>
        </w:rPr>
        <w:t>100c21-22</w:t>
      </w:r>
      <w:r w:rsidRPr="001E5860">
        <w:rPr>
          <w:rFonts w:hint="eastAsia"/>
          <w:bCs/>
          <w:sz w:val="22"/>
          <w:szCs w:val="22"/>
        </w:rPr>
        <w:t>）</w:t>
      </w:r>
    </w:p>
    <w:p w:rsidR="000B6441" w:rsidRPr="001E5860" w:rsidRDefault="000B6441" w:rsidP="000F01BC">
      <w:pPr>
        <w:pStyle w:val="a8"/>
        <w:ind w:leftChars="300" w:left="720"/>
        <w:rPr>
          <w:bCs/>
          <w:sz w:val="22"/>
          <w:szCs w:val="22"/>
        </w:rPr>
      </w:pPr>
      <w:r w:rsidRPr="001E5860">
        <w:rPr>
          <w:rFonts w:hint="eastAsia"/>
          <w:bCs/>
          <w:sz w:val="22"/>
          <w:szCs w:val="22"/>
        </w:rPr>
        <w:t>※</w:t>
      </w:r>
      <w:r w:rsidRPr="001E5860">
        <w:rPr>
          <w:rFonts w:hint="eastAsia"/>
          <w:bCs/>
          <w:sz w:val="22"/>
          <w:szCs w:val="22"/>
        </w:rPr>
        <w:t xml:space="preserve"> </w:t>
      </w:r>
      <w:r w:rsidRPr="001E5860">
        <w:rPr>
          <w:rFonts w:hint="eastAsia"/>
          <w:bCs/>
          <w:sz w:val="22"/>
          <w:szCs w:val="22"/>
        </w:rPr>
        <w:t>案：此偈頌前有「</w:t>
      </w:r>
      <w:r w:rsidRPr="001E5860">
        <w:rPr>
          <w:bCs/>
          <w:sz w:val="22"/>
          <w:szCs w:val="22"/>
        </w:rPr>
        <w:t>如阿含經中偈言</w:t>
      </w:r>
      <w:r w:rsidRPr="001E5860">
        <w:rPr>
          <w:rFonts w:hint="eastAsia"/>
          <w:bCs/>
          <w:sz w:val="22"/>
          <w:szCs w:val="22"/>
        </w:rPr>
        <w:t>」等字。</w:t>
      </w:r>
    </w:p>
    <w:p w:rsidR="000B6441" w:rsidRPr="001E5860" w:rsidRDefault="000B6441" w:rsidP="000F01BC">
      <w:pPr>
        <w:pStyle w:val="a8"/>
        <w:ind w:leftChars="60" w:left="144"/>
        <w:rPr>
          <w:sz w:val="22"/>
          <w:szCs w:val="22"/>
        </w:rPr>
      </w:pPr>
      <w:r w:rsidRPr="001E5860">
        <w:rPr>
          <w:rFonts w:hint="eastAsia"/>
          <w:bCs/>
          <w:sz w:val="22"/>
          <w:szCs w:val="22"/>
        </w:rPr>
        <w:t>（</w:t>
      </w:r>
      <w:r w:rsidRPr="001E5860">
        <w:rPr>
          <w:rFonts w:hint="eastAsia"/>
          <w:bCs/>
          <w:sz w:val="22"/>
          <w:szCs w:val="22"/>
        </w:rPr>
        <w:t>3</w:t>
      </w:r>
      <w:r w:rsidRPr="001E5860">
        <w:rPr>
          <w:rFonts w:hint="eastAsia"/>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sz w:val="22"/>
          <w:szCs w:val="22"/>
        </w:rPr>
      </w:pPr>
      <w:r w:rsidRPr="001E5860">
        <w:rPr>
          <w:rFonts w:eastAsia="標楷體"/>
          <w:sz w:val="22"/>
          <w:szCs w:val="22"/>
        </w:rPr>
        <w:t>今我復說此，順正理分別</w:t>
      </w:r>
      <w:r w:rsidRPr="001E5860">
        <w:rPr>
          <w:rFonts w:hint="eastAsia"/>
          <w:sz w:val="22"/>
          <w:szCs w:val="22"/>
        </w:rPr>
        <w:t>，</w:t>
      </w:r>
      <w:r w:rsidRPr="001E5860">
        <w:rPr>
          <w:rFonts w:eastAsia="標楷體"/>
          <w:sz w:val="22"/>
          <w:szCs w:val="22"/>
        </w:rPr>
        <w:t>諸佛及緣覺，聲聞等讚說。</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2"/>
          <w:attr w:name="UnitName" w:val="C"/>
        </w:smartTagPr>
        <w:r w:rsidRPr="001E5860">
          <w:rPr>
            <w:sz w:val="22"/>
            <w:szCs w:val="22"/>
          </w:rPr>
          <w:t>142</w:t>
        </w:r>
        <w:r w:rsidRPr="001E5860">
          <w:rPr>
            <w:rFonts w:eastAsia="Roman Unicode"/>
            <w:sz w:val="22"/>
            <w:szCs w:val="22"/>
          </w:rPr>
          <w:t>c</w:t>
        </w:r>
      </w:smartTag>
      <w:r w:rsidRPr="001E5860">
        <w:rPr>
          <w:sz w:val="22"/>
          <w:szCs w:val="22"/>
        </w:rPr>
        <w:t>14</w:t>
      </w:r>
      <w:r w:rsidRPr="001E5860">
        <w:rPr>
          <w:rFonts w:hint="eastAsia"/>
          <w:sz w:val="22"/>
          <w:szCs w:val="22"/>
        </w:rPr>
        <w:t>-15</w:t>
      </w:r>
      <w:r w:rsidRPr="001E5860">
        <w:rPr>
          <w:sz w:val="22"/>
          <w:szCs w:val="22"/>
        </w:rPr>
        <w:t>）</w:t>
      </w:r>
    </w:p>
    <w:p w:rsidR="000B6441" w:rsidRPr="001E5860" w:rsidRDefault="000B6441" w:rsidP="000F01BC">
      <w:pPr>
        <w:pStyle w:val="a8"/>
        <w:ind w:leftChars="60" w:left="144"/>
        <w:rPr>
          <w:bCs/>
          <w:sz w:val="22"/>
          <w:szCs w:val="22"/>
        </w:rPr>
      </w:pPr>
      <w:r w:rsidRPr="001E5860">
        <w:rPr>
          <w:bCs/>
          <w:sz w:val="22"/>
          <w:szCs w:val="22"/>
        </w:rPr>
        <w:t>（</w:t>
      </w:r>
      <w:r w:rsidRPr="001E5860">
        <w:rPr>
          <w:rFonts w:hint="eastAsia"/>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bCs/>
          <w:sz w:val="22"/>
          <w:szCs w:val="22"/>
        </w:rPr>
        <w:t>p.470</w:t>
      </w:r>
      <w:r w:rsidRPr="001E5860">
        <w:rPr>
          <w:bCs/>
          <w:sz w:val="22"/>
          <w:szCs w:val="22"/>
        </w:rPr>
        <w:t>：</w:t>
      </w:r>
    </w:p>
    <w:p w:rsidR="000B6441" w:rsidRPr="001E5860" w:rsidRDefault="000B6441" w:rsidP="000F01BC">
      <w:pPr>
        <w:pStyle w:val="a8"/>
        <w:ind w:leftChars="300" w:left="720"/>
        <w:rPr>
          <w:bCs/>
          <w:sz w:val="22"/>
          <w:szCs w:val="22"/>
        </w:rPr>
      </w:pPr>
      <w:r w:rsidRPr="001E5860">
        <w:rPr>
          <w:rFonts w:eastAsia="Roman Unicode"/>
          <w:sz w:val="22"/>
          <w:szCs w:val="22"/>
        </w:rPr>
        <w:t>imāṃ</w:t>
      </w:r>
      <w:r w:rsidRPr="001E5860">
        <w:rPr>
          <w:sz w:val="22"/>
          <w:szCs w:val="22"/>
        </w:rPr>
        <w:t xml:space="preserve"> </w:t>
      </w:r>
      <w:r w:rsidRPr="001E5860">
        <w:rPr>
          <w:rFonts w:eastAsia="Roman Unicode"/>
          <w:sz w:val="22"/>
          <w:szCs w:val="22"/>
        </w:rPr>
        <w:t>punaḥ</w:t>
      </w:r>
      <w:r w:rsidRPr="001E5860">
        <w:rPr>
          <w:sz w:val="22"/>
          <w:szCs w:val="22"/>
        </w:rPr>
        <w:t xml:space="preserve"> </w:t>
      </w:r>
      <w:r w:rsidRPr="001E5860">
        <w:rPr>
          <w:rFonts w:eastAsia="Roman Unicode"/>
          <w:sz w:val="22"/>
          <w:szCs w:val="22"/>
        </w:rPr>
        <w:t>pravakṣyṣāmi</w:t>
      </w:r>
      <w:r w:rsidRPr="001E5860">
        <w:rPr>
          <w:sz w:val="22"/>
          <w:szCs w:val="22"/>
        </w:rPr>
        <w:t xml:space="preserve"> </w:t>
      </w:r>
      <w:r w:rsidRPr="001E5860">
        <w:rPr>
          <w:rFonts w:eastAsia="Roman Unicode"/>
          <w:sz w:val="22"/>
          <w:szCs w:val="22"/>
        </w:rPr>
        <w:t>kalpanāṃ</w:t>
      </w:r>
      <w:r w:rsidRPr="001E5860">
        <w:rPr>
          <w:sz w:val="22"/>
          <w:szCs w:val="22"/>
        </w:rPr>
        <w:t xml:space="preserve"> </w:t>
      </w:r>
      <w:r w:rsidRPr="001E5860">
        <w:rPr>
          <w:rFonts w:eastAsia="Roman Unicode"/>
          <w:sz w:val="22"/>
          <w:szCs w:val="22"/>
        </w:rPr>
        <w:t>yātra</w:t>
      </w:r>
      <w:r w:rsidRPr="001E5860">
        <w:rPr>
          <w:sz w:val="22"/>
          <w:szCs w:val="22"/>
        </w:rPr>
        <w:t xml:space="preserve"> </w:t>
      </w:r>
      <w:r w:rsidRPr="001E5860">
        <w:rPr>
          <w:rFonts w:eastAsia="Roman Unicode"/>
          <w:sz w:val="22"/>
          <w:szCs w:val="22"/>
        </w:rPr>
        <w:t>yojyate</w:t>
      </w:r>
      <w:r w:rsidRPr="001E5860">
        <w:rPr>
          <w:sz w:val="22"/>
          <w:szCs w:val="22"/>
        </w:rPr>
        <w:t xml:space="preserve"> /</w:t>
      </w:r>
    </w:p>
    <w:p w:rsidR="000B6441" w:rsidRPr="001E5860" w:rsidRDefault="000B6441" w:rsidP="000F01BC">
      <w:pPr>
        <w:pStyle w:val="a8"/>
        <w:ind w:leftChars="300" w:left="720"/>
        <w:rPr>
          <w:sz w:val="22"/>
          <w:szCs w:val="22"/>
          <w:lang w:eastAsia="ja-JP"/>
        </w:rPr>
      </w:pPr>
      <w:r w:rsidRPr="001E5860">
        <w:rPr>
          <w:rFonts w:eastAsia="Roman Unicode"/>
          <w:sz w:val="22"/>
          <w:szCs w:val="22"/>
          <w:lang w:eastAsia="ja-JP"/>
        </w:rPr>
        <w:t>buddhaiḥ</w:t>
      </w:r>
      <w:r w:rsidRPr="001E5860">
        <w:rPr>
          <w:sz w:val="22"/>
          <w:szCs w:val="22"/>
          <w:lang w:eastAsia="ja-JP"/>
        </w:rPr>
        <w:t xml:space="preserve"> </w:t>
      </w:r>
      <w:r w:rsidRPr="001E5860">
        <w:rPr>
          <w:rFonts w:eastAsia="Roman Unicode"/>
          <w:sz w:val="22"/>
          <w:szCs w:val="22"/>
          <w:lang w:eastAsia="ja-JP"/>
        </w:rPr>
        <w:t>pratyekabuddhaiśca</w:t>
      </w:r>
      <w:r w:rsidRPr="001E5860">
        <w:rPr>
          <w:sz w:val="22"/>
          <w:szCs w:val="22"/>
          <w:lang w:eastAsia="ja-JP"/>
        </w:rPr>
        <w:t xml:space="preserve"> </w:t>
      </w:r>
      <w:r w:rsidRPr="001E5860">
        <w:rPr>
          <w:rFonts w:eastAsia="Roman Unicode"/>
          <w:sz w:val="22"/>
          <w:szCs w:val="22"/>
          <w:lang w:eastAsia="ja-JP"/>
        </w:rPr>
        <w:t>śrāvakaiścānuvarṇitām</w:t>
      </w:r>
      <w:r w:rsidRPr="001E5860">
        <w:rPr>
          <w:sz w:val="22"/>
          <w:szCs w:val="22"/>
          <w:lang w:eastAsia="ja-JP"/>
        </w:rPr>
        <w:t xml:space="preserve"> //</w:t>
      </w:r>
    </w:p>
    <w:p w:rsidR="000B6441" w:rsidRPr="001E5860" w:rsidRDefault="000B6441" w:rsidP="000F01BC">
      <w:pPr>
        <w:pStyle w:val="a8"/>
        <w:ind w:leftChars="300" w:left="720"/>
        <w:rPr>
          <w:sz w:val="22"/>
          <w:szCs w:val="22"/>
          <w:lang w:eastAsia="ja-JP"/>
        </w:rPr>
      </w:pPr>
      <w:r w:rsidRPr="001E5860">
        <w:rPr>
          <w:rFonts w:eastAsia="標楷體"/>
          <w:sz w:val="22"/>
          <w:szCs w:val="22"/>
          <w:lang w:eastAsia="ja-JP"/>
        </w:rPr>
        <w:t>さらに，もろもろの仏により，もろもろの独覚（ひとりでさとりを得る人）により，もろもろの声聞（教えを聞いて実踐する人）によって，称讚されており，およそここに妥当するようなこの分別を，私は〔以下に〕說明しよう。</w:t>
      </w:r>
    </w:p>
  </w:footnote>
  <w:footnote w:id="64">
    <w:p w:rsidR="000B6441" w:rsidRPr="001E5860" w:rsidRDefault="000B6441" w:rsidP="000C1B7D">
      <w:pPr>
        <w:pStyle w:val="a8"/>
        <w:rPr>
          <w:sz w:val="22"/>
          <w:szCs w:val="22"/>
        </w:rPr>
      </w:pPr>
      <w:r w:rsidRPr="001E5860">
        <w:rPr>
          <w:rStyle w:val="aa"/>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E632FC">
      <w:pPr>
        <w:pStyle w:val="a8"/>
        <w:ind w:leftChars="100" w:left="240"/>
        <w:rPr>
          <w:rFonts w:ascii="標楷體" w:eastAsia="標楷體" w:hAnsi="標楷體"/>
          <w:b/>
          <w:sz w:val="22"/>
          <w:szCs w:val="22"/>
        </w:rPr>
      </w:pPr>
      <w:r w:rsidRPr="001E5860">
        <w:rPr>
          <w:rFonts w:ascii="標楷體" w:eastAsia="標楷體" w:hAnsi="標楷體" w:hint="eastAsia"/>
          <w:b/>
          <w:sz w:val="22"/>
          <w:szCs w:val="22"/>
        </w:rPr>
        <w:t>不失法如券，業如負財物。</w:t>
      </w:r>
      <w:r w:rsidRPr="001E5860">
        <w:rPr>
          <w:rFonts w:ascii="標楷體" w:eastAsia="標楷體" w:hAnsi="標楷體"/>
          <w:b/>
          <w:sz w:val="22"/>
          <w:szCs w:val="22"/>
        </w:rPr>
        <w:t>……</w:t>
      </w:r>
    </w:p>
    <w:p w:rsidR="000B6441" w:rsidRPr="001E5860" w:rsidRDefault="000B6441" w:rsidP="00E632FC">
      <w:pPr>
        <w:pStyle w:val="a8"/>
        <w:ind w:leftChars="100" w:left="240"/>
        <w:rPr>
          <w:rFonts w:ascii="標楷體" w:eastAsia="標楷體" w:hAnsi="標楷體"/>
          <w:b/>
          <w:sz w:val="22"/>
          <w:szCs w:val="22"/>
        </w:rPr>
      </w:pPr>
      <w:r w:rsidRPr="001E5860">
        <w:rPr>
          <w:rFonts w:ascii="標楷體" w:eastAsia="標楷體" w:hAnsi="標楷體" w:hint="eastAsia"/>
          <w:sz w:val="22"/>
          <w:szCs w:val="22"/>
        </w:rPr>
        <w:t>不失法者，當知如券；</w:t>
      </w:r>
      <w:r w:rsidRPr="001E5860">
        <w:rPr>
          <w:rFonts w:ascii="標楷體" w:eastAsia="標楷體" w:hAnsi="標楷體"/>
          <w:sz w:val="22"/>
          <w:szCs w:val="22"/>
        </w:rPr>
        <w:t>業者如取物。</w:t>
      </w:r>
      <w:r w:rsidRPr="001E5860">
        <w:rPr>
          <w:rFonts w:eastAsia="標楷體" w:hint="eastAsia"/>
          <w:sz w:val="22"/>
          <w:szCs w:val="22"/>
        </w:rPr>
        <w:t>（</w:t>
      </w:r>
      <w:r w:rsidRPr="001E5860">
        <w:rPr>
          <w:rFonts w:ascii="新細明體" w:hAnsi="新細明體"/>
          <w:sz w:val="22"/>
          <w:szCs w:val="22"/>
        </w:rPr>
        <w:t>大正</w:t>
      </w:r>
      <w:r w:rsidRPr="001E5860">
        <w:rPr>
          <w:rFonts w:eastAsia="標楷體"/>
          <w:sz w:val="22"/>
          <w:szCs w:val="22"/>
        </w:rPr>
        <w:t>30</w:t>
      </w:r>
      <w:r w:rsidRPr="001E5860">
        <w:rPr>
          <w:rFonts w:eastAsia="標楷體"/>
          <w:sz w:val="22"/>
          <w:szCs w:val="22"/>
        </w:rPr>
        <w:t>，</w:t>
      </w:r>
      <w:r w:rsidRPr="001E5860">
        <w:rPr>
          <w:rFonts w:eastAsia="標楷體"/>
          <w:sz w:val="22"/>
          <w:szCs w:val="22"/>
        </w:rPr>
        <w:t>22b22-c</w:t>
      </w:r>
      <w:r w:rsidRPr="001E5860">
        <w:rPr>
          <w:rFonts w:eastAsia="標楷體" w:hint="eastAsia"/>
          <w:sz w:val="22"/>
          <w:szCs w:val="22"/>
        </w:rPr>
        <w:t>5</w:t>
      </w:r>
      <w:r w:rsidRPr="001E5860">
        <w:rPr>
          <w:rFonts w:eastAsia="標楷體" w:hint="eastAsia"/>
          <w:sz w:val="22"/>
          <w:szCs w:val="22"/>
        </w:rPr>
        <w:t>）</w:t>
      </w:r>
    </w:p>
  </w:footnote>
  <w:footnote w:id="65">
    <w:p w:rsidR="000B6441" w:rsidRPr="001E5860" w:rsidRDefault="000B6441" w:rsidP="00FF66CB">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r w:rsidRPr="001E5860">
        <w:rPr>
          <w:sz w:val="22"/>
          <w:szCs w:val="22"/>
        </w:rPr>
        <w:t>22b22</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rFonts w:eastAsia="標楷體"/>
          <w:sz w:val="22"/>
          <w:szCs w:val="22"/>
        </w:rPr>
      </w:pPr>
      <w:r w:rsidRPr="001E5860">
        <w:rPr>
          <w:rFonts w:eastAsia="標楷體"/>
          <w:sz w:val="22"/>
          <w:szCs w:val="22"/>
        </w:rPr>
        <w:t>不失法如券，業如負財物。</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0"/>
          <w:attr w:name="UnitName" w:val="C"/>
        </w:smartTagPr>
        <w:r w:rsidRPr="001E5860">
          <w:rPr>
            <w:sz w:val="22"/>
            <w:szCs w:val="22"/>
          </w:rPr>
          <w:t>100</w:t>
        </w:r>
        <w:r w:rsidRPr="001E5860">
          <w:rPr>
            <w:rFonts w:eastAsia="Roman Unicode"/>
            <w:sz w:val="22"/>
            <w:szCs w:val="22"/>
          </w:rPr>
          <w:t>c</w:t>
        </w:r>
      </w:smartTag>
      <w:r w:rsidRPr="001E5860">
        <w:rPr>
          <w:sz w:val="22"/>
          <w:szCs w:val="22"/>
        </w:rPr>
        <w:t>24</w:t>
      </w:r>
      <w:r w:rsidRPr="001E5860">
        <w:rPr>
          <w:sz w:val="22"/>
          <w:szCs w:val="22"/>
        </w:rPr>
        <w:t>）</w:t>
      </w:r>
    </w:p>
    <w:p w:rsidR="000B6441" w:rsidRPr="001E5860" w:rsidRDefault="000B6441" w:rsidP="000F01BC">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0F01BC">
      <w:pPr>
        <w:pStyle w:val="a8"/>
        <w:ind w:leftChars="300" w:left="720"/>
        <w:rPr>
          <w:sz w:val="22"/>
          <w:szCs w:val="22"/>
        </w:rPr>
      </w:pPr>
      <w:r w:rsidRPr="001E5860">
        <w:rPr>
          <w:rFonts w:eastAsia="標楷體"/>
          <w:sz w:val="22"/>
          <w:szCs w:val="22"/>
        </w:rPr>
        <w:t>不失如契書，業如所負財</w:t>
      </w:r>
      <w:r w:rsidRPr="001E5860">
        <w:rPr>
          <w:rFonts w:eastAsia="標楷體" w:hint="eastAsia"/>
          <w:sz w:val="22"/>
          <w:szCs w:val="22"/>
        </w:rPr>
        <w:t>。</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2"/>
          <w:attr w:name="UnitName" w:val="C"/>
        </w:smartTagPr>
        <w:r w:rsidRPr="001E5860">
          <w:rPr>
            <w:sz w:val="22"/>
            <w:szCs w:val="22"/>
          </w:rPr>
          <w:t>142</w:t>
        </w:r>
        <w:r w:rsidRPr="001E5860">
          <w:rPr>
            <w:rFonts w:eastAsia="Roman Unicode"/>
            <w:sz w:val="22"/>
            <w:szCs w:val="22"/>
          </w:rPr>
          <w:t>c</w:t>
        </w:r>
      </w:smartTag>
      <w:r w:rsidRPr="001E5860">
        <w:rPr>
          <w:sz w:val="22"/>
          <w:szCs w:val="22"/>
        </w:rPr>
        <w:t>16</w:t>
      </w:r>
      <w:r w:rsidRPr="001E5860">
        <w:rPr>
          <w:sz w:val="22"/>
          <w:szCs w:val="22"/>
        </w:rPr>
        <w:t>）</w:t>
      </w:r>
    </w:p>
    <w:p w:rsidR="000B6441" w:rsidRPr="001E5860" w:rsidRDefault="000B6441" w:rsidP="000F01BC">
      <w:pPr>
        <w:pStyle w:val="a8"/>
        <w:ind w:leftChars="60" w:left="144"/>
        <w:rPr>
          <w:rFonts w:eastAsia="標楷體"/>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472</w:t>
      </w:r>
      <w:r w:rsidRPr="001E5860">
        <w:rPr>
          <w:rFonts w:eastAsia="標楷體"/>
          <w:bCs/>
          <w:sz w:val="22"/>
          <w:szCs w:val="22"/>
        </w:rPr>
        <w:t>：</w:t>
      </w:r>
    </w:p>
    <w:p w:rsidR="000B6441" w:rsidRPr="001E5860" w:rsidRDefault="000B6441" w:rsidP="000F01BC">
      <w:pPr>
        <w:pStyle w:val="a8"/>
        <w:ind w:leftChars="300" w:left="720"/>
        <w:rPr>
          <w:rFonts w:eastAsia="標楷體"/>
          <w:bCs/>
          <w:sz w:val="22"/>
          <w:szCs w:val="22"/>
        </w:rPr>
      </w:pPr>
      <w:r w:rsidRPr="001E5860">
        <w:rPr>
          <w:rFonts w:eastAsia="Roman Unicode"/>
          <w:sz w:val="22"/>
          <w:szCs w:val="22"/>
        </w:rPr>
        <w:t>pattraṃ</w:t>
      </w:r>
      <w:r w:rsidRPr="001E5860">
        <w:rPr>
          <w:sz w:val="22"/>
          <w:szCs w:val="22"/>
        </w:rPr>
        <w:t xml:space="preserve"> </w:t>
      </w:r>
      <w:r w:rsidRPr="001E5860">
        <w:rPr>
          <w:rFonts w:eastAsia="Roman Unicode"/>
          <w:sz w:val="22"/>
          <w:szCs w:val="22"/>
        </w:rPr>
        <w:t>yathā</w:t>
      </w:r>
      <w:r w:rsidRPr="001E5860">
        <w:rPr>
          <w:sz w:val="22"/>
          <w:szCs w:val="22"/>
        </w:rPr>
        <w:t xml:space="preserve"> '</w:t>
      </w:r>
      <w:r w:rsidRPr="001E5860">
        <w:rPr>
          <w:rFonts w:eastAsia="Roman Unicode"/>
          <w:sz w:val="22"/>
          <w:szCs w:val="22"/>
        </w:rPr>
        <w:t>vipraṇāśastatharṇamiva</w:t>
      </w:r>
      <w:r w:rsidRPr="001E5860">
        <w:rPr>
          <w:sz w:val="22"/>
          <w:szCs w:val="22"/>
        </w:rPr>
        <w:t xml:space="preserve"> </w:t>
      </w:r>
      <w:r w:rsidRPr="001E5860">
        <w:rPr>
          <w:rFonts w:eastAsia="Roman Unicode"/>
          <w:sz w:val="22"/>
          <w:szCs w:val="22"/>
        </w:rPr>
        <w:t>karma</w:t>
      </w:r>
      <w:r w:rsidRPr="001E5860">
        <w:rPr>
          <w:sz w:val="22"/>
          <w:szCs w:val="22"/>
        </w:rPr>
        <w:t xml:space="preserve"> </w:t>
      </w:r>
      <w:r w:rsidRPr="001E5860">
        <w:rPr>
          <w:rFonts w:eastAsia="Roman Unicode"/>
          <w:sz w:val="22"/>
          <w:szCs w:val="22"/>
        </w:rPr>
        <w:t>ca</w:t>
      </w:r>
      <w:r w:rsidRPr="001E5860">
        <w:rPr>
          <w:sz w:val="22"/>
          <w:szCs w:val="22"/>
        </w:rPr>
        <w:t xml:space="preserve"> /</w:t>
      </w:r>
    </w:p>
    <w:p w:rsidR="000B6441" w:rsidRPr="001E5860" w:rsidRDefault="000B6441" w:rsidP="000F01BC">
      <w:pPr>
        <w:pStyle w:val="a8"/>
        <w:ind w:leftChars="300" w:left="720"/>
        <w:rPr>
          <w:sz w:val="22"/>
          <w:szCs w:val="22"/>
          <w:lang w:eastAsia="ja-JP"/>
        </w:rPr>
      </w:pPr>
      <w:r w:rsidRPr="001E5860">
        <w:rPr>
          <w:rFonts w:eastAsia="標楷體"/>
          <w:sz w:val="22"/>
          <w:szCs w:val="22"/>
          <w:lang w:eastAsia="ja-JP"/>
        </w:rPr>
        <w:t>不失</w:t>
      </w:r>
      <w:r w:rsidR="007B3D9B" w:rsidRPr="001E5860">
        <w:rPr>
          <w:rFonts w:eastAsia="標楷體"/>
          <w:sz w:val="22"/>
          <w:szCs w:val="22"/>
          <w:lang w:eastAsia="ja-JP"/>
        </w:rPr>
        <w:t>〔</w:t>
      </w:r>
      <w:r w:rsidRPr="001E5860">
        <w:rPr>
          <w:rFonts w:eastAsia="標楷體"/>
          <w:sz w:val="22"/>
          <w:szCs w:val="22"/>
          <w:lang w:eastAsia="ja-JP"/>
        </w:rPr>
        <w:t>法</w:t>
      </w:r>
      <w:r w:rsidR="007B3D9B" w:rsidRPr="001E5860">
        <w:rPr>
          <w:rFonts w:eastAsia="標楷體"/>
          <w:sz w:val="22"/>
          <w:szCs w:val="22"/>
          <w:lang w:eastAsia="ja-JP"/>
        </w:rPr>
        <w:t>〕</w:t>
      </w:r>
      <w:r w:rsidRPr="001E5860">
        <w:rPr>
          <w:rFonts w:eastAsia="標楷體"/>
          <w:sz w:val="22"/>
          <w:szCs w:val="22"/>
          <w:lang w:eastAsia="ja-JP"/>
        </w:rPr>
        <w:t>（業の相續において業が消えてもなお失われない別法で輪迴の主体</w:t>
      </w:r>
      <w:r w:rsidR="007B3D9B" w:rsidRPr="001E5860">
        <w:rPr>
          <w:rFonts w:eastAsia="標楷體"/>
          <w:sz w:val="22"/>
          <w:szCs w:val="22"/>
          <w:lang w:eastAsia="ja-JP"/>
        </w:rPr>
        <w:t>〔</w:t>
      </w:r>
      <w:r w:rsidRPr="001E5860">
        <w:rPr>
          <w:rFonts w:eastAsia="標楷體"/>
          <w:sz w:val="22"/>
          <w:szCs w:val="22"/>
          <w:lang w:eastAsia="ja-JP"/>
        </w:rPr>
        <w:t>の原理</w:t>
      </w:r>
      <w:r w:rsidR="007B3D9B" w:rsidRPr="001E5860">
        <w:rPr>
          <w:rFonts w:eastAsia="標楷體"/>
          <w:sz w:val="22"/>
          <w:szCs w:val="22"/>
          <w:lang w:eastAsia="ja-JP"/>
        </w:rPr>
        <w:t>〕</w:t>
      </w:r>
      <w:r w:rsidRPr="001E5860">
        <w:rPr>
          <w:rFonts w:eastAsia="標楷體"/>
          <w:sz w:val="22"/>
          <w:szCs w:val="22"/>
          <w:lang w:eastAsia="ja-JP"/>
        </w:rPr>
        <w:t>）はあたかも債券のようであり，また業は負債のようである。</w:t>
      </w:r>
    </w:p>
  </w:footnote>
  <w:footnote w:id="66">
    <w:p w:rsidR="000B6441" w:rsidRPr="001E5860" w:rsidRDefault="000B6441" w:rsidP="008A7273">
      <w:pPr>
        <w:pStyle w:val="a8"/>
        <w:ind w:leftChars="30" w:left="732" w:hangingChars="300" w:hanging="660"/>
        <w:rPr>
          <w:sz w:val="22"/>
          <w:szCs w:val="22"/>
        </w:rPr>
      </w:pPr>
      <w:r w:rsidRPr="001E5860">
        <w:rPr>
          <w:rStyle w:val="aa"/>
          <w:sz w:val="22"/>
          <w:szCs w:val="22"/>
        </w:rPr>
        <w:footnoteRef/>
      </w:r>
      <w:r w:rsidRPr="001E5860">
        <w:rPr>
          <w:rFonts w:hint="eastAsia"/>
          <w:sz w:val="22"/>
          <w:szCs w:val="22"/>
        </w:rPr>
        <w:t xml:space="preserve"> </w:t>
      </w:r>
      <w:r w:rsidRPr="001E5860">
        <w:rPr>
          <w:sz w:val="22"/>
          <w:szCs w:val="22"/>
        </w:rPr>
        <w:t>印順法師，《唯識學探源》</w:t>
      </w:r>
      <w:r w:rsidRPr="001E5860">
        <w:rPr>
          <w:rFonts w:hint="eastAsia"/>
          <w:sz w:val="22"/>
          <w:szCs w:val="22"/>
        </w:rPr>
        <w:t>，第三章，第三節，第二項〈各派對業力存在的異說〉，</w:t>
      </w:r>
      <w:r w:rsidRPr="001E5860">
        <w:rPr>
          <w:rFonts w:hint="eastAsia"/>
          <w:sz w:val="22"/>
          <w:szCs w:val="22"/>
        </w:rPr>
        <w:t>p</w:t>
      </w:r>
      <w:r w:rsidRPr="001E5860">
        <w:rPr>
          <w:sz w:val="22"/>
          <w:szCs w:val="22"/>
        </w:rPr>
        <w:t>p.153-154</w:t>
      </w:r>
      <w:r w:rsidRPr="001E5860">
        <w:rPr>
          <w:sz w:val="22"/>
          <w:szCs w:val="22"/>
        </w:rPr>
        <w:t>：</w:t>
      </w:r>
    </w:p>
    <w:p w:rsidR="000B6441" w:rsidRPr="001E5860" w:rsidRDefault="000B6441" w:rsidP="00923A73">
      <w:pPr>
        <w:pStyle w:val="a8"/>
        <w:ind w:leftChars="120" w:left="288"/>
        <w:rPr>
          <w:rFonts w:ascii="標楷體" w:eastAsia="標楷體" w:hAnsi="標楷體"/>
          <w:sz w:val="22"/>
          <w:szCs w:val="22"/>
        </w:rPr>
      </w:pPr>
      <w:r w:rsidRPr="001E5860">
        <w:rPr>
          <w:rFonts w:ascii="標楷體" w:eastAsia="標楷體" w:hAnsi="標楷體" w:hint="eastAsia"/>
          <w:b/>
          <w:sz w:val="22"/>
          <w:szCs w:val="22"/>
        </w:rPr>
        <w:t>三世實有者</w:t>
      </w:r>
      <w:r w:rsidRPr="001E5860">
        <w:rPr>
          <w:rFonts w:ascii="標楷體" w:eastAsia="標楷體" w:hAnsi="標楷體" w:hint="eastAsia"/>
          <w:sz w:val="22"/>
          <w:szCs w:val="22"/>
        </w:rPr>
        <w:t>，沒有考慮業力怎樣存在的必要，因為滅入過去，業還是存在的。他們要討論的，是</w:t>
      </w:r>
      <w:r w:rsidRPr="001E5860">
        <w:rPr>
          <w:rFonts w:ascii="標楷體" w:eastAsia="標楷體" w:hAnsi="標楷體" w:hint="eastAsia"/>
          <w:b/>
          <w:sz w:val="22"/>
          <w:szCs w:val="22"/>
        </w:rPr>
        <w:t>業入過去以後，怎樣與有情身心相續發生連繫。因了係屬有情的要求，建立了心不相應行的「得」。薩婆多和犢子系，都是這樣的。</w:t>
      </w:r>
      <w:r w:rsidRPr="001E5860">
        <w:rPr>
          <w:rFonts w:ascii="標楷體" w:eastAsia="標楷體" w:hAnsi="標楷體" w:hint="eastAsia"/>
          <w:sz w:val="22"/>
          <w:szCs w:val="22"/>
        </w:rPr>
        <w:t>……</w:t>
      </w:r>
    </w:p>
    <w:p w:rsidR="000B6441" w:rsidRPr="001E5860" w:rsidRDefault="000B6441" w:rsidP="00923A73">
      <w:pPr>
        <w:pStyle w:val="a8"/>
        <w:ind w:leftChars="120" w:left="288"/>
        <w:rPr>
          <w:rFonts w:ascii="標楷體" w:eastAsia="標楷體" w:hAnsi="標楷體"/>
          <w:sz w:val="22"/>
          <w:szCs w:val="22"/>
        </w:rPr>
      </w:pPr>
      <w:r w:rsidRPr="001E5860">
        <w:rPr>
          <w:rFonts w:ascii="標楷體" w:eastAsia="標楷體" w:hAnsi="標楷體" w:hint="eastAsia"/>
          <w:b/>
          <w:sz w:val="22"/>
          <w:szCs w:val="22"/>
        </w:rPr>
        <w:t>業力，因了得的力量，總算在沒有感果，業得未離以前，還是屬於有情</w:t>
      </w:r>
      <w:r w:rsidRPr="001E5860">
        <w:rPr>
          <w:rFonts w:ascii="標楷體" w:eastAsia="標楷體" w:hAnsi="標楷體" w:hint="eastAsia"/>
          <w:sz w:val="22"/>
          <w:szCs w:val="22"/>
        </w:rPr>
        <w:t>。</w:t>
      </w:r>
    </w:p>
    <w:p w:rsidR="000B6441" w:rsidRPr="001E5860" w:rsidRDefault="000B6441" w:rsidP="00923A73">
      <w:pPr>
        <w:pStyle w:val="a8"/>
        <w:spacing w:beforeLines="20" w:before="72"/>
        <w:ind w:leftChars="120" w:left="288"/>
        <w:rPr>
          <w:rFonts w:eastAsia="標楷體"/>
          <w:sz w:val="22"/>
          <w:szCs w:val="22"/>
        </w:rPr>
      </w:pPr>
      <w:r w:rsidRPr="001E5860">
        <w:rPr>
          <w:rFonts w:eastAsia="標楷體"/>
          <w:b/>
          <w:sz w:val="22"/>
          <w:szCs w:val="22"/>
        </w:rPr>
        <w:t>正量部，在「得」以外，又建立了一個不失法。</w:t>
      </w:r>
      <w:r w:rsidRPr="001E5860">
        <w:rPr>
          <w:rFonts w:eastAsia="標楷體"/>
          <w:sz w:val="22"/>
          <w:szCs w:val="22"/>
        </w:rPr>
        <w:t>它用債券作比喻，像《顯識論》說：「正量部名為無失，譬如券約。故佛說頌：諸業不失，無數劫中，至聚集時，與眾生報。」</w:t>
      </w:r>
      <w:r w:rsidRPr="001E5860">
        <w:rPr>
          <w:rFonts w:eastAsia="標楷體" w:hint="eastAsia"/>
          <w:sz w:val="22"/>
          <w:szCs w:val="22"/>
        </w:rPr>
        <w:t>（</w:t>
      </w:r>
      <w:r w:rsidRPr="001E5860">
        <w:rPr>
          <w:rFonts w:eastAsia="標楷體"/>
          <w:sz w:val="22"/>
          <w:szCs w:val="22"/>
        </w:rPr>
        <w:t>大正</w:t>
      </w:r>
      <w:r w:rsidRPr="001E5860">
        <w:rPr>
          <w:rFonts w:eastAsia="標楷體"/>
          <w:sz w:val="22"/>
          <w:szCs w:val="22"/>
        </w:rPr>
        <w:t>31</w:t>
      </w:r>
      <w:r w:rsidRPr="001E5860">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880"/>
          <w:attr w:name="UnitName" w:val="C"/>
        </w:smartTagPr>
        <w:r w:rsidRPr="001E5860">
          <w:rPr>
            <w:rFonts w:eastAsia="標楷體"/>
            <w:sz w:val="22"/>
            <w:szCs w:val="22"/>
          </w:rPr>
          <w:t>880c</w:t>
        </w:r>
      </w:smartTag>
      <w:r w:rsidRPr="001E5860">
        <w:rPr>
          <w:rFonts w:eastAsia="標楷體"/>
          <w:sz w:val="22"/>
          <w:szCs w:val="22"/>
        </w:rPr>
        <w:t>15-16</w:t>
      </w:r>
      <w:r w:rsidRPr="001E5860">
        <w:rPr>
          <w:rFonts w:eastAsia="標楷體" w:hint="eastAsia"/>
          <w:sz w:val="22"/>
          <w:szCs w:val="22"/>
        </w:rPr>
        <w:t>）</w:t>
      </w:r>
      <w:r w:rsidRPr="001E5860">
        <w:rPr>
          <w:rFonts w:eastAsia="標楷體"/>
          <w:sz w:val="22"/>
          <w:szCs w:val="22"/>
        </w:rPr>
        <w:t>正量部的不失法與得，在《顯識論》裡，是被看作種子的。正量部的《二十二明了論》，也認為</w:t>
      </w:r>
      <w:r w:rsidRPr="001E5860">
        <w:rPr>
          <w:rFonts w:eastAsia="標楷體"/>
          <w:b/>
          <w:sz w:val="22"/>
          <w:szCs w:val="22"/>
        </w:rPr>
        <w:t>得</w:t>
      </w:r>
      <w:r w:rsidRPr="001E5860">
        <w:rPr>
          <w:rFonts w:eastAsia="標楷體"/>
          <w:sz w:val="22"/>
          <w:szCs w:val="22"/>
        </w:rPr>
        <w:t>與</w:t>
      </w:r>
      <w:r w:rsidRPr="001E5860">
        <w:rPr>
          <w:rFonts w:eastAsia="標楷體"/>
          <w:b/>
          <w:sz w:val="22"/>
          <w:szCs w:val="22"/>
        </w:rPr>
        <w:t>不失</w:t>
      </w:r>
      <w:r w:rsidRPr="001E5860">
        <w:rPr>
          <w:rFonts w:eastAsia="標楷體"/>
          <w:sz w:val="22"/>
          <w:szCs w:val="22"/>
        </w:rPr>
        <w:t>有同樣的意義。</w:t>
      </w:r>
      <w:r w:rsidRPr="001E5860">
        <w:rPr>
          <w:rFonts w:eastAsia="標楷體"/>
          <w:b/>
          <w:sz w:val="22"/>
          <w:szCs w:val="22"/>
        </w:rPr>
        <w:t>凡是攝屬有情的一切法，都有得</w:t>
      </w:r>
      <w:r w:rsidRPr="001E5860">
        <w:rPr>
          <w:rFonts w:eastAsia="標楷體" w:hint="eastAsia"/>
          <w:b/>
          <w:sz w:val="22"/>
          <w:szCs w:val="22"/>
        </w:rPr>
        <w:t>，</w:t>
      </w:r>
      <w:r w:rsidRPr="001E5860">
        <w:rPr>
          <w:rFonts w:eastAsia="標楷體"/>
          <w:b/>
          <w:sz w:val="22"/>
          <w:szCs w:val="22"/>
        </w:rPr>
        <w:t>但不失法卻只限在業力方面</w:t>
      </w:r>
      <w:r w:rsidRPr="001E5860">
        <w:rPr>
          <w:rFonts w:eastAsia="標楷體"/>
          <w:sz w:val="22"/>
          <w:szCs w:val="22"/>
        </w:rPr>
        <w:t>。善惡業生起的時候，就有得與不失法跟著同起。</w:t>
      </w:r>
      <w:r w:rsidRPr="001E5860">
        <w:rPr>
          <w:rFonts w:eastAsia="標楷體"/>
          <w:b/>
          <w:sz w:val="22"/>
          <w:szCs w:val="22"/>
        </w:rPr>
        <w:t>得的作用，在係屬有情；不失卻是業力變形的存在</w:t>
      </w:r>
      <w:r w:rsidRPr="001E5860">
        <w:rPr>
          <w:rFonts w:eastAsia="標楷體"/>
          <w:sz w:val="22"/>
          <w:szCs w:val="22"/>
        </w:rPr>
        <w:t>。這樣，</w:t>
      </w:r>
      <w:r w:rsidRPr="001E5860">
        <w:rPr>
          <w:rFonts w:eastAsia="標楷體"/>
          <w:b/>
          <w:sz w:val="22"/>
          <w:szCs w:val="22"/>
        </w:rPr>
        <w:t>不失法</w:t>
      </w:r>
      <w:r w:rsidRPr="001E5860">
        <w:rPr>
          <w:rFonts w:eastAsia="標楷體"/>
          <w:sz w:val="22"/>
          <w:szCs w:val="22"/>
        </w:rPr>
        <w:t>與</w:t>
      </w:r>
      <w:r w:rsidRPr="001E5860">
        <w:rPr>
          <w:rFonts w:eastAsia="標楷體"/>
          <w:b/>
          <w:sz w:val="22"/>
          <w:szCs w:val="22"/>
        </w:rPr>
        <w:t>有部的無表色</w:t>
      </w:r>
      <w:r w:rsidRPr="001E5860">
        <w:rPr>
          <w:rFonts w:eastAsia="標楷體" w:hint="eastAsia"/>
          <w:b/>
          <w:sz w:val="22"/>
          <w:szCs w:val="22"/>
        </w:rPr>
        <w:t>、</w:t>
      </w:r>
      <w:r w:rsidRPr="001E5860">
        <w:rPr>
          <w:rFonts w:eastAsia="標楷體"/>
          <w:b/>
          <w:sz w:val="22"/>
          <w:szCs w:val="22"/>
        </w:rPr>
        <w:t>經部的思種子</w:t>
      </w:r>
      <w:r w:rsidRPr="001E5860">
        <w:rPr>
          <w:rFonts w:eastAsia="標楷體"/>
          <w:sz w:val="22"/>
          <w:szCs w:val="22"/>
        </w:rPr>
        <w:t>，意義上非常的接近。</w:t>
      </w:r>
    </w:p>
    <w:p w:rsidR="000B6441" w:rsidRPr="001E5860" w:rsidRDefault="000B6441" w:rsidP="000F01BC">
      <w:pPr>
        <w:pStyle w:val="a8"/>
        <w:spacing w:beforeLines="20" w:before="72"/>
        <w:ind w:leftChars="120" w:left="288"/>
        <w:rPr>
          <w:sz w:val="22"/>
          <w:szCs w:val="22"/>
        </w:rPr>
      </w:pPr>
      <w:r w:rsidRPr="001E5860">
        <w:rPr>
          <w:rFonts w:eastAsia="標楷體"/>
          <w:b/>
          <w:sz w:val="22"/>
          <w:szCs w:val="22"/>
        </w:rPr>
        <w:t>正量部</w:t>
      </w:r>
      <w:r w:rsidRPr="001E5860">
        <w:rPr>
          <w:rFonts w:eastAsia="標楷體"/>
          <w:sz w:val="22"/>
          <w:szCs w:val="22"/>
        </w:rPr>
        <w:t>主張表色是戒，沒有建立無表業。在它的意見，</w:t>
      </w:r>
      <w:r w:rsidRPr="001E5860">
        <w:rPr>
          <w:rFonts w:eastAsia="標楷體"/>
          <w:b/>
          <w:sz w:val="22"/>
          <w:szCs w:val="22"/>
        </w:rPr>
        <w:t>表色引生善惡業，業剎那過去，而還有感得未來果報的力量，這就是不失法</w:t>
      </w:r>
      <w:r w:rsidRPr="001E5860">
        <w:rPr>
          <w:rFonts w:eastAsia="標楷體"/>
          <w:sz w:val="22"/>
          <w:szCs w:val="22"/>
        </w:rPr>
        <w:t>。不失法與善惡業同時生起，但不像業體的剎那滅，要到感果以後才消失，如《隨相論》說：「業體生即謝滅，無失（不失）法不滅，攝業果令不失。無失法非念念滅法，是待時滅法，其有暫住義，待果生時，其體方謝。」不失法的暫住不滅，依真諦三藏說：「是功用常，待果起方滅，中間無念念滅」，出《中論（業品）疏》。這點，與無表色、種子思，都不相同。</w:t>
      </w:r>
      <w:r w:rsidRPr="001E5860">
        <w:rPr>
          <w:rFonts w:eastAsia="標楷體"/>
          <w:b/>
          <w:sz w:val="22"/>
          <w:szCs w:val="22"/>
        </w:rPr>
        <w:t>不失法雖與業俱生，並且是「攝業果令不失」，但它本身不是業，不是善、惡，是心不相應行的無記法，它只是業力存在的符號。</w:t>
      </w:r>
      <w:r w:rsidRPr="001E5860">
        <w:rPr>
          <w:sz w:val="22"/>
          <w:szCs w:val="22"/>
        </w:rPr>
        <w:t xml:space="preserve"> </w:t>
      </w:r>
    </w:p>
  </w:footnote>
  <w:footnote w:id="67">
    <w:p w:rsidR="000B6441" w:rsidRPr="001E5860" w:rsidRDefault="000B6441" w:rsidP="004F6206">
      <w:pPr>
        <w:pStyle w:val="a8"/>
        <w:ind w:left="660" w:hangingChars="300" w:hanging="660"/>
        <w:rPr>
          <w:bCs/>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）《起世因本經》卷</w:t>
      </w:r>
      <w:r w:rsidRPr="001E5860">
        <w:rPr>
          <w:bCs/>
          <w:sz w:val="22"/>
          <w:szCs w:val="22"/>
        </w:rPr>
        <w:t>2</w:t>
      </w:r>
      <w:r w:rsidRPr="001E5860">
        <w:rPr>
          <w:bCs/>
          <w:sz w:val="22"/>
          <w:szCs w:val="22"/>
        </w:rPr>
        <w:t>〈</w:t>
      </w:r>
      <w:r w:rsidRPr="001E5860">
        <w:rPr>
          <w:bCs/>
          <w:sz w:val="22"/>
          <w:szCs w:val="22"/>
        </w:rPr>
        <w:t xml:space="preserve">4 </w:t>
      </w:r>
      <w:r w:rsidRPr="001E5860">
        <w:rPr>
          <w:bCs/>
          <w:sz w:val="22"/>
          <w:szCs w:val="22"/>
        </w:rPr>
        <w:t>地獄品〉：</w:t>
      </w:r>
    </w:p>
    <w:p w:rsidR="000B6441" w:rsidRPr="001E5860" w:rsidRDefault="000B6441" w:rsidP="001B677F">
      <w:pPr>
        <w:pStyle w:val="a8"/>
        <w:ind w:leftChars="300" w:left="720"/>
        <w:rPr>
          <w:bCs/>
          <w:sz w:val="22"/>
          <w:szCs w:val="22"/>
        </w:rPr>
      </w:pPr>
      <w:r w:rsidRPr="001E5860">
        <w:rPr>
          <w:rFonts w:eastAsia="標楷體"/>
          <w:bCs/>
          <w:sz w:val="22"/>
          <w:szCs w:val="22"/>
        </w:rPr>
        <w:t>以其受苦未畢盡故，求死不得，乃至未盡惡不善業，不滅、不除、不轉、不變、不離、不失，若於往昔，人及非人如是作來，次第而受，更無量時。</w:t>
      </w:r>
      <w:r w:rsidRPr="001E5860">
        <w:rPr>
          <w:rFonts w:eastAsia="標楷體"/>
          <w:sz w:val="22"/>
          <w:szCs w:val="22"/>
        </w:rPr>
        <w:t>（</w:t>
      </w:r>
      <w:r w:rsidRPr="001E5860">
        <w:rPr>
          <w:sz w:val="22"/>
          <w:szCs w:val="22"/>
        </w:rPr>
        <w:t>大正</w:t>
      </w:r>
      <w:r w:rsidRPr="001E5860">
        <w:rPr>
          <w:bCs/>
          <w:sz w:val="22"/>
          <w:szCs w:val="22"/>
        </w:rPr>
        <w:t>1</w:t>
      </w:r>
      <w:r w:rsidRPr="001E5860">
        <w:rPr>
          <w:bCs/>
          <w:sz w:val="22"/>
          <w:szCs w:val="22"/>
        </w:rPr>
        <w:t>，</w:t>
      </w:r>
      <w:r w:rsidRPr="001E5860">
        <w:rPr>
          <w:bCs/>
          <w:sz w:val="22"/>
          <w:szCs w:val="22"/>
        </w:rPr>
        <w:t>376b9-12</w:t>
      </w:r>
      <w:r w:rsidRPr="001E5860">
        <w:rPr>
          <w:rFonts w:eastAsia="標楷體"/>
          <w:sz w:val="22"/>
          <w:szCs w:val="22"/>
        </w:rPr>
        <w:t>）</w:t>
      </w:r>
    </w:p>
    <w:p w:rsidR="000B6441" w:rsidRPr="001E5860" w:rsidRDefault="000B6441" w:rsidP="001B677F">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《師子月佛本生經》：</w:t>
      </w:r>
    </w:p>
    <w:p w:rsidR="000B6441" w:rsidRPr="001E5860" w:rsidRDefault="000B6441" w:rsidP="001B677F">
      <w:pPr>
        <w:pStyle w:val="a8"/>
        <w:ind w:leftChars="300" w:left="720"/>
        <w:rPr>
          <w:rFonts w:eastAsia="標楷體"/>
          <w:sz w:val="22"/>
          <w:szCs w:val="22"/>
        </w:rPr>
      </w:pPr>
      <w:r w:rsidRPr="001E5860">
        <w:rPr>
          <w:rFonts w:eastAsia="標楷體"/>
          <w:sz w:val="22"/>
          <w:szCs w:val="22"/>
        </w:rPr>
        <w:t>業能莊嚴身，處處隨趣趣，不失法如券，業如負財人。（</w:t>
      </w:r>
      <w:r w:rsidRPr="001E5860">
        <w:rPr>
          <w:sz w:val="22"/>
          <w:szCs w:val="22"/>
        </w:rPr>
        <w:t>大正</w:t>
      </w:r>
      <w:r w:rsidRPr="001E5860">
        <w:rPr>
          <w:sz w:val="22"/>
          <w:szCs w:val="22"/>
        </w:rPr>
        <w:t>3</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44"/>
          <w:attr w:name="UnitName" w:val="C"/>
        </w:smartTagPr>
        <w:r w:rsidRPr="001E5860">
          <w:rPr>
            <w:sz w:val="22"/>
            <w:szCs w:val="22"/>
          </w:rPr>
          <w:t>444c</w:t>
        </w:r>
      </w:smartTag>
      <w:r w:rsidRPr="001E5860">
        <w:rPr>
          <w:sz w:val="22"/>
          <w:szCs w:val="22"/>
        </w:rPr>
        <w:t>11-12</w:t>
      </w:r>
      <w:r w:rsidRPr="001E5860">
        <w:rPr>
          <w:rFonts w:eastAsia="標楷體"/>
          <w:sz w:val="22"/>
          <w:szCs w:val="22"/>
        </w:rPr>
        <w:t>）</w:t>
      </w:r>
    </w:p>
    <w:p w:rsidR="000B6441" w:rsidRPr="001E5860" w:rsidRDefault="000B6441" w:rsidP="001B677F">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《大寶積經》卷</w:t>
      </w:r>
      <w:r w:rsidRPr="001E5860">
        <w:rPr>
          <w:sz w:val="22"/>
          <w:szCs w:val="22"/>
        </w:rPr>
        <w:t>57</w:t>
      </w:r>
      <w:r w:rsidRPr="001E5860">
        <w:rPr>
          <w:kern w:val="0"/>
          <w:sz w:val="22"/>
          <w:szCs w:val="22"/>
          <w:lang w:val="zh-TW"/>
        </w:rPr>
        <w:t>〈</w:t>
      </w:r>
      <w:r w:rsidRPr="001E5860">
        <w:rPr>
          <w:rFonts w:hint="eastAsia"/>
          <w:kern w:val="0"/>
          <w:sz w:val="22"/>
          <w:szCs w:val="22"/>
          <w:lang w:val="zh-TW"/>
        </w:rPr>
        <w:t>14</w:t>
      </w:r>
      <w:r w:rsidRPr="001E5860">
        <w:rPr>
          <w:sz w:val="22"/>
          <w:szCs w:val="22"/>
        </w:rPr>
        <w:t>佛說入胎藏會</w:t>
      </w:r>
      <w:r w:rsidRPr="001E5860">
        <w:rPr>
          <w:kern w:val="0"/>
          <w:sz w:val="22"/>
          <w:szCs w:val="22"/>
          <w:lang w:val="zh-TW"/>
        </w:rPr>
        <w:t>〉</w:t>
      </w:r>
      <w:r w:rsidRPr="001E5860">
        <w:rPr>
          <w:sz w:val="22"/>
          <w:szCs w:val="22"/>
        </w:rPr>
        <w:t>：</w:t>
      </w:r>
    </w:p>
    <w:p w:rsidR="000B6441" w:rsidRPr="001E5860" w:rsidRDefault="000B6441" w:rsidP="001B677F">
      <w:pPr>
        <w:pStyle w:val="a8"/>
        <w:ind w:leftChars="300" w:left="720"/>
        <w:rPr>
          <w:sz w:val="22"/>
          <w:szCs w:val="22"/>
        </w:rPr>
      </w:pPr>
      <w:r w:rsidRPr="001E5860">
        <w:rPr>
          <w:rFonts w:eastAsia="標楷體"/>
          <w:sz w:val="22"/>
          <w:szCs w:val="22"/>
        </w:rPr>
        <w:t>佛告諸大眾：</w:t>
      </w:r>
      <w:r w:rsidRPr="001E5860">
        <w:rPr>
          <w:rFonts w:eastAsia="標楷體" w:hint="eastAsia"/>
          <w:sz w:val="22"/>
          <w:szCs w:val="22"/>
        </w:rPr>
        <w:t>「</w:t>
      </w:r>
      <w:r w:rsidRPr="001E5860">
        <w:rPr>
          <w:rFonts w:eastAsia="標楷體"/>
          <w:sz w:val="22"/>
          <w:szCs w:val="22"/>
        </w:rPr>
        <w:t>難陀苾芻！先所作業果報成熟皆悉現前</w:t>
      </w:r>
      <w:r w:rsidRPr="001E5860">
        <w:rPr>
          <w:rFonts w:eastAsia="標楷體" w:hint="eastAsia"/>
          <w:sz w:val="22"/>
          <w:szCs w:val="22"/>
        </w:rPr>
        <w:t>。」</w:t>
      </w:r>
      <w:r w:rsidRPr="001E5860">
        <w:rPr>
          <w:rFonts w:eastAsia="標楷體"/>
          <w:sz w:val="22"/>
          <w:szCs w:val="22"/>
        </w:rPr>
        <w:t>廣說如餘。即說頌曰：</w:t>
      </w:r>
      <w:r w:rsidRPr="001E5860">
        <w:rPr>
          <w:rFonts w:eastAsia="標楷體" w:hint="eastAsia"/>
          <w:sz w:val="22"/>
          <w:szCs w:val="22"/>
        </w:rPr>
        <w:t>「</w:t>
      </w:r>
      <w:r w:rsidRPr="001E5860">
        <w:rPr>
          <w:rFonts w:eastAsia="標楷體"/>
          <w:b/>
          <w:sz w:val="22"/>
          <w:szCs w:val="22"/>
        </w:rPr>
        <w:t>假使經百劫，所作業不亡，因緣會遇時，果報還自受</w:t>
      </w:r>
      <w:r w:rsidRPr="001E5860">
        <w:rPr>
          <w:b/>
          <w:sz w:val="22"/>
          <w:szCs w:val="22"/>
        </w:rPr>
        <w:t>。</w:t>
      </w:r>
      <w:r w:rsidRPr="001E5860">
        <w:rPr>
          <w:rFonts w:hint="eastAsia"/>
          <w:sz w:val="22"/>
          <w:szCs w:val="22"/>
        </w:rPr>
        <w:t>」</w:t>
      </w:r>
      <w:r w:rsidRPr="001E5860">
        <w:rPr>
          <w:rFonts w:eastAsia="標楷體"/>
          <w:sz w:val="22"/>
          <w:szCs w:val="22"/>
        </w:rPr>
        <w:t>（</w:t>
      </w:r>
      <w:r w:rsidRPr="001E5860">
        <w:rPr>
          <w:sz w:val="22"/>
          <w:szCs w:val="22"/>
        </w:rPr>
        <w:t>大正</w:t>
      </w:r>
      <w:r w:rsidRPr="001E5860">
        <w:rPr>
          <w:sz w:val="22"/>
          <w:szCs w:val="22"/>
        </w:rPr>
        <w:t>11</w:t>
      </w:r>
      <w:r w:rsidRPr="001E5860">
        <w:rPr>
          <w:sz w:val="22"/>
          <w:szCs w:val="22"/>
        </w:rPr>
        <w:t>，</w:t>
      </w:r>
      <w:r w:rsidRPr="001E5860">
        <w:rPr>
          <w:sz w:val="22"/>
          <w:szCs w:val="22"/>
        </w:rPr>
        <w:t>335b12-15</w:t>
      </w:r>
      <w:r w:rsidRPr="001E5860">
        <w:rPr>
          <w:rFonts w:eastAsia="標楷體"/>
          <w:sz w:val="22"/>
          <w:szCs w:val="22"/>
        </w:rPr>
        <w:t>）</w:t>
      </w:r>
    </w:p>
  </w:footnote>
  <w:footnote w:id="68">
    <w:p w:rsidR="000B6441" w:rsidRPr="001E5860" w:rsidRDefault="000B6441" w:rsidP="0069292A">
      <w:pPr>
        <w:pStyle w:val="a8"/>
        <w:ind w:left="220" w:hangingChars="100" w:hanging="220"/>
        <w:rPr>
          <w:kern w:val="0"/>
          <w:sz w:val="22"/>
          <w:szCs w:val="22"/>
          <w:lang w:val="zh-TW"/>
        </w:rPr>
      </w:pPr>
      <w:r w:rsidRPr="001E5860">
        <w:rPr>
          <w:rStyle w:val="aa"/>
          <w:sz w:val="22"/>
          <w:szCs w:val="22"/>
        </w:rPr>
        <w:footnoteRef/>
      </w:r>
      <w:r w:rsidRPr="001E5860">
        <w:rPr>
          <w:rFonts w:hint="eastAsia"/>
          <w:sz w:val="22"/>
          <w:szCs w:val="22"/>
        </w:rPr>
        <w:t>（</w:t>
      </w:r>
      <w:r w:rsidRPr="001E5860">
        <w:rPr>
          <w:rFonts w:hint="eastAsia"/>
          <w:sz w:val="22"/>
          <w:szCs w:val="22"/>
        </w:rPr>
        <w:t>1</w:t>
      </w:r>
      <w:r w:rsidRPr="001E5860">
        <w:rPr>
          <w:rFonts w:hint="eastAsia"/>
          <w:sz w:val="22"/>
          <w:szCs w:val="22"/>
        </w:rPr>
        <w:t>）參見《俱舍論》卷</w:t>
      </w:r>
      <w:r w:rsidRPr="001E5860">
        <w:rPr>
          <w:rFonts w:hint="eastAsia"/>
          <w:sz w:val="22"/>
          <w:szCs w:val="22"/>
        </w:rPr>
        <w:t>4</w:t>
      </w:r>
      <w:r w:rsidRPr="001E5860">
        <w:rPr>
          <w:rFonts w:hint="eastAsia"/>
          <w:sz w:val="22"/>
          <w:szCs w:val="22"/>
        </w:rPr>
        <w:t>〈</w:t>
      </w:r>
      <w:r w:rsidRPr="001E5860">
        <w:rPr>
          <w:rFonts w:hint="eastAsia"/>
          <w:sz w:val="22"/>
          <w:szCs w:val="22"/>
        </w:rPr>
        <w:t>2</w:t>
      </w:r>
      <w:r w:rsidRPr="001E5860">
        <w:rPr>
          <w:rFonts w:hint="eastAsia"/>
          <w:sz w:val="22"/>
          <w:szCs w:val="22"/>
        </w:rPr>
        <w:t>分別根品〉</w:t>
      </w:r>
      <w:r w:rsidRPr="001E5860">
        <w:rPr>
          <w:rFonts w:eastAsia="標楷體"/>
          <w:sz w:val="22"/>
          <w:szCs w:val="22"/>
        </w:rPr>
        <w:t>（</w:t>
      </w:r>
      <w:r w:rsidRPr="001E5860">
        <w:rPr>
          <w:sz w:val="22"/>
          <w:szCs w:val="22"/>
        </w:rPr>
        <w:t>大正</w:t>
      </w:r>
      <w:r w:rsidRPr="001E5860">
        <w:rPr>
          <w:rFonts w:eastAsia="標楷體"/>
          <w:sz w:val="22"/>
          <w:szCs w:val="22"/>
        </w:rPr>
        <w:t>29</w:t>
      </w:r>
      <w:r w:rsidRPr="001E5860">
        <w:rPr>
          <w:rFonts w:eastAsia="標楷體"/>
          <w:sz w:val="22"/>
          <w:szCs w:val="22"/>
        </w:rPr>
        <w:t>，</w:t>
      </w:r>
      <w:r w:rsidRPr="001E5860">
        <w:rPr>
          <w:rFonts w:eastAsia="標楷體"/>
          <w:sz w:val="22"/>
          <w:szCs w:val="22"/>
        </w:rPr>
        <w:t>22a5-15</w:t>
      </w:r>
      <w:r w:rsidRPr="001E5860">
        <w:rPr>
          <w:rFonts w:eastAsia="標楷體"/>
          <w:sz w:val="22"/>
          <w:szCs w:val="22"/>
        </w:rPr>
        <w:t>）</w:t>
      </w:r>
      <w:r w:rsidRPr="001E5860">
        <w:rPr>
          <w:rFonts w:eastAsia="標楷體" w:hint="eastAsia"/>
          <w:sz w:val="22"/>
          <w:szCs w:val="22"/>
        </w:rPr>
        <w:t>。</w:t>
      </w:r>
    </w:p>
    <w:p w:rsidR="000B6441" w:rsidRPr="001E5860" w:rsidRDefault="000B6441" w:rsidP="0069292A">
      <w:pPr>
        <w:pStyle w:val="a8"/>
        <w:ind w:leftChars="50" w:left="120"/>
        <w:rPr>
          <w:rFonts w:ascii="標楷體" w:eastAsia="標楷體" w:hAnsi="標楷體"/>
          <w:sz w:val="22"/>
          <w:szCs w:val="22"/>
        </w:rPr>
      </w:pPr>
      <w:r w:rsidRPr="001E5860">
        <w:rPr>
          <w:rFonts w:hint="eastAsia"/>
          <w:sz w:val="22"/>
          <w:szCs w:val="22"/>
        </w:rPr>
        <w:t>（</w:t>
      </w:r>
      <w:r w:rsidRPr="001E5860">
        <w:rPr>
          <w:rFonts w:hint="eastAsia"/>
          <w:sz w:val="22"/>
          <w:szCs w:val="22"/>
        </w:rPr>
        <w:t>2</w:t>
      </w:r>
      <w:r w:rsidRPr="001E5860">
        <w:rPr>
          <w:rFonts w:hint="eastAsia"/>
          <w:sz w:val="22"/>
          <w:szCs w:val="22"/>
        </w:rPr>
        <w:t>）</w:t>
      </w:r>
      <w:r w:rsidRPr="001E5860">
        <w:rPr>
          <w:sz w:val="22"/>
          <w:szCs w:val="22"/>
        </w:rPr>
        <w:t>參見</w:t>
      </w:r>
      <w:r w:rsidRPr="001E5860">
        <w:rPr>
          <w:rFonts w:hint="eastAsia"/>
          <w:sz w:val="22"/>
          <w:szCs w:val="22"/>
        </w:rPr>
        <w:t>《大毘婆沙論》卷</w:t>
      </w:r>
      <w:r w:rsidRPr="001E5860">
        <w:rPr>
          <w:rFonts w:hint="eastAsia"/>
          <w:sz w:val="22"/>
          <w:szCs w:val="22"/>
        </w:rPr>
        <w:t>162</w:t>
      </w:r>
      <w:r w:rsidRPr="001E5860">
        <w:rPr>
          <w:sz w:val="22"/>
          <w:szCs w:val="22"/>
        </w:rPr>
        <w:t>（大正</w:t>
      </w:r>
      <w:r w:rsidRPr="001E5860">
        <w:rPr>
          <w:sz w:val="22"/>
          <w:szCs w:val="22"/>
        </w:rPr>
        <w:t>27</w:t>
      </w:r>
      <w:r w:rsidRPr="001E5860">
        <w:rPr>
          <w:sz w:val="22"/>
          <w:szCs w:val="22"/>
        </w:rPr>
        <w:t>，</w:t>
      </w:r>
      <w:r w:rsidRPr="001E5860">
        <w:rPr>
          <w:sz w:val="22"/>
          <w:szCs w:val="22"/>
        </w:rPr>
        <w:t>823a20-28</w:t>
      </w:r>
      <w:r w:rsidRPr="001E5860">
        <w:rPr>
          <w:sz w:val="22"/>
          <w:szCs w:val="22"/>
        </w:rPr>
        <w:t>）</w:t>
      </w:r>
      <w:r w:rsidRPr="001E5860">
        <w:rPr>
          <w:rFonts w:hint="eastAsia"/>
          <w:sz w:val="22"/>
          <w:szCs w:val="22"/>
        </w:rPr>
        <w:t>。</w:t>
      </w:r>
    </w:p>
  </w:footnote>
  <w:footnote w:id="69">
    <w:p w:rsidR="000B6441" w:rsidRPr="001E5860" w:rsidRDefault="000B6441" w:rsidP="00DE1174">
      <w:pPr>
        <w:pStyle w:val="a8"/>
        <w:ind w:left="110" w:hangingChars="50" w:hanging="110"/>
        <w:rPr>
          <w:sz w:val="22"/>
          <w:szCs w:val="22"/>
        </w:rPr>
      </w:pPr>
      <w:r w:rsidRPr="001E5860">
        <w:rPr>
          <w:rStyle w:val="aa"/>
          <w:sz w:val="22"/>
          <w:szCs w:val="22"/>
        </w:rPr>
        <w:footnoteRef/>
      </w:r>
      <w:r w:rsidRPr="001E5860">
        <w:rPr>
          <w:rFonts w:hint="eastAsia"/>
          <w:sz w:val="22"/>
          <w:szCs w:val="22"/>
        </w:rPr>
        <w:t xml:space="preserve"> </w:t>
      </w:r>
      <w:r w:rsidRPr="001E5860">
        <w:rPr>
          <w:rFonts w:hint="eastAsia"/>
          <w:sz w:val="22"/>
          <w:szCs w:val="22"/>
        </w:rPr>
        <w:t>歐陽竟無編，《中論》卷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觀業品〉（《藏要》</w:t>
      </w:r>
      <w:r w:rsidRPr="001E5860">
        <w:rPr>
          <w:sz w:val="22"/>
          <w:szCs w:val="22"/>
        </w:rPr>
        <w:t>4</w:t>
      </w:r>
      <w:r w:rsidRPr="001E5860">
        <w:rPr>
          <w:sz w:val="22"/>
          <w:szCs w:val="22"/>
        </w:rPr>
        <w:t>，</w:t>
      </w:r>
      <w:r w:rsidRPr="001E5860">
        <w:rPr>
          <w:rFonts w:hint="eastAsia"/>
          <w:sz w:val="22"/>
          <w:szCs w:val="22"/>
        </w:rPr>
        <w:t>40b</w:t>
      </w:r>
      <w:r w:rsidRPr="001E5860">
        <w:rPr>
          <w:sz w:val="22"/>
          <w:szCs w:val="22"/>
        </w:rPr>
        <w:t>，</w:t>
      </w:r>
      <w:r w:rsidRPr="001E5860">
        <w:rPr>
          <w:sz w:val="22"/>
          <w:szCs w:val="22"/>
        </w:rPr>
        <w:t>n.</w:t>
      </w:r>
      <w:r w:rsidRPr="001E5860">
        <w:rPr>
          <w:rFonts w:hint="eastAsia"/>
          <w:sz w:val="22"/>
          <w:szCs w:val="22"/>
        </w:rPr>
        <w:t>4</w:t>
      </w:r>
      <w:r w:rsidRPr="001E5860">
        <w:rPr>
          <w:rFonts w:hint="eastAsia"/>
          <w:sz w:val="22"/>
          <w:szCs w:val="22"/>
        </w:rPr>
        <w:t>）：</w:t>
      </w:r>
    </w:p>
    <w:p w:rsidR="000B6441" w:rsidRPr="001E5860" w:rsidRDefault="000B6441" w:rsidP="00DE1174">
      <w:pPr>
        <w:pStyle w:val="a8"/>
        <w:ind w:leftChars="50" w:left="120" w:firstLineChars="50" w:firstLine="110"/>
        <w:rPr>
          <w:rFonts w:ascii="標楷體" w:eastAsia="標楷體" w:hAnsi="標楷體"/>
          <w:sz w:val="22"/>
          <w:szCs w:val="22"/>
        </w:rPr>
      </w:pPr>
      <w:r w:rsidRPr="001E5860">
        <w:rPr>
          <w:rFonts w:ascii="標楷體" w:eastAsia="標楷體" w:hAnsi="標楷體" w:hint="eastAsia"/>
          <w:sz w:val="22"/>
          <w:szCs w:val="22"/>
        </w:rPr>
        <w:t>番、梵云：「此依界有四，又自性無記。」與下文相順。今譯文倒。</w:t>
      </w:r>
    </w:p>
  </w:footnote>
  <w:footnote w:id="70">
    <w:p w:rsidR="000B6441" w:rsidRPr="001E5860" w:rsidRDefault="000B6441" w:rsidP="00C267B4">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r w:rsidRPr="001E5860">
        <w:rPr>
          <w:sz w:val="22"/>
          <w:szCs w:val="22"/>
        </w:rPr>
        <w:t>22b23</w:t>
      </w:r>
      <w:r w:rsidRPr="001E5860">
        <w:rPr>
          <w:sz w:val="22"/>
          <w:szCs w:val="22"/>
        </w:rPr>
        <w:t>）。</w:t>
      </w:r>
    </w:p>
    <w:p w:rsidR="000B6441" w:rsidRPr="001E5860" w:rsidRDefault="000B6441" w:rsidP="001B677F">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rFonts w:eastAsia="標楷體"/>
          <w:sz w:val="22"/>
          <w:szCs w:val="22"/>
        </w:rPr>
      </w:pPr>
      <w:r w:rsidRPr="001E5860">
        <w:rPr>
          <w:rFonts w:eastAsia="標楷體"/>
          <w:sz w:val="22"/>
          <w:szCs w:val="22"/>
        </w:rPr>
        <w:t>而是無記性，約界有四種。</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0"/>
          <w:attr w:name="UnitName" w:val="C"/>
        </w:smartTagPr>
        <w:r w:rsidRPr="001E5860">
          <w:rPr>
            <w:sz w:val="22"/>
            <w:szCs w:val="22"/>
          </w:rPr>
          <w:t>100</w:t>
        </w:r>
        <w:r w:rsidRPr="001E5860">
          <w:rPr>
            <w:rFonts w:eastAsia="Roman Unicode"/>
            <w:sz w:val="22"/>
            <w:szCs w:val="22"/>
          </w:rPr>
          <w:t>c</w:t>
        </w:r>
      </w:smartTag>
      <w:r w:rsidRPr="001E5860">
        <w:rPr>
          <w:sz w:val="22"/>
          <w:szCs w:val="22"/>
        </w:rPr>
        <w:t>25</w:t>
      </w:r>
      <w:r w:rsidRPr="001E5860">
        <w:rPr>
          <w:sz w:val="22"/>
          <w:szCs w:val="22"/>
        </w:rPr>
        <w:t>）</w:t>
      </w:r>
    </w:p>
    <w:p w:rsidR="000B6441" w:rsidRPr="001E5860" w:rsidRDefault="000B6441" w:rsidP="001B677F">
      <w:pPr>
        <w:snapToGrid w:val="0"/>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sz w:val="22"/>
          <w:szCs w:val="22"/>
        </w:rPr>
      </w:pPr>
      <w:r w:rsidRPr="001E5860">
        <w:rPr>
          <w:rFonts w:eastAsia="標楷體"/>
          <w:sz w:val="22"/>
          <w:szCs w:val="22"/>
        </w:rPr>
        <w:t>界分別有四，皆自性無記</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2"/>
          <w:attr w:name="UnitName" w:val="C"/>
        </w:smartTagPr>
        <w:r w:rsidRPr="001E5860">
          <w:rPr>
            <w:sz w:val="22"/>
            <w:szCs w:val="22"/>
          </w:rPr>
          <w:t>142</w:t>
        </w:r>
        <w:r w:rsidRPr="001E5860">
          <w:rPr>
            <w:rFonts w:eastAsia="Roman Unicode"/>
            <w:sz w:val="22"/>
            <w:szCs w:val="22"/>
          </w:rPr>
          <w:t>c</w:t>
        </w:r>
      </w:smartTag>
      <w:r w:rsidRPr="001E5860">
        <w:rPr>
          <w:sz w:val="22"/>
          <w:szCs w:val="22"/>
        </w:rPr>
        <w:t>17</w:t>
      </w:r>
      <w:r w:rsidRPr="001E5860">
        <w:rPr>
          <w:sz w:val="22"/>
          <w:szCs w:val="22"/>
        </w:rPr>
        <w:t>）</w:t>
      </w:r>
    </w:p>
    <w:p w:rsidR="000B6441" w:rsidRPr="001E5860" w:rsidRDefault="000B6441" w:rsidP="001B677F">
      <w:pPr>
        <w:snapToGrid w:val="0"/>
        <w:ind w:leftChars="60" w:left="144"/>
        <w:rPr>
          <w:rFonts w:eastAsia="標楷體"/>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472</w:t>
      </w:r>
      <w:r w:rsidRPr="001E5860">
        <w:rPr>
          <w:rFonts w:eastAsia="標楷體"/>
          <w:bCs/>
          <w:sz w:val="22"/>
          <w:szCs w:val="22"/>
        </w:rPr>
        <w:t>：</w:t>
      </w:r>
    </w:p>
    <w:p w:rsidR="000B6441" w:rsidRPr="001E5860" w:rsidRDefault="000B6441" w:rsidP="001B677F">
      <w:pPr>
        <w:pStyle w:val="a8"/>
        <w:ind w:leftChars="300" w:left="720"/>
        <w:rPr>
          <w:sz w:val="22"/>
          <w:szCs w:val="22"/>
        </w:rPr>
      </w:pPr>
      <w:r w:rsidRPr="001E5860">
        <w:rPr>
          <w:rFonts w:eastAsia="Roman Unicode"/>
          <w:sz w:val="22"/>
          <w:szCs w:val="22"/>
        </w:rPr>
        <w:t>caturvidho</w:t>
      </w:r>
      <w:r w:rsidRPr="001E5860">
        <w:rPr>
          <w:sz w:val="22"/>
          <w:szCs w:val="22"/>
        </w:rPr>
        <w:t xml:space="preserve"> </w:t>
      </w:r>
      <w:r w:rsidRPr="001E5860">
        <w:rPr>
          <w:rFonts w:eastAsia="Roman Unicode"/>
          <w:sz w:val="22"/>
          <w:szCs w:val="22"/>
        </w:rPr>
        <w:t>dhātutaḥ</w:t>
      </w:r>
      <w:r w:rsidRPr="001E5860">
        <w:rPr>
          <w:sz w:val="22"/>
          <w:szCs w:val="22"/>
        </w:rPr>
        <w:t xml:space="preserve"> </w:t>
      </w:r>
      <w:r w:rsidRPr="001E5860">
        <w:rPr>
          <w:rFonts w:eastAsia="Roman Unicode"/>
          <w:sz w:val="22"/>
          <w:szCs w:val="22"/>
        </w:rPr>
        <w:t>sa</w:t>
      </w:r>
      <w:r w:rsidRPr="001E5860">
        <w:rPr>
          <w:sz w:val="22"/>
          <w:szCs w:val="22"/>
        </w:rPr>
        <w:t xml:space="preserve"> </w:t>
      </w:r>
      <w:r w:rsidRPr="001E5860">
        <w:rPr>
          <w:rFonts w:eastAsia="Roman Unicode"/>
          <w:sz w:val="22"/>
          <w:szCs w:val="22"/>
        </w:rPr>
        <w:t>prakṛtyāvyākṛtaśca</w:t>
      </w:r>
      <w:r w:rsidRPr="001E5860">
        <w:rPr>
          <w:sz w:val="22"/>
          <w:szCs w:val="22"/>
        </w:rPr>
        <w:t xml:space="preserve"> </w:t>
      </w:r>
      <w:r w:rsidRPr="001E5860">
        <w:rPr>
          <w:rFonts w:eastAsia="Roman Unicode"/>
          <w:sz w:val="22"/>
          <w:szCs w:val="22"/>
        </w:rPr>
        <w:t>saḥ</w:t>
      </w:r>
      <w:r w:rsidRPr="001E5860">
        <w:rPr>
          <w:sz w:val="22"/>
          <w:szCs w:val="22"/>
        </w:rPr>
        <w:t xml:space="preserve"> //</w:t>
      </w:r>
    </w:p>
    <w:p w:rsidR="000B6441" w:rsidRPr="001E5860" w:rsidRDefault="000B6441" w:rsidP="001B677F">
      <w:pPr>
        <w:pStyle w:val="a8"/>
        <w:ind w:leftChars="300" w:left="720"/>
        <w:rPr>
          <w:sz w:val="22"/>
          <w:szCs w:val="22"/>
          <w:lang w:eastAsia="ja-JP"/>
        </w:rPr>
      </w:pPr>
      <w:r w:rsidRPr="001E5860">
        <w:rPr>
          <w:rFonts w:eastAsia="標楷體"/>
          <w:sz w:val="22"/>
          <w:szCs w:val="22"/>
          <w:lang w:eastAsia="ja-JP"/>
        </w:rPr>
        <w:t>それ（不失法）は，要素（界）に関していえば，四種（欲界，色界，無色界，無漏界）</w:t>
      </w:r>
      <w:r w:rsidRPr="001E5860">
        <w:rPr>
          <w:rFonts w:eastAsia="標楷體"/>
          <w:sz w:val="22"/>
          <w:szCs w:val="22"/>
          <w:lang w:eastAsia="ja-JP"/>
        </w:rPr>
        <w:t xml:space="preserve"> </w:t>
      </w:r>
      <w:r w:rsidRPr="001E5860">
        <w:rPr>
          <w:rFonts w:eastAsia="標楷體"/>
          <w:sz w:val="22"/>
          <w:szCs w:val="22"/>
          <w:lang w:eastAsia="ja-JP"/>
        </w:rPr>
        <w:t>である。またそれは，本性に関していえば，無記である（善でもなく惡でもない）。</w:t>
      </w:r>
    </w:p>
  </w:footnote>
  <w:footnote w:id="71">
    <w:p w:rsidR="000B6441" w:rsidRPr="001E5860" w:rsidRDefault="000B6441" w:rsidP="00FF66CB">
      <w:pPr>
        <w:pStyle w:val="a8"/>
        <w:ind w:left="220" w:hangingChars="100" w:hanging="220"/>
        <w:rPr>
          <w:sz w:val="22"/>
          <w:szCs w:val="22"/>
        </w:rPr>
      </w:pPr>
      <w:r w:rsidRPr="001E5860">
        <w:rPr>
          <w:rStyle w:val="aa"/>
          <w:sz w:val="22"/>
          <w:szCs w:val="22"/>
        </w:rPr>
        <w:footnoteRef/>
      </w:r>
      <w:r w:rsidRPr="001E5860">
        <w:rPr>
          <w:rFonts w:hint="eastAsia"/>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r w:rsidRPr="001E5860">
        <w:rPr>
          <w:sz w:val="22"/>
          <w:szCs w:val="22"/>
        </w:rPr>
        <w:t>40b</w:t>
      </w:r>
      <w:r w:rsidRPr="001E5860">
        <w:rPr>
          <w:sz w:val="22"/>
          <w:szCs w:val="22"/>
        </w:rPr>
        <w:t>，</w:t>
      </w:r>
      <w:r w:rsidRPr="001E5860">
        <w:rPr>
          <w:sz w:val="22"/>
          <w:szCs w:val="22"/>
        </w:rPr>
        <w:t>n.5</w:t>
      </w:r>
      <w:r w:rsidRPr="001E5860">
        <w:rPr>
          <w:sz w:val="22"/>
          <w:szCs w:val="22"/>
        </w:rPr>
        <w:t>）：</w:t>
      </w:r>
    </w:p>
    <w:p w:rsidR="000B6441" w:rsidRPr="001E5860" w:rsidRDefault="000B6441" w:rsidP="00FF66CB">
      <w:pPr>
        <w:pStyle w:val="a8"/>
        <w:ind w:firstLineChars="100" w:firstLine="220"/>
        <w:rPr>
          <w:rFonts w:ascii="標楷體" w:eastAsia="標楷體" w:hAnsi="標楷體"/>
          <w:sz w:val="22"/>
          <w:szCs w:val="22"/>
        </w:rPr>
      </w:pPr>
      <w:r w:rsidRPr="001E5860">
        <w:rPr>
          <w:rFonts w:ascii="標楷體" w:eastAsia="標楷體" w:hAnsi="標楷體"/>
          <w:sz w:val="22"/>
          <w:szCs w:val="22"/>
        </w:rPr>
        <w:t>番</w:t>
      </w:r>
      <w:r w:rsidRPr="001E5860">
        <w:rPr>
          <w:rFonts w:ascii="標楷體" w:eastAsia="標楷體" w:hAnsi="標楷體" w:hint="eastAsia"/>
          <w:sz w:val="22"/>
          <w:szCs w:val="22"/>
        </w:rPr>
        <w:t>、</w:t>
      </w:r>
      <w:r w:rsidRPr="001E5860">
        <w:rPr>
          <w:rFonts w:ascii="標楷體" w:eastAsia="標楷體" w:hAnsi="標楷體"/>
          <w:sz w:val="22"/>
          <w:szCs w:val="22"/>
        </w:rPr>
        <w:t>梵云：</w:t>
      </w:r>
      <w:r w:rsidRPr="001E5860">
        <w:rPr>
          <w:rFonts w:ascii="標楷體" w:eastAsia="標楷體" w:hAnsi="標楷體" w:hint="eastAsia"/>
          <w:sz w:val="22"/>
          <w:szCs w:val="22"/>
        </w:rPr>
        <w:t>「</w:t>
      </w:r>
      <w:r w:rsidRPr="001E5860">
        <w:rPr>
          <w:rFonts w:ascii="標楷體" w:eastAsia="標楷體" w:hAnsi="標楷體"/>
          <w:sz w:val="22"/>
          <w:szCs w:val="22"/>
        </w:rPr>
        <w:t>非由斷而斷。</w:t>
      </w:r>
      <w:r w:rsidRPr="001E5860">
        <w:rPr>
          <w:rFonts w:ascii="標楷體" w:eastAsia="標楷體" w:hAnsi="標楷體" w:hint="eastAsia"/>
          <w:sz w:val="22"/>
          <w:szCs w:val="22"/>
        </w:rPr>
        <w:t>」</w:t>
      </w:r>
    </w:p>
    <w:p w:rsidR="000B6441" w:rsidRPr="001E5860" w:rsidRDefault="000B6441" w:rsidP="00FF66CB">
      <w:pPr>
        <w:pStyle w:val="a8"/>
        <w:ind w:firstLineChars="100" w:firstLine="220"/>
        <w:rPr>
          <w:rFonts w:ascii="標楷體" w:eastAsia="標楷體" w:hAnsi="標楷體"/>
          <w:sz w:val="22"/>
          <w:szCs w:val="22"/>
        </w:rPr>
      </w:pPr>
      <w:r w:rsidRPr="001E5860">
        <w:rPr>
          <w:rFonts w:ascii="標楷體" w:eastAsia="標楷體" w:hAnsi="標楷體"/>
          <w:sz w:val="22"/>
          <w:szCs w:val="22"/>
        </w:rPr>
        <w:t>無畏釋乃云：</w:t>
      </w:r>
      <w:r w:rsidRPr="001E5860">
        <w:rPr>
          <w:rFonts w:ascii="標楷體" w:eastAsia="標楷體" w:hAnsi="標楷體" w:hint="eastAsia"/>
          <w:sz w:val="22"/>
          <w:szCs w:val="22"/>
        </w:rPr>
        <w:t>「</w:t>
      </w:r>
      <w:r w:rsidRPr="001E5860">
        <w:rPr>
          <w:rFonts w:ascii="標楷體" w:eastAsia="標楷體" w:hAnsi="標楷體"/>
          <w:sz w:val="22"/>
          <w:szCs w:val="22"/>
        </w:rPr>
        <w:t>非見苦等諦而可斷也。</w:t>
      </w:r>
      <w:r w:rsidRPr="001E5860">
        <w:rPr>
          <w:rFonts w:ascii="標楷體" w:eastAsia="標楷體" w:hAnsi="標楷體" w:hint="eastAsia"/>
          <w:sz w:val="22"/>
          <w:szCs w:val="22"/>
        </w:rPr>
        <w:t>」</w:t>
      </w:r>
    </w:p>
  </w:footnote>
  <w:footnote w:id="72">
    <w:p w:rsidR="000B6441" w:rsidRPr="001E5860" w:rsidRDefault="000B6441" w:rsidP="00C267B4">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r w:rsidRPr="001E5860">
        <w:rPr>
          <w:sz w:val="22"/>
          <w:szCs w:val="22"/>
        </w:rPr>
        <w:t>22b24-25</w:t>
      </w:r>
      <w:r w:rsidRPr="001E5860">
        <w:rPr>
          <w:sz w:val="22"/>
          <w:szCs w:val="22"/>
        </w:rPr>
        <w:t>）。</w:t>
      </w:r>
    </w:p>
    <w:p w:rsidR="000B6441" w:rsidRPr="001E5860" w:rsidRDefault="000B6441" w:rsidP="001B677F">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rFonts w:eastAsia="標楷體"/>
          <w:sz w:val="22"/>
          <w:szCs w:val="22"/>
        </w:rPr>
      </w:pPr>
      <w:r w:rsidRPr="001E5860">
        <w:rPr>
          <w:rFonts w:eastAsia="標楷體"/>
          <w:sz w:val="22"/>
          <w:szCs w:val="22"/>
        </w:rPr>
        <w:t>不為見道斷，而是修道斷，以是不失法，諸業有果報。</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1"/>
          <w:attr w:name="UnitName" w:val="a"/>
        </w:smartTagPr>
        <w:r w:rsidRPr="001E5860">
          <w:rPr>
            <w:sz w:val="22"/>
            <w:szCs w:val="22"/>
          </w:rPr>
          <w:t>101</w:t>
        </w:r>
        <w:r w:rsidRPr="001E5860">
          <w:rPr>
            <w:rFonts w:eastAsia="Roman Unicode"/>
            <w:sz w:val="22"/>
            <w:szCs w:val="22"/>
          </w:rPr>
          <w:t>a</w:t>
        </w:r>
      </w:smartTag>
      <w:r w:rsidRPr="001E5860">
        <w:rPr>
          <w:sz w:val="22"/>
          <w:szCs w:val="22"/>
        </w:rPr>
        <w:t>7-8</w:t>
      </w:r>
      <w:r w:rsidRPr="001E5860">
        <w:rPr>
          <w:sz w:val="22"/>
          <w:szCs w:val="22"/>
        </w:rPr>
        <w:t>）</w:t>
      </w:r>
    </w:p>
    <w:p w:rsidR="000B6441" w:rsidRPr="001E5860" w:rsidRDefault="000B6441" w:rsidP="001B677F">
      <w:pPr>
        <w:snapToGrid w:val="0"/>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sz w:val="22"/>
          <w:szCs w:val="22"/>
        </w:rPr>
      </w:pPr>
      <w:r w:rsidRPr="001E5860">
        <w:rPr>
          <w:rFonts w:eastAsia="標楷體"/>
          <w:sz w:val="22"/>
          <w:szCs w:val="22"/>
        </w:rPr>
        <w:t>見道所不斷，至修道乃斷，是故不失法，能持於業果。</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3"/>
          <w:attr w:name="UnitName" w:val="a"/>
        </w:smartTagPr>
        <w:r w:rsidRPr="001E5860">
          <w:rPr>
            <w:sz w:val="22"/>
            <w:szCs w:val="22"/>
          </w:rPr>
          <w:t>143</w:t>
        </w:r>
        <w:r w:rsidRPr="001E5860">
          <w:rPr>
            <w:rFonts w:eastAsia="Roman Unicode"/>
            <w:sz w:val="22"/>
            <w:szCs w:val="22"/>
          </w:rPr>
          <w:t>a</w:t>
        </w:r>
      </w:smartTag>
      <w:r w:rsidRPr="001E5860">
        <w:rPr>
          <w:sz w:val="22"/>
          <w:szCs w:val="22"/>
        </w:rPr>
        <w:t>2</w:t>
      </w:r>
      <w:r w:rsidRPr="001E5860">
        <w:rPr>
          <w:rFonts w:hint="eastAsia"/>
          <w:sz w:val="22"/>
          <w:szCs w:val="22"/>
        </w:rPr>
        <w:t>-3</w:t>
      </w:r>
      <w:r w:rsidRPr="001E5860">
        <w:rPr>
          <w:sz w:val="22"/>
          <w:szCs w:val="22"/>
        </w:rPr>
        <w:t>）</w:t>
      </w:r>
    </w:p>
    <w:p w:rsidR="000B6441" w:rsidRPr="001E5860" w:rsidRDefault="000B6441" w:rsidP="001B677F">
      <w:pPr>
        <w:snapToGrid w:val="0"/>
        <w:ind w:leftChars="60" w:left="144"/>
        <w:rPr>
          <w:rFonts w:eastAsia="標楷體"/>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474</w:t>
      </w:r>
      <w:r w:rsidRPr="001E5860">
        <w:rPr>
          <w:rFonts w:eastAsia="標楷體"/>
          <w:bCs/>
          <w:sz w:val="22"/>
          <w:szCs w:val="22"/>
        </w:rPr>
        <w:t>：</w:t>
      </w:r>
    </w:p>
    <w:p w:rsidR="000B6441" w:rsidRPr="001E5860" w:rsidRDefault="000B6441" w:rsidP="001B677F">
      <w:pPr>
        <w:pStyle w:val="a8"/>
        <w:ind w:leftChars="300" w:left="720"/>
        <w:rPr>
          <w:rFonts w:eastAsia="標楷體"/>
          <w:bCs/>
          <w:sz w:val="22"/>
          <w:szCs w:val="22"/>
        </w:rPr>
      </w:pPr>
      <w:r w:rsidRPr="001E5860">
        <w:rPr>
          <w:rFonts w:eastAsia="Roman Unicode"/>
          <w:sz w:val="22"/>
          <w:szCs w:val="22"/>
        </w:rPr>
        <w:t>prahāṇato</w:t>
      </w:r>
      <w:r w:rsidRPr="001E5860">
        <w:rPr>
          <w:sz w:val="22"/>
          <w:szCs w:val="22"/>
        </w:rPr>
        <w:t xml:space="preserve"> </w:t>
      </w:r>
      <w:r w:rsidRPr="001E5860">
        <w:rPr>
          <w:rFonts w:eastAsia="Roman Unicode"/>
          <w:sz w:val="22"/>
          <w:szCs w:val="22"/>
        </w:rPr>
        <w:t>na</w:t>
      </w:r>
      <w:r w:rsidRPr="001E5860">
        <w:rPr>
          <w:sz w:val="22"/>
          <w:szCs w:val="22"/>
        </w:rPr>
        <w:t xml:space="preserve"> </w:t>
      </w:r>
      <w:r w:rsidRPr="001E5860">
        <w:rPr>
          <w:rFonts w:eastAsia="Roman Unicode"/>
          <w:sz w:val="22"/>
          <w:szCs w:val="22"/>
        </w:rPr>
        <w:t>praheyo</w:t>
      </w:r>
      <w:r w:rsidRPr="001E5860">
        <w:rPr>
          <w:sz w:val="22"/>
          <w:szCs w:val="22"/>
        </w:rPr>
        <w:t xml:space="preserve"> </w:t>
      </w:r>
      <w:r w:rsidRPr="001E5860">
        <w:rPr>
          <w:rFonts w:eastAsia="Roman Unicode"/>
          <w:sz w:val="22"/>
          <w:szCs w:val="22"/>
        </w:rPr>
        <w:t>bhāvanāheya</w:t>
      </w:r>
      <w:r w:rsidRPr="001E5860">
        <w:rPr>
          <w:sz w:val="22"/>
          <w:szCs w:val="22"/>
        </w:rPr>
        <w:t xml:space="preserve"> </w:t>
      </w:r>
      <w:r w:rsidRPr="001E5860">
        <w:rPr>
          <w:rFonts w:eastAsia="Roman Unicode"/>
          <w:sz w:val="22"/>
          <w:szCs w:val="22"/>
        </w:rPr>
        <w:t>eva</w:t>
      </w:r>
      <w:r w:rsidRPr="001E5860">
        <w:rPr>
          <w:sz w:val="22"/>
          <w:szCs w:val="22"/>
        </w:rPr>
        <w:t xml:space="preserve"> </w:t>
      </w:r>
      <w:r w:rsidRPr="001E5860">
        <w:rPr>
          <w:rFonts w:eastAsia="Roman Unicode"/>
          <w:sz w:val="22"/>
          <w:szCs w:val="22"/>
        </w:rPr>
        <w:t>vā</w:t>
      </w:r>
      <w:r w:rsidRPr="001E5860">
        <w:rPr>
          <w:sz w:val="22"/>
          <w:szCs w:val="22"/>
        </w:rPr>
        <w:t xml:space="preserve"> /</w:t>
      </w:r>
    </w:p>
    <w:p w:rsidR="000B6441" w:rsidRPr="001E5860" w:rsidRDefault="000B6441" w:rsidP="001B677F">
      <w:pPr>
        <w:pStyle w:val="a8"/>
        <w:ind w:leftChars="300" w:left="720"/>
        <w:rPr>
          <w:sz w:val="22"/>
          <w:szCs w:val="22"/>
          <w:lang w:eastAsia="ja-JP"/>
        </w:rPr>
      </w:pPr>
      <w:r w:rsidRPr="001E5860">
        <w:rPr>
          <w:rFonts w:eastAsia="Roman Unicode"/>
          <w:sz w:val="22"/>
          <w:szCs w:val="22"/>
          <w:lang w:eastAsia="ja-JP"/>
        </w:rPr>
        <w:t>tasmādavipraṇāśena</w:t>
      </w:r>
      <w:r w:rsidRPr="001E5860">
        <w:rPr>
          <w:sz w:val="22"/>
          <w:szCs w:val="22"/>
          <w:lang w:eastAsia="ja-JP"/>
        </w:rPr>
        <w:t xml:space="preserve"> </w:t>
      </w:r>
      <w:r w:rsidRPr="001E5860">
        <w:rPr>
          <w:rFonts w:eastAsia="Roman Unicode"/>
          <w:sz w:val="22"/>
          <w:szCs w:val="22"/>
          <w:lang w:eastAsia="ja-JP"/>
        </w:rPr>
        <w:t>jāyate</w:t>
      </w:r>
      <w:r w:rsidRPr="001E5860">
        <w:rPr>
          <w:sz w:val="22"/>
          <w:szCs w:val="22"/>
          <w:lang w:eastAsia="ja-JP"/>
        </w:rPr>
        <w:t xml:space="preserve"> </w:t>
      </w:r>
      <w:r w:rsidRPr="001E5860">
        <w:rPr>
          <w:rFonts w:eastAsia="Roman Unicode"/>
          <w:sz w:val="22"/>
          <w:szCs w:val="22"/>
          <w:lang w:eastAsia="ja-JP"/>
        </w:rPr>
        <w:t>karmaṇāṃ</w:t>
      </w:r>
      <w:r w:rsidRPr="001E5860">
        <w:rPr>
          <w:sz w:val="22"/>
          <w:szCs w:val="22"/>
          <w:lang w:eastAsia="ja-JP"/>
        </w:rPr>
        <w:t xml:space="preserve"> </w:t>
      </w:r>
      <w:r w:rsidRPr="001E5860">
        <w:rPr>
          <w:rFonts w:eastAsia="Roman Unicode"/>
          <w:sz w:val="22"/>
          <w:szCs w:val="22"/>
          <w:lang w:eastAsia="ja-JP"/>
        </w:rPr>
        <w:t>phalam</w:t>
      </w:r>
      <w:r w:rsidRPr="001E5860">
        <w:rPr>
          <w:sz w:val="22"/>
          <w:szCs w:val="22"/>
          <w:lang w:eastAsia="ja-JP"/>
        </w:rPr>
        <w:t xml:space="preserve"> //</w:t>
      </w:r>
    </w:p>
    <w:p w:rsidR="000B6441" w:rsidRPr="001E5860" w:rsidRDefault="007B3D9B" w:rsidP="001B677F">
      <w:pPr>
        <w:pStyle w:val="a8"/>
        <w:ind w:leftChars="300" w:left="720"/>
        <w:rPr>
          <w:rFonts w:eastAsia="標楷體"/>
          <w:sz w:val="22"/>
          <w:szCs w:val="22"/>
          <w:lang w:eastAsia="ja-JP"/>
        </w:rPr>
      </w:pPr>
      <w:r w:rsidRPr="001E5860">
        <w:rPr>
          <w:rFonts w:eastAsia="標楷體"/>
          <w:sz w:val="22"/>
          <w:szCs w:val="22"/>
          <w:lang w:eastAsia="ja-JP"/>
        </w:rPr>
        <w:t>〔</w:t>
      </w:r>
      <w:r w:rsidR="000B6441" w:rsidRPr="001E5860">
        <w:rPr>
          <w:rFonts w:eastAsia="標楷體"/>
          <w:sz w:val="22"/>
          <w:szCs w:val="22"/>
          <w:lang w:eastAsia="ja-JP"/>
        </w:rPr>
        <w:t>それは</w:t>
      </w:r>
      <w:r w:rsidRPr="001E5860">
        <w:rPr>
          <w:rFonts w:eastAsia="標楷體"/>
          <w:sz w:val="22"/>
          <w:szCs w:val="22"/>
          <w:lang w:eastAsia="ja-JP"/>
        </w:rPr>
        <w:t>〕〔</w:t>
      </w:r>
      <w:r w:rsidR="000B6441" w:rsidRPr="001E5860">
        <w:rPr>
          <w:rFonts w:eastAsia="標楷體"/>
          <w:sz w:val="22"/>
          <w:szCs w:val="22"/>
          <w:lang w:eastAsia="ja-JP"/>
        </w:rPr>
        <w:t>最初の位の見道において四諦の觀察によって断ぜられるはずの</w:t>
      </w:r>
      <w:r w:rsidRPr="001E5860">
        <w:rPr>
          <w:rFonts w:eastAsia="標楷體"/>
          <w:sz w:val="22"/>
          <w:szCs w:val="22"/>
          <w:lang w:eastAsia="ja-JP"/>
        </w:rPr>
        <w:t>〕</w:t>
      </w:r>
      <w:r w:rsidR="000B6441" w:rsidRPr="001E5860">
        <w:rPr>
          <w:rFonts w:eastAsia="標楷體"/>
          <w:sz w:val="22"/>
          <w:szCs w:val="22"/>
          <w:lang w:eastAsia="ja-JP"/>
        </w:rPr>
        <w:t>断によって断ぜられず，実に，</w:t>
      </w:r>
      <w:r w:rsidRPr="001E5860">
        <w:rPr>
          <w:rFonts w:eastAsia="標楷體"/>
          <w:sz w:val="22"/>
          <w:szCs w:val="22"/>
          <w:lang w:eastAsia="ja-JP"/>
        </w:rPr>
        <w:t>〔</w:t>
      </w:r>
      <w:r w:rsidR="000B6441" w:rsidRPr="001E5860">
        <w:rPr>
          <w:rFonts w:eastAsia="標楷體"/>
          <w:sz w:val="22"/>
          <w:szCs w:val="22"/>
          <w:lang w:eastAsia="ja-JP"/>
        </w:rPr>
        <w:t>反復して修習する第二の位の</w:t>
      </w:r>
      <w:r w:rsidRPr="001E5860">
        <w:rPr>
          <w:rFonts w:eastAsia="標楷體"/>
          <w:sz w:val="22"/>
          <w:szCs w:val="22"/>
          <w:lang w:eastAsia="ja-JP"/>
        </w:rPr>
        <w:t>〕</w:t>
      </w:r>
      <w:r w:rsidR="000B6441" w:rsidRPr="001E5860">
        <w:rPr>
          <w:rFonts w:eastAsia="標楷體"/>
          <w:sz w:val="22"/>
          <w:szCs w:val="22"/>
          <w:lang w:eastAsia="ja-JP"/>
        </w:rPr>
        <w:t>修道によって断ぜられる。それゆえ，不失</w:t>
      </w:r>
      <w:r w:rsidRPr="001E5860">
        <w:rPr>
          <w:rFonts w:eastAsia="標楷體"/>
          <w:sz w:val="22"/>
          <w:szCs w:val="22"/>
          <w:lang w:eastAsia="ja-JP"/>
        </w:rPr>
        <w:t>〔</w:t>
      </w:r>
      <w:r w:rsidR="000B6441" w:rsidRPr="001E5860">
        <w:rPr>
          <w:rFonts w:eastAsia="標楷體"/>
          <w:sz w:val="22"/>
          <w:szCs w:val="22"/>
          <w:lang w:eastAsia="ja-JP"/>
        </w:rPr>
        <w:t>法</w:t>
      </w:r>
      <w:r w:rsidRPr="001E5860">
        <w:rPr>
          <w:rFonts w:eastAsia="標楷體"/>
          <w:sz w:val="22"/>
          <w:szCs w:val="22"/>
          <w:lang w:eastAsia="ja-JP"/>
        </w:rPr>
        <w:t>〕</w:t>
      </w:r>
      <w:r w:rsidR="000B6441" w:rsidRPr="001E5860">
        <w:rPr>
          <w:rFonts w:eastAsia="標楷體"/>
          <w:sz w:val="22"/>
          <w:szCs w:val="22"/>
          <w:lang w:eastAsia="ja-JP"/>
        </w:rPr>
        <w:t>によって，もろもろの業の果報が生ずるのである。</w:t>
      </w:r>
    </w:p>
  </w:footnote>
  <w:footnote w:id="73">
    <w:p w:rsidR="000B6441" w:rsidRPr="001E5860" w:rsidRDefault="000B6441" w:rsidP="00FA68FB">
      <w:pPr>
        <w:pStyle w:val="a8"/>
        <w:rPr>
          <w:sz w:val="22"/>
          <w:szCs w:val="22"/>
        </w:rPr>
      </w:pPr>
      <w:r w:rsidRPr="001E5860">
        <w:rPr>
          <w:rStyle w:val="aa"/>
          <w:sz w:val="22"/>
          <w:szCs w:val="22"/>
        </w:rPr>
        <w:footnoteRef/>
      </w:r>
      <w:r w:rsidRPr="001E5860">
        <w:rPr>
          <w:rFonts w:hint="eastAsia"/>
          <w:bCs/>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r w:rsidRPr="001E5860">
        <w:rPr>
          <w:sz w:val="22"/>
          <w:szCs w:val="22"/>
        </w:rPr>
        <w:t>40b</w:t>
      </w:r>
      <w:r w:rsidRPr="001E5860">
        <w:rPr>
          <w:sz w:val="22"/>
          <w:szCs w:val="22"/>
        </w:rPr>
        <w:t>，</w:t>
      </w:r>
      <w:r w:rsidRPr="001E5860">
        <w:rPr>
          <w:sz w:val="22"/>
          <w:szCs w:val="22"/>
        </w:rPr>
        <w:t>n.6</w:t>
      </w:r>
      <w:r w:rsidRPr="001E5860">
        <w:rPr>
          <w:sz w:val="22"/>
          <w:szCs w:val="22"/>
        </w:rPr>
        <w:t>）：</w:t>
      </w:r>
    </w:p>
    <w:p w:rsidR="000B6441" w:rsidRPr="001E5860" w:rsidRDefault="000B6441" w:rsidP="00911455">
      <w:pPr>
        <w:pStyle w:val="a8"/>
        <w:ind w:firstLineChars="100" w:firstLine="220"/>
        <w:rPr>
          <w:rFonts w:eastAsia="標楷體"/>
          <w:sz w:val="22"/>
          <w:szCs w:val="22"/>
        </w:rPr>
      </w:pPr>
      <w:r w:rsidRPr="001E5860">
        <w:rPr>
          <w:rFonts w:ascii="標楷體" w:eastAsia="標楷體" w:hAnsi="標楷體"/>
          <w:sz w:val="22"/>
          <w:szCs w:val="22"/>
        </w:rPr>
        <w:t>番</w:t>
      </w:r>
      <w:r w:rsidRPr="001E5860">
        <w:rPr>
          <w:rFonts w:ascii="標楷體" w:eastAsia="標楷體" w:hAnsi="標楷體" w:hint="eastAsia"/>
          <w:sz w:val="22"/>
          <w:szCs w:val="22"/>
        </w:rPr>
        <w:t>、</w:t>
      </w:r>
      <w:r w:rsidRPr="001E5860">
        <w:rPr>
          <w:rFonts w:ascii="標楷體" w:eastAsia="標楷體" w:hAnsi="標楷體"/>
          <w:sz w:val="22"/>
          <w:szCs w:val="22"/>
        </w:rPr>
        <w:t>梵作</w:t>
      </w:r>
      <w:r w:rsidRPr="001E5860">
        <w:rPr>
          <w:rFonts w:ascii="標楷體" w:eastAsia="標楷體" w:hAnsi="標楷體" w:hint="eastAsia"/>
          <w:sz w:val="22"/>
          <w:szCs w:val="22"/>
        </w:rPr>
        <w:t>「</w:t>
      </w:r>
      <w:r w:rsidRPr="001E5860">
        <w:rPr>
          <w:rFonts w:ascii="標楷體" w:eastAsia="標楷體" w:hAnsi="標楷體"/>
          <w:sz w:val="22"/>
          <w:szCs w:val="22"/>
        </w:rPr>
        <w:t>度業相似。</w:t>
      </w:r>
      <w:r w:rsidRPr="001E5860">
        <w:rPr>
          <w:rFonts w:ascii="標楷體" w:eastAsia="標楷體" w:hAnsi="標楷體" w:hint="eastAsia"/>
          <w:sz w:val="22"/>
          <w:szCs w:val="22"/>
        </w:rPr>
        <w:t>」</w:t>
      </w:r>
    </w:p>
  </w:footnote>
  <w:footnote w:id="74">
    <w:p w:rsidR="000B6441" w:rsidRPr="001E5860" w:rsidRDefault="000B6441" w:rsidP="00BD0743">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r w:rsidRPr="001E5860">
        <w:rPr>
          <w:sz w:val="22"/>
          <w:szCs w:val="22"/>
        </w:rPr>
        <w:t>22b26-273</w:t>
      </w:r>
      <w:r w:rsidRPr="001E5860">
        <w:rPr>
          <w:sz w:val="22"/>
          <w:szCs w:val="22"/>
        </w:rPr>
        <w:t>）</w:t>
      </w:r>
      <w:r w:rsidRPr="001E5860">
        <w:rPr>
          <w:rFonts w:hint="eastAsia"/>
          <w:sz w:val="22"/>
          <w:szCs w:val="22"/>
        </w:rPr>
        <w:t>。</w:t>
      </w:r>
    </w:p>
    <w:p w:rsidR="000B6441" w:rsidRPr="001E5860" w:rsidRDefault="000B6441" w:rsidP="001B677F">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rFonts w:eastAsia="標楷體"/>
          <w:sz w:val="22"/>
          <w:szCs w:val="22"/>
        </w:rPr>
      </w:pPr>
      <w:r w:rsidRPr="001E5860">
        <w:rPr>
          <w:rFonts w:eastAsia="標楷體"/>
          <w:sz w:val="22"/>
          <w:szCs w:val="22"/>
        </w:rPr>
        <w:t>若見道所斷，彼業至相似，則得壞業等，如是之過咎。</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1"/>
          <w:attr w:name="UnitName" w:val="a"/>
        </w:smartTagPr>
        <w:r w:rsidRPr="001E5860">
          <w:rPr>
            <w:sz w:val="22"/>
            <w:szCs w:val="22"/>
          </w:rPr>
          <w:t>101</w:t>
        </w:r>
        <w:r w:rsidRPr="001E5860">
          <w:rPr>
            <w:rFonts w:eastAsia="Roman Unicode"/>
            <w:sz w:val="22"/>
            <w:szCs w:val="22"/>
          </w:rPr>
          <w:t>a</w:t>
        </w:r>
      </w:smartTag>
      <w:r w:rsidRPr="001E5860">
        <w:rPr>
          <w:sz w:val="22"/>
          <w:szCs w:val="22"/>
        </w:rPr>
        <w:t>16-17</w:t>
      </w:r>
      <w:r w:rsidRPr="001E5860">
        <w:rPr>
          <w:sz w:val="22"/>
          <w:szCs w:val="22"/>
        </w:rPr>
        <w:t>）</w:t>
      </w:r>
    </w:p>
    <w:p w:rsidR="000B6441" w:rsidRPr="001E5860" w:rsidRDefault="000B6441" w:rsidP="001B677F">
      <w:pPr>
        <w:pStyle w:val="a8"/>
        <w:ind w:leftChars="60" w:left="144"/>
        <w:rPr>
          <w:sz w:val="22"/>
          <w:szCs w:val="22"/>
        </w:rPr>
      </w:pPr>
      <w:r w:rsidRPr="001E5860">
        <w:rPr>
          <w:bCs/>
          <w:sz w:val="22"/>
          <w:szCs w:val="22"/>
        </w:rPr>
        <w:t>（</w:t>
      </w:r>
      <w:r w:rsidRPr="001E5860">
        <w:rPr>
          <w:rFonts w:hint="eastAsia"/>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sz w:val="22"/>
          <w:szCs w:val="22"/>
        </w:rPr>
      </w:pPr>
      <w:r w:rsidRPr="001E5860">
        <w:rPr>
          <w:rFonts w:eastAsia="標楷體"/>
          <w:sz w:val="22"/>
          <w:szCs w:val="22"/>
        </w:rPr>
        <w:t>若見苦時斷，彼即有過失，有相似業故，斷即壞於業</w:t>
      </w:r>
      <w:r w:rsidRPr="001E5860">
        <w:rPr>
          <w:rFonts w:eastAsia="標楷體" w:hint="eastAsia"/>
          <w:sz w:val="22"/>
          <w:szCs w:val="22"/>
        </w:rPr>
        <w:t>。</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3"/>
          <w:attr w:name="UnitName" w:val="a"/>
        </w:smartTagPr>
        <w:r w:rsidRPr="001E5860">
          <w:rPr>
            <w:sz w:val="22"/>
            <w:szCs w:val="22"/>
          </w:rPr>
          <w:t>143</w:t>
        </w:r>
        <w:r w:rsidRPr="001E5860">
          <w:rPr>
            <w:rFonts w:eastAsia="Roman Unicode"/>
            <w:sz w:val="22"/>
            <w:szCs w:val="22"/>
          </w:rPr>
          <w:t>a</w:t>
        </w:r>
      </w:smartTag>
      <w:r w:rsidRPr="001E5860">
        <w:rPr>
          <w:sz w:val="22"/>
          <w:szCs w:val="22"/>
        </w:rPr>
        <w:t>7</w:t>
      </w:r>
      <w:r w:rsidRPr="001E5860">
        <w:rPr>
          <w:rFonts w:hint="eastAsia"/>
          <w:sz w:val="22"/>
          <w:szCs w:val="22"/>
        </w:rPr>
        <w:t>-8</w:t>
      </w:r>
      <w:r w:rsidRPr="001E5860">
        <w:rPr>
          <w:sz w:val="22"/>
          <w:szCs w:val="22"/>
        </w:rPr>
        <w:t>）</w:t>
      </w:r>
    </w:p>
    <w:p w:rsidR="000B6441" w:rsidRPr="001E5860" w:rsidRDefault="000B6441" w:rsidP="001B677F">
      <w:pPr>
        <w:pStyle w:val="a8"/>
        <w:ind w:leftChars="60" w:left="144"/>
        <w:rPr>
          <w:rFonts w:eastAsia="標楷體"/>
          <w:bCs/>
          <w:sz w:val="22"/>
          <w:szCs w:val="22"/>
        </w:rPr>
      </w:pPr>
      <w:r w:rsidRPr="001E5860">
        <w:rPr>
          <w:bCs/>
          <w:sz w:val="22"/>
          <w:szCs w:val="22"/>
        </w:rPr>
        <w:t>（</w:t>
      </w:r>
      <w:r w:rsidRPr="001E5860">
        <w:rPr>
          <w:rFonts w:hint="eastAsia"/>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476</w:t>
      </w:r>
      <w:r w:rsidRPr="001E5860">
        <w:rPr>
          <w:rFonts w:eastAsia="標楷體"/>
          <w:bCs/>
          <w:sz w:val="22"/>
          <w:szCs w:val="22"/>
        </w:rPr>
        <w:t>：</w:t>
      </w:r>
    </w:p>
    <w:p w:rsidR="000B6441" w:rsidRPr="001E5860" w:rsidRDefault="000B6441" w:rsidP="001B677F">
      <w:pPr>
        <w:pStyle w:val="a8"/>
        <w:ind w:leftChars="300" w:left="720"/>
        <w:rPr>
          <w:rFonts w:eastAsia="標楷體"/>
          <w:bCs/>
          <w:sz w:val="22"/>
          <w:szCs w:val="22"/>
        </w:rPr>
      </w:pPr>
      <w:r w:rsidRPr="001E5860">
        <w:rPr>
          <w:rFonts w:eastAsia="Roman Unicode"/>
          <w:sz w:val="22"/>
          <w:szCs w:val="22"/>
        </w:rPr>
        <w:t>prahāṇataḥ</w:t>
      </w:r>
      <w:r w:rsidRPr="001E5860">
        <w:rPr>
          <w:sz w:val="22"/>
          <w:szCs w:val="22"/>
        </w:rPr>
        <w:t xml:space="preserve"> </w:t>
      </w:r>
      <w:r w:rsidRPr="001E5860">
        <w:rPr>
          <w:rFonts w:eastAsia="Roman Unicode"/>
          <w:sz w:val="22"/>
          <w:szCs w:val="22"/>
        </w:rPr>
        <w:t>praheyaḥ</w:t>
      </w:r>
      <w:r w:rsidRPr="001E5860">
        <w:rPr>
          <w:sz w:val="22"/>
          <w:szCs w:val="22"/>
        </w:rPr>
        <w:t xml:space="preserve"> </w:t>
      </w:r>
      <w:r w:rsidRPr="001E5860">
        <w:rPr>
          <w:rFonts w:eastAsia="Roman Unicode"/>
          <w:sz w:val="22"/>
          <w:szCs w:val="22"/>
        </w:rPr>
        <w:t>syātkarmaṇaḥ</w:t>
      </w:r>
      <w:r w:rsidRPr="001E5860">
        <w:rPr>
          <w:sz w:val="22"/>
          <w:szCs w:val="22"/>
        </w:rPr>
        <w:t xml:space="preserve"> </w:t>
      </w:r>
      <w:r w:rsidRPr="001E5860">
        <w:rPr>
          <w:rFonts w:eastAsia="Roman Unicode"/>
          <w:sz w:val="22"/>
          <w:szCs w:val="22"/>
        </w:rPr>
        <w:t>saṃkrameṇa</w:t>
      </w:r>
      <w:r w:rsidRPr="001E5860">
        <w:rPr>
          <w:sz w:val="22"/>
          <w:szCs w:val="22"/>
        </w:rPr>
        <w:t xml:space="preserve"> </w:t>
      </w:r>
      <w:r w:rsidRPr="001E5860">
        <w:rPr>
          <w:rFonts w:eastAsia="Roman Unicode"/>
          <w:sz w:val="22"/>
          <w:szCs w:val="22"/>
        </w:rPr>
        <w:t>vā</w:t>
      </w:r>
      <w:r w:rsidRPr="001E5860">
        <w:rPr>
          <w:sz w:val="22"/>
          <w:szCs w:val="22"/>
        </w:rPr>
        <w:t xml:space="preserve"> /</w:t>
      </w:r>
    </w:p>
    <w:p w:rsidR="000B6441" w:rsidRPr="001E5860" w:rsidRDefault="000B6441" w:rsidP="001B677F">
      <w:pPr>
        <w:pStyle w:val="a8"/>
        <w:ind w:leftChars="300" w:left="720"/>
        <w:rPr>
          <w:sz w:val="22"/>
          <w:szCs w:val="22"/>
          <w:lang w:eastAsia="ja-JP"/>
        </w:rPr>
      </w:pPr>
      <w:r w:rsidRPr="001E5860">
        <w:rPr>
          <w:rFonts w:eastAsia="Roman Unicode"/>
          <w:sz w:val="22"/>
          <w:szCs w:val="22"/>
          <w:lang w:eastAsia="ja-JP"/>
        </w:rPr>
        <w:t>yadi</w:t>
      </w:r>
      <w:r w:rsidRPr="001E5860">
        <w:rPr>
          <w:sz w:val="22"/>
          <w:szCs w:val="22"/>
          <w:lang w:eastAsia="ja-JP"/>
        </w:rPr>
        <w:t xml:space="preserve"> </w:t>
      </w:r>
      <w:r w:rsidRPr="001E5860">
        <w:rPr>
          <w:rFonts w:eastAsia="Roman Unicode"/>
          <w:sz w:val="22"/>
          <w:szCs w:val="22"/>
          <w:lang w:eastAsia="ja-JP"/>
        </w:rPr>
        <w:t>doṣāḥ</w:t>
      </w:r>
      <w:r w:rsidRPr="001E5860">
        <w:rPr>
          <w:sz w:val="22"/>
          <w:szCs w:val="22"/>
          <w:lang w:eastAsia="ja-JP"/>
        </w:rPr>
        <w:t xml:space="preserve"> </w:t>
      </w:r>
      <w:r w:rsidRPr="001E5860">
        <w:rPr>
          <w:rFonts w:eastAsia="Roman Unicode"/>
          <w:sz w:val="22"/>
          <w:szCs w:val="22"/>
          <w:lang w:eastAsia="ja-JP"/>
        </w:rPr>
        <w:t>prasajyeraṃstatra</w:t>
      </w:r>
      <w:r w:rsidRPr="001E5860">
        <w:rPr>
          <w:sz w:val="22"/>
          <w:szCs w:val="22"/>
          <w:lang w:eastAsia="ja-JP"/>
        </w:rPr>
        <w:t xml:space="preserve"> </w:t>
      </w:r>
      <w:r w:rsidRPr="001E5860">
        <w:rPr>
          <w:rFonts w:eastAsia="Roman Unicode"/>
          <w:sz w:val="22"/>
          <w:szCs w:val="22"/>
          <w:lang w:eastAsia="ja-JP"/>
        </w:rPr>
        <w:t>karmavadhādayaḥ</w:t>
      </w:r>
      <w:r w:rsidRPr="001E5860">
        <w:rPr>
          <w:sz w:val="22"/>
          <w:szCs w:val="22"/>
          <w:lang w:eastAsia="ja-JP"/>
        </w:rPr>
        <w:t xml:space="preserve"> //</w:t>
      </w:r>
    </w:p>
    <w:p w:rsidR="000B6441" w:rsidRPr="001E5860" w:rsidRDefault="000B6441" w:rsidP="001B677F">
      <w:pPr>
        <w:pStyle w:val="a8"/>
        <w:ind w:leftChars="300" w:left="720"/>
        <w:rPr>
          <w:sz w:val="22"/>
          <w:szCs w:val="22"/>
          <w:lang w:eastAsia="ja-JP"/>
        </w:rPr>
      </w:pPr>
      <w:r w:rsidRPr="001E5860">
        <w:rPr>
          <w:rFonts w:eastAsia="標楷體"/>
          <w:sz w:val="22"/>
          <w:szCs w:val="22"/>
          <w:lang w:eastAsia="ja-JP"/>
        </w:rPr>
        <w:t>もしも〔その不失法が〕</w:t>
      </w:r>
      <w:r w:rsidRPr="001E5860">
        <w:rPr>
          <w:rFonts w:eastAsia="標楷體"/>
          <w:b/>
          <w:sz w:val="22"/>
          <w:szCs w:val="22"/>
          <w:lang w:eastAsia="ja-JP"/>
        </w:rPr>
        <w:t>〔見道の〕断によって断ぜられ</w:t>
      </w:r>
      <w:r w:rsidRPr="001E5860">
        <w:rPr>
          <w:rFonts w:eastAsia="標楷體"/>
          <w:sz w:val="22"/>
          <w:szCs w:val="22"/>
          <w:lang w:eastAsia="ja-JP"/>
        </w:rPr>
        <w:t>，あるいは</w:t>
      </w:r>
      <w:r w:rsidRPr="001E5860">
        <w:rPr>
          <w:rFonts w:eastAsia="標楷體"/>
          <w:b/>
          <w:sz w:val="22"/>
          <w:szCs w:val="22"/>
          <w:lang w:eastAsia="ja-JP"/>
        </w:rPr>
        <w:t>業の〔他への〕転移によって〔断ぜられる〕</w:t>
      </w:r>
      <w:r w:rsidRPr="001E5860">
        <w:rPr>
          <w:rFonts w:eastAsia="標楷體"/>
          <w:sz w:val="22"/>
          <w:szCs w:val="22"/>
          <w:lang w:eastAsia="ja-JP"/>
        </w:rPr>
        <w:t>のであるならば，そこでは，業の破壞などという誤りが付随することになるであろう。</w:t>
      </w:r>
    </w:p>
  </w:footnote>
  <w:footnote w:id="75">
    <w:p w:rsidR="000B6441" w:rsidRPr="001E5860" w:rsidRDefault="000B6441" w:rsidP="004F6206">
      <w:pPr>
        <w:pStyle w:val="a8"/>
        <w:rPr>
          <w:sz w:val="22"/>
          <w:szCs w:val="22"/>
        </w:rPr>
      </w:pPr>
      <w:r w:rsidRPr="001E5860">
        <w:rPr>
          <w:rStyle w:val="aa"/>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E632FC">
      <w:pPr>
        <w:pStyle w:val="a8"/>
        <w:ind w:leftChars="100" w:left="240"/>
        <w:rPr>
          <w:rFonts w:ascii="標楷體" w:eastAsia="標楷體" w:hAnsi="標楷體"/>
          <w:b/>
          <w:sz w:val="22"/>
          <w:szCs w:val="22"/>
        </w:rPr>
      </w:pPr>
      <w:r w:rsidRPr="001E5860">
        <w:rPr>
          <w:rFonts w:ascii="標楷體" w:eastAsia="標楷體" w:hAnsi="標楷體" w:hint="eastAsia"/>
          <w:b/>
          <w:sz w:val="22"/>
          <w:szCs w:val="22"/>
        </w:rPr>
        <w:t>此性則無記，分別有四種。</w:t>
      </w:r>
      <w:r w:rsidRPr="001E5860">
        <w:rPr>
          <w:rFonts w:ascii="標楷體" w:eastAsia="標楷體" w:hAnsi="標楷體"/>
          <w:b/>
          <w:sz w:val="22"/>
          <w:szCs w:val="22"/>
        </w:rPr>
        <w:t>……</w:t>
      </w:r>
    </w:p>
    <w:p w:rsidR="000B6441" w:rsidRPr="001E5860" w:rsidRDefault="000B6441" w:rsidP="00E632FC">
      <w:pPr>
        <w:pStyle w:val="a8"/>
        <w:ind w:leftChars="100" w:left="240"/>
        <w:rPr>
          <w:rFonts w:ascii="標楷體" w:eastAsia="標楷體" w:hAnsi="標楷體"/>
          <w:b/>
          <w:sz w:val="22"/>
          <w:szCs w:val="22"/>
        </w:rPr>
      </w:pPr>
      <w:r w:rsidRPr="001E5860">
        <w:rPr>
          <w:rFonts w:ascii="標楷體" w:eastAsia="標楷體" w:hAnsi="標楷體" w:hint="eastAsia"/>
          <w:sz w:val="22"/>
          <w:szCs w:val="22"/>
        </w:rPr>
        <w:t>是不失法</w:t>
      </w:r>
      <w:r w:rsidRPr="001E5860">
        <w:rPr>
          <w:rFonts w:ascii="標楷體" w:eastAsia="標楷體" w:hAnsi="標楷體" w:hint="eastAsia"/>
          <w:b/>
          <w:sz w:val="22"/>
          <w:szCs w:val="22"/>
        </w:rPr>
        <w:t>欲界繫、色界繫、無色界繫、亦不繫</w:t>
      </w:r>
      <w:r w:rsidRPr="001E5860">
        <w:rPr>
          <w:rFonts w:ascii="標楷體" w:eastAsia="標楷體" w:hAnsi="標楷體" w:hint="eastAsia"/>
          <w:sz w:val="22"/>
          <w:szCs w:val="22"/>
        </w:rPr>
        <w:t>。若分別善、不善、無記中，</w:t>
      </w:r>
      <w:r w:rsidRPr="001E5860">
        <w:rPr>
          <w:rFonts w:ascii="標楷體" w:eastAsia="標楷體" w:hAnsi="標楷體" w:hint="eastAsia"/>
          <w:b/>
          <w:sz w:val="22"/>
          <w:szCs w:val="22"/>
        </w:rPr>
        <w:t>但是無記</w:t>
      </w:r>
      <w:r w:rsidRPr="001E5860">
        <w:rPr>
          <w:rFonts w:ascii="標楷體" w:eastAsia="標楷體" w:hAnsi="標楷體" w:hint="eastAsia"/>
          <w:sz w:val="22"/>
          <w:szCs w:val="22"/>
        </w:rPr>
        <w:t>。是無記義阿毘曇中廣說。</w:t>
      </w:r>
      <w:r w:rsidRPr="001E5860">
        <w:rPr>
          <w:rFonts w:eastAsia="標楷體" w:hint="eastAsia"/>
          <w:sz w:val="22"/>
          <w:szCs w:val="22"/>
        </w:rPr>
        <w:t>（</w:t>
      </w:r>
      <w:r w:rsidRPr="001E5860">
        <w:rPr>
          <w:rFonts w:ascii="新細明體" w:hAnsi="新細明體"/>
          <w:sz w:val="22"/>
          <w:szCs w:val="22"/>
        </w:rPr>
        <w:t>大正</w:t>
      </w:r>
      <w:r w:rsidRPr="001E5860">
        <w:rPr>
          <w:rFonts w:eastAsia="標楷體"/>
          <w:sz w:val="22"/>
          <w:szCs w:val="22"/>
        </w:rPr>
        <w:t>30</w:t>
      </w:r>
      <w:r w:rsidRPr="001E5860">
        <w:rPr>
          <w:rFonts w:eastAsia="標楷體"/>
          <w:sz w:val="22"/>
          <w:szCs w:val="22"/>
        </w:rPr>
        <w:t>，</w:t>
      </w:r>
      <w:r w:rsidRPr="001E5860">
        <w:rPr>
          <w:rFonts w:eastAsia="標楷體"/>
          <w:sz w:val="22"/>
          <w:szCs w:val="22"/>
        </w:rPr>
        <w:t>22b2</w:t>
      </w:r>
      <w:r w:rsidRPr="001E5860">
        <w:rPr>
          <w:rFonts w:eastAsia="標楷體" w:hint="eastAsia"/>
          <w:sz w:val="22"/>
          <w:szCs w:val="22"/>
        </w:rPr>
        <w:t>3</w:t>
      </w:r>
      <w:r w:rsidRPr="001E5860">
        <w:rPr>
          <w:rFonts w:eastAsia="標楷體"/>
          <w:sz w:val="22"/>
          <w:szCs w:val="22"/>
        </w:rPr>
        <w:t>-c8</w:t>
      </w:r>
      <w:r w:rsidRPr="001E5860">
        <w:rPr>
          <w:rFonts w:eastAsia="標楷體" w:hint="eastAsia"/>
          <w:sz w:val="22"/>
          <w:szCs w:val="22"/>
        </w:rPr>
        <w:t>）</w:t>
      </w:r>
    </w:p>
  </w:footnote>
  <w:footnote w:id="76">
    <w:p w:rsidR="000B6441" w:rsidRPr="001E5860" w:rsidRDefault="000B6441">
      <w:pPr>
        <w:pStyle w:val="a8"/>
        <w:rPr>
          <w:sz w:val="22"/>
          <w:szCs w:val="22"/>
        </w:rPr>
      </w:pPr>
      <w:r w:rsidRPr="001E5860">
        <w:rPr>
          <w:rStyle w:val="aa"/>
          <w:sz w:val="22"/>
          <w:szCs w:val="22"/>
        </w:rPr>
        <w:footnoteRef/>
      </w:r>
      <w:r w:rsidRPr="001E5860">
        <w:rPr>
          <w:sz w:val="22"/>
          <w:szCs w:val="22"/>
        </w:rPr>
        <w:t xml:space="preserve"> </w:t>
      </w:r>
      <w:r w:rsidRPr="001E5860">
        <w:rPr>
          <w:rFonts w:hint="eastAsia"/>
          <w:sz w:val="22"/>
          <w:szCs w:val="22"/>
        </w:rPr>
        <w:t>推衍：推演，推論衍繹。</w:t>
      </w:r>
      <w:r w:rsidRPr="001E5860">
        <w:rPr>
          <w:sz w:val="22"/>
          <w:szCs w:val="22"/>
        </w:rPr>
        <w:t>（《漢語大詞典》﹙</w:t>
      </w:r>
      <w:r w:rsidRPr="001E5860">
        <w:rPr>
          <w:rFonts w:hint="eastAsia"/>
          <w:sz w:val="22"/>
          <w:szCs w:val="22"/>
        </w:rPr>
        <w:t>六</w:t>
      </w:r>
      <w:r w:rsidRPr="001E5860">
        <w:rPr>
          <w:sz w:val="22"/>
          <w:szCs w:val="22"/>
        </w:rPr>
        <w:t>﹚</w:t>
      </w:r>
      <w:r w:rsidRPr="001E5860">
        <w:rPr>
          <w:rFonts w:hint="eastAsia"/>
          <w:sz w:val="22"/>
          <w:szCs w:val="22"/>
        </w:rPr>
        <w:t>，</w:t>
      </w:r>
      <w:r w:rsidRPr="001E5860">
        <w:rPr>
          <w:sz w:val="22"/>
          <w:szCs w:val="22"/>
        </w:rPr>
        <w:t>p.</w:t>
      </w:r>
      <w:r w:rsidRPr="001E5860">
        <w:rPr>
          <w:rFonts w:hint="eastAsia"/>
          <w:sz w:val="22"/>
          <w:szCs w:val="22"/>
        </w:rPr>
        <w:t>6</w:t>
      </w:r>
      <w:r w:rsidRPr="001E5860">
        <w:rPr>
          <w:sz w:val="22"/>
          <w:szCs w:val="22"/>
        </w:rPr>
        <w:t>74</w:t>
      </w:r>
      <w:r w:rsidRPr="001E5860">
        <w:rPr>
          <w:sz w:val="22"/>
          <w:szCs w:val="22"/>
        </w:rPr>
        <w:t>）</w:t>
      </w:r>
    </w:p>
  </w:footnote>
  <w:footnote w:id="77">
    <w:p w:rsidR="000B6441" w:rsidRPr="001E5860" w:rsidRDefault="000B6441" w:rsidP="003258C0">
      <w:pPr>
        <w:pStyle w:val="a8"/>
        <w:rPr>
          <w:kern w:val="0"/>
          <w:sz w:val="22"/>
          <w:szCs w:val="22"/>
          <w:lang w:val="zh-TW"/>
        </w:rPr>
      </w:pPr>
      <w:r w:rsidRPr="001E5860">
        <w:rPr>
          <w:rStyle w:val="aa"/>
          <w:sz w:val="22"/>
          <w:szCs w:val="22"/>
        </w:rPr>
        <w:footnoteRef/>
      </w:r>
      <w:r w:rsidRPr="001E5860">
        <w:rPr>
          <w:kern w:val="0"/>
          <w:sz w:val="22"/>
          <w:szCs w:val="22"/>
          <w:lang w:val="zh-TW"/>
        </w:rPr>
        <w:t>《大毘婆沙論》卷</w:t>
      </w:r>
      <w:r w:rsidRPr="001E5860">
        <w:rPr>
          <w:kern w:val="0"/>
          <w:sz w:val="22"/>
          <w:szCs w:val="22"/>
          <w:lang w:val="zh-TW"/>
        </w:rPr>
        <w:t>52</w:t>
      </w:r>
      <w:r w:rsidRPr="001E5860">
        <w:rPr>
          <w:kern w:val="0"/>
          <w:sz w:val="22"/>
          <w:szCs w:val="22"/>
          <w:lang w:val="zh-TW"/>
        </w:rPr>
        <w:t>：</w:t>
      </w:r>
    </w:p>
    <w:p w:rsidR="000B6441" w:rsidRPr="001E5860" w:rsidRDefault="000B6441" w:rsidP="003258C0">
      <w:pPr>
        <w:pStyle w:val="a8"/>
        <w:ind w:leftChars="100" w:left="240"/>
        <w:rPr>
          <w:sz w:val="22"/>
          <w:szCs w:val="22"/>
        </w:rPr>
      </w:pPr>
      <w:r w:rsidRPr="001E5860">
        <w:rPr>
          <w:rFonts w:eastAsia="標楷體"/>
          <w:kern w:val="0"/>
          <w:sz w:val="22"/>
          <w:szCs w:val="22"/>
          <w:lang w:val="zh-TW"/>
        </w:rPr>
        <w:t>繫在欲故名欲界繫</w:t>
      </w:r>
      <w:r w:rsidRPr="001E5860">
        <w:rPr>
          <w:rFonts w:eastAsia="標楷體" w:hint="eastAsia"/>
          <w:kern w:val="0"/>
          <w:sz w:val="22"/>
          <w:szCs w:val="22"/>
          <w:lang w:val="zh-TW"/>
        </w:rPr>
        <w:t>，</w:t>
      </w:r>
      <w:r w:rsidRPr="001E5860">
        <w:rPr>
          <w:rFonts w:eastAsia="標楷體"/>
          <w:kern w:val="0"/>
          <w:sz w:val="22"/>
          <w:szCs w:val="22"/>
          <w:lang w:val="zh-TW"/>
        </w:rPr>
        <w:t>繫在色故名色界繫</w:t>
      </w:r>
      <w:r w:rsidRPr="001E5860">
        <w:rPr>
          <w:rFonts w:eastAsia="標楷體" w:hint="eastAsia"/>
          <w:kern w:val="0"/>
          <w:sz w:val="22"/>
          <w:szCs w:val="22"/>
          <w:lang w:val="zh-TW"/>
        </w:rPr>
        <w:t>，</w:t>
      </w:r>
      <w:r w:rsidRPr="001E5860">
        <w:rPr>
          <w:rFonts w:eastAsia="標楷體"/>
          <w:kern w:val="0"/>
          <w:sz w:val="22"/>
          <w:szCs w:val="22"/>
          <w:lang w:val="zh-TW"/>
        </w:rPr>
        <w:t>繫在無色故名無色界繫。如牛馬等繫在於柱或在於栓，名柱等繫。</w:t>
      </w:r>
      <w:r w:rsidRPr="001E5860">
        <w:rPr>
          <w:kern w:val="0"/>
          <w:sz w:val="22"/>
          <w:szCs w:val="22"/>
          <w:lang w:val="zh-TW"/>
        </w:rPr>
        <w:t>（大正</w:t>
      </w:r>
      <w:r w:rsidRPr="001E5860">
        <w:rPr>
          <w:kern w:val="0"/>
          <w:sz w:val="22"/>
          <w:szCs w:val="22"/>
          <w:lang w:val="zh-TW"/>
        </w:rPr>
        <w:t>27</w:t>
      </w:r>
      <w:r w:rsidRPr="001E5860">
        <w:rPr>
          <w:kern w:val="0"/>
          <w:sz w:val="22"/>
          <w:szCs w:val="22"/>
          <w:lang w:val="zh-TW"/>
        </w:rPr>
        <w:t>，</w:t>
      </w:r>
      <w:smartTag w:uri="urn:schemas-microsoft-com:office:smarttags" w:element="chmetcnv">
        <w:smartTagPr>
          <w:attr w:name="UnitName" w:val="C"/>
          <w:attr w:name="SourceValue" w:val="271"/>
          <w:attr w:name="HasSpace" w:val="False"/>
          <w:attr w:name="Negative" w:val="False"/>
          <w:attr w:name="NumberType" w:val="1"/>
          <w:attr w:name="TCSC" w:val="0"/>
        </w:smartTagPr>
        <w:r w:rsidRPr="001E5860">
          <w:rPr>
            <w:kern w:val="0"/>
            <w:sz w:val="22"/>
            <w:szCs w:val="22"/>
            <w:lang w:val="zh-TW"/>
          </w:rPr>
          <w:t>271c</w:t>
        </w:r>
        <w:r w:rsidRPr="001E5860">
          <w:rPr>
            <w:rFonts w:hint="eastAsia"/>
            <w:kern w:val="0"/>
            <w:sz w:val="22"/>
            <w:szCs w:val="22"/>
            <w:lang w:val="zh-TW"/>
          </w:rPr>
          <w:t>1-3</w:t>
        </w:r>
      </w:smartTag>
      <w:r w:rsidRPr="001E5860">
        <w:rPr>
          <w:kern w:val="0"/>
          <w:sz w:val="22"/>
          <w:szCs w:val="22"/>
          <w:lang w:val="zh-TW"/>
        </w:rPr>
        <w:t>）</w:t>
      </w:r>
    </w:p>
  </w:footnote>
  <w:footnote w:id="78">
    <w:p w:rsidR="000B6441" w:rsidRPr="001E5860" w:rsidRDefault="000B6441" w:rsidP="003258C0">
      <w:pPr>
        <w:pStyle w:val="a8"/>
        <w:rPr>
          <w:sz w:val="22"/>
          <w:szCs w:val="22"/>
        </w:rPr>
      </w:pPr>
      <w:r w:rsidRPr="001E5860">
        <w:rPr>
          <w:rStyle w:val="aa"/>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3258C0">
      <w:pPr>
        <w:pStyle w:val="a8"/>
        <w:ind w:leftChars="100" w:left="240"/>
        <w:rPr>
          <w:rFonts w:ascii="標楷體" w:eastAsia="標楷體" w:hAnsi="標楷體"/>
          <w:b/>
          <w:sz w:val="22"/>
          <w:szCs w:val="22"/>
        </w:rPr>
      </w:pPr>
      <w:r w:rsidRPr="001E5860">
        <w:rPr>
          <w:rFonts w:ascii="標楷體" w:eastAsia="標楷體" w:hAnsi="標楷體" w:hint="eastAsia"/>
          <w:b/>
          <w:sz w:val="22"/>
          <w:szCs w:val="22"/>
        </w:rPr>
        <w:t>見諦所不斷，但思惟所斷，以是不失法，諸業有果報。</w:t>
      </w:r>
      <w:r w:rsidRPr="001E5860">
        <w:rPr>
          <w:rFonts w:ascii="標楷體" w:eastAsia="標楷體" w:hAnsi="標楷體"/>
          <w:b/>
          <w:sz w:val="22"/>
          <w:szCs w:val="22"/>
        </w:rPr>
        <w:t>……</w:t>
      </w:r>
    </w:p>
    <w:p w:rsidR="000B6441" w:rsidRPr="001E5860" w:rsidRDefault="000B6441" w:rsidP="003258C0">
      <w:pPr>
        <w:pStyle w:val="a8"/>
        <w:ind w:leftChars="42" w:left="101" w:firstLineChars="50" w:firstLine="110"/>
        <w:rPr>
          <w:sz w:val="22"/>
          <w:szCs w:val="22"/>
        </w:rPr>
      </w:pPr>
      <w:r w:rsidRPr="001E5860">
        <w:rPr>
          <w:rFonts w:ascii="標楷體" w:eastAsia="標楷體" w:hAnsi="標楷體" w:hint="eastAsia"/>
          <w:sz w:val="22"/>
          <w:szCs w:val="22"/>
        </w:rPr>
        <w:t>見諦所不斷，從一果至一果，於中思惟所斷</w:t>
      </w:r>
      <w:r w:rsidRPr="001E5860">
        <w:rPr>
          <w:rFonts w:eastAsia="標楷體"/>
          <w:sz w:val="22"/>
          <w:szCs w:val="22"/>
        </w:rPr>
        <w:t>；</w:t>
      </w:r>
      <w:r w:rsidRPr="001E5860">
        <w:rPr>
          <w:rFonts w:ascii="標楷體" w:eastAsia="標楷體" w:hAnsi="標楷體" w:hint="eastAsia"/>
          <w:sz w:val="22"/>
          <w:szCs w:val="22"/>
        </w:rPr>
        <w:t>是以諸業以不失法故果生。</w:t>
      </w:r>
      <w:r w:rsidRPr="001E5860">
        <w:rPr>
          <w:rFonts w:eastAsia="標楷體" w:hint="eastAsia"/>
          <w:sz w:val="22"/>
          <w:szCs w:val="22"/>
        </w:rPr>
        <w:t xml:space="preserve"> </w:t>
      </w:r>
      <w:r w:rsidRPr="001E5860">
        <w:rPr>
          <w:rFonts w:eastAsia="標楷體" w:hint="eastAsia"/>
          <w:sz w:val="22"/>
          <w:szCs w:val="22"/>
        </w:rPr>
        <w:t>（</w:t>
      </w:r>
      <w:r w:rsidRPr="001E5860">
        <w:rPr>
          <w:sz w:val="22"/>
          <w:szCs w:val="22"/>
        </w:rPr>
        <w:t>大正</w:t>
      </w:r>
      <w:r w:rsidRPr="001E5860">
        <w:rPr>
          <w:rFonts w:eastAsia="標楷體"/>
          <w:sz w:val="22"/>
          <w:szCs w:val="22"/>
        </w:rPr>
        <w:t>30</w:t>
      </w:r>
      <w:r w:rsidRPr="001E5860">
        <w:rPr>
          <w:rFonts w:eastAsia="標楷體"/>
          <w:sz w:val="22"/>
          <w:szCs w:val="22"/>
        </w:rPr>
        <w:t>，</w:t>
      </w:r>
      <w:r w:rsidRPr="001E5860">
        <w:rPr>
          <w:rFonts w:eastAsia="標楷體"/>
          <w:sz w:val="22"/>
          <w:szCs w:val="22"/>
        </w:rPr>
        <w:t>22b2</w:t>
      </w:r>
      <w:r w:rsidRPr="001E5860">
        <w:rPr>
          <w:rFonts w:eastAsia="標楷體" w:hint="eastAsia"/>
          <w:sz w:val="22"/>
          <w:szCs w:val="22"/>
        </w:rPr>
        <w:t>4</w:t>
      </w:r>
      <w:r w:rsidRPr="001E5860">
        <w:rPr>
          <w:rFonts w:eastAsia="標楷體"/>
          <w:sz w:val="22"/>
          <w:szCs w:val="22"/>
        </w:rPr>
        <w:t>-c9</w:t>
      </w:r>
      <w:r w:rsidRPr="001E5860">
        <w:rPr>
          <w:rFonts w:eastAsia="標楷體" w:hint="eastAsia"/>
          <w:sz w:val="22"/>
          <w:szCs w:val="22"/>
        </w:rPr>
        <w:t>）</w:t>
      </w:r>
      <w:r w:rsidRPr="001E5860">
        <w:rPr>
          <w:rFonts w:eastAsia="標楷體"/>
          <w:sz w:val="22"/>
          <w:szCs w:val="22"/>
        </w:rPr>
        <w:t xml:space="preserve"> </w:t>
      </w:r>
    </w:p>
  </w:footnote>
  <w:footnote w:id="79">
    <w:p w:rsidR="000B6441" w:rsidRPr="001E5860" w:rsidRDefault="000B6441" w:rsidP="00E632FC">
      <w:pPr>
        <w:pStyle w:val="a8"/>
        <w:rPr>
          <w:sz w:val="22"/>
          <w:szCs w:val="22"/>
        </w:rPr>
      </w:pPr>
      <w:r w:rsidRPr="001E5860">
        <w:rPr>
          <w:rStyle w:val="aa"/>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E632FC">
      <w:pPr>
        <w:pStyle w:val="a8"/>
        <w:ind w:leftChars="100" w:left="240"/>
        <w:rPr>
          <w:rFonts w:ascii="標楷體" w:eastAsia="標楷體" w:hAnsi="標楷體"/>
          <w:b/>
          <w:sz w:val="22"/>
          <w:szCs w:val="22"/>
        </w:rPr>
      </w:pPr>
      <w:r w:rsidRPr="001E5860">
        <w:rPr>
          <w:rFonts w:ascii="標楷體" w:eastAsia="標楷體" w:hAnsi="標楷體" w:hint="eastAsia"/>
          <w:b/>
          <w:sz w:val="22"/>
          <w:szCs w:val="22"/>
        </w:rPr>
        <w:t>若見諦所斷，而業至相似，則得破業等，如是之過咎。</w:t>
      </w:r>
      <w:r w:rsidRPr="001E5860">
        <w:rPr>
          <w:rFonts w:ascii="標楷體" w:eastAsia="標楷體" w:hAnsi="標楷體"/>
          <w:b/>
          <w:sz w:val="22"/>
          <w:szCs w:val="22"/>
        </w:rPr>
        <w:t>……</w:t>
      </w:r>
    </w:p>
    <w:p w:rsidR="000B6441" w:rsidRPr="001E5860" w:rsidRDefault="000B6441" w:rsidP="002161E0">
      <w:pPr>
        <w:pStyle w:val="a8"/>
        <w:ind w:leftChars="100" w:left="240"/>
        <w:rPr>
          <w:rFonts w:ascii="標楷體" w:eastAsia="標楷體" w:hAnsi="標楷體"/>
          <w:sz w:val="22"/>
          <w:szCs w:val="22"/>
        </w:rPr>
      </w:pPr>
      <w:r w:rsidRPr="001E5860">
        <w:rPr>
          <w:rFonts w:ascii="標楷體" w:eastAsia="標楷體" w:hAnsi="標楷體" w:hint="eastAsia"/>
          <w:sz w:val="22"/>
          <w:szCs w:val="22"/>
        </w:rPr>
        <w:t>若見諦所斷，而業至相似，則得破業過，是事阿毘曇中廣說。</w:t>
      </w:r>
      <w:r w:rsidRPr="001E5860">
        <w:rPr>
          <w:rFonts w:eastAsia="標楷體" w:hint="eastAsia"/>
          <w:sz w:val="22"/>
          <w:szCs w:val="22"/>
        </w:rPr>
        <w:t>（</w:t>
      </w:r>
      <w:r w:rsidRPr="001E5860">
        <w:rPr>
          <w:sz w:val="22"/>
          <w:szCs w:val="22"/>
        </w:rPr>
        <w:t>大正</w:t>
      </w:r>
      <w:r w:rsidRPr="001E5860">
        <w:rPr>
          <w:rFonts w:eastAsia="標楷體"/>
          <w:sz w:val="22"/>
          <w:szCs w:val="22"/>
        </w:rPr>
        <w:t>30</w:t>
      </w:r>
      <w:r w:rsidRPr="001E5860">
        <w:rPr>
          <w:rFonts w:eastAsia="標楷體"/>
          <w:sz w:val="22"/>
          <w:szCs w:val="22"/>
        </w:rPr>
        <w:t>，</w:t>
      </w:r>
      <w:r w:rsidRPr="001E5860">
        <w:rPr>
          <w:rFonts w:eastAsia="標楷體"/>
          <w:sz w:val="22"/>
          <w:szCs w:val="22"/>
        </w:rPr>
        <w:t>22b2</w:t>
      </w:r>
      <w:r w:rsidRPr="001E5860">
        <w:rPr>
          <w:rFonts w:eastAsia="標楷體" w:hint="eastAsia"/>
          <w:sz w:val="22"/>
          <w:szCs w:val="22"/>
        </w:rPr>
        <w:t>6</w:t>
      </w:r>
      <w:r w:rsidRPr="001E5860">
        <w:rPr>
          <w:rFonts w:eastAsia="標楷體"/>
          <w:sz w:val="22"/>
          <w:szCs w:val="22"/>
        </w:rPr>
        <w:t>-c11</w:t>
      </w:r>
      <w:r w:rsidRPr="001E5860">
        <w:rPr>
          <w:rFonts w:eastAsia="標楷體" w:hint="eastAsia"/>
          <w:sz w:val="22"/>
          <w:szCs w:val="22"/>
        </w:rPr>
        <w:t>）</w:t>
      </w:r>
    </w:p>
  </w:footnote>
  <w:footnote w:id="80">
    <w:p w:rsidR="000B6441" w:rsidRPr="001E5860" w:rsidRDefault="000B6441" w:rsidP="00911455">
      <w:pPr>
        <w:pStyle w:val="a8"/>
        <w:rPr>
          <w:sz w:val="22"/>
          <w:szCs w:val="22"/>
        </w:rPr>
      </w:pPr>
      <w:r w:rsidRPr="001E5860">
        <w:rPr>
          <w:rStyle w:val="aa"/>
          <w:sz w:val="22"/>
          <w:szCs w:val="22"/>
        </w:rPr>
        <w:footnoteRef/>
      </w:r>
      <w:r w:rsidRPr="001E5860">
        <w:rPr>
          <w:bCs/>
          <w:sz w:val="22"/>
          <w:szCs w:val="22"/>
        </w:rPr>
        <w:t>（</w:t>
      </w:r>
      <w:r w:rsidRPr="001E5860">
        <w:rPr>
          <w:rFonts w:hint="eastAsia"/>
          <w:bCs/>
          <w:sz w:val="22"/>
          <w:szCs w:val="22"/>
        </w:rPr>
        <w:t>1</w:t>
      </w:r>
      <w:r w:rsidRPr="001E5860">
        <w:rPr>
          <w:bCs/>
          <w:sz w:val="22"/>
          <w:szCs w:val="22"/>
        </w:rPr>
        <w:t>）</w:t>
      </w:r>
      <w:r w:rsidRPr="001E5860">
        <w:rPr>
          <w:rFonts w:hint="eastAsia"/>
          <w:bCs/>
          <w:sz w:val="22"/>
          <w:szCs w:val="22"/>
        </w:rPr>
        <w:t>〔</w:t>
      </w:r>
      <w:r w:rsidRPr="001E5860">
        <w:rPr>
          <w:bCs/>
          <w:sz w:val="22"/>
          <w:szCs w:val="22"/>
        </w:rPr>
        <w:t>隋</w:t>
      </w:r>
      <w:r w:rsidRPr="001E5860">
        <w:rPr>
          <w:rFonts w:hint="eastAsia"/>
          <w:bCs/>
          <w:sz w:val="22"/>
          <w:szCs w:val="22"/>
        </w:rPr>
        <w:t>〕吉藏撰，</w:t>
      </w:r>
      <w:r w:rsidRPr="001E5860">
        <w:rPr>
          <w:sz w:val="22"/>
          <w:szCs w:val="22"/>
        </w:rPr>
        <w:t>《中觀論疏》卷</w:t>
      </w:r>
      <w:r w:rsidRPr="001E5860">
        <w:rPr>
          <w:sz w:val="22"/>
          <w:szCs w:val="22"/>
        </w:rPr>
        <w:t>8</w:t>
      </w:r>
      <w:r w:rsidRPr="001E5860">
        <w:rPr>
          <w:sz w:val="22"/>
          <w:szCs w:val="22"/>
        </w:rPr>
        <w:t>〈</w:t>
      </w:r>
      <w:r w:rsidRPr="001E5860">
        <w:rPr>
          <w:sz w:val="22"/>
          <w:szCs w:val="22"/>
        </w:rPr>
        <w:t xml:space="preserve">17 </w:t>
      </w:r>
      <w:r w:rsidRPr="001E5860">
        <w:rPr>
          <w:sz w:val="22"/>
          <w:szCs w:val="22"/>
        </w:rPr>
        <w:t>業品〉：</w:t>
      </w:r>
    </w:p>
    <w:p w:rsidR="000B6441" w:rsidRPr="001E5860" w:rsidRDefault="000B6441" w:rsidP="001B677F">
      <w:pPr>
        <w:pStyle w:val="a8"/>
        <w:ind w:leftChars="300" w:left="720"/>
        <w:rPr>
          <w:rFonts w:eastAsia="標楷體"/>
          <w:sz w:val="22"/>
          <w:szCs w:val="22"/>
        </w:rPr>
      </w:pPr>
      <w:r w:rsidRPr="001E5860">
        <w:rPr>
          <w:rFonts w:eastAsia="標楷體"/>
          <w:b/>
          <w:sz w:val="22"/>
          <w:szCs w:val="22"/>
        </w:rPr>
        <w:t>若見諦所斷，而業至相似</w:t>
      </w:r>
      <w:r w:rsidRPr="001E5860">
        <w:rPr>
          <w:rFonts w:eastAsia="標楷體"/>
          <w:sz w:val="22"/>
          <w:szCs w:val="22"/>
        </w:rPr>
        <w:t>者，第五破異門。</w:t>
      </w:r>
    </w:p>
    <w:p w:rsidR="000B6441" w:rsidRPr="001E5860" w:rsidRDefault="000B6441" w:rsidP="001B677F">
      <w:pPr>
        <w:pStyle w:val="a8"/>
        <w:ind w:leftChars="300" w:left="720"/>
        <w:rPr>
          <w:rFonts w:eastAsia="標楷體"/>
          <w:sz w:val="22"/>
          <w:szCs w:val="22"/>
        </w:rPr>
      </w:pPr>
      <w:r w:rsidRPr="001E5860">
        <w:rPr>
          <w:rFonts w:eastAsia="標楷體"/>
          <w:sz w:val="22"/>
          <w:szCs w:val="22"/>
        </w:rPr>
        <w:t>影師云：</w:t>
      </w:r>
      <w:r w:rsidRPr="001E5860">
        <w:rPr>
          <w:rFonts w:eastAsia="標楷體" w:hint="eastAsia"/>
          <w:sz w:val="22"/>
          <w:szCs w:val="22"/>
        </w:rPr>
        <w:t>「</w:t>
      </w:r>
      <w:r w:rsidRPr="001E5860">
        <w:rPr>
          <w:rFonts w:eastAsia="標楷體"/>
          <w:sz w:val="22"/>
          <w:szCs w:val="22"/>
        </w:rPr>
        <w:t>見諦所斷都無無記</w:t>
      </w:r>
      <w:r w:rsidRPr="001E5860">
        <w:rPr>
          <w:rFonts w:eastAsia="標楷體" w:hint="eastAsia"/>
          <w:sz w:val="22"/>
          <w:szCs w:val="22"/>
        </w:rPr>
        <w:t>，</w:t>
      </w:r>
      <w:r w:rsidRPr="001E5860">
        <w:rPr>
          <w:rFonts w:eastAsia="標楷體"/>
          <w:sz w:val="22"/>
          <w:szCs w:val="22"/>
        </w:rPr>
        <w:t>一向得報，此不失法若為見諦所斷便得報，其已是無記復得無記報，故云</w:t>
      </w:r>
      <w:r w:rsidRPr="001E5860">
        <w:rPr>
          <w:rFonts w:eastAsia="標楷體"/>
          <w:b/>
          <w:sz w:val="22"/>
          <w:szCs w:val="22"/>
        </w:rPr>
        <w:t>至相似</w:t>
      </w:r>
      <w:r w:rsidRPr="001E5860">
        <w:rPr>
          <w:rFonts w:eastAsia="標楷體"/>
          <w:sz w:val="22"/>
          <w:szCs w:val="22"/>
        </w:rPr>
        <w:t>。無記得報名破業也。</w:t>
      </w:r>
      <w:r w:rsidRPr="001E5860">
        <w:rPr>
          <w:rFonts w:eastAsia="標楷體" w:hint="eastAsia"/>
          <w:sz w:val="22"/>
          <w:szCs w:val="22"/>
        </w:rPr>
        <w:t>」</w:t>
      </w:r>
    </w:p>
    <w:p w:rsidR="000B6441" w:rsidRPr="001E5860" w:rsidRDefault="000B6441" w:rsidP="001B677F">
      <w:pPr>
        <w:pStyle w:val="a8"/>
        <w:spacing w:beforeLines="20" w:before="72"/>
        <w:ind w:leftChars="300" w:left="720"/>
        <w:rPr>
          <w:rFonts w:eastAsia="標楷體"/>
          <w:sz w:val="22"/>
          <w:szCs w:val="22"/>
        </w:rPr>
      </w:pPr>
      <w:r w:rsidRPr="001E5860">
        <w:rPr>
          <w:rFonts w:eastAsia="標楷體"/>
          <w:sz w:val="22"/>
          <w:szCs w:val="22"/>
        </w:rPr>
        <w:t>又釋：業至相似者，至是至得，至得通三性，就善惡邊亦感報，</w:t>
      </w:r>
      <w:r w:rsidRPr="001E5860">
        <w:rPr>
          <w:rFonts w:eastAsia="標楷體"/>
          <w:b/>
          <w:sz w:val="22"/>
          <w:szCs w:val="22"/>
        </w:rPr>
        <w:t>不失法但是無記則不感報。</w:t>
      </w:r>
      <w:r w:rsidRPr="001E5860">
        <w:rPr>
          <w:rFonts w:eastAsia="標楷體"/>
          <w:sz w:val="22"/>
          <w:szCs w:val="22"/>
        </w:rPr>
        <w:t>今見諦遂斷不失法，則不失法亦是不善便應感報，與至得相似故云</w:t>
      </w:r>
      <w:r w:rsidRPr="001E5860">
        <w:rPr>
          <w:rFonts w:eastAsia="標楷體" w:hint="eastAsia"/>
          <w:sz w:val="22"/>
          <w:szCs w:val="22"/>
        </w:rPr>
        <w:t>「</w:t>
      </w:r>
      <w:r w:rsidRPr="001E5860">
        <w:rPr>
          <w:rFonts w:eastAsia="標楷體"/>
          <w:sz w:val="22"/>
          <w:szCs w:val="22"/>
        </w:rPr>
        <w:t>而業至相似</w:t>
      </w:r>
      <w:r w:rsidRPr="001E5860">
        <w:rPr>
          <w:rFonts w:eastAsia="標楷體" w:hint="eastAsia"/>
          <w:sz w:val="22"/>
          <w:szCs w:val="22"/>
        </w:rPr>
        <w:t>」</w:t>
      </w:r>
      <w:r w:rsidRPr="001E5860">
        <w:rPr>
          <w:rFonts w:eastAsia="標楷體"/>
          <w:sz w:val="22"/>
          <w:szCs w:val="22"/>
        </w:rPr>
        <w:t>。</w:t>
      </w:r>
    </w:p>
    <w:p w:rsidR="000B6441" w:rsidRPr="001E5860" w:rsidRDefault="000B6441" w:rsidP="001B677F">
      <w:pPr>
        <w:pStyle w:val="a8"/>
        <w:spacing w:beforeLines="20" w:before="72"/>
        <w:ind w:leftChars="300" w:left="720"/>
        <w:rPr>
          <w:rFonts w:eastAsia="標楷體"/>
          <w:sz w:val="22"/>
          <w:szCs w:val="22"/>
        </w:rPr>
      </w:pPr>
      <w:r w:rsidRPr="001E5860">
        <w:rPr>
          <w:rFonts w:eastAsia="標楷體"/>
          <w:sz w:val="22"/>
          <w:szCs w:val="22"/>
        </w:rPr>
        <w:t>又一釋：四家並明不失法是無記不被斷，今遂言不失法被斷，則不失法便是惑性非復無記。若是惑性便能感報，即是業故言而業也。</w:t>
      </w:r>
      <w:r w:rsidRPr="001E5860">
        <w:rPr>
          <w:rFonts w:eastAsia="標楷體"/>
          <w:b/>
          <w:sz w:val="22"/>
          <w:szCs w:val="22"/>
        </w:rPr>
        <w:t>既是業便得果報名至相似，如善業得樂果名相似，惡得苦果亦名相似，此即相似因</w:t>
      </w:r>
      <w:r w:rsidRPr="001E5860">
        <w:rPr>
          <w:rFonts w:eastAsia="標楷體" w:hint="eastAsia"/>
          <w:b/>
          <w:sz w:val="22"/>
          <w:szCs w:val="22"/>
        </w:rPr>
        <w:t>、</w:t>
      </w:r>
      <w:r w:rsidRPr="001E5860">
        <w:rPr>
          <w:rFonts w:eastAsia="標楷體"/>
          <w:b/>
          <w:sz w:val="22"/>
          <w:szCs w:val="22"/>
        </w:rPr>
        <w:t>相似果，此釋最勝。</w:t>
      </w:r>
      <w:r w:rsidRPr="001E5860">
        <w:rPr>
          <w:sz w:val="22"/>
          <w:szCs w:val="22"/>
        </w:rPr>
        <w:t>（大正</w:t>
      </w:r>
      <w:r w:rsidRPr="001E5860">
        <w:rPr>
          <w:sz w:val="22"/>
          <w:szCs w:val="22"/>
        </w:rPr>
        <w:t>42</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20"/>
          <w:attr w:name="UnitName" w:val="C"/>
        </w:smartTagPr>
        <w:r w:rsidRPr="001E5860">
          <w:rPr>
            <w:sz w:val="22"/>
            <w:szCs w:val="22"/>
          </w:rPr>
          <w:t>120c</w:t>
        </w:r>
      </w:smartTag>
      <w:r w:rsidRPr="001E5860">
        <w:rPr>
          <w:sz w:val="22"/>
          <w:szCs w:val="22"/>
        </w:rPr>
        <w:t>2-16</w:t>
      </w:r>
      <w:r w:rsidRPr="001E5860">
        <w:rPr>
          <w:sz w:val="22"/>
          <w:szCs w:val="22"/>
        </w:rPr>
        <w:t>）</w:t>
      </w:r>
    </w:p>
    <w:p w:rsidR="000B6441" w:rsidRPr="001E5860" w:rsidRDefault="000B6441" w:rsidP="001B677F">
      <w:pPr>
        <w:pStyle w:val="a8"/>
        <w:ind w:leftChars="60" w:left="144"/>
        <w:rPr>
          <w:bCs/>
          <w:sz w:val="22"/>
          <w:szCs w:val="22"/>
        </w:rPr>
      </w:pPr>
      <w:r w:rsidRPr="001E5860">
        <w:rPr>
          <w:bCs/>
          <w:sz w:val="22"/>
          <w:szCs w:val="22"/>
        </w:rPr>
        <w:t>（</w:t>
      </w:r>
      <w:r w:rsidRPr="001E5860">
        <w:rPr>
          <w:rFonts w:hint="eastAsia"/>
          <w:bCs/>
          <w:sz w:val="22"/>
          <w:szCs w:val="22"/>
        </w:rPr>
        <w:t>2</w:t>
      </w:r>
      <w:r w:rsidRPr="001E5860">
        <w:rPr>
          <w:bCs/>
          <w:sz w:val="22"/>
          <w:szCs w:val="22"/>
        </w:rPr>
        <w:t>）</w:t>
      </w:r>
      <w:r w:rsidRPr="001E5860">
        <w:rPr>
          <w:rFonts w:hint="eastAsia"/>
          <w:bCs/>
          <w:sz w:val="22"/>
          <w:szCs w:val="22"/>
        </w:rPr>
        <w:t>葉少勇，《中論頌：梵藏漢合校、導讀、譯注》，中西書局，</w:t>
      </w:r>
      <w:r w:rsidRPr="001E5860">
        <w:rPr>
          <w:rFonts w:hint="eastAsia"/>
          <w:bCs/>
          <w:sz w:val="22"/>
          <w:szCs w:val="22"/>
        </w:rPr>
        <w:t>p.262</w:t>
      </w:r>
      <w:r w:rsidRPr="001E5860">
        <w:rPr>
          <w:rFonts w:hint="eastAsia"/>
          <w:bCs/>
          <w:sz w:val="22"/>
          <w:szCs w:val="22"/>
        </w:rPr>
        <w:t>：</w:t>
      </w:r>
    </w:p>
    <w:p w:rsidR="000B6441" w:rsidRPr="001E5860" w:rsidRDefault="000B6441" w:rsidP="001B677F">
      <w:pPr>
        <w:pStyle w:val="a8"/>
        <w:ind w:leftChars="300" w:left="720"/>
        <w:rPr>
          <w:rFonts w:ascii="標楷體" w:eastAsia="標楷體" w:hAnsi="標楷體"/>
          <w:sz w:val="22"/>
          <w:szCs w:val="22"/>
        </w:rPr>
      </w:pPr>
      <w:r w:rsidRPr="001E5860">
        <w:rPr>
          <w:rFonts w:ascii="標楷體" w:eastAsia="標楷體" w:hAnsi="標楷體" w:hint="eastAsia"/>
          <w:sz w:val="22"/>
          <w:szCs w:val="22"/>
        </w:rPr>
        <w:t>據《無畏》，這裡</w:t>
      </w:r>
      <w:r w:rsidRPr="001E5860">
        <w:rPr>
          <w:rFonts w:ascii="標楷體" w:eastAsia="標楷體" w:hAnsi="標楷體" w:hint="eastAsia"/>
          <w:b/>
          <w:sz w:val="22"/>
          <w:szCs w:val="22"/>
        </w:rPr>
        <w:t>不失法如果是見道所斷，那麼在入見道時諸業就被斷滅超越，唯有聖者的眾同分存在，這樣業就不會有果，也就導致了業遭破壞等過失</w:t>
      </w:r>
      <w:r w:rsidRPr="001E5860">
        <w:rPr>
          <w:rFonts w:ascii="標楷體" w:eastAsia="標楷體" w:hAnsi="標楷體" w:hint="eastAsia"/>
          <w:sz w:val="22"/>
          <w:szCs w:val="22"/>
        </w:rPr>
        <w:t>。</w:t>
      </w:r>
    </w:p>
    <w:p w:rsidR="000B6441" w:rsidRPr="001E5860" w:rsidRDefault="000B6441" w:rsidP="001B677F">
      <w:pPr>
        <w:pStyle w:val="a8"/>
        <w:ind w:leftChars="300" w:left="720"/>
        <w:rPr>
          <w:bCs/>
          <w:sz w:val="22"/>
          <w:szCs w:val="22"/>
        </w:rPr>
      </w:pPr>
      <w:r w:rsidRPr="001E5860">
        <w:rPr>
          <w:rFonts w:ascii="標楷體" w:eastAsia="標楷體" w:hAnsi="標楷體" w:hint="eastAsia"/>
          <w:sz w:val="22"/>
          <w:szCs w:val="22"/>
        </w:rPr>
        <w:t>《青目》、《佛護》、《般若燈》的解釋大致同上，《明句》的解釋略有不同，大意為：</w:t>
      </w:r>
      <w:r w:rsidRPr="001E5860">
        <w:rPr>
          <w:rFonts w:ascii="標楷體" w:eastAsia="標楷體" w:hAnsi="標楷體" w:hint="eastAsia"/>
          <w:b/>
          <w:sz w:val="22"/>
          <w:szCs w:val="22"/>
        </w:rPr>
        <w:t>如果不失法為見所斷，由業滅故，見道聖者應無異熟果，則導致業破壞的過失</w:t>
      </w:r>
      <w:r w:rsidRPr="001E5860">
        <w:rPr>
          <w:rFonts w:ascii="標楷體" w:eastAsia="標楷體" w:hAnsi="標楷體" w:hint="eastAsia"/>
          <w:sz w:val="22"/>
          <w:szCs w:val="22"/>
        </w:rPr>
        <w:t>。</w:t>
      </w:r>
      <w:r w:rsidRPr="001E5860">
        <w:rPr>
          <w:rFonts w:ascii="標楷體" w:eastAsia="標楷體" w:hAnsi="標楷體" w:hint="eastAsia"/>
          <w:b/>
          <w:sz w:val="22"/>
          <w:szCs w:val="22"/>
        </w:rPr>
        <w:t>若說業渡越時斷不失法，也導致同樣的過失。</w:t>
      </w:r>
      <w:r w:rsidRPr="001E5860">
        <w:rPr>
          <w:rFonts w:ascii="標楷體" w:eastAsia="標楷體" w:hAnsi="標楷體" w:hint="eastAsia"/>
          <w:sz w:val="22"/>
          <w:szCs w:val="22"/>
        </w:rPr>
        <w:t>這裡的「業渡越時」是指造業而滅之後。</w:t>
      </w:r>
    </w:p>
  </w:footnote>
  <w:footnote w:id="81">
    <w:p w:rsidR="000B6441" w:rsidRPr="001E5860" w:rsidRDefault="000B6441" w:rsidP="00764A9C">
      <w:pPr>
        <w:pStyle w:val="a8"/>
        <w:ind w:left="660" w:hangingChars="300" w:hanging="660"/>
        <w:rPr>
          <w:sz w:val="22"/>
          <w:szCs w:val="22"/>
        </w:rPr>
      </w:pPr>
      <w:r w:rsidRPr="001E5860">
        <w:rPr>
          <w:rStyle w:val="aa"/>
          <w:sz w:val="22"/>
          <w:szCs w:val="22"/>
        </w:rPr>
        <w:footnoteRef/>
      </w:r>
      <w:r w:rsidRPr="001E5860">
        <w:rPr>
          <w:rFonts w:hint="eastAsia"/>
          <w:bCs/>
          <w:sz w:val="22"/>
          <w:szCs w:val="22"/>
        </w:rPr>
        <w:t>（</w:t>
      </w:r>
      <w:r w:rsidRPr="001E5860">
        <w:rPr>
          <w:rFonts w:hint="eastAsia"/>
          <w:bCs/>
          <w:sz w:val="22"/>
          <w:szCs w:val="22"/>
        </w:rPr>
        <w:t>1</w:t>
      </w:r>
      <w:r w:rsidRPr="001E5860">
        <w:rPr>
          <w:rFonts w:hint="eastAsia"/>
          <w:bCs/>
          <w:sz w:val="22"/>
          <w:szCs w:val="22"/>
        </w:rPr>
        <w:t>）〔</w:t>
      </w:r>
      <w:r w:rsidRPr="001E5860">
        <w:rPr>
          <w:bCs/>
          <w:sz w:val="22"/>
          <w:szCs w:val="22"/>
        </w:rPr>
        <w:t>隋</w:t>
      </w:r>
      <w:r w:rsidRPr="001E5860">
        <w:rPr>
          <w:rFonts w:hint="eastAsia"/>
          <w:bCs/>
          <w:sz w:val="22"/>
          <w:szCs w:val="22"/>
        </w:rPr>
        <w:t>〕吉藏撰，</w:t>
      </w:r>
      <w:r w:rsidRPr="001E5860">
        <w:rPr>
          <w:sz w:val="22"/>
          <w:szCs w:val="22"/>
        </w:rPr>
        <w:t>《中觀論疏》卷</w:t>
      </w:r>
      <w:r w:rsidRPr="001E5860">
        <w:rPr>
          <w:sz w:val="22"/>
          <w:szCs w:val="22"/>
        </w:rPr>
        <w:t>8</w:t>
      </w:r>
      <w:r w:rsidRPr="001E5860">
        <w:rPr>
          <w:sz w:val="22"/>
          <w:szCs w:val="22"/>
        </w:rPr>
        <w:t>〈</w:t>
      </w:r>
      <w:r w:rsidRPr="001E5860">
        <w:rPr>
          <w:sz w:val="22"/>
          <w:szCs w:val="22"/>
        </w:rPr>
        <w:t xml:space="preserve">17 </w:t>
      </w:r>
      <w:r w:rsidRPr="001E5860">
        <w:rPr>
          <w:sz w:val="22"/>
          <w:szCs w:val="22"/>
        </w:rPr>
        <w:t>業品〉：</w:t>
      </w:r>
    </w:p>
    <w:p w:rsidR="000B6441" w:rsidRPr="001E5860" w:rsidRDefault="000B6441" w:rsidP="001B677F">
      <w:pPr>
        <w:pStyle w:val="a8"/>
        <w:ind w:leftChars="300" w:left="720"/>
        <w:rPr>
          <w:kern w:val="0"/>
          <w:sz w:val="22"/>
          <w:szCs w:val="22"/>
          <w:lang w:val="zh-TW"/>
        </w:rPr>
      </w:pPr>
      <w:r w:rsidRPr="001E5860">
        <w:rPr>
          <w:rFonts w:eastAsia="標楷體"/>
          <w:sz w:val="22"/>
          <w:szCs w:val="22"/>
        </w:rPr>
        <w:t>正量是小乘，阿梨耶不失法是大乘。阿梨耶翻為「</w:t>
      </w:r>
      <w:r w:rsidRPr="001E5860">
        <w:rPr>
          <w:rFonts w:eastAsia="標楷體"/>
          <w:b/>
          <w:sz w:val="22"/>
          <w:szCs w:val="22"/>
        </w:rPr>
        <w:t>無沒識</w:t>
      </w:r>
      <w:r w:rsidRPr="001E5860">
        <w:rPr>
          <w:rFonts w:eastAsia="標楷體"/>
          <w:sz w:val="22"/>
          <w:szCs w:val="22"/>
        </w:rPr>
        <w:t>」，「</w:t>
      </w:r>
      <w:r w:rsidRPr="001E5860">
        <w:rPr>
          <w:rFonts w:eastAsia="標楷體"/>
          <w:b/>
          <w:sz w:val="22"/>
          <w:szCs w:val="22"/>
        </w:rPr>
        <w:t>無</w:t>
      </w:r>
      <w:r w:rsidRPr="001E5860">
        <w:rPr>
          <w:rFonts w:eastAsia="標楷體"/>
          <w:sz w:val="22"/>
          <w:szCs w:val="22"/>
        </w:rPr>
        <w:t>」是不之異名，「</w:t>
      </w:r>
      <w:r w:rsidRPr="001E5860">
        <w:rPr>
          <w:rFonts w:eastAsia="標楷體"/>
          <w:b/>
          <w:sz w:val="22"/>
          <w:szCs w:val="22"/>
        </w:rPr>
        <w:t>沒</w:t>
      </w:r>
      <w:r w:rsidRPr="001E5860">
        <w:rPr>
          <w:rFonts w:eastAsia="標楷體"/>
          <w:sz w:val="22"/>
          <w:szCs w:val="22"/>
        </w:rPr>
        <w:t>」是失之別目故，梨耶猶是不失法。又梨耶體是果報無記，能持一切善惡種子，正是今外人義。</w:t>
      </w:r>
      <w:r w:rsidRPr="001E5860">
        <w:rPr>
          <w:kern w:val="0"/>
          <w:sz w:val="22"/>
          <w:szCs w:val="22"/>
          <w:lang w:val="zh-TW"/>
        </w:rPr>
        <w:t>（</w:t>
      </w:r>
      <w:r w:rsidRPr="001E5860">
        <w:rPr>
          <w:sz w:val="22"/>
          <w:szCs w:val="22"/>
        </w:rPr>
        <w:t>大正</w:t>
      </w:r>
      <w:r w:rsidRPr="001E5860">
        <w:rPr>
          <w:sz w:val="22"/>
          <w:szCs w:val="22"/>
        </w:rPr>
        <w:t>42</w:t>
      </w:r>
      <w:r w:rsidRPr="001E5860">
        <w:rPr>
          <w:sz w:val="22"/>
          <w:szCs w:val="22"/>
        </w:rPr>
        <w:t>，</w:t>
      </w:r>
      <w:smartTag w:uri="urn:schemas-microsoft-com:office:smarttags" w:element="chmetcnv">
        <w:smartTagPr>
          <w:attr w:name="UnitName" w:val="a"/>
          <w:attr w:name="SourceValue" w:val="119"/>
          <w:attr w:name="HasSpace" w:val="False"/>
          <w:attr w:name="Negative" w:val="False"/>
          <w:attr w:name="NumberType" w:val="1"/>
          <w:attr w:name="TCSC" w:val="0"/>
        </w:smartTagPr>
        <w:r w:rsidRPr="001E5860">
          <w:rPr>
            <w:sz w:val="22"/>
            <w:szCs w:val="22"/>
          </w:rPr>
          <w:t>119a</w:t>
        </w:r>
      </w:smartTag>
      <w:r w:rsidRPr="001E5860">
        <w:rPr>
          <w:sz w:val="22"/>
          <w:szCs w:val="22"/>
        </w:rPr>
        <w:t>22-26</w:t>
      </w:r>
      <w:r w:rsidRPr="001E5860">
        <w:rPr>
          <w:kern w:val="0"/>
          <w:sz w:val="22"/>
          <w:szCs w:val="22"/>
          <w:lang w:val="zh-TW"/>
        </w:rPr>
        <w:t>）</w:t>
      </w:r>
    </w:p>
    <w:p w:rsidR="000B6441" w:rsidRPr="001E5860" w:rsidRDefault="000B6441" w:rsidP="001B677F">
      <w:pPr>
        <w:pStyle w:val="a8"/>
        <w:ind w:leftChars="60" w:left="144"/>
        <w:rPr>
          <w:bCs/>
          <w:sz w:val="22"/>
          <w:szCs w:val="22"/>
        </w:rPr>
      </w:pPr>
      <w:r w:rsidRPr="001E5860">
        <w:rPr>
          <w:bCs/>
          <w:sz w:val="22"/>
          <w:szCs w:val="22"/>
        </w:rPr>
        <w:t>（</w:t>
      </w:r>
      <w:r w:rsidRPr="001E5860">
        <w:rPr>
          <w:rFonts w:hint="eastAsia"/>
          <w:bCs/>
          <w:sz w:val="22"/>
          <w:szCs w:val="22"/>
        </w:rPr>
        <w:t>2</w:t>
      </w:r>
      <w:r w:rsidRPr="001E5860">
        <w:rPr>
          <w:bCs/>
          <w:sz w:val="22"/>
          <w:szCs w:val="22"/>
        </w:rPr>
        <w:t>）</w:t>
      </w:r>
      <w:r w:rsidRPr="001E5860">
        <w:rPr>
          <w:rFonts w:hint="eastAsia"/>
          <w:bCs/>
          <w:sz w:val="22"/>
          <w:szCs w:val="22"/>
        </w:rPr>
        <w:t>〔</w:t>
      </w:r>
      <w:r w:rsidRPr="001E5860">
        <w:rPr>
          <w:bCs/>
          <w:sz w:val="22"/>
          <w:szCs w:val="22"/>
        </w:rPr>
        <w:t>唐</w:t>
      </w:r>
      <w:r w:rsidRPr="001E5860">
        <w:rPr>
          <w:rFonts w:hint="eastAsia"/>
          <w:bCs/>
          <w:sz w:val="22"/>
          <w:szCs w:val="22"/>
        </w:rPr>
        <w:t>〕法藏撰，《大乘起信論義記》卷</w:t>
      </w:r>
      <w:r w:rsidRPr="001E5860">
        <w:rPr>
          <w:rFonts w:hint="eastAsia"/>
          <w:bCs/>
          <w:sz w:val="22"/>
          <w:szCs w:val="22"/>
        </w:rPr>
        <w:t>2</w:t>
      </w:r>
      <w:r w:rsidRPr="001E5860">
        <w:rPr>
          <w:rFonts w:hint="eastAsia"/>
          <w:bCs/>
          <w:sz w:val="22"/>
          <w:szCs w:val="22"/>
        </w:rPr>
        <w:t>：</w:t>
      </w:r>
    </w:p>
    <w:p w:rsidR="000B6441" w:rsidRPr="001E5860" w:rsidRDefault="000B6441" w:rsidP="001B677F">
      <w:pPr>
        <w:pStyle w:val="a8"/>
        <w:ind w:leftChars="300" w:left="720"/>
        <w:rPr>
          <w:rFonts w:eastAsia="標楷體"/>
          <w:sz w:val="22"/>
          <w:szCs w:val="22"/>
        </w:rPr>
      </w:pPr>
      <w:r w:rsidRPr="001E5860">
        <w:rPr>
          <w:rFonts w:ascii="標楷體" w:eastAsia="標楷體" w:hAnsi="標楷體" w:hint="eastAsia"/>
          <w:bCs/>
          <w:sz w:val="22"/>
          <w:szCs w:val="22"/>
        </w:rPr>
        <w:t>又阿梨耶及阿賴耶者，但梵言訛也。梁朝</w:t>
      </w:r>
      <w:r w:rsidRPr="001E5860">
        <w:rPr>
          <w:rFonts w:ascii="標楷體" w:eastAsia="標楷體" w:hAnsi="標楷體" w:hint="eastAsia"/>
          <w:b/>
          <w:bCs/>
          <w:sz w:val="22"/>
          <w:szCs w:val="22"/>
        </w:rPr>
        <w:t>真諦三藏</w:t>
      </w:r>
      <w:r w:rsidRPr="001E5860">
        <w:rPr>
          <w:rFonts w:ascii="標楷體" w:eastAsia="標楷體" w:hAnsi="標楷體" w:hint="eastAsia"/>
          <w:bCs/>
          <w:sz w:val="22"/>
          <w:szCs w:val="22"/>
        </w:rPr>
        <w:t>訓名翻為</w:t>
      </w:r>
      <w:r w:rsidRPr="001E5860">
        <w:rPr>
          <w:rFonts w:ascii="標楷體" w:eastAsia="標楷體" w:hAnsi="標楷體" w:hint="eastAsia"/>
          <w:b/>
          <w:bCs/>
          <w:sz w:val="22"/>
          <w:szCs w:val="22"/>
        </w:rPr>
        <w:t>無沒識</w:t>
      </w:r>
      <w:r w:rsidRPr="001E5860">
        <w:rPr>
          <w:rFonts w:ascii="標楷體" w:eastAsia="標楷體" w:hAnsi="標楷體" w:hint="eastAsia"/>
          <w:bCs/>
          <w:sz w:val="22"/>
          <w:szCs w:val="22"/>
        </w:rPr>
        <w:t>，今時奘法師就義翻為藏識。但</w:t>
      </w:r>
      <w:r w:rsidRPr="001E5860">
        <w:rPr>
          <w:rFonts w:ascii="標楷體" w:eastAsia="標楷體" w:hAnsi="標楷體" w:hint="eastAsia"/>
          <w:b/>
          <w:bCs/>
          <w:sz w:val="22"/>
          <w:szCs w:val="22"/>
        </w:rPr>
        <w:t>藏是攝藏義，無沒是不失義，義一名異也</w:t>
      </w:r>
      <w:r w:rsidRPr="001E5860">
        <w:rPr>
          <w:rFonts w:ascii="標楷體" w:eastAsia="標楷體" w:hAnsi="標楷體" w:hint="eastAsia"/>
          <w:bCs/>
          <w:sz w:val="22"/>
          <w:szCs w:val="22"/>
        </w:rPr>
        <w:t>。</w:t>
      </w:r>
      <w:r w:rsidRPr="001E5860">
        <w:rPr>
          <w:rFonts w:hint="eastAsia"/>
          <w:bCs/>
          <w:sz w:val="22"/>
          <w:szCs w:val="22"/>
        </w:rPr>
        <w:t>（大正</w:t>
      </w:r>
      <w:r w:rsidRPr="001E5860">
        <w:rPr>
          <w:rFonts w:hint="eastAsia"/>
          <w:bCs/>
          <w:sz w:val="22"/>
          <w:szCs w:val="22"/>
        </w:rPr>
        <w:t>44</w:t>
      </w:r>
      <w:r w:rsidRPr="001E5860">
        <w:rPr>
          <w:rFonts w:hint="eastAsia"/>
          <w:bCs/>
          <w:sz w:val="22"/>
          <w:szCs w:val="22"/>
        </w:rPr>
        <w:t>，</w:t>
      </w:r>
      <w:r w:rsidRPr="001E5860">
        <w:rPr>
          <w:rFonts w:hint="eastAsia"/>
          <w:bCs/>
          <w:sz w:val="22"/>
          <w:szCs w:val="22"/>
        </w:rPr>
        <w:t>255c3-6</w:t>
      </w:r>
      <w:r w:rsidRPr="001E5860">
        <w:rPr>
          <w:rFonts w:hint="eastAsia"/>
          <w:bCs/>
          <w:sz w:val="22"/>
          <w:szCs w:val="22"/>
        </w:rPr>
        <w:t>）</w:t>
      </w:r>
    </w:p>
    <w:p w:rsidR="000B6441" w:rsidRPr="001E5860" w:rsidRDefault="000B6441" w:rsidP="001B677F">
      <w:pPr>
        <w:pStyle w:val="a8"/>
        <w:ind w:leftChars="60" w:left="144"/>
        <w:rPr>
          <w:rFonts w:eastAsia="標楷體"/>
          <w:sz w:val="22"/>
          <w:szCs w:val="22"/>
        </w:rPr>
      </w:pPr>
      <w:r w:rsidRPr="001E5860">
        <w:rPr>
          <w:bCs/>
          <w:sz w:val="22"/>
          <w:szCs w:val="22"/>
        </w:rPr>
        <w:t>（</w:t>
      </w:r>
      <w:r w:rsidRPr="001E5860">
        <w:rPr>
          <w:rFonts w:hint="eastAsia"/>
          <w:bCs/>
          <w:sz w:val="22"/>
          <w:szCs w:val="22"/>
        </w:rPr>
        <w:t>3</w:t>
      </w:r>
      <w:r w:rsidRPr="001E5860">
        <w:rPr>
          <w:bCs/>
          <w:sz w:val="22"/>
          <w:szCs w:val="22"/>
        </w:rPr>
        <w:t>）</w:t>
      </w:r>
      <w:r w:rsidRPr="001E5860">
        <w:rPr>
          <w:rFonts w:hint="eastAsia"/>
          <w:bCs/>
          <w:sz w:val="22"/>
          <w:szCs w:val="22"/>
        </w:rPr>
        <w:t>〔</w:t>
      </w:r>
      <w:r w:rsidRPr="001E5860">
        <w:rPr>
          <w:bCs/>
          <w:sz w:val="22"/>
          <w:szCs w:val="22"/>
        </w:rPr>
        <w:t>唐</w:t>
      </w:r>
      <w:r w:rsidRPr="001E5860">
        <w:rPr>
          <w:rFonts w:hint="eastAsia"/>
          <w:bCs/>
          <w:sz w:val="22"/>
          <w:szCs w:val="22"/>
        </w:rPr>
        <w:t>〕</w:t>
      </w:r>
      <w:r w:rsidRPr="001E5860">
        <w:rPr>
          <w:bCs/>
          <w:sz w:val="22"/>
          <w:szCs w:val="22"/>
        </w:rPr>
        <w:t>慧遠撰，《</w:t>
      </w:r>
      <w:r w:rsidRPr="001E5860">
        <w:rPr>
          <w:sz w:val="22"/>
          <w:szCs w:val="22"/>
        </w:rPr>
        <w:t>大乘義章》卷</w:t>
      </w:r>
      <w:r w:rsidRPr="001E5860">
        <w:rPr>
          <w:sz w:val="22"/>
          <w:szCs w:val="22"/>
        </w:rPr>
        <w:t>3</w:t>
      </w:r>
      <w:r w:rsidRPr="001E5860">
        <w:rPr>
          <w:sz w:val="22"/>
          <w:szCs w:val="22"/>
        </w:rPr>
        <w:t>：</w:t>
      </w:r>
    </w:p>
    <w:p w:rsidR="000B6441" w:rsidRPr="001E5860" w:rsidRDefault="000B6441" w:rsidP="001B677F">
      <w:pPr>
        <w:pStyle w:val="a8"/>
        <w:ind w:leftChars="300" w:left="720"/>
        <w:rPr>
          <w:rFonts w:eastAsia="標楷體"/>
          <w:kern w:val="0"/>
          <w:sz w:val="22"/>
          <w:szCs w:val="22"/>
        </w:rPr>
      </w:pPr>
      <w:r w:rsidRPr="001E5860">
        <w:rPr>
          <w:rFonts w:eastAsia="標楷體"/>
          <w:sz w:val="22"/>
          <w:szCs w:val="22"/>
        </w:rPr>
        <w:t>阿梨耶者，此方正翻名為無沒。雖在生死，不失沒故。</w:t>
      </w:r>
      <w:r w:rsidRPr="001E5860">
        <w:rPr>
          <w:kern w:val="0"/>
          <w:sz w:val="22"/>
          <w:szCs w:val="22"/>
          <w:lang w:val="zh-TW"/>
        </w:rPr>
        <w:t>（</w:t>
      </w:r>
      <w:r w:rsidRPr="001E5860">
        <w:rPr>
          <w:sz w:val="22"/>
          <w:szCs w:val="22"/>
        </w:rPr>
        <w:t>大正</w:t>
      </w:r>
      <w:r w:rsidRPr="001E5860">
        <w:rPr>
          <w:rFonts w:eastAsia="標楷體"/>
          <w:sz w:val="22"/>
          <w:szCs w:val="22"/>
        </w:rPr>
        <w:t>44</w:t>
      </w:r>
      <w:r w:rsidRPr="001E5860">
        <w:rPr>
          <w:rFonts w:eastAsia="標楷體"/>
          <w:sz w:val="22"/>
          <w:szCs w:val="22"/>
        </w:rPr>
        <w:t>，</w:t>
      </w:r>
      <w:smartTag w:uri="urn:schemas-microsoft-com:office:smarttags" w:element="chmetcnv">
        <w:smartTagPr>
          <w:attr w:name="TCSC" w:val="0"/>
          <w:attr w:name="NumberType" w:val="1"/>
          <w:attr w:name="Negative" w:val="False"/>
          <w:attr w:name="HasSpace" w:val="False"/>
          <w:attr w:name="SourceValue" w:val="524"/>
          <w:attr w:name="UnitName" w:val="C"/>
        </w:smartTagPr>
        <w:r w:rsidRPr="001E5860">
          <w:rPr>
            <w:rFonts w:eastAsia="標楷體"/>
            <w:sz w:val="22"/>
            <w:szCs w:val="22"/>
          </w:rPr>
          <w:t>524c</w:t>
        </w:r>
      </w:smartTag>
      <w:r w:rsidRPr="001E5860">
        <w:rPr>
          <w:rFonts w:eastAsia="標楷體"/>
          <w:sz w:val="22"/>
          <w:szCs w:val="22"/>
        </w:rPr>
        <w:t>18-19</w:t>
      </w:r>
      <w:r w:rsidRPr="001E5860">
        <w:rPr>
          <w:kern w:val="0"/>
          <w:sz w:val="22"/>
          <w:szCs w:val="22"/>
          <w:lang w:val="zh-TW"/>
        </w:rPr>
        <w:t>）</w:t>
      </w:r>
    </w:p>
  </w:footnote>
  <w:footnote w:id="82">
    <w:p w:rsidR="000B6441" w:rsidRPr="001E5860" w:rsidRDefault="000B6441" w:rsidP="00B342D6">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r w:rsidRPr="001E5860">
        <w:rPr>
          <w:sz w:val="22"/>
          <w:szCs w:val="22"/>
        </w:rPr>
        <w:t>22b28-29</w:t>
      </w:r>
      <w:r w:rsidRPr="001E5860">
        <w:rPr>
          <w:sz w:val="22"/>
          <w:szCs w:val="22"/>
        </w:rPr>
        <w:t>）。</w:t>
      </w:r>
    </w:p>
    <w:p w:rsidR="000B6441" w:rsidRPr="001E5860" w:rsidRDefault="000B6441" w:rsidP="001B677F">
      <w:pPr>
        <w:snapToGrid w:val="0"/>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rFonts w:eastAsia="標楷體"/>
          <w:sz w:val="22"/>
          <w:szCs w:val="22"/>
        </w:rPr>
      </w:pPr>
      <w:r w:rsidRPr="001E5860">
        <w:rPr>
          <w:rFonts w:eastAsia="標楷體"/>
          <w:sz w:val="22"/>
          <w:szCs w:val="22"/>
        </w:rPr>
        <w:t>一切諸行業，相似不相似，現在未終時，一業一法起。</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1"/>
          <w:attr w:name="UnitName" w:val="a"/>
        </w:smartTagPr>
        <w:r w:rsidRPr="001E5860">
          <w:rPr>
            <w:sz w:val="22"/>
            <w:szCs w:val="22"/>
          </w:rPr>
          <w:t>101</w:t>
        </w:r>
        <w:r w:rsidRPr="001E5860">
          <w:rPr>
            <w:rFonts w:eastAsia="Roman Unicode"/>
            <w:sz w:val="22"/>
            <w:szCs w:val="22"/>
          </w:rPr>
          <w:t>a</w:t>
        </w:r>
      </w:smartTag>
      <w:r w:rsidRPr="001E5860">
        <w:rPr>
          <w:sz w:val="22"/>
          <w:szCs w:val="22"/>
        </w:rPr>
        <w:t>27-28</w:t>
      </w:r>
      <w:r w:rsidRPr="001E5860">
        <w:rPr>
          <w:sz w:val="22"/>
          <w:szCs w:val="22"/>
        </w:rPr>
        <w:t>）</w:t>
      </w:r>
    </w:p>
    <w:p w:rsidR="000B6441" w:rsidRPr="001E5860" w:rsidRDefault="000B6441" w:rsidP="001B677F">
      <w:pPr>
        <w:snapToGrid w:val="0"/>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sz w:val="22"/>
          <w:szCs w:val="22"/>
        </w:rPr>
      </w:pPr>
      <w:r w:rsidRPr="001E5860">
        <w:rPr>
          <w:rFonts w:eastAsia="標楷體"/>
          <w:sz w:val="22"/>
          <w:szCs w:val="22"/>
        </w:rPr>
        <w:t>一切相似法，諸業有繫屬，諸界一法生，一業一法起。</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3"/>
          <w:attr w:name="UnitName" w:val="a"/>
        </w:smartTagPr>
        <w:r w:rsidRPr="001E5860">
          <w:rPr>
            <w:sz w:val="22"/>
            <w:szCs w:val="22"/>
          </w:rPr>
          <w:t>143</w:t>
        </w:r>
        <w:r w:rsidRPr="001E5860">
          <w:rPr>
            <w:rFonts w:eastAsia="Roman Unicode"/>
            <w:sz w:val="22"/>
            <w:szCs w:val="22"/>
          </w:rPr>
          <w:t>a</w:t>
        </w:r>
      </w:smartTag>
      <w:r w:rsidRPr="001E5860">
        <w:rPr>
          <w:sz w:val="22"/>
          <w:szCs w:val="22"/>
        </w:rPr>
        <w:t>20</w:t>
      </w:r>
      <w:r w:rsidRPr="001E5860">
        <w:rPr>
          <w:rFonts w:hint="eastAsia"/>
          <w:sz w:val="22"/>
          <w:szCs w:val="22"/>
        </w:rPr>
        <w:t>-21</w:t>
      </w:r>
      <w:r w:rsidRPr="001E5860">
        <w:rPr>
          <w:sz w:val="22"/>
          <w:szCs w:val="22"/>
        </w:rPr>
        <w:t>）</w:t>
      </w:r>
    </w:p>
    <w:p w:rsidR="000B6441" w:rsidRPr="001E5860" w:rsidRDefault="000B6441" w:rsidP="001B677F">
      <w:pPr>
        <w:snapToGrid w:val="0"/>
        <w:ind w:leftChars="60" w:left="144"/>
        <w:rPr>
          <w:bCs/>
          <w:sz w:val="22"/>
          <w:szCs w:val="22"/>
        </w:rPr>
      </w:pPr>
      <w:r w:rsidRPr="001E5860">
        <w:rPr>
          <w:bCs/>
          <w:sz w:val="22"/>
          <w:szCs w:val="22"/>
        </w:rPr>
        <w:t>（</w:t>
      </w:r>
      <w:r w:rsidRPr="001E5860">
        <w:rPr>
          <w:rFonts w:hint="eastAsia"/>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bCs/>
          <w:sz w:val="22"/>
          <w:szCs w:val="22"/>
        </w:rPr>
        <w:t>478</w:t>
      </w:r>
      <w:r w:rsidRPr="001E5860">
        <w:rPr>
          <w:bCs/>
          <w:sz w:val="22"/>
          <w:szCs w:val="22"/>
        </w:rPr>
        <w:t>：</w:t>
      </w:r>
    </w:p>
    <w:p w:rsidR="000B6441" w:rsidRPr="001E5860" w:rsidRDefault="000B6441" w:rsidP="001B677F">
      <w:pPr>
        <w:pStyle w:val="a8"/>
        <w:ind w:leftChars="300" w:left="720"/>
        <w:rPr>
          <w:sz w:val="22"/>
          <w:szCs w:val="22"/>
        </w:rPr>
      </w:pPr>
      <w:r w:rsidRPr="001E5860">
        <w:rPr>
          <w:rFonts w:eastAsia="Roman Unicode"/>
          <w:sz w:val="22"/>
          <w:szCs w:val="22"/>
        </w:rPr>
        <w:t>sarveṣām</w:t>
      </w:r>
      <w:r w:rsidRPr="001E5860">
        <w:rPr>
          <w:sz w:val="22"/>
          <w:szCs w:val="22"/>
        </w:rPr>
        <w:t xml:space="preserve"> </w:t>
      </w:r>
      <w:r w:rsidRPr="001E5860">
        <w:rPr>
          <w:rFonts w:eastAsia="Roman Unicode"/>
          <w:sz w:val="22"/>
          <w:szCs w:val="22"/>
        </w:rPr>
        <w:t>vi</w:t>
      </w:r>
      <w:r w:rsidRPr="001E5860">
        <w:rPr>
          <w:rFonts w:eastAsia="Roman Unicode"/>
          <w:sz w:val="22"/>
          <w:szCs w:val="22"/>
          <w:lang w:eastAsia="ja-JP"/>
        </w:rPr>
        <w:t>ṣ</w:t>
      </w:r>
      <w:r w:rsidRPr="001E5860">
        <w:rPr>
          <w:rFonts w:eastAsia="Roman Unicode"/>
          <w:sz w:val="22"/>
          <w:szCs w:val="22"/>
        </w:rPr>
        <w:t>abhāgānāṃ</w:t>
      </w:r>
      <w:r w:rsidRPr="001E5860">
        <w:rPr>
          <w:rFonts w:ascii="新細明體" w:hAnsi="新細明體" w:cs="新細明體" w:hint="eastAsia"/>
          <w:sz w:val="22"/>
          <w:szCs w:val="22"/>
          <w:vertAlign w:val="superscript"/>
        </w:rPr>
        <w:t>※</w:t>
      </w:r>
      <w:r w:rsidRPr="001E5860">
        <w:rPr>
          <w:sz w:val="22"/>
          <w:szCs w:val="22"/>
        </w:rPr>
        <w:t xml:space="preserve"> </w:t>
      </w:r>
      <w:r w:rsidRPr="001E5860">
        <w:rPr>
          <w:rFonts w:eastAsia="Roman Unicode"/>
          <w:sz w:val="22"/>
          <w:szCs w:val="22"/>
        </w:rPr>
        <w:t>sabhāgānāṃ</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karmaṇām</w:t>
      </w:r>
      <w:r w:rsidRPr="001E5860">
        <w:rPr>
          <w:sz w:val="22"/>
          <w:szCs w:val="22"/>
        </w:rPr>
        <w:t xml:space="preserve"> /</w:t>
      </w:r>
    </w:p>
    <w:p w:rsidR="000B6441" w:rsidRPr="001E5860" w:rsidRDefault="000B6441" w:rsidP="001B677F">
      <w:pPr>
        <w:pStyle w:val="a8"/>
        <w:ind w:leftChars="300" w:left="720"/>
        <w:rPr>
          <w:sz w:val="22"/>
          <w:szCs w:val="22"/>
        </w:rPr>
      </w:pPr>
      <w:r w:rsidRPr="001E5860">
        <w:rPr>
          <w:rFonts w:eastAsia="Roman Unicode"/>
          <w:sz w:val="22"/>
          <w:szCs w:val="22"/>
        </w:rPr>
        <w:t>pratisaṃdhau</w:t>
      </w:r>
      <w:r w:rsidRPr="001E5860">
        <w:rPr>
          <w:sz w:val="22"/>
          <w:szCs w:val="22"/>
        </w:rPr>
        <w:t xml:space="preserve"> </w:t>
      </w:r>
      <w:r w:rsidRPr="001E5860">
        <w:rPr>
          <w:rFonts w:eastAsia="Roman Unicode"/>
          <w:sz w:val="22"/>
          <w:szCs w:val="22"/>
        </w:rPr>
        <w:t>sadhātūnām</w:t>
      </w:r>
      <w:r w:rsidRPr="001E5860">
        <w:rPr>
          <w:sz w:val="22"/>
          <w:szCs w:val="22"/>
        </w:rPr>
        <w:t xml:space="preserve"> </w:t>
      </w:r>
      <w:r w:rsidRPr="001E5860">
        <w:rPr>
          <w:rFonts w:eastAsia="Roman Unicode"/>
          <w:sz w:val="22"/>
          <w:szCs w:val="22"/>
        </w:rPr>
        <w:t>eka</w:t>
      </w:r>
      <w:r w:rsidRPr="001E5860">
        <w:rPr>
          <w:sz w:val="22"/>
          <w:szCs w:val="22"/>
        </w:rPr>
        <w:t xml:space="preserve"> </w:t>
      </w:r>
      <w:r w:rsidRPr="001E5860">
        <w:rPr>
          <w:rFonts w:eastAsia="Roman Unicode"/>
          <w:sz w:val="22"/>
          <w:szCs w:val="22"/>
        </w:rPr>
        <w:t>utpadyate</w:t>
      </w:r>
      <w:r w:rsidRPr="001E5860">
        <w:rPr>
          <w:sz w:val="22"/>
          <w:szCs w:val="22"/>
        </w:rPr>
        <w:t xml:space="preserve"> </w:t>
      </w:r>
      <w:r w:rsidRPr="001E5860">
        <w:rPr>
          <w:rFonts w:eastAsia="Roman Unicode"/>
          <w:sz w:val="22"/>
          <w:szCs w:val="22"/>
        </w:rPr>
        <w:t>tu</w:t>
      </w:r>
      <w:r w:rsidRPr="001E5860">
        <w:rPr>
          <w:sz w:val="22"/>
          <w:szCs w:val="22"/>
        </w:rPr>
        <w:t xml:space="preserve"> </w:t>
      </w:r>
      <w:r w:rsidRPr="001E5860">
        <w:rPr>
          <w:rFonts w:eastAsia="Roman Unicode"/>
          <w:sz w:val="22"/>
          <w:szCs w:val="22"/>
        </w:rPr>
        <w:t>saḥ</w:t>
      </w:r>
      <w:r w:rsidRPr="001E5860">
        <w:rPr>
          <w:sz w:val="22"/>
          <w:szCs w:val="22"/>
        </w:rPr>
        <w:t xml:space="preserve"> //</w:t>
      </w:r>
    </w:p>
    <w:p w:rsidR="000B6441" w:rsidRPr="001E5860" w:rsidRDefault="000B6441" w:rsidP="001B677F">
      <w:pPr>
        <w:pStyle w:val="a8"/>
        <w:ind w:leftChars="300" w:left="720"/>
        <w:rPr>
          <w:rFonts w:eastAsia="標楷體"/>
          <w:sz w:val="22"/>
          <w:szCs w:val="22"/>
          <w:lang w:eastAsia="ja-JP"/>
        </w:rPr>
      </w:pPr>
      <w:r w:rsidRPr="001E5860">
        <w:rPr>
          <w:rFonts w:eastAsia="標楷體"/>
          <w:sz w:val="22"/>
          <w:szCs w:val="22"/>
          <w:lang w:eastAsia="ja-JP"/>
        </w:rPr>
        <w:t>同じ要素（界）の，同類ではない，また同類の，もろもろの一切の業が結合するときに，しかしかの一つのもの（不失法）が生ずる。</w:t>
      </w:r>
    </w:p>
    <w:p w:rsidR="000B6441" w:rsidRPr="001E5860" w:rsidRDefault="000B6441" w:rsidP="001B677F">
      <w:pPr>
        <w:pStyle w:val="a8"/>
        <w:ind w:leftChars="300" w:left="720"/>
        <w:rPr>
          <w:rFonts w:eastAsia="標楷體"/>
          <w:sz w:val="22"/>
          <w:szCs w:val="22"/>
          <w:lang w:eastAsia="ja-JP"/>
        </w:rPr>
      </w:pPr>
      <w:r w:rsidRPr="001E5860">
        <w:rPr>
          <w:rFonts w:eastAsia="標楷體" w:hint="eastAsia"/>
          <w:sz w:val="22"/>
          <w:szCs w:val="22"/>
          <w:lang w:eastAsia="ja-JP"/>
        </w:rPr>
        <w:t>※</w:t>
      </w:r>
      <w:r w:rsidRPr="001E5860">
        <w:rPr>
          <w:rFonts w:eastAsia="標楷體" w:hint="eastAsia"/>
          <w:sz w:val="22"/>
          <w:szCs w:val="22"/>
          <w:lang w:eastAsia="ja-JP"/>
        </w:rPr>
        <w:t xml:space="preserve"> P</w:t>
      </w:r>
      <w:r w:rsidRPr="001E5860">
        <w:rPr>
          <w:rFonts w:eastAsia="標楷體"/>
          <w:sz w:val="22"/>
          <w:szCs w:val="22"/>
          <w:lang w:eastAsia="ja-JP"/>
        </w:rPr>
        <w:t>には</w:t>
      </w:r>
      <w:r w:rsidRPr="001E5860">
        <w:rPr>
          <w:rFonts w:eastAsia="Roman Unicode"/>
          <w:sz w:val="22"/>
          <w:szCs w:val="22"/>
          <w:lang w:eastAsia="ja-JP"/>
        </w:rPr>
        <w:t>viṣabhāgānāṃ</w:t>
      </w:r>
      <w:r w:rsidRPr="001E5860">
        <w:rPr>
          <w:rFonts w:eastAsia="標楷體"/>
          <w:sz w:val="22"/>
          <w:szCs w:val="22"/>
          <w:lang w:eastAsia="ja-JP"/>
        </w:rPr>
        <w:t>とあるが</w:t>
      </w:r>
      <w:r w:rsidRPr="001E5860">
        <w:rPr>
          <w:rFonts w:eastAsia="標楷體" w:hint="eastAsia"/>
          <w:sz w:val="22"/>
          <w:szCs w:val="22"/>
          <w:lang w:eastAsia="ja-JP"/>
        </w:rPr>
        <w:t>，</w:t>
      </w:r>
      <w:r w:rsidRPr="001E5860">
        <w:rPr>
          <w:rFonts w:eastAsia="標楷體" w:hint="eastAsia"/>
          <w:sz w:val="22"/>
          <w:szCs w:val="22"/>
          <w:lang w:eastAsia="ja-JP"/>
        </w:rPr>
        <w:t>J</w:t>
      </w:r>
      <w:r w:rsidRPr="001E5860">
        <w:rPr>
          <w:rFonts w:eastAsia="標楷體"/>
          <w:sz w:val="22"/>
          <w:szCs w:val="22"/>
          <w:lang w:eastAsia="ja-JP"/>
        </w:rPr>
        <w:t>は</w:t>
      </w:r>
      <w:r w:rsidRPr="001E5860">
        <w:rPr>
          <w:rFonts w:eastAsia="標楷體" w:hint="eastAsia"/>
          <w:sz w:val="22"/>
          <w:szCs w:val="22"/>
          <w:lang w:eastAsia="ja-JP"/>
        </w:rPr>
        <w:t>R</w:t>
      </w:r>
      <w:r w:rsidRPr="001E5860">
        <w:rPr>
          <w:rFonts w:ascii="標楷體" w:eastAsia="標楷體" w:hAnsi="標楷體"/>
          <w:sz w:val="22"/>
          <w:szCs w:val="22"/>
          <w:lang w:eastAsia="ja-JP"/>
        </w:rPr>
        <w:t>に</w:t>
      </w:r>
      <w:r w:rsidRPr="001E5860">
        <w:rPr>
          <w:rFonts w:ascii="標楷體" w:eastAsia="標楷體" w:hAnsi="標楷體" w:hint="eastAsia"/>
          <w:sz w:val="22"/>
          <w:szCs w:val="22"/>
          <w:lang w:eastAsia="ja-JP"/>
        </w:rPr>
        <w:t>より</w:t>
      </w:r>
      <w:r w:rsidRPr="001E5860">
        <w:rPr>
          <w:rFonts w:eastAsia="Roman Unicode"/>
          <w:sz w:val="22"/>
          <w:szCs w:val="22"/>
          <w:lang w:eastAsia="ja-JP"/>
        </w:rPr>
        <w:t>vi</w:t>
      </w:r>
      <w:r w:rsidRPr="001E5860">
        <w:rPr>
          <w:rFonts w:eastAsia="Roman Unicode" w:hint="eastAsia"/>
          <w:sz w:val="22"/>
          <w:szCs w:val="22"/>
          <w:lang w:eastAsia="ja-JP"/>
        </w:rPr>
        <w:t>s</w:t>
      </w:r>
      <w:r w:rsidRPr="001E5860">
        <w:rPr>
          <w:rFonts w:eastAsia="Roman Unicode"/>
          <w:sz w:val="22"/>
          <w:szCs w:val="22"/>
          <w:lang w:eastAsia="ja-JP"/>
        </w:rPr>
        <w:t>abhāgānāṃ</w:t>
      </w:r>
      <w:r w:rsidRPr="001E5860">
        <w:rPr>
          <w:rFonts w:eastAsia="標楷體"/>
          <w:sz w:val="22"/>
          <w:szCs w:val="22"/>
          <w:lang w:eastAsia="ja-JP"/>
        </w:rPr>
        <w:t>と</w:t>
      </w:r>
      <w:r w:rsidRPr="001E5860">
        <w:rPr>
          <w:rFonts w:eastAsia="標楷體" w:hint="eastAsia"/>
          <w:sz w:val="22"/>
          <w:szCs w:val="22"/>
          <w:lang w:eastAsia="ja-JP"/>
        </w:rPr>
        <w:t>訂正</w:t>
      </w:r>
      <w:r w:rsidRPr="001E5860">
        <w:rPr>
          <w:rFonts w:eastAsia="標楷體"/>
          <w:sz w:val="22"/>
          <w:szCs w:val="22"/>
          <w:lang w:eastAsia="ja-JP"/>
        </w:rPr>
        <w:t>する</w:t>
      </w:r>
      <w:r w:rsidRPr="001E5860">
        <w:rPr>
          <w:rFonts w:eastAsia="標楷體" w:hint="eastAsia"/>
          <w:sz w:val="22"/>
          <w:szCs w:val="22"/>
          <w:lang w:eastAsia="ja-JP"/>
        </w:rPr>
        <w:t>。</w:t>
      </w:r>
    </w:p>
    <w:p w:rsidR="000B6441" w:rsidRPr="001E5860" w:rsidRDefault="000B6441" w:rsidP="00ED335A">
      <w:pPr>
        <w:pStyle w:val="a8"/>
        <w:ind w:leftChars="300" w:left="720" w:firstLineChars="50" w:firstLine="110"/>
        <w:rPr>
          <w:rFonts w:eastAsia="標楷體"/>
          <w:sz w:val="22"/>
          <w:szCs w:val="22"/>
        </w:rPr>
      </w:pPr>
      <w:r w:rsidRPr="001E5860">
        <w:rPr>
          <w:rStyle w:val="a9"/>
          <w:rFonts w:ascii="Gandhari Unicode" w:hint="eastAsia"/>
          <w:sz w:val="22"/>
          <w:szCs w:val="22"/>
        </w:rPr>
        <w:t>（參見</w:t>
      </w:r>
      <w:r w:rsidRPr="001E5860">
        <w:rPr>
          <w:rStyle w:val="a9"/>
          <w:rFonts w:ascii="Gandhari Unicode"/>
          <w:sz w:val="22"/>
          <w:szCs w:val="22"/>
        </w:rPr>
        <w:t>三枝充惪，《中論偈頌總覽》，</w:t>
      </w:r>
      <w:r w:rsidRPr="001E5860">
        <w:rPr>
          <w:rStyle w:val="a9"/>
          <w:rFonts w:ascii="Gandhari Unicode"/>
          <w:sz w:val="22"/>
          <w:szCs w:val="22"/>
        </w:rPr>
        <w:t>p.</w:t>
      </w:r>
      <w:r w:rsidRPr="001E5860">
        <w:rPr>
          <w:bCs/>
          <w:sz w:val="22"/>
          <w:szCs w:val="22"/>
        </w:rPr>
        <w:t>478</w:t>
      </w:r>
      <w:r w:rsidRPr="001E5860">
        <w:rPr>
          <w:rFonts w:hint="eastAsia"/>
          <w:bCs/>
          <w:sz w:val="22"/>
          <w:szCs w:val="22"/>
        </w:rPr>
        <w:t>腳注</w:t>
      </w:r>
      <w:r w:rsidRPr="001E5860">
        <w:rPr>
          <w:rFonts w:hint="eastAsia"/>
          <w:bCs/>
          <w:sz w:val="22"/>
          <w:szCs w:val="22"/>
        </w:rPr>
        <w:t>1</w:t>
      </w:r>
      <w:r w:rsidRPr="001E5860">
        <w:rPr>
          <w:rFonts w:hint="eastAsia"/>
          <w:bCs/>
          <w:sz w:val="22"/>
          <w:szCs w:val="22"/>
        </w:rPr>
        <w:t>）</w:t>
      </w:r>
    </w:p>
    <w:p w:rsidR="000B6441" w:rsidRPr="001E5860" w:rsidRDefault="000B6441" w:rsidP="001B677F">
      <w:pPr>
        <w:snapToGrid w:val="0"/>
        <w:ind w:leftChars="60" w:left="144"/>
        <w:rPr>
          <w:sz w:val="22"/>
          <w:szCs w:val="22"/>
        </w:rPr>
      </w:pPr>
      <w:r w:rsidRPr="001E5860">
        <w:rPr>
          <w:bCs/>
          <w:sz w:val="22"/>
          <w:szCs w:val="22"/>
        </w:rPr>
        <w:t>（</w:t>
      </w:r>
      <w:r w:rsidRPr="001E5860">
        <w:rPr>
          <w:rFonts w:hint="eastAsia"/>
          <w:bCs/>
          <w:sz w:val="22"/>
          <w:szCs w:val="22"/>
        </w:rPr>
        <w:t>5</w:t>
      </w:r>
      <w:r w:rsidRPr="001E5860">
        <w:rPr>
          <w:bCs/>
          <w:sz w:val="22"/>
          <w:szCs w:val="22"/>
        </w:rPr>
        <w:t>）</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r w:rsidRPr="001E5860">
        <w:rPr>
          <w:sz w:val="22"/>
          <w:szCs w:val="22"/>
        </w:rPr>
        <w:t>40b</w:t>
      </w:r>
      <w:r w:rsidRPr="001E5860">
        <w:rPr>
          <w:sz w:val="22"/>
          <w:szCs w:val="22"/>
        </w:rPr>
        <w:t>，</w:t>
      </w:r>
      <w:r w:rsidRPr="001E5860">
        <w:rPr>
          <w:sz w:val="22"/>
          <w:szCs w:val="22"/>
        </w:rPr>
        <w:t>n.7</w:t>
      </w:r>
      <w:r w:rsidRPr="001E5860">
        <w:rPr>
          <w:sz w:val="22"/>
          <w:szCs w:val="22"/>
        </w:rPr>
        <w:t>）：</w:t>
      </w:r>
    </w:p>
    <w:p w:rsidR="000B6441" w:rsidRPr="001E5860" w:rsidRDefault="000B6441" w:rsidP="001B677F">
      <w:pPr>
        <w:pStyle w:val="a8"/>
        <w:ind w:leftChars="300" w:left="720"/>
        <w:rPr>
          <w:rFonts w:ascii="標楷體" w:eastAsia="標楷體" w:hAnsi="標楷體"/>
          <w:b/>
          <w:sz w:val="22"/>
          <w:szCs w:val="22"/>
        </w:rPr>
      </w:pPr>
      <w:r w:rsidRPr="001E5860">
        <w:rPr>
          <w:rFonts w:ascii="標楷體" w:eastAsia="標楷體" w:hAnsi="標楷體"/>
          <w:sz w:val="22"/>
          <w:szCs w:val="22"/>
        </w:rPr>
        <w:t>番、梵頌云：</w:t>
      </w:r>
      <w:r w:rsidRPr="001E5860">
        <w:rPr>
          <w:rFonts w:ascii="標楷體" w:eastAsia="標楷體" w:hAnsi="標楷體" w:hint="eastAsia"/>
          <w:sz w:val="22"/>
          <w:szCs w:val="22"/>
        </w:rPr>
        <w:t>「</w:t>
      </w:r>
      <w:r w:rsidRPr="001E5860">
        <w:rPr>
          <w:rFonts w:ascii="標楷體" w:eastAsia="標楷體" w:hAnsi="標楷體"/>
          <w:b/>
          <w:sz w:val="22"/>
          <w:szCs w:val="22"/>
        </w:rPr>
        <w:t>同界業一切，同分不同分，即彼結生時，唯一種當生。</w:t>
      </w:r>
    </w:p>
    <w:p w:rsidR="000B6441" w:rsidRPr="001E5860" w:rsidRDefault="000B6441" w:rsidP="0069292A">
      <w:pPr>
        <w:pStyle w:val="a8"/>
        <w:ind w:leftChars="310" w:left="744" w:firstLineChars="650" w:firstLine="1431"/>
        <w:rPr>
          <w:rFonts w:ascii="標楷體" w:eastAsia="標楷體" w:hAnsi="標楷體"/>
          <w:sz w:val="22"/>
          <w:szCs w:val="22"/>
        </w:rPr>
      </w:pPr>
      <w:r w:rsidRPr="001E5860">
        <w:rPr>
          <w:rFonts w:ascii="標楷體" w:eastAsia="標楷體" w:hAnsi="標楷體"/>
          <w:b/>
          <w:sz w:val="22"/>
          <w:szCs w:val="22"/>
        </w:rPr>
        <w:t>現法中一切，二類業與業，各別而生起，又熟已仍住。</w:t>
      </w:r>
      <w:r w:rsidRPr="001E5860">
        <w:rPr>
          <w:rFonts w:ascii="標楷體" w:eastAsia="標楷體" w:hAnsi="標楷體" w:hint="eastAsia"/>
          <w:sz w:val="22"/>
          <w:szCs w:val="22"/>
        </w:rPr>
        <w:t>」</w:t>
      </w:r>
    </w:p>
  </w:footnote>
  <w:footnote w:id="83">
    <w:p w:rsidR="000B6441" w:rsidRPr="001E5860" w:rsidRDefault="000B6441" w:rsidP="00B342D6">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2"/>
          <w:attr w:name="UnitName" w:val="C"/>
        </w:smartTagPr>
        <w:r w:rsidRPr="001E5860">
          <w:rPr>
            <w:sz w:val="22"/>
            <w:szCs w:val="22"/>
          </w:rPr>
          <w:t>22c</w:t>
        </w:r>
      </w:smartTag>
      <w:r w:rsidRPr="001E5860">
        <w:rPr>
          <w:sz w:val="22"/>
          <w:szCs w:val="22"/>
        </w:rPr>
        <w:t>1-2</w:t>
      </w:r>
      <w:r w:rsidRPr="001E5860">
        <w:rPr>
          <w:sz w:val="22"/>
          <w:szCs w:val="22"/>
        </w:rPr>
        <w:t>）。</w:t>
      </w:r>
    </w:p>
    <w:p w:rsidR="000B6441" w:rsidRPr="001E5860" w:rsidRDefault="000B6441" w:rsidP="001B677F">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rFonts w:eastAsia="標楷體"/>
          <w:sz w:val="22"/>
          <w:szCs w:val="22"/>
        </w:rPr>
      </w:pPr>
      <w:r w:rsidRPr="001E5860">
        <w:rPr>
          <w:rFonts w:eastAsia="標楷體"/>
          <w:sz w:val="22"/>
          <w:szCs w:val="22"/>
        </w:rPr>
        <w:t>如是二種業，現在受果報，或言受報已，此業猶故在。</w:t>
      </w:r>
      <w:r w:rsidRPr="001E5860">
        <w:rPr>
          <w:sz w:val="22"/>
          <w:szCs w:val="22"/>
        </w:rPr>
        <w:t>（大正</w:t>
      </w:r>
      <w:r w:rsidRPr="001E5860">
        <w:rPr>
          <w:sz w:val="22"/>
          <w:szCs w:val="22"/>
        </w:rPr>
        <w:t>30</w:t>
      </w:r>
      <w:r w:rsidRPr="001E5860">
        <w:rPr>
          <w:sz w:val="22"/>
          <w:szCs w:val="22"/>
        </w:rPr>
        <w:t>，</w:t>
      </w:r>
      <w:r w:rsidRPr="001E5860">
        <w:rPr>
          <w:sz w:val="22"/>
          <w:szCs w:val="22"/>
        </w:rPr>
        <w:t>101</w:t>
      </w:r>
      <w:r w:rsidRPr="001E5860">
        <w:rPr>
          <w:rFonts w:eastAsia="Roman Unicode"/>
          <w:sz w:val="22"/>
          <w:szCs w:val="22"/>
        </w:rPr>
        <w:t>b</w:t>
      </w:r>
      <w:r w:rsidRPr="001E5860">
        <w:rPr>
          <w:sz w:val="22"/>
          <w:szCs w:val="22"/>
        </w:rPr>
        <w:t>4-5</w:t>
      </w:r>
      <w:r w:rsidRPr="001E5860">
        <w:rPr>
          <w:sz w:val="22"/>
          <w:szCs w:val="22"/>
        </w:rPr>
        <w:t>）</w:t>
      </w:r>
    </w:p>
    <w:p w:rsidR="000B6441" w:rsidRPr="001E5860" w:rsidRDefault="000B6441" w:rsidP="001B677F">
      <w:pPr>
        <w:pStyle w:val="a8"/>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sz w:val="22"/>
          <w:szCs w:val="22"/>
        </w:rPr>
      </w:pPr>
      <w:r w:rsidRPr="001E5860">
        <w:rPr>
          <w:rFonts w:eastAsia="標楷體"/>
          <w:sz w:val="22"/>
          <w:szCs w:val="22"/>
        </w:rPr>
        <w:t>所有二種業，現非無常性，住至度果已，如是還復生。</w:t>
      </w:r>
      <w:r w:rsidRPr="001E5860">
        <w:rPr>
          <w:sz w:val="22"/>
          <w:szCs w:val="22"/>
        </w:rPr>
        <w:t>（高麗藏</w:t>
      </w:r>
      <w:r w:rsidRPr="001E5860">
        <w:rPr>
          <w:sz w:val="22"/>
          <w:szCs w:val="22"/>
        </w:rPr>
        <w:t>41</w:t>
      </w:r>
      <w:r w:rsidRPr="001E5860">
        <w:rPr>
          <w:sz w:val="22"/>
          <w:szCs w:val="22"/>
        </w:rPr>
        <w:t>，</w:t>
      </w:r>
      <w:r w:rsidRPr="001E5860">
        <w:rPr>
          <w:sz w:val="22"/>
          <w:szCs w:val="22"/>
        </w:rPr>
        <w:t>143</w:t>
      </w:r>
      <w:r w:rsidRPr="001E5860">
        <w:rPr>
          <w:rFonts w:eastAsia="Roman Unicode"/>
          <w:sz w:val="22"/>
          <w:szCs w:val="22"/>
        </w:rPr>
        <w:t>b</w:t>
      </w:r>
      <w:r w:rsidRPr="001E5860">
        <w:rPr>
          <w:sz w:val="22"/>
          <w:szCs w:val="22"/>
        </w:rPr>
        <w:t>14</w:t>
      </w:r>
      <w:r w:rsidRPr="001E5860">
        <w:rPr>
          <w:rFonts w:hint="eastAsia"/>
          <w:sz w:val="22"/>
          <w:szCs w:val="22"/>
        </w:rPr>
        <w:t>-15</w:t>
      </w:r>
      <w:r w:rsidRPr="001E5860">
        <w:rPr>
          <w:sz w:val="22"/>
          <w:szCs w:val="22"/>
        </w:rPr>
        <w:t>）</w:t>
      </w:r>
    </w:p>
    <w:p w:rsidR="000B6441" w:rsidRPr="001E5860" w:rsidRDefault="000B6441" w:rsidP="001B677F">
      <w:pPr>
        <w:pStyle w:val="a8"/>
        <w:ind w:leftChars="60" w:left="144"/>
        <w:rPr>
          <w:bCs/>
          <w:sz w:val="22"/>
          <w:szCs w:val="22"/>
        </w:rPr>
      </w:pPr>
      <w:r w:rsidRPr="001E5860">
        <w:rPr>
          <w:bCs/>
          <w:sz w:val="22"/>
          <w:szCs w:val="22"/>
        </w:rPr>
        <w:t>（</w:t>
      </w:r>
      <w:r w:rsidRPr="001E5860">
        <w:rPr>
          <w:rFonts w:hint="eastAsia"/>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bCs/>
          <w:sz w:val="22"/>
          <w:szCs w:val="22"/>
        </w:rPr>
        <w:t>p.480</w:t>
      </w:r>
      <w:r w:rsidRPr="001E5860">
        <w:rPr>
          <w:bCs/>
          <w:sz w:val="22"/>
          <w:szCs w:val="22"/>
        </w:rPr>
        <w:t>：</w:t>
      </w:r>
    </w:p>
    <w:p w:rsidR="000B6441" w:rsidRPr="001E5860" w:rsidRDefault="000B6441" w:rsidP="001B677F">
      <w:pPr>
        <w:pStyle w:val="a8"/>
        <w:ind w:leftChars="300" w:left="720"/>
        <w:rPr>
          <w:bCs/>
          <w:sz w:val="22"/>
          <w:szCs w:val="22"/>
        </w:rPr>
      </w:pPr>
      <w:r w:rsidRPr="001E5860">
        <w:rPr>
          <w:rFonts w:eastAsia="Roman Unicode"/>
          <w:sz w:val="22"/>
          <w:szCs w:val="22"/>
        </w:rPr>
        <w:t>karmaṇaḥ</w:t>
      </w:r>
      <w:r w:rsidRPr="001E5860">
        <w:rPr>
          <w:sz w:val="22"/>
          <w:szCs w:val="22"/>
        </w:rPr>
        <w:t xml:space="preserve"> </w:t>
      </w:r>
      <w:r w:rsidRPr="001E5860">
        <w:rPr>
          <w:rFonts w:eastAsia="Roman Unicode"/>
          <w:sz w:val="22"/>
          <w:szCs w:val="22"/>
        </w:rPr>
        <w:t>karmaṇo</w:t>
      </w:r>
      <w:r w:rsidRPr="001E5860">
        <w:rPr>
          <w:sz w:val="22"/>
          <w:szCs w:val="22"/>
        </w:rPr>
        <w:t xml:space="preserve"> </w:t>
      </w:r>
      <w:r w:rsidRPr="001E5860">
        <w:rPr>
          <w:rFonts w:eastAsia="Roman Unicode"/>
          <w:sz w:val="22"/>
          <w:szCs w:val="22"/>
        </w:rPr>
        <w:t>dṛṣṭe</w:t>
      </w:r>
      <w:r w:rsidRPr="001E5860">
        <w:rPr>
          <w:sz w:val="22"/>
          <w:szCs w:val="22"/>
        </w:rPr>
        <w:t xml:space="preserve"> </w:t>
      </w:r>
      <w:r w:rsidRPr="001E5860">
        <w:rPr>
          <w:rFonts w:eastAsia="Roman Unicode"/>
          <w:sz w:val="22"/>
          <w:szCs w:val="22"/>
        </w:rPr>
        <w:t>dharma</w:t>
      </w:r>
      <w:r w:rsidRPr="001E5860">
        <w:rPr>
          <w:sz w:val="22"/>
          <w:szCs w:val="22"/>
        </w:rPr>
        <w:t xml:space="preserve"> </w:t>
      </w:r>
      <w:r w:rsidRPr="001E5860">
        <w:rPr>
          <w:rFonts w:eastAsia="Roman Unicode"/>
          <w:sz w:val="22"/>
          <w:szCs w:val="22"/>
        </w:rPr>
        <w:t>utpadyate</w:t>
      </w:r>
      <w:r w:rsidRPr="001E5860">
        <w:rPr>
          <w:sz w:val="22"/>
          <w:szCs w:val="22"/>
        </w:rPr>
        <w:t xml:space="preserve"> </w:t>
      </w:r>
      <w:r w:rsidRPr="001E5860">
        <w:rPr>
          <w:rFonts w:eastAsia="Roman Unicode"/>
          <w:sz w:val="22"/>
          <w:szCs w:val="22"/>
        </w:rPr>
        <w:t>tu</w:t>
      </w:r>
      <w:r w:rsidRPr="001E5860">
        <w:rPr>
          <w:sz w:val="22"/>
          <w:szCs w:val="22"/>
        </w:rPr>
        <w:t xml:space="preserve"> </w:t>
      </w:r>
      <w:r w:rsidRPr="001E5860">
        <w:rPr>
          <w:rFonts w:eastAsia="Roman Unicode"/>
          <w:sz w:val="22"/>
          <w:szCs w:val="22"/>
        </w:rPr>
        <w:t>saḥ</w:t>
      </w:r>
      <w:r w:rsidRPr="001E5860">
        <w:rPr>
          <w:sz w:val="22"/>
          <w:szCs w:val="22"/>
        </w:rPr>
        <w:t xml:space="preserve"> /</w:t>
      </w:r>
    </w:p>
    <w:p w:rsidR="000B6441" w:rsidRPr="001E5860" w:rsidRDefault="000B6441" w:rsidP="001B677F">
      <w:pPr>
        <w:pStyle w:val="a8"/>
        <w:ind w:leftChars="300" w:left="720"/>
        <w:rPr>
          <w:sz w:val="22"/>
          <w:szCs w:val="22"/>
        </w:rPr>
      </w:pPr>
      <w:r w:rsidRPr="001E5860">
        <w:rPr>
          <w:rFonts w:eastAsia="Roman Unicode"/>
          <w:sz w:val="22"/>
          <w:szCs w:val="22"/>
        </w:rPr>
        <w:t>dviprakārasya</w:t>
      </w:r>
      <w:r w:rsidRPr="001E5860">
        <w:rPr>
          <w:sz w:val="22"/>
          <w:szCs w:val="22"/>
        </w:rPr>
        <w:t xml:space="preserve"> </w:t>
      </w:r>
      <w:r w:rsidRPr="001E5860">
        <w:rPr>
          <w:rFonts w:eastAsia="Roman Unicode"/>
          <w:sz w:val="22"/>
          <w:szCs w:val="22"/>
        </w:rPr>
        <w:t>sarvasya</w:t>
      </w:r>
      <w:r w:rsidRPr="001E5860">
        <w:rPr>
          <w:sz w:val="22"/>
          <w:szCs w:val="22"/>
        </w:rPr>
        <w:t xml:space="preserve"> </w:t>
      </w:r>
      <w:r w:rsidRPr="001E5860">
        <w:rPr>
          <w:rFonts w:eastAsia="Roman Unicode"/>
          <w:sz w:val="22"/>
          <w:szCs w:val="22"/>
        </w:rPr>
        <w:t>vipakve</w:t>
      </w:r>
      <w:r w:rsidRPr="001E5860">
        <w:rPr>
          <w:sz w:val="22"/>
          <w:szCs w:val="22"/>
        </w:rPr>
        <w:t xml:space="preserve"> '</w:t>
      </w:r>
      <w:r w:rsidRPr="001E5860">
        <w:rPr>
          <w:rFonts w:eastAsia="Roman Unicode"/>
          <w:sz w:val="22"/>
          <w:szCs w:val="22"/>
        </w:rPr>
        <w:t>pi</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tiṣṭhati</w:t>
      </w:r>
      <w:r w:rsidRPr="001E5860">
        <w:rPr>
          <w:sz w:val="22"/>
          <w:szCs w:val="22"/>
        </w:rPr>
        <w:t xml:space="preserve"> //</w:t>
      </w:r>
    </w:p>
    <w:p w:rsidR="000B6441" w:rsidRPr="001E5860" w:rsidRDefault="000B6441" w:rsidP="001B677F">
      <w:pPr>
        <w:pStyle w:val="a8"/>
        <w:ind w:leftChars="300" w:left="720"/>
        <w:rPr>
          <w:rFonts w:eastAsia="標楷體"/>
          <w:sz w:val="22"/>
          <w:szCs w:val="22"/>
          <w:lang w:eastAsia="ja-JP"/>
        </w:rPr>
      </w:pPr>
      <w:r w:rsidRPr="001E5860">
        <w:rPr>
          <w:rFonts w:eastAsia="標楷體"/>
          <w:sz w:val="22"/>
          <w:szCs w:val="22"/>
          <w:lang w:eastAsia="ja-JP"/>
        </w:rPr>
        <w:t>その〔不失法という〕「原理」（法）は，二種より成る一切の業の一つ一つに，現在において，生ずる。そして，〔それは〕また〔業の果報が〕熟したときにも，存續している。</w:t>
      </w:r>
    </w:p>
  </w:footnote>
  <w:footnote w:id="84">
    <w:p w:rsidR="000B6441" w:rsidRPr="001E5860" w:rsidRDefault="000B6441" w:rsidP="00BD0743">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True"/>
          <w:attr w:name="SourceValue" w:val="22"/>
          <w:attr w:name="UnitName" w:val="C"/>
        </w:smartTagPr>
        <w:r w:rsidRPr="001E5860">
          <w:rPr>
            <w:sz w:val="22"/>
            <w:szCs w:val="22"/>
          </w:rPr>
          <w:t>22 c</w:t>
        </w:r>
      </w:smartTag>
      <w:r w:rsidRPr="001E5860">
        <w:rPr>
          <w:sz w:val="22"/>
          <w:szCs w:val="22"/>
        </w:rPr>
        <w:t xml:space="preserve"> 3-4</w:t>
      </w:r>
      <w:r w:rsidRPr="001E5860">
        <w:rPr>
          <w:sz w:val="22"/>
          <w:szCs w:val="22"/>
        </w:rPr>
        <w:t>）。</w:t>
      </w:r>
    </w:p>
    <w:p w:rsidR="000B6441" w:rsidRPr="001E5860" w:rsidRDefault="000B6441" w:rsidP="001B677F">
      <w:pPr>
        <w:pStyle w:val="a8"/>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rFonts w:eastAsia="標楷體"/>
          <w:sz w:val="22"/>
          <w:szCs w:val="22"/>
        </w:rPr>
      </w:pPr>
      <w:r w:rsidRPr="001E5860">
        <w:rPr>
          <w:rFonts w:eastAsia="標楷體"/>
          <w:sz w:val="22"/>
          <w:szCs w:val="22"/>
        </w:rPr>
        <w:t>度果及命終，至此時而滅，有漏無漏等，差別者應知。</w:t>
      </w:r>
      <w:r w:rsidRPr="001E5860">
        <w:rPr>
          <w:sz w:val="22"/>
          <w:szCs w:val="22"/>
        </w:rPr>
        <w:t>（大正</w:t>
      </w:r>
      <w:r w:rsidRPr="001E5860">
        <w:rPr>
          <w:sz w:val="22"/>
          <w:szCs w:val="22"/>
        </w:rPr>
        <w:t>30</w:t>
      </w:r>
      <w:r w:rsidRPr="001E5860">
        <w:rPr>
          <w:sz w:val="22"/>
          <w:szCs w:val="22"/>
        </w:rPr>
        <w:t>，</w:t>
      </w:r>
      <w:r w:rsidRPr="001E5860">
        <w:rPr>
          <w:sz w:val="22"/>
          <w:szCs w:val="22"/>
        </w:rPr>
        <w:t>101</w:t>
      </w:r>
      <w:r w:rsidRPr="001E5860">
        <w:rPr>
          <w:rFonts w:eastAsia="Roman Unicode"/>
          <w:sz w:val="22"/>
          <w:szCs w:val="22"/>
        </w:rPr>
        <w:t>b</w:t>
      </w:r>
      <w:r w:rsidRPr="001E5860">
        <w:rPr>
          <w:sz w:val="22"/>
          <w:szCs w:val="22"/>
        </w:rPr>
        <w:t>14-15</w:t>
      </w:r>
      <w:r w:rsidRPr="001E5860">
        <w:rPr>
          <w:sz w:val="22"/>
          <w:szCs w:val="22"/>
        </w:rPr>
        <w:t>）</w:t>
      </w:r>
    </w:p>
    <w:p w:rsidR="000B6441" w:rsidRPr="001E5860" w:rsidRDefault="000B6441" w:rsidP="001B677F">
      <w:pPr>
        <w:snapToGrid w:val="0"/>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sz w:val="22"/>
          <w:szCs w:val="22"/>
        </w:rPr>
      </w:pPr>
      <w:r w:rsidRPr="001E5860">
        <w:rPr>
          <w:rFonts w:eastAsia="標楷體"/>
          <w:sz w:val="22"/>
          <w:szCs w:val="22"/>
        </w:rPr>
        <w:t>或至命終滅，或至度果滅，此無漏分別，彼相亦無漏。</w:t>
      </w:r>
      <w:r w:rsidRPr="001E5860">
        <w:rPr>
          <w:sz w:val="22"/>
          <w:szCs w:val="22"/>
        </w:rPr>
        <w:t>（高麗藏</w:t>
      </w:r>
      <w:r w:rsidRPr="001E5860">
        <w:rPr>
          <w:sz w:val="22"/>
          <w:szCs w:val="22"/>
        </w:rPr>
        <w:t>41</w:t>
      </w:r>
      <w:r w:rsidRPr="001E5860">
        <w:rPr>
          <w:sz w:val="22"/>
          <w:szCs w:val="22"/>
        </w:rPr>
        <w:t>，</w:t>
      </w:r>
      <w:r w:rsidRPr="001E5860">
        <w:rPr>
          <w:sz w:val="22"/>
          <w:szCs w:val="22"/>
        </w:rPr>
        <w:t>143</w:t>
      </w:r>
      <w:r w:rsidRPr="001E5860">
        <w:rPr>
          <w:rFonts w:eastAsia="Roman Unicode"/>
          <w:sz w:val="22"/>
          <w:szCs w:val="22"/>
        </w:rPr>
        <w:t>b</w:t>
      </w:r>
      <w:r w:rsidRPr="001E5860">
        <w:rPr>
          <w:sz w:val="22"/>
          <w:szCs w:val="22"/>
        </w:rPr>
        <w:t>16</w:t>
      </w:r>
      <w:r w:rsidRPr="001E5860">
        <w:rPr>
          <w:rFonts w:hint="eastAsia"/>
          <w:sz w:val="22"/>
          <w:szCs w:val="22"/>
        </w:rPr>
        <w:t>-17</w:t>
      </w:r>
      <w:r w:rsidRPr="001E5860">
        <w:rPr>
          <w:sz w:val="22"/>
          <w:szCs w:val="22"/>
        </w:rPr>
        <w:t>）</w:t>
      </w:r>
    </w:p>
    <w:p w:rsidR="000B6441" w:rsidRPr="001E5860" w:rsidRDefault="000B6441" w:rsidP="001B677F">
      <w:pPr>
        <w:snapToGrid w:val="0"/>
        <w:ind w:leftChars="60" w:left="144"/>
        <w:rPr>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bCs/>
          <w:sz w:val="22"/>
          <w:szCs w:val="22"/>
        </w:rPr>
        <w:t>p.482</w:t>
      </w:r>
      <w:r w:rsidRPr="001E5860">
        <w:rPr>
          <w:bCs/>
          <w:sz w:val="22"/>
          <w:szCs w:val="22"/>
        </w:rPr>
        <w:t>：</w:t>
      </w:r>
    </w:p>
    <w:p w:rsidR="000B6441" w:rsidRPr="001E5860" w:rsidRDefault="000B6441" w:rsidP="001B677F">
      <w:pPr>
        <w:pStyle w:val="a8"/>
        <w:ind w:leftChars="300" w:left="720"/>
        <w:rPr>
          <w:bCs/>
          <w:sz w:val="22"/>
          <w:szCs w:val="22"/>
        </w:rPr>
      </w:pPr>
      <w:r w:rsidRPr="001E5860">
        <w:rPr>
          <w:rFonts w:eastAsia="Roman Unicode"/>
          <w:sz w:val="22"/>
          <w:szCs w:val="22"/>
        </w:rPr>
        <w:t>phalavyatikramādvā</w:t>
      </w:r>
      <w:r w:rsidRPr="001E5860">
        <w:rPr>
          <w:sz w:val="22"/>
          <w:szCs w:val="22"/>
        </w:rPr>
        <w:t xml:space="preserve"> </w:t>
      </w:r>
      <w:r w:rsidRPr="001E5860">
        <w:rPr>
          <w:rFonts w:eastAsia="Roman Unicode"/>
          <w:sz w:val="22"/>
          <w:szCs w:val="22"/>
        </w:rPr>
        <w:t>sa</w:t>
      </w:r>
      <w:r w:rsidRPr="001E5860">
        <w:rPr>
          <w:sz w:val="22"/>
          <w:szCs w:val="22"/>
        </w:rPr>
        <w:t xml:space="preserve"> </w:t>
      </w:r>
      <w:r w:rsidRPr="001E5860">
        <w:rPr>
          <w:rFonts w:eastAsia="Roman Unicode"/>
          <w:sz w:val="22"/>
          <w:szCs w:val="22"/>
        </w:rPr>
        <w:t>maraṇādvā</w:t>
      </w:r>
      <w:r w:rsidRPr="001E5860">
        <w:rPr>
          <w:sz w:val="22"/>
          <w:szCs w:val="22"/>
        </w:rPr>
        <w:t xml:space="preserve"> </w:t>
      </w:r>
      <w:r w:rsidRPr="001E5860">
        <w:rPr>
          <w:rFonts w:eastAsia="Roman Unicode"/>
          <w:sz w:val="22"/>
          <w:szCs w:val="22"/>
        </w:rPr>
        <w:t>nirudhyate</w:t>
      </w:r>
      <w:r w:rsidRPr="001E5860">
        <w:rPr>
          <w:sz w:val="22"/>
          <w:szCs w:val="22"/>
        </w:rPr>
        <w:t xml:space="preserve"> /</w:t>
      </w:r>
    </w:p>
    <w:p w:rsidR="000B6441" w:rsidRPr="001E5860" w:rsidRDefault="000B6441" w:rsidP="001B677F">
      <w:pPr>
        <w:pStyle w:val="a8"/>
        <w:ind w:leftChars="300" w:left="720"/>
        <w:rPr>
          <w:sz w:val="22"/>
          <w:szCs w:val="22"/>
        </w:rPr>
      </w:pPr>
      <w:r w:rsidRPr="001E5860">
        <w:rPr>
          <w:rFonts w:eastAsia="Roman Unicode"/>
          <w:sz w:val="22"/>
          <w:szCs w:val="22"/>
        </w:rPr>
        <w:t>anāsravaṃ</w:t>
      </w:r>
      <w:r w:rsidRPr="001E5860">
        <w:rPr>
          <w:sz w:val="22"/>
          <w:szCs w:val="22"/>
        </w:rPr>
        <w:t xml:space="preserve"> </w:t>
      </w:r>
      <w:r w:rsidRPr="001E5860">
        <w:rPr>
          <w:rFonts w:eastAsia="Roman Unicode"/>
          <w:sz w:val="22"/>
          <w:szCs w:val="22"/>
        </w:rPr>
        <w:t>sāsravaṃ</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vibhāgaṃ</w:t>
      </w:r>
      <w:r w:rsidRPr="001E5860">
        <w:rPr>
          <w:sz w:val="22"/>
          <w:szCs w:val="22"/>
        </w:rPr>
        <w:t xml:space="preserve"> </w:t>
      </w:r>
      <w:r w:rsidRPr="001E5860">
        <w:rPr>
          <w:rFonts w:eastAsia="Roman Unicode"/>
          <w:sz w:val="22"/>
          <w:szCs w:val="22"/>
        </w:rPr>
        <w:t>tatra</w:t>
      </w:r>
      <w:r w:rsidRPr="001E5860">
        <w:rPr>
          <w:sz w:val="22"/>
          <w:szCs w:val="22"/>
        </w:rPr>
        <w:t xml:space="preserve"> </w:t>
      </w:r>
      <w:r w:rsidRPr="001E5860">
        <w:rPr>
          <w:rFonts w:eastAsia="Roman Unicode"/>
          <w:sz w:val="22"/>
          <w:szCs w:val="22"/>
        </w:rPr>
        <w:t>lakṣayet</w:t>
      </w:r>
      <w:r w:rsidRPr="001E5860">
        <w:rPr>
          <w:sz w:val="22"/>
          <w:szCs w:val="22"/>
        </w:rPr>
        <w:t xml:space="preserve"> //</w:t>
      </w:r>
    </w:p>
    <w:p w:rsidR="000B6441" w:rsidRPr="001E5860" w:rsidRDefault="000B6441" w:rsidP="001B677F">
      <w:pPr>
        <w:pStyle w:val="a8"/>
        <w:ind w:leftChars="300" w:left="720"/>
        <w:rPr>
          <w:rFonts w:eastAsia="標楷體"/>
          <w:sz w:val="22"/>
          <w:szCs w:val="22"/>
          <w:lang w:eastAsia="ja-JP"/>
        </w:rPr>
      </w:pPr>
      <w:r w:rsidRPr="001E5860">
        <w:rPr>
          <w:rFonts w:eastAsia="標楷體"/>
          <w:sz w:val="22"/>
          <w:szCs w:val="22"/>
          <w:lang w:eastAsia="ja-JP"/>
        </w:rPr>
        <w:t>それ（不失法）は，果報を〔あたえて〕超え出てから〔つぎの修道において〕，あるいは死んでから，滅する。そのさいに，有漏（煩悩の有るもの）である，また無漏（煩悩の無いもの）である，という区別を明示するであろう。</w:t>
      </w:r>
    </w:p>
  </w:footnote>
  <w:footnote w:id="85">
    <w:p w:rsidR="000B6441" w:rsidRPr="001E5860" w:rsidRDefault="000B6441" w:rsidP="00B87112">
      <w:pPr>
        <w:pStyle w:val="a8"/>
        <w:rPr>
          <w:sz w:val="22"/>
          <w:szCs w:val="22"/>
        </w:rPr>
      </w:pPr>
      <w:r w:rsidRPr="001E5860">
        <w:rPr>
          <w:rStyle w:val="aa"/>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483CCD">
      <w:pPr>
        <w:pStyle w:val="a8"/>
        <w:ind w:leftChars="110" w:left="264"/>
        <w:rPr>
          <w:rFonts w:ascii="標楷體" w:eastAsia="標楷體" w:hAnsi="標楷體"/>
          <w:b/>
          <w:sz w:val="22"/>
          <w:szCs w:val="22"/>
        </w:rPr>
      </w:pPr>
      <w:r w:rsidRPr="001E5860">
        <w:rPr>
          <w:rFonts w:ascii="標楷體" w:eastAsia="標楷體" w:hAnsi="標楷體" w:hint="eastAsia"/>
          <w:b/>
          <w:sz w:val="22"/>
          <w:szCs w:val="22"/>
        </w:rPr>
        <w:t>一切諸行業，相似不相似，一界初受身，爾時報獨生。</w:t>
      </w:r>
      <w:r w:rsidRPr="001E5860">
        <w:rPr>
          <w:rFonts w:ascii="標楷體" w:eastAsia="標楷體" w:hAnsi="標楷體"/>
          <w:b/>
          <w:sz w:val="22"/>
          <w:szCs w:val="22"/>
        </w:rPr>
        <w:t>……</w:t>
      </w:r>
    </w:p>
    <w:p w:rsidR="000B6441" w:rsidRPr="001E5860" w:rsidRDefault="000B6441" w:rsidP="00483CCD">
      <w:pPr>
        <w:pStyle w:val="a8"/>
        <w:ind w:leftChars="110" w:left="264"/>
        <w:rPr>
          <w:rFonts w:ascii="標楷體" w:eastAsia="標楷體" w:hAnsi="標楷體"/>
          <w:sz w:val="22"/>
          <w:szCs w:val="22"/>
        </w:rPr>
      </w:pPr>
      <w:r w:rsidRPr="001E5860">
        <w:rPr>
          <w:rFonts w:ascii="標楷體" w:eastAsia="標楷體" w:hAnsi="標楷體" w:hint="eastAsia"/>
          <w:sz w:val="22"/>
          <w:szCs w:val="22"/>
        </w:rPr>
        <w:t>復次，不失法者，於一界諸業相似、不相似，初受身時果報獨生。</w:t>
      </w:r>
      <w:r w:rsidRPr="001E5860">
        <w:rPr>
          <w:rFonts w:eastAsia="標楷體" w:hint="eastAsia"/>
          <w:sz w:val="22"/>
          <w:szCs w:val="22"/>
        </w:rPr>
        <w:t>（</w:t>
      </w:r>
      <w:r w:rsidRPr="001E5860">
        <w:rPr>
          <w:rFonts w:ascii="新細明體" w:hAnsi="新細明體"/>
          <w:sz w:val="22"/>
          <w:szCs w:val="22"/>
        </w:rPr>
        <w:t>大正</w:t>
      </w:r>
      <w:r w:rsidRPr="001E5860">
        <w:rPr>
          <w:rFonts w:eastAsia="標楷體"/>
          <w:sz w:val="22"/>
          <w:szCs w:val="22"/>
        </w:rPr>
        <w:t>30</w:t>
      </w:r>
      <w:r w:rsidRPr="001E5860">
        <w:rPr>
          <w:rFonts w:eastAsia="標楷體"/>
          <w:sz w:val="22"/>
          <w:szCs w:val="22"/>
        </w:rPr>
        <w:t>，</w:t>
      </w:r>
      <w:r w:rsidRPr="001E5860">
        <w:rPr>
          <w:rFonts w:eastAsia="標楷體"/>
          <w:sz w:val="22"/>
          <w:szCs w:val="22"/>
        </w:rPr>
        <w:t>22b2</w:t>
      </w:r>
      <w:r w:rsidRPr="001E5860">
        <w:rPr>
          <w:rFonts w:eastAsia="標楷體" w:hint="eastAsia"/>
          <w:sz w:val="22"/>
          <w:szCs w:val="22"/>
        </w:rPr>
        <w:t>8</w:t>
      </w:r>
      <w:r w:rsidRPr="001E5860">
        <w:rPr>
          <w:rFonts w:eastAsia="標楷體"/>
          <w:sz w:val="22"/>
          <w:szCs w:val="22"/>
        </w:rPr>
        <w:t>-c1</w:t>
      </w:r>
      <w:r w:rsidRPr="001E5860">
        <w:rPr>
          <w:rFonts w:eastAsia="標楷體" w:hint="eastAsia"/>
          <w:sz w:val="22"/>
          <w:szCs w:val="22"/>
        </w:rPr>
        <w:t>2</w:t>
      </w:r>
      <w:r w:rsidRPr="001E5860">
        <w:rPr>
          <w:rFonts w:eastAsia="標楷體" w:hint="eastAsia"/>
          <w:sz w:val="22"/>
          <w:szCs w:val="22"/>
        </w:rPr>
        <w:t>）</w:t>
      </w:r>
    </w:p>
  </w:footnote>
  <w:footnote w:id="86">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kern w:val="0"/>
          <w:sz w:val="22"/>
          <w:szCs w:val="22"/>
          <w:lang w:val="zh-TW"/>
        </w:rPr>
        <w:t xml:space="preserve"> </w:t>
      </w:r>
      <w:r w:rsidRPr="001E5860">
        <w:rPr>
          <w:kern w:val="0"/>
          <w:sz w:val="22"/>
          <w:szCs w:val="22"/>
          <w:lang w:val="zh-TW"/>
        </w:rPr>
        <w:t>清</w:t>
      </w:r>
      <w:r w:rsidRPr="001E5860">
        <w:rPr>
          <w:sz w:val="22"/>
          <w:szCs w:val="22"/>
        </w:rPr>
        <w:t>辨</w:t>
      </w:r>
      <w:r w:rsidRPr="001E5860">
        <w:rPr>
          <w:rFonts w:hint="eastAsia"/>
          <w:sz w:val="22"/>
          <w:szCs w:val="22"/>
        </w:rPr>
        <w:t>，</w:t>
      </w:r>
      <w:r w:rsidRPr="001E5860">
        <w:rPr>
          <w:sz w:val="22"/>
          <w:szCs w:val="22"/>
        </w:rPr>
        <w:t>《般若燈論釋》卷</w:t>
      </w:r>
      <w:r w:rsidRPr="001E5860">
        <w:rPr>
          <w:sz w:val="22"/>
          <w:szCs w:val="22"/>
        </w:rPr>
        <w:t>10</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w:t>
      </w:r>
      <w:r w:rsidRPr="001E5860">
        <w:rPr>
          <w:bCs/>
          <w:sz w:val="22"/>
          <w:szCs w:val="22"/>
        </w:rPr>
        <w:t>：</w:t>
      </w:r>
    </w:p>
    <w:p w:rsidR="000B6441" w:rsidRPr="001E5860" w:rsidRDefault="000B6441" w:rsidP="00483CCD">
      <w:pPr>
        <w:pStyle w:val="a8"/>
        <w:ind w:leftChars="110" w:left="264"/>
        <w:rPr>
          <w:sz w:val="22"/>
        </w:rPr>
      </w:pPr>
      <w:r w:rsidRPr="001E5860">
        <w:rPr>
          <w:rFonts w:eastAsia="標楷體"/>
          <w:b/>
          <w:sz w:val="22"/>
          <w:szCs w:val="22"/>
        </w:rPr>
        <w:t>一切諸行業，相似不相似，現在未終時，一業一法起</w:t>
      </w:r>
      <w:r w:rsidRPr="001E5860">
        <w:rPr>
          <w:rFonts w:eastAsia="標楷體"/>
          <w:sz w:val="22"/>
          <w:szCs w:val="22"/>
        </w:rPr>
        <w:t>。</w:t>
      </w:r>
    </w:p>
    <w:p w:rsidR="000B6441" w:rsidRPr="001E5860" w:rsidRDefault="000B6441" w:rsidP="00483CCD">
      <w:pPr>
        <w:pStyle w:val="a8"/>
        <w:ind w:leftChars="110" w:left="924" w:hangingChars="300" w:hanging="660"/>
        <w:rPr>
          <w:rFonts w:eastAsia="標楷體"/>
          <w:sz w:val="22"/>
          <w:szCs w:val="22"/>
        </w:rPr>
      </w:pPr>
      <w:r w:rsidRPr="001E5860">
        <w:rPr>
          <w:rFonts w:eastAsia="標楷體"/>
          <w:sz w:val="22"/>
          <w:szCs w:val="22"/>
        </w:rPr>
        <w:t>釋曰：</w:t>
      </w:r>
      <w:r w:rsidRPr="001E5860">
        <w:rPr>
          <w:rFonts w:eastAsia="標楷體"/>
          <w:b/>
          <w:sz w:val="22"/>
          <w:szCs w:val="22"/>
        </w:rPr>
        <w:t>相似者</w:t>
      </w:r>
      <w:r w:rsidRPr="001E5860">
        <w:rPr>
          <w:rFonts w:eastAsia="標楷體"/>
          <w:sz w:val="22"/>
          <w:szCs w:val="22"/>
        </w:rPr>
        <w:t>，謂同類業，於現在命終時，</w:t>
      </w:r>
      <w:r w:rsidRPr="001E5860">
        <w:rPr>
          <w:rFonts w:eastAsia="標楷體"/>
          <w:b/>
          <w:sz w:val="22"/>
          <w:szCs w:val="22"/>
        </w:rPr>
        <w:t>有一不失法，起總持諸業</w:t>
      </w:r>
      <w:r w:rsidRPr="001E5860">
        <w:rPr>
          <w:rFonts w:eastAsia="標楷體"/>
          <w:sz w:val="22"/>
          <w:szCs w:val="22"/>
        </w:rPr>
        <w:t>；</w:t>
      </w:r>
      <w:r w:rsidRPr="001E5860">
        <w:rPr>
          <w:rFonts w:eastAsia="標楷體"/>
          <w:b/>
          <w:sz w:val="22"/>
          <w:szCs w:val="22"/>
        </w:rPr>
        <w:t>不相似者</w:t>
      </w:r>
      <w:r w:rsidRPr="001E5860">
        <w:rPr>
          <w:rFonts w:eastAsia="標楷體"/>
          <w:sz w:val="22"/>
          <w:szCs w:val="22"/>
        </w:rPr>
        <w:t>，謂業種差別，如欲界業、色界業、無色界業，有無量種。</w:t>
      </w:r>
      <w:r w:rsidRPr="001E5860">
        <w:rPr>
          <w:sz w:val="22"/>
          <w:szCs w:val="22"/>
        </w:rPr>
        <w:t>（大正</w:t>
      </w:r>
      <w:r w:rsidRPr="001E5860">
        <w:rPr>
          <w:sz w:val="22"/>
          <w:szCs w:val="22"/>
        </w:rPr>
        <w:t>30</w:t>
      </w:r>
      <w:r w:rsidRPr="001E5860">
        <w:rPr>
          <w:sz w:val="22"/>
          <w:szCs w:val="22"/>
        </w:rPr>
        <w:t>，</w:t>
      </w:r>
      <w:r w:rsidRPr="001E5860">
        <w:rPr>
          <w:sz w:val="22"/>
          <w:szCs w:val="22"/>
        </w:rPr>
        <w:t>101b27-b2</w:t>
      </w:r>
      <w:r w:rsidRPr="001E5860">
        <w:rPr>
          <w:sz w:val="22"/>
          <w:szCs w:val="22"/>
        </w:rPr>
        <w:t>）</w:t>
      </w:r>
    </w:p>
  </w:footnote>
  <w:footnote w:id="87">
    <w:p w:rsidR="000B6441" w:rsidRPr="001E5860" w:rsidRDefault="000B6441" w:rsidP="00D96BB3">
      <w:pPr>
        <w:pStyle w:val="a8"/>
        <w:rPr>
          <w:sz w:val="22"/>
          <w:szCs w:val="22"/>
        </w:rPr>
      </w:pPr>
      <w:r w:rsidRPr="001E5860">
        <w:rPr>
          <w:rStyle w:val="aa"/>
          <w:sz w:val="22"/>
          <w:szCs w:val="22"/>
        </w:rPr>
        <w:footnoteRef/>
      </w:r>
      <w:r w:rsidRPr="001E5860">
        <w:rPr>
          <w:rFonts w:hint="eastAsia"/>
          <w:bCs/>
          <w:sz w:val="22"/>
          <w:szCs w:val="22"/>
        </w:rPr>
        <w:t>〔</w:t>
      </w:r>
      <w:r w:rsidRPr="001E5860">
        <w:rPr>
          <w:bCs/>
          <w:sz w:val="22"/>
          <w:szCs w:val="22"/>
        </w:rPr>
        <w:t>隋</w:t>
      </w:r>
      <w:r w:rsidRPr="001E5860">
        <w:rPr>
          <w:rFonts w:hint="eastAsia"/>
          <w:bCs/>
          <w:sz w:val="22"/>
          <w:szCs w:val="22"/>
        </w:rPr>
        <w:t>〕吉藏撰，</w:t>
      </w:r>
      <w:r w:rsidRPr="001E5860">
        <w:rPr>
          <w:rFonts w:hint="eastAsia"/>
          <w:sz w:val="22"/>
          <w:szCs w:val="22"/>
        </w:rPr>
        <w:t>《中觀論疏》卷</w:t>
      </w:r>
      <w:r w:rsidRPr="001E5860">
        <w:rPr>
          <w:rFonts w:hint="eastAsia"/>
          <w:sz w:val="22"/>
          <w:szCs w:val="22"/>
        </w:rPr>
        <w:t>8</w:t>
      </w:r>
      <w:r w:rsidRPr="001E5860">
        <w:rPr>
          <w:rFonts w:hint="eastAsia"/>
          <w:sz w:val="22"/>
          <w:szCs w:val="22"/>
        </w:rPr>
        <w:t>〈</w:t>
      </w:r>
      <w:r w:rsidRPr="001E5860">
        <w:rPr>
          <w:rFonts w:hint="eastAsia"/>
          <w:sz w:val="22"/>
          <w:szCs w:val="22"/>
        </w:rPr>
        <w:t>17</w:t>
      </w:r>
      <w:r w:rsidRPr="001E5860">
        <w:rPr>
          <w:rFonts w:hint="eastAsia"/>
          <w:sz w:val="22"/>
          <w:szCs w:val="22"/>
        </w:rPr>
        <w:t>業品〉：</w:t>
      </w:r>
    </w:p>
    <w:p w:rsidR="000B6441" w:rsidRPr="001E5860" w:rsidRDefault="000B6441" w:rsidP="001B677F">
      <w:pPr>
        <w:pStyle w:val="a8"/>
        <w:ind w:leftChars="80" w:left="192"/>
        <w:rPr>
          <w:rFonts w:ascii="標楷體" w:eastAsia="標楷體" w:hAnsi="標楷體"/>
          <w:sz w:val="22"/>
          <w:szCs w:val="22"/>
        </w:rPr>
      </w:pPr>
      <w:r w:rsidRPr="001E5860">
        <w:rPr>
          <w:rFonts w:ascii="標楷體" w:eastAsia="標楷體" w:hAnsi="標楷體" w:hint="eastAsia"/>
          <w:sz w:val="22"/>
          <w:szCs w:val="22"/>
        </w:rPr>
        <w:t>「一界初受身」，……三界業不可並受，隨感一界報故言一界。</w:t>
      </w:r>
    </w:p>
    <w:p w:rsidR="000B6441" w:rsidRPr="001E5860" w:rsidRDefault="000B6441" w:rsidP="001B677F">
      <w:pPr>
        <w:pStyle w:val="a8"/>
        <w:ind w:leftChars="80" w:left="412" w:hangingChars="100" w:hanging="220"/>
      </w:pPr>
      <w:r w:rsidRPr="001E5860">
        <w:rPr>
          <w:rFonts w:ascii="標楷體" w:eastAsia="標楷體" w:hAnsi="標楷體" w:hint="eastAsia"/>
          <w:sz w:val="22"/>
          <w:szCs w:val="22"/>
        </w:rPr>
        <w:t>「爾時報獨生」下，第三業果不俱門。業是報因，因果必先後隔世，故因滅於前，果生於後名報獨生。不失法待報起即滅，亦是報獨生義。</w:t>
      </w:r>
      <w:r w:rsidRPr="001E5860">
        <w:rPr>
          <w:rFonts w:hint="eastAsia"/>
          <w:sz w:val="22"/>
          <w:szCs w:val="22"/>
        </w:rPr>
        <w:t>（大正</w:t>
      </w:r>
      <w:r w:rsidRPr="001E5860">
        <w:rPr>
          <w:rFonts w:hint="eastAsia"/>
          <w:sz w:val="22"/>
          <w:szCs w:val="22"/>
        </w:rPr>
        <w:t>42</w:t>
      </w:r>
      <w:r w:rsidRPr="001E5860">
        <w:rPr>
          <w:rFonts w:hint="eastAsia"/>
          <w:sz w:val="22"/>
          <w:szCs w:val="22"/>
        </w:rPr>
        <w:t>，</w:t>
      </w:r>
      <w:r w:rsidRPr="001E5860">
        <w:rPr>
          <w:rFonts w:hint="eastAsia"/>
          <w:sz w:val="22"/>
          <w:szCs w:val="22"/>
        </w:rPr>
        <w:t>120c29-121a7</w:t>
      </w:r>
      <w:r w:rsidRPr="001E5860">
        <w:rPr>
          <w:rFonts w:hint="eastAsia"/>
          <w:sz w:val="22"/>
          <w:szCs w:val="22"/>
        </w:rPr>
        <w:t>）</w:t>
      </w:r>
    </w:p>
  </w:footnote>
  <w:footnote w:id="88">
    <w:p w:rsidR="000B6441" w:rsidRPr="001E5860" w:rsidRDefault="000B6441" w:rsidP="00231CFC">
      <w:pPr>
        <w:pStyle w:val="a8"/>
        <w:rPr>
          <w:sz w:val="22"/>
          <w:szCs w:val="22"/>
        </w:rPr>
      </w:pPr>
      <w:r w:rsidRPr="001E5860">
        <w:rPr>
          <w:rStyle w:val="aa"/>
          <w:sz w:val="22"/>
          <w:szCs w:val="22"/>
        </w:rPr>
        <w:footnoteRef/>
      </w:r>
      <w:r w:rsidRPr="001E5860">
        <w:rPr>
          <w:rFonts w:hint="eastAsia"/>
          <w:sz w:val="22"/>
          <w:szCs w:val="22"/>
        </w:rPr>
        <w:t>（</w:t>
      </w:r>
      <w:r w:rsidRPr="001E5860">
        <w:rPr>
          <w:rFonts w:hint="eastAsia"/>
          <w:sz w:val="22"/>
          <w:szCs w:val="22"/>
        </w:rPr>
        <w:t>1</w:t>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1B677F">
      <w:pPr>
        <w:pStyle w:val="a8"/>
        <w:ind w:leftChars="300" w:left="720"/>
        <w:rPr>
          <w:rFonts w:ascii="標楷體" w:eastAsia="標楷體" w:hAnsi="標楷體"/>
          <w:b/>
          <w:sz w:val="22"/>
          <w:szCs w:val="22"/>
        </w:rPr>
      </w:pPr>
      <w:r w:rsidRPr="001E5860">
        <w:rPr>
          <w:rFonts w:ascii="標楷體" w:eastAsia="標楷體" w:hAnsi="標楷體" w:hint="eastAsia"/>
          <w:b/>
          <w:sz w:val="22"/>
          <w:szCs w:val="22"/>
        </w:rPr>
        <w:t>如是二種業，現世受果報，或言受報已，而業猶故在。……</w:t>
      </w:r>
    </w:p>
    <w:p w:rsidR="000B6441" w:rsidRPr="001E5860" w:rsidRDefault="000B6441" w:rsidP="00966019">
      <w:pPr>
        <w:pStyle w:val="a8"/>
        <w:ind w:leftChars="280" w:left="672"/>
        <w:rPr>
          <w:rFonts w:ascii="標楷體" w:eastAsia="標楷體" w:hAnsi="標楷體"/>
          <w:sz w:val="22"/>
          <w:szCs w:val="22"/>
        </w:rPr>
      </w:pPr>
      <w:r w:rsidRPr="001E5860">
        <w:rPr>
          <w:rFonts w:ascii="標楷體" w:eastAsia="標楷體" w:hAnsi="標楷體" w:hint="eastAsia"/>
          <w:sz w:val="22"/>
          <w:szCs w:val="22"/>
        </w:rPr>
        <w:t>於現在身，從業更生業；是業有二種，隨重而受報。</w:t>
      </w:r>
    </w:p>
    <w:p w:rsidR="000B6441" w:rsidRPr="001E5860" w:rsidRDefault="000B6441" w:rsidP="00966019">
      <w:pPr>
        <w:pStyle w:val="a8"/>
        <w:ind w:leftChars="280" w:left="672"/>
        <w:rPr>
          <w:rFonts w:eastAsia="標楷體"/>
          <w:sz w:val="22"/>
          <w:szCs w:val="22"/>
        </w:rPr>
      </w:pPr>
      <w:r w:rsidRPr="001E5860">
        <w:rPr>
          <w:rFonts w:ascii="標楷體" w:eastAsia="標楷體" w:hAnsi="標楷體" w:hint="eastAsia"/>
          <w:sz w:val="22"/>
          <w:szCs w:val="22"/>
        </w:rPr>
        <w:t>或有言：是業受報已業猶在，以不念念滅故。</w:t>
      </w:r>
      <w:r w:rsidRPr="001E5860">
        <w:rPr>
          <w:rFonts w:eastAsia="標楷體" w:hint="eastAsia"/>
          <w:sz w:val="22"/>
          <w:szCs w:val="22"/>
        </w:rPr>
        <w:t>（</w:t>
      </w:r>
      <w:r w:rsidRPr="001E5860">
        <w:rPr>
          <w:rFonts w:ascii="新細明體" w:hAnsi="新細明體"/>
          <w:sz w:val="22"/>
          <w:szCs w:val="22"/>
        </w:rPr>
        <w:t>大正</w:t>
      </w:r>
      <w:r w:rsidRPr="001E5860">
        <w:rPr>
          <w:rFonts w:eastAsia="標楷體"/>
          <w:sz w:val="22"/>
          <w:szCs w:val="22"/>
        </w:rPr>
        <w:t>30</w:t>
      </w:r>
      <w:r w:rsidRPr="001E5860">
        <w:rPr>
          <w:rFonts w:eastAsia="標楷體"/>
          <w:sz w:val="22"/>
          <w:szCs w:val="22"/>
        </w:rPr>
        <w:t>，</w:t>
      </w:r>
      <w:r w:rsidRPr="001E5860">
        <w:rPr>
          <w:rFonts w:eastAsia="標楷體"/>
          <w:sz w:val="22"/>
          <w:szCs w:val="22"/>
        </w:rPr>
        <w:t>22 c1-15</w:t>
      </w:r>
      <w:r w:rsidRPr="001E5860">
        <w:rPr>
          <w:rFonts w:eastAsia="標楷體" w:hint="eastAsia"/>
          <w:sz w:val="22"/>
          <w:szCs w:val="22"/>
        </w:rPr>
        <w:t>）</w:t>
      </w:r>
    </w:p>
    <w:p w:rsidR="000B6441" w:rsidRPr="001E5860" w:rsidRDefault="000B6441" w:rsidP="001B677F">
      <w:pPr>
        <w:pStyle w:val="a8"/>
        <w:ind w:leftChars="60" w:left="694" w:hangingChars="250" w:hanging="550"/>
        <w:rPr>
          <w:rFonts w:ascii="標楷體" w:eastAsia="標楷體" w:hAnsi="標楷體"/>
          <w:sz w:val="22"/>
          <w:szCs w:val="22"/>
        </w:rPr>
      </w:pPr>
      <w:r w:rsidRPr="001E5860">
        <w:rPr>
          <w:sz w:val="22"/>
          <w:szCs w:val="22"/>
        </w:rPr>
        <w:t>（</w:t>
      </w:r>
      <w:r w:rsidRPr="001E5860">
        <w:rPr>
          <w:sz w:val="22"/>
          <w:szCs w:val="22"/>
        </w:rPr>
        <w:t>2</w:t>
      </w:r>
      <w:r w:rsidRPr="001E5860">
        <w:rPr>
          <w:sz w:val="22"/>
          <w:szCs w:val="22"/>
        </w:rPr>
        <w:t>）</w:t>
      </w:r>
      <w:r w:rsidRPr="001E5860">
        <w:rPr>
          <w:rFonts w:hint="eastAsia"/>
          <w:sz w:val="22"/>
          <w:szCs w:val="22"/>
        </w:rPr>
        <w:t>參見</w:t>
      </w:r>
      <w:r w:rsidRPr="001E5860">
        <w:rPr>
          <w:rFonts w:hint="eastAsia"/>
          <w:bCs/>
          <w:sz w:val="22"/>
          <w:szCs w:val="22"/>
        </w:rPr>
        <w:t>〔</w:t>
      </w:r>
      <w:r w:rsidRPr="001E5860">
        <w:rPr>
          <w:bCs/>
          <w:sz w:val="22"/>
          <w:szCs w:val="22"/>
        </w:rPr>
        <w:t>隋</w:t>
      </w:r>
      <w:r w:rsidRPr="001E5860">
        <w:rPr>
          <w:rFonts w:hint="eastAsia"/>
          <w:bCs/>
          <w:sz w:val="22"/>
          <w:szCs w:val="22"/>
        </w:rPr>
        <w:t>〕吉藏撰，</w:t>
      </w:r>
      <w:r w:rsidRPr="001E5860">
        <w:rPr>
          <w:sz w:val="22"/>
          <w:szCs w:val="22"/>
        </w:rPr>
        <w:t>《中觀論疏》卷</w:t>
      </w:r>
      <w:r w:rsidRPr="001E5860">
        <w:rPr>
          <w:sz w:val="22"/>
          <w:szCs w:val="22"/>
        </w:rPr>
        <w:t>8</w:t>
      </w:r>
      <w:r w:rsidRPr="001E5860">
        <w:rPr>
          <w:sz w:val="22"/>
          <w:szCs w:val="22"/>
        </w:rPr>
        <w:t>〈</w:t>
      </w:r>
      <w:r w:rsidRPr="001E5860">
        <w:rPr>
          <w:sz w:val="22"/>
          <w:szCs w:val="22"/>
        </w:rPr>
        <w:t>17</w:t>
      </w:r>
      <w:r w:rsidRPr="001E5860">
        <w:rPr>
          <w:sz w:val="22"/>
          <w:szCs w:val="22"/>
        </w:rPr>
        <w:t>業品〉</w:t>
      </w:r>
      <w:r w:rsidRPr="001E5860">
        <w:rPr>
          <w:rFonts w:eastAsia="標楷體" w:hint="eastAsia"/>
          <w:sz w:val="22"/>
          <w:szCs w:val="22"/>
        </w:rPr>
        <w:t>（</w:t>
      </w:r>
      <w:r w:rsidRPr="001E5860">
        <w:rPr>
          <w:rFonts w:ascii="新細明體" w:hAnsi="新細明體" w:hint="eastAsia"/>
          <w:sz w:val="22"/>
          <w:szCs w:val="22"/>
        </w:rPr>
        <w:t>大正</w:t>
      </w:r>
      <w:r w:rsidRPr="001E5860">
        <w:rPr>
          <w:rFonts w:eastAsia="標楷體" w:hint="eastAsia"/>
          <w:sz w:val="22"/>
          <w:szCs w:val="22"/>
        </w:rPr>
        <w:t>42</w:t>
      </w:r>
      <w:r w:rsidRPr="001E5860">
        <w:rPr>
          <w:rFonts w:eastAsia="標楷體" w:hint="eastAsia"/>
          <w:sz w:val="22"/>
          <w:szCs w:val="22"/>
        </w:rPr>
        <w:t>，</w:t>
      </w:r>
      <w:r w:rsidRPr="001E5860">
        <w:rPr>
          <w:rFonts w:eastAsia="標楷體" w:hint="eastAsia"/>
          <w:sz w:val="22"/>
          <w:szCs w:val="22"/>
        </w:rPr>
        <w:t>121a7-22</w:t>
      </w:r>
      <w:r w:rsidRPr="001E5860">
        <w:rPr>
          <w:rFonts w:eastAsia="標楷體" w:hint="eastAsia"/>
          <w:sz w:val="22"/>
          <w:szCs w:val="22"/>
        </w:rPr>
        <w:t>）。</w:t>
      </w:r>
    </w:p>
  </w:footnote>
  <w:footnote w:id="89">
    <w:p w:rsidR="000B6441" w:rsidRPr="001E5860" w:rsidRDefault="000B6441" w:rsidP="00F566FB">
      <w:pPr>
        <w:pStyle w:val="a8"/>
        <w:rPr>
          <w:sz w:val="22"/>
          <w:szCs w:val="22"/>
        </w:rPr>
      </w:pPr>
      <w:r w:rsidRPr="001E5860">
        <w:rPr>
          <w:rStyle w:val="aa"/>
          <w:sz w:val="22"/>
          <w:szCs w:val="22"/>
        </w:rPr>
        <w:footnoteRef/>
      </w:r>
      <w:r w:rsidRPr="001E5860">
        <w:rPr>
          <w:kern w:val="0"/>
          <w:sz w:val="22"/>
          <w:szCs w:val="22"/>
          <w:lang w:val="zh-TW"/>
        </w:rPr>
        <w:t xml:space="preserve"> </w:t>
      </w:r>
      <w:r w:rsidRPr="001E5860">
        <w:rPr>
          <w:kern w:val="0"/>
          <w:sz w:val="22"/>
          <w:szCs w:val="22"/>
          <w:lang w:val="zh-TW"/>
        </w:rPr>
        <w:t>清</w:t>
      </w:r>
      <w:r w:rsidRPr="001E5860">
        <w:rPr>
          <w:sz w:val="22"/>
          <w:szCs w:val="22"/>
        </w:rPr>
        <w:t>辨</w:t>
      </w:r>
      <w:r w:rsidRPr="001E5860">
        <w:rPr>
          <w:rFonts w:hint="eastAsia"/>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17</w:t>
      </w:r>
      <w:r w:rsidRPr="001E5860">
        <w:rPr>
          <w:rFonts w:hint="eastAsia"/>
          <w:sz w:val="22"/>
          <w:szCs w:val="22"/>
        </w:rPr>
        <w:t>觀</w:t>
      </w:r>
      <w:r w:rsidRPr="001E5860">
        <w:rPr>
          <w:sz w:val="22"/>
          <w:szCs w:val="22"/>
        </w:rPr>
        <w:t>業品〉：</w:t>
      </w:r>
    </w:p>
    <w:p w:rsidR="000B6441" w:rsidRPr="001E5860" w:rsidRDefault="000B6441" w:rsidP="00F566FB">
      <w:pPr>
        <w:pStyle w:val="a8"/>
        <w:ind w:leftChars="100" w:left="240"/>
        <w:rPr>
          <w:sz w:val="22"/>
          <w:szCs w:val="22"/>
        </w:rPr>
      </w:pPr>
      <w:r w:rsidRPr="001E5860">
        <w:rPr>
          <w:rFonts w:eastAsia="標楷體"/>
          <w:b/>
          <w:sz w:val="22"/>
          <w:szCs w:val="22"/>
        </w:rPr>
        <w:t>如是二種業，現在受果報，或言受報已，此業猶故在。</w:t>
      </w:r>
    </w:p>
    <w:p w:rsidR="000B6441" w:rsidRPr="001E5860" w:rsidRDefault="000B6441" w:rsidP="001B677F">
      <w:pPr>
        <w:pStyle w:val="a8"/>
        <w:ind w:leftChars="100" w:left="922" w:hangingChars="310" w:hanging="682"/>
        <w:rPr>
          <w:rFonts w:eastAsia="標楷體"/>
          <w:sz w:val="22"/>
          <w:szCs w:val="22"/>
        </w:rPr>
      </w:pPr>
      <w:r w:rsidRPr="001E5860">
        <w:rPr>
          <w:rFonts w:eastAsia="標楷體"/>
          <w:sz w:val="22"/>
          <w:szCs w:val="22"/>
        </w:rPr>
        <w:t>釋曰：二業者，謂</w:t>
      </w:r>
      <w:r w:rsidRPr="001E5860">
        <w:rPr>
          <w:rFonts w:eastAsia="標楷體"/>
          <w:b/>
          <w:sz w:val="22"/>
          <w:szCs w:val="22"/>
        </w:rPr>
        <w:t>思及從思生</w:t>
      </w:r>
      <w:r w:rsidRPr="001E5860">
        <w:rPr>
          <w:rFonts w:eastAsia="標楷體"/>
          <w:sz w:val="22"/>
          <w:szCs w:val="22"/>
        </w:rPr>
        <w:t>。或有人言：</w:t>
      </w:r>
      <w:r w:rsidRPr="001E5860">
        <w:rPr>
          <w:rFonts w:eastAsia="標楷體" w:hint="eastAsia"/>
          <w:sz w:val="22"/>
          <w:szCs w:val="22"/>
        </w:rPr>
        <w:t>「</w:t>
      </w:r>
      <w:r w:rsidRPr="001E5860">
        <w:rPr>
          <w:rFonts w:eastAsia="標楷體"/>
          <w:sz w:val="22"/>
          <w:szCs w:val="22"/>
        </w:rPr>
        <w:t>業受報已而業猶在者，以不念念滅故。</w:t>
      </w:r>
      <w:r w:rsidRPr="001E5860">
        <w:rPr>
          <w:rFonts w:eastAsia="標楷體" w:hint="eastAsia"/>
          <w:sz w:val="22"/>
          <w:szCs w:val="22"/>
        </w:rPr>
        <w:t>」</w:t>
      </w:r>
      <w:r w:rsidRPr="001E5860">
        <w:rPr>
          <w:rFonts w:eastAsia="標楷體"/>
          <w:sz w:val="22"/>
          <w:szCs w:val="22"/>
        </w:rPr>
        <w:t>又如前說無量種差別者，亦一一有一不失法起持故。何故不失法與果已猶在而不更數數與果耶？謂已與果故。如已了之券，已還財訖</w:t>
      </w:r>
      <w:r w:rsidRPr="001E5860">
        <w:rPr>
          <w:rFonts w:eastAsia="標楷體" w:hint="eastAsia"/>
          <w:sz w:val="22"/>
          <w:szCs w:val="22"/>
        </w:rPr>
        <w:t>，</w:t>
      </w:r>
      <w:r w:rsidRPr="001E5860">
        <w:rPr>
          <w:rFonts w:eastAsia="標楷體"/>
          <w:sz w:val="22"/>
          <w:szCs w:val="22"/>
        </w:rPr>
        <w:t>縱有券在更不復得。不失法亦如是，已與果故更不數數得果。（</w:t>
      </w:r>
      <w:r w:rsidRPr="001E5860">
        <w:rPr>
          <w:sz w:val="22"/>
          <w:szCs w:val="22"/>
        </w:rPr>
        <w:t>大正</w:t>
      </w:r>
      <w:r w:rsidRPr="001E5860">
        <w:rPr>
          <w:sz w:val="22"/>
          <w:szCs w:val="22"/>
        </w:rPr>
        <w:t>30</w:t>
      </w:r>
      <w:r w:rsidRPr="001E5860">
        <w:rPr>
          <w:sz w:val="22"/>
          <w:szCs w:val="22"/>
        </w:rPr>
        <w:t>，</w:t>
      </w:r>
      <w:r w:rsidRPr="001E5860">
        <w:rPr>
          <w:sz w:val="22"/>
          <w:szCs w:val="22"/>
        </w:rPr>
        <w:t>101b4-12</w:t>
      </w:r>
      <w:r w:rsidRPr="001E5860">
        <w:rPr>
          <w:rFonts w:eastAsia="標楷體"/>
          <w:sz w:val="22"/>
          <w:szCs w:val="22"/>
        </w:rPr>
        <w:t>）</w:t>
      </w:r>
    </w:p>
  </w:footnote>
  <w:footnote w:id="90">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rFonts w:hint="eastAsia"/>
          <w:bCs/>
          <w:sz w:val="22"/>
          <w:szCs w:val="22"/>
        </w:rPr>
        <w:t>〔</w:t>
      </w:r>
      <w:r w:rsidRPr="001E5860">
        <w:rPr>
          <w:bCs/>
          <w:sz w:val="22"/>
          <w:szCs w:val="22"/>
        </w:rPr>
        <w:t>隋</w:t>
      </w:r>
      <w:r w:rsidRPr="001E5860">
        <w:rPr>
          <w:rFonts w:hint="eastAsia"/>
          <w:bCs/>
          <w:sz w:val="22"/>
          <w:szCs w:val="22"/>
        </w:rPr>
        <w:t>〕吉藏撰，</w:t>
      </w:r>
      <w:r w:rsidRPr="001E5860">
        <w:rPr>
          <w:sz w:val="22"/>
          <w:szCs w:val="22"/>
        </w:rPr>
        <w:t>《中觀論疏》卷</w:t>
      </w:r>
      <w:r w:rsidRPr="001E5860">
        <w:rPr>
          <w:sz w:val="22"/>
          <w:szCs w:val="22"/>
        </w:rPr>
        <w:t>8</w:t>
      </w:r>
      <w:r w:rsidRPr="001E5860">
        <w:rPr>
          <w:sz w:val="22"/>
          <w:szCs w:val="22"/>
        </w:rPr>
        <w:t>〈</w:t>
      </w:r>
      <w:r w:rsidRPr="001E5860">
        <w:rPr>
          <w:sz w:val="22"/>
          <w:szCs w:val="22"/>
        </w:rPr>
        <w:t>17</w:t>
      </w:r>
      <w:r w:rsidRPr="001E5860">
        <w:rPr>
          <w:sz w:val="22"/>
          <w:szCs w:val="22"/>
        </w:rPr>
        <w:t>業品〉：</w:t>
      </w:r>
    </w:p>
    <w:p w:rsidR="000B6441" w:rsidRPr="001E5860" w:rsidRDefault="000B6441" w:rsidP="007C0D0E">
      <w:pPr>
        <w:pStyle w:val="a8"/>
        <w:ind w:leftChars="100" w:left="240"/>
        <w:rPr>
          <w:sz w:val="22"/>
          <w:szCs w:val="22"/>
        </w:rPr>
      </w:pPr>
      <w:r w:rsidRPr="001E5860">
        <w:rPr>
          <w:rFonts w:eastAsia="標楷體"/>
          <w:sz w:val="22"/>
          <w:szCs w:val="22"/>
        </w:rPr>
        <w:t>如是二種業</w:t>
      </w:r>
      <w:r w:rsidRPr="001E5860">
        <w:rPr>
          <w:rFonts w:eastAsia="標楷體" w:hint="eastAsia"/>
          <w:sz w:val="22"/>
          <w:szCs w:val="22"/>
        </w:rPr>
        <w:t>，</w:t>
      </w:r>
      <w:r w:rsidRPr="001E5860">
        <w:rPr>
          <w:rFonts w:eastAsia="標楷體"/>
          <w:sz w:val="22"/>
          <w:szCs w:val="22"/>
        </w:rPr>
        <w:t>第四輕重門：一者即上</w:t>
      </w:r>
      <w:r w:rsidRPr="001E5860">
        <w:rPr>
          <w:rFonts w:eastAsia="標楷體"/>
          <w:b/>
          <w:sz w:val="22"/>
          <w:szCs w:val="22"/>
        </w:rPr>
        <w:t>似</w:t>
      </w:r>
      <w:r w:rsidRPr="001E5860">
        <w:rPr>
          <w:rFonts w:eastAsia="標楷體" w:hint="eastAsia"/>
          <w:b/>
          <w:sz w:val="22"/>
          <w:szCs w:val="22"/>
        </w:rPr>
        <w:t>、</w:t>
      </w:r>
      <w:r w:rsidRPr="001E5860">
        <w:rPr>
          <w:rFonts w:eastAsia="標楷體"/>
          <w:b/>
          <w:sz w:val="22"/>
          <w:szCs w:val="22"/>
        </w:rPr>
        <w:t>不似</w:t>
      </w:r>
      <w:r w:rsidRPr="001E5860">
        <w:rPr>
          <w:rFonts w:eastAsia="標楷體"/>
          <w:sz w:val="22"/>
          <w:szCs w:val="22"/>
        </w:rPr>
        <w:t>二業，二者似</w:t>
      </w:r>
      <w:r w:rsidRPr="001E5860">
        <w:rPr>
          <w:rFonts w:eastAsia="標楷體" w:hint="eastAsia"/>
          <w:sz w:val="22"/>
          <w:szCs w:val="22"/>
        </w:rPr>
        <w:t>、</w:t>
      </w:r>
      <w:r w:rsidRPr="001E5860">
        <w:rPr>
          <w:rFonts w:eastAsia="標楷體"/>
          <w:sz w:val="22"/>
          <w:szCs w:val="22"/>
        </w:rPr>
        <w:t>不似二業中復有</w:t>
      </w:r>
      <w:r w:rsidRPr="001E5860">
        <w:rPr>
          <w:rFonts w:eastAsia="標楷體"/>
          <w:b/>
          <w:sz w:val="22"/>
          <w:szCs w:val="22"/>
        </w:rPr>
        <w:t>輕</w:t>
      </w:r>
      <w:r w:rsidRPr="001E5860">
        <w:rPr>
          <w:rFonts w:eastAsia="標楷體" w:hint="eastAsia"/>
          <w:b/>
          <w:sz w:val="22"/>
          <w:szCs w:val="22"/>
        </w:rPr>
        <w:t>、</w:t>
      </w:r>
      <w:r w:rsidRPr="001E5860">
        <w:rPr>
          <w:rFonts w:eastAsia="標楷體"/>
          <w:b/>
          <w:sz w:val="22"/>
          <w:szCs w:val="22"/>
        </w:rPr>
        <w:t>重</w:t>
      </w:r>
      <w:r w:rsidRPr="001E5860">
        <w:rPr>
          <w:rFonts w:eastAsia="標楷體"/>
          <w:sz w:val="22"/>
          <w:szCs w:val="22"/>
        </w:rPr>
        <w:t>二業，三者依後長行</w:t>
      </w:r>
      <w:r w:rsidRPr="001E5860">
        <w:rPr>
          <w:rFonts w:eastAsia="標楷體"/>
          <w:b/>
          <w:sz w:val="22"/>
          <w:szCs w:val="22"/>
        </w:rPr>
        <w:t>從業更生業</w:t>
      </w:r>
      <w:r w:rsidRPr="001E5860">
        <w:rPr>
          <w:rFonts w:eastAsia="標楷體"/>
          <w:sz w:val="22"/>
          <w:szCs w:val="22"/>
        </w:rPr>
        <w:t>亦名二業。後當釋也。（</w:t>
      </w:r>
      <w:r w:rsidRPr="001E5860">
        <w:rPr>
          <w:sz w:val="22"/>
          <w:szCs w:val="22"/>
        </w:rPr>
        <w:t>大正</w:t>
      </w:r>
      <w:r w:rsidRPr="001E5860">
        <w:rPr>
          <w:sz w:val="22"/>
          <w:szCs w:val="22"/>
        </w:rPr>
        <w:t>42</w:t>
      </w:r>
      <w:r w:rsidRPr="001E5860">
        <w:rPr>
          <w:sz w:val="22"/>
          <w:szCs w:val="22"/>
        </w:rPr>
        <w:t>，</w:t>
      </w:r>
      <w:smartTag w:uri="urn:schemas-microsoft-com:office:smarttags" w:element="chmetcnv">
        <w:smartTagPr>
          <w:attr w:name="TCSC" w:val="0"/>
          <w:attr w:name="NumberType" w:val="1"/>
          <w:attr w:name="Negative" w:val="False"/>
          <w:attr w:name="HasSpace" w:val="True"/>
          <w:attr w:name="SourceValue" w:val="121"/>
          <w:attr w:name="UnitName" w:val="a"/>
        </w:smartTagPr>
        <w:r w:rsidRPr="001E5860">
          <w:rPr>
            <w:sz w:val="22"/>
            <w:szCs w:val="22"/>
          </w:rPr>
          <w:t>121 a</w:t>
        </w:r>
      </w:smartTag>
      <w:r w:rsidRPr="001E5860">
        <w:rPr>
          <w:sz w:val="22"/>
          <w:szCs w:val="22"/>
        </w:rPr>
        <w:t>7-10</w:t>
      </w:r>
      <w:r w:rsidRPr="001E5860">
        <w:rPr>
          <w:rFonts w:eastAsia="標楷體"/>
          <w:sz w:val="22"/>
          <w:szCs w:val="22"/>
        </w:rPr>
        <w:t>）</w:t>
      </w:r>
    </w:p>
  </w:footnote>
  <w:footnote w:id="91">
    <w:p w:rsidR="000B6441" w:rsidRPr="001E5860" w:rsidRDefault="000B6441" w:rsidP="00AE35C3">
      <w:pPr>
        <w:pStyle w:val="a8"/>
        <w:ind w:left="770" w:hangingChars="350" w:hanging="770"/>
        <w:rPr>
          <w:sz w:val="22"/>
          <w:szCs w:val="22"/>
        </w:rPr>
      </w:pPr>
      <w:r w:rsidRPr="001E5860">
        <w:rPr>
          <w:rStyle w:val="aa"/>
          <w:sz w:val="22"/>
          <w:szCs w:val="22"/>
        </w:rPr>
        <w:footnoteRef/>
      </w:r>
      <w:r w:rsidRPr="001E5860">
        <w:rPr>
          <w:rFonts w:hint="eastAsia"/>
          <w:bCs/>
          <w:sz w:val="22"/>
          <w:szCs w:val="22"/>
        </w:rPr>
        <w:t>〔</w:t>
      </w:r>
      <w:r w:rsidRPr="001E5860">
        <w:rPr>
          <w:bCs/>
          <w:sz w:val="22"/>
          <w:szCs w:val="22"/>
        </w:rPr>
        <w:t>隋</w:t>
      </w:r>
      <w:r w:rsidRPr="001E5860">
        <w:rPr>
          <w:rFonts w:hint="eastAsia"/>
          <w:bCs/>
          <w:sz w:val="22"/>
          <w:szCs w:val="22"/>
        </w:rPr>
        <w:t>〕吉藏撰，</w:t>
      </w:r>
      <w:r w:rsidRPr="001E5860">
        <w:rPr>
          <w:sz w:val="22"/>
          <w:szCs w:val="22"/>
        </w:rPr>
        <w:t>《中觀論疏》卷</w:t>
      </w:r>
      <w:r w:rsidRPr="001E5860">
        <w:rPr>
          <w:sz w:val="22"/>
          <w:szCs w:val="22"/>
        </w:rPr>
        <w:t>8</w:t>
      </w:r>
      <w:r w:rsidRPr="001E5860">
        <w:rPr>
          <w:rFonts w:hint="eastAsia"/>
          <w:sz w:val="22"/>
          <w:szCs w:val="22"/>
        </w:rPr>
        <w:t>〈</w:t>
      </w:r>
      <w:r w:rsidRPr="001E5860">
        <w:rPr>
          <w:rFonts w:hint="eastAsia"/>
          <w:sz w:val="22"/>
          <w:szCs w:val="22"/>
        </w:rPr>
        <w:t xml:space="preserve">17 </w:t>
      </w:r>
      <w:r w:rsidRPr="001E5860">
        <w:rPr>
          <w:rFonts w:hint="eastAsia"/>
          <w:sz w:val="22"/>
          <w:szCs w:val="22"/>
        </w:rPr>
        <w:t>業品〉</w:t>
      </w:r>
      <w:r w:rsidRPr="001E5860">
        <w:rPr>
          <w:sz w:val="22"/>
          <w:szCs w:val="22"/>
        </w:rPr>
        <w:t>：</w:t>
      </w:r>
    </w:p>
    <w:p w:rsidR="000B6441" w:rsidRPr="001E5860" w:rsidRDefault="000B6441" w:rsidP="00AE35C3">
      <w:pPr>
        <w:pStyle w:val="a8"/>
        <w:ind w:leftChars="100" w:left="240"/>
        <w:rPr>
          <w:sz w:val="22"/>
          <w:szCs w:val="22"/>
        </w:rPr>
      </w:pPr>
      <w:r w:rsidRPr="001E5860">
        <w:rPr>
          <w:rFonts w:eastAsia="標楷體"/>
          <w:sz w:val="22"/>
          <w:szCs w:val="22"/>
        </w:rPr>
        <w:t>有人言：曇無德部辨心為能成就，心不當善惡名為無記，為能成就善惡。又依正量部義，正量本是律學，佛滅後三百年中從犢子部出，辨不失法，體是無記。</w:t>
      </w:r>
      <w:r w:rsidRPr="001E5860">
        <w:rPr>
          <w:b/>
          <w:sz w:val="22"/>
          <w:szCs w:val="22"/>
        </w:rPr>
        <w:t>《</w:t>
      </w:r>
      <w:r w:rsidRPr="001E5860">
        <w:rPr>
          <w:rFonts w:eastAsia="標楷體"/>
          <w:b/>
          <w:sz w:val="22"/>
          <w:szCs w:val="22"/>
        </w:rPr>
        <w:t>明了論</w:t>
      </w:r>
      <w:r w:rsidRPr="001E5860">
        <w:rPr>
          <w:b/>
          <w:sz w:val="22"/>
          <w:szCs w:val="22"/>
        </w:rPr>
        <w:t>》</w:t>
      </w:r>
      <w:r w:rsidRPr="001E5860">
        <w:rPr>
          <w:rFonts w:eastAsia="標楷體"/>
          <w:b/>
          <w:sz w:val="22"/>
          <w:szCs w:val="22"/>
        </w:rPr>
        <w:t>是覺護法師造，而依正量部義。</w:t>
      </w:r>
      <w:r w:rsidRPr="001E5860">
        <w:rPr>
          <w:rFonts w:eastAsia="標楷體"/>
          <w:sz w:val="22"/>
          <w:szCs w:val="22"/>
        </w:rPr>
        <w:t>論云：正量部有二種：一、至得，二、不失法。</w:t>
      </w:r>
      <w:r w:rsidRPr="001E5860">
        <w:rPr>
          <w:rFonts w:eastAsia="標楷體"/>
          <w:b/>
          <w:sz w:val="22"/>
          <w:szCs w:val="22"/>
        </w:rPr>
        <w:t>不失法但善惡有之，外法則無，又但是自性無記，又待果起方滅</w:t>
      </w:r>
      <w:r w:rsidRPr="001E5860">
        <w:rPr>
          <w:rFonts w:eastAsia="標楷體"/>
          <w:sz w:val="22"/>
          <w:szCs w:val="22"/>
        </w:rPr>
        <w:t>。若是至得，逐法通三性，通內外法皆有。果未起時若懺悔，則至得便滅。而</w:t>
      </w:r>
      <w:r w:rsidRPr="001E5860">
        <w:rPr>
          <w:rFonts w:eastAsia="標楷體"/>
          <w:b/>
          <w:sz w:val="22"/>
          <w:szCs w:val="22"/>
        </w:rPr>
        <w:t>不失法雖懺悔罪不滅，要須更待果起方滅也。</w:t>
      </w:r>
      <w:r w:rsidRPr="001E5860">
        <w:rPr>
          <w:rFonts w:eastAsia="標楷體"/>
          <w:sz w:val="22"/>
          <w:szCs w:val="22"/>
        </w:rPr>
        <w:t>（</w:t>
      </w:r>
      <w:r w:rsidRPr="001E5860">
        <w:rPr>
          <w:sz w:val="22"/>
          <w:szCs w:val="22"/>
        </w:rPr>
        <w:t>大正</w:t>
      </w:r>
      <w:r w:rsidRPr="001E5860">
        <w:rPr>
          <w:sz w:val="22"/>
          <w:szCs w:val="22"/>
        </w:rPr>
        <w:t>42</w:t>
      </w:r>
      <w:r w:rsidRPr="001E5860">
        <w:rPr>
          <w:sz w:val="22"/>
          <w:szCs w:val="22"/>
        </w:rPr>
        <w:t>，</w:t>
      </w:r>
      <w:smartTag w:uri="urn:schemas-microsoft-com:office:smarttags" w:element="chmetcnv">
        <w:smartTagPr>
          <w:attr w:name="TCSC" w:val="0"/>
          <w:attr w:name="NumberType" w:val="1"/>
          <w:attr w:name="Negative" w:val="False"/>
          <w:attr w:name="HasSpace" w:val="True"/>
          <w:attr w:name="SourceValue" w:val="119"/>
          <w:attr w:name="UnitName" w:val="C"/>
        </w:smartTagPr>
        <w:r w:rsidRPr="001E5860">
          <w:rPr>
            <w:sz w:val="22"/>
            <w:szCs w:val="22"/>
          </w:rPr>
          <w:t>119 c</w:t>
        </w:r>
      </w:smartTag>
      <w:r w:rsidRPr="001E5860">
        <w:rPr>
          <w:sz w:val="22"/>
          <w:szCs w:val="22"/>
        </w:rPr>
        <w:t>5-15</w:t>
      </w:r>
      <w:r w:rsidRPr="001E5860">
        <w:rPr>
          <w:rFonts w:eastAsia="標楷體"/>
          <w:sz w:val="22"/>
          <w:szCs w:val="22"/>
        </w:rPr>
        <w:t>）</w:t>
      </w:r>
    </w:p>
  </w:footnote>
  <w:footnote w:id="92">
    <w:p w:rsidR="000B6441" w:rsidRPr="001E5860" w:rsidRDefault="000B6441" w:rsidP="004F6206">
      <w:pPr>
        <w:pStyle w:val="a8"/>
        <w:ind w:left="330" w:hangingChars="150" w:hanging="330"/>
        <w:rPr>
          <w:rFonts w:eastAsia="標楷體"/>
          <w:sz w:val="22"/>
          <w:szCs w:val="22"/>
        </w:rPr>
      </w:pPr>
      <w:r w:rsidRPr="001E5860">
        <w:rPr>
          <w:rStyle w:val="aa"/>
          <w:sz w:val="22"/>
          <w:szCs w:val="22"/>
        </w:rPr>
        <w:footnoteRef/>
      </w:r>
      <w:r w:rsidRPr="001E5860">
        <w:rPr>
          <w:rFonts w:hint="eastAsia"/>
          <w:bCs/>
          <w:sz w:val="22"/>
          <w:szCs w:val="22"/>
        </w:rPr>
        <w:t>〔</w:t>
      </w:r>
      <w:r w:rsidRPr="001E5860">
        <w:rPr>
          <w:bCs/>
          <w:sz w:val="22"/>
          <w:szCs w:val="22"/>
        </w:rPr>
        <w:t>隋</w:t>
      </w:r>
      <w:r w:rsidRPr="001E5860">
        <w:rPr>
          <w:rFonts w:hint="eastAsia"/>
          <w:bCs/>
          <w:sz w:val="22"/>
          <w:szCs w:val="22"/>
        </w:rPr>
        <w:t>〕吉藏撰，</w:t>
      </w:r>
      <w:r w:rsidRPr="001E5860">
        <w:rPr>
          <w:sz w:val="22"/>
          <w:szCs w:val="22"/>
        </w:rPr>
        <w:t>《中觀論疏》卷</w:t>
      </w:r>
      <w:r w:rsidRPr="001E5860">
        <w:rPr>
          <w:sz w:val="22"/>
          <w:szCs w:val="22"/>
        </w:rPr>
        <w:t>8</w:t>
      </w:r>
      <w:r w:rsidRPr="001E5860">
        <w:rPr>
          <w:rFonts w:hint="eastAsia"/>
          <w:sz w:val="22"/>
          <w:szCs w:val="22"/>
        </w:rPr>
        <w:t>〈</w:t>
      </w:r>
      <w:r w:rsidRPr="001E5860">
        <w:rPr>
          <w:rFonts w:hint="eastAsia"/>
          <w:sz w:val="22"/>
          <w:szCs w:val="22"/>
        </w:rPr>
        <w:t xml:space="preserve">17 </w:t>
      </w:r>
      <w:r w:rsidRPr="001E5860">
        <w:rPr>
          <w:rFonts w:hint="eastAsia"/>
          <w:sz w:val="22"/>
          <w:szCs w:val="22"/>
        </w:rPr>
        <w:t>業品〉</w:t>
      </w:r>
      <w:r w:rsidRPr="001E5860">
        <w:rPr>
          <w:rFonts w:eastAsia="標楷體"/>
          <w:sz w:val="22"/>
          <w:szCs w:val="22"/>
        </w:rPr>
        <w:t>：</w:t>
      </w:r>
    </w:p>
    <w:p w:rsidR="000B6441" w:rsidRPr="001E5860" w:rsidRDefault="000B6441" w:rsidP="00BF5A53">
      <w:pPr>
        <w:pStyle w:val="a8"/>
        <w:ind w:leftChars="100" w:left="240"/>
        <w:rPr>
          <w:rFonts w:eastAsia="標楷體"/>
          <w:sz w:val="22"/>
          <w:szCs w:val="22"/>
        </w:rPr>
      </w:pPr>
      <w:r w:rsidRPr="001E5860">
        <w:rPr>
          <w:rFonts w:eastAsia="標楷體"/>
          <w:sz w:val="22"/>
          <w:szCs w:val="22"/>
        </w:rPr>
        <w:t>問：業是有為念念生滅，不失法亦是有為念念生滅，云何得不斷不常耶？</w:t>
      </w:r>
    </w:p>
    <w:p w:rsidR="000B6441" w:rsidRPr="001E5860" w:rsidRDefault="000B6441" w:rsidP="001B677F">
      <w:pPr>
        <w:pStyle w:val="a8"/>
        <w:ind w:leftChars="100" w:left="702" w:hangingChars="210" w:hanging="462"/>
        <w:rPr>
          <w:sz w:val="22"/>
          <w:szCs w:val="22"/>
        </w:rPr>
      </w:pPr>
      <w:r w:rsidRPr="001E5860">
        <w:rPr>
          <w:rFonts w:eastAsia="標楷體"/>
          <w:sz w:val="22"/>
          <w:szCs w:val="22"/>
        </w:rPr>
        <w:t>答：</w:t>
      </w:r>
      <w:r w:rsidRPr="001E5860">
        <w:rPr>
          <w:rFonts w:eastAsia="標楷體"/>
          <w:b/>
          <w:sz w:val="22"/>
          <w:szCs w:val="22"/>
        </w:rPr>
        <w:t>真諦三藏</w:t>
      </w:r>
      <w:r w:rsidRPr="001E5860">
        <w:rPr>
          <w:rFonts w:eastAsia="標楷體"/>
          <w:sz w:val="22"/>
          <w:szCs w:val="22"/>
        </w:rPr>
        <w:t>出正量部，明</w:t>
      </w:r>
      <w:r w:rsidRPr="001E5860">
        <w:rPr>
          <w:rFonts w:eastAsia="標楷體"/>
          <w:b/>
          <w:sz w:val="22"/>
          <w:szCs w:val="22"/>
        </w:rPr>
        <w:t>不失法是功用常，待果起方滅</w:t>
      </w:r>
      <w:r w:rsidRPr="001E5860">
        <w:rPr>
          <w:rFonts w:eastAsia="標楷體"/>
          <w:sz w:val="22"/>
          <w:szCs w:val="22"/>
        </w:rPr>
        <w:t>，中間無念念滅，譬如券還債竟，然後乃裂破耳。（</w:t>
      </w:r>
      <w:r w:rsidRPr="001E5860">
        <w:rPr>
          <w:sz w:val="22"/>
          <w:szCs w:val="22"/>
        </w:rPr>
        <w:t>大正</w:t>
      </w:r>
      <w:r w:rsidRPr="001E5860">
        <w:rPr>
          <w:sz w:val="22"/>
          <w:szCs w:val="22"/>
        </w:rPr>
        <w:t>42</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19"/>
          <w:attr w:name="UnitName" w:val="a"/>
        </w:smartTagPr>
        <w:r w:rsidRPr="001E5860">
          <w:rPr>
            <w:sz w:val="22"/>
            <w:szCs w:val="22"/>
          </w:rPr>
          <w:t>119a</w:t>
        </w:r>
      </w:smartTag>
      <w:r w:rsidRPr="001E5860">
        <w:rPr>
          <w:sz w:val="22"/>
          <w:szCs w:val="22"/>
        </w:rPr>
        <w:t>8-12</w:t>
      </w:r>
      <w:r w:rsidRPr="001E5860">
        <w:rPr>
          <w:rFonts w:eastAsia="標楷體"/>
          <w:sz w:val="22"/>
          <w:szCs w:val="22"/>
        </w:rPr>
        <w:t>）</w:t>
      </w:r>
    </w:p>
  </w:footnote>
  <w:footnote w:id="93">
    <w:p w:rsidR="000B6441" w:rsidRPr="001E5860" w:rsidRDefault="000B6441" w:rsidP="001D2EA0">
      <w:pPr>
        <w:pStyle w:val="a8"/>
        <w:ind w:left="220" w:hangingChars="100" w:hanging="220"/>
        <w:rPr>
          <w:sz w:val="22"/>
          <w:szCs w:val="22"/>
        </w:rPr>
      </w:pPr>
      <w:r w:rsidRPr="001E5860">
        <w:rPr>
          <w:rStyle w:val="aa"/>
          <w:sz w:val="22"/>
          <w:szCs w:val="22"/>
        </w:rPr>
        <w:footnoteRef/>
      </w:r>
      <w:r w:rsidRPr="001E5860">
        <w:rPr>
          <w:rFonts w:hint="eastAsia"/>
          <w:kern w:val="0"/>
          <w:sz w:val="22"/>
          <w:szCs w:val="22"/>
          <w:lang w:val="zh-TW"/>
        </w:rPr>
        <w:t xml:space="preserve"> </w:t>
      </w:r>
      <w:r w:rsidRPr="001E5860">
        <w:rPr>
          <w:b/>
          <w:kern w:val="0"/>
          <w:sz w:val="22"/>
          <w:szCs w:val="22"/>
          <w:lang w:val="zh-TW"/>
        </w:rPr>
        <w:t>生因</w:t>
      </w:r>
      <w:r w:rsidRPr="001E5860">
        <w:rPr>
          <w:kern w:val="0"/>
          <w:sz w:val="22"/>
          <w:szCs w:val="22"/>
          <w:lang w:val="zh-TW"/>
        </w:rPr>
        <w:t>：與「引因」相對稱。謂</w:t>
      </w:r>
      <w:r w:rsidRPr="001E5860">
        <w:rPr>
          <w:b/>
          <w:kern w:val="0"/>
          <w:sz w:val="22"/>
          <w:szCs w:val="22"/>
          <w:lang w:val="zh-TW"/>
        </w:rPr>
        <w:t>生為近果與正果之因</w:t>
      </w:r>
      <w:r w:rsidRPr="001E5860">
        <w:rPr>
          <w:kern w:val="0"/>
          <w:sz w:val="22"/>
          <w:szCs w:val="22"/>
          <w:lang w:val="zh-TW"/>
        </w:rPr>
        <w:t>。近果，指近因之果報；正果，指修道而有所證悟，蓋有別於外道之盲修，故謂學佛而證得之果為正果。</w:t>
      </w:r>
      <w:r w:rsidRPr="001E5860">
        <w:rPr>
          <w:kern w:val="0"/>
          <w:sz w:val="22"/>
          <w:szCs w:val="22"/>
          <w:lang w:val="zh-TW"/>
        </w:rPr>
        <w:t xml:space="preserve"> </w:t>
      </w:r>
      <w:r w:rsidRPr="001E5860">
        <w:rPr>
          <w:rFonts w:eastAsia="標楷體"/>
          <w:kern w:val="0"/>
          <w:sz w:val="22"/>
          <w:szCs w:val="22"/>
          <w:lang w:val="zh-TW"/>
        </w:rPr>
        <w:t>（</w:t>
      </w:r>
      <w:r w:rsidRPr="001E5860">
        <w:rPr>
          <w:rFonts w:hint="eastAsia"/>
          <w:kern w:val="0"/>
          <w:sz w:val="22"/>
          <w:szCs w:val="22"/>
          <w:lang w:val="zh-TW"/>
        </w:rPr>
        <w:t>《佛光大辭典》（三），</w:t>
      </w:r>
      <w:r w:rsidRPr="001E5860">
        <w:rPr>
          <w:rFonts w:hint="eastAsia"/>
          <w:kern w:val="0"/>
          <w:sz w:val="22"/>
          <w:szCs w:val="22"/>
          <w:lang w:val="zh-TW"/>
        </w:rPr>
        <w:t>p.2059.1-2059.2</w:t>
      </w:r>
      <w:r w:rsidRPr="001E5860">
        <w:rPr>
          <w:rFonts w:eastAsia="標楷體"/>
          <w:kern w:val="0"/>
          <w:sz w:val="22"/>
          <w:szCs w:val="22"/>
          <w:lang w:val="zh-TW"/>
        </w:rPr>
        <w:t>）</w:t>
      </w:r>
    </w:p>
  </w:footnote>
  <w:footnote w:id="94">
    <w:p w:rsidR="000B6441" w:rsidRPr="001E5860" w:rsidRDefault="000B6441" w:rsidP="00AE35C3">
      <w:pPr>
        <w:pStyle w:val="a8"/>
        <w:ind w:left="251" w:hangingChars="114" w:hanging="251"/>
        <w:rPr>
          <w:kern w:val="0"/>
          <w:sz w:val="22"/>
          <w:szCs w:val="22"/>
          <w:lang w:val="zh-TW"/>
        </w:rPr>
      </w:pPr>
      <w:r w:rsidRPr="001E5860">
        <w:rPr>
          <w:rStyle w:val="aa"/>
          <w:sz w:val="22"/>
          <w:szCs w:val="22"/>
        </w:rPr>
        <w:footnoteRef/>
      </w:r>
      <w:r w:rsidRPr="001E5860">
        <w:rPr>
          <w:rFonts w:hint="eastAsia"/>
          <w:kern w:val="0"/>
          <w:sz w:val="22"/>
          <w:szCs w:val="22"/>
          <w:lang w:val="zh-TW"/>
        </w:rPr>
        <w:t xml:space="preserve"> </w:t>
      </w:r>
      <w:r w:rsidRPr="001E5860">
        <w:rPr>
          <w:kern w:val="0"/>
          <w:sz w:val="22"/>
          <w:szCs w:val="22"/>
          <w:lang w:val="zh-TW"/>
        </w:rPr>
        <w:t>引因：「生因」之對稱。生近果與正果之因，稱為生因；</w:t>
      </w:r>
      <w:r w:rsidRPr="001E5860">
        <w:rPr>
          <w:b/>
          <w:kern w:val="0"/>
          <w:sz w:val="22"/>
          <w:szCs w:val="22"/>
          <w:lang w:val="zh-TW"/>
        </w:rPr>
        <w:t>引遠果與殘果之因，稱為引因</w:t>
      </w:r>
      <w:r w:rsidRPr="001E5860">
        <w:rPr>
          <w:kern w:val="0"/>
          <w:sz w:val="22"/>
          <w:szCs w:val="22"/>
          <w:lang w:val="zh-TW"/>
        </w:rPr>
        <w:t>。</w:t>
      </w:r>
    </w:p>
    <w:p w:rsidR="000B6441" w:rsidRPr="001E5860" w:rsidRDefault="000B6441" w:rsidP="001D2EA0">
      <w:pPr>
        <w:pStyle w:val="a8"/>
        <w:ind w:leftChars="100" w:left="271" w:hangingChars="14" w:hanging="31"/>
        <w:rPr>
          <w:kern w:val="0"/>
          <w:sz w:val="22"/>
          <w:szCs w:val="22"/>
          <w:lang w:val="zh-TW"/>
        </w:rPr>
      </w:pPr>
      <w:r w:rsidRPr="001E5860">
        <w:rPr>
          <w:kern w:val="0"/>
          <w:sz w:val="22"/>
          <w:szCs w:val="22"/>
          <w:lang w:val="zh-TW"/>
        </w:rPr>
        <w:t>就</w:t>
      </w:r>
      <w:r w:rsidRPr="001E5860">
        <w:rPr>
          <w:b/>
          <w:kern w:val="0"/>
          <w:sz w:val="22"/>
          <w:szCs w:val="22"/>
          <w:lang w:val="zh-TW"/>
        </w:rPr>
        <w:t>內種</w:t>
      </w:r>
      <w:r w:rsidRPr="001E5860">
        <w:rPr>
          <w:kern w:val="0"/>
          <w:sz w:val="22"/>
          <w:szCs w:val="22"/>
          <w:lang w:val="zh-TW"/>
        </w:rPr>
        <w:t>而言，以現在之種子生現在之身，稱為生因；引其他枯喪屍骸等，稱為引因。</w:t>
      </w:r>
    </w:p>
    <w:p w:rsidR="000B6441" w:rsidRPr="001E5860" w:rsidRDefault="000B6441" w:rsidP="001D2EA0">
      <w:pPr>
        <w:pStyle w:val="a8"/>
        <w:ind w:leftChars="100" w:left="271" w:hangingChars="14" w:hanging="31"/>
        <w:rPr>
          <w:kern w:val="0"/>
          <w:sz w:val="22"/>
          <w:szCs w:val="22"/>
          <w:lang w:val="zh-TW"/>
        </w:rPr>
      </w:pPr>
      <w:r w:rsidRPr="001E5860">
        <w:rPr>
          <w:kern w:val="0"/>
          <w:sz w:val="22"/>
          <w:szCs w:val="22"/>
          <w:lang w:val="zh-TW"/>
        </w:rPr>
        <w:t>就</w:t>
      </w:r>
      <w:r w:rsidRPr="001E5860">
        <w:rPr>
          <w:b/>
          <w:kern w:val="0"/>
          <w:sz w:val="22"/>
          <w:szCs w:val="22"/>
          <w:lang w:val="zh-TW"/>
        </w:rPr>
        <w:t>外種</w:t>
      </w:r>
      <w:r w:rsidRPr="001E5860">
        <w:rPr>
          <w:kern w:val="0"/>
          <w:sz w:val="22"/>
          <w:szCs w:val="22"/>
          <w:lang w:val="zh-TW"/>
        </w:rPr>
        <w:t>而言，生芽、莖等為生因，引枯死之草木等為引因。</w:t>
      </w:r>
    </w:p>
    <w:p w:rsidR="000B6441" w:rsidRPr="001E5860" w:rsidRDefault="000B6441" w:rsidP="001D2EA0">
      <w:pPr>
        <w:pStyle w:val="a8"/>
        <w:ind w:leftChars="100" w:left="271" w:hangingChars="14" w:hanging="31"/>
        <w:rPr>
          <w:kern w:val="0"/>
          <w:sz w:val="22"/>
          <w:szCs w:val="22"/>
          <w:lang w:val="zh-TW"/>
        </w:rPr>
      </w:pPr>
      <w:r w:rsidRPr="001E5860">
        <w:rPr>
          <w:kern w:val="0"/>
          <w:sz w:val="22"/>
          <w:szCs w:val="22"/>
          <w:lang w:val="zh-TW"/>
        </w:rPr>
        <w:t>此屍骸及枯草等之位皆無內外之種，或生於他界，或種既久而滅。然</w:t>
      </w:r>
      <w:r w:rsidRPr="001E5860">
        <w:rPr>
          <w:b/>
          <w:kern w:val="0"/>
          <w:sz w:val="22"/>
          <w:szCs w:val="22"/>
          <w:lang w:val="zh-TW"/>
        </w:rPr>
        <w:t>由生因之作用力故，猶能引彼，即依其義，說彼生因之種，稱為引因</w:t>
      </w:r>
      <w:r w:rsidRPr="001E5860">
        <w:rPr>
          <w:kern w:val="0"/>
          <w:sz w:val="22"/>
          <w:szCs w:val="22"/>
          <w:lang w:val="zh-TW"/>
        </w:rPr>
        <w:t>，二因並無別體。</w:t>
      </w:r>
    </w:p>
    <w:p w:rsidR="000B6441" w:rsidRPr="001E5860" w:rsidRDefault="000B6441" w:rsidP="001D2EA0">
      <w:pPr>
        <w:pStyle w:val="a8"/>
        <w:ind w:leftChars="100" w:left="271" w:hangingChars="14" w:hanging="31"/>
        <w:rPr>
          <w:kern w:val="0"/>
          <w:sz w:val="22"/>
          <w:szCs w:val="22"/>
          <w:lang w:val="zh-TW"/>
        </w:rPr>
      </w:pPr>
      <w:r w:rsidRPr="001E5860">
        <w:rPr>
          <w:kern w:val="0"/>
          <w:sz w:val="22"/>
          <w:szCs w:val="22"/>
          <w:lang w:val="zh-TW"/>
        </w:rPr>
        <w:t>又十二有支中，能生支稱為生因，能引支及所引支皆為引因。即愛、取、有三支距生、老死之果近，能生近果，故稱生因；無明、行、識、名色、六處、觸、受等七支離生、老死之果猶遠，引遠果，故稱引因。（</w:t>
      </w:r>
      <w:r w:rsidRPr="001E5860">
        <w:rPr>
          <w:rFonts w:hint="eastAsia"/>
          <w:kern w:val="0"/>
          <w:sz w:val="22"/>
          <w:szCs w:val="22"/>
          <w:lang w:val="zh-TW"/>
        </w:rPr>
        <w:t>《佛光大辭典》（二）</w:t>
      </w:r>
      <w:r w:rsidRPr="001E5860">
        <w:rPr>
          <w:rFonts w:eastAsia="標楷體" w:hint="eastAsia"/>
          <w:kern w:val="0"/>
          <w:sz w:val="22"/>
          <w:szCs w:val="22"/>
          <w:lang w:val="zh-TW"/>
        </w:rPr>
        <w:t>，</w:t>
      </w:r>
      <w:r w:rsidRPr="001E5860">
        <w:rPr>
          <w:rFonts w:eastAsia="標楷體" w:hint="eastAsia"/>
          <w:kern w:val="0"/>
          <w:sz w:val="22"/>
          <w:szCs w:val="22"/>
          <w:lang w:val="zh-TW"/>
        </w:rPr>
        <w:t>p.1392.1-1392.2</w:t>
      </w:r>
      <w:r w:rsidRPr="001E5860">
        <w:rPr>
          <w:rFonts w:eastAsia="標楷體"/>
          <w:kern w:val="0"/>
          <w:sz w:val="22"/>
          <w:szCs w:val="22"/>
          <w:lang w:val="zh-TW"/>
        </w:rPr>
        <w:t>）</w:t>
      </w:r>
    </w:p>
  </w:footnote>
  <w:footnote w:id="95">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rFonts w:hint="eastAsia"/>
          <w:sz w:val="22"/>
          <w:szCs w:val="22"/>
        </w:rPr>
        <w:t>〔</w:t>
      </w:r>
      <w:r w:rsidRPr="001E5860">
        <w:rPr>
          <w:sz w:val="22"/>
          <w:szCs w:val="22"/>
        </w:rPr>
        <w:t>唐</w:t>
      </w:r>
      <w:r w:rsidRPr="001E5860">
        <w:rPr>
          <w:rFonts w:hint="eastAsia"/>
          <w:sz w:val="22"/>
          <w:szCs w:val="22"/>
        </w:rPr>
        <w:t>〕</w:t>
      </w:r>
      <w:r w:rsidRPr="001E5860">
        <w:rPr>
          <w:sz w:val="22"/>
          <w:szCs w:val="22"/>
        </w:rPr>
        <w:t>窺基撰，《成唯識論述記》卷</w:t>
      </w:r>
      <w:r w:rsidRPr="001E5860">
        <w:rPr>
          <w:sz w:val="22"/>
          <w:szCs w:val="22"/>
        </w:rPr>
        <w:t>3</w:t>
      </w:r>
      <w:r w:rsidRPr="001E5860">
        <w:rPr>
          <w:sz w:val="22"/>
          <w:szCs w:val="22"/>
        </w:rPr>
        <w:t>：</w:t>
      </w:r>
    </w:p>
    <w:p w:rsidR="000B6441" w:rsidRPr="001E5860" w:rsidRDefault="000B6441" w:rsidP="00BF5A53">
      <w:pPr>
        <w:pStyle w:val="a8"/>
        <w:ind w:leftChars="100" w:left="240"/>
        <w:rPr>
          <w:sz w:val="22"/>
          <w:szCs w:val="22"/>
        </w:rPr>
      </w:pPr>
      <w:r w:rsidRPr="001E5860">
        <w:rPr>
          <w:rFonts w:eastAsia="標楷體"/>
          <w:sz w:val="22"/>
          <w:szCs w:val="22"/>
        </w:rPr>
        <w:t>其</w:t>
      </w:r>
      <w:r w:rsidRPr="001E5860">
        <w:rPr>
          <w:rFonts w:eastAsia="標楷體"/>
          <w:b/>
          <w:sz w:val="22"/>
          <w:szCs w:val="22"/>
        </w:rPr>
        <w:t>內、外種</w:t>
      </w:r>
      <w:r w:rsidRPr="001E5860">
        <w:rPr>
          <w:rFonts w:eastAsia="標楷體"/>
          <w:sz w:val="22"/>
          <w:szCs w:val="22"/>
        </w:rPr>
        <w:t>生近果、生正果名</w:t>
      </w:r>
      <w:r w:rsidRPr="001E5860">
        <w:rPr>
          <w:rFonts w:eastAsia="標楷體"/>
          <w:b/>
          <w:sz w:val="22"/>
          <w:szCs w:val="22"/>
        </w:rPr>
        <w:t>生因</w:t>
      </w:r>
      <w:r w:rsidRPr="001E5860">
        <w:rPr>
          <w:rFonts w:eastAsia="標楷體"/>
          <w:sz w:val="22"/>
          <w:szCs w:val="22"/>
        </w:rPr>
        <w:t>，引遠果、引殘果名</w:t>
      </w:r>
      <w:r w:rsidRPr="001E5860">
        <w:rPr>
          <w:rFonts w:eastAsia="標楷體"/>
          <w:b/>
          <w:sz w:val="22"/>
          <w:szCs w:val="22"/>
        </w:rPr>
        <w:t>引因</w:t>
      </w:r>
      <w:r w:rsidRPr="001E5860">
        <w:rPr>
          <w:rFonts w:eastAsia="標楷體"/>
          <w:sz w:val="22"/>
          <w:szCs w:val="22"/>
        </w:rPr>
        <w:t>。</w:t>
      </w:r>
    </w:p>
    <w:p w:rsidR="000B6441" w:rsidRPr="001E5860" w:rsidRDefault="000B6441" w:rsidP="00BF5A53">
      <w:pPr>
        <w:pStyle w:val="a8"/>
        <w:ind w:leftChars="100" w:left="240"/>
        <w:rPr>
          <w:rFonts w:eastAsia="標楷體"/>
          <w:sz w:val="22"/>
          <w:szCs w:val="22"/>
        </w:rPr>
      </w:pPr>
      <w:r w:rsidRPr="001E5860">
        <w:rPr>
          <w:rFonts w:eastAsia="標楷體"/>
          <w:b/>
          <w:sz w:val="22"/>
          <w:szCs w:val="22"/>
        </w:rPr>
        <w:t>無性</w:t>
      </w:r>
      <w:r w:rsidRPr="001E5860">
        <w:rPr>
          <w:rFonts w:eastAsia="標楷體"/>
          <w:sz w:val="22"/>
          <w:szCs w:val="22"/>
        </w:rPr>
        <w:t>云：如</w:t>
      </w:r>
      <w:r w:rsidRPr="001E5860">
        <w:rPr>
          <w:rFonts w:eastAsia="標楷體"/>
          <w:b/>
          <w:sz w:val="22"/>
          <w:szCs w:val="22"/>
        </w:rPr>
        <w:t>內識種</w:t>
      </w:r>
      <w:r w:rsidRPr="001E5860">
        <w:rPr>
          <w:rFonts w:eastAsia="標楷體"/>
          <w:sz w:val="22"/>
          <w:szCs w:val="22"/>
        </w:rPr>
        <w:t>生現識等名近果，是</w:t>
      </w:r>
      <w:r w:rsidRPr="001E5860">
        <w:rPr>
          <w:rFonts w:eastAsia="標楷體"/>
          <w:b/>
          <w:sz w:val="22"/>
          <w:szCs w:val="22"/>
        </w:rPr>
        <w:t>生因</w:t>
      </w:r>
      <w:r w:rsidRPr="001E5860">
        <w:rPr>
          <w:rFonts w:eastAsia="標楷體"/>
          <w:sz w:val="22"/>
          <w:szCs w:val="22"/>
        </w:rPr>
        <w:t>；望名色等是遠果，是</w:t>
      </w:r>
      <w:r w:rsidRPr="001E5860">
        <w:rPr>
          <w:rFonts w:eastAsia="標楷體"/>
          <w:b/>
          <w:sz w:val="22"/>
          <w:szCs w:val="22"/>
        </w:rPr>
        <w:t>引因</w:t>
      </w:r>
      <w:r w:rsidRPr="001E5860">
        <w:rPr>
          <w:rFonts w:eastAsia="標楷體"/>
          <w:sz w:val="22"/>
          <w:szCs w:val="22"/>
        </w:rPr>
        <w:t>。</w:t>
      </w:r>
    </w:p>
    <w:p w:rsidR="000B6441" w:rsidRPr="001E5860" w:rsidRDefault="000B6441" w:rsidP="001B677F">
      <w:pPr>
        <w:pStyle w:val="a8"/>
        <w:ind w:leftChars="480" w:left="1152"/>
        <w:rPr>
          <w:rFonts w:eastAsia="標楷體"/>
          <w:sz w:val="22"/>
          <w:szCs w:val="22"/>
        </w:rPr>
      </w:pPr>
      <w:r w:rsidRPr="001E5860">
        <w:rPr>
          <w:rFonts w:eastAsia="標楷體"/>
          <w:b/>
          <w:sz w:val="22"/>
          <w:szCs w:val="22"/>
        </w:rPr>
        <w:t>外種</w:t>
      </w:r>
      <w:r w:rsidRPr="001E5860">
        <w:rPr>
          <w:rFonts w:eastAsia="標楷體"/>
          <w:sz w:val="22"/>
          <w:szCs w:val="22"/>
        </w:rPr>
        <w:t>望芽是近果，是</w:t>
      </w:r>
      <w:r w:rsidRPr="001E5860">
        <w:rPr>
          <w:rFonts w:eastAsia="標楷體"/>
          <w:b/>
          <w:sz w:val="22"/>
          <w:szCs w:val="22"/>
        </w:rPr>
        <w:t>生因</w:t>
      </w:r>
      <w:r w:rsidRPr="001E5860">
        <w:rPr>
          <w:rFonts w:eastAsia="標楷體"/>
          <w:sz w:val="22"/>
          <w:szCs w:val="22"/>
        </w:rPr>
        <w:t>；望莖等是遠果，是</w:t>
      </w:r>
      <w:r w:rsidRPr="001E5860">
        <w:rPr>
          <w:rFonts w:eastAsia="標楷體"/>
          <w:b/>
          <w:sz w:val="22"/>
          <w:szCs w:val="22"/>
        </w:rPr>
        <w:t>引因</w:t>
      </w:r>
      <w:r w:rsidRPr="001E5860">
        <w:rPr>
          <w:rFonts w:eastAsia="標楷體"/>
          <w:sz w:val="22"/>
          <w:szCs w:val="22"/>
        </w:rPr>
        <w:t>。</w:t>
      </w:r>
    </w:p>
    <w:p w:rsidR="000B6441" w:rsidRPr="001E5860" w:rsidRDefault="000B6441" w:rsidP="001B677F">
      <w:pPr>
        <w:pStyle w:val="a8"/>
        <w:ind w:leftChars="100" w:left="1165" w:hangingChars="420" w:hanging="925"/>
        <w:rPr>
          <w:rFonts w:eastAsia="標楷體"/>
          <w:sz w:val="22"/>
          <w:szCs w:val="22"/>
        </w:rPr>
      </w:pPr>
      <w:r w:rsidRPr="001E5860">
        <w:rPr>
          <w:rFonts w:eastAsia="標楷體"/>
          <w:b/>
          <w:sz w:val="22"/>
          <w:szCs w:val="22"/>
        </w:rPr>
        <w:t>天親</w:t>
      </w:r>
      <w:r w:rsidRPr="001E5860">
        <w:rPr>
          <w:rFonts w:eastAsia="標楷體"/>
          <w:sz w:val="22"/>
          <w:szCs w:val="22"/>
        </w:rPr>
        <w:t>云：如</w:t>
      </w:r>
      <w:r w:rsidRPr="001E5860">
        <w:rPr>
          <w:rFonts w:eastAsia="標楷體"/>
          <w:b/>
          <w:sz w:val="22"/>
          <w:szCs w:val="22"/>
        </w:rPr>
        <w:t>內種子</w:t>
      </w:r>
      <w:r w:rsidRPr="001E5860">
        <w:rPr>
          <w:rFonts w:eastAsia="標楷體"/>
          <w:sz w:val="22"/>
          <w:szCs w:val="22"/>
        </w:rPr>
        <w:t>生正果名</w:t>
      </w:r>
      <w:r w:rsidRPr="001E5860">
        <w:rPr>
          <w:rFonts w:eastAsia="標楷體"/>
          <w:b/>
          <w:sz w:val="22"/>
          <w:szCs w:val="22"/>
        </w:rPr>
        <w:t>生因</w:t>
      </w:r>
      <w:r w:rsidRPr="001E5860">
        <w:rPr>
          <w:rFonts w:eastAsia="標楷體"/>
          <w:sz w:val="22"/>
          <w:szCs w:val="22"/>
        </w:rPr>
        <w:t>，生殘果名</w:t>
      </w:r>
      <w:r w:rsidRPr="001E5860">
        <w:rPr>
          <w:rFonts w:eastAsia="標楷體"/>
          <w:b/>
          <w:sz w:val="22"/>
          <w:szCs w:val="22"/>
        </w:rPr>
        <w:t>引因</w:t>
      </w:r>
      <w:r w:rsidRPr="001E5860">
        <w:rPr>
          <w:rFonts w:eastAsia="標楷體"/>
          <w:sz w:val="22"/>
          <w:szCs w:val="22"/>
        </w:rPr>
        <w:t>。即現在種生現在身名</w:t>
      </w:r>
      <w:r w:rsidRPr="001E5860">
        <w:rPr>
          <w:rFonts w:eastAsia="標楷體"/>
          <w:b/>
          <w:sz w:val="22"/>
          <w:szCs w:val="22"/>
        </w:rPr>
        <w:t>生因</w:t>
      </w:r>
      <w:r w:rsidRPr="001E5860">
        <w:rPr>
          <w:rFonts w:eastAsia="標楷體"/>
          <w:sz w:val="22"/>
          <w:szCs w:val="22"/>
        </w:rPr>
        <w:t>，生六處等皆名</w:t>
      </w:r>
      <w:r w:rsidRPr="001E5860">
        <w:rPr>
          <w:rFonts w:eastAsia="標楷體"/>
          <w:b/>
          <w:sz w:val="22"/>
          <w:szCs w:val="22"/>
        </w:rPr>
        <w:t>生因</w:t>
      </w:r>
      <w:r w:rsidRPr="001E5860">
        <w:rPr>
          <w:rFonts w:eastAsia="標楷體"/>
          <w:sz w:val="22"/>
          <w:szCs w:val="22"/>
        </w:rPr>
        <w:t>。引餘枯喪屍骸等名</w:t>
      </w:r>
      <w:r w:rsidRPr="001E5860">
        <w:rPr>
          <w:rFonts w:eastAsia="標楷體"/>
          <w:b/>
          <w:sz w:val="22"/>
          <w:szCs w:val="22"/>
        </w:rPr>
        <w:t>引因</w:t>
      </w:r>
      <w:r w:rsidRPr="001E5860">
        <w:rPr>
          <w:rFonts w:eastAsia="標楷體"/>
          <w:sz w:val="22"/>
          <w:szCs w:val="22"/>
        </w:rPr>
        <w:t>，雖生他界等，勢分力故餘骸尚有。</w:t>
      </w:r>
    </w:p>
    <w:p w:rsidR="000B6441" w:rsidRPr="001E5860" w:rsidRDefault="000B6441" w:rsidP="004F6206">
      <w:pPr>
        <w:pStyle w:val="a8"/>
        <w:ind w:leftChars="138" w:left="1211" w:hangingChars="400" w:hanging="880"/>
        <w:rPr>
          <w:rFonts w:eastAsia="標楷體"/>
          <w:sz w:val="22"/>
          <w:szCs w:val="22"/>
        </w:rPr>
      </w:pPr>
      <w:r w:rsidRPr="001E5860">
        <w:rPr>
          <w:rFonts w:eastAsia="標楷體"/>
          <w:sz w:val="22"/>
          <w:szCs w:val="22"/>
        </w:rPr>
        <w:t>（</w:t>
      </w:r>
      <w:r w:rsidRPr="001E5860">
        <w:rPr>
          <w:sz w:val="22"/>
          <w:szCs w:val="22"/>
        </w:rPr>
        <w:t>大正</w:t>
      </w:r>
      <w:r w:rsidRPr="001E5860">
        <w:rPr>
          <w:sz w:val="22"/>
          <w:szCs w:val="22"/>
        </w:rPr>
        <w:t>43</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312"/>
          <w:attr w:name="UnitName" w:val="a"/>
        </w:smartTagPr>
        <w:r w:rsidRPr="001E5860">
          <w:rPr>
            <w:sz w:val="22"/>
            <w:szCs w:val="22"/>
          </w:rPr>
          <w:t>312a</w:t>
        </w:r>
      </w:smartTag>
      <w:r w:rsidRPr="001E5860">
        <w:rPr>
          <w:sz w:val="22"/>
          <w:szCs w:val="22"/>
        </w:rPr>
        <w:t>12-21</w:t>
      </w:r>
      <w:r w:rsidRPr="001E5860">
        <w:rPr>
          <w:rFonts w:eastAsia="標楷體"/>
          <w:sz w:val="22"/>
          <w:szCs w:val="22"/>
        </w:rPr>
        <w:t>）</w:t>
      </w:r>
    </w:p>
  </w:footnote>
  <w:footnote w:id="96">
    <w:p w:rsidR="000B6441" w:rsidRPr="001E5860" w:rsidRDefault="000B6441" w:rsidP="001A5948">
      <w:pPr>
        <w:pStyle w:val="a8"/>
        <w:rPr>
          <w:sz w:val="22"/>
          <w:szCs w:val="22"/>
        </w:rPr>
      </w:pPr>
      <w:r w:rsidRPr="001E5860">
        <w:rPr>
          <w:rStyle w:val="aa"/>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1A5948">
      <w:pPr>
        <w:pStyle w:val="a8"/>
        <w:ind w:leftChars="100" w:left="240"/>
        <w:rPr>
          <w:rFonts w:ascii="標楷體" w:eastAsia="標楷體" w:hAnsi="標楷體"/>
          <w:b/>
          <w:sz w:val="22"/>
          <w:szCs w:val="22"/>
        </w:rPr>
      </w:pPr>
      <w:r w:rsidRPr="001E5860">
        <w:rPr>
          <w:rFonts w:ascii="標楷體" w:eastAsia="標楷體" w:hAnsi="標楷體" w:hint="eastAsia"/>
          <w:b/>
          <w:sz w:val="22"/>
          <w:szCs w:val="22"/>
        </w:rPr>
        <w:t>若度果已滅，若死已而滅，於是中分別，有漏及無漏。</w:t>
      </w:r>
      <w:r w:rsidRPr="001E5860">
        <w:rPr>
          <w:rFonts w:ascii="標楷體" w:eastAsia="標楷體" w:hAnsi="標楷體"/>
          <w:b/>
          <w:sz w:val="22"/>
          <w:szCs w:val="22"/>
        </w:rPr>
        <w:t>……</w:t>
      </w:r>
    </w:p>
    <w:p w:rsidR="000B6441" w:rsidRPr="001E5860" w:rsidRDefault="000B6441" w:rsidP="001B677F">
      <w:pPr>
        <w:pStyle w:val="a8"/>
        <w:ind w:leftChars="100" w:left="460" w:hangingChars="100" w:hanging="220"/>
        <w:rPr>
          <w:rFonts w:eastAsia="標楷體"/>
          <w:sz w:val="22"/>
          <w:szCs w:val="22"/>
        </w:rPr>
      </w:pPr>
      <w:r w:rsidRPr="001E5860">
        <w:rPr>
          <w:rFonts w:eastAsia="標楷體" w:hint="eastAsia"/>
          <w:sz w:val="22"/>
          <w:szCs w:val="22"/>
        </w:rPr>
        <w:t>「</w:t>
      </w:r>
      <w:r w:rsidRPr="001E5860">
        <w:rPr>
          <w:rFonts w:eastAsia="標楷體"/>
          <w:sz w:val="22"/>
          <w:szCs w:val="22"/>
        </w:rPr>
        <w:t>若度果已滅，若死已而滅</w:t>
      </w:r>
      <w:r w:rsidRPr="001E5860">
        <w:rPr>
          <w:rFonts w:eastAsia="標楷體" w:hint="eastAsia"/>
          <w:sz w:val="22"/>
          <w:szCs w:val="22"/>
        </w:rPr>
        <w:t>」</w:t>
      </w:r>
      <w:r w:rsidRPr="001E5860">
        <w:rPr>
          <w:rFonts w:eastAsia="標楷體"/>
          <w:sz w:val="22"/>
          <w:szCs w:val="22"/>
        </w:rPr>
        <w:t>者，</w:t>
      </w:r>
      <w:r w:rsidRPr="001E5860">
        <w:rPr>
          <w:rFonts w:eastAsia="標楷體"/>
          <w:b/>
          <w:sz w:val="22"/>
          <w:szCs w:val="22"/>
        </w:rPr>
        <w:t>須陀洹等度果已而滅</w:t>
      </w:r>
      <w:r w:rsidRPr="001E5860">
        <w:rPr>
          <w:rFonts w:eastAsia="標楷體"/>
          <w:sz w:val="22"/>
          <w:szCs w:val="22"/>
        </w:rPr>
        <w:t>，</w:t>
      </w:r>
      <w:r w:rsidRPr="001E5860">
        <w:rPr>
          <w:rFonts w:eastAsia="標楷體"/>
          <w:b/>
          <w:sz w:val="22"/>
          <w:szCs w:val="22"/>
        </w:rPr>
        <w:t>諸凡夫及阿羅漢死已而滅</w:t>
      </w:r>
      <w:r w:rsidRPr="001E5860">
        <w:rPr>
          <w:rFonts w:eastAsia="標楷體"/>
          <w:sz w:val="22"/>
          <w:szCs w:val="22"/>
        </w:rPr>
        <w:t>。於此中分別有漏及無漏者，從須陀洹等諸賢聖，有漏</w:t>
      </w:r>
      <w:r w:rsidRPr="001E5860">
        <w:rPr>
          <w:rFonts w:eastAsia="標楷體" w:hint="eastAsia"/>
          <w:sz w:val="22"/>
          <w:szCs w:val="22"/>
        </w:rPr>
        <w:t>、</w:t>
      </w:r>
      <w:r w:rsidRPr="001E5860">
        <w:rPr>
          <w:rFonts w:eastAsia="標楷體"/>
          <w:sz w:val="22"/>
          <w:szCs w:val="22"/>
        </w:rPr>
        <w:t>無漏等應分別。</w:t>
      </w:r>
    </w:p>
    <w:p w:rsidR="000B6441" w:rsidRPr="001E5860" w:rsidRDefault="000B6441" w:rsidP="001A5948">
      <w:pPr>
        <w:pStyle w:val="a8"/>
        <w:ind w:leftChars="100" w:left="240"/>
        <w:rPr>
          <w:rFonts w:ascii="標楷體" w:eastAsia="標楷體" w:hAnsi="標楷體"/>
        </w:rPr>
      </w:pPr>
      <w:r w:rsidRPr="001E5860">
        <w:rPr>
          <w:rFonts w:ascii="標楷體" w:eastAsia="標楷體" w:hAnsi="標楷體" w:hint="eastAsia"/>
          <w:sz w:val="22"/>
          <w:szCs w:val="22"/>
        </w:rPr>
        <w:t>答曰：是義俱不離斷常過，是故亦不應受。</w:t>
      </w:r>
      <w:r w:rsidRPr="001E5860">
        <w:rPr>
          <w:rFonts w:eastAsia="標楷體" w:hint="eastAsia"/>
          <w:sz w:val="22"/>
          <w:szCs w:val="22"/>
        </w:rPr>
        <w:t>（</w:t>
      </w:r>
      <w:r w:rsidRPr="001E5860">
        <w:rPr>
          <w:rFonts w:ascii="新細明體" w:hAnsi="新細明體"/>
          <w:sz w:val="22"/>
          <w:szCs w:val="22"/>
        </w:rPr>
        <w:t>大正</w:t>
      </w:r>
      <w:r w:rsidRPr="001E5860">
        <w:rPr>
          <w:rFonts w:eastAsia="標楷體"/>
          <w:sz w:val="22"/>
          <w:szCs w:val="22"/>
        </w:rPr>
        <w:t>30</w:t>
      </w:r>
      <w:r w:rsidRPr="001E5860">
        <w:rPr>
          <w:rFonts w:eastAsia="標楷體"/>
          <w:sz w:val="22"/>
          <w:szCs w:val="22"/>
        </w:rPr>
        <w:t>，</w:t>
      </w:r>
      <w:r w:rsidRPr="001E5860">
        <w:rPr>
          <w:rFonts w:eastAsia="標楷體"/>
          <w:sz w:val="22"/>
          <w:szCs w:val="22"/>
        </w:rPr>
        <w:t>22c3-c19</w:t>
      </w:r>
      <w:r w:rsidRPr="001E5860">
        <w:rPr>
          <w:rFonts w:eastAsia="標楷體" w:hint="eastAsia"/>
          <w:sz w:val="22"/>
          <w:szCs w:val="22"/>
        </w:rPr>
        <w:t>）</w:t>
      </w:r>
      <w:r w:rsidRPr="001E5860">
        <w:rPr>
          <w:b/>
          <w:bCs/>
          <w:sz w:val="22"/>
          <w:szCs w:val="22"/>
        </w:rPr>
        <w:t xml:space="preserve"> </w:t>
      </w:r>
    </w:p>
  </w:footnote>
  <w:footnote w:id="97">
    <w:p w:rsidR="000B6441" w:rsidRPr="001E5860" w:rsidRDefault="000B6441" w:rsidP="00914EE6">
      <w:pPr>
        <w:pStyle w:val="a8"/>
        <w:ind w:left="220" w:hangingChars="100" w:hanging="220"/>
        <w:rPr>
          <w:rFonts w:ascii="新細明體" w:hAnsi="新細明體"/>
          <w:sz w:val="22"/>
          <w:szCs w:val="22"/>
        </w:rPr>
      </w:pPr>
      <w:r w:rsidRPr="001E5860">
        <w:rPr>
          <w:rStyle w:val="aa"/>
          <w:sz w:val="22"/>
          <w:szCs w:val="22"/>
        </w:rPr>
        <w:footnoteRef/>
      </w:r>
      <w:r w:rsidRPr="001E5860">
        <w:rPr>
          <w:rFonts w:hint="eastAsia"/>
          <w:sz w:val="22"/>
          <w:szCs w:val="22"/>
        </w:rPr>
        <w:t xml:space="preserve"> </w:t>
      </w:r>
      <w:r w:rsidRPr="001E5860">
        <w:rPr>
          <w:rFonts w:ascii="新細明體" w:hAnsi="新細明體" w:hint="eastAsia"/>
          <w:sz w:val="22"/>
          <w:szCs w:val="22"/>
        </w:rPr>
        <w:t>案：「捨前三果、得後三果所滅的，即有不繫的無漏業」，指</w:t>
      </w:r>
      <w:r w:rsidRPr="001E5860">
        <w:rPr>
          <w:rStyle w:val="yiv9385463338"/>
          <w:rFonts w:ascii="新細明體" w:hAnsi="新細明體" w:hint="eastAsia"/>
          <w:sz w:val="22"/>
          <w:szCs w:val="22"/>
        </w:rPr>
        <w:t>捨初果得二果，捨二果得三果，捨三果得四果──此等度果所滅的業，亦即含有不繫的無漏業。也就是捨前一果較為下劣的「</w:t>
      </w:r>
      <w:r w:rsidRPr="001E5860">
        <w:rPr>
          <w:rStyle w:val="yiv9385463338"/>
          <w:rFonts w:ascii="新細明體" w:hAnsi="新細明體"/>
          <w:sz w:val="22"/>
          <w:szCs w:val="22"/>
        </w:rPr>
        <w:t>無漏智業</w:t>
      </w:r>
      <w:r w:rsidRPr="001E5860">
        <w:rPr>
          <w:rFonts w:ascii="新細明體" w:hAnsi="新細明體" w:hint="eastAsia"/>
          <w:sz w:val="22"/>
          <w:szCs w:val="22"/>
        </w:rPr>
        <w:t>」。</w:t>
      </w:r>
    </w:p>
  </w:footnote>
  <w:footnote w:id="98">
    <w:p w:rsidR="000B6441" w:rsidRPr="001E5860" w:rsidRDefault="000B6441" w:rsidP="00684FCB">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F027AC">
      <w:pPr>
        <w:pStyle w:val="a8"/>
        <w:ind w:leftChars="100" w:left="240"/>
        <w:rPr>
          <w:rFonts w:ascii="標楷體" w:eastAsia="標楷體" w:hAnsi="標楷體"/>
          <w:sz w:val="22"/>
          <w:szCs w:val="22"/>
        </w:rPr>
      </w:pPr>
      <w:r w:rsidRPr="001E5860">
        <w:rPr>
          <w:rFonts w:ascii="標楷體" w:eastAsia="標楷體" w:hAnsi="標楷體" w:hint="eastAsia"/>
          <w:sz w:val="22"/>
          <w:szCs w:val="22"/>
        </w:rPr>
        <w:t>問曰：若爾者，則無業、果報。</w:t>
      </w:r>
    </w:p>
    <w:p w:rsidR="000B6441" w:rsidRPr="001E5860" w:rsidRDefault="000B6441" w:rsidP="00F027AC">
      <w:pPr>
        <w:pStyle w:val="a8"/>
        <w:ind w:leftChars="100" w:left="240"/>
        <w:rPr>
          <w:rFonts w:ascii="標楷體" w:eastAsia="標楷體" w:hAnsi="標楷體"/>
          <w:sz w:val="22"/>
          <w:szCs w:val="22"/>
        </w:rPr>
      </w:pPr>
      <w:r w:rsidRPr="001E5860">
        <w:rPr>
          <w:rFonts w:ascii="標楷體" w:eastAsia="標楷體" w:hAnsi="標楷體" w:hint="eastAsia"/>
          <w:sz w:val="22"/>
          <w:szCs w:val="22"/>
        </w:rPr>
        <w:t>答曰：</w:t>
      </w:r>
      <w:r w:rsidRPr="001E5860">
        <w:rPr>
          <w:rFonts w:ascii="標楷體" w:eastAsia="標楷體" w:hAnsi="標楷體" w:hint="eastAsia"/>
          <w:b/>
          <w:sz w:val="22"/>
          <w:szCs w:val="22"/>
        </w:rPr>
        <w:t>雖空亦不斷，雖有亦不常，業果報不失，是名佛所說。</w:t>
      </w:r>
    </w:p>
    <w:p w:rsidR="000B6441" w:rsidRPr="001E5860" w:rsidRDefault="000B6441" w:rsidP="001D2EA0">
      <w:pPr>
        <w:pStyle w:val="a8"/>
        <w:ind w:leftChars="380" w:left="912"/>
        <w:rPr>
          <w:rFonts w:eastAsia="標楷體"/>
          <w:sz w:val="22"/>
          <w:szCs w:val="22"/>
        </w:rPr>
      </w:pPr>
      <w:r w:rsidRPr="001E5860">
        <w:rPr>
          <w:rFonts w:eastAsia="標楷體"/>
          <w:sz w:val="22"/>
          <w:szCs w:val="22"/>
        </w:rPr>
        <w:t>此論所說義，離於斷</w:t>
      </w:r>
      <w:r w:rsidRPr="001E5860">
        <w:rPr>
          <w:rFonts w:eastAsia="標楷體" w:hint="eastAsia"/>
          <w:sz w:val="22"/>
          <w:szCs w:val="22"/>
        </w:rPr>
        <w:t>、</w:t>
      </w:r>
      <w:r w:rsidRPr="001E5860">
        <w:rPr>
          <w:rFonts w:eastAsia="標楷體"/>
          <w:sz w:val="22"/>
          <w:szCs w:val="22"/>
        </w:rPr>
        <w:t>常。何以故？業畢竟空寂滅相，自性離有，何法可斷、何法可失！顛倒因緣故往來生死，亦不常。何以故？若法從顛倒起，則是虛妄無實，無實故非常。</w:t>
      </w:r>
    </w:p>
    <w:p w:rsidR="000B6441" w:rsidRPr="001E5860" w:rsidRDefault="000B6441" w:rsidP="001D2EA0">
      <w:pPr>
        <w:pStyle w:val="a8"/>
        <w:ind w:leftChars="380" w:left="912"/>
        <w:rPr>
          <w:rFonts w:ascii="標楷體" w:eastAsia="標楷體" w:hAnsi="標楷體"/>
          <w:sz w:val="22"/>
          <w:szCs w:val="22"/>
        </w:rPr>
      </w:pPr>
      <w:r w:rsidRPr="001E5860">
        <w:rPr>
          <w:rFonts w:eastAsia="標楷體"/>
          <w:sz w:val="22"/>
          <w:szCs w:val="22"/>
        </w:rPr>
        <w:t>復次，貪著顛倒，不知實相故，言</w:t>
      </w:r>
      <w:r w:rsidRPr="001E5860">
        <w:rPr>
          <w:rFonts w:eastAsia="標楷體" w:hint="eastAsia"/>
          <w:sz w:val="22"/>
          <w:szCs w:val="22"/>
        </w:rPr>
        <w:t>「</w:t>
      </w:r>
      <w:r w:rsidRPr="001E5860">
        <w:rPr>
          <w:rFonts w:eastAsia="標楷體"/>
          <w:sz w:val="22"/>
          <w:szCs w:val="22"/>
        </w:rPr>
        <w:t>業不失</w:t>
      </w:r>
      <w:r w:rsidRPr="001E5860">
        <w:rPr>
          <w:rFonts w:eastAsia="標楷體" w:hint="eastAsia"/>
          <w:sz w:val="22"/>
          <w:szCs w:val="22"/>
        </w:rPr>
        <w:t>，</w:t>
      </w:r>
      <w:r w:rsidRPr="001E5860">
        <w:rPr>
          <w:rFonts w:eastAsia="標楷體"/>
          <w:sz w:val="22"/>
          <w:szCs w:val="22"/>
        </w:rPr>
        <w:t>此是佛所說</w:t>
      </w:r>
      <w:r w:rsidRPr="001E5860">
        <w:rPr>
          <w:rFonts w:eastAsia="標楷體" w:hint="eastAsia"/>
          <w:sz w:val="22"/>
          <w:szCs w:val="22"/>
        </w:rPr>
        <w:t>」</w:t>
      </w:r>
      <w:r w:rsidRPr="001E5860">
        <w:rPr>
          <w:rFonts w:eastAsia="標楷體"/>
          <w:sz w:val="22"/>
          <w:szCs w:val="22"/>
        </w:rPr>
        <w:t>。</w:t>
      </w:r>
      <w:r w:rsidRPr="001E5860">
        <w:rPr>
          <w:rFonts w:eastAsia="標楷體" w:hint="eastAsia"/>
          <w:sz w:val="22"/>
          <w:szCs w:val="22"/>
        </w:rPr>
        <w:t xml:space="preserve"> </w:t>
      </w:r>
      <w:r w:rsidRPr="001E5860">
        <w:rPr>
          <w:rFonts w:eastAsia="標楷體" w:hint="eastAsia"/>
          <w:sz w:val="22"/>
          <w:szCs w:val="22"/>
        </w:rPr>
        <w:t>（</w:t>
      </w:r>
      <w:r w:rsidRPr="001E5860">
        <w:rPr>
          <w:rFonts w:ascii="新細明體" w:hAnsi="新細明體"/>
          <w:sz w:val="22"/>
          <w:szCs w:val="22"/>
        </w:rPr>
        <w:t>大正</w:t>
      </w:r>
      <w:r w:rsidRPr="001E5860">
        <w:rPr>
          <w:rFonts w:eastAsia="標楷體"/>
          <w:sz w:val="22"/>
          <w:szCs w:val="22"/>
        </w:rPr>
        <w:t>30</w:t>
      </w:r>
      <w:r w:rsidRPr="001E5860">
        <w:rPr>
          <w:rFonts w:eastAsia="標楷體"/>
          <w:sz w:val="22"/>
          <w:szCs w:val="22"/>
        </w:rPr>
        <w:t>，</w:t>
      </w:r>
      <w:r w:rsidRPr="001E5860">
        <w:rPr>
          <w:rFonts w:eastAsia="標楷體"/>
          <w:sz w:val="22"/>
          <w:szCs w:val="22"/>
        </w:rPr>
        <w:t>22c19</w:t>
      </w:r>
      <w:r w:rsidRPr="001E5860">
        <w:rPr>
          <w:rFonts w:eastAsia="標楷體" w:hint="eastAsia"/>
          <w:sz w:val="22"/>
          <w:szCs w:val="22"/>
        </w:rPr>
        <w:t>-28</w:t>
      </w:r>
      <w:r w:rsidRPr="001E5860">
        <w:rPr>
          <w:rFonts w:eastAsia="標楷體" w:hint="eastAsia"/>
          <w:sz w:val="22"/>
          <w:szCs w:val="22"/>
        </w:rPr>
        <w:t>）</w:t>
      </w:r>
    </w:p>
  </w:footnote>
  <w:footnote w:id="99">
    <w:p w:rsidR="000B6441" w:rsidRPr="001E5860" w:rsidRDefault="000B6441" w:rsidP="00702AFF">
      <w:pPr>
        <w:pStyle w:val="a8"/>
        <w:ind w:left="330" w:hangingChars="150" w:hanging="330"/>
        <w:rPr>
          <w:sz w:val="22"/>
          <w:szCs w:val="22"/>
        </w:rPr>
      </w:pPr>
      <w:r w:rsidRPr="001E5860">
        <w:rPr>
          <w:rStyle w:val="aa"/>
          <w:sz w:val="22"/>
          <w:szCs w:val="22"/>
        </w:rPr>
        <w:footnoteRef/>
      </w:r>
      <w:r w:rsidRPr="001E5860">
        <w:rPr>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1"/>
          <w:attr w:name="UnitName" w:val="a"/>
        </w:smartTagPr>
        <w:r w:rsidRPr="001E5860">
          <w:rPr>
            <w:sz w:val="22"/>
            <w:szCs w:val="22"/>
          </w:rPr>
          <w:t>41a</w:t>
        </w:r>
      </w:smartTag>
      <w:r w:rsidRPr="001E5860">
        <w:rPr>
          <w:sz w:val="22"/>
          <w:szCs w:val="22"/>
        </w:rPr>
        <w:t>，</w:t>
      </w:r>
      <w:r w:rsidRPr="001E5860">
        <w:rPr>
          <w:sz w:val="22"/>
          <w:szCs w:val="22"/>
        </w:rPr>
        <w:t>n.6</w:t>
      </w:r>
      <w:r w:rsidRPr="001E5860">
        <w:rPr>
          <w:sz w:val="22"/>
          <w:szCs w:val="22"/>
        </w:rPr>
        <w:t>）：</w:t>
      </w:r>
    </w:p>
    <w:p w:rsidR="000B6441" w:rsidRPr="001E5860" w:rsidRDefault="000B6441" w:rsidP="00BF5A53">
      <w:pPr>
        <w:pStyle w:val="a8"/>
        <w:ind w:leftChars="100" w:left="240"/>
        <w:rPr>
          <w:rFonts w:ascii="標楷體" w:eastAsia="標楷體" w:hAnsi="標楷體"/>
          <w:sz w:val="22"/>
          <w:szCs w:val="22"/>
        </w:rPr>
      </w:pPr>
      <w:r w:rsidRPr="001E5860">
        <w:rPr>
          <w:rFonts w:ascii="標楷體" w:eastAsia="標楷體" w:hAnsi="標楷體"/>
          <w:sz w:val="22"/>
          <w:szCs w:val="22"/>
        </w:rPr>
        <w:t>二句番</w:t>
      </w:r>
      <w:r w:rsidRPr="001E5860">
        <w:rPr>
          <w:rFonts w:ascii="標楷體" w:eastAsia="標楷體" w:hAnsi="標楷體" w:hint="eastAsia"/>
          <w:sz w:val="22"/>
          <w:szCs w:val="22"/>
        </w:rPr>
        <w:t>、</w:t>
      </w:r>
      <w:r w:rsidRPr="001E5860">
        <w:rPr>
          <w:rFonts w:ascii="標楷體" w:eastAsia="標楷體" w:hAnsi="標楷體"/>
          <w:sz w:val="22"/>
          <w:szCs w:val="22"/>
        </w:rPr>
        <w:t>梵云：「</w:t>
      </w:r>
      <w:r w:rsidRPr="001E5860">
        <w:rPr>
          <w:rFonts w:ascii="標楷體" w:eastAsia="標楷體" w:hAnsi="標楷體"/>
          <w:b/>
          <w:sz w:val="22"/>
          <w:szCs w:val="22"/>
        </w:rPr>
        <w:t>流轉亦不常，諸業不失法</w:t>
      </w:r>
      <w:r w:rsidRPr="001E5860">
        <w:rPr>
          <w:rFonts w:ascii="標楷體" w:eastAsia="標楷體" w:hAnsi="標楷體"/>
          <w:sz w:val="22"/>
          <w:szCs w:val="22"/>
        </w:rPr>
        <w:t>。」</w:t>
      </w:r>
    </w:p>
  </w:footnote>
  <w:footnote w:id="100">
    <w:p w:rsidR="000B6441" w:rsidRPr="001E5860" w:rsidRDefault="000B6441" w:rsidP="00B342D6">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hint="eastAsia"/>
          <w:sz w:val="22"/>
          <w:szCs w:val="22"/>
        </w:rPr>
        <w:t>：</w:t>
      </w:r>
    </w:p>
    <w:p w:rsidR="000B6441" w:rsidRPr="001E5860" w:rsidRDefault="000B6441" w:rsidP="001B677F">
      <w:pPr>
        <w:pStyle w:val="a8"/>
        <w:ind w:leftChars="300" w:left="720"/>
        <w:rPr>
          <w:rFonts w:eastAsia="標楷體"/>
          <w:sz w:val="22"/>
          <w:szCs w:val="22"/>
        </w:rPr>
      </w:pPr>
      <w:r w:rsidRPr="001E5860">
        <w:rPr>
          <w:rFonts w:eastAsia="標楷體" w:hint="eastAsia"/>
          <w:sz w:val="22"/>
          <w:szCs w:val="22"/>
        </w:rPr>
        <w:t>雖空亦不斷，雖有</w:t>
      </w:r>
      <w:r w:rsidRPr="001E5860">
        <w:rPr>
          <w:rFonts w:eastAsia="標楷體" w:hint="eastAsia"/>
          <w:b/>
          <w:sz w:val="22"/>
          <w:szCs w:val="22"/>
        </w:rPr>
        <w:t>亦</w:t>
      </w:r>
      <w:r w:rsidRPr="001E5860">
        <w:rPr>
          <w:rFonts w:eastAsia="標楷體" w:hint="eastAsia"/>
          <w:sz w:val="22"/>
          <w:szCs w:val="22"/>
          <w:vertAlign w:val="superscript"/>
        </w:rPr>
        <w:t>※</w:t>
      </w:r>
      <w:r w:rsidRPr="001E5860">
        <w:rPr>
          <w:rFonts w:eastAsia="標楷體" w:hint="eastAsia"/>
          <w:sz w:val="22"/>
          <w:szCs w:val="22"/>
        </w:rPr>
        <w:t>不常，業果報不失，是名佛所說。</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UnitName" w:val="C"/>
          <w:attr w:name="SourceValue" w:val="22"/>
          <w:attr w:name="HasSpace" w:val="True"/>
          <w:attr w:name="Negative" w:val="False"/>
          <w:attr w:name="NumberType" w:val="1"/>
          <w:attr w:name="TCSC" w:val="0"/>
        </w:smartTagPr>
        <w:r w:rsidRPr="001E5860">
          <w:rPr>
            <w:sz w:val="22"/>
            <w:szCs w:val="22"/>
          </w:rPr>
          <w:t>22 c</w:t>
        </w:r>
      </w:smartTag>
      <w:r w:rsidRPr="001E5860">
        <w:rPr>
          <w:sz w:val="22"/>
          <w:szCs w:val="22"/>
        </w:rPr>
        <w:t>21-22</w:t>
      </w:r>
      <w:r w:rsidRPr="001E5860">
        <w:rPr>
          <w:rFonts w:eastAsia="標楷體"/>
          <w:sz w:val="22"/>
          <w:szCs w:val="22"/>
        </w:rPr>
        <w:t>）</w:t>
      </w:r>
    </w:p>
    <w:p w:rsidR="000B6441" w:rsidRPr="001E5860" w:rsidRDefault="000B6441" w:rsidP="001B677F">
      <w:pPr>
        <w:pStyle w:val="a8"/>
        <w:ind w:leftChars="300" w:left="720"/>
        <w:rPr>
          <w:sz w:val="22"/>
          <w:szCs w:val="22"/>
        </w:rPr>
      </w:pPr>
      <w:r w:rsidRPr="001E5860">
        <w:rPr>
          <w:rFonts w:eastAsia="標楷體" w:hint="eastAsia"/>
          <w:sz w:val="22"/>
          <w:szCs w:val="22"/>
        </w:rPr>
        <w:t>※</w:t>
      </w:r>
      <w:r w:rsidRPr="001E5860">
        <w:rPr>
          <w:rFonts w:eastAsia="標楷體" w:hint="eastAsia"/>
          <w:sz w:val="22"/>
          <w:szCs w:val="22"/>
        </w:rPr>
        <w:t xml:space="preserve"> </w:t>
      </w:r>
      <w:r w:rsidRPr="001E5860">
        <w:rPr>
          <w:sz w:val="22"/>
          <w:szCs w:val="22"/>
        </w:rPr>
        <w:t>亦＝而【宋】【元】【明】。</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22d</w:t>
      </w:r>
      <w:r w:rsidRPr="001E5860">
        <w:rPr>
          <w:sz w:val="22"/>
          <w:szCs w:val="22"/>
        </w:rPr>
        <w:t>，</w:t>
      </w:r>
      <w:r w:rsidRPr="001E5860">
        <w:rPr>
          <w:sz w:val="22"/>
          <w:szCs w:val="22"/>
        </w:rPr>
        <w:t>n.20</w:t>
      </w:r>
      <w:r w:rsidRPr="001E5860">
        <w:rPr>
          <w:rFonts w:eastAsia="標楷體"/>
          <w:sz w:val="22"/>
          <w:szCs w:val="22"/>
        </w:rPr>
        <w:t>）</w:t>
      </w:r>
    </w:p>
    <w:p w:rsidR="000B6441" w:rsidRPr="001E5860" w:rsidRDefault="000B6441" w:rsidP="001B677F">
      <w:pPr>
        <w:snapToGrid w:val="0"/>
        <w:ind w:leftChars="60" w:left="144"/>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rFonts w:eastAsia="標楷體"/>
          <w:sz w:val="22"/>
          <w:szCs w:val="22"/>
        </w:rPr>
      </w:pPr>
      <w:r w:rsidRPr="001E5860">
        <w:rPr>
          <w:rFonts w:eastAsia="標楷體"/>
          <w:sz w:val="22"/>
          <w:szCs w:val="22"/>
        </w:rPr>
        <w:t>雖空而不斷，雖有而不常，諸業不失法，此法佛所說。（</w:t>
      </w:r>
      <w:r w:rsidRPr="001E5860">
        <w:rPr>
          <w:sz w:val="22"/>
          <w:szCs w:val="22"/>
        </w:rPr>
        <w:t>大正</w:t>
      </w:r>
      <w:r w:rsidRPr="001E5860">
        <w:rPr>
          <w:sz w:val="22"/>
          <w:szCs w:val="22"/>
        </w:rPr>
        <w:t>30</w:t>
      </w:r>
      <w:r w:rsidRPr="001E5860">
        <w:rPr>
          <w:sz w:val="22"/>
          <w:szCs w:val="22"/>
        </w:rPr>
        <w:t>，</w:t>
      </w:r>
      <w:r w:rsidRPr="001E5860">
        <w:rPr>
          <w:sz w:val="22"/>
          <w:szCs w:val="22"/>
        </w:rPr>
        <w:t>101</w:t>
      </w:r>
      <w:r w:rsidRPr="001E5860">
        <w:rPr>
          <w:rFonts w:eastAsia="Roman Unicode"/>
          <w:sz w:val="22"/>
          <w:szCs w:val="22"/>
        </w:rPr>
        <w:t>b</w:t>
      </w:r>
      <w:r w:rsidRPr="001E5860">
        <w:rPr>
          <w:sz w:val="22"/>
          <w:szCs w:val="22"/>
        </w:rPr>
        <w:t>24-25</w:t>
      </w:r>
      <w:r w:rsidRPr="001E5860">
        <w:rPr>
          <w:rFonts w:eastAsia="標楷體"/>
          <w:sz w:val="22"/>
          <w:szCs w:val="22"/>
        </w:rPr>
        <w:t>）</w:t>
      </w:r>
    </w:p>
    <w:p w:rsidR="000B6441" w:rsidRPr="001E5860" w:rsidRDefault="000B6441" w:rsidP="001B677F">
      <w:pPr>
        <w:snapToGrid w:val="0"/>
        <w:ind w:leftChars="60" w:left="144"/>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1B677F">
      <w:pPr>
        <w:pStyle w:val="a8"/>
        <w:ind w:leftChars="300" w:left="720"/>
        <w:rPr>
          <w:sz w:val="22"/>
          <w:szCs w:val="22"/>
        </w:rPr>
      </w:pPr>
      <w:r w:rsidRPr="001E5860">
        <w:rPr>
          <w:rFonts w:eastAsia="標楷體"/>
          <w:sz w:val="22"/>
          <w:szCs w:val="22"/>
        </w:rPr>
        <w:t>雖空亦不斷，生死亦不常</w:t>
      </w:r>
      <w:r w:rsidRPr="001E5860">
        <w:rPr>
          <w:rFonts w:eastAsia="標楷體" w:hint="eastAsia"/>
          <w:sz w:val="22"/>
          <w:szCs w:val="22"/>
        </w:rPr>
        <w:t>。</w:t>
      </w:r>
      <w:r w:rsidRPr="001E5860">
        <w:rPr>
          <w:sz w:val="22"/>
          <w:szCs w:val="22"/>
        </w:rPr>
        <w:t>（高麗藏</w:t>
      </w:r>
      <w:r w:rsidRPr="001E5860">
        <w:rPr>
          <w:sz w:val="22"/>
          <w:szCs w:val="22"/>
        </w:rPr>
        <w:t>41</w:t>
      </w:r>
      <w:r w:rsidRPr="001E5860">
        <w:rPr>
          <w:sz w:val="22"/>
          <w:szCs w:val="22"/>
        </w:rPr>
        <w:t>，</w:t>
      </w:r>
      <w:r w:rsidRPr="001E5860">
        <w:rPr>
          <w:sz w:val="22"/>
          <w:szCs w:val="22"/>
        </w:rPr>
        <w:t>143</w:t>
      </w:r>
      <w:r w:rsidRPr="001E5860">
        <w:rPr>
          <w:rFonts w:eastAsia="Roman Unicode"/>
          <w:sz w:val="22"/>
          <w:szCs w:val="22"/>
        </w:rPr>
        <w:t>b</w:t>
      </w:r>
      <w:r w:rsidRPr="001E5860">
        <w:rPr>
          <w:sz w:val="22"/>
          <w:szCs w:val="22"/>
        </w:rPr>
        <w:t>24</w:t>
      </w:r>
      <w:r w:rsidRPr="001E5860">
        <w:rPr>
          <w:sz w:val="22"/>
          <w:szCs w:val="22"/>
        </w:rPr>
        <w:t>）</w:t>
      </w:r>
    </w:p>
    <w:p w:rsidR="000B6441" w:rsidRPr="001E5860" w:rsidRDefault="000B6441" w:rsidP="001B677F">
      <w:pPr>
        <w:pStyle w:val="a8"/>
        <w:ind w:leftChars="300" w:left="720"/>
        <w:rPr>
          <w:sz w:val="22"/>
          <w:szCs w:val="22"/>
        </w:rPr>
      </w:pPr>
      <w:r w:rsidRPr="001E5860">
        <w:rPr>
          <w:rFonts w:eastAsia="標楷體"/>
          <w:sz w:val="22"/>
          <w:szCs w:val="22"/>
        </w:rPr>
        <w:t>業果報不失，此法佛所說。</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3"/>
          <w:attr w:name="UnitName" w:val="C"/>
        </w:smartTagPr>
        <w:r w:rsidRPr="001E5860">
          <w:rPr>
            <w:sz w:val="22"/>
            <w:szCs w:val="22"/>
          </w:rPr>
          <w:t>143</w:t>
        </w:r>
        <w:r w:rsidRPr="001E5860">
          <w:rPr>
            <w:rFonts w:eastAsia="Roman Unicode"/>
            <w:sz w:val="22"/>
            <w:szCs w:val="22"/>
          </w:rPr>
          <w:t>c</w:t>
        </w:r>
      </w:smartTag>
      <w:r w:rsidRPr="001E5860">
        <w:rPr>
          <w:sz w:val="22"/>
          <w:szCs w:val="22"/>
        </w:rPr>
        <w:t>02</w:t>
      </w:r>
      <w:r w:rsidRPr="001E5860">
        <w:rPr>
          <w:sz w:val="22"/>
          <w:szCs w:val="22"/>
        </w:rPr>
        <w:t>）</w:t>
      </w:r>
    </w:p>
    <w:p w:rsidR="000B6441" w:rsidRPr="001E5860" w:rsidRDefault="000B6441" w:rsidP="001B677F">
      <w:pPr>
        <w:snapToGrid w:val="0"/>
        <w:ind w:leftChars="60" w:left="144"/>
        <w:rPr>
          <w:rFonts w:eastAsia="標楷體"/>
          <w:bCs/>
          <w:sz w:val="22"/>
          <w:szCs w:val="22"/>
        </w:rPr>
      </w:pPr>
      <w:r w:rsidRPr="001E5860">
        <w:rPr>
          <w:bCs/>
          <w:sz w:val="22"/>
          <w:szCs w:val="22"/>
        </w:rPr>
        <w:t>（</w:t>
      </w:r>
      <w:r w:rsidRPr="001E5860">
        <w:rPr>
          <w:rFonts w:hint="eastAsia"/>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484</w:t>
      </w:r>
      <w:r w:rsidRPr="001E5860">
        <w:rPr>
          <w:rFonts w:eastAsia="標楷體"/>
          <w:bCs/>
          <w:sz w:val="22"/>
          <w:szCs w:val="22"/>
        </w:rPr>
        <w:t>：</w:t>
      </w:r>
    </w:p>
    <w:p w:rsidR="000B6441" w:rsidRPr="001E5860" w:rsidRDefault="000B6441" w:rsidP="001B677F">
      <w:pPr>
        <w:pStyle w:val="a8"/>
        <w:ind w:leftChars="300" w:left="720"/>
        <w:rPr>
          <w:sz w:val="22"/>
          <w:szCs w:val="22"/>
        </w:rPr>
      </w:pPr>
      <w:r w:rsidRPr="001E5860">
        <w:rPr>
          <w:rFonts w:eastAsia="Roman Unicode"/>
          <w:sz w:val="22"/>
          <w:szCs w:val="22"/>
        </w:rPr>
        <w:t>śūnyatā</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na</w:t>
      </w:r>
      <w:r w:rsidRPr="001E5860">
        <w:rPr>
          <w:sz w:val="22"/>
          <w:szCs w:val="22"/>
        </w:rPr>
        <w:t xml:space="preserve"> </w:t>
      </w:r>
      <w:r w:rsidRPr="001E5860">
        <w:rPr>
          <w:rFonts w:eastAsia="Roman Unicode"/>
          <w:sz w:val="22"/>
          <w:szCs w:val="22"/>
        </w:rPr>
        <w:t>cocchedaḥ</w:t>
      </w:r>
      <w:r w:rsidRPr="001E5860">
        <w:rPr>
          <w:sz w:val="22"/>
          <w:szCs w:val="22"/>
        </w:rPr>
        <w:t xml:space="preserve"> </w:t>
      </w:r>
      <w:r w:rsidRPr="001E5860">
        <w:rPr>
          <w:rFonts w:eastAsia="Roman Unicode"/>
          <w:sz w:val="22"/>
          <w:szCs w:val="22"/>
        </w:rPr>
        <w:t>saṃsāraś</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na</w:t>
      </w:r>
      <w:r w:rsidRPr="001E5860">
        <w:rPr>
          <w:sz w:val="22"/>
          <w:szCs w:val="22"/>
        </w:rPr>
        <w:t xml:space="preserve"> </w:t>
      </w:r>
      <w:r w:rsidRPr="001E5860">
        <w:rPr>
          <w:rFonts w:eastAsia="Roman Unicode"/>
          <w:sz w:val="22"/>
          <w:szCs w:val="22"/>
        </w:rPr>
        <w:t>śāśvatam</w:t>
      </w:r>
      <w:r w:rsidRPr="001E5860">
        <w:rPr>
          <w:sz w:val="22"/>
          <w:szCs w:val="22"/>
        </w:rPr>
        <w:t xml:space="preserve"> /</w:t>
      </w:r>
    </w:p>
    <w:p w:rsidR="000B6441" w:rsidRPr="001E5860" w:rsidRDefault="000B6441" w:rsidP="001B677F">
      <w:pPr>
        <w:pStyle w:val="a8"/>
        <w:ind w:leftChars="300" w:left="720"/>
        <w:rPr>
          <w:sz w:val="22"/>
          <w:szCs w:val="22"/>
        </w:rPr>
      </w:pPr>
      <w:r w:rsidRPr="001E5860">
        <w:rPr>
          <w:rFonts w:eastAsia="Roman Unicode"/>
          <w:sz w:val="22"/>
          <w:szCs w:val="22"/>
        </w:rPr>
        <w:t>karmaṇo</w:t>
      </w:r>
      <w:r w:rsidRPr="001E5860">
        <w:rPr>
          <w:sz w:val="22"/>
          <w:szCs w:val="22"/>
        </w:rPr>
        <w:t xml:space="preserve"> '</w:t>
      </w:r>
      <w:r w:rsidRPr="001E5860">
        <w:rPr>
          <w:rFonts w:eastAsia="Roman Unicode"/>
          <w:sz w:val="22"/>
          <w:szCs w:val="22"/>
        </w:rPr>
        <w:t>vipraṇāśaśca</w:t>
      </w:r>
      <w:r w:rsidRPr="001E5860">
        <w:rPr>
          <w:sz w:val="22"/>
          <w:szCs w:val="22"/>
        </w:rPr>
        <w:t xml:space="preserve"> </w:t>
      </w:r>
      <w:r w:rsidRPr="001E5860">
        <w:rPr>
          <w:rFonts w:eastAsia="Roman Unicode"/>
          <w:sz w:val="22"/>
          <w:szCs w:val="22"/>
        </w:rPr>
        <w:t>dharmo</w:t>
      </w:r>
      <w:r w:rsidRPr="001E5860">
        <w:rPr>
          <w:sz w:val="22"/>
          <w:szCs w:val="22"/>
        </w:rPr>
        <w:t xml:space="preserve"> </w:t>
      </w:r>
      <w:r w:rsidRPr="001E5860">
        <w:rPr>
          <w:rFonts w:eastAsia="Roman Unicode"/>
          <w:sz w:val="22"/>
          <w:szCs w:val="22"/>
        </w:rPr>
        <w:t>buddhena</w:t>
      </w:r>
      <w:r w:rsidRPr="001E5860">
        <w:rPr>
          <w:sz w:val="22"/>
          <w:szCs w:val="22"/>
        </w:rPr>
        <w:t xml:space="preserve"> </w:t>
      </w:r>
      <w:r w:rsidRPr="001E5860">
        <w:rPr>
          <w:rFonts w:eastAsia="Roman Unicode"/>
          <w:sz w:val="22"/>
          <w:szCs w:val="22"/>
        </w:rPr>
        <w:t>deśitaḥ</w:t>
      </w:r>
      <w:r w:rsidRPr="001E5860">
        <w:rPr>
          <w:sz w:val="22"/>
          <w:szCs w:val="22"/>
        </w:rPr>
        <w:t xml:space="preserve"> //</w:t>
      </w:r>
    </w:p>
    <w:p w:rsidR="000B6441" w:rsidRPr="001E5860" w:rsidRDefault="000B6441" w:rsidP="001B677F">
      <w:pPr>
        <w:pStyle w:val="a8"/>
        <w:ind w:leftChars="300" w:left="720"/>
        <w:rPr>
          <w:sz w:val="22"/>
          <w:szCs w:val="22"/>
          <w:lang w:eastAsia="ja-JP"/>
        </w:rPr>
      </w:pPr>
      <w:r w:rsidRPr="001E5860">
        <w:rPr>
          <w:rFonts w:eastAsia="標楷體"/>
          <w:sz w:val="22"/>
          <w:szCs w:val="22"/>
          <w:lang w:eastAsia="ja-JP"/>
        </w:rPr>
        <w:t>空そのもの（空性）であって，しかも断滅ではなく，また輪迴であって，しかも常住ではないという，そのような業の不失という「原理」（法）が，ブッダによって說き示されている。</w:t>
      </w:r>
    </w:p>
  </w:footnote>
  <w:footnote w:id="101">
    <w:p w:rsidR="000B6441" w:rsidRPr="001E5860" w:rsidRDefault="000B6441" w:rsidP="004F6206">
      <w:pPr>
        <w:pStyle w:val="a8"/>
        <w:ind w:left="330" w:hangingChars="150" w:hanging="330"/>
        <w:rPr>
          <w:rFonts w:eastAsia="標楷體"/>
          <w:sz w:val="22"/>
          <w:szCs w:val="22"/>
        </w:rPr>
      </w:pPr>
      <w:r w:rsidRPr="001E5860">
        <w:rPr>
          <w:rStyle w:val="aa"/>
          <w:sz w:val="22"/>
          <w:szCs w:val="22"/>
        </w:rPr>
        <w:footnoteRef/>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p>
    <w:p w:rsidR="000B6441" w:rsidRPr="001E5860" w:rsidRDefault="000B6441" w:rsidP="00BF5A53">
      <w:pPr>
        <w:pStyle w:val="a8"/>
        <w:ind w:leftChars="100" w:left="240"/>
        <w:rPr>
          <w:rFonts w:eastAsia="標楷體"/>
          <w:sz w:val="22"/>
          <w:szCs w:val="22"/>
        </w:rPr>
      </w:pPr>
      <w:r w:rsidRPr="001E5860">
        <w:rPr>
          <w:rFonts w:eastAsia="標楷體"/>
          <w:b/>
          <w:sz w:val="22"/>
          <w:szCs w:val="22"/>
        </w:rPr>
        <w:t>雖空而不斷，雖有而不常，諸業不失法，此法佛所說</w:t>
      </w:r>
      <w:r w:rsidRPr="001E5860">
        <w:rPr>
          <w:rFonts w:eastAsia="標楷體"/>
          <w:sz w:val="22"/>
          <w:szCs w:val="22"/>
        </w:rPr>
        <w:t>。</w:t>
      </w:r>
      <w:r w:rsidRPr="001E5860">
        <w:rPr>
          <w:rFonts w:eastAsia="標楷體"/>
          <w:sz w:val="22"/>
          <w:szCs w:val="22"/>
        </w:rPr>
        <w:br/>
      </w:r>
      <w:r w:rsidRPr="001E5860">
        <w:rPr>
          <w:rFonts w:eastAsia="標楷體"/>
          <w:sz w:val="22"/>
          <w:szCs w:val="22"/>
        </w:rPr>
        <w:t>釋曰：</w:t>
      </w:r>
      <w:r w:rsidRPr="001E5860">
        <w:rPr>
          <w:rFonts w:eastAsia="標楷體"/>
          <w:b/>
          <w:sz w:val="22"/>
          <w:szCs w:val="22"/>
        </w:rPr>
        <w:t>空</w:t>
      </w:r>
      <w:r w:rsidRPr="001E5860">
        <w:rPr>
          <w:rFonts w:eastAsia="標楷體"/>
          <w:sz w:val="22"/>
          <w:szCs w:val="22"/>
        </w:rPr>
        <w:t>者誰空？謂諸行空</w:t>
      </w:r>
      <w:r w:rsidRPr="001E5860">
        <w:rPr>
          <w:rFonts w:eastAsia="標楷體" w:hint="eastAsia"/>
          <w:sz w:val="22"/>
          <w:szCs w:val="22"/>
        </w:rPr>
        <w:t>，</w:t>
      </w:r>
      <w:r w:rsidRPr="001E5860">
        <w:rPr>
          <w:rFonts w:eastAsia="標楷體"/>
          <w:sz w:val="22"/>
          <w:szCs w:val="22"/>
        </w:rPr>
        <w:t>如外道所分別有自性法者無也。而</w:t>
      </w:r>
      <w:r w:rsidRPr="001E5860">
        <w:rPr>
          <w:rFonts w:eastAsia="標楷體"/>
          <w:b/>
          <w:sz w:val="22"/>
          <w:szCs w:val="22"/>
        </w:rPr>
        <w:t>業不斷</w:t>
      </w:r>
      <w:r w:rsidRPr="001E5860">
        <w:rPr>
          <w:rFonts w:eastAsia="標楷體"/>
          <w:sz w:val="22"/>
          <w:szCs w:val="22"/>
        </w:rPr>
        <w:t>者，有不失法在故。</w:t>
      </w:r>
    </w:p>
    <w:p w:rsidR="000B6441" w:rsidRPr="001E5860" w:rsidRDefault="000B6441" w:rsidP="00E02BA6">
      <w:pPr>
        <w:pStyle w:val="a8"/>
        <w:ind w:leftChars="370" w:left="888"/>
        <w:rPr>
          <w:rFonts w:eastAsia="標楷體"/>
          <w:sz w:val="22"/>
          <w:szCs w:val="22"/>
        </w:rPr>
      </w:pPr>
      <w:r w:rsidRPr="001E5860">
        <w:rPr>
          <w:rFonts w:eastAsia="標楷體"/>
          <w:sz w:val="22"/>
          <w:szCs w:val="22"/>
        </w:rPr>
        <w:t>云何為</w:t>
      </w:r>
      <w:r w:rsidRPr="001E5860">
        <w:rPr>
          <w:rFonts w:eastAsia="標楷體"/>
          <w:b/>
          <w:sz w:val="22"/>
          <w:szCs w:val="22"/>
        </w:rPr>
        <w:t>有</w:t>
      </w:r>
      <w:r w:rsidRPr="001E5860">
        <w:rPr>
          <w:rFonts w:eastAsia="標楷體"/>
          <w:sz w:val="22"/>
          <w:szCs w:val="22"/>
        </w:rPr>
        <w:t>？有謂生死。生死者，謂諸行於種種趣流轉故，名為生死。</w:t>
      </w:r>
    </w:p>
    <w:p w:rsidR="000B6441" w:rsidRPr="001E5860" w:rsidRDefault="000B6441" w:rsidP="00E02BA6">
      <w:pPr>
        <w:pStyle w:val="a8"/>
        <w:ind w:leftChars="370" w:left="888"/>
        <w:rPr>
          <w:sz w:val="22"/>
          <w:szCs w:val="22"/>
        </w:rPr>
      </w:pPr>
      <w:r w:rsidRPr="001E5860">
        <w:rPr>
          <w:rFonts w:eastAsia="標楷體"/>
          <w:sz w:val="22"/>
          <w:szCs w:val="22"/>
        </w:rPr>
        <w:t>云何</w:t>
      </w:r>
      <w:r w:rsidRPr="001E5860">
        <w:rPr>
          <w:rFonts w:eastAsia="標楷體"/>
          <w:b/>
          <w:sz w:val="22"/>
          <w:szCs w:val="22"/>
        </w:rPr>
        <w:t>不常</w:t>
      </w:r>
      <w:r w:rsidRPr="001E5860">
        <w:rPr>
          <w:rFonts w:eastAsia="標楷體"/>
          <w:sz w:val="22"/>
          <w:szCs w:val="22"/>
        </w:rPr>
        <w:t>？業有壞故。云何名</w:t>
      </w:r>
      <w:r w:rsidRPr="001E5860">
        <w:rPr>
          <w:rFonts w:eastAsia="標楷體"/>
          <w:b/>
          <w:sz w:val="22"/>
          <w:szCs w:val="22"/>
        </w:rPr>
        <w:t>不失法</w:t>
      </w:r>
      <w:r w:rsidRPr="001E5860">
        <w:rPr>
          <w:rFonts w:eastAsia="標楷體"/>
          <w:sz w:val="22"/>
          <w:szCs w:val="22"/>
        </w:rPr>
        <w:t>？謂佛於處處經中說。（</w:t>
      </w:r>
      <w:r w:rsidRPr="001E5860">
        <w:rPr>
          <w:sz w:val="22"/>
          <w:szCs w:val="22"/>
        </w:rPr>
        <w:t>大正</w:t>
      </w:r>
      <w:r w:rsidRPr="001E5860">
        <w:rPr>
          <w:sz w:val="22"/>
          <w:szCs w:val="22"/>
        </w:rPr>
        <w:t>30</w:t>
      </w:r>
      <w:r w:rsidRPr="001E5860">
        <w:rPr>
          <w:sz w:val="22"/>
          <w:szCs w:val="22"/>
        </w:rPr>
        <w:t>，</w:t>
      </w:r>
      <w:r w:rsidRPr="001E5860">
        <w:rPr>
          <w:sz w:val="22"/>
          <w:szCs w:val="22"/>
        </w:rPr>
        <w:t>101 b24-</w:t>
      </w:r>
      <w:r w:rsidRPr="001E5860">
        <w:rPr>
          <w:rStyle w:val="old"/>
          <w:color w:val="auto"/>
          <w:sz w:val="22"/>
          <w:szCs w:val="22"/>
        </w:rPr>
        <w:t>c1</w:t>
      </w:r>
      <w:r w:rsidRPr="001E5860">
        <w:rPr>
          <w:rFonts w:eastAsia="標楷體"/>
          <w:sz w:val="22"/>
          <w:szCs w:val="22"/>
        </w:rPr>
        <w:t>）</w:t>
      </w:r>
    </w:p>
  </w:footnote>
  <w:footnote w:id="102">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1"/>
          <w:attr w:name="UnitName" w:val="a"/>
        </w:smartTagPr>
        <w:r w:rsidRPr="001E5860">
          <w:rPr>
            <w:sz w:val="22"/>
            <w:szCs w:val="22"/>
          </w:rPr>
          <w:t>41a</w:t>
        </w:r>
      </w:smartTag>
      <w:r w:rsidRPr="001E5860">
        <w:rPr>
          <w:sz w:val="22"/>
          <w:szCs w:val="22"/>
        </w:rPr>
        <w:t>，</w:t>
      </w:r>
      <w:r w:rsidRPr="001E5860">
        <w:rPr>
          <w:sz w:val="22"/>
          <w:szCs w:val="22"/>
        </w:rPr>
        <w:t>n.5</w:t>
      </w:r>
      <w:r w:rsidRPr="001E5860">
        <w:rPr>
          <w:sz w:val="22"/>
          <w:szCs w:val="22"/>
        </w:rPr>
        <w:t>）：</w:t>
      </w:r>
    </w:p>
    <w:p w:rsidR="000B6441" w:rsidRPr="001E5860" w:rsidRDefault="000B6441" w:rsidP="001B677F">
      <w:pPr>
        <w:pStyle w:val="a8"/>
        <w:ind w:leftChars="130" w:left="312"/>
        <w:rPr>
          <w:rFonts w:ascii="標楷體" w:eastAsia="標楷體" w:hAnsi="標楷體"/>
          <w:sz w:val="22"/>
          <w:szCs w:val="22"/>
        </w:rPr>
      </w:pPr>
      <w:r w:rsidRPr="001E5860">
        <w:rPr>
          <w:rFonts w:ascii="標楷體" w:eastAsia="標楷體" w:hAnsi="標楷體"/>
          <w:sz w:val="22"/>
          <w:szCs w:val="22"/>
        </w:rPr>
        <w:t>無畏、佛護：此下皆接次頌，問答一段勘係次後徵起之文</w:t>
      </w:r>
      <w:r w:rsidRPr="001E5860">
        <w:rPr>
          <w:rFonts w:ascii="標楷體" w:eastAsia="標楷體" w:hAnsi="標楷體" w:hint="eastAsia"/>
          <w:sz w:val="22"/>
          <w:szCs w:val="22"/>
        </w:rPr>
        <w:t>。</w:t>
      </w:r>
      <w:r w:rsidRPr="001E5860">
        <w:rPr>
          <w:rFonts w:ascii="標楷體" w:eastAsia="標楷體" w:hAnsi="標楷體"/>
          <w:sz w:val="22"/>
          <w:szCs w:val="22"/>
        </w:rPr>
        <w:t>今譯錯。</w:t>
      </w:r>
    </w:p>
  </w:footnote>
  <w:footnote w:id="103">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1"/>
          <w:attr w:name="UnitName" w:val="a"/>
        </w:smartTagPr>
        <w:r w:rsidRPr="001E5860">
          <w:rPr>
            <w:sz w:val="22"/>
            <w:szCs w:val="22"/>
          </w:rPr>
          <w:t>41a</w:t>
        </w:r>
      </w:smartTag>
      <w:r w:rsidRPr="001E5860">
        <w:rPr>
          <w:sz w:val="22"/>
          <w:szCs w:val="22"/>
        </w:rPr>
        <w:t>，</w:t>
      </w:r>
      <w:r w:rsidRPr="001E5860">
        <w:rPr>
          <w:sz w:val="22"/>
          <w:szCs w:val="22"/>
        </w:rPr>
        <w:t>n.7</w:t>
      </w:r>
      <w:r w:rsidRPr="001E5860">
        <w:rPr>
          <w:sz w:val="22"/>
          <w:szCs w:val="22"/>
        </w:rPr>
        <w:t>）：</w:t>
      </w:r>
    </w:p>
    <w:p w:rsidR="000B6441" w:rsidRPr="001E5860" w:rsidRDefault="000B6441" w:rsidP="001B677F">
      <w:pPr>
        <w:pStyle w:val="a8"/>
        <w:ind w:leftChars="130" w:left="312"/>
        <w:rPr>
          <w:rFonts w:ascii="標楷體" w:eastAsia="標楷體" w:hAnsi="標楷體"/>
          <w:sz w:val="22"/>
          <w:szCs w:val="22"/>
        </w:rPr>
      </w:pPr>
      <w:r w:rsidRPr="001E5860">
        <w:rPr>
          <w:rFonts w:ascii="標楷體" w:eastAsia="標楷體" w:hAnsi="標楷體"/>
          <w:sz w:val="22"/>
          <w:szCs w:val="22"/>
        </w:rPr>
        <w:t>無畏釋：</w:t>
      </w:r>
      <w:r w:rsidRPr="001E5860">
        <w:rPr>
          <w:rFonts w:ascii="標楷體" w:eastAsia="標楷體" w:hAnsi="標楷體" w:hint="eastAsia"/>
          <w:sz w:val="22"/>
          <w:szCs w:val="22"/>
        </w:rPr>
        <w:t>「</w:t>
      </w:r>
      <w:r w:rsidRPr="001E5860">
        <w:rPr>
          <w:rFonts w:ascii="標楷體" w:eastAsia="標楷體" w:hAnsi="標楷體"/>
          <w:sz w:val="22"/>
          <w:szCs w:val="22"/>
        </w:rPr>
        <w:t>諸行無外所執我為空，以不失法為不斷</w:t>
      </w:r>
      <w:r w:rsidRPr="001E5860">
        <w:rPr>
          <w:rFonts w:ascii="標楷體" w:eastAsia="標楷體" w:hAnsi="標楷體" w:hint="eastAsia"/>
          <w:sz w:val="22"/>
          <w:szCs w:val="22"/>
        </w:rPr>
        <w:t>。」</w:t>
      </w:r>
      <w:r w:rsidRPr="001E5860">
        <w:rPr>
          <w:rFonts w:ascii="標楷體" w:eastAsia="標楷體" w:hAnsi="標楷體"/>
          <w:sz w:val="22"/>
          <w:szCs w:val="22"/>
        </w:rPr>
        <w:t>云云</w:t>
      </w:r>
      <w:r w:rsidRPr="001E5860">
        <w:rPr>
          <w:rFonts w:ascii="標楷體" w:eastAsia="標楷體" w:hAnsi="標楷體" w:hint="eastAsia"/>
          <w:sz w:val="22"/>
          <w:szCs w:val="22"/>
        </w:rPr>
        <w:t>。</w:t>
      </w:r>
      <w:r w:rsidRPr="001E5860">
        <w:rPr>
          <w:rFonts w:ascii="標楷體" w:eastAsia="標楷體" w:hAnsi="標楷體"/>
          <w:sz w:val="22"/>
          <w:szCs w:val="22"/>
        </w:rPr>
        <w:t>今譯全異。</w:t>
      </w:r>
    </w:p>
  </w:footnote>
  <w:footnote w:id="104">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rFonts w:hint="eastAsia"/>
          <w:bCs/>
          <w:sz w:val="22"/>
          <w:szCs w:val="22"/>
        </w:rPr>
        <w:t>〔</w:t>
      </w:r>
      <w:r w:rsidRPr="001E5860">
        <w:rPr>
          <w:bCs/>
          <w:sz w:val="22"/>
          <w:szCs w:val="22"/>
        </w:rPr>
        <w:t>隋</w:t>
      </w:r>
      <w:r w:rsidRPr="001E5860">
        <w:rPr>
          <w:rFonts w:hint="eastAsia"/>
          <w:bCs/>
          <w:sz w:val="22"/>
          <w:szCs w:val="22"/>
        </w:rPr>
        <w:t>〕吉藏撰，</w:t>
      </w:r>
      <w:r w:rsidRPr="001E5860">
        <w:rPr>
          <w:sz w:val="22"/>
          <w:szCs w:val="22"/>
        </w:rPr>
        <w:t>《中觀論疏》卷</w:t>
      </w:r>
      <w:r w:rsidRPr="001E5860">
        <w:rPr>
          <w:sz w:val="22"/>
          <w:szCs w:val="22"/>
        </w:rPr>
        <w:t>8</w:t>
      </w:r>
      <w:r w:rsidRPr="001E5860">
        <w:rPr>
          <w:sz w:val="22"/>
          <w:szCs w:val="22"/>
        </w:rPr>
        <w:t>〈</w:t>
      </w:r>
      <w:r w:rsidRPr="001E5860">
        <w:rPr>
          <w:sz w:val="22"/>
          <w:szCs w:val="22"/>
        </w:rPr>
        <w:t xml:space="preserve">17 </w:t>
      </w:r>
      <w:r w:rsidRPr="001E5860">
        <w:rPr>
          <w:sz w:val="22"/>
          <w:szCs w:val="22"/>
        </w:rPr>
        <w:t>業品〉：</w:t>
      </w:r>
    </w:p>
    <w:p w:rsidR="000B6441" w:rsidRPr="001E5860" w:rsidRDefault="000B6441" w:rsidP="00BF5A53">
      <w:pPr>
        <w:pStyle w:val="a8"/>
        <w:ind w:leftChars="100" w:left="240"/>
        <w:rPr>
          <w:rFonts w:eastAsia="標楷體"/>
          <w:sz w:val="22"/>
          <w:szCs w:val="22"/>
        </w:rPr>
      </w:pPr>
      <w:r w:rsidRPr="001E5860">
        <w:rPr>
          <w:rFonts w:eastAsia="標楷體"/>
          <w:b/>
          <w:sz w:val="22"/>
          <w:szCs w:val="22"/>
        </w:rPr>
        <w:t>雖空亦不斷者</w:t>
      </w:r>
      <w:r w:rsidRPr="001E5860">
        <w:rPr>
          <w:rFonts w:eastAsia="標楷體" w:hint="eastAsia"/>
          <w:sz w:val="22"/>
          <w:szCs w:val="22"/>
        </w:rPr>
        <w:t>，</w:t>
      </w:r>
      <w:r w:rsidRPr="001E5860">
        <w:rPr>
          <w:rFonts w:eastAsia="標楷體"/>
          <w:sz w:val="22"/>
          <w:szCs w:val="22"/>
        </w:rPr>
        <w:t>外人謂論主執空故墮斷滅，是故今明業雖畢竟空，非是斷滅。若外道邪見之空及方廣所謂空，二乘人所明空，皆是斷滅。</w:t>
      </w:r>
      <w:r w:rsidRPr="001E5860">
        <w:rPr>
          <w:rFonts w:eastAsia="標楷體" w:hint="eastAsia"/>
          <w:sz w:val="22"/>
          <w:szCs w:val="22"/>
        </w:rPr>
        <w:t>……</w:t>
      </w:r>
    </w:p>
    <w:p w:rsidR="000B6441" w:rsidRPr="001E5860" w:rsidRDefault="000B6441" w:rsidP="00447AE0">
      <w:pPr>
        <w:pStyle w:val="a8"/>
        <w:ind w:leftChars="100" w:left="240"/>
        <w:rPr>
          <w:rFonts w:eastAsia="標楷體"/>
          <w:sz w:val="22"/>
          <w:szCs w:val="22"/>
        </w:rPr>
      </w:pPr>
      <w:r w:rsidRPr="001E5860">
        <w:rPr>
          <w:rFonts w:eastAsia="標楷體" w:hint="eastAsia"/>
          <w:sz w:val="22"/>
          <w:szCs w:val="22"/>
        </w:rPr>
        <w:t>影師論序云：「</w:t>
      </w:r>
      <w:r w:rsidRPr="001E5860">
        <w:rPr>
          <w:rFonts w:eastAsia="標楷體" w:hint="eastAsia"/>
          <w:b/>
          <w:sz w:val="22"/>
          <w:szCs w:val="22"/>
        </w:rPr>
        <w:t>真諦</w:t>
      </w:r>
      <w:r w:rsidRPr="001E5860">
        <w:rPr>
          <w:rFonts w:eastAsia="標楷體" w:hint="eastAsia"/>
          <w:sz w:val="22"/>
          <w:szCs w:val="22"/>
        </w:rPr>
        <w:t>雖空而有，</w:t>
      </w:r>
      <w:r w:rsidRPr="001E5860">
        <w:rPr>
          <w:rFonts w:eastAsia="標楷體" w:hint="eastAsia"/>
          <w:b/>
          <w:sz w:val="22"/>
          <w:szCs w:val="22"/>
        </w:rPr>
        <w:t>俗諦</w:t>
      </w:r>
      <w:r w:rsidRPr="001E5860">
        <w:rPr>
          <w:rFonts w:eastAsia="標楷體" w:hint="eastAsia"/>
          <w:sz w:val="22"/>
          <w:szCs w:val="22"/>
        </w:rPr>
        <w:t>雖有而空。</w:t>
      </w:r>
      <w:r w:rsidRPr="001E5860">
        <w:rPr>
          <w:rFonts w:eastAsia="標楷體" w:hint="eastAsia"/>
          <w:b/>
          <w:sz w:val="22"/>
          <w:szCs w:val="22"/>
        </w:rPr>
        <w:t>雖空而有</w:t>
      </w:r>
      <w:r w:rsidRPr="001E5860">
        <w:rPr>
          <w:rFonts w:eastAsia="標楷體" w:hint="eastAsia"/>
          <w:sz w:val="22"/>
          <w:szCs w:val="22"/>
        </w:rPr>
        <w:t>故</w:t>
      </w:r>
      <w:r w:rsidRPr="001E5860">
        <w:rPr>
          <w:rFonts w:eastAsia="標楷體" w:hint="eastAsia"/>
          <w:b/>
          <w:sz w:val="22"/>
          <w:szCs w:val="22"/>
        </w:rPr>
        <w:t>不斷</w:t>
      </w:r>
      <w:r w:rsidRPr="001E5860">
        <w:rPr>
          <w:rFonts w:eastAsia="標楷體" w:hint="eastAsia"/>
          <w:sz w:val="22"/>
          <w:szCs w:val="22"/>
        </w:rPr>
        <w:t>，</w:t>
      </w:r>
      <w:r w:rsidRPr="001E5860">
        <w:rPr>
          <w:rFonts w:eastAsia="標楷體" w:hint="eastAsia"/>
          <w:b/>
          <w:sz w:val="22"/>
          <w:szCs w:val="22"/>
        </w:rPr>
        <w:t>雖有而空</w:t>
      </w:r>
      <w:r w:rsidRPr="001E5860">
        <w:rPr>
          <w:rFonts w:eastAsia="標楷體" w:hint="eastAsia"/>
          <w:sz w:val="22"/>
          <w:szCs w:val="22"/>
        </w:rPr>
        <w:t>故</w:t>
      </w:r>
      <w:r w:rsidRPr="001E5860">
        <w:rPr>
          <w:rFonts w:eastAsia="標楷體" w:hint="eastAsia"/>
          <w:b/>
          <w:sz w:val="22"/>
          <w:szCs w:val="22"/>
        </w:rPr>
        <w:t>不常</w:t>
      </w:r>
      <w:r w:rsidRPr="001E5860">
        <w:rPr>
          <w:rFonts w:eastAsia="標楷體" w:hint="eastAsia"/>
          <w:sz w:val="22"/>
          <w:szCs w:val="22"/>
        </w:rPr>
        <w:t>。」此釋甚好也。</w:t>
      </w:r>
      <w:r w:rsidRPr="001E5860">
        <w:rPr>
          <w:rFonts w:eastAsia="標楷體"/>
          <w:sz w:val="22"/>
          <w:szCs w:val="22"/>
        </w:rPr>
        <w:t>（</w:t>
      </w:r>
      <w:r w:rsidRPr="001E5860">
        <w:rPr>
          <w:sz w:val="22"/>
          <w:szCs w:val="22"/>
        </w:rPr>
        <w:t>大正</w:t>
      </w:r>
      <w:r w:rsidRPr="001E5860">
        <w:rPr>
          <w:sz w:val="22"/>
          <w:szCs w:val="22"/>
        </w:rPr>
        <w:t>42</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21"/>
          <w:attr w:name="UnitName" w:val="C"/>
        </w:smartTagPr>
        <w:r w:rsidRPr="001E5860">
          <w:rPr>
            <w:sz w:val="22"/>
            <w:szCs w:val="22"/>
          </w:rPr>
          <w:t>121c</w:t>
        </w:r>
      </w:smartTag>
      <w:r w:rsidRPr="001E5860">
        <w:rPr>
          <w:sz w:val="22"/>
          <w:szCs w:val="22"/>
        </w:rPr>
        <w:t>18-</w:t>
      </w:r>
      <w:r w:rsidRPr="001E5860">
        <w:rPr>
          <w:rFonts w:hint="eastAsia"/>
          <w:sz w:val="22"/>
          <w:szCs w:val="22"/>
        </w:rPr>
        <w:t>122a7</w:t>
      </w:r>
      <w:r w:rsidRPr="001E5860">
        <w:rPr>
          <w:rFonts w:eastAsia="標楷體"/>
          <w:sz w:val="22"/>
          <w:szCs w:val="22"/>
        </w:rPr>
        <w:t>）</w:t>
      </w:r>
    </w:p>
  </w:footnote>
  <w:footnote w:id="105">
    <w:p w:rsidR="000B6441" w:rsidRPr="001E5860" w:rsidRDefault="000B6441" w:rsidP="004F6206">
      <w:pPr>
        <w:pStyle w:val="a8"/>
        <w:ind w:left="660" w:hangingChars="300" w:hanging="660"/>
        <w:rPr>
          <w:rFonts w:eastAsia="標楷體"/>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《大智度論》卷</w:t>
      </w:r>
      <w:r w:rsidRPr="001E5860">
        <w:rPr>
          <w:sz w:val="22"/>
          <w:szCs w:val="22"/>
        </w:rPr>
        <w:t>1</w:t>
      </w:r>
      <w:r w:rsidRPr="001E5860">
        <w:rPr>
          <w:sz w:val="22"/>
          <w:szCs w:val="22"/>
        </w:rPr>
        <w:t>〈</w:t>
      </w:r>
      <w:r w:rsidRPr="001E5860">
        <w:rPr>
          <w:sz w:val="22"/>
          <w:szCs w:val="22"/>
        </w:rPr>
        <w:t xml:space="preserve">1 </w:t>
      </w:r>
      <w:r w:rsidRPr="001E5860">
        <w:rPr>
          <w:sz w:val="22"/>
          <w:szCs w:val="22"/>
        </w:rPr>
        <w:t>序品〉：</w:t>
      </w:r>
    </w:p>
    <w:p w:rsidR="000B6441" w:rsidRPr="001E5860" w:rsidRDefault="000B6441" w:rsidP="00440B80">
      <w:pPr>
        <w:pStyle w:val="a8"/>
        <w:ind w:leftChars="300" w:left="720"/>
        <w:rPr>
          <w:rFonts w:eastAsia="標楷體"/>
          <w:sz w:val="22"/>
          <w:szCs w:val="22"/>
        </w:rPr>
      </w:pPr>
      <w:r w:rsidRPr="001E5860">
        <w:rPr>
          <w:rFonts w:eastAsia="標楷體"/>
          <w:sz w:val="22"/>
          <w:szCs w:val="22"/>
        </w:rPr>
        <w:t>如說偈：</w:t>
      </w:r>
    </w:p>
    <w:p w:rsidR="000B6441" w:rsidRPr="001E5860" w:rsidRDefault="000B6441" w:rsidP="00914EE6">
      <w:pPr>
        <w:pStyle w:val="a8"/>
        <w:ind w:leftChars="300" w:left="720"/>
        <w:rPr>
          <w:rFonts w:eastAsia="標楷體"/>
          <w:b/>
          <w:sz w:val="22"/>
          <w:szCs w:val="22"/>
        </w:rPr>
      </w:pPr>
      <w:r w:rsidRPr="001E5860">
        <w:rPr>
          <w:rFonts w:eastAsia="標楷體" w:hint="eastAsia"/>
          <w:sz w:val="22"/>
          <w:szCs w:val="22"/>
        </w:rPr>
        <w:t>「</w:t>
      </w:r>
      <w:r w:rsidRPr="001E5860">
        <w:rPr>
          <w:rFonts w:eastAsia="標楷體"/>
          <w:b/>
          <w:sz w:val="22"/>
          <w:szCs w:val="22"/>
        </w:rPr>
        <w:t>有業亦有果，無作業果者，此第一甚深，是法佛能見。</w:t>
      </w:r>
    </w:p>
    <w:p w:rsidR="000B6441" w:rsidRPr="001E5860" w:rsidRDefault="000B6441" w:rsidP="00914EE6">
      <w:pPr>
        <w:pStyle w:val="a8"/>
        <w:ind w:leftChars="400" w:left="960"/>
        <w:rPr>
          <w:rFonts w:eastAsia="標楷體"/>
          <w:b/>
          <w:bCs/>
          <w:sz w:val="22"/>
          <w:szCs w:val="22"/>
        </w:rPr>
      </w:pPr>
      <w:r w:rsidRPr="001E5860">
        <w:rPr>
          <w:rFonts w:eastAsia="標楷體"/>
          <w:b/>
          <w:sz w:val="22"/>
          <w:szCs w:val="22"/>
        </w:rPr>
        <w:t>雖空亦不斷，相續亦不常，罪福亦不失，如是法佛說。</w:t>
      </w:r>
      <w:r w:rsidRPr="001E5860">
        <w:rPr>
          <w:rFonts w:eastAsia="標楷體" w:hint="eastAsia"/>
          <w:sz w:val="22"/>
          <w:szCs w:val="22"/>
        </w:rPr>
        <w:t>」</w:t>
      </w:r>
      <w:r w:rsidRPr="001E5860">
        <w:rPr>
          <w:rFonts w:eastAsia="標楷體"/>
          <w:sz w:val="22"/>
          <w:szCs w:val="22"/>
        </w:rPr>
        <w:t>（</w:t>
      </w:r>
      <w:r w:rsidRPr="001E5860">
        <w:rPr>
          <w:sz w:val="22"/>
          <w:szCs w:val="22"/>
        </w:rPr>
        <w:t>大正</w:t>
      </w:r>
      <w:r w:rsidRPr="001E5860">
        <w:rPr>
          <w:sz w:val="22"/>
          <w:szCs w:val="22"/>
        </w:rPr>
        <w:t>25</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64"/>
          <w:attr w:name="UnitName" w:val="C"/>
        </w:smartTagPr>
        <w:r w:rsidRPr="001E5860">
          <w:rPr>
            <w:sz w:val="22"/>
            <w:szCs w:val="22"/>
          </w:rPr>
          <w:t>64c</w:t>
        </w:r>
        <w:r w:rsidR="007B3D9B" w:rsidRPr="001E5860">
          <w:rPr>
            <w:rFonts w:hint="eastAsia"/>
            <w:sz w:val="22"/>
            <w:szCs w:val="22"/>
          </w:rPr>
          <w:t>6</w:t>
        </w:r>
      </w:smartTag>
      <w:r w:rsidRPr="001E5860">
        <w:rPr>
          <w:sz w:val="22"/>
          <w:szCs w:val="22"/>
        </w:rPr>
        <w:t>-10</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rFonts w:hint="eastAsia"/>
          <w:sz w:val="22"/>
          <w:szCs w:val="22"/>
        </w:rPr>
        <w:t>（</w:t>
      </w:r>
      <w:r w:rsidRPr="001E5860">
        <w:rPr>
          <w:rFonts w:hint="eastAsia"/>
          <w:sz w:val="22"/>
          <w:szCs w:val="22"/>
        </w:rPr>
        <w:t>2</w:t>
      </w:r>
      <w:r w:rsidRPr="001E5860">
        <w:rPr>
          <w:rFonts w:hint="eastAsia"/>
          <w:sz w:val="22"/>
          <w:szCs w:val="22"/>
        </w:rPr>
        <w:t>）</w:t>
      </w:r>
      <w:r w:rsidRPr="001E5860">
        <w:rPr>
          <w:sz w:val="22"/>
          <w:szCs w:val="22"/>
        </w:rPr>
        <w:t>《大智度論》卷</w:t>
      </w:r>
      <w:r w:rsidRPr="001E5860">
        <w:rPr>
          <w:sz w:val="22"/>
          <w:szCs w:val="22"/>
        </w:rPr>
        <w:t>15</w:t>
      </w:r>
      <w:r w:rsidRPr="001E5860">
        <w:rPr>
          <w:sz w:val="22"/>
          <w:szCs w:val="22"/>
        </w:rPr>
        <w:t>〈</w:t>
      </w:r>
      <w:r w:rsidRPr="001E5860">
        <w:rPr>
          <w:sz w:val="22"/>
          <w:szCs w:val="22"/>
        </w:rPr>
        <w:t xml:space="preserve">1 </w:t>
      </w:r>
      <w:r w:rsidRPr="001E5860">
        <w:rPr>
          <w:sz w:val="22"/>
          <w:szCs w:val="22"/>
        </w:rPr>
        <w:t>序品〉：</w:t>
      </w:r>
      <w:r w:rsidRPr="001E5860">
        <w:rPr>
          <w:sz w:val="22"/>
          <w:szCs w:val="22"/>
        </w:rPr>
        <w:t xml:space="preserve"> </w:t>
      </w:r>
    </w:p>
    <w:p w:rsidR="000B6441" w:rsidRPr="001E5860" w:rsidRDefault="000B6441" w:rsidP="00440B80">
      <w:pPr>
        <w:pStyle w:val="a8"/>
        <w:ind w:leftChars="300" w:left="720"/>
        <w:rPr>
          <w:rFonts w:eastAsia="標楷體"/>
          <w:sz w:val="22"/>
          <w:szCs w:val="22"/>
        </w:rPr>
      </w:pPr>
      <w:r w:rsidRPr="001E5860">
        <w:rPr>
          <w:rFonts w:eastAsia="標楷體"/>
          <w:sz w:val="22"/>
          <w:szCs w:val="22"/>
        </w:rPr>
        <w:t>如佛所言：「</w:t>
      </w:r>
      <w:r w:rsidRPr="001E5860">
        <w:rPr>
          <w:rFonts w:eastAsia="標楷體"/>
          <w:b/>
          <w:sz w:val="22"/>
          <w:szCs w:val="22"/>
        </w:rPr>
        <w:t>諸法雖空，亦不斷，亦不滅；諸法因緣相續生，亦非常；諸法雖無神，亦不失罪福</w:t>
      </w:r>
      <w:r w:rsidRPr="001E5860">
        <w:rPr>
          <w:rFonts w:eastAsia="標楷體"/>
          <w:sz w:val="22"/>
          <w:szCs w:val="22"/>
        </w:rPr>
        <w:t>。」一心念頃，身諸法、諸根、諸慧，轉滅不停，不至後念；新新生滅，亦不失無量世中因緣業。諸眾、界、入中皆空無神，而眾生輪轉五道中受生死。</w:t>
      </w:r>
    </w:p>
    <w:p w:rsidR="000B6441" w:rsidRPr="001E5860" w:rsidRDefault="000B6441" w:rsidP="00440B80">
      <w:pPr>
        <w:pStyle w:val="a8"/>
        <w:ind w:leftChars="300" w:left="720"/>
        <w:rPr>
          <w:sz w:val="22"/>
          <w:szCs w:val="22"/>
        </w:rPr>
      </w:pPr>
      <w:r w:rsidRPr="001E5860">
        <w:rPr>
          <w:rFonts w:eastAsia="標楷體"/>
          <w:sz w:val="22"/>
          <w:szCs w:val="22"/>
        </w:rPr>
        <w:t>如是等種種甚深微妙法，雖未得佛道，能信</w:t>
      </w:r>
      <w:r w:rsidR="007B3D9B" w:rsidRPr="001E5860">
        <w:rPr>
          <w:rFonts w:eastAsia="標楷體" w:hint="eastAsia"/>
          <w:sz w:val="22"/>
          <w:szCs w:val="22"/>
        </w:rPr>
        <w:t>、</w:t>
      </w:r>
      <w:r w:rsidRPr="001E5860">
        <w:rPr>
          <w:rFonts w:eastAsia="標楷體"/>
          <w:sz w:val="22"/>
          <w:szCs w:val="22"/>
        </w:rPr>
        <w:t>能受</w:t>
      </w:r>
      <w:r w:rsidR="007B3D9B" w:rsidRPr="001E5860">
        <w:rPr>
          <w:rFonts w:eastAsia="標楷體" w:hint="eastAsia"/>
          <w:sz w:val="22"/>
          <w:szCs w:val="22"/>
        </w:rPr>
        <w:t>、</w:t>
      </w:r>
      <w:r w:rsidRPr="001E5860">
        <w:rPr>
          <w:rFonts w:eastAsia="標楷體"/>
          <w:sz w:val="22"/>
          <w:szCs w:val="22"/>
        </w:rPr>
        <w:t>不疑、不悔，是為法忍。（</w:t>
      </w:r>
      <w:r w:rsidRPr="001E5860">
        <w:rPr>
          <w:sz w:val="22"/>
          <w:szCs w:val="22"/>
        </w:rPr>
        <w:t>大正</w:t>
      </w:r>
      <w:r w:rsidRPr="001E5860">
        <w:rPr>
          <w:sz w:val="22"/>
          <w:szCs w:val="22"/>
        </w:rPr>
        <w:t>25</w:t>
      </w:r>
      <w:r w:rsidRPr="001E5860">
        <w:rPr>
          <w:sz w:val="22"/>
          <w:szCs w:val="22"/>
        </w:rPr>
        <w:t>，</w:t>
      </w:r>
      <w:r w:rsidRPr="001E5860">
        <w:rPr>
          <w:sz w:val="22"/>
          <w:szCs w:val="22"/>
        </w:rPr>
        <w:t>170b6-13</w:t>
      </w:r>
      <w:r w:rsidRPr="001E5860">
        <w:rPr>
          <w:rFonts w:eastAsia="標楷體"/>
          <w:sz w:val="22"/>
          <w:szCs w:val="22"/>
        </w:rPr>
        <w:t>）</w:t>
      </w:r>
    </w:p>
  </w:footnote>
  <w:footnote w:id="106">
    <w:p w:rsidR="000B6441" w:rsidRPr="001E5860" w:rsidRDefault="000B6441" w:rsidP="00F027AC">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w:t>
      </w:r>
      <w:r w:rsidRPr="001E5860">
        <w:rPr>
          <w:sz w:val="22"/>
          <w:szCs w:val="22"/>
        </w:rPr>
        <w:t>（青目釋）</w:t>
      </w:r>
      <w:r w:rsidRPr="001E5860">
        <w:rPr>
          <w:rFonts w:hint="eastAsia"/>
          <w:sz w:val="22"/>
          <w:szCs w:val="22"/>
        </w:rPr>
        <w:t>：</w:t>
      </w:r>
    </w:p>
    <w:p w:rsidR="000B6441" w:rsidRPr="001E5860" w:rsidRDefault="007B3D9B" w:rsidP="00AE7C87">
      <w:pPr>
        <w:pStyle w:val="a8"/>
        <w:ind w:leftChars="100" w:left="240"/>
        <w:rPr>
          <w:rFonts w:ascii="標楷體" w:eastAsia="標楷體" w:hAnsi="標楷體"/>
          <w:b/>
          <w:sz w:val="22"/>
          <w:szCs w:val="22"/>
        </w:rPr>
      </w:pPr>
      <w:r w:rsidRPr="001E5860">
        <w:rPr>
          <w:rFonts w:ascii="標楷體" w:eastAsia="標楷體" w:hAnsi="標楷體" w:hint="eastAsia"/>
          <w:b/>
          <w:sz w:val="22"/>
          <w:szCs w:val="22"/>
        </w:rPr>
        <w:t>諸業本不生，以無定性故；</w:t>
      </w:r>
      <w:r w:rsidR="000B6441" w:rsidRPr="001E5860">
        <w:rPr>
          <w:rFonts w:ascii="標楷體" w:eastAsia="標楷體" w:hAnsi="標楷體" w:hint="eastAsia"/>
          <w:b/>
          <w:sz w:val="22"/>
          <w:szCs w:val="22"/>
        </w:rPr>
        <w:t>諸業亦不滅，以其不生故。</w:t>
      </w:r>
      <w:r w:rsidR="000B6441" w:rsidRPr="001E5860">
        <w:rPr>
          <w:rFonts w:ascii="標楷體" w:eastAsia="標楷體" w:hAnsi="標楷體"/>
          <w:b/>
          <w:sz w:val="22"/>
          <w:szCs w:val="22"/>
        </w:rPr>
        <w:t>……</w:t>
      </w:r>
    </w:p>
    <w:p w:rsidR="000B6441" w:rsidRPr="001E5860" w:rsidRDefault="000B6441" w:rsidP="00AE7C87">
      <w:pPr>
        <w:pStyle w:val="a8"/>
        <w:ind w:leftChars="100" w:left="240"/>
        <w:rPr>
          <w:rFonts w:ascii="標楷體" w:eastAsia="標楷體" w:hAnsi="標楷體"/>
          <w:sz w:val="22"/>
          <w:szCs w:val="22"/>
        </w:rPr>
      </w:pPr>
      <w:r w:rsidRPr="001E5860">
        <w:rPr>
          <w:rFonts w:ascii="標楷體" w:eastAsia="標楷體" w:hAnsi="標楷體" w:hint="eastAsia"/>
          <w:sz w:val="22"/>
          <w:szCs w:val="22"/>
        </w:rPr>
        <w:t>第一義中諸業不生。何以故？無性故。以不生因緣故則不滅，非以常故不滅。</w:t>
      </w:r>
    </w:p>
    <w:p w:rsidR="000B6441" w:rsidRPr="001E5860" w:rsidRDefault="000B6441" w:rsidP="00AE7C87">
      <w:pPr>
        <w:pStyle w:val="a8"/>
        <w:ind w:leftChars="100" w:left="240"/>
        <w:rPr>
          <w:rFonts w:ascii="標楷體" w:eastAsia="標楷體" w:hAnsi="標楷體"/>
          <w:sz w:val="22"/>
          <w:szCs w:val="22"/>
        </w:rPr>
      </w:pPr>
      <w:r w:rsidRPr="001E5860">
        <w:rPr>
          <w:rFonts w:ascii="標楷體" w:eastAsia="標楷體" w:hAnsi="標楷體" w:hint="eastAsia"/>
          <w:sz w:val="22"/>
          <w:szCs w:val="22"/>
        </w:rPr>
        <w:t>若不爾者，業性應決定有。</w:t>
      </w:r>
      <w:r w:rsidRPr="001E5860">
        <w:rPr>
          <w:rFonts w:eastAsia="標楷體" w:hint="eastAsia"/>
          <w:sz w:val="22"/>
          <w:szCs w:val="22"/>
        </w:rPr>
        <w:t>（</w:t>
      </w:r>
      <w:r w:rsidRPr="001E5860">
        <w:rPr>
          <w:rFonts w:ascii="新細明體" w:hAnsi="新細明體" w:hint="eastAsia"/>
          <w:sz w:val="22"/>
          <w:szCs w:val="22"/>
        </w:rPr>
        <w:t>大正</w:t>
      </w:r>
      <w:r w:rsidRPr="001E5860">
        <w:rPr>
          <w:rFonts w:eastAsia="標楷體"/>
          <w:sz w:val="22"/>
          <w:szCs w:val="22"/>
        </w:rPr>
        <w:t>30</w:t>
      </w:r>
      <w:r w:rsidRPr="001E5860">
        <w:rPr>
          <w:rFonts w:eastAsia="標楷體" w:hint="eastAsia"/>
          <w:sz w:val="22"/>
          <w:szCs w:val="22"/>
        </w:rPr>
        <w:t>，</w:t>
      </w:r>
      <w:r w:rsidRPr="001E5860">
        <w:rPr>
          <w:rFonts w:eastAsia="標楷體"/>
          <w:sz w:val="22"/>
          <w:szCs w:val="22"/>
        </w:rPr>
        <w:t>22c29-23a</w:t>
      </w:r>
      <w:r w:rsidRPr="001E5860">
        <w:rPr>
          <w:rFonts w:eastAsia="標楷體" w:hint="eastAsia"/>
          <w:sz w:val="22"/>
          <w:szCs w:val="22"/>
        </w:rPr>
        <w:t>14</w:t>
      </w:r>
      <w:r w:rsidRPr="001E5860">
        <w:rPr>
          <w:rFonts w:eastAsia="標楷體" w:hint="eastAsia"/>
          <w:sz w:val="22"/>
          <w:szCs w:val="22"/>
        </w:rPr>
        <w:t>）</w:t>
      </w:r>
    </w:p>
  </w:footnote>
  <w:footnote w:id="107">
    <w:p w:rsidR="000B6441" w:rsidRPr="001E5860" w:rsidRDefault="000B6441">
      <w:pPr>
        <w:pStyle w:val="a8"/>
        <w:rPr>
          <w:rFonts w:ascii="標楷體" w:eastAsia="標楷體" w:hAnsi="標楷體"/>
          <w:sz w:val="22"/>
          <w:szCs w:val="22"/>
        </w:rPr>
      </w:pPr>
      <w:r w:rsidRPr="001E5860">
        <w:rPr>
          <w:rStyle w:val="aa"/>
          <w:sz w:val="22"/>
          <w:szCs w:val="22"/>
        </w:rPr>
        <w:footnoteRef/>
      </w:r>
      <w:r w:rsidRPr="001E5860">
        <w:rPr>
          <w:rFonts w:hint="eastAsia"/>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1"/>
          <w:attr w:name="UnitName" w:val="a"/>
        </w:smartTagPr>
        <w:r w:rsidRPr="001E5860">
          <w:rPr>
            <w:sz w:val="22"/>
            <w:szCs w:val="22"/>
          </w:rPr>
          <w:t>41a</w:t>
        </w:r>
      </w:smartTag>
      <w:r w:rsidRPr="001E5860">
        <w:rPr>
          <w:sz w:val="22"/>
          <w:szCs w:val="22"/>
        </w:rPr>
        <w:t>，</w:t>
      </w:r>
      <w:r w:rsidRPr="001E5860">
        <w:rPr>
          <w:sz w:val="22"/>
          <w:szCs w:val="22"/>
        </w:rPr>
        <w:t>n.9</w:t>
      </w:r>
      <w:r w:rsidRPr="001E5860">
        <w:rPr>
          <w:sz w:val="22"/>
          <w:szCs w:val="22"/>
        </w:rPr>
        <w:t>）：</w:t>
      </w:r>
    </w:p>
    <w:p w:rsidR="000B6441" w:rsidRPr="001E5860" w:rsidRDefault="000B6441" w:rsidP="00D16317">
      <w:pPr>
        <w:pStyle w:val="a8"/>
        <w:ind w:leftChars="120" w:left="288"/>
        <w:rPr>
          <w:sz w:val="22"/>
          <w:szCs w:val="22"/>
        </w:rPr>
      </w:pPr>
      <w:r w:rsidRPr="001E5860">
        <w:rPr>
          <w:rFonts w:ascii="標楷體" w:eastAsia="標楷體" w:hAnsi="標楷體"/>
          <w:sz w:val="22"/>
          <w:szCs w:val="22"/>
        </w:rPr>
        <w:t>番</w:t>
      </w:r>
      <w:r w:rsidRPr="001E5860">
        <w:rPr>
          <w:rFonts w:ascii="標楷體" w:eastAsia="標楷體" w:hAnsi="標楷體" w:hint="eastAsia"/>
          <w:sz w:val="22"/>
          <w:szCs w:val="22"/>
        </w:rPr>
        <w:t>、</w:t>
      </w:r>
      <w:r w:rsidRPr="001E5860">
        <w:rPr>
          <w:rFonts w:ascii="標楷體" w:eastAsia="標楷體" w:hAnsi="標楷體"/>
          <w:sz w:val="22"/>
          <w:szCs w:val="22"/>
        </w:rPr>
        <w:t>梵作</w:t>
      </w:r>
      <w:r w:rsidRPr="001E5860">
        <w:rPr>
          <w:rFonts w:ascii="標楷體" w:eastAsia="標楷體" w:hAnsi="標楷體" w:hint="eastAsia"/>
          <w:sz w:val="22"/>
          <w:szCs w:val="22"/>
        </w:rPr>
        <w:t>「</w:t>
      </w:r>
      <w:r w:rsidRPr="001E5860">
        <w:rPr>
          <w:rFonts w:ascii="標楷體" w:eastAsia="標楷體" w:hAnsi="標楷體"/>
          <w:sz w:val="22"/>
          <w:szCs w:val="22"/>
        </w:rPr>
        <w:t>不失</w:t>
      </w:r>
      <w:r w:rsidRPr="001E5860">
        <w:rPr>
          <w:sz w:val="22"/>
          <w:szCs w:val="22"/>
        </w:rPr>
        <w:t>」</w:t>
      </w:r>
      <w:r w:rsidRPr="001E5860">
        <w:rPr>
          <w:rFonts w:hint="eastAsia"/>
          <w:sz w:val="22"/>
          <w:szCs w:val="22"/>
        </w:rPr>
        <w:t>。</w:t>
      </w:r>
    </w:p>
  </w:footnote>
  <w:footnote w:id="108">
    <w:p w:rsidR="000B6441" w:rsidRPr="001E5860" w:rsidRDefault="000B6441" w:rsidP="00BF5A53">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True"/>
          <w:attr w:name="SourceValue" w:val="22"/>
          <w:attr w:name="UnitName" w:val="C"/>
        </w:smartTagPr>
        <w:r w:rsidRPr="001E5860">
          <w:rPr>
            <w:sz w:val="22"/>
            <w:szCs w:val="22"/>
          </w:rPr>
          <w:t>22 c</w:t>
        </w:r>
      </w:smartTag>
      <w:r w:rsidRPr="001E5860">
        <w:rPr>
          <w:sz w:val="22"/>
          <w:szCs w:val="22"/>
        </w:rPr>
        <w:t>29</w:t>
      </w:r>
      <w:smartTag w:uri="urn:schemas-microsoft-com:office:smarttags" w:element="chmetcnv">
        <w:smartTagPr>
          <w:attr w:name="TCSC" w:val="0"/>
          <w:attr w:name="NumberType" w:val="1"/>
          <w:attr w:name="Negative" w:val="True"/>
          <w:attr w:name="HasSpace" w:val="False"/>
          <w:attr w:name="SourceValue" w:val="23"/>
          <w:attr w:name="UnitName" w:val="a"/>
        </w:smartTagPr>
        <w:r w:rsidRPr="001E5860">
          <w:rPr>
            <w:sz w:val="22"/>
            <w:szCs w:val="22"/>
          </w:rPr>
          <w:t>-23a</w:t>
        </w:r>
      </w:smartTag>
      <w:r w:rsidRPr="001E5860">
        <w:rPr>
          <w:sz w:val="22"/>
          <w:szCs w:val="22"/>
        </w:rPr>
        <w:t>1</w:t>
      </w:r>
      <w:r w:rsidRPr="001E5860">
        <w:rPr>
          <w:rFonts w:eastAsia="標楷體"/>
          <w:sz w:val="22"/>
          <w:szCs w:val="22"/>
        </w:rPr>
        <w:t>）</w:t>
      </w:r>
      <w:r w:rsidRPr="001E5860">
        <w:rPr>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1"/>
          <w:attr w:name="UnitName" w:val="C"/>
        </w:smartTagPr>
        <w:r w:rsidRPr="001E5860">
          <w:rPr>
            <w:sz w:val="22"/>
            <w:szCs w:val="22"/>
          </w:rPr>
          <w:t>101</w:t>
        </w:r>
        <w:r w:rsidRPr="001E5860">
          <w:rPr>
            <w:rFonts w:eastAsia="Roman Unicode"/>
            <w:sz w:val="22"/>
            <w:szCs w:val="22"/>
          </w:rPr>
          <w:t>c</w:t>
        </w:r>
      </w:smartTag>
      <w:r w:rsidRPr="001E5860">
        <w:rPr>
          <w:sz w:val="22"/>
          <w:szCs w:val="22"/>
        </w:rPr>
        <w:t>5-6</w:t>
      </w:r>
      <w:r w:rsidRPr="001E5860">
        <w:rPr>
          <w:rFonts w:eastAsia="標楷體"/>
          <w:sz w:val="22"/>
          <w:szCs w:val="22"/>
        </w:rPr>
        <w:t>）</w:t>
      </w:r>
      <w:r w:rsidRPr="001E5860">
        <w:rPr>
          <w:sz w:val="22"/>
          <w:szCs w:val="22"/>
        </w:rPr>
        <w:t>：</w:t>
      </w:r>
    </w:p>
    <w:p w:rsidR="000B6441" w:rsidRPr="001E5860" w:rsidRDefault="000B6441" w:rsidP="004F6206">
      <w:pPr>
        <w:pStyle w:val="a8"/>
        <w:ind w:leftChars="300" w:left="720"/>
        <w:rPr>
          <w:rFonts w:eastAsia="標楷體"/>
          <w:sz w:val="22"/>
          <w:szCs w:val="22"/>
        </w:rPr>
      </w:pPr>
      <w:r w:rsidRPr="001E5860">
        <w:rPr>
          <w:rFonts w:eastAsia="標楷體"/>
          <w:sz w:val="22"/>
          <w:szCs w:val="22"/>
        </w:rPr>
        <w:t>業從本不生，以無自性故，業從本不滅，以其不生故。</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9B1058">
      <w:pPr>
        <w:pStyle w:val="a8"/>
        <w:ind w:leftChars="300" w:left="720"/>
        <w:rPr>
          <w:sz w:val="22"/>
          <w:szCs w:val="22"/>
        </w:rPr>
      </w:pPr>
      <w:r w:rsidRPr="001E5860">
        <w:rPr>
          <w:rFonts w:eastAsia="標楷體"/>
          <w:sz w:val="22"/>
          <w:szCs w:val="22"/>
        </w:rPr>
        <w:t>諸業本不生，非伺察可得，業力心相續，業果二俱壞。</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3"/>
          <w:attr w:name="UnitName" w:val="C"/>
        </w:smartTagPr>
        <w:r w:rsidRPr="001E5860">
          <w:rPr>
            <w:sz w:val="22"/>
            <w:szCs w:val="22"/>
          </w:rPr>
          <w:t>143</w:t>
        </w:r>
        <w:r w:rsidRPr="001E5860">
          <w:rPr>
            <w:rFonts w:eastAsia="Roman Unicode"/>
            <w:sz w:val="22"/>
            <w:szCs w:val="22"/>
          </w:rPr>
          <w:t>c</w:t>
        </w:r>
      </w:smartTag>
      <w:r w:rsidRPr="001E5860">
        <w:rPr>
          <w:sz w:val="22"/>
          <w:szCs w:val="22"/>
        </w:rPr>
        <w:t>17</w:t>
      </w:r>
      <w:r w:rsidRPr="001E5860">
        <w:rPr>
          <w:rFonts w:hint="eastAsia"/>
          <w:sz w:val="22"/>
          <w:szCs w:val="22"/>
        </w:rPr>
        <w:t>-18</w:t>
      </w:r>
      <w:r w:rsidRPr="001E5860">
        <w:rPr>
          <w:sz w:val="22"/>
          <w:szCs w:val="22"/>
        </w:rPr>
        <w:t>）</w:t>
      </w:r>
    </w:p>
    <w:p w:rsidR="000B6441" w:rsidRPr="001E5860" w:rsidRDefault="000B6441" w:rsidP="00BF5A53">
      <w:pPr>
        <w:pStyle w:val="a8"/>
        <w:ind w:leftChars="70" w:left="168"/>
        <w:rPr>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bCs/>
          <w:sz w:val="22"/>
          <w:szCs w:val="22"/>
        </w:rPr>
        <w:t>486</w:t>
      </w:r>
      <w:r w:rsidRPr="001E5860">
        <w:rPr>
          <w:bCs/>
          <w:sz w:val="22"/>
          <w:szCs w:val="22"/>
        </w:rPr>
        <w:t>：</w:t>
      </w:r>
    </w:p>
    <w:p w:rsidR="000B6441" w:rsidRPr="001E5860" w:rsidRDefault="000B6441" w:rsidP="00BF5A53">
      <w:pPr>
        <w:pStyle w:val="a8"/>
        <w:ind w:leftChars="320" w:left="768"/>
        <w:rPr>
          <w:bCs/>
          <w:sz w:val="22"/>
          <w:szCs w:val="22"/>
        </w:rPr>
      </w:pPr>
      <w:r w:rsidRPr="001E5860">
        <w:rPr>
          <w:rFonts w:eastAsia="Roman Unicode"/>
          <w:sz w:val="22"/>
          <w:szCs w:val="22"/>
        </w:rPr>
        <w:t>karma</w:t>
      </w:r>
      <w:r w:rsidRPr="001E5860">
        <w:rPr>
          <w:sz w:val="22"/>
          <w:szCs w:val="22"/>
        </w:rPr>
        <w:t xml:space="preserve"> </w:t>
      </w:r>
      <w:r w:rsidRPr="001E5860">
        <w:rPr>
          <w:rFonts w:eastAsia="Roman Unicode"/>
          <w:sz w:val="22"/>
          <w:szCs w:val="22"/>
        </w:rPr>
        <w:t>notpadyate</w:t>
      </w:r>
      <w:r w:rsidRPr="001E5860">
        <w:rPr>
          <w:sz w:val="22"/>
          <w:szCs w:val="22"/>
        </w:rPr>
        <w:t xml:space="preserve"> </w:t>
      </w:r>
      <w:r w:rsidRPr="001E5860">
        <w:rPr>
          <w:rFonts w:eastAsia="Roman Unicode"/>
          <w:sz w:val="22"/>
          <w:szCs w:val="22"/>
        </w:rPr>
        <w:t>kasmān</w:t>
      </w:r>
      <w:r w:rsidRPr="001E5860">
        <w:rPr>
          <w:sz w:val="22"/>
          <w:szCs w:val="22"/>
        </w:rPr>
        <w:t xml:space="preserve"> </w:t>
      </w:r>
      <w:r w:rsidRPr="001E5860">
        <w:rPr>
          <w:rFonts w:eastAsia="Roman Unicode"/>
          <w:sz w:val="22"/>
          <w:szCs w:val="22"/>
        </w:rPr>
        <w:t>niḥsvabhāvaṃ</w:t>
      </w:r>
      <w:r w:rsidRPr="001E5860">
        <w:rPr>
          <w:sz w:val="22"/>
          <w:szCs w:val="22"/>
        </w:rPr>
        <w:t xml:space="preserve"> </w:t>
      </w:r>
      <w:r w:rsidRPr="001E5860">
        <w:rPr>
          <w:rFonts w:eastAsia="Roman Unicode"/>
          <w:sz w:val="22"/>
          <w:szCs w:val="22"/>
        </w:rPr>
        <w:t>yatastataḥ</w:t>
      </w:r>
      <w:r w:rsidRPr="001E5860">
        <w:rPr>
          <w:sz w:val="22"/>
          <w:szCs w:val="22"/>
        </w:rPr>
        <w:t xml:space="preserve"> /</w:t>
      </w:r>
    </w:p>
    <w:p w:rsidR="000B6441" w:rsidRPr="001E5860" w:rsidRDefault="000B6441" w:rsidP="00BF5A53">
      <w:pPr>
        <w:pStyle w:val="a8"/>
        <w:ind w:leftChars="320" w:left="768"/>
        <w:rPr>
          <w:sz w:val="22"/>
          <w:szCs w:val="22"/>
          <w:lang w:eastAsia="ja-JP"/>
        </w:rPr>
      </w:pPr>
      <w:r w:rsidRPr="001E5860">
        <w:rPr>
          <w:rFonts w:eastAsia="Roman Unicode"/>
          <w:sz w:val="22"/>
          <w:szCs w:val="22"/>
          <w:lang w:eastAsia="ja-JP"/>
        </w:rPr>
        <w:t>yasmācca</w:t>
      </w:r>
      <w:r w:rsidRPr="001E5860">
        <w:rPr>
          <w:sz w:val="22"/>
          <w:szCs w:val="22"/>
          <w:lang w:eastAsia="ja-JP"/>
        </w:rPr>
        <w:t xml:space="preserve"> </w:t>
      </w:r>
      <w:r w:rsidRPr="001E5860">
        <w:rPr>
          <w:rFonts w:eastAsia="Roman Unicode"/>
          <w:sz w:val="22"/>
          <w:szCs w:val="22"/>
          <w:lang w:eastAsia="ja-JP"/>
        </w:rPr>
        <w:t>tadanutpannaṃ</w:t>
      </w:r>
      <w:r w:rsidRPr="001E5860">
        <w:rPr>
          <w:sz w:val="22"/>
          <w:szCs w:val="22"/>
          <w:lang w:eastAsia="ja-JP"/>
        </w:rPr>
        <w:t xml:space="preserve"> </w:t>
      </w:r>
      <w:r w:rsidRPr="001E5860">
        <w:rPr>
          <w:rFonts w:eastAsia="Roman Unicode"/>
          <w:sz w:val="22"/>
          <w:szCs w:val="22"/>
          <w:lang w:eastAsia="ja-JP"/>
        </w:rPr>
        <w:t>na</w:t>
      </w:r>
      <w:r w:rsidRPr="001E5860">
        <w:rPr>
          <w:sz w:val="22"/>
          <w:szCs w:val="22"/>
          <w:lang w:eastAsia="ja-JP"/>
        </w:rPr>
        <w:t xml:space="preserve"> </w:t>
      </w:r>
      <w:r w:rsidRPr="001E5860">
        <w:rPr>
          <w:rFonts w:eastAsia="Roman Unicode"/>
          <w:sz w:val="22"/>
          <w:szCs w:val="22"/>
          <w:lang w:eastAsia="ja-JP"/>
        </w:rPr>
        <w:t>tasmādvipraṇaśyati</w:t>
      </w:r>
      <w:r w:rsidRPr="001E5860">
        <w:rPr>
          <w:sz w:val="22"/>
          <w:szCs w:val="22"/>
          <w:lang w:eastAsia="ja-JP"/>
        </w:rPr>
        <w:t xml:space="preserve"> //</w:t>
      </w:r>
    </w:p>
    <w:p w:rsidR="000B6441" w:rsidRPr="001E5860" w:rsidRDefault="000B6441" w:rsidP="005C04D9">
      <w:pPr>
        <w:pStyle w:val="a8"/>
        <w:ind w:leftChars="300" w:left="720"/>
        <w:rPr>
          <w:rFonts w:eastAsia="標楷體"/>
          <w:sz w:val="22"/>
          <w:szCs w:val="22"/>
          <w:lang w:eastAsia="ja-JP"/>
        </w:rPr>
      </w:pPr>
      <w:r w:rsidRPr="001E5860">
        <w:rPr>
          <w:rFonts w:eastAsia="標楷體"/>
          <w:sz w:val="22"/>
          <w:szCs w:val="22"/>
          <w:lang w:eastAsia="ja-JP"/>
        </w:rPr>
        <w:t>何ゆえに業は生じないのであるか。どのようにしても，無自性（固有の実体の無いもの）であるから。また，それは生じたものではないから，それゆえ，滅することもない。</w:t>
      </w:r>
    </w:p>
  </w:footnote>
  <w:footnote w:id="109">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sz w:val="22"/>
          <w:szCs w:val="22"/>
        </w:rPr>
        <w:t>《雜阿含經》卷</w:t>
      </w:r>
      <w:r w:rsidRPr="001E5860">
        <w:rPr>
          <w:sz w:val="22"/>
          <w:szCs w:val="22"/>
        </w:rPr>
        <w:t>13</w:t>
      </w:r>
      <w:r w:rsidRPr="001E5860">
        <w:rPr>
          <w:rFonts w:hint="eastAsia"/>
          <w:sz w:val="22"/>
          <w:szCs w:val="22"/>
        </w:rPr>
        <w:t>（</w:t>
      </w:r>
      <w:r w:rsidRPr="001E5860">
        <w:rPr>
          <w:sz w:val="22"/>
          <w:szCs w:val="22"/>
        </w:rPr>
        <w:t>335</w:t>
      </w:r>
      <w:r w:rsidRPr="001E5860">
        <w:rPr>
          <w:sz w:val="22"/>
          <w:szCs w:val="22"/>
        </w:rPr>
        <w:t>經</w:t>
      </w:r>
      <w:r w:rsidRPr="001E5860">
        <w:rPr>
          <w:rFonts w:hint="eastAsia"/>
          <w:sz w:val="22"/>
          <w:szCs w:val="22"/>
        </w:rPr>
        <w:t>）</w:t>
      </w:r>
      <w:r w:rsidRPr="001E5860">
        <w:rPr>
          <w:sz w:val="22"/>
          <w:szCs w:val="22"/>
        </w:rPr>
        <w:t>：</w:t>
      </w:r>
    </w:p>
    <w:p w:rsidR="000B6441" w:rsidRPr="001E5860" w:rsidRDefault="000B6441" w:rsidP="00440B80">
      <w:pPr>
        <w:pStyle w:val="a8"/>
        <w:ind w:leftChars="130" w:left="312"/>
        <w:rPr>
          <w:sz w:val="22"/>
          <w:szCs w:val="22"/>
        </w:rPr>
      </w:pPr>
      <w:r w:rsidRPr="001E5860">
        <w:rPr>
          <w:rFonts w:eastAsia="標楷體"/>
          <w:sz w:val="22"/>
          <w:szCs w:val="22"/>
        </w:rPr>
        <w:t>諸比丘！眼生時無有來處，</w:t>
      </w:r>
      <w:r w:rsidRPr="001E5860">
        <w:rPr>
          <w:rFonts w:eastAsia="標楷體"/>
          <w:b/>
          <w:sz w:val="22"/>
          <w:szCs w:val="22"/>
        </w:rPr>
        <w:t>滅時無有去處</w:t>
      </w:r>
      <w:r w:rsidRPr="001E5860">
        <w:rPr>
          <w:rFonts w:eastAsia="標楷體"/>
          <w:sz w:val="22"/>
          <w:szCs w:val="22"/>
        </w:rPr>
        <w:t>。如是眼不實而生，生已盡滅。有業報而無作者，此陰滅已，異陰相續，除俗數法。耳、鼻、舌、身、意亦如是說。（</w:t>
      </w:r>
      <w:r w:rsidRPr="001E5860">
        <w:rPr>
          <w:sz w:val="22"/>
          <w:szCs w:val="22"/>
        </w:rPr>
        <w:t>大正</w:t>
      </w:r>
      <w:r w:rsidRPr="001E5860">
        <w:rPr>
          <w:sz w:val="22"/>
          <w:szCs w:val="22"/>
        </w:rPr>
        <w:t>2</w:t>
      </w:r>
      <w:r w:rsidRPr="001E5860">
        <w:rPr>
          <w:sz w:val="22"/>
          <w:szCs w:val="22"/>
        </w:rPr>
        <w:t>，</w:t>
      </w:r>
      <w:smartTag w:uri="urn:schemas-microsoft-com:office:smarttags" w:element="chmetcnv">
        <w:smartTagPr>
          <w:attr w:name="UnitName" w:val="C"/>
          <w:attr w:name="SourceValue" w:val="92"/>
          <w:attr w:name="HasSpace" w:val="False"/>
          <w:attr w:name="Negative" w:val="False"/>
          <w:attr w:name="NumberType" w:val="1"/>
          <w:attr w:name="TCSC" w:val="0"/>
        </w:smartTagPr>
        <w:r w:rsidRPr="001E5860">
          <w:rPr>
            <w:sz w:val="22"/>
            <w:szCs w:val="22"/>
          </w:rPr>
          <w:t>92c</w:t>
        </w:r>
      </w:smartTag>
      <w:r w:rsidRPr="001E5860">
        <w:rPr>
          <w:sz w:val="22"/>
          <w:szCs w:val="22"/>
        </w:rPr>
        <w:t>16-20</w:t>
      </w:r>
      <w:r w:rsidRPr="001E5860">
        <w:rPr>
          <w:sz w:val="22"/>
          <w:szCs w:val="22"/>
        </w:rPr>
        <w:t>）</w:t>
      </w:r>
    </w:p>
  </w:footnote>
  <w:footnote w:id="110">
    <w:p w:rsidR="000B6441" w:rsidRPr="001E5860" w:rsidRDefault="000B6441" w:rsidP="00B342D6">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hint="eastAsia"/>
          <w:sz w:val="22"/>
          <w:szCs w:val="22"/>
        </w:rPr>
        <w:t>：</w:t>
      </w:r>
    </w:p>
    <w:p w:rsidR="000B6441" w:rsidRPr="001E5860" w:rsidRDefault="000B6441" w:rsidP="00BF5A53">
      <w:pPr>
        <w:pStyle w:val="a8"/>
        <w:ind w:leftChars="300" w:left="720"/>
        <w:rPr>
          <w:rFonts w:eastAsia="標楷體"/>
          <w:sz w:val="22"/>
          <w:szCs w:val="22"/>
        </w:rPr>
      </w:pPr>
      <w:r w:rsidRPr="001E5860">
        <w:rPr>
          <w:rFonts w:eastAsia="標楷體" w:hint="eastAsia"/>
          <w:sz w:val="22"/>
          <w:szCs w:val="22"/>
        </w:rPr>
        <w:t>若業有性者，是</w:t>
      </w:r>
      <w:r w:rsidRPr="001E5860">
        <w:rPr>
          <w:rFonts w:eastAsia="標楷體" w:hint="eastAsia"/>
          <w:b/>
          <w:sz w:val="22"/>
          <w:szCs w:val="22"/>
        </w:rPr>
        <w:t>則</w:t>
      </w:r>
      <w:r w:rsidRPr="001E5860">
        <w:rPr>
          <w:rFonts w:eastAsia="標楷體" w:hint="eastAsia"/>
          <w:b/>
          <w:sz w:val="22"/>
          <w:szCs w:val="22"/>
          <w:vertAlign w:val="superscript"/>
        </w:rPr>
        <w:t>※</w:t>
      </w:r>
      <w:r w:rsidRPr="001E5860">
        <w:rPr>
          <w:rFonts w:eastAsia="標楷體" w:hint="eastAsia"/>
          <w:sz w:val="22"/>
          <w:szCs w:val="22"/>
        </w:rPr>
        <w:t>名為常，不作亦名業，常則不可作。</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3"/>
          <w:attr w:name="UnitName" w:val="a"/>
        </w:smartTagPr>
        <w:r w:rsidRPr="001E5860">
          <w:rPr>
            <w:sz w:val="22"/>
            <w:szCs w:val="22"/>
          </w:rPr>
          <w:t>23a</w:t>
        </w:r>
      </w:smartTag>
      <w:r w:rsidRPr="001E5860">
        <w:rPr>
          <w:sz w:val="22"/>
          <w:szCs w:val="22"/>
        </w:rPr>
        <w:t>2-3</w:t>
      </w:r>
      <w:r w:rsidRPr="001E5860">
        <w:rPr>
          <w:rFonts w:eastAsia="標楷體"/>
          <w:sz w:val="22"/>
          <w:szCs w:val="22"/>
        </w:rPr>
        <w:t>）</w:t>
      </w:r>
    </w:p>
    <w:p w:rsidR="000B6441" w:rsidRPr="001E5860" w:rsidRDefault="000B6441" w:rsidP="00BF5A53">
      <w:pPr>
        <w:pStyle w:val="a8"/>
        <w:ind w:leftChars="300" w:left="720"/>
        <w:rPr>
          <w:sz w:val="22"/>
          <w:szCs w:val="22"/>
        </w:rPr>
      </w:pPr>
      <w:r w:rsidRPr="001E5860">
        <w:rPr>
          <w:rFonts w:eastAsia="標楷體" w:hint="eastAsia"/>
          <w:sz w:val="22"/>
          <w:szCs w:val="22"/>
        </w:rPr>
        <w:t>※</w:t>
      </w:r>
      <w:r w:rsidRPr="001E5860">
        <w:rPr>
          <w:sz w:val="22"/>
          <w:szCs w:val="22"/>
        </w:rPr>
        <w:t>則＝即【宋】【元】【明】。</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23d</w:t>
      </w:r>
      <w:r w:rsidRPr="001E5860">
        <w:rPr>
          <w:sz w:val="22"/>
          <w:szCs w:val="22"/>
        </w:rPr>
        <w:t>，</w:t>
      </w:r>
      <w:r w:rsidRPr="001E5860">
        <w:rPr>
          <w:sz w:val="22"/>
          <w:szCs w:val="22"/>
        </w:rPr>
        <w:t>n.1</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BF5A53">
      <w:pPr>
        <w:pStyle w:val="a8"/>
        <w:ind w:leftChars="300" w:left="720"/>
        <w:rPr>
          <w:rFonts w:eastAsia="標楷體"/>
          <w:sz w:val="22"/>
          <w:szCs w:val="22"/>
        </w:rPr>
      </w:pPr>
      <w:r w:rsidRPr="001E5860">
        <w:rPr>
          <w:rFonts w:eastAsia="標楷體"/>
          <w:sz w:val="22"/>
          <w:szCs w:val="22"/>
        </w:rPr>
        <w:t>業若有自體，是即名為常，而業是無作，常法無作故。（</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2"/>
          <w:attr w:name="UnitName" w:val="a"/>
        </w:smartTagPr>
        <w:r w:rsidRPr="001E5860">
          <w:rPr>
            <w:sz w:val="22"/>
            <w:szCs w:val="22"/>
          </w:rPr>
          <w:t>102</w:t>
        </w:r>
        <w:r w:rsidRPr="001E5860">
          <w:rPr>
            <w:rFonts w:eastAsia="Roman Unicode"/>
            <w:sz w:val="22"/>
            <w:szCs w:val="22"/>
          </w:rPr>
          <w:t>a</w:t>
        </w:r>
      </w:smartTag>
      <w:r w:rsidRPr="001E5860">
        <w:rPr>
          <w:sz w:val="22"/>
          <w:szCs w:val="22"/>
        </w:rPr>
        <w:t>6-7</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sz w:val="22"/>
          <w:szCs w:val="22"/>
        </w:rPr>
      </w:pPr>
      <w:r w:rsidRPr="001E5860">
        <w:rPr>
          <w:rFonts w:eastAsia="標楷體"/>
          <w:sz w:val="22"/>
          <w:szCs w:val="22"/>
        </w:rPr>
        <w:t>若業本不生，業云何有壞？若其有所生，彼云何不壞</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4"/>
          <w:attr w:name="UnitName" w:val="a"/>
        </w:smartTagPr>
        <w:r w:rsidRPr="001E5860">
          <w:rPr>
            <w:sz w:val="22"/>
            <w:szCs w:val="22"/>
          </w:rPr>
          <w:t>144</w:t>
        </w:r>
        <w:r w:rsidRPr="001E5860">
          <w:rPr>
            <w:rFonts w:eastAsia="Roman Unicode"/>
            <w:sz w:val="22"/>
            <w:szCs w:val="22"/>
          </w:rPr>
          <w:t>a</w:t>
        </w:r>
      </w:smartTag>
      <w:r w:rsidRPr="001E5860">
        <w:rPr>
          <w:sz w:val="22"/>
          <w:szCs w:val="22"/>
        </w:rPr>
        <w:t>2</w:t>
      </w:r>
      <w:r w:rsidRPr="001E5860">
        <w:rPr>
          <w:rFonts w:hint="eastAsia"/>
          <w:sz w:val="22"/>
          <w:szCs w:val="22"/>
        </w:rPr>
        <w:t>-3</w:t>
      </w:r>
      <w:r w:rsidRPr="001E5860">
        <w:rPr>
          <w:sz w:val="22"/>
          <w:szCs w:val="22"/>
        </w:rPr>
        <w:t>）</w:t>
      </w:r>
    </w:p>
    <w:p w:rsidR="000B6441" w:rsidRPr="001E5860" w:rsidRDefault="000B6441" w:rsidP="00440B80">
      <w:pPr>
        <w:pStyle w:val="a8"/>
        <w:ind w:leftChars="90" w:left="216"/>
        <w:rPr>
          <w:rFonts w:eastAsia="標楷體"/>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Fonts w:eastAsia="Roman Unicode"/>
          <w:bCs/>
          <w:sz w:val="22"/>
          <w:szCs w:val="22"/>
        </w:rPr>
        <w:t>p</w:t>
      </w:r>
      <w:r w:rsidRPr="001E5860">
        <w:rPr>
          <w:rFonts w:eastAsia="標楷體"/>
          <w:bCs/>
          <w:sz w:val="22"/>
          <w:szCs w:val="22"/>
        </w:rPr>
        <w:t>.488</w:t>
      </w:r>
      <w:r w:rsidRPr="001E5860">
        <w:rPr>
          <w:rFonts w:eastAsia="標楷體"/>
          <w:bCs/>
          <w:sz w:val="22"/>
          <w:szCs w:val="22"/>
        </w:rPr>
        <w:t>：</w:t>
      </w:r>
    </w:p>
    <w:p w:rsidR="000B6441" w:rsidRPr="001E5860" w:rsidRDefault="000B6441" w:rsidP="00440B80">
      <w:pPr>
        <w:pStyle w:val="a8"/>
        <w:ind w:leftChars="330" w:left="792"/>
        <w:rPr>
          <w:rFonts w:eastAsia="標楷體"/>
          <w:bCs/>
          <w:sz w:val="22"/>
          <w:szCs w:val="22"/>
        </w:rPr>
      </w:pPr>
      <w:r w:rsidRPr="001E5860">
        <w:rPr>
          <w:rFonts w:eastAsia="Roman Unicode"/>
          <w:sz w:val="22"/>
          <w:szCs w:val="22"/>
        </w:rPr>
        <w:t>karma</w:t>
      </w:r>
      <w:r w:rsidRPr="001E5860">
        <w:rPr>
          <w:sz w:val="22"/>
          <w:szCs w:val="22"/>
        </w:rPr>
        <w:t xml:space="preserve"> </w:t>
      </w:r>
      <w:r w:rsidRPr="001E5860">
        <w:rPr>
          <w:rFonts w:eastAsia="Roman Unicode"/>
          <w:sz w:val="22"/>
          <w:szCs w:val="22"/>
        </w:rPr>
        <w:t>svabhāvataścetsyācchāśvataṃ</w:t>
      </w:r>
      <w:r w:rsidRPr="001E5860">
        <w:rPr>
          <w:sz w:val="22"/>
          <w:szCs w:val="22"/>
        </w:rPr>
        <w:t xml:space="preserve"> </w:t>
      </w:r>
      <w:r w:rsidRPr="001E5860">
        <w:rPr>
          <w:rFonts w:eastAsia="Roman Unicode"/>
          <w:sz w:val="22"/>
          <w:szCs w:val="22"/>
        </w:rPr>
        <w:t>syādasaṃśayam</w:t>
      </w:r>
      <w:r w:rsidRPr="001E5860">
        <w:rPr>
          <w:sz w:val="22"/>
          <w:szCs w:val="22"/>
        </w:rPr>
        <w:t xml:space="preserve"> /</w:t>
      </w:r>
    </w:p>
    <w:p w:rsidR="000B6441" w:rsidRPr="001E5860" w:rsidRDefault="000B6441" w:rsidP="00440B80">
      <w:pPr>
        <w:pStyle w:val="a8"/>
        <w:ind w:leftChars="330" w:left="792"/>
        <w:rPr>
          <w:rFonts w:eastAsia="Roman Unicode"/>
          <w:sz w:val="22"/>
          <w:szCs w:val="22"/>
        </w:rPr>
      </w:pPr>
      <w:r w:rsidRPr="001E5860">
        <w:rPr>
          <w:rFonts w:eastAsia="Roman Unicode"/>
          <w:sz w:val="22"/>
          <w:szCs w:val="22"/>
        </w:rPr>
        <w:t>akṛtaṃ ca bhavetkarma kriyate na hi śāśvatam //</w:t>
      </w:r>
    </w:p>
    <w:p w:rsidR="000B6441" w:rsidRPr="001E5860" w:rsidRDefault="000B6441" w:rsidP="00440B80">
      <w:pPr>
        <w:pStyle w:val="a8"/>
        <w:ind w:leftChars="320" w:left="768"/>
        <w:rPr>
          <w:rFonts w:eastAsia="標楷體"/>
          <w:sz w:val="22"/>
          <w:szCs w:val="22"/>
          <w:lang w:eastAsia="ja-JP"/>
        </w:rPr>
      </w:pPr>
      <w:r w:rsidRPr="001E5860">
        <w:rPr>
          <w:rFonts w:eastAsia="標楷體"/>
          <w:sz w:val="22"/>
          <w:szCs w:val="22"/>
          <w:lang w:eastAsia="ja-JP"/>
        </w:rPr>
        <w:t>もしも業が自性（固有の実体）をもって存在するのであるならば，〔それは〕疑いなく，常住であろう。そして業はつくられたものではない，ということになるであろう。なぜならば，常住であるものはつくられることがないから。</w:t>
      </w:r>
    </w:p>
  </w:footnote>
  <w:footnote w:id="111">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r w:rsidRPr="001E5860">
        <w:rPr>
          <w:sz w:val="22"/>
          <w:szCs w:val="22"/>
        </w:rPr>
        <w:t>41b</w:t>
      </w:r>
      <w:r w:rsidRPr="001E5860">
        <w:rPr>
          <w:sz w:val="22"/>
          <w:szCs w:val="22"/>
        </w:rPr>
        <w:t>，</w:t>
      </w:r>
      <w:r w:rsidRPr="001E5860">
        <w:rPr>
          <w:sz w:val="22"/>
          <w:szCs w:val="22"/>
        </w:rPr>
        <w:t>n.1</w:t>
      </w:r>
      <w:r w:rsidRPr="001E5860">
        <w:rPr>
          <w:sz w:val="22"/>
          <w:szCs w:val="22"/>
        </w:rPr>
        <w:t>）：</w:t>
      </w:r>
    </w:p>
    <w:p w:rsidR="000B6441" w:rsidRPr="001E5860" w:rsidRDefault="000B6441" w:rsidP="004F6206">
      <w:pPr>
        <w:pStyle w:val="a8"/>
        <w:ind w:leftChars="130" w:left="312"/>
        <w:rPr>
          <w:rFonts w:ascii="標楷體" w:eastAsia="標楷體" w:hAnsi="標楷體"/>
          <w:sz w:val="22"/>
          <w:szCs w:val="22"/>
        </w:rPr>
      </w:pPr>
      <w:r w:rsidRPr="001E5860">
        <w:rPr>
          <w:rFonts w:ascii="標楷體" w:eastAsia="標楷體" w:hAnsi="標楷體"/>
          <w:sz w:val="22"/>
          <w:szCs w:val="22"/>
        </w:rPr>
        <w:t>番、梵云：</w:t>
      </w:r>
      <w:r w:rsidRPr="001E5860">
        <w:rPr>
          <w:rFonts w:ascii="標楷體" w:eastAsia="標楷體" w:hAnsi="標楷體" w:hint="eastAsia"/>
          <w:sz w:val="22"/>
          <w:szCs w:val="22"/>
        </w:rPr>
        <w:t>「</w:t>
      </w:r>
      <w:r w:rsidRPr="001E5860">
        <w:rPr>
          <w:rFonts w:ascii="標楷體" w:eastAsia="標楷體" w:hAnsi="標楷體"/>
          <w:sz w:val="22"/>
          <w:szCs w:val="22"/>
        </w:rPr>
        <w:t>不住於梵行，而亦成住過</w:t>
      </w:r>
      <w:r w:rsidRPr="001E5860">
        <w:rPr>
          <w:rFonts w:ascii="標楷體" w:eastAsia="標楷體" w:hAnsi="標楷體" w:hint="eastAsia"/>
          <w:sz w:val="22"/>
          <w:szCs w:val="22"/>
        </w:rPr>
        <w:t>。」</w:t>
      </w:r>
      <w:r w:rsidRPr="001E5860">
        <w:rPr>
          <w:rFonts w:ascii="標楷體" w:eastAsia="標楷體" w:hAnsi="標楷體"/>
          <w:sz w:val="22"/>
          <w:szCs w:val="22"/>
        </w:rPr>
        <w:t>今譯意反。</w:t>
      </w:r>
    </w:p>
  </w:footnote>
  <w:footnote w:id="112">
    <w:p w:rsidR="000B6441" w:rsidRPr="001E5860" w:rsidRDefault="000B6441" w:rsidP="00B63723">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3"/>
          <w:attr w:name="UnitName" w:val="a"/>
        </w:smartTagPr>
        <w:r w:rsidRPr="001E5860">
          <w:rPr>
            <w:sz w:val="22"/>
            <w:szCs w:val="22"/>
          </w:rPr>
          <w:t>23a</w:t>
        </w:r>
      </w:smartTag>
      <w:r w:rsidRPr="001E5860">
        <w:rPr>
          <w:sz w:val="22"/>
          <w:szCs w:val="22"/>
        </w:rPr>
        <w:t>4-5</w:t>
      </w:r>
      <w:r w:rsidRPr="001E5860">
        <w:rPr>
          <w:rFonts w:eastAsia="標楷體"/>
          <w:sz w:val="22"/>
          <w:szCs w:val="22"/>
        </w:rPr>
        <w:t>）</w:t>
      </w:r>
      <w:r w:rsidRPr="001E5860">
        <w:rPr>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rFonts w:eastAsia="標楷體"/>
          <w:sz w:val="22"/>
          <w:szCs w:val="22"/>
        </w:rPr>
      </w:pPr>
      <w:r w:rsidRPr="001E5860">
        <w:rPr>
          <w:rFonts w:eastAsia="標楷體"/>
          <w:sz w:val="22"/>
          <w:szCs w:val="22"/>
        </w:rPr>
        <w:t>若業是無作，無作應自來，住非梵行罪，今應得涅槃。（</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2"/>
          <w:attr w:name="UnitName" w:val="a"/>
        </w:smartTagPr>
        <w:r w:rsidRPr="001E5860">
          <w:rPr>
            <w:sz w:val="22"/>
            <w:szCs w:val="22"/>
          </w:rPr>
          <w:t>102</w:t>
        </w:r>
        <w:r w:rsidRPr="001E5860">
          <w:rPr>
            <w:rFonts w:eastAsia="Roman Unicode"/>
            <w:sz w:val="22"/>
            <w:szCs w:val="22"/>
          </w:rPr>
          <w:t>a</w:t>
        </w:r>
      </w:smartTag>
      <w:r w:rsidRPr="001E5860">
        <w:rPr>
          <w:sz w:val="22"/>
          <w:szCs w:val="22"/>
        </w:rPr>
        <w:t>11-12</w:t>
      </w:r>
      <w:r w:rsidRPr="001E5860">
        <w:rPr>
          <w:rFonts w:eastAsia="標楷體"/>
          <w:sz w:val="22"/>
          <w:szCs w:val="22"/>
        </w:rPr>
        <w:t>）</w:t>
      </w:r>
    </w:p>
    <w:p w:rsidR="000B6441" w:rsidRPr="001E5860" w:rsidRDefault="000B6441" w:rsidP="00440B80">
      <w:pPr>
        <w:pStyle w:val="a8"/>
        <w:ind w:leftChars="90" w:left="216"/>
        <w:rPr>
          <w:bCs/>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w:t>
      </w:r>
      <w:r w:rsidRPr="001E5860">
        <w:rPr>
          <w:rFonts w:hint="eastAsia"/>
          <w:sz w:val="22"/>
          <w:szCs w:val="22"/>
        </w:rPr>
        <w:t>無對應偈頌。</w:t>
      </w:r>
    </w:p>
    <w:p w:rsidR="000B6441" w:rsidRPr="001E5860" w:rsidRDefault="000B6441" w:rsidP="00440B80">
      <w:pPr>
        <w:pStyle w:val="a8"/>
        <w:ind w:leftChars="90" w:left="216"/>
        <w:rPr>
          <w:bCs/>
          <w:sz w:val="22"/>
          <w:szCs w:val="22"/>
        </w:rPr>
      </w:pPr>
      <w:r w:rsidRPr="001E5860">
        <w:rPr>
          <w:rFonts w:hint="eastAsia"/>
          <w:bCs/>
          <w:sz w:val="22"/>
          <w:szCs w:val="22"/>
        </w:rPr>
        <w:t>（</w:t>
      </w:r>
      <w:r w:rsidRPr="001E5860">
        <w:rPr>
          <w:rFonts w:hint="eastAsia"/>
          <w:bCs/>
          <w:sz w:val="22"/>
          <w:szCs w:val="22"/>
        </w:rPr>
        <w:t>4</w:t>
      </w:r>
      <w:r w:rsidRPr="001E5860">
        <w:rPr>
          <w:rFonts w:hint="eastAsia"/>
          <w:bCs/>
          <w:sz w:val="22"/>
          <w:szCs w:val="22"/>
        </w:rPr>
        <w:t>）</w:t>
      </w:r>
      <w:r w:rsidRPr="001E5860">
        <w:rPr>
          <w:rStyle w:val="a9"/>
          <w:noProof/>
          <w:sz w:val="22"/>
          <w:szCs w:val="22"/>
        </w:rPr>
        <w:t>月稱，梵本《淨明句論》；參見三枝充惪，《中論偈頌總覽》，</w:t>
      </w:r>
      <w:r w:rsidRPr="001E5860">
        <w:rPr>
          <w:bCs/>
          <w:sz w:val="22"/>
          <w:szCs w:val="22"/>
        </w:rPr>
        <w:t>p. 490</w:t>
      </w:r>
      <w:r w:rsidRPr="001E5860">
        <w:rPr>
          <w:bCs/>
          <w:sz w:val="22"/>
          <w:szCs w:val="22"/>
        </w:rPr>
        <w:t>：</w:t>
      </w:r>
    </w:p>
    <w:p w:rsidR="000B6441" w:rsidRPr="001E5860" w:rsidRDefault="000B6441" w:rsidP="00440B80">
      <w:pPr>
        <w:pStyle w:val="a8"/>
        <w:ind w:leftChars="330" w:left="792"/>
        <w:rPr>
          <w:rFonts w:eastAsia="標楷體"/>
          <w:b/>
          <w:bCs/>
          <w:sz w:val="22"/>
          <w:szCs w:val="22"/>
        </w:rPr>
      </w:pPr>
      <w:r w:rsidRPr="001E5860">
        <w:rPr>
          <w:rFonts w:eastAsia="Roman Unicode"/>
          <w:sz w:val="22"/>
          <w:szCs w:val="22"/>
        </w:rPr>
        <w:t>aktṛābhyāgamabhayaṃ</w:t>
      </w:r>
      <w:r w:rsidRPr="001E5860">
        <w:rPr>
          <w:sz w:val="22"/>
          <w:szCs w:val="22"/>
        </w:rPr>
        <w:t xml:space="preserve"> </w:t>
      </w:r>
      <w:r w:rsidRPr="001E5860">
        <w:rPr>
          <w:rFonts w:eastAsia="Roman Unicode"/>
          <w:sz w:val="22"/>
          <w:szCs w:val="22"/>
        </w:rPr>
        <w:t>syātkarmākṛtakaṃ</w:t>
      </w:r>
      <w:r w:rsidRPr="001E5860">
        <w:rPr>
          <w:sz w:val="22"/>
          <w:szCs w:val="22"/>
        </w:rPr>
        <w:t xml:space="preserve"> </w:t>
      </w:r>
      <w:r w:rsidRPr="001E5860">
        <w:rPr>
          <w:rFonts w:eastAsia="Roman Unicode"/>
          <w:sz w:val="22"/>
          <w:szCs w:val="22"/>
        </w:rPr>
        <w:t>yadi</w:t>
      </w:r>
      <w:r w:rsidRPr="001E5860">
        <w:rPr>
          <w:sz w:val="22"/>
          <w:szCs w:val="22"/>
        </w:rPr>
        <w:t xml:space="preserve"> /</w:t>
      </w:r>
    </w:p>
    <w:p w:rsidR="000B6441" w:rsidRPr="001E5860" w:rsidRDefault="000B6441" w:rsidP="00440B80">
      <w:pPr>
        <w:pStyle w:val="a8"/>
        <w:ind w:leftChars="330" w:left="792"/>
        <w:rPr>
          <w:sz w:val="22"/>
          <w:szCs w:val="22"/>
          <w:lang w:eastAsia="ja-JP"/>
        </w:rPr>
      </w:pPr>
      <w:r w:rsidRPr="001E5860">
        <w:rPr>
          <w:rFonts w:eastAsia="Roman Unicode"/>
          <w:sz w:val="22"/>
          <w:szCs w:val="22"/>
          <w:lang w:eastAsia="ja-JP"/>
        </w:rPr>
        <w:t>abrahmacaryavāsaśca</w:t>
      </w:r>
      <w:r w:rsidRPr="001E5860">
        <w:rPr>
          <w:sz w:val="22"/>
          <w:szCs w:val="22"/>
          <w:lang w:eastAsia="ja-JP"/>
        </w:rPr>
        <w:t xml:space="preserve"> </w:t>
      </w:r>
      <w:r w:rsidRPr="001E5860">
        <w:rPr>
          <w:rFonts w:eastAsia="Roman Unicode"/>
          <w:sz w:val="22"/>
          <w:szCs w:val="22"/>
          <w:lang w:eastAsia="ja-JP"/>
        </w:rPr>
        <w:t>doṣastatra</w:t>
      </w:r>
      <w:r w:rsidRPr="001E5860">
        <w:rPr>
          <w:sz w:val="22"/>
          <w:szCs w:val="22"/>
          <w:lang w:eastAsia="ja-JP"/>
        </w:rPr>
        <w:t xml:space="preserve"> </w:t>
      </w:r>
      <w:r w:rsidRPr="001E5860">
        <w:rPr>
          <w:rFonts w:eastAsia="Roman Unicode"/>
          <w:sz w:val="22"/>
          <w:szCs w:val="22"/>
          <w:lang w:eastAsia="ja-JP"/>
        </w:rPr>
        <w:t>prasajyate</w:t>
      </w:r>
      <w:r w:rsidRPr="001E5860">
        <w:rPr>
          <w:sz w:val="22"/>
          <w:szCs w:val="22"/>
          <w:lang w:eastAsia="ja-JP"/>
        </w:rPr>
        <w:t xml:space="preserve"> //</w:t>
      </w:r>
    </w:p>
    <w:p w:rsidR="000B6441" w:rsidRPr="001E5860" w:rsidRDefault="000B6441" w:rsidP="00440B80">
      <w:pPr>
        <w:pStyle w:val="a8"/>
        <w:ind w:leftChars="330" w:left="792"/>
        <w:rPr>
          <w:sz w:val="22"/>
          <w:szCs w:val="22"/>
          <w:lang w:eastAsia="ja-JP"/>
        </w:rPr>
      </w:pPr>
      <w:r w:rsidRPr="001E5860">
        <w:rPr>
          <w:rFonts w:eastAsia="標楷體"/>
          <w:sz w:val="22"/>
          <w:szCs w:val="22"/>
          <w:lang w:eastAsia="ja-JP"/>
        </w:rPr>
        <w:t>もしも業がつくられたものではないならば，〔みずから〕つくらないのに，〔その結果を〕受けるという怖れがあることになるであろう。そして，その〔說〕においては，〔清浄な行ない（梵行）を実行しているのに〕清浄な行ない（梵行）ではない〔果報〕に住することとなる，という誤りが付随する。</w:t>
      </w:r>
    </w:p>
  </w:footnote>
  <w:footnote w:id="113">
    <w:p w:rsidR="000B6441" w:rsidRPr="001E5860" w:rsidRDefault="000B6441" w:rsidP="00BD0743">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3"/>
          <w:attr w:name="UnitName" w:val="a"/>
        </w:smartTagPr>
        <w:r w:rsidRPr="001E5860">
          <w:rPr>
            <w:sz w:val="22"/>
            <w:szCs w:val="22"/>
          </w:rPr>
          <w:t>23a</w:t>
        </w:r>
      </w:smartTag>
      <w:r w:rsidRPr="001E5860">
        <w:rPr>
          <w:sz w:val="22"/>
          <w:szCs w:val="22"/>
        </w:rPr>
        <w:t>6-7</w:t>
      </w:r>
      <w:r w:rsidRPr="001E5860">
        <w:rPr>
          <w:rFonts w:eastAsia="標楷體"/>
          <w:sz w:val="22"/>
          <w:szCs w:val="22"/>
        </w:rPr>
        <w:t>）</w:t>
      </w:r>
      <w:r w:rsidRPr="001E5860">
        <w:rPr>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rFonts w:eastAsia="標楷體"/>
          <w:sz w:val="22"/>
          <w:szCs w:val="22"/>
        </w:rPr>
      </w:pPr>
      <w:r w:rsidRPr="001E5860">
        <w:rPr>
          <w:rFonts w:eastAsia="標楷體"/>
          <w:sz w:val="22"/>
          <w:szCs w:val="22"/>
        </w:rPr>
        <w:t>破一切世俗，所有言語法，作善及作惡，亦無有差別。（</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2"/>
          <w:attr w:name="UnitName" w:val="a"/>
        </w:smartTagPr>
        <w:r w:rsidRPr="001E5860">
          <w:rPr>
            <w:sz w:val="22"/>
            <w:szCs w:val="22"/>
          </w:rPr>
          <w:t>102</w:t>
        </w:r>
        <w:r w:rsidRPr="001E5860">
          <w:rPr>
            <w:rFonts w:eastAsia="Roman Unicode"/>
            <w:sz w:val="22"/>
            <w:szCs w:val="22"/>
          </w:rPr>
          <w:t>a</w:t>
        </w:r>
      </w:smartTag>
      <w:r w:rsidRPr="001E5860">
        <w:rPr>
          <w:sz w:val="22"/>
          <w:szCs w:val="22"/>
        </w:rPr>
        <w:t>21-22</w:t>
      </w:r>
      <w:r w:rsidRPr="001E5860">
        <w:rPr>
          <w:rFonts w:eastAsia="標楷體"/>
          <w:sz w:val="22"/>
          <w:szCs w:val="22"/>
        </w:rPr>
        <w:t>）</w:t>
      </w:r>
    </w:p>
    <w:p w:rsidR="000B6441" w:rsidRPr="001E5860" w:rsidRDefault="000B6441" w:rsidP="00440B80">
      <w:pPr>
        <w:pStyle w:val="a8"/>
        <w:ind w:leftChars="90" w:left="216"/>
        <w:rPr>
          <w:bCs/>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w:t>
      </w:r>
      <w:r w:rsidRPr="001E5860">
        <w:rPr>
          <w:rFonts w:hint="eastAsia"/>
          <w:sz w:val="22"/>
          <w:szCs w:val="22"/>
        </w:rPr>
        <w:t>無對應偈頌。</w:t>
      </w:r>
    </w:p>
    <w:p w:rsidR="000B6441" w:rsidRPr="001E5860" w:rsidRDefault="000B6441" w:rsidP="00440B80">
      <w:pPr>
        <w:pStyle w:val="a8"/>
        <w:ind w:leftChars="90" w:left="216"/>
        <w:rPr>
          <w:bCs/>
          <w:sz w:val="22"/>
          <w:szCs w:val="22"/>
        </w:rPr>
      </w:pPr>
      <w:r w:rsidRPr="001E5860">
        <w:rPr>
          <w:bCs/>
          <w:sz w:val="22"/>
          <w:szCs w:val="22"/>
        </w:rPr>
        <w:t>（</w:t>
      </w:r>
      <w:r w:rsidRPr="001E5860">
        <w:rPr>
          <w:rFonts w:hint="eastAsia"/>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bCs/>
          <w:sz w:val="22"/>
          <w:szCs w:val="22"/>
        </w:rPr>
        <w:t>p.492</w:t>
      </w:r>
      <w:r w:rsidRPr="001E5860">
        <w:rPr>
          <w:bCs/>
          <w:sz w:val="22"/>
          <w:szCs w:val="22"/>
        </w:rPr>
        <w:t>：</w:t>
      </w:r>
    </w:p>
    <w:p w:rsidR="000B6441" w:rsidRPr="001E5860" w:rsidRDefault="000B6441" w:rsidP="00440B80">
      <w:pPr>
        <w:pStyle w:val="a8"/>
        <w:ind w:leftChars="330" w:left="792"/>
        <w:rPr>
          <w:bCs/>
          <w:sz w:val="22"/>
          <w:szCs w:val="22"/>
        </w:rPr>
      </w:pPr>
      <w:r w:rsidRPr="001E5860">
        <w:rPr>
          <w:rFonts w:eastAsia="Roman Unicode"/>
          <w:sz w:val="22"/>
          <w:szCs w:val="22"/>
        </w:rPr>
        <w:t>vyavahārā</w:t>
      </w:r>
      <w:r w:rsidRPr="001E5860">
        <w:rPr>
          <w:sz w:val="22"/>
          <w:szCs w:val="22"/>
        </w:rPr>
        <w:t xml:space="preserve"> </w:t>
      </w:r>
      <w:r w:rsidRPr="001E5860">
        <w:rPr>
          <w:rFonts w:eastAsia="Roman Unicode"/>
          <w:sz w:val="22"/>
          <w:szCs w:val="22"/>
        </w:rPr>
        <w:t>virudhyante</w:t>
      </w:r>
      <w:r w:rsidRPr="001E5860">
        <w:rPr>
          <w:sz w:val="22"/>
          <w:szCs w:val="22"/>
        </w:rPr>
        <w:t xml:space="preserve"> </w:t>
      </w:r>
      <w:r w:rsidRPr="001E5860">
        <w:rPr>
          <w:rFonts w:eastAsia="Roman Unicode"/>
          <w:sz w:val="22"/>
          <w:szCs w:val="22"/>
        </w:rPr>
        <w:t>sarva</w:t>
      </w:r>
      <w:r w:rsidRPr="001E5860">
        <w:rPr>
          <w:sz w:val="22"/>
          <w:szCs w:val="22"/>
        </w:rPr>
        <w:t xml:space="preserve"> </w:t>
      </w:r>
      <w:r w:rsidRPr="001E5860">
        <w:rPr>
          <w:rFonts w:eastAsia="Roman Unicode"/>
          <w:sz w:val="22"/>
          <w:szCs w:val="22"/>
        </w:rPr>
        <w:t>eva</w:t>
      </w:r>
      <w:r w:rsidRPr="001E5860">
        <w:rPr>
          <w:sz w:val="22"/>
          <w:szCs w:val="22"/>
        </w:rPr>
        <w:t xml:space="preserve"> </w:t>
      </w:r>
      <w:r w:rsidRPr="001E5860">
        <w:rPr>
          <w:rFonts w:eastAsia="Roman Unicode"/>
          <w:sz w:val="22"/>
          <w:szCs w:val="22"/>
        </w:rPr>
        <w:t>na</w:t>
      </w:r>
      <w:r w:rsidRPr="001E5860">
        <w:rPr>
          <w:sz w:val="22"/>
          <w:szCs w:val="22"/>
        </w:rPr>
        <w:t xml:space="preserve"> </w:t>
      </w:r>
      <w:r w:rsidRPr="001E5860">
        <w:rPr>
          <w:rFonts w:eastAsia="Roman Unicode"/>
          <w:sz w:val="22"/>
          <w:szCs w:val="22"/>
        </w:rPr>
        <w:t>saṃśayaḥ</w:t>
      </w:r>
      <w:r w:rsidRPr="001E5860">
        <w:rPr>
          <w:sz w:val="22"/>
          <w:szCs w:val="22"/>
        </w:rPr>
        <w:t xml:space="preserve"> /</w:t>
      </w:r>
    </w:p>
    <w:p w:rsidR="000B6441" w:rsidRPr="001E5860" w:rsidRDefault="000B6441" w:rsidP="00440B80">
      <w:pPr>
        <w:pStyle w:val="a8"/>
        <w:ind w:leftChars="330" w:left="792"/>
        <w:rPr>
          <w:sz w:val="22"/>
          <w:szCs w:val="22"/>
          <w:lang w:eastAsia="ja-JP"/>
        </w:rPr>
      </w:pPr>
      <w:r w:rsidRPr="001E5860">
        <w:rPr>
          <w:rFonts w:eastAsia="Roman Unicode"/>
          <w:sz w:val="22"/>
          <w:szCs w:val="22"/>
          <w:lang w:eastAsia="ja-JP"/>
        </w:rPr>
        <w:t>puṇyapāpakṛtornaiva</w:t>
      </w:r>
      <w:r w:rsidRPr="001E5860">
        <w:rPr>
          <w:sz w:val="22"/>
          <w:szCs w:val="22"/>
          <w:lang w:eastAsia="ja-JP"/>
        </w:rPr>
        <w:t xml:space="preserve"> </w:t>
      </w:r>
      <w:r w:rsidRPr="001E5860">
        <w:rPr>
          <w:rFonts w:eastAsia="Roman Unicode"/>
          <w:sz w:val="22"/>
          <w:szCs w:val="22"/>
          <w:lang w:eastAsia="ja-JP"/>
        </w:rPr>
        <w:t>pravibhāgaśca</w:t>
      </w:r>
      <w:r w:rsidRPr="001E5860">
        <w:rPr>
          <w:sz w:val="22"/>
          <w:szCs w:val="22"/>
          <w:lang w:eastAsia="ja-JP"/>
        </w:rPr>
        <w:t xml:space="preserve"> </w:t>
      </w:r>
      <w:r w:rsidRPr="001E5860">
        <w:rPr>
          <w:rFonts w:eastAsia="Roman Unicode"/>
          <w:sz w:val="22"/>
          <w:szCs w:val="22"/>
          <w:lang w:eastAsia="ja-JP"/>
        </w:rPr>
        <w:t>yujyate</w:t>
      </w:r>
      <w:r w:rsidRPr="001E5860">
        <w:rPr>
          <w:sz w:val="22"/>
          <w:szCs w:val="22"/>
          <w:lang w:eastAsia="ja-JP"/>
        </w:rPr>
        <w:t xml:space="preserve"> //</w:t>
      </w:r>
    </w:p>
    <w:p w:rsidR="000B6441" w:rsidRPr="001E5860" w:rsidRDefault="000B6441" w:rsidP="00440B80">
      <w:pPr>
        <w:pStyle w:val="a8"/>
        <w:ind w:leftChars="330" w:left="792"/>
        <w:rPr>
          <w:rFonts w:eastAsia="標楷體"/>
          <w:sz w:val="22"/>
          <w:szCs w:val="22"/>
          <w:lang w:eastAsia="ja-JP"/>
        </w:rPr>
      </w:pPr>
      <w:r w:rsidRPr="001E5860">
        <w:rPr>
          <w:rFonts w:eastAsia="標楷體"/>
          <w:sz w:val="22"/>
          <w:szCs w:val="22"/>
          <w:lang w:eastAsia="ja-JP"/>
        </w:rPr>
        <w:t>〔それならば〕，一切の言語慣習と，疑いなく，矛盾することになろう。そして，福德（善）をなす者と罪惡をなす者とを区別することもまた，妥当しないことになるであろう。</w:t>
      </w:r>
    </w:p>
  </w:footnote>
  <w:footnote w:id="114">
    <w:p w:rsidR="000B6441" w:rsidRPr="001E5860" w:rsidRDefault="000B6441" w:rsidP="00DC704A">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w:t>
      </w:r>
      <w:r w:rsidRPr="001E5860">
        <w:rPr>
          <w:sz w:val="22"/>
          <w:szCs w:val="22"/>
        </w:rPr>
        <w:t>（青目釋）</w:t>
      </w:r>
      <w:r w:rsidRPr="001E5860">
        <w:rPr>
          <w:rFonts w:hint="eastAsia"/>
          <w:sz w:val="22"/>
          <w:szCs w:val="22"/>
        </w:rPr>
        <w:t>：</w:t>
      </w:r>
    </w:p>
    <w:p w:rsidR="000B6441" w:rsidRPr="001E5860" w:rsidRDefault="000B6441" w:rsidP="00440B80">
      <w:pPr>
        <w:pStyle w:val="a8"/>
        <w:ind w:leftChars="130" w:left="312"/>
        <w:rPr>
          <w:rFonts w:ascii="標楷體" w:eastAsia="標楷體" w:hAnsi="標楷體"/>
          <w:b/>
          <w:sz w:val="22"/>
          <w:szCs w:val="22"/>
        </w:rPr>
      </w:pPr>
      <w:r w:rsidRPr="001E5860">
        <w:rPr>
          <w:rFonts w:ascii="標楷體" w:eastAsia="標楷體" w:hAnsi="標楷體" w:hint="eastAsia"/>
          <w:b/>
          <w:sz w:val="22"/>
          <w:szCs w:val="22"/>
        </w:rPr>
        <w:t>若業有性者，是則名為常，不作亦名業，常則不可作。</w:t>
      </w:r>
      <w:r w:rsidRPr="001E5860">
        <w:rPr>
          <w:rFonts w:ascii="標楷體" w:eastAsia="標楷體" w:hAnsi="標楷體"/>
          <w:b/>
          <w:sz w:val="22"/>
          <w:szCs w:val="22"/>
        </w:rPr>
        <w:t>……</w:t>
      </w:r>
    </w:p>
    <w:p w:rsidR="000B6441" w:rsidRPr="001E5860" w:rsidRDefault="000B6441" w:rsidP="00440B80">
      <w:pPr>
        <w:pStyle w:val="a8"/>
        <w:ind w:leftChars="130" w:left="312"/>
        <w:rPr>
          <w:sz w:val="22"/>
          <w:szCs w:val="22"/>
        </w:rPr>
      </w:pPr>
      <w:r w:rsidRPr="001E5860">
        <w:rPr>
          <w:rFonts w:ascii="標楷體" w:eastAsia="標楷體" w:hAnsi="標楷體" w:hint="eastAsia"/>
          <w:sz w:val="22"/>
          <w:szCs w:val="22"/>
        </w:rPr>
        <w:t>若業決定有性，則為是常，若常則是不作業</w:t>
      </w:r>
      <w:r w:rsidR="007B3D9B" w:rsidRPr="001E5860">
        <w:rPr>
          <w:rFonts w:ascii="標楷體" w:eastAsia="標楷體" w:hAnsi="標楷體" w:hint="eastAsia"/>
          <w:sz w:val="24"/>
          <w:szCs w:val="22"/>
        </w:rPr>
        <w:t>。</w:t>
      </w:r>
      <w:r w:rsidRPr="001E5860">
        <w:rPr>
          <w:rFonts w:ascii="標楷體" w:eastAsia="標楷體" w:hAnsi="標楷體" w:hint="eastAsia"/>
          <w:sz w:val="22"/>
          <w:szCs w:val="22"/>
        </w:rPr>
        <w:t>何以故？常法不可作故。</w:t>
      </w:r>
      <w:r w:rsidRPr="001E5860">
        <w:rPr>
          <w:rFonts w:eastAsia="標楷體" w:hint="eastAsia"/>
          <w:sz w:val="22"/>
          <w:szCs w:val="22"/>
        </w:rPr>
        <w:t xml:space="preserve"> </w:t>
      </w:r>
      <w:r w:rsidRPr="001E5860">
        <w:rPr>
          <w:rFonts w:eastAsia="標楷體" w:hint="eastAsia"/>
          <w:sz w:val="22"/>
          <w:szCs w:val="22"/>
        </w:rPr>
        <w:t>（</w:t>
      </w:r>
      <w:r w:rsidRPr="001E5860">
        <w:rPr>
          <w:rFonts w:ascii="新細明體" w:hAnsi="新細明體" w:hint="eastAsia"/>
          <w:sz w:val="22"/>
          <w:szCs w:val="22"/>
        </w:rPr>
        <w:t>大正</w:t>
      </w:r>
      <w:r w:rsidRPr="001E5860">
        <w:rPr>
          <w:rFonts w:eastAsia="標楷體"/>
          <w:sz w:val="22"/>
          <w:szCs w:val="22"/>
        </w:rPr>
        <w:t>30</w:t>
      </w:r>
      <w:r w:rsidRPr="001E5860">
        <w:rPr>
          <w:rFonts w:eastAsia="標楷體" w:hint="eastAsia"/>
          <w:sz w:val="22"/>
          <w:szCs w:val="22"/>
        </w:rPr>
        <w:t>，</w:t>
      </w:r>
      <w:r w:rsidRPr="001E5860">
        <w:rPr>
          <w:rFonts w:eastAsia="標楷體"/>
          <w:sz w:val="22"/>
          <w:szCs w:val="22"/>
        </w:rPr>
        <w:t>22</w:t>
      </w:r>
      <w:r w:rsidRPr="001E5860">
        <w:rPr>
          <w:rFonts w:eastAsia="標楷體" w:hint="eastAsia"/>
          <w:sz w:val="22"/>
          <w:szCs w:val="22"/>
        </w:rPr>
        <w:t>a2</w:t>
      </w:r>
      <w:r w:rsidRPr="001E5860">
        <w:rPr>
          <w:rFonts w:eastAsia="標楷體"/>
          <w:sz w:val="22"/>
          <w:szCs w:val="22"/>
        </w:rPr>
        <w:t>-</w:t>
      </w:r>
      <w:r w:rsidRPr="001E5860">
        <w:rPr>
          <w:rFonts w:eastAsia="標楷體" w:hint="eastAsia"/>
          <w:sz w:val="22"/>
          <w:szCs w:val="22"/>
        </w:rPr>
        <w:t>16</w:t>
      </w:r>
      <w:r w:rsidRPr="001E5860">
        <w:rPr>
          <w:rFonts w:eastAsia="標楷體" w:hint="eastAsia"/>
          <w:sz w:val="22"/>
          <w:szCs w:val="22"/>
        </w:rPr>
        <w:t>）</w:t>
      </w:r>
    </w:p>
  </w:footnote>
  <w:footnote w:id="115">
    <w:p w:rsidR="000B6441" w:rsidRPr="001E5860" w:rsidRDefault="000B6441" w:rsidP="00743264">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w:t>
      </w:r>
      <w:r w:rsidRPr="001E5860">
        <w:rPr>
          <w:sz w:val="22"/>
          <w:szCs w:val="22"/>
        </w:rPr>
        <w:t>（青目釋）</w:t>
      </w:r>
      <w:r w:rsidRPr="001E5860">
        <w:rPr>
          <w:rFonts w:hint="eastAsia"/>
          <w:sz w:val="22"/>
          <w:szCs w:val="22"/>
        </w:rPr>
        <w:t>：</w:t>
      </w:r>
    </w:p>
    <w:p w:rsidR="000B6441" w:rsidRPr="001E5860" w:rsidRDefault="000B6441" w:rsidP="00743264">
      <w:pPr>
        <w:pStyle w:val="a8"/>
        <w:ind w:leftChars="130" w:left="312"/>
        <w:rPr>
          <w:rFonts w:ascii="標楷體" w:eastAsia="標楷體" w:hAnsi="標楷體"/>
          <w:b/>
          <w:sz w:val="22"/>
          <w:szCs w:val="22"/>
        </w:rPr>
      </w:pPr>
      <w:r w:rsidRPr="001E5860">
        <w:rPr>
          <w:rFonts w:ascii="標楷體" w:eastAsia="標楷體" w:hAnsi="標楷體" w:hint="eastAsia"/>
          <w:b/>
          <w:sz w:val="22"/>
          <w:szCs w:val="22"/>
        </w:rPr>
        <w:t>若有不作業，不作而有罪，不斷於梵行，而有不淨過。</w:t>
      </w:r>
      <w:r w:rsidRPr="001E5860">
        <w:rPr>
          <w:rFonts w:ascii="標楷體" w:eastAsia="標楷體" w:hAnsi="標楷體"/>
          <w:b/>
          <w:sz w:val="22"/>
          <w:szCs w:val="22"/>
        </w:rPr>
        <w:t>……</w:t>
      </w:r>
    </w:p>
    <w:p w:rsidR="000B6441" w:rsidRPr="001E5860" w:rsidRDefault="000B6441" w:rsidP="00743264">
      <w:pPr>
        <w:pStyle w:val="a8"/>
        <w:ind w:leftChars="130" w:left="312"/>
      </w:pPr>
      <w:r w:rsidRPr="001E5860">
        <w:rPr>
          <w:rFonts w:eastAsia="標楷體"/>
          <w:sz w:val="22"/>
          <w:szCs w:val="22"/>
        </w:rPr>
        <w:t>復次</w:t>
      </w:r>
      <w:r w:rsidRPr="001E5860">
        <w:rPr>
          <w:rFonts w:eastAsia="標楷體" w:hint="eastAsia"/>
          <w:sz w:val="22"/>
          <w:szCs w:val="22"/>
        </w:rPr>
        <w:t>，</w:t>
      </w:r>
      <w:r w:rsidRPr="001E5860">
        <w:rPr>
          <w:rFonts w:eastAsia="標楷體"/>
          <w:sz w:val="22"/>
          <w:szCs w:val="22"/>
        </w:rPr>
        <w:t>若有不作業者，則他人作罪此人受報，又他人斷梵行而此人有罪，則破世俗法。</w:t>
      </w:r>
      <w:r w:rsidRPr="001E5860">
        <w:rPr>
          <w:rFonts w:ascii="標楷體" w:eastAsia="標楷體" w:hAnsi="標楷體" w:hint="eastAsia"/>
          <w:sz w:val="22"/>
          <w:szCs w:val="22"/>
        </w:rPr>
        <w:t>若先有者，冬不應思為春事，春不應思為夏事，有如是等過。</w:t>
      </w:r>
      <w:r w:rsidRPr="001E5860">
        <w:rPr>
          <w:rFonts w:eastAsia="標楷體" w:hint="eastAsia"/>
          <w:sz w:val="22"/>
          <w:szCs w:val="22"/>
        </w:rPr>
        <w:t>（</w:t>
      </w:r>
      <w:r w:rsidRPr="001E5860">
        <w:rPr>
          <w:rFonts w:ascii="新細明體" w:hAnsi="新細明體" w:hint="eastAsia"/>
          <w:sz w:val="22"/>
          <w:szCs w:val="22"/>
        </w:rPr>
        <w:t>大正</w:t>
      </w:r>
      <w:r w:rsidRPr="001E5860">
        <w:rPr>
          <w:rFonts w:eastAsia="標楷體"/>
          <w:sz w:val="22"/>
          <w:szCs w:val="22"/>
        </w:rPr>
        <w:t>30</w:t>
      </w:r>
      <w:r w:rsidRPr="001E5860">
        <w:rPr>
          <w:rFonts w:eastAsia="標楷體" w:hint="eastAsia"/>
          <w:sz w:val="22"/>
          <w:szCs w:val="22"/>
        </w:rPr>
        <w:t>，</w:t>
      </w:r>
      <w:r w:rsidRPr="001E5860">
        <w:rPr>
          <w:rFonts w:eastAsia="標楷體"/>
          <w:sz w:val="22"/>
          <w:szCs w:val="22"/>
        </w:rPr>
        <w:t>23a</w:t>
      </w:r>
      <w:r w:rsidRPr="001E5860">
        <w:rPr>
          <w:rFonts w:eastAsia="標楷體" w:hint="eastAsia"/>
          <w:sz w:val="22"/>
          <w:szCs w:val="22"/>
        </w:rPr>
        <w:t>4-19</w:t>
      </w:r>
      <w:r w:rsidRPr="001E5860">
        <w:rPr>
          <w:rFonts w:eastAsia="標楷體" w:hint="eastAsia"/>
          <w:sz w:val="22"/>
          <w:szCs w:val="22"/>
        </w:rPr>
        <w:t>）</w:t>
      </w:r>
      <w:r w:rsidRPr="001E5860">
        <w:rPr>
          <w:rFonts w:hint="eastAsia"/>
        </w:rPr>
        <w:t xml:space="preserve"> </w:t>
      </w:r>
    </w:p>
  </w:footnote>
  <w:footnote w:id="116">
    <w:p w:rsidR="000B6441" w:rsidRPr="001E5860" w:rsidRDefault="000B6441" w:rsidP="00743264">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w:t>
      </w:r>
      <w:r w:rsidRPr="001E5860">
        <w:rPr>
          <w:sz w:val="22"/>
          <w:szCs w:val="22"/>
        </w:rPr>
        <w:t>（青目釋）</w:t>
      </w:r>
      <w:r w:rsidRPr="001E5860">
        <w:rPr>
          <w:rFonts w:hint="eastAsia"/>
          <w:sz w:val="22"/>
          <w:szCs w:val="22"/>
        </w:rPr>
        <w:t>：</w:t>
      </w:r>
    </w:p>
    <w:p w:rsidR="000B6441" w:rsidRPr="001E5860" w:rsidRDefault="000B6441" w:rsidP="00743264">
      <w:pPr>
        <w:pStyle w:val="a8"/>
        <w:ind w:leftChars="130" w:left="312"/>
        <w:rPr>
          <w:rFonts w:ascii="標楷體" w:eastAsia="標楷體" w:hAnsi="標楷體"/>
          <w:b/>
          <w:sz w:val="22"/>
          <w:szCs w:val="22"/>
        </w:rPr>
      </w:pPr>
      <w:r w:rsidRPr="001E5860">
        <w:rPr>
          <w:rFonts w:ascii="標楷體" w:eastAsia="標楷體" w:hAnsi="標楷體" w:hint="eastAsia"/>
          <w:b/>
          <w:sz w:val="22"/>
          <w:szCs w:val="22"/>
        </w:rPr>
        <w:t>是則破一切，世間語言法，作罪及作福，亦無有差別。</w:t>
      </w:r>
      <w:r w:rsidRPr="001E5860">
        <w:rPr>
          <w:rFonts w:ascii="標楷體" w:eastAsia="標楷體" w:hAnsi="標楷體"/>
          <w:b/>
          <w:sz w:val="22"/>
          <w:szCs w:val="22"/>
        </w:rPr>
        <w:t>……</w:t>
      </w:r>
    </w:p>
    <w:p w:rsidR="000B6441" w:rsidRPr="001E5860" w:rsidRDefault="000B6441" w:rsidP="00743264">
      <w:pPr>
        <w:pStyle w:val="a8"/>
        <w:ind w:leftChars="130" w:left="312"/>
        <w:rPr>
          <w:rFonts w:ascii="標楷體" w:eastAsia="標楷體" w:hAnsi="標楷體"/>
          <w:sz w:val="22"/>
          <w:szCs w:val="22"/>
        </w:rPr>
      </w:pPr>
      <w:r w:rsidRPr="001E5860">
        <w:rPr>
          <w:rFonts w:eastAsia="標楷體" w:hint="eastAsia"/>
          <w:sz w:val="22"/>
          <w:szCs w:val="22"/>
        </w:rPr>
        <w:t>復次，作福及作罪者則無有別異。起布施、持戒等業名為作福，起殺盜等業名為作罪；若不作而有業，則無有分別。（</w:t>
      </w:r>
      <w:r w:rsidRPr="001E5860">
        <w:rPr>
          <w:rFonts w:ascii="新細明體" w:hAnsi="新細明體" w:hint="eastAsia"/>
          <w:sz w:val="22"/>
          <w:szCs w:val="22"/>
        </w:rPr>
        <w:t>大正</w:t>
      </w:r>
      <w:r w:rsidRPr="001E5860">
        <w:rPr>
          <w:rFonts w:eastAsia="標楷體"/>
          <w:sz w:val="22"/>
          <w:szCs w:val="22"/>
        </w:rPr>
        <w:t>30</w:t>
      </w:r>
      <w:r w:rsidRPr="001E5860">
        <w:rPr>
          <w:rFonts w:eastAsia="標楷體" w:hint="eastAsia"/>
          <w:sz w:val="22"/>
          <w:szCs w:val="22"/>
        </w:rPr>
        <w:t>，</w:t>
      </w:r>
      <w:r w:rsidRPr="001E5860">
        <w:rPr>
          <w:rFonts w:eastAsia="標楷體"/>
          <w:sz w:val="22"/>
          <w:szCs w:val="22"/>
        </w:rPr>
        <w:t>23a</w:t>
      </w:r>
      <w:r w:rsidRPr="001E5860">
        <w:rPr>
          <w:rFonts w:eastAsia="標楷體" w:hint="eastAsia"/>
          <w:sz w:val="22"/>
          <w:szCs w:val="22"/>
        </w:rPr>
        <w:t>6-22</w:t>
      </w:r>
      <w:r w:rsidRPr="001E5860">
        <w:rPr>
          <w:rFonts w:eastAsia="標楷體" w:hint="eastAsia"/>
          <w:sz w:val="22"/>
          <w:szCs w:val="22"/>
        </w:rPr>
        <w:t>）</w:t>
      </w:r>
      <w:r w:rsidRPr="001E5860">
        <w:rPr>
          <w:rFonts w:hint="eastAsia"/>
        </w:rPr>
        <w:t xml:space="preserve"> </w:t>
      </w:r>
    </w:p>
  </w:footnote>
  <w:footnote w:id="117">
    <w:p w:rsidR="000B6441" w:rsidRPr="001E5860" w:rsidRDefault="000B6441" w:rsidP="003629C5">
      <w:pPr>
        <w:pStyle w:val="a8"/>
        <w:rPr>
          <w:sz w:val="22"/>
          <w:szCs w:val="22"/>
        </w:rPr>
      </w:pPr>
      <w:r w:rsidRPr="001E5860">
        <w:rPr>
          <w:rStyle w:val="aa"/>
          <w:sz w:val="22"/>
          <w:szCs w:val="22"/>
        </w:rPr>
        <w:footnoteRef/>
      </w:r>
      <w:r w:rsidRPr="001E5860">
        <w:rPr>
          <w:sz w:val="22"/>
          <w:szCs w:val="22"/>
        </w:rPr>
        <w:t xml:space="preserve"> </w:t>
      </w:r>
      <w:r w:rsidRPr="001E5860">
        <w:rPr>
          <w:sz w:val="22"/>
          <w:szCs w:val="22"/>
        </w:rPr>
        <w:t>窳</w:t>
      </w:r>
      <w:r w:rsidRPr="001E5860">
        <w:rPr>
          <w:rFonts w:hint="eastAsia"/>
          <w:sz w:val="22"/>
        </w:rPr>
        <w:t>（</w:t>
      </w:r>
      <w:r w:rsidRPr="001E5860">
        <w:rPr>
          <w:rFonts w:ascii="標楷體" w:eastAsia="標楷體" w:hAnsi="標楷體"/>
          <w:sz w:val="22"/>
          <w:szCs w:val="22"/>
        </w:rPr>
        <w:t>ㄩˇ</w:t>
      </w:r>
      <w:r w:rsidRPr="001E5860">
        <w:rPr>
          <w:rFonts w:hint="eastAsia"/>
          <w:sz w:val="22"/>
        </w:rPr>
        <w:t>）</w:t>
      </w:r>
      <w:r w:rsidRPr="001E5860">
        <w:rPr>
          <w:sz w:val="22"/>
          <w:szCs w:val="22"/>
        </w:rPr>
        <w:t>：疵病，粗劣。敗壞，腐敗。（《漢語大詞典》﹙八﹚</w:t>
      </w:r>
      <w:r w:rsidRPr="001E5860">
        <w:rPr>
          <w:rFonts w:hint="eastAsia"/>
          <w:sz w:val="22"/>
          <w:szCs w:val="22"/>
        </w:rPr>
        <w:t>，</w:t>
      </w:r>
      <w:r w:rsidRPr="001E5860">
        <w:rPr>
          <w:sz w:val="22"/>
          <w:szCs w:val="22"/>
        </w:rPr>
        <w:t>p.474</w:t>
      </w:r>
      <w:r w:rsidRPr="001E5860">
        <w:rPr>
          <w:sz w:val="22"/>
          <w:szCs w:val="22"/>
        </w:rPr>
        <w:t>）</w:t>
      </w:r>
    </w:p>
  </w:footnote>
  <w:footnote w:id="118">
    <w:p w:rsidR="000B6441" w:rsidRPr="001E5860" w:rsidRDefault="000B6441" w:rsidP="00DC704A">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w:t>
      </w:r>
      <w:r w:rsidRPr="001E5860">
        <w:rPr>
          <w:sz w:val="22"/>
          <w:szCs w:val="22"/>
        </w:rPr>
        <w:t>（青目釋）</w:t>
      </w:r>
      <w:r w:rsidRPr="001E5860">
        <w:rPr>
          <w:rFonts w:hint="eastAsia"/>
          <w:sz w:val="22"/>
          <w:szCs w:val="22"/>
        </w:rPr>
        <w:t>：</w:t>
      </w:r>
    </w:p>
    <w:p w:rsidR="000B6441" w:rsidRPr="001E5860" w:rsidRDefault="000B6441" w:rsidP="00440B80">
      <w:pPr>
        <w:pStyle w:val="a8"/>
        <w:ind w:leftChars="130" w:left="312"/>
        <w:rPr>
          <w:rFonts w:ascii="標楷體" w:eastAsia="標楷體" w:hAnsi="標楷體"/>
          <w:b/>
          <w:sz w:val="22"/>
          <w:szCs w:val="22"/>
        </w:rPr>
      </w:pPr>
      <w:r w:rsidRPr="001E5860">
        <w:rPr>
          <w:rFonts w:ascii="標楷體" w:eastAsia="標楷體" w:hAnsi="標楷體" w:hint="eastAsia"/>
          <w:b/>
          <w:sz w:val="22"/>
          <w:szCs w:val="22"/>
        </w:rPr>
        <w:t>若言業決定，而自有性者，受於果報已，而應更復受。</w:t>
      </w:r>
      <w:r w:rsidRPr="001E5860">
        <w:rPr>
          <w:rFonts w:ascii="標楷體" w:eastAsia="標楷體" w:hAnsi="標楷體"/>
          <w:b/>
          <w:sz w:val="22"/>
          <w:szCs w:val="22"/>
        </w:rPr>
        <w:t>……</w:t>
      </w:r>
    </w:p>
    <w:p w:rsidR="000B6441" w:rsidRPr="001E5860" w:rsidRDefault="000B6441" w:rsidP="00440B80">
      <w:pPr>
        <w:pStyle w:val="a8"/>
        <w:ind w:leftChars="130" w:left="312"/>
        <w:rPr>
          <w:rFonts w:ascii="標楷體" w:eastAsia="標楷體" w:hAnsi="標楷體"/>
          <w:sz w:val="22"/>
          <w:szCs w:val="22"/>
        </w:rPr>
      </w:pPr>
      <w:r w:rsidRPr="001E5860">
        <w:rPr>
          <w:rFonts w:ascii="標楷體" w:eastAsia="標楷體" w:hAnsi="標楷體" w:hint="eastAsia"/>
          <w:sz w:val="22"/>
          <w:szCs w:val="22"/>
        </w:rPr>
        <w:t>復次，是業若決定有性，則一時受果報已，復應更受；是故汝說以不失法故有業報，則有如是等過。</w:t>
      </w:r>
      <w:r w:rsidRPr="001E5860">
        <w:rPr>
          <w:rFonts w:eastAsia="標楷體" w:hint="eastAsia"/>
          <w:sz w:val="22"/>
          <w:szCs w:val="22"/>
        </w:rPr>
        <w:t>（</w:t>
      </w:r>
      <w:r w:rsidRPr="001E5860">
        <w:rPr>
          <w:rFonts w:ascii="新細明體" w:hAnsi="新細明體" w:hint="eastAsia"/>
          <w:sz w:val="22"/>
          <w:szCs w:val="22"/>
        </w:rPr>
        <w:t>大正</w:t>
      </w:r>
      <w:r w:rsidRPr="001E5860">
        <w:rPr>
          <w:rFonts w:eastAsia="標楷體"/>
          <w:sz w:val="22"/>
          <w:szCs w:val="22"/>
        </w:rPr>
        <w:t>30</w:t>
      </w:r>
      <w:r w:rsidRPr="001E5860">
        <w:rPr>
          <w:rFonts w:eastAsia="標楷體" w:hint="eastAsia"/>
          <w:sz w:val="22"/>
          <w:szCs w:val="22"/>
        </w:rPr>
        <w:t>，</w:t>
      </w:r>
      <w:r w:rsidRPr="001E5860">
        <w:rPr>
          <w:sz w:val="22"/>
          <w:szCs w:val="22"/>
        </w:rPr>
        <w:t>23a8-24</w:t>
      </w:r>
      <w:r w:rsidRPr="001E5860">
        <w:rPr>
          <w:rFonts w:eastAsia="標楷體" w:hint="eastAsia"/>
          <w:sz w:val="22"/>
          <w:szCs w:val="22"/>
        </w:rPr>
        <w:t>）</w:t>
      </w:r>
    </w:p>
  </w:footnote>
  <w:footnote w:id="119">
    <w:p w:rsidR="000B6441" w:rsidRPr="001E5860" w:rsidRDefault="000B6441" w:rsidP="0088415E">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3"/>
          <w:attr w:name="UnitName" w:val="a"/>
        </w:smartTagPr>
        <w:r w:rsidRPr="001E5860">
          <w:rPr>
            <w:sz w:val="22"/>
            <w:szCs w:val="22"/>
          </w:rPr>
          <w:t>23a</w:t>
        </w:r>
      </w:smartTag>
      <w:r w:rsidRPr="001E5860">
        <w:rPr>
          <w:sz w:val="22"/>
          <w:szCs w:val="22"/>
        </w:rPr>
        <w:t>8-9</w:t>
      </w:r>
      <w:r w:rsidRPr="001E5860">
        <w:rPr>
          <w:rFonts w:eastAsia="標楷體"/>
          <w:sz w:val="22"/>
          <w:szCs w:val="22"/>
        </w:rPr>
        <w:t>）</w:t>
      </w:r>
      <w:r w:rsidRPr="001E5860">
        <w:rPr>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2"/>
          <w:attr w:name="UnitName" w:val="a"/>
        </w:smartTagPr>
        <w:r w:rsidRPr="001E5860">
          <w:rPr>
            <w:sz w:val="22"/>
            <w:szCs w:val="22"/>
          </w:rPr>
          <w:t>102</w:t>
        </w:r>
        <w:r w:rsidRPr="001E5860">
          <w:rPr>
            <w:rFonts w:eastAsia="Roman Unicode"/>
            <w:sz w:val="22"/>
            <w:szCs w:val="22"/>
          </w:rPr>
          <w:t>a</w:t>
        </w:r>
      </w:smartTag>
      <w:r w:rsidRPr="001E5860">
        <w:rPr>
          <w:sz w:val="22"/>
          <w:szCs w:val="22"/>
        </w:rPr>
        <w:t>26-27</w:t>
      </w:r>
      <w:r w:rsidRPr="001E5860">
        <w:rPr>
          <w:rFonts w:eastAsia="標楷體"/>
          <w:sz w:val="22"/>
          <w:szCs w:val="22"/>
        </w:rPr>
        <w:t>）</w:t>
      </w:r>
      <w:r w:rsidRPr="001E5860">
        <w:rPr>
          <w:sz w:val="22"/>
          <w:szCs w:val="22"/>
        </w:rPr>
        <w:t>：</w:t>
      </w:r>
    </w:p>
    <w:p w:rsidR="000B6441" w:rsidRPr="001E5860" w:rsidRDefault="000B6441" w:rsidP="00440B80">
      <w:pPr>
        <w:pStyle w:val="a8"/>
        <w:ind w:leftChars="330" w:left="792"/>
        <w:rPr>
          <w:rFonts w:eastAsia="標楷體"/>
          <w:sz w:val="22"/>
          <w:szCs w:val="22"/>
        </w:rPr>
      </w:pPr>
      <w:r w:rsidRPr="001E5860">
        <w:rPr>
          <w:rFonts w:eastAsia="標楷體"/>
          <w:sz w:val="22"/>
          <w:szCs w:val="22"/>
        </w:rPr>
        <w:t>以有業住故，而名不失者，亦應與果已，今復更與果。</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sz w:val="22"/>
          <w:szCs w:val="22"/>
        </w:rPr>
      </w:pPr>
      <w:r w:rsidRPr="001E5860">
        <w:rPr>
          <w:rFonts w:eastAsia="標楷體"/>
          <w:sz w:val="22"/>
          <w:szCs w:val="22"/>
        </w:rPr>
        <w:t>若法有自體，有業而可住，二世受報已，彼業還復在</w:t>
      </w:r>
      <w:r w:rsidRPr="001E5860">
        <w:rPr>
          <w:sz w:val="22"/>
          <w:szCs w:val="22"/>
        </w:rPr>
        <w:t>。（高麗藏</w:t>
      </w:r>
      <w:r w:rsidRPr="001E5860">
        <w:rPr>
          <w:sz w:val="22"/>
          <w:szCs w:val="22"/>
        </w:rPr>
        <w:t>41</w:t>
      </w:r>
      <w:r w:rsidRPr="001E5860">
        <w:rPr>
          <w:sz w:val="22"/>
          <w:szCs w:val="22"/>
        </w:rPr>
        <w:t>，</w:t>
      </w:r>
      <w:r w:rsidRPr="001E5860">
        <w:rPr>
          <w:sz w:val="22"/>
          <w:szCs w:val="22"/>
        </w:rPr>
        <w:t>144</w:t>
      </w:r>
      <w:r w:rsidRPr="001E5860">
        <w:rPr>
          <w:rFonts w:eastAsia="Roman Unicode"/>
          <w:sz w:val="22"/>
          <w:szCs w:val="22"/>
        </w:rPr>
        <w:t>b</w:t>
      </w:r>
      <w:r w:rsidRPr="001E5860">
        <w:rPr>
          <w:sz w:val="22"/>
          <w:szCs w:val="22"/>
        </w:rPr>
        <w:t>2</w:t>
      </w:r>
      <w:r w:rsidRPr="001E5860">
        <w:rPr>
          <w:rFonts w:hint="eastAsia"/>
          <w:sz w:val="22"/>
          <w:szCs w:val="22"/>
        </w:rPr>
        <w:t>-3</w:t>
      </w:r>
      <w:r w:rsidRPr="001E5860">
        <w:rPr>
          <w:sz w:val="22"/>
          <w:szCs w:val="22"/>
        </w:rPr>
        <w:t>）</w:t>
      </w:r>
    </w:p>
    <w:p w:rsidR="000B6441" w:rsidRPr="001E5860" w:rsidRDefault="000B6441" w:rsidP="00440B80">
      <w:pPr>
        <w:pStyle w:val="a8"/>
        <w:ind w:leftChars="90" w:left="216"/>
        <w:rPr>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bCs/>
          <w:sz w:val="22"/>
          <w:szCs w:val="22"/>
        </w:rPr>
        <w:t>494</w:t>
      </w:r>
      <w:r w:rsidRPr="001E5860">
        <w:rPr>
          <w:bCs/>
          <w:sz w:val="22"/>
          <w:szCs w:val="22"/>
        </w:rPr>
        <w:t>：</w:t>
      </w:r>
    </w:p>
    <w:p w:rsidR="000B6441" w:rsidRPr="001E5860" w:rsidRDefault="000B6441" w:rsidP="00440B80">
      <w:pPr>
        <w:pStyle w:val="a8"/>
        <w:ind w:leftChars="330" w:left="792"/>
        <w:rPr>
          <w:bCs/>
          <w:sz w:val="22"/>
          <w:szCs w:val="22"/>
        </w:rPr>
      </w:pPr>
      <w:r w:rsidRPr="001E5860">
        <w:rPr>
          <w:rFonts w:eastAsia="Roman Unicode"/>
          <w:sz w:val="22"/>
          <w:szCs w:val="22"/>
        </w:rPr>
        <w:t>tadvipakvavipāka</w:t>
      </w:r>
      <w:r w:rsidRPr="001E5860">
        <w:rPr>
          <w:rFonts w:eastAsia="Roman Unicode"/>
          <w:sz w:val="22"/>
          <w:szCs w:val="22"/>
          <w:lang w:eastAsia="ja-JP"/>
        </w:rPr>
        <w:t>ṃ</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punareva</w:t>
      </w:r>
      <w:r w:rsidRPr="001E5860">
        <w:rPr>
          <w:sz w:val="22"/>
          <w:szCs w:val="22"/>
        </w:rPr>
        <w:t xml:space="preserve"> </w:t>
      </w:r>
      <w:r w:rsidRPr="001E5860">
        <w:rPr>
          <w:rFonts w:eastAsia="Roman Unicode"/>
          <w:sz w:val="22"/>
          <w:szCs w:val="22"/>
        </w:rPr>
        <w:t>vipakṣyati</w:t>
      </w:r>
      <w:r w:rsidRPr="001E5860">
        <w:rPr>
          <w:sz w:val="22"/>
          <w:szCs w:val="22"/>
        </w:rPr>
        <w:t xml:space="preserve"> /</w:t>
      </w:r>
    </w:p>
    <w:p w:rsidR="000B6441" w:rsidRPr="001E5860" w:rsidRDefault="000B6441" w:rsidP="00440B80">
      <w:pPr>
        <w:pStyle w:val="a8"/>
        <w:ind w:leftChars="330" w:left="792"/>
        <w:rPr>
          <w:sz w:val="22"/>
          <w:szCs w:val="22"/>
        </w:rPr>
      </w:pPr>
      <w:r w:rsidRPr="001E5860">
        <w:rPr>
          <w:rFonts w:eastAsia="Roman Unicode"/>
          <w:sz w:val="22"/>
          <w:szCs w:val="22"/>
        </w:rPr>
        <w:t>karma</w:t>
      </w:r>
      <w:r w:rsidRPr="001E5860">
        <w:rPr>
          <w:sz w:val="22"/>
          <w:szCs w:val="22"/>
        </w:rPr>
        <w:t xml:space="preserve"> </w:t>
      </w:r>
      <w:r w:rsidRPr="001E5860">
        <w:rPr>
          <w:rFonts w:eastAsia="Roman Unicode"/>
          <w:sz w:val="22"/>
          <w:szCs w:val="22"/>
        </w:rPr>
        <w:t>vyavasthitaṃ</w:t>
      </w:r>
      <w:r w:rsidRPr="001E5860">
        <w:rPr>
          <w:sz w:val="22"/>
          <w:szCs w:val="22"/>
        </w:rPr>
        <w:t xml:space="preserve"> </w:t>
      </w:r>
      <w:r w:rsidRPr="001E5860">
        <w:rPr>
          <w:rFonts w:eastAsia="Roman Unicode"/>
          <w:sz w:val="22"/>
          <w:szCs w:val="22"/>
        </w:rPr>
        <w:t>yasmāttasmātsvābhāvikaṃ</w:t>
      </w:r>
      <w:r w:rsidRPr="001E5860">
        <w:rPr>
          <w:sz w:val="22"/>
          <w:szCs w:val="22"/>
        </w:rPr>
        <w:t xml:space="preserve"> </w:t>
      </w:r>
      <w:r w:rsidRPr="001E5860">
        <w:rPr>
          <w:rFonts w:eastAsia="Roman Unicode"/>
          <w:sz w:val="22"/>
          <w:szCs w:val="22"/>
        </w:rPr>
        <w:t>yadi</w:t>
      </w:r>
      <w:r w:rsidRPr="001E5860">
        <w:rPr>
          <w:sz w:val="22"/>
          <w:szCs w:val="22"/>
        </w:rPr>
        <w:t xml:space="preserve"> //</w:t>
      </w:r>
    </w:p>
    <w:p w:rsidR="000B6441" w:rsidRPr="001E5860" w:rsidRDefault="000B6441" w:rsidP="00440B80">
      <w:pPr>
        <w:pStyle w:val="a8"/>
        <w:ind w:leftChars="320" w:left="768"/>
        <w:rPr>
          <w:sz w:val="22"/>
          <w:szCs w:val="22"/>
          <w:lang w:eastAsia="ja-JP"/>
        </w:rPr>
      </w:pPr>
      <w:r w:rsidRPr="001E5860">
        <w:rPr>
          <w:rFonts w:eastAsia="標楷體"/>
          <w:sz w:val="22"/>
          <w:szCs w:val="22"/>
          <w:lang w:eastAsia="ja-JP"/>
        </w:rPr>
        <w:t>もしも，業は確立しているから，自性（固有の実体）の有るものである，というならば，成熟（すなわち果報）はすでに熟しており，それ（果報）がさらになお熟（果報を受ける）ということになるであろう。</w:t>
      </w:r>
    </w:p>
  </w:footnote>
  <w:footnote w:id="120">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rFonts w:hint="eastAsia"/>
          <w:sz w:val="22"/>
          <w:szCs w:val="22"/>
        </w:rPr>
        <w:t>（</w:t>
      </w:r>
      <w:r w:rsidRPr="001E5860">
        <w:rPr>
          <w:rFonts w:hint="eastAsia"/>
          <w:sz w:val="22"/>
          <w:szCs w:val="22"/>
        </w:rPr>
        <w:t>1</w:t>
      </w:r>
      <w:r w:rsidRPr="001E5860">
        <w:rPr>
          <w:rFonts w:hint="eastAsia"/>
          <w:sz w:val="22"/>
          <w:szCs w:val="22"/>
        </w:rPr>
        <w:t>）</w:t>
      </w:r>
      <w:r w:rsidRPr="001E5860">
        <w:rPr>
          <w:sz w:val="22"/>
          <w:szCs w:val="22"/>
        </w:rPr>
        <w:t>《大毘婆沙論》卷</w:t>
      </w:r>
      <w:r w:rsidRPr="001E5860">
        <w:rPr>
          <w:sz w:val="22"/>
          <w:szCs w:val="22"/>
        </w:rPr>
        <w:t>19</w:t>
      </w:r>
      <w:r w:rsidRPr="001E5860">
        <w:rPr>
          <w:sz w:val="22"/>
          <w:szCs w:val="22"/>
        </w:rPr>
        <w:t>：</w:t>
      </w:r>
    </w:p>
    <w:p w:rsidR="000B6441" w:rsidRPr="001E5860" w:rsidRDefault="000B6441" w:rsidP="00440B80">
      <w:pPr>
        <w:pStyle w:val="a8"/>
        <w:ind w:leftChars="330" w:left="792"/>
        <w:rPr>
          <w:rFonts w:eastAsia="標楷體"/>
          <w:sz w:val="22"/>
          <w:szCs w:val="22"/>
        </w:rPr>
      </w:pPr>
      <w:r w:rsidRPr="001E5860">
        <w:rPr>
          <w:rFonts w:eastAsia="標楷體"/>
          <w:sz w:val="22"/>
          <w:szCs w:val="22"/>
        </w:rPr>
        <w:t>或復有執</w:t>
      </w:r>
      <w:r w:rsidRPr="001E5860">
        <w:rPr>
          <w:rFonts w:eastAsia="標楷體" w:hint="eastAsia"/>
          <w:sz w:val="22"/>
          <w:szCs w:val="22"/>
        </w:rPr>
        <w:t>「</w:t>
      </w:r>
      <w:r w:rsidRPr="001E5860">
        <w:rPr>
          <w:rFonts w:eastAsia="標楷體"/>
          <w:b/>
          <w:sz w:val="22"/>
          <w:szCs w:val="22"/>
        </w:rPr>
        <w:t>諸異熟因，果若未熟，其體恒有；彼果熟已，其體便壞</w:t>
      </w:r>
      <w:r w:rsidRPr="001E5860">
        <w:rPr>
          <w:rFonts w:eastAsia="標楷體" w:hint="eastAsia"/>
          <w:b/>
          <w:sz w:val="22"/>
          <w:szCs w:val="22"/>
        </w:rPr>
        <w:t>」，</w:t>
      </w:r>
      <w:r w:rsidRPr="001E5860">
        <w:rPr>
          <w:rFonts w:eastAsia="標楷體"/>
          <w:sz w:val="22"/>
          <w:szCs w:val="22"/>
        </w:rPr>
        <w:t>如</w:t>
      </w:r>
      <w:r w:rsidRPr="001E5860">
        <w:rPr>
          <w:rFonts w:eastAsia="標楷體"/>
          <w:b/>
          <w:sz w:val="22"/>
          <w:szCs w:val="22"/>
        </w:rPr>
        <w:t>飲光部</w:t>
      </w:r>
      <w:r w:rsidRPr="001E5860">
        <w:rPr>
          <w:rFonts w:eastAsia="標楷體"/>
          <w:sz w:val="22"/>
          <w:szCs w:val="22"/>
        </w:rPr>
        <w:t>。</w:t>
      </w:r>
    </w:p>
    <w:p w:rsidR="000B6441" w:rsidRPr="001E5860" w:rsidRDefault="000B6441" w:rsidP="00440B80">
      <w:pPr>
        <w:pStyle w:val="a8"/>
        <w:ind w:leftChars="330" w:left="792"/>
        <w:rPr>
          <w:sz w:val="22"/>
          <w:szCs w:val="22"/>
        </w:rPr>
      </w:pPr>
      <w:r w:rsidRPr="001E5860">
        <w:rPr>
          <w:rFonts w:eastAsia="標楷體"/>
          <w:sz w:val="22"/>
          <w:szCs w:val="22"/>
        </w:rPr>
        <w:t>彼作是說：「猶如種子，芽若未生，其體恒有</w:t>
      </w:r>
      <w:r w:rsidRPr="001E5860">
        <w:rPr>
          <w:rFonts w:eastAsia="標楷體" w:hint="eastAsia"/>
          <w:sz w:val="22"/>
          <w:szCs w:val="22"/>
        </w:rPr>
        <w:t>，</w:t>
      </w:r>
      <w:r w:rsidRPr="001E5860">
        <w:rPr>
          <w:rFonts w:eastAsia="標楷體"/>
          <w:sz w:val="22"/>
          <w:szCs w:val="22"/>
        </w:rPr>
        <w:t>芽生便壞</w:t>
      </w:r>
      <w:r w:rsidRPr="001E5860">
        <w:rPr>
          <w:rFonts w:eastAsia="標楷體" w:hint="eastAsia"/>
          <w:sz w:val="22"/>
          <w:szCs w:val="22"/>
        </w:rPr>
        <w:t>；</w:t>
      </w:r>
      <w:r w:rsidRPr="001E5860">
        <w:rPr>
          <w:rFonts w:eastAsia="標楷體"/>
          <w:sz w:val="22"/>
          <w:szCs w:val="22"/>
        </w:rPr>
        <w:t>諸異熟因亦復如是。」</w:t>
      </w:r>
      <w:r w:rsidRPr="001E5860">
        <w:rPr>
          <w:sz w:val="22"/>
          <w:szCs w:val="22"/>
        </w:rPr>
        <w:t>（大正</w:t>
      </w:r>
      <w:r w:rsidRPr="001E5860">
        <w:rPr>
          <w:sz w:val="22"/>
          <w:szCs w:val="22"/>
        </w:rPr>
        <w:t>27</w:t>
      </w:r>
      <w:r w:rsidRPr="001E5860">
        <w:rPr>
          <w:sz w:val="22"/>
          <w:szCs w:val="22"/>
        </w:rPr>
        <w:t>，</w:t>
      </w:r>
      <w:r w:rsidRPr="001E5860">
        <w:rPr>
          <w:sz w:val="22"/>
          <w:szCs w:val="22"/>
        </w:rPr>
        <w:t>96b6-9</w:t>
      </w:r>
      <w:r w:rsidRPr="001E5860">
        <w:rPr>
          <w:sz w:val="22"/>
          <w:szCs w:val="22"/>
        </w:rPr>
        <w:t>）</w:t>
      </w:r>
    </w:p>
    <w:p w:rsidR="000B6441" w:rsidRPr="001E5860" w:rsidRDefault="000B6441" w:rsidP="00440B80">
      <w:pPr>
        <w:pStyle w:val="a8"/>
        <w:ind w:leftChars="90" w:left="216"/>
        <w:rPr>
          <w:sz w:val="22"/>
          <w:szCs w:val="22"/>
        </w:rPr>
      </w:pPr>
      <w:r w:rsidRPr="001E5860">
        <w:rPr>
          <w:rFonts w:hint="eastAsia"/>
          <w:sz w:val="22"/>
          <w:szCs w:val="22"/>
        </w:rPr>
        <w:t>（</w:t>
      </w:r>
      <w:r w:rsidRPr="001E5860">
        <w:rPr>
          <w:rFonts w:hint="eastAsia"/>
          <w:sz w:val="22"/>
          <w:szCs w:val="22"/>
        </w:rPr>
        <w:t>2</w:t>
      </w:r>
      <w:r w:rsidRPr="001E5860">
        <w:rPr>
          <w:rFonts w:hint="eastAsia"/>
          <w:sz w:val="22"/>
          <w:szCs w:val="22"/>
        </w:rPr>
        <w:t>）</w:t>
      </w:r>
      <w:r w:rsidRPr="001E5860">
        <w:rPr>
          <w:sz w:val="22"/>
          <w:szCs w:val="22"/>
        </w:rPr>
        <w:t>另參見《異部宗輪論》（大正</w:t>
      </w:r>
      <w:r w:rsidRPr="001E5860">
        <w:rPr>
          <w:sz w:val="22"/>
          <w:szCs w:val="22"/>
        </w:rPr>
        <w:t>49</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7"/>
          <w:attr w:name="UnitName" w:val="a"/>
        </w:smartTagPr>
        <w:r w:rsidRPr="001E5860">
          <w:rPr>
            <w:sz w:val="22"/>
            <w:szCs w:val="22"/>
          </w:rPr>
          <w:t>17a</w:t>
        </w:r>
      </w:smartTag>
      <w:r w:rsidRPr="001E5860">
        <w:rPr>
          <w:sz w:val="22"/>
          <w:szCs w:val="22"/>
        </w:rPr>
        <w:t>27-29</w:t>
      </w:r>
      <w:r w:rsidRPr="001E5860">
        <w:rPr>
          <w:sz w:val="22"/>
          <w:szCs w:val="22"/>
        </w:rPr>
        <w:t>）。</w:t>
      </w:r>
    </w:p>
  </w:footnote>
  <w:footnote w:id="121">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rFonts w:hint="eastAsia"/>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r w:rsidRPr="001E5860">
        <w:rPr>
          <w:sz w:val="22"/>
          <w:szCs w:val="22"/>
        </w:rPr>
        <w:t>41b</w:t>
      </w:r>
      <w:r w:rsidRPr="001E5860">
        <w:rPr>
          <w:sz w:val="22"/>
          <w:szCs w:val="22"/>
        </w:rPr>
        <w:t>，</w:t>
      </w:r>
      <w:r w:rsidRPr="001E5860">
        <w:rPr>
          <w:sz w:val="22"/>
          <w:szCs w:val="22"/>
        </w:rPr>
        <w:t>n.2</w:t>
      </w:r>
      <w:r w:rsidRPr="001E5860">
        <w:rPr>
          <w:sz w:val="22"/>
          <w:szCs w:val="22"/>
        </w:rPr>
        <w:t>）：</w:t>
      </w:r>
    </w:p>
    <w:p w:rsidR="000B6441" w:rsidRPr="001E5860" w:rsidRDefault="000B6441" w:rsidP="004F6206">
      <w:pPr>
        <w:pStyle w:val="a8"/>
        <w:ind w:leftChars="130" w:left="312"/>
        <w:rPr>
          <w:rFonts w:ascii="標楷體" w:eastAsia="標楷體" w:hAnsi="標楷體"/>
          <w:sz w:val="22"/>
          <w:szCs w:val="22"/>
        </w:rPr>
      </w:pPr>
      <w:r w:rsidRPr="001E5860">
        <w:rPr>
          <w:rFonts w:ascii="標楷體" w:eastAsia="標楷體" w:hAnsi="標楷體"/>
          <w:sz w:val="22"/>
          <w:szCs w:val="22"/>
        </w:rPr>
        <w:t>無畏牒頌云：</w:t>
      </w:r>
      <w:r w:rsidRPr="001E5860">
        <w:rPr>
          <w:rFonts w:ascii="標楷體" w:eastAsia="標楷體" w:hAnsi="標楷體" w:hint="eastAsia"/>
          <w:sz w:val="22"/>
          <w:szCs w:val="22"/>
        </w:rPr>
        <w:t>「</w:t>
      </w:r>
      <w:r w:rsidRPr="001E5860">
        <w:rPr>
          <w:rFonts w:ascii="標楷體" w:eastAsia="標楷體" w:hAnsi="標楷體"/>
          <w:sz w:val="22"/>
          <w:szCs w:val="22"/>
        </w:rPr>
        <w:t>業云何從作</w:t>
      </w:r>
      <w:r w:rsidRPr="001E5860">
        <w:rPr>
          <w:rFonts w:ascii="標楷體" w:eastAsia="標楷體" w:hAnsi="標楷體" w:hint="eastAsia"/>
          <w:sz w:val="22"/>
          <w:szCs w:val="22"/>
        </w:rPr>
        <w:t>？」</w:t>
      </w:r>
      <w:r w:rsidRPr="001E5860">
        <w:rPr>
          <w:rFonts w:ascii="標楷體" w:eastAsia="標楷體" w:hAnsi="標楷體"/>
          <w:sz w:val="22"/>
          <w:szCs w:val="22"/>
        </w:rPr>
        <w:t>下長行同。</w:t>
      </w:r>
    </w:p>
  </w:footnote>
  <w:footnote w:id="122">
    <w:p w:rsidR="000B6441" w:rsidRPr="001E5860" w:rsidRDefault="000B6441" w:rsidP="00B342D6">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hint="eastAsia"/>
          <w:sz w:val="22"/>
          <w:szCs w:val="22"/>
        </w:rPr>
        <w:t>：</w:t>
      </w:r>
    </w:p>
    <w:p w:rsidR="000B6441" w:rsidRPr="001E5860" w:rsidRDefault="000B6441" w:rsidP="00440B80">
      <w:pPr>
        <w:pStyle w:val="a8"/>
        <w:ind w:leftChars="330" w:left="792"/>
        <w:rPr>
          <w:sz w:val="22"/>
          <w:szCs w:val="22"/>
        </w:rPr>
      </w:pPr>
      <w:r w:rsidRPr="001E5860">
        <w:rPr>
          <w:rFonts w:eastAsia="標楷體" w:hint="eastAsia"/>
          <w:sz w:val="22"/>
          <w:szCs w:val="22"/>
        </w:rPr>
        <w:t>若諸世間業，從於煩惱</w:t>
      </w:r>
      <w:r w:rsidRPr="001E5860">
        <w:rPr>
          <w:rFonts w:eastAsia="標楷體" w:hint="eastAsia"/>
          <w:b/>
          <w:sz w:val="22"/>
          <w:szCs w:val="22"/>
        </w:rPr>
        <w:t>生</w:t>
      </w:r>
      <w:r w:rsidRPr="001E5860">
        <w:rPr>
          <w:rFonts w:eastAsia="標楷體" w:hint="eastAsia"/>
          <w:b/>
          <w:sz w:val="22"/>
          <w:szCs w:val="22"/>
          <w:vertAlign w:val="superscript"/>
        </w:rPr>
        <w:t>※</w:t>
      </w:r>
      <w:r w:rsidRPr="001E5860">
        <w:rPr>
          <w:rFonts w:eastAsia="標楷體" w:hint="eastAsia"/>
          <w:sz w:val="22"/>
          <w:szCs w:val="22"/>
        </w:rPr>
        <w:t>，是煩惱非實，業當何有實？</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3"/>
          <w:attr w:name="UnitName" w:val="a"/>
        </w:smartTagPr>
        <w:r w:rsidRPr="001E5860">
          <w:rPr>
            <w:sz w:val="22"/>
            <w:szCs w:val="22"/>
          </w:rPr>
          <w:t>23a</w:t>
        </w:r>
      </w:smartTag>
      <w:r w:rsidRPr="001E5860">
        <w:rPr>
          <w:sz w:val="22"/>
          <w:szCs w:val="22"/>
        </w:rPr>
        <w:t>10-11</w:t>
      </w:r>
      <w:r w:rsidRPr="001E5860">
        <w:rPr>
          <w:rFonts w:eastAsia="標楷體"/>
          <w:sz w:val="22"/>
          <w:szCs w:val="22"/>
        </w:rPr>
        <w:t>）</w:t>
      </w:r>
    </w:p>
    <w:p w:rsidR="000B6441" w:rsidRPr="001E5860" w:rsidRDefault="000B6441" w:rsidP="00440B80">
      <w:pPr>
        <w:pStyle w:val="a8"/>
        <w:ind w:leftChars="330" w:left="792"/>
        <w:rPr>
          <w:sz w:val="22"/>
          <w:szCs w:val="22"/>
        </w:rPr>
      </w:pPr>
      <w:r w:rsidRPr="001E5860">
        <w:rPr>
          <w:rFonts w:hint="eastAsia"/>
          <w:sz w:val="22"/>
          <w:szCs w:val="22"/>
        </w:rPr>
        <w:t>※</w:t>
      </w:r>
      <w:r w:rsidRPr="001E5860">
        <w:rPr>
          <w:sz w:val="22"/>
          <w:szCs w:val="22"/>
        </w:rPr>
        <w:t>生＝出【宋】【元】【明】。</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23d</w:t>
      </w:r>
      <w:r w:rsidRPr="001E5860">
        <w:rPr>
          <w:sz w:val="22"/>
          <w:szCs w:val="22"/>
        </w:rPr>
        <w:t>，</w:t>
      </w:r>
      <w:r w:rsidRPr="001E5860">
        <w:rPr>
          <w:sz w:val="22"/>
          <w:szCs w:val="22"/>
        </w:rPr>
        <w:t>n.3</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rFonts w:eastAsia="標楷體"/>
          <w:sz w:val="22"/>
          <w:szCs w:val="22"/>
        </w:rPr>
      </w:pPr>
      <w:r w:rsidRPr="001E5860">
        <w:rPr>
          <w:rFonts w:eastAsia="標楷體"/>
          <w:sz w:val="22"/>
          <w:szCs w:val="22"/>
        </w:rPr>
        <w:t>煩惱若業性，彼即無自體，若煩惱非實，何有業是實</w:t>
      </w:r>
      <w:r w:rsidRPr="001E5860">
        <w:rPr>
          <w:rFonts w:eastAsia="標楷體" w:hint="eastAsia"/>
          <w:sz w:val="22"/>
          <w:szCs w:val="22"/>
        </w:rPr>
        <w:t>？</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102</w:t>
      </w:r>
      <w:r w:rsidRPr="001E5860">
        <w:rPr>
          <w:rFonts w:eastAsia="Roman Unicode"/>
          <w:sz w:val="22"/>
          <w:szCs w:val="22"/>
        </w:rPr>
        <w:t>b</w:t>
      </w:r>
      <w:r w:rsidRPr="001E5860">
        <w:rPr>
          <w:sz w:val="22"/>
          <w:szCs w:val="22"/>
        </w:rPr>
        <w:t>6-7</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sz w:val="22"/>
          <w:szCs w:val="22"/>
        </w:rPr>
      </w:pPr>
      <w:r w:rsidRPr="001E5860">
        <w:rPr>
          <w:rFonts w:eastAsia="標楷體"/>
          <w:sz w:val="22"/>
          <w:szCs w:val="22"/>
        </w:rPr>
        <w:t>此諸業煩惱，業因煩惱成，彼煩惱無實，業云何有實？</w:t>
      </w:r>
      <w:r w:rsidRPr="001E5860">
        <w:rPr>
          <w:sz w:val="22"/>
          <w:szCs w:val="22"/>
        </w:rPr>
        <w:t>（高麗藏</w:t>
      </w:r>
      <w:r w:rsidRPr="001E5860">
        <w:rPr>
          <w:sz w:val="22"/>
          <w:szCs w:val="22"/>
        </w:rPr>
        <w:t>41</w:t>
      </w:r>
      <w:r w:rsidRPr="001E5860">
        <w:rPr>
          <w:sz w:val="22"/>
          <w:szCs w:val="22"/>
        </w:rPr>
        <w:t>，</w:t>
      </w:r>
      <w:r w:rsidRPr="001E5860">
        <w:rPr>
          <w:sz w:val="22"/>
          <w:szCs w:val="22"/>
        </w:rPr>
        <w:t>144</w:t>
      </w:r>
      <w:r w:rsidRPr="001E5860">
        <w:rPr>
          <w:rFonts w:eastAsia="Roman Unicode"/>
          <w:sz w:val="22"/>
          <w:szCs w:val="22"/>
        </w:rPr>
        <w:t>b</w:t>
      </w:r>
      <w:r w:rsidRPr="001E5860">
        <w:rPr>
          <w:sz w:val="22"/>
          <w:szCs w:val="22"/>
        </w:rPr>
        <w:t>10</w:t>
      </w:r>
      <w:r w:rsidRPr="001E5860">
        <w:rPr>
          <w:rFonts w:hint="eastAsia"/>
          <w:sz w:val="22"/>
          <w:szCs w:val="22"/>
        </w:rPr>
        <w:t>-11</w:t>
      </w:r>
      <w:r w:rsidRPr="001E5860">
        <w:rPr>
          <w:sz w:val="22"/>
          <w:szCs w:val="22"/>
        </w:rPr>
        <w:t>）</w:t>
      </w:r>
    </w:p>
    <w:p w:rsidR="000B6441" w:rsidRPr="001E5860" w:rsidRDefault="000B6441" w:rsidP="00440B80">
      <w:pPr>
        <w:pStyle w:val="a8"/>
        <w:ind w:leftChars="90" w:left="216"/>
        <w:rPr>
          <w:rFonts w:eastAsia="標楷體"/>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496</w:t>
      </w:r>
      <w:r w:rsidRPr="001E5860">
        <w:rPr>
          <w:rFonts w:eastAsia="標楷體"/>
          <w:bCs/>
          <w:sz w:val="22"/>
          <w:szCs w:val="22"/>
        </w:rPr>
        <w:t>：</w:t>
      </w:r>
    </w:p>
    <w:p w:rsidR="000B6441" w:rsidRPr="001E5860" w:rsidRDefault="000B6441" w:rsidP="00440B80">
      <w:pPr>
        <w:pStyle w:val="a8"/>
        <w:ind w:leftChars="330" w:left="792"/>
        <w:rPr>
          <w:rFonts w:eastAsia="標楷體"/>
          <w:bCs/>
          <w:sz w:val="22"/>
          <w:szCs w:val="22"/>
        </w:rPr>
      </w:pPr>
      <w:r w:rsidRPr="001E5860">
        <w:rPr>
          <w:rFonts w:eastAsia="Roman Unicode"/>
          <w:sz w:val="22"/>
          <w:szCs w:val="22"/>
        </w:rPr>
        <w:t>karma</w:t>
      </w:r>
      <w:r w:rsidRPr="001E5860">
        <w:rPr>
          <w:sz w:val="22"/>
          <w:szCs w:val="22"/>
        </w:rPr>
        <w:t xml:space="preserve"> </w:t>
      </w:r>
      <w:r w:rsidRPr="001E5860">
        <w:rPr>
          <w:rFonts w:eastAsia="Roman Unicode"/>
          <w:sz w:val="22"/>
          <w:szCs w:val="22"/>
        </w:rPr>
        <w:t>kleśātmakaṃ</w:t>
      </w:r>
      <w:r w:rsidRPr="001E5860">
        <w:rPr>
          <w:sz w:val="22"/>
          <w:szCs w:val="22"/>
        </w:rPr>
        <w:t xml:space="preserve"> </w:t>
      </w:r>
      <w:r w:rsidRPr="001E5860">
        <w:rPr>
          <w:rFonts w:eastAsia="Roman Unicode"/>
          <w:sz w:val="22"/>
          <w:szCs w:val="22"/>
        </w:rPr>
        <w:t>cedaṃ</w:t>
      </w:r>
      <w:r w:rsidRPr="001E5860">
        <w:rPr>
          <w:sz w:val="22"/>
          <w:szCs w:val="22"/>
        </w:rPr>
        <w:t xml:space="preserve"> </w:t>
      </w:r>
      <w:r w:rsidRPr="001E5860">
        <w:rPr>
          <w:rFonts w:eastAsia="Roman Unicode"/>
          <w:sz w:val="22"/>
          <w:szCs w:val="22"/>
        </w:rPr>
        <w:t>te</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kleśā</w:t>
      </w:r>
      <w:r w:rsidRPr="001E5860">
        <w:rPr>
          <w:sz w:val="22"/>
          <w:szCs w:val="22"/>
        </w:rPr>
        <w:t xml:space="preserve"> </w:t>
      </w:r>
      <w:r w:rsidRPr="001E5860">
        <w:rPr>
          <w:rFonts w:eastAsia="Roman Unicode"/>
          <w:sz w:val="22"/>
          <w:szCs w:val="22"/>
        </w:rPr>
        <w:t>na</w:t>
      </w:r>
      <w:r w:rsidRPr="001E5860">
        <w:rPr>
          <w:sz w:val="22"/>
          <w:szCs w:val="22"/>
        </w:rPr>
        <w:t xml:space="preserve"> </w:t>
      </w:r>
      <w:r w:rsidRPr="001E5860">
        <w:rPr>
          <w:rFonts w:eastAsia="Roman Unicode"/>
          <w:sz w:val="22"/>
          <w:szCs w:val="22"/>
        </w:rPr>
        <w:t>tattvataḥ</w:t>
      </w:r>
      <w:r w:rsidRPr="001E5860">
        <w:rPr>
          <w:sz w:val="22"/>
          <w:szCs w:val="22"/>
        </w:rPr>
        <w:t xml:space="preserve"> /</w:t>
      </w:r>
    </w:p>
    <w:p w:rsidR="000B6441" w:rsidRPr="001E5860" w:rsidRDefault="000B6441" w:rsidP="00440B80">
      <w:pPr>
        <w:pStyle w:val="a8"/>
        <w:ind w:leftChars="330" w:left="792"/>
        <w:rPr>
          <w:sz w:val="22"/>
          <w:szCs w:val="22"/>
        </w:rPr>
      </w:pPr>
      <w:r w:rsidRPr="001E5860">
        <w:rPr>
          <w:rFonts w:eastAsia="Roman Unicode"/>
          <w:sz w:val="22"/>
          <w:szCs w:val="22"/>
        </w:rPr>
        <w:t>na</w:t>
      </w:r>
      <w:r w:rsidRPr="001E5860">
        <w:rPr>
          <w:sz w:val="22"/>
          <w:szCs w:val="22"/>
        </w:rPr>
        <w:t xml:space="preserve"> </w:t>
      </w:r>
      <w:r w:rsidRPr="001E5860">
        <w:rPr>
          <w:rFonts w:eastAsia="Roman Unicode"/>
          <w:sz w:val="22"/>
          <w:szCs w:val="22"/>
        </w:rPr>
        <w:t>cet</w:t>
      </w:r>
      <w:r w:rsidRPr="001E5860">
        <w:rPr>
          <w:sz w:val="22"/>
          <w:szCs w:val="22"/>
        </w:rPr>
        <w:t xml:space="preserve"> </w:t>
      </w:r>
      <w:r w:rsidRPr="001E5860">
        <w:rPr>
          <w:rFonts w:eastAsia="Roman Unicode"/>
          <w:sz w:val="22"/>
          <w:szCs w:val="22"/>
        </w:rPr>
        <w:t>te</w:t>
      </w:r>
      <w:r w:rsidRPr="001E5860">
        <w:rPr>
          <w:sz w:val="22"/>
          <w:szCs w:val="22"/>
        </w:rPr>
        <w:t xml:space="preserve"> </w:t>
      </w:r>
      <w:r w:rsidRPr="001E5860">
        <w:rPr>
          <w:rFonts w:eastAsia="Roman Unicode"/>
          <w:sz w:val="22"/>
          <w:szCs w:val="22"/>
        </w:rPr>
        <w:t>tattvataḥ</w:t>
      </w:r>
      <w:r w:rsidRPr="001E5860">
        <w:rPr>
          <w:sz w:val="22"/>
          <w:szCs w:val="22"/>
        </w:rPr>
        <w:t xml:space="preserve"> </w:t>
      </w:r>
      <w:r w:rsidRPr="001E5860">
        <w:rPr>
          <w:rFonts w:eastAsia="Roman Unicode"/>
          <w:sz w:val="22"/>
          <w:szCs w:val="22"/>
        </w:rPr>
        <w:t>kleśāḥ</w:t>
      </w:r>
      <w:r w:rsidRPr="001E5860">
        <w:rPr>
          <w:sz w:val="22"/>
          <w:szCs w:val="22"/>
        </w:rPr>
        <w:t xml:space="preserve"> </w:t>
      </w:r>
      <w:r w:rsidRPr="001E5860">
        <w:rPr>
          <w:rFonts w:eastAsia="Roman Unicode"/>
          <w:sz w:val="22"/>
          <w:szCs w:val="22"/>
        </w:rPr>
        <w:t>karma</w:t>
      </w:r>
      <w:r w:rsidRPr="001E5860">
        <w:rPr>
          <w:sz w:val="22"/>
          <w:szCs w:val="22"/>
        </w:rPr>
        <w:t xml:space="preserve"> </w:t>
      </w:r>
      <w:r w:rsidRPr="001E5860">
        <w:rPr>
          <w:rFonts w:eastAsia="Roman Unicode"/>
          <w:sz w:val="22"/>
          <w:szCs w:val="22"/>
        </w:rPr>
        <w:t>syāttattvataḥ</w:t>
      </w:r>
      <w:r w:rsidRPr="001E5860">
        <w:rPr>
          <w:sz w:val="22"/>
          <w:szCs w:val="22"/>
        </w:rPr>
        <w:t xml:space="preserve"> </w:t>
      </w:r>
      <w:r w:rsidRPr="001E5860">
        <w:rPr>
          <w:rFonts w:eastAsia="Roman Unicode"/>
          <w:sz w:val="22"/>
          <w:szCs w:val="22"/>
        </w:rPr>
        <w:t>katham</w:t>
      </w:r>
      <w:r w:rsidRPr="001E5860">
        <w:rPr>
          <w:sz w:val="22"/>
          <w:szCs w:val="22"/>
        </w:rPr>
        <w:t xml:space="preserve"> //</w:t>
      </w:r>
    </w:p>
    <w:p w:rsidR="000B6441" w:rsidRPr="001E5860" w:rsidRDefault="000B6441" w:rsidP="00440B80">
      <w:pPr>
        <w:pStyle w:val="a8"/>
        <w:ind w:leftChars="320" w:left="768"/>
        <w:rPr>
          <w:sz w:val="22"/>
          <w:szCs w:val="22"/>
          <w:lang w:eastAsia="ja-JP"/>
        </w:rPr>
      </w:pPr>
      <w:r w:rsidRPr="001E5860">
        <w:rPr>
          <w:rFonts w:eastAsia="標楷體"/>
          <w:sz w:val="22"/>
          <w:szCs w:val="22"/>
          <w:lang w:eastAsia="ja-JP"/>
        </w:rPr>
        <w:t>この業は煩悩を本質とするものである。しかし，それらもろもろの煩悩は，真実には</w:t>
      </w:r>
      <w:r w:rsidR="007B3D9B" w:rsidRPr="001E5860">
        <w:rPr>
          <w:rFonts w:eastAsia="標楷體"/>
          <w:sz w:val="22"/>
          <w:szCs w:val="22"/>
          <w:lang w:eastAsia="ja-JP"/>
        </w:rPr>
        <w:t>〔</w:t>
      </w:r>
      <w:r w:rsidRPr="001E5860">
        <w:rPr>
          <w:rFonts w:eastAsia="標楷體"/>
          <w:sz w:val="22"/>
          <w:szCs w:val="22"/>
          <w:lang w:eastAsia="ja-JP"/>
        </w:rPr>
        <w:t>存在して</w:t>
      </w:r>
      <w:r w:rsidR="007B3D9B" w:rsidRPr="001E5860">
        <w:rPr>
          <w:rFonts w:eastAsia="標楷體"/>
          <w:sz w:val="22"/>
          <w:szCs w:val="22"/>
          <w:lang w:eastAsia="ja-JP"/>
        </w:rPr>
        <w:t>〕</w:t>
      </w:r>
      <w:r w:rsidRPr="001E5860">
        <w:rPr>
          <w:rFonts w:eastAsia="標楷體"/>
          <w:sz w:val="22"/>
          <w:szCs w:val="22"/>
          <w:lang w:eastAsia="ja-JP"/>
        </w:rPr>
        <w:t>いない。もしもそれらもろもろの煩悩が，真実には</w:t>
      </w:r>
      <w:r w:rsidR="007B3D9B" w:rsidRPr="001E5860">
        <w:rPr>
          <w:rFonts w:eastAsia="標楷體"/>
          <w:sz w:val="22"/>
          <w:szCs w:val="22"/>
          <w:lang w:eastAsia="ja-JP"/>
        </w:rPr>
        <w:t>〔</w:t>
      </w:r>
      <w:r w:rsidRPr="001E5860">
        <w:rPr>
          <w:rFonts w:eastAsia="標楷體"/>
          <w:sz w:val="22"/>
          <w:szCs w:val="22"/>
          <w:lang w:eastAsia="ja-JP"/>
        </w:rPr>
        <w:t>存在して</w:t>
      </w:r>
      <w:r w:rsidR="007B3D9B" w:rsidRPr="001E5860">
        <w:rPr>
          <w:rFonts w:eastAsia="標楷體"/>
          <w:sz w:val="22"/>
          <w:szCs w:val="22"/>
          <w:lang w:eastAsia="ja-JP"/>
        </w:rPr>
        <w:t>〕</w:t>
      </w:r>
      <w:r w:rsidRPr="001E5860">
        <w:rPr>
          <w:rFonts w:eastAsia="標楷體"/>
          <w:sz w:val="22"/>
          <w:szCs w:val="22"/>
          <w:lang w:eastAsia="ja-JP"/>
        </w:rPr>
        <w:t>いないのであるならば，どうして，業が真実に存在するであろうか。</w:t>
      </w:r>
    </w:p>
  </w:footnote>
  <w:footnote w:id="123">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rFonts w:hint="eastAsia"/>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2"/>
          <w:attr w:name="UnitName" w:val="a"/>
        </w:smartTagPr>
        <w:r w:rsidRPr="001E5860">
          <w:rPr>
            <w:sz w:val="22"/>
            <w:szCs w:val="22"/>
          </w:rPr>
          <w:t>42a</w:t>
        </w:r>
      </w:smartTag>
      <w:r w:rsidRPr="001E5860">
        <w:rPr>
          <w:sz w:val="22"/>
          <w:szCs w:val="22"/>
        </w:rPr>
        <w:t>，</w:t>
      </w:r>
      <w:r w:rsidRPr="001E5860">
        <w:rPr>
          <w:sz w:val="22"/>
          <w:szCs w:val="22"/>
        </w:rPr>
        <w:t>n.2</w:t>
      </w:r>
      <w:r w:rsidRPr="001E5860">
        <w:rPr>
          <w:sz w:val="22"/>
          <w:szCs w:val="22"/>
        </w:rPr>
        <w:t>）：</w:t>
      </w:r>
    </w:p>
    <w:p w:rsidR="000B6441" w:rsidRPr="001E5860" w:rsidRDefault="000B6441" w:rsidP="00440B80">
      <w:pPr>
        <w:pStyle w:val="a8"/>
        <w:ind w:leftChars="130" w:left="422" w:hangingChars="50" w:hanging="110"/>
        <w:rPr>
          <w:sz w:val="22"/>
          <w:szCs w:val="22"/>
        </w:rPr>
      </w:pPr>
      <w:r w:rsidRPr="001E5860">
        <w:rPr>
          <w:rFonts w:ascii="標楷體" w:eastAsia="標楷體" w:hAnsi="標楷體"/>
          <w:sz w:val="22"/>
          <w:szCs w:val="22"/>
        </w:rPr>
        <w:t>番</w:t>
      </w:r>
      <w:r w:rsidRPr="001E5860">
        <w:rPr>
          <w:rFonts w:ascii="標楷體" w:eastAsia="標楷體" w:hAnsi="標楷體" w:hint="eastAsia"/>
          <w:sz w:val="22"/>
          <w:szCs w:val="22"/>
        </w:rPr>
        <w:t>、</w:t>
      </w:r>
      <w:r w:rsidRPr="001E5860">
        <w:rPr>
          <w:rFonts w:ascii="標楷體" w:eastAsia="標楷體" w:hAnsi="標楷體"/>
          <w:sz w:val="22"/>
          <w:szCs w:val="22"/>
        </w:rPr>
        <w:t>梵云：</w:t>
      </w:r>
      <w:r w:rsidRPr="001E5860">
        <w:rPr>
          <w:rFonts w:ascii="標楷體" w:eastAsia="標楷體" w:hAnsi="標楷體" w:hint="eastAsia"/>
          <w:sz w:val="22"/>
          <w:szCs w:val="22"/>
        </w:rPr>
        <w:t>「</w:t>
      </w:r>
      <w:r w:rsidRPr="001E5860">
        <w:rPr>
          <w:rFonts w:ascii="標楷體" w:eastAsia="標楷體" w:hAnsi="標楷體"/>
          <w:sz w:val="22"/>
          <w:szCs w:val="22"/>
        </w:rPr>
        <w:t>云何說彼身</w:t>
      </w:r>
      <w:r w:rsidRPr="001E5860">
        <w:rPr>
          <w:rFonts w:ascii="標楷體" w:eastAsia="標楷體" w:hAnsi="標楷體" w:hint="eastAsia"/>
          <w:sz w:val="22"/>
          <w:szCs w:val="22"/>
        </w:rPr>
        <w:t>？</w:t>
      </w:r>
      <w:r w:rsidRPr="001E5860">
        <w:rPr>
          <w:sz w:val="22"/>
          <w:szCs w:val="22"/>
        </w:rPr>
        <w:t>」</w:t>
      </w:r>
    </w:p>
  </w:footnote>
  <w:footnote w:id="124">
    <w:p w:rsidR="000B6441" w:rsidRPr="001E5860" w:rsidRDefault="000B6441" w:rsidP="0088415E">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3"/>
          <w:attr w:name="UnitName" w:val="a"/>
        </w:smartTagPr>
        <w:r w:rsidRPr="001E5860">
          <w:rPr>
            <w:sz w:val="22"/>
            <w:szCs w:val="22"/>
          </w:rPr>
          <w:t>23a</w:t>
        </w:r>
      </w:smartTag>
      <w:r w:rsidRPr="001E5860">
        <w:rPr>
          <w:sz w:val="22"/>
          <w:szCs w:val="22"/>
        </w:rPr>
        <w:t>29-b1</w:t>
      </w:r>
      <w:r w:rsidRPr="001E5860">
        <w:rPr>
          <w:rFonts w:eastAsia="標楷體"/>
          <w:sz w:val="22"/>
          <w:szCs w:val="22"/>
        </w:rPr>
        <w:t>）</w:t>
      </w:r>
      <w:r w:rsidRPr="001E5860">
        <w:rPr>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rFonts w:eastAsia="標楷體"/>
          <w:sz w:val="22"/>
          <w:szCs w:val="22"/>
        </w:rPr>
      </w:pPr>
      <w:r w:rsidRPr="001E5860">
        <w:rPr>
          <w:rFonts w:eastAsia="標楷體"/>
          <w:sz w:val="22"/>
          <w:szCs w:val="22"/>
        </w:rPr>
        <w:t>說業及煩惱，而為諸身因，業煩惱自空，身從何所有？（</w:t>
      </w:r>
      <w:r w:rsidRPr="001E5860">
        <w:rPr>
          <w:sz w:val="22"/>
          <w:szCs w:val="22"/>
        </w:rPr>
        <w:t>大正</w:t>
      </w:r>
      <w:r w:rsidRPr="001E5860">
        <w:rPr>
          <w:sz w:val="22"/>
          <w:szCs w:val="22"/>
        </w:rPr>
        <w:t>30</w:t>
      </w:r>
      <w:r w:rsidRPr="001E5860">
        <w:rPr>
          <w:sz w:val="22"/>
          <w:szCs w:val="22"/>
        </w:rPr>
        <w:t>，</w:t>
      </w:r>
      <w:r w:rsidRPr="001E5860">
        <w:rPr>
          <w:sz w:val="22"/>
          <w:szCs w:val="22"/>
        </w:rPr>
        <w:t>102</w:t>
      </w:r>
      <w:r w:rsidRPr="001E5860">
        <w:rPr>
          <w:rFonts w:eastAsia="Roman Unicode"/>
          <w:sz w:val="22"/>
          <w:szCs w:val="22"/>
        </w:rPr>
        <w:t>b</w:t>
      </w:r>
      <w:r w:rsidRPr="001E5860">
        <w:rPr>
          <w:sz w:val="22"/>
          <w:szCs w:val="22"/>
        </w:rPr>
        <w:t>25-26</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sz w:val="22"/>
          <w:szCs w:val="22"/>
        </w:rPr>
      </w:pPr>
      <w:r w:rsidRPr="001E5860">
        <w:rPr>
          <w:rFonts w:eastAsia="標楷體"/>
          <w:sz w:val="22"/>
          <w:szCs w:val="22"/>
        </w:rPr>
        <w:t>若說業煩惱，以爲身因者，業煩惱自空，身因復何有？</w:t>
      </w:r>
      <w:r w:rsidRPr="001E5860">
        <w:rPr>
          <w:sz w:val="22"/>
          <w:szCs w:val="22"/>
        </w:rPr>
        <w:t>（高麗藏</w:t>
      </w:r>
      <w:r w:rsidRPr="001E5860">
        <w:rPr>
          <w:sz w:val="22"/>
          <w:szCs w:val="22"/>
        </w:rPr>
        <w:t>41</w:t>
      </w:r>
      <w:r w:rsidRPr="001E5860">
        <w:rPr>
          <w:sz w:val="22"/>
          <w:szCs w:val="22"/>
        </w:rPr>
        <w:t>，</w:t>
      </w:r>
      <w:r w:rsidRPr="001E5860">
        <w:rPr>
          <w:sz w:val="22"/>
          <w:szCs w:val="22"/>
        </w:rPr>
        <w:t>144</w:t>
      </w:r>
      <w:r w:rsidRPr="001E5860">
        <w:rPr>
          <w:rFonts w:eastAsia="Roman Unicode"/>
          <w:sz w:val="22"/>
          <w:szCs w:val="22"/>
        </w:rPr>
        <w:t>b</w:t>
      </w:r>
      <w:r w:rsidRPr="001E5860">
        <w:rPr>
          <w:sz w:val="22"/>
          <w:szCs w:val="22"/>
        </w:rPr>
        <w:t>18</w:t>
      </w:r>
      <w:r w:rsidRPr="001E5860">
        <w:rPr>
          <w:rFonts w:hint="eastAsia"/>
          <w:sz w:val="22"/>
          <w:szCs w:val="22"/>
        </w:rPr>
        <w:t>-19</w:t>
      </w:r>
      <w:r w:rsidRPr="001E5860">
        <w:rPr>
          <w:sz w:val="22"/>
          <w:szCs w:val="22"/>
        </w:rPr>
        <w:t>）</w:t>
      </w:r>
    </w:p>
    <w:p w:rsidR="000B6441" w:rsidRPr="001E5860" w:rsidRDefault="000B6441" w:rsidP="00440B80">
      <w:pPr>
        <w:pStyle w:val="a8"/>
        <w:ind w:leftChars="90" w:left="216"/>
        <w:rPr>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bCs/>
          <w:sz w:val="22"/>
          <w:szCs w:val="22"/>
        </w:rPr>
        <w:t>p.498</w:t>
      </w:r>
      <w:r w:rsidRPr="001E5860">
        <w:rPr>
          <w:bCs/>
          <w:sz w:val="22"/>
          <w:szCs w:val="22"/>
        </w:rPr>
        <w:t>：</w:t>
      </w:r>
    </w:p>
    <w:p w:rsidR="000B6441" w:rsidRPr="001E5860" w:rsidRDefault="000B6441" w:rsidP="00440B80">
      <w:pPr>
        <w:pStyle w:val="a8"/>
        <w:ind w:leftChars="330" w:left="792"/>
        <w:rPr>
          <w:bCs/>
          <w:sz w:val="22"/>
          <w:szCs w:val="22"/>
        </w:rPr>
      </w:pPr>
      <w:r w:rsidRPr="001E5860">
        <w:rPr>
          <w:rFonts w:eastAsia="Roman Unicode"/>
          <w:sz w:val="22"/>
          <w:szCs w:val="22"/>
        </w:rPr>
        <w:t>karma</w:t>
      </w:r>
      <w:r w:rsidRPr="001E5860">
        <w:rPr>
          <w:sz w:val="22"/>
          <w:szCs w:val="22"/>
        </w:rPr>
        <w:t xml:space="preserve"> </w:t>
      </w:r>
      <w:r w:rsidRPr="001E5860">
        <w:rPr>
          <w:rFonts w:eastAsia="Roman Unicode"/>
          <w:sz w:val="22"/>
          <w:szCs w:val="22"/>
        </w:rPr>
        <w:t>kleśāśca</w:t>
      </w:r>
      <w:r w:rsidRPr="001E5860">
        <w:rPr>
          <w:sz w:val="22"/>
          <w:szCs w:val="22"/>
        </w:rPr>
        <w:t xml:space="preserve"> </w:t>
      </w:r>
      <w:r w:rsidRPr="001E5860">
        <w:rPr>
          <w:rFonts w:eastAsia="Roman Unicode"/>
          <w:sz w:val="22"/>
          <w:szCs w:val="22"/>
        </w:rPr>
        <w:t>dehānā</w:t>
      </w:r>
      <w:r w:rsidRPr="001E5860">
        <w:rPr>
          <w:rFonts w:eastAsia="Roman Unicode"/>
          <w:sz w:val="22"/>
          <w:szCs w:val="22"/>
          <w:lang w:eastAsia="ja-JP"/>
        </w:rPr>
        <w:t>ṃ</w:t>
      </w:r>
      <w:r w:rsidRPr="001E5860">
        <w:rPr>
          <w:sz w:val="22"/>
          <w:szCs w:val="22"/>
        </w:rPr>
        <w:t xml:space="preserve"> </w:t>
      </w:r>
      <w:r w:rsidRPr="001E5860">
        <w:rPr>
          <w:rFonts w:eastAsia="Roman Unicode"/>
          <w:sz w:val="22"/>
          <w:szCs w:val="22"/>
        </w:rPr>
        <w:t>pratyayāḥ</w:t>
      </w:r>
      <w:r w:rsidRPr="001E5860">
        <w:rPr>
          <w:sz w:val="22"/>
          <w:szCs w:val="22"/>
        </w:rPr>
        <w:t xml:space="preserve"> </w:t>
      </w:r>
      <w:r w:rsidRPr="001E5860">
        <w:rPr>
          <w:rFonts w:eastAsia="Roman Unicode"/>
          <w:sz w:val="22"/>
          <w:szCs w:val="22"/>
        </w:rPr>
        <w:t>samudāhṛtāḥ</w:t>
      </w:r>
      <w:r w:rsidRPr="001E5860">
        <w:rPr>
          <w:sz w:val="22"/>
          <w:szCs w:val="22"/>
        </w:rPr>
        <w:t xml:space="preserve"> /</w:t>
      </w:r>
    </w:p>
    <w:p w:rsidR="000B6441" w:rsidRPr="001E5860" w:rsidRDefault="000B6441" w:rsidP="00440B80">
      <w:pPr>
        <w:pStyle w:val="a8"/>
        <w:ind w:leftChars="330" w:left="792"/>
        <w:rPr>
          <w:sz w:val="22"/>
          <w:szCs w:val="22"/>
        </w:rPr>
      </w:pPr>
      <w:r w:rsidRPr="001E5860">
        <w:rPr>
          <w:rFonts w:eastAsia="Roman Unicode"/>
          <w:sz w:val="22"/>
          <w:szCs w:val="22"/>
        </w:rPr>
        <w:t>karma</w:t>
      </w:r>
      <w:r w:rsidRPr="001E5860">
        <w:rPr>
          <w:sz w:val="22"/>
          <w:szCs w:val="22"/>
        </w:rPr>
        <w:t xml:space="preserve"> </w:t>
      </w:r>
      <w:r w:rsidRPr="001E5860">
        <w:rPr>
          <w:rFonts w:eastAsia="Roman Unicode"/>
          <w:sz w:val="22"/>
          <w:szCs w:val="22"/>
        </w:rPr>
        <w:t>kleśaśca</w:t>
      </w:r>
      <w:r w:rsidRPr="001E5860">
        <w:rPr>
          <w:sz w:val="22"/>
          <w:szCs w:val="22"/>
        </w:rPr>
        <w:t xml:space="preserve"> </w:t>
      </w:r>
      <w:r w:rsidRPr="001E5860">
        <w:rPr>
          <w:rFonts w:eastAsia="Roman Unicode"/>
          <w:sz w:val="22"/>
          <w:szCs w:val="22"/>
        </w:rPr>
        <w:t>te</w:t>
      </w:r>
      <w:r w:rsidRPr="001E5860">
        <w:rPr>
          <w:sz w:val="22"/>
          <w:szCs w:val="22"/>
        </w:rPr>
        <w:t xml:space="preserve"> </w:t>
      </w:r>
      <w:r w:rsidRPr="001E5860">
        <w:rPr>
          <w:rFonts w:eastAsia="Roman Unicode"/>
          <w:sz w:val="22"/>
          <w:szCs w:val="22"/>
        </w:rPr>
        <w:t>śūnyā</w:t>
      </w:r>
      <w:r w:rsidRPr="001E5860">
        <w:rPr>
          <w:sz w:val="22"/>
          <w:szCs w:val="22"/>
        </w:rPr>
        <w:t xml:space="preserve"> </w:t>
      </w:r>
      <w:r w:rsidRPr="001E5860">
        <w:rPr>
          <w:rFonts w:eastAsia="Roman Unicode"/>
          <w:sz w:val="22"/>
          <w:szCs w:val="22"/>
        </w:rPr>
        <w:t>yadi</w:t>
      </w:r>
      <w:r w:rsidRPr="001E5860">
        <w:rPr>
          <w:sz w:val="22"/>
          <w:szCs w:val="22"/>
        </w:rPr>
        <w:t xml:space="preserve"> </w:t>
      </w:r>
      <w:r w:rsidRPr="001E5860">
        <w:rPr>
          <w:rFonts w:eastAsia="Roman Unicode"/>
          <w:sz w:val="22"/>
          <w:szCs w:val="22"/>
        </w:rPr>
        <w:t>deheṣu</w:t>
      </w:r>
      <w:r w:rsidRPr="001E5860">
        <w:rPr>
          <w:sz w:val="22"/>
          <w:szCs w:val="22"/>
        </w:rPr>
        <w:t xml:space="preserve"> </w:t>
      </w:r>
      <w:r w:rsidRPr="001E5860">
        <w:rPr>
          <w:rFonts w:eastAsia="Roman Unicode"/>
          <w:sz w:val="22"/>
          <w:szCs w:val="22"/>
        </w:rPr>
        <w:t>kā</w:t>
      </w:r>
      <w:r w:rsidRPr="001E5860">
        <w:rPr>
          <w:sz w:val="22"/>
          <w:szCs w:val="22"/>
        </w:rPr>
        <w:t xml:space="preserve"> </w:t>
      </w:r>
      <w:r w:rsidRPr="001E5860">
        <w:rPr>
          <w:rFonts w:eastAsia="Roman Unicode"/>
          <w:sz w:val="22"/>
          <w:szCs w:val="22"/>
        </w:rPr>
        <w:t>kathā</w:t>
      </w:r>
      <w:r w:rsidRPr="001E5860">
        <w:rPr>
          <w:sz w:val="22"/>
          <w:szCs w:val="22"/>
        </w:rPr>
        <w:t xml:space="preserve"> //</w:t>
      </w:r>
    </w:p>
    <w:p w:rsidR="000B6441" w:rsidRPr="001E5860" w:rsidRDefault="000B6441" w:rsidP="00704E46">
      <w:pPr>
        <w:pStyle w:val="a8"/>
        <w:ind w:leftChars="300" w:left="720"/>
        <w:rPr>
          <w:sz w:val="22"/>
          <w:szCs w:val="22"/>
          <w:lang w:eastAsia="ja-JP"/>
        </w:rPr>
      </w:pPr>
      <w:r w:rsidRPr="001E5860">
        <w:rPr>
          <w:rFonts w:eastAsia="標楷體"/>
          <w:sz w:val="22"/>
          <w:szCs w:val="22"/>
          <w:lang w:eastAsia="ja-JP"/>
        </w:rPr>
        <w:t>業ともろもろの煩悩とは，もろもろの身体の〔生ずる〕諸縁である，と說かれている。もしもそれらの業ともろもろの煩悩とが，空であるならば，もろもろの身体について，何の語られることが〔あろう〕か。</w:t>
      </w:r>
    </w:p>
  </w:footnote>
  <w:footnote w:id="125">
    <w:p w:rsidR="000B6441" w:rsidRPr="001E5860" w:rsidRDefault="000B6441" w:rsidP="00D95168">
      <w:pPr>
        <w:pStyle w:val="a8"/>
        <w:rPr>
          <w:sz w:val="22"/>
          <w:szCs w:val="22"/>
        </w:rPr>
      </w:pPr>
      <w:r w:rsidRPr="001E5860">
        <w:rPr>
          <w:rStyle w:val="aa"/>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w:t>
      </w:r>
      <w:r w:rsidRPr="001E5860">
        <w:rPr>
          <w:sz w:val="22"/>
          <w:szCs w:val="22"/>
        </w:rPr>
        <w:t>（青目釋）</w:t>
      </w:r>
      <w:r w:rsidRPr="001E5860">
        <w:rPr>
          <w:rFonts w:hint="eastAsia"/>
          <w:sz w:val="22"/>
          <w:szCs w:val="22"/>
        </w:rPr>
        <w:t>：</w:t>
      </w:r>
    </w:p>
    <w:p w:rsidR="000B6441" w:rsidRPr="001E5860" w:rsidRDefault="000B6441" w:rsidP="00440B80">
      <w:pPr>
        <w:pStyle w:val="a8"/>
        <w:ind w:leftChars="130" w:left="312"/>
        <w:rPr>
          <w:rFonts w:ascii="標楷體" w:eastAsia="標楷體" w:hAnsi="標楷體"/>
          <w:sz w:val="22"/>
          <w:szCs w:val="22"/>
        </w:rPr>
      </w:pPr>
      <w:r w:rsidRPr="001E5860">
        <w:rPr>
          <w:rFonts w:ascii="標楷體" w:eastAsia="標楷體" w:hAnsi="標楷體" w:hint="eastAsia"/>
          <w:b/>
          <w:sz w:val="22"/>
          <w:szCs w:val="22"/>
        </w:rPr>
        <w:t>若諸世間業，從於煩惱生，是煩惱非實，業當何有實？</w:t>
      </w:r>
      <w:r w:rsidRPr="001E5860">
        <w:rPr>
          <w:rFonts w:ascii="標楷體" w:eastAsia="標楷體" w:hAnsi="標楷體"/>
          <w:b/>
          <w:sz w:val="22"/>
          <w:szCs w:val="22"/>
        </w:rPr>
        <w:t>……</w:t>
      </w:r>
    </w:p>
    <w:p w:rsidR="000B6441" w:rsidRPr="001E5860" w:rsidRDefault="000B6441" w:rsidP="00440B80">
      <w:pPr>
        <w:pStyle w:val="a8"/>
        <w:ind w:leftChars="130" w:left="312"/>
        <w:rPr>
          <w:rFonts w:ascii="標楷體" w:eastAsia="標楷體" w:hAnsi="標楷體"/>
          <w:sz w:val="22"/>
          <w:szCs w:val="22"/>
        </w:rPr>
      </w:pPr>
      <w:r w:rsidRPr="001E5860">
        <w:rPr>
          <w:rFonts w:ascii="標楷體" w:eastAsia="標楷體" w:hAnsi="標楷體" w:hint="eastAsia"/>
          <w:sz w:val="22"/>
          <w:szCs w:val="22"/>
        </w:rPr>
        <w:t>復次，若業從煩惱起，是煩惱無有決定，但從憶想分別有；若諸煩惱無實，業云何有實？何以故？因無性故，業亦無性。</w:t>
      </w:r>
      <w:r w:rsidRPr="001E5860">
        <w:rPr>
          <w:rFonts w:eastAsia="標楷體" w:hint="eastAsia"/>
          <w:sz w:val="22"/>
          <w:szCs w:val="22"/>
        </w:rPr>
        <w:t>（</w:t>
      </w:r>
      <w:r w:rsidRPr="001E5860">
        <w:rPr>
          <w:rFonts w:ascii="新細明體" w:hAnsi="新細明體" w:hint="eastAsia"/>
          <w:sz w:val="22"/>
          <w:szCs w:val="22"/>
        </w:rPr>
        <w:t>大正</w:t>
      </w:r>
      <w:r w:rsidRPr="001E5860">
        <w:rPr>
          <w:rFonts w:eastAsia="標楷體"/>
          <w:sz w:val="22"/>
          <w:szCs w:val="22"/>
        </w:rPr>
        <w:t>30</w:t>
      </w:r>
      <w:r w:rsidRPr="001E5860">
        <w:rPr>
          <w:rFonts w:eastAsia="標楷體" w:hint="eastAsia"/>
          <w:sz w:val="22"/>
          <w:szCs w:val="22"/>
        </w:rPr>
        <w:t>，</w:t>
      </w:r>
      <w:r w:rsidRPr="001E5860">
        <w:rPr>
          <w:rFonts w:eastAsia="標楷體"/>
          <w:sz w:val="22"/>
          <w:szCs w:val="22"/>
        </w:rPr>
        <w:t xml:space="preserve"> 23</w:t>
      </w:r>
      <w:r w:rsidRPr="001E5860">
        <w:rPr>
          <w:rFonts w:eastAsia="標楷體" w:hint="eastAsia"/>
          <w:sz w:val="22"/>
          <w:szCs w:val="22"/>
        </w:rPr>
        <w:t>a10-</w:t>
      </w:r>
      <w:r w:rsidRPr="001E5860">
        <w:rPr>
          <w:rFonts w:eastAsia="標楷體"/>
          <w:sz w:val="22"/>
          <w:szCs w:val="22"/>
        </w:rPr>
        <w:t>27</w:t>
      </w:r>
      <w:r w:rsidRPr="001E5860">
        <w:rPr>
          <w:rFonts w:eastAsia="標楷體" w:hint="eastAsia"/>
          <w:sz w:val="22"/>
          <w:szCs w:val="22"/>
        </w:rPr>
        <w:t>）</w:t>
      </w:r>
    </w:p>
  </w:footnote>
  <w:footnote w:id="126">
    <w:p w:rsidR="000B6441" w:rsidRPr="001E5860" w:rsidRDefault="000B6441" w:rsidP="00054AA9">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440B80">
      <w:pPr>
        <w:pStyle w:val="a8"/>
        <w:ind w:leftChars="130" w:left="312"/>
        <w:rPr>
          <w:rFonts w:ascii="標楷體" w:eastAsia="標楷體" w:hAnsi="標楷體"/>
          <w:sz w:val="22"/>
          <w:szCs w:val="22"/>
        </w:rPr>
      </w:pPr>
      <w:r w:rsidRPr="001E5860">
        <w:rPr>
          <w:rFonts w:ascii="標楷體" w:eastAsia="標楷體" w:hAnsi="標楷體" w:hint="eastAsia"/>
          <w:sz w:val="22"/>
          <w:szCs w:val="22"/>
        </w:rPr>
        <w:t>問曰：若諸煩惱及業無性不實，今果報身現有應是實。</w:t>
      </w:r>
    </w:p>
    <w:p w:rsidR="000B6441" w:rsidRPr="001E5860" w:rsidRDefault="000B6441" w:rsidP="00440B80">
      <w:pPr>
        <w:pStyle w:val="a8"/>
        <w:ind w:leftChars="130" w:left="312"/>
        <w:rPr>
          <w:rFonts w:ascii="標楷體" w:eastAsia="標楷體" w:hAnsi="標楷體"/>
          <w:sz w:val="22"/>
          <w:szCs w:val="22"/>
        </w:rPr>
      </w:pPr>
      <w:r w:rsidRPr="001E5860">
        <w:rPr>
          <w:rFonts w:ascii="標楷體" w:eastAsia="標楷體" w:hAnsi="標楷體" w:hint="eastAsia"/>
          <w:sz w:val="22"/>
          <w:szCs w:val="22"/>
        </w:rPr>
        <w:t>答曰：</w:t>
      </w:r>
      <w:r w:rsidRPr="001E5860">
        <w:rPr>
          <w:rFonts w:ascii="標楷體" w:eastAsia="標楷體" w:hAnsi="標楷體" w:hint="eastAsia"/>
          <w:b/>
          <w:sz w:val="22"/>
          <w:szCs w:val="22"/>
        </w:rPr>
        <w:t>諸煩惱及業，是說身因緣，煩惱諸業空，何況於諸身！</w:t>
      </w:r>
    </w:p>
    <w:p w:rsidR="000B6441" w:rsidRPr="001E5860" w:rsidRDefault="000B6441" w:rsidP="00440B80">
      <w:pPr>
        <w:pStyle w:val="a8"/>
        <w:ind w:leftChars="420" w:left="1008"/>
        <w:rPr>
          <w:sz w:val="22"/>
          <w:szCs w:val="22"/>
        </w:rPr>
      </w:pPr>
      <w:r w:rsidRPr="001E5860">
        <w:rPr>
          <w:rFonts w:ascii="標楷體" w:eastAsia="標楷體" w:hAnsi="標楷體" w:hint="eastAsia"/>
          <w:sz w:val="22"/>
          <w:szCs w:val="22"/>
        </w:rPr>
        <w:t>諸賢聖說：煩惱及業是身因緣。是中愛能潤生，業能生上中下、好醜、貴賤等果報。今諸煩惱及業，種種推求無有決定，何況諸身有決定果！隨因緣故。</w:t>
      </w:r>
      <w:r w:rsidRPr="001E5860">
        <w:rPr>
          <w:rFonts w:eastAsia="標楷體" w:hint="eastAsia"/>
          <w:sz w:val="22"/>
          <w:szCs w:val="22"/>
        </w:rPr>
        <w:t>（</w:t>
      </w:r>
      <w:r w:rsidRPr="001E5860">
        <w:rPr>
          <w:rFonts w:hint="eastAsia"/>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23a27-b5</w:t>
      </w:r>
      <w:r w:rsidRPr="001E5860">
        <w:rPr>
          <w:rFonts w:eastAsia="標楷體" w:hint="eastAsia"/>
          <w:sz w:val="22"/>
          <w:szCs w:val="22"/>
        </w:rPr>
        <w:t>）</w:t>
      </w:r>
    </w:p>
  </w:footnote>
  <w:footnote w:id="127">
    <w:p w:rsidR="000B6441" w:rsidRPr="001E5860" w:rsidRDefault="000B6441" w:rsidP="00C1476C">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3F2ECC">
      <w:pPr>
        <w:pStyle w:val="a8"/>
        <w:ind w:leftChars="100" w:left="240"/>
        <w:rPr>
          <w:rFonts w:ascii="標楷體" w:eastAsia="標楷體" w:hAnsi="標楷體"/>
          <w:sz w:val="22"/>
          <w:szCs w:val="22"/>
        </w:rPr>
      </w:pPr>
      <w:r w:rsidRPr="001E5860">
        <w:rPr>
          <w:rFonts w:ascii="標楷體" w:eastAsia="標楷體" w:hAnsi="標楷體" w:hint="eastAsia"/>
          <w:sz w:val="22"/>
          <w:szCs w:val="22"/>
        </w:rPr>
        <w:t>問曰：汝雖種種因緣破業及果報，而經說：「有起業者，起業者有故，有業、有果報。」如說：</w:t>
      </w:r>
    </w:p>
    <w:p w:rsidR="000B6441" w:rsidRPr="001E5860" w:rsidRDefault="000B6441" w:rsidP="00440B80">
      <w:pPr>
        <w:pStyle w:val="a8"/>
        <w:ind w:leftChars="370" w:left="888"/>
        <w:rPr>
          <w:rFonts w:ascii="標楷體" w:eastAsia="標楷體" w:hAnsi="標楷體"/>
          <w:b/>
          <w:sz w:val="22"/>
          <w:szCs w:val="22"/>
        </w:rPr>
      </w:pPr>
      <w:r w:rsidRPr="001E5860">
        <w:rPr>
          <w:rFonts w:ascii="標楷體" w:eastAsia="標楷體" w:hAnsi="標楷體" w:hint="eastAsia"/>
          <w:b/>
          <w:sz w:val="22"/>
          <w:szCs w:val="22"/>
        </w:rPr>
        <w:t>無明之所蔽，愛結之所縛，而於本作者，不即亦不異。</w:t>
      </w:r>
    </w:p>
    <w:p w:rsidR="000B6441" w:rsidRPr="001E5860" w:rsidRDefault="000B6441" w:rsidP="00440B80">
      <w:pPr>
        <w:pStyle w:val="a8"/>
        <w:ind w:leftChars="370" w:left="888"/>
        <w:rPr>
          <w:rFonts w:ascii="標楷體" w:eastAsia="標楷體" w:hAnsi="標楷體"/>
          <w:sz w:val="22"/>
          <w:szCs w:val="22"/>
        </w:rPr>
      </w:pPr>
      <w:r w:rsidRPr="001E5860">
        <w:rPr>
          <w:rFonts w:hint="eastAsia"/>
          <w:sz w:val="22"/>
          <w:szCs w:val="22"/>
        </w:rPr>
        <w:t>《</w:t>
      </w:r>
      <w:r w:rsidRPr="001E5860">
        <w:rPr>
          <w:rFonts w:ascii="標楷體" w:eastAsia="標楷體" w:hAnsi="標楷體" w:hint="eastAsia"/>
          <w:sz w:val="22"/>
          <w:szCs w:val="22"/>
        </w:rPr>
        <w:t>無始經</w:t>
      </w:r>
      <w:r w:rsidRPr="001E5860">
        <w:rPr>
          <w:rFonts w:hint="eastAsia"/>
          <w:sz w:val="22"/>
          <w:szCs w:val="22"/>
        </w:rPr>
        <w:t>》</w:t>
      </w:r>
      <w:r w:rsidRPr="001E5860">
        <w:rPr>
          <w:rFonts w:ascii="標楷體" w:eastAsia="標楷體" w:hAnsi="標楷體" w:hint="eastAsia"/>
          <w:sz w:val="22"/>
          <w:szCs w:val="22"/>
        </w:rPr>
        <w:t>中說：「眾生為無明所覆，愛結所縛，於無始生死中，往來受種種苦樂。」今受者於先作者，</w:t>
      </w:r>
      <w:r w:rsidRPr="001E5860">
        <w:rPr>
          <w:rFonts w:ascii="標楷體" w:eastAsia="標楷體" w:hAnsi="標楷體" w:hint="eastAsia"/>
          <w:b/>
          <w:sz w:val="22"/>
          <w:szCs w:val="22"/>
        </w:rPr>
        <w:t>不即是亦不異</w:t>
      </w:r>
      <w:r w:rsidRPr="001E5860">
        <w:rPr>
          <w:rFonts w:ascii="標楷體" w:eastAsia="標楷體" w:hAnsi="標楷體" w:hint="eastAsia"/>
          <w:sz w:val="22"/>
          <w:szCs w:val="22"/>
        </w:rPr>
        <w:t>。</w:t>
      </w:r>
    </w:p>
    <w:p w:rsidR="000B6441" w:rsidRPr="001E5860" w:rsidRDefault="000B6441" w:rsidP="00440B80">
      <w:pPr>
        <w:pStyle w:val="a8"/>
        <w:ind w:leftChars="370" w:left="888"/>
        <w:rPr>
          <w:rFonts w:ascii="標楷體" w:eastAsia="標楷體" w:hAnsi="標楷體"/>
          <w:sz w:val="22"/>
          <w:szCs w:val="22"/>
        </w:rPr>
      </w:pPr>
      <w:r w:rsidRPr="001E5860">
        <w:rPr>
          <w:rFonts w:ascii="標楷體" w:eastAsia="標楷體" w:hAnsi="標楷體" w:hint="eastAsia"/>
          <w:b/>
          <w:sz w:val="22"/>
          <w:szCs w:val="22"/>
        </w:rPr>
        <w:t>若即是</w:t>
      </w:r>
      <w:r w:rsidRPr="001E5860">
        <w:rPr>
          <w:rFonts w:ascii="標楷體" w:eastAsia="標楷體" w:hAnsi="標楷體" w:hint="eastAsia"/>
          <w:sz w:val="22"/>
          <w:szCs w:val="22"/>
        </w:rPr>
        <w:t>，人作罪受牛形，則人不作牛，牛不作人。</w:t>
      </w:r>
    </w:p>
    <w:p w:rsidR="000B6441" w:rsidRPr="001E5860" w:rsidRDefault="000B6441" w:rsidP="00440B80">
      <w:pPr>
        <w:pStyle w:val="a8"/>
        <w:ind w:leftChars="370" w:left="888"/>
        <w:rPr>
          <w:rFonts w:ascii="標楷體" w:eastAsia="標楷體" w:hAnsi="標楷體"/>
          <w:sz w:val="22"/>
          <w:szCs w:val="22"/>
        </w:rPr>
      </w:pPr>
      <w:r w:rsidRPr="001E5860">
        <w:rPr>
          <w:rFonts w:ascii="標楷體" w:eastAsia="標楷體" w:hAnsi="標楷體" w:hint="eastAsia"/>
          <w:b/>
          <w:sz w:val="22"/>
          <w:szCs w:val="22"/>
        </w:rPr>
        <w:t>若異</w:t>
      </w:r>
      <w:r w:rsidRPr="001E5860">
        <w:rPr>
          <w:rFonts w:ascii="標楷體" w:eastAsia="標楷體" w:hAnsi="標楷體" w:hint="eastAsia"/>
          <w:sz w:val="22"/>
          <w:szCs w:val="22"/>
        </w:rPr>
        <w:t>，則失業、果報，墮於無因；無因則斷滅。</w:t>
      </w:r>
    </w:p>
    <w:p w:rsidR="000B6441" w:rsidRPr="001E5860" w:rsidRDefault="000B6441" w:rsidP="00440B80">
      <w:pPr>
        <w:pStyle w:val="a8"/>
        <w:ind w:leftChars="370" w:left="888"/>
        <w:rPr>
          <w:rFonts w:ascii="標楷體" w:eastAsia="標楷體" w:hAnsi="標楷體"/>
          <w:sz w:val="22"/>
          <w:szCs w:val="22"/>
        </w:rPr>
      </w:pPr>
      <w:r w:rsidRPr="001E5860">
        <w:rPr>
          <w:rFonts w:ascii="標楷體" w:eastAsia="標楷體" w:hAnsi="標楷體" w:hint="eastAsia"/>
          <w:sz w:val="22"/>
          <w:szCs w:val="22"/>
        </w:rPr>
        <w:t>是故今受者於先作者，不即是亦不異。</w:t>
      </w:r>
      <w:r w:rsidRPr="001E5860">
        <w:rPr>
          <w:rFonts w:eastAsia="標楷體" w:hint="eastAsia"/>
          <w:sz w:val="22"/>
          <w:szCs w:val="22"/>
        </w:rPr>
        <w:t>（</w:t>
      </w:r>
      <w:r w:rsidRPr="001E5860">
        <w:rPr>
          <w:rFonts w:hint="eastAsia"/>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23b5-15</w:t>
      </w:r>
      <w:r w:rsidRPr="001E5860">
        <w:rPr>
          <w:rFonts w:eastAsia="標楷體" w:hint="eastAsia"/>
          <w:sz w:val="22"/>
          <w:szCs w:val="22"/>
        </w:rPr>
        <w:t>）</w:t>
      </w:r>
    </w:p>
  </w:footnote>
  <w:footnote w:id="128">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2"/>
          <w:attr w:name="UnitName" w:val="a"/>
        </w:smartTagPr>
        <w:r w:rsidRPr="001E5860">
          <w:rPr>
            <w:sz w:val="22"/>
            <w:szCs w:val="22"/>
          </w:rPr>
          <w:t>42a</w:t>
        </w:r>
      </w:smartTag>
      <w:r w:rsidRPr="001E5860">
        <w:rPr>
          <w:sz w:val="22"/>
          <w:szCs w:val="22"/>
        </w:rPr>
        <w:t>，</w:t>
      </w:r>
      <w:r w:rsidRPr="001E5860">
        <w:rPr>
          <w:sz w:val="22"/>
          <w:szCs w:val="22"/>
        </w:rPr>
        <w:t>n.5</w:t>
      </w:r>
      <w:r w:rsidRPr="001E5860">
        <w:rPr>
          <w:sz w:val="22"/>
          <w:szCs w:val="22"/>
        </w:rPr>
        <w:t>）：</w:t>
      </w:r>
    </w:p>
    <w:p w:rsidR="000B6441" w:rsidRPr="001E5860" w:rsidRDefault="000B6441" w:rsidP="00440B80">
      <w:pPr>
        <w:pStyle w:val="a8"/>
        <w:ind w:leftChars="130" w:left="422" w:hangingChars="50" w:hanging="110"/>
        <w:rPr>
          <w:sz w:val="22"/>
          <w:szCs w:val="22"/>
        </w:rPr>
      </w:pPr>
      <w:r w:rsidRPr="001E5860">
        <w:rPr>
          <w:rFonts w:ascii="標楷體" w:eastAsia="標楷體" w:hAnsi="標楷體"/>
          <w:sz w:val="22"/>
          <w:szCs w:val="22"/>
        </w:rPr>
        <w:t>番</w:t>
      </w:r>
      <w:r w:rsidRPr="001E5860">
        <w:rPr>
          <w:rFonts w:ascii="標楷體" w:eastAsia="標楷體" w:hAnsi="標楷體" w:hint="eastAsia"/>
          <w:sz w:val="22"/>
          <w:szCs w:val="22"/>
        </w:rPr>
        <w:t>、</w:t>
      </w:r>
      <w:r w:rsidRPr="001E5860">
        <w:rPr>
          <w:rFonts w:ascii="標楷體" w:eastAsia="標楷體" w:hAnsi="標楷體"/>
          <w:sz w:val="22"/>
          <w:szCs w:val="22"/>
        </w:rPr>
        <w:t>梵云：</w:t>
      </w:r>
      <w:r w:rsidRPr="001E5860">
        <w:rPr>
          <w:rFonts w:ascii="標楷體" w:eastAsia="標楷體" w:hAnsi="標楷體" w:hint="eastAsia"/>
          <w:sz w:val="22"/>
          <w:szCs w:val="22"/>
        </w:rPr>
        <w:t>「</w:t>
      </w:r>
      <w:r w:rsidRPr="001E5860">
        <w:rPr>
          <w:rFonts w:ascii="標楷體" w:eastAsia="標楷體" w:hAnsi="標楷體"/>
          <w:sz w:val="22"/>
          <w:szCs w:val="22"/>
        </w:rPr>
        <w:t>彼受者與作。</w:t>
      </w:r>
      <w:r w:rsidRPr="001E5860">
        <w:rPr>
          <w:sz w:val="22"/>
          <w:szCs w:val="22"/>
        </w:rPr>
        <w:t>」</w:t>
      </w:r>
    </w:p>
  </w:footnote>
  <w:footnote w:id="129">
    <w:p w:rsidR="000B6441" w:rsidRPr="001E5860" w:rsidRDefault="000B6441" w:rsidP="00704E46">
      <w:pPr>
        <w:pStyle w:val="a8"/>
        <w:ind w:left="660" w:hangingChars="300" w:hanging="660"/>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hint="eastAsia"/>
          <w:sz w:val="22"/>
          <w:szCs w:val="22"/>
        </w:rPr>
        <w:t>：</w:t>
      </w:r>
    </w:p>
    <w:p w:rsidR="000B6441" w:rsidRPr="001E5860" w:rsidRDefault="000B6441" w:rsidP="00704E46">
      <w:pPr>
        <w:pStyle w:val="a8"/>
        <w:ind w:leftChars="300" w:left="720"/>
        <w:rPr>
          <w:sz w:val="22"/>
          <w:szCs w:val="22"/>
        </w:rPr>
      </w:pPr>
      <w:r w:rsidRPr="001E5860">
        <w:rPr>
          <w:rFonts w:eastAsia="標楷體" w:hint="eastAsia"/>
          <w:sz w:val="22"/>
          <w:szCs w:val="22"/>
        </w:rPr>
        <w:t>無明之所蔽，愛結之所縛，而於本作者，</w:t>
      </w:r>
      <w:r w:rsidRPr="001E5860">
        <w:rPr>
          <w:rFonts w:eastAsia="標楷體"/>
          <w:sz w:val="22"/>
          <w:szCs w:val="22"/>
        </w:rPr>
        <w:t>不</w:t>
      </w:r>
      <w:r w:rsidRPr="001E5860">
        <w:rPr>
          <w:rFonts w:eastAsia="標楷體"/>
          <w:b/>
          <w:sz w:val="22"/>
          <w:szCs w:val="22"/>
        </w:rPr>
        <w:t>即</w:t>
      </w:r>
      <w:r w:rsidRPr="001E5860">
        <w:rPr>
          <w:rFonts w:eastAsia="標楷體" w:hint="eastAsia"/>
          <w:b/>
          <w:sz w:val="22"/>
          <w:szCs w:val="22"/>
          <w:vertAlign w:val="superscript"/>
        </w:rPr>
        <w:t>※</w:t>
      </w:r>
      <w:r w:rsidRPr="001E5860">
        <w:rPr>
          <w:rFonts w:eastAsia="標楷體" w:hint="eastAsia"/>
          <w:b/>
          <w:sz w:val="22"/>
          <w:szCs w:val="22"/>
          <w:vertAlign w:val="superscript"/>
        </w:rPr>
        <w:t>1</w:t>
      </w:r>
      <w:r w:rsidRPr="001E5860">
        <w:rPr>
          <w:rFonts w:eastAsia="標楷體"/>
          <w:sz w:val="22"/>
          <w:szCs w:val="22"/>
        </w:rPr>
        <w:t>亦不</w:t>
      </w:r>
      <w:r w:rsidRPr="001E5860">
        <w:rPr>
          <w:rFonts w:eastAsia="標楷體"/>
          <w:b/>
          <w:sz w:val="22"/>
          <w:szCs w:val="22"/>
        </w:rPr>
        <w:t>異</w:t>
      </w:r>
      <w:r w:rsidRPr="001E5860">
        <w:rPr>
          <w:rFonts w:eastAsia="標楷體" w:hint="eastAsia"/>
          <w:b/>
          <w:sz w:val="22"/>
          <w:szCs w:val="22"/>
          <w:vertAlign w:val="superscript"/>
        </w:rPr>
        <w:t>※</w:t>
      </w:r>
      <w:r w:rsidRPr="001E5860">
        <w:rPr>
          <w:rFonts w:eastAsia="標楷體" w:hint="eastAsia"/>
          <w:b/>
          <w:sz w:val="22"/>
          <w:szCs w:val="22"/>
          <w:vertAlign w:val="superscript"/>
        </w:rPr>
        <w:t>2</w:t>
      </w:r>
      <w:r w:rsidRPr="001E5860">
        <w:rPr>
          <w:rFonts w:eastAsia="標楷體" w:hint="eastAsia"/>
          <w:sz w:val="22"/>
          <w:szCs w:val="22"/>
        </w:rPr>
        <w:t>。</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23b8-9</w:t>
      </w:r>
      <w:r w:rsidRPr="001E5860">
        <w:rPr>
          <w:rFonts w:eastAsia="標楷體"/>
          <w:sz w:val="22"/>
          <w:szCs w:val="22"/>
        </w:rPr>
        <w:t>）</w:t>
      </w:r>
    </w:p>
    <w:p w:rsidR="000B6441" w:rsidRPr="001E5860" w:rsidRDefault="000B6441" w:rsidP="00704E46">
      <w:pPr>
        <w:pStyle w:val="a8"/>
        <w:ind w:leftChars="300" w:left="720"/>
        <w:rPr>
          <w:sz w:val="22"/>
          <w:szCs w:val="22"/>
        </w:rPr>
      </w:pPr>
      <w:r w:rsidRPr="001E5860">
        <w:rPr>
          <w:rFonts w:hint="eastAsia"/>
          <w:sz w:val="22"/>
          <w:szCs w:val="22"/>
        </w:rPr>
        <w:t>※</w:t>
      </w:r>
      <w:r w:rsidRPr="001E5860">
        <w:rPr>
          <w:rFonts w:hint="eastAsia"/>
          <w:sz w:val="22"/>
          <w:szCs w:val="22"/>
        </w:rPr>
        <w:t>1</w:t>
      </w:r>
      <w:r w:rsidRPr="001E5860">
        <w:rPr>
          <w:sz w:val="22"/>
          <w:szCs w:val="22"/>
        </w:rPr>
        <w:t>即＝異【宋】【元】【明】。</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23d</w:t>
      </w:r>
      <w:r w:rsidRPr="001E5860">
        <w:rPr>
          <w:sz w:val="22"/>
          <w:szCs w:val="22"/>
        </w:rPr>
        <w:t>，</w:t>
      </w:r>
      <w:r w:rsidRPr="001E5860">
        <w:rPr>
          <w:sz w:val="22"/>
          <w:szCs w:val="22"/>
        </w:rPr>
        <w:t>n.8</w:t>
      </w:r>
      <w:r w:rsidRPr="001E5860">
        <w:rPr>
          <w:rFonts w:eastAsia="標楷體"/>
          <w:sz w:val="22"/>
          <w:szCs w:val="22"/>
        </w:rPr>
        <w:t>）</w:t>
      </w:r>
    </w:p>
    <w:p w:rsidR="000B6441" w:rsidRPr="001E5860" w:rsidRDefault="000B6441" w:rsidP="00704E46">
      <w:pPr>
        <w:pStyle w:val="a8"/>
        <w:ind w:leftChars="300" w:left="720"/>
        <w:rPr>
          <w:sz w:val="22"/>
          <w:szCs w:val="22"/>
        </w:rPr>
      </w:pPr>
      <w:r w:rsidRPr="001E5860">
        <w:rPr>
          <w:rFonts w:hint="eastAsia"/>
          <w:sz w:val="22"/>
          <w:szCs w:val="22"/>
        </w:rPr>
        <w:t>※</w:t>
      </w:r>
      <w:r w:rsidRPr="001E5860">
        <w:rPr>
          <w:rFonts w:hint="eastAsia"/>
          <w:sz w:val="22"/>
          <w:szCs w:val="22"/>
        </w:rPr>
        <w:t>2</w:t>
      </w:r>
      <w:r w:rsidRPr="001E5860">
        <w:rPr>
          <w:sz w:val="22"/>
          <w:szCs w:val="22"/>
        </w:rPr>
        <w:t>異＝一【宋】【元】【明】。</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23d</w:t>
      </w:r>
      <w:r w:rsidRPr="001E5860">
        <w:rPr>
          <w:sz w:val="22"/>
          <w:szCs w:val="22"/>
        </w:rPr>
        <w:t>，</w:t>
      </w:r>
      <w:r w:rsidRPr="001E5860">
        <w:rPr>
          <w:sz w:val="22"/>
          <w:szCs w:val="22"/>
        </w:rPr>
        <w:t>n.9</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rFonts w:hint="eastAsia"/>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rFonts w:eastAsia="標楷體"/>
          <w:sz w:val="22"/>
          <w:szCs w:val="22"/>
        </w:rPr>
      </w:pPr>
      <w:r w:rsidRPr="001E5860">
        <w:rPr>
          <w:rFonts w:eastAsia="標楷體"/>
          <w:sz w:val="22"/>
          <w:szCs w:val="22"/>
        </w:rPr>
        <w:t>為無明所覆，為愛結所繫，而於本作者，不一亦不異。（</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2"/>
          <w:attr w:name="UnitName" w:val="C"/>
        </w:smartTagPr>
        <w:r w:rsidRPr="001E5860">
          <w:rPr>
            <w:sz w:val="22"/>
            <w:szCs w:val="22"/>
          </w:rPr>
          <w:t>102</w:t>
        </w:r>
        <w:r w:rsidRPr="001E5860">
          <w:rPr>
            <w:rFonts w:eastAsia="Roman Unicode"/>
            <w:sz w:val="22"/>
            <w:szCs w:val="22"/>
          </w:rPr>
          <w:t>c</w:t>
        </w:r>
      </w:smartTag>
      <w:r w:rsidRPr="001E5860">
        <w:rPr>
          <w:sz w:val="22"/>
          <w:szCs w:val="22"/>
        </w:rPr>
        <w:t>8-9</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rFonts w:hint="eastAsia"/>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sz w:val="22"/>
          <w:szCs w:val="22"/>
        </w:rPr>
      </w:pPr>
      <w:r w:rsidRPr="001E5860">
        <w:rPr>
          <w:rFonts w:eastAsia="標楷體"/>
          <w:sz w:val="22"/>
          <w:szCs w:val="22"/>
        </w:rPr>
        <w:t>衆生無明覆，愛結所縈纏，作作者受者，不一亦不異。</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4"/>
          <w:attr w:name="UnitName" w:val="C"/>
        </w:smartTagPr>
        <w:r w:rsidRPr="001E5860">
          <w:rPr>
            <w:sz w:val="22"/>
            <w:szCs w:val="22"/>
          </w:rPr>
          <w:t>144</w:t>
        </w:r>
        <w:r w:rsidRPr="001E5860">
          <w:rPr>
            <w:rFonts w:eastAsia="Roman Unicode"/>
            <w:sz w:val="22"/>
            <w:szCs w:val="22"/>
          </w:rPr>
          <w:t>c</w:t>
        </w:r>
      </w:smartTag>
      <w:r w:rsidRPr="001E5860">
        <w:rPr>
          <w:sz w:val="22"/>
          <w:szCs w:val="22"/>
        </w:rPr>
        <w:t>10</w:t>
      </w:r>
      <w:r w:rsidRPr="001E5860">
        <w:rPr>
          <w:rFonts w:hint="eastAsia"/>
          <w:sz w:val="22"/>
          <w:szCs w:val="22"/>
        </w:rPr>
        <w:t>-11</w:t>
      </w:r>
      <w:r w:rsidRPr="001E5860">
        <w:rPr>
          <w:sz w:val="22"/>
          <w:szCs w:val="22"/>
        </w:rPr>
        <w:t>）</w:t>
      </w:r>
    </w:p>
    <w:p w:rsidR="000B6441" w:rsidRPr="001E5860" w:rsidRDefault="000B6441" w:rsidP="00440B80">
      <w:pPr>
        <w:pStyle w:val="a8"/>
        <w:ind w:leftChars="90" w:left="216"/>
        <w:rPr>
          <w:rFonts w:eastAsia="標楷體"/>
          <w:bCs/>
          <w:sz w:val="22"/>
          <w:szCs w:val="22"/>
        </w:rPr>
      </w:pPr>
      <w:r w:rsidRPr="001E5860">
        <w:rPr>
          <w:bCs/>
          <w:sz w:val="22"/>
          <w:szCs w:val="22"/>
        </w:rPr>
        <w:t>（</w:t>
      </w:r>
      <w:r w:rsidRPr="001E5860">
        <w:rPr>
          <w:rFonts w:hint="eastAsia"/>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Fonts w:eastAsia="Roman Unicode"/>
          <w:bCs/>
          <w:sz w:val="22"/>
          <w:szCs w:val="22"/>
        </w:rPr>
        <w:t>p</w:t>
      </w:r>
      <w:r w:rsidRPr="001E5860">
        <w:rPr>
          <w:rFonts w:eastAsia="標楷體"/>
          <w:bCs/>
          <w:sz w:val="22"/>
          <w:szCs w:val="22"/>
        </w:rPr>
        <w:t>.500</w:t>
      </w:r>
      <w:r w:rsidRPr="001E5860">
        <w:rPr>
          <w:rFonts w:eastAsia="標楷體"/>
          <w:bCs/>
          <w:sz w:val="22"/>
          <w:szCs w:val="22"/>
        </w:rPr>
        <w:t>：</w:t>
      </w:r>
    </w:p>
    <w:p w:rsidR="000B6441" w:rsidRPr="001E5860" w:rsidRDefault="000B6441" w:rsidP="00BF5A53">
      <w:pPr>
        <w:pStyle w:val="a8"/>
        <w:ind w:leftChars="320" w:left="768"/>
        <w:rPr>
          <w:rFonts w:eastAsia="標楷體"/>
          <w:bCs/>
          <w:sz w:val="22"/>
          <w:szCs w:val="22"/>
        </w:rPr>
      </w:pPr>
      <w:r w:rsidRPr="001E5860">
        <w:rPr>
          <w:rFonts w:eastAsia="標楷體"/>
          <w:sz w:val="22"/>
          <w:szCs w:val="22"/>
        </w:rPr>
        <w:t>avidyānivṛto jantustṛṣṇāsaṃyojanaśca saḥ /</w:t>
      </w:r>
    </w:p>
    <w:p w:rsidR="000B6441" w:rsidRPr="001E5860" w:rsidRDefault="000B6441" w:rsidP="00440B80">
      <w:pPr>
        <w:pStyle w:val="a8"/>
        <w:ind w:leftChars="330" w:left="792"/>
        <w:rPr>
          <w:rFonts w:eastAsia="標楷體"/>
          <w:sz w:val="22"/>
          <w:szCs w:val="22"/>
        </w:rPr>
      </w:pPr>
      <w:r w:rsidRPr="001E5860">
        <w:rPr>
          <w:rFonts w:eastAsia="標楷體"/>
          <w:sz w:val="22"/>
          <w:szCs w:val="22"/>
        </w:rPr>
        <w:t>sa bhoktā sa ca na karturanyo na ca sa eva sa</w:t>
      </w:r>
      <w:r w:rsidRPr="001E5860">
        <w:rPr>
          <w:sz w:val="22"/>
          <w:szCs w:val="22"/>
        </w:rPr>
        <w:t>ḥ</w:t>
      </w:r>
      <w:r w:rsidRPr="001E5860">
        <w:rPr>
          <w:rFonts w:eastAsia="標楷體"/>
          <w:sz w:val="22"/>
          <w:szCs w:val="22"/>
        </w:rPr>
        <w:t xml:space="preserve"> //</w:t>
      </w:r>
    </w:p>
    <w:p w:rsidR="000B6441" w:rsidRPr="001E5860" w:rsidRDefault="000B6441" w:rsidP="00440B80">
      <w:pPr>
        <w:pStyle w:val="a8"/>
        <w:ind w:leftChars="330" w:left="792"/>
        <w:rPr>
          <w:rFonts w:eastAsia="標楷體"/>
          <w:sz w:val="22"/>
          <w:szCs w:val="22"/>
          <w:lang w:eastAsia="ja-JP"/>
        </w:rPr>
      </w:pPr>
      <w:r w:rsidRPr="001E5860">
        <w:rPr>
          <w:rFonts w:eastAsia="標楷體"/>
          <w:sz w:val="22"/>
          <w:szCs w:val="22"/>
          <w:lang w:eastAsia="ja-JP"/>
        </w:rPr>
        <w:t>生存するもの（眾生）は，無知（無明）に覆われ，妄執（渴愛）に結ばれている。かれは〔業の果報を〕受ける者である。またそのかれは，〔業の〕行為主体から，異なっているのでもない，同一であるのでもない。</w:t>
      </w:r>
    </w:p>
  </w:footnote>
  <w:footnote w:id="130">
    <w:p w:rsidR="000B6441" w:rsidRPr="001E5860" w:rsidRDefault="000B6441" w:rsidP="004F6206">
      <w:pPr>
        <w:pStyle w:val="a8"/>
        <w:ind w:left="660" w:hangingChars="300" w:hanging="660"/>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《雜阿含經》卷</w:t>
      </w:r>
      <w:r w:rsidRPr="001E5860">
        <w:rPr>
          <w:sz w:val="22"/>
          <w:szCs w:val="22"/>
        </w:rPr>
        <w:t>12</w:t>
      </w:r>
      <w:r w:rsidRPr="001E5860">
        <w:rPr>
          <w:rFonts w:hint="eastAsia"/>
          <w:sz w:val="22"/>
          <w:szCs w:val="22"/>
        </w:rPr>
        <w:t>（</w:t>
      </w:r>
      <w:r w:rsidRPr="001E5860">
        <w:rPr>
          <w:sz w:val="22"/>
          <w:szCs w:val="22"/>
        </w:rPr>
        <w:t>294</w:t>
      </w:r>
      <w:r w:rsidRPr="001E5860">
        <w:rPr>
          <w:sz w:val="22"/>
          <w:szCs w:val="22"/>
        </w:rPr>
        <w:t>經</w:t>
      </w:r>
      <w:r w:rsidRPr="001E5860">
        <w:rPr>
          <w:rFonts w:hint="eastAsia"/>
          <w:sz w:val="22"/>
          <w:szCs w:val="22"/>
        </w:rPr>
        <w:t>）</w:t>
      </w:r>
      <w:r w:rsidRPr="001E5860">
        <w:rPr>
          <w:sz w:val="22"/>
          <w:szCs w:val="22"/>
        </w:rPr>
        <w:t>：</w:t>
      </w:r>
    </w:p>
    <w:p w:rsidR="000B6441" w:rsidRPr="001E5860" w:rsidRDefault="000B6441" w:rsidP="00440B80">
      <w:pPr>
        <w:pStyle w:val="a8"/>
        <w:ind w:leftChars="300" w:left="720"/>
        <w:rPr>
          <w:sz w:val="22"/>
          <w:szCs w:val="22"/>
        </w:rPr>
      </w:pPr>
      <w:r w:rsidRPr="001E5860">
        <w:rPr>
          <w:rFonts w:eastAsia="標楷體"/>
          <w:sz w:val="22"/>
          <w:szCs w:val="22"/>
        </w:rPr>
        <w:t>諸比丘！彼愚癡無聞凡夫</w:t>
      </w:r>
      <w:r w:rsidRPr="001E5860">
        <w:rPr>
          <w:rFonts w:eastAsia="標楷體"/>
          <w:b/>
          <w:sz w:val="22"/>
          <w:szCs w:val="22"/>
        </w:rPr>
        <w:t>無明所覆，愛緣所繫，得此識身</w:t>
      </w:r>
      <w:r w:rsidRPr="001E5860">
        <w:rPr>
          <w:rFonts w:eastAsia="標楷體"/>
          <w:sz w:val="22"/>
          <w:szCs w:val="22"/>
        </w:rPr>
        <w:t>。彼無明不斷，愛緣不盡，身壞命終，還復受身。還受身故，不得解脫生、老、病、死、憂、悲、惱苦。</w:t>
      </w:r>
      <w:r w:rsidRPr="001E5860">
        <w:rPr>
          <w:sz w:val="22"/>
          <w:szCs w:val="22"/>
        </w:rPr>
        <w:t>（大正</w:t>
      </w:r>
      <w:r w:rsidRPr="001E5860">
        <w:rPr>
          <w:sz w:val="22"/>
          <w:szCs w:val="22"/>
        </w:rPr>
        <w:t>2</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84"/>
          <w:attr w:name="UnitName" w:val="a"/>
        </w:smartTagPr>
        <w:r w:rsidRPr="001E5860">
          <w:rPr>
            <w:sz w:val="22"/>
            <w:szCs w:val="22"/>
          </w:rPr>
          <w:t>84a</w:t>
        </w:r>
      </w:smartTag>
      <w:r w:rsidRPr="001E5860">
        <w:rPr>
          <w:sz w:val="22"/>
          <w:szCs w:val="22"/>
        </w:rPr>
        <w:t>7-10</w:t>
      </w:r>
      <w:r w:rsidRPr="001E5860">
        <w:rPr>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參見印順法師，《成佛之道》（增注本）</w:t>
      </w:r>
      <w:r w:rsidRPr="001E5860">
        <w:rPr>
          <w:rFonts w:hint="eastAsia"/>
          <w:sz w:val="22"/>
          <w:szCs w:val="22"/>
        </w:rPr>
        <w:t>，</w:t>
      </w:r>
      <w:r w:rsidRPr="001E5860">
        <w:rPr>
          <w:sz w:val="22"/>
          <w:szCs w:val="22"/>
        </w:rPr>
        <w:t>p</w:t>
      </w:r>
      <w:r w:rsidRPr="001E5860">
        <w:rPr>
          <w:rFonts w:hint="eastAsia"/>
          <w:sz w:val="22"/>
          <w:szCs w:val="22"/>
        </w:rPr>
        <w:t>p</w:t>
      </w:r>
      <w:r w:rsidRPr="001E5860">
        <w:rPr>
          <w:sz w:val="22"/>
          <w:szCs w:val="22"/>
        </w:rPr>
        <w:t>.1</w:t>
      </w:r>
      <w:r w:rsidRPr="001E5860">
        <w:rPr>
          <w:rFonts w:hint="eastAsia"/>
          <w:sz w:val="22"/>
          <w:szCs w:val="22"/>
        </w:rPr>
        <w:t>67</w:t>
      </w:r>
      <w:r w:rsidRPr="001E5860">
        <w:rPr>
          <w:sz w:val="22"/>
          <w:szCs w:val="22"/>
        </w:rPr>
        <w:t>-1</w:t>
      </w:r>
      <w:r w:rsidRPr="001E5860">
        <w:rPr>
          <w:rFonts w:hint="eastAsia"/>
          <w:sz w:val="22"/>
          <w:szCs w:val="22"/>
        </w:rPr>
        <w:t>69</w:t>
      </w:r>
      <w:r w:rsidRPr="001E5860">
        <w:rPr>
          <w:rFonts w:hint="eastAsia"/>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參見印順法師，《</w:t>
      </w:r>
      <w:r w:rsidRPr="001E5860">
        <w:rPr>
          <w:rFonts w:hint="eastAsia"/>
          <w:sz w:val="22"/>
          <w:szCs w:val="22"/>
        </w:rPr>
        <w:t>佛法概論</w:t>
      </w:r>
      <w:r w:rsidRPr="001E5860">
        <w:rPr>
          <w:sz w:val="22"/>
          <w:szCs w:val="22"/>
        </w:rPr>
        <w:t>》</w:t>
      </w:r>
      <w:r w:rsidRPr="001E5860">
        <w:rPr>
          <w:rFonts w:hint="eastAsia"/>
          <w:sz w:val="22"/>
          <w:szCs w:val="22"/>
        </w:rPr>
        <w:t>，</w:t>
      </w:r>
      <w:r w:rsidRPr="001E5860">
        <w:rPr>
          <w:sz w:val="22"/>
          <w:szCs w:val="22"/>
        </w:rPr>
        <w:t>pp.</w:t>
      </w:r>
      <w:r w:rsidRPr="001E5860">
        <w:rPr>
          <w:rFonts w:hint="eastAsia"/>
          <w:sz w:val="22"/>
          <w:szCs w:val="22"/>
        </w:rPr>
        <w:t>79-80</w:t>
      </w:r>
      <w:r w:rsidRPr="001E5860">
        <w:rPr>
          <w:rFonts w:hint="eastAsia"/>
          <w:sz w:val="22"/>
          <w:szCs w:val="22"/>
        </w:rPr>
        <w:t>。</w:t>
      </w:r>
    </w:p>
  </w:footnote>
  <w:footnote w:id="131">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2"/>
          <w:attr w:name="UnitName" w:val="a"/>
        </w:smartTagPr>
        <w:r w:rsidRPr="001E5860">
          <w:rPr>
            <w:sz w:val="22"/>
            <w:szCs w:val="22"/>
          </w:rPr>
          <w:t>42a</w:t>
        </w:r>
      </w:smartTag>
      <w:r w:rsidRPr="001E5860">
        <w:rPr>
          <w:sz w:val="22"/>
          <w:szCs w:val="22"/>
        </w:rPr>
        <w:t>，</w:t>
      </w:r>
      <w:r w:rsidRPr="001E5860">
        <w:rPr>
          <w:sz w:val="22"/>
          <w:szCs w:val="22"/>
        </w:rPr>
        <w:t>n.6</w:t>
      </w:r>
      <w:r w:rsidRPr="001E5860">
        <w:rPr>
          <w:sz w:val="22"/>
          <w:szCs w:val="22"/>
        </w:rPr>
        <w:t>）：</w:t>
      </w:r>
    </w:p>
    <w:p w:rsidR="000B6441" w:rsidRPr="001E5860" w:rsidRDefault="000B6441" w:rsidP="00440B80">
      <w:pPr>
        <w:pStyle w:val="a8"/>
        <w:ind w:leftChars="130" w:left="422" w:hangingChars="50" w:hanging="110"/>
        <w:rPr>
          <w:sz w:val="22"/>
          <w:szCs w:val="22"/>
        </w:rPr>
      </w:pPr>
      <w:r w:rsidRPr="001E5860">
        <w:rPr>
          <w:rFonts w:ascii="標楷體" w:eastAsia="標楷體" w:hAnsi="標楷體"/>
          <w:sz w:val="22"/>
          <w:szCs w:val="22"/>
        </w:rPr>
        <w:t>無畏次結云：</w:t>
      </w:r>
      <w:r w:rsidRPr="001E5860">
        <w:rPr>
          <w:rFonts w:ascii="標楷體" w:eastAsia="標楷體" w:hAnsi="標楷體" w:hint="eastAsia"/>
          <w:sz w:val="22"/>
          <w:szCs w:val="22"/>
        </w:rPr>
        <w:t>「</w:t>
      </w:r>
      <w:r w:rsidRPr="001E5860">
        <w:rPr>
          <w:rFonts w:ascii="標楷體" w:eastAsia="標楷體" w:hAnsi="標楷體"/>
          <w:sz w:val="22"/>
          <w:szCs w:val="22"/>
        </w:rPr>
        <w:t>是故定有業。</w:t>
      </w:r>
      <w:r w:rsidRPr="001E5860">
        <w:rPr>
          <w:sz w:val="22"/>
          <w:szCs w:val="22"/>
        </w:rPr>
        <w:t>」</w:t>
      </w:r>
    </w:p>
  </w:footnote>
  <w:footnote w:id="132">
    <w:p w:rsidR="000B6441" w:rsidRPr="001E5860" w:rsidRDefault="000B6441" w:rsidP="003C6EC6">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23b16-17</w:t>
      </w:r>
      <w:r w:rsidRPr="001E5860">
        <w:rPr>
          <w:rFonts w:eastAsia="標楷體"/>
          <w:sz w:val="22"/>
          <w:szCs w:val="22"/>
        </w:rPr>
        <w:t>）</w:t>
      </w:r>
      <w:r w:rsidRPr="001E5860">
        <w:rPr>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rFonts w:eastAsia="標楷體"/>
          <w:sz w:val="22"/>
          <w:szCs w:val="22"/>
        </w:rPr>
      </w:pPr>
      <w:r w:rsidRPr="001E5860">
        <w:rPr>
          <w:rFonts w:eastAsia="標楷體"/>
          <w:sz w:val="22"/>
          <w:szCs w:val="22"/>
        </w:rPr>
        <w:t>業不從緣生，不從非緣生，以業無自體，亦無起業者。（</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2"/>
          <w:attr w:name="UnitName" w:val="C"/>
        </w:smartTagPr>
        <w:r w:rsidRPr="001E5860">
          <w:rPr>
            <w:sz w:val="22"/>
            <w:szCs w:val="22"/>
          </w:rPr>
          <w:t>102</w:t>
        </w:r>
        <w:r w:rsidRPr="001E5860">
          <w:rPr>
            <w:rFonts w:eastAsia="Roman Unicode"/>
            <w:sz w:val="22"/>
            <w:szCs w:val="22"/>
          </w:rPr>
          <w:t>c</w:t>
        </w:r>
      </w:smartTag>
      <w:r w:rsidRPr="001E5860">
        <w:rPr>
          <w:sz w:val="22"/>
          <w:szCs w:val="22"/>
        </w:rPr>
        <w:t>22-23</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sz w:val="22"/>
          <w:szCs w:val="22"/>
        </w:rPr>
      </w:pPr>
      <w:r w:rsidRPr="001E5860">
        <w:rPr>
          <w:rFonts w:eastAsia="標楷體"/>
          <w:sz w:val="22"/>
          <w:szCs w:val="22"/>
        </w:rPr>
        <w:t>業不從緣生，不從非緣生，見有業相違，是故無作者</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4"/>
          <w:attr w:name="UnitName" w:val="C"/>
        </w:smartTagPr>
        <w:r w:rsidRPr="001E5860">
          <w:rPr>
            <w:sz w:val="22"/>
            <w:szCs w:val="22"/>
          </w:rPr>
          <w:t>144</w:t>
        </w:r>
        <w:r w:rsidRPr="001E5860">
          <w:rPr>
            <w:rFonts w:eastAsia="Roman Unicode"/>
            <w:sz w:val="22"/>
            <w:szCs w:val="22"/>
          </w:rPr>
          <w:t>c</w:t>
        </w:r>
      </w:smartTag>
      <w:r w:rsidRPr="001E5860">
        <w:rPr>
          <w:sz w:val="22"/>
          <w:szCs w:val="22"/>
        </w:rPr>
        <w:t>18</w:t>
      </w:r>
      <w:r w:rsidRPr="001E5860">
        <w:rPr>
          <w:rFonts w:hint="eastAsia"/>
          <w:sz w:val="22"/>
          <w:szCs w:val="22"/>
        </w:rPr>
        <w:t>-19</w:t>
      </w:r>
      <w:r w:rsidRPr="001E5860">
        <w:rPr>
          <w:sz w:val="22"/>
          <w:szCs w:val="22"/>
        </w:rPr>
        <w:t>）</w:t>
      </w:r>
    </w:p>
    <w:p w:rsidR="000B6441" w:rsidRPr="001E5860" w:rsidRDefault="000B6441" w:rsidP="00440B80">
      <w:pPr>
        <w:pStyle w:val="a8"/>
        <w:ind w:leftChars="90" w:left="216"/>
        <w:rPr>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bCs/>
          <w:sz w:val="22"/>
          <w:szCs w:val="22"/>
        </w:rPr>
        <w:t>502</w:t>
      </w:r>
      <w:r w:rsidRPr="001E5860">
        <w:rPr>
          <w:bCs/>
          <w:sz w:val="22"/>
          <w:szCs w:val="22"/>
        </w:rPr>
        <w:t>：</w:t>
      </w:r>
    </w:p>
    <w:p w:rsidR="000B6441" w:rsidRPr="001E5860" w:rsidRDefault="000B6441" w:rsidP="00440B80">
      <w:pPr>
        <w:pStyle w:val="a8"/>
        <w:ind w:leftChars="330" w:left="792"/>
        <w:rPr>
          <w:bCs/>
          <w:sz w:val="22"/>
          <w:szCs w:val="22"/>
        </w:rPr>
      </w:pPr>
      <w:r w:rsidRPr="001E5860">
        <w:rPr>
          <w:rFonts w:eastAsia="Roman Unicode"/>
          <w:sz w:val="22"/>
          <w:szCs w:val="22"/>
        </w:rPr>
        <w:t>na</w:t>
      </w:r>
      <w:r w:rsidRPr="001E5860">
        <w:rPr>
          <w:sz w:val="22"/>
          <w:szCs w:val="22"/>
        </w:rPr>
        <w:t xml:space="preserve"> </w:t>
      </w:r>
      <w:r w:rsidRPr="001E5860">
        <w:rPr>
          <w:rFonts w:eastAsia="Roman Unicode"/>
          <w:sz w:val="22"/>
          <w:szCs w:val="22"/>
        </w:rPr>
        <w:t>pratyayasamutpanna</w:t>
      </w:r>
      <w:r w:rsidRPr="001E5860">
        <w:rPr>
          <w:rFonts w:eastAsia="Roman Unicode"/>
          <w:sz w:val="22"/>
          <w:szCs w:val="22"/>
          <w:lang w:eastAsia="ja-JP"/>
        </w:rPr>
        <w:t>ṃ</w:t>
      </w:r>
      <w:r w:rsidRPr="001E5860">
        <w:rPr>
          <w:sz w:val="22"/>
          <w:szCs w:val="22"/>
        </w:rPr>
        <w:t xml:space="preserve"> </w:t>
      </w:r>
      <w:r w:rsidRPr="001E5860">
        <w:rPr>
          <w:rFonts w:eastAsia="Roman Unicode"/>
          <w:sz w:val="22"/>
          <w:szCs w:val="22"/>
        </w:rPr>
        <w:t>nāpratyayasamutthitam</w:t>
      </w:r>
      <w:r w:rsidRPr="001E5860">
        <w:rPr>
          <w:sz w:val="22"/>
          <w:szCs w:val="22"/>
        </w:rPr>
        <w:t xml:space="preserve"> /</w:t>
      </w:r>
    </w:p>
    <w:p w:rsidR="000B6441" w:rsidRPr="001E5860" w:rsidRDefault="000B6441" w:rsidP="00440B80">
      <w:pPr>
        <w:pStyle w:val="a8"/>
        <w:ind w:leftChars="330" w:left="792"/>
        <w:rPr>
          <w:sz w:val="22"/>
          <w:szCs w:val="22"/>
        </w:rPr>
      </w:pPr>
      <w:r w:rsidRPr="001E5860">
        <w:rPr>
          <w:rFonts w:eastAsia="Roman Unicode"/>
          <w:sz w:val="22"/>
          <w:szCs w:val="22"/>
        </w:rPr>
        <w:t>asti</w:t>
      </w:r>
      <w:r w:rsidRPr="001E5860">
        <w:rPr>
          <w:sz w:val="22"/>
          <w:szCs w:val="22"/>
        </w:rPr>
        <w:t xml:space="preserve"> </w:t>
      </w:r>
      <w:r w:rsidRPr="001E5860">
        <w:rPr>
          <w:rFonts w:eastAsia="Roman Unicode"/>
          <w:sz w:val="22"/>
          <w:szCs w:val="22"/>
        </w:rPr>
        <w:t>yasmādidaṃ</w:t>
      </w:r>
      <w:r w:rsidRPr="001E5860">
        <w:rPr>
          <w:sz w:val="22"/>
          <w:szCs w:val="22"/>
        </w:rPr>
        <w:t xml:space="preserve"> </w:t>
      </w:r>
      <w:r w:rsidRPr="001E5860">
        <w:rPr>
          <w:rFonts w:eastAsia="Roman Unicode"/>
          <w:sz w:val="22"/>
          <w:szCs w:val="22"/>
        </w:rPr>
        <w:t>karma</w:t>
      </w:r>
      <w:r w:rsidRPr="001E5860">
        <w:rPr>
          <w:sz w:val="22"/>
          <w:szCs w:val="22"/>
        </w:rPr>
        <w:t xml:space="preserve"> </w:t>
      </w:r>
      <w:r w:rsidRPr="001E5860">
        <w:rPr>
          <w:rFonts w:eastAsia="Roman Unicode"/>
          <w:sz w:val="22"/>
          <w:szCs w:val="22"/>
        </w:rPr>
        <w:t>tasmātkartāpi</w:t>
      </w:r>
      <w:r w:rsidRPr="001E5860">
        <w:rPr>
          <w:sz w:val="22"/>
          <w:szCs w:val="22"/>
        </w:rPr>
        <w:t xml:space="preserve"> </w:t>
      </w:r>
      <w:r w:rsidRPr="001E5860">
        <w:rPr>
          <w:rFonts w:eastAsia="Roman Unicode"/>
          <w:sz w:val="22"/>
          <w:szCs w:val="22"/>
        </w:rPr>
        <w:t>nāstyataḥ</w:t>
      </w:r>
      <w:r w:rsidRPr="001E5860">
        <w:rPr>
          <w:sz w:val="22"/>
          <w:szCs w:val="22"/>
        </w:rPr>
        <w:t xml:space="preserve"> //</w:t>
      </w:r>
    </w:p>
    <w:p w:rsidR="000B6441" w:rsidRPr="001E5860" w:rsidRDefault="000B6441" w:rsidP="00440B80">
      <w:pPr>
        <w:pStyle w:val="a8"/>
        <w:ind w:leftChars="330" w:left="792"/>
        <w:rPr>
          <w:sz w:val="22"/>
          <w:szCs w:val="22"/>
          <w:lang w:eastAsia="ja-JP"/>
        </w:rPr>
      </w:pPr>
      <w:r w:rsidRPr="001E5860">
        <w:rPr>
          <w:rFonts w:eastAsia="標楷體"/>
          <w:sz w:val="22"/>
          <w:szCs w:val="22"/>
          <w:lang w:eastAsia="ja-JP"/>
        </w:rPr>
        <w:t>この業は，縁より生起しているものではなく，非縁より生起しているものではない。それゆえ，〔業の〕行為主体もまた，存在しない。</w:t>
      </w:r>
    </w:p>
  </w:footnote>
  <w:footnote w:id="133">
    <w:p w:rsidR="000B6441" w:rsidRPr="001E5860" w:rsidRDefault="000B6441" w:rsidP="0088415E">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23b18-19</w:t>
      </w:r>
      <w:r w:rsidRPr="001E5860">
        <w:rPr>
          <w:rFonts w:eastAsia="標楷體"/>
          <w:sz w:val="22"/>
          <w:szCs w:val="22"/>
        </w:rPr>
        <w:t>）</w:t>
      </w:r>
      <w:r w:rsidRPr="001E5860">
        <w:rPr>
          <w:sz w:val="22"/>
          <w:szCs w:val="22"/>
        </w:rPr>
        <w:t>。</w:t>
      </w:r>
    </w:p>
    <w:p w:rsidR="000B6441" w:rsidRPr="001E5860" w:rsidRDefault="000B6441" w:rsidP="004F6206">
      <w:pPr>
        <w:pStyle w:val="a8"/>
        <w:ind w:firstLineChars="100" w:firstLine="220"/>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rFonts w:eastAsia="標楷體"/>
          <w:sz w:val="22"/>
          <w:szCs w:val="22"/>
        </w:rPr>
      </w:pPr>
      <w:r w:rsidRPr="001E5860">
        <w:rPr>
          <w:rFonts w:eastAsia="標楷體"/>
          <w:sz w:val="22"/>
          <w:szCs w:val="22"/>
        </w:rPr>
        <w:t>無業無作者，何有業生果？既無有此果，何有受果者？（</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2"/>
          <w:attr w:name="UnitName" w:val="C"/>
        </w:smartTagPr>
        <w:r w:rsidRPr="001E5860">
          <w:rPr>
            <w:sz w:val="22"/>
            <w:szCs w:val="22"/>
          </w:rPr>
          <w:t>102</w:t>
        </w:r>
        <w:r w:rsidRPr="001E5860">
          <w:rPr>
            <w:rFonts w:eastAsia="Roman Unicode"/>
            <w:sz w:val="22"/>
            <w:szCs w:val="22"/>
          </w:rPr>
          <w:t>c</w:t>
        </w:r>
      </w:smartTag>
      <w:r w:rsidRPr="001E5860">
        <w:rPr>
          <w:sz w:val="22"/>
          <w:szCs w:val="22"/>
        </w:rPr>
        <w:t>29-</w:t>
      </w:r>
      <w:smartTag w:uri="urn:schemas-microsoft-com:office:smarttags" w:element="chmetcnv">
        <w:smartTagPr>
          <w:attr w:name="TCSC" w:val="0"/>
          <w:attr w:name="NumberType" w:val="1"/>
          <w:attr w:name="Negative" w:val="False"/>
          <w:attr w:name="HasSpace" w:val="False"/>
          <w:attr w:name="SourceValue" w:val="103"/>
          <w:attr w:name="UnitName" w:val="a"/>
        </w:smartTagPr>
        <w:r w:rsidRPr="001E5860">
          <w:rPr>
            <w:sz w:val="22"/>
            <w:szCs w:val="22"/>
          </w:rPr>
          <w:t>103</w:t>
        </w:r>
        <w:r w:rsidRPr="001E5860">
          <w:rPr>
            <w:rFonts w:eastAsia="Roman Unicode"/>
            <w:sz w:val="22"/>
            <w:szCs w:val="22"/>
          </w:rPr>
          <w:t>a</w:t>
        </w:r>
      </w:smartTag>
      <w:r w:rsidRPr="001E5860">
        <w:rPr>
          <w:sz w:val="22"/>
          <w:szCs w:val="22"/>
        </w:rPr>
        <w:t>1</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sz w:val="22"/>
          <w:szCs w:val="22"/>
        </w:rPr>
      </w:pPr>
      <w:r w:rsidRPr="001E5860">
        <w:rPr>
          <w:rFonts w:eastAsia="標楷體"/>
          <w:sz w:val="22"/>
          <w:szCs w:val="22"/>
        </w:rPr>
        <w:t>無作者作業，何有業生果？既無實有業，受者當何有？</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5"/>
          <w:attr w:name="UnitName" w:val="a"/>
        </w:smartTagPr>
        <w:r w:rsidRPr="001E5860">
          <w:rPr>
            <w:sz w:val="22"/>
            <w:szCs w:val="22"/>
          </w:rPr>
          <w:t>145</w:t>
        </w:r>
        <w:r w:rsidRPr="001E5860">
          <w:rPr>
            <w:rFonts w:eastAsia="Roman Unicode"/>
            <w:sz w:val="22"/>
            <w:szCs w:val="22"/>
          </w:rPr>
          <w:t>a</w:t>
        </w:r>
      </w:smartTag>
      <w:r w:rsidRPr="001E5860">
        <w:rPr>
          <w:sz w:val="22"/>
          <w:szCs w:val="22"/>
        </w:rPr>
        <w:t>2</w:t>
      </w:r>
      <w:r w:rsidRPr="001E5860">
        <w:rPr>
          <w:rFonts w:hint="eastAsia"/>
          <w:sz w:val="22"/>
          <w:szCs w:val="22"/>
        </w:rPr>
        <w:t>-3</w:t>
      </w:r>
      <w:r w:rsidRPr="001E5860">
        <w:rPr>
          <w:sz w:val="22"/>
          <w:szCs w:val="22"/>
        </w:rPr>
        <w:t>）</w:t>
      </w:r>
    </w:p>
    <w:p w:rsidR="000B6441" w:rsidRPr="001E5860" w:rsidRDefault="000B6441" w:rsidP="00440B80">
      <w:pPr>
        <w:pStyle w:val="a8"/>
        <w:ind w:leftChars="90" w:left="216"/>
        <w:rPr>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bCs/>
          <w:sz w:val="22"/>
          <w:szCs w:val="22"/>
        </w:rPr>
        <w:t>504</w:t>
      </w:r>
      <w:r w:rsidRPr="001E5860">
        <w:rPr>
          <w:bCs/>
          <w:sz w:val="22"/>
          <w:szCs w:val="22"/>
        </w:rPr>
        <w:t>：</w:t>
      </w:r>
    </w:p>
    <w:p w:rsidR="000B6441" w:rsidRPr="001E5860" w:rsidRDefault="000B6441" w:rsidP="00440B80">
      <w:pPr>
        <w:pStyle w:val="a8"/>
        <w:ind w:leftChars="330" w:left="792"/>
        <w:rPr>
          <w:bCs/>
          <w:sz w:val="22"/>
          <w:szCs w:val="22"/>
        </w:rPr>
      </w:pPr>
      <w:r w:rsidRPr="001E5860">
        <w:rPr>
          <w:rFonts w:eastAsia="Roman Unicode"/>
          <w:sz w:val="22"/>
          <w:szCs w:val="22"/>
        </w:rPr>
        <w:t>karma</w:t>
      </w:r>
      <w:r w:rsidRPr="001E5860">
        <w:rPr>
          <w:sz w:val="22"/>
          <w:szCs w:val="22"/>
        </w:rPr>
        <w:t xml:space="preserve"> </w:t>
      </w:r>
      <w:r w:rsidRPr="001E5860">
        <w:rPr>
          <w:rFonts w:eastAsia="Roman Unicode"/>
          <w:sz w:val="22"/>
          <w:szCs w:val="22"/>
        </w:rPr>
        <w:t>cennāsti</w:t>
      </w:r>
      <w:r w:rsidRPr="001E5860">
        <w:rPr>
          <w:sz w:val="22"/>
          <w:szCs w:val="22"/>
        </w:rPr>
        <w:t xml:space="preserve"> </w:t>
      </w:r>
      <w:r w:rsidRPr="001E5860">
        <w:rPr>
          <w:rFonts w:eastAsia="Roman Unicode"/>
          <w:sz w:val="22"/>
          <w:szCs w:val="22"/>
        </w:rPr>
        <w:t>kartā</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kutaḥ</w:t>
      </w:r>
      <w:r w:rsidRPr="001E5860">
        <w:rPr>
          <w:sz w:val="22"/>
          <w:szCs w:val="22"/>
        </w:rPr>
        <w:t xml:space="preserve"> </w:t>
      </w:r>
      <w:r w:rsidRPr="001E5860">
        <w:rPr>
          <w:rFonts w:eastAsia="Roman Unicode"/>
          <w:sz w:val="22"/>
          <w:szCs w:val="22"/>
        </w:rPr>
        <w:t>syātkarmajaṃ</w:t>
      </w:r>
      <w:r w:rsidRPr="001E5860">
        <w:rPr>
          <w:sz w:val="22"/>
          <w:szCs w:val="22"/>
        </w:rPr>
        <w:t xml:space="preserve"> </w:t>
      </w:r>
      <w:r w:rsidRPr="001E5860">
        <w:rPr>
          <w:rFonts w:eastAsia="Roman Unicode"/>
          <w:sz w:val="22"/>
          <w:szCs w:val="22"/>
        </w:rPr>
        <w:t>phalam</w:t>
      </w:r>
      <w:r w:rsidRPr="001E5860">
        <w:rPr>
          <w:sz w:val="22"/>
          <w:szCs w:val="22"/>
        </w:rPr>
        <w:t xml:space="preserve"> /</w:t>
      </w:r>
    </w:p>
    <w:p w:rsidR="000B6441" w:rsidRPr="001E5860" w:rsidRDefault="000B6441" w:rsidP="00440B80">
      <w:pPr>
        <w:pStyle w:val="a8"/>
        <w:ind w:leftChars="330" w:left="792"/>
        <w:rPr>
          <w:sz w:val="22"/>
          <w:szCs w:val="22"/>
        </w:rPr>
      </w:pPr>
      <w:r w:rsidRPr="001E5860">
        <w:rPr>
          <w:rFonts w:eastAsia="Roman Unicode"/>
          <w:sz w:val="22"/>
          <w:szCs w:val="22"/>
        </w:rPr>
        <w:t>asatyatha</w:t>
      </w:r>
      <w:r w:rsidRPr="001E5860">
        <w:rPr>
          <w:sz w:val="22"/>
          <w:szCs w:val="22"/>
        </w:rPr>
        <w:t xml:space="preserve"> </w:t>
      </w:r>
      <w:r w:rsidRPr="001E5860">
        <w:rPr>
          <w:rFonts w:eastAsia="Roman Unicode"/>
          <w:sz w:val="22"/>
          <w:szCs w:val="22"/>
        </w:rPr>
        <w:t>phale</w:t>
      </w:r>
      <w:r w:rsidRPr="001E5860">
        <w:rPr>
          <w:sz w:val="22"/>
          <w:szCs w:val="22"/>
        </w:rPr>
        <w:t xml:space="preserve"> </w:t>
      </w:r>
      <w:r w:rsidRPr="001E5860">
        <w:rPr>
          <w:rFonts w:eastAsia="Roman Unicode"/>
          <w:sz w:val="22"/>
          <w:szCs w:val="22"/>
        </w:rPr>
        <w:t>bhoktā</w:t>
      </w:r>
      <w:r w:rsidRPr="001E5860">
        <w:rPr>
          <w:sz w:val="22"/>
          <w:szCs w:val="22"/>
        </w:rPr>
        <w:t xml:space="preserve"> </w:t>
      </w:r>
      <w:r w:rsidRPr="001E5860">
        <w:rPr>
          <w:rFonts w:eastAsia="Roman Unicode"/>
          <w:sz w:val="22"/>
          <w:szCs w:val="22"/>
        </w:rPr>
        <w:t>kuta</w:t>
      </w:r>
      <w:r w:rsidRPr="001E5860">
        <w:rPr>
          <w:sz w:val="22"/>
          <w:szCs w:val="22"/>
        </w:rPr>
        <w:t xml:space="preserve"> </w:t>
      </w:r>
      <w:r w:rsidRPr="001E5860">
        <w:rPr>
          <w:rFonts w:eastAsia="Roman Unicode"/>
          <w:sz w:val="22"/>
          <w:szCs w:val="22"/>
        </w:rPr>
        <w:t>eva</w:t>
      </w:r>
      <w:r w:rsidRPr="001E5860">
        <w:rPr>
          <w:sz w:val="22"/>
          <w:szCs w:val="22"/>
        </w:rPr>
        <w:t xml:space="preserve"> </w:t>
      </w:r>
      <w:r w:rsidRPr="001E5860">
        <w:rPr>
          <w:rFonts w:eastAsia="Roman Unicode"/>
          <w:sz w:val="22"/>
          <w:szCs w:val="22"/>
        </w:rPr>
        <w:t>bhaviṣyati</w:t>
      </w:r>
      <w:r w:rsidRPr="001E5860">
        <w:rPr>
          <w:sz w:val="22"/>
          <w:szCs w:val="22"/>
        </w:rPr>
        <w:t xml:space="preserve"> //</w:t>
      </w:r>
    </w:p>
    <w:p w:rsidR="000B6441" w:rsidRPr="001E5860" w:rsidRDefault="000B6441" w:rsidP="00440B80">
      <w:pPr>
        <w:pStyle w:val="a8"/>
        <w:ind w:leftChars="320" w:left="768"/>
        <w:rPr>
          <w:rFonts w:eastAsia="標楷體"/>
          <w:sz w:val="22"/>
          <w:szCs w:val="22"/>
          <w:lang w:eastAsia="ja-JP"/>
        </w:rPr>
      </w:pPr>
      <w:r w:rsidRPr="001E5860">
        <w:rPr>
          <w:rFonts w:eastAsia="標楷體"/>
          <w:sz w:val="22"/>
          <w:szCs w:val="22"/>
          <w:lang w:eastAsia="ja-JP"/>
        </w:rPr>
        <w:t>もしも業も行為主体も存在しないならば，業より生ずる果報は，どうして，存在するであろうか。さらに，果報が存在しないのであるから，〔業の果報を〕受ける者が，どうして，存在するであろうか。</w:t>
      </w:r>
    </w:p>
  </w:footnote>
  <w:footnote w:id="134">
    <w:p w:rsidR="000B6441" w:rsidRPr="001E5860" w:rsidRDefault="000B6441" w:rsidP="00183625">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440B80">
      <w:pPr>
        <w:pStyle w:val="a8"/>
        <w:ind w:leftChars="130" w:left="312"/>
        <w:rPr>
          <w:rFonts w:ascii="標楷體" w:eastAsia="標楷體" w:hAnsi="標楷體"/>
          <w:b/>
          <w:sz w:val="22"/>
          <w:szCs w:val="22"/>
        </w:rPr>
      </w:pPr>
      <w:r w:rsidRPr="001E5860">
        <w:rPr>
          <w:rFonts w:ascii="標楷體" w:eastAsia="標楷體" w:hAnsi="標楷體" w:hint="eastAsia"/>
          <w:sz w:val="22"/>
          <w:szCs w:val="22"/>
        </w:rPr>
        <w:t>答曰：</w:t>
      </w:r>
      <w:r w:rsidRPr="001E5860">
        <w:rPr>
          <w:rFonts w:ascii="標楷體" w:eastAsia="標楷體" w:hAnsi="標楷體" w:hint="eastAsia"/>
          <w:b/>
          <w:sz w:val="22"/>
          <w:szCs w:val="22"/>
        </w:rPr>
        <w:t>業不從緣生，不從非緣生，是故則無有，能起於業者。</w:t>
      </w:r>
      <w:r w:rsidRPr="001E5860">
        <w:rPr>
          <w:rFonts w:ascii="標楷體" w:eastAsia="標楷體" w:hAnsi="標楷體"/>
          <w:b/>
          <w:sz w:val="22"/>
          <w:szCs w:val="22"/>
        </w:rPr>
        <w:t>……</w:t>
      </w:r>
    </w:p>
    <w:p w:rsidR="000B6441" w:rsidRPr="001E5860" w:rsidRDefault="000B6441" w:rsidP="00716D25">
      <w:pPr>
        <w:pStyle w:val="a8"/>
        <w:ind w:leftChars="420" w:left="1008"/>
        <w:rPr>
          <w:rFonts w:ascii="標楷體" w:eastAsia="標楷體" w:hAnsi="標楷體"/>
          <w:sz w:val="22"/>
          <w:szCs w:val="22"/>
        </w:rPr>
      </w:pPr>
      <w:r w:rsidRPr="001E5860">
        <w:rPr>
          <w:rFonts w:ascii="標楷體" w:eastAsia="標楷體" w:hAnsi="標楷體" w:hint="eastAsia"/>
          <w:sz w:val="22"/>
          <w:szCs w:val="22"/>
        </w:rPr>
        <w:t>若無業、無作業者，何有從業生果報？若無果報，云何有受果報者？</w:t>
      </w:r>
    </w:p>
    <w:p w:rsidR="000B6441" w:rsidRPr="001E5860" w:rsidRDefault="000B6441" w:rsidP="00716D25">
      <w:pPr>
        <w:pStyle w:val="a8"/>
        <w:ind w:leftChars="420" w:left="1008"/>
        <w:rPr>
          <w:rFonts w:ascii="標楷體" w:eastAsia="標楷體" w:hAnsi="標楷體"/>
          <w:sz w:val="22"/>
          <w:szCs w:val="22"/>
        </w:rPr>
      </w:pPr>
      <w:r w:rsidRPr="001E5860">
        <w:rPr>
          <w:rFonts w:ascii="標楷體" w:eastAsia="標楷體" w:hAnsi="標楷體" w:hint="eastAsia"/>
          <w:sz w:val="22"/>
          <w:szCs w:val="22"/>
        </w:rPr>
        <w:t>業有三種，五陰中假名人是作者，是業於善惡處生名為果報。</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rFonts w:hint="eastAsia"/>
          <w:sz w:val="22"/>
          <w:szCs w:val="22"/>
        </w:rPr>
        <w:t>23b16-23</w:t>
      </w:r>
      <w:r w:rsidRPr="001E5860">
        <w:rPr>
          <w:rFonts w:eastAsia="標楷體"/>
          <w:sz w:val="22"/>
          <w:szCs w:val="22"/>
        </w:rPr>
        <w:t>）</w:t>
      </w:r>
      <w:r w:rsidRPr="001E5860">
        <w:rPr>
          <w:rFonts w:hint="eastAsia"/>
        </w:rPr>
        <w:t xml:space="preserve"> </w:t>
      </w:r>
    </w:p>
  </w:footnote>
  <w:footnote w:id="135">
    <w:p w:rsidR="000B6441" w:rsidRPr="001E5860" w:rsidRDefault="000B6441" w:rsidP="007A4170">
      <w:pPr>
        <w:pStyle w:val="a8"/>
        <w:rPr>
          <w:sz w:val="22"/>
          <w:szCs w:val="22"/>
        </w:rPr>
      </w:pPr>
      <w:r w:rsidRPr="001E5860">
        <w:rPr>
          <w:rStyle w:val="aa"/>
          <w:sz w:val="22"/>
          <w:szCs w:val="22"/>
        </w:rPr>
        <w:footnoteRef/>
      </w:r>
      <w:r w:rsidRPr="001E5860">
        <w:rPr>
          <w:rFonts w:hint="eastAsia"/>
          <w:sz w:val="22"/>
          <w:szCs w:val="22"/>
        </w:rPr>
        <w:t>（</w:t>
      </w:r>
      <w:r w:rsidRPr="001E5860">
        <w:rPr>
          <w:rFonts w:hint="eastAsia"/>
          <w:sz w:val="22"/>
          <w:szCs w:val="22"/>
        </w:rPr>
        <w:t>1</w:t>
      </w:r>
      <w:r w:rsidRPr="001E5860">
        <w:rPr>
          <w:rFonts w:hint="eastAsia"/>
          <w:sz w:val="22"/>
          <w:szCs w:val="22"/>
        </w:rPr>
        <w:t>）參見《中論》卷</w:t>
      </w:r>
      <w:r w:rsidRPr="001E5860">
        <w:rPr>
          <w:rFonts w:hint="eastAsia"/>
          <w:sz w:val="22"/>
          <w:szCs w:val="22"/>
        </w:rPr>
        <w:t>1</w:t>
      </w:r>
      <w:r w:rsidRPr="001E5860">
        <w:rPr>
          <w:rFonts w:hint="eastAsia"/>
          <w:sz w:val="22"/>
          <w:szCs w:val="22"/>
        </w:rPr>
        <w:t>〈</w:t>
      </w:r>
      <w:r w:rsidRPr="001E5860">
        <w:rPr>
          <w:rFonts w:hint="eastAsia"/>
          <w:sz w:val="22"/>
          <w:szCs w:val="22"/>
        </w:rPr>
        <w:t xml:space="preserve">1 </w:t>
      </w:r>
      <w:r w:rsidRPr="001E5860">
        <w:rPr>
          <w:rFonts w:hint="eastAsia"/>
          <w:sz w:val="22"/>
          <w:szCs w:val="22"/>
        </w:rPr>
        <w:t>觀因緣品〉：</w:t>
      </w:r>
    </w:p>
    <w:p w:rsidR="000B6441" w:rsidRPr="001E5860" w:rsidRDefault="000B6441" w:rsidP="007A4170">
      <w:pPr>
        <w:pStyle w:val="a8"/>
        <w:ind w:firstLineChars="350" w:firstLine="771"/>
        <w:rPr>
          <w:sz w:val="22"/>
          <w:szCs w:val="22"/>
        </w:rPr>
      </w:pPr>
      <w:r w:rsidRPr="001E5860">
        <w:rPr>
          <w:rFonts w:ascii="標楷體" w:eastAsia="標楷體" w:hAnsi="標楷體" w:hint="eastAsia"/>
          <w:b/>
          <w:sz w:val="22"/>
          <w:szCs w:val="22"/>
        </w:rPr>
        <w:t>果為從緣生？為從非緣生？</w:t>
      </w:r>
      <w:r w:rsidRPr="001E5860">
        <w:rPr>
          <w:rFonts w:ascii="標楷體" w:eastAsia="標楷體" w:hAnsi="標楷體" w:hint="eastAsia"/>
          <w:sz w:val="22"/>
          <w:szCs w:val="22"/>
        </w:rPr>
        <w:t>是緣為有果？是緣為無果？</w:t>
      </w:r>
      <w:r w:rsidRPr="001E5860">
        <w:rPr>
          <w:rFonts w:eastAsia="標楷體"/>
        </w:rPr>
        <w:t>（第</w:t>
      </w:r>
      <w:r w:rsidRPr="001E5860">
        <w:rPr>
          <w:rFonts w:eastAsia="標楷體"/>
        </w:rPr>
        <w:t>6</w:t>
      </w:r>
      <w:r w:rsidRPr="001E5860">
        <w:rPr>
          <w:rFonts w:eastAsia="標楷體"/>
        </w:rPr>
        <w:t>頌）</w:t>
      </w:r>
      <w:r w:rsidRPr="001E5860">
        <w:rPr>
          <w:rFonts w:hint="eastAsia"/>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2c6-7</w:t>
      </w:r>
      <w:r w:rsidRPr="001E5860">
        <w:rPr>
          <w:rFonts w:hint="eastAsia"/>
          <w:sz w:val="22"/>
          <w:szCs w:val="22"/>
        </w:rPr>
        <w:t>）</w:t>
      </w:r>
    </w:p>
    <w:p w:rsidR="000B6441" w:rsidRPr="001E5860" w:rsidRDefault="000B6441" w:rsidP="007A4170">
      <w:pPr>
        <w:pStyle w:val="a8"/>
        <w:ind w:leftChars="90" w:left="216"/>
        <w:rPr>
          <w:sz w:val="22"/>
          <w:szCs w:val="22"/>
        </w:rPr>
      </w:pPr>
      <w:r w:rsidRPr="001E5860">
        <w:rPr>
          <w:rFonts w:hint="eastAsia"/>
          <w:sz w:val="22"/>
          <w:szCs w:val="22"/>
        </w:rPr>
        <w:t>（</w:t>
      </w:r>
      <w:r w:rsidRPr="001E5860">
        <w:rPr>
          <w:rFonts w:hint="eastAsia"/>
          <w:sz w:val="22"/>
          <w:szCs w:val="22"/>
        </w:rPr>
        <w:t>2</w:t>
      </w:r>
      <w:r w:rsidRPr="001E5860">
        <w:rPr>
          <w:rFonts w:hint="eastAsia"/>
          <w:sz w:val="22"/>
          <w:szCs w:val="22"/>
        </w:rPr>
        <w:t>）《中論》卷</w:t>
      </w:r>
      <w:r w:rsidRPr="001E5860">
        <w:rPr>
          <w:rFonts w:hint="eastAsia"/>
          <w:sz w:val="22"/>
          <w:szCs w:val="22"/>
        </w:rPr>
        <w:t>1</w:t>
      </w:r>
      <w:r w:rsidRPr="001E5860">
        <w:rPr>
          <w:rFonts w:hint="eastAsia"/>
          <w:sz w:val="22"/>
          <w:szCs w:val="22"/>
        </w:rPr>
        <w:t>〈</w:t>
      </w:r>
      <w:r w:rsidRPr="001E5860">
        <w:rPr>
          <w:rFonts w:hint="eastAsia"/>
          <w:sz w:val="22"/>
          <w:szCs w:val="22"/>
        </w:rPr>
        <w:t>1</w:t>
      </w:r>
      <w:r w:rsidRPr="001E5860">
        <w:rPr>
          <w:rFonts w:hint="eastAsia"/>
          <w:sz w:val="22"/>
          <w:szCs w:val="22"/>
        </w:rPr>
        <w:t>觀因緣品〉：</w:t>
      </w:r>
    </w:p>
    <w:p w:rsidR="000B6441" w:rsidRPr="001E5860" w:rsidRDefault="000B6441" w:rsidP="007A4170">
      <w:pPr>
        <w:pStyle w:val="a8"/>
        <w:ind w:firstLineChars="350" w:firstLine="771"/>
        <w:rPr>
          <w:sz w:val="22"/>
          <w:szCs w:val="22"/>
        </w:rPr>
      </w:pPr>
      <w:r w:rsidRPr="001E5860">
        <w:rPr>
          <w:rFonts w:ascii="標楷體" w:eastAsia="標楷體" w:hAnsi="標楷體" w:hint="eastAsia"/>
          <w:b/>
          <w:sz w:val="22"/>
          <w:szCs w:val="22"/>
        </w:rPr>
        <w:t>果不從緣生，不從非緣生</w:t>
      </w:r>
      <w:r w:rsidRPr="001E5860">
        <w:rPr>
          <w:rFonts w:ascii="標楷體" w:eastAsia="標楷體" w:hAnsi="標楷體" w:hint="eastAsia"/>
          <w:sz w:val="22"/>
          <w:szCs w:val="22"/>
        </w:rPr>
        <w:t>，以果無有故，緣非緣亦無。</w:t>
      </w:r>
      <w:r w:rsidRPr="001E5860">
        <w:rPr>
          <w:rFonts w:eastAsia="標楷體"/>
        </w:rPr>
        <w:t>（第</w:t>
      </w:r>
      <w:r w:rsidRPr="001E5860">
        <w:rPr>
          <w:rFonts w:eastAsia="標楷體" w:hint="eastAsia"/>
        </w:rPr>
        <w:t>1</w:t>
      </w:r>
      <w:r w:rsidRPr="001E5860">
        <w:rPr>
          <w:rFonts w:eastAsia="標楷體"/>
        </w:rPr>
        <w:t>6</w:t>
      </w:r>
      <w:r w:rsidRPr="001E5860">
        <w:rPr>
          <w:rFonts w:eastAsia="標楷體"/>
        </w:rPr>
        <w:t>頌）</w:t>
      </w:r>
      <w:r w:rsidRPr="001E5860">
        <w:rPr>
          <w:rFonts w:hint="eastAsia"/>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3b27-28</w:t>
      </w:r>
      <w:r w:rsidRPr="001E5860">
        <w:rPr>
          <w:rFonts w:hint="eastAsia"/>
          <w:sz w:val="22"/>
          <w:szCs w:val="22"/>
        </w:rPr>
        <w:t>）</w:t>
      </w:r>
    </w:p>
  </w:footnote>
  <w:footnote w:id="136">
    <w:p w:rsidR="000B6441" w:rsidRPr="001E5860" w:rsidRDefault="000B6441" w:rsidP="003F2ECC">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440B80">
      <w:pPr>
        <w:pStyle w:val="a8"/>
        <w:ind w:leftChars="130" w:left="312"/>
        <w:rPr>
          <w:rFonts w:ascii="標楷體" w:eastAsia="標楷體" w:hAnsi="標楷體"/>
          <w:b/>
          <w:sz w:val="22"/>
          <w:szCs w:val="22"/>
        </w:rPr>
      </w:pPr>
      <w:r w:rsidRPr="001E5860">
        <w:rPr>
          <w:rFonts w:ascii="標楷體" w:eastAsia="標楷體" w:hAnsi="標楷體" w:hint="eastAsia"/>
          <w:b/>
          <w:sz w:val="22"/>
          <w:szCs w:val="22"/>
        </w:rPr>
        <w:t>無業無作者，何有業生果？若其無有果，何有受果者？</w:t>
      </w:r>
      <w:r w:rsidRPr="001E5860">
        <w:rPr>
          <w:rFonts w:ascii="標楷體" w:eastAsia="標楷體" w:hAnsi="標楷體"/>
          <w:b/>
          <w:sz w:val="22"/>
          <w:szCs w:val="22"/>
        </w:rPr>
        <w:t>……</w:t>
      </w:r>
    </w:p>
    <w:p w:rsidR="000B6441" w:rsidRPr="001E5860" w:rsidRDefault="000B6441" w:rsidP="00440B80">
      <w:pPr>
        <w:pStyle w:val="a8"/>
        <w:ind w:leftChars="130" w:left="312"/>
        <w:rPr>
          <w:rFonts w:ascii="標楷體" w:eastAsia="標楷體" w:hAnsi="標楷體"/>
          <w:sz w:val="22"/>
          <w:szCs w:val="22"/>
        </w:rPr>
      </w:pPr>
      <w:r w:rsidRPr="001E5860">
        <w:rPr>
          <w:rFonts w:ascii="標楷體" w:eastAsia="標楷體" w:hAnsi="標楷體" w:hint="eastAsia"/>
          <w:sz w:val="22"/>
          <w:szCs w:val="22"/>
        </w:rPr>
        <w:t>若起業者尚無，何況有業、有果報及受果報者！</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rFonts w:hint="eastAsia"/>
          <w:sz w:val="22"/>
          <w:szCs w:val="22"/>
        </w:rPr>
        <w:t>23b18-24</w:t>
      </w:r>
      <w:r w:rsidRPr="001E5860">
        <w:rPr>
          <w:rFonts w:eastAsia="標楷體"/>
          <w:sz w:val="22"/>
          <w:szCs w:val="22"/>
        </w:rPr>
        <w:t>）</w:t>
      </w:r>
    </w:p>
  </w:footnote>
  <w:footnote w:id="137">
    <w:p w:rsidR="000B6441" w:rsidRPr="001E5860" w:rsidRDefault="000B6441" w:rsidP="003C6EC6">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23b27-28</w:t>
      </w:r>
      <w:r w:rsidRPr="001E5860">
        <w:rPr>
          <w:rFonts w:eastAsia="標楷體"/>
          <w:sz w:val="22"/>
          <w:szCs w:val="22"/>
        </w:rPr>
        <w:t>）</w:t>
      </w:r>
      <w:r w:rsidRPr="001E5860">
        <w:rPr>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rFonts w:eastAsia="標楷體"/>
          <w:sz w:val="22"/>
          <w:szCs w:val="22"/>
        </w:rPr>
      </w:pPr>
      <w:r w:rsidRPr="001E5860">
        <w:rPr>
          <w:rFonts w:eastAsia="標楷體"/>
          <w:sz w:val="22"/>
          <w:szCs w:val="22"/>
        </w:rPr>
        <w:t>如佛神通力，現作化佛身，於是須臾間，化身復起化。（</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3"/>
          <w:attr w:name="UnitName" w:val="a"/>
        </w:smartTagPr>
        <w:r w:rsidRPr="001E5860">
          <w:rPr>
            <w:sz w:val="22"/>
            <w:szCs w:val="22"/>
          </w:rPr>
          <w:t>103</w:t>
        </w:r>
        <w:r w:rsidRPr="001E5860">
          <w:rPr>
            <w:rFonts w:eastAsia="Roman Unicode"/>
            <w:sz w:val="22"/>
            <w:szCs w:val="22"/>
          </w:rPr>
          <w:t>a</w:t>
        </w:r>
      </w:smartTag>
      <w:r w:rsidRPr="001E5860">
        <w:rPr>
          <w:sz w:val="22"/>
          <w:szCs w:val="22"/>
        </w:rPr>
        <w:t>7-8</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10443">
      <w:pPr>
        <w:pStyle w:val="a8"/>
        <w:ind w:leftChars="300" w:left="720"/>
        <w:rPr>
          <w:sz w:val="22"/>
          <w:szCs w:val="22"/>
        </w:rPr>
      </w:pPr>
      <w:r w:rsidRPr="001E5860">
        <w:rPr>
          <w:rFonts w:eastAsia="標楷體"/>
          <w:sz w:val="22"/>
          <w:szCs w:val="22"/>
        </w:rPr>
        <w:t>如佛神力化，化成具足相，是化復起化，初化名化者。</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5"/>
          <w:attr w:name="UnitName" w:val="a"/>
        </w:smartTagPr>
        <w:r w:rsidRPr="001E5860">
          <w:rPr>
            <w:sz w:val="22"/>
            <w:szCs w:val="22"/>
          </w:rPr>
          <w:t>145</w:t>
        </w:r>
        <w:r w:rsidRPr="001E5860">
          <w:rPr>
            <w:rFonts w:eastAsia="Roman Unicode"/>
            <w:sz w:val="22"/>
            <w:szCs w:val="22"/>
          </w:rPr>
          <w:t>a</w:t>
        </w:r>
      </w:smartTag>
      <w:r w:rsidRPr="001E5860">
        <w:rPr>
          <w:sz w:val="22"/>
          <w:szCs w:val="22"/>
        </w:rPr>
        <w:t>9</w:t>
      </w:r>
      <w:r w:rsidRPr="001E5860">
        <w:rPr>
          <w:rFonts w:hint="eastAsia"/>
          <w:sz w:val="22"/>
          <w:szCs w:val="22"/>
        </w:rPr>
        <w:t>-10</w:t>
      </w:r>
      <w:r w:rsidRPr="001E5860">
        <w:rPr>
          <w:sz w:val="22"/>
          <w:szCs w:val="22"/>
        </w:rPr>
        <w:t>）</w:t>
      </w:r>
    </w:p>
    <w:p w:rsidR="000B6441" w:rsidRPr="001E5860" w:rsidRDefault="000B6441" w:rsidP="00440B80">
      <w:pPr>
        <w:pStyle w:val="a8"/>
        <w:ind w:leftChars="90" w:left="216"/>
        <w:rPr>
          <w:rFonts w:eastAsia="標楷體"/>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506</w:t>
      </w:r>
      <w:r w:rsidRPr="001E5860">
        <w:rPr>
          <w:rFonts w:eastAsia="標楷體"/>
          <w:bCs/>
          <w:sz w:val="22"/>
          <w:szCs w:val="22"/>
        </w:rPr>
        <w:t>：</w:t>
      </w:r>
    </w:p>
    <w:p w:rsidR="000B6441" w:rsidRPr="001E5860" w:rsidRDefault="000B6441" w:rsidP="00440B80">
      <w:pPr>
        <w:pStyle w:val="a8"/>
        <w:ind w:leftChars="330" w:left="792"/>
        <w:rPr>
          <w:rFonts w:eastAsia="標楷體"/>
          <w:b/>
          <w:bCs/>
          <w:sz w:val="22"/>
          <w:szCs w:val="22"/>
        </w:rPr>
      </w:pPr>
      <w:r w:rsidRPr="001E5860">
        <w:rPr>
          <w:rFonts w:eastAsia="Roman Unicode"/>
          <w:sz w:val="22"/>
          <w:szCs w:val="22"/>
        </w:rPr>
        <w:t>yathā</w:t>
      </w:r>
      <w:r w:rsidRPr="001E5860">
        <w:rPr>
          <w:sz w:val="22"/>
          <w:szCs w:val="22"/>
        </w:rPr>
        <w:t xml:space="preserve"> </w:t>
      </w:r>
      <w:r w:rsidRPr="001E5860">
        <w:rPr>
          <w:rFonts w:eastAsia="Roman Unicode"/>
          <w:sz w:val="22"/>
          <w:szCs w:val="22"/>
        </w:rPr>
        <w:t>nirmitakaṃ</w:t>
      </w:r>
      <w:r w:rsidRPr="001E5860">
        <w:rPr>
          <w:sz w:val="22"/>
          <w:szCs w:val="22"/>
        </w:rPr>
        <w:t xml:space="preserve"> </w:t>
      </w:r>
      <w:r w:rsidRPr="001E5860">
        <w:rPr>
          <w:rFonts w:eastAsia="Roman Unicode"/>
          <w:sz w:val="22"/>
          <w:szCs w:val="22"/>
        </w:rPr>
        <w:t>śāstā</w:t>
      </w:r>
      <w:r w:rsidRPr="001E5860">
        <w:rPr>
          <w:sz w:val="22"/>
          <w:szCs w:val="22"/>
        </w:rPr>
        <w:t xml:space="preserve"> </w:t>
      </w:r>
      <w:r w:rsidRPr="001E5860">
        <w:rPr>
          <w:rFonts w:eastAsia="Roman Unicode"/>
          <w:sz w:val="22"/>
          <w:szCs w:val="22"/>
        </w:rPr>
        <w:t>nirmimīta</w:t>
      </w:r>
      <w:r w:rsidRPr="001E5860">
        <w:rPr>
          <w:sz w:val="22"/>
          <w:szCs w:val="22"/>
        </w:rPr>
        <w:t xml:space="preserve"> </w:t>
      </w:r>
      <w:r w:rsidRPr="001E5860">
        <w:rPr>
          <w:rFonts w:eastAsia="Roman Unicode"/>
          <w:sz w:val="22"/>
          <w:szCs w:val="22"/>
        </w:rPr>
        <w:t>rddhisa</w:t>
      </w:r>
      <w:r w:rsidRPr="001E5860">
        <w:rPr>
          <w:rFonts w:eastAsia="Roman Unicode"/>
          <w:sz w:val="22"/>
          <w:szCs w:val="22"/>
          <w:lang w:eastAsia="ja-JP"/>
        </w:rPr>
        <w:t>ṃ</w:t>
      </w:r>
      <w:r w:rsidRPr="001E5860">
        <w:rPr>
          <w:rFonts w:eastAsia="Roman Unicode"/>
          <w:sz w:val="22"/>
          <w:szCs w:val="22"/>
        </w:rPr>
        <w:t>padā</w:t>
      </w:r>
      <w:r w:rsidRPr="001E5860">
        <w:rPr>
          <w:sz w:val="22"/>
          <w:szCs w:val="22"/>
        </w:rPr>
        <w:t xml:space="preserve"> /</w:t>
      </w:r>
    </w:p>
    <w:p w:rsidR="000B6441" w:rsidRPr="001E5860" w:rsidRDefault="000B6441" w:rsidP="00440B80">
      <w:pPr>
        <w:pStyle w:val="a8"/>
        <w:ind w:leftChars="330" w:left="792"/>
        <w:rPr>
          <w:sz w:val="22"/>
          <w:szCs w:val="22"/>
        </w:rPr>
      </w:pPr>
      <w:r w:rsidRPr="001E5860">
        <w:rPr>
          <w:rFonts w:eastAsia="Roman Unicode"/>
          <w:sz w:val="22"/>
          <w:szCs w:val="22"/>
        </w:rPr>
        <w:t>nirmito</w:t>
      </w:r>
      <w:r w:rsidRPr="001E5860">
        <w:rPr>
          <w:sz w:val="22"/>
          <w:szCs w:val="22"/>
        </w:rPr>
        <w:t xml:space="preserve"> </w:t>
      </w:r>
      <w:r w:rsidRPr="001E5860">
        <w:rPr>
          <w:rFonts w:eastAsia="Roman Unicode"/>
          <w:sz w:val="22"/>
          <w:szCs w:val="22"/>
        </w:rPr>
        <w:t>nirmimītānyaṃ</w:t>
      </w:r>
      <w:r w:rsidRPr="001E5860">
        <w:rPr>
          <w:sz w:val="22"/>
          <w:szCs w:val="22"/>
        </w:rPr>
        <w:t xml:space="preserve"> </w:t>
      </w:r>
      <w:r w:rsidRPr="001E5860">
        <w:rPr>
          <w:rFonts w:eastAsia="Roman Unicode"/>
          <w:sz w:val="22"/>
          <w:szCs w:val="22"/>
        </w:rPr>
        <w:t>sa</w:t>
      </w:r>
      <w:r w:rsidRPr="001E5860">
        <w:rPr>
          <w:sz w:val="22"/>
          <w:szCs w:val="22"/>
        </w:rPr>
        <w:t xml:space="preserve"> </w:t>
      </w:r>
      <w:r w:rsidRPr="001E5860">
        <w:rPr>
          <w:rFonts w:eastAsia="Roman Unicode"/>
          <w:sz w:val="22"/>
          <w:szCs w:val="22"/>
        </w:rPr>
        <w:t>ca</w:t>
      </w:r>
      <w:r w:rsidRPr="001E5860">
        <w:rPr>
          <w:sz w:val="22"/>
          <w:szCs w:val="22"/>
        </w:rPr>
        <w:t xml:space="preserve"> </w:t>
      </w:r>
      <w:r w:rsidRPr="001E5860">
        <w:rPr>
          <w:rFonts w:eastAsia="Roman Unicode"/>
          <w:sz w:val="22"/>
          <w:szCs w:val="22"/>
        </w:rPr>
        <w:t>nirmitakaḥ</w:t>
      </w:r>
      <w:r w:rsidRPr="001E5860">
        <w:rPr>
          <w:sz w:val="22"/>
          <w:szCs w:val="22"/>
        </w:rPr>
        <w:t xml:space="preserve"> </w:t>
      </w:r>
      <w:r w:rsidRPr="001E5860">
        <w:rPr>
          <w:rFonts w:eastAsia="Roman Unicode"/>
          <w:sz w:val="22"/>
          <w:szCs w:val="22"/>
        </w:rPr>
        <w:t>punaḥ</w:t>
      </w:r>
      <w:r w:rsidRPr="001E5860">
        <w:rPr>
          <w:sz w:val="22"/>
          <w:szCs w:val="22"/>
        </w:rPr>
        <w:t xml:space="preserve"> //</w:t>
      </w:r>
    </w:p>
    <w:p w:rsidR="000B6441" w:rsidRPr="001E5860" w:rsidRDefault="000B6441" w:rsidP="00440B80">
      <w:pPr>
        <w:pStyle w:val="a8"/>
        <w:ind w:leftChars="320" w:left="768"/>
        <w:rPr>
          <w:sz w:val="22"/>
          <w:szCs w:val="22"/>
          <w:lang w:eastAsia="ja-JP"/>
        </w:rPr>
      </w:pPr>
      <w:r w:rsidRPr="001E5860">
        <w:rPr>
          <w:rFonts w:eastAsia="標楷體"/>
          <w:sz w:val="22"/>
          <w:szCs w:val="22"/>
          <w:lang w:eastAsia="ja-JP"/>
        </w:rPr>
        <w:t>あたかも神通をそなえている教主（ブッダ）が，神通で現出された人（化人）を幻出し，その幻出された化人が，さらに他の〔化人〕を幻出するように，</w:t>
      </w:r>
    </w:p>
  </w:footnote>
  <w:footnote w:id="138">
    <w:p w:rsidR="000B6441" w:rsidRPr="001E5860" w:rsidRDefault="000B6441" w:rsidP="003C6EC6">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23b29-c1</w:t>
      </w:r>
      <w:r w:rsidRPr="001E5860">
        <w:rPr>
          <w:rFonts w:eastAsia="標楷體"/>
          <w:sz w:val="22"/>
          <w:szCs w:val="22"/>
        </w:rPr>
        <w:t>）</w:t>
      </w:r>
      <w:r w:rsidRPr="001E5860">
        <w:rPr>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40B80">
      <w:pPr>
        <w:pStyle w:val="a8"/>
        <w:ind w:leftChars="330" w:left="792"/>
        <w:rPr>
          <w:rFonts w:eastAsia="標楷體"/>
          <w:sz w:val="22"/>
          <w:szCs w:val="22"/>
        </w:rPr>
      </w:pPr>
      <w:r w:rsidRPr="001E5860">
        <w:rPr>
          <w:rFonts w:eastAsia="標楷體"/>
          <w:sz w:val="22"/>
          <w:szCs w:val="22"/>
        </w:rPr>
        <w:t>此初化身佛，而名為作者，化佛之所作，是即名為業。（</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3"/>
          <w:attr w:name="UnitName" w:val="a"/>
        </w:smartTagPr>
        <w:r w:rsidRPr="001E5860">
          <w:rPr>
            <w:sz w:val="22"/>
            <w:szCs w:val="22"/>
          </w:rPr>
          <w:t>103</w:t>
        </w:r>
        <w:r w:rsidRPr="001E5860">
          <w:rPr>
            <w:rFonts w:eastAsia="Roman Unicode"/>
            <w:sz w:val="22"/>
            <w:szCs w:val="22"/>
          </w:rPr>
          <w:t>a</w:t>
        </w:r>
      </w:smartTag>
      <w:r w:rsidRPr="001E5860">
        <w:rPr>
          <w:sz w:val="22"/>
          <w:szCs w:val="22"/>
        </w:rPr>
        <w:t>9-10</w:t>
      </w:r>
      <w:r w:rsidRPr="001E5860">
        <w:rPr>
          <w:rFonts w:eastAsia="標楷體"/>
          <w:sz w:val="22"/>
          <w:szCs w:val="22"/>
        </w:rPr>
        <w:t>）</w:t>
      </w:r>
    </w:p>
    <w:p w:rsidR="000B6441" w:rsidRPr="001E5860" w:rsidRDefault="000B6441" w:rsidP="00440B80">
      <w:pPr>
        <w:pStyle w:val="a8"/>
        <w:ind w:leftChars="90" w:left="216"/>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410443">
      <w:pPr>
        <w:pStyle w:val="a8"/>
        <w:ind w:leftChars="300" w:left="720"/>
        <w:rPr>
          <w:sz w:val="22"/>
          <w:szCs w:val="22"/>
        </w:rPr>
      </w:pPr>
      <w:r w:rsidRPr="001E5860">
        <w:rPr>
          <w:rFonts w:eastAsia="標楷體"/>
          <w:sz w:val="22"/>
          <w:szCs w:val="22"/>
        </w:rPr>
        <w:t>諸法如化相，作作者無作，說作者等體，皆云何可有</w:t>
      </w:r>
      <w:r w:rsidR="007B3D9B" w:rsidRPr="001E5860">
        <w:rPr>
          <w:rFonts w:eastAsia="標楷體" w:hint="eastAsia"/>
          <w:sz w:val="22"/>
          <w:szCs w:val="22"/>
        </w:rPr>
        <w:t>？</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5"/>
          <w:attr w:name="UnitName" w:val="a"/>
        </w:smartTagPr>
        <w:r w:rsidRPr="001E5860">
          <w:rPr>
            <w:sz w:val="22"/>
            <w:szCs w:val="22"/>
          </w:rPr>
          <w:t>145</w:t>
        </w:r>
        <w:r w:rsidRPr="001E5860">
          <w:rPr>
            <w:rFonts w:eastAsia="Roman Unicode"/>
            <w:sz w:val="22"/>
            <w:szCs w:val="22"/>
          </w:rPr>
          <w:t>a</w:t>
        </w:r>
      </w:smartTag>
      <w:r w:rsidRPr="001E5860">
        <w:rPr>
          <w:sz w:val="22"/>
          <w:szCs w:val="22"/>
        </w:rPr>
        <w:t>11</w:t>
      </w:r>
      <w:r w:rsidRPr="001E5860">
        <w:rPr>
          <w:rFonts w:hint="eastAsia"/>
          <w:sz w:val="22"/>
          <w:szCs w:val="22"/>
        </w:rPr>
        <w:t>-12</w:t>
      </w:r>
      <w:r w:rsidRPr="001E5860">
        <w:rPr>
          <w:sz w:val="22"/>
          <w:szCs w:val="22"/>
        </w:rPr>
        <w:t>）</w:t>
      </w:r>
    </w:p>
    <w:p w:rsidR="000B6441" w:rsidRPr="001E5860" w:rsidRDefault="000B6441" w:rsidP="00440B80">
      <w:pPr>
        <w:pStyle w:val="a8"/>
        <w:ind w:leftChars="90" w:left="216"/>
        <w:rPr>
          <w:rFonts w:eastAsia="標楷體"/>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rStyle w:val="a9"/>
          <w:rFonts w:ascii="Gandhari Unicode"/>
          <w:sz w:val="22"/>
          <w:szCs w:val="22"/>
        </w:rPr>
        <w:t>p.</w:t>
      </w:r>
      <w:r w:rsidRPr="001E5860">
        <w:rPr>
          <w:rFonts w:eastAsia="標楷體"/>
          <w:bCs/>
          <w:sz w:val="22"/>
          <w:szCs w:val="22"/>
        </w:rPr>
        <w:t>506</w:t>
      </w:r>
      <w:r w:rsidRPr="001E5860">
        <w:rPr>
          <w:rFonts w:eastAsia="標楷體"/>
          <w:bCs/>
          <w:sz w:val="22"/>
          <w:szCs w:val="22"/>
        </w:rPr>
        <w:t>：</w:t>
      </w:r>
    </w:p>
    <w:p w:rsidR="000B6441" w:rsidRPr="001E5860" w:rsidRDefault="000B6441" w:rsidP="00440B80">
      <w:pPr>
        <w:pStyle w:val="a8"/>
        <w:ind w:leftChars="330" w:left="792"/>
        <w:rPr>
          <w:rFonts w:eastAsia="標楷體"/>
          <w:bCs/>
          <w:sz w:val="22"/>
          <w:szCs w:val="22"/>
        </w:rPr>
      </w:pPr>
      <w:r w:rsidRPr="001E5860">
        <w:rPr>
          <w:rFonts w:eastAsia="Roman Unicode"/>
          <w:sz w:val="22"/>
          <w:szCs w:val="22"/>
        </w:rPr>
        <w:t>tathā</w:t>
      </w:r>
      <w:r w:rsidRPr="001E5860">
        <w:rPr>
          <w:sz w:val="22"/>
          <w:szCs w:val="22"/>
        </w:rPr>
        <w:t xml:space="preserve"> </w:t>
      </w:r>
      <w:r w:rsidRPr="001E5860">
        <w:rPr>
          <w:rFonts w:eastAsia="Roman Unicode"/>
          <w:sz w:val="22"/>
          <w:szCs w:val="22"/>
        </w:rPr>
        <w:t>nirmitakākāraḥ</w:t>
      </w:r>
      <w:r w:rsidRPr="001E5860">
        <w:rPr>
          <w:sz w:val="22"/>
          <w:szCs w:val="22"/>
        </w:rPr>
        <w:t xml:space="preserve"> </w:t>
      </w:r>
      <w:r w:rsidRPr="001E5860">
        <w:rPr>
          <w:rFonts w:eastAsia="Roman Unicode"/>
          <w:sz w:val="22"/>
          <w:szCs w:val="22"/>
        </w:rPr>
        <w:t>kartā</w:t>
      </w:r>
      <w:r w:rsidRPr="001E5860">
        <w:rPr>
          <w:sz w:val="22"/>
          <w:szCs w:val="22"/>
        </w:rPr>
        <w:t xml:space="preserve"> </w:t>
      </w:r>
      <w:r w:rsidRPr="001E5860">
        <w:rPr>
          <w:rFonts w:eastAsia="Roman Unicode"/>
          <w:sz w:val="22"/>
          <w:szCs w:val="22"/>
        </w:rPr>
        <w:t>yatkarma</w:t>
      </w:r>
      <w:r w:rsidRPr="001E5860">
        <w:rPr>
          <w:sz w:val="22"/>
          <w:szCs w:val="22"/>
        </w:rPr>
        <w:t xml:space="preserve"> </w:t>
      </w:r>
      <w:r w:rsidRPr="001E5860">
        <w:rPr>
          <w:rFonts w:eastAsia="Roman Unicode"/>
          <w:sz w:val="22"/>
          <w:szCs w:val="22"/>
        </w:rPr>
        <w:t>tatkṛtam</w:t>
      </w:r>
      <w:r w:rsidRPr="001E5860">
        <w:rPr>
          <w:sz w:val="22"/>
          <w:szCs w:val="22"/>
        </w:rPr>
        <w:t xml:space="preserve"> /</w:t>
      </w:r>
    </w:p>
    <w:p w:rsidR="000B6441" w:rsidRPr="001E5860" w:rsidRDefault="000B6441" w:rsidP="00440B80">
      <w:pPr>
        <w:pStyle w:val="a8"/>
        <w:ind w:leftChars="330" w:left="792"/>
        <w:rPr>
          <w:sz w:val="22"/>
          <w:szCs w:val="22"/>
          <w:lang w:eastAsia="ja-JP"/>
        </w:rPr>
      </w:pPr>
      <w:r w:rsidRPr="001E5860">
        <w:rPr>
          <w:rFonts w:eastAsia="Roman Unicode"/>
          <w:sz w:val="22"/>
          <w:szCs w:val="22"/>
          <w:lang w:eastAsia="ja-JP"/>
        </w:rPr>
        <w:t>tadyathā</w:t>
      </w:r>
      <w:r w:rsidRPr="001E5860">
        <w:rPr>
          <w:sz w:val="22"/>
          <w:szCs w:val="22"/>
          <w:lang w:eastAsia="ja-JP"/>
        </w:rPr>
        <w:t xml:space="preserve"> </w:t>
      </w:r>
      <w:r w:rsidRPr="001E5860">
        <w:rPr>
          <w:rFonts w:eastAsia="Roman Unicode"/>
          <w:sz w:val="22"/>
          <w:szCs w:val="22"/>
          <w:lang w:eastAsia="ja-JP"/>
        </w:rPr>
        <w:t>nirmitenānyo</w:t>
      </w:r>
      <w:r w:rsidRPr="001E5860">
        <w:rPr>
          <w:sz w:val="22"/>
          <w:szCs w:val="22"/>
          <w:lang w:eastAsia="ja-JP"/>
        </w:rPr>
        <w:t xml:space="preserve"> </w:t>
      </w:r>
      <w:r w:rsidRPr="001E5860">
        <w:rPr>
          <w:rFonts w:eastAsia="Roman Unicode"/>
          <w:sz w:val="22"/>
          <w:szCs w:val="22"/>
          <w:lang w:eastAsia="ja-JP"/>
        </w:rPr>
        <w:t>nirmito</w:t>
      </w:r>
      <w:r w:rsidRPr="001E5860">
        <w:rPr>
          <w:sz w:val="22"/>
          <w:szCs w:val="22"/>
          <w:lang w:eastAsia="ja-JP"/>
        </w:rPr>
        <w:t xml:space="preserve"> </w:t>
      </w:r>
      <w:r w:rsidRPr="001E5860">
        <w:rPr>
          <w:rFonts w:eastAsia="Roman Unicode"/>
          <w:sz w:val="22"/>
          <w:szCs w:val="22"/>
          <w:lang w:eastAsia="ja-JP"/>
        </w:rPr>
        <w:t>nirmitastathā</w:t>
      </w:r>
      <w:r w:rsidRPr="001E5860">
        <w:rPr>
          <w:sz w:val="22"/>
          <w:szCs w:val="22"/>
          <w:lang w:eastAsia="ja-JP"/>
        </w:rPr>
        <w:t xml:space="preserve"> //</w:t>
      </w:r>
    </w:p>
    <w:p w:rsidR="000B6441" w:rsidRPr="001E5860" w:rsidRDefault="000B6441" w:rsidP="00440B80">
      <w:pPr>
        <w:pStyle w:val="a8"/>
        <w:ind w:leftChars="320" w:left="768"/>
        <w:rPr>
          <w:rFonts w:eastAsia="標楷體"/>
          <w:bCs/>
          <w:sz w:val="22"/>
          <w:szCs w:val="22"/>
          <w:lang w:eastAsia="ja-JP"/>
        </w:rPr>
      </w:pPr>
      <w:r w:rsidRPr="001E5860">
        <w:rPr>
          <w:rFonts w:eastAsia="標楷體"/>
          <w:sz w:val="22"/>
          <w:szCs w:val="22"/>
          <w:lang w:eastAsia="ja-JP"/>
        </w:rPr>
        <w:t>そのように，〔業の〕行為主体は，化人のありかたをしている。それは，つくり出されたどのような業も，化人によって幻出された他の化人のようなものである。</w:t>
      </w:r>
    </w:p>
  </w:footnote>
  <w:footnote w:id="139">
    <w:p w:rsidR="000B6441" w:rsidRPr="001E5860" w:rsidRDefault="000B6441" w:rsidP="00F6193C">
      <w:pPr>
        <w:pStyle w:val="a8"/>
        <w:rPr>
          <w:sz w:val="22"/>
          <w:szCs w:val="22"/>
        </w:rPr>
      </w:pPr>
      <w:r w:rsidRPr="001E5860">
        <w:rPr>
          <w:rStyle w:val="aa"/>
          <w:sz w:val="22"/>
          <w:szCs w:val="22"/>
        </w:rPr>
        <w:footnoteRef/>
      </w:r>
      <w:r w:rsidRPr="001E5860">
        <w:rPr>
          <w:rFonts w:hint="eastAsia"/>
          <w:sz w:val="22"/>
          <w:szCs w:val="22"/>
        </w:rPr>
        <w:t xml:space="preserve"> </w:t>
      </w:r>
      <w:r w:rsidRPr="001E5860">
        <w:rPr>
          <w:sz w:val="22"/>
          <w:szCs w:val="22"/>
        </w:rPr>
        <w:t>歐陽竟無編</w:t>
      </w:r>
      <w:r w:rsidRPr="001E5860">
        <w:rPr>
          <w:rFonts w:hint="eastAsia"/>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觀業品〉（《藏要》</w:t>
      </w:r>
      <w:r w:rsidRPr="001E5860">
        <w:rPr>
          <w:sz w:val="22"/>
          <w:szCs w:val="22"/>
        </w:rPr>
        <w:t>4</w:t>
      </w:r>
      <w:r w:rsidRPr="001E5860">
        <w:rPr>
          <w:sz w:val="22"/>
          <w:szCs w:val="22"/>
        </w:rPr>
        <w:t>，</w:t>
      </w:r>
      <w:r w:rsidRPr="001E5860">
        <w:rPr>
          <w:sz w:val="22"/>
          <w:szCs w:val="22"/>
        </w:rPr>
        <w:t>42b</w:t>
      </w:r>
      <w:r w:rsidRPr="001E5860">
        <w:rPr>
          <w:sz w:val="22"/>
          <w:szCs w:val="22"/>
        </w:rPr>
        <w:t>，</w:t>
      </w:r>
      <w:r w:rsidRPr="001E5860">
        <w:rPr>
          <w:sz w:val="22"/>
          <w:szCs w:val="22"/>
        </w:rPr>
        <w:t>n.2</w:t>
      </w:r>
      <w:r w:rsidRPr="001E5860">
        <w:rPr>
          <w:sz w:val="22"/>
          <w:szCs w:val="22"/>
        </w:rPr>
        <w:t>）：</w:t>
      </w:r>
    </w:p>
    <w:p w:rsidR="000B6441" w:rsidRPr="001E5860" w:rsidRDefault="000B6441" w:rsidP="00440B80">
      <w:pPr>
        <w:pStyle w:val="a8"/>
        <w:ind w:leftChars="130" w:left="312"/>
        <w:rPr>
          <w:sz w:val="22"/>
          <w:szCs w:val="22"/>
        </w:rPr>
      </w:pPr>
      <w:r w:rsidRPr="001E5860">
        <w:rPr>
          <w:rFonts w:ascii="標楷體" w:eastAsia="標楷體" w:hAnsi="標楷體"/>
          <w:sz w:val="22"/>
          <w:szCs w:val="22"/>
        </w:rPr>
        <w:t>番</w:t>
      </w:r>
      <w:r w:rsidRPr="001E5860">
        <w:rPr>
          <w:rFonts w:ascii="標楷體" w:eastAsia="標楷體" w:hAnsi="標楷體" w:hint="eastAsia"/>
          <w:sz w:val="22"/>
          <w:szCs w:val="22"/>
        </w:rPr>
        <w:t>、</w:t>
      </w:r>
      <w:r w:rsidRPr="001E5860">
        <w:rPr>
          <w:rFonts w:ascii="標楷體" w:eastAsia="標楷體" w:hAnsi="標楷體"/>
          <w:sz w:val="22"/>
          <w:szCs w:val="22"/>
        </w:rPr>
        <w:t>梵云：</w:t>
      </w:r>
      <w:r w:rsidRPr="001E5860">
        <w:rPr>
          <w:rFonts w:ascii="標楷體" w:eastAsia="標楷體" w:hAnsi="標楷體" w:hint="eastAsia"/>
          <w:sz w:val="22"/>
          <w:szCs w:val="22"/>
        </w:rPr>
        <w:t>「</w:t>
      </w:r>
      <w:r w:rsidRPr="001E5860">
        <w:rPr>
          <w:rFonts w:ascii="標楷體" w:eastAsia="標楷體" w:hAnsi="標楷體"/>
          <w:sz w:val="22"/>
          <w:szCs w:val="22"/>
        </w:rPr>
        <w:t>如健達縛城，如燄亦如夢。</w:t>
      </w:r>
      <w:r w:rsidRPr="001E5860">
        <w:rPr>
          <w:rFonts w:ascii="標楷體" w:eastAsia="標楷體" w:hAnsi="標楷體" w:hint="eastAsia"/>
          <w:sz w:val="22"/>
          <w:szCs w:val="22"/>
        </w:rPr>
        <w:t>」</w:t>
      </w:r>
    </w:p>
  </w:footnote>
  <w:footnote w:id="140">
    <w:p w:rsidR="000B6441" w:rsidRPr="001E5860" w:rsidRDefault="000B6441" w:rsidP="0088415E">
      <w:pPr>
        <w:pStyle w:val="a8"/>
        <w:rPr>
          <w:sz w:val="22"/>
          <w:szCs w:val="22"/>
        </w:rPr>
      </w:pPr>
      <w:r w:rsidRPr="001E5860">
        <w:rPr>
          <w:rStyle w:val="aa"/>
          <w:sz w:val="22"/>
          <w:szCs w:val="22"/>
        </w:rPr>
        <w:footnoteRef/>
      </w:r>
      <w:r w:rsidRPr="001E5860">
        <w:rPr>
          <w:bCs/>
          <w:sz w:val="22"/>
          <w:szCs w:val="22"/>
        </w:rPr>
        <w:t>（</w:t>
      </w:r>
      <w:r w:rsidRPr="001E5860">
        <w:rPr>
          <w:bCs/>
          <w:sz w:val="22"/>
          <w:szCs w:val="22"/>
        </w:rPr>
        <w:t>1</w:t>
      </w:r>
      <w:r w:rsidRPr="001E5860">
        <w:rPr>
          <w:bCs/>
          <w:sz w:val="22"/>
          <w:szCs w:val="22"/>
        </w:rPr>
        <w:t>）</w:t>
      </w:r>
      <w:r w:rsidRPr="001E5860">
        <w:rPr>
          <w:sz w:val="22"/>
          <w:szCs w:val="22"/>
        </w:rPr>
        <w:t>《中論》卷</w:t>
      </w:r>
      <w:r w:rsidRPr="001E5860">
        <w:rPr>
          <w:sz w:val="22"/>
          <w:szCs w:val="22"/>
        </w:rPr>
        <w:t>3</w:t>
      </w:r>
      <w:r w:rsidRPr="001E5860">
        <w:rPr>
          <w:sz w:val="22"/>
          <w:szCs w:val="22"/>
        </w:rPr>
        <w:t>〈</w:t>
      </w:r>
      <w:r w:rsidRPr="001E5860">
        <w:rPr>
          <w:sz w:val="22"/>
          <w:szCs w:val="22"/>
        </w:rPr>
        <w:t xml:space="preserve">17 </w:t>
      </w:r>
      <w:r w:rsidRPr="001E5860">
        <w:rPr>
          <w:sz w:val="22"/>
          <w:szCs w:val="22"/>
        </w:rPr>
        <w:t>觀業品〉</w:t>
      </w:r>
      <w:r w:rsidRPr="001E5860">
        <w:rPr>
          <w:rFonts w:hint="eastAsia"/>
          <w:sz w:val="22"/>
          <w:szCs w:val="22"/>
        </w:rPr>
        <w:t>：</w:t>
      </w:r>
    </w:p>
    <w:p w:rsidR="000B6441" w:rsidRPr="001E5860" w:rsidRDefault="000B6441" w:rsidP="00B34375">
      <w:pPr>
        <w:pStyle w:val="a8"/>
        <w:ind w:leftChars="330" w:left="792"/>
        <w:rPr>
          <w:sz w:val="22"/>
          <w:szCs w:val="22"/>
        </w:rPr>
      </w:pPr>
      <w:r w:rsidRPr="001E5860">
        <w:rPr>
          <w:rFonts w:eastAsia="標楷體" w:hint="eastAsia"/>
          <w:sz w:val="22"/>
          <w:szCs w:val="22"/>
        </w:rPr>
        <w:t>諸煩惱及業，作者及果報，皆如幻如夢，如燄亦如</w:t>
      </w:r>
      <w:r w:rsidRPr="001E5860">
        <w:rPr>
          <w:rFonts w:ascii="標楷體" w:eastAsia="標楷體" w:hAnsi="標楷體"/>
          <w:b/>
          <w:sz w:val="22"/>
          <w:szCs w:val="22"/>
        </w:rPr>
        <w:t>嚮</w:t>
      </w:r>
      <w:r w:rsidRPr="001E5860">
        <w:rPr>
          <w:rFonts w:hint="eastAsia"/>
          <w:sz w:val="22"/>
          <w:szCs w:val="22"/>
          <w:vertAlign w:val="superscript"/>
        </w:rPr>
        <w:t>※</w:t>
      </w:r>
      <w:r w:rsidRPr="001E5860">
        <w:rPr>
          <w:rFonts w:eastAsia="標楷體" w:hint="eastAsia"/>
          <w:sz w:val="22"/>
          <w:szCs w:val="22"/>
        </w:rPr>
        <w:t>。</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23"/>
          <w:attr w:name="UnitName" w:val="C"/>
        </w:smartTagPr>
        <w:r w:rsidRPr="001E5860">
          <w:rPr>
            <w:sz w:val="22"/>
            <w:szCs w:val="22"/>
          </w:rPr>
          <w:t>23c</w:t>
        </w:r>
      </w:smartTag>
      <w:r w:rsidRPr="001E5860">
        <w:rPr>
          <w:sz w:val="22"/>
          <w:szCs w:val="22"/>
        </w:rPr>
        <w:t>2-c3</w:t>
      </w:r>
      <w:r w:rsidRPr="001E5860">
        <w:rPr>
          <w:rFonts w:eastAsia="標楷體"/>
          <w:sz w:val="22"/>
          <w:szCs w:val="22"/>
        </w:rPr>
        <w:t>）</w:t>
      </w:r>
    </w:p>
    <w:p w:rsidR="000B6441" w:rsidRPr="001E5860" w:rsidRDefault="000B6441" w:rsidP="00B34375">
      <w:pPr>
        <w:pStyle w:val="a8"/>
        <w:ind w:leftChars="330" w:left="792"/>
        <w:rPr>
          <w:sz w:val="22"/>
          <w:szCs w:val="22"/>
        </w:rPr>
      </w:pPr>
      <w:r w:rsidRPr="001E5860">
        <w:rPr>
          <w:rFonts w:hint="eastAsia"/>
          <w:sz w:val="22"/>
          <w:szCs w:val="22"/>
        </w:rPr>
        <w:t>※</w:t>
      </w:r>
      <w:r w:rsidRPr="001E5860">
        <w:rPr>
          <w:rFonts w:hint="eastAsia"/>
          <w:sz w:val="22"/>
          <w:szCs w:val="22"/>
        </w:rPr>
        <w:t xml:space="preserve"> </w:t>
      </w:r>
      <w:r w:rsidRPr="001E5860">
        <w:rPr>
          <w:sz w:val="22"/>
          <w:szCs w:val="22"/>
        </w:rPr>
        <w:t>嚮＝響【宋】【元】【明】。</w:t>
      </w:r>
      <w:r w:rsidRPr="001E5860">
        <w:rPr>
          <w:rFonts w:eastAsia="標楷體"/>
          <w:sz w:val="22"/>
          <w:szCs w:val="22"/>
        </w:rPr>
        <w:t>（</w:t>
      </w:r>
      <w:r w:rsidRPr="001E5860">
        <w:rPr>
          <w:sz w:val="22"/>
          <w:szCs w:val="22"/>
        </w:rPr>
        <w:t>大正</w:t>
      </w:r>
      <w:r w:rsidRPr="001E5860">
        <w:rPr>
          <w:sz w:val="22"/>
          <w:szCs w:val="22"/>
        </w:rPr>
        <w:t>30</w:t>
      </w:r>
      <w:r w:rsidRPr="001E5860">
        <w:rPr>
          <w:sz w:val="22"/>
          <w:szCs w:val="22"/>
        </w:rPr>
        <w:t>，</w:t>
      </w:r>
      <w:r w:rsidRPr="001E5860">
        <w:rPr>
          <w:sz w:val="22"/>
          <w:szCs w:val="22"/>
        </w:rPr>
        <w:t>23d</w:t>
      </w:r>
      <w:r w:rsidRPr="001E5860">
        <w:rPr>
          <w:sz w:val="22"/>
          <w:szCs w:val="22"/>
        </w:rPr>
        <w:t>，</w:t>
      </w:r>
      <w:r w:rsidRPr="001E5860">
        <w:rPr>
          <w:sz w:val="22"/>
          <w:szCs w:val="22"/>
        </w:rPr>
        <w:t>n.13</w:t>
      </w:r>
      <w:r w:rsidRPr="001E5860">
        <w:rPr>
          <w:rFonts w:eastAsia="標楷體"/>
          <w:sz w:val="22"/>
          <w:szCs w:val="22"/>
        </w:rPr>
        <w:t>）</w:t>
      </w:r>
    </w:p>
    <w:p w:rsidR="000B6441" w:rsidRPr="001E5860" w:rsidRDefault="000B6441" w:rsidP="00B34375">
      <w:pPr>
        <w:pStyle w:val="a8"/>
        <w:ind w:leftChars="90" w:left="216"/>
        <w:rPr>
          <w:sz w:val="22"/>
          <w:szCs w:val="22"/>
        </w:rPr>
      </w:pPr>
      <w:r w:rsidRPr="001E5860">
        <w:rPr>
          <w:bCs/>
          <w:sz w:val="22"/>
          <w:szCs w:val="22"/>
        </w:rPr>
        <w:t>（</w:t>
      </w:r>
      <w:r w:rsidRPr="001E5860">
        <w:rPr>
          <w:bCs/>
          <w:sz w:val="22"/>
          <w:szCs w:val="22"/>
        </w:rPr>
        <w:t>2</w:t>
      </w:r>
      <w:r w:rsidRPr="001E5860">
        <w:rPr>
          <w:bCs/>
          <w:sz w:val="22"/>
          <w:szCs w:val="22"/>
        </w:rPr>
        <w:t>）</w:t>
      </w:r>
      <w:r w:rsidRPr="001E5860">
        <w:rPr>
          <w:sz w:val="22"/>
          <w:szCs w:val="22"/>
        </w:rPr>
        <w:t>《般若燈論釋》卷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B34375">
      <w:pPr>
        <w:pStyle w:val="a8"/>
        <w:ind w:leftChars="330" w:left="792"/>
        <w:rPr>
          <w:rFonts w:eastAsia="標楷體"/>
          <w:sz w:val="22"/>
          <w:szCs w:val="22"/>
        </w:rPr>
      </w:pPr>
      <w:r w:rsidRPr="001E5860">
        <w:rPr>
          <w:rFonts w:eastAsia="標楷體"/>
          <w:sz w:val="22"/>
          <w:szCs w:val="22"/>
        </w:rPr>
        <w:t>業煩惱亦爾，作者及果報，如乾闥婆城，如幻亦如焰。（</w:t>
      </w:r>
      <w:r w:rsidRPr="001E5860">
        <w:rPr>
          <w:sz w:val="22"/>
          <w:szCs w:val="22"/>
        </w:rPr>
        <w:t>大正</w:t>
      </w:r>
      <w:r w:rsidRPr="001E5860">
        <w:rPr>
          <w:sz w:val="22"/>
          <w:szCs w:val="22"/>
        </w:rPr>
        <w:t>30</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03"/>
          <w:attr w:name="UnitName" w:val="a"/>
        </w:smartTagPr>
        <w:r w:rsidRPr="001E5860">
          <w:rPr>
            <w:sz w:val="22"/>
            <w:szCs w:val="22"/>
          </w:rPr>
          <w:t>103</w:t>
        </w:r>
        <w:r w:rsidRPr="001E5860">
          <w:rPr>
            <w:rFonts w:eastAsia="Roman Unicode"/>
            <w:sz w:val="22"/>
            <w:szCs w:val="22"/>
          </w:rPr>
          <w:t>a</w:t>
        </w:r>
      </w:smartTag>
      <w:r w:rsidRPr="001E5860">
        <w:rPr>
          <w:sz w:val="22"/>
          <w:szCs w:val="22"/>
        </w:rPr>
        <w:t>20-21</w:t>
      </w:r>
      <w:r w:rsidRPr="001E5860">
        <w:rPr>
          <w:rFonts w:eastAsia="標楷體"/>
          <w:sz w:val="22"/>
          <w:szCs w:val="22"/>
        </w:rPr>
        <w:t>）</w:t>
      </w:r>
    </w:p>
    <w:p w:rsidR="000B6441" w:rsidRPr="001E5860" w:rsidRDefault="000B6441" w:rsidP="00B34375">
      <w:pPr>
        <w:pStyle w:val="a8"/>
        <w:ind w:leftChars="90" w:left="216"/>
        <w:rPr>
          <w:sz w:val="22"/>
          <w:szCs w:val="22"/>
        </w:rPr>
      </w:pPr>
      <w:r w:rsidRPr="001E5860">
        <w:rPr>
          <w:bCs/>
          <w:sz w:val="22"/>
          <w:szCs w:val="22"/>
        </w:rPr>
        <w:t>（</w:t>
      </w:r>
      <w:r w:rsidRPr="001E5860">
        <w:rPr>
          <w:bCs/>
          <w:sz w:val="22"/>
          <w:szCs w:val="22"/>
        </w:rPr>
        <w:t>3</w:t>
      </w:r>
      <w:r w:rsidRPr="001E5860">
        <w:rPr>
          <w:bCs/>
          <w:sz w:val="22"/>
          <w:szCs w:val="22"/>
        </w:rPr>
        <w:t>）</w:t>
      </w:r>
      <w:r w:rsidRPr="001E5860">
        <w:rPr>
          <w:sz w:val="22"/>
          <w:szCs w:val="22"/>
        </w:rPr>
        <w:t>《</w:t>
      </w:r>
      <w:r w:rsidRPr="001E5860">
        <w:rPr>
          <w:bCs/>
          <w:sz w:val="22"/>
          <w:szCs w:val="22"/>
        </w:rPr>
        <w:t>大乘中觀釋論</w:t>
      </w:r>
      <w:r w:rsidRPr="001E5860">
        <w:rPr>
          <w:sz w:val="22"/>
          <w:szCs w:val="22"/>
        </w:rPr>
        <w:t>》卷</w:t>
      </w:r>
      <w:r w:rsidRPr="001E5860">
        <w:rPr>
          <w:sz w:val="22"/>
          <w:szCs w:val="22"/>
        </w:rPr>
        <w:t>10</w:t>
      </w:r>
      <w:r w:rsidRPr="001E5860">
        <w:rPr>
          <w:sz w:val="22"/>
          <w:szCs w:val="22"/>
        </w:rPr>
        <w:t>〈</w:t>
      </w:r>
      <w:r w:rsidRPr="001E5860">
        <w:rPr>
          <w:sz w:val="22"/>
          <w:szCs w:val="22"/>
        </w:rPr>
        <w:t xml:space="preserve">17 </w:t>
      </w:r>
      <w:r w:rsidRPr="001E5860">
        <w:rPr>
          <w:sz w:val="22"/>
          <w:szCs w:val="22"/>
        </w:rPr>
        <w:t>觀業品〉：</w:t>
      </w:r>
    </w:p>
    <w:p w:rsidR="000B6441" w:rsidRPr="001E5860" w:rsidRDefault="000B6441" w:rsidP="00B34375">
      <w:pPr>
        <w:pStyle w:val="a8"/>
        <w:ind w:leftChars="330" w:left="792"/>
        <w:rPr>
          <w:sz w:val="22"/>
          <w:szCs w:val="22"/>
        </w:rPr>
      </w:pPr>
      <w:r w:rsidRPr="001E5860">
        <w:rPr>
          <w:rFonts w:eastAsia="標楷體"/>
          <w:sz w:val="22"/>
          <w:szCs w:val="22"/>
        </w:rPr>
        <w:t>諸法無有體，如乾闥婆城，煩惱業及身，作者果亦然。</w:t>
      </w:r>
      <w:r w:rsidRPr="001E5860">
        <w:rPr>
          <w:sz w:val="22"/>
          <w:szCs w:val="22"/>
        </w:rPr>
        <w:t>（高麗藏</w:t>
      </w:r>
      <w:r w:rsidRPr="001E5860">
        <w:rPr>
          <w:sz w:val="22"/>
          <w:szCs w:val="22"/>
        </w:rPr>
        <w:t>41</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145"/>
          <w:attr w:name="UnitName" w:val="a"/>
        </w:smartTagPr>
        <w:r w:rsidRPr="001E5860">
          <w:rPr>
            <w:sz w:val="22"/>
            <w:szCs w:val="22"/>
          </w:rPr>
          <w:t>145a</w:t>
        </w:r>
      </w:smartTag>
      <w:r w:rsidRPr="001E5860">
        <w:rPr>
          <w:sz w:val="22"/>
          <w:szCs w:val="22"/>
        </w:rPr>
        <w:t>16</w:t>
      </w:r>
      <w:r w:rsidRPr="001E5860">
        <w:rPr>
          <w:rFonts w:hint="eastAsia"/>
          <w:sz w:val="22"/>
          <w:szCs w:val="22"/>
        </w:rPr>
        <w:t>-17</w:t>
      </w:r>
      <w:r w:rsidRPr="001E5860">
        <w:rPr>
          <w:sz w:val="22"/>
          <w:szCs w:val="22"/>
        </w:rPr>
        <w:t>）</w:t>
      </w:r>
    </w:p>
    <w:p w:rsidR="000B6441" w:rsidRPr="001E5860" w:rsidRDefault="000B6441" w:rsidP="00B34375">
      <w:pPr>
        <w:pStyle w:val="a8"/>
        <w:ind w:leftChars="90" w:left="216"/>
        <w:rPr>
          <w:bCs/>
          <w:sz w:val="22"/>
          <w:szCs w:val="22"/>
        </w:rPr>
      </w:pPr>
      <w:r w:rsidRPr="001E5860">
        <w:rPr>
          <w:bCs/>
          <w:sz w:val="22"/>
          <w:szCs w:val="22"/>
        </w:rPr>
        <w:t>（</w:t>
      </w:r>
      <w:r w:rsidRPr="001E5860">
        <w:rPr>
          <w:bCs/>
          <w:sz w:val="22"/>
          <w:szCs w:val="22"/>
        </w:rPr>
        <w:t>4</w:t>
      </w:r>
      <w:r w:rsidRPr="001E5860">
        <w:rPr>
          <w:bCs/>
          <w:sz w:val="22"/>
          <w:szCs w:val="22"/>
        </w:rPr>
        <w:t>）</w:t>
      </w:r>
      <w:r w:rsidRPr="001E5860">
        <w:rPr>
          <w:rStyle w:val="a9"/>
          <w:rFonts w:ascii="Gandhari Unicode"/>
          <w:sz w:val="22"/>
          <w:szCs w:val="22"/>
        </w:rPr>
        <w:t>月稱，梵本《淨明句論》；參見三枝充惪，《中論偈頌總覽》，</w:t>
      </w:r>
      <w:r w:rsidRPr="001E5860">
        <w:rPr>
          <w:bCs/>
          <w:sz w:val="22"/>
          <w:szCs w:val="22"/>
        </w:rPr>
        <w:t>p.508</w:t>
      </w:r>
      <w:r w:rsidRPr="001E5860">
        <w:rPr>
          <w:bCs/>
          <w:sz w:val="22"/>
          <w:szCs w:val="22"/>
        </w:rPr>
        <w:t>：</w:t>
      </w:r>
    </w:p>
    <w:p w:rsidR="000B6441" w:rsidRPr="001E5860" w:rsidRDefault="000B6441" w:rsidP="00B34375">
      <w:pPr>
        <w:pStyle w:val="a8"/>
        <w:ind w:leftChars="330" w:left="792"/>
        <w:rPr>
          <w:bCs/>
          <w:sz w:val="22"/>
          <w:szCs w:val="22"/>
        </w:rPr>
      </w:pPr>
      <w:r w:rsidRPr="001E5860">
        <w:rPr>
          <w:rFonts w:eastAsia="Roman Unicode"/>
          <w:sz w:val="22"/>
          <w:szCs w:val="22"/>
        </w:rPr>
        <w:t>kleśāḥ</w:t>
      </w:r>
      <w:r w:rsidRPr="001E5860">
        <w:rPr>
          <w:sz w:val="22"/>
          <w:szCs w:val="22"/>
        </w:rPr>
        <w:t xml:space="preserve"> </w:t>
      </w:r>
      <w:r w:rsidRPr="001E5860">
        <w:rPr>
          <w:rFonts w:eastAsia="Roman Unicode"/>
          <w:sz w:val="22"/>
          <w:szCs w:val="22"/>
        </w:rPr>
        <w:t>karmāni</w:t>
      </w:r>
      <w:r w:rsidRPr="001E5860">
        <w:rPr>
          <w:sz w:val="22"/>
          <w:szCs w:val="22"/>
        </w:rPr>
        <w:t xml:space="preserve"> </w:t>
      </w:r>
      <w:r w:rsidRPr="001E5860">
        <w:rPr>
          <w:rFonts w:eastAsia="Roman Unicode"/>
          <w:sz w:val="22"/>
          <w:szCs w:val="22"/>
        </w:rPr>
        <w:t>dehāśca</w:t>
      </w:r>
      <w:r w:rsidRPr="001E5860">
        <w:rPr>
          <w:sz w:val="22"/>
          <w:szCs w:val="22"/>
        </w:rPr>
        <w:t xml:space="preserve"> </w:t>
      </w:r>
      <w:r w:rsidRPr="001E5860">
        <w:rPr>
          <w:rFonts w:eastAsia="Roman Unicode"/>
          <w:sz w:val="22"/>
          <w:szCs w:val="22"/>
        </w:rPr>
        <w:t>kartāraśca</w:t>
      </w:r>
      <w:r w:rsidRPr="001E5860">
        <w:rPr>
          <w:sz w:val="22"/>
          <w:szCs w:val="22"/>
        </w:rPr>
        <w:t xml:space="preserve"> </w:t>
      </w:r>
      <w:r w:rsidRPr="001E5860">
        <w:rPr>
          <w:rFonts w:eastAsia="Roman Unicode"/>
          <w:sz w:val="22"/>
          <w:szCs w:val="22"/>
        </w:rPr>
        <w:t>phalāni</w:t>
      </w:r>
      <w:r w:rsidRPr="001E5860">
        <w:rPr>
          <w:sz w:val="22"/>
          <w:szCs w:val="22"/>
        </w:rPr>
        <w:t xml:space="preserve"> </w:t>
      </w:r>
      <w:r w:rsidRPr="001E5860">
        <w:rPr>
          <w:rFonts w:eastAsia="Roman Unicode"/>
          <w:sz w:val="22"/>
          <w:szCs w:val="22"/>
        </w:rPr>
        <w:t>ca</w:t>
      </w:r>
      <w:r w:rsidRPr="001E5860">
        <w:rPr>
          <w:sz w:val="22"/>
          <w:szCs w:val="22"/>
        </w:rPr>
        <w:t xml:space="preserve"> /</w:t>
      </w:r>
    </w:p>
    <w:p w:rsidR="000B6441" w:rsidRPr="001E5860" w:rsidRDefault="000B6441" w:rsidP="00B34375">
      <w:pPr>
        <w:pStyle w:val="a8"/>
        <w:ind w:leftChars="330" w:left="792"/>
        <w:rPr>
          <w:sz w:val="22"/>
          <w:szCs w:val="22"/>
          <w:lang w:eastAsia="ja-JP"/>
        </w:rPr>
      </w:pPr>
      <w:r w:rsidRPr="001E5860">
        <w:rPr>
          <w:rFonts w:eastAsia="Roman Unicode"/>
          <w:sz w:val="22"/>
          <w:szCs w:val="22"/>
          <w:lang w:eastAsia="ja-JP"/>
        </w:rPr>
        <w:t>gandharvanagarākārā</w:t>
      </w:r>
      <w:r w:rsidRPr="001E5860">
        <w:rPr>
          <w:sz w:val="22"/>
          <w:szCs w:val="22"/>
          <w:lang w:eastAsia="ja-JP"/>
        </w:rPr>
        <w:t xml:space="preserve"> </w:t>
      </w:r>
      <w:r w:rsidRPr="001E5860">
        <w:rPr>
          <w:rFonts w:eastAsia="Roman Unicode"/>
          <w:sz w:val="22"/>
          <w:szCs w:val="22"/>
          <w:lang w:eastAsia="ja-JP"/>
        </w:rPr>
        <w:t>marīcisvapnasaṃnibhāḥ</w:t>
      </w:r>
      <w:r w:rsidRPr="001E5860">
        <w:rPr>
          <w:sz w:val="22"/>
          <w:szCs w:val="22"/>
          <w:lang w:eastAsia="ja-JP"/>
        </w:rPr>
        <w:t xml:space="preserve"> //</w:t>
      </w:r>
    </w:p>
    <w:p w:rsidR="000B6441" w:rsidRPr="001E5860" w:rsidRDefault="000B6441" w:rsidP="00B34375">
      <w:pPr>
        <w:pStyle w:val="a8"/>
        <w:ind w:leftChars="320" w:left="768"/>
        <w:rPr>
          <w:rFonts w:eastAsia="標楷體"/>
          <w:bCs/>
          <w:sz w:val="22"/>
          <w:szCs w:val="22"/>
          <w:lang w:eastAsia="ja-JP"/>
        </w:rPr>
      </w:pPr>
      <w:r w:rsidRPr="001E5860">
        <w:rPr>
          <w:rFonts w:eastAsia="標楷體"/>
          <w:sz w:val="22"/>
          <w:szCs w:val="22"/>
          <w:lang w:eastAsia="ja-JP"/>
        </w:rPr>
        <w:t>もろもろの煩悩も，もろもろの業も，もろもろの身体も，もろもろの行為主体も，もろもろの果報も，蜃気楼（ガンダルヴァ城）のありかたをしており，陽炎や夢に似ている。</w:t>
      </w:r>
    </w:p>
  </w:footnote>
  <w:footnote w:id="141">
    <w:p w:rsidR="000B6441" w:rsidRPr="001E5860" w:rsidRDefault="000B6441" w:rsidP="004D6C50">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B34375">
      <w:pPr>
        <w:pStyle w:val="a8"/>
        <w:ind w:leftChars="130" w:left="312"/>
        <w:rPr>
          <w:rFonts w:ascii="標楷體" w:eastAsia="標楷體" w:hAnsi="標楷體"/>
          <w:sz w:val="22"/>
          <w:szCs w:val="22"/>
        </w:rPr>
      </w:pPr>
      <w:r w:rsidRPr="001E5860">
        <w:rPr>
          <w:rFonts w:ascii="標楷體" w:eastAsia="標楷體" w:hAnsi="標楷體" w:hint="eastAsia"/>
          <w:sz w:val="22"/>
          <w:szCs w:val="22"/>
        </w:rPr>
        <w:t>問曰：汝雖種種破</w:t>
      </w:r>
      <w:r w:rsidRPr="001E5860">
        <w:rPr>
          <w:rFonts w:ascii="標楷體" w:eastAsia="標楷體" w:hAnsi="標楷體" w:hint="eastAsia"/>
          <w:b/>
          <w:sz w:val="22"/>
          <w:szCs w:val="22"/>
        </w:rPr>
        <w:t>業、果報</w:t>
      </w:r>
      <w:r w:rsidRPr="001E5860">
        <w:rPr>
          <w:rFonts w:ascii="標楷體" w:eastAsia="標楷體" w:hAnsi="標楷體" w:hint="eastAsia"/>
          <w:sz w:val="22"/>
          <w:szCs w:val="22"/>
        </w:rPr>
        <w:t>及</w:t>
      </w:r>
      <w:r w:rsidRPr="001E5860">
        <w:rPr>
          <w:rFonts w:ascii="標楷體" w:eastAsia="標楷體" w:hAnsi="標楷體" w:hint="eastAsia"/>
          <w:b/>
          <w:sz w:val="22"/>
          <w:szCs w:val="22"/>
        </w:rPr>
        <w:t>起業者</w:t>
      </w:r>
      <w:r w:rsidRPr="001E5860">
        <w:rPr>
          <w:rFonts w:ascii="標楷體" w:eastAsia="標楷體" w:hAnsi="標楷體" w:hint="eastAsia"/>
          <w:sz w:val="22"/>
          <w:szCs w:val="22"/>
        </w:rPr>
        <w:t>，而今現見眾生作業受果報，是事云何？</w:t>
      </w:r>
    </w:p>
    <w:p w:rsidR="000B6441" w:rsidRPr="001E5860" w:rsidRDefault="000B6441" w:rsidP="00B34375">
      <w:pPr>
        <w:pStyle w:val="a8"/>
        <w:ind w:leftChars="130" w:left="312"/>
        <w:rPr>
          <w:rFonts w:ascii="標楷體" w:eastAsia="標楷體" w:hAnsi="標楷體"/>
          <w:b/>
          <w:sz w:val="22"/>
          <w:szCs w:val="22"/>
        </w:rPr>
      </w:pPr>
      <w:r w:rsidRPr="001E5860">
        <w:rPr>
          <w:rFonts w:ascii="標楷體" w:eastAsia="標楷體" w:hAnsi="標楷體" w:hint="eastAsia"/>
          <w:sz w:val="22"/>
          <w:szCs w:val="22"/>
        </w:rPr>
        <w:t>答曰：</w:t>
      </w:r>
      <w:r w:rsidRPr="001E5860">
        <w:rPr>
          <w:rFonts w:ascii="標楷體" w:eastAsia="標楷體" w:hAnsi="標楷體" w:hint="eastAsia"/>
          <w:b/>
          <w:sz w:val="22"/>
          <w:szCs w:val="22"/>
        </w:rPr>
        <w:t>如世尊神通，所作變化人，如是變化人，復變作化人。</w:t>
      </w:r>
      <w:r w:rsidRPr="001E5860">
        <w:rPr>
          <w:rFonts w:ascii="標楷體" w:eastAsia="標楷體" w:hAnsi="標楷體"/>
          <w:b/>
          <w:sz w:val="22"/>
          <w:szCs w:val="22"/>
        </w:rPr>
        <w:t>……</w:t>
      </w:r>
    </w:p>
    <w:p w:rsidR="000B6441" w:rsidRPr="001E5860" w:rsidRDefault="000B6441" w:rsidP="00B34375">
      <w:pPr>
        <w:pStyle w:val="a8"/>
        <w:ind w:leftChars="430" w:left="1032"/>
        <w:rPr>
          <w:rFonts w:ascii="標楷體" w:eastAsia="標楷體" w:hAnsi="標楷體"/>
          <w:sz w:val="24"/>
          <w:szCs w:val="22"/>
        </w:rPr>
      </w:pPr>
      <w:r w:rsidRPr="001E5860">
        <w:rPr>
          <w:rFonts w:ascii="標楷體" w:eastAsia="標楷體" w:hAnsi="標楷體" w:hint="eastAsia"/>
          <w:sz w:val="22"/>
          <w:szCs w:val="22"/>
        </w:rPr>
        <w:t>如佛神通力所作化人，是化人復化作化人</w:t>
      </w:r>
      <w:r w:rsidRPr="001E5860">
        <w:rPr>
          <w:rFonts w:ascii="標楷體" w:eastAsia="標楷體" w:hAnsi="標楷體" w:hint="eastAsia"/>
          <w:sz w:val="24"/>
          <w:szCs w:val="22"/>
        </w:rPr>
        <w:t>。</w:t>
      </w:r>
      <w:r w:rsidRPr="001E5860">
        <w:rPr>
          <w:rFonts w:eastAsia="標楷體" w:hint="eastAsia"/>
          <w:sz w:val="22"/>
          <w:szCs w:val="22"/>
        </w:rPr>
        <w:t>（</w:t>
      </w:r>
      <w:r w:rsidRPr="001E5860">
        <w:rPr>
          <w:rFonts w:hint="eastAsia"/>
          <w:sz w:val="22"/>
          <w:szCs w:val="22"/>
        </w:rPr>
        <w:t>大正</w:t>
      </w:r>
      <w:r w:rsidRPr="001E5860">
        <w:rPr>
          <w:rFonts w:hint="eastAsia"/>
          <w:sz w:val="22"/>
          <w:szCs w:val="22"/>
        </w:rPr>
        <w:t>30</w:t>
      </w:r>
      <w:r w:rsidRPr="001E5860">
        <w:rPr>
          <w:rFonts w:hint="eastAsia"/>
          <w:sz w:val="22"/>
          <w:szCs w:val="22"/>
        </w:rPr>
        <w:t>，</w:t>
      </w:r>
      <w:r w:rsidRPr="001E5860">
        <w:rPr>
          <w:rFonts w:hint="eastAsia"/>
          <w:sz w:val="22"/>
          <w:szCs w:val="22"/>
        </w:rPr>
        <w:t>23b24-c14</w:t>
      </w:r>
      <w:r w:rsidRPr="001E5860">
        <w:rPr>
          <w:rFonts w:eastAsia="標楷體" w:hint="eastAsia"/>
          <w:sz w:val="22"/>
          <w:szCs w:val="22"/>
        </w:rPr>
        <w:t>）</w:t>
      </w:r>
    </w:p>
  </w:footnote>
  <w:footnote w:id="142">
    <w:p w:rsidR="000B6441" w:rsidRPr="001E5860" w:rsidRDefault="000B6441" w:rsidP="007E4B18">
      <w:pPr>
        <w:pStyle w:val="a8"/>
        <w:rPr>
          <w:sz w:val="22"/>
          <w:szCs w:val="22"/>
        </w:rPr>
      </w:pPr>
      <w:r w:rsidRPr="001E5860">
        <w:rPr>
          <w:rStyle w:val="aa"/>
          <w:sz w:val="22"/>
          <w:szCs w:val="22"/>
        </w:rPr>
        <w:footnoteRef/>
      </w:r>
      <w:r w:rsidRPr="001E5860">
        <w:rPr>
          <w:rFonts w:hint="eastAsia"/>
          <w:sz w:val="22"/>
          <w:szCs w:val="22"/>
        </w:rPr>
        <w:t xml:space="preserve"> </w:t>
      </w:r>
      <w:r w:rsidRPr="001E5860">
        <w:rPr>
          <w:rFonts w:hint="eastAsia"/>
          <w:sz w:val="22"/>
          <w:szCs w:val="22"/>
        </w:rPr>
        <w:t>六種神通：天眼通、天耳通、他心通、神足通、宿命通、漏盡通。</w:t>
      </w:r>
    </w:p>
  </w:footnote>
  <w:footnote w:id="143">
    <w:p w:rsidR="000B6441" w:rsidRPr="001E5860" w:rsidRDefault="000B6441" w:rsidP="00F6193C">
      <w:pPr>
        <w:pStyle w:val="a8"/>
        <w:ind w:left="330" w:hangingChars="150" w:hanging="330"/>
        <w:rPr>
          <w:sz w:val="22"/>
          <w:szCs w:val="22"/>
        </w:rPr>
      </w:pPr>
      <w:r w:rsidRPr="001E5860">
        <w:rPr>
          <w:rStyle w:val="aa"/>
          <w:sz w:val="22"/>
          <w:szCs w:val="22"/>
        </w:rPr>
        <w:footnoteRef/>
      </w:r>
      <w:r w:rsidRPr="001E5860">
        <w:rPr>
          <w:rFonts w:hint="eastAsia"/>
          <w:sz w:val="22"/>
          <w:szCs w:val="22"/>
        </w:rPr>
        <w:t>（</w:t>
      </w:r>
      <w:r w:rsidRPr="001E5860">
        <w:rPr>
          <w:rFonts w:hint="eastAsia"/>
          <w:sz w:val="22"/>
          <w:szCs w:val="22"/>
        </w:rPr>
        <w:t>1</w:t>
      </w:r>
      <w:r w:rsidRPr="001E5860">
        <w:rPr>
          <w:rFonts w:hint="eastAsia"/>
          <w:sz w:val="22"/>
          <w:szCs w:val="22"/>
        </w:rPr>
        <w:t>）《摩訶般若波羅蜜經》卷</w:t>
      </w:r>
      <w:r w:rsidRPr="001E5860">
        <w:rPr>
          <w:rFonts w:hint="eastAsia"/>
          <w:sz w:val="22"/>
          <w:szCs w:val="22"/>
        </w:rPr>
        <w:t>7</w:t>
      </w:r>
      <w:r w:rsidRPr="001E5860">
        <w:rPr>
          <w:rFonts w:hint="eastAsia"/>
          <w:sz w:val="22"/>
          <w:szCs w:val="22"/>
        </w:rPr>
        <w:t>〈</w:t>
      </w:r>
      <w:r w:rsidRPr="001E5860">
        <w:rPr>
          <w:rFonts w:hint="eastAsia"/>
          <w:sz w:val="22"/>
          <w:szCs w:val="22"/>
        </w:rPr>
        <w:t>27</w:t>
      </w:r>
      <w:r w:rsidRPr="001E5860">
        <w:rPr>
          <w:rFonts w:hint="eastAsia"/>
          <w:sz w:val="22"/>
          <w:szCs w:val="22"/>
        </w:rPr>
        <w:t>問住品〉：</w:t>
      </w:r>
    </w:p>
    <w:p w:rsidR="000B6441" w:rsidRPr="001E5860" w:rsidRDefault="000B6441" w:rsidP="00B34375">
      <w:pPr>
        <w:pStyle w:val="a8"/>
        <w:ind w:leftChars="330" w:left="792"/>
        <w:rPr>
          <w:rFonts w:ascii="標楷體" w:eastAsia="標楷體" w:hAnsi="標楷體"/>
          <w:sz w:val="22"/>
          <w:szCs w:val="22"/>
        </w:rPr>
      </w:pPr>
      <w:r w:rsidRPr="001E5860">
        <w:rPr>
          <w:rFonts w:ascii="標楷體" w:eastAsia="標楷體" w:hAnsi="標楷體" w:hint="eastAsia"/>
          <w:sz w:val="22"/>
          <w:szCs w:val="22"/>
        </w:rPr>
        <w:t>須菩提語諸天子：「汝等法應不知我無所論說，乃至我不說一字亦無聽者。何以故？諸字非般若波羅蜜，般若波羅蜜中無聽者，諸佛阿耨多羅三藐三菩提無字無說。諸天子！</w:t>
      </w:r>
      <w:r w:rsidRPr="001E5860">
        <w:rPr>
          <w:rFonts w:ascii="標楷體" w:eastAsia="標楷體" w:hAnsi="標楷體" w:hint="eastAsia"/>
          <w:b/>
          <w:sz w:val="22"/>
          <w:szCs w:val="22"/>
        </w:rPr>
        <w:t>如佛化作化人，是化人復化作四部眾——比丘、比丘尼、優婆塞、優婆夷——化人於四部眾中說法</w:t>
      </w:r>
      <w:r w:rsidRPr="001E5860">
        <w:rPr>
          <w:rFonts w:ascii="標楷體" w:eastAsia="標楷體" w:hAnsi="標楷體" w:hint="eastAsia"/>
          <w:sz w:val="22"/>
          <w:szCs w:val="22"/>
        </w:rPr>
        <w:t>。於汝意云何？是中有說者、有聽者、有知者不？」</w:t>
      </w:r>
    </w:p>
    <w:p w:rsidR="000B6441" w:rsidRPr="001E5860" w:rsidRDefault="000B6441" w:rsidP="00B34375">
      <w:pPr>
        <w:pStyle w:val="a8"/>
        <w:ind w:leftChars="330" w:left="792"/>
        <w:rPr>
          <w:rFonts w:ascii="標楷體" w:eastAsia="標楷體" w:hAnsi="標楷體"/>
          <w:sz w:val="22"/>
          <w:szCs w:val="22"/>
        </w:rPr>
      </w:pPr>
      <w:r w:rsidRPr="001E5860">
        <w:rPr>
          <w:rFonts w:ascii="標楷體" w:eastAsia="標楷體" w:hAnsi="標楷體" w:hint="eastAsia"/>
          <w:sz w:val="22"/>
          <w:szCs w:val="22"/>
        </w:rPr>
        <w:t>諸天子言：「不也，大德！」</w:t>
      </w:r>
    </w:p>
    <w:p w:rsidR="000B6441" w:rsidRPr="001E5860" w:rsidRDefault="000B6441" w:rsidP="00B34375">
      <w:pPr>
        <w:pStyle w:val="a8"/>
        <w:ind w:leftChars="330" w:left="792"/>
        <w:rPr>
          <w:rFonts w:ascii="標楷體" w:eastAsia="標楷體" w:hAnsi="標楷體"/>
          <w:sz w:val="22"/>
          <w:szCs w:val="22"/>
        </w:rPr>
      </w:pPr>
      <w:r w:rsidRPr="001E5860">
        <w:rPr>
          <w:rFonts w:ascii="標楷體" w:eastAsia="標楷體" w:hAnsi="標楷體" w:hint="eastAsia"/>
          <w:sz w:val="22"/>
          <w:szCs w:val="22"/>
        </w:rPr>
        <w:t>須菩提言：「一切法皆如化，此中無說者、無聽者、無知者。」</w:t>
      </w:r>
      <w:r w:rsidRPr="001E5860">
        <w:rPr>
          <w:sz w:val="22"/>
          <w:szCs w:val="22"/>
        </w:rPr>
        <w:t>（大正</w:t>
      </w:r>
      <w:r w:rsidRPr="001E5860">
        <w:rPr>
          <w:sz w:val="22"/>
          <w:szCs w:val="22"/>
        </w:rPr>
        <w:t>8</w:t>
      </w:r>
      <w:r w:rsidRPr="001E5860">
        <w:rPr>
          <w:sz w:val="22"/>
          <w:szCs w:val="22"/>
        </w:rPr>
        <w:t>，</w:t>
      </w:r>
      <w:r w:rsidRPr="001E5860">
        <w:rPr>
          <w:sz w:val="22"/>
          <w:szCs w:val="22"/>
        </w:rPr>
        <w:t>275</w:t>
      </w:r>
      <w:r w:rsidRPr="001E5860">
        <w:rPr>
          <w:rFonts w:hint="eastAsia"/>
          <w:sz w:val="22"/>
          <w:szCs w:val="22"/>
        </w:rPr>
        <w:t>b20-29</w:t>
      </w:r>
      <w:r w:rsidRPr="001E5860">
        <w:rPr>
          <w:sz w:val="22"/>
          <w:szCs w:val="22"/>
        </w:rPr>
        <w:t>）</w:t>
      </w:r>
    </w:p>
    <w:p w:rsidR="000B6441" w:rsidRPr="001E5860" w:rsidRDefault="000B6441" w:rsidP="00B34375">
      <w:pPr>
        <w:pStyle w:val="a8"/>
        <w:ind w:leftChars="90" w:left="216"/>
        <w:rPr>
          <w:sz w:val="22"/>
          <w:szCs w:val="22"/>
        </w:rPr>
      </w:pPr>
      <w:r w:rsidRPr="001E5860">
        <w:rPr>
          <w:rFonts w:hint="eastAsia"/>
          <w:sz w:val="22"/>
          <w:szCs w:val="22"/>
        </w:rPr>
        <w:t>（</w:t>
      </w:r>
      <w:r w:rsidRPr="001E5860">
        <w:rPr>
          <w:rFonts w:hint="eastAsia"/>
          <w:sz w:val="22"/>
          <w:szCs w:val="22"/>
        </w:rPr>
        <w:t>2</w:t>
      </w:r>
      <w:r w:rsidRPr="001E5860">
        <w:rPr>
          <w:rFonts w:hint="eastAsia"/>
          <w:sz w:val="22"/>
          <w:szCs w:val="22"/>
        </w:rPr>
        <w:t>）</w:t>
      </w:r>
      <w:r w:rsidRPr="001E5860">
        <w:rPr>
          <w:sz w:val="22"/>
          <w:szCs w:val="22"/>
        </w:rPr>
        <w:t>另參見《大智度論》卷</w:t>
      </w:r>
      <w:r w:rsidRPr="001E5860">
        <w:rPr>
          <w:sz w:val="22"/>
          <w:szCs w:val="22"/>
        </w:rPr>
        <w:t>54</w:t>
      </w:r>
      <w:r w:rsidRPr="001E5860">
        <w:rPr>
          <w:sz w:val="22"/>
          <w:szCs w:val="22"/>
        </w:rPr>
        <w:t>〈</w:t>
      </w:r>
      <w:r w:rsidRPr="001E5860">
        <w:rPr>
          <w:sz w:val="22"/>
          <w:szCs w:val="22"/>
        </w:rPr>
        <w:t>27</w:t>
      </w:r>
      <w:r w:rsidRPr="001E5860">
        <w:rPr>
          <w:sz w:val="22"/>
          <w:szCs w:val="22"/>
        </w:rPr>
        <w:t>釋天主品〉（大正</w:t>
      </w:r>
      <w:r w:rsidRPr="001E5860">
        <w:rPr>
          <w:sz w:val="22"/>
          <w:szCs w:val="22"/>
        </w:rPr>
        <w:t>25</w:t>
      </w:r>
      <w:r w:rsidRPr="001E5860">
        <w:rPr>
          <w:sz w:val="22"/>
          <w:szCs w:val="22"/>
        </w:rPr>
        <w:t>，</w:t>
      </w:r>
      <w:smartTag w:uri="urn:schemas-microsoft-com:office:smarttags" w:element="chmetcnv">
        <w:smartTagPr>
          <w:attr w:name="TCSC" w:val="0"/>
          <w:attr w:name="NumberType" w:val="1"/>
          <w:attr w:name="Negative" w:val="False"/>
          <w:attr w:name="HasSpace" w:val="False"/>
          <w:attr w:name="SourceValue" w:val="447"/>
          <w:attr w:name="UnitName" w:val="C"/>
        </w:smartTagPr>
        <w:r w:rsidRPr="001E5860">
          <w:rPr>
            <w:sz w:val="22"/>
            <w:szCs w:val="22"/>
          </w:rPr>
          <w:t>447c</w:t>
        </w:r>
      </w:smartTag>
      <w:r w:rsidRPr="001E5860">
        <w:rPr>
          <w:sz w:val="22"/>
          <w:szCs w:val="22"/>
        </w:rPr>
        <w:t>1-</w:t>
      </w:r>
      <w:r w:rsidRPr="001E5860">
        <w:rPr>
          <w:rFonts w:hint="eastAsia"/>
          <w:sz w:val="22"/>
          <w:szCs w:val="22"/>
        </w:rPr>
        <w:t>12</w:t>
      </w:r>
      <w:r w:rsidRPr="001E5860">
        <w:rPr>
          <w:sz w:val="22"/>
          <w:szCs w:val="22"/>
        </w:rPr>
        <w:t>）</w:t>
      </w:r>
      <w:r w:rsidRPr="001E5860">
        <w:rPr>
          <w:rFonts w:hint="eastAsia"/>
          <w:sz w:val="22"/>
          <w:szCs w:val="22"/>
        </w:rPr>
        <w:t>。</w:t>
      </w:r>
    </w:p>
  </w:footnote>
  <w:footnote w:id="144">
    <w:p w:rsidR="000B6441" w:rsidRPr="001E5860" w:rsidRDefault="000B6441" w:rsidP="005C297C">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B34375">
      <w:pPr>
        <w:pStyle w:val="a8"/>
        <w:ind w:leftChars="130" w:left="312"/>
        <w:rPr>
          <w:rFonts w:ascii="標楷體" w:eastAsia="標楷體" w:hAnsi="標楷體"/>
          <w:b/>
          <w:sz w:val="22"/>
          <w:szCs w:val="22"/>
        </w:rPr>
      </w:pPr>
      <w:r w:rsidRPr="001E5860">
        <w:rPr>
          <w:rFonts w:ascii="標楷體" w:eastAsia="標楷體" w:hAnsi="標楷體" w:hint="eastAsia"/>
          <w:b/>
          <w:sz w:val="22"/>
          <w:szCs w:val="22"/>
        </w:rPr>
        <w:t>如初變化人，是名為作者，變化人所作，是則名為業。</w:t>
      </w:r>
      <w:r w:rsidRPr="001E5860">
        <w:rPr>
          <w:rFonts w:ascii="標楷體" w:eastAsia="標楷體" w:hAnsi="標楷體"/>
          <w:b/>
          <w:sz w:val="22"/>
          <w:szCs w:val="22"/>
        </w:rPr>
        <w:t>……</w:t>
      </w:r>
    </w:p>
    <w:p w:rsidR="000B6441" w:rsidRPr="001E5860" w:rsidRDefault="000B6441" w:rsidP="00B34375">
      <w:pPr>
        <w:pStyle w:val="a8"/>
        <w:ind w:leftChars="130" w:left="312"/>
        <w:rPr>
          <w:rFonts w:ascii="標楷體" w:eastAsia="標楷體" w:hAnsi="標楷體"/>
          <w:sz w:val="22"/>
          <w:szCs w:val="22"/>
        </w:rPr>
      </w:pPr>
      <w:r w:rsidRPr="001E5860">
        <w:rPr>
          <w:rFonts w:ascii="標楷體" w:eastAsia="標楷體" w:hAnsi="標楷體" w:hint="eastAsia"/>
          <w:sz w:val="22"/>
          <w:szCs w:val="22"/>
        </w:rPr>
        <w:t>如化人無有實事但可眼見，又化人口業說法、身業布施等，是業雖無實而可眼見；如是生死身、作者及業，亦應如是知。</w:t>
      </w:r>
      <w:r w:rsidRPr="001E5860">
        <w:rPr>
          <w:sz w:val="22"/>
          <w:szCs w:val="22"/>
        </w:rPr>
        <w:t>（大正</w:t>
      </w:r>
      <w:r w:rsidRPr="001E5860">
        <w:rPr>
          <w:rFonts w:hint="eastAsia"/>
          <w:sz w:val="22"/>
          <w:szCs w:val="22"/>
        </w:rPr>
        <w:t>30</w:t>
      </w:r>
      <w:r w:rsidRPr="001E5860">
        <w:rPr>
          <w:sz w:val="22"/>
          <w:szCs w:val="22"/>
        </w:rPr>
        <w:t>，</w:t>
      </w:r>
      <w:r w:rsidRPr="001E5860">
        <w:rPr>
          <w:rFonts w:hint="eastAsia"/>
          <w:sz w:val="22"/>
          <w:szCs w:val="22"/>
        </w:rPr>
        <w:t>23b29-c7</w:t>
      </w:r>
      <w:r w:rsidRPr="001E5860">
        <w:rPr>
          <w:rFonts w:eastAsia="標楷體" w:hint="eastAsia"/>
          <w:sz w:val="22"/>
          <w:szCs w:val="22"/>
        </w:rPr>
        <w:t>）</w:t>
      </w:r>
      <w:r w:rsidRPr="001E5860">
        <w:rPr>
          <w:rFonts w:hint="eastAsia"/>
        </w:rPr>
        <w:t xml:space="preserve"> </w:t>
      </w:r>
    </w:p>
  </w:footnote>
  <w:footnote w:id="145">
    <w:p w:rsidR="000B6441" w:rsidRPr="001E5860" w:rsidRDefault="000B6441" w:rsidP="004F6206">
      <w:pPr>
        <w:pStyle w:val="a8"/>
        <w:ind w:left="330" w:hangingChars="150" w:hanging="330"/>
        <w:rPr>
          <w:sz w:val="22"/>
          <w:szCs w:val="22"/>
        </w:rPr>
      </w:pPr>
      <w:r w:rsidRPr="001E5860">
        <w:rPr>
          <w:rStyle w:val="aa"/>
          <w:sz w:val="22"/>
          <w:szCs w:val="22"/>
        </w:rPr>
        <w:footnoteRef/>
      </w:r>
      <w:r w:rsidRPr="001E5860">
        <w:rPr>
          <w:sz w:val="22"/>
          <w:szCs w:val="22"/>
        </w:rPr>
        <w:t>《大乘寶雲經》卷</w:t>
      </w:r>
      <w:r w:rsidRPr="001E5860">
        <w:rPr>
          <w:sz w:val="22"/>
          <w:szCs w:val="22"/>
        </w:rPr>
        <w:t>7</w:t>
      </w:r>
      <w:r w:rsidRPr="001E5860">
        <w:rPr>
          <w:sz w:val="22"/>
          <w:szCs w:val="22"/>
        </w:rPr>
        <w:t>〈</w:t>
      </w:r>
      <w:r w:rsidRPr="001E5860">
        <w:rPr>
          <w:sz w:val="22"/>
          <w:szCs w:val="22"/>
        </w:rPr>
        <w:t>7</w:t>
      </w:r>
      <w:r w:rsidRPr="001E5860">
        <w:rPr>
          <w:sz w:val="22"/>
          <w:szCs w:val="22"/>
        </w:rPr>
        <w:t>寶積品〉：</w:t>
      </w:r>
    </w:p>
    <w:p w:rsidR="000B6441" w:rsidRPr="001E5860" w:rsidRDefault="000B6441" w:rsidP="00B34375">
      <w:pPr>
        <w:pStyle w:val="a8"/>
        <w:ind w:leftChars="130" w:left="312"/>
        <w:rPr>
          <w:sz w:val="22"/>
          <w:szCs w:val="22"/>
        </w:rPr>
      </w:pPr>
      <w:r w:rsidRPr="001E5860">
        <w:rPr>
          <w:rFonts w:eastAsia="標楷體"/>
          <w:sz w:val="22"/>
          <w:szCs w:val="22"/>
        </w:rPr>
        <w:t>云何名為</w:t>
      </w:r>
      <w:r w:rsidRPr="001E5860">
        <w:rPr>
          <w:rFonts w:eastAsia="標楷體"/>
          <w:b/>
          <w:sz w:val="22"/>
          <w:szCs w:val="22"/>
        </w:rPr>
        <w:t>如狗逐塊</w:t>
      </w:r>
      <w:r w:rsidRPr="001E5860">
        <w:rPr>
          <w:rFonts w:eastAsia="標楷體"/>
          <w:sz w:val="22"/>
          <w:szCs w:val="22"/>
        </w:rPr>
        <w:t>？</w:t>
      </w:r>
      <w:r w:rsidRPr="001E5860">
        <w:rPr>
          <w:rFonts w:eastAsia="標楷體"/>
          <w:b/>
          <w:sz w:val="22"/>
          <w:szCs w:val="22"/>
        </w:rPr>
        <w:t>譬如有人以塊擲狗，狗即捨人而走逐塊。</w:t>
      </w:r>
      <w:r w:rsidRPr="001E5860">
        <w:rPr>
          <w:rFonts w:eastAsia="標楷體"/>
          <w:sz w:val="22"/>
          <w:szCs w:val="22"/>
        </w:rPr>
        <w:t>如是，善男子！有諸沙門、清信士女怖畏色、聲、香、味、觸故，住阿蘭若空閑之處，獨無等侶，離眾憒鬧，身離五欲而心不捨。是人存念色、聲、香、味、觸等，心貪樂著而不內察，不知云何當離五塵。以不知故，有時來入城邑聚落，在人眾中還為五欲之所繫縛；若空閑處持有漏戒，死得生天。又為天上五欲所縛，從天上墮，終不得脫於三惡道，所謂地獄、畜生、餓鬼。是名沙門如狗逐塊。</w:t>
      </w:r>
      <w:r w:rsidRPr="001E5860">
        <w:rPr>
          <w:sz w:val="22"/>
          <w:szCs w:val="22"/>
        </w:rPr>
        <w:t>（大正</w:t>
      </w:r>
      <w:r w:rsidRPr="001E5860">
        <w:rPr>
          <w:sz w:val="22"/>
          <w:szCs w:val="22"/>
        </w:rPr>
        <w:t>16</w:t>
      </w:r>
      <w:r w:rsidRPr="001E5860">
        <w:rPr>
          <w:sz w:val="22"/>
          <w:szCs w:val="22"/>
        </w:rPr>
        <w:t>，</w:t>
      </w:r>
      <w:r w:rsidRPr="001E5860">
        <w:rPr>
          <w:sz w:val="22"/>
          <w:szCs w:val="22"/>
        </w:rPr>
        <w:t>280b16-26</w:t>
      </w:r>
      <w:r w:rsidRPr="001E5860">
        <w:rPr>
          <w:sz w:val="22"/>
          <w:szCs w:val="22"/>
        </w:rPr>
        <w:t>）</w:t>
      </w:r>
    </w:p>
  </w:footnote>
  <w:footnote w:id="146">
    <w:p w:rsidR="000B6441" w:rsidRPr="001E5860" w:rsidRDefault="000B6441" w:rsidP="00282368">
      <w:pPr>
        <w:pStyle w:val="a8"/>
        <w:rPr>
          <w:sz w:val="22"/>
          <w:szCs w:val="22"/>
        </w:rPr>
      </w:pPr>
      <w:r w:rsidRPr="001E5860">
        <w:rPr>
          <w:rStyle w:val="aa"/>
          <w:sz w:val="22"/>
          <w:szCs w:val="22"/>
        </w:rPr>
        <w:footnoteRef/>
      </w:r>
      <w:r w:rsidRPr="001E5860">
        <w:rPr>
          <w:rFonts w:hint="eastAsia"/>
          <w:sz w:val="22"/>
          <w:szCs w:val="22"/>
        </w:rPr>
        <w:t>《中論》卷</w:t>
      </w:r>
      <w:r w:rsidRPr="001E5860">
        <w:rPr>
          <w:rFonts w:hint="eastAsia"/>
          <w:sz w:val="22"/>
          <w:szCs w:val="22"/>
        </w:rPr>
        <w:t>3</w:t>
      </w:r>
      <w:r w:rsidRPr="001E5860">
        <w:rPr>
          <w:rFonts w:hint="eastAsia"/>
          <w:sz w:val="22"/>
          <w:szCs w:val="22"/>
        </w:rPr>
        <w:t>〈</w:t>
      </w:r>
      <w:r w:rsidRPr="001E5860">
        <w:rPr>
          <w:rFonts w:hint="eastAsia"/>
          <w:sz w:val="22"/>
          <w:szCs w:val="22"/>
        </w:rPr>
        <w:t xml:space="preserve">17 </w:t>
      </w:r>
      <w:r w:rsidRPr="001E5860">
        <w:rPr>
          <w:rFonts w:hint="eastAsia"/>
          <w:sz w:val="22"/>
          <w:szCs w:val="22"/>
        </w:rPr>
        <w:t>觀業品〉（青目釋）：</w:t>
      </w:r>
    </w:p>
    <w:p w:rsidR="000B6441" w:rsidRPr="001E5860" w:rsidRDefault="000B6441" w:rsidP="00B34375">
      <w:pPr>
        <w:pStyle w:val="a8"/>
        <w:ind w:leftChars="130" w:left="312"/>
        <w:rPr>
          <w:rFonts w:ascii="標楷體" w:eastAsia="標楷體" w:hAnsi="標楷體"/>
          <w:b/>
          <w:sz w:val="22"/>
          <w:szCs w:val="22"/>
        </w:rPr>
      </w:pPr>
      <w:r w:rsidRPr="001E5860">
        <w:rPr>
          <w:rFonts w:ascii="標楷體" w:eastAsia="標楷體" w:hAnsi="標楷體" w:hint="eastAsia"/>
          <w:b/>
          <w:sz w:val="22"/>
          <w:szCs w:val="22"/>
        </w:rPr>
        <w:t>諸煩惱及業，作者及果報，皆如幻與夢，如炎亦如嚮。</w:t>
      </w:r>
      <w:r w:rsidRPr="001E5860">
        <w:rPr>
          <w:rFonts w:ascii="標楷體" w:eastAsia="標楷體" w:hAnsi="標楷體"/>
          <w:b/>
          <w:sz w:val="22"/>
          <w:szCs w:val="22"/>
        </w:rPr>
        <w:t>……</w:t>
      </w:r>
    </w:p>
    <w:p w:rsidR="000B6441" w:rsidRPr="001E5860" w:rsidRDefault="000B6441" w:rsidP="00B34375">
      <w:pPr>
        <w:spacing w:line="300" w:lineRule="exact"/>
        <w:ind w:leftChars="130" w:left="312"/>
        <w:rPr>
          <w:rFonts w:ascii="標楷體" w:eastAsia="標楷體" w:hAnsi="標楷體"/>
          <w:sz w:val="22"/>
          <w:szCs w:val="22"/>
        </w:rPr>
      </w:pPr>
      <w:r w:rsidRPr="001E5860">
        <w:rPr>
          <w:rFonts w:ascii="標楷體" w:eastAsia="標楷體" w:hAnsi="標楷體" w:hint="eastAsia"/>
          <w:b/>
          <w:sz w:val="22"/>
          <w:szCs w:val="22"/>
        </w:rPr>
        <w:t>諸煩惱</w:t>
      </w:r>
      <w:r w:rsidRPr="001E5860">
        <w:rPr>
          <w:rFonts w:ascii="標楷體" w:eastAsia="標楷體" w:hAnsi="標楷體" w:hint="eastAsia"/>
          <w:sz w:val="22"/>
          <w:szCs w:val="22"/>
        </w:rPr>
        <w:t>者名為三毒。分別有九十八使、九結、十纏、六垢等無量諸煩惱。</w:t>
      </w:r>
    </w:p>
    <w:p w:rsidR="000B6441" w:rsidRPr="001E5860" w:rsidRDefault="000B6441" w:rsidP="00B34375">
      <w:pPr>
        <w:spacing w:line="300" w:lineRule="exact"/>
        <w:ind w:leftChars="130" w:left="312"/>
        <w:rPr>
          <w:rFonts w:ascii="標楷體" w:eastAsia="標楷體" w:hAnsi="標楷體"/>
          <w:sz w:val="22"/>
          <w:szCs w:val="22"/>
        </w:rPr>
      </w:pPr>
      <w:r w:rsidRPr="001E5860">
        <w:rPr>
          <w:rFonts w:ascii="標楷體" w:eastAsia="標楷體" w:hAnsi="標楷體" w:hint="eastAsia"/>
          <w:b/>
          <w:sz w:val="22"/>
          <w:szCs w:val="22"/>
        </w:rPr>
        <w:t>業</w:t>
      </w:r>
      <w:r w:rsidRPr="001E5860">
        <w:rPr>
          <w:rFonts w:ascii="標楷體" w:eastAsia="標楷體" w:hAnsi="標楷體" w:hint="eastAsia"/>
          <w:sz w:val="22"/>
          <w:szCs w:val="22"/>
        </w:rPr>
        <w:t>名為身口意業。今世、後世分別，有善、不善、無記，苦報、樂報、不苦不樂報，現報業、生報業、後報業，如是等無量。</w:t>
      </w:r>
    </w:p>
    <w:p w:rsidR="000B6441" w:rsidRPr="001E5860" w:rsidRDefault="000B6441" w:rsidP="00B34375">
      <w:pPr>
        <w:spacing w:line="300" w:lineRule="exact"/>
        <w:ind w:leftChars="130" w:left="312"/>
        <w:rPr>
          <w:rFonts w:ascii="標楷體" w:eastAsia="標楷體" w:hAnsi="標楷體"/>
          <w:sz w:val="22"/>
          <w:szCs w:val="22"/>
        </w:rPr>
      </w:pPr>
      <w:r w:rsidRPr="001E5860">
        <w:rPr>
          <w:rFonts w:ascii="標楷體" w:eastAsia="標楷體" w:hAnsi="標楷體" w:hint="eastAsia"/>
          <w:b/>
          <w:sz w:val="22"/>
          <w:szCs w:val="22"/>
        </w:rPr>
        <w:t>作者</w:t>
      </w:r>
      <w:r w:rsidRPr="001E5860">
        <w:rPr>
          <w:rFonts w:ascii="標楷體" w:eastAsia="標楷體" w:hAnsi="標楷體" w:hint="eastAsia"/>
          <w:sz w:val="22"/>
          <w:szCs w:val="22"/>
        </w:rPr>
        <w:t>名為能起諸煩惱、業，能受果報者。</w:t>
      </w:r>
    </w:p>
    <w:p w:rsidR="000B6441" w:rsidRPr="001E5860" w:rsidRDefault="000B6441" w:rsidP="00B34375">
      <w:pPr>
        <w:spacing w:line="300" w:lineRule="exact"/>
        <w:ind w:leftChars="130" w:left="312"/>
        <w:rPr>
          <w:rFonts w:ascii="標楷體" w:eastAsia="標楷體" w:hAnsi="標楷體"/>
          <w:sz w:val="22"/>
          <w:szCs w:val="22"/>
        </w:rPr>
      </w:pPr>
      <w:r w:rsidRPr="001E5860">
        <w:rPr>
          <w:rFonts w:ascii="標楷體" w:eastAsia="標楷體" w:hAnsi="標楷體" w:hint="eastAsia"/>
          <w:b/>
          <w:sz w:val="22"/>
          <w:szCs w:val="22"/>
        </w:rPr>
        <w:t>果報</w:t>
      </w:r>
      <w:r w:rsidRPr="001E5860">
        <w:rPr>
          <w:rFonts w:ascii="標楷體" w:eastAsia="標楷體" w:hAnsi="標楷體" w:hint="eastAsia"/>
          <w:sz w:val="22"/>
          <w:szCs w:val="22"/>
        </w:rPr>
        <w:t>名從善惡業生無記五陰。</w:t>
      </w:r>
    </w:p>
    <w:p w:rsidR="000B6441" w:rsidRPr="001E5860" w:rsidRDefault="000B6441" w:rsidP="00B34375">
      <w:pPr>
        <w:spacing w:line="300" w:lineRule="exact"/>
        <w:ind w:leftChars="130" w:left="312"/>
        <w:rPr>
          <w:rFonts w:ascii="標楷體" w:eastAsia="標楷體" w:hAnsi="標楷體"/>
        </w:rPr>
      </w:pPr>
      <w:r w:rsidRPr="001E5860">
        <w:rPr>
          <w:rFonts w:ascii="標楷體" w:eastAsia="標楷體" w:hAnsi="標楷體" w:hint="eastAsia"/>
          <w:sz w:val="22"/>
          <w:szCs w:val="22"/>
        </w:rPr>
        <w:t>如是等諸業皆空無性，</w:t>
      </w:r>
      <w:r w:rsidRPr="001E5860">
        <w:rPr>
          <w:rFonts w:ascii="標楷體" w:eastAsia="標楷體" w:hAnsi="標楷體" w:hint="eastAsia"/>
          <w:b/>
          <w:sz w:val="22"/>
          <w:szCs w:val="22"/>
        </w:rPr>
        <w:t>如幻、如夢、如炎、如嚮</w:t>
      </w:r>
      <w:r w:rsidRPr="001E5860">
        <w:rPr>
          <w:rFonts w:ascii="標楷體" w:eastAsia="標楷體" w:hAnsi="標楷體" w:hint="eastAsia"/>
          <w:sz w:val="22"/>
          <w:szCs w:val="22"/>
        </w:rPr>
        <w:t>。</w:t>
      </w:r>
      <w:r w:rsidRPr="001E5860">
        <w:rPr>
          <w:sz w:val="22"/>
          <w:szCs w:val="22"/>
        </w:rPr>
        <w:t>（大正</w:t>
      </w:r>
      <w:r w:rsidRPr="001E5860">
        <w:rPr>
          <w:rFonts w:hint="eastAsia"/>
          <w:sz w:val="22"/>
          <w:szCs w:val="22"/>
        </w:rPr>
        <w:t>30</w:t>
      </w:r>
      <w:r w:rsidRPr="001E5860">
        <w:rPr>
          <w:sz w:val="22"/>
          <w:szCs w:val="22"/>
        </w:rPr>
        <w:t>，</w:t>
      </w:r>
      <w:r w:rsidRPr="001E5860">
        <w:rPr>
          <w:rFonts w:hint="eastAsia"/>
          <w:sz w:val="22"/>
          <w:szCs w:val="22"/>
        </w:rPr>
        <w:t>23c2-14</w:t>
      </w:r>
      <w:r w:rsidRPr="001E5860">
        <w:rPr>
          <w:rFonts w:eastAsia="標楷體" w:hint="eastAsia"/>
          <w:sz w:val="22"/>
          <w:szCs w:val="22"/>
        </w:rPr>
        <w:t>）</w:t>
      </w:r>
    </w:p>
  </w:footnote>
  <w:footnote w:id="147">
    <w:p w:rsidR="000B6441" w:rsidRPr="001E5860" w:rsidRDefault="000B6441">
      <w:pPr>
        <w:pStyle w:val="a8"/>
        <w:rPr>
          <w:sz w:val="22"/>
          <w:szCs w:val="22"/>
        </w:rPr>
      </w:pPr>
      <w:r w:rsidRPr="001E5860">
        <w:rPr>
          <w:rStyle w:val="aa"/>
          <w:sz w:val="22"/>
          <w:szCs w:val="22"/>
        </w:rPr>
        <w:footnoteRef/>
      </w:r>
      <w:r w:rsidRPr="001E5860">
        <w:rPr>
          <w:sz w:val="22"/>
          <w:szCs w:val="22"/>
        </w:rPr>
        <w:t xml:space="preserve"> </w:t>
      </w:r>
      <w:r w:rsidRPr="001E5860">
        <w:rPr>
          <w:sz w:val="22"/>
          <w:szCs w:val="22"/>
        </w:rPr>
        <w:t>不特：不僅</w:t>
      </w:r>
      <w:r w:rsidRPr="001E5860">
        <w:rPr>
          <w:rFonts w:hint="eastAsia"/>
          <w:sz w:val="22"/>
          <w:szCs w:val="22"/>
        </w:rPr>
        <w:t>，</w:t>
      </w:r>
      <w:r w:rsidRPr="001E5860">
        <w:rPr>
          <w:sz w:val="22"/>
          <w:szCs w:val="22"/>
        </w:rPr>
        <w:t>不但。（《漢語大詞典》﹙一﹚</w:t>
      </w:r>
      <w:r w:rsidRPr="001E5860">
        <w:rPr>
          <w:rFonts w:hint="eastAsia"/>
          <w:sz w:val="22"/>
          <w:szCs w:val="22"/>
        </w:rPr>
        <w:t>，</w:t>
      </w:r>
      <w:r w:rsidRPr="001E5860">
        <w:rPr>
          <w:sz w:val="22"/>
          <w:szCs w:val="22"/>
        </w:rPr>
        <w:t>p.</w:t>
      </w:r>
      <w:r w:rsidRPr="001E5860">
        <w:rPr>
          <w:rFonts w:hint="eastAsia"/>
          <w:sz w:val="22"/>
          <w:szCs w:val="22"/>
        </w:rPr>
        <w:t>435</w:t>
      </w:r>
      <w:r w:rsidRPr="001E5860">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441" w:rsidRPr="00C26C94" w:rsidRDefault="000B6441" w:rsidP="0046225F">
    <w:pPr>
      <w:jc w:val="right"/>
      <w:rPr>
        <w:sz w:val="20"/>
        <w:szCs w:val="20"/>
      </w:rPr>
    </w:pPr>
    <w:r>
      <w:rPr>
        <w:rFonts w:hint="eastAsia"/>
      </w:rPr>
      <w:t xml:space="preserve">                                                          </w:t>
    </w:r>
    <w:r w:rsidRPr="00C26C94">
      <w:rPr>
        <w:sz w:val="20"/>
        <w:szCs w:val="20"/>
      </w:rPr>
      <w:t>《中觀論頌講記》</w:t>
    </w:r>
  </w:p>
  <w:p w:rsidR="000B6441" w:rsidRPr="00C26C94" w:rsidRDefault="000B6441" w:rsidP="0046225F">
    <w:pPr>
      <w:jc w:val="right"/>
      <w:rPr>
        <w:sz w:val="20"/>
        <w:szCs w:val="20"/>
      </w:rPr>
    </w:pPr>
    <w:r w:rsidRPr="00C26C94">
      <w:rPr>
        <w:rFonts w:hint="eastAsia"/>
        <w:sz w:val="20"/>
        <w:szCs w:val="20"/>
      </w:rPr>
      <w:t xml:space="preserve">                                                     </w:t>
    </w:r>
    <w:r>
      <w:rPr>
        <w:rFonts w:hint="eastAsia"/>
        <w:sz w:val="20"/>
        <w:szCs w:val="20"/>
      </w:rPr>
      <w:t xml:space="preserve">                </w:t>
    </w:r>
    <w:r w:rsidRPr="00C26C94">
      <w:rPr>
        <w:rFonts w:hint="eastAsia"/>
        <w:sz w:val="20"/>
        <w:szCs w:val="20"/>
      </w:rPr>
      <w:t xml:space="preserve"> </w:t>
    </w:r>
    <w:r w:rsidRPr="00C26C94">
      <w:rPr>
        <w:sz w:val="20"/>
        <w:szCs w:val="20"/>
      </w:rPr>
      <w:t>〈</w:t>
    </w:r>
    <w:r w:rsidRPr="00C26C94">
      <w:rPr>
        <w:rFonts w:hint="eastAsia"/>
        <w:sz w:val="20"/>
        <w:szCs w:val="20"/>
      </w:rPr>
      <w:t>17</w:t>
    </w:r>
    <w:r w:rsidRPr="00C26C94">
      <w:rPr>
        <w:rFonts w:hint="eastAsia"/>
        <w:sz w:val="20"/>
        <w:szCs w:val="20"/>
      </w:rPr>
      <w:t>觀業品</w:t>
    </w:r>
    <w:r w:rsidRPr="00C26C94">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164B"/>
    <w:multiLevelType w:val="hybridMultilevel"/>
    <w:tmpl w:val="9A1A5E68"/>
    <w:lvl w:ilvl="0" w:tplc="6FB6361E">
      <w:start w:val="1"/>
      <w:numFmt w:val="upperLetter"/>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1FC625F5"/>
    <w:multiLevelType w:val="hybridMultilevel"/>
    <w:tmpl w:val="6936BF66"/>
    <w:lvl w:ilvl="0" w:tplc="DC8466B4">
      <w:start w:val="3"/>
      <w:numFmt w:val="bullet"/>
      <w:lvlText w:val="◎"/>
      <w:lvlJc w:val="left"/>
      <w:pPr>
        <w:tabs>
          <w:tab w:val="num" w:pos="600"/>
        </w:tabs>
        <w:ind w:left="600" w:hanging="360"/>
      </w:pPr>
      <w:rPr>
        <w:rFonts w:ascii="新細明體" w:eastAsia="新細明體" w:hAnsi="新細明體" w:cs="Times New Roman" w:hint="eastAsia"/>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2">
    <w:nsid w:val="497E2634"/>
    <w:multiLevelType w:val="hybridMultilevel"/>
    <w:tmpl w:val="AC22348E"/>
    <w:lvl w:ilvl="0" w:tplc="9108696A">
      <w:start w:val="1"/>
      <w:numFmt w:val="decimalZero"/>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7A0563A0"/>
    <w:multiLevelType w:val="hybridMultilevel"/>
    <w:tmpl w:val="A008BD78"/>
    <w:lvl w:ilvl="0" w:tplc="2CF0428A">
      <w:start w:val="17"/>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97"/>
    <w:rsid w:val="000005A3"/>
    <w:rsid w:val="000015E7"/>
    <w:rsid w:val="00003326"/>
    <w:rsid w:val="00006920"/>
    <w:rsid w:val="000079E7"/>
    <w:rsid w:val="0001079B"/>
    <w:rsid w:val="00015E1B"/>
    <w:rsid w:val="00020CD9"/>
    <w:rsid w:val="000235EF"/>
    <w:rsid w:val="000246F0"/>
    <w:rsid w:val="000259CD"/>
    <w:rsid w:val="000259F8"/>
    <w:rsid w:val="00036FCE"/>
    <w:rsid w:val="00037555"/>
    <w:rsid w:val="00043149"/>
    <w:rsid w:val="000452DC"/>
    <w:rsid w:val="00054AA9"/>
    <w:rsid w:val="00067865"/>
    <w:rsid w:val="00072885"/>
    <w:rsid w:val="00074345"/>
    <w:rsid w:val="00074B66"/>
    <w:rsid w:val="00076CCD"/>
    <w:rsid w:val="00083BAE"/>
    <w:rsid w:val="00083E8E"/>
    <w:rsid w:val="0008704A"/>
    <w:rsid w:val="00087D28"/>
    <w:rsid w:val="00090866"/>
    <w:rsid w:val="00094F19"/>
    <w:rsid w:val="00095AA6"/>
    <w:rsid w:val="000960B8"/>
    <w:rsid w:val="000A0723"/>
    <w:rsid w:val="000A38C4"/>
    <w:rsid w:val="000A415F"/>
    <w:rsid w:val="000B0AE2"/>
    <w:rsid w:val="000B139E"/>
    <w:rsid w:val="000B430C"/>
    <w:rsid w:val="000B52A5"/>
    <w:rsid w:val="000B58C1"/>
    <w:rsid w:val="000B6441"/>
    <w:rsid w:val="000B7BC3"/>
    <w:rsid w:val="000C1B7D"/>
    <w:rsid w:val="000C3427"/>
    <w:rsid w:val="000C733F"/>
    <w:rsid w:val="000D3F54"/>
    <w:rsid w:val="000D5116"/>
    <w:rsid w:val="000E4258"/>
    <w:rsid w:val="000E4858"/>
    <w:rsid w:val="000E4C4B"/>
    <w:rsid w:val="000E6E49"/>
    <w:rsid w:val="000E71BC"/>
    <w:rsid w:val="000E79D9"/>
    <w:rsid w:val="000F01BC"/>
    <w:rsid w:val="000F37A4"/>
    <w:rsid w:val="000F50BB"/>
    <w:rsid w:val="000F60E5"/>
    <w:rsid w:val="000F689E"/>
    <w:rsid w:val="00101CF0"/>
    <w:rsid w:val="001053E8"/>
    <w:rsid w:val="00105C91"/>
    <w:rsid w:val="001061DC"/>
    <w:rsid w:val="0011379E"/>
    <w:rsid w:val="00117911"/>
    <w:rsid w:val="0012062B"/>
    <w:rsid w:val="001277D9"/>
    <w:rsid w:val="001339AE"/>
    <w:rsid w:val="00136B34"/>
    <w:rsid w:val="001410BA"/>
    <w:rsid w:val="00151FFD"/>
    <w:rsid w:val="00155800"/>
    <w:rsid w:val="00155D93"/>
    <w:rsid w:val="00161DB3"/>
    <w:rsid w:val="001729D9"/>
    <w:rsid w:val="00173208"/>
    <w:rsid w:val="00174F6B"/>
    <w:rsid w:val="00175F25"/>
    <w:rsid w:val="00181010"/>
    <w:rsid w:val="00183625"/>
    <w:rsid w:val="00184190"/>
    <w:rsid w:val="001850BA"/>
    <w:rsid w:val="00185234"/>
    <w:rsid w:val="0019144E"/>
    <w:rsid w:val="001918C6"/>
    <w:rsid w:val="001920F4"/>
    <w:rsid w:val="00192F4F"/>
    <w:rsid w:val="001946AC"/>
    <w:rsid w:val="00194780"/>
    <w:rsid w:val="001968D7"/>
    <w:rsid w:val="00197841"/>
    <w:rsid w:val="00197EA7"/>
    <w:rsid w:val="001A03EC"/>
    <w:rsid w:val="001A504B"/>
    <w:rsid w:val="001A5948"/>
    <w:rsid w:val="001B3688"/>
    <w:rsid w:val="001B3DDB"/>
    <w:rsid w:val="001B677F"/>
    <w:rsid w:val="001B6C89"/>
    <w:rsid w:val="001C03BF"/>
    <w:rsid w:val="001C18EC"/>
    <w:rsid w:val="001C4CEF"/>
    <w:rsid w:val="001C78BE"/>
    <w:rsid w:val="001D1B01"/>
    <w:rsid w:val="001D26E7"/>
    <w:rsid w:val="001D2EA0"/>
    <w:rsid w:val="001D5640"/>
    <w:rsid w:val="001D72C3"/>
    <w:rsid w:val="001E17C0"/>
    <w:rsid w:val="001E2143"/>
    <w:rsid w:val="001E44EA"/>
    <w:rsid w:val="001E532B"/>
    <w:rsid w:val="001E5860"/>
    <w:rsid w:val="001E6E17"/>
    <w:rsid w:val="001F1B85"/>
    <w:rsid w:val="001F2005"/>
    <w:rsid w:val="001F233C"/>
    <w:rsid w:val="001F23CF"/>
    <w:rsid w:val="001F5625"/>
    <w:rsid w:val="001F5BC3"/>
    <w:rsid w:val="001F7113"/>
    <w:rsid w:val="00200FDA"/>
    <w:rsid w:val="00204D90"/>
    <w:rsid w:val="002066C8"/>
    <w:rsid w:val="002074C3"/>
    <w:rsid w:val="002078EB"/>
    <w:rsid w:val="002131BE"/>
    <w:rsid w:val="00214754"/>
    <w:rsid w:val="002161E0"/>
    <w:rsid w:val="0022393B"/>
    <w:rsid w:val="0022479C"/>
    <w:rsid w:val="002249B2"/>
    <w:rsid w:val="002268F3"/>
    <w:rsid w:val="00230142"/>
    <w:rsid w:val="00231CFC"/>
    <w:rsid w:val="00233974"/>
    <w:rsid w:val="00235845"/>
    <w:rsid w:val="00237201"/>
    <w:rsid w:val="00240AF8"/>
    <w:rsid w:val="00241883"/>
    <w:rsid w:val="00244FCB"/>
    <w:rsid w:val="00253933"/>
    <w:rsid w:val="00254832"/>
    <w:rsid w:val="00256784"/>
    <w:rsid w:val="002629F8"/>
    <w:rsid w:val="002719E2"/>
    <w:rsid w:val="00271FA1"/>
    <w:rsid w:val="00273F9E"/>
    <w:rsid w:val="00275C58"/>
    <w:rsid w:val="00282368"/>
    <w:rsid w:val="00282ACB"/>
    <w:rsid w:val="00282B8E"/>
    <w:rsid w:val="0029090A"/>
    <w:rsid w:val="00292098"/>
    <w:rsid w:val="00295510"/>
    <w:rsid w:val="0029635C"/>
    <w:rsid w:val="002A077D"/>
    <w:rsid w:val="002A325D"/>
    <w:rsid w:val="002A491E"/>
    <w:rsid w:val="002A60EE"/>
    <w:rsid w:val="002B23FE"/>
    <w:rsid w:val="002B4586"/>
    <w:rsid w:val="002C1A31"/>
    <w:rsid w:val="002C1B4A"/>
    <w:rsid w:val="002C2A0A"/>
    <w:rsid w:val="002C3952"/>
    <w:rsid w:val="002C572C"/>
    <w:rsid w:val="002C71AB"/>
    <w:rsid w:val="002D2DC6"/>
    <w:rsid w:val="002D441A"/>
    <w:rsid w:val="002D6604"/>
    <w:rsid w:val="0030059C"/>
    <w:rsid w:val="00302262"/>
    <w:rsid w:val="00312581"/>
    <w:rsid w:val="00320648"/>
    <w:rsid w:val="0032196B"/>
    <w:rsid w:val="003258C0"/>
    <w:rsid w:val="00330CDE"/>
    <w:rsid w:val="003318BF"/>
    <w:rsid w:val="00331F79"/>
    <w:rsid w:val="0034407C"/>
    <w:rsid w:val="0035153D"/>
    <w:rsid w:val="00361D1A"/>
    <w:rsid w:val="003629C5"/>
    <w:rsid w:val="00362C18"/>
    <w:rsid w:val="00364C74"/>
    <w:rsid w:val="00366304"/>
    <w:rsid w:val="00366AA0"/>
    <w:rsid w:val="00367FBB"/>
    <w:rsid w:val="00371549"/>
    <w:rsid w:val="0038416A"/>
    <w:rsid w:val="0039276D"/>
    <w:rsid w:val="0039497C"/>
    <w:rsid w:val="003A1FEE"/>
    <w:rsid w:val="003A36DD"/>
    <w:rsid w:val="003A4553"/>
    <w:rsid w:val="003A562D"/>
    <w:rsid w:val="003B69DB"/>
    <w:rsid w:val="003C315F"/>
    <w:rsid w:val="003C6EC6"/>
    <w:rsid w:val="003D4706"/>
    <w:rsid w:val="003D52D3"/>
    <w:rsid w:val="003D5346"/>
    <w:rsid w:val="003D6E0B"/>
    <w:rsid w:val="003D723B"/>
    <w:rsid w:val="003D7D38"/>
    <w:rsid w:val="003E0726"/>
    <w:rsid w:val="003E27F0"/>
    <w:rsid w:val="003E2980"/>
    <w:rsid w:val="003E52A7"/>
    <w:rsid w:val="003F2320"/>
    <w:rsid w:val="003F2ECC"/>
    <w:rsid w:val="003F333F"/>
    <w:rsid w:val="00401A32"/>
    <w:rsid w:val="004022C7"/>
    <w:rsid w:val="00402916"/>
    <w:rsid w:val="00403296"/>
    <w:rsid w:val="004033A6"/>
    <w:rsid w:val="00403695"/>
    <w:rsid w:val="004065EB"/>
    <w:rsid w:val="00410443"/>
    <w:rsid w:val="004167B1"/>
    <w:rsid w:val="00417058"/>
    <w:rsid w:val="0042194A"/>
    <w:rsid w:val="00423780"/>
    <w:rsid w:val="004320A9"/>
    <w:rsid w:val="004350FD"/>
    <w:rsid w:val="00440B80"/>
    <w:rsid w:val="00443B62"/>
    <w:rsid w:val="00443E4D"/>
    <w:rsid w:val="00445D53"/>
    <w:rsid w:val="004461C6"/>
    <w:rsid w:val="00446F3D"/>
    <w:rsid w:val="004473D7"/>
    <w:rsid w:val="00447AE0"/>
    <w:rsid w:val="004500D3"/>
    <w:rsid w:val="0045555E"/>
    <w:rsid w:val="004620D7"/>
    <w:rsid w:val="0046225F"/>
    <w:rsid w:val="00462B7C"/>
    <w:rsid w:val="00462C44"/>
    <w:rsid w:val="00467D7C"/>
    <w:rsid w:val="00471A6B"/>
    <w:rsid w:val="00471BAA"/>
    <w:rsid w:val="004724C3"/>
    <w:rsid w:val="004729DD"/>
    <w:rsid w:val="00472AAB"/>
    <w:rsid w:val="0047328F"/>
    <w:rsid w:val="004751FA"/>
    <w:rsid w:val="004810E8"/>
    <w:rsid w:val="00483CCD"/>
    <w:rsid w:val="00487624"/>
    <w:rsid w:val="00490831"/>
    <w:rsid w:val="00490CEE"/>
    <w:rsid w:val="004913BF"/>
    <w:rsid w:val="004928BA"/>
    <w:rsid w:val="004A08BF"/>
    <w:rsid w:val="004A4BA5"/>
    <w:rsid w:val="004B4E00"/>
    <w:rsid w:val="004B6AFE"/>
    <w:rsid w:val="004C1411"/>
    <w:rsid w:val="004C1602"/>
    <w:rsid w:val="004C400B"/>
    <w:rsid w:val="004C4C99"/>
    <w:rsid w:val="004C6543"/>
    <w:rsid w:val="004C7434"/>
    <w:rsid w:val="004C7F7A"/>
    <w:rsid w:val="004D0616"/>
    <w:rsid w:val="004D2798"/>
    <w:rsid w:val="004D51F4"/>
    <w:rsid w:val="004D6C50"/>
    <w:rsid w:val="004E431A"/>
    <w:rsid w:val="004E5A86"/>
    <w:rsid w:val="004E7967"/>
    <w:rsid w:val="004F3B3B"/>
    <w:rsid w:val="004F5359"/>
    <w:rsid w:val="004F6206"/>
    <w:rsid w:val="00500371"/>
    <w:rsid w:val="005014EB"/>
    <w:rsid w:val="005023AA"/>
    <w:rsid w:val="005125BB"/>
    <w:rsid w:val="00512911"/>
    <w:rsid w:val="00513485"/>
    <w:rsid w:val="005153E0"/>
    <w:rsid w:val="00517D66"/>
    <w:rsid w:val="0052467E"/>
    <w:rsid w:val="0053010E"/>
    <w:rsid w:val="0053239E"/>
    <w:rsid w:val="00532FC4"/>
    <w:rsid w:val="005348A0"/>
    <w:rsid w:val="005400F5"/>
    <w:rsid w:val="00540670"/>
    <w:rsid w:val="00543CA3"/>
    <w:rsid w:val="005474BA"/>
    <w:rsid w:val="00561583"/>
    <w:rsid w:val="00562109"/>
    <w:rsid w:val="00564CC6"/>
    <w:rsid w:val="00571E9D"/>
    <w:rsid w:val="00572228"/>
    <w:rsid w:val="00572710"/>
    <w:rsid w:val="00575722"/>
    <w:rsid w:val="005840C1"/>
    <w:rsid w:val="00584BDD"/>
    <w:rsid w:val="00591214"/>
    <w:rsid w:val="005A45C1"/>
    <w:rsid w:val="005B3595"/>
    <w:rsid w:val="005B4AD3"/>
    <w:rsid w:val="005B5B58"/>
    <w:rsid w:val="005C04D9"/>
    <w:rsid w:val="005C08E5"/>
    <w:rsid w:val="005C15E3"/>
    <w:rsid w:val="005C1D7B"/>
    <w:rsid w:val="005C297C"/>
    <w:rsid w:val="005C3B2A"/>
    <w:rsid w:val="005C3C78"/>
    <w:rsid w:val="005C7658"/>
    <w:rsid w:val="005C7C20"/>
    <w:rsid w:val="005D1015"/>
    <w:rsid w:val="005D23DF"/>
    <w:rsid w:val="005D2F05"/>
    <w:rsid w:val="005E050E"/>
    <w:rsid w:val="005E173E"/>
    <w:rsid w:val="005E5E5B"/>
    <w:rsid w:val="005F6BEB"/>
    <w:rsid w:val="005F70B7"/>
    <w:rsid w:val="00600A74"/>
    <w:rsid w:val="006011B9"/>
    <w:rsid w:val="00604634"/>
    <w:rsid w:val="00604BCB"/>
    <w:rsid w:val="006113C9"/>
    <w:rsid w:val="00611580"/>
    <w:rsid w:val="0061226E"/>
    <w:rsid w:val="00616856"/>
    <w:rsid w:val="00621E9C"/>
    <w:rsid w:val="00623806"/>
    <w:rsid w:val="00623A32"/>
    <w:rsid w:val="00624214"/>
    <w:rsid w:val="00624B46"/>
    <w:rsid w:val="00627220"/>
    <w:rsid w:val="00632947"/>
    <w:rsid w:val="006337B6"/>
    <w:rsid w:val="00634BC6"/>
    <w:rsid w:val="00636748"/>
    <w:rsid w:val="00636A3E"/>
    <w:rsid w:val="0064391E"/>
    <w:rsid w:val="006474D3"/>
    <w:rsid w:val="00650A90"/>
    <w:rsid w:val="00654AD2"/>
    <w:rsid w:val="0065559A"/>
    <w:rsid w:val="006556EC"/>
    <w:rsid w:val="00655EEC"/>
    <w:rsid w:val="00656FDA"/>
    <w:rsid w:val="0066107F"/>
    <w:rsid w:val="00661AD8"/>
    <w:rsid w:val="00662DA8"/>
    <w:rsid w:val="0066302E"/>
    <w:rsid w:val="00665662"/>
    <w:rsid w:val="00670472"/>
    <w:rsid w:val="00671297"/>
    <w:rsid w:val="00671A9E"/>
    <w:rsid w:val="00673C70"/>
    <w:rsid w:val="00677B47"/>
    <w:rsid w:val="00680DA4"/>
    <w:rsid w:val="00682243"/>
    <w:rsid w:val="00682416"/>
    <w:rsid w:val="00684FCB"/>
    <w:rsid w:val="00685CB9"/>
    <w:rsid w:val="00686446"/>
    <w:rsid w:val="00690436"/>
    <w:rsid w:val="006906C3"/>
    <w:rsid w:val="006926C6"/>
    <w:rsid w:val="0069292A"/>
    <w:rsid w:val="00697D1D"/>
    <w:rsid w:val="006A34CC"/>
    <w:rsid w:val="006B2B02"/>
    <w:rsid w:val="006C0437"/>
    <w:rsid w:val="006C09E3"/>
    <w:rsid w:val="006C0FED"/>
    <w:rsid w:val="006C1C6D"/>
    <w:rsid w:val="006C6519"/>
    <w:rsid w:val="006D22CB"/>
    <w:rsid w:val="006D370C"/>
    <w:rsid w:val="006D4158"/>
    <w:rsid w:val="006D67C5"/>
    <w:rsid w:val="006E0E97"/>
    <w:rsid w:val="006E32BD"/>
    <w:rsid w:val="006E6852"/>
    <w:rsid w:val="006E6DF3"/>
    <w:rsid w:val="006F56BB"/>
    <w:rsid w:val="006F6242"/>
    <w:rsid w:val="006F69FC"/>
    <w:rsid w:val="00702AFF"/>
    <w:rsid w:val="007048A8"/>
    <w:rsid w:val="00704E46"/>
    <w:rsid w:val="00706516"/>
    <w:rsid w:val="00714111"/>
    <w:rsid w:val="00716D25"/>
    <w:rsid w:val="00716E8F"/>
    <w:rsid w:val="00721BD5"/>
    <w:rsid w:val="00726873"/>
    <w:rsid w:val="00727C9C"/>
    <w:rsid w:val="00730083"/>
    <w:rsid w:val="00731E4F"/>
    <w:rsid w:val="007367BB"/>
    <w:rsid w:val="007374FB"/>
    <w:rsid w:val="00741B05"/>
    <w:rsid w:val="0074209F"/>
    <w:rsid w:val="00743162"/>
    <w:rsid w:val="00743264"/>
    <w:rsid w:val="0074381F"/>
    <w:rsid w:val="00747751"/>
    <w:rsid w:val="00757834"/>
    <w:rsid w:val="00761869"/>
    <w:rsid w:val="00762159"/>
    <w:rsid w:val="00762E39"/>
    <w:rsid w:val="00763018"/>
    <w:rsid w:val="00764A9C"/>
    <w:rsid w:val="00765EE5"/>
    <w:rsid w:val="00766FF9"/>
    <w:rsid w:val="007706EB"/>
    <w:rsid w:val="00776682"/>
    <w:rsid w:val="00776758"/>
    <w:rsid w:val="0077774C"/>
    <w:rsid w:val="00782ECA"/>
    <w:rsid w:val="007875B4"/>
    <w:rsid w:val="00791BF4"/>
    <w:rsid w:val="007966CB"/>
    <w:rsid w:val="00797BB1"/>
    <w:rsid w:val="007A03F7"/>
    <w:rsid w:val="007A1048"/>
    <w:rsid w:val="007A1A73"/>
    <w:rsid w:val="007A4170"/>
    <w:rsid w:val="007A44F0"/>
    <w:rsid w:val="007A45BC"/>
    <w:rsid w:val="007A6AEC"/>
    <w:rsid w:val="007A77B4"/>
    <w:rsid w:val="007B3D9B"/>
    <w:rsid w:val="007C0D0E"/>
    <w:rsid w:val="007C178D"/>
    <w:rsid w:val="007C1DAC"/>
    <w:rsid w:val="007C4ABB"/>
    <w:rsid w:val="007E0983"/>
    <w:rsid w:val="007E2F7A"/>
    <w:rsid w:val="007E4643"/>
    <w:rsid w:val="007E4B18"/>
    <w:rsid w:val="007F2DF3"/>
    <w:rsid w:val="007F561F"/>
    <w:rsid w:val="00802116"/>
    <w:rsid w:val="00812325"/>
    <w:rsid w:val="00812A0E"/>
    <w:rsid w:val="0081408C"/>
    <w:rsid w:val="008173ED"/>
    <w:rsid w:val="00822994"/>
    <w:rsid w:val="0082577E"/>
    <w:rsid w:val="00835B3B"/>
    <w:rsid w:val="008371E9"/>
    <w:rsid w:val="00841152"/>
    <w:rsid w:val="00843B65"/>
    <w:rsid w:val="0084658C"/>
    <w:rsid w:val="008510F5"/>
    <w:rsid w:val="008523D6"/>
    <w:rsid w:val="00860CAF"/>
    <w:rsid w:val="008654A9"/>
    <w:rsid w:val="00870255"/>
    <w:rsid w:val="00874CE6"/>
    <w:rsid w:val="0088415E"/>
    <w:rsid w:val="0088456D"/>
    <w:rsid w:val="00885B32"/>
    <w:rsid w:val="008873D1"/>
    <w:rsid w:val="00887D49"/>
    <w:rsid w:val="00890D01"/>
    <w:rsid w:val="008912C6"/>
    <w:rsid w:val="008931C7"/>
    <w:rsid w:val="008954D2"/>
    <w:rsid w:val="00896916"/>
    <w:rsid w:val="00897A73"/>
    <w:rsid w:val="008A0B41"/>
    <w:rsid w:val="008A180C"/>
    <w:rsid w:val="008A7273"/>
    <w:rsid w:val="008C17E4"/>
    <w:rsid w:val="008C2A9E"/>
    <w:rsid w:val="008C4381"/>
    <w:rsid w:val="008C4ACB"/>
    <w:rsid w:val="008C7B57"/>
    <w:rsid w:val="008C7BD5"/>
    <w:rsid w:val="008D15E3"/>
    <w:rsid w:val="008D3432"/>
    <w:rsid w:val="008D4427"/>
    <w:rsid w:val="008D4558"/>
    <w:rsid w:val="008D4CFD"/>
    <w:rsid w:val="008D5758"/>
    <w:rsid w:val="008D719C"/>
    <w:rsid w:val="008E2E1D"/>
    <w:rsid w:val="008E59B7"/>
    <w:rsid w:val="00906E0C"/>
    <w:rsid w:val="00911455"/>
    <w:rsid w:val="00911498"/>
    <w:rsid w:val="00911FF9"/>
    <w:rsid w:val="00912148"/>
    <w:rsid w:val="009125FA"/>
    <w:rsid w:val="00914D39"/>
    <w:rsid w:val="00914EE6"/>
    <w:rsid w:val="009152E5"/>
    <w:rsid w:val="00920C26"/>
    <w:rsid w:val="00922966"/>
    <w:rsid w:val="00923A73"/>
    <w:rsid w:val="00932DC8"/>
    <w:rsid w:val="00936A3E"/>
    <w:rsid w:val="009370A1"/>
    <w:rsid w:val="009408F9"/>
    <w:rsid w:val="00940DB9"/>
    <w:rsid w:val="00945A8A"/>
    <w:rsid w:val="00945F94"/>
    <w:rsid w:val="00946FDE"/>
    <w:rsid w:val="009479C6"/>
    <w:rsid w:val="009538E7"/>
    <w:rsid w:val="00961F47"/>
    <w:rsid w:val="009626A3"/>
    <w:rsid w:val="00963434"/>
    <w:rsid w:val="00965251"/>
    <w:rsid w:val="00966019"/>
    <w:rsid w:val="00966CC8"/>
    <w:rsid w:val="00971CC4"/>
    <w:rsid w:val="0097520A"/>
    <w:rsid w:val="0097602A"/>
    <w:rsid w:val="00977008"/>
    <w:rsid w:val="009778DE"/>
    <w:rsid w:val="009820A7"/>
    <w:rsid w:val="00982918"/>
    <w:rsid w:val="00985628"/>
    <w:rsid w:val="00987767"/>
    <w:rsid w:val="009910B6"/>
    <w:rsid w:val="00991B1C"/>
    <w:rsid w:val="00991BD0"/>
    <w:rsid w:val="00994C5C"/>
    <w:rsid w:val="009969B1"/>
    <w:rsid w:val="009A03B5"/>
    <w:rsid w:val="009A1993"/>
    <w:rsid w:val="009A4231"/>
    <w:rsid w:val="009A4F29"/>
    <w:rsid w:val="009A7B3D"/>
    <w:rsid w:val="009B1058"/>
    <w:rsid w:val="009B190E"/>
    <w:rsid w:val="009B3EE5"/>
    <w:rsid w:val="009C0D9D"/>
    <w:rsid w:val="009C1BF9"/>
    <w:rsid w:val="009C3C11"/>
    <w:rsid w:val="009C768F"/>
    <w:rsid w:val="009D3CFE"/>
    <w:rsid w:val="009D6624"/>
    <w:rsid w:val="009E5792"/>
    <w:rsid w:val="009F156D"/>
    <w:rsid w:val="009F2E76"/>
    <w:rsid w:val="009F393F"/>
    <w:rsid w:val="009F5557"/>
    <w:rsid w:val="009F7A85"/>
    <w:rsid w:val="00A007C7"/>
    <w:rsid w:val="00A00EA5"/>
    <w:rsid w:val="00A073B1"/>
    <w:rsid w:val="00A102C9"/>
    <w:rsid w:val="00A15064"/>
    <w:rsid w:val="00A15314"/>
    <w:rsid w:val="00A153DF"/>
    <w:rsid w:val="00A168E1"/>
    <w:rsid w:val="00A20FB7"/>
    <w:rsid w:val="00A231F1"/>
    <w:rsid w:val="00A23671"/>
    <w:rsid w:val="00A2546B"/>
    <w:rsid w:val="00A27F09"/>
    <w:rsid w:val="00A334AC"/>
    <w:rsid w:val="00A34F5B"/>
    <w:rsid w:val="00A35844"/>
    <w:rsid w:val="00A41FBD"/>
    <w:rsid w:val="00A42F96"/>
    <w:rsid w:val="00A43B2F"/>
    <w:rsid w:val="00A47917"/>
    <w:rsid w:val="00A5263F"/>
    <w:rsid w:val="00A54200"/>
    <w:rsid w:val="00A57635"/>
    <w:rsid w:val="00A63F36"/>
    <w:rsid w:val="00A70AE8"/>
    <w:rsid w:val="00A74629"/>
    <w:rsid w:val="00A74F78"/>
    <w:rsid w:val="00A9156E"/>
    <w:rsid w:val="00A91F6A"/>
    <w:rsid w:val="00A9249A"/>
    <w:rsid w:val="00A9526A"/>
    <w:rsid w:val="00A95544"/>
    <w:rsid w:val="00A960C2"/>
    <w:rsid w:val="00A973FB"/>
    <w:rsid w:val="00AA28DD"/>
    <w:rsid w:val="00AA2DF1"/>
    <w:rsid w:val="00AB32A9"/>
    <w:rsid w:val="00AB719B"/>
    <w:rsid w:val="00AB76DC"/>
    <w:rsid w:val="00AB7A8B"/>
    <w:rsid w:val="00AD0D29"/>
    <w:rsid w:val="00AD49CF"/>
    <w:rsid w:val="00AD4C64"/>
    <w:rsid w:val="00AD4E76"/>
    <w:rsid w:val="00AE0C50"/>
    <w:rsid w:val="00AE35C3"/>
    <w:rsid w:val="00AE681B"/>
    <w:rsid w:val="00AE691E"/>
    <w:rsid w:val="00AE7199"/>
    <w:rsid w:val="00AE7C87"/>
    <w:rsid w:val="00AF23FC"/>
    <w:rsid w:val="00AF32D3"/>
    <w:rsid w:val="00AF382D"/>
    <w:rsid w:val="00AF388A"/>
    <w:rsid w:val="00AF61A6"/>
    <w:rsid w:val="00AF652A"/>
    <w:rsid w:val="00B01A77"/>
    <w:rsid w:val="00B05C81"/>
    <w:rsid w:val="00B133CA"/>
    <w:rsid w:val="00B14F89"/>
    <w:rsid w:val="00B15A2F"/>
    <w:rsid w:val="00B15A60"/>
    <w:rsid w:val="00B15D15"/>
    <w:rsid w:val="00B1681B"/>
    <w:rsid w:val="00B17512"/>
    <w:rsid w:val="00B20EDF"/>
    <w:rsid w:val="00B221B5"/>
    <w:rsid w:val="00B25BA8"/>
    <w:rsid w:val="00B3070B"/>
    <w:rsid w:val="00B31554"/>
    <w:rsid w:val="00B31BA4"/>
    <w:rsid w:val="00B342D6"/>
    <w:rsid w:val="00B34375"/>
    <w:rsid w:val="00B37D14"/>
    <w:rsid w:val="00B411CD"/>
    <w:rsid w:val="00B42A0C"/>
    <w:rsid w:val="00B43A60"/>
    <w:rsid w:val="00B528BB"/>
    <w:rsid w:val="00B533F6"/>
    <w:rsid w:val="00B54DA2"/>
    <w:rsid w:val="00B55CFD"/>
    <w:rsid w:val="00B564DD"/>
    <w:rsid w:val="00B622B1"/>
    <w:rsid w:val="00B624B2"/>
    <w:rsid w:val="00B6313D"/>
    <w:rsid w:val="00B63723"/>
    <w:rsid w:val="00B6426F"/>
    <w:rsid w:val="00B67D35"/>
    <w:rsid w:val="00B71133"/>
    <w:rsid w:val="00B736C4"/>
    <w:rsid w:val="00B81CD8"/>
    <w:rsid w:val="00B87112"/>
    <w:rsid w:val="00B877CE"/>
    <w:rsid w:val="00B901FB"/>
    <w:rsid w:val="00B90F9A"/>
    <w:rsid w:val="00B927DC"/>
    <w:rsid w:val="00B93882"/>
    <w:rsid w:val="00B97759"/>
    <w:rsid w:val="00BA2835"/>
    <w:rsid w:val="00BA7548"/>
    <w:rsid w:val="00BB1D10"/>
    <w:rsid w:val="00BB2E38"/>
    <w:rsid w:val="00BB33FF"/>
    <w:rsid w:val="00BC344C"/>
    <w:rsid w:val="00BC598B"/>
    <w:rsid w:val="00BC7CCA"/>
    <w:rsid w:val="00BD0743"/>
    <w:rsid w:val="00BD0F5D"/>
    <w:rsid w:val="00BD1194"/>
    <w:rsid w:val="00BD1210"/>
    <w:rsid w:val="00BE0073"/>
    <w:rsid w:val="00BE1132"/>
    <w:rsid w:val="00BF1B7C"/>
    <w:rsid w:val="00BF31F1"/>
    <w:rsid w:val="00BF3240"/>
    <w:rsid w:val="00BF5A53"/>
    <w:rsid w:val="00BF7351"/>
    <w:rsid w:val="00C0639A"/>
    <w:rsid w:val="00C1476C"/>
    <w:rsid w:val="00C14829"/>
    <w:rsid w:val="00C14FD0"/>
    <w:rsid w:val="00C16231"/>
    <w:rsid w:val="00C176F7"/>
    <w:rsid w:val="00C20E51"/>
    <w:rsid w:val="00C2232A"/>
    <w:rsid w:val="00C238EA"/>
    <w:rsid w:val="00C2606F"/>
    <w:rsid w:val="00C267B4"/>
    <w:rsid w:val="00C26C94"/>
    <w:rsid w:val="00C32BBB"/>
    <w:rsid w:val="00C3300D"/>
    <w:rsid w:val="00C354A1"/>
    <w:rsid w:val="00C362A5"/>
    <w:rsid w:val="00C36486"/>
    <w:rsid w:val="00C36D5E"/>
    <w:rsid w:val="00C418D2"/>
    <w:rsid w:val="00C433C6"/>
    <w:rsid w:val="00C43E00"/>
    <w:rsid w:val="00C46D1F"/>
    <w:rsid w:val="00C51643"/>
    <w:rsid w:val="00C5246F"/>
    <w:rsid w:val="00C56726"/>
    <w:rsid w:val="00C61758"/>
    <w:rsid w:val="00C72979"/>
    <w:rsid w:val="00C77F6E"/>
    <w:rsid w:val="00C808BB"/>
    <w:rsid w:val="00C81786"/>
    <w:rsid w:val="00C82AAF"/>
    <w:rsid w:val="00C837D9"/>
    <w:rsid w:val="00C83BC6"/>
    <w:rsid w:val="00C876AE"/>
    <w:rsid w:val="00CA2831"/>
    <w:rsid w:val="00CA3A88"/>
    <w:rsid w:val="00CA3FAF"/>
    <w:rsid w:val="00CA50C6"/>
    <w:rsid w:val="00CB4E31"/>
    <w:rsid w:val="00CC0260"/>
    <w:rsid w:val="00CC09D5"/>
    <w:rsid w:val="00CC1426"/>
    <w:rsid w:val="00CD0D70"/>
    <w:rsid w:val="00CD341A"/>
    <w:rsid w:val="00CD398A"/>
    <w:rsid w:val="00CD42BF"/>
    <w:rsid w:val="00CD4E73"/>
    <w:rsid w:val="00CD6B01"/>
    <w:rsid w:val="00CD7ADA"/>
    <w:rsid w:val="00CE614A"/>
    <w:rsid w:val="00CE7266"/>
    <w:rsid w:val="00CF213B"/>
    <w:rsid w:val="00CF2B85"/>
    <w:rsid w:val="00CF59F7"/>
    <w:rsid w:val="00D002B2"/>
    <w:rsid w:val="00D01A0D"/>
    <w:rsid w:val="00D01E61"/>
    <w:rsid w:val="00D02DB7"/>
    <w:rsid w:val="00D07308"/>
    <w:rsid w:val="00D1027B"/>
    <w:rsid w:val="00D12108"/>
    <w:rsid w:val="00D14851"/>
    <w:rsid w:val="00D16317"/>
    <w:rsid w:val="00D17419"/>
    <w:rsid w:val="00D22E8A"/>
    <w:rsid w:val="00D25124"/>
    <w:rsid w:val="00D3279C"/>
    <w:rsid w:val="00D33433"/>
    <w:rsid w:val="00D43811"/>
    <w:rsid w:val="00D44297"/>
    <w:rsid w:val="00D46B2B"/>
    <w:rsid w:val="00D5037D"/>
    <w:rsid w:val="00D52169"/>
    <w:rsid w:val="00D55F31"/>
    <w:rsid w:val="00D55FB5"/>
    <w:rsid w:val="00D57BBA"/>
    <w:rsid w:val="00D658C2"/>
    <w:rsid w:val="00D70B0E"/>
    <w:rsid w:val="00D70FFE"/>
    <w:rsid w:val="00D717B4"/>
    <w:rsid w:val="00D71C8D"/>
    <w:rsid w:val="00D72A97"/>
    <w:rsid w:val="00D77C95"/>
    <w:rsid w:val="00D801EF"/>
    <w:rsid w:val="00D802C2"/>
    <w:rsid w:val="00D85965"/>
    <w:rsid w:val="00D94381"/>
    <w:rsid w:val="00D95168"/>
    <w:rsid w:val="00D96BB3"/>
    <w:rsid w:val="00DA1432"/>
    <w:rsid w:val="00DB047C"/>
    <w:rsid w:val="00DB0C30"/>
    <w:rsid w:val="00DB0DAF"/>
    <w:rsid w:val="00DB28BD"/>
    <w:rsid w:val="00DB6A7D"/>
    <w:rsid w:val="00DC0661"/>
    <w:rsid w:val="00DC06F6"/>
    <w:rsid w:val="00DC131F"/>
    <w:rsid w:val="00DC704A"/>
    <w:rsid w:val="00DC763A"/>
    <w:rsid w:val="00DC7B2E"/>
    <w:rsid w:val="00DD1FEF"/>
    <w:rsid w:val="00DD2696"/>
    <w:rsid w:val="00DD40D4"/>
    <w:rsid w:val="00DD6212"/>
    <w:rsid w:val="00DD6786"/>
    <w:rsid w:val="00DE1174"/>
    <w:rsid w:val="00DE4B81"/>
    <w:rsid w:val="00DE6C0F"/>
    <w:rsid w:val="00DF36EF"/>
    <w:rsid w:val="00DF4AB7"/>
    <w:rsid w:val="00DF7CEB"/>
    <w:rsid w:val="00E00AFC"/>
    <w:rsid w:val="00E02BA6"/>
    <w:rsid w:val="00E04B80"/>
    <w:rsid w:val="00E04F46"/>
    <w:rsid w:val="00E12365"/>
    <w:rsid w:val="00E15E1D"/>
    <w:rsid w:val="00E164D5"/>
    <w:rsid w:val="00E16E1F"/>
    <w:rsid w:val="00E17BEA"/>
    <w:rsid w:val="00E20C20"/>
    <w:rsid w:val="00E235FE"/>
    <w:rsid w:val="00E24FEF"/>
    <w:rsid w:val="00E25DF6"/>
    <w:rsid w:val="00E25FAE"/>
    <w:rsid w:val="00E372C3"/>
    <w:rsid w:val="00E401BD"/>
    <w:rsid w:val="00E41ABF"/>
    <w:rsid w:val="00E4241D"/>
    <w:rsid w:val="00E429CD"/>
    <w:rsid w:val="00E45D43"/>
    <w:rsid w:val="00E60BD1"/>
    <w:rsid w:val="00E60BD4"/>
    <w:rsid w:val="00E622E6"/>
    <w:rsid w:val="00E62FAB"/>
    <w:rsid w:val="00E632FC"/>
    <w:rsid w:val="00E65DFE"/>
    <w:rsid w:val="00E67557"/>
    <w:rsid w:val="00E75F74"/>
    <w:rsid w:val="00E83008"/>
    <w:rsid w:val="00E864EA"/>
    <w:rsid w:val="00E96010"/>
    <w:rsid w:val="00E9670F"/>
    <w:rsid w:val="00EA19D5"/>
    <w:rsid w:val="00EA1F39"/>
    <w:rsid w:val="00EA2141"/>
    <w:rsid w:val="00EB13B8"/>
    <w:rsid w:val="00EB1AF5"/>
    <w:rsid w:val="00EB207C"/>
    <w:rsid w:val="00EB268F"/>
    <w:rsid w:val="00EB5DBE"/>
    <w:rsid w:val="00EB7762"/>
    <w:rsid w:val="00EC4FF1"/>
    <w:rsid w:val="00ED0C7B"/>
    <w:rsid w:val="00ED335A"/>
    <w:rsid w:val="00ED355E"/>
    <w:rsid w:val="00ED6670"/>
    <w:rsid w:val="00ED6C75"/>
    <w:rsid w:val="00EE0219"/>
    <w:rsid w:val="00EE1AA9"/>
    <w:rsid w:val="00EE5873"/>
    <w:rsid w:val="00EE7CDB"/>
    <w:rsid w:val="00EF3CC0"/>
    <w:rsid w:val="00EF7999"/>
    <w:rsid w:val="00F022BF"/>
    <w:rsid w:val="00F027AC"/>
    <w:rsid w:val="00F05A2B"/>
    <w:rsid w:val="00F1399E"/>
    <w:rsid w:val="00F27255"/>
    <w:rsid w:val="00F322D6"/>
    <w:rsid w:val="00F33A99"/>
    <w:rsid w:val="00F36775"/>
    <w:rsid w:val="00F41D86"/>
    <w:rsid w:val="00F441F2"/>
    <w:rsid w:val="00F469AA"/>
    <w:rsid w:val="00F47017"/>
    <w:rsid w:val="00F47B8C"/>
    <w:rsid w:val="00F54FBA"/>
    <w:rsid w:val="00F552C1"/>
    <w:rsid w:val="00F554B4"/>
    <w:rsid w:val="00F566FB"/>
    <w:rsid w:val="00F56F15"/>
    <w:rsid w:val="00F57673"/>
    <w:rsid w:val="00F60246"/>
    <w:rsid w:val="00F6193C"/>
    <w:rsid w:val="00F6345E"/>
    <w:rsid w:val="00F657CB"/>
    <w:rsid w:val="00F71F8E"/>
    <w:rsid w:val="00F75406"/>
    <w:rsid w:val="00F7748C"/>
    <w:rsid w:val="00F81CEC"/>
    <w:rsid w:val="00F82C51"/>
    <w:rsid w:val="00F83BEF"/>
    <w:rsid w:val="00F85774"/>
    <w:rsid w:val="00F85A74"/>
    <w:rsid w:val="00F875CD"/>
    <w:rsid w:val="00FA24B7"/>
    <w:rsid w:val="00FA4C7D"/>
    <w:rsid w:val="00FA5196"/>
    <w:rsid w:val="00FA68FB"/>
    <w:rsid w:val="00FB0A37"/>
    <w:rsid w:val="00FB0BDC"/>
    <w:rsid w:val="00FB652D"/>
    <w:rsid w:val="00FC07C0"/>
    <w:rsid w:val="00FC3F06"/>
    <w:rsid w:val="00FC5B54"/>
    <w:rsid w:val="00FC5E31"/>
    <w:rsid w:val="00FC62AA"/>
    <w:rsid w:val="00FC7726"/>
    <w:rsid w:val="00FC7DAB"/>
    <w:rsid w:val="00FD7C1C"/>
    <w:rsid w:val="00FE0E2E"/>
    <w:rsid w:val="00FE113B"/>
    <w:rsid w:val="00FE1929"/>
    <w:rsid w:val="00FE1C10"/>
    <w:rsid w:val="00FE450F"/>
    <w:rsid w:val="00FE7637"/>
    <w:rsid w:val="00FF66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rsid w:val="00181010"/>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44297"/>
    <w:pPr>
      <w:tabs>
        <w:tab w:val="center" w:pos="4153"/>
        <w:tab w:val="right" w:pos="8306"/>
      </w:tabs>
      <w:snapToGrid w:val="0"/>
    </w:pPr>
    <w:rPr>
      <w:sz w:val="20"/>
      <w:szCs w:val="20"/>
    </w:rPr>
  </w:style>
  <w:style w:type="character" w:styleId="a4">
    <w:name w:val="page number"/>
    <w:basedOn w:val="a0"/>
    <w:rsid w:val="00D44297"/>
  </w:style>
  <w:style w:type="paragraph" w:styleId="a5">
    <w:name w:val="Plain Text"/>
    <w:basedOn w:val="a"/>
    <w:link w:val="a6"/>
    <w:rsid w:val="00D44297"/>
    <w:rPr>
      <w:rFonts w:ascii="細明體" w:eastAsia="細明體" w:hAnsi="Courier New" w:cs="Courier New"/>
    </w:rPr>
  </w:style>
  <w:style w:type="paragraph" w:styleId="a7">
    <w:name w:val="header"/>
    <w:basedOn w:val="a"/>
    <w:rsid w:val="005C7658"/>
    <w:pPr>
      <w:tabs>
        <w:tab w:val="center" w:pos="4153"/>
        <w:tab w:val="right" w:pos="8306"/>
      </w:tabs>
      <w:snapToGrid w:val="0"/>
    </w:pPr>
    <w:rPr>
      <w:sz w:val="20"/>
      <w:szCs w:val="20"/>
    </w:rPr>
  </w:style>
  <w:style w:type="paragraph" w:styleId="a8">
    <w:name w:val="footnote text"/>
    <w:aliases w:val="註腳文字 字元 字元,註腳文字 字元 字元 字元 字元 字元 字元,註腳文字 字元 字元 字元 字元 字元,註腳文字 字元 字元 字元 字元,內文 + 註腳文字,註腳文字 字註腳文字,註腳文字註腳...,註腳文字 字元 字元 字元 字元1,註腳文字 字元 字元 字元 字元1 字元,註腳文字 字...,註腳文字 字元 字元 字元 字元...,註腳文字 字元 字元 字元 字元 字元 字元 字元註腳文字,註腳文字 字元 字元 字元 字元 字註腳文字,註腳文,11 點"/>
    <w:basedOn w:val="a"/>
    <w:link w:val="a9"/>
    <w:rsid w:val="00632947"/>
    <w:pPr>
      <w:snapToGrid w:val="0"/>
    </w:pPr>
    <w:rPr>
      <w:sz w:val="20"/>
      <w:szCs w:val="20"/>
    </w:rPr>
  </w:style>
  <w:style w:type="character" w:styleId="aa">
    <w:name w:val="footnote reference"/>
    <w:semiHidden/>
    <w:rsid w:val="00632947"/>
    <w:rPr>
      <w:vertAlign w:val="superscript"/>
    </w:rPr>
  </w:style>
  <w:style w:type="character" w:customStyle="1" w:styleId="gaiji">
    <w:name w:val="gaiji"/>
    <w:rsid w:val="00632947"/>
    <w:rPr>
      <w:rFonts w:ascii="SimSun" w:eastAsia="SimSun" w:hAnsi="SimSun" w:hint="eastAsia"/>
    </w:rPr>
  </w:style>
  <w:style w:type="character" w:styleId="ab">
    <w:name w:val="Hyperlink"/>
    <w:rsid w:val="00632947"/>
    <w:rPr>
      <w:color w:val="0000FF"/>
      <w:u w:val="single"/>
    </w:rPr>
  </w:style>
  <w:style w:type="paragraph" w:styleId="ac">
    <w:name w:val="Signature"/>
    <w:basedOn w:val="a"/>
    <w:rsid w:val="009D3CFE"/>
    <w:pPr>
      <w:spacing w:beforeLines="200" w:before="200" w:afterLines="200" w:after="200"/>
      <w:jc w:val="center"/>
    </w:pPr>
    <w:rPr>
      <w:rFonts w:eastAsia="標楷體"/>
      <w:sz w:val="28"/>
    </w:rPr>
  </w:style>
  <w:style w:type="paragraph" w:styleId="Web">
    <w:name w:val="Normal (Web)"/>
    <w:basedOn w:val="a"/>
    <w:rsid w:val="009D3CFE"/>
    <w:pPr>
      <w:widowControl/>
      <w:spacing w:before="100" w:beforeAutospacing="1" w:after="100" w:afterAutospacing="1"/>
    </w:pPr>
    <w:rPr>
      <w:rFonts w:ascii="Arial Unicode MS" w:eastAsia="Arial Unicode MS" w:hAnsi="Arial Unicode MS" w:cs="Arial Unicode MS"/>
      <w:kern w:val="0"/>
    </w:rPr>
  </w:style>
  <w:style w:type="character" w:customStyle="1" w:styleId="old">
    <w:name w:val="old"/>
    <w:rsid w:val="009152E5"/>
    <w:rPr>
      <w:color w:val="0000FF"/>
    </w:rPr>
  </w:style>
  <w:style w:type="paragraph" w:styleId="ad">
    <w:name w:val="Body Text Indent"/>
    <w:basedOn w:val="a"/>
    <w:rsid w:val="00A00EA5"/>
    <w:pPr>
      <w:ind w:leftChars="200" w:left="960" w:hangingChars="200" w:hanging="480"/>
    </w:pPr>
  </w:style>
  <w:style w:type="paragraph" w:customStyle="1" w:styleId="ae">
    <w:name w:val="習題"/>
    <w:basedOn w:val="1"/>
    <w:rsid w:val="00181010"/>
    <w:pPr>
      <w:spacing w:beforeLines="100" w:before="100" w:after="0" w:line="240" w:lineRule="auto"/>
      <w:outlineLvl w:val="8"/>
    </w:pPr>
    <w:rPr>
      <w:rFonts w:cs="Arial"/>
      <w:bCs w:val="0"/>
      <w:sz w:val="26"/>
    </w:rPr>
  </w:style>
  <w:style w:type="character" w:customStyle="1" w:styleId="a9">
    <w:name w:val="註腳文字 字元"/>
    <w:aliases w:val="註腳文字 字元 字元 字元,註腳文字 字元 字元 字元 字元 字元 字元 字元,註腳文字 字元 字元 字元 字元 字元 字元1,註腳文字 字元 字元 字元 字元 字元1,內文 + 註腳文字 字元,註腳文字 字註腳文字 字元,註腳文字註腳... 字元,註腳文字 字元 字元 字元 字元1 字元1,註腳文字 字元 字元 字元 字元1 字元 字元,註腳文字 字... 字元,註腳文字 字元 字元 字元 字元... 字元,註腳文字 字元 字元 字元 字元 字元 字元 字元註腳文字 字元"/>
    <w:link w:val="a8"/>
    <w:rsid w:val="00835B3B"/>
    <w:rPr>
      <w:kern w:val="2"/>
    </w:rPr>
  </w:style>
  <w:style w:type="character" w:styleId="af">
    <w:name w:val="Placeholder Text"/>
    <w:uiPriority w:val="99"/>
    <w:semiHidden/>
    <w:rsid w:val="00D33433"/>
    <w:rPr>
      <w:color w:val="808080"/>
    </w:rPr>
  </w:style>
  <w:style w:type="paragraph" w:styleId="af0">
    <w:name w:val="Balloon Text"/>
    <w:basedOn w:val="a"/>
    <w:link w:val="af1"/>
    <w:rsid w:val="00D33433"/>
    <w:rPr>
      <w:rFonts w:ascii="Cambria" w:hAnsi="Cambria"/>
      <w:sz w:val="18"/>
      <w:szCs w:val="18"/>
    </w:rPr>
  </w:style>
  <w:style w:type="character" w:customStyle="1" w:styleId="af1">
    <w:name w:val="註解方塊文字 字元"/>
    <w:link w:val="af0"/>
    <w:rsid w:val="00D33433"/>
    <w:rPr>
      <w:rFonts w:ascii="Cambria" w:eastAsia="新細明體" w:hAnsi="Cambria" w:cs="Times New Roman"/>
      <w:kern w:val="2"/>
      <w:sz w:val="18"/>
      <w:szCs w:val="18"/>
    </w:rPr>
  </w:style>
  <w:style w:type="character" w:customStyle="1" w:styleId="a6">
    <w:name w:val="純文字 字元"/>
    <w:link w:val="a5"/>
    <w:rsid w:val="00697D1D"/>
    <w:rPr>
      <w:rFonts w:ascii="細明體" w:eastAsia="細明體" w:hAnsi="Courier New" w:cs="Courier New"/>
      <w:kern w:val="2"/>
      <w:sz w:val="24"/>
      <w:szCs w:val="24"/>
    </w:rPr>
  </w:style>
  <w:style w:type="table" w:styleId="af2">
    <w:name w:val="Table Grid"/>
    <w:basedOn w:val="a1"/>
    <w:uiPriority w:val="59"/>
    <w:rsid w:val="00697D1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4F3B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uto"/>
    </w:pPr>
    <w:rPr>
      <w:rFonts w:ascii="細明體" w:eastAsia="細明體" w:hAnsi="細明體" w:cs="細明體"/>
      <w:color w:val="000000"/>
      <w:kern w:val="0"/>
    </w:rPr>
  </w:style>
  <w:style w:type="character" w:customStyle="1" w:styleId="HTML0">
    <w:name w:val="HTML 預設格式 字元"/>
    <w:link w:val="HTML"/>
    <w:rsid w:val="004F3B3B"/>
    <w:rPr>
      <w:rFonts w:ascii="細明體" w:eastAsia="細明體" w:hAnsi="細明體" w:cs="細明體"/>
      <w:color w:val="000000"/>
      <w:sz w:val="24"/>
      <w:szCs w:val="24"/>
    </w:rPr>
  </w:style>
  <w:style w:type="character" w:customStyle="1" w:styleId="o11">
    <w:name w:val="o11"/>
    <w:rsid w:val="004F3B3B"/>
    <w:rPr>
      <w:b/>
      <w:bCs/>
      <w:shd w:val="clear" w:color="auto" w:fill="FFFF00"/>
    </w:rPr>
  </w:style>
  <w:style w:type="character" w:customStyle="1" w:styleId="yiv9385463338">
    <w:name w:val="yiv9385463338"/>
    <w:rsid w:val="001D2E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rsid w:val="00181010"/>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44297"/>
    <w:pPr>
      <w:tabs>
        <w:tab w:val="center" w:pos="4153"/>
        <w:tab w:val="right" w:pos="8306"/>
      </w:tabs>
      <w:snapToGrid w:val="0"/>
    </w:pPr>
    <w:rPr>
      <w:sz w:val="20"/>
      <w:szCs w:val="20"/>
    </w:rPr>
  </w:style>
  <w:style w:type="character" w:styleId="a4">
    <w:name w:val="page number"/>
    <w:basedOn w:val="a0"/>
    <w:rsid w:val="00D44297"/>
  </w:style>
  <w:style w:type="paragraph" w:styleId="a5">
    <w:name w:val="Plain Text"/>
    <w:basedOn w:val="a"/>
    <w:link w:val="a6"/>
    <w:rsid w:val="00D44297"/>
    <w:rPr>
      <w:rFonts w:ascii="細明體" w:eastAsia="細明體" w:hAnsi="Courier New" w:cs="Courier New"/>
    </w:rPr>
  </w:style>
  <w:style w:type="paragraph" w:styleId="a7">
    <w:name w:val="header"/>
    <w:basedOn w:val="a"/>
    <w:rsid w:val="005C7658"/>
    <w:pPr>
      <w:tabs>
        <w:tab w:val="center" w:pos="4153"/>
        <w:tab w:val="right" w:pos="8306"/>
      </w:tabs>
      <w:snapToGrid w:val="0"/>
    </w:pPr>
    <w:rPr>
      <w:sz w:val="20"/>
      <w:szCs w:val="20"/>
    </w:rPr>
  </w:style>
  <w:style w:type="paragraph" w:styleId="a8">
    <w:name w:val="footnote text"/>
    <w:aliases w:val="註腳文字 字元 字元,註腳文字 字元 字元 字元 字元 字元 字元,註腳文字 字元 字元 字元 字元 字元,註腳文字 字元 字元 字元 字元,內文 + 註腳文字,註腳文字 字註腳文字,註腳文字註腳...,註腳文字 字元 字元 字元 字元1,註腳文字 字元 字元 字元 字元1 字元,註腳文字 字...,註腳文字 字元 字元 字元 字元...,註腳文字 字元 字元 字元 字元 字元 字元 字元註腳文字,註腳文字 字元 字元 字元 字元 字註腳文字,註腳文,11 點"/>
    <w:basedOn w:val="a"/>
    <w:link w:val="a9"/>
    <w:rsid w:val="00632947"/>
    <w:pPr>
      <w:snapToGrid w:val="0"/>
    </w:pPr>
    <w:rPr>
      <w:sz w:val="20"/>
      <w:szCs w:val="20"/>
    </w:rPr>
  </w:style>
  <w:style w:type="character" w:styleId="aa">
    <w:name w:val="footnote reference"/>
    <w:semiHidden/>
    <w:rsid w:val="00632947"/>
    <w:rPr>
      <w:vertAlign w:val="superscript"/>
    </w:rPr>
  </w:style>
  <w:style w:type="character" w:customStyle="1" w:styleId="gaiji">
    <w:name w:val="gaiji"/>
    <w:rsid w:val="00632947"/>
    <w:rPr>
      <w:rFonts w:ascii="SimSun" w:eastAsia="SimSun" w:hAnsi="SimSun" w:hint="eastAsia"/>
    </w:rPr>
  </w:style>
  <w:style w:type="character" w:styleId="ab">
    <w:name w:val="Hyperlink"/>
    <w:rsid w:val="00632947"/>
    <w:rPr>
      <w:color w:val="0000FF"/>
      <w:u w:val="single"/>
    </w:rPr>
  </w:style>
  <w:style w:type="paragraph" w:styleId="ac">
    <w:name w:val="Signature"/>
    <w:basedOn w:val="a"/>
    <w:rsid w:val="009D3CFE"/>
    <w:pPr>
      <w:spacing w:beforeLines="200" w:before="200" w:afterLines="200" w:after="200"/>
      <w:jc w:val="center"/>
    </w:pPr>
    <w:rPr>
      <w:rFonts w:eastAsia="標楷體"/>
      <w:sz w:val="28"/>
    </w:rPr>
  </w:style>
  <w:style w:type="paragraph" w:styleId="Web">
    <w:name w:val="Normal (Web)"/>
    <w:basedOn w:val="a"/>
    <w:rsid w:val="009D3CFE"/>
    <w:pPr>
      <w:widowControl/>
      <w:spacing w:before="100" w:beforeAutospacing="1" w:after="100" w:afterAutospacing="1"/>
    </w:pPr>
    <w:rPr>
      <w:rFonts w:ascii="Arial Unicode MS" w:eastAsia="Arial Unicode MS" w:hAnsi="Arial Unicode MS" w:cs="Arial Unicode MS"/>
      <w:kern w:val="0"/>
    </w:rPr>
  </w:style>
  <w:style w:type="character" w:customStyle="1" w:styleId="old">
    <w:name w:val="old"/>
    <w:rsid w:val="009152E5"/>
    <w:rPr>
      <w:color w:val="0000FF"/>
    </w:rPr>
  </w:style>
  <w:style w:type="paragraph" w:styleId="ad">
    <w:name w:val="Body Text Indent"/>
    <w:basedOn w:val="a"/>
    <w:rsid w:val="00A00EA5"/>
    <w:pPr>
      <w:ind w:leftChars="200" w:left="960" w:hangingChars="200" w:hanging="480"/>
    </w:pPr>
  </w:style>
  <w:style w:type="paragraph" w:customStyle="1" w:styleId="ae">
    <w:name w:val="習題"/>
    <w:basedOn w:val="1"/>
    <w:rsid w:val="00181010"/>
    <w:pPr>
      <w:spacing w:beforeLines="100" w:before="100" w:after="0" w:line="240" w:lineRule="auto"/>
      <w:outlineLvl w:val="8"/>
    </w:pPr>
    <w:rPr>
      <w:rFonts w:cs="Arial"/>
      <w:bCs w:val="0"/>
      <w:sz w:val="26"/>
    </w:rPr>
  </w:style>
  <w:style w:type="character" w:customStyle="1" w:styleId="a9">
    <w:name w:val="註腳文字 字元"/>
    <w:aliases w:val="註腳文字 字元 字元 字元,註腳文字 字元 字元 字元 字元 字元 字元 字元,註腳文字 字元 字元 字元 字元 字元 字元1,註腳文字 字元 字元 字元 字元 字元1,內文 + 註腳文字 字元,註腳文字 字註腳文字 字元,註腳文字註腳... 字元,註腳文字 字元 字元 字元 字元1 字元1,註腳文字 字元 字元 字元 字元1 字元 字元,註腳文字 字... 字元,註腳文字 字元 字元 字元 字元... 字元,註腳文字 字元 字元 字元 字元 字元 字元 字元註腳文字 字元"/>
    <w:link w:val="a8"/>
    <w:rsid w:val="00835B3B"/>
    <w:rPr>
      <w:kern w:val="2"/>
    </w:rPr>
  </w:style>
  <w:style w:type="character" w:styleId="af">
    <w:name w:val="Placeholder Text"/>
    <w:uiPriority w:val="99"/>
    <w:semiHidden/>
    <w:rsid w:val="00D33433"/>
    <w:rPr>
      <w:color w:val="808080"/>
    </w:rPr>
  </w:style>
  <w:style w:type="paragraph" w:styleId="af0">
    <w:name w:val="Balloon Text"/>
    <w:basedOn w:val="a"/>
    <w:link w:val="af1"/>
    <w:rsid w:val="00D33433"/>
    <w:rPr>
      <w:rFonts w:ascii="Cambria" w:hAnsi="Cambria"/>
      <w:sz w:val="18"/>
      <w:szCs w:val="18"/>
    </w:rPr>
  </w:style>
  <w:style w:type="character" w:customStyle="1" w:styleId="af1">
    <w:name w:val="註解方塊文字 字元"/>
    <w:link w:val="af0"/>
    <w:rsid w:val="00D33433"/>
    <w:rPr>
      <w:rFonts w:ascii="Cambria" w:eastAsia="新細明體" w:hAnsi="Cambria" w:cs="Times New Roman"/>
      <w:kern w:val="2"/>
      <w:sz w:val="18"/>
      <w:szCs w:val="18"/>
    </w:rPr>
  </w:style>
  <w:style w:type="character" w:customStyle="1" w:styleId="a6">
    <w:name w:val="純文字 字元"/>
    <w:link w:val="a5"/>
    <w:rsid w:val="00697D1D"/>
    <w:rPr>
      <w:rFonts w:ascii="細明體" w:eastAsia="細明體" w:hAnsi="Courier New" w:cs="Courier New"/>
      <w:kern w:val="2"/>
      <w:sz w:val="24"/>
      <w:szCs w:val="24"/>
    </w:rPr>
  </w:style>
  <w:style w:type="table" w:styleId="af2">
    <w:name w:val="Table Grid"/>
    <w:basedOn w:val="a1"/>
    <w:uiPriority w:val="59"/>
    <w:rsid w:val="00697D1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4F3B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32" w:lineRule="auto"/>
    </w:pPr>
    <w:rPr>
      <w:rFonts w:ascii="細明體" w:eastAsia="細明體" w:hAnsi="細明體" w:cs="細明體"/>
      <w:color w:val="000000"/>
      <w:kern w:val="0"/>
    </w:rPr>
  </w:style>
  <w:style w:type="character" w:customStyle="1" w:styleId="HTML0">
    <w:name w:val="HTML 預設格式 字元"/>
    <w:link w:val="HTML"/>
    <w:rsid w:val="004F3B3B"/>
    <w:rPr>
      <w:rFonts w:ascii="細明體" w:eastAsia="細明體" w:hAnsi="細明體" w:cs="細明體"/>
      <w:color w:val="000000"/>
      <w:sz w:val="24"/>
      <w:szCs w:val="24"/>
    </w:rPr>
  </w:style>
  <w:style w:type="character" w:customStyle="1" w:styleId="o11">
    <w:name w:val="o11"/>
    <w:rsid w:val="004F3B3B"/>
    <w:rPr>
      <w:b/>
      <w:bCs/>
      <w:shd w:val="clear" w:color="auto" w:fill="FFFF00"/>
    </w:rPr>
  </w:style>
  <w:style w:type="character" w:customStyle="1" w:styleId="yiv9385463338">
    <w:name w:val="yiv9385463338"/>
    <w:rsid w:val="001D2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66E9E-6DE0-4319-8E95-856FC2CB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《中觀論頌講記》（p</vt:lpstr>
    </vt:vector>
  </TitlesOfParts>
  <Company/>
  <LinksUpToDate>false</LinksUpToDate>
  <CharactersWithSpaces>18716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《中觀論頌講記》（p</dc:title>
  <dc:creator>HG</dc:creator>
  <cp:lastModifiedBy>Administrator</cp:lastModifiedBy>
  <cp:revision>2</cp:revision>
  <cp:lastPrinted>2016-03-18T01:36:00Z</cp:lastPrinted>
  <dcterms:created xsi:type="dcterms:W3CDTF">2016-03-18T01:37:00Z</dcterms:created>
  <dcterms:modified xsi:type="dcterms:W3CDTF">2016-03-18T01:37:00Z</dcterms:modified>
</cp:coreProperties>
</file>