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FFE" w:rsidRPr="00BA0212" w:rsidRDefault="00755FFE" w:rsidP="0039414C">
      <w:pPr>
        <w:adjustRightInd w:val="0"/>
        <w:snapToGrid w:val="0"/>
        <w:spacing w:line="300" w:lineRule="auto"/>
        <w:jc w:val="center"/>
        <w:rPr>
          <w:rFonts w:ascii="Times New Roman" w:hAnsi="Times New Roman"/>
          <w:szCs w:val="24"/>
        </w:rPr>
      </w:pPr>
      <w:r w:rsidRPr="00BA0212">
        <w:rPr>
          <w:rFonts w:ascii="Times New Roman" w:hAnsi="Times New Roman"/>
          <w:szCs w:val="24"/>
        </w:rPr>
        <w:t>福嚴推廣教育班第</w:t>
      </w:r>
      <w:r w:rsidRPr="00BA0212">
        <w:rPr>
          <w:rFonts w:ascii="Times New Roman" w:hAnsi="Times New Roman"/>
          <w:szCs w:val="24"/>
        </w:rPr>
        <w:t>29</w:t>
      </w:r>
      <w:r w:rsidRPr="00BA0212">
        <w:rPr>
          <w:rFonts w:ascii="Times New Roman" w:hAnsi="Times New Roman"/>
          <w:szCs w:val="24"/>
        </w:rPr>
        <w:t>期（《中論》）</w:t>
      </w:r>
    </w:p>
    <w:p w:rsidR="00755FFE" w:rsidRPr="00BA0212" w:rsidRDefault="00755FFE" w:rsidP="00755FFE">
      <w:pPr>
        <w:snapToGrid w:val="0"/>
        <w:jc w:val="center"/>
        <w:rPr>
          <w:rFonts w:ascii="Times New Roman" w:eastAsia="標楷體" w:hAnsi="Times New Roman"/>
          <w:b/>
          <w:sz w:val="36"/>
          <w:szCs w:val="36"/>
        </w:rPr>
      </w:pPr>
      <w:r w:rsidRPr="00BA0212">
        <w:rPr>
          <w:rFonts w:ascii="Times New Roman" w:eastAsia="標楷體" w:hAnsi="Times New Roman"/>
          <w:b/>
          <w:sz w:val="36"/>
          <w:szCs w:val="36"/>
        </w:rPr>
        <w:t>《中觀論頌講記》</w:t>
      </w:r>
    </w:p>
    <w:p w:rsidR="00755FFE" w:rsidRPr="00BA0212" w:rsidRDefault="00755FFE" w:rsidP="00755FFE">
      <w:pPr>
        <w:snapToGrid w:val="0"/>
        <w:jc w:val="center"/>
        <w:rPr>
          <w:rFonts w:ascii="Times New Roman" w:eastAsia="標楷體" w:hAnsi="Times New Roman"/>
          <w:b/>
          <w:sz w:val="28"/>
          <w:szCs w:val="28"/>
        </w:rPr>
      </w:pPr>
      <w:r w:rsidRPr="00BA0212">
        <w:rPr>
          <w:rFonts w:ascii="Times New Roman" w:eastAsia="標楷體" w:hAnsi="Times New Roman"/>
          <w:b/>
          <w:sz w:val="28"/>
          <w:szCs w:val="28"/>
        </w:rPr>
        <w:t>〈觀五陰品</w:t>
      </w:r>
      <w:r w:rsidR="008B7E6F" w:rsidRPr="00BA0212">
        <w:rPr>
          <w:rFonts w:ascii="Times New Roman" w:eastAsia="標楷體" w:hAnsi="Times New Roman"/>
          <w:b/>
          <w:sz w:val="28"/>
          <w:szCs w:val="28"/>
        </w:rPr>
        <w:t>第四</w:t>
      </w:r>
      <w:r w:rsidRPr="00BA0212">
        <w:rPr>
          <w:rFonts w:ascii="Times New Roman" w:eastAsia="標楷體" w:hAnsi="Times New Roman"/>
          <w:b/>
          <w:sz w:val="28"/>
          <w:szCs w:val="28"/>
        </w:rPr>
        <w:t>〉</w:t>
      </w:r>
      <w:r w:rsidR="008B7E6F" w:rsidRPr="00BA0212">
        <w:rPr>
          <w:rFonts w:ascii="Times New Roman" w:hAnsi="Times New Roman"/>
          <w:b/>
          <w:sz w:val="28"/>
          <w:szCs w:val="28"/>
          <w:vertAlign w:val="superscript"/>
        </w:rPr>
        <w:footnoteReference w:id="1"/>
      </w:r>
    </w:p>
    <w:p w:rsidR="00755FFE" w:rsidRPr="00BA0212" w:rsidRDefault="006B49CA" w:rsidP="00755FFE">
      <w:pPr>
        <w:snapToGrid w:val="0"/>
        <w:jc w:val="center"/>
        <w:rPr>
          <w:rFonts w:ascii="Times New Roman" w:eastAsia="標楷體" w:hAnsi="Times New Roman"/>
          <w:szCs w:val="24"/>
        </w:rPr>
      </w:pPr>
      <w:r w:rsidRPr="00BA0212">
        <w:rPr>
          <w:rFonts w:ascii="Times New Roman" w:eastAsia="標楷體" w:hAnsi="Times New Roman"/>
          <w:szCs w:val="24"/>
        </w:rPr>
        <w:t>（</w:t>
      </w:r>
      <w:r w:rsidRPr="00BA0212">
        <w:rPr>
          <w:rFonts w:ascii="Times New Roman" w:eastAsia="標楷體" w:hAnsi="Times New Roman"/>
          <w:szCs w:val="24"/>
        </w:rPr>
        <w:t>pp.111-121</w:t>
      </w:r>
      <w:r w:rsidRPr="00BA0212">
        <w:rPr>
          <w:rFonts w:ascii="Times New Roman" w:eastAsia="標楷體" w:hAnsi="Times New Roman"/>
          <w:szCs w:val="24"/>
        </w:rPr>
        <w:t>）</w:t>
      </w:r>
    </w:p>
    <w:p w:rsidR="00755FFE" w:rsidRPr="00BA0212" w:rsidRDefault="00755FFE" w:rsidP="0039414C">
      <w:pPr>
        <w:spacing w:beforeLines="50" w:before="180" w:afterLines="100" w:after="360" w:line="240" w:lineRule="atLeast"/>
        <w:jc w:val="right"/>
        <w:rPr>
          <w:rFonts w:ascii="Times New Roman" w:eastAsia="標楷體" w:hAnsi="Times New Roman"/>
          <w:sz w:val="26"/>
        </w:rPr>
      </w:pPr>
      <w:r w:rsidRPr="00BA0212">
        <w:rPr>
          <w:rFonts w:ascii="Times New Roman" w:eastAsia="標楷體" w:hAnsi="Times New Roman"/>
          <w:sz w:val="26"/>
        </w:rPr>
        <w:t>釋厚觀（</w:t>
      </w:r>
      <w:r w:rsidR="005B5F64" w:rsidRPr="00BA0212">
        <w:rPr>
          <w:rFonts w:ascii="Times New Roman" w:eastAsia="標楷體" w:hAnsi="Times New Roman"/>
          <w:sz w:val="26"/>
        </w:rPr>
        <w:t>2015.</w:t>
      </w:r>
      <w:r w:rsidR="005B5F64" w:rsidRPr="00BA0212">
        <w:rPr>
          <w:rFonts w:ascii="Times New Roman" w:eastAsia="標楷體" w:hAnsi="Times New Roman" w:hint="eastAsia"/>
          <w:sz w:val="26"/>
        </w:rPr>
        <w:t>5</w:t>
      </w:r>
      <w:r w:rsidR="005B5F64" w:rsidRPr="00BA0212">
        <w:rPr>
          <w:rFonts w:ascii="Times New Roman" w:eastAsia="標楷體" w:hAnsi="Times New Roman"/>
          <w:sz w:val="26"/>
        </w:rPr>
        <w:t>.</w:t>
      </w:r>
      <w:r w:rsidR="005B5F64" w:rsidRPr="00BA0212">
        <w:rPr>
          <w:rFonts w:ascii="Times New Roman" w:eastAsia="標楷體" w:hAnsi="Times New Roman" w:hint="eastAsia"/>
          <w:sz w:val="26"/>
        </w:rPr>
        <w:t>2</w:t>
      </w:r>
      <w:r w:rsidRPr="00BA0212">
        <w:rPr>
          <w:rFonts w:ascii="Times New Roman" w:eastAsia="標楷體" w:hAnsi="Times New Roman"/>
          <w:sz w:val="26"/>
        </w:rPr>
        <w:t>）</w:t>
      </w:r>
    </w:p>
    <w:p w:rsidR="00755FFE" w:rsidRPr="00BA0212" w:rsidRDefault="00755FFE" w:rsidP="00635DB6">
      <w:pPr>
        <w:spacing w:beforeLines="30" w:before="108"/>
        <w:ind w:left="1814" w:hangingChars="906" w:hanging="1814"/>
        <w:outlineLvl w:val="0"/>
        <w:rPr>
          <w:rFonts w:ascii="Times New Roman" w:eastAsiaTheme="minorEastAsia" w:hAnsi="Times New Roman"/>
          <w:bCs/>
          <w:sz w:val="20"/>
          <w:szCs w:val="24"/>
          <w:bdr w:val="single" w:sz="4" w:space="0" w:color="auto"/>
        </w:rPr>
      </w:pPr>
      <w:r w:rsidRPr="00BA0212">
        <w:rPr>
          <w:rFonts w:ascii="Times New Roman" w:eastAsiaTheme="minorEastAsia" w:hAnsi="Times New Roman"/>
          <w:b/>
          <w:bCs/>
          <w:sz w:val="20"/>
          <w:szCs w:val="24"/>
          <w:bdr w:val="single" w:sz="4" w:space="0" w:color="auto"/>
        </w:rPr>
        <w:t>壹、引言</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111-112</w:t>
      </w:r>
      <w:r w:rsidR="006B49CA" w:rsidRPr="00BA0212">
        <w:rPr>
          <w:rFonts w:ascii="Times New Roman" w:eastAsiaTheme="minorEastAsia" w:hAnsi="Times New Roman"/>
          <w:bCs/>
          <w:sz w:val="20"/>
          <w:szCs w:val="20"/>
        </w:rPr>
        <w:t>）</w:t>
      </w:r>
    </w:p>
    <w:p w:rsidR="00755FFE" w:rsidRPr="00BA0212" w:rsidRDefault="003C5752" w:rsidP="003C5752">
      <w:pPr>
        <w:ind w:firstLineChars="50" w:firstLine="1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（壹）</w:t>
      </w:r>
      <w:r w:rsidR="00755FFE" w:rsidRPr="00BA0212">
        <w:rPr>
          <w:rFonts w:ascii="Times New Roman" w:eastAsiaTheme="minorEastAsia" w:hAnsi="Times New Roman"/>
          <w:b/>
          <w:bCs/>
          <w:sz w:val="20"/>
          <w:szCs w:val="24"/>
          <w:bdr w:val="single" w:sz="4" w:space="0" w:color="auto"/>
        </w:rPr>
        <w:t>五陰之</w:t>
      </w:r>
      <w:r w:rsidRPr="00BA0212">
        <w:rPr>
          <w:rFonts w:ascii="Times New Roman" w:eastAsiaTheme="minorEastAsia" w:hAnsi="Times New Roman" w:hint="eastAsia"/>
          <w:b/>
          <w:bCs/>
          <w:sz w:val="20"/>
          <w:szCs w:val="24"/>
          <w:bdr w:val="single" w:sz="4" w:space="0" w:color="auto"/>
        </w:rPr>
        <w:t>意義</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111</w:t>
      </w:r>
      <w:r w:rsidR="006B49CA" w:rsidRPr="00BA0212">
        <w:rPr>
          <w:rFonts w:ascii="Times New Roman" w:eastAsiaTheme="minorEastAsia" w:hAnsi="Times New Roman"/>
          <w:bCs/>
          <w:sz w:val="20"/>
          <w:szCs w:val="20"/>
        </w:rPr>
        <w:t>）</w:t>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五陰，就是色</w:t>
      </w:r>
      <w:r w:rsidR="00F77B7C" w:rsidRPr="00BA0212">
        <w:rPr>
          <w:rFonts w:ascii="Times New Roman" w:hAnsi="Times New Roman" w:hint="eastAsia"/>
          <w:szCs w:val="24"/>
        </w:rPr>
        <w:t>、</w:t>
      </w:r>
      <w:r w:rsidRPr="00BA0212">
        <w:rPr>
          <w:rFonts w:ascii="Times New Roman" w:hAnsi="Times New Roman"/>
          <w:szCs w:val="24"/>
        </w:rPr>
        <w:t>受</w:t>
      </w:r>
      <w:r w:rsidR="00F77B7C" w:rsidRPr="00BA0212">
        <w:rPr>
          <w:rFonts w:ascii="Times New Roman" w:hAnsi="Times New Roman" w:hint="eastAsia"/>
          <w:szCs w:val="24"/>
        </w:rPr>
        <w:t>、</w:t>
      </w:r>
      <w:r w:rsidRPr="00BA0212">
        <w:rPr>
          <w:rFonts w:ascii="Times New Roman" w:hAnsi="Times New Roman"/>
          <w:szCs w:val="24"/>
        </w:rPr>
        <w:t>想</w:t>
      </w:r>
      <w:r w:rsidR="00F77B7C" w:rsidRPr="00BA0212">
        <w:rPr>
          <w:rFonts w:ascii="Times New Roman" w:hAnsi="Times New Roman" w:hint="eastAsia"/>
          <w:szCs w:val="24"/>
        </w:rPr>
        <w:t>、</w:t>
      </w:r>
      <w:r w:rsidRPr="00BA0212">
        <w:rPr>
          <w:rFonts w:ascii="Times New Roman" w:hAnsi="Times New Roman"/>
          <w:szCs w:val="24"/>
        </w:rPr>
        <w:t>行</w:t>
      </w:r>
      <w:r w:rsidR="00F77B7C" w:rsidRPr="00BA0212">
        <w:rPr>
          <w:rFonts w:ascii="Times New Roman" w:hAnsi="Times New Roman" w:hint="eastAsia"/>
          <w:szCs w:val="24"/>
        </w:rPr>
        <w:t>、</w:t>
      </w:r>
      <w:r w:rsidRPr="00BA0212">
        <w:rPr>
          <w:rFonts w:ascii="Times New Roman" w:hAnsi="Times New Roman"/>
          <w:szCs w:val="24"/>
        </w:rPr>
        <w:t>識，奘師譯為五蘊。</w:t>
      </w:r>
    </w:p>
    <w:p w:rsidR="00755FFE" w:rsidRPr="00BA0212" w:rsidRDefault="00755FFE" w:rsidP="00C311F0">
      <w:pPr>
        <w:spacing w:beforeLines="30" w:before="108"/>
        <w:ind w:firstLineChars="50" w:firstLine="120"/>
        <w:rPr>
          <w:rFonts w:ascii="Times New Roman" w:hAnsi="Times New Roman"/>
          <w:szCs w:val="24"/>
        </w:rPr>
      </w:pPr>
      <w:r w:rsidRPr="00BA0212">
        <w:rPr>
          <w:rFonts w:ascii="Times New Roman" w:hAnsi="Times New Roman"/>
          <w:szCs w:val="24"/>
        </w:rPr>
        <w:t>有人說：奘師是法相宗，所以譯為「五蘊」；什公是法性宗，所以譯為「五陰」。</w:t>
      </w:r>
    </w:p>
    <w:p w:rsidR="00755FFE" w:rsidRPr="00BA0212" w:rsidRDefault="00755FFE" w:rsidP="00C311F0">
      <w:pPr>
        <w:spacing w:beforeLines="30" w:before="108"/>
        <w:ind w:leftChars="50" w:left="120"/>
        <w:rPr>
          <w:rFonts w:ascii="Times New Roman" w:hAnsi="Times New Roman"/>
          <w:szCs w:val="24"/>
        </w:rPr>
      </w:pPr>
      <w:r w:rsidRPr="00BA0212">
        <w:rPr>
          <w:rFonts w:ascii="Times New Roman" w:hAnsi="Times New Roman"/>
          <w:szCs w:val="24"/>
        </w:rPr>
        <w:t>其實這是沒有根據的。像什譯的《法華經》，譯為「五眾」</w:t>
      </w:r>
      <w:r w:rsidRPr="00BA0212">
        <w:rPr>
          <w:rFonts w:ascii="Times New Roman" w:hAnsi="Times New Roman"/>
          <w:szCs w:val="24"/>
          <w:vertAlign w:val="superscript"/>
        </w:rPr>
        <w:footnoteReference w:id="2"/>
      </w:r>
      <w:r w:rsidRPr="00BA0212">
        <w:rPr>
          <w:rFonts w:ascii="Times New Roman" w:hAnsi="Times New Roman"/>
          <w:szCs w:val="24"/>
        </w:rPr>
        <w:t>，</w:t>
      </w:r>
      <w:r w:rsidRPr="00BA0212">
        <w:rPr>
          <w:rFonts w:ascii="Times New Roman" w:hAnsi="Times New Roman"/>
          <w:b/>
          <w:szCs w:val="24"/>
        </w:rPr>
        <w:t>眾</w:t>
      </w:r>
      <w:r w:rsidRPr="00BA0212">
        <w:rPr>
          <w:rFonts w:ascii="Times New Roman" w:hAnsi="Times New Roman"/>
          <w:szCs w:val="24"/>
        </w:rPr>
        <w:t>是</w:t>
      </w:r>
      <w:r w:rsidRPr="00BA0212">
        <w:rPr>
          <w:rFonts w:ascii="Times New Roman" w:hAnsi="Times New Roman"/>
          <w:b/>
          <w:szCs w:val="24"/>
        </w:rPr>
        <w:t>聚集</w:t>
      </w:r>
      <w:r w:rsidRPr="00BA0212">
        <w:rPr>
          <w:rFonts w:ascii="Times New Roman" w:hAnsi="Times New Roman"/>
          <w:szCs w:val="24"/>
        </w:rPr>
        <w:t>的意思，與</w:t>
      </w:r>
      <w:r w:rsidRPr="00BA0212">
        <w:rPr>
          <w:rFonts w:ascii="Times New Roman" w:hAnsi="Times New Roman"/>
          <w:b/>
          <w:szCs w:val="24"/>
        </w:rPr>
        <w:t>蘊</w:t>
      </w:r>
      <w:r w:rsidRPr="00BA0212">
        <w:rPr>
          <w:rFonts w:ascii="Times New Roman" w:hAnsi="Times New Roman"/>
          <w:szCs w:val="24"/>
        </w:rPr>
        <w:t>義相合。不過什公順古</w:t>
      </w:r>
      <w:r w:rsidRPr="00BA0212">
        <w:rPr>
          <w:rFonts w:ascii="Times New Roman" w:hAnsi="Times New Roman"/>
          <w:szCs w:val="24"/>
          <w:vertAlign w:val="superscript"/>
        </w:rPr>
        <w:footnoteReference w:id="3"/>
      </w:r>
      <w:r w:rsidRPr="00BA0212">
        <w:rPr>
          <w:rFonts w:ascii="Times New Roman" w:hAnsi="Times New Roman"/>
          <w:szCs w:val="24"/>
        </w:rPr>
        <w:t>，所以這仍舊譯做五陰。</w:t>
      </w:r>
    </w:p>
    <w:p w:rsidR="00755FFE" w:rsidRPr="00BA0212" w:rsidRDefault="00755FFE" w:rsidP="00C311F0">
      <w:pPr>
        <w:spacing w:beforeLines="30" w:before="108"/>
        <w:ind w:leftChars="50" w:left="120"/>
        <w:rPr>
          <w:rFonts w:ascii="Times New Roman" w:hAnsi="Times New Roman"/>
          <w:szCs w:val="24"/>
        </w:rPr>
      </w:pPr>
      <w:r w:rsidRPr="00BA0212">
        <w:rPr>
          <w:rFonts w:ascii="Times New Roman" w:hAnsi="Times New Roman"/>
          <w:b/>
          <w:szCs w:val="24"/>
        </w:rPr>
        <w:t>陰</w:t>
      </w:r>
      <w:r w:rsidRPr="00BA0212">
        <w:rPr>
          <w:rFonts w:ascii="Times New Roman" w:hAnsi="Times New Roman"/>
          <w:szCs w:val="24"/>
        </w:rPr>
        <w:t>就是</w:t>
      </w:r>
      <w:r w:rsidRPr="00BA0212">
        <w:rPr>
          <w:rFonts w:ascii="Times New Roman" w:hAnsi="Times New Roman"/>
          <w:b/>
          <w:szCs w:val="24"/>
        </w:rPr>
        <w:t>蘊</w:t>
      </w:r>
      <w:r w:rsidRPr="00BA0212">
        <w:rPr>
          <w:rFonts w:ascii="Times New Roman" w:hAnsi="Times New Roman"/>
          <w:szCs w:val="24"/>
        </w:rPr>
        <w:t>，是</w:t>
      </w:r>
      <w:r w:rsidRPr="00BA0212">
        <w:rPr>
          <w:rFonts w:ascii="Times New Roman" w:hAnsi="Times New Roman"/>
          <w:b/>
          <w:szCs w:val="24"/>
        </w:rPr>
        <w:t>聚集</w:t>
      </w:r>
      <w:r w:rsidRPr="00BA0212">
        <w:rPr>
          <w:rFonts w:ascii="Times New Roman" w:hAnsi="Times New Roman"/>
          <w:szCs w:val="24"/>
        </w:rPr>
        <w:t>的意思。如色法，那有見可對的</w:t>
      </w:r>
      <w:r w:rsidR="00F77B7C" w:rsidRPr="00BA0212">
        <w:rPr>
          <w:rFonts w:ascii="Times New Roman" w:hAnsi="Times New Roman" w:hint="eastAsia"/>
          <w:szCs w:val="24"/>
        </w:rPr>
        <w:t>、</w:t>
      </w:r>
      <w:r w:rsidRPr="00BA0212">
        <w:rPr>
          <w:rFonts w:ascii="Times New Roman" w:hAnsi="Times New Roman"/>
          <w:szCs w:val="24"/>
        </w:rPr>
        <w:t>不可見可對的</w:t>
      </w:r>
      <w:r w:rsidR="00F77B7C" w:rsidRPr="00BA0212">
        <w:rPr>
          <w:rFonts w:ascii="Times New Roman" w:hAnsi="Times New Roman" w:hint="eastAsia"/>
          <w:szCs w:val="24"/>
        </w:rPr>
        <w:t>、</w:t>
      </w:r>
      <w:r w:rsidRPr="00BA0212">
        <w:rPr>
          <w:rFonts w:ascii="Times New Roman" w:hAnsi="Times New Roman"/>
          <w:szCs w:val="24"/>
        </w:rPr>
        <w:t>不可見不可對的，</w:t>
      </w:r>
      <w:r w:rsidR="000F77C9" w:rsidRPr="00BA0212">
        <w:rPr>
          <w:rFonts w:ascii="Times New Roman" w:hAnsi="Times New Roman"/>
          <w:szCs w:val="24"/>
          <w:vertAlign w:val="superscript"/>
        </w:rPr>
        <w:footnoteReference w:id="4"/>
      </w:r>
      <w:r w:rsidRPr="00BA0212">
        <w:rPr>
          <w:rFonts w:ascii="Times New Roman" w:hAnsi="Times New Roman"/>
          <w:szCs w:val="24"/>
        </w:rPr>
        <w:t>遠的</w:t>
      </w:r>
      <w:r w:rsidR="00F77B7C" w:rsidRPr="00BA0212">
        <w:rPr>
          <w:rFonts w:ascii="Times New Roman" w:hAnsi="Times New Roman" w:hint="eastAsia"/>
          <w:szCs w:val="24"/>
        </w:rPr>
        <w:t>、</w:t>
      </w:r>
      <w:r w:rsidRPr="00BA0212">
        <w:rPr>
          <w:rFonts w:ascii="Times New Roman" w:hAnsi="Times New Roman"/>
          <w:szCs w:val="24"/>
        </w:rPr>
        <w:t>近的，粗的</w:t>
      </w:r>
      <w:r w:rsidR="00F77B7C" w:rsidRPr="00BA0212">
        <w:rPr>
          <w:rFonts w:ascii="Times New Roman" w:hAnsi="Times New Roman" w:hint="eastAsia"/>
          <w:szCs w:val="24"/>
        </w:rPr>
        <w:t>、</w:t>
      </w:r>
      <w:r w:rsidRPr="00BA0212">
        <w:rPr>
          <w:rFonts w:ascii="Times New Roman" w:hAnsi="Times New Roman"/>
          <w:szCs w:val="24"/>
        </w:rPr>
        <w:t>細的，勝的</w:t>
      </w:r>
      <w:r w:rsidR="00F77B7C" w:rsidRPr="00BA0212">
        <w:rPr>
          <w:rFonts w:ascii="Times New Roman" w:hAnsi="Times New Roman" w:hint="eastAsia"/>
          <w:szCs w:val="24"/>
        </w:rPr>
        <w:t>、</w:t>
      </w:r>
      <w:r w:rsidRPr="00BA0212">
        <w:rPr>
          <w:rFonts w:ascii="Times New Roman" w:hAnsi="Times New Roman"/>
          <w:szCs w:val="24"/>
        </w:rPr>
        <w:t>劣的，內的</w:t>
      </w:r>
      <w:r w:rsidR="00F77B7C" w:rsidRPr="00BA0212">
        <w:rPr>
          <w:rFonts w:ascii="Times New Roman" w:hAnsi="Times New Roman" w:hint="eastAsia"/>
          <w:szCs w:val="24"/>
        </w:rPr>
        <w:t>、</w:t>
      </w:r>
      <w:r w:rsidRPr="00BA0212">
        <w:rPr>
          <w:rFonts w:ascii="Times New Roman" w:hAnsi="Times New Roman"/>
          <w:szCs w:val="24"/>
        </w:rPr>
        <w:t>外的，過去的</w:t>
      </w:r>
      <w:r w:rsidR="00F77B7C" w:rsidRPr="00BA0212">
        <w:rPr>
          <w:rFonts w:ascii="Times New Roman" w:hAnsi="Times New Roman" w:hint="eastAsia"/>
          <w:szCs w:val="24"/>
        </w:rPr>
        <w:t>、</w:t>
      </w:r>
      <w:r w:rsidRPr="00BA0212">
        <w:rPr>
          <w:rFonts w:ascii="Times New Roman" w:hAnsi="Times New Roman"/>
          <w:szCs w:val="24"/>
        </w:rPr>
        <w:t>未來的</w:t>
      </w:r>
      <w:r w:rsidR="00F77B7C" w:rsidRPr="00BA0212">
        <w:rPr>
          <w:rFonts w:ascii="Times New Roman" w:hAnsi="Times New Roman" w:hint="eastAsia"/>
          <w:szCs w:val="24"/>
        </w:rPr>
        <w:t>、</w:t>
      </w:r>
      <w:r w:rsidRPr="00BA0212">
        <w:rPr>
          <w:rFonts w:ascii="Times New Roman" w:hAnsi="Times New Roman"/>
          <w:szCs w:val="24"/>
        </w:rPr>
        <w:t>現在的，</w:t>
      </w:r>
      <w:r w:rsidRPr="00BA0212">
        <w:rPr>
          <w:rFonts w:ascii="Times New Roman" w:hAnsi="Times New Roman"/>
          <w:szCs w:val="24"/>
          <w:vertAlign w:val="superscript"/>
        </w:rPr>
        <w:footnoteReference w:id="5"/>
      </w:r>
      <w:r w:rsidRPr="00BA0212">
        <w:rPr>
          <w:rFonts w:ascii="Times New Roman" w:hAnsi="Times New Roman"/>
          <w:szCs w:val="24"/>
        </w:rPr>
        <w:t>這一切色法總合為一類，所以叫做色蘊。其餘的四蘊，也是這樣。這是把世間的一切法，</w:t>
      </w:r>
      <w:r w:rsidRPr="00BA0212">
        <w:rPr>
          <w:rFonts w:ascii="Times New Roman" w:hAnsi="Times New Roman"/>
          <w:szCs w:val="24"/>
        </w:rPr>
        <w:lastRenderedPageBreak/>
        <w:t>總為五類。</w:t>
      </w:r>
    </w:p>
    <w:p w:rsidR="00755FFE" w:rsidRPr="00BA0212" w:rsidRDefault="003C5752" w:rsidP="003C5752">
      <w:pPr>
        <w:spacing w:beforeLines="30" w:before="108"/>
        <w:ind w:leftChars="50" w:left="12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（貳）</w:t>
      </w:r>
      <w:r w:rsidR="00755FFE" w:rsidRPr="00BA0212">
        <w:rPr>
          <w:rFonts w:ascii="Times New Roman" w:eastAsiaTheme="minorEastAsia" w:hAnsi="Times New Roman"/>
          <w:b/>
          <w:bCs/>
          <w:sz w:val="20"/>
          <w:szCs w:val="24"/>
          <w:bdr w:val="single" w:sz="4" w:space="0" w:color="auto"/>
        </w:rPr>
        <w:t>明觀六處集滅、觀五蘊生滅</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111-112</w:t>
      </w:r>
      <w:r w:rsidR="006B49CA" w:rsidRPr="00BA0212">
        <w:rPr>
          <w:rFonts w:ascii="Times New Roman" w:eastAsiaTheme="minorEastAsia" w:hAnsi="Times New Roman"/>
          <w:bCs/>
          <w:sz w:val="20"/>
          <w:szCs w:val="20"/>
        </w:rPr>
        <w:t>）</w:t>
      </w:r>
    </w:p>
    <w:p w:rsidR="00755FFE" w:rsidRPr="00BA0212" w:rsidRDefault="00E377BB" w:rsidP="00EA66E9">
      <w:pPr>
        <w:widowControl/>
        <w:ind w:leftChars="50" w:left="120"/>
        <w:rPr>
          <w:rFonts w:ascii="Times New Roman" w:hAnsi="Times New Roman"/>
          <w:szCs w:val="24"/>
        </w:rPr>
      </w:pPr>
      <w:r w:rsidRPr="00BA0212">
        <w:rPr>
          <w:rFonts w:ascii="Times New Roman" w:hAnsi="Times New Roman"/>
          <w:szCs w:val="24"/>
        </w:rPr>
        <w:t>《阿含經》說</w:t>
      </w:r>
      <w:r w:rsidRPr="00BA0212">
        <w:rPr>
          <w:rFonts w:ascii="Times New Roman" w:hAnsi="Times New Roman" w:hint="eastAsia"/>
          <w:szCs w:val="24"/>
        </w:rPr>
        <w:t>「</w:t>
      </w:r>
      <w:r w:rsidR="00755FFE" w:rsidRPr="00BA0212">
        <w:rPr>
          <w:rFonts w:ascii="Times New Roman" w:eastAsia="標楷體" w:hAnsi="Times New Roman"/>
          <w:szCs w:val="24"/>
        </w:rPr>
        <w:t>觀五陰生滅，觀六處集滅</w:t>
      </w:r>
      <w:r w:rsidRPr="00BA0212">
        <w:rPr>
          <w:rFonts w:ascii="Times New Roman" w:eastAsia="標楷體" w:hAnsi="Times New Roman" w:hint="eastAsia"/>
          <w:szCs w:val="24"/>
        </w:rPr>
        <w:t>」</w:t>
      </w:r>
      <w:r w:rsidR="00755FFE" w:rsidRPr="00BA0212">
        <w:rPr>
          <w:rFonts w:ascii="Times New Roman" w:hAnsi="Times New Roman"/>
          <w:szCs w:val="24"/>
          <w:vertAlign w:val="superscript"/>
        </w:rPr>
        <w:footnoteReference w:id="6"/>
      </w:r>
      <w:r w:rsidR="00755FFE" w:rsidRPr="00BA0212">
        <w:rPr>
          <w:rFonts w:ascii="Times New Roman" w:hAnsi="Times New Roman"/>
          <w:szCs w:val="24"/>
        </w:rPr>
        <w:t>，這是約特勝義說，實際上是可以貫通的。</w:t>
      </w:r>
    </w:p>
    <w:p w:rsidR="00755FFE" w:rsidRPr="00BA0212" w:rsidRDefault="00755FFE" w:rsidP="00C311F0">
      <w:pPr>
        <w:spacing w:beforeLines="30" w:before="108"/>
        <w:ind w:leftChars="50" w:left="120"/>
        <w:rPr>
          <w:rFonts w:ascii="Times New Roman" w:hAnsi="Times New Roman"/>
          <w:szCs w:val="24"/>
        </w:rPr>
      </w:pPr>
      <w:r w:rsidRPr="00BA0212">
        <w:rPr>
          <w:rFonts w:ascii="Times New Roman" w:hAnsi="Times New Roman"/>
          <w:b/>
          <w:szCs w:val="24"/>
        </w:rPr>
        <w:t>六處觀集滅</w:t>
      </w:r>
      <w:r w:rsidRPr="00BA0212">
        <w:rPr>
          <w:rFonts w:ascii="Times New Roman" w:hAnsi="Times New Roman"/>
          <w:szCs w:val="24"/>
        </w:rPr>
        <w:t>，</w:t>
      </w:r>
      <w:r w:rsidRPr="00BA0212">
        <w:rPr>
          <w:rFonts w:ascii="Times New Roman" w:hAnsi="Times New Roman"/>
          <w:b/>
          <w:szCs w:val="24"/>
        </w:rPr>
        <w:t>重在認識的正確</w:t>
      </w:r>
      <w:r w:rsidR="00C8633C" w:rsidRPr="00BA0212">
        <w:rPr>
          <w:rFonts w:ascii="Times New Roman" w:hAnsi="Times New Roman" w:hint="eastAsia"/>
          <w:b/>
          <w:szCs w:val="24"/>
        </w:rPr>
        <w:t>、</w:t>
      </w:r>
      <w:r w:rsidRPr="00BA0212">
        <w:rPr>
          <w:rFonts w:ascii="Times New Roman" w:hAnsi="Times New Roman"/>
          <w:b/>
          <w:szCs w:val="24"/>
        </w:rPr>
        <w:t>不正確</w:t>
      </w:r>
      <w:r w:rsidRPr="00BA0212">
        <w:rPr>
          <w:rFonts w:ascii="Times New Roman" w:hAnsi="Times New Roman"/>
          <w:szCs w:val="24"/>
        </w:rPr>
        <w:t>，根</w:t>
      </w:r>
      <w:r w:rsidR="00C8633C" w:rsidRPr="00BA0212">
        <w:rPr>
          <w:rFonts w:ascii="Times New Roman" w:hAnsi="Times New Roman" w:hint="eastAsia"/>
          <w:szCs w:val="24"/>
        </w:rPr>
        <w:t>、</w:t>
      </w:r>
      <w:r w:rsidRPr="00BA0212">
        <w:rPr>
          <w:rFonts w:ascii="Times New Roman" w:hAnsi="Times New Roman"/>
          <w:szCs w:val="24"/>
        </w:rPr>
        <w:t>境相對而有無明觸與他相應，即認識錯誤就有愛</w:t>
      </w:r>
      <w:r w:rsidR="00C8633C" w:rsidRPr="00BA0212">
        <w:rPr>
          <w:rFonts w:ascii="Times New Roman" w:hAnsi="Times New Roman" w:hint="eastAsia"/>
          <w:szCs w:val="24"/>
        </w:rPr>
        <w:t>、</w:t>
      </w:r>
      <w:r w:rsidRPr="00BA0212">
        <w:rPr>
          <w:rFonts w:ascii="Times New Roman" w:hAnsi="Times New Roman"/>
          <w:szCs w:val="24"/>
        </w:rPr>
        <w:t>取等，自然要純大苦聚集；若有明觸與他相應，能見緣起的實相，那就受滅愛滅，而純大苦聚滅了。</w:t>
      </w:r>
    </w:p>
    <w:p w:rsidR="00755FFE" w:rsidRPr="00BA0212" w:rsidRDefault="00755FFE" w:rsidP="00C311F0">
      <w:pPr>
        <w:spacing w:beforeLines="30" w:before="108"/>
        <w:ind w:leftChars="50" w:left="120"/>
        <w:rPr>
          <w:rFonts w:ascii="Times New Roman" w:hAnsi="Times New Roman"/>
          <w:szCs w:val="24"/>
        </w:rPr>
      </w:pPr>
      <w:r w:rsidRPr="00BA0212">
        <w:rPr>
          <w:rFonts w:ascii="Times New Roman" w:hAnsi="Times New Roman"/>
          <w:b/>
          <w:szCs w:val="24"/>
        </w:rPr>
        <w:t>五蘊觀生滅</w:t>
      </w:r>
      <w:r w:rsidRPr="00BA0212">
        <w:rPr>
          <w:rFonts w:ascii="Times New Roman" w:hAnsi="Times New Roman"/>
          <w:szCs w:val="24"/>
        </w:rPr>
        <w:t>，</w:t>
      </w:r>
      <w:r w:rsidRPr="00BA0212">
        <w:rPr>
          <w:rFonts w:ascii="Times New Roman" w:hAnsi="Times New Roman"/>
          <w:b/>
          <w:szCs w:val="24"/>
        </w:rPr>
        <w:t>大都作為苦果去觀察</w:t>
      </w:r>
      <w:r w:rsidRPr="00BA0212">
        <w:rPr>
          <w:rFonts w:ascii="Times New Roman" w:hAnsi="Times New Roman"/>
          <w:szCs w:val="24"/>
        </w:rPr>
        <w:t>，所以說觀他是生滅無常的，無常故苦，苦故無我我所。所以平常破我，也都是約五蘊說。</w:t>
      </w:r>
      <w:r w:rsidRPr="00BA0212">
        <w:rPr>
          <w:rFonts w:ascii="Times New Roman" w:hAnsi="Times New Roman"/>
          <w:b/>
          <w:szCs w:val="24"/>
        </w:rPr>
        <w:t>生滅無常</w:t>
      </w:r>
      <w:r w:rsidRPr="00BA0212">
        <w:rPr>
          <w:rFonts w:ascii="Times New Roman" w:hAnsi="Times New Roman"/>
          <w:szCs w:val="24"/>
        </w:rPr>
        <w:t>就是</w:t>
      </w:r>
      <w:r w:rsidRPr="00BA0212">
        <w:rPr>
          <w:rFonts w:ascii="Times New Roman" w:hAnsi="Times New Roman"/>
          <w:b/>
          <w:szCs w:val="24"/>
        </w:rPr>
        <w:t>苦</w:t>
      </w:r>
      <w:r w:rsidRPr="00BA0212">
        <w:rPr>
          <w:rFonts w:ascii="Times New Roman" w:hAnsi="Times New Roman"/>
          <w:szCs w:val="24"/>
        </w:rPr>
        <w:t>，</w:t>
      </w:r>
      <w:r w:rsidRPr="00BA0212">
        <w:rPr>
          <w:rFonts w:ascii="Times New Roman" w:hAnsi="Times New Roman"/>
          <w:b/>
          <w:szCs w:val="24"/>
        </w:rPr>
        <w:t>無常苦</w:t>
      </w:r>
      <w:r w:rsidRPr="00BA0212">
        <w:rPr>
          <w:rFonts w:ascii="Times New Roman" w:hAnsi="Times New Roman"/>
          <w:szCs w:val="24"/>
        </w:rPr>
        <w:t>就是</w:t>
      </w:r>
      <w:r w:rsidRPr="00BA0212">
        <w:rPr>
          <w:rFonts w:ascii="Times New Roman" w:hAnsi="Times New Roman"/>
          <w:b/>
          <w:szCs w:val="24"/>
        </w:rPr>
        <w:t>不自在</w:t>
      </w:r>
      <w:r w:rsidRPr="00BA0212">
        <w:rPr>
          <w:rFonts w:ascii="Times New Roman" w:hAnsi="Times New Roman"/>
          <w:szCs w:val="24"/>
        </w:rPr>
        <w:t>，不自在豈不是</w:t>
      </w:r>
      <w:r w:rsidRPr="00BA0212">
        <w:rPr>
          <w:rFonts w:ascii="Times New Roman" w:hAnsi="Times New Roman"/>
          <w:b/>
          <w:szCs w:val="24"/>
        </w:rPr>
        <w:t>無我</w:t>
      </w:r>
      <w:r w:rsidRPr="00BA0212">
        <w:rPr>
          <w:rFonts w:ascii="Times New Roman" w:hAnsi="Times New Roman"/>
          <w:szCs w:val="24"/>
        </w:rPr>
        <w:t>？</w:t>
      </w:r>
    </w:p>
    <w:p w:rsidR="00755FFE" w:rsidRPr="00BA0212" w:rsidRDefault="003C5752" w:rsidP="00C311F0">
      <w:pPr>
        <w:spacing w:beforeLines="30" w:before="108"/>
        <w:ind w:firstLineChars="50" w:firstLine="1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（參）</w:t>
      </w:r>
      <w:r w:rsidR="00755FFE" w:rsidRPr="00BA0212">
        <w:rPr>
          <w:rFonts w:ascii="Times New Roman" w:eastAsiaTheme="minorEastAsia" w:hAnsi="Times New Roman"/>
          <w:b/>
          <w:bCs/>
          <w:sz w:val="20"/>
          <w:szCs w:val="24"/>
          <w:bdr w:val="single" w:sz="4" w:space="0" w:color="auto"/>
        </w:rPr>
        <w:t>明五蘊與四識住的關係</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2</w:t>
      </w:r>
      <w:r w:rsidR="006B49CA" w:rsidRPr="00BA0212">
        <w:rPr>
          <w:rFonts w:ascii="Times New Roman" w:eastAsiaTheme="minorEastAsia" w:hAnsi="Times New Roman"/>
          <w:bCs/>
          <w:sz w:val="20"/>
          <w:szCs w:val="20"/>
        </w:rPr>
        <w:t>）</w:t>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經中說五蘊與四識住</w:t>
      </w:r>
      <w:r w:rsidRPr="00BA0212">
        <w:rPr>
          <w:rFonts w:ascii="Times New Roman" w:hAnsi="Times New Roman"/>
          <w:szCs w:val="24"/>
          <w:vertAlign w:val="superscript"/>
        </w:rPr>
        <w:footnoteReference w:id="7"/>
      </w:r>
      <w:r w:rsidRPr="00BA0212">
        <w:rPr>
          <w:rFonts w:ascii="Times New Roman" w:hAnsi="Times New Roman"/>
          <w:szCs w:val="24"/>
        </w:rPr>
        <w:t>是有關的。</w:t>
      </w:r>
    </w:p>
    <w:p w:rsidR="00755FFE" w:rsidRPr="00BA0212" w:rsidRDefault="00755FFE" w:rsidP="00C311F0">
      <w:pPr>
        <w:spacing w:beforeLines="30" w:before="108"/>
        <w:ind w:leftChars="50" w:left="120"/>
        <w:rPr>
          <w:rFonts w:ascii="Times New Roman" w:hAnsi="Times New Roman"/>
          <w:szCs w:val="24"/>
        </w:rPr>
      </w:pPr>
      <w:r w:rsidRPr="00BA0212">
        <w:rPr>
          <w:rFonts w:ascii="Times New Roman" w:hAnsi="Times New Roman"/>
          <w:szCs w:val="24"/>
        </w:rPr>
        <w:lastRenderedPageBreak/>
        <w:t>心識的活動，必有所緣的境界。所緣不出二類：</w:t>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一是質礙的</w:t>
      </w:r>
      <w:r w:rsidRPr="00BA0212">
        <w:rPr>
          <w:rFonts w:ascii="Times New Roman" w:hAnsi="Times New Roman"/>
          <w:b/>
          <w:szCs w:val="24"/>
        </w:rPr>
        <w:t>外境</w:t>
      </w:r>
      <w:r w:rsidRPr="00BA0212">
        <w:rPr>
          <w:rFonts w:ascii="Times New Roman" w:hAnsi="Times New Roman"/>
          <w:szCs w:val="24"/>
        </w:rPr>
        <w:t>，像</w:t>
      </w:r>
      <w:r w:rsidRPr="00BA0212">
        <w:rPr>
          <w:rFonts w:ascii="Times New Roman" w:hAnsi="Times New Roman"/>
          <w:b/>
          <w:szCs w:val="24"/>
        </w:rPr>
        <w:t>色、聲、香、味、觸</w:t>
      </w:r>
      <w:r w:rsidRPr="00BA0212">
        <w:rPr>
          <w:rFonts w:ascii="Times New Roman" w:hAnsi="Times New Roman"/>
          <w:szCs w:val="24"/>
        </w:rPr>
        <w:t>，都是。</w:t>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一是</w:t>
      </w:r>
      <w:r w:rsidRPr="00BA0212">
        <w:rPr>
          <w:rFonts w:ascii="Times New Roman" w:hAnsi="Times New Roman"/>
          <w:b/>
          <w:szCs w:val="24"/>
        </w:rPr>
        <w:t>內境</w:t>
      </w:r>
      <w:r w:rsidRPr="00BA0212">
        <w:rPr>
          <w:rFonts w:ascii="Times New Roman" w:hAnsi="Times New Roman"/>
          <w:szCs w:val="24"/>
        </w:rPr>
        <w:t>，就是</w:t>
      </w:r>
      <w:r w:rsidRPr="00BA0212">
        <w:rPr>
          <w:rFonts w:ascii="Times New Roman" w:hAnsi="Times New Roman"/>
          <w:b/>
          <w:szCs w:val="24"/>
        </w:rPr>
        <w:t>法</w:t>
      </w:r>
      <w:r w:rsidRPr="00BA0212">
        <w:rPr>
          <w:rFonts w:ascii="Times New Roman" w:hAnsi="Times New Roman"/>
          <w:szCs w:val="24"/>
        </w:rPr>
        <w:t>處。</w:t>
      </w:r>
    </w:p>
    <w:p w:rsidR="00755FFE" w:rsidRPr="00BA0212" w:rsidRDefault="00755FFE" w:rsidP="00C311F0">
      <w:pPr>
        <w:spacing w:beforeLines="30" w:before="108"/>
        <w:ind w:leftChars="50" w:left="120"/>
        <w:rPr>
          <w:rFonts w:ascii="Times New Roman" w:hAnsi="Times New Roman"/>
          <w:szCs w:val="24"/>
        </w:rPr>
      </w:pPr>
      <w:r w:rsidRPr="00BA0212">
        <w:rPr>
          <w:rFonts w:ascii="Times New Roman" w:hAnsi="Times New Roman"/>
          <w:szCs w:val="24"/>
        </w:rPr>
        <w:t>五蘊中</w:t>
      </w:r>
      <w:r w:rsidRPr="00BA0212">
        <w:rPr>
          <w:rFonts w:ascii="Times New Roman" w:hAnsi="Times New Roman"/>
          <w:b/>
          <w:szCs w:val="24"/>
        </w:rPr>
        <w:t>識</w:t>
      </w:r>
      <w:r w:rsidRPr="00BA0212">
        <w:rPr>
          <w:rFonts w:ascii="Times New Roman" w:hAnsi="Times New Roman"/>
          <w:szCs w:val="24"/>
        </w:rPr>
        <w:t>是能取、能緣的，</w:t>
      </w:r>
      <w:r w:rsidRPr="00BA0212">
        <w:rPr>
          <w:rFonts w:ascii="Times New Roman" w:hAnsi="Times New Roman"/>
          <w:b/>
          <w:szCs w:val="24"/>
        </w:rPr>
        <w:t>色</w:t>
      </w:r>
      <w:r w:rsidR="003C5752" w:rsidRPr="00BA0212">
        <w:rPr>
          <w:rFonts w:ascii="Times New Roman" w:hAnsi="Times New Roman" w:hint="eastAsia"/>
          <w:b/>
          <w:szCs w:val="24"/>
        </w:rPr>
        <w:t>、</w:t>
      </w:r>
      <w:r w:rsidRPr="00BA0212">
        <w:rPr>
          <w:rFonts w:ascii="Times New Roman" w:hAnsi="Times New Roman"/>
          <w:b/>
          <w:szCs w:val="24"/>
        </w:rPr>
        <w:t>受</w:t>
      </w:r>
      <w:r w:rsidR="003C5752" w:rsidRPr="00BA0212">
        <w:rPr>
          <w:rFonts w:ascii="Times New Roman" w:hAnsi="Times New Roman" w:hint="eastAsia"/>
          <w:b/>
          <w:szCs w:val="24"/>
        </w:rPr>
        <w:t>、</w:t>
      </w:r>
      <w:r w:rsidRPr="00BA0212">
        <w:rPr>
          <w:rFonts w:ascii="Times New Roman" w:hAnsi="Times New Roman"/>
          <w:b/>
          <w:szCs w:val="24"/>
        </w:rPr>
        <w:t>想</w:t>
      </w:r>
      <w:r w:rsidR="003C5752" w:rsidRPr="00BA0212">
        <w:rPr>
          <w:rFonts w:ascii="Times New Roman" w:hAnsi="Times New Roman" w:hint="eastAsia"/>
          <w:b/>
          <w:szCs w:val="24"/>
        </w:rPr>
        <w:t>、</w:t>
      </w:r>
      <w:r w:rsidRPr="00BA0212">
        <w:rPr>
          <w:rFonts w:ascii="Times New Roman" w:hAnsi="Times New Roman"/>
          <w:b/>
          <w:szCs w:val="24"/>
        </w:rPr>
        <w:t>行</w:t>
      </w:r>
      <w:r w:rsidRPr="00BA0212">
        <w:rPr>
          <w:rFonts w:ascii="Times New Roman" w:hAnsi="Times New Roman"/>
          <w:szCs w:val="24"/>
        </w:rPr>
        <w:t>是所緣。其中：</w:t>
      </w:r>
    </w:p>
    <w:p w:rsidR="00755FFE" w:rsidRPr="00BA0212" w:rsidRDefault="00755FFE" w:rsidP="00C311F0">
      <w:pPr>
        <w:ind w:firstLineChars="50" w:firstLine="120"/>
        <w:rPr>
          <w:rFonts w:ascii="Times New Roman" w:hAnsi="Times New Roman"/>
          <w:szCs w:val="24"/>
        </w:rPr>
      </w:pPr>
      <w:r w:rsidRPr="00BA0212">
        <w:rPr>
          <w:rFonts w:ascii="Times New Roman" w:eastAsia="標楷體" w:hAnsi="Times New Roman"/>
          <w:b/>
          <w:szCs w:val="24"/>
        </w:rPr>
        <w:t>色</w:t>
      </w:r>
      <w:r w:rsidRPr="00BA0212">
        <w:rPr>
          <w:rFonts w:ascii="Times New Roman" w:hAnsi="Times New Roman"/>
          <w:szCs w:val="24"/>
        </w:rPr>
        <w:t>是質礙的外色。</w:t>
      </w:r>
    </w:p>
    <w:p w:rsidR="00755FFE" w:rsidRPr="00BA0212" w:rsidRDefault="00755FFE" w:rsidP="00C311F0">
      <w:pPr>
        <w:ind w:firstLineChars="50" w:firstLine="120"/>
        <w:rPr>
          <w:rFonts w:ascii="Times New Roman" w:hAnsi="Times New Roman"/>
          <w:szCs w:val="24"/>
        </w:rPr>
      </w:pPr>
      <w:r w:rsidRPr="00BA0212">
        <w:rPr>
          <w:rFonts w:ascii="Times New Roman" w:eastAsia="標楷體" w:hAnsi="Times New Roman"/>
          <w:b/>
          <w:szCs w:val="24"/>
        </w:rPr>
        <w:t>受</w:t>
      </w:r>
      <w:r w:rsidRPr="00BA0212">
        <w:rPr>
          <w:rFonts w:ascii="Times New Roman" w:hAnsi="Times New Roman"/>
          <w:szCs w:val="24"/>
        </w:rPr>
        <w:t>是感受，也是感情的；</w:t>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把所感受的，加以構劃聯想等，叫做</w:t>
      </w:r>
      <w:r w:rsidRPr="00BA0212">
        <w:rPr>
          <w:rFonts w:ascii="Times New Roman" w:eastAsia="標楷體" w:hAnsi="Times New Roman"/>
          <w:b/>
          <w:szCs w:val="24"/>
        </w:rPr>
        <w:t>想</w:t>
      </w:r>
      <w:r w:rsidRPr="00BA0212">
        <w:rPr>
          <w:rFonts w:ascii="Times New Roman" w:hAnsi="Times New Roman"/>
          <w:szCs w:val="24"/>
        </w:rPr>
        <w:t>，也可說是認識的；</w:t>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由思考而有意志的活動，叫</w:t>
      </w:r>
      <w:r w:rsidRPr="00BA0212">
        <w:rPr>
          <w:rFonts w:ascii="Times New Roman" w:eastAsia="標楷體" w:hAnsi="Times New Roman"/>
          <w:b/>
          <w:szCs w:val="24"/>
        </w:rPr>
        <w:t>行</w:t>
      </w:r>
      <w:r w:rsidRPr="00BA0212">
        <w:rPr>
          <w:rFonts w:ascii="Times New Roman" w:hAnsi="Times New Roman"/>
          <w:szCs w:val="24"/>
        </w:rPr>
        <w:t>，也就是意志的。</w:t>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這些，都是反省所知的心態。</w:t>
      </w:r>
    </w:p>
    <w:p w:rsidR="00275351" w:rsidRPr="00BA0212" w:rsidRDefault="00755FFE" w:rsidP="00C8633C">
      <w:pPr>
        <w:spacing w:beforeLines="30" w:before="108"/>
        <w:ind w:leftChars="50" w:left="120"/>
        <w:rPr>
          <w:rFonts w:ascii="Times New Roman" w:hAnsi="Times New Roman"/>
          <w:szCs w:val="24"/>
        </w:rPr>
      </w:pPr>
      <w:r w:rsidRPr="00BA0212">
        <w:rPr>
          <w:rFonts w:ascii="Times New Roman" w:hAnsi="Times New Roman"/>
          <w:szCs w:val="24"/>
        </w:rPr>
        <w:t>心</w:t>
      </w:r>
      <w:r w:rsidRPr="00BA0212">
        <w:rPr>
          <w:rFonts w:ascii="Times New Roman" w:eastAsia="標楷體" w:hAnsi="Times New Roman"/>
          <w:b/>
          <w:szCs w:val="24"/>
        </w:rPr>
        <w:t>識</w:t>
      </w:r>
      <w:r w:rsidRPr="00BA0212">
        <w:rPr>
          <w:rFonts w:ascii="Times New Roman" w:hAnsi="Times New Roman"/>
          <w:szCs w:val="24"/>
        </w:rPr>
        <w:t>的認識，不是外色，就是心態的受等。</w:t>
      </w:r>
    </w:p>
    <w:p w:rsidR="00755FFE" w:rsidRPr="00BA0212" w:rsidRDefault="00755FFE" w:rsidP="00275351">
      <w:pPr>
        <w:ind w:leftChars="50" w:left="120"/>
        <w:rPr>
          <w:rFonts w:ascii="Times New Roman" w:hAnsi="Times New Roman"/>
          <w:szCs w:val="24"/>
        </w:rPr>
      </w:pPr>
      <w:r w:rsidRPr="00BA0212">
        <w:rPr>
          <w:rFonts w:ascii="Times New Roman" w:hAnsi="Times New Roman"/>
          <w:szCs w:val="24"/>
        </w:rPr>
        <w:t>這</w:t>
      </w:r>
      <w:r w:rsidRPr="00BA0212">
        <w:rPr>
          <w:rFonts w:asciiTheme="minorEastAsia" w:eastAsiaTheme="minorEastAsia" w:hAnsiTheme="minorEastAsia"/>
          <w:b/>
          <w:szCs w:val="24"/>
        </w:rPr>
        <w:t>色</w:t>
      </w:r>
      <w:r w:rsidR="003C5752" w:rsidRPr="00BA0212">
        <w:rPr>
          <w:rFonts w:asciiTheme="minorEastAsia" w:eastAsiaTheme="minorEastAsia" w:hAnsiTheme="minorEastAsia" w:hint="eastAsia"/>
          <w:b/>
          <w:szCs w:val="24"/>
        </w:rPr>
        <w:t>、</w:t>
      </w:r>
      <w:r w:rsidRPr="00BA0212">
        <w:rPr>
          <w:rFonts w:asciiTheme="minorEastAsia" w:eastAsiaTheme="minorEastAsia" w:hAnsiTheme="minorEastAsia"/>
          <w:b/>
          <w:szCs w:val="24"/>
        </w:rPr>
        <w:t>受</w:t>
      </w:r>
      <w:r w:rsidR="003C5752" w:rsidRPr="00BA0212">
        <w:rPr>
          <w:rFonts w:asciiTheme="minorEastAsia" w:eastAsiaTheme="minorEastAsia" w:hAnsiTheme="minorEastAsia" w:hint="eastAsia"/>
          <w:b/>
          <w:szCs w:val="24"/>
        </w:rPr>
        <w:t>、</w:t>
      </w:r>
      <w:r w:rsidRPr="00BA0212">
        <w:rPr>
          <w:rFonts w:asciiTheme="minorEastAsia" w:eastAsiaTheme="minorEastAsia" w:hAnsiTheme="minorEastAsia"/>
          <w:b/>
          <w:szCs w:val="24"/>
        </w:rPr>
        <w:t>想</w:t>
      </w:r>
      <w:r w:rsidR="003C5752" w:rsidRPr="00BA0212">
        <w:rPr>
          <w:rFonts w:asciiTheme="minorEastAsia" w:eastAsiaTheme="minorEastAsia" w:hAnsiTheme="minorEastAsia" w:hint="eastAsia"/>
          <w:b/>
          <w:szCs w:val="24"/>
        </w:rPr>
        <w:t>、</w:t>
      </w:r>
      <w:r w:rsidRPr="00BA0212">
        <w:rPr>
          <w:rFonts w:asciiTheme="minorEastAsia" w:eastAsiaTheme="minorEastAsia" w:hAnsiTheme="minorEastAsia"/>
          <w:b/>
          <w:szCs w:val="24"/>
        </w:rPr>
        <w:t>行，都是無常、苦、無我</w:t>
      </w:r>
      <w:r w:rsidRPr="00BA0212">
        <w:rPr>
          <w:rFonts w:ascii="Times New Roman" w:hAnsi="Times New Roman"/>
          <w:szCs w:val="24"/>
        </w:rPr>
        <w:t>的，我們不知，所以就生起貪愛的染著，由染著而追取，才有生死的流轉。</w:t>
      </w:r>
    </w:p>
    <w:p w:rsidR="00755FFE" w:rsidRPr="00BA0212" w:rsidRDefault="003C5752" w:rsidP="00C311F0">
      <w:pPr>
        <w:spacing w:beforeLines="30" w:before="108"/>
        <w:ind w:firstLineChars="50" w:firstLine="1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（肆）</w:t>
      </w:r>
      <w:r w:rsidR="00755FFE" w:rsidRPr="00BA0212">
        <w:rPr>
          <w:rFonts w:ascii="Times New Roman" w:eastAsiaTheme="minorEastAsia" w:hAnsi="Times New Roman"/>
          <w:b/>
          <w:bCs/>
          <w:sz w:val="20"/>
          <w:szCs w:val="24"/>
          <w:bdr w:val="single" w:sz="4" w:space="0" w:color="auto"/>
        </w:rPr>
        <w:t>明五蘊空無自性</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2</w:t>
      </w:r>
      <w:r w:rsidR="006B49CA" w:rsidRPr="00BA0212">
        <w:rPr>
          <w:rFonts w:ascii="Times New Roman" w:eastAsiaTheme="minorEastAsia" w:hAnsi="Times New Roman"/>
          <w:bCs/>
          <w:sz w:val="20"/>
          <w:szCs w:val="20"/>
        </w:rPr>
        <w:t>）</w:t>
      </w:r>
    </w:p>
    <w:p w:rsidR="00755FFE" w:rsidRPr="00BA0212" w:rsidRDefault="003C5752" w:rsidP="00C311F0">
      <w:pPr>
        <w:ind w:leftChars="50" w:left="120"/>
        <w:rPr>
          <w:rFonts w:ascii="Times New Roman" w:hAnsi="Times New Roman"/>
          <w:szCs w:val="24"/>
        </w:rPr>
      </w:pPr>
      <w:r w:rsidRPr="00BA0212">
        <w:rPr>
          <w:rFonts w:ascii="Times New Roman" w:hAnsi="Times New Roman"/>
          <w:szCs w:val="24"/>
        </w:rPr>
        <w:t>五蘊的空無自性，《阿含》裡有明白的譬喻，如說：</w:t>
      </w:r>
      <w:r w:rsidRPr="00BA0212">
        <w:rPr>
          <w:rFonts w:ascii="Times New Roman" w:hAnsi="Times New Roman" w:hint="eastAsia"/>
          <w:szCs w:val="24"/>
        </w:rPr>
        <w:t>「</w:t>
      </w:r>
      <w:r w:rsidR="00755FFE" w:rsidRPr="00BA0212">
        <w:rPr>
          <w:rFonts w:ascii="Times New Roman" w:eastAsia="標楷體" w:hAnsi="Times New Roman"/>
          <w:szCs w:val="24"/>
        </w:rPr>
        <w:t>觀</w:t>
      </w:r>
      <w:r w:rsidR="00755FFE" w:rsidRPr="00BA0212">
        <w:rPr>
          <w:rFonts w:ascii="Times New Roman" w:eastAsia="標楷體" w:hAnsi="Times New Roman"/>
          <w:b/>
          <w:szCs w:val="24"/>
        </w:rPr>
        <w:t>色</w:t>
      </w:r>
      <w:r w:rsidR="00755FFE" w:rsidRPr="00BA0212">
        <w:rPr>
          <w:rFonts w:ascii="Times New Roman" w:eastAsia="標楷體" w:hAnsi="Times New Roman"/>
          <w:szCs w:val="24"/>
        </w:rPr>
        <w:t>如聚沫，觀</w:t>
      </w:r>
      <w:r w:rsidR="00755FFE" w:rsidRPr="00BA0212">
        <w:rPr>
          <w:rFonts w:ascii="Times New Roman" w:eastAsia="標楷體" w:hAnsi="Times New Roman"/>
          <w:b/>
          <w:szCs w:val="24"/>
        </w:rPr>
        <w:t>受</w:t>
      </w:r>
      <w:r w:rsidR="00755FFE" w:rsidRPr="00BA0212">
        <w:rPr>
          <w:rFonts w:ascii="Times New Roman" w:eastAsia="標楷體" w:hAnsi="Times New Roman"/>
          <w:szCs w:val="24"/>
        </w:rPr>
        <w:t>如水泡，觀</w:t>
      </w:r>
      <w:r w:rsidR="00755FFE" w:rsidRPr="00BA0212">
        <w:rPr>
          <w:rFonts w:ascii="Times New Roman" w:eastAsia="標楷體" w:hAnsi="Times New Roman"/>
          <w:b/>
          <w:szCs w:val="24"/>
        </w:rPr>
        <w:t>想</w:t>
      </w:r>
      <w:r w:rsidR="00755FFE" w:rsidRPr="00BA0212">
        <w:rPr>
          <w:rFonts w:ascii="Times New Roman" w:eastAsia="標楷體" w:hAnsi="Times New Roman"/>
          <w:szCs w:val="24"/>
        </w:rPr>
        <w:t>如陽燄，觀</w:t>
      </w:r>
      <w:r w:rsidR="00755FFE" w:rsidRPr="00BA0212">
        <w:rPr>
          <w:rFonts w:ascii="Times New Roman" w:eastAsia="標楷體" w:hAnsi="Times New Roman"/>
          <w:b/>
          <w:szCs w:val="24"/>
        </w:rPr>
        <w:t>行</w:t>
      </w:r>
      <w:r w:rsidR="00755FFE" w:rsidRPr="00BA0212">
        <w:rPr>
          <w:rFonts w:ascii="Times New Roman" w:eastAsia="標楷體" w:hAnsi="Times New Roman"/>
          <w:szCs w:val="24"/>
        </w:rPr>
        <w:t>如芭蕉，觀</w:t>
      </w:r>
      <w:r w:rsidR="00755FFE" w:rsidRPr="00BA0212">
        <w:rPr>
          <w:rFonts w:ascii="Times New Roman" w:eastAsia="標楷體" w:hAnsi="Times New Roman"/>
          <w:b/>
          <w:szCs w:val="24"/>
        </w:rPr>
        <w:t>識</w:t>
      </w:r>
      <w:r w:rsidR="00755FFE" w:rsidRPr="00BA0212">
        <w:rPr>
          <w:rFonts w:ascii="Times New Roman" w:eastAsia="標楷體" w:hAnsi="Times New Roman"/>
          <w:szCs w:val="24"/>
        </w:rPr>
        <w:t>如幻事。</w:t>
      </w:r>
      <w:r w:rsidRPr="00BA0212">
        <w:rPr>
          <w:rFonts w:ascii="Times New Roman" w:eastAsia="標楷體" w:hAnsi="Times New Roman" w:hint="eastAsia"/>
          <w:szCs w:val="24"/>
        </w:rPr>
        <w:t>」</w:t>
      </w:r>
      <w:r w:rsidR="00755FFE" w:rsidRPr="00BA0212">
        <w:rPr>
          <w:rFonts w:ascii="Times New Roman" w:hAnsi="Times New Roman"/>
          <w:szCs w:val="24"/>
          <w:vertAlign w:val="superscript"/>
        </w:rPr>
        <w:footnoteReference w:id="8"/>
      </w:r>
    </w:p>
    <w:p w:rsidR="00755FFE" w:rsidRPr="00BA0212" w:rsidRDefault="00755FFE" w:rsidP="00C311F0">
      <w:pPr>
        <w:ind w:firstLineChars="50" w:firstLine="120"/>
        <w:rPr>
          <w:rFonts w:ascii="Times New Roman" w:hAnsi="Times New Roman"/>
          <w:szCs w:val="24"/>
        </w:rPr>
      </w:pPr>
      <w:r w:rsidRPr="00BA0212">
        <w:rPr>
          <w:rFonts w:ascii="Times New Roman" w:hAnsi="Times New Roman"/>
          <w:szCs w:val="24"/>
        </w:rPr>
        <w:t>所以從性空的見地來看，五蘊是性空的，是根本佛教的真義。</w:t>
      </w:r>
    </w:p>
    <w:p w:rsidR="00755FFE" w:rsidRPr="00BA0212" w:rsidRDefault="00755FFE" w:rsidP="00C311F0">
      <w:pPr>
        <w:spacing w:beforeLines="30" w:before="108"/>
        <w:outlineLvl w:val="0"/>
        <w:rPr>
          <w:rFonts w:ascii="Times New Roman" w:eastAsiaTheme="minorEastAsia" w:hAnsi="Times New Roman"/>
          <w:bCs/>
          <w:sz w:val="20"/>
          <w:szCs w:val="20"/>
          <w:bdr w:val="single" w:sz="4" w:space="0" w:color="auto"/>
        </w:rPr>
      </w:pPr>
      <w:r w:rsidRPr="00BA0212">
        <w:rPr>
          <w:rFonts w:ascii="Times New Roman" w:eastAsiaTheme="minorEastAsia" w:hAnsi="Times New Roman"/>
          <w:b/>
          <w:bCs/>
          <w:sz w:val="20"/>
          <w:szCs w:val="20"/>
          <w:bdr w:val="single" w:sz="4" w:space="0" w:color="auto"/>
        </w:rPr>
        <w:t>貳、</w:t>
      </w:r>
      <w:r w:rsidR="003C5752" w:rsidRPr="00BA0212">
        <w:rPr>
          <w:rFonts w:ascii="Times New Roman" w:eastAsiaTheme="minorEastAsia" w:hAnsi="Times New Roman" w:hint="eastAsia"/>
          <w:b/>
          <w:bCs/>
          <w:sz w:val="20"/>
          <w:szCs w:val="20"/>
          <w:bdr w:val="single" w:sz="4" w:space="0" w:color="auto"/>
        </w:rPr>
        <w:t>正論</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pp.113</w:t>
      </w:r>
      <w:r w:rsidR="006B49CA" w:rsidRPr="00BA0212">
        <w:rPr>
          <w:rFonts w:ascii="Times New Roman" w:eastAsiaTheme="minorEastAsia" w:hAnsi="Times New Roman" w:hint="eastAsia"/>
          <w:bCs/>
          <w:sz w:val="20"/>
          <w:szCs w:val="24"/>
        </w:rPr>
        <w:t>-121</w:t>
      </w:r>
      <w:r w:rsidR="006B49CA" w:rsidRPr="00BA0212">
        <w:rPr>
          <w:rFonts w:ascii="Times New Roman" w:eastAsiaTheme="minorEastAsia" w:hAnsi="Times New Roman"/>
          <w:bCs/>
          <w:sz w:val="20"/>
          <w:szCs w:val="24"/>
        </w:rPr>
        <w:t>）</w:t>
      </w:r>
    </w:p>
    <w:p w:rsidR="00755FFE" w:rsidRPr="00BA0212" w:rsidRDefault="003C5752" w:rsidP="00C311F0">
      <w:pPr>
        <w:ind w:leftChars="50" w:left="12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lastRenderedPageBreak/>
        <w:t>（壹）</w:t>
      </w:r>
      <w:r w:rsidR="00755FFE" w:rsidRPr="00BA0212">
        <w:rPr>
          <w:rFonts w:ascii="Times New Roman" w:eastAsiaTheme="minorEastAsia" w:hAnsi="Times New Roman"/>
          <w:b/>
          <w:bCs/>
          <w:sz w:val="20"/>
          <w:szCs w:val="24"/>
          <w:bdr w:val="single" w:sz="4" w:space="0" w:color="auto"/>
        </w:rPr>
        <w:t>觀陰性空</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pp.113</w:t>
      </w:r>
      <w:r w:rsidR="006B49CA" w:rsidRPr="00BA0212">
        <w:rPr>
          <w:rFonts w:ascii="Times New Roman" w:eastAsiaTheme="minorEastAsia" w:hAnsi="Times New Roman" w:hint="eastAsia"/>
          <w:bCs/>
          <w:sz w:val="20"/>
          <w:szCs w:val="24"/>
        </w:rPr>
        <w:t>-118</w:t>
      </w:r>
      <w:r w:rsidR="006B49CA" w:rsidRPr="00BA0212">
        <w:rPr>
          <w:rFonts w:ascii="Times New Roman" w:eastAsiaTheme="minorEastAsia" w:hAnsi="Times New Roman"/>
          <w:bCs/>
          <w:sz w:val="20"/>
          <w:szCs w:val="24"/>
        </w:rPr>
        <w:t>）</w:t>
      </w:r>
    </w:p>
    <w:p w:rsidR="00755FFE" w:rsidRPr="00BA0212" w:rsidRDefault="003C5752" w:rsidP="00C311F0">
      <w:pPr>
        <w:ind w:leftChars="100" w:left="24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一、</w:t>
      </w:r>
      <w:r w:rsidR="00755FFE" w:rsidRPr="00BA0212">
        <w:rPr>
          <w:rFonts w:ascii="Times New Roman" w:eastAsiaTheme="minorEastAsia" w:hAnsi="Times New Roman"/>
          <w:b/>
          <w:bCs/>
          <w:sz w:val="20"/>
          <w:szCs w:val="24"/>
          <w:bdr w:val="single" w:sz="4" w:space="0" w:color="auto"/>
        </w:rPr>
        <w:t>觀色陰空</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pp.113</w:t>
      </w:r>
      <w:r w:rsidR="006B49CA" w:rsidRPr="00BA0212">
        <w:rPr>
          <w:rFonts w:ascii="Times New Roman" w:eastAsiaTheme="minorEastAsia" w:hAnsi="Times New Roman" w:hint="eastAsia"/>
          <w:bCs/>
          <w:sz w:val="20"/>
          <w:szCs w:val="24"/>
        </w:rPr>
        <w:t>-118</w:t>
      </w:r>
      <w:r w:rsidR="006B49CA" w:rsidRPr="00BA0212">
        <w:rPr>
          <w:rFonts w:ascii="Times New Roman" w:eastAsiaTheme="minorEastAsia" w:hAnsi="Times New Roman"/>
          <w:bCs/>
          <w:sz w:val="20"/>
          <w:szCs w:val="24"/>
        </w:rPr>
        <w:t>）</w:t>
      </w:r>
    </w:p>
    <w:p w:rsidR="00755FFE" w:rsidRPr="00BA0212" w:rsidRDefault="003C5752" w:rsidP="00C311F0">
      <w:pPr>
        <w:ind w:leftChars="150" w:left="360"/>
        <w:outlineLvl w:val="0"/>
        <w:rPr>
          <w:rFonts w:ascii="Times New Roman" w:eastAsiaTheme="minorEastAsia" w:hAnsi="Times New Roman"/>
          <w:b/>
          <w:bCs/>
          <w:sz w:val="20"/>
          <w:szCs w:val="20"/>
          <w:bdr w:val="single" w:sz="4" w:space="0" w:color="auto"/>
        </w:rPr>
      </w:pPr>
      <w:r w:rsidRPr="00BA0212">
        <w:rPr>
          <w:rFonts w:ascii="Times New Roman" w:eastAsiaTheme="minorEastAsia" w:hAnsi="Times New Roman" w:hint="eastAsia"/>
          <w:b/>
          <w:bCs/>
          <w:sz w:val="20"/>
          <w:szCs w:val="20"/>
          <w:bdr w:val="single" w:sz="4" w:space="0" w:color="auto"/>
        </w:rPr>
        <w:t>（一）</w:t>
      </w:r>
      <w:r w:rsidR="00755FFE" w:rsidRPr="00BA0212">
        <w:rPr>
          <w:rFonts w:ascii="Times New Roman" w:eastAsiaTheme="minorEastAsia" w:hAnsi="Times New Roman"/>
          <w:b/>
          <w:bCs/>
          <w:sz w:val="20"/>
          <w:szCs w:val="20"/>
          <w:bdr w:val="single" w:sz="4" w:space="0" w:color="auto"/>
        </w:rPr>
        <w:t>因果相離破</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pp.113</w:t>
      </w:r>
      <w:r w:rsidR="006B49CA" w:rsidRPr="00BA0212">
        <w:rPr>
          <w:rFonts w:ascii="Times New Roman" w:eastAsiaTheme="minorEastAsia" w:hAnsi="Times New Roman" w:hint="eastAsia"/>
          <w:bCs/>
          <w:sz w:val="20"/>
          <w:szCs w:val="24"/>
        </w:rPr>
        <w:t>-115</w:t>
      </w:r>
      <w:r w:rsidR="006B49CA" w:rsidRPr="00BA0212">
        <w:rPr>
          <w:rFonts w:ascii="Times New Roman" w:eastAsiaTheme="minorEastAsia" w:hAnsi="Times New Roman"/>
          <w:bCs/>
          <w:sz w:val="20"/>
          <w:szCs w:val="24"/>
        </w:rPr>
        <w:t>）</w:t>
      </w:r>
    </w:p>
    <w:p w:rsidR="00755FFE" w:rsidRPr="00BA0212" w:rsidRDefault="00755FFE" w:rsidP="00EA66E9">
      <w:pPr>
        <w:widowControl/>
        <w:tabs>
          <w:tab w:val="left" w:pos="180"/>
        </w:tabs>
        <w:snapToGrid w:val="0"/>
        <w:ind w:leftChars="150" w:left="360"/>
        <w:jc w:val="both"/>
        <w:rPr>
          <w:rFonts w:ascii="Times New Roman" w:eastAsia="標楷體" w:hAnsi="Times New Roman"/>
          <w:b/>
          <w:szCs w:val="24"/>
        </w:rPr>
      </w:pPr>
      <w:r w:rsidRPr="00BA0212">
        <w:rPr>
          <w:rFonts w:ascii="Times New Roman" w:hAnsi="Times New Roman"/>
          <w:sz w:val="20"/>
          <w:szCs w:val="20"/>
        </w:rPr>
        <w:t>〔</w:t>
      </w:r>
      <w:r w:rsidRPr="00BA0212">
        <w:rPr>
          <w:rFonts w:ascii="Times New Roman" w:hAnsi="Times New Roman"/>
          <w:sz w:val="20"/>
          <w:szCs w:val="20"/>
        </w:rPr>
        <w:t>01</w:t>
      </w:r>
      <w:r w:rsidRPr="00BA0212">
        <w:rPr>
          <w:rFonts w:ascii="Times New Roman" w:hAnsi="Times New Roman"/>
          <w:sz w:val="20"/>
          <w:szCs w:val="20"/>
        </w:rPr>
        <w:t>〕</w:t>
      </w:r>
      <w:r w:rsidRPr="00BA0212">
        <w:rPr>
          <w:rFonts w:ascii="Times New Roman" w:eastAsia="標楷體" w:hAnsi="Times New Roman"/>
          <w:b/>
          <w:szCs w:val="24"/>
        </w:rPr>
        <w:t>若離於色因，色則不可得；若當</w:t>
      </w:r>
      <w:r w:rsidRPr="00BA0212">
        <w:rPr>
          <w:rFonts w:ascii="Times New Roman" w:eastAsia="標楷體" w:hAnsi="Times New Roman"/>
          <w:b/>
          <w:szCs w:val="24"/>
          <w:vertAlign w:val="superscript"/>
        </w:rPr>
        <w:footnoteReference w:id="9"/>
      </w:r>
      <w:r w:rsidRPr="00BA0212">
        <w:rPr>
          <w:rFonts w:ascii="Times New Roman" w:eastAsia="標楷體" w:hAnsi="Times New Roman"/>
          <w:b/>
          <w:szCs w:val="24"/>
        </w:rPr>
        <w:t>離於色</w:t>
      </w:r>
      <w:r w:rsidRPr="00BA0212">
        <w:rPr>
          <w:rFonts w:ascii="Times New Roman" w:eastAsia="Roman Unicode" w:hAnsi="Times New Roman"/>
          <w:b/>
          <w:szCs w:val="24"/>
        </w:rPr>
        <w:t>，</w:t>
      </w:r>
      <w:r w:rsidRPr="00BA0212">
        <w:rPr>
          <w:rFonts w:ascii="Times New Roman" w:eastAsia="標楷體" w:hAnsi="Times New Roman"/>
          <w:b/>
          <w:szCs w:val="24"/>
        </w:rPr>
        <w:t>色因不可得。</w:t>
      </w:r>
      <w:r w:rsidRPr="00BA0212">
        <w:rPr>
          <w:rFonts w:ascii="Times New Roman" w:eastAsia="標楷體" w:hAnsi="Times New Roman"/>
          <w:b/>
          <w:szCs w:val="24"/>
          <w:vertAlign w:val="superscript"/>
        </w:rPr>
        <w:footnoteReference w:id="10"/>
      </w:r>
    </w:p>
    <w:p w:rsidR="00755FFE" w:rsidRPr="00BA0212" w:rsidRDefault="00755FFE" w:rsidP="00C311F0">
      <w:pPr>
        <w:tabs>
          <w:tab w:val="left" w:pos="180"/>
        </w:tabs>
        <w:snapToGrid w:val="0"/>
        <w:ind w:leftChars="150" w:left="360"/>
        <w:jc w:val="both"/>
        <w:rPr>
          <w:rFonts w:ascii="Times New Roman" w:eastAsia="標楷體" w:hAnsi="Times New Roman"/>
          <w:b/>
          <w:szCs w:val="24"/>
        </w:rPr>
      </w:pPr>
      <w:r w:rsidRPr="00BA0212">
        <w:rPr>
          <w:rFonts w:ascii="Times New Roman" w:hAnsi="Times New Roman"/>
          <w:sz w:val="20"/>
          <w:szCs w:val="20"/>
        </w:rPr>
        <w:t>〔</w:t>
      </w:r>
      <w:r w:rsidRPr="00BA0212">
        <w:rPr>
          <w:rFonts w:ascii="Times New Roman" w:hAnsi="Times New Roman"/>
          <w:sz w:val="20"/>
          <w:szCs w:val="20"/>
        </w:rPr>
        <w:t>02</w:t>
      </w:r>
      <w:r w:rsidRPr="00BA0212">
        <w:rPr>
          <w:rFonts w:ascii="Times New Roman" w:hAnsi="Times New Roman"/>
          <w:sz w:val="20"/>
          <w:szCs w:val="20"/>
        </w:rPr>
        <w:t>〕</w:t>
      </w:r>
      <w:r w:rsidRPr="00BA0212">
        <w:rPr>
          <w:rFonts w:ascii="Times New Roman" w:eastAsia="標楷體" w:hAnsi="Times New Roman"/>
          <w:b/>
          <w:szCs w:val="24"/>
        </w:rPr>
        <w:t>離色因有色，是色則無因；無因而有法</w:t>
      </w:r>
      <w:r w:rsidRPr="00BA0212">
        <w:rPr>
          <w:rFonts w:ascii="Times New Roman" w:eastAsia="標楷體" w:hAnsi="Times New Roman"/>
          <w:b/>
          <w:szCs w:val="24"/>
          <w:vertAlign w:val="superscript"/>
        </w:rPr>
        <w:footnoteReference w:id="11"/>
      </w:r>
      <w:r w:rsidRPr="00BA0212">
        <w:rPr>
          <w:rFonts w:ascii="Times New Roman" w:eastAsia="標楷體" w:hAnsi="Times New Roman"/>
          <w:b/>
          <w:szCs w:val="24"/>
        </w:rPr>
        <w:t>，是事則不然。</w:t>
      </w:r>
      <w:r w:rsidRPr="00BA0212">
        <w:rPr>
          <w:rFonts w:ascii="Times New Roman" w:eastAsia="標楷體" w:hAnsi="Times New Roman"/>
          <w:b/>
          <w:szCs w:val="24"/>
          <w:vertAlign w:val="superscript"/>
        </w:rPr>
        <w:footnoteReference w:id="12"/>
      </w:r>
    </w:p>
    <w:p w:rsidR="00755FFE" w:rsidRPr="00BA0212" w:rsidRDefault="00755FFE" w:rsidP="00DC2420">
      <w:pPr>
        <w:tabs>
          <w:tab w:val="left" w:pos="180"/>
        </w:tabs>
        <w:snapToGrid w:val="0"/>
        <w:ind w:leftChars="150" w:left="360"/>
        <w:jc w:val="both"/>
        <w:rPr>
          <w:rFonts w:ascii="Times New Roman" w:eastAsia="標楷體" w:hAnsi="Times New Roman"/>
          <w:b/>
          <w:szCs w:val="24"/>
        </w:rPr>
      </w:pPr>
      <w:r w:rsidRPr="00BA0212">
        <w:rPr>
          <w:rFonts w:ascii="Times New Roman" w:hAnsi="Times New Roman"/>
          <w:sz w:val="20"/>
          <w:szCs w:val="20"/>
        </w:rPr>
        <w:t>〔</w:t>
      </w:r>
      <w:r w:rsidRPr="00BA0212">
        <w:rPr>
          <w:rFonts w:ascii="Times New Roman" w:hAnsi="Times New Roman"/>
          <w:sz w:val="20"/>
          <w:szCs w:val="20"/>
        </w:rPr>
        <w:t>03</w:t>
      </w:r>
      <w:r w:rsidRPr="00BA0212">
        <w:rPr>
          <w:rFonts w:ascii="Times New Roman" w:hAnsi="Times New Roman"/>
          <w:sz w:val="20"/>
          <w:szCs w:val="20"/>
        </w:rPr>
        <w:t>〕</w:t>
      </w:r>
      <w:r w:rsidRPr="00BA0212">
        <w:rPr>
          <w:rFonts w:ascii="Times New Roman" w:eastAsia="標楷體" w:hAnsi="Times New Roman"/>
          <w:b/>
          <w:szCs w:val="24"/>
        </w:rPr>
        <w:t>若離色有因，則是無果因；若言無果因，則無有是處。</w:t>
      </w:r>
      <w:r w:rsidRPr="00BA0212">
        <w:rPr>
          <w:rFonts w:ascii="Times New Roman" w:eastAsia="標楷體" w:hAnsi="Times New Roman"/>
          <w:b/>
          <w:szCs w:val="24"/>
          <w:vertAlign w:val="superscript"/>
        </w:rPr>
        <w:footnoteReference w:id="13"/>
      </w:r>
    </w:p>
    <w:p w:rsidR="00F2206F" w:rsidRPr="00BA0212" w:rsidRDefault="00F2206F" w:rsidP="00C311F0">
      <w:pPr>
        <w:spacing w:beforeLines="30" w:before="108"/>
        <w:ind w:leftChars="200" w:left="480"/>
        <w:outlineLvl w:val="0"/>
        <w:rPr>
          <w:rFonts w:ascii="Times New Roman" w:eastAsiaTheme="minorEastAsia" w:hAnsi="Times New Roman"/>
          <w:bCs/>
          <w:szCs w:val="24"/>
          <w:bdr w:val="single" w:sz="4" w:space="0" w:color="auto"/>
        </w:rPr>
      </w:pPr>
      <w:r w:rsidRPr="00BA0212">
        <w:rPr>
          <w:rFonts w:ascii="Times New Roman" w:eastAsiaTheme="minorEastAsia" w:hAnsi="Times New Roman" w:hint="eastAsia"/>
          <w:b/>
          <w:bCs/>
          <w:sz w:val="20"/>
          <w:szCs w:val="24"/>
          <w:bdr w:val="single" w:sz="4" w:space="0" w:color="auto"/>
        </w:rPr>
        <w:lastRenderedPageBreak/>
        <w:t>1</w:t>
      </w: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b/>
          <w:bCs/>
          <w:sz w:val="20"/>
          <w:szCs w:val="24"/>
          <w:bdr w:val="single" w:sz="4" w:space="0" w:color="auto"/>
        </w:rPr>
        <w:t>從因果不相離，破斥因果各有自性</w:t>
      </w:r>
      <w:r w:rsidRPr="00BA0212">
        <w:rPr>
          <w:rFonts w:ascii="Times New Roman" w:eastAsiaTheme="minorEastAsia" w:hAnsi="Times New Roman"/>
          <w:b/>
          <w:bCs/>
          <w:sz w:val="20"/>
          <w:szCs w:val="24"/>
          <w:bdr w:val="single" w:sz="4" w:space="0" w:color="auto"/>
        </w:rPr>
        <w:t>——</w:t>
      </w:r>
      <w:r w:rsidRPr="00BA0212">
        <w:rPr>
          <w:rFonts w:ascii="Times New Roman" w:eastAsiaTheme="minorEastAsia" w:hAnsi="Times New Roman"/>
          <w:b/>
          <w:bCs/>
          <w:sz w:val="20"/>
          <w:szCs w:val="20"/>
          <w:bdr w:val="single" w:sz="4" w:space="0" w:color="auto"/>
          <w:shd w:val="pct15" w:color="auto" w:fill="FFFFFF"/>
        </w:rPr>
        <w:t>釋第</w:t>
      </w:r>
      <w:r w:rsidRPr="00BA0212">
        <w:rPr>
          <w:rFonts w:ascii="Times New Roman" w:eastAsiaTheme="minorEastAsia" w:hAnsi="Times New Roman"/>
          <w:b/>
          <w:bCs/>
          <w:sz w:val="20"/>
          <w:szCs w:val="20"/>
          <w:bdr w:val="single" w:sz="4" w:space="0" w:color="auto"/>
          <w:shd w:val="pct15" w:color="auto" w:fill="FFFFFF"/>
        </w:rPr>
        <w:t>1</w:t>
      </w:r>
      <w:r w:rsidRPr="00BA0212">
        <w:rPr>
          <w:rFonts w:ascii="Times New Roman" w:eastAsiaTheme="minorEastAsia" w:hAnsi="Times New Roman"/>
          <w:b/>
          <w:bCs/>
          <w:sz w:val="20"/>
          <w:szCs w:val="20"/>
          <w:bdr w:val="single" w:sz="4" w:space="0" w:color="auto"/>
          <w:shd w:val="pct15" w:color="auto" w:fill="FFFFFF"/>
        </w:rPr>
        <w:t>頌</w:t>
      </w:r>
      <w:r w:rsidR="00C04B2A" w:rsidRPr="00BA0212">
        <w:rPr>
          <w:rStyle w:val="a9"/>
          <w:rFonts w:ascii="Times New Roman" w:eastAsiaTheme="minorEastAsia" w:hAnsi="Times New Roman"/>
          <w:bCs/>
          <w:szCs w:val="24"/>
        </w:rPr>
        <w:footnoteReference w:id="14"/>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pp.113</w:t>
      </w:r>
      <w:r w:rsidR="006B49CA" w:rsidRPr="00BA0212">
        <w:rPr>
          <w:rFonts w:ascii="Times New Roman" w:eastAsiaTheme="minorEastAsia" w:hAnsi="Times New Roman" w:hint="eastAsia"/>
          <w:bCs/>
          <w:sz w:val="20"/>
          <w:szCs w:val="24"/>
        </w:rPr>
        <w:t>-114</w:t>
      </w:r>
      <w:r w:rsidR="006B49CA" w:rsidRPr="00BA0212">
        <w:rPr>
          <w:rFonts w:ascii="Times New Roman" w:eastAsiaTheme="minorEastAsia" w:hAnsi="Times New Roman"/>
          <w:bCs/>
          <w:sz w:val="20"/>
          <w:szCs w:val="24"/>
        </w:rPr>
        <w:t>）</w:t>
      </w:r>
    </w:p>
    <w:p w:rsidR="00755FFE" w:rsidRPr="00BA0212" w:rsidRDefault="00755FFE" w:rsidP="00C311F0">
      <w:pPr>
        <w:ind w:leftChars="250" w:left="6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b/>
          <w:bCs/>
          <w:sz w:val="20"/>
          <w:szCs w:val="24"/>
          <w:bdr w:val="single" w:sz="4" w:space="0" w:color="auto"/>
        </w:rPr>
        <w:t>（</w:t>
      </w:r>
      <w:r w:rsidRPr="00BA0212">
        <w:rPr>
          <w:rFonts w:ascii="Times New Roman" w:eastAsiaTheme="minorEastAsia" w:hAnsi="Times New Roman"/>
          <w:b/>
          <w:bCs/>
          <w:sz w:val="20"/>
          <w:szCs w:val="24"/>
          <w:bdr w:val="single" w:sz="4" w:space="0" w:color="auto"/>
        </w:rPr>
        <w:t>1</w:t>
      </w:r>
      <w:r w:rsidRPr="00BA0212">
        <w:rPr>
          <w:rFonts w:ascii="Times New Roman" w:eastAsiaTheme="minorEastAsia" w:hAnsi="Times New Roman"/>
          <w:b/>
          <w:bCs/>
          <w:sz w:val="20"/>
          <w:szCs w:val="24"/>
          <w:bdr w:val="single" w:sz="4" w:space="0" w:color="auto"/>
        </w:rPr>
        <w:t>）標因果不相離</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3</w:t>
      </w:r>
      <w:r w:rsidR="006B49CA" w:rsidRPr="00BA0212">
        <w:rPr>
          <w:rFonts w:ascii="Times New Roman" w:eastAsiaTheme="minorEastAsia" w:hAnsi="Times New Roman"/>
          <w:bCs/>
          <w:sz w:val="20"/>
          <w:szCs w:val="20"/>
        </w:rPr>
        <w:t>）</w:t>
      </w:r>
    </w:p>
    <w:p w:rsidR="00755FFE" w:rsidRPr="00BA0212" w:rsidRDefault="00755FFE" w:rsidP="00C311F0">
      <w:pPr>
        <w:ind w:leftChars="250" w:left="600"/>
        <w:rPr>
          <w:rFonts w:ascii="Times New Roman" w:hAnsi="Times New Roman"/>
          <w:szCs w:val="24"/>
        </w:rPr>
      </w:pPr>
      <w:r w:rsidRPr="00BA0212">
        <w:rPr>
          <w:rFonts w:ascii="Times New Roman" w:hAnsi="Times New Roman"/>
          <w:szCs w:val="24"/>
        </w:rPr>
        <w:t>色法是因緣所生的果色，考察他的因果關係，是不相離的緣起存在。</w:t>
      </w:r>
    </w:p>
    <w:p w:rsidR="00755FFE" w:rsidRPr="00BA0212" w:rsidRDefault="00755FFE" w:rsidP="00C311F0">
      <w:pPr>
        <w:spacing w:beforeLines="30" w:before="108"/>
        <w:ind w:leftChars="250" w:left="6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b/>
          <w:bCs/>
          <w:sz w:val="20"/>
          <w:szCs w:val="24"/>
          <w:bdr w:val="single" w:sz="4" w:space="0" w:color="auto"/>
        </w:rPr>
        <w:t>（</w:t>
      </w:r>
      <w:r w:rsidRPr="00BA0212">
        <w:rPr>
          <w:rFonts w:ascii="Times New Roman" w:eastAsiaTheme="minorEastAsia" w:hAnsi="Times New Roman"/>
          <w:b/>
          <w:bCs/>
          <w:sz w:val="20"/>
          <w:szCs w:val="24"/>
          <w:bdr w:val="single" w:sz="4" w:space="0" w:color="auto"/>
        </w:rPr>
        <w:t>2</w:t>
      </w:r>
      <w:r w:rsidRPr="00BA0212">
        <w:rPr>
          <w:rFonts w:ascii="Times New Roman" w:eastAsiaTheme="minorEastAsia" w:hAnsi="Times New Roman"/>
          <w:b/>
          <w:bCs/>
          <w:sz w:val="20"/>
          <w:szCs w:val="24"/>
          <w:bdr w:val="single" w:sz="4" w:space="0" w:color="auto"/>
        </w:rPr>
        <w:t>）同時因果與異時因果</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3</w:t>
      </w:r>
      <w:r w:rsidR="006B49CA" w:rsidRPr="00BA0212">
        <w:rPr>
          <w:rFonts w:ascii="Times New Roman" w:eastAsiaTheme="minorEastAsia" w:hAnsi="Times New Roman"/>
          <w:bCs/>
          <w:sz w:val="20"/>
          <w:szCs w:val="20"/>
        </w:rPr>
        <w:t>）</w:t>
      </w:r>
    </w:p>
    <w:p w:rsidR="00F2206F" w:rsidRPr="00BA0212" w:rsidRDefault="00F2206F" w:rsidP="00C311F0">
      <w:pPr>
        <w:ind w:leftChars="300" w:left="720"/>
        <w:jc w:val="both"/>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b/>
          <w:bCs/>
          <w:sz w:val="20"/>
          <w:szCs w:val="24"/>
          <w:bdr w:val="single" w:sz="4" w:space="0" w:color="auto"/>
        </w:rPr>
        <w:t>A</w:t>
      </w: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b/>
          <w:bCs/>
          <w:sz w:val="20"/>
          <w:szCs w:val="24"/>
          <w:bdr w:val="single" w:sz="4" w:space="0" w:color="auto"/>
        </w:rPr>
        <w:t>因果同時</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3</w:t>
      </w:r>
      <w:r w:rsidR="006B49CA" w:rsidRPr="00BA0212">
        <w:rPr>
          <w:rFonts w:ascii="Times New Roman" w:eastAsiaTheme="minorEastAsia" w:hAnsi="Times New Roman"/>
          <w:bCs/>
          <w:sz w:val="20"/>
          <w:szCs w:val="20"/>
        </w:rPr>
        <w:t>）</w:t>
      </w:r>
    </w:p>
    <w:p w:rsidR="00755FFE" w:rsidRPr="00BA0212" w:rsidRDefault="00755FFE" w:rsidP="00C311F0">
      <w:pPr>
        <w:ind w:leftChars="300" w:left="720"/>
        <w:rPr>
          <w:rFonts w:ascii="Times New Roman" w:hAnsi="Times New Roman"/>
          <w:szCs w:val="24"/>
        </w:rPr>
      </w:pPr>
      <w:r w:rsidRPr="00BA0212">
        <w:rPr>
          <w:rFonts w:ascii="Times New Roman" w:hAnsi="Times New Roman"/>
          <w:szCs w:val="24"/>
        </w:rPr>
        <w:t>薩婆多部說色法有二類：一、四大，二、四大所造色。</w:t>
      </w:r>
      <w:r w:rsidR="006A6854" w:rsidRPr="00BA0212">
        <w:rPr>
          <w:rFonts w:ascii="Times New Roman" w:hAnsi="Times New Roman"/>
          <w:szCs w:val="24"/>
          <w:vertAlign w:val="superscript"/>
        </w:rPr>
        <w:footnoteReference w:id="15"/>
      </w:r>
    </w:p>
    <w:p w:rsidR="00755FFE" w:rsidRPr="00BA0212" w:rsidRDefault="00755FFE" w:rsidP="00C311F0">
      <w:pPr>
        <w:ind w:leftChars="300" w:left="720"/>
        <w:rPr>
          <w:rFonts w:ascii="Times New Roman" w:hAnsi="Times New Roman"/>
          <w:szCs w:val="24"/>
        </w:rPr>
      </w:pPr>
      <w:r w:rsidRPr="00BA0212">
        <w:rPr>
          <w:rFonts w:ascii="Times New Roman" w:hAnsi="Times New Roman"/>
          <w:b/>
          <w:szCs w:val="24"/>
        </w:rPr>
        <w:t>四大</w:t>
      </w:r>
      <w:r w:rsidRPr="00BA0212">
        <w:rPr>
          <w:rFonts w:ascii="Times New Roman" w:hAnsi="Times New Roman"/>
          <w:szCs w:val="24"/>
        </w:rPr>
        <w:t>是</w:t>
      </w:r>
      <w:r w:rsidRPr="00BA0212">
        <w:rPr>
          <w:rFonts w:ascii="Times New Roman" w:hAnsi="Times New Roman"/>
          <w:b/>
          <w:szCs w:val="24"/>
        </w:rPr>
        <w:t>因</w:t>
      </w:r>
      <w:r w:rsidRPr="00BA0212">
        <w:rPr>
          <w:rFonts w:ascii="Times New Roman" w:hAnsi="Times New Roman"/>
          <w:szCs w:val="24"/>
        </w:rPr>
        <w:t>，</w:t>
      </w:r>
      <w:r w:rsidRPr="00BA0212">
        <w:rPr>
          <w:rFonts w:ascii="Times New Roman" w:hAnsi="Times New Roman"/>
          <w:b/>
          <w:szCs w:val="24"/>
        </w:rPr>
        <w:t>所造的色法</w:t>
      </w:r>
      <w:r w:rsidRPr="00BA0212">
        <w:rPr>
          <w:rFonts w:ascii="Times New Roman" w:hAnsi="Times New Roman"/>
          <w:szCs w:val="24"/>
        </w:rPr>
        <w:t>是</w:t>
      </w:r>
      <w:r w:rsidRPr="00BA0212">
        <w:rPr>
          <w:rFonts w:ascii="Times New Roman" w:hAnsi="Times New Roman"/>
          <w:b/>
          <w:szCs w:val="24"/>
        </w:rPr>
        <w:t>果</w:t>
      </w:r>
      <w:r w:rsidRPr="00BA0212">
        <w:rPr>
          <w:rFonts w:ascii="Times New Roman" w:hAnsi="Times New Roman"/>
          <w:szCs w:val="24"/>
        </w:rPr>
        <w:t>，這雖各有他的自體，但根</w:t>
      </w:r>
      <w:r w:rsidR="00C8633C" w:rsidRPr="00BA0212">
        <w:rPr>
          <w:rFonts w:ascii="Times New Roman" w:hAnsi="Times New Roman" w:hint="eastAsia"/>
          <w:szCs w:val="24"/>
        </w:rPr>
        <w:t>、</w:t>
      </w:r>
      <w:r w:rsidRPr="00BA0212">
        <w:rPr>
          <w:rFonts w:ascii="Times New Roman" w:hAnsi="Times New Roman"/>
          <w:szCs w:val="24"/>
        </w:rPr>
        <w:t>塵等色法的生起，要四大作為他的所依，所以說是能造、是因，</w:t>
      </w:r>
      <w:r w:rsidRPr="00BA0212">
        <w:rPr>
          <w:rFonts w:ascii="Times New Roman" w:hAnsi="Times New Roman"/>
          <w:b/>
          <w:szCs w:val="24"/>
        </w:rPr>
        <w:t>因果是同時的</w:t>
      </w:r>
      <w:r w:rsidRPr="00BA0212">
        <w:rPr>
          <w:rFonts w:ascii="Times New Roman" w:hAnsi="Times New Roman"/>
          <w:szCs w:val="24"/>
        </w:rPr>
        <w:t>。</w:t>
      </w:r>
    </w:p>
    <w:p w:rsidR="00755FFE" w:rsidRPr="00BA0212" w:rsidRDefault="00F2206F" w:rsidP="00C311F0">
      <w:pPr>
        <w:spacing w:beforeLines="30" w:before="108"/>
        <w:ind w:leftChars="300" w:left="720"/>
        <w:jc w:val="both"/>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B</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因果異時</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3</w:t>
      </w:r>
      <w:r w:rsidR="006B49CA" w:rsidRPr="00BA0212">
        <w:rPr>
          <w:rFonts w:ascii="Times New Roman" w:eastAsiaTheme="minorEastAsia" w:hAnsi="Times New Roman"/>
          <w:bCs/>
          <w:sz w:val="20"/>
          <w:szCs w:val="20"/>
        </w:rPr>
        <w:t>）</w:t>
      </w:r>
    </w:p>
    <w:p w:rsidR="00755FFE" w:rsidRPr="00BA0212" w:rsidRDefault="00755FFE" w:rsidP="00C311F0">
      <w:pPr>
        <w:ind w:leftChars="300" w:left="720"/>
        <w:rPr>
          <w:rFonts w:ascii="Times New Roman" w:hAnsi="Times New Roman"/>
          <w:szCs w:val="24"/>
        </w:rPr>
      </w:pPr>
      <w:r w:rsidRPr="00BA0212">
        <w:rPr>
          <w:rFonts w:ascii="Times New Roman" w:hAnsi="Times New Roman"/>
          <w:szCs w:val="24"/>
        </w:rPr>
        <w:t>除了表、無表色以外，四大、根、塵的生起，都由過去的業力，這業力（是色法）</w:t>
      </w:r>
      <w:r w:rsidRPr="00BA0212">
        <w:rPr>
          <w:rFonts w:ascii="Times New Roman" w:hAnsi="Times New Roman"/>
          <w:szCs w:val="24"/>
        </w:rPr>
        <w:lastRenderedPageBreak/>
        <w:t>叫做異熟因</w:t>
      </w:r>
      <w:r w:rsidR="00C8633C" w:rsidRPr="00BA0212">
        <w:rPr>
          <w:rFonts w:ascii="Times New Roman" w:hAnsi="Times New Roman"/>
          <w:szCs w:val="24"/>
          <w:vertAlign w:val="superscript"/>
        </w:rPr>
        <w:footnoteReference w:id="16"/>
      </w:r>
      <w:r w:rsidRPr="00BA0212">
        <w:rPr>
          <w:rFonts w:ascii="Times New Roman" w:hAnsi="Times New Roman"/>
          <w:szCs w:val="24"/>
        </w:rPr>
        <w:t>，感得的色法叫異熟果。</w:t>
      </w:r>
    </w:p>
    <w:p w:rsidR="00755FFE" w:rsidRPr="00BA0212" w:rsidRDefault="00755FFE" w:rsidP="00C311F0">
      <w:pPr>
        <w:ind w:leftChars="300" w:left="720"/>
        <w:rPr>
          <w:rFonts w:ascii="Times New Roman" w:hAnsi="Times New Roman"/>
          <w:szCs w:val="24"/>
        </w:rPr>
      </w:pPr>
      <w:r w:rsidRPr="00BA0212">
        <w:rPr>
          <w:rFonts w:ascii="Times New Roman" w:hAnsi="Times New Roman"/>
          <w:szCs w:val="24"/>
        </w:rPr>
        <w:t>如過去有欲界的業，就感到欲界的眼根等，這</w:t>
      </w:r>
      <w:r w:rsidRPr="00BA0212">
        <w:rPr>
          <w:rFonts w:ascii="Times New Roman" w:hAnsi="Times New Roman"/>
          <w:b/>
          <w:szCs w:val="24"/>
        </w:rPr>
        <w:t>因果是異時的</w:t>
      </w:r>
      <w:r w:rsidRPr="00BA0212">
        <w:rPr>
          <w:rFonts w:ascii="Times New Roman" w:hAnsi="Times New Roman"/>
          <w:szCs w:val="24"/>
        </w:rPr>
        <w:t>。</w:t>
      </w:r>
    </w:p>
    <w:p w:rsidR="00755FFE" w:rsidRPr="00BA0212" w:rsidRDefault="00755FFE" w:rsidP="00C311F0">
      <w:pPr>
        <w:spacing w:beforeLines="30" w:before="108"/>
        <w:ind w:leftChars="250" w:left="600"/>
        <w:outlineLvl w:val="0"/>
        <w:rPr>
          <w:rFonts w:ascii="Times New Roman" w:eastAsiaTheme="minorEastAsia" w:hAnsi="Times New Roman"/>
          <w:b/>
          <w:bCs/>
          <w:sz w:val="20"/>
          <w:szCs w:val="20"/>
          <w:bdr w:val="single" w:sz="4" w:space="0" w:color="auto"/>
        </w:rPr>
      </w:pPr>
      <w:r w:rsidRPr="00BA0212">
        <w:rPr>
          <w:rFonts w:ascii="Times New Roman" w:eastAsiaTheme="minorEastAsia" w:hAnsi="Times New Roman"/>
          <w:b/>
          <w:bCs/>
          <w:sz w:val="20"/>
          <w:szCs w:val="24"/>
          <w:bdr w:val="single" w:sz="4" w:space="0" w:color="auto"/>
        </w:rPr>
        <w:t>（</w:t>
      </w:r>
      <w:r w:rsidRPr="00BA0212">
        <w:rPr>
          <w:rFonts w:ascii="Times New Roman" w:eastAsiaTheme="minorEastAsia" w:hAnsi="Times New Roman"/>
          <w:b/>
          <w:bCs/>
          <w:sz w:val="20"/>
          <w:szCs w:val="24"/>
          <w:bdr w:val="single" w:sz="4" w:space="0" w:color="auto"/>
        </w:rPr>
        <w:t>3</w:t>
      </w:r>
      <w:r w:rsidRPr="00BA0212">
        <w:rPr>
          <w:rFonts w:ascii="Times New Roman" w:eastAsiaTheme="minorEastAsia" w:hAnsi="Times New Roman"/>
          <w:b/>
          <w:bCs/>
          <w:sz w:val="20"/>
          <w:szCs w:val="24"/>
          <w:bdr w:val="single" w:sz="4" w:space="0" w:color="auto"/>
        </w:rPr>
        <w:t>）</w:t>
      </w:r>
      <w:r w:rsidR="00F2206F" w:rsidRPr="00BA0212">
        <w:rPr>
          <w:rFonts w:ascii="Times New Roman" w:eastAsiaTheme="minorEastAsia" w:hAnsi="Times New Roman" w:hint="eastAsia"/>
          <w:b/>
          <w:bCs/>
          <w:sz w:val="20"/>
          <w:szCs w:val="24"/>
          <w:bdr w:val="single" w:sz="4" w:space="0" w:color="auto"/>
        </w:rPr>
        <w:t>因與果相互依存，不能獨立而存在</w:t>
      </w:r>
      <w:r w:rsidRPr="00BA0212">
        <w:rPr>
          <w:rFonts w:ascii="Times New Roman" w:eastAsiaTheme="minorEastAsia" w:hAnsi="Times New Roman"/>
          <w:b/>
          <w:bCs/>
          <w:sz w:val="20"/>
          <w:szCs w:val="24"/>
        </w:rPr>
        <w:t xml:space="preserve"> </w:t>
      </w:r>
      <w:r w:rsidR="00E377BB" w:rsidRPr="00BA0212">
        <w:rPr>
          <w:rFonts w:ascii="Times New Roman" w:eastAsiaTheme="minorEastAsia" w:hAnsi="Times New Roman"/>
          <w:bCs/>
          <w:sz w:val="20"/>
          <w:szCs w:val="20"/>
        </w:rPr>
        <w:t>（</w:t>
      </w:r>
      <w:r w:rsidR="00E377BB" w:rsidRPr="00BA0212">
        <w:rPr>
          <w:rFonts w:ascii="Times New Roman" w:eastAsiaTheme="minorEastAsia" w:hAnsi="Times New Roman" w:hint="eastAsia"/>
          <w:bCs/>
          <w:sz w:val="20"/>
          <w:szCs w:val="20"/>
        </w:rPr>
        <w:t>p</w:t>
      </w:r>
      <w:r w:rsidR="00E377BB" w:rsidRPr="00BA0212">
        <w:rPr>
          <w:rFonts w:ascii="Times New Roman" w:hAnsi="Times New Roman"/>
          <w:bCs/>
          <w:sz w:val="20"/>
          <w:szCs w:val="20"/>
        </w:rPr>
        <w:t>p.11</w:t>
      </w:r>
      <w:r w:rsidR="00E377BB" w:rsidRPr="00BA0212">
        <w:rPr>
          <w:rFonts w:ascii="Times New Roman" w:hAnsi="Times New Roman" w:hint="eastAsia"/>
          <w:bCs/>
          <w:sz w:val="20"/>
          <w:szCs w:val="20"/>
        </w:rPr>
        <w:t>3-114</w:t>
      </w:r>
      <w:r w:rsidR="00E377BB" w:rsidRPr="00BA0212">
        <w:rPr>
          <w:rFonts w:ascii="Times New Roman" w:eastAsiaTheme="minorEastAsia" w:hAnsi="Times New Roman"/>
          <w:bCs/>
          <w:sz w:val="20"/>
          <w:szCs w:val="20"/>
        </w:rPr>
        <w:t>）</w:t>
      </w:r>
    </w:p>
    <w:p w:rsidR="00755FFE" w:rsidRPr="00BA0212" w:rsidRDefault="00755FFE" w:rsidP="00C311F0">
      <w:pPr>
        <w:ind w:leftChars="267" w:left="761" w:hangingChars="50" w:hanging="120"/>
        <w:rPr>
          <w:rFonts w:ascii="Times New Roman" w:hAnsi="Times New Roman"/>
          <w:szCs w:val="24"/>
        </w:rPr>
      </w:pPr>
      <w:r w:rsidRPr="00BA0212">
        <w:rPr>
          <w:rFonts w:ascii="Times New Roman" w:hAnsi="Times New Roman"/>
          <w:szCs w:val="24"/>
        </w:rPr>
        <w:t>現在從因果不相離的見地，破斥他的因果各有自性。</w:t>
      </w:r>
    </w:p>
    <w:p w:rsidR="00755FFE" w:rsidRPr="00BA0212" w:rsidRDefault="00755FFE" w:rsidP="00C311F0">
      <w:pPr>
        <w:spacing w:beforeLines="30" w:before="108"/>
        <w:ind w:leftChars="266" w:left="638"/>
        <w:rPr>
          <w:rFonts w:ascii="Times New Roman" w:hAnsi="Times New Roman"/>
          <w:szCs w:val="24"/>
        </w:rPr>
      </w:pPr>
      <w:r w:rsidRPr="00BA0212">
        <w:rPr>
          <w:rFonts w:ascii="Times New Roman" w:hAnsi="Times New Roman"/>
          <w:szCs w:val="24"/>
        </w:rPr>
        <w:t>青目釋</w:t>
      </w:r>
      <w:r w:rsidRPr="00BA0212">
        <w:rPr>
          <w:rFonts w:ascii="Times New Roman" w:hAnsi="Times New Roman"/>
          <w:szCs w:val="24"/>
          <w:vertAlign w:val="superscript"/>
        </w:rPr>
        <w:footnoteReference w:id="17"/>
      </w:r>
      <w:r w:rsidRPr="00BA0212">
        <w:rPr>
          <w:rFonts w:ascii="Times New Roman" w:hAnsi="Times New Roman"/>
          <w:szCs w:val="24"/>
        </w:rPr>
        <w:t>從平常見到的色法</w:t>
      </w:r>
      <w:r w:rsidR="00F2206F" w:rsidRPr="00BA0212">
        <w:rPr>
          <w:rFonts w:asciiTheme="minorEastAsia" w:eastAsiaTheme="minorEastAsia" w:hAnsiTheme="minorEastAsia"/>
          <w:szCs w:val="24"/>
        </w:rPr>
        <w:t>──</w:t>
      </w:r>
      <w:r w:rsidRPr="00BA0212">
        <w:rPr>
          <w:rFonts w:ascii="Times New Roman" w:hAnsi="Times New Roman"/>
          <w:szCs w:val="24"/>
        </w:rPr>
        <w:t>縷</w:t>
      </w:r>
      <w:r w:rsidRPr="00BA0212">
        <w:rPr>
          <w:rFonts w:ascii="Times New Roman" w:hAnsi="Times New Roman"/>
          <w:szCs w:val="24"/>
          <w:vertAlign w:val="superscript"/>
        </w:rPr>
        <w:footnoteReference w:id="18"/>
      </w:r>
      <w:r w:rsidRPr="00BA0212">
        <w:rPr>
          <w:rFonts w:ascii="Times New Roman" w:hAnsi="Times New Roman"/>
          <w:szCs w:val="24"/>
        </w:rPr>
        <w:t>、布，說明他的因果不離，意義特別明顯。</w:t>
      </w:r>
    </w:p>
    <w:p w:rsidR="00755FFE" w:rsidRPr="00BA0212" w:rsidRDefault="00755FFE" w:rsidP="00C311F0">
      <w:pPr>
        <w:spacing w:beforeLines="30" w:before="108"/>
        <w:ind w:leftChars="266" w:left="638"/>
        <w:rPr>
          <w:rFonts w:ascii="Times New Roman" w:hAnsi="Times New Roman"/>
          <w:szCs w:val="24"/>
        </w:rPr>
      </w:pPr>
      <w:r w:rsidRPr="00BA0212">
        <w:rPr>
          <w:rFonts w:ascii="Times New Roman" w:hAnsi="Times New Roman"/>
          <w:szCs w:val="24"/>
        </w:rPr>
        <w:t>譬如布，是由一縷縷的紗</w:t>
      </w:r>
      <w:r w:rsidRPr="00BA0212">
        <w:rPr>
          <w:rFonts w:ascii="Times New Roman" w:hAnsi="Times New Roman"/>
          <w:szCs w:val="24"/>
          <w:vertAlign w:val="superscript"/>
        </w:rPr>
        <w:footnoteReference w:id="19"/>
      </w:r>
      <w:r w:rsidRPr="00BA0212">
        <w:rPr>
          <w:rFonts w:ascii="Times New Roman" w:hAnsi="Times New Roman"/>
          <w:szCs w:val="24"/>
        </w:rPr>
        <w:t>織成的，</w:t>
      </w:r>
      <w:r w:rsidRPr="00BA0212">
        <w:rPr>
          <w:rFonts w:ascii="Times New Roman" w:hAnsi="Times New Roman"/>
          <w:b/>
          <w:szCs w:val="24"/>
        </w:rPr>
        <w:t>布</w:t>
      </w:r>
      <w:r w:rsidRPr="00BA0212">
        <w:rPr>
          <w:rFonts w:ascii="Times New Roman" w:hAnsi="Times New Roman"/>
          <w:szCs w:val="24"/>
        </w:rPr>
        <w:t>是</w:t>
      </w:r>
      <w:r w:rsidRPr="00BA0212">
        <w:rPr>
          <w:rFonts w:ascii="Times New Roman" w:hAnsi="Times New Roman"/>
          <w:b/>
          <w:szCs w:val="24"/>
        </w:rPr>
        <w:t>果色</w:t>
      </w:r>
      <w:r w:rsidRPr="00BA0212">
        <w:rPr>
          <w:rFonts w:ascii="Times New Roman" w:hAnsi="Times New Roman"/>
          <w:szCs w:val="24"/>
        </w:rPr>
        <w:t>，一縷縷的</w:t>
      </w:r>
      <w:r w:rsidRPr="00BA0212">
        <w:rPr>
          <w:rFonts w:ascii="Times New Roman" w:hAnsi="Times New Roman"/>
          <w:b/>
          <w:szCs w:val="24"/>
        </w:rPr>
        <w:t>紗</w:t>
      </w:r>
      <w:r w:rsidRPr="00BA0212">
        <w:rPr>
          <w:rFonts w:ascii="Times New Roman" w:hAnsi="Times New Roman"/>
          <w:szCs w:val="24"/>
        </w:rPr>
        <w:t>是</w:t>
      </w:r>
      <w:r w:rsidRPr="00BA0212">
        <w:rPr>
          <w:rFonts w:ascii="Times New Roman" w:hAnsi="Times New Roman"/>
          <w:b/>
          <w:szCs w:val="24"/>
        </w:rPr>
        <w:t>色因</w:t>
      </w:r>
      <w:r w:rsidRPr="00BA0212">
        <w:rPr>
          <w:rFonts w:ascii="Times New Roman" w:hAnsi="Times New Roman"/>
          <w:szCs w:val="24"/>
        </w:rPr>
        <w:t>。假使「</w:t>
      </w:r>
      <w:r w:rsidRPr="00BA0212">
        <w:rPr>
          <w:rFonts w:ascii="Times New Roman" w:eastAsia="標楷體" w:hAnsi="Times New Roman"/>
          <w:szCs w:val="24"/>
        </w:rPr>
        <w:t>離</w:t>
      </w:r>
      <w:r w:rsidRPr="00BA0212">
        <w:rPr>
          <w:rFonts w:ascii="Times New Roman" w:hAnsi="Times New Roman"/>
          <w:szCs w:val="24"/>
        </w:rPr>
        <w:t>」開「</w:t>
      </w:r>
      <w:r w:rsidRPr="00BA0212">
        <w:rPr>
          <w:rFonts w:ascii="Times New Roman" w:eastAsia="標楷體" w:hAnsi="Times New Roman"/>
          <w:szCs w:val="24"/>
        </w:rPr>
        <w:t>色</w:t>
      </w:r>
      <w:r w:rsidRPr="00BA0212">
        <w:rPr>
          <w:rFonts w:ascii="Times New Roman" w:hAnsi="Times New Roman"/>
          <w:szCs w:val="24"/>
        </w:rPr>
        <w:t>」法的「</w:t>
      </w:r>
      <w:r w:rsidRPr="00BA0212">
        <w:rPr>
          <w:rFonts w:ascii="Times New Roman" w:eastAsia="標楷體" w:hAnsi="Times New Roman"/>
          <w:szCs w:val="24"/>
        </w:rPr>
        <w:t>因</w:t>
      </w:r>
      <w:r w:rsidRPr="00BA0212">
        <w:rPr>
          <w:rFonts w:ascii="Times New Roman" w:hAnsi="Times New Roman"/>
          <w:szCs w:val="24"/>
        </w:rPr>
        <w:t>」，果「</w:t>
      </w:r>
      <w:r w:rsidRPr="00BA0212">
        <w:rPr>
          <w:rFonts w:ascii="Times New Roman" w:eastAsia="標楷體" w:hAnsi="Times New Roman"/>
          <w:szCs w:val="24"/>
        </w:rPr>
        <w:t>色</w:t>
      </w:r>
      <w:r w:rsidRPr="00BA0212">
        <w:rPr>
          <w:rFonts w:ascii="Times New Roman" w:hAnsi="Times New Roman"/>
          <w:szCs w:val="24"/>
        </w:rPr>
        <w:t>」是「</w:t>
      </w:r>
      <w:r w:rsidRPr="00BA0212">
        <w:rPr>
          <w:rFonts w:ascii="Times New Roman" w:eastAsia="標楷體" w:hAnsi="Times New Roman"/>
          <w:szCs w:val="24"/>
        </w:rPr>
        <w:t>不可得</w:t>
      </w:r>
      <w:r w:rsidRPr="00BA0212">
        <w:rPr>
          <w:rFonts w:ascii="Times New Roman" w:hAnsi="Times New Roman"/>
          <w:szCs w:val="24"/>
        </w:rPr>
        <w:t>」的；反過來，「</w:t>
      </w:r>
      <w:r w:rsidRPr="00BA0212">
        <w:rPr>
          <w:rFonts w:ascii="Times New Roman" w:eastAsia="標楷體" w:hAnsi="Times New Roman"/>
          <w:szCs w:val="24"/>
        </w:rPr>
        <w:t>離</w:t>
      </w:r>
      <w:r w:rsidRPr="00BA0212">
        <w:rPr>
          <w:rFonts w:ascii="Times New Roman" w:hAnsi="Times New Roman"/>
          <w:szCs w:val="24"/>
        </w:rPr>
        <w:t>」了果「</w:t>
      </w:r>
      <w:r w:rsidRPr="00BA0212">
        <w:rPr>
          <w:rFonts w:ascii="Times New Roman" w:eastAsia="標楷體" w:hAnsi="Times New Roman"/>
          <w:szCs w:val="24"/>
        </w:rPr>
        <w:t>色</w:t>
      </w:r>
      <w:r w:rsidRPr="00BA0212">
        <w:rPr>
          <w:rFonts w:ascii="Times New Roman" w:hAnsi="Times New Roman"/>
          <w:szCs w:val="24"/>
        </w:rPr>
        <w:t>」，「</w:t>
      </w:r>
      <w:r w:rsidRPr="00BA0212">
        <w:rPr>
          <w:rFonts w:ascii="Times New Roman" w:eastAsia="標楷體" w:hAnsi="Times New Roman"/>
          <w:szCs w:val="24"/>
        </w:rPr>
        <w:t>色因</w:t>
      </w:r>
      <w:r w:rsidRPr="00BA0212">
        <w:rPr>
          <w:rFonts w:ascii="Times New Roman" w:hAnsi="Times New Roman"/>
          <w:szCs w:val="24"/>
        </w:rPr>
        <w:t>」也「</w:t>
      </w:r>
      <w:r w:rsidRPr="00BA0212">
        <w:rPr>
          <w:rFonts w:ascii="Times New Roman" w:eastAsia="標楷體" w:hAnsi="Times New Roman"/>
          <w:szCs w:val="24"/>
        </w:rPr>
        <w:t>不可得</w:t>
      </w:r>
      <w:r w:rsidRPr="00BA0212">
        <w:rPr>
          <w:rFonts w:ascii="Times New Roman" w:hAnsi="Times New Roman"/>
          <w:szCs w:val="24"/>
        </w:rPr>
        <w:t>」。</w:t>
      </w:r>
    </w:p>
    <w:p w:rsidR="00755FFE" w:rsidRPr="00BA0212" w:rsidRDefault="00755FFE" w:rsidP="00C311F0">
      <w:pPr>
        <w:spacing w:beforeLines="30" w:before="108"/>
        <w:ind w:leftChars="266" w:left="638"/>
        <w:rPr>
          <w:rFonts w:ascii="Times New Roman" w:hAnsi="Times New Roman"/>
          <w:szCs w:val="24"/>
        </w:rPr>
      </w:pPr>
      <w:r w:rsidRPr="00BA0212">
        <w:rPr>
          <w:rFonts w:ascii="Times New Roman" w:hAnsi="Times New Roman"/>
          <w:szCs w:val="24"/>
        </w:rPr>
        <w:t>這</w:t>
      </w:r>
      <w:r w:rsidRPr="00BA0212">
        <w:rPr>
          <w:rFonts w:ascii="Times New Roman" w:hAnsi="Times New Roman"/>
          <w:b/>
          <w:szCs w:val="24"/>
        </w:rPr>
        <w:t>因果二者，有他的相互依存性，不能獨立而存在。</w:t>
      </w:r>
    </w:p>
    <w:p w:rsidR="00755FFE" w:rsidRPr="00BA0212" w:rsidRDefault="00C04B2A" w:rsidP="00C311F0">
      <w:pPr>
        <w:spacing w:beforeLines="30" w:before="108"/>
        <w:ind w:leftChars="200" w:left="48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2</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離因則無果</w:t>
      </w:r>
      <w:r w:rsidRPr="00BA0212">
        <w:rPr>
          <w:rFonts w:asciiTheme="minorEastAsia" w:eastAsiaTheme="minorEastAsia" w:hAnsiTheme="minorEastAsia"/>
          <w:b/>
          <w:bCs/>
          <w:sz w:val="20"/>
          <w:szCs w:val="24"/>
          <w:bdr w:val="single" w:sz="4" w:space="0" w:color="auto"/>
        </w:rPr>
        <w:t>——</w:t>
      </w:r>
      <w:r w:rsidR="00755FFE" w:rsidRPr="00BA0212">
        <w:rPr>
          <w:rFonts w:ascii="Times New Roman" w:eastAsiaTheme="minorEastAsia" w:hAnsi="Times New Roman"/>
          <w:b/>
          <w:bCs/>
          <w:sz w:val="20"/>
          <w:szCs w:val="20"/>
          <w:bdr w:val="single" w:sz="4" w:space="0" w:color="auto"/>
          <w:shd w:val="pct15" w:color="auto" w:fill="FFFFFF"/>
        </w:rPr>
        <w:t>釋</w:t>
      </w:r>
      <w:r w:rsidR="00755FFE" w:rsidRPr="00BA0212">
        <w:rPr>
          <w:rFonts w:ascii="Times New Roman" w:eastAsiaTheme="minorEastAsia" w:hAnsi="Times New Roman"/>
          <w:b/>
          <w:bCs/>
          <w:sz w:val="20"/>
          <w:szCs w:val="24"/>
          <w:bdr w:val="single" w:sz="4" w:space="0" w:color="auto"/>
          <w:shd w:val="pct15" w:color="auto" w:fill="FFFFFF"/>
        </w:rPr>
        <w:t>第</w:t>
      </w:r>
      <w:r w:rsidR="00755FFE" w:rsidRPr="00BA0212">
        <w:rPr>
          <w:rFonts w:ascii="Times New Roman" w:eastAsiaTheme="minorEastAsia" w:hAnsi="Times New Roman"/>
          <w:b/>
          <w:bCs/>
          <w:sz w:val="20"/>
          <w:szCs w:val="24"/>
          <w:bdr w:val="single" w:sz="4" w:space="0" w:color="auto"/>
          <w:shd w:val="pct15" w:color="auto" w:fill="FFFFFF"/>
        </w:rPr>
        <w:t>2</w:t>
      </w:r>
      <w:r w:rsidR="00755FFE" w:rsidRPr="00BA0212">
        <w:rPr>
          <w:rFonts w:ascii="Times New Roman" w:eastAsiaTheme="minorEastAsia" w:hAnsi="Times New Roman"/>
          <w:b/>
          <w:bCs/>
          <w:sz w:val="20"/>
          <w:szCs w:val="20"/>
          <w:bdr w:val="single" w:sz="4" w:space="0" w:color="auto"/>
          <w:shd w:val="pct15" w:color="auto" w:fill="FFFFFF"/>
        </w:rPr>
        <w:t>頌</w:t>
      </w:r>
      <w:r w:rsidRPr="00BA0212">
        <w:rPr>
          <w:rStyle w:val="a9"/>
          <w:rFonts w:ascii="Times New Roman" w:eastAsiaTheme="minorEastAsia" w:hAnsi="Times New Roman"/>
          <w:bCs/>
          <w:szCs w:val="24"/>
        </w:rPr>
        <w:footnoteReference w:id="20"/>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4</w:t>
      </w:r>
      <w:r w:rsidR="006B49CA" w:rsidRPr="00BA0212">
        <w:rPr>
          <w:rFonts w:ascii="Times New Roman" w:eastAsiaTheme="minorEastAsia" w:hAnsi="Times New Roman"/>
          <w:bCs/>
          <w:sz w:val="20"/>
          <w:szCs w:val="20"/>
        </w:rPr>
        <w:t>）</w:t>
      </w:r>
    </w:p>
    <w:p w:rsidR="00C04B2A" w:rsidRPr="00BA0212" w:rsidRDefault="00C04B2A" w:rsidP="00C311F0">
      <w:pPr>
        <w:ind w:leftChars="250" w:left="600"/>
        <w:rPr>
          <w:rFonts w:ascii="Times New Roman" w:hAnsi="Times New Roman"/>
          <w:b/>
          <w:sz w:val="20"/>
          <w:szCs w:val="20"/>
          <w:bdr w:val="single" w:sz="4" w:space="0" w:color="auto"/>
        </w:rPr>
      </w:pPr>
      <w:r w:rsidRPr="00BA0212">
        <w:rPr>
          <w:rFonts w:ascii="Times New Roman" w:hAnsi="Times New Roman" w:hint="eastAsia"/>
          <w:b/>
          <w:sz w:val="20"/>
          <w:szCs w:val="20"/>
          <w:bdr w:val="single" w:sz="4" w:space="0" w:color="auto"/>
        </w:rPr>
        <w:t>（</w:t>
      </w:r>
      <w:r w:rsidRPr="00BA0212">
        <w:rPr>
          <w:rFonts w:ascii="Times New Roman" w:hAnsi="Times New Roman" w:hint="eastAsia"/>
          <w:b/>
          <w:sz w:val="20"/>
          <w:szCs w:val="20"/>
          <w:bdr w:val="single" w:sz="4" w:space="0" w:color="auto"/>
        </w:rPr>
        <w:t>1</w:t>
      </w:r>
      <w:r w:rsidRPr="00BA0212">
        <w:rPr>
          <w:rFonts w:ascii="Times New Roman" w:hAnsi="Times New Roman" w:hint="eastAsia"/>
          <w:b/>
          <w:sz w:val="20"/>
          <w:szCs w:val="20"/>
          <w:bdr w:val="single" w:sz="4" w:space="0" w:color="auto"/>
        </w:rPr>
        <w:t>）</w:t>
      </w:r>
      <w:r w:rsidRPr="00BA0212">
        <w:rPr>
          <w:rFonts w:ascii="Times New Roman" w:hAnsi="Times New Roman"/>
          <w:b/>
          <w:sz w:val="20"/>
          <w:szCs w:val="20"/>
          <w:bdr w:val="single" w:sz="4" w:space="0" w:color="auto"/>
        </w:rPr>
        <w:t>中觀</w:t>
      </w:r>
      <w:r w:rsidRPr="00BA0212">
        <w:rPr>
          <w:rFonts w:ascii="Times New Roman" w:hAnsi="Times New Roman" w:hint="eastAsia"/>
          <w:b/>
          <w:sz w:val="20"/>
          <w:szCs w:val="20"/>
          <w:bdr w:val="single" w:sz="4" w:space="0" w:color="auto"/>
        </w:rPr>
        <w:t>正義：</w:t>
      </w:r>
      <w:r w:rsidRPr="00BA0212">
        <w:rPr>
          <w:rFonts w:ascii="Times New Roman" w:hAnsi="Times New Roman"/>
          <w:b/>
          <w:sz w:val="20"/>
          <w:szCs w:val="20"/>
          <w:bdr w:val="single" w:sz="4" w:space="0" w:color="auto"/>
        </w:rPr>
        <w:t>凡</w:t>
      </w:r>
      <w:r w:rsidRPr="00BA0212">
        <w:rPr>
          <w:rFonts w:ascii="Times New Roman" w:hAnsi="Times New Roman" w:hint="eastAsia"/>
          <w:b/>
          <w:sz w:val="20"/>
          <w:szCs w:val="20"/>
          <w:bdr w:val="single" w:sz="4" w:space="0" w:color="auto"/>
        </w:rPr>
        <w:t>是</w:t>
      </w:r>
      <w:r w:rsidRPr="00BA0212">
        <w:rPr>
          <w:rFonts w:ascii="Times New Roman" w:hAnsi="Times New Roman"/>
          <w:b/>
          <w:sz w:val="20"/>
          <w:szCs w:val="20"/>
          <w:bdr w:val="single" w:sz="4" w:space="0" w:color="auto"/>
        </w:rPr>
        <w:t>有必是因緣有，無因緣即等於沒有</w:t>
      </w:r>
    </w:p>
    <w:p w:rsidR="00755FFE" w:rsidRPr="00BA0212" w:rsidRDefault="00755FFE" w:rsidP="00C311F0">
      <w:pPr>
        <w:ind w:leftChars="250" w:left="600"/>
        <w:rPr>
          <w:rFonts w:ascii="Times New Roman" w:hAnsi="Times New Roman"/>
          <w:szCs w:val="24"/>
        </w:rPr>
      </w:pPr>
      <w:r w:rsidRPr="00BA0212">
        <w:rPr>
          <w:rFonts w:ascii="Times New Roman" w:hAnsi="Times New Roman"/>
          <w:szCs w:val="24"/>
        </w:rPr>
        <w:t>如說「</w:t>
      </w:r>
      <w:r w:rsidRPr="00BA0212">
        <w:rPr>
          <w:rFonts w:ascii="Times New Roman" w:eastAsia="標楷體" w:hAnsi="Times New Roman"/>
          <w:szCs w:val="24"/>
        </w:rPr>
        <w:t>離色因有色</w:t>
      </w:r>
      <w:r w:rsidRPr="00BA0212">
        <w:rPr>
          <w:rFonts w:ascii="Times New Roman" w:hAnsi="Times New Roman"/>
          <w:szCs w:val="24"/>
        </w:rPr>
        <w:t>」，這「</w:t>
      </w:r>
      <w:r w:rsidRPr="00BA0212">
        <w:rPr>
          <w:rFonts w:ascii="Times New Roman" w:eastAsia="標楷體" w:hAnsi="Times New Roman"/>
          <w:szCs w:val="24"/>
        </w:rPr>
        <w:t>色</w:t>
      </w:r>
      <w:r w:rsidRPr="00BA0212">
        <w:rPr>
          <w:rFonts w:ascii="Times New Roman" w:hAnsi="Times New Roman"/>
          <w:szCs w:val="24"/>
        </w:rPr>
        <w:t>」法不就成了「</w:t>
      </w:r>
      <w:r w:rsidRPr="00BA0212">
        <w:rPr>
          <w:rFonts w:ascii="Times New Roman" w:eastAsia="標楷體" w:hAnsi="Times New Roman"/>
          <w:szCs w:val="24"/>
        </w:rPr>
        <w:t>無因</w:t>
      </w:r>
      <w:r w:rsidRPr="00BA0212">
        <w:rPr>
          <w:rFonts w:ascii="Times New Roman" w:hAnsi="Times New Roman"/>
          <w:szCs w:val="24"/>
        </w:rPr>
        <w:t>」的嗎？如一縷縷的紗，一塊塊的布，布果是決不能離卻縷因的。所以「</w:t>
      </w:r>
      <w:r w:rsidRPr="00BA0212">
        <w:rPr>
          <w:rFonts w:ascii="Times New Roman" w:eastAsia="標楷體" w:hAnsi="Times New Roman"/>
          <w:szCs w:val="24"/>
        </w:rPr>
        <w:t>無因而有法</w:t>
      </w:r>
      <w:r w:rsidRPr="00BA0212">
        <w:rPr>
          <w:rFonts w:ascii="Times New Roman" w:hAnsi="Times New Roman"/>
          <w:szCs w:val="24"/>
        </w:rPr>
        <w:t>」，這是「</w:t>
      </w:r>
      <w:r w:rsidRPr="00BA0212">
        <w:rPr>
          <w:rFonts w:ascii="標楷體" w:eastAsia="標楷體" w:hAnsi="標楷體"/>
          <w:szCs w:val="24"/>
        </w:rPr>
        <w:t>不然</w:t>
      </w:r>
      <w:r w:rsidRPr="00BA0212">
        <w:rPr>
          <w:rFonts w:ascii="Times New Roman" w:hAnsi="Times New Roman"/>
          <w:szCs w:val="24"/>
        </w:rPr>
        <w:t>」的。</w:t>
      </w:r>
    </w:p>
    <w:p w:rsidR="00755FFE" w:rsidRPr="00BA0212" w:rsidRDefault="00755FFE" w:rsidP="00C311F0">
      <w:pPr>
        <w:ind w:leftChars="250" w:left="600"/>
        <w:rPr>
          <w:rFonts w:ascii="Times New Roman" w:hAnsi="Times New Roman"/>
          <w:szCs w:val="24"/>
        </w:rPr>
      </w:pPr>
      <w:r w:rsidRPr="00BA0212">
        <w:rPr>
          <w:rFonts w:ascii="Times New Roman" w:hAnsi="Times New Roman"/>
          <w:szCs w:val="24"/>
        </w:rPr>
        <w:t>原來，龍樹的中觀見，凡有必是因緣有，無因緣即等於沒有。</w:t>
      </w:r>
    </w:p>
    <w:p w:rsidR="00755FFE" w:rsidRPr="00BA0212" w:rsidRDefault="00C04B2A" w:rsidP="00C311F0">
      <w:pPr>
        <w:spacing w:beforeLines="30" w:before="108"/>
        <w:ind w:leftChars="250" w:left="60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hint="eastAsia"/>
          <w:b/>
          <w:bCs/>
          <w:sz w:val="20"/>
          <w:szCs w:val="24"/>
          <w:bdr w:val="single" w:sz="4" w:space="0" w:color="auto"/>
        </w:rPr>
        <w:t>2</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聲聞學者說三無為法無因而實有</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4</w:t>
      </w:r>
      <w:r w:rsidR="006B49CA" w:rsidRPr="00BA0212">
        <w:rPr>
          <w:rFonts w:ascii="Times New Roman" w:eastAsiaTheme="minorEastAsia" w:hAnsi="Times New Roman"/>
          <w:bCs/>
          <w:sz w:val="20"/>
          <w:szCs w:val="20"/>
        </w:rPr>
        <w:t>）</w:t>
      </w:r>
    </w:p>
    <w:p w:rsidR="00755FFE" w:rsidRPr="00BA0212" w:rsidRDefault="00755FFE" w:rsidP="00C311F0">
      <w:pPr>
        <w:ind w:leftChars="250" w:left="600"/>
        <w:rPr>
          <w:rFonts w:ascii="Times New Roman" w:hAnsi="Times New Roman"/>
          <w:szCs w:val="24"/>
        </w:rPr>
      </w:pPr>
      <w:r w:rsidRPr="00BA0212">
        <w:rPr>
          <w:rFonts w:ascii="Times New Roman" w:hAnsi="Times New Roman"/>
          <w:szCs w:val="24"/>
        </w:rPr>
        <w:lastRenderedPageBreak/>
        <w:t>但小乘學者，有說虛空無為，擇、非擇滅無為，是無因而實有的；</w:t>
      </w:r>
      <w:r w:rsidRPr="00BA0212">
        <w:rPr>
          <w:rFonts w:ascii="Times New Roman" w:hAnsi="Times New Roman"/>
          <w:szCs w:val="24"/>
          <w:vertAlign w:val="superscript"/>
        </w:rPr>
        <w:footnoteReference w:id="21"/>
      </w:r>
    </w:p>
    <w:p w:rsidR="00755FFE" w:rsidRPr="00BA0212" w:rsidRDefault="00C04B2A" w:rsidP="00C311F0">
      <w:pPr>
        <w:spacing w:beforeLines="30" w:before="108"/>
        <w:ind w:leftChars="250" w:left="60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hint="eastAsia"/>
          <w:b/>
          <w:bCs/>
          <w:sz w:val="20"/>
          <w:szCs w:val="24"/>
          <w:bdr w:val="single" w:sz="4" w:space="0" w:color="auto"/>
        </w:rPr>
        <w:t>3</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外道說神我、時間、空間、極微等無因而有實體</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4</w:t>
      </w:r>
      <w:r w:rsidR="006B49CA" w:rsidRPr="00BA0212">
        <w:rPr>
          <w:rFonts w:ascii="Times New Roman" w:eastAsiaTheme="minorEastAsia" w:hAnsi="Times New Roman"/>
          <w:bCs/>
          <w:sz w:val="20"/>
          <w:szCs w:val="20"/>
        </w:rPr>
        <w:t>）</w:t>
      </w:r>
    </w:p>
    <w:p w:rsidR="00755FFE" w:rsidRPr="00BA0212" w:rsidRDefault="00755FFE" w:rsidP="00C311F0">
      <w:pPr>
        <w:ind w:leftChars="250" w:left="600"/>
        <w:rPr>
          <w:rFonts w:ascii="Times New Roman" w:hAnsi="Times New Roman"/>
          <w:szCs w:val="24"/>
        </w:rPr>
      </w:pPr>
      <w:r w:rsidRPr="00BA0212">
        <w:rPr>
          <w:rFonts w:ascii="Times New Roman" w:hAnsi="Times New Roman"/>
          <w:szCs w:val="24"/>
        </w:rPr>
        <w:t>外道也說神我、時間、空間、極微等，是無因而有實體的。</w:t>
      </w:r>
    </w:p>
    <w:p w:rsidR="00755FFE" w:rsidRPr="00BA0212" w:rsidRDefault="00C04B2A" w:rsidP="00C311F0">
      <w:pPr>
        <w:spacing w:beforeLines="30" w:before="108"/>
        <w:ind w:leftChars="250" w:left="60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hint="eastAsia"/>
          <w:b/>
          <w:bCs/>
          <w:sz w:val="20"/>
          <w:szCs w:val="24"/>
          <w:bdr w:val="single" w:sz="4" w:space="0" w:color="auto"/>
        </w:rPr>
        <w:t>4</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中觀家否認無因緣而能生諸法</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4</w:t>
      </w:r>
      <w:r w:rsidR="006B49CA" w:rsidRPr="00BA0212">
        <w:rPr>
          <w:rFonts w:ascii="Times New Roman" w:eastAsiaTheme="minorEastAsia" w:hAnsi="Times New Roman"/>
          <w:bCs/>
          <w:sz w:val="20"/>
          <w:szCs w:val="20"/>
        </w:rPr>
        <w:t>）</w:t>
      </w:r>
    </w:p>
    <w:p w:rsidR="00755FFE" w:rsidRPr="00BA0212" w:rsidRDefault="00755FFE" w:rsidP="00C311F0">
      <w:pPr>
        <w:ind w:leftChars="250" w:left="600"/>
        <w:rPr>
          <w:rFonts w:ascii="Times New Roman" w:hAnsi="Times New Roman"/>
          <w:szCs w:val="24"/>
        </w:rPr>
      </w:pPr>
      <w:r w:rsidRPr="00BA0212">
        <w:rPr>
          <w:rFonts w:ascii="Times New Roman" w:hAnsi="Times New Roman"/>
          <w:szCs w:val="24"/>
        </w:rPr>
        <w:t>中觀者不承認有不待因緣的東西；就是無為法，也是因有為而施設，是緣起的。</w:t>
      </w:r>
      <w:r w:rsidRPr="00BA0212">
        <w:rPr>
          <w:rFonts w:ascii="Times New Roman" w:hAnsi="Times New Roman"/>
          <w:szCs w:val="24"/>
          <w:vertAlign w:val="superscript"/>
        </w:rPr>
        <w:footnoteReference w:id="22"/>
      </w:r>
      <w:r w:rsidRPr="00BA0212">
        <w:rPr>
          <w:rFonts w:ascii="Times New Roman" w:hAnsi="Times New Roman"/>
          <w:szCs w:val="24"/>
        </w:rPr>
        <w:t>每一存在的，顯現的，必是相互觀待的；否則，就根本不能成為所認識的對境，也就不能成立他的存在。</w:t>
      </w:r>
    </w:p>
    <w:p w:rsidR="00755FFE" w:rsidRPr="00BA0212" w:rsidRDefault="00755FFE" w:rsidP="00C311F0">
      <w:pPr>
        <w:spacing w:beforeLines="30" w:before="108"/>
        <w:ind w:leftChars="250" w:left="600"/>
        <w:rPr>
          <w:rFonts w:ascii="Times New Roman" w:hAnsi="Times New Roman"/>
          <w:szCs w:val="24"/>
        </w:rPr>
      </w:pPr>
      <w:r w:rsidRPr="00BA0212">
        <w:rPr>
          <w:rFonts w:ascii="Times New Roman" w:hAnsi="Times New Roman"/>
          <w:szCs w:val="24"/>
        </w:rPr>
        <w:t>提婆《百論》的廣破常住，說得非常明白。</w:t>
      </w:r>
      <w:r w:rsidRPr="00BA0212">
        <w:rPr>
          <w:rFonts w:ascii="Times New Roman" w:hAnsi="Times New Roman"/>
          <w:szCs w:val="24"/>
          <w:vertAlign w:val="superscript"/>
        </w:rPr>
        <w:footnoteReference w:id="23"/>
      </w:r>
    </w:p>
    <w:p w:rsidR="00755FFE" w:rsidRPr="00BA0212" w:rsidRDefault="00755FFE" w:rsidP="00C311F0">
      <w:pPr>
        <w:spacing w:beforeLines="30" w:before="108"/>
        <w:ind w:leftChars="250" w:left="600"/>
        <w:rPr>
          <w:rFonts w:ascii="Times New Roman" w:hAnsi="Times New Roman"/>
          <w:szCs w:val="24"/>
        </w:rPr>
      </w:pPr>
      <w:r w:rsidRPr="00BA0212">
        <w:rPr>
          <w:rFonts w:ascii="Times New Roman" w:hAnsi="Times New Roman"/>
          <w:szCs w:val="24"/>
        </w:rPr>
        <w:t>性空論者的意見，若有一法無因緣而可現起，那就是反緣起的自性見，要根本否認他。</w:t>
      </w:r>
    </w:p>
    <w:p w:rsidR="00755FFE" w:rsidRPr="00BA0212" w:rsidRDefault="00C04B2A" w:rsidP="00C04B2A">
      <w:pPr>
        <w:spacing w:beforeLines="30" w:before="108"/>
        <w:ind w:leftChars="200" w:left="48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3</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離果則無因</w:t>
      </w:r>
      <w:r w:rsidRPr="00BA0212">
        <w:rPr>
          <w:rFonts w:ascii="Times New Roman" w:eastAsiaTheme="minorEastAsia" w:hAnsi="Times New Roman"/>
          <w:b/>
          <w:bCs/>
          <w:sz w:val="20"/>
          <w:szCs w:val="24"/>
          <w:bdr w:val="single" w:sz="4" w:space="0" w:color="auto"/>
        </w:rPr>
        <w:t>——</w:t>
      </w:r>
      <w:r w:rsidR="00755FFE" w:rsidRPr="00BA0212">
        <w:rPr>
          <w:rFonts w:ascii="Times New Roman" w:eastAsiaTheme="minorEastAsia" w:hAnsi="Times New Roman"/>
          <w:b/>
          <w:bCs/>
          <w:sz w:val="20"/>
          <w:szCs w:val="20"/>
          <w:bdr w:val="single" w:sz="4" w:space="0" w:color="auto"/>
          <w:shd w:val="pct15" w:color="auto" w:fill="FFFFFF"/>
        </w:rPr>
        <w:t>釋</w:t>
      </w:r>
      <w:r w:rsidR="00755FFE" w:rsidRPr="00BA0212">
        <w:rPr>
          <w:rFonts w:ascii="Times New Roman" w:eastAsiaTheme="minorEastAsia" w:hAnsi="Times New Roman"/>
          <w:b/>
          <w:bCs/>
          <w:sz w:val="20"/>
          <w:szCs w:val="24"/>
          <w:bdr w:val="single" w:sz="4" w:space="0" w:color="auto"/>
          <w:shd w:val="pct15" w:color="auto" w:fill="FFFFFF"/>
        </w:rPr>
        <w:t>第</w:t>
      </w:r>
      <w:r w:rsidR="00755FFE" w:rsidRPr="00BA0212">
        <w:rPr>
          <w:rFonts w:ascii="Times New Roman" w:eastAsiaTheme="minorEastAsia" w:hAnsi="Times New Roman"/>
          <w:b/>
          <w:bCs/>
          <w:sz w:val="20"/>
          <w:szCs w:val="24"/>
          <w:bdr w:val="single" w:sz="4" w:space="0" w:color="auto"/>
          <w:shd w:val="pct15" w:color="auto" w:fill="FFFFFF"/>
        </w:rPr>
        <w:t>3</w:t>
      </w:r>
      <w:r w:rsidR="00755FFE" w:rsidRPr="00BA0212">
        <w:rPr>
          <w:rFonts w:ascii="Times New Roman" w:eastAsiaTheme="minorEastAsia" w:hAnsi="Times New Roman"/>
          <w:b/>
          <w:bCs/>
          <w:sz w:val="20"/>
          <w:szCs w:val="20"/>
          <w:bdr w:val="single" w:sz="4" w:space="0" w:color="auto"/>
          <w:shd w:val="pct15" w:color="auto" w:fill="FFFFFF"/>
        </w:rPr>
        <w:t>頌</w:t>
      </w:r>
      <w:r w:rsidRPr="00BA0212">
        <w:rPr>
          <w:rStyle w:val="a9"/>
          <w:rFonts w:ascii="Times New Roman" w:eastAsiaTheme="minorEastAsia" w:hAnsi="Times New Roman"/>
          <w:bCs/>
          <w:szCs w:val="24"/>
        </w:rPr>
        <w:footnoteReference w:id="24"/>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4-115</w:t>
      </w:r>
      <w:r w:rsidR="006B49CA" w:rsidRPr="00BA0212">
        <w:rPr>
          <w:rFonts w:ascii="Times New Roman" w:eastAsiaTheme="minorEastAsia" w:hAnsi="Times New Roman"/>
          <w:bCs/>
          <w:sz w:val="20"/>
          <w:szCs w:val="20"/>
        </w:rPr>
        <w:t>）</w:t>
      </w:r>
    </w:p>
    <w:p w:rsidR="00755FFE" w:rsidRPr="00BA0212" w:rsidRDefault="00755FFE" w:rsidP="00C311F0">
      <w:pPr>
        <w:ind w:firstLineChars="200" w:firstLine="480"/>
        <w:rPr>
          <w:rFonts w:ascii="Times New Roman" w:hAnsi="Times New Roman"/>
          <w:szCs w:val="24"/>
        </w:rPr>
      </w:pPr>
      <w:r w:rsidRPr="00BA0212">
        <w:rPr>
          <w:rFonts w:ascii="Times New Roman" w:hAnsi="Times New Roman"/>
          <w:szCs w:val="24"/>
        </w:rPr>
        <w:t>離開</w:t>
      </w:r>
      <w:r w:rsidRPr="00BA0212">
        <w:rPr>
          <w:rFonts w:ascii="Times New Roman" w:hAnsi="Times New Roman"/>
          <w:b/>
          <w:szCs w:val="24"/>
        </w:rPr>
        <w:t>色因</w:t>
      </w:r>
      <w:r w:rsidRPr="00BA0212">
        <w:rPr>
          <w:rFonts w:ascii="Times New Roman" w:hAnsi="Times New Roman"/>
          <w:szCs w:val="24"/>
        </w:rPr>
        <w:t>而有</w:t>
      </w:r>
      <w:r w:rsidRPr="00BA0212">
        <w:rPr>
          <w:rFonts w:ascii="Times New Roman" w:hAnsi="Times New Roman"/>
          <w:b/>
          <w:szCs w:val="24"/>
        </w:rPr>
        <w:t>色果</w:t>
      </w:r>
      <w:r w:rsidRPr="00BA0212">
        <w:rPr>
          <w:rFonts w:ascii="Times New Roman" w:hAnsi="Times New Roman"/>
          <w:szCs w:val="24"/>
        </w:rPr>
        <w:t>的不可能，一般人還可以接受，若說離了</w:t>
      </w:r>
      <w:r w:rsidRPr="00BA0212">
        <w:rPr>
          <w:rFonts w:ascii="Times New Roman" w:hAnsi="Times New Roman"/>
          <w:b/>
          <w:szCs w:val="24"/>
        </w:rPr>
        <w:t>色果</w:t>
      </w:r>
      <w:r w:rsidRPr="00BA0212">
        <w:rPr>
          <w:rFonts w:ascii="Times New Roman" w:hAnsi="Times New Roman"/>
          <w:szCs w:val="24"/>
        </w:rPr>
        <w:t>，</w:t>
      </w:r>
      <w:r w:rsidRPr="00BA0212">
        <w:rPr>
          <w:rFonts w:ascii="Times New Roman" w:hAnsi="Times New Roman"/>
          <w:b/>
          <w:szCs w:val="24"/>
        </w:rPr>
        <w:t>色因</w:t>
      </w:r>
      <w:r w:rsidRPr="00BA0212">
        <w:rPr>
          <w:rFonts w:ascii="Times New Roman" w:hAnsi="Times New Roman"/>
          <w:szCs w:val="24"/>
        </w:rPr>
        <w:t>也不可得，</w:t>
      </w:r>
      <w:r w:rsidRPr="00BA0212">
        <w:rPr>
          <w:rFonts w:ascii="Times New Roman" w:hAnsi="Times New Roman"/>
          <w:szCs w:val="24"/>
        </w:rPr>
        <w:t xml:space="preserve">              </w:t>
      </w:r>
    </w:p>
    <w:p w:rsidR="00755FFE" w:rsidRPr="00BA0212" w:rsidRDefault="00755FFE" w:rsidP="00C311F0">
      <w:pPr>
        <w:ind w:firstLineChars="200" w:firstLine="480"/>
        <w:rPr>
          <w:rFonts w:ascii="Times New Roman" w:hAnsi="Times New Roman"/>
          <w:szCs w:val="24"/>
        </w:rPr>
      </w:pPr>
      <w:r w:rsidRPr="00BA0212">
        <w:rPr>
          <w:rFonts w:ascii="Times New Roman" w:hAnsi="Times New Roman"/>
          <w:szCs w:val="24"/>
        </w:rPr>
        <w:t>這就難得領會。</w:t>
      </w:r>
    </w:p>
    <w:p w:rsidR="00755FFE" w:rsidRPr="00BA0212" w:rsidRDefault="00755FFE" w:rsidP="00C311F0">
      <w:pPr>
        <w:spacing w:beforeLines="30" w:before="108"/>
        <w:ind w:firstLineChars="200" w:firstLine="480"/>
        <w:rPr>
          <w:rFonts w:ascii="Times New Roman" w:hAnsi="Times New Roman"/>
          <w:szCs w:val="24"/>
        </w:rPr>
      </w:pPr>
      <w:r w:rsidRPr="00BA0212">
        <w:rPr>
          <w:rFonts w:ascii="Times New Roman" w:hAnsi="Times New Roman"/>
          <w:szCs w:val="24"/>
        </w:rPr>
        <w:t>譬如離縷無布，這是對的；離布無縷，那就覺得不然</w:t>
      </w:r>
      <w:r w:rsidRPr="00BA0212">
        <w:rPr>
          <w:rFonts w:ascii="Times New Roman" w:hAnsi="Times New Roman"/>
          <w:szCs w:val="24"/>
          <w:vertAlign w:val="superscript"/>
        </w:rPr>
        <w:footnoteReference w:id="25"/>
      </w:r>
      <w:r w:rsidRPr="00BA0212">
        <w:rPr>
          <w:rFonts w:ascii="Times New Roman" w:hAnsi="Times New Roman"/>
          <w:szCs w:val="24"/>
        </w:rPr>
        <w:t>。</w:t>
      </w:r>
    </w:p>
    <w:p w:rsidR="00755FFE" w:rsidRPr="00BA0212" w:rsidRDefault="00755FFE" w:rsidP="00C311F0">
      <w:pPr>
        <w:spacing w:beforeLines="30" w:before="108"/>
        <w:ind w:leftChars="200" w:left="480"/>
        <w:rPr>
          <w:rFonts w:ascii="Times New Roman" w:hAnsi="Times New Roman"/>
          <w:szCs w:val="24"/>
        </w:rPr>
      </w:pPr>
      <w:r w:rsidRPr="00BA0212">
        <w:rPr>
          <w:rFonts w:ascii="Times New Roman" w:hAnsi="Times New Roman"/>
          <w:szCs w:val="24"/>
        </w:rPr>
        <w:t>其實，這也不難理解：縷是布的因，他之所以成為布的因，這是因為他織成布。如把縷放在別的地方，他還是果，是由其他的原因所成的。</w:t>
      </w:r>
    </w:p>
    <w:p w:rsidR="00755FFE" w:rsidRPr="00BA0212" w:rsidRDefault="00755FFE" w:rsidP="00C311F0">
      <w:pPr>
        <w:spacing w:beforeLines="30" w:before="108"/>
        <w:ind w:leftChars="200" w:left="480"/>
        <w:rPr>
          <w:rFonts w:ascii="Times New Roman" w:hAnsi="Times New Roman"/>
          <w:szCs w:val="24"/>
        </w:rPr>
      </w:pPr>
      <w:r w:rsidRPr="00BA0212">
        <w:rPr>
          <w:rFonts w:ascii="Times New Roman" w:hAnsi="Times New Roman"/>
          <w:szCs w:val="24"/>
        </w:rPr>
        <w:t>但眾生不了解相互觀待而構成因果的關係，他見到</w:t>
      </w:r>
      <w:r w:rsidRPr="00BA0212">
        <w:rPr>
          <w:rFonts w:ascii="Times New Roman" w:hAnsi="Times New Roman"/>
          <w:b/>
          <w:szCs w:val="24"/>
        </w:rPr>
        <w:t>布</w:t>
      </w:r>
      <w:r w:rsidRPr="00BA0212">
        <w:rPr>
          <w:rFonts w:ascii="Times New Roman" w:hAnsi="Times New Roman"/>
          <w:szCs w:val="24"/>
        </w:rPr>
        <w:t>是由</w:t>
      </w:r>
      <w:r w:rsidRPr="00BA0212">
        <w:rPr>
          <w:rFonts w:ascii="Times New Roman" w:hAnsi="Times New Roman"/>
          <w:b/>
          <w:szCs w:val="24"/>
        </w:rPr>
        <w:t>紗</w:t>
      </w:r>
      <w:r w:rsidRPr="00BA0212">
        <w:rPr>
          <w:rFonts w:ascii="Times New Roman" w:hAnsi="Times New Roman"/>
          <w:szCs w:val="24"/>
        </w:rPr>
        <w:t>織成的，就聯想起一切紗都是布的因。</w:t>
      </w:r>
    </w:p>
    <w:p w:rsidR="00755FFE" w:rsidRPr="00BA0212" w:rsidRDefault="00755FFE" w:rsidP="00EC79AA">
      <w:pPr>
        <w:spacing w:beforeLines="30" w:before="108"/>
        <w:ind w:leftChars="200" w:left="480"/>
        <w:rPr>
          <w:rFonts w:ascii="Times New Roman" w:hAnsi="Times New Roman"/>
          <w:szCs w:val="24"/>
        </w:rPr>
      </w:pPr>
      <w:r w:rsidRPr="00BA0212">
        <w:rPr>
          <w:rFonts w:ascii="Times New Roman" w:hAnsi="Times New Roman"/>
          <w:szCs w:val="24"/>
        </w:rPr>
        <w:lastRenderedPageBreak/>
        <w:t>但就縷的本身說，他不能決定，他或者在其他因緣的和合下，是布的因，或者把他搓</w:t>
      </w:r>
      <w:r w:rsidRPr="00BA0212">
        <w:rPr>
          <w:rFonts w:ascii="Times New Roman" w:hAnsi="Times New Roman"/>
          <w:szCs w:val="24"/>
          <w:vertAlign w:val="superscript"/>
        </w:rPr>
        <w:footnoteReference w:id="26"/>
      </w:r>
      <w:r w:rsidRPr="00BA0212">
        <w:rPr>
          <w:rFonts w:ascii="Times New Roman" w:hAnsi="Times New Roman"/>
          <w:szCs w:val="24"/>
        </w:rPr>
        <w:t>成線，搓成繩，做成燈芯</w:t>
      </w:r>
      <w:r w:rsidRPr="00BA0212">
        <w:rPr>
          <w:rFonts w:ascii="Times New Roman" w:hAnsi="Times New Roman"/>
          <w:szCs w:val="24"/>
          <w:vertAlign w:val="superscript"/>
        </w:rPr>
        <w:footnoteReference w:id="27"/>
      </w:r>
      <w:r w:rsidRPr="00BA0212">
        <w:rPr>
          <w:rFonts w:ascii="Times New Roman" w:hAnsi="Times New Roman"/>
          <w:szCs w:val="24"/>
        </w:rPr>
        <w:t>。一定說他是布因，這就是只知理有固然</w:t>
      </w:r>
      <w:r w:rsidRPr="00BA0212">
        <w:rPr>
          <w:rFonts w:ascii="Times New Roman" w:hAnsi="Times New Roman"/>
          <w:szCs w:val="24"/>
          <w:vertAlign w:val="superscript"/>
        </w:rPr>
        <w:footnoteReference w:id="28"/>
      </w:r>
      <w:r w:rsidRPr="00BA0212">
        <w:rPr>
          <w:rFonts w:ascii="Times New Roman" w:hAnsi="Times New Roman"/>
          <w:szCs w:val="24"/>
        </w:rPr>
        <w:t>，而不知勢無必至了。</w:t>
      </w:r>
    </w:p>
    <w:p w:rsidR="00755FFE" w:rsidRPr="00BA0212" w:rsidRDefault="00755FFE" w:rsidP="00C311F0">
      <w:pPr>
        <w:spacing w:beforeLines="30" w:before="108"/>
        <w:ind w:leftChars="200" w:left="480"/>
        <w:rPr>
          <w:rFonts w:ascii="Times New Roman" w:hAnsi="Times New Roman"/>
          <w:szCs w:val="24"/>
        </w:rPr>
      </w:pPr>
      <w:r w:rsidRPr="00BA0212">
        <w:rPr>
          <w:rFonts w:ascii="Times New Roman" w:hAnsi="Times New Roman"/>
          <w:szCs w:val="24"/>
        </w:rPr>
        <w:t>所以，「</w:t>
      </w:r>
      <w:r w:rsidRPr="00BA0212">
        <w:rPr>
          <w:rFonts w:ascii="Times New Roman" w:eastAsia="標楷體" w:hAnsi="Times New Roman"/>
          <w:szCs w:val="24"/>
        </w:rPr>
        <w:t>若</w:t>
      </w:r>
      <w:r w:rsidRPr="00BA0212">
        <w:rPr>
          <w:rFonts w:ascii="Times New Roman" w:hAnsi="Times New Roman"/>
          <w:szCs w:val="24"/>
        </w:rPr>
        <w:t>」說「</w:t>
      </w:r>
      <w:r w:rsidRPr="00BA0212">
        <w:rPr>
          <w:rFonts w:ascii="Times New Roman" w:eastAsia="標楷體" w:hAnsi="Times New Roman"/>
          <w:szCs w:val="24"/>
        </w:rPr>
        <w:t>離</w:t>
      </w:r>
      <w:r w:rsidRPr="00BA0212">
        <w:rPr>
          <w:rFonts w:ascii="Times New Roman" w:hAnsi="Times New Roman"/>
          <w:szCs w:val="24"/>
        </w:rPr>
        <w:t>」了「</w:t>
      </w:r>
      <w:r w:rsidRPr="00BA0212">
        <w:rPr>
          <w:rFonts w:ascii="Times New Roman" w:eastAsia="標楷體" w:hAnsi="Times New Roman"/>
          <w:szCs w:val="24"/>
        </w:rPr>
        <w:t>色</w:t>
      </w:r>
      <w:r w:rsidRPr="00BA0212">
        <w:rPr>
          <w:rFonts w:ascii="Times New Roman" w:hAnsi="Times New Roman"/>
          <w:szCs w:val="24"/>
        </w:rPr>
        <w:t>」法果，而「</w:t>
      </w:r>
      <w:r w:rsidRPr="00BA0212">
        <w:rPr>
          <w:rFonts w:ascii="Times New Roman" w:eastAsia="標楷體" w:hAnsi="Times New Roman"/>
          <w:szCs w:val="24"/>
        </w:rPr>
        <w:t>有</w:t>
      </w:r>
      <w:r w:rsidRPr="00BA0212">
        <w:rPr>
          <w:rFonts w:ascii="Times New Roman" w:hAnsi="Times New Roman"/>
          <w:szCs w:val="24"/>
        </w:rPr>
        <w:t>」色法的「</w:t>
      </w:r>
      <w:r w:rsidRPr="00BA0212">
        <w:rPr>
          <w:rFonts w:ascii="Times New Roman" w:eastAsia="標楷體" w:hAnsi="Times New Roman"/>
          <w:szCs w:val="24"/>
        </w:rPr>
        <w:t>因</w:t>
      </w:r>
      <w:r w:rsidRPr="00BA0212">
        <w:rPr>
          <w:rFonts w:ascii="Times New Roman" w:hAnsi="Times New Roman"/>
          <w:szCs w:val="24"/>
        </w:rPr>
        <w:t>」，這因就成了「</w:t>
      </w:r>
      <w:r w:rsidRPr="00BA0212">
        <w:rPr>
          <w:rFonts w:ascii="Times New Roman" w:eastAsia="標楷體" w:hAnsi="Times New Roman"/>
          <w:szCs w:val="24"/>
        </w:rPr>
        <w:t>無果</w:t>
      </w:r>
      <w:r w:rsidRPr="00BA0212">
        <w:rPr>
          <w:rFonts w:ascii="Times New Roman" w:hAnsi="Times New Roman"/>
          <w:szCs w:val="24"/>
        </w:rPr>
        <w:t>」的「</w:t>
      </w:r>
      <w:r w:rsidRPr="00BA0212">
        <w:rPr>
          <w:rFonts w:ascii="Times New Roman" w:eastAsia="標楷體" w:hAnsi="Times New Roman"/>
          <w:szCs w:val="24"/>
        </w:rPr>
        <w:t>因</w:t>
      </w:r>
      <w:r w:rsidRPr="00BA0212">
        <w:rPr>
          <w:rFonts w:ascii="Times New Roman" w:hAnsi="Times New Roman"/>
          <w:szCs w:val="24"/>
        </w:rPr>
        <w:t>」，「</w:t>
      </w:r>
      <w:r w:rsidRPr="00BA0212">
        <w:rPr>
          <w:rFonts w:ascii="Times New Roman" w:eastAsia="標楷體" w:hAnsi="Times New Roman"/>
          <w:szCs w:val="24"/>
        </w:rPr>
        <w:t>無果</w:t>
      </w:r>
      <w:r w:rsidRPr="00BA0212">
        <w:rPr>
          <w:rFonts w:ascii="Times New Roman" w:hAnsi="Times New Roman"/>
          <w:szCs w:val="24"/>
        </w:rPr>
        <w:t>」的「</w:t>
      </w:r>
      <w:r w:rsidRPr="00BA0212">
        <w:rPr>
          <w:rFonts w:ascii="Times New Roman" w:eastAsia="標楷體" w:hAnsi="Times New Roman"/>
          <w:szCs w:val="24"/>
        </w:rPr>
        <w:t>因</w:t>
      </w:r>
      <w:r w:rsidRPr="00BA0212">
        <w:rPr>
          <w:rFonts w:ascii="Times New Roman" w:hAnsi="Times New Roman"/>
          <w:szCs w:val="24"/>
        </w:rPr>
        <w:t>」，與無因的果，一樣；也是「</w:t>
      </w:r>
      <w:r w:rsidRPr="00BA0212">
        <w:rPr>
          <w:rFonts w:ascii="Times New Roman" w:eastAsia="標楷體" w:hAnsi="Times New Roman"/>
          <w:szCs w:val="24"/>
        </w:rPr>
        <w:t>無有是處</w:t>
      </w:r>
      <w:r w:rsidR="00C311F0" w:rsidRPr="00BA0212">
        <w:rPr>
          <w:rFonts w:ascii="Times New Roman" w:hAnsi="Times New Roman"/>
          <w:szCs w:val="24"/>
        </w:rPr>
        <w:t>」。</w:t>
      </w:r>
    </w:p>
    <w:p w:rsidR="00755FFE" w:rsidRPr="00BA0212" w:rsidRDefault="00C311F0" w:rsidP="00C311F0">
      <w:pPr>
        <w:spacing w:beforeLines="30" w:before="108"/>
        <w:ind w:leftChars="150" w:left="360"/>
        <w:outlineLvl w:val="0"/>
        <w:rPr>
          <w:rFonts w:ascii="Times New Roman" w:eastAsiaTheme="minorEastAsia" w:hAnsi="Times New Roman"/>
          <w:bCs/>
          <w:sz w:val="20"/>
          <w:szCs w:val="24"/>
          <w:bdr w:val="single" w:sz="4" w:space="0" w:color="auto"/>
        </w:rPr>
      </w:pPr>
      <w:r w:rsidRPr="00BA0212">
        <w:rPr>
          <w:rFonts w:ascii="Times New Roman" w:eastAsiaTheme="minorEastAsia" w:hAnsi="Times New Roman" w:hint="eastAsia"/>
          <w:b/>
          <w:bCs/>
          <w:sz w:val="20"/>
          <w:szCs w:val="24"/>
          <w:bdr w:val="single" w:sz="4" w:space="0" w:color="auto"/>
        </w:rPr>
        <w:t>（二）</w:t>
      </w:r>
      <w:r w:rsidR="00755FFE" w:rsidRPr="00BA0212">
        <w:rPr>
          <w:rFonts w:ascii="Times New Roman" w:eastAsiaTheme="minorEastAsia" w:hAnsi="Times New Roman"/>
          <w:b/>
          <w:bCs/>
          <w:sz w:val="20"/>
          <w:szCs w:val="24"/>
          <w:bdr w:val="single" w:sz="4" w:space="0" w:color="auto"/>
        </w:rPr>
        <w:t>有因、無因破</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5-117</w:t>
      </w:r>
      <w:r w:rsidR="006B49CA" w:rsidRPr="00BA0212">
        <w:rPr>
          <w:rFonts w:ascii="Times New Roman" w:eastAsiaTheme="minorEastAsia" w:hAnsi="Times New Roman"/>
          <w:bCs/>
          <w:sz w:val="20"/>
          <w:szCs w:val="20"/>
        </w:rPr>
        <w:t>）</w:t>
      </w:r>
    </w:p>
    <w:p w:rsidR="00755FFE" w:rsidRPr="00BA0212" w:rsidRDefault="00755FFE" w:rsidP="00C311F0">
      <w:pPr>
        <w:tabs>
          <w:tab w:val="left" w:pos="180"/>
        </w:tabs>
        <w:spacing w:line="0" w:lineRule="atLeast"/>
        <w:ind w:leftChars="150" w:left="360"/>
        <w:jc w:val="both"/>
        <w:rPr>
          <w:rFonts w:ascii="Times New Roman" w:eastAsia="標楷體" w:hAnsi="Times New Roman"/>
          <w:b/>
          <w:szCs w:val="24"/>
        </w:rPr>
      </w:pPr>
      <w:r w:rsidRPr="00BA0212">
        <w:rPr>
          <w:rFonts w:ascii="Times New Roman" w:hAnsi="Times New Roman"/>
          <w:sz w:val="20"/>
          <w:szCs w:val="20"/>
        </w:rPr>
        <w:t>〔</w:t>
      </w:r>
      <w:r w:rsidRPr="00BA0212">
        <w:rPr>
          <w:rFonts w:ascii="Times New Roman" w:hAnsi="Times New Roman"/>
          <w:sz w:val="20"/>
          <w:szCs w:val="20"/>
        </w:rPr>
        <w:t>04</w:t>
      </w:r>
      <w:r w:rsidRPr="00BA0212">
        <w:rPr>
          <w:rFonts w:ascii="Times New Roman" w:hAnsi="Times New Roman"/>
          <w:sz w:val="20"/>
          <w:szCs w:val="20"/>
        </w:rPr>
        <w:t>〕</w:t>
      </w:r>
      <w:r w:rsidRPr="00BA0212">
        <w:rPr>
          <w:rFonts w:ascii="Times New Roman" w:eastAsia="標楷體" w:hAnsi="Times New Roman"/>
          <w:b/>
          <w:szCs w:val="24"/>
        </w:rPr>
        <w:t>若已有色者，則不用色因；若無有色者，亦不用色因。</w:t>
      </w:r>
      <w:r w:rsidRPr="00BA0212">
        <w:rPr>
          <w:rFonts w:ascii="Times New Roman" w:eastAsia="標楷體" w:hAnsi="Times New Roman"/>
          <w:b/>
          <w:szCs w:val="24"/>
          <w:vertAlign w:val="superscript"/>
        </w:rPr>
        <w:footnoteReference w:id="29"/>
      </w:r>
    </w:p>
    <w:p w:rsidR="00755FFE" w:rsidRPr="00BA0212" w:rsidRDefault="00755FFE" w:rsidP="00C311F0">
      <w:pPr>
        <w:tabs>
          <w:tab w:val="left" w:pos="180"/>
        </w:tabs>
        <w:spacing w:line="0" w:lineRule="atLeast"/>
        <w:ind w:leftChars="150" w:left="360"/>
        <w:jc w:val="both"/>
        <w:rPr>
          <w:rFonts w:ascii="Times New Roman" w:eastAsia="標楷體" w:hAnsi="Times New Roman"/>
          <w:b/>
          <w:szCs w:val="24"/>
        </w:rPr>
      </w:pPr>
      <w:r w:rsidRPr="00BA0212">
        <w:rPr>
          <w:rFonts w:ascii="Times New Roman" w:hAnsi="Times New Roman"/>
          <w:sz w:val="20"/>
          <w:szCs w:val="20"/>
        </w:rPr>
        <w:t>〔</w:t>
      </w:r>
      <w:r w:rsidRPr="00BA0212">
        <w:rPr>
          <w:rFonts w:ascii="Times New Roman" w:hAnsi="Times New Roman"/>
          <w:sz w:val="20"/>
          <w:szCs w:val="20"/>
        </w:rPr>
        <w:t>05</w:t>
      </w:r>
      <w:r w:rsidRPr="00BA0212">
        <w:rPr>
          <w:rFonts w:ascii="Times New Roman" w:hAnsi="Times New Roman"/>
          <w:sz w:val="20"/>
          <w:szCs w:val="20"/>
        </w:rPr>
        <w:t>〕</w:t>
      </w:r>
      <w:r w:rsidRPr="00BA0212">
        <w:rPr>
          <w:rFonts w:ascii="Times New Roman" w:eastAsia="標楷體" w:hAnsi="Times New Roman"/>
          <w:b/>
          <w:szCs w:val="24"/>
        </w:rPr>
        <w:t>無因而有色，是事終不然；是故有智者</w:t>
      </w:r>
      <w:r w:rsidRPr="00BA0212">
        <w:rPr>
          <w:rFonts w:ascii="Times New Roman" w:eastAsia="標楷體" w:hAnsi="Times New Roman"/>
          <w:b/>
          <w:szCs w:val="24"/>
          <w:vertAlign w:val="superscript"/>
        </w:rPr>
        <w:footnoteReference w:id="30"/>
      </w:r>
      <w:r w:rsidRPr="00BA0212">
        <w:rPr>
          <w:rFonts w:ascii="Times New Roman" w:eastAsia="標楷體" w:hAnsi="Times New Roman"/>
          <w:b/>
          <w:szCs w:val="24"/>
        </w:rPr>
        <w:t>，不應分別色。</w:t>
      </w:r>
      <w:r w:rsidRPr="00BA0212">
        <w:rPr>
          <w:rFonts w:ascii="Times New Roman" w:eastAsia="標楷體" w:hAnsi="Times New Roman"/>
          <w:b/>
          <w:szCs w:val="24"/>
          <w:vertAlign w:val="superscript"/>
        </w:rPr>
        <w:footnoteReference w:id="31"/>
      </w:r>
    </w:p>
    <w:p w:rsidR="00755FFE" w:rsidRPr="00BA0212" w:rsidRDefault="00C311F0" w:rsidP="00C311F0">
      <w:pPr>
        <w:spacing w:beforeLines="30" w:before="108"/>
        <w:ind w:leftChars="200" w:left="480"/>
        <w:outlineLvl w:val="0"/>
        <w:rPr>
          <w:rFonts w:ascii="Times New Roman" w:eastAsiaTheme="minorEastAsia" w:hAnsi="Times New Roman"/>
          <w:bCs/>
          <w:szCs w:val="24"/>
        </w:rPr>
      </w:pPr>
      <w:r w:rsidRPr="00BA0212">
        <w:rPr>
          <w:rFonts w:ascii="Times New Roman" w:eastAsiaTheme="minorEastAsia" w:hAnsi="Times New Roman" w:hint="eastAsia"/>
          <w:b/>
          <w:bCs/>
          <w:sz w:val="20"/>
          <w:szCs w:val="24"/>
          <w:bdr w:val="single" w:sz="4" w:space="0" w:color="auto"/>
        </w:rPr>
        <w:t>1</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就有因門破</w:t>
      </w:r>
      <w:r w:rsidRPr="00BA0212">
        <w:rPr>
          <w:rFonts w:asciiTheme="minorEastAsia" w:eastAsiaTheme="minorEastAsia" w:hAnsiTheme="minor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shd w:val="pct15" w:color="auto" w:fill="FFFFFF"/>
        </w:rPr>
        <w:t>釋第</w:t>
      </w:r>
      <w:r w:rsidR="00755FFE" w:rsidRPr="00BA0212">
        <w:rPr>
          <w:rFonts w:ascii="Times New Roman" w:eastAsiaTheme="minorEastAsia" w:hAnsi="Times New Roman"/>
          <w:b/>
          <w:bCs/>
          <w:sz w:val="20"/>
          <w:szCs w:val="24"/>
          <w:bdr w:val="single" w:sz="4" w:space="0" w:color="auto"/>
          <w:shd w:val="pct15" w:color="auto" w:fill="FFFFFF"/>
        </w:rPr>
        <w:t>4</w:t>
      </w:r>
      <w:r w:rsidR="00755FFE" w:rsidRPr="00BA0212">
        <w:rPr>
          <w:rFonts w:ascii="Times New Roman" w:eastAsiaTheme="minorEastAsia" w:hAnsi="Times New Roman"/>
          <w:b/>
          <w:bCs/>
          <w:sz w:val="20"/>
          <w:szCs w:val="20"/>
          <w:bdr w:val="single" w:sz="4" w:space="0" w:color="auto"/>
          <w:shd w:val="pct15" w:color="auto" w:fill="FFFFFF"/>
        </w:rPr>
        <w:t>頌</w:t>
      </w:r>
      <w:r w:rsidRPr="00BA0212">
        <w:rPr>
          <w:rStyle w:val="a9"/>
          <w:rFonts w:ascii="Times New Roman" w:eastAsiaTheme="minorEastAsia" w:hAnsi="Times New Roman"/>
          <w:bCs/>
          <w:szCs w:val="24"/>
        </w:rPr>
        <w:footnoteReference w:id="32"/>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5-116</w:t>
      </w:r>
      <w:r w:rsidR="006B49CA" w:rsidRPr="00BA0212">
        <w:rPr>
          <w:rFonts w:ascii="Times New Roman" w:eastAsiaTheme="minorEastAsia" w:hAnsi="Times New Roman"/>
          <w:bCs/>
          <w:sz w:val="20"/>
          <w:szCs w:val="20"/>
        </w:rPr>
        <w:t>）</w:t>
      </w:r>
    </w:p>
    <w:p w:rsidR="00F94D0E" w:rsidRPr="00BA0212" w:rsidRDefault="00F94D0E" w:rsidP="00F94D0E">
      <w:pPr>
        <w:ind w:leftChars="250" w:left="600"/>
        <w:outlineLvl w:val="0"/>
        <w:rPr>
          <w:rFonts w:ascii="Times New Roman" w:hAnsi="Times New Roman"/>
          <w:szCs w:val="24"/>
        </w:rPr>
      </w:pP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hint="eastAsia"/>
          <w:b/>
          <w:bCs/>
          <w:sz w:val="20"/>
          <w:szCs w:val="24"/>
          <w:bdr w:val="single" w:sz="4" w:space="0" w:color="auto"/>
        </w:rPr>
        <w:t>1</w:t>
      </w:r>
      <w:r w:rsidRPr="00BA0212">
        <w:rPr>
          <w:rFonts w:ascii="Times New Roman" w:eastAsiaTheme="minorEastAsia" w:hAnsi="Times New Roman" w:hint="eastAsia"/>
          <w:b/>
          <w:bCs/>
          <w:sz w:val="20"/>
          <w:szCs w:val="24"/>
          <w:bdr w:val="single" w:sz="4" w:space="0" w:color="auto"/>
        </w:rPr>
        <w:t>）標定：</w:t>
      </w:r>
      <w:r w:rsidRPr="00BA0212">
        <w:rPr>
          <w:rFonts w:ascii="Times New Roman" w:eastAsiaTheme="minorEastAsia" w:hAnsi="Times New Roman"/>
          <w:b/>
          <w:bCs/>
          <w:sz w:val="20"/>
          <w:szCs w:val="24"/>
          <w:bdr w:val="single" w:sz="4" w:space="0" w:color="auto"/>
        </w:rPr>
        <w:t>果法實有</w:t>
      </w:r>
      <w:r w:rsidRPr="00BA0212">
        <w:rPr>
          <w:rFonts w:ascii="Times New Roman" w:eastAsiaTheme="minorEastAsia" w:hAnsi="Times New Roman" w:hint="eastAsia"/>
          <w:b/>
          <w:bCs/>
          <w:sz w:val="20"/>
          <w:szCs w:val="24"/>
          <w:bdr w:val="single" w:sz="4" w:space="0" w:color="auto"/>
        </w:rPr>
        <w:t>或實無，色因皆無法成立</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p.11</w:t>
      </w:r>
      <w:r w:rsidR="006B49CA" w:rsidRPr="00BA0212">
        <w:rPr>
          <w:rFonts w:ascii="Times New Roman" w:eastAsiaTheme="minorEastAsia" w:hAnsi="Times New Roman" w:hint="eastAsia"/>
          <w:bCs/>
          <w:sz w:val="20"/>
          <w:szCs w:val="24"/>
        </w:rPr>
        <w:t>5</w:t>
      </w:r>
      <w:r w:rsidR="006B49CA" w:rsidRPr="00BA0212">
        <w:rPr>
          <w:rFonts w:ascii="Times New Roman" w:eastAsiaTheme="minorEastAsia" w:hAnsi="Times New Roman"/>
          <w:bCs/>
          <w:sz w:val="20"/>
          <w:szCs w:val="24"/>
        </w:rPr>
        <w:t>）</w:t>
      </w:r>
    </w:p>
    <w:p w:rsidR="00755FFE" w:rsidRPr="00BA0212" w:rsidRDefault="00755FFE" w:rsidP="00F94D0E">
      <w:pPr>
        <w:ind w:leftChars="250" w:left="600"/>
        <w:rPr>
          <w:rFonts w:ascii="Times New Roman" w:hAnsi="Times New Roman"/>
          <w:szCs w:val="24"/>
        </w:rPr>
      </w:pPr>
      <w:r w:rsidRPr="00BA0212">
        <w:rPr>
          <w:rFonts w:ascii="Times New Roman" w:hAnsi="Times New Roman"/>
          <w:szCs w:val="24"/>
        </w:rPr>
        <w:t>再從</w:t>
      </w:r>
      <w:r w:rsidRPr="00BA0212">
        <w:rPr>
          <w:rFonts w:ascii="Times New Roman" w:hAnsi="Times New Roman"/>
          <w:b/>
          <w:szCs w:val="24"/>
        </w:rPr>
        <w:t>果色</w:t>
      </w:r>
      <w:r w:rsidRPr="00BA0212">
        <w:rPr>
          <w:rFonts w:ascii="Times New Roman" w:hAnsi="Times New Roman"/>
          <w:szCs w:val="24"/>
        </w:rPr>
        <w:t>的或</w:t>
      </w:r>
      <w:r w:rsidRPr="00BA0212">
        <w:rPr>
          <w:rFonts w:ascii="Times New Roman" w:hAnsi="Times New Roman"/>
          <w:b/>
          <w:szCs w:val="24"/>
        </w:rPr>
        <w:t>有</w:t>
      </w:r>
      <w:r w:rsidRPr="00BA0212">
        <w:rPr>
          <w:rFonts w:ascii="Times New Roman" w:hAnsi="Times New Roman"/>
          <w:szCs w:val="24"/>
        </w:rPr>
        <w:t>或</w:t>
      </w:r>
      <w:r w:rsidRPr="00BA0212">
        <w:rPr>
          <w:rFonts w:ascii="Times New Roman" w:hAnsi="Times New Roman"/>
          <w:b/>
          <w:szCs w:val="24"/>
        </w:rPr>
        <w:t>無</w:t>
      </w:r>
      <w:r w:rsidRPr="00BA0212">
        <w:rPr>
          <w:rFonts w:ascii="Times New Roman" w:hAnsi="Times New Roman"/>
          <w:szCs w:val="24"/>
        </w:rPr>
        <w:t>，批判他沒有因果的關係。</w:t>
      </w:r>
    </w:p>
    <w:p w:rsidR="00F94D0E" w:rsidRPr="00BA0212" w:rsidRDefault="00F94D0E" w:rsidP="00F94D0E">
      <w:pPr>
        <w:spacing w:beforeLines="30" w:before="108"/>
        <w:ind w:leftChars="250" w:left="6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lastRenderedPageBreak/>
        <w:t>（</w:t>
      </w:r>
      <w:r w:rsidRPr="00BA0212">
        <w:rPr>
          <w:rFonts w:ascii="Times New Roman" w:eastAsiaTheme="minorEastAsia" w:hAnsi="Times New Roman" w:hint="eastAsia"/>
          <w:b/>
          <w:bCs/>
          <w:sz w:val="20"/>
          <w:szCs w:val="24"/>
          <w:bdr w:val="single" w:sz="4" w:space="0" w:color="auto"/>
        </w:rPr>
        <w:t>2</w:t>
      </w:r>
      <w:r w:rsidRPr="00BA0212">
        <w:rPr>
          <w:rFonts w:ascii="Times New Roman" w:eastAsiaTheme="minorEastAsia" w:hAnsi="Times New Roman" w:hint="eastAsia"/>
          <w:b/>
          <w:bCs/>
          <w:sz w:val="20"/>
          <w:szCs w:val="24"/>
          <w:bdr w:val="single" w:sz="4" w:space="0" w:color="auto"/>
        </w:rPr>
        <w:t>）別破</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5-116</w:t>
      </w:r>
      <w:r w:rsidR="006B49CA" w:rsidRPr="00BA0212">
        <w:rPr>
          <w:rFonts w:ascii="Times New Roman" w:eastAsiaTheme="minorEastAsia" w:hAnsi="Times New Roman"/>
          <w:bCs/>
          <w:sz w:val="20"/>
          <w:szCs w:val="20"/>
        </w:rPr>
        <w:t>）</w:t>
      </w:r>
    </w:p>
    <w:p w:rsidR="00755FFE" w:rsidRPr="00BA0212" w:rsidRDefault="00F94D0E" w:rsidP="00F94D0E">
      <w:pPr>
        <w:ind w:leftChars="300" w:left="720"/>
        <w:jc w:val="both"/>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A</w:t>
      </w:r>
      <w:r w:rsidRPr="00BA0212">
        <w:rPr>
          <w:rFonts w:ascii="Times New Roman" w:eastAsiaTheme="minorEastAsia" w:hAnsi="Times New Roman" w:hint="eastAsia"/>
          <w:b/>
          <w:bCs/>
          <w:sz w:val="20"/>
          <w:szCs w:val="24"/>
          <w:bdr w:val="single" w:sz="4" w:space="0" w:color="auto"/>
        </w:rPr>
        <w:t>、若</w:t>
      </w:r>
      <w:r w:rsidR="00755FFE" w:rsidRPr="00BA0212">
        <w:rPr>
          <w:rFonts w:ascii="Times New Roman" w:eastAsiaTheme="minorEastAsia" w:hAnsi="Times New Roman"/>
          <w:b/>
          <w:bCs/>
          <w:sz w:val="20"/>
          <w:szCs w:val="24"/>
          <w:bdr w:val="single" w:sz="4" w:space="0" w:color="auto"/>
        </w:rPr>
        <w:t>果法實有</w:t>
      </w:r>
      <w:r w:rsidRPr="00BA0212">
        <w:rPr>
          <w:rFonts w:ascii="Times New Roman" w:eastAsiaTheme="minorEastAsia" w:hAnsi="Times New Roman" w:hint="eastAsia"/>
          <w:b/>
          <w:bCs/>
          <w:sz w:val="20"/>
          <w:szCs w:val="24"/>
          <w:bdr w:val="single" w:sz="4" w:space="0" w:color="auto"/>
        </w:rPr>
        <w:t>，則不用色因</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5-116</w:t>
      </w:r>
      <w:r w:rsidR="006B49CA" w:rsidRPr="00BA0212">
        <w:rPr>
          <w:rFonts w:ascii="Times New Roman" w:eastAsiaTheme="minorEastAsia" w:hAnsi="Times New Roman"/>
          <w:bCs/>
          <w:sz w:val="20"/>
          <w:szCs w:val="20"/>
        </w:rPr>
        <w:t>）</w:t>
      </w:r>
    </w:p>
    <w:p w:rsidR="00755FFE" w:rsidRPr="00BA0212" w:rsidRDefault="00755FFE" w:rsidP="00F94D0E">
      <w:pPr>
        <w:ind w:leftChars="300" w:left="720"/>
        <w:rPr>
          <w:rFonts w:ascii="Times New Roman" w:hAnsi="Times New Roman"/>
          <w:szCs w:val="24"/>
        </w:rPr>
      </w:pPr>
      <w:r w:rsidRPr="00BA0212">
        <w:rPr>
          <w:rFonts w:ascii="Times New Roman" w:hAnsi="Times New Roman"/>
          <w:szCs w:val="24"/>
        </w:rPr>
        <w:t>色若是實有，這等於說早「</w:t>
      </w:r>
      <w:r w:rsidRPr="00BA0212">
        <w:rPr>
          <w:rFonts w:ascii="Times New Roman" w:eastAsia="標楷體" w:hAnsi="Times New Roman"/>
          <w:szCs w:val="24"/>
        </w:rPr>
        <w:t>已</w:t>
      </w:r>
      <w:r w:rsidRPr="00BA0212">
        <w:rPr>
          <w:rFonts w:ascii="Times New Roman" w:hAnsi="Times New Roman"/>
          <w:szCs w:val="24"/>
        </w:rPr>
        <w:t>」「</w:t>
      </w:r>
      <w:r w:rsidRPr="00BA0212">
        <w:rPr>
          <w:rFonts w:ascii="Times New Roman" w:eastAsia="標楷體" w:hAnsi="Times New Roman"/>
          <w:szCs w:val="24"/>
        </w:rPr>
        <w:t>有</w:t>
      </w:r>
      <w:r w:rsidRPr="00BA0212">
        <w:rPr>
          <w:rFonts w:ascii="Times New Roman" w:hAnsi="Times New Roman"/>
          <w:szCs w:val="24"/>
        </w:rPr>
        <w:t>」了這「</w:t>
      </w:r>
      <w:r w:rsidRPr="00BA0212">
        <w:rPr>
          <w:rFonts w:ascii="Times New Roman" w:eastAsia="標楷體" w:hAnsi="Times New Roman"/>
          <w:szCs w:val="24"/>
        </w:rPr>
        <w:t>色</w:t>
      </w:r>
      <w:r w:rsidRPr="00BA0212">
        <w:rPr>
          <w:rFonts w:ascii="Times New Roman" w:hAnsi="Times New Roman"/>
          <w:szCs w:val="24"/>
        </w:rPr>
        <w:t>」果。果色如早已存在，這自然就「</w:t>
      </w:r>
      <w:r w:rsidRPr="00BA0212">
        <w:rPr>
          <w:rFonts w:ascii="Times New Roman" w:eastAsia="標楷體" w:hAnsi="Times New Roman"/>
          <w:szCs w:val="24"/>
        </w:rPr>
        <w:t>不用</w:t>
      </w:r>
      <w:r w:rsidRPr="00BA0212">
        <w:rPr>
          <w:rFonts w:ascii="Times New Roman" w:hAnsi="Times New Roman"/>
          <w:szCs w:val="24"/>
        </w:rPr>
        <w:t>」再有「</w:t>
      </w:r>
      <w:r w:rsidRPr="00BA0212">
        <w:rPr>
          <w:rFonts w:ascii="Times New Roman" w:eastAsia="標楷體" w:hAnsi="Times New Roman"/>
          <w:szCs w:val="24"/>
        </w:rPr>
        <w:t>色因</w:t>
      </w:r>
      <w:r w:rsidRPr="00BA0212">
        <w:rPr>
          <w:rFonts w:ascii="Times New Roman" w:hAnsi="Times New Roman"/>
          <w:szCs w:val="24"/>
        </w:rPr>
        <w:t>」了。因能作成果法，所以要說有因；果已有了，還要因做什麼呢？</w:t>
      </w:r>
    </w:p>
    <w:p w:rsidR="00755FFE" w:rsidRPr="00BA0212" w:rsidRDefault="00F94D0E" w:rsidP="00535815">
      <w:pPr>
        <w:spacing w:beforeLines="30" w:before="108"/>
        <w:ind w:leftChars="300" w:left="720"/>
        <w:jc w:val="both"/>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b/>
          <w:bCs/>
          <w:sz w:val="20"/>
          <w:szCs w:val="24"/>
          <w:bdr w:val="single" w:sz="4" w:space="0" w:color="auto"/>
        </w:rPr>
        <w:t>B</w:t>
      </w:r>
      <w:r w:rsidRPr="00BA0212">
        <w:rPr>
          <w:rFonts w:ascii="Times New Roman" w:eastAsiaTheme="minorEastAsia" w:hAnsi="Times New Roman" w:hint="eastAsia"/>
          <w:b/>
          <w:bCs/>
          <w:sz w:val="20"/>
          <w:szCs w:val="24"/>
          <w:bdr w:val="single" w:sz="4" w:space="0" w:color="auto"/>
        </w:rPr>
        <w:t>、若</w:t>
      </w:r>
      <w:r w:rsidR="00755FFE" w:rsidRPr="00BA0212">
        <w:rPr>
          <w:rFonts w:ascii="Times New Roman" w:eastAsiaTheme="minorEastAsia" w:hAnsi="Times New Roman"/>
          <w:b/>
          <w:bCs/>
          <w:sz w:val="20"/>
          <w:szCs w:val="24"/>
          <w:bdr w:val="single" w:sz="4" w:space="0" w:color="auto"/>
        </w:rPr>
        <w:t>果法實無</w:t>
      </w:r>
      <w:r w:rsidRPr="00BA0212">
        <w:rPr>
          <w:rFonts w:ascii="Times New Roman" w:eastAsiaTheme="minorEastAsia" w:hAnsi="Times New Roman" w:hint="eastAsia"/>
          <w:b/>
          <w:bCs/>
          <w:sz w:val="20"/>
          <w:szCs w:val="24"/>
          <w:bdr w:val="single" w:sz="4" w:space="0" w:color="auto"/>
        </w:rPr>
        <w:t>，亦不用色因</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p.11</w:t>
      </w:r>
      <w:r w:rsidR="006B49CA" w:rsidRPr="00BA0212">
        <w:rPr>
          <w:rFonts w:ascii="Times New Roman" w:eastAsiaTheme="minorEastAsia" w:hAnsi="Times New Roman" w:hint="eastAsia"/>
          <w:bCs/>
          <w:sz w:val="20"/>
          <w:szCs w:val="24"/>
        </w:rPr>
        <w:t>6</w:t>
      </w:r>
      <w:r w:rsidR="006B49CA" w:rsidRPr="00BA0212">
        <w:rPr>
          <w:rFonts w:ascii="Times New Roman" w:eastAsiaTheme="minorEastAsia" w:hAnsi="Times New Roman"/>
          <w:bCs/>
          <w:sz w:val="20"/>
          <w:szCs w:val="24"/>
        </w:rPr>
        <w:t>）</w:t>
      </w:r>
    </w:p>
    <w:p w:rsidR="00755FFE" w:rsidRPr="00BA0212" w:rsidRDefault="00755FFE" w:rsidP="00535815">
      <w:pPr>
        <w:ind w:leftChars="300" w:left="720"/>
        <w:rPr>
          <w:rFonts w:ascii="Times New Roman" w:hAnsi="Times New Roman"/>
          <w:szCs w:val="24"/>
        </w:rPr>
      </w:pPr>
      <w:r w:rsidRPr="00BA0212">
        <w:rPr>
          <w:rFonts w:ascii="Times New Roman" w:hAnsi="Times New Roman"/>
          <w:szCs w:val="24"/>
        </w:rPr>
        <w:t>假使說「</w:t>
      </w:r>
      <w:r w:rsidRPr="00BA0212">
        <w:rPr>
          <w:rFonts w:ascii="Times New Roman" w:eastAsia="標楷體" w:hAnsi="Times New Roman"/>
          <w:szCs w:val="24"/>
        </w:rPr>
        <w:t>無有</w:t>
      </w:r>
      <w:r w:rsidRPr="00BA0212">
        <w:rPr>
          <w:rFonts w:ascii="Times New Roman" w:hAnsi="Times New Roman"/>
          <w:szCs w:val="24"/>
        </w:rPr>
        <w:t>」實在的果「</w:t>
      </w:r>
      <w:r w:rsidRPr="00BA0212">
        <w:rPr>
          <w:rFonts w:ascii="Times New Roman" w:eastAsia="標楷體" w:hAnsi="Times New Roman"/>
          <w:szCs w:val="24"/>
        </w:rPr>
        <w:t>色</w:t>
      </w:r>
      <w:r w:rsidRPr="00BA0212">
        <w:rPr>
          <w:rFonts w:ascii="Times New Roman" w:hAnsi="Times New Roman"/>
          <w:szCs w:val="24"/>
        </w:rPr>
        <w:t>」，這在外人就把他看為沒有，既是什麼都沒有，那又那裡說得上「</w:t>
      </w:r>
      <w:r w:rsidRPr="00BA0212">
        <w:rPr>
          <w:rFonts w:ascii="Times New Roman" w:eastAsia="標楷體" w:hAnsi="Times New Roman"/>
          <w:szCs w:val="24"/>
        </w:rPr>
        <w:t>用</w:t>
      </w:r>
      <w:r w:rsidRPr="00BA0212">
        <w:rPr>
          <w:rFonts w:ascii="Times New Roman" w:hAnsi="Times New Roman"/>
          <w:szCs w:val="24"/>
        </w:rPr>
        <w:t>」什麼「</w:t>
      </w:r>
      <w:r w:rsidRPr="00BA0212">
        <w:rPr>
          <w:rFonts w:ascii="Times New Roman" w:eastAsia="標楷體" w:hAnsi="Times New Roman"/>
          <w:szCs w:val="24"/>
        </w:rPr>
        <w:t>色因</w:t>
      </w:r>
      <w:r w:rsidRPr="00BA0212">
        <w:rPr>
          <w:rFonts w:ascii="Times New Roman" w:hAnsi="Times New Roman"/>
          <w:szCs w:val="24"/>
        </w:rPr>
        <w:t>」呢？這因為因是果法的因，</w:t>
      </w:r>
      <w:r w:rsidRPr="00BA0212">
        <w:rPr>
          <w:rFonts w:ascii="Times New Roman" w:hAnsi="Times New Roman"/>
          <w:b/>
          <w:szCs w:val="24"/>
        </w:rPr>
        <w:t>有果</w:t>
      </w:r>
      <w:r w:rsidRPr="00BA0212">
        <w:rPr>
          <w:rFonts w:ascii="Times New Roman" w:hAnsi="Times New Roman"/>
          <w:szCs w:val="24"/>
        </w:rPr>
        <w:t>才能說</w:t>
      </w:r>
      <w:r w:rsidRPr="00BA0212">
        <w:rPr>
          <w:rFonts w:ascii="Times New Roman" w:hAnsi="Times New Roman"/>
          <w:b/>
          <w:szCs w:val="24"/>
        </w:rPr>
        <w:t>有因</w:t>
      </w:r>
      <w:r w:rsidRPr="00BA0212">
        <w:rPr>
          <w:rFonts w:ascii="Times New Roman" w:hAnsi="Times New Roman"/>
          <w:szCs w:val="24"/>
        </w:rPr>
        <w:t>，如父親是所生兒子的父親，沒有生兒子，這也不成其為父親了！</w:t>
      </w:r>
    </w:p>
    <w:p w:rsidR="00755FFE" w:rsidRPr="00BA0212" w:rsidRDefault="00F94D0E" w:rsidP="00F94D0E">
      <w:pPr>
        <w:spacing w:beforeLines="30" w:before="108"/>
        <w:ind w:leftChars="250" w:left="6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hint="eastAsia"/>
          <w:b/>
          <w:bCs/>
          <w:sz w:val="20"/>
          <w:szCs w:val="24"/>
          <w:bdr w:val="single" w:sz="4" w:space="0" w:color="auto"/>
        </w:rPr>
        <w:t>3</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結</w:t>
      </w:r>
      <w:r w:rsidR="00535815" w:rsidRPr="00BA0212">
        <w:rPr>
          <w:rFonts w:ascii="Times New Roman" w:eastAsiaTheme="minorEastAsia" w:hAnsi="Times New Roman" w:hint="eastAsia"/>
          <w:b/>
          <w:bCs/>
          <w:sz w:val="20"/>
          <w:szCs w:val="24"/>
          <w:bdr w:val="single" w:sz="4" w:space="0" w:color="auto"/>
        </w:rPr>
        <w:t>成</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p.11</w:t>
      </w:r>
      <w:r w:rsidR="006B49CA" w:rsidRPr="00BA0212">
        <w:rPr>
          <w:rFonts w:ascii="Times New Roman" w:eastAsiaTheme="minorEastAsia" w:hAnsi="Times New Roman" w:hint="eastAsia"/>
          <w:bCs/>
          <w:sz w:val="20"/>
          <w:szCs w:val="24"/>
        </w:rPr>
        <w:t>6</w:t>
      </w:r>
      <w:r w:rsidR="006B49CA" w:rsidRPr="00BA0212">
        <w:rPr>
          <w:rFonts w:ascii="Times New Roman" w:eastAsiaTheme="minorEastAsia" w:hAnsi="Times New Roman"/>
          <w:bCs/>
          <w:sz w:val="20"/>
          <w:szCs w:val="24"/>
        </w:rPr>
        <w:t>）</w:t>
      </w:r>
    </w:p>
    <w:p w:rsidR="00755FFE" w:rsidRPr="00BA0212" w:rsidRDefault="00755FFE" w:rsidP="00535815">
      <w:pPr>
        <w:ind w:leftChars="250" w:left="600"/>
        <w:rPr>
          <w:rFonts w:ascii="Times New Roman" w:hAnsi="Times New Roman"/>
          <w:szCs w:val="24"/>
        </w:rPr>
      </w:pPr>
      <w:r w:rsidRPr="00BA0212">
        <w:rPr>
          <w:rFonts w:ascii="Times New Roman" w:hAnsi="Times New Roman"/>
          <w:szCs w:val="24"/>
        </w:rPr>
        <w:t>所以執果法為實有，或者實無，都沒有成立色因的可能。</w:t>
      </w:r>
    </w:p>
    <w:p w:rsidR="00755FFE" w:rsidRPr="00BA0212" w:rsidRDefault="00C311F0" w:rsidP="00C311F0">
      <w:pPr>
        <w:spacing w:beforeLines="30" w:before="108"/>
        <w:ind w:leftChars="200" w:left="48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2</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就無因門破</w:t>
      </w:r>
      <w:r w:rsidR="00755FFE" w:rsidRPr="00BA0212">
        <w:rPr>
          <w:rFonts w:ascii="Times New Roman" w:eastAsiaTheme="minorEastAsia" w:hAnsi="Times New Roman"/>
          <w:b/>
          <w:bCs/>
          <w:sz w:val="20"/>
          <w:szCs w:val="24"/>
          <w:bdr w:val="single" w:sz="4" w:space="0" w:color="auto"/>
        </w:rPr>
        <w:t>——</w:t>
      </w:r>
      <w:r w:rsidR="00755FFE" w:rsidRPr="00BA0212">
        <w:rPr>
          <w:rFonts w:ascii="Times New Roman" w:eastAsiaTheme="minorEastAsia" w:hAnsi="Times New Roman"/>
          <w:b/>
          <w:bCs/>
          <w:sz w:val="20"/>
          <w:szCs w:val="20"/>
          <w:bdr w:val="single" w:sz="4" w:space="0" w:color="auto"/>
          <w:shd w:val="pct15" w:color="auto" w:fill="FFFFFF"/>
        </w:rPr>
        <w:t>釋</w:t>
      </w:r>
      <w:r w:rsidR="00755FFE" w:rsidRPr="00BA0212">
        <w:rPr>
          <w:rFonts w:ascii="Times New Roman" w:eastAsiaTheme="minorEastAsia" w:hAnsi="Times New Roman"/>
          <w:b/>
          <w:bCs/>
          <w:sz w:val="20"/>
          <w:szCs w:val="24"/>
          <w:bdr w:val="single" w:sz="4" w:space="0" w:color="auto"/>
          <w:shd w:val="pct15" w:color="auto" w:fill="FFFFFF"/>
        </w:rPr>
        <w:t>第</w:t>
      </w:r>
      <w:r w:rsidR="00755FFE" w:rsidRPr="00BA0212">
        <w:rPr>
          <w:rFonts w:ascii="Times New Roman" w:eastAsiaTheme="minorEastAsia" w:hAnsi="Times New Roman"/>
          <w:b/>
          <w:bCs/>
          <w:sz w:val="20"/>
          <w:szCs w:val="24"/>
          <w:bdr w:val="single" w:sz="4" w:space="0" w:color="auto"/>
          <w:shd w:val="pct15" w:color="auto" w:fill="FFFFFF"/>
        </w:rPr>
        <w:t>5</w:t>
      </w:r>
      <w:r w:rsidR="00755FFE" w:rsidRPr="00BA0212">
        <w:rPr>
          <w:rFonts w:ascii="Times New Roman" w:eastAsiaTheme="minorEastAsia" w:hAnsi="Times New Roman"/>
          <w:b/>
          <w:bCs/>
          <w:sz w:val="20"/>
          <w:szCs w:val="20"/>
          <w:bdr w:val="single" w:sz="4" w:space="0" w:color="auto"/>
          <w:shd w:val="pct15" w:color="auto" w:fill="FFFFFF"/>
        </w:rPr>
        <w:t>頌</w:t>
      </w:r>
      <w:r w:rsidRPr="00BA0212">
        <w:rPr>
          <w:rStyle w:val="a9"/>
          <w:rFonts w:ascii="Times New Roman" w:eastAsiaTheme="minorEastAsia" w:hAnsi="Times New Roman"/>
          <w:bCs/>
          <w:szCs w:val="24"/>
        </w:rPr>
        <w:footnoteReference w:id="33"/>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6-117</w:t>
      </w:r>
      <w:r w:rsidR="006B49CA" w:rsidRPr="00BA0212">
        <w:rPr>
          <w:rFonts w:ascii="Times New Roman" w:eastAsiaTheme="minorEastAsia" w:hAnsi="Times New Roman"/>
          <w:bCs/>
          <w:sz w:val="20"/>
          <w:szCs w:val="20"/>
        </w:rPr>
        <w:t>）</w:t>
      </w:r>
    </w:p>
    <w:p w:rsidR="00755FFE" w:rsidRPr="00BA0212" w:rsidRDefault="00535815" w:rsidP="00535815">
      <w:pPr>
        <w:ind w:leftChars="250" w:left="600"/>
        <w:outlineLvl w:val="0"/>
        <w:rPr>
          <w:rFonts w:ascii="Times New Roman" w:eastAsiaTheme="minorEastAsia" w:hAnsi="Times New Roman"/>
          <w:b/>
          <w:bCs/>
          <w:sz w:val="20"/>
          <w:bdr w:val="single" w:sz="4" w:space="0" w:color="auto"/>
          <w:shd w:val="pct15" w:color="auto" w:fill="FFFFFF"/>
        </w:rPr>
      </w:pP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hint="eastAsia"/>
          <w:b/>
          <w:bCs/>
          <w:sz w:val="20"/>
          <w:szCs w:val="24"/>
          <w:bdr w:val="single" w:sz="4" w:space="0" w:color="auto"/>
        </w:rPr>
        <w:t>1</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無因而有果，有大過失</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p.11</w:t>
      </w:r>
      <w:r w:rsidR="006B49CA" w:rsidRPr="00BA0212">
        <w:rPr>
          <w:rFonts w:ascii="Times New Roman" w:eastAsiaTheme="minorEastAsia" w:hAnsi="Times New Roman" w:hint="eastAsia"/>
          <w:bCs/>
          <w:sz w:val="20"/>
          <w:szCs w:val="24"/>
        </w:rPr>
        <w:t>6</w:t>
      </w:r>
      <w:r w:rsidR="006B49CA" w:rsidRPr="00BA0212">
        <w:rPr>
          <w:rFonts w:ascii="Times New Roman" w:eastAsiaTheme="minorEastAsia" w:hAnsi="Times New Roman"/>
          <w:bCs/>
          <w:sz w:val="20"/>
          <w:szCs w:val="24"/>
        </w:rPr>
        <w:t>）</w:t>
      </w:r>
    </w:p>
    <w:p w:rsidR="00755FFE" w:rsidRPr="00BA0212" w:rsidRDefault="00755FFE" w:rsidP="00535815">
      <w:pPr>
        <w:ind w:leftChars="250" w:left="600"/>
        <w:rPr>
          <w:rFonts w:ascii="Times New Roman" w:hAnsi="Times New Roman"/>
          <w:szCs w:val="24"/>
        </w:rPr>
      </w:pPr>
      <w:r w:rsidRPr="00BA0212">
        <w:rPr>
          <w:rFonts w:ascii="Times New Roman" w:hAnsi="Times New Roman"/>
          <w:szCs w:val="24"/>
        </w:rPr>
        <w:t>若說「</w:t>
      </w:r>
      <w:r w:rsidRPr="00BA0212">
        <w:rPr>
          <w:rFonts w:ascii="Times New Roman" w:eastAsia="標楷體" w:hAnsi="Times New Roman"/>
          <w:szCs w:val="24"/>
        </w:rPr>
        <w:t>無因而</w:t>
      </w:r>
      <w:r w:rsidRPr="00BA0212">
        <w:rPr>
          <w:rFonts w:ascii="Times New Roman" w:hAnsi="Times New Roman"/>
          <w:szCs w:val="24"/>
        </w:rPr>
        <w:t>」可以「</w:t>
      </w:r>
      <w:r w:rsidRPr="00BA0212">
        <w:rPr>
          <w:rFonts w:ascii="Times New Roman" w:eastAsia="標楷體" w:hAnsi="Times New Roman"/>
          <w:szCs w:val="24"/>
        </w:rPr>
        <w:t>有色</w:t>
      </w:r>
      <w:r w:rsidRPr="00BA0212">
        <w:rPr>
          <w:rFonts w:ascii="Times New Roman" w:hAnsi="Times New Roman"/>
          <w:szCs w:val="24"/>
        </w:rPr>
        <w:t>」，這是「</w:t>
      </w:r>
      <w:r w:rsidRPr="00BA0212">
        <w:rPr>
          <w:rFonts w:ascii="Times New Roman" w:eastAsia="標楷體" w:hAnsi="Times New Roman"/>
          <w:szCs w:val="24"/>
        </w:rPr>
        <w:t>終</w:t>
      </w:r>
      <w:r w:rsidRPr="00BA0212">
        <w:rPr>
          <w:rFonts w:ascii="Times New Roman" w:hAnsi="Times New Roman"/>
          <w:szCs w:val="24"/>
        </w:rPr>
        <w:t>」於「</w:t>
      </w:r>
      <w:r w:rsidRPr="00BA0212">
        <w:rPr>
          <w:rFonts w:ascii="Times New Roman" w:eastAsia="標楷體" w:hAnsi="Times New Roman"/>
          <w:szCs w:val="24"/>
        </w:rPr>
        <w:t>不然</w:t>
      </w:r>
      <w:r w:rsidRPr="00BA0212">
        <w:rPr>
          <w:rFonts w:ascii="Times New Roman" w:hAnsi="Times New Roman"/>
          <w:szCs w:val="24"/>
        </w:rPr>
        <w:t>」的。無因有果，這過失太大了。所以，「</w:t>
      </w:r>
      <w:r w:rsidRPr="00BA0212">
        <w:rPr>
          <w:rFonts w:ascii="Times New Roman" w:eastAsia="標楷體" w:hAnsi="Times New Roman"/>
          <w:szCs w:val="24"/>
        </w:rPr>
        <w:t>有</w:t>
      </w:r>
      <w:r w:rsidRPr="00BA0212">
        <w:rPr>
          <w:rFonts w:ascii="Times New Roman" w:hAnsi="Times New Roman"/>
          <w:szCs w:val="24"/>
        </w:rPr>
        <w:t>」理「</w:t>
      </w:r>
      <w:r w:rsidRPr="00BA0212">
        <w:rPr>
          <w:rFonts w:ascii="Times New Roman" w:eastAsia="標楷體" w:hAnsi="Times New Roman"/>
          <w:szCs w:val="24"/>
        </w:rPr>
        <w:t>智</w:t>
      </w:r>
      <w:r w:rsidRPr="00BA0212">
        <w:rPr>
          <w:rFonts w:ascii="Times New Roman" w:hAnsi="Times New Roman"/>
          <w:szCs w:val="24"/>
        </w:rPr>
        <w:t>」的學「</w:t>
      </w:r>
      <w:r w:rsidRPr="00BA0212">
        <w:rPr>
          <w:rFonts w:ascii="Times New Roman" w:eastAsia="標楷體" w:hAnsi="Times New Roman"/>
          <w:szCs w:val="24"/>
        </w:rPr>
        <w:t>者</w:t>
      </w:r>
      <w:r w:rsidRPr="00BA0212">
        <w:rPr>
          <w:rFonts w:ascii="Times New Roman" w:hAnsi="Times New Roman"/>
          <w:szCs w:val="24"/>
        </w:rPr>
        <w:t>」，切切「</w:t>
      </w:r>
      <w:r w:rsidRPr="00BA0212">
        <w:rPr>
          <w:rFonts w:ascii="Times New Roman" w:eastAsia="標楷體" w:hAnsi="Times New Roman"/>
          <w:szCs w:val="24"/>
        </w:rPr>
        <w:t>不應分別</w:t>
      </w:r>
      <w:r w:rsidRPr="00BA0212">
        <w:rPr>
          <w:rFonts w:ascii="Times New Roman" w:hAnsi="Times New Roman"/>
          <w:szCs w:val="24"/>
        </w:rPr>
        <w:t>」一切的「</w:t>
      </w:r>
      <w:r w:rsidRPr="00BA0212">
        <w:rPr>
          <w:rFonts w:ascii="Times New Roman" w:eastAsia="標楷體" w:hAnsi="Times New Roman"/>
          <w:szCs w:val="24"/>
        </w:rPr>
        <w:t>色</w:t>
      </w:r>
      <w:r w:rsidRPr="00BA0212">
        <w:rPr>
          <w:rFonts w:ascii="Times New Roman" w:hAnsi="Times New Roman"/>
          <w:szCs w:val="24"/>
        </w:rPr>
        <w:t>」法。</w:t>
      </w:r>
    </w:p>
    <w:p w:rsidR="00755FFE" w:rsidRPr="00BA0212" w:rsidRDefault="00535815" w:rsidP="00535815">
      <w:pPr>
        <w:spacing w:beforeLines="30" w:before="108"/>
        <w:ind w:leftChars="250" w:left="600"/>
        <w:outlineLvl w:val="0"/>
        <w:rPr>
          <w:rFonts w:ascii="Times New Roman" w:eastAsiaTheme="minorEastAsia" w:hAnsi="Times New Roman"/>
          <w:bCs/>
          <w:szCs w:val="24"/>
        </w:rPr>
      </w:pP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hint="eastAsia"/>
          <w:b/>
          <w:bCs/>
          <w:sz w:val="20"/>
          <w:szCs w:val="24"/>
          <w:bdr w:val="single" w:sz="4" w:space="0" w:color="auto"/>
        </w:rPr>
        <w:t>2</w:t>
      </w:r>
      <w:r w:rsidRPr="00BA0212">
        <w:rPr>
          <w:rFonts w:ascii="Times New Roman" w:eastAsiaTheme="minorEastAsia" w:hAnsi="Times New Roman" w:hint="eastAsia"/>
          <w:b/>
          <w:bCs/>
          <w:sz w:val="20"/>
          <w:szCs w:val="24"/>
          <w:bdr w:val="single" w:sz="4" w:space="0" w:color="auto"/>
        </w:rPr>
        <w:t>）</w:t>
      </w:r>
      <w:r w:rsidR="00755FFE" w:rsidRPr="00BA0212">
        <w:rPr>
          <w:rFonts w:ascii="Times New Roman" w:eastAsiaTheme="minorEastAsia" w:hAnsi="Times New Roman"/>
          <w:b/>
          <w:bCs/>
          <w:sz w:val="20"/>
          <w:szCs w:val="24"/>
          <w:bdr w:val="single" w:sz="4" w:space="0" w:color="auto"/>
        </w:rPr>
        <w:t>「無分別」</w:t>
      </w:r>
      <w:r w:rsidRPr="00BA0212">
        <w:rPr>
          <w:rFonts w:ascii="Times New Roman" w:eastAsiaTheme="minorEastAsia" w:hAnsi="Times New Roman" w:hint="eastAsia"/>
          <w:b/>
          <w:bCs/>
          <w:sz w:val="20"/>
          <w:szCs w:val="24"/>
          <w:bdr w:val="single" w:sz="4" w:space="0" w:color="auto"/>
        </w:rPr>
        <w:t>之真義</w:t>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6-117</w:t>
      </w:r>
      <w:r w:rsidR="006B49CA" w:rsidRPr="00BA0212">
        <w:rPr>
          <w:rFonts w:ascii="Times New Roman" w:eastAsiaTheme="minorEastAsia" w:hAnsi="Times New Roman"/>
          <w:bCs/>
          <w:sz w:val="20"/>
          <w:szCs w:val="20"/>
        </w:rPr>
        <w:t>）</w:t>
      </w:r>
    </w:p>
    <w:p w:rsidR="00755FFE" w:rsidRPr="00BA0212" w:rsidRDefault="00755FFE" w:rsidP="00535815">
      <w:pPr>
        <w:ind w:leftChars="250" w:left="600"/>
        <w:rPr>
          <w:rFonts w:ascii="Times New Roman" w:hAnsi="Times New Roman"/>
          <w:szCs w:val="24"/>
        </w:rPr>
      </w:pPr>
      <w:r w:rsidRPr="00BA0212">
        <w:rPr>
          <w:rFonts w:ascii="Times New Roman" w:hAnsi="Times New Roman"/>
          <w:szCs w:val="24"/>
        </w:rPr>
        <w:t>不分別色，不是說世俗緣起如幻中，眼不見色，耳不聞聲，這才叫不分別。這是說不執有實在的自性色，也不推究這色法是先有的、先無的，因果是一、是異。若執有自性，分別他一異</w:t>
      </w:r>
      <w:r w:rsidR="003176F9" w:rsidRPr="00BA0212">
        <w:rPr>
          <w:rFonts w:ascii="Times New Roman" w:hAnsi="Times New Roman" w:hint="eastAsia"/>
          <w:szCs w:val="24"/>
        </w:rPr>
        <w:t>、</w:t>
      </w:r>
      <w:r w:rsidRPr="00BA0212">
        <w:rPr>
          <w:rFonts w:ascii="Times New Roman" w:hAnsi="Times New Roman"/>
          <w:szCs w:val="24"/>
        </w:rPr>
        <w:t>有無，那就是戲論，再也不能正見諸法的實相。</w:t>
      </w:r>
    </w:p>
    <w:p w:rsidR="00755FFE" w:rsidRPr="00BA0212" w:rsidRDefault="00755FFE" w:rsidP="00535815">
      <w:pPr>
        <w:spacing w:beforeLines="30" w:before="108"/>
        <w:ind w:leftChars="250" w:left="600"/>
        <w:rPr>
          <w:rFonts w:ascii="Times New Roman" w:hAnsi="Times New Roman"/>
          <w:szCs w:val="24"/>
        </w:rPr>
      </w:pPr>
      <w:r w:rsidRPr="00BA0212">
        <w:rPr>
          <w:rFonts w:ascii="Times New Roman" w:hAnsi="Times New Roman"/>
          <w:szCs w:val="24"/>
        </w:rPr>
        <w:t>這不分別，最容易被人誤會，以為不分別色，就是一切都無分別，不論什麼邪正、善惡，什麼都無所謂，一概不睬他。這如何使得</w:t>
      </w:r>
      <w:r w:rsidRPr="00BA0212">
        <w:rPr>
          <w:rFonts w:ascii="Times New Roman" w:hAnsi="Times New Roman"/>
          <w:szCs w:val="24"/>
          <w:vertAlign w:val="superscript"/>
        </w:rPr>
        <w:footnoteReference w:id="34"/>
      </w:r>
      <w:r w:rsidRPr="00BA0212">
        <w:rPr>
          <w:rFonts w:ascii="Times New Roman" w:hAnsi="Times New Roman"/>
          <w:szCs w:val="24"/>
        </w:rPr>
        <w:t>？</w:t>
      </w:r>
    </w:p>
    <w:p w:rsidR="00535815" w:rsidRPr="00BA0212" w:rsidRDefault="00755FFE" w:rsidP="00535815">
      <w:pPr>
        <w:spacing w:beforeLines="30" w:before="108"/>
        <w:ind w:leftChars="250" w:left="600"/>
        <w:rPr>
          <w:rFonts w:ascii="Times New Roman" w:hAnsi="Times New Roman"/>
          <w:szCs w:val="24"/>
        </w:rPr>
      </w:pPr>
      <w:r w:rsidRPr="00BA0212">
        <w:rPr>
          <w:rFonts w:ascii="Times New Roman" w:hAnsi="Times New Roman"/>
          <w:b/>
          <w:szCs w:val="24"/>
        </w:rPr>
        <w:t>無分別</w:t>
      </w:r>
      <w:r w:rsidR="00DA5852" w:rsidRPr="00BA0212">
        <w:rPr>
          <w:rStyle w:val="a9"/>
          <w:rFonts w:ascii="Times New Roman" w:eastAsiaTheme="minorEastAsia" w:hAnsi="Times New Roman"/>
          <w:bCs/>
          <w:szCs w:val="24"/>
        </w:rPr>
        <w:footnoteReference w:id="35"/>
      </w:r>
      <w:r w:rsidRPr="00BA0212">
        <w:rPr>
          <w:rFonts w:ascii="Times New Roman" w:hAnsi="Times New Roman"/>
          <w:szCs w:val="24"/>
        </w:rPr>
        <w:t>，是說</w:t>
      </w:r>
      <w:r w:rsidRPr="00BA0212">
        <w:rPr>
          <w:rFonts w:ascii="Times New Roman" w:hAnsi="Times New Roman"/>
          <w:b/>
          <w:szCs w:val="24"/>
        </w:rPr>
        <w:t>勝義觀察，自性不可得，通達空性，緣起法相寂滅不顯現</w:t>
      </w:r>
      <w:r w:rsidRPr="00BA0212">
        <w:rPr>
          <w:rFonts w:ascii="Times New Roman" w:hAnsi="Times New Roman"/>
          <w:szCs w:val="24"/>
        </w:rPr>
        <w:t>，叫做無</w:t>
      </w:r>
      <w:r w:rsidRPr="00BA0212">
        <w:rPr>
          <w:rFonts w:ascii="Times New Roman" w:hAnsi="Times New Roman"/>
          <w:szCs w:val="24"/>
        </w:rPr>
        <w:lastRenderedPageBreak/>
        <w:t>分別。</w:t>
      </w:r>
    </w:p>
    <w:p w:rsidR="00755FFE" w:rsidRPr="00BA0212" w:rsidRDefault="00755FFE" w:rsidP="0032534C">
      <w:pPr>
        <w:spacing w:beforeLines="30" w:before="108"/>
        <w:ind w:leftChars="250" w:left="600"/>
        <w:rPr>
          <w:rFonts w:ascii="Times New Roman" w:hAnsi="Times New Roman"/>
          <w:szCs w:val="24"/>
        </w:rPr>
      </w:pPr>
      <w:r w:rsidRPr="00BA0212">
        <w:rPr>
          <w:rFonts w:ascii="Times New Roman" w:hAnsi="Times New Roman"/>
          <w:szCs w:val="24"/>
        </w:rPr>
        <w:t>世俗緣起假名，那是一切宛然</w:t>
      </w:r>
      <w:r w:rsidRPr="00BA0212">
        <w:rPr>
          <w:rFonts w:ascii="Times New Roman" w:hAnsi="Times New Roman"/>
          <w:szCs w:val="24"/>
          <w:vertAlign w:val="superscript"/>
        </w:rPr>
        <w:footnoteReference w:id="36"/>
      </w:r>
      <w:r w:rsidRPr="00BA0212">
        <w:rPr>
          <w:rFonts w:ascii="Times New Roman" w:hAnsi="Times New Roman"/>
          <w:szCs w:val="24"/>
        </w:rPr>
        <w:t>而可分別的。所以佛說：「</w:t>
      </w:r>
      <w:r w:rsidRPr="00BA0212">
        <w:rPr>
          <w:rFonts w:ascii="Times New Roman" w:eastAsia="標楷體" w:hAnsi="Times New Roman"/>
          <w:szCs w:val="24"/>
        </w:rPr>
        <w:t>世間說有，我亦說有，世間說無，我也說無。</w:t>
      </w:r>
      <w:r w:rsidRPr="00BA0212">
        <w:rPr>
          <w:rFonts w:ascii="Times New Roman" w:hAnsi="Times New Roman"/>
          <w:szCs w:val="24"/>
        </w:rPr>
        <w:t>」</w:t>
      </w:r>
      <w:r w:rsidRPr="00BA0212">
        <w:rPr>
          <w:rFonts w:ascii="Times New Roman" w:hAnsi="Times New Roman"/>
          <w:szCs w:val="24"/>
          <w:vertAlign w:val="superscript"/>
        </w:rPr>
        <w:footnoteReference w:id="37"/>
      </w:r>
      <w:r w:rsidRPr="00BA0212">
        <w:rPr>
          <w:rFonts w:ascii="Times New Roman" w:hAnsi="Times New Roman"/>
          <w:szCs w:val="24"/>
        </w:rPr>
        <w:t>隨順世間，分別顯示宣說一切。</w:t>
      </w:r>
    </w:p>
    <w:p w:rsidR="00755FFE" w:rsidRPr="00BA0212" w:rsidRDefault="00755FFE" w:rsidP="00EA66E9">
      <w:pPr>
        <w:widowControl/>
        <w:spacing w:beforeLines="30" w:before="108"/>
        <w:ind w:leftChars="250" w:left="600"/>
        <w:rPr>
          <w:rFonts w:ascii="Times New Roman" w:hAnsi="Times New Roman"/>
          <w:szCs w:val="24"/>
        </w:rPr>
      </w:pPr>
      <w:r w:rsidRPr="00BA0212">
        <w:rPr>
          <w:rFonts w:ascii="Times New Roman" w:hAnsi="Times New Roman"/>
          <w:szCs w:val="24"/>
        </w:rPr>
        <w:t>如果世俗假名，都不可分別，這就成為黑漆一團的糊塗見了！</w:t>
      </w:r>
    </w:p>
    <w:p w:rsidR="00755FFE" w:rsidRPr="00BA0212" w:rsidRDefault="00535815" w:rsidP="00C311F0">
      <w:pPr>
        <w:spacing w:beforeLines="30" w:before="108"/>
        <w:ind w:firstLineChars="150" w:firstLine="3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（三）</w:t>
      </w:r>
      <w:r w:rsidR="00755FFE" w:rsidRPr="00BA0212">
        <w:rPr>
          <w:rFonts w:ascii="Times New Roman" w:eastAsiaTheme="minorEastAsia" w:hAnsi="Times New Roman"/>
          <w:b/>
          <w:bCs/>
          <w:sz w:val="20"/>
          <w:szCs w:val="24"/>
          <w:bdr w:val="single" w:sz="4" w:space="0" w:color="auto"/>
        </w:rPr>
        <w:t>因果相似、不相似破</w:t>
      </w: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b/>
          <w:bCs/>
          <w:sz w:val="20"/>
          <w:szCs w:val="20"/>
          <w:bdr w:val="single" w:sz="4" w:space="0" w:color="auto"/>
          <w:shd w:val="pct15" w:color="auto" w:fill="FFFFFF"/>
        </w:rPr>
        <w:t>釋</w:t>
      </w:r>
      <w:r w:rsidRPr="00BA0212">
        <w:rPr>
          <w:rFonts w:ascii="Times New Roman" w:eastAsiaTheme="minorEastAsia" w:hAnsi="Times New Roman"/>
          <w:b/>
          <w:bCs/>
          <w:sz w:val="20"/>
          <w:szCs w:val="24"/>
          <w:bdr w:val="single" w:sz="4" w:space="0" w:color="auto"/>
          <w:shd w:val="pct15" w:color="auto" w:fill="FFFFFF"/>
        </w:rPr>
        <w:t>第</w:t>
      </w:r>
      <w:r w:rsidRPr="00BA0212">
        <w:rPr>
          <w:rFonts w:ascii="Times New Roman" w:eastAsiaTheme="minorEastAsia" w:hAnsi="Times New Roman"/>
          <w:b/>
          <w:bCs/>
          <w:sz w:val="20"/>
          <w:szCs w:val="24"/>
          <w:bdr w:val="single" w:sz="4" w:space="0" w:color="auto"/>
          <w:shd w:val="pct15" w:color="auto" w:fill="FFFFFF"/>
        </w:rPr>
        <w:t>6</w:t>
      </w:r>
      <w:r w:rsidRPr="00BA0212">
        <w:rPr>
          <w:rFonts w:ascii="Times New Roman" w:eastAsiaTheme="minorEastAsia" w:hAnsi="Times New Roman"/>
          <w:b/>
          <w:bCs/>
          <w:sz w:val="20"/>
          <w:szCs w:val="20"/>
          <w:bdr w:val="single" w:sz="4" w:space="0" w:color="auto"/>
          <w:shd w:val="pct15" w:color="auto" w:fill="FFFFFF"/>
        </w:rPr>
        <w:t>頌</w:t>
      </w:r>
      <w:r w:rsidRPr="00BA0212">
        <w:rPr>
          <w:rStyle w:val="a9"/>
          <w:rFonts w:ascii="Times New Roman" w:eastAsiaTheme="minorEastAsia" w:hAnsi="Times New Roman"/>
          <w:bCs/>
          <w:szCs w:val="24"/>
        </w:rPr>
        <w:footnoteReference w:id="38"/>
      </w:r>
      <w:r w:rsidR="006B49CA" w:rsidRPr="00BA0212">
        <w:rPr>
          <w:rFonts w:ascii="Times New Roman" w:eastAsiaTheme="minorEastAsia" w:hAnsi="Times New Roman"/>
          <w:bCs/>
          <w:sz w:val="20"/>
          <w:szCs w:val="20"/>
        </w:rPr>
        <w:t>（</w:t>
      </w:r>
      <w:r w:rsidR="006B49CA" w:rsidRPr="00BA0212">
        <w:rPr>
          <w:rFonts w:ascii="Times New Roman" w:eastAsiaTheme="minorEastAsia" w:hAnsi="Times New Roman"/>
          <w:bCs/>
          <w:sz w:val="20"/>
          <w:szCs w:val="20"/>
        </w:rPr>
        <w:t>pp.</w:t>
      </w:r>
      <w:r w:rsidR="006B49CA" w:rsidRPr="00BA0212">
        <w:rPr>
          <w:rFonts w:ascii="Times New Roman" w:hAnsi="Times New Roman"/>
          <w:bCs/>
          <w:sz w:val="20"/>
          <w:szCs w:val="20"/>
        </w:rPr>
        <w:t>11</w:t>
      </w:r>
      <w:r w:rsidR="006B49CA" w:rsidRPr="00BA0212">
        <w:rPr>
          <w:rFonts w:ascii="Times New Roman" w:hAnsi="Times New Roman" w:hint="eastAsia"/>
          <w:bCs/>
          <w:sz w:val="20"/>
          <w:szCs w:val="20"/>
        </w:rPr>
        <w:t>7-118</w:t>
      </w:r>
      <w:r w:rsidR="006B49CA" w:rsidRPr="00BA0212">
        <w:rPr>
          <w:rFonts w:ascii="Times New Roman" w:eastAsiaTheme="minorEastAsia" w:hAnsi="Times New Roman"/>
          <w:bCs/>
          <w:sz w:val="20"/>
          <w:szCs w:val="20"/>
        </w:rPr>
        <w:t>）</w:t>
      </w:r>
    </w:p>
    <w:p w:rsidR="00755FFE" w:rsidRPr="00BA0212" w:rsidRDefault="00755FFE" w:rsidP="00E377BB">
      <w:pPr>
        <w:ind w:leftChars="150" w:left="360"/>
        <w:rPr>
          <w:rFonts w:ascii="Times New Roman" w:eastAsia="標楷體" w:hAnsi="Times New Roman"/>
          <w:b/>
          <w:szCs w:val="24"/>
        </w:rPr>
      </w:pPr>
      <w:r w:rsidRPr="00BA0212">
        <w:rPr>
          <w:rFonts w:ascii="Times New Roman" w:hAnsi="Times New Roman"/>
          <w:sz w:val="20"/>
          <w:szCs w:val="20"/>
        </w:rPr>
        <w:lastRenderedPageBreak/>
        <w:t>〔</w:t>
      </w:r>
      <w:r w:rsidRPr="00BA0212">
        <w:rPr>
          <w:rFonts w:ascii="Times New Roman" w:hAnsi="Times New Roman"/>
          <w:sz w:val="20"/>
          <w:szCs w:val="20"/>
        </w:rPr>
        <w:t>06</w:t>
      </w:r>
      <w:r w:rsidRPr="00BA0212">
        <w:rPr>
          <w:rFonts w:ascii="Times New Roman" w:hAnsi="Times New Roman"/>
          <w:sz w:val="20"/>
          <w:szCs w:val="20"/>
        </w:rPr>
        <w:t>〕</w:t>
      </w:r>
      <w:r w:rsidRPr="00BA0212">
        <w:rPr>
          <w:rFonts w:ascii="Times New Roman" w:eastAsia="標楷體" w:hAnsi="Times New Roman"/>
          <w:b/>
          <w:szCs w:val="24"/>
        </w:rPr>
        <w:t>若果似於因，是事則不然；果若不似因，是事亦不然。</w:t>
      </w:r>
      <w:r w:rsidRPr="00BA0212">
        <w:rPr>
          <w:rFonts w:ascii="Times New Roman" w:eastAsia="標楷體" w:hAnsi="Times New Roman"/>
          <w:b/>
          <w:szCs w:val="24"/>
          <w:vertAlign w:val="superscript"/>
        </w:rPr>
        <w:footnoteReference w:id="39"/>
      </w:r>
    </w:p>
    <w:p w:rsidR="00535815" w:rsidRPr="00BA0212" w:rsidRDefault="00755FFE" w:rsidP="00535815">
      <w:pPr>
        <w:spacing w:beforeLines="30" w:before="108"/>
        <w:ind w:leftChars="150" w:left="360"/>
        <w:rPr>
          <w:rFonts w:ascii="Times New Roman" w:hAnsi="Times New Roman"/>
          <w:szCs w:val="24"/>
        </w:rPr>
      </w:pPr>
      <w:r w:rsidRPr="00BA0212">
        <w:rPr>
          <w:rFonts w:ascii="Times New Roman" w:hAnsi="Times New Roman"/>
          <w:szCs w:val="24"/>
        </w:rPr>
        <w:t>這是約因果間的相似</w:t>
      </w:r>
      <w:r w:rsidR="00AA0E82" w:rsidRPr="00BA0212">
        <w:rPr>
          <w:rFonts w:ascii="Times New Roman" w:hAnsi="Times New Roman" w:hint="eastAsia"/>
          <w:szCs w:val="24"/>
        </w:rPr>
        <w:t>、</w:t>
      </w:r>
      <w:r w:rsidRPr="00BA0212">
        <w:rPr>
          <w:rFonts w:ascii="Times New Roman" w:hAnsi="Times New Roman"/>
          <w:szCs w:val="24"/>
        </w:rPr>
        <w:t>不相似，破斥他的實有色法。</w:t>
      </w:r>
    </w:p>
    <w:p w:rsidR="00755FFE" w:rsidRPr="00BA0212" w:rsidRDefault="00755FFE" w:rsidP="00535815">
      <w:pPr>
        <w:spacing w:beforeLines="30" w:before="108"/>
        <w:ind w:leftChars="150" w:left="360"/>
        <w:rPr>
          <w:rFonts w:ascii="Times New Roman" w:hAnsi="Times New Roman"/>
          <w:szCs w:val="24"/>
        </w:rPr>
      </w:pPr>
      <w:r w:rsidRPr="00BA0212">
        <w:rPr>
          <w:rFonts w:ascii="Times New Roman" w:hAnsi="Times New Roman"/>
          <w:szCs w:val="24"/>
        </w:rPr>
        <w:t>相似，就是同樣的；不相似，就是不同樣的。</w:t>
      </w:r>
    </w:p>
    <w:p w:rsidR="00755FFE" w:rsidRPr="00BA0212" w:rsidRDefault="00755FFE" w:rsidP="00535815">
      <w:pPr>
        <w:spacing w:beforeLines="30" w:before="108"/>
        <w:ind w:leftChars="150" w:left="360"/>
        <w:rPr>
          <w:rFonts w:ascii="Times New Roman" w:hAnsi="Times New Roman"/>
          <w:szCs w:val="24"/>
        </w:rPr>
      </w:pPr>
      <w:r w:rsidRPr="00BA0212">
        <w:rPr>
          <w:rFonts w:ascii="Times New Roman" w:hAnsi="Times New Roman"/>
          <w:szCs w:val="24"/>
        </w:rPr>
        <w:t>假使說</w:t>
      </w:r>
      <w:r w:rsidRPr="00BA0212">
        <w:rPr>
          <w:rFonts w:ascii="Times New Roman" w:hAnsi="Times New Roman"/>
          <w:b/>
          <w:szCs w:val="24"/>
        </w:rPr>
        <w:t>色「</w:t>
      </w:r>
      <w:r w:rsidRPr="00BA0212">
        <w:rPr>
          <w:rFonts w:ascii="Times New Roman" w:eastAsia="標楷體" w:hAnsi="Times New Roman"/>
          <w:b/>
          <w:szCs w:val="24"/>
        </w:rPr>
        <w:t>果</w:t>
      </w:r>
      <w:r w:rsidRPr="00BA0212">
        <w:rPr>
          <w:rFonts w:ascii="Times New Roman" w:hAnsi="Times New Roman"/>
          <w:b/>
          <w:szCs w:val="24"/>
        </w:rPr>
        <w:t>」相「</w:t>
      </w:r>
      <w:r w:rsidRPr="00BA0212">
        <w:rPr>
          <w:rFonts w:ascii="Times New Roman" w:eastAsia="標楷體" w:hAnsi="Times New Roman"/>
          <w:b/>
          <w:szCs w:val="24"/>
        </w:rPr>
        <w:t>似於</w:t>
      </w:r>
      <w:r w:rsidRPr="00BA0212">
        <w:rPr>
          <w:rFonts w:ascii="Times New Roman" w:hAnsi="Times New Roman"/>
          <w:b/>
          <w:szCs w:val="24"/>
        </w:rPr>
        <w:t>」色「</w:t>
      </w:r>
      <w:r w:rsidRPr="00BA0212">
        <w:rPr>
          <w:rFonts w:ascii="Times New Roman" w:eastAsia="標楷體" w:hAnsi="Times New Roman"/>
          <w:b/>
          <w:szCs w:val="24"/>
        </w:rPr>
        <w:t>因</w:t>
      </w:r>
      <w:r w:rsidRPr="00BA0212">
        <w:rPr>
          <w:rFonts w:ascii="Times New Roman" w:hAnsi="Times New Roman"/>
          <w:b/>
          <w:szCs w:val="24"/>
        </w:rPr>
        <w:t>」</w:t>
      </w:r>
      <w:r w:rsidRPr="00BA0212">
        <w:rPr>
          <w:rFonts w:ascii="Times New Roman" w:hAnsi="Times New Roman"/>
          <w:szCs w:val="24"/>
        </w:rPr>
        <w:t>，這「</w:t>
      </w:r>
      <w:r w:rsidRPr="00BA0212">
        <w:rPr>
          <w:rFonts w:ascii="Times New Roman" w:eastAsia="標楷體" w:hAnsi="Times New Roman"/>
          <w:szCs w:val="24"/>
        </w:rPr>
        <w:t>是</w:t>
      </w:r>
      <w:r w:rsidRPr="00BA0212">
        <w:rPr>
          <w:rFonts w:ascii="Times New Roman" w:hAnsi="Times New Roman"/>
          <w:szCs w:val="24"/>
        </w:rPr>
        <w:t>」「</w:t>
      </w:r>
      <w:r w:rsidRPr="00BA0212">
        <w:rPr>
          <w:rFonts w:ascii="Times New Roman" w:eastAsia="標楷體" w:hAnsi="Times New Roman"/>
          <w:szCs w:val="24"/>
        </w:rPr>
        <w:t>不</w:t>
      </w:r>
      <w:r w:rsidRPr="00BA0212">
        <w:rPr>
          <w:rFonts w:ascii="Times New Roman" w:hAnsi="Times New Roman"/>
          <w:szCs w:val="24"/>
        </w:rPr>
        <w:t>」對的。如縷是因，布是果；縷是線條，布是平面；布果可以做衣，縷因不可做衣；說他完全相似，這怎麼可以呢？</w:t>
      </w:r>
    </w:p>
    <w:p w:rsidR="00755FFE" w:rsidRPr="00BA0212" w:rsidRDefault="00755FFE" w:rsidP="00535815">
      <w:pPr>
        <w:spacing w:beforeLines="30" w:before="108"/>
        <w:ind w:leftChars="150" w:left="360"/>
        <w:rPr>
          <w:rFonts w:ascii="Times New Roman" w:hAnsi="Times New Roman"/>
          <w:szCs w:val="24"/>
        </w:rPr>
      </w:pPr>
      <w:r w:rsidRPr="00BA0212">
        <w:rPr>
          <w:rFonts w:ascii="Times New Roman" w:hAnsi="Times New Roman"/>
          <w:szCs w:val="24"/>
        </w:rPr>
        <w:t>若說</w:t>
      </w:r>
      <w:r w:rsidRPr="00BA0212">
        <w:rPr>
          <w:rFonts w:ascii="Times New Roman" w:hAnsi="Times New Roman"/>
          <w:b/>
          <w:szCs w:val="24"/>
        </w:rPr>
        <w:t>色「</w:t>
      </w:r>
      <w:r w:rsidRPr="00BA0212">
        <w:rPr>
          <w:rFonts w:ascii="Times New Roman" w:eastAsia="標楷體" w:hAnsi="Times New Roman"/>
          <w:b/>
          <w:szCs w:val="24"/>
        </w:rPr>
        <w:t>果</w:t>
      </w:r>
      <w:r w:rsidRPr="00BA0212">
        <w:rPr>
          <w:rFonts w:ascii="Times New Roman" w:hAnsi="Times New Roman"/>
          <w:b/>
          <w:szCs w:val="24"/>
        </w:rPr>
        <w:t>」「</w:t>
      </w:r>
      <w:r w:rsidRPr="00BA0212">
        <w:rPr>
          <w:rFonts w:ascii="Times New Roman" w:eastAsia="標楷體" w:hAnsi="Times New Roman"/>
          <w:b/>
          <w:szCs w:val="24"/>
        </w:rPr>
        <w:t>不</w:t>
      </w:r>
      <w:r w:rsidRPr="00BA0212">
        <w:rPr>
          <w:rFonts w:ascii="Times New Roman" w:hAnsi="Times New Roman"/>
          <w:b/>
          <w:szCs w:val="24"/>
        </w:rPr>
        <w:t>」與色「</w:t>
      </w:r>
      <w:r w:rsidRPr="00BA0212">
        <w:rPr>
          <w:rFonts w:ascii="Times New Roman" w:eastAsia="標楷體" w:hAnsi="Times New Roman"/>
          <w:b/>
          <w:szCs w:val="24"/>
        </w:rPr>
        <w:t>因</w:t>
      </w:r>
      <w:r w:rsidRPr="00BA0212">
        <w:rPr>
          <w:rFonts w:ascii="Times New Roman" w:hAnsi="Times New Roman"/>
          <w:b/>
          <w:szCs w:val="24"/>
        </w:rPr>
        <w:t>」相似</w:t>
      </w:r>
      <w:r w:rsidRPr="00BA0212">
        <w:rPr>
          <w:rFonts w:ascii="Times New Roman" w:hAnsi="Times New Roman"/>
          <w:szCs w:val="24"/>
        </w:rPr>
        <w:t>，同樣的「</w:t>
      </w:r>
      <w:r w:rsidRPr="00BA0212">
        <w:rPr>
          <w:rFonts w:ascii="Times New Roman" w:eastAsia="標楷體" w:hAnsi="Times New Roman"/>
          <w:szCs w:val="24"/>
        </w:rPr>
        <w:t>是</w:t>
      </w:r>
      <w:r w:rsidRPr="00BA0212">
        <w:rPr>
          <w:rFonts w:ascii="Times New Roman" w:hAnsi="Times New Roman"/>
          <w:szCs w:val="24"/>
        </w:rPr>
        <w:t>」「</w:t>
      </w:r>
      <w:r w:rsidRPr="00BA0212">
        <w:rPr>
          <w:rFonts w:ascii="Times New Roman" w:eastAsia="標楷體" w:hAnsi="Times New Roman"/>
          <w:szCs w:val="24"/>
        </w:rPr>
        <w:t>不</w:t>
      </w:r>
      <w:r w:rsidRPr="00BA0212">
        <w:rPr>
          <w:rFonts w:ascii="Times New Roman" w:hAnsi="Times New Roman"/>
          <w:szCs w:val="24"/>
        </w:rPr>
        <w:t>」對。如黑的縷因織成的布果，總不會是白的；麻縷的因織不成棉布，不能說他沒有一種類似的關係。所以執布有布的自性，縷有縷的自性，那就相似不可說，不相似也不可說了。</w:t>
      </w:r>
    </w:p>
    <w:p w:rsidR="00755FFE" w:rsidRPr="00BA0212" w:rsidRDefault="00755FFE" w:rsidP="00535815">
      <w:pPr>
        <w:spacing w:beforeLines="30" w:before="108"/>
        <w:ind w:leftChars="150" w:left="360"/>
        <w:rPr>
          <w:rFonts w:ascii="Times New Roman" w:hAnsi="Times New Roman"/>
          <w:szCs w:val="24"/>
        </w:rPr>
      </w:pPr>
      <w:r w:rsidRPr="00BA0212">
        <w:rPr>
          <w:rFonts w:ascii="Times New Roman" w:hAnsi="Times New Roman"/>
          <w:szCs w:val="24"/>
        </w:rPr>
        <w:t>這因果的相似、不相似，正破有部的同類因</w:t>
      </w:r>
      <w:r w:rsidRPr="00BA0212">
        <w:rPr>
          <w:rFonts w:ascii="Times New Roman" w:hAnsi="Times New Roman"/>
          <w:szCs w:val="24"/>
          <w:vertAlign w:val="superscript"/>
        </w:rPr>
        <w:footnoteReference w:id="40"/>
      </w:r>
      <w:r w:rsidRPr="00BA0212">
        <w:rPr>
          <w:rFonts w:ascii="Times New Roman" w:hAnsi="Times New Roman"/>
          <w:szCs w:val="24"/>
        </w:rPr>
        <w:t>果與異熟因果。</w:t>
      </w:r>
    </w:p>
    <w:p w:rsidR="00755FFE" w:rsidRPr="00BA0212" w:rsidRDefault="00535815" w:rsidP="00203A78">
      <w:pPr>
        <w:spacing w:beforeLines="30" w:before="108"/>
        <w:ind w:leftChars="100" w:left="24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二、</w:t>
      </w:r>
      <w:r w:rsidR="00755FFE" w:rsidRPr="00BA0212">
        <w:rPr>
          <w:rFonts w:ascii="Times New Roman" w:eastAsiaTheme="minorEastAsia" w:hAnsi="Times New Roman"/>
          <w:b/>
          <w:bCs/>
          <w:sz w:val="20"/>
          <w:szCs w:val="24"/>
          <w:bdr w:val="single" w:sz="4" w:space="0" w:color="auto"/>
        </w:rPr>
        <w:t>觀餘陰空</w:t>
      </w:r>
      <w:r w:rsidRPr="00BA0212">
        <w:rPr>
          <w:rFonts w:ascii="Times New Roman" w:eastAsiaTheme="minorEastAsia" w:hAnsi="Times New Roman"/>
          <w:b/>
          <w:bCs/>
          <w:sz w:val="20"/>
          <w:szCs w:val="24"/>
          <w:bdr w:val="single" w:sz="4" w:space="0" w:color="auto"/>
        </w:rPr>
        <w:t>——</w:t>
      </w:r>
      <w:r w:rsidRPr="00BA0212">
        <w:rPr>
          <w:rFonts w:ascii="Times New Roman" w:eastAsiaTheme="minorEastAsia" w:hAnsi="Times New Roman"/>
          <w:b/>
          <w:bCs/>
          <w:sz w:val="20"/>
          <w:szCs w:val="24"/>
          <w:bdr w:val="single" w:sz="4" w:space="0" w:color="auto"/>
          <w:shd w:val="pct15" w:color="auto" w:fill="FFFFFF"/>
        </w:rPr>
        <w:t xml:space="preserve"> </w:t>
      </w:r>
      <w:r w:rsidRPr="00BA0212">
        <w:rPr>
          <w:rFonts w:ascii="Times New Roman" w:eastAsiaTheme="minorEastAsia" w:hAnsi="Times New Roman"/>
          <w:b/>
          <w:bCs/>
          <w:sz w:val="20"/>
          <w:szCs w:val="20"/>
          <w:bdr w:val="single" w:sz="4" w:space="0" w:color="auto"/>
          <w:shd w:val="pct15" w:color="auto" w:fill="FFFFFF"/>
        </w:rPr>
        <w:t>釋</w:t>
      </w:r>
      <w:r w:rsidRPr="00BA0212">
        <w:rPr>
          <w:rFonts w:ascii="Times New Roman" w:eastAsiaTheme="minorEastAsia" w:hAnsi="Times New Roman"/>
          <w:b/>
          <w:bCs/>
          <w:sz w:val="20"/>
          <w:szCs w:val="24"/>
          <w:bdr w:val="single" w:sz="4" w:space="0" w:color="auto"/>
          <w:shd w:val="pct15" w:color="auto" w:fill="FFFFFF"/>
        </w:rPr>
        <w:t>第</w:t>
      </w:r>
      <w:r w:rsidRPr="00BA0212">
        <w:rPr>
          <w:rFonts w:ascii="Times New Roman" w:eastAsiaTheme="minorEastAsia" w:hAnsi="Times New Roman"/>
          <w:b/>
          <w:bCs/>
          <w:sz w:val="20"/>
          <w:szCs w:val="24"/>
          <w:bdr w:val="single" w:sz="4" w:space="0" w:color="auto"/>
          <w:shd w:val="pct15" w:color="auto" w:fill="FFFFFF"/>
        </w:rPr>
        <w:t>7</w:t>
      </w:r>
      <w:r w:rsidRPr="00BA0212">
        <w:rPr>
          <w:rFonts w:ascii="Times New Roman" w:eastAsiaTheme="minorEastAsia" w:hAnsi="Times New Roman"/>
          <w:b/>
          <w:bCs/>
          <w:sz w:val="20"/>
          <w:szCs w:val="20"/>
          <w:bdr w:val="single" w:sz="4" w:space="0" w:color="auto"/>
          <w:shd w:val="pct15" w:color="auto" w:fill="FFFFFF"/>
        </w:rPr>
        <w:t>頌</w:t>
      </w:r>
      <w:r w:rsidR="006E38AD" w:rsidRPr="00BA0212">
        <w:rPr>
          <w:rStyle w:val="a9"/>
          <w:rFonts w:ascii="Times New Roman" w:eastAsiaTheme="minorEastAsia" w:hAnsi="Times New Roman"/>
          <w:bCs/>
          <w:szCs w:val="24"/>
        </w:rPr>
        <w:footnoteReference w:id="41"/>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p.118</w:t>
      </w:r>
      <w:r w:rsidR="006B49CA" w:rsidRPr="00BA0212">
        <w:rPr>
          <w:rFonts w:ascii="Times New Roman" w:eastAsiaTheme="minorEastAsia" w:hAnsi="Times New Roman"/>
          <w:bCs/>
          <w:sz w:val="20"/>
          <w:szCs w:val="24"/>
        </w:rPr>
        <w:t>）</w:t>
      </w:r>
    </w:p>
    <w:p w:rsidR="00755FFE" w:rsidRPr="00BA0212" w:rsidRDefault="00755FFE" w:rsidP="00203A78">
      <w:pPr>
        <w:ind w:leftChars="100" w:left="240"/>
        <w:jc w:val="both"/>
        <w:rPr>
          <w:rFonts w:ascii="Times New Roman" w:eastAsia="標楷體" w:hAnsi="Times New Roman"/>
          <w:b/>
          <w:szCs w:val="24"/>
        </w:rPr>
      </w:pPr>
      <w:r w:rsidRPr="00BA0212">
        <w:rPr>
          <w:rFonts w:ascii="Times New Roman" w:hAnsi="Times New Roman"/>
          <w:sz w:val="20"/>
          <w:szCs w:val="20"/>
        </w:rPr>
        <w:t>〔</w:t>
      </w:r>
      <w:r w:rsidRPr="00BA0212">
        <w:rPr>
          <w:rFonts w:ascii="Times New Roman" w:hAnsi="Times New Roman"/>
          <w:sz w:val="20"/>
          <w:szCs w:val="20"/>
        </w:rPr>
        <w:t>07</w:t>
      </w:r>
      <w:r w:rsidRPr="00BA0212">
        <w:rPr>
          <w:rFonts w:ascii="Times New Roman" w:hAnsi="Times New Roman"/>
          <w:sz w:val="20"/>
          <w:szCs w:val="20"/>
        </w:rPr>
        <w:t>〕</w:t>
      </w:r>
      <w:r w:rsidRPr="00BA0212">
        <w:rPr>
          <w:rFonts w:ascii="Times New Roman" w:eastAsia="標楷體" w:hAnsi="Times New Roman"/>
          <w:b/>
          <w:szCs w:val="24"/>
        </w:rPr>
        <w:t>受陰及想陰，行陰、識陰等；其餘一切法，皆同於色陰。</w:t>
      </w:r>
      <w:r w:rsidRPr="00BA0212">
        <w:rPr>
          <w:rFonts w:ascii="Times New Roman" w:eastAsia="標楷體" w:hAnsi="Times New Roman"/>
          <w:b/>
          <w:szCs w:val="24"/>
          <w:vertAlign w:val="superscript"/>
        </w:rPr>
        <w:footnoteReference w:id="42"/>
      </w:r>
    </w:p>
    <w:p w:rsidR="00755FFE" w:rsidRPr="00BA0212" w:rsidRDefault="00755FFE" w:rsidP="00203A78">
      <w:pPr>
        <w:spacing w:beforeLines="30" w:before="108"/>
        <w:ind w:leftChars="100" w:left="240"/>
        <w:rPr>
          <w:rFonts w:ascii="Times New Roman" w:hAnsi="Times New Roman"/>
          <w:szCs w:val="24"/>
        </w:rPr>
      </w:pPr>
      <w:r w:rsidRPr="00BA0212">
        <w:rPr>
          <w:rFonts w:ascii="Times New Roman" w:hAnsi="Times New Roman"/>
          <w:szCs w:val="24"/>
        </w:rPr>
        <w:t>五陰中的「</w:t>
      </w:r>
      <w:r w:rsidRPr="00BA0212">
        <w:rPr>
          <w:rFonts w:ascii="Times New Roman" w:eastAsia="標楷體" w:hAnsi="Times New Roman"/>
          <w:b/>
          <w:szCs w:val="24"/>
        </w:rPr>
        <w:t>色</w:t>
      </w:r>
      <w:r w:rsidRPr="00BA0212">
        <w:rPr>
          <w:rFonts w:ascii="標楷體" w:eastAsia="標楷體" w:hAnsi="標楷體"/>
          <w:b/>
          <w:szCs w:val="24"/>
        </w:rPr>
        <w:t>陰</w:t>
      </w:r>
      <w:r w:rsidRPr="00BA0212">
        <w:rPr>
          <w:rFonts w:ascii="Times New Roman" w:hAnsi="Times New Roman"/>
          <w:szCs w:val="24"/>
        </w:rPr>
        <w:t>」粗顯，他具有質礙性，常人很容易把他看做實在有。但觀察起來，</w:t>
      </w:r>
      <w:r w:rsidRPr="00BA0212">
        <w:rPr>
          <w:rFonts w:ascii="Times New Roman" w:hAnsi="Times New Roman"/>
          <w:szCs w:val="24"/>
        </w:rPr>
        <w:lastRenderedPageBreak/>
        <w:t>他的自性尚且不可得，那</w:t>
      </w:r>
      <w:r w:rsidRPr="00BA0212">
        <w:rPr>
          <w:rFonts w:ascii="Times New Roman" w:hAnsi="Times New Roman"/>
          <w:b/>
          <w:szCs w:val="24"/>
        </w:rPr>
        <w:t>內心感受等的精神活動</w:t>
      </w:r>
      <w:r w:rsidRPr="00BA0212">
        <w:rPr>
          <w:rFonts w:ascii="Times New Roman" w:hAnsi="Times New Roman"/>
          <w:szCs w:val="24"/>
        </w:rPr>
        <w:t>，自然更易知道他的如幻如化了。</w:t>
      </w:r>
    </w:p>
    <w:p w:rsidR="00755FFE" w:rsidRPr="00BA0212" w:rsidRDefault="00755FFE" w:rsidP="00203A78">
      <w:pPr>
        <w:spacing w:beforeLines="30" w:before="108"/>
        <w:ind w:leftChars="100" w:left="240"/>
        <w:rPr>
          <w:rFonts w:ascii="Times New Roman" w:hAnsi="Times New Roman"/>
          <w:szCs w:val="24"/>
        </w:rPr>
      </w:pPr>
      <w:r w:rsidRPr="00BA0212">
        <w:rPr>
          <w:rFonts w:ascii="Times New Roman" w:hAnsi="Times New Roman"/>
          <w:szCs w:val="24"/>
        </w:rPr>
        <w:t>「</w:t>
      </w:r>
      <w:r w:rsidRPr="00BA0212">
        <w:rPr>
          <w:rFonts w:ascii="Times New Roman" w:eastAsia="標楷體" w:hAnsi="Times New Roman"/>
          <w:b/>
          <w:szCs w:val="24"/>
        </w:rPr>
        <w:t>受</w:t>
      </w:r>
      <w:r w:rsidRPr="00BA0212">
        <w:rPr>
          <w:rFonts w:ascii="Times New Roman" w:hAnsi="Times New Roman"/>
          <w:szCs w:val="24"/>
        </w:rPr>
        <w:t>」是感情的領受，就是與外境發生接觸的時候，用是否合於自己的態度，精神</w:t>
      </w:r>
    </w:p>
    <w:p w:rsidR="00755FFE" w:rsidRPr="00BA0212" w:rsidRDefault="00755FFE" w:rsidP="00C311F0">
      <w:pPr>
        <w:ind w:firstLineChars="150" w:firstLine="360"/>
        <w:rPr>
          <w:rFonts w:ascii="Times New Roman" w:hAnsi="Times New Roman"/>
          <w:szCs w:val="24"/>
        </w:rPr>
      </w:pPr>
      <w:r w:rsidRPr="00BA0212">
        <w:rPr>
          <w:rFonts w:ascii="Times New Roman" w:hAnsi="Times New Roman"/>
          <w:szCs w:val="24"/>
        </w:rPr>
        <w:t>上生起或</w:t>
      </w:r>
      <w:r w:rsidRPr="00BA0212">
        <w:rPr>
          <w:rFonts w:ascii="Times New Roman" w:hAnsi="Times New Roman"/>
          <w:b/>
          <w:szCs w:val="24"/>
        </w:rPr>
        <w:t>苦</w:t>
      </w:r>
      <w:r w:rsidRPr="00BA0212">
        <w:rPr>
          <w:rFonts w:ascii="Times New Roman" w:hAnsi="Times New Roman"/>
          <w:szCs w:val="24"/>
        </w:rPr>
        <w:t>或</w:t>
      </w:r>
      <w:r w:rsidRPr="00BA0212">
        <w:rPr>
          <w:rFonts w:ascii="Times New Roman" w:hAnsi="Times New Roman"/>
          <w:b/>
          <w:szCs w:val="24"/>
        </w:rPr>
        <w:t>樂</w:t>
      </w:r>
      <w:r w:rsidRPr="00BA0212">
        <w:rPr>
          <w:rFonts w:ascii="Times New Roman" w:hAnsi="Times New Roman"/>
          <w:szCs w:val="24"/>
        </w:rPr>
        <w:t>或</w:t>
      </w:r>
      <w:r w:rsidRPr="00BA0212">
        <w:rPr>
          <w:rFonts w:ascii="Times New Roman" w:hAnsi="Times New Roman"/>
          <w:b/>
          <w:szCs w:val="24"/>
        </w:rPr>
        <w:t>不苦不樂</w:t>
      </w:r>
      <w:r w:rsidRPr="00BA0212">
        <w:rPr>
          <w:rFonts w:ascii="Times New Roman" w:hAnsi="Times New Roman"/>
          <w:szCs w:val="24"/>
        </w:rPr>
        <w:t>的感受；感受有種種，總合叫受陰。</w:t>
      </w:r>
    </w:p>
    <w:p w:rsidR="00755FFE" w:rsidRPr="00BA0212" w:rsidRDefault="00755FFE" w:rsidP="00203A78">
      <w:pPr>
        <w:spacing w:beforeLines="30" w:before="108"/>
        <w:ind w:leftChars="100" w:left="240"/>
        <w:rPr>
          <w:rFonts w:ascii="Times New Roman" w:hAnsi="Times New Roman"/>
          <w:szCs w:val="24"/>
        </w:rPr>
      </w:pPr>
      <w:r w:rsidRPr="00BA0212">
        <w:rPr>
          <w:rFonts w:ascii="Times New Roman" w:hAnsi="Times New Roman"/>
          <w:szCs w:val="24"/>
        </w:rPr>
        <w:t>「</w:t>
      </w:r>
      <w:r w:rsidRPr="00BA0212">
        <w:rPr>
          <w:rFonts w:ascii="Times New Roman" w:eastAsia="標楷體" w:hAnsi="Times New Roman"/>
          <w:b/>
          <w:szCs w:val="24"/>
        </w:rPr>
        <w:t>想</w:t>
      </w:r>
      <w:r w:rsidRPr="00BA0212">
        <w:rPr>
          <w:rFonts w:ascii="Times New Roman" w:hAnsi="Times New Roman"/>
          <w:szCs w:val="24"/>
        </w:rPr>
        <w:t>」是認識的攝取意象，就是對所緣的境界，安立種種的界相，施設種種的名言。</w:t>
      </w:r>
    </w:p>
    <w:p w:rsidR="00755FFE" w:rsidRPr="00BA0212" w:rsidRDefault="00755FFE" w:rsidP="00203A78">
      <w:pPr>
        <w:spacing w:beforeLines="30" w:before="108"/>
        <w:ind w:leftChars="100" w:left="240"/>
        <w:rPr>
          <w:rFonts w:ascii="Times New Roman" w:hAnsi="Times New Roman"/>
          <w:szCs w:val="24"/>
        </w:rPr>
      </w:pPr>
      <w:r w:rsidRPr="00BA0212">
        <w:rPr>
          <w:rFonts w:ascii="Times New Roman" w:hAnsi="Times New Roman"/>
          <w:szCs w:val="24"/>
        </w:rPr>
        <w:t>「</w:t>
      </w:r>
      <w:r w:rsidRPr="00BA0212">
        <w:rPr>
          <w:rFonts w:ascii="Times New Roman" w:eastAsia="標楷體" w:hAnsi="Times New Roman"/>
          <w:b/>
          <w:szCs w:val="24"/>
        </w:rPr>
        <w:t>行</w:t>
      </w:r>
      <w:r w:rsidRPr="00BA0212">
        <w:rPr>
          <w:rFonts w:ascii="Times New Roman" w:hAnsi="Times New Roman"/>
          <w:szCs w:val="24"/>
        </w:rPr>
        <w:t>」是意志的活動，就是推動內心生起種種的善惡心所，進而造作一切善惡的事業。</w:t>
      </w:r>
    </w:p>
    <w:p w:rsidR="00755FFE" w:rsidRPr="00BA0212" w:rsidRDefault="00755FFE" w:rsidP="00203A78">
      <w:pPr>
        <w:spacing w:beforeLines="30" w:before="108"/>
        <w:ind w:leftChars="100" w:left="240"/>
        <w:rPr>
          <w:rFonts w:ascii="Times New Roman" w:hAnsi="Times New Roman"/>
          <w:szCs w:val="24"/>
        </w:rPr>
      </w:pPr>
      <w:r w:rsidRPr="00BA0212">
        <w:rPr>
          <w:rFonts w:ascii="Times New Roman" w:hAnsi="Times New Roman"/>
          <w:szCs w:val="24"/>
        </w:rPr>
        <w:t>「</w:t>
      </w:r>
      <w:r w:rsidRPr="00BA0212">
        <w:rPr>
          <w:rFonts w:ascii="Times New Roman" w:eastAsia="標楷體" w:hAnsi="Times New Roman"/>
          <w:b/>
          <w:szCs w:val="24"/>
        </w:rPr>
        <w:t>識陰</w:t>
      </w:r>
      <w:r w:rsidRPr="00BA0212">
        <w:rPr>
          <w:rFonts w:ascii="Times New Roman" w:hAnsi="Times New Roman"/>
          <w:szCs w:val="24"/>
        </w:rPr>
        <w:t>」是主觀的心體，對於客觀的了別認識的作用。</w:t>
      </w:r>
    </w:p>
    <w:p w:rsidR="00755FFE" w:rsidRPr="00BA0212" w:rsidRDefault="00755FFE" w:rsidP="00203A78">
      <w:pPr>
        <w:spacing w:beforeLines="30" w:before="108"/>
        <w:ind w:leftChars="100" w:left="240"/>
        <w:rPr>
          <w:rFonts w:ascii="Times New Roman" w:hAnsi="Times New Roman"/>
          <w:szCs w:val="24"/>
        </w:rPr>
      </w:pPr>
      <w:r w:rsidRPr="00BA0212">
        <w:rPr>
          <w:rFonts w:ascii="Times New Roman" w:hAnsi="Times New Roman"/>
          <w:szCs w:val="24"/>
        </w:rPr>
        <w:t>這受等四陰，以及「</w:t>
      </w:r>
      <w:r w:rsidRPr="00BA0212">
        <w:rPr>
          <w:rFonts w:ascii="Times New Roman" w:eastAsia="標楷體" w:hAnsi="Times New Roman"/>
          <w:szCs w:val="24"/>
        </w:rPr>
        <w:t>其餘</w:t>
      </w:r>
      <w:r w:rsidRPr="00BA0212">
        <w:rPr>
          <w:rFonts w:ascii="Times New Roman" w:hAnsi="Times New Roman"/>
          <w:szCs w:val="24"/>
        </w:rPr>
        <w:t>」的「</w:t>
      </w:r>
      <w:r w:rsidRPr="00BA0212">
        <w:rPr>
          <w:rFonts w:ascii="Times New Roman" w:eastAsia="標楷體" w:hAnsi="Times New Roman"/>
          <w:szCs w:val="24"/>
        </w:rPr>
        <w:t>一切法</w:t>
      </w:r>
      <w:r w:rsidRPr="00BA0212">
        <w:rPr>
          <w:rFonts w:ascii="Times New Roman" w:hAnsi="Times New Roman"/>
          <w:szCs w:val="24"/>
        </w:rPr>
        <w:t>」，若執有實在的自性，「</w:t>
      </w:r>
      <w:r w:rsidRPr="00BA0212">
        <w:rPr>
          <w:rFonts w:ascii="Times New Roman" w:eastAsia="標楷體" w:hAnsi="Times New Roman"/>
          <w:szCs w:val="24"/>
        </w:rPr>
        <w:t>皆同於</w:t>
      </w:r>
      <w:r w:rsidRPr="00BA0212">
        <w:rPr>
          <w:rFonts w:ascii="Times New Roman" w:hAnsi="Times New Roman"/>
          <w:szCs w:val="24"/>
        </w:rPr>
        <w:t>」上面破「</w:t>
      </w:r>
      <w:r w:rsidRPr="00BA0212">
        <w:rPr>
          <w:rFonts w:ascii="Times New Roman" w:eastAsia="標楷體" w:hAnsi="Times New Roman"/>
          <w:szCs w:val="24"/>
        </w:rPr>
        <w:t>色陰</w:t>
      </w:r>
      <w:r w:rsidRPr="00BA0212">
        <w:rPr>
          <w:rFonts w:ascii="Times New Roman" w:hAnsi="Times New Roman"/>
          <w:szCs w:val="24"/>
        </w:rPr>
        <w:t>」所破，這裡不再繁瑣的一一指責了！</w:t>
      </w:r>
    </w:p>
    <w:p w:rsidR="00755FFE" w:rsidRPr="00BA0212" w:rsidRDefault="00203A78" w:rsidP="00203A78">
      <w:pPr>
        <w:spacing w:beforeLines="30" w:before="108"/>
        <w:ind w:leftChars="50" w:left="120"/>
        <w:outlineLvl w:val="0"/>
        <w:rPr>
          <w:rFonts w:ascii="Times New Roman" w:eastAsiaTheme="minorEastAsia" w:hAnsi="Times New Roman"/>
          <w:bCs/>
          <w:sz w:val="20"/>
          <w:szCs w:val="24"/>
          <w:bdr w:val="single" w:sz="4" w:space="0" w:color="auto"/>
        </w:rPr>
      </w:pPr>
      <w:r w:rsidRPr="00BA0212">
        <w:rPr>
          <w:rFonts w:ascii="Times New Roman" w:eastAsiaTheme="minorEastAsia" w:hAnsi="Times New Roman" w:hint="eastAsia"/>
          <w:b/>
          <w:bCs/>
          <w:sz w:val="20"/>
          <w:szCs w:val="24"/>
          <w:bdr w:val="single" w:sz="4" w:space="0" w:color="auto"/>
        </w:rPr>
        <w:t>（貳）</w:t>
      </w:r>
      <w:r w:rsidR="00755FFE" w:rsidRPr="00BA0212">
        <w:rPr>
          <w:rFonts w:ascii="Times New Roman" w:eastAsiaTheme="minorEastAsia" w:hAnsi="Times New Roman"/>
          <w:b/>
          <w:bCs/>
          <w:sz w:val="20"/>
          <w:szCs w:val="24"/>
          <w:bdr w:val="single" w:sz="4" w:space="0" w:color="auto"/>
        </w:rPr>
        <w:t>讚歎性空</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pp.118</w:t>
      </w:r>
      <w:r w:rsidR="006B49CA" w:rsidRPr="00BA0212">
        <w:rPr>
          <w:rFonts w:ascii="Times New Roman" w:eastAsiaTheme="minorEastAsia" w:hAnsi="Times New Roman" w:hint="eastAsia"/>
          <w:bCs/>
          <w:sz w:val="20"/>
          <w:szCs w:val="24"/>
        </w:rPr>
        <w:t>-121</w:t>
      </w:r>
      <w:r w:rsidR="006B49CA" w:rsidRPr="00BA0212">
        <w:rPr>
          <w:rFonts w:ascii="Times New Roman" w:eastAsiaTheme="minorEastAsia" w:hAnsi="Times New Roman"/>
          <w:bCs/>
          <w:sz w:val="20"/>
          <w:szCs w:val="24"/>
        </w:rPr>
        <w:t>）</w:t>
      </w:r>
    </w:p>
    <w:p w:rsidR="00755FFE" w:rsidRPr="00BA0212" w:rsidRDefault="00755FFE" w:rsidP="004703D5">
      <w:pPr>
        <w:tabs>
          <w:tab w:val="left" w:pos="2160"/>
        </w:tabs>
        <w:spacing w:line="0" w:lineRule="atLeast"/>
        <w:ind w:leftChars="50" w:left="120"/>
        <w:rPr>
          <w:rFonts w:ascii="Times New Roman" w:eastAsia="標楷體" w:hAnsi="Times New Roman"/>
          <w:b/>
          <w:szCs w:val="24"/>
        </w:rPr>
      </w:pPr>
      <w:r w:rsidRPr="00BA0212">
        <w:rPr>
          <w:rFonts w:ascii="Times New Roman" w:hAnsi="Times New Roman"/>
          <w:sz w:val="20"/>
          <w:szCs w:val="20"/>
        </w:rPr>
        <w:t>〔</w:t>
      </w:r>
      <w:r w:rsidRPr="00BA0212">
        <w:rPr>
          <w:rFonts w:ascii="Times New Roman" w:hAnsi="Times New Roman"/>
          <w:sz w:val="20"/>
          <w:szCs w:val="20"/>
        </w:rPr>
        <w:t>08</w:t>
      </w:r>
      <w:r w:rsidRPr="00BA0212">
        <w:rPr>
          <w:rFonts w:ascii="Times New Roman" w:hAnsi="Times New Roman"/>
          <w:sz w:val="20"/>
          <w:szCs w:val="20"/>
        </w:rPr>
        <w:t>〕</w:t>
      </w:r>
      <w:r w:rsidRPr="00BA0212">
        <w:rPr>
          <w:rFonts w:ascii="Times New Roman" w:eastAsia="標楷體" w:hAnsi="Times New Roman"/>
          <w:b/>
          <w:szCs w:val="24"/>
        </w:rPr>
        <w:t>若人有問者，離空而欲答；是則不成答，俱同於彼疑。</w:t>
      </w:r>
      <w:r w:rsidRPr="00BA0212">
        <w:rPr>
          <w:rFonts w:ascii="Times New Roman" w:eastAsia="標楷體" w:hAnsi="Times New Roman"/>
          <w:b/>
          <w:szCs w:val="24"/>
          <w:vertAlign w:val="superscript"/>
        </w:rPr>
        <w:footnoteReference w:id="43"/>
      </w:r>
    </w:p>
    <w:p w:rsidR="00755FFE" w:rsidRPr="00BA0212" w:rsidRDefault="00755FFE" w:rsidP="004703D5">
      <w:pPr>
        <w:spacing w:line="0" w:lineRule="atLeast"/>
        <w:ind w:leftChars="50" w:left="120"/>
        <w:rPr>
          <w:rFonts w:ascii="Times New Roman" w:eastAsia="標楷體" w:hAnsi="Times New Roman"/>
          <w:b/>
          <w:sz w:val="20"/>
          <w:szCs w:val="20"/>
        </w:rPr>
      </w:pPr>
      <w:r w:rsidRPr="00BA0212">
        <w:rPr>
          <w:rFonts w:ascii="Times New Roman" w:hAnsi="Times New Roman"/>
          <w:sz w:val="20"/>
          <w:szCs w:val="20"/>
        </w:rPr>
        <w:t>〔</w:t>
      </w:r>
      <w:r w:rsidRPr="00BA0212">
        <w:rPr>
          <w:rFonts w:ascii="Times New Roman" w:hAnsi="Times New Roman"/>
          <w:sz w:val="20"/>
          <w:szCs w:val="20"/>
        </w:rPr>
        <w:t>09</w:t>
      </w:r>
      <w:r w:rsidRPr="00BA0212">
        <w:rPr>
          <w:rFonts w:ascii="Times New Roman" w:hAnsi="Times New Roman"/>
          <w:sz w:val="20"/>
          <w:szCs w:val="20"/>
        </w:rPr>
        <w:t>〕</w:t>
      </w:r>
      <w:r w:rsidRPr="00BA0212">
        <w:rPr>
          <w:rFonts w:ascii="Times New Roman" w:eastAsia="標楷體" w:hAnsi="Times New Roman"/>
          <w:b/>
          <w:szCs w:val="24"/>
        </w:rPr>
        <w:t>若人有難問，離空說其過；是不成難問，俱同於彼疑。</w:t>
      </w:r>
      <w:r w:rsidRPr="00BA0212">
        <w:rPr>
          <w:rFonts w:ascii="Times New Roman" w:eastAsia="標楷體" w:hAnsi="Times New Roman"/>
          <w:b/>
          <w:szCs w:val="24"/>
          <w:vertAlign w:val="superscript"/>
        </w:rPr>
        <w:footnoteReference w:id="44"/>
      </w:r>
    </w:p>
    <w:p w:rsidR="004703D5" w:rsidRPr="00BA0212" w:rsidRDefault="004703D5" w:rsidP="004703D5">
      <w:pPr>
        <w:spacing w:beforeLines="30" w:before="108"/>
        <w:ind w:firstLineChars="100" w:firstLine="2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一、</w:t>
      </w:r>
      <w:r w:rsidRPr="00BA0212">
        <w:rPr>
          <w:rFonts w:ascii="Times New Roman" w:eastAsiaTheme="minorEastAsia" w:hAnsi="Times New Roman"/>
          <w:b/>
          <w:bCs/>
          <w:sz w:val="20"/>
          <w:szCs w:val="24"/>
          <w:bdr w:val="single" w:sz="4" w:space="0" w:color="auto"/>
        </w:rPr>
        <w:t>離空則不成問答</w:t>
      </w:r>
      <w:r w:rsidRPr="00BA0212">
        <w:rPr>
          <w:rFonts w:ascii="Times New Roman" w:eastAsiaTheme="minorEastAsia" w:hAnsi="Times New Roman" w:hint="eastAsia"/>
          <w:b/>
          <w:bCs/>
          <w:sz w:val="20"/>
          <w:szCs w:val="24"/>
          <w:bdr w:val="single" w:sz="4" w:space="0" w:color="auto"/>
        </w:rPr>
        <w:t>，無法真正立破</w:t>
      </w:r>
      <w:r w:rsidR="006B49CA" w:rsidRPr="00BA0212">
        <w:rPr>
          <w:rFonts w:ascii="Times New Roman" w:hAnsi="Times New Roman"/>
          <w:sz w:val="20"/>
          <w:szCs w:val="20"/>
        </w:rPr>
        <w:t>（</w:t>
      </w:r>
      <w:r w:rsidR="006B49CA" w:rsidRPr="00BA0212">
        <w:rPr>
          <w:rFonts w:ascii="Times New Roman" w:hAnsi="Times New Roman"/>
          <w:sz w:val="20"/>
          <w:szCs w:val="20"/>
        </w:rPr>
        <w:t>p.119</w:t>
      </w:r>
      <w:r w:rsidR="006B49CA" w:rsidRPr="00BA0212">
        <w:rPr>
          <w:rFonts w:ascii="Times New Roman" w:hAnsi="Times New Roman"/>
          <w:sz w:val="20"/>
          <w:szCs w:val="20"/>
        </w:rPr>
        <w:t>）</w:t>
      </w:r>
    </w:p>
    <w:p w:rsidR="00755FFE" w:rsidRPr="00BA0212" w:rsidRDefault="004703D5" w:rsidP="004703D5">
      <w:pPr>
        <w:ind w:leftChars="150" w:left="36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lastRenderedPageBreak/>
        <w:t>（一）</w:t>
      </w:r>
      <w:r w:rsidR="00755FFE" w:rsidRPr="00BA0212">
        <w:rPr>
          <w:rFonts w:ascii="Times New Roman" w:eastAsiaTheme="minorEastAsia" w:hAnsi="Times New Roman"/>
          <w:b/>
          <w:bCs/>
          <w:sz w:val="20"/>
          <w:szCs w:val="24"/>
          <w:bdr w:val="single" w:sz="4" w:space="0" w:color="auto"/>
        </w:rPr>
        <w:t>離空不成答</w:t>
      </w:r>
      <w:r w:rsidRPr="00BA0212">
        <w:rPr>
          <w:rFonts w:ascii="Times New Roman" w:eastAsiaTheme="minorEastAsia" w:hAnsi="Times New Roman"/>
          <w:b/>
          <w:bCs/>
          <w:sz w:val="20"/>
          <w:szCs w:val="24"/>
          <w:bdr w:val="single" w:sz="4" w:space="0" w:color="auto"/>
        </w:rPr>
        <w:t>——</w:t>
      </w:r>
      <w:r w:rsidR="00755FFE" w:rsidRPr="00BA0212">
        <w:rPr>
          <w:rFonts w:ascii="Times New Roman" w:eastAsiaTheme="minorEastAsia" w:hAnsi="Times New Roman"/>
          <w:b/>
          <w:bCs/>
          <w:sz w:val="20"/>
          <w:szCs w:val="20"/>
          <w:bdr w:val="single" w:sz="4" w:space="0" w:color="auto"/>
          <w:shd w:val="pct15" w:color="auto" w:fill="FFFFFF"/>
        </w:rPr>
        <w:t>釋</w:t>
      </w:r>
      <w:r w:rsidR="00755FFE" w:rsidRPr="00BA0212">
        <w:rPr>
          <w:rFonts w:ascii="Times New Roman" w:eastAsiaTheme="minorEastAsia" w:hAnsi="Times New Roman"/>
          <w:b/>
          <w:bCs/>
          <w:sz w:val="20"/>
          <w:szCs w:val="24"/>
          <w:bdr w:val="single" w:sz="4" w:space="0" w:color="auto"/>
          <w:shd w:val="pct15" w:color="auto" w:fill="FFFFFF"/>
        </w:rPr>
        <w:t>第</w:t>
      </w:r>
      <w:r w:rsidR="00755FFE" w:rsidRPr="00BA0212">
        <w:rPr>
          <w:rFonts w:ascii="Times New Roman" w:eastAsiaTheme="minorEastAsia" w:hAnsi="Times New Roman"/>
          <w:b/>
          <w:bCs/>
          <w:sz w:val="20"/>
          <w:szCs w:val="24"/>
          <w:bdr w:val="single" w:sz="4" w:space="0" w:color="auto"/>
          <w:shd w:val="pct15" w:color="auto" w:fill="FFFFFF"/>
        </w:rPr>
        <w:t>8</w:t>
      </w:r>
      <w:r w:rsidR="00755FFE" w:rsidRPr="00BA0212">
        <w:rPr>
          <w:rFonts w:ascii="Times New Roman" w:eastAsiaTheme="minorEastAsia" w:hAnsi="Times New Roman"/>
          <w:b/>
          <w:bCs/>
          <w:sz w:val="20"/>
          <w:szCs w:val="20"/>
          <w:bdr w:val="single" w:sz="4" w:space="0" w:color="auto"/>
          <w:shd w:val="pct15" w:color="auto" w:fill="FFFFFF"/>
        </w:rPr>
        <w:t>頌</w:t>
      </w:r>
      <w:r w:rsidR="006E38AD" w:rsidRPr="00BA0212">
        <w:rPr>
          <w:rFonts w:ascii="Times New Roman" w:hAnsi="Times New Roman"/>
          <w:szCs w:val="24"/>
          <w:vertAlign w:val="superscript"/>
        </w:rPr>
        <w:footnoteReference w:id="45"/>
      </w:r>
      <w:r w:rsidR="006B49CA" w:rsidRPr="00BA0212">
        <w:rPr>
          <w:rFonts w:ascii="Times New Roman" w:hAnsi="Times New Roman"/>
          <w:sz w:val="20"/>
          <w:szCs w:val="20"/>
        </w:rPr>
        <w:t>（</w:t>
      </w:r>
      <w:r w:rsidR="006B49CA" w:rsidRPr="00BA0212">
        <w:rPr>
          <w:rFonts w:ascii="Times New Roman" w:hAnsi="Times New Roman"/>
          <w:sz w:val="20"/>
          <w:szCs w:val="20"/>
        </w:rPr>
        <w:t>p.119</w:t>
      </w:r>
      <w:r w:rsidR="006B49CA" w:rsidRPr="00BA0212">
        <w:rPr>
          <w:rFonts w:ascii="Times New Roman" w:hAnsi="Times New Roman"/>
          <w:sz w:val="20"/>
          <w:szCs w:val="20"/>
        </w:rPr>
        <w:t>）</w:t>
      </w:r>
    </w:p>
    <w:p w:rsidR="00755FFE" w:rsidRPr="00BA0212" w:rsidRDefault="00755FFE" w:rsidP="004703D5">
      <w:pPr>
        <w:ind w:leftChars="150" w:left="360"/>
        <w:rPr>
          <w:rFonts w:ascii="Times New Roman" w:hAnsi="Times New Roman"/>
          <w:szCs w:val="24"/>
        </w:rPr>
      </w:pPr>
      <w:r w:rsidRPr="00BA0212">
        <w:rPr>
          <w:rFonts w:ascii="Times New Roman" w:hAnsi="Times New Roman"/>
          <w:szCs w:val="24"/>
        </w:rPr>
        <w:t>五陰的空性，已明白顯示了。現在就從性空的特點，加以讚歎。從理論上研究起來，一切法不空，是不行的，非空不可。</w:t>
      </w:r>
    </w:p>
    <w:p w:rsidR="00755FFE"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t>比方「</w:t>
      </w:r>
      <w:r w:rsidRPr="00BA0212">
        <w:rPr>
          <w:rFonts w:ascii="Times New Roman" w:eastAsia="標楷體" w:hAnsi="Times New Roman"/>
          <w:szCs w:val="24"/>
        </w:rPr>
        <w:t>有</w:t>
      </w:r>
      <w:r w:rsidRPr="00BA0212">
        <w:rPr>
          <w:rFonts w:ascii="Times New Roman" w:hAnsi="Times New Roman"/>
          <w:szCs w:val="24"/>
        </w:rPr>
        <w:t>」人向你討論或請「</w:t>
      </w:r>
      <w:r w:rsidRPr="00BA0212">
        <w:rPr>
          <w:rFonts w:ascii="Times New Roman" w:eastAsia="標楷體" w:hAnsi="Times New Roman"/>
          <w:szCs w:val="24"/>
        </w:rPr>
        <w:t>問</w:t>
      </w:r>
      <w:r w:rsidRPr="00BA0212">
        <w:rPr>
          <w:rFonts w:ascii="Times New Roman" w:hAnsi="Times New Roman"/>
          <w:szCs w:val="24"/>
        </w:rPr>
        <w:t>」，諸法的現象或實體，假使你不理解空，「</w:t>
      </w:r>
      <w:r w:rsidRPr="00BA0212">
        <w:rPr>
          <w:rFonts w:ascii="Times New Roman" w:eastAsia="標楷體" w:hAnsi="Times New Roman"/>
          <w:szCs w:val="24"/>
        </w:rPr>
        <w:t>離</w:t>
      </w:r>
      <w:r w:rsidRPr="00BA0212">
        <w:rPr>
          <w:rFonts w:ascii="Times New Roman" w:hAnsi="Times New Roman"/>
          <w:szCs w:val="24"/>
        </w:rPr>
        <w:t>」卻「</w:t>
      </w:r>
      <w:r w:rsidRPr="00BA0212">
        <w:rPr>
          <w:rFonts w:ascii="Times New Roman" w:eastAsia="標楷體" w:hAnsi="Times New Roman"/>
          <w:szCs w:val="24"/>
        </w:rPr>
        <w:t>空</w:t>
      </w:r>
      <w:r w:rsidRPr="00BA0212">
        <w:rPr>
          <w:rFonts w:ascii="Times New Roman" w:hAnsi="Times New Roman"/>
          <w:szCs w:val="24"/>
        </w:rPr>
        <w:t>」義去「</w:t>
      </w:r>
      <w:r w:rsidRPr="00BA0212">
        <w:rPr>
          <w:rFonts w:ascii="Times New Roman" w:eastAsia="標楷體" w:hAnsi="Times New Roman"/>
          <w:szCs w:val="24"/>
        </w:rPr>
        <w:t>答</w:t>
      </w:r>
      <w:r w:rsidRPr="00BA0212">
        <w:rPr>
          <w:rFonts w:ascii="Times New Roman" w:hAnsi="Times New Roman"/>
          <w:szCs w:val="24"/>
        </w:rPr>
        <w:t>」覆他，這絕對「</w:t>
      </w:r>
      <w:r w:rsidRPr="00BA0212">
        <w:rPr>
          <w:rFonts w:ascii="Times New Roman" w:eastAsia="標楷體" w:hAnsi="Times New Roman"/>
          <w:szCs w:val="24"/>
        </w:rPr>
        <w:t>不</w:t>
      </w:r>
      <w:r w:rsidRPr="00BA0212">
        <w:rPr>
          <w:rFonts w:ascii="Times New Roman" w:hAnsi="Times New Roman"/>
          <w:szCs w:val="24"/>
        </w:rPr>
        <w:t>」能「</w:t>
      </w:r>
      <w:r w:rsidRPr="00BA0212">
        <w:rPr>
          <w:rFonts w:ascii="Times New Roman" w:eastAsia="標楷體" w:hAnsi="Times New Roman"/>
          <w:szCs w:val="24"/>
        </w:rPr>
        <w:t>成</w:t>
      </w:r>
      <w:r w:rsidRPr="00BA0212">
        <w:rPr>
          <w:rFonts w:ascii="Times New Roman" w:hAnsi="Times New Roman"/>
          <w:szCs w:val="24"/>
        </w:rPr>
        <w:t>」為「</w:t>
      </w:r>
      <w:r w:rsidRPr="00BA0212">
        <w:rPr>
          <w:rFonts w:ascii="Times New Roman" w:eastAsia="標楷體" w:hAnsi="Times New Roman"/>
          <w:szCs w:val="24"/>
        </w:rPr>
        <w:t>答</w:t>
      </w:r>
      <w:r w:rsidRPr="00BA0212">
        <w:rPr>
          <w:rFonts w:ascii="Times New Roman" w:hAnsi="Times New Roman"/>
          <w:szCs w:val="24"/>
        </w:rPr>
        <w:t>」覆的。因為你所答覆的道理，最後還是「</w:t>
      </w:r>
      <w:r w:rsidRPr="00BA0212">
        <w:rPr>
          <w:rFonts w:ascii="Times New Roman" w:eastAsia="標楷體" w:hAnsi="Times New Roman"/>
          <w:szCs w:val="24"/>
        </w:rPr>
        <w:t>同</w:t>
      </w:r>
      <w:r w:rsidRPr="00BA0212">
        <w:rPr>
          <w:rFonts w:ascii="Times New Roman" w:hAnsi="Times New Roman"/>
          <w:szCs w:val="24"/>
        </w:rPr>
        <w:t>」他一樣的墮在「</w:t>
      </w:r>
      <w:r w:rsidRPr="00BA0212">
        <w:rPr>
          <w:rFonts w:ascii="Times New Roman" w:eastAsia="標楷體" w:hAnsi="Times New Roman"/>
          <w:szCs w:val="24"/>
        </w:rPr>
        <w:t>疑</w:t>
      </w:r>
      <w:r w:rsidRPr="00BA0212">
        <w:rPr>
          <w:rFonts w:ascii="Times New Roman" w:hAnsi="Times New Roman"/>
          <w:szCs w:val="24"/>
        </w:rPr>
        <w:t>」惑當中，不能得到問題的解決。</w:t>
      </w:r>
    </w:p>
    <w:p w:rsidR="00755FFE" w:rsidRPr="00BA0212" w:rsidRDefault="004703D5" w:rsidP="004703D5">
      <w:pPr>
        <w:spacing w:beforeLines="30" w:before="108"/>
        <w:ind w:leftChars="150" w:left="360"/>
        <w:outlineLvl w:val="0"/>
        <w:rPr>
          <w:rFonts w:ascii="Times New Roman" w:eastAsiaTheme="minorEastAsia" w:hAnsi="Times New Roman"/>
          <w:bCs/>
          <w:szCs w:val="24"/>
          <w:shd w:val="pct15" w:color="auto" w:fill="FFFFFF"/>
        </w:rPr>
      </w:pPr>
      <w:r w:rsidRPr="00BA0212">
        <w:rPr>
          <w:rFonts w:ascii="Times New Roman" w:eastAsiaTheme="minorEastAsia" w:hAnsi="Times New Roman" w:hint="eastAsia"/>
          <w:b/>
          <w:bCs/>
          <w:sz w:val="20"/>
          <w:szCs w:val="24"/>
          <w:bdr w:val="single" w:sz="4" w:space="0" w:color="auto"/>
        </w:rPr>
        <w:t>（二）</w:t>
      </w:r>
      <w:r w:rsidR="00755FFE" w:rsidRPr="00BA0212">
        <w:rPr>
          <w:rFonts w:ascii="Times New Roman" w:eastAsiaTheme="minorEastAsia" w:hAnsi="Times New Roman"/>
          <w:b/>
          <w:bCs/>
          <w:sz w:val="20"/>
          <w:szCs w:val="24"/>
          <w:bdr w:val="single" w:sz="4" w:space="0" w:color="auto"/>
        </w:rPr>
        <w:t>離空不成問</w:t>
      </w:r>
      <w:r w:rsidRPr="00BA0212">
        <w:rPr>
          <w:rFonts w:ascii="Times New Roman" w:eastAsiaTheme="minorEastAsia" w:hAnsi="Times New Roman"/>
          <w:b/>
          <w:bCs/>
          <w:sz w:val="20"/>
          <w:szCs w:val="24"/>
          <w:bdr w:val="single" w:sz="4" w:space="0" w:color="auto"/>
        </w:rPr>
        <w:t>——</w:t>
      </w:r>
      <w:r w:rsidR="00755FFE" w:rsidRPr="00BA0212">
        <w:rPr>
          <w:rFonts w:ascii="Times New Roman" w:eastAsiaTheme="minorEastAsia" w:hAnsi="Times New Roman"/>
          <w:b/>
          <w:bCs/>
          <w:sz w:val="20"/>
          <w:szCs w:val="20"/>
          <w:bdr w:val="single" w:sz="4" w:space="0" w:color="auto"/>
          <w:shd w:val="pct15" w:color="auto" w:fill="FFFFFF"/>
        </w:rPr>
        <w:t>釋</w:t>
      </w:r>
      <w:r w:rsidR="00755FFE" w:rsidRPr="00BA0212">
        <w:rPr>
          <w:rFonts w:ascii="Times New Roman" w:eastAsiaTheme="minorEastAsia" w:hAnsi="Times New Roman"/>
          <w:b/>
          <w:bCs/>
          <w:sz w:val="20"/>
          <w:szCs w:val="24"/>
          <w:bdr w:val="single" w:sz="4" w:space="0" w:color="auto"/>
          <w:shd w:val="pct15" w:color="auto" w:fill="FFFFFF"/>
        </w:rPr>
        <w:t>第</w:t>
      </w:r>
      <w:r w:rsidR="00755FFE" w:rsidRPr="00BA0212">
        <w:rPr>
          <w:rFonts w:ascii="Times New Roman" w:eastAsiaTheme="minorEastAsia" w:hAnsi="Times New Roman"/>
          <w:b/>
          <w:bCs/>
          <w:sz w:val="20"/>
          <w:szCs w:val="24"/>
          <w:bdr w:val="single" w:sz="4" w:space="0" w:color="auto"/>
          <w:shd w:val="pct15" w:color="auto" w:fill="FFFFFF"/>
        </w:rPr>
        <w:t>9</w:t>
      </w:r>
      <w:r w:rsidR="00755FFE" w:rsidRPr="00BA0212">
        <w:rPr>
          <w:rFonts w:ascii="Times New Roman" w:eastAsiaTheme="minorEastAsia" w:hAnsi="Times New Roman"/>
          <w:b/>
          <w:bCs/>
          <w:sz w:val="20"/>
          <w:szCs w:val="20"/>
          <w:bdr w:val="single" w:sz="4" w:space="0" w:color="auto"/>
          <w:shd w:val="pct15" w:color="auto" w:fill="FFFFFF"/>
        </w:rPr>
        <w:t>頌</w:t>
      </w:r>
      <w:r w:rsidR="006B49CA" w:rsidRPr="00BA0212">
        <w:rPr>
          <w:rFonts w:ascii="Times New Roman" w:hAnsi="Times New Roman"/>
          <w:sz w:val="20"/>
          <w:szCs w:val="20"/>
        </w:rPr>
        <w:t>（</w:t>
      </w:r>
      <w:r w:rsidR="006B49CA" w:rsidRPr="00BA0212">
        <w:rPr>
          <w:rFonts w:ascii="Times New Roman" w:hAnsi="Times New Roman"/>
          <w:sz w:val="20"/>
          <w:szCs w:val="20"/>
        </w:rPr>
        <w:t>p.119</w:t>
      </w:r>
      <w:r w:rsidR="006B49CA" w:rsidRPr="00BA0212">
        <w:rPr>
          <w:rFonts w:ascii="Times New Roman" w:hAnsi="Times New Roman"/>
          <w:sz w:val="20"/>
          <w:szCs w:val="20"/>
        </w:rPr>
        <w:t>）</w:t>
      </w:r>
    </w:p>
    <w:p w:rsidR="00755FFE" w:rsidRPr="00BA0212" w:rsidRDefault="00755FFE" w:rsidP="004703D5">
      <w:pPr>
        <w:ind w:leftChars="150" w:left="360"/>
        <w:rPr>
          <w:rFonts w:ascii="Times New Roman" w:hAnsi="Times New Roman"/>
          <w:szCs w:val="24"/>
        </w:rPr>
      </w:pPr>
      <w:r w:rsidRPr="00BA0212">
        <w:rPr>
          <w:rFonts w:ascii="Times New Roman" w:hAnsi="Times New Roman"/>
          <w:szCs w:val="24"/>
        </w:rPr>
        <w:t>或者，「</w:t>
      </w:r>
      <w:r w:rsidRPr="00BA0212">
        <w:rPr>
          <w:rFonts w:ascii="Times New Roman" w:eastAsia="標楷體" w:hAnsi="Times New Roman"/>
          <w:szCs w:val="24"/>
        </w:rPr>
        <w:t>有</w:t>
      </w:r>
      <w:r w:rsidRPr="00BA0212">
        <w:rPr>
          <w:rFonts w:ascii="Times New Roman" w:hAnsi="Times New Roman"/>
          <w:szCs w:val="24"/>
        </w:rPr>
        <w:t>」人想「</w:t>
      </w:r>
      <w:r w:rsidRPr="00BA0212">
        <w:rPr>
          <w:rFonts w:ascii="Times New Roman" w:eastAsia="標楷體" w:hAnsi="Times New Roman"/>
          <w:szCs w:val="24"/>
        </w:rPr>
        <w:t>難問</w:t>
      </w:r>
      <w:r w:rsidRPr="00BA0212">
        <w:rPr>
          <w:rFonts w:ascii="Times New Roman" w:hAnsi="Times New Roman"/>
          <w:szCs w:val="24"/>
        </w:rPr>
        <w:t>」其他學派的理論，說他的思想如何錯誤，這也須依據正確的性空觀，顯出他的過失。否則，「</w:t>
      </w:r>
      <w:r w:rsidRPr="00BA0212">
        <w:rPr>
          <w:rFonts w:ascii="Times New Roman" w:eastAsia="標楷體" w:hAnsi="Times New Roman"/>
          <w:szCs w:val="24"/>
        </w:rPr>
        <w:t>離</w:t>
      </w:r>
      <w:r w:rsidRPr="00BA0212">
        <w:rPr>
          <w:rFonts w:ascii="Times New Roman" w:hAnsi="Times New Roman"/>
          <w:szCs w:val="24"/>
        </w:rPr>
        <w:t>」卻正確的性「</w:t>
      </w:r>
      <w:r w:rsidRPr="00BA0212">
        <w:rPr>
          <w:rFonts w:ascii="Times New Roman" w:eastAsia="標楷體" w:hAnsi="Times New Roman"/>
          <w:szCs w:val="24"/>
        </w:rPr>
        <w:t>空</w:t>
      </w:r>
      <w:r w:rsidRPr="00BA0212">
        <w:rPr>
          <w:rFonts w:ascii="Times New Roman" w:hAnsi="Times New Roman"/>
          <w:szCs w:val="24"/>
        </w:rPr>
        <w:t>」，宣說他人的「</w:t>
      </w:r>
      <w:r w:rsidRPr="00BA0212">
        <w:rPr>
          <w:rFonts w:ascii="Times New Roman" w:eastAsia="標楷體" w:hAnsi="Times New Roman"/>
          <w:szCs w:val="24"/>
        </w:rPr>
        <w:t>過</w:t>
      </w:r>
      <w:r w:rsidRPr="00BA0212">
        <w:rPr>
          <w:rFonts w:ascii="Times New Roman" w:hAnsi="Times New Roman"/>
          <w:szCs w:val="24"/>
        </w:rPr>
        <w:t>」謬，這還「</w:t>
      </w:r>
      <w:r w:rsidRPr="00BA0212">
        <w:rPr>
          <w:rFonts w:ascii="Times New Roman" w:eastAsia="標楷體" w:hAnsi="Times New Roman"/>
          <w:szCs w:val="24"/>
        </w:rPr>
        <w:t>是不成</w:t>
      </w:r>
      <w:r w:rsidRPr="00BA0212">
        <w:rPr>
          <w:rFonts w:ascii="Times New Roman" w:hAnsi="Times New Roman"/>
          <w:szCs w:val="24"/>
        </w:rPr>
        <w:t>」為「</w:t>
      </w:r>
      <w:r w:rsidRPr="00BA0212">
        <w:rPr>
          <w:rFonts w:ascii="Times New Roman" w:eastAsia="標楷體" w:hAnsi="Times New Roman"/>
          <w:szCs w:val="24"/>
        </w:rPr>
        <w:t>難問</w:t>
      </w:r>
      <w:r w:rsidRPr="00BA0212">
        <w:rPr>
          <w:rFonts w:ascii="Times New Roman" w:hAnsi="Times New Roman"/>
          <w:szCs w:val="24"/>
        </w:rPr>
        <w:t>」的，因為他所批評的，並沒有評到他的根本，結果，也還是「</w:t>
      </w:r>
      <w:r w:rsidRPr="00BA0212">
        <w:rPr>
          <w:rFonts w:ascii="Times New Roman" w:eastAsia="標楷體" w:hAnsi="Times New Roman"/>
          <w:szCs w:val="24"/>
        </w:rPr>
        <w:t>同</w:t>
      </w:r>
      <w:r w:rsidRPr="00BA0212">
        <w:rPr>
          <w:rFonts w:ascii="Times New Roman" w:hAnsi="Times New Roman"/>
          <w:szCs w:val="24"/>
        </w:rPr>
        <w:t>」他一樣的墮在「</w:t>
      </w:r>
      <w:r w:rsidRPr="00BA0212">
        <w:rPr>
          <w:rFonts w:ascii="Times New Roman" w:eastAsia="標楷體" w:hAnsi="Times New Roman"/>
          <w:szCs w:val="24"/>
        </w:rPr>
        <w:t>疑</w:t>
      </w:r>
      <w:r w:rsidRPr="00BA0212">
        <w:rPr>
          <w:rFonts w:ascii="Times New Roman" w:hAnsi="Times New Roman"/>
          <w:szCs w:val="24"/>
        </w:rPr>
        <w:t>」惑裡。</w:t>
      </w:r>
    </w:p>
    <w:p w:rsidR="00755FFE" w:rsidRPr="00BA0212" w:rsidRDefault="004703D5" w:rsidP="004703D5">
      <w:pPr>
        <w:spacing w:beforeLines="30" w:before="108"/>
        <w:ind w:leftChars="150" w:left="36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（三）結</w:t>
      </w:r>
      <w:r w:rsidR="006B49CA" w:rsidRPr="00BA0212">
        <w:rPr>
          <w:rFonts w:ascii="Times New Roman" w:hAnsi="Times New Roman"/>
          <w:sz w:val="20"/>
          <w:szCs w:val="20"/>
        </w:rPr>
        <w:t>（</w:t>
      </w:r>
      <w:r w:rsidR="006B49CA" w:rsidRPr="00BA0212">
        <w:rPr>
          <w:rFonts w:ascii="Times New Roman" w:hAnsi="Times New Roman"/>
          <w:sz w:val="20"/>
          <w:szCs w:val="20"/>
        </w:rPr>
        <w:t>p.119</w:t>
      </w:r>
      <w:r w:rsidR="006B49CA" w:rsidRPr="00BA0212">
        <w:rPr>
          <w:rFonts w:ascii="Times New Roman" w:hAnsi="Times New Roman"/>
          <w:sz w:val="20"/>
          <w:szCs w:val="20"/>
        </w:rPr>
        <w:t>）</w:t>
      </w:r>
    </w:p>
    <w:p w:rsidR="00755FFE" w:rsidRPr="00BA0212" w:rsidRDefault="00755FFE" w:rsidP="00EA66E9">
      <w:pPr>
        <w:widowControl/>
        <w:ind w:leftChars="150" w:left="360"/>
        <w:rPr>
          <w:rFonts w:ascii="Times New Roman" w:hAnsi="Times New Roman"/>
          <w:szCs w:val="24"/>
        </w:rPr>
      </w:pPr>
      <w:r w:rsidRPr="00BA0212">
        <w:rPr>
          <w:rFonts w:ascii="Times New Roman" w:hAnsi="Times New Roman"/>
          <w:szCs w:val="24"/>
        </w:rPr>
        <w:t>第一頌</w:t>
      </w:r>
      <w:r w:rsidR="004703D5" w:rsidRPr="00BA0212">
        <w:rPr>
          <w:rFonts w:ascii="Times New Roman" w:eastAsia="標楷體" w:hAnsi="Times New Roman" w:hint="eastAsia"/>
          <w:sz w:val="20"/>
          <w:szCs w:val="20"/>
        </w:rPr>
        <w:t>（</w:t>
      </w:r>
      <w:r w:rsidRPr="00BA0212">
        <w:rPr>
          <w:rFonts w:ascii="Times New Roman" w:hAnsi="Times New Roman"/>
          <w:sz w:val="20"/>
          <w:szCs w:val="20"/>
        </w:rPr>
        <w:t>第</w:t>
      </w:r>
      <w:r w:rsidRPr="00BA0212">
        <w:rPr>
          <w:rFonts w:ascii="Times New Roman" w:hAnsi="Times New Roman"/>
          <w:sz w:val="20"/>
          <w:szCs w:val="20"/>
        </w:rPr>
        <w:t>8</w:t>
      </w:r>
      <w:r w:rsidRPr="00BA0212">
        <w:rPr>
          <w:rFonts w:ascii="Times New Roman" w:hAnsi="Times New Roman"/>
          <w:sz w:val="20"/>
          <w:szCs w:val="20"/>
        </w:rPr>
        <w:t>頌</w:t>
      </w:r>
      <w:r w:rsidR="004703D5" w:rsidRPr="00BA0212">
        <w:rPr>
          <w:rFonts w:ascii="Times New Roman" w:hAnsi="Times New Roman" w:hint="eastAsia"/>
          <w:sz w:val="20"/>
          <w:szCs w:val="20"/>
        </w:rPr>
        <w:t>）</w:t>
      </w:r>
      <w:r w:rsidRPr="00BA0212">
        <w:rPr>
          <w:rFonts w:ascii="Times New Roman" w:hAnsi="Times New Roman"/>
          <w:szCs w:val="24"/>
        </w:rPr>
        <w:t>是</w:t>
      </w:r>
      <w:r w:rsidRPr="00BA0212">
        <w:rPr>
          <w:rFonts w:ascii="Times New Roman" w:hAnsi="Times New Roman"/>
          <w:b/>
          <w:szCs w:val="24"/>
        </w:rPr>
        <w:t>立</w:t>
      </w:r>
      <w:r w:rsidRPr="00BA0212">
        <w:rPr>
          <w:rFonts w:ascii="Times New Roman" w:hAnsi="Times New Roman"/>
          <w:szCs w:val="24"/>
        </w:rPr>
        <w:t>不成立的似立，第二頌</w:t>
      </w:r>
      <w:r w:rsidR="004703D5" w:rsidRPr="00BA0212">
        <w:rPr>
          <w:rFonts w:ascii="Times New Roman" w:eastAsia="標楷體" w:hAnsi="Times New Roman" w:hint="eastAsia"/>
          <w:sz w:val="20"/>
          <w:szCs w:val="20"/>
        </w:rPr>
        <w:t>（</w:t>
      </w:r>
      <w:r w:rsidRPr="00BA0212">
        <w:rPr>
          <w:rFonts w:ascii="Times New Roman" w:hAnsi="Times New Roman"/>
          <w:sz w:val="20"/>
          <w:szCs w:val="20"/>
        </w:rPr>
        <w:t>第</w:t>
      </w:r>
      <w:r w:rsidRPr="00BA0212">
        <w:rPr>
          <w:rFonts w:ascii="Times New Roman" w:hAnsi="Times New Roman"/>
          <w:sz w:val="20"/>
          <w:szCs w:val="20"/>
        </w:rPr>
        <w:t>9</w:t>
      </w:r>
      <w:r w:rsidRPr="00BA0212">
        <w:rPr>
          <w:rFonts w:ascii="Times New Roman" w:hAnsi="Times New Roman"/>
          <w:sz w:val="20"/>
          <w:szCs w:val="20"/>
        </w:rPr>
        <w:t>頌</w:t>
      </w:r>
      <w:r w:rsidR="004703D5" w:rsidRPr="00BA0212">
        <w:rPr>
          <w:rFonts w:ascii="Times New Roman" w:hAnsi="Times New Roman" w:hint="eastAsia"/>
          <w:sz w:val="20"/>
          <w:szCs w:val="20"/>
        </w:rPr>
        <w:t>）</w:t>
      </w:r>
      <w:r w:rsidRPr="00BA0212">
        <w:rPr>
          <w:rFonts w:ascii="Times New Roman" w:hAnsi="Times New Roman"/>
          <w:szCs w:val="24"/>
        </w:rPr>
        <w:t>是</w:t>
      </w:r>
      <w:r w:rsidRPr="00BA0212">
        <w:rPr>
          <w:rFonts w:ascii="Times New Roman" w:hAnsi="Times New Roman"/>
          <w:b/>
          <w:szCs w:val="24"/>
        </w:rPr>
        <w:t>破</w:t>
      </w:r>
      <w:r w:rsidRPr="00BA0212">
        <w:rPr>
          <w:rFonts w:ascii="Times New Roman" w:hAnsi="Times New Roman"/>
          <w:szCs w:val="24"/>
        </w:rPr>
        <w:t>不成破的似破。這些在上面「立破善巧」</w:t>
      </w:r>
      <w:r w:rsidRPr="00BA0212">
        <w:rPr>
          <w:rFonts w:ascii="Times New Roman" w:hAnsi="Times New Roman"/>
          <w:szCs w:val="24"/>
          <w:vertAlign w:val="superscript"/>
        </w:rPr>
        <w:footnoteReference w:id="46"/>
      </w:r>
      <w:r w:rsidRPr="00BA0212">
        <w:rPr>
          <w:rFonts w:ascii="Times New Roman" w:hAnsi="Times New Roman"/>
          <w:szCs w:val="24"/>
        </w:rPr>
        <w:t>中，已約略談過。</w:t>
      </w:r>
    </w:p>
    <w:p w:rsidR="004703D5" w:rsidRPr="00BA0212" w:rsidRDefault="004703D5" w:rsidP="004703D5">
      <w:pPr>
        <w:spacing w:beforeLines="30" w:before="108"/>
        <w:ind w:firstLineChars="100" w:firstLine="20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二、</w:t>
      </w:r>
      <w:r w:rsidRPr="00BA0212">
        <w:rPr>
          <w:rFonts w:ascii="Times New Roman" w:eastAsiaTheme="minorEastAsia" w:hAnsi="Times New Roman"/>
          <w:b/>
          <w:bCs/>
          <w:sz w:val="20"/>
          <w:szCs w:val="24"/>
          <w:bdr w:val="single" w:sz="4" w:space="0" w:color="auto"/>
        </w:rPr>
        <w:t>依性空立破善巧</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w:t>
      </w:r>
      <w:r w:rsidR="006B49CA" w:rsidRPr="00BA0212">
        <w:rPr>
          <w:rFonts w:ascii="Times New Roman" w:eastAsiaTheme="minorEastAsia" w:hAnsi="Times New Roman" w:hint="eastAsia"/>
          <w:bCs/>
          <w:sz w:val="20"/>
          <w:szCs w:val="24"/>
        </w:rPr>
        <w:t>9-121</w:t>
      </w:r>
      <w:r w:rsidR="006B49CA" w:rsidRPr="00BA0212">
        <w:rPr>
          <w:rFonts w:ascii="Times New Roman" w:eastAsiaTheme="minorEastAsia" w:hAnsi="Times New Roman"/>
          <w:bCs/>
          <w:sz w:val="20"/>
          <w:szCs w:val="24"/>
        </w:rPr>
        <w:t>）</w:t>
      </w:r>
    </w:p>
    <w:p w:rsidR="004703D5" w:rsidRPr="00BA0212" w:rsidRDefault="004703D5" w:rsidP="004703D5">
      <w:pPr>
        <w:ind w:leftChars="150" w:left="36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（一）</w:t>
      </w:r>
      <w:r w:rsidRPr="00BA0212">
        <w:rPr>
          <w:rFonts w:ascii="Times New Roman" w:eastAsiaTheme="minorEastAsia" w:hAnsi="Times New Roman"/>
          <w:b/>
          <w:bCs/>
          <w:sz w:val="20"/>
          <w:szCs w:val="24"/>
          <w:bdr w:val="single" w:sz="4" w:space="0" w:color="auto"/>
        </w:rPr>
        <w:t>一切法因緣所生，</w:t>
      </w:r>
      <w:r w:rsidRPr="00BA0212">
        <w:rPr>
          <w:rFonts w:ascii="Times New Roman" w:eastAsiaTheme="minorEastAsia" w:hAnsi="Times New Roman" w:hint="eastAsia"/>
          <w:b/>
          <w:bCs/>
          <w:sz w:val="20"/>
          <w:szCs w:val="24"/>
          <w:bdr w:val="single" w:sz="4" w:space="0" w:color="auto"/>
        </w:rPr>
        <w:t>含</w:t>
      </w:r>
      <w:r w:rsidRPr="00BA0212">
        <w:rPr>
          <w:rFonts w:ascii="Times New Roman" w:eastAsiaTheme="minorEastAsia" w:hAnsi="Times New Roman"/>
          <w:b/>
          <w:bCs/>
          <w:sz w:val="20"/>
          <w:szCs w:val="24"/>
          <w:bdr w:val="single" w:sz="4" w:space="0" w:color="auto"/>
        </w:rPr>
        <w:t>有矛盾性</w:t>
      </w:r>
      <w:r w:rsidRPr="00BA0212">
        <w:rPr>
          <w:rFonts w:ascii="Times New Roman" w:eastAsiaTheme="minorEastAsia" w:hAnsi="Times New Roman" w:hint="eastAsia"/>
          <w:b/>
          <w:bCs/>
          <w:sz w:val="20"/>
          <w:szCs w:val="24"/>
          <w:bdr w:val="single" w:sz="4" w:space="0" w:color="auto"/>
        </w:rPr>
        <w:t>，必須</w:t>
      </w:r>
      <w:r w:rsidRPr="00BA0212">
        <w:rPr>
          <w:rFonts w:ascii="Times New Roman" w:eastAsiaTheme="minorEastAsia" w:hAnsi="Times New Roman"/>
          <w:b/>
          <w:bCs/>
          <w:sz w:val="20"/>
          <w:szCs w:val="24"/>
          <w:bdr w:val="single" w:sz="4" w:space="0" w:color="auto"/>
        </w:rPr>
        <w:t>依般若空慧，才能圓滿解決世間的奧秘</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pp.11</w:t>
      </w:r>
      <w:r w:rsidR="006B49CA" w:rsidRPr="00BA0212">
        <w:rPr>
          <w:rFonts w:ascii="Times New Roman" w:eastAsiaTheme="minorEastAsia" w:hAnsi="Times New Roman" w:hint="eastAsia"/>
          <w:bCs/>
          <w:sz w:val="20"/>
          <w:szCs w:val="24"/>
        </w:rPr>
        <w:t>9-120</w:t>
      </w:r>
      <w:r w:rsidR="006B49CA" w:rsidRPr="00BA0212">
        <w:rPr>
          <w:rFonts w:ascii="Times New Roman" w:eastAsiaTheme="minorEastAsia" w:hAnsi="Times New Roman"/>
          <w:bCs/>
          <w:sz w:val="20"/>
          <w:szCs w:val="24"/>
        </w:rPr>
        <w:t>）</w:t>
      </w:r>
    </w:p>
    <w:p w:rsidR="00755FFE" w:rsidRPr="00BA0212" w:rsidRDefault="00755FFE" w:rsidP="004703D5">
      <w:pPr>
        <w:ind w:leftChars="150" w:left="360"/>
        <w:rPr>
          <w:rFonts w:ascii="Times New Roman" w:hAnsi="Times New Roman"/>
          <w:szCs w:val="24"/>
        </w:rPr>
      </w:pPr>
      <w:r w:rsidRPr="00BA0212">
        <w:rPr>
          <w:rFonts w:ascii="Times New Roman" w:hAnsi="Times New Roman"/>
          <w:szCs w:val="24"/>
        </w:rPr>
        <w:t>離開性空，批評別人、答覆別人，都不行；依性空，那就一切都可以了，這似乎過於為性空鼓吹。其實，這是事實，空確有立破的功能。</w:t>
      </w:r>
    </w:p>
    <w:p w:rsidR="00755FFE"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t>一切法因緣所生，佛法稱之為『二』，就是相待的，可以說他具有矛盾的特性。彼此的對立，固然是矛盾；矛盾而統一，這還是矛盾。矛盾是絕對的，雖是強調，但緣起的存在者，必有矛盾性可說，卻是事實。</w:t>
      </w:r>
    </w:p>
    <w:p w:rsidR="00755FFE"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t>所以，什麼都可從各方面看的：</w:t>
      </w:r>
    </w:p>
    <w:p w:rsidR="00755FFE" w:rsidRPr="00BA0212" w:rsidRDefault="00755FFE" w:rsidP="00801EB6">
      <w:pPr>
        <w:ind w:leftChars="150" w:left="360"/>
        <w:rPr>
          <w:rFonts w:ascii="Times New Roman" w:hAnsi="Times New Roman"/>
          <w:szCs w:val="24"/>
        </w:rPr>
      </w:pPr>
      <w:r w:rsidRPr="00BA0212">
        <w:rPr>
          <w:rFonts w:ascii="Times New Roman" w:hAnsi="Times New Roman"/>
          <w:szCs w:val="24"/>
        </w:rPr>
        <w:t>你從這方面看，是</w:t>
      </w:r>
      <w:r w:rsidRPr="00BA0212">
        <w:rPr>
          <w:rFonts w:ascii="Times New Roman" w:hAnsi="Times New Roman"/>
          <w:b/>
          <w:szCs w:val="24"/>
        </w:rPr>
        <w:t>變化無常、流動不息</w:t>
      </w:r>
      <w:r w:rsidRPr="00BA0212">
        <w:rPr>
          <w:rFonts w:ascii="Times New Roman" w:hAnsi="Times New Roman"/>
          <w:szCs w:val="24"/>
        </w:rPr>
        <w:t>的；他從那方面看，卻是</w:t>
      </w:r>
      <w:r w:rsidRPr="00BA0212">
        <w:rPr>
          <w:rFonts w:ascii="Times New Roman" w:hAnsi="Times New Roman"/>
          <w:b/>
          <w:szCs w:val="24"/>
        </w:rPr>
        <w:t>動中常靜，變化中的不變</w:t>
      </w:r>
      <w:r w:rsidRPr="00BA0212">
        <w:rPr>
          <w:rFonts w:ascii="Times New Roman" w:hAnsi="Times New Roman"/>
          <w:szCs w:val="24"/>
        </w:rPr>
        <w:t>。</w:t>
      </w:r>
    </w:p>
    <w:p w:rsidR="00755FFE"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lastRenderedPageBreak/>
        <w:t>從這點去觀察，是</w:t>
      </w:r>
      <w:r w:rsidRPr="00BA0212">
        <w:rPr>
          <w:rFonts w:ascii="Times New Roman" w:hAnsi="Times New Roman"/>
          <w:b/>
          <w:szCs w:val="24"/>
        </w:rPr>
        <w:t>統一</w:t>
      </w:r>
      <w:r w:rsidRPr="00BA0212">
        <w:rPr>
          <w:rFonts w:ascii="Times New Roman" w:hAnsi="Times New Roman"/>
          <w:szCs w:val="24"/>
        </w:rPr>
        <w:t>的；從那點上去觀察，卻是</w:t>
      </w:r>
      <w:r w:rsidRPr="00BA0212">
        <w:rPr>
          <w:rFonts w:ascii="Times New Roman" w:hAnsi="Times New Roman"/>
          <w:b/>
          <w:szCs w:val="24"/>
        </w:rPr>
        <w:t>種種</w:t>
      </w:r>
      <w:r w:rsidRPr="00BA0212">
        <w:rPr>
          <w:rFonts w:ascii="Times New Roman" w:hAnsi="Times New Roman"/>
          <w:szCs w:val="24"/>
        </w:rPr>
        <w:t>的。</w:t>
      </w:r>
    </w:p>
    <w:p w:rsidR="00801EB6"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t>所以</w:t>
      </w:r>
      <w:r w:rsidRPr="00BA0212">
        <w:rPr>
          <w:rFonts w:ascii="Times New Roman" w:hAnsi="Times New Roman"/>
          <w:b/>
          <w:szCs w:val="24"/>
        </w:rPr>
        <w:t>統一</w:t>
      </w:r>
      <w:r w:rsidRPr="00BA0212">
        <w:rPr>
          <w:rFonts w:ascii="Times New Roman" w:hAnsi="Times New Roman"/>
          <w:szCs w:val="24"/>
        </w:rPr>
        <w:t>與</w:t>
      </w:r>
      <w:r w:rsidRPr="00BA0212">
        <w:rPr>
          <w:rFonts w:ascii="Times New Roman" w:hAnsi="Times New Roman"/>
          <w:b/>
          <w:szCs w:val="24"/>
        </w:rPr>
        <w:t>種種</w:t>
      </w:r>
      <w:r w:rsidRPr="00BA0212">
        <w:rPr>
          <w:rFonts w:ascii="Times New Roman" w:hAnsi="Times New Roman"/>
          <w:szCs w:val="24"/>
        </w:rPr>
        <w:t>，</w:t>
      </w:r>
      <w:r w:rsidRPr="00BA0212">
        <w:rPr>
          <w:rFonts w:ascii="Times New Roman" w:hAnsi="Times New Roman"/>
          <w:b/>
          <w:szCs w:val="24"/>
        </w:rPr>
        <w:t>變</w:t>
      </w:r>
      <w:r w:rsidRPr="00BA0212">
        <w:rPr>
          <w:rFonts w:ascii="Times New Roman" w:hAnsi="Times New Roman"/>
          <w:szCs w:val="24"/>
        </w:rPr>
        <w:t>與</w:t>
      </w:r>
      <w:r w:rsidRPr="00BA0212">
        <w:rPr>
          <w:rFonts w:ascii="Times New Roman" w:hAnsi="Times New Roman"/>
          <w:b/>
          <w:szCs w:val="24"/>
        </w:rPr>
        <w:t>不變</w:t>
      </w:r>
      <w:r w:rsidRPr="00BA0212">
        <w:rPr>
          <w:rFonts w:ascii="Times New Roman" w:hAnsi="Times New Roman"/>
          <w:szCs w:val="24"/>
        </w:rPr>
        <w:t>，</w:t>
      </w:r>
      <w:r w:rsidRPr="00BA0212">
        <w:rPr>
          <w:rFonts w:ascii="Times New Roman" w:hAnsi="Times New Roman"/>
          <w:b/>
          <w:szCs w:val="24"/>
        </w:rPr>
        <w:t>靜止</w:t>
      </w:r>
      <w:r w:rsidRPr="00BA0212">
        <w:rPr>
          <w:rFonts w:ascii="Times New Roman" w:hAnsi="Times New Roman"/>
          <w:szCs w:val="24"/>
        </w:rPr>
        <w:t>與</w:t>
      </w:r>
      <w:r w:rsidRPr="00BA0212">
        <w:rPr>
          <w:rFonts w:ascii="Times New Roman" w:hAnsi="Times New Roman"/>
          <w:b/>
          <w:szCs w:val="24"/>
        </w:rPr>
        <w:t>運動</w:t>
      </w:r>
      <w:r w:rsidRPr="00BA0212">
        <w:rPr>
          <w:rFonts w:ascii="Times New Roman" w:hAnsi="Times New Roman"/>
          <w:szCs w:val="24"/>
        </w:rPr>
        <w:t>等爭辯，始終沒有解決。</w:t>
      </w:r>
    </w:p>
    <w:p w:rsidR="00755FFE"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t>這不同的兩面，宇宙人生，一花一草，小到不能再小，大到不能再大，都具有的。</w:t>
      </w:r>
    </w:p>
    <w:p w:rsidR="00755FFE" w:rsidRPr="00BA0212" w:rsidRDefault="00755FFE" w:rsidP="00801EB6">
      <w:pPr>
        <w:ind w:leftChars="150" w:left="360"/>
        <w:rPr>
          <w:rFonts w:ascii="Times New Roman" w:hAnsi="Times New Roman"/>
          <w:szCs w:val="24"/>
        </w:rPr>
      </w:pPr>
      <w:r w:rsidRPr="00BA0212">
        <w:rPr>
          <w:rFonts w:ascii="Times New Roman" w:hAnsi="Times New Roman"/>
          <w:szCs w:val="24"/>
        </w:rPr>
        <w:t>這是世間的奧秘，沒有</w:t>
      </w:r>
      <w:r w:rsidRPr="00BA0212">
        <w:rPr>
          <w:rFonts w:ascii="Times New Roman" w:hAnsi="Times New Roman"/>
          <w:b/>
          <w:szCs w:val="24"/>
        </w:rPr>
        <w:t>般若的空慧</w:t>
      </w:r>
      <w:r w:rsidRPr="00BA0212">
        <w:rPr>
          <w:rFonts w:ascii="Times New Roman" w:hAnsi="Times New Roman"/>
          <w:szCs w:val="24"/>
        </w:rPr>
        <w:t>，透進他的底裡，無論怎樣是不能得到圓滿的解決。</w:t>
      </w:r>
    </w:p>
    <w:p w:rsidR="00755FFE" w:rsidRPr="00BA0212" w:rsidRDefault="00801EB6" w:rsidP="00801EB6">
      <w:pPr>
        <w:spacing w:beforeLines="30" w:before="108"/>
        <w:ind w:leftChars="150" w:left="36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（二）</w:t>
      </w:r>
      <w:r w:rsidR="00755FFE" w:rsidRPr="00BA0212">
        <w:rPr>
          <w:rFonts w:ascii="Times New Roman" w:eastAsiaTheme="minorEastAsia" w:hAnsi="Times New Roman"/>
          <w:b/>
          <w:bCs/>
          <w:sz w:val="20"/>
          <w:szCs w:val="24"/>
          <w:bdr w:val="single" w:sz="4" w:space="0" w:color="auto"/>
        </w:rPr>
        <w:t>說無常、無我之真義</w:t>
      </w:r>
      <w:r w:rsidR="006B49CA" w:rsidRPr="00BA0212">
        <w:rPr>
          <w:rFonts w:ascii="Times New Roman" w:hAnsi="Times New Roman"/>
          <w:sz w:val="20"/>
          <w:szCs w:val="20"/>
        </w:rPr>
        <w:t>（</w:t>
      </w:r>
      <w:r w:rsidR="006B49CA" w:rsidRPr="00BA0212">
        <w:rPr>
          <w:rFonts w:ascii="Times New Roman" w:hAnsi="Times New Roman"/>
          <w:sz w:val="20"/>
          <w:szCs w:val="20"/>
        </w:rPr>
        <w:t>p.1</w:t>
      </w:r>
      <w:r w:rsidR="006B49CA" w:rsidRPr="00BA0212">
        <w:rPr>
          <w:rFonts w:ascii="Times New Roman" w:hAnsi="Times New Roman" w:hint="eastAsia"/>
          <w:sz w:val="20"/>
          <w:szCs w:val="20"/>
        </w:rPr>
        <w:t>20</w:t>
      </w:r>
      <w:r w:rsidR="006B49CA" w:rsidRPr="00BA0212">
        <w:rPr>
          <w:rFonts w:ascii="Times New Roman" w:hAnsi="Times New Roman"/>
          <w:sz w:val="20"/>
          <w:szCs w:val="20"/>
        </w:rPr>
        <w:t>）</w:t>
      </w:r>
    </w:p>
    <w:p w:rsidR="00755FFE" w:rsidRPr="00BA0212" w:rsidRDefault="00755FFE" w:rsidP="00B02710">
      <w:pPr>
        <w:ind w:leftChars="150" w:left="360"/>
        <w:rPr>
          <w:rFonts w:ascii="Times New Roman" w:hAnsi="Times New Roman"/>
          <w:szCs w:val="24"/>
        </w:rPr>
      </w:pPr>
      <w:r w:rsidRPr="00BA0212">
        <w:rPr>
          <w:rFonts w:ascii="Times New Roman" w:hAnsi="Times New Roman"/>
          <w:szCs w:val="24"/>
        </w:rPr>
        <w:t>青目論釋</w:t>
      </w:r>
      <w:r w:rsidR="006E38AD" w:rsidRPr="00BA0212">
        <w:rPr>
          <w:rStyle w:val="a9"/>
          <w:rFonts w:ascii="Times New Roman" w:hAnsi="Times New Roman"/>
          <w:szCs w:val="24"/>
        </w:rPr>
        <w:footnoteReference w:id="47"/>
      </w:r>
      <w:r w:rsidRPr="00BA0212">
        <w:rPr>
          <w:rFonts w:ascii="Times New Roman" w:hAnsi="Times New Roman"/>
          <w:szCs w:val="24"/>
        </w:rPr>
        <w:t>說：你用無常破斥他的常，他可以常破斥你的無常，都有道理。雖兩方都說自己的成立，實際上是互相對立了。</w:t>
      </w:r>
    </w:p>
    <w:p w:rsidR="00755FFE"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t>佛教以無常破常，是說無有常住的常，</w:t>
      </w:r>
      <w:r w:rsidRPr="00BA0212">
        <w:rPr>
          <w:rFonts w:ascii="Times New Roman" w:hAnsi="Times New Roman"/>
          <w:b/>
          <w:szCs w:val="24"/>
        </w:rPr>
        <w:t>緣起的非常非斷的相續，不是也沒有</w:t>
      </w:r>
      <w:r w:rsidRPr="00BA0212">
        <w:rPr>
          <w:rFonts w:ascii="Times New Roman" w:hAnsi="Times New Roman"/>
          <w:szCs w:val="24"/>
        </w:rPr>
        <w:t>。</w:t>
      </w:r>
    </w:p>
    <w:p w:rsidR="00755FFE" w:rsidRPr="00BA0212" w:rsidRDefault="00755FFE" w:rsidP="00801EB6">
      <w:pPr>
        <w:spacing w:line="0" w:lineRule="atLeast"/>
        <w:ind w:leftChars="150" w:left="360"/>
        <w:rPr>
          <w:rFonts w:ascii="Times New Roman" w:hAnsi="Times New Roman"/>
          <w:b/>
          <w:szCs w:val="24"/>
        </w:rPr>
      </w:pPr>
      <w:r w:rsidRPr="00BA0212">
        <w:rPr>
          <w:rFonts w:ascii="Times New Roman" w:hAnsi="Times New Roman"/>
          <w:szCs w:val="24"/>
        </w:rPr>
        <w:t>以無我破我，是說沒有像一般所執著的實在我，</w:t>
      </w:r>
      <w:r w:rsidRPr="00BA0212">
        <w:rPr>
          <w:rFonts w:ascii="Times New Roman" w:hAnsi="Times New Roman"/>
          <w:b/>
          <w:szCs w:val="24"/>
        </w:rPr>
        <w:t>緣起如幻的假我，還是有的。</w:t>
      </w:r>
    </w:p>
    <w:p w:rsidR="00801EB6" w:rsidRPr="00BA0212" w:rsidRDefault="00801EB6" w:rsidP="00801EB6">
      <w:pPr>
        <w:spacing w:beforeLines="30" w:before="108"/>
        <w:ind w:leftChars="150" w:left="36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（三）性空者破斥實有者之方法：以子之矛攻子之盾</w:t>
      </w:r>
      <w:r w:rsidR="006B49CA" w:rsidRPr="00BA0212">
        <w:rPr>
          <w:rFonts w:ascii="Times New Roman" w:eastAsiaTheme="minorEastAsia" w:hAnsi="Times New Roman"/>
          <w:bCs/>
          <w:sz w:val="20"/>
          <w:szCs w:val="24"/>
        </w:rPr>
        <w:t>（</w:t>
      </w:r>
      <w:r w:rsidR="006B49CA" w:rsidRPr="00BA0212">
        <w:rPr>
          <w:rFonts w:ascii="Times New Roman" w:eastAsiaTheme="minorEastAsia" w:hAnsi="Times New Roman"/>
          <w:bCs/>
          <w:sz w:val="20"/>
          <w:szCs w:val="24"/>
        </w:rPr>
        <w:t>pp.1</w:t>
      </w:r>
      <w:r w:rsidR="006B49CA" w:rsidRPr="00BA0212">
        <w:rPr>
          <w:rFonts w:ascii="Times New Roman" w:eastAsiaTheme="minorEastAsia" w:hAnsi="Times New Roman" w:hint="eastAsia"/>
          <w:bCs/>
          <w:sz w:val="20"/>
          <w:szCs w:val="24"/>
        </w:rPr>
        <w:t>20-121</w:t>
      </w:r>
      <w:r w:rsidR="006B49CA" w:rsidRPr="00BA0212">
        <w:rPr>
          <w:rFonts w:ascii="Times New Roman" w:eastAsiaTheme="minorEastAsia" w:hAnsi="Times New Roman"/>
          <w:bCs/>
          <w:sz w:val="20"/>
          <w:szCs w:val="24"/>
        </w:rPr>
        <w:t>）</w:t>
      </w:r>
    </w:p>
    <w:p w:rsidR="00755FFE" w:rsidRPr="00BA0212" w:rsidRDefault="00755FFE" w:rsidP="00801EB6">
      <w:pPr>
        <w:ind w:leftChars="150" w:left="360"/>
        <w:rPr>
          <w:rFonts w:ascii="Times New Roman" w:hAnsi="Times New Roman"/>
          <w:szCs w:val="24"/>
        </w:rPr>
      </w:pPr>
      <w:r w:rsidRPr="00BA0212">
        <w:rPr>
          <w:rFonts w:ascii="Times New Roman" w:hAnsi="Times New Roman"/>
          <w:szCs w:val="24"/>
        </w:rPr>
        <w:t>性空者破斥實有者，原則很簡單，就是用他自己的手，打他自己的嘴，顯出他的矛盾，使他知道自己所執為實在有的一切，不成其為實在。</w:t>
      </w:r>
    </w:p>
    <w:p w:rsidR="00801EB6" w:rsidRPr="00BA0212" w:rsidRDefault="00801EB6" w:rsidP="00801EB6">
      <w:pPr>
        <w:spacing w:beforeLines="30" w:before="108"/>
        <w:ind w:leftChars="150" w:left="360"/>
        <w:outlineLvl w:val="0"/>
        <w:rPr>
          <w:rFonts w:ascii="Times New Roman" w:eastAsiaTheme="minorEastAsia" w:hAnsi="Times New Roman"/>
          <w:b/>
          <w:bCs/>
          <w:sz w:val="20"/>
          <w:szCs w:val="24"/>
          <w:bdr w:val="single" w:sz="4" w:space="0" w:color="auto"/>
        </w:rPr>
      </w:pPr>
      <w:r w:rsidRPr="00BA0212">
        <w:rPr>
          <w:rFonts w:ascii="Times New Roman" w:eastAsiaTheme="minorEastAsia" w:hAnsi="Times New Roman" w:hint="eastAsia"/>
          <w:b/>
          <w:bCs/>
          <w:sz w:val="20"/>
          <w:szCs w:val="24"/>
          <w:bdr w:val="single" w:sz="4" w:space="0" w:color="auto"/>
        </w:rPr>
        <w:t>（四）依空破除自性見，</w:t>
      </w:r>
      <w:r w:rsidRPr="00BA0212">
        <w:rPr>
          <w:rFonts w:ascii="Times New Roman" w:eastAsiaTheme="minorEastAsia" w:hAnsi="Times New Roman"/>
          <w:b/>
          <w:bCs/>
          <w:sz w:val="20"/>
          <w:szCs w:val="24"/>
          <w:bdr w:val="single" w:sz="4" w:space="0" w:color="auto"/>
        </w:rPr>
        <w:t>才</w:t>
      </w:r>
      <w:r w:rsidRPr="00BA0212">
        <w:rPr>
          <w:rFonts w:ascii="Times New Roman" w:eastAsiaTheme="minorEastAsia" w:hAnsi="Times New Roman" w:hint="eastAsia"/>
          <w:b/>
          <w:bCs/>
          <w:sz w:val="20"/>
          <w:szCs w:val="24"/>
          <w:bdr w:val="single" w:sz="4" w:space="0" w:color="auto"/>
        </w:rPr>
        <w:t>能</w:t>
      </w:r>
      <w:r w:rsidRPr="00BA0212">
        <w:rPr>
          <w:rFonts w:ascii="Times New Roman" w:eastAsiaTheme="minorEastAsia" w:hAnsi="Times New Roman"/>
          <w:b/>
          <w:bCs/>
          <w:sz w:val="20"/>
          <w:szCs w:val="24"/>
          <w:bdr w:val="single" w:sz="4" w:space="0" w:color="auto"/>
        </w:rPr>
        <w:t>了解如幻的緣起</w:t>
      </w:r>
      <w:r w:rsidRPr="00BA0212">
        <w:rPr>
          <w:rFonts w:ascii="Times New Roman" w:eastAsiaTheme="minorEastAsia" w:hAnsi="Times New Roman" w:hint="eastAsia"/>
          <w:b/>
          <w:bCs/>
          <w:sz w:val="20"/>
          <w:szCs w:val="24"/>
          <w:bdr w:val="single" w:sz="4" w:space="0" w:color="auto"/>
        </w:rPr>
        <w:t>；</w:t>
      </w:r>
      <w:r w:rsidRPr="00BA0212">
        <w:rPr>
          <w:rFonts w:ascii="Times New Roman" w:eastAsiaTheme="minorEastAsia" w:hAnsi="Times New Roman"/>
          <w:b/>
          <w:bCs/>
          <w:sz w:val="20"/>
          <w:szCs w:val="24"/>
          <w:bdr w:val="single" w:sz="4" w:space="0" w:color="auto"/>
        </w:rPr>
        <w:t>在言說上、解脫上，</w:t>
      </w:r>
      <w:r w:rsidRPr="00BA0212">
        <w:rPr>
          <w:rFonts w:ascii="Times New Roman" w:eastAsiaTheme="minorEastAsia" w:hAnsi="Times New Roman" w:hint="eastAsia"/>
          <w:b/>
          <w:bCs/>
          <w:sz w:val="20"/>
          <w:szCs w:val="24"/>
          <w:bdr w:val="single" w:sz="4" w:space="0" w:color="auto"/>
        </w:rPr>
        <w:t>皆</w:t>
      </w:r>
      <w:r w:rsidRPr="00BA0212">
        <w:rPr>
          <w:rFonts w:ascii="Times New Roman" w:eastAsiaTheme="minorEastAsia" w:hAnsi="Times New Roman"/>
          <w:b/>
          <w:bCs/>
          <w:sz w:val="20"/>
          <w:szCs w:val="24"/>
          <w:bdr w:val="single" w:sz="4" w:space="0" w:color="auto"/>
        </w:rPr>
        <w:t>非依空不可</w:t>
      </w:r>
      <w:r w:rsidR="006B49CA" w:rsidRPr="00BA0212">
        <w:rPr>
          <w:rFonts w:ascii="Times New Roman" w:hAnsi="Times New Roman"/>
          <w:sz w:val="20"/>
          <w:szCs w:val="20"/>
        </w:rPr>
        <w:t>（</w:t>
      </w:r>
      <w:r w:rsidR="006B49CA" w:rsidRPr="00BA0212">
        <w:rPr>
          <w:rFonts w:ascii="Times New Roman" w:hAnsi="Times New Roman"/>
          <w:sz w:val="20"/>
          <w:szCs w:val="20"/>
        </w:rPr>
        <w:t>p.1</w:t>
      </w:r>
      <w:r w:rsidR="006B49CA" w:rsidRPr="00BA0212">
        <w:rPr>
          <w:rFonts w:ascii="Times New Roman" w:hAnsi="Times New Roman" w:hint="eastAsia"/>
          <w:sz w:val="20"/>
          <w:szCs w:val="20"/>
        </w:rPr>
        <w:t>21</w:t>
      </w:r>
      <w:r w:rsidR="006B49CA" w:rsidRPr="00BA0212">
        <w:rPr>
          <w:rFonts w:ascii="Times New Roman" w:hAnsi="Times New Roman"/>
          <w:sz w:val="20"/>
          <w:szCs w:val="20"/>
        </w:rPr>
        <w:t>）</w:t>
      </w:r>
    </w:p>
    <w:p w:rsidR="00755FFE" w:rsidRPr="00BA0212" w:rsidRDefault="00755FFE" w:rsidP="00801EB6">
      <w:pPr>
        <w:ind w:leftChars="150" w:left="360"/>
        <w:rPr>
          <w:rFonts w:ascii="Times New Roman" w:hAnsi="Times New Roman"/>
          <w:szCs w:val="24"/>
        </w:rPr>
      </w:pPr>
      <w:r w:rsidRPr="00BA0212">
        <w:rPr>
          <w:rFonts w:ascii="Times New Roman" w:hAnsi="Times New Roman"/>
          <w:szCs w:val="24"/>
        </w:rPr>
        <w:t>離卻實在的自性見，這才了解如幻的緣起。常斷、一異的自性不可得，而無自性的、幻化的一異、常斷，卻都可成立。</w:t>
      </w:r>
    </w:p>
    <w:p w:rsidR="00755FFE" w:rsidRPr="00BA0212" w:rsidRDefault="00755FFE" w:rsidP="00801EB6">
      <w:pPr>
        <w:spacing w:beforeLines="30" w:before="108"/>
        <w:ind w:leftChars="150" w:left="360"/>
        <w:rPr>
          <w:rFonts w:ascii="Times New Roman" w:hAnsi="Times New Roman"/>
          <w:szCs w:val="24"/>
        </w:rPr>
      </w:pPr>
      <w:r w:rsidRPr="00BA0212">
        <w:rPr>
          <w:rFonts w:ascii="Times New Roman" w:hAnsi="Times New Roman"/>
          <w:szCs w:val="24"/>
        </w:rPr>
        <w:t>立要這樣的立，破要這樣的破，不空是絕對不行的。批評別人，建立自己，在言說上，尚且要依空，解脫自然更非空不可了！</w:t>
      </w:r>
    </w:p>
    <w:p w:rsidR="00755FFE" w:rsidRPr="00BA0212" w:rsidRDefault="00755FFE" w:rsidP="00755FFE">
      <w:pPr>
        <w:rPr>
          <w:rFonts w:ascii="Times New Roman" w:hAnsi="Times New Roman"/>
          <w:szCs w:val="24"/>
        </w:rPr>
      </w:pPr>
    </w:p>
    <w:p w:rsidR="006E38AD" w:rsidRPr="00BA0212" w:rsidRDefault="006E38AD" w:rsidP="00755FFE">
      <w:pPr>
        <w:rPr>
          <w:rFonts w:ascii="Times New Roman" w:hAnsi="Times New Roman"/>
          <w:szCs w:val="24"/>
        </w:rPr>
      </w:pPr>
    </w:p>
    <w:p w:rsidR="000A33BE" w:rsidRPr="00BA0212" w:rsidRDefault="000A33BE"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AA0E82" w:rsidRPr="00BA0212" w:rsidRDefault="00AA0E82" w:rsidP="00755FFE">
      <w:pPr>
        <w:rPr>
          <w:rFonts w:ascii="Times New Roman" w:hAnsi="Times New Roman"/>
          <w:szCs w:val="24"/>
        </w:rPr>
      </w:pPr>
    </w:p>
    <w:p w:rsidR="00755FFE" w:rsidRPr="00BA0212" w:rsidRDefault="00755FFE" w:rsidP="00AA0E82">
      <w:pPr>
        <w:spacing w:beforeLines="100" w:before="360" w:afterLines="50" w:after="180"/>
        <w:rPr>
          <w:rFonts w:ascii="Times New Roman" w:hAnsi="Times New Roman"/>
          <w:b/>
          <w:szCs w:val="24"/>
        </w:rPr>
      </w:pPr>
      <w:r w:rsidRPr="00BA0212">
        <w:rPr>
          <w:rFonts w:ascii="Times New Roman" w:hAnsi="Times New Roman"/>
          <w:b/>
          <w:szCs w:val="24"/>
        </w:rPr>
        <w:lastRenderedPageBreak/>
        <w:t>【</w:t>
      </w:r>
      <w:r w:rsidR="00546A83" w:rsidRPr="00BA0212">
        <w:rPr>
          <w:rFonts w:ascii="Times New Roman" w:hAnsi="Times New Roman" w:hint="eastAsia"/>
          <w:b/>
          <w:szCs w:val="24"/>
        </w:rPr>
        <w:t>附錄</w:t>
      </w:r>
      <w:r w:rsidRPr="00BA0212">
        <w:rPr>
          <w:rFonts w:ascii="Times New Roman" w:hAnsi="Times New Roman"/>
          <w:b/>
          <w:szCs w:val="24"/>
        </w:rPr>
        <w:t>】</w:t>
      </w:r>
      <w:r w:rsidR="00640F16" w:rsidRPr="00BA0212">
        <w:rPr>
          <w:rFonts w:ascii="Times New Roman" w:hAnsi="Times New Roman" w:hint="eastAsia"/>
          <w:b/>
          <w:szCs w:val="24"/>
        </w:rPr>
        <w:t>印順</w:t>
      </w:r>
      <w:r w:rsidR="00317C5F">
        <w:rPr>
          <w:rFonts w:ascii="Times New Roman" w:hAnsi="Times New Roman" w:hint="eastAsia"/>
          <w:b/>
          <w:szCs w:val="24"/>
        </w:rPr>
        <w:t>法師</w:t>
      </w:r>
      <w:r w:rsidR="00546A83" w:rsidRPr="00BA0212">
        <w:rPr>
          <w:rFonts w:ascii="Times New Roman" w:hAnsi="Times New Roman" w:hint="eastAsia"/>
          <w:b/>
          <w:szCs w:val="24"/>
        </w:rPr>
        <w:t>，</w:t>
      </w:r>
      <w:r w:rsidRPr="00BA0212">
        <w:rPr>
          <w:rFonts w:ascii="Times New Roman" w:hAnsi="Times New Roman"/>
          <w:b/>
          <w:szCs w:val="24"/>
        </w:rPr>
        <w:t>〈</w:t>
      </w:r>
      <w:r w:rsidR="00E614B8" w:rsidRPr="00BA0212">
        <w:rPr>
          <w:rFonts w:ascii="Times New Roman" w:hAnsi="Times New Roman" w:hint="eastAsia"/>
          <w:b/>
          <w:szCs w:val="24"/>
        </w:rPr>
        <w:t>0</w:t>
      </w:r>
      <w:r w:rsidR="00640F16" w:rsidRPr="00BA0212">
        <w:rPr>
          <w:rFonts w:ascii="Times New Roman" w:hAnsi="Times New Roman" w:hint="eastAsia"/>
          <w:b/>
          <w:szCs w:val="24"/>
        </w:rPr>
        <w:t>4</w:t>
      </w:r>
      <w:r w:rsidRPr="00BA0212">
        <w:rPr>
          <w:rFonts w:ascii="Times New Roman" w:hAnsi="Times New Roman"/>
          <w:b/>
          <w:szCs w:val="24"/>
        </w:rPr>
        <w:t>觀五陰品〉科判</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602"/>
        <w:gridCol w:w="1206"/>
        <w:gridCol w:w="1559"/>
        <w:gridCol w:w="5245"/>
      </w:tblGrid>
      <w:tr w:rsidR="00755FFE" w:rsidRPr="00BA0212" w:rsidTr="00D74F88">
        <w:trPr>
          <w:trHeight w:val="454"/>
        </w:trPr>
        <w:tc>
          <w:tcPr>
            <w:tcW w:w="3969" w:type="dxa"/>
            <w:gridSpan w:val="4"/>
            <w:tcBorders>
              <w:top w:val="double" w:sz="4" w:space="0" w:color="auto"/>
              <w:left w:val="double" w:sz="4" w:space="0" w:color="auto"/>
              <w:bottom w:val="double" w:sz="4" w:space="0" w:color="auto"/>
              <w:right w:val="single" w:sz="4" w:space="0" w:color="auto"/>
            </w:tcBorders>
            <w:shd w:val="clear" w:color="auto" w:fill="auto"/>
            <w:vAlign w:val="center"/>
          </w:tcPr>
          <w:p w:rsidR="00755FFE" w:rsidRPr="00BA0212" w:rsidRDefault="00640F16" w:rsidP="00F54B55">
            <w:pPr>
              <w:adjustRightInd w:val="0"/>
              <w:snapToGrid w:val="0"/>
              <w:jc w:val="center"/>
              <w:rPr>
                <w:rFonts w:ascii="Times New Roman" w:hAnsi="Times New Roman"/>
                <w:b/>
                <w:szCs w:val="24"/>
              </w:rPr>
            </w:pPr>
            <w:r w:rsidRPr="00BA0212">
              <w:rPr>
                <w:rFonts w:ascii="Times New Roman" w:hAnsi="Times New Roman"/>
                <w:b/>
                <w:szCs w:val="24"/>
              </w:rPr>
              <w:t>【</w:t>
            </w:r>
            <w:r w:rsidRPr="00BA0212">
              <w:rPr>
                <w:rFonts w:ascii="Times New Roman" w:hAnsi="Times New Roman"/>
                <w:b/>
                <w:spacing w:val="20"/>
                <w:szCs w:val="24"/>
              </w:rPr>
              <w:t>科判</w:t>
            </w:r>
            <w:r w:rsidRPr="00BA0212">
              <w:rPr>
                <w:rFonts w:ascii="Times New Roman" w:hAnsi="Times New Roman"/>
                <w:b/>
                <w:szCs w:val="24"/>
              </w:rPr>
              <w:t>】</w:t>
            </w:r>
          </w:p>
        </w:tc>
        <w:tc>
          <w:tcPr>
            <w:tcW w:w="5245" w:type="dxa"/>
            <w:tcBorders>
              <w:top w:val="double" w:sz="4" w:space="0" w:color="auto"/>
              <w:left w:val="single" w:sz="4" w:space="0" w:color="auto"/>
              <w:bottom w:val="double" w:sz="4" w:space="0" w:color="auto"/>
              <w:right w:val="double" w:sz="4" w:space="0" w:color="auto"/>
            </w:tcBorders>
            <w:shd w:val="clear" w:color="auto" w:fill="auto"/>
            <w:vAlign w:val="center"/>
          </w:tcPr>
          <w:p w:rsidR="00755FFE" w:rsidRPr="00BA0212" w:rsidRDefault="00640F16" w:rsidP="00F54B55">
            <w:pPr>
              <w:adjustRightInd w:val="0"/>
              <w:snapToGrid w:val="0"/>
              <w:jc w:val="center"/>
              <w:rPr>
                <w:rFonts w:ascii="Times New Roman" w:hAnsi="Times New Roman"/>
                <w:b/>
                <w:szCs w:val="24"/>
              </w:rPr>
            </w:pPr>
            <w:r w:rsidRPr="00BA0212">
              <w:rPr>
                <w:rFonts w:ascii="Times New Roman" w:hAnsi="Times New Roman"/>
                <w:b/>
                <w:szCs w:val="24"/>
              </w:rPr>
              <w:t>【</w:t>
            </w:r>
            <w:r w:rsidRPr="00BA0212">
              <w:rPr>
                <w:rFonts w:ascii="Times New Roman" w:hAnsi="Times New Roman"/>
                <w:b/>
                <w:spacing w:val="20"/>
                <w:szCs w:val="24"/>
              </w:rPr>
              <w:t>偈頌</w:t>
            </w:r>
            <w:r w:rsidRPr="00BA0212">
              <w:rPr>
                <w:rFonts w:ascii="Times New Roman" w:hAnsi="Times New Roman"/>
                <w:b/>
                <w:szCs w:val="24"/>
              </w:rPr>
              <w:t>】</w:t>
            </w:r>
          </w:p>
        </w:tc>
      </w:tr>
      <w:tr w:rsidR="00755FFE" w:rsidRPr="00BA0212" w:rsidTr="00D74F88">
        <w:trPr>
          <w:cantSplit/>
          <w:trHeight w:val="397"/>
        </w:trPr>
        <w:tc>
          <w:tcPr>
            <w:tcW w:w="602" w:type="dxa"/>
            <w:vMerge w:val="restart"/>
            <w:tcBorders>
              <w:top w:val="double" w:sz="4" w:space="0" w:color="auto"/>
              <w:left w:val="double" w:sz="4" w:space="0" w:color="auto"/>
            </w:tcBorders>
            <w:shd w:val="clear" w:color="auto" w:fill="auto"/>
            <w:textDirection w:val="tbRlV"/>
            <w:vAlign w:val="center"/>
          </w:tcPr>
          <w:p w:rsidR="00755FFE" w:rsidRPr="00BA0212" w:rsidRDefault="00640F16" w:rsidP="00F54B55">
            <w:pPr>
              <w:adjustRightInd w:val="0"/>
              <w:snapToGrid w:val="0"/>
              <w:jc w:val="center"/>
              <w:rPr>
                <w:rFonts w:ascii="Times New Roman" w:hAnsi="Times New Roman"/>
                <w:sz w:val="20"/>
                <w:szCs w:val="20"/>
              </w:rPr>
            </w:pPr>
            <w:r w:rsidRPr="00BA0212">
              <w:rPr>
                <w:rFonts w:ascii="Times New Roman" w:hAnsi="Times New Roman"/>
                <w:sz w:val="20"/>
                <w:szCs w:val="20"/>
              </w:rPr>
              <w:t>︵丁二︶</w:t>
            </w:r>
            <w:r w:rsidR="00755FFE" w:rsidRPr="00BA0212">
              <w:rPr>
                <w:rFonts w:ascii="Times New Roman" w:hAnsi="Times New Roman"/>
                <w:spacing w:val="20"/>
                <w:sz w:val="20"/>
                <w:szCs w:val="20"/>
              </w:rPr>
              <w:t>觀五陰</w:t>
            </w:r>
          </w:p>
        </w:tc>
        <w:tc>
          <w:tcPr>
            <w:tcW w:w="602" w:type="dxa"/>
            <w:vMerge w:val="restart"/>
            <w:tcBorders>
              <w:top w:val="double" w:sz="4" w:space="0" w:color="auto"/>
            </w:tcBorders>
            <w:shd w:val="clear" w:color="auto" w:fill="auto"/>
            <w:textDirection w:val="tbRlV"/>
            <w:vAlign w:val="center"/>
          </w:tcPr>
          <w:p w:rsidR="00755FFE" w:rsidRPr="00BA0212" w:rsidRDefault="00755FFE" w:rsidP="00F54B55">
            <w:pPr>
              <w:adjustRightInd w:val="0"/>
              <w:snapToGrid w:val="0"/>
              <w:jc w:val="center"/>
              <w:rPr>
                <w:rFonts w:ascii="Times New Roman" w:hAnsi="Times New Roman"/>
                <w:sz w:val="20"/>
                <w:szCs w:val="20"/>
              </w:rPr>
            </w:pPr>
            <w:r w:rsidRPr="00BA0212">
              <w:rPr>
                <w:rFonts w:ascii="Times New Roman" w:hAnsi="Times New Roman"/>
                <w:sz w:val="20"/>
                <w:szCs w:val="20"/>
              </w:rPr>
              <w:t>（戊一）</w:t>
            </w:r>
            <w:r w:rsidRPr="00BA0212">
              <w:rPr>
                <w:rFonts w:ascii="Times New Roman" w:hAnsi="Times New Roman"/>
                <w:spacing w:val="20"/>
                <w:sz w:val="20"/>
                <w:szCs w:val="20"/>
              </w:rPr>
              <w:t>觀陰性空</w:t>
            </w:r>
          </w:p>
        </w:tc>
        <w:tc>
          <w:tcPr>
            <w:tcW w:w="1206" w:type="dxa"/>
            <w:vMerge w:val="restart"/>
            <w:tcBorders>
              <w:top w:val="double" w:sz="4" w:space="0" w:color="auto"/>
            </w:tcBorders>
            <w:shd w:val="clear" w:color="auto" w:fill="auto"/>
            <w:vAlign w:val="center"/>
          </w:tcPr>
          <w:p w:rsidR="00AD2529" w:rsidRPr="00BA0212" w:rsidRDefault="00755FFE" w:rsidP="00F54B55">
            <w:pPr>
              <w:adjustRightInd w:val="0"/>
              <w:snapToGrid w:val="0"/>
              <w:jc w:val="center"/>
              <w:rPr>
                <w:rFonts w:ascii="Times New Roman" w:hAnsi="Times New Roman"/>
                <w:sz w:val="20"/>
                <w:szCs w:val="20"/>
              </w:rPr>
            </w:pPr>
            <w:r w:rsidRPr="00BA0212">
              <w:rPr>
                <w:rFonts w:ascii="Times New Roman" w:hAnsi="Times New Roman"/>
                <w:sz w:val="20"/>
                <w:szCs w:val="20"/>
              </w:rPr>
              <w:t>（己一）</w:t>
            </w:r>
          </w:p>
          <w:p w:rsidR="00755FFE" w:rsidRPr="00BA0212" w:rsidRDefault="00755FFE" w:rsidP="00F54B55">
            <w:pPr>
              <w:adjustRightInd w:val="0"/>
              <w:snapToGrid w:val="0"/>
              <w:jc w:val="center"/>
              <w:rPr>
                <w:rFonts w:ascii="Times New Roman" w:hAnsi="Times New Roman"/>
                <w:spacing w:val="20"/>
                <w:sz w:val="20"/>
                <w:szCs w:val="20"/>
              </w:rPr>
            </w:pPr>
            <w:r w:rsidRPr="00BA0212">
              <w:rPr>
                <w:rFonts w:ascii="Times New Roman" w:hAnsi="Times New Roman"/>
                <w:spacing w:val="20"/>
                <w:sz w:val="20"/>
                <w:szCs w:val="20"/>
              </w:rPr>
              <w:t>觀色陰空</w:t>
            </w:r>
          </w:p>
        </w:tc>
        <w:tc>
          <w:tcPr>
            <w:tcW w:w="1559" w:type="dxa"/>
            <w:vMerge w:val="restart"/>
            <w:tcBorders>
              <w:top w:val="double" w:sz="4" w:space="0" w:color="auto"/>
              <w:right w:val="single" w:sz="4" w:space="0" w:color="auto"/>
            </w:tcBorders>
            <w:shd w:val="clear" w:color="auto" w:fill="auto"/>
            <w:vAlign w:val="center"/>
          </w:tcPr>
          <w:p w:rsidR="00AD2529" w:rsidRPr="00BA0212" w:rsidRDefault="00755FFE" w:rsidP="00F54B55">
            <w:pPr>
              <w:adjustRightInd w:val="0"/>
              <w:snapToGrid w:val="0"/>
              <w:jc w:val="center"/>
              <w:rPr>
                <w:rFonts w:ascii="Times New Roman" w:hAnsi="Times New Roman"/>
                <w:sz w:val="20"/>
                <w:szCs w:val="20"/>
              </w:rPr>
            </w:pPr>
            <w:r w:rsidRPr="00BA0212">
              <w:rPr>
                <w:rFonts w:ascii="Times New Roman" w:hAnsi="Times New Roman"/>
                <w:sz w:val="20"/>
                <w:szCs w:val="20"/>
              </w:rPr>
              <w:t>（庚一）</w:t>
            </w:r>
          </w:p>
          <w:p w:rsidR="00755FFE" w:rsidRPr="00BA0212" w:rsidRDefault="00755FFE" w:rsidP="00F54B55">
            <w:pPr>
              <w:adjustRightInd w:val="0"/>
              <w:snapToGrid w:val="0"/>
              <w:jc w:val="center"/>
              <w:rPr>
                <w:rFonts w:ascii="Times New Roman" w:hAnsi="Times New Roman"/>
                <w:spacing w:val="20"/>
                <w:sz w:val="20"/>
                <w:szCs w:val="20"/>
              </w:rPr>
            </w:pPr>
            <w:r w:rsidRPr="00BA0212">
              <w:rPr>
                <w:rFonts w:ascii="Times New Roman" w:hAnsi="Times New Roman"/>
                <w:spacing w:val="20"/>
                <w:sz w:val="20"/>
                <w:szCs w:val="20"/>
              </w:rPr>
              <w:t>因果相離破</w:t>
            </w:r>
          </w:p>
        </w:tc>
        <w:tc>
          <w:tcPr>
            <w:tcW w:w="5245" w:type="dxa"/>
            <w:tcBorders>
              <w:top w:val="double" w:sz="4" w:space="0" w:color="auto"/>
              <w:left w:val="single" w:sz="4" w:space="0" w:color="auto"/>
              <w:right w:val="double" w:sz="4" w:space="0" w:color="auto"/>
            </w:tcBorders>
            <w:shd w:val="clear" w:color="auto" w:fill="auto"/>
            <w:vAlign w:val="center"/>
          </w:tcPr>
          <w:p w:rsidR="00755FFE" w:rsidRPr="00BA0212" w:rsidRDefault="00755FFE" w:rsidP="00F54B55">
            <w:pPr>
              <w:tabs>
                <w:tab w:val="left" w:pos="180"/>
              </w:tabs>
              <w:adjustRightInd w:val="0"/>
              <w:snapToGrid w:val="0"/>
              <w:jc w:val="both"/>
              <w:rPr>
                <w:rFonts w:ascii="Times New Roman" w:hAnsi="Times New Roman"/>
                <w:sz w:val="20"/>
                <w:szCs w:val="20"/>
              </w:rPr>
            </w:pPr>
            <w:r w:rsidRPr="00BA0212">
              <w:rPr>
                <w:rFonts w:ascii="Times New Roman" w:hAnsi="Times New Roman"/>
                <w:sz w:val="20"/>
                <w:szCs w:val="20"/>
              </w:rPr>
              <w:t>[01]</w:t>
            </w:r>
            <w:r w:rsidR="000A33BE" w:rsidRPr="00BA0212">
              <w:rPr>
                <w:rFonts w:ascii="Times New Roman" w:hAnsi="Times New Roman" w:hint="eastAsia"/>
                <w:sz w:val="20"/>
                <w:szCs w:val="20"/>
              </w:rPr>
              <w:t xml:space="preserve"> </w:t>
            </w:r>
            <w:r w:rsidRPr="00BA0212">
              <w:rPr>
                <w:rFonts w:ascii="Times New Roman" w:hAnsi="Times New Roman"/>
                <w:sz w:val="20"/>
                <w:szCs w:val="20"/>
              </w:rPr>
              <w:t>若離於色因，色則不可得；若當離於色，色因不可得。</w:t>
            </w:r>
          </w:p>
        </w:tc>
      </w:tr>
      <w:tr w:rsidR="00755FFE" w:rsidRPr="00BA0212" w:rsidTr="00D74F88">
        <w:trPr>
          <w:cantSplit/>
          <w:trHeight w:val="397"/>
        </w:trPr>
        <w:tc>
          <w:tcPr>
            <w:tcW w:w="602" w:type="dxa"/>
            <w:vMerge/>
            <w:tcBorders>
              <w:left w:val="doub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602"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206"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559" w:type="dxa"/>
            <w:vMerge/>
            <w:tcBorders>
              <w:right w:val="sing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5245" w:type="dxa"/>
            <w:tcBorders>
              <w:left w:val="single" w:sz="4" w:space="0" w:color="auto"/>
              <w:right w:val="double" w:sz="4" w:space="0" w:color="auto"/>
            </w:tcBorders>
            <w:shd w:val="clear" w:color="auto" w:fill="auto"/>
            <w:vAlign w:val="center"/>
          </w:tcPr>
          <w:p w:rsidR="00755FFE" w:rsidRPr="00BA0212" w:rsidRDefault="00755FFE" w:rsidP="00F54B55">
            <w:pPr>
              <w:tabs>
                <w:tab w:val="left" w:pos="180"/>
              </w:tabs>
              <w:adjustRightInd w:val="0"/>
              <w:snapToGrid w:val="0"/>
              <w:jc w:val="both"/>
              <w:rPr>
                <w:rFonts w:ascii="Times New Roman" w:hAnsi="Times New Roman"/>
                <w:sz w:val="20"/>
                <w:szCs w:val="20"/>
              </w:rPr>
            </w:pPr>
            <w:r w:rsidRPr="00BA0212">
              <w:rPr>
                <w:rFonts w:ascii="Times New Roman" w:hAnsi="Times New Roman"/>
                <w:sz w:val="20"/>
                <w:szCs w:val="20"/>
              </w:rPr>
              <w:t>[02]</w:t>
            </w:r>
            <w:r w:rsidR="000A33BE" w:rsidRPr="00BA0212">
              <w:rPr>
                <w:rFonts w:ascii="Times New Roman" w:hAnsi="Times New Roman" w:hint="eastAsia"/>
                <w:sz w:val="20"/>
                <w:szCs w:val="20"/>
              </w:rPr>
              <w:t xml:space="preserve"> </w:t>
            </w:r>
            <w:r w:rsidRPr="00BA0212">
              <w:rPr>
                <w:rFonts w:ascii="Times New Roman" w:hAnsi="Times New Roman"/>
                <w:sz w:val="20"/>
                <w:szCs w:val="20"/>
              </w:rPr>
              <w:t>離色因有色，是色則無因；無因而有法，是事則不然。</w:t>
            </w:r>
          </w:p>
        </w:tc>
      </w:tr>
      <w:tr w:rsidR="00755FFE" w:rsidRPr="00BA0212" w:rsidTr="00D74F88">
        <w:trPr>
          <w:cantSplit/>
          <w:trHeight w:val="397"/>
        </w:trPr>
        <w:tc>
          <w:tcPr>
            <w:tcW w:w="602" w:type="dxa"/>
            <w:vMerge/>
            <w:tcBorders>
              <w:left w:val="doub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602"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206"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559" w:type="dxa"/>
            <w:vMerge/>
            <w:tcBorders>
              <w:bottom w:val="single" w:sz="6" w:space="0" w:color="auto"/>
              <w:right w:val="sing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5245" w:type="dxa"/>
            <w:tcBorders>
              <w:left w:val="single" w:sz="4" w:space="0" w:color="auto"/>
              <w:bottom w:val="single" w:sz="6" w:space="0" w:color="auto"/>
              <w:right w:val="double" w:sz="4" w:space="0" w:color="auto"/>
            </w:tcBorders>
            <w:shd w:val="clear" w:color="auto" w:fill="auto"/>
            <w:vAlign w:val="center"/>
          </w:tcPr>
          <w:p w:rsidR="00755FFE" w:rsidRPr="00BA0212" w:rsidRDefault="00755FFE" w:rsidP="00F54B55">
            <w:pPr>
              <w:adjustRightInd w:val="0"/>
              <w:snapToGrid w:val="0"/>
              <w:jc w:val="both"/>
              <w:rPr>
                <w:rFonts w:ascii="Times New Roman" w:hAnsi="Times New Roman"/>
                <w:sz w:val="20"/>
                <w:szCs w:val="20"/>
              </w:rPr>
            </w:pPr>
            <w:r w:rsidRPr="00BA0212">
              <w:rPr>
                <w:rFonts w:ascii="Times New Roman" w:hAnsi="Times New Roman"/>
                <w:sz w:val="20"/>
                <w:szCs w:val="20"/>
              </w:rPr>
              <w:t>[03]</w:t>
            </w:r>
            <w:r w:rsidR="000A33BE" w:rsidRPr="00BA0212">
              <w:rPr>
                <w:rFonts w:ascii="Times New Roman" w:hAnsi="Times New Roman" w:hint="eastAsia"/>
                <w:sz w:val="20"/>
                <w:szCs w:val="20"/>
              </w:rPr>
              <w:t xml:space="preserve"> </w:t>
            </w:r>
            <w:r w:rsidRPr="00BA0212">
              <w:rPr>
                <w:rFonts w:ascii="Times New Roman" w:hAnsi="Times New Roman"/>
                <w:sz w:val="20"/>
                <w:szCs w:val="20"/>
              </w:rPr>
              <w:t>若離色有因，則是無果因；若言無果因，則無有是處。</w:t>
            </w:r>
          </w:p>
        </w:tc>
      </w:tr>
      <w:tr w:rsidR="00755FFE" w:rsidRPr="00BA0212" w:rsidTr="00D74F88">
        <w:trPr>
          <w:trHeight w:val="454"/>
        </w:trPr>
        <w:tc>
          <w:tcPr>
            <w:tcW w:w="602" w:type="dxa"/>
            <w:vMerge/>
            <w:tcBorders>
              <w:left w:val="doub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602"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206"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559" w:type="dxa"/>
            <w:vMerge w:val="restart"/>
            <w:tcBorders>
              <w:top w:val="single" w:sz="6" w:space="0" w:color="auto"/>
              <w:right w:val="single" w:sz="4" w:space="0" w:color="auto"/>
            </w:tcBorders>
            <w:shd w:val="clear" w:color="auto" w:fill="auto"/>
            <w:vAlign w:val="center"/>
          </w:tcPr>
          <w:p w:rsidR="00AD2529" w:rsidRPr="00BA0212" w:rsidRDefault="00755FFE" w:rsidP="00F54B55">
            <w:pPr>
              <w:adjustRightInd w:val="0"/>
              <w:snapToGrid w:val="0"/>
              <w:jc w:val="center"/>
              <w:rPr>
                <w:rFonts w:ascii="Times New Roman" w:hAnsi="Times New Roman"/>
                <w:sz w:val="20"/>
                <w:szCs w:val="20"/>
              </w:rPr>
            </w:pPr>
            <w:r w:rsidRPr="00BA0212">
              <w:rPr>
                <w:rFonts w:ascii="Times New Roman" w:hAnsi="Times New Roman"/>
                <w:sz w:val="20"/>
                <w:szCs w:val="20"/>
              </w:rPr>
              <w:t>（庚二）</w:t>
            </w:r>
          </w:p>
          <w:p w:rsidR="00755FFE" w:rsidRPr="00BA0212" w:rsidRDefault="00755FFE" w:rsidP="00F54B55">
            <w:pPr>
              <w:adjustRightInd w:val="0"/>
              <w:snapToGrid w:val="0"/>
              <w:jc w:val="center"/>
              <w:rPr>
                <w:rFonts w:ascii="Times New Roman" w:hAnsi="Times New Roman"/>
                <w:spacing w:val="10"/>
                <w:sz w:val="20"/>
                <w:szCs w:val="20"/>
              </w:rPr>
            </w:pPr>
            <w:r w:rsidRPr="00BA0212">
              <w:rPr>
                <w:rFonts w:ascii="Times New Roman" w:hAnsi="Times New Roman"/>
                <w:spacing w:val="10"/>
                <w:sz w:val="20"/>
                <w:szCs w:val="20"/>
              </w:rPr>
              <w:t>有因、無因破</w:t>
            </w:r>
          </w:p>
        </w:tc>
        <w:tc>
          <w:tcPr>
            <w:tcW w:w="5245" w:type="dxa"/>
            <w:tcBorders>
              <w:top w:val="single" w:sz="6" w:space="0" w:color="auto"/>
              <w:left w:val="single" w:sz="4" w:space="0" w:color="auto"/>
              <w:right w:val="double" w:sz="4" w:space="0" w:color="auto"/>
            </w:tcBorders>
            <w:shd w:val="clear" w:color="auto" w:fill="auto"/>
            <w:vAlign w:val="center"/>
          </w:tcPr>
          <w:p w:rsidR="00755FFE" w:rsidRPr="00BA0212" w:rsidRDefault="00755FFE" w:rsidP="00F54B55">
            <w:pPr>
              <w:tabs>
                <w:tab w:val="left" w:pos="180"/>
              </w:tabs>
              <w:adjustRightInd w:val="0"/>
              <w:snapToGrid w:val="0"/>
              <w:jc w:val="both"/>
              <w:rPr>
                <w:rFonts w:ascii="Times New Roman" w:hAnsi="Times New Roman"/>
                <w:sz w:val="20"/>
                <w:szCs w:val="20"/>
              </w:rPr>
            </w:pPr>
            <w:r w:rsidRPr="00BA0212">
              <w:rPr>
                <w:rFonts w:ascii="Times New Roman" w:hAnsi="Times New Roman"/>
                <w:sz w:val="20"/>
                <w:szCs w:val="20"/>
              </w:rPr>
              <w:t>[04]</w:t>
            </w:r>
            <w:r w:rsidR="000A33BE" w:rsidRPr="00BA0212">
              <w:rPr>
                <w:rFonts w:ascii="Times New Roman" w:hAnsi="Times New Roman" w:hint="eastAsia"/>
                <w:sz w:val="20"/>
                <w:szCs w:val="20"/>
              </w:rPr>
              <w:t xml:space="preserve"> </w:t>
            </w:r>
            <w:r w:rsidRPr="00BA0212">
              <w:rPr>
                <w:rFonts w:ascii="Times New Roman" w:hAnsi="Times New Roman"/>
                <w:sz w:val="20"/>
                <w:szCs w:val="20"/>
              </w:rPr>
              <w:t>若已有色者，則不用色因；若無有色者，亦不用色因。</w:t>
            </w:r>
          </w:p>
        </w:tc>
      </w:tr>
      <w:tr w:rsidR="00755FFE" w:rsidRPr="00BA0212" w:rsidTr="00D74F88">
        <w:trPr>
          <w:trHeight w:val="454"/>
        </w:trPr>
        <w:tc>
          <w:tcPr>
            <w:tcW w:w="602" w:type="dxa"/>
            <w:vMerge/>
            <w:tcBorders>
              <w:left w:val="doub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602"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206"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559" w:type="dxa"/>
            <w:vMerge/>
            <w:tcBorders>
              <w:bottom w:val="single" w:sz="6" w:space="0" w:color="auto"/>
              <w:right w:val="sing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5245" w:type="dxa"/>
            <w:tcBorders>
              <w:left w:val="single" w:sz="4" w:space="0" w:color="auto"/>
              <w:bottom w:val="single" w:sz="6" w:space="0" w:color="auto"/>
              <w:right w:val="double" w:sz="4" w:space="0" w:color="auto"/>
            </w:tcBorders>
            <w:shd w:val="clear" w:color="auto" w:fill="auto"/>
            <w:vAlign w:val="center"/>
          </w:tcPr>
          <w:p w:rsidR="00755FFE" w:rsidRPr="00BA0212" w:rsidRDefault="00755FFE" w:rsidP="00F54B55">
            <w:pPr>
              <w:adjustRightInd w:val="0"/>
              <w:snapToGrid w:val="0"/>
              <w:jc w:val="both"/>
              <w:rPr>
                <w:rFonts w:ascii="Times New Roman" w:hAnsi="Times New Roman"/>
                <w:sz w:val="20"/>
                <w:szCs w:val="20"/>
              </w:rPr>
            </w:pPr>
            <w:r w:rsidRPr="00BA0212">
              <w:rPr>
                <w:rFonts w:ascii="Times New Roman" w:hAnsi="Times New Roman"/>
                <w:sz w:val="20"/>
                <w:szCs w:val="20"/>
              </w:rPr>
              <w:t>[05]</w:t>
            </w:r>
            <w:r w:rsidR="000A33BE" w:rsidRPr="00BA0212">
              <w:rPr>
                <w:rFonts w:ascii="Times New Roman" w:hAnsi="Times New Roman" w:hint="eastAsia"/>
                <w:sz w:val="20"/>
                <w:szCs w:val="20"/>
              </w:rPr>
              <w:t xml:space="preserve"> </w:t>
            </w:r>
            <w:r w:rsidRPr="00BA0212">
              <w:rPr>
                <w:rFonts w:ascii="Times New Roman" w:hAnsi="Times New Roman"/>
                <w:sz w:val="20"/>
                <w:szCs w:val="20"/>
              </w:rPr>
              <w:t>無因而有色，是事終不然；是故有智者，不應分別色。</w:t>
            </w:r>
          </w:p>
        </w:tc>
      </w:tr>
      <w:tr w:rsidR="00755FFE" w:rsidRPr="00BA0212" w:rsidTr="00D74F88">
        <w:trPr>
          <w:trHeight w:val="850"/>
        </w:trPr>
        <w:tc>
          <w:tcPr>
            <w:tcW w:w="602" w:type="dxa"/>
            <w:vMerge/>
            <w:tcBorders>
              <w:left w:val="doub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602" w:type="dxa"/>
            <w:vMerge/>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206" w:type="dxa"/>
            <w:vMerge/>
            <w:tcBorders>
              <w:bottom w:val="single" w:sz="6"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559" w:type="dxa"/>
            <w:tcBorders>
              <w:top w:val="single" w:sz="6" w:space="0" w:color="auto"/>
              <w:bottom w:val="single" w:sz="6" w:space="0" w:color="auto"/>
              <w:right w:val="single" w:sz="4" w:space="0" w:color="auto"/>
            </w:tcBorders>
            <w:shd w:val="clear" w:color="auto" w:fill="auto"/>
            <w:vAlign w:val="center"/>
          </w:tcPr>
          <w:p w:rsidR="00AD2529" w:rsidRPr="00BA0212" w:rsidRDefault="00755FFE" w:rsidP="00F54B55">
            <w:pPr>
              <w:adjustRightInd w:val="0"/>
              <w:snapToGrid w:val="0"/>
              <w:jc w:val="center"/>
              <w:rPr>
                <w:rFonts w:ascii="Times New Roman" w:hAnsi="Times New Roman"/>
                <w:sz w:val="20"/>
                <w:szCs w:val="20"/>
              </w:rPr>
            </w:pPr>
            <w:r w:rsidRPr="00BA0212">
              <w:rPr>
                <w:rFonts w:ascii="Times New Roman" w:hAnsi="Times New Roman"/>
                <w:sz w:val="20"/>
                <w:szCs w:val="20"/>
              </w:rPr>
              <w:t>（庚三）</w:t>
            </w:r>
          </w:p>
          <w:p w:rsidR="00755FFE" w:rsidRPr="00BA0212" w:rsidRDefault="00755FFE" w:rsidP="00D74F88">
            <w:pPr>
              <w:adjustRightInd w:val="0"/>
              <w:snapToGrid w:val="0"/>
              <w:ind w:leftChars="-48" w:left="-115" w:firstLineChars="58" w:firstLine="139"/>
              <w:jc w:val="center"/>
              <w:rPr>
                <w:rFonts w:ascii="Times New Roman" w:hAnsi="Times New Roman"/>
                <w:spacing w:val="20"/>
                <w:sz w:val="20"/>
                <w:szCs w:val="20"/>
              </w:rPr>
            </w:pPr>
            <w:r w:rsidRPr="00BA0212">
              <w:rPr>
                <w:rFonts w:ascii="Times New Roman" w:hAnsi="Times New Roman"/>
                <w:spacing w:val="20"/>
                <w:sz w:val="20"/>
                <w:szCs w:val="20"/>
              </w:rPr>
              <w:t>因果相似、</w:t>
            </w:r>
            <w:r w:rsidR="00AD2529" w:rsidRPr="00BA0212">
              <w:rPr>
                <w:rFonts w:ascii="Times New Roman" w:hAnsi="Times New Roman"/>
                <w:spacing w:val="20"/>
                <w:sz w:val="20"/>
                <w:szCs w:val="20"/>
              </w:rPr>
              <w:br/>
            </w:r>
            <w:r w:rsidRPr="00BA0212">
              <w:rPr>
                <w:rFonts w:ascii="Times New Roman" w:hAnsi="Times New Roman"/>
                <w:spacing w:val="20"/>
                <w:sz w:val="20"/>
                <w:szCs w:val="20"/>
              </w:rPr>
              <w:t>不相似破</w:t>
            </w:r>
          </w:p>
        </w:tc>
        <w:tc>
          <w:tcPr>
            <w:tcW w:w="5245" w:type="dxa"/>
            <w:tcBorders>
              <w:top w:val="single" w:sz="6" w:space="0" w:color="auto"/>
              <w:left w:val="single" w:sz="4" w:space="0" w:color="auto"/>
              <w:bottom w:val="single" w:sz="6" w:space="0" w:color="auto"/>
              <w:right w:val="double" w:sz="4" w:space="0" w:color="auto"/>
            </w:tcBorders>
            <w:shd w:val="clear" w:color="auto" w:fill="auto"/>
            <w:vAlign w:val="center"/>
          </w:tcPr>
          <w:p w:rsidR="00755FFE" w:rsidRPr="00BA0212" w:rsidRDefault="00755FFE" w:rsidP="00F54B55">
            <w:pPr>
              <w:adjustRightInd w:val="0"/>
              <w:snapToGrid w:val="0"/>
              <w:jc w:val="both"/>
              <w:rPr>
                <w:rFonts w:ascii="Times New Roman" w:hAnsi="Times New Roman"/>
                <w:sz w:val="20"/>
                <w:szCs w:val="20"/>
              </w:rPr>
            </w:pPr>
            <w:r w:rsidRPr="00BA0212">
              <w:rPr>
                <w:rFonts w:ascii="Times New Roman" w:hAnsi="Times New Roman"/>
                <w:sz w:val="20"/>
                <w:szCs w:val="20"/>
              </w:rPr>
              <w:t>[06]</w:t>
            </w:r>
            <w:r w:rsidR="000A33BE" w:rsidRPr="00BA0212">
              <w:rPr>
                <w:rFonts w:ascii="Times New Roman" w:hAnsi="Times New Roman" w:hint="eastAsia"/>
                <w:sz w:val="20"/>
                <w:szCs w:val="20"/>
              </w:rPr>
              <w:t xml:space="preserve"> </w:t>
            </w:r>
            <w:r w:rsidRPr="00BA0212">
              <w:rPr>
                <w:rFonts w:ascii="Times New Roman" w:hAnsi="Times New Roman"/>
                <w:sz w:val="20"/>
                <w:szCs w:val="20"/>
              </w:rPr>
              <w:t>若果似於因，是事則不然；果若不似因，是事亦不然。</w:t>
            </w:r>
          </w:p>
        </w:tc>
      </w:tr>
      <w:tr w:rsidR="00755FFE" w:rsidRPr="00BA0212" w:rsidTr="00D74F88">
        <w:trPr>
          <w:trHeight w:val="624"/>
        </w:trPr>
        <w:tc>
          <w:tcPr>
            <w:tcW w:w="602" w:type="dxa"/>
            <w:vMerge/>
            <w:tcBorders>
              <w:left w:val="doub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602" w:type="dxa"/>
            <w:vMerge/>
            <w:tcBorders>
              <w:bottom w:val="single" w:sz="6"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1206" w:type="dxa"/>
            <w:tcBorders>
              <w:top w:val="single" w:sz="6" w:space="0" w:color="auto"/>
              <w:bottom w:val="single" w:sz="6" w:space="0" w:color="auto"/>
            </w:tcBorders>
            <w:shd w:val="clear" w:color="auto" w:fill="auto"/>
            <w:vAlign w:val="center"/>
          </w:tcPr>
          <w:p w:rsidR="00AD2529" w:rsidRPr="00BA0212" w:rsidRDefault="00755FFE" w:rsidP="00F54B55">
            <w:pPr>
              <w:adjustRightInd w:val="0"/>
              <w:snapToGrid w:val="0"/>
              <w:jc w:val="center"/>
              <w:rPr>
                <w:rFonts w:ascii="Times New Roman" w:hAnsi="Times New Roman"/>
                <w:sz w:val="20"/>
                <w:szCs w:val="20"/>
              </w:rPr>
            </w:pPr>
            <w:r w:rsidRPr="00BA0212">
              <w:rPr>
                <w:rFonts w:ascii="Times New Roman" w:hAnsi="Times New Roman"/>
                <w:sz w:val="20"/>
                <w:szCs w:val="20"/>
              </w:rPr>
              <w:t>（己二）</w:t>
            </w:r>
          </w:p>
          <w:p w:rsidR="00755FFE" w:rsidRPr="00BA0212" w:rsidRDefault="00755FFE" w:rsidP="00F54B55">
            <w:pPr>
              <w:adjustRightInd w:val="0"/>
              <w:snapToGrid w:val="0"/>
              <w:jc w:val="center"/>
              <w:rPr>
                <w:rFonts w:ascii="Times New Roman" w:hAnsi="Times New Roman"/>
                <w:spacing w:val="20"/>
                <w:sz w:val="20"/>
                <w:szCs w:val="20"/>
              </w:rPr>
            </w:pPr>
            <w:r w:rsidRPr="00BA0212">
              <w:rPr>
                <w:rFonts w:ascii="Times New Roman" w:hAnsi="Times New Roman"/>
                <w:spacing w:val="20"/>
                <w:sz w:val="20"/>
                <w:szCs w:val="20"/>
              </w:rPr>
              <w:t>觀餘陰空</w:t>
            </w:r>
          </w:p>
        </w:tc>
        <w:tc>
          <w:tcPr>
            <w:tcW w:w="1559" w:type="dxa"/>
            <w:tcBorders>
              <w:top w:val="single" w:sz="6" w:space="0" w:color="auto"/>
              <w:bottom w:val="single" w:sz="6" w:space="0" w:color="auto"/>
              <w:right w:val="single" w:sz="4" w:space="0" w:color="auto"/>
            </w:tcBorders>
            <w:shd w:val="clear" w:color="auto" w:fill="auto"/>
            <w:vAlign w:val="center"/>
          </w:tcPr>
          <w:p w:rsidR="00755FFE" w:rsidRPr="00BA0212" w:rsidRDefault="00755FFE" w:rsidP="00F54B55">
            <w:pPr>
              <w:adjustRightInd w:val="0"/>
              <w:snapToGrid w:val="0"/>
              <w:jc w:val="center"/>
              <w:rPr>
                <w:rFonts w:ascii="Times New Roman" w:hAnsi="Times New Roman"/>
                <w:sz w:val="20"/>
                <w:szCs w:val="20"/>
              </w:rPr>
            </w:pPr>
          </w:p>
        </w:tc>
        <w:tc>
          <w:tcPr>
            <w:tcW w:w="5245" w:type="dxa"/>
            <w:tcBorders>
              <w:top w:val="single" w:sz="6" w:space="0" w:color="auto"/>
              <w:left w:val="single" w:sz="4" w:space="0" w:color="auto"/>
              <w:bottom w:val="single" w:sz="6" w:space="0" w:color="auto"/>
              <w:right w:val="double" w:sz="4" w:space="0" w:color="auto"/>
            </w:tcBorders>
            <w:shd w:val="clear" w:color="auto" w:fill="auto"/>
            <w:vAlign w:val="center"/>
          </w:tcPr>
          <w:p w:rsidR="00755FFE" w:rsidRPr="00BA0212" w:rsidRDefault="00755FFE" w:rsidP="00E206D5">
            <w:pPr>
              <w:adjustRightInd w:val="0"/>
              <w:snapToGrid w:val="0"/>
              <w:jc w:val="both"/>
              <w:rPr>
                <w:rFonts w:ascii="Times New Roman" w:hAnsi="Times New Roman"/>
                <w:sz w:val="20"/>
                <w:szCs w:val="20"/>
              </w:rPr>
            </w:pPr>
            <w:r w:rsidRPr="00BA0212">
              <w:rPr>
                <w:rFonts w:ascii="Times New Roman" w:hAnsi="Times New Roman"/>
                <w:sz w:val="20"/>
                <w:szCs w:val="20"/>
              </w:rPr>
              <w:t>[07]</w:t>
            </w:r>
            <w:r w:rsidR="000A33BE" w:rsidRPr="00BA0212">
              <w:rPr>
                <w:rFonts w:ascii="Times New Roman" w:hAnsi="Times New Roman" w:hint="eastAsia"/>
                <w:sz w:val="20"/>
                <w:szCs w:val="20"/>
              </w:rPr>
              <w:t xml:space="preserve"> </w:t>
            </w:r>
            <w:r w:rsidRPr="00BA0212">
              <w:rPr>
                <w:rFonts w:ascii="Times New Roman" w:hAnsi="Times New Roman"/>
                <w:sz w:val="20"/>
                <w:szCs w:val="20"/>
              </w:rPr>
              <w:t>受陰及想陰，行陰</w:t>
            </w:r>
            <w:bookmarkStart w:id="1" w:name="_GoBack"/>
            <w:bookmarkEnd w:id="1"/>
            <w:r w:rsidRPr="00BA0212">
              <w:rPr>
                <w:rFonts w:ascii="Times New Roman" w:hAnsi="Times New Roman"/>
                <w:sz w:val="20"/>
                <w:szCs w:val="20"/>
              </w:rPr>
              <w:t>識陰等；其餘一切法，皆同於色陰。</w:t>
            </w:r>
          </w:p>
        </w:tc>
      </w:tr>
      <w:tr w:rsidR="00251FD0" w:rsidRPr="000F5970" w:rsidTr="00D74F88">
        <w:trPr>
          <w:trHeight w:val="1149"/>
        </w:trPr>
        <w:tc>
          <w:tcPr>
            <w:tcW w:w="602" w:type="dxa"/>
            <w:vMerge/>
            <w:tcBorders>
              <w:left w:val="double" w:sz="4" w:space="0" w:color="auto"/>
            </w:tcBorders>
            <w:shd w:val="clear" w:color="auto" w:fill="auto"/>
            <w:vAlign w:val="center"/>
          </w:tcPr>
          <w:p w:rsidR="00251FD0" w:rsidRPr="00BA0212" w:rsidRDefault="00251FD0" w:rsidP="00F54B55">
            <w:pPr>
              <w:adjustRightInd w:val="0"/>
              <w:snapToGrid w:val="0"/>
              <w:jc w:val="center"/>
              <w:rPr>
                <w:rFonts w:ascii="Times New Roman" w:hAnsi="Times New Roman"/>
                <w:sz w:val="20"/>
                <w:szCs w:val="20"/>
              </w:rPr>
            </w:pPr>
          </w:p>
        </w:tc>
        <w:tc>
          <w:tcPr>
            <w:tcW w:w="602" w:type="dxa"/>
            <w:tcBorders>
              <w:top w:val="single" w:sz="6" w:space="0" w:color="auto"/>
            </w:tcBorders>
            <w:shd w:val="clear" w:color="auto" w:fill="auto"/>
            <w:textDirection w:val="tbRlV"/>
            <w:vAlign w:val="center"/>
          </w:tcPr>
          <w:p w:rsidR="00251FD0" w:rsidRPr="00BA0212" w:rsidRDefault="00251FD0" w:rsidP="00F54B55">
            <w:pPr>
              <w:adjustRightInd w:val="0"/>
              <w:snapToGrid w:val="0"/>
              <w:jc w:val="center"/>
              <w:rPr>
                <w:rFonts w:ascii="Times New Roman" w:hAnsi="Times New Roman"/>
                <w:spacing w:val="20"/>
                <w:sz w:val="20"/>
                <w:szCs w:val="20"/>
              </w:rPr>
            </w:pPr>
            <w:r w:rsidRPr="00BA0212">
              <w:rPr>
                <w:rFonts w:ascii="Times New Roman" w:hAnsi="Times New Roman"/>
                <w:spacing w:val="20"/>
                <w:sz w:val="20"/>
                <w:szCs w:val="20"/>
              </w:rPr>
              <w:t>讚歎性空</w:t>
            </w:r>
          </w:p>
          <w:p w:rsidR="00251FD0" w:rsidRPr="00BA0212" w:rsidRDefault="00251FD0" w:rsidP="00F54B55">
            <w:pPr>
              <w:adjustRightInd w:val="0"/>
              <w:snapToGrid w:val="0"/>
              <w:jc w:val="center"/>
              <w:rPr>
                <w:rFonts w:ascii="Times New Roman" w:hAnsi="Times New Roman"/>
                <w:sz w:val="20"/>
                <w:szCs w:val="20"/>
              </w:rPr>
            </w:pPr>
            <w:r w:rsidRPr="00BA0212">
              <w:rPr>
                <w:rFonts w:ascii="Times New Roman" w:hAnsi="Times New Roman"/>
                <w:sz w:val="20"/>
                <w:szCs w:val="20"/>
              </w:rPr>
              <w:t>（戊二）</w:t>
            </w:r>
          </w:p>
        </w:tc>
        <w:tc>
          <w:tcPr>
            <w:tcW w:w="2765" w:type="dxa"/>
            <w:gridSpan w:val="2"/>
            <w:tcBorders>
              <w:top w:val="single" w:sz="6" w:space="0" w:color="auto"/>
              <w:right w:val="single" w:sz="4" w:space="0" w:color="auto"/>
            </w:tcBorders>
            <w:shd w:val="clear" w:color="auto" w:fill="auto"/>
            <w:vAlign w:val="center"/>
          </w:tcPr>
          <w:p w:rsidR="00251FD0" w:rsidRPr="00BA0212" w:rsidRDefault="00251FD0" w:rsidP="00F54B55">
            <w:pPr>
              <w:adjustRightInd w:val="0"/>
              <w:snapToGrid w:val="0"/>
              <w:jc w:val="center"/>
              <w:rPr>
                <w:rFonts w:ascii="Times New Roman" w:hAnsi="Times New Roman"/>
                <w:sz w:val="20"/>
                <w:szCs w:val="20"/>
              </w:rPr>
            </w:pPr>
          </w:p>
        </w:tc>
        <w:tc>
          <w:tcPr>
            <w:tcW w:w="5245" w:type="dxa"/>
            <w:tcBorders>
              <w:top w:val="single" w:sz="6" w:space="0" w:color="auto"/>
              <w:left w:val="single" w:sz="4" w:space="0" w:color="auto"/>
              <w:right w:val="double" w:sz="4" w:space="0" w:color="auto"/>
            </w:tcBorders>
            <w:shd w:val="clear" w:color="auto" w:fill="auto"/>
            <w:vAlign w:val="center"/>
          </w:tcPr>
          <w:p w:rsidR="00251FD0" w:rsidRPr="00BA0212" w:rsidRDefault="00251FD0" w:rsidP="000A33BE">
            <w:pPr>
              <w:tabs>
                <w:tab w:val="left" w:pos="2160"/>
              </w:tabs>
              <w:adjustRightInd w:val="0"/>
              <w:snapToGrid w:val="0"/>
              <w:spacing w:afterLines="10" w:after="36"/>
              <w:jc w:val="both"/>
              <w:rPr>
                <w:rFonts w:ascii="Times New Roman" w:hAnsi="Times New Roman"/>
                <w:sz w:val="20"/>
                <w:szCs w:val="20"/>
              </w:rPr>
            </w:pPr>
            <w:r w:rsidRPr="00BA0212">
              <w:rPr>
                <w:rFonts w:ascii="Times New Roman" w:hAnsi="Times New Roman"/>
                <w:sz w:val="20"/>
                <w:szCs w:val="20"/>
              </w:rPr>
              <w:t>[08]</w:t>
            </w:r>
            <w:r w:rsidR="000A33BE" w:rsidRPr="00BA0212">
              <w:rPr>
                <w:rFonts w:ascii="Times New Roman" w:hAnsi="Times New Roman" w:hint="eastAsia"/>
                <w:sz w:val="20"/>
                <w:szCs w:val="20"/>
              </w:rPr>
              <w:t xml:space="preserve"> </w:t>
            </w:r>
            <w:r w:rsidRPr="00BA0212">
              <w:rPr>
                <w:rFonts w:ascii="Times New Roman" w:hAnsi="Times New Roman"/>
                <w:sz w:val="20"/>
                <w:szCs w:val="20"/>
              </w:rPr>
              <w:t>若人有問者，離空而欲答；是則不成答，俱同於彼疑。</w:t>
            </w:r>
          </w:p>
          <w:p w:rsidR="00251FD0" w:rsidRPr="000F5970" w:rsidRDefault="00251FD0" w:rsidP="00F54B55">
            <w:pPr>
              <w:adjustRightInd w:val="0"/>
              <w:snapToGrid w:val="0"/>
              <w:jc w:val="both"/>
              <w:rPr>
                <w:rFonts w:ascii="Times New Roman" w:hAnsi="Times New Roman"/>
                <w:sz w:val="20"/>
                <w:szCs w:val="20"/>
              </w:rPr>
            </w:pPr>
            <w:r w:rsidRPr="00BA0212">
              <w:rPr>
                <w:rFonts w:ascii="Times New Roman" w:hAnsi="Times New Roman"/>
                <w:sz w:val="20"/>
                <w:szCs w:val="20"/>
              </w:rPr>
              <w:t>[09]</w:t>
            </w:r>
            <w:r w:rsidR="000A33BE" w:rsidRPr="00BA0212">
              <w:rPr>
                <w:rFonts w:ascii="Times New Roman" w:hAnsi="Times New Roman" w:hint="eastAsia"/>
                <w:sz w:val="20"/>
                <w:szCs w:val="20"/>
              </w:rPr>
              <w:t xml:space="preserve"> </w:t>
            </w:r>
            <w:r w:rsidRPr="00BA0212">
              <w:rPr>
                <w:rFonts w:ascii="Times New Roman" w:hAnsi="Times New Roman"/>
                <w:sz w:val="20"/>
                <w:szCs w:val="20"/>
              </w:rPr>
              <w:t>若人有難問，離空說其過；是不成難問，俱同於彼疑。</w:t>
            </w:r>
          </w:p>
        </w:tc>
      </w:tr>
    </w:tbl>
    <w:p w:rsidR="00755FFE" w:rsidRPr="000A33BE" w:rsidRDefault="00755FFE" w:rsidP="00755FFE">
      <w:pPr>
        <w:rPr>
          <w:rFonts w:ascii="Times New Roman" w:hAnsi="Times New Roman"/>
          <w:szCs w:val="24"/>
        </w:rPr>
      </w:pPr>
    </w:p>
    <w:sectPr w:rsidR="00755FFE" w:rsidRPr="000A33BE" w:rsidSect="0039414C">
      <w:headerReference w:type="default" r:id="rId9"/>
      <w:footerReference w:type="even" r:id="rId10"/>
      <w:footerReference w:type="default" r:id="rId11"/>
      <w:footerReference w:type="first" r:id="rId12"/>
      <w:pgSz w:w="11906" w:h="16838" w:code="9"/>
      <w:pgMar w:top="1418" w:right="1418" w:bottom="1418" w:left="1418" w:header="851" w:footer="992" w:gutter="0"/>
      <w:pgNumType w:start="11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E0" w:rsidRDefault="00FE56E0" w:rsidP="00755FFE">
      <w:r>
        <w:separator/>
      </w:r>
    </w:p>
  </w:endnote>
  <w:endnote w:type="continuationSeparator" w:id="0">
    <w:p w:rsidR="00FE56E0" w:rsidRDefault="00FE56E0" w:rsidP="0075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H2s_kj">
    <w:altName w:val="Times New Roman"/>
    <w:panose1 w:val="00000000000000000000"/>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Roman Unicode">
    <w:altName w:val="Arial Unicode MS"/>
    <w:charset w:val="88"/>
    <w:family w:val="auto"/>
    <w:pitch w:val="variable"/>
    <w:sig w:usb0="00000000" w:usb1="FFFFFFFF" w:usb2="000FFFFF" w:usb3="00000000" w:csb0="803F01FF" w:csb1="00000000"/>
  </w:font>
  <w:font w:name="Times Ext Roman">
    <w:altName w:val="Times New Roman"/>
    <w:charset w:val="00"/>
    <w:family w:val="roman"/>
    <w:pitch w:val="variable"/>
    <w:sig w:usb0="00000000" w:usb1="4000387A" w:usb2="00000028" w:usb3="00000000" w:csb0="000001FF" w:csb1="00000000"/>
  </w:font>
  <w:font w:name="中國龍豪隸書">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7" w:rsidRDefault="000A7C87" w:rsidP="00635D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A7C87" w:rsidRDefault="000A7C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7" w:rsidRDefault="000A7C87" w:rsidP="00635D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246C">
      <w:rPr>
        <w:rStyle w:val="a6"/>
        <w:noProof/>
      </w:rPr>
      <w:t>125</w:t>
    </w:r>
    <w:r>
      <w:rPr>
        <w:rStyle w:val="a6"/>
      </w:rPr>
      <w:fldChar w:fldCharType="end"/>
    </w:r>
  </w:p>
  <w:p w:rsidR="000A7C87" w:rsidRDefault="000A7C8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7" w:rsidRPr="0039414C" w:rsidRDefault="000A7C87" w:rsidP="0039414C">
    <w:pPr>
      <w:pStyle w:val="a4"/>
      <w:jc w:val="center"/>
      <w:rPr>
        <w:rFonts w:eastAsia="中國龍豪隸書"/>
      </w:rPr>
    </w:pPr>
    <w:r w:rsidRPr="0039414C">
      <w:rPr>
        <w:rFonts w:eastAsia="中國龍豪隸書"/>
      </w:rPr>
      <w:t>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E0" w:rsidRDefault="00FE56E0" w:rsidP="00755FFE">
      <w:r>
        <w:separator/>
      </w:r>
    </w:p>
  </w:footnote>
  <w:footnote w:type="continuationSeparator" w:id="0">
    <w:p w:rsidR="00FE56E0" w:rsidRDefault="00FE56E0" w:rsidP="00755FFE">
      <w:r>
        <w:continuationSeparator/>
      </w:r>
    </w:p>
  </w:footnote>
  <w:footnote w:id="1">
    <w:p w:rsidR="000A7C87" w:rsidRPr="00BA0212" w:rsidRDefault="000A7C87" w:rsidP="00D11688">
      <w:pPr>
        <w:pStyle w:val="a7"/>
        <w:rPr>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）清辨，《般若燈論釋》作〈</w:t>
      </w:r>
      <w:r w:rsidRPr="00BA0212">
        <w:rPr>
          <w:sz w:val="22"/>
          <w:szCs w:val="22"/>
        </w:rPr>
        <w:t>2</w:t>
      </w:r>
      <w:r w:rsidRPr="00BA0212">
        <w:rPr>
          <w:sz w:val="22"/>
          <w:szCs w:val="22"/>
        </w:rPr>
        <w:t>觀</w:t>
      </w:r>
      <w:r w:rsidRPr="00BA0212">
        <w:rPr>
          <w:rFonts w:hint="eastAsia"/>
          <w:sz w:val="22"/>
          <w:szCs w:val="22"/>
        </w:rPr>
        <w:t>五陰</w:t>
      </w:r>
      <w:r w:rsidRPr="00BA0212">
        <w:rPr>
          <w:sz w:val="22"/>
          <w:szCs w:val="22"/>
        </w:rPr>
        <w:t>品〉（大正</w:t>
      </w:r>
      <w:r w:rsidRPr="00BA0212">
        <w:rPr>
          <w:sz w:val="22"/>
          <w:szCs w:val="22"/>
        </w:rPr>
        <w:t>30</w:t>
      </w:r>
      <w:r w:rsidRPr="00BA0212">
        <w:rPr>
          <w:sz w:val="22"/>
          <w:szCs w:val="22"/>
        </w:rPr>
        <w:t>，</w:t>
      </w:r>
      <w:r w:rsidRPr="00BA0212">
        <w:rPr>
          <w:rFonts w:hint="eastAsia"/>
          <w:sz w:val="22"/>
          <w:szCs w:val="22"/>
        </w:rPr>
        <w:t>68</w:t>
      </w:r>
      <w:r w:rsidRPr="00BA0212">
        <w:rPr>
          <w:sz w:val="22"/>
          <w:szCs w:val="22"/>
        </w:rPr>
        <w:t>c</w:t>
      </w:r>
      <w:r w:rsidRPr="00BA0212">
        <w:rPr>
          <w:rFonts w:hint="eastAsia"/>
          <w:sz w:val="22"/>
          <w:szCs w:val="22"/>
        </w:rPr>
        <w:t>12</w:t>
      </w:r>
      <w:r w:rsidRPr="00BA0212">
        <w:rPr>
          <w:sz w:val="22"/>
          <w:szCs w:val="22"/>
        </w:rPr>
        <w:t>）</w:t>
      </w:r>
      <w:r w:rsidR="004E774B" w:rsidRPr="00BA0212">
        <w:rPr>
          <w:sz w:val="22"/>
          <w:szCs w:val="22"/>
        </w:rPr>
        <w:t>。</w:t>
      </w:r>
    </w:p>
    <w:p w:rsidR="000A7C87" w:rsidRPr="00BA0212" w:rsidRDefault="000A7C87" w:rsidP="0039414C">
      <w:pPr>
        <w:pStyle w:val="a7"/>
        <w:ind w:leftChars="30" w:left="732" w:hangingChars="300" w:hanging="660"/>
        <w:rPr>
          <w:sz w:val="22"/>
          <w:szCs w:val="22"/>
        </w:rPr>
      </w:pPr>
      <w:r w:rsidRPr="00BA0212">
        <w:rPr>
          <w:sz w:val="22"/>
          <w:szCs w:val="22"/>
        </w:rPr>
        <w:t>（</w:t>
      </w:r>
      <w:r w:rsidRPr="00BA0212">
        <w:rPr>
          <w:sz w:val="22"/>
          <w:szCs w:val="22"/>
        </w:rPr>
        <w:t>2</w:t>
      </w:r>
      <w:r w:rsidRPr="00BA0212">
        <w:rPr>
          <w:sz w:val="22"/>
          <w:szCs w:val="22"/>
        </w:rPr>
        <w:t>）安慧，《大乘中觀釋論》作〈</w:t>
      </w:r>
      <w:r w:rsidRPr="00BA0212">
        <w:rPr>
          <w:rFonts w:hint="eastAsia"/>
          <w:sz w:val="22"/>
          <w:szCs w:val="22"/>
        </w:rPr>
        <w:t>4</w:t>
      </w:r>
      <w:r w:rsidRPr="00BA0212">
        <w:rPr>
          <w:sz w:val="22"/>
          <w:szCs w:val="22"/>
        </w:rPr>
        <w:t>觀</w:t>
      </w:r>
      <w:r w:rsidRPr="00BA0212">
        <w:rPr>
          <w:rFonts w:hint="eastAsia"/>
          <w:sz w:val="22"/>
          <w:szCs w:val="22"/>
        </w:rPr>
        <w:t>五蘊</w:t>
      </w:r>
      <w:r w:rsidRPr="00BA0212">
        <w:rPr>
          <w:sz w:val="22"/>
          <w:szCs w:val="22"/>
        </w:rPr>
        <w:t>品〉（大正</w:t>
      </w:r>
      <w:r w:rsidRPr="00BA0212">
        <w:rPr>
          <w:sz w:val="22"/>
          <w:szCs w:val="22"/>
        </w:rPr>
        <w:t>30</w:t>
      </w:r>
      <w:r w:rsidRPr="00BA0212">
        <w:rPr>
          <w:sz w:val="22"/>
          <w:szCs w:val="22"/>
        </w:rPr>
        <w:t>，</w:t>
      </w:r>
      <w:r w:rsidRPr="00BA0212">
        <w:rPr>
          <w:sz w:val="22"/>
          <w:szCs w:val="22"/>
        </w:rPr>
        <w:t>1</w:t>
      </w:r>
      <w:r w:rsidRPr="00BA0212">
        <w:rPr>
          <w:rFonts w:hint="eastAsia"/>
          <w:sz w:val="22"/>
          <w:szCs w:val="22"/>
        </w:rPr>
        <w:t>43c8</w:t>
      </w:r>
      <w:r w:rsidRPr="00BA0212">
        <w:rPr>
          <w:sz w:val="22"/>
          <w:szCs w:val="22"/>
        </w:rPr>
        <w:t>）</w:t>
      </w:r>
      <w:r w:rsidR="004E774B" w:rsidRPr="00BA0212">
        <w:rPr>
          <w:sz w:val="22"/>
          <w:szCs w:val="22"/>
        </w:rPr>
        <w:t>。</w:t>
      </w:r>
    </w:p>
    <w:p w:rsidR="000A7C87" w:rsidRPr="00BA0212" w:rsidRDefault="000A7C87" w:rsidP="0039414C">
      <w:pPr>
        <w:pStyle w:val="a7"/>
        <w:ind w:leftChars="30" w:left="732" w:hangingChars="300" w:hanging="660"/>
        <w:rPr>
          <w:rStyle w:val="a8"/>
          <w:sz w:val="22"/>
          <w:szCs w:val="22"/>
        </w:rPr>
      </w:pPr>
      <w:r w:rsidRPr="00BA0212">
        <w:rPr>
          <w:sz w:val="22"/>
          <w:szCs w:val="22"/>
        </w:rPr>
        <w:t>（</w:t>
      </w:r>
      <w:r w:rsidRPr="00BA0212">
        <w:rPr>
          <w:sz w:val="22"/>
          <w:szCs w:val="22"/>
        </w:rPr>
        <w:t>3</w:t>
      </w:r>
      <w:r w:rsidRPr="00BA0212">
        <w:rPr>
          <w:sz w:val="22"/>
          <w:szCs w:val="22"/>
        </w:rPr>
        <w:t>）月稱，梵本《淨明句論》作〈</w:t>
      </w:r>
      <w:r w:rsidRPr="00BA0212">
        <w:rPr>
          <w:rFonts w:hint="eastAsia"/>
          <w:sz w:val="22"/>
          <w:szCs w:val="22"/>
        </w:rPr>
        <w:t>4</w:t>
      </w:r>
      <w:r w:rsidRPr="00BA0212">
        <w:rPr>
          <w:sz w:val="22"/>
          <w:szCs w:val="22"/>
        </w:rPr>
        <w:t>觀</w:t>
      </w:r>
      <w:r w:rsidRPr="00BA0212">
        <w:rPr>
          <w:rFonts w:hint="eastAsia"/>
          <w:sz w:val="22"/>
          <w:szCs w:val="22"/>
        </w:rPr>
        <w:t>蘊</w:t>
      </w:r>
      <w:r w:rsidRPr="00BA0212">
        <w:rPr>
          <w:sz w:val="22"/>
          <w:szCs w:val="22"/>
        </w:rPr>
        <w:t>品〉。</w:t>
      </w:r>
      <w:r w:rsidRPr="00BA0212">
        <w:rPr>
          <w:rStyle w:val="a8"/>
          <w:sz w:val="22"/>
          <w:szCs w:val="22"/>
        </w:rPr>
        <w:t>三枝充惪，《中論偈頌總覽》，</w:t>
      </w:r>
      <w:r w:rsidRPr="00BA0212">
        <w:rPr>
          <w:rStyle w:val="a8"/>
          <w:sz w:val="22"/>
          <w:szCs w:val="22"/>
        </w:rPr>
        <w:t>p.</w:t>
      </w:r>
      <w:r w:rsidRPr="00BA0212">
        <w:rPr>
          <w:rStyle w:val="a8"/>
          <w:rFonts w:hint="eastAsia"/>
          <w:sz w:val="22"/>
          <w:szCs w:val="22"/>
        </w:rPr>
        <w:t>109</w:t>
      </w:r>
      <w:r w:rsidRPr="00BA0212">
        <w:rPr>
          <w:rStyle w:val="a8"/>
          <w:sz w:val="22"/>
          <w:szCs w:val="22"/>
        </w:rPr>
        <w:t>：</w:t>
      </w:r>
    </w:p>
    <w:p w:rsidR="000A7C87" w:rsidRPr="00BA0212" w:rsidRDefault="000A7C87" w:rsidP="0039414C">
      <w:pPr>
        <w:pStyle w:val="a7"/>
        <w:ind w:leftChars="270" w:left="648"/>
        <w:rPr>
          <w:sz w:val="22"/>
          <w:szCs w:val="22"/>
          <w:lang w:eastAsia="ja-JP"/>
        </w:rPr>
      </w:pPr>
      <w:r w:rsidRPr="00BA0212">
        <w:rPr>
          <w:rFonts w:eastAsia="Roman Unicode"/>
          <w:sz w:val="22"/>
          <w:szCs w:val="22"/>
          <w:lang w:eastAsia="ja-JP"/>
        </w:rPr>
        <w:t>skandhaparīkṣā nāma caturthaṃ prakaraṇam</w:t>
      </w:r>
      <w:r w:rsidRPr="00BA0212">
        <w:rPr>
          <w:rFonts w:ascii="標楷體" w:eastAsia="標楷體" w:hAnsi="標楷體"/>
          <w:sz w:val="22"/>
          <w:szCs w:val="22"/>
          <w:lang w:eastAsia="ja-JP"/>
        </w:rPr>
        <w:t>（「</w:t>
      </w:r>
      <w:r w:rsidRPr="00BA0212">
        <w:rPr>
          <w:rFonts w:ascii="標楷體" w:eastAsia="標楷體" w:hAnsi="標楷體" w:hint="eastAsia"/>
          <w:sz w:val="22"/>
          <w:szCs w:val="22"/>
        </w:rPr>
        <w:t>集合體（蘊）</w:t>
      </w:r>
      <w:r w:rsidRPr="00BA0212">
        <w:rPr>
          <w:rFonts w:ascii="標楷體" w:eastAsia="標楷體" w:hAnsi="標楷體"/>
          <w:sz w:val="22"/>
          <w:szCs w:val="22"/>
          <w:lang w:eastAsia="ja-JP"/>
        </w:rPr>
        <w:t>の考察」と名づけられる第</w:t>
      </w:r>
      <w:r w:rsidRPr="00BA0212">
        <w:rPr>
          <w:rFonts w:ascii="標楷體" w:eastAsia="標楷體" w:hAnsi="標楷體" w:hint="eastAsia"/>
          <w:sz w:val="22"/>
          <w:szCs w:val="22"/>
          <w:lang w:eastAsia="ja-JP"/>
        </w:rPr>
        <w:t>四</w:t>
      </w:r>
      <w:r w:rsidRPr="00BA0212">
        <w:rPr>
          <w:rFonts w:ascii="標楷體" w:eastAsia="標楷體" w:hAnsi="標楷體"/>
          <w:sz w:val="22"/>
          <w:szCs w:val="22"/>
          <w:lang w:eastAsia="ja-JP"/>
        </w:rPr>
        <w:t>章）</w:t>
      </w:r>
    </w:p>
    <w:p w:rsidR="000A7C87" w:rsidRPr="00BA0212" w:rsidRDefault="000A7C87" w:rsidP="0039414C">
      <w:pPr>
        <w:pStyle w:val="a7"/>
        <w:ind w:leftChars="30" w:left="732" w:hangingChars="300" w:hanging="660"/>
        <w:rPr>
          <w:sz w:val="22"/>
          <w:szCs w:val="22"/>
        </w:rPr>
      </w:pPr>
      <w:r w:rsidRPr="00BA0212">
        <w:rPr>
          <w:sz w:val="22"/>
          <w:szCs w:val="22"/>
        </w:rPr>
        <w:t>（</w:t>
      </w:r>
      <w:r w:rsidRPr="00BA0212">
        <w:rPr>
          <w:sz w:val="22"/>
          <w:szCs w:val="22"/>
        </w:rPr>
        <w:t>4</w:t>
      </w:r>
      <w:r w:rsidRPr="00BA0212">
        <w:rPr>
          <w:sz w:val="22"/>
          <w:szCs w:val="22"/>
        </w:rPr>
        <w:t>）歐陽竟無編，《中論</w:t>
      </w:r>
      <w:r w:rsidRPr="00BA0212">
        <w:rPr>
          <w:rFonts w:hint="eastAsia"/>
          <w:sz w:val="22"/>
          <w:szCs w:val="22"/>
        </w:rPr>
        <w:t>》卷</w:t>
      </w:r>
      <w:r w:rsidRPr="00BA0212">
        <w:rPr>
          <w:rFonts w:hint="eastAsia"/>
          <w:sz w:val="22"/>
          <w:szCs w:val="22"/>
        </w:rPr>
        <w:t>1</w:t>
      </w:r>
      <w:r w:rsidRPr="00BA0212">
        <w:rPr>
          <w:rFonts w:hint="eastAsia"/>
          <w:sz w:val="22"/>
          <w:szCs w:val="22"/>
        </w:rPr>
        <w:t>〈</w:t>
      </w:r>
      <w:r w:rsidRPr="00BA0212">
        <w:rPr>
          <w:rFonts w:hint="eastAsia"/>
          <w:sz w:val="22"/>
          <w:szCs w:val="22"/>
        </w:rPr>
        <w:t>4</w:t>
      </w:r>
      <w:r w:rsidRPr="00BA0212">
        <w:rPr>
          <w:rFonts w:hint="eastAsia"/>
          <w:sz w:val="22"/>
          <w:szCs w:val="22"/>
        </w:rPr>
        <w:t>觀五陰品〉（《藏要》</w:t>
      </w:r>
      <w:r w:rsidRPr="00BA0212">
        <w:rPr>
          <w:rFonts w:hint="eastAsia"/>
          <w:sz w:val="22"/>
          <w:szCs w:val="22"/>
        </w:rPr>
        <w:t>4</w:t>
      </w:r>
      <w:r w:rsidRPr="00BA0212">
        <w:rPr>
          <w:rFonts w:hint="eastAsia"/>
          <w:sz w:val="22"/>
          <w:szCs w:val="22"/>
        </w:rPr>
        <w:t>，</w:t>
      </w:r>
      <w:r w:rsidRPr="00BA0212">
        <w:rPr>
          <w:rFonts w:hint="eastAsia"/>
          <w:sz w:val="22"/>
          <w:szCs w:val="22"/>
        </w:rPr>
        <w:t>9b</w:t>
      </w:r>
      <w:r w:rsidRPr="00BA0212">
        <w:rPr>
          <w:rFonts w:ascii="Times Ext Roman" w:cs="Times Ext Roman"/>
          <w:sz w:val="22"/>
          <w:szCs w:val="22"/>
        </w:rPr>
        <w:t>，</w:t>
      </w:r>
      <w:r w:rsidRPr="00BA0212">
        <w:rPr>
          <w:sz w:val="22"/>
          <w:szCs w:val="22"/>
        </w:rPr>
        <w:t>n.3</w:t>
      </w:r>
      <w:r w:rsidRPr="00BA0212">
        <w:rPr>
          <w:rFonts w:hint="eastAsia"/>
          <w:sz w:val="22"/>
          <w:szCs w:val="22"/>
        </w:rPr>
        <w:t>）：</w:t>
      </w:r>
    </w:p>
    <w:p w:rsidR="000A7C87" w:rsidRPr="00BA0212" w:rsidRDefault="000A7C87" w:rsidP="0039414C">
      <w:pPr>
        <w:spacing w:line="0" w:lineRule="atLeast"/>
        <w:ind w:leftChars="250" w:left="600"/>
        <w:rPr>
          <w:rFonts w:ascii="Times Ext Roman" w:hAnsi="Times Ext Roman" w:cs="Times Ext Roman"/>
          <w:sz w:val="22"/>
        </w:rPr>
      </w:pPr>
      <w:r w:rsidRPr="00BA0212">
        <w:rPr>
          <w:rFonts w:ascii="標楷體" w:eastAsia="標楷體" w:hAnsi="標楷體"/>
          <w:sz w:val="22"/>
        </w:rPr>
        <w:t>番</w:t>
      </w:r>
      <w:r w:rsidRPr="00BA0212">
        <w:rPr>
          <w:rFonts w:ascii="標楷體" w:eastAsia="標楷體" w:hAnsi="標楷體" w:hint="eastAsia"/>
          <w:sz w:val="22"/>
        </w:rPr>
        <w:t>、</w:t>
      </w:r>
      <w:r w:rsidRPr="00BA0212">
        <w:rPr>
          <w:rFonts w:ascii="標楷體" w:eastAsia="標楷體" w:hAnsi="標楷體"/>
          <w:sz w:val="22"/>
        </w:rPr>
        <w:t>梵作〈觀</w:t>
      </w:r>
      <w:r w:rsidRPr="00BA0212">
        <w:rPr>
          <w:rFonts w:ascii="標楷體" w:eastAsia="標楷體" w:hAnsi="標楷體" w:hint="eastAsia"/>
          <w:sz w:val="22"/>
        </w:rPr>
        <w:t>蘊</w:t>
      </w:r>
      <w:r w:rsidRPr="00BA0212">
        <w:rPr>
          <w:rFonts w:ascii="標楷體" w:eastAsia="標楷體" w:hAnsi="標楷體"/>
          <w:sz w:val="22"/>
        </w:rPr>
        <w:t>品〉</w:t>
      </w:r>
      <w:r w:rsidRPr="00BA0212">
        <w:rPr>
          <w:rFonts w:ascii="標楷體" w:eastAsia="標楷體" w:hAnsi="標楷體" w:hint="eastAsia"/>
          <w:sz w:val="22"/>
        </w:rPr>
        <w:t>，</w:t>
      </w:r>
      <w:r w:rsidRPr="00BA0212">
        <w:rPr>
          <w:rFonts w:ascii="標楷體" w:eastAsia="標楷體" w:hAnsi="標楷體"/>
          <w:sz w:val="22"/>
        </w:rPr>
        <w:t>釋作〈觀</w:t>
      </w:r>
      <w:r w:rsidRPr="00BA0212">
        <w:rPr>
          <w:rFonts w:ascii="標楷體" w:eastAsia="標楷體" w:hAnsi="標楷體" w:hint="eastAsia"/>
          <w:sz w:val="22"/>
        </w:rPr>
        <w:t>五蘊</w:t>
      </w:r>
      <w:r w:rsidRPr="00BA0212">
        <w:rPr>
          <w:rFonts w:ascii="標楷體" w:eastAsia="標楷體" w:hAnsi="標楷體"/>
          <w:sz w:val="22"/>
        </w:rPr>
        <w:t>品〉。</w:t>
      </w:r>
    </w:p>
  </w:footnote>
  <w:footnote w:id="2">
    <w:p w:rsidR="000A7C87" w:rsidRPr="00BA0212" w:rsidRDefault="000A7C87" w:rsidP="00755FFE">
      <w:pPr>
        <w:pStyle w:val="a7"/>
        <w:spacing w:line="0" w:lineRule="atLeast"/>
        <w:ind w:left="330" w:hangingChars="150" w:hanging="330"/>
        <w:rPr>
          <w:sz w:val="22"/>
          <w:szCs w:val="22"/>
        </w:rPr>
      </w:pPr>
      <w:r w:rsidRPr="00BA0212">
        <w:rPr>
          <w:rStyle w:val="a9"/>
          <w:sz w:val="22"/>
          <w:szCs w:val="22"/>
        </w:rPr>
        <w:footnoteRef/>
      </w:r>
      <w:r w:rsidRPr="00BA0212">
        <w:rPr>
          <w:rFonts w:hint="eastAsia"/>
          <w:sz w:val="22"/>
          <w:szCs w:val="22"/>
        </w:rPr>
        <w:t xml:space="preserve"> </w:t>
      </w:r>
      <w:r w:rsidRPr="00BA0212">
        <w:rPr>
          <w:rFonts w:hint="eastAsia"/>
          <w:sz w:val="22"/>
          <w:szCs w:val="22"/>
        </w:rPr>
        <w:t>參見〔姚秦〕鳩摩羅什譯，《妙法蓮華經》卷</w:t>
      </w:r>
      <w:r w:rsidRPr="00BA0212">
        <w:rPr>
          <w:rFonts w:hint="eastAsia"/>
          <w:sz w:val="22"/>
          <w:szCs w:val="22"/>
        </w:rPr>
        <w:t>2</w:t>
      </w:r>
      <w:r w:rsidRPr="00BA0212">
        <w:rPr>
          <w:rFonts w:hint="eastAsia"/>
          <w:sz w:val="22"/>
          <w:szCs w:val="22"/>
        </w:rPr>
        <w:t>〈</w:t>
      </w:r>
      <w:r w:rsidRPr="00BA0212">
        <w:rPr>
          <w:rFonts w:hint="eastAsia"/>
          <w:sz w:val="22"/>
          <w:szCs w:val="22"/>
        </w:rPr>
        <w:t xml:space="preserve">3 </w:t>
      </w:r>
      <w:r w:rsidRPr="00BA0212">
        <w:rPr>
          <w:rFonts w:hint="eastAsia"/>
          <w:sz w:val="22"/>
          <w:szCs w:val="22"/>
        </w:rPr>
        <w:t>譬喻品〉：</w:t>
      </w:r>
    </w:p>
    <w:p w:rsidR="000A7C87" w:rsidRPr="00BA0212" w:rsidRDefault="000A7C87" w:rsidP="00C04DE6">
      <w:pPr>
        <w:pStyle w:val="a7"/>
        <w:spacing w:line="0" w:lineRule="atLeast"/>
        <w:ind w:leftChars="60" w:left="144"/>
        <w:rPr>
          <w:rFonts w:ascii="標楷體" w:eastAsia="標楷體" w:hAnsi="標楷體"/>
          <w:sz w:val="22"/>
          <w:szCs w:val="22"/>
        </w:rPr>
      </w:pPr>
      <w:r w:rsidRPr="00BA0212">
        <w:rPr>
          <w:rFonts w:ascii="標楷體" w:eastAsia="標楷體" w:hAnsi="標楷體" w:hint="eastAsia"/>
          <w:sz w:val="22"/>
          <w:szCs w:val="22"/>
        </w:rPr>
        <w:t>昔於波羅奈，轉四諦法輪，分別說諸法，</w:t>
      </w:r>
      <w:r w:rsidRPr="00BA0212">
        <w:rPr>
          <w:rFonts w:ascii="標楷體" w:eastAsia="標楷體" w:hAnsi="標楷體" w:hint="eastAsia"/>
          <w:b/>
          <w:sz w:val="22"/>
          <w:szCs w:val="22"/>
        </w:rPr>
        <w:t>五眾</w:t>
      </w:r>
      <w:r w:rsidRPr="00BA0212">
        <w:rPr>
          <w:rFonts w:ascii="標楷體" w:eastAsia="標楷體" w:hAnsi="標楷體" w:hint="eastAsia"/>
          <w:sz w:val="22"/>
          <w:szCs w:val="22"/>
        </w:rPr>
        <w:t>之生滅。</w:t>
      </w:r>
    </w:p>
    <w:p w:rsidR="000A7C87" w:rsidRPr="00BA0212" w:rsidRDefault="000A7C87" w:rsidP="0039414C">
      <w:pPr>
        <w:pStyle w:val="a7"/>
        <w:spacing w:line="0" w:lineRule="atLeast"/>
        <w:ind w:leftChars="60" w:left="144"/>
        <w:rPr>
          <w:sz w:val="22"/>
          <w:szCs w:val="22"/>
        </w:rPr>
      </w:pPr>
      <w:r w:rsidRPr="00BA0212">
        <w:rPr>
          <w:rFonts w:ascii="標楷體" w:eastAsia="標楷體" w:hAnsi="標楷體" w:hint="eastAsia"/>
          <w:sz w:val="22"/>
          <w:szCs w:val="22"/>
        </w:rPr>
        <w:t>今復轉最妙無上大法輪，是法甚深奧，少有能信者。</w:t>
      </w:r>
      <w:r w:rsidRPr="00BA0212">
        <w:rPr>
          <w:rFonts w:hint="eastAsia"/>
          <w:sz w:val="22"/>
          <w:szCs w:val="22"/>
        </w:rPr>
        <w:t>（大正</w:t>
      </w:r>
      <w:r w:rsidRPr="00BA0212">
        <w:rPr>
          <w:rFonts w:hint="eastAsia"/>
          <w:sz w:val="22"/>
          <w:szCs w:val="22"/>
        </w:rPr>
        <w:t>9</w:t>
      </w:r>
      <w:r w:rsidRPr="00BA0212">
        <w:rPr>
          <w:rFonts w:hint="eastAsia"/>
          <w:sz w:val="22"/>
          <w:szCs w:val="22"/>
        </w:rPr>
        <w:t>，</w:t>
      </w:r>
      <w:r w:rsidRPr="00BA0212">
        <w:rPr>
          <w:rFonts w:hint="eastAsia"/>
          <w:sz w:val="22"/>
          <w:szCs w:val="22"/>
        </w:rPr>
        <w:t>12a18-21</w:t>
      </w:r>
      <w:r w:rsidRPr="00BA0212">
        <w:rPr>
          <w:rFonts w:hint="eastAsia"/>
          <w:sz w:val="22"/>
          <w:szCs w:val="22"/>
        </w:rPr>
        <w:t>）</w:t>
      </w:r>
    </w:p>
  </w:footnote>
  <w:footnote w:id="3">
    <w:p w:rsidR="000A7C87" w:rsidRPr="00BA0212" w:rsidRDefault="000A7C87" w:rsidP="00755FFE">
      <w:pPr>
        <w:pStyle w:val="a7"/>
        <w:rPr>
          <w:sz w:val="22"/>
          <w:szCs w:val="22"/>
        </w:rPr>
      </w:pPr>
      <w:r w:rsidRPr="00BA0212">
        <w:rPr>
          <w:rStyle w:val="a9"/>
          <w:sz w:val="22"/>
          <w:szCs w:val="22"/>
        </w:rPr>
        <w:footnoteRef/>
      </w:r>
      <w:r w:rsidRPr="00BA0212">
        <w:rPr>
          <w:rFonts w:hint="eastAsia"/>
          <w:kern w:val="0"/>
          <w:sz w:val="22"/>
          <w:szCs w:val="22"/>
          <w:lang w:val="zh-TW"/>
        </w:rPr>
        <w:t xml:space="preserve"> </w:t>
      </w:r>
      <w:r w:rsidRPr="00BA0212">
        <w:rPr>
          <w:rFonts w:ascii="Times Ext Roman" w:hAnsi="Times Ext Roman" w:cs="Times Ext Roman" w:hint="eastAsia"/>
          <w:kern w:val="0"/>
          <w:sz w:val="22"/>
          <w:szCs w:val="22"/>
          <w:lang w:val="zh-TW"/>
        </w:rPr>
        <w:t>順古</w:t>
      </w:r>
      <w:r w:rsidRPr="00BA0212">
        <w:rPr>
          <w:rFonts w:hint="eastAsia"/>
          <w:sz w:val="22"/>
          <w:szCs w:val="22"/>
        </w:rPr>
        <w:t>：</w:t>
      </w:r>
      <w:r w:rsidRPr="00BA0212">
        <w:rPr>
          <w:rFonts w:ascii="Times Ext Roman" w:hAnsi="Times Ext Roman" w:cs="Times Ext Roman" w:hint="eastAsia"/>
          <w:kern w:val="0"/>
          <w:sz w:val="22"/>
          <w:szCs w:val="22"/>
          <w:lang w:val="zh-TW"/>
        </w:rPr>
        <w:t>遵循古法</w:t>
      </w:r>
      <w:r w:rsidRPr="00BA0212">
        <w:rPr>
          <w:rFonts w:hint="eastAsia"/>
          <w:sz w:val="22"/>
          <w:szCs w:val="22"/>
          <w:lang w:val="zh-TW"/>
        </w:rPr>
        <w:t>。</w:t>
      </w:r>
      <w:r w:rsidRPr="00BA0212">
        <w:rPr>
          <w:sz w:val="22"/>
          <w:szCs w:val="22"/>
        </w:rPr>
        <w:t>（《漢語大詞</w:t>
      </w:r>
      <w:r w:rsidRPr="00BA0212">
        <w:rPr>
          <w:rFonts w:ascii="新細明體" w:hAnsi="新細明體"/>
          <w:sz w:val="22"/>
          <w:szCs w:val="22"/>
        </w:rPr>
        <w:t>典</w:t>
      </w:r>
      <w:r w:rsidRPr="00BA0212">
        <w:rPr>
          <w:sz w:val="22"/>
          <w:szCs w:val="22"/>
        </w:rPr>
        <w:t>》（</w:t>
      </w:r>
      <w:r w:rsidRPr="00BA0212">
        <w:rPr>
          <w:rFonts w:hint="eastAsia"/>
          <w:sz w:val="22"/>
          <w:szCs w:val="22"/>
        </w:rPr>
        <w:t>十二</w:t>
      </w:r>
      <w:r w:rsidRPr="00BA0212">
        <w:rPr>
          <w:sz w:val="22"/>
          <w:szCs w:val="22"/>
        </w:rPr>
        <w:t>），</w:t>
      </w:r>
      <w:r w:rsidRPr="00BA0212">
        <w:rPr>
          <w:sz w:val="22"/>
          <w:szCs w:val="22"/>
        </w:rPr>
        <w:t>p.</w:t>
      </w:r>
      <w:r w:rsidRPr="00BA0212">
        <w:rPr>
          <w:rFonts w:hint="eastAsia"/>
          <w:sz w:val="22"/>
          <w:szCs w:val="22"/>
        </w:rPr>
        <w:t>231</w:t>
      </w:r>
      <w:r w:rsidRPr="00BA0212">
        <w:rPr>
          <w:sz w:val="22"/>
          <w:szCs w:val="22"/>
        </w:rPr>
        <w:t>）</w:t>
      </w:r>
    </w:p>
  </w:footnote>
  <w:footnote w:id="4">
    <w:p w:rsidR="000A7C87" w:rsidRPr="00BA0212" w:rsidRDefault="000A7C87" w:rsidP="00654289">
      <w:pPr>
        <w:pStyle w:val="a7"/>
        <w:rPr>
          <w:sz w:val="22"/>
          <w:szCs w:val="22"/>
        </w:rPr>
      </w:pPr>
      <w:r w:rsidRPr="00BA0212">
        <w:rPr>
          <w:rStyle w:val="a9"/>
          <w:sz w:val="22"/>
          <w:szCs w:val="22"/>
        </w:rPr>
        <w:footnoteRef/>
      </w:r>
      <w:r w:rsidRPr="00BA0212">
        <w:rPr>
          <w:sz w:val="22"/>
          <w:szCs w:val="22"/>
        </w:rPr>
        <w:t>（</w:t>
      </w:r>
      <w:r w:rsidRPr="00BA0212">
        <w:rPr>
          <w:rFonts w:hint="eastAsia"/>
          <w:sz w:val="22"/>
          <w:szCs w:val="22"/>
        </w:rPr>
        <w:t>1</w:t>
      </w:r>
      <w:r w:rsidRPr="00BA0212">
        <w:rPr>
          <w:sz w:val="22"/>
          <w:szCs w:val="22"/>
        </w:rPr>
        <w:t>）</w:t>
      </w:r>
      <w:r w:rsidRPr="00BA0212">
        <w:rPr>
          <w:rFonts w:hint="eastAsia"/>
          <w:sz w:val="22"/>
          <w:szCs w:val="22"/>
        </w:rPr>
        <w:t>案：</w:t>
      </w:r>
      <w:r w:rsidRPr="00BA0212">
        <w:rPr>
          <w:rFonts w:hAnsi="新細明體" w:hint="eastAsia"/>
          <w:sz w:val="22"/>
          <w:szCs w:val="22"/>
        </w:rPr>
        <w:t>有色</w:t>
      </w:r>
      <w:r w:rsidRPr="00BA0212">
        <w:rPr>
          <w:rFonts w:hAnsi="新細明體"/>
          <w:sz w:val="22"/>
          <w:szCs w:val="22"/>
        </w:rPr>
        <w:t>可見</w:t>
      </w:r>
      <w:r w:rsidRPr="00BA0212">
        <w:rPr>
          <w:rFonts w:hAnsi="新細明體" w:hint="eastAsia"/>
          <w:sz w:val="22"/>
          <w:szCs w:val="22"/>
        </w:rPr>
        <w:t>、</w:t>
      </w:r>
      <w:r w:rsidRPr="00BA0212">
        <w:rPr>
          <w:rFonts w:hAnsi="新細明體"/>
          <w:sz w:val="22"/>
          <w:szCs w:val="22"/>
        </w:rPr>
        <w:t>有對：色。</w:t>
      </w:r>
    </w:p>
    <w:p w:rsidR="000A7C87" w:rsidRPr="00BA0212" w:rsidRDefault="000A7C87" w:rsidP="0039414C">
      <w:pPr>
        <w:snapToGrid w:val="0"/>
        <w:spacing w:line="0" w:lineRule="atLeast"/>
        <w:ind w:leftChars="450" w:left="1080"/>
        <w:jc w:val="both"/>
        <w:rPr>
          <w:rFonts w:ascii="Times New Roman" w:hAnsi="Times New Roman"/>
          <w:sz w:val="22"/>
        </w:rPr>
      </w:pPr>
      <w:r w:rsidRPr="00BA0212">
        <w:rPr>
          <w:rFonts w:ascii="Times New Roman" w:hAnsi="新細明體" w:hint="eastAsia"/>
          <w:sz w:val="22"/>
        </w:rPr>
        <w:t>有色</w:t>
      </w:r>
      <w:r w:rsidRPr="00BA0212">
        <w:rPr>
          <w:rFonts w:ascii="Times New Roman" w:hAnsi="新細明體"/>
          <w:sz w:val="22"/>
        </w:rPr>
        <w:t>不可見</w:t>
      </w:r>
      <w:r w:rsidRPr="00BA0212">
        <w:rPr>
          <w:rFonts w:ascii="Times New Roman" w:hAnsi="新細明體" w:hint="eastAsia"/>
          <w:sz w:val="22"/>
        </w:rPr>
        <w:t>、</w:t>
      </w:r>
      <w:r w:rsidRPr="00BA0212">
        <w:rPr>
          <w:rFonts w:ascii="Times New Roman" w:hAnsi="新細明體"/>
          <w:sz w:val="22"/>
        </w:rPr>
        <w:t>有對：眼、耳、鼻、舌、身及聲、香、味、觸。</w:t>
      </w:r>
    </w:p>
    <w:p w:rsidR="000A7C87" w:rsidRPr="00BA0212" w:rsidRDefault="000A7C87" w:rsidP="0039414C">
      <w:pPr>
        <w:snapToGrid w:val="0"/>
        <w:spacing w:line="0" w:lineRule="atLeast"/>
        <w:ind w:leftChars="450" w:left="1080"/>
        <w:jc w:val="both"/>
        <w:rPr>
          <w:rFonts w:ascii="Times New Roman" w:hAnsi="新細明體"/>
          <w:sz w:val="22"/>
        </w:rPr>
      </w:pPr>
      <w:r w:rsidRPr="00BA0212">
        <w:rPr>
          <w:rFonts w:ascii="Times New Roman" w:hAnsi="新細明體" w:hint="eastAsia"/>
          <w:sz w:val="22"/>
        </w:rPr>
        <w:t>有色</w:t>
      </w:r>
      <w:r w:rsidRPr="00BA0212">
        <w:rPr>
          <w:rFonts w:ascii="Times New Roman" w:hAnsi="新細明體"/>
          <w:sz w:val="22"/>
        </w:rPr>
        <w:t>不可見</w:t>
      </w:r>
      <w:r w:rsidRPr="00BA0212">
        <w:rPr>
          <w:rFonts w:ascii="Times New Roman" w:hAnsi="新細明體" w:hint="eastAsia"/>
          <w:sz w:val="22"/>
        </w:rPr>
        <w:t>、</w:t>
      </w:r>
      <w:r w:rsidRPr="00BA0212">
        <w:rPr>
          <w:rFonts w:ascii="Times New Roman" w:hAnsi="新細明體"/>
          <w:sz w:val="22"/>
        </w:rPr>
        <w:t>無對：</w:t>
      </w:r>
      <w:r w:rsidRPr="00BA0212">
        <w:rPr>
          <w:rFonts w:ascii="Times New Roman" w:hAnsi="新細明體" w:hint="eastAsia"/>
          <w:sz w:val="22"/>
        </w:rPr>
        <w:t>無表色（無教色）</w:t>
      </w:r>
      <w:r w:rsidRPr="00BA0212">
        <w:rPr>
          <w:rFonts w:ascii="Times New Roman" w:hAnsi="新細明體"/>
          <w:sz w:val="22"/>
        </w:rPr>
        <w:t>。</w:t>
      </w:r>
    </w:p>
    <w:p w:rsidR="000A7C87" w:rsidRPr="00BA0212" w:rsidRDefault="000A7C87" w:rsidP="0039414C">
      <w:pPr>
        <w:pStyle w:val="a7"/>
        <w:ind w:leftChars="30" w:left="72"/>
        <w:rPr>
          <w:sz w:val="22"/>
          <w:szCs w:val="22"/>
        </w:rPr>
      </w:pPr>
      <w:r w:rsidRPr="00BA0212">
        <w:rPr>
          <w:rFonts w:hint="eastAsia"/>
          <w:sz w:val="22"/>
          <w:szCs w:val="22"/>
        </w:rPr>
        <w:t>（</w:t>
      </w:r>
      <w:r w:rsidRPr="00BA0212">
        <w:rPr>
          <w:rFonts w:hint="eastAsia"/>
          <w:sz w:val="22"/>
          <w:szCs w:val="22"/>
        </w:rPr>
        <w:t>2</w:t>
      </w:r>
      <w:r w:rsidRPr="00BA0212">
        <w:rPr>
          <w:rFonts w:hint="eastAsia"/>
          <w:sz w:val="22"/>
          <w:szCs w:val="22"/>
        </w:rPr>
        <w:t>）參見</w:t>
      </w:r>
      <w:r w:rsidRPr="00BA0212">
        <w:rPr>
          <w:rFonts w:ascii="Times Ext Roman" w:hAnsi="新細明體" w:cs="Times Ext Roman"/>
          <w:sz w:val="22"/>
          <w:szCs w:val="22"/>
        </w:rPr>
        <w:t>《雜阿含經》卷</w:t>
      </w:r>
      <w:r w:rsidRPr="00BA0212">
        <w:rPr>
          <w:sz w:val="22"/>
          <w:szCs w:val="22"/>
        </w:rPr>
        <w:t>13</w:t>
      </w:r>
      <w:r w:rsidRPr="00BA0212">
        <w:rPr>
          <w:sz w:val="22"/>
          <w:szCs w:val="22"/>
        </w:rPr>
        <w:t>（</w:t>
      </w:r>
      <w:r w:rsidRPr="00BA0212">
        <w:rPr>
          <w:sz w:val="22"/>
          <w:szCs w:val="22"/>
        </w:rPr>
        <w:t>322</w:t>
      </w:r>
      <w:r w:rsidRPr="00BA0212">
        <w:rPr>
          <w:rFonts w:ascii="Times Ext Roman" w:hAnsi="新細明體" w:cs="Times Ext Roman"/>
          <w:kern w:val="0"/>
          <w:sz w:val="22"/>
          <w:szCs w:val="22"/>
        </w:rPr>
        <w:t>經</w:t>
      </w:r>
      <w:r w:rsidRPr="00BA0212">
        <w:rPr>
          <w:sz w:val="22"/>
          <w:szCs w:val="22"/>
        </w:rPr>
        <w:t>）（大正</w:t>
      </w:r>
      <w:r w:rsidRPr="00BA0212">
        <w:rPr>
          <w:sz w:val="22"/>
          <w:szCs w:val="22"/>
        </w:rPr>
        <w:t>2</w:t>
      </w:r>
      <w:r w:rsidRPr="00BA0212">
        <w:rPr>
          <w:rFonts w:hint="eastAsia"/>
          <w:sz w:val="22"/>
          <w:szCs w:val="22"/>
        </w:rPr>
        <w:t>，</w:t>
      </w:r>
      <w:r w:rsidRPr="00BA0212">
        <w:rPr>
          <w:sz w:val="22"/>
          <w:szCs w:val="22"/>
        </w:rPr>
        <w:t>91c2-21</w:t>
      </w:r>
      <w:r w:rsidRPr="00BA0212">
        <w:rPr>
          <w:sz w:val="22"/>
          <w:szCs w:val="22"/>
        </w:rPr>
        <w:t>）</w:t>
      </w:r>
      <w:r w:rsidRPr="00BA0212">
        <w:rPr>
          <w:rFonts w:hint="eastAsia"/>
          <w:sz w:val="22"/>
          <w:szCs w:val="22"/>
        </w:rPr>
        <w:t>。</w:t>
      </w:r>
    </w:p>
    <w:p w:rsidR="000A7C87" w:rsidRPr="00BA0212" w:rsidRDefault="000A7C87" w:rsidP="0039414C">
      <w:pPr>
        <w:snapToGrid w:val="0"/>
        <w:spacing w:line="0" w:lineRule="atLeast"/>
        <w:ind w:leftChars="30" w:left="72"/>
        <w:jc w:val="both"/>
        <w:rPr>
          <w:rFonts w:ascii="Times New Roman" w:hAnsi="Times New Roman"/>
          <w:sz w:val="22"/>
        </w:rPr>
      </w:pPr>
      <w:r w:rsidRPr="00BA0212">
        <w:rPr>
          <w:rFonts w:ascii="Times New Roman" w:hAnsi="Times New Roman" w:hint="eastAsia"/>
          <w:sz w:val="22"/>
        </w:rPr>
        <w:t>（</w:t>
      </w:r>
      <w:r w:rsidRPr="00BA0212">
        <w:rPr>
          <w:rFonts w:ascii="Times New Roman" w:hAnsi="Times New Roman" w:hint="eastAsia"/>
          <w:sz w:val="22"/>
        </w:rPr>
        <w:t>3</w:t>
      </w:r>
      <w:r w:rsidRPr="00BA0212">
        <w:rPr>
          <w:rFonts w:ascii="Times New Roman" w:hAnsi="Times New Roman" w:hint="eastAsia"/>
          <w:sz w:val="22"/>
        </w:rPr>
        <w:t>）《阿毘達磨品類足論》卷</w:t>
      </w:r>
      <w:r w:rsidRPr="00BA0212">
        <w:rPr>
          <w:rFonts w:ascii="Times New Roman" w:hAnsi="Times New Roman" w:hint="eastAsia"/>
          <w:sz w:val="22"/>
        </w:rPr>
        <w:t>6</w:t>
      </w:r>
      <w:r w:rsidRPr="00BA0212">
        <w:rPr>
          <w:rFonts w:ascii="Times New Roman" w:hAnsi="Times New Roman" w:hint="eastAsia"/>
          <w:sz w:val="22"/>
        </w:rPr>
        <w:t>〈</w:t>
      </w:r>
      <w:r w:rsidRPr="00BA0212">
        <w:rPr>
          <w:rFonts w:ascii="Times New Roman" w:hAnsi="Times New Roman" w:hint="eastAsia"/>
          <w:sz w:val="22"/>
        </w:rPr>
        <w:t>6</w:t>
      </w:r>
      <w:r w:rsidRPr="00BA0212">
        <w:rPr>
          <w:rFonts w:ascii="Times New Roman" w:hAnsi="Times New Roman" w:hint="eastAsia"/>
          <w:sz w:val="22"/>
        </w:rPr>
        <w:t>辯攝等品〉：</w:t>
      </w:r>
    </w:p>
    <w:p w:rsidR="000A7C87" w:rsidRPr="00BA0212" w:rsidRDefault="000A7C87" w:rsidP="000310BD">
      <w:pPr>
        <w:snapToGrid w:val="0"/>
        <w:spacing w:line="0" w:lineRule="atLeast"/>
        <w:ind w:leftChars="260" w:left="624"/>
        <w:jc w:val="both"/>
        <w:rPr>
          <w:rFonts w:ascii="標楷體" w:eastAsia="標楷體" w:hAnsi="標楷體"/>
          <w:sz w:val="22"/>
        </w:rPr>
      </w:pPr>
      <w:r w:rsidRPr="00BA0212">
        <w:rPr>
          <w:rFonts w:ascii="標楷體" w:eastAsia="標楷體" w:hAnsi="標楷體" w:hint="eastAsia"/>
          <w:sz w:val="22"/>
        </w:rPr>
        <w:t>有見有對法云何？謂一處。</w:t>
      </w:r>
    </w:p>
    <w:p w:rsidR="000A7C87" w:rsidRPr="00BA0212" w:rsidRDefault="000A7C87" w:rsidP="000310BD">
      <w:pPr>
        <w:snapToGrid w:val="0"/>
        <w:spacing w:line="0" w:lineRule="atLeast"/>
        <w:ind w:leftChars="260" w:left="624"/>
        <w:jc w:val="both"/>
        <w:rPr>
          <w:rFonts w:ascii="標楷體" w:eastAsia="標楷體" w:hAnsi="標楷體"/>
          <w:sz w:val="22"/>
        </w:rPr>
      </w:pPr>
      <w:r w:rsidRPr="00BA0212">
        <w:rPr>
          <w:rFonts w:ascii="標楷體" w:eastAsia="標楷體" w:hAnsi="標楷體" w:hint="eastAsia"/>
          <w:sz w:val="22"/>
        </w:rPr>
        <w:t>無見有對法云何？謂九處。</w:t>
      </w:r>
    </w:p>
    <w:p w:rsidR="000A7C87" w:rsidRPr="00BA0212" w:rsidRDefault="000A7C87" w:rsidP="000310BD">
      <w:pPr>
        <w:snapToGrid w:val="0"/>
        <w:spacing w:line="0" w:lineRule="atLeast"/>
        <w:ind w:leftChars="260" w:left="624"/>
        <w:jc w:val="both"/>
        <w:rPr>
          <w:rFonts w:ascii="Times New Roman" w:hAnsi="Times New Roman"/>
          <w:sz w:val="22"/>
        </w:rPr>
      </w:pPr>
      <w:r w:rsidRPr="00BA0212">
        <w:rPr>
          <w:rFonts w:ascii="標楷體" w:eastAsia="標楷體" w:hAnsi="標楷體" w:hint="eastAsia"/>
          <w:sz w:val="22"/>
        </w:rPr>
        <w:t>無見無對法云何？謂二處。</w:t>
      </w:r>
      <w:r w:rsidRPr="00BA0212">
        <w:rPr>
          <w:rFonts w:ascii="Times New Roman" w:hAnsi="Times New Roman" w:hint="eastAsia"/>
          <w:sz w:val="22"/>
        </w:rPr>
        <w:t>（大正</w:t>
      </w:r>
      <w:r w:rsidRPr="00BA0212">
        <w:rPr>
          <w:rFonts w:ascii="Times New Roman" w:hAnsi="Times New Roman" w:hint="eastAsia"/>
          <w:sz w:val="22"/>
        </w:rPr>
        <w:t>26</w:t>
      </w:r>
      <w:r w:rsidRPr="00BA0212">
        <w:rPr>
          <w:rFonts w:ascii="Times New Roman" w:hAnsi="Times New Roman" w:hint="eastAsia"/>
          <w:sz w:val="22"/>
        </w:rPr>
        <w:t>，</w:t>
      </w:r>
      <w:r w:rsidRPr="00BA0212">
        <w:rPr>
          <w:rFonts w:ascii="Times New Roman" w:hAnsi="Times New Roman" w:hint="eastAsia"/>
          <w:sz w:val="22"/>
        </w:rPr>
        <w:t>716c19-21</w:t>
      </w:r>
      <w:r w:rsidRPr="00BA0212">
        <w:rPr>
          <w:rFonts w:ascii="Times New Roman" w:hAnsi="Times New Roman" w:hint="eastAsia"/>
          <w:sz w:val="22"/>
        </w:rPr>
        <w:t>）</w:t>
      </w:r>
    </w:p>
    <w:p w:rsidR="000A7C87" w:rsidRPr="00BA0212" w:rsidRDefault="000A7C87" w:rsidP="000310BD">
      <w:pPr>
        <w:snapToGrid w:val="0"/>
        <w:spacing w:line="0" w:lineRule="atLeast"/>
        <w:ind w:leftChars="260" w:left="624"/>
        <w:jc w:val="both"/>
        <w:rPr>
          <w:rFonts w:ascii="Times Ext Roman" w:hAnsi="Times Ext Roman" w:cs="Times Ext Roman"/>
          <w:sz w:val="22"/>
        </w:rPr>
      </w:pPr>
      <w:r w:rsidRPr="00BA0212">
        <w:rPr>
          <w:rFonts w:ascii="Times New Roman" w:hAnsi="Times New Roman" w:hint="eastAsia"/>
          <w:sz w:val="22"/>
        </w:rPr>
        <w:t>※案：無見無對法</w:t>
      </w:r>
      <w:r w:rsidR="00C8633C" w:rsidRPr="00BA0212">
        <w:rPr>
          <w:rFonts w:ascii="Times New Roman" w:hAnsi="Times New Roman" w:hint="eastAsia"/>
          <w:sz w:val="22"/>
        </w:rPr>
        <w:t>之二處為</w:t>
      </w:r>
      <w:r w:rsidRPr="00BA0212">
        <w:rPr>
          <w:rFonts w:ascii="Times New Roman" w:hAnsi="Times New Roman" w:hint="eastAsia"/>
          <w:sz w:val="22"/>
        </w:rPr>
        <w:t>「意處、法處」。</w:t>
      </w:r>
    </w:p>
  </w:footnote>
  <w:footnote w:id="5">
    <w:p w:rsidR="000A7C87" w:rsidRPr="00BA0212" w:rsidRDefault="000A7C87" w:rsidP="00755FFE">
      <w:pPr>
        <w:pStyle w:val="a7"/>
        <w:rPr>
          <w:rFonts w:ascii="Times Ext Roman" w:hAnsi="新細明體" w:cs="Times Ext Roman"/>
          <w:sz w:val="22"/>
          <w:szCs w:val="22"/>
        </w:rPr>
      </w:pPr>
      <w:r w:rsidRPr="00BA0212">
        <w:rPr>
          <w:rStyle w:val="a9"/>
          <w:sz w:val="22"/>
          <w:szCs w:val="22"/>
        </w:rPr>
        <w:footnoteRef/>
      </w:r>
      <w:r w:rsidRPr="00BA0212">
        <w:rPr>
          <w:rFonts w:hint="eastAsia"/>
          <w:sz w:val="22"/>
          <w:szCs w:val="22"/>
        </w:rPr>
        <w:t>（</w:t>
      </w:r>
      <w:r w:rsidRPr="00BA0212">
        <w:rPr>
          <w:rFonts w:hint="eastAsia"/>
          <w:sz w:val="22"/>
          <w:szCs w:val="22"/>
        </w:rPr>
        <w:t>1</w:t>
      </w:r>
      <w:r w:rsidRPr="00BA0212">
        <w:rPr>
          <w:rFonts w:hint="eastAsia"/>
          <w:sz w:val="22"/>
          <w:szCs w:val="22"/>
        </w:rPr>
        <w:t>）</w:t>
      </w:r>
      <w:r w:rsidRPr="00BA0212">
        <w:rPr>
          <w:rFonts w:ascii="Times Ext Roman" w:hAnsi="新細明體" w:cs="Times Ext Roman"/>
          <w:sz w:val="22"/>
          <w:szCs w:val="22"/>
        </w:rPr>
        <w:t>參見《雜阿含經》卷</w:t>
      </w:r>
      <w:r w:rsidRPr="00BA0212">
        <w:rPr>
          <w:sz w:val="22"/>
          <w:szCs w:val="22"/>
        </w:rPr>
        <w:t>1</w:t>
      </w:r>
      <w:r w:rsidRPr="00BA0212">
        <w:rPr>
          <w:sz w:val="22"/>
          <w:szCs w:val="22"/>
        </w:rPr>
        <w:t>（</w:t>
      </w:r>
      <w:r w:rsidRPr="00BA0212">
        <w:rPr>
          <w:kern w:val="0"/>
          <w:sz w:val="22"/>
          <w:szCs w:val="22"/>
        </w:rPr>
        <w:t>30</w:t>
      </w:r>
      <w:r w:rsidRPr="00BA0212">
        <w:rPr>
          <w:rFonts w:ascii="Times Ext Roman" w:cs="Times Ext Roman"/>
          <w:kern w:val="0"/>
          <w:sz w:val="22"/>
          <w:szCs w:val="22"/>
        </w:rPr>
        <w:t>經</w:t>
      </w:r>
      <w:r w:rsidRPr="00BA0212">
        <w:rPr>
          <w:sz w:val="22"/>
          <w:szCs w:val="22"/>
        </w:rPr>
        <w:t>）</w:t>
      </w:r>
      <w:r w:rsidRPr="00BA0212">
        <w:rPr>
          <w:rFonts w:ascii="Times Ext Roman" w:hAnsi="新細明體" w:cs="Times Ext Roman"/>
          <w:sz w:val="22"/>
          <w:szCs w:val="22"/>
        </w:rPr>
        <w:t>：</w:t>
      </w:r>
    </w:p>
    <w:p w:rsidR="000A7C87" w:rsidRPr="00BA0212" w:rsidRDefault="000A7C87" w:rsidP="0039414C">
      <w:pPr>
        <w:pStyle w:val="a7"/>
        <w:ind w:leftChars="260" w:left="624"/>
        <w:rPr>
          <w:rFonts w:ascii="標楷體" w:eastAsia="標楷體" w:hAnsi="標楷體"/>
          <w:sz w:val="22"/>
          <w:szCs w:val="22"/>
        </w:rPr>
      </w:pPr>
      <w:r w:rsidRPr="00BA0212">
        <w:rPr>
          <w:rFonts w:ascii="標楷體" w:eastAsia="標楷體" w:hAnsi="標楷體" w:hint="eastAsia"/>
          <w:b/>
          <w:sz w:val="22"/>
          <w:szCs w:val="22"/>
        </w:rPr>
        <w:t>當知色，若過去、若未來、若現在，若內、若外，若麁、若細，若好、若醜，若遠、若近，彼一切色不是我、不異我、不相在，是名如實知。</w:t>
      </w:r>
      <w:r w:rsidRPr="00BA0212">
        <w:rPr>
          <w:rFonts w:ascii="標楷體" w:eastAsia="標楷體" w:hAnsi="標楷體" w:hint="eastAsia"/>
          <w:sz w:val="22"/>
          <w:szCs w:val="22"/>
        </w:rPr>
        <w:t>如是受、想、行、識，若過去、若未來、若現在，若內、若外，若麁、若細，若好、若醜，若遠、若近，彼一切識不是我、不異我、不相在，是名如實知。輸屢那！如是於色、受、想、行、識生厭，離欲、解脫，解脫知見：『我生已盡，梵行已立，所作已作，自知不受後有。</w:t>
      </w:r>
      <w:r w:rsidRPr="00BA0212">
        <w:rPr>
          <w:sz w:val="22"/>
          <w:szCs w:val="22"/>
        </w:rPr>
        <w:t>（大正</w:t>
      </w:r>
      <w:r w:rsidRPr="00BA0212">
        <w:rPr>
          <w:sz w:val="22"/>
          <w:szCs w:val="22"/>
        </w:rPr>
        <w:t>2</w:t>
      </w:r>
      <w:r w:rsidRPr="00BA0212">
        <w:rPr>
          <w:rFonts w:hint="eastAsia"/>
          <w:sz w:val="22"/>
          <w:szCs w:val="22"/>
        </w:rPr>
        <w:t>，</w:t>
      </w:r>
      <w:r w:rsidRPr="00BA0212">
        <w:rPr>
          <w:sz w:val="22"/>
          <w:szCs w:val="22"/>
        </w:rPr>
        <w:t>6b16-24</w:t>
      </w:r>
      <w:r w:rsidRPr="00BA0212">
        <w:rPr>
          <w:sz w:val="22"/>
          <w:szCs w:val="22"/>
        </w:rPr>
        <w:t>）</w:t>
      </w:r>
    </w:p>
    <w:p w:rsidR="000A7C87" w:rsidRPr="00BA0212" w:rsidRDefault="000A7C87" w:rsidP="0039414C">
      <w:pPr>
        <w:pStyle w:val="a7"/>
        <w:ind w:leftChars="30" w:left="72"/>
        <w:rPr>
          <w:rFonts w:hAnsi="Times Ext Roman"/>
          <w:sz w:val="22"/>
          <w:szCs w:val="22"/>
        </w:rPr>
      </w:pPr>
      <w:r w:rsidRPr="00BA0212">
        <w:rPr>
          <w:sz w:val="22"/>
          <w:szCs w:val="22"/>
        </w:rPr>
        <w:t>（</w:t>
      </w:r>
      <w:r w:rsidRPr="00BA0212">
        <w:rPr>
          <w:rFonts w:hint="eastAsia"/>
          <w:sz w:val="22"/>
          <w:szCs w:val="22"/>
        </w:rPr>
        <w:t>2</w:t>
      </w:r>
      <w:r w:rsidRPr="00BA0212">
        <w:rPr>
          <w:sz w:val="22"/>
          <w:szCs w:val="22"/>
        </w:rPr>
        <w:t>）</w:t>
      </w:r>
      <w:r w:rsidRPr="00BA0212">
        <w:rPr>
          <w:rFonts w:hint="eastAsia"/>
          <w:sz w:val="22"/>
          <w:szCs w:val="22"/>
        </w:rPr>
        <w:t>參見</w:t>
      </w:r>
      <w:r w:rsidRPr="00BA0212">
        <w:rPr>
          <w:rFonts w:ascii="Times Ext Roman" w:cs="Times Ext Roman"/>
          <w:sz w:val="22"/>
          <w:szCs w:val="22"/>
        </w:rPr>
        <w:t>《俱舍論》</w:t>
      </w:r>
      <w:r w:rsidRPr="00BA0212">
        <w:rPr>
          <w:sz w:val="22"/>
          <w:szCs w:val="22"/>
        </w:rPr>
        <w:t>卷</w:t>
      </w:r>
      <w:r w:rsidRPr="00BA0212">
        <w:rPr>
          <w:sz w:val="22"/>
          <w:szCs w:val="22"/>
        </w:rPr>
        <w:t>1</w:t>
      </w:r>
      <w:r w:rsidRPr="00BA0212">
        <w:rPr>
          <w:sz w:val="22"/>
          <w:szCs w:val="22"/>
        </w:rPr>
        <w:t>〈</w:t>
      </w:r>
      <w:r w:rsidRPr="00BA0212">
        <w:rPr>
          <w:sz w:val="22"/>
          <w:szCs w:val="22"/>
        </w:rPr>
        <w:t xml:space="preserve">1 </w:t>
      </w:r>
      <w:r w:rsidRPr="00BA0212">
        <w:rPr>
          <w:sz w:val="22"/>
          <w:szCs w:val="22"/>
        </w:rPr>
        <w:t>分別界品〉（</w:t>
      </w:r>
      <w:r w:rsidRPr="00BA0212">
        <w:rPr>
          <w:rFonts w:ascii="Times Ext Roman" w:cs="Times Ext Roman"/>
          <w:sz w:val="22"/>
          <w:szCs w:val="22"/>
        </w:rPr>
        <w:t>大正</w:t>
      </w:r>
      <w:r w:rsidRPr="00BA0212">
        <w:rPr>
          <w:sz w:val="22"/>
          <w:szCs w:val="22"/>
        </w:rPr>
        <w:t>29</w:t>
      </w:r>
      <w:r w:rsidRPr="00BA0212">
        <w:rPr>
          <w:rFonts w:asci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4"/>
          <w:attr w:name="UnitName" w:val="C"/>
        </w:smartTagPr>
        <w:r w:rsidRPr="00BA0212">
          <w:rPr>
            <w:sz w:val="22"/>
            <w:szCs w:val="22"/>
          </w:rPr>
          <w:t>4c</w:t>
        </w:r>
      </w:smartTag>
      <w:r w:rsidRPr="00BA0212">
        <w:rPr>
          <w:sz w:val="22"/>
          <w:szCs w:val="22"/>
        </w:rPr>
        <w:t xml:space="preserve">14- </w:t>
      </w:r>
      <w:smartTag w:uri="urn:schemas-microsoft-com:office:smarttags" w:element="chmetcnv">
        <w:smartTagPr>
          <w:attr w:name="TCSC" w:val="0"/>
          <w:attr w:name="NumberType" w:val="1"/>
          <w:attr w:name="Negative" w:val="False"/>
          <w:attr w:name="HasSpace" w:val="False"/>
          <w:attr w:name="SourceValue" w:val="5"/>
          <w:attr w:name="UnitName" w:val="a"/>
        </w:smartTagPr>
        <w:r w:rsidRPr="00BA0212">
          <w:rPr>
            <w:sz w:val="22"/>
            <w:szCs w:val="22"/>
          </w:rPr>
          <w:t>5a</w:t>
        </w:r>
      </w:smartTag>
      <w:r w:rsidRPr="00BA0212">
        <w:rPr>
          <w:sz w:val="22"/>
          <w:szCs w:val="22"/>
        </w:rPr>
        <w:t>2</w:t>
      </w:r>
      <w:r w:rsidRPr="00BA0212">
        <w:rPr>
          <w:sz w:val="22"/>
          <w:szCs w:val="22"/>
        </w:rPr>
        <w:t>）</w:t>
      </w:r>
      <w:r w:rsidRPr="00BA0212">
        <w:rPr>
          <w:rFonts w:hint="eastAsia"/>
          <w:sz w:val="22"/>
          <w:szCs w:val="22"/>
        </w:rPr>
        <w:t>。</w:t>
      </w:r>
    </w:p>
  </w:footnote>
  <w:footnote w:id="6">
    <w:p w:rsidR="000A7C87" w:rsidRPr="00BA0212" w:rsidRDefault="000A7C87" w:rsidP="00755FFE">
      <w:pPr>
        <w:pStyle w:val="a7"/>
        <w:spacing w:line="0" w:lineRule="atLeast"/>
        <w:ind w:left="330" w:hangingChars="150" w:hanging="330"/>
        <w:rPr>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hint="eastAsia"/>
          <w:sz w:val="22"/>
          <w:szCs w:val="22"/>
        </w:rPr>
        <w:t>參見《雜阿含經》卷</w:t>
      </w:r>
      <w:r w:rsidRPr="00BA0212">
        <w:rPr>
          <w:sz w:val="22"/>
          <w:szCs w:val="22"/>
        </w:rPr>
        <w:t>41</w:t>
      </w:r>
      <w:r w:rsidRPr="00BA0212">
        <w:rPr>
          <w:rFonts w:hint="eastAsia"/>
          <w:sz w:val="22"/>
          <w:szCs w:val="22"/>
        </w:rPr>
        <w:t>（</w:t>
      </w:r>
      <w:r w:rsidRPr="00BA0212">
        <w:rPr>
          <w:rFonts w:hint="eastAsia"/>
          <w:sz w:val="22"/>
          <w:szCs w:val="22"/>
        </w:rPr>
        <w:t>1144</w:t>
      </w:r>
      <w:r w:rsidRPr="00BA0212">
        <w:rPr>
          <w:kern w:val="0"/>
          <w:sz w:val="22"/>
          <w:szCs w:val="22"/>
        </w:rPr>
        <w:t>經</w:t>
      </w:r>
      <w:r w:rsidRPr="00BA0212">
        <w:rPr>
          <w:rFonts w:hint="eastAsia"/>
          <w:sz w:val="22"/>
          <w:szCs w:val="22"/>
        </w:rPr>
        <w:t>）：</w:t>
      </w:r>
    </w:p>
    <w:p w:rsidR="000A7C87" w:rsidRPr="00BA0212" w:rsidRDefault="000A7C87" w:rsidP="0039414C">
      <w:pPr>
        <w:pStyle w:val="a7"/>
        <w:spacing w:line="0" w:lineRule="atLeast"/>
        <w:ind w:leftChars="260" w:left="624"/>
        <w:rPr>
          <w:sz w:val="22"/>
          <w:szCs w:val="22"/>
        </w:rPr>
      </w:pPr>
      <w:r w:rsidRPr="00BA0212">
        <w:rPr>
          <w:rFonts w:ascii="標楷體" w:eastAsia="標楷體" w:hAnsi="標楷體" w:hint="eastAsia"/>
          <w:sz w:val="22"/>
          <w:szCs w:val="22"/>
        </w:rPr>
        <w:t>若欲聞法，應如是學。若欲聞法，以義饒益，當一其心，恭敬尊重，專心側聽，而作是念：我當</w:t>
      </w:r>
      <w:r w:rsidRPr="00BA0212">
        <w:rPr>
          <w:rFonts w:ascii="標楷體" w:eastAsia="標楷體" w:hAnsi="標楷體" w:hint="eastAsia"/>
          <w:b/>
          <w:sz w:val="22"/>
          <w:szCs w:val="22"/>
        </w:rPr>
        <w:t>正觀五陰生滅，六觸入處集起、滅沒</w:t>
      </w:r>
      <w:r w:rsidRPr="00BA0212">
        <w:rPr>
          <w:rFonts w:ascii="標楷體" w:eastAsia="標楷體" w:hAnsi="標楷體" w:hint="eastAsia"/>
          <w:sz w:val="22"/>
          <w:szCs w:val="22"/>
        </w:rPr>
        <w:t>；於四念處正念樂住，修七覺分</w:t>
      </w:r>
      <w:r w:rsidR="00C8633C" w:rsidRPr="00BA0212">
        <w:rPr>
          <w:rFonts w:ascii="標楷體" w:eastAsia="標楷體" w:hAnsi="標楷體" w:hint="eastAsia"/>
          <w:sz w:val="22"/>
          <w:szCs w:val="22"/>
        </w:rPr>
        <w:t>、</w:t>
      </w:r>
      <w:r w:rsidRPr="00BA0212">
        <w:rPr>
          <w:rFonts w:ascii="標楷體" w:eastAsia="標楷體" w:hAnsi="標楷體" w:hint="eastAsia"/>
          <w:sz w:val="22"/>
          <w:szCs w:val="22"/>
        </w:rPr>
        <w:t>八解脫身作證。常念其身，未嘗斷絕，離無慚愧，於大師所及大德梵行，常住慚愧，如是應當學。</w:t>
      </w:r>
      <w:r w:rsidRPr="00BA0212">
        <w:rPr>
          <w:sz w:val="22"/>
          <w:szCs w:val="22"/>
        </w:rPr>
        <w:t>（大正</w:t>
      </w:r>
      <w:r w:rsidRPr="00BA0212">
        <w:rPr>
          <w:sz w:val="22"/>
          <w:szCs w:val="22"/>
        </w:rPr>
        <w:t>2</w:t>
      </w:r>
      <w:r w:rsidRPr="00BA0212">
        <w:rPr>
          <w:sz w:val="22"/>
          <w:szCs w:val="22"/>
        </w:rPr>
        <w:t>，</w:t>
      </w:r>
      <w:r w:rsidRPr="00BA0212">
        <w:rPr>
          <w:sz w:val="22"/>
          <w:szCs w:val="22"/>
        </w:rPr>
        <w:t>303b14-20</w:t>
      </w:r>
      <w:r w:rsidRPr="00BA0212">
        <w:rPr>
          <w:sz w:val="22"/>
          <w:szCs w:val="22"/>
        </w:rPr>
        <w:t>）</w:t>
      </w:r>
    </w:p>
    <w:p w:rsidR="000A7C87" w:rsidRPr="00BA0212" w:rsidRDefault="000A7C87" w:rsidP="0039414C">
      <w:pPr>
        <w:pStyle w:val="a7"/>
        <w:ind w:leftChars="30" w:left="72"/>
        <w:rPr>
          <w:rFonts w:ascii="Times Ext Roman" w:hAnsi="Times Ext Roman" w:cs="Times Ext Roman"/>
          <w:sz w:val="22"/>
          <w:szCs w:val="22"/>
        </w:rPr>
      </w:pPr>
      <w:r w:rsidRPr="00BA0212">
        <w:rPr>
          <w:sz w:val="22"/>
          <w:szCs w:val="22"/>
        </w:rPr>
        <w:t>（</w:t>
      </w:r>
      <w:r w:rsidRPr="00BA0212">
        <w:rPr>
          <w:rFonts w:hint="eastAsia"/>
          <w:sz w:val="22"/>
          <w:szCs w:val="22"/>
        </w:rPr>
        <w:t>2</w:t>
      </w:r>
      <w:r w:rsidRPr="00BA0212">
        <w:rPr>
          <w:sz w:val="22"/>
          <w:szCs w:val="22"/>
        </w:rPr>
        <w:t>）</w:t>
      </w:r>
      <w:r w:rsidRPr="00BA0212">
        <w:rPr>
          <w:rFonts w:hint="eastAsia"/>
          <w:sz w:val="22"/>
          <w:szCs w:val="22"/>
        </w:rPr>
        <w:t>參見印順法師，《</w:t>
      </w:r>
      <w:r w:rsidRPr="00BA0212">
        <w:rPr>
          <w:rFonts w:ascii="Times Ext Roman" w:hAnsi="新細明體" w:cs="Times Ext Roman"/>
          <w:sz w:val="22"/>
          <w:szCs w:val="22"/>
        </w:rPr>
        <w:t>性空學探源》</w:t>
      </w:r>
      <w:r w:rsidRPr="00BA0212">
        <w:rPr>
          <w:rFonts w:hint="eastAsia"/>
          <w:sz w:val="22"/>
          <w:szCs w:val="22"/>
        </w:rPr>
        <w:t>，</w:t>
      </w:r>
      <w:r w:rsidRPr="00BA0212">
        <w:rPr>
          <w:rFonts w:hint="eastAsia"/>
          <w:sz w:val="22"/>
          <w:szCs w:val="22"/>
        </w:rPr>
        <w:t>p</w:t>
      </w:r>
      <w:r w:rsidRPr="00BA0212">
        <w:rPr>
          <w:sz w:val="22"/>
          <w:szCs w:val="22"/>
        </w:rPr>
        <w:t>p.48-49</w:t>
      </w:r>
      <w:r w:rsidRPr="00BA0212">
        <w:rPr>
          <w:rFonts w:ascii="Times Ext Roman" w:hAnsi="新細明體" w:cs="Times Ext Roman"/>
          <w:sz w:val="22"/>
          <w:szCs w:val="22"/>
        </w:rPr>
        <w:t>：</w:t>
      </w:r>
    </w:p>
    <w:p w:rsidR="000A7C87" w:rsidRPr="00BA0212" w:rsidRDefault="000A7C87" w:rsidP="0039414C">
      <w:pPr>
        <w:pStyle w:val="a7"/>
        <w:ind w:leftChars="260" w:left="624"/>
        <w:rPr>
          <w:rFonts w:eastAsia="標楷體"/>
          <w:sz w:val="22"/>
          <w:szCs w:val="22"/>
        </w:rPr>
      </w:pPr>
      <w:r w:rsidRPr="00BA0212">
        <w:rPr>
          <w:rFonts w:eastAsia="標楷體"/>
          <w:sz w:val="22"/>
          <w:szCs w:val="22"/>
        </w:rPr>
        <w:t>現在將</w:t>
      </w:r>
      <w:r w:rsidRPr="00BA0212">
        <w:rPr>
          <w:rFonts w:eastAsia="標楷體"/>
          <w:b/>
          <w:sz w:val="22"/>
          <w:szCs w:val="22"/>
        </w:rPr>
        <w:t>五蘊</w:t>
      </w:r>
      <w:r w:rsidRPr="00BA0212">
        <w:rPr>
          <w:rFonts w:eastAsia="標楷體"/>
          <w:sz w:val="22"/>
          <w:szCs w:val="22"/>
        </w:rPr>
        <w:t>與</w:t>
      </w:r>
      <w:r w:rsidRPr="00BA0212">
        <w:rPr>
          <w:rFonts w:eastAsia="標楷體"/>
          <w:b/>
          <w:sz w:val="22"/>
          <w:szCs w:val="22"/>
        </w:rPr>
        <w:t>六處</w:t>
      </w:r>
      <w:r w:rsidRPr="00BA0212">
        <w:rPr>
          <w:rFonts w:eastAsia="標楷體"/>
          <w:sz w:val="22"/>
          <w:szCs w:val="22"/>
        </w:rPr>
        <w:t>作個比較：蘊與處，表面似乎不同，實在內容是無所差異的。</w:t>
      </w:r>
    </w:p>
    <w:p w:rsidR="000A7C87" w:rsidRPr="00BA0212" w:rsidRDefault="000A7C87" w:rsidP="0039414C">
      <w:pPr>
        <w:pStyle w:val="a7"/>
        <w:ind w:leftChars="260" w:left="624"/>
        <w:rPr>
          <w:rFonts w:eastAsia="標楷體"/>
          <w:sz w:val="22"/>
          <w:szCs w:val="22"/>
        </w:rPr>
      </w:pPr>
      <w:r w:rsidRPr="00BA0212">
        <w:rPr>
          <w:rFonts w:eastAsia="標楷體"/>
          <w:sz w:val="22"/>
          <w:szCs w:val="22"/>
        </w:rPr>
        <w:t>如說</w:t>
      </w:r>
      <w:r w:rsidRPr="00BA0212">
        <w:rPr>
          <w:rFonts w:eastAsia="標楷體"/>
          <w:b/>
          <w:sz w:val="22"/>
          <w:szCs w:val="22"/>
        </w:rPr>
        <w:t>處法門</w:t>
      </w:r>
      <w:r w:rsidRPr="00BA0212">
        <w:rPr>
          <w:rFonts w:eastAsia="標楷體"/>
          <w:sz w:val="22"/>
          <w:szCs w:val="22"/>
        </w:rPr>
        <w:t>，由內外處的根</w:t>
      </w:r>
      <w:r w:rsidR="00C8633C" w:rsidRPr="00BA0212">
        <w:rPr>
          <w:rFonts w:eastAsia="標楷體" w:hint="eastAsia"/>
          <w:sz w:val="22"/>
          <w:szCs w:val="22"/>
        </w:rPr>
        <w:t>、</w:t>
      </w:r>
      <w:r w:rsidRPr="00BA0212">
        <w:rPr>
          <w:rFonts w:eastAsia="標楷體"/>
          <w:sz w:val="22"/>
          <w:szCs w:val="22"/>
        </w:rPr>
        <w:t>境和合生識，三和合觸而與受、想、思俱生，這活動的過程就是</w:t>
      </w:r>
      <w:r w:rsidRPr="00BA0212">
        <w:rPr>
          <w:rFonts w:eastAsia="標楷體"/>
          <w:b/>
          <w:sz w:val="22"/>
          <w:szCs w:val="22"/>
        </w:rPr>
        <w:t>五蘊</w:t>
      </w:r>
      <w:r w:rsidRPr="00BA0212">
        <w:rPr>
          <w:rFonts w:eastAsia="標楷體"/>
          <w:sz w:val="22"/>
          <w:szCs w:val="22"/>
        </w:rPr>
        <w:t>。內六處，主要是色蘊，識、受、想、思（行）是無色四蘊。所以五蘊與六處，畢竟是同一的。</w:t>
      </w:r>
    </w:p>
    <w:p w:rsidR="000A7C87" w:rsidRPr="00BA0212" w:rsidRDefault="000A7C87" w:rsidP="0039414C">
      <w:pPr>
        <w:pStyle w:val="a7"/>
        <w:spacing w:beforeLines="20" w:before="72"/>
        <w:ind w:leftChars="260" w:left="624"/>
        <w:rPr>
          <w:rFonts w:eastAsia="標楷體"/>
          <w:sz w:val="22"/>
          <w:szCs w:val="22"/>
        </w:rPr>
      </w:pPr>
      <w:r w:rsidRPr="00BA0212">
        <w:rPr>
          <w:rFonts w:eastAsia="標楷體"/>
          <w:sz w:val="22"/>
          <w:szCs w:val="22"/>
        </w:rPr>
        <w:t>假使要說二者有所不同，那麼，是這樣的：</w:t>
      </w:r>
      <w:r w:rsidRPr="00BA0212">
        <w:rPr>
          <w:rFonts w:eastAsia="標楷體"/>
          <w:b/>
          <w:sz w:val="22"/>
          <w:szCs w:val="22"/>
        </w:rPr>
        <w:t>六處以有情身心自體為中心，凡夫自覺為我，而向外緣取六境；這我是主動的，建立在能邊</w:t>
      </w:r>
      <w:r w:rsidRPr="00BA0212">
        <w:rPr>
          <w:rFonts w:eastAsia="標楷體"/>
          <w:sz w:val="22"/>
          <w:szCs w:val="22"/>
        </w:rPr>
        <w:t>。如說：「我眼能見色，我耳能聞聲，乃至我意能知法。」</w:t>
      </w:r>
    </w:p>
    <w:p w:rsidR="000A7C87" w:rsidRPr="00BA0212" w:rsidRDefault="000A7C87" w:rsidP="0039414C">
      <w:pPr>
        <w:pStyle w:val="a7"/>
        <w:spacing w:beforeLines="20" w:before="72"/>
        <w:ind w:leftChars="260" w:left="624"/>
        <w:rPr>
          <w:rFonts w:eastAsia="標楷體"/>
          <w:sz w:val="22"/>
          <w:szCs w:val="22"/>
        </w:rPr>
      </w:pPr>
      <w:r w:rsidRPr="00BA0212">
        <w:rPr>
          <w:rFonts w:eastAsia="標楷體"/>
          <w:b/>
          <w:sz w:val="22"/>
          <w:szCs w:val="22"/>
        </w:rPr>
        <w:t>五蘊</w:t>
      </w:r>
      <w:r w:rsidRPr="00BA0212">
        <w:rPr>
          <w:rFonts w:eastAsia="標楷體"/>
          <w:sz w:val="22"/>
          <w:szCs w:val="22"/>
        </w:rPr>
        <w:t>呢，它是在有情認識活動上說的，是依</w:t>
      </w:r>
      <w:r w:rsidRPr="00BA0212">
        <w:rPr>
          <w:rFonts w:eastAsia="標楷體"/>
          <w:b/>
          <w:sz w:val="22"/>
          <w:szCs w:val="22"/>
        </w:rPr>
        <w:t>四識住</w:t>
      </w:r>
      <w:r w:rsidRPr="00BA0212">
        <w:rPr>
          <w:rFonts w:eastAsia="標楷體"/>
          <w:sz w:val="22"/>
          <w:szCs w:val="22"/>
        </w:rPr>
        <w:t>建立的。識是能知的精神，有能知必有所知。這</w:t>
      </w:r>
      <w:r w:rsidRPr="00BA0212">
        <w:rPr>
          <w:rFonts w:eastAsia="標楷體"/>
          <w:b/>
          <w:sz w:val="22"/>
          <w:szCs w:val="22"/>
        </w:rPr>
        <w:t>所知</w:t>
      </w:r>
      <w:r w:rsidRPr="00BA0212">
        <w:rPr>
          <w:rFonts w:eastAsia="標楷體"/>
          <w:sz w:val="22"/>
          <w:szCs w:val="22"/>
        </w:rPr>
        <w:t>可分二類：一、一切外在的物質現象，就是色蘊。二、內在的心理形態，即受、想、行三蘊。不問是內是外，它都是識的所知，而識也是所知的，所以經中說：「一切所知是五陰。」</w:t>
      </w:r>
      <w:r w:rsidRPr="00BA0212">
        <w:rPr>
          <w:rFonts w:eastAsia="標楷體"/>
          <w:b/>
          <w:sz w:val="22"/>
          <w:szCs w:val="22"/>
        </w:rPr>
        <w:t>凡夫在這五蘊上執我，這我都建立在所邊，它與六處我之建立在能邊略有不同。</w:t>
      </w:r>
    </w:p>
    <w:p w:rsidR="000A7C87" w:rsidRPr="00BA0212" w:rsidRDefault="000A7C87" w:rsidP="0039414C">
      <w:pPr>
        <w:pStyle w:val="a7"/>
        <w:spacing w:beforeLines="20" w:before="72"/>
        <w:ind w:leftChars="260" w:left="624"/>
        <w:rPr>
          <w:rFonts w:ascii="Times Ext Roman" w:hAnsi="Times Ext Roman" w:cs="Times Ext Roman"/>
          <w:sz w:val="22"/>
          <w:szCs w:val="22"/>
        </w:rPr>
      </w:pPr>
      <w:r w:rsidRPr="00BA0212">
        <w:rPr>
          <w:rFonts w:eastAsia="標楷體"/>
          <w:sz w:val="22"/>
          <w:szCs w:val="22"/>
        </w:rPr>
        <w:t>總之，說建立點，</w:t>
      </w:r>
      <w:r w:rsidRPr="00BA0212">
        <w:rPr>
          <w:rFonts w:eastAsia="標楷體"/>
          <w:b/>
          <w:sz w:val="22"/>
          <w:szCs w:val="22"/>
        </w:rPr>
        <w:t>六處是建立在身心和合的生命總體上，五蘊則建立在內外相知的認識關係上</w:t>
      </w:r>
      <w:r w:rsidRPr="00BA0212">
        <w:rPr>
          <w:rFonts w:eastAsia="標楷體"/>
          <w:sz w:val="22"/>
          <w:szCs w:val="22"/>
        </w:rPr>
        <w:t>。說無我，</w:t>
      </w:r>
      <w:r w:rsidRPr="00BA0212">
        <w:rPr>
          <w:rFonts w:eastAsia="標楷體"/>
          <w:b/>
          <w:sz w:val="22"/>
          <w:szCs w:val="22"/>
        </w:rPr>
        <w:t>蘊法門是五蘊別別而說，處法門則在六處和合上說。蘊法門，大都說「無常故苦，苦故無我」；處法門則直說諸行如幻如化，自性不可得空。</w:t>
      </w:r>
      <w:r w:rsidRPr="00BA0212">
        <w:rPr>
          <w:rFonts w:eastAsia="標楷體"/>
          <w:sz w:val="22"/>
          <w:szCs w:val="22"/>
        </w:rPr>
        <w:t>不過，蘊法門中並不是沒有明顯的空義，只是說得不多罷了。如《雜阿含》（</w:t>
      </w:r>
      <w:r w:rsidRPr="00BA0212">
        <w:rPr>
          <w:rFonts w:eastAsia="標楷體"/>
          <w:sz w:val="22"/>
          <w:szCs w:val="22"/>
        </w:rPr>
        <w:t>1202</w:t>
      </w:r>
      <w:r w:rsidRPr="00BA0212">
        <w:rPr>
          <w:rFonts w:eastAsia="標楷體"/>
          <w:sz w:val="22"/>
          <w:szCs w:val="22"/>
        </w:rPr>
        <w:t>經、</w:t>
      </w:r>
      <w:r w:rsidRPr="00BA0212">
        <w:rPr>
          <w:rFonts w:eastAsia="標楷體"/>
          <w:sz w:val="22"/>
          <w:szCs w:val="22"/>
        </w:rPr>
        <w:t>1203</w:t>
      </w:r>
      <w:r w:rsidRPr="00BA0212">
        <w:rPr>
          <w:rFonts w:eastAsia="標楷體"/>
          <w:sz w:val="22"/>
          <w:szCs w:val="22"/>
        </w:rPr>
        <w:t>經），及《中阿含</w:t>
      </w:r>
      <w:r w:rsidRPr="00BA0212">
        <w:rPr>
          <w:rFonts w:eastAsia="標楷體"/>
          <w:kern w:val="0"/>
          <w:sz w:val="22"/>
          <w:szCs w:val="22"/>
        </w:rPr>
        <w:t>．</w:t>
      </w:r>
      <w:r w:rsidRPr="00BA0212">
        <w:rPr>
          <w:rFonts w:eastAsia="標楷體"/>
          <w:sz w:val="22"/>
          <w:szCs w:val="22"/>
        </w:rPr>
        <w:t>頻毘沙羅王迎佛經》，都說過蘊空，而《雜阿含》（</w:t>
      </w:r>
      <w:r w:rsidRPr="00BA0212">
        <w:rPr>
          <w:rFonts w:eastAsia="標楷體"/>
          <w:sz w:val="22"/>
          <w:szCs w:val="22"/>
        </w:rPr>
        <w:t>265</w:t>
      </w:r>
      <w:r w:rsidRPr="00BA0212">
        <w:rPr>
          <w:rFonts w:eastAsia="標楷體"/>
          <w:sz w:val="22"/>
          <w:szCs w:val="22"/>
        </w:rPr>
        <w:t>經）說得最明顯：「</w:t>
      </w:r>
      <w:r w:rsidRPr="00BA0212">
        <w:rPr>
          <w:rFonts w:eastAsia="標楷體"/>
          <w:b/>
          <w:sz w:val="22"/>
          <w:szCs w:val="22"/>
        </w:rPr>
        <w:t>觀色如聚沫，受如水上泡，想如春時燄，諸行如芭蕉，諸識法如幻</w:t>
      </w:r>
      <w:r w:rsidRPr="00BA0212">
        <w:rPr>
          <w:rFonts w:eastAsia="標楷體"/>
          <w:sz w:val="22"/>
          <w:szCs w:val="22"/>
        </w:rPr>
        <w:t>，日種姓尊說。</w:t>
      </w:r>
      <w:r w:rsidRPr="00BA0212">
        <w:rPr>
          <w:rFonts w:eastAsia="標楷體"/>
          <w:sz w:val="22"/>
          <w:szCs w:val="22"/>
        </w:rPr>
        <w:t>·····</w:t>
      </w:r>
      <w:r w:rsidRPr="00BA0212">
        <w:rPr>
          <w:rFonts w:eastAsia="標楷體"/>
          <w:sz w:val="22"/>
          <w:szCs w:val="22"/>
        </w:rPr>
        <w:t>無實不堅固，無有我我所。」古德站在法有的立場上，把這泡、沫、陽燄等譬喻，解釋為生滅無常義。如從色受等一一法的自體上去理解，則五蘊如幻、如化、如泡沫、如陽燄，空義就顯然了。</w:t>
      </w:r>
    </w:p>
  </w:footnote>
  <w:footnote w:id="7">
    <w:p w:rsidR="000A7C87" w:rsidRPr="00BA0212" w:rsidRDefault="000A7C87" w:rsidP="00755FFE">
      <w:pPr>
        <w:pStyle w:val="a7"/>
        <w:ind w:left="220" w:hangingChars="100" w:hanging="220"/>
        <w:rPr>
          <w:sz w:val="22"/>
          <w:szCs w:val="22"/>
          <w:u w:val="dotDash"/>
        </w:rPr>
      </w:pPr>
      <w:r w:rsidRPr="00BA0212">
        <w:rPr>
          <w:rStyle w:val="a9"/>
          <w:sz w:val="22"/>
          <w:szCs w:val="22"/>
        </w:rPr>
        <w:footnoteRef/>
      </w:r>
      <w:r w:rsidRPr="00BA0212">
        <w:rPr>
          <w:rFonts w:hint="eastAsia"/>
          <w:sz w:val="22"/>
          <w:szCs w:val="22"/>
        </w:rPr>
        <w:t xml:space="preserve"> </w:t>
      </w:r>
      <w:r w:rsidRPr="00BA0212">
        <w:rPr>
          <w:rFonts w:hint="eastAsia"/>
          <w:sz w:val="22"/>
          <w:szCs w:val="22"/>
        </w:rPr>
        <w:t>參見印順法師，《</w:t>
      </w:r>
      <w:r w:rsidRPr="00BA0212">
        <w:rPr>
          <w:rFonts w:ascii="Times Ext Roman" w:cs="Times Ext Roman"/>
          <w:sz w:val="22"/>
          <w:szCs w:val="22"/>
        </w:rPr>
        <w:t>成佛之道》</w:t>
      </w:r>
      <w:r w:rsidRPr="00BA0212">
        <w:rPr>
          <w:rFonts w:ascii="Times Ext Roman" w:cs="Times Ext Roman" w:hint="eastAsia"/>
          <w:sz w:val="22"/>
          <w:szCs w:val="22"/>
        </w:rPr>
        <w:t>（增注本），</w:t>
      </w:r>
      <w:r w:rsidRPr="00BA0212">
        <w:rPr>
          <w:sz w:val="22"/>
          <w:szCs w:val="22"/>
        </w:rPr>
        <w:t>pp.1</w:t>
      </w:r>
      <w:r w:rsidRPr="00BA0212">
        <w:rPr>
          <w:rFonts w:hint="eastAsia"/>
          <w:sz w:val="22"/>
          <w:szCs w:val="22"/>
        </w:rPr>
        <w:t>50</w:t>
      </w:r>
      <w:r w:rsidRPr="00BA0212">
        <w:rPr>
          <w:sz w:val="22"/>
          <w:szCs w:val="22"/>
        </w:rPr>
        <w:t>-1</w:t>
      </w:r>
      <w:r w:rsidRPr="00BA0212">
        <w:rPr>
          <w:rFonts w:hint="eastAsia"/>
          <w:sz w:val="22"/>
          <w:szCs w:val="22"/>
        </w:rPr>
        <w:t>51</w:t>
      </w:r>
      <w:r w:rsidRPr="00BA0212">
        <w:rPr>
          <w:rFonts w:hint="eastAsia"/>
          <w:sz w:val="22"/>
          <w:szCs w:val="22"/>
        </w:rPr>
        <w:t>：</w:t>
      </w:r>
    </w:p>
    <w:p w:rsidR="000A7C87" w:rsidRPr="00BA0212" w:rsidRDefault="000A7C87" w:rsidP="00C04DE6">
      <w:pPr>
        <w:pStyle w:val="a7"/>
        <w:ind w:leftChars="70" w:left="168"/>
        <w:rPr>
          <w:rFonts w:ascii="標楷體" w:eastAsia="標楷體" w:hAnsi="標楷體"/>
          <w:sz w:val="22"/>
          <w:szCs w:val="22"/>
        </w:rPr>
      </w:pPr>
      <w:r w:rsidRPr="00BA0212">
        <w:rPr>
          <w:rFonts w:ascii="標楷體" w:eastAsia="標楷體" w:hAnsi="標楷體" w:hint="eastAsia"/>
          <w:sz w:val="22"/>
          <w:szCs w:val="22"/>
        </w:rPr>
        <w:t>眾生的五蘊，叫五取蘊，因為是從過去的取──煩惱而招感來的。從取煩惱而生的，本質上已免不了苦痛。而現在有了這五取蘊，由於取煩惱的妄想執著，所以又苦上加苦。佛說有「</w:t>
      </w:r>
      <w:r w:rsidRPr="00BA0212">
        <w:rPr>
          <w:rFonts w:ascii="標楷體" w:eastAsia="標楷體" w:hAnsi="標楷體" w:hint="eastAsia"/>
          <w:b/>
          <w:sz w:val="22"/>
          <w:szCs w:val="22"/>
        </w:rPr>
        <w:t>四識住」法門</w:t>
      </w:r>
      <w:r w:rsidRPr="00BA0212">
        <w:rPr>
          <w:rFonts w:ascii="標楷體" w:eastAsia="標楷體" w:hAnsi="標楷體" w:hint="eastAsia"/>
          <w:sz w:val="22"/>
          <w:szCs w:val="22"/>
        </w:rPr>
        <w:t>：</w:t>
      </w:r>
      <w:r w:rsidRPr="00BA0212">
        <w:rPr>
          <w:rFonts w:ascii="標楷體" w:eastAsia="標楷體" w:hAnsi="標楷體" w:hint="eastAsia"/>
          <w:b/>
          <w:sz w:val="22"/>
          <w:szCs w:val="22"/>
        </w:rPr>
        <w:t>我們的「取識」（與煩惱</w:t>
      </w:r>
      <w:r w:rsidR="00C8633C" w:rsidRPr="00BA0212">
        <w:rPr>
          <w:rFonts w:ascii="標楷體" w:eastAsia="標楷體" w:hAnsi="標楷體" w:hint="eastAsia"/>
          <w:b/>
          <w:sz w:val="22"/>
          <w:szCs w:val="22"/>
        </w:rPr>
        <w:t>相應的識），是不能沒有境界的，取識的境界，不外乎四事：物質的色、</w:t>
      </w:r>
      <w:r w:rsidRPr="00BA0212">
        <w:rPr>
          <w:rFonts w:ascii="標楷體" w:eastAsia="標楷體" w:hAnsi="標楷體" w:hint="eastAsia"/>
          <w:b/>
          <w:sz w:val="22"/>
          <w:szCs w:val="22"/>
        </w:rPr>
        <w:t>情緒的受</w:t>
      </w:r>
      <w:r w:rsidR="00C8633C" w:rsidRPr="00BA0212">
        <w:rPr>
          <w:rFonts w:ascii="標楷體" w:eastAsia="標楷體" w:hAnsi="標楷體" w:hint="eastAsia"/>
          <w:b/>
          <w:sz w:val="22"/>
          <w:szCs w:val="22"/>
        </w:rPr>
        <w:t>、</w:t>
      </w:r>
      <w:r w:rsidRPr="00BA0212">
        <w:rPr>
          <w:rFonts w:ascii="標楷體" w:eastAsia="標楷體" w:hAnsi="標楷體" w:hint="eastAsia"/>
          <w:b/>
          <w:sz w:val="22"/>
          <w:szCs w:val="22"/>
        </w:rPr>
        <w:t>認識的想</w:t>
      </w:r>
      <w:r w:rsidR="00C8633C" w:rsidRPr="00BA0212">
        <w:rPr>
          <w:rFonts w:ascii="標楷體" w:eastAsia="標楷體" w:hAnsi="標楷體" w:hint="eastAsia"/>
          <w:b/>
          <w:sz w:val="22"/>
          <w:szCs w:val="22"/>
        </w:rPr>
        <w:t>、</w:t>
      </w:r>
      <w:r w:rsidRPr="00BA0212">
        <w:rPr>
          <w:rFonts w:ascii="標楷體" w:eastAsia="標楷體" w:hAnsi="標楷體" w:hint="eastAsia"/>
          <w:b/>
          <w:sz w:val="22"/>
          <w:szCs w:val="22"/>
        </w:rPr>
        <w:t>造作的思。</w:t>
      </w:r>
      <w:r w:rsidRPr="00BA0212">
        <w:rPr>
          <w:rFonts w:ascii="標楷體" w:eastAsia="標楷體" w:hAnsi="標楷體" w:hint="eastAsia"/>
          <w:sz w:val="22"/>
          <w:szCs w:val="22"/>
        </w:rPr>
        <w:t>取識在這些物質的或精神的對象上，一直是處處住著，看作可取、可得、可住、可著的。取、得、住、著，都表示取識與對象的染著，像膠漆的黏著似的，不能脫離。識對境界有了染著，那境界的每一變動，都會引起內心的關切，不能自主的或苦或樂，當然是免不了苦痛。</w:t>
      </w:r>
    </w:p>
    <w:p w:rsidR="000A7C87" w:rsidRPr="00BA0212" w:rsidRDefault="000A7C87" w:rsidP="0039414C">
      <w:pPr>
        <w:pStyle w:val="a7"/>
        <w:ind w:leftChars="90" w:left="216"/>
        <w:rPr>
          <w:sz w:val="22"/>
          <w:szCs w:val="22"/>
        </w:rPr>
      </w:pPr>
      <w:r w:rsidRPr="00BA0212">
        <w:rPr>
          <w:rFonts w:ascii="標楷體" w:eastAsia="標楷體" w:hAnsi="標楷體" w:hint="eastAsia"/>
          <w:sz w:val="22"/>
          <w:szCs w:val="22"/>
        </w:rPr>
        <w:t>樹上的葉子落下，你可能</w:t>
      </w:r>
      <w:r w:rsidR="00D74F88" w:rsidRPr="00BA0212">
        <w:rPr>
          <w:rFonts w:ascii="標楷體" w:eastAsia="標楷體" w:hAnsi="標楷體" w:hint="eastAsia"/>
          <w:sz w:val="22"/>
          <w:szCs w:val="22"/>
        </w:rPr>
        <w:t>並無反應，那因為你沒有看作與自己有關的。如心愛的人，心愛的權位、</w:t>
      </w:r>
      <w:r w:rsidRPr="00BA0212">
        <w:rPr>
          <w:rFonts w:ascii="標楷體" w:eastAsia="標楷體" w:hAnsi="標楷體" w:hint="eastAsia"/>
          <w:sz w:val="22"/>
          <w:szCs w:val="22"/>
        </w:rPr>
        <w:t>財富</w:t>
      </w:r>
      <w:r w:rsidRPr="00BA0212">
        <w:rPr>
          <w:rFonts w:eastAsia="標楷體" w:hint="eastAsia"/>
          <w:sz w:val="22"/>
          <w:szCs w:val="22"/>
        </w:rPr>
        <w:t>……</w:t>
      </w:r>
      <w:r w:rsidRPr="00BA0212">
        <w:rPr>
          <w:rFonts w:ascii="標楷體" w:eastAsia="標楷體" w:hAnsi="標楷體" w:hint="eastAsia"/>
          <w:sz w:val="22"/>
          <w:szCs w:val="22"/>
        </w:rPr>
        <w:t>尤其是最關切的自己的生存，受到威脅，或瀕臨死亡的邊緣，那就會感到無比的痛苦。這因為你染著他，看作自己或自己的。取識的對境染著，正像陷身於網羅或荊棘叢中一樣。總之，</w:t>
      </w:r>
      <w:r w:rsidRPr="00BA0212">
        <w:rPr>
          <w:rFonts w:ascii="標楷體" w:eastAsia="標楷體" w:hAnsi="標楷體" w:hint="eastAsia"/>
          <w:b/>
          <w:sz w:val="22"/>
          <w:szCs w:val="22"/>
        </w:rPr>
        <w:t>識</w:t>
      </w:r>
      <w:r w:rsidRPr="00BA0212">
        <w:rPr>
          <w:rFonts w:ascii="標楷體" w:eastAsia="標楷體" w:hAnsi="標楷體" w:hint="eastAsia"/>
          <w:sz w:val="22"/>
          <w:szCs w:val="22"/>
        </w:rPr>
        <w:t>是</w:t>
      </w:r>
      <w:r w:rsidRPr="00BA0212">
        <w:rPr>
          <w:rFonts w:ascii="標楷體" w:eastAsia="標楷體" w:hAnsi="標楷體" w:hint="eastAsia"/>
          <w:b/>
          <w:sz w:val="22"/>
          <w:szCs w:val="22"/>
        </w:rPr>
        <w:t>能住著的，色</w:t>
      </w:r>
      <w:r w:rsidR="00C8633C" w:rsidRPr="00BA0212">
        <w:rPr>
          <w:rFonts w:ascii="標楷體" w:eastAsia="標楷體" w:hAnsi="標楷體" w:hint="eastAsia"/>
          <w:b/>
          <w:sz w:val="22"/>
          <w:szCs w:val="22"/>
        </w:rPr>
        <w:t>、</w:t>
      </w:r>
      <w:r w:rsidRPr="00BA0212">
        <w:rPr>
          <w:rFonts w:ascii="標楷體" w:eastAsia="標楷體" w:hAnsi="標楷體" w:hint="eastAsia"/>
          <w:b/>
          <w:sz w:val="22"/>
          <w:szCs w:val="22"/>
        </w:rPr>
        <w:t>受</w:t>
      </w:r>
      <w:r w:rsidR="00C8633C" w:rsidRPr="00BA0212">
        <w:rPr>
          <w:rFonts w:ascii="標楷體" w:eastAsia="標楷體" w:hAnsi="標楷體" w:hint="eastAsia"/>
          <w:b/>
          <w:sz w:val="22"/>
          <w:szCs w:val="22"/>
        </w:rPr>
        <w:t>、</w:t>
      </w:r>
      <w:r w:rsidRPr="00BA0212">
        <w:rPr>
          <w:rFonts w:ascii="標楷體" w:eastAsia="標楷體" w:hAnsi="標楷體" w:hint="eastAsia"/>
          <w:b/>
          <w:sz w:val="22"/>
          <w:szCs w:val="22"/>
        </w:rPr>
        <w:t>想</w:t>
      </w:r>
      <w:r w:rsidR="00C8633C" w:rsidRPr="00BA0212">
        <w:rPr>
          <w:rFonts w:ascii="標楷體" w:eastAsia="標楷體" w:hAnsi="標楷體" w:hint="eastAsia"/>
          <w:b/>
          <w:sz w:val="22"/>
          <w:szCs w:val="22"/>
        </w:rPr>
        <w:t>、</w:t>
      </w:r>
      <w:r w:rsidRPr="00BA0212">
        <w:rPr>
          <w:rFonts w:ascii="標楷體" w:eastAsia="標楷體" w:hAnsi="標楷體" w:hint="eastAsia"/>
          <w:b/>
          <w:sz w:val="22"/>
          <w:szCs w:val="22"/>
        </w:rPr>
        <w:t>行</w:t>
      </w:r>
      <w:r w:rsidRPr="00BA0212">
        <w:rPr>
          <w:rFonts w:ascii="標楷體" w:eastAsia="標楷體" w:hAnsi="標楷體" w:hint="eastAsia"/>
          <w:sz w:val="22"/>
          <w:szCs w:val="22"/>
        </w:rPr>
        <w:t>是</w:t>
      </w:r>
      <w:r w:rsidRPr="00BA0212">
        <w:rPr>
          <w:rFonts w:ascii="標楷體" w:eastAsia="標楷體" w:hAnsi="標楷體" w:hint="eastAsia"/>
          <w:b/>
          <w:sz w:val="22"/>
          <w:szCs w:val="22"/>
        </w:rPr>
        <w:t>所住著</w:t>
      </w:r>
      <w:r w:rsidRPr="00BA0212">
        <w:rPr>
          <w:rFonts w:ascii="標楷體" w:eastAsia="標楷體" w:hAnsi="標楷體" w:hint="eastAsia"/>
          <w:sz w:val="22"/>
          <w:szCs w:val="22"/>
        </w:rPr>
        <w:t>的；總合為五蘊，就是一切苦痛的總匯。</w:t>
      </w:r>
    </w:p>
  </w:footnote>
  <w:footnote w:id="8">
    <w:p w:rsidR="000A7C87" w:rsidRPr="00BA0212" w:rsidRDefault="000A7C87" w:rsidP="00755FFE">
      <w:pPr>
        <w:pStyle w:val="a7"/>
        <w:spacing w:line="0" w:lineRule="atLeast"/>
        <w:ind w:left="550" w:hangingChars="250" w:hanging="550"/>
        <w:rPr>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hint="eastAsia"/>
          <w:sz w:val="22"/>
          <w:szCs w:val="22"/>
        </w:rPr>
        <w:t>參見《雜阿含經》卷</w:t>
      </w:r>
      <w:r w:rsidRPr="00BA0212">
        <w:rPr>
          <w:rFonts w:hint="eastAsia"/>
          <w:sz w:val="22"/>
          <w:szCs w:val="22"/>
        </w:rPr>
        <w:t>10</w:t>
      </w:r>
      <w:r w:rsidRPr="00BA0212">
        <w:rPr>
          <w:rFonts w:hint="eastAsia"/>
          <w:sz w:val="22"/>
          <w:szCs w:val="22"/>
        </w:rPr>
        <w:t>（</w:t>
      </w:r>
      <w:r w:rsidRPr="00BA0212">
        <w:rPr>
          <w:rFonts w:hint="eastAsia"/>
          <w:kern w:val="0"/>
          <w:sz w:val="22"/>
          <w:szCs w:val="22"/>
        </w:rPr>
        <w:t>265</w:t>
      </w:r>
      <w:r w:rsidRPr="00BA0212">
        <w:rPr>
          <w:kern w:val="0"/>
          <w:sz w:val="22"/>
          <w:szCs w:val="22"/>
        </w:rPr>
        <w:t>經</w:t>
      </w:r>
      <w:r w:rsidRPr="00BA0212">
        <w:rPr>
          <w:rFonts w:hint="eastAsia"/>
          <w:sz w:val="22"/>
          <w:szCs w:val="22"/>
        </w:rPr>
        <w:t>）：</w:t>
      </w:r>
    </w:p>
    <w:p w:rsidR="000A7C87" w:rsidRPr="00BA0212" w:rsidRDefault="000A7C87" w:rsidP="0039414C">
      <w:pPr>
        <w:pStyle w:val="a7"/>
        <w:spacing w:line="0" w:lineRule="atLeast"/>
        <w:ind w:leftChars="260" w:left="624"/>
        <w:rPr>
          <w:sz w:val="22"/>
          <w:szCs w:val="22"/>
        </w:rPr>
      </w:pPr>
      <w:r w:rsidRPr="00BA0212">
        <w:rPr>
          <w:rFonts w:ascii="標楷體" w:eastAsia="標楷體" w:hAnsi="標楷體" w:hint="eastAsia"/>
          <w:b/>
          <w:sz w:val="22"/>
          <w:szCs w:val="22"/>
        </w:rPr>
        <w:t>觀色如聚沫，受如水上泡，想如春時燄，諸行如芭蕉，諸識法如幻</w:t>
      </w:r>
      <w:r w:rsidRPr="00BA0212">
        <w:rPr>
          <w:rFonts w:ascii="標楷體" w:eastAsia="標楷體" w:hAnsi="標楷體" w:hint="eastAsia"/>
          <w:sz w:val="22"/>
          <w:szCs w:val="22"/>
        </w:rPr>
        <w:t>，日種姓尊說。</w:t>
      </w:r>
      <w:r w:rsidRPr="00BA0212">
        <w:rPr>
          <w:rFonts w:hint="eastAsia"/>
          <w:sz w:val="22"/>
          <w:szCs w:val="22"/>
        </w:rPr>
        <w:t>（大正</w:t>
      </w:r>
      <w:r w:rsidRPr="00BA0212">
        <w:rPr>
          <w:rFonts w:hint="eastAsia"/>
          <w:sz w:val="22"/>
          <w:szCs w:val="22"/>
        </w:rPr>
        <w:t>2</w:t>
      </w:r>
      <w:r w:rsidRPr="00BA0212">
        <w:rPr>
          <w:rFonts w:hint="eastAsia"/>
          <w:sz w:val="22"/>
          <w:szCs w:val="22"/>
        </w:rPr>
        <w:t>，</w:t>
      </w:r>
      <w:r w:rsidRPr="00BA0212">
        <w:rPr>
          <w:rFonts w:hint="eastAsia"/>
          <w:sz w:val="22"/>
          <w:szCs w:val="22"/>
        </w:rPr>
        <w:t>69a18-20</w:t>
      </w:r>
      <w:r w:rsidRPr="00BA0212">
        <w:rPr>
          <w:rFonts w:hint="eastAsia"/>
          <w:sz w:val="22"/>
          <w:szCs w:val="22"/>
        </w:rPr>
        <w:t>）</w:t>
      </w:r>
    </w:p>
    <w:p w:rsidR="000A7C87" w:rsidRPr="00BA0212" w:rsidRDefault="000A7C87" w:rsidP="0039414C">
      <w:pPr>
        <w:pStyle w:val="a7"/>
        <w:ind w:leftChars="30" w:left="72"/>
        <w:rPr>
          <w:sz w:val="22"/>
          <w:szCs w:val="22"/>
        </w:rPr>
      </w:pPr>
      <w:r w:rsidRPr="00BA0212">
        <w:rPr>
          <w:sz w:val="22"/>
          <w:szCs w:val="22"/>
        </w:rPr>
        <w:t>（</w:t>
      </w:r>
      <w:r w:rsidRPr="00BA0212">
        <w:rPr>
          <w:rFonts w:hint="eastAsia"/>
          <w:sz w:val="22"/>
          <w:szCs w:val="22"/>
        </w:rPr>
        <w:t>2</w:t>
      </w:r>
      <w:r w:rsidRPr="00BA0212">
        <w:rPr>
          <w:sz w:val="22"/>
          <w:szCs w:val="22"/>
        </w:rPr>
        <w:t>）</w:t>
      </w:r>
      <w:r w:rsidRPr="00BA0212">
        <w:rPr>
          <w:rFonts w:hint="eastAsia"/>
          <w:sz w:val="22"/>
          <w:szCs w:val="22"/>
        </w:rPr>
        <w:t>參見印順法師，《空之探究》，</w:t>
      </w:r>
      <w:r w:rsidRPr="00BA0212">
        <w:rPr>
          <w:rFonts w:hint="eastAsia"/>
          <w:sz w:val="22"/>
          <w:szCs w:val="22"/>
        </w:rPr>
        <w:t>p</w:t>
      </w:r>
      <w:r w:rsidRPr="00BA0212">
        <w:rPr>
          <w:sz w:val="22"/>
          <w:szCs w:val="22"/>
        </w:rPr>
        <w:t>.</w:t>
      </w:r>
      <w:r w:rsidRPr="00BA0212">
        <w:rPr>
          <w:rFonts w:hint="eastAsia"/>
          <w:sz w:val="22"/>
          <w:szCs w:val="22"/>
        </w:rPr>
        <w:t>90</w:t>
      </w:r>
      <w:r w:rsidRPr="00BA0212">
        <w:rPr>
          <w:rFonts w:hint="eastAsia"/>
          <w:sz w:val="22"/>
          <w:szCs w:val="22"/>
        </w:rPr>
        <w:t>：</w:t>
      </w:r>
    </w:p>
    <w:p w:rsidR="000A7C87" w:rsidRPr="00BA0212" w:rsidRDefault="000A7C87" w:rsidP="00C04DE6">
      <w:pPr>
        <w:pStyle w:val="a7"/>
        <w:ind w:leftChars="260" w:left="624"/>
        <w:rPr>
          <w:rFonts w:ascii="標楷體" w:eastAsia="標楷體" w:hAnsi="標楷體"/>
          <w:sz w:val="22"/>
          <w:szCs w:val="22"/>
        </w:rPr>
      </w:pPr>
      <w:r w:rsidRPr="00BA0212">
        <w:rPr>
          <w:rFonts w:ascii="標楷體" w:eastAsia="標楷體" w:hAnsi="標楷體" w:hint="eastAsia"/>
          <w:sz w:val="22"/>
          <w:szCs w:val="22"/>
        </w:rPr>
        <w:t>有為法是虛偽不實的，《雜阿含經》早已明確的說到了。如五陰譬喻：</w:t>
      </w:r>
      <w:r w:rsidRPr="00BA0212">
        <w:rPr>
          <w:rFonts w:ascii="標楷體" w:eastAsia="標楷體" w:hAnsi="標楷體" w:hint="eastAsia"/>
          <w:b/>
          <w:sz w:val="22"/>
          <w:szCs w:val="22"/>
        </w:rPr>
        <w:t>色如聚沫，受如水泡，想如野馬（陽燄的異譯），行如芭蕉，識如幻（事）。</w:t>
      </w:r>
      <w:r w:rsidRPr="00BA0212">
        <w:rPr>
          <w:rFonts w:ascii="標楷體" w:eastAsia="標楷體" w:hAnsi="標楷體" w:hint="eastAsia"/>
          <w:sz w:val="22"/>
          <w:szCs w:val="22"/>
        </w:rPr>
        <w:t>所譬喻的五陰，經上說：「諦觀思惟分別，無所有，無牢，無實，無有堅固；如病、如癰，如刺、如殺，無常、苦、空、非我。」《相應部》也說：「無所有，無實，無堅固。」</w:t>
      </w:r>
    </w:p>
    <w:p w:rsidR="000A7C87" w:rsidRPr="00BA0212" w:rsidRDefault="000A7C87" w:rsidP="00C04DE6">
      <w:pPr>
        <w:pStyle w:val="a7"/>
        <w:ind w:leftChars="260" w:left="624"/>
        <w:rPr>
          <w:rFonts w:ascii="標楷體" w:eastAsia="標楷體" w:hAnsi="標楷體"/>
          <w:sz w:val="22"/>
          <w:szCs w:val="22"/>
        </w:rPr>
      </w:pPr>
      <w:r w:rsidRPr="00BA0212">
        <w:rPr>
          <w:rFonts w:ascii="標楷體" w:eastAsia="標楷體" w:hAnsi="標楷體" w:hint="eastAsia"/>
          <w:sz w:val="22"/>
          <w:szCs w:val="22"/>
        </w:rPr>
        <w:t>五譬喻中，</w:t>
      </w:r>
      <w:r w:rsidRPr="00BA0212">
        <w:rPr>
          <w:rFonts w:ascii="標楷體" w:eastAsia="標楷體" w:hAnsi="標楷體" w:hint="eastAsia"/>
          <w:b/>
          <w:sz w:val="22"/>
          <w:szCs w:val="22"/>
        </w:rPr>
        <w:t>聚沫喻，水泡喻</w:t>
      </w:r>
      <w:r w:rsidRPr="00BA0212">
        <w:rPr>
          <w:rFonts w:ascii="標楷體" w:eastAsia="標楷體" w:hAnsi="標楷體" w:hint="eastAsia"/>
          <w:sz w:val="22"/>
          <w:szCs w:val="22"/>
        </w:rPr>
        <w:t>，都表示無常，不堅固。</w:t>
      </w:r>
    </w:p>
    <w:p w:rsidR="000A7C87" w:rsidRPr="00BA0212" w:rsidRDefault="000A7C87" w:rsidP="00C04DE6">
      <w:pPr>
        <w:pStyle w:val="a7"/>
        <w:ind w:leftChars="260" w:left="624"/>
        <w:rPr>
          <w:rFonts w:ascii="標楷體" w:eastAsia="標楷體" w:hAnsi="標楷體"/>
          <w:sz w:val="22"/>
          <w:szCs w:val="22"/>
        </w:rPr>
      </w:pPr>
      <w:r w:rsidRPr="00BA0212">
        <w:rPr>
          <w:rFonts w:ascii="標楷體" w:eastAsia="標楷體" w:hAnsi="標楷體" w:hint="eastAsia"/>
          <w:b/>
          <w:sz w:val="22"/>
          <w:szCs w:val="22"/>
        </w:rPr>
        <w:t>芭蕉喻</w:t>
      </w:r>
      <w:r w:rsidRPr="00BA0212">
        <w:rPr>
          <w:rFonts w:ascii="標楷體" w:eastAsia="標楷體" w:hAnsi="標楷體" w:hint="eastAsia"/>
          <w:sz w:val="22"/>
          <w:szCs w:val="22"/>
        </w:rPr>
        <w:t>，是外實而中虛的</w:t>
      </w:r>
      <w:r w:rsidRPr="00BA0212">
        <w:rPr>
          <w:rFonts w:ascii="標楷體" w:eastAsia="標楷體" w:hAnsi="標楷體" w:hint="eastAsia"/>
          <w:b/>
          <w:sz w:val="22"/>
          <w:szCs w:val="22"/>
        </w:rPr>
        <w:t>。幻事喻</w:t>
      </w:r>
      <w:r w:rsidRPr="00BA0212">
        <w:rPr>
          <w:rFonts w:ascii="標楷體" w:eastAsia="標楷體" w:hAnsi="標楷體" w:hint="eastAsia"/>
          <w:sz w:val="22"/>
          <w:szCs w:val="22"/>
        </w:rPr>
        <w:t>，是見也見到，聽也聽到，卻沒有那樣的實事。</w:t>
      </w:r>
    </w:p>
    <w:p w:rsidR="000A7C87" w:rsidRPr="00BA0212" w:rsidRDefault="000A7C87" w:rsidP="00C04DE6">
      <w:pPr>
        <w:pStyle w:val="a7"/>
        <w:ind w:leftChars="260" w:left="624"/>
        <w:rPr>
          <w:rFonts w:ascii="標楷體" w:eastAsia="標楷體" w:hAnsi="標楷體"/>
          <w:sz w:val="22"/>
          <w:szCs w:val="22"/>
        </w:rPr>
      </w:pPr>
      <w:r w:rsidRPr="00BA0212">
        <w:rPr>
          <w:rFonts w:ascii="標楷體" w:eastAsia="標楷體" w:hAnsi="標楷體" w:hint="eastAsia"/>
          <w:b/>
          <w:sz w:val="22"/>
          <w:szCs w:val="22"/>
        </w:rPr>
        <w:t>野馬喻</w:t>
      </w:r>
      <w:r w:rsidRPr="00BA0212">
        <w:rPr>
          <w:rFonts w:ascii="標楷體" w:eastAsia="標楷體" w:hAnsi="標楷體" w:hint="eastAsia"/>
          <w:sz w:val="22"/>
          <w:szCs w:val="22"/>
        </w:rPr>
        <w:t>，如《大智度論》說：「炎，以日光風動塵故，曠野中見如野馬；無智人初見謂之為水。」野馬，是迅速流動的氣。這一譬喻的實際，是春天暖了，日光風動下的水汽上升，遠遠的望去，只見波浪掀騰。渴鹿會奔過去喝水的，所以或譯為「鹿愛」</w:t>
      </w:r>
      <w:r w:rsidR="00275351" w:rsidRPr="00BA0212">
        <w:rPr>
          <w:rFonts w:ascii="標楷體" w:eastAsia="標楷體" w:hAnsi="標楷體" w:hint="eastAsia"/>
          <w:sz w:val="22"/>
          <w:szCs w:val="22"/>
        </w:rPr>
        <w:t>。</w:t>
      </w:r>
      <w:r w:rsidR="00C8633C" w:rsidRPr="00BA0212">
        <w:rPr>
          <w:rFonts w:ascii="標楷體" w:eastAsia="標楷體" w:hAnsi="標楷體" w:hint="eastAsia"/>
          <w:sz w:val="22"/>
          <w:szCs w:val="22"/>
        </w:rPr>
        <w:t>遠望所見的波光盪漾，與日光有關，所以譯為炎、</w:t>
      </w:r>
      <w:r w:rsidRPr="00BA0212">
        <w:rPr>
          <w:rFonts w:ascii="標楷體" w:eastAsia="標楷體" w:hAnsi="標楷體" w:hint="eastAsia"/>
          <w:sz w:val="22"/>
          <w:szCs w:val="22"/>
        </w:rPr>
        <w:t>燄</w:t>
      </w:r>
      <w:r w:rsidR="00C8633C" w:rsidRPr="00BA0212">
        <w:rPr>
          <w:rFonts w:ascii="標楷體" w:eastAsia="標楷體" w:hAnsi="標楷體" w:hint="eastAsia"/>
          <w:sz w:val="22"/>
          <w:szCs w:val="22"/>
        </w:rPr>
        <w:t>、</w:t>
      </w:r>
      <w:r w:rsidRPr="00BA0212">
        <w:rPr>
          <w:rFonts w:ascii="標楷體" w:eastAsia="標楷體" w:hAnsi="標楷體" w:hint="eastAsia"/>
          <w:sz w:val="22"/>
          <w:szCs w:val="22"/>
        </w:rPr>
        <w:t>陽燄。遠望所見的大水，過去卻什麼也沒有見到。陽燄所表示的無所有、無實，很可能會被解說為虛妄無實──空的。</w:t>
      </w:r>
    </w:p>
  </w:footnote>
  <w:footnote w:id="9">
    <w:p w:rsidR="000A7C87" w:rsidRPr="00BA0212" w:rsidRDefault="000A7C87" w:rsidP="00C04DE6">
      <w:pPr>
        <w:pStyle w:val="a7"/>
        <w:tabs>
          <w:tab w:val="left" w:pos="6300"/>
        </w:tabs>
        <w:spacing w:line="0" w:lineRule="atLeast"/>
        <w:ind w:left="176" w:hangingChars="80" w:hanging="176"/>
        <w:rPr>
          <w:sz w:val="22"/>
          <w:szCs w:val="22"/>
        </w:rPr>
      </w:pPr>
      <w:r w:rsidRPr="00BA0212">
        <w:rPr>
          <w:rStyle w:val="a9"/>
          <w:sz w:val="22"/>
          <w:szCs w:val="22"/>
        </w:rPr>
        <w:footnoteRef/>
      </w:r>
      <w:r w:rsidRPr="00BA0212">
        <w:rPr>
          <w:rFonts w:hint="eastAsia"/>
          <w:sz w:val="22"/>
          <w:szCs w:val="22"/>
        </w:rPr>
        <w:t xml:space="preserve"> </w:t>
      </w:r>
      <w:r w:rsidRPr="00BA0212">
        <w:rPr>
          <w:rFonts w:hint="eastAsia"/>
          <w:sz w:val="22"/>
          <w:szCs w:val="22"/>
        </w:rPr>
        <w:t>當：</w:t>
      </w:r>
      <w:r w:rsidRPr="00BA0212">
        <w:rPr>
          <w:rFonts w:hint="eastAsia"/>
          <w:sz w:val="22"/>
          <w:szCs w:val="22"/>
        </w:rPr>
        <w:t>34.</w:t>
      </w:r>
      <w:r w:rsidRPr="00BA0212">
        <w:rPr>
          <w:rFonts w:hint="eastAsia"/>
          <w:sz w:val="22"/>
          <w:szCs w:val="22"/>
        </w:rPr>
        <w:t>連詞。相當於</w:t>
      </w:r>
      <w:r w:rsidRPr="00BA0212">
        <w:rPr>
          <w:rFonts w:hint="eastAsia"/>
          <w:sz w:val="22"/>
          <w:szCs w:val="22"/>
        </w:rPr>
        <w:t xml:space="preserve"> </w:t>
      </w:r>
      <w:r w:rsidRPr="00BA0212">
        <w:rPr>
          <w:sz w:val="22"/>
          <w:szCs w:val="22"/>
        </w:rPr>
        <w:t>“</w:t>
      </w:r>
      <w:r w:rsidRPr="00BA0212">
        <w:rPr>
          <w:rFonts w:hint="eastAsia"/>
          <w:sz w:val="22"/>
          <w:szCs w:val="22"/>
        </w:rPr>
        <w:t>儻</w:t>
      </w:r>
      <w:r w:rsidRPr="00BA0212">
        <w:rPr>
          <w:sz w:val="22"/>
          <w:szCs w:val="22"/>
        </w:rPr>
        <w:t>”</w:t>
      </w:r>
      <w:r w:rsidRPr="00BA0212">
        <w:rPr>
          <w:rFonts w:hint="eastAsia"/>
          <w:sz w:val="22"/>
          <w:szCs w:val="22"/>
        </w:rPr>
        <w:t>、</w:t>
      </w:r>
      <w:r w:rsidRPr="00BA0212">
        <w:rPr>
          <w:sz w:val="22"/>
          <w:szCs w:val="22"/>
        </w:rPr>
        <w:t>“</w:t>
      </w:r>
      <w:r w:rsidRPr="00BA0212">
        <w:rPr>
          <w:rFonts w:hint="eastAsia"/>
          <w:sz w:val="22"/>
          <w:szCs w:val="22"/>
        </w:rPr>
        <w:t>倘若</w:t>
      </w:r>
      <w:r w:rsidRPr="00BA0212">
        <w:rPr>
          <w:sz w:val="22"/>
          <w:szCs w:val="22"/>
        </w:rPr>
        <w:t>”</w:t>
      </w:r>
      <w:r w:rsidRPr="00BA0212">
        <w:rPr>
          <w:rFonts w:hint="eastAsia"/>
          <w:sz w:val="22"/>
          <w:szCs w:val="22"/>
        </w:rPr>
        <w:t>。表示假設。</w:t>
      </w:r>
      <w:r w:rsidRPr="00BA0212">
        <w:rPr>
          <w:sz w:val="22"/>
          <w:szCs w:val="22"/>
        </w:rPr>
        <w:t>（《漢語大詞典》（</w:t>
      </w:r>
      <w:r w:rsidRPr="00BA0212">
        <w:rPr>
          <w:rFonts w:hint="eastAsia"/>
          <w:sz w:val="22"/>
          <w:szCs w:val="22"/>
        </w:rPr>
        <w:t>七</w:t>
      </w:r>
      <w:r w:rsidRPr="00BA0212">
        <w:rPr>
          <w:sz w:val="22"/>
          <w:szCs w:val="22"/>
        </w:rPr>
        <w:t>），</w:t>
      </w:r>
      <w:r w:rsidRPr="00BA0212">
        <w:rPr>
          <w:sz w:val="22"/>
          <w:szCs w:val="22"/>
        </w:rPr>
        <w:t>p.</w:t>
      </w:r>
      <w:r w:rsidRPr="00BA0212">
        <w:rPr>
          <w:rFonts w:hint="eastAsia"/>
          <w:sz w:val="22"/>
          <w:szCs w:val="22"/>
        </w:rPr>
        <w:t>1384</w:t>
      </w:r>
      <w:r w:rsidRPr="00BA0212">
        <w:rPr>
          <w:sz w:val="22"/>
          <w:szCs w:val="22"/>
        </w:rPr>
        <w:t>）</w:t>
      </w:r>
    </w:p>
  </w:footnote>
  <w:footnote w:id="10">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6b20-21</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39414C">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若離於色因，色則不可得。（</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68"/>
          <w:attr w:name="UnitName" w:val="C"/>
        </w:smartTagPr>
        <w:r w:rsidRPr="00BA0212">
          <w:rPr>
            <w:sz w:val="22"/>
            <w:szCs w:val="22"/>
          </w:rPr>
          <w:t>68</w:t>
        </w:r>
        <w:r w:rsidRPr="00BA0212">
          <w:rPr>
            <w:rFonts w:eastAsia="Roman Unicode"/>
            <w:sz w:val="22"/>
            <w:szCs w:val="22"/>
          </w:rPr>
          <w:t>c</w:t>
        </w:r>
      </w:smartTag>
      <w:r w:rsidRPr="00BA0212">
        <w:rPr>
          <w:sz w:val="22"/>
          <w:szCs w:val="22"/>
        </w:rPr>
        <w:t>22</w:t>
      </w:r>
      <w:r w:rsidRPr="00BA0212">
        <w:rPr>
          <w:sz w:val="22"/>
          <w:szCs w:val="22"/>
        </w:rPr>
        <w:t>）</w:t>
      </w:r>
    </w:p>
    <w:p w:rsidR="000A7C87" w:rsidRPr="00BA0212" w:rsidRDefault="000A7C87" w:rsidP="0039414C">
      <w:pPr>
        <w:pStyle w:val="a7"/>
        <w:tabs>
          <w:tab w:val="left" w:pos="4140"/>
          <w:tab w:val="left" w:pos="4320"/>
        </w:tabs>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若當離於色，色因亦不見。（</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69"/>
          <w:attr w:name="UnitName" w:val="a"/>
        </w:smartTagPr>
        <w:r w:rsidRPr="00BA0212">
          <w:rPr>
            <w:sz w:val="22"/>
            <w:szCs w:val="22"/>
          </w:rPr>
          <w:t>69</w:t>
        </w:r>
        <w:r w:rsidRPr="00BA0212">
          <w:rPr>
            <w:rFonts w:eastAsia="Roman Unicode"/>
            <w:sz w:val="22"/>
            <w:szCs w:val="22"/>
          </w:rPr>
          <w:t>a</w:t>
        </w:r>
      </w:smartTag>
      <w:r w:rsidRPr="00BA0212">
        <w:rPr>
          <w:sz w:val="22"/>
          <w:szCs w:val="22"/>
        </w:rPr>
        <w:t>9</w:t>
      </w:r>
      <w:r w:rsidRPr="00BA0212">
        <w:rPr>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39414C">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若離於色因，色即不可得。（</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C"/>
        </w:smartTagPr>
        <w:r w:rsidRPr="00BA0212">
          <w:rPr>
            <w:sz w:val="22"/>
            <w:szCs w:val="22"/>
          </w:rPr>
          <w:t>143</w:t>
        </w:r>
        <w:r w:rsidRPr="00BA0212">
          <w:rPr>
            <w:rFonts w:eastAsia="Roman Unicode"/>
            <w:sz w:val="22"/>
            <w:szCs w:val="22"/>
          </w:rPr>
          <w:t>c</w:t>
        </w:r>
      </w:smartTag>
      <w:r w:rsidRPr="00BA0212">
        <w:rPr>
          <w:sz w:val="22"/>
          <w:szCs w:val="22"/>
        </w:rPr>
        <w:t>17</w:t>
      </w:r>
      <w:r w:rsidRPr="00BA0212">
        <w:rPr>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110</w:t>
      </w:r>
      <w:r w:rsidRPr="00BA0212">
        <w:rPr>
          <w:rFonts w:ascii="Times Ext Roman" w:hAnsi="Times Ext Roman" w:cs="Times Ext Roman"/>
          <w:sz w:val="22"/>
          <w:szCs w:val="22"/>
        </w:rPr>
        <w:t>：</w:t>
      </w:r>
    </w:p>
    <w:p w:rsidR="000A7C87" w:rsidRPr="00BA0212" w:rsidRDefault="000A7C87" w:rsidP="0039414C">
      <w:pPr>
        <w:pStyle w:val="a7"/>
        <w:ind w:leftChars="300" w:left="720"/>
        <w:rPr>
          <w:rFonts w:ascii="Times Ext Roman" w:hAnsi="Times Ext Roman" w:cs="Times Ext Roman"/>
          <w:sz w:val="22"/>
          <w:szCs w:val="22"/>
        </w:rPr>
      </w:pPr>
      <w:r w:rsidRPr="00BA0212">
        <w:rPr>
          <w:rFonts w:eastAsia="Roman Unicode" w:hint="eastAsia"/>
          <w:sz w:val="22"/>
          <w:szCs w:val="22"/>
        </w:rPr>
        <w:t>r</w:t>
      </w:r>
      <w:r w:rsidRPr="00BA0212">
        <w:rPr>
          <w:rFonts w:eastAsia="Roman Unicode"/>
          <w:sz w:val="22"/>
          <w:szCs w:val="22"/>
        </w:rPr>
        <w:t>ūpakāraṇanirmuktaṃ</w:t>
      </w:r>
      <w:r w:rsidRPr="00BA0212">
        <w:rPr>
          <w:sz w:val="22"/>
          <w:szCs w:val="22"/>
        </w:rPr>
        <w:t xml:space="preserve"> </w:t>
      </w:r>
      <w:r w:rsidRPr="00BA0212">
        <w:rPr>
          <w:rFonts w:eastAsia="Roman Unicode"/>
          <w:sz w:val="22"/>
          <w:szCs w:val="22"/>
        </w:rPr>
        <w:t>na</w:t>
      </w:r>
      <w:r w:rsidRPr="00BA0212">
        <w:rPr>
          <w:sz w:val="22"/>
          <w:szCs w:val="22"/>
        </w:rPr>
        <w:t xml:space="preserve"> </w:t>
      </w:r>
      <w:r w:rsidRPr="00BA0212">
        <w:rPr>
          <w:rFonts w:eastAsia="Roman Unicode"/>
          <w:sz w:val="22"/>
          <w:szCs w:val="22"/>
        </w:rPr>
        <w:t>rūpamupalabhyate</w:t>
      </w:r>
      <w:r w:rsidRPr="00BA0212">
        <w:rPr>
          <w:sz w:val="22"/>
          <w:szCs w:val="22"/>
        </w:rPr>
        <w:t xml:space="preserve"> /</w:t>
      </w:r>
      <w:r w:rsidRPr="00BA0212">
        <w:rPr>
          <w:rFonts w:ascii="Times Ext Roman" w:hAnsi="Times Ext Roman" w:cs="Times Ext Roman" w:hint="eastAsia"/>
          <w:sz w:val="22"/>
          <w:szCs w:val="22"/>
        </w:rPr>
        <w:br/>
      </w:r>
      <w:r w:rsidRPr="00BA0212">
        <w:rPr>
          <w:rFonts w:eastAsia="Roman Unicode"/>
          <w:sz w:val="22"/>
          <w:szCs w:val="22"/>
        </w:rPr>
        <w:t>rūpeṇāpi</w:t>
      </w:r>
      <w:r w:rsidRPr="00BA0212">
        <w:rPr>
          <w:sz w:val="22"/>
          <w:szCs w:val="22"/>
        </w:rPr>
        <w:t xml:space="preserve"> </w:t>
      </w:r>
      <w:r w:rsidRPr="00BA0212">
        <w:rPr>
          <w:rFonts w:eastAsia="Roman Unicode"/>
          <w:sz w:val="22"/>
          <w:szCs w:val="22"/>
        </w:rPr>
        <w:t>na</w:t>
      </w:r>
      <w:r w:rsidRPr="00BA0212">
        <w:rPr>
          <w:sz w:val="22"/>
          <w:szCs w:val="22"/>
        </w:rPr>
        <w:t xml:space="preserve"> </w:t>
      </w:r>
      <w:r w:rsidRPr="00BA0212">
        <w:rPr>
          <w:rFonts w:eastAsia="Roman Unicode"/>
          <w:sz w:val="22"/>
          <w:szCs w:val="22"/>
        </w:rPr>
        <w:t>nirmuktaṃ</w:t>
      </w:r>
      <w:r w:rsidRPr="00BA0212">
        <w:rPr>
          <w:sz w:val="22"/>
          <w:szCs w:val="22"/>
        </w:rPr>
        <w:t xml:space="preserve"> </w:t>
      </w:r>
      <w:r w:rsidRPr="00BA0212">
        <w:rPr>
          <w:rFonts w:eastAsia="Roman Unicode"/>
          <w:sz w:val="22"/>
          <w:szCs w:val="22"/>
        </w:rPr>
        <w:t>dṛśyate</w:t>
      </w:r>
      <w:r w:rsidRPr="00BA0212">
        <w:rPr>
          <w:sz w:val="22"/>
          <w:szCs w:val="22"/>
        </w:rPr>
        <w:t xml:space="preserve"> </w:t>
      </w:r>
      <w:r w:rsidRPr="00BA0212">
        <w:rPr>
          <w:rFonts w:eastAsia="Roman Unicode"/>
          <w:sz w:val="22"/>
          <w:szCs w:val="22"/>
        </w:rPr>
        <w:t>rūpakāraṇam</w:t>
      </w:r>
      <w:r w:rsidRPr="00BA0212">
        <w:rPr>
          <w:sz w:val="22"/>
          <w:szCs w:val="22"/>
        </w:rPr>
        <w:t xml:space="preserve"> //</w:t>
      </w:r>
    </w:p>
    <w:p w:rsidR="000A7C87" w:rsidRPr="00BA0212" w:rsidRDefault="000A7C87" w:rsidP="0039414C">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現象する物質</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色</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の原因</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すなわち四元素</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を離れては，現象する物質は知覚されない。現象する物質を離れてもまた，現象する物質の原因は見られない。</w:t>
      </w:r>
    </w:p>
  </w:footnote>
  <w:footnote w:id="11">
    <w:p w:rsidR="000A7C87" w:rsidRPr="00BA0212" w:rsidRDefault="000A7C87" w:rsidP="00755FFE">
      <w:pPr>
        <w:spacing w:line="0" w:lineRule="atLeast"/>
        <w:rPr>
          <w:rFonts w:ascii="Times Ext Roman" w:hAnsi="Times Ext Roman" w:cs="Times Ext Roman"/>
          <w:sz w:val="22"/>
        </w:rPr>
      </w:pPr>
      <w:r w:rsidRPr="00BA0212">
        <w:rPr>
          <w:rStyle w:val="a9"/>
          <w:rFonts w:ascii="Times New Roman" w:hAnsi="Times New Roman"/>
          <w:sz w:val="22"/>
        </w:rPr>
        <w:footnoteRef/>
      </w:r>
      <w:r w:rsidRPr="00BA0212">
        <w:rPr>
          <w:sz w:val="22"/>
        </w:rPr>
        <w:t>（</w:t>
      </w:r>
      <w:r w:rsidRPr="00BA0212">
        <w:rPr>
          <w:rFonts w:ascii="Times New Roman" w:hAnsi="Times New Roman"/>
          <w:sz w:val="22"/>
        </w:rPr>
        <w:t>1</w:t>
      </w:r>
      <w:r w:rsidRPr="00BA0212">
        <w:rPr>
          <w:sz w:val="22"/>
        </w:rPr>
        <w:t>）</w:t>
      </w:r>
      <w:r w:rsidRPr="00BA0212">
        <w:rPr>
          <w:rFonts w:ascii="Times Ext Roman" w:cs="Times Ext Roman"/>
          <w:sz w:val="22"/>
        </w:rPr>
        <w:t>法＝色【宋】【元】【明】。</w:t>
      </w:r>
      <w:r w:rsidRPr="00BA0212">
        <w:rPr>
          <w:sz w:val="22"/>
        </w:rPr>
        <w:t>（</w:t>
      </w:r>
      <w:r w:rsidRPr="00BA0212">
        <w:rPr>
          <w:rFonts w:ascii="Times Ext Roman" w:cs="Times Ext Roman"/>
          <w:sz w:val="22"/>
        </w:rPr>
        <w:t>大正</w:t>
      </w:r>
      <w:r w:rsidRPr="00BA0212">
        <w:rPr>
          <w:rFonts w:ascii="Times New Roman" w:hAnsi="Times New Roman"/>
          <w:sz w:val="22"/>
        </w:rPr>
        <w:t>30</w:t>
      </w:r>
      <w:r w:rsidRPr="00BA0212">
        <w:rPr>
          <w:rFonts w:ascii="Times Ext Roman" w:cs="Times Ext Roman"/>
          <w:sz w:val="22"/>
        </w:rPr>
        <w:t>，</w:t>
      </w:r>
      <w:r w:rsidRPr="00BA0212">
        <w:rPr>
          <w:rFonts w:ascii="Times New Roman" w:hAnsi="Times New Roman"/>
          <w:sz w:val="22"/>
        </w:rPr>
        <w:t>6d</w:t>
      </w:r>
      <w:r w:rsidRPr="00BA0212">
        <w:rPr>
          <w:rFonts w:ascii="Times Ext Roman" w:cs="Times Ext Roman"/>
          <w:sz w:val="22"/>
        </w:rPr>
        <w:t>，</w:t>
      </w:r>
      <w:r w:rsidRPr="00BA0212">
        <w:rPr>
          <w:rFonts w:ascii="Times New Roman" w:hAnsi="Times New Roman"/>
          <w:sz w:val="22"/>
        </w:rPr>
        <w:t>n.18</w:t>
      </w:r>
      <w:r w:rsidRPr="00BA0212">
        <w:rPr>
          <w:sz w:val="22"/>
        </w:rPr>
        <w:t>）</w:t>
      </w:r>
    </w:p>
    <w:p w:rsidR="000A7C87" w:rsidRPr="00BA0212" w:rsidRDefault="000A7C87" w:rsidP="00C02406">
      <w:pPr>
        <w:pStyle w:val="a7"/>
        <w:ind w:leftChars="60" w:left="364" w:hangingChars="100" w:hanging="220"/>
        <w:rPr>
          <w:rFonts w:ascii="Times Ext Roman" w:cs="Times Ext Roman"/>
          <w:sz w:val="22"/>
          <w:szCs w:val="22"/>
        </w:rPr>
      </w:pPr>
      <w:r w:rsidRPr="00BA0212">
        <w:rPr>
          <w:sz w:val="22"/>
          <w:szCs w:val="22"/>
        </w:rPr>
        <w:t>（</w:t>
      </w:r>
      <w:r w:rsidRPr="00BA0212">
        <w:rPr>
          <w:rFonts w:hint="eastAsia"/>
          <w:sz w:val="22"/>
          <w:szCs w:val="22"/>
        </w:rPr>
        <w:t>2</w:t>
      </w:r>
      <w:r w:rsidRPr="00BA0212">
        <w:rPr>
          <w:sz w:val="22"/>
          <w:szCs w:val="22"/>
        </w:rPr>
        <w:t>）</w:t>
      </w:r>
      <w:r w:rsidRPr="00BA0212">
        <w:rPr>
          <w:rFonts w:ascii="Times Ext Roman" w:cs="Times Ext Roman"/>
          <w:sz w:val="22"/>
          <w:szCs w:val="22"/>
        </w:rPr>
        <w:t>歐陽竟無編，《中論》卷</w:t>
      </w:r>
      <w:r w:rsidRPr="00BA0212">
        <w:rPr>
          <w:sz w:val="22"/>
          <w:szCs w:val="22"/>
        </w:rPr>
        <w:t>1</w:t>
      </w:r>
      <w:r w:rsidRPr="00BA0212">
        <w:rPr>
          <w:rFonts w:ascii="Times Ext Roman" w:cs="Times Ext Roman"/>
          <w:sz w:val="22"/>
          <w:szCs w:val="22"/>
        </w:rPr>
        <w:t>〈</w:t>
      </w:r>
      <w:r w:rsidRPr="00BA0212">
        <w:rPr>
          <w:sz w:val="22"/>
          <w:szCs w:val="22"/>
        </w:rPr>
        <w:t xml:space="preserve">3 </w:t>
      </w:r>
      <w:r w:rsidRPr="00BA0212">
        <w:rPr>
          <w:rFonts w:ascii="Times Ext Roman" w:cs="Times Ext Roman"/>
          <w:sz w:val="22"/>
          <w:szCs w:val="22"/>
        </w:rPr>
        <w:t>觀六情品〉（《藏要》</w:t>
      </w:r>
      <w:r w:rsidRPr="00BA0212">
        <w:rPr>
          <w:sz w:val="22"/>
          <w:szCs w:val="22"/>
        </w:rPr>
        <w:t>4</w:t>
      </w:r>
      <w:r w:rsidRPr="00BA0212">
        <w:rPr>
          <w:rFonts w:asci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a"/>
        </w:smartTagPr>
        <w:r w:rsidRPr="00BA0212">
          <w:rPr>
            <w:rFonts w:hint="eastAsia"/>
            <w:sz w:val="22"/>
            <w:szCs w:val="22"/>
          </w:rPr>
          <w:t>10a</w:t>
        </w:r>
      </w:smartTag>
      <w:r w:rsidRPr="00BA0212">
        <w:rPr>
          <w:rFonts w:ascii="Times Ext Roman" w:cs="Times Ext Roman"/>
          <w:sz w:val="22"/>
          <w:szCs w:val="22"/>
        </w:rPr>
        <w:t>，</w:t>
      </w:r>
      <w:r w:rsidRPr="00BA0212">
        <w:rPr>
          <w:sz w:val="22"/>
          <w:szCs w:val="22"/>
        </w:rPr>
        <w:t>n.</w:t>
      </w:r>
      <w:r w:rsidRPr="00BA0212">
        <w:rPr>
          <w:rFonts w:hint="eastAsia"/>
          <w:sz w:val="22"/>
          <w:szCs w:val="22"/>
        </w:rPr>
        <w:t>1</w:t>
      </w:r>
      <w:r w:rsidRPr="00BA0212">
        <w:rPr>
          <w:rFonts w:ascii="Times Ext Roman" w:cs="Times Ext Roman"/>
          <w:sz w:val="22"/>
          <w:szCs w:val="22"/>
        </w:rPr>
        <w:t>）：</w:t>
      </w:r>
    </w:p>
    <w:p w:rsidR="00C8633C" w:rsidRPr="00BA0212" w:rsidRDefault="000A7C87" w:rsidP="00053261">
      <w:pPr>
        <w:pStyle w:val="a7"/>
        <w:ind w:leftChars="200" w:left="480" w:firstLineChars="100" w:firstLine="220"/>
        <w:rPr>
          <w:rFonts w:ascii="標楷體" w:eastAsia="標楷體" w:hAnsi="標楷體" w:cs="Times Ext Roman"/>
          <w:sz w:val="22"/>
          <w:szCs w:val="22"/>
        </w:rPr>
      </w:pPr>
      <w:r w:rsidRPr="00BA0212">
        <w:rPr>
          <w:rFonts w:ascii="標楷體" w:eastAsia="標楷體" w:hAnsi="標楷體" w:cs="Times Ext Roman"/>
          <w:sz w:val="22"/>
          <w:szCs w:val="22"/>
        </w:rPr>
        <w:t>番、梵云：</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若義無因者</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則一切亦無</w:t>
      </w:r>
      <w:r w:rsidRPr="00BA0212">
        <w:rPr>
          <w:rFonts w:ascii="標楷體" w:eastAsia="標楷體" w:hAnsi="標楷體" w:cs="Times Ext Roman" w:hint="eastAsia"/>
          <w:sz w:val="22"/>
          <w:szCs w:val="22"/>
        </w:rPr>
        <w:t>。」</w:t>
      </w:r>
    </w:p>
    <w:p w:rsidR="000A7C87" w:rsidRPr="00BA0212" w:rsidRDefault="000A7C87" w:rsidP="00053261">
      <w:pPr>
        <w:pStyle w:val="a7"/>
        <w:ind w:leftChars="200" w:left="480" w:firstLineChars="100" w:firstLine="220"/>
        <w:rPr>
          <w:rFonts w:ascii="標楷體" w:eastAsia="標楷體" w:hAnsi="標楷體" w:cs="Times Ext Roman"/>
          <w:sz w:val="22"/>
          <w:szCs w:val="22"/>
        </w:rPr>
      </w:pP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法</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字原刻作</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色</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，今依麗刻改。</w:t>
      </w:r>
    </w:p>
    <w:p w:rsidR="000A7C87" w:rsidRPr="00BA0212" w:rsidRDefault="000A7C87" w:rsidP="00C02406">
      <w:pPr>
        <w:pStyle w:val="a7"/>
        <w:spacing w:line="0" w:lineRule="atLeast"/>
        <w:ind w:leftChars="60" w:left="144"/>
        <w:rPr>
          <w:sz w:val="22"/>
          <w:szCs w:val="22"/>
        </w:rPr>
      </w:pPr>
      <w:r w:rsidRPr="00BA0212">
        <w:rPr>
          <w:rFonts w:eastAsia="標楷體"/>
          <w:sz w:val="22"/>
          <w:szCs w:val="22"/>
        </w:rPr>
        <w:t>（</w:t>
      </w:r>
      <w:r w:rsidRPr="00BA0212">
        <w:rPr>
          <w:rFonts w:eastAsia="標楷體"/>
          <w:sz w:val="22"/>
          <w:szCs w:val="22"/>
        </w:rPr>
        <w:t>3</w:t>
      </w:r>
      <w:r w:rsidRPr="00BA0212">
        <w:rPr>
          <w:rFonts w:eastAsia="標楷體"/>
          <w:sz w:val="22"/>
          <w:szCs w:val="22"/>
        </w:rPr>
        <w:t>）</w:t>
      </w:r>
      <w:r w:rsidRPr="00BA0212">
        <w:rPr>
          <w:rFonts w:asciiTheme="minorEastAsia" w:eastAsiaTheme="minorEastAsia" w:hAnsiTheme="minorEastAsia" w:hint="eastAsia"/>
          <w:sz w:val="22"/>
          <w:szCs w:val="22"/>
        </w:rPr>
        <w:t>案：</w:t>
      </w:r>
      <w:r w:rsidRPr="00BA0212">
        <w:rPr>
          <w:sz w:val="22"/>
          <w:szCs w:val="22"/>
        </w:rPr>
        <w:t>《高麗藏》作「</w:t>
      </w:r>
      <w:r w:rsidRPr="00BA0212">
        <w:rPr>
          <w:rFonts w:hint="eastAsia"/>
          <w:sz w:val="22"/>
          <w:szCs w:val="22"/>
        </w:rPr>
        <w:t>法</w:t>
      </w:r>
      <w:r w:rsidRPr="00BA0212">
        <w:rPr>
          <w:sz w:val="22"/>
          <w:szCs w:val="22"/>
        </w:rPr>
        <w:t>」</w:t>
      </w:r>
      <w:r w:rsidRPr="00BA0212">
        <w:rPr>
          <w:rFonts w:hint="eastAsia"/>
          <w:sz w:val="22"/>
          <w:szCs w:val="22"/>
        </w:rPr>
        <w:t>（</w:t>
      </w:r>
      <w:r w:rsidRPr="00BA0212">
        <w:rPr>
          <w:sz w:val="22"/>
          <w:szCs w:val="22"/>
        </w:rPr>
        <w:t>第</w:t>
      </w:r>
      <w:r w:rsidRPr="00BA0212">
        <w:rPr>
          <w:sz w:val="22"/>
          <w:szCs w:val="22"/>
        </w:rPr>
        <w:t>1</w:t>
      </w:r>
      <w:r w:rsidRPr="00BA0212">
        <w:rPr>
          <w:rFonts w:hint="eastAsia"/>
          <w:sz w:val="22"/>
          <w:szCs w:val="22"/>
        </w:rPr>
        <w:t>6</w:t>
      </w:r>
      <w:r w:rsidRPr="00BA0212">
        <w:rPr>
          <w:sz w:val="22"/>
          <w:szCs w:val="22"/>
        </w:rPr>
        <w:t>冊，</w:t>
      </w:r>
      <w:r w:rsidRPr="00BA0212">
        <w:rPr>
          <w:rFonts w:hint="eastAsia"/>
          <w:sz w:val="22"/>
          <w:szCs w:val="22"/>
        </w:rPr>
        <w:t>408b21</w:t>
      </w:r>
      <w:r w:rsidRPr="00BA0212">
        <w:rPr>
          <w:rFonts w:hint="eastAsia"/>
          <w:sz w:val="22"/>
          <w:szCs w:val="22"/>
        </w:rPr>
        <w:t>）</w:t>
      </w:r>
      <w:r w:rsidRPr="00BA0212">
        <w:rPr>
          <w:sz w:val="22"/>
          <w:szCs w:val="22"/>
        </w:rPr>
        <w:t>。</w:t>
      </w:r>
    </w:p>
  </w:footnote>
  <w:footnote w:id="12">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6b25-26</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離色因有色，色則墮無因。（</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69</w:t>
      </w:r>
      <w:r w:rsidRPr="00BA0212">
        <w:rPr>
          <w:rFonts w:eastAsia="Roman Unicode"/>
          <w:sz w:val="22"/>
          <w:szCs w:val="22"/>
        </w:rPr>
        <w:t>b</w:t>
      </w:r>
      <w:r w:rsidRPr="00BA0212">
        <w:rPr>
          <w:sz w:val="22"/>
          <w:szCs w:val="22"/>
        </w:rPr>
        <w:t>27</w:t>
      </w:r>
      <w:r w:rsidRPr="00BA0212">
        <w:rPr>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無因而有物，終無有是處。（</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69"/>
          <w:attr w:name="UnitName" w:val="C"/>
        </w:smartTagPr>
        <w:r w:rsidRPr="00BA0212">
          <w:rPr>
            <w:sz w:val="22"/>
            <w:szCs w:val="22"/>
          </w:rPr>
          <w:t>69</w:t>
        </w:r>
        <w:r w:rsidRPr="00BA0212">
          <w:rPr>
            <w:rFonts w:eastAsia="Roman Unicode"/>
            <w:sz w:val="22"/>
            <w:szCs w:val="22"/>
          </w:rPr>
          <w:t>c</w:t>
        </w:r>
      </w:smartTag>
      <w:r w:rsidRPr="00BA0212">
        <w:rPr>
          <w:sz w:val="22"/>
          <w:szCs w:val="22"/>
        </w:rPr>
        <w:t>2</w:t>
      </w:r>
      <w:r w:rsidRPr="00BA0212">
        <w:rPr>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C04DE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離色因有色，色則墮無因；無因無有義，何法無因立。（</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C"/>
        </w:smartTagPr>
        <w:r w:rsidRPr="00BA0212">
          <w:rPr>
            <w:sz w:val="22"/>
            <w:szCs w:val="22"/>
          </w:rPr>
          <w:t>143</w:t>
        </w:r>
        <w:r w:rsidRPr="00BA0212">
          <w:rPr>
            <w:rFonts w:eastAsia="Roman Unicode"/>
            <w:sz w:val="22"/>
            <w:szCs w:val="22"/>
          </w:rPr>
          <w:t>c</w:t>
        </w:r>
      </w:smartTag>
      <w:r w:rsidRPr="00BA0212">
        <w:rPr>
          <w:sz w:val="22"/>
          <w:szCs w:val="22"/>
        </w:rPr>
        <w:t>22-23</w:t>
      </w:r>
      <w:r w:rsidRPr="00BA0212">
        <w:rPr>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112</w:t>
      </w:r>
      <w:r w:rsidRPr="00BA0212">
        <w:rPr>
          <w:rFonts w:ascii="Times Ext Roman" w:hAnsi="Times Ext Roman" w:cs="Times Ext Roman"/>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eastAsia="Roman Unicode" w:hint="eastAsia"/>
          <w:sz w:val="22"/>
          <w:szCs w:val="22"/>
        </w:rPr>
        <w:t>r</w:t>
      </w:r>
      <w:r w:rsidRPr="00BA0212">
        <w:rPr>
          <w:rFonts w:eastAsia="Roman Unicode"/>
          <w:sz w:val="22"/>
          <w:szCs w:val="22"/>
        </w:rPr>
        <w:t>ūpakāraṇanirmukte</w:t>
      </w:r>
      <w:r w:rsidRPr="00BA0212">
        <w:rPr>
          <w:sz w:val="22"/>
          <w:szCs w:val="22"/>
        </w:rPr>
        <w:t xml:space="preserve"> </w:t>
      </w:r>
      <w:r w:rsidRPr="00BA0212">
        <w:rPr>
          <w:rFonts w:eastAsia="Roman Unicode"/>
          <w:sz w:val="22"/>
          <w:szCs w:val="22"/>
        </w:rPr>
        <w:t>rūpe</w:t>
      </w:r>
      <w:r w:rsidRPr="00BA0212">
        <w:rPr>
          <w:sz w:val="22"/>
          <w:szCs w:val="22"/>
        </w:rPr>
        <w:t xml:space="preserve"> </w:t>
      </w:r>
      <w:r w:rsidRPr="00BA0212">
        <w:rPr>
          <w:rFonts w:eastAsia="Roman Unicode"/>
          <w:sz w:val="22"/>
          <w:szCs w:val="22"/>
        </w:rPr>
        <w:t>rūpaṃ</w:t>
      </w:r>
      <w:r w:rsidRPr="00BA0212">
        <w:rPr>
          <w:sz w:val="22"/>
          <w:szCs w:val="22"/>
        </w:rPr>
        <w:t xml:space="preserve"> </w:t>
      </w:r>
      <w:r w:rsidRPr="00BA0212">
        <w:rPr>
          <w:rFonts w:eastAsia="Roman Unicode"/>
          <w:sz w:val="22"/>
          <w:szCs w:val="22"/>
        </w:rPr>
        <w:t>prasajyate</w:t>
      </w:r>
      <w:r w:rsidRPr="00BA0212">
        <w:rPr>
          <w:sz w:val="22"/>
          <w:szCs w:val="22"/>
        </w:rPr>
        <w:t xml:space="preserve"> /</w:t>
      </w:r>
      <w:r w:rsidRPr="00BA0212">
        <w:rPr>
          <w:rFonts w:ascii="Times Ext Roman" w:hAnsi="Times Ext Roman" w:cs="Times Ext Roman"/>
          <w:sz w:val="22"/>
          <w:szCs w:val="22"/>
        </w:rPr>
        <w:br/>
      </w:r>
      <w:r w:rsidRPr="00BA0212">
        <w:rPr>
          <w:rFonts w:eastAsia="Roman Unicode"/>
          <w:sz w:val="22"/>
          <w:szCs w:val="22"/>
        </w:rPr>
        <w:t>āhetukaṃ</w:t>
      </w:r>
      <w:r w:rsidRPr="00BA0212">
        <w:rPr>
          <w:sz w:val="22"/>
          <w:szCs w:val="22"/>
        </w:rPr>
        <w:t xml:space="preserve"> </w:t>
      </w:r>
      <w:r w:rsidRPr="00BA0212">
        <w:rPr>
          <w:rFonts w:eastAsia="Roman Unicode"/>
          <w:sz w:val="22"/>
          <w:szCs w:val="22"/>
        </w:rPr>
        <w:t>na</w:t>
      </w:r>
      <w:r w:rsidRPr="00BA0212">
        <w:rPr>
          <w:sz w:val="22"/>
          <w:szCs w:val="22"/>
        </w:rPr>
        <w:t xml:space="preserve"> </w:t>
      </w:r>
      <w:r w:rsidRPr="00BA0212">
        <w:rPr>
          <w:rFonts w:eastAsia="Roman Unicode"/>
          <w:sz w:val="22"/>
          <w:szCs w:val="22"/>
        </w:rPr>
        <w:t>cāstyarthaḥ</w:t>
      </w:r>
      <w:r w:rsidRPr="00BA0212">
        <w:rPr>
          <w:sz w:val="22"/>
          <w:szCs w:val="22"/>
        </w:rPr>
        <w:t xml:space="preserve"> </w:t>
      </w:r>
      <w:r w:rsidRPr="00BA0212">
        <w:rPr>
          <w:rFonts w:eastAsia="Roman Unicode"/>
          <w:sz w:val="22"/>
          <w:szCs w:val="22"/>
        </w:rPr>
        <w:t>kaścidāhetukaḥ</w:t>
      </w:r>
      <w:r w:rsidRPr="00BA0212">
        <w:rPr>
          <w:sz w:val="22"/>
          <w:szCs w:val="22"/>
        </w:rPr>
        <w:t xml:space="preserve"> </w:t>
      </w:r>
      <w:r w:rsidRPr="00BA0212">
        <w:rPr>
          <w:rFonts w:eastAsia="Roman Unicode"/>
          <w:sz w:val="22"/>
          <w:szCs w:val="22"/>
        </w:rPr>
        <w:t>kva</w:t>
      </w:r>
      <w:r w:rsidRPr="00BA0212">
        <w:rPr>
          <w:sz w:val="22"/>
          <w:szCs w:val="22"/>
        </w:rPr>
        <w:t xml:space="preserve"> </w:t>
      </w:r>
      <w:r w:rsidRPr="00BA0212">
        <w:rPr>
          <w:rFonts w:eastAsia="Roman Unicode"/>
          <w:sz w:val="22"/>
          <w:szCs w:val="22"/>
        </w:rPr>
        <w:t>cit</w:t>
      </w:r>
      <w:r w:rsidRPr="00BA0212">
        <w:rPr>
          <w:sz w:val="22"/>
          <w:szCs w:val="22"/>
        </w:rPr>
        <w:t xml:space="preserve"> //</w:t>
      </w:r>
    </w:p>
    <w:p w:rsidR="000A7C87" w:rsidRPr="00BA0212" w:rsidRDefault="000A7C87" w:rsidP="00C02406">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もしも現象する物質が現象する物質の原因を離れているとするならば，現象する物質は原因の無いものである，という誤りが付随する。</w:t>
      </w:r>
    </w:p>
    <w:p w:rsidR="000A7C87" w:rsidRPr="00BA0212" w:rsidRDefault="000A7C87" w:rsidP="00C02406">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しかるに，どのような事物でも，原因の無いものは，どのようにしても，存在することはない。</w:t>
      </w:r>
    </w:p>
  </w:footnote>
  <w:footnote w:id="13">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6c12-13</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若離色有因，此因則無果；無果而有因，云何有是義</w:t>
      </w:r>
      <w:r w:rsidR="00D74F88" w:rsidRPr="00BA0212">
        <w:rPr>
          <w:rFonts w:ascii="Times Ext Roman" w:eastAsia="標楷體" w:hAnsi="Times Ext Roman" w:cs="Times Ext Roman" w:hint="eastAsia"/>
          <w:sz w:val="22"/>
          <w:szCs w:val="22"/>
        </w:rPr>
        <w:t>？</w:t>
      </w:r>
      <w:r w:rsidRPr="00BA0212">
        <w:rPr>
          <w:rFonts w:ascii="Times Ext Roman" w:eastAsia="標楷體" w:hAnsi="Times Ext Roman" w:cs="Times Ext Roman"/>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69"/>
          <w:attr w:name="UnitName" w:val="C"/>
        </w:smartTagPr>
        <w:r w:rsidRPr="00BA0212">
          <w:rPr>
            <w:sz w:val="22"/>
            <w:szCs w:val="22"/>
          </w:rPr>
          <w:t>69</w:t>
        </w:r>
        <w:r w:rsidRPr="00BA0212">
          <w:rPr>
            <w:rFonts w:eastAsia="Roman Unicode"/>
            <w:sz w:val="22"/>
            <w:szCs w:val="22"/>
          </w:rPr>
          <w:t>c</w:t>
        </w:r>
      </w:smartTag>
      <w:r w:rsidRPr="00BA0212">
        <w:rPr>
          <w:sz w:val="22"/>
          <w:szCs w:val="22"/>
        </w:rPr>
        <w:t>11-12</w:t>
      </w:r>
      <w:r w:rsidRPr="00BA0212">
        <w:rPr>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若復離於色，有其色因者；即是無果因，無果因何立</w:t>
      </w:r>
      <w:r w:rsidR="00D74F88" w:rsidRPr="00BA0212">
        <w:rPr>
          <w:rFonts w:ascii="Times Ext Roman" w:eastAsia="標楷體" w:hAnsi="Times Ext Roman" w:cs="Times Ext Roman" w:hint="eastAsia"/>
          <w:sz w:val="22"/>
          <w:szCs w:val="22"/>
        </w:rPr>
        <w:t>？</w:t>
      </w:r>
      <w:r w:rsidRPr="00BA0212">
        <w:rPr>
          <w:rFonts w:ascii="Times Ext Roman" w:eastAsia="標楷體" w:hAnsi="Times Ext Roman" w:cs="Times Ext Roman"/>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C"/>
        </w:smartTagPr>
        <w:r w:rsidRPr="00BA0212">
          <w:rPr>
            <w:sz w:val="22"/>
            <w:szCs w:val="22"/>
          </w:rPr>
          <w:t>143</w:t>
        </w:r>
        <w:r w:rsidRPr="00BA0212">
          <w:rPr>
            <w:rFonts w:eastAsia="Roman Unicode"/>
            <w:sz w:val="22"/>
            <w:szCs w:val="22"/>
          </w:rPr>
          <w:t>c</w:t>
        </w:r>
      </w:smartTag>
      <w:r w:rsidRPr="00BA0212">
        <w:rPr>
          <w:sz w:val="22"/>
          <w:szCs w:val="22"/>
        </w:rPr>
        <w:t>28-29</w:t>
      </w:r>
      <w:r w:rsidRPr="00BA0212">
        <w:rPr>
          <w:sz w:val="22"/>
          <w:szCs w:val="22"/>
        </w:rPr>
        <w:t>）</w:t>
      </w:r>
    </w:p>
    <w:p w:rsidR="000A7C87" w:rsidRPr="00BA0212" w:rsidRDefault="000A7C87" w:rsidP="0039414C">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114</w:t>
      </w:r>
      <w:r w:rsidRPr="00BA0212">
        <w:rPr>
          <w:rFonts w:ascii="Times Ext Roman" w:hAnsi="Times Ext Roman" w:cs="Times Ext Roman"/>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eastAsia="Roman Unicode" w:hint="eastAsia"/>
          <w:sz w:val="22"/>
          <w:szCs w:val="22"/>
        </w:rPr>
        <w:t>r</w:t>
      </w:r>
      <w:r w:rsidRPr="00BA0212">
        <w:rPr>
          <w:rFonts w:eastAsia="Roman Unicode"/>
          <w:sz w:val="22"/>
          <w:szCs w:val="22"/>
        </w:rPr>
        <w:t>ūpeṇa</w:t>
      </w:r>
      <w:r w:rsidRPr="00BA0212">
        <w:rPr>
          <w:sz w:val="22"/>
          <w:szCs w:val="22"/>
        </w:rPr>
        <w:t xml:space="preserve"> </w:t>
      </w:r>
      <w:r w:rsidRPr="00BA0212">
        <w:rPr>
          <w:rFonts w:eastAsia="Roman Unicode"/>
          <w:sz w:val="22"/>
          <w:szCs w:val="22"/>
        </w:rPr>
        <w:t>tu</w:t>
      </w:r>
      <w:r w:rsidRPr="00BA0212">
        <w:rPr>
          <w:sz w:val="22"/>
          <w:szCs w:val="22"/>
        </w:rPr>
        <w:t xml:space="preserve"> </w:t>
      </w:r>
      <w:r w:rsidRPr="00BA0212">
        <w:rPr>
          <w:rFonts w:eastAsia="Roman Unicode"/>
          <w:sz w:val="22"/>
          <w:szCs w:val="22"/>
        </w:rPr>
        <w:t>vinirmuktaṃ</w:t>
      </w:r>
      <w:r w:rsidRPr="00BA0212">
        <w:rPr>
          <w:sz w:val="22"/>
          <w:szCs w:val="22"/>
        </w:rPr>
        <w:t xml:space="preserve"> </w:t>
      </w:r>
      <w:r w:rsidRPr="00BA0212">
        <w:rPr>
          <w:rFonts w:eastAsia="Roman Unicode"/>
          <w:sz w:val="22"/>
          <w:szCs w:val="22"/>
        </w:rPr>
        <w:t>yadi</w:t>
      </w:r>
      <w:r w:rsidRPr="00BA0212">
        <w:rPr>
          <w:sz w:val="22"/>
          <w:szCs w:val="22"/>
        </w:rPr>
        <w:t xml:space="preserve"> </w:t>
      </w:r>
      <w:r w:rsidRPr="00BA0212">
        <w:rPr>
          <w:rFonts w:eastAsia="Roman Unicode"/>
          <w:sz w:val="22"/>
          <w:szCs w:val="22"/>
        </w:rPr>
        <w:t>syādrūpakāraṇam</w:t>
      </w:r>
      <w:r w:rsidRPr="00BA0212">
        <w:rPr>
          <w:sz w:val="22"/>
          <w:szCs w:val="22"/>
        </w:rPr>
        <w:t xml:space="preserve"> /</w:t>
      </w:r>
      <w:r w:rsidRPr="00BA0212">
        <w:rPr>
          <w:rFonts w:ascii="Times Ext Roman" w:hAnsi="Times Ext Roman" w:cs="Times Ext Roman" w:hint="eastAsia"/>
          <w:sz w:val="22"/>
          <w:szCs w:val="22"/>
        </w:rPr>
        <w:br/>
      </w:r>
      <w:r w:rsidRPr="00BA0212">
        <w:rPr>
          <w:rFonts w:eastAsia="Roman Unicode"/>
          <w:sz w:val="22"/>
          <w:szCs w:val="22"/>
        </w:rPr>
        <w:t>akāryakaṃ</w:t>
      </w:r>
      <w:r w:rsidRPr="00BA0212">
        <w:rPr>
          <w:sz w:val="22"/>
          <w:szCs w:val="22"/>
        </w:rPr>
        <w:t xml:space="preserve"> </w:t>
      </w:r>
      <w:r w:rsidRPr="00BA0212">
        <w:rPr>
          <w:rFonts w:eastAsia="Roman Unicode"/>
          <w:sz w:val="22"/>
          <w:szCs w:val="22"/>
        </w:rPr>
        <w:t>kāraṇaṃ</w:t>
      </w:r>
      <w:r w:rsidRPr="00BA0212">
        <w:rPr>
          <w:sz w:val="22"/>
          <w:szCs w:val="22"/>
        </w:rPr>
        <w:t xml:space="preserve"> </w:t>
      </w:r>
      <w:r w:rsidRPr="00BA0212">
        <w:rPr>
          <w:rFonts w:eastAsia="Roman Unicode"/>
          <w:sz w:val="22"/>
          <w:szCs w:val="22"/>
        </w:rPr>
        <w:t>syād</w:t>
      </w:r>
      <w:r w:rsidRPr="00BA0212">
        <w:rPr>
          <w:sz w:val="22"/>
          <w:szCs w:val="22"/>
        </w:rPr>
        <w:t xml:space="preserve"> </w:t>
      </w:r>
      <w:r w:rsidRPr="00BA0212">
        <w:rPr>
          <w:rFonts w:eastAsia="Roman Unicode"/>
          <w:sz w:val="22"/>
          <w:szCs w:val="22"/>
        </w:rPr>
        <w:t>nāstyakāryaṃ</w:t>
      </w:r>
      <w:r w:rsidRPr="00BA0212">
        <w:rPr>
          <w:sz w:val="22"/>
          <w:szCs w:val="22"/>
        </w:rPr>
        <w:t xml:space="preserve"> </w:t>
      </w:r>
      <w:r w:rsidRPr="00BA0212">
        <w:rPr>
          <w:rFonts w:eastAsia="Roman Unicode"/>
          <w:sz w:val="22"/>
          <w:szCs w:val="22"/>
        </w:rPr>
        <w:t>ca</w:t>
      </w:r>
      <w:r w:rsidRPr="00BA0212">
        <w:rPr>
          <w:sz w:val="22"/>
          <w:szCs w:val="22"/>
        </w:rPr>
        <w:t xml:space="preserve"> </w:t>
      </w:r>
      <w:r w:rsidRPr="00BA0212">
        <w:rPr>
          <w:rFonts w:eastAsia="Roman Unicode"/>
          <w:sz w:val="22"/>
          <w:szCs w:val="22"/>
        </w:rPr>
        <w:t>kāraṇam</w:t>
      </w:r>
      <w:r w:rsidRPr="00BA0212">
        <w:rPr>
          <w:sz w:val="22"/>
          <w:szCs w:val="22"/>
        </w:rPr>
        <w:t xml:space="preserve"> //</w:t>
      </w:r>
    </w:p>
    <w:p w:rsidR="000A7C87" w:rsidRPr="00BA0212" w:rsidRDefault="000A7C87" w:rsidP="00C02406">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しかるに，もしも現象する物質を離れて現象する物質の原因が存在するとするならば，結果の無い原因が存在することになるであろう。しかるに，結果の無い原因〔というもの〕は存在しない。</w:t>
      </w:r>
    </w:p>
  </w:footnote>
  <w:footnote w:id="14">
    <w:p w:rsidR="000A7C87" w:rsidRPr="00BA0212" w:rsidRDefault="000A7C87" w:rsidP="006E2121">
      <w:pPr>
        <w:pStyle w:val="a7"/>
        <w:rPr>
          <w:rFonts w:eastAsiaTheme="minorEastAsia"/>
          <w:sz w:val="22"/>
          <w:szCs w:val="22"/>
        </w:rPr>
      </w:pPr>
      <w:r w:rsidRPr="00BA0212">
        <w:rPr>
          <w:rStyle w:val="a9"/>
          <w:sz w:val="22"/>
          <w:szCs w:val="22"/>
        </w:rPr>
        <w:footnoteRef/>
      </w:r>
      <w:r w:rsidRPr="00BA0212">
        <w:rPr>
          <w:rFonts w:eastAsiaTheme="minorEastAsia"/>
          <w:sz w:val="22"/>
          <w:szCs w:val="22"/>
        </w:rPr>
        <w:t>《中論》卷</w:t>
      </w:r>
      <w:r w:rsidRPr="00BA0212">
        <w:rPr>
          <w:rFonts w:eastAsiaTheme="minorEastAsia"/>
          <w:sz w:val="22"/>
          <w:szCs w:val="22"/>
        </w:rPr>
        <w:t>1</w:t>
      </w:r>
      <w:r w:rsidRPr="00BA0212">
        <w:rPr>
          <w:rFonts w:eastAsiaTheme="minorEastAsia"/>
          <w:sz w:val="22"/>
          <w:szCs w:val="22"/>
        </w:rPr>
        <w:t>〈</w:t>
      </w:r>
      <w:r w:rsidRPr="00BA0212">
        <w:rPr>
          <w:rFonts w:eastAsiaTheme="minorEastAsia"/>
          <w:sz w:val="22"/>
          <w:szCs w:val="22"/>
        </w:rPr>
        <w:t>4</w:t>
      </w:r>
      <w:r w:rsidRPr="00BA0212">
        <w:rPr>
          <w:rFonts w:eastAsiaTheme="minorEastAsia"/>
          <w:sz w:val="22"/>
          <w:szCs w:val="22"/>
        </w:rPr>
        <w:t>觀五陰品〉</w:t>
      </w:r>
      <w:r w:rsidRPr="00BA0212">
        <w:rPr>
          <w:rFonts w:eastAsiaTheme="minorEastAsia" w:hint="eastAsia"/>
          <w:sz w:val="22"/>
          <w:szCs w:val="22"/>
        </w:rPr>
        <w:t>（青目釋）</w:t>
      </w:r>
      <w:r w:rsidRPr="00BA0212">
        <w:rPr>
          <w:rFonts w:eastAsiaTheme="minorEastAsia"/>
          <w:sz w:val="22"/>
          <w:szCs w:val="22"/>
        </w:rPr>
        <w:t>：</w:t>
      </w:r>
    </w:p>
    <w:p w:rsidR="000A7C87" w:rsidRPr="00BA0212" w:rsidRDefault="000A7C87" w:rsidP="00C02406">
      <w:pPr>
        <w:pStyle w:val="a7"/>
        <w:ind w:leftChars="100" w:left="240"/>
        <w:rPr>
          <w:rFonts w:ascii="標楷體" w:eastAsia="標楷體" w:hAnsi="標楷體"/>
          <w:sz w:val="22"/>
          <w:szCs w:val="22"/>
        </w:rPr>
      </w:pPr>
      <w:r w:rsidRPr="00BA0212">
        <w:rPr>
          <w:rFonts w:ascii="標楷體" w:eastAsia="標楷體" w:hAnsi="標楷體"/>
          <w:sz w:val="22"/>
          <w:szCs w:val="22"/>
        </w:rPr>
        <w:t>問曰：經說有五陰</w:t>
      </w:r>
      <w:r w:rsidRPr="00BA0212">
        <w:rPr>
          <w:rFonts w:ascii="標楷體" w:eastAsia="標楷體" w:hAnsi="標楷體" w:hint="eastAsia"/>
          <w:sz w:val="22"/>
          <w:szCs w:val="22"/>
        </w:rPr>
        <w:t>，</w:t>
      </w:r>
      <w:r w:rsidRPr="00BA0212">
        <w:rPr>
          <w:rFonts w:ascii="標楷體" w:eastAsia="標楷體" w:hAnsi="標楷體"/>
          <w:sz w:val="22"/>
          <w:szCs w:val="22"/>
        </w:rPr>
        <w:t>是事云何</w:t>
      </w:r>
      <w:r w:rsidRPr="00BA0212">
        <w:rPr>
          <w:rFonts w:ascii="標楷體" w:eastAsia="標楷體" w:hAnsi="標楷體" w:hint="eastAsia"/>
          <w:sz w:val="22"/>
          <w:szCs w:val="22"/>
        </w:rPr>
        <w:t>？</w:t>
      </w:r>
    </w:p>
    <w:p w:rsidR="000A7C87" w:rsidRPr="00BA0212" w:rsidRDefault="000A7C87" w:rsidP="00C04DE6">
      <w:pPr>
        <w:pStyle w:val="a7"/>
        <w:ind w:leftChars="100" w:left="680" w:hangingChars="200" w:hanging="440"/>
        <w:rPr>
          <w:rFonts w:eastAsiaTheme="minorEastAsia"/>
          <w:sz w:val="22"/>
          <w:szCs w:val="22"/>
        </w:rPr>
      </w:pPr>
      <w:r w:rsidRPr="00BA0212">
        <w:rPr>
          <w:rFonts w:ascii="標楷體" w:eastAsia="標楷體" w:hAnsi="標楷體"/>
          <w:sz w:val="22"/>
          <w:szCs w:val="22"/>
        </w:rPr>
        <w:t>答曰：</w:t>
      </w:r>
      <w:r w:rsidRPr="00BA0212">
        <w:rPr>
          <w:rFonts w:ascii="標楷體" w:eastAsia="標楷體" w:hAnsi="標楷體"/>
          <w:b/>
          <w:sz w:val="22"/>
          <w:szCs w:val="22"/>
        </w:rPr>
        <w:t>若離於色因，色則不可得；若當離於色，色因不可得。</w:t>
      </w:r>
    </w:p>
    <w:p w:rsidR="000A7C87" w:rsidRPr="00BA0212" w:rsidRDefault="000A7C87" w:rsidP="00D74F88">
      <w:pPr>
        <w:pStyle w:val="a7"/>
        <w:ind w:leftChars="100" w:left="240" w:firstLineChars="300" w:firstLine="660"/>
        <w:rPr>
          <w:color w:val="FF0000"/>
          <w:sz w:val="22"/>
          <w:szCs w:val="22"/>
        </w:rPr>
      </w:pPr>
      <w:r w:rsidRPr="00BA0212">
        <w:rPr>
          <w:rFonts w:ascii="標楷體" w:eastAsia="標楷體" w:hAnsi="標楷體" w:hint="eastAsia"/>
          <w:sz w:val="22"/>
          <w:szCs w:val="22"/>
        </w:rPr>
        <w:t>色因者，如布因縷。除縷則無布，除布則無縷。布如色，縷如因。</w:t>
      </w:r>
      <w:r w:rsidRPr="00BA0212">
        <w:rPr>
          <w:rFonts w:eastAsiaTheme="minorEastAsia"/>
          <w:sz w:val="22"/>
          <w:szCs w:val="22"/>
        </w:rPr>
        <w:t>（大正</w:t>
      </w:r>
      <w:r w:rsidRPr="00BA0212">
        <w:rPr>
          <w:rFonts w:eastAsiaTheme="minorEastAsia"/>
          <w:sz w:val="22"/>
          <w:szCs w:val="22"/>
        </w:rPr>
        <w:t>30</w:t>
      </w:r>
      <w:r w:rsidRPr="00BA0212">
        <w:rPr>
          <w:rFonts w:eastAsiaTheme="minorEastAsia"/>
          <w:sz w:val="22"/>
          <w:szCs w:val="22"/>
        </w:rPr>
        <w:t>，</w:t>
      </w:r>
      <w:r w:rsidRPr="00BA0212">
        <w:rPr>
          <w:rFonts w:eastAsiaTheme="minorEastAsia"/>
          <w:sz w:val="22"/>
          <w:szCs w:val="22"/>
        </w:rPr>
        <w:t>6b19-23</w:t>
      </w:r>
      <w:r w:rsidRPr="00BA0212">
        <w:rPr>
          <w:rFonts w:eastAsiaTheme="minorEastAsia"/>
          <w:sz w:val="22"/>
          <w:szCs w:val="22"/>
        </w:rPr>
        <w:t>）</w:t>
      </w:r>
    </w:p>
  </w:footnote>
  <w:footnote w:id="15">
    <w:p w:rsidR="000A7C87" w:rsidRPr="00BA0212" w:rsidRDefault="000A7C87" w:rsidP="006A6854">
      <w:pPr>
        <w:pStyle w:val="a7"/>
        <w:rPr>
          <w:sz w:val="22"/>
          <w:szCs w:val="22"/>
        </w:rPr>
      </w:pPr>
      <w:r w:rsidRPr="00BA0212">
        <w:rPr>
          <w:rStyle w:val="a9"/>
          <w:sz w:val="22"/>
          <w:szCs w:val="22"/>
        </w:rPr>
        <w:footnoteRef/>
      </w:r>
      <w:r w:rsidRPr="00BA0212">
        <w:rPr>
          <w:sz w:val="22"/>
          <w:szCs w:val="22"/>
        </w:rPr>
        <w:t>（</w:t>
      </w:r>
      <w:r w:rsidRPr="00BA0212">
        <w:rPr>
          <w:rFonts w:hint="eastAsia"/>
          <w:sz w:val="22"/>
          <w:szCs w:val="22"/>
        </w:rPr>
        <w:t>1</w:t>
      </w:r>
      <w:r w:rsidRPr="00BA0212">
        <w:rPr>
          <w:sz w:val="22"/>
          <w:szCs w:val="22"/>
        </w:rPr>
        <w:t>）</w:t>
      </w:r>
      <w:r w:rsidRPr="00BA0212">
        <w:rPr>
          <w:rFonts w:hint="eastAsia"/>
          <w:sz w:val="22"/>
          <w:szCs w:val="22"/>
        </w:rPr>
        <w:t>《雜阿含經》卷</w:t>
      </w:r>
      <w:r w:rsidRPr="00BA0212">
        <w:rPr>
          <w:rFonts w:hint="eastAsia"/>
          <w:sz w:val="22"/>
          <w:szCs w:val="22"/>
        </w:rPr>
        <w:t>3</w:t>
      </w:r>
      <w:r w:rsidRPr="00BA0212">
        <w:rPr>
          <w:rFonts w:hint="eastAsia"/>
          <w:sz w:val="22"/>
          <w:szCs w:val="22"/>
        </w:rPr>
        <w:t>（</w:t>
      </w:r>
      <w:r w:rsidRPr="00BA0212">
        <w:rPr>
          <w:rFonts w:hint="eastAsia"/>
          <w:sz w:val="22"/>
          <w:szCs w:val="22"/>
        </w:rPr>
        <w:t>61</w:t>
      </w:r>
      <w:r w:rsidRPr="00BA0212">
        <w:rPr>
          <w:rFonts w:hint="eastAsia"/>
          <w:sz w:val="22"/>
          <w:szCs w:val="22"/>
        </w:rPr>
        <w:t>經）：</w:t>
      </w:r>
    </w:p>
    <w:p w:rsidR="000A7C87" w:rsidRPr="00BA0212" w:rsidRDefault="000A7C87" w:rsidP="003176F9">
      <w:pPr>
        <w:pStyle w:val="a7"/>
        <w:ind w:leftChars="300" w:left="720"/>
        <w:rPr>
          <w:sz w:val="22"/>
          <w:szCs w:val="22"/>
        </w:rPr>
      </w:pPr>
      <w:r w:rsidRPr="00BA0212">
        <w:rPr>
          <w:rFonts w:ascii="標楷體" w:eastAsia="標楷體" w:hAnsi="標楷體" w:hint="eastAsia"/>
          <w:sz w:val="22"/>
          <w:szCs w:val="22"/>
        </w:rPr>
        <w:t>云何色受陰？</w:t>
      </w:r>
      <w:r w:rsidRPr="00BA0212">
        <w:rPr>
          <w:rFonts w:ascii="標楷體" w:eastAsia="標楷體" w:hAnsi="標楷體" w:hint="eastAsia"/>
          <w:b/>
          <w:sz w:val="22"/>
          <w:szCs w:val="22"/>
        </w:rPr>
        <w:t>所有色，彼一切四大及四大所造色，是名為色受陰</w:t>
      </w:r>
      <w:r w:rsidRPr="00BA0212">
        <w:rPr>
          <w:rFonts w:ascii="標楷體" w:eastAsia="標楷體" w:hAnsi="標楷體" w:hint="eastAsia"/>
          <w:sz w:val="22"/>
          <w:szCs w:val="22"/>
        </w:rPr>
        <w:t>。復次，彼色是無常、苦、變易之法。若彼色受陰永斷無餘，究竟捨離、滅盡、離欲、寂、沒，餘色受陰更不相續、不起、不出，是名為妙，是名寂靜，是名捨離一切有餘、愛盡、無欲、滅盡、涅槃。</w:t>
      </w:r>
      <w:r w:rsidRPr="00BA0212">
        <w:rPr>
          <w:rFonts w:hint="eastAsia"/>
          <w:sz w:val="22"/>
          <w:szCs w:val="22"/>
        </w:rPr>
        <w:t>（大正</w:t>
      </w:r>
      <w:r w:rsidRPr="00BA0212">
        <w:rPr>
          <w:rFonts w:hint="eastAsia"/>
          <w:sz w:val="22"/>
          <w:szCs w:val="22"/>
        </w:rPr>
        <w:t>2</w:t>
      </w:r>
      <w:r w:rsidRPr="00BA0212">
        <w:rPr>
          <w:rFonts w:hint="eastAsia"/>
          <w:sz w:val="22"/>
          <w:szCs w:val="22"/>
        </w:rPr>
        <w:t>，</w:t>
      </w:r>
      <w:r w:rsidRPr="00BA0212">
        <w:rPr>
          <w:rFonts w:hint="eastAsia"/>
          <w:sz w:val="22"/>
          <w:szCs w:val="22"/>
        </w:rPr>
        <w:t>15c16-22</w:t>
      </w:r>
      <w:r w:rsidRPr="00BA0212">
        <w:rPr>
          <w:rFonts w:hint="eastAsia"/>
          <w:sz w:val="22"/>
          <w:szCs w:val="22"/>
        </w:rPr>
        <w:t>）</w:t>
      </w:r>
    </w:p>
    <w:p w:rsidR="003176F9" w:rsidRPr="00BA0212" w:rsidRDefault="000A7C87" w:rsidP="003176F9">
      <w:pPr>
        <w:pStyle w:val="a7"/>
        <w:ind w:leftChars="60" w:left="144"/>
        <w:rPr>
          <w:sz w:val="22"/>
          <w:szCs w:val="22"/>
        </w:rPr>
      </w:pPr>
      <w:r w:rsidRPr="00BA0212">
        <w:rPr>
          <w:rFonts w:hint="eastAsia"/>
          <w:sz w:val="22"/>
          <w:szCs w:val="22"/>
        </w:rPr>
        <w:t>（</w:t>
      </w:r>
      <w:r w:rsidRPr="00BA0212">
        <w:rPr>
          <w:rFonts w:hint="eastAsia"/>
          <w:sz w:val="22"/>
          <w:szCs w:val="22"/>
        </w:rPr>
        <w:t>2</w:t>
      </w:r>
      <w:r w:rsidRPr="00BA0212">
        <w:rPr>
          <w:rFonts w:hint="eastAsia"/>
          <w:sz w:val="22"/>
          <w:szCs w:val="22"/>
        </w:rPr>
        <w:t>）</w:t>
      </w:r>
      <w:r w:rsidR="003176F9" w:rsidRPr="00BA0212">
        <w:rPr>
          <w:rFonts w:hint="eastAsia"/>
          <w:sz w:val="22"/>
          <w:szCs w:val="22"/>
        </w:rPr>
        <w:t>《阿毘達磨品類足論》卷</w:t>
      </w:r>
      <w:r w:rsidR="003176F9" w:rsidRPr="00BA0212">
        <w:rPr>
          <w:rFonts w:hint="eastAsia"/>
          <w:sz w:val="22"/>
          <w:szCs w:val="22"/>
        </w:rPr>
        <w:t>1</w:t>
      </w:r>
      <w:r w:rsidR="003176F9" w:rsidRPr="00BA0212">
        <w:rPr>
          <w:rFonts w:hint="eastAsia"/>
          <w:sz w:val="22"/>
          <w:szCs w:val="22"/>
        </w:rPr>
        <w:t>〈</w:t>
      </w:r>
      <w:r w:rsidR="003176F9" w:rsidRPr="00BA0212">
        <w:rPr>
          <w:rFonts w:hint="eastAsia"/>
          <w:sz w:val="22"/>
          <w:szCs w:val="22"/>
        </w:rPr>
        <w:t xml:space="preserve">1 </w:t>
      </w:r>
      <w:r w:rsidR="003176F9" w:rsidRPr="00BA0212">
        <w:rPr>
          <w:rFonts w:hint="eastAsia"/>
          <w:sz w:val="22"/>
          <w:szCs w:val="22"/>
        </w:rPr>
        <w:t>辯五事品〉：</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sz w:val="22"/>
          <w:szCs w:val="22"/>
        </w:rPr>
        <w:t>色云何？謂諸所有色，一切四大種及四大種所造色。</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sz w:val="22"/>
          <w:szCs w:val="22"/>
        </w:rPr>
        <w:t>四大種者，謂地界、水界、火界、風界。</w:t>
      </w:r>
    </w:p>
    <w:p w:rsidR="003176F9" w:rsidRPr="00BA0212" w:rsidRDefault="003176F9" w:rsidP="003176F9">
      <w:pPr>
        <w:pStyle w:val="a7"/>
        <w:ind w:leftChars="300" w:left="720"/>
        <w:rPr>
          <w:sz w:val="22"/>
          <w:szCs w:val="22"/>
        </w:rPr>
      </w:pPr>
      <w:r w:rsidRPr="00BA0212">
        <w:rPr>
          <w:rFonts w:ascii="標楷體" w:eastAsia="標楷體" w:hAnsi="標楷體" w:hint="eastAsia"/>
          <w:sz w:val="22"/>
          <w:szCs w:val="22"/>
        </w:rPr>
        <w:t>所造色者，謂眼根、耳根、鼻根、舌根、身根，色、聲、香、味、所觸一分，及無表色。</w:t>
      </w:r>
      <w:r w:rsidRPr="00BA0212">
        <w:rPr>
          <w:rFonts w:hint="eastAsia"/>
          <w:sz w:val="22"/>
          <w:szCs w:val="22"/>
        </w:rPr>
        <w:t>（大正</w:t>
      </w:r>
      <w:r w:rsidRPr="00BA0212">
        <w:rPr>
          <w:rFonts w:hint="eastAsia"/>
          <w:sz w:val="22"/>
          <w:szCs w:val="22"/>
        </w:rPr>
        <w:t>26</w:t>
      </w:r>
      <w:r w:rsidRPr="00BA0212">
        <w:rPr>
          <w:rFonts w:hint="eastAsia"/>
          <w:sz w:val="22"/>
          <w:szCs w:val="22"/>
        </w:rPr>
        <w:t>，</w:t>
      </w:r>
      <w:r w:rsidRPr="00BA0212">
        <w:rPr>
          <w:rFonts w:hint="eastAsia"/>
          <w:sz w:val="22"/>
          <w:szCs w:val="22"/>
        </w:rPr>
        <w:t>692b24-27</w:t>
      </w:r>
      <w:r w:rsidRPr="00BA0212">
        <w:rPr>
          <w:rFonts w:hint="eastAsia"/>
          <w:sz w:val="22"/>
          <w:szCs w:val="22"/>
        </w:rPr>
        <w:t>）</w:t>
      </w:r>
    </w:p>
    <w:p w:rsidR="003176F9" w:rsidRPr="00BA0212" w:rsidRDefault="003176F9" w:rsidP="00275351">
      <w:pPr>
        <w:pStyle w:val="a7"/>
        <w:ind w:leftChars="300" w:left="720"/>
        <w:rPr>
          <w:sz w:val="22"/>
          <w:szCs w:val="22"/>
        </w:rPr>
      </w:pPr>
      <w:r w:rsidRPr="00BA0212">
        <w:rPr>
          <w:rFonts w:hint="eastAsia"/>
          <w:sz w:val="22"/>
          <w:szCs w:val="22"/>
        </w:rPr>
        <w:t>※案：</w:t>
      </w:r>
      <w:r w:rsidR="00275351" w:rsidRPr="00BA0212">
        <w:rPr>
          <w:rFonts w:hint="eastAsia"/>
          <w:sz w:val="22"/>
          <w:szCs w:val="22"/>
        </w:rPr>
        <w:t>大種所造色之所觸一分，即「</w:t>
      </w:r>
      <w:r w:rsidRPr="00BA0212">
        <w:rPr>
          <w:rFonts w:hint="eastAsia"/>
          <w:sz w:val="22"/>
          <w:szCs w:val="22"/>
        </w:rPr>
        <w:t>滑、澁、重、輕、冷、飢、渴</w:t>
      </w:r>
      <w:r w:rsidR="00275351" w:rsidRPr="00BA0212">
        <w:rPr>
          <w:rFonts w:hint="eastAsia"/>
          <w:sz w:val="22"/>
          <w:szCs w:val="22"/>
        </w:rPr>
        <w:t>」</w:t>
      </w:r>
      <w:r w:rsidRPr="00BA0212">
        <w:rPr>
          <w:rFonts w:hint="eastAsia"/>
          <w:sz w:val="22"/>
          <w:szCs w:val="22"/>
        </w:rPr>
        <w:t>等七種。</w:t>
      </w:r>
    </w:p>
    <w:p w:rsidR="003176F9" w:rsidRPr="00BA0212" w:rsidRDefault="003176F9" w:rsidP="003176F9">
      <w:pPr>
        <w:pStyle w:val="a7"/>
        <w:ind w:leftChars="60" w:left="144"/>
        <w:rPr>
          <w:b/>
          <w:sz w:val="22"/>
          <w:szCs w:val="22"/>
        </w:rPr>
      </w:pPr>
      <w:r w:rsidRPr="00BA0212">
        <w:rPr>
          <w:rFonts w:hint="eastAsia"/>
          <w:sz w:val="22"/>
          <w:szCs w:val="22"/>
        </w:rPr>
        <w:t>（</w:t>
      </w:r>
      <w:r w:rsidRPr="00BA0212">
        <w:rPr>
          <w:rFonts w:hint="eastAsia"/>
          <w:sz w:val="22"/>
          <w:szCs w:val="22"/>
        </w:rPr>
        <w:t>3</w:t>
      </w:r>
      <w:r w:rsidRPr="00BA0212">
        <w:rPr>
          <w:rFonts w:hint="eastAsia"/>
          <w:sz w:val="22"/>
          <w:szCs w:val="22"/>
        </w:rPr>
        <w:t>）</w:t>
      </w:r>
      <w:r w:rsidR="000A7C87" w:rsidRPr="00BA0212">
        <w:rPr>
          <w:rFonts w:hint="eastAsia"/>
          <w:sz w:val="22"/>
          <w:szCs w:val="22"/>
        </w:rPr>
        <w:t>《阿毘達磨俱舍論》卷</w:t>
      </w:r>
      <w:r w:rsidR="000A7C87" w:rsidRPr="00BA0212">
        <w:rPr>
          <w:rFonts w:hint="eastAsia"/>
          <w:sz w:val="22"/>
          <w:szCs w:val="22"/>
        </w:rPr>
        <w:t>2</w:t>
      </w:r>
      <w:r w:rsidR="000A7C87" w:rsidRPr="00BA0212">
        <w:rPr>
          <w:rFonts w:hint="eastAsia"/>
          <w:sz w:val="22"/>
          <w:szCs w:val="22"/>
        </w:rPr>
        <w:t>〈</w:t>
      </w:r>
      <w:r w:rsidR="000A7C87" w:rsidRPr="00BA0212">
        <w:rPr>
          <w:rFonts w:hint="eastAsia"/>
          <w:sz w:val="22"/>
          <w:szCs w:val="22"/>
        </w:rPr>
        <w:t>1</w:t>
      </w:r>
      <w:r w:rsidR="000A7C87" w:rsidRPr="00BA0212">
        <w:rPr>
          <w:rFonts w:hint="eastAsia"/>
          <w:sz w:val="22"/>
          <w:szCs w:val="22"/>
        </w:rPr>
        <w:t>分別界品〉：</w:t>
      </w:r>
      <w:r w:rsidRPr="00BA0212">
        <w:rPr>
          <w:b/>
          <w:sz w:val="22"/>
          <w:szCs w:val="22"/>
        </w:rPr>
        <w:t xml:space="preserve"> </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sz w:val="22"/>
          <w:szCs w:val="22"/>
        </w:rPr>
        <w:t xml:space="preserve">十八界中，幾大種性？幾所造性？幾可積集？幾非積集？ </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sz w:val="22"/>
          <w:szCs w:val="22"/>
        </w:rPr>
        <w:t>頌曰：觸界中有二；餘九色，所造，法一分亦然。十色：可積集。</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sz w:val="22"/>
          <w:szCs w:val="22"/>
        </w:rPr>
        <w:t>論曰：</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b/>
          <w:sz w:val="22"/>
          <w:szCs w:val="22"/>
        </w:rPr>
        <w:t>觸界</w:t>
      </w:r>
      <w:r w:rsidRPr="00BA0212">
        <w:rPr>
          <w:rFonts w:ascii="標楷體" w:eastAsia="標楷體" w:hAnsi="標楷體" w:hint="eastAsia"/>
          <w:sz w:val="22"/>
          <w:szCs w:val="22"/>
        </w:rPr>
        <w:t>通二，謂大種及所造。大種有四，謂堅性等。</w:t>
      </w:r>
      <w:r w:rsidRPr="00BA0212">
        <w:rPr>
          <w:rFonts w:ascii="標楷體" w:eastAsia="標楷體" w:hAnsi="標楷體" w:hint="eastAsia"/>
          <w:b/>
          <w:sz w:val="22"/>
          <w:szCs w:val="22"/>
        </w:rPr>
        <w:t>所造有七，謂滑性等</w:t>
      </w:r>
      <w:r w:rsidRPr="00BA0212">
        <w:rPr>
          <w:rFonts w:ascii="標楷體" w:eastAsia="標楷體" w:hAnsi="標楷體" w:hint="eastAsia"/>
          <w:sz w:val="22"/>
          <w:szCs w:val="22"/>
        </w:rPr>
        <w:t xml:space="preserve">；依大種生，故名「所造」。 </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b/>
          <w:sz w:val="22"/>
          <w:szCs w:val="22"/>
        </w:rPr>
        <w:t>餘九色界</w:t>
      </w:r>
      <w:r w:rsidRPr="00BA0212">
        <w:rPr>
          <w:rFonts w:ascii="標楷體" w:eastAsia="標楷體" w:hAnsi="標楷體" w:hint="eastAsia"/>
          <w:sz w:val="22"/>
          <w:szCs w:val="22"/>
        </w:rPr>
        <w:t xml:space="preserve">，唯是所造，謂五色根、色等四境。 </w:t>
      </w:r>
    </w:p>
    <w:p w:rsidR="003176F9" w:rsidRPr="00BA0212" w:rsidRDefault="003176F9" w:rsidP="003176F9">
      <w:pPr>
        <w:pStyle w:val="a7"/>
        <w:ind w:leftChars="300" w:left="720"/>
        <w:rPr>
          <w:rFonts w:ascii="標楷體" w:eastAsia="標楷體" w:hAnsi="標楷體"/>
          <w:sz w:val="22"/>
          <w:szCs w:val="22"/>
        </w:rPr>
      </w:pPr>
      <w:r w:rsidRPr="00BA0212">
        <w:rPr>
          <w:rFonts w:ascii="標楷體" w:eastAsia="標楷體" w:hAnsi="標楷體" w:hint="eastAsia"/>
          <w:b/>
          <w:sz w:val="22"/>
          <w:szCs w:val="22"/>
        </w:rPr>
        <w:t>法界一分</w:t>
      </w:r>
      <w:r w:rsidRPr="00BA0212">
        <w:rPr>
          <w:rFonts w:ascii="標楷體" w:eastAsia="標楷體" w:hAnsi="標楷體" w:hint="eastAsia"/>
          <w:sz w:val="22"/>
          <w:szCs w:val="22"/>
        </w:rPr>
        <w:t xml:space="preserve">──無表業色，亦唯所造。 </w:t>
      </w:r>
    </w:p>
    <w:p w:rsidR="003176F9" w:rsidRPr="00BA0212" w:rsidRDefault="003176F9" w:rsidP="003176F9">
      <w:pPr>
        <w:pStyle w:val="a7"/>
        <w:ind w:leftChars="300" w:left="720"/>
        <w:rPr>
          <w:rFonts w:eastAsiaTheme="minorEastAsia"/>
          <w:sz w:val="22"/>
          <w:szCs w:val="22"/>
        </w:rPr>
      </w:pPr>
      <w:r w:rsidRPr="00BA0212">
        <w:rPr>
          <w:rFonts w:ascii="標楷體" w:eastAsia="標楷體" w:hAnsi="標楷體" w:hint="eastAsia"/>
          <w:b/>
          <w:sz w:val="22"/>
          <w:szCs w:val="22"/>
        </w:rPr>
        <w:t>餘七心界、法界一分</w:t>
      </w:r>
      <w:r w:rsidRPr="00BA0212">
        <w:rPr>
          <w:rFonts w:ascii="標楷體" w:eastAsia="標楷體" w:hAnsi="標楷體" w:hint="eastAsia"/>
          <w:sz w:val="22"/>
          <w:szCs w:val="22"/>
        </w:rPr>
        <w:t>──除無表色，俱非二種。</w:t>
      </w:r>
      <w:r w:rsidRPr="00BA0212">
        <w:rPr>
          <w:rFonts w:eastAsiaTheme="minorEastAsia"/>
          <w:sz w:val="22"/>
          <w:szCs w:val="22"/>
        </w:rPr>
        <w:t>（大正</w:t>
      </w:r>
      <w:r w:rsidRPr="00BA0212">
        <w:rPr>
          <w:rFonts w:eastAsiaTheme="minorEastAsia"/>
          <w:sz w:val="22"/>
          <w:szCs w:val="22"/>
        </w:rPr>
        <w:t>29</w:t>
      </w:r>
      <w:r w:rsidRPr="00BA0212">
        <w:rPr>
          <w:rFonts w:eastAsiaTheme="minorEastAsia"/>
          <w:sz w:val="22"/>
          <w:szCs w:val="22"/>
        </w:rPr>
        <w:t>，</w:t>
      </w:r>
      <w:r w:rsidRPr="00BA0212">
        <w:rPr>
          <w:rFonts w:eastAsiaTheme="minorEastAsia"/>
          <w:sz w:val="22"/>
          <w:szCs w:val="22"/>
        </w:rPr>
        <w:t>8b28-c7</w:t>
      </w:r>
      <w:r w:rsidRPr="00BA0212">
        <w:rPr>
          <w:rFonts w:eastAsiaTheme="minorEastAsia"/>
          <w:sz w:val="22"/>
          <w:szCs w:val="22"/>
        </w:rPr>
        <w:t>）</w:t>
      </w:r>
    </w:p>
    <w:p w:rsidR="000A7C87" w:rsidRPr="00BA0212" w:rsidRDefault="000A7C87" w:rsidP="00C02406">
      <w:pPr>
        <w:pStyle w:val="a7"/>
        <w:ind w:leftChars="60" w:left="144"/>
        <w:rPr>
          <w:sz w:val="22"/>
          <w:szCs w:val="22"/>
        </w:rPr>
      </w:pPr>
      <w:r w:rsidRPr="00BA0212">
        <w:rPr>
          <w:rFonts w:hint="eastAsia"/>
          <w:sz w:val="22"/>
          <w:szCs w:val="22"/>
        </w:rPr>
        <w:t>（</w:t>
      </w:r>
      <w:r w:rsidR="003176F9" w:rsidRPr="00BA0212">
        <w:rPr>
          <w:rFonts w:hint="eastAsia"/>
          <w:sz w:val="22"/>
          <w:szCs w:val="22"/>
        </w:rPr>
        <w:t>4</w:t>
      </w:r>
      <w:r w:rsidRPr="00BA0212">
        <w:rPr>
          <w:rFonts w:hint="eastAsia"/>
          <w:sz w:val="22"/>
          <w:szCs w:val="22"/>
        </w:rPr>
        <w:t>）印順法師，《佛法概論》，</w:t>
      </w:r>
      <w:r w:rsidRPr="00BA0212">
        <w:rPr>
          <w:rFonts w:hint="eastAsia"/>
          <w:sz w:val="22"/>
          <w:szCs w:val="22"/>
        </w:rPr>
        <w:t>pp.62-64</w:t>
      </w:r>
      <w:r w:rsidRPr="00BA0212">
        <w:rPr>
          <w:rFonts w:hint="eastAsia"/>
          <w:sz w:val="22"/>
          <w:szCs w:val="22"/>
        </w:rPr>
        <w:t>：</w:t>
      </w:r>
    </w:p>
    <w:p w:rsidR="000A7C87" w:rsidRPr="00BA0212" w:rsidRDefault="000A7C87" w:rsidP="00C02406">
      <w:pPr>
        <w:pStyle w:val="a7"/>
        <w:ind w:leftChars="300" w:left="720"/>
        <w:rPr>
          <w:rFonts w:eastAsia="標楷體"/>
          <w:sz w:val="22"/>
          <w:szCs w:val="22"/>
        </w:rPr>
      </w:pPr>
      <w:r w:rsidRPr="00BA0212">
        <w:rPr>
          <w:rFonts w:eastAsia="標楷體"/>
          <w:sz w:val="22"/>
          <w:szCs w:val="22"/>
        </w:rPr>
        <w:t>地、水、火、風四界，為物質的四種特性。《雜含》（卷</w:t>
      </w:r>
      <w:r w:rsidRPr="00BA0212">
        <w:rPr>
          <w:rFonts w:eastAsia="標楷體"/>
          <w:sz w:val="22"/>
          <w:szCs w:val="22"/>
        </w:rPr>
        <w:t>3</w:t>
      </w:r>
      <w:r w:rsidRPr="00BA0212">
        <w:rPr>
          <w:rFonts w:eastAsia="標楷體"/>
          <w:kern w:val="0"/>
          <w:sz w:val="22"/>
          <w:szCs w:val="22"/>
        </w:rPr>
        <w:t>．</w:t>
      </w:r>
      <w:r w:rsidRPr="00BA0212">
        <w:rPr>
          <w:rFonts w:eastAsia="標楷體"/>
          <w:sz w:val="22"/>
          <w:szCs w:val="22"/>
        </w:rPr>
        <w:t>61</w:t>
      </w:r>
      <w:r w:rsidRPr="00BA0212">
        <w:rPr>
          <w:rFonts w:eastAsia="標楷體"/>
          <w:sz w:val="22"/>
          <w:szCs w:val="22"/>
        </w:rPr>
        <w:t>經）說：</w:t>
      </w:r>
      <w:r w:rsidRPr="00BA0212">
        <w:rPr>
          <w:rFonts w:eastAsia="標楷體" w:hint="eastAsia"/>
          <w:sz w:val="22"/>
          <w:szCs w:val="22"/>
        </w:rPr>
        <w:t>「</w:t>
      </w:r>
      <w:r w:rsidRPr="00BA0212">
        <w:rPr>
          <w:rFonts w:eastAsia="標楷體"/>
          <w:sz w:val="22"/>
          <w:szCs w:val="22"/>
        </w:rPr>
        <w:t>所有色，彼一切四大及四大所造色。</w:t>
      </w:r>
      <w:r w:rsidRPr="00BA0212">
        <w:rPr>
          <w:rFonts w:eastAsia="標楷體" w:hint="eastAsia"/>
          <w:sz w:val="22"/>
          <w:szCs w:val="22"/>
        </w:rPr>
        <w:t>」</w:t>
      </w:r>
      <w:r w:rsidR="003176F9" w:rsidRPr="00BA0212">
        <w:rPr>
          <w:rFonts w:eastAsia="標楷體"/>
          <w:b/>
          <w:sz w:val="22"/>
          <w:szCs w:val="22"/>
        </w:rPr>
        <w:t>一切物質，不外乎四大界及四大所造的五根</w:t>
      </w:r>
      <w:r w:rsidR="003176F9" w:rsidRPr="00BA0212">
        <w:rPr>
          <w:rFonts w:eastAsia="標楷體" w:hint="eastAsia"/>
          <w:b/>
          <w:sz w:val="22"/>
          <w:szCs w:val="22"/>
        </w:rPr>
        <w:t>、</w:t>
      </w:r>
      <w:r w:rsidRPr="00BA0212">
        <w:rPr>
          <w:rFonts w:eastAsia="標楷體"/>
          <w:b/>
          <w:sz w:val="22"/>
          <w:szCs w:val="22"/>
        </w:rPr>
        <w:t>五塵。</w:t>
      </w:r>
      <w:r w:rsidRPr="00BA0212">
        <w:rPr>
          <w:rFonts w:eastAsia="標楷體"/>
          <w:sz w:val="22"/>
          <w:szCs w:val="22"/>
        </w:rPr>
        <w:t>四大說，印度早就盛行，希臘也有。佛陀既採用四大為物質的特性</w:t>
      </w:r>
      <w:r w:rsidR="00983321" w:rsidRPr="00BA0212">
        <w:rPr>
          <w:rFonts w:eastAsia="標楷體" w:hint="eastAsia"/>
          <w:sz w:val="22"/>
          <w:szCs w:val="22"/>
        </w:rPr>
        <w:t>、</w:t>
      </w:r>
      <w:r w:rsidRPr="00BA0212">
        <w:rPr>
          <w:rFonts w:eastAsia="標楷體"/>
          <w:sz w:val="22"/>
          <w:szCs w:val="22"/>
        </w:rPr>
        <w:t>因素，應略為解說。</w:t>
      </w:r>
      <w:r w:rsidRPr="00BA0212">
        <w:rPr>
          <w:rFonts w:eastAsia="標楷體"/>
          <w:b/>
          <w:sz w:val="22"/>
          <w:szCs w:val="22"/>
        </w:rPr>
        <w:t>地、水、火、風，為世間極普遍而作用又極大的，所以也稱為四大。</w:t>
      </w:r>
      <w:r w:rsidRPr="00BA0212">
        <w:rPr>
          <w:rFonts w:eastAsia="標楷體"/>
          <w:sz w:val="22"/>
          <w:szCs w:val="22"/>
        </w:rPr>
        <w:t>人類重視此常識的四大，進而推究此四大的特殊性能，理會到是任何物質所不可缺的，所以稱為</w:t>
      </w:r>
      <w:r w:rsidRPr="00BA0212">
        <w:rPr>
          <w:rFonts w:eastAsia="標楷體"/>
          <w:b/>
          <w:sz w:val="22"/>
          <w:szCs w:val="22"/>
        </w:rPr>
        <w:t>能造</w:t>
      </w:r>
      <w:r w:rsidRPr="00BA0212">
        <w:rPr>
          <w:rFonts w:eastAsia="標楷體"/>
          <w:sz w:val="22"/>
          <w:szCs w:val="22"/>
        </w:rPr>
        <w:t>。這辨析推論所得的能造四大，為一般物質</w:t>
      </w:r>
      <w:r w:rsidRPr="00BA0212">
        <w:rPr>
          <w:rFonts w:asciiTheme="minorEastAsia" w:eastAsiaTheme="minorEastAsia" w:hAnsiTheme="minorEastAsia"/>
          <w:sz w:val="22"/>
          <w:szCs w:val="22"/>
        </w:rPr>
        <w:t>──</w:t>
      </w:r>
      <w:r w:rsidRPr="00BA0212">
        <w:rPr>
          <w:rFonts w:eastAsia="標楷體"/>
          <w:sz w:val="22"/>
          <w:szCs w:val="22"/>
        </w:rPr>
        <w:t>色所不可缺的，所以說「四大不離」。</w:t>
      </w:r>
      <w:r w:rsidRPr="00BA0212">
        <w:rPr>
          <w:rFonts w:eastAsia="標楷體"/>
          <w:b/>
          <w:sz w:val="22"/>
          <w:szCs w:val="22"/>
        </w:rPr>
        <w:t>地</w:t>
      </w:r>
      <w:r w:rsidRPr="00BA0212">
        <w:rPr>
          <w:rFonts w:eastAsia="標楷體"/>
          <w:sz w:val="22"/>
          <w:szCs w:val="22"/>
        </w:rPr>
        <w:t>即物質的堅性，作用是任持；</w:t>
      </w:r>
      <w:r w:rsidRPr="00BA0212">
        <w:rPr>
          <w:rFonts w:eastAsia="標楷體"/>
          <w:b/>
          <w:sz w:val="22"/>
          <w:szCs w:val="22"/>
        </w:rPr>
        <w:t>水</w:t>
      </w:r>
      <w:r w:rsidRPr="00BA0212">
        <w:rPr>
          <w:rFonts w:eastAsia="標楷體"/>
          <w:sz w:val="22"/>
          <w:szCs w:val="22"/>
        </w:rPr>
        <w:t>即物質的濕性，作用為攝聚；</w:t>
      </w:r>
      <w:r w:rsidRPr="00BA0212">
        <w:rPr>
          <w:rFonts w:eastAsia="標楷體"/>
          <w:b/>
          <w:sz w:val="22"/>
          <w:szCs w:val="22"/>
        </w:rPr>
        <w:t>火</w:t>
      </w:r>
      <w:r w:rsidRPr="00BA0212">
        <w:rPr>
          <w:rFonts w:eastAsia="標楷體"/>
          <w:sz w:val="22"/>
          <w:szCs w:val="22"/>
        </w:rPr>
        <w:t>即物質的暖性，作用為熟變；</w:t>
      </w:r>
      <w:r w:rsidRPr="00BA0212">
        <w:rPr>
          <w:rFonts w:eastAsia="標楷體"/>
          <w:b/>
          <w:sz w:val="22"/>
          <w:szCs w:val="22"/>
        </w:rPr>
        <w:t>風</w:t>
      </w:r>
      <w:r w:rsidRPr="00BA0212">
        <w:rPr>
          <w:rFonts w:eastAsia="標楷體"/>
          <w:sz w:val="22"/>
          <w:szCs w:val="22"/>
        </w:rPr>
        <w:t>為物質的動性，作用為輕動。隨拈一物，莫不有此四大的性能，沒有即不成為物質。</w:t>
      </w:r>
    </w:p>
  </w:footnote>
  <w:footnote w:id="16">
    <w:p w:rsidR="00C8633C" w:rsidRPr="00BA0212" w:rsidRDefault="00C8633C" w:rsidP="00C8633C">
      <w:pPr>
        <w:pStyle w:val="a7"/>
        <w:rPr>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w:t>
      </w:r>
      <w:r w:rsidRPr="00BA0212">
        <w:rPr>
          <w:sz w:val="22"/>
          <w:szCs w:val="22"/>
        </w:rPr>
        <w:t>《發智論》卷</w:t>
      </w:r>
      <w:r w:rsidRPr="00BA0212">
        <w:rPr>
          <w:sz w:val="22"/>
          <w:szCs w:val="22"/>
        </w:rPr>
        <w:t>1</w:t>
      </w:r>
      <w:r w:rsidRPr="00BA0212">
        <w:rPr>
          <w:sz w:val="22"/>
          <w:szCs w:val="22"/>
        </w:rPr>
        <w:t>〈雜蘊〉：</w:t>
      </w:r>
      <w:r w:rsidRPr="00BA0212">
        <w:rPr>
          <w:rFonts w:hint="eastAsia"/>
          <w:sz w:val="22"/>
          <w:szCs w:val="22"/>
        </w:rPr>
        <w:t xml:space="preserve"> </w:t>
      </w:r>
    </w:p>
    <w:p w:rsidR="00C8633C" w:rsidRPr="00BA0212" w:rsidRDefault="00C8633C" w:rsidP="00C8633C">
      <w:pPr>
        <w:pStyle w:val="a7"/>
        <w:ind w:leftChars="300" w:left="720"/>
        <w:rPr>
          <w:rFonts w:eastAsia="標楷體"/>
          <w:sz w:val="22"/>
          <w:szCs w:val="22"/>
        </w:rPr>
      </w:pPr>
      <w:r w:rsidRPr="00BA0212">
        <w:rPr>
          <w:rFonts w:eastAsia="標楷體"/>
          <w:sz w:val="22"/>
          <w:szCs w:val="22"/>
        </w:rPr>
        <w:t>云何異熟因？</w:t>
      </w:r>
    </w:p>
    <w:p w:rsidR="00C8633C" w:rsidRPr="00BA0212" w:rsidRDefault="00C8633C" w:rsidP="00C8633C">
      <w:pPr>
        <w:pStyle w:val="a7"/>
        <w:ind w:leftChars="300" w:left="1160" w:hangingChars="200" w:hanging="440"/>
        <w:rPr>
          <w:rFonts w:eastAsia="標楷體"/>
          <w:sz w:val="22"/>
          <w:szCs w:val="22"/>
        </w:rPr>
      </w:pPr>
      <w:r w:rsidRPr="00BA0212">
        <w:rPr>
          <w:rFonts w:eastAsia="標楷體"/>
          <w:sz w:val="22"/>
          <w:szCs w:val="22"/>
        </w:rPr>
        <w:t>答：諸心、心所法，受異熟色、心、心所法、心不相應行</w:t>
      </w:r>
      <w:r w:rsidRPr="00BA0212">
        <w:rPr>
          <w:rFonts w:eastAsia="標楷體" w:hint="eastAsia"/>
          <w:sz w:val="22"/>
          <w:szCs w:val="22"/>
        </w:rPr>
        <w:t>。</w:t>
      </w:r>
      <w:r w:rsidRPr="00BA0212">
        <w:rPr>
          <w:rFonts w:eastAsia="標楷體"/>
          <w:sz w:val="22"/>
          <w:szCs w:val="22"/>
        </w:rPr>
        <w:t>此心、心所法，與彼異熟為異熟因。</w:t>
      </w:r>
    </w:p>
    <w:p w:rsidR="00C8633C" w:rsidRPr="00BA0212" w:rsidRDefault="00C8633C" w:rsidP="00C8633C">
      <w:pPr>
        <w:pStyle w:val="a7"/>
        <w:ind w:leftChars="300" w:left="720"/>
        <w:rPr>
          <w:rFonts w:eastAsia="標楷體"/>
          <w:sz w:val="22"/>
          <w:szCs w:val="22"/>
        </w:rPr>
      </w:pPr>
      <w:r w:rsidRPr="00BA0212">
        <w:rPr>
          <w:rFonts w:eastAsia="標楷體"/>
          <w:sz w:val="22"/>
          <w:szCs w:val="22"/>
        </w:rPr>
        <w:t>復次，諸身語業，受異熟色、心、心所法、心不相應行</w:t>
      </w:r>
      <w:r w:rsidRPr="00BA0212">
        <w:rPr>
          <w:rFonts w:eastAsia="標楷體" w:hint="eastAsia"/>
          <w:sz w:val="22"/>
          <w:szCs w:val="22"/>
        </w:rPr>
        <w:t>。</w:t>
      </w:r>
      <w:r w:rsidRPr="00BA0212">
        <w:rPr>
          <w:rFonts w:eastAsia="標楷體"/>
          <w:sz w:val="22"/>
          <w:szCs w:val="22"/>
        </w:rPr>
        <w:t>此身語業，與彼異熟為異熟因。</w:t>
      </w:r>
    </w:p>
    <w:p w:rsidR="00C8633C" w:rsidRPr="00BA0212" w:rsidRDefault="00C8633C" w:rsidP="00C8633C">
      <w:pPr>
        <w:pStyle w:val="a7"/>
        <w:ind w:leftChars="300" w:left="720"/>
        <w:rPr>
          <w:sz w:val="22"/>
          <w:szCs w:val="22"/>
        </w:rPr>
      </w:pPr>
      <w:r w:rsidRPr="00BA0212">
        <w:rPr>
          <w:rFonts w:eastAsia="標楷體"/>
          <w:sz w:val="22"/>
          <w:szCs w:val="22"/>
        </w:rPr>
        <w:t>復次，諸心不相應行，受異熟色、心、心所法、心不相應行</w:t>
      </w:r>
      <w:r w:rsidRPr="00BA0212">
        <w:rPr>
          <w:rFonts w:eastAsia="標楷體" w:hint="eastAsia"/>
          <w:sz w:val="22"/>
          <w:szCs w:val="22"/>
        </w:rPr>
        <w:t>。</w:t>
      </w:r>
      <w:r w:rsidRPr="00BA0212">
        <w:rPr>
          <w:rFonts w:eastAsia="標楷體"/>
          <w:sz w:val="22"/>
          <w:szCs w:val="22"/>
        </w:rPr>
        <w:t>此心不相應行，與彼異熟為異熟因。（</w:t>
      </w:r>
      <w:r w:rsidRPr="00BA0212">
        <w:rPr>
          <w:sz w:val="22"/>
          <w:szCs w:val="22"/>
        </w:rPr>
        <w:t>大正</w:t>
      </w:r>
      <w:r w:rsidRPr="00BA0212">
        <w:rPr>
          <w:sz w:val="22"/>
          <w:szCs w:val="22"/>
        </w:rPr>
        <w:t>26</w:t>
      </w:r>
      <w:r w:rsidRPr="00BA0212">
        <w:rPr>
          <w:sz w:val="22"/>
          <w:szCs w:val="22"/>
        </w:rPr>
        <w:t>，</w:t>
      </w:r>
      <w:smartTag w:uri="urn:schemas-microsoft-com:office:smarttags" w:element="chmetcnv">
        <w:smartTagPr>
          <w:attr w:name="TCSC" w:val="0"/>
          <w:attr w:name="NumberType" w:val="1"/>
          <w:attr w:name="Negative" w:val="False"/>
          <w:attr w:name="HasSpace" w:val="False"/>
          <w:attr w:name="SourceValue" w:val="920"/>
          <w:attr w:name="UnitName" w:val="C"/>
        </w:smartTagPr>
        <w:r w:rsidRPr="00BA0212">
          <w:rPr>
            <w:sz w:val="22"/>
            <w:szCs w:val="22"/>
          </w:rPr>
          <w:t>920c</w:t>
        </w:r>
        <w:r w:rsidRPr="00BA0212">
          <w:rPr>
            <w:rFonts w:hint="eastAsia"/>
            <w:sz w:val="22"/>
            <w:szCs w:val="22"/>
          </w:rPr>
          <w:t>27</w:t>
        </w:r>
      </w:smartTag>
      <w:smartTag w:uri="urn:schemas-microsoft-com:office:smarttags" w:element="chmetcnv">
        <w:smartTagPr>
          <w:attr w:name="TCSC" w:val="0"/>
          <w:attr w:name="NumberType" w:val="1"/>
          <w:attr w:name="Negative" w:val="True"/>
          <w:attr w:name="HasSpace" w:val="False"/>
          <w:attr w:name="SourceValue" w:val="921"/>
          <w:attr w:name="UnitName" w:val="a"/>
        </w:smartTagPr>
        <w:r w:rsidRPr="00BA0212">
          <w:rPr>
            <w:sz w:val="22"/>
            <w:szCs w:val="22"/>
          </w:rPr>
          <w:t>-</w:t>
        </w:r>
        <w:smartTag w:uri="urn:schemas-microsoft-com:office:smarttags" w:element="chmetcnv">
          <w:smartTagPr>
            <w:attr w:name="TCSC" w:val="0"/>
            <w:attr w:name="NumberType" w:val="1"/>
            <w:attr w:name="Negative" w:val="False"/>
            <w:attr w:name="HasSpace" w:val="False"/>
            <w:attr w:name="SourceValue" w:val="921"/>
            <w:attr w:name="UnitName" w:val="a"/>
          </w:smartTagPr>
          <w:r w:rsidRPr="00BA0212">
            <w:rPr>
              <w:sz w:val="22"/>
              <w:szCs w:val="22"/>
            </w:rPr>
            <w:t>921a</w:t>
          </w:r>
          <w:r w:rsidRPr="00BA0212">
            <w:rPr>
              <w:rFonts w:hint="eastAsia"/>
              <w:sz w:val="22"/>
              <w:szCs w:val="22"/>
            </w:rPr>
            <w:t>4</w:t>
          </w:r>
        </w:smartTag>
      </w:smartTag>
      <w:r w:rsidRPr="00BA0212">
        <w:rPr>
          <w:sz w:val="22"/>
          <w:szCs w:val="22"/>
        </w:rPr>
        <w:t>）</w:t>
      </w:r>
    </w:p>
    <w:p w:rsidR="00C8633C" w:rsidRPr="00BA0212" w:rsidRDefault="00C8633C" w:rsidP="00C8633C">
      <w:pPr>
        <w:pStyle w:val="a7"/>
        <w:ind w:leftChars="60" w:left="144"/>
        <w:rPr>
          <w:sz w:val="22"/>
          <w:szCs w:val="22"/>
        </w:rPr>
      </w:pPr>
      <w:r w:rsidRPr="00BA0212">
        <w:rPr>
          <w:sz w:val="22"/>
          <w:szCs w:val="22"/>
        </w:rPr>
        <w:t>（</w:t>
      </w:r>
      <w:r w:rsidRPr="00BA0212">
        <w:rPr>
          <w:sz w:val="22"/>
          <w:szCs w:val="22"/>
        </w:rPr>
        <w:t>2</w:t>
      </w:r>
      <w:r w:rsidRPr="00BA0212">
        <w:rPr>
          <w:sz w:val="22"/>
          <w:szCs w:val="22"/>
        </w:rPr>
        <w:t>）</w:t>
      </w:r>
      <w:r w:rsidRPr="00BA0212">
        <w:rPr>
          <w:rFonts w:hint="eastAsia"/>
          <w:sz w:val="22"/>
          <w:szCs w:val="22"/>
        </w:rPr>
        <w:t>《俱舍論》卷</w:t>
      </w:r>
      <w:r w:rsidRPr="00BA0212">
        <w:rPr>
          <w:rFonts w:hint="eastAsia"/>
          <w:sz w:val="22"/>
          <w:szCs w:val="22"/>
        </w:rPr>
        <w:t>6</w:t>
      </w:r>
      <w:r w:rsidRPr="00BA0212">
        <w:rPr>
          <w:rFonts w:hint="eastAsia"/>
          <w:sz w:val="22"/>
          <w:szCs w:val="22"/>
        </w:rPr>
        <w:t>〈</w:t>
      </w:r>
      <w:r w:rsidRPr="00BA0212">
        <w:rPr>
          <w:rFonts w:hint="eastAsia"/>
          <w:sz w:val="22"/>
          <w:szCs w:val="22"/>
        </w:rPr>
        <w:t xml:space="preserve">2 </w:t>
      </w:r>
      <w:r w:rsidRPr="00BA0212">
        <w:rPr>
          <w:rFonts w:hint="eastAsia"/>
          <w:sz w:val="22"/>
          <w:szCs w:val="22"/>
        </w:rPr>
        <w:t>分別根品〉：</w:t>
      </w:r>
    </w:p>
    <w:p w:rsidR="00C8633C" w:rsidRPr="00BA0212" w:rsidRDefault="00C8633C" w:rsidP="00C8633C">
      <w:pPr>
        <w:pStyle w:val="a7"/>
        <w:ind w:leftChars="300" w:left="720"/>
        <w:rPr>
          <w:sz w:val="22"/>
          <w:szCs w:val="22"/>
        </w:rPr>
      </w:pPr>
      <w:r w:rsidRPr="00BA0212">
        <w:rPr>
          <w:rFonts w:ascii="標楷體" w:eastAsia="標楷體" w:hAnsi="標楷體"/>
          <w:sz w:val="22"/>
          <w:szCs w:val="22"/>
        </w:rPr>
        <w:t>論曰：</w:t>
      </w:r>
      <w:r w:rsidRPr="00BA0212">
        <w:rPr>
          <w:rFonts w:ascii="標楷體" w:eastAsia="標楷體" w:hAnsi="標楷體"/>
          <w:b/>
          <w:sz w:val="22"/>
          <w:szCs w:val="22"/>
        </w:rPr>
        <w:t>唯諸不善及善有漏</w:t>
      </w:r>
      <w:r w:rsidRPr="00BA0212">
        <w:rPr>
          <w:rFonts w:ascii="標楷體" w:eastAsia="標楷體" w:hAnsi="標楷體"/>
          <w:sz w:val="22"/>
          <w:szCs w:val="22"/>
        </w:rPr>
        <w:t>是</w:t>
      </w:r>
      <w:r w:rsidRPr="00BA0212">
        <w:rPr>
          <w:rFonts w:ascii="標楷體" w:eastAsia="標楷體" w:hAnsi="標楷體"/>
          <w:b/>
          <w:sz w:val="22"/>
          <w:szCs w:val="22"/>
        </w:rPr>
        <w:t>異熟因</w:t>
      </w:r>
      <w:r w:rsidRPr="00BA0212">
        <w:rPr>
          <w:rFonts w:ascii="標楷體" w:eastAsia="標楷體" w:hAnsi="標楷體"/>
          <w:sz w:val="22"/>
          <w:szCs w:val="22"/>
        </w:rPr>
        <w:t>，異熟法故。</w:t>
      </w:r>
      <w:r w:rsidRPr="00BA0212">
        <w:rPr>
          <w:rFonts w:hint="eastAsia"/>
          <w:sz w:val="22"/>
          <w:szCs w:val="22"/>
        </w:rPr>
        <w:t>（</w:t>
      </w:r>
      <w:r w:rsidRPr="00BA0212">
        <w:rPr>
          <w:sz w:val="22"/>
          <w:szCs w:val="22"/>
        </w:rPr>
        <w:t>大正</w:t>
      </w:r>
      <w:r w:rsidRPr="00BA0212">
        <w:rPr>
          <w:rFonts w:hint="eastAsia"/>
          <w:sz w:val="22"/>
          <w:szCs w:val="22"/>
        </w:rPr>
        <w:t>29</w:t>
      </w:r>
      <w:r w:rsidRPr="00BA0212">
        <w:rPr>
          <w:rFonts w:hint="eastAsia"/>
          <w:sz w:val="22"/>
          <w:szCs w:val="22"/>
        </w:rPr>
        <w:t>，</w:t>
      </w:r>
      <w:r w:rsidRPr="00BA0212">
        <w:rPr>
          <w:rFonts w:hint="eastAsia"/>
          <w:sz w:val="22"/>
          <w:szCs w:val="22"/>
        </w:rPr>
        <w:t>33a5</w:t>
      </w:r>
      <w:r w:rsidRPr="00BA0212">
        <w:rPr>
          <w:rFonts w:hint="eastAsia"/>
          <w:sz w:val="22"/>
          <w:szCs w:val="22"/>
        </w:rPr>
        <w:t>）</w:t>
      </w:r>
    </w:p>
  </w:footnote>
  <w:footnote w:id="17">
    <w:p w:rsidR="003176F9" w:rsidRPr="00BA0212" w:rsidRDefault="000A7C87" w:rsidP="006B1034">
      <w:pPr>
        <w:pStyle w:val="a7"/>
        <w:ind w:left="220" w:hangingChars="100" w:hanging="220"/>
        <w:rPr>
          <w:sz w:val="22"/>
          <w:szCs w:val="22"/>
        </w:rPr>
      </w:pPr>
      <w:r w:rsidRPr="00BA0212">
        <w:rPr>
          <w:rStyle w:val="a9"/>
          <w:sz w:val="22"/>
          <w:szCs w:val="22"/>
        </w:rPr>
        <w:footnoteRef/>
      </w:r>
      <w:r w:rsidRPr="00BA0212">
        <w:rPr>
          <w:rFonts w:hint="eastAsia"/>
          <w:sz w:val="22"/>
          <w:szCs w:val="22"/>
        </w:rPr>
        <w:t xml:space="preserve"> </w:t>
      </w:r>
      <w:r w:rsidRPr="00BA0212">
        <w:rPr>
          <w:rFonts w:hint="eastAsia"/>
          <w:sz w:val="22"/>
          <w:szCs w:val="22"/>
        </w:rPr>
        <w:t>參見《中論》卷</w:t>
      </w:r>
      <w:r w:rsidRPr="00BA0212">
        <w:rPr>
          <w:rFonts w:hint="eastAsia"/>
          <w:sz w:val="22"/>
          <w:szCs w:val="22"/>
        </w:rPr>
        <w:t>1</w:t>
      </w:r>
      <w:r w:rsidRPr="00BA0212">
        <w:rPr>
          <w:rFonts w:hint="eastAsia"/>
          <w:sz w:val="22"/>
          <w:szCs w:val="22"/>
        </w:rPr>
        <w:t>〈</w:t>
      </w:r>
      <w:r w:rsidRPr="00BA0212">
        <w:rPr>
          <w:rFonts w:hint="eastAsia"/>
          <w:sz w:val="22"/>
          <w:szCs w:val="22"/>
        </w:rPr>
        <w:t xml:space="preserve">4 </w:t>
      </w:r>
      <w:r w:rsidRPr="00BA0212">
        <w:rPr>
          <w:rFonts w:hint="eastAsia"/>
          <w:sz w:val="22"/>
          <w:szCs w:val="22"/>
        </w:rPr>
        <w:t>觀五陰品〉</w:t>
      </w:r>
      <w:r w:rsidR="003176F9" w:rsidRPr="00BA0212">
        <w:rPr>
          <w:rFonts w:hint="eastAsia"/>
          <w:sz w:val="22"/>
          <w:szCs w:val="22"/>
        </w:rPr>
        <w:t>（青目釋）</w:t>
      </w:r>
      <w:r w:rsidRPr="00BA0212">
        <w:rPr>
          <w:rFonts w:hint="eastAsia"/>
          <w:sz w:val="22"/>
          <w:szCs w:val="22"/>
        </w:rPr>
        <w:t>：</w:t>
      </w:r>
    </w:p>
    <w:p w:rsidR="000A7C87" w:rsidRPr="00BA0212" w:rsidRDefault="000A7C87" w:rsidP="003176F9">
      <w:pPr>
        <w:pStyle w:val="a7"/>
        <w:ind w:leftChars="100" w:left="240"/>
        <w:rPr>
          <w:sz w:val="22"/>
          <w:szCs w:val="22"/>
        </w:rPr>
      </w:pPr>
      <w:r w:rsidRPr="00BA0212">
        <w:rPr>
          <w:rFonts w:ascii="標楷體" w:eastAsia="標楷體" w:hAnsi="標楷體" w:hint="eastAsia"/>
          <w:sz w:val="22"/>
          <w:szCs w:val="22"/>
        </w:rPr>
        <w:t>色因者，如布因縷。除縷則無布，除布則無縷。布如色，縷如因。</w:t>
      </w:r>
      <w:r w:rsidRPr="00BA0212">
        <w:rPr>
          <w:rFonts w:hint="eastAsia"/>
          <w:sz w:val="22"/>
          <w:szCs w:val="22"/>
        </w:rPr>
        <w:t>（</w:t>
      </w:r>
      <w:r w:rsidRPr="00BA0212">
        <w:rPr>
          <w:sz w:val="22"/>
          <w:szCs w:val="22"/>
        </w:rPr>
        <w:t>大正</w:t>
      </w:r>
      <w:r w:rsidRPr="00BA0212">
        <w:rPr>
          <w:rFonts w:hint="eastAsia"/>
          <w:kern w:val="0"/>
          <w:sz w:val="22"/>
          <w:szCs w:val="22"/>
          <w:lang w:val="zh-TW"/>
        </w:rPr>
        <w:t>30</w:t>
      </w:r>
      <w:r w:rsidRPr="00BA0212">
        <w:rPr>
          <w:rFonts w:hint="eastAsia"/>
          <w:sz w:val="22"/>
          <w:szCs w:val="22"/>
        </w:rPr>
        <w:t>，</w:t>
      </w:r>
      <w:r w:rsidRPr="00BA0212">
        <w:rPr>
          <w:rFonts w:hint="eastAsia"/>
          <w:kern w:val="0"/>
          <w:sz w:val="22"/>
          <w:szCs w:val="22"/>
          <w:lang w:val="zh-TW"/>
        </w:rPr>
        <w:t>6b</w:t>
      </w:r>
      <w:r w:rsidRPr="00BA0212">
        <w:rPr>
          <w:rFonts w:hint="eastAsia"/>
          <w:sz w:val="22"/>
          <w:szCs w:val="22"/>
        </w:rPr>
        <w:t>22-23</w:t>
      </w:r>
      <w:r w:rsidRPr="00BA0212">
        <w:rPr>
          <w:rFonts w:hint="eastAsia"/>
          <w:sz w:val="22"/>
          <w:szCs w:val="22"/>
        </w:rPr>
        <w:t>）</w:t>
      </w:r>
    </w:p>
  </w:footnote>
  <w:footnote w:id="18">
    <w:p w:rsidR="000A7C87" w:rsidRPr="00BA0212" w:rsidRDefault="000A7C87" w:rsidP="00755FFE">
      <w:pPr>
        <w:pStyle w:val="a7"/>
        <w:rPr>
          <w:sz w:val="22"/>
          <w:szCs w:val="22"/>
        </w:rPr>
      </w:pPr>
      <w:r w:rsidRPr="00BA0212">
        <w:rPr>
          <w:rStyle w:val="a9"/>
          <w:sz w:val="22"/>
          <w:szCs w:val="22"/>
        </w:rPr>
        <w:footnoteRef/>
      </w:r>
      <w:r w:rsidRPr="00BA0212">
        <w:rPr>
          <w:rFonts w:hint="eastAsia"/>
          <w:sz w:val="22"/>
          <w:szCs w:val="22"/>
        </w:rPr>
        <w:t xml:space="preserve"> </w:t>
      </w:r>
      <w:r w:rsidRPr="00BA0212">
        <w:rPr>
          <w:sz w:val="22"/>
          <w:szCs w:val="22"/>
        </w:rPr>
        <w:t>縷（</w:t>
      </w:r>
      <w:r w:rsidRPr="00BA0212">
        <w:rPr>
          <w:rFonts w:ascii="Times Ext Roman" w:hAnsi="新細明體" w:cs="Times Ext Roman"/>
          <w:sz w:val="22"/>
          <w:szCs w:val="22"/>
        </w:rPr>
        <w:t>ㄌㄩ</w:t>
      </w:r>
      <w:r w:rsidRPr="00BA0212">
        <w:rPr>
          <w:rFonts w:ascii="標楷體" w:eastAsia="標楷體" w:hAnsi="標楷體" w:cs="Times Ext Roman"/>
          <w:sz w:val="22"/>
          <w:szCs w:val="22"/>
        </w:rPr>
        <w:t>ˇ</w:t>
      </w:r>
      <w:r w:rsidRPr="00BA0212">
        <w:rPr>
          <w:sz w:val="22"/>
          <w:szCs w:val="22"/>
        </w:rPr>
        <w:t>）</w:t>
      </w:r>
      <w:r w:rsidRPr="00BA0212">
        <w:rPr>
          <w:rFonts w:ascii="Times Ext Roman" w:hAnsi="新細明體" w:cs="Times Ext Roman"/>
          <w:sz w:val="22"/>
          <w:szCs w:val="22"/>
        </w:rPr>
        <w:t>：</w:t>
      </w:r>
      <w:r w:rsidRPr="00BA0212">
        <w:rPr>
          <w:sz w:val="22"/>
          <w:szCs w:val="22"/>
        </w:rPr>
        <w:t>1.</w:t>
      </w:r>
      <w:r w:rsidRPr="00BA0212">
        <w:rPr>
          <w:rFonts w:ascii="Times Ext Roman" w:hAnsi="新細明體" w:cs="Times Ext Roman"/>
          <w:sz w:val="22"/>
          <w:szCs w:val="22"/>
        </w:rPr>
        <w:t>線。</w:t>
      </w:r>
      <w:r w:rsidRPr="00BA0212">
        <w:rPr>
          <w:rFonts w:hint="eastAsia"/>
          <w:sz w:val="22"/>
          <w:szCs w:val="22"/>
        </w:rPr>
        <w:t>2.</w:t>
      </w:r>
      <w:r w:rsidRPr="00BA0212">
        <w:rPr>
          <w:rFonts w:ascii="Times Ext Roman" w:hAnsi="新細明體" w:cs="Times Ext Roman" w:hint="eastAsia"/>
          <w:sz w:val="22"/>
          <w:szCs w:val="22"/>
        </w:rPr>
        <w:t>泛指細而長的東西，線狀物。</w:t>
      </w:r>
      <w:r w:rsidRPr="00BA0212">
        <w:rPr>
          <w:rFonts w:ascii="Times Ext Roman" w:hAnsi="新細明體" w:cs="Times Ext Roman"/>
          <w:sz w:val="22"/>
          <w:szCs w:val="22"/>
        </w:rPr>
        <w:t>（《漢語大詞典》（</w:t>
      </w:r>
      <w:r w:rsidRPr="00BA0212">
        <w:rPr>
          <w:rFonts w:ascii="Times Ext Roman" w:hAnsi="Times Ext Roman" w:cs="Times Ext Roman" w:hint="eastAsia"/>
          <w:sz w:val="22"/>
          <w:szCs w:val="22"/>
        </w:rPr>
        <w:t>九</w:t>
      </w:r>
      <w:r w:rsidRPr="00BA0212">
        <w:rPr>
          <w:rFonts w:ascii="Times Ext Roman" w:hAnsi="新細明體" w:cs="Times Ext Roman"/>
          <w:sz w:val="22"/>
          <w:szCs w:val="22"/>
        </w:rPr>
        <w:t>），</w:t>
      </w:r>
      <w:r w:rsidRPr="00BA0212">
        <w:rPr>
          <w:sz w:val="22"/>
          <w:szCs w:val="22"/>
        </w:rPr>
        <w:t>p. 979</w:t>
      </w:r>
      <w:r w:rsidRPr="00BA0212">
        <w:rPr>
          <w:rFonts w:ascii="Times Ext Roman" w:hAnsi="新細明體" w:cs="Times Ext Roman"/>
          <w:sz w:val="22"/>
          <w:szCs w:val="22"/>
        </w:rPr>
        <w:t>）</w:t>
      </w:r>
    </w:p>
  </w:footnote>
  <w:footnote w:id="19">
    <w:p w:rsidR="000A7C87" w:rsidRPr="00BA0212" w:rsidRDefault="000A7C87" w:rsidP="00C04B2A">
      <w:pPr>
        <w:pStyle w:val="a7"/>
        <w:ind w:left="220" w:hangingChars="100" w:hanging="220"/>
        <w:rPr>
          <w:rFonts w:ascii="Times Ext Roman" w:hAnsi="Times Ext Roman" w:cs="Times Ext Roman"/>
          <w:sz w:val="22"/>
          <w:szCs w:val="22"/>
        </w:rPr>
      </w:pPr>
      <w:r w:rsidRPr="00BA0212">
        <w:rPr>
          <w:rStyle w:val="a9"/>
          <w:sz w:val="22"/>
          <w:szCs w:val="22"/>
        </w:rPr>
        <w:footnoteRef/>
      </w:r>
      <w:r w:rsidRPr="00BA0212">
        <w:rPr>
          <w:rFonts w:hint="eastAsia"/>
          <w:sz w:val="22"/>
          <w:szCs w:val="22"/>
        </w:rPr>
        <w:t xml:space="preserve"> </w:t>
      </w:r>
      <w:r w:rsidRPr="00BA0212">
        <w:rPr>
          <w:sz w:val="22"/>
          <w:szCs w:val="22"/>
        </w:rPr>
        <w:t>紗</w:t>
      </w:r>
      <w:r w:rsidRPr="00BA0212">
        <w:rPr>
          <w:rFonts w:hint="eastAsia"/>
          <w:sz w:val="22"/>
          <w:szCs w:val="22"/>
        </w:rPr>
        <w:t>：</w:t>
      </w:r>
      <w:r w:rsidRPr="00BA0212">
        <w:rPr>
          <w:sz w:val="22"/>
          <w:szCs w:val="22"/>
        </w:rPr>
        <w:t>1.</w:t>
      </w:r>
      <w:r w:rsidRPr="00BA0212">
        <w:rPr>
          <w:rFonts w:ascii="Times Ext Roman" w:hAnsi="新細明體" w:cs="Times Ext Roman"/>
          <w:sz w:val="22"/>
          <w:szCs w:val="22"/>
        </w:rPr>
        <w:t>絹之輕細者。古作</w:t>
      </w:r>
      <w:r w:rsidRPr="00BA0212">
        <w:rPr>
          <w:rFonts w:ascii="Times Ext Roman" w:hAnsi="Times Ext Roman" w:cs="Times Ext Roman"/>
          <w:sz w:val="22"/>
          <w:szCs w:val="22"/>
        </w:rPr>
        <w:t>“</w:t>
      </w:r>
      <w:r w:rsidRPr="00BA0212">
        <w:rPr>
          <w:rFonts w:ascii="Times Ext Roman" w:hAnsi="新細明體" w:cs="Times Ext Roman"/>
          <w:sz w:val="22"/>
          <w:szCs w:val="22"/>
        </w:rPr>
        <w:t>沙</w:t>
      </w:r>
      <w:r w:rsidRPr="00BA0212">
        <w:rPr>
          <w:rFonts w:ascii="Times Ext Roman" w:hAnsi="Times Ext Roman" w:cs="Times Ext Roman"/>
          <w:sz w:val="22"/>
          <w:szCs w:val="22"/>
        </w:rPr>
        <w:t>”</w:t>
      </w:r>
      <w:r w:rsidRPr="00BA0212">
        <w:rPr>
          <w:rFonts w:ascii="Times Ext Roman" w:hAnsi="新細明體" w:cs="Times Ext Roman"/>
          <w:sz w:val="22"/>
          <w:szCs w:val="22"/>
        </w:rPr>
        <w:t>。</w:t>
      </w:r>
      <w:r w:rsidRPr="00BA0212">
        <w:rPr>
          <w:sz w:val="22"/>
          <w:szCs w:val="22"/>
        </w:rPr>
        <w:t>2.</w:t>
      </w:r>
      <w:r w:rsidRPr="00BA0212">
        <w:rPr>
          <w:rFonts w:ascii="Times Ext Roman" w:hAnsi="新細明體" w:cs="Times Ext Roman"/>
          <w:sz w:val="22"/>
          <w:szCs w:val="22"/>
        </w:rPr>
        <w:t>棉、麻等紡成的細縷。如：紗布。</w:t>
      </w:r>
      <w:r w:rsidRPr="00BA0212">
        <w:rPr>
          <w:sz w:val="22"/>
          <w:szCs w:val="22"/>
        </w:rPr>
        <w:t>（《漢語大詞典》（</w:t>
      </w:r>
      <w:r w:rsidRPr="00BA0212">
        <w:rPr>
          <w:rFonts w:hint="eastAsia"/>
          <w:sz w:val="22"/>
          <w:szCs w:val="22"/>
        </w:rPr>
        <w:t>九</w:t>
      </w:r>
      <w:r w:rsidRPr="00BA0212">
        <w:rPr>
          <w:sz w:val="22"/>
          <w:szCs w:val="22"/>
        </w:rPr>
        <w:t>），</w:t>
      </w:r>
      <w:r w:rsidRPr="00BA0212">
        <w:rPr>
          <w:sz w:val="22"/>
          <w:szCs w:val="22"/>
        </w:rPr>
        <w:t>p.</w:t>
      </w:r>
      <w:r w:rsidRPr="00BA0212">
        <w:rPr>
          <w:rFonts w:hint="eastAsia"/>
          <w:sz w:val="22"/>
          <w:szCs w:val="22"/>
        </w:rPr>
        <w:t>756</w:t>
      </w:r>
      <w:r w:rsidRPr="00BA0212">
        <w:rPr>
          <w:sz w:val="22"/>
          <w:szCs w:val="22"/>
        </w:rPr>
        <w:t>）</w:t>
      </w:r>
    </w:p>
  </w:footnote>
  <w:footnote w:id="20">
    <w:p w:rsidR="000A7C87" w:rsidRPr="00BA0212" w:rsidRDefault="000A7C87" w:rsidP="009112EA">
      <w:pPr>
        <w:pStyle w:val="a7"/>
        <w:rPr>
          <w:rFonts w:eastAsiaTheme="minorEastAsia"/>
          <w:sz w:val="22"/>
          <w:szCs w:val="22"/>
        </w:rPr>
      </w:pPr>
      <w:r w:rsidRPr="00BA0212">
        <w:rPr>
          <w:rStyle w:val="a9"/>
          <w:sz w:val="22"/>
          <w:szCs w:val="22"/>
        </w:rPr>
        <w:footnoteRef/>
      </w:r>
      <w:r w:rsidRPr="00BA0212">
        <w:rPr>
          <w:rFonts w:eastAsiaTheme="minorEastAsia"/>
          <w:sz w:val="22"/>
          <w:szCs w:val="22"/>
        </w:rPr>
        <w:t>《中論》卷</w:t>
      </w:r>
      <w:r w:rsidRPr="00BA0212">
        <w:rPr>
          <w:rFonts w:eastAsiaTheme="minorEastAsia"/>
          <w:sz w:val="22"/>
          <w:szCs w:val="22"/>
        </w:rPr>
        <w:t>1</w:t>
      </w:r>
      <w:r w:rsidRPr="00BA0212">
        <w:rPr>
          <w:rFonts w:eastAsiaTheme="minorEastAsia"/>
          <w:sz w:val="22"/>
          <w:szCs w:val="22"/>
        </w:rPr>
        <w:t>〈</w:t>
      </w:r>
      <w:r w:rsidRPr="00BA0212">
        <w:rPr>
          <w:rFonts w:eastAsiaTheme="minorEastAsia"/>
          <w:sz w:val="22"/>
          <w:szCs w:val="22"/>
        </w:rPr>
        <w:t>4</w:t>
      </w:r>
      <w:r w:rsidRPr="00BA0212">
        <w:rPr>
          <w:rFonts w:eastAsiaTheme="minorEastAsia"/>
          <w:sz w:val="22"/>
          <w:szCs w:val="22"/>
        </w:rPr>
        <w:t>觀五陰品〉</w:t>
      </w:r>
      <w:r w:rsidRPr="00BA0212">
        <w:rPr>
          <w:rFonts w:eastAsiaTheme="minorEastAsia" w:hint="eastAsia"/>
          <w:sz w:val="22"/>
          <w:szCs w:val="22"/>
        </w:rPr>
        <w:t>（青目釋）</w:t>
      </w:r>
      <w:r w:rsidRPr="00BA0212">
        <w:rPr>
          <w:rFonts w:eastAsiaTheme="minorEastAsia"/>
          <w:sz w:val="22"/>
          <w:szCs w:val="22"/>
        </w:rPr>
        <w:t>：</w:t>
      </w:r>
    </w:p>
    <w:p w:rsidR="000A7C87" w:rsidRPr="00BA0212" w:rsidRDefault="000A7C87" w:rsidP="00C04DE6">
      <w:pPr>
        <w:pStyle w:val="a7"/>
        <w:ind w:leftChars="100" w:left="240"/>
        <w:rPr>
          <w:rFonts w:ascii="標楷體" w:eastAsia="標楷體" w:hAnsi="標楷體"/>
          <w:sz w:val="22"/>
          <w:szCs w:val="22"/>
        </w:rPr>
      </w:pPr>
      <w:r w:rsidRPr="00BA0212">
        <w:rPr>
          <w:rFonts w:ascii="標楷體" w:eastAsia="標楷體" w:hAnsi="標楷體"/>
          <w:sz w:val="22"/>
          <w:szCs w:val="22"/>
        </w:rPr>
        <w:t>問曰</w:t>
      </w:r>
      <w:r w:rsidRPr="00BA0212">
        <w:rPr>
          <w:rFonts w:ascii="標楷體" w:eastAsia="標楷體" w:hAnsi="標楷體" w:hint="eastAsia"/>
          <w:sz w:val="22"/>
          <w:szCs w:val="22"/>
        </w:rPr>
        <w:t>：</w:t>
      </w:r>
      <w:r w:rsidRPr="00BA0212">
        <w:rPr>
          <w:rFonts w:ascii="標楷體" w:eastAsia="標楷體" w:hAnsi="標楷體"/>
          <w:sz w:val="22"/>
          <w:szCs w:val="22"/>
        </w:rPr>
        <w:t>若離色因有色有何過</w:t>
      </w:r>
      <w:r w:rsidRPr="00BA0212">
        <w:rPr>
          <w:rFonts w:ascii="標楷體" w:eastAsia="標楷體" w:hAnsi="標楷體" w:hint="eastAsia"/>
          <w:sz w:val="22"/>
          <w:szCs w:val="22"/>
        </w:rPr>
        <w:t>？</w:t>
      </w:r>
      <w:r w:rsidRPr="00BA0212">
        <w:rPr>
          <w:rFonts w:ascii="標楷體" w:eastAsia="標楷體" w:hAnsi="標楷體"/>
          <w:sz w:val="22"/>
          <w:szCs w:val="22"/>
        </w:rPr>
        <w:t xml:space="preserve"> </w:t>
      </w:r>
    </w:p>
    <w:p w:rsidR="000A7C87" w:rsidRPr="00BA0212" w:rsidRDefault="000A7C87" w:rsidP="00C04DE6">
      <w:pPr>
        <w:pStyle w:val="a7"/>
        <w:ind w:leftChars="100" w:left="240"/>
        <w:rPr>
          <w:rFonts w:ascii="標楷體" w:eastAsia="標楷體" w:hAnsi="標楷體"/>
          <w:b/>
          <w:sz w:val="22"/>
          <w:szCs w:val="22"/>
        </w:rPr>
      </w:pPr>
      <w:r w:rsidRPr="00BA0212">
        <w:rPr>
          <w:rFonts w:ascii="標楷體" w:eastAsia="標楷體" w:hAnsi="標楷體"/>
          <w:sz w:val="22"/>
          <w:szCs w:val="22"/>
        </w:rPr>
        <w:t>答曰：</w:t>
      </w:r>
      <w:r w:rsidRPr="00BA0212">
        <w:rPr>
          <w:rFonts w:ascii="標楷體" w:eastAsia="標楷體" w:hAnsi="標楷體" w:hint="eastAsia"/>
          <w:b/>
          <w:sz w:val="22"/>
          <w:szCs w:val="22"/>
        </w:rPr>
        <w:t>離色因有色，是色則無因；無因而有法，是事則不然。</w:t>
      </w:r>
    </w:p>
    <w:p w:rsidR="000A7C87" w:rsidRPr="00BA0212" w:rsidRDefault="000A7C87" w:rsidP="000A33BE">
      <w:pPr>
        <w:pStyle w:val="a7"/>
        <w:ind w:leftChars="390" w:left="936"/>
        <w:rPr>
          <w:rFonts w:ascii="標楷體" w:eastAsia="標楷體" w:hAnsi="標楷體"/>
          <w:sz w:val="22"/>
          <w:szCs w:val="22"/>
        </w:rPr>
      </w:pPr>
      <w:r w:rsidRPr="00BA0212">
        <w:rPr>
          <w:rFonts w:ascii="標楷體" w:eastAsia="標楷體" w:hAnsi="標楷體"/>
          <w:sz w:val="22"/>
          <w:szCs w:val="22"/>
        </w:rPr>
        <w:t>如離縷有布，布則無因。無因而有法，世間所無有。</w:t>
      </w:r>
    </w:p>
    <w:p w:rsidR="000A7C87" w:rsidRPr="00BA0212" w:rsidRDefault="000A7C87" w:rsidP="000A33BE">
      <w:pPr>
        <w:pStyle w:val="a7"/>
        <w:ind w:leftChars="100" w:left="900" w:hangingChars="300" w:hanging="660"/>
        <w:rPr>
          <w:rFonts w:ascii="標楷體" w:eastAsia="標楷體" w:hAnsi="標楷體"/>
          <w:sz w:val="22"/>
          <w:szCs w:val="22"/>
        </w:rPr>
      </w:pPr>
      <w:r w:rsidRPr="00BA0212">
        <w:rPr>
          <w:rFonts w:ascii="標楷體" w:eastAsia="標楷體" w:hAnsi="標楷體"/>
          <w:sz w:val="22"/>
          <w:szCs w:val="22"/>
        </w:rPr>
        <w:t>問曰：佛法</w:t>
      </w:r>
      <w:r w:rsidRPr="00BA0212">
        <w:rPr>
          <w:rFonts w:ascii="標楷體" w:eastAsia="標楷體" w:hAnsi="標楷體" w:hint="eastAsia"/>
          <w:sz w:val="22"/>
          <w:szCs w:val="22"/>
        </w:rPr>
        <w:t>、</w:t>
      </w:r>
      <w:r w:rsidRPr="00BA0212">
        <w:rPr>
          <w:rFonts w:ascii="標楷體" w:eastAsia="標楷體" w:hAnsi="標楷體"/>
          <w:sz w:val="22"/>
          <w:szCs w:val="22"/>
        </w:rPr>
        <w:t>外道法</w:t>
      </w:r>
      <w:r w:rsidRPr="00BA0212">
        <w:rPr>
          <w:rFonts w:ascii="標楷體" w:eastAsia="標楷體" w:hAnsi="標楷體" w:hint="eastAsia"/>
          <w:sz w:val="22"/>
          <w:szCs w:val="22"/>
        </w:rPr>
        <w:t>、</w:t>
      </w:r>
      <w:r w:rsidRPr="00BA0212">
        <w:rPr>
          <w:rFonts w:ascii="標楷體" w:eastAsia="標楷體" w:hAnsi="標楷體"/>
          <w:sz w:val="22"/>
          <w:szCs w:val="22"/>
        </w:rPr>
        <w:t>世間法中皆有無因法，佛法有三無為，無為常故無因</w:t>
      </w:r>
      <w:r w:rsidRPr="00BA0212">
        <w:rPr>
          <w:rFonts w:ascii="標楷體" w:eastAsia="標楷體" w:hAnsi="標楷體" w:hint="eastAsia"/>
          <w:sz w:val="22"/>
          <w:szCs w:val="22"/>
        </w:rPr>
        <w:t>；</w:t>
      </w:r>
      <w:r w:rsidRPr="00BA0212">
        <w:rPr>
          <w:rFonts w:ascii="標楷體" w:eastAsia="標楷體" w:hAnsi="標楷體"/>
          <w:sz w:val="22"/>
          <w:szCs w:val="22"/>
        </w:rPr>
        <w:t>外道法中虛空</w:t>
      </w:r>
      <w:r w:rsidRPr="00BA0212">
        <w:rPr>
          <w:rFonts w:ascii="標楷體" w:eastAsia="標楷體" w:hAnsi="標楷體" w:hint="eastAsia"/>
          <w:sz w:val="22"/>
          <w:szCs w:val="22"/>
        </w:rPr>
        <w:t>、</w:t>
      </w:r>
      <w:r w:rsidRPr="00BA0212">
        <w:rPr>
          <w:rFonts w:ascii="標楷體" w:eastAsia="標楷體" w:hAnsi="標楷體"/>
          <w:sz w:val="22"/>
          <w:szCs w:val="22"/>
        </w:rPr>
        <w:t>時</w:t>
      </w:r>
      <w:r w:rsidRPr="00BA0212">
        <w:rPr>
          <w:rFonts w:ascii="標楷體" w:eastAsia="標楷體" w:hAnsi="標楷體" w:hint="eastAsia"/>
          <w:sz w:val="22"/>
          <w:szCs w:val="22"/>
        </w:rPr>
        <w:t>、</w:t>
      </w:r>
      <w:r w:rsidRPr="00BA0212">
        <w:rPr>
          <w:rFonts w:ascii="標楷體" w:eastAsia="標楷體" w:hAnsi="標楷體"/>
          <w:sz w:val="22"/>
          <w:szCs w:val="22"/>
        </w:rPr>
        <w:t>方</w:t>
      </w:r>
      <w:r w:rsidRPr="00BA0212">
        <w:rPr>
          <w:rFonts w:ascii="標楷體" w:eastAsia="標楷體" w:hAnsi="標楷體" w:hint="eastAsia"/>
          <w:sz w:val="22"/>
          <w:szCs w:val="22"/>
        </w:rPr>
        <w:t>、</w:t>
      </w:r>
      <w:r w:rsidRPr="00BA0212">
        <w:rPr>
          <w:rFonts w:ascii="標楷體" w:eastAsia="標楷體" w:hAnsi="標楷體"/>
          <w:sz w:val="22"/>
          <w:szCs w:val="22"/>
        </w:rPr>
        <w:t>神</w:t>
      </w:r>
      <w:r w:rsidRPr="00BA0212">
        <w:rPr>
          <w:rFonts w:ascii="標楷體" w:eastAsia="標楷體" w:hAnsi="標楷體" w:hint="eastAsia"/>
          <w:sz w:val="22"/>
          <w:szCs w:val="22"/>
        </w:rPr>
        <w:t>、</w:t>
      </w:r>
      <w:r w:rsidRPr="00BA0212">
        <w:rPr>
          <w:rFonts w:ascii="標楷體" w:eastAsia="標楷體" w:hAnsi="標楷體"/>
          <w:sz w:val="22"/>
          <w:szCs w:val="22"/>
        </w:rPr>
        <w:t>微塵</w:t>
      </w:r>
      <w:r w:rsidRPr="00BA0212">
        <w:rPr>
          <w:rFonts w:ascii="標楷體" w:eastAsia="標楷體" w:hAnsi="標楷體" w:hint="eastAsia"/>
          <w:sz w:val="22"/>
          <w:szCs w:val="22"/>
        </w:rPr>
        <w:t>、</w:t>
      </w:r>
      <w:r w:rsidRPr="00BA0212">
        <w:rPr>
          <w:rFonts w:ascii="標楷體" w:eastAsia="標楷體" w:hAnsi="標楷體"/>
          <w:sz w:val="22"/>
          <w:szCs w:val="22"/>
        </w:rPr>
        <w:t>涅槃等</w:t>
      </w:r>
      <w:r w:rsidRPr="00BA0212">
        <w:rPr>
          <w:rFonts w:ascii="標楷體" w:eastAsia="標楷體" w:hAnsi="標楷體" w:hint="eastAsia"/>
          <w:sz w:val="22"/>
          <w:szCs w:val="22"/>
        </w:rPr>
        <w:t>；</w:t>
      </w:r>
      <w:r w:rsidRPr="00BA0212">
        <w:rPr>
          <w:rFonts w:ascii="標楷體" w:eastAsia="標楷體" w:hAnsi="標楷體"/>
          <w:sz w:val="22"/>
          <w:szCs w:val="22"/>
        </w:rPr>
        <w:t>世間法虛空</w:t>
      </w:r>
      <w:r w:rsidRPr="00BA0212">
        <w:rPr>
          <w:rFonts w:ascii="標楷體" w:eastAsia="標楷體" w:hAnsi="標楷體" w:hint="eastAsia"/>
          <w:sz w:val="22"/>
          <w:szCs w:val="22"/>
        </w:rPr>
        <w:t>、</w:t>
      </w:r>
      <w:r w:rsidRPr="00BA0212">
        <w:rPr>
          <w:rFonts w:ascii="標楷體" w:eastAsia="標楷體" w:hAnsi="標楷體"/>
          <w:sz w:val="22"/>
          <w:szCs w:val="22"/>
        </w:rPr>
        <w:t>時</w:t>
      </w:r>
      <w:r w:rsidRPr="00BA0212">
        <w:rPr>
          <w:rFonts w:ascii="標楷體" w:eastAsia="標楷體" w:hAnsi="標楷體" w:hint="eastAsia"/>
          <w:sz w:val="22"/>
          <w:szCs w:val="22"/>
        </w:rPr>
        <w:t>、</w:t>
      </w:r>
      <w:r w:rsidRPr="00BA0212">
        <w:rPr>
          <w:rFonts w:ascii="標楷體" w:eastAsia="標楷體" w:hAnsi="標楷體"/>
          <w:sz w:val="22"/>
          <w:szCs w:val="22"/>
        </w:rPr>
        <w:t>方等</w:t>
      </w:r>
      <w:r w:rsidRPr="00BA0212">
        <w:rPr>
          <w:rFonts w:ascii="標楷體" w:eastAsia="標楷體" w:hAnsi="標楷體" w:hint="eastAsia"/>
          <w:sz w:val="22"/>
          <w:szCs w:val="22"/>
        </w:rPr>
        <w:t>──</w:t>
      </w:r>
      <w:r w:rsidRPr="00BA0212">
        <w:rPr>
          <w:rFonts w:ascii="標楷體" w:eastAsia="標楷體" w:hAnsi="標楷體"/>
          <w:sz w:val="22"/>
          <w:szCs w:val="22"/>
        </w:rPr>
        <w:t>是三法無處不有，故名為常，常故無因，汝何以說無因法世間所無</w:t>
      </w:r>
      <w:r w:rsidRPr="00BA0212">
        <w:rPr>
          <w:rFonts w:ascii="標楷體" w:eastAsia="標楷體" w:hAnsi="標楷體" w:hint="eastAsia"/>
          <w:sz w:val="22"/>
          <w:szCs w:val="22"/>
        </w:rPr>
        <w:t>？</w:t>
      </w:r>
    </w:p>
    <w:p w:rsidR="000A7C87" w:rsidRPr="00BA0212" w:rsidRDefault="000A7C87" w:rsidP="00C02406">
      <w:pPr>
        <w:pStyle w:val="a7"/>
        <w:ind w:leftChars="100" w:left="922" w:hangingChars="310" w:hanging="682"/>
        <w:rPr>
          <w:rFonts w:ascii="標楷體" w:eastAsia="標楷體" w:hAnsi="標楷體"/>
          <w:sz w:val="22"/>
          <w:szCs w:val="22"/>
        </w:rPr>
      </w:pPr>
      <w:r w:rsidRPr="00BA0212">
        <w:rPr>
          <w:rFonts w:ascii="標楷體" w:eastAsia="標楷體" w:hAnsi="標楷體"/>
          <w:sz w:val="22"/>
          <w:szCs w:val="22"/>
        </w:rPr>
        <w:t>答曰：此無因法但有言說，思惟分別則皆無。若法從因緣有，不應言無因，若無因緣則如我說。</w:t>
      </w:r>
    </w:p>
    <w:p w:rsidR="000A7C87" w:rsidRPr="00BA0212" w:rsidRDefault="000A7C87" w:rsidP="009112EA">
      <w:pPr>
        <w:pStyle w:val="a7"/>
        <w:ind w:leftChars="100" w:left="240"/>
        <w:rPr>
          <w:rFonts w:ascii="標楷體" w:eastAsia="標楷體" w:hAnsi="標楷體"/>
          <w:sz w:val="22"/>
          <w:szCs w:val="22"/>
        </w:rPr>
      </w:pPr>
      <w:r w:rsidRPr="00BA0212">
        <w:rPr>
          <w:rFonts w:ascii="標楷體" w:eastAsia="標楷體" w:hAnsi="標楷體"/>
          <w:sz w:val="22"/>
          <w:szCs w:val="22"/>
        </w:rPr>
        <w:t>問曰：有二種因</w:t>
      </w:r>
      <w:r w:rsidRPr="00BA0212">
        <w:rPr>
          <w:rFonts w:ascii="標楷體" w:eastAsia="標楷體" w:hAnsi="標楷體" w:hint="eastAsia"/>
          <w:sz w:val="22"/>
          <w:szCs w:val="22"/>
        </w:rPr>
        <w:t>：</w:t>
      </w:r>
      <w:r w:rsidRPr="00BA0212">
        <w:rPr>
          <w:rFonts w:ascii="標楷體" w:eastAsia="標楷體" w:hAnsi="標楷體"/>
          <w:sz w:val="22"/>
          <w:szCs w:val="22"/>
        </w:rPr>
        <w:t>一者</w:t>
      </w:r>
      <w:r w:rsidRPr="00BA0212">
        <w:rPr>
          <w:rFonts w:ascii="標楷體" w:eastAsia="標楷體" w:hAnsi="標楷體"/>
          <w:b/>
          <w:sz w:val="22"/>
          <w:szCs w:val="22"/>
        </w:rPr>
        <w:t>作因</w:t>
      </w:r>
      <w:r w:rsidRPr="00BA0212">
        <w:rPr>
          <w:rFonts w:ascii="標楷體" w:eastAsia="標楷體" w:hAnsi="標楷體"/>
          <w:sz w:val="22"/>
          <w:szCs w:val="22"/>
        </w:rPr>
        <w:t>，二者</w:t>
      </w:r>
      <w:r w:rsidRPr="00BA0212">
        <w:rPr>
          <w:rFonts w:ascii="標楷體" w:eastAsia="標楷體" w:hAnsi="標楷體"/>
          <w:b/>
          <w:sz w:val="22"/>
          <w:szCs w:val="22"/>
        </w:rPr>
        <w:t>言說因</w:t>
      </w:r>
      <w:r w:rsidRPr="00BA0212">
        <w:rPr>
          <w:rFonts w:ascii="標楷體" w:eastAsia="標楷體" w:hAnsi="標楷體"/>
          <w:sz w:val="22"/>
          <w:szCs w:val="22"/>
        </w:rPr>
        <w:t>。是無因法無作因，但有言說因，令人知故。</w:t>
      </w:r>
    </w:p>
    <w:p w:rsidR="003176F9" w:rsidRPr="00BA0212" w:rsidRDefault="000A7C87" w:rsidP="00C02406">
      <w:pPr>
        <w:pStyle w:val="a7"/>
        <w:ind w:leftChars="100" w:left="922" w:hangingChars="310" w:hanging="682"/>
        <w:rPr>
          <w:rFonts w:ascii="標楷體" w:eastAsia="標楷體" w:hAnsi="標楷體"/>
          <w:sz w:val="22"/>
          <w:szCs w:val="22"/>
        </w:rPr>
      </w:pPr>
      <w:r w:rsidRPr="00BA0212">
        <w:rPr>
          <w:rFonts w:ascii="標楷體" w:eastAsia="標楷體" w:hAnsi="標楷體"/>
          <w:sz w:val="22"/>
          <w:szCs w:val="22"/>
        </w:rPr>
        <w:t>答曰：雖有言說因，是事不然。虛</w:t>
      </w:r>
      <w:r w:rsidR="003176F9" w:rsidRPr="00BA0212">
        <w:rPr>
          <w:rFonts w:ascii="標楷體" w:eastAsia="標楷體" w:hAnsi="標楷體"/>
          <w:sz w:val="22"/>
          <w:szCs w:val="22"/>
        </w:rPr>
        <w:t>空如六種中破，餘事後當破。</w:t>
      </w:r>
    </w:p>
    <w:p w:rsidR="000A7C87" w:rsidRPr="00BA0212" w:rsidRDefault="003176F9" w:rsidP="003176F9">
      <w:pPr>
        <w:pStyle w:val="a7"/>
        <w:ind w:leftChars="400" w:left="982" w:hangingChars="10" w:hanging="22"/>
        <w:rPr>
          <w:rFonts w:eastAsiaTheme="minorEastAsia"/>
          <w:sz w:val="22"/>
          <w:szCs w:val="22"/>
        </w:rPr>
      </w:pPr>
      <w:r w:rsidRPr="00BA0212">
        <w:rPr>
          <w:rFonts w:ascii="標楷體" w:eastAsia="標楷體" w:hAnsi="標楷體"/>
          <w:sz w:val="22"/>
          <w:szCs w:val="22"/>
        </w:rPr>
        <w:t>復次</w:t>
      </w:r>
      <w:r w:rsidRPr="00BA0212">
        <w:rPr>
          <w:rFonts w:ascii="標楷體" w:eastAsia="標楷體" w:hAnsi="標楷體" w:hint="eastAsia"/>
          <w:sz w:val="22"/>
          <w:szCs w:val="22"/>
        </w:rPr>
        <w:t>，</w:t>
      </w:r>
      <w:r w:rsidRPr="00BA0212">
        <w:rPr>
          <w:rFonts w:ascii="標楷體" w:eastAsia="標楷體" w:hAnsi="標楷體"/>
          <w:sz w:val="22"/>
          <w:szCs w:val="22"/>
        </w:rPr>
        <w:t>現事尚皆可破，何況微塵等不可見法</w:t>
      </w:r>
      <w:r w:rsidRPr="00BA0212">
        <w:rPr>
          <w:rFonts w:ascii="標楷體" w:eastAsia="標楷體" w:hAnsi="標楷體" w:hint="eastAsia"/>
          <w:sz w:val="22"/>
          <w:szCs w:val="22"/>
        </w:rPr>
        <w:t>！</w:t>
      </w:r>
      <w:r w:rsidR="000A7C87" w:rsidRPr="00BA0212">
        <w:rPr>
          <w:rFonts w:ascii="標楷體" w:eastAsia="標楷體" w:hAnsi="標楷體"/>
          <w:sz w:val="22"/>
          <w:szCs w:val="22"/>
        </w:rPr>
        <w:t>是故說無因法世間所無。</w:t>
      </w:r>
      <w:r w:rsidR="000A7C87" w:rsidRPr="00BA0212">
        <w:rPr>
          <w:rFonts w:eastAsiaTheme="minorEastAsia"/>
          <w:sz w:val="22"/>
          <w:szCs w:val="22"/>
        </w:rPr>
        <w:t>（大正</w:t>
      </w:r>
      <w:r w:rsidR="000A7C87" w:rsidRPr="00BA0212">
        <w:rPr>
          <w:rFonts w:eastAsiaTheme="minorEastAsia"/>
          <w:sz w:val="22"/>
          <w:szCs w:val="22"/>
        </w:rPr>
        <w:t>30</w:t>
      </w:r>
      <w:r w:rsidR="000A7C87" w:rsidRPr="00BA0212">
        <w:rPr>
          <w:rFonts w:eastAsiaTheme="minorEastAsia"/>
          <w:sz w:val="22"/>
          <w:szCs w:val="22"/>
        </w:rPr>
        <w:t>，</w:t>
      </w:r>
      <w:r w:rsidR="000A7C87" w:rsidRPr="00BA0212">
        <w:rPr>
          <w:rFonts w:eastAsiaTheme="minorEastAsia"/>
          <w:sz w:val="22"/>
          <w:szCs w:val="22"/>
        </w:rPr>
        <w:t>6b23-c11</w:t>
      </w:r>
      <w:r w:rsidR="000A7C87" w:rsidRPr="00BA0212">
        <w:rPr>
          <w:rFonts w:eastAsiaTheme="minorEastAsia"/>
          <w:sz w:val="22"/>
          <w:szCs w:val="22"/>
        </w:rPr>
        <w:t>）</w:t>
      </w:r>
    </w:p>
  </w:footnote>
  <w:footnote w:id="21">
    <w:p w:rsidR="000A7C87" w:rsidRPr="00BA0212" w:rsidRDefault="000A7C87" w:rsidP="00275351">
      <w:pPr>
        <w:pStyle w:val="a7"/>
        <w:spacing w:line="0" w:lineRule="atLeast"/>
        <w:ind w:left="284" w:hangingChars="129" w:hanging="284"/>
        <w:jc w:val="both"/>
        <w:rPr>
          <w:sz w:val="22"/>
          <w:szCs w:val="22"/>
        </w:rPr>
      </w:pPr>
      <w:r w:rsidRPr="00BA0212">
        <w:rPr>
          <w:rStyle w:val="a9"/>
          <w:sz w:val="22"/>
          <w:szCs w:val="22"/>
        </w:rPr>
        <w:footnoteRef/>
      </w:r>
      <w:r w:rsidR="00275351" w:rsidRPr="00BA0212">
        <w:rPr>
          <w:rFonts w:hint="eastAsia"/>
          <w:sz w:val="22"/>
          <w:szCs w:val="22"/>
        </w:rPr>
        <w:t xml:space="preserve"> </w:t>
      </w:r>
      <w:r w:rsidRPr="00BA0212">
        <w:rPr>
          <w:sz w:val="22"/>
          <w:szCs w:val="22"/>
        </w:rPr>
        <w:t>參見《俱舍論》卷</w:t>
      </w:r>
      <w:r w:rsidRPr="00BA0212">
        <w:rPr>
          <w:sz w:val="22"/>
          <w:szCs w:val="22"/>
        </w:rPr>
        <w:t>6</w:t>
      </w:r>
      <w:r w:rsidRPr="00BA0212">
        <w:rPr>
          <w:sz w:val="22"/>
          <w:szCs w:val="22"/>
        </w:rPr>
        <w:t>〈</w:t>
      </w:r>
      <w:r w:rsidRPr="00BA0212">
        <w:rPr>
          <w:sz w:val="22"/>
          <w:szCs w:val="22"/>
        </w:rPr>
        <w:t xml:space="preserve">2 </w:t>
      </w:r>
      <w:r w:rsidRPr="00BA0212">
        <w:rPr>
          <w:sz w:val="22"/>
          <w:szCs w:val="22"/>
        </w:rPr>
        <w:t>分別根品〉（大正</w:t>
      </w:r>
      <w:r w:rsidRPr="00BA0212">
        <w:rPr>
          <w:sz w:val="22"/>
          <w:szCs w:val="22"/>
        </w:rPr>
        <w:t>29</w:t>
      </w:r>
      <w:r w:rsidRPr="00BA0212">
        <w:rPr>
          <w:sz w:val="22"/>
          <w:szCs w:val="22"/>
        </w:rPr>
        <w:t>，</w:t>
      </w:r>
      <w:smartTag w:uri="urn:schemas-microsoft-com:office:smarttags" w:element="chmetcnv">
        <w:smartTagPr>
          <w:attr w:name="TCSC" w:val="0"/>
          <w:attr w:name="NumberType" w:val="1"/>
          <w:attr w:name="Negative" w:val="False"/>
          <w:attr w:name="HasSpace" w:val="False"/>
          <w:attr w:name="SourceValue" w:val="33"/>
          <w:attr w:name="UnitName" w:val="C"/>
        </w:smartTagPr>
        <w:r w:rsidRPr="00BA0212">
          <w:rPr>
            <w:sz w:val="22"/>
            <w:szCs w:val="22"/>
          </w:rPr>
          <w:t>33c</w:t>
        </w:r>
      </w:smartTag>
      <w:r w:rsidRPr="00BA0212">
        <w:rPr>
          <w:sz w:val="22"/>
          <w:szCs w:val="22"/>
        </w:rPr>
        <w:t xml:space="preserve">5- </w:t>
      </w:r>
      <w:smartTag w:uri="urn:schemas-microsoft-com:office:smarttags" w:element="chmetcnv">
        <w:smartTagPr>
          <w:attr w:name="TCSC" w:val="0"/>
          <w:attr w:name="NumberType" w:val="1"/>
          <w:attr w:name="Negative" w:val="False"/>
          <w:attr w:name="HasSpace" w:val="False"/>
          <w:attr w:name="SourceValue" w:val="35"/>
          <w:attr w:name="UnitName" w:val="a"/>
        </w:smartTagPr>
        <w:r w:rsidRPr="00BA0212">
          <w:rPr>
            <w:sz w:val="22"/>
            <w:szCs w:val="22"/>
          </w:rPr>
          <w:t>35a</w:t>
        </w:r>
      </w:smartTag>
      <w:r w:rsidRPr="00BA0212">
        <w:rPr>
          <w:sz w:val="22"/>
          <w:szCs w:val="22"/>
        </w:rPr>
        <w:t>14</w:t>
      </w:r>
      <w:r w:rsidRPr="00BA0212">
        <w:rPr>
          <w:sz w:val="22"/>
          <w:szCs w:val="22"/>
        </w:rPr>
        <w:t>），</w:t>
      </w:r>
      <w:r w:rsidRPr="00BA0212">
        <w:rPr>
          <w:sz w:val="22"/>
          <w:szCs w:val="22"/>
          <w:lang w:val="zh-TW"/>
        </w:rPr>
        <w:t>《順正理論》卷</w:t>
      </w:r>
      <w:r w:rsidRPr="00BA0212">
        <w:rPr>
          <w:sz w:val="22"/>
          <w:szCs w:val="22"/>
          <w:lang w:val="zh-TW"/>
        </w:rPr>
        <w:t>17</w:t>
      </w:r>
      <w:r w:rsidRPr="00BA0212">
        <w:rPr>
          <w:sz w:val="22"/>
          <w:szCs w:val="22"/>
          <w:lang w:val="zh-TW"/>
        </w:rPr>
        <w:t>（</w:t>
      </w:r>
      <w:r w:rsidRPr="00BA0212">
        <w:rPr>
          <w:sz w:val="22"/>
          <w:szCs w:val="22"/>
        </w:rPr>
        <w:t>大正</w:t>
      </w:r>
      <w:r w:rsidRPr="00BA0212">
        <w:rPr>
          <w:sz w:val="22"/>
          <w:szCs w:val="22"/>
          <w:lang w:val="zh-TW"/>
        </w:rPr>
        <w:t>29</w:t>
      </w:r>
      <w:r w:rsidRPr="00BA0212">
        <w:rPr>
          <w:sz w:val="22"/>
          <w:szCs w:val="22"/>
        </w:rPr>
        <w:t>，</w:t>
      </w:r>
      <w:smartTag w:uri="urn:schemas-microsoft-com:office:smarttags" w:element="chmetcnv">
        <w:smartTagPr>
          <w:attr w:name="TCSC" w:val="0"/>
          <w:attr w:name="NumberType" w:val="1"/>
          <w:attr w:name="Negative" w:val="False"/>
          <w:attr w:name="HasSpace" w:val="False"/>
          <w:attr w:name="SourceValue" w:val="428"/>
          <w:attr w:name="UnitName" w:val="C"/>
        </w:smartTagPr>
        <w:r w:rsidRPr="00BA0212">
          <w:rPr>
            <w:sz w:val="22"/>
            <w:szCs w:val="22"/>
            <w:lang w:val="zh-TW"/>
          </w:rPr>
          <w:t>428c</w:t>
        </w:r>
      </w:smartTag>
      <w:r w:rsidRPr="00BA0212">
        <w:rPr>
          <w:sz w:val="22"/>
          <w:szCs w:val="22"/>
          <w:lang w:val="zh-TW"/>
        </w:rPr>
        <w:t>9</w:t>
      </w:r>
      <w:r w:rsidRPr="00BA0212">
        <w:rPr>
          <w:sz w:val="22"/>
          <w:szCs w:val="22"/>
          <w:lang w:val="zh-TW"/>
        </w:rPr>
        <w:t>）。</w:t>
      </w:r>
    </w:p>
  </w:footnote>
  <w:footnote w:id="22">
    <w:p w:rsidR="000A7C87" w:rsidRPr="00BA0212" w:rsidRDefault="000A7C87" w:rsidP="00755FFE">
      <w:pPr>
        <w:spacing w:line="0" w:lineRule="atLeast"/>
        <w:jc w:val="both"/>
        <w:rPr>
          <w:rFonts w:ascii="Times New Roman" w:hAnsi="Times New Roman"/>
          <w:sz w:val="22"/>
        </w:rPr>
      </w:pPr>
      <w:r w:rsidRPr="00BA0212">
        <w:rPr>
          <w:rStyle w:val="a9"/>
          <w:rFonts w:ascii="Times New Roman" w:hAnsi="Times New Roman"/>
          <w:sz w:val="22"/>
        </w:rPr>
        <w:footnoteRef/>
      </w:r>
      <w:r w:rsidRPr="00BA0212">
        <w:rPr>
          <w:rFonts w:ascii="Times New Roman" w:hAnsi="Times New Roman"/>
          <w:sz w:val="22"/>
        </w:rPr>
        <w:t>（</w:t>
      </w:r>
      <w:r w:rsidRPr="00BA0212">
        <w:rPr>
          <w:rFonts w:ascii="Times New Roman" w:hAnsi="Times New Roman"/>
          <w:sz w:val="22"/>
        </w:rPr>
        <w:t>1</w:t>
      </w:r>
      <w:r w:rsidRPr="00BA0212">
        <w:rPr>
          <w:rFonts w:ascii="Times New Roman" w:hAnsi="Times New Roman"/>
          <w:sz w:val="22"/>
        </w:rPr>
        <w:t>）《摩訶般若波羅蜜經》卷</w:t>
      </w:r>
      <w:r w:rsidRPr="00BA0212">
        <w:rPr>
          <w:rFonts w:ascii="Times New Roman" w:hAnsi="Times New Roman"/>
          <w:sz w:val="22"/>
        </w:rPr>
        <w:t>2</w:t>
      </w:r>
      <w:r w:rsidRPr="00BA0212">
        <w:rPr>
          <w:rFonts w:ascii="Times New Roman" w:hAnsi="Times New Roman"/>
          <w:sz w:val="22"/>
        </w:rPr>
        <w:t>〈</w:t>
      </w:r>
      <w:r w:rsidRPr="00BA0212">
        <w:rPr>
          <w:rFonts w:ascii="Times New Roman" w:hAnsi="Times New Roman"/>
          <w:sz w:val="22"/>
        </w:rPr>
        <w:t>7</w:t>
      </w:r>
      <w:r w:rsidRPr="00BA0212">
        <w:rPr>
          <w:rFonts w:ascii="Times New Roman" w:hAnsi="Times New Roman"/>
          <w:sz w:val="22"/>
        </w:rPr>
        <w:t>三假品〉：</w:t>
      </w:r>
    </w:p>
    <w:p w:rsidR="000A7C87" w:rsidRPr="00BA0212" w:rsidRDefault="000A7C87" w:rsidP="00C02406">
      <w:pPr>
        <w:spacing w:line="0" w:lineRule="atLeast"/>
        <w:ind w:leftChars="300" w:left="720"/>
        <w:jc w:val="both"/>
        <w:rPr>
          <w:rFonts w:ascii="Times New Roman" w:hAnsi="Times New Roman"/>
          <w:sz w:val="22"/>
        </w:rPr>
      </w:pPr>
      <w:r w:rsidRPr="00BA0212">
        <w:rPr>
          <w:rFonts w:ascii="標楷體" w:eastAsia="標楷體" w:hAnsi="標楷體"/>
          <w:sz w:val="22"/>
        </w:rPr>
        <w:t>離有為不可說無為，離無為不可說有為。</w:t>
      </w:r>
      <w:r w:rsidRPr="00BA0212">
        <w:rPr>
          <w:rFonts w:ascii="Times New Roman" w:hAnsi="Times New Roman"/>
          <w:sz w:val="22"/>
        </w:rPr>
        <w:t>（大正</w:t>
      </w:r>
      <w:r w:rsidRPr="00BA0212">
        <w:rPr>
          <w:rFonts w:ascii="Times New Roman" w:hAnsi="Times New Roman"/>
          <w:sz w:val="22"/>
        </w:rPr>
        <w:t>8</w:t>
      </w:r>
      <w:r w:rsidRPr="00BA0212">
        <w:rPr>
          <w:rFonts w:ascii="Times New Roman" w:hAnsi="Times New Roman"/>
          <w:sz w:val="22"/>
        </w:rPr>
        <w:t>，</w:t>
      </w:r>
      <w:r w:rsidRPr="00BA0212">
        <w:rPr>
          <w:rFonts w:ascii="Times New Roman" w:hAnsi="Times New Roman"/>
          <w:sz w:val="22"/>
        </w:rPr>
        <w:t>232b22-23</w:t>
      </w:r>
      <w:r w:rsidRPr="00BA0212">
        <w:rPr>
          <w:rFonts w:ascii="Times New Roman" w:hAnsi="Times New Roman"/>
          <w:sz w:val="22"/>
        </w:rPr>
        <w:t>）</w:t>
      </w:r>
    </w:p>
    <w:p w:rsidR="000A7C87" w:rsidRPr="00BA0212" w:rsidRDefault="000A7C87" w:rsidP="00C02406">
      <w:pPr>
        <w:spacing w:line="0" w:lineRule="atLeast"/>
        <w:ind w:leftChars="60" w:left="144"/>
        <w:jc w:val="both"/>
        <w:rPr>
          <w:rFonts w:ascii="Times New Roman" w:hAnsi="Times New Roman"/>
          <w:sz w:val="22"/>
        </w:rPr>
      </w:pPr>
      <w:r w:rsidRPr="00BA0212">
        <w:rPr>
          <w:rFonts w:ascii="Times New Roman" w:hAnsi="Times New Roman"/>
          <w:sz w:val="22"/>
        </w:rPr>
        <w:t>（</w:t>
      </w:r>
      <w:r w:rsidRPr="00BA0212">
        <w:rPr>
          <w:rFonts w:ascii="Times New Roman" w:hAnsi="Times New Roman"/>
          <w:sz w:val="22"/>
        </w:rPr>
        <w:t>2</w:t>
      </w:r>
      <w:r w:rsidRPr="00BA0212">
        <w:rPr>
          <w:rFonts w:ascii="Times New Roman" w:hAnsi="Times New Roman"/>
          <w:sz w:val="22"/>
        </w:rPr>
        <w:t>）《摩訶般若波羅蜜經》卷</w:t>
      </w:r>
      <w:r w:rsidRPr="00BA0212">
        <w:rPr>
          <w:rFonts w:ascii="Times New Roman" w:hAnsi="Times New Roman"/>
          <w:sz w:val="22"/>
        </w:rPr>
        <w:t>26</w:t>
      </w:r>
      <w:r w:rsidRPr="00BA0212">
        <w:rPr>
          <w:rFonts w:ascii="Times New Roman" w:hAnsi="Times New Roman"/>
          <w:sz w:val="22"/>
        </w:rPr>
        <w:t>〈</w:t>
      </w:r>
      <w:r w:rsidRPr="00BA0212">
        <w:rPr>
          <w:rFonts w:ascii="Times New Roman" w:hAnsi="Times New Roman"/>
          <w:sz w:val="22"/>
        </w:rPr>
        <w:t>86</w:t>
      </w:r>
      <w:r w:rsidRPr="00BA0212">
        <w:rPr>
          <w:rFonts w:ascii="Times New Roman" w:hAnsi="Times New Roman"/>
          <w:sz w:val="22"/>
        </w:rPr>
        <w:t>平等品〉：</w:t>
      </w:r>
    </w:p>
    <w:p w:rsidR="000A7C87" w:rsidRPr="00BA0212" w:rsidRDefault="000A7C87" w:rsidP="00C02406">
      <w:pPr>
        <w:spacing w:line="0" w:lineRule="atLeast"/>
        <w:ind w:leftChars="300" w:left="720"/>
        <w:jc w:val="both"/>
        <w:rPr>
          <w:rFonts w:ascii="Times New Roman" w:hAnsi="Times New Roman"/>
          <w:sz w:val="22"/>
        </w:rPr>
      </w:pPr>
      <w:r w:rsidRPr="00BA0212">
        <w:rPr>
          <w:rFonts w:ascii="標楷體" w:eastAsia="標楷體" w:hAnsi="標楷體"/>
          <w:sz w:val="22"/>
        </w:rPr>
        <w:t>離有為法，無為法不可得；離無為法，有為法不可得。</w:t>
      </w:r>
      <w:r w:rsidRPr="00BA0212">
        <w:rPr>
          <w:rFonts w:ascii="Times New Roman" w:hAnsi="Times New Roman"/>
          <w:sz w:val="22"/>
        </w:rPr>
        <w:t>（大正</w:t>
      </w:r>
      <w:r w:rsidRPr="00BA0212">
        <w:rPr>
          <w:rFonts w:ascii="Times New Roman" w:hAnsi="Times New Roman"/>
          <w:sz w:val="22"/>
        </w:rPr>
        <w:t>8</w:t>
      </w:r>
      <w:r w:rsidRPr="00BA0212">
        <w:rPr>
          <w:rFonts w:ascii="Times New Roman" w:hAnsi="Times New Roman"/>
          <w:sz w:val="22"/>
        </w:rPr>
        <w:t>，</w:t>
      </w:r>
      <w:r w:rsidRPr="00BA0212">
        <w:rPr>
          <w:rFonts w:ascii="Times New Roman" w:hAnsi="Times New Roman"/>
          <w:sz w:val="22"/>
        </w:rPr>
        <w:t>415b17-19</w:t>
      </w:r>
      <w:r w:rsidRPr="00BA0212">
        <w:rPr>
          <w:rFonts w:ascii="Times New Roman" w:hAnsi="Times New Roman"/>
          <w:sz w:val="22"/>
        </w:rPr>
        <w:t>）</w:t>
      </w:r>
    </w:p>
    <w:p w:rsidR="000A7C87" w:rsidRPr="00BA0212" w:rsidRDefault="000A7C87" w:rsidP="00C02406">
      <w:pPr>
        <w:spacing w:line="0" w:lineRule="atLeast"/>
        <w:ind w:leftChars="60" w:left="144"/>
        <w:jc w:val="both"/>
        <w:rPr>
          <w:rFonts w:ascii="Times New Roman" w:hAnsi="Times New Roman"/>
          <w:sz w:val="22"/>
        </w:rPr>
      </w:pPr>
      <w:r w:rsidRPr="00BA0212">
        <w:rPr>
          <w:rFonts w:ascii="Times New Roman" w:hAnsi="Times New Roman"/>
          <w:sz w:val="22"/>
        </w:rPr>
        <w:t>（</w:t>
      </w:r>
      <w:r w:rsidRPr="00BA0212">
        <w:rPr>
          <w:rFonts w:ascii="Times New Roman" w:hAnsi="Times New Roman"/>
          <w:sz w:val="22"/>
        </w:rPr>
        <w:t>3</w:t>
      </w:r>
      <w:r w:rsidRPr="00BA0212">
        <w:rPr>
          <w:rFonts w:ascii="Times New Roman" w:hAnsi="Times New Roman"/>
          <w:sz w:val="22"/>
        </w:rPr>
        <w:t>）《大智度論》卷</w:t>
      </w:r>
      <w:r w:rsidRPr="00BA0212">
        <w:rPr>
          <w:rFonts w:ascii="Times New Roman" w:hAnsi="Times New Roman"/>
          <w:sz w:val="22"/>
        </w:rPr>
        <w:t>51</w:t>
      </w:r>
      <w:r w:rsidRPr="00BA0212">
        <w:rPr>
          <w:rFonts w:ascii="Times New Roman" w:hAnsi="Times New Roman"/>
          <w:sz w:val="22"/>
        </w:rPr>
        <w:t>〈</w:t>
      </w:r>
      <w:r w:rsidRPr="00BA0212">
        <w:rPr>
          <w:rFonts w:ascii="Times New Roman" w:hAnsi="Times New Roman"/>
          <w:sz w:val="22"/>
        </w:rPr>
        <w:t xml:space="preserve">22 </w:t>
      </w:r>
      <w:r w:rsidRPr="00BA0212">
        <w:rPr>
          <w:rFonts w:ascii="Times New Roman" w:hAnsi="Times New Roman"/>
          <w:sz w:val="22"/>
        </w:rPr>
        <w:t>勝出品〉：</w:t>
      </w:r>
    </w:p>
    <w:p w:rsidR="000A7C87" w:rsidRPr="00BA0212" w:rsidRDefault="000A7C87" w:rsidP="00C02406">
      <w:pPr>
        <w:spacing w:line="0" w:lineRule="atLeast"/>
        <w:ind w:leftChars="300" w:left="720"/>
        <w:jc w:val="both"/>
        <w:rPr>
          <w:rFonts w:ascii="Times New Roman" w:hAnsi="Times New Roman"/>
          <w:sz w:val="22"/>
        </w:rPr>
      </w:pPr>
      <w:r w:rsidRPr="00BA0212">
        <w:rPr>
          <w:rFonts w:ascii="Times New Roman" w:eastAsia="標楷體" w:hAnsi="Times New Roman"/>
          <w:sz w:val="22"/>
        </w:rPr>
        <w:t>佛說：「離有為，無為法不可得，有為法實相即是無為法。</w:t>
      </w:r>
      <w:r w:rsidRPr="00BA0212">
        <w:rPr>
          <w:rFonts w:ascii="Times New Roman" w:eastAsia="標楷體" w:hAnsi="Times New Roman" w:hint="eastAsia"/>
          <w:sz w:val="22"/>
        </w:rPr>
        <w:t>」</w:t>
      </w:r>
      <w:r w:rsidRPr="00BA0212">
        <w:rPr>
          <w:rFonts w:ascii="Times New Roman" w:hAnsi="Times New Roman"/>
          <w:sz w:val="22"/>
        </w:rPr>
        <w:t>（大正</w:t>
      </w:r>
      <w:r w:rsidRPr="00BA0212">
        <w:rPr>
          <w:rFonts w:ascii="Times New Roman" w:hAnsi="Times New Roman"/>
          <w:sz w:val="22"/>
        </w:rPr>
        <w:t>25</w:t>
      </w:r>
      <w:r w:rsidRPr="00BA0212">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424"/>
          <w:attr w:name="UnitName" w:val="a"/>
        </w:smartTagPr>
        <w:r w:rsidRPr="00BA0212">
          <w:rPr>
            <w:rFonts w:ascii="Times New Roman" w:hAnsi="Times New Roman"/>
            <w:sz w:val="22"/>
          </w:rPr>
          <w:t>424a</w:t>
        </w:r>
      </w:smartTag>
      <w:r w:rsidRPr="00BA0212">
        <w:rPr>
          <w:rFonts w:ascii="Times New Roman" w:hAnsi="Times New Roman"/>
          <w:sz w:val="22"/>
        </w:rPr>
        <w:t>14-15</w:t>
      </w:r>
      <w:r w:rsidRPr="00BA0212">
        <w:rPr>
          <w:rFonts w:ascii="Times New Roman" w:hAnsi="Times New Roman"/>
          <w:sz w:val="22"/>
        </w:rPr>
        <w:t>）</w:t>
      </w:r>
    </w:p>
    <w:p w:rsidR="000A7C87" w:rsidRPr="00BA0212" w:rsidRDefault="000A7C87" w:rsidP="00C02406">
      <w:pPr>
        <w:pStyle w:val="a7"/>
        <w:ind w:leftChars="60" w:left="144"/>
        <w:rPr>
          <w:sz w:val="22"/>
          <w:szCs w:val="22"/>
        </w:rPr>
      </w:pPr>
      <w:r w:rsidRPr="00BA0212">
        <w:rPr>
          <w:sz w:val="22"/>
          <w:szCs w:val="22"/>
        </w:rPr>
        <w:t>（</w:t>
      </w:r>
      <w:r w:rsidRPr="00BA0212">
        <w:rPr>
          <w:sz w:val="22"/>
          <w:szCs w:val="22"/>
        </w:rPr>
        <w:t>4</w:t>
      </w:r>
      <w:r w:rsidRPr="00BA0212">
        <w:rPr>
          <w:sz w:val="22"/>
          <w:szCs w:val="22"/>
        </w:rPr>
        <w:t>）《大智度論》卷</w:t>
      </w:r>
      <w:r w:rsidRPr="00BA0212">
        <w:rPr>
          <w:sz w:val="22"/>
          <w:szCs w:val="22"/>
        </w:rPr>
        <w:t>95</w:t>
      </w:r>
      <w:r w:rsidRPr="00BA0212">
        <w:rPr>
          <w:sz w:val="22"/>
          <w:szCs w:val="22"/>
        </w:rPr>
        <w:t>〈</w:t>
      </w:r>
      <w:r w:rsidRPr="00BA0212">
        <w:rPr>
          <w:sz w:val="22"/>
          <w:szCs w:val="22"/>
        </w:rPr>
        <w:t xml:space="preserve">86 </w:t>
      </w:r>
      <w:r w:rsidRPr="00BA0212">
        <w:rPr>
          <w:sz w:val="22"/>
          <w:szCs w:val="22"/>
        </w:rPr>
        <w:t>平等品〉：</w:t>
      </w:r>
    </w:p>
    <w:p w:rsidR="000A7C87" w:rsidRPr="00BA0212" w:rsidRDefault="000A7C87" w:rsidP="00C02406">
      <w:pPr>
        <w:spacing w:line="0" w:lineRule="atLeast"/>
        <w:ind w:leftChars="300" w:left="720"/>
        <w:jc w:val="both"/>
        <w:rPr>
          <w:rFonts w:ascii="Times New Roman" w:hAnsi="Times New Roman"/>
          <w:sz w:val="22"/>
        </w:rPr>
      </w:pPr>
      <w:r w:rsidRPr="00BA0212">
        <w:rPr>
          <w:rFonts w:ascii="Times New Roman" w:eastAsia="標楷體" w:hAnsi="Times New Roman"/>
          <w:sz w:val="22"/>
        </w:rPr>
        <w:t>因有為故有無為。如經中說：「離有為，無為不可得。」如離長無短，是相待義。</w:t>
      </w:r>
      <w:r w:rsidRPr="00BA0212">
        <w:rPr>
          <w:rFonts w:ascii="Times New Roman" w:hAnsi="Times New Roman"/>
          <w:sz w:val="22"/>
        </w:rPr>
        <w:t>（大正</w:t>
      </w:r>
      <w:r w:rsidRPr="00BA0212">
        <w:rPr>
          <w:rFonts w:ascii="Times New Roman" w:hAnsi="Times New Roman"/>
          <w:sz w:val="22"/>
        </w:rPr>
        <w:t>25</w:t>
      </w:r>
      <w:r w:rsidRPr="00BA0212">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728"/>
          <w:attr w:name="UnitName" w:val="a"/>
        </w:smartTagPr>
        <w:r w:rsidRPr="00BA0212">
          <w:rPr>
            <w:rFonts w:ascii="Times New Roman" w:hAnsi="Times New Roman"/>
            <w:sz w:val="22"/>
          </w:rPr>
          <w:t>728a28</w:t>
        </w:r>
      </w:smartTag>
      <w:r w:rsidRPr="00BA0212">
        <w:rPr>
          <w:rFonts w:ascii="Times New Roman" w:hAnsi="Times New Roman"/>
          <w:sz w:val="22"/>
        </w:rPr>
        <w:t>-b1</w:t>
      </w:r>
      <w:r w:rsidRPr="00BA0212">
        <w:rPr>
          <w:rFonts w:ascii="Times New Roman" w:hAnsi="Times New Roman"/>
          <w:sz w:val="22"/>
        </w:rPr>
        <w:t>）</w:t>
      </w:r>
    </w:p>
  </w:footnote>
  <w:footnote w:id="23">
    <w:p w:rsidR="000A7C87" w:rsidRPr="00BA0212" w:rsidRDefault="000A7C87" w:rsidP="00755FFE">
      <w:pPr>
        <w:pStyle w:val="a7"/>
        <w:spacing w:line="0" w:lineRule="atLeast"/>
        <w:rPr>
          <w:sz w:val="22"/>
          <w:szCs w:val="22"/>
        </w:rPr>
      </w:pPr>
      <w:r w:rsidRPr="00BA0212">
        <w:rPr>
          <w:rStyle w:val="a9"/>
          <w:sz w:val="22"/>
          <w:szCs w:val="22"/>
        </w:rPr>
        <w:footnoteRef/>
      </w:r>
      <w:r w:rsidRPr="00BA0212">
        <w:rPr>
          <w:rFonts w:hint="eastAsia"/>
          <w:sz w:val="22"/>
          <w:szCs w:val="22"/>
        </w:rPr>
        <w:t xml:space="preserve"> </w:t>
      </w:r>
      <w:r w:rsidRPr="00BA0212">
        <w:rPr>
          <w:rFonts w:hint="eastAsia"/>
          <w:sz w:val="22"/>
          <w:szCs w:val="22"/>
        </w:rPr>
        <w:t>參見《百論》卷</w:t>
      </w:r>
      <w:r w:rsidRPr="00BA0212">
        <w:rPr>
          <w:rFonts w:hint="eastAsia"/>
          <w:sz w:val="22"/>
          <w:szCs w:val="22"/>
        </w:rPr>
        <w:t>2</w:t>
      </w:r>
      <w:r w:rsidRPr="00BA0212">
        <w:rPr>
          <w:rFonts w:hint="eastAsia"/>
          <w:sz w:val="22"/>
          <w:szCs w:val="22"/>
        </w:rPr>
        <w:t>〈</w:t>
      </w:r>
      <w:r w:rsidRPr="00BA0212">
        <w:rPr>
          <w:rFonts w:hint="eastAsia"/>
          <w:sz w:val="22"/>
          <w:szCs w:val="22"/>
        </w:rPr>
        <w:t xml:space="preserve">9 </w:t>
      </w:r>
      <w:r w:rsidRPr="00BA0212">
        <w:rPr>
          <w:rFonts w:hint="eastAsia"/>
          <w:sz w:val="22"/>
          <w:szCs w:val="22"/>
        </w:rPr>
        <w:t>破常品〉（大正</w:t>
      </w:r>
      <w:r w:rsidRPr="00BA0212">
        <w:rPr>
          <w:rFonts w:hint="eastAsia"/>
          <w:sz w:val="22"/>
          <w:szCs w:val="22"/>
        </w:rPr>
        <w:t>30</w:t>
      </w:r>
      <w:r w:rsidRPr="00BA0212">
        <w:rPr>
          <w:rFonts w:hint="eastAsia"/>
          <w:sz w:val="22"/>
          <w:szCs w:val="22"/>
        </w:rPr>
        <w:t>，</w:t>
      </w:r>
      <w:r w:rsidRPr="00BA0212">
        <w:rPr>
          <w:rFonts w:hint="eastAsia"/>
          <w:sz w:val="22"/>
          <w:szCs w:val="22"/>
        </w:rPr>
        <w:t>179b9-181a5</w:t>
      </w:r>
      <w:r w:rsidRPr="00BA0212">
        <w:rPr>
          <w:rFonts w:hint="eastAsia"/>
          <w:sz w:val="22"/>
          <w:szCs w:val="22"/>
        </w:rPr>
        <w:t>）。</w:t>
      </w:r>
    </w:p>
  </w:footnote>
  <w:footnote w:id="24">
    <w:p w:rsidR="000A7C87" w:rsidRPr="00BA0212" w:rsidRDefault="000A7C87" w:rsidP="009112EA">
      <w:pPr>
        <w:pStyle w:val="a7"/>
        <w:rPr>
          <w:rFonts w:asciiTheme="minorEastAsia" w:eastAsiaTheme="minorEastAsia" w:hAnsiTheme="minorEastAsia"/>
          <w:sz w:val="22"/>
          <w:szCs w:val="22"/>
        </w:rPr>
      </w:pPr>
      <w:r w:rsidRPr="00BA0212">
        <w:rPr>
          <w:rStyle w:val="a9"/>
          <w:sz w:val="22"/>
          <w:szCs w:val="22"/>
        </w:rPr>
        <w:footnoteRef/>
      </w:r>
      <w:r w:rsidRPr="00BA0212">
        <w:rPr>
          <w:rFonts w:asciiTheme="minorEastAsia" w:eastAsiaTheme="minorEastAsia" w:hAnsiTheme="minorEastAsia" w:hint="eastAsia"/>
          <w:sz w:val="22"/>
          <w:szCs w:val="22"/>
        </w:rPr>
        <w:t>《中論》卷1〈4觀五陰品〉（青目釋）：</w:t>
      </w:r>
    </w:p>
    <w:p w:rsidR="000A7C87" w:rsidRPr="00BA0212" w:rsidRDefault="000A7C87" w:rsidP="00C02406">
      <w:pPr>
        <w:pStyle w:val="a7"/>
        <w:ind w:leftChars="100" w:left="240"/>
        <w:rPr>
          <w:rFonts w:ascii="標楷體" w:eastAsia="標楷體" w:hAnsi="標楷體"/>
          <w:sz w:val="22"/>
          <w:szCs w:val="22"/>
        </w:rPr>
      </w:pPr>
      <w:r w:rsidRPr="00BA0212">
        <w:rPr>
          <w:rFonts w:ascii="標楷體" w:eastAsia="標楷體" w:hAnsi="標楷體" w:hint="eastAsia"/>
          <w:sz w:val="22"/>
          <w:szCs w:val="22"/>
        </w:rPr>
        <w:t>問曰：若離色有色因，有何過？</w:t>
      </w:r>
      <w:r w:rsidRPr="00BA0212">
        <w:rPr>
          <w:rFonts w:ascii="標楷體" w:eastAsia="標楷體" w:hAnsi="標楷體"/>
          <w:sz w:val="22"/>
          <w:szCs w:val="22"/>
        </w:rPr>
        <w:t xml:space="preserve"> </w:t>
      </w:r>
    </w:p>
    <w:p w:rsidR="000A7C87" w:rsidRPr="00BA0212" w:rsidRDefault="000A7C87" w:rsidP="00C02406">
      <w:pPr>
        <w:pStyle w:val="a7"/>
        <w:ind w:leftChars="100" w:left="240"/>
        <w:rPr>
          <w:rFonts w:ascii="標楷體" w:eastAsia="標楷體" w:hAnsi="標楷體"/>
          <w:sz w:val="22"/>
          <w:szCs w:val="22"/>
        </w:rPr>
      </w:pPr>
      <w:r w:rsidRPr="00BA0212">
        <w:rPr>
          <w:rFonts w:ascii="標楷體" w:eastAsia="標楷體" w:hAnsi="標楷體" w:hint="eastAsia"/>
          <w:sz w:val="22"/>
          <w:szCs w:val="22"/>
        </w:rPr>
        <w:t>答曰：</w:t>
      </w:r>
      <w:r w:rsidRPr="00BA0212">
        <w:rPr>
          <w:rFonts w:ascii="標楷體" w:eastAsia="標楷體" w:hAnsi="標楷體" w:hint="eastAsia"/>
          <w:b/>
          <w:sz w:val="22"/>
          <w:szCs w:val="22"/>
        </w:rPr>
        <w:t>若離色有因，則是無果因；若言無果因，則無有是處。</w:t>
      </w:r>
    </w:p>
    <w:p w:rsidR="000A7C87" w:rsidRPr="00BA0212" w:rsidRDefault="000A7C87" w:rsidP="00C02406">
      <w:pPr>
        <w:pStyle w:val="a7"/>
        <w:ind w:leftChars="400" w:left="960"/>
        <w:rPr>
          <w:rFonts w:ascii="標楷體" w:eastAsia="標楷體" w:hAnsi="標楷體"/>
          <w:sz w:val="22"/>
          <w:szCs w:val="22"/>
        </w:rPr>
      </w:pPr>
      <w:r w:rsidRPr="00BA0212">
        <w:rPr>
          <w:rFonts w:ascii="標楷體" w:eastAsia="標楷體" w:hAnsi="標楷體" w:hint="eastAsia"/>
          <w:sz w:val="22"/>
          <w:szCs w:val="22"/>
        </w:rPr>
        <w:t>若除色果，但有色因者，即是無果因。</w:t>
      </w:r>
    </w:p>
    <w:p w:rsidR="000A7C87" w:rsidRPr="00BA0212" w:rsidRDefault="000A7C87" w:rsidP="00C02406">
      <w:pPr>
        <w:pStyle w:val="a7"/>
        <w:ind w:leftChars="100" w:left="240"/>
        <w:rPr>
          <w:rFonts w:ascii="標楷體" w:eastAsia="標楷體" w:hAnsi="標楷體"/>
          <w:sz w:val="22"/>
          <w:szCs w:val="22"/>
        </w:rPr>
      </w:pPr>
      <w:r w:rsidRPr="00BA0212">
        <w:rPr>
          <w:rFonts w:ascii="標楷體" w:eastAsia="標楷體" w:hAnsi="標楷體" w:hint="eastAsia"/>
          <w:sz w:val="22"/>
          <w:szCs w:val="22"/>
        </w:rPr>
        <w:t>問曰：若無果有因，有何咎？</w:t>
      </w:r>
    </w:p>
    <w:p w:rsidR="000A7C87" w:rsidRPr="00BA0212" w:rsidRDefault="000A7C87" w:rsidP="00C02406">
      <w:pPr>
        <w:pStyle w:val="a7"/>
        <w:ind w:leftChars="100" w:left="240"/>
        <w:rPr>
          <w:rFonts w:ascii="標楷體" w:eastAsia="標楷體" w:hAnsi="標楷體"/>
          <w:sz w:val="22"/>
          <w:szCs w:val="22"/>
        </w:rPr>
      </w:pPr>
      <w:r w:rsidRPr="00BA0212">
        <w:rPr>
          <w:rFonts w:ascii="標楷體" w:eastAsia="標楷體" w:hAnsi="標楷體" w:hint="eastAsia"/>
          <w:sz w:val="22"/>
          <w:szCs w:val="22"/>
        </w:rPr>
        <w:t>答曰：無果有因世間所無。何以故？以果故名為因，若無果云何名因？</w:t>
      </w:r>
    </w:p>
    <w:p w:rsidR="000A7C87" w:rsidRPr="00BA0212" w:rsidRDefault="000A7C87" w:rsidP="005B5F64">
      <w:pPr>
        <w:pStyle w:val="a7"/>
        <w:ind w:leftChars="403" w:left="967"/>
        <w:rPr>
          <w:sz w:val="22"/>
          <w:szCs w:val="22"/>
        </w:rPr>
      </w:pPr>
      <w:r w:rsidRPr="00BA0212">
        <w:rPr>
          <w:rFonts w:ascii="標楷體" w:eastAsia="標楷體" w:hAnsi="標楷體" w:hint="eastAsia"/>
          <w:sz w:val="22"/>
          <w:szCs w:val="22"/>
        </w:rPr>
        <w:t>復次，若因中無果者，物何以不從非因生？是事如〈破因緣品〉中說，是故無有無果因。</w:t>
      </w:r>
      <w:r w:rsidRPr="00BA0212">
        <w:rPr>
          <w:rFonts w:eastAsiaTheme="minorEastAsia"/>
          <w:sz w:val="22"/>
          <w:szCs w:val="22"/>
        </w:rPr>
        <w:t>（大正</w:t>
      </w:r>
      <w:r w:rsidRPr="00BA0212">
        <w:rPr>
          <w:rFonts w:eastAsiaTheme="minorEastAsia"/>
          <w:sz w:val="22"/>
          <w:szCs w:val="22"/>
        </w:rPr>
        <w:t>30</w:t>
      </w:r>
      <w:r w:rsidRPr="00BA0212">
        <w:rPr>
          <w:rFonts w:eastAsiaTheme="minorEastAsia"/>
          <w:sz w:val="22"/>
          <w:szCs w:val="22"/>
        </w:rPr>
        <w:t>，</w:t>
      </w:r>
      <w:r w:rsidRPr="00BA0212">
        <w:rPr>
          <w:rFonts w:eastAsiaTheme="minorEastAsia"/>
          <w:sz w:val="22"/>
          <w:szCs w:val="22"/>
        </w:rPr>
        <w:t>6c11-19</w:t>
      </w:r>
      <w:r w:rsidRPr="00BA0212">
        <w:rPr>
          <w:rFonts w:eastAsiaTheme="minorEastAsia"/>
          <w:sz w:val="22"/>
          <w:szCs w:val="22"/>
        </w:rPr>
        <w:t>）</w:t>
      </w:r>
    </w:p>
  </w:footnote>
  <w:footnote w:id="25">
    <w:p w:rsidR="000A7C87" w:rsidRPr="00BA0212" w:rsidRDefault="000A7C87" w:rsidP="00755FFE">
      <w:pPr>
        <w:pStyle w:val="a7"/>
        <w:rPr>
          <w:sz w:val="22"/>
          <w:szCs w:val="22"/>
        </w:rPr>
      </w:pPr>
      <w:r w:rsidRPr="00BA0212">
        <w:rPr>
          <w:rStyle w:val="a9"/>
          <w:sz w:val="22"/>
          <w:szCs w:val="22"/>
        </w:rPr>
        <w:footnoteRef/>
      </w:r>
      <w:r w:rsidRPr="00BA0212">
        <w:rPr>
          <w:rFonts w:hint="eastAsia"/>
          <w:sz w:val="22"/>
          <w:szCs w:val="22"/>
        </w:rPr>
        <w:t xml:space="preserve"> </w:t>
      </w:r>
      <w:r w:rsidRPr="00BA0212">
        <w:rPr>
          <w:rFonts w:ascii="Times Ext Roman" w:hAnsi="新細明體" w:cs="Times Ext Roman"/>
          <w:sz w:val="22"/>
          <w:szCs w:val="22"/>
        </w:rPr>
        <w:t>不然：</w:t>
      </w:r>
      <w:r w:rsidRPr="00BA0212">
        <w:rPr>
          <w:sz w:val="22"/>
          <w:szCs w:val="22"/>
        </w:rPr>
        <w:t>1.</w:t>
      </w:r>
      <w:r w:rsidRPr="00BA0212">
        <w:rPr>
          <w:rFonts w:ascii="Times Ext Roman" w:hAnsi="新細明體" w:cs="Times Ext Roman"/>
          <w:sz w:val="22"/>
          <w:szCs w:val="22"/>
        </w:rPr>
        <w:t>不合理，不對。</w:t>
      </w:r>
      <w:r w:rsidRPr="00BA0212">
        <w:rPr>
          <w:sz w:val="22"/>
          <w:szCs w:val="22"/>
        </w:rPr>
        <w:t>2.</w:t>
      </w:r>
      <w:r w:rsidRPr="00BA0212">
        <w:rPr>
          <w:rFonts w:ascii="Times Ext Roman" w:hAnsi="新細明體" w:cs="Times Ext Roman"/>
          <w:sz w:val="22"/>
          <w:szCs w:val="22"/>
        </w:rPr>
        <w:t>不如此，不是這樣。（《漢語大詞典》（</w:t>
      </w:r>
      <w:r w:rsidRPr="00BA0212">
        <w:rPr>
          <w:rFonts w:ascii="Times Ext Roman" w:hAnsi="Times Ext Roman" w:cs="Times Ext Roman" w:hint="eastAsia"/>
          <w:sz w:val="22"/>
          <w:szCs w:val="22"/>
        </w:rPr>
        <w:t>一</w:t>
      </w:r>
      <w:r w:rsidRPr="00BA0212">
        <w:rPr>
          <w:rFonts w:ascii="Times Ext Roman" w:hAnsi="新細明體" w:cs="Times Ext Roman"/>
          <w:sz w:val="22"/>
          <w:szCs w:val="22"/>
        </w:rPr>
        <w:t>），</w:t>
      </w:r>
      <w:r w:rsidRPr="00BA0212">
        <w:rPr>
          <w:sz w:val="22"/>
          <w:szCs w:val="22"/>
        </w:rPr>
        <w:t>p. 394</w:t>
      </w:r>
      <w:r w:rsidRPr="00BA0212">
        <w:rPr>
          <w:rFonts w:ascii="Times Ext Roman" w:hAnsi="新細明體" w:cs="Times Ext Roman"/>
          <w:sz w:val="22"/>
          <w:szCs w:val="22"/>
        </w:rPr>
        <w:t>）</w:t>
      </w:r>
    </w:p>
  </w:footnote>
  <w:footnote w:id="26">
    <w:p w:rsidR="000A7C87" w:rsidRPr="00BA0212" w:rsidRDefault="000A7C87" w:rsidP="00755FFE">
      <w:pPr>
        <w:pStyle w:val="a7"/>
        <w:rPr>
          <w:sz w:val="22"/>
          <w:szCs w:val="22"/>
        </w:rPr>
      </w:pPr>
      <w:r w:rsidRPr="00BA0212">
        <w:rPr>
          <w:rStyle w:val="a9"/>
          <w:sz w:val="22"/>
          <w:szCs w:val="22"/>
        </w:rPr>
        <w:footnoteRef/>
      </w:r>
      <w:r w:rsidRPr="00BA0212">
        <w:rPr>
          <w:rFonts w:hint="eastAsia"/>
          <w:sz w:val="22"/>
          <w:szCs w:val="22"/>
        </w:rPr>
        <w:t xml:space="preserve"> </w:t>
      </w:r>
      <w:r w:rsidRPr="00BA0212">
        <w:rPr>
          <w:rFonts w:hint="eastAsia"/>
          <w:sz w:val="22"/>
          <w:szCs w:val="22"/>
        </w:rPr>
        <w:t>搓</w:t>
      </w:r>
      <w:r w:rsidRPr="00BA0212">
        <w:rPr>
          <w:sz w:val="22"/>
          <w:szCs w:val="22"/>
        </w:rPr>
        <w:t>（</w:t>
      </w:r>
      <w:r w:rsidRPr="00BA0212">
        <w:rPr>
          <w:rFonts w:ascii="標楷體" w:eastAsia="標楷體" w:hAnsi="標楷體" w:cs="Times Ext Roman"/>
          <w:sz w:val="22"/>
          <w:szCs w:val="22"/>
        </w:rPr>
        <w:t>ㄘㄨㄛ</w:t>
      </w:r>
      <w:r w:rsidRPr="00BA0212">
        <w:rPr>
          <w:sz w:val="22"/>
          <w:szCs w:val="22"/>
        </w:rPr>
        <w:t>）</w:t>
      </w:r>
      <w:r w:rsidRPr="00BA0212">
        <w:rPr>
          <w:rFonts w:hint="eastAsia"/>
          <w:sz w:val="22"/>
          <w:szCs w:val="22"/>
        </w:rPr>
        <w:t>：揉擦。</w:t>
      </w:r>
      <w:r w:rsidRPr="00BA0212">
        <w:rPr>
          <w:sz w:val="22"/>
          <w:szCs w:val="22"/>
        </w:rPr>
        <w:t>（《漢語大詞典》（</w:t>
      </w:r>
      <w:r w:rsidRPr="00BA0212">
        <w:rPr>
          <w:rFonts w:hint="eastAsia"/>
          <w:sz w:val="22"/>
          <w:szCs w:val="22"/>
        </w:rPr>
        <w:t>六</w:t>
      </w:r>
      <w:r w:rsidRPr="00BA0212">
        <w:rPr>
          <w:sz w:val="22"/>
          <w:szCs w:val="22"/>
        </w:rPr>
        <w:t>），</w:t>
      </w:r>
      <w:r w:rsidRPr="00BA0212">
        <w:rPr>
          <w:sz w:val="22"/>
          <w:szCs w:val="22"/>
        </w:rPr>
        <w:t>p.</w:t>
      </w:r>
      <w:r w:rsidRPr="00BA0212">
        <w:rPr>
          <w:rFonts w:hint="eastAsia"/>
          <w:sz w:val="22"/>
          <w:szCs w:val="22"/>
        </w:rPr>
        <w:t xml:space="preserve"> 774</w:t>
      </w:r>
      <w:r w:rsidRPr="00BA0212">
        <w:rPr>
          <w:sz w:val="22"/>
          <w:szCs w:val="22"/>
        </w:rPr>
        <w:t>）</w:t>
      </w:r>
    </w:p>
  </w:footnote>
  <w:footnote w:id="27">
    <w:p w:rsidR="000A7C87" w:rsidRPr="00BA0212" w:rsidRDefault="000A7C87" w:rsidP="00755FFE">
      <w:pPr>
        <w:pStyle w:val="a7"/>
        <w:rPr>
          <w:rFonts w:ascii="新細明體" w:hAnsi="新細明體"/>
          <w:sz w:val="22"/>
          <w:szCs w:val="22"/>
        </w:rPr>
      </w:pPr>
      <w:r w:rsidRPr="00BA0212">
        <w:rPr>
          <w:rStyle w:val="a9"/>
          <w:sz w:val="22"/>
          <w:szCs w:val="22"/>
        </w:rPr>
        <w:footnoteRef/>
      </w:r>
      <w:r w:rsidRPr="00BA0212">
        <w:rPr>
          <w:rFonts w:hint="eastAsia"/>
          <w:sz w:val="22"/>
          <w:szCs w:val="22"/>
        </w:rPr>
        <w:t xml:space="preserve"> </w:t>
      </w:r>
      <w:r w:rsidRPr="00BA0212">
        <w:rPr>
          <w:rFonts w:ascii="新細明體" w:hAnsi="新細明體" w:hint="eastAsia"/>
          <w:sz w:val="22"/>
          <w:szCs w:val="22"/>
        </w:rPr>
        <w:t>芯</w:t>
      </w:r>
      <w:r w:rsidRPr="00BA0212">
        <w:rPr>
          <w:sz w:val="22"/>
          <w:szCs w:val="22"/>
        </w:rPr>
        <w:t>（</w:t>
      </w:r>
      <w:r w:rsidRPr="00BA0212">
        <w:rPr>
          <w:rFonts w:ascii="標楷體" w:eastAsia="標楷體" w:hAnsi="標楷體" w:cs="Times Ext Roman"/>
          <w:sz w:val="22"/>
          <w:szCs w:val="22"/>
        </w:rPr>
        <w:t>ㄒㄧㄣ</w:t>
      </w:r>
      <w:r w:rsidRPr="00BA0212">
        <w:rPr>
          <w:sz w:val="22"/>
          <w:szCs w:val="22"/>
        </w:rPr>
        <w:t>）</w:t>
      </w:r>
      <w:r w:rsidRPr="00BA0212">
        <w:rPr>
          <w:rFonts w:hint="eastAsia"/>
          <w:sz w:val="22"/>
          <w:szCs w:val="22"/>
        </w:rPr>
        <w:t>：</w:t>
      </w:r>
      <w:r w:rsidRPr="00BA0212">
        <w:rPr>
          <w:rFonts w:ascii="新細明體" w:hAnsi="新細明體" w:hint="eastAsia"/>
          <w:sz w:val="22"/>
          <w:szCs w:val="22"/>
        </w:rPr>
        <w:t>燈心草莖中的髓。色白，燃燈用。俗稱燈芯。</w:t>
      </w:r>
      <w:r w:rsidRPr="00BA0212">
        <w:rPr>
          <w:sz w:val="22"/>
          <w:szCs w:val="22"/>
        </w:rPr>
        <w:t>（《漢語大詞典》（</w:t>
      </w:r>
      <w:r w:rsidRPr="00BA0212">
        <w:rPr>
          <w:rFonts w:hint="eastAsia"/>
          <w:sz w:val="22"/>
          <w:szCs w:val="22"/>
        </w:rPr>
        <w:t>九</w:t>
      </w:r>
      <w:r w:rsidRPr="00BA0212">
        <w:rPr>
          <w:sz w:val="22"/>
          <w:szCs w:val="22"/>
        </w:rPr>
        <w:t>），</w:t>
      </w:r>
      <w:r w:rsidRPr="00BA0212">
        <w:rPr>
          <w:sz w:val="22"/>
          <w:szCs w:val="22"/>
        </w:rPr>
        <w:t>p.</w:t>
      </w:r>
      <w:r w:rsidRPr="00BA0212">
        <w:rPr>
          <w:rFonts w:hint="eastAsia"/>
          <w:sz w:val="22"/>
          <w:szCs w:val="22"/>
        </w:rPr>
        <w:t>315</w:t>
      </w:r>
      <w:r w:rsidRPr="00BA0212">
        <w:rPr>
          <w:sz w:val="22"/>
          <w:szCs w:val="22"/>
        </w:rPr>
        <w:t>）</w:t>
      </w:r>
    </w:p>
  </w:footnote>
  <w:footnote w:id="28">
    <w:p w:rsidR="000A7C87" w:rsidRPr="00BA0212" w:rsidRDefault="000A7C87" w:rsidP="00755FFE">
      <w:pPr>
        <w:pStyle w:val="a7"/>
        <w:ind w:left="220" w:hangingChars="100" w:hanging="220"/>
        <w:rPr>
          <w:sz w:val="22"/>
          <w:szCs w:val="22"/>
        </w:rPr>
      </w:pPr>
      <w:r w:rsidRPr="00BA0212">
        <w:rPr>
          <w:rStyle w:val="a9"/>
          <w:sz w:val="22"/>
          <w:szCs w:val="22"/>
        </w:rPr>
        <w:footnoteRef/>
      </w:r>
      <w:r w:rsidRPr="00BA0212">
        <w:rPr>
          <w:rFonts w:hint="eastAsia"/>
          <w:sz w:val="22"/>
          <w:szCs w:val="22"/>
        </w:rPr>
        <w:t xml:space="preserve"> </w:t>
      </w:r>
      <w:r w:rsidRPr="00BA0212">
        <w:rPr>
          <w:rFonts w:ascii="Times Ext Roman" w:hAnsi="新細明體" w:cs="Times Ext Roman"/>
          <w:sz w:val="22"/>
          <w:szCs w:val="22"/>
        </w:rPr>
        <w:t>固然</w:t>
      </w:r>
      <w:r w:rsidRPr="00BA0212">
        <w:rPr>
          <w:rFonts w:ascii="Times Ext Roman" w:cs="Times Ext Roman"/>
          <w:sz w:val="22"/>
          <w:szCs w:val="22"/>
        </w:rPr>
        <w:t>：</w:t>
      </w:r>
      <w:r w:rsidRPr="00BA0212">
        <w:rPr>
          <w:sz w:val="22"/>
          <w:szCs w:val="22"/>
        </w:rPr>
        <w:t>3.</w:t>
      </w:r>
      <w:r w:rsidRPr="00BA0212">
        <w:rPr>
          <w:rFonts w:ascii="Times Ext Roman" w:hAnsi="新細明體" w:cs="Times Ext Roman"/>
          <w:sz w:val="22"/>
          <w:szCs w:val="22"/>
        </w:rPr>
        <w:t>當然，理應如此。</w:t>
      </w:r>
      <w:r w:rsidRPr="00BA0212">
        <w:rPr>
          <w:rFonts w:ascii="Times Ext Roman" w:cs="Times Ext Roman"/>
          <w:sz w:val="22"/>
          <w:szCs w:val="22"/>
        </w:rPr>
        <w:t>（《漢語大詞典》（</w:t>
      </w:r>
      <w:r w:rsidRPr="00BA0212">
        <w:rPr>
          <w:rFonts w:ascii="Times Ext Roman" w:hAnsi="Times Ext Roman" w:cs="Times Ext Roman" w:hint="eastAsia"/>
          <w:sz w:val="22"/>
          <w:szCs w:val="22"/>
        </w:rPr>
        <w:t>三</w:t>
      </w:r>
      <w:r w:rsidRPr="00BA0212">
        <w:rPr>
          <w:rFonts w:ascii="Times Ext Roman" w:cs="Times Ext Roman"/>
          <w:sz w:val="22"/>
          <w:szCs w:val="22"/>
        </w:rPr>
        <w:t>），</w:t>
      </w:r>
      <w:r w:rsidRPr="00BA0212">
        <w:rPr>
          <w:sz w:val="22"/>
          <w:szCs w:val="22"/>
        </w:rPr>
        <w:t>p. 625</w:t>
      </w:r>
      <w:r w:rsidRPr="00BA0212">
        <w:rPr>
          <w:rFonts w:ascii="Times Ext Roman" w:cs="Times Ext Roman"/>
          <w:sz w:val="22"/>
          <w:szCs w:val="22"/>
        </w:rPr>
        <w:t>）</w:t>
      </w:r>
    </w:p>
  </w:footnote>
  <w:footnote w:id="29">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6c20-21</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色若已有者，則不待色因；色若先無者，亦不待色因。（</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69"/>
          <w:attr w:name="UnitName" w:val="C"/>
        </w:smartTagPr>
        <w:r w:rsidRPr="00BA0212">
          <w:rPr>
            <w:sz w:val="22"/>
            <w:szCs w:val="22"/>
          </w:rPr>
          <w:t>69</w:t>
        </w:r>
        <w:r w:rsidRPr="00BA0212">
          <w:rPr>
            <w:rFonts w:eastAsia="Roman Unicode"/>
            <w:sz w:val="22"/>
            <w:szCs w:val="22"/>
          </w:rPr>
          <w:t>c</w:t>
        </w:r>
      </w:smartTag>
      <w:r w:rsidRPr="00BA0212">
        <w:rPr>
          <w:sz w:val="22"/>
          <w:szCs w:val="22"/>
        </w:rPr>
        <w:t>18-19</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C02406">
      <w:pPr>
        <w:pStyle w:val="a7"/>
        <w:ind w:leftChars="300" w:left="720"/>
        <w:rPr>
          <w:rFonts w:ascii="Times Ext Roman" w:hAnsi="Times Ext Roman" w:cs="Times Ext Roman"/>
          <w:sz w:val="22"/>
          <w:szCs w:val="22"/>
        </w:rPr>
      </w:pPr>
      <w:r w:rsidRPr="00BA0212">
        <w:rPr>
          <w:rFonts w:eastAsia="標楷體"/>
          <w:sz w:val="22"/>
          <w:szCs w:val="22"/>
        </w:rPr>
        <w:t>若已有色者，色因無所起；若無有色者，亦不用色因。（</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a"/>
        </w:smartTagPr>
        <w:r w:rsidRPr="00BA0212">
          <w:rPr>
            <w:sz w:val="22"/>
            <w:szCs w:val="22"/>
          </w:rPr>
          <w:t>144</w:t>
        </w:r>
        <w:r w:rsidRPr="00BA0212">
          <w:rPr>
            <w:rFonts w:eastAsia="Roman Unicode"/>
            <w:sz w:val="22"/>
            <w:szCs w:val="22"/>
          </w:rPr>
          <w:t>a</w:t>
        </w:r>
      </w:smartTag>
      <w:r w:rsidRPr="00BA0212">
        <w:rPr>
          <w:sz w:val="22"/>
          <w:szCs w:val="22"/>
        </w:rPr>
        <w:t>8-9</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116</w:t>
      </w:r>
      <w:r w:rsidRPr="00BA0212">
        <w:rPr>
          <w:rFonts w:ascii="Times Ext Roman" w:hAnsi="Times Ext Roman" w:cs="Times Ext Roman"/>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eastAsia="Roman Unicode" w:hint="eastAsia"/>
          <w:sz w:val="22"/>
          <w:szCs w:val="22"/>
        </w:rPr>
        <w:t>r</w:t>
      </w:r>
      <w:r w:rsidRPr="00BA0212">
        <w:rPr>
          <w:rFonts w:eastAsia="Roman Unicode"/>
          <w:sz w:val="22"/>
          <w:szCs w:val="22"/>
        </w:rPr>
        <w:t>ūpe</w:t>
      </w:r>
      <w:r w:rsidRPr="00BA0212">
        <w:rPr>
          <w:sz w:val="22"/>
          <w:szCs w:val="22"/>
        </w:rPr>
        <w:t xml:space="preserve"> </w:t>
      </w:r>
      <w:r w:rsidRPr="00BA0212">
        <w:rPr>
          <w:rFonts w:eastAsia="Roman Unicode"/>
          <w:sz w:val="22"/>
          <w:szCs w:val="22"/>
        </w:rPr>
        <w:t>satyeva</w:t>
      </w:r>
      <w:r w:rsidRPr="00BA0212">
        <w:rPr>
          <w:sz w:val="22"/>
          <w:szCs w:val="22"/>
        </w:rPr>
        <w:t xml:space="preserve"> </w:t>
      </w:r>
      <w:r w:rsidRPr="00BA0212">
        <w:rPr>
          <w:rFonts w:eastAsia="Roman Unicode"/>
          <w:sz w:val="22"/>
          <w:szCs w:val="22"/>
        </w:rPr>
        <w:t>rūpasya</w:t>
      </w:r>
      <w:r w:rsidRPr="00BA0212">
        <w:rPr>
          <w:sz w:val="22"/>
          <w:szCs w:val="22"/>
        </w:rPr>
        <w:t xml:space="preserve"> </w:t>
      </w:r>
      <w:r w:rsidRPr="00BA0212">
        <w:rPr>
          <w:rFonts w:eastAsia="Roman Unicode"/>
          <w:sz w:val="22"/>
          <w:szCs w:val="22"/>
        </w:rPr>
        <w:t>kāraṇaṃ</w:t>
      </w:r>
      <w:r w:rsidRPr="00BA0212">
        <w:rPr>
          <w:sz w:val="22"/>
          <w:szCs w:val="22"/>
        </w:rPr>
        <w:t xml:space="preserve"> </w:t>
      </w:r>
      <w:r w:rsidRPr="00BA0212">
        <w:rPr>
          <w:rFonts w:eastAsia="Roman Unicode"/>
          <w:sz w:val="22"/>
          <w:szCs w:val="22"/>
        </w:rPr>
        <w:t>nopapadyate</w:t>
      </w:r>
      <w:r w:rsidRPr="00BA0212">
        <w:rPr>
          <w:sz w:val="22"/>
          <w:szCs w:val="22"/>
        </w:rPr>
        <w:t xml:space="preserve"> /</w:t>
      </w:r>
      <w:r w:rsidRPr="00BA0212">
        <w:rPr>
          <w:rFonts w:ascii="Times Ext Roman" w:hAnsi="Times Ext Roman" w:cs="Times Ext Roman" w:hint="eastAsia"/>
          <w:sz w:val="22"/>
          <w:szCs w:val="22"/>
        </w:rPr>
        <w:br/>
      </w:r>
      <w:r w:rsidRPr="00BA0212">
        <w:rPr>
          <w:rFonts w:eastAsia="Roman Unicode"/>
          <w:sz w:val="22"/>
          <w:szCs w:val="22"/>
        </w:rPr>
        <w:t>rūpe</w:t>
      </w:r>
      <w:r w:rsidRPr="00BA0212">
        <w:rPr>
          <w:sz w:val="22"/>
          <w:szCs w:val="22"/>
        </w:rPr>
        <w:t xml:space="preserve"> `</w:t>
      </w:r>
      <w:r w:rsidRPr="00BA0212">
        <w:rPr>
          <w:rFonts w:eastAsia="Roman Unicode"/>
          <w:sz w:val="22"/>
          <w:szCs w:val="22"/>
        </w:rPr>
        <w:t>satyeva</w:t>
      </w:r>
      <w:r w:rsidRPr="00BA0212">
        <w:rPr>
          <w:sz w:val="22"/>
          <w:szCs w:val="22"/>
        </w:rPr>
        <w:t xml:space="preserve"> </w:t>
      </w:r>
      <w:r w:rsidRPr="00BA0212">
        <w:rPr>
          <w:rFonts w:eastAsia="Roman Unicode"/>
          <w:sz w:val="22"/>
          <w:szCs w:val="22"/>
        </w:rPr>
        <w:t>rūpasya</w:t>
      </w:r>
      <w:r w:rsidRPr="00BA0212">
        <w:rPr>
          <w:sz w:val="22"/>
          <w:szCs w:val="22"/>
        </w:rPr>
        <w:t xml:space="preserve"> </w:t>
      </w:r>
      <w:r w:rsidRPr="00BA0212">
        <w:rPr>
          <w:rFonts w:eastAsia="Roman Unicode"/>
          <w:sz w:val="22"/>
          <w:szCs w:val="22"/>
        </w:rPr>
        <w:t>kāraṇaṃ</w:t>
      </w:r>
      <w:r w:rsidRPr="00BA0212">
        <w:rPr>
          <w:sz w:val="22"/>
          <w:szCs w:val="22"/>
        </w:rPr>
        <w:t xml:space="preserve"> </w:t>
      </w:r>
      <w:r w:rsidRPr="00BA0212">
        <w:rPr>
          <w:rFonts w:eastAsia="Roman Unicode"/>
          <w:sz w:val="22"/>
          <w:szCs w:val="22"/>
        </w:rPr>
        <w:t>nopapadyate</w:t>
      </w:r>
      <w:r w:rsidRPr="00BA0212">
        <w:rPr>
          <w:sz w:val="22"/>
          <w:szCs w:val="22"/>
        </w:rPr>
        <w:t xml:space="preserve"> //</w:t>
      </w:r>
    </w:p>
    <w:p w:rsidR="000A7C87" w:rsidRPr="00BA0212" w:rsidRDefault="000A7C87" w:rsidP="00C02406">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現象する物質がすでに存在している場合には，現象する物質の原因は決して成り立たない。現象する物質が存在しない場合にも，現象する物質の原因は，〔やはり〕成り立たない。</w:t>
      </w:r>
    </w:p>
  </w:footnote>
  <w:footnote w:id="30">
    <w:p w:rsidR="000A7C87" w:rsidRPr="00BA0212" w:rsidRDefault="000A7C87" w:rsidP="00755FFE">
      <w:pPr>
        <w:pStyle w:val="a7"/>
        <w:rPr>
          <w:rFonts w:ascii="Times Ext Roman" w:cs="Times Ext Roman"/>
          <w:sz w:val="22"/>
          <w:szCs w:val="22"/>
        </w:rPr>
      </w:pPr>
      <w:r w:rsidRPr="00BA0212">
        <w:rPr>
          <w:rStyle w:val="a9"/>
          <w:sz w:val="22"/>
          <w:szCs w:val="22"/>
        </w:rPr>
        <w:footnoteRef/>
      </w:r>
      <w:r w:rsidRPr="00BA0212">
        <w:rPr>
          <w:rFonts w:hint="eastAsia"/>
          <w:sz w:val="22"/>
          <w:szCs w:val="22"/>
        </w:rPr>
        <w:t xml:space="preserve"> </w:t>
      </w:r>
      <w:r w:rsidRPr="00BA0212">
        <w:rPr>
          <w:rFonts w:ascii="Times Ext Roman" w:cs="Times Ext Roman"/>
          <w:sz w:val="22"/>
          <w:szCs w:val="22"/>
        </w:rPr>
        <w:t>參見歐陽竟無編，《中論》卷</w:t>
      </w:r>
      <w:r w:rsidRPr="00BA0212">
        <w:rPr>
          <w:sz w:val="22"/>
          <w:szCs w:val="22"/>
        </w:rPr>
        <w:t>1</w:t>
      </w:r>
      <w:r w:rsidRPr="00BA0212">
        <w:rPr>
          <w:rFonts w:ascii="Times Ext Roman" w:cs="Times Ext Roman"/>
          <w:sz w:val="22"/>
          <w:szCs w:val="22"/>
        </w:rPr>
        <w:t>〈</w:t>
      </w:r>
      <w:r w:rsidRPr="00BA0212">
        <w:rPr>
          <w:sz w:val="22"/>
          <w:szCs w:val="22"/>
        </w:rPr>
        <w:t xml:space="preserve">3 </w:t>
      </w:r>
      <w:r w:rsidRPr="00BA0212">
        <w:rPr>
          <w:rFonts w:ascii="Times Ext Roman" w:cs="Times Ext Roman"/>
          <w:sz w:val="22"/>
          <w:szCs w:val="22"/>
        </w:rPr>
        <w:t>觀六情品〉（《藏要》</w:t>
      </w:r>
      <w:r w:rsidRPr="00BA0212">
        <w:rPr>
          <w:sz w:val="22"/>
          <w:szCs w:val="22"/>
        </w:rPr>
        <w:t>4</w:t>
      </w:r>
      <w:r w:rsidRPr="00BA0212">
        <w:rPr>
          <w:rFonts w:ascii="Times Ext Roman" w:cs="Times Ext Roman"/>
          <w:sz w:val="22"/>
          <w:szCs w:val="22"/>
        </w:rPr>
        <w:t>，</w:t>
      </w:r>
      <w:r w:rsidRPr="00BA0212">
        <w:rPr>
          <w:rFonts w:hint="eastAsia"/>
          <w:sz w:val="22"/>
          <w:szCs w:val="22"/>
        </w:rPr>
        <w:t>10b</w:t>
      </w:r>
      <w:r w:rsidRPr="00BA0212">
        <w:rPr>
          <w:rFonts w:ascii="Times Ext Roman" w:cs="Times Ext Roman"/>
          <w:sz w:val="22"/>
          <w:szCs w:val="22"/>
        </w:rPr>
        <w:t>，</w:t>
      </w:r>
      <w:r w:rsidRPr="00BA0212">
        <w:rPr>
          <w:sz w:val="22"/>
          <w:szCs w:val="22"/>
        </w:rPr>
        <w:t>n.</w:t>
      </w:r>
      <w:r w:rsidRPr="00BA0212">
        <w:rPr>
          <w:rFonts w:hint="eastAsia"/>
          <w:sz w:val="22"/>
          <w:szCs w:val="22"/>
        </w:rPr>
        <w:t>1</w:t>
      </w:r>
      <w:r w:rsidRPr="00BA0212">
        <w:rPr>
          <w:rFonts w:ascii="Times Ext Roman" w:cs="Times Ext Roman"/>
          <w:sz w:val="22"/>
          <w:szCs w:val="22"/>
        </w:rPr>
        <w:t>）：</w:t>
      </w:r>
    </w:p>
    <w:p w:rsidR="000A7C87" w:rsidRPr="00BA0212" w:rsidRDefault="000A7C87" w:rsidP="00C02406">
      <w:pPr>
        <w:pStyle w:val="a7"/>
        <w:ind w:leftChars="100" w:left="240"/>
        <w:rPr>
          <w:sz w:val="22"/>
          <w:szCs w:val="22"/>
        </w:rPr>
      </w:pPr>
      <w:r w:rsidRPr="00BA0212">
        <w:rPr>
          <w:rFonts w:ascii="標楷體" w:eastAsia="標楷體" w:hAnsi="標楷體" w:cs="Times Ext Roman"/>
          <w:sz w:val="22"/>
          <w:szCs w:val="22"/>
        </w:rPr>
        <w:t>四本皆無此語。</w:t>
      </w:r>
    </w:p>
  </w:footnote>
  <w:footnote w:id="31">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6c26-27</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無因而有色，是義則不然。（</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69"/>
          <w:attr w:name="UnitName" w:val="C"/>
        </w:smartTagPr>
        <w:r w:rsidRPr="00BA0212">
          <w:rPr>
            <w:sz w:val="22"/>
            <w:szCs w:val="22"/>
          </w:rPr>
          <w:t>69</w:t>
        </w:r>
        <w:r w:rsidRPr="00BA0212">
          <w:rPr>
            <w:rFonts w:eastAsia="Roman Unicode"/>
            <w:sz w:val="22"/>
            <w:szCs w:val="22"/>
          </w:rPr>
          <w:t>c</w:t>
        </w:r>
      </w:smartTag>
      <w:r w:rsidRPr="00BA0212">
        <w:rPr>
          <w:sz w:val="22"/>
          <w:szCs w:val="22"/>
        </w:rPr>
        <w:t>24</w:t>
      </w:r>
      <w:r w:rsidRPr="00BA0212">
        <w:rPr>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是故於色境，不應生分別。（</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70"/>
          <w:attr w:name="UnitName" w:val="a"/>
        </w:smartTagPr>
        <w:r w:rsidRPr="00BA0212">
          <w:rPr>
            <w:sz w:val="22"/>
            <w:szCs w:val="22"/>
          </w:rPr>
          <w:t>70</w:t>
        </w:r>
        <w:r w:rsidRPr="00BA0212">
          <w:rPr>
            <w:rFonts w:eastAsia="Roman Unicode"/>
            <w:sz w:val="22"/>
            <w:szCs w:val="22"/>
          </w:rPr>
          <w:t>a</w:t>
        </w:r>
      </w:smartTag>
      <w:r w:rsidRPr="00BA0212">
        <w:rPr>
          <w:sz w:val="22"/>
          <w:szCs w:val="22"/>
        </w:rPr>
        <w:t>1</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無因而有色，是事亦不然。（</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a"/>
        </w:smartTagPr>
        <w:r w:rsidRPr="00BA0212">
          <w:rPr>
            <w:sz w:val="22"/>
            <w:szCs w:val="22"/>
          </w:rPr>
          <w:t>144</w:t>
        </w:r>
        <w:r w:rsidRPr="00BA0212">
          <w:rPr>
            <w:rFonts w:eastAsia="Roman Unicode"/>
            <w:sz w:val="22"/>
            <w:szCs w:val="22"/>
          </w:rPr>
          <w:t>a</w:t>
        </w:r>
      </w:smartTag>
      <w:r w:rsidRPr="00BA0212">
        <w:rPr>
          <w:sz w:val="22"/>
          <w:szCs w:val="22"/>
        </w:rPr>
        <w:t>15</w:t>
      </w:r>
      <w:r w:rsidRPr="00BA0212">
        <w:rPr>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是故於色中，離有無分別。（</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a"/>
        </w:smartTagPr>
        <w:r w:rsidRPr="00BA0212">
          <w:rPr>
            <w:sz w:val="22"/>
            <w:szCs w:val="22"/>
          </w:rPr>
          <w:t>144</w:t>
        </w:r>
        <w:r w:rsidRPr="00BA0212">
          <w:rPr>
            <w:rFonts w:eastAsia="Roman Unicode"/>
            <w:sz w:val="22"/>
            <w:szCs w:val="22"/>
          </w:rPr>
          <w:t>a</w:t>
        </w:r>
      </w:smartTag>
      <w:r w:rsidRPr="00BA0212">
        <w:rPr>
          <w:sz w:val="22"/>
          <w:szCs w:val="22"/>
        </w:rPr>
        <w:t>28</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118</w:t>
      </w:r>
      <w:r w:rsidRPr="00BA0212">
        <w:rPr>
          <w:rFonts w:ascii="Times Ext Roman" w:hAnsi="Times Ext Roman" w:cs="Times Ext Roman"/>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eastAsia="Roman Unicode" w:hint="eastAsia"/>
          <w:sz w:val="22"/>
          <w:szCs w:val="22"/>
        </w:rPr>
        <w:t>n</w:t>
      </w:r>
      <w:r w:rsidRPr="00BA0212">
        <w:rPr>
          <w:rFonts w:eastAsia="Roman Unicode"/>
          <w:sz w:val="22"/>
          <w:szCs w:val="22"/>
        </w:rPr>
        <w:t>iṣkāraṇaṃ</w:t>
      </w:r>
      <w:r w:rsidRPr="00BA0212">
        <w:rPr>
          <w:sz w:val="22"/>
          <w:szCs w:val="22"/>
        </w:rPr>
        <w:t xml:space="preserve"> </w:t>
      </w:r>
      <w:r w:rsidRPr="00BA0212">
        <w:rPr>
          <w:rFonts w:eastAsia="Roman Unicode"/>
          <w:sz w:val="22"/>
          <w:szCs w:val="22"/>
        </w:rPr>
        <w:t>punā</w:t>
      </w:r>
      <w:r w:rsidRPr="00BA0212">
        <w:rPr>
          <w:sz w:val="22"/>
          <w:szCs w:val="22"/>
        </w:rPr>
        <w:t xml:space="preserve"> </w:t>
      </w:r>
      <w:r w:rsidRPr="00BA0212">
        <w:rPr>
          <w:rFonts w:eastAsia="Roman Unicode"/>
          <w:sz w:val="22"/>
          <w:szCs w:val="22"/>
        </w:rPr>
        <w:t>rūpaṃ</w:t>
      </w:r>
      <w:r w:rsidRPr="00BA0212">
        <w:rPr>
          <w:sz w:val="22"/>
          <w:szCs w:val="22"/>
        </w:rPr>
        <w:t xml:space="preserve"> </w:t>
      </w:r>
      <w:r w:rsidRPr="00BA0212">
        <w:rPr>
          <w:rFonts w:eastAsia="Roman Unicode"/>
          <w:sz w:val="22"/>
          <w:szCs w:val="22"/>
        </w:rPr>
        <w:t>naiva</w:t>
      </w:r>
      <w:r w:rsidRPr="00BA0212">
        <w:rPr>
          <w:sz w:val="22"/>
          <w:szCs w:val="22"/>
        </w:rPr>
        <w:t xml:space="preserve"> </w:t>
      </w:r>
      <w:r w:rsidRPr="00BA0212">
        <w:rPr>
          <w:rFonts w:eastAsia="Roman Unicode"/>
          <w:sz w:val="22"/>
          <w:szCs w:val="22"/>
        </w:rPr>
        <w:t>naivopapadyate</w:t>
      </w:r>
      <w:r w:rsidRPr="00BA0212">
        <w:rPr>
          <w:sz w:val="22"/>
          <w:szCs w:val="22"/>
        </w:rPr>
        <w:t xml:space="preserve"> /</w:t>
      </w:r>
      <w:r w:rsidRPr="00BA0212">
        <w:rPr>
          <w:rFonts w:ascii="Times Ext Roman" w:hAnsi="Times Ext Roman" w:cs="Times Ext Roman" w:hint="eastAsia"/>
          <w:sz w:val="22"/>
          <w:szCs w:val="22"/>
        </w:rPr>
        <w:br/>
      </w:r>
      <w:r w:rsidRPr="00BA0212">
        <w:rPr>
          <w:rFonts w:eastAsia="Roman Unicode"/>
          <w:sz w:val="22"/>
          <w:szCs w:val="22"/>
        </w:rPr>
        <w:t>tasmād</w:t>
      </w:r>
      <w:r w:rsidRPr="00BA0212">
        <w:rPr>
          <w:sz w:val="22"/>
          <w:szCs w:val="22"/>
        </w:rPr>
        <w:t xml:space="preserve"> </w:t>
      </w:r>
      <w:r w:rsidRPr="00BA0212">
        <w:rPr>
          <w:rFonts w:eastAsia="Roman Unicode"/>
          <w:sz w:val="22"/>
          <w:szCs w:val="22"/>
        </w:rPr>
        <w:t>rūpagatān</w:t>
      </w:r>
      <w:r w:rsidRPr="00BA0212">
        <w:rPr>
          <w:sz w:val="22"/>
          <w:szCs w:val="22"/>
        </w:rPr>
        <w:t xml:space="preserve"> </w:t>
      </w:r>
      <w:r w:rsidRPr="00BA0212">
        <w:rPr>
          <w:rFonts w:eastAsia="Roman Unicode"/>
          <w:sz w:val="22"/>
          <w:szCs w:val="22"/>
        </w:rPr>
        <w:t>kāṃścinna</w:t>
      </w:r>
      <w:r w:rsidRPr="00BA0212">
        <w:rPr>
          <w:sz w:val="22"/>
          <w:szCs w:val="22"/>
        </w:rPr>
        <w:t xml:space="preserve"> </w:t>
      </w:r>
      <w:r w:rsidRPr="00BA0212">
        <w:rPr>
          <w:rFonts w:eastAsia="Roman Unicode"/>
          <w:sz w:val="22"/>
          <w:szCs w:val="22"/>
        </w:rPr>
        <w:t>vikalpān</w:t>
      </w:r>
      <w:r w:rsidRPr="00BA0212">
        <w:rPr>
          <w:sz w:val="22"/>
          <w:szCs w:val="22"/>
        </w:rPr>
        <w:t xml:space="preserve"> </w:t>
      </w:r>
      <w:r w:rsidRPr="00BA0212">
        <w:rPr>
          <w:rFonts w:eastAsia="Roman Unicode"/>
          <w:sz w:val="22"/>
          <w:szCs w:val="22"/>
        </w:rPr>
        <w:t>vikalpayet</w:t>
      </w:r>
      <w:r w:rsidRPr="00BA0212">
        <w:rPr>
          <w:sz w:val="22"/>
          <w:szCs w:val="22"/>
        </w:rPr>
        <w:t xml:space="preserve"> //</w:t>
      </w:r>
    </w:p>
    <w:p w:rsidR="000A7C87" w:rsidRPr="00BA0212" w:rsidRDefault="000A7C87" w:rsidP="00C02406">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さらに，原因を持たない</w:t>
      </w:r>
      <w:r w:rsidRPr="00BA0212">
        <w:rPr>
          <w:rFonts w:ascii="Times Ext Roman" w:hAnsi="Times Ext Roman" w:cs="Times Ext Roman"/>
          <w:sz w:val="22"/>
          <w:szCs w:val="22"/>
          <w:lang w:eastAsia="ja-JP"/>
        </w:rPr>
        <w:t>．</w:t>
      </w:r>
      <w:r w:rsidRPr="00BA0212">
        <w:rPr>
          <w:rFonts w:ascii="Times Ext Roman" w:eastAsia="標楷體" w:hAnsi="Times Ext Roman" w:cs="Times Ext Roman"/>
          <w:sz w:val="22"/>
          <w:szCs w:val="22"/>
          <w:lang w:eastAsia="ja-JP"/>
        </w:rPr>
        <w:t>現象する物質は，どのようにしても，決して成り立たない。</w:t>
      </w:r>
    </w:p>
    <w:p w:rsidR="000A7C87" w:rsidRPr="00BA0212" w:rsidRDefault="000A7C87" w:rsidP="00C02406">
      <w:pPr>
        <w:pStyle w:val="a7"/>
        <w:ind w:leftChars="300" w:left="720"/>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それゆえ，現象する物質に関しては，どのような諸分析的思考をも考えるべきではない。</w:t>
      </w:r>
    </w:p>
  </w:footnote>
  <w:footnote w:id="32">
    <w:p w:rsidR="000A7C87" w:rsidRPr="00BA0212" w:rsidRDefault="000A7C87" w:rsidP="009112EA">
      <w:pPr>
        <w:pStyle w:val="a7"/>
        <w:rPr>
          <w:rFonts w:eastAsiaTheme="minorEastAsia"/>
          <w:sz w:val="22"/>
          <w:szCs w:val="22"/>
        </w:rPr>
      </w:pPr>
      <w:r w:rsidRPr="00BA0212">
        <w:rPr>
          <w:rStyle w:val="a9"/>
          <w:sz w:val="22"/>
          <w:szCs w:val="22"/>
        </w:rPr>
        <w:footnoteRef/>
      </w:r>
      <w:r w:rsidRPr="00BA0212">
        <w:rPr>
          <w:rFonts w:eastAsiaTheme="minorEastAsia"/>
          <w:sz w:val="22"/>
          <w:szCs w:val="22"/>
        </w:rPr>
        <w:t>《中論》卷</w:t>
      </w:r>
      <w:r w:rsidRPr="00BA0212">
        <w:rPr>
          <w:rFonts w:eastAsiaTheme="minorEastAsia"/>
          <w:sz w:val="22"/>
          <w:szCs w:val="22"/>
        </w:rPr>
        <w:t>1</w:t>
      </w:r>
      <w:r w:rsidRPr="00BA0212">
        <w:rPr>
          <w:rFonts w:eastAsiaTheme="minorEastAsia"/>
          <w:sz w:val="22"/>
          <w:szCs w:val="22"/>
        </w:rPr>
        <w:t>〈</w:t>
      </w:r>
      <w:r w:rsidRPr="00BA0212">
        <w:rPr>
          <w:rFonts w:eastAsiaTheme="minorEastAsia"/>
          <w:sz w:val="22"/>
          <w:szCs w:val="22"/>
        </w:rPr>
        <w:t>4</w:t>
      </w:r>
      <w:r w:rsidRPr="00BA0212">
        <w:rPr>
          <w:rFonts w:eastAsiaTheme="minorEastAsia"/>
          <w:sz w:val="22"/>
          <w:szCs w:val="22"/>
        </w:rPr>
        <w:t>觀五陰品〉</w:t>
      </w:r>
      <w:r w:rsidRPr="00BA0212">
        <w:rPr>
          <w:rFonts w:eastAsiaTheme="minorEastAsia" w:hint="eastAsia"/>
          <w:sz w:val="22"/>
          <w:szCs w:val="22"/>
        </w:rPr>
        <w:t>（青目釋）</w:t>
      </w:r>
      <w:r w:rsidRPr="00BA0212">
        <w:rPr>
          <w:rFonts w:eastAsiaTheme="minorEastAsia"/>
          <w:sz w:val="22"/>
          <w:szCs w:val="22"/>
        </w:rPr>
        <w:t>：</w:t>
      </w:r>
    </w:p>
    <w:p w:rsidR="000A7C87" w:rsidRPr="00BA0212" w:rsidRDefault="000A7C87" w:rsidP="00C02406">
      <w:pPr>
        <w:pStyle w:val="a7"/>
        <w:ind w:leftChars="100" w:left="240"/>
        <w:rPr>
          <w:rFonts w:eastAsiaTheme="minorEastAsia"/>
          <w:sz w:val="22"/>
          <w:szCs w:val="22"/>
        </w:rPr>
      </w:pPr>
      <w:r w:rsidRPr="00BA0212">
        <w:rPr>
          <w:rFonts w:ascii="標楷體" w:eastAsia="標楷體" w:hAnsi="標楷體" w:hint="eastAsia"/>
          <w:b/>
          <w:sz w:val="22"/>
          <w:szCs w:val="22"/>
        </w:rPr>
        <w:t>若已有色者，則不用色因；若無有色者，亦不用色因。</w:t>
      </w:r>
    </w:p>
    <w:p w:rsidR="000A7C87" w:rsidRPr="00BA0212" w:rsidRDefault="000A7C87" w:rsidP="009112EA">
      <w:pPr>
        <w:pStyle w:val="a7"/>
        <w:ind w:leftChars="100" w:left="240"/>
        <w:rPr>
          <w:rFonts w:ascii="標楷體" w:eastAsia="標楷體" w:hAnsi="標楷體"/>
          <w:b/>
          <w:sz w:val="22"/>
          <w:szCs w:val="22"/>
        </w:rPr>
      </w:pPr>
      <w:r w:rsidRPr="00BA0212">
        <w:rPr>
          <w:rFonts w:ascii="標楷體" w:eastAsia="標楷體" w:hAnsi="標楷體"/>
          <w:sz w:val="22"/>
          <w:szCs w:val="22"/>
        </w:rPr>
        <w:t>二處有色因，是則不然。若先因中有色，不名為色因</w:t>
      </w:r>
      <w:r w:rsidRPr="00BA0212">
        <w:rPr>
          <w:rFonts w:ascii="標楷體" w:eastAsia="標楷體" w:hAnsi="標楷體" w:hint="eastAsia"/>
          <w:sz w:val="22"/>
          <w:szCs w:val="22"/>
        </w:rPr>
        <w:t>；</w:t>
      </w:r>
      <w:r w:rsidRPr="00BA0212">
        <w:rPr>
          <w:rFonts w:ascii="標楷體" w:eastAsia="標楷體" w:hAnsi="標楷體"/>
          <w:sz w:val="22"/>
          <w:szCs w:val="22"/>
        </w:rPr>
        <w:t>若先因中無色，亦不名為色因。</w:t>
      </w:r>
      <w:r w:rsidRPr="00BA0212">
        <w:rPr>
          <w:rFonts w:eastAsiaTheme="minorEastAsia"/>
          <w:sz w:val="22"/>
          <w:szCs w:val="22"/>
        </w:rPr>
        <w:t>（大正</w:t>
      </w:r>
      <w:r w:rsidRPr="00BA0212">
        <w:rPr>
          <w:rFonts w:eastAsiaTheme="minorEastAsia"/>
          <w:sz w:val="22"/>
          <w:szCs w:val="22"/>
        </w:rPr>
        <w:t>30</w:t>
      </w:r>
      <w:r w:rsidRPr="00BA0212">
        <w:rPr>
          <w:rFonts w:eastAsiaTheme="minorEastAsia"/>
          <w:sz w:val="22"/>
          <w:szCs w:val="22"/>
        </w:rPr>
        <w:t>，</w:t>
      </w:r>
      <w:r w:rsidRPr="00BA0212">
        <w:rPr>
          <w:rFonts w:eastAsiaTheme="minorEastAsia"/>
          <w:sz w:val="22"/>
          <w:szCs w:val="22"/>
        </w:rPr>
        <w:t>6c20-24</w:t>
      </w:r>
      <w:r w:rsidRPr="00BA0212">
        <w:rPr>
          <w:rFonts w:eastAsiaTheme="minorEastAsia"/>
          <w:sz w:val="22"/>
          <w:szCs w:val="22"/>
        </w:rPr>
        <w:t>）</w:t>
      </w:r>
    </w:p>
  </w:footnote>
  <w:footnote w:id="33">
    <w:p w:rsidR="000A7C87" w:rsidRPr="00BA0212" w:rsidRDefault="000A7C87" w:rsidP="009112EA">
      <w:pPr>
        <w:pStyle w:val="a7"/>
        <w:rPr>
          <w:rFonts w:eastAsiaTheme="minorEastAsia"/>
          <w:sz w:val="22"/>
          <w:szCs w:val="22"/>
        </w:rPr>
      </w:pPr>
      <w:r w:rsidRPr="00BA0212">
        <w:rPr>
          <w:rStyle w:val="a9"/>
          <w:sz w:val="22"/>
          <w:szCs w:val="22"/>
        </w:rPr>
        <w:footnoteRef/>
      </w:r>
      <w:r w:rsidRPr="00BA0212">
        <w:rPr>
          <w:rFonts w:eastAsiaTheme="minorEastAsia"/>
          <w:sz w:val="22"/>
          <w:szCs w:val="22"/>
        </w:rPr>
        <w:t>《中論》卷</w:t>
      </w:r>
      <w:r w:rsidRPr="00BA0212">
        <w:rPr>
          <w:rFonts w:eastAsiaTheme="minorEastAsia"/>
          <w:sz w:val="22"/>
          <w:szCs w:val="22"/>
        </w:rPr>
        <w:t>1</w:t>
      </w:r>
      <w:r w:rsidRPr="00BA0212">
        <w:rPr>
          <w:rFonts w:eastAsiaTheme="minorEastAsia"/>
          <w:sz w:val="22"/>
          <w:szCs w:val="22"/>
        </w:rPr>
        <w:t>〈</w:t>
      </w:r>
      <w:r w:rsidRPr="00BA0212">
        <w:rPr>
          <w:rFonts w:eastAsiaTheme="minorEastAsia"/>
          <w:sz w:val="22"/>
          <w:szCs w:val="22"/>
        </w:rPr>
        <w:t>4</w:t>
      </w:r>
      <w:r w:rsidRPr="00BA0212">
        <w:rPr>
          <w:rFonts w:eastAsiaTheme="minorEastAsia"/>
          <w:sz w:val="22"/>
          <w:szCs w:val="22"/>
        </w:rPr>
        <w:t>觀五陰品〉</w:t>
      </w:r>
      <w:r w:rsidRPr="00BA0212">
        <w:rPr>
          <w:rFonts w:eastAsiaTheme="minorEastAsia" w:hint="eastAsia"/>
          <w:sz w:val="22"/>
          <w:szCs w:val="22"/>
        </w:rPr>
        <w:t>（青目釋）</w:t>
      </w:r>
      <w:r w:rsidRPr="00BA0212">
        <w:rPr>
          <w:rFonts w:eastAsiaTheme="minorEastAsia"/>
          <w:sz w:val="22"/>
          <w:szCs w:val="22"/>
        </w:rPr>
        <w:t>：</w:t>
      </w:r>
    </w:p>
    <w:p w:rsidR="000A7C87" w:rsidRPr="00BA0212" w:rsidRDefault="000A7C87" w:rsidP="000A33BE">
      <w:pPr>
        <w:pStyle w:val="a7"/>
        <w:ind w:leftChars="100" w:left="240"/>
        <w:rPr>
          <w:rFonts w:ascii="標楷體" w:eastAsia="標楷體" w:hAnsi="標楷體"/>
          <w:sz w:val="22"/>
          <w:szCs w:val="22"/>
        </w:rPr>
      </w:pPr>
      <w:r w:rsidRPr="00BA0212">
        <w:rPr>
          <w:rFonts w:ascii="標楷體" w:eastAsia="標楷體" w:hAnsi="標楷體" w:hint="eastAsia"/>
          <w:sz w:val="22"/>
          <w:szCs w:val="22"/>
        </w:rPr>
        <w:t>問曰：若二處俱不然，但有無因色，有何咎？</w:t>
      </w:r>
      <w:r w:rsidRPr="00BA0212">
        <w:rPr>
          <w:rFonts w:ascii="標楷體" w:eastAsia="標楷體" w:hAnsi="標楷體"/>
          <w:sz w:val="22"/>
          <w:szCs w:val="22"/>
        </w:rPr>
        <w:t xml:space="preserve"> </w:t>
      </w:r>
    </w:p>
    <w:p w:rsidR="000A7C87" w:rsidRPr="00BA0212" w:rsidRDefault="000A7C87" w:rsidP="000A33BE">
      <w:pPr>
        <w:pStyle w:val="a7"/>
        <w:ind w:leftChars="100" w:left="240"/>
        <w:rPr>
          <w:rFonts w:ascii="標楷體" w:eastAsia="標楷體" w:hAnsi="標楷體"/>
          <w:b/>
          <w:sz w:val="22"/>
          <w:szCs w:val="22"/>
        </w:rPr>
      </w:pPr>
      <w:r w:rsidRPr="00BA0212">
        <w:rPr>
          <w:rFonts w:ascii="標楷體" w:eastAsia="標楷體" w:hAnsi="標楷體" w:hint="eastAsia"/>
          <w:sz w:val="22"/>
          <w:szCs w:val="22"/>
        </w:rPr>
        <w:t>答曰：</w:t>
      </w:r>
      <w:r w:rsidRPr="00BA0212">
        <w:rPr>
          <w:rFonts w:ascii="標楷體" w:eastAsia="標楷體" w:hAnsi="標楷體" w:hint="eastAsia"/>
          <w:b/>
          <w:sz w:val="22"/>
          <w:szCs w:val="22"/>
        </w:rPr>
        <w:t>無因而有色，是事終不然；是故有智者，不應分別色。</w:t>
      </w:r>
    </w:p>
    <w:p w:rsidR="000A7C87" w:rsidRPr="00BA0212" w:rsidRDefault="000A7C87" w:rsidP="003176F9">
      <w:pPr>
        <w:pStyle w:val="a7"/>
        <w:ind w:leftChars="400" w:left="960"/>
        <w:rPr>
          <w:rFonts w:eastAsia="標楷體"/>
          <w:b/>
          <w:sz w:val="22"/>
          <w:szCs w:val="22"/>
        </w:rPr>
      </w:pPr>
      <w:r w:rsidRPr="00BA0212">
        <w:rPr>
          <w:rFonts w:ascii="標楷體" w:eastAsia="標楷體" w:hAnsi="標楷體" w:hint="eastAsia"/>
          <w:sz w:val="22"/>
          <w:szCs w:val="22"/>
        </w:rPr>
        <w:t>若因中有果、因中無果，此事尚不可得，何況無因有色！是故言：「無因而有色，是事終不然；是故有智者，不應分別色。」分別名凡夫，以無明愛染貪著色，然後以邪見生分別戲論說因中有果、無果等。今此中求色不可得，是故智者不應分別</w:t>
      </w:r>
      <w:r w:rsidRPr="00BA0212">
        <w:rPr>
          <w:rFonts w:eastAsiaTheme="minorEastAsia"/>
          <w:sz w:val="22"/>
          <w:szCs w:val="22"/>
        </w:rPr>
        <w:t>。（大正</w:t>
      </w:r>
      <w:r w:rsidRPr="00BA0212">
        <w:rPr>
          <w:rFonts w:eastAsiaTheme="minorEastAsia"/>
          <w:sz w:val="22"/>
          <w:szCs w:val="22"/>
        </w:rPr>
        <w:t>30</w:t>
      </w:r>
      <w:r w:rsidRPr="00BA0212">
        <w:rPr>
          <w:rFonts w:eastAsiaTheme="minorEastAsia"/>
          <w:sz w:val="22"/>
          <w:szCs w:val="22"/>
        </w:rPr>
        <w:t>，</w:t>
      </w:r>
      <w:r w:rsidRPr="00BA0212">
        <w:rPr>
          <w:rFonts w:eastAsiaTheme="minorEastAsia"/>
          <w:sz w:val="22"/>
          <w:szCs w:val="22"/>
        </w:rPr>
        <w:t>6c24-7a4</w:t>
      </w:r>
      <w:r w:rsidRPr="00BA0212">
        <w:rPr>
          <w:rFonts w:eastAsiaTheme="minorEastAsia"/>
          <w:sz w:val="22"/>
          <w:szCs w:val="22"/>
        </w:rPr>
        <w:t>）</w:t>
      </w:r>
    </w:p>
  </w:footnote>
  <w:footnote w:id="34">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rFonts w:hint="eastAsia"/>
          <w:sz w:val="22"/>
          <w:szCs w:val="22"/>
        </w:rPr>
        <w:t xml:space="preserve"> </w:t>
      </w:r>
      <w:r w:rsidRPr="00BA0212">
        <w:rPr>
          <w:rFonts w:ascii="Times Ext Roman" w:hAnsi="Times Ext Roman" w:cs="Times Ext Roman" w:hint="eastAsia"/>
          <w:sz w:val="22"/>
          <w:szCs w:val="22"/>
        </w:rPr>
        <w:t>使得</w:t>
      </w:r>
      <w:r w:rsidRPr="00BA0212">
        <w:rPr>
          <w:rFonts w:hint="eastAsia"/>
          <w:sz w:val="22"/>
          <w:szCs w:val="22"/>
        </w:rPr>
        <w:t>：</w:t>
      </w:r>
      <w:r w:rsidRPr="00BA0212">
        <w:rPr>
          <w:rFonts w:ascii="Times Ext Roman" w:hAnsi="Times Ext Roman" w:cs="Times Ext Roman" w:hint="eastAsia"/>
          <w:sz w:val="22"/>
          <w:szCs w:val="22"/>
        </w:rPr>
        <w:t>行，可以。</w:t>
      </w:r>
      <w:r w:rsidRPr="00BA0212">
        <w:rPr>
          <w:sz w:val="22"/>
          <w:szCs w:val="22"/>
        </w:rPr>
        <w:t>（《漢語大詞典》（</w:t>
      </w:r>
      <w:r w:rsidRPr="00BA0212">
        <w:rPr>
          <w:rFonts w:ascii="Times Ext Roman" w:hAnsi="Times Ext Roman" w:cs="Times Ext Roman" w:hint="eastAsia"/>
          <w:sz w:val="22"/>
          <w:szCs w:val="22"/>
        </w:rPr>
        <w:t>一</w:t>
      </w:r>
      <w:r w:rsidRPr="00BA0212">
        <w:rPr>
          <w:sz w:val="22"/>
          <w:szCs w:val="22"/>
        </w:rPr>
        <w:t>），</w:t>
      </w:r>
      <w:r w:rsidRPr="00BA0212">
        <w:rPr>
          <w:sz w:val="22"/>
          <w:szCs w:val="22"/>
        </w:rPr>
        <w:t>p.</w:t>
      </w:r>
      <w:r w:rsidRPr="00BA0212">
        <w:rPr>
          <w:rFonts w:hint="eastAsia"/>
          <w:sz w:val="22"/>
          <w:szCs w:val="22"/>
        </w:rPr>
        <w:t xml:space="preserve"> 1325</w:t>
      </w:r>
      <w:r w:rsidRPr="00BA0212">
        <w:rPr>
          <w:sz w:val="22"/>
          <w:szCs w:val="22"/>
        </w:rPr>
        <w:t>）</w:t>
      </w:r>
    </w:p>
  </w:footnote>
  <w:footnote w:id="35">
    <w:p w:rsidR="000A7C87" w:rsidRPr="00BA0212" w:rsidRDefault="000A7C87" w:rsidP="00DA5852">
      <w:pPr>
        <w:pStyle w:val="a7"/>
        <w:rPr>
          <w:sz w:val="22"/>
          <w:szCs w:val="22"/>
        </w:rPr>
      </w:pPr>
      <w:r w:rsidRPr="00BA0212">
        <w:rPr>
          <w:rStyle w:val="a9"/>
          <w:sz w:val="22"/>
          <w:szCs w:val="22"/>
        </w:rPr>
        <w:footnoteRef/>
      </w:r>
      <w:r w:rsidRPr="00BA0212">
        <w:rPr>
          <w:rFonts w:hint="eastAsia"/>
          <w:sz w:val="22"/>
          <w:szCs w:val="22"/>
        </w:rPr>
        <w:t xml:space="preserve"> </w:t>
      </w:r>
      <w:r w:rsidRPr="00BA0212">
        <w:rPr>
          <w:rFonts w:hint="eastAsia"/>
          <w:sz w:val="22"/>
          <w:szCs w:val="22"/>
        </w:rPr>
        <w:t>參見印順法師，《成佛之道》（增注本），</w:t>
      </w:r>
      <w:r w:rsidRPr="00BA0212">
        <w:rPr>
          <w:rFonts w:hint="eastAsia"/>
          <w:sz w:val="22"/>
          <w:szCs w:val="22"/>
        </w:rPr>
        <w:t>pp.364-367</w:t>
      </w:r>
      <w:r w:rsidRPr="00BA0212">
        <w:rPr>
          <w:rFonts w:hint="eastAsia"/>
          <w:sz w:val="22"/>
          <w:szCs w:val="22"/>
        </w:rPr>
        <w:t>：</w:t>
      </w:r>
    </w:p>
    <w:p w:rsidR="000A7C87" w:rsidRPr="00BA0212" w:rsidRDefault="000A7C87" w:rsidP="00DA5852">
      <w:pPr>
        <w:pStyle w:val="a7"/>
        <w:ind w:firstLineChars="100" w:firstLine="220"/>
        <w:rPr>
          <w:rFonts w:ascii="標楷體" w:eastAsia="標楷體" w:hAnsi="標楷體"/>
          <w:sz w:val="22"/>
          <w:szCs w:val="22"/>
        </w:rPr>
      </w:pPr>
      <w:r w:rsidRPr="00BA0212">
        <w:rPr>
          <w:rFonts w:ascii="標楷體" w:eastAsia="標楷體" w:hAnsi="標楷體" w:hint="eastAsia"/>
          <w:b/>
          <w:sz w:val="22"/>
          <w:szCs w:val="22"/>
        </w:rPr>
        <w:t>真實無分別，勿流於邪計！修習中觀行，無自性分別。</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sz w:val="22"/>
          <w:szCs w:val="22"/>
        </w:rPr>
        <w:t>現證的般若，名無分別智；證悟的法性，名無分別法性。在修習般若時，經中常說：</w:t>
      </w:r>
      <w:r w:rsidR="003176F9" w:rsidRPr="00BA0212">
        <w:rPr>
          <w:rFonts w:ascii="標楷體" w:eastAsia="標楷體" w:hAnsi="標楷體" w:hint="eastAsia"/>
          <w:sz w:val="22"/>
          <w:szCs w:val="22"/>
        </w:rPr>
        <w:t>「</w:t>
      </w:r>
      <w:r w:rsidRPr="00BA0212">
        <w:rPr>
          <w:rFonts w:ascii="標楷體" w:eastAsia="標楷體" w:hAnsi="標楷體" w:hint="eastAsia"/>
          <w:sz w:val="22"/>
          <w:szCs w:val="22"/>
        </w:rPr>
        <w:t>不應念，不應取，不應分別。</w:t>
      </w:r>
      <w:r w:rsidR="003176F9" w:rsidRPr="00BA0212">
        <w:rPr>
          <w:rFonts w:ascii="標楷體" w:eastAsia="標楷體" w:hAnsi="標楷體" w:hint="eastAsia"/>
          <w:sz w:val="22"/>
          <w:szCs w:val="22"/>
        </w:rPr>
        <w:t>」</w:t>
      </w:r>
      <w:r w:rsidR="00AA0E82" w:rsidRPr="00BA0212">
        <w:rPr>
          <w:rFonts w:ascii="標楷體" w:eastAsia="標楷體" w:hAnsi="標楷體" w:hint="eastAsia"/>
          <w:sz w:val="22"/>
          <w:szCs w:val="22"/>
        </w:rPr>
        <w:t>證悟的且不說，修習般若而不應念、</w:t>
      </w:r>
      <w:r w:rsidRPr="00BA0212">
        <w:rPr>
          <w:rFonts w:ascii="標楷體" w:eastAsia="標楷體" w:hAnsi="標楷體" w:hint="eastAsia"/>
          <w:sz w:val="22"/>
          <w:szCs w:val="22"/>
        </w:rPr>
        <w:t>不應取</w:t>
      </w:r>
      <w:r w:rsidR="00AA0E82" w:rsidRPr="00BA0212">
        <w:rPr>
          <w:rFonts w:ascii="標楷體" w:eastAsia="標楷體" w:hAnsi="標楷體" w:hint="eastAsia"/>
          <w:sz w:val="22"/>
          <w:szCs w:val="22"/>
        </w:rPr>
        <w:t>、</w:t>
      </w:r>
      <w:r w:rsidRPr="00BA0212">
        <w:rPr>
          <w:rFonts w:ascii="標楷體" w:eastAsia="標楷體" w:hAnsi="標楷體" w:hint="eastAsia"/>
          <w:sz w:val="22"/>
          <w:szCs w:val="22"/>
        </w:rPr>
        <w:t>不應分別，那怎麼修觀──分別、抉擇、尋思呢？這也難怪有些修持佛法的，勸人什麼都不要思量，直下體會去。也難怪有些人，以無觀察的無分別定，看作甚深無分別智證了！所以無論是無分別智證</w:t>
      </w:r>
      <w:r w:rsidR="00AA0E82" w:rsidRPr="00BA0212">
        <w:rPr>
          <w:rFonts w:ascii="標楷體" w:eastAsia="標楷體" w:hAnsi="標楷體" w:hint="eastAsia"/>
          <w:sz w:val="22"/>
          <w:szCs w:val="22"/>
        </w:rPr>
        <w:t>、</w:t>
      </w:r>
      <w:r w:rsidRPr="00BA0212">
        <w:rPr>
          <w:rFonts w:ascii="標楷體" w:eastAsia="標楷體" w:hAnsi="標楷體" w:hint="eastAsia"/>
          <w:sz w:val="22"/>
          <w:szCs w:val="22"/>
        </w:rPr>
        <w:t>無分別的觀慧</w:t>
      </w:r>
      <w:r w:rsidR="00AA0E82" w:rsidRPr="00BA0212">
        <w:rPr>
          <w:rFonts w:ascii="標楷體" w:eastAsia="標楷體" w:hAnsi="標楷體" w:hint="eastAsia"/>
          <w:sz w:val="22"/>
          <w:szCs w:val="22"/>
        </w:rPr>
        <w:t>、</w:t>
      </w:r>
      <w:r w:rsidRPr="00BA0212">
        <w:rPr>
          <w:rFonts w:ascii="標楷體" w:eastAsia="標楷體" w:hAnsi="標楷體" w:hint="eastAsia"/>
          <w:sz w:val="22"/>
          <w:szCs w:val="22"/>
        </w:rPr>
        <w:t>真實的無分別義，應善巧正解，切勿似是而非的，流於邪外的計執，故意與佛說的正觀為難！</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sz w:val="22"/>
          <w:szCs w:val="22"/>
        </w:rPr>
        <w:t>要知</w:t>
      </w:r>
      <w:r w:rsidRPr="00BA0212">
        <w:rPr>
          <w:rFonts w:ascii="標楷體" w:eastAsia="標楷體" w:hAnsi="標楷體" w:hint="eastAsia"/>
          <w:b/>
          <w:sz w:val="22"/>
          <w:szCs w:val="22"/>
        </w:rPr>
        <w:t>無分別的含義，是多種不同的</w:t>
      </w:r>
      <w:r w:rsidRPr="00BA0212">
        <w:rPr>
          <w:rFonts w:ascii="標楷體" w:eastAsia="標楷體" w:hAnsi="標楷體" w:hint="eastAsia"/>
          <w:sz w:val="22"/>
          <w:szCs w:val="22"/>
        </w:rPr>
        <w:t>，不能籠統的誤解。</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sz w:val="22"/>
          <w:szCs w:val="22"/>
        </w:rPr>
        <w:t>如</w:t>
      </w:r>
      <w:r w:rsidRPr="00BA0212">
        <w:rPr>
          <w:rFonts w:ascii="標楷體" w:eastAsia="標楷體" w:hAnsi="標楷體" w:hint="eastAsia"/>
          <w:b/>
          <w:sz w:val="22"/>
          <w:szCs w:val="22"/>
        </w:rPr>
        <w:t>木、石</w:t>
      </w:r>
      <w:r w:rsidRPr="00BA0212">
        <w:rPr>
          <w:rFonts w:ascii="標楷體" w:eastAsia="標楷體" w:hAnsi="標楷體" w:hint="eastAsia"/>
          <w:sz w:val="22"/>
          <w:szCs w:val="22"/>
        </w:rPr>
        <w:t>，也是無分別的，這當然不是佛法所說的無分別了。</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b/>
          <w:sz w:val="22"/>
          <w:szCs w:val="22"/>
        </w:rPr>
        <w:t>無想定</w:t>
      </w:r>
      <w:r w:rsidRPr="00BA0212">
        <w:rPr>
          <w:rFonts w:ascii="標楷體" w:eastAsia="標楷體" w:hAnsi="標楷體" w:hint="eastAsia"/>
          <w:sz w:val="22"/>
          <w:szCs w:val="22"/>
        </w:rPr>
        <w:t>，心心所法都不起，也是無分別的，但這是外道。</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b/>
          <w:sz w:val="22"/>
          <w:szCs w:val="22"/>
        </w:rPr>
        <w:t>自然而然的不作意</w:t>
      </w:r>
      <w:r w:rsidRPr="00BA0212">
        <w:rPr>
          <w:rFonts w:ascii="標楷體" w:eastAsia="標楷體" w:hAnsi="標楷體" w:hint="eastAsia"/>
          <w:sz w:val="22"/>
          <w:szCs w:val="22"/>
        </w:rPr>
        <w:t>，也叫無分別，這也不能說是無分別慧。因為無功用、不作意的無分別，有漏五識及睡悶等，都是那樣的。</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sz w:val="22"/>
          <w:szCs w:val="22"/>
        </w:rPr>
        <w:t>又</w:t>
      </w:r>
      <w:r w:rsidRPr="00BA0212">
        <w:rPr>
          <w:rFonts w:ascii="標楷體" w:eastAsia="標楷體" w:hAnsi="標楷體" w:hint="eastAsia"/>
          <w:b/>
          <w:sz w:val="22"/>
          <w:szCs w:val="22"/>
        </w:rPr>
        <w:t>二禪以上，無尋無思</w:t>
      </w:r>
      <w:r w:rsidRPr="00BA0212">
        <w:rPr>
          <w:rFonts w:ascii="標楷體" w:eastAsia="標楷體" w:hAnsi="標楷體" w:hint="eastAsia"/>
          <w:sz w:val="22"/>
          <w:szCs w:val="22"/>
        </w:rPr>
        <w:t>；這種無尋思的無分別，二禪以上都是的，也與無分別慧不同。</w:t>
      </w:r>
    </w:p>
    <w:p w:rsidR="00983321" w:rsidRPr="00BA0212" w:rsidRDefault="000A7C87" w:rsidP="00AA0E82">
      <w:pPr>
        <w:pStyle w:val="a7"/>
        <w:spacing w:beforeLines="20" w:before="72"/>
        <w:ind w:leftChars="100" w:left="240"/>
        <w:rPr>
          <w:rFonts w:ascii="標楷體" w:eastAsia="標楷體" w:hAnsi="標楷體"/>
          <w:sz w:val="22"/>
          <w:szCs w:val="22"/>
        </w:rPr>
      </w:pPr>
      <w:r w:rsidRPr="00BA0212">
        <w:rPr>
          <w:rFonts w:ascii="標楷體" w:eastAsia="標楷體" w:hAnsi="標楷體" w:hint="eastAsia"/>
          <w:sz w:val="22"/>
          <w:szCs w:val="22"/>
        </w:rPr>
        <w:t>所以</w:t>
      </w:r>
      <w:r w:rsidRPr="00BA0212">
        <w:rPr>
          <w:rFonts w:ascii="標楷體" w:eastAsia="標楷體" w:hAnsi="標楷體" w:hint="eastAsia"/>
          <w:b/>
          <w:sz w:val="22"/>
          <w:szCs w:val="22"/>
        </w:rPr>
        <w:t>慧學的無分別</w:t>
      </w:r>
      <w:r w:rsidRPr="00BA0212">
        <w:rPr>
          <w:rFonts w:ascii="標楷體" w:eastAsia="標楷體" w:hAnsi="標楷體" w:hint="eastAsia"/>
          <w:sz w:val="22"/>
          <w:szCs w:val="22"/>
        </w:rPr>
        <w:t>，不是不作意</w:t>
      </w:r>
      <w:r w:rsidR="00AA0E82" w:rsidRPr="00BA0212">
        <w:rPr>
          <w:rFonts w:ascii="標楷體" w:eastAsia="標楷體" w:hAnsi="標楷體" w:hint="eastAsia"/>
          <w:sz w:val="22"/>
          <w:szCs w:val="22"/>
        </w:rPr>
        <w:t>、</w:t>
      </w:r>
      <w:r w:rsidRPr="00BA0212">
        <w:rPr>
          <w:rFonts w:ascii="標楷體" w:eastAsia="標楷體" w:hAnsi="標楷體" w:hint="eastAsia"/>
          <w:sz w:val="22"/>
          <w:szCs w:val="22"/>
        </w:rPr>
        <w:t>不尋思，或不起心念等分別。</w:t>
      </w:r>
    </w:p>
    <w:p w:rsidR="00AA0E82" w:rsidRPr="00BA0212" w:rsidRDefault="000A7C87" w:rsidP="00983321">
      <w:pPr>
        <w:pStyle w:val="a7"/>
        <w:spacing w:beforeLines="20" w:before="72"/>
        <w:ind w:leftChars="100" w:left="240"/>
        <w:rPr>
          <w:rFonts w:ascii="標楷體" w:eastAsia="標楷體" w:hAnsi="標楷體"/>
          <w:sz w:val="22"/>
          <w:szCs w:val="22"/>
        </w:rPr>
      </w:pPr>
      <w:r w:rsidRPr="00BA0212">
        <w:rPr>
          <w:rFonts w:ascii="標楷體" w:eastAsia="標楷體" w:hAnsi="標楷體" w:hint="eastAsia"/>
          <w:sz w:val="22"/>
          <w:szCs w:val="22"/>
        </w:rPr>
        <w:t>那到底是什麼呢？「修習中觀行」的無分別，是</w:t>
      </w:r>
      <w:r w:rsidRPr="00BA0212">
        <w:rPr>
          <w:rFonts w:ascii="標楷體" w:eastAsia="標楷體" w:hAnsi="標楷體" w:hint="eastAsia"/>
          <w:b/>
          <w:sz w:val="22"/>
          <w:szCs w:val="22"/>
        </w:rPr>
        <w:t>以正觀而無那自性的分別</w:t>
      </w:r>
      <w:r w:rsidRPr="00BA0212">
        <w:rPr>
          <w:rFonts w:ascii="標楷體" w:eastAsia="標楷體" w:hAnsi="標楷體" w:hint="eastAsia"/>
          <w:sz w:val="22"/>
          <w:szCs w:val="22"/>
        </w:rPr>
        <w:t>；</w:t>
      </w:r>
      <w:r w:rsidRPr="00BA0212">
        <w:rPr>
          <w:rFonts w:ascii="標楷體" w:eastAsia="標楷體" w:hAnsi="標楷體" w:hint="eastAsia"/>
          <w:b/>
          <w:sz w:val="22"/>
          <w:szCs w:val="22"/>
        </w:rPr>
        <w:t>從自性分別不可得，而入於無分別法性的現證。</w:t>
      </w:r>
      <w:r w:rsidRPr="00BA0212">
        <w:rPr>
          <w:rFonts w:ascii="標楷體" w:eastAsia="標楷體" w:hAnsi="標楷體" w:hint="eastAsia"/>
          <w:sz w:val="22"/>
          <w:szCs w:val="22"/>
        </w:rPr>
        <w:t>自性分別，是對於非真實而似真實的戲論相，著相而以為自性有的。上來已一再說到，自性有，是我我所執的著處；如起自性分別，就不能達我法空，而離我我所執了。所以，應分別、抉擇、觀察，此自性有是不可得的，一絲毫的自性有都沒有，才能盡離自性有分別。離此自性有分別，就是</w:t>
      </w:r>
      <w:r w:rsidRPr="00BA0212">
        <w:rPr>
          <w:rFonts w:ascii="標楷體" w:eastAsia="標楷體" w:hAnsi="標楷體" w:hint="eastAsia"/>
          <w:b/>
          <w:sz w:val="22"/>
          <w:szCs w:val="22"/>
        </w:rPr>
        <w:t>觀空──無自性分別</w:t>
      </w:r>
      <w:r w:rsidRPr="00BA0212">
        <w:rPr>
          <w:rFonts w:ascii="標楷體" w:eastAsia="標楷體" w:hAnsi="標楷體" w:hint="eastAsia"/>
          <w:sz w:val="22"/>
          <w:szCs w:val="22"/>
        </w:rPr>
        <w:t>。</w:t>
      </w:r>
    </w:p>
    <w:p w:rsidR="00983321" w:rsidRPr="00BA0212" w:rsidRDefault="000A7C87" w:rsidP="00AA0E82">
      <w:pPr>
        <w:pStyle w:val="a7"/>
        <w:spacing w:beforeLines="20" w:before="72"/>
        <w:ind w:leftChars="100" w:left="240"/>
        <w:rPr>
          <w:rFonts w:ascii="標楷體" w:eastAsia="標楷體" w:hAnsi="標楷體"/>
          <w:b/>
          <w:sz w:val="22"/>
          <w:szCs w:val="22"/>
        </w:rPr>
      </w:pPr>
      <w:r w:rsidRPr="00BA0212">
        <w:rPr>
          <w:rFonts w:ascii="標楷體" w:eastAsia="標楷體" w:hAnsi="標楷體" w:hint="eastAsia"/>
          <w:sz w:val="22"/>
          <w:szCs w:val="22"/>
        </w:rPr>
        <w:t>分別，不一定是自性分別，而</w:t>
      </w:r>
      <w:r w:rsidRPr="00BA0212">
        <w:rPr>
          <w:rFonts w:ascii="標楷體" w:eastAsia="標楷體" w:hAnsi="標楷體" w:hint="eastAsia"/>
          <w:b/>
          <w:sz w:val="22"/>
          <w:szCs w:val="22"/>
        </w:rPr>
        <w:t>分別自性分別不可得──空觀，不但不是執著，而且是通向離言無分別智證的大方便！</w:t>
      </w:r>
    </w:p>
    <w:p w:rsidR="000A7C87" w:rsidRPr="00BA0212" w:rsidRDefault="000A7C87" w:rsidP="00AA0E82">
      <w:pPr>
        <w:pStyle w:val="a7"/>
        <w:spacing w:beforeLines="20" w:before="72"/>
        <w:ind w:leftChars="100" w:left="240"/>
        <w:rPr>
          <w:rFonts w:ascii="標楷體" w:eastAsia="標楷體" w:hAnsi="標楷體"/>
          <w:sz w:val="22"/>
          <w:szCs w:val="22"/>
        </w:rPr>
      </w:pPr>
      <w:r w:rsidRPr="00BA0212">
        <w:rPr>
          <w:rFonts w:ascii="標楷體" w:eastAsia="標楷體" w:hAnsi="標楷體" w:hint="eastAsia"/>
          <w:b/>
          <w:sz w:val="22"/>
          <w:szCs w:val="22"/>
        </w:rPr>
        <w:t>經說的不應念</w:t>
      </w:r>
      <w:r w:rsidR="00AA0E82" w:rsidRPr="00BA0212">
        <w:rPr>
          <w:rFonts w:ascii="標楷體" w:eastAsia="標楷體" w:hAnsi="標楷體" w:hint="eastAsia"/>
          <w:b/>
          <w:sz w:val="22"/>
          <w:szCs w:val="22"/>
        </w:rPr>
        <w:t>、</w:t>
      </w:r>
      <w:r w:rsidRPr="00BA0212">
        <w:rPr>
          <w:rFonts w:ascii="標楷體" w:eastAsia="標楷體" w:hAnsi="標楷體" w:hint="eastAsia"/>
          <w:b/>
          <w:sz w:val="22"/>
          <w:szCs w:val="22"/>
        </w:rPr>
        <w:t>不應取</w:t>
      </w:r>
      <w:r w:rsidR="00AA0E82" w:rsidRPr="00BA0212">
        <w:rPr>
          <w:rFonts w:ascii="標楷體" w:eastAsia="標楷體" w:hAnsi="標楷體" w:hint="eastAsia"/>
          <w:b/>
          <w:sz w:val="22"/>
          <w:szCs w:val="22"/>
        </w:rPr>
        <w:t>、</w:t>
      </w:r>
      <w:r w:rsidRPr="00BA0212">
        <w:rPr>
          <w:rFonts w:ascii="標楷體" w:eastAsia="標楷體" w:hAnsi="標楷體" w:hint="eastAsia"/>
          <w:b/>
          <w:sz w:val="22"/>
          <w:szCs w:val="22"/>
        </w:rPr>
        <w:t>不應分別，是說：不應念自性有，不應如自性有而取，不應起自性有的分別。</w:t>
      </w:r>
      <w:r w:rsidRPr="00BA0212">
        <w:rPr>
          <w:rFonts w:ascii="標楷體" w:eastAsia="標楷體" w:hAnsi="標楷體" w:hint="eastAsia"/>
          <w:sz w:val="22"/>
          <w:szCs w:val="22"/>
        </w:rPr>
        <w:t>不是說修學般若，什麼都不念</w:t>
      </w:r>
      <w:r w:rsidR="00AA0E82" w:rsidRPr="00BA0212">
        <w:rPr>
          <w:rFonts w:ascii="標楷體" w:eastAsia="標楷體" w:hAnsi="標楷體" w:hint="eastAsia"/>
          <w:sz w:val="22"/>
          <w:szCs w:val="22"/>
        </w:rPr>
        <w:t>、</w:t>
      </w:r>
      <w:r w:rsidRPr="00BA0212">
        <w:rPr>
          <w:rFonts w:ascii="標楷體" w:eastAsia="標楷體" w:hAnsi="標楷體" w:hint="eastAsia"/>
          <w:sz w:val="22"/>
          <w:szCs w:val="22"/>
        </w:rPr>
        <w:t>不思</w:t>
      </w:r>
      <w:r w:rsidR="00AA0E82" w:rsidRPr="00BA0212">
        <w:rPr>
          <w:rFonts w:ascii="標楷體" w:eastAsia="標楷體" w:hAnsi="標楷體" w:hint="eastAsia"/>
          <w:sz w:val="22"/>
          <w:szCs w:val="22"/>
        </w:rPr>
        <w:t>、</w:t>
      </w:r>
      <w:r w:rsidRPr="00BA0212">
        <w:rPr>
          <w:rFonts w:ascii="標楷體" w:eastAsia="標楷體" w:hAnsi="標楷體" w:hint="eastAsia"/>
          <w:sz w:val="22"/>
          <w:szCs w:val="22"/>
        </w:rPr>
        <w:t>不分別。如一切分別而都是執著，那佛說聞、思、修慧，不是顛倒了嗎？如無分別智現前，而不須聞、思、修慧的引發，那也成為無因而有了！</w:t>
      </w:r>
    </w:p>
    <w:p w:rsidR="000A7C87" w:rsidRPr="00BA0212" w:rsidRDefault="000A7C87" w:rsidP="00AA0E82">
      <w:pPr>
        <w:pStyle w:val="a7"/>
        <w:spacing w:beforeLines="20" w:before="72"/>
        <w:ind w:leftChars="100" w:left="240"/>
        <w:rPr>
          <w:rFonts w:ascii="標楷體" w:eastAsia="標楷體" w:hAnsi="標楷體"/>
          <w:b/>
          <w:sz w:val="22"/>
          <w:szCs w:val="22"/>
        </w:rPr>
      </w:pPr>
      <w:r w:rsidRPr="00BA0212">
        <w:rPr>
          <w:rFonts w:ascii="標楷體" w:eastAsia="標楷體" w:hAnsi="標楷體" w:hint="eastAsia"/>
          <w:sz w:val="22"/>
          <w:szCs w:val="22"/>
        </w:rPr>
        <w:t>不過，在從修無分別觀──觀自性分別不可得，臨近趣入無分別智證時，如著力於分別、抉擇，也是障礙，所以經說不應念等。這名為『順道法愛生』，如食『生』不消化而成病。這等於射箭，在瞄準放箭時，不可太緊張，太著意；太緊張著意，反而會不中的的。……所以，</w:t>
      </w:r>
      <w:r w:rsidRPr="00BA0212">
        <w:rPr>
          <w:rFonts w:ascii="標楷體" w:eastAsia="標楷體" w:hAnsi="標楷體" w:hint="eastAsia"/>
          <w:b/>
          <w:sz w:val="22"/>
          <w:szCs w:val="22"/>
        </w:rPr>
        <w:t>在觀心成就，純運而轉時，不可再作意去分別、抉擇。其實，這也還是不著相</w:t>
      </w:r>
      <w:r w:rsidR="00AA0E82" w:rsidRPr="00BA0212">
        <w:rPr>
          <w:rFonts w:ascii="標楷體" w:eastAsia="標楷體" w:hAnsi="標楷體" w:hint="eastAsia"/>
          <w:b/>
          <w:sz w:val="22"/>
          <w:szCs w:val="22"/>
        </w:rPr>
        <w:t>、</w:t>
      </w:r>
      <w:r w:rsidRPr="00BA0212">
        <w:rPr>
          <w:rFonts w:ascii="標楷體" w:eastAsia="標楷體" w:hAnsi="標楷體" w:hint="eastAsia"/>
          <w:b/>
          <w:sz w:val="22"/>
          <w:szCs w:val="22"/>
        </w:rPr>
        <w:t>不作意分別的意思。</w:t>
      </w:r>
    </w:p>
  </w:footnote>
  <w:footnote w:id="36">
    <w:p w:rsidR="000A7C87" w:rsidRPr="00BA0212" w:rsidRDefault="000A7C87" w:rsidP="00755FFE">
      <w:pPr>
        <w:pStyle w:val="a7"/>
        <w:rPr>
          <w:sz w:val="22"/>
          <w:szCs w:val="22"/>
        </w:rPr>
      </w:pPr>
      <w:r w:rsidRPr="00BA0212">
        <w:rPr>
          <w:rStyle w:val="a9"/>
          <w:sz w:val="22"/>
          <w:szCs w:val="22"/>
        </w:rPr>
        <w:footnoteRef/>
      </w:r>
      <w:r w:rsidRPr="00BA0212">
        <w:rPr>
          <w:rFonts w:hint="eastAsia"/>
          <w:sz w:val="22"/>
          <w:szCs w:val="22"/>
        </w:rPr>
        <w:t xml:space="preserve"> </w:t>
      </w:r>
      <w:r w:rsidRPr="00BA0212">
        <w:rPr>
          <w:rFonts w:hint="eastAsia"/>
          <w:sz w:val="22"/>
          <w:szCs w:val="22"/>
        </w:rPr>
        <w:t>宛然</w:t>
      </w:r>
      <w:r w:rsidRPr="00BA0212">
        <w:rPr>
          <w:rFonts w:ascii="Times Ext Roman" w:hAnsi="Times Ext Roman" w:cs="Times Ext Roman" w:hint="eastAsia"/>
          <w:kern w:val="0"/>
          <w:sz w:val="22"/>
          <w:szCs w:val="22"/>
        </w:rPr>
        <w:t>：</w:t>
      </w:r>
      <w:r w:rsidRPr="00BA0212">
        <w:rPr>
          <w:rFonts w:hint="eastAsia"/>
          <w:kern w:val="0"/>
          <w:sz w:val="22"/>
          <w:szCs w:val="22"/>
        </w:rPr>
        <w:t>2.</w:t>
      </w:r>
      <w:r w:rsidRPr="00BA0212">
        <w:rPr>
          <w:rFonts w:ascii="Times Ext Roman" w:hAnsi="Times Ext Roman" w:cs="Times Ext Roman" w:hint="eastAsia"/>
          <w:kern w:val="0"/>
          <w:sz w:val="22"/>
          <w:szCs w:val="22"/>
          <w:lang w:val="zh-TW"/>
        </w:rPr>
        <w:t>真切貌</w:t>
      </w:r>
      <w:r w:rsidRPr="00BA0212">
        <w:rPr>
          <w:rFonts w:ascii="Times Ext Roman" w:hAnsi="Times Ext Roman" w:cs="Times Ext Roman" w:hint="eastAsia"/>
          <w:kern w:val="0"/>
          <w:sz w:val="22"/>
          <w:szCs w:val="22"/>
        </w:rPr>
        <w:t>，</w:t>
      </w:r>
      <w:r w:rsidRPr="00BA0212">
        <w:rPr>
          <w:rFonts w:ascii="Times Ext Roman" w:hAnsi="Times Ext Roman" w:cs="Times Ext Roman" w:hint="eastAsia"/>
          <w:kern w:val="0"/>
          <w:sz w:val="22"/>
          <w:szCs w:val="22"/>
          <w:lang w:val="zh-TW"/>
        </w:rPr>
        <w:t>清晰貌。</w:t>
      </w:r>
      <w:r w:rsidRPr="00BA0212">
        <w:rPr>
          <w:sz w:val="22"/>
          <w:szCs w:val="22"/>
        </w:rPr>
        <w:t>（《漢語大詞典》（</w:t>
      </w:r>
      <w:r w:rsidRPr="00BA0212">
        <w:rPr>
          <w:rFonts w:ascii="Times Ext Roman" w:hAnsi="Times Ext Roman" w:cs="Times Ext Roman" w:hint="eastAsia"/>
          <w:kern w:val="0"/>
          <w:sz w:val="22"/>
          <w:szCs w:val="22"/>
          <w:lang w:val="zh-TW"/>
        </w:rPr>
        <w:t>三</w:t>
      </w:r>
      <w:r w:rsidRPr="00BA0212">
        <w:rPr>
          <w:sz w:val="22"/>
          <w:szCs w:val="22"/>
        </w:rPr>
        <w:t>），</w:t>
      </w:r>
      <w:r w:rsidRPr="00BA0212">
        <w:rPr>
          <w:sz w:val="22"/>
          <w:szCs w:val="22"/>
        </w:rPr>
        <w:t>p.</w:t>
      </w:r>
      <w:r w:rsidRPr="00BA0212">
        <w:rPr>
          <w:rFonts w:hint="eastAsia"/>
          <w:kern w:val="0"/>
          <w:sz w:val="22"/>
          <w:szCs w:val="22"/>
          <w:lang w:val="zh-TW"/>
        </w:rPr>
        <w:t xml:space="preserve"> 1400</w:t>
      </w:r>
      <w:r w:rsidRPr="00BA0212">
        <w:rPr>
          <w:sz w:val="22"/>
          <w:szCs w:val="22"/>
        </w:rPr>
        <w:t>）</w:t>
      </w:r>
    </w:p>
  </w:footnote>
  <w:footnote w:id="37">
    <w:p w:rsidR="000A7C87" w:rsidRPr="00BA0212" w:rsidRDefault="000A7C87" w:rsidP="00755FFE">
      <w:pPr>
        <w:pStyle w:val="a7"/>
        <w:rPr>
          <w:sz w:val="22"/>
          <w:szCs w:val="22"/>
        </w:rPr>
      </w:pPr>
      <w:r w:rsidRPr="00BA0212">
        <w:rPr>
          <w:rStyle w:val="a9"/>
          <w:sz w:val="22"/>
          <w:szCs w:val="22"/>
        </w:rPr>
        <w:footnoteRef/>
      </w:r>
      <w:r w:rsidRPr="00BA0212">
        <w:rPr>
          <w:rFonts w:ascii="Times Ext Roman" w:hAnsi="Times Ext Roman" w:cs="Times Ext Roman" w:hint="eastAsia"/>
          <w:sz w:val="22"/>
          <w:szCs w:val="22"/>
        </w:rPr>
        <w:t xml:space="preserve"> </w:t>
      </w:r>
      <w:r w:rsidRPr="00BA0212">
        <w:rPr>
          <w:rFonts w:ascii="Times Ext Roman" w:hAnsi="Times Ext Roman" w:cs="Times Ext Roman"/>
          <w:sz w:val="22"/>
          <w:szCs w:val="22"/>
        </w:rPr>
        <w:t>參見</w:t>
      </w:r>
      <w:r w:rsidRPr="00BA0212">
        <w:rPr>
          <w:rFonts w:hint="eastAsia"/>
          <w:sz w:val="22"/>
          <w:szCs w:val="22"/>
        </w:rPr>
        <w:t>《雜阿含經》卷</w:t>
      </w:r>
      <w:r w:rsidRPr="00BA0212">
        <w:rPr>
          <w:rFonts w:hint="eastAsia"/>
          <w:sz w:val="22"/>
          <w:szCs w:val="22"/>
        </w:rPr>
        <w:t>2</w:t>
      </w:r>
      <w:r w:rsidRPr="00BA0212">
        <w:rPr>
          <w:sz w:val="22"/>
          <w:szCs w:val="22"/>
        </w:rPr>
        <w:t>（</w:t>
      </w:r>
      <w:r w:rsidRPr="00BA0212">
        <w:rPr>
          <w:rFonts w:hint="eastAsia"/>
          <w:sz w:val="22"/>
          <w:szCs w:val="22"/>
        </w:rPr>
        <w:t>37</w:t>
      </w:r>
      <w:r w:rsidRPr="00BA0212">
        <w:rPr>
          <w:sz w:val="22"/>
          <w:szCs w:val="22"/>
        </w:rPr>
        <w:t>經）</w:t>
      </w:r>
      <w:r w:rsidRPr="00BA0212">
        <w:rPr>
          <w:rFonts w:hint="eastAsia"/>
          <w:sz w:val="22"/>
          <w:szCs w:val="22"/>
        </w:rPr>
        <w:t>：</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sz w:val="22"/>
          <w:szCs w:val="22"/>
        </w:rPr>
        <w:t>爾時，世尊告諸比丘：「我不與世間諍，世間與我諍。所以者何？比丘！若如法語者，不與世間諍，世間智者言有，我亦言有。</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sz w:val="22"/>
          <w:szCs w:val="22"/>
        </w:rPr>
        <w:t>云何為</w:t>
      </w:r>
      <w:r w:rsidRPr="00BA0212">
        <w:rPr>
          <w:rFonts w:ascii="標楷體" w:eastAsia="標楷體" w:hAnsi="標楷體" w:hint="eastAsia"/>
          <w:b/>
          <w:sz w:val="22"/>
          <w:szCs w:val="22"/>
        </w:rPr>
        <w:t>世間智者言有，我亦言有</w:t>
      </w:r>
      <w:r w:rsidRPr="00BA0212">
        <w:rPr>
          <w:rFonts w:ascii="標楷體" w:eastAsia="標楷體" w:hAnsi="標楷體" w:hint="eastAsia"/>
          <w:sz w:val="22"/>
          <w:szCs w:val="22"/>
        </w:rPr>
        <w:t>？比丘！色無常、苦、變易法，世間智者言有，我亦言有。如是受、想、行、識，無常、苦、變易法，世間智者言有，我亦言有。</w:t>
      </w:r>
    </w:p>
    <w:p w:rsidR="000A7C87" w:rsidRPr="00BA0212" w:rsidRDefault="000A7C87" w:rsidP="00DA5852">
      <w:pPr>
        <w:pStyle w:val="a7"/>
        <w:ind w:leftChars="100" w:left="240"/>
        <w:rPr>
          <w:rFonts w:ascii="標楷體" w:eastAsia="標楷體" w:hAnsi="標楷體"/>
          <w:sz w:val="22"/>
          <w:szCs w:val="22"/>
        </w:rPr>
      </w:pPr>
      <w:r w:rsidRPr="00BA0212">
        <w:rPr>
          <w:rFonts w:ascii="標楷體" w:eastAsia="標楷體" w:hAnsi="標楷體" w:hint="eastAsia"/>
          <w:b/>
          <w:sz w:val="22"/>
          <w:szCs w:val="22"/>
        </w:rPr>
        <w:t>世間智者言無，我亦言無</w:t>
      </w:r>
      <w:r w:rsidRPr="00BA0212">
        <w:rPr>
          <w:rFonts w:ascii="標楷體" w:eastAsia="標楷體" w:hAnsi="標楷體" w:hint="eastAsia"/>
          <w:sz w:val="22"/>
          <w:szCs w:val="22"/>
        </w:rPr>
        <w:t>。謂色是常、恒、不變易、正住者，世間智者言無，我亦言無。受、想、行、識，常、恒、不變易、正住者，世間智者言無，我亦言無，是名世間智者言無，我亦言無。</w:t>
      </w:r>
    </w:p>
    <w:p w:rsidR="000A7C87" w:rsidRPr="00BA0212" w:rsidRDefault="000A7C87" w:rsidP="00DA5852">
      <w:pPr>
        <w:pStyle w:val="a7"/>
        <w:ind w:leftChars="100" w:left="240"/>
        <w:rPr>
          <w:rFonts w:ascii="Times Ext Roman" w:hAnsi="Times Ext Roman" w:cs="Times Ext Roman"/>
          <w:sz w:val="22"/>
          <w:szCs w:val="22"/>
        </w:rPr>
      </w:pPr>
      <w:r w:rsidRPr="00BA0212">
        <w:rPr>
          <w:rFonts w:ascii="標楷體" w:eastAsia="標楷體" w:hAnsi="標楷體" w:hint="eastAsia"/>
          <w:sz w:val="22"/>
          <w:szCs w:val="22"/>
        </w:rPr>
        <w:t>比丘！有世間世間法，我亦自知自覺，為人分別演說顯示，世間盲無目者不知不見，非我咎也。」</w:t>
      </w:r>
      <w:r w:rsidRPr="00BA0212">
        <w:rPr>
          <w:rFonts w:hint="eastAsia"/>
          <w:sz w:val="22"/>
          <w:szCs w:val="22"/>
        </w:rPr>
        <w:t>（</w:t>
      </w:r>
      <w:r w:rsidRPr="00BA0212">
        <w:rPr>
          <w:sz w:val="22"/>
          <w:szCs w:val="22"/>
        </w:rPr>
        <w:t>大正</w:t>
      </w:r>
      <w:r w:rsidRPr="00BA0212">
        <w:rPr>
          <w:rFonts w:hint="eastAsia"/>
          <w:sz w:val="22"/>
          <w:szCs w:val="22"/>
        </w:rPr>
        <w:t>2</w:t>
      </w:r>
      <w:r w:rsidRPr="00BA0212">
        <w:rPr>
          <w:rFonts w:hint="eastAsia"/>
          <w:sz w:val="22"/>
          <w:szCs w:val="22"/>
        </w:rPr>
        <w:t>，</w:t>
      </w:r>
      <w:r w:rsidRPr="00BA0212">
        <w:rPr>
          <w:rFonts w:hint="eastAsia"/>
          <w:sz w:val="22"/>
          <w:szCs w:val="22"/>
        </w:rPr>
        <w:t>8b16-28</w:t>
      </w:r>
      <w:r w:rsidRPr="00BA0212">
        <w:rPr>
          <w:rFonts w:hint="eastAsia"/>
          <w:sz w:val="22"/>
          <w:szCs w:val="22"/>
        </w:rPr>
        <w:t>）</w:t>
      </w:r>
    </w:p>
  </w:footnote>
  <w:footnote w:id="38">
    <w:p w:rsidR="000A7C87" w:rsidRPr="00BA0212" w:rsidRDefault="000A7C87" w:rsidP="009112EA">
      <w:pPr>
        <w:pStyle w:val="a7"/>
        <w:rPr>
          <w:rFonts w:eastAsia="標楷體"/>
          <w:sz w:val="22"/>
          <w:szCs w:val="22"/>
        </w:rPr>
      </w:pPr>
      <w:r w:rsidRPr="00BA0212">
        <w:rPr>
          <w:rStyle w:val="a9"/>
          <w:sz w:val="22"/>
          <w:szCs w:val="22"/>
        </w:rPr>
        <w:footnoteRef/>
      </w:r>
      <w:r w:rsidRPr="00BA0212">
        <w:rPr>
          <w:rFonts w:eastAsiaTheme="minorEastAsia"/>
          <w:sz w:val="22"/>
          <w:szCs w:val="22"/>
        </w:rPr>
        <w:t>《中論》卷</w:t>
      </w:r>
      <w:r w:rsidRPr="00BA0212">
        <w:rPr>
          <w:rFonts w:eastAsiaTheme="minorEastAsia"/>
          <w:sz w:val="22"/>
          <w:szCs w:val="22"/>
        </w:rPr>
        <w:t>1</w:t>
      </w:r>
      <w:r w:rsidRPr="00BA0212">
        <w:rPr>
          <w:rFonts w:eastAsiaTheme="minorEastAsia"/>
          <w:sz w:val="22"/>
          <w:szCs w:val="22"/>
        </w:rPr>
        <w:t>〈</w:t>
      </w:r>
      <w:r w:rsidRPr="00BA0212">
        <w:rPr>
          <w:rFonts w:eastAsiaTheme="minorEastAsia"/>
          <w:sz w:val="22"/>
          <w:szCs w:val="22"/>
        </w:rPr>
        <w:t>4</w:t>
      </w:r>
      <w:r w:rsidRPr="00BA0212">
        <w:rPr>
          <w:rFonts w:eastAsiaTheme="minorEastAsia"/>
          <w:sz w:val="22"/>
          <w:szCs w:val="22"/>
        </w:rPr>
        <w:t>觀五陰品〉</w:t>
      </w:r>
      <w:r w:rsidRPr="00BA0212">
        <w:rPr>
          <w:rFonts w:eastAsiaTheme="minorEastAsia" w:hint="eastAsia"/>
          <w:sz w:val="22"/>
          <w:szCs w:val="22"/>
        </w:rPr>
        <w:t>（青目釋）</w:t>
      </w:r>
      <w:r w:rsidRPr="00BA0212">
        <w:rPr>
          <w:rFonts w:eastAsiaTheme="minorEastAsia"/>
          <w:sz w:val="22"/>
          <w:szCs w:val="22"/>
        </w:rPr>
        <w:t>：</w:t>
      </w:r>
    </w:p>
    <w:p w:rsidR="000A7C87" w:rsidRPr="00BA0212" w:rsidRDefault="000A7C87" w:rsidP="000A33BE">
      <w:pPr>
        <w:pStyle w:val="a7"/>
        <w:ind w:leftChars="100" w:left="240"/>
        <w:rPr>
          <w:rFonts w:eastAsia="標楷體"/>
          <w:sz w:val="22"/>
          <w:szCs w:val="22"/>
        </w:rPr>
      </w:pPr>
      <w:r w:rsidRPr="00BA0212">
        <w:rPr>
          <w:rFonts w:eastAsia="標楷體"/>
          <w:b/>
          <w:sz w:val="22"/>
          <w:szCs w:val="22"/>
        </w:rPr>
        <w:t>若果似於因，是事則不然；果若不似因，是事亦不然。</w:t>
      </w:r>
    </w:p>
    <w:p w:rsidR="000A7C87" w:rsidRPr="00BA0212" w:rsidRDefault="000A7C87" w:rsidP="000A33BE">
      <w:pPr>
        <w:pStyle w:val="a7"/>
        <w:ind w:leftChars="100" w:left="240"/>
        <w:rPr>
          <w:rFonts w:eastAsia="標楷體"/>
          <w:sz w:val="22"/>
          <w:szCs w:val="22"/>
        </w:rPr>
      </w:pPr>
      <w:r w:rsidRPr="00BA0212">
        <w:rPr>
          <w:rFonts w:eastAsia="標楷體" w:hint="eastAsia"/>
          <w:sz w:val="22"/>
          <w:szCs w:val="22"/>
        </w:rPr>
        <w:t>若</w:t>
      </w:r>
      <w:r w:rsidRPr="00BA0212">
        <w:rPr>
          <w:rFonts w:eastAsia="標楷體" w:hint="eastAsia"/>
          <w:b/>
          <w:sz w:val="22"/>
          <w:szCs w:val="22"/>
        </w:rPr>
        <w:t>果與因相似</w:t>
      </w:r>
      <w:r w:rsidRPr="00BA0212">
        <w:rPr>
          <w:rFonts w:eastAsia="標楷體" w:hint="eastAsia"/>
          <w:sz w:val="22"/>
          <w:szCs w:val="22"/>
        </w:rPr>
        <w:t>，是事不然。因細</w:t>
      </w:r>
      <w:r w:rsidR="00AA0E82" w:rsidRPr="00BA0212">
        <w:rPr>
          <w:rFonts w:eastAsia="標楷體" w:hint="eastAsia"/>
          <w:sz w:val="22"/>
          <w:szCs w:val="22"/>
        </w:rPr>
        <w:t>、</w:t>
      </w:r>
      <w:r w:rsidRPr="00BA0212">
        <w:rPr>
          <w:rFonts w:eastAsia="標楷體" w:hint="eastAsia"/>
          <w:sz w:val="22"/>
          <w:szCs w:val="22"/>
        </w:rPr>
        <w:t>果麁故，因果色力等各異。如布似縷則不名布，縷多</w:t>
      </w:r>
      <w:r w:rsidR="00AA0E82" w:rsidRPr="00BA0212">
        <w:rPr>
          <w:rFonts w:eastAsia="標楷體" w:hint="eastAsia"/>
          <w:sz w:val="22"/>
          <w:szCs w:val="22"/>
        </w:rPr>
        <w:t>、</w:t>
      </w:r>
      <w:r w:rsidRPr="00BA0212">
        <w:rPr>
          <w:rFonts w:eastAsia="標楷體" w:hint="eastAsia"/>
          <w:sz w:val="22"/>
          <w:szCs w:val="22"/>
        </w:rPr>
        <w:t>布一故，不得言因果相似。</w:t>
      </w:r>
    </w:p>
    <w:p w:rsidR="000A7C87" w:rsidRPr="00BA0212" w:rsidRDefault="000A7C87" w:rsidP="000A33BE">
      <w:pPr>
        <w:pStyle w:val="a7"/>
        <w:ind w:leftChars="100" w:left="240"/>
        <w:rPr>
          <w:rFonts w:eastAsia="標楷體"/>
          <w:sz w:val="22"/>
          <w:szCs w:val="22"/>
        </w:rPr>
      </w:pPr>
      <w:r w:rsidRPr="00BA0212">
        <w:rPr>
          <w:rFonts w:eastAsia="標楷體" w:hint="eastAsia"/>
          <w:sz w:val="22"/>
          <w:szCs w:val="22"/>
        </w:rPr>
        <w:t>若</w:t>
      </w:r>
      <w:r w:rsidRPr="00BA0212">
        <w:rPr>
          <w:rFonts w:eastAsia="標楷體" w:hint="eastAsia"/>
          <w:b/>
          <w:sz w:val="22"/>
          <w:szCs w:val="22"/>
        </w:rPr>
        <w:t>因果不相似</w:t>
      </w:r>
      <w:r w:rsidRPr="00BA0212">
        <w:rPr>
          <w:rFonts w:eastAsia="標楷體" w:hint="eastAsia"/>
          <w:sz w:val="22"/>
          <w:szCs w:val="22"/>
        </w:rPr>
        <w:t>，是亦不然。如麻縷不成絹，麁縷無出細布，是故不得言因果不相似。</w:t>
      </w:r>
    </w:p>
    <w:p w:rsidR="000A7C87" w:rsidRPr="00BA0212" w:rsidRDefault="000A7C87" w:rsidP="000A33BE">
      <w:pPr>
        <w:pStyle w:val="a7"/>
        <w:ind w:leftChars="100" w:left="240"/>
        <w:rPr>
          <w:sz w:val="22"/>
          <w:szCs w:val="22"/>
        </w:rPr>
      </w:pPr>
      <w:r w:rsidRPr="00BA0212">
        <w:rPr>
          <w:rFonts w:eastAsia="標楷體" w:hint="eastAsia"/>
          <w:sz w:val="22"/>
          <w:szCs w:val="22"/>
        </w:rPr>
        <w:t>二義不然，故無色、無色因。</w:t>
      </w:r>
      <w:r w:rsidRPr="00BA0212">
        <w:rPr>
          <w:rFonts w:eastAsia="標楷體"/>
          <w:sz w:val="22"/>
          <w:szCs w:val="22"/>
        </w:rPr>
        <w:t>（大正</w:t>
      </w:r>
      <w:r w:rsidRPr="00BA0212">
        <w:rPr>
          <w:rFonts w:eastAsia="標楷體"/>
          <w:sz w:val="22"/>
          <w:szCs w:val="22"/>
        </w:rPr>
        <w:t>30</w:t>
      </w:r>
      <w:r w:rsidRPr="00BA0212">
        <w:rPr>
          <w:rFonts w:eastAsia="標楷體"/>
          <w:sz w:val="22"/>
          <w:szCs w:val="22"/>
        </w:rPr>
        <w:t>，</w:t>
      </w:r>
      <w:r w:rsidRPr="00BA0212">
        <w:rPr>
          <w:rFonts w:eastAsia="標楷體"/>
          <w:sz w:val="22"/>
          <w:szCs w:val="22"/>
        </w:rPr>
        <w:t>7a5-12</w:t>
      </w:r>
      <w:r w:rsidRPr="00BA0212">
        <w:rPr>
          <w:rFonts w:eastAsia="標楷體"/>
          <w:sz w:val="22"/>
          <w:szCs w:val="22"/>
        </w:rPr>
        <w:t>）</w:t>
      </w:r>
    </w:p>
  </w:footnote>
  <w:footnote w:id="39">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7a5-6</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若果似因者，此義則不然。（</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70"/>
          <w:attr w:name="UnitName" w:val="a"/>
        </w:smartTagPr>
        <w:r w:rsidRPr="00BA0212">
          <w:rPr>
            <w:sz w:val="22"/>
            <w:szCs w:val="22"/>
          </w:rPr>
          <w:t>70</w:t>
        </w:r>
        <w:r w:rsidRPr="00BA0212">
          <w:rPr>
            <w:rFonts w:eastAsia="Roman Unicode"/>
            <w:sz w:val="22"/>
            <w:szCs w:val="22"/>
          </w:rPr>
          <w:t>a</w:t>
        </w:r>
      </w:smartTag>
      <w:r w:rsidRPr="00BA0212">
        <w:rPr>
          <w:sz w:val="22"/>
          <w:szCs w:val="22"/>
        </w:rPr>
        <w:t>10</w:t>
      </w:r>
      <w:r w:rsidRPr="00BA0212">
        <w:rPr>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若果不似因，義亦不應爾。（</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70"/>
          <w:attr w:name="UnitName" w:val="a"/>
        </w:smartTagPr>
        <w:r w:rsidRPr="00BA0212">
          <w:rPr>
            <w:sz w:val="22"/>
            <w:szCs w:val="22"/>
          </w:rPr>
          <w:t>70</w:t>
        </w:r>
        <w:r w:rsidRPr="00BA0212">
          <w:rPr>
            <w:rFonts w:eastAsia="Roman Unicode"/>
            <w:sz w:val="22"/>
            <w:szCs w:val="22"/>
          </w:rPr>
          <w:t>a</w:t>
        </w:r>
      </w:smartTag>
      <w:r w:rsidRPr="00BA0212">
        <w:rPr>
          <w:sz w:val="22"/>
          <w:szCs w:val="22"/>
        </w:rPr>
        <w:t>22</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果若似於因，此說即不然。（</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144</w:t>
      </w:r>
      <w:r w:rsidRPr="00BA0212">
        <w:rPr>
          <w:rFonts w:eastAsia="Roman Unicode"/>
          <w:sz w:val="22"/>
          <w:szCs w:val="22"/>
        </w:rPr>
        <w:t>b</w:t>
      </w:r>
      <w:r w:rsidRPr="00BA0212">
        <w:rPr>
          <w:sz w:val="22"/>
          <w:szCs w:val="22"/>
        </w:rPr>
        <w:t>5</w:t>
      </w:r>
      <w:r w:rsidRPr="00BA0212">
        <w:rPr>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果若不似因，是事亦不然。（</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144</w:t>
      </w:r>
      <w:r w:rsidRPr="00BA0212">
        <w:rPr>
          <w:rFonts w:eastAsia="Roman Unicode"/>
          <w:sz w:val="22"/>
          <w:szCs w:val="22"/>
        </w:rPr>
        <w:t>b</w:t>
      </w:r>
      <w:r w:rsidRPr="00BA0212">
        <w:rPr>
          <w:sz w:val="22"/>
          <w:szCs w:val="22"/>
        </w:rPr>
        <w:t>10</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120</w:t>
      </w:r>
      <w:r w:rsidRPr="00BA0212">
        <w:rPr>
          <w:rFonts w:ascii="Times Ext Roman" w:hAnsi="Times Ext Roman" w:cs="Times Ext Roman"/>
          <w:sz w:val="22"/>
          <w:szCs w:val="22"/>
        </w:rPr>
        <w:t>：</w:t>
      </w:r>
    </w:p>
    <w:p w:rsidR="000A7C87" w:rsidRPr="00BA0212" w:rsidRDefault="000A7C87" w:rsidP="00C02406">
      <w:pPr>
        <w:pStyle w:val="a7"/>
        <w:ind w:leftChars="300" w:left="720"/>
        <w:rPr>
          <w:rFonts w:ascii="Times Ext Roman" w:hAnsi="Times Ext Roman" w:cs="Times Ext Roman"/>
          <w:sz w:val="22"/>
          <w:szCs w:val="22"/>
          <w:lang w:eastAsia="ja-JP"/>
        </w:rPr>
      </w:pPr>
      <w:r w:rsidRPr="00BA0212">
        <w:rPr>
          <w:rFonts w:eastAsia="Roman Unicode" w:hint="eastAsia"/>
          <w:sz w:val="22"/>
          <w:szCs w:val="22"/>
        </w:rPr>
        <w:t>n</w:t>
      </w:r>
      <w:r w:rsidRPr="00BA0212">
        <w:rPr>
          <w:rFonts w:eastAsia="Roman Unicode"/>
          <w:sz w:val="22"/>
          <w:szCs w:val="22"/>
        </w:rPr>
        <w:t>a</w:t>
      </w:r>
      <w:r w:rsidRPr="00BA0212">
        <w:rPr>
          <w:sz w:val="22"/>
          <w:szCs w:val="22"/>
        </w:rPr>
        <w:t xml:space="preserve"> </w:t>
      </w:r>
      <w:r w:rsidRPr="00BA0212">
        <w:rPr>
          <w:rFonts w:eastAsia="Roman Unicode"/>
          <w:sz w:val="22"/>
          <w:szCs w:val="22"/>
        </w:rPr>
        <w:t>kāraṇasya</w:t>
      </w:r>
      <w:r w:rsidRPr="00BA0212">
        <w:rPr>
          <w:sz w:val="22"/>
          <w:szCs w:val="22"/>
        </w:rPr>
        <w:t xml:space="preserve"> </w:t>
      </w:r>
      <w:r w:rsidRPr="00BA0212">
        <w:rPr>
          <w:rFonts w:eastAsia="Roman Unicode"/>
          <w:sz w:val="22"/>
          <w:szCs w:val="22"/>
        </w:rPr>
        <w:t>sadṛśaṃ</w:t>
      </w:r>
      <w:r w:rsidRPr="00BA0212">
        <w:rPr>
          <w:sz w:val="22"/>
          <w:szCs w:val="22"/>
        </w:rPr>
        <w:t xml:space="preserve"> </w:t>
      </w:r>
      <w:r w:rsidRPr="00BA0212">
        <w:rPr>
          <w:rFonts w:eastAsia="Roman Unicode"/>
          <w:sz w:val="22"/>
          <w:szCs w:val="22"/>
        </w:rPr>
        <w:t>kāryamityupapadyate</w:t>
      </w:r>
      <w:r w:rsidRPr="00BA0212">
        <w:rPr>
          <w:sz w:val="22"/>
          <w:szCs w:val="22"/>
        </w:rPr>
        <w:t xml:space="preserve"> /</w:t>
      </w:r>
      <w:r w:rsidRPr="00BA0212">
        <w:rPr>
          <w:rFonts w:ascii="Times Ext Roman" w:hAnsi="Times Ext Roman" w:cs="Times Ext Roman" w:hint="eastAsia"/>
          <w:sz w:val="22"/>
          <w:szCs w:val="22"/>
        </w:rPr>
        <w:br/>
      </w:r>
      <w:r w:rsidRPr="00BA0212">
        <w:rPr>
          <w:rFonts w:eastAsia="Roman Unicode"/>
          <w:sz w:val="22"/>
          <w:szCs w:val="22"/>
          <w:lang w:eastAsia="ja-JP"/>
        </w:rPr>
        <w:t>na</w:t>
      </w:r>
      <w:r w:rsidRPr="00BA0212">
        <w:rPr>
          <w:sz w:val="22"/>
          <w:szCs w:val="22"/>
          <w:lang w:eastAsia="ja-JP"/>
        </w:rPr>
        <w:t xml:space="preserve"> </w:t>
      </w:r>
      <w:r w:rsidRPr="00BA0212">
        <w:rPr>
          <w:rFonts w:eastAsia="Roman Unicode"/>
          <w:sz w:val="22"/>
          <w:szCs w:val="22"/>
          <w:lang w:eastAsia="ja-JP"/>
        </w:rPr>
        <w:t>kāraṇasyāsadṛśaṃ</w:t>
      </w:r>
      <w:r w:rsidRPr="00BA0212">
        <w:rPr>
          <w:sz w:val="22"/>
          <w:szCs w:val="22"/>
          <w:lang w:eastAsia="ja-JP"/>
        </w:rPr>
        <w:t xml:space="preserve"> </w:t>
      </w:r>
      <w:r w:rsidRPr="00BA0212">
        <w:rPr>
          <w:rFonts w:eastAsia="Roman Unicode"/>
          <w:sz w:val="22"/>
          <w:szCs w:val="22"/>
          <w:lang w:eastAsia="ja-JP"/>
        </w:rPr>
        <w:t>kāryamityupapadyate</w:t>
      </w:r>
      <w:r w:rsidRPr="00BA0212">
        <w:rPr>
          <w:sz w:val="22"/>
          <w:szCs w:val="22"/>
          <w:lang w:eastAsia="ja-JP"/>
        </w:rPr>
        <w:t xml:space="preserve"> //</w:t>
      </w:r>
    </w:p>
    <w:p w:rsidR="000A7C87" w:rsidRPr="00BA0212" w:rsidRDefault="000A7C87" w:rsidP="00C02406">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結果は原因に似ている，ということは成り立たない。</w:t>
      </w:r>
    </w:p>
    <w:p w:rsidR="000A7C87" w:rsidRPr="00BA0212" w:rsidRDefault="000A7C87" w:rsidP="00C02406">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結果は原因に似ていない，ということは成り立たない。</w:t>
      </w:r>
    </w:p>
  </w:footnote>
  <w:footnote w:id="40">
    <w:p w:rsidR="000A7C87" w:rsidRPr="00BA0212" w:rsidRDefault="000A7C87" w:rsidP="00AA0E82">
      <w:pPr>
        <w:pStyle w:val="a7"/>
        <w:spacing w:line="0" w:lineRule="atLeast"/>
        <w:rPr>
          <w:rFonts w:ascii="Times Ext Roman" w:hAnsi="新細明體" w:cs="Times Ext Roman"/>
          <w:sz w:val="22"/>
          <w:szCs w:val="22"/>
        </w:rPr>
      </w:pPr>
      <w:r w:rsidRPr="00BA0212">
        <w:rPr>
          <w:rStyle w:val="a9"/>
          <w:sz w:val="22"/>
          <w:szCs w:val="22"/>
        </w:rPr>
        <w:footnoteRef/>
      </w:r>
      <w:r w:rsidR="00AA0E82" w:rsidRPr="00BA0212">
        <w:rPr>
          <w:rFonts w:ascii="Times Ext Roman" w:hAnsi="新細明體" w:cs="Times Ext Roman" w:hint="eastAsia"/>
          <w:sz w:val="22"/>
          <w:szCs w:val="22"/>
        </w:rPr>
        <w:t xml:space="preserve"> </w:t>
      </w:r>
      <w:r w:rsidRPr="00BA0212">
        <w:rPr>
          <w:rFonts w:ascii="Times Ext Roman" w:hAnsi="新細明體" w:cs="Times Ext Roman"/>
          <w:sz w:val="22"/>
          <w:szCs w:val="22"/>
        </w:rPr>
        <w:t>參見《俱舍論》卷</w:t>
      </w:r>
      <w:r w:rsidRPr="00BA0212">
        <w:rPr>
          <w:sz w:val="22"/>
          <w:szCs w:val="22"/>
        </w:rPr>
        <w:t>6</w:t>
      </w:r>
      <w:r w:rsidRPr="00BA0212">
        <w:rPr>
          <w:rFonts w:ascii="Times Ext Roman" w:hAnsi="新細明體" w:cs="Times Ext Roman"/>
          <w:sz w:val="22"/>
          <w:szCs w:val="22"/>
        </w:rPr>
        <w:t>〈</w:t>
      </w:r>
      <w:r w:rsidRPr="00BA0212">
        <w:rPr>
          <w:sz w:val="22"/>
          <w:szCs w:val="22"/>
        </w:rPr>
        <w:t xml:space="preserve">2 </w:t>
      </w:r>
      <w:r w:rsidRPr="00BA0212">
        <w:rPr>
          <w:rFonts w:ascii="Times Ext Roman" w:hAnsi="新細明體" w:cs="Times Ext Roman"/>
          <w:sz w:val="22"/>
          <w:szCs w:val="22"/>
        </w:rPr>
        <w:t>分別根品〉：</w:t>
      </w:r>
    </w:p>
    <w:p w:rsidR="000A7C87" w:rsidRPr="00BA0212" w:rsidRDefault="000A7C87" w:rsidP="00AA0E82">
      <w:pPr>
        <w:pStyle w:val="a7"/>
        <w:ind w:leftChars="100" w:left="240"/>
        <w:rPr>
          <w:sz w:val="22"/>
          <w:szCs w:val="22"/>
        </w:rPr>
      </w:pPr>
      <w:r w:rsidRPr="00BA0212">
        <w:rPr>
          <w:rFonts w:ascii="標楷體" w:eastAsia="標楷體" w:hAnsi="標楷體" w:cs="Times Ext Roman"/>
          <w:sz w:val="22"/>
          <w:szCs w:val="22"/>
        </w:rPr>
        <w:t>論曰：同類因者</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謂相似法與相似法為同類因</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謂善五蘊與善五蘊展轉相望為同類因</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染污與染污、無記與無記五蘊相望</w:t>
      </w:r>
      <w:bookmarkStart w:id="0" w:name="五蘊"/>
      <w:bookmarkEnd w:id="0"/>
      <w:r w:rsidRPr="00BA0212">
        <w:rPr>
          <w:rFonts w:ascii="標楷體" w:eastAsia="標楷體" w:hAnsi="標楷體" w:cs="Times Ext Roman"/>
          <w:sz w:val="22"/>
          <w:szCs w:val="22"/>
        </w:rPr>
        <w:t>，應知亦爾。</w:t>
      </w:r>
      <w:r w:rsidRPr="00BA0212">
        <w:rPr>
          <w:sz w:val="22"/>
          <w:szCs w:val="22"/>
        </w:rPr>
        <w:t>（</w:t>
      </w:r>
      <w:r w:rsidRPr="00BA0212">
        <w:rPr>
          <w:rFonts w:ascii="Times Ext Roman" w:cs="Times Ext Roman"/>
          <w:sz w:val="22"/>
          <w:szCs w:val="22"/>
        </w:rPr>
        <w:t>大正</w:t>
      </w:r>
      <w:r w:rsidRPr="00BA0212">
        <w:rPr>
          <w:sz w:val="22"/>
          <w:szCs w:val="22"/>
        </w:rPr>
        <w:t>29</w:t>
      </w:r>
      <w:r w:rsidRPr="00BA0212">
        <w:rPr>
          <w:rFonts w:ascii="Times Ext Roman" w:cs="Times Ext Roman"/>
          <w:sz w:val="22"/>
          <w:szCs w:val="22"/>
        </w:rPr>
        <w:t>，</w:t>
      </w:r>
      <w:r w:rsidRPr="00BA0212">
        <w:rPr>
          <w:sz w:val="22"/>
          <w:szCs w:val="22"/>
        </w:rPr>
        <w:t>31a23-2</w:t>
      </w:r>
      <w:r w:rsidRPr="00BA0212">
        <w:rPr>
          <w:rFonts w:hint="eastAsia"/>
          <w:sz w:val="22"/>
          <w:szCs w:val="22"/>
        </w:rPr>
        <w:t>6</w:t>
      </w:r>
      <w:r w:rsidRPr="00BA0212">
        <w:rPr>
          <w:sz w:val="22"/>
          <w:szCs w:val="22"/>
        </w:rPr>
        <w:t>）</w:t>
      </w:r>
    </w:p>
  </w:footnote>
  <w:footnote w:id="41">
    <w:p w:rsidR="000A7C87" w:rsidRPr="00BA0212" w:rsidRDefault="000A7C87" w:rsidP="006E38AD">
      <w:pPr>
        <w:pStyle w:val="a7"/>
        <w:rPr>
          <w:sz w:val="22"/>
          <w:szCs w:val="22"/>
        </w:rPr>
      </w:pPr>
      <w:r w:rsidRPr="00BA0212">
        <w:rPr>
          <w:rStyle w:val="a9"/>
          <w:sz w:val="22"/>
          <w:szCs w:val="22"/>
        </w:rPr>
        <w:footnoteRef/>
      </w:r>
      <w:r w:rsidRPr="00BA0212">
        <w:rPr>
          <w:rFonts w:hint="eastAsia"/>
          <w:sz w:val="22"/>
          <w:szCs w:val="22"/>
        </w:rPr>
        <w:t>《中論》卷</w:t>
      </w:r>
      <w:r w:rsidRPr="00BA0212">
        <w:rPr>
          <w:rFonts w:hint="eastAsia"/>
          <w:sz w:val="22"/>
          <w:szCs w:val="22"/>
        </w:rPr>
        <w:t>1</w:t>
      </w:r>
      <w:r w:rsidRPr="00BA0212">
        <w:rPr>
          <w:rFonts w:hint="eastAsia"/>
          <w:sz w:val="22"/>
          <w:szCs w:val="22"/>
        </w:rPr>
        <w:t>〈</w:t>
      </w:r>
      <w:r w:rsidRPr="00BA0212">
        <w:rPr>
          <w:rFonts w:hint="eastAsia"/>
          <w:sz w:val="22"/>
          <w:szCs w:val="22"/>
        </w:rPr>
        <w:t>4</w:t>
      </w:r>
      <w:r w:rsidRPr="00BA0212">
        <w:rPr>
          <w:rFonts w:hint="eastAsia"/>
          <w:sz w:val="22"/>
          <w:szCs w:val="22"/>
        </w:rPr>
        <w:t>觀五陰品〉（青目釋）：</w:t>
      </w:r>
    </w:p>
    <w:p w:rsidR="000A7C87" w:rsidRPr="00BA0212" w:rsidRDefault="000A7C87" w:rsidP="000A33BE">
      <w:pPr>
        <w:pStyle w:val="a7"/>
        <w:ind w:leftChars="100" w:left="240"/>
        <w:rPr>
          <w:rFonts w:ascii="標楷體" w:eastAsia="標楷體" w:hAnsi="標楷體"/>
          <w:b/>
          <w:sz w:val="22"/>
          <w:szCs w:val="22"/>
        </w:rPr>
      </w:pPr>
      <w:r w:rsidRPr="00BA0212">
        <w:rPr>
          <w:rFonts w:ascii="標楷體" w:eastAsia="標楷體" w:hAnsi="標楷體" w:hint="eastAsia"/>
          <w:b/>
          <w:sz w:val="22"/>
          <w:szCs w:val="22"/>
        </w:rPr>
        <w:t>受陰及想陰，行陰、識陰等；其餘一切法，皆同於色陰。</w:t>
      </w:r>
    </w:p>
    <w:p w:rsidR="000A7C87" w:rsidRPr="00BA0212" w:rsidRDefault="000A7C87" w:rsidP="000A33BE">
      <w:pPr>
        <w:pStyle w:val="a7"/>
        <w:ind w:leftChars="100" w:left="240"/>
        <w:rPr>
          <w:sz w:val="22"/>
          <w:szCs w:val="22"/>
        </w:rPr>
      </w:pPr>
      <w:r w:rsidRPr="00BA0212">
        <w:rPr>
          <w:rFonts w:ascii="標楷體" w:eastAsia="標楷體" w:hAnsi="標楷體" w:hint="eastAsia"/>
          <w:sz w:val="22"/>
          <w:szCs w:val="22"/>
        </w:rPr>
        <w:t>四陰及一切法，亦應如是思惟破。</w:t>
      </w:r>
      <w:r w:rsidRPr="00BA0212">
        <w:rPr>
          <w:rFonts w:hint="eastAsia"/>
          <w:sz w:val="22"/>
          <w:szCs w:val="22"/>
        </w:rPr>
        <w:t>（大正</w:t>
      </w:r>
      <w:r w:rsidRPr="00BA0212">
        <w:rPr>
          <w:rFonts w:hint="eastAsia"/>
          <w:sz w:val="22"/>
          <w:szCs w:val="22"/>
        </w:rPr>
        <w:t>30</w:t>
      </w:r>
      <w:r w:rsidRPr="00BA0212">
        <w:rPr>
          <w:rFonts w:hint="eastAsia"/>
          <w:sz w:val="22"/>
          <w:szCs w:val="22"/>
        </w:rPr>
        <w:t>，</w:t>
      </w:r>
      <w:r w:rsidRPr="00BA0212">
        <w:rPr>
          <w:rFonts w:hint="eastAsia"/>
          <w:sz w:val="22"/>
          <w:szCs w:val="22"/>
        </w:rPr>
        <w:t>7a13-15</w:t>
      </w:r>
      <w:r w:rsidRPr="00BA0212">
        <w:rPr>
          <w:rFonts w:hint="eastAsia"/>
          <w:sz w:val="22"/>
          <w:szCs w:val="22"/>
        </w:rPr>
        <w:t>）</w:t>
      </w:r>
    </w:p>
  </w:footnote>
  <w:footnote w:id="42">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7a13-14</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B02710">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受陰及心陰，想行一切種；如是等諸法，皆同色陰遮。（</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70</w:t>
      </w:r>
      <w:r w:rsidRPr="00BA0212">
        <w:rPr>
          <w:rFonts w:eastAsia="Roman Unicode"/>
          <w:sz w:val="22"/>
          <w:szCs w:val="22"/>
        </w:rPr>
        <w:t>b</w:t>
      </w:r>
      <w:r w:rsidRPr="00BA0212">
        <w:rPr>
          <w:sz w:val="22"/>
          <w:szCs w:val="22"/>
        </w:rPr>
        <w:t>9-10</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B02710">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所有受心想，諸行一切種；及餘一切法，皆同色法說。（</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144</w:t>
      </w:r>
      <w:r w:rsidRPr="00BA0212">
        <w:rPr>
          <w:rFonts w:eastAsia="Roman Unicode"/>
          <w:sz w:val="22"/>
          <w:szCs w:val="22"/>
        </w:rPr>
        <w:t>b</w:t>
      </w:r>
      <w:r w:rsidRPr="00BA0212">
        <w:rPr>
          <w:sz w:val="22"/>
          <w:szCs w:val="22"/>
        </w:rPr>
        <w:t>13-14</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122</w:t>
      </w:r>
      <w:r w:rsidRPr="00BA0212">
        <w:rPr>
          <w:rFonts w:ascii="Times Ext Roman" w:hAnsi="Times Ext Roman" w:cs="Times Ext Roman"/>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eastAsia="Roman Unicode" w:hint="eastAsia"/>
          <w:sz w:val="22"/>
          <w:szCs w:val="22"/>
        </w:rPr>
        <w:t>v</w:t>
      </w:r>
      <w:r w:rsidRPr="00BA0212">
        <w:rPr>
          <w:rFonts w:eastAsia="Roman Unicode"/>
          <w:sz w:val="22"/>
          <w:szCs w:val="22"/>
        </w:rPr>
        <w:t>edanācittasaṃjñānāṃ</w:t>
      </w:r>
      <w:r w:rsidRPr="00BA0212">
        <w:rPr>
          <w:sz w:val="22"/>
          <w:szCs w:val="22"/>
        </w:rPr>
        <w:t xml:space="preserve"> </w:t>
      </w:r>
      <w:r w:rsidRPr="00BA0212">
        <w:rPr>
          <w:rFonts w:eastAsia="Roman Unicode"/>
          <w:sz w:val="22"/>
          <w:szCs w:val="22"/>
        </w:rPr>
        <w:t>saṃskārāṇāṃ</w:t>
      </w:r>
      <w:r w:rsidRPr="00BA0212">
        <w:rPr>
          <w:sz w:val="22"/>
          <w:szCs w:val="22"/>
        </w:rPr>
        <w:t xml:space="preserve"> </w:t>
      </w:r>
      <w:r w:rsidRPr="00BA0212">
        <w:rPr>
          <w:rFonts w:eastAsia="Roman Unicode"/>
          <w:sz w:val="22"/>
          <w:szCs w:val="22"/>
        </w:rPr>
        <w:t>ca</w:t>
      </w:r>
      <w:r w:rsidRPr="00BA0212">
        <w:rPr>
          <w:sz w:val="22"/>
          <w:szCs w:val="22"/>
        </w:rPr>
        <w:t xml:space="preserve"> </w:t>
      </w:r>
      <w:r w:rsidRPr="00BA0212">
        <w:rPr>
          <w:rFonts w:eastAsia="Roman Unicode"/>
          <w:sz w:val="22"/>
          <w:szCs w:val="22"/>
        </w:rPr>
        <w:t>sarvaśaḥ</w:t>
      </w:r>
      <w:r w:rsidRPr="00BA0212">
        <w:rPr>
          <w:sz w:val="22"/>
          <w:szCs w:val="22"/>
        </w:rPr>
        <w:t xml:space="preserve"> /</w:t>
      </w:r>
      <w:r w:rsidRPr="00BA0212">
        <w:rPr>
          <w:rFonts w:ascii="Times Ext Roman" w:hAnsi="Times Ext Roman" w:cs="Times Ext Roman"/>
          <w:sz w:val="22"/>
          <w:szCs w:val="22"/>
        </w:rPr>
        <w:br/>
      </w:r>
      <w:r w:rsidRPr="00BA0212">
        <w:rPr>
          <w:rFonts w:eastAsia="Roman Unicode"/>
          <w:sz w:val="22"/>
          <w:szCs w:val="22"/>
        </w:rPr>
        <w:t>sarveṣāmeva</w:t>
      </w:r>
      <w:r w:rsidRPr="00BA0212">
        <w:rPr>
          <w:sz w:val="22"/>
          <w:szCs w:val="22"/>
        </w:rPr>
        <w:t xml:space="preserve"> </w:t>
      </w:r>
      <w:r w:rsidRPr="00BA0212">
        <w:rPr>
          <w:rFonts w:eastAsia="Roman Unicode"/>
          <w:sz w:val="22"/>
          <w:szCs w:val="22"/>
        </w:rPr>
        <w:t>bhāvānāṃ</w:t>
      </w:r>
      <w:r w:rsidRPr="00BA0212">
        <w:rPr>
          <w:sz w:val="22"/>
          <w:szCs w:val="22"/>
        </w:rPr>
        <w:t xml:space="preserve"> </w:t>
      </w:r>
      <w:r w:rsidRPr="00BA0212">
        <w:rPr>
          <w:rFonts w:eastAsia="Roman Unicode"/>
          <w:sz w:val="22"/>
          <w:szCs w:val="22"/>
        </w:rPr>
        <w:t>rūpeṇaiva</w:t>
      </w:r>
      <w:r w:rsidRPr="00BA0212">
        <w:rPr>
          <w:sz w:val="22"/>
          <w:szCs w:val="22"/>
        </w:rPr>
        <w:t xml:space="preserve"> </w:t>
      </w:r>
      <w:r w:rsidRPr="00BA0212">
        <w:rPr>
          <w:rFonts w:eastAsia="Roman Unicode"/>
          <w:sz w:val="22"/>
          <w:szCs w:val="22"/>
        </w:rPr>
        <w:t>samaḥ</w:t>
      </w:r>
      <w:r w:rsidRPr="00BA0212">
        <w:rPr>
          <w:sz w:val="22"/>
          <w:szCs w:val="22"/>
        </w:rPr>
        <w:t xml:space="preserve"> </w:t>
      </w:r>
      <w:r w:rsidRPr="00BA0212">
        <w:rPr>
          <w:rFonts w:eastAsia="Roman Unicode"/>
          <w:sz w:val="22"/>
          <w:szCs w:val="22"/>
        </w:rPr>
        <w:t>kramaḥ</w:t>
      </w:r>
      <w:r w:rsidRPr="00BA0212">
        <w:rPr>
          <w:sz w:val="22"/>
          <w:szCs w:val="22"/>
        </w:rPr>
        <w:t xml:space="preserve"> //</w:t>
      </w:r>
    </w:p>
    <w:p w:rsidR="000A7C87" w:rsidRPr="00BA0212" w:rsidRDefault="000A7C87" w:rsidP="00B02710">
      <w:pPr>
        <w:pStyle w:val="a7"/>
        <w:ind w:leftChars="300" w:left="720"/>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感覚</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受</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と心と表象</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想</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と，またもろもろの潜在的形成作用</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諸行</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と，まさにすべてのもろもろの「存在</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もの</w:t>
      </w:r>
      <w:r w:rsidRPr="00BA0212">
        <w:rPr>
          <w:rFonts w:ascii="Times Ext Roman" w:hAnsi="Times Ext Roman" w:cs="Times Ext Roman"/>
          <w:sz w:val="22"/>
          <w:szCs w:val="22"/>
          <w:lang w:eastAsia="ja-JP"/>
        </w:rPr>
        <w:t>．</w:t>
      </w:r>
      <w:r w:rsidRPr="00BA0212">
        <w:rPr>
          <w:rFonts w:ascii="Times Ext Roman" w:eastAsia="標楷體" w:hAnsi="Times Ext Roman" w:cs="Times Ext Roman"/>
          <w:sz w:val="22"/>
          <w:szCs w:val="22"/>
          <w:lang w:eastAsia="ja-JP"/>
        </w:rPr>
        <w:t>こと</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」についても，すべての点で，現象する物質とまったく同じ次第が〔適用される〕。</w:t>
      </w:r>
    </w:p>
  </w:footnote>
  <w:footnote w:id="43">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7a17-18</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rFonts w:hint="eastAsia"/>
          <w:sz w:val="22"/>
          <w:szCs w:val="22"/>
        </w:rPr>
        <w:t>2</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彼一切諸法，皆同色法說；若諍論安立，隨所起即空。（</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144</w:t>
      </w:r>
      <w:r w:rsidRPr="00BA0212">
        <w:rPr>
          <w:rFonts w:eastAsia="Roman Unicode"/>
          <w:sz w:val="22"/>
          <w:szCs w:val="22"/>
        </w:rPr>
        <w:t>b</w:t>
      </w:r>
      <w:r w:rsidRPr="00BA0212">
        <w:rPr>
          <w:sz w:val="22"/>
          <w:szCs w:val="22"/>
        </w:rPr>
        <w:t>28-29</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rFonts w:hint="eastAsia"/>
          <w:sz w:val="22"/>
          <w:szCs w:val="22"/>
        </w:rPr>
        <w:t>3</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 124</w:t>
      </w:r>
      <w:r w:rsidRPr="00BA0212">
        <w:rPr>
          <w:rFonts w:ascii="Times Ext Roman" w:hAnsi="Times Ext Roman" w:cs="Times Ext Roman"/>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eastAsia="Roman Unicode" w:hint="eastAsia"/>
          <w:sz w:val="22"/>
          <w:szCs w:val="22"/>
        </w:rPr>
        <w:t>v</w:t>
      </w:r>
      <w:r w:rsidRPr="00BA0212">
        <w:rPr>
          <w:rFonts w:eastAsia="Roman Unicode"/>
          <w:sz w:val="22"/>
          <w:szCs w:val="22"/>
        </w:rPr>
        <w:t>igrahe</w:t>
      </w:r>
      <w:r w:rsidRPr="00BA0212">
        <w:rPr>
          <w:sz w:val="22"/>
          <w:szCs w:val="22"/>
        </w:rPr>
        <w:t xml:space="preserve"> </w:t>
      </w:r>
      <w:r w:rsidRPr="00BA0212">
        <w:rPr>
          <w:rFonts w:eastAsia="Roman Unicode"/>
          <w:sz w:val="22"/>
          <w:szCs w:val="22"/>
        </w:rPr>
        <w:t>yaḥ</w:t>
      </w:r>
      <w:r w:rsidRPr="00BA0212">
        <w:rPr>
          <w:sz w:val="22"/>
          <w:szCs w:val="22"/>
        </w:rPr>
        <w:t xml:space="preserve"> </w:t>
      </w:r>
      <w:r w:rsidRPr="00BA0212">
        <w:rPr>
          <w:rFonts w:eastAsia="Roman Unicode"/>
          <w:sz w:val="22"/>
          <w:szCs w:val="22"/>
        </w:rPr>
        <w:t>parīhāraṃ</w:t>
      </w:r>
      <w:r w:rsidRPr="00BA0212">
        <w:rPr>
          <w:sz w:val="22"/>
          <w:szCs w:val="22"/>
        </w:rPr>
        <w:t xml:space="preserve"> </w:t>
      </w:r>
      <w:r w:rsidRPr="00BA0212">
        <w:rPr>
          <w:rFonts w:eastAsia="Roman Unicode"/>
          <w:sz w:val="22"/>
          <w:szCs w:val="22"/>
        </w:rPr>
        <w:t>kṛte</w:t>
      </w:r>
      <w:r w:rsidRPr="00BA0212">
        <w:rPr>
          <w:sz w:val="22"/>
          <w:szCs w:val="22"/>
        </w:rPr>
        <w:t xml:space="preserve"> </w:t>
      </w:r>
      <w:r w:rsidRPr="00BA0212">
        <w:rPr>
          <w:rFonts w:eastAsia="Roman Unicode"/>
          <w:sz w:val="22"/>
          <w:szCs w:val="22"/>
        </w:rPr>
        <w:t>śūnyatayā</w:t>
      </w:r>
      <w:r w:rsidRPr="00BA0212">
        <w:rPr>
          <w:sz w:val="22"/>
          <w:szCs w:val="22"/>
        </w:rPr>
        <w:t xml:space="preserve"> </w:t>
      </w:r>
      <w:r w:rsidRPr="00BA0212">
        <w:rPr>
          <w:rFonts w:eastAsia="Roman Unicode"/>
          <w:sz w:val="22"/>
          <w:szCs w:val="22"/>
        </w:rPr>
        <w:t>vadet</w:t>
      </w:r>
      <w:r w:rsidRPr="00BA0212">
        <w:rPr>
          <w:sz w:val="22"/>
          <w:szCs w:val="22"/>
        </w:rPr>
        <w:t xml:space="preserve"> /</w:t>
      </w:r>
      <w:r w:rsidRPr="00BA0212">
        <w:rPr>
          <w:rFonts w:ascii="Times Ext Roman" w:hAnsi="Times Ext Roman" w:cs="Times Ext Roman" w:hint="eastAsia"/>
          <w:sz w:val="22"/>
          <w:szCs w:val="22"/>
        </w:rPr>
        <w:br/>
      </w:r>
      <w:r w:rsidRPr="00BA0212">
        <w:rPr>
          <w:rFonts w:eastAsia="Roman Unicode"/>
          <w:sz w:val="22"/>
          <w:szCs w:val="22"/>
        </w:rPr>
        <w:t>sarvaṃ</w:t>
      </w:r>
      <w:r w:rsidRPr="00BA0212">
        <w:rPr>
          <w:sz w:val="22"/>
          <w:szCs w:val="22"/>
        </w:rPr>
        <w:t xml:space="preserve"> </w:t>
      </w:r>
      <w:r w:rsidRPr="00BA0212">
        <w:rPr>
          <w:rFonts w:eastAsia="Roman Unicode"/>
          <w:sz w:val="22"/>
          <w:szCs w:val="22"/>
        </w:rPr>
        <w:t>tasyāparihṛtaṃ</w:t>
      </w:r>
      <w:r w:rsidRPr="00BA0212">
        <w:rPr>
          <w:sz w:val="22"/>
          <w:szCs w:val="22"/>
        </w:rPr>
        <w:t xml:space="preserve"> </w:t>
      </w:r>
      <w:r w:rsidRPr="00BA0212">
        <w:rPr>
          <w:rFonts w:eastAsia="Roman Unicode"/>
          <w:sz w:val="22"/>
          <w:szCs w:val="22"/>
        </w:rPr>
        <w:t>samaṃ</w:t>
      </w:r>
      <w:r w:rsidRPr="00BA0212">
        <w:rPr>
          <w:sz w:val="22"/>
          <w:szCs w:val="22"/>
        </w:rPr>
        <w:t xml:space="preserve"> </w:t>
      </w:r>
      <w:r w:rsidRPr="00BA0212">
        <w:rPr>
          <w:rFonts w:eastAsia="Roman Unicode"/>
          <w:sz w:val="22"/>
          <w:szCs w:val="22"/>
        </w:rPr>
        <w:t>sādhyena</w:t>
      </w:r>
      <w:r w:rsidRPr="00BA0212">
        <w:rPr>
          <w:sz w:val="22"/>
          <w:szCs w:val="22"/>
        </w:rPr>
        <w:t xml:space="preserve"> </w:t>
      </w:r>
      <w:r w:rsidRPr="00BA0212">
        <w:rPr>
          <w:rFonts w:eastAsia="Roman Unicode"/>
          <w:sz w:val="22"/>
          <w:szCs w:val="22"/>
        </w:rPr>
        <w:t>jāyate</w:t>
      </w:r>
      <w:r w:rsidRPr="00BA0212">
        <w:rPr>
          <w:sz w:val="22"/>
          <w:szCs w:val="22"/>
        </w:rPr>
        <w:t xml:space="preserve"> //</w:t>
      </w:r>
    </w:p>
    <w:p w:rsidR="000A7C87" w:rsidRPr="00BA0212" w:rsidRDefault="000A7C87" w:rsidP="000A33BE">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およそ空であること</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空の原理，空性</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によって論爭がなされるときには，だれかがそれに反駁を述べたとしても，その人には，すべてが反駁とはなっていない。</w:t>
      </w:r>
    </w:p>
    <w:p w:rsidR="000A7C87" w:rsidRPr="00BA0212" w:rsidRDefault="000A7C87" w:rsidP="000A33BE">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〔すべての反駁が〕論証されるべきものと等しいということが生じてくる〔からである〕。</w:t>
      </w:r>
    </w:p>
  </w:footnote>
  <w:footnote w:id="44">
    <w:p w:rsidR="000A7C87" w:rsidRPr="00BA0212" w:rsidRDefault="000A7C87" w:rsidP="00755FFE">
      <w:pPr>
        <w:pStyle w:val="a7"/>
        <w:rPr>
          <w:rFonts w:ascii="Times Ext Roman" w:hAnsi="Times Ext Roman" w:cs="Times Ext Roman"/>
          <w:sz w:val="22"/>
          <w:szCs w:val="22"/>
        </w:rPr>
      </w:pPr>
      <w:r w:rsidRPr="00BA0212">
        <w:rPr>
          <w:rStyle w:val="a9"/>
          <w:sz w:val="22"/>
          <w:szCs w:val="22"/>
        </w:rPr>
        <w:footnoteRef/>
      </w:r>
      <w:r w:rsidRPr="00BA0212">
        <w:rPr>
          <w:sz w:val="22"/>
          <w:szCs w:val="22"/>
        </w:rPr>
        <w:t>（</w:t>
      </w:r>
      <w:r w:rsidRPr="00BA0212">
        <w:rPr>
          <w:sz w:val="22"/>
          <w:szCs w:val="22"/>
        </w:rPr>
        <w:t>1</w:t>
      </w:r>
      <w:r w:rsidRPr="00BA0212">
        <w:rPr>
          <w:sz w:val="22"/>
          <w:szCs w:val="22"/>
        </w:rPr>
        <w:t>）</w:t>
      </w:r>
      <w:r w:rsidRPr="00BA0212">
        <w:rPr>
          <w:rFonts w:ascii="Times Ext Roman" w:hAnsi="Times Ext Roman" w:cs="Times Ext Roman"/>
          <w:sz w:val="22"/>
          <w:szCs w:val="22"/>
        </w:rPr>
        <w:t>參見《中論》卷</w:t>
      </w:r>
      <w:r w:rsidRPr="00BA0212">
        <w:rPr>
          <w:sz w:val="22"/>
          <w:szCs w:val="22"/>
        </w:rPr>
        <w:t>1</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r w:rsidRPr="00BA0212">
        <w:rPr>
          <w:sz w:val="22"/>
          <w:szCs w:val="22"/>
        </w:rPr>
        <w:t>（</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r w:rsidRPr="00BA0212">
        <w:rPr>
          <w:sz w:val="22"/>
          <w:szCs w:val="22"/>
        </w:rPr>
        <w:t>7a19-20</w:t>
      </w:r>
      <w:r w:rsidRPr="00BA0212">
        <w:rPr>
          <w:sz w:val="22"/>
          <w:szCs w:val="22"/>
        </w:rPr>
        <w:t>）</w:t>
      </w:r>
      <w:r w:rsidRPr="00BA0212">
        <w:rPr>
          <w:rFonts w:ascii="Times Ext Roman" w:hAnsi="Times Ext Roman" w:cs="Times Ext Roman" w:hint="eastAsia"/>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rFonts w:hint="eastAsia"/>
          <w:sz w:val="22"/>
          <w:szCs w:val="22"/>
        </w:rPr>
        <w:t>2</w:t>
      </w:r>
      <w:r w:rsidRPr="00BA0212">
        <w:rPr>
          <w:sz w:val="22"/>
          <w:szCs w:val="22"/>
        </w:rPr>
        <w:t>）</w:t>
      </w:r>
      <w:r w:rsidRPr="00BA0212">
        <w:rPr>
          <w:rFonts w:ascii="Times Ext Roman" w:hAnsi="Times Ext Roman" w:cs="Times Ext Roman"/>
          <w:sz w:val="22"/>
          <w:szCs w:val="22"/>
        </w:rPr>
        <w:t>《般若燈論釋》卷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觀五陰品〉：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若觀一物體，則見一切體；如是一物空，一切皆空故。（</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70"/>
          <w:attr w:name="UnitName" w:val="C"/>
        </w:smartTagPr>
        <w:r w:rsidRPr="00BA0212">
          <w:rPr>
            <w:sz w:val="22"/>
            <w:szCs w:val="22"/>
          </w:rPr>
          <w:t>70</w:t>
        </w:r>
        <w:r w:rsidRPr="00BA0212">
          <w:rPr>
            <w:rFonts w:eastAsia="Roman Unicode"/>
            <w:sz w:val="22"/>
            <w:szCs w:val="22"/>
          </w:rPr>
          <w:t>c</w:t>
        </w:r>
      </w:smartTag>
      <w:r w:rsidRPr="00BA0212">
        <w:rPr>
          <w:sz w:val="22"/>
          <w:szCs w:val="22"/>
        </w:rPr>
        <w:t>2-3</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rFonts w:hint="eastAsia"/>
          <w:sz w:val="22"/>
          <w:szCs w:val="22"/>
        </w:rPr>
        <w:t>3</w:t>
      </w:r>
      <w:r w:rsidRPr="00BA0212">
        <w:rPr>
          <w:sz w:val="22"/>
          <w:szCs w:val="22"/>
        </w:rPr>
        <w:t>）</w:t>
      </w:r>
      <w:r w:rsidRPr="00BA0212">
        <w:rPr>
          <w:rFonts w:ascii="Times Ext Roman" w:hAnsi="Times Ext Roman" w:cs="Times Ext Roman"/>
          <w:sz w:val="22"/>
          <w:szCs w:val="22"/>
        </w:rPr>
        <w:t>《大乘中觀釋論》卷</w:t>
      </w:r>
      <w:r w:rsidRPr="00BA0212">
        <w:rPr>
          <w:sz w:val="22"/>
          <w:szCs w:val="22"/>
        </w:rPr>
        <w:t>4</w:t>
      </w:r>
      <w:r w:rsidRPr="00BA0212">
        <w:rPr>
          <w:rFonts w:ascii="Times Ext Roman" w:hAnsi="Times Ext Roman" w:cs="Times Ext Roman"/>
          <w:sz w:val="22"/>
          <w:szCs w:val="22"/>
        </w:rPr>
        <w:t>〈</w:t>
      </w:r>
      <w:r w:rsidRPr="00BA0212">
        <w:rPr>
          <w:sz w:val="22"/>
          <w:szCs w:val="22"/>
        </w:rPr>
        <w:t xml:space="preserve">4 </w:t>
      </w:r>
      <w:r w:rsidRPr="00BA0212">
        <w:rPr>
          <w:rFonts w:ascii="Times Ext Roman" w:hAnsi="Times Ext Roman" w:cs="Times Ext Roman"/>
          <w:sz w:val="22"/>
          <w:szCs w:val="22"/>
        </w:rPr>
        <w:t>觀五蘊品〉：</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若見一物性，一切法亦然；若解一法空，一切皆空故。（</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C"/>
        </w:smartTagPr>
        <w:r w:rsidRPr="00BA0212">
          <w:rPr>
            <w:sz w:val="22"/>
            <w:szCs w:val="22"/>
          </w:rPr>
          <w:t>144</w:t>
        </w:r>
        <w:r w:rsidRPr="00BA0212">
          <w:rPr>
            <w:rFonts w:eastAsia="Roman Unicode"/>
            <w:sz w:val="22"/>
            <w:szCs w:val="22"/>
          </w:rPr>
          <w:t>c</w:t>
        </w:r>
      </w:smartTag>
      <w:r w:rsidRPr="00BA0212">
        <w:rPr>
          <w:sz w:val="22"/>
          <w:szCs w:val="22"/>
        </w:rPr>
        <w:t>4-5</w:t>
      </w:r>
      <w:r w:rsidRPr="00BA0212">
        <w:rPr>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ascii="Times Ext Roman" w:eastAsia="標楷體" w:hAnsi="Times Ext Roman" w:cs="Times Ext Roman"/>
          <w:sz w:val="22"/>
          <w:szCs w:val="22"/>
        </w:rPr>
        <w:t>言說有所得，諸所作皆空；一切無所得，一切皆成就。（</w:t>
      </w:r>
      <w:r w:rsidRPr="00BA0212">
        <w:rPr>
          <w:rFonts w:ascii="Times Ext Roman" w:hAnsi="Times Ext Roman" w:cs="Times Ext Roman"/>
          <w:sz w:val="22"/>
          <w:szCs w:val="22"/>
        </w:rPr>
        <w:t>大正</w:t>
      </w:r>
      <w:r w:rsidRPr="00BA0212">
        <w:rPr>
          <w:sz w:val="22"/>
          <w:szCs w:val="22"/>
        </w:rPr>
        <w:t>30</w:t>
      </w:r>
      <w:r w:rsidRPr="00BA0212">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C"/>
        </w:smartTagPr>
        <w:r w:rsidRPr="00BA0212">
          <w:rPr>
            <w:sz w:val="22"/>
            <w:szCs w:val="22"/>
          </w:rPr>
          <w:t>144</w:t>
        </w:r>
        <w:r w:rsidRPr="00BA0212">
          <w:rPr>
            <w:rFonts w:eastAsia="Roman Unicode"/>
            <w:sz w:val="22"/>
            <w:szCs w:val="22"/>
          </w:rPr>
          <w:t>c</w:t>
        </w:r>
      </w:smartTag>
      <w:r w:rsidRPr="00BA0212">
        <w:rPr>
          <w:sz w:val="22"/>
          <w:szCs w:val="22"/>
        </w:rPr>
        <w:t>6-7</w:t>
      </w:r>
      <w:r w:rsidRPr="00BA0212">
        <w:rPr>
          <w:sz w:val="22"/>
          <w:szCs w:val="22"/>
        </w:rPr>
        <w:t>）</w:t>
      </w:r>
    </w:p>
    <w:p w:rsidR="000A7C87" w:rsidRPr="00BA0212" w:rsidRDefault="000A7C87" w:rsidP="00C02406">
      <w:pPr>
        <w:pStyle w:val="a7"/>
        <w:ind w:leftChars="60" w:left="144"/>
        <w:rPr>
          <w:rFonts w:ascii="Times Ext Roman" w:hAnsi="Times Ext Roman" w:cs="Times Ext Roman"/>
          <w:sz w:val="22"/>
          <w:szCs w:val="22"/>
        </w:rPr>
      </w:pPr>
      <w:r w:rsidRPr="00BA0212">
        <w:rPr>
          <w:sz w:val="22"/>
          <w:szCs w:val="22"/>
        </w:rPr>
        <w:t>（</w:t>
      </w:r>
      <w:r w:rsidRPr="00BA0212">
        <w:rPr>
          <w:sz w:val="22"/>
          <w:szCs w:val="22"/>
        </w:rPr>
        <w:t>4</w:t>
      </w:r>
      <w:r w:rsidRPr="00BA0212">
        <w:rPr>
          <w:sz w:val="22"/>
          <w:szCs w:val="22"/>
        </w:rPr>
        <w:t>）</w:t>
      </w:r>
      <w:r w:rsidR="004019E5" w:rsidRPr="00BA0212">
        <w:rPr>
          <w:rFonts w:ascii="Times Ext Roman" w:hAnsi="Times Ext Roman" w:cs="Times Ext Roman"/>
          <w:sz w:val="22"/>
          <w:szCs w:val="22"/>
        </w:rPr>
        <w:t>月稱，梵本《淨明句論》；參見三枝充惪，</w:t>
      </w:r>
      <w:r w:rsidRPr="00BA0212">
        <w:rPr>
          <w:rFonts w:ascii="Times Ext Roman" w:hAnsi="Times Ext Roman" w:cs="Times Ext Roman"/>
          <w:sz w:val="22"/>
          <w:szCs w:val="22"/>
        </w:rPr>
        <w:t>《中論偈頌總覽》，</w:t>
      </w:r>
      <w:r w:rsidRPr="00BA0212">
        <w:rPr>
          <w:rFonts w:eastAsia="Roman Unicode"/>
          <w:sz w:val="22"/>
          <w:szCs w:val="22"/>
        </w:rPr>
        <w:t>p</w:t>
      </w:r>
      <w:r w:rsidRPr="00BA0212">
        <w:rPr>
          <w:sz w:val="22"/>
          <w:szCs w:val="22"/>
        </w:rPr>
        <w:t>.126</w:t>
      </w:r>
      <w:r w:rsidRPr="00BA0212">
        <w:rPr>
          <w:rFonts w:ascii="Times Ext Roman" w:hAnsi="Times Ext Roman" w:cs="Times Ext Roman"/>
          <w:sz w:val="22"/>
          <w:szCs w:val="22"/>
        </w:rPr>
        <w:t>：</w:t>
      </w:r>
    </w:p>
    <w:p w:rsidR="000A7C87" w:rsidRPr="00BA0212" w:rsidRDefault="000A7C87" w:rsidP="000A33BE">
      <w:pPr>
        <w:pStyle w:val="a7"/>
        <w:ind w:leftChars="300" w:left="720"/>
        <w:rPr>
          <w:rFonts w:ascii="Times Ext Roman" w:hAnsi="Times Ext Roman" w:cs="Times Ext Roman"/>
          <w:sz w:val="22"/>
          <w:szCs w:val="22"/>
        </w:rPr>
      </w:pPr>
      <w:r w:rsidRPr="00BA0212">
        <w:rPr>
          <w:rFonts w:eastAsia="Roman Unicode" w:hint="eastAsia"/>
          <w:sz w:val="22"/>
          <w:szCs w:val="22"/>
        </w:rPr>
        <w:t>v</w:t>
      </w:r>
      <w:r w:rsidRPr="00BA0212">
        <w:rPr>
          <w:rFonts w:eastAsia="Roman Unicode"/>
          <w:sz w:val="22"/>
          <w:szCs w:val="22"/>
        </w:rPr>
        <w:t>yākhyāne</w:t>
      </w:r>
      <w:r w:rsidRPr="00BA0212">
        <w:rPr>
          <w:sz w:val="22"/>
          <w:szCs w:val="22"/>
        </w:rPr>
        <w:t xml:space="preserve"> </w:t>
      </w:r>
      <w:r w:rsidRPr="00BA0212">
        <w:rPr>
          <w:rFonts w:eastAsia="Roman Unicode"/>
          <w:sz w:val="22"/>
          <w:szCs w:val="22"/>
        </w:rPr>
        <w:t>ya</w:t>
      </w:r>
      <w:r w:rsidRPr="00BA0212">
        <w:rPr>
          <w:sz w:val="22"/>
          <w:szCs w:val="22"/>
        </w:rPr>
        <w:t xml:space="preserve"> </w:t>
      </w:r>
      <w:r w:rsidRPr="00BA0212">
        <w:rPr>
          <w:rFonts w:eastAsia="Roman Unicode"/>
          <w:sz w:val="22"/>
          <w:szCs w:val="22"/>
        </w:rPr>
        <w:t>upālambhaṃ</w:t>
      </w:r>
      <w:r w:rsidRPr="00BA0212">
        <w:rPr>
          <w:sz w:val="22"/>
          <w:szCs w:val="22"/>
        </w:rPr>
        <w:t xml:space="preserve"> </w:t>
      </w:r>
      <w:r w:rsidRPr="00BA0212">
        <w:rPr>
          <w:rFonts w:eastAsia="Roman Unicode"/>
          <w:sz w:val="22"/>
          <w:szCs w:val="22"/>
        </w:rPr>
        <w:t>kṛte</w:t>
      </w:r>
      <w:r w:rsidRPr="00BA0212">
        <w:rPr>
          <w:sz w:val="22"/>
          <w:szCs w:val="22"/>
        </w:rPr>
        <w:t xml:space="preserve"> </w:t>
      </w:r>
      <w:r w:rsidRPr="00BA0212">
        <w:rPr>
          <w:rFonts w:eastAsia="Roman Unicode"/>
          <w:sz w:val="22"/>
          <w:szCs w:val="22"/>
        </w:rPr>
        <w:t>śūnyatayā</w:t>
      </w:r>
      <w:r w:rsidRPr="00BA0212">
        <w:rPr>
          <w:sz w:val="22"/>
          <w:szCs w:val="22"/>
        </w:rPr>
        <w:t xml:space="preserve"> </w:t>
      </w:r>
      <w:r w:rsidRPr="00BA0212">
        <w:rPr>
          <w:rFonts w:eastAsia="Roman Unicode"/>
          <w:sz w:val="22"/>
          <w:szCs w:val="22"/>
        </w:rPr>
        <w:t>vadet</w:t>
      </w:r>
      <w:r w:rsidRPr="00BA0212">
        <w:rPr>
          <w:sz w:val="22"/>
          <w:szCs w:val="22"/>
        </w:rPr>
        <w:t xml:space="preserve"> /</w:t>
      </w:r>
      <w:r w:rsidRPr="00BA0212">
        <w:rPr>
          <w:rFonts w:ascii="Times Ext Roman" w:hAnsi="Times Ext Roman" w:cs="Times Ext Roman" w:hint="eastAsia"/>
          <w:sz w:val="22"/>
          <w:szCs w:val="22"/>
        </w:rPr>
        <w:br/>
      </w:r>
      <w:r w:rsidRPr="00BA0212">
        <w:rPr>
          <w:rFonts w:eastAsia="Roman Unicode"/>
          <w:sz w:val="22"/>
          <w:szCs w:val="22"/>
        </w:rPr>
        <w:t>sarvaṃ</w:t>
      </w:r>
      <w:r w:rsidRPr="00BA0212">
        <w:rPr>
          <w:sz w:val="22"/>
          <w:szCs w:val="22"/>
        </w:rPr>
        <w:t xml:space="preserve"> </w:t>
      </w:r>
      <w:r w:rsidRPr="00BA0212">
        <w:rPr>
          <w:rFonts w:eastAsia="Roman Unicode"/>
          <w:sz w:val="22"/>
          <w:szCs w:val="22"/>
        </w:rPr>
        <w:t>tasyānupālabdhaṃ</w:t>
      </w:r>
      <w:r w:rsidRPr="00BA0212">
        <w:rPr>
          <w:sz w:val="22"/>
          <w:szCs w:val="22"/>
        </w:rPr>
        <w:t xml:space="preserve"> </w:t>
      </w:r>
      <w:r w:rsidRPr="00BA0212">
        <w:rPr>
          <w:rFonts w:eastAsia="Roman Unicode"/>
          <w:sz w:val="22"/>
          <w:szCs w:val="22"/>
        </w:rPr>
        <w:t>samaṃ</w:t>
      </w:r>
      <w:r w:rsidRPr="00BA0212">
        <w:rPr>
          <w:sz w:val="22"/>
          <w:szCs w:val="22"/>
        </w:rPr>
        <w:t xml:space="preserve"> </w:t>
      </w:r>
      <w:r w:rsidRPr="00BA0212">
        <w:rPr>
          <w:rFonts w:eastAsia="Roman Unicode"/>
          <w:sz w:val="22"/>
          <w:szCs w:val="22"/>
        </w:rPr>
        <w:t>sādhyena</w:t>
      </w:r>
      <w:r w:rsidRPr="00BA0212">
        <w:rPr>
          <w:sz w:val="22"/>
          <w:szCs w:val="22"/>
        </w:rPr>
        <w:t xml:space="preserve"> </w:t>
      </w:r>
      <w:r w:rsidRPr="00BA0212">
        <w:rPr>
          <w:rFonts w:eastAsia="Roman Unicode"/>
          <w:sz w:val="22"/>
          <w:szCs w:val="22"/>
        </w:rPr>
        <w:t>jāyate</w:t>
      </w:r>
      <w:r w:rsidRPr="00BA0212">
        <w:rPr>
          <w:sz w:val="22"/>
          <w:szCs w:val="22"/>
        </w:rPr>
        <w:t xml:space="preserve"> //</w:t>
      </w:r>
    </w:p>
    <w:p w:rsidR="000A7C87" w:rsidRPr="00BA0212" w:rsidRDefault="000A7C87" w:rsidP="000A33BE">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およそ空であること</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空性</w:t>
      </w:r>
      <w:r w:rsidRPr="00BA0212">
        <w:rPr>
          <w:rFonts w:eastAsia="標楷體"/>
          <w:sz w:val="22"/>
          <w:szCs w:val="22"/>
          <w:lang w:eastAsia="ja-JP"/>
        </w:rPr>
        <w:t>）</w:t>
      </w:r>
      <w:r w:rsidRPr="00BA0212">
        <w:rPr>
          <w:rFonts w:ascii="Times Ext Roman" w:eastAsia="標楷體" w:hAnsi="Times Ext Roman" w:cs="Times Ext Roman"/>
          <w:sz w:val="22"/>
          <w:szCs w:val="22"/>
          <w:lang w:eastAsia="ja-JP"/>
        </w:rPr>
        <w:t>によって解說がなされるときには，だれかがそれに非難を述べたとしても，その人には，すべてが非難とはなっていない。</w:t>
      </w:r>
    </w:p>
    <w:p w:rsidR="000A7C87" w:rsidRPr="00BA0212" w:rsidRDefault="000A7C87" w:rsidP="000A33BE">
      <w:pPr>
        <w:pStyle w:val="a7"/>
        <w:ind w:leftChars="290" w:left="696"/>
        <w:rPr>
          <w:rFonts w:ascii="Times Ext Roman" w:eastAsia="標楷體" w:hAnsi="Times Ext Roman" w:cs="Times Ext Roman"/>
          <w:sz w:val="22"/>
          <w:szCs w:val="22"/>
          <w:lang w:eastAsia="ja-JP"/>
        </w:rPr>
      </w:pPr>
      <w:r w:rsidRPr="00BA0212">
        <w:rPr>
          <w:rFonts w:ascii="Times Ext Roman" w:eastAsia="標楷體" w:hAnsi="Times Ext Roman" w:cs="Times Ext Roman"/>
          <w:sz w:val="22"/>
          <w:szCs w:val="22"/>
          <w:lang w:eastAsia="ja-JP"/>
        </w:rPr>
        <w:t>〔すべての非難が〕論証されるべきものと等しいということが生じてくる〔からである〕。</w:t>
      </w:r>
    </w:p>
    <w:p w:rsidR="000A7C87" w:rsidRPr="00BA0212" w:rsidRDefault="000A7C87" w:rsidP="00C02406">
      <w:pPr>
        <w:pStyle w:val="a7"/>
        <w:ind w:leftChars="60" w:left="144"/>
        <w:rPr>
          <w:rFonts w:ascii="Times Ext Roman" w:cs="Times Ext Roman"/>
          <w:sz w:val="22"/>
          <w:szCs w:val="22"/>
        </w:rPr>
      </w:pPr>
      <w:r w:rsidRPr="00BA0212">
        <w:rPr>
          <w:sz w:val="22"/>
          <w:szCs w:val="22"/>
        </w:rPr>
        <w:t>（</w:t>
      </w:r>
      <w:r w:rsidRPr="00BA0212">
        <w:rPr>
          <w:rFonts w:hint="eastAsia"/>
          <w:sz w:val="22"/>
          <w:szCs w:val="22"/>
        </w:rPr>
        <w:t>5</w:t>
      </w:r>
      <w:r w:rsidRPr="00BA0212">
        <w:rPr>
          <w:sz w:val="22"/>
          <w:szCs w:val="22"/>
        </w:rPr>
        <w:t>）</w:t>
      </w:r>
      <w:r w:rsidRPr="00BA0212">
        <w:rPr>
          <w:rFonts w:ascii="Times Ext Roman" w:cs="Times Ext Roman"/>
          <w:sz w:val="22"/>
          <w:szCs w:val="22"/>
        </w:rPr>
        <w:t>參見歐陽竟無編，《中論》卷</w:t>
      </w:r>
      <w:r w:rsidRPr="00BA0212">
        <w:rPr>
          <w:sz w:val="22"/>
          <w:szCs w:val="22"/>
        </w:rPr>
        <w:t>1</w:t>
      </w:r>
      <w:r w:rsidRPr="00BA0212">
        <w:rPr>
          <w:rFonts w:ascii="Times Ext Roman" w:cs="Times Ext Roman"/>
          <w:sz w:val="22"/>
          <w:szCs w:val="22"/>
        </w:rPr>
        <w:t>〈</w:t>
      </w:r>
      <w:r w:rsidRPr="00BA0212">
        <w:rPr>
          <w:sz w:val="22"/>
          <w:szCs w:val="22"/>
        </w:rPr>
        <w:t xml:space="preserve">3 </w:t>
      </w:r>
      <w:r w:rsidRPr="00BA0212">
        <w:rPr>
          <w:rFonts w:ascii="Times Ext Roman" w:cs="Times Ext Roman"/>
          <w:sz w:val="22"/>
          <w:szCs w:val="22"/>
        </w:rPr>
        <w:t>觀六情品〉（《藏要》</w:t>
      </w:r>
      <w:r w:rsidRPr="00BA0212">
        <w:rPr>
          <w:sz w:val="22"/>
          <w:szCs w:val="22"/>
        </w:rPr>
        <w:t>4</w:t>
      </w:r>
      <w:r w:rsidRPr="00BA0212">
        <w:rPr>
          <w:rFonts w:asci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1"/>
          <w:attr w:name="UnitName" w:val="a"/>
        </w:smartTagPr>
        <w:r w:rsidRPr="00BA0212">
          <w:rPr>
            <w:rFonts w:hint="eastAsia"/>
            <w:sz w:val="22"/>
            <w:szCs w:val="22"/>
          </w:rPr>
          <w:t>11a</w:t>
        </w:r>
      </w:smartTag>
      <w:r w:rsidRPr="00BA0212">
        <w:rPr>
          <w:rFonts w:ascii="Times Ext Roman" w:cs="Times Ext Roman"/>
          <w:sz w:val="22"/>
          <w:szCs w:val="22"/>
        </w:rPr>
        <w:t>，</w:t>
      </w:r>
      <w:r w:rsidRPr="00BA0212">
        <w:rPr>
          <w:sz w:val="22"/>
          <w:szCs w:val="22"/>
        </w:rPr>
        <w:t>n.</w:t>
      </w:r>
      <w:r w:rsidRPr="00BA0212">
        <w:rPr>
          <w:rFonts w:hint="eastAsia"/>
          <w:sz w:val="22"/>
          <w:szCs w:val="22"/>
        </w:rPr>
        <w:t>1</w:t>
      </w:r>
      <w:r w:rsidRPr="00BA0212">
        <w:rPr>
          <w:rFonts w:ascii="Times Ext Roman" w:cs="Times Ext Roman"/>
          <w:sz w:val="22"/>
          <w:szCs w:val="22"/>
        </w:rPr>
        <w:t>）：</w:t>
      </w:r>
    </w:p>
    <w:p w:rsidR="000A7C87" w:rsidRPr="00BA0212" w:rsidRDefault="000A7C87" w:rsidP="00C02406">
      <w:pPr>
        <w:pStyle w:val="a7"/>
        <w:ind w:leftChars="300" w:left="720"/>
        <w:rPr>
          <w:rFonts w:ascii="標楷體" w:eastAsia="標楷體" w:hAnsi="標楷體" w:cs="Times Ext Roman"/>
          <w:sz w:val="22"/>
          <w:szCs w:val="22"/>
        </w:rPr>
      </w:pPr>
      <w:r w:rsidRPr="00BA0212">
        <w:rPr>
          <w:rFonts w:ascii="標楷體" w:eastAsia="標楷體" w:hAnsi="標楷體" w:cs="Times Ext Roman"/>
          <w:sz w:val="22"/>
          <w:szCs w:val="22"/>
        </w:rPr>
        <w:t>番、梵頌云</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若依空論議</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可隨應說難</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然一切非難</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應同所立故</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又依空作釋</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可說隨一過</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然一切非過</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應同所立故</w:t>
      </w:r>
      <w:r w:rsidRPr="00BA0212">
        <w:rPr>
          <w:rFonts w:ascii="標楷體" w:eastAsia="標楷體" w:hAnsi="標楷體" w:cs="Times Ext Roman" w:hint="eastAsia"/>
          <w:sz w:val="22"/>
          <w:szCs w:val="22"/>
        </w:rPr>
        <w:t>。」</w:t>
      </w:r>
    </w:p>
    <w:p w:rsidR="000A7C87" w:rsidRPr="00BA0212" w:rsidRDefault="000A7C87" w:rsidP="00C02406">
      <w:pPr>
        <w:pStyle w:val="a7"/>
        <w:ind w:leftChars="300" w:left="720"/>
        <w:rPr>
          <w:rFonts w:ascii="標楷體" w:eastAsia="標楷體" w:hAnsi="標楷體" w:cs="Times Ext Roman"/>
          <w:sz w:val="22"/>
          <w:szCs w:val="22"/>
        </w:rPr>
      </w:pPr>
      <w:r w:rsidRPr="00BA0212">
        <w:rPr>
          <w:rFonts w:ascii="標楷體" w:eastAsia="標楷體" w:hAnsi="標楷體" w:cs="Times Ext Roman"/>
          <w:sz w:val="22"/>
          <w:szCs w:val="22"/>
        </w:rPr>
        <w:t>無畏釋云</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若依各別空義論諍</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可以隨一非空者爲難</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然此應知與所立宗相似</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不能成難也</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蓋論宗是一切法皆空</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而所說爲各別法空</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或有以餘法疑難別有不空</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故今例云同所立也</w:t>
      </w:r>
      <w:r w:rsidRPr="00BA0212">
        <w:rPr>
          <w:rFonts w:ascii="標楷體" w:eastAsia="標楷體" w:hAnsi="標楷體" w:cs="Times Ext Roman" w:hint="eastAsia"/>
          <w:sz w:val="22"/>
          <w:szCs w:val="22"/>
        </w:rPr>
        <w:t>。」</w:t>
      </w:r>
    </w:p>
    <w:p w:rsidR="000A7C87" w:rsidRPr="00BA0212" w:rsidRDefault="000A7C87" w:rsidP="00C02406">
      <w:pPr>
        <w:pStyle w:val="a7"/>
        <w:ind w:leftChars="300" w:left="720"/>
        <w:rPr>
          <w:rFonts w:ascii="Times Ext Roman" w:hAnsi="Times Ext Roman" w:cs="Times Ext Roman"/>
          <w:sz w:val="22"/>
          <w:szCs w:val="22"/>
        </w:rPr>
      </w:pPr>
      <w:r w:rsidRPr="00BA0212">
        <w:rPr>
          <w:rFonts w:ascii="標楷體" w:eastAsia="標楷體" w:hAnsi="標楷體" w:cs="Times Ext Roman"/>
          <w:sz w:val="22"/>
          <w:szCs w:val="22"/>
        </w:rPr>
        <w:t>無畏幷云</w:t>
      </w:r>
      <w:r w:rsidRPr="00BA0212">
        <w:rPr>
          <w:rFonts w:ascii="標楷體" w:eastAsia="標楷體" w:hAnsi="標楷體" w:cs="Times Ext Roman" w:hint="eastAsia"/>
          <w:sz w:val="22"/>
          <w:szCs w:val="22"/>
        </w:rPr>
        <w:t>：「</w:t>
      </w:r>
      <w:r w:rsidRPr="00BA0212">
        <w:rPr>
          <w:rFonts w:ascii="標楷體" w:eastAsia="標楷體" w:hAnsi="標楷體" w:cs="Times Ext Roman"/>
          <w:sz w:val="22"/>
          <w:szCs w:val="22"/>
        </w:rPr>
        <w:t>此二頌爲一切空義章中要義</w:t>
      </w:r>
      <w:r w:rsidRPr="00BA0212">
        <w:rPr>
          <w:rFonts w:ascii="標楷體" w:eastAsia="標楷體" w:hAnsi="標楷體" w:cs="Times Ext Roman" w:hint="eastAsia"/>
          <w:sz w:val="22"/>
          <w:szCs w:val="22"/>
        </w:rPr>
        <w:t>。」</w:t>
      </w:r>
    </w:p>
  </w:footnote>
  <w:footnote w:id="45">
    <w:p w:rsidR="000A7C87" w:rsidRPr="00BA0212" w:rsidRDefault="000A7C87" w:rsidP="006E38AD">
      <w:pPr>
        <w:pStyle w:val="a7"/>
        <w:rPr>
          <w:sz w:val="22"/>
          <w:szCs w:val="22"/>
        </w:rPr>
      </w:pPr>
      <w:r w:rsidRPr="00BA0212">
        <w:rPr>
          <w:rStyle w:val="a9"/>
          <w:sz w:val="22"/>
          <w:szCs w:val="22"/>
        </w:rPr>
        <w:footnoteRef/>
      </w:r>
      <w:r w:rsidRPr="00BA0212">
        <w:rPr>
          <w:rFonts w:hint="eastAsia"/>
          <w:sz w:val="22"/>
          <w:szCs w:val="22"/>
        </w:rPr>
        <w:t>《中論》卷</w:t>
      </w:r>
      <w:r w:rsidRPr="00BA0212">
        <w:rPr>
          <w:rFonts w:hint="eastAsia"/>
          <w:sz w:val="22"/>
          <w:szCs w:val="22"/>
        </w:rPr>
        <w:t>1</w:t>
      </w:r>
      <w:r w:rsidRPr="00BA0212">
        <w:rPr>
          <w:rFonts w:hint="eastAsia"/>
          <w:sz w:val="22"/>
          <w:szCs w:val="22"/>
        </w:rPr>
        <w:t>〈</w:t>
      </w:r>
      <w:r w:rsidRPr="00BA0212">
        <w:rPr>
          <w:rFonts w:hint="eastAsia"/>
          <w:sz w:val="22"/>
          <w:szCs w:val="22"/>
        </w:rPr>
        <w:t>4</w:t>
      </w:r>
      <w:r w:rsidRPr="00BA0212">
        <w:rPr>
          <w:rFonts w:hint="eastAsia"/>
          <w:sz w:val="22"/>
          <w:szCs w:val="22"/>
        </w:rPr>
        <w:t>觀五陰品〉（青目釋）：</w:t>
      </w:r>
    </w:p>
    <w:p w:rsidR="000A7C87" w:rsidRPr="00BA0212" w:rsidRDefault="000A7C87" w:rsidP="00B02710">
      <w:pPr>
        <w:pStyle w:val="a7"/>
        <w:ind w:leftChars="110" w:left="264"/>
        <w:rPr>
          <w:rFonts w:ascii="標楷體" w:eastAsia="標楷體" w:hAnsi="標楷體"/>
          <w:sz w:val="22"/>
          <w:szCs w:val="22"/>
        </w:rPr>
      </w:pPr>
      <w:r w:rsidRPr="00BA0212">
        <w:rPr>
          <w:rFonts w:ascii="標楷體" w:eastAsia="標楷體" w:hAnsi="標楷體" w:hint="eastAsia"/>
          <w:sz w:val="22"/>
          <w:szCs w:val="22"/>
        </w:rPr>
        <w:t>又今造論者欲讚美空義故而說偈：</w:t>
      </w:r>
    </w:p>
    <w:p w:rsidR="000A7C87" w:rsidRPr="00BA0212" w:rsidRDefault="000A7C87" w:rsidP="00B02710">
      <w:pPr>
        <w:pStyle w:val="a7"/>
        <w:ind w:leftChars="110" w:left="264"/>
        <w:rPr>
          <w:rFonts w:eastAsia="標楷體"/>
          <w:sz w:val="22"/>
          <w:szCs w:val="22"/>
        </w:rPr>
      </w:pPr>
      <w:r w:rsidRPr="00BA0212">
        <w:rPr>
          <w:rFonts w:ascii="標楷體" w:eastAsia="標楷體" w:hAnsi="標楷體" w:hint="eastAsia"/>
          <w:b/>
          <w:sz w:val="22"/>
          <w:szCs w:val="22"/>
        </w:rPr>
        <w:t>若人有問者，離空而欲答；是則不成答，俱同於彼疑。</w:t>
      </w:r>
      <w:r w:rsidR="00317C5F">
        <w:rPr>
          <w:rFonts w:eastAsiaTheme="minorEastAsia" w:hint="eastAsia"/>
        </w:rPr>
        <w:t>（</w:t>
      </w:r>
      <w:r w:rsidRPr="00317C5F">
        <w:rPr>
          <w:rFonts w:eastAsiaTheme="minorEastAsia"/>
        </w:rPr>
        <w:t>第</w:t>
      </w:r>
      <w:r w:rsidRPr="00317C5F">
        <w:rPr>
          <w:rFonts w:eastAsiaTheme="minorEastAsia"/>
        </w:rPr>
        <w:t>8</w:t>
      </w:r>
      <w:r w:rsidR="00317C5F">
        <w:rPr>
          <w:rFonts w:eastAsiaTheme="minorEastAsia"/>
        </w:rPr>
        <w:t>頌</w:t>
      </w:r>
      <w:r w:rsidR="00317C5F">
        <w:rPr>
          <w:rFonts w:eastAsiaTheme="minorEastAsia" w:hint="eastAsia"/>
        </w:rPr>
        <w:t>）</w:t>
      </w:r>
    </w:p>
    <w:p w:rsidR="000A7C87" w:rsidRPr="00BA0212" w:rsidRDefault="000A7C87" w:rsidP="00B02710">
      <w:pPr>
        <w:pStyle w:val="a7"/>
        <w:ind w:leftChars="110" w:left="264"/>
        <w:rPr>
          <w:rFonts w:ascii="標楷體" w:eastAsia="標楷體" w:hAnsi="標楷體"/>
          <w:b/>
          <w:sz w:val="22"/>
          <w:szCs w:val="22"/>
        </w:rPr>
      </w:pPr>
      <w:r w:rsidRPr="00BA0212">
        <w:rPr>
          <w:rFonts w:ascii="標楷體" w:eastAsia="標楷體" w:hAnsi="標楷體" w:hint="eastAsia"/>
          <w:b/>
          <w:sz w:val="22"/>
          <w:szCs w:val="22"/>
        </w:rPr>
        <w:t>若人有難問，離空說其過；是不成難問，俱同於彼疑。</w:t>
      </w:r>
      <w:r w:rsidR="00317C5F" w:rsidRPr="00317C5F">
        <w:rPr>
          <w:rFonts w:ascii="標楷體" w:eastAsia="標楷體" w:hAnsi="標楷體" w:hint="eastAsia"/>
          <w:sz w:val="22"/>
          <w:szCs w:val="22"/>
        </w:rPr>
        <w:t>（</w:t>
      </w:r>
      <w:r w:rsidRPr="00317C5F">
        <w:rPr>
          <w:rFonts w:eastAsiaTheme="minorEastAsia"/>
        </w:rPr>
        <w:t>第</w:t>
      </w:r>
      <w:r w:rsidRPr="00317C5F">
        <w:rPr>
          <w:rFonts w:eastAsiaTheme="minorEastAsia"/>
        </w:rPr>
        <w:t>9</w:t>
      </w:r>
      <w:r w:rsidR="00317C5F">
        <w:rPr>
          <w:rFonts w:eastAsiaTheme="minorEastAsia"/>
        </w:rPr>
        <w:t>頌</w:t>
      </w:r>
      <w:r w:rsidR="00317C5F">
        <w:rPr>
          <w:rFonts w:eastAsiaTheme="minorEastAsia" w:hint="eastAsia"/>
        </w:rPr>
        <w:t>）</w:t>
      </w:r>
    </w:p>
    <w:p w:rsidR="000A7C87" w:rsidRPr="00BA0212" w:rsidRDefault="000A7C87" w:rsidP="00B02710">
      <w:pPr>
        <w:pStyle w:val="a7"/>
        <w:ind w:leftChars="110" w:left="264"/>
        <w:rPr>
          <w:rFonts w:ascii="標楷體" w:eastAsia="標楷體" w:hAnsi="標楷體" w:cs="Times Ext Roman"/>
          <w:kern w:val="0"/>
          <w:sz w:val="22"/>
          <w:szCs w:val="22"/>
          <w:lang w:val="zh-TW"/>
        </w:rPr>
      </w:pPr>
      <w:r w:rsidRPr="00BA0212">
        <w:rPr>
          <w:rFonts w:ascii="標楷體" w:eastAsia="標楷體" w:hAnsi="標楷體" w:cs="Times Ext Roman"/>
          <w:kern w:val="0"/>
          <w:sz w:val="22"/>
          <w:szCs w:val="22"/>
          <w:lang w:val="zh-TW"/>
        </w:rPr>
        <w:t>若人論議時，各有所執，離於空義而有問答者，皆不成問答，俱亦同疑。</w:t>
      </w:r>
    </w:p>
    <w:p w:rsidR="000A7C87" w:rsidRPr="00BA0212" w:rsidRDefault="000A7C87" w:rsidP="00B02710">
      <w:pPr>
        <w:pStyle w:val="a7"/>
        <w:ind w:leftChars="110" w:left="264"/>
        <w:rPr>
          <w:rFonts w:ascii="標楷體" w:eastAsia="標楷體" w:hAnsi="標楷體" w:cs="Times Ext Roman"/>
          <w:kern w:val="0"/>
          <w:sz w:val="22"/>
          <w:szCs w:val="22"/>
          <w:lang w:val="zh-TW"/>
        </w:rPr>
      </w:pPr>
      <w:r w:rsidRPr="00BA0212">
        <w:rPr>
          <w:rFonts w:ascii="標楷體" w:eastAsia="標楷體" w:hAnsi="標楷體" w:cs="Times Ext Roman"/>
          <w:kern w:val="0"/>
          <w:sz w:val="22"/>
          <w:szCs w:val="22"/>
          <w:lang w:val="zh-TW"/>
        </w:rPr>
        <w:t>如人言：「瓶是無常</w:t>
      </w:r>
      <w:r w:rsidRPr="00BA0212">
        <w:rPr>
          <w:rFonts w:ascii="標楷體" w:eastAsia="標楷體" w:hAnsi="標楷體" w:cs="Times Ext Roman" w:hint="eastAsia"/>
          <w:kern w:val="0"/>
          <w:sz w:val="22"/>
          <w:szCs w:val="22"/>
          <w:lang w:val="zh-TW"/>
        </w:rPr>
        <w:t>。」</w:t>
      </w:r>
      <w:r w:rsidRPr="00BA0212">
        <w:rPr>
          <w:rFonts w:ascii="標楷體" w:eastAsia="標楷體" w:hAnsi="標楷體" w:cs="Times Ext Roman"/>
          <w:kern w:val="0"/>
          <w:sz w:val="22"/>
          <w:szCs w:val="22"/>
          <w:lang w:val="zh-TW"/>
        </w:rPr>
        <w:t>問者言：「何以故無常？</w:t>
      </w:r>
      <w:r w:rsidRPr="00BA0212">
        <w:rPr>
          <w:rFonts w:ascii="標楷體" w:eastAsia="標楷體" w:hAnsi="標楷體" w:cs="Times Ext Roman" w:hint="eastAsia"/>
          <w:kern w:val="0"/>
          <w:sz w:val="22"/>
          <w:szCs w:val="22"/>
          <w:lang w:val="zh-TW"/>
        </w:rPr>
        <w:t>」</w:t>
      </w:r>
      <w:r w:rsidRPr="00BA0212">
        <w:rPr>
          <w:rFonts w:ascii="標楷體" w:eastAsia="標楷體" w:hAnsi="標楷體" w:cs="Times Ext Roman"/>
          <w:kern w:val="0"/>
          <w:sz w:val="22"/>
          <w:szCs w:val="22"/>
          <w:lang w:val="zh-TW"/>
        </w:rPr>
        <w:t>答言：「從無常因生故。</w:t>
      </w:r>
      <w:r w:rsidRPr="00BA0212">
        <w:rPr>
          <w:rFonts w:ascii="標楷體" w:eastAsia="標楷體" w:hAnsi="標楷體" w:cs="Times Ext Roman" w:hint="eastAsia"/>
          <w:kern w:val="0"/>
          <w:sz w:val="22"/>
          <w:szCs w:val="22"/>
          <w:lang w:val="zh-TW"/>
        </w:rPr>
        <w:t>」</w:t>
      </w:r>
      <w:r w:rsidRPr="00BA0212">
        <w:rPr>
          <w:rFonts w:ascii="標楷體" w:eastAsia="標楷體" w:hAnsi="標楷體" w:cs="Times Ext Roman"/>
          <w:kern w:val="0"/>
          <w:sz w:val="22"/>
          <w:szCs w:val="22"/>
          <w:lang w:val="zh-TW"/>
        </w:rPr>
        <w:t>此不名答</w:t>
      </w:r>
      <w:r w:rsidRPr="00BA0212">
        <w:rPr>
          <w:rFonts w:ascii="標楷體" w:eastAsia="標楷體" w:hAnsi="標楷體" w:cs="Times Ext Roman" w:hint="eastAsia"/>
          <w:kern w:val="0"/>
          <w:sz w:val="22"/>
          <w:szCs w:val="22"/>
          <w:lang w:val="zh-TW"/>
        </w:rPr>
        <w:t>。</w:t>
      </w:r>
      <w:r w:rsidRPr="00BA0212">
        <w:rPr>
          <w:rFonts w:ascii="標楷體" w:eastAsia="標楷體" w:hAnsi="標楷體" w:cs="Times Ext Roman"/>
          <w:kern w:val="0"/>
          <w:sz w:val="22"/>
          <w:szCs w:val="22"/>
          <w:lang w:val="zh-TW"/>
        </w:rPr>
        <w:t>何以故？因緣中亦疑，不知為常、為無常，是為同彼所疑。</w:t>
      </w:r>
    </w:p>
    <w:p w:rsidR="000A7C87" w:rsidRPr="00BA0212" w:rsidRDefault="000A7C87" w:rsidP="00B02710">
      <w:pPr>
        <w:pStyle w:val="a7"/>
        <w:spacing w:beforeLines="20" w:before="72"/>
        <w:ind w:leftChars="110" w:left="264"/>
        <w:rPr>
          <w:rFonts w:ascii="標楷體" w:eastAsia="標楷體" w:hAnsi="標楷體" w:cs="Times Ext Roman"/>
          <w:kern w:val="0"/>
          <w:sz w:val="22"/>
          <w:szCs w:val="22"/>
          <w:lang w:val="zh-TW"/>
        </w:rPr>
      </w:pPr>
      <w:r w:rsidRPr="00BA0212">
        <w:rPr>
          <w:rFonts w:ascii="標楷體" w:eastAsia="標楷體" w:hAnsi="標楷體" w:cs="Times Ext Roman"/>
          <w:kern w:val="0"/>
          <w:sz w:val="22"/>
          <w:szCs w:val="22"/>
          <w:lang w:val="zh-TW"/>
        </w:rPr>
        <w:t>問者若欲說其過，不依於空而說諸法無常，則不名問難。何以故？汝因無常破我常，我亦因常破汝無常。若實無常則無業報，眼耳等諸法念念滅，亦無有分別。有如是等過，皆不成問難，同彼所疑。</w:t>
      </w:r>
    </w:p>
    <w:p w:rsidR="000A7C87" w:rsidRPr="00BA0212" w:rsidRDefault="000A7C87" w:rsidP="00B02710">
      <w:pPr>
        <w:pStyle w:val="a7"/>
        <w:spacing w:beforeLines="20" w:before="72"/>
        <w:ind w:leftChars="110" w:left="264"/>
        <w:rPr>
          <w:rFonts w:ascii="Times Ext Roman" w:hAnsi="Times Ext Roman" w:cs="Times Ext Roman"/>
          <w:sz w:val="22"/>
          <w:szCs w:val="22"/>
        </w:rPr>
      </w:pPr>
      <w:r w:rsidRPr="00BA0212">
        <w:rPr>
          <w:rFonts w:ascii="標楷體" w:eastAsia="標楷體" w:hAnsi="標楷體" w:cs="Times Ext Roman"/>
          <w:kern w:val="0"/>
          <w:sz w:val="22"/>
          <w:szCs w:val="22"/>
          <w:lang w:val="zh-TW"/>
        </w:rPr>
        <w:t>若依空破常者，則無有過</w:t>
      </w:r>
      <w:r w:rsidRPr="00BA0212">
        <w:rPr>
          <w:rFonts w:ascii="標楷體" w:eastAsia="標楷體" w:hAnsi="標楷體" w:cs="Times Ext Roman" w:hint="eastAsia"/>
          <w:kern w:val="0"/>
          <w:sz w:val="22"/>
          <w:szCs w:val="22"/>
          <w:lang w:val="zh-TW"/>
        </w:rPr>
        <w:t>。</w:t>
      </w:r>
      <w:r w:rsidRPr="00BA0212">
        <w:rPr>
          <w:rFonts w:ascii="標楷體" w:eastAsia="標楷體" w:hAnsi="標楷體" w:cs="Times Ext Roman"/>
          <w:kern w:val="0"/>
          <w:sz w:val="22"/>
          <w:szCs w:val="22"/>
          <w:lang w:val="zh-TW"/>
        </w:rPr>
        <w:t>何以故？此人不取空相故，是故若欲問答，尚應依於空法，何況欲求離苦寂滅相者</w:t>
      </w:r>
      <w:r w:rsidRPr="00BA0212">
        <w:rPr>
          <w:rFonts w:ascii="標楷體" w:eastAsia="標楷體" w:hAnsi="標楷體" w:cs="Times Ext Roman" w:hint="eastAsia"/>
          <w:kern w:val="0"/>
          <w:sz w:val="22"/>
          <w:szCs w:val="22"/>
          <w:lang w:val="zh-TW"/>
        </w:rPr>
        <w:t>！</w:t>
      </w:r>
      <w:r w:rsidRPr="00BA0212">
        <w:rPr>
          <w:kern w:val="0"/>
          <w:sz w:val="22"/>
          <w:szCs w:val="22"/>
          <w:lang w:val="zh-TW"/>
        </w:rPr>
        <w:t>（</w:t>
      </w:r>
      <w:r w:rsidRPr="00BA0212">
        <w:rPr>
          <w:rFonts w:ascii="Times Ext Roman" w:hAnsi="Times Ext Roman" w:cs="Times Ext Roman"/>
          <w:kern w:val="0"/>
          <w:sz w:val="22"/>
          <w:szCs w:val="22"/>
          <w:lang w:val="zh-TW"/>
        </w:rPr>
        <w:t>大正</w:t>
      </w:r>
      <w:r w:rsidRPr="00BA0212">
        <w:rPr>
          <w:kern w:val="0"/>
          <w:sz w:val="22"/>
          <w:szCs w:val="22"/>
          <w:lang w:val="zh-TW"/>
        </w:rPr>
        <w:t>30</w:t>
      </w:r>
      <w:r w:rsidRPr="00BA0212">
        <w:rPr>
          <w:rFonts w:ascii="Times Ext Roman" w:hAnsi="新細明體" w:cs="Times Ext Roman"/>
          <w:kern w:val="0"/>
          <w:sz w:val="22"/>
          <w:szCs w:val="22"/>
          <w:lang w:val="zh-TW"/>
        </w:rPr>
        <w:t>，</w:t>
      </w:r>
      <w:r w:rsidRPr="00BA0212">
        <w:rPr>
          <w:kern w:val="0"/>
          <w:sz w:val="22"/>
          <w:szCs w:val="22"/>
          <w:lang w:val="zh-TW"/>
        </w:rPr>
        <w:t>7a</w:t>
      </w:r>
      <w:r w:rsidRPr="00BA0212">
        <w:rPr>
          <w:rFonts w:hint="eastAsia"/>
          <w:kern w:val="0"/>
          <w:sz w:val="22"/>
          <w:szCs w:val="22"/>
          <w:lang w:val="zh-TW"/>
        </w:rPr>
        <w:t>15</w:t>
      </w:r>
      <w:r w:rsidRPr="00BA0212">
        <w:rPr>
          <w:kern w:val="0"/>
          <w:sz w:val="22"/>
          <w:szCs w:val="22"/>
          <w:lang w:val="zh-TW"/>
        </w:rPr>
        <w:t>-b4</w:t>
      </w:r>
      <w:r w:rsidRPr="00BA0212">
        <w:rPr>
          <w:kern w:val="0"/>
          <w:sz w:val="22"/>
          <w:szCs w:val="22"/>
          <w:lang w:val="zh-TW"/>
        </w:rPr>
        <w:t>）</w:t>
      </w:r>
    </w:p>
  </w:footnote>
  <w:footnote w:id="46">
    <w:p w:rsidR="000A7C87" w:rsidRPr="00BA0212" w:rsidRDefault="000A7C87" w:rsidP="00755FFE">
      <w:pPr>
        <w:pStyle w:val="a7"/>
        <w:rPr>
          <w:rFonts w:ascii="Times Ext Roman" w:hAnsi="新細明體" w:cs="Times Ext Roman"/>
          <w:kern w:val="0"/>
          <w:sz w:val="22"/>
          <w:szCs w:val="22"/>
          <w:lang w:val="zh-TW"/>
        </w:rPr>
      </w:pPr>
      <w:r w:rsidRPr="00BA0212">
        <w:rPr>
          <w:rStyle w:val="a9"/>
          <w:sz w:val="22"/>
          <w:szCs w:val="22"/>
        </w:rPr>
        <w:footnoteRef/>
      </w:r>
      <w:r w:rsidRPr="00BA0212">
        <w:rPr>
          <w:rFonts w:hint="eastAsia"/>
          <w:sz w:val="22"/>
          <w:szCs w:val="22"/>
        </w:rPr>
        <w:t>（</w:t>
      </w:r>
      <w:r w:rsidRPr="00BA0212">
        <w:rPr>
          <w:rFonts w:hint="eastAsia"/>
          <w:sz w:val="22"/>
          <w:szCs w:val="22"/>
        </w:rPr>
        <w:t>1</w:t>
      </w:r>
      <w:r w:rsidRPr="00BA0212">
        <w:rPr>
          <w:rFonts w:hint="eastAsia"/>
          <w:sz w:val="22"/>
          <w:szCs w:val="22"/>
        </w:rPr>
        <w:t>）</w:t>
      </w:r>
      <w:r w:rsidRPr="00BA0212">
        <w:rPr>
          <w:rFonts w:ascii="Times Ext Roman" w:cs="Times Ext Roman"/>
          <w:sz w:val="22"/>
          <w:szCs w:val="22"/>
        </w:rPr>
        <w:t>參見印順法師，《</w:t>
      </w:r>
      <w:r w:rsidRPr="00BA0212">
        <w:rPr>
          <w:rFonts w:ascii="Times Ext Roman" w:hAnsi="Times Ext Roman" w:cs="Times Ext Roman"/>
          <w:kern w:val="0"/>
          <w:sz w:val="22"/>
          <w:szCs w:val="22"/>
          <w:lang w:val="zh-TW"/>
        </w:rPr>
        <w:t>中觀論頌講記</w:t>
      </w:r>
      <w:r w:rsidRPr="00BA0212">
        <w:rPr>
          <w:rFonts w:ascii="Times Ext Roman" w:hAnsi="Times Ext Roman" w:cs="Times Ext Roman"/>
          <w:sz w:val="22"/>
          <w:szCs w:val="22"/>
        </w:rPr>
        <w:t>．</w:t>
      </w:r>
      <w:r w:rsidRPr="00BA0212">
        <w:rPr>
          <w:rFonts w:ascii="Times Ext Roman" w:hAnsi="Times Ext Roman" w:cs="Times Ext Roman" w:hint="eastAsia"/>
          <w:kern w:val="0"/>
          <w:sz w:val="22"/>
          <w:szCs w:val="22"/>
          <w:lang w:val="zh-TW"/>
        </w:rPr>
        <w:t>懸論</w:t>
      </w:r>
      <w:r w:rsidRPr="00BA0212">
        <w:rPr>
          <w:rFonts w:ascii="Times Ext Roman" w:hAnsi="Times Ext Roman" w:cs="Times Ext Roman"/>
          <w:kern w:val="0"/>
          <w:sz w:val="22"/>
          <w:szCs w:val="22"/>
          <w:lang w:val="zh-TW"/>
        </w:rPr>
        <w:t>》，</w:t>
      </w:r>
      <w:r w:rsidRPr="00BA0212">
        <w:rPr>
          <w:rFonts w:ascii="Times Ext Roman" w:hAnsi="Times Ext Roman" w:cs="Times Ext Roman"/>
          <w:kern w:val="0"/>
          <w:sz w:val="22"/>
          <w:szCs w:val="22"/>
          <w:lang w:val="zh-TW"/>
        </w:rPr>
        <w:t>p</w:t>
      </w:r>
      <w:r w:rsidRPr="00BA0212">
        <w:rPr>
          <w:sz w:val="22"/>
          <w:szCs w:val="22"/>
        </w:rPr>
        <w:t>p.</w:t>
      </w:r>
      <w:r w:rsidRPr="00BA0212">
        <w:rPr>
          <w:kern w:val="0"/>
          <w:sz w:val="22"/>
          <w:szCs w:val="22"/>
          <w:lang w:val="zh-TW"/>
        </w:rPr>
        <w:t>30</w:t>
      </w:r>
      <w:r w:rsidRPr="00BA0212">
        <w:rPr>
          <w:sz w:val="22"/>
          <w:szCs w:val="22"/>
        </w:rPr>
        <w:t>-</w:t>
      </w:r>
      <w:r w:rsidRPr="00BA0212">
        <w:rPr>
          <w:kern w:val="0"/>
          <w:sz w:val="22"/>
          <w:szCs w:val="22"/>
          <w:lang w:val="zh-TW"/>
        </w:rPr>
        <w:t>35</w:t>
      </w:r>
      <w:r w:rsidRPr="00BA0212">
        <w:rPr>
          <w:rFonts w:ascii="Times Ext Roman" w:hAnsi="新細明體" w:cs="Times Ext Roman"/>
          <w:kern w:val="0"/>
          <w:sz w:val="22"/>
          <w:szCs w:val="22"/>
          <w:lang w:val="zh-TW"/>
        </w:rPr>
        <w:t>。</w:t>
      </w:r>
    </w:p>
    <w:p w:rsidR="000A7C87" w:rsidRPr="00BA0212" w:rsidRDefault="000A7C87" w:rsidP="00B02710">
      <w:pPr>
        <w:pStyle w:val="a7"/>
        <w:ind w:leftChars="60" w:left="144"/>
        <w:rPr>
          <w:rFonts w:ascii="Times Ext Roman" w:hAnsi="Times Ext Roman" w:cs="Times Ext Roman"/>
          <w:kern w:val="0"/>
          <w:sz w:val="22"/>
          <w:szCs w:val="22"/>
          <w:lang w:val="zh-TW"/>
        </w:rPr>
      </w:pPr>
      <w:r w:rsidRPr="00BA0212">
        <w:rPr>
          <w:sz w:val="22"/>
          <w:szCs w:val="22"/>
        </w:rPr>
        <w:t>（</w:t>
      </w:r>
      <w:r w:rsidRPr="00BA0212">
        <w:rPr>
          <w:rFonts w:hint="eastAsia"/>
          <w:sz w:val="22"/>
          <w:szCs w:val="22"/>
        </w:rPr>
        <w:t>2</w:t>
      </w:r>
      <w:r w:rsidRPr="00BA0212">
        <w:rPr>
          <w:sz w:val="22"/>
          <w:szCs w:val="22"/>
        </w:rPr>
        <w:t>）</w:t>
      </w:r>
      <w:r w:rsidRPr="00BA0212">
        <w:rPr>
          <w:rFonts w:ascii="Times Ext Roman" w:cs="Times Ext Roman"/>
          <w:sz w:val="22"/>
          <w:szCs w:val="22"/>
        </w:rPr>
        <w:t>參見</w:t>
      </w:r>
      <w:r w:rsidRPr="00BA0212">
        <w:rPr>
          <w:rFonts w:hint="eastAsia"/>
          <w:sz w:val="22"/>
          <w:szCs w:val="22"/>
        </w:rPr>
        <w:t>印順法師，《</w:t>
      </w:r>
      <w:r w:rsidRPr="00BA0212">
        <w:rPr>
          <w:rFonts w:ascii="新細明體" w:hAnsi="新細明體" w:hint="eastAsia"/>
          <w:sz w:val="22"/>
          <w:szCs w:val="22"/>
        </w:rPr>
        <w:t>中觀今論</w:t>
      </w:r>
      <w:r w:rsidRPr="00BA0212">
        <w:rPr>
          <w:rFonts w:hint="eastAsia"/>
          <w:sz w:val="22"/>
          <w:szCs w:val="22"/>
        </w:rPr>
        <w:t>》，</w:t>
      </w:r>
      <w:r w:rsidR="00AA0E82" w:rsidRPr="00BA0212">
        <w:rPr>
          <w:rFonts w:hint="eastAsia"/>
          <w:sz w:val="22"/>
          <w:szCs w:val="22"/>
        </w:rPr>
        <w:t>第</w:t>
      </w:r>
      <w:r w:rsidR="0097182D">
        <w:rPr>
          <w:rFonts w:hint="eastAsia"/>
          <w:sz w:val="22"/>
          <w:szCs w:val="22"/>
        </w:rPr>
        <w:t>四</w:t>
      </w:r>
      <w:r w:rsidR="00AA0E82" w:rsidRPr="00BA0212">
        <w:rPr>
          <w:rFonts w:hint="eastAsia"/>
          <w:sz w:val="22"/>
          <w:szCs w:val="22"/>
        </w:rPr>
        <w:t>章，第</w:t>
      </w:r>
      <w:r w:rsidR="0097182D">
        <w:rPr>
          <w:rFonts w:hint="eastAsia"/>
          <w:sz w:val="22"/>
          <w:szCs w:val="22"/>
        </w:rPr>
        <w:t>二</w:t>
      </w:r>
      <w:r w:rsidR="00AA0E82" w:rsidRPr="00BA0212">
        <w:rPr>
          <w:rFonts w:hint="eastAsia"/>
          <w:sz w:val="22"/>
          <w:szCs w:val="22"/>
        </w:rPr>
        <w:t>節〈因明與中觀〉，</w:t>
      </w:r>
      <w:r w:rsidRPr="00BA0212">
        <w:rPr>
          <w:rFonts w:hint="eastAsia"/>
          <w:sz w:val="22"/>
          <w:szCs w:val="22"/>
        </w:rPr>
        <w:t>p</w:t>
      </w:r>
      <w:r w:rsidRPr="00BA0212">
        <w:rPr>
          <w:sz w:val="22"/>
          <w:szCs w:val="22"/>
        </w:rPr>
        <w:t>p.51-52</w:t>
      </w:r>
      <w:r w:rsidRPr="00BA0212">
        <w:rPr>
          <w:rFonts w:ascii="新細明體" w:hAnsi="新細明體" w:hint="eastAsia"/>
          <w:sz w:val="22"/>
          <w:szCs w:val="22"/>
        </w:rPr>
        <w:t>。</w:t>
      </w:r>
    </w:p>
  </w:footnote>
  <w:footnote w:id="47">
    <w:p w:rsidR="000A7C87" w:rsidRPr="00275351" w:rsidRDefault="000A7C87">
      <w:pPr>
        <w:pStyle w:val="a7"/>
        <w:rPr>
          <w:sz w:val="22"/>
          <w:szCs w:val="22"/>
        </w:rPr>
      </w:pPr>
      <w:r w:rsidRPr="00BA0212">
        <w:rPr>
          <w:rStyle w:val="a9"/>
          <w:sz w:val="22"/>
          <w:szCs w:val="22"/>
        </w:rPr>
        <w:footnoteRef/>
      </w:r>
      <w:r w:rsidRPr="00BA0212">
        <w:rPr>
          <w:sz w:val="22"/>
          <w:szCs w:val="22"/>
        </w:rPr>
        <w:t xml:space="preserve"> </w:t>
      </w:r>
      <w:r w:rsidRPr="00BA0212">
        <w:rPr>
          <w:rFonts w:hint="eastAsia"/>
          <w:sz w:val="22"/>
          <w:szCs w:val="22"/>
        </w:rPr>
        <w:t>參見《中論》卷</w:t>
      </w:r>
      <w:r w:rsidRPr="00BA0212">
        <w:rPr>
          <w:rFonts w:hint="eastAsia"/>
          <w:sz w:val="22"/>
          <w:szCs w:val="22"/>
        </w:rPr>
        <w:t>1</w:t>
      </w:r>
      <w:r w:rsidRPr="00BA0212">
        <w:rPr>
          <w:rFonts w:hint="eastAsia"/>
          <w:sz w:val="22"/>
          <w:szCs w:val="22"/>
        </w:rPr>
        <w:t>〈</w:t>
      </w:r>
      <w:r w:rsidRPr="00BA0212">
        <w:rPr>
          <w:rFonts w:hint="eastAsia"/>
          <w:sz w:val="22"/>
          <w:szCs w:val="22"/>
        </w:rPr>
        <w:t>4</w:t>
      </w:r>
      <w:r w:rsidRPr="00BA0212">
        <w:rPr>
          <w:rFonts w:hint="eastAsia"/>
          <w:sz w:val="22"/>
          <w:szCs w:val="22"/>
        </w:rPr>
        <w:t>觀五陰品〉（青目釋）</w:t>
      </w:r>
      <w:r w:rsidRPr="00BA0212">
        <w:rPr>
          <w:kern w:val="0"/>
          <w:sz w:val="22"/>
          <w:szCs w:val="22"/>
          <w:lang w:val="zh-TW"/>
        </w:rPr>
        <w:t>（</w:t>
      </w:r>
      <w:r w:rsidRPr="00BA0212">
        <w:rPr>
          <w:rFonts w:ascii="Times Ext Roman" w:hAnsi="Times Ext Roman" w:cs="Times Ext Roman"/>
          <w:kern w:val="0"/>
          <w:sz w:val="22"/>
          <w:szCs w:val="22"/>
          <w:lang w:val="zh-TW"/>
        </w:rPr>
        <w:t>大正</w:t>
      </w:r>
      <w:r w:rsidRPr="00BA0212">
        <w:rPr>
          <w:kern w:val="0"/>
          <w:sz w:val="22"/>
          <w:szCs w:val="22"/>
          <w:lang w:val="zh-TW"/>
        </w:rPr>
        <w:t>30</w:t>
      </w:r>
      <w:r w:rsidRPr="00BA0212">
        <w:rPr>
          <w:rFonts w:ascii="Times Ext Roman" w:hAnsi="新細明體" w:cs="Times Ext Roman"/>
          <w:kern w:val="0"/>
          <w:sz w:val="22"/>
          <w:szCs w:val="22"/>
          <w:lang w:val="zh-TW"/>
        </w:rPr>
        <w:t>，</w:t>
      </w:r>
      <w:r w:rsidRPr="00BA0212">
        <w:rPr>
          <w:kern w:val="0"/>
          <w:sz w:val="22"/>
          <w:szCs w:val="22"/>
          <w:lang w:val="zh-TW"/>
        </w:rPr>
        <w:t>7a</w:t>
      </w:r>
      <w:r w:rsidRPr="00BA0212">
        <w:rPr>
          <w:rFonts w:hint="eastAsia"/>
          <w:kern w:val="0"/>
          <w:sz w:val="22"/>
          <w:szCs w:val="22"/>
          <w:lang w:val="zh-TW"/>
        </w:rPr>
        <w:t>15</w:t>
      </w:r>
      <w:r w:rsidRPr="00BA0212">
        <w:rPr>
          <w:kern w:val="0"/>
          <w:sz w:val="22"/>
          <w:szCs w:val="22"/>
          <w:lang w:val="zh-TW"/>
        </w:rPr>
        <w:t>-b4</w:t>
      </w:r>
      <w:r w:rsidRPr="00BA0212">
        <w:rPr>
          <w:kern w:val="0"/>
          <w:sz w:val="22"/>
          <w:szCs w:val="22"/>
          <w:lang w:val="zh-TW"/>
        </w:rPr>
        <w:t>）</w:t>
      </w:r>
      <w:r w:rsidRPr="00BA0212">
        <w:rPr>
          <w:rFonts w:hint="eastAsia"/>
          <w:kern w:val="0"/>
          <w:sz w:val="22"/>
          <w:szCs w:val="22"/>
          <w:lang w:val="zh-T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7" w:rsidRPr="006A0D87" w:rsidRDefault="000A7C87" w:rsidP="00635DB6">
    <w:pPr>
      <w:ind w:right="160"/>
      <w:jc w:val="right"/>
      <w:rPr>
        <w:sz w:val="20"/>
        <w:szCs w:val="20"/>
      </w:rPr>
    </w:pPr>
    <w:r w:rsidRPr="006A0D87">
      <w:rPr>
        <w:sz w:val="20"/>
        <w:szCs w:val="20"/>
      </w:rPr>
      <w:t>《中觀論頌講記》</w:t>
    </w:r>
  </w:p>
  <w:p w:rsidR="000A7C87" w:rsidRPr="005179F3" w:rsidRDefault="000A7C87" w:rsidP="00B02710">
    <w:pPr>
      <w:spacing w:afterLines="50" w:after="120"/>
      <w:ind w:right="161"/>
      <w:jc w:val="right"/>
      <w:rPr>
        <w:rFonts w:ascii="Times New Roman" w:eastAsia="標楷體" w:hAnsi="Times New Roman"/>
        <w:b/>
        <w:sz w:val="20"/>
        <w:szCs w:val="20"/>
      </w:rPr>
    </w:pPr>
    <w:r w:rsidRPr="005179F3">
      <w:rPr>
        <w:rFonts w:ascii="Times New Roman" w:hAnsi="Times New Roman"/>
        <w:sz w:val="20"/>
        <w:szCs w:val="20"/>
      </w:rPr>
      <w:t>〈</w:t>
    </w:r>
    <w:r w:rsidRPr="005179F3">
      <w:rPr>
        <w:rFonts w:ascii="Times New Roman" w:hAnsi="Times New Roman"/>
        <w:sz w:val="20"/>
        <w:szCs w:val="20"/>
      </w:rPr>
      <w:t>04</w:t>
    </w:r>
    <w:r>
      <w:rPr>
        <w:rFonts w:ascii="Times New Roman" w:hAnsi="Times New Roman" w:hint="eastAsia"/>
        <w:sz w:val="20"/>
        <w:szCs w:val="20"/>
      </w:rPr>
      <w:t xml:space="preserve"> </w:t>
    </w:r>
    <w:r w:rsidRPr="005179F3">
      <w:rPr>
        <w:rFonts w:ascii="Times New Roman" w:hAnsi="Times New Roman"/>
        <w:sz w:val="20"/>
        <w:szCs w:val="20"/>
      </w:rPr>
      <w:t>觀五陰品〉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DEE4A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277962"/>
    <w:multiLevelType w:val="hybridMultilevel"/>
    <w:tmpl w:val="313AE6D8"/>
    <w:lvl w:ilvl="0" w:tplc="7CE60154">
      <w:numFmt w:val="bullet"/>
      <w:lvlText w:val="＊"/>
      <w:lvlJc w:val="left"/>
      <w:pPr>
        <w:tabs>
          <w:tab w:val="num" w:pos="3480"/>
        </w:tabs>
        <w:ind w:left="3480" w:hanging="360"/>
      </w:pPr>
      <w:rPr>
        <w:rFonts w:ascii="細明體" w:eastAsia="細明體" w:hAnsi="細明體" w:cs="Courier New" w:hint="eastAsia"/>
      </w:rPr>
    </w:lvl>
    <w:lvl w:ilvl="1" w:tplc="04090003" w:tentative="1">
      <w:start w:val="1"/>
      <w:numFmt w:val="bullet"/>
      <w:lvlText w:val=""/>
      <w:lvlJc w:val="left"/>
      <w:pPr>
        <w:tabs>
          <w:tab w:val="num" w:pos="4080"/>
        </w:tabs>
        <w:ind w:left="4080" w:hanging="480"/>
      </w:pPr>
      <w:rPr>
        <w:rFonts w:ascii="Wingdings" w:hAnsi="Wingdings" w:hint="default"/>
      </w:rPr>
    </w:lvl>
    <w:lvl w:ilvl="2" w:tplc="04090005" w:tentative="1">
      <w:start w:val="1"/>
      <w:numFmt w:val="bullet"/>
      <w:lvlText w:val=""/>
      <w:lvlJc w:val="left"/>
      <w:pPr>
        <w:tabs>
          <w:tab w:val="num" w:pos="4560"/>
        </w:tabs>
        <w:ind w:left="4560" w:hanging="480"/>
      </w:pPr>
      <w:rPr>
        <w:rFonts w:ascii="Wingdings" w:hAnsi="Wingdings" w:hint="default"/>
      </w:rPr>
    </w:lvl>
    <w:lvl w:ilvl="3" w:tplc="04090001" w:tentative="1">
      <w:start w:val="1"/>
      <w:numFmt w:val="bullet"/>
      <w:lvlText w:val=""/>
      <w:lvlJc w:val="left"/>
      <w:pPr>
        <w:tabs>
          <w:tab w:val="num" w:pos="5040"/>
        </w:tabs>
        <w:ind w:left="5040" w:hanging="480"/>
      </w:pPr>
      <w:rPr>
        <w:rFonts w:ascii="Wingdings" w:hAnsi="Wingdings" w:hint="default"/>
      </w:rPr>
    </w:lvl>
    <w:lvl w:ilvl="4" w:tplc="04090003" w:tentative="1">
      <w:start w:val="1"/>
      <w:numFmt w:val="bullet"/>
      <w:lvlText w:val=""/>
      <w:lvlJc w:val="left"/>
      <w:pPr>
        <w:tabs>
          <w:tab w:val="num" w:pos="5520"/>
        </w:tabs>
        <w:ind w:left="5520" w:hanging="480"/>
      </w:pPr>
      <w:rPr>
        <w:rFonts w:ascii="Wingdings" w:hAnsi="Wingdings" w:hint="default"/>
      </w:rPr>
    </w:lvl>
    <w:lvl w:ilvl="5" w:tplc="04090005" w:tentative="1">
      <w:start w:val="1"/>
      <w:numFmt w:val="bullet"/>
      <w:lvlText w:val=""/>
      <w:lvlJc w:val="left"/>
      <w:pPr>
        <w:tabs>
          <w:tab w:val="num" w:pos="6000"/>
        </w:tabs>
        <w:ind w:left="6000" w:hanging="480"/>
      </w:pPr>
      <w:rPr>
        <w:rFonts w:ascii="Wingdings" w:hAnsi="Wingdings" w:hint="default"/>
      </w:rPr>
    </w:lvl>
    <w:lvl w:ilvl="6" w:tplc="04090001" w:tentative="1">
      <w:start w:val="1"/>
      <w:numFmt w:val="bullet"/>
      <w:lvlText w:val=""/>
      <w:lvlJc w:val="left"/>
      <w:pPr>
        <w:tabs>
          <w:tab w:val="num" w:pos="6480"/>
        </w:tabs>
        <w:ind w:left="6480" w:hanging="480"/>
      </w:pPr>
      <w:rPr>
        <w:rFonts w:ascii="Wingdings" w:hAnsi="Wingdings" w:hint="default"/>
      </w:rPr>
    </w:lvl>
    <w:lvl w:ilvl="7" w:tplc="04090003" w:tentative="1">
      <w:start w:val="1"/>
      <w:numFmt w:val="bullet"/>
      <w:lvlText w:val=""/>
      <w:lvlJc w:val="left"/>
      <w:pPr>
        <w:tabs>
          <w:tab w:val="num" w:pos="6960"/>
        </w:tabs>
        <w:ind w:left="6960" w:hanging="480"/>
      </w:pPr>
      <w:rPr>
        <w:rFonts w:ascii="Wingdings" w:hAnsi="Wingdings" w:hint="default"/>
      </w:rPr>
    </w:lvl>
    <w:lvl w:ilvl="8" w:tplc="04090005" w:tentative="1">
      <w:start w:val="1"/>
      <w:numFmt w:val="bullet"/>
      <w:lvlText w:val=""/>
      <w:lvlJc w:val="left"/>
      <w:pPr>
        <w:tabs>
          <w:tab w:val="num" w:pos="7440"/>
        </w:tabs>
        <w:ind w:left="7440" w:hanging="480"/>
      </w:pPr>
      <w:rPr>
        <w:rFonts w:ascii="Wingdings" w:hAnsi="Wingdings" w:hint="default"/>
      </w:rPr>
    </w:lvl>
  </w:abstractNum>
  <w:abstractNum w:abstractNumId="2">
    <w:nsid w:val="02065FE7"/>
    <w:multiLevelType w:val="hybridMultilevel"/>
    <w:tmpl w:val="D952BC26"/>
    <w:lvl w:ilvl="0" w:tplc="FAC61F72">
      <w:start w:val="3"/>
      <w:numFmt w:val="bullet"/>
      <w:lvlText w:val="◎"/>
      <w:lvlJc w:val="left"/>
      <w:pPr>
        <w:tabs>
          <w:tab w:val="num" w:pos="360"/>
        </w:tabs>
        <w:ind w:left="360" w:hanging="360"/>
      </w:pPr>
      <w:rPr>
        <w:rFonts w:ascii="新細明體" w:eastAsia="新細明體" w:hAnsi="新細明體" w:cs="Angsana New"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673443E"/>
    <w:multiLevelType w:val="hybridMultilevel"/>
    <w:tmpl w:val="7AD22CD6"/>
    <w:lvl w:ilvl="0" w:tplc="6D04BFF4">
      <w:start w:val="1"/>
      <w:numFmt w:val="ideographLegalTraditional"/>
      <w:lvlText w:val="%1、"/>
      <w:lvlJc w:val="left"/>
      <w:pPr>
        <w:tabs>
          <w:tab w:val="num" w:pos="600"/>
        </w:tabs>
        <w:ind w:left="600" w:hanging="480"/>
      </w:pPr>
      <w:rPr>
        <w:rFonts w:ascii="標楷體" w:eastAsia="標楷體" w:hAnsi="標楷體" w:hint="default"/>
        <w:b w:val="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
    <w:nsid w:val="2E1C1B9E"/>
    <w:multiLevelType w:val="hybridMultilevel"/>
    <w:tmpl w:val="8676BBBE"/>
    <w:lvl w:ilvl="0" w:tplc="92101D04">
      <w:start w:val="1"/>
      <w:numFmt w:val="taiwaneseCountingThousand"/>
      <w:lvlText w:val="(%1)"/>
      <w:lvlJc w:val="left"/>
      <w:pPr>
        <w:tabs>
          <w:tab w:val="num" w:pos="660"/>
        </w:tabs>
        <w:ind w:left="660" w:hanging="36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5">
    <w:nsid w:val="394257A2"/>
    <w:multiLevelType w:val="hybridMultilevel"/>
    <w:tmpl w:val="F984D6AE"/>
    <w:lvl w:ilvl="0" w:tplc="DDFA3E72">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C0B33A4"/>
    <w:multiLevelType w:val="hybridMultilevel"/>
    <w:tmpl w:val="CE820014"/>
    <w:lvl w:ilvl="0" w:tplc="5EE4E8B4">
      <w:start w:val="1"/>
      <w:numFmt w:val="bullet"/>
      <w:lvlText w:val="◎"/>
      <w:lvlJc w:val="left"/>
      <w:pPr>
        <w:tabs>
          <w:tab w:val="num" w:pos="761"/>
        </w:tabs>
        <w:ind w:left="761" w:hanging="360"/>
      </w:pPr>
      <w:rPr>
        <w:rFonts w:ascii="標楷體" w:eastAsia="標楷體" w:hAnsi="標楷體" w:cs="Times New Roman" w:hint="eastAsia"/>
      </w:rPr>
    </w:lvl>
    <w:lvl w:ilvl="1" w:tplc="04090003" w:tentative="1">
      <w:start w:val="1"/>
      <w:numFmt w:val="bullet"/>
      <w:lvlText w:val=""/>
      <w:lvlJc w:val="left"/>
      <w:pPr>
        <w:tabs>
          <w:tab w:val="num" w:pos="1361"/>
        </w:tabs>
        <w:ind w:left="1361" w:hanging="480"/>
      </w:pPr>
      <w:rPr>
        <w:rFonts w:ascii="Wingdings" w:hAnsi="Wingdings" w:hint="default"/>
      </w:rPr>
    </w:lvl>
    <w:lvl w:ilvl="2" w:tplc="04090005" w:tentative="1">
      <w:start w:val="1"/>
      <w:numFmt w:val="bullet"/>
      <w:lvlText w:val=""/>
      <w:lvlJc w:val="left"/>
      <w:pPr>
        <w:tabs>
          <w:tab w:val="num" w:pos="1841"/>
        </w:tabs>
        <w:ind w:left="1841" w:hanging="480"/>
      </w:pPr>
      <w:rPr>
        <w:rFonts w:ascii="Wingdings" w:hAnsi="Wingdings" w:hint="default"/>
      </w:rPr>
    </w:lvl>
    <w:lvl w:ilvl="3" w:tplc="04090001" w:tentative="1">
      <w:start w:val="1"/>
      <w:numFmt w:val="bullet"/>
      <w:lvlText w:val=""/>
      <w:lvlJc w:val="left"/>
      <w:pPr>
        <w:tabs>
          <w:tab w:val="num" w:pos="2321"/>
        </w:tabs>
        <w:ind w:left="2321" w:hanging="480"/>
      </w:pPr>
      <w:rPr>
        <w:rFonts w:ascii="Wingdings" w:hAnsi="Wingdings" w:hint="default"/>
      </w:rPr>
    </w:lvl>
    <w:lvl w:ilvl="4" w:tplc="04090003" w:tentative="1">
      <w:start w:val="1"/>
      <w:numFmt w:val="bullet"/>
      <w:lvlText w:val=""/>
      <w:lvlJc w:val="left"/>
      <w:pPr>
        <w:tabs>
          <w:tab w:val="num" w:pos="2801"/>
        </w:tabs>
        <w:ind w:left="2801" w:hanging="480"/>
      </w:pPr>
      <w:rPr>
        <w:rFonts w:ascii="Wingdings" w:hAnsi="Wingdings" w:hint="default"/>
      </w:rPr>
    </w:lvl>
    <w:lvl w:ilvl="5" w:tplc="04090005" w:tentative="1">
      <w:start w:val="1"/>
      <w:numFmt w:val="bullet"/>
      <w:lvlText w:val=""/>
      <w:lvlJc w:val="left"/>
      <w:pPr>
        <w:tabs>
          <w:tab w:val="num" w:pos="3281"/>
        </w:tabs>
        <w:ind w:left="3281" w:hanging="480"/>
      </w:pPr>
      <w:rPr>
        <w:rFonts w:ascii="Wingdings" w:hAnsi="Wingdings" w:hint="default"/>
      </w:rPr>
    </w:lvl>
    <w:lvl w:ilvl="6" w:tplc="04090001" w:tentative="1">
      <w:start w:val="1"/>
      <w:numFmt w:val="bullet"/>
      <w:lvlText w:val=""/>
      <w:lvlJc w:val="left"/>
      <w:pPr>
        <w:tabs>
          <w:tab w:val="num" w:pos="3761"/>
        </w:tabs>
        <w:ind w:left="3761" w:hanging="480"/>
      </w:pPr>
      <w:rPr>
        <w:rFonts w:ascii="Wingdings" w:hAnsi="Wingdings" w:hint="default"/>
      </w:rPr>
    </w:lvl>
    <w:lvl w:ilvl="7" w:tplc="04090003" w:tentative="1">
      <w:start w:val="1"/>
      <w:numFmt w:val="bullet"/>
      <w:lvlText w:val=""/>
      <w:lvlJc w:val="left"/>
      <w:pPr>
        <w:tabs>
          <w:tab w:val="num" w:pos="4241"/>
        </w:tabs>
        <w:ind w:left="4241" w:hanging="480"/>
      </w:pPr>
      <w:rPr>
        <w:rFonts w:ascii="Wingdings" w:hAnsi="Wingdings" w:hint="default"/>
      </w:rPr>
    </w:lvl>
    <w:lvl w:ilvl="8" w:tplc="04090005" w:tentative="1">
      <w:start w:val="1"/>
      <w:numFmt w:val="bullet"/>
      <w:lvlText w:val=""/>
      <w:lvlJc w:val="left"/>
      <w:pPr>
        <w:tabs>
          <w:tab w:val="num" w:pos="4721"/>
        </w:tabs>
        <w:ind w:left="4721" w:hanging="480"/>
      </w:pPr>
      <w:rPr>
        <w:rFonts w:ascii="Wingdings" w:hAnsi="Wingdings" w:hint="default"/>
      </w:rPr>
    </w:lvl>
  </w:abstractNum>
  <w:abstractNum w:abstractNumId="7">
    <w:nsid w:val="6BE03E2E"/>
    <w:multiLevelType w:val="hybridMultilevel"/>
    <w:tmpl w:val="B7163642"/>
    <w:lvl w:ilvl="0" w:tplc="9626BB80">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77526596"/>
    <w:multiLevelType w:val="hybridMultilevel"/>
    <w:tmpl w:val="ED1E384A"/>
    <w:lvl w:ilvl="0" w:tplc="7A6AD062">
      <w:start w:val="1"/>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nsid w:val="7A304F46"/>
    <w:multiLevelType w:val="hybridMultilevel"/>
    <w:tmpl w:val="682E4B2A"/>
    <w:lvl w:ilvl="0" w:tplc="CB6EF1CA">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7E734968"/>
    <w:multiLevelType w:val="hybridMultilevel"/>
    <w:tmpl w:val="955A1630"/>
    <w:lvl w:ilvl="0" w:tplc="918C350A">
      <w:start w:val="1"/>
      <w:numFmt w:val="bullet"/>
      <w:pStyle w:val="1"/>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7E997969"/>
    <w:multiLevelType w:val="hybridMultilevel"/>
    <w:tmpl w:val="260871E4"/>
    <w:lvl w:ilvl="0" w:tplc="E0CA3B8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0"/>
  </w:num>
  <w:num w:numId="3">
    <w:abstractNumId w:val="0"/>
  </w:num>
  <w:num w:numId="4">
    <w:abstractNumId w:val="1"/>
  </w:num>
  <w:num w:numId="5">
    <w:abstractNumId w:val="4"/>
  </w:num>
  <w:num w:numId="6">
    <w:abstractNumId w:val="11"/>
  </w:num>
  <w:num w:numId="7">
    <w:abstractNumId w:val="5"/>
  </w:num>
  <w:num w:numId="8">
    <w:abstractNumId w:val="3"/>
  </w:num>
  <w:num w:numId="9">
    <w:abstractNumId w:val="9"/>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FE"/>
    <w:rsid w:val="00021071"/>
    <w:rsid w:val="000310BD"/>
    <w:rsid w:val="00053261"/>
    <w:rsid w:val="000A084B"/>
    <w:rsid w:val="000A33BE"/>
    <w:rsid w:val="000A7C87"/>
    <w:rsid w:val="000F5970"/>
    <w:rsid w:val="000F77C9"/>
    <w:rsid w:val="00106338"/>
    <w:rsid w:val="0010685A"/>
    <w:rsid w:val="001148FE"/>
    <w:rsid w:val="001812F5"/>
    <w:rsid w:val="001B6265"/>
    <w:rsid w:val="00203A78"/>
    <w:rsid w:val="00251FD0"/>
    <w:rsid w:val="00275351"/>
    <w:rsid w:val="002D4EEA"/>
    <w:rsid w:val="002D61FE"/>
    <w:rsid w:val="003176F9"/>
    <w:rsid w:val="00317C5F"/>
    <w:rsid w:val="0032534C"/>
    <w:rsid w:val="0039414C"/>
    <w:rsid w:val="003A0012"/>
    <w:rsid w:val="003A79F7"/>
    <w:rsid w:val="003C0212"/>
    <w:rsid w:val="003C5752"/>
    <w:rsid w:val="004019E5"/>
    <w:rsid w:val="004417BE"/>
    <w:rsid w:val="004703D5"/>
    <w:rsid w:val="00491CBD"/>
    <w:rsid w:val="004E774B"/>
    <w:rsid w:val="00513058"/>
    <w:rsid w:val="005179F3"/>
    <w:rsid w:val="00535815"/>
    <w:rsid w:val="00546A83"/>
    <w:rsid w:val="00554EBC"/>
    <w:rsid w:val="005B5F64"/>
    <w:rsid w:val="006133CC"/>
    <w:rsid w:val="00614B98"/>
    <w:rsid w:val="00635DB6"/>
    <w:rsid w:val="00640352"/>
    <w:rsid w:val="00640F16"/>
    <w:rsid w:val="00654289"/>
    <w:rsid w:val="006A6854"/>
    <w:rsid w:val="006B1034"/>
    <w:rsid w:val="006B49CA"/>
    <w:rsid w:val="006E2121"/>
    <w:rsid w:val="006E38AD"/>
    <w:rsid w:val="00746698"/>
    <w:rsid w:val="0074700D"/>
    <w:rsid w:val="00754F5F"/>
    <w:rsid w:val="00755FFE"/>
    <w:rsid w:val="00756162"/>
    <w:rsid w:val="00791C85"/>
    <w:rsid w:val="007B3DFD"/>
    <w:rsid w:val="007D14B9"/>
    <w:rsid w:val="007F6AF0"/>
    <w:rsid w:val="00801EB6"/>
    <w:rsid w:val="00812D5F"/>
    <w:rsid w:val="00847DAE"/>
    <w:rsid w:val="00865D13"/>
    <w:rsid w:val="008B7E6F"/>
    <w:rsid w:val="008E46B2"/>
    <w:rsid w:val="009112EA"/>
    <w:rsid w:val="009116A6"/>
    <w:rsid w:val="0092087E"/>
    <w:rsid w:val="00964185"/>
    <w:rsid w:val="0097182D"/>
    <w:rsid w:val="00975F21"/>
    <w:rsid w:val="00983321"/>
    <w:rsid w:val="009B0DF5"/>
    <w:rsid w:val="00AA0E82"/>
    <w:rsid w:val="00AA3A93"/>
    <w:rsid w:val="00AD2529"/>
    <w:rsid w:val="00B02710"/>
    <w:rsid w:val="00B0373D"/>
    <w:rsid w:val="00B26314"/>
    <w:rsid w:val="00B74F6C"/>
    <w:rsid w:val="00B770CD"/>
    <w:rsid w:val="00B834AF"/>
    <w:rsid w:val="00B86F77"/>
    <w:rsid w:val="00BA0212"/>
    <w:rsid w:val="00C02406"/>
    <w:rsid w:val="00C04B2A"/>
    <w:rsid w:val="00C04DE6"/>
    <w:rsid w:val="00C311F0"/>
    <w:rsid w:val="00C47BF0"/>
    <w:rsid w:val="00C8633C"/>
    <w:rsid w:val="00CB548D"/>
    <w:rsid w:val="00CE4AE0"/>
    <w:rsid w:val="00D11688"/>
    <w:rsid w:val="00D74F88"/>
    <w:rsid w:val="00DA5852"/>
    <w:rsid w:val="00DC23B5"/>
    <w:rsid w:val="00DC2420"/>
    <w:rsid w:val="00DF3D0D"/>
    <w:rsid w:val="00DF51CF"/>
    <w:rsid w:val="00E1246C"/>
    <w:rsid w:val="00E206D5"/>
    <w:rsid w:val="00E310FB"/>
    <w:rsid w:val="00E377BB"/>
    <w:rsid w:val="00E614B8"/>
    <w:rsid w:val="00EA0F39"/>
    <w:rsid w:val="00EA66E9"/>
    <w:rsid w:val="00EC79AA"/>
    <w:rsid w:val="00F2206F"/>
    <w:rsid w:val="00F44487"/>
    <w:rsid w:val="00F54B55"/>
    <w:rsid w:val="00F77B7C"/>
    <w:rsid w:val="00F94D0E"/>
    <w:rsid w:val="00FA1CAB"/>
    <w:rsid w:val="00FC5036"/>
    <w:rsid w:val="00FC6822"/>
    <w:rsid w:val="00FE56E0"/>
    <w:rsid w:val="00FF2C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szCs w:val="22"/>
    </w:rPr>
  </w:style>
  <w:style w:type="paragraph" w:styleId="10">
    <w:name w:val="heading 1"/>
    <w:basedOn w:val="a0"/>
    <w:next w:val="a0"/>
    <w:link w:val="11"/>
    <w:qFormat/>
    <w:rsid w:val="00755FFE"/>
    <w:pPr>
      <w:keepNext/>
      <w:spacing w:before="180" w:after="180" w:line="720" w:lineRule="auto"/>
      <w:outlineLvl w:val="0"/>
    </w:pPr>
    <w:rPr>
      <w:rFonts w:ascii="Arial" w:hAnsi="Arial"/>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link w:val="10"/>
    <w:rsid w:val="00755FFE"/>
    <w:rPr>
      <w:rFonts w:ascii="Arial" w:eastAsia="新細明體" w:hAnsi="Arial" w:cs="Times New Roman"/>
      <w:b/>
      <w:bCs/>
      <w:kern w:val="52"/>
      <w:sz w:val="52"/>
      <w:szCs w:val="52"/>
    </w:rPr>
  </w:style>
  <w:style w:type="numbering" w:customStyle="1" w:styleId="12">
    <w:name w:val="無清單1"/>
    <w:next w:val="a3"/>
    <w:semiHidden/>
    <w:rsid w:val="00755FFE"/>
  </w:style>
  <w:style w:type="paragraph" w:styleId="a4">
    <w:name w:val="footer"/>
    <w:basedOn w:val="a0"/>
    <w:link w:val="a5"/>
    <w:rsid w:val="00755FFE"/>
    <w:pPr>
      <w:tabs>
        <w:tab w:val="center" w:pos="4153"/>
        <w:tab w:val="right" w:pos="8306"/>
      </w:tabs>
      <w:snapToGrid w:val="0"/>
    </w:pPr>
    <w:rPr>
      <w:rFonts w:ascii="Times New Roman" w:hAnsi="Times New Roman"/>
      <w:sz w:val="20"/>
      <w:szCs w:val="20"/>
    </w:rPr>
  </w:style>
  <w:style w:type="character" w:customStyle="1" w:styleId="a5">
    <w:name w:val="頁尾 字元"/>
    <w:link w:val="a4"/>
    <w:rsid w:val="00755FFE"/>
    <w:rPr>
      <w:rFonts w:ascii="Times New Roman" w:eastAsia="新細明體" w:hAnsi="Times New Roman" w:cs="Times New Roman"/>
      <w:sz w:val="20"/>
      <w:szCs w:val="20"/>
    </w:rPr>
  </w:style>
  <w:style w:type="character" w:styleId="a6">
    <w:name w:val="page number"/>
    <w:rsid w:val="00755FFE"/>
  </w:style>
  <w:style w:type="paragraph" w:styleId="a7">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a0"/>
    <w:link w:val="a8"/>
    <w:uiPriority w:val="99"/>
    <w:semiHidden/>
    <w:rsid w:val="00755FFE"/>
    <w:pPr>
      <w:snapToGrid w:val="0"/>
    </w:pPr>
    <w:rPr>
      <w:rFonts w:ascii="Times New Roman" w:hAnsi="Times New Roman"/>
      <w:sz w:val="20"/>
      <w:szCs w:val="20"/>
    </w:rPr>
  </w:style>
  <w:style w:type="character" w:customStyle="1" w:styleId="a8">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link w:val="a7"/>
    <w:rsid w:val="00755FFE"/>
    <w:rPr>
      <w:rFonts w:ascii="Times New Roman" w:eastAsia="新細明體" w:hAnsi="Times New Roman" w:cs="Times New Roman"/>
      <w:sz w:val="20"/>
      <w:szCs w:val="20"/>
    </w:rPr>
  </w:style>
  <w:style w:type="character" w:styleId="a9">
    <w:name w:val="footnote reference"/>
    <w:rsid w:val="00755FFE"/>
    <w:rPr>
      <w:vertAlign w:val="superscript"/>
    </w:rPr>
  </w:style>
  <w:style w:type="paragraph" w:styleId="aa">
    <w:name w:val="header"/>
    <w:basedOn w:val="a0"/>
    <w:link w:val="ab"/>
    <w:rsid w:val="00755FFE"/>
    <w:pPr>
      <w:tabs>
        <w:tab w:val="center" w:pos="4153"/>
        <w:tab w:val="right" w:pos="8306"/>
      </w:tabs>
      <w:snapToGrid w:val="0"/>
    </w:pPr>
    <w:rPr>
      <w:rFonts w:ascii="Times New Roman" w:hAnsi="Times New Roman"/>
      <w:sz w:val="20"/>
      <w:szCs w:val="20"/>
    </w:rPr>
  </w:style>
  <w:style w:type="character" w:customStyle="1" w:styleId="ab">
    <w:name w:val="頁首 字元"/>
    <w:link w:val="aa"/>
    <w:rsid w:val="00755FFE"/>
    <w:rPr>
      <w:rFonts w:ascii="Times New Roman" w:eastAsia="新細明體" w:hAnsi="Times New Roman" w:cs="Times New Roman"/>
      <w:sz w:val="20"/>
      <w:szCs w:val="20"/>
    </w:rPr>
  </w:style>
  <w:style w:type="table" w:styleId="ac">
    <w:name w:val="Table Grid"/>
    <w:basedOn w:val="a2"/>
    <w:rsid w:val="00755FF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semiHidden/>
    <w:rsid w:val="00755FFE"/>
    <w:rPr>
      <w:rFonts w:ascii="Arial" w:hAnsi="Arial"/>
      <w:sz w:val="18"/>
      <w:szCs w:val="18"/>
    </w:rPr>
  </w:style>
  <w:style w:type="character" w:customStyle="1" w:styleId="ae">
    <w:name w:val="註解方塊文字 字元"/>
    <w:link w:val="ad"/>
    <w:semiHidden/>
    <w:rsid w:val="00755FFE"/>
    <w:rPr>
      <w:rFonts w:ascii="Arial" w:eastAsia="新細明體" w:hAnsi="Arial" w:cs="Times New Roman"/>
      <w:sz w:val="18"/>
      <w:szCs w:val="18"/>
    </w:rPr>
  </w:style>
  <w:style w:type="character" w:customStyle="1" w:styleId="13">
    <w:name w:val="註腳文字 字元 字元 字元 字元 字元1"/>
    <w:rsid w:val="00755FFE"/>
    <w:rPr>
      <w:rFonts w:eastAsia="新細明體"/>
      <w:kern w:val="2"/>
      <w:lang w:val="en-US" w:eastAsia="zh-TW" w:bidi="ar-SA"/>
    </w:rPr>
  </w:style>
  <w:style w:type="character" w:customStyle="1" w:styleId="CbetaLB">
    <w:name w:val="CbetaLB"/>
    <w:rsid w:val="00755FFE"/>
    <w:rPr>
      <w:vanish/>
      <w:color w:val="FF0000"/>
      <w:lang w:val="de-DE"/>
    </w:rPr>
  </w:style>
  <w:style w:type="character" w:customStyle="1" w:styleId="CbetaPUNC">
    <w:name w:val="CbetaPUNC"/>
    <w:rsid w:val="00755FFE"/>
    <w:rPr>
      <w:vanish w:val="0"/>
    </w:rPr>
  </w:style>
  <w:style w:type="paragraph" w:styleId="1">
    <w:name w:val="toc 1"/>
    <w:basedOn w:val="10"/>
    <w:next w:val="a0"/>
    <w:autoRedefine/>
    <w:semiHidden/>
    <w:rsid w:val="00755FFE"/>
    <w:pPr>
      <w:keepNext w:val="0"/>
      <w:numPr>
        <w:numId w:val="2"/>
      </w:numPr>
      <w:tabs>
        <w:tab w:val="clear" w:pos="480"/>
        <w:tab w:val="num" w:pos="360"/>
      </w:tabs>
      <w:spacing w:before="0" w:after="0" w:line="0" w:lineRule="atLeast"/>
      <w:ind w:left="360" w:hanging="360"/>
    </w:pPr>
    <w:rPr>
      <w:rFonts w:ascii="Times New Roman" w:hAnsi="Times New Roman"/>
      <w:kern w:val="2"/>
      <w:sz w:val="24"/>
      <w:szCs w:val="20"/>
    </w:rPr>
  </w:style>
  <w:style w:type="paragraph" w:styleId="af">
    <w:name w:val="Plain Text"/>
    <w:basedOn w:val="a0"/>
    <w:link w:val="af0"/>
    <w:rsid w:val="00755FFE"/>
    <w:rPr>
      <w:rFonts w:ascii="細明體" w:eastAsia="細明體" w:hAnsi="Courier New" w:cs="Courier New"/>
      <w:szCs w:val="24"/>
    </w:rPr>
  </w:style>
  <w:style w:type="character" w:customStyle="1" w:styleId="af0">
    <w:name w:val="純文字 字元"/>
    <w:link w:val="af"/>
    <w:rsid w:val="00755FFE"/>
    <w:rPr>
      <w:rFonts w:ascii="細明體" w:eastAsia="細明體" w:hAnsi="Courier New" w:cs="Courier New"/>
      <w:szCs w:val="24"/>
    </w:rPr>
  </w:style>
  <w:style w:type="character" w:styleId="af1">
    <w:name w:val="Hyperlink"/>
    <w:rsid w:val="00755FFE"/>
    <w:rPr>
      <w:color w:val="0000FF"/>
      <w:u w:val="single"/>
    </w:rPr>
  </w:style>
  <w:style w:type="paragraph" w:styleId="a">
    <w:name w:val="List Bullet"/>
    <w:basedOn w:val="a0"/>
    <w:autoRedefine/>
    <w:rsid w:val="00755FFE"/>
    <w:pPr>
      <w:numPr>
        <w:numId w:val="3"/>
      </w:numPr>
    </w:pPr>
    <w:rPr>
      <w:rFonts w:ascii="Times New Roman" w:hAnsi="Times New Roman"/>
      <w:szCs w:val="24"/>
    </w:rPr>
  </w:style>
  <w:style w:type="character" w:customStyle="1" w:styleId="14">
    <w:name w:val="樣式1"/>
    <w:rsid w:val="00755FFE"/>
    <w:rPr>
      <w:rFonts w:eastAsia="標楷體"/>
      <w:sz w:val="20"/>
      <w:szCs w:val="20"/>
      <w:vertAlign w:val="superscript"/>
    </w:rPr>
  </w:style>
  <w:style w:type="paragraph" w:customStyle="1" w:styleId="2">
    <w:name w:val="樣式2"/>
    <w:basedOn w:val="af"/>
    <w:autoRedefine/>
    <w:rsid w:val="00755FFE"/>
    <w:pPr>
      <w:spacing w:line="0" w:lineRule="atLeast"/>
    </w:pPr>
    <w:rPr>
      <w:rFonts w:ascii="KH2s_kj" w:eastAsia="標楷體" w:hAnsi="KH2s_kj"/>
      <w:sz w:val="20"/>
      <w:szCs w:val="20"/>
    </w:rPr>
  </w:style>
  <w:style w:type="paragraph" w:customStyle="1" w:styleId="3">
    <w:name w:val="樣式3"/>
    <w:basedOn w:val="af"/>
    <w:rsid w:val="00755FFE"/>
    <w:pPr>
      <w:spacing w:line="0" w:lineRule="atLeast"/>
    </w:pPr>
    <w:rPr>
      <w:rFonts w:ascii="KH2s_kj" w:eastAsia="新細明體" w:hAnsi="KH2s_kj"/>
      <w:sz w:val="20"/>
      <w:szCs w:val="20"/>
    </w:rPr>
  </w:style>
  <w:style w:type="character" w:customStyle="1" w:styleId="searchword1">
    <w:name w:val="searchword1"/>
    <w:rsid w:val="00755FFE"/>
    <w:rPr>
      <w:color w:val="0000FF"/>
      <w:shd w:val="clear" w:color="auto" w:fill="FFFF66"/>
    </w:rPr>
  </w:style>
  <w:style w:type="paragraph" w:styleId="af2">
    <w:name w:val="annotation text"/>
    <w:basedOn w:val="a0"/>
    <w:link w:val="af3"/>
    <w:semiHidden/>
    <w:rsid w:val="00755FFE"/>
    <w:rPr>
      <w:rFonts w:ascii="Times New Roman" w:hAnsi="Times New Roman"/>
      <w:szCs w:val="24"/>
    </w:rPr>
  </w:style>
  <w:style w:type="character" w:customStyle="1" w:styleId="af3">
    <w:name w:val="註解文字 字元"/>
    <w:link w:val="af2"/>
    <w:semiHidden/>
    <w:rsid w:val="00755FFE"/>
    <w:rPr>
      <w:rFonts w:ascii="Times New Roman" w:eastAsia="新細明體" w:hAnsi="Times New Roman" w:cs="Times New Roman"/>
      <w:szCs w:val="24"/>
    </w:rPr>
  </w:style>
  <w:style w:type="paragraph" w:styleId="20">
    <w:name w:val="Body Text Indent 2"/>
    <w:basedOn w:val="a0"/>
    <w:link w:val="21"/>
    <w:rsid w:val="00755FFE"/>
    <w:pPr>
      <w:ind w:left="446" w:hangingChars="186" w:hanging="446"/>
    </w:pPr>
    <w:rPr>
      <w:rFonts w:ascii="Times New Roman" w:hAnsi="Times New Roman"/>
      <w:szCs w:val="24"/>
    </w:rPr>
  </w:style>
  <w:style w:type="character" w:customStyle="1" w:styleId="21">
    <w:name w:val="本文縮排 2 字元"/>
    <w:link w:val="20"/>
    <w:rsid w:val="00755FFE"/>
    <w:rPr>
      <w:rFonts w:ascii="Times New Roman" w:eastAsia="新細明體" w:hAnsi="Times New Roman" w:cs="Times New Roman"/>
      <w:szCs w:val="24"/>
    </w:rPr>
  </w:style>
  <w:style w:type="paragraph" w:styleId="af4">
    <w:name w:val="Body Text"/>
    <w:basedOn w:val="a0"/>
    <w:link w:val="af5"/>
    <w:rsid w:val="00755FFE"/>
    <w:pPr>
      <w:jc w:val="both"/>
    </w:pPr>
    <w:rPr>
      <w:rFonts w:ascii="Times New Roman" w:hAnsi="Times New Roman"/>
      <w:szCs w:val="24"/>
    </w:rPr>
  </w:style>
  <w:style w:type="character" w:customStyle="1" w:styleId="af5">
    <w:name w:val="本文 字元"/>
    <w:link w:val="af4"/>
    <w:rsid w:val="00755FFE"/>
    <w:rPr>
      <w:rFonts w:ascii="Times New Roman" w:eastAsia="新細明體" w:hAnsi="Times New Roman" w:cs="Times New Roman"/>
      <w:szCs w:val="24"/>
    </w:rPr>
  </w:style>
  <w:style w:type="character" w:customStyle="1" w:styleId="foot">
    <w:name w:val="foot"/>
    <w:rsid w:val="00755FFE"/>
  </w:style>
  <w:style w:type="character" w:customStyle="1" w:styleId="gaiji">
    <w:name w:val="gaiji"/>
    <w:rsid w:val="00755FFE"/>
    <w:rPr>
      <w:rFonts w:ascii="SimSun" w:eastAsia="SimSun" w:hAnsi="SimSun" w:hint="eastAsia"/>
    </w:rPr>
  </w:style>
  <w:style w:type="paragraph" w:styleId="30">
    <w:name w:val="Body Text Indent 3"/>
    <w:basedOn w:val="a0"/>
    <w:link w:val="31"/>
    <w:rsid w:val="00755FFE"/>
    <w:pPr>
      <w:spacing w:after="120"/>
      <w:ind w:leftChars="200" w:left="480"/>
    </w:pPr>
    <w:rPr>
      <w:rFonts w:ascii="Times New Roman" w:hAnsi="Times New Roman"/>
      <w:sz w:val="16"/>
      <w:szCs w:val="16"/>
    </w:rPr>
  </w:style>
  <w:style w:type="character" w:customStyle="1" w:styleId="31">
    <w:name w:val="本文縮排 3 字元"/>
    <w:link w:val="30"/>
    <w:rsid w:val="00755FFE"/>
    <w:rPr>
      <w:rFonts w:ascii="Times New Roman" w:eastAsia="新細明體" w:hAnsi="Times New Roman" w:cs="Times New Roman"/>
      <w:sz w:val="16"/>
      <w:szCs w:val="16"/>
    </w:rPr>
  </w:style>
  <w:style w:type="paragraph" w:styleId="af6">
    <w:name w:val="Body Text Indent"/>
    <w:basedOn w:val="a0"/>
    <w:link w:val="af7"/>
    <w:rsid w:val="00755FFE"/>
    <w:pPr>
      <w:spacing w:after="120"/>
      <w:ind w:leftChars="200" w:left="480"/>
    </w:pPr>
    <w:rPr>
      <w:rFonts w:ascii="Times New Roman" w:hAnsi="Times New Roman"/>
      <w:szCs w:val="24"/>
    </w:rPr>
  </w:style>
  <w:style w:type="character" w:customStyle="1" w:styleId="af7">
    <w:name w:val="本文縮排 字元"/>
    <w:link w:val="af6"/>
    <w:rsid w:val="00755FFE"/>
    <w:rPr>
      <w:rFonts w:ascii="Times New Roman" w:eastAsia="新細明體" w:hAnsi="Times New Roman" w:cs="Times New Roman"/>
      <w:szCs w:val="24"/>
    </w:rPr>
  </w:style>
  <w:style w:type="character" w:customStyle="1" w:styleId="headname">
    <w:name w:val="headname"/>
    <w:rsid w:val="00755FFE"/>
    <w:rPr>
      <w:b/>
      <w:bCs/>
      <w:color w:val="0000A0"/>
      <w:sz w:val="28"/>
      <w:szCs w:val="28"/>
    </w:rPr>
  </w:style>
  <w:style w:type="paragraph" w:styleId="Web">
    <w:name w:val="Normal (Web)"/>
    <w:basedOn w:val="a0"/>
    <w:rsid w:val="00755FFE"/>
    <w:pPr>
      <w:widowControl/>
      <w:spacing w:before="100" w:beforeAutospacing="1" w:after="100" w:afterAutospacing="1"/>
    </w:pPr>
    <w:rPr>
      <w:rFonts w:ascii="新細明體" w:hAnsi="新細明體" w:cs="新細明體"/>
      <w:kern w:val="0"/>
      <w:szCs w:val="24"/>
    </w:rPr>
  </w:style>
  <w:style w:type="character" w:customStyle="1" w:styleId="byline">
    <w:name w:val="byline"/>
    <w:rsid w:val="00755FFE"/>
    <w:rPr>
      <w:b w:val="0"/>
      <w:bCs w:val="0"/>
      <w:color w:val="408080"/>
      <w:sz w:val="24"/>
      <w:szCs w:val="24"/>
    </w:rPr>
  </w:style>
  <w:style w:type="character" w:customStyle="1" w:styleId="note">
    <w:name w:val="note"/>
    <w:rsid w:val="00755FFE"/>
  </w:style>
  <w:style w:type="character" w:customStyle="1" w:styleId="af8">
    <w:name w:val="樣式"/>
    <w:rsid w:val="00755FFE"/>
    <w:rPr>
      <w:rFonts w:eastAsia="標楷體"/>
      <w:sz w:val="16"/>
      <w:bdr w:val="single" w:sz="4" w:space="0" w:color="auto" w:frame="1"/>
    </w:rPr>
  </w:style>
  <w:style w:type="character" w:customStyle="1" w:styleId="old">
    <w:name w:val="old"/>
    <w:rsid w:val="00755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szCs w:val="22"/>
    </w:rPr>
  </w:style>
  <w:style w:type="paragraph" w:styleId="10">
    <w:name w:val="heading 1"/>
    <w:basedOn w:val="a0"/>
    <w:next w:val="a0"/>
    <w:link w:val="11"/>
    <w:qFormat/>
    <w:rsid w:val="00755FFE"/>
    <w:pPr>
      <w:keepNext/>
      <w:spacing w:before="180" w:after="180" w:line="720" w:lineRule="auto"/>
      <w:outlineLvl w:val="0"/>
    </w:pPr>
    <w:rPr>
      <w:rFonts w:ascii="Arial" w:hAnsi="Arial"/>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link w:val="10"/>
    <w:rsid w:val="00755FFE"/>
    <w:rPr>
      <w:rFonts w:ascii="Arial" w:eastAsia="新細明體" w:hAnsi="Arial" w:cs="Times New Roman"/>
      <w:b/>
      <w:bCs/>
      <w:kern w:val="52"/>
      <w:sz w:val="52"/>
      <w:szCs w:val="52"/>
    </w:rPr>
  </w:style>
  <w:style w:type="numbering" w:customStyle="1" w:styleId="12">
    <w:name w:val="無清單1"/>
    <w:next w:val="a3"/>
    <w:semiHidden/>
    <w:rsid w:val="00755FFE"/>
  </w:style>
  <w:style w:type="paragraph" w:styleId="a4">
    <w:name w:val="footer"/>
    <w:basedOn w:val="a0"/>
    <w:link w:val="a5"/>
    <w:rsid w:val="00755FFE"/>
    <w:pPr>
      <w:tabs>
        <w:tab w:val="center" w:pos="4153"/>
        <w:tab w:val="right" w:pos="8306"/>
      </w:tabs>
      <w:snapToGrid w:val="0"/>
    </w:pPr>
    <w:rPr>
      <w:rFonts w:ascii="Times New Roman" w:hAnsi="Times New Roman"/>
      <w:sz w:val="20"/>
      <w:szCs w:val="20"/>
    </w:rPr>
  </w:style>
  <w:style w:type="character" w:customStyle="1" w:styleId="a5">
    <w:name w:val="頁尾 字元"/>
    <w:link w:val="a4"/>
    <w:rsid w:val="00755FFE"/>
    <w:rPr>
      <w:rFonts w:ascii="Times New Roman" w:eastAsia="新細明體" w:hAnsi="Times New Roman" w:cs="Times New Roman"/>
      <w:sz w:val="20"/>
      <w:szCs w:val="20"/>
    </w:rPr>
  </w:style>
  <w:style w:type="character" w:styleId="a6">
    <w:name w:val="page number"/>
    <w:rsid w:val="00755FFE"/>
  </w:style>
  <w:style w:type="paragraph" w:styleId="a7">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a0"/>
    <w:link w:val="a8"/>
    <w:uiPriority w:val="99"/>
    <w:semiHidden/>
    <w:rsid w:val="00755FFE"/>
    <w:pPr>
      <w:snapToGrid w:val="0"/>
    </w:pPr>
    <w:rPr>
      <w:rFonts w:ascii="Times New Roman" w:hAnsi="Times New Roman"/>
      <w:sz w:val="20"/>
      <w:szCs w:val="20"/>
    </w:rPr>
  </w:style>
  <w:style w:type="character" w:customStyle="1" w:styleId="a8">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link w:val="a7"/>
    <w:rsid w:val="00755FFE"/>
    <w:rPr>
      <w:rFonts w:ascii="Times New Roman" w:eastAsia="新細明體" w:hAnsi="Times New Roman" w:cs="Times New Roman"/>
      <w:sz w:val="20"/>
      <w:szCs w:val="20"/>
    </w:rPr>
  </w:style>
  <w:style w:type="character" w:styleId="a9">
    <w:name w:val="footnote reference"/>
    <w:rsid w:val="00755FFE"/>
    <w:rPr>
      <w:vertAlign w:val="superscript"/>
    </w:rPr>
  </w:style>
  <w:style w:type="paragraph" w:styleId="aa">
    <w:name w:val="header"/>
    <w:basedOn w:val="a0"/>
    <w:link w:val="ab"/>
    <w:rsid w:val="00755FFE"/>
    <w:pPr>
      <w:tabs>
        <w:tab w:val="center" w:pos="4153"/>
        <w:tab w:val="right" w:pos="8306"/>
      </w:tabs>
      <w:snapToGrid w:val="0"/>
    </w:pPr>
    <w:rPr>
      <w:rFonts w:ascii="Times New Roman" w:hAnsi="Times New Roman"/>
      <w:sz w:val="20"/>
      <w:szCs w:val="20"/>
    </w:rPr>
  </w:style>
  <w:style w:type="character" w:customStyle="1" w:styleId="ab">
    <w:name w:val="頁首 字元"/>
    <w:link w:val="aa"/>
    <w:rsid w:val="00755FFE"/>
    <w:rPr>
      <w:rFonts w:ascii="Times New Roman" w:eastAsia="新細明體" w:hAnsi="Times New Roman" w:cs="Times New Roman"/>
      <w:sz w:val="20"/>
      <w:szCs w:val="20"/>
    </w:rPr>
  </w:style>
  <w:style w:type="table" w:styleId="ac">
    <w:name w:val="Table Grid"/>
    <w:basedOn w:val="a2"/>
    <w:rsid w:val="00755FF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semiHidden/>
    <w:rsid w:val="00755FFE"/>
    <w:rPr>
      <w:rFonts w:ascii="Arial" w:hAnsi="Arial"/>
      <w:sz w:val="18"/>
      <w:szCs w:val="18"/>
    </w:rPr>
  </w:style>
  <w:style w:type="character" w:customStyle="1" w:styleId="ae">
    <w:name w:val="註解方塊文字 字元"/>
    <w:link w:val="ad"/>
    <w:semiHidden/>
    <w:rsid w:val="00755FFE"/>
    <w:rPr>
      <w:rFonts w:ascii="Arial" w:eastAsia="新細明體" w:hAnsi="Arial" w:cs="Times New Roman"/>
      <w:sz w:val="18"/>
      <w:szCs w:val="18"/>
    </w:rPr>
  </w:style>
  <w:style w:type="character" w:customStyle="1" w:styleId="13">
    <w:name w:val="註腳文字 字元 字元 字元 字元 字元1"/>
    <w:rsid w:val="00755FFE"/>
    <w:rPr>
      <w:rFonts w:eastAsia="新細明體"/>
      <w:kern w:val="2"/>
      <w:lang w:val="en-US" w:eastAsia="zh-TW" w:bidi="ar-SA"/>
    </w:rPr>
  </w:style>
  <w:style w:type="character" w:customStyle="1" w:styleId="CbetaLB">
    <w:name w:val="CbetaLB"/>
    <w:rsid w:val="00755FFE"/>
    <w:rPr>
      <w:vanish/>
      <w:color w:val="FF0000"/>
      <w:lang w:val="de-DE"/>
    </w:rPr>
  </w:style>
  <w:style w:type="character" w:customStyle="1" w:styleId="CbetaPUNC">
    <w:name w:val="CbetaPUNC"/>
    <w:rsid w:val="00755FFE"/>
    <w:rPr>
      <w:vanish w:val="0"/>
    </w:rPr>
  </w:style>
  <w:style w:type="paragraph" w:styleId="1">
    <w:name w:val="toc 1"/>
    <w:basedOn w:val="10"/>
    <w:next w:val="a0"/>
    <w:autoRedefine/>
    <w:semiHidden/>
    <w:rsid w:val="00755FFE"/>
    <w:pPr>
      <w:keepNext w:val="0"/>
      <w:numPr>
        <w:numId w:val="2"/>
      </w:numPr>
      <w:tabs>
        <w:tab w:val="clear" w:pos="480"/>
        <w:tab w:val="num" w:pos="360"/>
      </w:tabs>
      <w:spacing w:before="0" w:after="0" w:line="0" w:lineRule="atLeast"/>
      <w:ind w:left="360" w:hanging="360"/>
    </w:pPr>
    <w:rPr>
      <w:rFonts w:ascii="Times New Roman" w:hAnsi="Times New Roman"/>
      <w:kern w:val="2"/>
      <w:sz w:val="24"/>
      <w:szCs w:val="20"/>
    </w:rPr>
  </w:style>
  <w:style w:type="paragraph" w:styleId="af">
    <w:name w:val="Plain Text"/>
    <w:basedOn w:val="a0"/>
    <w:link w:val="af0"/>
    <w:rsid w:val="00755FFE"/>
    <w:rPr>
      <w:rFonts w:ascii="細明體" w:eastAsia="細明體" w:hAnsi="Courier New" w:cs="Courier New"/>
      <w:szCs w:val="24"/>
    </w:rPr>
  </w:style>
  <w:style w:type="character" w:customStyle="1" w:styleId="af0">
    <w:name w:val="純文字 字元"/>
    <w:link w:val="af"/>
    <w:rsid w:val="00755FFE"/>
    <w:rPr>
      <w:rFonts w:ascii="細明體" w:eastAsia="細明體" w:hAnsi="Courier New" w:cs="Courier New"/>
      <w:szCs w:val="24"/>
    </w:rPr>
  </w:style>
  <w:style w:type="character" w:styleId="af1">
    <w:name w:val="Hyperlink"/>
    <w:rsid w:val="00755FFE"/>
    <w:rPr>
      <w:color w:val="0000FF"/>
      <w:u w:val="single"/>
    </w:rPr>
  </w:style>
  <w:style w:type="paragraph" w:styleId="a">
    <w:name w:val="List Bullet"/>
    <w:basedOn w:val="a0"/>
    <w:autoRedefine/>
    <w:rsid w:val="00755FFE"/>
    <w:pPr>
      <w:numPr>
        <w:numId w:val="3"/>
      </w:numPr>
    </w:pPr>
    <w:rPr>
      <w:rFonts w:ascii="Times New Roman" w:hAnsi="Times New Roman"/>
      <w:szCs w:val="24"/>
    </w:rPr>
  </w:style>
  <w:style w:type="character" w:customStyle="1" w:styleId="14">
    <w:name w:val="樣式1"/>
    <w:rsid w:val="00755FFE"/>
    <w:rPr>
      <w:rFonts w:eastAsia="標楷體"/>
      <w:sz w:val="20"/>
      <w:szCs w:val="20"/>
      <w:vertAlign w:val="superscript"/>
    </w:rPr>
  </w:style>
  <w:style w:type="paragraph" w:customStyle="1" w:styleId="2">
    <w:name w:val="樣式2"/>
    <w:basedOn w:val="af"/>
    <w:autoRedefine/>
    <w:rsid w:val="00755FFE"/>
    <w:pPr>
      <w:spacing w:line="0" w:lineRule="atLeast"/>
    </w:pPr>
    <w:rPr>
      <w:rFonts w:ascii="KH2s_kj" w:eastAsia="標楷體" w:hAnsi="KH2s_kj"/>
      <w:sz w:val="20"/>
      <w:szCs w:val="20"/>
    </w:rPr>
  </w:style>
  <w:style w:type="paragraph" w:customStyle="1" w:styleId="3">
    <w:name w:val="樣式3"/>
    <w:basedOn w:val="af"/>
    <w:rsid w:val="00755FFE"/>
    <w:pPr>
      <w:spacing w:line="0" w:lineRule="atLeast"/>
    </w:pPr>
    <w:rPr>
      <w:rFonts w:ascii="KH2s_kj" w:eastAsia="新細明體" w:hAnsi="KH2s_kj"/>
      <w:sz w:val="20"/>
      <w:szCs w:val="20"/>
    </w:rPr>
  </w:style>
  <w:style w:type="character" w:customStyle="1" w:styleId="searchword1">
    <w:name w:val="searchword1"/>
    <w:rsid w:val="00755FFE"/>
    <w:rPr>
      <w:color w:val="0000FF"/>
      <w:shd w:val="clear" w:color="auto" w:fill="FFFF66"/>
    </w:rPr>
  </w:style>
  <w:style w:type="paragraph" w:styleId="af2">
    <w:name w:val="annotation text"/>
    <w:basedOn w:val="a0"/>
    <w:link w:val="af3"/>
    <w:semiHidden/>
    <w:rsid w:val="00755FFE"/>
    <w:rPr>
      <w:rFonts w:ascii="Times New Roman" w:hAnsi="Times New Roman"/>
      <w:szCs w:val="24"/>
    </w:rPr>
  </w:style>
  <w:style w:type="character" w:customStyle="1" w:styleId="af3">
    <w:name w:val="註解文字 字元"/>
    <w:link w:val="af2"/>
    <w:semiHidden/>
    <w:rsid w:val="00755FFE"/>
    <w:rPr>
      <w:rFonts w:ascii="Times New Roman" w:eastAsia="新細明體" w:hAnsi="Times New Roman" w:cs="Times New Roman"/>
      <w:szCs w:val="24"/>
    </w:rPr>
  </w:style>
  <w:style w:type="paragraph" w:styleId="20">
    <w:name w:val="Body Text Indent 2"/>
    <w:basedOn w:val="a0"/>
    <w:link w:val="21"/>
    <w:rsid w:val="00755FFE"/>
    <w:pPr>
      <w:ind w:left="446" w:hangingChars="186" w:hanging="446"/>
    </w:pPr>
    <w:rPr>
      <w:rFonts w:ascii="Times New Roman" w:hAnsi="Times New Roman"/>
      <w:szCs w:val="24"/>
    </w:rPr>
  </w:style>
  <w:style w:type="character" w:customStyle="1" w:styleId="21">
    <w:name w:val="本文縮排 2 字元"/>
    <w:link w:val="20"/>
    <w:rsid w:val="00755FFE"/>
    <w:rPr>
      <w:rFonts w:ascii="Times New Roman" w:eastAsia="新細明體" w:hAnsi="Times New Roman" w:cs="Times New Roman"/>
      <w:szCs w:val="24"/>
    </w:rPr>
  </w:style>
  <w:style w:type="paragraph" w:styleId="af4">
    <w:name w:val="Body Text"/>
    <w:basedOn w:val="a0"/>
    <w:link w:val="af5"/>
    <w:rsid w:val="00755FFE"/>
    <w:pPr>
      <w:jc w:val="both"/>
    </w:pPr>
    <w:rPr>
      <w:rFonts w:ascii="Times New Roman" w:hAnsi="Times New Roman"/>
      <w:szCs w:val="24"/>
    </w:rPr>
  </w:style>
  <w:style w:type="character" w:customStyle="1" w:styleId="af5">
    <w:name w:val="本文 字元"/>
    <w:link w:val="af4"/>
    <w:rsid w:val="00755FFE"/>
    <w:rPr>
      <w:rFonts w:ascii="Times New Roman" w:eastAsia="新細明體" w:hAnsi="Times New Roman" w:cs="Times New Roman"/>
      <w:szCs w:val="24"/>
    </w:rPr>
  </w:style>
  <w:style w:type="character" w:customStyle="1" w:styleId="foot">
    <w:name w:val="foot"/>
    <w:rsid w:val="00755FFE"/>
  </w:style>
  <w:style w:type="character" w:customStyle="1" w:styleId="gaiji">
    <w:name w:val="gaiji"/>
    <w:rsid w:val="00755FFE"/>
    <w:rPr>
      <w:rFonts w:ascii="SimSun" w:eastAsia="SimSun" w:hAnsi="SimSun" w:hint="eastAsia"/>
    </w:rPr>
  </w:style>
  <w:style w:type="paragraph" w:styleId="30">
    <w:name w:val="Body Text Indent 3"/>
    <w:basedOn w:val="a0"/>
    <w:link w:val="31"/>
    <w:rsid w:val="00755FFE"/>
    <w:pPr>
      <w:spacing w:after="120"/>
      <w:ind w:leftChars="200" w:left="480"/>
    </w:pPr>
    <w:rPr>
      <w:rFonts w:ascii="Times New Roman" w:hAnsi="Times New Roman"/>
      <w:sz w:val="16"/>
      <w:szCs w:val="16"/>
    </w:rPr>
  </w:style>
  <w:style w:type="character" w:customStyle="1" w:styleId="31">
    <w:name w:val="本文縮排 3 字元"/>
    <w:link w:val="30"/>
    <w:rsid w:val="00755FFE"/>
    <w:rPr>
      <w:rFonts w:ascii="Times New Roman" w:eastAsia="新細明體" w:hAnsi="Times New Roman" w:cs="Times New Roman"/>
      <w:sz w:val="16"/>
      <w:szCs w:val="16"/>
    </w:rPr>
  </w:style>
  <w:style w:type="paragraph" w:styleId="af6">
    <w:name w:val="Body Text Indent"/>
    <w:basedOn w:val="a0"/>
    <w:link w:val="af7"/>
    <w:rsid w:val="00755FFE"/>
    <w:pPr>
      <w:spacing w:after="120"/>
      <w:ind w:leftChars="200" w:left="480"/>
    </w:pPr>
    <w:rPr>
      <w:rFonts w:ascii="Times New Roman" w:hAnsi="Times New Roman"/>
      <w:szCs w:val="24"/>
    </w:rPr>
  </w:style>
  <w:style w:type="character" w:customStyle="1" w:styleId="af7">
    <w:name w:val="本文縮排 字元"/>
    <w:link w:val="af6"/>
    <w:rsid w:val="00755FFE"/>
    <w:rPr>
      <w:rFonts w:ascii="Times New Roman" w:eastAsia="新細明體" w:hAnsi="Times New Roman" w:cs="Times New Roman"/>
      <w:szCs w:val="24"/>
    </w:rPr>
  </w:style>
  <w:style w:type="character" w:customStyle="1" w:styleId="headname">
    <w:name w:val="headname"/>
    <w:rsid w:val="00755FFE"/>
    <w:rPr>
      <w:b/>
      <w:bCs/>
      <w:color w:val="0000A0"/>
      <w:sz w:val="28"/>
      <w:szCs w:val="28"/>
    </w:rPr>
  </w:style>
  <w:style w:type="paragraph" w:styleId="Web">
    <w:name w:val="Normal (Web)"/>
    <w:basedOn w:val="a0"/>
    <w:rsid w:val="00755FFE"/>
    <w:pPr>
      <w:widowControl/>
      <w:spacing w:before="100" w:beforeAutospacing="1" w:after="100" w:afterAutospacing="1"/>
    </w:pPr>
    <w:rPr>
      <w:rFonts w:ascii="新細明體" w:hAnsi="新細明體" w:cs="新細明體"/>
      <w:kern w:val="0"/>
      <w:szCs w:val="24"/>
    </w:rPr>
  </w:style>
  <w:style w:type="character" w:customStyle="1" w:styleId="byline">
    <w:name w:val="byline"/>
    <w:rsid w:val="00755FFE"/>
    <w:rPr>
      <w:b w:val="0"/>
      <w:bCs w:val="0"/>
      <w:color w:val="408080"/>
      <w:sz w:val="24"/>
      <w:szCs w:val="24"/>
    </w:rPr>
  </w:style>
  <w:style w:type="character" w:customStyle="1" w:styleId="note">
    <w:name w:val="note"/>
    <w:rsid w:val="00755FFE"/>
  </w:style>
  <w:style w:type="character" w:customStyle="1" w:styleId="af8">
    <w:name w:val="樣式"/>
    <w:rsid w:val="00755FFE"/>
    <w:rPr>
      <w:rFonts w:eastAsia="標楷體"/>
      <w:sz w:val="16"/>
      <w:bdr w:val="single" w:sz="4" w:space="0" w:color="auto" w:frame="1"/>
    </w:rPr>
  </w:style>
  <w:style w:type="character" w:customStyle="1" w:styleId="old">
    <w:name w:val="old"/>
    <w:rsid w:val="0075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E66AF-F853-46D4-8C7D-7319BE7E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Administrator</cp:lastModifiedBy>
  <cp:revision>5</cp:revision>
  <cp:lastPrinted>2016-03-18T00:24:00Z</cp:lastPrinted>
  <dcterms:created xsi:type="dcterms:W3CDTF">2016-03-18T00:18:00Z</dcterms:created>
  <dcterms:modified xsi:type="dcterms:W3CDTF">2016-03-18T00:25:00Z</dcterms:modified>
</cp:coreProperties>
</file>