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BC" w:rsidRPr="004C013E" w:rsidRDefault="00CA6FBC" w:rsidP="001D5F16">
      <w:pPr>
        <w:widowControl/>
        <w:snapToGrid w:val="0"/>
        <w:spacing w:afterLines="30" w:after="108" w:line="300" w:lineRule="auto"/>
        <w:jc w:val="center"/>
        <w:rPr>
          <w:rFonts w:ascii="Times New Roman" w:eastAsia="新細明體" w:hAnsi="Times New Roman" w:cs="Times New Roman"/>
          <w:szCs w:val="24"/>
        </w:rPr>
      </w:pPr>
      <w:r w:rsidRPr="004C013E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4C013E">
        <w:rPr>
          <w:rFonts w:ascii="Times New Roman" w:eastAsia="新細明體" w:hAnsi="Times New Roman" w:cs="Times New Roman"/>
          <w:szCs w:val="24"/>
        </w:rPr>
        <w:t>福嚴推廣教育班第</w:t>
      </w:r>
      <w:r w:rsidRPr="004C013E">
        <w:rPr>
          <w:rFonts w:ascii="Times New Roman" w:eastAsia="新細明體" w:hAnsi="Times New Roman" w:cs="Times New Roman"/>
          <w:szCs w:val="24"/>
        </w:rPr>
        <w:t>2</w:t>
      </w:r>
      <w:r w:rsidR="00F537D5" w:rsidRPr="004C013E">
        <w:rPr>
          <w:rFonts w:ascii="Times New Roman" w:eastAsia="新細明體" w:hAnsi="Times New Roman" w:cs="Times New Roman" w:hint="eastAsia"/>
          <w:szCs w:val="24"/>
        </w:rPr>
        <w:t>8</w:t>
      </w:r>
      <w:r w:rsidRPr="004C013E">
        <w:rPr>
          <w:rFonts w:ascii="Times New Roman" w:eastAsia="新細明體" w:hAnsi="Times New Roman" w:cs="Times New Roman"/>
          <w:szCs w:val="24"/>
        </w:rPr>
        <w:t>期（《中觀今論》）</w:t>
      </w:r>
    </w:p>
    <w:p w:rsidR="005F195B" w:rsidRPr="004C013E" w:rsidRDefault="005F195B" w:rsidP="001D5F16">
      <w:pPr>
        <w:snapToGrid w:val="0"/>
        <w:spacing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C013E">
        <w:rPr>
          <w:rFonts w:ascii="標楷體" w:eastAsia="標楷體" w:hAnsi="標楷體"/>
          <w:b/>
          <w:bCs/>
          <w:sz w:val="36"/>
          <w:szCs w:val="36"/>
        </w:rPr>
        <w:t>第</w:t>
      </w:r>
      <w:r w:rsidRPr="004C013E">
        <w:rPr>
          <w:rFonts w:ascii="標楷體" w:eastAsia="標楷體" w:hAnsi="標楷體" w:hint="eastAsia"/>
          <w:b/>
          <w:bCs/>
          <w:sz w:val="36"/>
          <w:szCs w:val="36"/>
        </w:rPr>
        <w:t>十一</w:t>
      </w:r>
      <w:r w:rsidRPr="004C013E">
        <w:rPr>
          <w:rFonts w:ascii="標楷體" w:eastAsia="標楷體" w:hAnsi="標楷體"/>
          <w:b/>
          <w:bCs/>
          <w:sz w:val="36"/>
          <w:szCs w:val="36"/>
        </w:rPr>
        <w:t>章</w:t>
      </w:r>
      <w:r w:rsidR="00CA6FBC" w:rsidRPr="004C013E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</w:t>
      </w:r>
      <w:r w:rsidRPr="004C013E">
        <w:rPr>
          <w:rFonts w:ascii="標楷體" w:eastAsia="標楷體" w:hAnsi="標楷體" w:hint="eastAsia"/>
          <w:b/>
          <w:bCs/>
          <w:sz w:val="36"/>
          <w:szCs w:val="36"/>
        </w:rPr>
        <w:t>中道之實踐</w:t>
      </w:r>
    </w:p>
    <w:p w:rsidR="005F195B" w:rsidRPr="004C013E" w:rsidRDefault="005F195B" w:rsidP="001D5F16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C013E">
        <w:rPr>
          <w:rFonts w:ascii="標楷體" w:eastAsia="標楷體" w:hAnsi="標楷體"/>
          <w:b/>
          <w:bCs/>
          <w:sz w:val="28"/>
          <w:szCs w:val="28"/>
        </w:rPr>
        <w:t>第二節</w:t>
      </w:r>
      <w:r w:rsidR="00CA6FBC" w:rsidRPr="004C013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Pr="004C013E">
        <w:rPr>
          <w:rFonts w:ascii="標楷體" w:eastAsia="標楷體" w:hAnsi="標楷體" w:hint="eastAsia"/>
          <w:b/>
          <w:bCs/>
          <w:sz w:val="28"/>
          <w:szCs w:val="28"/>
        </w:rPr>
        <w:t>緣起空有</w:t>
      </w:r>
    </w:p>
    <w:p w:rsidR="005F195B" w:rsidRPr="004C013E" w:rsidRDefault="00A41084" w:rsidP="001D5F16">
      <w:pPr>
        <w:snapToGrid w:val="0"/>
        <w:spacing w:line="400" w:lineRule="exact"/>
        <w:jc w:val="center"/>
        <w:rPr>
          <w:rFonts w:ascii="Times New Roman" w:eastAsia="標楷體" w:hAnsi="Times New Roman" w:cs="Times New Roman"/>
          <w:b/>
          <w:bCs/>
          <w:szCs w:val="24"/>
        </w:rPr>
      </w:pPr>
      <w:proofErr w:type="gramStart"/>
      <w:r w:rsidRPr="004C013E">
        <w:rPr>
          <w:rFonts w:ascii="Times New Roman" w:eastAsia="標楷體" w:hAnsi="Times New Roman" w:cs="Times New Roman"/>
          <w:b/>
          <w:bCs/>
          <w:szCs w:val="24"/>
        </w:rPr>
        <w:t>（</w:t>
      </w:r>
      <w:proofErr w:type="gramEnd"/>
      <w:r w:rsidRPr="004C013E">
        <w:rPr>
          <w:rFonts w:ascii="Times New Roman" w:eastAsia="標楷體" w:hAnsi="Times New Roman" w:cs="Times New Roman"/>
          <w:b/>
          <w:bCs/>
          <w:szCs w:val="24"/>
        </w:rPr>
        <w:t>pp.</w:t>
      </w:r>
      <w:r w:rsidRPr="004C013E">
        <w:rPr>
          <w:rFonts w:ascii="Times New Roman" w:eastAsia="SimSun" w:hAnsi="Times New Roman" w:cs="Times New Roman" w:hint="eastAsia"/>
          <w:b/>
          <w:bCs/>
          <w:szCs w:val="24"/>
        </w:rPr>
        <w:t>237</w:t>
      </w:r>
      <w:r w:rsidRPr="004C013E">
        <w:rPr>
          <w:rFonts w:ascii="Times New Roman" w:eastAsia="標楷體" w:hAnsi="Times New Roman" w:cs="Times New Roman"/>
          <w:b/>
          <w:bCs/>
          <w:szCs w:val="24"/>
        </w:rPr>
        <w:t>-</w:t>
      </w:r>
      <w:r w:rsidRPr="004C013E">
        <w:rPr>
          <w:rFonts w:ascii="Times New Roman" w:eastAsia="SimSun" w:hAnsi="Times New Roman" w:cs="Times New Roman" w:hint="eastAsia"/>
          <w:b/>
          <w:bCs/>
          <w:szCs w:val="24"/>
        </w:rPr>
        <w:t>252</w:t>
      </w:r>
      <w:proofErr w:type="gramStart"/>
      <w:r w:rsidRPr="004C013E">
        <w:rPr>
          <w:rFonts w:ascii="Times New Roman" w:eastAsia="標楷體" w:hAnsi="Times New Roman" w:cs="Times New Roman"/>
          <w:b/>
          <w:bCs/>
          <w:szCs w:val="24"/>
        </w:rPr>
        <w:t>）</w:t>
      </w:r>
      <w:proofErr w:type="gramEnd"/>
    </w:p>
    <w:p w:rsidR="00CA6FBC" w:rsidRPr="004C013E" w:rsidRDefault="00CA6FBC" w:rsidP="001D5F16">
      <w:pPr>
        <w:widowControl/>
        <w:spacing w:beforeLines="50" w:before="180" w:afterLines="100" w:after="360" w:line="240" w:lineRule="atLeast"/>
        <w:ind w:firstLineChars="200" w:firstLine="520"/>
        <w:jc w:val="right"/>
        <w:rPr>
          <w:rFonts w:ascii="新細明體" w:eastAsia="新細明體" w:hAnsi="新細明體" w:cs="Times New Roman"/>
          <w:sz w:val="26"/>
          <w:szCs w:val="24"/>
          <w:lang w:eastAsia="zh-CN"/>
        </w:rPr>
      </w:pPr>
      <w:r w:rsidRPr="004C013E">
        <w:rPr>
          <w:rFonts w:ascii="新細明體" w:eastAsia="標楷體" w:hAnsi="新細明體" w:cs="Times New Roman"/>
          <w:sz w:val="26"/>
          <w:szCs w:val="24"/>
          <w:lang w:eastAsia="zh-CN"/>
        </w:rPr>
        <w:t>釋厚觀</w:t>
      </w:r>
      <w:r w:rsidRPr="004C013E">
        <w:rPr>
          <w:rFonts w:ascii="Times New Roman" w:eastAsia="新細明體" w:hAnsi="Times New Roman" w:cs="Times New Roman"/>
          <w:sz w:val="26"/>
          <w:szCs w:val="24"/>
          <w:lang w:eastAsia="zh-CN"/>
        </w:rPr>
        <w:t>（</w:t>
      </w:r>
      <w:r w:rsidR="00A41084" w:rsidRPr="004C013E">
        <w:rPr>
          <w:rFonts w:ascii="Times New Roman" w:eastAsia="新細明體" w:hAnsi="Times New Roman" w:cs="Times New Roman"/>
          <w:sz w:val="26"/>
          <w:szCs w:val="24"/>
          <w:lang w:eastAsia="zh-CN"/>
        </w:rPr>
        <w:t>2014.</w:t>
      </w:r>
      <w:r w:rsidR="00F537D5" w:rsidRPr="004C013E">
        <w:rPr>
          <w:rFonts w:ascii="Times New Roman" w:eastAsia="新細明體" w:hAnsi="Times New Roman" w:cs="Times New Roman" w:hint="eastAsia"/>
          <w:sz w:val="26"/>
          <w:szCs w:val="24"/>
        </w:rPr>
        <w:t>1</w:t>
      </w:r>
      <w:r w:rsidR="000C584B">
        <w:rPr>
          <w:rFonts w:ascii="Times New Roman" w:eastAsia="新細明體" w:hAnsi="Times New Roman" w:cs="Times New Roman" w:hint="eastAsia"/>
          <w:sz w:val="26"/>
          <w:szCs w:val="24"/>
        </w:rPr>
        <w:t>1</w:t>
      </w:r>
      <w:r w:rsidRPr="004C013E">
        <w:rPr>
          <w:rFonts w:ascii="Times New Roman" w:eastAsia="新細明體" w:hAnsi="Times New Roman" w:cs="Times New Roman"/>
          <w:sz w:val="26"/>
          <w:szCs w:val="24"/>
          <w:lang w:eastAsia="zh-CN"/>
        </w:rPr>
        <w:t>.</w:t>
      </w:r>
      <w:r w:rsidR="00F537D5" w:rsidRPr="004C013E">
        <w:rPr>
          <w:rFonts w:ascii="Times New Roman" w:eastAsia="新細明體" w:hAnsi="Times New Roman" w:cs="Times New Roman" w:hint="eastAsia"/>
          <w:sz w:val="26"/>
          <w:szCs w:val="24"/>
        </w:rPr>
        <w:t>2</w:t>
      </w:r>
      <w:r w:rsidR="000C584B">
        <w:rPr>
          <w:rFonts w:ascii="Times New Roman" w:eastAsia="新細明體" w:hAnsi="Times New Roman" w:cs="Times New Roman" w:hint="eastAsia"/>
          <w:sz w:val="26"/>
          <w:szCs w:val="24"/>
        </w:rPr>
        <w:t>2</w:t>
      </w:r>
      <w:r w:rsidRPr="004C013E">
        <w:rPr>
          <w:rFonts w:ascii="Times New Roman" w:eastAsia="新細明體" w:hAnsi="Times New Roman" w:cs="Times New Roman"/>
          <w:sz w:val="26"/>
          <w:szCs w:val="24"/>
          <w:lang w:eastAsia="zh-CN"/>
        </w:rPr>
        <w:t>）</w:t>
      </w:r>
    </w:p>
    <w:p w:rsidR="00135533" w:rsidRPr="004C013E" w:rsidRDefault="001863D2" w:rsidP="00985F58">
      <w:pPr>
        <w:jc w:val="both"/>
        <w:outlineLvl w:val="0"/>
        <w:rPr>
          <w:rFonts w:ascii="Times Ext Roman" w:eastAsia="SimSun" w:hAnsi="Times Ext Roman" w:cs="Times Ext Roman"/>
          <w:sz w:val="22"/>
        </w:rPr>
      </w:pPr>
      <w:r w:rsidRPr="004C013E">
        <w:rPr>
          <w:rFonts w:asciiTheme="minorEastAsia" w:hAnsiTheme="minorEastAsia" w:hint="eastAsia"/>
          <w:b/>
          <w:bCs/>
          <w:sz w:val="20"/>
          <w:szCs w:val="20"/>
          <w:bdr w:val="single" w:sz="4" w:space="0" w:color="auto"/>
        </w:rPr>
        <w:t>壹</w:t>
      </w:r>
      <w:r w:rsidR="00982856" w:rsidRPr="004C013E">
        <w:rPr>
          <w:b/>
          <w:bCs/>
          <w:sz w:val="20"/>
          <w:szCs w:val="20"/>
          <w:bdr w:val="single" w:sz="4" w:space="0" w:color="auto"/>
        </w:rPr>
        <w:t>、</w:t>
      </w:r>
      <w:r w:rsidRPr="004C013E">
        <w:rPr>
          <w:b/>
          <w:bCs/>
          <w:sz w:val="20"/>
          <w:szCs w:val="20"/>
          <w:bdr w:val="single" w:sz="4" w:space="0" w:color="auto"/>
        </w:rPr>
        <w:t>緣起正觀的修習</w:t>
      </w:r>
      <w:r w:rsidR="00A41084" w:rsidRPr="004C013E">
        <w:rPr>
          <w:rFonts w:ascii="Times Ext Roman" w:hAnsi="Times Ext Roman" w:cs="Times Ext Roman" w:hint="eastAsia"/>
          <w:sz w:val="20"/>
        </w:rPr>
        <w:t>（</w:t>
      </w:r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237</w:t>
      </w:r>
      <w:r w:rsidR="00A41084" w:rsidRPr="004C013E">
        <w:rPr>
          <w:rFonts w:ascii="Times New Roman" w:hAnsi="Times New Roman" w:cs="Times New Roman" w:hint="eastAsia"/>
          <w:sz w:val="20"/>
        </w:rPr>
        <w:t>-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239</w:t>
      </w:r>
      <w:r w:rsidR="00A41084" w:rsidRPr="004C013E">
        <w:rPr>
          <w:rFonts w:ascii="Times Ext Roman" w:hAnsi="Times Ext Roman" w:cs="Times Ext Roman" w:hint="eastAsia"/>
          <w:sz w:val="20"/>
        </w:rPr>
        <w:t>）</w:t>
      </w:r>
    </w:p>
    <w:p w:rsidR="00985F58" w:rsidRPr="004C013E" w:rsidRDefault="001863D2" w:rsidP="00985F58">
      <w:pPr>
        <w:ind w:leftChars="50" w:left="120"/>
        <w:jc w:val="both"/>
        <w:outlineLvl w:val="1"/>
        <w:rPr>
          <w:rFonts w:eastAsia="SimSun"/>
        </w:rPr>
      </w:pP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（壹</w:t>
      </w:r>
      <w:r w:rsidR="00985F58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）</w:t>
      </w:r>
      <w:r w:rsidRPr="004C013E"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  <w:t>緣起正觀的修習，</w:t>
      </w: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有</w:t>
      </w:r>
      <w:r w:rsidRPr="004C013E"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  <w:t>兩大類</w:t>
      </w:r>
      <w:r w:rsidR="00A41084" w:rsidRPr="004C013E">
        <w:rPr>
          <w:rFonts w:ascii="Times Ext Roman" w:hAnsi="Times Ext Roman" w:cs="Times Ext Roman" w:hint="eastAsia"/>
          <w:sz w:val="20"/>
        </w:rPr>
        <w:t>（</w:t>
      </w:r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237</w:t>
      </w:r>
      <w:r w:rsidR="00A41084" w:rsidRPr="004C013E">
        <w:rPr>
          <w:rFonts w:ascii="Times Ext Roman" w:hAnsi="Times Ext Roman" w:cs="Times Ext Roman" w:hint="eastAsia"/>
          <w:sz w:val="20"/>
        </w:rPr>
        <w:t>）</w:t>
      </w:r>
    </w:p>
    <w:p w:rsidR="00984006" w:rsidRPr="004C013E" w:rsidRDefault="00135533" w:rsidP="000D5064">
      <w:pPr>
        <w:spacing w:afterLines="30" w:after="108"/>
        <w:ind w:leftChars="50" w:left="120"/>
        <w:jc w:val="both"/>
        <w:rPr>
          <w:rFonts w:ascii="Times New Roman" w:eastAsia="SimSun" w:hAnsi="Times New Roman" w:cs="Times New Roman"/>
        </w:rPr>
      </w:pPr>
      <w:r w:rsidRPr="004C013E">
        <w:rPr>
          <w:rFonts w:hint="eastAsia"/>
        </w:rPr>
        <w:t>體悟中道，要先有緣起空有無礙的正觀，這已如上所說。</w:t>
      </w:r>
      <w:r w:rsidR="00F81248" w:rsidRPr="004C013E">
        <w:rPr>
          <w:rStyle w:val="a9"/>
          <w:rFonts w:ascii="Times New Roman" w:hAnsi="Times New Roman" w:cs="Times New Roman"/>
        </w:rPr>
        <w:footnoteReference w:id="1"/>
      </w:r>
      <w:r w:rsidRPr="004C013E">
        <w:rPr>
          <w:rFonts w:ascii="Times New Roman" w:hAnsi="Times New Roman" w:cs="Times New Roman"/>
        </w:rPr>
        <w:t>但於緣起正觀的修習，從來的佛教界，有兩大類：</w:t>
      </w:r>
    </w:p>
    <w:p w:rsidR="00985F58" w:rsidRPr="004C013E" w:rsidRDefault="001863D2" w:rsidP="00B47083">
      <w:pPr>
        <w:ind w:leftChars="100" w:left="240"/>
        <w:jc w:val="both"/>
        <w:outlineLvl w:val="2"/>
        <w:rPr>
          <w:rFonts w:ascii="Times New Roman" w:eastAsia="SimSun" w:hAnsi="Times New Roman" w:cs="Times New Roman"/>
        </w:rPr>
      </w:pPr>
      <w:r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</w:t>
      </w:r>
      <w:r w:rsidR="00985F58"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、</w:t>
      </w:r>
      <w:r w:rsidR="00174D42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依緣起相有而觀性空</w:t>
      </w:r>
      <w:r w:rsidR="00A41084" w:rsidRPr="004C013E">
        <w:rPr>
          <w:rFonts w:ascii="Times New Roman" w:hAnsi="Times New Roman" w:cs="Times New Roman"/>
          <w:sz w:val="20"/>
        </w:rPr>
        <w:t>（</w:t>
      </w:r>
      <w:r w:rsidR="00A41084" w:rsidRPr="004C013E">
        <w:rPr>
          <w:rFonts w:ascii="Times New Roman" w:hAnsi="Times New Roman" w:cs="Times New Roman"/>
          <w:sz w:val="20"/>
        </w:rPr>
        <w:t>p.</w:t>
      </w:r>
      <w:r w:rsidR="00A41084" w:rsidRPr="004C013E">
        <w:rPr>
          <w:rFonts w:ascii="Times New Roman" w:eastAsia="SimSun" w:hAnsi="Times New Roman" w:cs="Times New Roman"/>
          <w:sz w:val="20"/>
        </w:rPr>
        <w:t>237</w:t>
      </w:r>
      <w:r w:rsidR="00A41084" w:rsidRPr="004C013E">
        <w:rPr>
          <w:rFonts w:ascii="Times New Roman" w:hAnsi="Times New Roman" w:cs="Times New Roman"/>
          <w:sz w:val="20"/>
        </w:rPr>
        <w:t>）</w:t>
      </w:r>
    </w:p>
    <w:p w:rsidR="00984006" w:rsidRPr="004C013E" w:rsidRDefault="00023A67" w:rsidP="000D5064">
      <w:pPr>
        <w:spacing w:afterLines="30" w:after="108"/>
        <w:ind w:leftChars="100" w:left="240"/>
        <w:jc w:val="both"/>
        <w:rPr>
          <w:rFonts w:ascii="Times New Roman" w:eastAsia="SimSun" w:hAnsi="Times New Roman" w:cs="Times New Roman"/>
        </w:rPr>
      </w:pPr>
      <w:r w:rsidRPr="004C013E">
        <w:rPr>
          <w:rFonts w:ascii="Times New Roman" w:hAnsi="Times New Roman" w:cs="Times New Roman"/>
        </w:rPr>
        <w:t>（</w:t>
      </w:r>
      <w:r w:rsidR="00135533" w:rsidRPr="004C013E">
        <w:rPr>
          <w:rFonts w:ascii="Times New Roman" w:hAnsi="Times New Roman" w:cs="Times New Roman"/>
        </w:rPr>
        <w:t>一</w:t>
      </w:r>
      <w:r w:rsidRPr="004C013E">
        <w:rPr>
          <w:rFonts w:ascii="Times New Roman" w:hAnsi="Times New Roman" w:cs="Times New Roman"/>
        </w:rPr>
        <w:t>）</w:t>
      </w:r>
      <w:r w:rsidR="00516A5F" w:rsidRPr="004C013E">
        <w:rPr>
          <w:rFonts w:ascii="Times New Roman" w:hAnsi="Times New Roman" w:cs="Times New Roman"/>
        </w:rPr>
        <w:t>、《阿含經》等，要先於緣起因果</w:t>
      </w:r>
      <w:r w:rsidR="00516A5F" w:rsidRPr="004C013E">
        <w:rPr>
          <w:rFonts w:ascii="Times New Roman" w:hAnsi="Times New Roman" w:cs="Times New Roman" w:hint="eastAsia"/>
        </w:rPr>
        <w:t>、</w:t>
      </w:r>
      <w:r w:rsidR="00135533" w:rsidRPr="004C013E">
        <w:rPr>
          <w:rFonts w:ascii="Times New Roman" w:hAnsi="Times New Roman" w:cs="Times New Roman"/>
        </w:rPr>
        <w:t>生死還滅的道理，有了深刻的信解，然後從</w:t>
      </w:r>
      <w:r w:rsidR="00135533" w:rsidRPr="00D923E6">
        <w:rPr>
          <w:rFonts w:ascii="Times New Roman" w:hAnsi="Times New Roman" w:cs="Times New Roman"/>
          <w:b/>
        </w:rPr>
        <w:t>緣起相有</w:t>
      </w:r>
      <w:r w:rsidR="00135533" w:rsidRPr="004C013E">
        <w:rPr>
          <w:rFonts w:ascii="Times New Roman" w:hAnsi="Times New Roman" w:cs="Times New Roman"/>
        </w:rPr>
        <w:t>而觀察</w:t>
      </w:r>
      <w:r w:rsidR="00135533" w:rsidRPr="00D923E6">
        <w:rPr>
          <w:rFonts w:ascii="Times New Roman" w:hAnsi="Times New Roman" w:cs="Times New Roman"/>
          <w:b/>
        </w:rPr>
        <w:t>性空</w:t>
      </w:r>
      <w:r w:rsidR="00135533" w:rsidRPr="004C013E">
        <w:rPr>
          <w:rFonts w:ascii="Times New Roman" w:hAnsi="Times New Roman" w:cs="Times New Roman"/>
        </w:rPr>
        <w:t>。如經說：「</w:t>
      </w:r>
      <w:r w:rsidR="00135533" w:rsidRPr="004C013E">
        <w:rPr>
          <w:rFonts w:ascii="Times New Roman" w:eastAsia="標楷體" w:hAnsi="Times New Roman" w:cs="Times New Roman"/>
        </w:rPr>
        <w:t>先得法住智，後得涅槃智</w:t>
      </w:r>
      <w:r w:rsidR="00135533" w:rsidRPr="004C013E">
        <w:rPr>
          <w:rFonts w:ascii="Times New Roman" w:hAnsi="Times New Roman" w:cs="Times New Roman"/>
        </w:rPr>
        <w:t>」</w:t>
      </w:r>
      <w:r w:rsidR="003F37A5" w:rsidRPr="00F835B2">
        <w:rPr>
          <w:rStyle w:val="a9"/>
          <w:rFonts w:ascii="Times New Roman" w:hAnsi="Times New Roman"/>
          <w:kern w:val="0"/>
          <w:szCs w:val="24"/>
        </w:rPr>
        <w:footnoteReference w:id="2"/>
      </w:r>
      <w:r w:rsidR="00135533" w:rsidRPr="004C013E">
        <w:rPr>
          <w:rFonts w:ascii="Times New Roman" w:hAnsi="Times New Roman" w:cs="Times New Roman"/>
        </w:rPr>
        <w:t>。</w:t>
      </w:r>
    </w:p>
    <w:p w:rsidR="00985F58" w:rsidRPr="004C013E" w:rsidRDefault="001863D2" w:rsidP="00B47083">
      <w:pPr>
        <w:ind w:leftChars="100" w:left="240"/>
        <w:jc w:val="both"/>
        <w:outlineLvl w:val="2"/>
        <w:rPr>
          <w:rFonts w:eastAsia="SimSun"/>
        </w:rPr>
      </w:pP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二</w:t>
      </w:r>
      <w:r w:rsidR="00985F58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、</w:t>
      </w:r>
      <w:r w:rsidR="000A41D1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以</w:t>
      </w:r>
      <w:r w:rsidR="00985F58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本性空為門</w:t>
      </w:r>
      <w:r w:rsidR="00174D42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，發心即觀八不</w:t>
      </w:r>
      <w:r w:rsidR="00A41084" w:rsidRPr="004C013E">
        <w:rPr>
          <w:rFonts w:ascii="Times Ext Roman" w:hAnsi="Times Ext Roman" w:cs="Times Ext Roman" w:hint="eastAsia"/>
          <w:sz w:val="20"/>
        </w:rPr>
        <w:t>（</w:t>
      </w:r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237</w:t>
      </w:r>
      <w:r w:rsidR="00A41084" w:rsidRPr="004C013E">
        <w:rPr>
          <w:rFonts w:ascii="Times Ext Roman" w:hAnsi="Times Ext Roman" w:cs="Times Ext Roman" w:hint="eastAsia"/>
          <w:sz w:val="20"/>
        </w:rPr>
        <w:t>）</w:t>
      </w:r>
    </w:p>
    <w:p w:rsidR="00985F58" w:rsidRPr="004C013E" w:rsidRDefault="00023A67" w:rsidP="000D5064">
      <w:pPr>
        <w:spacing w:afterLines="30" w:after="108"/>
        <w:ind w:leftChars="100" w:left="240"/>
        <w:jc w:val="both"/>
        <w:rPr>
          <w:rFonts w:eastAsia="SimSun"/>
        </w:rPr>
      </w:pPr>
      <w:r w:rsidRPr="004C013E">
        <w:rPr>
          <w:rFonts w:asciiTheme="minorEastAsia" w:hAnsiTheme="minorEastAsia" w:hint="eastAsia"/>
        </w:rPr>
        <w:t>（</w:t>
      </w:r>
      <w:r w:rsidR="00135533" w:rsidRPr="004C013E">
        <w:rPr>
          <w:rFonts w:asciiTheme="minorEastAsia" w:hAnsiTheme="minorEastAsia" w:hint="eastAsia"/>
        </w:rPr>
        <w:t>二</w:t>
      </w:r>
      <w:r w:rsidRPr="004C013E">
        <w:rPr>
          <w:rFonts w:asciiTheme="minorEastAsia" w:hAnsiTheme="minorEastAsia" w:hint="eastAsia"/>
        </w:rPr>
        <w:t>）</w:t>
      </w:r>
      <w:r w:rsidR="00135533" w:rsidRPr="004C013E">
        <w:rPr>
          <w:rFonts w:asciiTheme="minorEastAsia" w:hAnsiTheme="minorEastAsia" w:hint="eastAsia"/>
        </w:rPr>
        <w:t>、</w:t>
      </w:r>
      <w:r w:rsidR="00135533" w:rsidRPr="004C013E">
        <w:rPr>
          <w:rFonts w:hint="eastAsia"/>
        </w:rPr>
        <w:t>大乘佛法以</w:t>
      </w:r>
      <w:r w:rsidR="00135533" w:rsidRPr="00D923E6">
        <w:rPr>
          <w:rFonts w:hint="eastAsia"/>
          <w:b/>
        </w:rPr>
        <w:t>本性空</w:t>
      </w:r>
      <w:r w:rsidR="00135533" w:rsidRPr="004C013E">
        <w:rPr>
          <w:rFonts w:hint="eastAsia"/>
        </w:rPr>
        <w:t>為門，所以發</w:t>
      </w:r>
      <w:proofErr w:type="gramStart"/>
      <w:r w:rsidR="00135533" w:rsidRPr="004C013E">
        <w:rPr>
          <w:rFonts w:hint="eastAsia"/>
        </w:rPr>
        <w:t>心即觀</w:t>
      </w:r>
      <w:proofErr w:type="gramEnd"/>
      <w:r w:rsidR="00135533" w:rsidRPr="004C013E">
        <w:rPr>
          <w:rFonts w:hint="eastAsia"/>
        </w:rPr>
        <w:t>八不，如禪宗有</w:t>
      </w:r>
      <w:proofErr w:type="gramStart"/>
      <w:r w:rsidR="00135533" w:rsidRPr="004C013E">
        <w:rPr>
          <w:rFonts w:hint="eastAsia"/>
        </w:rPr>
        <w:t>先悟本來</w:t>
      </w:r>
      <w:proofErr w:type="gramEnd"/>
      <w:r w:rsidR="00135533" w:rsidRPr="004C013E">
        <w:rPr>
          <w:rFonts w:hint="eastAsia"/>
        </w:rPr>
        <w:t>的主張。</w:t>
      </w:r>
    </w:p>
    <w:p w:rsidR="001863D2" w:rsidRPr="004C013E" w:rsidRDefault="001863D2" w:rsidP="001863D2">
      <w:pPr>
        <w:ind w:leftChars="50" w:left="120"/>
        <w:jc w:val="both"/>
        <w:outlineLvl w:val="1"/>
      </w:pP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（貳</w:t>
      </w:r>
      <w:r w:rsidR="00B47083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）</w:t>
      </w: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離</w:t>
      </w:r>
      <w:proofErr w:type="gramStart"/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緣起正觀而</w:t>
      </w:r>
      <w:proofErr w:type="gramEnd"/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高</w:t>
      </w:r>
      <w:proofErr w:type="gramStart"/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談悟解空性</w:t>
      </w:r>
      <w:proofErr w:type="gramEnd"/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之流弊</w:t>
      </w:r>
      <w:proofErr w:type="gramStart"/>
      <w:r w:rsidRPr="004C013E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  <w:szCs w:val="20"/>
        </w:rPr>
        <w:t>p</w:t>
      </w:r>
      <w:r w:rsidRPr="004C013E">
        <w:rPr>
          <w:rFonts w:ascii="Times New Roman" w:hAnsi="Times New Roman" w:cs="Times New Roman"/>
          <w:bCs/>
          <w:sz w:val="20"/>
          <w:szCs w:val="20"/>
        </w:rPr>
        <w:t>p.237</w:t>
      </w:r>
      <w:r w:rsidR="00A41084" w:rsidRPr="004C013E">
        <w:rPr>
          <w:rFonts w:ascii="Times New Roman" w:hAnsi="Times New Roman" w:cs="Times New Roman" w:hint="eastAsia"/>
          <w:bCs/>
          <w:sz w:val="20"/>
          <w:szCs w:val="20"/>
        </w:rPr>
        <w:t>-</w:t>
      </w:r>
      <w:r w:rsidRPr="004C013E">
        <w:rPr>
          <w:rFonts w:ascii="Times New Roman" w:hAnsi="Times New Roman" w:cs="Times New Roman"/>
          <w:bCs/>
          <w:sz w:val="20"/>
          <w:szCs w:val="20"/>
        </w:rPr>
        <w:t>238</w:t>
      </w:r>
      <w:proofErr w:type="gramStart"/>
      <w:r w:rsidRPr="004C013E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984006" w:rsidRPr="004C013E" w:rsidRDefault="00135533" w:rsidP="001863D2">
      <w:pPr>
        <w:ind w:leftChars="50" w:left="120"/>
        <w:jc w:val="both"/>
        <w:outlineLvl w:val="1"/>
        <w:rPr>
          <w:rFonts w:eastAsia="SimSun"/>
        </w:rPr>
      </w:pPr>
      <w:r w:rsidRPr="004C013E">
        <w:rPr>
          <w:rFonts w:hint="eastAsia"/>
        </w:rPr>
        <w:t>大乘佛法的發</w:t>
      </w:r>
      <w:proofErr w:type="gramStart"/>
      <w:r w:rsidRPr="004C013E">
        <w:rPr>
          <w:rFonts w:hint="eastAsia"/>
        </w:rPr>
        <w:t>心即觀</w:t>
      </w:r>
      <w:proofErr w:type="gramEnd"/>
      <w:r w:rsidRPr="004C013E">
        <w:rPr>
          <w:rFonts w:hint="eastAsia"/>
        </w:rPr>
        <w:t>八不，觀諸法本不生，</w:t>
      </w:r>
      <w:proofErr w:type="gramStart"/>
      <w:r w:rsidRPr="004C013E">
        <w:rPr>
          <w:rFonts w:hint="eastAsia"/>
        </w:rPr>
        <w:t>依中觀者</w:t>
      </w:r>
      <w:proofErr w:type="gramEnd"/>
      <w:r w:rsidRPr="004C013E">
        <w:rPr>
          <w:rFonts w:hint="eastAsia"/>
        </w:rPr>
        <w:t>說，</w:t>
      </w:r>
      <w:r w:rsidRPr="00D923E6">
        <w:rPr>
          <w:rFonts w:hint="eastAsia"/>
          <w:b/>
        </w:rPr>
        <w:t>性空</w:t>
      </w:r>
      <w:r w:rsidRPr="004C013E">
        <w:rPr>
          <w:rFonts w:hint="eastAsia"/>
        </w:rPr>
        <w:t>要於</w:t>
      </w:r>
      <w:r w:rsidRPr="007D73A1">
        <w:rPr>
          <w:rFonts w:hint="eastAsia"/>
        </w:rPr>
        <w:t>生死輪迴</w:t>
      </w:r>
      <w:proofErr w:type="gramStart"/>
      <w:r w:rsidRPr="00D923E6">
        <w:rPr>
          <w:rFonts w:hint="eastAsia"/>
          <w:b/>
        </w:rPr>
        <w:t>──</w:t>
      </w:r>
      <w:proofErr w:type="gramEnd"/>
      <w:r w:rsidRPr="00D923E6">
        <w:rPr>
          <w:rFonts w:hint="eastAsia"/>
          <w:b/>
        </w:rPr>
        <w:t>緣起因果</w:t>
      </w:r>
      <w:r w:rsidRPr="004C013E">
        <w:rPr>
          <w:rFonts w:hint="eastAsia"/>
        </w:rPr>
        <w:t>中去了解，要從</w:t>
      </w:r>
      <w:r w:rsidRPr="00D923E6">
        <w:rPr>
          <w:rFonts w:hint="eastAsia"/>
          <w:b/>
        </w:rPr>
        <w:t>即空的緣起</w:t>
      </w:r>
      <w:r w:rsidRPr="004C013E">
        <w:rPr>
          <w:rFonts w:hint="eastAsia"/>
        </w:rPr>
        <w:t>中去觀察</w:t>
      </w:r>
      <w:r w:rsidRPr="00D923E6">
        <w:rPr>
          <w:rFonts w:hint="eastAsia"/>
          <w:b/>
        </w:rPr>
        <w:t>即緣起的空</w:t>
      </w:r>
      <w:r w:rsidRPr="004C013E">
        <w:rPr>
          <w:rFonts w:hint="eastAsia"/>
        </w:rPr>
        <w:t>，</w:t>
      </w:r>
      <w:proofErr w:type="gramStart"/>
      <w:r w:rsidRPr="004C013E">
        <w:rPr>
          <w:rFonts w:hint="eastAsia"/>
        </w:rPr>
        <w:t>決非離緣起</w:t>
      </w:r>
      <w:proofErr w:type="gramEnd"/>
      <w:r w:rsidRPr="004C013E">
        <w:rPr>
          <w:rFonts w:hint="eastAsia"/>
        </w:rPr>
        <w:t>而談不生。若於</w:t>
      </w:r>
      <w:r w:rsidRPr="00D923E6">
        <w:rPr>
          <w:rFonts w:hint="eastAsia"/>
          <w:b/>
        </w:rPr>
        <w:t>緣起</w:t>
      </w:r>
      <w:r w:rsidRPr="004C013E">
        <w:rPr>
          <w:rFonts w:hint="eastAsia"/>
        </w:rPr>
        <w:t>沒有深刻的了解，</w:t>
      </w:r>
      <w:proofErr w:type="gramStart"/>
      <w:r w:rsidRPr="004C013E">
        <w:rPr>
          <w:rFonts w:hint="eastAsia"/>
        </w:rPr>
        <w:t>悟解</w:t>
      </w:r>
      <w:r w:rsidRPr="00D923E6">
        <w:rPr>
          <w:rFonts w:hint="eastAsia"/>
          <w:b/>
        </w:rPr>
        <w:t>空性</w:t>
      </w:r>
      <w:proofErr w:type="gramEnd"/>
      <w:r w:rsidRPr="004C013E">
        <w:rPr>
          <w:rFonts w:hint="eastAsia"/>
        </w:rPr>
        <w:t>是不可能的，也必是不正確的，會發生極大的流弊。</w:t>
      </w:r>
    </w:p>
    <w:p w:rsidR="00985F58" w:rsidRPr="004C013E" w:rsidRDefault="00135533" w:rsidP="00D923E6">
      <w:pPr>
        <w:spacing w:beforeLines="30" w:before="108" w:afterLines="30" w:after="108"/>
        <w:ind w:leftChars="50" w:left="120"/>
        <w:jc w:val="both"/>
        <w:rPr>
          <w:rFonts w:eastAsia="SimSun"/>
        </w:rPr>
      </w:pPr>
      <w:r w:rsidRPr="004C013E">
        <w:rPr>
          <w:rFonts w:hint="eastAsia"/>
        </w:rPr>
        <w:t>我在重慶，曾與</w:t>
      </w:r>
      <w:r w:rsidR="00516A5F" w:rsidRPr="004C013E">
        <w:rPr>
          <w:rFonts w:hint="eastAsia"/>
        </w:rPr>
        <w:t>太虛大師談及：一般學佛</w:t>
      </w:r>
      <w:proofErr w:type="gramStart"/>
      <w:r w:rsidR="00516A5F" w:rsidRPr="004C013E">
        <w:rPr>
          <w:rFonts w:hint="eastAsia"/>
        </w:rPr>
        <w:t>者談悟證</w:t>
      </w:r>
      <w:proofErr w:type="gramEnd"/>
      <w:r w:rsidR="00516A5F" w:rsidRPr="004C013E">
        <w:rPr>
          <w:rFonts w:hint="eastAsia"/>
        </w:rPr>
        <w:t>，每</w:t>
      </w:r>
      <w:proofErr w:type="gramStart"/>
      <w:r w:rsidR="00516A5F" w:rsidRPr="004C013E">
        <w:rPr>
          <w:rFonts w:hint="eastAsia"/>
        </w:rPr>
        <w:t>以為悟</w:t>
      </w:r>
      <w:proofErr w:type="gramEnd"/>
      <w:r w:rsidR="00516A5F" w:rsidRPr="004C013E">
        <w:rPr>
          <w:rFonts w:hint="eastAsia"/>
        </w:rPr>
        <w:t>得清淨解脫，於因果事相</w:t>
      </w:r>
      <w:r w:rsidRPr="004C013E">
        <w:rPr>
          <w:rFonts w:hint="eastAsia"/>
        </w:rPr>
        <w:t>視為無所謂，陷於「不落因果」</w:t>
      </w:r>
      <w:proofErr w:type="gramStart"/>
      <w:r w:rsidRPr="004C013E">
        <w:rPr>
          <w:rFonts w:hint="eastAsia"/>
        </w:rPr>
        <w:t>的邪見</w:t>
      </w:r>
      <w:proofErr w:type="gramEnd"/>
      <w:r w:rsidRPr="004C013E">
        <w:rPr>
          <w:rFonts w:hint="eastAsia"/>
        </w:rPr>
        <w:t>。</w:t>
      </w:r>
    </w:p>
    <w:p w:rsidR="008070DC" w:rsidRPr="004C013E" w:rsidRDefault="00135533" w:rsidP="000D5064">
      <w:pPr>
        <w:spacing w:afterLines="30" w:after="108"/>
        <w:ind w:leftChars="50" w:left="120"/>
        <w:jc w:val="both"/>
        <w:rPr>
          <w:rFonts w:eastAsia="SimSun"/>
        </w:rPr>
      </w:pPr>
      <w:r w:rsidRPr="004C013E">
        <w:rPr>
          <w:rFonts w:hint="eastAsia"/>
        </w:rPr>
        <w:t>大師說道：普陀山從前有一田雞和尚，極</w:t>
      </w:r>
      <w:proofErr w:type="gramStart"/>
      <w:r w:rsidRPr="004C013E">
        <w:rPr>
          <w:rFonts w:hint="eastAsia"/>
        </w:rPr>
        <w:t>用功禪觀</w:t>
      </w:r>
      <w:proofErr w:type="gramEnd"/>
      <w:r w:rsidRPr="004C013E">
        <w:rPr>
          <w:rFonts w:hint="eastAsia"/>
        </w:rPr>
        <w:t>，而每天必吃田雞。別人責他不該殺生，他即答</w:t>
      </w:r>
      <w:proofErr w:type="gramStart"/>
      <w:r w:rsidRPr="004C013E">
        <w:rPr>
          <w:rFonts w:hint="eastAsia"/>
        </w:rPr>
        <w:t>以</w:t>
      </w:r>
      <w:proofErr w:type="gramEnd"/>
      <w:r w:rsidRPr="004C013E">
        <w:rPr>
          <w:rFonts w:hint="eastAsia"/>
        </w:rPr>
        <w:t>：</w:t>
      </w:r>
      <w:r w:rsidR="00174D42" w:rsidRPr="004C013E">
        <w:rPr>
          <w:rFonts w:asciiTheme="minorEastAsia" w:hAnsiTheme="minorEastAsia" w:hint="eastAsia"/>
        </w:rPr>
        <w:t>「</w:t>
      </w:r>
      <w:r w:rsidRPr="004C013E">
        <w:rPr>
          <w:rFonts w:hint="eastAsia"/>
        </w:rPr>
        <w:t>我</w:t>
      </w:r>
      <w:proofErr w:type="gramStart"/>
      <w:r w:rsidRPr="004C013E">
        <w:rPr>
          <w:rFonts w:hint="eastAsia"/>
        </w:rPr>
        <w:t>一跏趺</w:t>
      </w:r>
      <w:proofErr w:type="gramEnd"/>
      <w:r w:rsidRPr="004C013E">
        <w:rPr>
          <w:rFonts w:hint="eastAsia"/>
        </w:rPr>
        <w:t>坐，即一切都空</w:t>
      </w:r>
      <w:r w:rsidR="001C21BD" w:rsidRPr="004C013E">
        <w:rPr>
          <w:rFonts w:hint="eastAsia"/>
        </w:rPr>
        <w:t>。</w:t>
      </w:r>
      <w:r w:rsidR="00174D42" w:rsidRPr="004C013E">
        <w:rPr>
          <w:rFonts w:asciiTheme="minorEastAsia" w:hAnsiTheme="minorEastAsia" w:hint="eastAsia"/>
        </w:rPr>
        <w:t>」</w:t>
      </w:r>
      <w:r w:rsidRPr="004C013E">
        <w:rPr>
          <w:rFonts w:hint="eastAsia"/>
        </w:rPr>
        <w:t>但田雞和尚到底是錯的，一切皆空，為何吃田雞的惡習不能空？</w:t>
      </w:r>
    </w:p>
    <w:p w:rsidR="008070DC" w:rsidRPr="004C013E" w:rsidRDefault="00516A5F" w:rsidP="000D5064">
      <w:pPr>
        <w:spacing w:afterLines="30" w:after="108"/>
        <w:ind w:leftChars="50" w:left="120"/>
        <w:jc w:val="both"/>
        <w:rPr>
          <w:rFonts w:eastAsia="SimSun"/>
        </w:rPr>
      </w:pPr>
      <w:r w:rsidRPr="004C013E">
        <w:rPr>
          <w:rFonts w:hint="eastAsia"/>
        </w:rPr>
        <w:t>我說：依《阿含經》意，</w:t>
      </w:r>
      <w:r w:rsidR="00135533" w:rsidRPr="004C013E">
        <w:rPr>
          <w:rFonts w:hint="eastAsia"/>
        </w:rPr>
        <w:t>「</w:t>
      </w:r>
      <w:r w:rsidR="00135533" w:rsidRPr="004C013E">
        <w:rPr>
          <w:rFonts w:ascii="標楷體" w:eastAsia="標楷體" w:hAnsi="標楷體" w:hint="eastAsia"/>
        </w:rPr>
        <w:t>先</w:t>
      </w:r>
      <w:proofErr w:type="gramStart"/>
      <w:r w:rsidR="00135533" w:rsidRPr="004C013E">
        <w:rPr>
          <w:rFonts w:ascii="標楷體" w:eastAsia="標楷體" w:hAnsi="標楷體" w:hint="eastAsia"/>
        </w:rPr>
        <w:t>得法住智</w:t>
      </w:r>
      <w:proofErr w:type="gramEnd"/>
      <w:r w:rsidR="00135533" w:rsidRPr="004C013E">
        <w:rPr>
          <w:rFonts w:ascii="標楷體" w:eastAsia="標楷體" w:hAnsi="標楷體" w:hint="eastAsia"/>
        </w:rPr>
        <w:t>，後得</w:t>
      </w:r>
      <w:proofErr w:type="gramStart"/>
      <w:r w:rsidR="00135533" w:rsidRPr="004C013E">
        <w:rPr>
          <w:rFonts w:ascii="標楷體" w:eastAsia="標楷體" w:hAnsi="標楷體" w:hint="eastAsia"/>
        </w:rPr>
        <w:t>涅槃</w:t>
      </w:r>
      <w:proofErr w:type="gramEnd"/>
      <w:r w:rsidR="00135533" w:rsidRPr="004C013E">
        <w:rPr>
          <w:rFonts w:ascii="標楷體" w:eastAsia="標楷體" w:hAnsi="標楷體" w:hint="eastAsia"/>
        </w:rPr>
        <w:t>智</w:t>
      </w:r>
      <w:r w:rsidR="00135533" w:rsidRPr="004C013E">
        <w:rPr>
          <w:rFonts w:hint="eastAsia"/>
        </w:rPr>
        <w:t>」，修行</w:t>
      </w:r>
      <w:proofErr w:type="gramStart"/>
      <w:r w:rsidR="00135533" w:rsidRPr="004C013E">
        <w:rPr>
          <w:rFonts w:hint="eastAsia"/>
        </w:rPr>
        <w:t>取證性空</w:t>
      </w:r>
      <w:proofErr w:type="gramEnd"/>
      <w:r w:rsidR="00135533" w:rsidRPr="004C013E">
        <w:rPr>
          <w:rFonts w:hint="eastAsia"/>
        </w:rPr>
        <w:t>解脫，必須</w:t>
      </w:r>
      <w:r w:rsidR="00135533" w:rsidRPr="00D923E6">
        <w:rPr>
          <w:rFonts w:hint="eastAsia"/>
          <w:b/>
        </w:rPr>
        <w:t>依世俗而入於勝義</w:t>
      </w:r>
      <w:r w:rsidR="00135533" w:rsidRPr="004C013E">
        <w:rPr>
          <w:rFonts w:hint="eastAsia"/>
        </w:rPr>
        <w:t>，</w:t>
      </w:r>
      <w:proofErr w:type="gramStart"/>
      <w:r w:rsidR="00135533" w:rsidRPr="004C013E">
        <w:rPr>
          <w:rFonts w:hint="eastAsia"/>
        </w:rPr>
        <w:t>也即龍樹</w:t>
      </w:r>
      <w:proofErr w:type="gramEnd"/>
      <w:r w:rsidR="00135533" w:rsidRPr="004C013E">
        <w:rPr>
          <w:rFonts w:hint="eastAsia"/>
        </w:rPr>
        <w:t>菩薩所說「</w:t>
      </w:r>
      <w:r w:rsidR="00135533" w:rsidRPr="004C013E">
        <w:rPr>
          <w:rFonts w:ascii="標楷體" w:eastAsia="標楷體" w:hAnsi="標楷體" w:hint="eastAsia"/>
        </w:rPr>
        <w:t>若不依俗</w:t>
      </w:r>
      <w:proofErr w:type="gramStart"/>
      <w:r w:rsidR="007078CD" w:rsidRPr="004C013E">
        <w:rPr>
          <w:rFonts w:ascii="標楷體" w:eastAsia="標楷體" w:hAnsi="標楷體" w:hint="eastAsia"/>
        </w:rPr>
        <w:t>諦</w:t>
      </w:r>
      <w:proofErr w:type="gramEnd"/>
      <w:r w:rsidR="00135533" w:rsidRPr="004C013E">
        <w:rPr>
          <w:rFonts w:ascii="標楷體" w:eastAsia="標楷體" w:hAnsi="標楷體" w:hint="eastAsia"/>
        </w:rPr>
        <w:t>，不得第一義</w:t>
      </w:r>
      <w:r w:rsidR="00135533" w:rsidRPr="004C013E">
        <w:rPr>
          <w:rFonts w:hint="eastAsia"/>
        </w:rPr>
        <w:t>」</w:t>
      </w:r>
      <w:r w:rsidR="00F81248" w:rsidRPr="004C013E">
        <w:rPr>
          <w:rStyle w:val="a9"/>
          <w:rFonts w:ascii="Times New Roman" w:hAnsi="Times New Roman" w:cs="Times New Roman"/>
        </w:rPr>
        <w:footnoteReference w:id="3"/>
      </w:r>
      <w:r w:rsidR="00135533" w:rsidRPr="004C013E">
        <w:rPr>
          <w:rFonts w:hint="eastAsia"/>
        </w:rPr>
        <w:t>。田雞和尚對緣起因果缺乏正確</w:t>
      </w:r>
      <w:proofErr w:type="gramStart"/>
      <w:r w:rsidR="00135533" w:rsidRPr="004C013E">
        <w:rPr>
          <w:rFonts w:hint="eastAsia"/>
        </w:rPr>
        <w:t>的勝解</w:t>
      </w:r>
      <w:proofErr w:type="gramEnd"/>
      <w:r w:rsidR="00D923E6">
        <w:rPr>
          <w:rFonts w:hint="eastAsia"/>
        </w:rPr>
        <w:t>，所以不能即緣起</w:t>
      </w:r>
      <w:proofErr w:type="gramStart"/>
      <w:r w:rsidR="00D923E6">
        <w:rPr>
          <w:rFonts w:hint="eastAsia"/>
        </w:rPr>
        <w:t>而觀空</w:t>
      </w:r>
      <w:proofErr w:type="gramEnd"/>
      <w:r w:rsidR="00D923E6">
        <w:rPr>
          <w:rFonts w:hint="eastAsia"/>
        </w:rPr>
        <w:t>，不能在空中成立因果緣起，</w:t>
      </w:r>
      <w:proofErr w:type="gramStart"/>
      <w:r w:rsidR="00D923E6">
        <w:rPr>
          <w:rFonts w:hint="eastAsia"/>
        </w:rPr>
        <w:t>墮於邪見</w:t>
      </w:r>
      <w:proofErr w:type="gramEnd"/>
      <w:r w:rsidR="00D923E6">
        <w:rPr>
          <w:rFonts w:hint="eastAsia"/>
        </w:rPr>
        <w:t>。他哪裡</w:t>
      </w:r>
      <w:r w:rsidR="00135533" w:rsidRPr="004C013E">
        <w:rPr>
          <w:rFonts w:hint="eastAsia"/>
        </w:rPr>
        <w:t>能</w:t>
      </w:r>
      <w:proofErr w:type="gramStart"/>
      <w:r w:rsidR="00135533" w:rsidRPr="004C013E">
        <w:rPr>
          <w:rFonts w:hint="eastAsia"/>
        </w:rPr>
        <w:t>正見空</w:t>
      </w:r>
      <w:proofErr w:type="gramEnd"/>
      <w:r w:rsidR="00135533" w:rsidRPr="004C013E">
        <w:rPr>
          <w:rFonts w:hint="eastAsia"/>
        </w:rPr>
        <w:t>，不過是落空</w:t>
      </w:r>
      <w:proofErr w:type="gramStart"/>
      <w:r w:rsidR="00135533" w:rsidRPr="004C013E">
        <w:rPr>
          <w:rFonts w:hint="eastAsia"/>
        </w:rPr>
        <w:t>的邪見</w:t>
      </w:r>
      <w:proofErr w:type="gramEnd"/>
      <w:r w:rsidR="00135533" w:rsidRPr="004C013E">
        <w:rPr>
          <w:rFonts w:hint="eastAsia"/>
        </w:rPr>
        <w:t>。</w:t>
      </w:r>
      <w:r w:rsidR="00F81248" w:rsidRPr="004C013E">
        <w:rPr>
          <w:rStyle w:val="a9"/>
          <w:rFonts w:ascii="Times New Roman" w:hAnsi="Times New Roman" w:cs="Times New Roman"/>
        </w:rPr>
        <w:footnoteReference w:id="4"/>
      </w:r>
    </w:p>
    <w:p w:rsidR="00740908" w:rsidRPr="004C013E" w:rsidRDefault="00135533" w:rsidP="000D5064">
      <w:pPr>
        <w:spacing w:afterLines="30" w:after="108"/>
        <w:ind w:leftChars="50" w:left="120"/>
        <w:jc w:val="both"/>
        <w:rPr>
          <w:rFonts w:eastAsia="SimSun"/>
        </w:rPr>
      </w:pPr>
      <w:r w:rsidRPr="004C013E">
        <w:rPr>
          <w:rFonts w:hint="eastAsia"/>
        </w:rPr>
        <w:t>大師以為：確乎如此，但大乘者所以特地先修理觀，因為生死輪迴的因果道理不容易了解。如有相當禪定的體驗，即使不能正確，也可以使之</w:t>
      </w:r>
      <w:r w:rsidRPr="004B70D5">
        <w:rPr>
          <w:rFonts w:hint="eastAsia"/>
          <w:b/>
        </w:rPr>
        <w:t>於因果緣起深信不疑</w:t>
      </w:r>
      <w:r w:rsidRPr="004C013E">
        <w:rPr>
          <w:rFonts w:hint="eastAsia"/>
        </w:rPr>
        <w:t>。不過，</w:t>
      </w:r>
      <w:proofErr w:type="gramStart"/>
      <w:r w:rsidRPr="004C013E">
        <w:rPr>
          <w:rFonts w:hint="eastAsia"/>
        </w:rPr>
        <w:t>弊從利生</w:t>
      </w:r>
      <w:proofErr w:type="gramEnd"/>
      <w:r w:rsidRPr="004C013E">
        <w:rPr>
          <w:rFonts w:hint="eastAsia"/>
        </w:rPr>
        <w:t>，一般從空而入，每每忽略緣起，流弊極大。</w:t>
      </w:r>
    </w:p>
    <w:p w:rsidR="00740908" w:rsidRPr="004C013E" w:rsidRDefault="001863D2" w:rsidP="006A6086">
      <w:pPr>
        <w:ind w:leftChars="50" w:left="120"/>
        <w:jc w:val="both"/>
        <w:outlineLvl w:val="1"/>
        <w:rPr>
          <w:rFonts w:eastAsia="SimSun"/>
        </w:rPr>
      </w:pPr>
      <w:proofErr w:type="gramStart"/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（</w:t>
      </w:r>
      <w:proofErr w:type="gramEnd"/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叁</w:t>
      </w:r>
      <w:r w:rsidR="006A6086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）</w:t>
      </w: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佛法的</w:t>
      </w:r>
      <w:r w:rsidR="006A6086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正常道：不依世俗</w:t>
      </w:r>
      <w:proofErr w:type="gramStart"/>
      <w:r w:rsidR="006A6086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諦</w:t>
      </w:r>
      <w:proofErr w:type="gramEnd"/>
      <w:r w:rsidR="006A6086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，不得第一義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238-239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135533" w:rsidRPr="004C013E" w:rsidRDefault="00135533" w:rsidP="000D5064">
      <w:pPr>
        <w:spacing w:afterLines="30" w:after="108"/>
        <w:ind w:leftChars="50" w:left="120"/>
        <w:jc w:val="both"/>
        <w:rPr>
          <w:rFonts w:eastAsia="SimSun"/>
        </w:rPr>
      </w:pPr>
      <w:r w:rsidRPr="004C013E">
        <w:rPr>
          <w:rFonts w:hint="eastAsia"/>
        </w:rPr>
        <w:t>關於這，</w:t>
      </w:r>
      <w:r w:rsidRPr="004C013E">
        <w:rPr>
          <w:rFonts w:hint="eastAsia"/>
          <w:b/>
        </w:rPr>
        <w:t>佛法的正常道，應先於緣起的因果善惡</w:t>
      </w:r>
      <w:proofErr w:type="gramStart"/>
      <w:r w:rsidRPr="004C013E">
        <w:rPr>
          <w:rFonts w:hint="eastAsia"/>
          <w:b/>
        </w:rPr>
        <w:t>得善巧</w:t>
      </w:r>
      <w:proofErr w:type="gramEnd"/>
      <w:r w:rsidRPr="004C013E">
        <w:rPr>
          <w:rFonts w:hint="eastAsia"/>
          <w:b/>
        </w:rPr>
        <w:t>，再依緣起</w:t>
      </w:r>
      <w:proofErr w:type="gramStart"/>
      <w:r w:rsidRPr="004C013E">
        <w:rPr>
          <w:rFonts w:hint="eastAsia"/>
          <w:b/>
        </w:rPr>
        <w:t>而觀空</w:t>
      </w:r>
      <w:proofErr w:type="gramEnd"/>
      <w:r w:rsidRPr="004C013E">
        <w:rPr>
          <w:rFonts w:hint="eastAsia"/>
          <w:b/>
        </w:rPr>
        <w:t>；或</w:t>
      </w:r>
      <w:proofErr w:type="gramStart"/>
      <w:r w:rsidRPr="004C013E">
        <w:rPr>
          <w:rFonts w:hint="eastAsia"/>
          <w:b/>
        </w:rPr>
        <w:t>先觀性</w:t>
      </w:r>
      <w:proofErr w:type="gramEnd"/>
      <w:r w:rsidRPr="004C013E">
        <w:rPr>
          <w:rFonts w:hint="eastAsia"/>
          <w:b/>
        </w:rPr>
        <w:t>空不礙緣起，即緣起</w:t>
      </w:r>
      <w:proofErr w:type="gramStart"/>
      <w:r w:rsidRPr="004C013E">
        <w:rPr>
          <w:rFonts w:hint="eastAsia"/>
          <w:b/>
        </w:rPr>
        <w:t>而觀性空</w:t>
      </w:r>
      <w:proofErr w:type="gramEnd"/>
      <w:r w:rsidRPr="004C013E">
        <w:rPr>
          <w:rFonts w:hint="eastAsia"/>
        </w:rPr>
        <w:t>。</w:t>
      </w:r>
      <w:proofErr w:type="gramStart"/>
      <w:r w:rsidRPr="004C013E">
        <w:rPr>
          <w:rFonts w:hint="eastAsia"/>
        </w:rPr>
        <w:t>總之，</w:t>
      </w:r>
      <w:proofErr w:type="gramEnd"/>
      <w:r w:rsidRPr="004C013E">
        <w:rPr>
          <w:rFonts w:hint="eastAsia"/>
        </w:rPr>
        <w:t>「</w:t>
      </w:r>
      <w:r w:rsidRPr="004C013E">
        <w:rPr>
          <w:rFonts w:ascii="標楷體" w:eastAsia="標楷體" w:hAnsi="標楷體" w:hint="eastAsia"/>
        </w:rPr>
        <w:t>不依世俗</w:t>
      </w:r>
      <w:proofErr w:type="gramStart"/>
      <w:r w:rsidRPr="004C013E">
        <w:rPr>
          <w:rFonts w:ascii="標楷體" w:eastAsia="標楷體" w:hAnsi="標楷體" w:hint="eastAsia"/>
        </w:rPr>
        <w:t>諦</w:t>
      </w:r>
      <w:proofErr w:type="gramEnd"/>
      <w:r w:rsidRPr="004C013E">
        <w:rPr>
          <w:rFonts w:ascii="標楷體" w:eastAsia="標楷體" w:hAnsi="標楷體" w:hint="eastAsia"/>
        </w:rPr>
        <w:t>，不得第一義</w:t>
      </w:r>
      <w:r w:rsidRPr="004C013E">
        <w:rPr>
          <w:rFonts w:hint="eastAsia"/>
        </w:rPr>
        <w:t>」。因此，《中論》的抉擇道</w:t>
      </w:r>
      <w:proofErr w:type="gramStart"/>
      <w:r w:rsidRPr="004C013E">
        <w:rPr>
          <w:rFonts w:hint="eastAsia"/>
        </w:rPr>
        <w:t>諦──</w:t>
      </w:r>
      <w:proofErr w:type="gramEnd"/>
      <w:r w:rsidR="00516A5F" w:rsidRPr="004C013E">
        <w:rPr>
          <w:rFonts w:hint="eastAsia"/>
        </w:rPr>
        <w:t>第</w:t>
      </w:r>
      <w:r w:rsidRPr="004C013E">
        <w:rPr>
          <w:rFonts w:hint="eastAsia"/>
        </w:rPr>
        <w:t>二十六品</w:t>
      </w:r>
      <w:r w:rsidR="00B47083" w:rsidRPr="004C013E">
        <w:rPr>
          <w:rStyle w:val="a9"/>
          <w:rFonts w:ascii="Times New Roman" w:hAnsi="Times New Roman" w:cs="Times New Roman"/>
        </w:rPr>
        <w:footnoteReference w:id="5"/>
      </w:r>
      <w:r w:rsidRPr="004C013E">
        <w:rPr>
          <w:rFonts w:hint="eastAsia"/>
        </w:rPr>
        <w:t>、二十七品</w:t>
      </w:r>
      <w:r w:rsidR="00B47083" w:rsidRPr="004C013E">
        <w:rPr>
          <w:rStyle w:val="a9"/>
          <w:rFonts w:ascii="Times New Roman" w:hAnsi="Times New Roman" w:cs="Times New Roman"/>
        </w:rPr>
        <w:footnoteReference w:id="6"/>
      </w:r>
      <w:r w:rsidR="00516A5F" w:rsidRPr="004C013E">
        <w:rPr>
          <w:rFonts w:hint="eastAsia"/>
        </w:rPr>
        <w:t>，</w:t>
      </w:r>
      <w:proofErr w:type="gramStart"/>
      <w:r w:rsidR="00516A5F" w:rsidRPr="004C013E">
        <w:rPr>
          <w:rFonts w:hint="eastAsia"/>
        </w:rPr>
        <w:t>詳談正觀緣起</w:t>
      </w:r>
      <w:proofErr w:type="gramEnd"/>
      <w:r w:rsidR="00516A5F" w:rsidRPr="004C013E">
        <w:rPr>
          <w:rFonts w:hint="eastAsia"/>
        </w:rPr>
        <w:t>、</w:t>
      </w:r>
      <w:proofErr w:type="gramStart"/>
      <w:r w:rsidRPr="004C013E">
        <w:rPr>
          <w:rFonts w:hint="eastAsia"/>
        </w:rPr>
        <w:t>遠離邪見</w:t>
      </w:r>
      <w:proofErr w:type="gramEnd"/>
      <w:r w:rsidRPr="004C013E">
        <w:rPr>
          <w:rFonts w:hint="eastAsia"/>
        </w:rPr>
        <w:t>。</w:t>
      </w:r>
      <w:proofErr w:type="gramStart"/>
      <w:r w:rsidRPr="004C013E">
        <w:rPr>
          <w:rFonts w:hint="eastAsia"/>
        </w:rPr>
        <w:t>如離緣起</w:t>
      </w:r>
      <w:proofErr w:type="gramEnd"/>
      <w:r w:rsidRPr="004C013E">
        <w:rPr>
          <w:rFonts w:hint="eastAsia"/>
        </w:rPr>
        <w:t>而</w:t>
      </w:r>
      <w:proofErr w:type="gramStart"/>
      <w:r w:rsidRPr="004C013E">
        <w:rPr>
          <w:rFonts w:hint="eastAsia"/>
        </w:rPr>
        <w:t>說修說證，必流</w:t>
      </w:r>
      <w:proofErr w:type="gramEnd"/>
      <w:r w:rsidRPr="004C013E">
        <w:rPr>
          <w:rFonts w:hint="eastAsia"/>
        </w:rPr>
        <w:t>於外道的</w:t>
      </w:r>
      <w:proofErr w:type="gramStart"/>
      <w:r w:rsidRPr="004C013E">
        <w:rPr>
          <w:rFonts w:hint="eastAsia"/>
        </w:rPr>
        <w:t>窠</w:t>
      </w:r>
      <w:proofErr w:type="gramEnd"/>
      <w:r w:rsidRPr="004C013E">
        <w:rPr>
          <w:rFonts w:hint="eastAsia"/>
        </w:rPr>
        <w:t>臼</w:t>
      </w:r>
      <w:r w:rsidR="00331706" w:rsidRPr="004C013E">
        <w:rPr>
          <w:rStyle w:val="a9"/>
          <w:rFonts w:ascii="Times New Roman" w:hAnsi="Times New Roman" w:cs="Times New Roman"/>
        </w:rPr>
        <w:footnoteReference w:id="7"/>
      </w:r>
      <w:r w:rsidRPr="004C013E">
        <w:rPr>
          <w:rFonts w:hint="eastAsia"/>
        </w:rPr>
        <w:t>，失去佛教的正宗。</w:t>
      </w:r>
    </w:p>
    <w:p w:rsidR="001863D2" w:rsidRPr="004C013E" w:rsidRDefault="001863D2" w:rsidP="0018550C">
      <w:pPr>
        <w:spacing w:beforeLines="50" w:before="180"/>
        <w:jc w:val="both"/>
        <w:outlineLvl w:val="0"/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</w:pP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貳</w:t>
      </w:r>
      <w:r w:rsidR="00CD4BB5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、</w:t>
      </w: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「緣起相有」與「緣起性空」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239</w:t>
      </w:r>
      <w:r w:rsidR="00A41084" w:rsidRPr="004C013E">
        <w:rPr>
          <w:rFonts w:ascii="Times New Roman" w:hAnsi="Times New Roman" w:cs="Times New Roman" w:hint="eastAsia"/>
          <w:sz w:val="20"/>
        </w:rPr>
        <w:t>-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</w:t>
      </w:r>
      <w:r w:rsidR="00A41084" w:rsidRPr="004C013E">
        <w:rPr>
          <w:rFonts w:ascii="Times New Roman" w:hAnsi="Times New Roman" w:cs="Times New Roman" w:hint="eastAsia"/>
          <w:sz w:val="20"/>
        </w:rPr>
        <w:t>5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1863D2" w:rsidRPr="004C013E" w:rsidRDefault="001863D2" w:rsidP="001863D2">
      <w:pPr>
        <w:ind w:firstLineChars="50" w:firstLine="100"/>
        <w:jc w:val="both"/>
        <w:outlineLvl w:val="0"/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</w:pP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lastRenderedPageBreak/>
        <w:t>（壹）</w:t>
      </w:r>
      <w:r w:rsidR="002D0EE5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緣起相有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239</w:t>
      </w:r>
      <w:r w:rsidR="00A41084" w:rsidRPr="004C013E">
        <w:rPr>
          <w:rFonts w:ascii="Times New Roman" w:hAnsi="Times New Roman" w:cs="Times New Roman" w:hint="eastAsia"/>
          <w:sz w:val="20"/>
        </w:rPr>
        <w:t>-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242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2D0EE5" w:rsidRPr="004C013E" w:rsidRDefault="002D0EE5" w:rsidP="002D0EE5">
      <w:pPr>
        <w:ind w:firstLineChars="100" w:firstLine="200"/>
        <w:jc w:val="both"/>
        <w:outlineLvl w:val="1"/>
        <w:rPr>
          <w:rFonts w:ascii="Times Ext Roman" w:eastAsia="SimSun" w:hAnsi="Times Ext Roman" w:cs="Times Ext Roman"/>
          <w:sz w:val="22"/>
        </w:rPr>
      </w:pP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一、</w:t>
      </w:r>
      <w:r w:rsidR="001C21BD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無明是</w:t>
      </w: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生死</w:t>
      </w:r>
      <w:r w:rsidR="00F65F2E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的</w:t>
      </w: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根本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239</w:t>
      </w:r>
      <w:r w:rsidR="00A41084" w:rsidRPr="004C013E">
        <w:rPr>
          <w:rFonts w:ascii="Times New Roman" w:hAnsi="Times New Roman" w:cs="Times New Roman" w:hint="eastAsia"/>
          <w:sz w:val="20"/>
        </w:rPr>
        <w:t>-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240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2D0EE5" w:rsidRPr="004C013E" w:rsidRDefault="002D0EE5" w:rsidP="002D0EE5">
      <w:pPr>
        <w:ind w:firstLineChars="150" w:firstLine="300"/>
        <w:jc w:val="both"/>
        <w:outlineLvl w:val="2"/>
        <w:rPr>
          <w:rFonts w:eastAsia="SimSun"/>
        </w:rPr>
      </w:pP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緣起論中主要是十二緣起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239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2D0EE5" w:rsidRPr="004C013E" w:rsidRDefault="001863D2" w:rsidP="002D0EE5">
      <w:pPr>
        <w:ind w:rightChars="30" w:right="72" w:firstLineChars="150" w:firstLine="360"/>
        <w:jc w:val="both"/>
      </w:pPr>
      <w:r w:rsidRPr="004C013E">
        <w:rPr>
          <w:rFonts w:hint="eastAsia"/>
        </w:rPr>
        <w:t>緣起的</w:t>
      </w:r>
      <w:r w:rsidRPr="004C013E">
        <w:rPr>
          <w:rFonts w:hint="eastAsia"/>
          <w:b/>
        </w:rPr>
        <w:t>相有</w:t>
      </w:r>
      <w:r w:rsidRPr="004C013E">
        <w:rPr>
          <w:rFonts w:hint="eastAsia"/>
        </w:rPr>
        <w:t>與</w:t>
      </w:r>
      <w:r w:rsidRPr="004C013E">
        <w:rPr>
          <w:rFonts w:hint="eastAsia"/>
          <w:b/>
        </w:rPr>
        <w:t>性空</w:t>
      </w:r>
      <w:r w:rsidRPr="004C013E">
        <w:rPr>
          <w:rFonts w:hint="eastAsia"/>
        </w:rPr>
        <w:t>，試為分別的解說。</w:t>
      </w:r>
    </w:p>
    <w:p w:rsidR="002D0EE5" w:rsidRPr="004C013E" w:rsidRDefault="002D0EE5" w:rsidP="002D0EE5">
      <w:pPr>
        <w:ind w:rightChars="30" w:right="72" w:firstLineChars="150" w:firstLine="360"/>
        <w:jc w:val="both"/>
        <w:rPr>
          <w:rFonts w:eastAsia="SimSun"/>
        </w:rPr>
      </w:pPr>
      <w:r w:rsidRPr="004C013E">
        <w:rPr>
          <w:rFonts w:hint="eastAsia"/>
        </w:rPr>
        <w:t>先說</w:t>
      </w:r>
      <w:r w:rsidRPr="004C013E">
        <w:rPr>
          <w:rFonts w:hint="eastAsia"/>
          <w:b/>
        </w:rPr>
        <w:t>緣起相</w:t>
      </w:r>
      <w:r w:rsidRPr="004C013E">
        <w:rPr>
          <w:rFonts w:hint="eastAsia"/>
        </w:rPr>
        <w:t>。</w:t>
      </w:r>
    </w:p>
    <w:p w:rsidR="0003583D" w:rsidRPr="004C013E" w:rsidRDefault="00135533" w:rsidP="00F65F2E">
      <w:pPr>
        <w:spacing w:beforeLines="30" w:before="108"/>
        <w:ind w:leftChars="150" w:left="360" w:rightChars="30" w:right="72"/>
        <w:jc w:val="both"/>
        <w:rPr>
          <w:rFonts w:eastAsia="SimSun"/>
        </w:rPr>
      </w:pPr>
      <w:r w:rsidRPr="004C013E">
        <w:rPr>
          <w:rFonts w:hint="eastAsia"/>
        </w:rPr>
        <w:t>泛論緣起，即「</w:t>
      </w:r>
      <w:r w:rsidRPr="004C013E">
        <w:rPr>
          <w:rFonts w:ascii="標楷體" w:eastAsia="標楷體" w:hAnsi="標楷體" w:hint="eastAsia"/>
        </w:rPr>
        <w:t>此</w:t>
      </w:r>
      <w:proofErr w:type="gramStart"/>
      <w:r w:rsidRPr="004C013E">
        <w:rPr>
          <w:rFonts w:ascii="標楷體" w:eastAsia="標楷體" w:hAnsi="標楷體" w:hint="eastAsia"/>
        </w:rPr>
        <w:t>有故彼</w:t>
      </w:r>
      <w:proofErr w:type="gramEnd"/>
      <w:r w:rsidRPr="004C013E">
        <w:rPr>
          <w:rFonts w:ascii="標楷體" w:eastAsia="標楷體" w:hAnsi="標楷體" w:hint="eastAsia"/>
        </w:rPr>
        <w:t>有，此</w:t>
      </w:r>
      <w:proofErr w:type="gramStart"/>
      <w:r w:rsidRPr="004C013E">
        <w:rPr>
          <w:rFonts w:ascii="標楷體" w:eastAsia="標楷體" w:hAnsi="標楷體" w:hint="eastAsia"/>
        </w:rPr>
        <w:t>生故彼生</w:t>
      </w:r>
      <w:proofErr w:type="gramEnd"/>
      <w:r w:rsidRPr="004C013E">
        <w:rPr>
          <w:rFonts w:hint="eastAsia"/>
        </w:rPr>
        <w:t>」</w:t>
      </w:r>
      <w:r w:rsidR="0003583D" w:rsidRPr="004C013E">
        <w:rPr>
          <w:rStyle w:val="a9"/>
          <w:rFonts w:ascii="Times New Roman" w:hAnsi="Times New Roman" w:cs="Times New Roman"/>
        </w:rPr>
        <w:footnoteReference w:id="8"/>
      </w:r>
      <w:r w:rsidRPr="004C013E">
        <w:rPr>
          <w:rFonts w:hint="eastAsia"/>
        </w:rPr>
        <w:t>的相依相待的因果性。在廣泛的緣起論中，佛法所主要的，即十二支緣起，依此說明</w:t>
      </w:r>
      <w:r w:rsidR="001C21BD" w:rsidRPr="004C013E">
        <w:rPr>
          <w:rFonts w:hint="eastAsia"/>
        </w:rPr>
        <w:t>「</w:t>
      </w:r>
      <w:r w:rsidRPr="004C013E">
        <w:rPr>
          <w:rFonts w:hint="eastAsia"/>
        </w:rPr>
        <w:t>生死流轉的因果律</w:t>
      </w:r>
      <w:r w:rsidR="001C21BD" w:rsidRPr="004C013E">
        <w:rPr>
          <w:rFonts w:hint="eastAsia"/>
        </w:rPr>
        <w:t>」</w:t>
      </w:r>
      <w:r w:rsidRPr="004C013E">
        <w:rPr>
          <w:rFonts w:hint="eastAsia"/>
        </w:rPr>
        <w:t>與</w:t>
      </w:r>
      <w:r w:rsidR="001C21BD" w:rsidRPr="004C013E">
        <w:rPr>
          <w:rFonts w:hint="eastAsia"/>
        </w:rPr>
        <w:t>「</w:t>
      </w:r>
      <w:proofErr w:type="gramStart"/>
      <w:r w:rsidRPr="004C013E">
        <w:rPr>
          <w:rFonts w:hint="eastAsia"/>
        </w:rPr>
        <w:t>還滅的空寂律</w:t>
      </w:r>
      <w:proofErr w:type="gramEnd"/>
      <w:r w:rsidR="001C21BD" w:rsidRPr="004C013E">
        <w:rPr>
          <w:rFonts w:hint="eastAsia"/>
        </w:rPr>
        <w:t>」</w:t>
      </w:r>
      <w:r w:rsidRPr="004C013E">
        <w:rPr>
          <w:rFonts w:hint="eastAsia"/>
        </w:rPr>
        <w:t>。</w:t>
      </w:r>
    </w:p>
    <w:p w:rsidR="000A41D1" w:rsidRPr="004C013E" w:rsidRDefault="00023A67" w:rsidP="00F65F2E">
      <w:pPr>
        <w:spacing w:beforeLines="30" w:before="108"/>
        <w:ind w:firstLineChars="150" w:firstLine="300"/>
        <w:jc w:val="both"/>
        <w:outlineLvl w:val="2"/>
        <w:rPr>
          <w:rFonts w:eastAsia="SimSun"/>
        </w:rPr>
      </w:pPr>
      <w:r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（二）</w:t>
      </w:r>
      <w:r w:rsidR="001C21BD"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以無明為根本，而有生死流轉的十二有支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239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D912F7" w:rsidRPr="004C013E" w:rsidRDefault="00135533" w:rsidP="00F65F2E">
      <w:pPr>
        <w:ind w:leftChars="150" w:left="360" w:rightChars="30" w:right="72"/>
        <w:jc w:val="both"/>
        <w:rPr>
          <w:rFonts w:eastAsia="SimSun"/>
        </w:rPr>
      </w:pPr>
      <w:r w:rsidRPr="004C013E">
        <w:rPr>
          <w:rFonts w:hint="eastAsia"/>
        </w:rPr>
        <w:t>生死的根本是無明，這是學佛者共同承認的。</w:t>
      </w:r>
      <w:r w:rsidRPr="004C013E">
        <w:rPr>
          <w:rFonts w:hint="eastAsia"/>
          <w:b/>
        </w:rPr>
        <w:t>無明，即於緣起的道理</w:t>
      </w:r>
      <w:proofErr w:type="gramStart"/>
      <w:r w:rsidRPr="004C013E">
        <w:rPr>
          <w:rFonts w:hint="eastAsia"/>
          <w:b/>
        </w:rPr>
        <w:t>──</w:t>
      </w:r>
      <w:proofErr w:type="gramEnd"/>
      <w:r w:rsidRPr="004C013E">
        <w:rPr>
          <w:rFonts w:hint="eastAsia"/>
          <w:b/>
        </w:rPr>
        <w:t>因果、性相等，不能如實了達而起錯誤的認識。</w:t>
      </w:r>
      <w:r w:rsidRPr="004C013E">
        <w:rPr>
          <w:rFonts w:hint="eastAsia"/>
        </w:rPr>
        <w:t>此即十二支</w:t>
      </w:r>
      <w:proofErr w:type="gramStart"/>
      <w:r w:rsidRPr="004C013E">
        <w:rPr>
          <w:rFonts w:hint="eastAsia"/>
        </w:rPr>
        <w:t>中初支的</w:t>
      </w:r>
      <w:proofErr w:type="gramEnd"/>
      <w:r w:rsidRPr="004C013E">
        <w:rPr>
          <w:rFonts w:hint="eastAsia"/>
        </w:rPr>
        <w:t>無明，以無明為根本而有生死流轉的十二有支。</w:t>
      </w:r>
    </w:p>
    <w:p w:rsidR="000A41D1" w:rsidRPr="004C013E" w:rsidRDefault="00023A67" w:rsidP="001C21BD">
      <w:pPr>
        <w:spacing w:beforeLines="30" w:before="108"/>
        <w:ind w:firstLineChars="150" w:firstLine="300"/>
        <w:jc w:val="both"/>
        <w:outlineLvl w:val="2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（三）</w:t>
      </w:r>
      <w:proofErr w:type="gramStart"/>
      <w:r w:rsidR="00E90313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中觀者</w:t>
      </w:r>
      <w:proofErr w:type="gramEnd"/>
      <w:r w:rsidR="00F65F2E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認為</w:t>
      </w:r>
      <w:r w:rsidR="001C21BD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：執我執法的無明，為三</w:t>
      </w:r>
      <w:proofErr w:type="gramStart"/>
      <w:r w:rsidR="001C21BD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乘所共斷</w:t>
      </w:r>
      <w:proofErr w:type="gramEnd"/>
      <w:r w:rsidR="002E20B8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的煩惱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239</w:t>
      </w:r>
      <w:r w:rsidR="00A41084" w:rsidRPr="004C013E">
        <w:rPr>
          <w:rFonts w:ascii="Times New Roman" w:hAnsi="Times New Roman" w:cs="Times New Roman" w:hint="eastAsia"/>
          <w:sz w:val="20"/>
        </w:rPr>
        <w:t>-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240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1C21BD" w:rsidRPr="004C013E" w:rsidRDefault="001C21BD" w:rsidP="00F65F2E">
      <w:pPr>
        <w:ind w:leftChars="150" w:left="360" w:rightChars="30" w:right="72"/>
        <w:jc w:val="both"/>
      </w:pPr>
      <w:proofErr w:type="gramStart"/>
      <w:r w:rsidRPr="004C013E">
        <w:rPr>
          <w:rFonts w:hint="eastAsia"/>
        </w:rPr>
        <w:t>障於實事</w:t>
      </w:r>
      <w:proofErr w:type="gramEnd"/>
      <w:r w:rsidRPr="004C013E">
        <w:rPr>
          <w:rFonts w:hint="eastAsia"/>
        </w:rPr>
        <w:t>真理的無明，即生死根本，煩惱的元首，為三</w:t>
      </w:r>
      <w:proofErr w:type="gramStart"/>
      <w:r w:rsidRPr="004C013E">
        <w:rPr>
          <w:rFonts w:hint="eastAsia"/>
        </w:rPr>
        <w:t>乘所共斷的煩惱，</w:t>
      </w:r>
      <w:proofErr w:type="gramEnd"/>
      <w:r w:rsidRPr="004C013E">
        <w:rPr>
          <w:rFonts w:hint="eastAsia"/>
        </w:rPr>
        <w:t>不是習氣、</w:t>
      </w:r>
      <w:proofErr w:type="gramStart"/>
      <w:r w:rsidRPr="004C013E">
        <w:rPr>
          <w:rFonts w:hint="eastAsia"/>
        </w:rPr>
        <w:t>所知障</w:t>
      </w:r>
      <w:proofErr w:type="gramEnd"/>
      <w:r w:rsidR="00D923E6" w:rsidRPr="00A62506">
        <w:rPr>
          <w:rStyle w:val="a9"/>
          <w:rFonts w:ascii="Times New Roman" w:hAnsi="Times New Roman" w:cs="Times New Roman"/>
        </w:rPr>
        <w:footnoteReference w:id="9"/>
      </w:r>
      <w:r w:rsidRPr="00A62506">
        <w:rPr>
          <w:rFonts w:ascii="Times New Roman" w:hAnsi="Times New Roman" w:cs="Times New Roman"/>
        </w:rPr>
        <w:t>。</w:t>
      </w:r>
    </w:p>
    <w:p w:rsidR="003279E0" w:rsidRPr="004C013E" w:rsidRDefault="000A41D1" w:rsidP="00F65F2E">
      <w:pPr>
        <w:ind w:leftChars="150" w:left="360" w:rightChars="30" w:right="72"/>
        <w:jc w:val="both"/>
      </w:pPr>
      <w:proofErr w:type="gramStart"/>
      <w:r w:rsidRPr="004C013E">
        <w:rPr>
          <w:rFonts w:hint="eastAsia"/>
        </w:rPr>
        <w:lastRenderedPageBreak/>
        <w:t>依中觀者</w:t>
      </w:r>
      <w:proofErr w:type="gramEnd"/>
      <w:r w:rsidRPr="004C013E">
        <w:rPr>
          <w:rFonts w:hint="eastAsia"/>
        </w:rPr>
        <w:t>說</w:t>
      </w:r>
      <w:r w:rsidR="00516A5F" w:rsidRPr="004C013E">
        <w:rPr>
          <w:rFonts w:hint="eastAsia"/>
        </w:rPr>
        <w:t>，</w:t>
      </w:r>
      <w:r w:rsidRPr="004C013E">
        <w:rPr>
          <w:rFonts w:hint="eastAsia"/>
        </w:rPr>
        <w:t>這即是十二支中的無明。</w:t>
      </w:r>
      <w:r w:rsidR="00135533" w:rsidRPr="004C013E">
        <w:rPr>
          <w:rFonts w:hint="eastAsia"/>
        </w:rPr>
        <w:t>如《七十空性論》說：「</w:t>
      </w:r>
      <w:r w:rsidR="00135533" w:rsidRPr="004C013E">
        <w:rPr>
          <w:rFonts w:ascii="標楷體" w:eastAsia="標楷體" w:hAnsi="標楷體" w:hint="eastAsia"/>
        </w:rPr>
        <w:t>因緣所生法，若分別真實，</w:t>
      </w:r>
      <w:proofErr w:type="gramStart"/>
      <w:r w:rsidR="00135533" w:rsidRPr="004C013E">
        <w:rPr>
          <w:rFonts w:ascii="標楷體" w:eastAsia="標楷體" w:hAnsi="標楷體" w:hint="eastAsia"/>
        </w:rPr>
        <w:t>佛說為無</w:t>
      </w:r>
      <w:proofErr w:type="gramEnd"/>
      <w:r w:rsidR="00135533" w:rsidRPr="004C013E">
        <w:rPr>
          <w:rFonts w:ascii="標楷體" w:eastAsia="標楷體" w:hAnsi="標楷體" w:hint="eastAsia"/>
        </w:rPr>
        <w:t>明，</w:t>
      </w:r>
      <w:proofErr w:type="gramStart"/>
      <w:r w:rsidR="00135533" w:rsidRPr="004C013E">
        <w:rPr>
          <w:rFonts w:ascii="標楷體" w:eastAsia="標楷體" w:hAnsi="標楷體" w:hint="eastAsia"/>
        </w:rPr>
        <w:t>彼生十二</w:t>
      </w:r>
      <w:proofErr w:type="gramEnd"/>
      <w:r w:rsidR="00135533" w:rsidRPr="004C013E">
        <w:rPr>
          <w:rFonts w:ascii="標楷體" w:eastAsia="標楷體" w:hAnsi="標楷體" w:hint="eastAsia"/>
        </w:rPr>
        <w:t>支。見</w:t>
      </w:r>
      <w:proofErr w:type="gramStart"/>
      <w:r w:rsidR="00135533" w:rsidRPr="004C013E">
        <w:rPr>
          <w:rFonts w:ascii="標楷體" w:eastAsia="標楷體" w:hAnsi="標楷體" w:hint="eastAsia"/>
        </w:rPr>
        <w:t>真知法空</w:t>
      </w:r>
      <w:proofErr w:type="gramEnd"/>
      <w:r w:rsidR="00135533" w:rsidRPr="004C013E">
        <w:rPr>
          <w:rFonts w:ascii="標楷體" w:eastAsia="標楷體" w:hAnsi="標楷體" w:hint="eastAsia"/>
        </w:rPr>
        <w:t>，無明則不生，此是無明滅，</w:t>
      </w:r>
      <w:proofErr w:type="gramStart"/>
      <w:r w:rsidR="00135533" w:rsidRPr="004C013E">
        <w:rPr>
          <w:rFonts w:ascii="標楷體" w:eastAsia="標楷體" w:hAnsi="標楷體" w:hint="eastAsia"/>
        </w:rPr>
        <w:t>故滅十二</w:t>
      </w:r>
      <w:proofErr w:type="gramEnd"/>
      <w:r w:rsidR="00135533" w:rsidRPr="004C013E">
        <w:rPr>
          <w:rFonts w:ascii="標楷體" w:eastAsia="標楷體" w:hAnsi="標楷體" w:hint="eastAsia"/>
        </w:rPr>
        <w:t>支</w:t>
      </w:r>
      <w:r w:rsidR="00516A5F" w:rsidRPr="004C013E">
        <w:rPr>
          <w:rFonts w:hint="eastAsia"/>
        </w:rPr>
        <w:t>。</w:t>
      </w:r>
      <w:r w:rsidR="00135533" w:rsidRPr="004C013E">
        <w:rPr>
          <w:rFonts w:hint="eastAsia"/>
        </w:rPr>
        <w:t>」</w:t>
      </w:r>
      <w:r w:rsidR="0003583D" w:rsidRPr="004C013E">
        <w:rPr>
          <w:rStyle w:val="a9"/>
          <w:rFonts w:ascii="Times New Roman" w:hAnsi="Times New Roman" w:cs="Times New Roman"/>
        </w:rPr>
        <w:footnoteReference w:id="10"/>
      </w:r>
      <w:r w:rsidR="00135533" w:rsidRPr="004C013E">
        <w:rPr>
          <w:rFonts w:hint="eastAsia"/>
        </w:rPr>
        <w:t>此說：</w:t>
      </w:r>
      <w:r w:rsidR="00135533" w:rsidRPr="004C013E">
        <w:rPr>
          <w:rFonts w:hint="eastAsia"/>
          <w:b/>
        </w:rPr>
        <w:t>執因緣法為實有性，即是無明</w:t>
      </w:r>
      <w:r w:rsidR="00516A5F" w:rsidRPr="004C013E">
        <w:rPr>
          <w:rFonts w:hint="eastAsia"/>
        </w:rPr>
        <w:t>；</w:t>
      </w:r>
      <w:r w:rsidR="00135533" w:rsidRPr="004C013E">
        <w:rPr>
          <w:rFonts w:hint="eastAsia"/>
        </w:rPr>
        <w:t>由自性的執著</w:t>
      </w:r>
      <w:proofErr w:type="gramStart"/>
      <w:r w:rsidR="00135533" w:rsidRPr="004C013E">
        <w:rPr>
          <w:rFonts w:hint="eastAsia"/>
        </w:rPr>
        <w:t>──</w:t>
      </w:r>
      <w:proofErr w:type="gramEnd"/>
      <w:r w:rsidR="00135533" w:rsidRPr="004C013E">
        <w:rPr>
          <w:rFonts w:hint="eastAsia"/>
        </w:rPr>
        <w:t>無明為首，引生一切</w:t>
      </w:r>
      <w:proofErr w:type="gramStart"/>
      <w:r w:rsidR="00135533" w:rsidRPr="004C013E">
        <w:rPr>
          <w:rFonts w:hint="eastAsia"/>
        </w:rPr>
        <w:t>煩惱，</w:t>
      </w:r>
      <w:proofErr w:type="gramEnd"/>
      <w:r w:rsidR="00135533" w:rsidRPr="004C013E">
        <w:rPr>
          <w:rFonts w:hint="eastAsia"/>
        </w:rPr>
        <w:t>由煩惱而造業，故有生死流轉。</w:t>
      </w:r>
    </w:p>
    <w:p w:rsidR="00D912F7" w:rsidRPr="004C013E" w:rsidRDefault="00135533" w:rsidP="003279E0">
      <w:pPr>
        <w:spacing w:beforeLines="30" w:before="108"/>
        <w:ind w:leftChars="150" w:left="360" w:rightChars="30" w:right="72"/>
        <w:jc w:val="both"/>
        <w:rPr>
          <w:rFonts w:eastAsia="SimSun"/>
        </w:rPr>
      </w:pPr>
      <w:r w:rsidRPr="004C013E">
        <w:rPr>
          <w:rFonts w:hint="eastAsia"/>
        </w:rPr>
        <w:t>反轉來說，</w:t>
      </w:r>
      <w:proofErr w:type="gramStart"/>
      <w:r w:rsidRPr="004C013E">
        <w:rPr>
          <w:rFonts w:hint="eastAsia"/>
        </w:rPr>
        <w:t>不執諸</w:t>
      </w:r>
      <w:proofErr w:type="gramEnd"/>
      <w:r w:rsidRPr="004C013E">
        <w:rPr>
          <w:rFonts w:hint="eastAsia"/>
        </w:rPr>
        <w:t>法有自性，</w:t>
      </w:r>
      <w:proofErr w:type="gramStart"/>
      <w:r w:rsidRPr="004C013E">
        <w:rPr>
          <w:rFonts w:hint="eastAsia"/>
        </w:rPr>
        <w:t>悟解我</w:t>
      </w:r>
      <w:proofErr w:type="gramEnd"/>
      <w:r w:rsidR="00516A5F" w:rsidRPr="004C013E">
        <w:rPr>
          <w:rFonts w:hint="eastAsia"/>
        </w:rPr>
        <w:t>法性空，即無明不生；</w:t>
      </w:r>
      <w:r w:rsidRPr="004C013E">
        <w:rPr>
          <w:rFonts w:hint="eastAsia"/>
        </w:rPr>
        <w:t>無明不生</w:t>
      </w:r>
      <w:r w:rsidR="00516A5F" w:rsidRPr="004C013E">
        <w:rPr>
          <w:rFonts w:hint="eastAsia"/>
        </w:rPr>
        <w:t>，</w:t>
      </w:r>
      <w:r w:rsidRPr="004C013E">
        <w:rPr>
          <w:rFonts w:hint="eastAsia"/>
        </w:rPr>
        <w:t>即一切煩惱不起。如是，「</w:t>
      </w:r>
      <w:r w:rsidRPr="004C013E">
        <w:rPr>
          <w:rFonts w:ascii="標楷體" w:eastAsia="標楷體" w:hAnsi="標楷體" w:hint="eastAsia"/>
        </w:rPr>
        <w:t>無明滅則</w:t>
      </w:r>
      <w:proofErr w:type="gramStart"/>
      <w:r w:rsidRPr="004C013E">
        <w:rPr>
          <w:rFonts w:ascii="標楷體" w:eastAsia="標楷體" w:hAnsi="標楷體" w:hint="eastAsia"/>
        </w:rPr>
        <w:t>行滅，行滅則識滅</w:t>
      </w:r>
      <w:proofErr w:type="gramEnd"/>
      <w:r w:rsidRPr="004C013E">
        <w:rPr>
          <w:rFonts w:ascii="標楷體" w:eastAsia="標楷體" w:hAnsi="標楷體" w:hint="eastAsia"/>
        </w:rPr>
        <w:t>，乃至生老死滅</w:t>
      </w:r>
      <w:r w:rsidRPr="004C013E">
        <w:rPr>
          <w:rFonts w:hint="eastAsia"/>
        </w:rPr>
        <w:t>」。眾生生死由於無明，破除無明即解脫生死。</w:t>
      </w:r>
    </w:p>
    <w:p w:rsidR="00747715" w:rsidRPr="004C013E" w:rsidRDefault="00135533" w:rsidP="00DC4843">
      <w:pPr>
        <w:spacing w:beforeLines="30" w:before="108" w:afterLines="30" w:after="108"/>
        <w:ind w:leftChars="150" w:left="360"/>
        <w:jc w:val="both"/>
        <w:rPr>
          <w:rFonts w:eastAsia="SimSun"/>
        </w:rPr>
      </w:pPr>
      <w:r w:rsidRPr="004C013E">
        <w:rPr>
          <w:rFonts w:hint="eastAsia"/>
        </w:rPr>
        <w:t>《中論》的〈</w:t>
      </w:r>
      <w:r w:rsidR="00516A5F" w:rsidRPr="004C013E">
        <w:rPr>
          <w:rFonts w:hint="eastAsia"/>
        </w:rPr>
        <w:t>十二因緣品</w:t>
      </w:r>
      <w:r w:rsidRPr="004C013E">
        <w:rPr>
          <w:rFonts w:hint="eastAsia"/>
        </w:rPr>
        <w:t>〉</w:t>
      </w:r>
      <w:r w:rsidR="00F65F2E" w:rsidRPr="004C013E">
        <w:rPr>
          <w:rStyle w:val="a9"/>
          <w:rFonts w:ascii="Times New Roman" w:eastAsiaTheme="majorEastAsia" w:hAnsi="Times New Roman" w:cs="Times New Roman"/>
          <w:bCs/>
          <w:szCs w:val="20"/>
        </w:rPr>
        <w:footnoteReference w:id="11"/>
      </w:r>
      <w:r w:rsidRPr="004C013E">
        <w:rPr>
          <w:rFonts w:hint="eastAsia"/>
        </w:rPr>
        <w:t>，也如此說。</w:t>
      </w:r>
    </w:p>
    <w:p w:rsidR="00D912F7" w:rsidRPr="004C013E" w:rsidRDefault="00135533" w:rsidP="000D5064">
      <w:pPr>
        <w:spacing w:afterLines="30" w:after="108"/>
        <w:ind w:leftChars="150" w:left="360"/>
        <w:jc w:val="both"/>
        <w:rPr>
          <w:rFonts w:eastAsia="SimSun"/>
        </w:rPr>
      </w:pPr>
      <w:r w:rsidRPr="004C013E">
        <w:rPr>
          <w:rFonts w:hint="eastAsia"/>
        </w:rPr>
        <w:t>所以</w:t>
      </w:r>
      <w:r w:rsidRPr="004C013E">
        <w:rPr>
          <w:rFonts w:hint="eastAsia"/>
          <w:b/>
        </w:rPr>
        <w:t>十二緣起支中的無明，屬煩惱</w:t>
      </w:r>
      <w:proofErr w:type="gramStart"/>
      <w:r w:rsidRPr="004C013E">
        <w:rPr>
          <w:rFonts w:hint="eastAsia"/>
          <w:b/>
        </w:rPr>
        <w:t>攝</w:t>
      </w:r>
      <w:proofErr w:type="gramEnd"/>
      <w:r w:rsidRPr="004C013E">
        <w:rPr>
          <w:rFonts w:hint="eastAsia"/>
          <w:b/>
        </w:rPr>
        <w:t>，</w:t>
      </w:r>
      <w:proofErr w:type="gramStart"/>
      <w:r w:rsidRPr="004C013E">
        <w:rPr>
          <w:rFonts w:hint="eastAsia"/>
          <w:b/>
        </w:rPr>
        <w:t>即執我</w:t>
      </w:r>
      <w:proofErr w:type="gramEnd"/>
      <w:r w:rsidRPr="004C013E">
        <w:rPr>
          <w:rFonts w:hint="eastAsia"/>
          <w:b/>
        </w:rPr>
        <w:t>執法的無明</w:t>
      </w:r>
      <w:r w:rsidRPr="004C013E">
        <w:rPr>
          <w:rFonts w:hint="eastAsia"/>
        </w:rPr>
        <w:t>，不是習氣，也不是</w:t>
      </w:r>
      <w:proofErr w:type="gramStart"/>
      <w:r w:rsidRPr="004C013E">
        <w:rPr>
          <w:rFonts w:hint="eastAsia"/>
        </w:rPr>
        <w:t>所知障</w:t>
      </w:r>
      <w:proofErr w:type="gramEnd"/>
      <w:r w:rsidRPr="004C013E">
        <w:rPr>
          <w:rFonts w:hint="eastAsia"/>
        </w:rPr>
        <w:t>，</w:t>
      </w:r>
      <w:r w:rsidR="00516A5F" w:rsidRPr="004C013E">
        <w:rPr>
          <w:rFonts w:hint="eastAsia"/>
          <w:b/>
        </w:rPr>
        <w:t>佛與聲聞都得破除</w:t>
      </w:r>
      <w:r w:rsidR="00516A5F" w:rsidRPr="004F7DB1">
        <w:rPr>
          <w:rFonts w:hint="eastAsia"/>
          <w:b/>
        </w:rPr>
        <w:t>它</w:t>
      </w:r>
      <w:r w:rsidRPr="004C013E">
        <w:rPr>
          <w:rFonts w:hint="eastAsia"/>
          <w:b/>
        </w:rPr>
        <w:t>，方得解脫</w:t>
      </w:r>
      <w:r w:rsidRPr="004C013E">
        <w:rPr>
          <w:rFonts w:hint="eastAsia"/>
        </w:rPr>
        <w:t>。</w:t>
      </w:r>
    </w:p>
    <w:p w:rsidR="00D912F7" w:rsidRPr="004C013E" w:rsidRDefault="00F65F2E" w:rsidP="00747715">
      <w:pPr>
        <w:ind w:leftChars="50" w:left="120"/>
        <w:jc w:val="both"/>
        <w:outlineLvl w:val="1"/>
        <w:rPr>
          <w:rFonts w:eastAsia="SimSun"/>
        </w:rPr>
      </w:pP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二、</w:t>
      </w:r>
      <w:proofErr w:type="gramStart"/>
      <w:r w:rsidR="003279E0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薩迦耶見</w:t>
      </w:r>
      <w:proofErr w:type="gramEnd"/>
      <w:r w:rsidR="003279E0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是</w:t>
      </w:r>
      <w:r w:rsidR="00747715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生死</w:t>
      </w: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的</w:t>
      </w:r>
      <w:r w:rsidR="00747715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根本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240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2F0CC9" w:rsidRPr="004C013E" w:rsidRDefault="00135533" w:rsidP="000D5064">
      <w:pPr>
        <w:spacing w:afterLines="30" w:after="108"/>
        <w:ind w:leftChars="50" w:left="120"/>
        <w:jc w:val="both"/>
      </w:pPr>
      <w:r w:rsidRPr="004C013E">
        <w:rPr>
          <w:rFonts w:hint="eastAsia"/>
        </w:rPr>
        <w:t>有些經中，說</w:t>
      </w:r>
      <w:proofErr w:type="gramStart"/>
      <w:r w:rsidRPr="004C013E">
        <w:rPr>
          <w:rFonts w:hint="eastAsia"/>
          <w:b/>
        </w:rPr>
        <w:t>薩迦耶見</w:t>
      </w:r>
      <w:proofErr w:type="gramEnd"/>
      <w:r w:rsidRPr="004C013E">
        <w:rPr>
          <w:rFonts w:hint="eastAsia"/>
        </w:rPr>
        <w:t>是生死根本。</w:t>
      </w:r>
      <w:r w:rsidR="003B0CC5" w:rsidRPr="004C013E">
        <w:rPr>
          <w:rStyle w:val="a9"/>
          <w:rFonts w:ascii="Times New Roman" w:hAnsi="Times New Roman" w:cs="Times New Roman"/>
        </w:rPr>
        <w:footnoteReference w:id="12"/>
      </w:r>
    </w:p>
    <w:p w:rsidR="002F0CC9" w:rsidRPr="004C013E" w:rsidRDefault="00135533" w:rsidP="00EB7C80">
      <w:pPr>
        <w:ind w:leftChars="50" w:left="120"/>
        <w:jc w:val="both"/>
      </w:pPr>
      <w:proofErr w:type="gramStart"/>
      <w:r w:rsidRPr="004C013E">
        <w:rPr>
          <w:rFonts w:hint="eastAsia"/>
        </w:rPr>
        <w:lastRenderedPageBreak/>
        <w:t>既說</w:t>
      </w:r>
      <w:r w:rsidRPr="004C013E">
        <w:rPr>
          <w:rFonts w:hint="eastAsia"/>
          <w:b/>
        </w:rPr>
        <w:t>無明</w:t>
      </w:r>
      <w:proofErr w:type="gramEnd"/>
      <w:r w:rsidRPr="004C013E">
        <w:rPr>
          <w:rFonts w:hint="eastAsia"/>
        </w:rPr>
        <w:t>是生死根本，何以更說</w:t>
      </w:r>
      <w:proofErr w:type="gramStart"/>
      <w:r w:rsidRPr="004C013E">
        <w:rPr>
          <w:rFonts w:hint="eastAsia"/>
          <w:b/>
        </w:rPr>
        <w:t>薩迦耶見</w:t>
      </w:r>
      <w:proofErr w:type="gramEnd"/>
      <w:r w:rsidRPr="004C013E">
        <w:rPr>
          <w:rFonts w:hint="eastAsia"/>
        </w:rPr>
        <w:t>是根本？生死的根本，</w:t>
      </w:r>
      <w:r w:rsidR="00EB7C80">
        <w:rPr>
          <w:rFonts w:hint="eastAsia"/>
        </w:rPr>
        <w:t>哪裡</w:t>
      </w:r>
      <w:r w:rsidRPr="004C013E">
        <w:rPr>
          <w:rFonts w:hint="eastAsia"/>
        </w:rPr>
        <w:t>會有差別？</w:t>
      </w:r>
    </w:p>
    <w:p w:rsidR="002F0CC9" w:rsidRPr="004C013E" w:rsidRDefault="00135533" w:rsidP="000D5064">
      <w:pPr>
        <w:spacing w:afterLines="30" w:after="108"/>
        <w:ind w:leftChars="50" w:left="120"/>
        <w:jc w:val="both"/>
      </w:pPr>
      <w:r w:rsidRPr="004C013E">
        <w:rPr>
          <w:rFonts w:hint="eastAsia"/>
        </w:rPr>
        <w:t>要知道，無明不是一般的無知，是專指執著實有我、法自性的無知。</w:t>
      </w:r>
    </w:p>
    <w:p w:rsidR="002F0CC9" w:rsidRPr="004C013E" w:rsidRDefault="00135533" w:rsidP="002F0CC9">
      <w:pPr>
        <w:ind w:leftChars="50" w:left="120"/>
        <w:jc w:val="both"/>
      </w:pPr>
      <w:r w:rsidRPr="004C013E">
        <w:rPr>
          <w:rFonts w:hint="eastAsia"/>
        </w:rPr>
        <w:t>分別來說，</w:t>
      </w:r>
      <w:r w:rsidRPr="00EB7C80">
        <w:rPr>
          <w:rFonts w:hint="eastAsia"/>
          <w:b/>
        </w:rPr>
        <w:t>執法有實自性</w:t>
      </w:r>
      <w:r w:rsidRPr="004C013E">
        <w:rPr>
          <w:rFonts w:hint="eastAsia"/>
        </w:rPr>
        <w:t>的，是</w:t>
      </w:r>
      <w:r w:rsidRPr="00EB7C80">
        <w:rPr>
          <w:rFonts w:hint="eastAsia"/>
          <w:b/>
        </w:rPr>
        <w:t>法我見</w:t>
      </w:r>
      <w:r w:rsidRPr="004C013E">
        <w:rPr>
          <w:rFonts w:hint="eastAsia"/>
        </w:rPr>
        <w:t>；</w:t>
      </w:r>
    </w:p>
    <w:p w:rsidR="002F0CC9" w:rsidRPr="004C013E" w:rsidRDefault="00135533" w:rsidP="000D5064">
      <w:pPr>
        <w:spacing w:afterLines="30" w:after="108"/>
        <w:ind w:leftChars="50" w:left="120"/>
        <w:jc w:val="both"/>
      </w:pPr>
      <w:r w:rsidRPr="00EB7C80">
        <w:rPr>
          <w:rFonts w:hint="eastAsia"/>
          <w:b/>
        </w:rPr>
        <w:t>執我有實自性</w:t>
      </w:r>
      <w:r w:rsidRPr="004C013E">
        <w:rPr>
          <w:rFonts w:hint="eastAsia"/>
        </w:rPr>
        <w:t>的，是</w:t>
      </w:r>
      <w:r w:rsidRPr="00EB7C80">
        <w:rPr>
          <w:rFonts w:hint="eastAsia"/>
          <w:b/>
        </w:rPr>
        <w:t>人我見</w:t>
      </w:r>
      <w:r w:rsidRPr="004C013E">
        <w:rPr>
          <w:rFonts w:hint="eastAsia"/>
        </w:rPr>
        <w:t>，也即是</w:t>
      </w:r>
      <w:proofErr w:type="gramStart"/>
      <w:r w:rsidRPr="00EB7C80">
        <w:rPr>
          <w:rFonts w:hint="eastAsia"/>
          <w:b/>
        </w:rPr>
        <w:t>薩迦耶見</w:t>
      </w:r>
      <w:proofErr w:type="gramEnd"/>
      <w:r w:rsidRPr="004C013E">
        <w:rPr>
          <w:rFonts w:hint="eastAsia"/>
        </w:rPr>
        <w:t>。</w:t>
      </w:r>
    </w:p>
    <w:p w:rsidR="002F0CC9" w:rsidRPr="004C013E" w:rsidRDefault="00135533" w:rsidP="002F0CC9">
      <w:pPr>
        <w:ind w:leftChars="50" w:left="120"/>
        <w:jc w:val="both"/>
      </w:pPr>
      <w:r w:rsidRPr="00EB7C80">
        <w:rPr>
          <w:rFonts w:hint="eastAsia"/>
          <w:b/>
        </w:rPr>
        <w:t>無明是通於我</w:t>
      </w:r>
      <w:r w:rsidR="00516A5F" w:rsidRPr="00EB7C80">
        <w:rPr>
          <w:rFonts w:hint="eastAsia"/>
          <w:b/>
        </w:rPr>
        <w:t>、</w:t>
      </w:r>
      <w:r w:rsidRPr="00EB7C80">
        <w:rPr>
          <w:rFonts w:hint="eastAsia"/>
          <w:b/>
        </w:rPr>
        <w:t>法上的蒙昧</w:t>
      </w:r>
      <w:r w:rsidRPr="004C013E">
        <w:rPr>
          <w:rFonts w:hint="eastAsia"/>
        </w:rPr>
        <w:t>，</w:t>
      </w:r>
      <w:proofErr w:type="gramStart"/>
      <w:r w:rsidRPr="004C013E">
        <w:rPr>
          <w:rFonts w:hint="eastAsia"/>
        </w:rPr>
        <w:t>不</w:t>
      </w:r>
      <w:proofErr w:type="gramEnd"/>
      <w:r w:rsidRPr="004C013E">
        <w:rPr>
          <w:rFonts w:hint="eastAsia"/>
        </w:rPr>
        <w:t>悟</w:t>
      </w:r>
      <w:proofErr w:type="gramStart"/>
      <w:r w:rsidRPr="004C013E">
        <w:rPr>
          <w:rFonts w:hint="eastAsia"/>
        </w:rPr>
        <w:t>空義而執實</w:t>
      </w:r>
      <w:proofErr w:type="gramEnd"/>
      <w:r w:rsidRPr="004C013E">
        <w:rPr>
          <w:rFonts w:hint="eastAsia"/>
        </w:rPr>
        <w:t>自性</w:t>
      </w:r>
      <w:r w:rsidR="00516A5F" w:rsidRPr="004C013E">
        <w:rPr>
          <w:rFonts w:hint="eastAsia"/>
        </w:rPr>
        <w:t>；</w:t>
      </w:r>
    </w:p>
    <w:p w:rsidR="002F0CC9" w:rsidRPr="004C013E" w:rsidRDefault="00135533" w:rsidP="000D5064">
      <w:pPr>
        <w:spacing w:afterLines="30" w:after="108"/>
        <w:ind w:leftChars="50" w:left="120"/>
        <w:jc w:val="both"/>
      </w:pPr>
      <w:proofErr w:type="gramStart"/>
      <w:r w:rsidRPr="00EB7C80">
        <w:rPr>
          <w:rFonts w:hint="eastAsia"/>
          <w:b/>
        </w:rPr>
        <w:t>薩迦</w:t>
      </w:r>
      <w:r w:rsidR="00516A5F" w:rsidRPr="00EB7C80">
        <w:rPr>
          <w:rFonts w:hint="eastAsia"/>
          <w:b/>
        </w:rPr>
        <w:t>耶見</w:t>
      </w:r>
      <w:r w:rsidR="00516A5F" w:rsidRPr="004C013E">
        <w:rPr>
          <w:rFonts w:hint="eastAsia"/>
        </w:rPr>
        <w:t>僅</w:t>
      </w:r>
      <w:proofErr w:type="gramEnd"/>
      <w:r w:rsidR="00516A5F" w:rsidRPr="004C013E">
        <w:rPr>
          <w:rFonts w:hint="eastAsia"/>
        </w:rPr>
        <w:t>於生死流轉的主體</w:t>
      </w:r>
      <w:proofErr w:type="gramStart"/>
      <w:r w:rsidR="00516A5F" w:rsidRPr="004C013E">
        <w:rPr>
          <w:rFonts w:hint="eastAsia"/>
        </w:rPr>
        <w:t>──</w:t>
      </w:r>
      <w:proofErr w:type="gramEnd"/>
      <w:r w:rsidR="00516A5F" w:rsidRPr="00EB7C80">
        <w:rPr>
          <w:rFonts w:hint="eastAsia"/>
          <w:b/>
        </w:rPr>
        <w:t>人我</w:t>
      </w:r>
      <w:proofErr w:type="gramStart"/>
      <w:r w:rsidR="00516A5F" w:rsidRPr="00EB7C80">
        <w:rPr>
          <w:rFonts w:hint="eastAsia"/>
          <w:b/>
        </w:rPr>
        <w:t>執</w:t>
      </w:r>
      <w:r w:rsidR="00516A5F" w:rsidRPr="004C013E">
        <w:rPr>
          <w:rFonts w:hint="eastAsia"/>
        </w:rPr>
        <w:t>上說</w:t>
      </w:r>
      <w:proofErr w:type="gramEnd"/>
      <w:r w:rsidR="00516A5F" w:rsidRPr="004C013E">
        <w:rPr>
          <w:rFonts w:hint="eastAsia"/>
        </w:rPr>
        <w:t>。</w:t>
      </w:r>
    </w:p>
    <w:p w:rsidR="002F0CC9" w:rsidRPr="004C013E" w:rsidRDefault="00516A5F" w:rsidP="00EB7C80">
      <w:pPr>
        <w:ind w:leftChars="50" w:left="120"/>
        <w:jc w:val="both"/>
      </w:pPr>
      <w:r w:rsidRPr="004C013E">
        <w:rPr>
          <w:rFonts w:hint="eastAsia"/>
        </w:rPr>
        <w:t>凡有法我執的，必有人我執；</w:t>
      </w:r>
      <w:r w:rsidR="00135533" w:rsidRPr="004C013E">
        <w:rPr>
          <w:rFonts w:hint="eastAsia"/>
        </w:rPr>
        <w:t>離卻人我執，也就不起法我執。</w:t>
      </w:r>
    </w:p>
    <w:p w:rsidR="00D912F7" w:rsidRPr="004C013E" w:rsidRDefault="00135533" w:rsidP="000D5064">
      <w:pPr>
        <w:spacing w:afterLines="30" w:after="108"/>
        <w:ind w:leftChars="50" w:left="120"/>
        <w:jc w:val="both"/>
        <w:rPr>
          <w:rFonts w:eastAsia="SimSun"/>
        </w:rPr>
      </w:pPr>
      <w:proofErr w:type="gramStart"/>
      <w:r w:rsidRPr="004C013E">
        <w:rPr>
          <w:rFonts w:hint="eastAsia"/>
        </w:rPr>
        <w:t>故說</w:t>
      </w:r>
      <w:r w:rsidRPr="00EB7C80">
        <w:rPr>
          <w:rFonts w:hint="eastAsia"/>
          <w:b/>
        </w:rPr>
        <w:t>無明</w:t>
      </w:r>
      <w:proofErr w:type="gramEnd"/>
      <w:r w:rsidRPr="004C013E">
        <w:rPr>
          <w:rFonts w:hint="eastAsia"/>
        </w:rPr>
        <w:t>為生死根本，又說</w:t>
      </w:r>
      <w:proofErr w:type="gramStart"/>
      <w:r w:rsidRPr="00EB7C80">
        <w:rPr>
          <w:rFonts w:hint="eastAsia"/>
          <w:b/>
        </w:rPr>
        <w:t>薩迦耶見</w:t>
      </w:r>
      <w:proofErr w:type="gramEnd"/>
      <w:r w:rsidRPr="004C013E">
        <w:rPr>
          <w:rFonts w:hint="eastAsia"/>
        </w:rPr>
        <w:t>為生死根本，並不衝突。</w:t>
      </w:r>
    </w:p>
    <w:p w:rsidR="00D912F7" w:rsidRPr="004C013E" w:rsidRDefault="00F65F2E" w:rsidP="00DC4843">
      <w:pPr>
        <w:spacing w:beforeLines="30" w:before="108"/>
        <w:ind w:leftChars="50" w:left="120"/>
        <w:jc w:val="both"/>
        <w:outlineLvl w:val="1"/>
        <w:rPr>
          <w:rFonts w:ascii="Times Ext Roman" w:eastAsia="SimSun" w:hAnsi="Times Ext Roman" w:cs="Times Ext Roman"/>
          <w:sz w:val="22"/>
        </w:rPr>
      </w:pP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三、</w:t>
      </w:r>
      <w:proofErr w:type="gramStart"/>
      <w:r w:rsidR="003279E0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執取識</w:t>
      </w:r>
      <w:proofErr w:type="gramEnd"/>
      <w:r w:rsidR="003279E0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是</w:t>
      </w:r>
      <w:r w:rsidR="00747715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生死</w:t>
      </w: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的</w:t>
      </w:r>
      <w:r w:rsidR="00747715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根本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240</w:t>
      </w:r>
      <w:r w:rsidR="00A41084" w:rsidRPr="004C013E">
        <w:rPr>
          <w:rFonts w:ascii="Times New Roman" w:hAnsi="Times New Roman" w:cs="Times New Roman" w:hint="eastAsia"/>
          <w:sz w:val="20"/>
        </w:rPr>
        <w:t>-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242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E64D80" w:rsidRPr="004C013E" w:rsidRDefault="008804D9" w:rsidP="005853BE">
      <w:pPr>
        <w:ind w:leftChars="100" w:left="240"/>
        <w:jc w:val="both"/>
        <w:outlineLvl w:val="2"/>
        <w:rPr>
          <w:rFonts w:eastAsia="SimSun"/>
        </w:rPr>
      </w:pPr>
      <w:r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proofErr w:type="gramStart"/>
      <w:r w:rsidR="00D3519A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執取</w:t>
      </w:r>
      <w:r w:rsidR="00E525DF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識即</w:t>
      </w:r>
      <w:proofErr w:type="gramEnd"/>
      <w:r w:rsidR="005853BE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無明</w:t>
      </w:r>
      <w:r w:rsidR="00380534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相應識</w:t>
      </w:r>
      <w:r w:rsidR="00EB7C80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5853BE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薩迦耶見</w:t>
      </w:r>
      <w:proofErr w:type="gramEnd"/>
      <w:r w:rsidR="005853BE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相應識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240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8804D9" w:rsidRPr="004C013E" w:rsidRDefault="00135533" w:rsidP="00EE5D6B">
      <w:pPr>
        <w:ind w:leftChars="100" w:left="240"/>
        <w:jc w:val="both"/>
      </w:pPr>
      <w:r w:rsidRPr="004C013E">
        <w:rPr>
          <w:rFonts w:hint="eastAsia"/>
        </w:rPr>
        <w:t>經論中又說</w:t>
      </w:r>
      <w:r w:rsidRPr="004C013E">
        <w:rPr>
          <w:rFonts w:hint="eastAsia"/>
          <w:b/>
        </w:rPr>
        <w:t>「識」為生死根本</w:t>
      </w:r>
      <w:r w:rsidRPr="004C013E">
        <w:rPr>
          <w:rFonts w:hint="eastAsia"/>
        </w:rPr>
        <w:t>，如於觀察緣起時，說「</w:t>
      </w:r>
      <w:proofErr w:type="gramStart"/>
      <w:r w:rsidRPr="004C013E">
        <w:rPr>
          <w:rFonts w:ascii="標楷體" w:eastAsia="標楷體" w:hAnsi="標楷體" w:hint="eastAsia"/>
        </w:rPr>
        <w:t>齊識</w:t>
      </w:r>
      <w:r w:rsidR="00516A5F" w:rsidRPr="004C013E">
        <w:rPr>
          <w:rFonts w:ascii="標楷體" w:eastAsia="標楷體" w:hAnsi="標楷體" w:hint="eastAsia"/>
        </w:rPr>
        <w:t>而</w:t>
      </w:r>
      <w:proofErr w:type="gramEnd"/>
      <w:r w:rsidRPr="004C013E">
        <w:rPr>
          <w:rFonts w:ascii="標楷體" w:eastAsia="標楷體" w:hAnsi="標楷體" w:hint="eastAsia"/>
        </w:rPr>
        <w:t>還</w:t>
      </w:r>
      <w:r w:rsidRPr="004C013E">
        <w:rPr>
          <w:rFonts w:hint="eastAsia"/>
        </w:rPr>
        <w:t>」</w:t>
      </w:r>
      <w:r w:rsidR="00D912F7" w:rsidRPr="004C013E">
        <w:rPr>
          <w:rStyle w:val="a9"/>
          <w:rFonts w:ascii="Times New Roman" w:hAnsi="Times New Roman" w:cs="Times New Roman"/>
        </w:rPr>
        <w:footnoteReference w:id="13"/>
      </w:r>
      <w:r w:rsidRPr="004C013E">
        <w:rPr>
          <w:rFonts w:hint="eastAsia"/>
        </w:rPr>
        <w:t>。</w:t>
      </w:r>
    </w:p>
    <w:p w:rsidR="00D63612" w:rsidRPr="004C013E" w:rsidRDefault="00516A5F" w:rsidP="000D5064">
      <w:pPr>
        <w:spacing w:afterLines="30" w:after="108"/>
        <w:ind w:leftChars="100" w:left="240"/>
        <w:jc w:val="both"/>
        <w:rPr>
          <w:rFonts w:eastAsia="SimSun"/>
        </w:rPr>
      </w:pPr>
      <w:r w:rsidRPr="004C013E">
        <w:rPr>
          <w:rFonts w:hint="eastAsia"/>
        </w:rPr>
        <w:t>此識，指自體</w:t>
      </w:r>
      <w:proofErr w:type="gramStart"/>
      <w:r w:rsidRPr="004C013E">
        <w:rPr>
          <w:rFonts w:hint="eastAsia"/>
        </w:rPr>
        <w:t>──</w:t>
      </w:r>
      <w:proofErr w:type="gramEnd"/>
      <w:r w:rsidRPr="004C013E">
        <w:rPr>
          <w:rFonts w:hint="eastAsia"/>
        </w:rPr>
        <w:t>五</w:t>
      </w:r>
      <w:proofErr w:type="gramStart"/>
      <w:r w:rsidRPr="004C013E">
        <w:rPr>
          <w:rFonts w:hint="eastAsia"/>
        </w:rPr>
        <w:t>蘊</w:t>
      </w:r>
      <w:proofErr w:type="gramEnd"/>
      <w:r w:rsidRPr="004C013E">
        <w:rPr>
          <w:rFonts w:hint="eastAsia"/>
        </w:rPr>
        <w:t>的</w:t>
      </w:r>
      <w:proofErr w:type="gramStart"/>
      <w:r w:rsidRPr="004C013E">
        <w:rPr>
          <w:rFonts w:hint="eastAsia"/>
        </w:rPr>
        <w:t>執取識</w:t>
      </w:r>
      <w:proofErr w:type="gramEnd"/>
      <w:r w:rsidRPr="004C013E">
        <w:rPr>
          <w:rFonts w:hint="eastAsia"/>
        </w:rPr>
        <w:t>，即</w:t>
      </w:r>
      <w:r w:rsidRPr="00EB7C80">
        <w:rPr>
          <w:rFonts w:hint="eastAsia"/>
          <w:b/>
        </w:rPr>
        <w:t>無明相應識</w:t>
      </w:r>
      <w:r w:rsidRPr="004C013E">
        <w:rPr>
          <w:rFonts w:hint="eastAsia"/>
        </w:rPr>
        <w:t>、</w:t>
      </w:r>
      <w:proofErr w:type="gramStart"/>
      <w:r w:rsidR="00135533" w:rsidRPr="00EB7C80">
        <w:rPr>
          <w:rFonts w:hint="eastAsia"/>
          <w:b/>
        </w:rPr>
        <w:t>薩迦耶見</w:t>
      </w:r>
      <w:proofErr w:type="gramEnd"/>
      <w:r w:rsidR="00135533" w:rsidRPr="00EB7C80">
        <w:rPr>
          <w:rFonts w:hint="eastAsia"/>
          <w:b/>
        </w:rPr>
        <w:t>相應識</w:t>
      </w:r>
      <w:r w:rsidR="00135533" w:rsidRPr="004C013E">
        <w:rPr>
          <w:rFonts w:hint="eastAsia"/>
        </w:rPr>
        <w:t>。</w:t>
      </w:r>
    </w:p>
    <w:p w:rsidR="005853BE" w:rsidRPr="004C013E" w:rsidRDefault="00023A67" w:rsidP="005853BE">
      <w:pPr>
        <w:ind w:leftChars="100" w:left="240"/>
        <w:jc w:val="both"/>
        <w:outlineLvl w:val="2"/>
        <w:rPr>
          <w:rFonts w:eastAsia="SimSun"/>
        </w:rPr>
      </w:pPr>
      <w:r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（二）</w:t>
      </w:r>
      <w:r w:rsidR="005853BE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《廣百論》</w:t>
      </w:r>
      <w:r w:rsidR="001A2F18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：</w:t>
      </w:r>
      <w:r w:rsidR="00D3519A" w:rsidRPr="004C013E">
        <w:rPr>
          <w:rFonts w:asciiTheme="minorEastAsia" w:hAnsiTheme="minorEastAsia" w:hint="eastAsia"/>
          <w:b/>
          <w:sz w:val="20"/>
          <w:bdr w:val="single" w:sz="4" w:space="0" w:color="auto"/>
        </w:rPr>
        <w:t>識為諸有種，境</w:t>
      </w:r>
      <w:proofErr w:type="gramStart"/>
      <w:r w:rsidR="00D3519A" w:rsidRPr="004C013E">
        <w:rPr>
          <w:rFonts w:asciiTheme="minorEastAsia" w:hAnsiTheme="minorEastAsia" w:hint="eastAsia"/>
          <w:b/>
          <w:sz w:val="20"/>
          <w:bdr w:val="single" w:sz="4" w:space="0" w:color="auto"/>
        </w:rPr>
        <w:t>是識所</w:t>
      </w:r>
      <w:proofErr w:type="gramEnd"/>
      <w:r w:rsidR="00D3519A" w:rsidRPr="004C013E">
        <w:rPr>
          <w:rFonts w:asciiTheme="minorEastAsia" w:hAnsiTheme="minorEastAsia" w:hint="eastAsia"/>
          <w:b/>
          <w:sz w:val="20"/>
          <w:bdr w:val="single" w:sz="4" w:space="0" w:color="auto"/>
        </w:rPr>
        <w:t>行，</w:t>
      </w:r>
      <w:proofErr w:type="gramStart"/>
      <w:r w:rsidR="00D3519A" w:rsidRPr="004C013E">
        <w:rPr>
          <w:rFonts w:asciiTheme="minorEastAsia" w:hAnsiTheme="minorEastAsia" w:hint="eastAsia"/>
          <w:b/>
          <w:sz w:val="20"/>
          <w:bdr w:val="single" w:sz="4" w:space="0" w:color="auto"/>
        </w:rPr>
        <w:t>見境無</w:t>
      </w:r>
      <w:proofErr w:type="gramEnd"/>
      <w:r w:rsidR="00D3519A" w:rsidRPr="004C013E">
        <w:rPr>
          <w:rFonts w:asciiTheme="minorEastAsia" w:hAnsiTheme="minorEastAsia" w:hint="eastAsia"/>
          <w:b/>
          <w:sz w:val="20"/>
          <w:bdr w:val="single" w:sz="4" w:space="0" w:color="auto"/>
        </w:rPr>
        <w:t>我時，諸有種皆滅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240-241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8804D9" w:rsidRPr="004C013E" w:rsidRDefault="00135533" w:rsidP="000D5064">
      <w:pPr>
        <w:spacing w:afterLines="30" w:after="108"/>
        <w:ind w:leftChars="100" w:left="240"/>
        <w:jc w:val="both"/>
      </w:pPr>
      <w:proofErr w:type="gramStart"/>
      <w:r w:rsidRPr="004C013E">
        <w:rPr>
          <w:rFonts w:hint="eastAsia"/>
        </w:rPr>
        <w:t>此義如</w:t>
      </w:r>
      <w:proofErr w:type="gramEnd"/>
      <w:r w:rsidRPr="004C013E">
        <w:rPr>
          <w:rFonts w:hint="eastAsia"/>
        </w:rPr>
        <w:t>《廣百論》說：「</w:t>
      </w:r>
      <w:r w:rsidRPr="004C013E">
        <w:rPr>
          <w:rFonts w:ascii="標楷體" w:eastAsia="標楷體" w:hAnsi="標楷體" w:hint="eastAsia"/>
        </w:rPr>
        <w:t>識為諸有種，境</w:t>
      </w:r>
      <w:proofErr w:type="gramStart"/>
      <w:r w:rsidRPr="004C013E">
        <w:rPr>
          <w:rFonts w:ascii="標楷體" w:eastAsia="標楷體" w:hAnsi="標楷體" w:hint="eastAsia"/>
        </w:rPr>
        <w:t>是識所</w:t>
      </w:r>
      <w:proofErr w:type="gramEnd"/>
      <w:r w:rsidRPr="004C013E">
        <w:rPr>
          <w:rFonts w:ascii="標楷體" w:eastAsia="標楷體" w:hAnsi="標楷體" w:hint="eastAsia"/>
        </w:rPr>
        <w:t>行，</w:t>
      </w:r>
      <w:proofErr w:type="gramStart"/>
      <w:r w:rsidRPr="004C013E">
        <w:rPr>
          <w:rFonts w:ascii="標楷體" w:eastAsia="標楷體" w:hAnsi="標楷體" w:hint="eastAsia"/>
        </w:rPr>
        <w:t>見境無</w:t>
      </w:r>
      <w:proofErr w:type="gramEnd"/>
      <w:r w:rsidRPr="004C013E">
        <w:rPr>
          <w:rFonts w:ascii="標楷體" w:eastAsia="標楷體" w:hAnsi="標楷體" w:hint="eastAsia"/>
        </w:rPr>
        <w:t>我時，諸</w:t>
      </w:r>
      <w:proofErr w:type="gramStart"/>
      <w:r w:rsidRPr="004C013E">
        <w:rPr>
          <w:rFonts w:ascii="標楷體" w:eastAsia="標楷體" w:hAnsi="標楷體" w:hint="eastAsia"/>
        </w:rPr>
        <w:t>有種皆滅</w:t>
      </w:r>
      <w:proofErr w:type="gramEnd"/>
      <w:r w:rsidR="00516A5F" w:rsidRPr="004C013E">
        <w:rPr>
          <w:rFonts w:hint="eastAsia"/>
        </w:rPr>
        <w:t>。</w:t>
      </w:r>
      <w:r w:rsidRPr="004C013E">
        <w:rPr>
          <w:rFonts w:hint="eastAsia"/>
        </w:rPr>
        <w:t>」</w:t>
      </w:r>
      <w:r w:rsidR="00D912F7" w:rsidRPr="004C013E">
        <w:rPr>
          <w:rStyle w:val="a9"/>
          <w:rFonts w:ascii="Times New Roman" w:hAnsi="Times New Roman" w:cs="Times New Roman"/>
        </w:rPr>
        <w:footnoteReference w:id="14"/>
      </w:r>
    </w:p>
    <w:p w:rsidR="002F0CC9" w:rsidRPr="004C013E" w:rsidRDefault="00135533" w:rsidP="000D5064">
      <w:pPr>
        <w:spacing w:afterLines="30" w:after="108"/>
        <w:ind w:leftChars="100" w:left="240"/>
        <w:jc w:val="both"/>
      </w:pPr>
      <w:r w:rsidRPr="004C013E">
        <w:rPr>
          <w:rFonts w:hint="eastAsia"/>
        </w:rPr>
        <w:t>三界生死流轉的種子</w:t>
      </w:r>
      <w:proofErr w:type="gramStart"/>
      <w:r w:rsidRPr="004C013E">
        <w:rPr>
          <w:rFonts w:hint="eastAsia"/>
        </w:rPr>
        <w:t>──</w:t>
      </w:r>
      <w:proofErr w:type="gramEnd"/>
      <w:r w:rsidRPr="004C013E">
        <w:rPr>
          <w:rFonts w:hint="eastAsia"/>
        </w:rPr>
        <w:t>原因，</w:t>
      </w:r>
      <w:proofErr w:type="gramStart"/>
      <w:r w:rsidRPr="004C013E">
        <w:rPr>
          <w:rFonts w:hint="eastAsia"/>
        </w:rPr>
        <w:t>是識</w:t>
      </w:r>
      <w:proofErr w:type="gramEnd"/>
      <w:r w:rsidRPr="004C013E">
        <w:rPr>
          <w:rFonts w:hint="eastAsia"/>
        </w:rPr>
        <w:t>。為</w:t>
      </w:r>
      <w:proofErr w:type="gramStart"/>
      <w:r w:rsidRPr="004C013E">
        <w:rPr>
          <w:rFonts w:hint="eastAsia"/>
        </w:rPr>
        <w:t>甚麼是識</w:t>
      </w:r>
      <w:proofErr w:type="gramEnd"/>
      <w:r w:rsidRPr="004C013E">
        <w:rPr>
          <w:rFonts w:hint="eastAsia"/>
        </w:rPr>
        <w:t>？</w:t>
      </w:r>
    </w:p>
    <w:p w:rsidR="002F0CC9" w:rsidRPr="004C013E" w:rsidRDefault="00135533" w:rsidP="002F0CC9">
      <w:pPr>
        <w:ind w:leftChars="100" w:left="240"/>
        <w:jc w:val="both"/>
      </w:pPr>
      <w:proofErr w:type="gramStart"/>
      <w:r w:rsidRPr="004C013E">
        <w:rPr>
          <w:rFonts w:hint="eastAsia"/>
        </w:rPr>
        <w:t>識以境</w:t>
      </w:r>
      <w:proofErr w:type="gramEnd"/>
      <w:r w:rsidRPr="004C013E">
        <w:rPr>
          <w:rFonts w:hint="eastAsia"/>
        </w:rPr>
        <w:t>為所行境界，</w:t>
      </w:r>
      <w:proofErr w:type="gramStart"/>
      <w:r w:rsidRPr="004C013E">
        <w:rPr>
          <w:rFonts w:hint="eastAsia"/>
        </w:rPr>
        <w:t>於境而執為</w:t>
      </w:r>
      <w:proofErr w:type="gramEnd"/>
      <w:r w:rsidRPr="004C013E">
        <w:rPr>
          <w:rFonts w:hint="eastAsia"/>
        </w:rPr>
        <w:t>實有自性</w:t>
      </w:r>
      <w:r w:rsidR="00516A5F" w:rsidRPr="004C013E">
        <w:rPr>
          <w:rFonts w:hint="eastAsia"/>
        </w:rPr>
        <w:t>；</w:t>
      </w:r>
      <w:proofErr w:type="gramStart"/>
      <w:r w:rsidRPr="004C013E">
        <w:rPr>
          <w:rFonts w:hint="eastAsia"/>
        </w:rPr>
        <w:t>此執取識</w:t>
      </w:r>
      <w:proofErr w:type="gramEnd"/>
      <w:r w:rsidRPr="004C013E">
        <w:rPr>
          <w:rFonts w:hint="eastAsia"/>
        </w:rPr>
        <w:t>，即為生死根本。</w:t>
      </w:r>
    </w:p>
    <w:p w:rsidR="003B2C7B" w:rsidRPr="004C013E" w:rsidRDefault="00135533" w:rsidP="000D5064">
      <w:pPr>
        <w:spacing w:afterLines="30" w:after="108"/>
        <w:ind w:leftChars="100" w:left="240"/>
        <w:jc w:val="both"/>
      </w:pPr>
      <w:proofErr w:type="gramStart"/>
      <w:r w:rsidRPr="004C013E">
        <w:rPr>
          <w:rFonts w:hint="eastAsia"/>
        </w:rPr>
        <w:t>如於境而</w:t>
      </w:r>
      <w:proofErr w:type="gramEnd"/>
      <w:r w:rsidRPr="004C013E">
        <w:rPr>
          <w:rFonts w:hint="eastAsia"/>
        </w:rPr>
        <w:t>不起</w:t>
      </w:r>
      <w:proofErr w:type="gramStart"/>
      <w:r w:rsidRPr="004C013E">
        <w:rPr>
          <w:rFonts w:hint="eastAsia"/>
        </w:rPr>
        <w:t>自性見</w:t>
      </w:r>
      <w:proofErr w:type="gramEnd"/>
      <w:r w:rsidRPr="004C013E">
        <w:rPr>
          <w:rFonts w:hint="eastAsia"/>
        </w:rPr>
        <w:t>，境的實有</w:t>
      </w:r>
      <w:proofErr w:type="gramStart"/>
      <w:r w:rsidRPr="004C013E">
        <w:rPr>
          <w:rFonts w:hint="eastAsia"/>
        </w:rPr>
        <w:t>性滅，即執取識滅</w:t>
      </w:r>
      <w:proofErr w:type="gramEnd"/>
      <w:r w:rsidRPr="004C013E">
        <w:rPr>
          <w:rFonts w:hint="eastAsia"/>
        </w:rPr>
        <w:t>，即</w:t>
      </w:r>
      <w:proofErr w:type="gramStart"/>
      <w:r w:rsidRPr="004C013E">
        <w:rPr>
          <w:rFonts w:hint="eastAsia"/>
        </w:rPr>
        <w:t>煩惱滅而</w:t>
      </w:r>
      <w:proofErr w:type="gramEnd"/>
      <w:r w:rsidRPr="004C013E">
        <w:rPr>
          <w:rFonts w:hint="eastAsia"/>
        </w:rPr>
        <w:t>生死可得解脫。</w:t>
      </w:r>
    </w:p>
    <w:p w:rsidR="005853BE" w:rsidRPr="004C013E" w:rsidRDefault="00023A67" w:rsidP="005853BE">
      <w:pPr>
        <w:ind w:leftChars="100" w:left="240"/>
        <w:jc w:val="both"/>
        <w:outlineLvl w:val="2"/>
        <w:rPr>
          <w:rFonts w:eastAsia="SimSun"/>
        </w:rPr>
      </w:pPr>
      <w:r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lastRenderedPageBreak/>
        <w:t>（三）</w:t>
      </w:r>
      <w:r w:rsidR="005853BE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《</w:t>
      </w:r>
      <w:r w:rsidR="00C62FBA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增壹</w:t>
      </w:r>
      <w:r w:rsidR="009B39E9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阿</w:t>
      </w:r>
      <w:r w:rsidR="005853BE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含</w:t>
      </w:r>
      <w:r w:rsidR="005853BE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經》</w:t>
      </w:r>
      <w:r w:rsidR="00E525DF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：</w:t>
      </w:r>
      <w:r w:rsidR="008804D9" w:rsidRPr="004C013E">
        <w:rPr>
          <w:rFonts w:asciiTheme="minorEastAsia" w:hAnsiTheme="minorEastAsia" w:cs="標楷體" w:hint="eastAsia"/>
          <w:b/>
          <w:sz w:val="20"/>
          <w:bdr w:val="single" w:sz="4" w:space="0" w:color="auto"/>
        </w:rPr>
        <w:t>世間眾生</w:t>
      </w:r>
      <w:r w:rsidR="00E525DF" w:rsidRPr="004C013E">
        <w:rPr>
          <w:rFonts w:asciiTheme="minorEastAsia" w:hAnsiTheme="minorEastAsia" w:cs="標楷體" w:hint="eastAsia"/>
          <w:b/>
          <w:sz w:val="20"/>
          <w:bdr w:val="single" w:sz="4" w:space="0" w:color="auto"/>
        </w:rPr>
        <w:t>愛阿賴耶、樂阿賴耶、欣阿賴耶、喜</w:t>
      </w:r>
      <w:proofErr w:type="gramStart"/>
      <w:r w:rsidR="00E525DF" w:rsidRPr="004C013E">
        <w:rPr>
          <w:rFonts w:asciiTheme="minorEastAsia" w:hAnsiTheme="minorEastAsia" w:cs="標楷體" w:hint="eastAsia"/>
          <w:b/>
          <w:sz w:val="20"/>
          <w:bdr w:val="single" w:sz="4" w:space="0" w:color="auto"/>
        </w:rPr>
        <w:t>阿賴耶</w:t>
      </w:r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241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2F0CC9" w:rsidRPr="004C013E" w:rsidRDefault="002F0CC9" w:rsidP="002F0CC9">
      <w:pPr>
        <w:spacing w:afterLines="30" w:after="108"/>
        <w:ind w:leftChars="100" w:left="240"/>
        <w:jc w:val="both"/>
        <w:rPr>
          <w:rFonts w:eastAsia="SimSun"/>
        </w:rPr>
      </w:pPr>
      <w:r w:rsidRPr="004C013E">
        <w:rPr>
          <w:rFonts w:hint="eastAsia"/>
        </w:rPr>
        <w:t>此</w:t>
      </w:r>
      <w:proofErr w:type="gramStart"/>
      <w:r w:rsidRPr="004C013E">
        <w:rPr>
          <w:rFonts w:hint="eastAsia"/>
        </w:rPr>
        <w:t>識非離無</w:t>
      </w:r>
      <w:proofErr w:type="gramEnd"/>
      <w:r w:rsidRPr="004C013E">
        <w:rPr>
          <w:rFonts w:hint="eastAsia"/>
        </w:rPr>
        <w:t>明而別有生死根本識，</w:t>
      </w:r>
      <w:proofErr w:type="gramStart"/>
      <w:r w:rsidRPr="004C013E">
        <w:rPr>
          <w:rFonts w:hint="eastAsia"/>
        </w:rPr>
        <w:t>是識與</w:t>
      </w:r>
      <w:proofErr w:type="gramEnd"/>
      <w:r w:rsidRPr="004C013E">
        <w:rPr>
          <w:rFonts w:hint="eastAsia"/>
        </w:rPr>
        <w:t>無明或</w:t>
      </w:r>
      <w:proofErr w:type="gramStart"/>
      <w:r w:rsidRPr="004C013E">
        <w:rPr>
          <w:rFonts w:hint="eastAsia"/>
        </w:rPr>
        <w:t>薩迦耶見</w:t>
      </w:r>
      <w:proofErr w:type="gramEnd"/>
      <w:r w:rsidRPr="004C013E">
        <w:rPr>
          <w:rFonts w:hint="eastAsia"/>
        </w:rPr>
        <w:t>相應的。</w:t>
      </w:r>
    </w:p>
    <w:p w:rsidR="008804D9" w:rsidRPr="004C013E" w:rsidRDefault="00135533" w:rsidP="000D5064">
      <w:pPr>
        <w:spacing w:afterLines="30" w:after="108"/>
        <w:ind w:leftChars="100" w:left="240"/>
        <w:jc w:val="both"/>
      </w:pPr>
      <w:r w:rsidRPr="004C013E">
        <w:rPr>
          <w:rFonts w:hint="eastAsia"/>
        </w:rPr>
        <w:t>無明相應識</w:t>
      </w:r>
      <w:proofErr w:type="gramStart"/>
      <w:r w:rsidRPr="004C013E">
        <w:rPr>
          <w:rFonts w:hint="eastAsia"/>
        </w:rPr>
        <w:t>的著</w:t>
      </w:r>
      <w:proofErr w:type="gramEnd"/>
      <w:r w:rsidRPr="004C013E">
        <w:rPr>
          <w:rFonts w:hint="eastAsia"/>
        </w:rPr>
        <w:t>處，即是自性，佛於《阿含經》中即名</w:t>
      </w:r>
      <w:proofErr w:type="gramStart"/>
      <w:r w:rsidRPr="004C013E">
        <w:rPr>
          <w:rFonts w:hint="eastAsia"/>
        </w:rPr>
        <w:t>此著</w:t>
      </w:r>
      <w:proofErr w:type="gramEnd"/>
      <w:r w:rsidRPr="004C013E">
        <w:rPr>
          <w:rFonts w:hint="eastAsia"/>
        </w:rPr>
        <w:t>處</w:t>
      </w:r>
      <w:proofErr w:type="gramStart"/>
      <w:r w:rsidRPr="004C013E">
        <w:rPr>
          <w:rFonts w:hint="eastAsia"/>
        </w:rPr>
        <w:t>──</w:t>
      </w:r>
      <w:proofErr w:type="gramEnd"/>
      <w:r w:rsidRPr="004C013E">
        <w:rPr>
          <w:rFonts w:hint="eastAsia"/>
        </w:rPr>
        <w:t>自性為</w:t>
      </w:r>
      <w:proofErr w:type="gramStart"/>
      <w:r w:rsidRPr="004C013E">
        <w:rPr>
          <w:rFonts w:hint="eastAsia"/>
        </w:rPr>
        <w:t>阿賴耶，</w:t>
      </w:r>
      <w:proofErr w:type="gramEnd"/>
      <w:r w:rsidRPr="004C013E">
        <w:rPr>
          <w:rFonts w:hint="eastAsia"/>
        </w:rPr>
        <w:t>說：「</w:t>
      </w:r>
      <w:r w:rsidRPr="004C013E">
        <w:rPr>
          <w:rFonts w:ascii="標楷體" w:eastAsia="標楷體" w:hAnsi="標楷體" w:hint="eastAsia"/>
        </w:rPr>
        <w:t>眾生愛阿賴耶，樂阿賴耶，欣阿賴耶，喜</w:t>
      </w:r>
      <w:proofErr w:type="gramStart"/>
      <w:r w:rsidRPr="004C013E">
        <w:rPr>
          <w:rFonts w:ascii="標楷體" w:eastAsia="標楷體" w:hAnsi="標楷體" w:hint="eastAsia"/>
        </w:rPr>
        <w:t>阿賴耶</w:t>
      </w:r>
      <w:r w:rsidR="00516A5F" w:rsidRPr="004C013E">
        <w:rPr>
          <w:rFonts w:hint="eastAsia"/>
        </w:rPr>
        <w:t>。</w:t>
      </w:r>
      <w:proofErr w:type="gramEnd"/>
      <w:r w:rsidRPr="004C013E">
        <w:rPr>
          <w:rFonts w:hint="eastAsia"/>
        </w:rPr>
        <w:t>」</w:t>
      </w:r>
      <w:r w:rsidR="00D912F7" w:rsidRPr="004C013E">
        <w:rPr>
          <w:rStyle w:val="a9"/>
          <w:rFonts w:ascii="Times New Roman" w:hAnsi="Times New Roman" w:cs="Times New Roman"/>
        </w:rPr>
        <w:footnoteReference w:id="15"/>
      </w:r>
    </w:p>
    <w:p w:rsidR="00D912F7" w:rsidRPr="004C013E" w:rsidRDefault="00135533" w:rsidP="000D5064">
      <w:pPr>
        <w:spacing w:afterLines="30" w:after="108"/>
        <w:ind w:leftChars="100" w:left="240"/>
        <w:jc w:val="both"/>
        <w:rPr>
          <w:rFonts w:eastAsia="SimSun"/>
        </w:rPr>
      </w:pPr>
      <w:r w:rsidRPr="004C013E">
        <w:rPr>
          <w:rFonts w:hint="eastAsia"/>
        </w:rPr>
        <w:t>眾生於認識境，心</w:t>
      </w:r>
      <w:proofErr w:type="gramStart"/>
      <w:r w:rsidRPr="004C013E">
        <w:rPr>
          <w:rFonts w:hint="eastAsia"/>
        </w:rPr>
        <w:t>有所著</w:t>
      </w:r>
      <w:proofErr w:type="gramEnd"/>
      <w:r w:rsidRPr="004C013E">
        <w:rPr>
          <w:rFonts w:hint="eastAsia"/>
        </w:rPr>
        <w:t>，不了諸法緣起甚深空無自性，</w:t>
      </w:r>
      <w:proofErr w:type="gramStart"/>
      <w:r w:rsidRPr="004C013E">
        <w:rPr>
          <w:rFonts w:hint="eastAsia"/>
        </w:rPr>
        <w:t>執諸法</w:t>
      </w:r>
      <w:proofErr w:type="gramEnd"/>
      <w:r w:rsidRPr="004C013E">
        <w:rPr>
          <w:rFonts w:hint="eastAsia"/>
        </w:rPr>
        <w:t>有自性。由此</w:t>
      </w:r>
      <w:proofErr w:type="gramStart"/>
      <w:r w:rsidRPr="004C013E">
        <w:rPr>
          <w:rFonts w:hint="eastAsia"/>
        </w:rPr>
        <w:t>取著諸法識，說識</w:t>
      </w:r>
      <w:proofErr w:type="gramEnd"/>
      <w:r w:rsidRPr="004C013E">
        <w:rPr>
          <w:rFonts w:hint="eastAsia"/>
        </w:rPr>
        <w:t>為生死根本，實仍是徹底的緣起論，與</w:t>
      </w:r>
      <w:proofErr w:type="gramStart"/>
      <w:r w:rsidRPr="004C013E">
        <w:rPr>
          <w:rFonts w:hint="eastAsia"/>
        </w:rPr>
        <w:t>唯識家無覆無記的本識</w:t>
      </w:r>
      <w:proofErr w:type="gramEnd"/>
      <w:r w:rsidR="008242BE" w:rsidRPr="004C013E">
        <w:rPr>
          <w:rStyle w:val="a9"/>
          <w:rFonts w:ascii="Times New Roman" w:hAnsi="Times New Roman" w:cs="Times New Roman"/>
        </w:rPr>
        <w:footnoteReference w:id="16"/>
      </w:r>
      <w:r w:rsidRPr="004C013E">
        <w:rPr>
          <w:rFonts w:hint="eastAsia"/>
        </w:rPr>
        <w:t>不同。</w:t>
      </w:r>
    </w:p>
    <w:p w:rsidR="00D912F7" w:rsidRPr="004C013E" w:rsidRDefault="00023A67" w:rsidP="00A434FC">
      <w:pPr>
        <w:ind w:leftChars="100" w:left="240"/>
        <w:jc w:val="both"/>
        <w:outlineLvl w:val="2"/>
        <w:rPr>
          <w:rFonts w:eastAsia="SimSun"/>
        </w:rPr>
      </w:pPr>
      <w:r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（四）</w:t>
      </w:r>
      <w:r w:rsidR="00F62C22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《六十如理論》：</w:t>
      </w:r>
      <w:proofErr w:type="gramStart"/>
      <w:r w:rsidR="00F62C22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宣說大種</w:t>
      </w:r>
      <w:proofErr w:type="gramEnd"/>
      <w:r w:rsidR="00F62C22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等，皆</w:t>
      </w:r>
      <w:proofErr w:type="gramStart"/>
      <w:r w:rsidR="00F62C22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是識所攝</w:t>
      </w:r>
      <w:proofErr w:type="gramEnd"/>
      <w:r w:rsidR="00F62C22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；《大乘二十頌論》：</w:t>
      </w:r>
      <w:r w:rsidR="000729E9" w:rsidRPr="004C013E">
        <w:rPr>
          <w:rFonts w:asciiTheme="minorEastAsia" w:hAnsiTheme="minorEastAsia" w:hint="eastAsia"/>
          <w:b/>
          <w:sz w:val="20"/>
          <w:bdr w:val="single" w:sz="4" w:space="0" w:color="auto"/>
        </w:rPr>
        <w:t>此一切唯心，</w:t>
      </w:r>
      <w:proofErr w:type="gramStart"/>
      <w:r w:rsidR="000729E9" w:rsidRPr="004C013E">
        <w:rPr>
          <w:rFonts w:asciiTheme="minorEastAsia" w:hAnsiTheme="minorEastAsia" w:hint="eastAsia"/>
          <w:b/>
          <w:sz w:val="20"/>
          <w:bdr w:val="single" w:sz="4" w:space="0" w:color="auto"/>
        </w:rPr>
        <w:t>安立幻化</w:t>
      </w:r>
      <w:proofErr w:type="gramEnd"/>
      <w:r w:rsidR="000729E9" w:rsidRPr="004C013E">
        <w:rPr>
          <w:rFonts w:asciiTheme="minorEastAsia" w:hAnsiTheme="minorEastAsia" w:hint="eastAsia"/>
          <w:b/>
          <w:sz w:val="20"/>
          <w:bdr w:val="single" w:sz="4" w:space="0" w:color="auto"/>
        </w:rPr>
        <w:t>相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241</w:t>
      </w:r>
      <w:r w:rsidR="00A41084" w:rsidRPr="004C013E">
        <w:rPr>
          <w:rFonts w:ascii="Times New Roman" w:hAnsi="Times New Roman" w:cs="Times New Roman" w:hint="eastAsia"/>
          <w:sz w:val="20"/>
        </w:rPr>
        <w:t>-242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F675E1" w:rsidRPr="004C013E" w:rsidRDefault="00135533" w:rsidP="00F675E1">
      <w:pPr>
        <w:ind w:leftChars="100" w:left="240"/>
        <w:jc w:val="both"/>
        <w:rPr>
          <w:rFonts w:eastAsia="SimSun"/>
        </w:rPr>
      </w:pPr>
      <w:r w:rsidRPr="004C013E">
        <w:rPr>
          <w:rFonts w:hint="eastAsia"/>
        </w:rPr>
        <w:t>《六十如理論》說：「</w:t>
      </w:r>
      <w:proofErr w:type="gramStart"/>
      <w:r w:rsidRPr="004C013E">
        <w:rPr>
          <w:rFonts w:ascii="標楷體" w:eastAsia="標楷體" w:hAnsi="標楷體" w:hint="eastAsia"/>
        </w:rPr>
        <w:t>宣說大種</w:t>
      </w:r>
      <w:proofErr w:type="gramEnd"/>
      <w:r w:rsidRPr="004C013E">
        <w:rPr>
          <w:rFonts w:ascii="標楷體" w:eastAsia="標楷體" w:hAnsi="標楷體" w:hint="eastAsia"/>
        </w:rPr>
        <w:t>等，皆</w:t>
      </w:r>
      <w:proofErr w:type="gramStart"/>
      <w:r w:rsidRPr="004C013E">
        <w:rPr>
          <w:rFonts w:ascii="標楷體" w:eastAsia="標楷體" w:hAnsi="標楷體" w:hint="eastAsia"/>
        </w:rPr>
        <w:t>是識所攝</w:t>
      </w:r>
      <w:proofErr w:type="gramEnd"/>
      <w:r w:rsidR="00516A5F" w:rsidRPr="004C013E">
        <w:rPr>
          <w:rFonts w:hint="eastAsia"/>
        </w:rPr>
        <w:t>。</w:t>
      </w:r>
      <w:r w:rsidRPr="004C013E">
        <w:rPr>
          <w:rFonts w:hint="eastAsia"/>
        </w:rPr>
        <w:t>」</w:t>
      </w:r>
      <w:r w:rsidR="00D912F7" w:rsidRPr="004C013E">
        <w:rPr>
          <w:rStyle w:val="a9"/>
          <w:rFonts w:ascii="Times New Roman" w:hAnsi="Times New Roman" w:cs="Times New Roman"/>
        </w:rPr>
        <w:footnoteReference w:id="17"/>
      </w:r>
    </w:p>
    <w:p w:rsidR="009C5E38" w:rsidRPr="004C013E" w:rsidRDefault="00135533" w:rsidP="000D5064">
      <w:pPr>
        <w:spacing w:afterLines="30" w:after="108"/>
        <w:ind w:leftChars="100" w:left="240"/>
        <w:jc w:val="both"/>
        <w:rPr>
          <w:rFonts w:eastAsia="SimSun"/>
        </w:rPr>
      </w:pPr>
      <w:r w:rsidRPr="004C013E">
        <w:rPr>
          <w:rFonts w:hint="eastAsia"/>
        </w:rPr>
        <w:t>《大乘二十頌論》也說：「</w:t>
      </w:r>
      <w:r w:rsidRPr="004C013E">
        <w:rPr>
          <w:rFonts w:ascii="標楷體" w:eastAsia="標楷體" w:hAnsi="標楷體" w:hint="eastAsia"/>
        </w:rPr>
        <w:t>此一切唯心，安</w:t>
      </w:r>
      <w:proofErr w:type="gramStart"/>
      <w:r w:rsidRPr="004C013E">
        <w:rPr>
          <w:rFonts w:ascii="標楷體" w:eastAsia="標楷體" w:hAnsi="標楷體" w:hint="eastAsia"/>
        </w:rPr>
        <w:t>立幻化相</w:t>
      </w:r>
      <w:proofErr w:type="gramEnd"/>
      <w:r w:rsidR="004E6691" w:rsidRPr="004C013E">
        <w:rPr>
          <w:rFonts w:ascii="新細明體" w:hAnsi="新細明體" w:hint="eastAsia"/>
        </w:rPr>
        <w:t>…</w:t>
      </w:r>
      <w:proofErr w:type="gramStart"/>
      <w:r w:rsidR="004E6691" w:rsidRPr="004C013E">
        <w:rPr>
          <w:rFonts w:ascii="新細明體" w:hAnsi="新細明體" w:hint="eastAsia"/>
        </w:rPr>
        <w:t>…</w:t>
      </w:r>
      <w:r w:rsidRPr="004C013E">
        <w:rPr>
          <w:rFonts w:ascii="標楷體" w:eastAsia="標楷體" w:hAnsi="標楷體" w:hint="eastAsia"/>
        </w:rPr>
        <w:t>若滅於心輪，即滅一切</w:t>
      </w:r>
      <w:proofErr w:type="gramEnd"/>
      <w:r w:rsidRPr="004C013E">
        <w:rPr>
          <w:rFonts w:ascii="標楷體" w:eastAsia="標楷體" w:hAnsi="標楷體" w:hint="eastAsia"/>
        </w:rPr>
        <w:t>法</w:t>
      </w:r>
      <w:r w:rsidR="00516A5F" w:rsidRPr="004C013E">
        <w:rPr>
          <w:rFonts w:hint="eastAsia"/>
        </w:rPr>
        <w:t>。</w:t>
      </w:r>
      <w:r w:rsidRPr="004C013E">
        <w:rPr>
          <w:rFonts w:hint="eastAsia"/>
        </w:rPr>
        <w:t>」</w:t>
      </w:r>
      <w:r w:rsidR="00D912F7" w:rsidRPr="004C013E">
        <w:rPr>
          <w:rStyle w:val="a9"/>
          <w:rFonts w:ascii="Times New Roman" w:hAnsi="Times New Roman" w:cs="Times New Roman"/>
        </w:rPr>
        <w:footnoteReference w:id="18"/>
      </w:r>
      <w:r w:rsidRPr="004C013E">
        <w:rPr>
          <w:rFonts w:hint="eastAsia"/>
        </w:rPr>
        <w:t>這在後期唯心佛教的潮流中，</w:t>
      </w:r>
      <w:proofErr w:type="gramStart"/>
      <w:r w:rsidRPr="004C013E">
        <w:rPr>
          <w:rFonts w:hint="eastAsia"/>
        </w:rPr>
        <w:t>中觀者</w:t>
      </w:r>
      <w:proofErr w:type="gramEnd"/>
      <w:r w:rsidRPr="004C013E">
        <w:rPr>
          <w:rFonts w:hint="eastAsia"/>
        </w:rPr>
        <w:t>也常</w:t>
      </w:r>
      <w:proofErr w:type="gramStart"/>
      <w:r w:rsidRPr="004C013E">
        <w:rPr>
          <w:rFonts w:hint="eastAsia"/>
        </w:rPr>
        <w:t>提示此義</w:t>
      </w:r>
      <w:proofErr w:type="gramEnd"/>
      <w:r w:rsidRPr="004C013E">
        <w:rPr>
          <w:rFonts w:hint="eastAsia"/>
        </w:rPr>
        <w:t>，每為一般唯心論者所附會</w:t>
      </w:r>
      <w:r w:rsidR="008242BE" w:rsidRPr="004C013E">
        <w:rPr>
          <w:rStyle w:val="a9"/>
          <w:rFonts w:ascii="Times New Roman" w:hAnsi="Times New Roman" w:cs="Times New Roman"/>
        </w:rPr>
        <w:footnoteReference w:id="19"/>
      </w:r>
      <w:r w:rsidRPr="004C013E">
        <w:rPr>
          <w:rFonts w:hint="eastAsia"/>
        </w:rPr>
        <w:t>。</w:t>
      </w:r>
    </w:p>
    <w:p w:rsidR="008804D9" w:rsidRPr="004C013E" w:rsidRDefault="00135533" w:rsidP="000D5064">
      <w:pPr>
        <w:spacing w:afterLines="30" w:after="108"/>
        <w:ind w:leftChars="100" w:left="240"/>
        <w:jc w:val="both"/>
      </w:pPr>
      <w:r w:rsidRPr="004C013E">
        <w:rPr>
          <w:rFonts w:hint="eastAsia"/>
        </w:rPr>
        <w:lastRenderedPageBreak/>
        <w:t>然</w:t>
      </w:r>
      <w:proofErr w:type="gramStart"/>
      <w:r w:rsidRPr="004C013E">
        <w:rPr>
          <w:rFonts w:hint="eastAsia"/>
        </w:rPr>
        <w:t>在中觀者</w:t>
      </w:r>
      <w:proofErr w:type="gramEnd"/>
      <w:r w:rsidRPr="004C013E">
        <w:rPr>
          <w:rFonts w:hint="eastAsia"/>
        </w:rPr>
        <w:t>的正見中，</w:t>
      </w:r>
      <w:proofErr w:type="gramStart"/>
      <w:r w:rsidRPr="004C013E">
        <w:rPr>
          <w:rFonts w:hint="eastAsia"/>
        </w:rPr>
        <w:t>推尋此</w:t>
      </w:r>
      <w:proofErr w:type="gramEnd"/>
      <w:r w:rsidRPr="004C013E">
        <w:rPr>
          <w:rFonts w:hint="eastAsia"/>
        </w:rPr>
        <w:t>項思想的來源，本出於《長阿含</w:t>
      </w:r>
      <w:r w:rsidR="00516A5F" w:rsidRPr="004C013E">
        <w:rPr>
          <w:rFonts w:hint="eastAsia"/>
        </w:rPr>
        <w:t>經</w:t>
      </w:r>
      <w:r w:rsidRPr="004C013E">
        <w:rPr>
          <w:rFonts w:hint="eastAsia"/>
        </w:rPr>
        <w:t>》的《堅固經》</w:t>
      </w:r>
      <w:r w:rsidR="00D912F7" w:rsidRPr="004C013E">
        <w:rPr>
          <w:rStyle w:val="a9"/>
          <w:rFonts w:ascii="Times New Roman" w:hAnsi="Times New Roman" w:cs="Times New Roman"/>
        </w:rPr>
        <w:footnoteReference w:id="20"/>
      </w:r>
      <w:r w:rsidRPr="004C013E">
        <w:rPr>
          <w:rFonts w:hint="eastAsia"/>
        </w:rPr>
        <w:t>。</w:t>
      </w:r>
    </w:p>
    <w:p w:rsidR="008242BE" w:rsidRPr="004C013E" w:rsidRDefault="00135533" w:rsidP="000D5064">
      <w:pPr>
        <w:spacing w:afterLines="30" w:after="108"/>
        <w:ind w:leftChars="100" w:left="240"/>
        <w:jc w:val="both"/>
      </w:pPr>
      <w:r w:rsidRPr="004C013E">
        <w:rPr>
          <w:rFonts w:hint="eastAsia"/>
        </w:rPr>
        <w:t>地水火風四大，即五</w:t>
      </w:r>
      <w:proofErr w:type="gramStart"/>
      <w:r w:rsidRPr="004C013E">
        <w:rPr>
          <w:rFonts w:hint="eastAsia"/>
        </w:rPr>
        <w:t>蘊</w:t>
      </w:r>
      <w:proofErr w:type="gramEnd"/>
      <w:r w:rsidRPr="004C013E">
        <w:rPr>
          <w:rFonts w:hint="eastAsia"/>
        </w:rPr>
        <w:t>中的色</w:t>
      </w:r>
      <w:proofErr w:type="gramStart"/>
      <w:r w:rsidRPr="004C013E">
        <w:rPr>
          <w:rFonts w:hint="eastAsia"/>
        </w:rPr>
        <w:t>蘊</w:t>
      </w:r>
      <w:proofErr w:type="gramEnd"/>
      <w:r w:rsidRPr="004C013E">
        <w:rPr>
          <w:rFonts w:hint="eastAsia"/>
        </w:rPr>
        <w:t>。</w:t>
      </w:r>
      <w:proofErr w:type="gramStart"/>
      <w:r w:rsidRPr="004C013E">
        <w:rPr>
          <w:rFonts w:hint="eastAsia"/>
        </w:rPr>
        <w:t>因識的取著</w:t>
      </w:r>
      <w:proofErr w:type="gramEnd"/>
      <w:r w:rsidRPr="004C013E">
        <w:rPr>
          <w:rFonts w:hint="eastAsia"/>
        </w:rPr>
        <w:t>境界，計為實有，起煩惱造業而生死輪迴。</w:t>
      </w:r>
    </w:p>
    <w:p w:rsidR="009C5E38" w:rsidRPr="004C013E" w:rsidRDefault="00135533" w:rsidP="000D5064">
      <w:pPr>
        <w:spacing w:afterLines="30" w:after="108"/>
        <w:ind w:leftChars="100" w:left="240"/>
        <w:jc w:val="both"/>
        <w:rPr>
          <w:rFonts w:eastAsia="SimSun"/>
        </w:rPr>
      </w:pPr>
      <w:r w:rsidRPr="004C013E">
        <w:rPr>
          <w:rFonts w:hint="eastAsia"/>
        </w:rPr>
        <w:t>若想解脫，須與我見相應的分別識不起，此識不起，煩惱即不生，煩惱不生即不造業，不造業即</w:t>
      </w:r>
      <w:proofErr w:type="gramStart"/>
      <w:r w:rsidRPr="004C013E">
        <w:rPr>
          <w:rFonts w:hint="eastAsia"/>
        </w:rPr>
        <w:t>不</w:t>
      </w:r>
      <w:proofErr w:type="gramEnd"/>
      <w:r w:rsidRPr="004C013E">
        <w:rPr>
          <w:rFonts w:hint="eastAsia"/>
        </w:rPr>
        <w:t>感生死，由此</w:t>
      </w:r>
      <w:proofErr w:type="gramStart"/>
      <w:r w:rsidRPr="004C013E">
        <w:rPr>
          <w:rFonts w:hint="eastAsia"/>
        </w:rPr>
        <w:t>輪迴永脫</w:t>
      </w:r>
      <w:proofErr w:type="gramEnd"/>
      <w:r w:rsidRPr="004C013E">
        <w:rPr>
          <w:rFonts w:hint="eastAsia"/>
        </w:rPr>
        <w:t>。</w:t>
      </w:r>
    </w:p>
    <w:p w:rsidR="00A434FC" w:rsidRPr="004C013E" w:rsidRDefault="008804D9" w:rsidP="004525C6">
      <w:pPr>
        <w:ind w:leftChars="100" w:left="240"/>
        <w:jc w:val="both"/>
        <w:outlineLvl w:val="2"/>
        <w:rPr>
          <w:rFonts w:eastAsia="SimSun"/>
        </w:rPr>
      </w:pPr>
      <w:r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</w:t>
      </w:r>
      <w:r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五</w:t>
      </w:r>
      <w:r w:rsidR="00023A67"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）</w:t>
      </w:r>
      <w:r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生死根本識，</w:t>
      </w:r>
      <w:proofErr w:type="gramStart"/>
      <w:r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若</w:t>
      </w:r>
      <w:r w:rsidR="00A434FC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約因果</w:t>
      </w:r>
      <w:proofErr w:type="gramEnd"/>
      <w:r w:rsidR="00A434FC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說</w:t>
      </w:r>
      <w:r w:rsidR="008242BE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，</w:t>
      </w:r>
      <w:proofErr w:type="gramStart"/>
      <w:r w:rsidR="009B39E9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是</w:t>
      </w:r>
      <w:r w:rsidR="00D3519A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惑業苦</w:t>
      </w:r>
      <w:proofErr w:type="gramEnd"/>
      <w:r w:rsidR="00D3519A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的</w:t>
      </w:r>
      <w:r w:rsidR="00A434FC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因果論；</w:t>
      </w:r>
      <w:proofErr w:type="gramStart"/>
      <w:r w:rsidR="00A434FC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約見相</w:t>
      </w:r>
      <w:proofErr w:type="gramEnd"/>
      <w:r w:rsidR="009B39E9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（能所</w:t>
      </w:r>
      <w:r w:rsidR="008242BE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="009B39E9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說</w:t>
      </w:r>
      <w:r w:rsidR="008242BE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，</w:t>
      </w:r>
      <w:proofErr w:type="gramStart"/>
      <w:r w:rsidR="009B39E9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是</w:t>
      </w:r>
      <w:r w:rsidR="00A434FC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執</w:t>
      </w:r>
      <w:r w:rsidR="00D3519A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境為</w:t>
      </w:r>
      <w:proofErr w:type="gramEnd"/>
      <w:r w:rsidR="00D3519A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實有的</w:t>
      </w:r>
      <w:r w:rsidR="00A434FC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識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242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9C5E38" w:rsidRPr="004C013E" w:rsidRDefault="00135533" w:rsidP="004525C6">
      <w:pPr>
        <w:ind w:leftChars="100" w:left="240"/>
        <w:jc w:val="both"/>
        <w:rPr>
          <w:rFonts w:eastAsia="SimSun"/>
        </w:rPr>
      </w:pPr>
      <w:r w:rsidRPr="004C013E">
        <w:rPr>
          <w:rFonts w:hint="eastAsia"/>
        </w:rPr>
        <w:t>所以生死根本識，</w:t>
      </w:r>
      <w:proofErr w:type="gramStart"/>
      <w:r w:rsidRPr="004C013E">
        <w:rPr>
          <w:rFonts w:hint="eastAsia"/>
        </w:rPr>
        <w:t>若</w:t>
      </w:r>
      <w:r w:rsidRPr="004C013E">
        <w:rPr>
          <w:rFonts w:hint="eastAsia"/>
          <w:b/>
        </w:rPr>
        <w:t>約因果</w:t>
      </w:r>
      <w:proofErr w:type="gramEnd"/>
      <w:r w:rsidRPr="004C013E">
        <w:rPr>
          <w:rFonts w:hint="eastAsia"/>
          <w:b/>
        </w:rPr>
        <w:t>說</w:t>
      </w:r>
      <w:r w:rsidRPr="004C013E">
        <w:rPr>
          <w:rFonts w:hint="eastAsia"/>
        </w:rPr>
        <w:t>，</w:t>
      </w:r>
      <w:proofErr w:type="gramStart"/>
      <w:r w:rsidRPr="004C013E">
        <w:rPr>
          <w:rFonts w:hint="eastAsia"/>
        </w:rPr>
        <w:t>依無明業感</w:t>
      </w:r>
      <w:proofErr w:type="gramEnd"/>
      <w:r w:rsidRPr="004C013E">
        <w:rPr>
          <w:rFonts w:hint="eastAsia"/>
        </w:rPr>
        <w:t>而有生死，</w:t>
      </w:r>
      <w:proofErr w:type="gramStart"/>
      <w:r w:rsidRPr="004C013E">
        <w:rPr>
          <w:rFonts w:hint="eastAsia"/>
        </w:rPr>
        <w:t>即</w:t>
      </w:r>
      <w:r w:rsidRPr="004C013E">
        <w:rPr>
          <w:rFonts w:hint="eastAsia"/>
          <w:b/>
        </w:rPr>
        <w:t>惑業苦</w:t>
      </w:r>
      <w:proofErr w:type="gramEnd"/>
      <w:r w:rsidRPr="004C013E">
        <w:rPr>
          <w:rFonts w:hint="eastAsia"/>
          <w:b/>
        </w:rPr>
        <w:t>的因果論</w:t>
      </w:r>
      <w:r w:rsidRPr="004C013E">
        <w:rPr>
          <w:rFonts w:hint="eastAsia"/>
        </w:rPr>
        <w:t>。</w:t>
      </w:r>
    </w:p>
    <w:p w:rsidR="009C5E38" w:rsidRPr="004C013E" w:rsidRDefault="00135533" w:rsidP="004525C6">
      <w:pPr>
        <w:ind w:leftChars="100" w:left="240"/>
        <w:jc w:val="both"/>
        <w:rPr>
          <w:rFonts w:eastAsia="SimSun"/>
        </w:rPr>
      </w:pPr>
      <w:r w:rsidRPr="004C013E">
        <w:rPr>
          <w:rFonts w:hint="eastAsia"/>
          <w:b/>
        </w:rPr>
        <w:t>約見相</w:t>
      </w:r>
      <w:proofErr w:type="gramStart"/>
      <w:r w:rsidRPr="004C013E">
        <w:rPr>
          <w:rFonts w:hint="eastAsia"/>
          <w:b/>
        </w:rPr>
        <w:t>──</w:t>
      </w:r>
      <w:proofErr w:type="gramEnd"/>
      <w:r w:rsidRPr="004C013E">
        <w:rPr>
          <w:rFonts w:hint="eastAsia"/>
          <w:b/>
        </w:rPr>
        <w:t>能所</w:t>
      </w:r>
      <w:r w:rsidR="00523F96" w:rsidRPr="004C013E">
        <w:rPr>
          <w:rStyle w:val="a9"/>
          <w:rFonts w:ascii="Times New Roman" w:hAnsi="Times New Roman" w:cs="Times New Roman"/>
          <w:b/>
        </w:rPr>
        <w:footnoteReference w:id="21"/>
      </w:r>
      <w:r w:rsidRPr="004C013E">
        <w:rPr>
          <w:rFonts w:hint="eastAsia"/>
          <w:b/>
        </w:rPr>
        <w:t>說</w:t>
      </w:r>
      <w:r w:rsidRPr="004C013E">
        <w:rPr>
          <w:rFonts w:hint="eastAsia"/>
        </w:rPr>
        <w:t>，即</w:t>
      </w:r>
      <w:proofErr w:type="gramStart"/>
      <w:r w:rsidRPr="004C013E">
        <w:rPr>
          <w:rFonts w:hint="eastAsia"/>
        </w:rPr>
        <w:t>是</w:t>
      </w:r>
      <w:r w:rsidRPr="004C013E">
        <w:rPr>
          <w:rFonts w:hint="eastAsia"/>
          <w:b/>
        </w:rPr>
        <w:t>執境為</w:t>
      </w:r>
      <w:proofErr w:type="gramEnd"/>
      <w:r w:rsidRPr="004C013E">
        <w:rPr>
          <w:rFonts w:hint="eastAsia"/>
          <w:b/>
        </w:rPr>
        <w:t>實</w:t>
      </w:r>
      <w:proofErr w:type="gramStart"/>
      <w:r w:rsidRPr="004C013E">
        <w:rPr>
          <w:rFonts w:hint="eastAsia"/>
          <w:b/>
        </w:rPr>
        <w:t>有的識</w:t>
      </w:r>
      <w:proofErr w:type="gramEnd"/>
      <w:r w:rsidR="00516A5F" w:rsidRPr="004C013E">
        <w:rPr>
          <w:rFonts w:hint="eastAsia"/>
        </w:rPr>
        <w:t>；</w:t>
      </w:r>
      <w:r w:rsidRPr="004C013E">
        <w:rPr>
          <w:rFonts w:hint="eastAsia"/>
        </w:rPr>
        <w:t>凡夫不知諸法無自性，起</w:t>
      </w:r>
      <w:proofErr w:type="gramStart"/>
      <w:r w:rsidRPr="004C013E">
        <w:rPr>
          <w:rFonts w:hint="eastAsia"/>
        </w:rPr>
        <w:t>自性執</w:t>
      </w:r>
      <w:proofErr w:type="gramEnd"/>
      <w:r w:rsidRPr="004C013E">
        <w:rPr>
          <w:rFonts w:hint="eastAsia"/>
        </w:rPr>
        <w:t>，這即是</w:t>
      </w:r>
      <w:proofErr w:type="gramStart"/>
      <w:r w:rsidRPr="004C013E">
        <w:rPr>
          <w:rFonts w:hint="eastAsia"/>
        </w:rPr>
        <w:t>生死根元</w:t>
      </w:r>
      <w:proofErr w:type="gramEnd"/>
      <w:r w:rsidRPr="004C013E">
        <w:rPr>
          <w:rFonts w:hint="eastAsia"/>
        </w:rPr>
        <w:t>。</w:t>
      </w:r>
    </w:p>
    <w:p w:rsidR="00135533" w:rsidRPr="004C013E" w:rsidRDefault="00135533" w:rsidP="008804D9">
      <w:pPr>
        <w:spacing w:beforeLines="30" w:before="108" w:afterLines="30" w:after="108"/>
        <w:ind w:leftChars="100" w:left="240"/>
        <w:jc w:val="both"/>
        <w:rPr>
          <w:rFonts w:eastAsia="SimSun"/>
        </w:rPr>
      </w:pPr>
      <w:r w:rsidRPr="004C013E">
        <w:rPr>
          <w:rFonts w:hint="eastAsia"/>
        </w:rPr>
        <w:t>約</w:t>
      </w:r>
      <w:proofErr w:type="gramStart"/>
      <w:r w:rsidRPr="004C013E">
        <w:rPr>
          <w:rFonts w:hint="eastAsia"/>
        </w:rPr>
        <w:t>見相義或約</w:t>
      </w:r>
      <w:proofErr w:type="gramEnd"/>
      <w:r w:rsidRPr="004C013E">
        <w:rPr>
          <w:rFonts w:hint="eastAsia"/>
        </w:rPr>
        <w:t>因果義，皆</w:t>
      </w:r>
      <w:proofErr w:type="gramStart"/>
      <w:r w:rsidRPr="004C013E">
        <w:rPr>
          <w:rFonts w:hint="eastAsia"/>
        </w:rPr>
        <w:t>可說識為</w:t>
      </w:r>
      <w:proofErr w:type="gramEnd"/>
      <w:r w:rsidRPr="004C013E">
        <w:rPr>
          <w:rFonts w:hint="eastAsia"/>
        </w:rPr>
        <w:t>根本，也即</w:t>
      </w:r>
      <w:proofErr w:type="gramStart"/>
      <w:r w:rsidRPr="004C013E">
        <w:rPr>
          <w:rFonts w:hint="eastAsia"/>
        </w:rPr>
        <w:t>等於說無明</w:t>
      </w:r>
      <w:proofErr w:type="gramEnd"/>
      <w:r w:rsidRPr="004C013E">
        <w:rPr>
          <w:rFonts w:hint="eastAsia"/>
        </w:rPr>
        <w:t>是根本。同樣的生死，根本也只有一，</w:t>
      </w:r>
      <w:proofErr w:type="gramStart"/>
      <w:r w:rsidRPr="004C013E">
        <w:rPr>
          <w:rFonts w:hint="eastAsia"/>
        </w:rPr>
        <w:t>悟理解脫</w:t>
      </w:r>
      <w:proofErr w:type="gramEnd"/>
      <w:r w:rsidRPr="004C013E">
        <w:rPr>
          <w:rFonts w:hint="eastAsia"/>
        </w:rPr>
        <w:t>也必然同一。</w:t>
      </w:r>
    </w:p>
    <w:p w:rsidR="00135533" w:rsidRPr="004C013E" w:rsidRDefault="008804D9" w:rsidP="004525C6">
      <w:pPr>
        <w:ind w:leftChars="100" w:left="240"/>
        <w:jc w:val="both"/>
        <w:outlineLvl w:val="2"/>
        <w:rPr>
          <w:rFonts w:eastAsia="SimSun"/>
        </w:rPr>
      </w:pPr>
      <w:r w:rsidRPr="004C013E">
        <w:rPr>
          <w:rFonts w:asciiTheme="majorEastAsia" w:eastAsiaTheme="majorEastAsia" w:hAnsiTheme="majorEastAsia" w:cs="Times New Roman" w:hint="eastAsia"/>
          <w:b/>
          <w:sz w:val="20"/>
          <w:szCs w:val="20"/>
          <w:bdr w:val="single" w:sz="4" w:space="0" w:color="auto"/>
        </w:rPr>
        <w:t>（六</w:t>
      </w:r>
      <w:r w:rsidR="00023A67" w:rsidRPr="004C013E">
        <w:rPr>
          <w:rFonts w:asciiTheme="majorEastAsia" w:eastAsiaTheme="majorEastAsia" w:hAnsiTheme="majorEastAsia" w:cs="Times New Roman" w:hint="eastAsia"/>
          <w:b/>
          <w:sz w:val="20"/>
          <w:szCs w:val="20"/>
          <w:bdr w:val="single" w:sz="4" w:space="0" w:color="auto"/>
        </w:rPr>
        <w:t>）</w:t>
      </w:r>
      <w:r w:rsidR="002F75F8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龍樹</w:t>
      </w:r>
      <w:r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對「</w:t>
      </w:r>
      <w:r w:rsidR="009B39E9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唯心論</w:t>
      </w:r>
      <w:r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」之看法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242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135533" w:rsidRPr="004C013E" w:rsidRDefault="00135533" w:rsidP="000B7D68">
      <w:pPr>
        <w:ind w:leftChars="100" w:left="240"/>
        <w:jc w:val="both"/>
        <w:rPr>
          <w:rFonts w:eastAsia="SimSun"/>
        </w:rPr>
      </w:pPr>
      <w:r w:rsidRPr="004C013E">
        <w:rPr>
          <w:rFonts w:hint="eastAsia"/>
        </w:rPr>
        <w:t>唯心論，依龍樹說，也不失為入道方便。</w:t>
      </w:r>
      <w:proofErr w:type="gramStart"/>
      <w:r w:rsidRPr="004C013E">
        <w:rPr>
          <w:rFonts w:hint="eastAsia"/>
        </w:rPr>
        <w:t>說境唯心</w:t>
      </w:r>
      <w:proofErr w:type="gramEnd"/>
      <w:r w:rsidRPr="004C013E">
        <w:rPr>
          <w:rFonts w:hint="eastAsia"/>
        </w:rPr>
        <w:t>現，這因為眾生偏執外境為實有，偏執主觀的</w:t>
      </w:r>
      <w:proofErr w:type="gramStart"/>
      <w:r w:rsidRPr="004C013E">
        <w:rPr>
          <w:rFonts w:hint="eastAsia"/>
        </w:rPr>
        <w:t>心識隨</w:t>
      </w:r>
      <w:proofErr w:type="gramEnd"/>
      <w:r w:rsidRPr="004C013E">
        <w:rPr>
          <w:rFonts w:hint="eastAsia"/>
        </w:rPr>
        <w:t>客觀環境而轉。為針對此種偏執，使眾生了</w:t>
      </w:r>
      <w:proofErr w:type="gramStart"/>
      <w:r w:rsidRPr="004C013E">
        <w:rPr>
          <w:rFonts w:hint="eastAsia"/>
        </w:rPr>
        <w:t>達外境非實</w:t>
      </w:r>
      <w:proofErr w:type="gramEnd"/>
      <w:r w:rsidRPr="004C013E">
        <w:rPr>
          <w:rFonts w:hint="eastAsia"/>
        </w:rPr>
        <w:t>，故特地強調</w:t>
      </w:r>
      <w:proofErr w:type="gramStart"/>
      <w:r w:rsidRPr="004C013E">
        <w:rPr>
          <w:rFonts w:hint="eastAsia"/>
        </w:rPr>
        <w:t>主觀心識</w:t>
      </w:r>
      <w:proofErr w:type="gramEnd"/>
      <w:r w:rsidRPr="004C013E">
        <w:rPr>
          <w:rFonts w:hint="eastAsia"/>
        </w:rPr>
        <w:t>，這只是</w:t>
      </w:r>
      <w:r w:rsidRPr="004C013E">
        <w:rPr>
          <w:rFonts w:hint="eastAsia"/>
          <w:b/>
        </w:rPr>
        <w:t>對治悉</w:t>
      </w:r>
      <w:proofErr w:type="gramStart"/>
      <w:r w:rsidRPr="004C013E">
        <w:rPr>
          <w:rFonts w:hint="eastAsia"/>
          <w:b/>
        </w:rPr>
        <w:t>檀</w:t>
      </w:r>
      <w:proofErr w:type="gramEnd"/>
      <w:r w:rsidRPr="004C013E">
        <w:rPr>
          <w:rFonts w:hint="eastAsia"/>
        </w:rPr>
        <w:t>。</w:t>
      </w:r>
      <w:r w:rsidR="00FF64C5" w:rsidRPr="004C013E">
        <w:rPr>
          <w:rStyle w:val="a9"/>
          <w:rFonts w:ascii="Times New Roman" w:hAnsi="Times New Roman" w:cs="Times New Roman"/>
        </w:rPr>
        <w:footnoteReference w:id="22"/>
      </w:r>
      <w:r w:rsidRPr="004C013E">
        <w:rPr>
          <w:rFonts w:hint="eastAsia"/>
        </w:rPr>
        <w:t>若即</w:t>
      </w:r>
      <w:proofErr w:type="gramStart"/>
      <w:r w:rsidRPr="004C013E">
        <w:rPr>
          <w:rFonts w:hint="eastAsia"/>
        </w:rPr>
        <w:t>此執為</w:t>
      </w:r>
      <w:proofErr w:type="gramEnd"/>
      <w:r w:rsidRPr="004C013E">
        <w:rPr>
          <w:rFonts w:hint="eastAsia"/>
        </w:rPr>
        <w:t>真實心</w:t>
      </w:r>
      <w:proofErr w:type="gramStart"/>
      <w:r w:rsidRPr="004C013E">
        <w:rPr>
          <w:rFonts w:hint="eastAsia"/>
        </w:rPr>
        <w:t>或真常心</w:t>
      </w:r>
      <w:proofErr w:type="gramEnd"/>
      <w:r w:rsidRPr="004C013E">
        <w:rPr>
          <w:rFonts w:hint="eastAsia"/>
        </w:rPr>
        <w:t>，那不過是「</w:t>
      </w:r>
      <w:proofErr w:type="gramStart"/>
      <w:r w:rsidRPr="004C013E">
        <w:rPr>
          <w:rFonts w:hint="eastAsia"/>
        </w:rPr>
        <w:t>梵王舊執</w:t>
      </w:r>
      <w:proofErr w:type="gramEnd"/>
      <w:r w:rsidRPr="004C013E">
        <w:rPr>
          <w:rFonts w:hint="eastAsia"/>
        </w:rPr>
        <w:t>」</w:t>
      </w:r>
      <w:r w:rsidR="00B549C4" w:rsidRPr="004C013E">
        <w:rPr>
          <w:rStyle w:val="a9"/>
          <w:rFonts w:ascii="Times New Roman" w:hAnsi="Times New Roman" w:cs="Times New Roman"/>
        </w:rPr>
        <w:lastRenderedPageBreak/>
        <w:footnoteReference w:id="23"/>
      </w:r>
      <w:r w:rsidRPr="004C013E">
        <w:rPr>
          <w:rFonts w:hint="eastAsia"/>
        </w:rPr>
        <w:t>，婆羅門教的舊思想而已！</w:t>
      </w:r>
    </w:p>
    <w:p w:rsidR="00135533" w:rsidRPr="004C013E" w:rsidRDefault="002D0EE5" w:rsidP="000B7D68">
      <w:pPr>
        <w:spacing w:beforeLines="50" w:before="180"/>
        <w:jc w:val="both"/>
        <w:outlineLvl w:val="0"/>
        <w:rPr>
          <w:rFonts w:eastAsia="SimSun"/>
        </w:rPr>
      </w:pP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（貳）</w:t>
      </w:r>
      <w:r w:rsidR="00CD4BB5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緣起</w:t>
      </w:r>
      <w:r w:rsidR="0073069C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性空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242-252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B549C4" w:rsidRPr="004C013E" w:rsidRDefault="002D0EE5" w:rsidP="00127FF8">
      <w:pPr>
        <w:ind w:leftChars="50" w:left="120"/>
        <w:jc w:val="both"/>
        <w:outlineLvl w:val="1"/>
        <w:rPr>
          <w:rFonts w:ascii="Times Ext Roman" w:eastAsia="SimSun" w:hAnsi="Times Ext Roman" w:cs="Times Ext Roman"/>
          <w:sz w:val="22"/>
        </w:rPr>
      </w:pP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一、</w:t>
      </w:r>
      <w:r w:rsidR="00BA1300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我</w:t>
      </w:r>
      <w:r w:rsidR="00B549C4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空與法空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242</w:t>
      </w:r>
      <w:r w:rsidR="00A41084" w:rsidRPr="004C013E">
        <w:rPr>
          <w:rFonts w:ascii="Times New Roman" w:hAnsi="Times New Roman" w:cs="Times New Roman" w:hint="eastAsia"/>
          <w:sz w:val="20"/>
        </w:rPr>
        <w:t>-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247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2F75F8" w:rsidRPr="004C013E" w:rsidRDefault="007E1C42" w:rsidP="002F75F8">
      <w:pPr>
        <w:ind w:leftChars="100" w:left="240"/>
        <w:jc w:val="both"/>
        <w:outlineLvl w:val="2"/>
        <w:rPr>
          <w:rFonts w:eastAsia="SimSun"/>
        </w:rPr>
      </w:pPr>
      <w:r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="002F75F8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有情身中我性不可得為我空，一切法上自性不可得為法空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242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7E1C42" w:rsidRPr="004C013E" w:rsidRDefault="00516A5F" w:rsidP="007E1C42">
      <w:pPr>
        <w:ind w:leftChars="100" w:left="240"/>
        <w:jc w:val="both"/>
      </w:pPr>
      <w:r w:rsidRPr="004C013E">
        <w:rPr>
          <w:rFonts w:hint="eastAsia"/>
        </w:rPr>
        <w:t>依緣起法而</w:t>
      </w:r>
      <w:proofErr w:type="gramStart"/>
      <w:r w:rsidRPr="004C013E">
        <w:rPr>
          <w:rFonts w:hint="eastAsia"/>
        </w:rPr>
        <w:t>觀空，中觀宗說</w:t>
      </w:r>
      <w:proofErr w:type="gramEnd"/>
      <w:r w:rsidRPr="004C013E">
        <w:rPr>
          <w:rFonts w:hint="eastAsia"/>
        </w:rPr>
        <w:t>：</w:t>
      </w:r>
      <w:r w:rsidR="00135533" w:rsidRPr="004C013E">
        <w:rPr>
          <w:rFonts w:hint="eastAsia"/>
        </w:rPr>
        <w:t>於一切法中尋求自性不可得為空。</w:t>
      </w:r>
      <w:proofErr w:type="gramStart"/>
      <w:r w:rsidR="00135533" w:rsidRPr="004C013E">
        <w:rPr>
          <w:rFonts w:hint="eastAsia"/>
        </w:rPr>
        <w:t>空性是</w:t>
      </w:r>
      <w:proofErr w:type="gramEnd"/>
      <w:r w:rsidR="00135533" w:rsidRPr="004C013E">
        <w:rPr>
          <w:rFonts w:hint="eastAsia"/>
        </w:rPr>
        <w:t>一，</w:t>
      </w:r>
      <w:proofErr w:type="gramStart"/>
      <w:r w:rsidR="00135533" w:rsidRPr="004C013E">
        <w:rPr>
          <w:rFonts w:hint="eastAsia"/>
        </w:rPr>
        <w:t>因觀空</w:t>
      </w:r>
      <w:proofErr w:type="gramEnd"/>
      <w:r w:rsidR="00135533" w:rsidRPr="004C013E">
        <w:rPr>
          <w:rFonts w:hint="eastAsia"/>
        </w:rPr>
        <w:t>的所依不同，有人空</w:t>
      </w:r>
      <w:proofErr w:type="gramStart"/>
      <w:r w:rsidR="00135533" w:rsidRPr="004C013E">
        <w:rPr>
          <w:rFonts w:hint="eastAsia"/>
        </w:rPr>
        <w:t>與法空之</w:t>
      </w:r>
      <w:proofErr w:type="gramEnd"/>
      <w:r w:rsidR="00135533" w:rsidRPr="004C013E">
        <w:rPr>
          <w:rFonts w:hint="eastAsia"/>
        </w:rPr>
        <w:t>分。</w:t>
      </w:r>
    </w:p>
    <w:p w:rsidR="007E1C42" w:rsidRPr="004C013E" w:rsidRDefault="00135533" w:rsidP="007E1C42">
      <w:pPr>
        <w:ind w:leftChars="100" w:left="240"/>
        <w:jc w:val="both"/>
      </w:pPr>
      <w:r w:rsidRPr="004C013E">
        <w:rPr>
          <w:rFonts w:hint="eastAsia"/>
        </w:rPr>
        <w:t>於有情身中</w:t>
      </w:r>
      <w:r w:rsidRPr="004C013E">
        <w:rPr>
          <w:rFonts w:hint="eastAsia"/>
          <w:b/>
        </w:rPr>
        <w:t>我性不可得</w:t>
      </w:r>
      <w:r w:rsidRPr="004C013E">
        <w:rPr>
          <w:rFonts w:hint="eastAsia"/>
        </w:rPr>
        <w:t>為</w:t>
      </w:r>
      <w:r w:rsidRPr="004C013E">
        <w:rPr>
          <w:rFonts w:hint="eastAsia"/>
          <w:b/>
        </w:rPr>
        <w:t>我空</w:t>
      </w:r>
      <w:r w:rsidRPr="004C013E">
        <w:rPr>
          <w:rFonts w:hint="eastAsia"/>
        </w:rPr>
        <w:t>，</w:t>
      </w:r>
    </w:p>
    <w:p w:rsidR="00B549C4" w:rsidRPr="004C013E" w:rsidRDefault="00135533" w:rsidP="007E1C42">
      <w:pPr>
        <w:ind w:leftChars="100" w:left="240"/>
        <w:jc w:val="both"/>
        <w:rPr>
          <w:rFonts w:eastAsia="SimSun"/>
        </w:rPr>
      </w:pPr>
      <w:r w:rsidRPr="004C013E">
        <w:rPr>
          <w:rFonts w:hint="eastAsia"/>
        </w:rPr>
        <w:t>於其他</w:t>
      </w:r>
      <w:r w:rsidRPr="004C013E">
        <w:rPr>
          <w:rFonts w:hint="eastAsia"/>
          <w:b/>
        </w:rPr>
        <w:t>一切法上自性不可得</w:t>
      </w:r>
      <w:proofErr w:type="gramStart"/>
      <w:r w:rsidRPr="004C013E">
        <w:rPr>
          <w:rFonts w:hint="eastAsia"/>
        </w:rPr>
        <w:t>為</w:t>
      </w:r>
      <w:r w:rsidRPr="004C013E">
        <w:rPr>
          <w:rFonts w:hint="eastAsia"/>
          <w:b/>
        </w:rPr>
        <w:t>法空</w:t>
      </w:r>
      <w:proofErr w:type="gramEnd"/>
      <w:r w:rsidRPr="004C013E">
        <w:rPr>
          <w:rFonts w:hint="eastAsia"/>
        </w:rPr>
        <w:t>。</w:t>
      </w:r>
    </w:p>
    <w:p w:rsidR="00B549C4" w:rsidRPr="004C013E" w:rsidRDefault="00023A67" w:rsidP="007E1C42">
      <w:pPr>
        <w:spacing w:beforeLines="30" w:before="108"/>
        <w:ind w:leftChars="100" w:left="240"/>
        <w:jc w:val="both"/>
        <w:outlineLvl w:val="2"/>
        <w:rPr>
          <w:rFonts w:eastAsia="SimSun"/>
        </w:rPr>
      </w:pPr>
      <w:r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（二）</w:t>
      </w:r>
      <w:r w:rsidR="007E1C42" w:rsidRPr="004C013E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「我」與「法」</w:t>
      </w:r>
      <w:r w:rsidR="007E1C42"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有二種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242-243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5D2BA4" w:rsidRPr="004C013E" w:rsidRDefault="00135533" w:rsidP="00DD4603">
      <w:pPr>
        <w:ind w:leftChars="100" w:left="240"/>
        <w:jc w:val="both"/>
        <w:rPr>
          <w:rFonts w:eastAsia="SimSun"/>
        </w:rPr>
      </w:pPr>
      <w:r w:rsidRPr="004C013E">
        <w:rPr>
          <w:rFonts w:hint="eastAsia"/>
        </w:rPr>
        <w:t>但我法可有二種：</w:t>
      </w:r>
    </w:p>
    <w:p w:rsidR="005D2BA4" w:rsidRPr="004C013E" w:rsidRDefault="00023A67" w:rsidP="00DD4603">
      <w:pPr>
        <w:ind w:leftChars="100" w:left="240"/>
        <w:jc w:val="both"/>
        <w:rPr>
          <w:rFonts w:asciiTheme="minorEastAsia" w:eastAsia="SimSun" w:hAnsiTheme="minorEastAsia"/>
        </w:rPr>
      </w:pPr>
      <w:r w:rsidRPr="004C013E">
        <w:rPr>
          <w:rFonts w:asciiTheme="minorEastAsia" w:hAnsiTheme="minorEastAsia" w:hint="eastAsia"/>
        </w:rPr>
        <w:t>（</w:t>
      </w:r>
      <w:r w:rsidR="00135533" w:rsidRPr="004C013E">
        <w:rPr>
          <w:rFonts w:asciiTheme="minorEastAsia" w:hAnsiTheme="minorEastAsia" w:hint="eastAsia"/>
        </w:rPr>
        <w:t>一</w:t>
      </w:r>
      <w:r w:rsidRPr="004C013E">
        <w:rPr>
          <w:rFonts w:asciiTheme="minorEastAsia" w:hAnsiTheme="minorEastAsia" w:hint="eastAsia"/>
        </w:rPr>
        <w:t>）</w:t>
      </w:r>
      <w:r w:rsidR="008B3718" w:rsidRPr="004C013E">
        <w:rPr>
          <w:rFonts w:asciiTheme="minorEastAsia" w:hAnsiTheme="minorEastAsia" w:hint="eastAsia"/>
        </w:rPr>
        <w:t>、</w:t>
      </w:r>
      <w:r w:rsidR="008B3718" w:rsidRPr="004C013E">
        <w:rPr>
          <w:rFonts w:asciiTheme="minorEastAsia" w:hAnsiTheme="minorEastAsia" w:hint="eastAsia"/>
          <w:b/>
        </w:rPr>
        <w:t>我</w:t>
      </w:r>
      <w:r w:rsidR="008B3718" w:rsidRPr="004C013E">
        <w:rPr>
          <w:rFonts w:asciiTheme="minorEastAsia" w:hAnsiTheme="minorEastAsia" w:hint="eastAsia"/>
        </w:rPr>
        <w:t>即</w:t>
      </w:r>
      <w:r w:rsidR="008B3718" w:rsidRPr="004C013E">
        <w:rPr>
          <w:rFonts w:asciiTheme="minorEastAsia" w:hAnsiTheme="minorEastAsia" w:hint="eastAsia"/>
          <w:b/>
        </w:rPr>
        <w:t>自我</w:t>
      </w:r>
      <w:r w:rsidR="008B3718" w:rsidRPr="004C013E">
        <w:rPr>
          <w:rFonts w:asciiTheme="minorEastAsia" w:hAnsiTheme="minorEastAsia" w:hint="eastAsia"/>
        </w:rPr>
        <w:t>，有情直覺自我為</w:t>
      </w:r>
      <w:r w:rsidR="008B3718" w:rsidRPr="004C013E">
        <w:rPr>
          <w:rFonts w:asciiTheme="minorEastAsia" w:hAnsiTheme="minorEastAsia" w:hint="eastAsia"/>
          <w:b/>
        </w:rPr>
        <w:t>主宰者</w:t>
      </w:r>
      <w:r w:rsidR="008B3718" w:rsidRPr="004C013E">
        <w:rPr>
          <w:rFonts w:asciiTheme="minorEastAsia" w:hAnsiTheme="minorEastAsia" w:hint="eastAsia"/>
        </w:rPr>
        <w:t>；</w:t>
      </w:r>
      <w:r w:rsidR="00135533" w:rsidRPr="00C53A5D">
        <w:rPr>
          <w:rFonts w:asciiTheme="minorEastAsia" w:hAnsiTheme="minorEastAsia" w:hint="eastAsia"/>
          <w:b/>
        </w:rPr>
        <w:t>自我的</w:t>
      </w:r>
      <w:proofErr w:type="gramStart"/>
      <w:r w:rsidR="00135533" w:rsidRPr="00C53A5D">
        <w:rPr>
          <w:rFonts w:asciiTheme="minorEastAsia" w:hAnsiTheme="minorEastAsia" w:hint="eastAsia"/>
          <w:b/>
        </w:rPr>
        <w:t>所依</w:t>
      </w:r>
      <w:r w:rsidR="00135533" w:rsidRPr="004C013E">
        <w:rPr>
          <w:rFonts w:asciiTheme="minorEastAsia" w:hAnsiTheme="minorEastAsia" w:hint="eastAsia"/>
        </w:rPr>
        <w:t>或</w:t>
      </w:r>
      <w:r w:rsidR="00135533" w:rsidRPr="00C53A5D">
        <w:rPr>
          <w:rFonts w:asciiTheme="minorEastAsia" w:hAnsiTheme="minorEastAsia" w:hint="eastAsia"/>
          <w:b/>
        </w:rPr>
        <w:t>自我</w:t>
      </w:r>
      <w:proofErr w:type="gramEnd"/>
      <w:r w:rsidR="00135533" w:rsidRPr="00C53A5D">
        <w:rPr>
          <w:rFonts w:asciiTheme="minorEastAsia" w:hAnsiTheme="minorEastAsia" w:hint="eastAsia"/>
          <w:b/>
        </w:rPr>
        <w:t>的對象</w:t>
      </w:r>
      <w:r w:rsidR="00135533" w:rsidRPr="004C013E">
        <w:rPr>
          <w:rFonts w:asciiTheme="minorEastAsia" w:hAnsiTheme="minorEastAsia" w:hint="eastAsia"/>
        </w:rPr>
        <w:t>都是</w:t>
      </w:r>
      <w:r w:rsidR="00135533" w:rsidRPr="004C013E">
        <w:rPr>
          <w:rFonts w:asciiTheme="minorEastAsia" w:hAnsiTheme="minorEastAsia" w:hint="eastAsia"/>
          <w:b/>
        </w:rPr>
        <w:t>法</w:t>
      </w:r>
      <w:r w:rsidR="00135533" w:rsidRPr="004C013E">
        <w:rPr>
          <w:rFonts w:asciiTheme="minorEastAsia" w:hAnsiTheme="minorEastAsia" w:hint="eastAsia"/>
        </w:rPr>
        <w:t>。</w:t>
      </w:r>
    </w:p>
    <w:p w:rsidR="008B3718" w:rsidRPr="004C013E" w:rsidRDefault="00023A67" w:rsidP="008B3718">
      <w:pPr>
        <w:ind w:leftChars="100" w:left="240"/>
        <w:jc w:val="both"/>
        <w:rPr>
          <w:rFonts w:asciiTheme="minorEastAsia" w:hAnsiTheme="minorEastAsia"/>
        </w:rPr>
      </w:pPr>
      <w:r w:rsidRPr="004C013E">
        <w:rPr>
          <w:rFonts w:asciiTheme="minorEastAsia" w:hAnsiTheme="minorEastAsia" w:hint="eastAsia"/>
        </w:rPr>
        <w:t>（</w:t>
      </w:r>
      <w:r w:rsidR="00135533" w:rsidRPr="004C013E">
        <w:rPr>
          <w:rFonts w:asciiTheme="minorEastAsia" w:hAnsiTheme="minorEastAsia" w:hint="eastAsia"/>
        </w:rPr>
        <w:t>二</w:t>
      </w:r>
      <w:r w:rsidRPr="004C013E">
        <w:rPr>
          <w:rFonts w:asciiTheme="minorEastAsia" w:hAnsiTheme="minorEastAsia" w:hint="eastAsia"/>
        </w:rPr>
        <w:t>）</w:t>
      </w:r>
      <w:r w:rsidR="00135533" w:rsidRPr="004C013E">
        <w:rPr>
          <w:rFonts w:asciiTheme="minorEastAsia" w:hAnsiTheme="minorEastAsia" w:hint="eastAsia"/>
        </w:rPr>
        <w:t>、經中</w:t>
      </w:r>
      <w:proofErr w:type="gramStart"/>
      <w:r w:rsidR="00135533" w:rsidRPr="004C013E">
        <w:rPr>
          <w:rFonts w:asciiTheme="minorEastAsia" w:hAnsiTheme="minorEastAsia" w:hint="eastAsia"/>
        </w:rPr>
        <w:t>所說的我</w:t>
      </w:r>
      <w:proofErr w:type="gramEnd"/>
      <w:r w:rsidR="00135533" w:rsidRPr="004C013E">
        <w:rPr>
          <w:rFonts w:asciiTheme="minorEastAsia" w:hAnsiTheme="minorEastAsia" w:hint="eastAsia"/>
        </w:rPr>
        <w:t>與世間，也即是</w:t>
      </w:r>
      <w:r w:rsidR="00135533" w:rsidRPr="004C013E">
        <w:rPr>
          <w:rFonts w:asciiTheme="minorEastAsia" w:hAnsiTheme="minorEastAsia" w:hint="eastAsia"/>
          <w:b/>
        </w:rPr>
        <w:t>我</w:t>
      </w:r>
      <w:r w:rsidR="00135533" w:rsidRPr="004C013E">
        <w:rPr>
          <w:rFonts w:asciiTheme="minorEastAsia" w:hAnsiTheme="minorEastAsia" w:hint="eastAsia"/>
        </w:rPr>
        <w:t>與</w:t>
      </w:r>
      <w:r w:rsidR="00135533" w:rsidRPr="004C013E">
        <w:rPr>
          <w:rFonts w:asciiTheme="minorEastAsia" w:hAnsiTheme="minorEastAsia" w:hint="eastAsia"/>
          <w:b/>
        </w:rPr>
        <w:t>法</w:t>
      </w:r>
      <w:r w:rsidR="00135533" w:rsidRPr="004C013E">
        <w:rPr>
          <w:rFonts w:asciiTheme="minorEastAsia" w:hAnsiTheme="minorEastAsia" w:hint="eastAsia"/>
        </w:rPr>
        <w:t>。</w:t>
      </w:r>
    </w:p>
    <w:p w:rsidR="008B3718" w:rsidRPr="004C013E" w:rsidRDefault="00135533" w:rsidP="008B3718">
      <w:pPr>
        <w:ind w:leftChars="450" w:left="1080"/>
        <w:jc w:val="both"/>
      </w:pPr>
      <w:r w:rsidRPr="004C013E">
        <w:rPr>
          <w:rFonts w:asciiTheme="minorEastAsia" w:hAnsiTheme="minorEastAsia" w:hint="eastAsia"/>
          <w:b/>
        </w:rPr>
        <w:t>我</w:t>
      </w:r>
      <w:r w:rsidRPr="004C013E">
        <w:rPr>
          <w:rFonts w:asciiTheme="minorEastAsia" w:hAnsiTheme="minorEastAsia" w:hint="eastAsia"/>
        </w:rPr>
        <w:t>指</w:t>
      </w:r>
      <w:r w:rsidRPr="004C013E">
        <w:rPr>
          <w:rFonts w:asciiTheme="minorEastAsia" w:hAnsiTheme="minorEastAsia" w:hint="eastAsia"/>
          <w:b/>
        </w:rPr>
        <w:t>一一有情</w:t>
      </w:r>
      <w:r w:rsidRPr="004C013E">
        <w:rPr>
          <w:rFonts w:asciiTheme="minorEastAsia" w:hAnsiTheme="minorEastAsia" w:hint="eastAsia"/>
        </w:rPr>
        <w:t>，有情為精神與物質</w:t>
      </w:r>
      <w:proofErr w:type="gramStart"/>
      <w:r w:rsidRPr="004C013E">
        <w:rPr>
          <w:rFonts w:asciiTheme="minorEastAsia" w:hAnsiTheme="minorEastAsia" w:hint="eastAsia"/>
        </w:rPr>
        <w:t>──</w:t>
      </w:r>
      <w:proofErr w:type="gramEnd"/>
      <w:r w:rsidRPr="004C013E">
        <w:rPr>
          <w:rFonts w:asciiTheme="minorEastAsia" w:hAnsiTheme="minorEastAsia" w:hint="eastAsia"/>
        </w:rPr>
        <w:t>名、色和合</w:t>
      </w:r>
      <w:r w:rsidR="00516A5F" w:rsidRPr="004C013E">
        <w:rPr>
          <w:rFonts w:hint="eastAsia"/>
        </w:rPr>
        <w:t>而相續的存在者，即一般人</w:t>
      </w:r>
      <w:proofErr w:type="gramStart"/>
      <w:r w:rsidR="00516A5F" w:rsidRPr="004C013E">
        <w:rPr>
          <w:rFonts w:hint="eastAsia"/>
        </w:rPr>
        <w:t>所說的動物</w:t>
      </w:r>
      <w:proofErr w:type="gramEnd"/>
      <w:r w:rsidR="00516A5F" w:rsidRPr="004C013E">
        <w:rPr>
          <w:rFonts w:hint="eastAsia"/>
        </w:rPr>
        <w:t>。</w:t>
      </w:r>
    </w:p>
    <w:p w:rsidR="002F75F8" w:rsidRPr="004C013E" w:rsidRDefault="00516A5F" w:rsidP="00EE5D6B">
      <w:pPr>
        <w:spacing w:afterLines="20" w:after="72"/>
        <w:ind w:leftChars="100" w:left="240" w:firstLineChars="350" w:firstLine="840"/>
        <w:jc w:val="both"/>
        <w:rPr>
          <w:rFonts w:eastAsia="SimSun"/>
        </w:rPr>
      </w:pPr>
      <w:r w:rsidRPr="004C013E">
        <w:rPr>
          <w:rFonts w:hint="eastAsia"/>
        </w:rPr>
        <w:t>有情所依的五</w:t>
      </w:r>
      <w:proofErr w:type="gramStart"/>
      <w:r w:rsidRPr="004C013E">
        <w:rPr>
          <w:rFonts w:hint="eastAsia"/>
        </w:rPr>
        <w:t>蘊</w:t>
      </w:r>
      <w:proofErr w:type="gramEnd"/>
      <w:r w:rsidR="00135533" w:rsidRPr="004C013E">
        <w:rPr>
          <w:rFonts w:hint="eastAsia"/>
        </w:rPr>
        <w:t>與青、黃、</w:t>
      </w:r>
      <w:proofErr w:type="gramStart"/>
      <w:r w:rsidR="00135533" w:rsidRPr="004C013E">
        <w:rPr>
          <w:rFonts w:hint="eastAsia"/>
        </w:rPr>
        <w:t>赤</w:t>
      </w:r>
      <w:proofErr w:type="gramEnd"/>
      <w:r w:rsidR="00135533" w:rsidRPr="004C013E">
        <w:rPr>
          <w:rFonts w:hint="eastAsia"/>
        </w:rPr>
        <w:t>、白，乃至山河大地等</w:t>
      </w:r>
      <w:proofErr w:type="gramStart"/>
      <w:r w:rsidR="00135533" w:rsidRPr="004C013E">
        <w:rPr>
          <w:rFonts w:hint="eastAsia"/>
        </w:rPr>
        <w:t>無情器界為</w:t>
      </w:r>
      <w:proofErr w:type="gramEnd"/>
      <w:r w:rsidR="00135533" w:rsidRPr="004C013E">
        <w:rPr>
          <w:rFonts w:hint="eastAsia"/>
          <w:b/>
        </w:rPr>
        <w:t>法</w:t>
      </w:r>
      <w:r w:rsidR="00135533" w:rsidRPr="004C013E">
        <w:rPr>
          <w:rFonts w:hint="eastAsia"/>
        </w:rPr>
        <w:t>。</w:t>
      </w:r>
    </w:p>
    <w:p w:rsidR="005D2BA4" w:rsidRPr="004C013E" w:rsidRDefault="00135533" w:rsidP="000D5064">
      <w:pPr>
        <w:spacing w:afterLines="30" w:after="108"/>
        <w:ind w:leftChars="100" w:left="240"/>
        <w:jc w:val="both"/>
        <w:rPr>
          <w:rFonts w:eastAsia="SimSun"/>
        </w:rPr>
      </w:pPr>
      <w:r w:rsidRPr="004C013E">
        <w:rPr>
          <w:rFonts w:hint="eastAsia"/>
        </w:rPr>
        <w:t>這二種我法，所</w:t>
      </w:r>
      <w:proofErr w:type="gramStart"/>
      <w:r w:rsidRPr="004C013E">
        <w:rPr>
          <w:rFonts w:hint="eastAsia"/>
        </w:rPr>
        <w:t>說的我義極</w:t>
      </w:r>
      <w:proofErr w:type="gramEnd"/>
      <w:r w:rsidRPr="004C013E">
        <w:rPr>
          <w:rFonts w:hint="eastAsia"/>
        </w:rPr>
        <w:t>不同。</w:t>
      </w:r>
    </w:p>
    <w:p w:rsidR="005D2BA4" w:rsidRPr="004C013E" w:rsidRDefault="00023A67" w:rsidP="00DD4603">
      <w:pPr>
        <w:ind w:leftChars="100" w:left="240"/>
        <w:jc w:val="both"/>
        <w:outlineLvl w:val="2"/>
        <w:rPr>
          <w:rFonts w:ascii="Times New Roman" w:hAnsi="Times New Roman" w:cs="Times New Roman"/>
          <w:sz w:val="22"/>
        </w:rPr>
      </w:pPr>
      <w:r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（三）</w:t>
      </w:r>
      <w:r w:rsidR="006A01C5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6A01C5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補</w:t>
      </w:r>
      <w:proofErr w:type="gramStart"/>
      <w:r w:rsidR="006A01C5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特伽羅</w:t>
      </w:r>
      <w:proofErr w:type="gramEnd"/>
      <w:r w:rsidR="006A01C5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我見</w:t>
      </w:r>
      <w:r w:rsidR="006A01C5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」與「</w:t>
      </w:r>
      <w:proofErr w:type="gramStart"/>
      <w:r w:rsidR="006A01C5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薩迦耶見</w:t>
      </w:r>
      <w:proofErr w:type="gramEnd"/>
      <w:r w:rsidR="006A01C5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FF64C5" w:rsidRPr="004C013E">
        <w:rPr>
          <w:rStyle w:val="a9"/>
          <w:rFonts w:ascii="Times New Roman" w:hAnsi="Times New Roman" w:cs="Times New Roman"/>
          <w:szCs w:val="24"/>
        </w:rPr>
        <w:footnoteReference w:id="24"/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/>
          <w:sz w:val="20"/>
        </w:rPr>
        <w:t>p.243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DD4603" w:rsidRPr="004C013E" w:rsidRDefault="00023A67" w:rsidP="004F1A77">
      <w:pPr>
        <w:ind w:leftChars="150" w:left="360"/>
        <w:jc w:val="both"/>
        <w:outlineLvl w:val="3"/>
        <w:rPr>
          <w:rFonts w:ascii="Times New Roman" w:hAnsi="Times New Roman" w:cs="Times New Roman"/>
        </w:rPr>
      </w:pPr>
      <w:r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DD4603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補</w:t>
      </w:r>
      <w:proofErr w:type="gramStart"/>
      <w:r w:rsidR="00DD4603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特伽羅</w:t>
      </w:r>
      <w:proofErr w:type="gramEnd"/>
      <w:r w:rsidR="00DD4603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我</w:t>
      </w:r>
      <w:r w:rsidR="004F1A77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見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/>
          <w:sz w:val="20"/>
        </w:rPr>
        <w:t>p.243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DD4603" w:rsidRPr="004C013E" w:rsidRDefault="00135533" w:rsidP="000D5064">
      <w:pPr>
        <w:spacing w:afterLines="30" w:after="108"/>
        <w:ind w:leftChars="150" w:left="360"/>
        <w:jc w:val="both"/>
        <w:rPr>
          <w:rFonts w:ascii="Times New Roman" w:hAnsi="Times New Roman" w:cs="Times New Roman"/>
        </w:rPr>
      </w:pPr>
      <w:r w:rsidRPr="004C013E">
        <w:rPr>
          <w:rFonts w:ascii="Times New Roman" w:hAnsi="Times New Roman" w:cs="Times New Roman"/>
        </w:rPr>
        <w:lastRenderedPageBreak/>
        <w:t>你、我、人、畜，都是有情，緣有情</w:t>
      </w:r>
      <w:proofErr w:type="gramStart"/>
      <w:r w:rsidRPr="004C013E">
        <w:rPr>
          <w:rFonts w:ascii="Times New Roman" w:hAnsi="Times New Roman" w:cs="Times New Roman"/>
        </w:rPr>
        <w:t>而起實有自性執</w:t>
      </w:r>
      <w:proofErr w:type="gramEnd"/>
      <w:r w:rsidRPr="004C013E">
        <w:rPr>
          <w:rFonts w:ascii="Times New Roman" w:hAnsi="Times New Roman" w:cs="Times New Roman"/>
        </w:rPr>
        <w:t>，是</w:t>
      </w:r>
      <w:r w:rsidRPr="00710F44">
        <w:rPr>
          <w:rFonts w:ascii="Times New Roman" w:hAnsi="Times New Roman" w:cs="Times New Roman"/>
          <w:b/>
        </w:rPr>
        <w:t>人我見</w:t>
      </w:r>
      <w:r w:rsidRPr="004C013E">
        <w:rPr>
          <w:rFonts w:ascii="Times New Roman" w:hAnsi="Times New Roman" w:cs="Times New Roman"/>
        </w:rPr>
        <w:t>，又名</w:t>
      </w:r>
      <w:r w:rsidRPr="00710F44">
        <w:rPr>
          <w:rFonts w:ascii="Times New Roman" w:hAnsi="Times New Roman" w:cs="Times New Roman"/>
          <w:b/>
        </w:rPr>
        <w:t>補</w:t>
      </w:r>
      <w:proofErr w:type="gramStart"/>
      <w:r w:rsidRPr="00710F44">
        <w:rPr>
          <w:rFonts w:ascii="Times New Roman" w:hAnsi="Times New Roman" w:cs="Times New Roman"/>
          <w:b/>
        </w:rPr>
        <w:t>特伽羅</w:t>
      </w:r>
      <w:proofErr w:type="gramEnd"/>
      <w:r w:rsidRPr="00710F44">
        <w:rPr>
          <w:rFonts w:ascii="Times New Roman" w:hAnsi="Times New Roman" w:cs="Times New Roman"/>
          <w:b/>
        </w:rPr>
        <w:t>我執</w:t>
      </w:r>
      <w:r w:rsidRPr="004C013E">
        <w:rPr>
          <w:rFonts w:ascii="Times New Roman" w:hAnsi="Times New Roman" w:cs="Times New Roman"/>
        </w:rPr>
        <w:t>。不得</w:t>
      </w:r>
      <w:proofErr w:type="gramStart"/>
      <w:r w:rsidRPr="004C013E">
        <w:rPr>
          <w:rFonts w:ascii="Times New Roman" w:hAnsi="Times New Roman" w:cs="Times New Roman"/>
        </w:rPr>
        <w:t>我空觀的</w:t>
      </w:r>
      <w:proofErr w:type="gramEnd"/>
      <w:r w:rsidRPr="004C013E">
        <w:rPr>
          <w:rFonts w:ascii="Times New Roman" w:hAnsi="Times New Roman" w:cs="Times New Roman"/>
        </w:rPr>
        <w:t>，對這凡是有生命的，都會生起此我執。</w:t>
      </w:r>
      <w:r w:rsidR="008B3718" w:rsidRPr="004C013E">
        <w:rPr>
          <w:rFonts w:ascii="Times New Roman" w:hAnsi="Times New Roman" w:cs="Times New Roman"/>
        </w:rPr>
        <w:t>但此我執不是</w:t>
      </w:r>
      <w:proofErr w:type="gramStart"/>
      <w:r w:rsidR="008B3718" w:rsidRPr="004C013E">
        <w:rPr>
          <w:rFonts w:ascii="Times New Roman" w:hAnsi="Times New Roman" w:cs="Times New Roman"/>
        </w:rPr>
        <w:t>薩迦耶見</w:t>
      </w:r>
      <w:proofErr w:type="gramEnd"/>
      <w:r w:rsidR="008B3718" w:rsidRPr="004C013E">
        <w:rPr>
          <w:rStyle w:val="a9"/>
          <w:rFonts w:ascii="Times New Roman" w:hAnsi="Times New Roman" w:cs="Times New Roman"/>
        </w:rPr>
        <w:footnoteReference w:id="25"/>
      </w:r>
      <w:r w:rsidR="008B3718" w:rsidRPr="004C013E">
        <w:rPr>
          <w:rFonts w:ascii="Times New Roman" w:hAnsi="Times New Roman" w:cs="Times New Roman" w:hint="eastAsia"/>
        </w:rPr>
        <w:t>。</w:t>
      </w:r>
    </w:p>
    <w:p w:rsidR="00DD4603" w:rsidRPr="004C013E" w:rsidRDefault="00F65F2E" w:rsidP="004F1A77">
      <w:pPr>
        <w:ind w:leftChars="150" w:left="360"/>
        <w:jc w:val="both"/>
        <w:outlineLvl w:val="3"/>
        <w:rPr>
          <w:rFonts w:ascii="Times New Roman" w:hAnsi="Times New Roman" w:cs="Times New Roman"/>
        </w:rPr>
      </w:pPr>
      <w:r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proofErr w:type="gramStart"/>
      <w:r w:rsidR="00DD4603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薩迦</w:t>
      </w:r>
      <w:proofErr w:type="gramEnd"/>
      <w:r w:rsidR="00DD4603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耶</w:t>
      </w:r>
      <w:r w:rsidR="004F1A77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見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/>
          <w:sz w:val="20"/>
        </w:rPr>
        <w:t>p.243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8B3718" w:rsidRPr="004C013E" w:rsidRDefault="00135533" w:rsidP="000D5064">
      <w:pPr>
        <w:spacing w:afterLines="30" w:after="108"/>
        <w:ind w:leftChars="150" w:left="360"/>
        <w:jc w:val="both"/>
      </w:pPr>
      <w:proofErr w:type="gramStart"/>
      <w:r w:rsidRPr="00710F44">
        <w:rPr>
          <w:rFonts w:ascii="Times New Roman" w:hAnsi="Times New Roman" w:cs="Times New Roman"/>
          <w:b/>
        </w:rPr>
        <w:t>薩迦</w:t>
      </w:r>
      <w:r w:rsidRPr="00710F44">
        <w:rPr>
          <w:rFonts w:hint="eastAsia"/>
          <w:b/>
        </w:rPr>
        <w:t>耶見</w:t>
      </w:r>
      <w:proofErr w:type="gramEnd"/>
      <w:r w:rsidRPr="004C013E">
        <w:rPr>
          <w:rFonts w:hint="eastAsia"/>
        </w:rPr>
        <w:t>是專在自己身心中，</w:t>
      </w:r>
      <w:proofErr w:type="gramStart"/>
      <w:r w:rsidRPr="004C013E">
        <w:rPr>
          <w:rFonts w:hint="eastAsia"/>
        </w:rPr>
        <w:t>直感自我</w:t>
      </w:r>
      <w:proofErr w:type="gramEnd"/>
      <w:r w:rsidRPr="004C013E">
        <w:rPr>
          <w:rFonts w:hint="eastAsia"/>
        </w:rPr>
        <w:t>的實在。對其他的人畜，雖見為實在的補</w:t>
      </w:r>
      <w:proofErr w:type="gramStart"/>
      <w:r w:rsidRPr="004C013E">
        <w:rPr>
          <w:rFonts w:hint="eastAsia"/>
        </w:rPr>
        <w:t>特伽羅</w:t>
      </w:r>
      <w:proofErr w:type="gramEnd"/>
      <w:r w:rsidRPr="004C013E">
        <w:rPr>
          <w:rFonts w:hint="eastAsia"/>
        </w:rPr>
        <w:t>，不會生起自我</w:t>
      </w:r>
      <w:proofErr w:type="gramStart"/>
      <w:r w:rsidRPr="004C013E">
        <w:rPr>
          <w:rFonts w:hint="eastAsia"/>
        </w:rPr>
        <w:t>的執見</w:t>
      </w:r>
      <w:proofErr w:type="gramEnd"/>
      <w:r w:rsidRPr="004C013E">
        <w:rPr>
          <w:rFonts w:hint="eastAsia"/>
        </w:rPr>
        <w:t>。</w:t>
      </w:r>
    </w:p>
    <w:p w:rsidR="005D2BA4" w:rsidRPr="004C013E" w:rsidRDefault="00135533" w:rsidP="000D5064">
      <w:pPr>
        <w:spacing w:afterLines="30" w:after="108"/>
        <w:ind w:leftChars="150" w:left="360"/>
        <w:jc w:val="both"/>
        <w:rPr>
          <w:rFonts w:eastAsia="SimSun"/>
        </w:rPr>
      </w:pPr>
      <w:r w:rsidRPr="004C013E">
        <w:rPr>
          <w:rFonts w:hint="eastAsia"/>
        </w:rPr>
        <w:t>故人我見與</w:t>
      </w:r>
      <w:proofErr w:type="gramStart"/>
      <w:r w:rsidRPr="004C013E">
        <w:rPr>
          <w:rFonts w:hint="eastAsia"/>
        </w:rPr>
        <w:t>薩迦耶見</w:t>
      </w:r>
      <w:proofErr w:type="gramEnd"/>
      <w:r w:rsidRPr="004C013E">
        <w:rPr>
          <w:rFonts w:hint="eastAsia"/>
        </w:rPr>
        <w:t>，極為不同。</w:t>
      </w:r>
    </w:p>
    <w:p w:rsidR="004F1A77" w:rsidRPr="004C013E" w:rsidRDefault="00F65F2E" w:rsidP="004F1A77">
      <w:pPr>
        <w:ind w:leftChars="150" w:left="360"/>
        <w:jc w:val="both"/>
        <w:outlineLvl w:val="3"/>
        <w:rPr>
          <w:rFonts w:eastAsia="SimSun"/>
        </w:rPr>
      </w:pPr>
      <w:r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3</w:t>
      </w:r>
      <w:r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、</w:t>
      </w:r>
      <w:r w:rsidR="00FD3F0C"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佛法重在不起</w:t>
      </w:r>
      <w:proofErr w:type="gramStart"/>
      <w:r w:rsidR="004F1A77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薩迦耶</w:t>
      </w:r>
      <w:r w:rsidR="004F1A77" w:rsidRPr="004C013E">
        <w:rPr>
          <w:rFonts w:asciiTheme="majorEastAsia" w:eastAsiaTheme="majorEastAsia" w:hAnsiTheme="majorEastAsia" w:cs="Times New Roman" w:hint="eastAsia"/>
          <w:b/>
          <w:sz w:val="20"/>
          <w:szCs w:val="20"/>
          <w:bdr w:val="single" w:sz="4" w:space="0" w:color="auto"/>
        </w:rPr>
        <w:t>見</w:t>
      </w:r>
      <w:proofErr w:type="gramEnd"/>
      <w:r w:rsidR="00FD3F0C" w:rsidRPr="004C013E">
        <w:rPr>
          <w:rFonts w:asciiTheme="majorEastAsia" w:eastAsiaTheme="majorEastAsia" w:hAnsiTheme="majorEastAsia" w:cs="Times New Roman" w:hint="eastAsia"/>
          <w:b/>
          <w:sz w:val="20"/>
          <w:szCs w:val="20"/>
          <w:bdr w:val="single" w:sz="4" w:space="0" w:color="auto"/>
        </w:rPr>
        <w:t>；要離</w:t>
      </w:r>
      <w:proofErr w:type="gramStart"/>
      <w:r w:rsidR="00FD3F0C" w:rsidRPr="004C013E">
        <w:rPr>
          <w:rFonts w:asciiTheme="majorEastAsia" w:eastAsiaTheme="majorEastAsia" w:hAnsiTheme="majorEastAsia" w:cs="Times New Roman" w:hint="eastAsia"/>
          <w:b/>
          <w:sz w:val="20"/>
          <w:szCs w:val="20"/>
          <w:bdr w:val="single" w:sz="4" w:space="0" w:color="auto"/>
        </w:rPr>
        <w:t>薩迦耶見</w:t>
      </w:r>
      <w:proofErr w:type="gramEnd"/>
      <w:r w:rsidR="00FD3F0C" w:rsidRPr="004C013E">
        <w:rPr>
          <w:rFonts w:asciiTheme="majorEastAsia" w:eastAsiaTheme="majorEastAsia" w:hAnsiTheme="majorEastAsia" w:cs="Times New Roman" w:hint="eastAsia"/>
          <w:b/>
          <w:sz w:val="20"/>
          <w:szCs w:val="20"/>
          <w:bdr w:val="single" w:sz="4" w:space="0" w:color="auto"/>
        </w:rPr>
        <w:t>，必須不起補</w:t>
      </w:r>
      <w:proofErr w:type="gramStart"/>
      <w:r w:rsidR="00FD3F0C" w:rsidRPr="004C013E">
        <w:rPr>
          <w:rFonts w:asciiTheme="majorEastAsia" w:eastAsiaTheme="majorEastAsia" w:hAnsiTheme="majorEastAsia" w:cs="Times New Roman" w:hint="eastAsia"/>
          <w:b/>
          <w:sz w:val="20"/>
          <w:szCs w:val="20"/>
          <w:bdr w:val="single" w:sz="4" w:space="0" w:color="auto"/>
        </w:rPr>
        <w:t>特伽羅</w:t>
      </w:r>
      <w:proofErr w:type="gramEnd"/>
      <w:r w:rsidR="00FD3F0C" w:rsidRPr="004C013E">
        <w:rPr>
          <w:rFonts w:asciiTheme="majorEastAsia" w:eastAsiaTheme="majorEastAsia" w:hAnsiTheme="majorEastAsia" w:cs="Times New Roman" w:hint="eastAsia"/>
          <w:b/>
          <w:sz w:val="20"/>
          <w:szCs w:val="20"/>
          <w:bdr w:val="single" w:sz="4" w:space="0" w:color="auto"/>
        </w:rPr>
        <w:t>我執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243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8B3718" w:rsidRPr="004C013E" w:rsidRDefault="00135533" w:rsidP="000D5064">
      <w:pPr>
        <w:spacing w:afterLines="30" w:after="108"/>
        <w:ind w:leftChars="150" w:left="360"/>
        <w:jc w:val="both"/>
      </w:pPr>
      <w:r w:rsidRPr="00C53A5D">
        <w:rPr>
          <w:rFonts w:hint="eastAsia"/>
          <w:b/>
        </w:rPr>
        <w:t>佛法中</w:t>
      </w:r>
      <w:proofErr w:type="gramStart"/>
      <w:r w:rsidRPr="00C53A5D">
        <w:rPr>
          <w:rFonts w:hint="eastAsia"/>
          <w:b/>
        </w:rPr>
        <w:t>所說的無</w:t>
      </w:r>
      <w:proofErr w:type="gramEnd"/>
      <w:r w:rsidRPr="00C53A5D">
        <w:rPr>
          <w:rFonts w:hint="eastAsia"/>
          <w:b/>
        </w:rPr>
        <w:t>我，主要在不起</w:t>
      </w:r>
      <w:proofErr w:type="gramStart"/>
      <w:r w:rsidRPr="00C53A5D">
        <w:rPr>
          <w:rFonts w:hint="eastAsia"/>
          <w:b/>
        </w:rPr>
        <w:t>薩迦耶見</w:t>
      </w:r>
      <w:proofErr w:type="gramEnd"/>
      <w:r w:rsidRPr="004C013E">
        <w:rPr>
          <w:rFonts w:hint="eastAsia"/>
        </w:rPr>
        <w:t>。</w:t>
      </w:r>
    </w:p>
    <w:p w:rsidR="008B3718" w:rsidRPr="004C013E" w:rsidRDefault="00135533" w:rsidP="008B3718">
      <w:pPr>
        <w:ind w:leftChars="150" w:left="360"/>
        <w:jc w:val="both"/>
      </w:pPr>
      <w:r w:rsidRPr="004C013E">
        <w:rPr>
          <w:rFonts w:hint="eastAsia"/>
        </w:rPr>
        <w:t>但有</w:t>
      </w:r>
      <w:proofErr w:type="gramStart"/>
      <w:r w:rsidRPr="004C013E">
        <w:rPr>
          <w:rFonts w:hint="eastAsia"/>
        </w:rPr>
        <w:t>薩迦耶見</w:t>
      </w:r>
      <w:proofErr w:type="gramEnd"/>
      <w:r w:rsidRPr="004C013E">
        <w:rPr>
          <w:rFonts w:hint="eastAsia"/>
        </w:rPr>
        <w:t>的，必起補</w:t>
      </w:r>
      <w:proofErr w:type="gramStart"/>
      <w:r w:rsidRPr="004C013E">
        <w:rPr>
          <w:rFonts w:hint="eastAsia"/>
        </w:rPr>
        <w:t>特伽羅</w:t>
      </w:r>
      <w:proofErr w:type="gramEnd"/>
      <w:r w:rsidRPr="004C013E">
        <w:rPr>
          <w:rFonts w:hint="eastAsia"/>
        </w:rPr>
        <w:t>我見；</w:t>
      </w:r>
    </w:p>
    <w:p w:rsidR="008B3718" w:rsidRPr="004C013E" w:rsidRDefault="00135533" w:rsidP="000D5064">
      <w:pPr>
        <w:spacing w:afterLines="30" w:after="108"/>
        <w:ind w:leftChars="150" w:left="360"/>
        <w:jc w:val="both"/>
      </w:pPr>
      <w:r w:rsidRPr="004C013E">
        <w:rPr>
          <w:rFonts w:hint="eastAsia"/>
        </w:rPr>
        <w:t>起補</w:t>
      </w:r>
      <w:proofErr w:type="gramStart"/>
      <w:r w:rsidRPr="004C013E">
        <w:rPr>
          <w:rFonts w:hint="eastAsia"/>
        </w:rPr>
        <w:t>特伽羅</w:t>
      </w:r>
      <w:proofErr w:type="gramEnd"/>
      <w:r w:rsidRPr="004C013E">
        <w:rPr>
          <w:rFonts w:hint="eastAsia"/>
        </w:rPr>
        <w:t>我見的，</w:t>
      </w:r>
      <w:proofErr w:type="gramStart"/>
      <w:r w:rsidRPr="004C013E">
        <w:rPr>
          <w:rFonts w:hint="eastAsia"/>
        </w:rPr>
        <w:t>如緣他</w:t>
      </w:r>
      <w:proofErr w:type="gramEnd"/>
      <w:r w:rsidRPr="004C013E">
        <w:rPr>
          <w:rFonts w:hint="eastAsia"/>
        </w:rPr>
        <w:t>補</w:t>
      </w:r>
      <w:proofErr w:type="gramStart"/>
      <w:r w:rsidRPr="004C013E">
        <w:rPr>
          <w:rFonts w:hint="eastAsia"/>
        </w:rPr>
        <w:t>特伽羅</w:t>
      </w:r>
      <w:proofErr w:type="gramEnd"/>
      <w:r w:rsidRPr="004C013E">
        <w:rPr>
          <w:rFonts w:hint="eastAsia"/>
        </w:rPr>
        <w:t>，即不起</w:t>
      </w:r>
      <w:proofErr w:type="gramStart"/>
      <w:r w:rsidRPr="004C013E">
        <w:rPr>
          <w:rFonts w:hint="eastAsia"/>
        </w:rPr>
        <w:t>薩迦耶見</w:t>
      </w:r>
      <w:proofErr w:type="gramEnd"/>
      <w:r w:rsidRPr="004C013E">
        <w:rPr>
          <w:rFonts w:hint="eastAsia"/>
        </w:rPr>
        <w:t>。</w:t>
      </w:r>
    </w:p>
    <w:p w:rsidR="00DD4603" w:rsidRPr="004C013E" w:rsidRDefault="00135533" w:rsidP="000D5064">
      <w:pPr>
        <w:spacing w:afterLines="30" w:after="108"/>
        <w:ind w:leftChars="150" w:left="360"/>
        <w:jc w:val="both"/>
        <w:rPr>
          <w:rFonts w:eastAsia="SimSun"/>
        </w:rPr>
      </w:pPr>
      <w:proofErr w:type="gramStart"/>
      <w:r w:rsidRPr="004C013E">
        <w:rPr>
          <w:rFonts w:hint="eastAsia"/>
          <w:b/>
        </w:rPr>
        <w:t>薩迦耶見必</w:t>
      </w:r>
      <w:proofErr w:type="gramEnd"/>
      <w:r w:rsidRPr="004C013E">
        <w:rPr>
          <w:rFonts w:hint="eastAsia"/>
          <w:b/>
        </w:rPr>
        <w:t>依補</w:t>
      </w:r>
      <w:proofErr w:type="gramStart"/>
      <w:r w:rsidRPr="004C013E">
        <w:rPr>
          <w:rFonts w:hint="eastAsia"/>
          <w:b/>
        </w:rPr>
        <w:t>特伽羅</w:t>
      </w:r>
      <w:proofErr w:type="gramEnd"/>
      <w:r w:rsidRPr="004C013E">
        <w:rPr>
          <w:rFonts w:hint="eastAsia"/>
          <w:b/>
        </w:rPr>
        <w:t>我見而起</w:t>
      </w:r>
      <w:r w:rsidRPr="004C013E">
        <w:rPr>
          <w:rFonts w:hint="eastAsia"/>
        </w:rPr>
        <w:t>，所以《阿含經》說我空，也</w:t>
      </w:r>
      <w:proofErr w:type="gramStart"/>
      <w:r w:rsidRPr="004C013E">
        <w:rPr>
          <w:rFonts w:hint="eastAsia"/>
        </w:rPr>
        <w:t>即觀五蘊</w:t>
      </w:r>
      <w:proofErr w:type="gramEnd"/>
      <w:r w:rsidRPr="004C013E">
        <w:rPr>
          <w:rFonts w:hint="eastAsia"/>
        </w:rPr>
        <w:t>而說補</w:t>
      </w:r>
      <w:proofErr w:type="gramStart"/>
      <w:r w:rsidRPr="004C013E">
        <w:rPr>
          <w:rFonts w:hint="eastAsia"/>
        </w:rPr>
        <w:t>特伽羅</w:t>
      </w:r>
      <w:proofErr w:type="gramEnd"/>
      <w:r w:rsidRPr="004C013E">
        <w:rPr>
          <w:rFonts w:hint="eastAsia"/>
        </w:rPr>
        <w:t>我不可得，也即能因此而破除</w:t>
      </w:r>
      <w:proofErr w:type="gramStart"/>
      <w:r w:rsidRPr="004C013E">
        <w:rPr>
          <w:rFonts w:hint="eastAsia"/>
        </w:rPr>
        <w:t>薩迦耶見</w:t>
      </w:r>
      <w:proofErr w:type="gramEnd"/>
      <w:r w:rsidRPr="004C013E">
        <w:rPr>
          <w:rFonts w:hint="eastAsia"/>
        </w:rPr>
        <w:t>。</w:t>
      </w:r>
      <w:r w:rsidR="008B3718" w:rsidRPr="004C013E">
        <w:rPr>
          <w:rStyle w:val="a9"/>
          <w:rFonts w:ascii="Times New Roman" w:hAnsi="Times New Roman" w:cs="Times New Roman"/>
        </w:rPr>
        <w:footnoteReference w:id="26"/>
      </w:r>
      <w:r w:rsidRPr="004C013E">
        <w:rPr>
          <w:rFonts w:hint="eastAsia"/>
        </w:rPr>
        <w:t>補</w:t>
      </w:r>
      <w:proofErr w:type="gramStart"/>
      <w:r w:rsidRPr="004C013E">
        <w:rPr>
          <w:rFonts w:hint="eastAsia"/>
        </w:rPr>
        <w:t>特伽羅</w:t>
      </w:r>
      <w:proofErr w:type="gramEnd"/>
      <w:r w:rsidRPr="004C013E">
        <w:rPr>
          <w:rFonts w:hint="eastAsia"/>
        </w:rPr>
        <w:t>的我執既無，</w:t>
      </w:r>
      <w:proofErr w:type="gramStart"/>
      <w:r w:rsidRPr="004C013E">
        <w:rPr>
          <w:rFonts w:hint="eastAsia"/>
        </w:rPr>
        <w:t>薩迦耶見</w:t>
      </w:r>
      <w:proofErr w:type="gramEnd"/>
      <w:r w:rsidRPr="004C013E">
        <w:rPr>
          <w:rFonts w:hint="eastAsia"/>
        </w:rPr>
        <w:t>即失卻依託</w:t>
      </w:r>
      <w:r w:rsidR="00461DF3" w:rsidRPr="004C013E">
        <w:rPr>
          <w:rStyle w:val="a9"/>
          <w:rFonts w:ascii="Times New Roman" w:hAnsi="Times New Roman" w:cs="Times New Roman"/>
        </w:rPr>
        <w:footnoteReference w:id="27"/>
      </w:r>
      <w:r w:rsidRPr="004C013E">
        <w:rPr>
          <w:rFonts w:hint="eastAsia"/>
        </w:rPr>
        <w:t>而不復存在。</w:t>
      </w:r>
      <w:r w:rsidRPr="004C013E">
        <w:rPr>
          <w:rFonts w:hint="eastAsia"/>
          <w:b/>
        </w:rPr>
        <w:t>要離</w:t>
      </w:r>
      <w:proofErr w:type="gramStart"/>
      <w:r w:rsidRPr="004C013E">
        <w:rPr>
          <w:rFonts w:hint="eastAsia"/>
          <w:b/>
        </w:rPr>
        <w:t>薩迦耶見</w:t>
      </w:r>
      <w:proofErr w:type="gramEnd"/>
      <w:r w:rsidRPr="004C013E">
        <w:rPr>
          <w:rFonts w:hint="eastAsia"/>
          <w:b/>
        </w:rPr>
        <w:t>，必須不起補</w:t>
      </w:r>
      <w:proofErr w:type="gramStart"/>
      <w:r w:rsidRPr="004C013E">
        <w:rPr>
          <w:rFonts w:hint="eastAsia"/>
          <w:b/>
        </w:rPr>
        <w:t>特伽羅</w:t>
      </w:r>
      <w:proofErr w:type="gramEnd"/>
      <w:r w:rsidRPr="004C013E">
        <w:rPr>
          <w:rFonts w:hint="eastAsia"/>
          <w:b/>
        </w:rPr>
        <w:t>我執。</w:t>
      </w:r>
    </w:p>
    <w:p w:rsidR="00DD4603" w:rsidRPr="004C013E" w:rsidRDefault="00023A67" w:rsidP="00EE5D6B">
      <w:pPr>
        <w:spacing w:beforeLines="30" w:before="108"/>
        <w:ind w:leftChars="100" w:left="240"/>
        <w:jc w:val="both"/>
        <w:outlineLvl w:val="2"/>
        <w:rPr>
          <w:rFonts w:ascii="Times Ext Roman" w:eastAsia="SimSun" w:hAnsi="Times Ext Roman" w:cs="Times Ext Roman"/>
          <w:sz w:val="22"/>
        </w:rPr>
      </w:pPr>
      <w:r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（四）</w:t>
      </w:r>
      <w:r w:rsidR="006A01C5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補</w:t>
      </w:r>
      <w:proofErr w:type="gramStart"/>
      <w:r w:rsidR="006A01C5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特伽羅</w:t>
      </w:r>
      <w:proofErr w:type="gramEnd"/>
      <w:r w:rsidR="006A01C5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我執（</w:t>
      </w:r>
      <w:r w:rsidR="00B83511" w:rsidRPr="004C013E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人我執</w:t>
      </w:r>
      <w:r w:rsidR="006A01C5"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="00B83511"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與</w:t>
      </w:r>
      <w:r w:rsidR="00DD4603" w:rsidRPr="004C013E">
        <w:rPr>
          <w:rFonts w:asciiTheme="majorEastAsia" w:eastAsiaTheme="majorEastAsia" w:hAnsiTheme="majorEastAsia" w:cs="Times New Roman"/>
          <w:b/>
          <w:sz w:val="20"/>
          <w:szCs w:val="20"/>
          <w:bdr w:val="single" w:sz="4" w:space="0" w:color="auto"/>
        </w:rPr>
        <w:t>法我執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243-244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5D1B56" w:rsidRPr="004C013E" w:rsidRDefault="00023A67" w:rsidP="005D1B56">
      <w:pPr>
        <w:ind w:leftChars="150" w:left="360"/>
        <w:jc w:val="both"/>
        <w:outlineLvl w:val="3"/>
        <w:rPr>
          <w:rFonts w:eastAsia="SimSun"/>
        </w:rPr>
      </w:pPr>
      <w:r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1</w:t>
      </w:r>
      <w:r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、</w:t>
      </w:r>
      <w:r w:rsidR="00DA5A7D" w:rsidRPr="004C013E">
        <w:rPr>
          <w:rFonts w:asciiTheme="minorEastAsia" w:hAnsiTheme="minorEastAsia" w:hint="eastAsia"/>
          <w:b/>
          <w:sz w:val="20"/>
          <w:bdr w:val="single" w:sz="4" w:space="0" w:color="auto"/>
        </w:rPr>
        <w:t>悟得法無</w:t>
      </w:r>
      <w:r w:rsidR="006A01C5" w:rsidRPr="004C013E">
        <w:rPr>
          <w:rFonts w:asciiTheme="minorEastAsia" w:hAnsiTheme="minorEastAsia" w:hint="eastAsia"/>
          <w:b/>
          <w:sz w:val="20"/>
          <w:bdr w:val="single" w:sz="4" w:space="0" w:color="auto"/>
        </w:rPr>
        <w:t>自</w:t>
      </w:r>
      <w:r w:rsidR="00DA5A7D" w:rsidRPr="004C013E">
        <w:rPr>
          <w:rFonts w:asciiTheme="minorEastAsia" w:hAnsiTheme="minorEastAsia" w:hint="eastAsia"/>
          <w:b/>
          <w:sz w:val="20"/>
          <w:bdr w:val="single" w:sz="4" w:space="0" w:color="auto"/>
        </w:rPr>
        <w:t>性，</w:t>
      </w:r>
      <w:r w:rsidR="006A01C5" w:rsidRPr="004C013E">
        <w:rPr>
          <w:rFonts w:asciiTheme="minorEastAsia" w:hAnsiTheme="minorEastAsia" w:hint="eastAsia"/>
          <w:b/>
          <w:sz w:val="20"/>
          <w:bdr w:val="single" w:sz="4" w:space="0" w:color="auto"/>
        </w:rPr>
        <w:t>則</w:t>
      </w:r>
      <w:r w:rsidR="00DA5A7D" w:rsidRPr="004C013E">
        <w:rPr>
          <w:rFonts w:asciiTheme="minorEastAsia" w:hAnsiTheme="minorEastAsia" w:hint="eastAsia"/>
          <w:b/>
          <w:sz w:val="20"/>
          <w:bdr w:val="single" w:sz="4" w:space="0" w:color="auto"/>
        </w:rPr>
        <w:t>補</w:t>
      </w:r>
      <w:proofErr w:type="gramStart"/>
      <w:r w:rsidR="00DA5A7D" w:rsidRPr="004C013E">
        <w:rPr>
          <w:rFonts w:asciiTheme="minorEastAsia" w:hAnsiTheme="minorEastAsia" w:hint="eastAsia"/>
          <w:b/>
          <w:sz w:val="20"/>
          <w:bdr w:val="single" w:sz="4" w:space="0" w:color="auto"/>
        </w:rPr>
        <w:t>特伽羅</w:t>
      </w:r>
      <w:proofErr w:type="gramEnd"/>
      <w:r w:rsidR="00DA5A7D" w:rsidRPr="004C013E">
        <w:rPr>
          <w:rFonts w:asciiTheme="minorEastAsia" w:hAnsiTheme="minorEastAsia" w:hint="eastAsia"/>
          <w:b/>
          <w:sz w:val="20"/>
          <w:bdr w:val="single" w:sz="4" w:space="0" w:color="auto"/>
        </w:rPr>
        <w:t>的</w:t>
      </w:r>
      <w:proofErr w:type="gramStart"/>
      <w:r w:rsidR="00DA5A7D" w:rsidRPr="004C013E">
        <w:rPr>
          <w:rFonts w:asciiTheme="minorEastAsia" w:hAnsiTheme="minorEastAsia" w:hint="eastAsia"/>
          <w:b/>
          <w:sz w:val="20"/>
          <w:bdr w:val="single" w:sz="4" w:space="0" w:color="auto"/>
        </w:rPr>
        <w:t>自性見</w:t>
      </w:r>
      <w:r w:rsidR="006A01C5" w:rsidRPr="004C013E">
        <w:rPr>
          <w:rFonts w:asciiTheme="minorEastAsia" w:hAnsiTheme="minorEastAsia" w:hint="eastAsia"/>
          <w:b/>
          <w:sz w:val="20"/>
          <w:bdr w:val="single" w:sz="4" w:space="0" w:color="auto"/>
        </w:rPr>
        <w:t>也</w:t>
      </w:r>
      <w:proofErr w:type="gramEnd"/>
      <w:r w:rsidR="006A01C5" w:rsidRPr="004C013E">
        <w:rPr>
          <w:rFonts w:asciiTheme="minorEastAsia" w:hAnsiTheme="minorEastAsia" w:hint="eastAsia"/>
          <w:b/>
          <w:sz w:val="20"/>
          <w:bdr w:val="single" w:sz="4" w:space="0" w:color="auto"/>
        </w:rPr>
        <w:t>隨之不起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243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FD3F0C" w:rsidRPr="004C013E" w:rsidRDefault="00135533" w:rsidP="000D5064">
      <w:pPr>
        <w:spacing w:afterLines="30" w:after="108"/>
        <w:ind w:leftChars="150" w:left="360"/>
        <w:jc w:val="both"/>
      </w:pPr>
      <w:r w:rsidRPr="004C013E">
        <w:rPr>
          <w:rFonts w:hint="eastAsia"/>
          <w:b/>
        </w:rPr>
        <w:t>要想不起補</w:t>
      </w:r>
      <w:proofErr w:type="gramStart"/>
      <w:r w:rsidRPr="004C013E">
        <w:rPr>
          <w:rFonts w:hint="eastAsia"/>
          <w:b/>
        </w:rPr>
        <w:t>特伽羅</w:t>
      </w:r>
      <w:proofErr w:type="gramEnd"/>
      <w:r w:rsidRPr="004C013E">
        <w:rPr>
          <w:rFonts w:hint="eastAsia"/>
          <w:b/>
        </w:rPr>
        <w:t>我執，也要不起法我執</w:t>
      </w:r>
      <w:r w:rsidRPr="004C013E">
        <w:rPr>
          <w:rFonts w:hint="eastAsia"/>
        </w:rPr>
        <w:t>，所以</w:t>
      </w:r>
      <w:proofErr w:type="gramStart"/>
      <w:r w:rsidRPr="004C013E">
        <w:rPr>
          <w:rFonts w:hint="eastAsia"/>
        </w:rPr>
        <w:t>經中觀六處</w:t>
      </w:r>
      <w:proofErr w:type="gramEnd"/>
      <w:r w:rsidRPr="004C013E">
        <w:rPr>
          <w:rFonts w:hint="eastAsia"/>
        </w:rPr>
        <w:t>無我時，即明</w:t>
      </w:r>
      <w:proofErr w:type="gramStart"/>
      <w:r w:rsidRPr="004C013E">
        <w:rPr>
          <w:rFonts w:hint="eastAsia"/>
        </w:rPr>
        <w:t>一</w:t>
      </w:r>
      <w:proofErr w:type="gramEnd"/>
      <w:r w:rsidRPr="004C013E">
        <w:rPr>
          <w:rFonts w:hint="eastAsia"/>
        </w:rPr>
        <w:t>一處的無實。</w:t>
      </w:r>
      <w:r w:rsidR="00F40E18" w:rsidRPr="004C013E">
        <w:rPr>
          <w:rStyle w:val="a9"/>
          <w:rFonts w:ascii="Times New Roman" w:hAnsi="Times New Roman" w:cs="Times New Roman"/>
        </w:rPr>
        <w:footnoteReference w:id="28"/>
      </w:r>
    </w:p>
    <w:p w:rsidR="005D1B56" w:rsidRPr="004C013E" w:rsidRDefault="00135533" w:rsidP="000D5064">
      <w:pPr>
        <w:spacing w:afterLines="30" w:after="108"/>
        <w:ind w:leftChars="150" w:left="360"/>
        <w:jc w:val="both"/>
        <w:rPr>
          <w:rFonts w:eastAsia="SimSun"/>
        </w:rPr>
      </w:pPr>
      <w:r w:rsidRPr="004C013E">
        <w:rPr>
          <w:rFonts w:hint="eastAsia"/>
        </w:rPr>
        <w:t>大乘法明</w:t>
      </w:r>
      <w:proofErr w:type="gramStart"/>
      <w:r w:rsidRPr="004C013E">
        <w:rPr>
          <w:rFonts w:hint="eastAsia"/>
        </w:rPr>
        <w:t>一切法空</w:t>
      </w:r>
      <w:proofErr w:type="gramEnd"/>
      <w:r w:rsidRPr="004C013E">
        <w:rPr>
          <w:rFonts w:hint="eastAsia"/>
        </w:rPr>
        <w:t>，而結歸於「</w:t>
      </w:r>
      <w:r w:rsidRPr="004C013E">
        <w:rPr>
          <w:rFonts w:ascii="標楷體" w:eastAsia="標楷體" w:hAnsi="標楷體" w:hint="eastAsia"/>
        </w:rPr>
        <w:t>一切</w:t>
      </w:r>
      <w:proofErr w:type="gramStart"/>
      <w:r w:rsidRPr="004C013E">
        <w:rPr>
          <w:rFonts w:ascii="標楷體" w:eastAsia="標楷體" w:hAnsi="標楷體" w:hint="eastAsia"/>
        </w:rPr>
        <w:t>法尚空</w:t>
      </w:r>
      <w:proofErr w:type="gramEnd"/>
      <w:r w:rsidRPr="004C013E">
        <w:rPr>
          <w:rFonts w:ascii="標楷體" w:eastAsia="標楷體" w:hAnsi="標楷體" w:hint="eastAsia"/>
        </w:rPr>
        <w:t>，何況</w:t>
      </w:r>
      <w:proofErr w:type="gramStart"/>
      <w:r w:rsidRPr="004C013E">
        <w:rPr>
          <w:rFonts w:ascii="標楷體" w:eastAsia="標楷體" w:hAnsi="標楷體" w:hint="eastAsia"/>
        </w:rPr>
        <w:t>我耶</w:t>
      </w:r>
      <w:r w:rsidRPr="004C013E">
        <w:rPr>
          <w:rFonts w:hint="eastAsia"/>
        </w:rPr>
        <w:t>」</w:t>
      </w:r>
      <w:proofErr w:type="gramEnd"/>
      <w:r w:rsidR="00F40E18" w:rsidRPr="004C013E">
        <w:rPr>
          <w:rStyle w:val="a9"/>
          <w:rFonts w:ascii="Times New Roman" w:hAnsi="Times New Roman" w:cs="Times New Roman"/>
        </w:rPr>
        <w:footnoteReference w:id="29"/>
      </w:r>
      <w:r w:rsidRPr="004C013E">
        <w:rPr>
          <w:rFonts w:hint="eastAsia"/>
        </w:rPr>
        <w:t>？假名的補</w:t>
      </w:r>
      <w:proofErr w:type="gramStart"/>
      <w:r w:rsidRPr="004C013E">
        <w:rPr>
          <w:rFonts w:hint="eastAsia"/>
        </w:rPr>
        <w:t>特伽羅</w:t>
      </w:r>
      <w:proofErr w:type="gramEnd"/>
      <w:r w:rsidRPr="004C013E">
        <w:rPr>
          <w:rFonts w:hint="eastAsia"/>
        </w:rPr>
        <w:t>，依假名的五</w:t>
      </w:r>
      <w:proofErr w:type="gramStart"/>
      <w:r w:rsidRPr="004C013E">
        <w:rPr>
          <w:rFonts w:hint="eastAsia"/>
        </w:rPr>
        <w:t>蘊</w:t>
      </w:r>
      <w:proofErr w:type="gramEnd"/>
      <w:r w:rsidRPr="004C013E">
        <w:rPr>
          <w:rFonts w:hint="eastAsia"/>
        </w:rPr>
        <w:t>法而安立，所以悟得</w:t>
      </w:r>
      <w:r w:rsidRPr="004C013E">
        <w:rPr>
          <w:rFonts w:hint="eastAsia"/>
          <w:b/>
        </w:rPr>
        <w:t>法</w:t>
      </w:r>
      <w:r w:rsidRPr="004C013E">
        <w:rPr>
          <w:rFonts w:hint="eastAsia"/>
        </w:rPr>
        <w:t>無性，</w:t>
      </w:r>
      <w:r w:rsidRPr="004C013E">
        <w:rPr>
          <w:rFonts w:hint="eastAsia"/>
          <w:b/>
        </w:rPr>
        <w:t>補</w:t>
      </w:r>
      <w:proofErr w:type="gramStart"/>
      <w:r w:rsidRPr="004C013E">
        <w:rPr>
          <w:rFonts w:hint="eastAsia"/>
          <w:b/>
        </w:rPr>
        <w:t>特伽羅</w:t>
      </w:r>
      <w:proofErr w:type="gramEnd"/>
      <w:r w:rsidRPr="004C013E">
        <w:rPr>
          <w:rFonts w:hint="eastAsia"/>
        </w:rPr>
        <w:t>的</w:t>
      </w:r>
      <w:proofErr w:type="gramStart"/>
      <w:r w:rsidRPr="004C013E">
        <w:rPr>
          <w:rFonts w:hint="eastAsia"/>
        </w:rPr>
        <w:t>自性見</w:t>
      </w:r>
      <w:proofErr w:type="gramEnd"/>
      <w:r w:rsidRPr="004C013E">
        <w:rPr>
          <w:rFonts w:hint="eastAsia"/>
        </w:rPr>
        <w:t>，即隨而不起。</w:t>
      </w:r>
    </w:p>
    <w:p w:rsidR="005D1B56" w:rsidRPr="004C013E" w:rsidRDefault="00F65F2E" w:rsidP="005D1B56">
      <w:pPr>
        <w:ind w:leftChars="150" w:left="360"/>
        <w:jc w:val="both"/>
        <w:outlineLvl w:val="3"/>
        <w:rPr>
          <w:rFonts w:ascii="Times New Roman" w:eastAsia="SimSun" w:hAnsi="Times New Roman" w:cs="Times New Roman"/>
        </w:rPr>
      </w:pPr>
      <w:r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2</w:t>
      </w:r>
      <w:r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、</w:t>
      </w:r>
      <w:r w:rsidR="00DA5A7D" w:rsidRPr="004C013E">
        <w:rPr>
          <w:rFonts w:ascii="Times New Roman" w:hAnsi="Times New Roman" w:cs="Times New Roman"/>
          <w:b/>
          <w:sz w:val="20"/>
          <w:bdr w:val="single" w:sz="4" w:space="0" w:color="auto"/>
        </w:rPr>
        <w:t>悟得補</w:t>
      </w:r>
      <w:proofErr w:type="gramStart"/>
      <w:r w:rsidR="00DA5A7D" w:rsidRPr="004C013E">
        <w:rPr>
          <w:rFonts w:ascii="Times New Roman" w:hAnsi="Times New Roman" w:cs="Times New Roman"/>
          <w:b/>
          <w:sz w:val="20"/>
          <w:bdr w:val="single" w:sz="4" w:space="0" w:color="auto"/>
        </w:rPr>
        <w:t>特伽羅</w:t>
      </w:r>
      <w:proofErr w:type="gramEnd"/>
      <w:r w:rsidR="006A01C5" w:rsidRPr="004C013E">
        <w:rPr>
          <w:rFonts w:ascii="Times New Roman" w:hAnsi="Times New Roman" w:cs="Times New Roman"/>
          <w:b/>
          <w:sz w:val="20"/>
          <w:bdr w:val="single" w:sz="4" w:space="0" w:color="auto"/>
        </w:rPr>
        <w:t>我不可得，</w:t>
      </w:r>
      <w:proofErr w:type="gramStart"/>
      <w:r w:rsidR="00DA5A7D" w:rsidRPr="004C013E">
        <w:rPr>
          <w:rFonts w:ascii="Times New Roman" w:hAnsi="Times New Roman" w:cs="Times New Roman"/>
          <w:b/>
          <w:sz w:val="20"/>
          <w:bdr w:val="single" w:sz="4" w:space="0" w:color="auto"/>
        </w:rPr>
        <w:t>薩迦耶見</w:t>
      </w:r>
      <w:proofErr w:type="gramEnd"/>
      <w:r w:rsidR="006A01C5" w:rsidRPr="004C013E">
        <w:rPr>
          <w:rFonts w:ascii="Times New Roman" w:hAnsi="Times New Roman" w:cs="Times New Roman"/>
          <w:b/>
          <w:sz w:val="20"/>
          <w:bdr w:val="single" w:sz="4" w:space="0" w:color="auto"/>
        </w:rPr>
        <w:t>的</w:t>
      </w:r>
      <w:proofErr w:type="gramStart"/>
      <w:r w:rsidR="006A01C5" w:rsidRPr="004C013E">
        <w:rPr>
          <w:rFonts w:ascii="Times New Roman" w:hAnsi="Times New Roman" w:cs="Times New Roman"/>
          <w:b/>
          <w:sz w:val="20"/>
          <w:bdr w:val="single" w:sz="4" w:space="0" w:color="auto"/>
        </w:rPr>
        <w:t>我執也即</w:t>
      </w:r>
      <w:proofErr w:type="gramEnd"/>
      <w:r w:rsidR="006A01C5" w:rsidRPr="004C013E">
        <w:rPr>
          <w:rFonts w:ascii="Times New Roman" w:hAnsi="Times New Roman" w:cs="Times New Roman"/>
          <w:b/>
          <w:sz w:val="20"/>
          <w:bdr w:val="single" w:sz="4" w:space="0" w:color="auto"/>
        </w:rPr>
        <w:t>無從安立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/>
          <w:sz w:val="20"/>
        </w:rPr>
        <w:t>pp.</w:t>
      </w:r>
      <w:r w:rsidR="00A41084" w:rsidRPr="004C013E">
        <w:rPr>
          <w:rFonts w:ascii="Times New Roman" w:eastAsia="SimSun" w:hAnsi="Times New Roman" w:cs="Times New Roman"/>
          <w:sz w:val="20"/>
        </w:rPr>
        <w:t>243-244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5D1B56" w:rsidRPr="004C013E" w:rsidRDefault="00135533" w:rsidP="000D5064">
      <w:pPr>
        <w:spacing w:afterLines="30" w:after="108"/>
        <w:ind w:leftChars="150" w:left="360"/>
        <w:jc w:val="both"/>
        <w:rPr>
          <w:rFonts w:ascii="Times New Roman" w:eastAsia="SimSun" w:hAnsi="Times New Roman" w:cs="Times New Roman"/>
        </w:rPr>
      </w:pPr>
      <w:r w:rsidRPr="004C013E">
        <w:rPr>
          <w:rFonts w:ascii="Times New Roman" w:hAnsi="Times New Roman" w:cs="Times New Roman"/>
        </w:rPr>
        <w:t>依假名的補</w:t>
      </w:r>
      <w:proofErr w:type="gramStart"/>
      <w:r w:rsidRPr="004C013E">
        <w:rPr>
          <w:rFonts w:ascii="Times New Roman" w:hAnsi="Times New Roman" w:cs="Times New Roman"/>
        </w:rPr>
        <w:t>特伽羅</w:t>
      </w:r>
      <w:proofErr w:type="gramEnd"/>
      <w:r w:rsidRPr="004C013E">
        <w:rPr>
          <w:rFonts w:ascii="Times New Roman" w:hAnsi="Times New Roman" w:cs="Times New Roman"/>
        </w:rPr>
        <w:t>（間接依五</w:t>
      </w:r>
      <w:proofErr w:type="gramStart"/>
      <w:r w:rsidRPr="004C013E">
        <w:rPr>
          <w:rFonts w:ascii="Times New Roman" w:hAnsi="Times New Roman" w:cs="Times New Roman"/>
        </w:rPr>
        <w:t>蘊</w:t>
      </w:r>
      <w:proofErr w:type="gramEnd"/>
      <w:r w:rsidRPr="004C013E">
        <w:rPr>
          <w:rFonts w:ascii="Times New Roman" w:hAnsi="Times New Roman" w:cs="Times New Roman"/>
        </w:rPr>
        <w:t>）引起取識相應的</w:t>
      </w:r>
      <w:proofErr w:type="gramStart"/>
      <w:r w:rsidRPr="004C013E">
        <w:rPr>
          <w:rFonts w:ascii="Times New Roman" w:hAnsi="Times New Roman" w:cs="Times New Roman"/>
        </w:rPr>
        <w:t>薩迦耶見</w:t>
      </w:r>
      <w:proofErr w:type="gramEnd"/>
      <w:r w:rsidRPr="004C013E">
        <w:rPr>
          <w:rFonts w:ascii="Times New Roman" w:hAnsi="Times New Roman" w:cs="Times New Roman"/>
        </w:rPr>
        <w:t>，所以悟得補</w:t>
      </w:r>
      <w:proofErr w:type="gramStart"/>
      <w:r w:rsidRPr="004C013E">
        <w:rPr>
          <w:rFonts w:ascii="Times New Roman" w:hAnsi="Times New Roman" w:cs="Times New Roman"/>
        </w:rPr>
        <w:t>特伽羅</w:t>
      </w:r>
      <w:proofErr w:type="gramEnd"/>
      <w:r w:rsidRPr="004C013E">
        <w:rPr>
          <w:rFonts w:ascii="Times New Roman" w:hAnsi="Times New Roman" w:cs="Times New Roman"/>
        </w:rPr>
        <w:t>無</w:t>
      </w:r>
      <w:r w:rsidRPr="004C013E">
        <w:rPr>
          <w:rFonts w:ascii="Times New Roman" w:hAnsi="Times New Roman" w:cs="Times New Roman"/>
        </w:rPr>
        <w:lastRenderedPageBreak/>
        <w:t>性，補</w:t>
      </w:r>
      <w:proofErr w:type="gramStart"/>
      <w:r w:rsidRPr="004C013E">
        <w:rPr>
          <w:rFonts w:ascii="Times New Roman" w:hAnsi="Times New Roman" w:cs="Times New Roman"/>
        </w:rPr>
        <w:t>特伽羅</w:t>
      </w:r>
      <w:proofErr w:type="gramEnd"/>
      <w:r w:rsidRPr="004C013E">
        <w:rPr>
          <w:rFonts w:ascii="Times New Roman" w:hAnsi="Times New Roman" w:cs="Times New Roman"/>
        </w:rPr>
        <w:t>我不可得，</w:t>
      </w:r>
      <w:proofErr w:type="gramStart"/>
      <w:r w:rsidRPr="004C013E">
        <w:rPr>
          <w:rFonts w:ascii="Times New Roman" w:hAnsi="Times New Roman" w:cs="Times New Roman"/>
        </w:rPr>
        <w:t>薩迦耶見</w:t>
      </w:r>
      <w:proofErr w:type="gramEnd"/>
      <w:r w:rsidRPr="004C013E">
        <w:rPr>
          <w:rFonts w:ascii="Times New Roman" w:hAnsi="Times New Roman" w:cs="Times New Roman"/>
        </w:rPr>
        <w:t>的</w:t>
      </w:r>
      <w:proofErr w:type="gramStart"/>
      <w:r w:rsidRPr="004C013E">
        <w:rPr>
          <w:rFonts w:ascii="Times New Roman" w:hAnsi="Times New Roman" w:cs="Times New Roman"/>
        </w:rPr>
        <w:t>我執也即</w:t>
      </w:r>
      <w:proofErr w:type="gramEnd"/>
      <w:r w:rsidRPr="004C013E">
        <w:rPr>
          <w:rFonts w:ascii="Times New Roman" w:hAnsi="Times New Roman" w:cs="Times New Roman"/>
        </w:rPr>
        <w:t>無從安立。</w:t>
      </w:r>
    </w:p>
    <w:p w:rsidR="005D1B56" w:rsidRPr="004C013E" w:rsidRDefault="00F65F2E" w:rsidP="005D1B56">
      <w:pPr>
        <w:ind w:leftChars="150" w:left="360"/>
        <w:jc w:val="both"/>
        <w:outlineLvl w:val="3"/>
        <w:rPr>
          <w:rFonts w:ascii="Times New Roman" w:eastAsia="SimSun" w:hAnsi="Times New Roman" w:cs="Times New Roman"/>
        </w:rPr>
      </w:pPr>
      <w:r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3</w:t>
      </w:r>
      <w:r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、</w:t>
      </w:r>
      <w:r w:rsidR="00FD3F0C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遠離</w:t>
      </w:r>
      <w:proofErr w:type="gramStart"/>
      <w:r w:rsidR="00FD3F0C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薩迦耶見</w:t>
      </w:r>
      <w:proofErr w:type="gramEnd"/>
      <w:r w:rsidR="00FD3F0C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，與廣明一切法性空，意趣完全一致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/>
          <w:sz w:val="20"/>
        </w:rPr>
        <w:t>p.</w:t>
      </w:r>
      <w:r w:rsidR="00A41084" w:rsidRPr="004C013E">
        <w:rPr>
          <w:rFonts w:ascii="Times New Roman" w:eastAsia="SimSun" w:hAnsi="Times New Roman" w:cs="Times New Roman"/>
          <w:sz w:val="20"/>
        </w:rPr>
        <w:t>244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135533" w:rsidRPr="004C013E" w:rsidRDefault="00135533" w:rsidP="000D5064">
      <w:pPr>
        <w:spacing w:afterLines="30" w:after="108"/>
        <w:ind w:leftChars="150" w:left="360"/>
        <w:jc w:val="both"/>
        <w:rPr>
          <w:rFonts w:eastAsia="SimSun"/>
        </w:rPr>
      </w:pPr>
      <w:r w:rsidRPr="004C013E">
        <w:rPr>
          <w:rFonts w:hint="eastAsia"/>
        </w:rPr>
        <w:t>根本佛教注重遠離</w:t>
      </w:r>
      <w:proofErr w:type="gramStart"/>
      <w:r w:rsidRPr="004C013E">
        <w:rPr>
          <w:rFonts w:hint="eastAsia"/>
        </w:rPr>
        <w:t>薩迦耶見</w:t>
      </w:r>
      <w:proofErr w:type="gramEnd"/>
      <w:r w:rsidRPr="004C013E">
        <w:rPr>
          <w:rFonts w:hint="eastAsia"/>
        </w:rPr>
        <w:t>，與大乘的廣明一切法性空，意趣完全一致。</w:t>
      </w:r>
    </w:p>
    <w:p w:rsidR="00135533" w:rsidRPr="004C013E" w:rsidRDefault="00023A67" w:rsidP="005072C2">
      <w:pPr>
        <w:ind w:leftChars="100" w:left="240"/>
        <w:jc w:val="both"/>
        <w:outlineLvl w:val="2"/>
        <w:rPr>
          <w:rFonts w:ascii="Times New Roman" w:hAnsi="Times New Roman" w:cs="Times New Roman"/>
          <w:sz w:val="22"/>
        </w:rPr>
      </w:pPr>
      <w:r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（五）</w:t>
      </w:r>
      <w:r w:rsidR="00FD3F0C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proofErr w:type="gramStart"/>
      <w:r w:rsidR="001F76D0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我空法有</w:t>
      </w:r>
      <w:proofErr w:type="gramEnd"/>
      <w:r w:rsidR="00FD3F0C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1F76D0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與</w:t>
      </w:r>
      <w:r w:rsidR="00FD3F0C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1F76D0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我法</w:t>
      </w:r>
      <w:r w:rsidR="00744B5F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皆</w:t>
      </w:r>
      <w:r w:rsidR="001F76D0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空</w:t>
      </w:r>
      <w:r w:rsidR="00FD3F0C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FD3F0C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 xml:space="preserve"> 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/>
          <w:sz w:val="20"/>
        </w:rPr>
        <w:t>pp.244-245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FD3F0C" w:rsidRPr="004C013E" w:rsidRDefault="00023A67" w:rsidP="005072C2">
      <w:pPr>
        <w:ind w:leftChars="150" w:left="360"/>
        <w:jc w:val="both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FD3F0C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《阿含經》說</w:t>
      </w:r>
      <w:proofErr w:type="gramStart"/>
      <w:r w:rsidR="00FD3F0C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我空法有</w:t>
      </w:r>
      <w:proofErr w:type="gramEnd"/>
      <w:r w:rsidR="00FD3F0C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之真義</w:t>
      </w:r>
    </w:p>
    <w:p w:rsidR="006A4F70" w:rsidRPr="004C013E" w:rsidRDefault="00FD3F0C" w:rsidP="00FD3F0C">
      <w:pPr>
        <w:ind w:leftChars="150" w:left="360" w:firstLineChars="50" w:firstLine="100"/>
        <w:jc w:val="both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6A01C5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611BEB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我</w:t>
      </w:r>
      <w:r w:rsidR="006A01C5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」之</w:t>
      </w:r>
      <w:r w:rsidR="00611BEB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定義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244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2A6D1F" w:rsidRPr="004C013E" w:rsidRDefault="00135533" w:rsidP="00FD3F0C">
      <w:pPr>
        <w:spacing w:afterLines="30" w:after="108"/>
        <w:ind w:leftChars="200" w:left="480"/>
        <w:jc w:val="both"/>
        <w:rPr>
          <w:rFonts w:eastAsia="SimSun"/>
        </w:rPr>
      </w:pPr>
      <w:r w:rsidRPr="004C013E">
        <w:rPr>
          <w:rFonts w:hint="eastAsia"/>
        </w:rPr>
        <w:t>《阿含經》說</w:t>
      </w:r>
      <w:proofErr w:type="gramStart"/>
      <w:r w:rsidRPr="004C013E">
        <w:rPr>
          <w:rFonts w:hint="eastAsia"/>
        </w:rPr>
        <w:t>我空法有</w:t>
      </w:r>
      <w:proofErr w:type="gramEnd"/>
      <w:r w:rsidRPr="004C013E">
        <w:rPr>
          <w:rFonts w:hint="eastAsia"/>
        </w:rPr>
        <w:t>，此我，梵語為「阿特曼</w:t>
      </w:r>
      <w:proofErr w:type="gramStart"/>
      <w:r w:rsidR="005D1B56" w:rsidRPr="004C013E">
        <w:rPr>
          <w:rFonts w:asciiTheme="minorEastAsia" w:hAnsiTheme="minorEastAsia" w:hint="eastAsia"/>
        </w:rPr>
        <w:t>（</w:t>
      </w:r>
      <w:proofErr w:type="spellStart"/>
      <w:proofErr w:type="gramEnd"/>
      <w:r w:rsidR="005D1B56" w:rsidRPr="004C013E">
        <w:rPr>
          <w:rFonts w:ascii="Times New Roman" w:hAnsi="Times New Roman" w:cs="Times New Roman"/>
        </w:rPr>
        <w:t>ātman</w:t>
      </w:r>
      <w:proofErr w:type="spellEnd"/>
      <w:r w:rsidR="005D1B56" w:rsidRPr="004C013E">
        <w:rPr>
          <w:rFonts w:asciiTheme="minorEastAsia" w:hAnsiTheme="minorEastAsia" w:hint="eastAsia"/>
        </w:rPr>
        <w:t>）</w:t>
      </w:r>
      <w:r w:rsidRPr="004C013E">
        <w:rPr>
          <w:rFonts w:hint="eastAsia"/>
        </w:rPr>
        <w:t>」</w:t>
      </w:r>
      <w:r w:rsidR="005966EF" w:rsidRPr="004C013E">
        <w:rPr>
          <w:rStyle w:val="a9"/>
          <w:rFonts w:ascii="Times New Roman" w:hAnsi="Times New Roman" w:cs="Times New Roman"/>
        </w:rPr>
        <w:footnoteReference w:id="30"/>
      </w:r>
      <w:r w:rsidRPr="004C013E">
        <w:rPr>
          <w:rFonts w:hint="eastAsia"/>
        </w:rPr>
        <w:t>，有</w:t>
      </w:r>
      <w:r w:rsidRPr="004C013E">
        <w:rPr>
          <w:rFonts w:hint="eastAsia"/>
          <w:b/>
        </w:rPr>
        <w:t>自在義</w:t>
      </w:r>
      <w:r w:rsidRPr="004C013E">
        <w:rPr>
          <w:rFonts w:hint="eastAsia"/>
        </w:rPr>
        <w:t>和</w:t>
      </w:r>
      <w:r w:rsidRPr="004C013E">
        <w:rPr>
          <w:rFonts w:hint="eastAsia"/>
          <w:b/>
        </w:rPr>
        <w:t>真實義</w:t>
      </w:r>
      <w:r w:rsidRPr="004C013E">
        <w:rPr>
          <w:rFonts w:hint="eastAsia"/>
        </w:rPr>
        <w:t>。自在，約意識的作用說，即自由的，能任意的支配宰制，自主而不受其他所限的。所以「我」應是與其他無關的，是個體獨存的。佛說：一切為因果相依的存在，為息</w:t>
      </w:r>
      <w:proofErr w:type="gramStart"/>
      <w:r w:rsidRPr="004C013E">
        <w:rPr>
          <w:rFonts w:hint="eastAsia"/>
        </w:rPr>
        <w:t>息</w:t>
      </w:r>
      <w:proofErr w:type="gramEnd"/>
      <w:r w:rsidR="00C53A5D" w:rsidRPr="004C013E">
        <w:rPr>
          <w:rStyle w:val="a9"/>
          <w:rFonts w:ascii="Times New Roman" w:hAnsi="Times New Roman" w:cs="Times New Roman"/>
        </w:rPr>
        <w:footnoteReference w:id="31"/>
      </w:r>
      <w:r w:rsidRPr="004C013E">
        <w:rPr>
          <w:rFonts w:hint="eastAsia"/>
        </w:rPr>
        <w:t>變異的存在，個體獨存的自在</w:t>
      </w:r>
      <w:proofErr w:type="gramStart"/>
      <w:r w:rsidRPr="004C013E">
        <w:rPr>
          <w:rFonts w:hint="eastAsia"/>
        </w:rPr>
        <w:t>──</w:t>
      </w:r>
      <w:proofErr w:type="gramEnd"/>
      <w:r w:rsidRPr="004C013E">
        <w:rPr>
          <w:rFonts w:hint="eastAsia"/>
        </w:rPr>
        <w:t>我不可得。從</w:t>
      </w:r>
      <w:r w:rsidRPr="004C013E">
        <w:rPr>
          <w:rFonts w:hint="eastAsia"/>
          <w:b/>
        </w:rPr>
        <w:t>自在義</w:t>
      </w:r>
      <w:r w:rsidRPr="004C013E">
        <w:rPr>
          <w:rFonts w:hint="eastAsia"/>
        </w:rPr>
        <w:t>，又得出</w:t>
      </w:r>
      <w:r w:rsidRPr="004C013E">
        <w:rPr>
          <w:rFonts w:hint="eastAsia"/>
          <w:b/>
        </w:rPr>
        <w:t>不變義</w:t>
      </w:r>
      <w:r w:rsidRPr="004C013E">
        <w:rPr>
          <w:rFonts w:hint="eastAsia"/>
        </w:rPr>
        <w:t>、</w:t>
      </w:r>
      <w:r w:rsidRPr="004C013E">
        <w:rPr>
          <w:rFonts w:hint="eastAsia"/>
          <w:b/>
        </w:rPr>
        <w:t>真實義</w:t>
      </w:r>
      <w:r w:rsidRPr="004C013E">
        <w:rPr>
          <w:rFonts w:hint="eastAsia"/>
        </w:rPr>
        <w:t>的特性，這是</w:t>
      </w:r>
      <w:r w:rsidRPr="009D72C7">
        <w:rPr>
          <w:rFonts w:hint="eastAsia"/>
          <w:b/>
        </w:rPr>
        <w:t>自我的定義</w:t>
      </w:r>
      <w:r w:rsidRPr="004C013E">
        <w:rPr>
          <w:rFonts w:hint="eastAsia"/>
        </w:rPr>
        <w:t>。</w:t>
      </w:r>
    </w:p>
    <w:p w:rsidR="002A6D1F" w:rsidRPr="004C013E" w:rsidRDefault="00FD3F0C" w:rsidP="00523F96">
      <w:pPr>
        <w:ind w:leftChars="150" w:left="360" w:firstLineChars="50" w:firstLine="100"/>
        <w:jc w:val="both"/>
        <w:outlineLvl w:val="3"/>
        <w:rPr>
          <w:rFonts w:eastAsia="SimSun"/>
        </w:rPr>
      </w:pPr>
      <w:r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="009D72C7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）佛之</w:t>
      </w:r>
      <w:r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本義：</w:t>
      </w:r>
      <w:r w:rsidR="006A01C5"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無我、無我所是</w:t>
      </w:r>
      <w:proofErr w:type="gramStart"/>
      <w:r w:rsidR="006A01C5"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勝義空</w:t>
      </w:r>
      <w:proofErr w:type="gramEnd"/>
      <w:r w:rsidR="006A01C5"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；</w:t>
      </w:r>
      <w:proofErr w:type="gramStart"/>
      <w:r w:rsidR="006A01C5"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有業果緣起</w:t>
      </w:r>
      <w:proofErr w:type="gramEnd"/>
      <w:r w:rsidR="006A01C5"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是世俗有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244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523F96" w:rsidRPr="004C013E" w:rsidRDefault="00135533" w:rsidP="00FD3F0C">
      <w:pPr>
        <w:spacing w:afterLines="30" w:after="108"/>
        <w:ind w:leftChars="200" w:left="480"/>
        <w:jc w:val="both"/>
      </w:pPr>
      <w:proofErr w:type="gramStart"/>
      <w:r w:rsidRPr="004C013E">
        <w:rPr>
          <w:rFonts w:hint="eastAsia"/>
        </w:rPr>
        <w:t>佛法說空</w:t>
      </w:r>
      <w:proofErr w:type="gramEnd"/>
      <w:r w:rsidRPr="004C013E">
        <w:rPr>
          <w:rFonts w:hint="eastAsia"/>
        </w:rPr>
        <w:t>，即是否定此真實、常住、自在的我。因為眾生總是執有真、常、</w:t>
      </w:r>
      <w:proofErr w:type="gramStart"/>
      <w:r w:rsidRPr="004C013E">
        <w:rPr>
          <w:rFonts w:hint="eastAsia"/>
        </w:rPr>
        <w:t>一</w:t>
      </w:r>
      <w:proofErr w:type="gramEnd"/>
      <w:r w:rsidRPr="004C013E">
        <w:rPr>
          <w:rFonts w:hint="eastAsia"/>
        </w:rPr>
        <w:t>的自在體</w:t>
      </w:r>
      <w:proofErr w:type="gramStart"/>
      <w:r w:rsidRPr="004C013E">
        <w:rPr>
          <w:rFonts w:hint="eastAsia"/>
        </w:rPr>
        <w:t>──</w:t>
      </w:r>
      <w:proofErr w:type="gramEnd"/>
      <w:r w:rsidRPr="004C013E">
        <w:rPr>
          <w:rFonts w:hint="eastAsia"/>
        </w:rPr>
        <w:t>我，在生死中流轉，為破眾生此</w:t>
      </w:r>
      <w:proofErr w:type="gramStart"/>
      <w:r w:rsidRPr="004C013E">
        <w:rPr>
          <w:rFonts w:hint="eastAsia"/>
        </w:rPr>
        <w:t>種見執</w:t>
      </w:r>
      <w:proofErr w:type="gramEnd"/>
      <w:r w:rsidRPr="004C013E">
        <w:rPr>
          <w:rFonts w:hint="eastAsia"/>
        </w:rPr>
        <w:t>，經中說我不可得，只有緣起法的</w:t>
      </w:r>
      <w:proofErr w:type="gramStart"/>
      <w:r w:rsidRPr="004C013E">
        <w:rPr>
          <w:rFonts w:hint="eastAsia"/>
        </w:rPr>
        <w:t>蘊</w:t>
      </w:r>
      <w:proofErr w:type="gramEnd"/>
      <w:r w:rsidRPr="004C013E">
        <w:rPr>
          <w:rFonts w:hint="eastAsia"/>
        </w:rPr>
        <w:t>、界、處等。</w:t>
      </w:r>
    </w:p>
    <w:p w:rsidR="00523F96" w:rsidRPr="004C013E" w:rsidRDefault="00135533" w:rsidP="00FD3F0C">
      <w:pPr>
        <w:spacing w:afterLines="30" w:after="108"/>
        <w:ind w:leftChars="200" w:left="480"/>
        <w:jc w:val="both"/>
      </w:pPr>
      <w:r w:rsidRPr="004C013E">
        <w:rPr>
          <w:rFonts w:hint="eastAsia"/>
        </w:rPr>
        <w:t>依</w:t>
      </w:r>
      <w:proofErr w:type="gramStart"/>
      <w:r w:rsidRPr="004C013E">
        <w:rPr>
          <w:rFonts w:hint="eastAsia"/>
        </w:rPr>
        <w:t>空宗講</w:t>
      </w:r>
      <w:proofErr w:type="gramEnd"/>
      <w:r w:rsidRPr="004C013E">
        <w:rPr>
          <w:rFonts w:hint="eastAsia"/>
        </w:rPr>
        <w:t>，這話並不錯。</w:t>
      </w:r>
      <w:proofErr w:type="gramStart"/>
      <w:r w:rsidRPr="004C013E">
        <w:rPr>
          <w:rFonts w:hint="eastAsia"/>
        </w:rPr>
        <w:t>蘊</w:t>
      </w:r>
      <w:proofErr w:type="gramEnd"/>
      <w:r w:rsidR="00516A5F" w:rsidRPr="004C013E">
        <w:rPr>
          <w:rFonts w:hint="eastAsia"/>
        </w:rPr>
        <w:t>、</w:t>
      </w:r>
      <w:r w:rsidRPr="004C013E">
        <w:rPr>
          <w:rFonts w:hint="eastAsia"/>
        </w:rPr>
        <w:t>處</w:t>
      </w:r>
      <w:r w:rsidR="00516A5F" w:rsidRPr="004C013E">
        <w:rPr>
          <w:rFonts w:hint="eastAsia"/>
        </w:rPr>
        <w:t>、界一切是虛妄的、</w:t>
      </w:r>
      <w:r w:rsidRPr="004C013E">
        <w:rPr>
          <w:rFonts w:hint="eastAsia"/>
        </w:rPr>
        <w:t>無常的</w:t>
      </w:r>
      <w:r w:rsidR="00516A5F" w:rsidRPr="004C013E">
        <w:rPr>
          <w:rFonts w:hint="eastAsia"/>
        </w:rPr>
        <w:t>、</w:t>
      </w:r>
      <w:r w:rsidRPr="004C013E">
        <w:rPr>
          <w:rFonts w:hint="eastAsia"/>
        </w:rPr>
        <w:t>待他的。無我，所以法是無常無我的</w:t>
      </w:r>
      <w:proofErr w:type="gramStart"/>
      <w:r w:rsidRPr="004C013E">
        <w:rPr>
          <w:rFonts w:hint="eastAsia"/>
        </w:rPr>
        <w:t>如幻行</w:t>
      </w:r>
      <w:proofErr w:type="gramEnd"/>
      <w:r w:rsidRPr="004C013E">
        <w:rPr>
          <w:rFonts w:hint="eastAsia"/>
        </w:rPr>
        <w:t>；唯依世俗</w:t>
      </w:r>
      <w:proofErr w:type="gramStart"/>
      <w:r w:rsidRPr="004C013E">
        <w:rPr>
          <w:rFonts w:hint="eastAsia"/>
        </w:rPr>
        <w:t>──</w:t>
      </w:r>
      <w:proofErr w:type="gramEnd"/>
      <w:r w:rsidRPr="004C013E">
        <w:rPr>
          <w:rFonts w:hint="eastAsia"/>
        </w:rPr>
        <w:t>假名而</w:t>
      </w:r>
      <w:proofErr w:type="gramStart"/>
      <w:r w:rsidRPr="004C013E">
        <w:rPr>
          <w:rFonts w:hint="eastAsia"/>
        </w:rPr>
        <w:t>說業果</w:t>
      </w:r>
      <w:proofErr w:type="gramEnd"/>
      <w:r w:rsidRPr="004C013E">
        <w:rPr>
          <w:rFonts w:hint="eastAsia"/>
        </w:rPr>
        <w:t>身心，所以無我。</w:t>
      </w:r>
    </w:p>
    <w:p w:rsidR="006A4F70" w:rsidRPr="004C013E" w:rsidRDefault="00135533" w:rsidP="00FD3F0C">
      <w:pPr>
        <w:spacing w:afterLines="30" w:after="108"/>
        <w:ind w:leftChars="200" w:left="480"/>
        <w:jc w:val="both"/>
        <w:rPr>
          <w:rFonts w:eastAsia="SimSun"/>
        </w:rPr>
      </w:pPr>
      <w:r w:rsidRPr="009D72C7">
        <w:rPr>
          <w:rFonts w:hint="eastAsia"/>
          <w:b/>
        </w:rPr>
        <w:t>無我</w:t>
      </w:r>
      <w:proofErr w:type="gramStart"/>
      <w:r w:rsidRPr="009D72C7">
        <w:rPr>
          <w:rFonts w:hint="eastAsia"/>
          <w:b/>
        </w:rPr>
        <w:t>我</w:t>
      </w:r>
      <w:proofErr w:type="gramEnd"/>
      <w:r w:rsidRPr="009D72C7">
        <w:rPr>
          <w:rFonts w:hint="eastAsia"/>
          <w:b/>
        </w:rPr>
        <w:t>所，</w:t>
      </w:r>
      <w:proofErr w:type="gramStart"/>
      <w:r w:rsidRPr="009D72C7">
        <w:rPr>
          <w:rFonts w:hint="eastAsia"/>
          <w:b/>
        </w:rPr>
        <w:t>即勝義空</w:t>
      </w:r>
      <w:proofErr w:type="gramEnd"/>
      <w:r w:rsidRPr="009D72C7">
        <w:rPr>
          <w:rFonts w:hint="eastAsia"/>
          <w:b/>
        </w:rPr>
        <w:t>；</w:t>
      </w:r>
      <w:proofErr w:type="gramStart"/>
      <w:r w:rsidRPr="009D72C7">
        <w:rPr>
          <w:rFonts w:hint="eastAsia"/>
          <w:b/>
        </w:rPr>
        <w:t>有業果緣起</w:t>
      </w:r>
      <w:proofErr w:type="gramEnd"/>
      <w:r w:rsidRPr="009D72C7">
        <w:rPr>
          <w:rFonts w:hint="eastAsia"/>
          <w:b/>
        </w:rPr>
        <w:t>，即世俗有</w:t>
      </w:r>
      <w:r w:rsidRPr="004C013E">
        <w:rPr>
          <w:rFonts w:hint="eastAsia"/>
        </w:rPr>
        <w:t>。</w:t>
      </w:r>
    </w:p>
    <w:p w:rsidR="006A4F70" w:rsidRPr="004C013E" w:rsidRDefault="00FD3F0C" w:rsidP="005072C2">
      <w:pPr>
        <w:ind w:leftChars="150" w:left="360"/>
        <w:jc w:val="both"/>
        <w:outlineLvl w:val="3"/>
        <w:rPr>
          <w:rFonts w:eastAsia="SimSun"/>
        </w:rPr>
      </w:pPr>
      <w:r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="00F65F2E"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、</w:t>
      </w:r>
      <w:proofErr w:type="gramStart"/>
      <w:r w:rsidR="006A4F70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有宗</w:t>
      </w:r>
      <w:proofErr w:type="gramEnd"/>
      <w:r w:rsidR="006A4F70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：我</w:t>
      </w: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是</w:t>
      </w:r>
      <w:r w:rsidR="006A4F70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無</w:t>
      </w:r>
      <w:r w:rsidR="006A01C5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，</w:t>
      </w:r>
      <w:r w:rsidR="00523F96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法是</w:t>
      </w: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實有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244-245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6A4F70" w:rsidRPr="004C013E" w:rsidRDefault="00516A5F" w:rsidP="000D5064">
      <w:pPr>
        <w:spacing w:afterLines="30" w:after="108"/>
        <w:ind w:leftChars="150" w:left="360"/>
        <w:jc w:val="both"/>
        <w:rPr>
          <w:rFonts w:eastAsia="SimSun"/>
        </w:rPr>
      </w:pPr>
      <w:r w:rsidRPr="004C013E">
        <w:rPr>
          <w:rFonts w:hint="eastAsia"/>
        </w:rPr>
        <w:t>但有些學者</w:t>
      </w:r>
      <w:proofErr w:type="gramStart"/>
      <w:r w:rsidRPr="004C013E">
        <w:rPr>
          <w:rFonts w:hint="eastAsia"/>
        </w:rPr>
        <w:t>──有宗</w:t>
      </w:r>
      <w:proofErr w:type="gramEnd"/>
      <w:r w:rsidRPr="004C013E">
        <w:rPr>
          <w:rFonts w:hint="eastAsia"/>
        </w:rPr>
        <w:t>，即以為</w:t>
      </w:r>
      <w:proofErr w:type="gramStart"/>
      <w:r w:rsidRPr="004C013E">
        <w:rPr>
          <w:rFonts w:hint="eastAsia"/>
          <w:b/>
        </w:rPr>
        <w:t>我無</w:t>
      </w:r>
      <w:r w:rsidRPr="004C013E">
        <w:rPr>
          <w:rFonts w:hint="eastAsia"/>
        </w:rPr>
        <w:t>而</w:t>
      </w:r>
      <w:r w:rsidRPr="004C013E">
        <w:rPr>
          <w:rFonts w:hint="eastAsia"/>
          <w:b/>
        </w:rPr>
        <w:t>法</w:t>
      </w:r>
      <w:proofErr w:type="gramEnd"/>
      <w:r w:rsidRPr="004C013E">
        <w:rPr>
          <w:rFonts w:hint="eastAsia"/>
          <w:b/>
        </w:rPr>
        <w:t>是實有</w:t>
      </w:r>
      <w:r w:rsidRPr="004C013E">
        <w:rPr>
          <w:rFonts w:hint="eastAsia"/>
        </w:rPr>
        <w:t>；</w:t>
      </w:r>
      <w:r w:rsidR="00135533" w:rsidRPr="004C013E">
        <w:rPr>
          <w:rFonts w:hint="eastAsia"/>
        </w:rPr>
        <w:t>甚至部分的大乘學者，也說我是</w:t>
      </w:r>
      <w:proofErr w:type="gramStart"/>
      <w:r w:rsidR="00135533" w:rsidRPr="004C013E">
        <w:rPr>
          <w:rFonts w:hint="eastAsia"/>
        </w:rPr>
        <w:t>和合假有</w:t>
      </w:r>
      <w:proofErr w:type="gramEnd"/>
      <w:r w:rsidR="00135533" w:rsidRPr="004C013E">
        <w:rPr>
          <w:rFonts w:hint="eastAsia"/>
        </w:rPr>
        <w:t>，而因緣法有自相，這才與《阿含</w:t>
      </w:r>
      <w:r w:rsidRPr="004C013E">
        <w:rPr>
          <w:rFonts w:hint="eastAsia"/>
        </w:rPr>
        <w:t>經</w:t>
      </w:r>
      <w:r w:rsidR="00135533" w:rsidRPr="004C013E">
        <w:rPr>
          <w:rFonts w:hint="eastAsia"/>
        </w:rPr>
        <w:t>》相違反。</w:t>
      </w:r>
    </w:p>
    <w:p w:rsidR="006A4F70" w:rsidRPr="004C013E" w:rsidRDefault="00FD3F0C" w:rsidP="005072C2">
      <w:pPr>
        <w:ind w:leftChars="150" w:left="360"/>
        <w:jc w:val="both"/>
        <w:outlineLvl w:val="3"/>
        <w:rPr>
          <w:rFonts w:eastAsia="SimSun"/>
        </w:rPr>
      </w:pPr>
      <w:r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="00F65F2E"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、</w:t>
      </w:r>
      <w:proofErr w:type="gramStart"/>
      <w:r w:rsidR="006A4F70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空宗</w:t>
      </w:r>
      <w:proofErr w:type="gramEnd"/>
      <w:r w:rsidR="006A4F70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：</w:t>
      </w:r>
      <w:r w:rsidR="00267565" w:rsidRPr="004C013E">
        <w:rPr>
          <w:rFonts w:hint="eastAsia"/>
          <w:b/>
          <w:sz w:val="20"/>
          <w:bdr w:val="single" w:sz="4" w:space="0" w:color="auto"/>
        </w:rPr>
        <w:t>自性我法都無，</w:t>
      </w:r>
      <w:proofErr w:type="gramStart"/>
      <w:r w:rsidR="00267565" w:rsidRPr="004C013E">
        <w:rPr>
          <w:rFonts w:hint="eastAsia"/>
          <w:b/>
          <w:sz w:val="20"/>
          <w:bdr w:val="single" w:sz="4" w:space="0" w:color="auto"/>
        </w:rPr>
        <w:t>幻現我</w:t>
      </w:r>
      <w:proofErr w:type="gramEnd"/>
      <w:r w:rsidR="00267565" w:rsidRPr="004C013E">
        <w:rPr>
          <w:rFonts w:hint="eastAsia"/>
          <w:b/>
          <w:sz w:val="20"/>
          <w:bdr w:val="single" w:sz="4" w:space="0" w:color="auto"/>
        </w:rPr>
        <w:t>法皆有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245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FD3F0C" w:rsidRPr="004C013E" w:rsidRDefault="00135533" w:rsidP="000D5064">
      <w:pPr>
        <w:spacing w:afterLines="30" w:after="108"/>
        <w:ind w:leftChars="150" w:left="360"/>
        <w:jc w:val="both"/>
      </w:pPr>
      <w:proofErr w:type="gramStart"/>
      <w:r w:rsidRPr="004C013E">
        <w:rPr>
          <w:rFonts w:hint="eastAsia"/>
        </w:rPr>
        <w:t>中觀者</w:t>
      </w:r>
      <w:proofErr w:type="gramEnd"/>
      <w:r w:rsidRPr="004C013E">
        <w:rPr>
          <w:rFonts w:hint="eastAsia"/>
        </w:rPr>
        <w:t>說：從緣起</w:t>
      </w:r>
      <w:proofErr w:type="gramStart"/>
      <w:r w:rsidRPr="004C013E">
        <w:rPr>
          <w:rFonts w:hint="eastAsia"/>
        </w:rPr>
        <w:t>的幻相上</w:t>
      </w:r>
      <w:proofErr w:type="gramEnd"/>
      <w:r w:rsidRPr="004C013E">
        <w:rPr>
          <w:rFonts w:hint="eastAsia"/>
        </w:rPr>
        <w:t>說，諸法固是假有，我也是假有。依五</w:t>
      </w:r>
      <w:proofErr w:type="gramStart"/>
      <w:r w:rsidRPr="004C013E">
        <w:rPr>
          <w:rFonts w:hint="eastAsia"/>
        </w:rPr>
        <w:t>蘊和合相續</w:t>
      </w:r>
      <w:proofErr w:type="gramEnd"/>
      <w:r w:rsidRPr="004C013E">
        <w:rPr>
          <w:rFonts w:hint="eastAsia"/>
        </w:rPr>
        <w:t>而有假名我</w:t>
      </w:r>
      <w:proofErr w:type="gramStart"/>
      <w:r w:rsidRPr="004C013E">
        <w:rPr>
          <w:rFonts w:hint="eastAsia"/>
        </w:rPr>
        <w:t>──</w:t>
      </w:r>
      <w:proofErr w:type="gramEnd"/>
      <w:r w:rsidRPr="004C013E">
        <w:rPr>
          <w:rFonts w:hint="eastAsia"/>
        </w:rPr>
        <w:t>補</w:t>
      </w:r>
      <w:proofErr w:type="gramStart"/>
      <w:r w:rsidRPr="004C013E">
        <w:rPr>
          <w:rFonts w:hint="eastAsia"/>
        </w:rPr>
        <w:t>特伽羅</w:t>
      </w:r>
      <w:proofErr w:type="gramEnd"/>
      <w:r w:rsidRPr="004C013E">
        <w:rPr>
          <w:rFonts w:hint="eastAsia"/>
        </w:rPr>
        <w:t>，人格、個性、因果，都可於此安立。</w:t>
      </w:r>
    </w:p>
    <w:p w:rsidR="00FD3F0C" w:rsidRPr="004C013E" w:rsidRDefault="00135533" w:rsidP="000D5064">
      <w:pPr>
        <w:spacing w:afterLines="30" w:after="108"/>
        <w:ind w:leftChars="150" w:left="360"/>
        <w:jc w:val="both"/>
      </w:pPr>
      <w:r w:rsidRPr="004C013E">
        <w:rPr>
          <w:rFonts w:hint="eastAsia"/>
        </w:rPr>
        <w:t>若從執有自性說，那非但補</w:t>
      </w:r>
      <w:proofErr w:type="gramStart"/>
      <w:r w:rsidRPr="004C013E">
        <w:rPr>
          <w:rFonts w:hint="eastAsia"/>
        </w:rPr>
        <w:t>特伽羅</w:t>
      </w:r>
      <w:proofErr w:type="gramEnd"/>
      <w:r w:rsidRPr="004C013E">
        <w:rPr>
          <w:rFonts w:hint="eastAsia"/>
        </w:rPr>
        <w:t>我無自性，法也無自性。</w:t>
      </w:r>
    </w:p>
    <w:p w:rsidR="00FD3F0C" w:rsidRPr="004C013E" w:rsidRDefault="00135533" w:rsidP="009D72C7">
      <w:pPr>
        <w:ind w:leftChars="150" w:left="360"/>
        <w:jc w:val="both"/>
      </w:pPr>
      <w:r w:rsidRPr="004C013E">
        <w:rPr>
          <w:rFonts w:hint="eastAsia"/>
        </w:rPr>
        <w:t>眾生執一切法有自性，故說</w:t>
      </w:r>
      <w:proofErr w:type="gramStart"/>
      <w:r w:rsidRPr="004C013E">
        <w:rPr>
          <w:rFonts w:hint="eastAsia"/>
        </w:rPr>
        <w:t>我無而法</w:t>
      </w:r>
      <w:proofErr w:type="gramEnd"/>
      <w:r w:rsidRPr="004C013E">
        <w:rPr>
          <w:rFonts w:hint="eastAsia"/>
        </w:rPr>
        <w:t>有；</w:t>
      </w:r>
    </w:p>
    <w:p w:rsidR="00135533" w:rsidRPr="004C013E" w:rsidRDefault="00135533" w:rsidP="009D72C7">
      <w:pPr>
        <w:ind w:leftChars="150" w:left="360"/>
        <w:jc w:val="both"/>
        <w:rPr>
          <w:rFonts w:eastAsia="SimSun"/>
        </w:rPr>
      </w:pPr>
      <w:proofErr w:type="gramStart"/>
      <w:r w:rsidRPr="004C013E">
        <w:rPr>
          <w:rFonts w:hint="eastAsia"/>
        </w:rPr>
        <w:t>空宗說</w:t>
      </w:r>
      <w:proofErr w:type="gramEnd"/>
      <w:r w:rsidRPr="004C013E">
        <w:rPr>
          <w:rFonts w:hint="eastAsia"/>
        </w:rPr>
        <w:t>自性我法都無，</w:t>
      </w:r>
      <w:proofErr w:type="gramStart"/>
      <w:r w:rsidRPr="004C013E">
        <w:rPr>
          <w:rFonts w:hint="eastAsia"/>
        </w:rPr>
        <w:t>幻現我</w:t>
      </w:r>
      <w:proofErr w:type="gramEnd"/>
      <w:r w:rsidRPr="004C013E">
        <w:rPr>
          <w:rFonts w:hint="eastAsia"/>
        </w:rPr>
        <w:t>法皆有，這僅是單</w:t>
      </w:r>
      <w:proofErr w:type="gramStart"/>
      <w:r w:rsidRPr="004C013E">
        <w:rPr>
          <w:rFonts w:hint="eastAsia"/>
        </w:rPr>
        <w:t>複</w:t>
      </w:r>
      <w:proofErr w:type="gramEnd"/>
      <w:r w:rsidRPr="004C013E">
        <w:rPr>
          <w:rFonts w:hint="eastAsia"/>
        </w:rPr>
        <w:t>的說明不同。</w:t>
      </w:r>
    </w:p>
    <w:p w:rsidR="00135533" w:rsidRPr="004C013E" w:rsidRDefault="006A01C5" w:rsidP="009D72C7">
      <w:pPr>
        <w:spacing w:beforeLines="30" w:before="108"/>
        <w:ind w:leftChars="100" w:left="240"/>
        <w:jc w:val="both"/>
        <w:outlineLvl w:val="2"/>
        <w:rPr>
          <w:rFonts w:ascii="Times Ext Roman" w:eastAsia="SimSun" w:hAnsi="Times Ext Roman" w:cs="Times Ext Roman"/>
          <w:sz w:val="22"/>
        </w:rPr>
      </w:pPr>
      <w:r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（六</w:t>
      </w:r>
      <w:r w:rsidR="00023A67"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「</w:t>
      </w:r>
      <w:r w:rsidR="009979A7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我與</w:t>
      </w:r>
      <w:r w:rsidR="00F40E18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我所</w:t>
      </w: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」</w:t>
      </w:r>
      <w:r w:rsidR="009D72C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，「我空</w:t>
      </w:r>
      <w:proofErr w:type="gramStart"/>
      <w:r w:rsidR="009D72C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與法空</w:t>
      </w:r>
      <w:proofErr w:type="gramEnd"/>
      <w:r w:rsidR="009D72C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 xml:space="preserve">」 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245-246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9979A7" w:rsidRPr="004C013E" w:rsidRDefault="00023A67" w:rsidP="009979A7">
      <w:pPr>
        <w:ind w:leftChars="150" w:left="360"/>
        <w:jc w:val="both"/>
        <w:outlineLvl w:val="3"/>
        <w:rPr>
          <w:rFonts w:eastAsia="SimSun"/>
        </w:rPr>
      </w:pPr>
      <w:r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1</w:t>
      </w:r>
      <w:r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、</w:t>
      </w:r>
      <w:r w:rsidR="006A01C5"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「</w:t>
      </w:r>
      <w:r w:rsidR="006A01C5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我」與「我所」之</w:t>
      </w:r>
      <w:r w:rsidR="009979A7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類</w:t>
      </w:r>
      <w:r w:rsidR="006A01C5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別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245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744B5F" w:rsidRPr="004C013E" w:rsidRDefault="00135533" w:rsidP="009979A7">
      <w:pPr>
        <w:ind w:leftChars="150" w:left="360"/>
        <w:jc w:val="both"/>
        <w:rPr>
          <w:rFonts w:eastAsia="SimSun"/>
        </w:rPr>
      </w:pPr>
      <w:r w:rsidRPr="009D72C7">
        <w:rPr>
          <w:rFonts w:hint="eastAsia"/>
          <w:b/>
        </w:rPr>
        <w:t>我</w:t>
      </w:r>
      <w:r w:rsidRPr="004C013E">
        <w:rPr>
          <w:rFonts w:hint="eastAsia"/>
        </w:rPr>
        <w:t>與</w:t>
      </w:r>
      <w:r w:rsidRPr="009D72C7">
        <w:rPr>
          <w:rFonts w:hint="eastAsia"/>
          <w:b/>
        </w:rPr>
        <w:t>法</w:t>
      </w:r>
      <w:r w:rsidRPr="004C013E">
        <w:rPr>
          <w:rFonts w:hint="eastAsia"/>
        </w:rPr>
        <w:t>，即等於</w:t>
      </w:r>
      <w:r w:rsidRPr="009D72C7">
        <w:rPr>
          <w:rFonts w:hint="eastAsia"/>
          <w:b/>
        </w:rPr>
        <w:t>我</w:t>
      </w:r>
      <w:r w:rsidRPr="004C013E">
        <w:rPr>
          <w:rFonts w:hint="eastAsia"/>
        </w:rPr>
        <w:t>與</w:t>
      </w:r>
      <w:r w:rsidRPr="009D72C7">
        <w:rPr>
          <w:rFonts w:hint="eastAsia"/>
          <w:b/>
        </w:rPr>
        <w:t>我所</w:t>
      </w:r>
      <w:r w:rsidRPr="004C013E">
        <w:rPr>
          <w:rFonts w:hint="eastAsia"/>
        </w:rPr>
        <w:t>。</w:t>
      </w:r>
    </w:p>
    <w:p w:rsidR="00744B5F" w:rsidRPr="004C013E" w:rsidRDefault="00023A67" w:rsidP="006A01C5">
      <w:pPr>
        <w:ind w:leftChars="150" w:left="1200" w:hangingChars="350" w:hanging="840"/>
        <w:jc w:val="both"/>
        <w:rPr>
          <w:rFonts w:eastAsia="SimSun"/>
        </w:rPr>
      </w:pPr>
      <w:r w:rsidRPr="004C013E">
        <w:rPr>
          <w:rFonts w:asciiTheme="majorEastAsia" w:eastAsiaTheme="majorEastAsia" w:hAnsiTheme="majorEastAsia" w:hint="eastAsia"/>
        </w:rPr>
        <w:t>（</w:t>
      </w:r>
      <w:r w:rsidR="00135533" w:rsidRPr="004C013E">
        <w:rPr>
          <w:rFonts w:asciiTheme="majorEastAsia" w:eastAsiaTheme="majorEastAsia" w:hAnsiTheme="majorEastAsia" w:hint="eastAsia"/>
        </w:rPr>
        <w:t>一</w:t>
      </w:r>
      <w:r w:rsidRPr="004C013E">
        <w:rPr>
          <w:rFonts w:asciiTheme="majorEastAsia" w:eastAsiaTheme="majorEastAsia" w:hAnsiTheme="majorEastAsia" w:hint="eastAsia"/>
        </w:rPr>
        <w:t>）</w:t>
      </w:r>
      <w:r w:rsidR="00135533" w:rsidRPr="004C013E">
        <w:rPr>
          <w:rFonts w:hint="eastAsia"/>
        </w:rPr>
        <w:t>、</w:t>
      </w:r>
      <w:r w:rsidR="00135533" w:rsidRPr="004C013E">
        <w:rPr>
          <w:rFonts w:hint="eastAsia"/>
          <w:b/>
        </w:rPr>
        <w:t>我</w:t>
      </w:r>
      <w:r w:rsidR="00135533" w:rsidRPr="004C013E">
        <w:rPr>
          <w:rFonts w:hint="eastAsia"/>
        </w:rPr>
        <w:t>與</w:t>
      </w:r>
      <w:r w:rsidR="00135533" w:rsidRPr="004C013E">
        <w:rPr>
          <w:rFonts w:hint="eastAsia"/>
          <w:b/>
        </w:rPr>
        <w:t>我</w:t>
      </w:r>
      <w:proofErr w:type="gramStart"/>
      <w:r w:rsidR="00135533" w:rsidRPr="004C013E">
        <w:rPr>
          <w:rFonts w:hint="eastAsia"/>
          <w:b/>
        </w:rPr>
        <w:t>所依住</w:t>
      </w:r>
      <w:proofErr w:type="gramEnd"/>
      <w:r w:rsidR="00516A5F" w:rsidRPr="004C013E">
        <w:rPr>
          <w:rFonts w:hint="eastAsia"/>
        </w:rPr>
        <w:t>：我是依五</w:t>
      </w:r>
      <w:proofErr w:type="gramStart"/>
      <w:r w:rsidR="00516A5F" w:rsidRPr="004C013E">
        <w:rPr>
          <w:rFonts w:hint="eastAsia"/>
        </w:rPr>
        <w:t>蘊</w:t>
      </w:r>
      <w:proofErr w:type="gramEnd"/>
      <w:r w:rsidR="00516A5F" w:rsidRPr="004C013E">
        <w:rPr>
          <w:rFonts w:hint="eastAsia"/>
        </w:rPr>
        <w:t>和合而安立的，我是能依（犢子、一切有部等</w:t>
      </w:r>
      <w:r w:rsidR="00135533" w:rsidRPr="004C013E">
        <w:rPr>
          <w:rFonts w:hint="eastAsia"/>
        </w:rPr>
        <w:t>即依五</w:t>
      </w:r>
      <w:proofErr w:type="gramStart"/>
      <w:r w:rsidR="00135533" w:rsidRPr="004C013E">
        <w:rPr>
          <w:rFonts w:hint="eastAsia"/>
        </w:rPr>
        <w:t>蘊</w:t>
      </w:r>
      <w:proofErr w:type="gramEnd"/>
      <w:r w:rsidR="00135533" w:rsidRPr="004C013E">
        <w:rPr>
          <w:rFonts w:hint="eastAsia"/>
        </w:rPr>
        <w:t>立我），五</w:t>
      </w:r>
      <w:proofErr w:type="gramStart"/>
      <w:r w:rsidR="00135533" w:rsidRPr="004C013E">
        <w:rPr>
          <w:rFonts w:hint="eastAsia"/>
        </w:rPr>
        <w:t>蘊</w:t>
      </w:r>
      <w:proofErr w:type="gramEnd"/>
      <w:r w:rsidR="00135533" w:rsidRPr="004C013E">
        <w:rPr>
          <w:rFonts w:hint="eastAsia"/>
        </w:rPr>
        <w:t>即是我</w:t>
      </w:r>
      <w:proofErr w:type="gramStart"/>
      <w:r w:rsidR="00135533" w:rsidRPr="004C013E">
        <w:rPr>
          <w:rFonts w:hint="eastAsia"/>
        </w:rPr>
        <w:t>所依住</w:t>
      </w:r>
      <w:proofErr w:type="gramEnd"/>
      <w:r w:rsidR="00135533" w:rsidRPr="004C013E">
        <w:rPr>
          <w:rFonts w:hint="eastAsia"/>
        </w:rPr>
        <w:t>，此</w:t>
      </w:r>
      <w:proofErr w:type="gramStart"/>
      <w:r w:rsidR="00135533" w:rsidRPr="004C013E">
        <w:rPr>
          <w:rFonts w:hint="eastAsia"/>
          <w:b/>
        </w:rPr>
        <w:t>我</w:t>
      </w:r>
      <w:r w:rsidR="00135533" w:rsidRPr="004C013E">
        <w:rPr>
          <w:rFonts w:hint="eastAsia"/>
        </w:rPr>
        <w:t>即</w:t>
      </w:r>
      <w:r w:rsidR="00135533" w:rsidRPr="004C013E">
        <w:rPr>
          <w:rFonts w:hint="eastAsia"/>
          <w:b/>
        </w:rPr>
        <w:t>順於</w:t>
      </w:r>
      <w:proofErr w:type="gramEnd"/>
      <w:r w:rsidR="00135533" w:rsidRPr="004C013E">
        <w:rPr>
          <w:rFonts w:hint="eastAsia"/>
          <w:b/>
        </w:rPr>
        <w:t>補</w:t>
      </w:r>
      <w:proofErr w:type="gramStart"/>
      <w:r w:rsidR="00135533" w:rsidRPr="004C013E">
        <w:rPr>
          <w:rFonts w:hint="eastAsia"/>
          <w:b/>
        </w:rPr>
        <w:t>特伽羅</w:t>
      </w:r>
      <w:proofErr w:type="gramEnd"/>
      <w:r w:rsidR="00135533" w:rsidRPr="004C013E">
        <w:rPr>
          <w:rFonts w:hint="eastAsia"/>
          <w:b/>
        </w:rPr>
        <w:t>我義</w:t>
      </w:r>
      <w:r w:rsidR="00135533" w:rsidRPr="004C013E">
        <w:rPr>
          <w:rFonts w:hint="eastAsia"/>
        </w:rPr>
        <w:t>。</w:t>
      </w:r>
    </w:p>
    <w:p w:rsidR="00744B5F" w:rsidRPr="004C013E" w:rsidRDefault="00023A67" w:rsidP="00523F96">
      <w:pPr>
        <w:spacing w:beforeLines="30" w:before="108"/>
        <w:ind w:leftChars="150" w:left="1200" w:hangingChars="350" w:hanging="840"/>
        <w:jc w:val="both"/>
        <w:rPr>
          <w:rFonts w:eastAsia="SimSun"/>
        </w:rPr>
      </w:pPr>
      <w:r w:rsidRPr="004C013E">
        <w:rPr>
          <w:rFonts w:asciiTheme="majorEastAsia" w:eastAsiaTheme="majorEastAsia" w:hAnsiTheme="majorEastAsia" w:hint="eastAsia"/>
        </w:rPr>
        <w:lastRenderedPageBreak/>
        <w:t>（</w:t>
      </w:r>
      <w:r w:rsidR="00135533" w:rsidRPr="004C013E">
        <w:rPr>
          <w:rFonts w:asciiTheme="majorEastAsia" w:eastAsiaTheme="majorEastAsia" w:hAnsiTheme="majorEastAsia" w:hint="eastAsia"/>
        </w:rPr>
        <w:t>二</w:t>
      </w:r>
      <w:r w:rsidRPr="004C013E">
        <w:rPr>
          <w:rFonts w:asciiTheme="majorEastAsia" w:eastAsiaTheme="majorEastAsia" w:hAnsiTheme="majorEastAsia" w:hint="eastAsia"/>
        </w:rPr>
        <w:t>）</w:t>
      </w:r>
      <w:r w:rsidR="00135533" w:rsidRPr="004C013E">
        <w:rPr>
          <w:rFonts w:hint="eastAsia"/>
        </w:rPr>
        <w:t>、</w:t>
      </w:r>
      <w:r w:rsidR="00135533" w:rsidRPr="004C013E">
        <w:rPr>
          <w:rFonts w:hint="eastAsia"/>
          <w:b/>
        </w:rPr>
        <w:t>我</w:t>
      </w:r>
      <w:r w:rsidR="00135533" w:rsidRPr="004C013E">
        <w:rPr>
          <w:rFonts w:hint="eastAsia"/>
        </w:rPr>
        <w:t>與</w:t>
      </w:r>
      <w:r w:rsidR="00135533" w:rsidRPr="004C013E">
        <w:rPr>
          <w:rFonts w:hint="eastAsia"/>
          <w:b/>
        </w:rPr>
        <w:t>我</w:t>
      </w:r>
      <w:proofErr w:type="gramStart"/>
      <w:r w:rsidR="00135533" w:rsidRPr="004C013E">
        <w:rPr>
          <w:rFonts w:hint="eastAsia"/>
          <w:b/>
        </w:rPr>
        <w:t>所緣了</w:t>
      </w:r>
      <w:proofErr w:type="gramEnd"/>
      <w:r w:rsidR="00135533" w:rsidRPr="004C013E">
        <w:rPr>
          <w:rFonts w:hint="eastAsia"/>
        </w:rPr>
        <w:t>：眾生每以能認識者為我（經部</w:t>
      </w:r>
      <w:r w:rsidR="00516A5F" w:rsidRPr="004C013E">
        <w:rPr>
          <w:rFonts w:hint="eastAsia"/>
        </w:rPr>
        <w:t>師、</w:t>
      </w:r>
      <w:r w:rsidR="00135533" w:rsidRPr="004C013E">
        <w:rPr>
          <w:rFonts w:hint="eastAsia"/>
        </w:rPr>
        <w:t>唯識師等即依識立我），即</w:t>
      </w:r>
      <w:r w:rsidR="00135533" w:rsidRPr="009D72C7">
        <w:rPr>
          <w:rFonts w:hint="eastAsia"/>
          <w:b/>
        </w:rPr>
        <w:t>能了的主觀</w:t>
      </w:r>
      <w:r w:rsidR="00135533" w:rsidRPr="004C013E">
        <w:rPr>
          <w:rFonts w:hint="eastAsia"/>
        </w:rPr>
        <w:t>是</w:t>
      </w:r>
      <w:r w:rsidR="00135533" w:rsidRPr="009D72C7">
        <w:rPr>
          <w:rFonts w:hint="eastAsia"/>
          <w:b/>
        </w:rPr>
        <w:t>我</w:t>
      </w:r>
      <w:r w:rsidR="00135533" w:rsidRPr="004C013E">
        <w:rPr>
          <w:rFonts w:hint="eastAsia"/>
        </w:rPr>
        <w:t>，主觀</w:t>
      </w:r>
      <w:proofErr w:type="gramStart"/>
      <w:r w:rsidR="00135533" w:rsidRPr="009D72C7">
        <w:rPr>
          <w:rFonts w:hint="eastAsia"/>
          <w:b/>
        </w:rPr>
        <w:t>所緣了</w:t>
      </w:r>
      <w:proofErr w:type="gramEnd"/>
      <w:r w:rsidR="00135533" w:rsidRPr="009D72C7">
        <w:rPr>
          <w:rFonts w:hint="eastAsia"/>
          <w:b/>
        </w:rPr>
        <w:t>的</w:t>
      </w:r>
      <w:r w:rsidR="00135533" w:rsidRPr="004C013E">
        <w:rPr>
          <w:rFonts w:hint="eastAsia"/>
        </w:rPr>
        <w:t>是</w:t>
      </w:r>
      <w:r w:rsidR="00135533" w:rsidRPr="009D72C7">
        <w:rPr>
          <w:rFonts w:hint="eastAsia"/>
          <w:b/>
        </w:rPr>
        <w:t>我所</w:t>
      </w:r>
      <w:r w:rsidR="00135533" w:rsidRPr="004C013E">
        <w:rPr>
          <w:rFonts w:hint="eastAsia"/>
        </w:rPr>
        <w:t>。</w:t>
      </w:r>
    </w:p>
    <w:p w:rsidR="002A6D1F" w:rsidRPr="004C013E" w:rsidRDefault="00023A67" w:rsidP="00523F96">
      <w:pPr>
        <w:spacing w:beforeLines="30" w:before="108"/>
        <w:ind w:leftChars="150" w:left="1200" w:hangingChars="350" w:hanging="840"/>
        <w:jc w:val="both"/>
        <w:rPr>
          <w:rFonts w:eastAsia="SimSun"/>
        </w:rPr>
      </w:pPr>
      <w:r w:rsidRPr="004C013E">
        <w:rPr>
          <w:rFonts w:asciiTheme="majorEastAsia" w:eastAsiaTheme="majorEastAsia" w:hAnsiTheme="majorEastAsia" w:hint="eastAsia"/>
        </w:rPr>
        <w:t>（</w:t>
      </w:r>
      <w:r w:rsidR="00135533" w:rsidRPr="004C013E">
        <w:rPr>
          <w:rFonts w:asciiTheme="majorEastAsia" w:eastAsiaTheme="majorEastAsia" w:hAnsiTheme="majorEastAsia" w:hint="eastAsia"/>
        </w:rPr>
        <w:t>三</w:t>
      </w:r>
      <w:r w:rsidRPr="004C013E">
        <w:rPr>
          <w:rFonts w:asciiTheme="majorEastAsia" w:eastAsiaTheme="majorEastAsia" w:hAnsiTheme="majorEastAsia" w:hint="eastAsia"/>
        </w:rPr>
        <w:t>）</w:t>
      </w:r>
      <w:r w:rsidR="00135533" w:rsidRPr="004C013E">
        <w:rPr>
          <w:rFonts w:hint="eastAsia"/>
        </w:rPr>
        <w:t>、</w:t>
      </w:r>
      <w:r w:rsidR="00135533" w:rsidRPr="004C013E">
        <w:rPr>
          <w:rFonts w:hint="eastAsia"/>
          <w:b/>
        </w:rPr>
        <w:t>我</w:t>
      </w:r>
      <w:r w:rsidR="00135533" w:rsidRPr="004C013E">
        <w:rPr>
          <w:rFonts w:hint="eastAsia"/>
        </w:rPr>
        <w:t>與</w:t>
      </w:r>
      <w:r w:rsidR="00135533" w:rsidRPr="004C013E">
        <w:rPr>
          <w:rFonts w:hint="eastAsia"/>
          <w:b/>
        </w:rPr>
        <w:t>我</w:t>
      </w:r>
      <w:proofErr w:type="gramStart"/>
      <w:r w:rsidR="00135533" w:rsidRPr="004C013E">
        <w:rPr>
          <w:rFonts w:hint="eastAsia"/>
          <w:b/>
        </w:rPr>
        <w:t>所執取</w:t>
      </w:r>
      <w:proofErr w:type="gramEnd"/>
      <w:r w:rsidR="00135533" w:rsidRPr="004C013E">
        <w:rPr>
          <w:rFonts w:hint="eastAsia"/>
        </w:rPr>
        <w:t>：</w:t>
      </w:r>
      <w:proofErr w:type="gramStart"/>
      <w:r w:rsidR="00135533" w:rsidRPr="004C013E">
        <w:rPr>
          <w:rFonts w:hint="eastAsia"/>
        </w:rPr>
        <w:t>如說這是</w:t>
      </w:r>
      <w:proofErr w:type="gramEnd"/>
      <w:r w:rsidR="00135533" w:rsidRPr="004C013E">
        <w:rPr>
          <w:rFonts w:hint="eastAsia"/>
        </w:rPr>
        <w:t>我的身體</w:t>
      </w:r>
      <w:r w:rsidR="00516A5F" w:rsidRPr="004C013E">
        <w:rPr>
          <w:rFonts w:hint="eastAsia"/>
        </w:rPr>
        <w:t>、</w:t>
      </w:r>
      <w:r w:rsidR="00135533" w:rsidRPr="004C013E">
        <w:rPr>
          <w:rFonts w:hint="eastAsia"/>
        </w:rPr>
        <w:t>我的茶杯，即以身體或茶杯為屬於我的，身體或茶杯是我所，此</w:t>
      </w:r>
      <w:r w:rsidR="00135533" w:rsidRPr="004C013E">
        <w:rPr>
          <w:rFonts w:hint="eastAsia"/>
          <w:b/>
        </w:rPr>
        <w:t>我</w:t>
      </w:r>
      <w:r w:rsidR="00135533" w:rsidRPr="004C013E">
        <w:rPr>
          <w:rFonts w:hint="eastAsia"/>
        </w:rPr>
        <w:t>即</w:t>
      </w:r>
      <w:r w:rsidR="00135533" w:rsidRPr="004C013E">
        <w:rPr>
          <w:rFonts w:hint="eastAsia"/>
          <w:b/>
        </w:rPr>
        <w:t>約</w:t>
      </w:r>
      <w:proofErr w:type="gramStart"/>
      <w:r w:rsidR="00135533" w:rsidRPr="004C013E">
        <w:rPr>
          <w:rFonts w:hint="eastAsia"/>
          <w:b/>
        </w:rPr>
        <w:t>薩迦耶見的執取說</w:t>
      </w:r>
      <w:proofErr w:type="gramEnd"/>
      <w:r w:rsidR="00135533" w:rsidRPr="004C013E">
        <w:rPr>
          <w:rFonts w:hint="eastAsia"/>
        </w:rPr>
        <w:t>。</w:t>
      </w:r>
    </w:p>
    <w:p w:rsidR="002A6D1F" w:rsidRPr="004C013E" w:rsidRDefault="00F65F2E" w:rsidP="00523F96">
      <w:pPr>
        <w:spacing w:beforeLines="30" w:before="108"/>
        <w:ind w:leftChars="150" w:left="360"/>
        <w:jc w:val="both"/>
        <w:outlineLvl w:val="3"/>
        <w:rPr>
          <w:rFonts w:eastAsia="SimSun"/>
        </w:rPr>
      </w:pPr>
      <w:r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、</w:t>
      </w:r>
      <w:r w:rsidR="00BA1300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佛法說</w:t>
      </w:r>
      <w:r w:rsidR="00821958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「</w:t>
      </w:r>
      <w:r w:rsidR="00BA1300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無我無我所</w:t>
      </w:r>
      <w:r w:rsidR="00821958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」，重於</w:t>
      </w:r>
      <w:r w:rsidR="00FD3F0C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破除</w:t>
      </w:r>
      <w:proofErr w:type="gramStart"/>
      <w:r w:rsidR="00821958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薩迦耶見</w:t>
      </w:r>
      <w:proofErr w:type="gramEnd"/>
      <w:r w:rsidR="00821958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；知我無自性，我所也即不可得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245-246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267565" w:rsidRPr="004C013E" w:rsidRDefault="00135533" w:rsidP="000D5064">
      <w:pPr>
        <w:spacing w:afterLines="30" w:after="108"/>
        <w:ind w:leftChars="150" w:left="360"/>
        <w:jc w:val="both"/>
        <w:rPr>
          <w:rFonts w:eastAsia="SimSun"/>
        </w:rPr>
      </w:pPr>
      <w:r w:rsidRPr="004C013E">
        <w:rPr>
          <w:rFonts w:hint="eastAsia"/>
        </w:rPr>
        <w:t>佛法說「</w:t>
      </w:r>
      <w:r w:rsidRPr="004C013E">
        <w:rPr>
          <w:rFonts w:ascii="標楷體" w:eastAsia="標楷體" w:hAnsi="標楷體" w:hint="eastAsia"/>
        </w:rPr>
        <w:t>無我無我所</w:t>
      </w:r>
      <w:r w:rsidRPr="004C013E">
        <w:rPr>
          <w:rFonts w:hint="eastAsia"/>
        </w:rPr>
        <w:t>」，側重於</w:t>
      </w:r>
      <w:proofErr w:type="gramStart"/>
      <w:r w:rsidRPr="004C013E">
        <w:rPr>
          <w:rFonts w:hint="eastAsia"/>
          <w:b/>
        </w:rPr>
        <w:t>薩迦耶見</w:t>
      </w:r>
      <w:proofErr w:type="gramEnd"/>
      <w:r w:rsidRPr="004C013E">
        <w:rPr>
          <w:rFonts w:hint="eastAsia"/>
        </w:rPr>
        <w:t>。我與我所必</w:t>
      </w:r>
      <w:proofErr w:type="gramStart"/>
      <w:r w:rsidRPr="004C013E">
        <w:rPr>
          <w:rFonts w:hint="eastAsia"/>
        </w:rPr>
        <w:t>不相離</w:t>
      </w:r>
      <w:proofErr w:type="gramEnd"/>
      <w:r w:rsidRPr="004C013E">
        <w:rPr>
          <w:rFonts w:hint="eastAsia"/>
        </w:rPr>
        <w:t>，如有我，即必有我所，有我所才會有我，無我也就不成其為我所了。由此可知</w:t>
      </w:r>
      <w:r w:rsidR="00516A5F" w:rsidRPr="004C013E">
        <w:rPr>
          <w:rFonts w:hint="eastAsia"/>
        </w:rPr>
        <w:t>，</w:t>
      </w:r>
      <w:r w:rsidRPr="004C013E">
        <w:rPr>
          <w:rFonts w:hint="eastAsia"/>
        </w:rPr>
        <w:t>我的定義，不但是</w:t>
      </w:r>
      <w:r w:rsidRPr="004C013E">
        <w:rPr>
          <w:rFonts w:hint="eastAsia"/>
          <w:b/>
        </w:rPr>
        <w:t>真實、不變、獨存</w:t>
      </w:r>
      <w:r w:rsidR="00FD3F0C" w:rsidRPr="004C013E">
        <w:rPr>
          <w:rFonts w:hint="eastAsia"/>
        </w:rPr>
        <w:t>，</w:t>
      </w:r>
      <w:r w:rsidRPr="004C013E">
        <w:rPr>
          <w:rFonts w:hint="eastAsia"/>
        </w:rPr>
        <w:t>從有情的</w:t>
      </w:r>
      <w:proofErr w:type="gramStart"/>
      <w:r w:rsidRPr="004C013E">
        <w:rPr>
          <w:rFonts w:hint="eastAsia"/>
        </w:rPr>
        <w:t>薩迦耶見說</w:t>
      </w:r>
      <w:proofErr w:type="gramEnd"/>
      <w:r w:rsidRPr="004C013E">
        <w:rPr>
          <w:rFonts w:hint="eastAsia"/>
        </w:rPr>
        <w:t>，特別是</w:t>
      </w:r>
      <w:r w:rsidRPr="004C013E">
        <w:rPr>
          <w:rFonts w:hint="eastAsia"/>
          <w:b/>
        </w:rPr>
        <w:t>主宰義</w:t>
      </w:r>
      <w:r w:rsidRPr="004C013E">
        <w:rPr>
          <w:rFonts w:hint="eastAsia"/>
        </w:rPr>
        <w:t>，</w:t>
      </w:r>
      <w:proofErr w:type="gramStart"/>
      <w:r w:rsidRPr="004C013E">
        <w:rPr>
          <w:rFonts w:hint="eastAsia"/>
          <w:b/>
        </w:rPr>
        <w:t>主</w:t>
      </w:r>
      <w:r w:rsidRPr="004C013E">
        <w:rPr>
          <w:rFonts w:hint="eastAsia"/>
        </w:rPr>
        <w:t>即需要</w:t>
      </w:r>
      <w:proofErr w:type="gramEnd"/>
      <w:r w:rsidRPr="004C013E">
        <w:rPr>
          <w:rFonts w:hint="eastAsia"/>
        </w:rPr>
        <w:t>自由，</w:t>
      </w:r>
      <w:proofErr w:type="gramStart"/>
      <w:r w:rsidRPr="004C013E">
        <w:rPr>
          <w:rFonts w:hint="eastAsia"/>
          <w:b/>
        </w:rPr>
        <w:t>宰</w:t>
      </w:r>
      <w:r w:rsidRPr="004C013E">
        <w:rPr>
          <w:rFonts w:hint="eastAsia"/>
        </w:rPr>
        <w:t>即需要</w:t>
      </w:r>
      <w:proofErr w:type="gramEnd"/>
      <w:r w:rsidRPr="004C013E">
        <w:rPr>
          <w:rFonts w:hint="eastAsia"/>
        </w:rPr>
        <w:t>支配其他的。自由自主</w:t>
      </w:r>
      <w:proofErr w:type="gramStart"/>
      <w:r w:rsidRPr="004C013E">
        <w:rPr>
          <w:rFonts w:hint="eastAsia"/>
        </w:rPr>
        <w:t>而要統攝</w:t>
      </w:r>
      <w:proofErr w:type="gramEnd"/>
      <w:r w:rsidRPr="004C013E">
        <w:rPr>
          <w:rFonts w:hint="eastAsia"/>
        </w:rPr>
        <w:t>其他的，其他即是我所。</w:t>
      </w:r>
    </w:p>
    <w:p w:rsidR="00267565" w:rsidRPr="004C013E" w:rsidRDefault="00135533" w:rsidP="000D5064">
      <w:pPr>
        <w:spacing w:afterLines="30" w:after="108"/>
        <w:ind w:leftChars="150" w:left="360"/>
        <w:jc w:val="both"/>
        <w:rPr>
          <w:rFonts w:eastAsia="SimSun"/>
        </w:rPr>
      </w:pPr>
      <w:r w:rsidRPr="004C013E">
        <w:rPr>
          <w:rFonts w:hint="eastAsia"/>
        </w:rPr>
        <w:t>換言之，依於實在、不變、獨存的法我性，引起的絕對自由意志</w:t>
      </w:r>
      <w:proofErr w:type="gramStart"/>
      <w:r w:rsidRPr="004C013E">
        <w:rPr>
          <w:rFonts w:hint="eastAsia"/>
        </w:rPr>
        <w:t>──</w:t>
      </w:r>
      <w:r w:rsidRPr="004C013E">
        <w:rPr>
          <w:rFonts w:hint="eastAsia"/>
          <w:b/>
        </w:rPr>
        <w:t>薩迦耶見</w:t>
      </w:r>
      <w:proofErr w:type="gramEnd"/>
      <w:r w:rsidRPr="004C013E">
        <w:rPr>
          <w:rFonts w:hint="eastAsia"/>
        </w:rPr>
        <w:t>，為一切依自我為中心而發展的自愛、自慢、無限私欲的源泉，也</w:t>
      </w:r>
      <w:r w:rsidRPr="004C013E">
        <w:rPr>
          <w:rFonts w:hint="eastAsia"/>
          <w:b/>
        </w:rPr>
        <w:t>即是生死的根源</w:t>
      </w:r>
      <w:r w:rsidRPr="004C013E">
        <w:rPr>
          <w:rFonts w:hint="eastAsia"/>
        </w:rPr>
        <w:t>。</w:t>
      </w:r>
    </w:p>
    <w:p w:rsidR="00267565" w:rsidRPr="004C013E" w:rsidRDefault="00516A5F" w:rsidP="000D5064">
      <w:pPr>
        <w:spacing w:afterLines="30" w:after="108"/>
        <w:ind w:leftChars="150" w:left="360"/>
        <w:jc w:val="both"/>
        <w:rPr>
          <w:rFonts w:eastAsia="SimSun"/>
        </w:rPr>
      </w:pPr>
      <w:r w:rsidRPr="004C013E">
        <w:rPr>
          <w:rFonts w:hint="eastAsia"/>
        </w:rPr>
        <w:t>悟了緣起，知一切為相待的緣起、</w:t>
      </w:r>
      <w:r w:rsidR="00135533" w:rsidRPr="004C013E">
        <w:rPr>
          <w:rFonts w:hint="eastAsia"/>
        </w:rPr>
        <w:t>變異的緣起</w:t>
      </w:r>
      <w:r w:rsidRPr="004C013E">
        <w:rPr>
          <w:rFonts w:hint="eastAsia"/>
        </w:rPr>
        <w:t>、</w:t>
      </w:r>
      <w:r w:rsidR="00135533" w:rsidRPr="004C013E">
        <w:rPr>
          <w:rFonts w:hint="eastAsia"/>
        </w:rPr>
        <w:t>無性的緣起，</w:t>
      </w:r>
      <w:proofErr w:type="gramStart"/>
      <w:r w:rsidR="00135533" w:rsidRPr="004C013E">
        <w:rPr>
          <w:rFonts w:hint="eastAsia"/>
        </w:rPr>
        <w:t>僅為似</w:t>
      </w:r>
      <w:proofErr w:type="gramEnd"/>
      <w:r w:rsidR="00135533" w:rsidRPr="004C013E">
        <w:rPr>
          <w:rFonts w:hint="eastAsia"/>
        </w:rPr>
        <w:t>一</w:t>
      </w:r>
      <w:r w:rsidRPr="004C013E">
        <w:rPr>
          <w:rFonts w:hint="eastAsia"/>
        </w:rPr>
        <w:t>、</w:t>
      </w:r>
      <w:proofErr w:type="gramStart"/>
      <w:r w:rsidR="00135533" w:rsidRPr="004C013E">
        <w:rPr>
          <w:rFonts w:hint="eastAsia"/>
        </w:rPr>
        <w:t>似常</w:t>
      </w:r>
      <w:proofErr w:type="gramEnd"/>
      <w:r w:rsidRPr="004C013E">
        <w:rPr>
          <w:rFonts w:hint="eastAsia"/>
        </w:rPr>
        <w:t>、</w:t>
      </w:r>
      <w:r w:rsidR="00135533" w:rsidRPr="004C013E">
        <w:rPr>
          <w:rFonts w:hint="eastAsia"/>
        </w:rPr>
        <w:t>似有的人生宇宙；唯有在相對的、變動的緣起因果中，才有世俗假名的自由。離卻實我見，即成無我智。</w:t>
      </w:r>
    </w:p>
    <w:p w:rsidR="00BA1300" w:rsidRPr="004C013E" w:rsidRDefault="009979A7" w:rsidP="000D5064">
      <w:pPr>
        <w:spacing w:afterLines="30" w:after="108"/>
        <w:ind w:leftChars="150" w:left="360"/>
        <w:jc w:val="both"/>
        <w:rPr>
          <w:rFonts w:eastAsia="SimSun"/>
        </w:rPr>
      </w:pPr>
      <w:r w:rsidRPr="004C013E">
        <w:rPr>
          <w:rFonts w:hint="eastAsia"/>
        </w:rPr>
        <w:t>我與我所相關，</w:t>
      </w:r>
      <w:r w:rsidRPr="004C013E">
        <w:rPr>
          <w:rFonts w:hint="eastAsia"/>
          <w:b/>
        </w:rPr>
        <w:t>知我無自性，我所也即不可得</w:t>
      </w:r>
      <w:r w:rsidRPr="004C013E">
        <w:rPr>
          <w:rFonts w:hint="eastAsia"/>
        </w:rPr>
        <w:t>。《中論》說：「</w:t>
      </w:r>
      <w:r w:rsidRPr="004C013E">
        <w:rPr>
          <w:rFonts w:ascii="標楷體" w:eastAsia="標楷體" w:hAnsi="標楷體" w:hint="eastAsia"/>
        </w:rPr>
        <w:t>若無有我者，</w:t>
      </w:r>
      <w:proofErr w:type="gramStart"/>
      <w:r w:rsidRPr="004C013E">
        <w:rPr>
          <w:rFonts w:ascii="標楷體" w:eastAsia="標楷體" w:hAnsi="標楷體" w:hint="eastAsia"/>
        </w:rPr>
        <w:t>何得有</w:t>
      </w:r>
      <w:proofErr w:type="gramEnd"/>
      <w:r w:rsidRPr="004C013E">
        <w:rPr>
          <w:rFonts w:ascii="標楷體" w:eastAsia="標楷體" w:hAnsi="標楷體" w:hint="eastAsia"/>
        </w:rPr>
        <w:t>我所</w:t>
      </w:r>
      <w:r w:rsidR="00516A5F" w:rsidRPr="004C013E">
        <w:rPr>
          <w:rFonts w:hint="eastAsia"/>
        </w:rPr>
        <w:t>？</w:t>
      </w:r>
      <w:r w:rsidRPr="004C013E">
        <w:rPr>
          <w:rFonts w:hint="eastAsia"/>
        </w:rPr>
        <w:t>」</w:t>
      </w:r>
      <w:r w:rsidRPr="004C013E">
        <w:rPr>
          <w:rStyle w:val="a9"/>
          <w:rFonts w:ascii="Times New Roman" w:hAnsi="Times New Roman" w:cs="Times New Roman"/>
        </w:rPr>
        <w:footnoteReference w:id="32"/>
      </w:r>
    </w:p>
    <w:p w:rsidR="00821958" w:rsidRPr="004C013E" w:rsidRDefault="00135533" w:rsidP="000D5064">
      <w:pPr>
        <w:spacing w:afterLines="30" w:after="108"/>
        <w:ind w:leftChars="150" w:left="360"/>
        <w:jc w:val="both"/>
      </w:pPr>
      <w:r w:rsidRPr="004C013E">
        <w:rPr>
          <w:rFonts w:hint="eastAsia"/>
        </w:rPr>
        <w:t>這樣，我空</w:t>
      </w:r>
      <w:proofErr w:type="gramStart"/>
      <w:r w:rsidRPr="004C013E">
        <w:rPr>
          <w:rFonts w:hint="eastAsia"/>
        </w:rPr>
        <w:t>與法空</w:t>
      </w:r>
      <w:proofErr w:type="gramEnd"/>
      <w:r w:rsidRPr="004C013E">
        <w:rPr>
          <w:rFonts w:hint="eastAsia"/>
        </w:rPr>
        <w:t>，本是沒有難易可分的。因為</w:t>
      </w:r>
      <w:proofErr w:type="gramStart"/>
      <w:r w:rsidRPr="004C013E">
        <w:rPr>
          <w:rFonts w:hint="eastAsia"/>
        </w:rPr>
        <w:t>不悟依緣假</w:t>
      </w:r>
      <w:proofErr w:type="gramEnd"/>
      <w:r w:rsidRPr="004C013E">
        <w:rPr>
          <w:rFonts w:hint="eastAsia"/>
        </w:rPr>
        <w:t>有的性空，我空</w:t>
      </w:r>
      <w:proofErr w:type="gramStart"/>
      <w:r w:rsidRPr="004C013E">
        <w:rPr>
          <w:rFonts w:hint="eastAsia"/>
        </w:rPr>
        <w:t>與法空皆</w:t>
      </w:r>
      <w:proofErr w:type="gramEnd"/>
      <w:r w:rsidRPr="004C013E">
        <w:rPr>
          <w:rFonts w:hint="eastAsia"/>
        </w:rPr>
        <w:t>不知；</w:t>
      </w:r>
      <w:proofErr w:type="gramStart"/>
      <w:r w:rsidRPr="004C013E">
        <w:rPr>
          <w:rFonts w:hint="eastAsia"/>
        </w:rPr>
        <w:t>如能悟此</w:t>
      </w:r>
      <w:proofErr w:type="gramEnd"/>
      <w:r w:rsidRPr="004C013E">
        <w:rPr>
          <w:rFonts w:hint="eastAsia"/>
        </w:rPr>
        <w:t>理，那麼</w:t>
      </w:r>
      <w:r w:rsidRPr="004C013E">
        <w:rPr>
          <w:rFonts w:hint="eastAsia"/>
          <w:b/>
        </w:rPr>
        <w:t>觀我即知我空，觀法也能</w:t>
      </w:r>
      <w:proofErr w:type="gramStart"/>
      <w:r w:rsidRPr="004C013E">
        <w:rPr>
          <w:rFonts w:hint="eastAsia"/>
          <w:b/>
        </w:rPr>
        <w:t>知法空</w:t>
      </w:r>
      <w:proofErr w:type="gramEnd"/>
      <w:r w:rsidRPr="004C013E">
        <w:rPr>
          <w:rFonts w:hint="eastAsia"/>
        </w:rPr>
        <w:t>。</w:t>
      </w:r>
    </w:p>
    <w:p w:rsidR="00FD3F0C" w:rsidRPr="004C013E" w:rsidRDefault="00FD3F0C" w:rsidP="00FD3F0C">
      <w:pPr>
        <w:ind w:leftChars="150" w:left="360"/>
        <w:jc w:val="both"/>
        <w:outlineLvl w:val="3"/>
        <w:rPr>
          <w:rFonts w:eastAsia="SimSun"/>
        </w:rPr>
      </w:pPr>
      <w:r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3</w:t>
      </w: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、我空</w:t>
      </w:r>
      <w:proofErr w:type="gramStart"/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與法空</w:t>
      </w:r>
      <w:proofErr w:type="gramEnd"/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，二者的原理是一樣的</w:t>
      </w:r>
      <w:proofErr w:type="gramStart"/>
      <w:r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Pr="004C013E">
        <w:rPr>
          <w:rFonts w:ascii="Times New Roman" w:hAnsi="Times New Roman" w:cs="Times New Roman" w:hint="eastAsia"/>
          <w:sz w:val="20"/>
        </w:rPr>
        <w:t>p.</w:t>
      </w:r>
      <w:r w:rsidRPr="004C013E">
        <w:rPr>
          <w:rFonts w:ascii="Times New Roman" w:eastAsia="SimSun" w:hAnsi="Times New Roman" w:cs="Times New Roman" w:hint="eastAsia"/>
          <w:sz w:val="20"/>
        </w:rPr>
        <w:t>246</w:t>
      </w:r>
      <w:proofErr w:type="gramStart"/>
      <w:r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FD3F0C" w:rsidRPr="004C013E" w:rsidRDefault="00135533" w:rsidP="000D5064">
      <w:pPr>
        <w:spacing w:afterLines="30" w:after="108"/>
        <w:ind w:leftChars="150" w:left="360"/>
        <w:jc w:val="both"/>
      </w:pPr>
      <w:r w:rsidRPr="004C013E">
        <w:rPr>
          <w:rFonts w:hint="eastAsia"/>
        </w:rPr>
        <w:t>佛於</w:t>
      </w:r>
      <w:r w:rsidRPr="004C013E">
        <w:rPr>
          <w:rFonts w:hint="eastAsia"/>
          <w:b/>
        </w:rPr>
        <w:t>經</w:t>
      </w:r>
      <w:r w:rsidRPr="004C013E">
        <w:rPr>
          <w:rFonts w:hint="eastAsia"/>
        </w:rPr>
        <w:t>中</w:t>
      </w:r>
      <w:proofErr w:type="gramStart"/>
      <w:r w:rsidRPr="004C013E">
        <w:rPr>
          <w:rFonts w:hint="eastAsia"/>
          <w:b/>
        </w:rPr>
        <w:t>多說無我</w:t>
      </w:r>
      <w:proofErr w:type="gramEnd"/>
      <w:r w:rsidRPr="004C013E">
        <w:rPr>
          <w:rFonts w:hint="eastAsia"/>
        </w:rPr>
        <w:t>，依聲聞法而進一步的廣明菩薩法，故依我空為比喻而</w:t>
      </w:r>
      <w:proofErr w:type="gramStart"/>
      <w:r w:rsidRPr="004C013E">
        <w:rPr>
          <w:rFonts w:hint="eastAsia"/>
        </w:rPr>
        <w:t>明法空</w:t>
      </w:r>
      <w:proofErr w:type="gramEnd"/>
      <w:r w:rsidRPr="004C013E">
        <w:rPr>
          <w:rFonts w:hint="eastAsia"/>
        </w:rPr>
        <w:t>。但</w:t>
      </w:r>
      <w:r w:rsidRPr="004C013E">
        <w:rPr>
          <w:rFonts w:hint="eastAsia"/>
          <w:b/>
        </w:rPr>
        <w:t>論</w:t>
      </w:r>
      <w:r w:rsidRPr="004C013E">
        <w:rPr>
          <w:rFonts w:hint="eastAsia"/>
        </w:rPr>
        <w:t>中也</w:t>
      </w:r>
      <w:r w:rsidRPr="004C013E">
        <w:rPr>
          <w:rFonts w:hint="eastAsia"/>
          <w:b/>
        </w:rPr>
        <w:t>每每</w:t>
      </w:r>
      <w:proofErr w:type="gramStart"/>
      <w:r w:rsidRPr="004C013E">
        <w:rPr>
          <w:rFonts w:hint="eastAsia"/>
          <w:b/>
        </w:rPr>
        <w:t>先觀法空</w:t>
      </w:r>
      <w:proofErr w:type="gramEnd"/>
      <w:r w:rsidRPr="004C013E">
        <w:rPr>
          <w:rFonts w:hint="eastAsia"/>
        </w:rPr>
        <w:t>，</w:t>
      </w:r>
      <w:r w:rsidRPr="004C013E">
        <w:rPr>
          <w:rFonts w:hint="eastAsia"/>
          <w:b/>
        </w:rPr>
        <w:t>由法不可得</w:t>
      </w:r>
      <w:proofErr w:type="gramStart"/>
      <w:r w:rsidRPr="004C013E">
        <w:rPr>
          <w:rFonts w:hint="eastAsia"/>
        </w:rPr>
        <w:t>而</w:t>
      </w:r>
      <w:r w:rsidRPr="004C013E">
        <w:rPr>
          <w:rFonts w:hint="eastAsia"/>
          <w:b/>
        </w:rPr>
        <w:t>觀到我</w:t>
      </w:r>
      <w:proofErr w:type="gramEnd"/>
      <w:r w:rsidRPr="004C013E">
        <w:rPr>
          <w:rFonts w:hint="eastAsia"/>
          <w:b/>
        </w:rPr>
        <w:t>也是空</w:t>
      </w:r>
      <w:r w:rsidRPr="004C013E">
        <w:rPr>
          <w:rFonts w:hint="eastAsia"/>
        </w:rPr>
        <w:t>。</w:t>
      </w:r>
    </w:p>
    <w:p w:rsidR="00135533" w:rsidRPr="004C013E" w:rsidRDefault="00135533" w:rsidP="000D5064">
      <w:pPr>
        <w:spacing w:afterLines="30" w:after="108"/>
        <w:ind w:leftChars="150" w:left="360"/>
        <w:jc w:val="both"/>
        <w:rPr>
          <w:rFonts w:eastAsia="SimSun"/>
        </w:rPr>
      </w:pPr>
      <w:proofErr w:type="gramStart"/>
      <w:r w:rsidRPr="004C013E">
        <w:rPr>
          <w:rFonts w:hint="eastAsia"/>
        </w:rPr>
        <w:t>法空</w:t>
      </w:r>
      <w:proofErr w:type="gramEnd"/>
      <w:r w:rsidRPr="004C013E">
        <w:rPr>
          <w:rFonts w:hint="eastAsia"/>
        </w:rPr>
        <w:t>，我空，二者的原理是一樣的。</w:t>
      </w:r>
    </w:p>
    <w:p w:rsidR="00135533" w:rsidRPr="004C013E" w:rsidRDefault="00821958" w:rsidP="00445FE0">
      <w:pPr>
        <w:ind w:leftChars="100" w:left="240"/>
        <w:jc w:val="both"/>
        <w:outlineLvl w:val="2"/>
        <w:rPr>
          <w:rFonts w:ascii="Times Ext Roman" w:eastAsia="SimSun" w:hAnsi="Times Ext Roman" w:cs="Times Ext Roman"/>
          <w:sz w:val="22"/>
        </w:rPr>
      </w:pPr>
      <w:r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（七</w:t>
      </w:r>
      <w:r w:rsidR="00023A67"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如執著法有自性，必不能通達無我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246-247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5C5A42" w:rsidRPr="004C013E" w:rsidRDefault="00023A67" w:rsidP="00445FE0">
      <w:pPr>
        <w:ind w:leftChars="150" w:left="360"/>
        <w:jc w:val="both"/>
        <w:outlineLvl w:val="3"/>
        <w:rPr>
          <w:rFonts w:eastAsia="SimSun"/>
        </w:rPr>
      </w:pPr>
      <w:r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1</w:t>
      </w:r>
      <w:r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、</w:t>
      </w:r>
      <w:r w:rsidR="00821958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法我見、</w:t>
      </w:r>
      <w:r w:rsidR="005C5A42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補</w:t>
      </w:r>
      <w:proofErr w:type="gramStart"/>
      <w:r w:rsidR="005C5A42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特伽羅</w:t>
      </w:r>
      <w:proofErr w:type="gramEnd"/>
      <w:r w:rsidR="005C5A42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我見</w:t>
      </w:r>
      <w:r w:rsidR="00821958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5C5A42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薩迦耶見</w:t>
      </w:r>
      <w:proofErr w:type="gramEnd"/>
      <w:r w:rsidR="00821958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，根本錯誤在執有自性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246-247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821958" w:rsidRPr="004C013E" w:rsidRDefault="00135533" w:rsidP="00821958">
      <w:pPr>
        <w:ind w:leftChars="150" w:left="360"/>
        <w:jc w:val="both"/>
      </w:pPr>
      <w:proofErr w:type="gramStart"/>
      <w:r w:rsidRPr="004C013E">
        <w:rPr>
          <w:rFonts w:hint="eastAsia"/>
        </w:rPr>
        <w:t>上面說過</w:t>
      </w:r>
      <w:proofErr w:type="gramEnd"/>
      <w:r w:rsidR="00AC53B4" w:rsidRPr="004C013E">
        <w:rPr>
          <w:rStyle w:val="a9"/>
          <w:rFonts w:ascii="Times New Roman" w:hAnsi="Times New Roman" w:cs="Times New Roman"/>
        </w:rPr>
        <w:footnoteReference w:id="33"/>
      </w:r>
      <w:r w:rsidRPr="004C013E">
        <w:rPr>
          <w:rFonts w:hint="eastAsia"/>
        </w:rPr>
        <w:t>，於</w:t>
      </w:r>
      <w:r w:rsidRPr="004C013E">
        <w:rPr>
          <w:rFonts w:hint="eastAsia"/>
          <w:b/>
        </w:rPr>
        <w:t>一切法</w:t>
      </w:r>
      <w:r w:rsidRPr="004C013E">
        <w:rPr>
          <w:rFonts w:hint="eastAsia"/>
        </w:rPr>
        <w:t>上執有自性是</w:t>
      </w:r>
      <w:r w:rsidRPr="004C013E">
        <w:rPr>
          <w:rFonts w:hint="eastAsia"/>
          <w:b/>
        </w:rPr>
        <w:t>法我見</w:t>
      </w:r>
      <w:r w:rsidRPr="004C013E">
        <w:rPr>
          <w:rFonts w:hint="eastAsia"/>
        </w:rPr>
        <w:t>，</w:t>
      </w:r>
    </w:p>
    <w:p w:rsidR="00821958" w:rsidRPr="004C013E" w:rsidRDefault="00135533" w:rsidP="00821958">
      <w:pPr>
        <w:ind w:leftChars="150" w:left="360"/>
        <w:jc w:val="both"/>
      </w:pPr>
      <w:r w:rsidRPr="004C013E">
        <w:rPr>
          <w:rFonts w:hint="eastAsia"/>
        </w:rPr>
        <w:t>於</w:t>
      </w:r>
      <w:r w:rsidRPr="004C013E">
        <w:rPr>
          <w:rFonts w:hint="eastAsia"/>
          <w:b/>
        </w:rPr>
        <w:t>有情</w:t>
      </w:r>
      <w:r w:rsidRPr="004C013E">
        <w:rPr>
          <w:rFonts w:hint="eastAsia"/>
        </w:rPr>
        <w:t>上執有自性是</w:t>
      </w:r>
      <w:r w:rsidRPr="004C013E">
        <w:rPr>
          <w:rFonts w:hint="eastAsia"/>
          <w:b/>
        </w:rPr>
        <w:t>補</w:t>
      </w:r>
      <w:proofErr w:type="gramStart"/>
      <w:r w:rsidRPr="004C013E">
        <w:rPr>
          <w:rFonts w:hint="eastAsia"/>
          <w:b/>
        </w:rPr>
        <w:t>特伽羅</w:t>
      </w:r>
      <w:proofErr w:type="gramEnd"/>
      <w:r w:rsidRPr="004C013E">
        <w:rPr>
          <w:rFonts w:hint="eastAsia"/>
          <w:b/>
        </w:rPr>
        <w:t>我見</w:t>
      </w:r>
      <w:r w:rsidRPr="004C013E">
        <w:rPr>
          <w:rFonts w:hint="eastAsia"/>
        </w:rPr>
        <w:t>，</w:t>
      </w:r>
    </w:p>
    <w:p w:rsidR="00821958" w:rsidRPr="004C013E" w:rsidRDefault="00135533" w:rsidP="00821958">
      <w:pPr>
        <w:ind w:leftChars="150" w:left="360"/>
        <w:jc w:val="both"/>
      </w:pPr>
      <w:r w:rsidRPr="004C013E">
        <w:rPr>
          <w:rFonts w:hint="eastAsia"/>
        </w:rPr>
        <w:t>於</w:t>
      </w:r>
      <w:r w:rsidRPr="004C013E">
        <w:rPr>
          <w:rFonts w:hint="eastAsia"/>
          <w:b/>
        </w:rPr>
        <w:t>自身</w:t>
      </w:r>
      <w:r w:rsidRPr="004C013E">
        <w:rPr>
          <w:rFonts w:hint="eastAsia"/>
        </w:rPr>
        <w:t>中執有自性實我</w:t>
      </w:r>
      <w:proofErr w:type="gramStart"/>
      <w:r w:rsidRPr="004C013E">
        <w:rPr>
          <w:rFonts w:hint="eastAsia"/>
        </w:rPr>
        <w:t>──</w:t>
      </w:r>
      <w:proofErr w:type="gramEnd"/>
      <w:r w:rsidRPr="004C013E">
        <w:rPr>
          <w:rFonts w:hint="eastAsia"/>
        </w:rPr>
        <w:t>主宰性的為</w:t>
      </w:r>
      <w:proofErr w:type="gramStart"/>
      <w:r w:rsidRPr="004C013E">
        <w:rPr>
          <w:rFonts w:hint="eastAsia"/>
          <w:b/>
        </w:rPr>
        <w:t>薩迦耶見</w:t>
      </w:r>
      <w:proofErr w:type="gramEnd"/>
      <w:r w:rsidRPr="004C013E">
        <w:rPr>
          <w:rFonts w:hint="eastAsia"/>
        </w:rPr>
        <w:t>。</w:t>
      </w:r>
    </w:p>
    <w:p w:rsidR="00821958" w:rsidRPr="004C013E" w:rsidRDefault="00135533" w:rsidP="00821958">
      <w:pPr>
        <w:ind w:leftChars="150" w:left="360"/>
        <w:jc w:val="both"/>
      </w:pPr>
      <w:r w:rsidRPr="004C013E">
        <w:rPr>
          <w:rFonts w:hint="eastAsia"/>
        </w:rPr>
        <w:t>三者是有相關性的，根本錯誤在</w:t>
      </w:r>
      <w:r w:rsidRPr="004C013E">
        <w:rPr>
          <w:rFonts w:hint="eastAsia"/>
          <w:b/>
        </w:rPr>
        <w:t>執有自性</w:t>
      </w:r>
      <w:r w:rsidRPr="004C013E">
        <w:rPr>
          <w:rFonts w:hint="eastAsia"/>
        </w:rPr>
        <w:t>。</w:t>
      </w:r>
    </w:p>
    <w:p w:rsidR="005C5A42" w:rsidRPr="004C013E" w:rsidRDefault="00135533" w:rsidP="00EE5D6B">
      <w:pPr>
        <w:kinsoku w:val="0"/>
        <w:spacing w:beforeLines="30" w:before="108" w:afterLines="30" w:after="108"/>
        <w:ind w:leftChars="150" w:left="360"/>
        <w:jc w:val="both"/>
        <w:rPr>
          <w:rFonts w:eastAsia="SimSun"/>
        </w:rPr>
      </w:pPr>
      <w:r w:rsidRPr="004C013E">
        <w:rPr>
          <w:rFonts w:hint="eastAsia"/>
        </w:rPr>
        <w:t>如執補</w:t>
      </w:r>
      <w:proofErr w:type="gramStart"/>
      <w:r w:rsidRPr="004C013E">
        <w:rPr>
          <w:rFonts w:hint="eastAsia"/>
        </w:rPr>
        <w:t>特伽羅有</w:t>
      </w:r>
      <w:proofErr w:type="gramEnd"/>
      <w:r w:rsidRPr="004C013E">
        <w:rPr>
          <w:rFonts w:hint="eastAsia"/>
        </w:rPr>
        <w:t>自性，由此即有</w:t>
      </w:r>
      <w:proofErr w:type="gramStart"/>
      <w:r w:rsidRPr="004C013E">
        <w:rPr>
          <w:rFonts w:hint="eastAsia"/>
        </w:rPr>
        <w:t>薩迦耶見</w:t>
      </w:r>
      <w:proofErr w:type="gramEnd"/>
      <w:r w:rsidRPr="004C013E">
        <w:rPr>
          <w:rFonts w:hint="eastAsia"/>
        </w:rPr>
        <w:t>生；如執法有自性，</w:t>
      </w:r>
      <w:proofErr w:type="gramStart"/>
      <w:r w:rsidRPr="004C013E">
        <w:rPr>
          <w:rFonts w:hint="eastAsia"/>
        </w:rPr>
        <w:t>我執亦不會</w:t>
      </w:r>
      <w:proofErr w:type="gramEnd"/>
      <w:r w:rsidRPr="004C013E">
        <w:rPr>
          <w:rFonts w:hint="eastAsia"/>
        </w:rPr>
        <w:t>沒有。故龍樹說：「</w:t>
      </w:r>
      <w:r w:rsidRPr="004C013E">
        <w:rPr>
          <w:rFonts w:ascii="標楷體" w:eastAsia="標楷體" w:hAnsi="標楷體" w:hint="eastAsia"/>
        </w:rPr>
        <w:t>乃至有</w:t>
      </w:r>
      <w:proofErr w:type="gramStart"/>
      <w:r w:rsidRPr="004C013E">
        <w:rPr>
          <w:rFonts w:ascii="標楷體" w:eastAsia="標楷體" w:hAnsi="標楷體" w:hint="eastAsia"/>
        </w:rPr>
        <w:t>蘊</w:t>
      </w:r>
      <w:proofErr w:type="gramEnd"/>
      <w:r w:rsidRPr="004C013E">
        <w:rPr>
          <w:rFonts w:ascii="標楷體" w:eastAsia="標楷體" w:hAnsi="標楷體" w:hint="eastAsia"/>
        </w:rPr>
        <w:t>執，</w:t>
      </w:r>
      <w:proofErr w:type="gramStart"/>
      <w:r w:rsidRPr="004C013E">
        <w:rPr>
          <w:rFonts w:ascii="標楷體" w:eastAsia="標楷體" w:hAnsi="標楷體" w:hint="eastAsia"/>
        </w:rPr>
        <w:t>爾時有</w:t>
      </w:r>
      <w:proofErr w:type="gramEnd"/>
      <w:r w:rsidRPr="004C013E">
        <w:rPr>
          <w:rFonts w:ascii="標楷體" w:eastAsia="標楷體" w:hAnsi="標楷體" w:hint="eastAsia"/>
        </w:rPr>
        <w:t>我執</w:t>
      </w:r>
      <w:r w:rsidR="00516A5F" w:rsidRPr="004C013E">
        <w:rPr>
          <w:rFonts w:hint="eastAsia"/>
        </w:rPr>
        <w:t>。</w:t>
      </w:r>
      <w:r w:rsidRPr="004C013E">
        <w:rPr>
          <w:rFonts w:hint="eastAsia"/>
        </w:rPr>
        <w:t>」</w:t>
      </w:r>
      <w:r w:rsidR="004C6DA7" w:rsidRPr="004C013E">
        <w:rPr>
          <w:rStyle w:val="a9"/>
          <w:rFonts w:ascii="Times New Roman" w:hAnsi="Times New Roman" w:cs="Times New Roman"/>
        </w:rPr>
        <w:footnoteReference w:id="34"/>
      </w:r>
      <w:r w:rsidRPr="004C013E">
        <w:rPr>
          <w:rFonts w:hint="eastAsia"/>
        </w:rPr>
        <w:t>如真能通達自我不可得，則無我即無我所，</w:t>
      </w:r>
      <w:r w:rsidRPr="004C013E">
        <w:rPr>
          <w:rFonts w:hint="eastAsia"/>
        </w:rPr>
        <w:lastRenderedPageBreak/>
        <w:t>法的實有性也就破了。</w:t>
      </w:r>
    </w:p>
    <w:p w:rsidR="005C5A42" w:rsidRPr="004C013E" w:rsidRDefault="00F65F2E" w:rsidP="00445FE0">
      <w:pPr>
        <w:ind w:leftChars="150" w:left="360"/>
        <w:jc w:val="both"/>
        <w:outlineLvl w:val="3"/>
        <w:rPr>
          <w:rFonts w:eastAsia="SimSun"/>
        </w:rPr>
      </w:pPr>
      <w:r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2</w:t>
      </w: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821958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小乘不廣觀一切法空</w:t>
      </w:r>
      <w:proofErr w:type="gramEnd"/>
      <w:r w:rsidR="00821958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，直從補</w:t>
      </w:r>
      <w:proofErr w:type="gramStart"/>
      <w:r w:rsidR="00821958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特伽羅</w:t>
      </w:r>
      <w:proofErr w:type="gramEnd"/>
      <w:r w:rsidR="00821958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我知空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247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5C5A42" w:rsidRPr="004C013E" w:rsidRDefault="00135533" w:rsidP="000D5064">
      <w:pPr>
        <w:spacing w:afterLines="30" w:after="108"/>
        <w:ind w:leftChars="150" w:left="360"/>
        <w:jc w:val="both"/>
        <w:rPr>
          <w:rFonts w:eastAsia="SimSun"/>
        </w:rPr>
      </w:pPr>
      <w:proofErr w:type="gramStart"/>
      <w:r w:rsidRPr="004C013E">
        <w:rPr>
          <w:rFonts w:hint="eastAsia"/>
        </w:rPr>
        <w:t>小乘不廣</w:t>
      </w:r>
      <w:r w:rsidR="00516A5F" w:rsidRPr="004C013E">
        <w:rPr>
          <w:rFonts w:hint="eastAsia"/>
        </w:rPr>
        <w:t>觀一切法空</w:t>
      </w:r>
      <w:proofErr w:type="gramEnd"/>
      <w:r w:rsidR="00516A5F" w:rsidRPr="004C013E">
        <w:rPr>
          <w:rFonts w:hint="eastAsia"/>
        </w:rPr>
        <w:t>，直從補</w:t>
      </w:r>
      <w:proofErr w:type="gramStart"/>
      <w:r w:rsidR="00516A5F" w:rsidRPr="004C013E">
        <w:rPr>
          <w:rFonts w:hint="eastAsia"/>
        </w:rPr>
        <w:t>特伽羅我知空</w:t>
      </w:r>
      <w:proofErr w:type="gramEnd"/>
      <w:r w:rsidR="00516A5F" w:rsidRPr="004C013E">
        <w:rPr>
          <w:rFonts w:hint="eastAsia"/>
        </w:rPr>
        <w:t>。雖然是單刀直入，但由於悲願不深、</w:t>
      </w:r>
      <w:r w:rsidRPr="004C013E">
        <w:rPr>
          <w:rFonts w:hint="eastAsia"/>
        </w:rPr>
        <w:t>世俗的智慧不</w:t>
      </w:r>
      <w:proofErr w:type="gramStart"/>
      <w:r w:rsidRPr="004C013E">
        <w:rPr>
          <w:rFonts w:hint="eastAsia"/>
        </w:rPr>
        <w:t>充</w:t>
      </w:r>
      <w:proofErr w:type="gramEnd"/>
      <w:r w:rsidRPr="004C013E">
        <w:rPr>
          <w:rFonts w:hint="eastAsia"/>
        </w:rPr>
        <w:t>，</w:t>
      </w:r>
      <w:proofErr w:type="gramStart"/>
      <w:r w:rsidRPr="004C013E">
        <w:rPr>
          <w:rFonts w:hint="eastAsia"/>
        </w:rPr>
        <w:t>所以每滯於</w:t>
      </w:r>
      <w:proofErr w:type="gramEnd"/>
      <w:r w:rsidRPr="004C013E">
        <w:rPr>
          <w:rFonts w:hint="eastAsia"/>
          <w:b/>
        </w:rPr>
        <w:t>實有真空</w:t>
      </w:r>
      <w:r w:rsidRPr="004C013E">
        <w:rPr>
          <w:rFonts w:hint="eastAsia"/>
        </w:rPr>
        <w:t>的二</w:t>
      </w:r>
      <w:proofErr w:type="gramStart"/>
      <w:r w:rsidRPr="004C013E">
        <w:rPr>
          <w:rFonts w:hint="eastAsia"/>
        </w:rPr>
        <w:t>諦</w:t>
      </w:r>
      <w:proofErr w:type="gramEnd"/>
      <w:r w:rsidRPr="004C013E">
        <w:rPr>
          <w:rFonts w:hint="eastAsia"/>
        </w:rPr>
        <w:t>階段。</w:t>
      </w:r>
      <w:r w:rsidR="00FD3F0C" w:rsidRPr="004C013E">
        <w:rPr>
          <w:rStyle w:val="a9"/>
          <w:rFonts w:ascii="Times New Roman" w:hAnsi="Times New Roman" w:cs="Times New Roman"/>
        </w:rPr>
        <w:footnoteReference w:id="35"/>
      </w:r>
      <w:r w:rsidRPr="004C013E">
        <w:rPr>
          <w:rFonts w:hint="eastAsia"/>
        </w:rPr>
        <w:t>但</w:t>
      </w:r>
      <w:proofErr w:type="gramStart"/>
      <w:r w:rsidRPr="004C013E">
        <w:rPr>
          <w:rFonts w:hint="eastAsia"/>
        </w:rPr>
        <w:t>約悟證</w:t>
      </w:r>
      <w:proofErr w:type="gramEnd"/>
      <w:r w:rsidRPr="004C013E">
        <w:rPr>
          <w:rFonts w:hint="eastAsia"/>
        </w:rPr>
        <w:t>的勝</w:t>
      </w:r>
      <w:proofErr w:type="gramStart"/>
      <w:r w:rsidRPr="004C013E">
        <w:rPr>
          <w:rFonts w:hint="eastAsia"/>
        </w:rPr>
        <w:t>義慧說，空性</w:t>
      </w:r>
      <w:proofErr w:type="gramEnd"/>
      <w:r w:rsidRPr="004C013E">
        <w:rPr>
          <w:rFonts w:hint="eastAsia"/>
        </w:rPr>
        <w:t>是平等的，</w:t>
      </w:r>
      <w:proofErr w:type="gramStart"/>
      <w:r w:rsidRPr="004C013E">
        <w:rPr>
          <w:rFonts w:hint="eastAsia"/>
        </w:rPr>
        <w:t>不</w:t>
      </w:r>
      <w:proofErr w:type="gramEnd"/>
      <w:r w:rsidRPr="004C013E">
        <w:rPr>
          <w:rFonts w:hint="eastAsia"/>
        </w:rPr>
        <w:t>執我自性，也決不執法有自性；</w:t>
      </w:r>
      <w:r w:rsidRPr="004C013E">
        <w:rPr>
          <w:rFonts w:hint="eastAsia"/>
          <w:b/>
        </w:rPr>
        <w:t>若執法有自性，那必是未能真知無我的</w:t>
      </w:r>
      <w:r w:rsidRPr="004C013E">
        <w:rPr>
          <w:rFonts w:hint="eastAsia"/>
        </w:rPr>
        <w:t>。</w:t>
      </w:r>
    </w:p>
    <w:p w:rsidR="005C5A42" w:rsidRPr="004C013E" w:rsidRDefault="00F65F2E" w:rsidP="00445FE0">
      <w:pPr>
        <w:ind w:leftChars="150" w:left="360"/>
        <w:jc w:val="both"/>
        <w:outlineLvl w:val="3"/>
        <w:rPr>
          <w:rFonts w:eastAsia="SimSun"/>
        </w:rPr>
      </w:pPr>
      <w:r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3</w:t>
      </w:r>
      <w:r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、</w:t>
      </w:r>
      <w:r w:rsidR="005C5A42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菩薩法</w:t>
      </w:r>
      <w:proofErr w:type="gramStart"/>
      <w:r w:rsidR="00F8719B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初</w:t>
      </w:r>
      <w:r w:rsidR="005C5A42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廣</w:t>
      </w:r>
      <w:r w:rsidR="00821958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觀</w:t>
      </w:r>
      <w:r w:rsidR="00F8719B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法空</w:t>
      </w:r>
      <w:proofErr w:type="gramEnd"/>
      <w:r w:rsidR="00F8719B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，然後歸結到我空</w:t>
      </w:r>
      <w:r w:rsidR="00821958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，</w:t>
      </w:r>
      <w:proofErr w:type="gramStart"/>
      <w:r w:rsidR="00821958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以觀無我我</w:t>
      </w:r>
      <w:proofErr w:type="gramEnd"/>
      <w:r w:rsidR="00821958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所為證</w:t>
      </w:r>
      <w:proofErr w:type="gramStart"/>
      <w:r w:rsidR="00821958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入空性的不</w:t>
      </w:r>
      <w:proofErr w:type="gramEnd"/>
      <w:r w:rsidR="00821958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二門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247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135533" w:rsidRPr="004C013E" w:rsidRDefault="00135533" w:rsidP="000D5064">
      <w:pPr>
        <w:spacing w:afterLines="30" w:after="108"/>
        <w:ind w:leftChars="150" w:left="360"/>
        <w:jc w:val="both"/>
        <w:rPr>
          <w:rFonts w:eastAsia="SimSun"/>
        </w:rPr>
      </w:pPr>
      <w:r w:rsidRPr="004C013E">
        <w:rPr>
          <w:rFonts w:hint="eastAsia"/>
        </w:rPr>
        <w:t>依《中論》</w:t>
      </w:r>
      <w:r w:rsidR="00445FE0" w:rsidRPr="004C013E">
        <w:rPr>
          <w:rStyle w:val="a9"/>
          <w:rFonts w:ascii="Times New Roman" w:hAnsi="Times New Roman" w:cs="Times New Roman"/>
        </w:rPr>
        <w:footnoteReference w:id="36"/>
      </w:r>
      <w:r w:rsidRPr="004C013E">
        <w:rPr>
          <w:rFonts w:hint="eastAsia"/>
        </w:rPr>
        <w:t>說，</w:t>
      </w:r>
      <w:proofErr w:type="gramStart"/>
      <w:r w:rsidRPr="00CF4686">
        <w:rPr>
          <w:rFonts w:hint="eastAsia"/>
          <w:b/>
        </w:rPr>
        <w:t>初令菩薩廣觀法空</w:t>
      </w:r>
      <w:proofErr w:type="gramEnd"/>
      <w:r w:rsidRPr="00CF4686">
        <w:rPr>
          <w:rFonts w:hint="eastAsia"/>
          <w:b/>
        </w:rPr>
        <w:t>，然後歸結到我空</w:t>
      </w:r>
      <w:r w:rsidRPr="00CF4686">
        <w:rPr>
          <w:rFonts w:hint="eastAsia"/>
        </w:rPr>
        <w:t>，</w:t>
      </w:r>
      <w:proofErr w:type="gramStart"/>
      <w:r w:rsidRPr="00CF4686">
        <w:rPr>
          <w:rFonts w:hint="eastAsia"/>
        </w:rPr>
        <w:t>以觀無我我</w:t>
      </w:r>
      <w:proofErr w:type="gramEnd"/>
      <w:r w:rsidRPr="00CF4686">
        <w:rPr>
          <w:rFonts w:hint="eastAsia"/>
        </w:rPr>
        <w:t>所為證</w:t>
      </w:r>
      <w:proofErr w:type="gramStart"/>
      <w:r w:rsidRPr="00CF4686">
        <w:rPr>
          <w:rFonts w:hint="eastAsia"/>
        </w:rPr>
        <w:t>入空性的不</w:t>
      </w:r>
      <w:proofErr w:type="gramEnd"/>
      <w:r w:rsidRPr="00CF4686">
        <w:rPr>
          <w:rFonts w:hint="eastAsia"/>
        </w:rPr>
        <w:t>二門。</w:t>
      </w:r>
      <w:r w:rsidRPr="004C013E">
        <w:rPr>
          <w:rFonts w:hint="eastAsia"/>
        </w:rPr>
        <w:t>因為若寬泛的</w:t>
      </w:r>
      <w:proofErr w:type="gramStart"/>
      <w:r w:rsidRPr="004C013E">
        <w:rPr>
          <w:rFonts w:hint="eastAsia"/>
        </w:rPr>
        <w:t>廣觀法空</w:t>
      </w:r>
      <w:proofErr w:type="gramEnd"/>
      <w:r w:rsidRPr="004C013E">
        <w:rPr>
          <w:rFonts w:hint="eastAsia"/>
        </w:rPr>
        <w:t>，不能反求諸己，能所的</w:t>
      </w:r>
      <w:proofErr w:type="gramStart"/>
      <w:r w:rsidRPr="004C013E">
        <w:rPr>
          <w:rFonts w:hint="eastAsia"/>
        </w:rPr>
        <w:t>知見不易泯</w:t>
      </w:r>
      <w:proofErr w:type="gramEnd"/>
      <w:r w:rsidRPr="004C013E">
        <w:rPr>
          <w:rFonts w:hint="eastAsia"/>
        </w:rPr>
        <w:t>除，故必須</w:t>
      </w:r>
      <w:proofErr w:type="gramStart"/>
      <w:r w:rsidRPr="004C013E">
        <w:rPr>
          <w:rFonts w:hint="eastAsia"/>
        </w:rPr>
        <w:t>返觀自我本空</w:t>
      </w:r>
      <w:proofErr w:type="gramEnd"/>
      <w:r w:rsidRPr="004C013E">
        <w:rPr>
          <w:rFonts w:hint="eastAsia"/>
        </w:rPr>
        <w:t>。由此可見《中論》與《阿含經》義，是怎樣的相符順。</w:t>
      </w:r>
    </w:p>
    <w:p w:rsidR="00135533" w:rsidRPr="004C013E" w:rsidRDefault="002D0EE5" w:rsidP="00127FF8">
      <w:pPr>
        <w:ind w:leftChars="50" w:left="120"/>
        <w:jc w:val="both"/>
        <w:outlineLvl w:val="1"/>
        <w:rPr>
          <w:rFonts w:ascii="Times Ext Roman" w:eastAsia="SimSun" w:hAnsi="Times Ext Roman" w:cs="Times Ext Roman"/>
          <w:sz w:val="22"/>
        </w:rPr>
      </w:pP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二、</w:t>
      </w:r>
      <w:r w:rsidR="00FD3F0C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如何</w:t>
      </w:r>
      <w:r w:rsidR="00127FF8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觀我空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247</w:t>
      </w:r>
      <w:r w:rsidR="00A41084" w:rsidRPr="004C013E">
        <w:rPr>
          <w:rFonts w:ascii="Times New Roman" w:hAnsi="Times New Roman" w:cs="Times New Roman" w:hint="eastAsia"/>
          <w:sz w:val="20"/>
        </w:rPr>
        <w:t>-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250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747C8C" w:rsidRPr="004C013E" w:rsidRDefault="00B72383" w:rsidP="00B749A0">
      <w:pPr>
        <w:ind w:leftChars="100" w:left="240"/>
        <w:jc w:val="both"/>
        <w:outlineLvl w:val="2"/>
        <w:rPr>
          <w:rFonts w:ascii="Times New Roman" w:eastAsia="SimSun" w:hAnsi="Times New Roman" w:cs="Times New Roman"/>
          <w:sz w:val="22"/>
        </w:rPr>
      </w:pP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="001F7392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觀我空，須在五</w:t>
      </w:r>
      <w:proofErr w:type="gramStart"/>
      <w:r w:rsidR="001F7392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蘊</w:t>
      </w:r>
      <w:proofErr w:type="gramEnd"/>
      <w:r w:rsidR="001F7392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的和</w:t>
      </w:r>
      <w:proofErr w:type="gramStart"/>
      <w:r w:rsidR="001F7392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合相續中</w:t>
      </w:r>
      <w:proofErr w:type="gramEnd"/>
      <w:r w:rsidR="001F7392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觀察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/>
          <w:sz w:val="20"/>
        </w:rPr>
        <w:t>p.</w:t>
      </w:r>
      <w:r w:rsidR="00A41084" w:rsidRPr="004C013E">
        <w:rPr>
          <w:rFonts w:ascii="Times New Roman" w:eastAsia="SimSun" w:hAnsi="Times New Roman" w:cs="Times New Roman"/>
          <w:sz w:val="20"/>
        </w:rPr>
        <w:t>247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9D341D" w:rsidRPr="004C013E" w:rsidRDefault="00135533" w:rsidP="00C853EE">
      <w:pPr>
        <w:ind w:leftChars="150" w:left="360"/>
        <w:jc w:val="both"/>
        <w:rPr>
          <w:rFonts w:ascii="Times New Roman" w:eastAsia="SimSun" w:hAnsi="Times New Roman" w:cs="Times New Roman"/>
        </w:rPr>
      </w:pPr>
      <w:r w:rsidRPr="004C013E">
        <w:rPr>
          <w:rFonts w:ascii="Times New Roman" w:hAnsi="Times New Roman" w:cs="Times New Roman"/>
        </w:rPr>
        <w:t>觀察修習時，不妨我</w:t>
      </w:r>
      <w:r w:rsidR="00523F96" w:rsidRPr="004C013E">
        <w:rPr>
          <w:rFonts w:ascii="Times New Roman" w:hAnsi="Times New Roman" w:cs="Times New Roman" w:hint="eastAsia"/>
        </w:rPr>
        <w:t>、</w:t>
      </w:r>
      <w:proofErr w:type="gramStart"/>
      <w:r w:rsidRPr="004C013E">
        <w:rPr>
          <w:rFonts w:ascii="Times New Roman" w:hAnsi="Times New Roman" w:cs="Times New Roman"/>
        </w:rPr>
        <w:t>法別觀</w:t>
      </w:r>
      <w:proofErr w:type="gramEnd"/>
      <w:r w:rsidRPr="004C013E">
        <w:rPr>
          <w:rFonts w:ascii="Times New Roman" w:hAnsi="Times New Roman" w:cs="Times New Roman"/>
        </w:rPr>
        <w:t>。</w:t>
      </w:r>
    </w:p>
    <w:p w:rsidR="00747C8C" w:rsidRPr="004C013E" w:rsidRDefault="00135533" w:rsidP="000D5064">
      <w:pPr>
        <w:spacing w:afterLines="30" w:after="108"/>
        <w:ind w:leftChars="150" w:left="360"/>
        <w:jc w:val="both"/>
        <w:rPr>
          <w:rFonts w:ascii="Times New Roman" w:hAnsi="Times New Roman" w:cs="Times New Roman"/>
        </w:rPr>
      </w:pPr>
      <w:r w:rsidRPr="004C013E">
        <w:rPr>
          <w:rFonts w:ascii="Times New Roman" w:hAnsi="Times New Roman" w:cs="Times New Roman"/>
        </w:rPr>
        <w:t>如何觀察無我？經說我依五</w:t>
      </w:r>
      <w:proofErr w:type="gramStart"/>
      <w:r w:rsidRPr="004C013E">
        <w:rPr>
          <w:rFonts w:ascii="Times New Roman" w:hAnsi="Times New Roman" w:cs="Times New Roman"/>
        </w:rPr>
        <w:t>蘊</w:t>
      </w:r>
      <w:proofErr w:type="gramEnd"/>
      <w:r w:rsidRPr="004C013E">
        <w:rPr>
          <w:rFonts w:ascii="Times New Roman" w:hAnsi="Times New Roman" w:cs="Times New Roman"/>
        </w:rPr>
        <w:t>而有</w:t>
      </w:r>
      <w:r w:rsidR="00CF4686">
        <w:rPr>
          <w:rStyle w:val="a9"/>
          <w:rFonts w:ascii="Times New Roman" w:hAnsi="Times New Roman" w:cs="Times New Roman"/>
        </w:rPr>
        <w:footnoteReference w:id="37"/>
      </w:r>
      <w:r w:rsidRPr="004C013E">
        <w:rPr>
          <w:rFonts w:ascii="Times New Roman" w:hAnsi="Times New Roman" w:cs="Times New Roman"/>
        </w:rPr>
        <w:t>，常人雖種種執我，</w:t>
      </w:r>
      <w:proofErr w:type="gramStart"/>
      <w:r w:rsidRPr="004C013E">
        <w:rPr>
          <w:rFonts w:ascii="Times New Roman" w:hAnsi="Times New Roman" w:cs="Times New Roman"/>
        </w:rPr>
        <w:t>而假我</w:t>
      </w:r>
      <w:proofErr w:type="gramEnd"/>
      <w:r w:rsidRPr="004C013E">
        <w:rPr>
          <w:rFonts w:ascii="Times New Roman" w:hAnsi="Times New Roman" w:cs="Times New Roman"/>
        </w:rPr>
        <w:t>是不離五</w:t>
      </w:r>
      <w:proofErr w:type="gramStart"/>
      <w:r w:rsidRPr="004C013E">
        <w:rPr>
          <w:rFonts w:ascii="Times New Roman" w:hAnsi="Times New Roman" w:cs="Times New Roman"/>
        </w:rPr>
        <w:t>蘊假合</w:t>
      </w:r>
      <w:proofErr w:type="gramEnd"/>
      <w:r w:rsidRPr="004C013E">
        <w:rPr>
          <w:rFonts w:ascii="Times New Roman" w:hAnsi="Times New Roman" w:cs="Times New Roman"/>
        </w:rPr>
        <w:t>的身心的。所以觀我性空，須在五</w:t>
      </w:r>
      <w:proofErr w:type="gramStart"/>
      <w:r w:rsidRPr="004C013E">
        <w:rPr>
          <w:rFonts w:ascii="Times New Roman" w:hAnsi="Times New Roman" w:cs="Times New Roman"/>
        </w:rPr>
        <w:t>蘊</w:t>
      </w:r>
      <w:proofErr w:type="gramEnd"/>
      <w:r w:rsidRPr="004C013E">
        <w:rPr>
          <w:rFonts w:ascii="Times New Roman" w:hAnsi="Times New Roman" w:cs="Times New Roman"/>
        </w:rPr>
        <w:t>的和</w:t>
      </w:r>
      <w:proofErr w:type="gramStart"/>
      <w:r w:rsidRPr="004C013E">
        <w:rPr>
          <w:rFonts w:ascii="Times New Roman" w:hAnsi="Times New Roman" w:cs="Times New Roman"/>
        </w:rPr>
        <w:t>合相續中</w:t>
      </w:r>
      <w:proofErr w:type="gramEnd"/>
      <w:r w:rsidRPr="004C013E">
        <w:rPr>
          <w:rFonts w:ascii="Times New Roman" w:hAnsi="Times New Roman" w:cs="Times New Roman"/>
        </w:rPr>
        <w:t>觀察。</w:t>
      </w:r>
    </w:p>
    <w:p w:rsidR="001F7392" w:rsidRPr="004C013E" w:rsidRDefault="001F7392" w:rsidP="001F7392">
      <w:pPr>
        <w:ind w:leftChars="100" w:left="240"/>
        <w:jc w:val="both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（二）各種觀門</w:t>
      </w:r>
      <w:proofErr w:type="gramStart"/>
      <w:r w:rsidR="00330BD6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330BD6" w:rsidRPr="004C013E">
        <w:rPr>
          <w:rFonts w:ascii="Times New Roman" w:hAnsi="Times New Roman" w:cs="Times New Roman" w:hint="eastAsia"/>
          <w:sz w:val="20"/>
        </w:rPr>
        <w:t>pp.</w:t>
      </w:r>
      <w:r w:rsidR="00330BD6" w:rsidRPr="004C013E">
        <w:rPr>
          <w:rFonts w:ascii="Times New Roman" w:eastAsia="SimSun" w:hAnsi="Times New Roman" w:cs="Times New Roman" w:hint="eastAsia"/>
          <w:sz w:val="20"/>
        </w:rPr>
        <w:t>247</w:t>
      </w:r>
      <w:r w:rsidR="00330BD6" w:rsidRPr="004C013E">
        <w:rPr>
          <w:rFonts w:ascii="Times New Roman" w:hAnsi="Times New Roman" w:cs="Times New Roman" w:hint="eastAsia"/>
          <w:sz w:val="20"/>
        </w:rPr>
        <w:t>-</w:t>
      </w:r>
      <w:r w:rsidR="00330BD6" w:rsidRPr="004C013E">
        <w:rPr>
          <w:rFonts w:ascii="Times New Roman" w:eastAsia="SimSun" w:hAnsi="Times New Roman" w:cs="Times New Roman" w:hint="eastAsia"/>
          <w:sz w:val="20"/>
        </w:rPr>
        <w:t>250</w:t>
      </w:r>
      <w:proofErr w:type="gramStart"/>
      <w:r w:rsidR="00330BD6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417FEE" w:rsidRPr="004C013E" w:rsidRDefault="001F7392" w:rsidP="00975869">
      <w:pPr>
        <w:ind w:leftChars="100" w:left="240" w:firstLineChars="50" w:firstLine="100"/>
        <w:jc w:val="both"/>
        <w:outlineLvl w:val="2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="00F65F2E"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、</w:t>
      </w:r>
      <w:r w:rsidR="00F013AB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兩種觀察</w:t>
      </w:r>
      <w:r w:rsidR="005B330B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：別觀與總觀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/>
          <w:sz w:val="20"/>
        </w:rPr>
        <w:t>p.</w:t>
      </w:r>
      <w:r w:rsidR="00A41084" w:rsidRPr="004C013E">
        <w:rPr>
          <w:rFonts w:ascii="Times New Roman" w:eastAsia="SimSun" w:hAnsi="Times New Roman" w:cs="Times New Roman"/>
          <w:sz w:val="20"/>
        </w:rPr>
        <w:t>247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C57B6D" w:rsidRPr="004C013E" w:rsidRDefault="00C57B6D" w:rsidP="00C57B6D">
      <w:pPr>
        <w:ind w:firstLineChars="150" w:firstLine="360"/>
        <w:jc w:val="both"/>
        <w:rPr>
          <w:rFonts w:ascii="Times New Roman" w:hAnsi="Times New Roman" w:cs="Times New Roman"/>
        </w:rPr>
      </w:pPr>
      <w:r w:rsidRPr="004C013E">
        <w:rPr>
          <w:rFonts w:ascii="Times New Roman" w:hAnsi="Times New Roman" w:cs="Times New Roman"/>
        </w:rPr>
        <w:t>此可分為總</w:t>
      </w:r>
      <w:r w:rsidRPr="004C013E">
        <w:rPr>
          <w:rFonts w:ascii="Times New Roman" w:hAnsi="Times New Roman" w:cs="Times New Roman" w:hint="eastAsia"/>
        </w:rPr>
        <w:t>、</w:t>
      </w:r>
      <w:r w:rsidRPr="004C013E">
        <w:rPr>
          <w:rFonts w:ascii="Times New Roman" w:hAnsi="Times New Roman" w:cs="Times New Roman"/>
        </w:rPr>
        <w:t>別的兩種觀察：</w:t>
      </w:r>
    </w:p>
    <w:p w:rsidR="00747C8C" w:rsidRPr="004C013E" w:rsidRDefault="00B72383" w:rsidP="00417FEE">
      <w:pPr>
        <w:ind w:leftChars="200" w:left="480"/>
        <w:jc w:val="both"/>
        <w:outlineLvl w:val="4"/>
        <w:rPr>
          <w:rFonts w:ascii="Times New Roman" w:eastAsia="SimSun" w:hAnsi="Times New Roman" w:cs="Times New Roman"/>
        </w:rPr>
      </w:pP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B749A0" w:rsidRPr="004C013E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別觀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/>
          <w:sz w:val="20"/>
        </w:rPr>
        <w:t>p.</w:t>
      </w:r>
      <w:r w:rsidR="00A41084" w:rsidRPr="004C013E">
        <w:rPr>
          <w:rFonts w:ascii="Times New Roman" w:eastAsia="SimSun" w:hAnsi="Times New Roman" w:cs="Times New Roman"/>
          <w:sz w:val="20"/>
        </w:rPr>
        <w:t>247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747C8C" w:rsidRPr="004C013E" w:rsidRDefault="00135533" w:rsidP="000D5064">
      <w:pPr>
        <w:spacing w:afterLines="30" w:after="108"/>
        <w:ind w:leftChars="200" w:left="480"/>
        <w:jc w:val="both"/>
        <w:rPr>
          <w:rFonts w:ascii="Times New Roman" w:eastAsia="SimSun" w:hAnsi="Times New Roman" w:cs="Times New Roman"/>
        </w:rPr>
      </w:pPr>
      <w:r w:rsidRPr="004C013E">
        <w:rPr>
          <w:rFonts w:ascii="Times New Roman" w:hAnsi="Times New Roman" w:cs="Times New Roman"/>
          <w:b/>
        </w:rPr>
        <w:lastRenderedPageBreak/>
        <w:t>別觀</w:t>
      </w:r>
      <w:r w:rsidRPr="004C013E">
        <w:rPr>
          <w:rFonts w:ascii="Times New Roman" w:hAnsi="Times New Roman" w:cs="Times New Roman"/>
        </w:rPr>
        <w:t>，即是</w:t>
      </w:r>
      <w:proofErr w:type="gramStart"/>
      <w:r w:rsidRPr="004C013E">
        <w:rPr>
          <w:rFonts w:ascii="Times New Roman" w:hAnsi="Times New Roman" w:cs="Times New Roman"/>
        </w:rPr>
        <w:t>於色受等</w:t>
      </w:r>
      <w:proofErr w:type="gramEnd"/>
      <w:r w:rsidRPr="004C013E">
        <w:rPr>
          <w:rFonts w:ascii="Times New Roman" w:hAnsi="Times New Roman" w:cs="Times New Roman"/>
        </w:rPr>
        <w:t>上各各別觀：</w:t>
      </w:r>
      <w:proofErr w:type="gramStart"/>
      <w:r w:rsidRPr="004C013E">
        <w:rPr>
          <w:rFonts w:ascii="Times New Roman" w:hAnsi="Times New Roman" w:cs="Times New Roman"/>
        </w:rPr>
        <w:t>如觀色</w:t>
      </w:r>
      <w:proofErr w:type="gramEnd"/>
      <w:r w:rsidRPr="004C013E">
        <w:rPr>
          <w:rFonts w:ascii="Times New Roman" w:hAnsi="Times New Roman" w:cs="Times New Roman"/>
        </w:rPr>
        <w:t>是我嗎？受到識是我嗎？</w:t>
      </w:r>
    </w:p>
    <w:p w:rsidR="00747C8C" w:rsidRPr="004C013E" w:rsidRDefault="00B72383" w:rsidP="00417FEE">
      <w:pPr>
        <w:ind w:leftChars="200" w:left="480"/>
        <w:jc w:val="both"/>
        <w:outlineLvl w:val="4"/>
        <w:rPr>
          <w:rFonts w:eastAsia="SimSun"/>
        </w:rPr>
      </w:pP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B749A0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總</w:t>
      </w:r>
      <w:r w:rsidR="00B749A0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觀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247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6C5930" w:rsidRPr="004C013E" w:rsidRDefault="00135533" w:rsidP="000D5064">
      <w:pPr>
        <w:spacing w:afterLines="30" w:after="108"/>
        <w:ind w:leftChars="200" w:left="480"/>
        <w:jc w:val="both"/>
        <w:rPr>
          <w:rFonts w:eastAsia="SimSun"/>
        </w:rPr>
      </w:pPr>
      <w:r w:rsidRPr="004C013E">
        <w:rPr>
          <w:rFonts w:hint="eastAsia"/>
          <w:b/>
        </w:rPr>
        <w:t>總觀</w:t>
      </w:r>
      <w:r w:rsidRPr="004C013E">
        <w:rPr>
          <w:rFonts w:hint="eastAsia"/>
        </w:rPr>
        <w:t>，即是於五蘊和合上，</w:t>
      </w:r>
      <w:proofErr w:type="gramStart"/>
      <w:r w:rsidRPr="004C013E">
        <w:rPr>
          <w:rFonts w:hint="eastAsia"/>
        </w:rPr>
        <w:t>總觀無我</w:t>
      </w:r>
      <w:proofErr w:type="gramEnd"/>
      <w:r w:rsidRPr="004C013E">
        <w:rPr>
          <w:rFonts w:hint="eastAsia"/>
        </w:rPr>
        <w:t>。</w:t>
      </w:r>
    </w:p>
    <w:p w:rsidR="006C5930" w:rsidRPr="004C013E" w:rsidRDefault="001F7392" w:rsidP="001F7392">
      <w:pPr>
        <w:ind w:leftChars="100" w:left="240" w:firstLineChars="50" w:firstLine="100"/>
        <w:jc w:val="both"/>
        <w:outlineLvl w:val="2"/>
        <w:rPr>
          <w:rFonts w:ascii="Times New Roman" w:hAnsi="Times New Roman" w:cs="Times New Roman"/>
          <w:sz w:val="22"/>
        </w:rPr>
      </w:pP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B72383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三種觀</w:t>
      </w:r>
      <w:r w:rsidR="00B72383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門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/>
          <w:sz w:val="20"/>
        </w:rPr>
        <w:t>pp.247-248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B72383" w:rsidRPr="004C013E" w:rsidRDefault="001F7392" w:rsidP="00330BD6">
      <w:pPr>
        <w:ind w:leftChars="200" w:left="480"/>
        <w:jc w:val="both"/>
        <w:outlineLvl w:val="4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B72383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總標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/>
          <w:sz w:val="20"/>
        </w:rPr>
        <w:t>pp.247-248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022E1A" w:rsidRPr="004C013E" w:rsidRDefault="00135533" w:rsidP="001F7392">
      <w:pPr>
        <w:ind w:leftChars="200" w:left="480"/>
        <w:jc w:val="both"/>
        <w:rPr>
          <w:rFonts w:eastAsia="SimSun"/>
        </w:rPr>
      </w:pPr>
      <w:r w:rsidRPr="004C013E">
        <w:rPr>
          <w:rFonts w:hint="eastAsia"/>
        </w:rPr>
        <w:t>《阿含經》常作三種觀：</w:t>
      </w:r>
      <w:r w:rsidR="00023A67" w:rsidRPr="004C013E">
        <w:rPr>
          <w:rFonts w:asciiTheme="majorEastAsia" w:eastAsiaTheme="majorEastAsia" w:hAnsiTheme="majorEastAsia" w:hint="eastAsia"/>
        </w:rPr>
        <w:t>（</w:t>
      </w:r>
      <w:r w:rsidRPr="004C013E">
        <w:rPr>
          <w:rFonts w:asciiTheme="majorEastAsia" w:eastAsiaTheme="majorEastAsia" w:hAnsiTheme="majorEastAsia" w:hint="eastAsia"/>
        </w:rPr>
        <w:t>一</w:t>
      </w:r>
      <w:r w:rsidR="00023A67" w:rsidRPr="004C013E">
        <w:rPr>
          <w:rFonts w:asciiTheme="majorEastAsia" w:eastAsiaTheme="majorEastAsia" w:hAnsiTheme="majorEastAsia" w:hint="eastAsia"/>
        </w:rPr>
        <w:t>）</w:t>
      </w:r>
      <w:r w:rsidRPr="004C013E">
        <w:rPr>
          <w:rFonts w:hint="eastAsia"/>
        </w:rPr>
        <w:t>、色（五</w:t>
      </w:r>
      <w:proofErr w:type="gramStart"/>
      <w:r w:rsidRPr="004C013E">
        <w:rPr>
          <w:rFonts w:hint="eastAsia"/>
        </w:rPr>
        <w:t>蘊</w:t>
      </w:r>
      <w:proofErr w:type="gramEnd"/>
      <w:r w:rsidRPr="004C013E">
        <w:rPr>
          <w:rFonts w:hint="eastAsia"/>
        </w:rPr>
        <w:t>之一）</w:t>
      </w:r>
      <w:proofErr w:type="gramStart"/>
      <w:r w:rsidRPr="004C013E">
        <w:rPr>
          <w:rFonts w:hint="eastAsia"/>
        </w:rPr>
        <w:t>不</w:t>
      </w:r>
      <w:proofErr w:type="gramEnd"/>
      <w:r w:rsidRPr="004C013E">
        <w:rPr>
          <w:rFonts w:hint="eastAsia"/>
        </w:rPr>
        <w:t>即是我，</w:t>
      </w:r>
      <w:r w:rsidR="00023A67" w:rsidRPr="004C013E">
        <w:rPr>
          <w:rFonts w:asciiTheme="majorEastAsia" w:eastAsiaTheme="majorEastAsia" w:hAnsiTheme="majorEastAsia" w:hint="eastAsia"/>
        </w:rPr>
        <w:t>（</w:t>
      </w:r>
      <w:r w:rsidRPr="004C013E">
        <w:rPr>
          <w:rFonts w:asciiTheme="majorEastAsia" w:eastAsiaTheme="majorEastAsia" w:hAnsiTheme="majorEastAsia" w:hint="eastAsia"/>
        </w:rPr>
        <w:t>二</w:t>
      </w:r>
      <w:r w:rsidR="00023A67" w:rsidRPr="004C013E">
        <w:rPr>
          <w:rFonts w:asciiTheme="majorEastAsia" w:eastAsiaTheme="majorEastAsia" w:hAnsiTheme="majorEastAsia" w:hint="eastAsia"/>
        </w:rPr>
        <w:t>）</w:t>
      </w:r>
      <w:r w:rsidRPr="004C013E">
        <w:rPr>
          <w:rFonts w:hint="eastAsia"/>
        </w:rPr>
        <w:t>、</w:t>
      </w:r>
      <w:proofErr w:type="gramStart"/>
      <w:r w:rsidRPr="004C013E">
        <w:rPr>
          <w:rFonts w:hint="eastAsia"/>
        </w:rPr>
        <w:t>不離色是</w:t>
      </w:r>
      <w:proofErr w:type="gramEnd"/>
      <w:r w:rsidRPr="004C013E">
        <w:rPr>
          <w:rFonts w:hint="eastAsia"/>
        </w:rPr>
        <w:t>我，</w:t>
      </w:r>
      <w:r w:rsidR="00023A67" w:rsidRPr="004C013E">
        <w:rPr>
          <w:rFonts w:asciiTheme="majorEastAsia" w:eastAsiaTheme="majorEastAsia" w:hAnsiTheme="majorEastAsia" w:hint="eastAsia"/>
        </w:rPr>
        <w:t>（</w:t>
      </w:r>
      <w:r w:rsidRPr="004C013E">
        <w:rPr>
          <w:rFonts w:asciiTheme="majorEastAsia" w:eastAsiaTheme="majorEastAsia" w:hAnsiTheme="majorEastAsia" w:hint="eastAsia"/>
        </w:rPr>
        <w:t>三</w:t>
      </w:r>
      <w:r w:rsidR="00023A67" w:rsidRPr="004C013E">
        <w:rPr>
          <w:rFonts w:asciiTheme="majorEastAsia" w:eastAsiaTheme="majorEastAsia" w:hAnsiTheme="majorEastAsia" w:hint="eastAsia"/>
        </w:rPr>
        <w:t>）</w:t>
      </w:r>
      <w:r w:rsidRPr="004C013E">
        <w:rPr>
          <w:rFonts w:hint="eastAsia"/>
        </w:rPr>
        <w:t>、色與我不相在。</w:t>
      </w:r>
      <w:r w:rsidR="00747C8C" w:rsidRPr="004C013E">
        <w:rPr>
          <w:rStyle w:val="a9"/>
          <w:rFonts w:ascii="Times New Roman" w:hAnsi="Times New Roman" w:cs="Times New Roman"/>
        </w:rPr>
        <w:footnoteReference w:id="38"/>
      </w:r>
    </w:p>
    <w:p w:rsidR="00B72383" w:rsidRPr="004C013E" w:rsidRDefault="001F7392" w:rsidP="00330BD6">
      <w:pPr>
        <w:spacing w:beforeLines="30" w:before="108"/>
        <w:ind w:leftChars="200" w:left="480"/>
        <w:jc w:val="both"/>
        <w:outlineLvl w:val="4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B72383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別釋</w:t>
      </w:r>
      <w:proofErr w:type="gramStart"/>
      <w:r w:rsidR="00330BD6" w:rsidRPr="004C013E">
        <w:rPr>
          <w:rFonts w:ascii="Times New Roman" w:hAnsi="Times New Roman" w:cs="Times New Roman"/>
          <w:sz w:val="20"/>
        </w:rPr>
        <w:t>（</w:t>
      </w:r>
      <w:proofErr w:type="gramEnd"/>
      <w:r w:rsidR="00330BD6" w:rsidRPr="004C013E">
        <w:rPr>
          <w:rFonts w:ascii="Times New Roman" w:hAnsi="Times New Roman" w:cs="Times New Roman"/>
          <w:sz w:val="20"/>
        </w:rPr>
        <w:t>p.</w:t>
      </w:r>
      <w:r w:rsidR="00330BD6" w:rsidRPr="004C013E">
        <w:rPr>
          <w:rFonts w:ascii="Times New Roman" w:eastAsia="SimSun" w:hAnsi="Times New Roman" w:cs="Times New Roman"/>
          <w:sz w:val="20"/>
        </w:rPr>
        <w:t>24</w:t>
      </w:r>
      <w:r w:rsidR="00330BD6" w:rsidRPr="004C013E">
        <w:rPr>
          <w:rFonts w:ascii="Times New Roman" w:hAnsi="Times New Roman" w:cs="Times New Roman" w:hint="eastAsia"/>
          <w:sz w:val="20"/>
        </w:rPr>
        <w:t>8</w:t>
      </w:r>
      <w:proofErr w:type="gramStart"/>
      <w:r w:rsidR="00330BD6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B72383" w:rsidRPr="004C013E" w:rsidRDefault="001F7392" w:rsidP="001F7392">
      <w:pPr>
        <w:ind w:leftChars="200" w:left="480" w:firstLineChars="50" w:firstLine="100"/>
        <w:jc w:val="both"/>
        <w:outlineLvl w:val="4"/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</w:pPr>
      <w:r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B72383"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不</w:t>
      </w:r>
      <w:proofErr w:type="gramEnd"/>
      <w:r w:rsidR="00B72383" w:rsidRPr="004C013E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即觀</w:t>
      </w:r>
      <w:proofErr w:type="gramStart"/>
      <w:r w:rsidR="00330BD6" w:rsidRPr="004C013E">
        <w:rPr>
          <w:rFonts w:ascii="Times New Roman" w:hAnsi="Times New Roman" w:cs="Times New Roman"/>
          <w:sz w:val="20"/>
        </w:rPr>
        <w:t>（</w:t>
      </w:r>
      <w:proofErr w:type="gramEnd"/>
      <w:r w:rsidR="00330BD6" w:rsidRPr="004C013E">
        <w:rPr>
          <w:rFonts w:ascii="Times New Roman" w:hAnsi="Times New Roman" w:cs="Times New Roman"/>
          <w:sz w:val="20"/>
        </w:rPr>
        <w:t>p.</w:t>
      </w:r>
      <w:r w:rsidR="00330BD6" w:rsidRPr="004C013E">
        <w:rPr>
          <w:rFonts w:ascii="Times New Roman" w:eastAsia="SimSun" w:hAnsi="Times New Roman" w:cs="Times New Roman"/>
          <w:sz w:val="20"/>
        </w:rPr>
        <w:t>24</w:t>
      </w:r>
      <w:r w:rsidR="00330BD6" w:rsidRPr="004C013E">
        <w:rPr>
          <w:rFonts w:ascii="Times New Roman" w:hAnsi="Times New Roman" w:cs="Times New Roman" w:hint="eastAsia"/>
          <w:sz w:val="20"/>
        </w:rPr>
        <w:t>8</w:t>
      </w:r>
      <w:proofErr w:type="gramStart"/>
      <w:r w:rsidR="00330BD6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022E1A" w:rsidRPr="004C013E" w:rsidRDefault="00135533" w:rsidP="001F7392">
      <w:pPr>
        <w:ind w:leftChars="250" w:left="600"/>
        <w:jc w:val="both"/>
        <w:rPr>
          <w:rFonts w:eastAsia="SimSun"/>
        </w:rPr>
      </w:pPr>
      <w:proofErr w:type="gramStart"/>
      <w:r w:rsidRPr="004C013E">
        <w:rPr>
          <w:rFonts w:hint="eastAsia"/>
          <w:b/>
        </w:rPr>
        <w:t>不即觀</w:t>
      </w:r>
      <w:proofErr w:type="gramEnd"/>
      <w:r w:rsidR="00516A5F" w:rsidRPr="004C013E">
        <w:rPr>
          <w:rFonts w:hint="eastAsia"/>
        </w:rPr>
        <w:t>：</w:t>
      </w:r>
      <w:proofErr w:type="gramStart"/>
      <w:r w:rsidRPr="004C013E">
        <w:rPr>
          <w:rFonts w:hint="eastAsia"/>
        </w:rPr>
        <w:t>如說色不是</w:t>
      </w:r>
      <w:proofErr w:type="gramEnd"/>
      <w:r w:rsidRPr="004C013E">
        <w:rPr>
          <w:rFonts w:hint="eastAsia"/>
        </w:rPr>
        <w:t>我，以色無分別而我有分別，色不自在而我自在，色是無常而我非無常。</w:t>
      </w:r>
    </w:p>
    <w:p w:rsidR="00B72383" w:rsidRPr="004C013E" w:rsidRDefault="001F7392" w:rsidP="001F7392">
      <w:pPr>
        <w:spacing w:beforeLines="30" w:before="108"/>
        <w:ind w:leftChars="200" w:left="480" w:firstLineChars="50" w:firstLine="100"/>
        <w:jc w:val="both"/>
        <w:outlineLvl w:val="4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B72383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不離觀</w:t>
      </w:r>
      <w:proofErr w:type="gramStart"/>
      <w:r w:rsidR="00330BD6" w:rsidRPr="004C013E">
        <w:rPr>
          <w:rFonts w:ascii="Times New Roman" w:hAnsi="Times New Roman" w:cs="Times New Roman"/>
          <w:sz w:val="20"/>
        </w:rPr>
        <w:t>（</w:t>
      </w:r>
      <w:proofErr w:type="gramEnd"/>
      <w:r w:rsidR="00330BD6" w:rsidRPr="004C013E">
        <w:rPr>
          <w:rFonts w:ascii="Times New Roman" w:hAnsi="Times New Roman" w:cs="Times New Roman"/>
          <w:sz w:val="20"/>
        </w:rPr>
        <w:t>p.</w:t>
      </w:r>
      <w:r w:rsidR="00330BD6" w:rsidRPr="004C013E">
        <w:rPr>
          <w:rFonts w:ascii="Times New Roman" w:eastAsia="SimSun" w:hAnsi="Times New Roman" w:cs="Times New Roman"/>
          <w:sz w:val="20"/>
        </w:rPr>
        <w:t>24</w:t>
      </w:r>
      <w:r w:rsidR="00330BD6" w:rsidRPr="004C013E">
        <w:rPr>
          <w:rFonts w:ascii="Times New Roman" w:hAnsi="Times New Roman" w:cs="Times New Roman" w:hint="eastAsia"/>
          <w:sz w:val="20"/>
        </w:rPr>
        <w:t>8</w:t>
      </w:r>
      <w:proofErr w:type="gramStart"/>
      <w:r w:rsidR="00330BD6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022E1A" w:rsidRPr="004C013E" w:rsidRDefault="00135533" w:rsidP="001F7392">
      <w:pPr>
        <w:ind w:leftChars="150" w:left="360" w:firstLineChars="100" w:firstLine="240"/>
        <w:jc w:val="both"/>
        <w:rPr>
          <w:rFonts w:eastAsia="SimSun"/>
        </w:rPr>
      </w:pPr>
      <w:proofErr w:type="gramStart"/>
      <w:r w:rsidRPr="004C013E">
        <w:rPr>
          <w:rFonts w:hint="eastAsia"/>
          <w:b/>
        </w:rPr>
        <w:t>不離觀</w:t>
      </w:r>
      <w:proofErr w:type="gramEnd"/>
      <w:r w:rsidR="00516A5F" w:rsidRPr="004C013E">
        <w:rPr>
          <w:rFonts w:hint="eastAsia"/>
        </w:rPr>
        <w:t>：</w:t>
      </w:r>
      <w:r w:rsidRPr="004C013E">
        <w:rPr>
          <w:rFonts w:hint="eastAsia"/>
        </w:rPr>
        <w:t>如以我為如何</w:t>
      </w:r>
      <w:proofErr w:type="gramStart"/>
      <w:r w:rsidRPr="004C013E">
        <w:rPr>
          <w:rFonts w:hint="eastAsia"/>
        </w:rPr>
        <w:t>如何</w:t>
      </w:r>
      <w:proofErr w:type="gramEnd"/>
      <w:r w:rsidRPr="004C013E">
        <w:rPr>
          <w:rFonts w:hint="eastAsia"/>
        </w:rPr>
        <w:t>，我是</w:t>
      </w:r>
      <w:proofErr w:type="gramStart"/>
      <w:r w:rsidRPr="004C013E">
        <w:rPr>
          <w:rFonts w:hint="eastAsia"/>
        </w:rPr>
        <w:t>不能離色等</w:t>
      </w:r>
      <w:proofErr w:type="gramEnd"/>
      <w:r w:rsidRPr="004C013E">
        <w:rPr>
          <w:rFonts w:hint="eastAsia"/>
        </w:rPr>
        <w:t>而有的。</w:t>
      </w:r>
    </w:p>
    <w:p w:rsidR="00B72383" w:rsidRPr="004C013E" w:rsidRDefault="001F7392" w:rsidP="001F7392">
      <w:pPr>
        <w:spacing w:beforeLines="30" w:before="108"/>
        <w:ind w:leftChars="200" w:left="480" w:firstLineChars="50" w:firstLine="100"/>
        <w:jc w:val="both"/>
        <w:outlineLvl w:val="4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B72383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不相在觀</w:t>
      </w:r>
      <w:proofErr w:type="gramStart"/>
      <w:r w:rsidR="00330BD6" w:rsidRPr="004C013E">
        <w:rPr>
          <w:rFonts w:ascii="Times New Roman" w:hAnsi="Times New Roman" w:cs="Times New Roman"/>
          <w:sz w:val="20"/>
        </w:rPr>
        <w:t>（</w:t>
      </w:r>
      <w:proofErr w:type="gramEnd"/>
      <w:r w:rsidR="00330BD6" w:rsidRPr="004C013E">
        <w:rPr>
          <w:rFonts w:ascii="Times New Roman" w:hAnsi="Times New Roman" w:cs="Times New Roman"/>
          <w:sz w:val="20"/>
        </w:rPr>
        <w:t>p.</w:t>
      </w:r>
      <w:r w:rsidR="00330BD6" w:rsidRPr="004C013E">
        <w:rPr>
          <w:rFonts w:ascii="Times New Roman" w:eastAsia="SimSun" w:hAnsi="Times New Roman" w:cs="Times New Roman"/>
          <w:sz w:val="20"/>
        </w:rPr>
        <w:t>24</w:t>
      </w:r>
      <w:r w:rsidR="00330BD6" w:rsidRPr="004C013E">
        <w:rPr>
          <w:rFonts w:ascii="Times New Roman" w:hAnsi="Times New Roman" w:cs="Times New Roman" w:hint="eastAsia"/>
          <w:sz w:val="20"/>
        </w:rPr>
        <w:t>8</w:t>
      </w:r>
      <w:proofErr w:type="gramStart"/>
      <w:r w:rsidR="00330BD6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747C8C" w:rsidRPr="004C013E" w:rsidRDefault="00135533" w:rsidP="001F7392">
      <w:pPr>
        <w:spacing w:afterLines="30" w:after="108"/>
        <w:ind w:leftChars="250" w:left="600"/>
        <w:jc w:val="both"/>
        <w:rPr>
          <w:rFonts w:eastAsia="SimSun"/>
        </w:rPr>
      </w:pPr>
      <w:r w:rsidRPr="004C013E">
        <w:rPr>
          <w:rFonts w:hint="eastAsia"/>
          <w:b/>
        </w:rPr>
        <w:t>不相在觀</w:t>
      </w:r>
      <w:r w:rsidR="00516A5F" w:rsidRPr="004C013E">
        <w:rPr>
          <w:rFonts w:hint="eastAsia"/>
          <w:b/>
        </w:rPr>
        <w:t>：</w:t>
      </w:r>
      <w:proofErr w:type="gramStart"/>
      <w:r w:rsidRPr="004C013E">
        <w:rPr>
          <w:rFonts w:hint="eastAsia"/>
        </w:rPr>
        <w:t>如觀我不在色中</w:t>
      </w:r>
      <w:proofErr w:type="gramEnd"/>
      <w:r w:rsidRPr="004C013E">
        <w:rPr>
          <w:rFonts w:hint="eastAsia"/>
        </w:rPr>
        <w:t>，色不在我中，這仍是對</w:t>
      </w:r>
      <w:proofErr w:type="gramStart"/>
      <w:r w:rsidRPr="004C013E">
        <w:rPr>
          <w:rFonts w:hint="eastAsia"/>
        </w:rPr>
        <w:t>治從執</w:t>
      </w:r>
      <w:r w:rsidRPr="00CF4686">
        <w:rPr>
          <w:rFonts w:hint="eastAsia"/>
          <w:b/>
        </w:rPr>
        <w:t>離</w:t>
      </w:r>
      <w:proofErr w:type="gramEnd"/>
      <w:r w:rsidRPr="004C013E">
        <w:rPr>
          <w:rFonts w:hint="eastAsia"/>
        </w:rPr>
        <w:t>中分出來的。如說</w:t>
      </w:r>
      <w:r w:rsidR="002D388E" w:rsidRPr="004C013E">
        <w:rPr>
          <w:rFonts w:hint="eastAsia"/>
        </w:rPr>
        <w:t>我</w:t>
      </w:r>
      <w:proofErr w:type="gramStart"/>
      <w:r w:rsidR="002D388E" w:rsidRPr="004C013E">
        <w:rPr>
          <w:rFonts w:hint="eastAsia"/>
        </w:rPr>
        <w:t>不即是識</w:t>
      </w:r>
      <w:proofErr w:type="gramEnd"/>
      <w:r w:rsidR="002D388E" w:rsidRPr="004C013E">
        <w:rPr>
          <w:rFonts w:hint="eastAsia"/>
        </w:rPr>
        <w:t>，也不能</w:t>
      </w:r>
      <w:proofErr w:type="gramStart"/>
      <w:r w:rsidR="002D388E" w:rsidRPr="004C013E">
        <w:rPr>
          <w:rFonts w:hint="eastAsia"/>
        </w:rPr>
        <w:t>離識，但識</w:t>
      </w:r>
      <w:proofErr w:type="gramEnd"/>
      <w:r w:rsidR="002D388E" w:rsidRPr="004C013E">
        <w:rPr>
          <w:rFonts w:hint="eastAsia"/>
        </w:rPr>
        <w:t>不是我；</w:t>
      </w:r>
      <w:r w:rsidRPr="004C013E">
        <w:rPr>
          <w:rFonts w:hint="eastAsia"/>
        </w:rPr>
        <w:t>或</w:t>
      </w:r>
      <w:proofErr w:type="gramStart"/>
      <w:r w:rsidRPr="004C013E">
        <w:rPr>
          <w:rFonts w:hint="eastAsia"/>
        </w:rPr>
        <w:t>說識在</w:t>
      </w:r>
      <w:proofErr w:type="gramEnd"/>
      <w:r w:rsidRPr="004C013E">
        <w:rPr>
          <w:rFonts w:hint="eastAsia"/>
        </w:rPr>
        <w:t>我中，或說我</w:t>
      </w:r>
      <w:proofErr w:type="gramStart"/>
      <w:r w:rsidRPr="004C013E">
        <w:rPr>
          <w:rFonts w:hint="eastAsia"/>
        </w:rPr>
        <w:t>在識中</w:t>
      </w:r>
      <w:proofErr w:type="gramEnd"/>
      <w:r w:rsidRPr="004C013E">
        <w:rPr>
          <w:rFonts w:hint="eastAsia"/>
        </w:rPr>
        <w:t>，不即不離，相依而實</w:t>
      </w:r>
      <w:proofErr w:type="gramStart"/>
      <w:r w:rsidRPr="004C013E">
        <w:rPr>
          <w:rFonts w:hint="eastAsia"/>
        </w:rPr>
        <w:t>不</w:t>
      </w:r>
      <w:proofErr w:type="gramEnd"/>
      <w:r w:rsidRPr="004C013E">
        <w:rPr>
          <w:rFonts w:hint="eastAsia"/>
        </w:rPr>
        <w:t>即。</w:t>
      </w:r>
      <w:proofErr w:type="gramStart"/>
      <w:r w:rsidRPr="004C013E">
        <w:rPr>
          <w:rFonts w:hint="eastAsia"/>
        </w:rPr>
        <w:t>對治此</w:t>
      </w:r>
      <w:proofErr w:type="gramEnd"/>
      <w:r w:rsidRPr="004C013E">
        <w:rPr>
          <w:rFonts w:hint="eastAsia"/>
        </w:rPr>
        <w:t>「相在」執，即作不相在觀。</w:t>
      </w:r>
    </w:p>
    <w:p w:rsidR="00022E1A" w:rsidRPr="004C013E" w:rsidRDefault="001F7392" w:rsidP="001F7392">
      <w:pPr>
        <w:ind w:leftChars="100" w:left="240" w:firstLineChars="50" w:firstLine="100"/>
        <w:jc w:val="both"/>
        <w:outlineLvl w:val="2"/>
        <w:rPr>
          <w:rFonts w:ascii="Times New Roman" w:hAnsi="Times New Roman" w:cs="Times New Roman"/>
        </w:rPr>
      </w:pP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022E1A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四種觀</w:t>
      </w:r>
      <w:r w:rsidR="00B72383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門</w:t>
      </w:r>
      <w:proofErr w:type="gramEnd"/>
      <w:r w:rsidR="00D83E7A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：色</w:t>
      </w:r>
      <w:proofErr w:type="gramStart"/>
      <w:r w:rsidR="00D83E7A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不</w:t>
      </w:r>
      <w:proofErr w:type="gramEnd"/>
      <w:r w:rsidR="00D83E7A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即我，</w:t>
      </w:r>
      <w:r w:rsidR="005B330B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色</w:t>
      </w:r>
      <w:r w:rsidR="00D83E7A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不離我，色不在我中，我不在色中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/>
          <w:sz w:val="20"/>
        </w:rPr>
        <w:t>p.248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B72383" w:rsidRPr="004C013E" w:rsidRDefault="00135533" w:rsidP="001F7392">
      <w:pPr>
        <w:spacing w:afterLines="30" w:after="108"/>
        <w:ind w:leftChars="150" w:left="360"/>
        <w:jc w:val="both"/>
        <w:rPr>
          <w:rFonts w:ascii="Times New Roman" w:hAnsi="Times New Roman" w:cs="Times New Roman"/>
        </w:rPr>
      </w:pPr>
      <w:r w:rsidRPr="004C013E">
        <w:rPr>
          <w:rFonts w:ascii="Times New Roman" w:hAnsi="Times New Roman" w:cs="Times New Roman"/>
        </w:rPr>
        <w:t>此三句，或分為四句：</w:t>
      </w:r>
      <w:r w:rsidR="00023A67" w:rsidRPr="004C013E">
        <w:rPr>
          <w:rFonts w:ascii="Times New Roman" w:hAnsi="Times New Roman" w:cs="Times New Roman"/>
        </w:rPr>
        <w:t>（</w:t>
      </w:r>
      <w:r w:rsidRPr="004C013E">
        <w:rPr>
          <w:rFonts w:ascii="Times New Roman" w:hAnsi="Times New Roman" w:cs="Times New Roman"/>
        </w:rPr>
        <w:t>一</w:t>
      </w:r>
      <w:r w:rsidR="00023A67" w:rsidRPr="004C013E">
        <w:rPr>
          <w:rFonts w:ascii="Times New Roman" w:hAnsi="Times New Roman" w:cs="Times New Roman"/>
        </w:rPr>
        <w:t>）</w:t>
      </w:r>
      <w:r w:rsidRPr="004C013E">
        <w:rPr>
          <w:rFonts w:ascii="Times New Roman" w:hAnsi="Times New Roman" w:cs="Times New Roman"/>
        </w:rPr>
        <w:t>、色</w:t>
      </w:r>
      <w:proofErr w:type="gramStart"/>
      <w:r w:rsidRPr="004C013E">
        <w:rPr>
          <w:rFonts w:ascii="Times New Roman" w:hAnsi="Times New Roman" w:cs="Times New Roman"/>
        </w:rPr>
        <w:t>不</w:t>
      </w:r>
      <w:proofErr w:type="gramEnd"/>
      <w:r w:rsidRPr="004C013E">
        <w:rPr>
          <w:rFonts w:ascii="Times New Roman" w:hAnsi="Times New Roman" w:cs="Times New Roman"/>
        </w:rPr>
        <w:t>即我，</w:t>
      </w:r>
      <w:r w:rsidR="00023A67" w:rsidRPr="004C013E">
        <w:rPr>
          <w:rFonts w:ascii="Times New Roman" w:hAnsi="Times New Roman" w:cs="Times New Roman"/>
        </w:rPr>
        <w:t>（</w:t>
      </w:r>
      <w:r w:rsidRPr="004C013E">
        <w:rPr>
          <w:rFonts w:ascii="Times New Roman" w:hAnsi="Times New Roman" w:cs="Times New Roman"/>
        </w:rPr>
        <w:t>二</w:t>
      </w:r>
      <w:r w:rsidR="00023A67" w:rsidRPr="004C013E">
        <w:rPr>
          <w:rFonts w:ascii="Times New Roman" w:hAnsi="Times New Roman" w:cs="Times New Roman"/>
        </w:rPr>
        <w:t>）</w:t>
      </w:r>
      <w:r w:rsidRPr="004C013E">
        <w:rPr>
          <w:rFonts w:ascii="Times New Roman" w:hAnsi="Times New Roman" w:cs="Times New Roman"/>
        </w:rPr>
        <w:t>、不離我，</w:t>
      </w:r>
      <w:r w:rsidR="00023A67" w:rsidRPr="004C013E">
        <w:rPr>
          <w:rFonts w:ascii="Times New Roman" w:hAnsi="Times New Roman" w:cs="Times New Roman"/>
        </w:rPr>
        <w:t>（</w:t>
      </w:r>
      <w:r w:rsidRPr="004C013E">
        <w:rPr>
          <w:rFonts w:ascii="Times New Roman" w:hAnsi="Times New Roman" w:cs="Times New Roman"/>
        </w:rPr>
        <w:t>三</w:t>
      </w:r>
      <w:r w:rsidR="00023A67" w:rsidRPr="004C013E">
        <w:rPr>
          <w:rFonts w:ascii="Times New Roman" w:hAnsi="Times New Roman" w:cs="Times New Roman"/>
        </w:rPr>
        <w:t>）</w:t>
      </w:r>
      <w:r w:rsidRPr="004C013E">
        <w:rPr>
          <w:rFonts w:ascii="Times New Roman" w:hAnsi="Times New Roman" w:cs="Times New Roman"/>
        </w:rPr>
        <w:t>、色不在我中，</w:t>
      </w:r>
      <w:r w:rsidR="00023A67" w:rsidRPr="004C013E">
        <w:rPr>
          <w:rFonts w:ascii="Times New Roman" w:hAnsi="Times New Roman" w:cs="Times New Roman"/>
        </w:rPr>
        <w:t>（</w:t>
      </w:r>
      <w:r w:rsidRPr="004C013E">
        <w:rPr>
          <w:rFonts w:ascii="Times New Roman" w:hAnsi="Times New Roman" w:cs="Times New Roman"/>
        </w:rPr>
        <w:t>四</w:t>
      </w:r>
      <w:r w:rsidR="00023A67" w:rsidRPr="004C013E">
        <w:rPr>
          <w:rFonts w:ascii="Times New Roman" w:hAnsi="Times New Roman" w:cs="Times New Roman"/>
        </w:rPr>
        <w:t>）</w:t>
      </w:r>
      <w:r w:rsidRPr="004C013E">
        <w:rPr>
          <w:rFonts w:ascii="Times New Roman" w:hAnsi="Times New Roman" w:cs="Times New Roman"/>
        </w:rPr>
        <w:t>、我</w:t>
      </w:r>
      <w:proofErr w:type="gramStart"/>
      <w:r w:rsidRPr="004C013E">
        <w:rPr>
          <w:rFonts w:ascii="Times New Roman" w:hAnsi="Times New Roman" w:cs="Times New Roman"/>
        </w:rPr>
        <w:t>不在色中</w:t>
      </w:r>
      <w:proofErr w:type="gramEnd"/>
      <w:r w:rsidRPr="004C013E">
        <w:rPr>
          <w:rFonts w:ascii="Times New Roman" w:hAnsi="Times New Roman" w:cs="Times New Roman"/>
        </w:rPr>
        <w:t>。</w:t>
      </w:r>
      <w:r w:rsidR="00022E1A" w:rsidRPr="004C013E">
        <w:rPr>
          <w:rStyle w:val="a9"/>
          <w:rFonts w:ascii="Times New Roman" w:hAnsi="Times New Roman" w:cs="Times New Roman"/>
        </w:rPr>
        <w:footnoteReference w:id="39"/>
      </w:r>
    </w:p>
    <w:p w:rsidR="00747C8C" w:rsidRPr="004C013E" w:rsidRDefault="00135533" w:rsidP="00C57B6D">
      <w:pPr>
        <w:spacing w:afterLines="30" w:after="108"/>
        <w:ind w:firstLineChars="150" w:firstLine="360"/>
        <w:jc w:val="both"/>
        <w:rPr>
          <w:rFonts w:ascii="Times New Roman" w:hAnsi="Times New Roman" w:cs="Times New Roman"/>
        </w:rPr>
      </w:pPr>
      <w:r w:rsidRPr="004C013E">
        <w:rPr>
          <w:rFonts w:ascii="Times New Roman" w:hAnsi="Times New Roman" w:cs="Times New Roman"/>
        </w:rPr>
        <w:t>一是我見；後三是我所見。約五</w:t>
      </w:r>
      <w:proofErr w:type="gramStart"/>
      <w:r w:rsidRPr="004C013E">
        <w:rPr>
          <w:rFonts w:ascii="Times New Roman" w:hAnsi="Times New Roman" w:cs="Times New Roman"/>
        </w:rPr>
        <w:t>蘊</w:t>
      </w:r>
      <w:proofErr w:type="gramEnd"/>
      <w:r w:rsidRPr="004C013E">
        <w:rPr>
          <w:rFonts w:ascii="Times New Roman" w:hAnsi="Times New Roman" w:cs="Times New Roman"/>
        </w:rPr>
        <w:t>說，即成為二十種我</w:t>
      </w:r>
      <w:proofErr w:type="gramStart"/>
      <w:r w:rsidRPr="004C013E">
        <w:rPr>
          <w:rFonts w:ascii="Times New Roman" w:hAnsi="Times New Roman" w:cs="Times New Roman"/>
        </w:rPr>
        <w:t>我</w:t>
      </w:r>
      <w:proofErr w:type="gramEnd"/>
      <w:r w:rsidRPr="004C013E">
        <w:rPr>
          <w:rFonts w:ascii="Times New Roman" w:hAnsi="Times New Roman" w:cs="Times New Roman"/>
        </w:rPr>
        <w:t>所見。</w:t>
      </w:r>
    </w:p>
    <w:p w:rsidR="00747C8C" w:rsidRPr="004C013E" w:rsidRDefault="001F7392" w:rsidP="001F7392">
      <w:pPr>
        <w:ind w:leftChars="100" w:left="240" w:firstLineChars="50" w:firstLine="100"/>
        <w:jc w:val="both"/>
        <w:outlineLvl w:val="2"/>
        <w:rPr>
          <w:rFonts w:ascii="Times New Roman" w:hAnsi="Times New Roman" w:cs="Times New Roman"/>
          <w:sz w:val="22"/>
        </w:rPr>
      </w:pP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4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B72383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五求門</w:t>
      </w:r>
      <w:proofErr w:type="gramStart"/>
      <w:r w:rsidR="00330BD6" w:rsidRPr="004C013E">
        <w:rPr>
          <w:rFonts w:ascii="Times New Roman" w:hAnsi="Times New Roman" w:cs="Times New Roman"/>
          <w:sz w:val="20"/>
        </w:rPr>
        <w:t>（</w:t>
      </w:r>
      <w:proofErr w:type="gramEnd"/>
      <w:r w:rsidR="00330BD6" w:rsidRPr="004C013E">
        <w:rPr>
          <w:rFonts w:ascii="Times New Roman" w:hAnsi="Times New Roman" w:cs="Times New Roman"/>
          <w:sz w:val="20"/>
        </w:rPr>
        <w:t>p.</w:t>
      </w:r>
      <w:r w:rsidR="00330BD6" w:rsidRPr="004C013E">
        <w:rPr>
          <w:rFonts w:ascii="Times New Roman" w:eastAsia="SimSun" w:hAnsi="Times New Roman" w:cs="Times New Roman"/>
          <w:sz w:val="20"/>
        </w:rPr>
        <w:t>24</w:t>
      </w:r>
      <w:r w:rsidR="00330BD6" w:rsidRPr="004C013E">
        <w:rPr>
          <w:rFonts w:ascii="Times New Roman" w:hAnsi="Times New Roman" w:cs="Times New Roman" w:hint="eastAsia"/>
          <w:sz w:val="20"/>
        </w:rPr>
        <w:t>8</w:t>
      </w:r>
      <w:proofErr w:type="gramStart"/>
      <w:r w:rsidR="00330BD6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C57B6D" w:rsidRPr="004C013E" w:rsidRDefault="00135533" w:rsidP="004C013E">
      <w:pPr>
        <w:spacing w:afterLines="30" w:after="108"/>
        <w:ind w:leftChars="150" w:left="360"/>
        <w:jc w:val="both"/>
        <w:rPr>
          <w:rFonts w:asciiTheme="minorEastAsia" w:hAnsiTheme="minorEastAsia" w:cs="Times New Roman"/>
        </w:rPr>
      </w:pPr>
      <w:r w:rsidRPr="004C013E">
        <w:rPr>
          <w:rFonts w:ascii="Times New Roman" w:hAnsi="Times New Roman" w:cs="Times New Roman"/>
        </w:rPr>
        <w:t>《中論》多用五</w:t>
      </w:r>
      <w:proofErr w:type="gramStart"/>
      <w:r w:rsidRPr="004C013E">
        <w:rPr>
          <w:rFonts w:ascii="Times New Roman" w:hAnsi="Times New Roman" w:cs="Times New Roman"/>
        </w:rPr>
        <w:t>求破</w:t>
      </w:r>
      <w:proofErr w:type="gramEnd"/>
      <w:r w:rsidRPr="004C013E">
        <w:rPr>
          <w:rFonts w:ascii="Times New Roman" w:hAnsi="Times New Roman" w:cs="Times New Roman"/>
        </w:rPr>
        <w:t>，即於四句外更加一句：色不屬於我。</w:t>
      </w:r>
      <w:r w:rsidR="004C29BA" w:rsidRPr="004C013E">
        <w:rPr>
          <w:rStyle w:val="a9"/>
          <w:rFonts w:ascii="Times New Roman" w:hAnsi="Times New Roman" w:cs="Times New Roman"/>
        </w:rPr>
        <w:footnoteReference w:id="40"/>
      </w:r>
      <w:r w:rsidRPr="004C013E">
        <w:rPr>
          <w:rFonts w:ascii="Times New Roman" w:hAnsi="Times New Roman" w:cs="Times New Roman"/>
        </w:rPr>
        <w:t>有的眾生，執著</w:t>
      </w:r>
      <w:r w:rsidRPr="004C013E">
        <w:rPr>
          <w:rFonts w:asciiTheme="minorEastAsia" w:hAnsiTheme="minorEastAsia" w:cs="Times New Roman"/>
        </w:rPr>
        <w:t>色</w:t>
      </w:r>
      <w:proofErr w:type="gramStart"/>
      <w:r w:rsidRPr="004C013E">
        <w:rPr>
          <w:rFonts w:asciiTheme="minorEastAsia" w:hAnsiTheme="minorEastAsia" w:cs="Times New Roman"/>
        </w:rPr>
        <w:t>──</w:t>
      </w:r>
      <w:proofErr w:type="gramEnd"/>
      <w:r w:rsidRPr="004C013E">
        <w:rPr>
          <w:rFonts w:asciiTheme="minorEastAsia" w:hAnsiTheme="minorEastAsia" w:cs="Times New Roman"/>
        </w:rPr>
        <w:lastRenderedPageBreak/>
        <w:t>或受乃至識</w:t>
      </w:r>
      <w:proofErr w:type="gramStart"/>
      <w:r w:rsidRPr="004C013E">
        <w:rPr>
          <w:rFonts w:asciiTheme="minorEastAsia" w:hAnsiTheme="minorEastAsia" w:cs="Times New Roman"/>
        </w:rPr>
        <w:t>──</w:t>
      </w:r>
      <w:proofErr w:type="gramEnd"/>
      <w:r w:rsidRPr="004C013E">
        <w:rPr>
          <w:rFonts w:asciiTheme="minorEastAsia" w:hAnsiTheme="minorEastAsia" w:cs="Times New Roman"/>
        </w:rPr>
        <w:t>屬於我，也即為我所有的。</w:t>
      </w:r>
    </w:p>
    <w:p w:rsidR="001B5668" w:rsidRPr="004C013E" w:rsidRDefault="00135533" w:rsidP="001F7392">
      <w:pPr>
        <w:spacing w:afterLines="30" w:after="108"/>
        <w:ind w:leftChars="150" w:left="360"/>
        <w:jc w:val="both"/>
        <w:rPr>
          <w:rFonts w:ascii="Times New Roman" w:hAnsi="Times New Roman" w:cs="Times New Roman"/>
        </w:rPr>
      </w:pPr>
      <w:r w:rsidRPr="004C013E">
        <w:rPr>
          <w:rFonts w:asciiTheme="minorEastAsia" w:hAnsiTheme="minorEastAsia" w:cs="Times New Roman"/>
        </w:rPr>
        <w:t>這不過因眾生的執著，建立種種破除</w:t>
      </w:r>
      <w:r w:rsidRPr="004C013E">
        <w:rPr>
          <w:rFonts w:ascii="Times New Roman" w:hAnsi="Times New Roman" w:cs="Times New Roman"/>
        </w:rPr>
        <w:t>我執</w:t>
      </w:r>
      <w:proofErr w:type="gramStart"/>
      <w:r w:rsidRPr="004C013E">
        <w:rPr>
          <w:rFonts w:ascii="Times New Roman" w:hAnsi="Times New Roman" w:cs="Times New Roman"/>
        </w:rPr>
        <w:t>的觀門</w:t>
      </w:r>
      <w:proofErr w:type="gramEnd"/>
      <w:r w:rsidRPr="004C013E">
        <w:rPr>
          <w:rFonts w:ascii="Times New Roman" w:hAnsi="Times New Roman" w:cs="Times New Roman"/>
        </w:rPr>
        <w:t>。</w:t>
      </w:r>
    </w:p>
    <w:p w:rsidR="001B5668" w:rsidRPr="004C013E" w:rsidRDefault="001F7392" w:rsidP="001F7392">
      <w:pPr>
        <w:ind w:leftChars="100" w:left="240" w:firstLineChars="50" w:firstLine="100"/>
        <w:jc w:val="both"/>
        <w:outlineLvl w:val="2"/>
        <w:rPr>
          <w:rFonts w:ascii="Times New Roman" w:hAnsi="Times New Roman" w:cs="Times New Roman"/>
          <w:sz w:val="22"/>
        </w:rPr>
      </w:pP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5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7D1601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七</w:t>
      </w:r>
      <w:r w:rsidR="001B5668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法</w:t>
      </w:r>
      <w:r w:rsidR="007D1601"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觀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/>
          <w:sz w:val="20"/>
        </w:rPr>
        <w:t>pp.248-249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D83E7A" w:rsidRPr="004C013E" w:rsidRDefault="001F7392" w:rsidP="00330BD6">
      <w:pPr>
        <w:ind w:leftChars="200" w:left="480"/>
        <w:jc w:val="both"/>
        <w:outlineLvl w:val="4"/>
        <w:rPr>
          <w:rFonts w:ascii="Times New Roman" w:hAnsi="Times New Roman" w:cs="Times New Roman"/>
        </w:rPr>
      </w:pP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8F3B9C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總標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/>
          <w:sz w:val="20"/>
        </w:rPr>
        <w:t>p.248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D83E7A" w:rsidRPr="004C013E" w:rsidRDefault="00135533" w:rsidP="002D388E">
      <w:pPr>
        <w:ind w:leftChars="200" w:left="480"/>
        <w:jc w:val="both"/>
        <w:rPr>
          <w:rFonts w:ascii="Times New Roman" w:hAnsi="Times New Roman" w:cs="Times New Roman"/>
        </w:rPr>
      </w:pPr>
      <w:proofErr w:type="gramStart"/>
      <w:r w:rsidRPr="004C013E">
        <w:rPr>
          <w:rFonts w:ascii="Times New Roman" w:hAnsi="Times New Roman" w:cs="Times New Roman"/>
        </w:rPr>
        <w:t>月稱論師</w:t>
      </w:r>
      <w:proofErr w:type="gramEnd"/>
      <w:r w:rsidRPr="004C013E">
        <w:rPr>
          <w:rFonts w:ascii="Times New Roman" w:hAnsi="Times New Roman" w:cs="Times New Roman"/>
        </w:rPr>
        <w:t>，更增加到以七</w:t>
      </w:r>
      <w:proofErr w:type="gramStart"/>
      <w:r w:rsidRPr="004C013E">
        <w:rPr>
          <w:rFonts w:ascii="Times New Roman" w:hAnsi="Times New Roman" w:cs="Times New Roman"/>
        </w:rPr>
        <w:t>法觀</w:t>
      </w:r>
      <w:r w:rsidR="002D388E" w:rsidRPr="004C013E">
        <w:rPr>
          <w:rFonts w:ascii="Times New Roman" w:hAnsi="Times New Roman" w:cs="Times New Roman"/>
        </w:rPr>
        <w:t>我</w:t>
      </w:r>
      <w:proofErr w:type="gramEnd"/>
      <w:r w:rsidR="002D388E" w:rsidRPr="004C013E">
        <w:rPr>
          <w:rFonts w:ascii="Times New Roman" w:hAnsi="Times New Roman" w:cs="Times New Roman"/>
        </w:rPr>
        <w:t>空</w:t>
      </w:r>
      <w:r w:rsidR="002D388E" w:rsidRPr="004C013E">
        <w:rPr>
          <w:rFonts w:ascii="Times New Roman" w:hAnsi="Times New Roman" w:cs="Times New Roman" w:hint="eastAsia"/>
        </w:rPr>
        <w:t>，</w:t>
      </w:r>
      <w:r w:rsidRPr="004C013E">
        <w:rPr>
          <w:rFonts w:ascii="Times New Roman" w:hAnsi="Times New Roman" w:cs="Times New Roman"/>
        </w:rPr>
        <w:t>即</w:t>
      </w:r>
      <w:r w:rsidR="002D388E" w:rsidRPr="004C013E">
        <w:rPr>
          <w:rFonts w:ascii="Times New Roman" w:hAnsi="Times New Roman" w:cs="Times New Roman" w:hint="eastAsia"/>
        </w:rPr>
        <w:t>：</w:t>
      </w:r>
      <w:r w:rsidRPr="004C013E">
        <w:rPr>
          <w:rFonts w:ascii="Times New Roman" w:hAnsi="Times New Roman" w:cs="Times New Roman"/>
        </w:rPr>
        <w:t>一、離、</w:t>
      </w:r>
      <w:proofErr w:type="gramStart"/>
      <w:r w:rsidRPr="004C013E">
        <w:rPr>
          <w:rFonts w:ascii="Times New Roman" w:hAnsi="Times New Roman" w:cs="Times New Roman"/>
        </w:rPr>
        <w:t>具支</w:t>
      </w:r>
      <w:proofErr w:type="gramEnd"/>
      <w:r w:rsidRPr="004C013E">
        <w:rPr>
          <w:rFonts w:ascii="Times New Roman" w:hAnsi="Times New Roman" w:cs="Times New Roman"/>
        </w:rPr>
        <w:t>、依支、支依、支聚、</w:t>
      </w:r>
      <w:proofErr w:type="gramStart"/>
      <w:r w:rsidRPr="004C013E">
        <w:rPr>
          <w:rFonts w:ascii="Times New Roman" w:hAnsi="Times New Roman" w:cs="Times New Roman"/>
        </w:rPr>
        <w:t>形別</w:t>
      </w:r>
      <w:proofErr w:type="gramEnd"/>
      <w:r w:rsidRPr="004C013E">
        <w:rPr>
          <w:rFonts w:ascii="Times New Roman" w:hAnsi="Times New Roman" w:cs="Times New Roman"/>
        </w:rPr>
        <w:t>。</w:t>
      </w:r>
      <w:r w:rsidR="00C57B6D" w:rsidRPr="004C013E">
        <w:rPr>
          <w:rStyle w:val="a9"/>
          <w:rFonts w:ascii="Times New Roman" w:hAnsi="Times New Roman" w:cs="Times New Roman"/>
        </w:rPr>
        <w:footnoteReference w:id="41"/>
      </w:r>
    </w:p>
    <w:p w:rsidR="00D83E7A" w:rsidRPr="004C013E" w:rsidRDefault="001F7392" w:rsidP="00330BD6">
      <w:pPr>
        <w:spacing w:beforeLines="30" w:before="108"/>
        <w:ind w:leftChars="200" w:left="480"/>
        <w:jc w:val="both"/>
        <w:outlineLvl w:val="4"/>
        <w:rPr>
          <w:rFonts w:ascii="Times New Roman" w:hAnsi="Times New Roman" w:cs="Times New Roman"/>
        </w:rPr>
      </w:pP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1D55A6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別</w:t>
      </w:r>
      <w:r w:rsidR="008F3B9C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釋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/>
          <w:sz w:val="20"/>
        </w:rPr>
        <w:t>pp.248-249</w:t>
      </w:r>
      <w:proofErr w:type="gramStart"/>
      <w:r w:rsidR="00A41084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D83E7A" w:rsidRPr="004C013E" w:rsidRDefault="001F7392" w:rsidP="00330BD6">
      <w:pPr>
        <w:ind w:leftChars="200" w:left="480" w:firstLineChars="50" w:firstLine="100"/>
        <w:jc w:val="both"/>
        <w:outlineLvl w:val="4"/>
        <w:rPr>
          <w:rFonts w:eastAsia="SimSun"/>
        </w:rPr>
      </w:pPr>
      <w:r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</w:t>
      </w:r>
      <w:r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、</w:t>
      </w:r>
      <w:r w:rsidR="008F3B9C" w:rsidRPr="004C013E">
        <w:rPr>
          <w:rFonts w:hint="eastAsia"/>
          <w:b/>
          <w:sz w:val="20"/>
          <w:szCs w:val="20"/>
          <w:bdr w:val="single" w:sz="4" w:space="0" w:color="auto"/>
        </w:rPr>
        <w:t>一、離、</w:t>
      </w:r>
      <w:proofErr w:type="gramStart"/>
      <w:r w:rsidR="008F3B9C" w:rsidRPr="004C013E">
        <w:rPr>
          <w:rFonts w:hint="eastAsia"/>
          <w:b/>
          <w:sz w:val="20"/>
          <w:szCs w:val="20"/>
          <w:bdr w:val="single" w:sz="4" w:space="0" w:color="auto"/>
        </w:rPr>
        <w:t>具支</w:t>
      </w:r>
      <w:proofErr w:type="gramEnd"/>
      <w:r w:rsidR="008F3B9C" w:rsidRPr="004C013E">
        <w:rPr>
          <w:rFonts w:hint="eastAsia"/>
          <w:b/>
          <w:sz w:val="20"/>
          <w:szCs w:val="20"/>
          <w:bdr w:val="single" w:sz="4" w:space="0" w:color="auto"/>
        </w:rPr>
        <w:t>、依支、支依</w:t>
      </w:r>
      <w:proofErr w:type="gramStart"/>
      <w:r w:rsidR="00330BD6" w:rsidRPr="004C013E">
        <w:rPr>
          <w:rFonts w:ascii="Times New Roman" w:hAnsi="Times New Roman" w:cs="Times New Roman"/>
          <w:sz w:val="20"/>
        </w:rPr>
        <w:t>（</w:t>
      </w:r>
      <w:proofErr w:type="gramEnd"/>
      <w:r w:rsidR="00330BD6" w:rsidRPr="004C013E">
        <w:rPr>
          <w:rFonts w:ascii="Times New Roman" w:hAnsi="Times New Roman" w:cs="Times New Roman"/>
          <w:sz w:val="20"/>
        </w:rPr>
        <w:t>p.248</w:t>
      </w:r>
      <w:proofErr w:type="gramStart"/>
      <w:r w:rsidR="00330BD6" w:rsidRPr="004C013E">
        <w:rPr>
          <w:rFonts w:ascii="Times New Roman" w:hAnsi="Times New Roman" w:cs="Times New Roman"/>
          <w:sz w:val="20"/>
        </w:rPr>
        <w:t>）</w:t>
      </w:r>
      <w:proofErr w:type="gramEnd"/>
    </w:p>
    <w:p w:rsidR="00B6470E" w:rsidRPr="004C013E" w:rsidRDefault="00135533" w:rsidP="001F7392">
      <w:pPr>
        <w:spacing w:afterLines="30" w:after="108"/>
        <w:ind w:leftChars="250" w:left="600"/>
        <w:jc w:val="both"/>
        <w:rPr>
          <w:rFonts w:eastAsia="SimSun"/>
        </w:rPr>
      </w:pPr>
      <w:r w:rsidRPr="004C013E">
        <w:rPr>
          <w:rFonts w:hint="eastAsia"/>
          <w:b/>
        </w:rPr>
        <w:t>前五</w:t>
      </w:r>
      <w:r w:rsidRPr="004C013E">
        <w:rPr>
          <w:rFonts w:hint="eastAsia"/>
        </w:rPr>
        <w:t>與即、離、相在、相屬大同，另加</w:t>
      </w:r>
      <w:r w:rsidRPr="00CF4686">
        <w:rPr>
          <w:rFonts w:hint="eastAsia"/>
          <w:b/>
        </w:rPr>
        <w:t>支聚</w:t>
      </w:r>
      <w:proofErr w:type="gramStart"/>
      <w:r w:rsidRPr="004C013E">
        <w:rPr>
          <w:rFonts w:hint="eastAsia"/>
        </w:rPr>
        <w:t>與</w:t>
      </w:r>
      <w:r w:rsidRPr="00CF4686">
        <w:rPr>
          <w:rFonts w:hint="eastAsia"/>
          <w:b/>
        </w:rPr>
        <w:t>形別</w:t>
      </w:r>
      <w:r w:rsidRPr="004C013E">
        <w:rPr>
          <w:rFonts w:hint="eastAsia"/>
        </w:rPr>
        <w:t>而</w:t>
      </w:r>
      <w:proofErr w:type="gramEnd"/>
      <w:r w:rsidRPr="004C013E">
        <w:rPr>
          <w:rFonts w:hint="eastAsia"/>
        </w:rPr>
        <w:t>成七。</w:t>
      </w:r>
    </w:p>
    <w:p w:rsidR="00B6470E" w:rsidRPr="004C013E" w:rsidRDefault="001F7392" w:rsidP="00330BD6">
      <w:pPr>
        <w:spacing w:beforeLines="30" w:before="108"/>
        <w:ind w:leftChars="200" w:left="480" w:firstLineChars="50" w:firstLine="100"/>
        <w:jc w:val="both"/>
        <w:outlineLvl w:val="4"/>
        <w:rPr>
          <w:rFonts w:eastAsia="SimSun"/>
        </w:rPr>
      </w:pPr>
      <w:r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lastRenderedPageBreak/>
        <w:t>B</w:t>
      </w:r>
      <w:r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B6470E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支聚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248-249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B6470E" w:rsidRPr="004C013E" w:rsidRDefault="00135533" w:rsidP="001F7392">
      <w:pPr>
        <w:spacing w:afterLines="30" w:after="108"/>
        <w:ind w:leftChars="250" w:left="600"/>
        <w:jc w:val="both"/>
        <w:rPr>
          <w:rFonts w:eastAsia="SimSun"/>
        </w:rPr>
      </w:pPr>
      <w:r w:rsidRPr="004C013E">
        <w:rPr>
          <w:rFonts w:hint="eastAsia"/>
        </w:rPr>
        <w:t>我，</w:t>
      </w:r>
      <w:proofErr w:type="gramStart"/>
      <w:r w:rsidRPr="004C013E">
        <w:rPr>
          <w:rFonts w:hint="eastAsia"/>
        </w:rPr>
        <w:t>並不是眼等的</w:t>
      </w:r>
      <w:proofErr w:type="gramEnd"/>
      <w:r w:rsidRPr="004C013E">
        <w:rPr>
          <w:rFonts w:hint="eastAsia"/>
        </w:rPr>
        <w:t>聚積，聚</w:t>
      </w:r>
      <w:proofErr w:type="gramStart"/>
      <w:r w:rsidRPr="004C013E">
        <w:rPr>
          <w:rFonts w:hint="eastAsia"/>
        </w:rPr>
        <w:t>是假合不</w:t>
      </w:r>
      <w:proofErr w:type="gramEnd"/>
      <w:r w:rsidRPr="004C013E">
        <w:rPr>
          <w:rFonts w:hint="eastAsia"/>
        </w:rPr>
        <w:t>實在的</w:t>
      </w:r>
      <w:r w:rsidR="002D388E" w:rsidRPr="004C013E">
        <w:rPr>
          <w:rFonts w:hint="eastAsia"/>
        </w:rPr>
        <w:t>，</w:t>
      </w:r>
      <w:proofErr w:type="gramStart"/>
      <w:r w:rsidR="002D388E" w:rsidRPr="004C013E">
        <w:rPr>
          <w:rFonts w:hint="eastAsia"/>
        </w:rPr>
        <w:t>不能說聚是</w:t>
      </w:r>
      <w:proofErr w:type="gramEnd"/>
      <w:r w:rsidR="002D388E" w:rsidRPr="004C013E">
        <w:rPr>
          <w:rFonts w:hint="eastAsia"/>
        </w:rPr>
        <w:t>我。</w:t>
      </w:r>
      <w:proofErr w:type="gramStart"/>
      <w:r w:rsidR="002D388E" w:rsidRPr="004C013E">
        <w:rPr>
          <w:rFonts w:hint="eastAsia"/>
        </w:rPr>
        <w:t>聚法有多種，</w:t>
      </w:r>
      <w:r w:rsidR="00C57B6D" w:rsidRPr="004C013E">
        <w:rPr>
          <w:rFonts w:hint="eastAsia"/>
        </w:rPr>
        <w:t>如木</w:t>
      </w:r>
      <w:proofErr w:type="gramEnd"/>
      <w:r w:rsidR="00C57B6D" w:rsidRPr="004C013E">
        <w:rPr>
          <w:rFonts w:hint="eastAsia"/>
        </w:rPr>
        <w:t>、石、磚、瓦等</w:t>
      </w:r>
      <w:proofErr w:type="gramStart"/>
      <w:r w:rsidR="00C57B6D" w:rsidRPr="004C013E">
        <w:rPr>
          <w:rFonts w:hint="eastAsia"/>
        </w:rPr>
        <w:t>隨便聚</w:t>
      </w:r>
      <w:proofErr w:type="gramEnd"/>
      <w:r w:rsidR="00C57B6D" w:rsidRPr="004C013E">
        <w:rPr>
          <w:rFonts w:hint="eastAsia"/>
        </w:rPr>
        <w:t>起來，不見得即成為屋；</w:t>
      </w:r>
      <w:r w:rsidRPr="004C013E">
        <w:rPr>
          <w:rFonts w:hint="eastAsia"/>
        </w:rPr>
        <w:t>所以眾生</w:t>
      </w:r>
      <w:proofErr w:type="gramStart"/>
      <w:r w:rsidRPr="004C013E">
        <w:rPr>
          <w:rFonts w:hint="eastAsia"/>
        </w:rPr>
        <w:t>於五蘊聚中</w:t>
      </w:r>
      <w:proofErr w:type="gramEnd"/>
      <w:r w:rsidRPr="004C013E">
        <w:rPr>
          <w:rFonts w:hint="eastAsia"/>
        </w:rPr>
        <w:t>，也不</w:t>
      </w:r>
      <w:proofErr w:type="gramStart"/>
      <w:r w:rsidRPr="004C013E">
        <w:rPr>
          <w:rFonts w:hint="eastAsia"/>
        </w:rPr>
        <w:t>應執聚為</w:t>
      </w:r>
      <w:proofErr w:type="gramEnd"/>
      <w:r w:rsidRPr="004C013E">
        <w:rPr>
          <w:rFonts w:hint="eastAsia"/>
        </w:rPr>
        <w:t>我。</w:t>
      </w:r>
    </w:p>
    <w:p w:rsidR="00B6470E" w:rsidRPr="004C013E" w:rsidRDefault="001F7392" w:rsidP="00330BD6">
      <w:pPr>
        <w:spacing w:beforeLines="30" w:before="108"/>
        <w:ind w:leftChars="200" w:left="480" w:firstLineChars="50" w:firstLine="100"/>
        <w:jc w:val="both"/>
        <w:outlineLvl w:val="4"/>
        <w:rPr>
          <w:rFonts w:eastAsia="SimSun"/>
        </w:rPr>
      </w:pPr>
      <w:r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C</w:t>
      </w:r>
      <w:r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B6470E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形別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249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135533" w:rsidRPr="004C013E" w:rsidRDefault="002D388E" w:rsidP="001F7392">
      <w:pPr>
        <w:spacing w:afterLines="30" w:after="108"/>
        <w:ind w:leftChars="250" w:left="600"/>
        <w:jc w:val="both"/>
        <w:rPr>
          <w:rFonts w:eastAsia="SimSun"/>
        </w:rPr>
      </w:pPr>
      <w:r w:rsidRPr="004C013E">
        <w:rPr>
          <w:rFonts w:hint="eastAsia"/>
        </w:rPr>
        <w:t>於</w:t>
      </w:r>
      <w:proofErr w:type="gramStart"/>
      <w:r w:rsidRPr="004C013E">
        <w:rPr>
          <w:rFonts w:hint="eastAsia"/>
        </w:rPr>
        <w:t>聚執我</w:t>
      </w:r>
      <w:proofErr w:type="gramEnd"/>
      <w:r w:rsidRPr="004C013E">
        <w:rPr>
          <w:rFonts w:hint="eastAsia"/>
        </w:rPr>
        <w:t>不成，於是</w:t>
      </w:r>
      <w:proofErr w:type="gramStart"/>
      <w:r w:rsidRPr="004C013E">
        <w:rPr>
          <w:rFonts w:hint="eastAsia"/>
        </w:rPr>
        <w:t>又執形</w:t>
      </w:r>
      <w:proofErr w:type="gramEnd"/>
      <w:r w:rsidRPr="004C013E">
        <w:rPr>
          <w:rFonts w:hint="eastAsia"/>
        </w:rPr>
        <w:t>別是我；</w:t>
      </w:r>
      <w:r w:rsidR="00135533" w:rsidRPr="004C013E">
        <w:rPr>
          <w:rFonts w:hint="eastAsia"/>
        </w:rPr>
        <w:t>如說房子須依一定的分量、方式積聚，才成為屋子，故於此房屋的形態，建立為房屋。</w:t>
      </w:r>
      <w:proofErr w:type="gramStart"/>
      <w:r w:rsidR="00135533" w:rsidRPr="004C013E">
        <w:rPr>
          <w:rFonts w:hint="eastAsia"/>
        </w:rPr>
        <w:t>但眼等和</w:t>
      </w:r>
      <w:proofErr w:type="gramEnd"/>
      <w:r w:rsidR="00135533" w:rsidRPr="004C013E">
        <w:rPr>
          <w:rFonts w:hint="eastAsia"/>
        </w:rPr>
        <w:t>合所成的形態差別，不過是</w:t>
      </w:r>
      <w:proofErr w:type="gramStart"/>
      <w:r w:rsidR="00135533" w:rsidRPr="004C013E">
        <w:rPr>
          <w:rFonts w:hint="eastAsia"/>
        </w:rPr>
        <w:t>假</w:t>
      </w:r>
      <w:r w:rsidRPr="004C013E">
        <w:rPr>
          <w:rFonts w:hint="eastAsia"/>
        </w:rPr>
        <w:t>現，假現</w:t>
      </w:r>
      <w:proofErr w:type="gramEnd"/>
      <w:r w:rsidRPr="004C013E">
        <w:rPr>
          <w:rFonts w:hint="eastAsia"/>
        </w:rPr>
        <w:t>的形態，如何</w:t>
      </w:r>
      <w:proofErr w:type="gramStart"/>
      <w:r w:rsidRPr="004C013E">
        <w:rPr>
          <w:rFonts w:hint="eastAsia"/>
        </w:rPr>
        <w:t>可以說是我</w:t>
      </w:r>
      <w:proofErr w:type="gramEnd"/>
      <w:r w:rsidRPr="004C013E">
        <w:rPr>
          <w:rFonts w:hint="eastAsia"/>
        </w:rPr>
        <w:t>？如以某種特定的形態為我；</w:t>
      </w:r>
      <w:proofErr w:type="gramStart"/>
      <w:r w:rsidRPr="004C013E">
        <w:rPr>
          <w:rFonts w:hint="eastAsia"/>
        </w:rPr>
        <w:t>如失眼</w:t>
      </w:r>
      <w:proofErr w:type="gramEnd"/>
      <w:r w:rsidRPr="004C013E">
        <w:rPr>
          <w:rFonts w:hint="eastAsia"/>
        </w:rPr>
        <w:t>、</w:t>
      </w:r>
      <w:r w:rsidR="00135533" w:rsidRPr="004C013E">
        <w:rPr>
          <w:rFonts w:hint="eastAsia"/>
        </w:rPr>
        <w:t>缺足</w:t>
      </w:r>
      <w:r w:rsidRPr="004C013E">
        <w:rPr>
          <w:rFonts w:hint="eastAsia"/>
        </w:rPr>
        <w:t>、</w:t>
      </w:r>
      <w:r w:rsidR="00135533" w:rsidRPr="004C013E">
        <w:rPr>
          <w:rFonts w:hint="eastAsia"/>
        </w:rPr>
        <w:t>斷手的殘廢者，豈</w:t>
      </w:r>
      <w:proofErr w:type="gramStart"/>
      <w:r w:rsidR="00135533" w:rsidRPr="004C013E">
        <w:rPr>
          <w:rFonts w:hint="eastAsia"/>
        </w:rPr>
        <w:t>不</w:t>
      </w:r>
      <w:proofErr w:type="gramEnd"/>
      <w:r w:rsidR="00135533" w:rsidRPr="004C013E">
        <w:rPr>
          <w:rFonts w:hint="eastAsia"/>
        </w:rPr>
        <w:t>我即有所缺？如有實我，我是不應有變異差別的，故不能以形態為我。</w:t>
      </w:r>
    </w:p>
    <w:p w:rsidR="004B6158" w:rsidRPr="004C013E" w:rsidRDefault="001F7392" w:rsidP="001F7392">
      <w:pPr>
        <w:ind w:firstLineChars="200" w:firstLine="400"/>
        <w:jc w:val="both"/>
        <w:outlineLvl w:val="4"/>
        <w:rPr>
          <w:rFonts w:eastAsia="SimSun"/>
        </w:rPr>
      </w:pP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C57B6D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印順法</w:t>
      </w:r>
      <w:r w:rsidR="001D55A6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師之評</w:t>
      </w:r>
      <w:r w:rsidR="007D1601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論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249-250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5B330B" w:rsidRPr="004C013E" w:rsidRDefault="006A5759" w:rsidP="001F7392">
      <w:pPr>
        <w:ind w:leftChars="150" w:left="360" w:firstLineChars="50" w:firstLine="120"/>
        <w:jc w:val="both"/>
        <w:rPr>
          <w:rFonts w:eastAsia="SimSun"/>
        </w:rPr>
      </w:pPr>
      <w:proofErr w:type="gramStart"/>
      <w:r w:rsidRPr="004C013E">
        <w:rPr>
          <w:rFonts w:hint="eastAsia"/>
        </w:rPr>
        <w:t>月稱論師</w:t>
      </w:r>
      <w:proofErr w:type="gramEnd"/>
      <w:r w:rsidRPr="004C013E">
        <w:rPr>
          <w:rFonts w:hint="eastAsia"/>
        </w:rPr>
        <w:t>的七</w:t>
      </w:r>
      <w:proofErr w:type="gramStart"/>
      <w:r w:rsidRPr="004C013E">
        <w:rPr>
          <w:rFonts w:hint="eastAsia"/>
        </w:rPr>
        <w:t>事觀我</w:t>
      </w:r>
      <w:proofErr w:type="gramEnd"/>
      <w:r w:rsidRPr="004C013E">
        <w:rPr>
          <w:rFonts w:hint="eastAsia"/>
        </w:rPr>
        <w:t>，</w:t>
      </w:r>
      <w:proofErr w:type="gramStart"/>
      <w:r w:rsidRPr="004C013E">
        <w:rPr>
          <w:rFonts w:hint="eastAsia"/>
        </w:rPr>
        <w:t>是依經中所說的</w:t>
      </w:r>
      <w:proofErr w:type="gramEnd"/>
      <w:r w:rsidRPr="004C013E">
        <w:rPr>
          <w:rFonts w:hint="eastAsia"/>
        </w:rPr>
        <w:t>三觀、四門、五求推演而來。</w:t>
      </w:r>
    </w:p>
    <w:p w:rsidR="00B6470E" w:rsidRPr="004C013E" w:rsidRDefault="00135533" w:rsidP="001F7392">
      <w:pPr>
        <w:spacing w:beforeLines="30" w:before="108"/>
        <w:ind w:leftChars="200" w:left="480"/>
        <w:jc w:val="both"/>
        <w:rPr>
          <w:rFonts w:eastAsia="SimSun"/>
        </w:rPr>
      </w:pPr>
      <w:proofErr w:type="gramStart"/>
      <w:r w:rsidRPr="004C013E">
        <w:rPr>
          <w:rFonts w:hint="eastAsia"/>
        </w:rPr>
        <w:t>月稱論師以觀車</w:t>
      </w:r>
      <w:proofErr w:type="gramEnd"/>
      <w:r w:rsidRPr="004C013E">
        <w:rPr>
          <w:rFonts w:hint="eastAsia"/>
        </w:rPr>
        <w:t>為比喻，說明觀</w:t>
      </w:r>
      <w:proofErr w:type="gramStart"/>
      <w:r w:rsidRPr="004C013E">
        <w:rPr>
          <w:rFonts w:hint="eastAsia"/>
        </w:rPr>
        <w:t>蘊</w:t>
      </w:r>
      <w:proofErr w:type="gramEnd"/>
      <w:r w:rsidRPr="004C013E">
        <w:rPr>
          <w:rFonts w:hint="eastAsia"/>
        </w:rPr>
        <w:t>無我。在說明無我即無我所時，</w:t>
      </w:r>
      <w:proofErr w:type="gramStart"/>
      <w:r w:rsidRPr="004C013E">
        <w:rPr>
          <w:rFonts w:hint="eastAsia"/>
        </w:rPr>
        <w:t>月稱以燒車為喻，如說燒</w:t>
      </w:r>
      <w:proofErr w:type="gramEnd"/>
      <w:r w:rsidRPr="004C013E">
        <w:rPr>
          <w:rFonts w:hint="eastAsia"/>
        </w:rPr>
        <w:t>車，不但車不可得，車所依的輪軸等也即不可得。</w:t>
      </w:r>
      <w:r w:rsidR="003511E0" w:rsidRPr="004C013E">
        <w:rPr>
          <w:rStyle w:val="a9"/>
          <w:rFonts w:ascii="Times New Roman" w:hAnsi="Times New Roman" w:cs="Times New Roman"/>
        </w:rPr>
        <w:footnoteReference w:id="42"/>
      </w:r>
      <w:r w:rsidRPr="004C013E">
        <w:rPr>
          <w:rFonts w:hint="eastAsia"/>
        </w:rPr>
        <w:t>這樣，我空，即我</w:t>
      </w:r>
      <w:proofErr w:type="gramStart"/>
      <w:r w:rsidRPr="004C013E">
        <w:rPr>
          <w:rFonts w:hint="eastAsia"/>
        </w:rPr>
        <w:t>所依住的</w:t>
      </w:r>
      <w:proofErr w:type="gramEnd"/>
      <w:r w:rsidRPr="004C013E">
        <w:rPr>
          <w:rFonts w:hint="eastAsia"/>
        </w:rPr>
        <w:t>五</w:t>
      </w:r>
      <w:proofErr w:type="gramStart"/>
      <w:r w:rsidRPr="004C013E">
        <w:rPr>
          <w:rFonts w:hint="eastAsia"/>
        </w:rPr>
        <w:t>蘊</w:t>
      </w:r>
      <w:proofErr w:type="gramEnd"/>
      <w:r w:rsidRPr="004C013E">
        <w:rPr>
          <w:rFonts w:hint="eastAsia"/>
        </w:rPr>
        <w:t>也空。</w:t>
      </w:r>
    </w:p>
    <w:p w:rsidR="007D1601" w:rsidRPr="004C013E" w:rsidRDefault="00135533" w:rsidP="001F7392">
      <w:pPr>
        <w:spacing w:beforeLines="30" w:before="108"/>
        <w:ind w:leftChars="200" w:left="480"/>
        <w:jc w:val="both"/>
      </w:pPr>
      <w:r w:rsidRPr="004C013E">
        <w:rPr>
          <w:rFonts w:hint="eastAsia"/>
        </w:rPr>
        <w:t>但這是不</w:t>
      </w:r>
      <w:proofErr w:type="gramStart"/>
      <w:r w:rsidRPr="004C013E">
        <w:rPr>
          <w:rFonts w:hint="eastAsia"/>
        </w:rPr>
        <w:t>很善巧</w:t>
      </w:r>
      <w:proofErr w:type="gramEnd"/>
      <w:r w:rsidRPr="004C013E">
        <w:rPr>
          <w:rFonts w:hint="eastAsia"/>
        </w:rPr>
        <w:t>妥當的！試問：何不以</w:t>
      </w:r>
      <w:proofErr w:type="gramStart"/>
      <w:r w:rsidRPr="004C013E">
        <w:rPr>
          <w:rFonts w:hint="eastAsia"/>
        </w:rPr>
        <w:t>拆車為喻？</w:t>
      </w:r>
      <w:proofErr w:type="gramEnd"/>
      <w:r w:rsidRPr="004C013E">
        <w:rPr>
          <w:rFonts w:hint="eastAsia"/>
        </w:rPr>
        <w:t>將輪</w:t>
      </w:r>
      <w:r w:rsidR="00C57B6D" w:rsidRPr="004C013E">
        <w:rPr>
          <w:rFonts w:hint="eastAsia"/>
        </w:rPr>
        <w:t>、</w:t>
      </w:r>
      <w:proofErr w:type="gramStart"/>
      <w:r w:rsidRPr="004C013E">
        <w:rPr>
          <w:rFonts w:hint="eastAsia"/>
        </w:rPr>
        <w:t>轅</w:t>
      </w:r>
      <w:proofErr w:type="gramEnd"/>
      <w:r w:rsidR="00C57B6D" w:rsidRPr="004C013E">
        <w:rPr>
          <w:rStyle w:val="a9"/>
          <w:rFonts w:ascii="Times New Roman" w:hAnsi="Times New Roman" w:cs="Times New Roman"/>
        </w:rPr>
        <w:footnoteReference w:id="43"/>
      </w:r>
      <w:r w:rsidRPr="004C013E">
        <w:rPr>
          <w:rFonts w:hint="eastAsia"/>
        </w:rPr>
        <w:t>等拆開來，車子是不存在了，可是輪、</w:t>
      </w:r>
      <w:proofErr w:type="gramStart"/>
      <w:r w:rsidRPr="004C013E">
        <w:rPr>
          <w:rFonts w:hint="eastAsia"/>
        </w:rPr>
        <w:t>轅</w:t>
      </w:r>
      <w:proofErr w:type="gramEnd"/>
      <w:r w:rsidRPr="004C013E">
        <w:rPr>
          <w:rFonts w:hint="eastAsia"/>
        </w:rPr>
        <w:t>、柱等</w:t>
      </w:r>
      <w:proofErr w:type="gramStart"/>
      <w:r w:rsidRPr="004C013E">
        <w:rPr>
          <w:rFonts w:hint="eastAsia"/>
        </w:rPr>
        <w:t>不能說也沒有</w:t>
      </w:r>
      <w:proofErr w:type="gramEnd"/>
      <w:r w:rsidRPr="004C013E">
        <w:rPr>
          <w:rFonts w:hint="eastAsia"/>
        </w:rPr>
        <w:t>。這樣，別觀五</w:t>
      </w:r>
      <w:proofErr w:type="gramStart"/>
      <w:r w:rsidRPr="004C013E">
        <w:rPr>
          <w:rFonts w:hint="eastAsia"/>
        </w:rPr>
        <w:t>蘊</w:t>
      </w:r>
      <w:proofErr w:type="gramEnd"/>
      <w:r w:rsidRPr="004C013E">
        <w:rPr>
          <w:rFonts w:hint="eastAsia"/>
        </w:rPr>
        <w:t>而我不可得，</w:t>
      </w:r>
      <w:r w:rsidR="00693D9B">
        <w:rPr>
          <w:rFonts w:hint="eastAsia"/>
        </w:rPr>
        <w:t>哪裡</w:t>
      </w:r>
      <w:r w:rsidRPr="004C013E">
        <w:rPr>
          <w:rFonts w:hint="eastAsia"/>
        </w:rPr>
        <w:t>能即此成立我所依的五</w:t>
      </w:r>
      <w:proofErr w:type="gramStart"/>
      <w:r w:rsidRPr="004C013E">
        <w:rPr>
          <w:rFonts w:hint="eastAsia"/>
        </w:rPr>
        <w:t>蘊也空呢</w:t>
      </w:r>
      <w:proofErr w:type="gramEnd"/>
      <w:r w:rsidRPr="004C013E">
        <w:rPr>
          <w:rFonts w:hint="eastAsia"/>
        </w:rPr>
        <w:t>？</w:t>
      </w:r>
    </w:p>
    <w:p w:rsidR="001F7392" w:rsidRPr="004C013E" w:rsidRDefault="007D1601" w:rsidP="001F7392">
      <w:pPr>
        <w:spacing w:beforeLines="30" w:before="108"/>
        <w:ind w:leftChars="200" w:left="480"/>
        <w:jc w:val="both"/>
      </w:pPr>
      <w:r w:rsidRPr="004C013E">
        <w:rPr>
          <w:rFonts w:hint="eastAsia"/>
        </w:rPr>
        <w:t>如</w:t>
      </w:r>
      <w:proofErr w:type="gramStart"/>
      <w:r w:rsidRPr="004C013E">
        <w:rPr>
          <w:rFonts w:hint="eastAsia"/>
        </w:rPr>
        <w:t>依假有幻現說</w:t>
      </w:r>
      <w:proofErr w:type="gramEnd"/>
      <w:r w:rsidRPr="004C013E">
        <w:rPr>
          <w:rFonts w:hint="eastAsia"/>
        </w:rPr>
        <w:t>，此即非觀察自性所能破，</w:t>
      </w:r>
      <w:proofErr w:type="gramStart"/>
      <w:r w:rsidRPr="004C013E">
        <w:rPr>
          <w:rFonts w:hint="eastAsia"/>
        </w:rPr>
        <w:t>假法是</w:t>
      </w:r>
      <w:proofErr w:type="gramEnd"/>
      <w:r w:rsidRPr="004C013E">
        <w:rPr>
          <w:rFonts w:hint="eastAsia"/>
        </w:rPr>
        <w:t>不可以破壞的。假有的車相，可以因拆離</w:t>
      </w:r>
      <w:proofErr w:type="gramStart"/>
      <w:r w:rsidRPr="004C013E">
        <w:rPr>
          <w:rFonts w:hint="eastAsia"/>
        </w:rPr>
        <w:t>──</w:t>
      </w:r>
      <w:proofErr w:type="gramEnd"/>
      <w:r w:rsidRPr="004C013E">
        <w:rPr>
          <w:rFonts w:hint="eastAsia"/>
        </w:rPr>
        <w:t>因緣離散而不現；但焉能因此而沒有假有的輪、軸、</w:t>
      </w:r>
      <w:proofErr w:type="gramStart"/>
      <w:r w:rsidRPr="004C013E">
        <w:rPr>
          <w:rFonts w:hint="eastAsia"/>
        </w:rPr>
        <w:t>轅</w:t>
      </w:r>
      <w:proofErr w:type="gramEnd"/>
      <w:r w:rsidRPr="004C013E">
        <w:rPr>
          <w:rFonts w:hint="eastAsia"/>
        </w:rPr>
        <w:t>相？</w:t>
      </w:r>
    </w:p>
    <w:p w:rsidR="007D1601" w:rsidRPr="004C013E" w:rsidRDefault="007D1601" w:rsidP="001F7392">
      <w:pPr>
        <w:spacing w:beforeLines="30" w:before="108"/>
        <w:ind w:leftChars="200" w:left="480"/>
        <w:jc w:val="both"/>
      </w:pPr>
      <w:r w:rsidRPr="004C013E">
        <w:rPr>
          <w:rFonts w:hint="eastAsia"/>
        </w:rPr>
        <w:t>以車為喻而說我不可得，這是約</w:t>
      </w:r>
      <w:proofErr w:type="gramStart"/>
      <w:r w:rsidRPr="004C013E">
        <w:rPr>
          <w:rFonts w:hint="eastAsia"/>
        </w:rPr>
        <w:t>不悟車</w:t>
      </w:r>
      <w:proofErr w:type="gramEnd"/>
      <w:r w:rsidRPr="004C013E">
        <w:rPr>
          <w:rFonts w:hint="eastAsia"/>
        </w:rPr>
        <w:t>為因緣的依存假有，所以從車的因緣離散</w:t>
      </w:r>
      <w:proofErr w:type="gramStart"/>
      <w:r w:rsidRPr="004C013E">
        <w:rPr>
          <w:rFonts w:hint="eastAsia"/>
        </w:rPr>
        <w:t>而說車無</w:t>
      </w:r>
      <w:proofErr w:type="gramEnd"/>
      <w:r w:rsidRPr="004C013E">
        <w:rPr>
          <w:rFonts w:hint="eastAsia"/>
        </w:rPr>
        <w:t>實體可得。這是無車的實性，有假名的因緣。《阿含經》以法有明我無，應</w:t>
      </w:r>
      <w:r w:rsidRPr="004C013E">
        <w:rPr>
          <w:rFonts w:hint="eastAsia"/>
        </w:rPr>
        <w:lastRenderedPageBreak/>
        <w:t>作如此說。</w:t>
      </w:r>
    </w:p>
    <w:p w:rsidR="00852830" w:rsidRPr="004C013E" w:rsidRDefault="001F7392" w:rsidP="00623EB8">
      <w:pPr>
        <w:spacing w:beforeLines="30" w:before="108"/>
        <w:ind w:leftChars="100" w:left="240"/>
        <w:jc w:val="both"/>
        <w:outlineLvl w:val="2"/>
        <w:rPr>
          <w:rFonts w:eastAsia="SimSun"/>
        </w:rPr>
      </w:pPr>
      <w:r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</w:t>
      </w:r>
      <w:r w:rsidR="00023A67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6C34AD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小結</w:t>
      </w:r>
      <w:r w:rsidR="007E5203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：</w:t>
      </w:r>
      <w:r w:rsidR="001D55A6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破除</w:t>
      </w:r>
      <w:proofErr w:type="gramStart"/>
      <w:r w:rsidR="001D55A6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我法實有自性執</w:t>
      </w:r>
      <w:proofErr w:type="gramEnd"/>
      <w:r w:rsidR="001D55A6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</w:t>
      </w:r>
      <w:r w:rsidR="005B330B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生死流轉</w:t>
      </w:r>
      <w:r w:rsidR="001D55A6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即</w:t>
      </w:r>
      <w:proofErr w:type="gramStart"/>
      <w:r w:rsidR="001D55A6" w:rsidRPr="004C013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能</w:t>
      </w:r>
      <w:r w:rsidR="001D55A6" w:rsidRPr="004C013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寂滅</w:t>
      </w:r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250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1B6A77" w:rsidRPr="004C013E" w:rsidRDefault="00135533" w:rsidP="001B6A77">
      <w:pPr>
        <w:ind w:leftChars="100" w:left="240"/>
        <w:jc w:val="both"/>
      </w:pPr>
      <w:proofErr w:type="gramStart"/>
      <w:r w:rsidRPr="004C013E">
        <w:rPr>
          <w:rFonts w:hint="eastAsia"/>
        </w:rPr>
        <w:t>不</w:t>
      </w:r>
      <w:proofErr w:type="gramEnd"/>
      <w:r w:rsidRPr="004C013E">
        <w:rPr>
          <w:rFonts w:hint="eastAsia"/>
        </w:rPr>
        <w:t>悟補</w:t>
      </w:r>
      <w:proofErr w:type="gramStart"/>
      <w:r w:rsidRPr="004C013E">
        <w:rPr>
          <w:rFonts w:hint="eastAsia"/>
        </w:rPr>
        <w:t>特伽羅</w:t>
      </w:r>
      <w:proofErr w:type="gramEnd"/>
      <w:r w:rsidRPr="004C013E">
        <w:rPr>
          <w:rFonts w:hint="eastAsia"/>
        </w:rPr>
        <w:t>我假名有，起人我見，因而引起</w:t>
      </w:r>
      <w:proofErr w:type="gramStart"/>
      <w:r w:rsidRPr="004C013E">
        <w:rPr>
          <w:rFonts w:hint="eastAsia"/>
        </w:rPr>
        <w:t>薩迦耶見</w:t>
      </w:r>
      <w:proofErr w:type="gramEnd"/>
      <w:r w:rsidRPr="004C013E">
        <w:rPr>
          <w:rFonts w:hint="eastAsia"/>
        </w:rPr>
        <w:t>，執我</w:t>
      </w:r>
      <w:proofErr w:type="gramStart"/>
      <w:r w:rsidRPr="004C013E">
        <w:rPr>
          <w:rFonts w:hint="eastAsia"/>
        </w:rPr>
        <w:t>我</w:t>
      </w:r>
      <w:proofErr w:type="gramEnd"/>
      <w:r w:rsidRPr="004C013E">
        <w:rPr>
          <w:rFonts w:hint="eastAsia"/>
        </w:rPr>
        <w:t>所。</w:t>
      </w:r>
    </w:p>
    <w:p w:rsidR="001B6A77" w:rsidRPr="004C013E" w:rsidRDefault="00135533" w:rsidP="000D5064">
      <w:pPr>
        <w:spacing w:afterLines="30" w:after="108"/>
        <w:ind w:leftChars="100" w:left="240"/>
        <w:jc w:val="both"/>
      </w:pPr>
      <w:r w:rsidRPr="004C013E">
        <w:rPr>
          <w:rFonts w:hint="eastAsia"/>
        </w:rPr>
        <w:t>如能達補</w:t>
      </w:r>
      <w:proofErr w:type="gramStart"/>
      <w:r w:rsidRPr="004C013E">
        <w:rPr>
          <w:rFonts w:hint="eastAsia"/>
        </w:rPr>
        <w:t>特伽羅</w:t>
      </w:r>
      <w:proofErr w:type="gramEnd"/>
      <w:r w:rsidRPr="004C013E">
        <w:rPr>
          <w:rFonts w:hint="eastAsia"/>
        </w:rPr>
        <w:t>我性空，即不起</w:t>
      </w:r>
      <w:proofErr w:type="gramStart"/>
      <w:r w:rsidRPr="004C013E">
        <w:rPr>
          <w:rFonts w:hint="eastAsia"/>
        </w:rPr>
        <w:t>薩迦耶見</w:t>
      </w:r>
      <w:proofErr w:type="gramEnd"/>
      <w:r w:rsidRPr="004C013E">
        <w:rPr>
          <w:rFonts w:hint="eastAsia"/>
        </w:rPr>
        <w:t>，也自然</w:t>
      </w:r>
      <w:proofErr w:type="gramStart"/>
      <w:r w:rsidRPr="004C013E">
        <w:rPr>
          <w:rFonts w:hint="eastAsia"/>
        </w:rPr>
        <w:t>不</w:t>
      </w:r>
      <w:proofErr w:type="gramEnd"/>
      <w:r w:rsidRPr="004C013E">
        <w:rPr>
          <w:rFonts w:hint="eastAsia"/>
        </w:rPr>
        <w:t>執我所依</w:t>
      </w:r>
      <w:r w:rsidR="002D388E" w:rsidRPr="004C013E">
        <w:rPr>
          <w:rFonts w:hint="eastAsia"/>
        </w:rPr>
        <w:t>、</w:t>
      </w:r>
      <w:r w:rsidRPr="004C013E">
        <w:rPr>
          <w:rFonts w:hint="eastAsia"/>
        </w:rPr>
        <w:t>我所取的我所。</w:t>
      </w:r>
    </w:p>
    <w:p w:rsidR="001B6A77" w:rsidRPr="004C013E" w:rsidRDefault="00135533" w:rsidP="001B6A77">
      <w:pPr>
        <w:ind w:leftChars="100" w:left="240"/>
        <w:jc w:val="both"/>
      </w:pPr>
      <w:proofErr w:type="gramStart"/>
      <w:r w:rsidRPr="004C013E">
        <w:rPr>
          <w:rFonts w:hint="eastAsia"/>
        </w:rPr>
        <w:t>約此意</w:t>
      </w:r>
      <w:proofErr w:type="gramEnd"/>
      <w:r w:rsidRPr="004C013E">
        <w:rPr>
          <w:rFonts w:hint="eastAsia"/>
        </w:rPr>
        <w:t>，所以</w:t>
      </w:r>
      <w:proofErr w:type="gramStart"/>
      <w:r w:rsidRPr="004C013E">
        <w:rPr>
          <w:rFonts w:hint="eastAsia"/>
        </w:rPr>
        <w:t>不</w:t>
      </w:r>
      <w:proofErr w:type="gramEnd"/>
      <w:r w:rsidRPr="004C013E">
        <w:rPr>
          <w:rFonts w:hint="eastAsia"/>
        </w:rPr>
        <w:t>執我，法執</w:t>
      </w:r>
      <w:proofErr w:type="gramStart"/>
      <w:r w:rsidRPr="004C013E">
        <w:rPr>
          <w:rFonts w:hint="eastAsia"/>
        </w:rPr>
        <w:t>──</w:t>
      </w:r>
      <w:proofErr w:type="gramEnd"/>
      <w:r w:rsidRPr="004C013E">
        <w:rPr>
          <w:rFonts w:hint="eastAsia"/>
        </w:rPr>
        <w:t>我所也就不起了。</w:t>
      </w:r>
    </w:p>
    <w:p w:rsidR="00135533" w:rsidRPr="004C013E" w:rsidRDefault="00135533" w:rsidP="000D5064">
      <w:pPr>
        <w:spacing w:afterLines="30" w:after="108"/>
        <w:ind w:leftChars="100" w:left="240"/>
        <w:jc w:val="both"/>
        <w:rPr>
          <w:rFonts w:eastAsia="SimSun"/>
        </w:rPr>
      </w:pPr>
      <w:proofErr w:type="gramStart"/>
      <w:r w:rsidRPr="004C013E">
        <w:rPr>
          <w:rFonts w:hint="eastAsia"/>
        </w:rPr>
        <w:t>不</w:t>
      </w:r>
      <w:proofErr w:type="gramEnd"/>
      <w:r w:rsidRPr="004C013E">
        <w:rPr>
          <w:rFonts w:hint="eastAsia"/>
        </w:rPr>
        <w:t>執我</w:t>
      </w:r>
      <w:r w:rsidR="00F053B9">
        <w:rPr>
          <w:rFonts w:hint="eastAsia"/>
        </w:rPr>
        <w:t>、</w:t>
      </w:r>
      <w:proofErr w:type="gramStart"/>
      <w:r w:rsidRPr="004C013E">
        <w:rPr>
          <w:rFonts w:hint="eastAsia"/>
        </w:rPr>
        <w:t>法實有</w:t>
      </w:r>
      <w:proofErr w:type="gramEnd"/>
      <w:r w:rsidRPr="004C013E">
        <w:rPr>
          <w:rFonts w:hint="eastAsia"/>
        </w:rPr>
        <w:t>自性，</w:t>
      </w:r>
      <w:proofErr w:type="gramStart"/>
      <w:r w:rsidRPr="004C013E">
        <w:rPr>
          <w:rFonts w:hint="eastAsia"/>
        </w:rPr>
        <w:t>實執破除</w:t>
      </w:r>
      <w:proofErr w:type="gramEnd"/>
      <w:r w:rsidRPr="004C013E">
        <w:rPr>
          <w:rFonts w:hint="eastAsia"/>
        </w:rPr>
        <w:t>，即不起</w:t>
      </w:r>
      <w:proofErr w:type="gramStart"/>
      <w:r w:rsidRPr="004C013E">
        <w:rPr>
          <w:rFonts w:hint="eastAsia"/>
        </w:rPr>
        <w:t>煩惱、</w:t>
      </w:r>
      <w:proofErr w:type="gramEnd"/>
      <w:r w:rsidRPr="004C013E">
        <w:rPr>
          <w:rFonts w:hint="eastAsia"/>
        </w:rPr>
        <w:t>造業、</w:t>
      </w:r>
      <w:proofErr w:type="gramStart"/>
      <w:r w:rsidRPr="004C013E">
        <w:rPr>
          <w:rFonts w:hint="eastAsia"/>
        </w:rPr>
        <w:t>受果，幻現</w:t>
      </w:r>
      <w:proofErr w:type="gramEnd"/>
      <w:r w:rsidRPr="004C013E">
        <w:rPr>
          <w:rFonts w:hint="eastAsia"/>
        </w:rPr>
        <w:t>的生死流轉，也即</w:t>
      </w:r>
      <w:proofErr w:type="gramStart"/>
      <w:r w:rsidRPr="004C013E">
        <w:rPr>
          <w:rFonts w:hint="eastAsia"/>
        </w:rPr>
        <w:t>能寂滅</w:t>
      </w:r>
      <w:proofErr w:type="gramEnd"/>
      <w:r w:rsidRPr="004C013E">
        <w:rPr>
          <w:rFonts w:hint="eastAsia"/>
        </w:rPr>
        <w:t>。</w:t>
      </w:r>
    </w:p>
    <w:p w:rsidR="004B6158" w:rsidRPr="004C013E" w:rsidRDefault="002D0EE5" w:rsidP="00F053B9">
      <w:pPr>
        <w:spacing w:beforeLines="30" w:before="108"/>
        <w:ind w:leftChars="50" w:left="120"/>
        <w:jc w:val="both"/>
        <w:outlineLvl w:val="1"/>
        <w:rPr>
          <w:rFonts w:ascii="Times Ext Roman" w:eastAsia="SimSun" w:hAnsi="Times Ext Roman" w:cs="Times Ext Roman"/>
          <w:sz w:val="22"/>
        </w:rPr>
      </w:pP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三、</w:t>
      </w:r>
      <w:r w:rsidR="001B6A77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如何</w:t>
      </w:r>
      <w:r w:rsidR="00127FF8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觀法空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250</w:t>
      </w:r>
      <w:r w:rsidR="00A41084" w:rsidRPr="004C013E">
        <w:rPr>
          <w:rFonts w:ascii="Times New Roman" w:hAnsi="Times New Roman" w:cs="Times New Roman" w:hint="eastAsia"/>
          <w:sz w:val="20"/>
        </w:rPr>
        <w:t>-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252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6328EF" w:rsidRPr="004C013E" w:rsidRDefault="00821958" w:rsidP="007E5D3C">
      <w:pPr>
        <w:spacing w:beforeLines="10" w:before="36" w:afterLines="10" w:after="36"/>
        <w:ind w:leftChars="100" w:left="240"/>
        <w:jc w:val="both"/>
        <w:outlineLvl w:val="2"/>
        <w:rPr>
          <w:rFonts w:eastAsia="SimSun"/>
        </w:rPr>
      </w:pPr>
      <w:r w:rsidRPr="004C013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="006328EF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觀</w:t>
      </w:r>
      <w:r w:rsidR="00DB4440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「</w:t>
      </w:r>
      <w:r w:rsidR="006328EF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諸法無生</w:t>
      </w:r>
      <w:r w:rsidR="00DB4440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」而</w:t>
      </w:r>
      <w:proofErr w:type="gramStart"/>
      <w:r w:rsidR="00DB4440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證法空</w:t>
      </w:r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250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7E5203" w:rsidRPr="004C013E" w:rsidRDefault="00135533" w:rsidP="00C853EE">
      <w:pPr>
        <w:ind w:leftChars="100" w:left="240"/>
        <w:jc w:val="both"/>
        <w:rPr>
          <w:rFonts w:eastAsia="SimSun"/>
        </w:rPr>
      </w:pPr>
      <w:proofErr w:type="gramStart"/>
      <w:r w:rsidRPr="004C013E">
        <w:rPr>
          <w:rFonts w:hint="eastAsia"/>
        </w:rPr>
        <w:t>說到</w:t>
      </w:r>
      <w:r w:rsidRPr="004C013E">
        <w:rPr>
          <w:rFonts w:hint="eastAsia"/>
          <w:b/>
        </w:rPr>
        <w:t>法空</w:t>
      </w:r>
      <w:proofErr w:type="gramEnd"/>
      <w:r w:rsidRPr="004C013E">
        <w:rPr>
          <w:rFonts w:hint="eastAsia"/>
        </w:rPr>
        <w:t>，觀一切法不可得，《中論》以</w:t>
      </w:r>
      <w:r w:rsidRPr="000A4DA8">
        <w:rPr>
          <w:rFonts w:hint="eastAsia"/>
          <w:b/>
        </w:rPr>
        <w:t>觀察四生不可得</w:t>
      </w:r>
      <w:r w:rsidRPr="000A4DA8">
        <w:rPr>
          <w:rFonts w:hint="eastAsia"/>
        </w:rPr>
        <w:t>為發端。</w:t>
      </w:r>
      <w:r w:rsidR="0090004B" w:rsidRPr="0090004B">
        <w:rPr>
          <w:rStyle w:val="a9"/>
          <w:rFonts w:ascii="Times New Roman" w:hAnsi="Times New Roman" w:cs="Times New Roman"/>
        </w:rPr>
        <w:footnoteReference w:id="44"/>
      </w:r>
      <w:r w:rsidRPr="004C013E">
        <w:rPr>
          <w:rFonts w:hint="eastAsia"/>
        </w:rPr>
        <w:t>同時，菩薩（聲聞</w:t>
      </w:r>
      <w:r w:rsidRPr="004C013E">
        <w:rPr>
          <w:rFonts w:hint="eastAsia"/>
        </w:rPr>
        <w:lastRenderedPageBreak/>
        <w:t>若斷若智，也是）</w:t>
      </w:r>
      <w:proofErr w:type="gramStart"/>
      <w:r w:rsidRPr="004C013E">
        <w:rPr>
          <w:rFonts w:hint="eastAsia"/>
        </w:rPr>
        <w:t>悟證也</w:t>
      </w:r>
      <w:proofErr w:type="gramEnd"/>
      <w:r w:rsidRPr="004C013E">
        <w:rPr>
          <w:rFonts w:hint="eastAsia"/>
        </w:rPr>
        <w:t>名無</w:t>
      </w:r>
      <w:proofErr w:type="gramStart"/>
      <w:r w:rsidRPr="004C013E">
        <w:rPr>
          <w:rFonts w:hint="eastAsia"/>
        </w:rPr>
        <w:t>生法忍</w:t>
      </w:r>
      <w:proofErr w:type="gramEnd"/>
      <w:r w:rsidRPr="004C013E">
        <w:rPr>
          <w:rFonts w:hint="eastAsia"/>
        </w:rPr>
        <w:t>。</w:t>
      </w:r>
      <w:r w:rsidR="005966EF" w:rsidRPr="004C013E">
        <w:rPr>
          <w:rStyle w:val="a9"/>
          <w:rFonts w:ascii="Times New Roman" w:hAnsi="Times New Roman" w:cs="Times New Roman"/>
        </w:rPr>
        <w:footnoteReference w:id="45"/>
      </w:r>
    </w:p>
    <w:p w:rsidR="007E5203" w:rsidRPr="004C013E" w:rsidRDefault="00135533" w:rsidP="000D5064">
      <w:pPr>
        <w:spacing w:afterLines="30" w:after="108"/>
        <w:ind w:leftChars="100" w:left="240"/>
        <w:jc w:val="both"/>
        <w:rPr>
          <w:rFonts w:eastAsia="SimSun"/>
        </w:rPr>
      </w:pPr>
      <w:r w:rsidRPr="004C013E">
        <w:rPr>
          <w:rFonts w:hint="eastAsia"/>
        </w:rPr>
        <w:t>無生，即</w:t>
      </w:r>
      <w:proofErr w:type="gramStart"/>
      <w:r w:rsidRPr="004C013E">
        <w:rPr>
          <w:rFonts w:hint="eastAsia"/>
        </w:rPr>
        <w:t>含得無滅</w:t>
      </w:r>
      <w:proofErr w:type="gramEnd"/>
      <w:r w:rsidRPr="004C013E">
        <w:rPr>
          <w:rFonts w:hint="eastAsia"/>
        </w:rPr>
        <w:t>。但大乘重在不生，</w:t>
      </w:r>
      <w:proofErr w:type="gramStart"/>
      <w:r w:rsidRPr="004C013E">
        <w:rPr>
          <w:rFonts w:hint="eastAsia"/>
        </w:rPr>
        <w:t>即觀現</w:t>
      </w:r>
      <w:proofErr w:type="gramEnd"/>
      <w:r w:rsidRPr="004C013E">
        <w:rPr>
          <w:rFonts w:hint="eastAsia"/>
        </w:rPr>
        <w:t>前的諸法不生，由此可</w:t>
      </w:r>
      <w:proofErr w:type="gramStart"/>
      <w:r w:rsidRPr="004C013E">
        <w:rPr>
          <w:rFonts w:hint="eastAsia"/>
        </w:rPr>
        <w:t>證法空</w:t>
      </w:r>
      <w:proofErr w:type="gramEnd"/>
      <w:r w:rsidRPr="004C013E">
        <w:rPr>
          <w:rFonts w:hint="eastAsia"/>
        </w:rPr>
        <w:t>。這也是從</w:t>
      </w:r>
      <w:proofErr w:type="gramStart"/>
      <w:r w:rsidRPr="004C013E">
        <w:rPr>
          <w:rFonts w:hint="eastAsia"/>
        </w:rPr>
        <w:t>涅槃義引</w:t>
      </w:r>
      <w:proofErr w:type="gramEnd"/>
      <w:r w:rsidRPr="004C013E">
        <w:rPr>
          <w:rFonts w:hint="eastAsia"/>
        </w:rPr>
        <w:t>生得來，</w:t>
      </w:r>
      <w:proofErr w:type="gramStart"/>
      <w:r w:rsidRPr="004C013E">
        <w:rPr>
          <w:rFonts w:hint="eastAsia"/>
        </w:rPr>
        <w:t>涅槃的寂滅義</w:t>
      </w:r>
      <w:proofErr w:type="gramEnd"/>
      <w:r w:rsidRPr="004C013E">
        <w:rPr>
          <w:rFonts w:hint="eastAsia"/>
        </w:rPr>
        <w:t>，生死的後有不起，</w:t>
      </w:r>
      <w:proofErr w:type="gramStart"/>
      <w:r w:rsidRPr="004C013E">
        <w:rPr>
          <w:rFonts w:hint="eastAsia"/>
        </w:rPr>
        <w:t>得盡智</w:t>
      </w:r>
      <w:proofErr w:type="gramEnd"/>
      <w:r w:rsidRPr="004C013E">
        <w:rPr>
          <w:rFonts w:hint="eastAsia"/>
        </w:rPr>
        <w:t>、無生智</w:t>
      </w:r>
      <w:r w:rsidR="000A4DA8">
        <w:rPr>
          <w:rStyle w:val="a9"/>
        </w:rPr>
        <w:footnoteReference w:id="46"/>
      </w:r>
      <w:r w:rsidRPr="004C013E">
        <w:rPr>
          <w:rFonts w:hint="eastAsia"/>
        </w:rPr>
        <w:t>，也即得</w:t>
      </w:r>
      <w:proofErr w:type="gramStart"/>
      <w:r w:rsidRPr="004C013E">
        <w:rPr>
          <w:rFonts w:hint="eastAsia"/>
        </w:rPr>
        <w:t>涅槃</w:t>
      </w:r>
      <w:proofErr w:type="gramEnd"/>
      <w:r w:rsidRPr="004C013E">
        <w:rPr>
          <w:rFonts w:hint="eastAsia"/>
        </w:rPr>
        <w:t>。</w:t>
      </w:r>
    </w:p>
    <w:p w:rsidR="004B6158" w:rsidRPr="004C013E" w:rsidRDefault="00135533" w:rsidP="000D5064">
      <w:pPr>
        <w:spacing w:afterLines="30" w:after="108"/>
        <w:ind w:leftChars="100" w:left="240"/>
        <w:jc w:val="both"/>
        <w:rPr>
          <w:rFonts w:eastAsia="SimSun"/>
        </w:rPr>
      </w:pPr>
      <w:r w:rsidRPr="004C013E">
        <w:rPr>
          <w:rFonts w:hint="eastAsia"/>
        </w:rPr>
        <w:t>大乘達一切法本來自性</w:t>
      </w:r>
      <w:proofErr w:type="gramStart"/>
      <w:r w:rsidRPr="004C013E">
        <w:rPr>
          <w:rFonts w:hint="eastAsia"/>
        </w:rPr>
        <w:t>涅槃</w:t>
      </w:r>
      <w:proofErr w:type="gramEnd"/>
      <w:r w:rsidRPr="004C013E">
        <w:rPr>
          <w:rFonts w:hint="eastAsia"/>
        </w:rPr>
        <w:t>，故通達無生，即知一切法本來不生。大乘重不生，而《中論》亦以四生為主要</w:t>
      </w:r>
      <w:proofErr w:type="gramStart"/>
      <w:r w:rsidRPr="004C013E">
        <w:rPr>
          <w:rFonts w:hint="eastAsia"/>
        </w:rPr>
        <w:t>的觀門</w:t>
      </w:r>
      <w:proofErr w:type="gramEnd"/>
      <w:r w:rsidRPr="004C013E">
        <w:rPr>
          <w:rFonts w:hint="eastAsia"/>
        </w:rPr>
        <w:t>，如《中論》</w:t>
      </w:r>
      <w:r w:rsidR="006328EF" w:rsidRPr="004C013E">
        <w:rPr>
          <w:rStyle w:val="a9"/>
          <w:rFonts w:ascii="Times New Roman" w:hAnsi="Times New Roman" w:cs="Times New Roman"/>
        </w:rPr>
        <w:footnoteReference w:id="47"/>
      </w:r>
      <w:r w:rsidRPr="004C013E">
        <w:rPr>
          <w:rFonts w:hint="eastAsia"/>
        </w:rPr>
        <w:t>詳說。</w:t>
      </w:r>
    </w:p>
    <w:p w:rsidR="004B6158" w:rsidRPr="004C013E" w:rsidRDefault="00023A67" w:rsidP="00A166F5">
      <w:pPr>
        <w:ind w:leftChars="100" w:left="240"/>
        <w:jc w:val="both"/>
        <w:outlineLvl w:val="2"/>
        <w:rPr>
          <w:rFonts w:eastAsia="SimSun"/>
        </w:rPr>
      </w:pPr>
      <w:r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（二）</w:t>
      </w:r>
      <w:r w:rsidR="00695539"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觀察自性不可得的下手方法：無常觀、無我觀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250-251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695539" w:rsidRPr="004C013E" w:rsidRDefault="00135533" w:rsidP="00695539">
      <w:pPr>
        <w:ind w:leftChars="100" w:left="240"/>
        <w:jc w:val="both"/>
      </w:pPr>
      <w:r w:rsidRPr="004C013E">
        <w:rPr>
          <w:rFonts w:hint="eastAsia"/>
        </w:rPr>
        <w:t>觀察諸法空無生性，即尋求法的自性不可得。自性以</w:t>
      </w:r>
      <w:r w:rsidRPr="004C013E">
        <w:rPr>
          <w:rFonts w:hint="eastAsia"/>
          <w:b/>
        </w:rPr>
        <w:t>實在性</w:t>
      </w:r>
      <w:r w:rsidRPr="004C013E">
        <w:rPr>
          <w:rFonts w:hint="eastAsia"/>
        </w:rPr>
        <w:t>為根本，</w:t>
      </w:r>
      <w:proofErr w:type="gramStart"/>
      <w:r w:rsidRPr="004C013E">
        <w:rPr>
          <w:rFonts w:hint="eastAsia"/>
        </w:rPr>
        <w:t>而含攝得</w:t>
      </w:r>
      <w:proofErr w:type="gramEnd"/>
      <w:r w:rsidRPr="004C013E">
        <w:rPr>
          <w:rFonts w:hint="eastAsia"/>
          <w:b/>
        </w:rPr>
        <w:t>不變性、</w:t>
      </w:r>
      <w:proofErr w:type="gramStart"/>
      <w:r w:rsidRPr="004C013E">
        <w:rPr>
          <w:rFonts w:hint="eastAsia"/>
          <w:b/>
        </w:rPr>
        <w:t>獨存性</w:t>
      </w:r>
      <w:proofErr w:type="gramEnd"/>
      <w:r w:rsidRPr="004C013E">
        <w:rPr>
          <w:rFonts w:hint="eastAsia"/>
        </w:rPr>
        <w:t>。所以</w:t>
      </w:r>
      <w:proofErr w:type="gramStart"/>
      <w:r w:rsidRPr="004C013E">
        <w:rPr>
          <w:rFonts w:hint="eastAsia"/>
        </w:rPr>
        <w:t>觀察法空無</w:t>
      </w:r>
      <w:proofErr w:type="gramEnd"/>
      <w:r w:rsidRPr="004C013E">
        <w:rPr>
          <w:rFonts w:hint="eastAsia"/>
        </w:rPr>
        <w:t>生，也應</w:t>
      </w:r>
      <w:r w:rsidRPr="004C013E">
        <w:rPr>
          <w:rFonts w:hint="eastAsia"/>
          <w:b/>
        </w:rPr>
        <w:t>從無常性、無我性而</w:t>
      </w:r>
      <w:proofErr w:type="gramStart"/>
      <w:r w:rsidRPr="004C013E">
        <w:rPr>
          <w:rFonts w:hint="eastAsia"/>
          <w:b/>
        </w:rPr>
        <w:t>觀非實</w:t>
      </w:r>
      <w:proofErr w:type="gramEnd"/>
      <w:r w:rsidRPr="004C013E">
        <w:rPr>
          <w:rFonts w:hint="eastAsia"/>
          <w:b/>
        </w:rPr>
        <w:t>有性，即能入空無生性</w:t>
      </w:r>
      <w:r w:rsidRPr="004C013E">
        <w:rPr>
          <w:rFonts w:hint="eastAsia"/>
        </w:rPr>
        <w:t>。</w:t>
      </w:r>
    </w:p>
    <w:p w:rsidR="006328EF" w:rsidRPr="004C013E" w:rsidRDefault="00135533" w:rsidP="00695539">
      <w:pPr>
        <w:spacing w:beforeLines="30" w:before="108"/>
        <w:ind w:leftChars="100" w:left="240"/>
        <w:jc w:val="both"/>
        <w:rPr>
          <w:rFonts w:eastAsia="SimSun"/>
        </w:rPr>
      </w:pPr>
      <w:r w:rsidRPr="004C013E">
        <w:rPr>
          <w:rFonts w:hint="eastAsia"/>
          <w:b/>
        </w:rPr>
        <w:t>觀察自性不可得的下手方法</w:t>
      </w:r>
      <w:r w:rsidRPr="004C013E">
        <w:rPr>
          <w:rFonts w:hint="eastAsia"/>
        </w:rPr>
        <w:t>有二：</w:t>
      </w:r>
    </w:p>
    <w:p w:rsidR="006328EF" w:rsidRPr="004C013E" w:rsidRDefault="00023A67" w:rsidP="00DB4440">
      <w:pPr>
        <w:spacing w:afterLines="30" w:after="108"/>
        <w:ind w:leftChars="100" w:left="1080" w:hangingChars="350" w:hanging="840"/>
        <w:jc w:val="both"/>
        <w:rPr>
          <w:rFonts w:eastAsia="SimSun"/>
        </w:rPr>
      </w:pPr>
      <w:r w:rsidRPr="004C013E">
        <w:rPr>
          <w:rFonts w:asciiTheme="majorEastAsia" w:eastAsiaTheme="majorEastAsia" w:hAnsiTheme="majorEastAsia" w:hint="eastAsia"/>
        </w:rPr>
        <w:t>（</w:t>
      </w:r>
      <w:r w:rsidR="00135533" w:rsidRPr="004C013E">
        <w:rPr>
          <w:rFonts w:asciiTheme="majorEastAsia" w:eastAsiaTheme="majorEastAsia" w:hAnsiTheme="majorEastAsia" w:hint="eastAsia"/>
        </w:rPr>
        <w:t>一</w:t>
      </w:r>
      <w:r w:rsidRPr="004C013E">
        <w:rPr>
          <w:rFonts w:asciiTheme="majorEastAsia" w:eastAsiaTheme="majorEastAsia" w:hAnsiTheme="majorEastAsia" w:hint="eastAsia"/>
        </w:rPr>
        <w:t>）</w:t>
      </w:r>
      <w:r w:rsidR="00135533" w:rsidRPr="004C013E">
        <w:rPr>
          <w:rFonts w:hint="eastAsia"/>
        </w:rPr>
        <w:t>、</w:t>
      </w:r>
      <w:r w:rsidR="00135533" w:rsidRPr="004C013E">
        <w:rPr>
          <w:rFonts w:hint="eastAsia"/>
          <w:b/>
        </w:rPr>
        <w:t>無常觀</w:t>
      </w:r>
      <w:r w:rsidR="00135533" w:rsidRPr="004C013E">
        <w:rPr>
          <w:rFonts w:hint="eastAsia"/>
        </w:rPr>
        <w:t>，知諸法如流水</w:t>
      </w:r>
      <w:r w:rsidR="006638BB">
        <w:rPr>
          <w:rFonts w:hint="eastAsia"/>
        </w:rPr>
        <w:t>、</w:t>
      </w:r>
      <w:r w:rsidR="00135533" w:rsidRPr="004C013E">
        <w:rPr>
          <w:rFonts w:hint="eastAsia"/>
        </w:rPr>
        <w:t>燈焰：一方面觀察諸法新新</w:t>
      </w:r>
      <w:r w:rsidR="00947C48" w:rsidRPr="004C013E">
        <w:rPr>
          <w:rStyle w:val="a9"/>
          <w:rFonts w:ascii="Times New Roman" w:hAnsi="Times New Roman" w:cs="Times New Roman"/>
        </w:rPr>
        <w:footnoteReference w:id="48"/>
      </w:r>
      <w:r w:rsidR="00135533" w:rsidRPr="004C013E">
        <w:rPr>
          <w:rFonts w:hint="eastAsia"/>
        </w:rPr>
        <w:t>生滅，息息不住；一方</w:t>
      </w:r>
      <w:r w:rsidR="00135533" w:rsidRPr="004C013E">
        <w:rPr>
          <w:rFonts w:hint="eastAsia"/>
        </w:rPr>
        <w:lastRenderedPageBreak/>
        <w:t>面即正觀為續續非常。由此無常觀，</w:t>
      </w:r>
      <w:proofErr w:type="gramStart"/>
      <w:r w:rsidR="00135533" w:rsidRPr="004C013E">
        <w:rPr>
          <w:rFonts w:hint="eastAsia"/>
        </w:rPr>
        <w:t>可以悟入空義</w:t>
      </w:r>
      <w:proofErr w:type="gramEnd"/>
      <w:r w:rsidR="00135533" w:rsidRPr="004C013E">
        <w:rPr>
          <w:rFonts w:hint="eastAsia"/>
        </w:rPr>
        <w:t>，通達一切</w:t>
      </w:r>
      <w:proofErr w:type="gramStart"/>
      <w:r w:rsidR="00135533" w:rsidRPr="004C013E">
        <w:rPr>
          <w:rFonts w:hint="eastAsia"/>
        </w:rPr>
        <w:t>法空性</w:t>
      </w:r>
      <w:proofErr w:type="gramEnd"/>
      <w:r w:rsidR="00135533" w:rsidRPr="004C013E">
        <w:rPr>
          <w:rFonts w:hint="eastAsia"/>
        </w:rPr>
        <w:t>。</w:t>
      </w:r>
    </w:p>
    <w:p w:rsidR="00CD1AA5" w:rsidRPr="004C013E" w:rsidRDefault="00023A67" w:rsidP="00DB4440">
      <w:pPr>
        <w:spacing w:afterLines="30" w:after="108"/>
        <w:ind w:leftChars="100" w:left="1080" w:hangingChars="350" w:hanging="840"/>
        <w:jc w:val="both"/>
        <w:rPr>
          <w:rFonts w:eastAsia="SimSun"/>
        </w:rPr>
      </w:pPr>
      <w:r w:rsidRPr="004C013E">
        <w:rPr>
          <w:rFonts w:asciiTheme="majorEastAsia" w:eastAsiaTheme="majorEastAsia" w:hAnsiTheme="majorEastAsia" w:hint="eastAsia"/>
        </w:rPr>
        <w:t>（</w:t>
      </w:r>
      <w:r w:rsidR="00135533" w:rsidRPr="004C013E">
        <w:rPr>
          <w:rFonts w:asciiTheme="majorEastAsia" w:eastAsiaTheme="majorEastAsia" w:hAnsiTheme="majorEastAsia" w:hint="eastAsia"/>
        </w:rPr>
        <w:t>二</w:t>
      </w:r>
      <w:r w:rsidRPr="004C013E">
        <w:rPr>
          <w:rFonts w:asciiTheme="majorEastAsia" w:eastAsiaTheme="majorEastAsia" w:hAnsiTheme="majorEastAsia" w:hint="eastAsia"/>
        </w:rPr>
        <w:t>）</w:t>
      </w:r>
      <w:r w:rsidR="00135533" w:rsidRPr="004C013E">
        <w:rPr>
          <w:rFonts w:hint="eastAsia"/>
        </w:rPr>
        <w:t>、</w:t>
      </w:r>
      <w:r w:rsidR="00135533" w:rsidRPr="004C013E">
        <w:rPr>
          <w:rFonts w:hint="eastAsia"/>
          <w:b/>
        </w:rPr>
        <w:t>無我觀</w:t>
      </w:r>
      <w:r w:rsidR="00135533" w:rsidRPr="004C013E">
        <w:rPr>
          <w:rFonts w:hint="eastAsia"/>
        </w:rPr>
        <w:t>，觀一切法如</w:t>
      </w:r>
      <w:proofErr w:type="gramStart"/>
      <w:r w:rsidR="00135533" w:rsidRPr="004C013E">
        <w:rPr>
          <w:rFonts w:hint="eastAsia"/>
        </w:rPr>
        <w:t>束</w:t>
      </w:r>
      <w:proofErr w:type="gramEnd"/>
      <w:r w:rsidR="000A4DA8">
        <w:rPr>
          <w:rStyle w:val="a9"/>
        </w:rPr>
        <w:footnoteReference w:id="49"/>
      </w:r>
      <w:r w:rsidR="00135533" w:rsidRPr="004C013E">
        <w:rPr>
          <w:rFonts w:hint="eastAsia"/>
        </w:rPr>
        <w:t>蘆、如芭蕉：束</w:t>
      </w:r>
      <w:proofErr w:type="gramStart"/>
      <w:r w:rsidR="00135533" w:rsidRPr="004C013E">
        <w:rPr>
          <w:rFonts w:hint="eastAsia"/>
        </w:rPr>
        <w:t>蘆</w:t>
      </w:r>
      <w:proofErr w:type="gramEnd"/>
      <w:r w:rsidR="00135533" w:rsidRPr="004C013E">
        <w:rPr>
          <w:rFonts w:hint="eastAsia"/>
        </w:rPr>
        <w:t>，此</w:t>
      </w:r>
      <w:proofErr w:type="gramStart"/>
      <w:r w:rsidR="00135533" w:rsidRPr="004C013E">
        <w:rPr>
          <w:rFonts w:hint="eastAsia"/>
        </w:rPr>
        <w:t>依彼立，彼依此立</w:t>
      </w:r>
      <w:proofErr w:type="gramEnd"/>
      <w:r w:rsidR="00135533" w:rsidRPr="004C013E">
        <w:rPr>
          <w:rFonts w:hint="eastAsia"/>
        </w:rPr>
        <w:t>，彼此相依不離，</w:t>
      </w:r>
      <w:proofErr w:type="gramStart"/>
      <w:r w:rsidR="00135533" w:rsidRPr="004C013E">
        <w:rPr>
          <w:rFonts w:hint="eastAsia"/>
        </w:rPr>
        <w:t>無獨存性</w:t>
      </w:r>
      <w:proofErr w:type="gramEnd"/>
      <w:r w:rsidR="00135533" w:rsidRPr="004C013E">
        <w:rPr>
          <w:rFonts w:hint="eastAsia"/>
        </w:rPr>
        <w:t>。又如芭蕉</w:t>
      </w:r>
      <w:r w:rsidR="002D388E" w:rsidRPr="004C013E">
        <w:rPr>
          <w:rFonts w:hint="eastAsia"/>
        </w:rPr>
        <w:t>，</w:t>
      </w:r>
      <w:r w:rsidR="00135533" w:rsidRPr="004C013E">
        <w:rPr>
          <w:rFonts w:hint="eastAsia"/>
        </w:rPr>
        <w:t>層層</w:t>
      </w:r>
      <w:proofErr w:type="gramStart"/>
      <w:r w:rsidR="00135533" w:rsidRPr="004C013E">
        <w:rPr>
          <w:rFonts w:hint="eastAsia"/>
        </w:rPr>
        <w:t>抽剝，</w:t>
      </w:r>
      <w:proofErr w:type="gramEnd"/>
      <w:r w:rsidR="00135533" w:rsidRPr="004C013E">
        <w:rPr>
          <w:rFonts w:hint="eastAsia"/>
        </w:rPr>
        <w:t>中間竟無實在性。經中每以此等比喻，</w:t>
      </w:r>
      <w:proofErr w:type="gramStart"/>
      <w:r w:rsidR="00135533" w:rsidRPr="004C013E">
        <w:rPr>
          <w:rFonts w:hint="eastAsia"/>
        </w:rPr>
        <w:t>說觀緣起</w:t>
      </w:r>
      <w:proofErr w:type="gramEnd"/>
      <w:r w:rsidR="00135533" w:rsidRPr="004C013E">
        <w:rPr>
          <w:rFonts w:hint="eastAsia"/>
        </w:rPr>
        <w:t>諸法性空。</w:t>
      </w:r>
    </w:p>
    <w:p w:rsidR="00CD1AA5" w:rsidRPr="004C013E" w:rsidRDefault="00023A67" w:rsidP="00A166F5">
      <w:pPr>
        <w:ind w:leftChars="100" w:left="240"/>
        <w:jc w:val="both"/>
        <w:outlineLvl w:val="2"/>
        <w:rPr>
          <w:rFonts w:eastAsia="SimSun"/>
        </w:rPr>
      </w:pPr>
      <w:r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（三）</w:t>
      </w:r>
      <w:r w:rsidR="00695539"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從一切法的「相續、和合」中，觀自性了不可得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251-252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7E5203" w:rsidRPr="004C013E" w:rsidRDefault="00135533" w:rsidP="000D5064">
      <w:pPr>
        <w:spacing w:afterLines="30" w:after="108"/>
        <w:ind w:leftChars="100" w:left="240"/>
        <w:jc w:val="both"/>
        <w:rPr>
          <w:rFonts w:eastAsia="SimSun"/>
        </w:rPr>
      </w:pPr>
      <w:proofErr w:type="gramStart"/>
      <w:r w:rsidRPr="004C013E">
        <w:rPr>
          <w:rFonts w:hint="eastAsia"/>
        </w:rPr>
        <w:t>觀察法空</w:t>
      </w:r>
      <w:proofErr w:type="gramEnd"/>
      <w:r w:rsidRPr="004C013E">
        <w:rPr>
          <w:rFonts w:hint="eastAsia"/>
        </w:rPr>
        <w:t>，即在一切法的</w:t>
      </w:r>
      <w:r w:rsidR="00947C48" w:rsidRPr="004C013E">
        <w:rPr>
          <w:rFonts w:hint="eastAsia"/>
        </w:rPr>
        <w:t>相續、和合</w:t>
      </w:r>
      <w:r w:rsidRPr="004C013E">
        <w:rPr>
          <w:rFonts w:hint="eastAsia"/>
        </w:rPr>
        <w:t>中，觀自性了不可得，即能依</w:t>
      </w:r>
      <w:proofErr w:type="gramStart"/>
      <w:r w:rsidRPr="004C013E">
        <w:rPr>
          <w:rFonts w:hint="eastAsia"/>
        </w:rPr>
        <w:t>此離一切妄執而</w:t>
      </w:r>
      <w:proofErr w:type="gramEnd"/>
      <w:r w:rsidRPr="004C013E">
        <w:rPr>
          <w:rFonts w:hint="eastAsia"/>
        </w:rPr>
        <w:t>自證。《中論‧觀法品》說：「</w:t>
      </w:r>
      <w:proofErr w:type="gramStart"/>
      <w:r w:rsidRPr="004C013E">
        <w:rPr>
          <w:rFonts w:ascii="標楷體" w:eastAsia="標楷體" w:hAnsi="標楷體" w:hint="eastAsia"/>
        </w:rPr>
        <w:t>若法從緣生</w:t>
      </w:r>
      <w:proofErr w:type="gramEnd"/>
      <w:r w:rsidRPr="004C013E">
        <w:rPr>
          <w:rFonts w:ascii="標楷體" w:eastAsia="標楷體" w:hAnsi="標楷體" w:hint="eastAsia"/>
        </w:rPr>
        <w:t>，</w:t>
      </w:r>
      <w:proofErr w:type="gramStart"/>
      <w:r w:rsidRPr="004C013E">
        <w:rPr>
          <w:rFonts w:ascii="標楷體" w:eastAsia="標楷體" w:hAnsi="標楷體" w:hint="eastAsia"/>
        </w:rPr>
        <w:t>不</w:t>
      </w:r>
      <w:proofErr w:type="gramEnd"/>
      <w:r w:rsidRPr="004C013E">
        <w:rPr>
          <w:rFonts w:ascii="標楷體" w:eastAsia="標楷體" w:hAnsi="標楷體" w:hint="eastAsia"/>
        </w:rPr>
        <w:t>即</w:t>
      </w:r>
      <w:proofErr w:type="gramStart"/>
      <w:r w:rsidRPr="004C013E">
        <w:rPr>
          <w:rFonts w:ascii="標楷體" w:eastAsia="標楷體" w:hAnsi="標楷體" w:hint="eastAsia"/>
        </w:rPr>
        <w:t>不異因</w:t>
      </w:r>
      <w:proofErr w:type="gramEnd"/>
      <w:r w:rsidRPr="004C013E">
        <w:rPr>
          <w:rFonts w:ascii="標楷體" w:eastAsia="標楷體" w:hAnsi="標楷體" w:hint="eastAsia"/>
        </w:rPr>
        <w:t>，是故</w:t>
      </w:r>
      <w:proofErr w:type="gramStart"/>
      <w:r w:rsidRPr="004C013E">
        <w:rPr>
          <w:rFonts w:ascii="標楷體" w:eastAsia="標楷體" w:hAnsi="標楷體" w:hint="eastAsia"/>
        </w:rPr>
        <w:t>名實相</w:t>
      </w:r>
      <w:proofErr w:type="gramEnd"/>
      <w:r w:rsidRPr="004C013E">
        <w:rPr>
          <w:rFonts w:ascii="標楷體" w:eastAsia="標楷體" w:hAnsi="標楷體" w:hint="eastAsia"/>
        </w:rPr>
        <w:t>，不斷亦不常。不一亦</w:t>
      </w:r>
      <w:proofErr w:type="gramStart"/>
      <w:r w:rsidRPr="004C013E">
        <w:rPr>
          <w:rFonts w:ascii="標楷體" w:eastAsia="標楷體" w:hAnsi="標楷體" w:hint="eastAsia"/>
        </w:rPr>
        <w:t>不</w:t>
      </w:r>
      <w:proofErr w:type="gramEnd"/>
      <w:r w:rsidRPr="004C013E">
        <w:rPr>
          <w:rFonts w:ascii="標楷體" w:eastAsia="標楷體" w:hAnsi="標楷體" w:hint="eastAsia"/>
        </w:rPr>
        <w:t>異，</w:t>
      </w:r>
      <w:proofErr w:type="gramStart"/>
      <w:r w:rsidRPr="004C013E">
        <w:rPr>
          <w:rFonts w:ascii="標楷體" w:eastAsia="標楷體" w:hAnsi="標楷體" w:hint="eastAsia"/>
        </w:rPr>
        <w:t>不常亦不斷</w:t>
      </w:r>
      <w:proofErr w:type="gramEnd"/>
      <w:r w:rsidRPr="004C013E">
        <w:rPr>
          <w:rFonts w:ascii="標楷體" w:eastAsia="標楷體" w:hAnsi="標楷體" w:hint="eastAsia"/>
        </w:rPr>
        <w:t>，是名諸</w:t>
      </w:r>
      <w:proofErr w:type="gramStart"/>
      <w:r w:rsidRPr="004C013E">
        <w:rPr>
          <w:rFonts w:ascii="標楷體" w:eastAsia="標楷體" w:hAnsi="標楷體" w:hint="eastAsia"/>
        </w:rPr>
        <w:t>世</w:t>
      </w:r>
      <w:proofErr w:type="gramEnd"/>
      <w:r w:rsidRPr="004C013E">
        <w:rPr>
          <w:rFonts w:ascii="標楷體" w:eastAsia="標楷體" w:hAnsi="標楷體" w:hint="eastAsia"/>
        </w:rPr>
        <w:t>尊，教化甘露味</w:t>
      </w:r>
      <w:r w:rsidR="002D388E" w:rsidRPr="004C013E">
        <w:rPr>
          <w:rFonts w:hint="eastAsia"/>
        </w:rPr>
        <w:t>。</w:t>
      </w:r>
      <w:r w:rsidRPr="004C013E">
        <w:rPr>
          <w:rFonts w:hint="eastAsia"/>
        </w:rPr>
        <w:t>」</w:t>
      </w:r>
      <w:r w:rsidR="00DD318B" w:rsidRPr="004C013E">
        <w:rPr>
          <w:rStyle w:val="a9"/>
          <w:rFonts w:ascii="Times New Roman" w:hAnsi="Times New Roman" w:cs="Times New Roman"/>
        </w:rPr>
        <w:footnoteReference w:id="50"/>
      </w:r>
    </w:p>
    <w:p w:rsidR="007E5203" w:rsidRPr="004C013E" w:rsidRDefault="00135533" w:rsidP="000D5064">
      <w:pPr>
        <w:spacing w:afterLines="30" w:after="108"/>
        <w:ind w:leftChars="100" w:left="240"/>
        <w:jc w:val="both"/>
        <w:rPr>
          <w:rFonts w:eastAsia="SimSun"/>
        </w:rPr>
      </w:pPr>
      <w:proofErr w:type="gramStart"/>
      <w:r w:rsidRPr="004C013E">
        <w:rPr>
          <w:rFonts w:hint="eastAsia"/>
        </w:rPr>
        <w:t>從</w:t>
      </w:r>
      <w:r w:rsidR="00947C48" w:rsidRPr="004C013E">
        <w:rPr>
          <w:rFonts w:hint="eastAsia"/>
        </w:rPr>
        <w:t>相續</w:t>
      </w:r>
      <w:proofErr w:type="gramEnd"/>
      <w:r w:rsidR="00947C48" w:rsidRPr="004C013E">
        <w:rPr>
          <w:rFonts w:hint="eastAsia"/>
        </w:rPr>
        <w:t>、和合</w:t>
      </w:r>
      <w:r w:rsidRPr="004C013E">
        <w:rPr>
          <w:rFonts w:hint="eastAsia"/>
        </w:rPr>
        <w:t>中了解無常</w:t>
      </w:r>
      <w:r w:rsidR="002D388E" w:rsidRPr="004C013E">
        <w:rPr>
          <w:rFonts w:hint="eastAsia"/>
        </w:rPr>
        <w:t>（</w:t>
      </w:r>
      <w:r w:rsidRPr="004C013E">
        <w:rPr>
          <w:rFonts w:hint="eastAsia"/>
        </w:rPr>
        <w:t>不斷不常</w:t>
      </w:r>
      <w:r w:rsidR="002D388E" w:rsidRPr="004C013E">
        <w:rPr>
          <w:rFonts w:hint="eastAsia"/>
        </w:rPr>
        <w:t>）</w:t>
      </w:r>
      <w:r w:rsidRPr="004C013E">
        <w:rPr>
          <w:rFonts w:hint="eastAsia"/>
        </w:rPr>
        <w:t>，無我</w:t>
      </w:r>
      <w:r w:rsidR="002D388E" w:rsidRPr="004C013E">
        <w:rPr>
          <w:rFonts w:hint="eastAsia"/>
        </w:rPr>
        <w:t>（</w:t>
      </w:r>
      <w:r w:rsidRPr="004C013E">
        <w:rPr>
          <w:rFonts w:hint="eastAsia"/>
        </w:rPr>
        <w:t>不一</w:t>
      </w:r>
      <w:proofErr w:type="gramStart"/>
      <w:r w:rsidRPr="004C013E">
        <w:rPr>
          <w:rFonts w:hint="eastAsia"/>
        </w:rPr>
        <w:t>不</w:t>
      </w:r>
      <w:proofErr w:type="gramEnd"/>
      <w:r w:rsidRPr="004C013E">
        <w:rPr>
          <w:rFonts w:hint="eastAsia"/>
        </w:rPr>
        <w:t>異</w:t>
      </w:r>
      <w:r w:rsidR="002D388E" w:rsidRPr="004C013E">
        <w:rPr>
          <w:rFonts w:hint="eastAsia"/>
        </w:rPr>
        <w:t>）</w:t>
      </w:r>
      <w:r w:rsidRPr="004C013E">
        <w:rPr>
          <w:rFonts w:hint="eastAsia"/>
        </w:rPr>
        <w:t>，即是拔除</w:t>
      </w:r>
      <w:proofErr w:type="gramStart"/>
      <w:r w:rsidRPr="004C013E">
        <w:rPr>
          <w:rFonts w:hint="eastAsia"/>
        </w:rPr>
        <w:t>自性執</w:t>
      </w:r>
      <w:proofErr w:type="gramEnd"/>
      <w:r w:rsidR="002D388E" w:rsidRPr="004C013E">
        <w:rPr>
          <w:rFonts w:hint="eastAsia"/>
        </w:rPr>
        <w:t>（</w:t>
      </w:r>
      <w:r w:rsidRPr="004C013E">
        <w:rPr>
          <w:rFonts w:hint="eastAsia"/>
        </w:rPr>
        <w:t>真、常、一</w:t>
      </w:r>
      <w:r w:rsidR="002D388E" w:rsidRPr="004C013E">
        <w:rPr>
          <w:rFonts w:hint="eastAsia"/>
        </w:rPr>
        <w:t>）</w:t>
      </w:r>
      <w:r w:rsidRPr="004C013E">
        <w:rPr>
          <w:rFonts w:hint="eastAsia"/>
        </w:rPr>
        <w:t>的根本觀。</w:t>
      </w:r>
    </w:p>
    <w:p w:rsidR="007E5203" w:rsidRPr="004C013E" w:rsidRDefault="00135533" w:rsidP="000D5064">
      <w:pPr>
        <w:spacing w:afterLines="30" w:after="108"/>
        <w:ind w:leftChars="100" w:left="240"/>
        <w:jc w:val="both"/>
        <w:rPr>
          <w:rFonts w:eastAsia="SimSun"/>
        </w:rPr>
      </w:pPr>
      <w:proofErr w:type="gramStart"/>
      <w:r w:rsidRPr="004C013E">
        <w:rPr>
          <w:rFonts w:hint="eastAsia"/>
        </w:rPr>
        <w:t>體證到</w:t>
      </w:r>
      <w:proofErr w:type="gramEnd"/>
      <w:r w:rsidRPr="004C013E">
        <w:rPr>
          <w:rFonts w:hint="eastAsia"/>
        </w:rPr>
        <w:t>生無所來，去亦無所至，</w:t>
      </w:r>
      <w:proofErr w:type="gramStart"/>
      <w:r w:rsidRPr="004C013E">
        <w:rPr>
          <w:rFonts w:hint="eastAsia"/>
        </w:rPr>
        <w:t>順入法空寂滅性</w:t>
      </w:r>
      <w:proofErr w:type="gramEnd"/>
      <w:r w:rsidRPr="004C013E">
        <w:rPr>
          <w:rFonts w:hint="eastAsia"/>
        </w:rPr>
        <w:t>，此即釋迦教化眾生解脫生死的唯一</w:t>
      </w:r>
      <w:r w:rsidR="002D388E" w:rsidRPr="004C013E">
        <w:rPr>
          <w:rFonts w:hint="eastAsia"/>
        </w:rPr>
        <w:t>甘露味。</w:t>
      </w:r>
      <w:proofErr w:type="gramStart"/>
      <w:r w:rsidR="002D388E" w:rsidRPr="004C013E">
        <w:rPr>
          <w:rFonts w:hint="eastAsia"/>
        </w:rPr>
        <w:t>要悟證性空──寂滅</w:t>
      </w:r>
      <w:proofErr w:type="gramEnd"/>
      <w:r w:rsidR="002D388E" w:rsidRPr="004C013E">
        <w:rPr>
          <w:rFonts w:hint="eastAsia"/>
        </w:rPr>
        <w:t>，必須從緣起的</w:t>
      </w:r>
      <w:r w:rsidR="00947C48" w:rsidRPr="004C013E">
        <w:rPr>
          <w:rFonts w:hint="eastAsia"/>
        </w:rPr>
        <w:t>相續、和合</w:t>
      </w:r>
      <w:r w:rsidR="002D388E" w:rsidRPr="004C013E">
        <w:rPr>
          <w:rFonts w:hint="eastAsia"/>
        </w:rPr>
        <w:t>中觀察，</w:t>
      </w:r>
      <w:proofErr w:type="gramStart"/>
      <w:r w:rsidR="002D388E" w:rsidRPr="004C013E">
        <w:rPr>
          <w:rFonts w:hint="eastAsia"/>
        </w:rPr>
        <w:t>故佛說</w:t>
      </w:r>
      <w:proofErr w:type="gramEnd"/>
      <w:r w:rsidRPr="004C013E">
        <w:rPr>
          <w:rFonts w:hint="eastAsia"/>
        </w:rPr>
        <w:t>「</w:t>
      </w:r>
      <w:r w:rsidRPr="004C013E">
        <w:rPr>
          <w:rFonts w:ascii="標楷體" w:eastAsia="標楷體" w:hAnsi="標楷體" w:hint="eastAsia"/>
        </w:rPr>
        <w:t>要先</w:t>
      </w:r>
      <w:proofErr w:type="gramStart"/>
      <w:r w:rsidRPr="004C013E">
        <w:rPr>
          <w:rFonts w:ascii="標楷體" w:eastAsia="標楷體" w:hAnsi="標楷體" w:hint="eastAsia"/>
        </w:rPr>
        <w:t>得法住智</w:t>
      </w:r>
      <w:proofErr w:type="gramEnd"/>
      <w:r w:rsidRPr="004C013E">
        <w:rPr>
          <w:rFonts w:ascii="標楷體" w:eastAsia="標楷體" w:hAnsi="標楷體" w:hint="eastAsia"/>
        </w:rPr>
        <w:t>，後得</w:t>
      </w:r>
      <w:proofErr w:type="gramStart"/>
      <w:r w:rsidRPr="004C013E">
        <w:rPr>
          <w:rFonts w:ascii="標楷體" w:eastAsia="標楷體" w:hAnsi="標楷體" w:hint="eastAsia"/>
        </w:rPr>
        <w:t>涅槃</w:t>
      </w:r>
      <w:proofErr w:type="gramEnd"/>
      <w:r w:rsidRPr="004C013E">
        <w:rPr>
          <w:rFonts w:ascii="標楷體" w:eastAsia="標楷體" w:hAnsi="標楷體" w:hint="eastAsia"/>
        </w:rPr>
        <w:t>智</w:t>
      </w:r>
      <w:r w:rsidRPr="004C013E">
        <w:rPr>
          <w:rFonts w:hint="eastAsia"/>
        </w:rPr>
        <w:t>」</w:t>
      </w:r>
      <w:r w:rsidR="002D388E" w:rsidRPr="004C013E">
        <w:rPr>
          <w:rFonts w:hint="eastAsia"/>
        </w:rPr>
        <w:t>。</w:t>
      </w:r>
      <w:r w:rsidR="00074642" w:rsidRPr="004C013E">
        <w:rPr>
          <w:rStyle w:val="a9"/>
          <w:rFonts w:ascii="Times New Roman" w:hAnsi="Times New Roman" w:cs="Times New Roman"/>
        </w:rPr>
        <w:footnoteReference w:id="51"/>
      </w:r>
    </w:p>
    <w:p w:rsidR="00CD1AA5" w:rsidRPr="004C013E" w:rsidRDefault="00135533" w:rsidP="000D5064">
      <w:pPr>
        <w:spacing w:afterLines="30" w:after="108"/>
        <w:ind w:leftChars="100" w:left="240"/>
        <w:jc w:val="both"/>
        <w:rPr>
          <w:rFonts w:eastAsia="SimSun"/>
        </w:rPr>
      </w:pPr>
      <w:r w:rsidRPr="004C013E">
        <w:rPr>
          <w:rFonts w:hint="eastAsia"/>
        </w:rPr>
        <w:t>後代的某些學者，不知即</w:t>
      </w:r>
      <w:r w:rsidR="00947C48" w:rsidRPr="004C013E">
        <w:rPr>
          <w:rFonts w:hint="eastAsia"/>
        </w:rPr>
        <w:t>相續、和合</w:t>
      </w:r>
      <w:r w:rsidR="002D388E" w:rsidRPr="004C013E">
        <w:rPr>
          <w:rFonts w:hint="eastAsia"/>
        </w:rPr>
        <w:t>以</w:t>
      </w:r>
      <w:proofErr w:type="gramStart"/>
      <w:r w:rsidR="002D388E" w:rsidRPr="004C013E">
        <w:rPr>
          <w:rFonts w:hint="eastAsia"/>
        </w:rPr>
        <w:t>觀察體證不</w:t>
      </w:r>
      <w:proofErr w:type="gramEnd"/>
      <w:r w:rsidR="002D388E" w:rsidRPr="004C013E">
        <w:rPr>
          <w:rFonts w:hint="eastAsia"/>
        </w:rPr>
        <w:t>常不斷、不一</w:t>
      </w:r>
      <w:proofErr w:type="gramStart"/>
      <w:r w:rsidR="002D388E" w:rsidRPr="004C013E">
        <w:rPr>
          <w:rFonts w:hint="eastAsia"/>
        </w:rPr>
        <w:t>不</w:t>
      </w:r>
      <w:proofErr w:type="gramEnd"/>
      <w:r w:rsidR="002D388E" w:rsidRPr="004C013E">
        <w:rPr>
          <w:rFonts w:hint="eastAsia"/>
        </w:rPr>
        <w:t>異的無自性空，</w:t>
      </w:r>
      <w:proofErr w:type="gramStart"/>
      <w:r w:rsidR="002D388E" w:rsidRPr="004C013E">
        <w:rPr>
          <w:rFonts w:hint="eastAsia"/>
        </w:rPr>
        <w:t>每墮於靜止</w:t>
      </w:r>
      <w:proofErr w:type="gramEnd"/>
      <w:r w:rsidR="002D388E" w:rsidRPr="004C013E">
        <w:rPr>
          <w:rFonts w:hint="eastAsia"/>
        </w:rPr>
        <w:t>的、</w:t>
      </w:r>
      <w:r w:rsidRPr="004C013E">
        <w:rPr>
          <w:rFonts w:hint="eastAsia"/>
        </w:rPr>
        <w:t>孤立的，即不離自性</w:t>
      </w:r>
      <w:proofErr w:type="gramStart"/>
      <w:r w:rsidRPr="004C013E">
        <w:rPr>
          <w:rFonts w:hint="eastAsia"/>
        </w:rPr>
        <w:t>妄</w:t>
      </w:r>
      <w:proofErr w:type="gramEnd"/>
      <w:r w:rsidRPr="004C013E">
        <w:rPr>
          <w:rFonts w:hint="eastAsia"/>
        </w:rPr>
        <w:t>執的觀察。結果，不落多元的實在論，即落於玄想</w:t>
      </w:r>
      <w:proofErr w:type="gramStart"/>
      <w:r w:rsidRPr="004C013E">
        <w:rPr>
          <w:rFonts w:hint="eastAsia"/>
        </w:rPr>
        <w:t>的真常論</w:t>
      </w:r>
      <w:proofErr w:type="gramEnd"/>
      <w:r w:rsidRPr="004C013E">
        <w:rPr>
          <w:rFonts w:hint="eastAsia"/>
        </w:rPr>
        <w:t>。</w:t>
      </w:r>
    </w:p>
    <w:p w:rsidR="00CD1AA5" w:rsidRPr="004C013E" w:rsidRDefault="00023A67" w:rsidP="00A166F5">
      <w:pPr>
        <w:ind w:leftChars="100" w:left="240"/>
        <w:jc w:val="both"/>
        <w:outlineLvl w:val="2"/>
        <w:rPr>
          <w:rFonts w:eastAsia="SimSun"/>
        </w:rPr>
      </w:pPr>
      <w:r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（四）</w:t>
      </w:r>
      <w:proofErr w:type="gramStart"/>
      <w:r w:rsidR="00695539"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從相續</w:t>
      </w:r>
      <w:proofErr w:type="gramEnd"/>
      <w:r w:rsidR="00695539"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、和合中廣觀</w:t>
      </w:r>
      <w:proofErr w:type="gramStart"/>
      <w:r w:rsidR="00695539"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一切法空</w:t>
      </w:r>
      <w:proofErr w:type="gramEnd"/>
      <w:r w:rsidR="00695539"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，更</w:t>
      </w:r>
      <w:proofErr w:type="gramStart"/>
      <w:r w:rsidR="00695539"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應反觀</w:t>
      </w:r>
      <w:proofErr w:type="gramEnd"/>
      <w:r w:rsidR="00695539" w:rsidRPr="004C013E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無我、無我所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252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7E5203" w:rsidRPr="004C013E" w:rsidRDefault="00135533" w:rsidP="00695539">
      <w:pPr>
        <w:spacing w:afterLines="30" w:after="108"/>
        <w:ind w:leftChars="100" w:left="240"/>
        <w:jc w:val="both"/>
        <w:rPr>
          <w:rFonts w:eastAsia="SimSun"/>
        </w:rPr>
      </w:pPr>
      <w:r w:rsidRPr="004C013E">
        <w:rPr>
          <w:rFonts w:hint="eastAsia"/>
        </w:rPr>
        <w:t>依《中觀論》義，不但廣泛</w:t>
      </w:r>
      <w:proofErr w:type="gramStart"/>
      <w:r w:rsidRPr="004C013E">
        <w:rPr>
          <w:rFonts w:hint="eastAsia"/>
        </w:rPr>
        <w:t>的從</w:t>
      </w:r>
      <w:r w:rsidR="00947C48" w:rsidRPr="004C013E">
        <w:rPr>
          <w:rFonts w:hint="eastAsia"/>
        </w:rPr>
        <w:t>相續</w:t>
      </w:r>
      <w:proofErr w:type="gramEnd"/>
      <w:r w:rsidR="00947C48" w:rsidRPr="004C013E">
        <w:rPr>
          <w:rFonts w:hint="eastAsia"/>
        </w:rPr>
        <w:t>、和合</w:t>
      </w:r>
      <w:r w:rsidRPr="004C013E">
        <w:rPr>
          <w:rFonts w:hint="eastAsia"/>
        </w:rPr>
        <w:t>中</w:t>
      </w:r>
      <w:proofErr w:type="gramStart"/>
      <w:r w:rsidRPr="004C013E">
        <w:rPr>
          <w:rFonts w:hint="eastAsia"/>
        </w:rPr>
        <w:t>現觀一切法空</w:t>
      </w:r>
      <w:proofErr w:type="gramEnd"/>
      <w:r w:rsidRPr="004C013E">
        <w:rPr>
          <w:rFonts w:hint="eastAsia"/>
        </w:rPr>
        <w:t>，更應</w:t>
      </w:r>
      <w:proofErr w:type="gramStart"/>
      <w:r w:rsidRPr="004C013E">
        <w:rPr>
          <w:rFonts w:hint="eastAsia"/>
        </w:rPr>
        <w:t>勝解一切法空</w:t>
      </w:r>
      <w:proofErr w:type="gramEnd"/>
      <w:r w:rsidRPr="004C013E">
        <w:rPr>
          <w:rFonts w:hint="eastAsia"/>
        </w:rPr>
        <w:t>而反觀自我（不但是內心），</w:t>
      </w:r>
      <w:proofErr w:type="gramStart"/>
      <w:r w:rsidRPr="004C013E">
        <w:rPr>
          <w:rFonts w:hint="eastAsia"/>
        </w:rPr>
        <w:t>觀無我</w:t>
      </w:r>
      <w:proofErr w:type="gramEnd"/>
      <w:r w:rsidRPr="004C013E">
        <w:rPr>
          <w:rFonts w:hint="eastAsia"/>
        </w:rPr>
        <w:t>無我所。如《中論》說：「</w:t>
      </w:r>
      <w:r w:rsidRPr="004C013E">
        <w:rPr>
          <w:rFonts w:ascii="標楷體" w:eastAsia="標楷體" w:hAnsi="標楷體" w:hint="eastAsia"/>
        </w:rPr>
        <w:t>若無有我者，</w:t>
      </w:r>
      <w:proofErr w:type="gramStart"/>
      <w:r w:rsidRPr="004C013E">
        <w:rPr>
          <w:rFonts w:ascii="標楷體" w:eastAsia="標楷體" w:hAnsi="標楷體" w:hint="eastAsia"/>
        </w:rPr>
        <w:t>何得有</w:t>
      </w:r>
      <w:proofErr w:type="gramEnd"/>
      <w:r w:rsidRPr="004C013E">
        <w:rPr>
          <w:rFonts w:ascii="標楷體" w:eastAsia="標楷體" w:hAnsi="標楷體" w:hint="eastAsia"/>
        </w:rPr>
        <w:t>我所？滅我</w:t>
      </w:r>
      <w:proofErr w:type="gramStart"/>
      <w:r w:rsidRPr="004C013E">
        <w:rPr>
          <w:rFonts w:ascii="標楷體" w:eastAsia="標楷體" w:hAnsi="標楷體" w:hint="eastAsia"/>
        </w:rPr>
        <w:t>我所故，名得</w:t>
      </w:r>
      <w:proofErr w:type="gramEnd"/>
      <w:r w:rsidRPr="004C013E">
        <w:rPr>
          <w:rFonts w:ascii="標楷體" w:eastAsia="標楷體" w:hAnsi="標楷體" w:hint="eastAsia"/>
        </w:rPr>
        <w:t>無我智</w:t>
      </w:r>
      <w:r w:rsidR="00074642" w:rsidRPr="004C013E">
        <w:rPr>
          <w:rFonts w:hint="eastAsia"/>
        </w:rPr>
        <w:t>。</w:t>
      </w:r>
      <w:r w:rsidRPr="004C013E">
        <w:rPr>
          <w:rFonts w:hint="eastAsia"/>
        </w:rPr>
        <w:t>」</w:t>
      </w:r>
      <w:r w:rsidR="00074642" w:rsidRPr="004C013E">
        <w:rPr>
          <w:rStyle w:val="a9"/>
          <w:rFonts w:ascii="Times New Roman" w:hAnsi="Times New Roman" w:cs="Times New Roman"/>
        </w:rPr>
        <w:footnoteReference w:id="52"/>
      </w:r>
    </w:p>
    <w:p w:rsidR="007E5203" w:rsidRPr="004C013E" w:rsidRDefault="00135533" w:rsidP="00695539">
      <w:pPr>
        <w:spacing w:afterLines="30" w:after="108"/>
        <w:ind w:leftChars="100" w:left="240"/>
        <w:jc w:val="both"/>
        <w:rPr>
          <w:rFonts w:eastAsia="SimSun"/>
        </w:rPr>
      </w:pPr>
      <w:proofErr w:type="gramStart"/>
      <w:r w:rsidRPr="004C013E">
        <w:rPr>
          <w:rFonts w:hint="eastAsia"/>
        </w:rPr>
        <w:t>若但觀法空</w:t>
      </w:r>
      <w:proofErr w:type="gramEnd"/>
      <w:r w:rsidRPr="004C013E">
        <w:rPr>
          <w:rFonts w:hint="eastAsia"/>
        </w:rPr>
        <w:t>，</w:t>
      </w:r>
      <w:proofErr w:type="gramStart"/>
      <w:r w:rsidRPr="004C013E">
        <w:rPr>
          <w:rFonts w:hint="eastAsia"/>
        </w:rPr>
        <w:t>易起理在</w:t>
      </w:r>
      <w:proofErr w:type="gramEnd"/>
      <w:r w:rsidRPr="004C013E">
        <w:rPr>
          <w:rFonts w:hint="eastAsia"/>
        </w:rPr>
        <w:t>我外的意念，故</w:t>
      </w:r>
      <w:r w:rsidRPr="0094394A">
        <w:rPr>
          <w:rFonts w:hint="eastAsia"/>
        </w:rPr>
        <w:t>必須</w:t>
      </w:r>
      <w:proofErr w:type="gramStart"/>
      <w:r w:rsidRPr="0094394A">
        <w:rPr>
          <w:rFonts w:hint="eastAsia"/>
          <w:b/>
        </w:rPr>
        <w:t>從法空</w:t>
      </w:r>
      <w:r w:rsidRPr="0094394A">
        <w:rPr>
          <w:rFonts w:hint="eastAsia"/>
        </w:rPr>
        <w:t>而</w:t>
      </w:r>
      <w:proofErr w:type="gramEnd"/>
      <w:r w:rsidRPr="0094394A">
        <w:rPr>
          <w:rFonts w:hint="eastAsia"/>
          <w:b/>
        </w:rPr>
        <w:t>反觀到我空</w:t>
      </w:r>
      <w:r w:rsidRPr="004C013E">
        <w:rPr>
          <w:rFonts w:hint="eastAsia"/>
        </w:rPr>
        <w:t>。以我性不可得，</w:t>
      </w:r>
      <w:proofErr w:type="gramStart"/>
      <w:r w:rsidRPr="004C013E">
        <w:rPr>
          <w:rFonts w:hint="eastAsia"/>
        </w:rPr>
        <w:t>故</w:t>
      </w:r>
      <w:r w:rsidRPr="0094394A">
        <w:rPr>
          <w:rFonts w:hint="eastAsia"/>
          <w:b/>
        </w:rPr>
        <w:t>離法執</w:t>
      </w:r>
      <w:r w:rsidRPr="004C013E">
        <w:rPr>
          <w:rFonts w:hint="eastAsia"/>
        </w:rPr>
        <w:t>而</w:t>
      </w:r>
      <w:proofErr w:type="gramEnd"/>
      <w:r w:rsidRPr="0094394A">
        <w:rPr>
          <w:rFonts w:hint="eastAsia"/>
          <w:b/>
        </w:rPr>
        <w:t>離我執</w:t>
      </w:r>
      <w:r w:rsidRPr="004C013E">
        <w:rPr>
          <w:rFonts w:hint="eastAsia"/>
        </w:rPr>
        <w:t>，由是</w:t>
      </w:r>
      <w:proofErr w:type="gramStart"/>
      <w:r w:rsidRPr="004C013E">
        <w:rPr>
          <w:rFonts w:hint="eastAsia"/>
        </w:rPr>
        <w:t>薩迦耶見</w:t>
      </w:r>
      <w:proofErr w:type="gramEnd"/>
      <w:r w:rsidRPr="004C013E">
        <w:rPr>
          <w:rFonts w:hint="eastAsia"/>
        </w:rPr>
        <w:t>不起，無我無我所。《金剛經》</w:t>
      </w:r>
      <w:proofErr w:type="gramStart"/>
      <w:r w:rsidRPr="004C013E">
        <w:rPr>
          <w:rFonts w:hint="eastAsia"/>
        </w:rPr>
        <w:t>先明法空</w:t>
      </w:r>
      <w:proofErr w:type="gramEnd"/>
      <w:r w:rsidRPr="004C013E">
        <w:rPr>
          <w:rFonts w:hint="eastAsia"/>
        </w:rPr>
        <w:t>，也即</w:t>
      </w:r>
      <w:proofErr w:type="gramStart"/>
      <w:r w:rsidRPr="004C013E">
        <w:rPr>
          <w:rFonts w:hint="eastAsia"/>
        </w:rPr>
        <w:t>是此義</w:t>
      </w:r>
      <w:proofErr w:type="gramEnd"/>
      <w:r w:rsidRPr="004C013E">
        <w:rPr>
          <w:rFonts w:hint="eastAsia"/>
        </w:rPr>
        <w:t>。</w:t>
      </w:r>
      <w:r w:rsidR="00FA1104" w:rsidRPr="004C013E">
        <w:rPr>
          <w:rStyle w:val="a9"/>
          <w:rFonts w:ascii="Times New Roman" w:hAnsi="Times New Roman" w:cs="Times New Roman"/>
        </w:rPr>
        <w:footnoteReference w:id="53"/>
      </w:r>
    </w:p>
    <w:p w:rsidR="00135533" w:rsidRPr="004C013E" w:rsidRDefault="00135533" w:rsidP="009A7310">
      <w:pPr>
        <w:widowControl/>
        <w:kinsoku w:val="0"/>
        <w:ind w:leftChars="100" w:left="240"/>
        <w:jc w:val="both"/>
        <w:rPr>
          <w:rFonts w:eastAsia="SimSun"/>
        </w:rPr>
      </w:pPr>
      <w:r w:rsidRPr="004C013E">
        <w:rPr>
          <w:rFonts w:hint="eastAsia"/>
        </w:rPr>
        <w:lastRenderedPageBreak/>
        <w:t>生死的根源，即無明，或</w:t>
      </w:r>
      <w:proofErr w:type="gramStart"/>
      <w:r w:rsidRPr="004C013E">
        <w:rPr>
          <w:rFonts w:hint="eastAsia"/>
        </w:rPr>
        <w:t>薩迦耶見，或識</w:t>
      </w:r>
      <w:proofErr w:type="gramEnd"/>
      <w:r w:rsidRPr="004C013E">
        <w:rPr>
          <w:rFonts w:hint="eastAsia"/>
        </w:rPr>
        <w:t>；</w:t>
      </w:r>
      <w:r w:rsidR="00947C48" w:rsidRPr="004C013E">
        <w:rPr>
          <w:rStyle w:val="a9"/>
          <w:rFonts w:ascii="Times New Roman" w:hAnsi="Times New Roman" w:cs="Times New Roman"/>
        </w:rPr>
        <w:footnoteReference w:id="54"/>
      </w:r>
      <w:proofErr w:type="gramStart"/>
      <w:r w:rsidRPr="004C013E">
        <w:rPr>
          <w:rFonts w:hint="eastAsia"/>
        </w:rPr>
        <w:t>必審觀無</w:t>
      </w:r>
      <w:proofErr w:type="gramEnd"/>
      <w:r w:rsidRPr="004C013E">
        <w:rPr>
          <w:rFonts w:hint="eastAsia"/>
        </w:rPr>
        <w:t>自性而離此</w:t>
      </w:r>
      <w:proofErr w:type="gramStart"/>
      <w:r w:rsidRPr="004C013E">
        <w:rPr>
          <w:rFonts w:hint="eastAsia"/>
        </w:rPr>
        <w:t>顛倒戲論</w:t>
      </w:r>
      <w:proofErr w:type="gramEnd"/>
      <w:r w:rsidRPr="004C013E">
        <w:rPr>
          <w:rFonts w:hint="eastAsia"/>
        </w:rPr>
        <w:t>，始有解脫分。</w:t>
      </w:r>
    </w:p>
    <w:p w:rsidR="00CD4BB5" w:rsidRPr="004C013E" w:rsidRDefault="002D0EE5" w:rsidP="00B4025A">
      <w:pPr>
        <w:spacing w:beforeLines="30" w:before="108"/>
        <w:jc w:val="both"/>
        <w:outlineLvl w:val="0"/>
        <w:rPr>
          <w:rFonts w:ascii="Times Ext Roman" w:eastAsia="SimSun" w:hAnsi="Times Ext Roman" w:cs="Times Ext Roman"/>
          <w:sz w:val="22"/>
        </w:rPr>
      </w:pPr>
      <w:r w:rsidRPr="004C013E">
        <w:rPr>
          <w:rFonts w:asciiTheme="majorEastAsia" w:eastAsiaTheme="majorEastAsia" w:hAnsiTheme="majorEastAsia" w:cs="Times New Roman" w:hint="eastAsia"/>
          <w:b/>
          <w:sz w:val="20"/>
          <w:szCs w:val="20"/>
          <w:bdr w:val="single" w:sz="4" w:space="0" w:color="auto"/>
        </w:rPr>
        <w:t>叁</w:t>
      </w:r>
      <w:r w:rsidR="00CD4BB5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、</w:t>
      </w: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悟入空性之資糧</w:t>
      </w:r>
      <w:r w:rsidR="00A41084" w:rsidRPr="004C013E">
        <w:rPr>
          <w:rFonts w:ascii="Times Ext Roman" w:hAnsi="Times Ext Roman" w:cs="Times Ext Roman" w:hint="eastAsia"/>
          <w:sz w:val="20"/>
        </w:rPr>
        <w:t>（</w:t>
      </w:r>
      <w:r w:rsidR="00A41084" w:rsidRPr="004C013E">
        <w:rPr>
          <w:rFonts w:ascii="Times New Roman" w:hAnsi="Times New Roman" w:cs="Times New Roman" w:hint="eastAsia"/>
          <w:sz w:val="20"/>
        </w:rPr>
        <w:t>p.</w:t>
      </w:r>
      <w:r w:rsidR="00A41084" w:rsidRPr="004C013E">
        <w:rPr>
          <w:rFonts w:ascii="Times New Roman" w:eastAsia="SimSun" w:hAnsi="Times New Roman" w:cs="Times New Roman" w:hint="eastAsia"/>
          <w:sz w:val="20"/>
        </w:rPr>
        <w:t>252</w:t>
      </w:r>
      <w:proofErr w:type="gramStart"/>
      <w:r w:rsidR="00A41084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6F7C93" w:rsidRPr="004C013E" w:rsidRDefault="002D0EE5" w:rsidP="003D0AFB">
      <w:pPr>
        <w:ind w:leftChars="50" w:left="120"/>
        <w:jc w:val="both"/>
        <w:outlineLvl w:val="1"/>
      </w:pP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（壹</w:t>
      </w:r>
      <w:r w:rsidR="006F7C93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）</w:t>
      </w: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三</w:t>
      </w:r>
      <w:r w:rsidRPr="004C013E"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  <w:t>乘共通的解脫道</w:t>
      </w:r>
      <w:proofErr w:type="gramStart"/>
      <w:r w:rsidRPr="004C013E"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  <w:t>──</w:t>
      </w:r>
      <w:proofErr w:type="gramEnd"/>
      <w:r w:rsidRPr="004C013E"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  <w:t>依三增上學</w:t>
      </w:r>
      <w:r w:rsidR="0082427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（</w:t>
      </w:r>
      <w:r w:rsidR="0082427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戒定慧</w:t>
      </w:r>
      <w:r w:rsidR="0082427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）</w:t>
      </w:r>
      <w:r w:rsidRPr="004C013E"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  <w:t>得解脫</w:t>
      </w:r>
      <w:proofErr w:type="gramStart"/>
      <w:r w:rsidR="005E5348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5E5348" w:rsidRPr="004C013E">
        <w:rPr>
          <w:rFonts w:ascii="Times New Roman" w:hAnsi="Times New Roman" w:cs="Times New Roman" w:hint="eastAsia"/>
          <w:sz w:val="20"/>
        </w:rPr>
        <w:t>p.</w:t>
      </w:r>
      <w:r w:rsidR="005E5348" w:rsidRPr="004C013E">
        <w:rPr>
          <w:rFonts w:ascii="Times New Roman" w:eastAsia="SimSun" w:hAnsi="Times New Roman" w:cs="Times New Roman" w:hint="eastAsia"/>
          <w:sz w:val="20"/>
        </w:rPr>
        <w:t>252</w:t>
      </w:r>
      <w:proofErr w:type="gramStart"/>
      <w:r w:rsidR="005E5348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73069C" w:rsidRPr="004C013E" w:rsidRDefault="00135533" w:rsidP="000D5064">
      <w:pPr>
        <w:spacing w:afterLines="30" w:after="108"/>
        <w:ind w:leftChars="50" w:left="120"/>
        <w:jc w:val="both"/>
        <w:rPr>
          <w:rFonts w:eastAsia="SimSun"/>
        </w:rPr>
      </w:pPr>
      <w:proofErr w:type="gramStart"/>
      <w:r w:rsidRPr="004C013E">
        <w:rPr>
          <w:rFonts w:hint="eastAsia"/>
          <w:b/>
        </w:rPr>
        <w:t>觀慧</w:t>
      </w:r>
      <w:r w:rsidRPr="004C013E">
        <w:rPr>
          <w:rFonts w:hint="eastAsia"/>
        </w:rPr>
        <w:t>依</w:t>
      </w:r>
      <w:proofErr w:type="gramEnd"/>
      <w:r w:rsidRPr="004C013E">
        <w:rPr>
          <w:rFonts w:hint="eastAsia"/>
        </w:rPr>
        <w:t>於</w:t>
      </w:r>
      <w:r w:rsidRPr="004C013E">
        <w:rPr>
          <w:rFonts w:hint="eastAsia"/>
          <w:b/>
        </w:rPr>
        <w:t>禪定</w:t>
      </w:r>
      <w:r w:rsidRPr="004C013E">
        <w:rPr>
          <w:rFonts w:hint="eastAsia"/>
        </w:rPr>
        <w:t>，禪定依於</w:t>
      </w:r>
      <w:r w:rsidRPr="004C013E">
        <w:rPr>
          <w:rFonts w:hint="eastAsia"/>
          <w:b/>
        </w:rPr>
        <w:t>戒律</w:t>
      </w:r>
      <w:r w:rsidRPr="004C013E">
        <w:rPr>
          <w:rFonts w:hint="eastAsia"/>
        </w:rPr>
        <w:t>，三學是相依（即增上）而後能得解脫。</w:t>
      </w:r>
    </w:p>
    <w:p w:rsidR="006F7C93" w:rsidRPr="004C013E" w:rsidRDefault="002D0EE5" w:rsidP="00B4025A">
      <w:pPr>
        <w:spacing w:beforeLines="30" w:before="108"/>
        <w:ind w:leftChars="50" w:left="120"/>
        <w:jc w:val="both"/>
        <w:outlineLvl w:val="1"/>
        <w:rPr>
          <w:rFonts w:eastAsia="SimSun"/>
        </w:rPr>
      </w:pP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（貳</w:t>
      </w:r>
      <w:r w:rsidR="006F7C93"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）</w:t>
      </w:r>
      <w:r w:rsidRPr="004C013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大</w:t>
      </w:r>
      <w:r w:rsidRPr="004C013E"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  <w:t>乘不共的菩提道</w:t>
      </w:r>
      <w:proofErr w:type="gramStart"/>
      <w:r w:rsidRPr="004C013E"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  <w:t>──</w:t>
      </w:r>
      <w:proofErr w:type="gramEnd"/>
      <w:r w:rsidR="00A07A6B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依</w:t>
      </w:r>
      <w:r w:rsidRPr="004C013E"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  <w:t>三心</w:t>
      </w:r>
      <w:r w:rsidR="0082427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（</w:t>
      </w:r>
      <w:r w:rsidR="00824277" w:rsidRPr="0082427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菩提願</w:t>
      </w:r>
      <w:r w:rsidR="00824277" w:rsidRPr="0082427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、</w:t>
      </w:r>
      <w:r w:rsidR="00824277" w:rsidRPr="0082427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大悲心</w:t>
      </w:r>
      <w:r w:rsidR="00824277" w:rsidRPr="0082427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、性</w:t>
      </w:r>
      <w:r w:rsidR="00824277" w:rsidRPr="0082427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空慧</w:t>
      </w:r>
      <w:r w:rsidR="0082427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）</w:t>
      </w:r>
      <w:r w:rsidRPr="004C013E"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  <w:t>修六度</w:t>
      </w:r>
      <w:proofErr w:type="gramStart"/>
      <w:r w:rsidR="005E5348" w:rsidRPr="004C013E">
        <w:rPr>
          <w:rFonts w:ascii="Times Ext Roman" w:hAnsi="Times Ext Roman" w:cs="Times Ext Roman" w:hint="eastAsia"/>
          <w:sz w:val="20"/>
        </w:rPr>
        <w:t>（</w:t>
      </w:r>
      <w:proofErr w:type="gramEnd"/>
      <w:r w:rsidR="005E5348" w:rsidRPr="004C013E">
        <w:rPr>
          <w:rFonts w:ascii="Times New Roman" w:hAnsi="Times New Roman" w:cs="Times New Roman" w:hint="eastAsia"/>
          <w:sz w:val="20"/>
        </w:rPr>
        <w:t>p.</w:t>
      </w:r>
      <w:r w:rsidR="005E5348" w:rsidRPr="004C013E">
        <w:rPr>
          <w:rFonts w:ascii="Times New Roman" w:eastAsia="SimSun" w:hAnsi="Times New Roman" w:cs="Times New Roman" w:hint="eastAsia"/>
          <w:sz w:val="20"/>
        </w:rPr>
        <w:t>252</w:t>
      </w:r>
      <w:proofErr w:type="gramStart"/>
      <w:r w:rsidR="005E5348" w:rsidRPr="004C013E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136D0C" w:rsidRPr="004C013E" w:rsidRDefault="00135533" w:rsidP="003D0AFB">
      <w:pPr>
        <w:ind w:leftChars="50" w:left="120"/>
        <w:jc w:val="both"/>
      </w:pPr>
      <w:r w:rsidRPr="004C013E">
        <w:rPr>
          <w:rFonts w:hint="eastAsia"/>
        </w:rPr>
        <w:t>大乘學者，尤應</w:t>
      </w:r>
      <w:r w:rsidRPr="004C013E">
        <w:rPr>
          <w:rFonts w:hint="eastAsia"/>
          <w:b/>
        </w:rPr>
        <w:t>以菩提願為依，大</w:t>
      </w:r>
      <w:bookmarkStart w:id="0" w:name="_GoBack"/>
      <w:bookmarkEnd w:id="0"/>
      <w:r w:rsidRPr="004C013E">
        <w:rPr>
          <w:rFonts w:hint="eastAsia"/>
          <w:b/>
        </w:rPr>
        <w:t>悲心為本，真空慧為方便</w:t>
      </w:r>
      <w:r w:rsidRPr="004C013E">
        <w:rPr>
          <w:rFonts w:hint="eastAsia"/>
        </w:rPr>
        <w:t>，</w:t>
      </w:r>
      <w:r w:rsidR="00074642" w:rsidRPr="004C013E">
        <w:rPr>
          <w:rStyle w:val="a9"/>
          <w:rFonts w:ascii="Times New Roman" w:hAnsi="Times New Roman" w:cs="Times New Roman"/>
        </w:rPr>
        <w:footnoteReference w:id="55"/>
      </w:r>
      <w:proofErr w:type="gramStart"/>
      <w:r w:rsidRPr="004C013E">
        <w:rPr>
          <w:rFonts w:hint="eastAsia"/>
        </w:rPr>
        <w:t>廣行無邊</w:t>
      </w:r>
      <w:proofErr w:type="gramEnd"/>
      <w:r w:rsidRPr="004C013E">
        <w:rPr>
          <w:rFonts w:hint="eastAsia"/>
        </w:rPr>
        <w:t>大行，</w:t>
      </w:r>
      <w:proofErr w:type="gramStart"/>
      <w:r w:rsidRPr="004C013E">
        <w:rPr>
          <w:rFonts w:hint="eastAsia"/>
        </w:rPr>
        <w:t>積集無量</w:t>
      </w:r>
      <w:proofErr w:type="gramEnd"/>
      <w:r w:rsidRPr="004C013E">
        <w:rPr>
          <w:rFonts w:hint="eastAsia"/>
        </w:rPr>
        <w:t>福德</w:t>
      </w:r>
      <w:r w:rsidR="004C013E" w:rsidRPr="004C013E">
        <w:rPr>
          <w:rFonts w:hint="eastAsia"/>
        </w:rPr>
        <w:t>、</w:t>
      </w:r>
      <w:r w:rsidRPr="004C013E">
        <w:rPr>
          <w:rFonts w:hint="eastAsia"/>
        </w:rPr>
        <w:t>智慧</w:t>
      </w:r>
      <w:proofErr w:type="gramStart"/>
      <w:r w:rsidRPr="004C013E">
        <w:rPr>
          <w:rFonts w:hint="eastAsia"/>
        </w:rPr>
        <w:t>資糧，才能圓修止觀加</w:t>
      </w:r>
      <w:proofErr w:type="gramEnd"/>
      <w:r w:rsidRPr="004C013E">
        <w:rPr>
          <w:rFonts w:hint="eastAsia"/>
        </w:rPr>
        <w:t>行而</w:t>
      </w:r>
      <w:proofErr w:type="gramStart"/>
      <w:r w:rsidRPr="004C013E">
        <w:rPr>
          <w:rFonts w:hint="eastAsia"/>
        </w:rPr>
        <w:t>頓入空性</w:t>
      </w:r>
      <w:proofErr w:type="gramEnd"/>
      <w:r w:rsidRPr="004C013E">
        <w:rPr>
          <w:rFonts w:hint="eastAsia"/>
        </w:rPr>
        <w:t>。這些，別當解說</w:t>
      </w:r>
      <w:r w:rsidR="00315747" w:rsidRPr="004C013E">
        <w:rPr>
          <w:rFonts w:hint="eastAsia"/>
        </w:rPr>
        <w:t>。</w:t>
      </w:r>
      <w:r w:rsidR="00947C48" w:rsidRPr="004C013E">
        <w:rPr>
          <w:rStyle w:val="a9"/>
          <w:rFonts w:ascii="Times New Roman" w:hAnsi="Times New Roman" w:cs="Times New Roman"/>
        </w:rPr>
        <w:footnoteReference w:id="56"/>
      </w:r>
    </w:p>
    <w:sectPr w:rsidR="00136D0C" w:rsidRPr="004C013E" w:rsidSect="00B4025A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418" w:header="851" w:footer="992" w:gutter="0"/>
      <w:pgNumType w:start="30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A38" w:rsidRDefault="00193A38" w:rsidP="005F195B">
      <w:r>
        <w:separator/>
      </w:r>
    </w:p>
  </w:endnote>
  <w:endnote w:type="continuationSeparator" w:id="0">
    <w:p w:rsidR="00193A38" w:rsidRDefault="00193A38" w:rsidP="005F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Ext Roman">
    <w:altName w:val="Times New Roman"/>
    <w:charset w:val="00"/>
    <w:family w:val="roman"/>
    <w:pitch w:val="variable"/>
    <w:sig w:usb0="00000000" w:usb1="4000387A" w:usb2="00000020" w:usb3="00000000" w:csb0="000001FF" w:csb1="00000000"/>
  </w:font>
  <w:font w:name="Roman Unicode">
    <w:altName w:val="Arial Unicode MS"/>
    <w:charset w:val="88"/>
    <w:family w:val="auto"/>
    <w:pitch w:val="variable"/>
    <w:sig w:usb0="00000000" w:usb1="FFFFFFFF" w:usb2="000FFFFF" w:usb3="00000000" w:csb0="8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986" w:rsidRPr="007E5D3C" w:rsidRDefault="00F92986" w:rsidP="00984006">
    <w:pPr>
      <w:pStyle w:val="a5"/>
      <w:jc w:val="center"/>
      <w:rPr>
        <w:rFonts w:ascii="Times New Roman" w:hAnsi="Times New Roman" w:cs="Times New Roman"/>
      </w:rPr>
    </w:pPr>
    <w:r w:rsidRPr="007E5D3C">
      <w:fldChar w:fldCharType="begin"/>
    </w:r>
    <w:r>
      <w:instrText>PAGE   \* MERGEFORMAT</w:instrText>
    </w:r>
    <w:r w:rsidRPr="007E5D3C">
      <w:fldChar w:fldCharType="separate"/>
    </w:r>
    <w:r w:rsidR="00824277" w:rsidRPr="00824277">
      <w:rPr>
        <w:rFonts w:ascii="Times New Roman" w:hAnsi="Times New Roman" w:cs="Times New Roman"/>
        <w:noProof/>
        <w:lang w:val="zh-TW"/>
      </w:rPr>
      <w:t>319</w:t>
    </w:r>
    <w:r w:rsidRPr="007E5D3C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986" w:rsidRPr="007E5D3C" w:rsidRDefault="00F92986" w:rsidP="007E5D3C">
    <w:pPr>
      <w:pStyle w:val="a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>301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A38" w:rsidRDefault="00193A38" w:rsidP="005F195B">
      <w:r>
        <w:separator/>
      </w:r>
    </w:p>
  </w:footnote>
  <w:footnote w:type="continuationSeparator" w:id="0">
    <w:p w:rsidR="00193A38" w:rsidRDefault="00193A38" w:rsidP="005F195B">
      <w:r>
        <w:continuationSeparator/>
      </w:r>
    </w:p>
  </w:footnote>
  <w:footnote w:id="1">
    <w:p w:rsidR="00F92986" w:rsidRPr="00B4025A" w:rsidRDefault="00F92986" w:rsidP="00F81248">
      <w:pPr>
        <w:pStyle w:val="a7"/>
        <w:rPr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Style w:val="old"/>
          <w:color w:val="auto"/>
          <w:sz w:val="22"/>
          <w:szCs w:val="22"/>
        </w:rPr>
        <w:t>《</w:t>
      </w:r>
      <w:r w:rsidRPr="00B4025A">
        <w:rPr>
          <w:rFonts w:hint="eastAsia"/>
          <w:sz w:val="22"/>
          <w:szCs w:val="22"/>
        </w:rPr>
        <w:t>中觀今論</w:t>
      </w:r>
      <w:r w:rsidRPr="00B4025A">
        <w:rPr>
          <w:rStyle w:val="old"/>
          <w:color w:val="auto"/>
          <w:sz w:val="22"/>
          <w:szCs w:val="22"/>
        </w:rPr>
        <w:t>》</w:t>
      </w:r>
      <w:r w:rsidRPr="00B4025A">
        <w:rPr>
          <w:rStyle w:val="old"/>
          <w:rFonts w:hint="eastAsia"/>
          <w:color w:val="auto"/>
          <w:sz w:val="22"/>
          <w:szCs w:val="22"/>
        </w:rPr>
        <w:t>，第</w:t>
      </w:r>
      <w:r w:rsidRPr="00B4025A">
        <w:rPr>
          <w:rStyle w:val="old"/>
          <w:rFonts w:ascii="Times New Roman" w:hAnsi="Times New Roman" w:cs="Times New Roman" w:hint="eastAsia"/>
          <w:color w:val="auto"/>
          <w:sz w:val="22"/>
          <w:szCs w:val="22"/>
        </w:rPr>
        <w:t>11</w:t>
      </w:r>
      <w:r w:rsidRPr="00B4025A">
        <w:rPr>
          <w:rStyle w:val="old"/>
          <w:rFonts w:hint="eastAsia"/>
          <w:color w:val="auto"/>
          <w:sz w:val="22"/>
          <w:szCs w:val="22"/>
        </w:rPr>
        <w:t>章</w:t>
      </w:r>
      <w:proofErr w:type="gramStart"/>
      <w:r w:rsidRPr="00B4025A">
        <w:rPr>
          <w:rStyle w:val="old"/>
          <w:rFonts w:hint="eastAsia"/>
          <w:color w:val="auto"/>
          <w:sz w:val="22"/>
          <w:szCs w:val="22"/>
        </w:rPr>
        <w:t>‧</w:t>
      </w:r>
      <w:proofErr w:type="gramEnd"/>
      <w:r w:rsidRPr="00B4025A">
        <w:rPr>
          <w:rStyle w:val="old"/>
          <w:rFonts w:hint="eastAsia"/>
          <w:color w:val="auto"/>
          <w:sz w:val="22"/>
          <w:szCs w:val="22"/>
        </w:rPr>
        <w:t>第</w:t>
      </w:r>
      <w:r w:rsidRPr="00B4025A">
        <w:rPr>
          <w:rStyle w:val="old"/>
          <w:rFonts w:ascii="Times New Roman" w:hAnsi="Times New Roman" w:cs="Times New Roman" w:hint="eastAsia"/>
          <w:color w:val="auto"/>
          <w:sz w:val="22"/>
          <w:szCs w:val="22"/>
        </w:rPr>
        <w:t>1</w:t>
      </w:r>
      <w:r w:rsidRPr="00B4025A">
        <w:rPr>
          <w:rStyle w:val="old"/>
          <w:rFonts w:hint="eastAsia"/>
          <w:color w:val="auto"/>
          <w:sz w:val="22"/>
          <w:szCs w:val="22"/>
        </w:rPr>
        <w:t>節</w:t>
      </w:r>
      <w:r w:rsidRPr="00B4025A">
        <w:rPr>
          <w:rFonts w:hint="eastAsia"/>
          <w:sz w:val="22"/>
          <w:szCs w:val="22"/>
        </w:rPr>
        <w:t>〈頓漸與偏圓〉，</w:t>
      </w:r>
      <w:r w:rsidRPr="00B4025A">
        <w:rPr>
          <w:rFonts w:ascii="Times New Roman" w:hAnsi="Times New Roman" w:cs="Times New Roman"/>
          <w:sz w:val="22"/>
          <w:szCs w:val="22"/>
        </w:rPr>
        <w:t>pp.235-236</w:t>
      </w:r>
      <w:r w:rsidRPr="00B4025A">
        <w:rPr>
          <w:rFonts w:hint="eastAsia"/>
          <w:sz w:val="22"/>
          <w:szCs w:val="22"/>
        </w:rPr>
        <w:t>：</w:t>
      </w:r>
    </w:p>
    <w:p w:rsidR="00F92986" w:rsidRPr="00B4025A" w:rsidRDefault="00F92986" w:rsidP="00F81248">
      <w:pPr>
        <w:pStyle w:val="a7"/>
        <w:ind w:leftChars="75" w:left="180"/>
        <w:rPr>
          <w:sz w:val="22"/>
          <w:szCs w:val="22"/>
        </w:rPr>
      </w:pPr>
      <w:r w:rsidRPr="00B4025A">
        <w:rPr>
          <w:rFonts w:ascii="標楷體" w:eastAsia="標楷體" w:hAnsi="標楷體" w:hint="eastAsia"/>
          <w:b/>
          <w:sz w:val="22"/>
          <w:szCs w:val="22"/>
        </w:rPr>
        <w:t>行者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的悟證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，首先要得空有無礙的正見</w:t>
      </w:r>
      <w:r w:rsidRPr="00B4025A">
        <w:rPr>
          <w:rFonts w:ascii="標楷體" w:eastAsia="標楷體" w:hAnsi="標楷體" w:hint="eastAsia"/>
          <w:sz w:val="22"/>
          <w:szCs w:val="22"/>
        </w:rPr>
        <w:t>。這是三論、天臺以及藏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傳中觀者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所公認的。此時，若功德不足，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方便慧不足，即證畢竟空性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，極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無戲論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；若功德深廣，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方便慧善巧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，即能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頓悟圓中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二者同依空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有無礙的正見，同得性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空寂滅的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法性，在修行的路徑與目標，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可說是同一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的，不過因眾生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根性利鈍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不同，有但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證偏真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與圓中的差別。</w:t>
      </w:r>
    </w:p>
  </w:footnote>
  <w:footnote w:id="2">
    <w:p w:rsidR="00F92986" w:rsidRPr="00B4025A" w:rsidRDefault="00F92986" w:rsidP="003F37A5">
      <w:pPr>
        <w:pStyle w:val="a7"/>
        <w:ind w:left="660" w:hangingChars="300" w:hanging="660"/>
        <w:rPr>
          <w:rFonts w:ascii="標楷體" w:eastAsia="SimSun" w:hAnsi="標楷體"/>
          <w:sz w:val="22"/>
          <w:szCs w:val="22"/>
        </w:rPr>
      </w:pPr>
      <w:r w:rsidRPr="00B4025A">
        <w:rPr>
          <w:rStyle w:val="a9"/>
          <w:rFonts w:ascii="Times New Roman" w:hAnsi="Times New Roman"/>
          <w:sz w:val="22"/>
          <w:szCs w:val="22"/>
        </w:rPr>
        <w:footnoteRef/>
      </w:r>
      <w:r w:rsidRPr="00B4025A">
        <w:rPr>
          <w:rFonts w:ascii="Times New Roman" w:hAnsi="Times New Roman" w:hint="eastAsia"/>
          <w:sz w:val="22"/>
          <w:szCs w:val="22"/>
        </w:rPr>
        <w:t>（</w:t>
      </w:r>
      <w:r w:rsidRPr="00B4025A">
        <w:rPr>
          <w:rFonts w:ascii="Times New Roman" w:hAnsi="Times New Roman"/>
          <w:sz w:val="22"/>
          <w:szCs w:val="22"/>
        </w:rPr>
        <w:t>1</w:t>
      </w:r>
      <w:r w:rsidRPr="00B4025A">
        <w:rPr>
          <w:rFonts w:ascii="Times New Roman" w:hAnsi="Times New Roman" w:hint="eastAsia"/>
          <w:sz w:val="22"/>
          <w:szCs w:val="22"/>
        </w:rPr>
        <w:t>）《雜阿含經》卷</w:t>
      </w:r>
      <w:r w:rsidRPr="00B4025A">
        <w:rPr>
          <w:rFonts w:ascii="Times New Roman" w:hAnsi="Times New Roman"/>
          <w:sz w:val="22"/>
          <w:szCs w:val="22"/>
        </w:rPr>
        <w:t>12</w:t>
      </w:r>
      <w:r w:rsidRPr="00B4025A">
        <w:rPr>
          <w:rFonts w:ascii="Times New Roman" w:hAnsi="Times New Roman" w:hint="eastAsia"/>
          <w:sz w:val="22"/>
          <w:szCs w:val="22"/>
        </w:rPr>
        <w:t>（</w:t>
      </w:r>
      <w:r w:rsidRPr="00B4025A">
        <w:rPr>
          <w:rFonts w:ascii="Times New Roman" w:hAnsi="Times New Roman" w:hint="eastAsia"/>
          <w:sz w:val="22"/>
          <w:szCs w:val="22"/>
        </w:rPr>
        <w:t>3</w:t>
      </w:r>
      <w:r w:rsidRPr="00B4025A">
        <w:rPr>
          <w:rFonts w:ascii="Times New Roman" w:hAnsi="Times New Roman"/>
          <w:sz w:val="22"/>
          <w:szCs w:val="22"/>
        </w:rPr>
        <w:t>47</w:t>
      </w:r>
      <w:r w:rsidRPr="00B4025A">
        <w:rPr>
          <w:rFonts w:ascii="Times New Roman" w:hAnsi="Times New Roman" w:hint="eastAsia"/>
          <w:sz w:val="22"/>
          <w:szCs w:val="22"/>
        </w:rPr>
        <w:t>經）</w:t>
      </w:r>
      <w:r w:rsidRPr="00B4025A">
        <w:rPr>
          <w:rFonts w:ascii="Times New Roman" w:hAnsi="Times New Roman" w:cs="Times New Roman"/>
          <w:sz w:val="22"/>
          <w:szCs w:val="22"/>
        </w:rPr>
        <w:t>（大正</w:t>
      </w:r>
      <w:r w:rsidRPr="00B4025A">
        <w:rPr>
          <w:rFonts w:ascii="Times New Roma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97b11-c2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  <w:r w:rsidRPr="00B4025A">
        <w:rPr>
          <w:rFonts w:ascii="Times New Roman" w:hAnsi="Times New Roman" w:hint="eastAsia"/>
          <w:sz w:val="22"/>
          <w:szCs w:val="22"/>
        </w:rPr>
        <w:t>。</w:t>
      </w:r>
    </w:p>
    <w:p w:rsidR="00F92986" w:rsidRPr="00B4025A" w:rsidRDefault="00F92986" w:rsidP="007D73A1">
      <w:pPr>
        <w:pStyle w:val="a7"/>
        <w:ind w:leftChars="60" w:left="694" w:hangingChars="250" w:hanging="550"/>
        <w:rPr>
          <w:rFonts w:ascii="Times New Roman" w:hAnsi="Times New Roman"/>
          <w:sz w:val="22"/>
          <w:szCs w:val="22"/>
        </w:rPr>
      </w:pPr>
      <w:r w:rsidRPr="00B4025A">
        <w:rPr>
          <w:rFonts w:ascii="Times New Roman" w:hAnsi="Times New Roman"/>
          <w:sz w:val="22"/>
          <w:szCs w:val="22"/>
        </w:rPr>
        <w:t>（</w:t>
      </w:r>
      <w:r w:rsidRPr="00B4025A">
        <w:rPr>
          <w:rFonts w:ascii="Times New Roman" w:hAnsi="Times New Roman"/>
          <w:sz w:val="22"/>
          <w:szCs w:val="22"/>
        </w:rPr>
        <w:t>2</w:t>
      </w:r>
      <w:r w:rsidRPr="00B4025A">
        <w:rPr>
          <w:rFonts w:ascii="Times New Roman" w:hAnsi="Times New Roman"/>
          <w:sz w:val="22"/>
          <w:szCs w:val="22"/>
        </w:rPr>
        <w:t>）</w:t>
      </w:r>
      <w:r w:rsidRPr="00B4025A">
        <w:rPr>
          <w:rFonts w:ascii="Times New Roman" w:hAnsi="Times New Roman" w:hint="eastAsia"/>
          <w:sz w:val="22"/>
          <w:szCs w:val="22"/>
        </w:rPr>
        <w:t>參見《大毘婆沙論》卷</w:t>
      </w:r>
      <w:r w:rsidRPr="00B4025A">
        <w:rPr>
          <w:rFonts w:ascii="Times New Roman" w:hAnsi="Times New Roman" w:hint="eastAsia"/>
          <w:sz w:val="22"/>
          <w:szCs w:val="22"/>
        </w:rPr>
        <w:t>110</w:t>
      </w:r>
      <w:r w:rsidRPr="00B4025A">
        <w:rPr>
          <w:rFonts w:ascii="Times New Roman" w:hAnsi="Times New Roman" w:hint="eastAsia"/>
          <w:sz w:val="22"/>
          <w:szCs w:val="22"/>
        </w:rPr>
        <w:t>（大正</w:t>
      </w:r>
      <w:r w:rsidRPr="00B4025A">
        <w:rPr>
          <w:rFonts w:ascii="Times New Roman" w:hAnsi="Times New Roman" w:hint="eastAsia"/>
          <w:sz w:val="22"/>
          <w:szCs w:val="22"/>
        </w:rPr>
        <w:t>27</w:t>
      </w:r>
      <w:r w:rsidRPr="00B4025A">
        <w:rPr>
          <w:rFonts w:ascii="Times New Roman" w:hAnsi="Times New Roman" w:hint="eastAsia"/>
          <w:sz w:val="22"/>
          <w:szCs w:val="22"/>
        </w:rPr>
        <w:t>，</w:t>
      </w:r>
      <w:r w:rsidRPr="00B4025A">
        <w:rPr>
          <w:rFonts w:ascii="Times New Roman" w:hAnsi="Times New Roman" w:hint="eastAsia"/>
          <w:sz w:val="22"/>
          <w:szCs w:val="22"/>
        </w:rPr>
        <w:t>572a27-b29</w:t>
      </w:r>
      <w:r w:rsidRPr="00B4025A">
        <w:rPr>
          <w:rFonts w:ascii="Times New Roman" w:hAnsi="Times New Roman" w:hint="eastAsia"/>
          <w:sz w:val="22"/>
          <w:szCs w:val="22"/>
        </w:rPr>
        <w:t>），</w:t>
      </w:r>
      <w:r w:rsidRPr="00B4025A">
        <w:rPr>
          <w:rFonts w:ascii="Times New Roman" w:hAnsi="Times New Roman"/>
          <w:sz w:val="22"/>
          <w:szCs w:val="22"/>
        </w:rPr>
        <w:t>《瑜伽師地論》卷</w:t>
      </w:r>
      <w:r w:rsidRPr="00B4025A">
        <w:rPr>
          <w:rFonts w:ascii="Times New Roman" w:hAnsi="Times New Roman"/>
          <w:sz w:val="22"/>
          <w:szCs w:val="22"/>
        </w:rPr>
        <w:t>94</w:t>
      </w:r>
      <w:r w:rsidRPr="00B4025A">
        <w:rPr>
          <w:rFonts w:ascii="Times New Roman" w:hAnsi="Times New Roman" w:hint="eastAsia"/>
          <w:sz w:val="22"/>
          <w:szCs w:val="22"/>
        </w:rPr>
        <w:t>（</w:t>
      </w:r>
      <w:r w:rsidRPr="00B4025A">
        <w:rPr>
          <w:rFonts w:ascii="Times New Roman" w:hAnsi="Times New Roman"/>
          <w:sz w:val="22"/>
          <w:szCs w:val="22"/>
        </w:rPr>
        <w:t>大正</w:t>
      </w:r>
      <w:r w:rsidRPr="00B4025A">
        <w:rPr>
          <w:rFonts w:ascii="Times New Roman" w:hAnsi="Times New Roman"/>
          <w:sz w:val="22"/>
          <w:szCs w:val="22"/>
        </w:rPr>
        <w:t>30</w:t>
      </w:r>
      <w:r w:rsidRPr="00B4025A">
        <w:rPr>
          <w:rFonts w:ascii="Times New Roman" w:hAnsi="Times New Roman"/>
          <w:sz w:val="22"/>
          <w:szCs w:val="22"/>
        </w:rPr>
        <w:t>，</w:t>
      </w:r>
      <w:r w:rsidRPr="00B4025A">
        <w:rPr>
          <w:rFonts w:ascii="Times New Roman" w:hAnsi="Times New Roman"/>
          <w:sz w:val="22"/>
          <w:szCs w:val="22"/>
        </w:rPr>
        <w:t>835c19-836a8</w:t>
      </w:r>
      <w:r w:rsidRPr="00B4025A">
        <w:rPr>
          <w:rFonts w:ascii="Times New Roman" w:hAnsi="Times New Roman" w:hint="eastAsia"/>
          <w:sz w:val="22"/>
          <w:szCs w:val="22"/>
        </w:rPr>
        <w:t>）。</w:t>
      </w:r>
    </w:p>
    <w:p w:rsidR="00F92986" w:rsidRPr="00B4025A" w:rsidRDefault="00F92986" w:rsidP="003F37A5">
      <w:pPr>
        <w:pStyle w:val="a7"/>
        <w:ind w:leftChars="60" w:left="694" w:hangingChars="250" w:hanging="550"/>
        <w:rPr>
          <w:rFonts w:ascii="Times New Roman" w:hAnsi="Times New Roman"/>
          <w:sz w:val="22"/>
          <w:szCs w:val="22"/>
        </w:rPr>
      </w:pPr>
      <w:r w:rsidRPr="00B4025A">
        <w:rPr>
          <w:rFonts w:ascii="Times New Roman" w:hAnsi="Times New Roman" w:hint="eastAsia"/>
          <w:sz w:val="22"/>
          <w:szCs w:val="22"/>
        </w:rPr>
        <w:t>（</w:t>
      </w:r>
      <w:r w:rsidRPr="00B4025A">
        <w:rPr>
          <w:rFonts w:ascii="Times New Roman" w:hAnsi="Times New Roman" w:hint="eastAsia"/>
          <w:sz w:val="22"/>
          <w:szCs w:val="22"/>
        </w:rPr>
        <w:t>3</w:t>
      </w:r>
      <w:r w:rsidRPr="00B4025A">
        <w:rPr>
          <w:rFonts w:ascii="Times New Roman" w:hAnsi="Times New Roman" w:hint="eastAsia"/>
          <w:sz w:val="22"/>
          <w:szCs w:val="22"/>
        </w:rPr>
        <w:t>）印順法師，《成佛之道》（增注本），</w:t>
      </w:r>
      <w:r w:rsidRPr="00B4025A">
        <w:rPr>
          <w:rFonts w:ascii="Times New Roman" w:hAnsi="Times New Roman" w:hint="eastAsia"/>
          <w:sz w:val="22"/>
          <w:szCs w:val="22"/>
        </w:rPr>
        <w:t>p.225</w:t>
      </w:r>
      <w:r w:rsidRPr="00B4025A">
        <w:rPr>
          <w:rFonts w:ascii="Times New Roman" w:hAnsi="Times New Roman" w:hint="eastAsia"/>
          <w:sz w:val="22"/>
          <w:szCs w:val="22"/>
        </w:rPr>
        <w:t>：</w:t>
      </w:r>
    </w:p>
    <w:p w:rsidR="00F92986" w:rsidRPr="00B4025A" w:rsidRDefault="00F92986" w:rsidP="007D73A1">
      <w:pPr>
        <w:pStyle w:val="a7"/>
        <w:ind w:leftChars="300" w:left="720"/>
        <w:rPr>
          <w:rFonts w:asciiTheme="minorEastAsia" w:hAnsiTheme="minorEastAsia"/>
          <w:sz w:val="22"/>
          <w:szCs w:val="22"/>
        </w:rPr>
      </w:pPr>
      <w:r w:rsidRPr="00B4025A">
        <w:rPr>
          <w:rFonts w:ascii="標楷體" w:eastAsia="標楷體" w:hAnsi="標楷體" w:hint="eastAsia"/>
          <w:b/>
          <w:sz w:val="22"/>
          <w:szCs w:val="22"/>
        </w:rPr>
        <w:t>法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住智知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流轉，知因果的必然性；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涅槃智知還滅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，知因果的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空寂性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；法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住智知生滅，涅槃智知不生滅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；法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住智知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有為世俗，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涅槃智知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無為勝義。</w:t>
      </w:r>
    </w:p>
    <w:p w:rsidR="00F92986" w:rsidRPr="00B4025A" w:rsidRDefault="00F92986" w:rsidP="003F37A5">
      <w:pPr>
        <w:pStyle w:val="a7"/>
        <w:ind w:leftChars="60" w:left="694" w:hangingChars="250" w:hanging="550"/>
        <w:rPr>
          <w:rFonts w:ascii="Times New Roman" w:hAnsi="Times New Roman"/>
          <w:sz w:val="22"/>
          <w:szCs w:val="22"/>
        </w:rPr>
      </w:pPr>
      <w:r w:rsidRPr="00B4025A">
        <w:rPr>
          <w:rFonts w:ascii="Times New Roman" w:hAnsi="Times New Roman" w:hint="eastAsia"/>
          <w:sz w:val="22"/>
          <w:szCs w:val="22"/>
        </w:rPr>
        <w:t>（</w:t>
      </w:r>
      <w:r w:rsidRPr="00B4025A">
        <w:rPr>
          <w:rFonts w:ascii="Times New Roman" w:hAnsi="Times New Roman" w:hint="eastAsia"/>
          <w:sz w:val="22"/>
          <w:szCs w:val="22"/>
        </w:rPr>
        <w:t>4</w:t>
      </w:r>
      <w:r w:rsidRPr="00B4025A">
        <w:rPr>
          <w:rFonts w:ascii="Times New Roman" w:hAnsi="Times New Roman" w:hint="eastAsia"/>
          <w:sz w:val="22"/>
          <w:szCs w:val="22"/>
        </w:rPr>
        <w:t>）印順法師，</w:t>
      </w:r>
      <w:r w:rsidRPr="00B4025A">
        <w:rPr>
          <w:rFonts w:ascii="Times New Roman" w:hAnsi="Times New Roman"/>
          <w:sz w:val="22"/>
          <w:szCs w:val="22"/>
        </w:rPr>
        <w:t>《空之探究》</w:t>
      </w:r>
      <w:r w:rsidRPr="00B4025A">
        <w:rPr>
          <w:rFonts w:ascii="Times New Roman" w:hAnsi="Times New Roman" w:hint="eastAsia"/>
          <w:sz w:val="22"/>
          <w:szCs w:val="22"/>
        </w:rPr>
        <w:t>，</w:t>
      </w:r>
      <w:r w:rsidRPr="00B4025A">
        <w:rPr>
          <w:rFonts w:ascii="Times New Roman" w:hAnsi="Times New Roman"/>
          <w:sz w:val="22"/>
          <w:szCs w:val="22"/>
        </w:rPr>
        <w:t>p</w:t>
      </w:r>
      <w:r w:rsidRPr="00B4025A">
        <w:rPr>
          <w:rFonts w:ascii="Times New Roman" w:eastAsia="Roman Unicode" w:hAnsi="Times New Roman"/>
          <w:sz w:val="22"/>
          <w:szCs w:val="22"/>
        </w:rPr>
        <w:t>p</w:t>
      </w:r>
      <w:r w:rsidRPr="00B4025A">
        <w:rPr>
          <w:rFonts w:ascii="Times New Roman" w:hAnsi="Times New Roman"/>
          <w:sz w:val="22"/>
          <w:szCs w:val="22"/>
        </w:rPr>
        <w:t>.150-152</w:t>
      </w:r>
      <w:r w:rsidRPr="00B4025A">
        <w:rPr>
          <w:rFonts w:ascii="Times New Roman" w:hAnsi="Times New Roman"/>
          <w:sz w:val="22"/>
          <w:szCs w:val="22"/>
        </w:rPr>
        <w:t>：</w:t>
      </w:r>
      <w:r w:rsidRPr="00B4025A">
        <w:rPr>
          <w:rFonts w:ascii="Times New Roman" w:hAnsi="Times New Roman"/>
          <w:sz w:val="22"/>
          <w:szCs w:val="22"/>
        </w:rPr>
        <w:t xml:space="preserve"> </w:t>
      </w:r>
    </w:p>
    <w:p w:rsidR="00F92986" w:rsidRPr="00B4025A" w:rsidRDefault="00F92986" w:rsidP="003F37A5">
      <w:pPr>
        <w:pStyle w:val="a7"/>
        <w:ind w:leftChars="300" w:left="720"/>
        <w:rPr>
          <w:rFonts w:ascii="Times New Roman" w:eastAsia="標楷體" w:hAnsi="Times New Roman"/>
          <w:sz w:val="22"/>
          <w:szCs w:val="22"/>
        </w:rPr>
      </w:pPr>
      <w:r w:rsidRPr="00B4025A">
        <w:rPr>
          <w:rFonts w:ascii="Times New Roman" w:eastAsia="標楷體" w:hAnsi="Times New Roman"/>
          <w:sz w:val="22"/>
          <w:szCs w:val="22"/>
        </w:rPr>
        <w:t>《雜阿含經》中，長老比丘們</w:t>
      </w:r>
      <w:proofErr w:type="gramStart"/>
      <w:r w:rsidRPr="00B4025A">
        <w:rPr>
          <w:rFonts w:ascii="Times New Roman" w:eastAsia="標楷體" w:hAnsi="Times New Roman"/>
          <w:sz w:val="22"/>
          <w:szCs w:val="22"/>
        </w:rPr>
        <w:t>告訴須深比丘</w:t>
      </w:r>
      <w:proofErr w:type="gramEnd"/>
      <w:r w:rsidRPr="00B4025A">
        <w:rPr>
          <w:rFonts w:ascii="Times New Roman" w:eastAsia="標楷體" w:hAnsi="Times New Roman"/>
          <w:sz w:val="22"/>
          <w:szCs w:val="22"/>
        </w:rPr>
        <w:t>，他們是阿羅漢，但不得四禪（《相應部》說不得五通）及無色定。</w:t>
      </w:r>
      <w:proofErr w:type="gramStart"/>
      <w:r w:rsidRPr="00B4025A">
        <w:rPr>
          <w:rFonts w:ascii="Times New Roman" w:eastAsia="標楷體" w:hAnsi="Times New Roman"/>
          <w:sz w:val="22"/>
          <w:szCs w:val="22"/>
        </w:rPr>
        <w:t>須深覺得難以信解</w:t>
      </w:r>
      <w:proofErr w:type="gramEnd"/>
      <w:r w:rsidRPr="00B4025A">
        <w:rPr>
          <w:rFonts w:ascii="Times New Roman" w:eastAsia="標楷體" w:hAnsi="Times New Roman"/>
          <w:sz w:val="22"/>
          <w:szCs w:val="22"/>
        </w:rPr>
        <w:t>，佛告訴他說：「彼先知法住，後知</w:t>
      </w:r>
      <w:proofErr w:type="gramStart"/>
      <w:r w:rsidRPr="00B4025A">
        <w:rPr>
          <w:rFonts w:ascii="Times New Roman" w:eastAsia="標楷體" w:hAnsi="Times New Roman"/>
          <w:sz w:val="22"/>
          <w:szCs w:val="22"/>
        </w:rPr>
        <w:t>涅槃</w:t>
      </w:r>
      <w:proofErr w:type="gramEnd"/>
      <w:r w:rsidRPr="00B4025A">
        <w:rPr>
          <w:rFonts w:ascii="Times New Roman" w:eastAsia="標楷體" w:hAnsi="Times New Roman"/>
          <w:sz w:val="22"/>
          <w:szCs w:val="22"/>
        </w:rPr>
        <w:t>」；「</w:t>
      </w:r>
      <w:proofErr w:type="gramStart"/>
      <w:r w:rsidRPr="00B4025A">
        <w:rPr>
          <w:rFonts w:ascii="Times New Roman" w:eastAsia="標楷體" w:hAnsi="Times New Roman"/>
          <w:sz w:val="22"/>
          <w:szCs w:val="22"/>
        </w:rPr>
        <w:t>不問汝知不知</w:t>
      </w:r>
      <w:proofErr w:type="gramEnd"/>
      <w:r w:rsidRPr="00B4025A">
        <w:rPr>
          <w:rFonts w:ascii="Times New Roman" w:eastAsia="標楷體" w:hAnsi="Times New Roman"/>
          <w:sz w:val="22"/>
          <w:szCs w:val="22"/>
        </w:rPr>
        <w:t>，且自先知法住，後知</w:t>
      </w:r>
      <w:proofErr w:type="gramStart"/>
      <w:r w:rsidRPr="00B4025A">
        <w:rPr>
          <w:rFonts w:ascii="Times New Roman" w:eastAsia="標楷體" w:hAnsi="Times New Roman"/>
          <w:sz w:val="22"/>
          <w:szCs w:val="22"/>
        </w:rPr>
        <w:t>涅槃</w:t>
      </w:r>
      <w:proofErr w:type="gramEnd"/>
      <w:r w:rsidRPr="00B4025A">
        <w:rPr>
          <w:rFonts w:ascii="Times New Roman" w:eastAsia="標楷體" w:hAnsi="Times New Roman"/>
          <w:sz w:val="22"/>
          <w:szCs w:val="22"/>
        </w:rPr>
        <w:t>」。這是說，阿羅漢有先後層次，也</w:t>
      </w:r>
      <w:proofErr w:type="gramStart"/>
      <w:r w:rsidRPr="00B4025A">
        <w:rPr>
          <w:rFonts w:ascii="Times New Roman" w:eastAsia="標楷體" w:hAnsi="Times New Roman"/>
          <w:sz w:val="22"/>
          <w:szCs w:val="22"/>
        </w:rPr>
        <w:t>可說有二類</w:t>
      </w:r>
      <w:proofErr w:type="gramEnd"/>
      <w:r w:rsidRPr="00B4025A">
        <w:rPr>
          <w:rFonts w:ascii="Times New Roman" w:eastAsia="標楷體" w:hAnsi="Times New Roman"/>
          <w:sz w:val="22"/>
          <w:szCs w:val="22"/>
        </w:rPr>
        <w:t>。</w:t>
      </w:r>
    </w:p>
    <w:p w:rsidR="00F92986" w:rsidRPr="00B4025A" w:rsidRDefault="00F92986" w:rsidP="003F37A5">
      <w:pPr>
        <w:autoSpaceDE w:val="0"/>
        <w:autoSpaceDN w:val="0"/>
        <w:adjustRightInd w:val="0"/>
        <w:snapToGrid w:val="0"/>
        <w:ind w:leftChars="300" w:left="1204" w:hangingChars="220" w:hanging="484"/>
        <w:rPr>
          <w:rFonts w:ascii="Times New Roman" w:eastAsia="標楷體" w:hAnsi="Times New Roman"/>
          <w:sz w:val="22"/>
        </w:rPr>
      </w:pPr>
      <w:r w:rsidRPr="00B4025A">
        <w:rPr>
          <w:rFonts w:ascii="Times New Roman" w:eastAsia="標楷體" w:hAnsi="Times New Roman"/>
          <w:sz w:val="22"/>
        </w:rPr>
        <w:t>一、</w:t>
      </w:r>
      <w:r w:rsidRPr="00B4025A">
        <w:rPr>
          <w:rFonts w:ascii="Times New Roman" w:eastAsia="標楷體" w:hAnsi="Times New Roman"/>
          <w:b/>
          <w:sz w:val="22"/>
        </w:rPr>
        <w:t>法</w:t>
      </w:r>
      <w:proofErr w:type="gramStart"/>
      <w:r w:rsidRPr="00B4025A">
        <w:rPr>
          <w:rFonts w:ascii="Times New Roman" w:eastAsia="標楷體" w:hAnsi="Times New Roman"/>
          <w:b/>
          <w:sz w:val="22"/>
        </w:rPr>
        <w:t>住智</w:t>
      </w:r>
      <w:r w:rsidRPr="00B4025A">
        <w:rPr>
          <w:rFonts w:ascii="Times New Roman" w:eastAsia="標楷體" w:hAnsi="Times New Roman"/>
          <w:sz w:val="22"/>
        </w:rPr>
        <w:t>知</w:t>
      </w:r>
      <w:proofErr w:type="gramEnd"/>
      <w:r w:rsidRPr="00B4025A">
        <w:rPr>
          <w:rFonts w:ascii="Times New Roman" w:eastAsia="標楷體" w:hAnsi="Times New Roman"/>
          <w:sz w:val="22"/>
        </w:rPr>
        <w:t>：緣起被稱為法性、法住，所以</w:t>
      </w:r>
      <w:proofErr w:type="gramStart"/>
      <w:r w:rsidRPr="00B4025A">
        <w:rPr>
          <w:rFonts w:ascii="Times New Roman" w:eastAsia="標楷體" w:hAnsi="Times New Roman"/>
          <w:sz w:val="22"/>
        </w:rPr>
        <w:t>法住智是</w:t>
      </w:r>
      <w:proofErr w:type="gramEnd"/>
      <w:r w:rsidRPr="00B4025A">
        <w:rPr>
          <w:rFonts w:ascii="Times New Roman" w:eastAsia="標楷體" w:hAnsi="Times New Roman"/>
          <w:sz w:val="22"/>
        </w:rPr>
        <w:t>從</w:t>
      </w:r>
      <w:proofErr w:type="gramStart"/>
      <w:r w:rsidRPr="00B4025A">
        <w:rPr>
          <w:rFonts w:ascii="Times New Roman" w:eastAsia="標楷體" w:hAnsi="Times New Roman"/>
          <w:sz w:val="22"/>
        </w:rPr>
        <w:t>因果起滅的</w:t>
      </w:r>
      <w:proofErr w:type="gramEnd"/>
      <w:r w:rsidRPr="00B4025A">
        <w:rPr>
          <w:rFonts w:ascii="Times New Roman" w:eastAsia="標楷體" w:hAnsi="Times New Roman"/>
          <w:sz w:val="22"/>
        </w:rPr>
        <w:t>必然性中，於五蘊等如實知，厭，</w:t>
      </w:r>
      <w:proofErr w:type="gramStart"/>
      <w:r w:rsidRPr="00B4025A">
        <w:rPr>
          <w:rFonts w:ascii="Times New Roman" w:eastAsia="標楷體" w:hAnsi="Times New Roman"/>
          <w:sz w:val="22"/>
        </w:rPr>
        <w:t>離欲</w:t>
      </w:r>
      <w:proofErr w:type="gramEnd"/>
      <w:r w:rsidRPr="00B4025A">
        <w:rPr>
          <w:rFonts w:ascii="Times New Roman" w:eastAsia="標楷體" w:hAnsi="Times New Roman"/>
          <w:sz w:val="22"/>
        </w:rPr>
        <w:t>，滅，而得解脫智：「我生已盡，</w:t>
      </w:r>
      <w:proofErr w:type="gramStart"/>
      <w:r w:rsidRPr="00B4025A">
        <w:rPr>
          <w:rFonts w:ascii="Times New Roman" w:eastAsia="標楷體" w:hAnsi="Times New Roman"/>
          <w:sz w:val="22"/>
        </w:rPr>
        <w:t>梵</w:t>
      </w:r>
      <w:proofErr w:type="gramEnd"/>
      <w:r w:rsidRPr="00B4025A">
        <w:rPr>
          <w:rFonts w:ascii="Times New Roman" w:eastAsia="標楷體" w:hAnsi="Times New Roman"/>
          <w:sz w:val="22"/>
        </w:rPr>
        <w:t>行已立，所作已辦，不受後有」。雖然沒有禪定，但煩惱已盡，生死已了。這是</w:t>
      </w:r>
      <w:proofErr w:type="gramStart"/>
      <w:r w:rsidRPr="00B4025A">
        <w:rPr>
          <w:rFonts w:ascii="Times New Roman" w:eastAsia="標楷體" w:hAnsi="Times New Roman"/>
          <w:sz w:val="22"/>
        </w:rPr>
        <w:t>以慧得</w:t>
      </w:r>
      <w:proofErr w:type="gramEnd"/>
      <w:r w:rsidRPr="00B4025A">
        <w:rPr>
          <w:rFonts w:ascii="Times New Roman" w:eastAsia="標楷體" w:hAnsi="Times New Roman"/>
          <w:sz w:val="22"/>
        </w:rPr>
        <w:t>解脫，知一切</w:t>
      </w:r>
      <w:proofErr w:type="gramStart"/>
      <w:r w:rsidRPr="00B4025A">
        <w:rPr>
          <w:rFonts w:ascii="Times New Roman" w:eastAsia="標楷體" w:hAnsi="Times New Roman"/>
          <w:sz w:val="22"/>
        </w:rPr>
        <w:t>法寂滅</w:t>
      </w:r>
      <w:proofErr w:type="gramEnd"/>
      <w:r w:rsidRPr="00B4025A">
        <w:rPr>
          <w:rFonts w:ascii="Times New Roman" w:eastAsia="標楷體" w:hAnsi="Times New Roman"/>
          <w:sz w:val="22"/>
        </w:rPr>
        <w:t>，而沒有</w:t>
      </w:r>
      <w:proofErr w:type="gramStart"/>
      <w:r w:rsidRPr="00B4025A">
        <w:rPr>
          <w:rFonts w:ascii="Times New Roman" w:eastAsia="標楷體" w:hAnsi="Times New Roman"/>
          <w:sz w:val="22"/>
        </w:rPr>
        <w:t>涅槃</w:t>
      </w:r>
      <w:proofErr w:type="gramEnd"/>
      <w:r w:rsidRPr="00B4025A">
        <w:rPr>
          <w:rFonts w:ascii="Times New Roman" w:eastAsia="標楷體" w:hAnsi="Times New Roman"/>
          <w:sz w:val="22"/>
        </w:rPr>
        <w:t>的自證。</w:t>
      </w:r>
    </w:p>
    <w:p w:rsidR="00F92986" w:rsidRPr="00B4025A" w:rsidRDefault="00F92986" w:rsidP="003F37A5">
      <w:pPr>
        <w:autoSpaceDE w:val="0"/>
        <w:autoSpaceDN w:val="0"/>
        <w:adjustRightInd w:val="0"/>
        <w:snapToGrid w:val="0"/>
        <w:ind w:leftChars="300" w:left="1204" w:hangingChars="220" w:hanging="484"/>
        <w:rPr>
          <w:rFonts w:ascii="Times New Roman" w:eastAsia="標楷體" w:hAnsi="Times New Roman"/>
          <w:sz w:val="22"/>
        </w:rPr>
      </w:pPr>
      <w:r w:rsidRPr="00B4025A">
        <w:rPr>
          <w:rFonts w:ascii="Times New Roman" w:eastAsia="標楷體" w:hAnsi="Times New Roman"/>
          <w:sz w:val="22"/>
        </w:rPr>
        <w:t>二、</w:t>
      </w:r>
      <w:proofErr w:type="gramStart"/>
      <w:r w:rsidRPr="00B4025A">
        <w:rPr>
          <w:rFonts w:ascii="Times New Roman" w:eastAsia="標楷體" w:hAnsi="Times New Roman"/>
          <w:b/>
          <w:sz w:val="22"/>
        </w:rPr>
        <w:t>涅槃智</w:t>
      </w:r>
      <w:r w:rsidRPr="00B4025A">
        <w:rPr>
          <w:rFonts w:ascii="Times New Roman" w:eastAsia="標楷體" w:hAnsi="Times New Roman"/>
          <w:sz w:val="22"/>
        </w:rPr>
        <w:t>知</w:t>
      </w:r>
      <w:proofErr w:type="gramEnd"/>
      <w:r w:rsidRPr="00B4025A">
        <w:rPr>
          <w:rFonts w:ascii="Times New Roman" w:eastAsia="標楷體" w:hAnsi="Times New Roman"/>
          <w:sz w:val="22"/>
        </w:rPr>
        <w:t>：生前就能現證</w:t>
      </w:r>
      <w:proofErr w:type="gramStart"/>
      <w:r w:rsidRPr="00B4025A">
        <w:rPr>
          <w:rFonts w:ascii="Times New Roman" w:eastAsia="標楷體" w:hAnsi="Times New Roman"/>
          <w:sz w:val="22"/>
        </w:rPr>
        <w:t>涅槃</w:t>
      </w:r>
      <w:proofErr w:type="gramEnd"/>
      <w:r w:rsidRPr="00B4025A">
        <w:rPr>
          <w:rFonts w:ascii="Times New Roman" w:eastAsia="標楷體" w:hAnsi="Times New Roman"/>
          <w:sz w:val="22"/>
        </w:rPr>
        <w:t>的絕對超越</w:t>
      </w:r>
      <w:proofErr w:type="gramStart"/>
      <w:r w:rsidRPr="00B4025A">
        <w:rPr>
          <w:rFonts w:ascii="Times New Roman" w:eastAsia="標楷體" w:hAnsi="Times New Roman"/>
          <w:sz w:val="22"/>
        </w:rPr>
        <w:t>（</w:t>
      </w:r>
      <w:proofErr w:type="gramEnd"/>
      <w:r w:rsidRPr="00B4025A">
        <w:rPr>
          <w:rFonts w:ascii="Times New Roman" w:eastAsia="標楷體" w:hAnsi="Times New Roman"/>
          <w:sz w:val="22"/>
        </w:rPr>
        <w:t>即大乘的證入空性，絕諸戲論；也類似一般</w:t>
      </w:r>
      <w:proofErr w:type="gramStart"/>
      <w:r w:rsidRPr="00B4025A">
        <w:rPr>
          <w:rFonts w:ascii="Times New Roman" w:eastAsia="標楷體" w:hAnsi="Times New Roman"/>
          <w:sz w:val="22"/>
        </w:rPr>
        <w:t>所說的神秘</w:t>
      </w:r>
      <w:proofErr w:type="gramEnd"/>
      <w:r w:rsidRPr="00B4025A">
        <w:rPr>
          <w:rFonts w:ascii="Times New Roman" w:eastAsia="標楷體" w:hAnsi="Times New Roman"/>
          <w:sz w:val="22"/>
        </w:rPr>
        <w:t>經驗</w:t>
      </w:r>
      <w:proofErr w:type="gramStart"/>
      <w:r w:rsidRPr="00B4025A">
        <w:rPr>
          <w:rFonts w:ascii="Times New Roman" w:eastAsia="標楷體" w:hAnsi="Times New Roman"/>
          <w:sz w:val="22"/>
        </w:rPr>
        <w:t>）</w:t>
      </w:r>
      <w:proofErr w:type="gramEnd"/>
      <w:r w:rsidRPr="00B4025A">
        <w:rPr>
          <w:rFonts w:ascii="Times New Roman" w:eastAsia="標楷體" w:hAnsi="Times New Roman"/>
          <w:sz w:val="22"/>
        </w:rPr>
        <w:t>，名為</w:t>
      </w:r>
      <w:proofErr w:type="gramStart"/>
      <w:r w:rsidRPr="00B4025A">
        <w:rPr>
          <w:rFonts w:ascii="Times New Roman" w:eastAsia="標楷體" w:hAnsi="Times New Roman"/>
          <w:sz w:val="22"/>
        </w:rPr>
        <w:t>得現法涅槃</w:t>
      </w:r>
      <w:proofErr w:type="gramEnd"/>
      <w:r w:rsidRPr="00B4025A">
        <w:rPr>
          <w:rFonts w:ascii="Times New Roman" w:eastAsia="標楷體" w:hAnsi="Times New Roman"/>
          <w:sz w:val="22"/>
        </w:rPr>
        <w:t>；在古代，被稱為</w:t>
      </w:r>
      <w:proofErr w:type="gramStart"/>
      <w:r w:rsidRPr="00B4025A">
        <w:rPr>
          <w:rFonts w:ascii="Times New Roman" w:eastAsia="標楷體" w:hAnsi="Times New Roman"/>
          <w:b/>
          <w:sz w:val="22"/>
        </w:rPr>
        <w:t>得滅盡定</w:t>
      </w:r>
      <w:proofErr w:type="gramEnd"/>
      <w:r w:rsidRPr="00B4025A">
        <w:rPr>
          <w:rFonts w:ascii="Times New Roman" w:eastAsia="標楷體" w:hAnsi="Times New Roman"/>
          <w:b/>
          <w:sz w:val="22"/>
        </w:rPr>
        <w:t>的俱解脫</w:t>
      </w:r>
      <w:r w:rsidRPr="00B4025A">
        <w:rPr>
          <w:rFonts w:ascii="Times New Roman" w:eastAsia="標楷體" w:hAnsi="Times New Roman"/>
          <w:sz w:val="22"/>
        </w:rPr>
        <w:t>（不過滅盡定，論師的異解紛紜）。</w:t>
      </w:r>
    </w:p>
    <w:p w:rsidR="00F92986" w:rsidRPr="00B4025A" w:rsidRDefault="00F92986" w:rsidP="003F37A5">
      <w:pPr>
        <w:autoSpaceDE w:val="0"/>
        <w:autoSpaceDN w:val="0"/>
        <w:adjustRightInd w:val="0"/>
        <w:snapToGrid w:val="0"/>
        <w:ind w:leftChars="300" w:left="720"/>
        <w:rPr>
          <w:rFonts w:ascii="Times New Roman" w:eastAsia="標楷體" w:hAnsi="Times New Roman"/>
          <w:sz w:val="22"/>
        </w:rPr>
      </w:pPr>
      <w:r w:rsidRPr="00B4025A">
        <w:rPr>
          <w:rFonts w:ascii="Times New Roman" w:eastAsia="標楷體" w:hAnsi="Times New Roman"/>
          <w:sz w:val="22"/>
        </w:rPr>
        <w:t>這可能是二類阿羅漢，也可能是先後</w:t>
      </w:r>
      <w:proofErr w:type="gramStart"/>
      <w:r w:rsidRPr="00B4025A">
        <w:rPr>
          <w:rFonts w:ascii="Times New Roman" w:eastAsia="標楷體" w:hAnsi="Times New Roman"/>
          <w:sz w:val="22"/>
        </w:rPr>
        <w:t>契</w:t>
      </w:r>
      <w:proofErr w:type="gramEnd"/>
      <w:r w:rsidRPr="00B4025A">
        <w:rPr>
          <w:rFonts w:ascii="Times New Roman" w:eastAsia="標楷體" w:hAnsi="Times New Roman"/>
          <w:sz w:val="22"/>
        </w:rPr>
        <w:t>入的層次。</w:t>
      </w:r>
    </w:p>
    <w:p w:rsidR="00F92986" w:rsidRPr="00B4025A" w:rsidRDefault="00F92986" w:rsidP="003F37A5">
      <w:pPr>
        <w:autoSpaceDE w:val="0"/>
        <w:autoSpaceDN w:val="0"/>
        <w:adjustRightInd w:val="0"/>
        <w:snapToGrid w:val="0"/>
        <w:ind w:leftChars="300" w:left="720"/>
        <w:rPr>
          <w:rFonts w:ascii="Times New Roman" w:eastAsia="標楷體" w:hAnsi="Times New Roman"/>
          <w:sz w:val="22"/>
        </w:rPr>
      </w:pPr>
      <w:r w:rsidRPr="00B4025A">
        <w:rPr>
          <w:rFonts w:ascii="Times New Roman" w:eastAsia="標楷體" w:hAnsi="Times New Roman"/>
          <w:sz w:val="22"/>
        </w:rPr>
        <w:t>在佛教界，慧解脫聖者是沒有</w:t>
      </w:r>
      <w:proofErr w:type="gramStart"/>
      <w:r w:rsidRPr="00B4025A">
        <w:rPr>
          <w:rFonts w:ascii="Times New Roman" w:eastAsia="標楷體" w:hAnsi="Times New Roman"/>
          <w:sz w:val="22"/>
        </w:rPr>
        <w:t>涅槃</w:t>
      </w:r>
      <w:proofErr w:type="gramEnd"/>
      <w:r w:rsidRPr="00B4025A">
        <w:rPr>
          <w:rFonts w:ascii="Times New Roman" w:eastAsia="標楷體" w:hAnsi="Times New Roman"/>
          <w:sz w:val="22"/>
        </w:rPr>
        <w:t>智的；俱解脫者有</w:t>
      </w:r>
      <w:proofErr w:type="gramStart"/>
      <w:r w:rsidRPr="00B4025A">
        <w:rPr>
          <w:rFonts w:ascii="Times New Roman" w:eastAsia="標楷體" w:hAnsi="Times New Roman"/>
          <w:sz w:val="22"/>
        </w:rPr>
        <w:t>涅槃</w:t>
      </w:r>
      <w:proofErr w:type="gramEnd"/>
      <w:r w:rsidRPr="00B4025A">
        <w:rPr>
          <w:rFonts w:ascii="Times New Roman" w:eastAsia="標楷體" w:hAnsi="Times New Roman"/>
          <w:sz w:val="22"/>
        </w:rPr>
        <w:t>智，是</w:t>
      </w:r>
      <w:proofErr w:type="gramStart"/>
      <w:r w:rsidRPr="00B4025A">
        <w:rPr>
          <w:rFonts w:ascii="Times New Roman" w:eastAsia="標楷體" w:hAnsi="Times New Roman"/>
          <w:sz w:val="22"/>
        </w:rPr>
        <w:t>入滅盡定</w:t>
      </w:r>
      <w:proofErr w:type="gramEnd"/>
      <w:r w:rsidRPr="00B4025A">
        <w:rPr>
          <w:rFonts w:ascii="Times New Roman" w:eastAsia="標楷體" w:hAnsi="Times New Roman"/>
          <w:sz w:val="22"/>
        </w:rPr>
        <w:t>而決定趣</w:t>
      </w:r>
      <w:proofErr w:type="gramStart"/>
      <w:r w:rsidRPr="00B4025A">
        <w:rPr>
          <w:rFonts w:ascii="Times New Roman" w:eastAsia="標楷體" w:hAnsi="Times New Roman"/>
          <w:sz w:val="22"/>
        </w:rPr>
        <w:t>涅槃</w:t>
      </w:r>
      <w:proofErr w:type="gramEnd"/>
      <w:r w:rsidRPr="00B4025A">
        <w:rPr>
          <w:rFonts w:ascii="Times New Roman" w:eastAsia="標楷體" w:hAnsi="Times New Roman"/>
          <w:sz w:val="22"/>
        </w:rPr>
        <w:t>的。惟有另一類人（絕少數），</w:t>
      </w:r>
      <w:proofErr w:type="gramStart"/>
      <w:r w:rsidRPr="00B4025A">
        <w:rPr>
          <w:rFonts w:ascii="Times New Roman" w:eastAsia="標楷體" w:hAnsi="Times New Roman"/>
          <w:sz w:val="22"/>
        </w:rPr>
        <w:t>正知見</w:t>
      </w:r>
      <w:proofErr w:type="gramEnd"/>
      <w:r w:rsidRPr="00B4025A">
        <w:rPr>
          <w:rFonts w:ascii="Times New Roman" w:eastAsia="標楷體" w:hAnsi="Times New Roman"/>
          <w:sz w:val="22"/>
        </w:rPr>
        <w:t>「有滅</w:t>
      </w:r>
      <w:proofErr w:type="gramStart"/>
      <w:r w:rsidRPr="00B4025A">
        <w:rPr>
          <w:rFonts w:ascii="Times New Roman" w:eastAsia="標楷體" w:hAnsi="Times New Roman"/>
          <w:sz w:val="22"/>
        </w:rPr>
        <w:t>涅槃</w:t>
      </w:r>
      <w:proofErr w:type="gramEnd"/>
      <w:r w:rsidRPr="00B4025A">
        <w:rPr>
          <w:rFonts w:ascii="Times New Roman" w:eastAsia="標楷體" w:hAnsi="Times New Roman"/>
          <w:sz w:val="22"/>
        </w:rPr>
        <w:t>」而</w:t>
      </w:r>
      <w:proofErr w:type="gramStart"/>
      <w:r w:rsidRPr="00B4025A">
        <w:rPr>
          <w:rFonts w:ascii="Times New Roman" w:eastAsia="標楷體" w:hAnsi="Times New Roman"/>
          <w:sz w:val="22"/>
        </w:rPr>
        <w:t>不</w:t>
      </w:r>
      <w:proofErr w:type="gramEnd"/>
      <w:r w:rsidRPr="00B4025A">
        <w:rPr>
          <w:rFonts w:ascii="Times New Roman" w:eastAsia="標楷體" w:hAnsi="Times New Roman"/>
          <w:sz w:val="22"/>
        </w:rPr>
        <w:t>證得阿羅漢的；不</w:t>
      </w:r>
      <w:proofErr w:type="gramStart"/>
      <w:r w:rsidRPr="00B4025A">
        <w:rPr>
          <w:rFonts w:ascii="Times New Roman" w:eastAsia="標楷體" w:hAnsi="Times New Roman"/>
          <w:sz w:val="22"/>
        </w:rPr>
        <w:t>入滅盡定</w:t>
      </w:r>
      <w:proofErr w:type="gramEnd"/>
      <w:r w:rsidRPr="00B4025A">
        <w:rPr>
          <w:rFonts w:ascii="Times New Roman" w:eastAsia="標楷體" w:hAnsi="Times New Roman"/>
          <w:sz w:val="22"/>
        </w:rPr>
        <w:t>而有甚深</w:t>
      </w:r>
      <w:proofErr w:type="gramStart"/>
      <w:r w:rsidRPr="00B4025A">
        <w:rPr>
          <w:rFonts w:ascii="Times New Roman" w:eastAsia="標楷體" w:hAnsi="Times New Roman"/>
          <w:sz w:val="22"/>
        </w:rPr>
        <w:t>涅槃知見</w:t>
      </w:r>
      <w:proofErr w:type="gramEnd"/>
      <w:r w:rsidRPr="00B4025A">
        <w:rPr>
          <w:rFonts w:ascii="Times New Roman" w:eastAsia="標楷體" w:hAnsi="Times New Roman"/>
          <w:sz w:val="22"/>
        </w:rPr>
        <w:t>的，正是初期大乘，觀</w:t>
      </w:r>
      <w:proofErr w:type="gramStart"/>
      <w:r w:rsidRPr="00B4025A">
        <w:rPr>
          <w:rFonts w:ascii="Times New Roman" w:eastAsia="標楷體" w:hAnsi="Times New Roman"/>
          <w:sz w:val="22"/>
        </w:rPr>
        <w:t>一切法空而不</w:t>
      </w:r>
      <w:proofErr w:type="gramEnd"/>
      <w:r w:rsidRPr="00B4025A">
        <w:rPr>
          <w:rFonts w:ascii="Times New Roman" w:eastAsia="標楷體" w:hAnsi="Times New Roman"/>
          <w:sz w:val="22"/>
        </w:rPr>
        <w:t>證實際的菩薩模樣。</w:t>
      </w:r>
    </w:p>
    <w:p w:rsidR="00F92986" w:rsidRPr="00B4025A" w:rsidRDefault="00F92986" w:rsidP="003F37A5">
      <w:pPr>
        <w:snapToGrid w:val="0"/>
        <w:ind w:leftChars="60" w:left="144"/>
        <w:rPr>
          <w:rFonts w:ascii="Times New Roman" w:hAnsi="Times New Roman"/>
          <w:sz w:val="22"/>
        </w:rPr>
      </w:pPr>
      <w:r w:rsidRPr="00B4025A">
        <w:rPr>
          <w:rFonts w:ascii="Times New Roman" w:hAnsi="Times New Roman" w:hint="eastAsia"/>
          <w:sz w:val="22"/>
        </w:rPr>
        <w:t>（</w:t>
      </w:r>
      <w:r w:rsidRPr="00B4025A">
        <w:rPr>
          <w:rFonts w:ascii="Times New Roman" w:hAnsi="Times New Roman" w:hint="eastAsia"/>
          <w:sz w:val="22"/>
        </w:rPr>
        <w:t>5</w:t>
      </w:r>
      <w:r w:rsidRPr="00B4025A">
        <w:rPr>
          <w:rFonts w:ascii="Times New Roman" w:hAnsi="Times New Roman" w:hint="eastAsia"/>
          <w:sz w:val="22"/>
        </w:rPr>
        <w:t>）印順法師，《</w:t>
      </w:r>
      <w:r w:rsidRPr="00B4025A">
        <w:rPr>
          <w:rFonts w:ascii="Times New Roman" w:hAnsi="Times New Roman"/>
          <w:sz w:val="22"/>
        </w:rPr>
        <w:t>印度佛教思想史》，</w:t>
      </w:r>
      <w:r w:rsidRPr="00B4025A">
        <w:rPr>
          <w:rFonts w:ascii="Times New Roman" w:eastAsia="Roman Unicode" w:hAnsi="Times New Roman"/>
          <w:sz w:val="22"/>
        </w:rPr>
        <w:t>pp</w:t>
      </w:r>
      <w:r w:rsidRPr="00B4025A">
        <w:rPr>
          <w:rFonts w:ascii="Times New Roman" w:hAnsi="Times New Roman"/>
          <w:sz w:val="22"/>
        </w:rPr>
        <w:t>.28-29</w:t>
      </w:r>
      <w:r w:rsidRPr="00B4025A">
        <w:rPr>
          <w:rFonts w:ascii="Times New Roman" w:hAnsi="Times New Roman"/>
          <w:sz w:val="22"/>
        </w:rPr>
        <w:t>：</w:t>
      </w:r>
    </w:p>
    <w:p w:rsidR="00F92986" w:rsidRPr="00B4025A" w:rsidRDefault="00F92986" w:rsidP="003F37A5">
      <w:pPr>
        <w:snapToGrid w:val="0"/>
        <w:ind w:leftChars="300" w:left="720"/>
        <w:rPr>
          <w:rFonts w:ascii="Times New Roman" w:eastAsia="標楷體" w:hAnsi="Times New Roman"/>
          <w:sz w:val="22"/>
        </w:rPr>
      </w:pPr>
      <w:proofErr w:type="gramStart"/>
      <w:r w:rsidRPr="00B4025A">
        <w:rPr>
          <w:rFonts w:ascii="Times New Roman" w:eastAsia="標楷體" w:hAnsi="Times New Roman"/>
          <w:sz w:val="22"/>
        </w:rPr>
        <w:t>從釋尊的教說中</w:t>
      </w:r>
      <w:proofErr w:type="gramEnd"/>
      <w:r w:rsidRPr="00B4025A">
        <w:rPr>
          <w:rFonts w:ascii="Times New Roman" w:eastAsia="標楷體" w:hAnsi="Times New Roman"/>
          <w:sz w:val="22"/>
        </w:rPr>
        <w:t>，可見阿羅漢智有先後層次，也有二類阿羅漢。</w:t>
      </w:r>
    </w:p>
    <w:p w:rsidR="00F92986" w:rsidRPr="00B4025A" w:rsidRDefault="00F92986" w:rsidP="003F37A5">
      <w:pPr>
        <w:snapToGrid w:val="0"/>
        <w:ind w:leftChars="300" w:left="1072" w:hangingChars="160" w:hanging="352"/>
        <w:rPr>
          <w:rFonts w:ascii="Times New Roman" w:eastAsia="標楷體" w:hAnsi="Times New Roman"/>
          <w:sz w:val="22"/>
        </w:rPr>
      </w:pPr>
      <w:r w:rsidRPr="00B4025A">
        <w:rPr>
          <w:rFonts w:ascii="Times New Roman" w:eastAsia="標楷體" w:hAnsi="Times New Roman" w:hint="eastAsia"/>
          <w:b/>
          <w:sz w:val="22"/>
        </w:rPr>
        <w:t>1</w:t>
      </w:r>
      <w:r w:rsidRPr="00B4025A">
        <w:rPr>
          <w:rFonts w:ascii="Times New Roman" w:eastAsia="標楷體" w:hAnsi="Times New Roman" w:hint="eastAsia"/>
          <w:b/>
          <w:sz w:val="22"/>
        </w:rPr>
        <w:t>、</w:t>
      </w:r>
      <w:r w:rsidRPr="00B4025A">
        <w:rPr>
          <w:rFonts w:ascii="Times New Roman" w:eastAsia="標楷體" w:hAnsi="Times New Roman"/>
          <w:b/>
          <w:sz w:val="22"/>
        </w:rPr>
        <w:t>法</w:t>
      </w:r>
      <w:proofErr w:type="gramStart"/>
      <w:r w:rsidRPr="00B4025A">
        <w:rPr>
          <w:rFonts w:ascii="Times New Roman" w:eastAsia="標楷體" w:hAnsi="Times New Roman"/>
          <w:b/>
          <w:sz w:val="22"/>
        </w:rPr>
        <w:t>住智</w:t>
      </w:r>
      <w:r w:rsidRPr="00B4025A">
        <w:rPr>
          <w:rFonts w:ascii="Times New Roman" w:eastAsia="標楷體" w:hAnsi="Times New Roman"/>
          <w:sz w:val="22"/>
        </w:rPr>
        <w:t>知</w:t>
      </w:r>
      <w:proofErr w:type="gramEnd"/>
      <w:r w:rsidRPr="00B4025A">
        <w:rPr>
          <w:rFonts w:ascii="Times New Roman" w:eastAsia="標楷體" w:hAnsi="Times New Roman"/>
          <w:sz w:val="22"/>
        </w:rPr>
        <w:t>：緣起法被稱為「法性」、「法住」，知法住是知緣起。從</w:t>
      </w:r>
      <w:proofErr w:type="gramStart"/>
      <w:r w:rsidRPr="00B4025A">
        <w:rPr>
          <w:rFonts w:ascii="Times New Roman" w:eastAsia="標楷體" w:hAnsi="Times New Roman"/>
          <w:sz w:val="22"/>
        </w:rPr>
        <w:t>因果起滅的</w:t>
      </w:r>
      <w:proofErr w:type="gramEnd"/>
      <w:r w:rsidRPr="00B4025A">
        <w:rPr>
          <w:rFonts w:ascii="Times New Roman" w:eastAsia="標楷體" w:hAnsi="Times New Roman"/>
          <w:sz w:val="22"/>
        </w:rPr>
        <w:t>必然性中，於（現實身心）</w:t>
      </w:r>
      <w:proofErr w:type="gramStart"/>
      <w:r w:rsidRPr="00B4025A">
        <w:rPr>
          <w:rFonts w:ascii="Times New Roman" w:eastAsia="標楷體" w:hAnsi="Times New Roman"/>
          <w:sz w:val="22"/>
        </w:rPr>
        <w:t>蘊</w:t>
      </w:r>
      <w:proofErr w:type="gramEnd"/>
      <w:r w:rsidRPr="00B4025A">
        <w:rPr>
          <w:rFonts w:ascii="Times New Roman" w:eastAsia="標楷體" w:hAnsi="Times New Roman"/>
          <w:sz w:val="22"/>
        </w:rPr>
        <w:t>、界、處如實知，厭、</w:t>
      </w:r>
      <w:proofErr w:type="gramStart"/>
      <w:r w:rsidRPr="00B4025A">
        <w:rPr>
          <w:rFonts w:ascii="Times New Roman" w:eastAsia="標楷體" w:hAnsi="Times New Roman"/>
          <w:sz w:val="22"/>
        </w:rPr>
        <w:t>離欲</w:t>
      </w:r>
      <w:proofErr w:type="gramEnd"/>
      <w:r w:rsidRPr="00B4025A">
        <w:rPr>
          <w:rFonts w:ascii="Times New Roman" w:eastAsia="標楷體" w:hAnsi="Times New Roman"/>
          <w:sz w:val="22"/>
        </w:rPr>
        <w:t>、滅，而得「我生已盡，</w:t>
      </w:r>
      <w:proofErr w:type="gramStart"/>
      <w:r w:rsidRPr="00B4025A">
        <w:rPr>
          <w:rFonts w:ascii="Times New Roman" w:eastAsia="標楷體" w:hAnsi="Times New Roman"/>
          <w:sz w:val="22"/>
        </w:rPr>
        <w:t>梵</w:t>
      </w:r>
      <w:proofErr w:type="gramEnd"/>
      <w:r w:rsidRPr="00B4025A">
        <w:rPr>
          <w:rFonts w:ascii="Times New Roman" w:eastAsia="標楷體" w:hAnsi="Times New Roman"/>
          <w:sz w:val="22"/>
        </w:rPr>
        <w:t>行已立，所作己辦，不受後有」的解脫智。雖沒有根本定，沒有五通，但生死已究竟解脫，這是</w:t>
      </w:r>
      <w:proofErr w:type="gramStart"/>
      <w:r w:rsidRPr="00B4025A">
        <w:rPr>
          <w:rFonts w:ascii="Times New Roman" w:eastAsia="標楷體" w:hAnsi="Times New Roman"/>
          <w:sz w:val="22"/>
        </w:rPr>
        <w:t>以慧得</w:t>
      </w:r>
      <w:proofErr w:type="gramEnd"/>
      <w:r w:rsidRPr="00B4025A">
        <w:rPr>
          <w:rFonts w:ascii="Times New Roman" w:eastAsia="標楷體" w:hAnsi="Times New Roman"/>
          <w:sz w:val="22"/>
        </w:rPr>
        <w:t>解脫的一類。</w:t>
      </w:r>
    </w:p>
    <w:p w:rsidR="00187208" w:rsidRPr="00B4025A" w:rsidRDefault="00F92986" w:rsidP="003F37A5">
      <w:pPr>
        <w:snapToGrid w:val="0"/>
        <w:ind w:leftChars="300" w:left="1050" w:hangingChars="150" w:hanging="330"/>
        <w:rPr>
          <w:rFonts w:ascii="Times New Roman" w:eastAsia="標楷體" w:hAnsi="Times New Roman"/>
          <w:sz w:val="22"/>
        </w:rPr>
      </w:pPr>
      <w:r w:rsidRPr="00B4025A">
        <w:rPr>
          <w:rFonts w:ascii="Times New Roman" w:eastAsia="標楷體" w:hAnsi="Times New Roman" w:hint="eastAsia"/>
          <w:b/>
          <w:sz w:val="22"/>
        </w:rPr>
        <w:t>2</w:t>
      </w:r>
      <w:r w:rsidRPr="00B4025A">
        <w:rPr>
          <w:rFonts w:ascii="Times New Roman" w:eastAsia="標楷體" w:hAnsi="Times New Roman"/>
          <w:b/>
          <w:sz w:val="22"/>
        </w:rPr>
        <w:t>、</w:t>
      </w:r>
      <w:proofErr w:type="gramStart"/>
      <w:r w:rsidRPr="00B4025A">
        <w:rPr>
          <w:rFonts w:ascii="Times New Roman" w:eastAsia="標楷體" w:hAnsi="Times New Roman"/>
          <w:b/>
          <w:sz w:val="22"/>
        </w:rPr>
        <w:t>涅槃智</w:t>
      </w:r>
      <w:r w:rsidRPr="00B4025A">
        <w:rPr>
          <w:rFonts w:ascii="Times New Roman" w:eastAsia="標楷體" w:hAnsi="Times New Roman"/>
          <w:sz w:val="22"/>
        </w:rPr>
        <w:t>知</w:t>
      </w:r>
      <w:proofErr w:type="gramEnd"/>
      <w:r w:rsidRPr="00B4025A">
        <w:rPr>
          <w:rFonts w:ascii="Times New Roman" w:eastAsia="標楷體" w:hAnsi="Times New Roman"/>
          <w:sz w:val="22"/>
        </w:rPr>
        <w:t>：或是慧解脫者的末「後知</w:t>
      </w:r>
      <w:proofErr w:type="gramStart"/>
      <w:r w:rsidRPr="00B4025A">
        <w:rPr>
          <w:rFonts w:ascii="Times New Roman" w:eastAsia="標楷體" w:hAnsi="Times New Roman"/>
          <w:sz w:val="22"/>
        </w:rPr>
        <w:t>涅槃</w:t>
      </w:r>
      <w:proofErr w:type="gramEnd"/>
      <w:r w:rsidRPr="00B4025A">
        <w:rPr>
          <w:rFonts w:ascii="Times New Roman" w:eastAsia="標楷體" w:hAnsi="Times New Roman"/>
          <w:sz w:val="22"/>
        </w:rPr>
        <w:t>」；也有生前得見法</w:t>
      </w:r>
      <w:proofErr w:type="gramStart"/>
      <w:r w:rsidRPr="00B4025A">
        <w:rPr>
          <w:rFonts w:ascii="Times New Roman" w:eastAsia="標楷體" w:hAnsi="Times New Roman"/>
          <w:sz w:val="22"/>
        </w:rPr>
        <w:t>涅槃</w:t>
      </w:r>
      <w:proofErr w:type="gramEnd"/>
      <w:r w:rsidRPr="00B4025A">
        <w:rPr>
          <w:rFonts w:ascii="Times New Roman" w:eastAsia="標楷體" w:hAnsi="Times New Roman"/>
          <w:sz w:val="22"/>
        </w:rPr>
        <w:t>，能</w:t>
      </w:r>
      <w:proofErr w:type="gramStart"/>
      <w:r w:rsidRPr="00B4025A">
        <w:rPr>
          <w:rFonts w:ascii="Times New Roman" w:eastAsia="標楷體" w:hAnsi="Times New Roman"/>
          <w:sz w:val="22"/>
        </w:rPr>
        <w:t>現證知涅槃</w:t>
      </w:r>
      <w:proofErr w:type="gramEnd"/>
      <w:r w:rsidRPr="00B4025A">
        <w:rPr>
          <w:rFonts w:ascii="Times New Roman" w:eastAsia="標楷體" w:hAnsi="Times New Roman"/>
          <w:sz w:val="22"/>
        </w:rPr>
        <w:t>，這是得三明、六通的，名為（定慧）俱解脫的大阿羅漢。</w:t>
      </w:r>
    </w:p>
    <w:p w:rsidR="00F92986" w:rsidRPr="00B4025A" w:rsidRDefault="00F92986" w:rsidP="003F37A5">
      <w:pPr>
        <w:snapToGrid w:val="0"/>
        <w:ind w:leftChars="300" w:left="1050" w:hangingChars="150" w:hanging="330"/>
        <w:rPr>
          <w:sz w:val="22"/>
        </w:rPr>
      </w:pPr>
      <w:r w:rsidRPr="00B4025A">
        <w:rPr>
          <w:rFonts w:ascii="Times New Roman" w:eastAsia="標楷體" w:hAnsi="Times New Roman"/>
          <w:sz w:val="22"/>
        </w:rPr>
        <w:t>雖有二類不同，但生死的究竟解脫，是一樣的；而且都是「</w:t>
      </w:r>
      <w:r w:rsidRPr="00B4025A">
        <w:rPr>
          <w:rFonts w:ascii="Times New Roman" w:eastAsia="標楷體" w:hAnsi="Times New Roman"/>
          <w:b/>
          <w:sz w:val="22"/>
        </w:rPr>
        <w:t>先知法住，後知</w:t>
      </w:r>
      <w:proofErr w:type="gramStart"/>
      <w:r w:rsidRPr="00B4025A">
        <w:rPr>
          <w:rFonts w:ascii="Times New Roman" w:eastAsia="標楷體" w:hAnsi="Times New Roman"/>
          <w:b/>
          <w:sz w:val="22"/>
        </w:rPr>
        <w:t>涅槃</w:t>
      </w:r>
      <w:proofErr w:type="gramEnd"/>
      <w:r w:rsidRPr="00B4025A">
        <w:rPr>
          <w:rFonts w:ascii="Times New Roman" w:eastAsia="標楷體" w:hAnsi="Times New Roman"/>
          <w:sz w:val="22"/>
        </w:rPr>
        <w:t>」的。</w:t>
      </w:r>
    </w:p>
  </w:footnote>
  <w:footnote w:id="3">
    <w:p w:rsidR="00F92986" w:rsidRPr="00B4025A" w:rsidRDefault="00F92986" w:rsidP="001D5F16">
      <w:pPr>
        <w:pStyle w:val="a7"/>
        <w:ind w:left="528" w:hangingChars="240" w:hanging="528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ascii="Times New Roman" w:hAnsi="Times New Roman" w:cs="Times New Roman"/>
          <w:sz w:val="22"/>
          <w:szCs w:val="22"/>
        </w:rPr>
        <w:t>）《中論》卷</w:t>
      </w:r>
      <w:r w:rsidRPr="00B4025A">
        <w:rPr>
          <w:rFonts w:ascii="Times New Roman" w:hAnsi="Times New Roman" w:cs="Times New Roman"/>
          <w:sz w:val="22"/>
          <w:szCs w:val="22"/>
        </w:rPr>
        <w:t>4</w:t>
      </w:r>
      <w:r w:rsidRPr="00B4025A">
        <w:rPr>
          <w:rFonts w:ascii="Times New Roman" w:hAnsi="Times New Roman" w:cs="Times New Roman"/>
          <w:sz w:val="22"/>
          <w:szCs w:val="22"/>
        </w:rPr>
        <w:t>〈</w:t>
      </w:r>
      <w:r w:rsidRPr="00B4025A">
        <w:rPr>
          <w:rFonts w:ascii="Times New Roman" w:hAnsi="Times New Roman" w:cs="Times New Roman"/>
          <w:sz w:val="22"/>
          <w:szCs w:val="22"/>
        </w:rPr>
        <w:t>24</w:t>
      </w:r>
      <w:r w:rsidRPr="00B4025A">
        <w:rPr>
          <w:rFonts w:ascii="Times New Roman" w:hAnsi="Times New Roman" w:cs="Times New Roman"/>
          <w:sz w:val="22"/>
          <w:szCs w:val="22"/>
        </w:rPr>
        <w:t>觀四諦品〉：</w:t>
      </w:r>
      <w:r w:rsidRPr="00B4025A">
        <w:rPr>
          <w:rFonts w:ascii="Times New Roman" w:eastAsia="標楷體" w:hAnsi="Times New Roman" w:cs="Times New Roman"/>
          <w:sz w:val="22"/>
          <w:szCs w:val="22"/>
        </w:rPr>
        <w:t>「若不依俗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，不得第一義，不得第一義，則不得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。」</w:t>
      </w:r>
      <w:r w:rsidRPr="00B4025A">
        <w:rPr>
          <w:rFonts w:ascii="Times New Roman" w:hAnsi="Times New Roman" w:cs="Times New Roman"/>
          <w:sz w:val="22"/>
          <w:szCs w:val="22"/>
        </w:rPr>
        <w:t>（大正</w:t>
      </w:r>
      <w:r w:rsidRPr="00B4025A">
        <w:rPr>
          <w:rFonts w:ascii="Times New Roman" w:eastAsia="SimSun" w:hAnsi="Times New Roman" w:cs="Times New Roman"/>
          <w:sz w:val="22"/>
          <w:szCs w:val="22"/>
        </w:rPr>
        <w:t>30</w:t>
      </w:r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eastAsia="SimSun" w:hAnsi="Times New Roman" w:cs="Times New Roman"/>
          <w:sz w:val="22"/>
          <w:szCs w:val="22"/>
        </w:rPr>
        <w:t>33a2-3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</w:p>
    <w:p w:rsidR="00F92986" w:rsidRPr="00B4025A" w:rsidRDefault="00F92986" w:rsidP="001D5F16">
      <w:pPr>
        <w:pStyle w:val="a7"/>
        <w:spacing w:line="0" w:lineRule="atLeast"/>
        <w:ind w:leftChars="30" w:left="292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）參見印順法師，《中觀論頌講記》，</w:t>
      </w:r>
      <w:r w:rsidRPr="00B4025A">
        <w:rPr>
          <w:rFonts w:ascii="Times New Roman" w:hAnsi="Times New Roman" w:cs="Times New Roman"/>
          <w:sz w:val="22"/>
          <w:szCs w:val="22"/>
        </w:rPr>
        <w:t>pp.4</w:t>
      </w:r>
      <w:r w:rsidRPr="00B4025A">
        <w:rPr>
          <w:rFonts w:ascii="Times New Roman" w:hAnsi="Times New Roman" w:cs="Times New Roman" w:hint="eastAsia"/>
          <w:sz w:val="22"/>
          <w:szCs w:val="22"/>
        </w:rPr>
        <w:t>45</w:t>
      </w:r>
      <w:r w:rsidRPr="00B4025A">
        <w:rPr>
          <w:rFonts w:ascii="Times New Roman" w:hAnsi="Times New Roman" w:cs="Times New Roman"/>
          <w:sz w:val="22"/>
          <w:szCs w:val="22"/>
        </w:rPr>
        <w:t>-4</w:t>
      </w:r>
      <w:r w:rsidRPr="00B4025A">
        <w:rPr>
          <w:rFonts w:ascii="Times New Roman" w:hAnsi="Times New Roman" w:cs="Times New Roman" w:hint="eastAsia"/>
          <w:sz w:val="22"/>
          <w:szCs w:val="22"/>
        </w:rPr>
        <w:t>52</w:t>
      </w:r>
      <w:r w:rsidRPr="00B4025A">
        <w:rPr>
          <w:rFonts w:ascii="Times New Roman" w:hAnsi="Times New Roman" w:cs="Times New Roman"/>
          <w:sz w:val="22"/>
          <w:szCs w:val="22"/>
        </w:rPr>
        <w:t>；萬金川，《中觀思想講錄》，</w:t>
      </w:r>
      <w:r w:rsidRPr="00B4025A">
        <w:rPr>
          <w:rFonts w:ascii="Times New Roman" w:hAnsi="Times New Roman" w:cs="Times New Roman"/>
          <w:sz w:val="22"/>
          <w:szCs w:val="22"/>
        </w:rPr>
        <w:t>pp.155-162</w:t>
      </w:r>
      <w:r w:rsidRPr="00B4025A">
        <w:rPr>
          <w:rFonts w:ascii="Times New Roman" w:hAnsi="Times New Roman" w:cs="Times New Roman"/>
          <w:sz w:val="22"/>
          <w:szCs w:val="22"/>
        </w:rPr>
        <w:t>。</w:t>
      </w:r>
    </w:p>
  </w:footnote>
  <w:footnote w:id="4">
    <w:p w:rsidR="00F92986" w:rsidRPr="00B4025A" w:rsidRDefault="00F92986" w:rsidP="00F81248">
      <w:pPr>
        <w:pStyle w:val="a7"/>
        <w:spacing w:line="0" w:lineRule="atLeast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正觀空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者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與邪見人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之差別，參見《大智度論》卷</w:t>
      </w:r>
      <w:r w:rsidRPr="00B4025A">
        <w:rPr>
          <w:rFonts w:ascii="Times New Roman" w:hAnsi="Times New Roman" w:cs="Times New Roman"/>
          <w:sz w:val="22"/>
          <w:szCs w:val="22"/>
        </w:rPr>
        <w:t>18</w:t>
      </w:r>
      <w:r w:rsidRPr="00B4025A">
        <w:rPr>
          <w:rFonts w:ascii="Times New Roman" w:hAnsi="Times New Roman" w:cs="Times New Roman"/>
          <w:sz w:val="22"/>
          <w:szCs w:val="22"/>
        </w:rPr>
        <w:t>（大正</w:t>
      </w:r>
      <w:r w:rsidRPr="00B4025A">
        <w:rPr>
          <w:rFonts w:ascii="Times New Roman" w:hAnsi="Times New Roman" w:cs="Times New Roman"/>
          <w:sz w:val="22"/>
          <w:szCs w:val="22"/>
        </w:rPr>
        <w:t>25</w:t>
      </w:r>
      <w:r w:rsidRPr="00B4025A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93"/>
          <w:attr w:name="HasSpace" w:val="False"/>
          <w:attr w:name="Negative" w:val="False"/>
          <w:attr w:name="NumberType" w:val="1"/>
          <w:attr w:name="TCSC" w:val="0"/>
        </w:smartTagPr>
        <w:r w:rsidRPr="00B4025A">
          <w:rPr>
            <w:rFonts w:ascii="Times New Roman" w:hAnsi="Times New Roman" w:cs="Times New Roman"/>
            <w:sz w:val="22"/>
            <w:szCs w:val="22"/>
          </w:rPr>
          <w:t>193c</w:t>
        </w:r>
      </w:smartTag>
      <w:r w:rsidRPr="00B4025A">
        <w:rPr>
          <w:rFonts w:ascii="Times New Roman" w:hAnsi="Times New Roman" w:cs="Times New Roman"/>
          <w:sz w:val="22"/>
          <w:szCs w:val="22"/>
        </w:rPr>
        <w:t>14-194a26</w:t>
      </w:r>
      <w:r w:rsidRPr="00B4025A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">
    <w:p w:rsidR="00F92986" w:rsidRPr="00B4025A" w:rsidRDefault="00F92986" w:rsidP="00F1013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>《中論》卷</w:t>
      </w:r>
      <w:r w:rsidRPr="00B4025A">
        <w:rPr>
          <w:rFonts w:ascii="Times New Roman" w:hAnsi="Times New Roman" w:cs="Times New Roman"/>
          <w:sz w:val="22"/>
          <w:szCs w:val="22"/>
        </w:rPr>
        <w:t>4</w:t>
      </w:r>
      <w:r w:rsidRPr="00B4025A">
        <w:rPr>
          <w:rFonts w:ascii="Times New Roman" w:hAnsi="Times New Roman" w:cs="Times New Roman"/>
          <w:sz w:val="22"/>
          <w:szCs w:val="22"/>
        </w:rPr>
        <w:t>〈</w:t>
      </w:r>
      <w:r w:rsidRPr="00B4025A">
        <w:rPr>
          <w:rFonts w:ascii="Times New Roman" w:hAnsi="Times New Roman" w:cs="Times New Roman"/>
          <w:sz w:val="22"/>
          <w:szCs w:val="22"/>
        </w:rPr>
        <w:t>26</w:t>
      </w:r>
      <w:r w:rsidRPr="00B4025A">
        <w:rPr>
          <w:rFonts w:ascii="Times New Roman" w:hAnsi="Times New Roman" w:cs="Times New Roman"/>
          <w:sz w:val="22"/>
          <w:szCs w:val="22"/>
        </w:rPr>
        <w:t>觀十二因緣品〉（大正</w:t>
      </w:r>
      <w:r w:rsidRPr="00B4025A">
        <w:rPr>
          <w:rFonts w:ascii="Times New Roman" w:hAnsi="Times New Roman" w:cs="Times New Roman"/>
          <w:sz w:val="22"/>
          <w:szCs w:val="22"/>
        </w:rPr>
        <w:t>30</w:t>
      </w:r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36b17-c24</w:t>
      </w:r>
      <w:r w:rsidRPr="00B4025A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">
    <w:p w:rsidR="00F92986" w:rsidRPr="00B4025A" w:rsidRDefault="00F92986" w:rsidP="00F1013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>《中論》卷</w:t>
      </w:r>
      <w:r w:rsidRPr="00B4025A">
        <w:rPr>
          <w:rFonts w:ascii="Times New Roman" w:hAnsi="Times New Roman" w:cs="Times New Roman"/>
          <w:sz w:val="22"/>
          <w:szCs w:val="22"/>
        </w:rPr>
        <w:t>4</w:t>
      </w:r>
      <w:r w:rsidRPr="00B4025A">
        <w:rPr>
          <w:rFonts w:ascii="Times New Roman" w:hAnsi="Times New Roman" w:cs="Times New Roman"/>
          <w:sz w:val="22"/>
          <w:szCs w:val="22"/>
        </w:rPr>
        <w:t>〈</w:t>
      </w:r>
      <w:r w:rsidRPr="00B4025A">
        <w:rPr>
          <w:rFonts w:ascii="Times New Roman" w:hAnsi="Times New Roman" w:cs="Times New Roman"/>
          <w:sz w:val="22"/>
          <w:szCs w:val="22"/>
        </w:rPr>
        <w:t>27</w:t>
      </w:r>
      <w:r w:rsidRPr="00B4025A">
        <w:rPr>
          <w:rFonts w:ascii="Times New Roman" w:hAnsi="Times New Roman" w:cs="Times New Roman"/>
          <w:sz w:val="22"/>
          <w:szCs w:val="22"/>
        </w:rPr>
        <w:t>觀邪見品〉（大正</w:t>
      </w:r>
      <w:r w:rsidRPr="00B4025A">
        <w:rPr>
          <w:rFonts w:ascii="Times New Roman" w:hAnsi="Times New Roman" w:cs="Times New Roman"/>
          <w:sz w:val="22"/>
          <w:szCs w:val="22"/>
        </w:rPr>
        <w:t>30</w:t>
      </w:r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36c24-39b27</w:t>
      </w:r>
      <w:r w:rsidRPr="00B4025A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">
    <w:p w:rsidR="00F92986" w:rsidRPr="00B4025A" w:rsidRDefault="00F92986" w:rsidP="00F1013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窠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臼：</w:t>
      </w:r>
      <w:r w:rsidRPr="00B4025A">
        <w:rPr>
          <w:rFonts w:ascii="Times New Roman" w:hAnsi="Times New Roman" w:cs="Times New Roman"/>
          <w:sz w:val="22"/>
          <w:szCs w:val="22"/>
        </w:rPr>
        <w:t>2.</w:t>
      </w:r>
      <w:r w:rsidRPr="00B4025A">
        <w:rPr>
          <w:rFonts w:ascii="Times New Roman" w:hAnsi="Times New Roman" w:cs="Times New Roman"/>
          <w:sz w:val="22"/>
          <w:szCs w:val="22"/>
        </w:rPr>
        <w:t>比喻舊有的現成格式</w:t>
      </w:r>
      <w:r w:rsidRPr="00B4025A">
        <w:rPr>
          <w:rFonts w:ascii="Times New Roman" w:hAnsi="Times New Roman" w:cs="Times New Roman" w:hint="eastAsia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老套子。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八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p.449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8">
    <w:p w:rsidR="00F92986" w:rsidRPr="00B4025A" w:rsidRDefault="00F92986" w:rsidP="00F1013B">
      <w:pPr>
        <w:pStyle w:val="a7"/>
        <w:ind w:left="110" w:hangingChars="50" w:hanging="110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>《雜阿含經》卷</w:t>
      </w:r>
      <w:r w:rsidRPr="00B4025A">
        <w:rPr>
          <w:rFonts w:ascii="Times New Roman" w:hAnsi="Times New Roman" w:cs="Times New Roman"/>
          <w:sz w:val="22"/>
          <w:szCs w:val="22"/>
        </w:rPr>
        <w:t>10</w:t>
      </w: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262</w:t>
      </w:r>
      <w:r w:rsidRPr="00B4025A">
        <w:rPr>
          <w:rFonts w:ascii="Times New Roman" w:hAnsi="Times New Roman" w:cs="Times New Roman"/>
          <w:sz w:val="22"/>
          <w:szCs w:val="22"/>
        </w:rPr>
        <w:t>經）（大正</w:t>
      </w:r>
      <w:r w:rsidRPr="00B4025A">
        <w:rPr>
          <w:rFonts w:ascii="Times New Roma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67a2-8</w:t>
      </w:r>
      <w:r w:rsidRPr="00B4025A">
        <w:rPr>
          <w:rFonts w:ascii="Times New Roman" w:hAnsi="Times New Roman" w:cs="Times New Roman"/>
          <w:sz w:val="22"/>
          <w:szCs w:val="22"/>
        </w:rPr>
        <w:t>）：</w:t>
      </w:r>
    </w:p>
    <w:p w:rsidR="00F92986" w:rsidRPr="00B4025A" w:rsidRDefault="00F92986" w:rsidP="001D5F16">
      <w:pPr>
        <w:pStyle w:val="a7"/>
        <w:ind w:leftChars="70" w:left="168"/>
        <w:jc w:val="both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B4025A">
        <w:rPr>
          <w:rFonts w:ascii="標楷體" w:eastAsia="標楷體" w:hAnsi="標楷體" w:cs="Times New Roman"/>
          <w:sz w:val="22"/>
          <w:szCs w:val="22"/>
        </w:rPr>
        <w:t>迦旃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延！如實</w:t>
      </w:r>
      <w:proofErr w:type="gramStart"/>
      <w:r w:rsidRPr="00B4025A">
        <w:rPr>
          <w:rFonts w:ascii="標楷體" w:eastAsia="標楷體" w:hAnsi="標楷體" w:cs="Times New Roman"/>
          <w:sz w:val="22"/>
          <w:szCs w:val="22"/>
        </w:rPr>
        <w:t>正觀世間集者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，則不生</w:t>
      </w:r>
      <w:proofErr w:type="gramStart"/>
      <w:r w:rsidRPr="00B4025A">
        <w:rPr>
          <w:rFonts w:ascii="標楷體" w:eastAsia="標楷體" w:hAnsi="標楷體" w:cs="Times New Roman"/>
          <w:sz w:val="22"/>
          <w:szCs w:val="22"/>
        </w:rPr>
        <w:t>世間無見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；</w:t>
      </w:r>
      <w:proofErr w:type="gramStart"/>
      <w:r w:rsidRPr="00B4025A">
        <w:rPr>
          <w:rFonts w:ascii="標楷體" w:eastAsia="標楷體" w:hAnsi="標楷體" w:cs="Times New Roman"/>
          <w:sz w:val="22"/>
          <w:szCs w:val="22"/>
        </w:rPr>
        <w:t>如實正觀世間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滅，則不生世間有見。</w:t>
      </w:r>
    </w:p>
    <w:p w:rsidR="00F92986" w:rsidRPr="00B4025A" w:rsidRDefault="00F92986" w:rsidP="001D5F16">
      <w:pPr>
        <w:pStyle w:val="a7"/>
        <w:ind w:leftChars="70" w:left="16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4025A">
        <w:rPr>
          <w:rFonts w:ascii="標楷體" w:eastAsia="標楷體" w:hAnsi="標楷體" w:cs="Times New Roman"/>
          <w:sz w:val="22"/>
          <w:szCs w:val="22"/>
        </w:rPr>
        <w:t>迦旃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延！</w:t>
      </w:r>
      <w:proofErr w:type="gramStart"/>
      <w:r w:rsidRPr="00B4025A">
        <w:rPr>
          <w:rFonts w:ascii="標楷體" w:eastAsia="標楷體" w:hAnsi="標楷體" w:cs="Times New Roman"/>
          <w:sz w:val="22"/>
          <w:szCs w:val="22"/>
        </w:rPr>
        <w:t>如來離於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二邊，</w:t>
      </w:r>
      <w:proofErr w:type="gramStart"/>
      <w:r w:rsidRPr="00B4025A">
        <w:rPr>
          <w:rFonts w:ascii="標楷體" w:eastAsia="標楷體" w:hAnsi="標楷體" w:cs="Times New Roman"/>
          <w:sz w:val="22"/>
          <w:szCs w:val="22"/>
        </w:rPr>
        <w:t>說於中道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，所謂</w:t>
      </w:r>
      <w:r w:rsidRPr="00B4025A">
        <w:rPr>
          <w:rFonts w:ascii="標楷體" w:eastAsia="標楷體" w:hAnsi="標楷體" w:cs="Times New Roman"/>
          <w:b/>
          <w:sz w:val="22"/>
          <w:szCs w:val="22"/>
        </w:rPr>
        <w:t>此</w:t>
      </w:r>
      <w:proofErr w:type="gramStart"/>
      <w:r w:rsidRPr="00B4025A">
        <w:rPr>
          <w:rFonts w:ascii="標楷體" w:eastAsia="標楷體" w:hAnsi="標楷體" w:cs="Times New Roman"/>
          <w:b/>
          <w:sz w:val="22"/>
          <w:szCs w:val="22"/>
        </w:rPr>
        <w:t>有故彼</w:t>
      </w:r>
      <w:proofErr w:type="gramEnd"/>
      <w:r w:rsidRPr="00B4025A">
        <w:rPr>
          <w:rFonts w:ascii="標楷體" w:eastAsia="標楷體" w:hAnsi="標楷體" w:cs="Times New Roman"/>
          <w:b/>
          <w:sz w:val="22"/>
          <w:szCs w:val="22"/>
        </w:rPr>
        <w:t>有，此</w:t>
      </w:r>
      <w:proofErr w:type="gramStart"/>
      <w:r w:rsidRPr="00B4025A">
        <w:rPr>
          <w:rFonts w:ascii="標楷體" w:eastAsia="標楷體" w:hAnsi="標楷體" w:cs="Times New Roman"/>
          <w:b/>
          <w:sz w:val="22"/>
          <w:szCs w:val="22"/>
        </w:rPr>
        <w:t>生故彼生</w:t>
      </w:r>
      <w:r w:rsidRPr="00B4025A">
        <w:rPr>
          <w:rFonts w:ascii="標楷體" w:eastAsia="標楷體" w:hAnsi="標楷體" w:cs="Times New Roman"/>
          <w:sz w:val="22"/>
          <w:szCs w:val="22"/>
        </w:rPr>
        <w:t>，謂緣無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明有行，乃至生、老、病、死、憂、悲、惱、</w:t>
      </w:r>
      <w:proofErr w:type="gramStart"/>
      <w:r w:rsidRPr="00B4025A">
        <w:rPr>
          <w:rFonts w:ascii="標楷體" w:eastAsia="標楷體" w:hAnsi="標楷體" w:cs="Times New Roman"/>
          <w:sz w:val="22"/>
          <w:szCs w:val="22"/>
        </w:rPr>
        <w:t>苦集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；所謂</w:t>
      </w:r>
      <w:r w:rsidRPr="00B4025A">
        <w:rPr>
          <w:rFonts w:ascii="標楷體" w:eastAsia="標楷體" w:hAnsi="標楷體" w:cs="Times New Roman"/>
          <w:b/>
          <w:sz w:val="22"/>
          <w:szCs w:val="22"/>
        </w:rPr>
        <w:t>此無故</w:t>
      </w:r>
      <w:proofErr w:type="gramStart"/>
      <w:r w:rsidRPr="00B4025A">
        <w:rPr>
          <w:rFonts w:ascii="標楷體" w:eastAsia="標楷體" w:hAnsi="標楷體" w:cs="Times New Roman"/>
          <w:b/>
          <w:sz w:val="22"/>
          <w:szCs w:val="22"/>
        </w:rPr>
        <w:t>彼無，此滅故彼滅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，謂無明滅</w:t>
      </w:r>
      <w:proofErr w:type="gramStart"/>
      <w:r w:rsidRPr="00B4025A">
        <w:rPr>
          <w:rFonts w:ascii="標楷體" w:eastAsia="標楷體" w:hAnsi="標楷體" w:cs="Times New Roman"/>
          <w:sz w:val="22"/>
          <w:szCs w:val="22"/>
        </w:rPr>
        <w:t>則行滅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，乃至生、老、病、死、憂、悲、惱、</w:t>
      </w:r>
      <w:proofErr w:type="gramStart"/>
      <w:r w:rsidRPr="00B4025A">
        <w:rPr>
          <w:rFonts w:ascii="標楷體" w:eastAsia="標楷體" w:hAnsi="標楷體" w:cs="Times New Roman"/>
          <w:sz w:val="22"/>
          <w:szCs w:val="22"/>
        </w:rPr>
        <w:t>苦滅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9">
    <w:p w:rsidR="00F92986" w:rsidRPr="00B4025A" w:rsidRDefault="00F92986" w:rsidP="00A62506">
      <w:pPr>
        <w:pStyle w:val="a7"/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 xml:space="preserve"> </w:t>
      </w:r>
      <w:r w:rsidRPr="00B4025A">
        <w:rPr>
          <w:rFonts w:ascii="Times New Roman" w:hAnsi="Times New Roman" w:cs="Times New Roman" w:hint="eastAsia"/>
          <w:sz w:val="22"/>
          <w:szCs w:val="22"/>
        </w:rPr>
        <w:t>（</w:t>
      </w:r>
      <w:r w:rsidRPr="00B4025A">
        <w:rPr>
          <w:rFonts w:ascii="Times New Roman" w:hAnsi="Times New Roman" w:cs="Times New Roman" w:hint="eastAsia"/>
          <w:sz w:val="22"/>
          <w:szCs w:val="22"/>
        </w:rPr>
        <w:t>1</w:t>
      </w:r>
      <w:r w:rsidRPr="00B4025A">
        <w:rPr>
          <w:rFonts w:ascii="Times New Roman" w:hAnsi="Times New Roman" w:cs="Times New Roman" w:hint="eastAsia"/>
          <w:sz w:val="22"/>
          <w:szCs w:val="22"/>
        </w:rPr>
        <w:t>）參見印順法師，《勝鬘經講記》，</w:t>
      </w:r>
      <w:r w:rsidRPr="00B4025A">
        <w:rPr>
          <w:rFonts w:ascii="Times New Roman" w:hAnsi="Times New Roman" w:cs="Times New Roman" w:hint="eastAsia"/>
          <w:sz w:val="22"/>
          <w:szCs w:val="22"/>
        </w:rPr>
        <w:t>p.160</w:t>
      </w:r>
      <w:r w:rsidRPr="00B4025A">
        <w:rPr>
          <w:rFonts w:ascii="Times New Roman" w:hAnsi="Times New Roman" w:cs="Times New Roman" w:hint="eastAsia"/>
          <w:sz w:val="22"/>
          <w:szCs w:val="22"/>
        </w:rPr>
        <w:t>：</w:t>
      </w:r>
    </w:p>
    <w:p w:rsidR="00F92986" w:rsidRPr="00B4025A" w:rsidRDefault="00F92986" w:rsidP="00D923E6">
      <w:pPr>
        <w:pStyle w:val="a7"/>
        <w:ind w:leftChars="287" w:left="689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煩惱障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是以我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我所執為本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的，由我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我所執而起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貪等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煩惱，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由此而招三界分段生死苦。</w:t>
      </w:r>
    </w:p>
    <w:p w:rsidR="00F92986" w:rsidRPr="00B4025A" w:rsidRDefault="00F92986" w:rsidP="00D923E6">
      <w:pPr>
        <w:pStyle w:val="a7"/>
        <w:ind w:leftChars="287" w:left="689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所知障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，是迷於一切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法空性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，而不能徹了一切所知的實事實理；為一切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法空智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的障礙。</w:t>
      </w:r>
    </w:p>
    <w:p w:rsidR="00F92986" w:rsidRPr="00B4025A" w:rsidRDefault="00F92986" w:rsidP="00A62506">
      <w:pPr>
        <w:ind w:firstLineChars="50" w:firstLine="110"/>
        <w:rPr>
          <w:rFonts w:ascii="Times New Roman" w:hAnsi="Times New Roman" w:cs="Times New Roman"/>
          <w:sz w:val="22"/>
        </w:rPr>
      </w:pPr>
      <w:r w:rsidRPr="00B4025A">
        <w:rPr>
          <w:rFonts w:ascii="Times New Roman" w:hAnsi="Times New Roman" w:cs="Times New Roman"/>
          <w:sz w:val="22"/>
        </w:rPr>
        <w:t>（</w:t>
      </w:r>
      <w:r w:rsidRPr="00B4025A">
        <w:rPr>
          <w:rFonts w:ascii="Times New Roman" w:hAnsi="Times New Roman" w:cs="Times New Roman"/>
          <w:sz w:val="22"/>
        </w:rPr>
        <w:t>2</w:t>
      </w:r>
      <w:r w:rsidRPr="00B4025A">
        <w:rPr>
          <w:rFonts w:ascii="Times New Roman" w:hAnsi="Times New Roman" w:cs="Times New Roman"/>
          <w:sz w:val="22"/>
        </w:rPr>
        <w:t>）參見印順法師，《</w:t>
      </w:r>
      <w:r w:rsidRPr="00B4025A">
        <w:rPr>
          <w:rFonts w:ascii="Times New Roman" w:hAnsi="Times New Roman" w:cs="Times New Roman" w:hint="eastAsia"/>
          <w:sz w:val="22"/>
        </w:rPr>
        <w:t>辨法法性論講記</w:t>
      </w:r>
      <w:r w:rsidRPr="00B4025A">
        <w:rPr>
          <w:rFonts w:ascii="Times New Roman" w:hAnsi="Times New Roman" w:cs="Times New Roman"/>
          <w:sz w:val="22"/>
        </w:rPr>
        <w:t>》</w:t>
      </w:r>
      <w:r w:rsidRPr="00B4025A">
        <w:rPr>
          <w:rFonts w:ascii="Times New Roman" w:hAnsi="Times New Roman" w:cs="Times New Roman" w:hint="eastAsia"/>
          <w:sz w:val="22"/>
        </w:rPr>
        <w:t>，收於</w:t>
      </w:r>
      <w:r w:rsidRPr="00B4025A">
        <w:rPr>
          <w:rFonts w:ascii="Times New Roman" w:hAnsi="Times New Roman" w:cs="Times New Roman"/>
          <w:sz w:val="22"/>
        </w:rPr>
        <w:t>《華雨集》</w:t>
      </w:r>
      <w:r w:rsidRPr="00B4025A">
        <w:rPr>
          <w:rFonts w:ascii="Times New Roman" w:hAnsi="Times New Roman" w:cs="Times New Roman" w:hint="eastAsia"/>
          <w:sz w:val="22"/>
        </w:rPr>
        <w:t>（</w:t>
      </w:r>
      <w:r w:rsidRPr="00B4025A">
        <w:rPr>
          <w:rFonts w:ascii="Times New Roman" w:hAnsi="Times New Roman" w:cs="Times New Roman"/>
          <w:sz w:val="22"/>
        </w:rPr>
        <w:t>第一冊</w:t>
      </w:r>
      <w:r w:rsidRPr="00B4025A">
        <w:rPr>
          <w:rFonts w:ascii="Times New Roman" w:hAnsi="Times New Roman" w:cs="Times New Roman" w:hint="eastAsia"/>
          <w:sz w:val="22"/>
        </w:rPr>
        <w:t>）</w:t>
      </w:r>
      <w:r w:rsidRPr="00B4025A">
        <w:rPr>
          <w:rFonts w:ascii="Times New Roman" w:hAnsi="Times New Roman" w:cs="Times New Roman"/>
          <w:sz w:val="22"/>
        </w:rPr>
        <w:t>，</w:t>
      </w:r>
      <w:r w:rsidRPr="00B4025A">
        <w:rPr>
          <w:rFonts w:ascii="Times New Roman" w:hAnsi="Times New Roman" w:cs="Times New Roman"/>
          <w:sz w:val="22"/>
        </w:rPr>
        <w:t>pp.331-33</w:t>
      </w:r>
      <w:r w:rsidRPr="00B4025A">
        <w:rPr>
          <w:rFonts w:ascii="Times New Roman" w:hAnsi="Times New Roman" w:cs="Times New Roman" w:hint="eastAsia"/>
          <w:sz w:val="22"/>
        </w:rPr>
        <w:t>2</w:t>
      </w:r>
      <w:r w:rsidRPr="00B4025A">
        <w:rPr>
          <w:rFonts w:ascii="Times New Roman" w:hAnsi="Times New Roman" w:cs="Times New Roman"/>
          <w:sz w:val="22"/>
        </w:rPr>
        <w:t>：</w:t>
      </w:r>
    </w:p>
    <w:p w:rsidR="00F92986" w:rsidRPr="00B4025A" w:rsidRDefault="00F92986" w:rsidP="00A62506">
      <w:pPr>
        <w:pStyle w:val="a7"/>
        <w:ind w:leftChars="287" w:left="689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唯識宗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分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煩惱為二大類：</w:t>
      </w:r>
    </w:p>
    <w:p w:rsidR="00F92986" w:rsidRPr="00B4025A" w:rsidRDefault="00F92986" w:rsidP="00A62506">
      <w:pPr>
        <w:pStyle w:val="a7"/>
        <w:ind w:leftChars="287" w:left="689"/>
        <w:rPr>
          <w:rFonts w:ascii="標楷體" w:eastAsia="標楷體" w:hAnsi="標楷體" w:cs="Times New Roman"/>
          <w:sz w:val="22"/>
          <w:szCs w:val="22"/>
        </w:rPr>
      </w:pPr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一、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煩惱障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：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根本煩惱有十種；隨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煩惱，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又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有大隨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、中隨、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小隨等煩惱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一切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煩惱，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是以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薩迦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耶見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──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我見為主的。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薩迦耶見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是自我見，使我們以自我為中心而營為一切，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起善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、作惡，將來能得人天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等樂報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，地獄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等苦報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，在生死中流轉。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煩惱障能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使我們感生死果，不能得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涅槃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，障礙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涅槃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。這種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煩惱障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，是二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乘所共斷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的，斷了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煩惱障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，才能了生死，得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涅槃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。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煩惱障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中，有見道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所斷的煩惱、修道所斷的煩惱，古譯或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稱為見、思煩惱。</w:t>
      </w:r>
    </w:p>
    <w:p w:rsidR="00F92986" w:rsidRPr="00B4025A" w:rsidRDefault="00F92986" w:rsidP="00A62506">
      <w:pPr>
        <w:pStyle w:val="a7"/>
        <w:spacing w:beforeLines="20" w:before="72"/>
        <w:ind w:leftChars="287" w:left="689"/>
        <w:rPr>
          <w:rFonts w:ascii="標楷體" w:eastAsia="標楷體" w:hAnsi="標楷體" w:cs="Times New Roman"/>
          <w:sz w:val="22"/>
          <w:szCs w:val="22"/>
        </w:rPr>
      </w:pPr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二、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所知障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：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也還是種種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煩惱，以薩迦耶見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為中心的，但比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煩惱障更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微細。其重心是什麼？</w:t>
      </w:r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所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知障於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一切所知法中，由於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不悟法空性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，對一切事理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有所著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，有所礙。如一切實有性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等法執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，就是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所知障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。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我們不能了解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如幻如化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，就是有所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知障在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那裡。所知是我們所知的一切法，我們不能恰恰好的去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如實悟解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，執著一切，而起錯誤的認識。那末，所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知障是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由於內心有微細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煩惱，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所以不能如實了解一切。有了這樣的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所知障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，就不能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成佛了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所以說所知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障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障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大菩提。</w:t>
      </w:r>
    </w:p>
    <w:p w:rsidR="00F92986" w:rsidRPr="00B4025A" w:rsidRDefault="00F92986" w:rsidP="00A62506">
      <w:pPr>
        <w:ind w:firstLineChars="50" w:firstLine="110"/>
        <w:rPr>
          <w:rFonts w:ascii="Times New Roman" w:hAnsi="Times New Roman" w:cs="Times New Roman"/>
          <w:sz w:val="22"/>
        </w:rPr>
      </w:pPr>
      <w:r w:rsidRPr="00B4025A">
        <w:rPr>
          <w:rFonts w:ascii="Times New Roman" w:hAnsi="Times New Roman" w:cs="Times New Roman"/>
          <w:sz w:val="22"/>
        </w:rPr>
        <w:t>（</w:t>
      </w:r>
      <w:r w:rsidRPr="00B4025A">
        <w:rPr>
          <w:rFonts w:ascii="Times New Roman" w:hAnsi="Times New Roman" w:cs="Times New Roman" w:hint="eastAsia"/>
          <w:sz w:val="22"/>
        </w:rPr>
        <w:t>3</w:t>
      </w:r>
      <w:r w:rsidRPr="00B4025A">
        <w:rPr>
          <w:rFonts w:ascii="Times New Roman" w:hAnsi="Times New Roman" w:cs="Times New Roman"/>
          <w:sz w:val="22"/>
        </w:rPr>
        <w:t>）印順法師</w:t>
      </w:r>
      <w:r w:rsidRPr="00B4025A">
        <w:rPr>
          <w:rFonts w:ascii="Times New Roman" w:hAnsi="Times New Roman" w:cs="Times New Roman" w:hint="eastAsia"/>
          <w:sz w:val="22"/>
        </w:rPr>
        <w:t>，</w:t>
      </w:r>
      <w:r w:rsidRPr="00B4025A">
        <w:rPr>
          <w:rFonts w:hint="eastAsia"/>
          <w:sz w:val="22"/>
        </w:rPr>
        <w:t>《</w:t>
      </w:r>
      <w:r w:rsidRPr="00B4025A">
        <w:rPr>
          <w:rFonts w:ascii="Times New Roman" w:hAnsi="Times New Roman" w:cs="Times New Roman"/>
          <w:sz w:val="22"/>
        </w:rPr>
        <w:t>成佛之道》（增注本），</w:t>
      </w:r>
      <w:r w:rsidRPr="00B4025A">
        <w:rPr>
          <w:rFonts w:ascii="Times New Roman" w:hAnsi="Times New Roman" w:cs="Times New Roman"/>
          <w:sz w:val="22"/>
        </w:rPr>
        <w:t>p.402</w:t>
      </w:r>
      <w:r w:rsidRPr="00B4025A">
        <w:rPr>
          <w:rFonts w:ascii="Times New Roman" w:hAnsi="Times New Roman" w:cs="Times New Roman"/>
          <w:b/>
          <w:sz w:val="22"/>
        </w:rPr>
        <w:t>：</w:t>
      </w:r>
    </w:p>
    <w:p w:rsidR="00F92986" w:rsidRPr="00B4025A" w:rsidRDefault="00F92986" w:rsidP="00A62506">
      <w:pPr>
        <w:pStyle w:val="a7"/>
        <w:ind w:leftChars="280" w:left="672"/>
        <w:rPr>
          <w:rFonts w:ascii="標楷體" w:eastAsia="標楷體" w:hAnsi="標楷體"/>
          <w:sz w:val="22"/>
          <w:szCs w:val="22"/>
        </w:rPr>
      </w:pP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中觀者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說：我執、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法執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，都是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煩惱障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，是大小二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乘所共斷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的。差別是：聲聞直觀無我無我所，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斷惑證真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，不一定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深觀法空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，所以不能斷除</w:t>
      </w:r>
      <w:r w:rsidRPr="00B4025A">
        <w:rPr>
          <w:rFonts w:ascii="標楷體" w:eastAsia="標楷體" w:hAnsi="標楷體" w:hint="eastAsia"/>
          <w:b/>
          <w:sz w:val="22"/>
          <w:szCs w:val="22"/>
        </w:rPr>
        <w:t>習氣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──所知障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。而菩薩是：初學就勝解法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空性，深細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抉擇，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後觀無我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無我所而證入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法空性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，所以也斷三結，而且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能漸斷習氣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，習氣淨盡就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成佛了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。</w:t>
      </w:r>
    </w:p>
    <w:p w:rsidR="00F92986" w:rsidRPr="00B4025A" w:rsidRDefault="00F92986" w:rsidP="0074269C">
      <w:pPr>
        <w:pStyle w:val="a7"/>
        <w:ind w:leftChars="50" w:left="120"/>
        <w:rPr>
          <w:rFonts w:ascii="Times New Roman" w:hAnsi="Times New Roman" w:cs="Times New Roman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="00D22D05" w:rsidRPr="00B4025A">
        <w:rPr>
          <w:rFonts w:ascii="Times New Roman" w:hAnsi="Times New Roman" w:cs="Times New Roman" w:hint="eastAsia"/>
          <w:sz w:val="22"/>
          <w:szCs w:val="22"/>
        </w:rPr>
        <w:t>4</w:t>
      </w:r>
      <w:r w:rsidRPr="00B4025A">
        <w:rPr>
          <w:rFonts w:ascii="Times New Roman" w:hAnsi="Times New Roman" w:cs="Times New Roman"/>
          <w:sz w:val="22"/>
          <w:szCs w:val="22"/>
        </w:rPr>
        <w:t>）印順法師</w:t>
      </w:r>
      <w:r w:rsidRPr="00B4025A">
        <w:rPr>
          <w:rFonts w:ascii="Times New Roman" w:hAnsi="Times New Roman" w:cs="Times New Roman" w:hint="eastAsia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《印度佛教思想史》</w:t>
      </w:r>
      <w:r w:rsidRPr="00B4025A">
        <w:rPr>
          <w:rFonts w:ascii="Times New Roman" w:hAnsi="Times New Roman" w:cs="Times New Roman" w:hint="eastAsia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p.365</w:t>
      </w:r>
      <w:r w:rsidRPr="00B4025A">
        <w:rPr>
          <w:rFonts w:ascii="Times New Roman" w:hAnsi="Times New Roman" w:cs="Times New Roman"/>
          <w:sz w:val="22"/>
          <w:szCs w:val="22"/>
        </w:rPr>
        <w:t>：</w:t>
      </w:r>
    </w:p>
    <w:p w:rsidR="00F92986" w:rsidRPr="00B4025A" w:rsidRDefault="00F92986" w:rsidP="0074269C">
      <w:pPr>
        <w:pStyle w:val="a7"/>
        <w:tabs>
          <w:tab w:val="left" w:pos="2160"/>
        </w:tabs>
        <w:ind w:leftChars="280" w:left="672"/>
        <w:rPr>
          <w:rFonts w:ascii="Times Ext Roman" w:hAnsi="Times Ext Roman" w:cs="Times Ext Roman"/>
          <w:sz w:val="22"/>
          <w:szCs w:val="22"/>
        </w:rPr>
      </w:pPr>
      <w:r w:rsidRPr="00B4025A">
        <w:rPr>
          <w:rFonts w:ascii="標楷體" w:eastAsia="標楷體" w:hAnsi="標楷體" w:cs="Times Ext Roman"/>
          <w:sz w:val="22"/>
          <w:szCs w:val="22"/>
        </w:rPr>
        <w:t>無我，</w:t>
      </w:r>
      <w:r w:rsidRPr="00B4025A">
        <w:rPr>
          <w:rFonts w:ascii="標楷體" w:eastAsia="標楷體" w:hAnsi="標楷體" w:cs="Times Ext Roman" w:hint="eastAsia"/>
          <w:sz w:val="22"/>
          <w:szCs w:val="22"/>
        </w:rPr>
        <w:t>《</w:t>
      </w:r>
      <w:r w:rsidRPr="00B4025A">
        <w:rPr>
          <w:rFonts w:ascii="標楷體" w:eastAsia="標楷體" w:hAnsi="標楷體" w:cs="Times Ext Roman"/>
          <w:sz w:val="22"/>
          <w:szCs w:val="22"/>
        </w:rPr>
        <w:t>入中論</w:t>
      </w:r>
      <w:r w:rsidRPr="00B4025A">
        <w:rPr>
          <w:rFonts w:ascii="標楷體" w:eastAsia="標楷體" w:hAnsi="標楷體" w:cs="Times Ext Roman" w:hint="eastAsia"/>
          <w:sz w:val="22"/>
          <w:szCs w:val="22"/>
        </w:rPr>
        <w:t>》</w:t>
      </w:r>
      <w:r w:rsidRPr="00B4025A">
        <w:rPr>
          <w:rFonts w:ascii="標楷體" w:eastAsia="標楷體" w:hAnsi="標楷體" w:cs="Times Ext Roman"/>
          <w:sz w:val="22"/>
          <w:szCs w:val="22"/>
        </w:rPr>
        <w:t>說：「無我為度生，由人法分二。」</w:t>
      </w:r>
      <w:r w:rsidRPr="00B4025A">
        <w:rPr>
          <w:rFonts w:ascii="新細明體" w:hAnsi="新細明體" w:hint="eastAsia"/>
          <w:sz w:val="22"/>
          <w:szCs w:val="22"/>
        </w:rPr>
        <w:t>〔《入中論》卷</w:t>
      </w:r>
      <w:r w:rsidRPr="00B4025A">
        <w:rPr>
          <w:rFonts w:ascii="Times New Roman" w:hAnsi="Times New Roman" w:cs="Times New Roman"/>
          <w:sz w:val="22"/>
          <w:szCs w:val="22"/>
        </w:rPr>
        <w:t>5</w:t>
      </w:r>
      <w:r w:rsidRPr="00B4025A">
        <w:rPr>
          <w:rFonts w:ascii="Times Ext Roman" w:hAnsi="Times Ext Roman" w:cs="Times Ext Roman" w:hint="eastAsia"/>
          <w:sz w:val="22"/>
          <w:szCs w:val="22"/>
        </w:rPr>
        <w:t>（漢院刊本</w:t>
      </w:r>
      <w:r w:rsidRPr="00B4025A">
        <w:rPr>
          <w:rFonts w:ascii="Times New Roman" w:hAnsi="Times New Roman" w:cs="Times New Roman" w:hint="eastAsia"/>
          <w:sz w:val="22"/>
          <w:szCs w:val="22"/>
        </w:rPr>
        <w:t>20</w:t>
      </w:r>
      <w:r w:rsidRPr="00B4025A">
        <w:rPr>
          <w:rFonts w:ascii="Times Ext Roman" w:hAnsi="Times Ext Roman" w:cs="Times Ext Roman" w:hint="eastAsia"/>
          <w:sz w:val="22"/>
          <w:szCs w:val="22"/>
        </w:rPr>
        <w:t>）〕</w:t>
      </w:r>
    </w:p>
    <w:p w:rsidR="00F92986" w:rsidRPr="00B4025A" w:rsidRDefault="00F92986" w:rsidP="0074269C">
      <w:pPr>
        <w:pStyle w:val="a7"/>
        <w:tabs>
          <w:tab w:val="left" w:pos="2160"/>
        </w:tabs>
        <w:ind w:leftChars="280" w:left="672"/>
        <w:rPr>
          <w:rFonts w:ascii="標楷體" w:eastAsia="標楷體" w:hAnsi="標楷體" w:cs="Times Ext Roman"/>
          <w:b/>
          <w:sz w:val="22"/>
          <w:szCs w:val="22"/>
        </w:rPr>
      </w:pPr>
      <w:r w:rsidRPr="00B4025A">
        <w:rPr>
          <w:rFonts w:ascii="標楷體" w:eastAsia="標楷體" w:hAnsi="標楷體" w:cs="Times Ext Roman"/>
          <w:sz w:val="22"/>
          <w:szCs w:val="22"/>
        </w:rPr>
        <w:t>無我</w:t>
      </w:r>
      <w:proofErr w:type="gramStart"/>
      <w:r w:rsidRPr="00B4025A">
        <w:rPr>
          <w:rFonts w:ascii="標楷體" w:eastAsia="標楷體" w:hAnsi="標楷體" w:cs="Times Ext Roman"/>
          <w:sz w:val="22"/>
          <w:szCs w:val="22"/>
        </w:rPr>
        <w:t>也就是空性</w:t>
      </w:r>
      <w:proofErr w:type="gramEnd"/>
      <w:r w:rsidRPr="00B4025A">
        <w:rPr>
          <w:rFonts w:ascii="標楷體" w:eastAsia="標楷體" w:hAnsi="標楷體" w:cs="Times Ext Roman"/>
          <w:sz w:val="22"/>
          <w:szCs w:val="22"/>
        </w:rPr>
        <w:t>，由於</w:t>
      </w:r>
      <w:proofErr w:type="gramStart"/>
      <w:r w:rsidRPr="00B4025A">
        <w:rPr>
          <w:rFonts w:ascii="標楷體" w:eastAsia="標楷體" w:hAnsi="標楷體" w:cs="Times Ext Roman"/>
          <w:sz w:val="22"/>
          <w:szCs w:val="22"/>
        </w:rPr>
        <w:t>所觀境</w:t>
      </w:r>
      <w:proofErr w:type="gramEnd"/>
      <w:r w:rsidRPr="00B4025A">
        <w:rPr>
          <w:rFonts w:ascii="標楷體" w:eastAsia="標楷體" w:hAnsi="標楷體" w:cs="Times Ext Roman"/>
          <w:sz w:val="22"/>
          <w:szCs w:val="22"/>
        </w:rPr>
        <w:t>不同，分為二無我或二空。</w:t>
      </w:r>
      <w:r w:rsidRPr="00B4025A">
        <w:rPr>
          <w:rFonts w:ascii="標楷體" w:eastAsia="標楷體" w:hAnsi="標楷體" w:cs="Times Ext Roman"/>
          <w:b/>
          <w:sz w:val="22"/>
          <w:szCs w:val="22"/>
        </w:rPr>
        <w:t>無我與空的定義，同樣是（緣起）無自性，所以能通達無我</w:t>
      </w:r>
      <w:proofErr w:type="gramStart"/>
      <w:r w:rsidRPr="00B4025A">
        <w:rPr>
          <w:rFonts w:ascii="標楷體" w:eastAsia="標楷體" w:hAnsi="標楷體" w:cs="Times Ext Roman"/>
          <w:b/>
          <w:sz w:val="22"/>
          <w:szCs w:val="22"/>
        </w:rPr>
        <w:t>──</w:t>
      </w:r>
      <w:proofErr w:type="gramEnd"/>
      <w:r w:rsidRPr="00B4025A">
        <w:rPr>
          <w:rFonts w:ascii="標楷體" w:eastAsia="標楷體" w:hAnsi="標楷體" w:cs="Times Ext Roman"/>
          <w:b/>
          <w:sz w:val="22"/>
          <w:szCs w:val="22"/>
        </w:rPr>
        <w:t>我空的，也能通達無我所</w:t>
      </w:r>
      <w:proofErr w:type="gramStart"/>
      <w:r w:rsidRPr="00B4025A">
        <w:rPr>
          <w:rFonts w:ascii="標楷體" w:eastAsia="標楷體" w:hAnsi="標楷體" w:cs="Times Ext Roman"/>
          <w:b/>
          <w:sz w:val="22"/>
          <w:szCs w:val="22"/>
        </w:rPr>
        <w:t>──法空</w:t>
      </w:r>
      <w:proofErr w:type="gramEnd"/>
      <w:r w:rsidRPr="00B4025A">
        <w:rPr>
          <w:rFonts w:ascii="標楷體" w:eastAsia="標楷體" w:hAnsi="標楷體" w:cs="Times Ext Roman"/>
          <w:b/>
          <w:sz w:val="22"/>
          <w:szCs w:val="22"/>
        </w:rPr>
        <w:t>。</w:t>
      </w:r>
      <w:proofErr w:type="gramStart"/>
      <w:r w:rsidRPr="00B4025A">
        <w:rPr>
          <w:rFonts w:ascii="標楷體" w:eastAsia="標楷體" w:hAnsi="標楷體" w:cs="Times Ext Roman"/>
          <w:b/>
          <w:sz w:val="22"/>
          <w:szCs w:val="22"/>
        </w:rPr>
        <w:t>反之，</w:t>
      </w:r>
      <w:proofErr w:type="gramEnd"/>
      <w:r w:rsidRPr="00B4025A">
        <w:rPr>
          <w:rFonts w:ascii="標楷體" w:eastAsia="標楷體" w:hAnsi="標楷體" w:cs="Times Ext Roman"/>
          <w:b/>
          <w:sz w:val="22"/>
          <w:szCs w:val="22"/>
        </w:rPr>
        <w:t>如有</w:t>
      </w:r>
      <w:proofErr w:type="gramStart"/>
      <w:r w:rsidRPr="00B4025A">
        <w:rPr>
          <w:rFonts w:ascii="標楷體" w:eastAsia="標楷體" w:hAnsi="標楷體" w:cs="Times Ext Roman"/>
          <w:b/>
          <w:sz w:val="22"/>
          <w:szCs w:val="22"/>
        </w:rPr>
        <w:t>蘊等法執的</w:t>
      </w:r>
      <w:proofErr w:type="gramEnd"/>
      <w:r w:rsidRPr="00B4025A">
        <w:rPr>
          <w:rFonts w:ascii="標楷體" w:eastAsia="標楷體" w:hAnsi="標楷體" w:cs="Times Ext Roman"/>
          <w:b/>
          <w:sz w:val="22"/>
          <w:szCs w:val="22"/>
        </w:rPr>
        <w:t>，也就有我執。</w:t>
      </w:r>
    </w:p>
    <w:p w:rsidR="00F92986" w:rsidRPr="00B4025A" w:rsidRDefault="00F92986" w:rsidP="0074269C">
      <w:pPr>
        <w:pStyle w:val="a7"/>
        <w:tabs>
          <w:tab w:val="left" w:pos="2160"/>
        </w:tabs>
        <w:ind w:leftChars="280" w:left="672"/>
        <w:rPr>
          <w:rFonts w:ascii="標楷體" w:eastAsia="標楷體" w:hAnsi="標楷體" w:cs="Times Ext Roman"/>
          <w:sz w:val="22"/>
          <w:szCs w:val="22"/>
        </w:rPr>
      </w:pPr>
      <w:r w:rsidRPr="00B4025A">
        <w:rPr>
          <w:rFonts w:ascii="標楷體" w:eastAsia="標楷體" w:hAnsi="標楷體" w:cs="Times Ext Roman"/>
          <w:sz w:val="22"/>
          <w:szCs w:val="22"/>
        </w:rPr>
        <w:t>這樣，大乘通達二無我，二</w:t>
      </w:r>
      <w:proofErr w:type="gramStart"/>
      <w:r w:rsidRPr="00B4025A">
        <w:rPr>
          <w:rFonts w:ascii="標楷體" w:eastAsia="標楷體" w:hAnsi="標楷體" w:cs="Times Ext Roman"/>
          <w:sz w:val="22"/>
          <w:szCs w:val="22"/>
        </w:rPr>
        <w:t>乘也能</w:t>
      </w:r>
      <w:proofErr w:type="gramEnd"/>
      <w:r w:rsidRPr="00B4025A">
        <w:rPr>
          <w:rFonts w:ascii="標楷體" w:eastAsia="標楷體" w:hAnsi="標楷體" w:cs="Times Ext Roman"/>
          <w:sz w:val="22"/>
          <w:szCs w:val="22"/>
        </w:rPr>
        <w:t>通達二無我。不過二</w:t>
      </w:r>
      <w:proofErr w:type="gramStart"/>
      <w:r w:rsidRPr="00B4025A">
        <w:rPr>
          <w:rFonts w:ascii="標楷體" w:eastAsia="標楷體" w:hAnsi="標楷體" w:cs="Times Ext Roman"/>
          <w:sz w:val="22"/>
          <w:szCs w:val="22"/>
        </w:rPr>
        <w:t>乘在通達</w:t>
      </w:r>
      <w:proofErr w:type="gramEnd"/>
      <w:r w:rsidRPr="00B4025A">
        <w:rPr>
          <w:rFonts w:ascii="標楷體" w:eastAsia="標楷體" w:hAnsi="標楷體" w:cs="Times Ext Roman"/>
          <w:sz w:val="22"/>
          <w:szCs w:val="22"/>
        </w:rPr>
        <w:t>人無我時，</w:t>
      </w:r>
      <w:proofErr w:type="gramStart"/>
      <w:r w:rsidRPr="00B4025A">
        <w:rPr>
          <w:rFonts w:ascii="標楷體" w:eastAsia="標楷體" w:hAnsi="標楷體" w:cs="Times Ext Roman"/>
          <w:sz w:val="22"/>
          <w:szCs w:val="22"/>
        </w:rPr>
        <w:t>不一定也觀法</w:t>
      </w:r>
      <w:proofErr w:type="gramEnd"/>
      <w:r w:rsidRPr="00B4025A">
        <w:rPr>
          <w:rFonts w:ascii="標楷體" w:eastAsia="標楷體" w:hAnsi="標楷體" w:cs="Times Ext Roman"/>
          <w:sz w:val="22"/>
          <w:szCs w:val="22"/>
        </w:rPr>
        <w:t>我（如觀，是一定能通達的），「於法無我不圓滿修」。</w:t>
      </w:r>
      <w:r w:rsidRPr="00B4025A">
        <w:rPr>
          <w:rFonts w:ascii="標楷體" w:eastAsia="標楷體" w:hAnsi="標楷體" w:cs="Times Ext Roman"/>
          <w:b/>
          <w:sz w:val="22"/>
          <w:szCs w:val="22"/>
        </w:rPr>
        <w:t>經說二</w:t>
      </w:r>
      <w:proofErr w:type="gramStart"/>
      <w:r w:rsidRPr="00B4025A">
        <w:rPr>
          <w:rFonts w:ascii="標楷體" w:eastAsia="標楷體" w:hAnsi="標楷體" w:cs="Times Ext Roman"/>
          <w:b/>
          <w:sz w:val="22"/>
          <w:szCs w:val="22"/>
        </w:rPr>
        <w:t>乘得我</w:t>
      </w:r>
      <w:proofErr w:type="gramEnd"/>
      <w:r w:rsidRPr="00B4025A">
        <w:rPr>
          <w:rFonts w:ascii="標楷體" w:eastAsia="標楷體" w:hAnsi="標楷體" w:cs="Times Ext Roman"/>
          <w:b/>
          <w:sz w:val="22"/>
          <w:szCs w:val="22"/>
        </w:rPr>
        <w:t>空，大乘得法空，是</w:t>
      </w:r>
      <w:proofErr w:type="gramStart"/>
      <w:r w:rsidRPr="00B4025A">
        <w:rPr>
          <w:rFonts w:ascii="標楷體" w:eastAsia="標楷體" w:hAnsi="標楷體" w:cs="Times Ext Roman"/>
          <w:b/>
          <w:sz w:val="22"/>
          <w:szCs w:val="22"/>
        </w:rPr>
        <w:t>約偏勝說的</w:t>
      </w:r>
      <w:proofErr w:type="gramEnd"/>
      <w:r w:rsidRPr="00B4025A">
        <w:rPr>
          <w:rFonts w:ascii="標楷體" w:eastAsia="標楷體" w:hAnsi="標楷體" w:cs="Times Ext Roman"/>
          <w:b/>
          <w:sz w:val="22"/>
          <w:szCs w:val="22"/>
        </w:rPr>
        <w:t>。</w:t>
      </w:r>
      <w:r w:rsidRPr="00B4025A">
        <w:rPr>
          <w:rFonts w:ascii="標楷體" w:eastAsia="標楷體" w:hAnsi="標楷體" w:cs="Times Ext Roman"/>
          <w:sz w:val="22"/>
          <w:szCs w:val="22"/>
        </w:rPr>
        <w:t>無</w:t>
      </w:r>
      <w:proofErr w:type="gramStart"/>
      <w:r w:rsidRPr="00B4025A">
        <w:rPr>
          <w:rFonts w:ascii="標楷體" w:eastAsia="標楷體" w:hAnsi="標楷體" w:cs="Times Ext Roman"/>
          <w:sz w:val="22"/>
          <w:szCs w:val="22"/>
        </w:rPr>
        <w:t>明障蔽，</w:t>
      </w:r>
      <w:proofErr w:type="gramEnd"/>
      <w:r w:rsidRPr="00B4025A">
        <w:rPr>
          <w:rFonts w:ascii="標楷體" w:eastAsia="標楷體" w:hAnsi="標楷體" w:cs="Times Ext Roman"/>
          <w:sz w:val="22"/>
          <w:szCs w:val="22"/>
        </w:rPr>
        <w:t>對補</w:t>
      </w:r>
      <w:proofErr w:type="gramStart"/>
      <w:r w:rsidRPr="00B4025A">
        <w:rPr>
          <w:rFonts w:ascii="標楷體" w:eastAsia="標楷體" w:hAnsi="標楷體" w:cs="Times Ext Roman"/>
          <w:sz w:val="22"/>
          <w:szCs w:val="22"/>
        </w:rPr>
        <w:t>特伽羅</w:t>
      </w:r>
      <w:proofErr w:type="gramEnd"/>
      <w:r w:rsidRPr="00B4025A">
        <w:rPr>
          <w:rFonts w:ascii="標楷體" w:eastAsia="標楷體" w:hAnsi="標楷體" w:cs="Times Ext Roman"/>
          <w:sz w:val="22"/>
          <w:szCs w:val="22"/>
        </w:rPr>
        <w:t>與所依</w:t>
      </w:r>
      <w:proofErr w:type="gramStart"/>
      <w:r w:rsidRPr="00B4025A">
        <w:rPr>
          <w:rFonts w:ascii="標楷體" w:eastAsia="標楷體" w:hAnsi="標楷體" w:cs="Times Ext Roman"/>
          <w:sz w:val="22"/>
          <w:szCs w:val="22"/>
        </w:rPr>
        <w:t>蘊</w:t>
      </w:r>
      <w:proofErr w:type="gramEnd"/>
      <w:r w:rsidRPr="00B4025A">
        <w:rPr>
          <w:rFonts w:ascii="標楷體" w:eastAsia="標楷體" w:hAnsi="標楷體" w:cs="Times Ext Roman"/>
          <w:sz w:val="22"/>
          <w:szCs w:val="22"/>
        </w:rPr>
        <w:t>等法，起</w:t>
      </w:r>
      <w:proofErr w:type="gramStart"/>
      <w:r w:rsidRPr="00B4025A">
        <w:rPr>
          <w:rFonts w:ascii="標楷體" w:eastAsia="標楷體" w:hAnsi="標楷體" w:cs="Times Ext Roman"/>
          <w:sz w:val="22"/>
          <w:szCs w:val="22"/>
        </w:rPr>
        <w:t>諦實相</w:t>
      </w:r>
      <w:proofErr w:type="gramEnd"/>
      <w:r w:rsidRPr="00B4025A">
        <w:rPr>
          <w:rFonts w:ascii="標楷體" w:eastAsia="標楷體" w:hAnsi="標楷體" w:cs="Times Ext Roman"/>
          <w:sz w:val="22"/>
          <w:szCs w:val="22"/>
        </w:rPr>
        <w:t>，不知是沒有自性的，這是生死的根源，也就是十二支的無明。</w:t>
      </w:r>
    </w:p>
    <w:p w:rsidR="00F92986" w:rsidRPr="00B4025A" w:rsidRDefault="00F92986" w:rsidP="0074269C">
      <w:pPr>
        <w:pStyle w:val="a7"/>
        <w:tabs>
          <w:tab w:val="left" w:pos="2160"/>
        </w:tabs>
        <w:ind w:leftChars="280" w:left="672"/>
        <w:rPr>
          <w:rFonts w:ascii="Times Ext Roman" w:hAnsi="Times Ext Roman" w:cs="Times Ext Roman"/>
          <w:sz w:val="22"/>
          <w:szCs w:val="22"/>
        </w:rPr>
      </w:pPr>
      <w:r w:rsidRPr="00B4025A">
        <w:rPr>
          <w:rFonts w:ascii="標楷體" w:eastAsia="標楷體" w:hAnsi="標楷體" w:cs="Times Ext Roman"/>
          <w:b/>
          <w:sz w:val="22"/>
          <w:szCs w:val="22"/>
        </w:rPr>
        <w:t>執我、法有自性，是</w:t>
      </w:r>
      <w:proofErr w:type="gramStart"/>
      <w:r w:rsidRPr="00B4025A">
        <w:rPr>
          <w:rFonts w:ascii="標楷體" w:eastAsia="標楷體" w:hAnsi="標楷體" w:cs="Times Ext Roman"/>
          <w:b/>
          <w:sz w:val="22"/>
          <w:szCs w:val="22"/>
        </w:rPr>
        <w:t>煩惱障</w:t>
      </w:r>
      <w:proofErr w:type="gramEnd"/>
      <w:r w:rsidRPr="00B4025A">
        <w:rPr>
          <w:rFonts w:ascii="標楷體" w:eastAsia="標楷體" w:hAnsi="標楷體" w:cs="Times Ext Roman"/>
          <w:b/>
          <w:sz w:val="22"/>
          <w:szCs w:val="22"/>
        </w:rPr>
        <w:t>的根源，那什麼是所</w:t>
      </w:r>
      <w:proofErr w:type="gramStart"/>
      <w:r w:rsidRPr="00B4025A">
        <w:rPr>
          <w:rFonts w:ascii="標楷體" w:eastAsia="標楷體" w:hAnsi="標楷體" w:cs="Times Ext Roman"/>
          <w:b/>
          <w:sz w:val="22"/>
          <w:szCs w:val="22"/>
        </w:rPr>
        <w:t>知障呢</w:t>
      </w:r>
      <w:proofErr w:type="gramEnd"/>
      <w:r w:rsidRPr="00B4025A">
        <w:rPr>
          <w:rFonts w:ascii="標楷體" w:eastAsia="標楷體" w:hAnsi="標楷體" w:cs="Times Ext Roman"/>
          <w:b/>
          <w:sz w:val="22"/>
          <w:szCs w:val="22"/>
        </w:rPr>
        <w:t>？</w:t>
      </w:r>
      <w:r w:rsidRPr="00B4025A">
        <w:rPr>
          <w:rFonts w:ascii="標楷體" w:eastAsia="標楷體" w:hAnsi="標楷體" w:cs="Times Ext Roman" w:hint="eastAsia"/>
          <w:sz w:val="22"/>
          <w:szCs w:val="22"/>
        </w:rPr>
        <w:t>《</w:t>
      </w:r>
      <w:r w:rsidRPr="00B4025A">
        <w:rPr>
          <w:rFonts w:ascii="標楷體" w:eastAsia="標楷體" w:hAnsi="標楷體" w:cs="Times Ext Roman"/>
          <w:sz w:val="22"/>
          <w:szCs w:val="22"/>
        </w:rPr>
        <w:t>入中論釋</w:t>
      </w:r>
      <w:r w:rsidRPr="00B4025A">
        <w:rPr>
          <w:rFonts w:ascii="標楷體" w:eastAsia="標楷體" w:hAnsi="標楷體" w:cs="Times Ext Roman" w:hint="eastAsia"/>
          <w:sz w:val="22"/>
          <w:szCs w:val="22"/>
        </w:rPr>
        <w:t>》</w:t>
      </w:r>
      <w:r w:rsidRPr="00B4025A">
        <w:rPr>
          <w:rFonts w:ascii="標楷體" w:eastAsia="標楷體" w:hAnsi="標楷體" w:cs="Times Ext Roman"/>
          <w:sz w:val="22"/>
          <w:szCs w:val="22"/>
        </w:rPr>
        <w:t>說：「</w:t>
      </w:r>
      <w:proofErr w:type="gramStart"/>
      <w:r w:rsidRPr="00B4025A">
        <w:rPr>
          <w:rFonts w:ascii="標楷體" w:eastAsia="標楷體" w:hAnsi="標楷體" w:cs="Times Ext Roman"/>
          <w:b/>
          <w:sz w:val="22"/>
          <w:szCs w:val="22"/>
        </w:rPr>
        <w:t>彼無明</w:t>
      </w:r>
      <w:proofErr w:type="gramEnd"/>
      <w:r w:rsidRPr="00B4025A">
        <w:rPr>
          <w:rFonts w:ascii="標楷體" w:eastAsia="標楷體" w:hAnsi="標楷體" w:cs="Times Ext Roman"/>
          <w:b/>
          <w:sz w:val="22"/>
          <w:szCs w:val="22"/>
        </w:rPr>
        <w:t>、貪等習氣</w:t>
      </w:r>
      <w:r w:rsidRPr="00B4025A">
        <w:rPr>
          <w:rFonts w:ascii="標楷體" w:eastAsia="標楷體" w:hAnsi="標楷體" w:cs="Times Ext Roman"/>
          <w:sz w:val="22"/>
          <w:szCs w:val="22"/>
        </w:rPr>
        <w:t>，</w:t>
      </w:r>
      <w:proofErr w:type="gramStart"/>
      <w:r w:rsidRPr="00B4025A">
        <w:rPr>
          <w:rFonts w:ascii="標楷體" w:eastAsia="標楷體" w:hAnsi="標楷體" w:cs="Times Ext Roman"/>
          <w:sz w:val="22"/>
          <w:szCs w:val="22"/>
        </w:rPr>
        <w:t>亦唯成</w:t>
      </w:r>
      <w:proofErr w:type="gramEnd"/>
      <w:r w:rsidRPr="00B4025A">
        <w:rPr>
          <w:rFonts w:ascii="標楷體" w:eastAsia="標楷體" w:hAnsi="標楷體" w:cs="Times Ext Roman"/>
          <w:sz w:val="22"/>
          <w:szCs w:val="22"/>
        </w:rPr>
        <w:t>佛一切種</w:t>
      </w:r>
      <w:proofErr w:type="gramStart"/>
      <w:r w:rsidRPr="00B4025A">
        <w:rPr>
          <w:rFonts w:ascii="標楷體" w:eastAsia="標楷體" w:hAnsi="標楷體" w:cs="Times Ext Roman"/>
          <w:sz w:val="22"/>
          <w:szCs w:val="22"/>
        </w:rPr>
        <w:t>智乃能滅除，非餘能滅</w:t>
      </w:r>
      <w:proofErr w:type="gramEnd"/>
      <w:r w:rsidRPr="00B4025A">
        <w:rPr>
          <w:rFonts w:ascii="標楷體" w:eastAsia="標楷體" w:hAnsi="標楷體" w:cs="Times Ext Roman"/>
          <w:sz w:val="22"/>
          <w:szCs w:val="22"/>
        </w:rPr>
        <w:t>。」</w:t>
      </w:r>
      <w:r w:rsidRPr="00B4025A">
        <w:rPr>
          <w:rFonts w:ascii="新細明體" w:hAnsi="新細明體" w:hint="eastAsia"/>
          <w:sz w:val="22"/>
          <w:szCs w:val="22"/>
        </w:rPr>
        <w:t>〔《入中論》卷</w:t>
      </w:r>
      <w:r w:rsidRPr="00B4025A">
        <w:rPr>
          <w:rFonts w:ascii="Times New Roman" w:hAnsi="Times New Roman" w:cs="Times New Roman" w:hint="eastAsia"/>
          <w:sz w:val="22"/>
          <w:szCs w:val="22"/>
        </w:rPr>
        <w:t>4</w:t>
      </w:r>
      <w:r w:rsidRPr="00B4025A">
        <w:rPr>
          <w:rFonts w:ascii="Times Ext Roman" w:hAnsi="Times Ext Roman" w:cs="Times Ext Roman" w:hint="eastAsia"/>
          <w:sz w:val="22"/>
          <w:szCs w:val="22"/>
        </w:rPr>
        <w:t>（漢院刊本</w:t>
      </w:r>
      <w:r w:rsidRPr="00B4025A">
        <w:rPr>
          <w:rFonts w:ascii="Times New Roman" w:hAnsi="Times New Roman" w:cs="Times New Roman" w:hint="eastAsia"/>
          <w:sz w:val="22"/>
          <w:szCs w:val="22"/>
        </w:rPr>
        <w:t>19</w:t>
      </w:r>
      <w:r w:rsidRPr="00B4025A">
        <w:rPr>
          <w:rFonts w:ascii="Times Ext Roman" w:hAnsi="Times Ext Roman" w:cs="Times Ext Roman" w:hint="eastAsia"/>
          <w:sz w:val="22"/>
          <w:szCs w:val="22"/>
        </w:rPr>
        <w:t>）〕</w:t>
      </w:r>
    </w:p>
    <w:p w:rsidR="00F92986" w:rsidRPr="00B4025A" w:rsidRDefault="00F92986" w:rsidP="0074269C">
      <w:pPr>
        <w:pStyle w:val="a7"/>
        <w:spacing w:beforeLines="20" w:before="72"/>
        <w:ind w:leftChars="287" w:left="689"/>
        <w:rPr>
          <w:rFonts w:ascii="Times New Roman" w:hAnsi="Times New Roman" w:cs="Times New Roman"/>
          <w:sz w:val="22"/>
          <w:szCs w:val="22"/>
        </w:rPr>
      </w:pPr>
      <w:r w:rsidRPr="00B4025A">
        <w:rPr>
          <w:rFonts w:ascii="標楷體" w:eastAsia="標楷體" w:hAnsi="標楷體" w:cs="Times Ext Roman"/>
          <w:b/>
          <w:sz w:val="22"/>
          <w:szCs w:val="22"/>
        </w:rPr>
        <w:t>二</w:t>
      </w:r>
      <w:proofErr w:type="gramStart"/>
      <w:r w:rsidRPr="00B4025A">
        <w:rPr>
          <w:rFonts w:ascii="標楷體" w:eastAsia="標楷體" w:hAnsi="標楷體" w:cs="Times Ext Roman"/>
          <w:b/>
          <w:sz w:val="22"/>
          <w:szCs w:val="22"/>
        </w:rPr>
        <w:t>乘斷煩惱，佛能斷</w:t>
      </w:r>
      <w:proofErr w:type="gramEnd"/>
      <w:r w:rsidRPr="00B4025A">
        <w:rPr>
          <w:rFonts w:ascii="標楷體" w:eastAsia="標楷體" w:hAnsi="標楷體" w:cs="Times Ext Roman"/>
          <w:b/>
          <w:sz w:val="22"/>
          <w:szCs w:val="22"/>
        </w:rPr>
        <w:t>盡煩惱習氣（所知障），確是「佛法」</w:t>
      </w:r>
      <w:proofErr w:type="gramStart"/>
      <w:r w:rsidRPr="00B4025A">
        <w:rPr>
          <w:rFonts w:ascii="標楷體" w:eastAsia="標楷體" w:hAnsi="標楷體" w:cs="Times Ext Roman"/>
          <w:b/>
          <w:sz w:val="22"/>
          <w:szCs w:val="22"/>
        </w:rPr>
        <w:t>所說的</w:t>
      </w:r>
      <w:proofErr w:type="gramEnd"/>
      <w:r w:rsidRPr="00B4025A">
        <w:rPr>
          <w:rFonts w:ascii="標楷體" w:eastAsia="標楷體" w:hAnsi="標楷體" w:cs="Times Ext Roman"/>
          <w:b/>
          <w:sz w:val="22"/>
          <w:szCs w:val="22"/>
        </w:rPr>
        <w:t>。</w:t>
      </w:r>
      <w:proofErr w:type="gramStart"/>
      <w:r w:rsidRPr="00B4025A">
        <w:rPr>
          <w:rFonts w:ascii="標楷體" w:eastAsia="標楷體" w:hAnsi="標楷體" w:cs="Times Ext Roman"/>
          <w:b/>
          <w:sz w:val="22"/>
          <w:szCs w:val="22"/>
        </w:rPr>
        <w:t>月稱的</w:t>
      </w:r>
      <w:proofErr w:type="gramEnd"/>
      <w:r w:rsidRPr="00B4025A">
        <w:rPr>
          <w:rFonts w:ascii="標楷體" w:eastAsia="標楷體" w:hAnsi="標楷體" w:cs="Times Ext Roman"/>
          <w:b/>
          <w:sz w:val="22"/>
          <w:szCs w:val="22"/>
        </w:rPr>
        <w:t>見解，與龍樹</w:t>
      </w:r>
      <w:r w:rsidRPr="00B4025A">
        <w:rPr>
          <w:rFonts w:ascii="標楷體" w:eastAsia="標楷體" w:hAnsi="標楷體" w:cs="Times Ext Roman" w:hint="eastAsia"/>
          <w:b/>
          <w:sz w:val="22"/>
          <w:szCs w:val="22"/>
        </w:rPr>
        <w:t>《</w:t>
      </w:r>
      <w:r w:rsidRPr="00B4025A">
        <w:rPr>
          <w:rFonts w:ascii="標楷體" w:eastAsia="標楷體" w:hAnsi="標楷體" w:cs="Times Ext Roman"/>
          <w:b/>
          <w:sz w:val="22"/>
          <w:szCs w:val="22"/>
        </w:rPr>
        <w:t>大智度論</w:t>
      </w:r>
      <w:r w:rsidRPr="00B4025A">
        <w:rPr>
          <w:rFonts w:ascii="標楷體" w:eastAsia="標楷體" w:hAnsi="標楷體" w:cs="Times Ext Roman" w:hint="eastAsia"/>
          <w:b/>
          <w:sz w:val="22"/>
          <w:szCs w:val="22"/>
        </w:rPr>
        <w:t>》</w:t>
      </w:r>
      <w:r w:rsidRPr="00B4025A">
        <w:rPr>
          <w:rFonts w:ascii="標楷體" w:eastAsia="標楷體" w:hAnsi="標楷體" w:cs="Times Ext Roman"/>
          <w:b/>
          <w:sz w:val="22"/>
          <w:szCs w:val="22"/>
        </w:rPr>
        <w:t>所說，大致相同。</w:t>
      </w:r>
    </w:p>
  </w:footnote>
  <w:footnote w:id="10">
    <w:p w:rsidR="00F92986" w:rsidRPr="00B4025A" w:rsidRDefault="00F92986" w:rsidP="00EC26DD">
      <w:pPr>
        <w:pStyle w:val="a7"/>
        <w:ind w:left="550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ascii="Times New Roman" w:hAnsi="Times New Roman" w:cs="Times New Roman"/>
          <w:sz w:val="22"/>
          <w:szCs w:val="22"/>
        </w:rPr>
        <w:t>）龍樹菩薩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造論，法尊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法師譯，《七十空性論》：</w:t>
      </w:r>
    </w:p>
    <w:p w:rsidR="00F92986" w:rsidRPr="00B4025A" w:rsidRDefault="00F92986" w:rsidP="002D388E">
      <w:pPr>
        <w:pStyle w:val="a7"/>
        <w:ind w:leftChars="250" w:left="600"/>
        <w:jc w:val="both"/>
        <w:rPr>
          <w:rFonts w:eastAsia="SimSun" w:hAnsi="Times New Roman"/>
          <w:sz w:val="22"/>
          <w:szCs w:val="22"/>
        </w:rPr>
      </w:pPr>
      <w:r w:rsidRPr="00B4025A">
        <w:rPr>
          <w:rFonts w:ascii="標楷體" w:eastAsia="標楷體" w:hAnsi="標楷體" w:cs="Times New Roman"/>
          <w:sz w:val="22"/>
          <w:szCs w:val="22"/>
        </w:rPr>
        <w:t>諸法因緣生，分別為真實，</w:t>
      </w:r>
      <w:proofErr w:type="gramStart"/>
      <w:r w:rsidRPr="00B4025A">
        <w:rPr>
          <w:rFonts w:ascii="標楷體" w:eastAsia="標楷體" w:hAnsi="標楷體" w:cs="Times New Roman"/>
          <w:sz w:val="22"/>
          <w:szCs w:val="22"/>
        </w:rPr>
        <w:t>佛說即無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明，發生十二支。見</w:t>
      </w:r>
      <w:proofErr w:type="gramStart"/>
      <w:r w:rsidRPr="00B4025A">
        <w:rPr>
          <w:rFonts w:ascii="標楷體" w:eastAsia="標楷體" w:hAnsi="標楷體" w:cs="Times New Roman"/>
          <w:sz w:val="22"/>
          <w:szCs w:val="22"/>
        </w:rPr>
        <w:t>真知法空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，則不生無明，此即無明滅，</w:t>
      </w:r>
      <w:proofErr w:type="gramStart"/>
      <w:r w:rsidRPr="00B4025A">
        <w:rPr>
          <w:rFonts w:ascii="標楷體" w:eastAsia="標楷體" w:hAnsi="標楷體" w:cs="Times New Roman"/>
          <w:sz w:val="22"/>
          <w:szCs w:val="22"/>
        </w:rPr>
        <w:t>故滅十二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支</w:t>
      </w:r>
      <w:r w:rsidRPr="00B4025A">
        <w:rPr>
          <w:rFonts w:ascii="Times New Roman" w:hAnsi="Times New Roman" w:cs="Times New Roman"/>
          <w:sz w:val="22"/>
          <w:szCs w:val="22"/>
        </w:rPr>
        <w:t>。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弘悲科攝《七十空性論</w:t>
      </w:r>
      <w:r w:rsidRPr="00B4025A">
        <w:rPr>
          <w:rFonts w:hint="eastAsia"/>
          <w:sz w:val="22"/>
          <w:szCs w:val="22"/>
        </w:rPr>
        <w:t>科攝》，藍吉富編《大藏經補編》</w:t>
      </w:r>
      <w:proofErr w:type="gramStart"/>
      <w:r w:rsidRPr="00B4025A">
        <w:rPr>
          <w:rFonts w:hint="eastAsia"/>
          <w:sz w:val="22"/>
          <w:szCs w:val="22"/>
        </w:rPr>
        <w:t>（</w:t>
      </w:r>
      <w:proofErr w:type="gramEnd"/>
      <w:r w:rsidRPr="00B4025A">
        <w:rPr>
          <w:rFonts w:hint="eastAsia"/>
          <w:sz w:val="22"/>
          <w:szCs w:val="22"/>
        </w:rPr>
        <w:t>九</w:t>
      </w:r>
      <w:proofErr w:type="gramStart"/>
      <w:r w:rsidRPr="00B4025A">
        <w:rPr>
          <w:rFonts w:hint="eastAsia"/>
          <w:sz w:val="22"/>
          <w:szCs w:val="22"/>
        </w:rPr>
        <w:t>）</w:t>
      </w:r>
      <w:proofErr w:type="gramEnd"/>
      <w:r w:rsidRPr="00B4025A">
        <w:rPr>
          <w:rFonts w:hint="eastAsia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p.120</w:t>
      </w:r>
      <w:proofErr w:type="gramStart"/>
      <w:r w:rsidRPr="00B4025A">
        <w:rPr>
          <w:rFonts w:hAnsi="Times New Roman" w:hint="eastAsia"/>
          <w:sz w:val="22"/>
          <w:szCs w:val="22"/>
        </w:rPr>
        <w:t>）</w:t>
      </w:r>
      <w:proofErr w:type="gramEnd"/>
    </w:p>
    <w:p w:rsidR="00F92986" w:rsidRPr="00B4025A" w:rsidRDefault="00F92986" w:rsidP="001D5F16">
      <w:pPr>
        <w:pStyle w:val="Default"/>
        <w:ind w:leftChars="20" w:left="48"/>
        <w:jc w:val="both"/>
        <w:rPr>
          <w:rFonts w:ascii="新細明體" w:eastAsia="SimSun" w:cs="新細明體"/>
          <w:color w:val="auto"/>
          <w:sz w:val="22"/>
          <w:szCs w:val="22"/>
        </w:rPr>
      </w:pPr>
      <w:r w:rsidRPr="00B4025A">
        <w:rPr>
          <w:color w:val="auto"/>
          <w:sz w:val="22"/>
          <w:szCs w:val="22"/>
        </w:rPr>
        <w:t>（</w:t>
      </w:r>
      <w:r w:rsidRPr="00B4025A">
        <w:rPr>
          <w:color w:val="auto"/>
          <w:sz w:val="22"/>
          <w:szCs w:val="22"/>
        </w:rPr>
        <w:t>2</w:t>
      </w:r>
      <w:r w:rsidRPr="00B4025A">
        <w:rPr>
          <w:color w:val="auto"/>
          <w:sz w:val="22"/>
          <w:szCs w:val="22"/>
        </w:rPr>
        <w:t>）</w:t>
      </w:r>
      <w:proofErr w:type="gramStart"/>
      <w:r w:rsidRPr="00B4025A">
        <w:rPr>
          <w:rFonts w:hint="eastAsia"/>
          <w:color w:val="auto"/>
          <w:sz w:val="22"/>
          <w:szCs w:val="22"/>
        </w:rPr>
        <w:t>宗喀巴造，法尊</w:t>
      </w:r>
      <w:proofErr w:type="gramEnd"/>
      <w:r w:rsidRPr="00B4025A">
        <w:rPr>
          <w:rFonts w:hint="eastAsia"/>
          <w:color w:val="auto"/>
          <w:sz w:val="22"/>
          <w:szCs w:val="22"/>
        </w:rPr>
        <w:t>法師譯，《菩提道次第廣論》卷</w:t>
      </w:r>
      <w:r w:rsidRPr="00B4025A">
        <w:rPr>
          <w:color w:val="auto"/>
          <w:sz w:val="22"/>
          <w:szCs w:val="22"/>
        </w:rPr>
        <w:t>20</w:t>
      </w:r>
      <w:proofErr w:type="gramStart"/>
      <w:r w:rsidRPr="00B4025A">
        <w:rPr>
          <w:rFonts w:hint="eastAsia"/>
          <w:color w:val="auto"/>
          <w:sz w:val="22"/>
          <w:szCs w:val="22"/>
        </w:rPr>
        <w:t>（</w:t>
      </w:r>
      <w:proofErr w:type="gramEnd"/>
      <w:r w:rsidRPr="00B4025A">
        <w:rPr>
          <w:rFonts w:hint="eastAsia"/>
          <w:color w:val="auto"/>
          <w:sz w:val="22"/>
          <w:szCs w:val="22"/>
        </w:rPr>
        <w:t>福智之聲出版社，</w:t>
      </w:r>
      <w:r w:rsidRPr="00B4025A">
        <w:rPr>
          <w:color w:val="auto"/>
          <w:sz w:val="22"/>
          <w:szCs w:val="22"/>
        </w:rPr>
        <w:t>pp.460-461</w:t>
      </w:r>
      <w:proofErr w:type="gramStart"/>
      <w:r w:rsidRPr="00B4025A">
        <w:rPr>
          <w:color w:val="auto"/>
          <w:sz w:val="22"/>
          <w:szCs w:val="22"/>
        </w:rPr>
        <w:t>）</w:t>
      </w:r>
      <w:proofErr w:type="gramEnd"/>
      <w:r w:rsidRPr="00B4025A">
        <w:rPr>
          <w:rFonts w:hint="eastAsia"/>
          <w:color w:val="auto"/>
          <w:sz w:val="22"/>
          <w:szCs w:val="22"/>
        </w:rPr>
        <w:t>：</w:t>
      </w:r>
    </w:p>
    <w:p w:rsidR="00F92986" w:rsidRPr="00B4025A" w:rsidRDefault="00F92986" w:rsidP="001D5F16">
      <w:pPr>
        <w:pStyle w:val="a7"/>
        <w:ind w:leftChars="250" w:left="600"/>
        <w:jc w:val="both"/>
        <w:rPr>
          <w:rFonts w:eastAsia="SimSun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如《七十空性論》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云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：「因緣所生法，若分別真實，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佛說為無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明，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彼生十二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支。見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真知法空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</w:t>
      </w:r>
      <w:r w:rsidRPr="00B4025A">
        <w:rPr>
          <w:rFonts w:ascii="標楷體" w:eastAsia="標楷體" w:cs="標楷體" w:hint="eastAsia"/>
          <w:sz w:val="22"/>
          <w:szCs w:val="22"/>
        </w:rPr>
        <w:t>無明則不生，此是無明滅，</w:t>
      </w:r>
      <w:proofErr w:type="gramStart"/>
      <w:r w:rsidRPr="00B4025A">
        <w:rPr>
          <w:rFonts w:ascii="標楷體" w:eastAsia="標楷體" w:cs="標楷體" w:hint="eastAsia"/>
          <w:sz w:val="22"/>
          <w:szCs w:val="22"/>
        </w:rPr>
        <w:t>故滅十二</w:t>
      </w:r>
      <w:proofErr w:type="gramEnd"/>
      <w:r w:rsidRPr="00B4025A">
        <w:rPr>
          <w:rFonts w:ascii="標楷體" w:eastAsia="標楷體" w:cs="標楷體" w:hint="eastAsia"/>
          <w:sz w:val="22"/>
          <w:szCs w:val="22"/>
        </w:rPr>
        <w:t>支</w:t>
      </w:r>
      <w:r w:rsidRPr="00B4025A">
        <w:rPr>
          <w:rFonts w:ascii="新細明體" w:eastAsia="新細明體" w:cs="新細明體" w:hint="eastAsia"/>
          <w:sz w:val="22"/>
          <w:szCs w:val="22"/>
        </w:rPr>
        <w:t>。</w:t>
      </w:r>
      <w:r w:rsidRPr="00B4025A">
        <w:rPr>
          <w:rFonts w:ascii="標楷體" w:eastAsia="標楷體" w:cs="標楷體" w:hint="eastAsia"/>
          <w:sz w:val="22"/>
          <w:szCs w:val="22"/>
        </w:rPr>
        <w:t>」</w:t>
      </w:r>
    </w:p>
  </w:footnote>
  <w:footnote w:id="11">
    <w:p w:rsidR="00F92986" w:rsidRPr="00B4025A" w:rsidRDefault="00F92986" w:rsidP="00F65F2E">
      <w:pPr>
        <w:pStyle w:val="a7"/>
        <w:ind w:left="440" w:hangingChars="200" w:hanging="440"/>
        <w:jc w:val="both"/>
        <w:rPr>
          <w:rFonts w:ascii="標楷體" w:eastAsia="標楷體" w:hAnsi="標楷體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B4025A">
        <w:rPr>
          <w:rFonts w:ascii="Times New Roman" w:hAnsi="Times New Roman" w:cs="Times New Roman" w:hint="eastAsia"/>
          <w:sz w:val="22"/>
          <w:szCs w:val="22"/>
        </w:rPr>
        <w:t>參見</w:t>
      </w:r>
      <w:r w:rsidRPr="00B4025A">
        <w:rPr>
          <w:rFonts w:asciiTheme="minorEastAsia" w:hAnsiTheme="minorEastAsia" w:hint="eastAsia"/>
          <w:sz w:val="22"/>
          <w:szCs w:val="22"/>
        </w:rPr>
        <w:t>《中論》</w:t>
      </w:r>
      <w:r w:rsidRPr="00B4025A">
        <w:rPr>
          <w:rFonts w:hint="eastAsia"/>
          <w:sz w:val="22"/>
          <w:szCs w:val="22"/>
        </w:rPr>
        <w:t>卷</w:t>
      </w:r>
      <w:r w:rsidRPr="00B4025A">
        <w:rPr>
          <w:rFonts w:ascii="Times New Roman" w:hAnsi="Times New Roman" w:cs="Times New Roman"/>
          <w:sz w:val="22"/>
          <w:szCs w:val="22"/>
        </w:rPr>
        <w:t>4</w:t>
      </w:r>
      <w:r w:rsidRPr="00B4025A">
        <w:rPr>
          <w:rFonts w:hint="eastAsia"/>
          <w:sz w:val="22"/>
          <w:szCs w:val="22"/>
        </w:rPr>
        <w:t>〈</w:t>
      </w:r>
      <w:r w:rsidRPr="00B4025A">
        <w:rPr>
          <w:rFonts w:ascii="Times New Roman" w:hAnsi="Times New Roman" w:cs="Times New Roman"/>
          <w:sz w:val="22"/>
          <w:szCs w:val="22"/>
        </w:rPr>
        <w:t>26</w:t>
      </w:r>
      <w:r w:rsidRPr="00B4025A">
        <w:rPr>
          <w:rFonts w:hint="eastAsia"/>
          <w:sz w:val="22"/>
          <w:szCs w:val="22"/>
        </w:rPr>
        <w:t>觀十二因緣品〉</w:t>
      </w:r>
      <w:r w:rsidRPr="00B4025A">
        <w:rPr>
          <w:rFonts w:hAnsi="Times New Roman" w:hint="eastAsia"/>
          <w:sz w:val="22"/>
          <w:szCs w:val="22"/>
        </w:rPr>
        <w:t>（大正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30</w:t>
      </w:r>
      <w:r w:rsidRPr="00B4025A">
        <w:rPr>
          <w:rFonts w:hAnsi="Times New Roman" w:hint="eastAsia"/>
          <w:sz w:val="22"/>
          <w:szCs w:val="22"/>
        </w:rPr>
        <w:t>，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36b20-c8</w:t>
      </w:r>
      <w:r w:rsidRPr="00B4025A">
        <w:rPr>
          <w:rFonts w:hAnsi="Times New Roman" w:hint="eastAsia"/>
          <w:sz w:val="22"/>
          <w:szCs w:val="22"/>
        </w:rPr>
        <w:t>）</w:t>
      </w:r>
      <w:r w:rsidRPr="00B4025A">
        <w:rPr>
          <w:rFonts w:asciiTheme="minorEastAsia" w:hAnsiTheme="minorEastAsia" w:cs="Times New Roman" w:hint="eastAsia"/>
          <w:sz w:val="22"/>
          <w:szCs w:val="22"/>
        </w:rPr>
        <w:t>：</w:t>
      </w:r>
    </w:p>
    <w:p w:rsidR="00F92986" w:rsidRPr="00B4025A" w:rsidRDefault="00F92986" w:rsidP="00F65F2E">
      <w:pPr>
        <w:pStyle w:val="a7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眾生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癡所覆</w:t>
      </w:r>
      <w:r w:rsidRPr="00B4025A">
        <w:rPr>
          <w:rFonts w:ascii="標楷體" w:eastAsia="標楷體" w:hAnsi="標楷體" w:cs="標楷體" w:hint="eastAsia"/>
          <w:b/>
          <w:kern w:val="0"/>
          <w:sz w:val="22"/>
          <w:szCs w:val="22"/>
        </w:rPr>
        <w:t>，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為後起三行</w:t>
      </w:r>
      <w:r w:rsidRPr="00B4025A">
        <w:rPr>
          <w:rFonts w:ascii="標楷體" w:eastAsia="標楷體" w:hAnsi="標楷體" w:cs="標楷體" w:hint="eastAsia"/>
          <w:b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以起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是行故</w:t>
      </w:r>
      <w:proofErr w:type="gramEnd"/>
      <w:r w:rsidRPr="00B4025A">
        <w:rPr>
          <w:rFonts w:ascii="標楷體" w:eastAsia="標楷體" w:hAnsi="標楷體" w:cs="標楷體" w:hint="eastAsia"/>
          <w:b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隨行墮六趣</w:t>
      </w:r>
      <w:r w:rsidRPr="00B4025A">
        <w:rPr>
          <w:rFonts w:ascii="標楷體" w:eastAsia="標楷體" w:hAnsi="標楷體" w:hint="eastAsia"/>
          <w:sz w:val="22"/>
          <w:szCs w:val="22"/>
        </w:rPr>
        <w:t>。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以諸行因緣</w:t>
      </w:r>
      <w:r w:rsidRPr="00B4025A">
        <w:rPr>
          <w:rFonts w:ascii="標楷體" w:eastAsia="標楷體" w:hAnsi="標楷體" w:cs="標楷體" w:hint="eastAsia"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識受六道身</w:t>
      </w:r>
      <w:r w:rsidRPr="00B4025A">
        <w:rPr>
          <w:rFonts w:ascii="標楷體" w:eastAsia="標楷體" w:hAnsi="標楷體" w:cs="標楷體" w:hint="eastAsia"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以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有識著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故</w:t>
      </w:r>
      <w:r w:rsidRPr="00B4025A">
        <w:rPr>
          <w:rFonts w:ascii="標楷體" w:eastAsia="標楷體" w:hAnsi="標楷體" w:cs="標楷體" w:hint="eastAsia"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增長於名色</w:t>
      </w:r>
      <w:r w:rsidRPr="00B4025A">
        <w:rPr>
          <w:rFonts w:ascii="標楷體" w:eastAsia="標楷體" w:hAnsi="標楷體" w:hint="eastAsia"/>
          <w:sz w:val="22"/>
          <w:szCs w:val="22"/>
        </w:rPr>
        <w:t>。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名色增長故</w:t>
      </w:r>
      <w:r w:rsidRPr="00B4025A">
        <w:rPr>
          <w:rFonts w:ascii="標楷體" w:eastAsia="標楷體" w:hAnsi="標楷體" w:cs="標楷體" w:hint="eastAsia"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因而生六入</w:t>
      </w:r>
      <w:r w:rsidRPr="00B4025A">
        <w:rPr>
          <w:rFonts w:ascii="標楷體" w:eastAsia="標楷體" w:hAnsi="標楷體" w:cs="標楷體" w:hint="eastAsia"/>
          <w:kern w:val="0"/>
          <w:sz w:val="22"/>
          <w:szCs w:val="22"/>
        </w:rPr>
        <w:t>，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情塵識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和合</w:t>
      </w:r>
      <w:r w:rsidRPr="00B4025A">
        <w:rPr>
          <w:rFonts w:ascii="標楷體" w:eastAsia="標楷體" w:hAnsi="標楷體" w:cs="標楷體" w:hint="eastAsia"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而生於六觸</w:t>
      </w:r>
      <w:r w:rsidRPr="00B4025A">
        <w:rPr>
          <w:rFonts w:ascii="標楷體" w:eastAsia="標楷體" w:hAnsi="標楷體" w:hint="eastAsia"/>
          <w:sz w:val="22"/>
          <w:szCs w:val="22"/>
        </w:rPr>
        <w:t>。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因於六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觸故</w:t>
      </w:r>
      <w:proofErr w:type="gramEnd"/>
      <w:r w:rsidRPr="00B4025A">
        <w:rPr>
          <w:rFonts w:ascii="標楷體" w:eastAsia="標楷體" w:hAnsi="標楷體" w:cs="標楷體" w:hint="eastAsia"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即生於三受</w:t>
      </w:r>
      <w:r w:rsidRPr="00B4025A">
        <w:rPr>
          <w:rFonts w:ascii="標楷體" w:eastAsia="標楷體" w:hAnsi="標楷體" w:cs="標楷體" w:hint="eastAsia"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以因三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受故</w:t>
      </w:r>
      <w:proofErr w:type="gramEnd"/>
      <w:r w:rsidRPr="00B4025A">
        <w:rPr>
          <w:rFonts w:ascii="標楷體" w:eastAsia="標楷體" w:hAnsi="標楷體" w:cs="標楷體" w:hint="eastAsia"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而生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於渴愛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。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因愛有四取</w:t>
      </w:r>
      <w:r w:rsidRPr="00B4025A">
        <w:rPr>
          <w:rFonts w:ascii="標楷體" w:eastAsia="標楷體" w:hAnsi="標楷體" w:cs="標楷體" w:hint="eastAsia"/>
          <w:kern w:val="0"/>
          <w:sz w:val="22"/>
          <w:szCs w:val="22"/>
        </w:rPr>
        <w:t>，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因取故有有</w:t>
      </w:r>
      <w:proofErr w:type="gramEnd"/>
      <w:r w:rsidRPr="00B4025A">
        <w:rPr>
          <w:rFonts w:ascii="標楷體" w:eastAsia="標楷體" w:hAnsi="標楷體" w:cs="標楷體" w:hint="eastAsia"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若取者不取</w:t>
      </w:r>
      <w:r w:rsidRPr="00B4025A">
        <w:rPr>
          <w:rFonts w:ascii="標楷體" w:eastAsia="標楷體" w:hAnsi="標楷體" w:cs="標楷體" w:hint="eastAsia"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則解脫無有</w:t>
      </w:r>
      <w:r w:rsidRPr="00B4025A">
        <w:rPr>
          <w:rFonts w:ascii="標楷體" w:eastAsia="標楷體" w:hAnsi="標楷體" w:hint="eastAsia"/>
          <w:sz w:val="22"/>
          <w:szCs w:val="22"/>
        </w:rPr>
        <w:t>。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從有而有生</w:t>
      </w:r>
      <w:r w:rsidRPr="00B4025A">
        <w:rPr>
          <w:rFonts w:ascii="標楷體" w:eastAsia="標楷體" w:hAnsi="標楷體" w:cs="標楷體" w:hint="eastAsia"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從生有老死</w:t>
      </w:r>
      <w:r w:rsidRPr="00B4025A">
        <w:rPr>
          <w:rFonts w:ascii="標楷體" w:eastAsia="標楷體" w:hAnsi="標楷體" w:cs="標楷體" w:hint="eastAsia"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從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老死故有</w:t>
      </w:r>
      <w:proofErr w:type="gramEnd"/>
      <w:r w:rsidRPr="00B4025A">
        <w:rPr>
          <w:rFonts w:ascii="標楷體" w:eastAsia="標楷體" w:hAnsi="標楷體" w:cs="標楷體" w:hint="eastAsia"/>
          <w:kern w:val="0"/>
          <w:sz w:val="22"/>
          <w:szCs w:val="22"/>
        </w:rPr>
        <w:t>，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憂悲諸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苦惱</w:t>
      </w:r>
      <w:r w:rsidRPr="00B4025A">
        <w:rPr>
          <w:rFonts w:ascii="標楷體" w:eastAsia="標楷體" w:hAnsi="標楷體" w:hint="eastAsia"/>
          <w:sz w:val="22"/>
          <w:szCs w:val="22"/>
        </w:rPr>
        <w:t>。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如是等諸事</w:t>
      </w:r>
      <w:r w:rsidRPr="00B4025A">
        <w:rPr>
          <w:rFonts w:ascii="標楷體" w:eastAsia="標楷體" w:hAnsi="標楷體" w:cs="標楷體" w:hint="eastAsia"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皆從生而有</w:t>
      </w:r>
      <w:r w:rsidRPr="00B4025A">
        <w:rPr>
          <w:rFonts w:ascii="標楷體" w:eastAsia="標楷體" w:hAnsi="標楷體" w:cs="標楷體" w:hint="eastAsia"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但以是因緣</w:t>
      </w:r>
      <w:r w:rsidRPr="00B4025A">
        <w:rPr>
          <w:rFonts w:ascii="標楷體" w:eastAsia="標楷體" w:hAnsi="標楷體" w:cs="標楷體" w:hint="eastAsia"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而集大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苦陰</w:t>
      </w:r>
      <w:r w:rsidRPr="00B4025A">
        <w:rPr>
          <w:rFonts w:ascii="標楷體" w:eastAsia="標楷體" w:hAnsi="標楷體" w:hint="eastAsia"/>
          <w:sz w:val="22"/>
          <w:szCs w:val="22"/>
        </w:rPr>
        <w:t>。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是謂為生死</w:t>
      </w:r>
      <w:r w:rsidRPr="00B4025A">
        <w:rPr>
          <w:rFonts w:ascii="標楷體" w:eastAsia="標楷體" w:hAnsi="標楷體" w:cs="標楷體" w:hint="eastAsia"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諸行之根本</w:t>
      </w:r>
      <w:r w:rsidRPr="00B4025A">
        <w:rPr>
          <w:rFonts w:ascii="標楷體" w:eastAsia="標楷體" w:hAnsi="標楷體" w:cs="標楷體" w:hint="eastAsia"/>
          <w:b/>
          <w:kern w:val="0"/>
          <w:sz w:val="22"/>
          <w:szCs w:val="22"/>
        </w:rPr>
        <w:t>，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無明者所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造</w:t>
      </w:r>
      <w:r w:rsidRPr="00B4025A">
        <w:rPr>
          <w:rFonts w:ascii="標楷體" w:eastAsia="標楷體" w:hAnsi="標楷體" w:cs="標楷體" w:hint="eastAsia"/>
          <w:b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智者所不為</w:t>
      </w:r>
      <w:r w:rsidRPr="00B4025A">
        <w:rPr>
          <w:rFonts w:ascii="標楷體" w:eastAsia="標楷體" w:hAnsi="標楷體" w:hint="eastAsia"/>
          <w:b/>
          <w:sz w:val="22"/>
          <w:szCs w:val="22"/>
        </w:rPr>
        <w:t>。</w:t>
      </w:r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以是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事滅故</w:t>
      </w:r>
      <w:proofErr w:type="gramEnd"/>
      <w:r w:rsidRPr="00B4025A">
        <w:rPr>
          <w:rFonts w:ascii="標楷體" w:eastAsia="標楷體" w:hAnsi="標楷體" w:cs="標楷體" w:hint="eastAsia"/>
          <w:b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是事則不生</w:t>
      </w:r>
      <w:r w:rsidRPr="00B4025A">
        <w:rPr>
          <w:rFonts w:ascii="標楷體" w:eastAsia="標楷體" w:hAnsi="標楷體" w:cs="標楷體" w:hint="eastAsia"/>
          <w:b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但是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苦陰聚</w:t>
      </w:r>
      <w:proofErr w:type="gramEnd"/>
      <w:r w:rsidRPr="00B4025A">
        <w:rPr>
          <w:rFonts w:ascii="標楷體" w:eastAsia="標楷體" w:hAnsi="標楷體" w:cs="標楷體" w:hint="eastAsia"/>
          <w:b/>
          <w:kern w:val="0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如是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而正滅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2">
    <w:p w:rsidR="00F92986" w:rsidRPr="00B4025A" w:rsidRDefault="00F92986" w:rsidP="007B0AA1">
      <w:pPr>
        <w:pStyle w:val="a7"/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 w:hint="eastAsia"/>
          <w:sz w:val="22"/>
          <w:szCs w:val="22"/>
        </w:rPr>
        <w:t>（</w:t>
      </w:r>
      <w:r w:rsidRPr="00B4025A">
        <w:rPr>
          <w:rFonts w:ascii="Times New Roman" w:hAnsi="Times New Roman" w:cs="Times New Roman" w:hint="eastAsia"/>
          <w:sz w:val="22"/>
          <w:szCs w:val="22"/>
        </w:rPr>
        <w:t>1</w:t>
      </w:r>
      <w:r w:rsidRPr="00B4025A">
        <w:rPr>
          <w:rFonts w:ascii="Times New Roman" w:hAnsi="Times New Roman" w:cs="Times New Roman" w:hint="eastAsia"/>
          <w:sz w:val="22"/>
          <w:szCs w:val="22"/>
        </w:rPr>
        <w:t>）</w:t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《雜阿含經》卷</w:t>
      </w:r>
      <w:r w:rsidRPr="00B4025A">
        <w:rPr>
          <w:rFonts w:ascii="Times New Roman" w:eastAsiaTheme="majorEastAsia" w:hAnsi="Times New Roman" w:cs="Times New Roman"/>
          <w:sz w:val="22"/>
          <w:szCs w:val="22"/>
        </w:rPr>
        <w:t>21</w:t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B4025A">
        <w:rPr>
          <w:rFonts w:ascii="Times New Roman" w:eastAsiaTheme="majorEastAsia" w:hAnsi="Times New Roman" w:cs="Times New Roman"/>
          <w:sz w:val="22"/>
          <w:szCs w:val="22"/>
        </w:rPr>
        <w:t>570</w:t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經）</w:t>
      </w:r>
      <w:r w:rsidRPr="00B4025A">
        <w:rPr>
          <w:rFonts w:ascii="新細明體" w:eastAsia="新細明體" w:cs="新細明體" w:hint="eastAsia"/>
          <w:sz w:val="22"/>
          <w:szCs w:val="22"/>
        </w:rPr>
        <w:t>（大正</w:t>
      </w:r>
      <w:r w:rsidRPr="00B4025A">
        <w:rPr>
          <w:rFonts w:ascii="Times New Roman" w:eastAsia="SimSun" w:hAnsi="Times New Roman" w:cs="Times New Roman"/>
          <w:sz w:val="22"/>
          <w:szCs w:val="22"/>
        </w:rPr>
        <w:t>2</w:t>
      </w:r>
      <w:r w:rsidRPr="00B4025A">
        <w:rPr>
          <w:rFonts w:ascii="新細明體" w:eastAsia="新細明體" w:cs="新細明體" w:hint="eastAsia"/>
          <w:sz w:val="22"/>
          <w:szCs w:val="22"/>
        </w:rPr>
        <w:t>，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151a</w:t>
      </w:r>
      <w:r w:rsidRPr="00B4025A">
        <w:rPr>
          <w:rFonts w:ascii="Times New Roman" w:hAnsi="Times New Roman" w:cs="Times New Roman" w:hint="eastAsia"/>
          <w:sz w:val="22"/>
          <w:szCs w:val="22"/>
        </w:rPr>
        <w:t>20-22</w:t>
      </w:r>
      <w:r w:rsidRPr="00B4025A">
        <w:rPr>
          <w:rFonts w:ascii="新細明體" w:eastAsia="新細明體" w:cs="新細明體" w:hint="eastAsia"/>
          <w:sz w:val="22"/>
          <w:szCs w:val="22"/>
        </w:rPr>
        <w:t>）</w:t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：</w:t>
      </w:r>
    </w:p>
    <w:p w:rsidR="00F92986" w:rsidRPr="00B4025A" w:rsidRDefault="00F92986" w:rsidP="007B0AA1">
      <w:pPr>
        <w:pStyle w:val="a7"/>
        <w:ind w:leftChars="250" w:left="600"/>
        <w:rPr>
          <w:rFonts w:ascii="Times New Roman" w:hAnsi="Times New Roman" w:cs="Times New Roman"/>
          <w:sz w:val="22"/>
          <w:szCs w:val="22"/>
        </w:rPr>
      </w:pP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凡世間所見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，或言有我，或說眾生，或說壽命，或說世間吉凶，斯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等諸見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一切皆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以身見為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本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身見集、身見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生、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身見轉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。</w:t>
      </w:r>
    </w:p>
    <w:p w:rsidR="00F92986" w:rsidRPr="00B4025A" w:rsidRDefault="00F92986" w:rsidP="007B0AA1">
      <w:pPr>
        <w:pStyle w:val="Default"/>
        <w:snapToGrid w:val="0"/>
        <w:ind w:leftChars="20" w:left="48" w:firstLineChars="50" w:firstLine="110"/>
        <w:jc w:val="both"/>
        <w:rPr>
          <w:rFonts w:ascii="標楷體" w:eastAsia="標楷體" w:hAnsi="標楷體"/>
          <w:sz w:val="22"/>
          <w:szCs w:val="22"/>
        </w:rPr>
      </w:pPr>
      <w:r w:rsidRPr="00B4025A">
        <w:rPr>
          <w:rFonts w:hint="eastAsia"/>
          <w:sz w:val="22"/>
          <w:szCs w:val="22"/>
        </w:rPr>
        <w:t>（</w:t>
      </w:r>
      <w:r w:rsidRPr="00B4025A">
        <w:rPr>
          <w:rFonts w:hint="eastAsia"/>
          <w:sz w:val="22"/>
          <w:szCs w:val="22"/>
        </w:rPr>
        <w:t>2</w:t>
      </w:r>
      <w:r w:rsidRPr="00B4025A">
        <w:rPr>
          <w:rFonts w:hint="eastAsia"/>
          <w:sz w:val="22"/>
          <w:szCs w:val="22"/>
        </w:rPr>
        <w:t>）《中阿含經》卷</w:t>
      </w:r>
      <w:r w:rsidRPr="00B4025A">
        <w:rPr>
          <w:rFonts w:hint="eastAsia"/>
          <w:sz w:val="22"/>
          <w:szCs w:val="22"/>
        </w:rPr>
        <w:t>1</w:t>
      </w:r>
      <w:r w:rsidRPr="00B4025A">
        <w:rPr>
          <w:rFonts w:hint="eastAsia"/>
          <w:sz w:val="22"/>
          <w:szCs w:val="22"/>
        </w:rPr>
        <w:t>（</w:t>
      </w:r>
      <w:r w:rsidRPr="00B4025A">
        <w:rPr>
          <w:rFonts w:eastAsia="SimSun" w:hint="eastAsia"/>
          <w:sz w:val="22"/>
          <w:szCs w:val="22"/>
        </w:rPr>
        <w:t>4</w:t>
      </w:r>
      <w:r w:rsidRPr="00B4025A">
        <w:rPr>
          <w:rFonts w:asciiTheme="minorEastAsia" w:hAnsiTheme="minorEastAsia" w:hint="eastAsia"/>
          <w:sz w:val="22"/>
          <w:szCs w:val="22"/>
        </w:rPr>
        <w:t>經）《水喻經》</w:t>
      </w:r>
      <w:r w:rsidRPr="00B4025A">
        <w:rPr>
          <w:rFonts w:hint="eastAsia"/>
          <w:sz w:val="22"/>
          <w:szCs w:val="22"/>
        </w:rPr>
        <w:t>（大正</w:t>
      </w:r>
      <w:r w:rsidRPr="00B4025A">
        <w:rPr>
          <w:rFonts w:eastAsia="SimSun" w:hint="eastAsia"/>
          <w:sz w:val="22"/>
          <w:szCs w:val="22"/>
        </w:rPr>
        <w:t>1</w:t>
      </w:r>
      <w:r w:rsidRPr="00B4025A">
        <w:rPr>
          <w:rFonts w:hint="eastAsia"/>
          <w:sz w:val="22"/>
          <w:szCs w:val="22"/>
        </w:rPr>
        <w:t>，</w:t>
      </w:r>
      <w:r w:rsidRPr="00B4025A">
        <w:rPr>
          <w:rFonts w:eastAsia="SimSun" w:hint="eastAsia"/>
          <w:sz w:val="22"/>
          <w:szCs w:val="22"/>
        </w:rPr>
        <w:t>424b28-c2</w:t>
      </w:r>
      <w:r w:rsidRPr="00B4025A">
        <w:rPr>
          <w:rFonts w:hint="eastAsia"/>
          <w:sz w:val="22"/>
          <w:szCs w:val="22"/>
        </w:rPr>
        <w:t>）：</w:t>
      </w:r>
    </w:p>
    <w:p w:rsidR="00F92986" w:rsidRPr="00B4025A" w:rsidRDefault="00F92986" w:rsidP="007B0AA1">
      <w:pPr>
        <w:pStyle w:val="a7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彼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如是知、如是見，三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結便盡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，謂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身見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、戒取、疑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；三結已盡，得須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陀洹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不墮惡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法，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定趣正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覺，極受七有，天上、人間七往來已，便得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苦際，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是謂有人出已而住，住已而觀。</w:t>
      </w:r>
    </w:p>
    <w:p w:rsidR="00F92986" w:rsidRPr="00B4025A" w:rsidRDefault="00F92986" w:rsidP="007B0AA1">
      <w:pPr>
        <w:pStyle w:val="Default"/>
        <w:snapToGrid w:val="0"/>
        <w:ind w:leftChars="20" w:left="48" w:firstLineChars="50" w:firstLine="110"/>
        <w:jc w:val="both"/>
        <w:rPr>
          <w:sz w:val="22"/>
          <w:szCs w:val="22"/>
        </w:rPr>
      </w:pPr>
      <w:r w:rsidRPr="00B4025A">
        <w:rPr>
          <w:rFonts w:hint="eastAsia"/>
          <w:sz w:val="22"/>
          <w:szCs w:val="22"/>
        </w:rPr>
        <w:t>（</w:t>
      </w:r>
      <w:r w:rsidRPr="00B4025A">
        <w:rPr>
          <w:rFonts w:hint="eastAsia"/>
          <w:sz w:val="22"/>
          <w:szCs w:val="22"/>
        </w:rPr>
        <w:t>3</w:t>
      </w:r>
      <w:r w:rsidRPr="00B4025A">
        <w:rPr>
          <w:rFonts w:hint="eastAsia"/>
          <w:sz w:val="22"/>
          <w:szCs w:val="22"/>
        </w:rPr>
        <w:t>）《阿毘達磨大毘婆沙論》卷</w:t>
      </w:r>
      <w:r w:rsidRPr="00B4025A">
        <w:rPr>
          <w:rFonts w:hint="eastAsia"/>
          <w:sz w:val="22"/>
          <w:szCs w:val="22"/>
        </w:rPr>
        <w:t>79</w:t>
      </w:r>
      <w:r w:rsidRPr="00B4025A">
        <w:rPr>
          <w:rFonts w:hint="eastAsia"/>
          <w:sz w:val="22"/>
          <w:szCs w:val="22"/>
        </w:rPr>
        <w:t>（大正</w:t>
      </w:r>
      <w:r w:rsidRPr="00B4025A">
        <w:rPr>
          <w:rFonts w:hint="eastAsia"/>
          <w:sz w:val="22"/>
          <w:szCs w:val="22"/>
        </w:rPr>
        <w:t>27</w:t>
      </w:r>
      <w:r w:rsidRPr="00B4025A">
        <w:rPr>
          <w:rFonts w:hint="eastAsia"/>
          <w:sz w:val="22"/>
          <w:szCs w:val="22"/>
        </w:rPr>
        <w:t>，</w:t>
      </w:r>
      <w:r w:rsidRPr="00B4025A">
        <w:rPr>
          <w:rFonts w:hint="eastAsia"/>
          <w:sz w:val="22"/>
          <w:szCs w:val="22"/>
        </w:rPr>
        <w:t>406c12-16</w:t>
      </w:r>
      <w:r w:rsidRPr="00B4025A">
        <w:rPr>
          <w:rFonts w:hint="eastAsia"/>
          <w:sz w:val="22"/>
          <w:szCs w:val="22"/>
        </w:rPr>
        <w:t>）：</w:t>
      </w:r>
    </w:p>
    <w:p w:rsidR="00F92986" w:rsidRPr="00B4025A" w:rsidRDefault="00F92986" w:rsidP="007B0AA1">
      <w:pPr>
        <w:pStyle w:val="a7"/>
        <w:ind w:leftChars="300" w:left="720"/>
        <w:jc w:val="both"/>
        <w:rPr>
          <w:rFonts w:ascii="Times New Roman" w:eastAsia="SimSun" w:hAnsi="Times New Roman" w:cs="Times New Roman"/>
          <w:b/>
          <w:sz w:val="22"/>
          <w:szCs w:val="22"/>
        </w:rPr>
      </w:pP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有身見是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六十二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見趣根本，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見趣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是餘煩惱根本，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諸餘煩惱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是業根本，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諸業復是異熟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根本，依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止異熟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生長一切善、不善、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無記法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，由此輪轉生死無窮。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遍知苦時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斷有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身見，</w:t>
      </w:r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身見斷故生死路絕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。</w:t>
      </w:r>
    </w:p>
  </w:footnote>
  <w:footnote w:id="13">
    <w:p w:rsidR="00F92986" w:rsidRPr="00B4025A" w:rsidRDefault="00F92986" w:rsidP="007B0AA1">
      <w:pPr>
        <w:pStyle w:val="a7"/>
        <w:ind w:left="110" w:hangingChars="50" w:hanging="110"/>
        <w:jc w:val="both"/>
        <w:rPr>
          <w:rFonts w:asciiTheme="majorEastAsia" w:eastAsia="SimSun" w:hAnsiTheme="majorEastAsia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《雜阿含經》卷</w:t>
      </w:r>
      <w:r w:rsidRPr="00B4025A">
        <w:rPr>
          <w:rFonts w:ascii="Times New Roman" w:eastAsiaTheme="majorEastAsia" w:hAnsi="Times New Roman" w:cs="Times New Roman"/>
          <w:sz w:val="22"/>
          <w:szCs w:val="22"/>
        </w:rPr>
        <w:t>12</w:t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B4025A">
        <w:rPr>
          <w:rFonts w:ascii="Times New Roman" w:eastAsiaTheme="majorEastAsia" w:hAnsi="Times New Roman" w:cs="Times New Roman"/>
          <w:sz w:val="22"/>
          <w:szCs w:val="22"/>
        </w:rPr>
        <w:t>287</w:t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經）</w:t>
      </w:r>
      <w:r w:rsidRPr="00B4025A">
        <w:rPr>
          <w:rFonts w:hAnsi="Times New Roman" w:hint="eastAsia"/>
          <w:sz w:val="22"/>
          <w:szCs w:val="22"/>
        </w:rPr>
        <w:t>（大正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2</w:t>
      </w:r>
      <w:r w:rsidRPr="00B4025A">
        <w:rPr>
          <w:rFonts w:hAnsi="Times New Roman" w:hint="eastAsia"/>
          <w:sz w:val="22"/>
          <w:szCs w:val="22"/>
        </w:rPr>
        <w:t>，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80b25-c6</w:t>
      </w:r>
      <w:r w:rsidRPr="00B4025A">
        <w:rPr>
          <w:rFonts w:hAnsi="Times New Roman" w:hint="eastAsia"/>
          <w:sz w:val="22"/>
          <w:szCs w:val="22"/>
        </w:rPr>
        <w:t>）</w:t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：</w:t>
      </w:r>
    </w:p>
    <w:p w:rsidR="00F92986" w:rsidRPr="00B4025A" w:rsidRDefault="00F92986" w:rsidP="007B0AA1">
      <w:pPr>
        <w:pStyle w:val="a7"/>
        <w:ind w:leftChars="300" w:left="720"/>
        <w:jc w:val="both"/>
        <w:rPr>
          <w:rFonts w:eastAsia="SimSun" w:hAnsi="Times New Roman"/>
          <w:sz w:val="22"/>
          <w:szCs w:val="22"/>
        </w:rPr>
      </w:pP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爾時，世尊告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諸比丘：「我憶宿命，未成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正覺時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，獨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一靜處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專精禪思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，作是念：『何法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有故老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死有？何法緣故老死有？』即正思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惟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，生如實無間等，生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有故老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死有，生緣故老死有。如是有、取、愛、受、觸、六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入處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、名色。何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法有故名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色有？何法緣故名色有？即正思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惟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，如實無間等生，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識有故名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色有，識緣故有名色有。我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作是思惟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時，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齊識而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還，</w:t>
      </w:r>
      <w:r w:rsidRPr="00B4025A">
        <w:rPr>
          <w:rFonts w:ascii="標楷體" w:eastAsia="標楷體" w:hAnsi="標楷體" w:hint="eastAsia"/>
          <w:sz w:val="22"/>
          <w:szCs w:val="22"/>
        </w:rPr>
        <w:t>不能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過彼，謂緣識名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色，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緣名色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六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入處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，緣六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入處觸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緣觸受，緣受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愛，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緣愛取，緣取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有，緣有生，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緣生老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、病、死、憂、悲、惱、苦，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如是如是純大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苦聚集。」</w:t>
      </w:r>
    </w:p>
    <w:p w:rsidR="00F92986" w:rsidRPr="00B4025A" w:rsidRDefault="00F92986" w:rsidP="00BB7442">
      <w:pPr>
        <w:pStyle w:val="a7"/>
        <w:ind w:leftChars="46" w:left="110"/>
        <w:jc w:val="both"/>
        <w:rPr>
          <w:rFonts w:eastAsia="SimSun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  <w:r w:rsidRPr="00B4025A">
        <w:rPr>
          <w:rFonts w:hint="eastAsia"/>
          <w:sz w:val="22"/>
          <w:szCs w:val="22"/>
        </w:rPr>
        <w:t>另參見《阿毘達磨大毘婆沙論》卷</w:t>
      </w:r>
      <w:r w:rsidRPr="00B4025A">
        <w:rPr>
          <w:rFonts w:ascii="Times New Roman" w:hAnsi="Times New Roman" w:cs="Times New Roman"/>
          <w:sz w:val="22"/>
          <w:szCs w:val="22"/>
        </w:rPr>
        <w:t>24</w:t>
      </w:r>
      <w:r w:rsidRPr="00B4025A">
        <w:rPr>
          <w:rFonts w:hAnsi="Times New Roman" w:hint="eastAsia"/>
          <w:sz w:val="22"/>
          <w:szCs w:val="22"/>
        </w:rPr>
        <w:t>（大正</w:t>
      </w:r>
      <w:r w:rsidRPr="00B4025A">
        <w:rPr>
          <w:rFonts w:ascii="Times New Roman" w:hAnsi="Times New Roman" w:cs="Times New Roman"/>
          <w:sz w:val="22"/>
          <w:szCs w:val="22"/>
        </w:rPr>
        <w:t>27</w:t>
      </w:r>
      <w:r w:rsidRPr="00B4025A">
        <w:rPr>
          <w:rFonts w:hAnsi="Times New Roman" w:hint="eastAsia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124a9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-</w:t>
      </w:r>
      <w:r w:rsidRPr="00B4025A">
        <w:rPr>
          <w:rFonts w:ascii="Times New Roman" w:hAnsi="Times New Roman" w:cs="Times New Roman"/>
          <w:sz w:val="22"/>
          <w:szCs w:val="22"/>
        </w:rPr>
        <w:t>125a1</w:t>
      </w:r>
      <w:r w:rsidRPr="00B4025A">
        <w:rPr>
          <w:rFonts w:hAnsi="Times New Roman" w:hint="eastAsia"/>
          <w:sz w:val="22"/>
          <w:szCs w:val="22"/>
        </w:rPr>
        <w:t>）。</w:t>
      </w:r>
    </w:p>
  </w:footnote>
  <w:footnote w:id="14">
    <w:p w:rsidR="00F92986" w:rsidRPr="00B4025A" w:rsidRDefault="00F92986" w:rsidP="004C29BA">
      <w:pPr>
        <w:pStyle w:val="a7"/>
        <w:ind w:left="660" w:hangingChars="300" w:hanging="660"/>
        <w:jc w:val="both"/>
        <w:rPr>
          <w:rFonts w:ascii="標楷體" w:eastAsia="標楷體" w:hAnsi="標楷體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  <w:r w:rsidRPr="00B4025A">
        <w:rPr>
          <w:rFonts w:asciiTheme="majorEastAsia" w:eastAsiaTheme="majorEastAsia" w:hAnsiTheme="majorEastAsia" w:cs="Times New Roman" w:hint="eastAsia"/>
          <w:sz w:val="22"/>
          <w:szCs w:val="22"/>
        </w:rPr>
        <w:t>聖天（提婆）菩薩造</w:t>
      </w:r>
      <w:r w:rsidRPr="00B4025A">
        <w:rPr>
          <w:rFonts w:hint="eastAsia"/>
          <w:sz w:val="22"/>
          <w:szCs w:val="22"/>
        </w:rPr>
        <w:t>，《廣百論本》卷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hint="eastAsia"/>
          <w:sz w:val="22"/>
          <w:szCs w:val="22"/>
        </w:rPr>
        <w:t>〈</w:t>
      </w:r>
      <w:r w:rsidRPr="00B4025A">
        <w:rPr>
          <w:rFonts w:ascii="Times New Roman" w:hAnsi="Times New Roman" w:cs="Times New Roman"/>
          <w:sz w:val="22"/>
          <w:szCs w:val="22"/>
        </w:rPr>
        <w:t>6</w:t>
      </w:r>
      <w:r w:rsidRPr="00B4025A">
        <w:rPr>
          <w:rFonts w:hint="eastAsia"/>
          <w:sz w:val="22"/>
          <w:szCs w:val="22"/>
        </w:rPr>
        <w:t>破邊執品〉</w:t>
      </w:r>
      <w:r w:rsidRPr="00B4025A">
        <w:rPr>
          <w:rFonts w:hAnsi="Times New Roman" w:hint="eastAsia"/>
          <w:sz w:val="22"/>
          <w:szCs w:val="22"/>
        </w:rPr>
        <w:t>（大正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30</w:t>
      </w:r>
      <w:r w:rsidRPr="00B4025A">
        <w:rPr>
          <w:rFonts w:hAnsi="Times New Roman" w:hint="eastAsia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85c10-</w:t>
      </w:r>
      <w:r w:rsidRPr="00B4025A">
        <w:rPr>
          <w:rFonts w:ascii="Times New Roman" w:hAnsi="Times New Roman" w:cs="Times New Roman"/>
          <w:sz w:val="22"/>
          <w:szCs w:val="22"/>
        </w:rPr>
        <w:t>11</w:t>
      </w:r>
      <w:r w:rsidRPr="00B4025A">
        <w:rPr>
          <w:rFonts w:hAnsi="Times New Roman" w:hint="eastAsia"/>
          <w:sz w:val="22"/>
          <w:szCs w:val="22"/>
        </w:rPr>
        <w:t>）</w:t>
      </w:r>
      <w:r w:rsidRPr="00B4025A">
        <w:rPr>
          <w:rFonts w:hint="eastAsia"/>
          <w:sz w:val="22"/>
          <w:szCs w:val="22"/>
        </w:rPr>
        <w:t>：</w:t>
      </w:r>
    </w:p>
    <w:p w:rsidR="00F92986" w:rsidRPr="00B4025A" w:rsidRDefault="00F92986" w:rsidP="001D5F16">
      <w:pPr>
        <w:pStyle w:val="a7"/>
        <w:ind w:leftChars="290" w:left="696"/>
        <w:jc w:val="both"/>
        <w:rPr>
          <w:rFonts w:eastAsia="SimSun" w:hAnsi="Times New Roman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識為諸有種，境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是識所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行，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見境無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我時，諸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有種皆滅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。</w:t>
      </w:r>
    </w:p>
    <w:p w:rsidR="00F92986" w:rsidRPr="00B4025A" w:rsidRDefault="00F92986" w:rsidP="001D5F16">
      <w:pPr>
        <w:pStyle w:val="a7"/>
        <w:ind w:leftChars="50" w:left="780" w:hangingChars="300" w:hanging="660"/>
        <w:jc w:val="both"/>
        <w:rPr>
          <w:rFonts w:eastAsia="SimSun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  <w:r w:rsidRPr="00B4025A">
        <w:rPr>
          <w:rFonts w:ascii="Times New Roman" w:hAnsi="Times New Roman" w:cs="Times New Roman" w:hint="eastAsia"/>
          <w:sz w:val="22"/>
          <w:szCs w:val="22"/>
        </w:rPr>
        <w:t xml:space="preserve"> </w:t>
      </w:r>
      <w:proofErr w:type="gramStart"/>
      <w:r w:rsidRPr="00B4025A">
        <w:rPr>
          <w:rFonts w:ascii="新細明體" w:eastAsia="新細明體" w:cs="新細明體" w:hint="eastAsia"/>
          <w:sz w:val="22"/>
          <w:szCs w:val="22"/>
        </w:rPr>
        <w:t>宗喀巴造，法尊</w:t>
      </w:r>
      <w:proofErr w:type="gramEnd"/>
      <w:r w:rsidRPr="00B4025A">
        <w:rPr>
          <w:rFonts w:ascii="新細明體" w:eastAsia="新細明體" w:cs="新細明體" w:hint="eastAsia"/>
          <w:sz w:val="22"/>
          <w:szCs w:val="22"/>
        </w:rPr>
        <w:t>法師譯，</w:t>
      </w:r>
      <w:r w:rsidRPr="00B4025A">
        <w:rPr>
          <w:rFonts w:ascii="新細明體" w:eastAsia="新細明體" w:cs="新細明體" w:hint="eastAsia"/>
          <w:kern w:val="0"/>
          <w:sz w:val="22"/>
          <w:szCs w:val="22"/>
        </w:rPr>
        <w:t>《菩提道次第廣論》卷</w:t>
      </w:r>
      <w:r w:rsidRPr="00B4025A">
        <w:rPr>
          <w:rFonts w:ascii="Times New Roman" w:eastAsia="新細明體" w:hAnsi="Times New Roman" w:cs="Times New Roman"/>
          <w:kern w:val="0"/>
          <w:sz w:val="22"/>
          <w:szCs w:val="22"/>
        </w:rPr>
        <w:t>20</w:t>
      </w:r>
      <w:r w:rsidRPr="00B4025A">
        <w:rPr>
          <w:rFonts w:ascii="新細明體" w:eastAsia="新細明體" w:hAnsi="Times New Roman" w:cs="新細明體" w:hint="eastAsia"/>
          <w:kern w:val="0"/>
          <w:sz w:val="22"/>
          <w:szCs w:val="22"/>
        </w:rPr>
        <w:t>引《四百論》</w:t>
      </w:r>
      <w:proofErr w:type="gramStart"/>
      <w:r w:rsidRPr="00B4025A">
        <w:rPr>
          <w:rFonts w:ascii="Times New Roman" w:eastAsia="新細明體" w:hAnsi="Times New Roman" w:cs="Times New Roman"/>
          <w:kern w:val="0"/>
          <w:sz w:val="22"/>
          <w:szCs w:val="22"/>
        </w:rPr>
        <w:t>（</w:t>
      </w:r>
      <w:proofErr w:type="gramEnd"/>
      <w:r w:rsidRPr="00B4025A">
        <w:rPr>
          <w:rFonts w:ascii="新細明體" w:eastAsia="新細明體" w:hAnsi="Times New Roman" w:cs="新細明體" w:hint="eastAsia"/>
          <w:kern w:val="0"/>
          <w:sz w:val="22"/>
          <w:szCs w:val="22"/>
        </w:rPr>
        <w:t>福智之聲出版社，</w:t>
      </w:r>
      <w:r w:rsidRPr="00B4025A">
        <w:rPr>
          <w:rFonts w:ascii="Times New Roman" w:eastAsia="新細明體" w:hAnsi="Times New Roman" w:cs="Times New Roman"/>
          <w:kern w:val="0"/>
          <w:sz w:val="22"/>
          <w:szCs w:val="22"/>
        </w:rPr>
        <w:t>p.459</w:t>
      </w:r>
      <w:proofErr w:type="gramStart"/>
      <w:r w:rsidRPr="00B4025A">
        <w:rPr>
          <w:rFonts w:ascii="Times New Roman" w:eastAsia="新細明體" w:hAnsi="Times New Roman" w:cs="Times New Roman"/>
          <w:kern w:val="0"/>
          <w:sz w:val="22"/>
          <w:szCs w:val="22"/>
        </w:rPr>
        <w:t>）</w:t>
      </w:r>
      <w:proofErr w:type="gramEnd"/>
      <w:r w:rsidRPr="00B4025A">
        <w:rPr>
          <w:rFonts w:ascii="新細明體" w:eastAsia="新細明體" w:hAnsi="Times New Roman" w:cs="新細明體" w:hint="eastAsia"/>
          <w:kern w:val="0"/>
          <w:sz w:val="22"/>
          <w:szCs w:val="22"/>
        </w:rPr>
        <w:t>：</w:t>
      </w:r>
    </w:p>
    <w:p w:rsidR="00F92986" w:rsidRPr="00B4025A" w:rsidRDefault="00F92986" w:rsidP="002F0CC9">
      <w:pPr>
        <w:pStyle w:val="a7"/>
        <w:ind w:leftChars="284" w:left="682"/>
        <w:jc w:val="both"/>
        <w:rPr>
          <w:rFonts w:eastAsia="SimSun"/>
          <w:sz w:val="22"/>
          <w:szCs w:val="22"/>
        </w:rPr>
      </w:pPr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如《四百論》釋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云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：「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若識增益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諸法自性，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由彼染汙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無知增上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貪著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諸法，是為流轉生死種子，於一切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種永滅除故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，即便安立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生死還滅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。為顯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此義故說頌云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：『</w:t>
      </w:r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三有種為識，境為</w:t>
      </w:r>
      <w:proofErr w:type="gramStart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彼行境</w:t>
      </w:r>
      <w:proofErr w:type="gramEnd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，若</w:t>
      </w:r>
      <w:proofErr w:type="gramStart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見境無</w:t>
      </w:r>
      <w:proofErr w:type="gramEnd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我，三</w:t>
      </w:r>
      <w:proofErr w:type="gramStart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有種當滅</w:t>
      </w:r>
      <w:proofErr w:type="gramEnd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。</w:t>
      </w:r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』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此顯</w:t>
      </w:r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由見境無</w:t>
      </w:r>
      <w:proofErr w:type="gramEnd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自性，於一切種破除</w:t>
      </w:r>
      <w:proofErr w:type="gramStart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貪因三有種識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，安立聲聞、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獨覺及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得無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生法忍菩薩生死還滅</w:t>
      </w:r>
      <w:proofErr w:type="gramEnd"/>
      <w:r w:rsidRPr="00B4025A">
        <w:rPr>
          <w:rFonts w:ascii="新細明體" w:eastAsia="新細明體" w:hAnsi="Times New Roman" w:cs="新細明體" w:hint="eastAsia"/>
          <w:kern w:val="0"/>
          <w:sz w:val="22"/>
          <w:szCs w:val="22"/>
        </w:rPr>
        <w:t>。</w:t>
      </w:r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」</w:t>
      </w:r>
    </w:p>
  </w:footnote>
  <w:footnote w:id="15">
    <w:p w:rsidR="00F92986" w:rsidRPr="00B4025A" w:rsidRDefault="00F92986" w:rsidP="00710F44">
      <w:pPr>
        <w:pStyle w:val="Default"/>
        <w:snapToGrid w:val="0"/>
        <w:ind w:left="660" w:hanging="660"/>
        <w:jc w:val="both"/>
        <w:rPr>
          <w:rFonts w:eastAsia="SimSun"/>
          <w:color w:val="auto"/>
          <w:sz w:val="22"/>
          <w:szCs w:val="22"/>
        </w:rPr>
      </w:pPr>
      <w:r w:rsidRPr="00B4025A">
        <w:rPr>
          <w:rStyle w:val="a9"/>
          <w:color w:val="auto"/>
          <w:sz w:val="22"/>
          <w:szCs w:val="22"/>
        </w:rPr>
        <w:footnoteRef/>
      </w:r>
      <w:r w:rsidRPr="00B4025A">
        <w:rPr>
          <w:rFonts w:eastAsia="SimSun"/>
          <w:color w:val="auto"/>
          <w:sz w:val="22"/>
          <w:szCs w:val="22"/>
        </w:rPr>
        <w:t>（</w:t>
      </w:r>
      <w:r w:rsidRPr="00B4025A">
        <w:rPr>
          <w:color w:val="auto"/>
          <w:sz w:val="22"/>
          <w:szCs w:val="22"/>
        </w:rPr>
        <w:t>1</w:t>
      </w:r>
      <w:r w:rsidRPr="00B4025A">
        <w:rPr>
          <w:color w:val="auto"/>
          <w:sz w:val="22"/>
          <w:szCs w:val="22"/>
        </w:rPr>
        <w:t>）</w:t>
      </w:r>
      <w:r w:rsidRPr="00B4025A">
        <w:rPr>
          <w:rFonts w:eastAsiaTheme="majorEastAsia"/>
          <w:color w:val="auto"/>
          <w:sz w:val="22"/>
          <w:szCs w:val="22"/>
        </w:rPr>
        <w:t>無著菩薩造</w:t>
      </w:r>
      <w:r w:rsidRPr="00B4025A">
        <w:rPr>
          <w:color w:val="auto"/>
          <w:sz w:val="22"/>
          <w:szCs w:val="22"/>
        </w:rPr>
        <w:t>，《攝大乘論本》卷</w:t>
      </w:r>
      <w:r w:rsidRPr="00B4025A">
        <w:rPr>
          <w:color w:val="auto"/>
          <w:sz w:val="22"/>
          <w:szCs w:val="22"/>
        </w:rPr>
        <w:t>1</w:t>
      </w:r>
      <w:r w:rsidRPr="00B4025A">
        <w:rPr>
          <w:color w:val="auto"/>
          <w:sz w:val="22"/>
          <w:szCs w:val="22"/>
        </w:rPr>
        <w:t>引經（大正</w:t>
      </w:r>
      <w:r w:rsidRPr="00B4025A">
        <w:rPr>
          <w:color w:val="auto"/>
          <w:sz w:val="22"/>
          <w:szCs w:val="22"/>
        </w:rPr>
        <w:t>31</w:t>
      </w:r>
      <w:r w:rsidRPr="00B4025A">
        <w:rPr>
          <w:color w:val="auto"/>
          <w:sz w:val="22"/>
          <w:szCs w:val="22"/>
        </w:rPr>
        <w:t>，</w:t>
      </w:r>
      <w:r w:rsidRPr="00B4025A">
        <w:rPr>
          <w:color w:val="auto"/>
          <w:sz w:val="22"/>
          <w:szCs w:val="22"/>
        </w:rPr>
        <w:t>134a17</w:t>
      </w:r>
      <w:r w:rsidRPr="00B4025A">
        <w:rPr>
          <w:rFonts w:eastAsia="SimSun"/>
          <w:color w:val="auto"/>
          <w:sz w:val="22"/>
          <w:szCs w:val="22"/>
        </w:rPr>
        <w:t>-</w:t>
      </w:r>
      <w:r w:rsidRPr="00B4025A">
        <w:rPr>
          <w:color w:val="auto"/>
          <w:sz w:val="22"/>
          <w:szCs w:val="22"/>
        </w:rPr>
        <w:t>23</w:t>
      </w:r>
      <w:r w:rsidRPr="00B4025A">
        <w:rPr>
          <w:color w:val="auto"/>
          <w:sz w:val="22"/>
          <w:szCs w:val="22"/>
        </w:rPr>
        <w:t>）：</w:t>
      </w:r>
    </w:p>
    <w:p w:rsidR="00F92986" w:rsidRPr="00B4025A" w:rsidRDefault="00F92986" w:rsidP="00710F44">
      <w:pPr>
        <w:pStyle w:val="a7"/>
        <w:ind w:leftChars="284" w:left="682"/>
        <w:jc w:val="both"/>
        <w:rPr>
          <w:rFonts w:ascii="Times New Roman" w:eastAsia="SimSun" w:hAnsi="Times New Roman" w:cs="Times New Roman"/>
          <w:sz w:val="22"/>
          <w:szCs w:val="22"/>
        </w:rPr>
      </w:pP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聲聞乘中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，亦以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異門密意已說阿賴耶識，如彼《增壹阿笈摩說》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：「世間眾生，</w:t>
      </w:r>
      <w:r w:rsidRPr="00B4025A">
        <w:rPr>
          <w:rFonts w:ascii="Times New Roman" w:eastAsia="標楷體" w:hAnsi="Times New Roman" w:cs="Times New Roman"/>
          <w:b/>
          <w:sz w:val="22"/>
          <w:szCs w:val="22"/>
        </w:rPr>
        <w:t>愛阿賴耶、樂阿賴耶、欣阿賴耶、喜</w:t>
      </w:r>
      <w:proofErr w:type="gramStart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阿賴耶</w:t>
      </w:r>
      <w:r w:rsidRPr="00B4025A">
        <w:rPr>
          <w:rFonts w:ascii="Times New Roman" w:eastAsia="標楷體" w:hAnsi="Times New Roman" w:cs="Times New Roman"/>
          <w:sz w:val="22"/>
          <w:szCs w:val="22"/>
        </w:rPr>
        <w:t>；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為斷如是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阿賴耶故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，說正法時，恭敬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攝耳，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住求解心，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法隨法行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。如來出世，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如是甚奇希有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正法，出現世間。」於聲聞乘《如來出現四德經》中由此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異門密意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，已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顯阿賴耶識</w:t>
      </w:r>
      <w:proofErr w:type="gramEnd"/>
      <w:r w:rsidRPr="00B4025A">
        <w:rPr>
          <w:rFonts w:ascii="Times New Roman" w:eastAsia="新細明體" w:hAnsi="Times New Roman" w:cs="Times New Roman"/>
          <w:sz w:val="22"/>
          <w:szCs w:val="22"/>
        </w:rPr>
        <w:t>。</w:t>
      </w:r>
    </w:p>
    <w:p w:rsidR="00F92986" w:rsidRPr="00B4025A" w:rsidRDefault="00F92986" w:rsidP="00710F44">
      <w:pPr>
        <w:pStyle w:val="a7"/>
        <w:ind w:leftChars="60" w:left="694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）印順法師，《以佛法研究佛法》，</w:t>
      </w:r>
      <w:r w:rsidRPr="00B4025A">
        <w:rPr>
          <w:rFonts w:ascii="Times New Roman" w:hAnsi="Times New Roman" w:cs="Times New Roman"/>
          <w:sz w:val="22"/>
          <w:szCs w:val="22"/>
        </w:rPr>
        <w:t>p.109</w:t>
      </w:r>
      <w:r w:rsidRPr="00B4025A">
        <w:rPr>
          <w:rFonts w:ascii="Times New Roman" w:hAnsi="Times New Roman" w:cs="Times New Roman"/>
          <w:sz w:val="22"/>
          <w:szCs w:val="22"/>
        </w:rPr>
        <w:t>：</w:t>
      </w:r>
    </w:p>
    <w:p w:rsidR="00F92986" w:rsidRPr="00B4025A" w:rsidRDefault="00F92986" w:rsidP="00710F44">
      <w:pPr>
        <w:pStyle w:val="a7"/>
        <w:ind w:leftChars="284" w:left="68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B4025A">
        <w:rPr>
          <w:rFonts w:ascii="Times New Roman" w:eastAsia="標楷體" w:hAnsi="Times New Roman" w:cs="Times New Roman"/>
          <w:sz w:val="22"/>
          <w:szCs w:val="22"/>
        </w:rPr>
        <w:t>佛所自證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的深法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，感到不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容易宣說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，而有「我若說法，徒自勞苦」的慨歎。傳說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梵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王為此而請佛說法，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律部都有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記載。《相應部》（六</w:t>
      </w:r>
      <w:proofErr w:type="gramStart"/>
      <w:r w:rsidRPr="00B4025A">
        <w:rPr>
          <w:rFonts w:ascii="新細明體" w:eastAsia="新細明體" w:hAnsi="新細明體" w:cs="新細明體" w:hint="eastAsia"/>
          <w:sz w:val="22"/>
          <w:szCs w:val="22"/>
        </w:rPr>
        <w:t>‧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一）說：「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尊獨處禪思，作如是念：我所證得甚深之法，難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見難悟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，寂靜微妙，超尋思境，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深妙智者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乃能知之。</w:t>
      </w:r>
      <w:r w:rsidRPr="00B4025A">
        <w:rPr>
          <w:rFonts w:ascii="Times New Roman" w:eastAsia="標楷體" w:hAnsi="Times New Roman" w:cs="Times New Roman"/>
          <w:b/>
          <w:sz w:val="22"/>
          <w:szCs w:val="22"/>
        </w:rPr>
        <w:t>眾生樂阿賴耶，喜</w:t>
      </w:r>
      <w:proofErr w:type="gramStart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阿賴耶，</w:t>
      </w:r>
      <w:proofErr w:type="gramEnd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欣阿賴耶；眾生以樂阿賴耶、喜</w:t>
      </w:r>
      <w:proofErr w:type="gramStart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阿賴耶、</w:t>
      </w:r>
      <w:proofErr w:type="gramEnd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欣阿賴耶故，</w:t>
      </w:r>
      <w:proofErr w:type="gramStart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是理難見</w:t>
      </w:r>
      <w:proofErr w:type="gramEnd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，所謂緣起。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倍復難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見，所謂一切諸行止滅，諸依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捨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離，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愛盡，離欲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，滅，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。」</w:t>
      </w:r>
    </w:p>
    <w:p w:rsidR="00F92986" w:rsidRPr="00B4025A" w:rsidRDefault="00F92986" w:rsidP="00710F44">
      <w:pPr>
        <w:pStyle w:val="a7"/>
        <w:ind w:leftChars="284" w:left="68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B4025A">
        <w:rPr>
          <w:rFonts w:ascii="新細明體" w:eastAsia="新細明體" w:hAnsi="新細明體" w:cs="新細明體" w:hint="eastAsia"/>
          <w:sz w:val="22"/>
          <w:szCs w:val="22"/>
        </w:rPr>
        <w:t>※</w:t>
      </w:r>
      <w:r w:rsidRPr="00B4025A">
        <w:rPr>
          <w:rFonts w:asciiTheme="minorEastAsia" w:hAnsiTheme="minorEastAsia" w:cs="Times New Roman"/>
          <w:sz w:val="22"/>
          <w:szCs w:val="22"/>
        </w:rPr>
        <w:t>參見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《相應部》〈梵天相應〉</w:t>
      </w:r>
      <w:proofErr w:type="gramStart"/>
      <w:r w:rsidRPr="00B4025A">
        <w:rPr>
          <w:rFonts w:ascii="Times New Roman" w:eastAsia="新細明體" w:hAnsi="Times New Roman" w:cs="Times New Roman"/>
          <w:sz w:val="22"/>
          <w:szCs w:val="22"/>
        </w:rPr>
        <w:t>（</w:t>
      </w:r>
      <w:proofErr w:type="gramEnd"/>
      <w:r w:rsidRPr="00B4025A">
        <w:rPr>
          <w:rFonts w:ascii="Times New Roman" w:eastAsia="新細明體" w:hAnsi="Times New Roman" w:cs="Times New Roman"/>
          <w:sz w:val="22"/>
          <w:szCs w:val="22"/>
        </w:rPr>
        <w:t>日譯南傳第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12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冊，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p.234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；</w:t>
      </w:r>
      <w:proofErr w:type="gramStart"/>
      <w:r w:rsidRPr="00B4025A">
        <w:rPr>
          <w:rFonts w:ascii="Times New Roman" w:eastAsia="新細明體" w:hAnsi="Times New Roman" w:cs="Times New Roman"/>
          <w:sz w:val="22"/>
          <w:szCs w:val="22"/>
        </w:rPr>
        <w:t>漢譯南</w:t>
      </w:r>
      <w:proofErr w:type="gramEnd"/>
      <w:r w:rsidRPr="00B4025A">
        <w:rPr>
          <w:rFonts w:ascii="Times New Roman" w:eastAsia="新細明體" w:hAnsi="Times New Roman" w:cs="Times New Roman"/>
          <w:sz w:val="22"/>
          <w:szCs w:val="22"/>
        </w:rPr>
        <w:t>傳第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13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冊，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p.233</w:t>
      </w:r>
      <w:proofErr w:type="gramStart"/>
      <w:r w:rsidRPr="00B4025A">
        <w:rPr>
          <w:rFonts w:ascii="Times New Roman" w:eastAsia="新細明體" w:hAnsi="Times New Roman" w:cs="Times New Roman"/>
          <w:sz w:val="22"/>
          <w:szCs w:val="22"/>
        </w:rPr>
        <w:t>）</w:t>
      </w:r>
      <w:proofErr w:type="gramEnd"/>
      <w:r w:rsidRPr="00B4025A">
        <w:rPr>
          <w:rFonts w:ascii="Times New Roman" w:eastAsia="新細明體" w:hAnsi="Times New Roman" w:cs="Times New Roman"/>
          <w:sz w:val="22"/>
          <w:szCs w:val="22"/>
        </w:rPr>
        <w:t>。</w:t>
      </w:r>
    </w:p>
    <w:p w:rsidR="00F92986" w:rsidRPr="00B4025A" w:rsidRDefault="00F92986" w:rsidP="00710F44">
      <w:pPr>
        <w:pStyle w:val="a7"/>
        <w:ind w:leftChars="60" w:left="694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3</w:t>
      </w:r>
      <w:r w:rsidRPr="00B4025A">
        <w:rPr>
          <w:rFonts w:ascii="Times New Roman" w:hAnsi="Times New Roman" w:cs="Times New Roman"/>
          <w:sz w:val="22"/>
          <w:szCs w:val="22"/>
        </w:rPr>
        <w:t>）印順法師，《大乘起信論講記》，</w:t>
      </w:r>
      <w:r w:rsidRPr="00B4025A">
        <w:rPr>
          <w:rFonts w:ascii="Times New Roman" w:hAnsi="Times New Roman" w:cs="Times New Roman"/>
          <w:sz w:val="22"/>
          <w:szCs w:val="22"/>
        </w:rPr>
        <w:t>pp.89-90</w:t>
      </w:r>
      <w:r w:rsidRPr="00B4025A">
        <w:rPr>
          <w:rFonts w:ascii="Times New Roman" w:hAnsi="Times New Roman" w:cs="Times New Roman"/>
          <w:sz w:val="22"/>
          <w:szCs w:val="22"/>
        </w:rPr>
        <w:t>：</w:t>
      </w:r>
    </w:p>
    <w:p w:rsidR="00F92986" w:rsidRPr="00B4025A" w:rsidRDefault="00F92986" w:rsidP="00710F44">
      <w:pPr>
        <w:pStyle w:val="a7"/>
        <w:ind w:leftChars="284" w:left="68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B4025A">
        <w:rPr>
          <w:rFonts w:ascii="Times New Roman" w:eastAsia="標楷體" w:hAnsi="Times New Roman" w:cs="Times New Roman"/>
          <w:b/>
          <w:sz w:val="22"/>
          <w:szCs w:val="22"/>
        </w:rPr>
        <w:t>《阿含經》裡，也有</w:t>
      </w:r>
      <w:proofErr w:type="gramStart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阿賴耶名</w:t>
      </w:r>
      <w:proofErr w:type="gramEnd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，可解說為著落處；依處、</w:t>
      </w:r>
      <w:proofErr w:type="gramStart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窟宅</w:t>
      </w:r>
      <w:proofErr w:type="gramEnd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、家、藏，都是同一意義，這</w:t>
      </w:r>
      <w:proofErr w:type="gramStart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是無始生死</w:t>
      </w:r>
      <w:proofErr w:type="gramEnd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流轉的根據處。</w:t>
      </w:r>
      <w:r w:rsidRPr="00B4025A">
        <w:rPr>
          <w:rFonts w:ascii="Times New Roman" w:eastAsia="標楷體" w:hAnsi="Times New Roman" w:cs="Times New Roman"/>
          <w:sz w:val="22"/>
          <w:szCs w:val="22"/>
        </w:rPr>
        <w:t>《阿含經》說『眾生愛阿賴耶、樂阿賴耶、憙阿賴耶』；或說『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起欲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、起貪、起親、起愛、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起阿賴耶、起尼延底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、起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耽著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』。</w:t>
      </w:r>
      <w:proofErr w:type="gramStart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阿賴耶</w:t>
      </w:r>
      <w:proofErr w:type="gramEnd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的著落處，實</w:t>
      </w:r>
      <w:proofErr w:type="gramStart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與愛取的染著義相近</w:t>
      </w:r>
      <w:proofErr w:type="gramEnd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。</w:t>
      </w:r>
      <w:r w:rsidRPr="00B4025A">
        <w:rPr>
          <w:rFonts w:ascii="Times New Roman" w:eastAsia="標楷體" w:hAnsi="Times New Roman" w:cs="Times New Roman"/>
          <w:sz w:val="22"/>
          <w:szCs w:val="22"/>
        </w:rPr>
        <w:t>染著，實為三界生死流轉的根源。不過，《阿含經》只稱為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阿賴耶，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名為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阿賴耶識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。名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阿賴耶識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，這要到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大乘經裡才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有。名詞的定義，本是不很確定，隨時隨地而多有變化的；由於使用的習慣不同，所以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阿賴耶識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，古人也有不同的解說，這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不能專宗一家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而抹煞一切的。</w:t>
      </w:r>
    </w:p>
    <w:p w:rsidR="00F92986" w:rsidRPr="00B4025A" w:rsidRDefault="00F92986" w:rsidP="00710F44">
      <w:pPr>
        <w:pStyle w:val="a7"/>
        <w:ind w:leftChars="60" w:left="694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4</w:t>
      </w:r>
      <w:r w:rsidRPr="00B4025A">
        <w:rPr>
          <w:rFonts w:ascii="Times New Roman" w:hAnsi="Times New Roman" w:cs="Times New Roman"/>
          <w:sz w:val="22"/>
          <w:szCs w:val="22"/>
        </w:rPr>
        <w:t>）印順法師，《印度佛教思想史》，</w:t>
      </w:r>
      <w:r w:rsidRPr="00B4025A">
        <w:rPr>
          <w:rFonts w:ascii="Times New Roman" w:hAnsi="Times New Roman" w:cs="Times New Roman"/>
          <w:sz w:val="22"/>
          <w:szCs w:val="22"/>
        </w:rPr>
        <w:t>p.25</w:t>
      </w:r>
      <w:r w:rsidRPr="00B4025A">
        <w:rPr>
          <w:rFonts w:ascii="Times New Roman" w:hAnsi="Times New Roman" w:cs="Times New Roman"/>
          <w:sz w:val="22"/>
          <w:szCs w:val="22"/>
        </w:rPr>
        <w:t>：</w:t>
      </w:r>
    </w:p>
    <w:p w:rsidR="00F92986" w:rsidRPr="00B4025A" w:rsidRDefault="00F92986" w:rsidP="00710F44">
      <w:pPr>
        <w:pStyle w:val="a7"/>
        <w:ind w:leftChars="284" w:left="68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B4025A">
        <w:rPr>
          <w:rFonts w:ascii="Times New Roman" w:eastAsia="標楷體" w:hAnsi="Times New Roman" w:cs="Times New Roman"/>
          <w:sz w:val="22"/>
          <w:szCs w:val="22"/>
        </w:rPr>
        <w:t>阿賴耶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ālaya</w:t>
      </w:r>
      <w:proofErr w:type="spellEnd"/>
      <w:r w:rsidRPr="00B4025A">
        <w:rPr>
          <w:rFonts w:ascii="Times New Roman" w:eastAsia="標楷體" w:hAnsi="Times New Roman" w:cs="Times New Roman"/>
          <w:sz w:val="22"/>
          <w:szCs w:val="22"/>
        </w:rPr>
        <w:t>），譯義為窟、宅、依處、藏；在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《</w:t>
      </w:r>
      <w:r w:rsidRPr="00B4025A">
        <w:rPr>
          <w:rFonts w:ascii="Times New Roman" w:eastAsia="標楷體" w:hAnsi="Times New Roman" w:cs="Times New Roman"/>
          <w:sz w:val="22"/>
          <w:szCs w:val="22"/>
        </w:rPr>
        <w:t>阿含經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》</w:t>
      </w:r>
      <w:r w:rsidRPr="00B4025A">
        <w:rPr>
          <w:rFonts w:ascii="Times New Roman" w:eastAsia="標楷體" w:hAnsi="Times New Roman" w:cs="Times New Roman" w:hint="eastAsia"/>
          <w:sz w:val="22"/>
          <w:szCs w:val="22"/>
        </w:rPr>
        <w:t>裡</w:t>
      </w:r>
      <w:r w:rsidRPr="00B4025A">
        <w:rPr>
          <w:rFonts w:ascii="Times New Roman" w:eastAsia="標楷體" w:hAnsi="Times New Roman" w:cs="Times New Roman"/>
          <w:sz w:val="22"/>
          <w:szCs w:val="22"/>
        </w:rPr>
        <w:t>，也是</w:t>
      </w:r>
      <w:r w:rsidRPr="00B4025A">
        <w:rPr>
          <w:rFonts w:ascii="Times New Roman" w:eastAsia="標楷體" w:hAnsi="Times New Roman" w:cs="Times New Roman"/>
          <w:b/>
          <w:sz w:val="22"/>
          <w:szCs w:val="22"/>
        </w:rPr>
        <w:t>愛著</w:t>
      </w:r>
      <w:r w:rsidRPr="00B4025A">
        <w:rPr>
          <w:rFonts w:ascii="Times New Roman" w:eastAsia="標楷體" w:hAnsi="Times New Roman" w:cs="Times New Roman"/>
          <w:sz w:val="22"/>
          <w:szCs w:val="22"/>
        </w:rPr>
        <w:t>的一類。</w:t>
      </w:r>
    </w:p>
  </w:footnote>
  <w:footnote w:id="16">
    <w:p w:rsidR="00F92986" w:rsidRPr="00B4025A" w:rsidRDefault="00F92986" w:rsidP="00710F44">
      <w:pPr>
        <w:pStyle w:val="a7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 xml:space="preserve"> </w:t>
      </w:r>
      <w:r w:rsidRPr="00B4025A">
        <w:rPr>
          <w:rFonts w:ascii="Times New Roman" w:hAnsi="Times New Roman" w:cs="Times New Roman"/>
          <w:sz w:val="22"/>
          <w:szCs w:val="22"/>
        </w:rPr>
        <w:t>參見《成唯識論》卷</w:t>
      </w:r>
      <w:r w:rsidRPr="00B4025A">
        <w:rPr>
          <w:rFonts w:ascii="Times New Roman" w:hAnsi="Times New Roman" w:cs="Times New Roman"/>
          <w:sz w:val="22"/>
          <w:szCs w:val="22"/>
        </w:rPr>
        <w:t>3</w:t>
      </w:r>
      <w:r w:rsidRPr="00B4025A">
        <w:rPr>
          <w:rFonts w:ascii="Times New Roman" w:hAnsi="Times New Roman" w:cs="Times New Roman"/>
          <w:sz w:val="22"/>
          <w:szCs w:val="22"/>
        </w:rPr>
        <w:t>（大正</w:t>
      </w:r>
      <w:r w:rsidRPr="00B4025A">
        <w:rPr>
          <w:rFonts w:ascii="Times New Roman" w:hAnsi="Times New Roman" w:cs="Times New Roman"/>
          <w:sz w:val="22"/>
          <w:szCs w:val="22"/>
        </w:rPr>
        <w:t>31</w:t>
      </w:r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12a19-21</w:t>
      </w:r>
      <w:r w:rsidRPr="00B4025A">
        <w:rPr>
          <w:rFonts w:ascii="Times New Roman" w:hAnsi="Times New Roman" w:cs="Times New Roman"/>
          <w:sz w:val="22"/>
          <w:szCs w:val="22"/>
        </w:rPr>
        <w:t>）：</w:t>
      </w:r>
    </w:p>
    <w:p w:rsidR="00F92986" w:rsidRPr="00B4025A" w:rsidRDefault="00F92986" w:rsidP="008242BE">
      <w:pPr>
        <w:pStyle w:val="a7"/>
        <w:ind w:leftChars="100" w:left="240"/>
        <w:rPr>
          <w:rFonts w:ascii="Times New Roman" w:hAnsi="Times New Roman" w:cs="Times New Roman"/>
          <w:sz w:val="22"/>
          <w:szCs w:val="22"/>
        </w:rPr>
      </w:pPr>
      <w:r w:rsidRPr="00B4025A">
        <w:rPr>
          <w:rFonts w:ascii="Times New Roman" w:eastAsia="標楷體" w:hAnsi="Times New Roman" w:cs="Times New Roman"/>
          <w:sz w:val="22"/>
          <w:szCs w:val="22"/>
        </w:rPr>
        <w:t>法有四種</w:t>
      </w:r>
      <w:r w:rsidRPr="00B4025A">
        <w:rPr>
          <w:rFonts w:ascii="Times New Roman" w:eastAsia="標楷體" w:hAnsi="Times New Roman" w:cs="Times New Roman" w:hint="eastAsia"/>
          <w:sz w:val="22"/>
          <w:szCs w:val="22"/>
        </w:rPr>
        <w:t>：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謂善</w:t>
      </w:r>
      <w:proofErr w:type="gramEnd"/>
      <w:r w:rsidRPr="00B4025A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B4025A">
        <w:rPr>
          <w:rFonts w:ascii="Times New Roman" w:eastAsia="標楷體" w:hAnsi="Times New Roman" w:cs="Times New Roman"/>
          <w:sz w:val="22"/>
          <w:szCs w:val="22"/>
        </w:rPr>
        <w:t>不善</w:t>
      </w:r>
      <w:r w:rsidRPr="00B4025A">
        <w:rPr>
          <w:rFonts w:ascii="Times New Roman" w:eastAsia="標楷體" w:hAnsi="Times New Roman" w:cs="Times New Roman" w:hint="eastAsia"/>
          <w:sz w:val="22"/>
          <w:szCs w:val="22"/>
        </w:rPr>
        <w:t>、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有覆無記</w:t>
      </w:r>
      <w:r w:rsidRPr="00B4025A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B4025A">
        <w:rPr>
          <w:rFonts w:ascii="Times New Roman" w:eastAsia="標楷體" w:hAnsi="Times New Roman" w:cs="Times New Roman"/>
          <w:sz w:val="22"/>
          <w:szCs w:val="22"/>
        </w:rPr>
        <w:t>無覆無記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。</w:t>
      </w:r>
      <w:r w:rsidRPr="00B4025A">
        <w:rPr>
          <w:rFonts w:ascii="Times New Roman" w:eastAsia="標楷體" w:hAnsi="Times New Roman" w:cs="Times New Roman"/>
          <w:b/>
          <w:sz w:val="22"/>
          <w:szCs w:val="22"/>
        </w:rPr>
        <w:t>阿賴耶</w:t>
      </w:r>
      <w:proofErr w:type="gramStart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識何法攝耶</w:t>
      </w:r>
      <w:r w:rsidRPr="00B4025A">
        <w:rPr>
          <w:rFonts w:ascii="Times New Roman" w:eastAsia="標楷體" w:hAnsi="Times New Roman" w:cs="Times New Roman" w:hint="eastAsia"/>
          <w:b/>
          <w:sz w:val="22"/>
          <w:szCs w:val="22"/>
        </w:rPr>
        <w:t>？</w:t>
      </w:r>
      <w:proofErr w:type="gramEnd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此</w:t>
      </w:r>
      <w:proofErr w:type="gramStart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識唯是無覆無記</w:t>
      </w:r>
      <w:r w:rsidRPr="00B4025A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B4025A">
        <w:rPr>
          <w:rFonts w:ascii="Times New Roman" w:eastAsia="標楷體" w:hAnsi="Times New Roman" w:cs="Times New Roman"/>
          <w:sz w:val="22"/>
          <w:szCs w:val="22"/>
        </w:rPr>
        <w:t>異熟性故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。</w:t>
      </w:r>
    </w:p>
  </w:footnote>
  <w:footnote w:id="17">
    <w:p w:rsidR="00F92986" w:rsidRPr="00B4025A" w:rsidRDefault="00F92986" w:rsidP="004C29BA">
      <w:pPr>
        <w:pStyle w:val="a7"/>
        <w:ind w:left="660" w:hangingChars="300" w:hanging="660"/>
        <w:jc w:val="both"/>
        <w:rPr>
          <w:rFonts w:ascii="標楷體" w:eastAsia="標楷體" w:hAnsi="標楷體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eastAsia="SimSu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  <w:r w:rsidRPr="00B4025A">
        <w:rPr>
          <w:rFonts w:asciiTheme="majorEastAsia" w:eastAsiaTheme="majorEastAsia" w:hAnsiTheme="majorEastAsia" w:cs="Times New Roman" w:hint="eastAsia"/>
          <w:sz w:val="22"/>
          <w:szCs w:val="22"/>
        </w:rPr>
        <w:t>龍樹菩薩造</w:t>
      </w:r>
      <w:r w:rsidRPr="00B4025A">
        <w:rPr>
          <w:rFonts w:asciiTheme="minorEastAsia" w:hAnsiTheme="minorEastAsia" w:hint="eastAsia"/>
          <w:sz w:val="22"/>
          <w:szCs w:val="22"/>
        </w:rPr>
        <w:t>，《六十頌如理論》</w:t>
      </w:r>
      <w:r w:rsidRPr="00B4025A">
        <w:rPr>
          <w:rFonts w:ascii="新細明體" w:eastAsia="新細明體" w:cs="新細明體" w:hint="eastAsia"/>
          <w:sz w:val="22"/>
          <w:szCs w:val="22"/>
        </w:rPr>
        <w:t>（大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正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3</w:t>
      </w:r>
      <w:r w:rsidRPr="00B4025A">
        <w:rPr>
          <w:rFonts w:ascii="Times New Roman" w:eastAsia="SimSun" w:hAnsi="Times New Roman" w:cs="Times New Roman"/>
          <w:sz w:val="22"/>
          <w:szCs w:val="22"/>
        </w:rPr>
        <w:t>0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，</w:t>
      </w:r>
      <w:r w:rsidRPr="00B4025A">
        <w:rPr>
          <w:rFonts w:ascii="Times New Roman" w:eastAsia="SimSun" w:hAnsi="Times New Roman" w:cs="Times New Roman"/>
          <w:sz w:val="22"/>
          <w:szCs w:val="22"/>
        </w:rPr>
        <w:t>255b3-4</w:t>
      </w:r>
      <w:r w:rsidRPr="00B4025A">
        <w:rPr>
          <w:rFonts w:ascii="新細明體" w:eastAsia="新細明體" w:cs="新細明體" w:hint="eastAsia"/>
          <w:sz w:val="22"/>
          <w:szCs w:val="22"/>
        </w:rPr>
        <w:t>）</w:t>
      </w:r>
      <w:r w:rsidRPr="00B4025A">
        <w:rPr>
          <w:rFonts w:asciiTheme="minorEastAsia" w:hAnsiTheme="minorEastAsia" w:hint="eastAsia"/>
          <w:sz w:val="22"/>
          <w:szCs w:val="22"/>
        </w:rPr>
        <w:t>：</w:t>
      </w:r>
    </w:p>
    <w:p w:rsidR="00F92986" w:rsidRPr="00B4025A" w:rsidRDefault="00F92986" w:rsidP="002D388E">
      <w:pPr>
        <w:pStyle w:val="a7"/>
        <w:ind w:leftChars="300" w:left="720"/>
        <w:jc w:val="both"/>
        <w:rPr>
          <w:rFonts w:ascii="新細明體" w:eastAsia="SimSun" w:cs="新細明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如其所宣揚，即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蘊處界法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，大種等及識，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所說皆平等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。</w:t>
      </w:r>
    </w:p>
    <w:p w:rsidR="00F92986" w:rsidRPr="00B4025A" w:rsidRDefault="00F92986" w:rsidP="00DB45D5">
      <w:pPr>
        <w:pStyle w:val="a7"/>
        <w:ind w:leftChars="60" w:left="254" w:hangingChars="50" w:hanging="110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）《中觀今論》，第</w:t>
      </w:r>
      <w:r w:rsidRPr="00B4025A">
        <w:rPr>
          <w:rFonts w:ascii="Times New Roma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章</w:t>
      </w:r>
      <w:proofErr w:type="gramStart"/>
      <w:r w:rsidRPr="00B4025A">
        <w:rPr>
          <w:rFonts w:ascii="新細明體" w:eastAsia="新細明體" w:hAnsi="新細明體" w:cs="新細明體" w:hint="eastAsia"/>
          <w:sz w:val="22"/>
          <w:szCs w:val="22"/>
        </w:rPr>
        <w:t>‧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第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ascii="Times New Roman" w:hAnsi="Times New Roman" w:cs="Times New Roman"/>
          <w:sz w:val="22"/>
          <w:szCs w:val="22"/>
        </w:rPr>
        <w:t>節〈龍樹論略說〉，</w:t>
      </w:r>
      <w:r w:rsidRPr="00B4025A">
        <w:rPr>
          <w:rFonts w:ascii="Times New Roman" w:hAnsi="Times New Roman" w:cs="Times New Roman"/>
          <w:sz w:val="22"/>
          <w:szCs w:val="22"/>
        </w:rPr>
        <w:t>p.16</w:t>
      </w:r>
      <w:r w:rsidRPr="00B4025A">
        <w:rPr>
          <w:rFonts w:ascii="Times New Roman" w:hAnsi="Times New Roman" w:cs="Times New Roman"/>
          <w:sz w:val="22"/>
          <w:szCs w:val="22"/>
        </w:rPr>
        <w:t>：</w:t>
      </w:r>
    </w:p>
    <w:p w:rsidR="00F92986" w:rsidRPr="00B4025A" w:rsidRDefault="00F92986" w:rsidP="00DB45D5">
      <w:pPr>
        <w:pStyle w:val="a7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《六十如理論》與《大乘二十論》，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趙宋時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施護所譯。施護所譯的龍樹論，非早期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的中觀學者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所知，而且有「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唯識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」的傾向。</w:t>
      </w:r>
    </w:p>
    <w:p w:rsidR="00F92986" w:rsidRPr="00B4025A" w:rsidRDefault="00F92986" w:rsidP="00710F44">
      <w:pPr>
        <w:pStyle w:val="a7"/>
        <w:ind w:leftChars="60" w:left="254" w:hangingChars="50" w:hanging="110"/>
        <w:jc w:val="both"/>
        <w:rPr>
          <w:rFonts w:eastAsia="SimSun"/>
          <w:sz w:val="22"/>
          <w:szCs w:val="22"/>
        </w:rPr>
      </w:pPr>
      <w:r w:rsidRPr="00B4025A">
        <w:rPr>
          <w:rFonts w:ascii="Times New Roman" w:hAnsi="Times New Roman" w:cs="Times New Roman" w:hint="eastAsia"/>
          <w:sz w:val="22"/>
          <w:szCs w:val="22"/>
        </w:rPr>
        <w:t>（</w:t>
      </w:r>
      <w:r w:rsidRPr="00B4025A">
        <w:rPr>
          <w:rFonts w:ascii="Times New Roman" w:hAnsi="Times New Roman" w:cs="Times New Roman" w:hint="eastAsia"/>
          <w:sz w:val="22"/>
          <w:szCs w:val="22"/>
        </w:rPr>
        <w:t>3</w:t>
      </w:r>
      <w:r w:rsidRPr="00B4025A">
        <w:rPr>
          <w:rFonts w:ascii="Times New Roman" w:hAnsi="Times New Roman" w:cs="Times New Roman" w:hint="eastAsia"/>
          <w:sz w:val="22"/>
          <w:szCs w:val="22"/>
        </w:rPr>
        <w:t>）參見</w:t>
      </w:r>
      <w:r w:rsidRPr="00B4025A">
        <w:rPr>
          <w:rFonts w:hint="eastAsia"/>
          <w:sz w:val="22"/>
          <w:szCs w:val="22"/>
        </w:rPr>
        <w:t>印順法師</w:t>
      </w:r>
      <w:r w:rsidRPr="00B4025A">
        <w:rPr>
          <w:rFonts w:ascii="Times New Roman" w:hAnsi="Times New Roman" w:cs="Times New Roman" w:hint="eastAsia"/>
          <w:sz w:val="22"/>
          <w:szCs w:val="22"/>
        </w:rPr>
        <w:t>，</w:t>
      </w:r>
      <w:r w:rsidRPr="00B4025A">
        <w:rPr>
          <w:rFonts w:hint="eastAsia"/>
          <w:sz w:val="22"/>
          <w:szCs w:val="22"/>
        </w:rPr>
        <w:t>《印度佛教思想史》，</w:t>
      </w:r>
      <w:r w:rsidRPr="00B4025A">
        <w:rPr>
          <w:rFonts w:ascii="Times New Roman" w:hAnsi="Times New Roman" w:cs="Times New Roman"/>
          <w:sz w:val="22"/>
          <w:szCs w:val="22"/>
        </w:rPr>
        <w:t>pp.377-378</w:t>
      </w:r>
      <w:r w:rsidRPr="00B4025A">
        <w:rPr>
          <w:rFonts w:ascii="Times New Roman" w:hAnsi="Times New Roman" w:cs="Times New Roman" w:hint="eastAsia"/>
          <w:sz w:val="22"/>
          <w:szCs w:val="22"/>
        </w:rPr>
        <w:t>。</w:t>
      </w:r>
    </w:p>
  </w:footnote>
  <w:footnote w:id="18">
    <w:p w:rsidR="00F92986" w:rsidRPr="00B4025A" w:rsidRDefault="00F92986" w:rsidP="004C29BA">
      <w:pPr>
        <w:pStyle w:val="a7"/>
        <w:ind w:left="660" w:hangingChars="300" w:hanging="660"/>
        <w:jc w:val="both"/>
        <w:rPr>
          <w:rFonts w:ascii="標楷體" w:eastAsia="標楷體" w:hAnsi="標楷體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eastAsia="SimSu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  <w:r w:rsidRPr="00B4025A">
        <w:rPr>
          <w:rFonts w:asciiTheme="minorEastAsia" w:hAnsiTheme="minorEastAsia" w:hint="eastAsia"/>
          <w:sz w:val="22"/>
          <w:szCs w:val="22"/>
        </w:rPr>
        <w:t>《大乘二十頌論》</w:t>
      </w:r>
      <w:r w:rsidRPr="00B4025A">
        <w:rPr>
          <w:rFonts w:ascii="新細明體" w:eastAsia="新細明體" w:cs="新細明體" w:hint="eastAsia"/>
          <w:sz w:val="22"/>
          <w:szCs w:val="22"/>
        </w:rPr>
        <w:t>（大正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3</w:t>
      </w:r>
      <w:r w:rsidRPr="00B4025A">
        <w:rPr>
          <w:rFonts w:ascii="Times New Roman" w:eastAsia="SimSun" w:hAnsi="Times New Roman" w:cs="Times New Roman"/>
          <w:sz w:val="22"/>
          <w:szCs w:val="22"/>
        </w:rPr>
        <w:t>0</w:t>
      </w:r>
      <w:r w:rsidRPr="00B4025A">
        <w:rPr>
          <w:rFonts w:ascii="新細明體" w:eastAsia="新細明體" w:cs="新細明體" w:hint="eastAsia"/>
          <w:sz w:val="22"/>
          <w:szCs w:val="22"/>
        </w:rPr>
        <w:t>，</w:t>
      </w:r>
      <w:r w:rsidRPr="00B4025A">
        <w:rPr>
          <w:rFonts w:ascii="Times New Roman" w:eastAsia="SimSun" w:hAnsi="Times New Roman" w:cs="Times New Roman"/>
          <w:sz w:val="22"/>
          <w:szCs w:val="22"/>
        </w:rPr>
        <w:t>256c2-5</w:t>
      </w:r>
      <w:r w:rsidRPr="00B4025A">
        <w:rPr>
          <w:rFonts w:ascii="新細明體" w:eastAsia="新細明體" w:cs="新細明體" w:hint="eastAsia"/>
          <w:sz w:val="22"/>
          <w:szCs w:val="22"/>
        </w:rPr>
        <w:t>）</w:t>
      </w:r>
      <w:r w:rsidRPr="00B4025A">
        <w:rPr>
          <w:rFonts w:asciiTheme="minorEastAsia" w:hAnsiTheme="minorEastAsia" w:hint="eastAsia"/>
          <w:sz w:val="22"/>
          <w:szCs w:val="22"/>
        </w:rPr>
        <w:t>：</w:t>
      </w:r>
    </w:p>
    <w:p w:rsidR="00F92986" w:rsidRPr="00B4025A" w:rsidRDefault="00F92986" w:rsidP="002D388E">
      <w:pPr>
        <w:pStyle w:val="a7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b/>
          <w:sz w:val="22"/>
          <w:szCs w:val="22"/>
        </w:rPr>
        <w:t>此一切唯心，安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立幻化相</w:t>
      </w:r>
      <w:r w:rsidRPr="00B4025A">
        <w:rPr>
          <w:rFonts w:ascii="標楷體" w:eastAsia="標楷體" w:hAnsi="標楷體" w:hint="eastAsia"/>
          <w:sz w:val="22"/>
          <w:szCs w:val="22"/>
        </w:rPr>
        <w:t>，作善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不善業，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感善不善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生。</w:t>
      </w:r>
    </w:p>
    <w:p w:rsidR="00F92986" w:rsidRPr="00B4025A" w:rsidRDefault="00F92986" w:rsidP="002D388E">
      <w:pPr>
        <w:pStyle w:val="a7"/>
        <w:ind w:leftChars="300" w:left="720"/>
        <w:jc w:val="both"/>
        <w:rPr>
          <w:rFonts w:ascii="新細明體" w:eastAsia="SimSun" w:cs="新細明體"/>
          <w:sz w:val="22"/>
          <w:szCs w:val="22"/>
        </w:rPr>
      </w:pP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若滅於心輪，即滅一切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法</w:t>
      </w:r>
      <w:r w:rsidRPr="00B4025A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是諸法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無我，諸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法悉清淨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。</w:t>
      </w:r>
    </w:p>
    <w:p w:rsidR="00F92986" w:rsidRPr="00B4025A" w:rsidRDefault="00F92986" w:rsidP="001D5F16">
      <w:pPr>
        <w:pStyle w:val="a7"/>
        <w:ind w:leftChars="60" w:left="474" w:hangingChars="150" w:hanging="33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  <w:r w:rsidRPr="00B4025A">
        <w:rPr>
          <w:rFonts w:asciiTheme="minorEastAsia" w:hAnsiTheme="minorEastAsia" w:cs="Times New Roman" w:hint="eastAsia"/>
          <w:sz w:val="22"/>
          <w:szCs w:val="22"/>
        </w:rPr>
        <w:t>另參見</w:t>
      </w:r>
      <w:r w:rsidRPr="00B4025A">
        <w:rPr>
          <w:rFonts w:hint="eastAsia"/>
          <w:sz w:val="22"/>
          <w:szCs w:val="22"/>
        </w:rPr>
        <w:t>印順法師，《</w:t>
      </w:r>
      <w:r w:rsidRPr="00B4025A">
        <w:rPr>
          <w:rFonts w:ascii="Times New Roman" w:hAnsi="Times New Roman" w:cs="Times New Roman" w:hint="eastAsia"/>
          <w:sz w:val="22"/>
          <w:szCs w:val="22"/>
        </w:rPr>
        <w:t>印度佛教思想史</w:t>
      </w:r>
      <w:r w:rsidRPr="00B4025A">
        <w:rPr>
          <w:rFonts w:hint="eastAsia"/>
          <w:sz w:val="22"/>
          <w:szCs w:val="22"/>
        </w:rPr>
        <w:t>》，</w:t>
      </w:r>
      <w:r w:rsidRPr="00B4025A">
        <w:rPr>
          <w:rFonts w:ascii="Times New Roman" w:hAnsi="Times New Roman" w:cs="Times New Roman" w:hint="eastAsia"/>
          <w:sz w:val="22"/>
          <w:szCs w:val="22"/>
        </w:rPr>
        <w:t>p.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124</w:t>
      </w:r>
      <w:r w:rsidRPr="00B4025A">
        <w:rPr>
          <w:rFonts w:ascii="Times New Roman" w:hAnsi="Times New Roman" w:cs="Times New Roman" w:hint="eastAsia"/>
          <w:sz w:val="22"/>
          <w:szCs w:val="22"/>
        </w:rPr>
        <w:t>：</w:t>
      </w:r>
    </w:p>
    <w:p w:rsidR="00F92986" w:rsidRPr="00B4025A" w:rsidRDefault="00F92986" w:rsidP="001D5F16">
      <w:pPr>
        <w:pStyle w:val="a7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《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大乘二十頌論</w:t>
      </w:r>
      <w:r w:rsidRPr="00B4025A">
        <w:rPr>
          <w:rFonts w:ascii="標楷體" w:eastAsia="標楷體" w:hAnsi="標楷體" w:hint="eastAsia"/>
          <w:sz w:val="22"/>
          <w:szCs w:val="22"/>
        </w:rPr>
        <w:t>》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：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趙宋施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護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也有譯出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。論說「一切唯心」，未必是龍樹造的！</w:t>
      </w:r>
    </w:p>
    <w:p w:rsidR="00F92986" w:rsidRPr="00B4025A" w:rsidRDefault="00F92986" w:rsidP="001D5F16">
      <w:pPr>
        <w:pStyle w:val="a7"/>
        <w:ind w:leftChars="60" w:left="144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B4025A">
        <w:rPr>
          <w:rFonts w:ascii="Times New Roman" w:eastAsia="標楷體" w:hAnsi="Times New Roman" w:cs="Times New Roman"/>
          <w:sz w:val="22"/>
          <w:szCs w:val="22"/>
        </w:rPr>
        <w:t>（</w:t>
      </w:r>
      <w:r w:rsidRPr="00B4025A">
        <w:rPr>
          <w:rFonts w:ascii="Times New Roman" w:eastAsia="標楷體" w:hAnsi="Times New Roman" w:cs="Times New Roman"/>
          <w:sz w:val="22"/>
          <w:szCs w:val="22"/>
        </w:rPr>
        <w:t>3</w:t>
      </w:r>
      <w:r w:rsidRPr="00B4025A">
        <w:rPr>
          <w:rFonts w:ascii="Times New Roman" w:eastAsia="標楷體" w:hAnsi="Times New Roman" w:cs="Times New Roman"/>
          <w:sz w:val="22"/>
          <w:szCs w:val="22"/>
        </w:rPr>
        <w:t>）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又關於《大乘二十頌論》之作者，</w:t>
      </w:r>
      <w:r w:rsidRPr="00B4025A">
        <w:rPr>
          <w:rFonts w:ascii="Times New Roman" w:hAnsi="Times New Roman" w:cs="Times New Roman"/>
          <w:sz w:val="22"/>
          <w:szCs w:val="22"/>
        </w:rPr>
        <w:t>參見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萬金川</w:t>
      </w:r>
      <w:r w:rsidRPr="00B4025A">
        <w:rPr>
          <w:rFonts w:ascii="Times New Roman" w:hAnsi="Times New Roman" w:cs="Times New Roman" w:hint="eastAsia"/>
          <w:sz w:val="22"/>
          <w:szCs w:val="22"/>
        </w:rPr>
        <w:t>，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《中觀思想講錄》，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p.49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。</w:t>
      </w:r>
    </w:p>
  </w:footnote>
  <w:footnote w:id="19">
    <w:p w:rsidR="00F92986" w:rsidRPr="00B4025A" w:rsidRDefault="00F92986">
      <w:pPr>
        <w:pStyle w:val="a7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 xml:space="preserve"> </w:t>
      </w:r>
      <w:r w:rsidRPr="00B4025A">
        <w:rPr>
          <w:rFonts w:ascii="Times New Roman" w:hAnsi="Times New Roman" w:cs="Times New Roman"/>
          <w:sz w:val="22"/>
          <w:szCs w:val="22"/>
        </w:rPr>
        <w:t>附會</w:t>
      </w:r>
      <w:r w:rsidRPr="00B4025A">
        <w:rPr>
          <w:rFonts w:ascii="Times New Roman" w:hAnsi="Times New Roman" w:cs="Times New Roman" w:hint="eastAsia"/>
          <w:sz w:val="22"/>
          <w:szCs w:val="22"/>
        </w:rPr>
        <w:t>：</w:t>
      </w:r>
      <w:r w:rsidRPr="00B4025A">
        <w:rPr>
          <w:rFonts w:ascii="Times New Roman" w:hAnsi="Times New Roman" w:cs="Times New Roman"/>
          <w:sz w:val="22"/>
          <w:szCs w:val="22"/>
        </w:rPr>
        <w:t>4.</w:t>
      </w:r>
      <w:r w:rsidRPr="00B4025A">
        <w:rPr>
          <w:rFonts w:ascii="Times New Roman" w:hAnsi="Times New Roman" w:cs="Times New Roman"/>
          <w:sz w:val="22"/>
          <w:szCs w:val="22"/>
        </w:rPr>
        <w:t>勉強地把兩件沒有關係或關係很遠的事物硬拉在一起。</w:t>
      </w:r>
      <w:proofErr w:type="gramStart"/>
      <w:r w:rsidRPr="00B4025A">
        <w:rPr>
          <w:rFonts w:ascii="Times New Roman" w:hAnsi="Times New Roman" w:cs="Times New Roman" w:hint="eastAsia"/>
          <w:sz w:val="22"/>
          <w:szCs w:val="22"/>
        </w:rPr>
        <w:t>（</w:t>
      </w:r>
      <w:proofErr w:type="gramEnd"/>
      <w:r w:rsidRPr="00B4025A">
        <w:rPr>
          <w:rFonts w:ascii="Times New Roman" w:hAnsi="Times New Roman" w:cs="Times New Roman" w:hint="eastAsia"/>
          <w:sz w:val="22"/>
          <w:szCs w:val="22"/>
        </w:rPr>
        <w:t>《漢語大詞典》</w:t>
      </w:r>
      <w:proofErr w:type="gramStart"/>
      <w:r w:rsidRPr="00B4025A">
        <w:rPr>
          <w:rFonts w:ascii="Times New Roman" w:hAnsi="Times New Roman" w:cs="Times New Roman" w:hint="eastAsia"/>
          <w:sz w:val="22"/>
          <w:szCs w:val="22"/>
        </w:rPr>
        <w:t>（</w:t>
      </w:r>
      <w:proofErr w:type="gramEnd"/>
      <w:r w:rsidRPr="00B4025A">
        <w:rPr>
          <w:rFonts w:ascii="Times New Roman" w:hAnsi="Times New Roman" w:cs="Times New Roman" w:hint="eastAsia"/>
          <w:sz w:val="22"/>
          <w:szCs w:val="22"/>
        </w:rPr>
        <w:t>十一</w:t>
      </w:r>
      <w:proofErr w:type="gramStart"/>
      <w:r w:rsidRPr="00B4025A">
        <w:rPr>
          <w:rFonts w:ascii="Times New Roman" w:hAnsi="Times New Roman" w:cs="Times New Roman" w:hint="eastAsia"/>
          <w:sz w:val="22"/>
          <w:szCs w:val="22"/>
        </w:rPr>
        <w:t>）</w:t>
      </w:r>
      <w:proofErr w:type="gramEnd"/>
      <w:r w:rsidRPr="00B4025A">
        <w:rPr>
          <w:rFonts w:ascii="Times New Roman" w:hAnsi="Times New Roman" w:cs="Times New Roman" w:hint="eastAsia"/>
          <w:sz w:val="22"/>
          <w:szCs w:val="22"/>
        </w:rPr>
        <w:t>，</w:t>
      </w:r>
      <w:r w:rsidRPr="00B4025A">
        <w:rPr>
          <w:rFonts w:ascii="Times New Roman" w:hAnsi="Times New Roman" w:cs="Times New Roman" w:hint="eastAsia"/>
          <w:sz w:val="22"/>
          <w:szCs w:val="22"/>
        </w:rPr>
        <w:t>p.953</w:t>
      </w:r>
      <w:proofErr w:type="gramStart"/>
      <w:r w:rsidRPr="00B4025A">
        <w:rPr>
          <w:rFonts w:ascii="Times New Roman" w:hAnsi="Times New Roman" w:cs="Times New Roman" w:hint="eastAsia"/>
          <w:sz w:val="22"/>
          <w:szCs w:val="22"/>
        </w:rPr>
        <w:t>）</w:t>
      </w:r>
      <w:proofErr w:type="gramEnd"/>
    </w:p>
  </w:footnote>
  <w:footnote w:id="20">
    <w:p w:rsidR="00F92986" w:rsidRPr="00B4025A" w:rsidRDefault="00F92986" w:rsidP="004C29BA">
      <w:pPr>
        <w:pStyle w:val="a7"/>
        <w:ind w:left="220" w:hangingChars="100" w:hanging="220"/>
        <w:jc w:val="both"/>
        <w:rPr>
          <w:rFonts w:ascii="標楷體" w:eastAsia="標楷體" w:hAnsi="標楷體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《長阿含經》卷</w:t>
      </w:r>
      <w:r w:rsidRPr="00B4025A">
        <w:rPr>
          <w:rFonts w:ascii="Times New Roman" w:eastAsiaTheme="majorEastAsia" w:hAnsi="Times New Roman" w:cs="Times New Roman"/>
          <w:sz w:val="22"/>
          <w:szCs w:val="22"/>
        </w:rPr>
        <w:t>16</w:t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B4025A">
        <w:rPr>
          <w:rFonts w:ascii="Times New Roman" w:eastAsiaTheme="majorEastAsia" w:hAnsi="Times New Roman" w:cs="Times New Roman"/>
          <w:sz w:val="22"/>
          <w:szCs w:val="22"/>
        </w:rPr>
        <w:t>24</w:t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經）《堅固經》</w:t>
      </w:r>
      <w:r w:rsidRPr="00B4025A">
        <w:rPr>
          <w:rFonts w:ascii="新細明體" w:eastAsia="新細明體" w:cs="新細明體" w:hint="eastAsia"/>
          <w:sz w:val="22"/>
          <w:szCs w:val="22"/>
        </w:rPr>
        <w:t>（大正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1</w:t>
      </w:r>
      <w:r w:rsidRPr="00B4025A">
        <w:rPr>
          <w:rFonts w:ascii="新細明體" w:eastAsia="新細明體" w:cs="新細明體" w:hint="eastAsia"/>
          <w:sz w:val="22"/>
          <w:szCs w:val="22"/>
        </w:rPr>
        <w:t>，</w:t>
      </w:r>
      <w:r w:rsidRPr="00B4025A">
        <w:rPr>
          <w:rFonts w:ascii="Times New Roman" w:eastAsia="SimSun" w:hAnsi="Times New Roman" w:cs="Times New Roman"/>
          <w:sz w:val="22"/>
          <w:szCs w:val="22"/>
        </w:rPr>
        <w:t>102c14-19</w:t>
      </w:r>
      <w:r w:rsidRPr="00B4025A">
        <w:rPr>
          <w:rFonts w:ascii="新細明體" w:eastAsia="新細明體" w:cs="新細明體" w:hint="eastAsia"/>
          <w:sz w:val="22"/>
          <w:szCs w:val="22"/>
        </w:rPr>
        <w:t>）</w:t>
      </w:r>
      <w:r w:rsidRPr="00B4025A">
        <w:rPr>
          <w:rFonts w:hint="eastAsia"/>
          <w:sz w:val="22"/>
          <w:szCs w:val="22"/>
        </w:rPr>
        <w:t>：</w:t>
      </w:r>
    </w:p>
    <w:p w:rsidR="00F92986" w:rsidRPr="00B4025A" w:rsidRDefault="00F92986" w:rsidP="002D388E">
      <w:pPr>
        <w:pStyle w:val="a7"/>
        <w:ind w:leftChars="100" w:left="240"/>
        <w:jc w:val="both"/>
        <w:rPr>
          <w:rFonts w:ascii="標楷體" w:eastAsia="標楷體" w:hAnsi="標楷體"/>
          <w:sz w:val="22"/>
          <w:szCs w:val="22"/>
        </w:rPr>
      </w:pP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何由無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四大，地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水火風滅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？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何由無麤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細，及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長短好醜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？</w:t>
      </w:r>
    </w:p>
    <w:p w:rsidR="00F92986" w:rsidRPr="00B4025A" w:rsidRDefault="00F92986" w:rsidP="002D388E">
      <w:pPr>
        <w:pStyle w:val="a7"/>
        <w:ind w:leftChars="100" w:left="240"/>
        <w:jc w:val="both"/>
        <w:rPr>
          <w:rFonts w:ascii="標楷體" w:eastAsia="標楷體" w:hAnsi="標楷體"/>
          <w:sz w:val="22"/>
          <w:szCs w:val="22"/>
        </w:rPr>
      </w:pP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何由無名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色，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永滅無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有餘？應答</w:t>
      </w:r>
      <w:r w:rsidRPr="00B4025A">
        <w:rPr>
          <w:rFonts w:ascii="標楷體" w:eastAsia="標楷體" w:hAnsi="標楷體" w:hint="eastAsia"/>
          <w:b/>
          <w:sz w:val="22"/>
          <w:szCs w:val="22"/>
        </w:rPr>
        <w:t>識</w:t>
      </w:r>
      <w:r w:rsidRPr="00B4025A">
        <w:rPr>
          <w:rFonts w:ascii="標楷體" w:eastAsia="標楷體" w:hAnsi="標楷體" w:hint="eastAsia"/>
          <w:sz w:val="22"/>
          <w:szCs w:val="22"/>
        </w:rPr>
        <w:t>無形，無量自有光。</w:t>
      </w:r>
    </w:p>
    <w:p w:rsidR="00F92986" w:rsidRPr="00B4025A" w:rsidRDefault="00F92986" w:rsidP="002D388E">
      <w:pPr>
        <w:pStyle w:val="a7"/>
        <w:ind w:leftChars="100" w:left="240"/>
        <w:jc w:val="both"/>
        <w:rPr>
          <w:rFonts w:eastAsia="SimSun"/>
          <w:b/>
          <w:sz w:val="22"/>
          <w:szCs w:val="22"/>
        </w:rPr>
      </w:pP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此滅四大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滅，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麤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細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好醜滅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，於此名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色滅，識滅餘亦滅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。</w:t>
      </w:r>
    </w:p>
  </w:footnote>
  <w:footnote w:id="21">
    <w:p w:rsidR="00F92986" w:rsidRPr="00B4025A" w:rsidRDefault="00F92986" w:rsidP="00523F96">
      <w:pPr>
        <w:pStyle w:val="a7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 w:hint="eastAsia"/>
          <w:sz w:val="22"/>
          <w:szCs w:val="22"/>
        </w:rPr>
        <w:t>（</w:t>
      </w:r>
      <w:r w:rsidRPr="00B4025A">
        <w:rPr>
          <w:rFonts w:ascii="Times New Roman" w:hAnsi="Times New Roman" w:cs="Times New Roman" w:hint="eastAsia"/>
          <w:sz w:val="22"/>
          <w:szCs w:val="22"/>
        </w:rPr>
        <w:t>1</w:t>
      </w:r>
      <w:r w:rsidRPr="00B4025A">
        <w:rPr>
          <w:rFonts w:ascii="Times New Roman" w:hAnsi="Times New Roman" w:cs="Times New Roman" w:hint="eastAsia"/>
          <w:sz w:val="22"/>
          <w:szCs w:val="22"/>
        </w:rPr>
        <w:t>）</w:t>
      </w:r>
      <w:r w:rsidRPr="00B4025A">
        <w:rPr>
          <w:rFonts w:ascii="Times New Roman" w:hAnsi="Times New Roman" w:cs="Times New Roman"/>
          <w:sz w:val="22"/>
          <w:szCs w:val="22"/>
        </w:rPr>
        <w:t>印順法師，</w:t>
      </w:r>
      <w:r w:rsidRPr="00B4025A">
        <w:rPr>
          <w:rFonts w:ascii="Times New Roman" w:hAnsi="Times New Roman" w:cs="Times New Roman" w:hint="eastAsia"/>
          <w:sz w:val="22"/>
          <w:szCs w:val="22"/>
        </w:rPr>
        <w:t>《印度佛教思想史》，</w:t>
      </w:r>
      <w:r w:rsidRPr="00B4025A">
        <w:rPr>
          <w:rFonts w:ascii="Times New Roman" w:hAnsi="Times New Roman" w:cs="Times New Roman" w:hint="eastAsia"/>
          <w:sz w:val="22"/>
          <w:szCs w:val="22"/>
        </w:rPr>
        <w:t>p.335</w:t>
      </w:r>
      <w:r w:rsidRPr="00B4025A">
        <w:rPr>
          <w:rFonts w:ascii="Times New Roman" w:hAnsi="Times New Roman" w:cs="Times New Roman" w:hint="eastAsia"/>
          <w:sz w:val="22"/>
          <w:szCs w:val="22"/>
        </w:rPr>
        <w:t>：</w:t>
      </w:r>
    </w:p>
    <w:p w:rsidR="00F92986" w:rsidRPr="00B4025A" w:rsidRDefault="00F92986" w:rsidP="00523F96">
      <w:pPr>
        <w:pStyle w:val="a7"/>
        <w:ind w:leftChars="300" w:left="720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唯識的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基本意義，是一切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唯識現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，沒有外境〔義〕的存在。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然唯識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並非只有心識，而是表現為</w:t>
      </w:r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（能）見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（所）相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二分的。</w:t>
      </w:r>
    </w:p>
    <w:p w:rsidR="00F92986" w:rsidRPr="00B4025A" w:rsidRDefault="00F92986" w:rsidP="007C4B51">
      <w:pPr>
        <w:pStyle w:val="a7"/>
        <w:ind w:leftChars="60" w:left="474" w:hangingChars="150" w:hanging="330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Fonts w:ascii="Times New Roman" w:hAnsi="Times New Roman" w:cs="Times New Roman" w:hint="eastAsia"/>
          <w:sz w:val="22"/>
          <w:szCs w:val="22"/>
        </w:rPr>
        <w:t>（</w:t>
      </w:r>
      <w:r w:rsidRPr="00B4025A">
        <w:rPr>
          <w:rFonts w:ascii="Times New Roman" w:hAnsi="Times New Roman" w:cs="Times New Roman" w:hint="eastAsia"/>
          <w:sz w:val="22"/>
          <w:szCs w:val="22"/>
        </w:rPr>
        <w:t>2</w:t>
      </w:r>
      <w:r w:rsidRPr="00B4025A">
        <w:rPr>
          <w:rFonts w:ascii="Times New Roman" w:hAnsi="Times New Roman" w:cs="Times New Roman" w:hint="eastAsia"/>
          <w:sz w:val="22"/>
          <w:szCs w:val="22"/>
        </w:rPr>
        <w:t>）</w:t>
      </w:r>
      <w:r w:rsidRPr="00B4025A">
        <w:rPr>
          <w:rFonts w:ascii="Times New Roman" w:hAnsi="Times New Roman" w:cs="Times New Roman"/>
          <w:sz w:val="22"/>
          <w:szCs w:val="22"/>
        </w:rPr>
        <w:t>印順法師，《大乘起信論講記》，</w:t>
      </w:r>
      <w:r w:rsidRPr="00B4025A">
        <w:rPr>
          <w:rFonts w:ascii="Times New Roman" w:hAnsi="Times New Roman" w:cs="Times New Roman"/>
          <w:sz w:val="22"/>
          <w:szCs w:val="22"/>
        </w:rPr>
        <w:t>p.69</w:t>
      </w:r>
      <w:r w:rsidRPr="00B4025A">
        <w:rPr>
          <w:rFonts w:ascii="Times New Roman" w:hAnsi="Times New Roman" w:cs="Times New Roman"/>
          <w:sz w:val="22"/>
          <w:szCs w:val="22"/>
        </w:rPr>
        <w:t>：</w:t>
      </w:r>
    </w:p>
    <w:p w:rsidR="00F92986" w:rsidRPr="00B4025A" w:rsidRDefault="00F92986" w:rsidP="007C4B51">
      <w:pPr>
        <w:pStyle w:val="a7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B4025A">
        <w:rPr>
          <w:rFonts w:ascii="標楷體" w:eastAsia="標楷體" w:hAnsi="標楷體" w:cs="Times New Roman"/>
          <w:sz w:val="22"/>
          <w:szCs w:val="22"/>
        </w:rPr>
        <w:t>虛妄分別心生起時，就有心境的</w:t>
      </w:r>
      <w:proofErr w:type="gramStart"/>
      <w:r w:rsidRPr="00B4025A">
        <w:rPr>
          <w:rFonts w:ascii="標楷體" w:eastAsia="標楷體" w:hAnsi="標楷體" w:cs="Times New Roman"/>
          <w:sz w:val="22"/>
          <w:szCs w:val="22"/>
        </w:rPr>
        <w:t>對立相現前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，有心就必有境：心是能知能取；所知所取的一切法，即境界相。</w:t>
      </w:r>
      <w:proofErr w:type="gramStart"/>
      <w:r w:rsidRPr="00B4025A">
        <w:rPr>
          <w:rFonts w:ascii="標楷體" w:eastAsia="標楷體" w:hAnsi="標楷體" w:cs="Times New Roman"/>
          <w:b/>
          <w:sz w:val="22"/>
          <w:szCs w:val="22"/>
        </w:rPr>
        <w:t>唯識者</w:t>
      </w:r>
      <w:proofErr w:type="gramEnd"/>
      <w:r w:rsidRPr="00B4025A">
        <w:rPr>
          <w:rFonts w:ascii="標楷體" w:eastAsia="標楷體" w:hAnsi="標楷體" w:cs="Times New Roman"/>
          <w:b/>
          <w:sz w:val="22"/>
          <w:szCs w:val="22"/>
        </w:rPr>
        <w:t>說：心生時，自然而然的有相</w:t>
      </w:r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、</w:t>
      </w:r>
      <w:r w:rsidRPr="00B4025A">
        <w:rPr>
          <w:rFonts w:ascii="標楷體" w:eastAsia="標楷體" w:hAnsi="標楷體" w:cs="Times New Roman"/>
          <w:b/>
          <w:sz w:val="22"/>
          <w:szCs w:val="22"/>
        </w:rPr>
        <w:t>見二分。</w:t>
      </w:r>
      <w:r w:rsidRPr="00B4025A">
        <w:rPr>
          <w:rFonts w:ascii="標楷體" w:eastAsia="標楷體" w:hAnsi="標楷體" w:cs="Times New Roman"/>
          <w:sz w:val="22"/>
          <w:szCs w:val="22"/>
        </w:rPr>
        <w:t>虛妄分別心生即有</w:t>
      </w:r>
      <w:r w:rsidRPr="00B4025A">
        <w:rPr>
          <w:rFonts w:ascii="標楷體" w:eastAsia="標楷體" w:hAnsi="標楷體" w:cs="Times New Roman"/>
          <w:b/>
          <w:sz w:val="22"/>
          <w:szCs w:val="22"/>
        </w:rPr>
        <w:t>能緣</w:t>
      </w:r>
      <w:proofErr w:type="gramStart"/>
      <w:r w:rsidRPr="00B4025A">
        <w:rPr>
          <w:rFonts w:ascii="標楷體" w:eastAsia="標楷體" w:hAnsi="標楷體" w:cs="Times New Roman"/>
          <w:b/>
          <w:sz w:val="22"/>
          <w:szCs w:val="22"/>
        </w:rPr>
        <w:t>的見分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；而</w:t>
      </w:r>
      <w:proofErr w:type="gramStart"/>
      <w:r w:rsidRPr="00B4025A">
        <w:rPr>
          <w:rFonts w:ascii="標楷體" w:eastAsia="標楷體" w:hAnsi="標楷體" w:cs="Times New Roman"/>
          <w:b/>
          <w:sz w:val="22"/>
          <w:szCs w:val="22"/>
        </w:rPr>
        <w:t>所緣的境相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，即依妄念</w:t>
      </w:r>
      <w:proofErr w:type="gramStart"/>
      <w:r w:rsidRPr="00B4025A">
        <w:rPr>
          <w:rFonts w:ascii="標楷體" w:eastAsia="標楷體" w:hAnsi="標楷體" w:cs="Times New Roman"/>
          <w:sz w:val="22"/>
          <w:szCs w:val="22"/>
        </w:rPr>
        <w:t>的似現而立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。若離了妄念的分別心，一切境界也就都無了。如人在夢中，有種種</w:t>
      </w:r>
      <w:proofErr w:type="gramStart"/>
      <w:r w:rsidRPr="00B4025A">
        <w:rPr>
          <w:rFonts w:ascii="標楷體" w:eastAsia="標楷體" w:hAnsi="標楷體" w:cs="Times New Roman"/>
          <w:sz w:val="22"/>
          <w:szCs w:val="22"/>
        </w:rPr>
        <w:t>境相現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前。這夢中的</w:t>
      </w:r>
      <w:proofErr w:type="gramStart"/>
      <w:r w:rsidRPr="00B4025A">
        <w:rPr>
          <w:rFonts w:ascii="標楷體" w:eastAsia="標楷體" w:hAnsi="標楷體" w:cs="Times New Roman"/>
          <w:sz w:val="22"/>
          <w:szCs w:val="22"/>
        </w:rPr>
        <w:t>種種境相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，是</w:t>
      </w:r>
      <w:proofErr w:type="gramStart"/>
      <w:r w:rsidRPr="00B4025A">
        <w:rPr>
          <w:rFonts w:ascii="標楷體" w:eastAsia="標楷體" w:hAnsi="標楷體" w:cs="Times New Roman"/>
          <w:sz w:val="22"/>
          <w:szCs w:val="22"/>
        </w:rPr>
        <w:t>依夢心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而有的；等到一覺醒來，</w:t>
      </w:r>
      <w:proofErr w:type="gramStart"/>
      <w:r w:rsidRPr="00B4025A">
        <w:rPr>
          <w:rFonts w:ascii="標楷體" w:eastAsia="標楷體" w:hAnsi="標楷體" w:cs="Times New Roman"/>
          <w:sz w:val="22"/>
          <w:szCs w:val="22"/>
        </w:rPr>
        <w:t>夢心不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起，一切夢境即都失所在了。眾生的依妄念而起</w:t>
      </w:r>
      <w:proofErr w:type="gramStart"/>
      <w:r w:rsidRPr="00B4025A">
        <w:rPr>
          <w:rFonts w:ascii="標楷體" w:eastAsia="標楷體" w:hAnsi="標楷體" w:cs="Times New Roman"/>
          <w:sz w:val="22"/>
          <w:szCs w:val="22"/>
        </w:rPr>
        <w:t>妄</w:t>
      </w:r>
      <w:proofErr w:type="gramEnd"/>
      <w:r w:rsidRPr="00B4025A">
        <w:rPr>
          <w:rFonts w:ascii="標楷體" w:eastAsia="標楷體" w:hAnsi="標楷體" w:cs="Times New Roman"/>
          <w:sz w:val="22"/>
          <w:szCs w:val="22"/>
        </w:rPr>
        <w:t>境，也是這樣。</w:t>
      </w:r>
    </w:p>
  </w:footnote>
  <w:footnote w:id="22">
    <w:p w:rsidR="00F92986" w:rsidRPr="00B4025A" w:rsidRDefault="00F92986" w:rsidP="00FF64C5">
      <w:pPr>
        <w:pStyle w:val="a7"/>
        <w:spacing w:line="0" w:lineRule="atLeast"/>
        <w:jc w:val="both"/>
        <w:rPr>
          <w:rStyle w:val="old"/>
          <w:rFonts w:ascii="Times New Roman" w:hAnsi="Times New Roman" w:cs="Times New Roman"/>
          <w:color w:val="auto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ascii="Times New Roman" w:hAnsi="Times New Roman" w:cs="Times New Roman"/>
          <w:sz w:val="22"/>
          <w:szCs w:val="22"/>
        </w:rPr>
        <w:t>）《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大智度論》卷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12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（大正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25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48"/>
          <w:attr w:name="HasSpace" w:val="False"/>
          <w:attr w:name="Negative" w:val="False"/>
          <w:attr w:name="NumberType" w:val="1"/>
          <w:attr w:name="TCSC" w:val="0"/>
        </w:smartTagPr>
        <w:r w:rsidRPr="00B4025A">
          <w:rPr>
            <w:rStyle w:val="old"/>
            <w:rFonts w:ascii="Times New Roman" w:hAnsi="Times New Roman" w:cs="Times New Roman"/>
            <w:color w:val="auto"/>
            <w:sz w:val="22"/>
            <w:szCs w:val="22"/>
          </w:rPr>
          <w:t>148a</w:t>
        </w:r>
      </w:smartTag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4-20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）：</w:t>
      </w:r>
    </w:p>
    <w:p w:rsidR="00F92986" w:rsidRPr="00B4025A" w:rsidRDefault="00F92986" w:rsidP="007C4B51">
      <w:pPr>
        <w:pStyle w:val="a7"/>
        <w:spacing w:line="0" w:lineRule="atLeast"/>
        <w:ind w:leftChars="280" w:left="672"/>
        <w:jc w:val="both"/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</w:pPr>
      <w:r w:rsidRPr="00B4025A">
        <w:rPr>
          <w:rStyle w:val="old"/>
          <w:rFonts w:ascii="Times New Roman" w:eastAsia="標楷體" w:hAnsi="Times New Roman" w:cs="Times New Roman"/>
          <w:b/>
          <w:color w:val="auto"/>
          <w:sz w:val="22"/>
          <w:szCs w:val="22"/>
        </w:rPr>
        <w:t>復</w:t>
      </w:r>
      <w:proofErr w:type="gramStart"/>
      <w:r w:rsidRPr="00B4025A">
        <w:rPr>
          <w:rStyle w:val="old"/>
          <w:rFonts w:ascii="Times New Roman" w:eastAsia="標楷體" w:hAnsi="Times New Roman" w:cs="Times New Roman"/>
          <w:b/>
          <w:color w:val="auto"/>
          <w:sz w:val="22"/>
          <w:szCs w:val="22"/>
        </w:rPr>
        <w:t>有觀空</w:t>
      </w:r>
      <w:proofErr w:type="gramEnd"/>
      <w:r w:rsidRPr="00B4025A">
        <w:rPr>
          <w:rStyle w:val="old"/>
          <w:rFonts w:ascii="Times New Roman" w:eastAsia="標楷體" w:hAnsi="Times New Roman" w:cs="Times New Roman"/>
          <w:b/>
          <w:color w:val="auto"/>
          <w:sz w:val="22"/>
          <w:szCs w:val="22"/>
        </w:rPr>
        <w:t>：</w:t>
      </w:r>
      <w:proofErr w:type="gramStart"/>
      <w:r w:rsidRPr="00B4025A">
        <w:rPr>
          <w:rStyle w:val="old"/>
          <w:rFonts w:ascii="Times New Roman" w:eastAsia="標楷體" w:hAnsi="Times New Roman" w:cs="Times New Roman"/>
          <w:b/>
          <w:color w:val="auto"/>
          <w:sz w:val="22"/>
          <w:szCs w:val="22"/>
        </w:rPr>
        <w:t>是疊隨心</w:t>
      </w:r>
      <w:proofErr w:type="gramEnd"/>
      <w:r w:rsidRPr="00B4025A">
        <w:rPr>
          <w:rStyle w:val="old"/>
          <w:rFonts w:ascii="Times New Roman" w:eastAsia="標楷體" w:hAnsi="Times New Roman" w:cs="Times New Roman"/>
          <w:b/>
          <w:color w:val="auto"/>
          <w:sz w:val="22"/>
          <w:szCs w:val="22"/>
        </w:rPr>
        <w:t>有</w:t>
      </w:r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。如坐禪人，</w:t>
      </w:r>
      <w:proofErr w:type="gramStart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觀疊或</w:t>
      </w:r>
      <w:proofErr w:type="gramEnd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作地、或作水、</w:t>
      </w:r>
      <w:proofErr w:type="gramStart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或作火</w:t>
      </w:r>
      <w:proofErr w:type="gramEnd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、或作風</w:t>
      </w:r>
      <w:r w:rsidRPr="00B4025A">
        <w:rPr>
          <w:rStyle w:val="old"/>
          <w:rFonts w:ascii="Times New Roman" w:eastAsia="標楷體" w:hAnsi="Times New Roman" w:cs="Times New Roman" w:hint="eastAsia"/>
          <w:color w:val="auto"/>
          <w:sz w:val="22"/>
          <w:szCs w:val="22"/>
        </w:rPr>
        <w:t>，</w:t>
      </w:r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或青、或黃、或白、或</w:t>
      </w:r>
      <w:proofErr w:type="gramStart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赤</w:t>
      </w:r>
      <w:proofErr w:type="gramEnd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、或都空，如</w:t>
      </w:r>
      <w:r w:rsidRPr="00B4025A">
        <w:rPr>
          <w:rStyle w:val="old"/>
          <w:rFonts w:ascii="Times New Roman" w:eastAsia="標楷體" w:hAnsi="Times New Roman" w:cs="Times New Roman"/>
          <w:b/>
          <w:color w:val="auto"/>
          <w:sz w:val="22"/>
          <w:szCs w:val="22"/>
        </w:rPr>
        <w:t>十一切入觀</w:t>
      </w:r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。</w:t>
      </w:r>
      <w:r w:rsidRPr="00B4025A">
        <w:rPr>
          <w:rStyle w:val="old"/>
          <w:rFonts w:ascii="標楷體" w:eastAsia="標楷體" w:hAnsi="標楷體" w:cs="Times New Roman" w:hint="eastAsia"/>
          <w:color w:val="auto"/>
          <w:sz w:val="22"/>
          <w:szCs w:val="22"/>
        </w:rPr>
        <w:t>…</w:t>
      </w:r>
      <w:proofErr w:type="gramStart"/>
      <w:r w:rsidRPr="00B4025A">
        <w:rPr>
          <w:rStyle w:val="old"/>
          <w:rFonts w:ascii="標楷體" w:eastAsia="標楷體" w:hAnsi="標楷體" w:cs="Times New Roman" w:hint="eastAsia"/>
          <w:color w:val="auto"/>
          <w:sz w:val="22"/>
          <w:szCs w:val="22"/>
        </w:rPr>
        <w:t>…</w:t>
      </w:r>
      <w:proofErr w:type="gramEnd"/>
    </w:p>
    <w:p w:rsidR="00F92986" w:rsidRPr="00B4025A" w:rsidRDefault="00F92986" w:rsidP="007C4B51">
      <w:pPr>
        <w:pStyle w:val="a7"/>
        <w:spacing w:line="0" w:lineRule="atLeast"/>
        <w:ind w:leftChars="280" w:left="672"/>
        <w:jc w:val="both"/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</w:pPr>
      <w:proofErr w:type="gramStart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復次</w:t>
      </w:r>
      <w:proofErr w:type="gramEnd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，如一美色，</w:t>
      </w:r>
      <w:proofErr w:type="gramStart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婬</w:t>
      </w:r>
      <w:proofErr w:type="gramEnd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人見之</w:t>
      </w:r>
      <w:proofErr w:type="gramStart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以為淨妙</w:t>
      </w:r>
      <w:proofErr w:type="gramEnd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，</w:t>
      </w:r>
      <w:proofErr w:type="gramStart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心生染著</w:t>
      </w:r>
      <w:proofErr w:type="gramEnd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；</w:t>
      </w:r>
      <w:proofErr w:type="gramStart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不淨觀</w:t>
      </w:r>
      <w:proofErr w:type="gramEnd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人視之</w:t>
      </w:r>
      <w:r w:rsidRPr="00B4025A">
        <w:rPr>
          <w:rStyle w:val="old"/>
          <w:rFonts w:ascii="Times New Roman" w:eastAsia="標楷體" w:hAnsi="Times New Roman" w:cs="Times New Roman" w:hint="eastAsia"/>
          <w:color w:val="auto"/>
          <w:sz w:val="22"/>
          <w:szCs w:val="22"/>
        </w:rPr>
        <w:t>，</w:t>
      </w:r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種種惡露，無一</w:t>
      </w:r>
      <w:proofErr w:type="gramStart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淨處</w:t>
      </w:r>
      <w:proofErr w:type="gramEnd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；</w:t>
      </w:r>
      <w:proofErr w:type="gramStart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等婦見</w:t>
      </w:r>
      <w:proofErr w:type="gramEnd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之</w:t>
      </w:r>
      <w:r w:rsidRPr="00B4025A">
        <w:rPr>
          <w:rStyle w:val="old"/>
          <w:rFonts w:ascii="Times New Roman" w:eastAsia="標楷體" w:hAnsi="Times New Roman" w:cs="Times New Roman" w:hint="eastAsia"/>
          <w:color w:val="auto"/>
          <w:sz w:val="22"/>
          <w:szCs w:val="22"/>
        </w:rPr>
        <w:t>，</w:t>
      </w:r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妒</w:t>
      </w:r>
      <w:proofErr w:type="gramStart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瞋</w:t>
      </w:r>
      <w:proofErr w:type="gramEnd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憎惡，目不欲見，</w:t>
      </w:r>
      <w:proofErr w:type="gramStart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以為不淨</w:t>
      </w:r>
      <w:proofErr w:type="gramEnd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。</w:t>
      </w:r>
      <w:proofErr w:type="gramStart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婬</w:t>
      </w:r>
      <w:proofErr w:type="gramEnd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人觀之為樂，</w:t>
      </w:r>
      <w:proofErr w:type="gramStart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妒人觀</w:t>
      </w:r>
      <w:proofErr w:type="gramEnd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之為苦，行人觀之得道，</w:t>
      </w:r>
      <w:proofErr w:type="gramStart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無豫之</w:t>
      </w:r>
      <w:proofErr w:type="gramEnd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人觀之無</w:t>
      </w:r>
      <w:proofErr w:type="gramStart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所適莫</w:t>
      </w:r>
      <w:proofErr w:type="gramEnd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，如見土木。若</w:t>
      </w:r>
      <w:proofErr w:type="gramStart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此美色實淨</w:t>
      </w:r>
      <w:proofErr w:type="gramEnd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，四種人</w:t>
      </w:r>
      <w:proofErr w:type="gramStart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觀皆應見淨</w:t>
      </w:r>
      <w:proofErr w:type="gramEnd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；</w:t>
      </w:r>
      <w:proofErr w:type="gramStart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若實不淨</w:t>
      </w:r>
      <w:proofErr w:type="gramEnd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，四種人</w:t>
      </w:r>
      <w:proofErr w:type="gramStart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觀皆應不淨</w:t>
      </w:r>
      <w:proofErr w:type="gramEnd"/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。以是故知，</w:t>
      </w:r>
      <w:proofErr w:type="gramStart"/>
      <w:r w:rsidRPr="00B4025A">
        <w:rPr>
          <w:rStyle w:val="old"/>
          <w:rFonts w:ascii="Times New Roman" w:eastAsia="標楷體" w:hAnsi="Times New Roman" w:cs="Times New Roman"/>
          <w:b/>
          <w:color w:val="auto"/>
          <w:sz w:val="22"/>
          <w:szCs w:val="22"/>
        </w:rPr>
        <w:t>好醜在心</w:t>
      </w:r>
      <w:proofErr w:type="gramEnd"/>
      <w:r w:rsidRPr="00B4025A">
        <w:rPr>
          <w:rStyle w:val="old"/>
          <w:rFonts w:ascii="Times New Roman" w:eastAsia="標楷體" w:hAnsi="Times New Roman" w:cs="Times New Roman"/>
          <w:b/>
          <w:color w:val="auto"/>
          <w:sz w:val="22"/>
          <w:szCs w:val="22"/>
        </w:rPr>
        <w:t>，外無定也</w:t>
      </w:r>
      <w:proofErr w:type="gramStart"/>
      <w:r w:rsidRPr="00B4025A">
        <w:rPr>
          <w:rFonts w:ascii="Times New Roman" w:eastAsia="新細明體" w:hAnsi="Times New Roman" w:cs="Times New Roman" w:hint="eastAsia"/>
          <w:sz w:val="22"/>
          <w:szCs w:val="22"/>
        </w:rPr>
        <w:t>──</w:t>
      </w:r>
      <w:r w:rsidRPr="00B4025A">
        <w:rPr>
          <w:rStyle w:val="old"/>
          <w:rFonts w:ascii="Times New Roman" w:eastAsia="標楷體" w:hAnsi="Times New Roman" w:cs="Times New Roman"/>
          <w:b/>
          <w:color w:val="auto"/>
          <w:sz w:val="22"/>
          <w:szCs w:val="22"/>
        </w:rPr>
        <w:t>觀空</w:t>
      </w:r>
      <w:proofErr w:type="gramEnd"/>
      <w:r w:rsidRPr="00B4025A">
        <w:rPr>
          <w:rStyle w:val="old"/>
          <w:rFonts w:ascii="Times New Roman" w:eastAsia="標楷體" w:hAnsi="Times New Roman" w:cs="Times New Roman"/>
          <w:b/>
          <w:color w:val="auto"/>
          <w:sz w:val="22"/>
          <w:szCs w:val="22"/>
        </w:rPr>
        <w:t>亦如是</w:t>
      </w:r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。</w:t>
      </w:r>
    </w:p>
    <w:p w:rsidR="00F92986" w:rsidRPr="00B4025A" w:rsidRDefault="00F92986" w:rsidP="00FF64C5">
      <w:pPr>
        <w:pStyle w:val="a7"/>
        <w:spacing w:line="0" w:lineRule="atLeast"/>
        <w:ind w:firstLineChars="50" w:firstLine="110"/>
        <w:jc w:val="both"/>
        <w:rPr>
          <w:rStyle w:val="old"/>
          <w:rFonts w:ascii="Times New Roman" w:hAnsi="Times New Roman" w:cs="Times New Roman"/>
          <w:color w:val="auto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《大智度論》卷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74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（大正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25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，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581b20-c3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）：</w:t>
      </w:r>
    </w:p>
    <w:p w:rsidR="00F92986" w:rsidRPr="00B4025A" w:rsidRDefault="00F92986" w:rsidP="007C4B51">
      <w:pPr>
        <w:pStyle w:val="a7"/>
        <w:spacing w:line="0" w:lineRule="atLeast"/>
        <w:ind w:leftChars="280" w:left="672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問曰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：此中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說空等法深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，是何等空？</w:t>
      </w:r>
    </w:p>
    <w:p w:rsidR="00F92986" w:rsidRPr="00B4025A" w:rsidRDefault="00F92986" w:rsidP="007C4B51">
      <w:pPr>
        <w:pStyle w:val="a7"/>
        <w:spacing w:line="0" w:lineRule="atLeast"/>
        <w:ind w:leftChars="280" w:left="672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答曰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：有人言：</w:t>
      </w:r>
      <w:proofErr w:type="gramStart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三</w:t>
      </w:r>
      <w:proofErr w:type="gramEnd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三昧</w:t>
      </w:r>
      <w:proofErr w:type="gramStart"/>
      <w:r w:rsidRPr="00B4025A">
        <w:rPr>
          <w:rFonts w:asciiTheme="minorEastAsia" w:hAnsiTheme="minorEastAsia" w:cs="Times New Roman"/>
          <w:b/>
          <w:sz w:val="22"/>
          <w:szCs w:val="22"/>
        </w:rPr>
        <w:t>──</w:t>
      </w:r>
      <w:proofErr w:type="gramEnd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空、無相、無作</w:t>
      </w:r>
      <w:r w:rsidRPr="00B4025A">
        <w:rPr>
          <w:rFonts w:ascii="Times New Roman" w:eastAsia="標楷體" w:hAnsi="Times New Roman" w:cs="Times New Roman"/>
          <w:sz w:val="22"/>
          <w:szCs w:val="22"/>
        </w:rPr>
        <w:t>；心數法名為定</w:t>
      </w:r>
      <w:r w:rsidRPr="00B4025A"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  <w:t>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定故能觀諸法空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。</w:t>
      </w:r>
    </w:p>
    <w:p w:rsidR="00F92986" w:rsidRPr="00B4025A" w:rsidRDefault="00F92986" w:rsidP="007C4B51">
      <w:pPr>
        <w:pStyle w:val="a7"/>
        <w:spacing w:line="0" w:lineRule="atLeast"/>
        <w:ind w:leftChars="280" w:left="672"/>
        <w:jc w:val="both"/>
        <w:rPr>
          <w:rFonts w:ascii="Times New Roman" w:eastAsia="標楷體" w:hAnsi="Times New Roman" w:cs="Times New Roman"/>
          <w:b/>
          <w:sz w:val="22"/>
          <w:szCs w:val="22"/>
        </w:rPr>
      </w:pPr>
      <w:r w:rsidRPr="00B4025A">
        <w:rPr>
          <w:rFonts w:ascii="Times New Roman" w:eastAsia="標楷體" w:hAnsi="Times New Roman" w:cs="Times New Roman"/>
          <w:sz w:val="22"/>
          <w:szCs w:val="22"/>
        </w:rPr>
        <w:t>有人言：</w:t>
      </w:r>
      <w:proofErr w:type="gramStart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外所緣色</w:t>
      </w:r>
      <w:proofErr w:type="gramEnd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等諸法皆空，</w:t>
      </w:r>
      <w:proofErr w:type="gramStart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緣外空</w:t>
      </w:r>
      <w:proofErr w:type="gramEnd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故，名為空三昧。</w:t>
      </w:r>
    </w:p>
    <w:p w:rsidR="00F92986" w:rsidRPr="00B4025A" w:rsidRDefault="00F92986" w:rsidP="007C4B51">
      <w:pPr>
        <w:pStyle w:val="a7"/>
        <w:spacing w:line="0" w:lineRule="atLeast"/>
        <w:ind w:leftChars="280" w:left="672"/>
        <w:jc w:val="both"/>
        <w:rPr>
          <w:rStyle w:val="old"/>
          <w:rFonts w:ascii="Times New Roman" w:eastAsia="標楷體" w:hAnsi="Times New Roman" w:cs="Times New Roman"/>
          <w:color w:val="auto"/>
          <w:sz w:val="22"/>
          <w:szCs w:val="22"/>
          <w:u w:val="single"/>
        </w:rPr>
      </w:pPr>
      <w:r w:rsidRPr="00B4025A">
        <w:rPr>
          <w:rFonts w:ascii="Times New Roman" w:eastAsia="標楷體" w:hAnsi="Times New Roman" w:cs="Times New Roman"/>
          <w:sz w:val="22"/>
          <w:szCs w:val="22"/>
        </w:rPr>
        <w:t>此中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佛說不以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空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三昧故空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，亦不以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所緣外色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等諸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法故空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。何以故？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若外法不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實空，以三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昧力故空者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，是虛妄不實。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若緣外空故生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三昧者，是亦不然！所以者何？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若色等法實是空相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，則不能生空三昧，若生空三昧則非是空。</w:t>
      </w:r>
      <w:r w:rsidRPr="00B4025A">
        <w:rPr>
          <w:rFonts w:ascii="Times New Roman" w:eastAsia="標楷體" w:hAnsi="Times New Roman" w:cs="Times New Roman"/>
          <w:b/>
          <w:sz w:val="22"/>
          <w:szCs w:val="22"/>
        </w:rPr>
        <w:t>此中說，離是二邊說中道，所謂諸法</w:t>
      </w:r>
      <w:r w:rsidRPr="00B4025A">
        <w:rPr>
          <w:rStyle w:val="old"/>
          <w:rFonts w:ascii="Times New Roman" w:eastAsia="標楷體" w:hAnsi="Times New Roman" w:cs="Times New Roman"/>
          <w:b/>
          <w:color w:val="auto"/>
          <w:sz w:val="22"/>
          <w:szCs w:val="22"/>
        </w:rPr>
        <w:t>因緣</w:t>
      </w:r>
      <w:proofErr w:type="gramStart"/>
      <w:r w:rsidRPr="00B4025A">
        <w:rPr>
          <w:rStyle w:val="old"/>
          <w:rFonts w:ascii="Times New Roman" w:eastAsia="標楷體" w:hAnsi="Times New Roman" w:cs="Times New Roman"/>
          <w:b/>
          <w:color w:val="auto"/>
          <w:sz w:val="22"/>
          <w:szCs w:val="22"/>
        </w:rPr>
        <w:t>和合生</w:t>
      </w:r>
      <w:proofErr w:type="gramEnd"/>
      <w:r w:rsidRPr="00B4025A">
        <w:rPr>
          <w:rStyle w:val="old"/>
          <w:rFonts w:ascii="Times New Roman" w:eastAsia="標楷體" w:hAnsi="Times New Roman" w:cs="Times New Roman"/>
          <w:b/>
          <w:color w:val="auto"/>
          <w:sz w:val="22"/>
          <w:szCs w:val="22"/>
        </w:rPr>
        <w:t>，是和合法無有一定</w:t>
      </w:r>
      <w:proofErr w:type="gramStart"/>
      <w:r w:rsidRPr="00B4025A">
        <w:rPr>
          <w:rStyle w:val="old"/>
          <w:rFonts w:ascii="Times New Roman" w:eastAsia="標楷體" w:hAnsi="Times New Roman" w:cs="Times New Roman"/>
          <w:b/>
          <w:color w:val="auto"/>
          <w:sz w:val="22"/>
          <w:szCs w:val="22"/>
        </w:rPr>
        <w:t>法故空</w:t>
      </w:r>
      <w:proofErr w:type="gramEnd"/>
      <w:r w:rsidRPr="00B4025A">
        <w:rPr>
          <w:rStyle w:val="old"/>
          <w:rFonts w:ascii="Times New Roman" w:eastAsia="標楷體" w:hAnsi="Times New Roman" w:cs="Times New Roman"/>
          <w:b/>
          <w:color w:val="auto"/>
          <w:sz w:val="22"/>
          <w:szCs w:val="22"/>
        </w:rPr>
        <w:t>。何以故？因緣生法無自性，無自</w:t>
      </w:r>
      <w:proofErr w:type="gramStart"/>
      <w:r w:rsidRPr="00B4025A">
        <w:rPr>
          <w:rStyle w:val="old"/>
          <w:rFonts w:ascii="Times New Roman" w:eastAsia="標楷體" w:hAnsi="Times New Roman" w:cs="Times New Roman"/>
          <w:b/>
          <w:color w:val="auto"/>
          <w:sz w:val="22"/>
          <w:szCs w:val="22"/>
        </w:rPr>
        <w:t>性故即</w:t>
      </w:r>
      <w:proofErr w:type="gramEnd"/>
      <w:r w:rsidRPr="00B4025A">
        <w:rPr>
          <w:rStyle w:val="old"/>
          <w:rFonts w:ascii="Times New Roman" w:eastAsia="標楷體" w:hAnsi="Times New Roman" w:cs="Times New Roman"/>
          <w:b/>
          <w:color w:val="auto"/>
          <w:sz w:val="22"/>
          <w:szCs w:val="22"/>
        </w:rPr>
        <w:t>是畢竟空。</w:t>
      </w:r>
    </w:p>
    <w:p w:rsidR="00F92986" w:rsidRPr="00B4025A" w:rsidRDefault="00F92986" w:rsidP="00FF64C5">
      <w:pPr>
        <w:pStyle w:val="a7"/>
        <w:spacing w:line="0" w:lineRule="atLeast"/>
        <w:ind w:firstLineChars="50" w:firstLine="11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3</w:t>
      </w:r>
      <w:r w:rsidRPr="00B4025A">
        <w:rPr>
          <w:rFonts w:ascii="Times New Roman" w:hAnsi="Times New Roman" w:cs="Times New Roman"/>
          <w:sz w:val="22"/>
          <w:szCs w:val="22"/>
        </w:rPr>
        <w:t>）參見《中觀今論》，第</w:t>
      </w:r>
      <w:r w:rsidRPr="00B4025A">
        <w:rPr>
          <w:rFonts w:ascii="Times New Roman" w:hAnsi="Times New Roman" w:cs="Times New Roman" w:hint="eastAsia"/>
          <w:sz w:val="22"/>
          <w:szCs w:val="22"/>
        </w:rPr>
        <w:t>5</w:t>
      </w:r>
      <w:r w:rsidRPr="00B4025A">
        <w:rPr>
          <w:rFonts w:ascii="Times New Roman" w:hAnsi="Times New Roman" w:cs="Times New Roman"/>
          <w:sz w:val="22"/>
          <w:szCs w:val="22"/>
        </w:rPr>
        <w:t>章</w:t>
      </w:r>
      <w:proofErr w:type="gramStart"/>
      <w:r w:rsidRPr="00B4025A">
        <w:rPr>
          <w:rFonts w:ascii="Times New Roman" w:hAnsi="Times New Roman" w:cs="Times New Roman" w:hint="eastAsia"/>
          <w:sz w:val="22"/>
          <w:szCs w:val="22"/>
        </w:rPr>
        <w:t>‧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第</w:t>
      </w:r>
      <w:r w:rsidRPr="00B4025A">
        <w:rPr>
          <w:rFonts w:ascii="Times New Roman" w:hAnsi="Times New Roman" w:cs="Times New Roman" w:hint="eastAsia"/>
          <w:sz w:val="22"/>
          <w:szCs w:val="22"/>
        </w:rPr>
        <w:t>3</w:t>
      </w:r>
      <w:r w:rsidRPr="00B4025A">
        <w:rPr>
          <w:rFonts w:ascii="Times New Roman" w:hAnsi="Times New Roman" w:cs="Times New Roman"/>
          <w:sz w:val="22"/>
          <w:szCs w:val="22"/>
        </w:rPr>
        <w:t>節〈空〉，</w:t>
      </w:r>
      <w:r w:rsidRPr="00B4025A">
        <w:rPr>
          <w:rFonts w:ascii="Times New Roman" w:hAnsi="Times New Roman" w:cs="Times New Roman"/>
          <w:sz w:val="22"/>
          <w:szCs w:val="22"/>
        </w:rPr>
        <w:t>pp.70-75</w:t>
      </w:r>
      <w:r w:rsidRPr="00B4025A">
        <w:rPr>
          <w:rFonts w:ascii="Times New Roman" w:hAnsi="Times New Roman" w:cs="Times New Roman"/>
          <w:sz w:val="22"/>
          <w:szCs w:val="22"/>
        </w:rPr>
        <w:t>。</w:t>
      </w:r>
    </w:p>
  </w:footnote>
  <w:footnote w:id="23">
    <w:p w:rsidR="00F92986" w:rsidRPr="00B4025A" w:rsidRDefault="00F92986" w:rsidP="00F1013B">
      <w:pPr>
        <w:pStyle w:val="a7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 w:hint="eastAsia"/>
          <w:sz w:val="22"/>
          <w:szCs w:val="22"/>
        </w:rPr>
        <w:t>《大智度論》卷</w:t>
      </w:r>
      <w:r w:rsidRPr="00B4025A">
        <w:rPr>
          <w:rFonts w:ascii="Times New Roman" w:hAnsi="Times New Roman" w:cs="Times New Roman" w:hint="eastAsia"/>
          <w:sz w:val="22"/>
          <w:szCs w:val="22"/>
        </w:rPr>
        <w:t>31</w:t>
      </w:r>
      <w:r w:rsidRPr="00B4025A">
        <w:rPr>
          <w:rFonts w:ascii="Times New Roman" w:hAnsi="Times New Roman" w:cs="Times New Roman" w:hint="eastAsia"/>
          <w:sz w:val="22"/>
          <w:szCs w:val="22"/>
        </w:rPr>
        <w:t>〈</w:t>
      </w:r>
      <w:r w:rsidRPr="00B4025A">
        <w:rPr>
          <w:rFonts w:ascii="Times New Roman" w:hAnsi="Times New Roman" w:cs="Times New Roman" w:hint="eastAsia"/>
          <w:sz w:val="22"/>
          <w:szCs w:val="22"/>
        </w:rPr>
        <w:t>1</w:t>
      </w:r>
      <w:r w:rsidRPr="00B4025A">
        <w:rPr>
          <w:rFonts w:ascii="Times New Roman" w:hAnsi="Times New Roman" w:cs="Times New Roman" w:hint="eastAsia"/>
          <w:sz w:val="22"/>
          <w:szCs w:val="22"/>
        </w:rPr>
        <w:t>序品〉</w:t>
      </w:r>
      <w:r w:rsidRPr="00B4025A">
        <w:rPr>
          <w:rFonts w:ascii="新細明體" w:eastAsia="新細明體" w:cs="新細明體" w:hint="eastAsia"/>
          <w:sz w:val="22"/>
          <w:szCs w:val="22"/>
        </w:rPr>
        <w:t>（大正</w:t>
      </w:r>
      <w:r w:rsidRPr="00B4025A">
        <w:rPr>
          <w:rFonts w:ascii="Times New Roman" w:eastAsia="SimSun" w:hAnsi="Times New Roman" w:cs="Times New Roman"/>
          <w:sz w:val="22"/>
          <w:szCs w:val="22"/>
        </w:rPr>
        <w:t>25</w:t>
      </w:r>
      <w:r w:rsidRPr="00B4025A">
        <w:rPr>
          <w:rFonts w:ascii="新細明體" w:eastAsia="新細明體" w:cs="新細明體" w:hint="eastAsia"/>
          <w:sz w:val="22"/>
          <w:szCs w:val="22"/>
        </w:rPr>
        <w:t>，</w:t>
      </w:r>
      <w:r w:rsidRPr="00B4025A">
        <w:rPr>
          <w:rFonts w:ascii="Times New Roman" w:eastAsia="SimSun" w:hAnsi="Times New Roman" w:cs="Times New Roman"/>
          <w:sz w:val="22"/>
          <w:szCs w:val="22"/>
        </w:rPr>
        <w:t>288c29-289a5</w:t>
      </w:r>
      <w:r w:rsidRPr="00B4025A">
        <w:rPr>
          <w:rFonts w:ascii="新細明體" w:eastAsia="新細明體" w:cs="新細明體" w:hint="eastAsia"/>
          <w:sz w:val="22"/>
          <w:szCs w:val="22"/>
        </w:rPr>
        <w:t>）</w:t>
      </w:r>
      <w:r w:rsidRPr="00B4025A">
        <w:rPr>
          <w:rFonts w:ascii="Times New Roman" w:hAnsi="Times New Roman" w:cs="Times New Roman" w:hint="eastAsia"/>
          <w:sz w:val="22"/>
          <w:szCs w:val="22"/>
        </w:rPr>
        <w:t>：</w:t>
      </w:r>
    </w:p>
    <w:p w:rsidR="00F92986" w:rsidRPr="00B4025A" w:rsidRDefault="00F92986" w:rsidP="004C29BA">
      <w:pPr>
        <w:pStyle w:val="a7"/>
        <w:ind w:firstLineChars="100" w:firstLine="220"/>
        <w:jc w:val="both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問曰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：「有為法中，常相不可得，不可得者，為是眾生空？為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是法空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？」</w:t>
      </w:r>
    </w:p>
    <w:p w:rsidR="00F92986" w:rsidRPr="00B4025A" w:rsidRDefault="00F92986" w:rsidP="004C29BA">
      <w:pPr>
        <w:pStyle w:val="a7"/>
        <w:ind w:firstLineChars="100" w:firstLine="220"/>
        <w:jc w:val="both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答曰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：有人言：「我心顛倒，故計我為常，是常空則入眾生空。」</w:t>
      </w:r>
    </w:p>
    <w:p w:rsidR="00F92986" w:rsidRPr="00B4025A" w:rsidRDefault="00F92986" w:rsidP="004C29BA">
      <w:pPr>
        <w:pStyle w:val="a7"/>
        <w:ind w:leftChars="96" w:left="23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B4025A">
        <w:rPr>
          <w:rFonts w:ascii="標楷體" w:eastAsia="標楷體" w:hAnsi="標楷體" w:cs="Times New Roman" w:hint="eastAsia"/>
          <w:sz w:val="22"/>
          <w:szCs w:val="22"/>
        </w:rPr>
        <w:t>有人言：「</w:t>
      </w:r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以心為常，如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梵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天王說</w:t>
      </w:r>
      <w:r w:rsidRPr="00B4025A">
        <w:rPr>
          <w:rFonts w:ascii="標楷體" w:eastAsia="標楷體" w:hAnsi="標楷體" w:cs="Times New Roman" w:hint="eastAsia"/>
          <w:sz w:val="22"/>
          <w:szCs w:val="22"/>
        </w:rPr>
        <w:t>：是四大、四大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造色悉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皆無常，心意識是常。是常空，則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入法空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。」</w:t>
      </w:r>
    </w:p>
  </w:footnote>
  <w:footnote w:id="24">
    <w:p w:rsidR="00F92986" w:rsidRPr="00B4025A" w:rsidRDefault="00F92986" w:rsidP="00FF64C5">
      <w:pPr>
        <w:pStyle w:val="a7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B4025A">
        <w:rPr>
          <w:rFonts w:ascii="Times New Roman" w:hAnsi="Times New Roman" w:cs="Times New Roman" w:hint="eastAsia"/>
          <w:sz w:val="22"/>
          <w:szCs w:val="22"/>
        </w:rPr>
        <w:t>印順法師，</w:t>
      </w:r>
      <w:r w:rsidRPr="00B4025A">
        <w:rPr>
          <w:rFonts w:ascii="Times New Roman" w:hAnsi="Times New Roman" w:cs="Times New Roman"/>
          <w:sz w:val="22"/>
          <w:szCs w:val="22"/>
        </w:rPr>
        <w:t>《成佛之道》（增</w:t>
      </w:r>
      <w:r w:rsidRPr="00B4025A">
        <w:rPr>
          <w:rFonts w:ascii="Times New Roman" w:hAnsi="Times New Roman" w:cs="Times New Roman" w:hint="eastAsia"/>
          <w:sz w:val="22"/>
          <w:szCs w:val="22"/>
        </w:rPr>
        <w:t>注</w:t>
      </w:r>
      <w:r w:rsidRPr="00B4025A">
        <w:rPr>
          <w:rFonts w:ascii="Times New Roman" w:hAnsi="Times New Roman" w:cs="Times New Roman"/>
          <w:sz w:val="22"/>
          <w:szCs w:val="22"/>
        </w:rPr>
        <w:t>本），</w:t>
      </w:r>
      <w:r w:rsidRPr="00B4025A">
        <w:rPr>
          <w:rFonts w:ascii="Times New Roman" w:hAnsi="Times New Roman" w:cs="Times New Roman"/>
          <w:sz w:val="22"/>
          <w:szCs w:val="22"/>
        </w:rPr>
        <w:t>pp.355-356</w:t>
      </w:r>
      <w:r w:rsidRPr="00B4025A">
        <w:rPr>
          <w:rFonts w:ascii="Times New Roman" w:hAnsi="Times New Roman" w:cs="Times New Roman"/>
          <w:sz w:val="22"/>
          <w:szCs w:val="22"/>
        </w:rPr>
        <w:t>：</w:t>
      </w:r>
    </w:p>
    <w:p w:rsidR="00F92986" w:rsidRPr="00B4025A" w:rsidRDefault="00F92986" w:rsidP="00FF64C5">
      <w:pPr>
        <w:pStyle w:val="a7"/>
        <w:ind w:leftChars="100" w:left="240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我有二：一、補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特伽羅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我，二、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薩迦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耶我。</w:t>
      </w:r>
    </w:p>
    <w:p w:rsidR="00F92986" w:rsidRPr="00B4025A" w:rsidRDefault="00F92986" w:rsidP="00FF64C5">
      <w:pPr>
        <w:pStyle w:val="a7"/>
        <w:ind w:leftChars="100" w:left="240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b/>
          <w:sz w:val="22"/>
          <w:szCs w:val="22"/>
        </w:rPr>
        <w:t>補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特伽羅</w:t>
      </w:r>
      <w:r w:rsidRPr="00B4025A">
        <w:rPr>
          <w:rFonts w:ascii="標楷體" w:eastAsia="標楷體" w:hAnsi="標楷體" w:hint="eastAsia"/>
          <w:sz w:val="22"/>
          <w:szCs w:val="22"/>
        </w:rPr>
        <w:t>，譯義為數取趣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，是不斷在生死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中受生的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意思。無論是自己、別人、畜生，都有身心和合的個體，都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可說有世俗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假我的（受假）。但眾生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不能悟解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，總以為是實體性的眾生在輪迴，就成為補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特伽羅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我執。</w:t>
      </w:r>
    </w:p>
    <w:p w:rsidR="00F92986" w:rsidRPr="00B4025A" w:rsidRDefault="00F92986" w:rsidP="00FF64C5">
      <w:pPr>
        <w:pStyle w:val="a7"/>
        <w:ind w:leftChars="100" w:left="240"/>
        <w:rPr>
          <w:rFonts w:ascii="標楷體" w:eastAsia="標楷體" w:hAnsi="標楷體"/>
          <w:sz w:val="22"/>
          <w:szCs w:val="22"/>
        </w:rPr>
      </w:pP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薩迦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耶</w:t>
      </w:r>
      <w:r w:rsidRPr="00B4025A">
        <w:rPr>
          <w:rFonts w:ascii="標楷體" w:eastAsia="標楷體" w:hAnsi="標楷體" w:hint="eastAsia"/>
          <w:sz w:val="22"/>
          <w:szCs w:val="22"/>
        </w:rPr>
        <w:t>，是積聚的意思。在自己的身心和合中，生起自我的感覺，與我愛、我慢的特性相應，與他對立起來（名假）。這是根本沒有的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妄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執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──薩迦耶見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。</w:t>
      </w:r>
    </w:p>
    <w:p w:rsidR="00F92986" w:rsidRPr="00B4025A" w:rsidRDefault="00F92986" w:rsidP="004F7DB1">
      <w:pPr>
        <w:pStyle w:val="a7"/>
        <w:ind w:leftChars="100" w:left="240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對人，有補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特伽羅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我執；</w:t>
      </w:r>
    </w:p>
    <w:p w:rsidR="00F92986" w:rsidRPr="00B4025A" w:rsidRDefault="00F92986" w:rsidP="004F7DB1">
      <w:pPr>
        <w:pStyle w:val="a7"/>
        <w:ind w:leftChars="100" w:left="240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對自己，有補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特伽羅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我執，更有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薩迦耶見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的我執。</w:t>
      </w:r>
    </w:p>
  </w:footnote>
  <w:footnote w:id="25">
    <w:p w:rsidR="00F92986" w:rsidRPr="00B4025A" w:rsidRDefault="00F92986" w:rsidP="004F7DB1">
      <w:pPr>
        <w:snapToGrid w:val="0"/>
        <w:rPr>
          <w:rFonts w:ascii="Times New Roman" w:hAnsi="Times New Roman" w:cs="Times New Roman"/>
          <w:sz w:val="22"/>
        </w:rPr>
      </w:pPr>
      <w:r w:rsidRPr="00B4025A">
        <w:rPr>
          <w:rStyle w:val="a9"/>
          <w:rFonts w:ascii="Times New Roman" w:hAnsi="Times New Roman" w:cs="Times New Roman"/>
          <w:sz w:val="22"/>
        </w:rPr>
        <w:footnoteRef/>
      </w:r>
      <w:r w:rsidRPr="00B4025A">
        <w:rPr>
          <w:rFonts w:ascii="Times New Roman" w:hAnsi="Times New Roman" w:cs="Times New Roman"/>
          <w:sz w:val="22"/>
        </w:rPr>
        <w:t>（</w:t>
      </w:r>
      <w:r w:rsidRPr="00B4025A">
        <w:rPr>
          <w:rFonts w:ascii="Times New Roman" w:hAnsi="Times New Roman" w:cs="Times New Roman"/>
          <w:sz w:val="22"/>
        </w:rPr>
        <w:t>1</w:t>
      </w:r>
      <w:r w:rsidRPr="00B4025A">
        <w:rPr>
          <w:rFonts w:ascii="Times New Roman" w:hAnsi="Times New Roman" w:cs="Times New Roman"/>
          <w:sz w:val="22"/>
        </w:rPr>
        <w:t>）</w:t>
      </w:r>
      <w:proofErr w:type="gramStart"/>
      <w:r w:rsidRPr="00B4025A">
        <w:rPr>
          <w:rFonts w:ascii="Times New Roman" w:hAnsi="Times New Roman" w:cs="Times New Roman"/>
          <w:sz w:val="22"/>
        </w:rPr>
        <w:t>薩迦</w:t>
      </w:r>
      <w:proofErr w:type="gramEnd"/>
      <w:r w:rsidRPr="00B4025A">
        <w:rPr>
          <w:rFonts w:ascii="Times New Roman" w:hAnsi="Times New Roman" w:cs="Times New Roman"/>
          <w:sz w:val="22"/>
        </w:rPr>
        <w:t>耶</w:t>
      </w:r>
      <w:proofErr w:type="gramStart"/>
      <w:r w:rsidRPr="00B4025A">
        <w:rPr>
          <w:rFonts w:ascii="Times New Roman" w:hAnsi="Times New Roman" w:cs="Times New Roman"/>
          <w:sz w:val="22"/>
        </w:rPr>
        <w:t>（</w:t>
      </w:r>
      <w:proofErr w:type="spellStart"/>
      <w:proofErr w:type="gramEnd"/>
      <w:r w:rsidRPr="00B4025A">
        <w:rPr>
          <w:rFonts w:ascii="Times New Roman" w:eastAsia="Roman Unicode" w:hAnsi="Times New Roman" w:cs="Times New Roman"/>
          <w:sz w:val="22"/>
        </w:rPr>
        <w:t>satkāya</w:t>
      </w:r>
      <w:proofErr w:type="spellEnd"/>
      <w:r w:rsidRPr="00B4025A">
        <w:rPr>
          <w:rFonts w:ascii="Times New Roman" w:hAnsi="Times New Roman" w:cs="Times New Roman"/>
          <w:sz w:val="22"/>
        </w:rPr>
        <w:t>）</w:t>
      </w:r>
      <w:r w:rsidRPr="00B4025A">
        <w:rPr>
          <w:rFonts w:asciiTheme="minorEastAsia" w:hAnsiTheme="minorEastAsia" w:cs="Times New Roman"/>
          <w:sz w:val="22"/>
        </w:rPr>
        <w:t>──</w:t>
      </w:r>
      <w:r w:rsidRPr="00B4025A">
        <w:rPr>
          <w:rFonts w:ascii="Times New Roman" w:hAnsi="Times New Roman" w:cs="Times New Roman"/>
          <w:sz w:val="22"/>
        </w:rPr>
        <w:t>「薩」：</w:t>
      </w:r>
      <w:r w:rsidRPr="00B4025A">
        <w:rPr>
          <w:rFonts w:ascii="Times New Roman" w:hAnsi="Times New Roman" w:cs="Times New Roman"/>
          <w:sz w:val="22"/>
        </w:rPr>
        <w:t>1</w:t>
      </w:r>
      <w:r w:rsidRPr="00B4025A">
        <w:rPr>
          <w:rFonts w:ascii="Times New Roman" w:hAnsi="Times New Roman" w:cs="Times New Roman"/>
          <w:sz w:val="22"/>
        </w:rPr>
        <w:t>、</w:t>
      </w:r>
      <w:r w:rsidRPr="00B4025A">
        <w:rPr>
          <w:rFonts w:ascii="Times New Roman" w:hAnsi="Times New Roman" w:cs="Times New Roman"/>
          <w:b/>
          <w:sz w:val="22"/>
        </w:rPr>
        <w:t>有</w:t>
      </w:r>
      <w:r w:rsidRPr="00B4025A">
        <w:rPr>
          <w:rFonts w:ascii="Times New Roman" w:hAnsi="Times New Roman" w:cs="Times New Roman"/>
          <w:sz w:val="22"/>
        </w:rPr>
        <w:t>，</w:t>
      </w:r>
      <w:r w:rsidRPr="00B4025A">
        <w:rPr>
          <w:rFonts w:ascii="Times New Roman" w:hAnsi="Times New Roman" w:cs="Times New Roman"/>
          <w:sz w:val="22"/>
        </w:rPr>
        <w:t>2</w:t>
      </w:r>
      <w:r w:rsidRPr="00B4025A">
        <w:rPr>
          <w:rFonts w:ascii="Times New Roman" w:hAnsi="Times New Roman" w:cs="Times New Roman"/>
          <w:sz w:val="22"/>
        </w:rPr>
        <w:t>、虛偽，</w:t>
      </w:r>
      <w:r w:rsidRPr="00B4025A">
        <w:rPr>
          <w:rFonts w:ascii="Times New Roman" w:hAnsi="Times New Roman" w:cs="Times New Roman"/>
          <w:sz w:val="22"/>
        </w:rPr>
        <w:t>3</w:t>
      </w:r>
      <w:r w:rsidRPr="00B4025A">
        <w:rPr>
          <w:rFonts w:ascii="Times New Roman" w:hAnsi="Times New Roman" w:cs="Times New Roman"/>
          <w:sz w:val="22"/>
        </w:rPr>
        <w:t>、移轉。</w:t>
      </w:r>
      <w:r w:rsidRPr="00B4025A">
        <w:rPr>
          <w:rFonts w:ascii="Times New Roman" w:hAnsi="Times New Roman" w:cs="Times New Roman" w:hint="eastAsia"/>
          <w:sz w:val="22"/>
        </w:rPr>
        <w:t xml:space="preserve"> </w:t>
      </w:r>
      <w:r w:rsidRPr="00B4025A">
        <w:rPr>
          <w:rFonts w:ascii="Times New Roman" w:hAnsi="Times New Roman" w:cs="Times New Roman"/>
          <w:sz w:val="22"/>
        </w:rPr>
        <w:t>「</w:t>
      </w:r>
      <w:proofErr w:type="gramStart"/>
      <w:r w:rsidRPr="00B4025A">
        <w:rPr>
          <w:rFonts w:ascii="Times New Roman" w:hAnsi="Times New Roman" w:cs="Times New Roman"/>
          <w:sz w:val="22"/>
        </w:rPr>
        <w:t>迦</w:t>
      </w:r>
      <w:proofErr w:type="gramEnd"/>
      <w:r w:rsidRPr="00B4025A">
        <w:rPr>
          <w:rFonts w:ascii="Times New Roman" w:hAnsi="Times New Roman" w:cs="Times New Roman"/>
          <w:sz w:val="22"/>
        </w:rPr>
        <w:t>耶」：</w:t>
      </w:r>
      <w:r w:rsidRPr="00B4025A">
        <w:rPr>
          <w:rFonts w:ascii="Times New Roman" w:hAnsi="Times New Roman" w:cs="Times New Roman"/>
          <w:b/>
          <w:sz w:val="22"/>
        </w:rPr>
        <w:t>身</w:t>
      </w:r>
      <w:r w:rsidRPr="00B4025A">
        <w:rPr>
          <w:rFonts w:ascii="Times New Roman" w:hAnsi="Times New Roman" w:cs="Times New Roman"/>
          <w:sz w:val="22"/>
        </w:rPr>
        <w:t>、聚集。</w:t>
      </w:r>
    </w:p>
    <w:p w:rsidR="00F92986" w:rsidRPr="00B4025A" w:rsidRDefault="00F92986" w:rsidP="004F7DB1">
      <w:pPr>
        <w:snapToGrid w:val="0"/>
        <w:ind w:leftChars="60" w:left="701" w:hangingChars="253" w:hanging="557"/>
        <w:jc w:val="both"/>
        <w:rPr>
          <w:rFonts w:ascii="Times New Roman" w:hAnsi="Times New Roman" w:cs="Times New Roman"/>
          <w:sz w:val="22"/>
        </w:rPr>
      </w:pPr>
      <w:r w:rsidRPr="00B4025A">
        <w:rPr>
          <w:rFonts w:ascii="Times New Roman" w:hAnsi="Times New Roman" w:cs="Times New Roman"/>
          <w:sz w:val="22"/>
        </w:rPr>
        <w:t>（</w:t>
      </w:r>
      <w:r w:rsidRPr="00B4025A">
        <w:rPr>
          <w:rFonts w:ascii="Times New Roman" w:hAnsi="Times New Roman" w:cs="Times New Roman"/>
          <w:sz w:val="22"/>
        </w:rPr>
        <w:t>2</w:t>
      </w:r>
      <w:r w:rsidRPr="00B4025A">
        <w:rPr>
          <w:rFonts w:ascii="Times New Roman" w:hAnsi="Times New Roman" w:cs="Times New Roman"/>
          <w:sz w:val="22"/>
        </w:rPr>
        <w:t>）關於</w:t>
      </w:r>
      <w:proofErr w:type="gramStart"/>
      <w:r w:rsidRPr="00B4025A">
        <w:rPr>
          <w:rFonts w:ascii="Times New Roman" w:hAnsi="Times New Roman" w:cs="Times New Roman"/>
          <w:sz w:val="22"/>
        </w:rPr>
        <w:t>薩迦耶見</w:t>
      </w:r>
      <w:proofErr w:type="gramEnd"/>
      <w:r w:rsidRPr="00B4025A">
        <w:rPr>
          <w:rFonts w:ascii="Times New Roman" w:hAnsi="Times New Roman" w:cs="Times New Roman"/>
          <w:sz w:val="22"/>
        </w:rPr>
        <w:t>，另參見《大毘婆沙論》卷</w:t>
      </w:r>
      <w:r w:rsidRPr="00B4025A">
        <w:rPr>
          <w:rFonts w:ascii="Times New Roman" w:hAnsi="Times New Roman" w:cs="Times New Roman"/>
          <w:sz w:val="22"/>
        </w:rPr>
        <w:t>49</w:t>
      </w:r>
      <w:r w:rsidRPr="00B4025A">
        <w:rPr>
          <w:rFonts w:ascii="Times New Roman" w:hAnsi="Times New Roman" w:cs="Times New Roman"/>
          <w:sz w:val="22"/>
        </w:rPr>
        <w:t>（大正</w:t>
      </w:r>
      <w:r w:rsidRPr="00B4025A">
        <w:rPr>
          <w:rFonts w:ascii="Times New Roman" w:hAnsi="Times New Roman" w:cs="Times New Roman"/>
          <w:sz w:val="22"/>
        </w:rPr>
        <w:t>27</w:t>
      </w:r>
      <w:r w:rsidRPr="00B4025A">
        <w:rPr>
          <w:rFonts w:ascii="Times New Roman" w:hAnsi="Times New Roman" w:cs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255"/>
          <w:attr w:name="HasSpace" w:val="False"/>
          <w:attr w:name="Negative" w:val="False"/>
          <w:attr w:name="NumberType" w:val="1"/>
          <w:attr w:name="TCSC" w:val="0"/>
        </w:smartTagPr>
        <w:r w:rsidRPr="00B4025A">
          <w:rPr>
            <w:rFonts w:ascii="Times New Roman" w:hAnsi="Times New Roman" w:cs="Times New Roman"/>
            <w:sz w:val="22"/>
          </w:rPr>
          <w:t>255a</w:t>
        </w:r>
      </w:smartTag>
      <w:r w:rsidRPr="00B4025A">
        <w:rPr>
          <w:rFonts w:ascii="Times New Roman" w:hAnsi="Times New Roman" w:cs="Times New Roman"/>
          <w:sz w:val="22"/>
        </w:rPr>
        <w:t>21-25</w:t>
      </w:r>
      <w:r w:rsidRPr="00B4025A">
        <w:rPr>
          <w:rFonts w:ascii="Times New Roman" w:hAnsi="Times New Roman" w:cs="Times New Roman"/>
          <w:sz w:val="22"/>
        </w:rPr>
        <w:t>）；</w:t>
      </w:r>
      <w:r w:rsidRPr="00B4025A">
        <w:rPr>
          <w:rFonts w:ascii="Times New Roman" w:hAnsi="Times New Roman" w:cs="Times New Roman" w:hint="eastAsia"/>
          <w:sz w:val="22"/>
        </w:rPr>
        <w:t>印順法師，</w:t>
      </w:r>
      <w:r w:rsidRPr="00B4025A">
        <w:rPr>
          <w:rFonts w:ascii="Times New Roman" w:hAnsi="Times New Roman" w:cs="Times New Roman"/>
          <w:sz w:val="22"/>
        </w:rPr>
        <w:t>《中觀今論》，</w:t>
      </w:r>
      <w:r w:rsidRPr="00B4025A">
        <w:rPr>
          <w:rFonts w:ascii="Times New Roman" w:hAnsi="Times New Roman" w:cs="Times New Roman"/>
          <w:sz w:val="22"/>
        </w:rPr>
        <w:t>pp.245-246</w:t>
      </w:r>
      <w:r w:rsidRPr="00B4025A">
        <w:rPr>
          <w:rFonts w:ascii="Times New Roman" w:hAnsi="Times New Roman" w:cs="Times New Roman"/>
          <w:sz w:val="22"/>
        </w:rPr>
        <w:t>；</w:t>
      </w:r>
      <w:r w:rsidRPr="00B4025A">
        <w:rPr>
          <w:rFonts w:ascii="Times New Roman" w:hAnsi="Times New Roman" w:cs="Times New Roman" w:hint="eastAsia"/>
          <w:sz w:val="22"/>
        </w:rPr>
        <w:t>印順法師，</w:t>
      </w:r>
      <w:r w:rsidRPr="00B4025A">
        <w:rPr>
          <w:rFonts w:ascii="Times New Roman" w:hAnsi="Times New Roman" w:cs="Times New Roman"/>
          <w:sz w:val="22"/>
        </w:rPr>
        <w:t>《成佛之道》（增注本），</w:t>
      </w:r>
      <w:r w:rsidRPr="00B4025A">
        <w:rPr>
          <w:rFonts w:ascii="Times New Roman" w:hAnsi="Times New Roman" w:cs="Times New Roman"/>
          <w:sz w:val="22"/>
        </w:rPr>
        <w:t>pp.355-357</w:t>
      </w:r>
      <w:r w:rsidRPr="00B4025A">
        <w:rPr>
          <w:rFonts w:ascii="Times New Roman" w:hAnsi="Times New Roman" w:cs="Times New Roman"/>
          <w:sz w:val="22"/>
        </w:rPr>
        <w:t>；《望月佛教大辭典》（二），</w:t>
      </w:r>
      <w:r w:rsidRPr="00B4025A">
        <w:rPr>
          <w:rFonts w:ascii="Times New Roman" w:hAnsi="Times New Roman" w:cs="Times New Roman" w:hint="eastAsia"/>
          <w:sz w:val="22"/>
        </w:rPr>
        <w:t>p</w:t>
      </w:r>
      <w:r w:rsidRPr="00B4025A">
        <w:rPr>
          <w:rFonts w:ascii="Times New Roman" w:hAnsi="Times New Roman" w:cs="Times New Roman"/>
          <w:sz w:val="22"/>
        </w:rPr>
        <w:t>p.1442</w:t>
      </w:r>
      <w:r w:rsidRPr="00B4025A">
        <w:rPr>
          <w:rFonts w:ascii="Times New Roman" w:hAnsi="Times New Roman" w:cs="Times New Roman"/>
          <w:sz w:val="22"/>
        </w:rPr>
        <w:t>下</w:t>
      </w:r>
      <w:r w:rsidRPr="00B4025A">
        <w:rPr>
          <w:rFonts w:ascii="Times New Roman" w:hAnsi="Times New Roman" w:cs="Times New Roman"/>
          <w:sz w:val="22"/>
        </w:rPr>
        <w:t>-1444</w:t>
      </w:r>
      <w:r w:rsidRPr="00B4025A">
        <w:rPr>
          <w:rFonts w:ascii="Times New Roman" w:hAnsi="Times New Roman" w:cs="Times New Roman"/>
          <w:sz w:val="22"/>
        </w:rPr>
        <w:t>下。</w:t>
      </w:r>
    </w:p>
  </w:footnote>
  <w:footnote w:id="26">
    <w:p w:rsidR="00F92986" w:rsidRPr="00B4025A" w:rsidRDefault="00F92986" w:rsidP="008B3718">
      <w:pPr>
        <w:pStyle w:val="a7"/>
        <w:ind w:left="110" w:hangingChars="50" w:hanging="110"/>
        <w:jc w:val="both"/>
        <w:rPr>
          <w:rFonts w:asciiTheme="majorEastAsia" w:eastAsia="SimSun" w:hAnsiTheme="majorEastAsia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《雜阿含經》卷</w:t>
      </w:r>
      <w:r w:rsidRPr="00B4025A">
        <w:rPr>
          <w:rFonts w:ascii="Times New Roman" w:eastAsiaTheme="majorEastAsia" w:hAnsi="Times New Roman" w:cs="Times New Roman"/>
          <w:sz w:val="22"/>
          <w:szCs w:val="22"/>
        </w:rPr>
        <w:t>21</w:t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B4025A">
        <w:rPr>
          <w:rFonts w:ascii="Times New Roman" w:eastAsiaTheme="majorEastAsia" w:hAnsi="Times New Roman" w:cs="Times New Roman"/>
          <w:sz w:val="22"/>
          <w:szCs w:val="22"/>
        </w:rPr>
        <w:t>570</w:t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經）</w:t>
      </w:r>
      <w:r w:rsidRPr="00B4025A">
        <w:rPr>
          <w:rFonts w:ascii="新細明體" w:eastAsia="新細明體" w:cs="新細明體" w:hint="eastAsia"/>
          <w:sz w:val="22"/>
          <w:szCs w:val="22"/>
        </w:rPr>
        <w:t>（大正</w:t>
      </w:r>
      <w:r w:rsidRPr="00B4025A">
        <w:rPr>
          <w:rFonts w:ascii="Times New Roman" w:eastAsia="SimSun" w:hAnsi="Times New Roman" w:cs="Times New Roman"/>
          <w:sz w:val="22"/>
          <w:szCs w:val="22"/>
        </w:rPr>
        <w:t>2</w:t>
      </w:r>
      <w:r w:rsidRPr="00B4025A">
        <w:rPr>
          <w:rFonts w:ascii="新細明體" w:eastAsia="新細明體" w:cs="新細明體" w:hint="eastAsia"/>
          <w:sz w:val="22"/>
          <w:szCs w:val="22"/>
        </w:rPr>
        <w:t>，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151a17</w:t>
      </w:r>
      <w:r w:rsidRPr="00B4025A">
        <w:rPr>
          <w:rFonts w:ascii="Times New Roman" w:eastAsia="SimSun" w:hAnsi="Times New Roman" w:cs="Times New Roman"/>
          <w:sz w:val="22"/>
          <w:szCs w:val="22"/>
        </w:rPr>
        <w:t>-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b1</w:t>
      </w:r>
      <w:r w:rsidRPr="00B4025A">
        <w:rPr>
          <w:rFonts w:ascii="新細明體" w:eastAsia="新細明體" w:cs="新細明體" w:hint="eastAsia"/>
          <w:sz w:val="22"/>
          <w:szCs w:val="22"/>
        </w:rPr>
        <w:t>）</w:t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：</w:t>
      </w:r>
    </w:p>
    <w:p w:rsidR="00F92986" w:rsidRPr="00B4025A" w:rsidRDefault="00F92986" w:rsidP="007C4B51">
      <w:pPr>
        <w:pStyle w:val="a7"/>
        <w:ind w:leftChars="110" w:left="264"/>
        <w:jc w:val="both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時，長者即問梨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犀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達多：「尊者！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凡世間所見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，何本、何集、何生、何轉？」</w:t>
      </w:r>
    </w:p>
    <w:p w:rsidR="00F92986" w:rsidRPr="00B4025A" w:rsidRDefault="00F92986" w:rsidP="007C4B51">
      <w:pPr>
        <w:pStyle w:val="a7"/>
        <w:ind w:leftChars="110" w:left="264"/>
        <w:jc w:val="both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尊者梨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犀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達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多答言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：「長者！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凡世間所見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，或言有我，或說眾生，或說壽命，或說世間吉凶，斯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等諸見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</w:t>
      </w:r>
      <w:r w:rsidRPr="00B4025A">
        <w:rPr>
          <w:rFonts w:ascii="標楷體" w:eastAsia="標楷體" w:hAnsi="標楷體" w:hint="eastAsia"/>
          <w:b/>
          <w:sz w:val="22"/>
          <w:szCs w:val="22"/>
        </w:rPr>
        <w:t>一切皆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以身見為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本</w:t>
      </w:r>
      <w:r w:rsidRPr="00B4025A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身見集、身見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生、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身見轉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。」</w:t>
      </w:r>
    </w:p>
    <w:p w:rsidR="00F92986" w:rsidRPr="00B4025A" w:rsidRDefault="00F92986" w:rsidP="007C4B51">
      <w:pPr>
        <w:pStyle w:val="a7"/>
        <w:ind w:leftChars="110" w:left="264"/>
        <w:jc w:val="both"/>
        <w:rPr>
          <w:rFonts w:ascii="標楷體" w:eastAsia="標楷體" w:hAnsi="標楷體"/>
          <w:sz w:val="22"/>
          <w:szCs w:val="22"/>
        </w:rPr>
      </w:pP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復問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：「尊者！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云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何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為身見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？」</w:t>
      </w:r>
    </w:p>
    <w:p w:rsidR="00F92986" w:rsidRPr="00B4025A" w:rsidRDefault="00F92986" w:rsidP="007C4B51">
      <w:pPr>
        <w:pStyle w:val="a7"/>
        <w:ind w:leftChars="110" w:left="264"/>
        <w:jc w:val="both"/>
        <w:rPr>
          <w:rFonts w:ascii="標楷體" w:eastAsia="標楷體" w:hAnsi="標楷體"/>
          <w:sz w:val="22"/>
          <w:szCs w:val="22"/>
        </w:rPr>
      </w:pP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答言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：「長者！愚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癡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無聞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凡夫見色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是我、色異我、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色中我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、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我中色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；受、想、行、識見是我、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識異我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、我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中識、識中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我。長者！是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名身見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。」</w:t>
      </w:r>
    </w:p>
    <w:p w:rsidR="00F92986" w:rsidRPr="00B4025A" w:rsidRDefault="00F92986" w:rsidP="007C4B51">
      <w:pPr>
        <w:pStyle w:val="a7"/>
        <w:ind w:leftChars="110" w:left="264"/>
        <w:jc w:val="both"/>
        <w:rPr>
          <w:rFonts w:ascii="標楷體" w:eastAsia="標楷體" w:hAnsi="標楷體"/>
          <w:sz w:val="22"/>
          <w:szCs w:val="22"/>
        </w:rPr>
      </w:pP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復問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：「尊者！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云何得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無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此身見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？</w:t>
      </w:r>
      <w:r w:rsidRPr="00B4025A">
        <w:rPr>
          <w:rFonts w:ascii="標楷體" w:eastAsia="標楷體" w:hAnsi="標楷體" w:hint="eastAsia"/>
          <w:sz w:val="22"/>
          <w:szCs w:val="22"/>
        </w:rPr>
        <w:t>」</w:t>
      </w:r>
    </w:p>
    <w:p w:rsidR="00F92986" w:rsidRPr="00B4025A" w:rsidRDefault="00F92986" w:rsidP="007C4B51">
      <w:pPr>
        <w:pStyle w:val="a7"/>
        <w:ind w:leftChars="110" w:left="264"/>
        <w:jc w:val="both"/>
        <w:rPr>
          <w:rFonts w:eastAsia="SimSun"/>
          <w:sz w:val="22"/>
          <w:szCs w:val="22"/>
        </w:rPr>
      </w:pP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答言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：「長者！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謂多聞聖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弟子</w:t>
      </w:r>
      <w:r w:rsidRPr="00B4025A">
        <w:rPr>
          <w:rFonts w:ascii="標楷體" w:eastAsia="標楷體" w:hAnsi="標楷體" w:hint="eastAsia"/>
          <w:b/>
          <w:sz w:val="22"/>
          <w:szCs w:val="22"/>
        </w:rPr>
        <w:t>不見色是我，不見色異我，不見我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中色、色中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我；不見受、想、行、識是我，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不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見識異我，不見我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中識、識中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我，是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名得無身見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。</w:t>
      </w:r>
      <w:r w:rsidRPr="00B4025A">
        <w:rPr>
          <w:rFonts w:ascii="標楷體" w:eastAsia="標楷體" w:hAnsi="標楷體" w:hint="eastAsia"/>
          <w:sz w:val="22"/>
          <w:szCs w:val="22"/>
        </w:rPr>
        <w:t>」</w:t>
      </w:r>
    </w:p>
  </w:footnote>
  <w:footnote w:id="27">
    <w:p w:rsidR="00F92986" w:rsidRPr="00B4025A" w:rsidRDefault="00F92986" w:rsidP="00F1013B">
      <w:pPr>
        <w:pStyle w:val="a7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B4025A">
        <w:rPr>
          <w:rFonts w:asciiTheme="minorEastAsia" w:hAnsiTheme="minorEastAsia" w:hint="eastAsia"/>
          <w:sz w:val="22"/>
          <w:szCs w:val="22"/>
        </w:rPr>
        <w:t>依託：</w:t>
      </w:r>
      <w:r w:rsidRPr="00B4025A">
        <w:rPr>
          <w:rFonts w:ascii="Times New Roman" w:hAnsi="Times New Roman" w:cs="Times New Roman" w:hint="eastAsia"/>
          <w:sz w:val="22"/>
          <w:szCs w:val="22"/>
        </w:rPr>
        <w:t>2.</w:t>
      </w:r>
      <w:proofErr w:type="gramStart"/>
      <w:r w:rsidRPr="00B4025A">
        <w:rPr>
          <w:rFonts w:ascii="Times New Roman" w:hAnsi="Times New Roman" w:cs="Times New Roman" w:hint="eastAsia"/>
          <w:sz w:val="22"/>
          <w:szCs w:val="22"/>
        </w:rPr>
        <w:t>倚傍，</w:t>
      </w:r>
      <w:proofErr w:type="gramEnd"/>
      <w:r w:rsidRPr="00B4025A">
        <w:rPr>
          <w:rFonts w:ascii="Times New Roman" w:hAnsi="Times New Roman" w:cs="Times New Roman" w:hint="eastAsia"/>
          <w:sz w:val="22"/>
          <w:szCs w:val="22"/>
        </w:rPr>
        <w:t>依靠。</w:t>
      </w:r>
      <w:proofErr w:type="gramStart"/>
      <w:r w:rsidRPr="00B4025A">
        <w:rPr>
          <w:rFonts w:asciiTheme="minorEastAsia" w:hAnsiTheme="minorEastAsia" w:hint="eastAsia"/>
          <w:sz w:val="22"/>
          <w:szCs w:val="22"/>
        </w:rPr>
        <w:t>（</w:t>
      </w:r>
      <w:proofErr w:type="gramEnd"/>
      <w:r w:rsidRPr="00B4025A">
        <w:rPr>
          <w:rFonts w:asciiTheme="minorEastAsia" w:hAnsiTheme="minorEastAsia" w:hint="eastAsia"/>
          <w:sz w:val="22"/>
          <w:szCs w:val="22"/>
        </w:rPr>
        <w:t>《漢語大詞典》</w:t>
      </w:r>
      <w:proofErr w:type="gramStart"/>
      <w:r w:rsidRPr="00B4025A">
        <w:rPr>
          <w:rFonts w:asciiTheme="minorEastAsia" w:hAnsiTheme="minorEastAsia" w:hint="eastAsia"/>
          <w:sz w:val="22"/>
          <w:szCs w:val="22"/>
        </w:rPr>
        <w:t>（</w:t>
      </w:r>
      <w:proofErr w:type="gramEnd"/>
      <w:r w:rsidRPr="00B4025A">
        <w:rPr>
          <w:rFonts w:asciiTheme="minorEastAsia" w:hAnsiTheme="minorEastAsia" w:hint="eastAsia"/>
          <w:sz w:val="22"/>
          <w:szCs w:val="22"/>
        </w:rPr>
        <w:t>一</w:t>
      </w:r>
      <w:proofErr w:type="gramStart"/>
      <w:r w:rsidRPr="00B4025A">
        <w:rPr>
          <w:rFonts w:asciiTheme="minorEastAsia" w:hAnsiTheme="minorEastAsia" w:hint="eastAsia"/>
          <w:sz w:val="22"/>
          <w:szCs w:val="22"/>
        </w:rPr>
        <w:t>）</w:t>
      </w:r>
      <w:proofErr w:type="gramEnd"/>
      <w:r w:rsidRPr="00B4025A">
        <w:rPr>
          <w:rFonts w:asciiTheme="minorEastAsia" w:hAnsiTheme="minorEastAsia" w:hint="eastAsia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p.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1351</w:t>
      </w:r>
      <w:proofErr w:type="gramStart"/>
      <w:r w:rsidRPr="00B4025A">
        <w:rPr>
          <w:rFonts w:asciiTheme="minorEastAsia" w:hAnsiTheme="minorEastAsia" w:hint="eastAsia"/>
          <w:sz w:val="22"/>
          <w:szCs w:val="22"/>
        </w:rPr>
        <w:t>）</w:t>
      </w:r>
      <w:proofErr w:type="gramEnd"/>
    </w:p>
  </w:footnote>
  <w:footnote w:id="28">
    <w:p w:rsidR="00F92986" w:rsidRPr="00B4025A" w:rsidRDefault="00F92986" w:rsidP="00F1013B">
      <w:pPr>
        <w:pStyle w:val="a7"/>
        <w:jc w:val="both"/>
        <w:rPr>
          <w:rFonts w:eastAsia="SimSu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hint="eastAsia"/>
          <w:sz w:val="22"/>
          <w:szCs w:val="22"/>
        </w:rPr>
        <w:t>《雜阿含經》卷</w:t>
      </w:r>
      <w:r w:rsidRPr="00B4025A">
        <w:rPr>
          <w:rFonts w:ascii="Times New Roman" w:hAnsi="Times New Roman" w:cs="Times New Roman"/>
          <w:sz w:val="22"/>
          <w:szCs w:val="22"/>
        </w:rPr>
        <w:t>10</w:t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273</w:t>
      </w:r>
      <w:r w:rsidRPr="00B4025A">
        <w:rPr>
          <w:rFonts w:hAnsi="Times New Roman" w:hint="eastAsia"/>
          <w:sz w:val="22"/>
          <w:szCs w:val="22"/>
        </w:rPr>
        <w:t>經</w:t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Pr="00B4025A">
        <w:rPr>
          <w:rFonts w:hAnsi="Times New Roman" w:hint="eastAsia"/>
          <w:sz w:val="22"/>
          <w:szCs w:val="22"/>
        </w:rPr>
        <w:t>（大正</w:t>
      </w:r>
      <w:r w:rsidRPr="00B4025A">
        <w:rPr>
          <w:rFonts w:ascii="Times New Roman" w:hAnsi="Times New Roman" w:cs="Times New Roman"/>
          <w:sz w:val="22"/>
          <w:szCs w:val="22"/>
        </w:rPr>
        <w:t>2</w:t>
      </w:r>
      <w:r w:rsidRPr="00B4025A">
        <w:rPr>
          <w:rFonts w:hAnsi="Times New Roman" w:hint="eastAsia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72b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-</w:t>
      </w:r>
      <w:r w:rsidRPr="00B4025A">
        <w:rPr>
          <w:rFonts w:ascii="Times New Roman" w:hAnsi="Times New Roman" w:cs="Times New Roman"/>
          <w:sz w:val="22"/>
          <w:szCs w:val="22"/>
        </w:rPr>
        <w:t>73a</w:t>
      </w:r>
      <w:r w:rsidRPr="00B4025A">
        <w:rPr>
          <w:rFonts w:hAnsi="Times New Roman" w:hint="eastAsia"/>
          <w:sz w:val="22"/>
          <w:szCs w:val="22"/>
        </w:rPr>
        <w:t>）。</w:t>
      </w:r>
    </w:p>
  </w:footnote>
  <w:footnote w:id="29">
    <w:p w:rsidR="00F92986" w:rsidRPr="00B4025A" w:rsidRDefault="00F92986" w:rsidP="00F1013B">
      <w:pPr>
        <w:pStyle w:val="a7"/>
        <w:jc w:val="both"/>
        <w:rPr>
          <w:rFonts w:eastAsia="SimSun"/>
          <w:sz w:val="22"/>
          <w:szCs w:val="22"/>
        </w:rPr>
      </w:pPr>
      <w:r w:rsidRPr="00B4025A">
        <w:rPr>
          <w:rStyle w:val="a9"/>
          <w:rFonts w:ascii="Times New Roman" w:eastAsia="標楷體" w:hAnsi="Times New Roman" w:cs="Times New Roman"/>
          <w:sz w:val="22"/>
          <w:szCs w:val="22"/>
        </w:rPr>
        <w:footnoteRef/>
      </w:r>
      <w:r w:rsidRPr="00B4025A">
        <w:rPr>
          <w:rFonts w:ascii="Times New Roman" w:eastAsiaTheme="majorEastAsia" w:hAnsi="Times New Roman" w:cs="Times New Roman" w:hint="eastAsia"/>
          <w:sz w:val="22"/>
          <w:szCs w:val="22"/>
        </w:rPr>
        <w:t xml:space="preserve"> </w:t>
      </w:r>
      <w:r w:rsidRPr="00B4025A">
        <w:rPr>
          <w:rFonts w:asciiTheme="majorEastAsia" w:eastAsiaTheme="majorEastAsia" w:hAnsiTheme="majorEastAsia" w:cs="Times New Roman" w:hint="eastAsia"/>
          <w:sz w:val="22"/>
          <w:szCs w:val="22"/>
        </w:rPr>
        <w:t>龍樹菩薩造</w:t>
      </w:r>
      <w:r w:rsidRPr="00B4025A">
        <w:rPr>
          <w:rFonts w:hint="eastAsia"/>
          <w:sz w:val="22"/>
          <w:szCs w:val="22"/>
        </w:rPr>
        <w:t>，《十二門論》：</w:t>
      </w:r>
      <w:r w:rsidRPr="00B4025A">
        <w:rPr>
          <w:rFonts w:ascii="標楷體" w:eastAsia="標楷體" w:hAnsi="標楷體" w:hint="eastAsia"/>
          <w:sz w:val="22"/>
          <w:szCs w:val="22"/>
        </w:rPr>
        <w:t>「一切有為法皆空，有為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法尚空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，何況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我耶？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」</w:t>
      </w:r>
      <w:r w:rsidRPr="00B4025A">
        <w:rPr>
          <w:rFonts w:ascii="新細明體" w:eastAsia="新細明體" w:cs="新細明體" w:hint="eastAsia"/>
          <w:sz w:val="22"/>
          <w:szCs w:val="22"/>
        </w:rPr>
        <w:t>（大正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30</w:t>
      </w:r>
      <w:r w:rsidRPr="00B4025A">
        <w:rPr>
          <w:rFonts w:ascii="新細明體" w:eastAsia="新細明體" w:cs="新細明體" w:hint="eastAsia"/>
          <w:sz w:val="22"/>
          <w:szCs w:val="22"/>
        </w:rPr>
        <w:t>，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160b3</w:t>
      </w:r>
      <w:r w:rsidRPr="00B4025A">
        <w:rPr>
          <w:rFonts w:ascii="Times New Roman" w:eastAsia="SimSun" w:hAnsi="Times New Roman" w:cs="Times New Roman"/>
          <w:sz w:val="22"/>
          <w:szCs w:val="22"/>
        </w:rPr>
        <w:t>-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4</w:t>
      </w:r>
      <w:r w:rsidRPr="00B4025A">
        <w:rPr>
          <w:rFonts w:ascii="新細明體" w:eastAsia="新細明體" w:cs="新細明體" w:hint="eastAsia"/>
          <w:sz w:val="22"/>
          <w:szCs w:val="22"/>
        </w:rPr>
        <w:t>）</w:t>
      </w:r>
    </w:p>
  </w:footnote>
  <w:footnote w:id="30">
    <w:p w:rsidR="00F92986" w:rsidRPr="00B4025A" w:rsidRDefault="00F92986" w:rsidP="005966EF">
      <w:pPr>
        <w:pStyle w:val="a7"/>
        <w:jc w:val="both"/>
        <w:rPr>
          <w:rFonts w:eastAsia="SimSu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B4025A">
        <w:rPr>
          <w:rFonts w:hint="eastAsia"/>
          <w:sz w:val="22"/>
          <w:szCs w:val="22"/>
        </w:rPr>
        <w:t>參見萬金川，《中觀思想講錄》，</w:t>
      </w:r>
      <w:r w:rsidRPr="00B4025A">
        <w:rPr>
          <w:rFonts w:ascii="Times New Roman" w:hAnsi="Times New Roman" w:cs="Times New Roman"/>
          <w:sz w:val="22"/>
          <w:szCs w:val="22"/>
        </w:rPr>
        <w:t>pp.93-94</w:t>
      </w:r>
      <w:r w:rsidRPr="00B4025A">
        <w:rPr>
          <w:rFonts w:hAnsi="Times New Roman" w:hint="eastAsia"/>
          <w:sz w:val="22"/>
          <w:szCs w:val="22"/>
        </w:rPr>
        <w:t>。</w:t>
      </w:r>
    </w:p>
  </w:footnote>
  <w:footnote w:id="31">
    <w:p w:rsidR="00F92986" w:rsidRPr="00B4025A" w:rsidRDefault="00F92986" w:rsidP="00C53A5D">
      <w:pPr>
        <w:pStyle w:val="a7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 xml:space="preserve"> </w:t>
      </w:r>
      <w:r w:rsidRPr="00B4025A">
        <w:rPr>
          <w:rFonts w:ascii="Times New Roman" w:hAnsi="Times New Roman" w:cs="Times New Roman"/>
          <w:sz w:val="22"/>
          <w:szCs w:val="22"/>
        </w:rPr>
        <w:t>息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息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：</w:t>
      </w:r>
      <w:r w:rsidRPr="00B4025A">
        <w:rPr>
          <w:rFonts w:ascii="Times New Roman" w:hAnsi="Times New Roman" w:cs="Times New Roman"/>
          <w:sz w:val="22"/>
          <w:szCs w:val="22"/>
        </w:rPr>
        <w:t>2.</w:t>
      </w:r>
      <w:r w:rsidRPr="00B4025A">
        <w:rPr>
          <w:rFonts w:ascii="Times New Roman" w:hAnsi="Times New Roman" w:cs="Times New Roman"/>
          <w:sz w:val="22"/>
          <w:szCs w:val="22"/>
        </w:rPr>
        <w:t>猶言時時刻刻。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七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p.503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32">
    <w:p w:rsidR="00F92986" w:rsidRPr="00B4025A" w:rsidRDefault="00F92986" w:rsidP="00F1013B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Theme="majorEastAsia" w:eastAsiaTheme="majorEastAsia" w:hAnsiTheme="majorEastAsia" w:cs="Times New Roman" w:hint="eastAsia"/>
          <w:sz w:val="22"/>
          <w:szCs w:val="22"/>
        </w:rPr>
        <w:t>《中論》</w:t>
      </w:r>
      <w:r w:rsidRPr="00B4025A">
        <w:rPr>
          <w:rFonts w:ascii="Times New Roman" w:hAnsi="Times New Roman" w:cs="Times New Roman" w:hint="eastAsia"/>
          <w:sz w:val="22"/>
          <w:szCs w:val="22"/>
        </w:rPr>
        <w:t>卷</w:t>
      </w:r>
      <w:r w:rsidRPr="00B4025A">
        <w:rPr>
          <w:rFonts w:ascii="Times New Roman" w:hAnsi="Times New Roman" w:cs="Times New Roman" w:hint="eastAsia"/>
          <w:sz w:val="22"/>
          <w:szCs w:val="22"/>
        </w:rPr>
        <w:t>3</w:t>
      </w:r>
      <w:r w:rsidRPr="00B4025A">
        <w:rPr>
          <w:rFonts w:ascii="Times New Roman" w:hAnsi="Times New Roman" w:cs="Times New Roman" w:hint="eastAsia"/>
          <w:sz w:val="22"/>
          <w:szCs w:val="22"/>
        </w:rPr>
        <w:t>〈</w:t>
      </w:r>
      <w:r w:rsidRPr="00B4025A">
        <w:rPr>
          <w:rFonts w:ascii="Times New Roman" w:hAnsi="Times New Roman" w:cs="Times New Roman" w:hint="eastAsia"/>
          <w:sz w:val="22"/>
          <w:szCs w:val="22"/>
        </w:rPr>
        <w:t>18</w:t>
      </w:r>
      <w:r w:rsidRPr="00B4025A">
        <w:rPr>
          <w:rFonts w:ascii="Times New Roman" w:hAnsi="Times New Roman" w:cs="Times New Roman" w:hint="eastAsia"/>
          <w:sz w:val="22"/>
          <w:szCs w:val="22"/>
        </w:rPr>
        <w:t>觀法品〉</w:t>
      </w:r>
      <w:r w:rsidRPr="00B4025A">
        <w:rPr>
          <w:rFonts w:ascii="新細明體" w:eastAsia="新細明體" w:cs="新細明體" w:hint="eastAsia"/>
          <w:sz w:val="22"/>
          <w:szCs w:val="22"/>
        </w:rPr>
        <w:t>（大正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30</w:t>
      </w:r>
      <w:r w:rsidRPr="00B4025A">
        <w:rPr>
          <w:rFonts w:ascii="新細明體" w:eastAsia="新細明體" w:cs="新細明體" w:hint="eastAsia"/>
          <w:sz w:val="22"/>
          <w:szCs w:val="22"/>
        </w:rPr>
        <w:t>，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23c22</w:t>
      </w:r>
      <w:r w:rsidRPr="00B4025A">
        <w:rPr>
          <w:rFonts w:ascii="Times New Roman" w:eastAsia="SimSun" w:hAnsi="Times New Roman" w:cs="Times New Roman"/>
          <w:sz w:val="22"/>
          <w:szCs w:val="22"/>
        </w:rPr>
        <w:t>-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23</w:t>
      </w:r>
      <w:r w:rsidRPr="00B4025A">
        <w:rPr>
          <w:rFonts w:ascii="新細明體" w:eastAsia="新細明體" w:cs="新細明體" w:hint="eastAsia"/>
          <w:sz w:val="22"/>
          <w:szCs w:val="22"/>
        </w:rPr>
        <w:t>）</w:t>
      </w:r>
      <w:r w:rsidRPr="00B4025A">
        <w:rPr>
          <w:rFonts w:ascii="Times New Roman" w:hAnsi="Times New Roman" w:cs="Times New Roman" w:hint="eastAsia"/>
          <w:sz w:val="22"/>
          <w:szCs w:val="22"/>
        </w:rPr>
        <w:t>：</w:t>
      </w:r>
    </w:p>
    <w:p w:rsidR="00F92986" w:rsidRPr="00B4025A" w:rsidRDefault="00F92986" w:rsidP="00557BC0">
      <w:pPr>
        <w:pStyle w:val="a7"/>
        <w:ind w:leftChars="100" w:left="24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B4025A">
        <w:rPr>
          <w:rFonts w:ascii="標楷體" w:eastAsia="標楷體" w:hAnsi="標楷體" w:cs="Times New Roman" w:hint="eastAsia"/>
          <w:sz w:val="22"/>
          <w:szCs w:val="22"/>
        </w:rPr>
        <w:t>若無有我者，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何得有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我所，滅我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我所故，名得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無我智</w:t>
      </w:r>
      <w:r w:rsidRPr="00B4025A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33">
    <w:p w:rsidR="00F92986" w:rsidRPr="00B4025A" w:rsidRDefault="00F92986" w:rsidP="00821958">
      <w:pPr>
        <w:pStyle w:val="a7"/>
        <w:ind w:left="220" w:hangingChars="100" w:hanging="220"/>
        <w:rPr>
          <w:rFonts w:ascii="Times New Roman" w:eastAsia="標楷體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>《中觀今論》，</w:t>
      </w:r>
      <w:r w:rsidRPr="00B4025A">
        <w:rPr>
          <w:rStyle w:val="old"/>
          <w:rFonts w:hint="eastAsia"/>
          <w:color w:val="auto"/>
          <w:sz w:val="22"/>
          <w:szCs w:val="22"/>
        </w:rPr>
        <w:t>第</w:t>
      </w:r>
      <w:r w:rsidRPr="00B4025A">
        <w:rPr>
          <w:rStyle w:val="old"/>
          <w:rFonts w:ascii="Times New Roman" w:hAnsi="Times New Roman" w:cs="Times New Roman" w:hint="eastAsia"/>
          <w:color w:val="auto"/>
          <w:sz w:val="22"/>
          <w:szCs w:val="22"/>
        </w:rPr>
        <w:t>11</w:t>
      </w:r>
      <w:r w:rsidRPr="00B4025A">
        <w:rPr>
          <w:rStyle w:val="old"/>
          <w:rFonts w:hint="eastAsia"/>
          <w:color w:val="auto"/>
          <w:sz w:val="22"/>
          <w:szCs w:val="22"/>
        </w:rPr>
        <w:t>章</w:t>
      </w:r>
      <w:proofErr w:type="gramStart"/>
      <w:r w:rsidRPr="00B4025A">
        <w:rPr>
          <w:rStyle w:val="old"/>
          <w:rFonts w:hint="eastAsia"/>
          <w:color w:val="auto"/>
          <w:sz w:val="22"/>
          <w:szCs w:val="22"/>
        </w:rPr>
        <w:t>‧</w:t>
      </w:r>
      <w:proofErr w:type="gramEnd"/>
      <w:r w:rsidRPr="00B4025A">
        <w:rPr>
          <w:rStyle w:val="old"/>
          <w:rFonts w:hint="eastAsia"/>
          <w:color w:val="auto"/>
          <w:sz w:val="22"/>
          <w:szCs w:val="22"/>
        </w:rPr>
        <w:t>第</w:t>
      </w:r>
      <w:r w:rsidRPr="00B4025A">
        <w:rPr>
          <w:rStyle w:val="old"/>
          <w:rFonts w:ascii="Times New Roman" w:hAnsi="Times New Roman" w:cs="Times New Roman" w:hint="eastAsia"/>
          <w:color w:val="auto"/>
          <w:sz w:val="22"/>
          <w:szCs w:val="22"/>
        </w:rPr>
        <w:t>2</w:t>
      </w:r>
      <w:r w:rsidRPr="00B4025A">
        <w:rPr>
          <w:rStyle w:val="old"/>
          <w:rFonts w:hint="eastAsia"/>
          <w:color w:val="auto"/>
          <w:sz w:val="22"/>
          <w:szCs w:val="22"/>
        </w:rPr>
        <w:t>節</w:t>
      </w:r>
      <w:r w:rsidRPr="00B4025A">
        <w:rPr>
          <w:rFonts w:hint="eastAsia"/>
          <w:sz w:val="22"/>
          <w:szCs w:val="22"/>
        </w:rPr>
        <w:t>〈緣起空有〉，</w:t>
      </w:r>
      <w:r w:rsidRPr="00B4025A">
        <w:rPr>
          <w:rFonts w:ascii="Times New Roman" w:eastAsia="SimSun" w:hAnsi="Times New Roman" w:cs="Times New Roman"/>
          <w:sz w:val="22"/>
          <w:szCs w:val="22"/>
        </w:rPr>
        <w:t>p.240</w:t>
      </w:r>
      <w:r w:rsidRPr="00B4025A">
        <w:rPr>
          <w:rFonts w:ascii="Times New Roman" w:hAnsi="Times New Roman" w:cs="Times New Roman"/>
          <w:sz w:val="22"/>
          <w:szCs w:val="22"/>
        </w:rPr>
        <w:t>：</w:t>
      </w:r>
    </w:p>
    <w:p w:rsidR="00F92986" w:rsidRPr="00B4025A" w:rsidRDefault="00F92986" w:rsidP="00557BC0">
      <w:pPr>
        <w:pStyle w:val="a7"/>
        <w:ind w:leftChars="100" w:left="240"/>
        <w:rPr>
          <w:rFonts w:ascii="Times New Roman" w:eastAsia="SimSun" w:hAnsi="Times New Roman" w:cs="Times New Roman"/>
          <w:sz w:val="22"/>
          <w:szCs w:val="22"/>
        </w:rPr>
      </w:pPr>
      <w:r w:rsidRPr="00B4025A">
        <w:rPr>
          <w:rFonts w:ascii="Times New Roman" w:eastAsia="標楷體" w:hAnsi="Times New Roman" w:cs="Times New Roman"/>
          <w:sz w:val="22"/>
          <w:szCs w:val="22"/>
        </w:rPr>
        <w:t>分別來說，執</w:t>
      </w:r>
      <w:r w:rsidRPr="00B4025A">
        <w:rPr>
          <w:rFonts w:ascii="Times New Roman" w:eastAsia="標楷體" w:hAnsi="Times New Roman" w:cs="Times New Roman"/>
          <w:b/>
          <w:sz w:val="22"/>
          <w:szCs w:val="22"/>
        </w:rPr>
        <w:t>法</w:t>
      </w:r>
      <w:r w:rsidRPr="00B4025A">
        <w:rPr>
          <w:rFonts w:ascii="Times New Roman" w:eastAsia="標楷體" w:hAnsi="Times New Roman" w:cs="Times New Roman"/>
          <w:sz w:val="22"/>
          <w:szCs w:val="22"/>
        </w:rPr>
        <w:t>有實自性的，是法我見；執</w:t>
      </w:r>
      <w:r w:rsidRPr="00B4025A">
        <w:rPr>
          <w:rFonts w:ascii="Times New Roman" w:eastAsia="標楷體" w:hAnsi="Times New Roman" w:cs="Times New Roman"/>
          <w:b/>
          <w:sz w:val="22"/>
          <w:szCs w:val="22"/>
        </w:rPr>
        <w:t>我</w:t>
      </w:r>
      <w:r w:rsidRPr="00B4025A">
        <w:rPr>
          <w:rFonts w:ascii="Times New Roman" w:eastAsia="標楷體" w:hAnsi="Times New Roman" w:cs="Times New Roman"/>
          <w:sz w:val="22"/>
          <w:szCs w:val="22"/>
        </w:rPr>
        <w:t>有實自性的，是人我見，也即是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薩迦耶見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。</w:t>
      </w:r>
    </w:p>
  </w:footnote>
  <w:footnote w:id="34">
    <w:p w:rsidR="00F92986" w:rsidRPr="00B4025A" w:rsidRDefault="00F92986" w:rsidP="005966EF">
      <w:pPr>
        <w:pStyle w:val="a7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eastAsia="SimSu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  <w:r w:rsidRPr="00B4025A">
        <w:rPr>
          <w:rFonts w:ascii="Times New Roman" w:eastAsiaTheme="majorEastAsia" w:hAnsi="Times New Roman" w:cs="Times New Roman"/>
          <w:sz w:val="22"/>
          <w:szCs w:val="22"/>
        </w:rPr>
        <w:t>龍樹菩薩造，</w:t>
      </w:r>
      <w:r w:rsidRPr="00B4025A">
        <w:rPr>
          <w:rFonts w:ascii="Times New Roman" w:hAnsi="Times New Roman" w:cs="Times New Roman"/>
          <w:sz w:val="22"/>
          <w:szCs w:val="22"/>
        </w:rPr>
        <w:t>《寶行王正論》〈</w:t>
      </w:r>
      <w:r w:rsidRPr="00B4025A">
        <w:rPr>
          <w:rFonts w:ascii="Times New Roman" w:eastAsiaTheme="majorEastAsia" w:hAnsi="Times New Roman" w:cs="Times New Roman"/>
          <w:sz w:val="22"/>
          <w:szCs w:val="22"/>
        </w:rPr>
        <w:t>1</w:t>
      </w:r>
      <w:r w:rsidRPr="00B4025A">
        <w:rPr>
          <w:rFonts w:ascii="Times New Roman" w:hAnsi="Times New Roman" w:cs="Times New Roman"/>
          <w:sz w:val="22"/>
          <w:szCs w:val="22"/>
        </w:rPr>
        <w:t>安樂解脫品〉（大正</w:t>
      </w:r>
      <w:r w:rsidRPr="00B4025A">
        <w:rPr>
          <w:rFonts w:ascii="Times New Roman" w:hAnsi="Times New Roman" w:cs="Times New Roman"/>
          <w:sz w:val="22"/>
          <w:szCs w:val="22"/>
        </w:rPr>
        <w:t>32</w:t>
      </w:r>
      <w:r w:rsidRPr="00B4025A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494"/>
          <w:attr w:name="HasSpace" w:val="False"/>
          <w:attr w:name="Negative" w:val="False"/>
          <w:attr w:name="NumberType" w:val="1"/>
          <w:attr w:name="TCSC" w:val="0"/>
        </w:smartTagPr>
        <w:r w:rsidRPr="00B4025A">
          <w:rPr>
            <w:rFonts w:ascii="Times New Roman" w:hAnsi="Times New Roman" w:cs="Times New Roman"/>
            <w:sz w:val="22"/>
            <w:szCs w:val="22"/>
          </w:rPr>
          <w:t>494a</w:t>
        </w:r>
      </w:smartTag>
      <w:r w:rsidRPr="00B4025A">
        <w:rPr>
          <w:rFonts w:ascii="Times New Roman" w:hAnsi="Times New Roman" w:cs="Times New Roman"/>
          <w:sz w:val="22"/>
          <w:szCs w:val="22"/>
        </w:rPr>
        <w:t>1-</w:t>
      </w:r>
      <w:r w:rsidRPr="00B4025A">
        <w:rPr>
          <w:rFonts w:ascii="Times New Roman" w:hAnsi="Times New Roman" w:cs="Times New Roman" w:hint="eastAsia"/>
          <w:sz w:val="22"/>
          <w:szCs w:val="22"/>
        </w:rPr>
        <w:t>16</w:t>
      </w:r>
      <w:r w:rsidRPr="00B4025A">
        <w:rPr>
          <w:rFonts w:ascii="Times New Roman" w:hAnsi="Times New Roman" w:cs="Times New Roman"/>
          <w:sz w:val="22"/>
          <w:szCs w:val="22"/>
        </w:rPr>
        <w:t>）：</w:t>
      </w:r>
    </w:p>
    <w:p w:rsidR="00F92986" w:rsidRPr="00B4025A" w:rsidRDefault="00F92986" w:rsidP="004C29BA">
      <w:pPr>
        <w:pStyle w:val="a7"/>
        <w:spacing w:line="0" w:lineRule="atLeast"/>
        <w:ind w:leftChars="300" w:left="720"/>
        <w:jc w:val="both"/>
        <w:rPr>
          <w:rFonts w:eastAsia="SimSun" w:hAnsi="Times New Roman"/>
          <w:sz w:val="22"/>
          <w:szCs w:val="22"/>
        </w:rPr>
      </w:pPr>
      <w:r w:rsidRPr="00B4025A">
        <w:rPr>
          <w:rFonts w:eastAsia="標楷體" w:hint="eastAsia"/>
          <w:sz w:val="22"/>
          <w:szCs w:val="22"/>
        </w:rPr>
        <w:t>我有及我所，此二實</w:t>
      </w:r>
      <w:proofErr w:type="gramStart"/>
      <w:r w:rsidRPr="00B4025A">
        <w:rPr>
          <w:rFonts w:eastAsia="標楷體" w:hint="eastAsia"/>
          <w:sz w:val="22"/>
          <w:szCs w:val="22"/>
        </w:rPr>
        <w:t>皆虛，由見</w:t>
      </w:r>
      <w:proofErr w:type="gramEnd"/>
      <w:r w:rsidRPr="00B4025A">
        <w:rPr>
          <w:rFonts w:eastAsia="標楷體" w:hint="eastAsia"/>
          <w:sz w:val="22"/>
          <w:szCs w:val="22"/>
        </w:rPr>
        <w:t>如實理，二執</w:t>
      </w:r>
      <w:proofErr w:type="gramStart"/>
      <w:r w:rsidRPr="00B4025A">
        <w:rPr>
          <w:rFonts w:eastAsia="標楷體" w:hint="eastAsia"/>
          <w:sz w:val="22"/>
          <w:szCs w:val="22"/>
        </w:rPr>
        <w:t>不</w:t>
      </w:r>
      <w:proofErr w:type="gramEnd"/>
      <w:r w:rsidRPr="00B4025A">
        <w:rPr>
          <w:rFonts w:eastAsia="標楷體" w:hint="eastAsia"/>
          <w:sz w:val="22"/>
          <w:szCs w:val="22"/>
        </w:rPr>
        <w:t>更生。</w:t>
      </w:r>
      <w:proofErr w:type="gramStart"/>
      <w:r w:rsidRPr="00B4025A">
        <w:rPr>
          <w:rFonts w:eastAsia="標楷體" w:hint="eastAsia"/>
          <w:sz w:val="22"/>
          <w:szCs w:val="22"/>
        </w:rPr>
        <w:t>諸陰我執生</w:t>
      </w:r>
      <w:proofErr w:type="gramEnd"/>
      <w:r w:rsidRPr="00B4025A">
        <w:rPr>
          <w:rFonts w:eastAsia="標楷體" w:hint="eastAsia"/>
          <w:sz w:val="22"/>
          <w:szCs w:val="22"/>
        </w:rPr>
        <w:t>，我</w:t>
      </w:r>
      <w:proofErr w:type="gramStart"/>
      <w:r w:rsidRPr="00B4025A">
        <w:rPr>
          <w:rFonts w:eastAsia="標楷體" w:hint="eastAsia"/>
          <w:sz w:val="22"/>
          <w:szCs w:val="22"/>
        </w:rPr>
        <w:t>執由義虛</w:t>
      </w:r>
      <w:proofErr w:type="gramEnd"/>
      <w:r w:rsidRPr="00B4025A">
        <w:rPr>
          <w:rFonts w:eastAsia="標楷體" w:hint="eastAsia"/>
          <w:sz w:val="22"/>
          <w:szCs w:val="22"/>
        </w:rPr>
        <w:t>，若種子不實，芽等</w:t>
      </w:r>
      <w:proofErr w:type="gramStart"/>
      <w:r w:rsidRPr="00B4025A">
        <w:rPr>
          <w:rFonts w:eastAsia="標楷體" w:hint="eastAsia"/>
          <w:sz w:val="22"/>
          <w:szCs w:val="22"/>
        </w:rPr>
        <w:t>云何真</w:t>
      </w:r>
      <w:proofErr w:type="gramEnd"/>
      <w:r w:rsidRPr="00B4025A">
        <w:rPr>
          <w:rFonts w:eastAsia="標楷體" w:hint="eastAsia"/>
          <w:sz w:val="22"/>
          <w:szCs w:val="22"/>
        </w:rPr>
        <w:t>？</w:t>
      </w:r>
      <w:r w:rsidRPr="00B4025A">
        <w:rPr>
          <w:rFonts w:eastAsia="標楷體" w:hint="eastAsia"/>
          <w:b/>
          <w:sz w:val="22"/>
          <w:szCs w:val="22"/>
        </w:rPr>
        <w:t>若</w:t>
      </w:r>
      <w:proofErr w:type="gramStart"/>
      <w:r w:rsidRPr="00B4025A">
        <w:rPr>
          <w:rFonts w:eastAsia="標楷體" w:hint="eastAsia"/>
          <w:b/>
          <w:sz w:val="22"/>
          <w:szCs w:val="22"/>
        </w:rPr>
        <w:t>見陰不</w:t>
      </w:r>
      <w:proofErr w:type="gramEnd"/>
      <w:r w:rsidRPr="00B4025A">
        <w:rPr>
          <w:rFonts w:eastAsia="標楷體" w:hint="eastAsia"/>
          <w:b/>
          <w:sz w:val="22"/>
          <w:szCs w:val="22"/>
        </w:rPr>
        <w:t>實，我見則不生，由我</w:t>
      </w:r>
      <w:proofErr w:type="gramStart"/>
      <w:r w:rsidRPr="00B4025A">
        <w:rPr>
          <w:rFonts w:eastAsia="標楷體" w:hint="eastAsia"/>
          <w:b/>
          <w:sz w:val="22"/>
          <w:szCs w:val="22"/>
        </w:rPr>
        <w:t>見滅盡，諸陰不</w:t>
      </w:r>
      <w:proofErr w:type="gramEnd"/>
      <w:r w:rsidRPr="00B4025A">
        <w:rPr>
          <w:rFonts w:eastAsia="標楷體" w:hint="eastAsia"/>
          <w:b/>
          <w:sz w:val="22"/>
          <w:szCs w:val="22"/>
        </w:rPr>
        <w:t>更起</w:t>
      </w:r>
      <w:r w:rsidRPr="00B4025A">
        <w:rPr>
          <w:rFonts w:eastAsia="標楷體" w:hint="eastAsia"/>
          <w:sz w:val="22"/>
          <w:szCs w:val="22"/>
        </w:rPr>
        <w:t>。如人</w:t>
      </w:r>
      <w:proofErr w:type="gramStart"/>
      <w:r w:rsidRPr="00B4025A">
        <w:rPr>
          <w:rFonts w:eastAsia="標楷體" w:hint="eastAsia"/>
          <w:sz w:val="22"/>
          <w:szCs w:val="22"/>
        </w:rPr>
        <w:t>依淨鏡</w:t>
      </w:r>
      <w:proofErr w:type="gramEnd"/>
      <w:r w:rsidRPr="00B4025A">
        <w:rPr>
          <w:rFonts w:eastAsia="標楷體" w:hint="eastAsia"/>
          <w:sz w:val="22"/>
          <w:szCs w:val="22"/>
        </w:rPr>
        <w:t>，得見</w:t>
      </w:r>
      <w:proofErr w:type="gramStart"/>
      <w:r w:rsidRPr="00B4025A">
        <w:rPr>
          <w:rFonts w:eastAsia="標楷體" w:hint="eastAsia"/>
          <w:sz w:val="22"/>
          <w:szCs w:val="22"/>
        </w:rPr>
        <w:t>自面影</w:t>
      </w:r>
      <w:proofErr w:type="gramEnd"/>
      <w:r w:rsidRPr="00B4025A">
        <w:rPr>
          <w:rFonts w:eastAsia="標楷體" w:hint="eastAsia"/>
          <w:sz w:val="22"/>
          <w:szCs w:val="22"/>
        </w:rPr>
        <w:t>，此影但可見，一向不真實。我見亦如是，</w:t>
      </w:r>
      <w:proofErr w:type="gramStart"/>
      <w:r w:rsidRPr="00B4025A">
        <w:rPr>
          <w:rFonts w:eastAsia="標楷體" w:hint="eastAsia"/>
          <w:sz w:val="22"/>
          <w:szCs w:val="22"/>
        </w:rPr>
        <w:t>依陰得</w:t>
      </w:r>
      <w:proofErr w:type="gramEnd"/>
      <w:r w:rsidRPr="00B4025A">
        <w:rPr>
          <w:rFonts w:eastAsia="標楷體" w:hint="eastAsia"/>
          <w:sz w:val="22"/>
          <w:szCs w:val="22"/>
        </w:rPr>
        <w:t>顯現，</w:t>
      </w:r>
      <w:proofErr w:type="gramStart"/>
      <w:r w:rsidRPr="00B4025A">
        <w:rPr>
          <w:rFonts w:eastAsia="標楷體" w:hint="eastAsia"/>
          <w:sz w:val="22"/>
          <w:szCs w:val="22"/>
        </w:rPr>
        <w:t>如實撿非有</w:t>
      </w:r>
      <w:proofErr w:type="gramEnd"/>
      <w:r w:rsidRPr="00B4025A">
        <w:rPr>
          <w:rFonts w:eastAsia="標楷體" w:hint="eastAsia"/>
          <w:sz w:val="22"/>
          <w:szCs w:val="22"/>
        </w:rPr>
        <w:t>，猶如鏡面影，如人</w:t>
      </w:r>
      <w:proofErr w:type="gramStart"/>
      <w:r w:rsidRPr="00B4025A">
        <w:rPr>
          <w:rFonts w:eastAsia="標楷體" w:hint="eastAsia"/>
          <w:sz w:val="22"/>
          <w:szCs w:val="22"/>
        </w:rPr>
        <w:t>不執鏡</w:t>
      </w:r>
      <w:proofErr w:type="gramEnd"/>
      <w:r w:rsidRPr="00B4025A">
        <w:rPr>
          <w:rFonts w:eastAsia="標楷體" w:hint="eastAsia"/>
          <w:sz w:val="22"/>
          <w:szCs w:val="22"/>
        </w:rPr>
        <w:t>，不見</w:t>
      </w:r>
      <w:proofErr w:type="gramStart"/>
      <w:r w:rsidRPr="00B4025A">
        <w:rPr>
          <w:rFonts w:eastAsia="標楷體" w:hint="eastAsia"/>
          <w:sz w:val="22"/>
          <w:szCs w:val="22"/>
        </w:rPr>
        <w:t>自面影</w:t>
      </w:r>
      <w:proofErr w:type="gramEnd"/>
      <w:r w:rsidRPr="00B4025A">
        <w:rPr>
          <w:rFonts w:eastAsia="標楷體" w:hint="eastAsia"/>
          <w:sz w:val="22"/>
          <w:szCs w:val="22"/>
        </w:rPr>
        <w:t>，如此</w:t>
      </w:r>
      <w:proofErr w:type="gramStart"/>
      <w:r w:rsidRPr="00B4025A">
        <w:rPr>
          <w:rFonts w:eastAsia="標楷體" w:hint="eastAsia"/>
          <w:sz w:val="22"/>
          <w:szCs w:val="22"/>
        </w:rPr>
        <w:t>若析陰，</w:t>
      </w:r>
      <w:proofErr w:type="gramEnd"/>
      <w:r w:rsidRPr="00B4025A">
        <w:rPr>
          <w:rFonts w:eastAsia="標楷體" w:hint="eastAsia"/>
          <w:sz w:val="22"/>
          <w:szCs w:val="22"/>
        </w:rPr>
        <w:t>我見即</w:t>
      </w:r>
      <w:proofErr w:type="gramStart"/>
      <w:r w:rsidRPr="00B4025A">
        <w:rPr>
          <w:rFonts w:eastAsia="標楷體" w:hint="eastAsia"/>
          <w:sz w:val="22"/>
          <w:szCs w:val="22"/>
        </w:rPr>
        <w:t>不</w:t>
      </w:r>
      <w:proofErr w:type="gramEnd"/>
      <w:r w:rsidRPr="00B4025A">
        <w:rPr>
          <w:rFonts w:eastAsia="標楷體" w:hint="eastAsia"/>
          <w:sz w:val="22"/>
          <w:szCs w:val="22"/>
        </w:rPr>
        <w:t>有。</w:t>
      </w:r>
      <w:r w:rsidRPr="00B4025A">
        <w:rPr>
          <w:rFonts w:ascii="標楷體" w:eastAsia="標楷體" w:hAnsi="標楷體" w:hint="eastAsia"/>
          <w:sz w:val="22"/>
          <w:szCs w:val="22"/>
        </w:rPr>
        <w:t>…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…</w:t>
      </w:r>
      <w:r w:rsidRPr="00B4025A">
        <w:rPr>
          <w:rFonts w:eastAsia="標楷體" w:hint="eastAsia"/>
          <w:b/>
          <w:sz w:val="22"/>
          <w:szCs w:val="22"/>
        </w:rPr>
        <w:t>陰執乃至</w:t>
      </w:r>
      <w:proofErr w:type="gramEnd"/>
      <w:r w:rsidRPr="00B4025A">
        <w:rPr>
          <w:rFonts w:eastAsia="標楷體" w:hint="eastAsia"/>
          <w:b/>
          <w:sz w:val="22"/>
          <w:szCs w:val="22"/>
        </w:rPr>
        <w:t>在，我見亦</w:t>
      </w:r>
      <w:proofErr w:type="gramStart"/>
      <w:r w:rsidRPr="00B4025A">
        <w:rPr>
          <w:rFonts w:eastAsia="標楷體" w:hint="eastAsia"/>
          <w:b/>
          <w:sz w:val="22"/>
          <w:szCs w:val="22"/>
        </w:rPr>
        <w:t>恒</w:t>
      </w:r>
      <w:proofErr w:type="gramEnd"/>
      <w:r w:rsidRPr="00B4025A">
        <w:rPr>
          <w:rFonts w:eastAsia="標楷體" w:hint="eastAsia"/>
          <w:b/>
          <w:sz w:val="22"/>
          <w:szCs w:val="22"/>
        </w:rPr>
        <w:t>存，由有</w:t>
      </w:r>
      <w:proofErr w:type="gramStart"/>
      <w:r w:rsidRPr="00B4025A">
        <w:rPr>
          <w:rFonts w:eastAsia="標楷體" w:hint="eastAsia"/>
          <w:b/>
          <w:sz w:val="22"/>
          <w:szCs w:val="22"/>
        </w:rPr>
        <w:t>我見故</w:t>
      </w:r>
      <w:proofErr w:type="gramEnd"/>
      <w:r w:rsidRPr="00B4025A">
        <w:rPr>
          <w:rFonts w:eastAsia="標楷體" w:hint="eastAsia"/>
          <w:b/>
          <w:sz w:val="22"/>
          <w:szCs w:val="22"/>
        </w:rPr>
        <w:t>，業及有</w:t>
      </w:r>
      <w:proofErr w:type="gramStart"/>
      <w:r w:rsidRPr="00B4025A">
        <w:rPr>
          <w:rFonts w:eastAsia="標楷體" w:hint="eastAsia"/>
          <w:b/>
          <w:sz w:val="22"/>
          <w:szCs w:val="22"/>
        </w:rPr>
        <w:t>恒</w:t>
      </w:r>
      <w:proofErr w:type="gramEnd"/>
      <w:r w:rsidRPr="00B4025A">
        <w:rPr>
          <w:rFonts w:eastAsia="標楷體" w:hint="eastAsia"/>
          <w:b/>
          <w:sz w:val="22"/>
          <w:szCs w:val="22"/>
        </w:rPr>
        <w:t>有。</w:t>
      </w:r>
    </w:p>
    <w:p w:rsidR="00F92986" w:rsidRPr="00B4025A" w:rsidRDefault="00F92986" w:rsidP="00F1013B">
      <w:pPr>
        <w:autoSpaceDE w:val="0"/>
        <w:autoSpaceDN w:val="0"/>
        <w:adjustRightInd w:val="0"/>
        <w:ind w:firstLineChars="45" w:firstLine="99"/>
        <w:jc w:val="both"/>
        <w:rPr>
          <w:rFonts w:ascii="新細明體" w:eastAsia="SimSun" w:hAnsi="Times New Roman" w:cs="新細明體"/>
          <w:kern w:val="0"/>
          <w:sz w:val="22"/>
        </w:rPr>
      </w:pPr>
      <w:r w:rsidRPr="00B4025A">
        <w:rPr>
          <w:rFonts w:ascii="Times New Roman" w:eastAsia="SimSun" w:hAnsi="Times New Roman" w:cs="Times New Roman"/>
          <w:sz w:val="22"/>
        </w:rPr>
        <w:t>（</w:t>
      </w:r>
      <w:r w:rsidRPr="00B4025A">
        <w:rPr>
          <w:rFonts w:ascii="Times New Roman" w:eastAsia="SimSun" w:hAnsi="Times New Roman" w:cs="Times New Roman"/>
          <w:sz w:val="22"/>
        </w:rPr>
        <w:t>2</w:t>
      </w:r>
      <w:r w:rsidRPr="00B4025A">
        <w:rPr>
          <w:rFonts w:ascii="Times New Roman" w:hAnsi="Times New Roman" w:cs="Times New Roman"/>
          <w:sz w:val="22"/>
        </w:rPr>
        <w:t>）</w:t>
      </w:r>
      <w:proofErr w:type="gramStart"/>
      <w:r w:rsidRPr="00B4025A">
        <w:rPr>
          <w:rFonts w:ascii="新細明體" w:eastAsia="新細明體" w:cs="新細明體" w:hint="eastAsia"/>
          <w:kern w:val="0"/>
          <w:sz w:val="22"/>
        </w:rPr>
        <w:t>月稱論師造，法尊</w:t>
      </w:r>
      <w:proofErr w:type="gramEnd"/>
      <w:r w:rsidRPr="00B4025A">
        <w:rPr>
          <w:rFonts w:ascii="新細明體" w:eastAsia="新細明體" w:cs="新細明體" w:hint="eastAsia"/>
          <w:kern w:val="0"/>
          <w:sz w:val="22"/>
        </w:rPr>
        <w:t>法師譯，《入中論》卷</w:t>
      </w:r>
      <w:r w:rsidRPr="00B4025A">
        <w:rPr>
          <w:rFonts w:ascii="Times New Roman" w:eastAsia="新細明體" w:hAnsi="Times New Roman" w:cs="Times New Roman"/>
          <w:kern w:val="0"/>
          <w:sz w:val="22"/>
        </w:rPr>
        <w:t>1</w:t>
      </w:r>
      <w:r w:rsidRPr="00B4025A">
        <w:rPr>
          <w:rFonts w:ascii="新細明體" w:eastAsia="新細明體" w:hAnsi="Times New Roman" w:cs="新細明體" w:hint="eastAsia"/>
          <w:kern w:val="0"/>
          <w:sz w:val="22"/>
        </w:rPr>
        <w:t>引《寶鬘論》：</w:t>
      </w:r>
    </w:p>
    <w:p w:rsidR="00F92986" w:rsidRPr="00B4025A" w:rsidRDefault="00F92986" w:rsidP="004C29BA">
      <w:pPr>
        <w:pStyle w:val="a7"/>
        <w:ind w:leftChars="292" w:left="701"/>
        <w:jc w:val="both"/>
        <w:rPr>
          <w:rFonts w:eastAsia="SimSun"/>
          <w:sz w:val="22"/>
          <w:szCs w:val="22"/>
        </w:rPr>
      </w:pPr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《寶鬘論》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云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：「</w:t>
      </w:r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若時有蘊執，</w:t>
      </w:r>
      <w:proofErr w:type="gramStart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彼即有</w:t>
      </w:r>
      <w:proofErr w:type="gramEnd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我執</w:t>
      </w:r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，有我執造業，從業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復受生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，三道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無初後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，猶如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旋火輪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，更互為因果，流轉生死輪，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彼於自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他共，三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世無得故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，我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執當永盡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，業及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生亦爾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。」</w:t>
      </w:r>
      <w:proofErr w:type="gramStart"/>
      <w:r w:rsidRPr="00B4025A">
        <w:rPr>
          <w:rFonts w:ascii="新細明體" w:eastAsia="新細明體" w:hAnsi="Times New Roman" w:cs="新細明體" w:hint="eastAsia"/>
          <w:kern w:val="0"/>
          <w:sz w:val="22"/>
          <w:szCs w:val="22"/>
        </w:rPr>
        <w:t>（</w:t>
      </w:r>
      <w:proofErr w:type="gramEnd"/>
      <w:r w:rsidRPr="00B4025A">
        <w:rPr>
          <w:rFonts w:ascii="新細明體" w:eastAsia="新細明體" w:hAnsi="Times New Roman" w:cs="新細明體" w:hint="eastAsia"/>
          <w:kern w:val="0"/>
          <w:sz w:val="22"/>
          <w:szCs w:val="22"/>
        </w:rPr>
        <w:t>《入中論》，中壢，圓光寺印經會，</w:t>
      </w:r>
      <w:r w:rsidRPr="00B4025A">
        <w:rPr>
          <w:rFonts w:ascii="Times New Roman" w:eastAsia="新細明體" w:hAnsi="Times New Roman" w:cs="Times New Roman"/>
          <w:kern w:val="0"/>
          <w:sz w:val="22"/>
          <w:szCs w:val="22"/>
        </w:rPr>
        <w:t>1991</w:t>
      </w:r>
      <w:r w:rsidRPr="00B4025A">
        <w:rPr>
          <w:rFonts w:ascii="新細明體" w:eastAsia="新細明體" w:hAnsi="Times New Roman" w:cs="新細明體" w:hint="eastAsia"/>
          <w:kern w:val="0"/>
          <w:sz w:val="22"/>
          <w:szCs w:val="22"/>
        </w:rPr>
        <w:t>年</w:t>
      </w:r>
      <w:r w:rsidRPr="00B4025A">
        <w:rPr>
          <w:rFonts w:ascii="Times New Roman" w:eastAsia="新細明體" w:hAnsi="Times New Roman" w:cs="Times New Roman"/>
          <w:kern w:val="0"/>
          <w:sz w:val="22"/>
          <w:szCs w:val="22"/>
        </w:rPr>
        <w:t>12</w:t>
      </w:r>
      <w:r w:rsidRPr="00B4025A">
        <w:rPr>
          <w:rFonts w:ascii="新細明體" w:eastAsia="新細明體" w:hAnsi="Times New Roman" w:cs="新細明體" w:hint="eastAsia"/>
          <w:kern w:val="0"/>
          <w:sz w:val="22"/>
          <w:szCs w:val="22"/>
        </w:rPr>
        <w:t>月，</w:t>
      </w:r>
      <w:r w:rsidRPr="00B4025A">
        <w:rPr>
          <w:rFonts w:ascii="Times New Roman" w:eastAsia="新細明體" w:hAnsi="Times New Roman" w:cs="Times New Roman"/>
          <w:kern w:val="0"/>
          <w:sz w:val="22"/>
          <w:szCs w:val="22"/>
        </w:rPr>
        <w:t>p.10</w:t>
      </w:r>
      <w:proofErr w:type="gramStart"/>
      <w:r w:rsidRPr="00B4025A">
        <w:rPr>
          <w:rFonts w:ascii="新細明體" w:eastAsia="新細明體" w:hAnsi="Times New Roman" w:cs="新細明體" w:hint="eastAsia"/>
          <w:kern w:val="0"/>
          <w:sz w:val="22"/>
          <w:szCs w:val="22"/>
        </w:rPr>
        <w:t>）</w:t>
      </w:r>
      <w:proofErr w:type="gramEnd"/>
    </w:p>
  </w:footnote>
  <w:footnote w:id="35">
    <w:p w:rsidR="00F92986" w:rsidRPr="00B4025A" w:rsidRDefault="00F92986">
      <w:pPr>
        <w:pStyle w:val="a7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B4025A">
        <w:rPr>
          <w:rFonts w:ascii="Times New Roman" w:hAnsi="Times New Roman" w:cs="Times New Roman"/>
          <w:sz w:val="22"/>
          <w:szCs w:val="22"/>
        </w:rPr>
        <w:t>參見</w:t>
      </w:r>
      <w:r w:rsidRPr="00B4025A">
        <w:rPr>
          <w:rFonts w:hint="eastAsia"/>
          <w:sz w:val="22"/>
          <w:szCs w:val="22"/>
        </w:rPr>
        <w:t>《中論今論》，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第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10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章</w:t>
      </w:r>
      <w:r w:rsidRPr="00B4025A">
        <w:rPr>
          <w:rFonts w:ascii="Times New Roman" w:hAnsi="Times New Roman" w:cs="Times New Roman"/>
          <w:sz w:val="22"/>
          <w:szCs w:val="22"/>
        </w:rPr>
        <w:t>〈</w:t>
      </w:r>
      <w:r w:rsidRPr="00B4025A">
        <w:rPr>
          <w:rFonts w:ascii="Times New Roman" w:hAnsi="Times New Roman" w:cs="Times New Roman" w:hint="eastAsia"/>
          <w:sz w:val="22"/>
          <w:szCs w:val="22"/>
        </w:rPr>
        <w:t>談二諦</w:t>
      </w:r>
      <w:r w:rsidRPr="00B4025A">
        <w:rPr>
          <w:rFonts w:ascii="Times New Roman" w:hAnsi="Times New Roman" w:cs="Times New Roman"/>
          <w:sz w:val="22"/>
          <w:szCs w:val="22"/>
        </w:rPr>
        <w:t>〉</w:t>
      </w:r>
      <w:proofErr w:type="gramStart"/>
      <w:r w:rsidRPr="00B4025A">
        <w:rPr>
          <w:rStyle w:val="old"/>
          <w:rFonts w:ascii="新細明體" w:eastAsia="新細明體" w:hAnsi="新細明體" w:cs="新細明體" w:hint="eastAsia"/>
          <w:color w:val="auto"/>
          <w:sz w:val="22"/>
          <w:szCs w:val="22"/>
        </w:rPr>
        <w:t>‧</w:t>
      </w:r>
      <w:proofErr w:type="gramEnd"/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第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1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節</w:t>
      </w:r>
      <w:r w:rsidRPr="00B4025A">
        <w:rPr>
          <w:rFonts w:ascii="Times New Roman" w:hAnsi="Times New Roman" w:cs="Times New Roman"/>
          <w:sz w:val="22"/>
          <w:szCs w:val="22"/>
        </w:rPr>
        <w:t>〈總說〉，</w:t>
      </w:r>
      <w:r w:rsidRPr="00B4025A">
        <w:rPr>
          <w:rFonts w:ascii="Times New Roman" w:eastAsia="SimSun" w:hAnsi="Times New Roman" w:cs="Times New Roman"/>
          <w:sz w:val="22"/>
          <w:szCs w:val="22"/>
        </w:rPr>
        <w:t>p.</w:t>
      </w:r>
      <w:r w:rsidRPr="00B4025A">
        <w:rPr>
          <w:rFonts w:ascii="Times New Roman" w:hAnsi="Times New Roman" w:cs="Times New Roman"/>
          <w:sz w:val="22"/>
          <w:szCs w:val="22"/>
        </w:rPr>
        <w:t>209</w:t>
      </w:r>
      <w:r w:rsidRPr="00B4025A">
        <w:rPr>
          <w:rFonts w:ascii="Times New Roman" w:hAnsi="Times New Roman" w:cs="Times New Roman" w:hint="eastAsia"/>
          <w:sz w:val="22"/>
          <w:szCs w:val="22"/>
        </w:rPr>
        <w:t>：</w:t>
      </w:r>
    </w:p>
    <w:p w:rsidR="00F92986" w:rsidRPr="00B4025A" w:rsidRDefault="00F92986" w:rsidP="009D72C7">
      <w:pPr>
        <w:pStyle w:val="a7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B4025A">
        <w:rPr>
          <w:rFonts w:ascii="標楷體" w:eastAsia="標楷體" w:hAnsi="標楷體" w:cs="Times New Roman" w:hint="eastAsia"/>
          <w:sz w:val="22"/>
          <w:szCs w:val="22"/>
        </w:rPr>
        <w:t>「實有真空」二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諦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：這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不是說執世俗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實有，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可以悟勝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義真空。這是說，聲聞學者中，厭離心切而不觀法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法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性空者，側重己利而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急於悟入無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我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我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所。</w:t>
      </w:r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於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悟入我空性時，離執自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證，是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謂勝義諦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。等到從空出有，起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世俗心時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，於一切境界中，依舊有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實在性現前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，是世俗</w:t>
      </w:r>
      <w:proofErr w:type="gramStart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諦</w:t>
      </w:r>
      <w:proofErr w:type="gramEnd"/>
      <w:r w:rsidRPr="00B4025A">
        <w:rPr>
          <w:rFonts w:ascii="標楷體" w:eastAsia="標楷體" w:hAnsi="標楷體" w:cs="Times New Roman" w:hint="eastAsia"/>
          <w:b/>
          <w:sz w:val="22"/>
          <w:szCs w:val="22"/>
        </w:rPr>
        <w:t>。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雖然真悟的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聲聞學者，決不因此固執一切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法非實有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不可，可是在他們的世俗心境中，是有自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性相現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前的，與</w:t>
      </w:r>
      <w:proofErr w:type="gramStart"/>
      <w:r w:rsidRPr="00B4025A">
        <w:rPr>
          <w:rFonts w:ascii="標楷體" w:eastAsia="標楷體" w:hAnsi="標楷體" w:cs="Times New Roman" w:hint="eastAsia"/>
          <w:sz w:val="22"/>
          <w:szCs w:val="22"/>
        </w:rPr>
        <w:t>一般凡情所</w:t>
      </w:r>
      <w:proofErr w:type="gramEnd"/>
      <w:r w:rsidRPr="00B4025A">
        <w:rPr>
          <w:rFonts w:ascii="標楷體" w:eastAsia="標楷體" w:hAnsi="標楷體" w:cs="Times New Roman" w:hint="eastAsia"/>
          <w:sz w:val="22"/>
          <w:szCs w:val="22"/>
        </w:rPr>
        <w:t>現的，相差不遠，但不執著實有而已。</w:t>
      </w:r>
    </w:p>
  </w:footnote>
  <w:footnote w:id="36">
    <w:p w:rsidR="00F92986" w:rsidRPr="00B4025A" w:rsidRDefault="00F92986" w:rsidP="007C4B51">
      <w:pPr>
        <w:pStyle w:val="a7"/>
        <w:ind w:left="704" w:hangingChars="320" w:hanging="704"/>
        <w:jc w:val="both"/>
        <w:rPr>
          <w:rFonts w:eastAsia="SimSun" w:hAnsi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hint="eastAsia"/>
          <w:sz w:val="22"/>
          <w:szCs w:val="22"/>
        </w:rPr>
        <w:t>（</w:t>
      </w:r>
      <w:r w:rsidRPr="00B4025A">
        <w:rPr>
          <w:rFonts w:ascii="Times New Roman" w:hAnsi="Times New Roman" w:cs="Times New Roman" w:hint="eastAsia"/>
          <w:sz w:val="22"/>
          <w:szCs w:val="22"/>
        </w:rPr>
        <w:t>1</w:t>
      </w:r>
      <w:r w:rsidRPr="00B4025A">
        <w:rPr>
          <w:rFonts w:hint="eastAsia"/>
          <w:sz w:val="22"/>
          <w:szCs w:val="22"/>
        </w:rPr>
        <w:t>）參見《中論》卷</w:t>
      </w:r>
      <w:r w:rsidRPr="00B4025A">
        <w:rPr>
          <w:rFonts w:ascii="Times New Roman" w:hAnsi="Times New Roman" w:cs="Times New Roman"/>
          <w:sz w:val="22"/>
          <w:szCs w:val="22"/>
        </w:rPr>
        <w:t>3</w:t>
      </w:r>
      <w:r w:rsidRPr="00B4025A">
        <w:rPr>
          <w:rFonts w:hAnsi="Times New Roman" w:hint="eastAsia"/>
          <w:sz w:val="22"/>
          <w:szCs w:val="22"/>
        </w:rPr>
        <w:t>〈</w:t>
      </w:r>
      <w:r w:rsidRPr="00B4025A">
        <w:rPr>
          <w:rFonts w:ascii="Times New Roman" w:hAnsi="Times New Roman" w:cs="Times New Roman"/>
          <w:sz w:val="22"/>
          <w:szCs w:val="22"/>
        </w:rPr>
        <w:t>18</w:t>
      </w:r>
      <w:r w:rsidRPr="00B4025A">
        <w:rPr>
          <w:rFonts w:hAnsi="Times New Roman" w:hint="eastAsia"/>
          <w:sz w:val="22"/>
          <w:szCs w:val="22"/>
        </w:rPr>
        <w:t>觀法品〉。另參見印順法師</w:t>
      </w:r>
      <w:r w:rsidRPr="00B4025A">
        <w:rPr>
          <w:rFonts w:ascii="Times New Roman" w:hAnsi="Times New Roman" w:cs="Times New Roman" w:hint="eastAsia"/>
          <w:sz w:val="22"/>
          <w:szCs w:val="22"/>
        </w:rPr>
        <w:t>，</w:t>
      </w:r>
      <w:r w:rsidRPr="00B4025A">
        <w:rPr>
          <w:rFonts w:hAnsi="Times New Roman" w:hint="eastAsia"/>
          <w:sz w:val="22"/>
          <w:szCs w:val="22"/>
        </w:rPr>
        <w:t>《般若經講記》</w:t>
      </w:r>
      <w:r w:rsidRPr="00B4025A">
        <w:rPr>
          <w:rFonts w:ascii="Times New Roman" w:hAnsi="Times New Roman" w:cs="Times New Roman"/>
          <w:sz w:val="22"/>
          <w:szCs w:val="22"/>
        </w:rPr>
        <w:t>pp.105-106</w:t>
      </w:r>
      <w:r w:rsidRPr="00B4025A">
        <w:rPr>
          <w:rFonts w:hAnsi="Times New Roman" w:hint="eastAsia"/>
          <w:sz w:val="22"/>
          <w:szCs w:val="22"/>
        </w:rPr>
        <w:t>；《中觀論頌</w:t>
      </w:r>
      <w:r w:rsidRPr="00B4025A">
        <w:rPr>
          <w:rFonts w:hint="eastAsia"/>
          <w:sz w:val="22"/>
          <w:szCs w:val="22"/>
        </w:rPr>
        <w:t>講記》，</w:t>
      </w:r>
      <w:r w:rsidRPr="00B4025A">
        <w:rPr>
          <w:rFonts w:ascii="Times New Roman" w:hAnsi="Times New Roman" w:cs="Times New Roman"/>
          <w:sz w:val="22"/>
          <w:szCs w:val="22"/>
        </w:rPr>
        <w:t>p.316</w:t>
      </w:r>
      <w:r w:rsidRPr="00B4025A">
        <w:rPr>
          <w:rFonts w:ascii="Times New Roman" w:hAnsi="Times New Roman" w:cs="Times New Roman" w:hint="eastAsia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pp.317-318</w:t>
      </w:r>
      <w:r w:rsidRPr="00B4025A">
        <w:rPr>
          <w:rFonts w:hAnsi="Times New Roman" w:hint="eastAsia"/>
          <w:sz w:val="22"/>
          <w:szCs w:val="22"/>
        </w:rPr>
        <w:t>；《成佛之道》（增注本），</w:t>
      </w:r>
      <w:r w:rsidRPr="00B4025A">
        <w:rPr>
          <w:rFonts w:ascii="Times New Roman" w:hAnsi="Times New Roman" w:cs="Times New Roman"/>
          <w:sz w:val="22"/>
          <w:szCs w:val="22"/>
        </w:rPr>
        <w:t>pp.358-361</w:t>
      </w:r>
      <w:r w:rsidRPr="00B4025A">
        <w:rPr>
          <w:rFonts w:hAnsi="Times New Roman" w:hint="eastAsia"/>
          <w:sz w:val="22"/>
          <w:szCs w:val="22"/>
        </w:rPr>
        <w:t>。</w:t>
      </w:r>
    </w:p>
    <w:p w:rsidR="00F92986" w:rsidRPr="00B4025A" w:rsidRDefault="00F92986" w:rsidP="005966EF">
      <w:pPr>
        <w:pStyle w:val="a7"/>
        <w:ind w:leftChars="50" w:left="670" w:hangingChars="250" w:hanging="55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）關於「眾生空、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法空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」，參見《大智度論》卷</w:t>
      </w:r>
      <w:r w:rsidRPr="00B4025A">
        <w:rPr>
          <w:rFonts w:ascii="Times New Roman" w:hAnsi="Times New Roman" w:cs="Times New Roman"/>
          <w:sz w:val="22"/>
          <w:szCs w:val="22"/>
        </w:rPr>
        <w:t>26</w:t>
      </w:r>
      <w:r w:rsidRPr="00B4025A">
        <w:rPr>
          <w:rFonts w:ascii="Times New Roman" w:hAnsi="Times New Roman" w:cs="Times New Roman"/>
          <w:sz w:val="22"/>
          <w:szCs w:val="22"/>
        </w:rPr>
        <w:t>（大正</w:t>
      </w:r>
      <w:r w:rsidRPr="00B4025A">
        <w:rPr>
          <w:rFonts w:ascii="Times New Roman" w:hAnsi="Times New Roman" w:cs="Times New Roman"/>
          <w:sz w:val="22"/>
          <w:szCs w:val="22"/>
        </w:rPr>
        <w:t>25</w:t>
      </w:r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253c28</w:t>
      </w:r>
      <w:r w:rsidRPr="00B4025A">
        <w:rPr>
          <w:rFonts w:ascii="Times New Roman" w:eastAsia="SimSun" w:hAnsi="Times New Roman" w:cs="Times New Roman"/>
          <w:sz w:val="22"/>
          <w:szCs w:val="22"/>
        </w:rPr>
        <w:t>-</w:t>
      </w:r>
      <w:r w:rsidRPr="00B4025A">
        <w:rPr>
          <w:rFonts w:ascii="Times New Roman" w:hAnsi="Times New Roman" w:cs="Times New Roman"/>
          <w:sz w:val="22"/>
          <w:szCs w:val="22"/>
        </w:rPr>
        <w:t>254b2</w:t>
      </w:r>
      <w:r w:rsidRPr="00B4025A">
        <w:rPr>
          <w:rFonts w:ascii="Times New Roman" w:hAnsi="Times New Roman" w:cs="Times New Roman"/>
          <w:sz w:val="22"/>
          <w:szCs w:val="22"/>
        </w:rPr>
        <w:t>）；卷</w:t>
      </w:r>
      <w:r w:rsidRPr="00B4025A">
        <w:rPr>
          <w:rFonts w:ascii="Times New Roman" w:hAnsi="Times New Roman" w:cs="Times New Roman"/>
          <w:sz w:val="22"/>
          <w:szCs w:val="22"/>
        </w:rPr>
        <w:t>31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大正</w:t>
      </w:r>
      <w:r w:rsidRPr="00B4025A">
        <w:rPr>
          <w:rFonts w:ascii="Times New Roman" w:hAnsi="Times New Roman" w:cs="Times New Roman"/>
          <w:sz w:val="22"/>
          <w:szCs w:val="22"/>
        </w:rPr>
        <w:t>25</w:t>
      </w:r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287b13</w:t>
      </w:r>
      <w:r w:rsidRPr="00B4025A">
        <w:rPr>
          <w:rFonts w:ascii="Times New Roman" w:eastAsia="SimSun" w:hAnsi="Times New Roman" w:cs="Times New Roman"/>
          <w:sz w:val="22"/>
          <w:szCs w:val="22"/>
        </w:rPr>
        <w:t>-</w:t>
      </w:r>
      <w:r w:rsidRPr="00B4025A">
        <w:rPr>
          <w:rFonts w:ascii="Times New Roman" w:hAnsi="Times New Roman" w:cs="Times New Roman"/>
          <w:sz w:val="22"/>
          <w:szCs w:val="22"/>
        </w:rPr>
        <w:t>c6</w:t>
      </w:r>
      <w:r w:rsidRPr="00B4025A">
        <w:rPr>
          <w:rFonts w:ascii="Times New Roman" w:eastAsiaTheme="majorEastAsia" w:hAnsi="Times New Roman" w:cs="Times New Roman"/>
          <w:sz w:val="22"/>
          <w:szCs w:val="22"/>
        </w:rPr>
        <w:t>；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288c26</w:t>
      </w:r>
      <w:r w:rsidRPr="00B4025A">
        <w:rPr>
          <w:rFonts w:ascii="Times New Roman" w:eastAsia="SimSun" w:hAnsi="Times New Roman" w:cs="Times New Roman"/>
          <w:sz w:val="22"/>
          <w:szCs w:val="22"/>
        </w:rPr>
        <w:t>-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29</w:t>
      </w:r>
      <w:r w:rsidRPr="00B4025A">
        <w:rPr>
          <w:rFonts w:ascii="Times New Roman" w:eastAsiaTheme="majorEastAsia" w:hAnsi="Times New Roman" w:cs="Times New Roman"/>
          <w:sz w:val="22"/>
          <w:szCs w:val="22"/>
        </w:rPr>
        <w:t>；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292b12</w:t>
      </w:r>
      <w:r w:rsidRPr="00B4025A">
        <w:rPr>
          <w:rFonts w:ascii="Times New Roman" w:eastAsia="SimSun" w:hAnsi="Times New Roman" w:cs="Times New Roman"/>
          <w:sz w:val="22"/>
          <w:szCs w:val="22"/>
        </w:rPr>
        <w:t>-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16</w:t>
      </w:r>
      <w:proofErr w:type="gramStart"/>
      <w:r w:rsidRPr="00B4025A">
        <w:rPr>
          <w:rFonts w:ascii="Times New Roman" w:eastAsia="新細明體" w:hAnsi="Times New Roman" w:cs="Times New Roman"/>
          <w:sz w:val="22"/>
          <w:szCs w:val="22"/>
        </w:rPr>
        <w:t>）</w:t>
      </w:r>
      <w:proofErr w:type="gramEnd"/>
      <w:r w:rsidRPr="00B4025A">
        <w:rPr>
          <w:rFonts w:ascii="Times New Roman" w:eastAsia="新細明體" w:hAnsi="Times New Roman" w:cs="Times New Roman"/>
          <w:sz w:val="22"/>
          <w:szCs w:val="22"/>
        </w:rPr>
        <w:t>。</w:t>
      </w:r>
    </w:p>
  </w:footnote>
  <w:footnote w:id="37">
    <w:p w:rsidR="00F92986" w:rsidRPr="00B4025A" w:rsidRDefault="00F92986">
      <w:pPr>
        <w:pStyle w:val="a7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 xml:space="preserve"> </w:t>
      </w:r>
      <w:r w:rsidRPr="00B4025A">
        <w:rPr>
          <w:rFonts w:ascii="Times New Roman" w:hAnsi="Times New Roman" w:cs="Times New Roman"/>
          <w:sz w:val="22"/>
          <w:szCs w:val="22"/>
        </w:rPr>
        <w:t>參見《雜阿含經》卷</w:t>
      </w:r>
      <w:r w:rsidRPr="00B4025A">
        <w:rPr>
          <w:rFonts w:ascii="Times New Roma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45</w:t>
      </w:r>
      <w:r w:rsidRPr="00B4025A">
        <w:rPr>
          <w:rFonts w:ascii="Times New Roman" w:hAnsi="Times New Roman" w:cs="Times New Roman"/>
          <w:sz w:val="22"/>
          <w:szCs w:val="22"/>
        </w:rPr>
        <w:t>經）：</w:t>
      </w:r>
    </w:p>
    <w:p w:rsidR="00F92986" w:rsidRPr="00B4025A" w:rsidRDefault="00F92986" w:rsidP="00CF4686">
      <w:pPr>
        <w:pStyle w:val="a7"/>
        <w:ind w:leftChars="100" w:left="240"/>
        <w:rPr>
          <w:rFonts w:ascii="標楷體" w:eastAsia="標楷體" w:hAnsi="標楷體"/>
          <w:sz w:val="22"/>
          <w:szCs w:val="22"/>
        </w:rPr>
      </w:pP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世尊告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諸比丘：「有五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受陰。云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何為五？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色受陰，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受、想、行、識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受陰。</w:t>
      </w:r>
      <w:r w:rsidRPr="00B4025A">
        <w:rPr>
          <w:rFonts w:ascii="標楷體" w:eastAsia="標楷體" w:hAnsi="標楷體" w:hint="eastAsia"/>
          <w:b/>
          <w:sz w:val="22"/>
          <w:szCs w:val="22"/>
        </w:rPr>
        <w:t>若諸沙門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、婆羅門見有我者，一切皆於此五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受陰見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我。</w:t>
      </w:r>
      <w:r w:rsidRPr="00B4025A">
        <w:rPr>
          <w:rFonts w:ascii="標楷體" w:eastAsia="標楷體" w:hAnsi="標楷體" w:hint="eastAsia"/>
          <w:sz w:val="22"/>
          <w:szCs w:val="22"/>
        </w:rPr>
        <w:t>」</w:t>
      </w:r>
      <w:r w:rsidRPr="00B4025A">
        <w:rPr>
          <w:rFonts w:ascii="Times New Roman" w:hAnsi="Times New Roman" w:cs="Times New Roman"/>
          <w:sz w:val="22"/>
          <w:szCs w:val="22"/>
        </w:rPr>
        <w:t>（大正</w:t>
      </w:r>
      <w:r w:rsidRPr="00B4025A">
        <w:rPr>
          <w:rFonts w:ascii="Times New Roma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11b2-4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</w:p>
  </w:footnote>
  <w:footnote w:id="38">
    <w:p w:rsidR="00F92986" w:rsidRPr="00B4025A" w:rsidRDefault="00F92986" w:rsidP="00F1013B">
      <w:pPr>
        <w:pStyle w:val="a7"/>
        <w:ind w:left="110" w:hangingChars="50" w:hanging="110"/>
        <w:jc w:val="both"/>
        <w:rPr>
          <w:rFonts w:ascii="標楷體" w:eastAsia="標楷體" w:hAnsi="標楷體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hint="eastAsia"/>
          <w:sz w:val="22"/>
          <w:szCs w:val="22"/>
        </w:rPr>
        <w:t>《雜阿含經》卷</w:t>
      </w:r>
      <w:r w:rsidRPr="00B4025A">
        <w:rPr>
          <w:rFonts w:ascii="Times New Roman" w:hAnsi="Times New Roman" w:cs="Times New Roman"/>
          <w:sz w:val="22"/>
          <w:szCs w:val="22"/>
        </w:rPr>
        <w:t>5</w:t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B4025A">
        <w:rPr>
          <w:rFonts w:ascii="Times New Roman" w:eastAsia="SimSun" w:hAnsi="Times New Roman" w:cs="Times New Roman"/>
          <w:sz w:val="22"/>
          <w:szCs w:val="22"/>
        </w:rPr>
        <w:t>110</w:t>
      </w:r>
      <w:r w:rsidRPr="00B4025A">
        <w:rPr>
          <w:rFonts w:hAnsi="Times New Roman" w:hint="eastAsia"/>
          <w:sz w:val="22"/>
          <w:szCs w:val="22"/>
        </w:rPr>
        <w:t>經</w:t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Pr="00B4025A">
        <w:rPr>
          <w:rFonts w:ascii="新細明體" w:eastAsia="新細明體" w:cs="新細明體" w:hint="eastAsia"/>
          <w:sz w:val="22"/>
          <w:szCs w:val="22"/>
        </w:rPr>
        <w:t>（大正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2</w:t>
      </w:r>
      <w:r w:rsidRPr="00B4025A">
        <w:rPr>
          <w:rFonts w:ascii="新細明體" w:eastAsia="新細明體" w:cs="新細明體" w:hint="eastAsia"/>
          <w:sz w:val="22"/>
          <w:szCs w:val="22"/>
        </w:rPr>
        <w:t>，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36c15</w:t>
      </w:r>
      <w:r w:rsidRPr="00B4025A">
        <w:rPr>
          <w:rFonts w:ascii="Times New Roman" w:eastAsia="SimSun" w:hAnsi="Times New Roman" w:cs="Times New Roman"/>
          <w:sz w:val="22"/>
          <w:szCs w:val="22"/>
        </w:rPr>
        <w:t>-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19</w:t>
      </w:r>
      <w:r w:rsidRPr="00B4025A">
        <w:rPr>
          <w:rFonts w:ascii="新細明體" w:eastAsia="新細明體" w:cs="新細明體" w:hint="eastAsia"/>
          <w:sz w:val="22"/>
          <w:szCs w:val="22"/>
        </w:rPr>
        <w:t>）</w:t>
      </w:r>
      <w:r w:rsidRPr="00B4025A">
        <w:rPr>
          <w:rFonts w:hint="eastAsia"/>
          <w:sz w:val="22"/>
          <w:szCs w:val="22"/>
        </w:rPr>
        <w:t>：</w:t>
      </w:r>
    </w:p>
    <w:p w:rsidR="00F92986" w:rsidRPr="00B4025A" w:rsidRDefault="00F92986" w:rsidP="005966EF">
      <w:pPr>
        <w:pStyle w:val="a7"/>
        <w:ind w:leftChars="100" w:left="240"/>
        <w:jc w:val="both"/>
        <w:rPr>
          <w:rFonts w:eastAsia="SimSun"/>
          <w:sz w:val="22"/>
          <w:szCs w:val="22"/>
        </w:rPr>
      </w:pP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佛告火種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居士：「我為諸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弟子說諸所有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色，若過去、若未來、若現在，若內、若外，若麁、若細，若好、若醜，若遠、若近，彼一切如實觀察</w:t>
      </w:r>
      <w:r w:rsidRPr="00B4025A">
        <w:rPr>
          <w:rFonts w:ascii="標楷體" w:eastAsia="標楷體" w:hAnsi="標楷體" w:hint="eastAsia"/>
          <w:b/>
          <w:sz w:val="22"/>
          <w:szCs w:val="22"/>
        </w:rPr>
        <w:t>非我、非異我、不相在</w:t>
      </w:r>
      <w:r w:rsidRPr="00B4025A">
        <w:rPr>
          <w:rFonts w:ascii="標楷體" w:eastAsia="標楷體" w:hAnsi="標楷體" w:hint="eastAsia"/>
          <w:sz w:val="22"/>
          <w:szCs w:val="22"/>
        </w:rPr>
        <w:t>；受、想、行、識亦復如是。」</w:t>
      </w:r>
    </w:p>
  </w:footnote>
  <w:footnote w:id="39">
    <w:p w:rsidR="00F92986" w:rsidRPr="00B4025A" w:rsidRDefault="00F92986" w:rsidP="004C29BA">
      <w:pPr>
        <w:pStyle w:val="a7"/>
        <w:ind w:left="220" w:hangingChars="100" w:hanging="220"/>
        <w:jc w:val="both"/>
        <w:rPr>
          <w:rFonts w:ascii="標楷體" w:eastAsia="標楷體" w:hAnsi="標楷體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hint="eastAsia"/>
          <w:sz w:val="22"/>
          <w:szCs w:val="22"/>
        </w:rPr>
        <w:t>《雜阿含經》卷</w:t>
      </w:r>
      <w:r w:rsidRPr="00B4025A">
        <w:rPr>
          <w:rFonts w:ascii="Times New Roman" w:hAnsi="Times New Roman" w:cs="Times New Roman"/>
          <w:sz w:val="22"/>
          <w:szCs w:val="22"/>
        </w:rPr>
        <w:t>5</w:t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B4025A">
        <w:rPr>
          <w:rFonts w:ascii="Times New Roman" w:eastAsia="SimSun" w:hAnsi="Times New Roman" w:cs="Times New Roman"/>
          <w:sz w:val="22"/>
          <w:szCs w:val="22"/>
        </w:rPr>
        <w:t>109</w:t>
      </w:r>
      <w:r w:rsidRPr="00B4025A">
        <w:rPr>
          <w:rFonts w:hAnsi="Times New Roman" w:hint="eastAsia"/>
          <w:sz w:val="22"/>
          <w:szCs w:val="22"/>
        </w:rPr>
        <w:t>經</w:t>
      </w:r>
      <w:r w:rsidRPr="00B4025A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Pr="00B4025A">
        <w:rPr>
          <w:rFonts w:ascii="新細明體" w:eastAsia="新細明體" w:cs="新細明體" w:hint="eastAsia"/>
          <w:sz w:val="22"/>
          <w:szCs w:val="22"/>
        </w:rPr>
        <w:t>（大正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2</w:t>
      </w:r>
      <w:r w:rsidRPr="00B4025A">
        <w:rPr>
          <w:rFonts w:ascii="新細明體" w:eastAsia="新細明體" w:cs="新細明體" w:hint="eastAsia"/>
          <w:sz w:val="22"/>
          <w:szCs w:val="22"/>
        </w:rPr>
        <w:t>，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34b13</w:t>
      </w:r>
      <w:r w:rsidRPr="00B4025A">
        <w:rPr>
          <w:rFonts w:ascii="Times New Roman" w:eastAsia="SimSun" w:hAnsi="Times New Roman" w:cs="Times New Roman"/>
          <w:sz w:val="22"/>
          <w:szCs w:val="22"/>
        </w:rPr>
        <w:t>-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14</w:t>
      </w:r>
      <w:r w:rsidRPr="00B4025A">
        <w:rPr>
          <w:rFonts w:ascii="新細明體" w:eastAsia="新細明體" w:cs="新細明體" w:hint="eastAsia"/>
          <w:sz w:val="22"/>
          <w:szCs w:val="22"/>
        </w:rPr>
        <w:t>）</w:t>
      </w:r>
      <w:r w:rsidRPr="00B4025A">
        <w:rPr>
          <w:rFonts w:hint="eastAsia"/>
          <w:sz w:val="22"/>
          <w:szCs w:val="22"/>
        </w:rPr>
        <w:t>：</w:t>
      </w:r>
    </w:p>
    <w:p w:rsidR="00F92986" w:rsidRPr="00B4025A" w:rsidRDefault="00F92986" w:rsidP="00557BC0">
      <w:pPr>
        <w:pStyle w:val="a7"/>
        <w:ind w:leftChars="100" w:left="240"/>
        <w:jc w:val="both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愚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癡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無聞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凡夫見</w:t>
      </w:r>
      <w:r w:rsidRPr="00B4025A">
        <w:rPr>
          <w:rFonts w:ascii="標楷體" w:eastAsia="標楷體" w:hAnsi="標楷體" w:hint="eastAsia"/>
          <w:b/>
          <w:sz w:val="22"/>
          <w:szCs w:val="22"/>
        </w:rPr>
        <w:t>色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是我、異我、我在色、色在我</w:t>
      </w:r>
      <w:r w:rsidRPr="00B4025A">
        <w:rPr>
          <w:rFonts w:ascii="標楷體" w:eastAsia="標楷體" w:hAnsi="標楷體" w:hint="eastAsia"/>
          <w:sz w:val="22"/>
          <w:szCs w:val="22"/>
        </w:rPr>
        <w:t>；</w:t>
      </w:r>
    </w:p>
    <w:p w:rsidR="00F92986" w:rsidRPr="00B4025A" w:rsidRDefault="00F92986" w:rsidP="00557BC0">
      <w:pPr>
        <w:pStyle w:val="a7"/>
        <w:ind w:leftChars="100" w:left="240"/>
        <w:jc w:val="both"/>
        <w:rPr>
          <w:rFonts w:eastAsia="SimSun"/>
          <w:sz w:val="22"/>
          <w:szCs w:val="22"/>
        </w:rPr>
      </w:pP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見受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、想、行、識，是我、異我、我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在識、識在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我。</w:t>
      </w:r>
    </w:p>
  </w:footnote>
  <w:footnote w:id="40">
    <w:p w:rsidR="00F92986" w:rsidRPr="00B4025A" w:rsidRDefault="00F92986" w:rsidP="004C29BA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ascii="Times New Roman" w:hAnsi="Times New Roman" w:cs="Times New Roman"/>
          <w:sz w:val="22"/>
          <w:szCs w:val="22"/>
        </w:rPr>
        <w:t>）《中論》卷</w:t>
      </w:r>
      <w:r w:rsidRPr="00B4025A">
        <w:rPr>
          <w:rFonts w:ascii="Times New Roman" w:hAnsi="Times New Roman" w:cs="Times New Roman"/>
          <w:sz w:val="22"/>
          <w:szCs w:val="22"/>
        </w:rPr>
        <w:t>4</w:t>
      </w:r>
      <w:r w:rsidRPr="00B4025A">
        <w:rPr>
          <w:rFonts w:ascii="Times New Roman" w:hAnsi="Times New Roman" w:cs="Times New Roman"/>
          <w:sz w:val="22"/>
          <w:szCs w:val="22"/>
        </w:rPr>
        <w:t>〈</w:t>
      </w:r>
      <w:r w:rsidRPr="00B4025A">
        <w:rPr>
          <w:rFonts w:ascii="Times New Roman" w:hAnsi="Times New Roman" w:cs="Times New Roman"/>
          <w:sz w:val="22"/>
          <w:szCs w:val="22"/>
        </w:rPr>
        <w:t>22</w:t>
      </w:r>
      <w:r w:rsidRPr="00B4025A">
        <w:rPr>
          <w:rFonts w:ascii="Times New Roman" w:hAnsi="Times New Roman" w:cs="Times New Roman"/>
          <w:sz w:val="22"/>
          <w:szCs w:val="22"/>
        </w:rPr>
        <w:t>觀如來品〉（大正</w:t>
      </w:r>
      <w:r w:rsidRPr="00B4025A">
        <w:rPr>
          <w:rFonts w:ascii="Times New Roman" w:hAnsi="Times New Roman" w:cs="Times New Roman"/>
          <w:sz w:val="22"/>
          <w:szCs w:val="22"/>
        </w:rPr>
        <w:t>30</w:t>
      </w:r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29c7</w:t>
      </w:r>
      <w:r w:rsidRPr="00B4025A">
        <w:rPr>
          <w:rFonts w:ascii="Times New Roman" w:eastAsia="SimSun" w:hAnsi="Times New Roman" w:cs="Times New Roman"/>
          <w:sz w:val="22"/>
          <w:szCs w:val="22"/>
        </w:rPr>
        <w:t>-</w:t>
      </w:r>
      <w:r w:rsidRPr="00B4025A">
        <w:rPr>
          <w:rFonts w:ascii="Times New Roman" w:hAnsi="Times New Roman" w:cs="Times New Roman"/>
          <w:sz w:val="22"/>
          <w:szCs w:val="22"/>
        </w:rPr>
        <w:t>30a3</w:t>
      </w:r>
      <w:r w:rsidRPr="00B4025A">
        <w:rPr>
          <w:rFonts w:ascii="Times New Roman" w:hAnsi="Times New Roman" w:cs="Times New Roman"/>
          <w:sz w:val="22"/>
          <w:szCs w:val="22"/>
        </w:rPr>
        <w:t>）。</w:t>
      </w:r>
    </w:p>
    <w:p w:rsidR="00F92986" w:rsidRPr="00B4025A" w:rsidRDefault="00F92986" w:rsidP="00751831">
      <w:pPr>
        <w:pStyle w:val="a7"/>
        <w:ind w:leftChars="60" w:left="254" w:hangingChars="50" w:hanging="110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  <w:r w:rsidRPr="00B4025A">
        <w:rPr>
          <w:rFonts w:ascii="Times New Roman" w:hAnsi="Times New Roman" w:cs="Times New Roman" w:hint="eastAsia"/>
          <w:sz w:val="22"/>
          <w:szCs w:val="22"/>
        </w:rPr>
        <w:t>印順法師，</w:t>
      </w:r>
      <w:r w:rsidRPr="00B4025A">
        <w:rPr>
          <w:rFonts w:ascii="Times New Roman" w:hAnsi="Times New Roman" w:cs="Times New Roman"/>
          <w:sz w:val="22"/>
          <w:szCs w:val="22"/>
        </w:rPr>
        <w:t>《中觀論頌講記》，</w:t>
      </w:r>
      <w:r w:rsidRPr="00B4025A">
        <w:rPr>
          <w:rFonts w:ascii="Times New Roman" w:hAnsi="Times New Roman" w:cs="Times New Roman" w:hint="eastAsia"/>
          <w:sz w:val="22"/>
          <w:szCs w:val="22"/>
        </w:rPr>
        <w:t>pp.397-399</w:t>
      </w:r>
      <w:r w:rsidRPr="00B4025A">
        <w:rPr>
          <w:rFonts w:ascii="Times New Roman" w:hAnsi="Times New Roman" w:cs="Times New Roman" w:hint="eastAsia"/>
          <w:sz w:val="22"/>
          <w:szCs w:val="22"/>
        </w:rPr>
        <w:t>：</w:t>
      </w:r>
    </w:p>
    <w:p w:rsidR="00F92986" w:rsidRPr="00B4025A" w:rsidRDefault="00F92986" w:rsidP="00751831">
      <w:pPr>
        <w:pStyle w:val="a7"/>
        <w:ind w:leftChars="292" w:left="701"/>
        <w:jc w:val="both"/>
        <w:rPr>
          <w:rFonts w:ascii="標楷體" w:eastAsia="標楷體" w:hAnsi="Times New Roman" w:cs="標楷體"/>
          <w:b/>
          <w:kern w:val="0"/>
          <w:sz w:val="22"/>
          <w:szCs w:val="22"/>
        </w:rPr>
      </w:pPr>
      <w:proofErr w:type="gramStart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非陰、非離陰，此彼不</w:t>
      </w:r>
      <w:proofErr w:type="gramEnd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相在，如來</w:t>
      </w:r>
      <w:proofErr w:type="gramStart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不</w:t>
      </w:r>
      <w:proofErr w:type="gramEnd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有陰，何處有如來？</w:t>
      </w:r>
    </w:p>
    <w:p w:rsidR="00F92986" w:rsidRPr="00B4025A" w:rsidRDefault="00F92986" w:rsidP="00751831">
      <w:pPr>
        <w:pStyle w:val="a7"/>
        <w:ind w:leftChars="292" w:left="701"/>
        <w:jc w:val="both"/>
        <w:rPr>
          <w:rFonts w:ascii="標楷體" w:eastAsia="標楷體" w:hAnsi="Times New Roman" w:cs="標楷體"/>
          <w:kern w:val="0"/>
          <w:sz w:val="22"/>
          <w:szCs w:val="22"/>
        </w:rPr>
      </w:pPr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外道說有神我異名的如來；佛教說如來出世說法，因此也有人執如來是實有。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既所執是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同樣的真實有，微妙有，所以現在要考察他，是不是有他們所想像的真實如來。如來依五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蘊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施設的，所以以五門尋求：</w:t>
      </w:r>
    </w:p>
    <w:p w:rsidR="00F92986" w:rsidRPr="00B4025A" w:rsidRDefault="00F92986" w:rsidP="00751831">
      <w:pPr>
        <w:pStyle w:val="a7"/>
        <w:ind w:leftChars="292" w:left="701"/>
        <w:jc w:val="both"/>
        <w:rPr>
          <w:rFonts w:ascii="標楷體" w:eastAsia="標楷體" w:hAnsi="Times New Roman" w:cs="標楷體"/>
          <w:kern w:val="0"/>
          <w:sz w:val="22"/>
          <w:szCs w:val="22"/>
        </w:rPr>
      </w:pPr>
      <w:proofErr w:type="gramStart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一、五陰</w:t>
      </w:r>
      <w:proofErr w:type="gramEnd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不能說他是如來：</w:t>
      </w:r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假使五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陰是如來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，五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陰是生滅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的，如來也就應該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是生滅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。如來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是生滅的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，這就犯了無常有為的過失，這不是外人所能承認的。所以說「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非陰」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。</w:t>
      </w:r>
    </w:p>
    <w:p w:rsidR="00F92986" w:rsidRPr="00B4025A" w:rsidRDefault="00F92986" w:rsidP="00751831">
      <w:pPr>
        <w:pStyle w:val="a7"/>
        <w:spacing w:beforeLines="20" w:before="72"/>
        <w:ind w:leftChars="292" w:left="701"/>
        <w:jc w:val="both"/>
        <w:rPr>
          <w:rFonts w:ascii="標楷體" w:eastAsia="標楷體" w:hAnsi="Times New Roman" w:cs="標楷體"/>
          <w:kern w:val="0"/>
          <w:sz w:val="22"/>
          <w:szCs w:val="22"/>
        </w:rPr>
      </w:pPr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二、離了五</w:t>
      </w:r>
      <w:proofErr w:type="gramStart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陰也不可說有</w:t>
      </w:r>
      <w:proofErr w:type="gramEnd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如來</w:t>
      </w:r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：假使離了五陰有如來，就不應以五陰相說如來，如來就成為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掛空的擬想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。也不應在如來身中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有生滅相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，沒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有生滅相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，不是沒有，就是常住。常住不生不滅的實在，實在是不見中道的顛倒，落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於常邊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。所以說「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非離陰」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。</w:t>
      </w:r>
    </w:p>
    <w:p w:rsidR="00F92986" w:rsidRPr="00B4025A" w:rsidRDefault="00F92986" w:rsidP="00751831">
      <w:pPr>
        <w:pStyle w:val="a7"/>
        <w:spacing w:beforeLines="20" w:before="72"/>
        <w:ind w:leftChars="292" w:left="701"/>
        <w:jc w:val="both"/>
        <w:rPr>
          <w:rFonts w:ascii="標楷體" w:eastAsia="標楷體" w:hAnsi="Times New Roman" w:cs="標楷體"/>
          <w:kern w:val="0"/>
          <w:sz w:val="22"/>
          <w:szCs w:val="22"/>
        </w:rPr>
      </w:pPr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三、如來不在五陰中</w:t>
      </w:r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：假使說如來在五陰中，那就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等於說人住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在房子裡，靈魂住在身體中。既有能在所在，就成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了別體的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二法。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別體的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東西，五陰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有生滅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，如來沒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有生滅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還是墮在常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過的一邊。</w:t>
      </w:r>
    </w:p>
    <w:p w:rsidR="00F92986" w:rsidRPr="00B4025A" w:rsidRDefault="00F92986" w:rsidP="00751831">
      <w:pPr>
        <w:pStyle w:val="a7"/>
        <w:spacing w:beforeLines="20" w:before="72"/>
        <w:ind w:leftChars="292" w:left="701"/>
        <w:jc w:val="both"/>
        <w:rPr>
          <w:rFonts w:ascii="標楷體" w:eastAsia="標楷體" w:hAnsi="Times New Roman" w:cs="標楷體"/>
          <w:kern w:val="0"/>
          <w:sz w:val="22"/>
          <w:szCs w:val="22"/>
        </w:rPr>
      </w:pPr>
      <w:proofErr w:type="gramStart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四、五陰</w:t>
      </w:r>
      <w:proofErr w:type="gramEnd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不在如來中</w:t>
      </w:r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：假使如來中有五陰，同樣的是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別體法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，犯有常住過。所以說「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此彼不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相在」。這兩句，本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就是離陰有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我的另一解說：承認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有別體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，而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說不相離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而相在。</w:t>
      </w:r>
    </w:p>
    <w:p w:rsidR="00F92986" w:rsidRPr="00B4025A" w:rsidRDefault="00F92986" w:rsidP="00751831">
      <w:pPr>
        <w:pStyle w:val="a7"/>
        <w:spacing w:beforeLines="20" w:before="72"/>
        <w:ind w:leftChars="292" w:left="701"/>
        <w:jc w:val="both"/>
        <w:rPr>
          <w:rFonts w:ascii="標楷體" w:eastAsia="標楷體" w:hAnsi="Times New Roman" w:cs="標楷體"/>
          <w:kern w:val="0"/>
          <w:sz w:val="22"/>
          <w:szCs w:val="22"/>
        </w:rPr>
      </w:pPr>
      <w:proofErr w:type="gramStart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五、五陰不</w:t>
      </w:r>
      <w:proofErr w:type="gramEnd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屬如來所有</w:t>
      </w:r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：這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仍然別體的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，但又想像為不是相在，而是有關係，五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陰法是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如來所有的。假使如來有五陰，那就如人有物，應該明顯的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有別體可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說。然而離了五陰，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決難證實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如來的存在，所以說「如來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不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有陰」。</w:t>
      </w:r>
    </w:p>
    <w:p w:rsidR="00F92986" w:rsidRPr="00B4025A" w:rsidRDefault="00F92986" w:rsidP="00D44186">
      <w:pPr>
        <w:pStyle w:val="a7"/>
        <w:spacing w:beforeLines="20" w:before="72"/>
        <w:ind w:leftChars="292" w:left="701"/>
        <w:jc w:val="both"/>
        <w:rPr>
          <w:rFonts w:ascii="標楷體" w:eastAsia="標楷體" w:hAnsi="Times New Roman" w:cs="標楷體"/>
          <w:kern w:val="0"/>
          <w:sz w:val="22"/>
          <w:szCs w:val="22"/>
        </w:rPr>
      </w:pPr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五門中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諦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實尋求都無所有，那裡還「有如來」呢？所以外道神我的如來，不可得；佛法中的如來，也決不能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妄執是真實妙有的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存在。</w:t>
      </w:r>
    </w:p>
    <w:p w:rsidR="00F92986" w:rsidRPr="00B4025A" w:rsidRDefault="00F92986" w:rsidP="007C4B51">
      <w:pPr>
        <w:pStyle w:val="a7"/>
        <w:ind w:leftChars="60" w:left="254" w:hangingChars="50" w:hanging="11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B4025A">
        <w:rPr>
          <w:rFonts w:ascii="Times New Roman" w:hAnsi="Times New Roman" w:cs="Times New Roman" w:hint="eastAsia"/>
          <w:sz w:val="22"/>
          <w:szCs w:val="22"/>
        </w:rPr>
        <w:t>（</w:t>
      </w:r>
      <w:r w:rsidRPr="00B4025A">
        <w:rPr>
          <w:rFonts w:ascii="Times New Roman" w:hAnsi="Times New Roman" w:cs="Times New Roman" w:hint="eastAsia"/>
          <w:sz w:val="22"/>
          <w:szCs w:val="22"/>
        </w:rPr>
        <w:t>3</w:t>
      </w:r>
      <w:r w:rsidRPr="00B4025A">
        <w:rPr>
          <w:rFonts w:ascii="Times New Roman" w:hAnsi="Times New Roman" w:cs="Times New Roman" w:hint="eastAsia"/>
          <w:sz w:val="22"/>
          <w:szCs w:val="22"/>
        </w:rPr>
        <w:t>）印順法師，</w:t>
      </w:r>
      <w:r w:rsidRPr="00B4025A">
        <w:rPr>
          <w:rFonts w:ascii="Times New Roman" w:hAnsi="Times New Roman" w:cs="Times New Roman"/>
          <w:sz w:val="22"/>
          <w:szCs w:val="22"/>
        </w:rPr>
        <w:t>《成佛之道》（增注本），</w:t>
      </w:r>
      <w:r w:rsidRPr="00B4025A">
        <w:rPr>
          <w:rFonts w:ascii="Times New Roman" w:hAnsi="Times New Roman" w:cs="Times New Roman"/>
          <w:sz w:val="22"/>
          <w:szCs w:val="22"/>
        </w:rPr>
        <w:t>pp.355-358</w:t>
      </w:r>
      <w:r w:rsidRPr="00B4025A">
        <w:rPr>
          <w:rFonts w:ascii="Times New Roman" w:hAnsi="Times New Roman" w:cs="Times New Roman"/>
          <w:sz w:val="22"/>
          <w:szCs w:val="22"/>
        </w:rPr>
        <w:t>。</w:t>
      </w:r>
    </w:p>
  </w:footnote>
  <w:footnote w:id="41">
    <w:p w:rsidR="00F92986" w:rsidRPr="00B4025A" w:rsidRDefault="00F92986" w:rsidP="00C57B6D">
      <w:pPr>
        <w:pStyle w:val="a7"/>
        <w:ind w:left="110" w:hangingChars="50" w:hanging="110"/>
        <w:jc w:val="both"/>
        <w:rPr>
          <w:rFonts w:eastAsia="SimSun" w:hAnsi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eastAsia="SimSu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  <w:r w:rsidRPr="00B4025A">
        <w:rPr>
          <w:rFonts w:hint="eastAsia"/>
          <w:sz w:val="22"/>
          <w:szCs w:val="22"/>
        </w:rPr>
        <w:t>《入中論》</w:t>
      </w:r>
      <w:proofErr w:type="gramStart"/>
      <w:r w:rsidRPr="00B4025A">
        <w:rPr>
          <w:rFonts w:hint="eastAsia"/>
          <w:sz w:val="22"/>
          <w:szCs w:val="22"/>
        </w:rPr>
        <w:t>（</w:t>
      </w:r>
      <w:proofErr w:type="gramEnd"/>
      <w:r w:rsidRPr="00B4025A">
        <w:rPr>
          <w:rFonts w:hint="eastAsia"/>
          <w:sz w:val="22"/>
          <w:szCs w:val="22"/>
        </w:rPr>
        <w:t>漢藏教理院刊本，卷</w:t>
      </w:r>
      <w:r w:rsidRPr="00B4025A">
        <w:rPr>
          <w:rFonts w:ascii="Times New Roman" w:hAnsi="Times New Roman" w:cs="Times New Roman"/>
          <w:sz w:val="22"/>
          <w:szCs w:val="22"/>
        </w:rPr>
        <w:t>5</w:t>
      </w:r>
      <w:r w:rsidRPr="00B4025A">
        <w:rPr>
          <w:rFonts w:hAnsi="Times New Roman" w:hint="eastAsia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p.5</w:t>
      </w:r>
      <w:proofErr w:type="gramStart"/>
      <w:r w:rsidRPr="00B4025A">
        <w:rPr>
          <w:rFonts w:hAnsi="Times New Roman" w:hint="eastAsia"/>
          <w:sz w:val="22"/>
          <w:szCs w:val="22"/>
        </w:rPr>
        <w:t>）</w:t>
      </w:r>
      <w:proofErr w:type="gramEnd"/>
      <w:r w:rsidRPr="00B4025A">
        <w:rPr>
          <w:rFonts w:hAnsi="Times New Roman" w:hint="eastAsia"/>
          <w:sz w:val="22"/>
          <w:szCs w:val="22"/>
        </w:rPr>
        <w:t>：</w:t>
      </w:r>
    </w:p>
    <w:p w:rsidR="00F92986" w:rsidRPr="00B4025A" w:rsidRDefault="00F92986" w:rsidP="007C4B51">
      <w:pPr>
        <w:pStyle w:val="a7"/>
        <w:ind w:leftChars="300" w:left="720"/>
        <w:jc w:val="both"/>
        <w:rPr>
          <w:rFonts w:ascii="標楷體" w:eastAsia="SimSun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如不許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車異支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分，亦非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不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異、非有支，不依支分、非支依，非唯積聚、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復非形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B4025A">
        <w:rPr>
          <w:rFonts w:hint="eastAsia"/>
          <w:sz w:val="22"/>
          <w:szCs w:val="22"/>
        </w:rPr>
        <w:t>（</w:t>
      </w:r>
      <w:proofErr w:type="gramEnd"/>
      <w:r w:rsidRPr="00B4025A">
        <w:rPr>
          <w:rFonts w:ascii="新細明體" w:eastAsia="新細明體" w:cs="新細明體" w:hint="eastAsia"/>
          <w:sz w:val="22"/>
          <w:szCs w:val="22"/>
        </w:rPr>
        <w:t>圓光寺印經會，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1991</w:t>
      </w:r>
      <w:r w:rsidRPr="00B4025A">
        <w:rPr>
          <w:rFonts w:ascii="新細明體" w:eastAsia="新細明體" w:hAnsi="Times New Roman" w:cs="新細明體" w:hint="eastAsia"/>
          <w:sz w:val="22"/>
          <w:szCs w:val="22"/>
        </w:rPr>
        <w:t>年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12</w:t>
      </w:r>
      <w:r w:rsidRPr="00B4025A">
        <w:rPr>
          <w:rFonts w:ascii="新細明體" w:eastAsia="新細明體" w:hAnsi="Times New Roman" w:cs="新細明體" w:hint="eastAsia"/>
          <w:sz w:val="22"/>
          <w:szCs w:val="22"/>
        </w:rPr>
        <w:t>月，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p.269</w:t>
      </w:r>
      <w:proofErr w:type="gramStart"/>
      <w:r w:rsidRPr="00B4025A">
        <w:rPr>
          <w:rFonts w:ascii="新細明體" w:eastAsia="新細明體" w:hAnsi="Times New Roman" w:cs="新細明體" w:hint="eastAsia"/>
          <w:sz w:val="22"/>
          <w:szCs w:val="22"/>
        </w:rPr>
        <w:t>）</w:t>
      </w:r>
      <w:proofErr w:type="gramEnd"/>
    </w:p>
    <w:p w:rsidR="00F92986" w:rsidRPr="00B4025A" w:rsidRDefault="00F92986" w:rsidP="00C57B6D">
      <w:pPr>
        <w:pStyle w:val="a7"/>
        <w:ind w:firstLineChars="50" w:firstLine="110"/>
        <w:jc w:val="both"/>
        <w:rPr>
          <w:rFonts w:eastAsia="SimSun" w:hAnsi="Times New Roman"/>
          <w:sz w:val="22"/>
          <w:szCs w:val="22"/>
        </w:rPr>
      </w:pPr>
      <w:r w:rsidRPr="00B4025A">
        <w:rPr>
          <w:rFonts w:ascii="Times New Roman" w:eastAsia="SimSun" w:hAnsi="Times New Roman" w:cs="Times New Roman"/>
          <w:sz w:val="22"/>
          <w:szCs w:val="22"/>
        </w:rPr>
        <w:t>（</w:t>
      </w:r>
      <w:r w:rsidRPr="00B4025A">
        <w:rPr>
          <w:rFonts w:ascii="Times New Roman" w:eastAsia="SimSu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  <w:proofErr w:type="gramStart"/>
      <w:r w:rsidRPr="00B4025A">
        <w:rPr>
          <w:rFonts w:hint="eastAsia"/>
          <w:sz w:val="22"/>
          <w:szCs w:val="22"/>
        </w:rPr>
        <w:t>演培法師</w:t>
      </w:r>
      <w:proofErr w:type="gramEnd"/>
      <w:r w:rsidRPr="00B4025A">
        <w:rPr>
          <w:rFonts w:hint="eastAsia"/>
          <w:sz w:val="22"/>
          <w:szCs w:val="22"/>
        </w:rPr>
        <w:t>，《入中論頌講記》，台北，天華出版公司，</w:t>
      </w:r>
      <w:r w:rsidRPr="00B4025A">
        <w:rPr>
          <w:rFonts w:ascii="Times New Roman" w:hAnsi="Times New Roman" w:cs="Times New Roman"/>
          <w:sz w:val="22"/>
          <w:szCs w:val="22"/>
        </w:rPr>
        <w:t>1992</w:t>
      </w:r>
      <w:r w:rsidRPr="00B4025A">
        <w:rPr>
          <w:rFonts w:hAnsi="Times New Roman" w:hint="eastAsia"/>
          <w:sz w:val="22"/>
          <w:szCs w:val="22"/>
        </w:rPr>
        <w:t>年</w:t>
      </w:r>
      <w:r w:rsidRPr="00B4025A">
        <w:rPr>
          <w:rFonts w:ascii="Times New Roman" w:hAnsi="Times New Roman" w:cs="Times New Roman"/>
          <w:sz w:val="22"/>
          <w:szCs w:val="22"/>
        </w:rPr>
        <w:t>3</w:t>
      </w:r>
      <w:r w:rsidRPr="00B4025A">
        <w:rPr>
          <w:rFonts w:hAnsi="Times New Roman" w:hint="eastAsia"/>
          <w:sz w:val="22"/>
          <w:szCs w:val="22"/>
        </w:rPr>
        <w:t>月三刷，</w:t>
      </w:r>
      <w:r w:rsidRPr="00B4025A">
        <w:rPr>
          <w:rFonts w:ascii="Times New Roman" w:hAnsi="Times New Roman" w:cs="Times New Roman"/>
          <w:sz w:val="22"/>
          <w:szCs w:val="22"/>
        </w:rPr>
        <w:t>pp.41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9</w:t>
      </w:r>
      <w:r w:rsidRPr="00B4025A">
        <w:rPr>
          <w:rFonts w:ascii="Times New Roman" w:hAnsi="Times New Roman" w:cs="Times New Roman"/>
          <w:sz w:val="22"/>
          <w:szCs w:val="22"/>
        </w:rPr>
        <w:t>-4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ascii="新細明體" w:eastAsia="新細明體" w:hAnsi="Times New Roman" w:cs="新細明體" w:hint="eastAsia"/>
          <w:kern w:val="0"/>
          <w:sz w:val="22"/>
          <w:szCs w:val="22"/>
        </w:rPr>
        <w:t>：</w:t>
      </w:r>
    </w:p>
    <w:p w:rsidR="00F92986" w:rsidRPr="00B4025A" w:rsidRDefault="00F92986" w:rsidP="007C4B51">
      <w:pPr>
        <w:pStyle w:val="a7"/>
        <w:ind w:leftChars="250" w:left="1194" w:hangingChars="270" w:hanging="594"/>
        <w:jc w:val="both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（一）「</w:t>
      </w:r>
      <w:r w:rsidRPr="00B4025A">
        <w:rPr>
          <w:rFonts w:ascii="標楷體" w:eastAsia="標楷體" w:hAnsi="標楷體" w:hint="eastAsia"/>
          <w:b/>
          <w:sz w:val="22"/>
          <w:szCs w:val="22"/>
        </w:rPr>
        <w:t>如不許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車異支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分</w:t>
      </w:r>
      <w:r w:rsidRPr="00B4025A">
        <w:rPr>
          <w:rFonts w:ascii="標楷體" w:eastAsia="標楷體" w:hAnsi="標楷體" w:hint="eastAsia"/>
          <w:sz w:val="22"/>
          <w:szCs w:val="22"/>
        </w:rPr>
        <w:t>」者，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是顯車與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支分非異，亦即所謂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一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相。</w:t>
      </w:r>
      <w:r w:rsidRPr="00B4025A">
        <w:rPr>
          <w:rFonts w:ascii="標楷體" w:eastAsia="標楷體" w:hAnsi="標楷體"/>
          <w:sz w:val="22"/>
          <w:szCs w:val="22"/>
        </w:rPr>
        <w:t>…</w:t>
      </w:r>
      <w:proofErr w:type="gramStart"/>
      <w:r w:rsidRPr="00B4025A">
        <w:rPr>
          <w:rFonts w:ascii="標楷體" w:eastAsia="標楷體" w:hAnsi="標楷體"/>
          <w:sz w:val="22"/>
          <w:szCs w:val="22"/>
        </w:rPr>
        <w:t>…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這譬喻離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蘊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我，是不承認其有的。</w:t>
      </w:r>
    </w:p>
    <w:p w:rsidR="00F92986" w:rsidRPr="00B4025A" w:rsidRDefault="00F92986" w:rsidP="007C4B51">
      <w:pPr>
        <w:pStyle w:val="a7"/>
        <w:ind w:leftChars="250" w:left="1194" w:hangingChars="270" w:hanging="594"/>
        <w:jc w:val="both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（二）「</w:t>
      </w:r>
      <w:r w:rsidRPr="00B4025A">
        <w:rPr>
          <w:rFonts w:ascii="標楷體" w:eastAsia="標楷體" w:hAnsi="標楷體" w:hint="eastAsia"/>
          <w:b/>
          <w:sz w:val="22"/>
          <w:szCs w:val="22"/>
        </w:rPr>
        <w:t>亦非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不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異</w:t>
      </w:r>
      <w:r w:rsidRPr="00B4025A">
        <w:rPr>
          <w:rFonts w:ascii="標楷體" w:eastAsia="標楷體" w:hAnsi="標楷體" w:hint="eastAsia"/>
          <w:sz w:val="22"/>
          <w:szCs w:val="22"/>
        </w:rPr>
        <w:t>」者，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是顯車與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支分，並不是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異，亦即所謂</w:t>
      </w:r>
      <w:r w:rsidRPr="00B4025A">
        <w:rPr>
          <w:rFonts w:ascii="標楷體" w:eastAsia="標楷體" w:hAnsi="標楷體" w:hint="eastAsia"/>
          <w:b/>
          <w:sz w:val="22"/>
          <w:szCs w:val="22"/>
        </w:rPr>
        <w:t>異相。</w:t>
      </w:r>
      <w:r w:rsidRPr="00B4025A">
        <w:rPr>
          <w:rFonts w:ascii="標楷體" w:eastAsia="標楷體" w:hAnsi="標楷體"/>
          <w:sz w:val="22"/>
          <w:szCs w:val="22"/>
        </w:rPr>
        <w:t>…</w:t>
      </w:r>
      <w:proofErr w:type="gramStart"/>
      <w:r w:rsidRPr="00B4025A">
        <w:rPr>
          <w:rFonts w:ascii="標楷體" w:eastAsia="標楷體" w:hAnsi="標楷體"/>
          <w:sz w:val="22"/>
          <w:szCs w:val="22"/>
        </w:rPr>
        <w:t>…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這譬喻我與五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蘊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是一，亦同樣是不可得。</w:t>
      </w:r>
      <w:r w:rsidRPr="00B4025A">
        <w:rPr>
          <w:rFonts w:ascii="標楷體" w:eastAsia="標楷體" w:hAnsi="標楷體"/>
          <w:sz w:val="22"/>
          <w:szCs w:val="22"/>
        </w:rPr>
        <w:t>……</w:t>
      </w:r>
    </w:p>
    <w:p w:rsidR="00F92986" w:rsidRPr="00B4025A" w:rsidRDefault="00F92986" w:rsidP="007C4B51">
      <w:pPr>
        <w:pStyle w:val="a7"/>
        <w:ind w:leftChars="250" w:left="1194" w:hangingChars="270" w:hanging="594"/>
        <w:jc w:val="both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（三）「</w:t>
      </w:r>
      <w:r w:rsidRPr="00B4025A">
        <w:rPr>
          <w:rFonts w:ascii="標楷體" w:eastAsia="標楷體" w:hAnsi="標楷體" w:hint="eastAsia"/>
          <w:b/>
          <w:sz w:val="22"/>
          <w:szCs w:val="22"/>
        </w:rPr>
        <w:t>非有支</w:t>
      </w:r>
      <w:r w:rsidRPr="00B4025A">
        <w:rPr>
          <w:rFonts w:ascii="標楷體" w:eastAsia="標楷體" w:hAnsi="標楷體" w:hint="eastAsia"/>
          <w:sz w:val="22"/>
          <w:szCs w:val="22"/>
        </w:rPr>
        <w:t>」者，是顯車子不能有輪軸等的支分，因為要有實有的車子，才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可說有輪軸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等的支分。</w:t>
      </w:r>
      <w:r w:rsidRPr="00B4025A">
        <w:rPr>
          <w:rFonts w:ascii="標楷體" w:eastAsia="標楷體" w:hAnsi="標楷體"/>
          <w:sz w:val="22"/>
          <w:szCs w:val="22"/>
        </w:rPr>
        <w:t>…</w:t>
      </w:r>
      <w:proofErr w:type="gramStart"/>
      <w:r w:rsidRPr="00B4025A">
        <w:rPr>
          <w:rFonts w:ascii="標楷體" w:eastAsia="標楷體" w:hAnsi="標楷體"/>
          <w:sz w:val="22"/>
          <w:szCs w:val="22"/>
        </w:rPr>
        <w:t>…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這是譬喻我非有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蘊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，亦即所謂</w:t>
      </w:r>
      <w:r w:rsidRPr="00B4025A">
        <w:rPr>
          <w:rFonts w:ascii="標楷體" w:eastAsia="標楷體" w:hAnsi="標楷體" w:hint="eastAsia"/>
          <w:b/>
          <w:sz w:val="22"/>
          <w:szCs w:val="22"/>
        </w:rPr>
        <w:t>具有相</w:t>
      </w:r>
      <w:r w:rsidRPr="00B4025A">
        <w:rPr>
          <w:rFonts w:ascii="標楷體" w:eastAsia="標楷體" w:hAnsi="標楷體" w:hint="eastAsia"/>
          <w:sz w:val="22"/>
          <w:szCs w:val="22"/>
        </w:rPr>
        <w:t>的不可得。</w:t>
      </w:r>
    </w:p>
    <w:p w:rsidR="00F92986" w:rsidRPr="00B4025A" w:rsidRDefault="00F92986" w:rsidP="007C4B51">
      <w:pPr>
        <w:pStyle w:val="a7"/>
        <w:ind w:leftChars="250" w:left="1194" w:hangingChars="270" w:hanging="594"/>
        <w:jc w:val="both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（四）「</w:t>
      </w:r>
      <w:r w:rsidRPr="00B4025A">
        <w:rPr>
          <w:rFonts w:ascii="標楷體" w:eastAsia="標楷體" w:hAnsi="標楷體" w:hint="eastAsia"/>
          <w:b/>
          <w:sz w:val="22"/>
          <w:szCs w:val="22"/>
        </w:rPr>
        <w:t>不依支分</w:t>
      </w:r>
      <w:r w:rsidRPr="00B4025A">
        <w:rPr>
          <w:rFonts w:ascii="標楷體" w:eastAsia="標楷體" w:hAnsi="標楷體" w:hint="eastAsia"/>
          <w:sz w:val="22"/>
          <w:szCs w:val="22"/>
        </w:rPr>
        <w:t>」者，是顯沒有一個實有的車子，依於輪軸等支分，亦即所謂</w:t>
      </w:r>
      <w:r w:rsidRPr="00B4025A">
        <w:rPr>
          <w:rFonts w:ascii="標楷體" w:eastAsia="標楷體" w:hAnsi="標楷體" w:hint="eastAsia"/>
          <w:b/>
          <w:sz w:val="22"/>
          <w:szCs w:val="22"/>
        </w:rPr>
        <w:t>能依相</w:t>
      </w:r>
      <w:r w:rsidRPr="00B4025A">
        <w:rPr>
          <w:rFonts w:ascii="標楷體" w:eastAsia="標楷體" w:hAnsi="標楷體" w:hint="eastAsia"/>
          <w:sz w:val="22"/>
          <w:szCs w:val="22"/>
        </w:rPr>
        <w:t>不可得。這是譬喻無實有自我依於五蘊。</w:t>
      </w:r>
    </w:p>
    <w:p w:rsidR="00F92986" w:rsidRPr="00B4025A" w:rsidRDefault="00F92986" w:rsidP="007C4B51">
      <w:pPr>
        <w:pStyle w:val="a7"/>
        <w:ind w:leftChars="250" w:left="1194" w:hangingChars="270" w:hanging="594"/>
        <w:jc w:val="both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（五）「</w:t>
      </w:r>
      <w:r w:rsidRPr="00B4025A">
        <w:rPr>
          <w:rFonts w:ascii="標楷體" w:eastAsia="標楷體" w:hAnsi="標楷體" w:hint="eastAsia"/>
          <w:b/>
          <w:sz w:val="22"/>
          <w:szCs w:val="22"/>
        </w:rPr>
        <w:t>非支依</w:t>
      </w:r>
      <w:r w:rsidRPr="00B4025A">
        <w:rPr>
          <w:rFonts w:ascii="標楷體" w:eastAsia="標楷體" w:hAnsi="標楷體" w:hint="eastAsia"/>
          <w:sz w:val="22"/>
          <w:szCs w:val="22"/>
        </w:rPr>
        <w:t>」者，是顯沒有一個實有的車子，可為輪軸等的支分所依，亦即所謂</w:t>
      </w:r>
      <w:r w:rsidRPr="00B4025A">
        <w:rPr>
          <w:rFonts w:ascii="標楷體" w:eastAsia="標楷體" w:hAnsi="標楷體" w:hint="eastAsia"/>
          <w:b/>
          <w:sz w:val="22"/>
          <w:szCs w:val="22"/>
        </w:rPr>
        <w:t>所依相</w:t>
      </w:r>
      <w:r w:rsidRPr="00B4025A">
        <w:rPr>
          <w:rFonts w:ascii="標楷體" w:eastAsia="標楷體" w:hAnsi="標楷體" w:hint="eastAsia"/>
          <w:sz w:val="22"/>
          <w:szCs w:val="22"/>
        </w:rPr>
        <w:t>不可得。這是譬喻無實有自我為五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蘊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依。</w:t>
      </w:r>
      <w:r w:rsidRPr="00B4025A">
        <w:rPr>
          <w:rFonts w:ascii="標楷體" w:eastAsia="標楷體" w:hAnsi="標楷體"/>
          <w:sz w:val="22"/>
          <w:szCs w:val="22"/>
        </w:rPr>
        <w:t>……</w:t>
      </w:r>
    </w:p>
    <w:p w:rsidR="00F92986" w:rsidRPr="00B4025A" w:rsidRDefault="00F92986" w:rsidP="007C4B51">
      <w:pPr>
        <w:pStyle w:val="a7"/>
        <w:ind w:leftChars="250" w:left="1194" w:hangingChars="270" w:hanging="594"/>
        <w:jc w:val="both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（六）「</w:t>
      </w:r>
      <w:r w:rsidRPr="00B4025A">
        <w:rPr>
          <w:rFonts w:ascii="標楷體" w:eastAsia="標楷體" w:hAnsi="標楷體" w:hint="eastAsia"/>
          <w:b/>
          <w:sz w:val="22"/>
          <w:szCs w:val="22"/>
        </w:rPr>
        <w:t>非唯積聚</w:t>
      </w:r>
      <w:r w:rsidRPr="00B4025A">
        <w:rPr>
          <w:rFonts w:ascii="標楷體" w:eastAsia="標楷體" w:hAnsi="標楷體" w:hint="eastAsia"/>
          <w:sz w:val="22"/>
          <w:szCs w:val="22"/>
        </w:rPr>
        <w:t>」者，是顯非唯輪軸等的支分，亂七八糟的堆積在一處，就可產生一個完整的車體的，亦即所謂</w:t>
      </w:r>
      <w:r w:rsidRPr="00B4025A">
        <w:rPr>
          <w:rFonts w:ascii="標楷體" w:eastAsia="標楷體" w:hAnsi="標楷體" w:hint="eastAsia"/>
          <w:b/>
          <w:sz w:val="22"/>
          <w:szCs w:val="22"/>
        </w:rPr>
        <w:t>積聚</w:t>
      </w:r>
      <w:r w:rsidRPr="00B4025A">
        <w:rPr>
          <w:rFonts w:ascii="標楷體" w:eastAsia="標楷體" w:hAnsi="標楷體" w:hint="eastAsia"/>
          <w:sz w:val="22"/>
          <w:szCs w:val="22"/>
        </w:rPr>
        <w:t>的不可得。這是譬喻五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蘊不可說為我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。</w:t>
      </w:r>
    </w:p>
    <w:p w:rsidR="00F92986" w:rsidRPr="00B4025A" w:rsidRDefault="00F92986" w:rsidP="007C4B51">
      <w:pPr>
        <w:pStyle w:val="a7"/>
        <w:ind w:leftChars="250" w:left="1194" w:hangingChars="270" w:hanging="594"/>
        <w:jc w:val="both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（七）「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復非形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」者，是顯示輪軸等的眾多支分，積聚在一塊後，有某種形態出現，就可成為一個實有車子，亦即所謂</w:t>
      </w:r>
      <w:r w:rsidRPr="00B4025A">
        <w:rPr>
          <w:rFonts w:ascii="標楷體" w:eastAsia="標楷體" w:hAnsi="標楷體" w:hint="eastAsia"/>
          <w:b/>
          <w:sz w:val="22"/>
          <w:szCs w:val="22"/>
        </w:rPr>
        <w:t>形狀相</w:t>
      </w:r>
      <w:r w:rsidRPr="00B4025A">
        <w:rPr>
          <w:rFonts w:ascii="標楷體" w:eastAsia="標楷體" w:hAnsi="標楷體" w:hint="eastAsia"/>
          <w:sz w:val="22"/>
          <w:szCs w:val="22"/>
        </w:rPr>
        <w:t>的不可得。這是譬喻不是五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蘊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和合，有了某種生命形態，就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可說有實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自我的。</w:t>
      </w:r>
    </w:p>
  </w:footnote>
  <w:footnote w:id="42">
    <w:p w:rsidR="00F92986" w:rsidRPr="00B4025A" w:rsidRDefault="00F92986" w:rsidP="00F1013B">
      <w:pPr>
        <w:pStyle w:val="Default"/>
        <w:jc w:val="both"/>
        <w:rPr>
          <w:rFonts w:ascii="新細明體" w:eastAsia="SimSun" w:cs="新細明體"/>
          <w:color w:val="auto"/>
          <w:sz w:val="22"/>
          <w:szCs w:val="22"/>
        </w:rPr>
      </w:pPr>
      <w:r w:rsidRPr="00B4025A">
        <w:rPr>
          <w:rStyle w:val="a9"/>
          <w:color w:val="auto"/>
          <w:sz w:val="22"/>
          <w:szCs w:val="22"/>
        </w:rPr>
        <w:footnoteRef/>
      </w:r>
      <w:r w:rsidRPr="00B4025A">
        <w:rPr>
          <w:rFonts w:eastAsia="SimSun"/>
          <w:color w:val="auto"/>
          <w:sz w:val="22"/>
          <w:szCs w:val="22"/>
        </w:rPr>
        <w:t>（</w:t>
      </w:r>
      <w:r w:rsidRPr="00B4025A">
        <w:rPr>
          <w:rFonts w:eastAsia="SimSun" w:hint="eastAsia"/>
          <w:color w:val="auto"/>
          <w:sz w:val="22"/>
          <w:szCs w:val="22"/>
        </w:rPr>
        <w:t>1</w:t>
      </w:r>
      <w:r w:rsidRPr="00B4025A">
        <w:rPr>
          <w:rFonts w:hint="eastAsia"/>
          <w:color w:val="auto"/>
          <w:sz w:val="22"/>
          <w:szCs w:val="22"/>
        </w:rPr>
        <w:t>）</w:t>
      </w:r>
      <w:r w:rsidRPr="00B4025A">
        <w:rPr>
          <w:rFonts w:ascii="新細明體" w:eastAsia="新細明體" w:hAnsiTheme="minorHAnsi" w:cs="新細明體" w:hint="eastAsia"/>
          <w:color w:val="auto"/>
          <w:sz w:val="22"/>
          <w:szCs w:val="22"/>
        </w:rPr>
        <w:t>《入中論》</w:t>
      </w:r>
      <w:proofErr w:type="gramStart"/>
      <w:r w:rsidRPr="00B4025A">
        <w:rPr>
          <w:rFonts w:ascii="新細明體" w:eastAsia="新細明體" w:hAnsiTheme="minorHAnsi" w:cs="新細明體" w:hint="eastAsia"/>
          <w:color w:val="auto"/>
          <w:sz w:val="22"/>
          <w:szCs w:val="22"/>
        </w:rPr>
        <w:t>（</w:t>
      </w:r>
      <w:proofErr w:type="gramEnd"/>
      <w:r w:rsidRPr="00B4025A">
        <w:rPr>
          <w:rFonts w:ascii="新細明體" w:eastAsia="新細明體" w:hAnsiTheme="minorHAnsi" w:cs="新細明體" w:hint="eastAsia"/>
          <w:color w:val="auto"/>
          <w:sz w:val="22"/>
          <w:szCs w:val="22"/>
        </w:rPr>
        <w:t>漢藏教理院刊本，卷</w:t>
      </w:r>
      <w:r w:rsidRPr="00B4025A">
        <w:rPr>
          <w:rFonts w:eastAsia="新細明體"/>
          <w:color w:val="auto"/>
          <w:sz w:val="22"/>
          <w:szCs w:val="22"/>
        </w:rPr>
        <w:t>5</w:t>
      </w:r>
      <w:r w:rsidRPr="00B4025A">
        <w:rPr>
          <w:rFonts w:ascii="新細明體" w:eastAsia="新細明體" w:cs="新細明體" w:hint="eastAsia"/>
          <w:color w:val="auto"/>
          <w:sz w:val="22"/>
          <w:szCs w:val="22"/>
        </w:rPr>
        <w:t>，</w:t>
      </w:r>
      <w:r w:rsidRPr="00B4025A">
        <w:rPr>
          <w:rFonts w:eastAsia="新細明體"/>
          <w:color w:val="auto"/>
          <w:sz w:val="22"/>
          <w:szCs w:val="22"/>
        </w:rPr>
        <w:t>p.10</w:t>
      </w:r>
      <w:r w:rsidRPr="00B4025A">
        <w:rPr>
          <w:rFonts w:ascii="新細明體" w:eastAsia="新細明體" w:cs="新細明體" w:hint="eastAsia"/>
          <w:color w:val="auto"/>
          <w:sz w:val="22"/>
          <w:szCs w:val="22"/>
        </w:rPr>
        <w:t>；圓光</w:t>
      </w:r>
      <w:proofErr w:type="gramStart"/>
      <w:r w:rsidRPr="00B4025A">
        <w:rPr>
          <w:rFonts w:ascii="新細明體" w:eastAsia="新細明體" w:cs="新細明體" w:hint="eastAsia"/>
          <w:color w:val="auto"/>
          <w:sz w:val="22"/>
          <w:szCs w:val="22"/>
        </w:rPr>
        <w:t>寺印經</w:t>
      </w:r>
      <w:proofErr w:type="gramEnd"/>
      <w:r w:rsidRPr="00B4025A">
        <w:rPr>
          <w:rFonts w:ascii="新細明體" w:eastAsia="新細明體" w:cs="新細明體" w:hint="eastAsia"/>
          <w:color w:val="auto"/>
          <w:sz w:val="22"/>
          <w:szCs w:val="22"/>
        </w:rPr>
        <w:t>會，</w:t>
      </w:r>
      <w:r w:rsidRPr="00B4025A">
        <w:rPr>
          <w:rFonts w:eastAsia="新細明體"/>
          <w:color w:val="auto"/>
          <w:sz w:val="22"/>
          <w:szCs w:val="22"/>
        </w:rPr>
        <w:t>pp.279-280</w:t>
      </w:r>
      <w:proofErr w:type="gramStart"/>
      <w:r w:rsidRPr="00B4025A">
        <w:rPr>
          <w:rFonts w:ascii="新細明體" w:eastAsia="新細明體" w:cs="新細明體" w:hint="eastAsia"/>
          <w:color w:val="auto"/>
          <w:sz w:val="22"/>
          <w:szCs w:val="22"/>
        </w:rPr>
        <w:t>）</w:t>
      </w:r>
      <w:proofErr w:type="gramEnd"/>
      <w:r w:rsidRPr="00B4025A">
        <w:rPr>
          <w:rFonts w:ascii="新細明體" w:eastAsia="新細明體" w:cs="新細明體" w:hint="eastAsia"/>
          <w:color w:val="auto"/>
          <w:sz w:val="22"/>
          <w:szCs w:val="22"/>
        </w:rPr>
        <w:t>：</w:t>
      </w:r>
    </w:p>
    <w:p w:rsidR="00F92986" w:rsidRPr="00B4025A" w:rsidRDefault="00F92986" w:rsidP="00C57B6D">
      <w:pPr>
        <w:pStyle w:val="a7"/>
        <w:ind w:leftChars="288" w:left="691"/>
        <w:jc w:val="both"/>
        <w:rPr>
          <w:rFonts w:ascii="標楷體" w:eastAsia="SimSun" w:hAnsi="Times New Roman" w:cs="標楷體"/>
          <w:kern w:val="0"/>
          <w:sz w:val="22"/>
          <w:szCs w:val="22"/>
        </w:rPr>
      </w:pPr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雖以七相推求彼，真實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世間俱非有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；若不觀察就世間，依自支分可安立，可為眾生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說彼車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，名為有支及有分，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亦名作者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與受者，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莫壞世間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許世俗。七相都無復何有？此有行者無所得，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彼亦速入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真實義，故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如此許彼成立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。</w:t>
      </w:r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若時</w:t>
      </w:r>
      <w:proofErr w:type="gramStart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其車且非</w:t>
      </w:r>
      <w:proofErr w:type="gramEnd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有，有支無故支亦無，</w:t>
      </w:r>
      <w:proofErr w:type="gramStart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知車燒盡支亦毀，慧燒有支更</w:t>
      </w:r>
      <w:proofErr w:type="gramEnd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無支。</w:t>
      </w:r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如是世間所共許，依止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蘊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界及六處，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亦許我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為能取者，所取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為業此作者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。</w:t>
      </w:r>
    </w:p>
    <w:p w:rsidR="00F92986" w:rsidRPr="00B4025A" w:rsidRDefault="00F92986" w:rsidP="00F1013B">
      <w:pPr>
        <w:pStyle w:val="a7"/>
        <w:ind w:firstLineChars="50" w:firstLine="110"/>
        <w:jc w:val="both"/>
        <w:rPr>
          <w:rFonts w:eastAsia="SimSun" w:hAnsi="Times New Roman"/>
          <w:sz w:val="22"/>
          <w:szCs w:val="22"/>
        </w:rPr>
      </w:pPr>
      <w:r w:rsidRPr="00B4025A">
        <w:rPr>
          <w:rFonts w:ascii="Times New Roman" w:eastAsia="SimSun" w:hAnsi="Times New Roman" w:cs="Times New Roman"/>
          <w:sz w:val="22"/>
          <w:szCs w:val="22"/>
        </w:rPr>
        <w:t>（</w:t>
      </w:r>
      <w:r w:rsidRPr="00B4025A">
        <w:rPr>
          <w:rFonts w:ascii="Times New Roman" w:eastAsia="SimSu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  <w:proofErr w:type="gramStart"/>
      <w:r w:rsidRPr="00B4025A">
        <w:rPr>
          <w:rFonts w:hint="eastAsia"/>
          <w:sz w:val="22"/>
          <w:szCs w:val="22"/>
        </w:rPr>
        <w:t>參見演培法師</w:t>
      </w:r>
      <w:proofErr w:type="gramEnd"/>
      <w:r w:rsidRPr="00B4025A">
        <w:rPr>
          <w:rFonts w:hint="eastAsia"/>
          <w:sz w:val="22"/>
          <w:szCs w:val="22"/>
        </w:rPr>
        <w:t>，《入中論頌講記》，</w:t>
      </w:r>
      <w:r w:rsidRPr="00B4025A">
        <w:rPr>
          <w:rFonts w:ascii="Times New Roman" w:hAnsi="Times New Roman" w:cs="Times New Roman"/>
          <w:sz w:val="22"/>
          <w:szCs w:val="22"/>
        </w:rPr>
        <w:t>pp.43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3</w:t>
      </w:r>
      <w:r w:rsidRPr="00B4025A">
        <w:rPr>
          <w:rFonts w:ascii="Times New Roman" w:hAnsi="Times New Roman" w:cs="Times New Roman"/>
          <w:sz w:val="22"/>
          <w:szCs w:val="22"/>
        </w:rPr>
        <w:t>-43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5</w:t>
      </w:r>
      <w:r w:rsidRPr="00B4025A">
        <w:rPr>
          <w:rFonts w:hAnsi="Times New Roman" w:hint="eastAsia"/>
          <w:sz w:val="22"/>
          <w:szCs w:val="22"/>
        </w:rPr>
        <w:t>。</w:t>
      </w:r>
    </w:p>
    <w:p w:rsidR="00F92986" w:rsidRPr="00B4025A" w:rsidRDefault="00F92986" w:rsidP="00F1013B">
      <w:pPr>
        <w:autoSpaceDE w:val="0"/>
        <w:autoSpaceDN w:val="0"/>
        <w:adjustRightInd w:val="0"/>
        <w:ind w:firstLine="100"/>
        <w:jc w:val="both"/>
        <w:rPr>
          <w:rFonts w:ascii="新細明體" w:eastAsia="新細明體" w:hAnsi="Times New Roman" w:cs="新細明體"/>
          <w:kern w:val="0"/>
          <w:sz w:val="22"/>
        </w:rPr>
      </w:pPr>
      <w:r w:rsidRPr="00B4025A">
        <w:rPr>
          <w:rFonts w:ascii="Times New Roman" w:eastAsia="SimSun" w:hAnsi="Times New Roman" w:cs="Times New Roman"/>
          <w:sz w:val="22"/>
        </w:rPr>
        <w:t>（</w:t>
      </w:r>
      <w:r w:rsidRPr="00B4025A">
        <w:rPr>
          <w:rFonts w:ascii="Times New Roman" w:eastAsia="SimSun" w:hAnsi="Times New Roman" w:cs="Times New Roman" w:hint="eastAsia"/>
          <w:sz w:val="22"/>
        </w:rPr>
        <w:t>3</w:t>
      </w:r>
      <w:r w:rsidRPr="00B4025A">
        <w:rPr>
          <w:rFonts w:ascii="Times New Roman" w:hAnsi="Times New Roman" w:cs="Times New Roman" w:hint="eastAsia"/>
          <w:sz w:val="22"/>
        </w:rPr>
        <w:t>）</w:t>
      </w:r>
      <w:r w:rsidRPr="00B4025A">
        <w:rPr>
          <w:rFonts w:ascii="新細明體" w:eastAsia="新細明體" w:cs="新細明體" w:hint="eastAsia"/>
          <w:kern w:val="0"/>
          <w:sz w:val="22"/>
        </w:rPr>
        <w:t>《菩提道次第廣論》卷</w:t>
      </w:r>
      <w:r w:rsidRPr="00B4025A">
        <w:rPr>
          <w:rFonts w:ascii="Times New Roman" w:eastAsia="新細明體" w:hAnsi="Times New Roman" w:cs="Times New Roman"/>
          <w:kern w:val="0"/>
          <w:sz w:val="22"/>
        </w:rPr>
        <w:t>17</w:t>
      </w:r>
      <w:proofErr w:type="gramStart"/>
      <w:r w:rsidRPr="00B4025A">
        <w:rPr>
          <w:rFonts w:ascii="新細明體" w:eastAsia="新細明體" w:hAnsi="Times New Roman" w:cs="新細明體" w:hint="eastAsia"/>
          <w:kern w:val="0"/>
          <w:sz w:val="22"/>
        </w:rPr>
        <w:t>（</w:t>
      </w:r>
      <w:proofErr w:type="gramEnd"/>
      <w:r w:rsidRPr="00B4025A">
        <w:rPr>
          <w:rFonts w:ascii="新細明體" w:eastAsia="新細明體" w:hAnsi="Times New Roman" w:cs="新細明體" w:hint="eastAsia"/>
          <w:kern w:val="0"/>
          <w:sz w:val="22"/>
        </w:rPr>
        <w:t>福智之聲出版社，</w:t>
      </w:r>
      <w:r w:rsidRPr="00B4025A">
        <w:rPr>
          <w:rFonts w:ascii="Times New Roman" w:eastAsia="新細明體" w:hAnsi="Times New Roman" w:cs="Times New Roman"/>
          <w:kern w:val="0"/>
          <w:sz w:val="22"/>
        </w:rPr>
        <w:t>pp.407-408</w:t>
      </w:r>
      <w:proofErr w:type="gramStart"/>
      <w:r w:rsidRPr="00B4025A">
        <w:rPr>
          <w:rFonts w:ascii="新細明體" w:eastAsia="新細明體" w:hAnsi="Times New Roman" w:cs="新細明體" w:hint="eastAsia"/>
          <w:kern w:val="0"/>
          <w:sz w:val="22"/>
        </w:rPr>
        <w:t>）</w:t>
      </w:r>
      <w:proofErr w:type="gramEnd"/>
      <w:r w:rsidRPr="00B4025A">
        <w:rPr>
          <w:rFonts w:ascii="新細明體" w:eastAsia="新細明體" w:hAnsi="Times New Roman" w:cs="新細明體" w:hint="eastAsia"/>
          <w:kern w:val="0"/>
          <w:sz w:val="22"/>
        </w:rPr>
        <w:t>：</w:t>
      </w:r>
    </w:p>
    <w:p w:rsidR="00F92986" w:rsidRPr="00B4025A" w:rsidRDefault="00F92986" w:rsidP="00C57B6D">
      <w:pPr>
        <w:pStyle w:val="a7"/>
        <w:ind w:leftChars="288" w:left="691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又若通達我自性，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於彼支分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諸蘊，亦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能滅除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有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自性執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</w:t>
      </w:r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譬如燒車則亦燒毀輪等支分</w:t>
      </w:r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。如《明顯句論》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云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：「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依緣假立，諸具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無明顛倒執者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，著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為我事，即是能取五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蘊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為性，然所執我為有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蘊相耶？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為無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蘊相耶？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求解脫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者當善觀察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。若一切種善觀察已，求解脫者見無所得。故於彼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云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：『我性且非有，豈能有我所？』由我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不可得故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，則其我所我施設處，亦極不可得，</w:t>
      </w:r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猶如燒車，</w:t>
      </w:r>
      <w:proofErr w:type="gramStart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其車支分</w:t>
      </w:r>
      <w:proofErr w:type="gramEnd"/>
      <w:r w:rsidRPr="00B4025A">
        <w:rPr>
          <w:rFonts w:ascii="標楷體" w:eastAsia="標楷體" w:hAnsi="Times New Roman" w:cs="標楷體" w:hint="eastAsia"/>
          <w:b/>
          <w:kern w:val="0"/>
          <w:sz w:val="22"/>
          <w:szCs w:val="22"/>
        </w:rPr>
        <w:t>亦為燒毀，全無所得</w:t>
      </w:r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。如是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諸觀行師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，若時通達無我，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爾時亦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能通達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蘊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事我所皆無有我。」</w:t>
      </w:r>
      <w:proofErr w:type="gramStart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此說於我</w:t>
      </w:r>
      <w:proofErr w:type="gramEnd"/>
      <w:r w:rsidRPr="00B4025A">
        <w:rPr>
          <w:rFonts w:ascii="標楷體" w:eastAsia="標楷體" w:hAnsi="Times New Roman" w:cs="標楷體" w:hint="eastAsia"/>
          <w:kern w:val="0"/>
          <w:sz w:val="22"/>
          <w:szCs w:val="22"/>
        </w:rPr>
        <w:t>達無性時，亦能通達我所諸蘊無我、無性。</w:t>
      </w:r>
    </w:p>
  </w:footnote>
  <w:footnote w:id="43">
    <w:p w:rsidR="00F92986" w:rsidRPr="00B4025A" w:rsidRDefault="00F92986" w:rsidP="007C4B51">
      <w:pPr>
        <w:pStyle w:val="a7"/>
        <w:ind w:left="264" w:hangingChars="120" w:hanging="264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轅</w:t>
      </w:r>
      <w:proofErr w:type="gramEnd"/>
      <w:r w:rsidRPr="00B4025A">
        <w:rPr>
          <w:rFonts w:ascii="Times New Roman" w:hAnsi="Times New Roman" w:cs="Times New Roman" w:hint="eastAsia"/>
          <w:sz w:val="22"/>
          <w:szCs w:val="22"/>
        </w:rPr>
        <w:t>（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ㄩㄢ</w:t>
      </w:r>
      <w:r w:rsidRPr="00B4025A">
        <w:rPr>
          <w:rFonts w:ascii="標楷體" w:eastAsia="標楷體" w:hAnsi="標楷體" w:cs="Times New Roman"/>
          <w:sz w:val="22"/>
          <w:szCs w:val="22"/>
        </w:rPr>
        <w:t>ˊ</w:t>
      </w:r>
      <w:proofErr w:type="gramEnd"/>
      <w:r w:rsidRPr="00B4025A">
        <w:rPr>
          <w:rFonts w:ascii="Times New Roman" w:hAnsi="Times New Roman" w:cs="Times New Roman" w:hint="eastAsia"/>
          <w:sz w:val="22"/>
          <w:szCs w:val="22"/>
        </w:rPr>
        <w:t>）：</w:t>
      </w:r>
      <w:r w:rsidRPr="00B4025A">
        <w:rPr>
          <w:rFonts w:ascii="Times New Roman" w:hAnsi="Times New Roman" w:cs="Times New Roman"/>
          <w:sz w:val="22"/>
          <w:szCs w:val="22"/>
        </w:rPr>
        <w:t>1.</w:t>
      </w:r>
      <w:r w:rsidRPr="00B4025A">
        <w:rPr>
          <w:rFonts w:ascii="Times New Roman" w:hAnsi="Times New Roman" w:cs="Times New Roman"/>
          <w:sz w:val="22"/>
          <w:szCs w:val="22"/>
        </w:rPr>
        <w:t>車前駕牲口用的直木。壓在車軸上，伸出車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輿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的前端。古代大車、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柏車、羊車皆用轅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，左右各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一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。</w:t>
      </w:r>
      <w:r w:rsidRPr="00B4025A">
        <w:rPr>
          <w:rFonts w:ascii="Times New Roman" w:hAnsi="Times New Roman" w:cs="Times New Roman"/>
          <w:sz w:val="22"/>
          <w:szCs w:val="22"/>
        </w:rPr>
        <w:t>4.</w:t>
      </w:r>
      <w:r w:rsidRPr="00B4025A">
        <w:rPr>
          <w:rFonts w:ascii="Times New Roman" w:hAnsi="Times New Roman" w:cs="Times New Roman"/>
          <w:sz w:val="22"/>
          <w:szCs w:val="22"/>
        </w:rPr>
        <w:t>指車輪的外緣</w:t>
      </w:r>
      <w:r w:rsidRPr="00B4025A">
        <w:rPr>
          <w:rFonts w:ascii="Times New Roman" w:hAnsi="Times New Roman" w:cs="Times New Roman" w:hint="eastAsia"/>
          <w:sz w:val="22"/>
          <w:szCs w:val="22"/>
        </w:rPr>
        <w:t>。</w:t>
      </w:r>
      <w:proofErr w:type="gramStart"/>
      <w:r w:rsidRPr="00B4025A">
        <w:rPr>
          <w:rFonts w:asciiTheme="minorEastAsia" w:hAnsiTheme="minorEastAsia" w:hint="eastAsia"/>
          <w:sz w:val="22"/>
          <w:szCs w:val="22"/>
        </w:rPr>
        <w:t>（</w:t>
      </w:r>
      <w:proofErr w:type="gramEnd"/>
      <w:r w:rsidRPr="00B4025A">
        <w:rPr>
          <w:rFonts w:asciiTheme="minorEastAsia" w:hAnsiTheme="minorEastAsia" w:hint="eastAsia"/>
          <w:sz w:val="22"/>
          <w:szCs w:val="22"/>
        </w:rPr>
        <w:t>《漢語大詞典》</w:t>
      </w:r>
      <w:proofErr w:type="gramStart"/>
      <w:r w:rsidRPr="00B4025A">
        <w:rPr>
          <w:rFonts w:asciiTheme="minorEastAsia" w:hAnsiTheme="minorEastAsia" w:hint="eastAsia"/>
          <w:sz w:val="22"/>
          <w:szCs w:val="22"/>
        </w:rPr>
        <w:t>（</w:t>
      </w:r>
      <w:proofErr w:type="gramEnd"/>
      <w:r w:rsidRPr="00B4025A">
        <w:rPr>
          <w:rFonts w:asciiTheme="minorEastAsia" w:hAnsiTheme="minorEastAsia" w:hint="eastAsia"/>
          <w:sz w:val="22"/>
          <w:szCs w:val="22"/>
        </w:rPr>
        <w:t>九</w:t>
      </w:r>
      <w:proofErr w:type="gramStart"/>
      <w:r w:rsidRPr="00B4025A">
        <w:rPr>
          <w:rFonts w:asciiTheme="minorEastAsia" w:hAnsiTheme="minorEastAsia" w:hint="eastAsia"/>
          <w:sz w:val="22"/>
          <w:szCs w:val="22"/>
        </w:rPr>
        <w:t>）</w:t>
      </w:r>
      <w:proofErr w:type="gramEnd"/>
      <w:r w:rsidRPr="00B4025A">
        <w:rPr>
          <w:rFonts w:asciiTheme="minorEastAsia" w:hAnsiTheme="minorEastAsia" w:hint="eastAsia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p.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13</w:t>
      </w:r>
      <w:r w:rsidRPr="00B4025A">
        <w:rPr>
          <w:rFonts w:ascii="Times New Roman" w:hAnsi="Times New Roman" w:cs="Times New Roman" w:hint="eastAsia"/>
          <w:sz w:val="22"/>
          <w:szCs w:val="22"/>
        </w:rPr>
        <w:t>07</w:t>
      </w:r>
      <w:proofErr w:type="gramStart"/>
      <w:r w:rsidRPr="00B4025A">
        <w:rPr>
          <w:rFonts w:asciiTheme="minorEastAsia" w:hAnsiTheme="minorEastAsia" w:hint="eastAsia"/>
          <w:sz w:val="22"/>
          <w:szCs w:val="22"/>
        </w:rPr>
        <w:t>）</w:t>
      </w:r>
      <w:proofErr w:type="gramEnd"/>
    </w:p>
  </w:footnote>
  <w:footnote w:id="44">
    <w:p w:rsidR="00F92986" w:rsidRPr="00B4025A" w:rsidRDefault="00F92986" w:rsidP="0090004B">
      <w:pPr>
        <w:pStyle w:val="a7"/>
        <w:adjustRightInd w:val="0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ascii="Times New Roman" w:hAnsi="Times New Roman" w:cs="Times New Roman"/>
          <w:sz w:val="22"/>
          <w:szCs w:val="22"/>
        </w:rPr>
        <w:t>）《中論》卷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ascii="Times New Roman" w:hAnsi="Times New Roman" w:cs="Times New Roman"/>
          <w:sz w:val="22"/>
          <w:szCs w:val="22"/>
        </w:rPr>
        <w:t>〈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ascii="Times New Roman" w:hAnsi="Times New Roman" w:cs="Times New Roman"/>
          <w:sz w:val="22"/>
          <w:szCs w:val="22"/>
        </w:rPr>
        <w:t>觀因緣品〉（青目釋）：</w:t>
      </w:r>
    </w:p>
    <w:p w:rsidR="00F92986" w:rsidRPr="00B4025A" w:rsidRDefault="00F92986" w:rsidP="0090004B">
      <w:pPr>
        <w:pStyle w:val="a7"/>
        <w:adjustRightInd w:val="0"/>
        <w:ind w:leftChars="280" w:left="7499" w:hanging="6827"/>
        <w:rPr>
          <w:rFonts w:ascii="Times New Roman" w:eastAsia="SimSun" w:hAnsi="Times New Roman" w:cs="Times New Roman"/>
          <w:b/>
          <w:sz w:val="22"/>
          <w:szCs w:val="22"/>
        </w:rPr>
      </w:pPr>
      <w:r w:rsidRPr="00B4025A">
        <w:rPr>
          <w:rFonts w:ascii="Times New Roman" w:eastAsia="標楷體" w:hAnsi="Times New Roman" w:cs="Times New Roman"/>
          <w:b/>
          <w:sz w:val="22"/>
          <w:szCs w:val="22"/>
        </w:rPr>
        <w:t>諸法不自生，亦不從他生，不共不無因，是故知無生。</w:t>
      </w:r>
    </w:p>
    <w:p w:rsidR="00F92986" w:rsidRPr="00B4025A" w:rsidRDefault="00F92986" w:rsidP="0090004B">
      <w:pPr>
        <w:pStyle w:val="a7"/>
        <w:adjustRightInd w:val="0"/>
        <w:ind w:leftChars="250" w:left="600" w:firstLineChars="50" w:firstLine="110"/>
        <w:rPr>
          <w:rFonts w:ascii="Times New Roman" w:eastAsia="SimSun" w:hAnsi="Times New Roman" w:cs="Times New Roman"/>
          <w:sz w:val="22"/>
          <w:szCs w:val="22"/>
        </w:rPr>
      </w:pPr>
      <w:r w:rsidRPr="00B4025A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B4025A">
        <w:rPr>
          <w:rFonts w:ascii="Times New Roman" w:eastAsia="標楷體" w:hAnsi="Times New Roman" w:cs="Times New Roman"/>
          <w:sz w:val="22"/>
          <w:szCs w:val="22"/>
          <w:vertAlign w:val="superscript"/>
        </w:rPr>
        <w:t>1</w:t>
      </w:r>
      <w:r w:rsidRPr="00B4025A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B4025A">
        <w:rPr>
          <w:rFonts w:ascii="Times New Roman" w:eastAsia="標楷體" w:hAnsi="Times New Roman" w:cs="Times New Roman"/>
          <w:b/>
          <w:sz w:val="22"/>
          <w:szCs w:val="22"/>
        </w:rPr>
        <w:t>不自生</w:t>
      </w:r>
      <w:r w:rsidRPr="00B4025A">
        <w:rPr>
          <w:rFonts w:ascii="Times New Roman" w:eastAsia="標楷體" w:hAnsi="Times New Roman" w:cs="Times New Roman"/>
          <w:sz w:val="22"/>
          <w:szCs w:val="22"/>
        </w:rPr>
        <w:t>者，萬物無有從自體生，必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待眾因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復次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</w:t>
      </w:r>
    </w:p>
    <w:p w:rsidR="00F92986" w:rsidRPr="00B4025A" w:rsidRDefault="00F92986" w:rsidP="0090004B">
      <w:pPr>
        <w:pStyle w:val="a7"/>
        <w:adjustRightInd w:val="0"/>
        <w:ind w:leftChars="300" w:left="720" w:firstLineChars="100" w:firstLine="220"/>
        <w:rPr>
          <w:rFonts w:ascii="Times New Roman" w:eastAsia="SimSun" w:hAnsi="Times New Roman" w:cs="Times New Roman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  <w:vertAlign w:val="superscript"/>
        </w:rPr>
        <w:t>（</w:t>
      </w:r>
      <w:r w:rsidRPr="00B4025A">
        <w:rPr>
          <w:rFonts w:ascii="Times New Roman" w:hAnsi="Times New Roman" w:cs="Times New Roman"/>
          <w:sz w:val="22"/>
          <w:szCs w:val="22"/>
          <w:vertAlign w:val="superscript"/>
        </w:rPr>
        <w:t>A</w:t>
      </w:r>
      <w:r w:rsidRPr="00B4025A">
        <w:rPr>
          <w:rFonts w:ascii="Times New Roman" w:hAnsi="Times New Roman" w:cs="Times New Roman"/>
          <w:sz w:val="22"/>
          <w:szCs w:val="22"/>
          <w:vertAlign w:val="superscript"/>
        </w:rPr>
        <w:t>）</w:t>
      </w:r>
      <w:r w:rsidRPr="00B4025A">
        <w:rPr>
          <w:rFonts w:ascii="Times New Roman" w:eastAsia="標楷體" w:hAnsi="Times New Roman" w:cs="Times New Roman"/>
          <w:sz w:val="22"/>
          <w:szCs w:val="22"/>
        </w:rPr>
        <w:t>若從自體生，則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法有二體：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一謂生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謂生者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。</w:t>
      </w:r>
    </w:p>
    <w:p w:rsidR="00F92986" w:rsidRPr="00B4025A" w:rsidRDefault="00F92986" w:rsidP="0090004B">
      <w:pPr>
        <w:pStyle w:val="a7"/>
        <w:adjustRightInd w:val="0"/>
        <w:ind w:leftChars="300" w:left="720" w:firstLineChars="100" w:firstLine="220"/>
        <w:rPr>
          <w:rFonts w:ascii="Times New Roman" w:eastAsia="SimSun" w:hAnsi="Times New Roman" w:cs="Times New Roman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  <w:vertAlign w:val="superscript"/>
        </w:rPr>
        <w:t>（</w:t>
      </w:r>
      <w:r w:rsidRPr="00B4025A">
        <w:rPr>
          <w:rFonts w:ascii="Times New Roman" w:hAnsi="Times New Roman" w:cs="Times New Roman"/>
          <w:sz w:val="22"/>
          <w:szCs w:val="22"/>
          <w:vertAlign w:val="superscript"/>
        </w:rPr>
        <w:t>B</w:t>
      </w:r>
      <w:r w:rsidRPr="00B4025A">
        <w:rPr>
          <w:rFonts w:ascii="Times New Roman" w:hAnsi="Times New Roman" w:cs="Times New Roman"/>
          <w:sz w:val="22"/>
          <w:szCs w:val="22"/>
          <w:vertAlign w:val="superscript"/>
        </w:rPr>
        <w:t>）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若離餘因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從自體生者，則無因無緣。</w:t>
      </w:r>
    </w:p>
    <w:p w:rsidR="00F92986" w:rsidRPr="00B4025A" w:rsidRDefault="00F92986" w:rsidP="0090004B">
      <w:pPr>
        <w:pStyle w:val="a7"/>
        <w:adjustRightInd w:val="0"/>
        <w:ind w:leftChars="300" w:left="720" w:firstLineChars="100" w:firstLine="220"/>
        <w:rPr>
          <w:rFonts w:ascii="Times New Roman" w:eastAsia="標楷體" w:hAnsi="Times New Roman" w:cs="Times New Roman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  <w:vertAlign w:val="superscript"/>
        </w:rPr>
        <w:t>（</w:t>
      </w:r>
      <w:r w:rsidRPr="00B4025A">
        <w:rPr>
          <w:rFonts w:ascii="Times New Roman" w:hAnsi="Times New Roman" w:cs="Times New Roman"/>
          <w:sz w:val="22"/>
          <w:szCs w:val="22"/>
          <w:vertAlign w:val="superscript"/>
        </w:rPr>
        <w:t>C</w:t>
      </w:r>
      <w:r w:rsidRPr="00B4025A">
        <w:rPr>
          <w:rFonts w:ascii="Times New Roman" w:hAnsi="Times New Roman" w:cs="Times New Roman"/>
          <w:sz w:val="22"/>
          <w:szCs w:val="22"/>
          <w:vertAlign w:val="superscript"/>
        </w:rPr>
        <w:t>）</w:t>
      </w:r>
      <w:r w:rsidRPr="00B4025A">
        <w:rPr>
          <w:rFonts w:ascii="Times New Roman" w:eastAsia="標楷體" w:hAnsi="Times New Roman" w:cs="Times New Roman"/>
          <w:sz w:val="22"/>
          <w:szCs w:val="22"/>
        </w:rPr>
        <w:t>又生更有生，生則無窮。</w:t>
      </w:r>
    </w:p>
    <w:p w:rsidR="00F92986" w:rsidRPr="00B4025A" w:rsidRDefault="00F92986" w:rsidP="0090004B">
      <w:pPr>
        <w:pStyle w:val="a7"/>
        <w:adjustRightInd w:val="0"/>
        <w:ind w:leftChars="250" w:left="600" w:firstLineChars="50" w:firstLine="110"/>
        <w:rPr>
          <w:rFonts w:ascii="Times New Roman" w:eastAsia="標楷體" w:hAnsi="Times New Roman" w:cs="Times New Roman"/>
          <w:sz w:val="22"/>
          <w:szCs w:val="22"/>
        </w:rPr>
      </w:pPr>
      <w:r w:rsidRPr="00B4025A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B4025A">
        <w:rPr>
          <w:rFonts w:ascii="Times New Roman" w:eastAsia="標楷體" w:hAnsi="Times New Roman" w:cs="Times New Roman"/>
          <w:sz w:val="22"/>
          <w:szCs w:val="22"/>
          <w:vertAlign w:val="superscript"/>
        </w:rPr>
        <w:t>2</w:t>
      </w:r>
      <w:r w:rsidRPr="00B4025A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B4025A">
        <w:rPr>
          <w:rFonts w:ascii="Times New Roman" w:eastAsia="標楷體" w:hAnsi="Times New Roman" w:cs="Times New Roman"/>
          <w:sz w:val="22"/>
          <w:szCs w:val="22"/>
        </w:rPr>
        <w:t>自無故</w:t>
      </w:r>
      <w:r w:rsidRPr="00B4025A">
        <w:rPr>
          <w:rFonts w:ascii="Times New Roman" w:eastAsia="標楷體" w:hAnsi="Times New Roman" w:cs="Times New Roman"/>
          <w:b/>
          <w:sz w:val="22"/>
          <w:szCs w:val="22"/>
        </w:rPr>
        <w:t>他亦無</w:t>
      </w:r>
      <w:r w:rsidRPr="00B4025A">
        <w:rPr>
          <w:rFonts w:ascii="Times New Roman" w:eastAsia="標楷體" w:hAnsi="Times New Roman" w:cs="Times New Roman"/>
          <w:sz w:val="22"/>
          <w:szCs w:val="22"/>
        </w:rPr>
        <w:t>。何以故？有自故有他，若不從自生，亦不從他生。</w:t>
      </w:r>
    </w:p>
    <w:p w:rsidR="00F92986" w:rsidRPr="00B4025A" w:rsidRDefault="00F92986" w:rsidP="0090004B">
      <w:pPr>
        <w:pStyle w:val="a7"/>
        <w:adjustRightInd w:val="0"/>
        <w:ind w:leftChars="250" w:left="600" w:firstLineChars="50" w:firstLine="110"/>
        <w:rPr>
          <w:rFonts w:ascii="Times New Roman" w:eastAsia="標楷體" w:hAnsi="Times New Roman" w:cs="Times New Roman"/>
          <w:sz w:val="22"/>
          <w:szCs w:val="22"/>
        </w:rPr>
      </w:pPr>
      <w:r w:rsidRPr="00B4025A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B4025A">
        <w:rPr>
          <w:rFonts w:ascii="Times New Roman" w:eastAsia="標楷體" w:hAnsi="Times New Roman" w:cs="Times New Roman"/>
          <w:sz w:val="22"/>
          <w:szCs w:val="22"/>
          <w:vertAlign w:val="superscript"/>
        </w:rPr>
        <w:t>3</w:t>
      </w:r>
      <w:r w:rsidRPr="00B4025A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B4025A">
        <w:rPr>
          <w:rFonts w:ascii="Times New Roman" w:eastAsia="標楷體" w:hAnsi="Times New Roman" w:cs="Times New Roman"/>
          <w:b/>
          <w:sz w:val="22"/>
          <w:szCs w:val="22"/>
        </w:rPr>
        <w:t>共生</w:t>
      </w:r>
      <w:r w:rsidRPr="00B4025A">
        <w:rPr>
          <w:rFonts w:ascii="Times New Roman" w:eastAsia="標楷體" w:hAnsi="Times New Roman" w:cs="Times New Roman"/>
          <w:sz w:val="22"/>
          <w:szCs w:val="22"/>
        </w:rPr>
        <w:t>則有二過，自生、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他生故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。</w:t>
      </w:r>
    </w:p>
    <w:p w:rsidR="00F92986" w:rsidRPr="00B4025A" w:rsidRDefault="00F92986" w:rsidP="0090004B">
      <w:pPr>
        <w:pStyle w:val="a7"/>
        <w:adjustRightInd w:val="0"/>
        <w:ind w:leftChars="300" w:left="1028" w:hangingChars="140" w:hanging="308"/>
        <w:rPr>
          <w:rFonts w:ascii="Times New Roman" w:hAnsi="Times New Roman" w:cs="Times New Roman"/>
          <w:sz w:val="22"/>
          <w:szCs w:val="22"/>
        </w:rPr>
      </w:pPr>
      <w:r w:rsidRPr="00B4025A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B4025A">
        <w:rPr>
          <w:rFonts w:ascii="Times New Roman" w:eastAsia="標楷體" w:hAnsi="Times New Roman" w:cs="Times New Roman"/>
          <w:sz w:val="22"/>
          <w:szCs w:val="22"/>
          <w:vertAlign w:val="superscript"/>
        </w:rPr>
        <w:t>4</w:t>
      </w:r>
      <w:r w:rsidRPr="00B4025A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B4025A">
        <w:rPr>
          <w:rFonts w:ascii="Times New Roman" w:eastAsia="標楷體" w:hAnsi="Times New Roman" w:cs="Times New Roman"/>
          <w:sz w:val="22"/>
          <w:szCs w:val="22"/>
        </w:rPr>
        <w:t>若</w:t>
      </w:r>
      <w:r w:rsidRPr="00B4025A">
        <w:rPr>
          <w:rFonts w:ascii="Times New Roman" w:eastAsia="標楷體" w:hAnsi="Times New Roman" w:cs="Times New Roman"/>
          <w:b/>
          <w:sz w:val="22"/>
          <w:szCs w:val="22"/>
        </w:rPr>
        <w:t>無因</w:t>
      </w:r>
      <w:r w:rsidRPr="00B4025A">
        <w:rPr>
          <w:rFonts w:ascii="Times New Roman" w:eastAsia="標楷體" w:hAnsi="Times New Roman" w:cs="Times New Roman"/>
          <w:sz w:val="22"/>
          <w:szCs w:val="22"/>
        </w:rPr>
        <w:t>而有萬物者，是則為常。是事不然，無因則無果，若無因有果者，布施、持戒等應墮地獄，十惡、五逆應當生天。</w:t>
      </w:r>
      <w:r w:rsidRPr="00B4025A">
        <w:rPr>
          <w:rFonts w:ascii="Times New Roman" w:hAnsi="Times New Roman" w:cs="Times New Roman"/>
          <w:sz w:val="22"/>
          <w:szCs w:val="22"/>
        </w:rPr>
        <w:t>（大正</w:t>
      </w:r>
      <w:r w:rsidRPr="00B4025A">
        <w:rPr>
          <w:rFonts w:ascii="Times New Roman" w:hAnsi="Times New Roman" w:cs="Times New Roman"/>
          <w:sz w:val="22"/>
          <w:szCs w:val="22"/>
        </w:rPr>
        <w:t>30</w:t>
      </w:r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2b6-16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</w:p>
    <w:p w:rsidR="00F92986" w:rsidRPr="00B4025A" w:rsidRDefault="00F92986" w:rsidP="0090004B">
      <w:pPr>
        <w:pStyle w:val="a7"/>
        <w:adjustRightInd w:val="0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）印順法師，《中觀論頌講記》，</w:t>
      </w:r>
      <w:r w:rsidRPr="00B4025A">
        <w:rPr>
          <w:rFonts w:ascii="Times New Roman" w:hAnsi="Times New Roman" w:cs="Times New Roman"/>
          <w:sz w:val="22"/>
          <w:szCs w:val="22"/>
        </w:rPr>
        <w:t>pp.59-62</w:t>
      </w:r>
      <w:r w:rsidRPr="00B4025A">
        <w:rPr>
          <w:rFonts w:ascii="Times New Roman" w:hAnsi="Times New Roman" w:cs="Times New Roman"/>
          <w:sz w:val="22"/>
          <w:szCs w:val="22"/>
        </w:rPr>
        <w:t>：</w:t>
      </w:r>
    </w:p>
    <w:p w:rsidR="00F92986" w:rsidRPr="00B4025A" w:rsidRDefault="00F92986" w:rsidP="0090004B">
      <w:pPr>
        <w:pStyle w:val="a7"/>
        <w:adjustRightInd w:val="0"/>
        <w:ind w:leftChars="280" w:left="672"/>
        <w:rPr>
          <w:rFonts w:ascii="Times New Roman" w:eastAsia="標楷體" w:hAnsi="Times New Roman" w:cs="Times New Roman"/>
          <w:sz w:val="22"/>
          <w:szCs w:val="22"/>
        </w:rPr>
      </w:pPr>
      <w:r w:rsidRPr="00B4025A">
        <w:rPr>
          <w:rFonts w:ascii="Times New Roman" w:eastAsia="標楷體" w:hAnsi="Times New Roman" w:cs="Times New Roman"/>
          <w:sz w:val="22"/>
          <w:szCs w:val="22"/>
        </w:rPr>
        <w:t>「諸法」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的法字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，或者譯作物體，梵語中是說實在性的東西，就是自性有的東西。</w:t>
      </w:r>
      <w:r w:rsidRPr="00B4025A">
        <w:rPr>
          <w:rFonts w:ascii="Times New Roman" w:eastAsia="標楷體" w:hAnsi="Times New Roman" w:cs="Times New Roman"/>
          <w:b/>
          <w:sz w:val="22"/>
          <w:szCs w:val="22"/>
        </w:rPr>
        <w:t>自性有的諸法，「不」會是「自生」的。</w:t>
      </w:r>
      <w:r w:rsidRPr="00B4025A">
        <w:rPr>
          <w:rFonts w:ascii="Times New Roman" w:eastAsia="標楷體" w:hAnsi="Times New Roman" w:cs="Times New Roman"/>
          <w:sz w:val="22"/>
          <w:szCs w:val="22"/>
        </w:rPr>
        <w:t>自生，是說自體能生起的。假定是自體生的，那在沒有生起以前，已經生起之後，是沒有差別的，依本有自性而生起，這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纔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合乎自生的定義。但是，不論在何時，何處，什麼也不會這樣生的。為什麼呢？自生，本身就是矛盾不通。凡是生起，必有能生與所生，既含有能所的差別，怎麼能說自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體生呢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？可以說，自即不生，生即不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自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。同時，凡是生起，必然與未生有一種差別；未有而有，未成就而成就。現在說自體如此生，生個什麼東西呢？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可說是一點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意義都沒有。並且自體如此生，就不須其他條件，那麼，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前念既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如此生，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後念也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應如此生，生生不已，成為無窮生。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若說要有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其他的條件，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所以前念自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生而後念不生，那就失卻自生的意義了！所以沒有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法是自生的；自生只是從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自性見所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起的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妄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執罷了！</w:t>
      </w:r>
    </w:p>
    <w:p w:rsidR="00F92986" w:rsidRPr="00B4025A" w:rsidRDefault="00F92986" w:rsidP="0090004B">
      <w:pPr>
        <w:pStyle w:val="a7"/>
        <w:adjustRightInd w:val="0"/>
        <w:spacing w:beforeLines="20" w:before="72"/>
        <w:ind w:leftChars="280" w:left="672"/>
        <w:rPr>
          <w:rFonts w:ascii="Times New Roman" w:eastAsia="標楷體" w:hAnsi="Times New Roman" w:cs="Times New Roman"/>
          <w:sz w:val="22"/>
          <w:szCs w:val="22"/>
        </w:rPr>
      </w:pPr>
      <w:r w:rsidRPr="00B4025A">
        <w:rPr>
          <w:rFonts w:ascii="Times New Roman" w:eastAsia="標楷體" w:hAnsi="Times New Roman" w:cs="Times New Roman"/>
          <w:sz w:val="22"/>
          <w:szCs w:val="22"/>
        </w:rPr>
        <w:t>有人以為既不是自生，應該是</w:t>
      </w:r>
      <w:r w:rsidRPr="00B4025A">
        <w:rPr>
          <w:rFonts w:ascii="Times New Roman" w:eastAsia="標楷體" w:hAnsi="Times New Roman" w:cs="Times New Roman"/>
          <w:b/>
          <w:sz w:val="22"/>
          <w:szCs w:val="22"/>
        </w:rPr>
        <w:t>他生</w:t>
      </w:r>
      <w:r w:rsidRPr="00B4025A">
        <w:rPr>
          <w:rFonts w:ascii="Times New Roman" w:eastAsia="標楷體" w:hAnsi="Times New Roman" w:cs="Times New Roman"/>
          <w:sz w:val="22"/>
          <w:szCs w:val="22"/>
        </w:rPr>
        <w:t>，他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是別體的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另一法。其實，既沒有從自體生，也就「不從他生」，要知他生是同樣的矛盾不通。可說他即不生，生即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他。凡是此法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由彼生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的，彼此就有密切的關聯；決不能看為截然無關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的別體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別體的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他能生，這是絕對不能的。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譬如火從木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生，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火木不是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能截然各別的，不然，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水呀，鐵呀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，這一切法，豈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不也是別體的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他，他木能生火，他水他鐵等也應生火了。同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是別體的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他，為什麼有生不生的差別呢？假如說：他生的他，是有關係而親近的他；那無關而疏遠的他，不可為比例。這也不然，既有親疏的差別，為什麼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說同是別體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的他呢？不能生的是他，能生的就不應是他了。所以執著自性有的，說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另一別體的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他能生這實有法，是不合理的。一般人執自生的少，主張他生的多，我們必須破斥這他生的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妄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計！</w:t>
      </w:r>
    </w:p>
    <w:p w:rsidR="00F92986" w:rsidRPr="00B4025A" w:rsidRDefault="00F92986" w:rsidP="0090004B">
      <w:pPr>
        <w:pStyle w:val="a7"/>
        <w:adjustRightInd w:val="0"/>
        <w:spacing w:beforeLines="20" w:before="72"/>
        <w:ind w:leftChars="280" w:left="672"/>
        <w:rPr>
          <w:rFonts w:ascii="Times New Roman" w:eastAsia="標楷體" w:hAnsi="Times New Roman" w:cs="Times New Roman"/>
          <w:sz w:val="22"/>
          <w:szCs w:val="22"/>
        </w:rPr>
      </w:pPr>
      <w:r w:rsidRPr="00B4025A">
        <w:rPr>
          <w:rFonts w:ascii="Times New Roman" w:eastAsia="標楷體" w:hAnsi="Times New Roman" w:cs="Times New Roman"/>
          <w:sz w:val="22"/>
          <w:szCs w:val="22"/>
        </w:rPr>
        <w:t>有人以為單自不生，獨他也不生，</w:t>
      </w:r>
      <w:r w:rsidRPr="00B4025A">
        <w:rPr>
          <w:rFonts w:ascii="Times New Roman" w:eastAsia="標楷體" w:hAnsi="Times New Roman" w:cs="Times New Roman"/>
          <w:b/>
          <w:sz w:val="22"/>
          <w:szCs w:val="22"/>
        </w:rPr>
        <w:t>自</w:t>
      </w:r>
      <w:proofErr w:type="gramStart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他相共</w:t>
      </w:r>
      <w:r w:rsidRPr="00B4025A">
        <w:rPr>
          <w:rFonts w:ascii="Times New Roman" w:eastAsia="標楷體" w:hAnsi="Times New Roman" w:cs="Times New Roman"/>
          <w:sz w:val="22"/>
          <w:szCs w:val="22"/>
        </w:rPr>
        <w:t>當然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是可生的了。他們的見解，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就是果體已經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成就了的，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或是果體的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理，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或是果體的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功能，再加以其他的條件的引發，自他和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合就能生諸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法。「不共」生，在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青目釋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中是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不廣破的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，因為共生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出自他，自體不能生，他體不能生，自他和合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怎能生呢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？如一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個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瞎子不能見，許多瞎子合起來，還不是同樣的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不能見嗎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？所以說共生是犯有自生他生的雙重過失。</w:t>
      </w:r>
    </w:p>
    <w:p w:rsidR="00F92986" w:rsidRPr="00B4025A" w:rsidRDefault="00F92986" w:rsidP="0090004B">
      <w:pPr>
        <w:pStyle w:val="a7"/>
        <w:adjustRightInd w:val="0"/>
        <w:spacing w:beforeLines="20" w:before="72"/>
        <w:ind w:leftChars="280" w:left="672"/>
        <w:rPr>
          <w:rFonts w:ascii="Times New Roman" w:eastAsia="標楷體" w:hAnsi="Times New Roman" w:cs="Times New Roman"/>
          <w:sz w:val="22"/>
          <w:szCs w:val="22"/>
        </w:rPr>
      </w:pPr>
      <w:r w:rsidRPr="00B4025A">
        <w:rPr>
          <w:rFonts w:ascii="Times New Roman" w:eastAsia="標楷體" w:hAnsi="Times New Roman" w:cs="Times New Roman"/>
          <w:sz w:val="22"/>
          <w:szCs w:val="22"/>
        </w:rPr>
        <w:t>有一類外道，對世間一切的存在與生起，不知其所以然，看不出他的因緣，於是便以為一切的一切，都是自然如此的，執著是</w:t>
      </w:r>
      <w:r w:rsidRPr="00B4025A">
        <w:rPr>
          <w:rFonts w:ascii="Times New Roman" w:eastAsia="標楷體" w:hAnsi="Times New Roman" w:cs="Times New Roman"/>
          <w:b/>
          <w:sz w:val="22"/>
          <w:szCs w:val="22"/>
        </w:rPr>
        <w:t>無因生</w:t>
      </w:r>
      <w:r w:rsidRPr="00B4025A">
        <w:rPr>
          <w:rFonts w:ascii="Times New Roman" w:eastAsia="標楷體" w:hAnsi="Times New Roman" w:cs="Times New Roman"/>
          <w:sz w:val="22"/>
          <w:szCs w:val="22"/>
        </w:rPr>
        <w:t>的。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果法從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無因而生，這在名言上又是自相矛盾的，有因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纔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有果，無因怎會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有果呢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？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現見世間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有情的事情，要有人功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纔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成就，若完全是無因的，人生的一切作業，豈不都是毫無意義？貧窮的自然貧窮，富貴的自然富貴，這麼一來，世間的一切，完全被破壞了。同時，如果是無因而有果，此地起火，別地為什麼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不起呢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？同樣是無因的，為什麼有生有不生？別地既不起火，可見這裡的火，是自有他的原因，只是你不能發覺罷了！所以說「不無因」生。</w:t>
      </w:r>
    </w:p>
    <w:p w:rsidR="00F92986" w:rsidRPr="00B4025A" w:rsidRDefault="00F92986" w:rsidP="0090004B">
      <w:pPr>
        <w:pStyle w:val="a7"/>
        <w:adjustRightInd w:val="0"/>
        <w:spacing w:beforeLines="20" w:before="72"/>
        <w:ind w:leftChars="280" w:left="672"/>
        <w:rPr>
          <w:rFonts w:ascii="Times New Roman" w:eastAsia="標楷體" w:hAnsi="Times New Roman" w:cs="Times New Roman"/>
          <w:sz w:val="22"/>
          <w:szCs w:val="22"/>
        </w:rPr>
      </w:pPr>
      <w:r w:rsidRPr="00B4025A">
        <w:rPr>
          <w:rFonts w:ascii="Times New Roman" w:eastAsia="標楷體" w:hAnsi="Times New Roman" w:cs="Times New Roman"/>
          <w:sz w:val="22"/>
          <w:szCs w:val="22"/>
        </w:rPr>
        <w:t>主張自性有的，都可用這四門觀察他的怎樣生起。一一門中觀察不到，就可知自性生不可得，所以說「是故知無生」。</w:t>
      </w:r>
      <w:r w:rsidRPr="00B4025A">
        <w:rPr>
          <w:rFonts w:ascii="Times New Roman" w:eastAsia="標楷體" w:hAnsi="Times New Roman" w:cs="Times New Roman"/>
          <w:sz w:val="22"/>
          <w:szCs w:val="22"/>
        </w:rPr>
        <w:t xml:space="preserve">    </w:t>
      </w:r>
    </w:p>
    <w:p w:rsidR="00F92986" w:rsidRPr="00B4025A" w:rsidRDefault="00F92986" w:rsidP="0090004B">
      <w:pPr>
        <w:pStyle w:val="a7"/>
        <w:adjustRightInd w:val="0"/>
        <w:spacing w:beforeLines="20" w:before="72"/>
        <w:ind w:leftChars="280" w:left="672"/>
        <w:rPr>
          <w:rFonts w:ascii="Times New Roman" w:eastAsia="標楷體" w:hAnsi="Times New Roman" w:cs="Times New Roman"/>
          <w:sz w:val="22"/>
          <w:szCs w:val="22"/>
        </w:rPr>
      </w:pPr>
      <w:r w:rsidRPr="00B4025A">
        <w:rPr>
          <w:rFonts w:ascii="Times New Roman" w:eastAsia="標楷體" w:hAnsi="Times New Roman" w:cs="Times New Roman"/>
          <w:sz w:val="22"/>
          <w:szCs w:val="22"/>
        </w:rPr>
        <w:t>反過來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問中觀學者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，諸法究竟有沒有生呢？有生是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自生呢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？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他生呢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？共生呢？還是無因生？敵者還不是可以用同樣的方法來破斥你。</w:t>
      </w:r>
      <w:proofErr w:type="gramStart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中觀者</w:t>
      </w:r>
      <w:proofErr w:type="gramEnd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說：一切法是</w:t>
      </w:r>
      <w:proofErr w:type="gramStart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緣生，緣生</w:t>
      </w:r>
      <w:proofErr w:type="gramEnd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是不屬前四生的，所以就免除了種種的過失。</w:t>
      </w:r>
    </w:p>
  </w:footnote>
  <w:footnote w:id="45">
    <w:p w:rsidR="00F92986" w:rsidRPr="00B4025A" w:rsidRDefault="00F92986" w:rsidP="004C29BA">
      <w:pPr>
        <w:pStyle w:val="a7"/>
        <w:spacing w:line="0" w:lineRule="atLeast"/>
        <w:ind w:left="550" w:hangingChars="250" w:hanging="55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  <w:r w:rsidRPr="00B4025A">
        <w:rPr>
          <w:rFonts w:ascii="Times New Roman" w:eastAsiaTheme="majorEastAsia" w:hAnsi="Times New Roman" w:cs="Times New Roman"/>
          <w:sz w:val="22"/>
          <w:szCs w:val="22"/>
        </w:rPr>
        <w:t>《摩訶般若波羅蜜經》卷</w:t>
      </w:r>
      <w:r w:rsidRPr="00B4025A">
        <w:rPr>
          <w:rFonts w:ascii="Times New Roman" w:eastAsiaTheme="majorEastAsia" w:hAnsi="Times New Roman" w:cs="Times New Roman"/>
          <w:sz w:val="22"/>
          <w:szCs w:val="22"/>
        </w:rPr>
        <w:t>22</w:t>
      </w:r>
      <w:r w:rsidRPr="00B4025A">
        <w:rPr>
          <w:rFonts w:ascii="Times New Roman" w:eastAsiaTheme="majorEastAsia" w:hAnsi="Times New Roman" w:cs="Times New Roman"/>
          <w:sz w:val="22"/>
          <w:szCs w:val="22"/>
        </w:rPr>
        <w:t>〈</w:t>
      </w:r>
      <w:r w:rsidRPr="00B4025A">
        <w:rPr>
          <w:rFonts w:ascii="Times New Roman" w:eastAsiaTheme="majorEastAsia" w:hAnsi="Times New Roman" w:cs="Times New Roman"/>
          <w:sz w:val="22"/>
          <w:szCs w:val="22"/>
        </w:rPr>
        <w:t>74</w:t>
      </w:r>
      <w:r w:rsidRPr="00B4025A">
        <w:rPr>
          <w:rFonts w:ascii="Times New Roman" w:eastAsiaTheme="majorEastAsia" w:hAnsi="Times New Roman" w:cs="Times New Roman"/>
          <w:sz w:val="22"/>
          <w:szCs w:val="22"/>
        </w:rPr>
        <w:t>遍學品〉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B4025A">
        <w:rPr>
          <w:rFonts w:ascii="Times New Roman" w:eastAsia="SimSun" w:hAnsi="Times New Roman" w:cs="Times New Roman"/>
          <w:sz w:val="22"/>
          <w:szCs w:val="22"/>
        </w:rPr>
        <w:t>8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，</w:t>
      </w:r>
      <w:r w:rsidRPr="00B4025A">
        <w:rPr>
          <w:rFonts w:ascii="Times New Roman" w:eastAsia="SimSun" w:hAnsi="Times New Roman" w:cs="Times New Roman"/>
          <w:sz w:val="22"/>
          <w:szCs w:val="22"/>
        </w:rPr>
        <w:t>381b23-26</w:t>
      </w:r>
      <w:r w:rsidRPr="00B4025A">
        <w:rPr>
          <w:rFonts w:ascii="Times New Roman" w:eastAsia="新細明體" w:hAnsi="Times New Roman" w:cs="Times New Roman"/>
          <w:sz w:val="22"/>
          <w:szCs w:val="22"/>
        </w:rPr>
        <w:t>）</w:t>
      </w:r>
      <w:r w:rsidRPr="00B4025A">
        <w:rPr>
          <w:rFonts w:ascii="Times New Roman" w:hAnsi="Times New Roman" w:cs="Times New Roman"/>
          <w:sz w:val="22"/>
          <w:szCs w:val="22"/>
        </w:rPr>
        <w:t>：</w:t>
      </w:r>
    </w:p>
    <w:p w:rsidR="00F92986" w:rsidRPr="00B4025A" w:rsidRDefault="00F92986" w:rsidP="00B4025A">
      <w:pPr>
        <w:pStyle w:val="a7"/>
        <w:adjustRightInd w:val="0"/>
        <w:ind w:leftChars="280" w:left="672"/>
        <w:rPr>
          <w:rFonts w:ascii="Times New Roman" w:hAnsi="Times New Roman" w:cs="Times New Roman"/>
          <w:sz w:val="22"/>
          <w:szCs w:val="22"/>
        </w:rPr>
      </w:pPr>
      <w:r w:rsidRPr="00B4025A">
        <w:rPr>
          <w:rFonts w:ascii="Times New Roman" w:eastAsia="標楷體" w:hAnsi="Times New Roman" w:cs="Times New Roman"/>
          <w:sz w:val="22"/>
          <w:szCs w:val="22"/>
        </w:rPr>
        <w:t>須菩提！是八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人若智若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斷，是菩薩無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生法忍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。須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陀洹若智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若斷、斯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陀含若智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若斷、阿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那含若智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若斷、阿羅漢若智若斷、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辟支佛若智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若斷，皆是菩薩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無生忍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。</w:t>
      </w:r>
    </w:p>
    <w:p w:rsidR="00F92986" w:rsidRPr="00B4025A" w:rsidRDefault="00F92986" w:rsidP="007C4B51">
      <w:pPr>
        <w:pStyle w:val="a7"/>
        <w:spacing w:line="0" w:lineRule="atLeast"/>
        <w:ind w:leftChars="60" w:left="144"/>
        <w:jc w:val="both"/>
        <w:rPr>
          <w:rStyle w:val="old"/>
          <w:rFonts w:ascii="Times New Roman" w:eastAsia="標楷體" w:hAnsi="Times New Roman" w:cs="Times New Roman"/>
          <w:color w:val="auto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）《摩訶般若波羅蜜經》卷</w:t>
      </w:r>
      <w:r w:rsidRPr="00B4025A">
        <w:rPr>
          <w:rFonts w:ascii="Times New Roman" w:hAnsi="Times New Roman" w:cs="Times New Roman"/>
          <w:sz w:val="22"/>
          <w:szCs w:val="22"/>
        </w:rPr>
        <w:t>23</w:t>
      </w:r>
      <w:r w:rsidRPr="00B4025A">
        <w:rPr>
          <w:rFonts w:ascii="Times New Roman" w:hAnsi="Times New Roman" w:cs="Times New Roman"/>
          <w:sz w:val="22"/>
          <w:szCs w:val="22"/>
        </w:rPr>
        <w:t>〈</w:t>
      </w:r>
      <w:r w:rsidRPr="00B4025A">
        <w:rPr>
          <w:rFonts w:ascii="Times New Roman" w:hAnsi="Times New Roman" w:cs="Times New Roman"/>
          <w:sz w:val="22"/>
          <w:szCs w:val="22"/>
        </w:rPr>
        <w:t xml:space="preserve">77 </w:t>
      </w:r>
      <w:r w:rsidRPr="00B4025A">
        <w:rPr>
          <w:rFonts w:ascii="Times New Roman" w:hAnsi="Times New Roman" w:cs="Times New Roman"/>
          <w:sz w:val="22"/>
          <w:szCs w:val="22"/>
        </w:rPr>
        <w:t>六喻品〉（大正</w:t>
      </w:r>
      <w:r w:rsidRPr="00B4025A">
        <w:rPr>
          <w:rFonts w:ascii="Times New Roman" w:hAnsi="Times New Roman" w:cs="Times New Roman"/>
          <w:sz w:val="22"/>
          <w:szCs w:val="22"/>
        </w:rPr>
        <w:t>8</w:t>
      </w:r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390c27- 391a11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  <w:r w:rsidRPr="00B4025A">
        <w:rPr>
          <w:rFonts w:ascii="Times New Roman" w:hAnsi="Times New Roman" w:cs="Times New Roman" w:hint="eastAsia"/>
          <w:sz w:val="22"/>
          <w:szCs w:val="22"/>
        </w:rPr>
        <w:t>。</w:t>
      </w:r>
    </w:p>
    <w:p w:rsidR="00F92986" w:rsidRPr="00B4025A" w:rsidRDefault="00F92986" w:rsidP="007C4B51">
      <w:pPr>
        <w:pStyle w:val="a7"/>
        <w:spacing w:line="0" w:lineRule="atLeast"/>
        <w:ind w:leftChars="60" w:left="144"/>
        <w:jc w:val="both"/>
        <w:rPr>
          <w:rStyle w:val="old"/>
          <w:rFonts w:ascii="Times New Roman" w:hAnsi="Times New Roman" w:cs="Times New Roman"/>
          <w:color w:val="auto"/>
          <w:sz w:val="22"/>
          <w:szCs w:val="22"/>
        </w:rPr>
      </w:pP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（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3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）參見《大智度論》卷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71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（大正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25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，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555a3-24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）；《大智度論》卷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86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（大正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25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，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662b16-24</w:t>
      </w:r>
      <w:r w:rsidRPr="00B4025A">
        <w:rPr>
          <w:rStyle w:val="old"/>
          <w:rFonts w:ascii="Times New Roman" w:hAnsi="Times New Roman" w:cs="Times New Roman"/>
          <w:color w:val="auto"/>
          <w:sz w:val="22"/>
          <w:szCs w:val="22"/>
        </w:rPr>
        <w:t>）。</w:t>
      </w:r>
    </w:p>
    <w:p w:rsidR="00B4025A" w:rsidRPr="00B4025A" w:rsidRDefault="00B4025A" w:rsidP="007C4B51">
      <w:pPr>
        <w:pStyle w:val="a7"/>
        <w:spacing w:line="0" w:lineRule="atLeast"/>
        <w:ind w:leftChars="60" w:left="144"/>
        <w:jc w:val="both"/>
        <w:rPr>
          <w:rStyle w:val="old"/>
          <w:rFonts w:ascii="Times New Roman" w:hAnsi="Times New Roman" w:cs="Times New Roman"/>
          <w:color w:val="auto"/>
          <w:sz w:val="22"/>
          <w:szCs w:val="22"/>
        </w:rPr>
      </w:pPr>
      <w:r w:rsidRPr="00B4025A">
        <w:rPr>
          <w:rStyle w:val="old"/>
          <w:rFonts w:ascii="Times New Roman" w:hAnsi="Times New Roman" w:cs="Times New Roman" w:hint="eastAsia"/>
          <w:color w:val="auto"/>
          <w:sz w:val="22"/>
          <w:szCs w:val="22"/>
        </w:rPr>
        <w:t>（</w:t>
      </w:r>
      <w:r w:rsidRPr="00B4025A">
        <w:rPr>
          <w:rStyle w:val="old"/>
          <w:rFonts w:ascii="Times New Roman" w:hAnsi="Times New Roman" w:cs="Times New Roman" w:hint="eastAsia"/>
          <w:color w:val="auto"/>
          <w:sz w:val="22"/>
          <w:szCs w:val="22"/>
        </w:rPr>
        <w:t>4</w:t>
      </w:r>
      <w:r w:rsidRPr="00B4025A">
        <w:rPr>
          <w:rStyle w:val="old"/>
          <w:rFonts w:ascii="Times New Roman" w:hAnsi="Times New Roman" w:cs="Times New Roman" w:hint="eastAsia"/>
          <w:color w:val="auto"/>
          <w:sz w:val="22"/>
          <w:szCs w:val="22"/>
        </w:rPr>
        <w:t>）《大般若波羅蜜多經》卷</w:t>
      </w:r>
      <w:r w:rsidRPr="00B4025A">
        <w:rPr>
          <w:rStyle w:val="old"/>
          <w:rFonts w:ascii="Times New Roman" w:hAnsi="Times New Roman" w:cs="Times New Roman" w:hint="eastAsia"/>
          <w:color w:val="auto"/>
          <w:sz w:val="22"/>
          <w:szCs w:val="22"/>
        </w:rPr>
        <w:t>444</w:t>
      </w:r>
      <w:r w:rsidRPr="00B4025A">
        <w:rPr>
          <w:rStyle w:val="old"/>
          <w:rFonts w:ascii="Times New Roman" w:hAnsi="Times New Roman" w:cs="Times New Roman" w:hint="eastAsia"/>
          <w:color w:val="auto"/>
          <w:sz w:val="22"/>
          <w:szCs w:val="22"/>
        </w:rPr>
        <w:t>〈成辦品</w:t>
      </w:r>
      <w:r w:rsidRPr="00B4025A">
        <w:rPr>
          <w:rStyle w:val="old"/>
          <w:rFonts w:ascii="Times New Roman" w:hAnsi="Times New Roman" w:cs="Times New Roman" w:hint="eastAsia"/>
          <w:color w:val="auto"/>
          <w:sz w:val="22"/>
          <w:szCs w:val="22"/>
        </w:rPr>
        <w:t>48</w:t>
      </w:r>
      <w:r w:rsidRPr="00B4025A">
        <w:rPr>
          <w:rStyle w:val="old"/>
          <w:rFonts w:ascii="Times New Roman" w:hAnsi="Times New Roman" w:cs="Times New Roman" w:hint="eastAsia"/>
          <w:color w:val="auto"/>
          <w:sz w:val="22"/>
          <w:szCs w:val="22"/>
        </w:rPr>
        <w:t>〉（大正</w:t>
      </w:r>
      <w:r w:rsidRPr="00B4025A">
        <w:rPr>
          <w:rStyle w:val="old"/>
          <w:rFonts w:ascii="Times New Roman" w:hAnsi="Times New Roman" w:cs="Times New Roman" w:hint="eastAsia"/>
          <w:color w:val="auto"/>
          <w:sz w:val="22"/>
          <w:szCs w:val="22"/>
        </w:rPr>
        <w:t>7</w:t>
      </w:r>
      <w:r w:rsidRPr="00B4025A">
        <w:rPr>
          <w:rStyle w:val="old"/>
          <w:rFonts w:ascii="Times New Roman" w:hAnsi="Times New Roman" w:cs="Times New Roman" w:hint="eastAsia"/>
          <w:color w:val="auto"/>
          <w:sz w:val="22"/>
          <w:szCs w:val="22"/>
        </w:rPr>
        <w:t>，</w:t>
      </w:r>
      <w:r w:rsidRPr="00B4025A">
        <w:rPr>
          <w:rStyle w:val="old"/>
          <w:rFonts w:ascii="Times New Roman" w:hAnsi="Times New Roman" w:cs="Times New Roman" w:hint="eastAsia"/>
          <w:color w:val="auto"/>
          <w:sz w:val="22"/>
          <w:szCs w:val="22"/>
        </w:rPr>
        <w:t>239a7-10</w:t>
      </w:r>
      <w:r w:rsidRPr="00B4025A">
        <w:rPr>
          <w:rStyle w:val="old"/>
          <w:rFonts w:ascii="Times New Roman" w:hAnsi="Times New Roman" w:cs="Times New Roman" w:hint="eastAsia"/>
          <w:color w:val="auto"/>
          <w:sz w:val="22"/>
          <w:szCs w:val="22"/>
        </w:rPr>
        <w:t>）：</w:t>
      </w:r>
    </w:p>
    <w:p w:rsidR="00B4025A" w:rsidRPr="00B4025A" w:rsidRDefault="00B4025A" w:rsidP="00B4025A">
      <w:pPr>
        <w:pStyle w:val="a7"/>
        <w:adjustRightInd w:val="0"/>
        <w:ind w:leftChars="280" w:left="672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B4025A">
        <w:rPr>
          <w:rFonts w:eastAsia="標楷體" w:hint="eastAsia"/>
          <w:sz w:val="22"/>
          <w:szCs w:val="22"/>
        </w:rPr>
        <w:t>爾時，佛告諸天眾言</w:t>
      </w:r>
      <w:proofErr w:type="gramEnd"/>
      <w:r w:rsidRPr="00B4025A">
        <w:rPr>
          <w:rFonts w:eastAsia="標楷體" w:hint="eastAsia"/>
          <w:sz w:val="22"/>
          <w:szCs w:val="22"/>
        </w:rPr>
        <w:t>：「善哉！善哉！如</w:t>
      </w:r>
      <w:proofErr w:type="gramStart"/>
      <w:r w:rsidRPr="00B4025A">
        <w:rPr>
          <w:rFonts w:eastAsia="標楷體" w:hint="eastAsia"/>
          <w:sz w:val="22"/>
          <w:szCs w:val="22"/>
        </w:rPr>
        <w:t>汝所說</w:t>
      </w:r>
      <w:proofErr w:type="gramEnd"/>
      <w:r w:rsidRPr="00B4025A">
        <w:rPr>
          <w:rFonts w:eastAsia="標楷體" w:hint="eastAsia"/>
          <w:sz w:val="22"/>
          <w:szCs w:val="22"/>
        </w:rPr>
        <w:t>。</w:t>
      </w:r>
      <w:proofErr w:type="gramStart"/>
      <w:r w:rsidRPr="00B4025A">
        <w:rPr>
          <w:rFonts w:eastAsia="標楷體" w:hint="eastAsia"/>
          <w:sz w:val="22"/>
          <w:szCs w:val="22"/>
        </w:rPr>
        <w:t>諸隨信</w:t>
      </w:r>
      <w:proofErr w:type="gramEnd"/>
      <w:r w:rsidRPr="00B4025A">
        <w:rPr>
          <w:rFonts w:eastAsia="標楷體" w:hint="eastAsia"/>
          <w:sz w:val="22"/>
          <w:szCs w:val="22"/>
        </w:rPr>
        <w:t>行、若</w:t>
      </w:r>
      <w:proofErr w:type="gramStart"/>
      <w:r w:rsidRPr="00B4025A">
        <w:rPr>
          <w:rFonts w:eastAsia="標楷體" w:hint="eastAsia"/>
          <w:sz w:val="22"/>
          <w:szCs w:val="22"/>
        </w:rPr>
        <w:t>隨法行</w:t>
      </w:r>
      <w:proofErr w:type="gramEnd"/>
      <w:r w:rsidRPr="00B4025A">
        <w:rPr>
          <w:rFonts w:eastAsia="標楷體" w:hint="eastAsia"/>
          <w:sz w:val="22"/>
          <w:szCs w:val="22"/>
        </w:rPr>
        <w:t>、第八、</w:t>
      </w:r>
      <w:proofErr w:type="gramStart"/>
      <w:r w:rsidRPr="00B4025A">
        <w:rPr>
          <w:rFonts w:eastAsia="標楷體" w:hint="eastAsia"/>
          <w:sz w:val="22"/>
          <w:szCs w:val="22"/>
        </w:rPr>
        <w:t>預流、一來、</w:t>
      </w:r>
      <w:proofErr w:type="gramEnd"/>
      <w:r w:rsidRPr="00B4025A">
        <w:rPr>
          <w:rFonts w:eastAsia="標楷體" w:hint="eastAsia"/>
          <w:sz w:val="22"/>
          <w:szCs w:val="22"/>
        </w:rPr>
        <w:t>不還、阿羅漢、</w:t>
      </w:r>
      <w:proofErr w:type="gramStart"/>
      <w:r w:rsidRPr="00B4025A">
        <w:rPr>
          <w:rFonts w:eastAsia="標楷體" w:hint="eastAsia"/>
          <w:sz w:val="22"/>
          <w:szCs w:val="22"/>
        </w:rPr>
        <w:t>獨覺所有智斷</w:t>
      </w:r>
      <w:proofErr w:type="gramEnd"/>
      <w:r w:rsidRPr="00B4025A">
        <w:rPr>
          <w:rFonts w:eastAsia="標楷體" w:hint="eastAsia"/>
          <w:sz w:val="22"/>
          <w:szCs w:val="22"/>
        </w:rPr>
        <w:t>，皆是</w:t>
      </w:r>
      <w:r w:rsidRPr="00B4025A">
        <w:rPr>
          <w:rFonts w:eastAsia="標楷體" w:hint="eastAsia"/>
          <w:b/>
          <w:sz w:val="22"/>
          <w:szCs w:val="22"/>
        </w:rPr>
        <w:t>已得無生</w:t>
      </w:r>
      <w:proofErr w:type="gramStart"/>
      <w:r w:rsidRPr="00B4025A">
        <w:rPr>
          <w:rFonts w:eastAsia="標楷體" w:hint="eastAsia"/>
          <w:b/>
          <w:sz w:val="22"/>
          <w:szCs w:val="22"/>
        </w:rPr>
        <w:t>法忍諸</w:t>
      </w:r>
      <w:proofErr w:type="gramEnd"/>
      <w:r w:rsidRPr="00B4025A">
        <w:rPr>
          <w:rFonts w:eastAsia="標楷體" w:hint="eastAsia"/>
          <w:b/>
          <w:sz w:val="22"/>
          <w:szCs w:val="22"/>
        </w:rPr>
        <w:t>菩薩摩訶薩忍</w:t>
      </w:r>
      <w:proofErr w:type="gramStart"/>
      <w:r w:rsidRPr="00B4025A">
        <w:rPr>
          <w:rFonts w:eastAsia="標楷體" w:hint="eastAsia"/>
          <w:b/>
          <w:sz w:val="22"/>
          <w:szCs w:val="22"/>
        </w:rPr>
        <w:t>之少分</w:t>
      </w:r>
      <w:proofErr w:type="gramEnd"/>
      <w:r w:rsidRPr="00B4025A">
        <w:rPr>
          <w:rFonts w:eastAsia="標楷體" w:hint="eastAsia"/>
          <w:sz w:val="22"/>
          <w:szCs w:val="22"/>
        </w:rPr>
        <w:t>。」</w:t>
      </w:r>
    </w:p>
  </w:footnote>
  <w:footnote w:id="46">
    <w:p w:rsidR="00F92986" w:rsidRPr="00B4025A" w:rsidRDefault="00F92986">
      <w:pPr>
        <w:pStyle w:val="a7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 xml:space="preserve"> </w:t>
      </w:r>
      <w:r w:rsidRPr="00B4025A">
        <w:rPr>
          <w:rFonts w:ascii="Times New Roman" w:hAnsi="Times New Roman" w:cs="Times New Roman"/>
          <w:sz w:val="22"/>
          <w:szCs w:val="22"/>
        </w:rPr>
        <w:t>《阿毘達磨品類足論》卷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ascii="Times New Roman" w:hAnsi="Times New Roman" w:cs="Times New Roman"/>
          <w:sz w:val="22"/>
          <w:szCs w:val="22"/>
        </w:rPr>
        <w:t>〈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ascii="Times New Roman" w:hAnsi="Times New Roman" w:cs="Times New Roman"/>
          <w:sz w:val="22"/>
          <w:szCs w:val="22"/>
        </w:rPr>
        <w:t>辯五事品〉（大正</w:t>
      </w:r>
      <w:r w:rsidRPr="00B4025A">
        <w:rPr>
          <w:rFonts w:ascii="Times New Roman" w:hAnsi="Times New Roman" w:cs="Times New Roman"/>
          <w:sz w:val="22"/>
          <w:szCs w:val="22"/>
        </w:rPr>
        <w:t>26</w:t>
      </w:r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694a8-14</w:t>
      </w:r>
      <w:r w:rsidRPr="00B4025A">
        <w:rPr>
          <w:rFonts w:ascii="Times New Roman" w:hAnsi="Times New Roman" w:cs="Times New Roman"/>
          <w:sz w:val="22"/>
          <w:szCs w:val="22"/>
        </w:rPr>
        <w:t>）：</w:t>
      </w:r>
    </w:p>
    <w:p w:rsidR="00F92986" w:rsidRPr="00B4025A" w:rsidRDefault="00F92986" w:rsidP="000A4DA8">
      <w:pPr>
        <w:pStyle w:val="a7"/>
        <w:ind w:leftChars="100" w:left="240"/>
        <w:rPr>
          <w:rFonts w:ascii="Times New Roman" w:eastAsia="標楷體" w:hAnsi="Times New Roman" w:cs="Times New Roman"/>
          <w:sz w:val="22"/>
          <w:szCs w:val="22"/>
        </w:rPr>
      </w:pPr>
      <w:r w:rsidRPr="00B4025A">
        <w:rPr>
          <w:rFonts w:ascii="Times New Roman" w:eastAsia="標楷體" w:hAnsi="Times New Roman" w:cs="Times New Roman"/>
          <w:b/>
          <w:sz w:val="22"/>
          <w:szCs w:val="22"/>
        </w:rPr>
        <w:t>盡智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何？謂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自遍知我已知苦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，我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已斷集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，我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已證滅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，我已修道，由此而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起智見明覺解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慧光觀，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皆名盡智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。</w:t>
      </w:r>
    </w:p>
    <w:p w:rsidR="00F92986" w:rsidRPr="00B4025A" w:rsidRDefault="00F92986" w:rsidP="000A4DA8">
      <w:pPr>
        <w:pStyle w:val="a7"/>
        <w:ind w:leftChars="100" w:left="240"/>
        <w:rPr>
          <w:rFonts w:ascii="Times New Roman" w:eastAsia="標楷體" w:hAnsi="Times New Roman" w:cs="Times New Roman"/>
          <w:sz w:val="22"/>
          <w:szCs w:val="22"/>
        </w:rPr>
      </w:pPr>
      <w:r w:rsidRPr="00B4025A">
        <w:rPr>
          <w:rFonts w:ascii="Times New Roman" w:eastAsia="標楷體" w:hAnsi="Times New Roman" w:cs="Times New Roman"/>
          <w:b/>
          <w:sz w:val="22"/>
          <w:szCs w:val="22"/>
        </w:rPr>
        <w:t>無生智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何？謂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自遍知我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已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知苦不復當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知，我已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斷集不復當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斷，我已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證滅不復當證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，我已修道不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復當修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，由此而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起智見明覺解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慧光觀，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皆名無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生智。</w:t>
      </w:r>
    </w:p>
  </w:footnote>
  <w:footnote w:id="47">
    <w:p w:rsidR="00F92986" w:rsidRPr="00B4025A" w:rsidRDefault="00F92986" w:rsidP="007C4B51">
      <w:pPr>
        <w:pStyle w:val="a7"/>
        <w:ind w:left="264" w:hangingChars="120" w:hanging="264"/>
        <w:jc w:val="both"/>
        <w:rPr>
          <w:rFonts w:eastAsia="SimSu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B4025A">
        <w:rPr>
          <w:rFonts w:hint="eastAsia"/>
          <w:sz w:val="22"/>
          <w:szCs w:val="22"/>
        </w:rPr>
        <w:t>參見《中論》卷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hAnsi="Times New Roman" w:hint="eastAsia"/>
          <w:sz w:val="22"/>
          <w:szCs w:val="22"/>
        </w:rPr>
        <w:t>〈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hAnsi="Times New Roman" w:hint="eastAsia"/>
          <w:sz w:val="22"/>
          <w:szCs w:val="22"/>
        </w:rPr>
        <w:t>觀因緣品〉（大正</w:t>
      </w:r>
      <w:r w:rsidRPr="00B4025A">
        <w:rPr>
          <w:rFonts w:ascii="Times New Roman" w:hAnsi="Times New Roman" w:cs="Times New Roman"/>
          <w:sz w:val="22"/>
          <w:szCs w:val="22"/>
        </w:rPr>
        <w:t>30</w:t>
      </w:r>
      <w:r w:rsidRPr="00B4025A">
        <w:rPr>
          <w:rFonts w:hAnsi="Times New Roman" w:hint="eastAsia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2b6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-</w:t>
      </w:r>
      <w:r w:rsidRPr="00B4025A">
        <w:rPr>
          <w:rFonts w:ascii="Times New Roman" w:hAnsi="Times New Roman" w:cs="Times New Roman"/>
          <w:sz w:val="22"/>
          <w:szCs w:val="22"/>
        </w:rPr>
        <w:t>17</w:t>
      </w:r>
      <w:r w:rsidRPr="00B4025A">
        <w:rPr>
          <w:rFonts w:hAnsi="Times New Roman" w:hint="eastAsia"/>
          <w:sz w:val="22"/>
          <w:szCs w:val="22"/>
        </w:rPr>
        <w:t>）；</w:t>
      </w:r>
      <w:r w:rsidRPr="00B4025A">
        <w:rPr>
          <w:rFonts w:ascii="Times New Roman" w:hAnsi="Times New Roman" w:cs="Times New Roman" w:hint="eastAsia"/>
          <w:sz w:val="22"/>
          <w:szCs w:val="22"/>
        </w:rPr>
        <w:t>印順法師，</w:t>
      </w:r>
      <w:r w:rsidRPr="00B4025A">
        <w:rPr>
          <w:rFonts w:hAnsi="Times New Roman" w:hint="eastAsia"/>
          <w:sz w:val="22"/>
          <w:szCs w:val="22"/>
        </w:rPr>
        <w:t>《中觀論頌講記》，</w:t>
      </w:r>
      <w:r w:rsidRPr="00B4025A">
        <w:rPr>
          <w:rFonts w:ascii="Times New Roman" w:hAnsi="Times New Roman" w:cs="Times New Roman"/>
          <w:sz w:val="22"/>
          <w:szCs w:val="22"/>
        </w:rPr>
        <w:t>pp.5</w:t>
      </w:r>
      <w:r w:rsidRPr="00B4025A">
        <w:rPr>
          <w:rFonts w:ascii="Times New Roman" w:hAnsi="Times New Roman" w:cs="Times New Roman" w:hint="eastAsia"/>
          <w:sz w:val="22"/>
          <w:szCs w:val="22"/>
        </w:rPr>
        <w:t>8</w:t>
      </w:r>
      <w:r w:rsidRPr="00B4025A">
        <w:rPr>
          <w:rFonts w:ascii="Times New Roman" w:hAnsi="Times New Roman" w:cs="Times New Roman"/>
          <w:sz w:val="22"/>
          <w:szCs w:val="22"/>
        </w:rPr>
        <w:t>-65</w:t>
      </w:r>
      <w:r w:rsidRPr="00B4025A">
        <w:rPr>
          <w:rFonts w:hAnsi="Times New Roman" w:hint="eastAsia"/>
          <w:sz w:val="22"/>
          <w:szCs w:val="22"/>
        </w:rPr>
        <w:t>；</w:t>
      </w:r>
      <w:r w:rsidRPr="00B4025A">
        <w:rPr>
          <w:rFonts w:ascii="Times New Roman" w:hAnsi="Times New Roman" w:cs="Times New Roman" w:hint="eastAsia"/>
          <w:sz w:val="22"/>
          <w:szCs w:val="22"/>
        </w:rPr>
        <w:t>印順法師，</w:t>
      </w:r>
      <w:r w:rsidRPr="00B4025A">
        <w:rPr>
          <w:rFonts w:hAnsi="Times New Roman" w:hint="eastAsia"/>
          <w:sz w:val="22"/>
          <w:szCs w:val="22"/>
        </w:rPr>
        <w:t>《成佛之道》（增注本），</w:t>
      </w:r>
      <w:r w:rsidRPr="00B4025A">
        <w:rPr>
          <w:rFonts w:ascii="Times New Roman" w:hAnsi="Times New Roman" w:cs="Times New Roman"/>
          <w:sz w:val="22"/>
          <w:szCs w:val="22"/>
        </w:rPr>
        <w:t>pp.352-355</w:t>
      </w:r>
      <w:r w:rsidRPr="00B4025A">
        <w:rPr>
          <w:rFonts w:hAnsi="Times New Roman" w:hint="eastAsia"/>
          <w:sz w:val="22"/>
          <w:szCs w:val="22"/>
        </w:rPr>
        <w:t>。</w:t>
      </w:r>
    </w:p>
  </w:footnote>
  <w:footnote w:id="48">
    <w:p w:rsidR="00F92986" w:rsidRPr="00B4025A" w:rsidRDefault="00F92986">
      <w:pPr>
        <w:pStyle w:val="a7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 xml:space="preserve"> </w:t>
      </w:r>
      <w:r w:rsidRPr="00B4025A">
        <w:rPr>
          <w:rFonts w:ascii="Times New Roman" w:hAnsi="Times New Roman" w:cs="Times New Roman"/>
          <w:sz w:val="22"/>
          <w:szCs w:val="22"/>
        </w:rPr>
        <w:t>新新：</w:t>
      </w:r>
      <w:r w:rsidRPr="00B4025A">
        <w:rPr>
          <w:rFonts w:ascii="Times New Roman" w:hAnsi="Times New Roman" w:cs="Times New Roman"/>
          <w:sz w:val="22"/>
          <w:szCs w:val="22"/>
        </w:rPr>
        <w:t>1.</w:t>
      </w:r>
      <w:r w:rsidRPr="00B4025A">
        <w:rPr>
          <w:rFonts w:ascii="Times New Roman" w:hAnsi="Times New Roman" w:cs="Times New Roman"/>
          <w:sz w:val="22"/>
          <w:szCs w:val="22"/>
        </w:rPr>
        <w:t>新之又新，不斷變新。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六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p.1077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49">
    <w:p w:rsidR="00F92986" w:rsidRPr="00B4025A" w:rsidRDefault="00F92986" w:rsidP="001F2240">
      <w:pPr>
        <w:pStyle w:val="a7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 xml:space="preserve"> </w:t>
      </w:r>
      <w:r w:rsidRPr="00B4025A">
        <w:rPr>
          <w:rFonts w:ascii="Times New Roman" w:hAnsi="Times New Roman" w:cs="Times New Roman"/>
          <w:sz w:val="22"/>
          <w:szCs w:val="22"/>
        </w:rPr>
        <w:t>束：</w:t>
      </w:r>
      <w:r w:rsidRPr="00B4025A">
        <w:rPr>
          <w:rFonts w:ascii="Times New Roman" w:hAnsi="Times New Roman" w:cs="Times New Roman"/>
          <w:sz w:val="22"/>
          <w:szCs w:val="22"/>
        </w:rPr>
        <w:t>1.</w:t>
      </w:r>
      <w:r w:rsidRPr="00B4025A">
        <w:rPr>
          <w:rFonts w:ascii="Times New Roman" w:hAnsi="Times New Roman" w:cs="Times New Roman"/>
          <w:sz w:val="22"/>
          <w:szCs w:val="22"/>
        </w:rPr>
        <w:t>捆縛。</w:t>
      </w:r>
      <w:r w:rsidRPr="00B4025A">
        <w:rPr>
          <w:rFonts w:ascii="Times New Roman" w:hAnsi="Times New Roman" w:cs="Times New Roman"/>
          <w:sz w:val="22"/>
          <w:szCs w:val="22"/>
        </w:rPr>
        <w:t>2.</w:t>
      </w:r>
      <w:r w:rsidRPr="00B4025A">
        <w:rPr>
          <w:rFonts w:ascii="Times New Roman" w:hAnsi="Times New Roman" w:cs="Times New Roman"/>
          <w:sz w:val="22"/>
          <w:szCs w:val="22"/>
        </w:rPr>
        <w:t>纏繞。</w:t>
      </w:r>
      <w:r w:rsidRPr="00B4025A">
        <w:rPr>
          <w:rFonts w:ascii="Times New Roman" w:hAnsi="Times New Roman" w:cs="Times New Roman"/>
          <w:sz w:val="22"/>
          <w:szCs w:val="22"/>
        </w:rPr>
        <w:t>4.</w:t>
      </w:r>
      <w:r w:rsidRPr="00B4025A">
        <w:rPr>
          <w:rFonts w:ascii="Times New Roman" w:hAnsi="Times New Roman" w:cs="Times New Roman"/>
          <w:sz w:val="22"/>
          <w:szCs w:val="22"/>
        </w:rPr>
        <w:t>聚集。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四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p.777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50">
    <w:p w:rsidR="00F92986" w:rsidRPr="00B4025A" w:rsidRDefault="00F92986" w:rsidP="001F2240">
      <w:pPr>
        <w:pStyle w:val="a7"/>
        <w:ind w:left="550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1</w:t>
      </w:r>
      <w:r w:rsidRPr="00B4025A">
        <w:rPr>
          <w:rFonts w:ascii="Times New Roman" w:hAnsi="Times New Roman" w:cs="Times New Roman"/>
          <w:sz w:val="22"/>
          <w:szCs w:val="22"/>
        </w:rPr>
        <w:t>）《中論》卷</w:t>
      </w:r>
      <w:r w:rsidRPr="00B4025A">
        <w:rPr>
          <w:rFonts w:ascii="Times New Roman" w:hAnsi="Times New Roman" w:cs="Times New Roman"/>
          <w:sz w:val="22"/>
          <w:szCs w:val="22"/>
        </w:rPr>
        <w:t>3</w:t>
      </w:r>
      <w:r w:rsidRPr="00B4025A">
        <w:rPr>
          <w:rFonts w:ascii="Times New Roman" w:hAnsi="Times New Roman" w:cs="Times New Roman"/>
          <w:sz w:val="22"/>
          <w:szCs w:val="22"/>
        </w:rPr>
        <w:t>〈</w:t>
      </w:r>
      <w:r w:rsidRPr="00B4025A">
        <w:rPr>
          <w:rFonts w:ascii="Times New Roman" w:hAnsi="Times New Roman" w:cs="Times New Roman"/>
          <w:sz w:val="22"/>
          <w:szCs w:val="22"/>
        </w:rPr>
        <w:t>18</w:t>
      </w:r>
      <w:r w:rsidRPr="00B4025A">
        <w:rPr>
          <w:rFonts w:ascii="Times New Roman" w:hAnsi="Times New Roman" w:cs="Times New Roman"/>
          <w:sz w:val="22"/>
          <w:szCs w:val="22"/>
        </w:rPr>
        <w:t>觀法品〉（大正</w:t>
      </w:r>
      <w:r w:rsidRPr="00B4025A">
        <w:rPr>
          <w:rFonts w:ascii="Times New Roman" w:hAnsi="Times New Roman" w:cs="Times New Roman"/>
          <w:sz w:val="22"/>
          <w:szCs w:val="22"/>
        </w:rPr>
        <w:t>30</w:t>
      </w:r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24a9-12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  <w:r w:rsidRPr="00B4025A">
        <w:rPr>
          <w:rFonts w:ascii="Times New Roman" w:hAnsi="Times New Roman" w:cs="Times New Roman" w:hint="eastAsia"/>
          <w:sz w:val="22"/>
          <w:szCs w:val="22"/>
        </w:rPr>
        <w:t>。</w:t>
      </w:r>
    </w:p>
    <w:p w:rsidR="00F92986" w:rsidRPr="00B4025A" w:rsidRDefault="00F92986" w:rsidP="004C29BA">
      <w:pPr>
        <w:pStyle w:val="a7"/>
        <w:ind w:leftChars="50" w:left="560" w:hangingChars="200" w:hanging="440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）參見印順法師，《中觀論頌講記》，</w:t>
      </w:r>
      <w:r w:rsidRPr="00B4025A">
        <w:rPr>
          <w:rFonts w:ascii="Times New Roman" w:hAnsi="Times New Roman" w:cs="Times New Roman"/>
          <w:sz w:val="22"/>
          <w:szCs w:val="22"/>
        </w:rPr>
        <w:t>pp.3</w:t>
      </w:r>
      <w:r w:rsidRPr="00B4025A">
        <w:rPr>
          <w:rFonts w:ascii="Times New Roman" w:hAnsi="Times New Roman" w:cs="Times New Roman" w:hint="eastAsia"/>
          <w:sz w:val="22"/>
          <w:szCs w:val="22"/>
        </w:rPr>
        <w:t>37</w:t>
      </w:r>
      <w:r w:rsidRPr="00B4025A">
        <w:rPr>
          <w:rFonts w:ascii="Times New Roman" w:hAnsi="Times New Roman" w:cs="Times New Roman"/>
          <w:sz w:val="22"/>
          <w:szCs w:val="22"/>
        </w:rPr>
        <w:t>-3</w:t>
      </w:r>
      <w:r w:rsidRPr="00B4025A">
        <w:rPr>
          <w:rFonts w:ascii="Times New Roman" w:hAnsi="Times New Roman" w:cs="Times New Roman" w:hint="eastAsia"/>
          <w:sz w:val="22"/>
          <w:szCs w:val="22"/>
        </w:rPr>
        <w:t>41</w:t>
      </w:r>
      <w:r w:rsidRPr="00B4025A">
        <w:rPr>
          <w:rFonts w:ascii="Times New Roman" w:hAnsi="Times New Roman" w:cs="Times New Roman"/>
          <w:sz w:val="22"/>
          <w:szCs w:val="22"/>
        </w:rPr>
        <w:t>；萬金川，《中觀思想講錄》，</w:t>
      </w:r>
      <w:r w:rsidRPr="00B4025A">
        <w:rPr>
          <w:rFonts w:ascii="Times New Roman" w:hAnsi="Times New Roman" w:cs="Times New Roman"/>
          <w:sz w:val="22"/>
          <w:szCs w:val="22"/>
        </w:rPr>
        <w:t>pp.125-126</w:t>
      </w:r>
      <w:r w:rsidRPr="00B4025A">
        <w:rPr>
          <w:rFonts w:ascii="Times New Roman" w:hAnsi="Times New Roman" w:cs="Times New Roman"/>
          <w:sz w:val="22"/>
          <w:szCs w:val="22"/>
        </w:rPr>
        <w:t>。</w:t>
      </w:r>
    </w:p>
  </w:footnote>
  <w:footnote w:id="51">
    <w:p w:rsidR="00F92986" w:rsidRPr="00B4025A" w:rsidRDefault="00F92986" w:rsidP="00074642">
      <w:pPr>
        <w:pStyle w:val="a7"/>
        <w:spacing w:line="0" w:lineRule="atLeast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>《雜阿含經》卷</w:t>
      </w:r>
      <w:r w:rsidRPr="00B4025A">
        <w:rPr>
          <w:rFonts w:ascii="Times New Roman" w:hAnsi="Times New Roman" w:cs="Times New Roman"/>
          <w:sz w:val="22"/>
          <w:szCs w:val="22"/>
        </w:rPr>
        <w:t>14</w:t>
      </w: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347</w:t>
      </w:r>
      <w:r w:rsidRPr="00B4025A">
        <w:rPr>
          <w:rFonts w:ascii="Times New Roman" w:hAnsi="Times New Roman" w:cs="Times New Roman"/>
          <w:sz w:val="22"/>
          <w:szCs w:val="22"/>
        </w:rPr>
        <w:t>經）（大正</w:t>
      </w:r>
      <w:r w:rsidRPr="00B4025A">
        <w:rPr>
          <w:rFonts w:ascii="Times New Roma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97b11-12</w:t>
      </w:r>
      <w:r w:rsidRPr="00B4025A">
        <w:rPr>
          <w:rFonts w:ascii="Times New Roman" w:hAnsi="Times New Roman" w:cs="Times New Roman"/>
          <w:sz w:val="22"/>
          <w:szCs w:val="22"/>
        </w:rPr>
        <w:t>）：</w:t>
      </w:r>
    </w:p>
    <w:p w:rsidR="00F92986" w:rsidRPr="00B4025A" w:rsidRDefault="00F92986" w:rsidP="007C4B51">
      <w:pPr>
        <w:pStyle w:val="a7"/>
        <w:spacing w:line="0" w:lineRule="atLeast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佛告須深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：</w:t>
      </w:r>
      <w:r w:rsidRPr="00B4025A">
        <w:rPr>
          <w:rFonts w:ascii="Times New Roman" w:eastAsia="標楷體" w:hAnsi="Times New Roman" w:cs="Times New Roman" w:hint="eastAsia"/>
          <w:sz w:val="22"/>
          <w:szCs w:val="22"/>
        </w:rPr>
        <w:t>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不問汝知不知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，且自先知法住，後知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。</w:t>
      </w:r>
      <w:r w:rsidRPr="00B4025A">
        <w:rPr>
          <w:rFonts w:ascii="Times New Roman" w:hAnsi="Times New Roman" w:cs="Times New Roman" w:hint="eastAsia"/>
          <w:sz w:val="22"/>
          <w:szCs w:val="22"/>
        </w:rPr>
        <w:t>」</w:t>
      </w:r>
    </w:p>
  </w:footnote>
  <w:footnote w:id="52">
    <w:p w:rsidR="002A4E55" w:rsidRDefault="00F92986" w:rsidP="00F61813">
      <w:pPr>
        <w:pStyle w:val="a7"/>
        <w:spacing w:line="0" w:lineRule="atLeast"/>
        <w:ind w:left="242" w:hangingChars="110" w:hanging="242"/>
        <w:jc w:val="both"/>
        <w:rPr>
          <w:rFonts w:ascii="Times New Roman" w:eastAsia="標楷體" w:hAnsi="Times New Roman" w:cs="Times New Roman" w:hint="eastAsia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2A4E55" w:rsidRPr="00B4025A">
        <w:rPr>
          <w:rFonts w:ascii="Times New Roman" w:hAnsi="Times New Roman" w:cs="Times New Roman"/>
          <w:sz w:val="22"/>
          <w:szCs w:val="22"/>
        </w:rPr>
        <w:t>（</w:t>
      </w:r>
      <w:r w:rsidR="002A4E55" w:rsidRPr="00B4025A">
        <w:rPr>
          <w:rFonts w:ascii="Times New Roman" w:hAnsi="Times New Roman" w:cs="Times New Roman"/>
          <w:sz w:val="22"/>
          <w:szCs w:val="22"/>
        </w:rPr>
        <w:t>1</w:t>
      </w:r>
      <w:r w:rsidR="002A4E55" w:rsidRPr="00B4025A">
        <w:rPr>
          <w:rFonts w:ascii="Times New Roman" w:hAnsi="Times New Roman" w:cs="Times New Roman"/>
          <w:sz w:val="22"/>
          <w:szCs w:val="22"/>
        </w:rPr>
        <w:t>）</w:t>
      </w:r>
      <w:r w:rsidRPr="00B4025A">
        <w:rPr>
          <w:rFonts w:ascii="Times New Roman" w:hAnsi="Times New Roman" w:cs="Times New Roman"/>
          <w:sz w:val="22"/>
          <w:szCs w:val="22"/>
        </w:rPr>
        <w:t>《中論》卷</w:t>
      </w:r>
      <w:r w:rsidRPr="00B4025A">
        <w:rPr>
          <w:rFonts w:ascii="Times New Roman" w:hAnsi="Times New Roman" w:cs="Times New Roman"/>
          <w:sz w:val="22"/>
          <w:szCs w:val="22"/>
        </w:rPr>
        <w:t>3</w:t>
      </w:r>
      <w:r w:rsidRPr="00B4025A">
        <w:rPr>
          <w:rFonts w:ascii="Times New Roman" w:hAnsi="Times New Roman" w:cs="Times New Roman"/>
          <w:sz w:val="22"/>
          <w:szCs w:val="22"/>
        </w:rPr>
        <w:t>〈</w:t>
      </w:r>
      <w:r w:rsidRPr="00B4025A">
        <w:rPr>
          <w:rFonts w:ascii="Times New Roman" w:hAnsi="Times New Roman" w:cs="Times New Roman"/>
          <w:sz w:val="22"/>
          <w:szCs w:val="22"/>
        </w:rPr>
        <w:t>18</w:t>
      </w:r>
      <w:r w:rsidRPr="00B4025A">
        <w:rPr>
          <w:rFonts w:ascii="Times New Roman" w:hAnsi="Times New Roman" w:cs="Times New Roman"/>
          <w:sz w:val="22"/>
          <w:szCs w:val="22"/>
        </w:rPr>
        <w:t>觀法品〉（大正</w:t>
      </w:r>
      <w:r w:rsidRPr="00B4025A">
        <w:rPr>
          <w:rFonts w:ascii="Times New Roman" w:hAnsi="Times New Roman" w:cs="Times New Roman"/>
          <w:sz w:val="22"/>
          <w:szCs w:val="22"/>
        </w:rPr>
        <w:t>30</w:t>
      </w:r>
      <w:r w:rsidRPr="00B4025A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3"/>
          <w:attr w:name="HasSpace" w:val="False"/>
          <w:attr w:name="Negative" w:val="False"/>
          <w:attr w:name="NumberType" w:val="1"/>
          <w:attr w:name="TCSC" w:val="0"/>
        </w:smartTagPr>
        <w:r w:rsidRPr="00B4025A">
          <w:rPr>
            <w:rFonts w:ascii="Times New Roman" w:hAnsi="Times New Roman" w:cs="Times New Roman"/>
            <w:sz w:val="22"/>
            <w:szCs w:val="22"/>
          </w:rPr>
          <w:t>23c</w:t>
        </w:r>
      </w:smartTag>
      <w:r w:rsidRPr="00B4025A">
        <w:rPr>
          <w:rFonts w:ascii="Times New Roman" w:hAnsi="Times New Roman" w:cs="Times New Roman"/>
          <w:sz w:val="22"/>
          <w:szCs w:val="22"/>
        </w:rPr>
        <w:t>22-23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  <w:r w:rsidRPr="00B4025A">
        <w:rPr>
          <w:rFonts w:ascii="Times New Roman" w:eastAsia="標楷體" w:hAnsi="Times New Roman" w:cs="Times New Roman"/>
          <w:sz w:val="22"/>
          <w:szCs w:val="22"/>
        </w:rPr>
        <w:t>。</w:t>
      </w:r>
    </w:p>
    <w:p w:rsidR="002A4E55" w:rsidRPr="00B4025A" w:rsidRDefault="002A4E55" w:rsidP="002A4E55">
      <w:pPr>
        <w:pStyle w:val="a7"/>
        <w:ind w:leftChars="50" w:left="560" w:hangingChars="200" w:hanging="440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</w:rPr>
        <w:t>（</w:t>
      </w:r>
      <w:r w:rsidRPr="00B4025A">
        <w:rPr>
          <w:rFonts w:ascii="Times New Roman" w:hAnsi="Times New Roman" w:cs="Times New Roman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）參見印順法師，《中觀論頌講記》，</w:t>
      </w:r>
      <w:r w:rsidRPr="00B4025A">
        <w:rPr>
          <w:rFonts w:ascii="Times New Roman" w:hAnsi="Times New Roman" w:cs="Times New Roman"/>
          <w:sz w:val="22"/>
          <w:szCs w:val="22"/>
        </w:rPr>
        <w:t>pp.3</w:t>
      </w:r>
      <w:r>
        <w:rPr>
          <w:rFonts w:ascii="Times New Roman" w:hAnsi="Times New Roman" w:cs="Times New Roman" w:hint="eastAsia"/>
          <w:sz w:val="22"/>
          <w:szCs w:val="22"/>
        </w:rPr>
        <w:t>13</w:t>
      </w:r>
      <w:r w:rsidRPr="00B4025A">
        <w:rPr>
          <w:rFonts w:ascii="Times New Roman" w:hAnsi="Times New Roman" w:cs="Times New Roman"/>
          <w:sz w:val="22"/>
          <w:szCs w:val="22"/>
        </w:rPr>
        <w:t>-3</w:t>
      </w:r>
      <w:r>
        <w:rPr>
          <w:rFonts w:ascii="Times New Roman" w:hAnsi="Times New Roman" w:cs="Times New Roman" w:hint="eastAsia"/>
          <w:sz w:val="22"/>
          <w:szCs w:val="22"/>
        </w:rPr>
        <w:t>22</w:t>
      </w:r>
      <w:r>
        <w:rPr>
          <w:rFonts w:ascii="Times New Roman" w:hAnsi="Times New Roman" w:cs="Times New Roman" w:hint="eastAsia"/>
          <w:sz w:val="22"/>
          <w:szCs w:val="22"/>
        </w:rPr>
        <w:t>。</w:t>
      </w:r>
    </w:p>
  </w:footnote>
  <w:footnote w:id="53">
    <w:p w:rsidR="00B4025A" w:rsidRPr="00B4025A" w:rsidRDefault="00F92986" w:rsidP="00B4025A">
      <w:pPr>
        <w:pStyle w:val="a7"/>
        <w:ind w:left="550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eastAsia="SimSun" w:hAnsi="Times New Roman" w:cs="Times New Roman"/>
          <w:sz w:val="22"/>
          <w:szCs w:val="22"/>
        </w:rPr>
        <w:t>（</w:t>
      </w:r>
      <w:r w:rsidRPr="00B4025A">
        <w:rPr>
          <w:rFonts w:ascii="Times New Roman" w:eastAsia="SimSun" w:hAnsi="Times New Roman" w:cs="Times New Roman"/>
          <w:sz w:val="22"/>
          <w:szCs w:val="22"/>
        </w:rPr>
        <w:t>1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  <w:r w:rsidR="00CD1A51" w:rsidRPr="00B4025A">
        <w:rPr>
          <w:rFonts w:ascii="Times New Roman" w:hAnsi="Times New Roman" w:cs="Times New Roman" w:hint="eastAsia"/>
          <w:sz w:val="22"/>
          <w:szCs w:val="22"/>
        </w:rPr>
        <w:t>參見</w:t>
      </w:r>
      <w:r w:rsidRPr="00B4025A">
        <w:rPr>
          <w:rFonts w:ascii="Times New Roman" w:hAnsi="Times New Roman" w:cs="Times New Roman"/>
          <w:sz w:val="22"/>
          <w:szCs w:val="22"/>
        </w:rPr>
        <w:t>印順法師，</w:t>
      </w:r>
      <w:r w:rsidR="00B4025A" w:rsidRPr="00B4025A">
        <w:rPr>
          <w:rFonts w:ascii="Times New Roman" w:hAnsi="Times New Roman" w:cs="Times New Roman" w:hint="eastAsia"/>
          <w:sz w:val="22"/>
          <w:szCs w:val="22"/>
        </w:rPr>
        <w:t>《學佛三要》，</w:t>
      </w:r>
      <w:r w:rsidR="00B4025A" w:rsidRPr="00B4025A">
        <w:rPr>
          <w:rFonts w:ascii="Times New Roman" w:hAnsi="Times New Roman" w:cs="Times New Roman" w:hint="eastAsia"/>
          <w:sz w:val="22"/>
          <w:szCs w:val="22"/>
        </w:rPr>
        <w:t>pp.180-181</w:t>
      </w:r>
      <w:r w:rsidR="00B4025A" w:rsidRPr="00B4025A">
        <w:rPr>
          <w:rFonts w:ascii="Times New Roman" w:hAnsi="Times New Roman" w:cs="Times New Roman" w:hint="eastAsia"/>
          <w:sz w:val="22"/>
          <w:szCs w:val="22"/>
        </w:rPr>
        <w:t>：</w:t>
      </w:r>
    </w:p>
    <w:p w:rsidR="00B4025A" w:rsidRDefault="00B4025A" w:rsidP="00B4025A">
      <w:pPr>
        <w:pStyle w:val="a7"/>
        <w:adjustRightInd w:val="0"/>
        <w:ind w:leftChars="280" w:left="672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聲聞者重於自我身心的觀察，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對外境似不大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注意，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祇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要證知身心無我無我所，就可得到解脫。</w:t>
      </w:r>
    </w:p>
    <w:p w:rsidR="00B4025A" w:rsidRDefault="00B4025A" w:rsidP="00B4025A">
      <w:pPr>
        <w:pStyle w:val="a7"/>
        <w:adjustRightInd w:val="0"/>
        <w:ind w:leftChars="280" w:left="672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大乘則不然，</w:t>
      </w:r>
      <w:r w:rsidRPr="00B4025A">
        <w:rPr>
          <w:rFonts w:ascii="標楷體" w:eastAsia="標楷體" w:hAnsi="標楷體" w:hint="eastAsia"/>
          <w:b/>
          <w:sz w:val="22"/>
          <w:szCs w:val="22"/>
        </w:rPr>
        <w:t>龍樹所開示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的中觀修道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次第，最後雖仍以觀察無我無我所而得解脫，但在前些階段，菩薩卻要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廣觀一切法空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。</w:t>
      </w:r>
    </w:p>
    <w:p w:rsidR="00B4025A" w:rsidRDefault="00B4025A" w:rsidP="00B4025A">
      <w:pPr>
        <w:pStyle w:val="a7"/>
        <w:adjustRightInd w:val="0"/>
        <w:ind w:leftChars="280" w:left="672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又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如唯識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學</w:t>
      </w:r>
      <w:r w:rsidR="0094394A">
        <w:rPr>
          <w:rFonts w:ascii="標楷體" w:eastAsia="標楷體" w:hAnsi="標楷體" w:hint="eastAsia"/>
          <w:sz w:val="22"/>
          <w:szCs w:val="22"/>
        </w:rPr>
        <w:t>者，以眾生執著外境的實有性，為錯誤根本</w:t>
      </w:r>
      <w:proofErr w:type="gramStart"/>
      <w:r w:rsidR="0094394A">
        <w:rPr>
          <w:rFonts w:ascii="標楷體" w:eastAsia="標楷體" w:hAnsi="標楷體" w:hint="eastAsia"/>
          <w:sz w:val="22"/>
          <w:szCs w:val="22"/>
        </w:rPr>
        <w:t>──遍計所</w:t>
      </w:r>
      <w:proofErr w:type="gramEnd"/>
      <w:r w:rsidR="0094394A">
        <w:rPr>
          <w:rFonts w:ascii="標楷體" w:eastAsia="標楷體" w:hAnsi="標楷體" w:hint="eastAsia"/>
          <w:sz w:val="22"/>
          <w:szCs w:val="22"/>
        </w:rPr>
        <w:t>執自性，所以它的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唯識觀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，雖以體悟平等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空性的圓成實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為究竟，但</w:t>
      </w:r>
      <w:r w:rsidRPr="0094394A">
        <w:rPr>
          <w:rFonts w:ascii="標楷體" w:eastAsia="標楷體" w:hAnsi="標楷體" w:hint="eastAsia"/>
          <w:b/>
          <w:sz w:val="22"/>
          <w:szCs w:val="22"/>
        </w:rPr>
        <w:t>未證入此究竟</w:t>
      </w:r>
      <w:proofErr w:type="gramStart"/>
      <w:r w:rsidRPr="0094394A">
        <w:rPr>
          <w:rFonts w:ascii="標楷體" w:eastAsia="標楷體" w:hAnsi="標楷體" w:hint="eastAsia"/>
          <w:b/>
          <w:sz w:val="22"/>
          <w:szCs w:val="22"/>
        </w:rPr>
        <w:t>唯識性</w:t>
      </w:r>
      <w:proofErr w:type="gramEnd"/>
      <w:r w:rsidRPr="0094394A">
        <w:rPr>
          <w:rFonts w:ascii="標楷體" w:eastAsia="標楷體" w:hAnsi="標楷體" w:hint="eastAsia"/>
          <w:b/>
          <w:sz w:val="22"/>
          <w:szCs w:val="22"/>
        </w:rPr>
        <w:t>之前，總是先觀察離心的一切諸法，空無自性，</w:t>
      </w:r>
      <w:proofErr w:type="gramStart"/>
      <w:r w:rsidRPr="0094394A">
        <w:rPr>
          <w:rFonts w:ascii="標楷體" w:eastAsia="標楷體" w:hAnsi="標楷體" w:hint="eastAsia"/>
          <w:b/>
          <w:sz w:val="22"/>
          <w:szCs w:val="22"/>
        </w:rPr>
        <w:t>唯識所</w:t>
      </w:r>
      <w:proofErr w:type="gramEnd"/>
      <w:r w:rsidRPr="0094394A">
        <w:rPr>
          <w:rFonts w:ascii="標楷體" w:eastAsia="標楷體" w:hAnsi="標楷體" w:hint="eastAsia"/>
          <w:b/>
          <w:sz w:val="22"/>
          <w:szCs w:val="22"/>
        </w:rPr>
        <w:t>現</w:t>
      </w:r>
      <w:r w:rsidRPr="00B4025A">
        <w:rPr>
          <w:rFonts w:ascii="標楷體" w:eastAsia="標楷體" w:hAnsi="標楷體" w:hint="eastAsia"/>
          <w:sz w:val="22"/>
          <w:szCs w:val="22"/>
        </w:rPr>
        <w:t>；由於心外無境，引入</w:t>
      </w:r>
      <w:r w:rsidRPr="0094394A">
        <w:rPr>
          <w:rFonts w:ascii="標楷體" w:eastAsia="標楷體" w:hAnsi="標楷體" w:hint="eastAsia"/>
          <w:b/>
          <w:sz w:val="22"/>
          <w:szCs w:val="22"/>
        </w:rPr>
        <w:t>境</w:t>
      </w:r>
      <w:proofErr w:type="gramStart"/>
      <w:r w:rsidRPr="0094394A">
        <w:rPr>
          <w:rFonts w:ascii="標楷體" w:eastAsia="標楷體" w:hAnsi="標楷體" w:hint="eastAsia"/>
          <w:b/>
          <w:sz w:val="22"/>
          <w:szCs w:val="22"/>
        </w:rPr>
        <w:t>空心寂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的境地。</w:t>
      </w:r>
    </w:p>
    <w:p w:rsidR="00B4025A" w:rsidRDefault="00B4025A" w:rsidP="00F053B9">
      <w:pPr>
        <w:pStyle w:val="a7"/>
        <w:adjustRightInd w:val="0"/>
        <w:spacing w:beforeLines="20" w:before="72"/>
        <w:ind w:leftChars="280" w:left="672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大乘不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共慧，約事相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方面，除生死世間的因緣果報、身心現象，還有菩薩行為、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佛果功德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等等，都是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它的觀境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。以此世俗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觀慧的信解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，再加以法無我性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──法空性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的勝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義觀慧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依聞思修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的不斷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修習轉進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，最後乃可證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入諸法空性──真勝義諦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。修學大乘慧，貴在能夠就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事即理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，從俗入真，不使事理脫節，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真俗隔礙，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所以究竟圓滿的大乘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觀慧，必達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理事圓融、真實平等無礙的最高境界。</w:t>
      </w:r>
    </w:p>
    <w:p w:rsidR="00F053B9" w:rsidRDefault="00B4025A" w:rsidP="00F053B9">
      <w:pPr>
        <w:pStyle w:val="a7"/>
        <w:adjustRightInd w:val="0"/>
        <w:spacing w:beforeLines="20" w:before="72"/>
        <w:ind w:leftChars="280" w:left="672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然在初學者，即不能如此，因為圓融無礙，不是眾生的、初學的心境。印度諸大聖者所開導的修道次第，絕無一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入門即觀事事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無礙、法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法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圓融的，而是</w:t>
      </w:r>
      <w:proofErr w:type="gramStart"/>
      <w:r w:rsidRPr="0094394A">
        <w:rPr>
          <w:rFonts w:ascii="標楷體" w:eastAsia="標楷體" w:hAnsi="標楷體" w:hint="eastAsia"/>
          <w:b/>
          <w:sz w:val="22"/>
          <w:szCs w:val="22"/>
        </w:rPr>
        <w:t>由信解因果</w:t>
      </w:r>
      <w:proofErr w:type="gramEnd"/>
      <w:r w:rsidRPr="0094394A">
        <w:rPr>
          <w:rFonts w:ascii="標楷體" w:eastAsia="標楷體" w:hAnsi="標楷體" w:hint="eastAsia"/>
          <w:b/>
          <w:sz w:val="22"/>
          <w:szCs w:val="22"/>
        </w:rPr>
        <w:t>緣起，菩薩</w:t>
      </w:r>
      <w:proofErr w:type="gramStart"/>
      <w:r w:rsidRPr="0094394A">
        <w:rPr>
          <w:rFonts w:ascii="標楷體" w:eastAsia="標楷體" w:hAnsi="標楷體" w:hint="eastAsia"/>
          <w:b/>
          <w:sz w:val="22"/>
          <w:szCs w:val="22"/>
        </w:rPr>
        <w:t>行願、佛果</w:t>
      </w:r>
      <w:proofErr w:type="gramEnd"/>
      <w:r w:rsidRPr="0094394A">
        <w:rPr>
          <w:rFonts w:ascii="標楷體" w:eastAsia="標楷體" w:hAnsi="標楷體" w:hint="eastAsia"/>
          <w:b/>
          <w:sz w:val="22"/>
          <w:szCs w:val="22"/>
        </w:rPr>
        <w:t>功德下手</w:t>
      </w:r>
      <w:r w:rsidRPr="00B4025A">
        <w:rPr>
          <w:rFonts w:ascii="標楷體" w:eastAsia="標楷體" w:hAnsi="標楷體" w:hint="eastAsia"/>
          <w:sz w:val="22"/>
          <w:szCs w:val="22"/>
        </w:rPr>
        <w:t>，然後由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事入理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、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從俗證真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，體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悟諸法空性，離諸戲論，畢竟寂滅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。此後乃能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即理融事，從真出俗，漸達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理性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與事相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，真諦與俗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的統一。</w:t>
      </w:r>
    </w:p>
    <w:p w:rsidR="00F92986" w:rsidRPr="00B4025A" w:rsidRDefault="00B4025A" w:rsidP="00F053B9">
      <w:pPr>
        <w:pStyle w:val="a7"/>
        <w:adjustRightInd w:val="0"/>
        <w:spacing w:beforeLines="20" w:before="72"/>
        <w:ind w:leftChars="280" w:left="672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b/>
          <w:sz w:val="22"/>
          <w:szCs w:val="22"/>
        </w:rPr>
        <w:t>無著喻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這修證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過程，如金剛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杵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，首尾粗大而中間狹小。最初發心修學，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觀境廣大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，法門無量；及至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將悟證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時，唯一真如，無絲毫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自性相可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得，所謂「無二寂靜之門」；「唯此一門」。這一階段，離一切相，道極狹隘；要透過此門，真實獲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證徹悟空性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，才又起方便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──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後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得智，廣觀無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邊境相，起種種行。漸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入漸深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，到達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即事即理，即俗即真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，圓融無礙</w:t>
      </w:r>
      <w:proofErr w:type="gramStart"/>
      <w:r w:rsidRPr="00B4025A">
        <w:rPr>
          <w:rFonts w:ascii="標楷體" w:eastAsia="標楷體" w:hAnsi="標楷體" w:hint="eastAsia"/>
          <w:b/>
          <w:sz w:val="22"/>
          <w:szCs w:val="22"/>
        </w:rPr>
        <w:t>之佛境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。</w:t>
      </w:r>
    </w:p>
    <w:p w:rsidR="00B4025A" w:rsidRPr="00B4025A" w:rsidRDefault="00B4025A" w:rsidP="00B4025A">
      <w:pPr>
        <w:pStyle w:val="a7"/>
        <w:ind w:leftChars="60" w:left="474" w:hangingChars="150" w:hanging="330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2</w:t>
      </w:r>
      <w:r w:rsidRPr="00B4025A">
        <w:rPr>
          <w:rFonts w:ascii="Times New Roman" w:hAnsi="Times New Roman" w:cs="Times New Roman"/>
          <w:sz w:val="22"/>
          <w:szCs w:val="22"/>
        </w:rPr>
        <w:t>）無著菩薩造，〔隋〕達磨</w:t>
      </w:r>
      <w:proofErr w:type="gramStart"/>
      <w:r w:rsidRPr="00B4025A">
        <w:rPr>
          <w:rFonts w:ascii="Times New Roman" w:hAnsi="Times New Roman" w:cs="Times New Roman"/>
          <w:sz w:val="22"/>
          <w:szCs w:val="22"/>
        </w:rPr>
        <w:t>笈多譯</w:t>
      </w:r>
      <w:proofErr w:type="gramEnd"/>
      <w:r w:rsidRPr="00B4025A">
        <w:rPr>
          <w:rFonts w:ascii="Times New Roman" w:hAnsi="Times New Roman" w:cs="Times New Roman"/>
          <w:sz w:val="22"/>
          <w:szCs w:val="22"/>
        </w:rPr>
        <w:t>，《金剛般若論》（大正</w:t>
      </w:r>
      <w:r w:rsidRPr="00B4025A">
        <w:rPr>
          <w:rFonts w:ascii="Times New Roman" w:hAnsi="Times New Roman" w:cs="Times New Roman"/>
          <w:sz w:val="22"/>
          <w:szCs w:val="22"/>
        </w:rPr>
        <w:t>25</w:t>
      </w:r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759a17-20</w:t>
      </w:r>
      <w:r w:rsidRPr="00B4025A">
        <w:rPr>
          <w:rFonts w:ascii="Times New Roman" w:hAnsi="Times New Roman" w:cs="Times New Roman"/>
          <w:sz w:val="22"/>
          <w:szCs w:val="22"/>
        </w:rPr>
        <w:t>）：</w:t>
      </w:r>
    </w:p>
    <w:p w:rsidR="00B4025A" w:rsidRDefault="00B4025A" w:rsidP="00B4025A">
      <w:pPr>
        <w:pStyle w:val="a7"/>
        <w:adjustRightInd w:val="0"/>
        <w:ind w:leftChars="280" w:left="672"/>
        <w:rPr>
          <w:rFonts w:ascii="標楷體" w:eastAsia="標楷體" w:hAnsi="標楷體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又如畫金剛形，初、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後闊，中則狹。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如是，般若波羅蜜中，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狹者謂</w:t>
      </w:r>
      <w:r w:rsidRPr="00B4025A">
        <w:rPr>
          <w:rFonts w:ascii="標楷體" w:eastAsia="標楷體" w:hAnsi="標楷體" w:hint="eastAsia"/>
          <w:b/>
          <w:sz w:val="22"/>
          <w:szCs w:val="22"/>
        </w:rPr>
        <w:t>淨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心地</w:t>
      </w:r>
      <w:r w:rsidRPr="00B4025A">
        <w:rPr>
          <w:rFonts w:ascii="標楷體" w:eastAsia="標楷體" w:hAnsi="標楷體" w:hint="eastAsia"/>
          <w:sz w:val="22"/>
          <w:szCs w:val="22"/>
        </w:rPr>
        <w:t>，初、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後闊者謂</w:t>
      </w:r>
      <w:r w:rsidRPr="00B4025A">
        <w:rPr>
          <w:rFonts w:ascii="標楷體" w:eastAsia="標楷體" w:hAnsi="標楷體" w:hint="eastAsia"/>
          <w:b/>
          <w:sz w:val="22"/>
          <w:szCs w:val="22"/>
        </w:rPr>
        <w:t>信</w:t>
      </w:r>
      <w:proofErr w:type="gramEnd"/>
      <w:r w:rsidRPr="00B4025A">
        <w:rPr>
          <w:rFonts w:ascii="標楷體" w:eastAsia="標楷體" w:hAnsi="標楷體" w:hint="eastAsia"/>
          <w:b/>
          <w:sz w:val="22"/>
          <w:szCs w:val="22"/>
        </w:rPr>
        <w:t>行地、如來地</w:t>
      </w:r>
      <w:r w:rsidRPr="00B4025A">
        <w:rPr>
          <w:rFonts w:ascii="標楷體" w:eastAsia="標楷體" w:hAnsi="標楷體" w:hint="eastAsia"/>
          <w:sz w:val="22"/>
          <w:szCs w:val="22"/>
        </w:rPr>
        <w:t>。此顯示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不共義也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。</w:t>
      </w:r>
    </w:p>
    <w:p w:rsidR="00B4025A" w:rsidRPr="00B4025A" w:rsidRDefault="00B4025A" w:rsidP="00B4025A">
      <w:pPr>
        <w:pStyle w:val="a7"/>
        <w:ind w:leftChars="60" w:left="474" w:hangingChars="150" w:hanging="330"/>
        <w:jc w:val="both"/>
        <w:rPr>
          <w:rFonts w:ascii="標楷體" w:eastAsia="標楷體" w:hAnsi="標楷體"/>
          <w:sz w:val="22"/>
          <w:szCs w:val="22"/>
        </w:rPr>
      </w:pPr>
      <w:r w:rsidRPr="00B4025A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3</w:t>
      </w:r>
      <w:r w:rsidRPr="00B4025A">
        <w:rPr>
          <w:rFonts w:ascii="Times New Roman" w:hAnsi="Times New Roman" w:cs="Times New Roman"/>
          <w:sz w:val="22"/>
          <w:szCs w:val="22"/>
        </w:rPr>
        <w:t>）</w:t>
      </w:r>
      <w:r w:rsidRPr="00B4025A">
        <w:rPr>
          <w:rFonts w:hint="eastAsia"/>
          <w:sz w:val="22"/>
          <w:szCs w:val="22"/>
        </w:rPr>
        <w:t>《金剛般若波羅蜜經》</w:t>
      </w:r>
      <w:r w:rsidRPr="00B4025A">
        <w:rPr>
          <w:rFonts w:ascii="新細明體" w:eastAsia="新細明體" w:cs="新細明體" w:hint="eastAsia"/>
          <w:sz w:val="22"/>
          <w:szCs w:val="22"/>
        </w:rPr>
        <w:t>（大正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8</w:t>
      </w:r>
      <w:r w:rsidRPr="00B4025A">
        <w:rPr>
          <w:rFonts w:ascii="新細明體" w:eastAsia="新細明體" w:cs="新細明體" w:hint="eastAsia"/>
          <w:sz w:val="22"/>
          <w:szCs w:val="22"/>
        </w:rPr>
        <w:t>，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749b7</w:t>
      </w:r>
      <w:r w:rsidRPr="00B4025A">
        <w:rPr>
          <w:rFonts w:ascii="Times New Roman" w:eastAsia="SimSun" w:hAnsi="Times New Roman" w:cs="Times New Roman"/>
          <w:sz w:val="22"/>
          <w:szCs w:val="22"/>
        </w:rPr>
        <w:t>-</w:t>
      </w:r>
      <w:r w:rsidRPr="00B4025A">
        <w:rPr>
          <w:rFonts w:ascii="Times New Roman" w:eastAsia="SimSun" w:hAnsi="Times New Roman" w:cs="Times New Roman" w:hint="eastAsia"/>
          <w:sz w:val="22"/>
          <w:szCs w:val="22"/>
        </w:rPr>
        <w:t>11</w:t>
      </w:r>
      <w:r w:rsidRPr="00B4025A">
        <w:rPr>
          <w:rFonts w:ascii="新細明體" w:eastAsia="新細明體" w:cs="新細明體" w:hint="eastAsia"/>
          <w:sz w:val="22"/>
          <w:szCs w:val="22"/>
        </w:rPr>
        <w:t>）</w:t>
      </w:r>
      <w:r w:rsidRPr="00B4025A">
        <w:rPr>
          <w:rFonts w:hint="eastAsia"/>
          <w:sz w:val="22"/>
          <w:szCs w:val="22"/>
        </w:rPr>
        <w:t>：</w:t>
      </w:r>
    </w:p>
    <w:p w:rsidR="00B4025A" w:rsidRPr="00B4025A" w:rsidRDefault="00B4025A" w:rsidP="00B4025A">
      <w:pPr>
        <w:pStyle w:val="a7"/>
        <w:adjustRightInd w:val="0"/>
        <w:ind w:leftChars="280" w:left="672"/>
        <w:rPr>
          <w:rFonts w:ascii="標楷體" w:eastAsia="標楷體" w:hAnsi="標楷體" w:cs="Times New Roman"/>
          <w:sz w:val="22"/>
          <w:szCs w:val="22"/>
        </w:rPr>
      </w:pPr>
      <w:r w:rsidRPr="00B4025A">
        <w:rPr>
          <w:rFonts w:ascii="標楷體" w:eastAsia="標楷體" w:hAnsi="標楷體" w:hint="eastAsia"/>
          <w:sz w:val="22"/>
          <w:szCs w:val="22"/>
        </w:rPr>
        <w:t>若取</w:t>
      </w:r>
      <w:r w:rsidRPr="0094394A">
        <w:rPr>
          <w:rFonts w:ascii="標楷體" w:eastAsia="標楷體" w:hAnsi="標楷體" w:hint="eastAsia"/>
          <w:b/>
          <w:sz w:val="22"/>
          <w:szCs w:val="22"/>
        </w:rPr>
        <w:t>法相</w:t>
      </w:r>
      <w:r w:rsidRPr="00B4025A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即著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我、人、眾生、壽者。何以故？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若取</w:t>
      </w:r>
      <w:r w:rsidRPr="0094394A">
        <w:rPr>
          <w:rFonts w:ascii="標楷體" w:eastAsia="標楷體" w:hAnsi="標楷體" w:hint="eastAsia"/>
          <w:b/>
          <w:sz w:val="22"/>
          <w:szCs w:val="22"/>
        </w:rPr>
        <w:t>非法相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即著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我、人、眾生、壽者，是故不應取法，不應取非法。以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是義故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，如來常說：「汝等比丘，知我說法，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如筏喻者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，法尚應</w:t>
      </w:r>
      <w:proofErr w:type="gramStart"/>
      <w:r w:rsidRPr="00B4025A">
        <w:rPr>
          <w:rFonts w:ascii="標楷體" w:eastAsia="標楷體" w:hAnsi="標楷體" w:hint="eastAsia"/>
          <w:sz w:val="22"/>
          <w:szCs w:val="22"/>
        </w:rPr>
        <w:t>捨</w:t>
      </w:r>
      <w:proofErr w:type="gramEnd"/>
      <w:r w:rsidRPr="00B4025A">
        <w:rPr>
          <w:rFonts w:ascii="標楷體" w:eastAsia="標楷體" w:hAnsi="標楷體" w:hint="eastAsia"/>
          <w:sz w:val="22"/>
          <w:szCs w:val="22"/>
        </w:rPr>
        <w:t>，何況非法。」</w:t>
      </w:r>
    </w:p>
  </w:footnote>
  <w:footnote w:id="54">
    <w:p w:rsidR="00F92986" w:rsidRPr="00B4025A" w:rsidRDefault="00F92986">
      <w:pPr>
        <w:pStyle w:val="a7"/>
        <w:rPr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 xml:space="preserve"> </w:t>
      </w:r>
      <w:r w:rsidRPr="00B4025A">
        <w:rPr>
          <w:rFonts w:hint="eastAsia"/>
          <w:sz w:val="22"/>
          <w:szCs w:val="22"/>
        </w:rPr>
        <w:t>參見</w:t>
      </w:r>
      <w:r w:rsidRPr="00B4025A">
        <w:rPr>
          <w:rFonts w:ascii="Times New Roman" w:hAnsi="Times New Roman" w:cs="Times New Roman"/>
          <w:sz w:val="22"/>
          <w:szCs w:val="22"/>
        </w:rPr>
        <w:t>《中觀今論》，</w:t>
      </w:r>
      <w:r w:rsidRPr="00B4025A">
        <w:rPr>
          <w:rStyle w:val="old"/>
          <w:rFonts w:hint="eastAsia"/>
          <w:color w:val="auto"/>
          <w:sz w:val="22"/>
          <w:szCs w:val="22"/>
        </w:rPr>
        <w:t>第</w:t>
      </w:r>
      <w:r w:rsidRPr="00B4025A">
        <w:rPr>
          <w:rStyle w:val="old"/>
          <w:rFonts w:ascii="Times New Roman" w:hAnsi="Times New Roman" w:cs="Times New Roman" w:hint="eastAsia"/>
          <w:color w:val="auto"/>
          <w:sz w:val="22"/>
          <w:szCs w:val="22"/>
        </w:rPr>
        <w:t>11</w:t>
      </w:r>
      <w:r w:rsidRPr="00B4025A">
        <w:rPr>
          <w:rStyle w:val="old"/>
          <w:rFonts w:hint="eastAsia"/>
          <w:color w:val="auto"/>
          <w:sz w:val="22"/>
          <w:szCs w:val="22"/>
        </w:rPr>
        <w:t>章</w:t>
      </w:r>
      <w:proofErr w:type="gramStart"/>
      <w:r w:rsidRPr="00B4025A">
        <w:rPr>
          <w:rStyle w:val="old"/>
          <w:rFonts w:hint="eastAsia"/>
          <w:color w:val="auto"/>
          <w:sz w:val="22"/>
          <w:szCs w:val="22"/>
        </w:rPr>
        <w:t>‧</w:t>
      </w:r>
      <w:proofErr w:type="gramEnd"/>
      <w:r w:rsidRPr="00B4025A">
        <w:rPr>
          <w:rStyle w:val="old"/>
          <w:rFonts w:hint="eastAsia"/>
          <w:color w:val="auto"/>
          <w:sz w:val="22"/>
          <w:szCs w:val="22"/>
        </w:rPr>
        <w:t>第</w:t>
      </w:r>
      <w:r w:rsidRPr="00B4025A">
        <w:rPr>
          <w:rStyle w:val="old"/>
          <w:rFonts w:ascii="Times New Roman" w:hAnsi="Times New Roman" w:cs="Times New Roman" w:hint="eastAsia"/>
          <w:color w:val="auto"/>
          <w:sz w:val="22"/>
          <w:szCs w:val="22"/>
        </w:rPr>
        <w:t>2</w:t>
      </w:r>
      <w:r w:rsidRPr="00B4025A">
        <w:rPr>
          <w:rStyle w:val="old"/>
          <w:rFonts w:hint="eastAsia"/>
          <w:color w:val="auto"/>
          <w:sz w:val="22"/>
          <w:szCs w:val="22"/>
        </w:rPr>
        <w:t>節</w:t>
      </w:r>
      <w:r w:rsidRPr="00B4025A">
        <w:rPr>
          <w:rFonts w:hint="eastAsia"/>
          <w:sz w:val="22"/>
          <w:szCs w:val="22"/>
        </w:rPr>
        <w:t>〈緣起空有〉，</w:t>
      </w:r>
      <w:r w:rsidRPr="00B4025A">
        <w:rPr>
          <w:rFonts w:ascii="Times New Roman" w:eastAsia="SimSun" w:hAnsi="Times New Roman" w:cs="Times New Roman"/>
          <w:sz w:val="22"/>
          <w:szCs w:val="22"/>
        </w:rPr>
        <w:t>p</w:t>
      </w:r>
      <w:r w:rsidRPr="00B4025A">
        <w:rPr>
          <w:rFonts w:ascii="Times New Roman" w:hAnsi="Times New Roman" w:cs="Times New Roman" w:hint="eastAsia"/>
          <w:sz w:val="22"/>
          <w:szCs w:val="22"/>
        </w:rPr>
        <w:t>p</w:t>
      </w:r>
      <w:r w:rsidRPr="00B4025A">
        <w:rPr>
          <w:rFonts w:ascii="Times New Roman" w:eastAsia="SimSun" w:hAnsi="Times New Roman" w:cs="Times New Roman"/>
          <w:sz w:val="22"/>
          <w:szCs w:val="22"/>
        </w:rPr>
        <w:t>.2</w:t>
      </w:r>
      <w:r w:rsidRPr="00B4025A">
        <w:rPr>
          <w:rFonts w:ascii="Times New Roman" w:hAnsi="Times New Roman" w:cs="Times New Roman" w:hint="eastAsia"/>
          <w:sz w:val="22"/>
          <w:szCs w:val="22"/>
        </w:rPr>
        <w:t>39-241</w:t>
      </w:r>
      <w:r w:rsidRPr="00B4025A">
        <w:rPr>
          <w:rFonts w:ascii="Times New Roman" w:hAnsi="Times New Roman" w:cs="Times New Roman" w:hint="eastAsia"/>
          <w:sz w:val="22"/>
          <w:szCs w:val="22"/>
        </w:rPr>
        <w:t>。</w:t>
      </w:r>
    </w:p>
  </w:footnote>
  <w:footnote w:id="55">
    <w:p w:rsidR="00F92986" w:rsidRPr="00B4025A" w:rsidRDefault="00F92986" w:rsidP="00074642">
      <w:pPr>
        <w:pStyle w:val="a7"/>
        <w:spacing w:line="0" w:lineRule="atLeast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/>
          <w:sz w:val="22"/>
          <w:szCs w:val="22"/>
        </w:rPr>
        <w:t xml:space="preserve"> </w:t>
      </w:r>
      <w:r w:rsidRPr="00B4025A">
        <w:rPr>
          <w:rFonts w:ascii="Times New Roman" w:hAnsi="Times New Roman" w:cs="Times New Roman"/>
          <w:sz w:val="22"/>
          <w:szCs w:val="22"/>
        </w:rPr>
        <w:t>參見《大般若波羅蜜多經》卷</w:t>
      </w:r>
      <w:r w:rsidRPr="00B4025A">
        <w:rPr>
          <w:rFonts w:ascii="Times New Roman" w:hAnsi="Times New Roman" w:cs="Times New Roman"/>
          <w:sz w:val="22"/>
          <w:szCs w:val="22"/>
        </w:rPr>
        <w:t>488</w:t>
      </w:r>
      <w:r w:rsidRPr="00B4025A">
        <w:rPr>
          <w:rFonts w:ascii="Times New Roman" w:hAnsi="Times New Roman" w:cs="Times New Roman"/>
          <w:sz w:val="22"/>
          <w:szCs w:val="22"/>
        </w:rPr>
        <w:t>〈</w:t>
      </w:r>
      <w:r w:rsidRPr="00B4025A">
        <w:rPr>
          <w:rFonts w:ascii="Times New Roman" w:hAnsi="Times New Roman" w:cs="Times New Roman"/>
          <w:sz w:val="22"/>
          <w:szCs w:val="22"/>
        </w:rPr>
        <w:t xml:space="preserve">3 </w:t>
      </w:r>
      <w:r w:rsidRPr="00B4025A">
        <w:rPr>
          <w:rFonts w:ascii="Times New Roman" w:hAnsi="Times New Roman" w:cs="Times New Roman"/>
          <w:sz w:val="22"/>
          <w:szCs w:val="22"/>
        </w:rPr>
        <w:t>善現品〉（大正</w:t>
      </w:r>
      <w:r w:rsidRPr="00B4025A">
        <w:rPr>
          <w:rFonts w:ascii="Times New Roman" w:hAnsi="Times New Roman" w:cs="Times New Roman"/>
          <w:sz w:val="22"/>
          <w:szCs w:val="22"/>
        </w:rPr>
        <w:t>7</w:t>
      </w:r>
      <w:r w:rsidRPr="00B4025A">
        <w:rPr>
          <w:rFonts w:ascii="Times New Roman" w:hAnsi="Times New Roman" w:cs="Times New Roman"/>
          <w:sz w:val="22"/>
          <w:szCs w:val="22"/>
        </w:rPr>
        <w:t>，</w:t>
      </w:r>
      <w:r w:rsidRPr="00B4025A">
        <w:rPr>
          <w:rFonts w:ascii="Times New Roman" w:hAnsi="Times New Roman" w:cs="Times New Roman"/>
          <w:sz w:val="22"/>
          <w:szCs w:val="22"/>
        </w:rPr>
        <w:t>479c2</w:t>
      </w:r>
      <w:r w:rsidR="00B4025A">
        <w:rPr>
          <w:rFonts w:ascii="Times New Roman" w:hAnsi="Times New Roman" w:cs="Times New Roman" w:hint="eastAsia"/>
          <w:sz w:val="22"/>
          <w:szCs w:val="22"/>
        </w:rPr>
        <w:t>9</w:t>
      </w:r>
      <w:r w:rsidRPr="00B4025A">
        <w:rPr>
          <w:rFonts w:ascii="Times New Roman" w:hAnsi="Times New Roman" w:cs="Times New Roman"/>
          <w:sz w:val="22"/>
          <w:szCs w:val="22"/>
        </w:rPr>
        <w:t>-480b2</w:t>
      </w:r>
      <w:r w:rsidRPr="00B4025A">
        <w:rPr>
          <w:rFonts w:ascii="Times New Roman" w:hAnsi="Times New Roman" w:cs="Times New Roman"/>
          <w:sz w:val="22"/>
          <w:szCs w:val="22"/>
        </w:rPr>
        <w:t>）：</w:t>
      </w:r>
    </w:p>
    <w:p w:rsidR="00F92986" w:rsidRPr="00B4025A" w:rsidRDefault="00F92986" w:rsidP="00074642">
      <w:pPr>
        <w:pStyle w:val="a7"/>
        <w:spacing w:line="0" w:lineRule="atLeast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何</w:t>
      </w:r>
      <w:r w:rsidRPr="00B4025A">
        <w:rPr>
          <w:rFonts w:ascii="Times New Roman" w:eastAsia="標楷體" w:hAnsi="Times New Roman" w:cs="Times New Roman"/>
          <w:b/>
          <w:sz w:val="22"/>
          <w:szCs w:val="22"/>
        </w:rPr>
        <w:t>布施波羅蜜多</w:t>
      </w:r>
      <w:r w:rsidRPr="00B4025A">
        <w:rPr>
          <w:rFonts w:ascii="Times New Roman" w:eastAsia="標楷體" w:hAnsi="Times New Roman" w:cs="Times New Roman"/>
          <w:sz w:val="22"/>
          <w:szCs w:val="22"/>
        </w:rPr>
        <w:t>？謂菩薩摩訶薩</w:t>
      </w:r>
      <w:r w:rsidRPr="00B4025A">
        <w:rPr>
          <w:rFonts w:ascii="Times New Roman" w:eastAsia="標楷體" w:hAnsi="Times New Roman" w:cs="Times New Roman"/>
          <w:b/>
          <w:sz w:val="22"/>
          <w:szCs w:val="22"/>
        </w:rPr>
        <w:t>以一切智</w:t>
      </w:r>
      <w:proofErr w:type="gramStart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智相應作意</w:t>
      </w:r>
      <w:proofErr w:type="gramEnd"/>
      <w:r w:rsidRPr="00B4025A">
        <w:rPr>
          <w:rFonts w:ascii="Times New Roman" w:eastAsia="標楷體" w:hAnsi="Times New Roman" w:cs="Times New Roman"/>
          <w:b/>
          <w:sz w:val="22"/>
          <w:szCs w:val="22"/>
        </w:rPr>
        <w:t>，大悲為首</w:t>
      </w:r>
      <w:r w:rsidRPr="00B4025A">
        <w:rPr>
          <w:rFonts w:ascii="Times New Roman" w:eastAsia="標楷體" w:hAnsi="Times New Roman" w:cs="Times New Roman"/>
          <w:sz w:val="22"/>
          <w:szCs w:val="22"/>
        </w:rPr>
        <w:t>，自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捨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一切內外所有，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亦勸他捨內外諸物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，持此善根，</w:t>
      </w:r>
      <w:r w:rsidRPr="00B4025A">
        <w:rPr>
          <w:rFonts w:ascii="Times New Roman" w:eastAsia="標楷體" w:hAnsi="Times New Roman" w:cs="Times New Roman"/>
          <w:b/>
          <w:sz w:val="22"/>
          <w:szCs w:val="22"/>
        </w:rPr>
        <w:t>用無所得而為方便</w:t>
      </w:r>
      <w:r w:rsidRPr="00B4025A">
        <w:rPr>
          <w:rFonts w:ascii="Times New Roman" w:eastAsia="標楷體" w:hAnsi="Times New Roman" w:cs="Times New Roman"/>
          <w:sz w:val="22"/>
          <w:szCs w:val="22"/>
        </w:rPr>
        <w:t>，與諸有情平等共有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迴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向無上正等菩提，是為布施波羅蜜多。</w:t>
      </w:r>
      <w:r w:rsidRPr="00B4025A">
        <w:rPr>
          <w:rFonts w:ascii="標楷體" w:eastAsia="標楷體" w:hAnsi="標楷體" w:cs="Times New Roman"/>
          <w:sz w:val="22"/>
          <w:szCs w:val="22"/>
        </w:rPr>
        <w:t>……</w:t>
      </w:r>
    </w:p>
    <w:p w:rsidR="00B4025A" w:rsidRDefault="00F92986" w:rsidP="00074642">
      <w:pPr>
        <w:pStyle w:val="a7"/>
        <w:spacing w:line="0" w:lineRule="atLeast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何</w:t>
      </w:r>
      <w:r w:rsidRPr="00B4025A">
        <w:rPr>
          <w:rFonts w:ascii="Times New Roman" w:eastAsia="標楷體" w:hAnsi="Times New Roman" w:cs="Times New Roman"/>
          <w:b/>
          <w:sz w:val="22"/>
          <w:szCs w:val="22"/>
        </w:rPr>
        <w:t>般若波羅蜜多</w:t>
      </w:r>
      <w:r w:rsidRPr="00B4025A">
        <w:rPr>
          <w:rFonts w:ascii="Times New Roman" w:eastAsia="標楷體" w:hAnsi="Times New Roman" w:cs="Times New Roman"/>
          <w:sz w:val="22"/>
          <w:szCs w:val="22"/>
        </w:rPr>
        <w:t>？謂菩薩摩訶薩以一切智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智相應作意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，大悲為首，自如實觀察一切法性，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於諸法性無取無著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亦勸他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如實觀察一切法性，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於諸法性無取無著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，持此善根，用無所得而為方便，與諸有情平等共有</w:t>
      </w: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迴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向無上正等菩提，是為般若波羅蜜多。</w:t>
      </w:r>
    </w:p>
    <w:p w:rsidR="00F92986" w:rsidRPr="00B4025A" w:rsidRDefault="00F92986" w:rsidP="00074642">
      <w:pPr>
        <w:pStyle w:val="a7"/>
        <w:spacing w:line="0" w:lineRule="atLeast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B4025A">
        <w:rPr>
          <w:rFonts w:ascii="Times New Roman" w:eastAsia="標楷體" w:hAnsi="Times New Roman" w:cs="Times New Roman"/>
          <w:sz w:val="22"/>
          <w:szCs w:val="22"/>
        </w:rPr>
        <w:t>善現</w:t>
      </w:r>
      <w:proofErr w:type="gramEnd"/>
      <w:r w:rsidRPr="00B4025A">
        <w:rPr>
          <w:rFonts w:ascii="Times New Roman" w:eastAsia="標楷體" w:hAnsi="Times New Roman" w:cs="Times New Roman"/>
          <w:sz w:val="22"/>
          <w:szCs w:val="22"/>
        </w:rPr>
        <w:t>！是為諸菩薩摩訶薩大乘之相。</w:t>
      </w:r>
    </w:p>
  </w:footnote>
  <w:footnote w:id="56">
    <w:p w:rsidR="00F92986" w:rsidRPr="00B4025A" w:rsidRDefault="00F92986" w:rsidP="007C4B51">
      <w:pPr>
        <w:pStyle w:val="a7"/>
        <w:ind w:left="264" w:hangingChars="120" w:hanging="264"/>
        <w:rPr>
          <w:sz w:val="22"/>
          <w:szCs w:val="22"/>
        </w:rPr>
      </w:pPr>
      <w:r w:rsidRPr="00B4025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025A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B4025A">
        <w:rPr>
          <w:rFonts w:hint="eastAsia"/>
          <w:sz w:val="22"/>
          <w:szCs w:val="22"/>
        </w:rPr>
        <w:t>參見印順法師，《學佛三要》，</w:t>
      </w:r>
      <w:r w:rsidRPr="00B4025A">
        <w:rPr>
          <w:rFonts w:ascii="Times New Roman" w:hAnsi="Times New Roman" w:cs="Times New Roman" w:hint="eastAsia"/>
          <w:sz w:val="22"/>
          <w:szCs w:val="22"/>
        </w:rPr>
        <w:t>pp.65-68</w:t>
      </w:r>
      <w:r w:rsidRPr="00B4025A">
        <w:rPr>
          <w:rFonts w:hint="eastAsia"/>
          <w:sz w:val="22"/>
          <w:szCs w:val="22"/>
        </w:rPr>
        <w:t>；《成佛之道》（增注本），</w:t>
      </w:r>
      <w:r w:rsidRPr="00B4025A">
        <w:rPr>
          <w:rFonts w:ascii="Times New Roman" w:hAnsi="Times New Roman" w:cs="Times New Roman" w:hint="eastAsia"/>
          <w:sz w:val="22"/>
          <w:szCs w:val="22"/>
        </w:rPr>
        <w:t>pp.272-275</w:t>
      </w:r>
      <w:r w:rsidRPr="00B4025A">
        <w:rPr>
          <w:rFonts w:hint="eastAsia"/>
          <w:sz w:val="22"/>
          <w:szCs w:val="22"/>
        </w:rPr>
        <w:t>；《佛法概論》，</w:t>
      </w:r>
      <w:r w:rsidRPr="00B4025A">
        <w:rPr>
          <w:rFonts w:ascii="Times New Roman" w:hAnsi="Times New Roman" w:cs="Times New Roman" w:hint="eastAsia"/>
          <w:sz w:val="22"/>
          <w:szCs w:val="22"/>
        </w:rPr>
        <w:t>pp.251-252</w:t>
      </w:r>
      <w:r w:rsidRPr="00B4025A">
        <w:rPr>
          <w:rFonts w:hint="eastAsia"/>
          <w:sz w:val="22"/>
          <w:szCs w:val="22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986" w:rsidRPr="007B5547" w:rsidRDefault="00F92986" w:rsidP="005F195B">
    <w:pPr>
      <w:pStyle w:val="a3"/>
      <w:wordWrap w:val="0"/>
      <w:jc w:val="right"/>
      <w:rPr>
        <w:rFonts w:asciiTheme="majorEastAsia" w:eastAsiaTheme="majorEastAsia" w:hAnsiTheme="majorEastAsia"/>
      </w:rPr>
    </w:pPr>
    <w:r w:rsidRPr="00A63EDA">
      <w:rPr>
        <w:rFonts w:asciiTheme="minorEastAsia" w:hAnsiTheme="minorEastAsia" w:hint="eastAsia"/>
      </w:rPr>
      <w:t>《</w:t>
    </w:r>
    <w:r w:rsidRPr="002A5AD9">
      <w:rPr>
        <w:rFonts w:asciiTheme="majorEastAsia" w:eastAsiaTheme="majorEastAsia" w:hAnsiTheme="majorEastAsia" w:hint="eastAsia"/>
      </w:rPr>
      <w:t>中觀今論</w:t>
    </w:r>
    <w:r w:rsidRPr="00A63EDA">
      <w:rPr>
        <w:rFonts w:asciiTheme="minorEastAsia" w:hAnsiTheme="minorEastAsia" w:hint="eastAsia"/>
      </w:rPr>
      <w:t>》</w:t>
    </w:r>
    <w:r>
      <w:rPr>
        <w:rFonts w:asciiTheme="minorEastAsia" w:hAnsiTheme="minorEastAsia" w:hint="eastAsia"/>
      </w:rPr>
      <w:t xml:space="preserve">                                                          </w:t>
    </w:r>
    <w:r w:rsidRPr="007B5547">
      <w:rPr>
        <w:rFonts w:asciiTheme="majorEastAsia" w:eastAsiaTheme="majorEastAsia" w:hAnsiTheme="majorEastAsia" w:hint="eastAsia"/>
      </w:rPr>
      <w:t>〈</w:t>
    </w:r>
    <w:r w:rsidRPr="007B5547">
      <w:rPr>
        <w:rFonts w:asciiTheme="majorEastAsia" w:eastAsiaTheme="majorEastAsia" w:hAnsiTheme="majorEastAsia" w:cs="Times New Roman" w:hint="eastAsia"/>
      </w:rPr>
      <w:t>第</w:t>
    </w:r>
    <w:r>
      <w:rPr>
        <w:rFonts w:ascii="Times New Roman" w:eastAsia="SimSun" w:hAnsi="Times New Roman" w:cs="Times New Roman" w:hint="eastAsia"/>
      </w:rPr>
      <w:t>11</w:t>
    </w:r>
    <w:r w:rsidRPr="007B5547">
      <w:rPr>
        <w:rFonts w:asciiTheme="majorEastAsia" w:eastAsiaTheme="majorEastAsia" w:hAnsiTheme="majorEastAsia" w:cs="Times New Roman" w:hint="eastAsia"/>
      </w:rPr>
      <w:t xml:space="preserve">章 </w:t>
    </w:r>
    <w:r w:rsidRPr="005F195B">
      <w:rPr>
        <w:rFonts w:asciiTheme="minorEastAsia" w:hAnsiTheme="minorEastAsia" w:hint="eastAsia"/>
      </w:rPr>
      <w:t>中道之實踐</w:t>
    </w:r>
    <w:r w:rsidRPr="007B5547">
      <w:rPr>
        <w:rFonts w:asciiTheme="majorEastAsia" w:eastAsiaTheme="majorEastAsia" w:hAnsiTheme="majorEastAsia" w:hint="eastAsia"/>
      </w:rPr>
      <w:t>〉</w:t>
    </w:r>
  </w:p>
  <w:p w:rsidR="00F92986" w:rsidRPr="007B5547" w:rsidRDefault="00F92986" w:rsidP="001D5F16">
    <w:pPr>
      <w:pStyle w:val="a3"/>
      <w:wordWrap w:val="0"/>
      <w:spacing w:afterLines="100" w:after="240"/>
      <w:jc w:val="right"/>
      <w:rPr>
        <w:rFonts w:eastAsia="SimSun"/>
      </w:rPr>
    </w:pPr>
    <w:r w:rsidRPr="007B5547">
      <w:rPr>
        <w:rFonts w:asciiTheme="majorEastAsia" w:eastAsiaTheme="majorEastAsia" w:hAnsiTheme="majorEastAsia" w:hint="eastAsia"/>
      </w:rPr>
      <w:t>〈</w:t>
    </w:r>
    <w:r w:rsidRPr="007B5547">
      <w:rPr>
        <w:rFonts w:asciiTheme="majorEastAsia" w:eastAsiaTheme="majorEastAsia" w:hAnsiTheme="majorEastAsia" w:cs="Times New Roman" w:hint="eastAsia"/>
      </w:rPr>
      <w:t>第</w:t>
    </w:r>
    <w:r w:rsidRPr="007B5547">
      <w:rPr>
        <w:rFonts w:ascii="Times New Roman" w:eastAsiaTheme="majorEastAsia" w:hAnsi="Times New Roman" w:cs="Times New Roman"/>
      </w:rPr>
      <w:t>2</w:t>
    </w:r>
    <w:r w:rsidRPr="007B5547">
      <w:rPr>
        <w:rFonts w:asciiTheme="majorEastAsia" w:eastAsiaTheme="majorEastAsia" w:hAnsiTheme="majorEastAsia" w:cs="Times New Roman" w:hint="eastAsia"/>
      </w:rPr>
      <w:t xml:space="preserve">節 </w:t>
    </w:r>
    <w:r w:rsidRPr="005F195B">
      <w:rPr>
        <w:rFonts w:asciiTheme="minorEastAsia" w:hAnsiTheme="minorEastAsia" w:hint="eastAsia"/>
      </w:rPr>
      <w:t>緣起空有</w:t>
    </w:r>
    <w:r w:rsidRPr="007B5547">
      <w:rPr>
        <w:rFonts w:asciiTheme="majorEastAsia" w:eastAsiaTheme="majorEastAsia" w:hAnsiTheme="majorEastAsia" w:hint="eastAsia"/>
      </w:rPr>
      <w:t>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33"/>
    <w:rsid w:val="00022E1A"/>
    <w:rsid w:val="00023A67"/>
    <w:rsid w:val="0003583D"/>
    <w:rsid w:val="00070306"/>
    <w:rsid w:val="000729E9"/>
    <w:rsid w:val="00074642"/>
    <w:rsid w:val="00086F70"/>
    <w:rsid w:val="000A41D1"/>
    <w:rsid w:val="000A4DA8"/>
    <w:rsid w:val="000A723E"/>
    <w:rsid w:val="000A7732"/>
    <w:rsid w:val="000B7934"/>
    <w:rsid w:val="000B7D68"/>
    <w:rsid w:val="000C2C23"/>
    <w:rsid w:val="000C584B"/>
    <w:rsid w:val="000C5E45"/>
    <w:rsid w:val="000D5064"/>
    <w:rsid w:val="000E3ADC"/>
    <w:rsid w:val="000F28DC"/>
    <w:rsid w:val="001004D8"/>
    <w:rsid w:val="00110A17"/>
    <w:rsid w:val="00114C77"/>
    <w:rsid w:val="00116313"/>
    <w:rsid w:val="00127FF8"/>
    <w:rsid w:val="00135533"/>
    <w:rsid w:val="001361A7"/>
    <w:rsid w:val="00136D0C"/>
    <w:rsid w:val="00154F45"/>
    <w:rsid w:val="001705F2"/>
    <w:rsid w:val="00173FB6"/>
    <w:rsid w:val="00174D42"/>
    <w:rsid w:val="00183EA2"/>
    <w:rsid w:val="0018550C"/>
    <w:rsid w:val="001863D2"/>
    <w:rsid w:val="00187208"/>
    <w:rsid w:val="00190D1E"/>
    <w:rsid w:val="001929AD"/>
    <w:rsid w:val="00193A38"/>
    <w:rsid w:val="001A2F18"/>
    <w:rsid w:val="001A415F"/>
    <w:rsid w:val="001B5668"/>
    <w:rsid w:val="001B5DB1"/>
    <w:rsid w:val="001B6A77"/>
    <w:rsid w:val="001B70D9"/>
    <w:rsid w:val="001C21BD"/>
    <w:rsid w:val="001D262A"/>
    <w:rsid w:val="001D55A6"/>
    <w:rsid w:val="001D5854"/>
    <w:rsid w:val="001D5F16"/>
    <w:rsid w:val="001F2240"/>
    <w:rsid w:val="001F7392"/>
    <w:rsid w:val="001F76D0"/>
    <w:rsid w:val="00200673"/>
    <w:rsid w:val="00213C33"/>
    <w:rsid w:val="00236702"/>
    <w:rsid w:val="00255165"/>
    <w:rsid w:val="00267565"/>
    <w:rsid w:val="00275BC3"/>
    <w:rsid w:val="002928DC"/>
    <w:rsid w:val="002A4E55"/>
    <w:rsid w:val="002A6D1F"/>
    <w:rsid w:val="002B20DD"/>
    <w:rsid w:val="002C259E"/>
    <w:rsid w:val="002C7C41"/>
    <w:rsid w:val="002D0EE5"/>
    <w:rsid w:val="002D388E"/>
    <w:rsid w:val="002E20B8"/>
    <w:rsid w:val="002E67F9"/>
    <w:rsid w:val="002F0CC9"/>
    <w:rsid w:val="002F75F8"/>
    <w:rsid w:val="0030065E"/>
    <w:rsid w:val="003079A9"/>
    <w:rsid w:val="00314ACD"/>
    <w:rsid w:val="00315747"/>
    <w:rsid w:val="003271BA"/>
    <w:rsid w:val="003279E0"/>
    <w:rsid w:val="00330929"/>
    <w:rsid w:val="00330BD6"/>
    <w:rsid w:val="00331706"/>
    <w:rsid w:val="00340177"/>
    <w:rsid w:val="003511E0"/>
    <w:rsid w:val="003537BF"/>
    <w:rsid w:val="00353F9D"/>
    <w:rsid w:val="00367954"/>
    <w:rsid w:val="00371E55"/>
    <w:rsid w:val="00372671"/>
    <w:rsid w:val="00376F05"/>
    <w:rsid w:val="00380534"/>
    <w:rsid w:val="003836D9"/>
    <w:rsid w:val="003B0CC5"/>
    <w:rsid w:val="003B2C7B"/>
    <w:rsid w:val="003C6CD9"/>
    <w:rsid w:val="003D0AFB"/>
    <w:rsid w:val="003D3719"/>
    <w:rsid w:val="003E4674"/>
    <w:rsid w:val="003F2529"/>
    <w:rsid w:val="003F37A5"/>
    <w:rsid w:val="003F4A31"/>
    <w:rsid w:val="00417FEE"/>
    <w:rsid w:val="00425058"/>
    <w:rsid w:val="00426B24"/>
    <w:rsid w:val="004313C6"/>
    <w:rsid w:val="00445FE0"/>
    <w:rsid w:val="0045156E"/>
    <w:rsid w:val="004525C6"/>
    <w:rsid w:val="00452E24"/>
    <w:rsid w:val="00461DF3"/>
    <w:rsid w:val="004649FA"/>
    <w:rsid w:val="00466CCE"/>
    <w:rsid w:val="00467EEB"/>
    <w:rsid w:val="00470C2D"/>
    <w:rsid w:val="00486E17"/>
    <w:rsid w:val="00486F4D"/>
    <w:rsid w:val="004B4A99"/>
    <w:rsid w:val="004B6158"/>
    <w:rsid w:val="004B70D5"/>
    <w:rsid w:val="004C013E"/>
    <w:rsid w:val="004C29BA"/>
    <w:rsid w:val="004C3F57"/>
    <w:rsid w:val="004C4326"/>
    <w:rsid w:val="004C67D6"/>
    <w:rsid w:val="004C6DA7"/>
    <w:rsid w:val="004D1118"/>
    <w:rsid w:val="004D1D3C"/>
    <w:rsid w:val="004D38B1"/>
    <w:rsid w:val="004E28E6"/>
    <w:rsid w:val="004E6691"/>
    <w:rsid w:val="004F1A77"/>
    <w:rsid w:val="004F39E6"/>
    <w:rsid w:val="004F7DB1"/>
    <w:rsid w:val="00503D77"/>
    <w:rsid w:val="0050401B"/>
    <w:rsid w:val="005072C2"/>
    <w:rsid w:val="00515937"/>
    <w:rsid w:val="00516A5F"/>
    <w:rsid w:val="00523F96"/>
    <w:rsid w:val="00530272"/>
    <w:rsid w:val="00557A28"/>
    <w:rsid w:val="00557BC0"/>
    <w:rsid w:val="00564953"/>
    <w:rsid w:val="005650B7"/>
    <w:rsid w:val="005853BE"/>
    <w:rsid w:val="005966EF"/>
    <w:rsid w:val="005A6C23"/>
    <w:rsid w:val="005B330B"/>
    <w:rsid w:val="005C1C7B"/>
    <w:rsid w:val="005C2E51"/>
    <w:rsid w:val="005C5A42"/>
    <w:rsid w:val="005C6F9A"/>
    <w:rsid w:val="005D1B56"/>
    <w:rsid w:val="005D2BA4"/>
    <w:rsid w:val="005E4431"/>
    <w:rsid w:val="005E4681"/>
    <w:rsid w:val="005E5348"/>
    <w:rsid w:val="005F195B"/>
    <w:rsid w:val="005F49C5"/>
    <w:rsid w:val="00602678"/>
    <w:rsid w:val="00606B8D"/>
    <w:rsid w:val="00611BEB"/>
    <w:rsid w:val="00623EB8"/>
    <w:rsid w:val="006328EF"/>
    <w:rsid w:val="00647CD0"/>
    <w:rsid w:val="006638BB"/>
    <w:rsid w:val="0066676B"/>
    <w:rsid w:val="006830C5"/>
    <w:rsid w:val="00692A53"/>
    <w:rsid w:val="00693D9B"/>
    <w:rsid w:val="00695539"/>
    <w:rsid w:val="006A01C5"/>
    <w:rsid w:val="006A12D1"/>
    <w:rsid w:val="006A20F9"/>
    <w:rsid w:val="006A4F70"/>
    <w:rsid w:val="006A5759"/>
    <w:rsid w:val="006A6086"/>
    <w:rsid w:val="006B108F"/>
    <w:rsid w:val="006C34AD"/>
    <w:rsid w:val="006C5930"/>
    <w:rsid w:val="006D028F"/>
    <w:rsid w:val="006D5AEA"/>
    <w:rsid w:val="006F0093"/>
    <w:rsid w:val="006F7C93"/>
    <w:rsid w:val="007078CD"/>
    <w:rsid w:val="00710678"/>
    <w:rsid w:val="00710F44"/>
    <w:rsid w:val="00715F85"/>
    <w:rsid w:val="00724841"/>
    <w:rsid w:val="0073069C"/>
    <w:rsid w:val="00730FF4"/>
    <w:rsid w:val="00734B3D"/>
    <w:rsid w:val="00737B58"/>
    <w:rsid w:val="00740908"/>
    <w:rsid w:val="0074269C"/>
    <w:rsid w:val="007438CB"/>
    <w:rsid w:val="00744B5F"/>
    <w:rsid w:val="00745A0B"/>
    <w:rsid w:val="00747715"/>
    <w:rsid w:val="00747C8C"/>
    <w:rsid w:val="00751831"/>
    <w:rsid w:val="0076270E"/>
    <w:rsid w:val="0076494C"/>
    <w:rsid w:val="00781B62"/>
    <w:rsid w:val="00792C61"/>
    <w:rsid w:val="00793618"/>
    <w:rsid w:val="007A6A65"/>
    <w:rsid w:val="007B0AA1"/>
    <w:rsid w:val="007B7243"/>
    <w:rsid w:val="007C3023"/>
    <w:rsid w:val="007C3B2E"/>
    <w:rsid w:val="007C4B51"/>
    <w:rsid w:val="007D1601"/>
    <w:rsid w:val="007D3D97"/>
    <w:rsid w:val="007D73A1"/>
    <w:rsid w:val="007E0E4A"/>
    <w:rsid w:val="007E1511"/>
    <w:rsid w:val="007E1C42"/>
    <w:rsid w:val="007E5203"/>
    <w:rsid w:val="007E5D3C"/>
    <w:rsid w:val="007F2C02"/>
    <w:rsid w:val="007F5F33"/>
    <w:rsid w:val="00800D9B"/>
    <w:rsid w:val="008049D2"/>
    <w:rsid w:val="008070DC"/>
    <w:rsid w:val="0081279C"/>
    <w:rsid w:val="00817AD4"/>
    <w:rsid w:val="00821958"/>
    <w:rsid w:val="0082245E"/>
    <w:rsid w:val="00824277"/>
    <w:rsid w:val="008242BE"/>
    <w:rsid w:val="00830472"/>
    <w:rsid w:val="00852830"/>
    <w:rsid w:val="00864D48"/>
    <w:rsid w:val="00874DDC"/>
    <w:rsid w:val="008804D9"/>
    <w:rsid w:val="00890E6F"/>
    <w:rsid w:val="008933E1"/>
    <w:rsid w:val="008A54C6"/>
    <w:rsid w:val="008B3718"/>
    <w:rsid w:val="008C373C"/>
    <w:rsid w:val="008D7852"/>
    <w:rsid w:val="008E165A"/>
    <w:rsid w:val="008E2CB1"/>
    <w:rsid w:val="008E7D3A"/>
    <w:rsid w:val="008F2713"/>
    <w:rsid w:val="008F2B5C"/>
    <w:rsid w:val="008F3B9C"/>
    <w:rsid w:val="0090004B"/>
    <w:rsid w:val="009047B6"/>
    <w:rsid w:val="00924502"/>
    <w:rsid w:val="0094394A"/>
    <w:rsid w:val="00944622"/>
    <w:rsid w:val="00947C48"/>
    <w:rsid w:val="00962B5A"/>
    <w:rsid w:val="00963B6B"/>
    <w:rsid w:val="00975869"/>
    <w:rsid w:val="00980FB4"/>
    <w:rsid w:val="00982856"/>
    <w:rsid w:val="00984006"/>
    <w:rsid w:val="00985F58"/>
    <w:rsid w:val="009935FA"/>
    <w:rsid w:val="009979A7"/>
    <w:rsid w:val="009A636B"/>
    <w:rsid w:val="009A6AD6"/>
    <w:rsid w:val="009A7310"/>
    <w:rsid w:val="009B39E9"/>
    <w:rsid w:val="009C0402"/>
    <w:rsid w:val="009C5E38"/>
    <w:rsid w:val="009C67A1"/>
    <w:rsid w:val="009D341D"/>
    <w:rsid w:val="009D72C7"/>
    <w:rsid w:val="00A012D6"/>
    <w:rsid w:val="00A07A6B"/>
    <w:rsid w:val="00A133D1"/>
    <w:rsid w:val="00A166F5"/>
    <w:rsid w:val="00A34CE6"/>
    <w:rsid w:val="00A41084"/>
    <w:rsid w:val="00A434FC"/>
    <w:rsid w:val="00A62506"/>
    <w:rsid w:val="00A83841"/>
    <w:rsid w:val="00A84C1D"/>
    <w:rsid w:val="00AA7FB3"/>
    <w:rsid w:val="00AB3C80"/>
    <w:rsid w:val="00AB5233"/>
    <w:rsid w:val="00AC53B4"/>
    <w:rsid w:val="00AD49EE"/>
    <w:rsid w:val="00B06FB3"/>
    <w:rsid w:val="00B27488"/>
    <w:rsid w:val="00B36A9E"/>
    <w:rsid w:val="00B4025A"/>
    <w:rsid w:val="00B42110"/>
    <w:rsid w:val="00B47083"/>
    <w:rsid w:val="00B549C4"/>
    <w:rsid w:val="00B6470E"/>
    <w:rsid w:val="00B67F73"/>
    <w:rsid w:val="00B72383"/>
    <w:rsid w:val="00B749A0"/>
    <w:rsid w:val="00B83511"/>
    <w:rsid w:val="00B979C9"/>
    <w:rsid w:val="00BA1300"/>
    <w:rsid w:val="00BB7442"/>
    <w:rsid w:val="00BE361C"/>
    <w:rsid w:val="00BE7578"/>
    <w:rsid w:val="00C04051"/>
    <w:rsid w:val="00C10A69"/>
    <w:rsid w:val="00C40418"/>
    <w:rsid w:val="00C532AE"/>
    <w:rsid w:val="00C53A5D"/>
    <w:rsid w:val="00C577E0"/>
    <w:rsid w:val="00C57B6D"/>
    <w:rsid w:val="00C604CB"/>
    <w:rsid w:val="00C62EDF"/>
    <w:rsid w:val="00C62FBA"/>
    <w:rsid w:val="00C63B25"/>
    <w:rsid w:val="00C6799B"/>
    <w:rsid w:val="00C67CE7"/>
    <w:rsid w:val="00C74053"/>
    <w:rsid w:val="00C853EE"/>
    <w:rsid w:val="00CA6FBC"/>
    <w:rsid w:val="00CB56E3"/>
    <w:rsid w:val="00CC2FE3"/>
    <w:rsid w:val="00CD1A51"/>
    <w:rsid w:val="00CD1AA5"/>
    <w:rsid w:val="00CD4BB5"/>
    <w:rsid w:val="00CE55A5"/>
    <w:rsid w:val="00CF4686"/>
    <w:rsid w:val="00D20799"/>
    <w:rsid w:val="00D22D05"/>
    <w:rsid w:val="00D3519A"/>
    <w:rsid w:val="00D44186"/>
    <w:rsid w:val="00D62619"/>
    <w:rsid w:val="00D63612"/>
    <w:rsid w:val="00D83E7A"/>
    <w:rsid w:val="00D912F7"/>
    <w:rsid w:val="00D923E6"/>
    <w:rsid w:val="00D96310"/>
    <w:rsid w:val="00DA58A9"/>
    <w:rsid w:val="00DA5A7D"/>
    <w:rsid w:val="00DA6B1C"/>
    <w:rsid w:val="00DB4440"/>
    <w:rsid w:val="00DB45D5"/>
    <w:rsid w:val="00DC4843"/>
    <w:rsid w:val="00DD318B"/>
    <w:rsid w:val="00DD4603"/>
    <w:rsid w:val="00DE5067"/>
    <w:rsid w:val="00DF0F16"/>
    <w:rsid w:val="00E111B6"/>
    <w:rsid w:val="00E14600"/>
    <w:rsid w:val="00E163B9"/>
    <w:rsid w:val="00E31682"/>
    <w:rsid w:val="00E47669"/>
    <w:rsid w:val="00E50012"/>
    <w:rsid w:val="00E525DF"/>
    <w:rsid w:val="00E64D80"/>
    <w:rsid w:val="00E72DFA"/>
    <w:rsid w:val="00E83C00"/>
    <w:rsid w:val="00E90313"/>
    <w:rsid w:val="00EA71DD"/>
    <w:rsid w:val="00EB5AB9"/>
    <w:rsid w:val="00EB7C80"/>
    <w:rsid w:val="00EC01CA"/>
    <w:rsid w:val="00EC26DD"/>
    <w:rsid w:val="00ED3532"/>
    <w:rsid w:val="00EE2E1E"/>
    <w:rsid w:val="00EE5D6B"/>
    <w:rsid w:val="00EF6A47"/>
    <w:rsid w:val="00F013AB"/>
    <w:rsid w:val="00F053B9"/>
    <w:rsid w:val="00F1013B"/>
    <w:rsid w:val="00F179CB"/>
    <w:rsid w:val="00F20EFA"/>
    <w:rsid w:val="00F361B1"/>
    <w:rsid w:val="00F40E18"/>
    <w:rsid w:val="00F4276B"/>
    <w:rsid w:val="00F434EB"/>
    <w:rsid w:val="00F537CB"/>
    <w:rsid w:val="00F537D5"/>
    <w:rsid w:val="00F56C8F"/>
    <w:rsid w:val="00F6124A"/>
    <w:rsid w:val="00F61813"/>
    <w:rsid w:val="00F62C22"/>
    <w:rsid w:val="00F65F2E"/>
    <w:rsid w:val="00F675E1"/>
    <w:rsid w:val="00F81248"/>
    <w:rsid w:val="00F8719B"/>
    <w:rsid w:val="00F92986"/>
    <w:rsid w:val="00FA0151"/>
    <w:rsid w:val="00FA1104"/>
    <w:rsid w:val="00FC5439"/>
    <w:rsid w:val="00FD3861"/>
    <w:rsid w:val="00FD3F0C"/>
    <w:rsid w:val="00FE47D7"/>
    <w:rsid w:val="00FF457F"/>
    <w:rsid w:val="00FF6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19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1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195B"/>
    <w:rPr>
      <w:sz w:val="20"/>
      <w:szCs w:val="20"/>
    </w:rPr>
  </w:style>
  <w:style w:type="paragraph" w:styleId="a7">
    <w:name w:val="footnote text"/>
    <w:aliases w:val="註腳文字 字元 字元 字元 字元 字元,註腳文字 字元 字元 字元 字元"/>
    <w:basedOn w:val="a"/>
    <w:link w:val="a8"/>
    <w:uiPriority w:val="99"/>
    <w:unhideWhenUsed/>
    <w:rsid w:val="00793618"/>
    <w:pPr>
      <w:snapToGrid w:val="0"/>
    </w:pPr>
    <w:rPr>
      <w:sz w:val="20"/>
      <w:szCs w:val="20"/>
    </w:rPr>
  </w:style>
  <w:style w:type="character" w:customStyle="1" w:styleId="a8">
    <w:name w:val="註腳文字 字元"/>
    <w:aliases w:val="註腳文字 字元 字元 字元 字元 字元 字元1,註腳文字 字元 字元 字元 字元 字元1"/>
    <w:basedOn w:val="a0"/>
    <w:link w:val="a7"/>
    <w:uiPriority w:val="99"/>
    <w:rsid w:val="0079361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93618"/>
    <w:rPr>
      <w:vertAlign w:val="superscript"/>
    </w:rPr>
  </w:style>
  <w:style w:type="paragraph" w:styleId="aa">
    <w:name w:val="List Paragraph"/>
    <w:basedOn w:val="a"/>
    <w:uiPriority w:val="34"/>
    <w:qFormat/>
    <w:rsid w:val="00985F58"/>
    <w:pPr>
      <w:ind w:leftChars="200" w:left="480"/>
    </w:pPr>
  </w:style>
  <w:style w:type="paragraph" w:styleId="ab">
    <w:name w:val="Document Map"/>
    <w:basedOn w:val="a"/>
    <w:link w:val="ac"/>
    <w:uiPriority w:val="99"/>
    <w:semiHidden/>
    <w:unhideWhenUsed/>
    <w:rsid w:val="00B47083"/>
    <w:rPr>
      <w:rFonts w:ascii="新細明體" w:eastAsia="新細明體"/>
      <w:sz w:val="18"/>
      <w:szCs w:val="18"/>
    </w:rPr>
  </w:style>
  <w:style w:type="character" w:customStyle="1" w:styleId="ac">
    <w:name w:val="文件引導模式 字元"/>
    <w:basedOn w:val="a0"/>
    <w:link w:val="ab"/>
    <w:uiPriority w:val="99"/>
    <w:semiHidden/>
    <w:rsid w:val="00B47083"/>
    <w:rPr>
      <w:rFonts w:ascii="新細明體" w:eastAsia="新細明體"/>
      <w:sz w:val="18"/>
      <w:szCs w:val="18"/>
    </w:rPr>
  </w:style>
  <w:style w:type="paragraph" w:customStyle="1" w:styleId="Default">
    <w:name w:val="Default"/>
    <w:rsid w:val="00D207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62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62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old">
    <w:name w:val="old"/>
    <w:rsid w:val="00F81248"/>
    <w:rPr>
      <w:color w:val="0000FF"/>
    </w:rPr>
  </w:style>
  <w:style w:type="character" w:customStyle="1" w:styleId="1">
    <w:name w:val="註腳文字 字元1"/>
    <w:aliases w:val="註腳文字 字元 字元,註腳文字 字元 字元 字元 字元 字元 字元"/>
    <w:rsid w:val="00F81248"/>
    <w:rPr>
      <w:rFonts w:eastAsia="新細明體"/>
      <w:kern w:val="2"/>
      <w:lang w:val="en-US" w:eastAsia="zh-TW" w:bidi="ar-SA"/>
    </w:rPr>
  </w:style>
  <w:style w:type="paragraph" w:styleId="af">
    <w:name w:val="Title"/>
    <w:basedOn w:val="a"/>
    <w:next w:val="a"/>
    <w:link w:val="af0"/>
    <w:uiPriority w:val="10"/>
    <w:qFormat/>
    <w:rsid w:val="00BB7442"/>
    <w:pPr>
      <w:snapToGrid w:val="0"/>
      <w:spacing w:before="360"/>
      <w:outlineLvl w:val="0"/>
    </w:pPr>
    <w:rPr>
      <w:rFonts w:ascii="Times New Roman" w:eastAsia="Times New Roman" w:hAnsiTheme="majorHAnsi" w:cs="Times New Roman"/>
      <w:b/>
      <w:bCs/>
      <w:szCs w:val="32"/>
      <w:shd w:val="pct15" w:color="auto" w:fill="FFFFFF"/>
    </w:rPr>
  </w:style>
  <w:style w:type="character" w:customStyle="1" w:styleId="af0">
    <w:name w:val="標題 字元"/>
    <w:basedOn w:val="a0"/>
    <w:link w:val="af"/>
    <w:uiPriority w:val="10"/>
    <w:rsid w:val="00BB7442"/>
    <w:rPr>
      <w:rFonts w:ascii="Times New Roman" w:eastAsia="Times New Roman" w:hAnsiTheme="majorHAnsi" w:cs="Times New Roman"/>
      <w:b/>
      <w:bCs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19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1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195B"/>
    <w:rPr>
      <w:sz w:val="20"/>
      <w:szCs w:val="20"/>
    </w:rPr>
  </w:style>
  <w:style w:type="paragraph" w:styleId="a7">
    <w:name w:val="footnote text"/>
    <w:aliases w:val="註腳文字 字元 字元 字元 字元 字元,註腳文字 字元 字元 字元 字元"/>
    <w:basedOn w:val="a"/>
    <w:link w:val="a8"/>
    <w:uiPriority w:val="99"/>
    <w:unhideWhenUsed/>
    <w:rsid w:val="00793618"/>
    <w:pPr>
      <w:snapToGrid w:val="0"/>
    </w:pPr>
    <w:rPr>
      <w:sz w:val="20"/>
      <w:szCs w:val="20"/>
    </w:rPr>
  </w:style>
  <w:style w:type="character" w:customStyle="1" w:styleId="a8">
    <w:name w:val="註腳文字 字元"/>
    <w:aliases w:val="註腳文字 字元 字元 字元 字元 字元 字元1,註腳文字 字元 字元 字元 字元 字元1"/>
    <w:basedOn w:val="a0"/>
    <w:link w:val="a7"/>
    <w:uiPriority w:val="99"/>
    <w:rsid w:val="0079361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93618"/>
    <w:rPr>
      <w:vertAlign w:val="superscript"/>
    </w:rPr>
  </w:style>
  <w:style w:type="paragraph" w:styleId="aa">
    <w:name w:val="List Paragraph"/>
    <w:basedOn w:val="a"/>
    <w:uiPriority w:val="34"/>
    <w:qFormat/>
    <w:rsid w:val="00985F58"/>
    <w:pPr>
      <w:ind w:leftChars="200" w:left="480"/>
    </w:pPr>
  </w:style>
  <w:style w:type="paragraph" w:styleId="ab">
    <w:name w:val="Document Map"/>
    <w:basedOn w:val="a"/>
    <w:link w:val="ac"/>
    <w:uiPriority w:val="99"/>
    <w:semiHidden/>
    <w:unhideWhenUsed/>
    <w:rsid w:val="00B47083"/>
    <w:rPr>
      <w:rFonts w:ascii="新細明體" w:eastAsia="新細明體"/>
      <w:sz w:val="18"/>
      <w:szCs w:val="18"/>
    </w:rPr>
  </w:style>
  <w:style w:type="character" w:customStyle="1" w:styleId="ac">
    <w:name w:val="文件引導模式 字元"/>
    <w:basedOn w:val="a0"/>
    <w:link w:val="ab"/>
    <w:uiPriority w:val="99"/>
    <w:semiHidden/>
    <w:rsid w:val="00B47083"/>
    <w:rPr>
      <w:rFonts w:ascii="新細明體" w:eastAsia="新細明體"/>
      <w:sz w:val="18"/>
      <w:szCs w:val="18"/>
    </w:rPr>
  </w:style>
  <w:style w:type="paragraph" w:customStyle="1" w:styleId="Default">
    <w:name w:val="Default"/>
    <w:rsid w:val="00D207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62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62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old">
    <w:name w:val="old"/>
    <w:rsid w:val="00F81248"/>
    <w:rPr>
      <w:color w:val="0000FF"/>
    </w:rPr>
  </w:style>
  <w:style w:type="character" w:customStyle="1" w:styleId="1">
    <w:name w:val="註腳文字 字元1"/>
    <w:aliases w:val="註腳文字 字元 字元,註腳文字 字元 字元 字元 字元 字元 字元"/>
    <w:rsid w:val="00F81248"/>
    <w:rPr>
      <w:rFonts w:eastAsia="新細明體"/>
      <w:kern w:val="2"/>
      <w:lang w:val="en-US" w:eastAsia="zh-TW" w:bidi="ar-SA"/>
    </w:rPr>
  </w:style>
  <w:style w:type="paragraph" w:styleId="af">
    <w:name w:val="Title"/>
    <w:basedOn w:val="a"/>
    <w:next w:val="a"/>
    <w:link w:val="af0"/>
    <w:uiPriority w:val="10"/>
    <w:qFormat/>
    <w:rsid w:val="00BB7442"/>
    <w:pPr>
      <w:snapToGrid w:val="0"/>
      <w:spacing w:before="360"/>
      <w:outlineLvl w:val="0"/>
    </w:pPr>
    <w:rPr>
      <w:rFonts w:ascii="Times New Roman" w:eastAsia="Times New Roman" w:hAnsiTheme="majorHAnsi" w:cs="Times New Roman"/>
      <w:b/>
      <w:bCs/>
      <w:szCs w:val="32"/>
      <w:shd w:val="pct15" w:color="auto" w:fill="FFFFFF"/>
    </w:rPr>
  </w:style>
  <w:style w:type="character" w:customStyle="1" w:styleId="af0">
    <w:name w:val="標題 字元"/>
    <w:basedOn w:val="a0"/>
    <w:link w:val="af"/>
    <w:uiPriority w:val="10"/>
    <w:rsid w:val="00BB7442"/>
    <w:rPr>
      <w:rFonts w:ascii="Times New Roman" w:eastAsia="Times New Roman" w:hAnsiTheme="majorHAnsi" w:cs="Times New Roman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9183C-3ADB-4810-8A55-29BC0B13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1360</Words>
  <Characters>7757</Characters>
  <Application>Microsoft Office Word</Application>
  <DocSecurity>0</DocSecurity>
  <Lines>64</Lines>
  <Paragraphs>18</Paragraphs>
  <ScaleCrop>false</ScaleCrop>
  <Company>Hewlett-Packard</Company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2</cp:revision>
  <cp:lastPrinted>2014-11-14T02:31:00Z</cp:lastPrinted>
  <dcterms:created xsi:type="dcterms:W3CDTF">2014-11-14T03:05:00Z</dcterms:created>
  <dcterms:modified xsi:type="dcterms:W3CDTF">2014-11-14T03:05:00Z</dcterms:modified>
</cp:coreProperties>
</file>