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2D" w:rsidRPr="00D11A5A" w:rsidRDefault="00EA442D" w:rsidP="003E590F">
      <w:pPr>
        <w:snapToGrid w:val="0"/>
        <w:spacing w:line="300" w:lineRule="auto"/>
        <w:jc w:val="center"/>
        <w:rPr>
          <w:rFonts w:ascii="Times New Roman" w:hAnsi="Times New Roman"/>
        </w:rPr>
      </w:pPr>
      <w:r w:rsidRPr="00D11A5A">
        <w:rPr>
          <w:rFonts w:ascii="Times New Roman" w:hAnsi="Times New Roman"/>
        </w:rPr>
        <w:t>福嚴推廣教育班第</w:t>
      </w:r>
      <w:r w:rsidRPr="00D11A5A">
        <w:rPr>
          <w:rFonts w:ascii="Times New Roman" w:hAnsi="Times New Roman"/>
        </w:rPr>
        <w:t>2</w:t>
      </w:r>
      <w:r w:rsidR="0066371D">
        <w:rPr>
          <w:rFonts w:ascii="Times New Roman" w:hAnsi="Times New Roman" w:hint="eastAsia"/>
        </w:rPr>
        <w:t>8</w:t>
      </w:r>
      <w:r w:rsidRPr="00D11A5A">
        <w:rPr>
          <w:rFonts w:ascii="Times New Roman" w:hAnsi="Times New Roman"/>
        </w:rPr>
        <w:t>期（《中觀今論》）</w:t>
      </w:r>
    </w:p>
    <w:p w:rsidR="00A56AE0" w:rsidRPr="00D11A5A" w:rsidRDefault="00A56AE0" w:rsidP="003E590F">
      <w:pPr>
        <w:widowControl/>
        <w:snapToGrid w:val="0"/>
        <w:spacing w:line="440" w:lineRule="exact"/>
        <w:jc w:val="center"/>
        <w:outlineLvl w:val="0"/>
        <w:rPr>
          <w:rFonts w:ascii="標楷體" w:eastAsia="標楷體" w:hAnsi="標楷體" w:cs="Times Ext Roman"/>
          <w:b/>
          <w:sz w:val="32"/>
          <w:szCs w:val="32"/>
        </w:rPr>
      </w:pPr>
      <w:r w:rsidRPr="00D11A5A">
        <w:rPr>
          <w:rFonts w:ascii="標楷體" w:eastAsia="標楷體" w:hAnsi="標楷體" w:cs="Arial" w:hint="eastAsia"/>
          <w:b/>
          <w:bCs/>
          <w:kern w:val="36"/>
          <w:sz w:val="32"/>
          <w:szCs w:val="32"/>
        </w:rPr>
        <w:t>第九章</w:t>
      </w:r>
      <w:r w:rsidRPr="00D11A5A">
        <w:rPr>
          <w:rFonts w:ascii="標楷體" w:eastAsia="SimSun" w:hAnsi="標楷體" w:cs="Arial"/>
          <w:b/>
          <w:bCs/>
          <w:kern w:val="36"/>
          <w:sz w:val="32"/>
          <w:szCs w:val="32"/>
        </w:rPr>
        <w:t xml:space="preserve"> </w:t>
      </w:r>
      <w:r w:rsidR="00EA442D" w:rsidRPr="00D11A5A">
        <w:rPr>
          <w:rFonts w:ascii="標楷體" w:eastAsiaTheme="minorEastAsia" w:hAnsi="標楷體" w:cs="Arial" w:hint="eastAsia"/>
          <w:b/>
          <w:bCs/>
          <w:kern w:val="36"/>
          <w:sz w:val="32"/>
          <w:szCs w:val="32"/>
        </w:rPr>
        <w:t xml:space="preserve"> </w:t>
      </w:r>
      <w:r w:rsidRPr="00D11A5A">
        <w:rPr>
          <w:rFonts w:ascii="標楷體" w:eastAsia="標楷體" w:hAnsi="標楷體" w:cs="Arial" w:hint="eastAsia"/>
          <w:b/>
          <w:bCs/>
          <w:kern w:val="36"/>
          <w:sz w:val="32"/>
          <w:szCs w:val="32"/>
        </w:rPr>
        <w:t>現象與實性之中道</w:t>
      </w:r>
    </w:p>
    <w:p w:rsidR="00A56AE0" w:rsidRPr="00D11A5A" w:rsidRDefault="00A56AE0" w:rsidP="003E590F">
      <w:pPr>
        <w:widowControl/>
        <w:snapToGrid w:val="0"/>
        <w:spacing w:line="400" w:lineRule="exact"/>
        <w:jc w:val="center"/>
        <w:outlineLvl w:val="1"/>
        <w:rPr>
          <w:rFonts w:ascii="標楷體" w:eastAsia="標楷體" w:hAnsi="標楷體" w:cs="Arial"/>
          <w:b/>
          <w:bCs/>
          <w:kern w:val="36"/>
          <w:sz w:val="32"/>
          <w:szCs w:val="32"/>
        </w:rPr>
      </w:pPr>
      <w:r w:rsidRPr="00D11A5A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〈第二節</w:t>
      </w:r>
      <w:r w:rsidR="00EA442D" w:rsidRPr="00D11A5A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 xml:space="preserve">  </w:t>
      </w:r>
      <w:r w:rsidRPr="00D11A5A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即</w:t>
      </w:r>
      <w:r w:rsidR="00EA442D" w:rsidRPr="00D11A5A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、</w:t>
      </w:r>
      <w:r w:rsidRPr="00D11A5A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離</w:t>
      </w:r>
      <w:r w:rsidR="00EA442D" w:rsidRPr="00D11A5A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、</w:t>
      </w:r>
      <w:r w:rsidRPr="00D11A5A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中道〉</w:t>
      </w:r>
    </w:p>
    <w:p w:rsidR="00A56AE0" w:rsidRPr="003E590F" w:rsidRDefault="00247BB1" w:rsidP="003E590F">
      <w:pPr>
        <w:widowControl/>
        <w:snapToGrid w:val="0"/>
        <w:spacing w:line="400" w:lineRule="exact"/>
        <w:jc w:val="center"/>
        <w:outlineLvl w:val="1"/>
        <w:rPr>
          <w:rFonts w:ascii="Times New Roman" w:hAnsi="Times New Roman"/>
          <w:b/>
          <w:bCs/>
          <w:kern w:val="0"/>
          <w:szCs w:val="24"/>
        </w:rPr>
      </w:pPr>
      <w:proofErr w:type="gramStart"/>
      <w:r w:rsidRPr="003E590F">
        <w:rPr>
          <w:rFonts w:ascii="Times New Roman" w:hAnsi="Times New Roman"/>
          <w:b/>
          <w:bCs/>
          <w:kern w:val="0"/>
          <w:szCs w:val="24"/>
        </w:rPr>
        <w:t>（</w:t>
      </w:r>
      <w:proofErr w:type="gramEnd"/>
      <w:r w:rsidRPr="003E590F">
        <w:rPr>
          <w:rFonts w:ascii="Times New Roman" w:hAnsi="Times New Roman"/>
          <w:b/>
          <w:bCs/>
          <w:kern w:val="0"/>
          <w:szCs w:val="24"/>
        </w:rPr>
        <w:t>pp.192-203</w:t>
      </w:r>
      <w:proofErr w:type="gramStart"/>
      <w:r w:rsidRPr="003E590F">
        <w:rPr>
          <w:rFonts w:ascii="Times New Roman" w:hAnsi="Times New Roman"/>
          <w:b/>
          <w:bCs/>
          <w:kern w:val="0"/>
          <w:szCs w:val="24"/>
        </w:rPr>
        <w:t>）</w:t>
      </w:r>
      <w:proofErr w:type="gramEnd"/>
    </w:p>
    <w:p w:rsidR="00EA442D" w:rsidRPr="00D11A5A" w:rsidRDefault="00EA442D" w:rsidP="003E590F">
      <w:pPr>
        <w:spacing w:beforeLines="50" w:before="180" w:afterLines="100" w:after="360" w:line="240" w:lineRule="atLeast"/>
        <w:jc w:val="right"/>
        <w:rPr>
          <w:sz w:val="26"/>
        </w:rPr>
      </w:pPr>
      <w:proofErr w:type="gramStart"/>
      <w:r w:rsidRPr="00D11A5A">
        <w:rPr>
          <w:rFonts w:eastAsia="標楷體"/>
          <w:sz w:val="26"/>
        </w:rPr>
        <w:t>釋厚觀</w:t>
      </w:r>
      <w:r w:rsidRPr="00D11A5A">
        <w:rPr>
          <w:rFonts w:ascii="Times New Roman" w:hAnsi="Times New Roman"/>
          <w:sz w:val="26"/>
        </w:rPr>
        <w:t>（</w:t>
      </w:r>
      <w:proofErr w:type="gramEnd"/>
      <w:r w:rsidRPr="00D11A5A">
        <w:rPr>
          <w:rFonts w:ascii="Times New Roman" w:hAnsi="Times New Roman"/>
          <w:sz w:val="26"/>
        </w:rPr>
        <w:t xml:space="preserve">2014. </w:t>
      </w:r>
      <w:r w:rsidR="0066371D">
        <w:rPr>
          <w:rFonts w:ascii="Times New Roman" w:hAnsi="Times New Roman" w:hint="eastAsia"/>
          <w:sz w:val="26"/>
        </w:rPr>
        <w:t>10</w:t>
      </w:r>
      <w:r w:rsidR="00247BB1" w:rsidRPr="00D11A5A">
        <w:rPr>
          <w:rFonts w:ascii="Times New Roman" w:hAnsi="Times New Roman"/>
          <w:sz w:val="26"/>
        </w:rPr>
        <w:t>.</w:t>
      </w:r>
      <w:r w:rsidR="0066371D">
        <w:rPr>
          <w:rFonts w:ascii="Times New Roman" w:hAnsi="Times New Roman" w:hint="eastAsia"/>
          <w:sz w:val="26"/>
        </w:rPr>
        <w:t>4</w:t>
      </w:r>
      <w:proofErr w:type="gramStart"/>
      <w:r w:rsidRPr="00D11A5A">
        <w:rPr>
          <w:rFonts w:ascii="Times New Roman" w:hAnsi="Times New Roman"/>
          <w:sz w:val="26"/>
        </w:rPr>
        <w:t>）</w:t>
      </w:r>
      <w:proofErr w:type="gramEnd"/>
    </w:p>
    <w:p w:rsidR="004D51F1" w:rsidRPr="00D11A5A" w:rsidRDefault="00ED1ABB" w:rsidP="00431E3E">
      <w:pPr>
        <w:widowControl/>
        <w:snapToGrid w:val="0"/>
        <w:outlineLvl w:val="0"/>
        <w:rPr>
          <w:rFonts w:ascii="Arial" w:eastAsia="SimSun" w:hAnsi="Arial" w:cs="Arial"/>
          <w:kern w:val="0"/>
          <w:szCs w:val="24"/>
        </w:rPr>
      </w:pP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壹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、從「現象」與「本性」</w:t>
      </w:r>
      <w:r w:rsidR="009C029F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之關係看「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即、離、中道</w:t>
      </w:r>
      <w:r w:rsidR="009C029F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」</w:t>
      </w:r>
      <w:r w:rsidR="00802BD0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 xml:space="preserve"> 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192</w:t>
      </w:r>
      <w:r w:rsidR="00247BB1" w:rsidRPr="00D11A5A">
        <w:rPr>
          <w:rFonts w:ascii="Times New Roman" w:eastAsiaTheme="minorEastAsia" w:hAnsi="Times New Roman" w:hint="eastAsia"/>
          <w:sz w:val="20"/>
          <w:szCs w:val="20"/>
        </w:rPr>
        <w:t>-193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9C029F" w:rsidP="009C029F">
      <w:pPr>
        <w:widowControl/>
        <w:rPr>
          <w:rFonts w:ascii="Times New Roman" w:hAnsi="Times New Roman"/>
          <w:kern w:val="0"/>
          <w:szCs w:val="24"/>
        </w:rPr>
      </w:pPr>
      <w:r w:rsidRPr="00D11A5A">
        <w:rPr>
          <w:rFonts w:ascii="新細明體" w:hAnsi="新細明體" w:cs="Arial" w:hint="eastAsia"/>
          <w:kern w:val="0"/>
          <w:szCs w:val="24"/>
        </w:rPr>
        <w:t>「</w:t>
      </w:r>
      <w:r w:rsidR="004D51F1" w:rsidRPr="00D11A5A">
        <w:rPr>
          <w:rFonts w:ascii="新細明體" w:hAnsi="新細明體" w:cs="Arial"/>
          <w:kern w:val="0"/>
          <w:szCs w:val="24"/>
        </w:rPr>
        <w:t>太過與不及</w:t>
      </w:r>
      <w:r w:rsidRPr="00D11A5A">
        <w:rPr>
          <w:rFonts w:ascii="新細明體" w:hAnsi="新細明體" w:cs="Arial" w:hint="eastAsia"/>
          <w:kern w:val="0"/>
          <w:szCs w:val="24"/>
        </w:rPr>
        <w:t>」</w:t>
      </w:r>
      <w:r w:rsidR="004D51F1" w:rsidRPr="00D11A5A">
        <w:rPr>
          <w:rFonts w:ascii="新細明體" w:hAnsi="新細明體" w:cs="Arial"/>
          <w:kern w:val="0"/>
          <w:szCs w:val="24"/>
        </w:rPr>
        <w:t>，側重在從</w:t>
      </w:r>
      <w:r w:rsidRPr="00D11A5A">
        <w:rPr>
          <w:rFonts w:ascii="新細明體" w:hAnsi="新細明體" w:cs="Arial" w:hint="eastAsia"/>
          <w:kern w:val="0"/>
          <w:szCs w:val="24"/>
        </w:rPr>
        <w:t>「</w:t>
      </w:r>
      <w:r w:rsidR="004D51F1" w:rsidRPr="00D11A5A">
        <w:rPr>
          <w:rFonts w:ascii="新細明體" w:hAnsi="新細明體" w:cs="Arial"/>
          <w:kern w:val="0"/>
          <w:szCs w:val="24"/>
        </w:rPr>
        <w:t>緣起</w:t>
      </w:r>
      <w:r w:rsidRPr="00D11A5A">
        <w:rPr>
          <w:rFonts w:ascii="新細明體" w:hAnsi="新細明體" w:cs="Arial" w:hint="eastAsia"/>
          <w:kern w:val="0"/>
          <w:szCs w:val="24"/>
        </w:rPr>
        <w:t>」</w:t>
      </w:r>
      <w:r w:rsidR="004D51F1" w:rsidRPr="00D11A5A">
        <w:rPr>
          <w:rFonts w:ascii="新細明體" w:hAnsi="新細明體" w:cs="Arial"/>
          <w:kern w:val="0"/>
          <w:szCs w:val="24"/>
        </w:rPr>
        <w:t>以明</w:t>
      </w:r>
      <w:r w:rsidRPr="00D11A5A">
        <w:rPr>
          <w:rFonts w:ascii="新細明體" w:hAnsi="新細明體" w:cs="Arial" w:hint="eastAsia"/>
          <w:kern w:val="0"/>
          <w:szCs w:val="24"/>
        </w:rPr>
        <w:t>「</w:t>
      </w:r>
      <w:r w:rsidR="004D51F1" w:rsidRPr="00D11A5A">
        <w:rPr>
          <w:rFonts w:ascii="新細明體" w:hAnsi="新細明體" w:cs="Arial"/>
          <w:kern w:val="0"/>
          <w:szCs w:val="24"/>
        </w:rPr>
        <w:t>空</w:t>
      </w:r>
      <w:r w:rsidRPr="00D11A5A">
        <w:rPr>
          <w:rFonts w:ascii="新細明體" w:hAnsi="新細明體" w:cs="Arial" w:hint="eastAsia"/>
          <w:kern w:val="0"/>
          <w:szCs w:val="24"/>
        </w:rPr>
        <w:t>」</w:t>
      </w:r>
      <w:r w:rsidR="004D51F1" w:rsidRPr="00D11A5A">
        <w:rPr>
          <w:rFonts w:ascii="新細明體" w:hAnsi="新細明體" w:cs="Arial"/>
          <w:kern w:val="0"/>
          <w:szCs w:val="24"/>
        </w:rPr>
        <w:t>，現在從</w:t>
      </w:r>
      <w:r w:rsidRPr="00D11A5A">
        <w:rPr>
          <w:rFonts w:ascii="新細明體" w:hAnsi="新細明體" w:cs="Arial" w:hint="eastAsia"/>
          <w:kern w:val="0"/>
          <w:szCs w:val="24"/>
        </w:rPr>
        <w:t>「</w:t>
      </w:r>
      <w:r w:rsidR="004D51F1" w:rsidRPr="00D11A5A">
        <w:rPr>
          <w:rFonts w:ascii="新細明體" w:hAnsi="新細明體" w:cs="Arial"/>
          <w:kern w:val="0"/>
          <w:szCs w:val="24"/>
        </w:rPr>
        <w:t>現象與本性</w:t>
      </w:r>
      <w:r w:rsidRPr="00D11A5A">
        <w:rPr>
          <w:rFonts w:ascii="新細明體" w:hAnsi="新細明體" w:cs="Arial" w:hint="eastAsia"/>
          <w:kern w:val="0"/>
          <w:szCs w:val="24"/>
        </w:rPr>
        <w:t>」</w:t>
      </w:r>
      <w:r w:rsidR="004D51F1" w:rsidRPr="00D11A5A">
        <w:rPr>
          <w:rFonts w:ascii="新細明體" w:hAnsi="新細明體" w:cs="Arial"/>
          <w:kern w:val="0"/>
          <w:szCs w:val="24"/>
        </w:rPr>
        <w:t>的</w:t>
      </w:r>
      <w:proofErr w:type="gramStart"/>
      <w:r w:rsidR="004D51F1" w:rsidRPr="00D11A5A">
        <w:rPr>
          <w:rFonts w:ascii="新細明體" w:hAnsi="新細明體" w:cs="Arial"/>
          <w:kern w:val="0"/>
          <w:szCs w:val="24"/>
        </w:rPr>
        <w:t>綜</w:t>
      </w:r>
      <w:r w:rsidR="004D51F1" w:rsidRPr="00D11A5A">
        <w:rPr>
          <w:rFonts w:ascii="Times New Roman" w:hAnsi="Times New Roman"/>
          <w:kern w:val="0"/>
          <w:szCs w:val="24"/>
        </w:rPr>
        <w:t>貫來說</w:t>
      </w:r>
      <w:proofErr w:type="gramEnd"/>
      <w:r w:rsidR="004D51F1" w:rsidRPr="00D11A5A">
        <w:rPr>
          <w:rFonts w:ascii="Times New Roman" w:hAnsi="Times New Roman"/>
          <w:kern w:val="0"/>
          <w:szCs w:val="24"/>
        </w:rPr>
        <w:t>。</w:t>
      </w:r>
      <w:r w:rsidRPr="00D11A5A">
        <w:rPr>
          <w:rStyle w:val="ab"/>
          <w:rFonts w:ascii="Times New Roman" w:hAnsi="Times New Roman"/>
          <w:kern w:val="0"/>
          <w:szCs w:val="24"/>
        </w:rPr>
        <w:footnoteReference w:id="1"/>
      </w:r>
    </w:p>
    <w:p w:rsidR="00FD77C6" w:rsidRPr="00D11A5A" w:rsidRDefault="004D51F1" w:rsidP="00431E3E">
      <w:pPr>
        <w:widowControl/>
        <w:rPr>
          <w:rFonts w:ascii="Times New Roman" w:hAnsi="Times New Roman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現象與本性，</w:t>
      </w:r>
      <w:r w:rsidR="00651D0B" w:rsidRPr="00D11A5A">
        <w:rPr>
          <w:rFonts w:ascii="新細明體" w:hAnsi="新細明體" w:cs="Arial"/>
          <w:kern w:val="0"/>
          <w:szCs w:val="24"/>
        </w:rPr>
        <w:t>關涉的方面很廣</w:t>
      </w:r>
      <w:r w:rsidR="00651D0B" w:rsidRPr="00D11A5A">
        <w:rPr>
          <w:rFonts w:ascii="新細明體" w:hAnsi="新細明體" w:cs="Arial" w:hint="eastAsia"/>
          <w:kern w:val="0"/>
          <w:szCs w:val="24"/>
        </w:rPr>
        <w:t>，</w:t>
      </w:r>
      <w:r w:rsidRPr="00D11A5A">
        <w:rPr>
          <w:rFonts w:ascii="新細明體" w:hAnsi="新細明體" w:cs="Arial"/>
          <w:kern w:val="0"/>
          <w:szCs w:val="24"/>
        </w:rPr>
        <w:t>如外道以及一般哲學上的</w:t>
      </w:r>
      <w:r w:rsidRPr="00D11A5A">
        <w:rPr>
          <w:rFonts w:ascii="新細明體" w:hAnsi="新細明體" w:cs="Arial"/>
          <w:b/>
          <w:kern w:val="0"/>
          <w:szCs w:val="24"/>
        </w:rPr>
        <w:t>本體與現象</w:t>
      </w:r>
      <w:r w:rsidRPr="00D11A5A">
        <w:rPr>
          <w:rFonts w:ascii="新細明體" w:hAnsi="新細明體" w:cs="Arial"/>
          <w:kern w:val="0"/>
          <w:szCs w:val="24"/>
        </w:rPr>
        <w:t>、</w:t>
      </w:r>
      <w:r w:rsidRPr="00D11A5A">
        <w:rPr>
          <w:rFonts w:ascii="新細明體" w:hAnsi="新細明體" w:cs="Arial"/>
          <w:b/>
          <w:kern w:val="0"/>
          <w:szCs w:val="24"/>
        </w:rPr>
        <w:t>實在與假相</w:t>
      </w:r>
      <w:r w:rsidRPr="00D11A5A">
        <w:rPr>
          <w:rFonts w:ascii="新細明體" w:hAnsi="新細明體" w:cs="Arial"/>
          <w:kern w:val="0"/>
          <w:szCs w:val="24"/>
        </w:rPr>
        <w:t>等，都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可說與此</w:t>
      </w:r>
      <w:proofErr w:type="gramEnd"/>
      <w:r w:rsidRPr="00D11A5A">
        <w:rPr>
          <w:rFonts w:ascii="新細明體" w:hAnsi="新細明體" w:cs="Arial"/>
          <w:kern w:val="0"/>
          <w:szCs w:val="24"/>
        </w:rPr>
        <w:t>論題有關</w:t>
      </w:r>
      <w:r w:rsidRPr="00D11A5A">
        <w:rPr>
          <w:rFonts w:ascii="Times New Roman" w:hAnsi="Times New Roman"/>
          <w:kern w:val="0"/>
          <w:szCs w:val="24"/>
        </w:rPr>
        <w:t>。</w:t>
      </w:r>
      <w:r w:rsidR="009C029F" w:rsidRPr="00D11A5A">
        <w:rPr>
          <w:rStyle w:val="ab"/>
          <w:rFonts w:ascii="Times New Roman" w:hAnsi="Times New Roman"/>
          <w:kern w:val="0"/>
          <w:szCs w:val="24"/>
        </w:rPr>
        <w:footnoteReference w:id="2"/>
      </w:r>
    </w:p>
    <w:p w:rsidR="004D51F1" w:rsidRPr="00D11A5A" w:rsidRDefault="004D51F1" w:rsidP="009C029F">
      <w:pPr>
        <w:widowControl/>
        <w:spacing w:beforeLines="30" w:before="10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對於現實的宇宙、人生，要能把握到它的究竟真相，無論是</w:t>
      </w:r>
      <w:r w:rsidRPr="00D11A5A">
        <w:rPr>
          <w:rFonts w:ascii="新細明體" w:hAnsi="新細明體" w:cs="Arial"/>
          <w:b/>
          <w:kern w:val="0"/>
          <w:szCs w:val="24"/>
        </w:rPr>
        <w:t>說明上、</w:t>
      </w:r>
      <w:proofErr w:type="gramStart"/>
      <w:r w:rsidRPr="00D11A5A">
        <w:rPr>
          <w:rFonts w:ascii="新細明體" w:hAnsi="新細明體" w:cs="Arial"/>
          <w:b/>
          <w:kern w:val="0"/>
          <w:szCs w:val="24"/>
        </w:rPr>
        <w:t>悟證上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，都不能不分別，但又不能分成判然</w:t>
      </w:r>
      <w:r w:rsidRPr="00D11A5A">
        <w:rPr>
          <w:rStyle w:val="ab"/>
          <w:rFonts w:ascii="Times New Roman" w:hAnsi="Times New Roman"/>
          <w:kern w:val="0"/>
          <w:szCs w:val="24"/>
        </w:rPr>
        <w:footnoteReference w:id="3"/>
      </w:r>
      <w:r w:rsidRPr="00D11A5A">
        <w:rPr>
          <w:rFonts w:ascii="新細明體" w:hAnsi="新細明體" w:cs="Arial"/>
          <w:kern w:val="0"/>
          <w:szCs w:val="24"/>
        </w:rPr>
        <w:t>的兩截。</w:t>
      </w:r>
    </w:p>
    <w:p w:rsidR="004D51F1" w:rsidRPr="00D11A5A" w:rsidRDefault="004D51F1" w:rsidP="009C029F">
      <w:pPr>
        <w:widowControl/>
        <w:spacing w:beforeLines="30" w:before="108"/>
        <w:rPr>
          <w:rFonts w:ascii="新細明體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從相對的差別說明中，此現象與本性，或緣起與性空，此兩者的關係究竟怎樣？</w:t>
      </w:r>
    </w:p>
    <w:p w:rsidR="004D51F1" w:rsidRPr="00D11A5A" w:rsidRDefault="00651D0B" w:rsidP="009C029F">
      <w:pPr>
        <w:widowControl/>
        <w:spacing w:beforeLines="30" w:before="10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現象在本性之外</w:t>
      </w:r>
      <w:r w:rsidRPr="00D11A5A">
        <w:rPr>
          <w:rFonts w:ascii="新細明體" w:hAnsi="新細明體" w:cs="Arial" w:hint="eastAsia"/>
          <w:kern w:val="0"/>
          <w:szCs w:val="24"/>
        </w:rPr>
        <w:t>？</w:t>
      </w:r>
      <w:r w:rsidR="004D51F1" w:rsidRPr="00D11A5A">
        <w:rPr>
          <w:rFonts w:ascii="新細明體" w:hAnsi="新細明體" w:cs="Arial"/>
          <w:kern w:val="0"/>
          <w:szCs w:val="24"/>
        </w:rPr>
        <w:t xml:space="preserve">還是在本性之中？此一問題，在佛教、神教與哲學上，有多種見解的不同。 </w:t>
      </w:r>
    </w:p>
    <w:p w:rsidR="004D51F1" w:rsidRPr="00D11A5A" w:rsidRDefault="00ED1ABB" w:rsidP="00431E3E">
      <w:pPr>
        <w:widowControl/>
        <w:spacing w:beforeLines="50" w:before="180"/>
        <w:rPr>
          <w:rFonts w:ascii="Arial" w:eastAsia="SimSun" w:hAnsi="Arial" w:cs="Arial"/>
          <w:kern w:val="0"/>
          <w:szCs w:val="24"/>
        </w:rPr>
      </w:pP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貳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、聲聞佛教與大乘佛教在「</w:t>
      </w:r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現象與本性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」解說上的偏重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193</w:t>
      </w:r>
      <w:r w:rsidR="00247BB1" w:rsidRPr="00D11A5A">
        <w:rPr>
          <w:rFonts w:ascii="Times New Roman" w:eastAsiaTheme="minorEastAsia" w:hAnsi="Times New Roman" w:hint="eastAsia"/>
          <w:sz w:val="20"/>
          <w:szCs w:val="20"/>
        </w:rPr>
        <w:t>-194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9C029F" w:rsidRPr="00D11A5A" w:rsidRDefault="00ED1ABB" w:rsidP="00431E3E">
      <w:pPr>
        <w:widowControl/>
        <w:spacing w:afterLines="10" w:after="36"/>
        <w:ind w:leftChars="50" w:left="120"/>
        <w:rPr>
          <w:rFonts w:ascii="新細明體" w:hAnsi="新細明體" w:cs="Times Ext Roman"/>
          <w:b/>
          <w:sz w:val="20"/>
          <w:szCs w:val="20"/>
          <w:bdr w:val="single" w:sz="4" w:space="0" w:color="auto"/>
        </w:rPr>
      </w:pP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（壹）</w:t>
      </w:r>
      <w:proofErr w:type="gramStart"/>
      <w:r w:rsidR="009C029F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中觀家</w:t>
      </w:r>
      <w:proofErr w:type="gramEnd"/>
      <w:r w:rsidR="009C029F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：</w:t>
      </w:r>
      <w:r w:rsidR="009C029F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現象與本性不即不離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193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9C029F" w:rsidRPr="00D11A5A" w:rsidRDefault="009C029F" w:rsidP="00431E3E">
      <w:pPr>
        <w:widowControl/>
        <w:ind w:leftChars="70" w:left="168"/>
        <w:rPr>
          <w:rFonts w:ascii="新細明體" w:hAnsi="新細明體" w:cs="Arial"/>
          <w:kern w:val="0"/>
          <w:szCs w:val="24"/>
        </w:rPr>
      </w:pPr>
      <w:proofErr w:type="gramStart"/>
      <w:r w:rsidRPr="00D11A5A">
        <w:rPr>
          <w:rFonts w:ascii="新細明體" w:hAnsi="新細明體" w:cs="Arial"/>
          <w:kern w:val="0"/>
          <w:szCs w:val="24"/>
        </w:rPr>
        <w:t>中觀家</w:t>
      </w:r>
      <w:proofErr w:type="gramEnd"/>
      <w:r w:rsidRPr="00D11A5A">
        <w:rPr>
          <w:rFonts w:ascii="新細明體" w:hAnsi="新細明體" w:cs="Arial"/>
          <w:kern w:val="0"/>
          <w:szCs w:val="24"/>
        </w:rPr>
        <w:t>對現象與本性，發揮其不即不離的中道義。</w:t>
      </w:r>
    </w:p>
    <w:p w:rsidR="004D51F1" w:rsidRPr="00D11A5A" w:rsidRDefault="009C029F" w:rsidP="00431E3E">
      <w:pPr>
        <w:widowControl/>
        <w:spacing w:beforeLines="30" w:before="108" w:afterLines="10" w:after="36"/>
        <w:ind w:leftChars="50" w:left="120"/>
        <w:rPr>
          <w:rFonts w:ascii="新細明體" w:hAnsi="新細明體" w:cs="Times Ext Roman"/>
          <w:b/>
          <w:sz w:val="20"/>
          <w:szCs w:val="20"/>
          <w:bdr w:val="single" w:sz="4" w:space="0" w:color="auto"/>
        </w:rPr>
      </w:pP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（貳）釋迦佛在世時：重在破</w:t>
      </w:r>
      <w:proofErr w:type="gramStart"/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一</w:t>
      </w:r>
      <w:proofErr w:type="gramEnd"/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；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用差別分析以破一，以無我等以破真實</w:t>
      </w: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、常住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193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651D0B" w:rsidP="00431E3E">
      <w:pPr>
        <w:widowControl/>
        <w:ind w:leftChars="70" w:left="16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釋迦佛在世時，外道的主要者為婆羅門</w:t>
      </w:r>
      <w:r w:rsidRPr="00D11A5A">
        <w:rPr>
          <w:rFonts w:ascii="新細明體" w:hAnsi="新細明體" w:cs="Arial" w:hint="eastAsia"/>
          <w:kern w:val="0"/>
          <w:szCs w:val="24"/>
        </w:rPr>
        <w:t>。</w:t>
      </w:r>
      <w:r w:rsidR="004D51F1" w:rsidRPr="00D11A5A">
        <w:rPr>
          <w:rFonts w:ascii="新細明體" w:hAnsi="新細明體" w:cs="Arial"/>
          <w:kern w:val="0"/>
          <w:szCs w:val="24"/>
        </w:rPr>
        <w:t>婆羅門教的基本思想是本體論</w:t>
      </w:r>
      <w:r w:rsidR="004D51F1" w:rsidRPr="00D11A5A">
        <w:rPr>
          <w:rStyle w:val="ab"/>
          <w:rFonts w:ascii="Times New Roman" w:hAnsi="Times New Roman"/>
          <w:kern w:val="0"/>
          <w:szCs w:val="24"/>
        </w:rPr>
        <w:footnoteReference w:id="4"/>
      </w:r>
      <w:r w:rsidRPr="00D11A5A">
        <w:rPr>
          <w:rFonts w:ascii="新細明體" w:hAnsi="新細明體" w:cs="Arial"/>
          <w:kern w:val="0"/>
          <w:szCs w:val="24"/>
        </w:rPr>
        <w:t>的</w:t>
      </w:r>
      <w:r w:rsidRPr="00D11A5A">
        <w:rPr>
          <w:rFonts w:ascii="新細明體" w:hAnsi="新細明體" w:cs="Arial" w:hint="eastAsia"/>
          <w:kern w:val="0"/>
          <w:szCs w:val="24"/>
        </w:rPr>
        <w:t>、</w:t>
      </w:r>
      <w:r w:rsidRPr="00D11A5A">
        <w:rPr>
          <w:rFonts w:ascii="新細明體" w:hAnsi="新細明體" w:cs="Arial"/>
          <w:kern w:val="0"/>
          <w:szCs w:val="24"/>
        </w:rPr>
        <w:t>一元論的</w:t>
      </w:r>
      <w:r w:rsidRPr="00D11A5A">
        <w:rPr>
          <w:rFonts w:ascii="新細明體" w:hAnsi="新細明體" w:cs="Arial" w:hint="eastAsia"/>
          <w:kern w:val="0"/>
          <w:szCs w:val="24"/>
        </w:rPr>
        <w:t>，</w:t>
      </w:r>
      <w:r w:rsidR="004D51F1" w:rsidRPr="00D11A5A">
        <w:rPr>
          <w:rFonts w:ascii="新細明體" w:hAnsi="新細明體" w:cs="Arial"/>
          <w:kern w:val="0"/>
          <w:szCs w:val="24"/>
        </w:rPr>
        <w:t>以為宇宙與人生是唯一本體</w:t>
      </w:r>
      <w:proofErr w:type="gramStart"/>
      <w:r w:rsidR="004D51F1" w:rsidRPr="00D11A5A">
        <w:rPr>
          <w:rFonts w:ascii="新細明體" w:hAnsi="新細明體" w:cs="Arial"/>
          <w:kern w:val="0"/>
          <w:szCs w:val="24"/>
        </w:rPr>
        <w:t>──梵</w:t>
      </w:r>
      <w:proofErr w:type="gramEnd"/>
      <w:r w:rsidR="004D51F1" w:rsidRPr="00D11A5A">
        <w:rPr>
          <w:rFonts w:ascii="新細明體" w:hAnsi="新細明體" w:cs="Arial"/>
          <w:kern w:val="0"/>
          <w:szCs w:val="24"/>
        </w:rPr>
        <w:t>或我等的顯現，把自我看為真實、常住、不變、</w:t>
      </w:r>
      <w:proofErr w:type="gramStart"/>
      <w:r w:rsidR="004D51F1" w:rsidRPr="00D11A5A">
        <w:rPr>
          <w:rFonts w:ascii="新細明體" w:hAnsi="新細明體" w:cs="Arial"/>
          <w:kern w:val="0"/>
          <w:szCs w:val="24"/>
        </w:rPr>
        <w:t>妙樂的</w:t>
      </w:r>
      <w:proofErr w:type="gramEnd"/>
      <w:r w:rsidR="004D51F1" w:rsidRPr="00D11A5A">
        <w:rPr>
          <w:rFonts w:ascii="新細明體" w:hAnsi="新細明體" w:cs="Arial"/>
          <w:kern w:val="0"/>
          <w:szCs w:val="24"/>
        </w:rPr>
        <w:t>。佛法為破除此種思想，故特重於分析、否定。</w:t>
      </w:r>
    </w:p>
    <w:p w:rsidR="004D51F1" w:rsidRPr="00D11A5A" w:rsidRDefault="004D51F1" w:rsidP="00431E3E">
      <w:pPr>
        <w:widowControl/>
        <w:spacing w:beforeLines="30" w:before="108"/>
        <w:ind w:leftChars="70" w:left="16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如說五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蘊</w:t>
      </w:r>
      <w:proofErr w:type="gramEnd"/>
      <w:r w:rsidRPr="00D11A5A">
        <w:rPr>
          <w:rFonts w:ascii="新細明體" w:hAnsi="新細明體" w:cs="Arial"/>
          <w:kern w:val="0"/>
          <w:szCs w:val="24"/>
        </w:rPr>
        <w:t>、十二入、十八界等</w:t>
      </w:r>
      <w:r w:rsidR="00651D0B" w:rsidRPr="00D11A5A">
        <w:rPr>
          <w:rFonts w:ascii="新細明體" w:hAnsi="新細明體" w:cs="Arial" w:hint="eastAsia"/>
          <w:kern w:val="0"/>
          <w:szCs w:val="24"/>
        </w:rPr>
        <w:t>，</w:t>
      </w:r>
      <w:r w:rsidRPr="00D11A5A">
        <w:rPr>
          <w:rFonts w:ascii="新細明體" w:hAnsi="新細明體" w:cs="Arial"/>
          <w:kern w:val="0"/>
          <w:szCs w:val="24"/>
        </w:rPr>
        <w:t>是分析的</w:t>
      </w:r>
      <w:r w:rsidR="00651D0B" w:rsidRPr="00D11A5A">
        <w:rPr>
          <w:rFonts w:ascii="新細明體" w:hAnsi="新細明體" w:cs="Arial" w:hint="eastAsia"/>
          <w:kern w:val="0"/>
          <w:szCs w:val="24"/>
        </w:rPr>
        <w:t>；</w:t>
      </w:r>
      <w:r w:rsidRPr="00D11A5A">
        <w:rPr>
          <w:rFonts w:ascii="新細明體" w:hAnsi="新細明體" w:cs="Arial"/>
          <w:kern w:val="0"/>
          <w:szCs w:val="24"/>
        </w:rPr>
        <w:t>說無常、無我、無生等</w:t>
      </w:r>
      <w:r w:rsidR="00651D0B" w:rsidRPr="00D11A5A">
        <w:rPr>
          <w:rFonts w:ascii="新細明體" w:hAnsi="新細明體" w:cs="Arial" w:hint="eastAsia"/>
          <w:kern w:val="0"/>
          <w:szCs w:val="24"/>
        </w:rPr>
        <w:t>，</w:t>
      </w:r>
      <w:r w:rsidRPr="00D11A5A">
        <w:rPr>
          <w:rFonts w:ascii="新細明體" w:hAnsi="新細明體" w:cs="Arial"/>
          <w:kern w:val="0"/>
          <w:szCs w:val="24"/>
        </w:rPr>
        <w:t>是否定的。此是初期佛法的特色。</w:t>
      </w:r>
    </w:p>
    <w:p w:rsidR="004D51F1" w:rsidRPr="00D11A5A" w:rsidRDefault="004D51F1" w:rsidP="00431E3E">
      <w:pPr>
        <w:widowControl/>
        <w:spacing w:beforeLines="30" w:before="108"/>
        <w:ind w:leftChars="70" w:left="16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佛教的根本教義，是</w:t>
      </w:r>
      <w:r w:rsidRPr="00D11A5A">
        <w:rPr>
          <w:rFonts w:ascii="新細明體" w:hAnsi="新細明體" w:cs="Arial"/>
          <w:b/>
          <w:kern w:val="0"/>
          <w:szCs w:val="24"/>
        </w:rPr>
        <w:t>用差別分析以破一</w:t>
      </w:r>
      <w:r w:rsidRPr="00D11A5A">
        <w:rPr>
          <w:rFonts w:ascii="新細明體" w:hAnsi="新細明體" w:cs="Arial"/>
          <w:kern w:val="0"/>
          <w:szCs w:val="24"/>
        </w:rPr>
        <w:t>，</w:t>
      </w:r>
      <w:r w:rsidRPr="00D11A5A">
        <w:rPr>
          <w:rFonts w:ascii="新細明體" w:hAnsi="新細明體" w:cs="Arial"/>
          <w:b/>
          <w:kern w:val="0"/>
          <w:szCs w:val="24"/>
        </w:rPr>
        <w:t>以無我等否定以破真實</w:t>
      </w:r>
      <w:r w:rsidRPr="00D11A5A">
        <w:rPr>
          <w:rFonts w:ascii="新細明體" w:hAnsi="新細明體" w:cs="Arial"/>
          <w:kern w:val="0"/>
          <w:szCs w:val="24"/>
        </w:rPr>
        <w:t>。</w:t>
      </w:r>
    </w:p>
    <w:p w:rsidR="004D51F1" w:rsidRPr="00D11A5A" w:rsidRDefault="00AF6D66" w:rsidP="00431E3E">
      <w:pPr>
        <w:widowControl/>
        <w:spacing w:beforeLines="30" w:before="108" w:afterLines="10" w:after="36"/>
        <w:ind w:leftChars="50" w:left="1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proofErr w:type="gramStart"/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lastRenderedPageBreak/>
        <w:t>（</w:t>
      </w:r>
      <w:proofErr w:type="gramEnd"/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叁</w:t>
      </w:r>
      <w:r w:rsidR="00ED1ABB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）</w:t>
      </w: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部派佛教學者：重差別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193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651D0B" w:rsidP="00431E3E">
      <w:pPr>
        <w:widowControl/>
        <w:ind w:leftChars="70" w:left="16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後來的佛教學者，有的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不得佛意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，執有差別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之事相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，對於世間出世間</w:t>
      </w:r>
      <w:r w:rsidRPr="00D11A5A">
        <w:rPr>
          <w:rFonts w:ascii="新細明體" w:hAnsi="新細明體" w:cs="Arial" w:hint="eastAsia"/>
          <w:kern w:val="0"/>
          <w:szCs w:val="24"/>
        </w:rPr>
        <w:t>、</w:t>
      </w:r>
      <w:r w:rsidR="004D51F1" w:rsidRPr="00D11A5A">
        <w:rPr>
          <w:rFonts w:ascii="新細明體" w:hAnsi="新細明體" w:cs="Arial"/>
          <w:kern w:val="0"/>
          <w:szCs w:val="24"/>
        </w:rPr>
        <w:t>生死</w:t>
      </w:r>
      <w:proofErr w:type="gramStart"/>
      <w:r w:rsidR="004D51F1" w:rsidRPr="00D11A5A">
        <w:rPr>
          <w:rFonts w:ascii="新細明體" w:hAnsi="新細明體" w:cs="Arial"/>
          <w:kern w:val="0"/>
          <w:szCs w:val="24"/>
        </w:rPr>
        <w:t>涅槃</w:t>
      </w:r>
      <w:proofErr w:type="gramEnd"/>
      <w:r w:rsidR="004D51F1" w:rsidRPr="00D11A5A">
        <w:rPr>
          <w:rFonts w:ascii="新細明體" w:hAnsi="新細明體" w:cs="Arial"/>
          <w:kern w:val="0"/>
          <w:szCs w:val="24"/>
        </w:rPr>
        <w:t>等，從</w:t>
      </w:r>
      <w:r w:rsidR="004D51F1" w:rsidRPr="00D11A5A">
        <w:rPr>
          <w:rFonts w:ascii="新細明體" w:hAnsi="新細明體" w:cs="Arial"/>
          <w:b/>
          <w:kern w:val="0"/>
          <w:szCs w:val="24"/>
        </w:rPr>
        <w:t>差別中求諸法的決定相</w:t>
      </w:r>
      <w:r w:rsidR="004D51F1" w:rsidRPr="00D11A5A">
        <w:rPr>
          <w:rFonts w:ascii="新細明體" w:hAnsi="新細明體" w:cs="Arial"/>
          <w:kern w:val="0"/>
          <w:szCs w:val="24"/>
        </w:rPr>
        <w:t>。</w:t>
      </w:r>
    </w:p>
    <w:p w:rsidR="004D51F1" w:rsidRPr="00D11A5A" w:rsidRDefault="00AF6D66" w:rsidP="00431E3E">
      <w:pPr>
        <w:widowControl/>
        <w:spacing w:beforeLines="30" w:before="108" w:afterLines="10" w:after="36"/>
        <w:ind w:leftChars="50" w:left="120"/>
        <w:rPr>
          <w:rFonts w:ascii="新細明體" w:hAnsi="新細明體" w:cs="Times Ext Roman"/>
          <w:b/>
          <w:sz w:val="20"/>
          <w:szCs w:val="20"/>
          <w:bdr w:val="single" w:sz="4" w:space="0" w:color="auto"/>
        </w:rPr>
      </w:pP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（肆</w:t>
      </w:r>
      <w:r w:rsidR="00ED1ABB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）</w:t>
      </w:r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大乘佛教</w:t>
      </w: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：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從</w:t>
      </w:r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本性平等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上，</w:t>
      </w:r>
      <w:proofErr w:type="gramStart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評破小乘</w:t>
      </w:r>
      <w:proofErr w:type="gramEnd"/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的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各各自性差別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193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4D51F1" w:rsidP="00431E3E">
      <w:pPr>
        <w:widowControl/>
        <w:ind w:leftChars="70" w:left="168"/>
        <w:rPr>
          <w:rFonts w:ascii="新細明體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到了大乘佛教，特色即從</w:t>
      </w:r>
      <w:r w:rsidR="00802BD0">
        <w:rPr>
          <w:rFonts w:ascii="新細明體" w:hAnsi="新細明體" w:cs="Arial" w:hint="eastAsia"/>
          <w:kern w:val="0"/>
          <w:szCs w:val="24"/>
        </w:rPr>
        <w:t>「</w:t>
      </w:r>
      <w:r w:rsidRPr="00D11A5A">
        <w:rPr>
          <w:rFonts w:ascii="新細明體" w:hAnsi="新細明體" w:cs="Arial"/>
          <w:kern w:val="0"/>
          <w:szCs w:val="24"/>
        </w:rPr>
        <w:t>本性的平等一味</w:t>
      </w:r>
      <w:r w:rsidR="00802BD0">
        <w:rPr>
          <w:rFonts w:ascii="新細明體" w:hAnsi="新細明體" w:cs="Arial" w:hint="eastAsia"/>
          <w:kern w:val="0"/>
          <w:szCs w:val="24"/>
        </w:rPr>
        <w:t>」</w:t>
      </w:r>
      <w:r w:rsidRPr="00D11A5A">
        <w:rPr>
          <w:rFonts w:ascii="新細明體" w:hAnsi="新細明體" w:cs="Arial"/>
          <w:kern w:val="0"/>
          <w:szCs w:val="24"/>
        </w:rPr>
        <w:t>上，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評破小乘</w:t>
      </w:r>
      <w:proofErr w:type="gramEnd"/>
      <w:r w:rsidRPr="00D11A5A">
        <w:rPr>
          <w:rFonts w:ascii="新細明體" w:hAnsi="新細明體" w:cs="Arial"/>
          <w:kern w:val="0"/>
          <w:szCs w:val="24"/>
        </w:rPr>
        <w:t>的</w:t>
      </w:r>
      <w:r w:rsidR="00802BD0">
        <w:rPr>
          <w:rFonts w:ascii="新細明體" w:hAnsi="新細明體" w:cs="Arial" w:hint="eastAsia"/>
          <w:kern w:val="0"/>
          <w:szCs w:val="24"/>
        </w:rPr>
        <w:t>「</w:t>
      </w:r>
      <w:r w:rsidRPr="00D11A5A">
        <w:rPr>
          <w:rFonts w:ascii="新細明體" w:hAnsi="新細明體" w:cs="Arial"/>
          <w:kern w:val="0"/>
          <w:szCs w:val="24"/>
        </w:rPr>
        <w:t>各各自性差別</w:t>
      </w:r>
      <w:r w:rsidR="00802BD0">
        <w:rPr>
          <w:rFonts w:ascii="新細明體" w:hAnsi="新細明體" w:cs="Arial" w:hint="eastAsia"/>
          <w:kern w:val="0"/>
          <w:szCs w:val="24"/>
        </w:rPr>
        <w:t>」</w:t>
      </w:r>
      <w:r w:rsidRPr="00D11A5A">
        <w:rPr>
          <w:rFonts w:ascii="新細明體" w:hAnsi="新細明體" w:cs="Arial"/>
          <w:kern w:val="0"/>
          <w:szCs w:val="24"/>
        </w:rPr>
        <w:t>，說明</w:t>
      </w:r>
      <w:r w:rsidRPr="00D11A5A">
        <w:rPr>
          <w:rFonts w:ascii="新細明體" w:hAnsi="新細明體" w:cs="Arial"/>
          <w:b/>
          <w:kern w:val="0"/>
          <w:szCs w:val="24"/>
        </w:rPr>
        <w:t>真如法性普遍而平等</w:t>
      </w:r>
      <w:r w:rsidRPr="00D11A5A">
        <w:rPr>
          <w:rFonts w:ascii="新細明體" w:hAnsi="新細明體" w:cs="Arial"/>
          <w:kern w:val="0"/>
          <w:szCs w:val="24"/>
        </w:rPr>
        <w:t>。因此，大乘佛法又極容易被誤解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而轉計到</w:t>
      </w:r>
      <w:proofErr w:type="gramEnd"/>
      <w:r w:rsidRPr="00D11A5A">
        <w:rPr>
          <w:rFonts w:ascii="新細明體" w:hAnsi="新細明體" w:cs="Arial"/>
          <w:kern w:val="0"/>
          <w:szCs w:val="24"/>
        </w:rPr>
        <w:t>本體論、唯一實在論去。</w:t>
      </w:r>
    </w:p>
    <w:p w:rsidR="004D51F1" w:rsidRPr="00D11A5A" w:rsidRDefault="00AF6D66" w:rsidP="00431E3E">
      <w:pPr>
        <w:widowControl/>
        <w:spacing w:beforeLines="30" w:before="108"/>
        <w:ind w:leftChars="50" w:left="120"/>
        <w:rPr>
          <w:rFonts w:ascii="新細明體" w:hAnsi="新細明體" w:cs="Times Ext Roman"/>
          <w:b/>
          <w:sz w:val="20"/>
          <w:szCs w:val="20"/>
          <w:bdr w:val="single" w:sz="4" w:space="0" w:color="auto"/>
        </w:rPr>
      </w:pP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（伍</w:t>
      </w:r>
      <w:r w:rsidR="00ED1ABB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）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佛法實義</w:t>
      </w: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：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但以假名</w:t>
      </w:r>
      <w:proofErr w:type="gramStart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說實相</w:t>
      </w:r>
      <w:proofErr w:type="gramEnd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，不</w:t>
      </w: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應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起差別見，</w:t>
      </w: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也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不</w:t>
      </w: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應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起一體見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193</w:t>
      </w:r>
      <w:r w:rsidR="00247BB1" w:rsidRPr="00D11A5A">
        <w:rPr>
          <w:rFonts w:ascii="Times New Roman" w:hAnsi="Times New Roman"/>
          <w:sz w:val="20"/>
          <w:szCs w:val="20"/>
        </w:rPr>
        <w:t>-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194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ED1ABB" w:rsidP="00431E3E">
      <w:pPr>
        <w:widowControl/>
        <w:spacing w:afterLines="10" w:after="36"/>
        <w:ind w:leftChars="100" w:left="240"/>
        <w:rPr>
          <w:rFonts w:ascii="新細明體" w:hAnsi="新細明體" w:cs="Times Ext Roman"/>
          <w:b/>
          <w:sz w:val="20"/>
          <w:szCs w:val="20"/>
          <w:bdr w:val="single" w:sz="4" w:space="0" w:color="auto"/>
        </w:rPr>
      </w:pPr>
      <w:r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一、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聲聞佛教</w:t>
      </w:r>
      <w:r w:rsidR="00AF6D66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在說明上重在差別的異，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大乘佛法重在本性的一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193</w:t>
      </w:r>
      <w:r w:rsidR="00247BB1" w:rsidRPr="00D11A5A">
        <w:rPr>
          <w:rFonts w:ascii="Times New Roman" w:hAnsi="Times New Roman"/>
          <w:sz w:val="20"/>
          <w:szCs w:val="20"/>
        </w:rPr>
        <w:t>-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194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4D51F1" w:rsidP="00717468">
      <w:pPr>
        <w:widowControl/>
        <w:ind w:leftChars="120" w:left="28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其實，</w:t>
      </w:r>
      <w:r w:rsidRPr="00D11A5A">
        <w:rPr>
          <w:rFonts w:ascii="新細明體" w:hAnsi="新細明體" w:cs="Arial"/>
          <w:b/>
          <w:kern w:val="0"/>
          <w:szCs w:val="24"/>
        </w:rPr>
        <w:t>聲聞佛教破除常、一、我、實在</w:t>
      </w:r>
      <w:r w:rsidRPr="00D11A5A">
        <w:rPr>
          <w:rFonts w:ascii="新細明體" w:hAnsi="新細明體" w:cs="Arial"/>
          <w:kern w:val="0"/>
          <w:szCs w:val="24"/>
        </w:rPr>
        <w:t>，而所證並不落於種種的差別。</w:t>
      </w:r>
    </w:p>
    <w:p w:rsidR="004D51F1" w:rsidRPr="00D11A5A" w:rsidRDefault="004D51F1" w:rsidP="00717468">
      <w:pPr>
        <w:widowControl/>
        <w:spacing w:beforeLines="30" w:before="108"/>
        <w:ind w:leftChars="120" w:left="28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b/>
          <w:kern w:val="0"/>
          <w:szCs w:val="24"/>
        </w:rPr>
        <w:t>大乘佛法</w:t>
      </w:r>
      <w:r w:rsidRPr="00D11A5A">
        <w:rPr>
          <w:rFonts w:ascii="新細明體" w:hAnsi="新細明體" w:cs="Arial"/>
          <w:kern w:val="0"/>
          <w:szCs w:val="24"/>
        </w:rPr>
        <w:t>發揮平等普遍的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空性，悟入</w:t>
      </w:r>
      <w:proofErr w:type="gramEnd"/>
      <w:r w:rsidRPr="00D11A5A">
        <w:rPr>
          <w:rFonts w:ascii="新細明體" w:hAnsi="新細明體" w:cs="Arial"/>
          <w:kern w:val="0"/>
          <w:szCs w:val="24"/>
        </w:rPr>
        <w:t>不二法門，是</w:t>
      </w:r>
      <w:r w:rsidRPr="00D11A5A">
        <w:rPr>
          <w:rFonts w:ascii="新細明體" w:hAnsi="新細明體" w:cs="Arial"/>
          <w:b/>
          <w:kern w:val="0"/>
          <w:szCs w:val="24"/>
        </w:rPr>
        <w:t>「破二不著</w:t>
      </w:r>
      <w:proofErr w:type="gramStart"/>
      <w:r w:rsidRPr="00D11A5A">
        <w:rPr>
          <w:rFonts w:ascii="新細明體" w:hAnsi="新細明體" w:cs="Arial"/>
          <w:b/>
          <w:kern w:val="0"/>
          <w:szCs w:val="24"/>
        </w:rPr>
        <w:t>一</w:t>
      </w:r>
      <w:proofErr w:type="gramEnd"/>
      <w:r w:rsidRPr="00D11A5A">
        <w:rPr>
          <w:rFonts w:ascii="新細明體" w:hAnsi="新細明體" w:cs="Arial"/>
          <w:b/>
          <w:kern w:val="0"/>
          <w:szCs w:val="24"/>
        </w:rPr>
        <w:t>」</w:t>
      </w:r>
      <w:r w:rsidRPr="00D11A5A">
        <w:rPr>
          <w:rFonts w:ascii="新細明體" w:hAnsi="新細明體" w:cs="Arial"/>
          <w:kern w:val="0"/>
          <w:szCs w:val="24"/>
        </w:rPr>
        <w:t>的，也並不落於唯一、本體的倒見。</w:t>
      </w:r>
    </w:p>
    <w:p w:rsidR="004D51F1" w:rsidRPr="00D11A5A" w:rsidRDefault="004D51F1" w:rsidP="00717468">
      <w:pPr>
        <w:widowControl/>
        <w:spacing w:beforeLines="20" w:before="72"/>
        <w:ind w:leftChars="120" w:left="288"/>
        <w:rPr>
          <w:rFonts w:ascii="新細明體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這二者，在說明上：前者重在差別的異，後者重在本性的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一</w:t>
      </w:r>
      <w:proofErr w:type="gramEnd"/>
      <w:r w:rsidRPr="00D11A5A">
        <w:rPr>
          <w:rFonts w:ascii="新細明體" w:hAnsi="新細明體" w:cs="Arial"/>
          <w:kern w:val="0"/>
          <w:szCs w:val="24"/>
        </w:rPr>
        <w:t xml:space="preserve"> 。</w:t>
      </w:r>
    </w:p>
    <w:p w:rsidR="004D51F1" w:rsidRPr="00D11A5A" w:rsidRDefault="00ED1ABB" w:rsidP="00431E3E">
      <w:pPr>
        <w:widowControl/>
        <w:spacing w:beforeLines="30" w:before="108" w:afterLines="10" w:after="36"/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二、</w:t>
      </w:r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說</w:t>
      </w:r>
      <w:r w:rsidR="00AF6D66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「</w:t>
      </w:r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差別</w:t>
      </w:r>
      <w:r w:rsidR="00AF6D66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」，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是現象「</w:t>
      </w:r>
      <w:proofErr w:type="gramStart"/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不</w:t>
      </w:r>
      <w:proofErr w:type="gramEnd"/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即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」本體而不可</w:t>
      </w:r>
      <w:proofErr w:type="gramStart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一</w:t>
      </w:r>
      <w:proofErr w:type="gramEnd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；說</w:t>
      </w:r>
      <w:r w:rsidR="00AF6D66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「</w:t>
      </w:r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平等</w:t>
      </w:r>
      <w:r w:rsidR="00AF6D66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」，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是現象「</w:t>
      </w:r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不離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」本體而不可異</w:t>
      </w:r>
      <w:proofErr w:type="gramStart"/>
      <w:r w:rsidR="00247BB1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/>
          <w:sz w:val="20"/>
          <w:szCs w:val="20"/>
        </w:rPr>
        <w:t>p.194</w:t>
      </w:r>
      <w:proofErr w:type="gramStart"/>
      <w:r w:rsidR="00247BB1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AF6D66" w:rsidRPr="00D11A5A" w:rsidRDefault="004D51F1" w:rsidP="00717468">
      <w:pPr>
        <w:widowControl/>
        <w:ind w:leftChars="120" w:left="288"/>
        <w:rPr>
          <w:rFonts w:ascii="新細明體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確實的說來，</w:t>
      </w:r>
    </w:p>
    <w:p w:rsidR="00AF6D66" w:rsidRPr="00D11A5A" w:rsidRDefault="004D51F1" w:rsidP="00717468">
      <w:pPr>
        <w:widowControl/>
        <w:ind w:leftChars="120" w:left="288"/>
        <w:rPr>
          <w:rFonts w:ascii="新細明體" w:hAnsi="新細明體" w:cs="Arial"/>
          <w:kern w:val="0"/>
          <w:szCs w:val="24"/>
        </w:rPr>
      </w:pPr>
      <w:r w:rsidRPr="00D11A5A">
        <w:rPr>
          <w:rFonts w:ascii="新細明體" w:hAnsi="新細明體" w:cs="Arial"/>
          <w:b/>
          <w:kern w:val="0"/>
          <w:szCs w:val="24"/>
        </w:rPr>
        <w:t>說差別</w:t>
      </w:r>
      <w:r w:rsidRPr="00D11A5A">
        <w:rPr>
          <w:rFonts w:ascii="新細明體" w:hAnsi="新細明體" w:cs="Arial"/>
          <w:kern w:val="0"/>
          <w:szCs w:val="24"/>
        </w:rPr>
        <w:t>，是以此為方便，說明</w:t>
      </w:r>
      <w:r w:rsidRPr="00D11A5A">
        <w:rPr>
          <w:rFonts w:ascii="新細明體" w:hAnsi="新細明體" w:cs="Arial"/>
          <w:b/>
          <w:kern w:val="0"/>
          <w:szCs w:val="24"/>
        </w:rPr>
        <w:t>現象</w:t>
      </w:r>
      <w:proofErr w:type="gramStart"/>
      <w:r w:rsidRPr="007C03DC">
        <w:rPr>
          <w:rFonts w:ascii="新細明體" w:hAnsi="新細明體" w:cs="Arial"/>
          <w:b/>
          <w:kern w:val="0"/>
          <w:szCs w:val="24"/>
        </w:rPr>
        <w:t>不</w:t>
      </w:r>
      <w:proofErr w:type="gramEnd"/>
      <w:r w:rsidRPr="007C03DC">
        <w:rPr>
          <w:rFonts w:ascii="新細明體" w:hAnsi="新細明體" w:cs="Arial"/>
          <w:b/>
          <w:kern w:val="0"/>
          <w:szCs w:val="24"/>
        </w:rPr>
        <w:t>即</w:t>
      </w:r>
      <w:r w:rsidRPr="00D11A5A">
        <w:rPr>
          <w:rFonts w:ascii="新細明體" w:hAnsi="新細明體" w:cs="Arial"/>
          <w:b/>
          <w:kern w:val="0"/>
          <w:szCs w:val="24"/>
        </w:rPr>
        <w:t>本體</w:t>
      </w:r>
      <w:r w:rsidRPr="007C03DC">
        <w:rPr>
          <w:rFonts w:ascii="新細明體" w:hAnsi="新細明體" w:cs="Arial"/>
          <w:kern w:val="0"/>
          <w:szCs w:val="24"/>
        </w:rPr>
        <w:t>而</w:t>
      </w:r>
      <w:r w:rsidRPr="007C03DC">
        <w:rPr>
          <w:rFonts w:ascii="新細明體" w:hAnsi="新細明體" w:cs="Arial"/>
          <w:b/>
          <w:kern w:val="0"/>
          <w:szCs w:val="24"/>
        </w:rPr>
        <w:t>不可</w:t>
      </w:r>
      <w:proofErr w:type="gramStart"/>
      <w:r w:rsidRPr="007C03DC">
        <w:rPr>
          <w:rFonts w:ascii="新細明體" w:hAnsi="新細明體" w:cs="Arial"/>
          <w:b/>
          <w:kern w:val="0"/>
          <w:szCs w:val="24"/>
        </w:rPr>
        <w:t>一</w:t>
      </w:r>
      <w:proofErr w:type="gramEnd"/>
      <w:r w:rsidR="00651D0B" w:rsidRPr="00D11A5A">
        <w:rPr>
          <w:rFonts w:ascii="新細明體" w:hAnsi="新細明體" w:cs="Arial" w:hint="eastAsia"/>
          <w:kern w:val="0"/>
          <w:szCs w:val="24"/>
        </w:rPr>
        <w:t>；</w:t>
      </w:r>
    </w:p>
    <w:p w:rsidR="004D51F1" w:rsidRPr="00D11A5A" w:rsidRDefault="004D51F1" w:rsidP="00717468">
      <w:pPr>
        <w:widowControl/>
        <w:ind w:leftChars="120" w:left="28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b/>
          <w:kern w:val="0"/>
          <w:szCs w:val="24"/>
        </w:rPr>
        <w:t>說平等一味</w:t>
      </w:r>
      <w:r w:rsidRPr="00D11A5A">
        <w:rPr>
          <w:rFonts w:ascii="新細明體" w:hAnsi="新細明體" w:cs="Arial"/>
          <w:kern w:val="0"/>
          <w:szCs w:val="24"/>
        </w:rPr>
        <w:t>，是以此為方便，說明</w:t>
      </w:r>
      <w:r w:rsidRPr="00D11A5A">
        <w:rPr>
          <w:rFonts w:ascii="新細明體" w:hAnsi="新細明體" w:cs="Arial"/>
          <w:b/>
          <w:kern w:val="0"/>
          <w:szCs w:val="24"/>
        </w:rPr>
        <w:t>現象</w:t>
      </w:r>
      <w:r w:rsidRPr="007C03DC">
        <w:rPr>
          <w:rFonts w:ascii="新細明體" w:hAnsi="新細明體" w:cs="Arial"/>
          <w:b/>
          <w:kern w:val="0"/>
          <w:szCs w:val="24"/>
        </w:rPr>
        <w:t>不離</w:t>
      </w:r>
      <w:r w:rsidRPr="00D11A5A">
        <w:rPr>
          <w:rFonts w:ascii="新細明體" w:hAnsi="新細明體" w:cs="Arial"/>
          <w:b/>
          <w:kern w:val="0"/>
          <w:szCs w:val="24"/>
        </w:rPr>
        <w:t>本體</w:t>
      </w:r>
      <w:r w:rsidRPr="007C03DC">
        <w:rPr>
          <w:rFonts w:ascii="新細明體" w:hAnsi="新細明體" w:cs="Arial"/>
          <w:kern w:val="0"/>
          <w:szCs w:val="24"/>
        </w:rPr>
        <w:t>而</w:t>
      </w:r>
      <w:r w:rsidRPr="007C03DC">
        <w:rPr>
          <w:rFonts w:ascii="新細明體" w:hAnsi="新細明體" w:cs="Arial"/>
          <w:b/>
          <w:kern w:val="0"/>
          <w:szCs w:val="24"/>
        </w:rPr>
        <w:t>不可異</w:t>
      </w:r>
      <w:r w:rsidRPr="00D11A5A">
        <w:rPr>
          <w:rFonts w:ascii="新細明體" w:hAnsi="新細明體" w:cs="Arial"/>
          <w:kern w:val="0"/>
          <w:szCs w:val="24"/>
        </w:rPr>
        <w:t>。</w:t>
      </w:r>
    </w:p>
    <w:p w:rsidR="004D51F1" w:rsidRPr="00D11A5A" w:rsidRDefault="004D51F1" w:rsidP="00717468">
      <w:pPr>
        <w:widowControl/>
        <w:spacing w:beforeLines="30" w:before="108"/>
        <w:ind w:leftChars="120" w:left="288"/>
        <w:rPr>
          <w:rFonts w:ascii="新細明體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若能真的把握到佛法實義，則知佛法是「但以假名說」，是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說明實相的</w:t>
      </w:r>
      <w:proofErr w:type="gramEnd"/>
      <w:r w:rsidRPr="00D11A5A">
        <w:rPr>
          <w:rFonts w:ascii="新細明體" w:hAnsi="新細明體" w:cs="Arial"/>
          <w:kern w:val="0"/>
          <w:szCs w:val="24"/>
        </w:rPr>
        <w:t>方便，不可偏執。</w:t>
      </w:r>
    </w:p>
    <w:p w:rsidR="004D51F1" w:rsidRPr="00D11A5A" w:rsidRDefault="004D51F1" w:rsidP="00717468">
      <w:pPr>
        <w:widowControl/>
        <w:ind w:leftChars="120" w:left="288"/>
        <w:rPr>
          <w:rFonts w:ascii="新細明體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經中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論色、談空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，不應起</w:t>
      </w:r>
      <w:r w:rsidRPr="00D11A5A">
        <w:rPr>
          <w:rFonts w:ascii="新細明體" w:hAnsi="新細明體" w:cs="Arial"/>
          <w:b/>
          <w:kern w:val="0"/>
          <w:szCs w:val="24"/>
        </w:rPr>
        <w:t>差別見</w:t>
      </w:r>
      <w:r w:rsidRPr="00D11A5A">
        <w:rPr>
          <w:rFonts w:ascii="新細明體" w:hAnsi="新細明體" w:cs="Arial"/>
          <w:kern w:val="0"/>
          <w:szCs w:val="24"/>
        </w:rPr>
        <w:t>；經中說色即是空、空即是色，也不應起</w:t>
      </w:r>
      <w:r w:rsidRPr="00D11A5A">
        <w:rPr>
          <w:rFonts w:ascii="新細明體" w:hAnsi="新細明體" w:cs="Arial"/>
          <w:b/>
          <w:kern w:val="0"/>
          <w:szCs w:val="24"/>
        </w:rPr>
        <w:t>一體見</w:t>
      </w:r>
      <w:r w:rsidRPr="00D11A5A">
        <w:rPr>
          <w:rFonts w:ascii="新細明體" w:hAnsi="新細明體" w:cs="Arial"/>
          <w:kern w:val="0"/>
          <w:szCs w:val="24"/>
        </w:rPr>
        <w:t>。</w:t>
      </w:r>
    </w:p>
    <w:p w:rsidR="004D51F1" w:rsidRPr="00D11A5A" w:rsidRDefault="00AF6D66" w:rsidP="00431E3E">
      <w:pPr>
        <w:widowControl/>
        <w:spacing w:beforeLines="30" w:before="108" w:afterLines="10" w:after="36"/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三</w:t>
      </w:r>
      <w:r w:rsidR="00ED1ABB"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小結：緣起與本性為不即不離的中道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194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4D51F1" w:rsidP="00717468">
      <w:pPr>
        <w:widowControl/>
        <w:ind w:leftChars="120" w:left="28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緣起與本性，應知為不著於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相即相離</w:t>
      </w:r>
      <w:proofErr w:type="gramEnd"/>
      <w:r w:rsidRPr="00D11A5A">
        <w:rPr>
          <w:rFonts w:ascii="新細明體" w:hAnsi="新細明體" w:cs="Arial"/>
          <w:kern w:val="0"/>
          <w:szCs w:val="24"/>
        </w:rPr>
        <w:t>的中道。此是學佛者應有的基本理解，否則為言辭所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拘</w:t>
      </w:r>
      <w:proofErr w:type="gramEnd"/>
      <w:r w:rsidRPr="00D11A5A">
        <w:rPr>
          <w:rFonts w:ascii="新細明體" w:hAnsi="新細明體" w:cs="Arial"/>
          <w:kern w:val="0"/>
          <w:szCs w:val="24"/>
        </w:rPr>
        <w:t>縛，與世間學者的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說即說離</w:t>
      </w:r>
      <w:proofErr w:type="gramEnd"/>
      <w:r w:rsidRPr="00D11A5A">
        <w:rPr>
          <w:rFonts w:ascii="新細明體" w:hAnsi="新細明體" w:cs="Arial"/>
          <w:kern w:val="0"/>
          <w:szCs w:val="24"/>
        </w:rPr>
        <w:t xml:space="preserve">一樣。 </w:t>
      </w:r>
    </w:p>
    <w:p w:rsidR="004D51F1" w:rsidRPr="00D11A5A" w:rsidRDefault="00ED1ABB" w:rsidP="004D51F1">
      <w:pPr>
        <w:widowControl/>
        <w:spacing w:beforeLines="50" w:before="180"/>
        <w:rPr>
          <w:rFonts w:ascii="Arial" w:eastAsia="SimSun" w:hAnsi="Arial" w:cs="Arial"/>
          <w:b/>
          <w:kern w:val="0"/>
          <w:szCs w:val="24"/>
        </w:rPr>
      </w:pP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叁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、從「言教安立」與「修行體悟」說明「現象與本性」即離之關係</w:t>
      </w:r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r w:rsidR="00247BB1" w:rsidRPr="00D11A5A">
        <w:rPr>
          <w:rFonts w:ascii="Times New Roman" w:hAnsi="Times New Roman" w:hint="eastAsia"/>
          <w:sz w:val="20"/>
          <w:szCs w:val="20"/>
        </w:rPr>
        <w:t>pp.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194</w:t>
      </w:r>
      <w:r w:rsidR="00247BB1" w:rsidRPr="00D11A5A">
        <w:rPr>
          <w:rFonts w:ascii="Times New Roman" w:hAnsi="Times New Roman"/>
          <w:sz w:val="20"/>
          <w:szCs w:val="20"/>
        </w:rPr>
        <w:t>-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195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ED1ABB" w:rsidP="00431E3E">
      <w:pPr>
        <w:widowControl/>
        <w:spacing w:afterLines="10" w:after="36"/>
        <w:ind w:leftChars="50" w:left="120"/>
        <w:rPr>
          <w:rFonts w:ascii="新細明體" w:eastAsiaTheme="minorEastAsia" w:hAnsi="新細明體" w:cs="Times Ext Roman"/>
          <w:b/>
          <w:sz w:val="20"/>
          <w:szCs w:val="20"/>
          <w:bdr w:val="single" w:sz="4" w:space="0" w:color="auto"/>
        </w:rPr>
      </w:pP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（壹）</w:t>
      </w:r>
      <w:proofErr w:type="gramStart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約安立</w:t>
      </w:r>
      <w:proofErr w:type="gramEnd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言教說</w:t>
      </w:r>
      <w:r w:rsidR="00AF6D66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：雖</w:t>
      </w:r>
      <w:r w:rsidR="00AF6D66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說明緣起與本性時</w:t>
      </w:r>
      <w:r w:rsidR="00AF6D66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或有偏重，</w:t>
      </w:r>
      <w:r w:rsidR="00AF6D66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而實</w:t>
      </w:r>
      <w:proofErr w:type="gramStart"/>
      <w:r w:rsidR="00AF6D66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不可執即</w:t>
      </w:r>
      <w:proofErr w:type="gramEnd"/>
      <w:r w:rsidR="00AF6D66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、</w:t>
      </w:r>
      <w:r w:rsidR="00AF6D66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執別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194</w:t>
      </w:r>
      <w:r w:rsidR="00247BB1" w:rsidRPr="00D11A5A">
        <w:rPr>
          <w:rFonts w:ascii="Times New Roman" w:hAnsi="Times New Roman"/>
          <w:sz w:val="20"/>
          <w:szCs w:val="20"/>
        </w:rPr>
        <w:t>-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195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4D51F1" w:rsidP="00717468">
      <w:pPr>
        <w:widowControl/>
        <w:ind w:leftChars="70" w:left="16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關於現象與本性的即離，天臺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學者說得明白</w:t>
      </w:r>
      <w:proofErr w:type="gramEnd"/>
      <w:r w:rsidRPr="00D11A5A">
        <w:rPr>
          <w:rFonts w:ascii="新細明體" w:hAnsi="新細明體" w:cs="Arial"/>
          <w:kern w:val="0"/>
          <w:szCs w:val="24"/>
        </w:rPr>
        <w:t>。</w:t>
      </w:r>
    </w:p>
    <w:p w:rsidR="004D51F1" w:rsidRPr="00D11A5A" w:rsidRDefault="00651D0B" w:rsidP="00431E3E">
      <w:pPr>
        <w:widowControl/>
        <w:spacing w:beforeLines="30" w:before="108"/>
        <w:ind w:leftChars="76" w:left="182"/>
        <w:rPr>
          <w:rFonts w:ascii="新細明體" w:eastAsia="SimSun" w:hAnsi="新細明體" w:cs="Arial"/>
          <w:kern w:val="0"/>
          <w:szCs w:val="24"/>
        </w:rPr>
      </w:pPr>
      <w:proofErr w:type="gramStart"/>
      <w:r w:rsidRPr="00D11A5A">
        <w:rPr>
          <w:rFonts w:ascii="新細明體" w:hAnsi="新細明體" w:cs="Arial"/>
          <w:kern w:val="0"/>
          <w:szCs w:val="24"/>
        </w:rPr>
        <w:t>臺宗判</w:t>
      </w:r>
      <w:proofErr w:type="gramEnd"/>
      <w:r w:rsidRPr="00D11A5A">
        <w:rPr>
          <w:rFonts w:ascii="新細明體" w:hAnsi="新細明體" w:cs="Arial"/>
          <w:kern w:val="0"/>
          <w:szCs w:val="24"/>
        </w:rPr>
        <w:t>四教：藏、通、別、圓</w:t>
      </w:r>
      <w:r w:rsidRPr="00D11A5A">
        <w:rPr>
          <w:rFonts w:ascii="新細明體" w:hAnsi="新細明體" w:cs="Arial" w:hint="eastAsia"/>
          <w:kern w:val="0"/>
          <w:szCs w:val="24"/>
        </w:rPr>
        <w:t>，</w:t>
      </w:r>
      <w:r w:rsidR="004D51F1" w:rsidRPr="00D11A5A">
        <w:rPr>
          <w:rFonts w:ascii="新細明體" w:hAnsi="新細明體" w:cs="Arial"/>
          <w:kern w:val="0"/>
          <w:szCs w:val="24"/>
        </w:rPr>
        <w:t>四教對於</w:t>
      </w:r>
      <w:r w:rsidR="00802BD0">
        <w:rPr>
          <w:rFonts w:ascii="新細明體" w:hAnsi="新細明體" w:cs="Arial" w:hint="eastAsia"/>
          <w:kern w:val="0"/>
          <w:szCs w:val="24"/>
        </w:rPr>
        <w:t>「</w:t>
      </w:r>
      <w:r w:rsidR="004D51F1" w:rsidRPr="00D11A5A">
        <w:rPr>
          <w:rFonts w:ascii="新細明體" w:hAnsi="新細明體" w:cs="Arial"/>
          <w:kern w:val="0"/>
          <w:szCs w:val="24"/>
        </w:rPr>
        <w:t>世俗</w:t>
      </w:r>
      <w:r w:rsidR="004D51F1" w:rsidRPr="00802BD0">
        <w:rPr>
          <w:rFonts w:ascii="新細明體" w:hAnsi="新細明體" w:cs="Arial"/>
          <w:b/>
          <w:kern w:val="0"/>
          <w:szCs w:val="24"/>
        </w:rPr>
        <w:t>相</w:t>
      </w:r>
      <w:r w:rsidR="00802BD0">
        <w:rPr>
          <w:rFonts w:ascii="新細明體" w:hAnsi="新細明體" w:cs="Arial" w:hint="eastAsia"/>
          <w:kern w:val="0"/>
          <w:szCs w:val="24"/>
        </w:rPr>
        <w:t>」</w:t>
      </w:r>
      <w:r w:rsidR="004D51F1" w:rsidRPr="00D11A5A">
        <w:rPr>
          <w:rFonts w:ascii="新細明體" w:hAnsi="新細明體" w:cs="Arial"/>
          <w:kern w:val="0"/>
          <w:szCs w:val="24"/>
        </w:rPr>
        <w:t>與</w:t>
      </w:r>
      <w:r w:rsidR="00802BD0">
        <w:rPr>
          <w:rFonts w:ascii="新細明體" w:hAnsi="新細明體" w:cs="Arial" w:hint="eastAsia"/>
          <w:kern w:val="0"/>
          <w:szCs w:val="24"/>
        </w:rPr>
        <w:t>「</w:t>
      </w:r>
      <w:r w:rsidR="004D51F1" w:rsidRPr="00D11A5A">
        <w:rPr>
          <w:rFonts w:ascii="新細明體" w:hAnsi="新細明體" w:cs="Arial"/>
          <w:kern w:val="0"/>
          <w:szCs w:val="24"/>
        </w:rPr>
        <w:t>勝義</w:t>
      </w:r>
      <w:r w:rsidR="004D51F1" w:rsidRPr="00802BD0">
        <w:rPr>
          <w:rFonts w:ascii="新細明體" w:hAnsi="新細明體" w:cs="Arial"/>
          <w:b/>
          <w:kern w:val="0"/>
          <w:szCs w:val="24"/>
        </w:rPr>
        <w:t>性</w:t>
      </w:r>
      <w:r w:rsidR="00802BD0">
        <w:rPr>
          <w:rFonts w:ascii="新細明體" w:hAnsi="新細明體" w:cs="Arial" w:hint="eastAsia"/>
          <w:kern w:val="0"/>
          <w:szCs w:val="24"/>
        </w:rPr>
        <w:t>」</w:t>
      </w:r>
      <w:r w:rsidR="004D51F1" w:rsidRPr="00D11A5A">
        <w:rPr>
          <w:rFonts w:ascii="新細明體" w:hAnsi="新細明體" w:cs="Arial"/>
          <w:kern w:val="0"/>
          <w:szCs w:val="24"/>
        </w:rPr>
        <w:t>的說明，即離不同。</w:t>
      </w:r>
    </w:p>
    <w:p w:rsidR="004D51F1" w:rsidRPr="00D11A5A" w:rsidRDefault="004D51F1" w:rsidP="00717468">
      <w:pPr>
        <w:widowControl/>
        <w:spacing w:beforeLines="30" w:before="108"/>
        <w:ind w:leftChars="70" w:left="16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b/>
          <w:kern w:val="0"/>
          <w:szCs w:val="24"/>
        </w:rPr>
        <w:t>三藏教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──</w:t>
      </w:r>
      <w:proofErr w:type="gramEnd"/>
      <w:r w:rsidR="00651D0B" w:rsidRPr="00D11A5A">
        <w:rPr>
          <w:rFonts w:ascii="新細明體" w:hAnsi="新細明體" w:cs="Arial"/>
          <w:kern w:val="0"/>
          <w:szCs w:val="24"/>
        </w:rPr>
        <w:t>主要</w:t>
      </w:r>
      <w:proofErr w:type="gramStart"/>
      <w:r w:rsidR="00651D0B" w:rsidRPr="00D11A5A">
        <w:rPr>
          <w:rFonts w:ascii="新細明體" w:hAnsi="新細明體" w:cs="Arial"/>
          <w:kern w:val="0"/>
          <w:szCs w:val="24"/>
        </w:rPr>
        <w:t>為小乘學者</w:t>
      </w:r>
      <w:proofErr w:type="gramEnd"/>
      <w:r w:rsidR="00651D0B" w:rsidRPr="00D11A5A">
        <w:rPr>
          <w:rFonts w:ascii="新細明體" w:hAnsi="新細明體" w:cs="Arial"/>
          <w:kern w:val="0"/>
          <w:szCs w:val="24"/>
        </w:rPr>
        <w:t>，對於現象與本性</w:t>
      </w:r>
      <w:r w:rsidR="00651D0B" w:rsidRPr="00D11A5A">
        <w:rPr>
          <w:rFonts w:ascii="新細明體" w:hAnsi="新細明體" w:cs="Arial" w:hint="eastAsia"/>
          <w:kern w:val="0"/>
          <w:szCs w:val="24"/>
        </w:rPr>
        <w:t>、</w:t>
      </w:r>
      <w:r w:rsidR="00651D0B" w:rsidRPr="00D11A5A">
        <w:rPr>
          <w:rFonts w:ascii="新細明體" w:hAnsi="新細明體" w:cs="Arial"/>
          <w:kern w:val="0"/>
          <w:szCs w:val="24"/>
        </w:rPr>
        <w:t>生死與</w:t>
      </w:r>
      <w:proofErr w:type="gramStart"/>
      <w:r w:rsidR="00651D0B" w:rsidRPr="00D11A5A">
        <w:rPr>
          <w:rFonts w:ascii="新細明體" w:hAnsi="新細明體" w:cs="Arial"/>
          <w:kern w:val="0"/>
          <w:szCs w:val="24"/>
        </w:rPr>
        <w:t>涅槃</w:t>
      </w:r>
      <w:proofErr w:type="gramEnd"/>
      <w:r w:rsidR="00651D0B" w:rsidRPr="00D11A5A">
        <w:rPr>
          <w:rFonts w:ascii="新細明體" w:hAnsi="新細明體" w:cs="Arial" w:hint="eastAsia"/>
          <w:kern w:val="0"/>
          <w:szCs w:val="24"/>
        </w:rPr>
        <w:t>、</w:t>
      </w:r>
      <w:r w:rsidRPr="00D11A5A">
        <w:rPr>
          <w:rFonts w:ascii="新細明體" w:hAnsi="新細明體" w:cs="Arial"/>
          <w:kern w:val="0"/>
          <w:szCs w:val="24"/>
        </w:rPr>
        <w:t>世俗與勝義，主張是</w:t>
      </w:r>
      <w:r w:rsidRPr="00D11A5A">
        <w:rPr>
          <w:rFonts w:ascii="新細明體" w:hAnsi="新細明體" w:cs="Arial"/>
          <w:b/>
          <w:kern w:val="0"/>
          <w:szCs w:val="24"/>
        </w:rPr>
        <w:t>差別</w:t>
      </w:r>
      <w:r w:rsidRPr="00D11A5A">
        <w:rPr>
          <w:rFonts w:ascii="新細明體" w:hAnsi="新細明體" w:cs="Arial"/>
          <w:kern w:val="0"/>
          <w:szCs w:val="24"/>
        </w:rPr>
        <w:t>的。</w:t>
      </w:r>
    </w:p>
    <w:p w:rsidR="004D51F1" w:rsidRPr="00D11A5A" w:rsidRDefault="004D51F1" w:rsidP="00717468">
      <w:pPr>
        <w:widowControl/>
        <w:spacing w:beforeLines="30" w:before="108"/>
        <w:ind w:leftChars="70" w:left="168"/>
        <w:rPr>
          <w:rFonts w:ascii="新細明體" w:eastAsia="SimSun" w:hAnsi="新細明體" w:cs="Arial"/>
          <w:kern w:val="0"/>
          <w:szCs w:val="24"/>
        </w:rPr>
      </w:pPr>
      <w:proofErr w:type="gramStart"/>
      <w:r w:rsidRPr="00D11A5A">
        <w:rPr>
          <w:rFonts w:ascii="新細明體" w:hAnsi="新細明體" w:cs="Arial"/>
          <w:b/>
          <w:kern w:val="0"/>
          <w:szCs w:val="24"/>
        </w:rPr>
        <w:t>通教</w:t>
      </w:r>
      <w:r w:rsidR="00651D0B" w:rsidRPr="00D11A5A">
        <w:rPr>
          <w:rFonts w:ascii="新細明體" w:hAnsi="新細明體" w:cs="Arial"/>
          <w:kern w:val="0"/>
          <w:szCs w:val="24"/>
        </w:rPr>
        <w:t>則</w:t>
      </w:r>
      <w:proofErr w:type="gramEnd"/>
      <w:r w:rsidR="00651D0B" w:rsidRPr="00D11A5A">
        <w:rPr>
          <w:rFonts w:ascii="新細明體" w:hAnsi="新細明體" w:cs="Arial"/>
          <w:kern w:val="0"/>
          <w:szCs w:val="24"/>
        </w:rPr>
        <w:t>主張即色而空</w:t>
      </w:r>
      <w:r w:rsidR="00651D0B" w:rsidRPr="00D11A5A">
        <w:rPr>
          <w:rFonts w:ascii="新細明體" w:hAnsi="新細明體" w:cs="Arial" w:hint="eastAsia"/>
          <w:kern w:val="0"/>
          <w:szCs w:val="24"/>
        </w:rPr>
        <w:t>、</w:t>
      </w:r>
      <w:r w:rsidRPr="00D11A5A">
        <w:rPr>
          <w:rFonts w:ascii="新細明體" w:hAnsi="新細明體" w:cs="Arial"/>
          <w:kern w:val="0"/>
          <w:szCs w:val="24"/>
        </w:rPr>
        <w:t>即生死為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涅槃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，主緣起與本性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是</w:t>
      </w:r>
      <w:r w:rsidRPr="00D11A5A">
        <w:rPr>
          <w:rFonts w:ascii="新細明體" w:hAnsi="新細明體" w:cs="Arial"/>
          <w:b/>
          <w:kern w:val="0"/>
          <w:szCs w:val="24"/>
        </w:rPr>
        <w:t>相即</w:t>
      </w:r>
      <w:r w:rsidRPr="00D11A5A">
        <w:rPr>
          <w:rFonts w:ascii="新細明體" w:hAnsi="新細明體" w:cs="Arial"/>
          <w:kern w:val="0"/>
          <w:szCs w:val="24"/>
        </w:rPr>
        <w:t>的</w:t>
      </w:r>
      <w:proofErr w:type="gramEnd"/>
      <w:r w:rsidRPr="00D11A5A">
        <w:rPr>
          <w:rFonts w:ascii="新細明體" w:hAnsi="新細明體" w:cs="Arial"/>
          <w:kern w:val="0"/>
          <w:szCs w:val="24"/>
        </w:rPr>
        <w:t>。</w:t>
      </w:r>
    </w:p>
    <w:p w:rsidR="004D51F1" w:rsidRPr="00D11A5A" w:rsidRDefault="004D51F1" w:rsidP="00717468">
      <w:pPr>
        <w:widowControl/>
        <w:spacing w:beforeLines="30" w:before="108"/>
        <w:ind w:leftChars="70" w:left="16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b/>
          <w:kern w:val="0"/>
          <w:szCs w:val="24"/>
        </w:rPr>
        <w:t>別教</w:t>
      </w:r>
      <w:r w:rsidR="00651D0B" w:rsidRPr="00D11A5A">
        <w:rPr>
          <w:rFonts w:ascii="新細明體" w:hAnsi="新細明體" w:cs="Arial"/>
          <w:kern w:val="0"/>
          <w:szCs w:val="24"/>
        </w:rPr>
        <w:t>進而講三</w:t>
      </w:r>
      <w:proofErr w:type="gramStart"/>
      <w:r w:rsidR="00651D0B" w:rsidRPr="00D11A5A">
        <w:rPr>
          <w:rFonts w:ascii="新細明體" w:hAnsi="新細明體" w:cs="Arial"/>
          <w:kern w:val="0"/>
          <w:szCs w:val="24"/>
        </w:rPr>
        <w:t>諦</w:t>
      </w:r>
      <w:r w:rsidR="00651D0B" w:rsidRPr="00D11A5A">
        <w:rPr>
          <w:rFonts w:hint="eastAsia"/>
        </w:rPr>
        <w:t>──</w:t>
      </w:r>
      <w:proofErr w:type="gramEnd"/>
      <w:r w:rsidRPr="00D11A5A">
        <w:rPr>
          <w:rFonts w:ascii="新細明體" w:hAnsi="新細明體" w:cs="Arial"/>
          <w:kern w:val="0"/>
          <w:szCs w:val="24"/>
        </w:rPr>
        <w:t>俗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諦</w:t>
      </w:r>
      <w:proofErr w:type="gramEnd"/>
      <w:r w:rsidRPr="00D11A5A">
        <w:rPr>
          <w:rFonts w:ascii="新細明體" w:hAnsi="新細明體" w:cs="Arial"/>
          <w:kern w:val="0"/>
          <w:szCs w:val="24"/>
        </w:rPr>
        <w:t>、真諦、中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諦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，也是主張</w:t>
      </w:r>
      <w:r w:rsidRPr="00D11A5A">
        <w:rPr>
          <w:rFonts w:ascii="新細明體" w:hAnsi="新細明體" w:cs="Arial"/>
          <w:b/>
          <w:kern w:val="0"/>
          <w:szCs w:val="24"/>
        </w:rPr>
        <w:t>差別</w:t>
      </w:r>
      <w:r w:rsidRPr="00D11A5A">
        <w:rPr>
          <w:rFonts w:ascii="新細明體" w:hAnsi="新細明體" w:cs="Arial"/>
          <w:kern w:val="0"/>
          <w:szCs w:val="24"/>
        </w:rPr>
        <w:t>的。</w:t>
      </w:r>
    </w:p>
    <w:p w:rsidR="004D51F1" w:rsidRPr="00D11A5A" w:rsidRDefault="004D51F1" w:rsidP="00717468">
      <w:pPr>
        <w:widowControl/>
        <w:spacing w:beforeLines="30" w:before="108"/>
        <w:ind w:leftChars="70" w:left="168"/>
        <w:rPr>
          <w:rFonts w:ascii="新細明體" w:eastAsia="SimSun" w:hAnsi="新細明體" w:cs="Arial"/>
          <w:kern w:val="0"/>
          <w:szCs w:val="24"/>
        </w:rPr>
      </w:pPr>
      <w:proofErr w:type="gramStart"/>
      <w:r w:rsidRPr="00D11A5A">
        <w:rPr>
          <w:rFonts w:ascii="新細明體" w:hAnsi="新細明體" w:cs="Arial"/>
          <w:b/>
          <w:kern w:val="0"/>
          <w:szCs w:val="24"/>
        </w:rPr>
        <w:t>圓教</w:t>
      </w:r>
      <w:r w:rsidRPr="00D11A5A">
        <w:rPr>
          <w:rFonts w:ascii="新細明體" w:hAnsi="新細明體" w:cs="Arial"/>
          <w:kern w:val="0"/>
          <w:szCs w:val="24"/>
        </w:rPr>
        <w:t>則即俗、即真</w:t>
      </w:r>
      <w:proofErr w:type="gramEnd"/>
      <w:r w:rsidRPr="00D11A5A">
        <w:rPr>
          <w:rFonts w:ascii="新細明體" w:hAnsi="新細明體" w:cs="Arial"/>
          <w:kern w:val="0"/>
          <w:szCs w:val="24"/>
        </w:rPr>
        <w:t>、即中，三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諦是</w:t>
      </w:r>
      <w:r w:rsidRPr="00D11A5A">
        <w:rPr>
          <w:rFonts w:ascii="新細明體" w:hAnsi="新細明體" w:cs="Arial"/>
          <w:b/>
          <w:kern w:val="0"/>
          <w:szCs w:val="24"/>
        </w:rPr>
        <w:t>融即</w:t>
      </w:r>
      <w:r w:rsidRPr="00D11A5A">
        <w:rPr>
          <w:rFonts w:ascii="新細明體" w:hAnsi="新細明體" w:cs="Arial"/>
          <w:kern w:val="0"/>
          <w:szCs w:val="24"/>
        </w:rPr>
        <w:t>的</w:t>
      </w:r>
      <w:proofErr w:type="gramEnd"/>
      <w:r w:rsidRPr="00D11A5A">
        <w:rPr>
          <w:rFonts w:ascii="新細明體" w:hAnsi="新細明體" w:cs="Arial"/>
          <w:kern w:val="0"/>
          <w:szCs w:val="24"/>
        </w:rPr>
        <w:t>。</w:t>
      </w:r>
    </w:p>
    <w:p w:rsidR="00247BB1" w:rsidRPr="00D11A5A" w:rsidRDefault="004D51F1" w:rsidP="00717468">
      <w:pPr>
        <w:widowControl/>
        <w:spacing w:beforeLines="30" w:before="108"/>
        <w:ind w:leftChars="70" w:left="168"/>
        <w:rPr>
          <w:rFonts w:ascii="新細明體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lastRenderedPageBreak/>
        <w:t>由此觀</w:t>
      </w:r>
      <w:r w:rsidR="00651D0B" w:rsidRPr="00D11A5A">
        <w:rPr>
          <w:rFonts w:ascii="新細明體" w:hAnsi="新細明體" w:cs="Arial"/>
          <w:kern w:val="0"/>
          <w:szCs w:val="24"/>
        </w:rPr>
        <w:t>之，在佛法說明緣起與本性時，</w:t>
      </w:r>
      <w:proofErr w:type="gramStart"/>
      <w:r w:rsidR="00651D0B" w:rsidRPr="00D11A5A">
        <w:rPr>
          <w:rFonts w:ascii="新細明體" w:hAnsi="新細明體" w:cs="Arial"/>
          <w:kern w:val="0"/>
          <w:szCs w:val="24"/>
        </w:rPr>
        <w:t>可說是</w:t>
      </w:r>
      <w:proofErr w:type="gramEnd"/>
      <w:r w:rsidR="00651D0B" w:rsidRPr="00D11A5A">
        <w:rPr>
          <w:rFonts w:ascii="新細明體" w:hAnsi="新細明體" w:cs="Arial"/>
          <w:kern w:val="0"/>
          <w:szCs w:val="24"/>
        </w:rPr>
        <w:t>：不是即就是別，不是別就是即</w:t>
      </w:r>
      <w:r w:rsidR="00651D0B" w:rsidRPr="00D11A5A">
        <w:rPr>
          <w:rFonts w:ascii="新細明體" w:hAnsi="新細明體" w:cs="Arial" w:hint="eastAsia"/>
          <w:kern w:val="0"/>
          <w:szCs w:val="24"/>
        </w:rPr>
        <w:t>。</w:t>
      </w:r>
      <w:r w:rsidRPr="00D11A5A">
        <w:rPr>
          <w:rFonts w:ascii="新細明體" w:hAnsi="新細明體" w:cs="Arial"/>
          <w:kern w:val="0"/>
          <w:szCs w:val="24"/>
        </w:rPr>
        <w:t>說明的方便，每似乎有所偏重，而實不可執</w:t>
      </w:r>
      <w:r w:rsidR="00AF6D66" w:rsidRPr="00D11A5A">
        <w:rPr>
          <w:rFonts w:ascii="新細明體" w:hAnsi="新細明體" w:cs="Arial" w:hint="eastAsia"/>
          <w:kern w:val="0"/>
          <w:szCs w:val="24"/>
        </w:rPr>
        <w:t>「</w:t>
      </w:r>
      <w:r w:rsidRPr="00D11A5A">
        <w:rPr>
          <w:rFonts w:ascii="新細明體" w:hAnsi="新細明體" w:cs="Arial"/>
          <w:kern w:val="0"/>
          <w:szCs w:val="24"/>
        </w:rPr>
        <w:t>即</w:t>
      </w:r>
      <w:r w:rsidR="00AF6D66" w:rsidRPr="00D11A5A">
        <w:rPr>
          <w:rFonts w:ascii="新細明體" w:hAnsi="新細明體" w:cs="Arial" w:hint="eastAsia"/>
          <w:kern w:val="0"/>
          <w:szCs w:val="24"/>
        </w:rPr>
        <w:t>」、</w:t>
      </w:r>
      <w:r w:rsidRPr="00D11A5A">
        <w:rPr>
          <w:rFonts w:ascii="新細明體" w:hAnsi="新細明體" w:cs="Arial"/>
          <w:kern w:val="0"/>
          <w:szCs w:val="24"/>
        </w:rPr>
        <w:t>執</w:t>
      </w:r>
      <w:r w:rsidR="00AF6D66" w:rsidRPr="00D11A5A">
        <w:rPr>
          <w:rFonts w:ascii="新細明體" w:hAnsi="新細明體" w:cs="Arial" w:hint="eastAsia"/>
          <w:kern w:val="0"/>
          <w:szCs w:val="24"/>
        </w:rPr>
        <w:t>「</w:t>
      </w:r>
      <w:r w:rsidRPr="00D11A5A">
        <w:rPr>
          <w:rFonts w:ascii="新細明體" w:hAnsi="新細明體" w:cs="Arial"/>
          <w:kern w:val="0"/>
          <w:szCs w:val="24"/>
        </w:rPr>
        <w:t>別</w:t>
      </w:r>
      <w:r w:rsidR="00AF6D66" w:rsidRPr="00D11A5A">
        <w:rPr>
          <w:rFonts w:ascii="新細明體" w:hAnsi="新細明體" w:cs="Arial" w:hint="eastAsia"/>
          <w:kern w:val="0"/>
          <w:szCs w:val="24"/>
        </w:rPr>
        <w:t>」</w:t>
      </w:r>
      <w:r w:rsidRPr="00D11A5A">
        <w:rPr>
          <w:rFonts w:ascii="新細明體" w:hAnsi="新細明體" w:cs="Arial"/>
          <w:kern w:val="0"/>
          <w:szCs w:val="24"/>
        </w:rPr>
        <w:t>。但此約安立言教說</w:t>
      </w:r>
      <w:r w:rsidR="00247BB1" w:rsidRPr="00D11A5A">
        <w:rPr>
          <w:rFonts w:ascii="新細明體" w:hAnsi="新細明體" w:cs="Arial" w:hint="eastAsia"/>
          <w:kern w:val="0"/>
          <w:szCs w:val="24"/>
        </w:rPr>
        <w:t>。</w:t>
      </w:r>
    </w:p>
    <w:p w:rsidR="004D51F1" w:rsidRPr="00D11A5A" w:rsidRDefault="00ED1ABB" w:rsidP="00717468">
      <w:pPr>
        <w:widowControl/>
        <w:tabs>
          <w:tab w:val="left" w:pos="3402"/>
        </w:tabs>
        <w:spacing w:beforeLines="30" w:before="108"/>
        <w:ind w:leftChars="50" w:left="120"/>
        <w:rPr>
          <w:rFonts w:ascii="Times New Roman" w:eastAsia="SimSun" w:hAnsi="Times New Roman"/>
          <w:sz w:val="20"/>
          <w:szCs w:val="20"/>
        </w:rPr>
      </w:pP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（貳）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約修行體悟說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195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ED1ABB" w:rsidP="00657E52">
      <w:pPr>
        <w:widowControl/>
        <w:spacing w:afterLines="10" w:after="36"/>
        <w:ind w:leftChars="100" w:left="240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一、</w:t>
      </w:r>
      <w:r w:rsidR="00FB5733"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就</w:t>
      </w:r>
      <w:r w:rsidR="00FB5733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修行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體悟</w:t>
      </w:r>
      <w:r w:rsidR="00FB5733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說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：</w:t>
      </w:r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悟真諦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、悟中</w:t>
      </w:r>
      <w:proofErr w:type="gramStart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諦</w:t>
      </w:r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195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4D51F1" w:rsidP="00717468">
      <w:pPr>
        <w:widowControl/>
        <w:ind w:leftChars="120" w:left="28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若就修行體悟說，這只有二類：一、悟真諦，二、悟中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諦</w:t>
      </w:r>
      <w:proofErr w:type="gramEnd"/>
      <w:r w:rsidRPr="00D11A5A">
        <w:rPr>
          <w:rFonts w:ascii="新細明體" w:hAnsi="新細明體" w:cs="Arial"/>
          <w:kern w:val="0"/>
          <w:szCs w:val="24"/>
        </w:rPr>
        <w:t>。</w:t>
      </w:r>
    </w:p>
    <w:p w:rsidR="004D51F1" w:rsidRPr="00D11A5A" w:rsidRDefault="004D51F1" w:rsidP="00717468">
      <w:pPr>
        <w:widowControl/>
        <w:spacing w:beforeLines="30" w:before="108"/>
        <w:ind w:leftChars="120" w:left="288"/>
        <w:rPr>
          <w:rFonts w:ascii="Times New Roman" w:eastAsia="SimSun" w:hAnsi="Times New Roman"/>
          <w:kern w:val="0"/>
          <w:szCs w:val="24"/>
        </w:rPr>
      </w:pPr>
      <w:r w:rsidRPr="00D11A5A">
        <w:rPr>
          <w:rFonts w:ascii="新細明體" w:hAnsi="新細明體" w:cs="Arial"/>
          <w:b/>
          <w:kern w:val="0"/>
          <w:szCs w:val="24"/>
        </w:rPr>
        <w:t>悟真諦</w:t>
      </w:r>
      <w:r w:rsidRPr="00D11A5A">
        <w:rPr>
          <w:rFonts w:ascii="新細明體" w:hAnsi="新細明體" w:cs="Arial"/>
          <w:kern w:val="0"/>
          <w:szCs w:val="24"/>
        </w:rPr>
        <w:t>是：體悟第一義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諦</w:t>
      </w:r>
      <w:proofErr w:type="gramEnd"/>
      <w:r w:rsidRPr="00D11A5A">
        <w:rPr>
          <w:rFonts w:ascii="新細明體" w:hAnsi="新細明體" w:cs="Arial"/>
          <w:kern w:val="0"/>
          <w:szCs w:val="24"/>
        </w:rPr>
        <w:t>時，一切差別現象皆不顯現，唯有平等</w:t>
      </w:r>
      <w:r w:rsidRPr="00D11A5A">
        <w:rPr>
          <w:rFonts w:ascii="Times New Roman" w:hAnsi="Times New Roman"/>
          <w:kern w:val="0"/>
          <w:szCs w:val="24"/>
        </w:rPr>
        <w:t>一味之理，</w:t>
      </w:r>
      <w:proofErr w:type="gramStart"/>
      <w:r w:rsidRPr="00D11A5A">
        <w:rPr>
          <w:rFonts w:ascii="Times New Roman" w:hAnsi="Times New Roman"/>
          <w:kern w:val="0"/>
          <w:szCs w:val="24"/>
        </w:rPr>
        <w:t>是名但</w:t>
      </w:r>
      <w:proofErr w:type="gramEnd"/>
      <w:r w:rsidRPr="00D11A5A">
        <w:rPr>
          <w:rStyle w:val="ab"/>
          <w:rFonts w:ascii="Times New Roman" w:hAnsi="Times New Roman"/>
          <w:kern w:val="0"/>
          <w:szCs w:val="24"/>
        </w:rPr>
        <w:footnoteReference w:id="5"/>
      </w:r>
      <w:r w:rsidRPr="00D11A5A">
        <w:rPr>
          <w:rFonts w:ascii="Times New Roman" w:hAnsi="Times New Roman"/>
          <w:kern w:val="0"/>
          <w:szCs w:val="24"/>
        </w:rPr>
        <w:t>空、</w:t>
      </w:r>
      <w:proofErr w:type="gramStart"/>
      <w:r w:rsidRPr="00D11A5A">
        <w:rPr>
          <w:rFonts w:ascii="Times New Roman" w:hAnsi="Times New Roman"/>
          <w:kern w:val="0"/>
          <w:szCs w:val="24"/>
        </w:rPr>
        <w:t>偏真</w:t>
      </w:r>
      <w:proofErr w:type="gramEnd"/>
      <w:r w:rsidRPr="00D11A5A">
        <w:rPr>
          <w:rFonts w:ascii="Times New Roman" w:hAnsi="Times New Roman"/>
          <w:kern w:val="0"/>
          <w:szCs w:val="24"/>
        </w:rPr>
        <w:t>。</w:t>
      </w:r>
    </w:p>
    <w:p w:rsidR="004D51F1" w:rsidRPr="00D11A5A" w:rsidRDefault="004D51F1" w:rsidP="00717468">
      <w:pPr>
        <w:widowControl/>
        <w:spacing w:beforeLines="30" w:before="108"/>
        <w:ind w:leftChars="120" w:left="288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D11A5A">
        <w:rPr>
          <w:rFonts w:ascii="Times New Roman" w:hAnsi="Times New Roman"/>
          <w:b/>
          <w:kern w:val="0"/>
          <w:szCs w:val="24"/>
        </w:rPr>
        <w:t>悟中</w:t>
      </w:r>
      <w:proofErr w:type="gramStart"/>
      <w:r w:rsidRPr="00D11A5A">
        <w:rPr>
          <w:rFonts w:ascii="Times New Roman" w:hAnsi="Times New Roman"/>
          <w:b/>
          <w:kern w:val="0"/>
          <w:szCs w:val="24"/>
        </w:rPr>
        <w:t>諦</w:t>
      </w:r>
      <w:proofErr w:type="gramEnd"/>
      <w:r w:rsidRPr="00D11A5A">
        <w:rPr>
          <w:rFonts w:ascii="Times New Roman" w:hAnsi="Times New Roman"/>
          <w:kern w:val="0"/>
          <w:szCs w:val="24"/>
        </w:rPr>
        <w:t>是：悟得理性平等一如</w:t>
      </w:r>
      <w:r w:rsidRPr="00D11A5A">
        <w:rPr>
          <w:rFonts w:ascii="Times New Roman" w:hAnsi="Times New Roman"/>
          <w:kern w:val="0"/>
          <w:szCs w:val="24"/>
        </w:rPr>
        <w:t xml:space="preserve"> </w:t>
      </w:r>
      <w:r w:rsidRPr="00D11A5A">
        <w:rPr>
          <w:rFonts w:ascii="Times New Roman" w:hAnsi="Times New Roman"/>
          <w:kern w:val="0"/>
          <w:szCs w:val="24"/>
        </w:rPr>
        <w:t>，而當下即是差別宛然</w:t>
      </w:r>
      <w:r w:rsidRPr="00D11A5A">
        <w:rPr>
          <w:rStyle w:val="ab"/>
          <w:rFonts w:ascii="Times New Roman" w:hAnsi="Times New Roman"/>
          <w:kern w:val="0"/>
          <w:szCs w:val="24"/>
        </w:rPr>
        <w:footnoteReference w:id="6"/>
      </w:r>
      <w:r w:rsidRPr="00D11A5A">
        <w:rPr>
          <w:rFonts w:ascii="Times New Roman" w:hAnsi="Times New Roman"/>
          <w:kern w:val="0"/>
          <w:szCs w:val="24"/>
        </w:rPr>
        <w:t>的現象；現象差別宛然，而當下即</w:t>
      </w:r>
      <w:proofErr w:type="gramStart"/>
      <w:r w:rsidRPr="00D11A5A">
        <w:rPr>
          <w:rFonts w:ascii="Times New Roman" w:hAnsi="Times New Roman"/>
          <w:kern w:val="0"/>
          <w:szCs w:val="24"/>
        </w:rPr>
        <w:t>是寂滅平等</w:t>
      </w:r>
      <w:proofErr w:type="gramEnd"/>
      <w:r w:rsidRPr="00D11A5A">
        <w:rPr>
          <w:rFonts w:ascii="Times New Roman" w:hAnsi="Times New Roman"/>
          <w:kern w:val="0"/>
          <w:szCs w:val="24"/>
        </w:rPr>
        <w:t>。</w:t>
      </w:r>
    </w:p>
    <w:p w:rsidR="004D51F1" w:rsidRPr="00D11A5A" w:rsidRDefault="00ED1ABB" w:rsidP="00657E52">
      <w:pPr>
        <w:widowControl/>
        <w:spacing w:beforeLines="30" w:before="108" w:afterLines="10" w:after="36"/>
        <w:ind w:leftChars="100" w:left="240"/>
        <w:rPr>
          <w:rFonts w:ascii="新細明體" w:hAnsi="新細明體" w:cs="Times Ext Roman"/>
          <w:b/>
          <w:sz w:val="20"/>
          <w:szCs w:val="20"/>
          <w:bdr w:val="single" w:sz="4" w:space="0" w:color="auto"/>
        </w:rPr>
      </w:pPr>
      <w:r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二、</w:t>
      </w:r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從智慧的</w:t>
      </w:r>
      <w:proofErr w:type="gramStart"/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體證</w:t>
      </w:r>
      <w:r w:rsidR="00FB5733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說</w:t>
      </w:r>
      <w:proofErr w:type="gramEnd"/>
      <w:r w:rsidR="00FB5733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：</w:t>
      </w:r>
      <w:proofErr w:type="gramStart"/>
      <w:r w:rsidR="00FB5733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悟偏真</w:t>
      </w:r>
      <w:r w:rsidR="00FB5733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、悟</w:t>
      </w:r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圓中</w:t>
      </w:r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195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FB5733" w:rsidRPr="00D11A5A" w:rsidRDefault="004D51F1" w:rsidP="00717468">
      <w:pPr>
        <w:widowControl/>
        <w:ind w:leftChars="120" w:left="288"/>
        <w:rPr>
          <w:rFonts w:ascii="新細明體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真理，從智慧的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體證說，不外悟</w:t>
      </w:r>
      <w:r w:rsidRPr="00D11A5A">
        <w:rPr>
          <w:rFonts w:ascii="新細明體" w:hAnsi="新細明體" w:cs="Arial"/>
          <w:b/>
          <w:kern w:val="0"/>
          <w:szCs w:val="24"/>
        </w:rPr>
        <w:t>偏真與圓中</w:t>
      </w:r>
      <w:proofErr w:type="gramEnd"/>
      <w:r w:rsidRPr="00D11A5A">
        <w:rPr>
          <w:rFonts w:ascii="新細明體" w:hAnsi="新細明體" w:cs="Arial"/>
          <w:kern w:val="0"/>
          <w:szCs w:val="24"/>
        </w:rPr>
        <w:t>。</w:t>
      </w:r>
      <w:r w:rsidR="002B47A9" w:rsidRPr="00D11A5A">
        <w:rPr>
          <w:rStyle w:val="ab"/>
          <w:rFonts w:ascii="Times New Roman" w:hAnsi="Times New Roman"/>
          <w:kern w:val="0"/>
          <w:szCs w:val="24"/>
        </w:rPr>
        <w:footnoteReference w:id="7"/>
      </w:r>
    </w:p>
    <w:p w:rsidR="004D51F1" w:rsidRPr="00D11A5A" w:rsidRDefault="004D51F1" w:rsidP="00717468">
      <w:pPr>
        <w:widowControl/>
        <w:ind w:leftChars="120" w:left="28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中</w:t>
      </w:r>
      <w:r w:rsidRPr="00D11A5A">
        <w:rPr>
          <w:rFonts w:ascii="新細明體" w:hAnsi="新細明體" w:cs="Arial" w:hint="eastAsia"/>
          <w:kern w:val="0"/>
          <w:szCs w:val="24"/>
        </w:rPr>
        <w:t>，</w:t>
      </w:r>
      <w:r w:rsidRPr="00D11A5A">
        <w:rPr>
          <w:rFonts w:ascii="新細明體" w:hAnsi="新細明體" w:cs="Arial"/>
          <w:kern w:val="0"/>
          <w:szCs w:val="24"/>
        </w:rPr>
        <w:t>即是統一切法，即假</w:t>
      </w:r>
      <w:r w:rsidR="00651D0B" w:rsidRPr="00D11A5A">
        <w:rPr>
          <w:rFonts w:ascii="新細明體" w:hAnsi="新細明體" w:cs="Arial" w:hint="eastAsia"/>
          <w:kern w:val="0"/>
          <w:szCs w:val="24"/>
        </w:rPr>
        <w:t>、</w:t>
      </w:r>
      <w:r w:rsidRPr="00D11A5A">
        <w:rPr>
          <w:rFonts w:ascii="新細明體" w:hAnsi="新細明體" w:cs="Arial"/>
          <w:kern w:val="0"/>
          <w:szCs w:val="24"/>
        </w:rPr>
        <w:t>即空而即中的。</w:t>
      </w:r>
    </w:p>
    <w:p w:rsidR="004D51F1" w:rsidRPr="00D11A5A" w:rsidRDefault="004D51F1" w:rsidP="00717468">
      <w:pPr>
        <w:widowControl/>
        <w:ind w:leftChars="120" w:left="288"/>
        <w:rPr>
          <w:rFonts w:ascii="新細明體" w:hAnsi="新細明體" w:cs="Arial"/>
          <w:kern w:val="0"/>
          <w:szCs w:val="24"/>
        </w:rPr>
      </w:pPr>
      <w:proofErr w:type="gramStart"/>
      <w:r w:rsidRPr="00D11A5A">
        <w:rPr>
          <w:rFonts w:ascii="新細明體" w:hAnsi="新細明體" w:cs="Arial"/>
          <w:kern w:val="0"/>
          <w:szCs w:val="24"/>
        </w:rPr>
        <w:t>臺</w:t>
      </w:r>
      <w:proofErr w:type="gramEnd"/>
      <w:r w:rsidRPr="00D11A5A">
        <w:rPr>
          <w:rFonts w:ascii="新細明體" w:hAnsi="新細明體" w:cs="Arial"/>
          <w:kern w:val="0"/>
          <w:szCs w:val="24"/>
        </w:rPr>
        <w:t>宗的說明，不一定與其他的宗派相同，但確有其意義。</w:t>
      </w:r>
    </w:p>
    <w:p w:rsidR="004D51F1" w:rsidRPr="00D11A5A" w:rsidRDefault="00ED1ABB" w:rsidP="00657E52">
      <w:pPr>
        <w:widowControl/>
        <w:spacing w:beforeLines="30" w:before="108" w:afterLines="10" w:after="36"/>
        <w:ind w:leftChars="100" w:left="240"/>
        <w:rPr>
          <w:rFonts w:ascii="新細明體" w:eastAsia="SimSun" w:hAnsi="新細明體" w:cs="Times Ext Roman"/>
          <w:b/>
          <w:sz w:val="20"/>
          <w:szCs w:val="20"/>
          <w:bdr w:val="single" w:sz="4" w:space="0" w:color="auto"/>
        </w:rPr>
      </w:pPr>
      <w:r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三、</w:t>
      </w:r>
      <w:proofErr w:type="gramStart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從悟境</w:t>
      </w:r>
      <w:proofErr w:type="gramEnd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而方便</w:t>
      </w:r>
      <w:proofErr w:type="gramStart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說</w:t>
      </w:r>
      <w:r w:rsidR="00FB5733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相即</w:t>
      </w:r>
      <w:proofErr w:type="gramEnd"/>
      <w:r w:rsidR="00FB5733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FB5733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不相即</w:t>
      </w:r>
      <w:proofErr w:type="gramEnd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；而在</w:t>
      </w:r>
      <w:proofErr w:type="gramStart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如實悟證時</w:t>
      </w:r>
      <w:proofErr w:type="gramEnd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，是</w:t>
      </w:r>
      <w:proofErr w:type="gramStart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不執取</w:t>
      </w:r>
      <w:proofErr w:type="gramEnd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即或離的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195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FB5733" w:rsidRPr="00D11A5A" w:rsidRDefault="004D51F1" w:rsidP="00717468">
      <w:pPr>
        <w:widowControl/>
        <w:ind w:leftChars="120" w:left="288"/>
        <w:rPr>
          <w:rFonts w:ascii="新細明體" w:hAnsi="新細明體" w:cs="Arial"/>
          <w:kern w:val="0"/>
          <w:szCs w:val="24"/>
        </w:rPr>
      </w:pPr>
      <w:proofErr w:type="gramStart"/>
      <w:r w:rsidRPr="00D11A5A">
        <w:rPr>
          <w:rFonts w:ascii="新細明體" w:hAnsi="新細明體" w:cs="Arial"/>
          <w:kern w:val="0"/>
          <w:szCs w:val="24"/>
        </w:rPr>
        <w:t>悟</w:t>
      </w:r>
      <w:r w:rsidRPr="00D11A5A">
        <w:rPr>
          <w:rFonts w:ascii="新細明體" w:hAnsi="新細明體" w:cs="Arial"/>
          <w:b/>
          <w:kern w:val="0"/>
          <w:szCs w:val="24"/>
        </w:rPr>
        <w:t>偏真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，現象與本性是</w:t>
      </w:r>
      <w:proofErr w:type="gramStart"/>
      <w:r w:rsidRPr="00D11A5A">
        <w:rPr>
          <w:rFonts w:ascii="新細明體" w:hAnsi="新細明體" w:cs="Arial"/>
          <w:b/>
          <w:kern w:val="0"/>
          <w:szCs w:val="24"/>
        </w:rPr>
        <w:t>不相即</w:t>
      </w:r>
      <w:r w:rsidRPr="00D11A5A">
        <w:rPr>
          <w:rFonts w:ascii="新細明體" w:hAnsi="新細明體" w:cs="Arial"/>
          <w:kern w:val="0"/>
          <w:szCs w:val="24"/>
        </w:rPr>
        <w:t>的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；</w:t>
      </w:r>
    </w:p>
    <w:p w:rsidR="004D51F1" w:rsidRPr="00D11A5A" w:rsidRDefault="004D51F1" w:rsidP="00717468">
      <w:pPr>
        <w:widowControl/>
        <w:ind w:leftChars="120" w:left="288"/>
        <w:rPr>
          <w:rFonts w:ascii="新細明體" w:eastAsia="SimSun" w:hAnsi="新細明體" w:cs="Arial"/>
          <w:kern w:val="0"/>
          <w:szCs w:val="24"/>
        </w:rPr>
      </w:pPr>
      <w:proofErr w:type="gramStart"/>
      <w:r w:rsidRPr="00D11A5A">
        <w:rPr>
          <w:rFonts w:ascii="新細明體" w:hAnsi="新細明體" w:cs="Arial"/>
          <w:kern w:val="0"/>
          <w:szCs w:val="24"/>
        </w:rPr>
        <w:t>悟</w:t>
      </w:r>
      <w:r w:rsidRPr="00D11A5A">
        <w:rPr>
          <w:rFonts w:ascii="新細明體" w:hAnsi="新細明體" w:cs="Arial"/>
          <w:b/>
          <w:kern w:val="0"/>
          <w:szCs w:val="24"/>
        </w:rPr>
        <w:t>圓中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，假與空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是</w:t>
      </w:r>
      <w:r w:rsidRPr="00D11A5A">
        <w:rPr>
          <w:rFonts w:ascii="新細明體" w:hAnsi="新細明體" w:cs="Arial"/>
          <w:b/>
          <w:kern w:val="0"/>
          <w:szCs w:val="24"/>
        </w:rPr>
        <w:t>相即</w:t>
      </w:r>
      <w:r w:rsidRPr="00D11A5A">
        <w:rPr>
          <w:rFonts w:ascii="新細明體" w:hAnsi="新細明體" w:cs="Arial"/>
          <w:kern w:val="0"/>
          <w:szCs w:val="24"/>
        </w:rPr>
        <w:t>的</w:t>
      </w:r>
      <w:proofErr w:type="gramEnd"/>
      <w:r w:rsidRPr="00D11A5A">
        <w:rPr>
          <w:rFonts w:ascii="新細明體" w:hAnsi="新細明體" w:cs="Arial"/>
          <w:kern w:val="0"/>
          <w:szCs w:val="24"/>
        </w:rPr>
        <w:t>。</w:t>
      </w:r>
    </w:p>
    <w:p w:rsidR="004D51F1" w:rsidRPr="00D11A5A" w:rsidRDefault="004D51F1" w:rsidP="00717468">
      <w:pPr>
        <w:widowControl/>
        <w:spacing w:beforeLines="30" w:before="108"/>
        <w:ind w:leftChars="120" w:left="28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但這是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從悟境</w:t>
      </w:r>
      <w:proofErr w:type="gramEnd"/>
      <w:r w:rsidRPr="00D11A5A">
        <w:rPr>
          <w:rFonts w:ascii="新細明體" w:hAnsi="新細明體" w:cs="Arial"/>
          <w:kern w:val="0"/>
          <w:szCs w:val="24"/>
        </w:rPr>
        <w:t>而方便說明的，在如實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的悟證時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決不執取為</w:t>
      </w:r>
      <w:proofErr w:type="gramEnd"/>
      <w:r w:rsidRPr="00D11A5A">
        <w:rPr>
          <w:rFonts w:ascii="新細明體" w:hAnsi="新細明體" w:cs="Arial"/>
          <w:kern w:val="0"/>
          <w:szCs w:val="24"/>
        </w:rPr>
        <w:t>是即</w:t>
      </w:r>
      <w:r w:rsidR="00651D0B" w:rsidRPr="00D11A5A">
        <w:rPr>
          <w:rFonts w:ascii="新細明體" w:hAnsi="新細明體" w:cs="Arial" w:hint="eastAsia"/>
          <w:kern w:val="0"/>
          <w:szCs w:val="24"/>
        </w:rPr>
        <w:t>、</w:t>
      </w:r>
      <w:r w:rsidRPr="00D11A5A">
        <w:rPr>
          <w:rFonts w:ascii="新細明體" w:hAnsi="新細明體" w:cs="Arial"/>
          <w:kern w:val="0"/>
          <w:szCs w:val="24"/>
        </w:rPr>
        <w:t>是離的。</w:t>
      </w:r>
    </w:p>
    <w:p w:rsidR="004D51F1" w:rsidRPr="00D11A5A" w:rsidRDefault="00ED1ABB" w:rsidP="00431E3E">
      <w:pPr>
        <w:widowControl/>
        <w:spacing w:beforeLines="50" w:before="180"/>
        <w:rPr>
          <w:rFonts w:ascii="Arial" w:eastAsia="SimSun" w:hAnsi="Arial" w:cs="Arial"/>
          <w:b/>
          <w:kern w:val="0"/>
          <w:szCs w:val="24"/>
        </w:rPr>
      </w:pP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肆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、從大乘佛教</w:t>
      </w:r>
      <w:proofErr w:type="gramStart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各宗看</w:t>
      </w:r>
      <w:proofErr w:type="gramEnd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「即、離、中道」</w:t>
      </w:r>
      <w:r w:rsidR="00802BD0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 xml:space="preserve"> 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195</w:t>
      </w:r>
      <w:r w:rsidR="00247BB1" w:rsidRPr="00D11A5A">
        <w:rPr>
          <w:rFonts w:ascii="Times New Roman" w:hAnsi="Times New Roman"/>
          <w:sz w:val="20"/>
          <w:szCs w:val="20"/>
        </w:rPr>
        <w:t>-</w:t>
      </w:r>
      <w:r w:rsidR="00247BB1" w:rsidRPr="00D11A5A">
        <w:rPr>
          <w:rFonts w:ascii="Times New Roman" w:eastAsiaTheme="minorEastAsia" w:hAnsi="Times New Roman" w:hint="eastAsia"/>
          <w:sz w:val="20"/>
          <w:szCs w:val="20"/>
        </w:rPr>
        <w:t>200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ED1ABB" w:rsidP="00657E52">
      <w:pPr>
        <w:widowControl/>
        <w:spacing w:afterLines="10" w:after="36"/>
        <w:ind w:leftChars="50" w:left="120"/>
        <w:rPr>
          <w:rFonts w:ascii="新細明體" w:hAnsi="新細明體" w:cs="Times Ext Roman"/>
          <w:b/>
          <w:sz w:val="20"/>
          <w:szCs w:val="20"/>
          <w:bdr w:val="single" w:sz="4" w:space="0" w:color="auto"/>
        </w:rPr>
      </w:pP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（壹）</w:t>
      </w:r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關於緣起與性空的建立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，從各宗安立言教來看，各宗不免偏重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195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4D51F1" w:rsidP="00717468">
      <w:pPr>
        <w:widowControl/>
        <w:ind w:leftChars="70" w:left="16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從言教安立上講，各宗派關於緣起與性空的建立，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是否善巧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，是否易於使人誤會而落於二邊，不無可以評論。</w:t>
      </w:r>
    </w:p>
    <w:p w:rsidR="004D51F1" w:rsidRPr="00D11A5A" w:rsidRDefault="004D51F1" w:rsidP="00657E52">
      <w:pPr>
        <w:widowControl/>
        <w:spacing w:beforeLines="20" w:before="72"/>
        <w:ind w:leftChars="70" w:left="168"/>
        <w:rPr>
          <w:rFonts w:ascii="新細明體" w:eastAsia="SimSun" w:hAnsi="新細明體" w:cs="Arial"/>
          <w:kern w:val="0"/>
          <w:szCs w:val="24"/>
        </w:rPr>
      </w:pPr>
      <w:proofErr w:type="gramStart"/>
      <w:r w:rsidRPr="00D11A5A">
        <w:rPr>
          <w:rFonts w:ascii="新細明體" w:hAnsi="新細明體" w:cs="Arial"/>
          <w:kern w:val="0"/>
          <w:szCs w:val="24"/>
        </w:rPr>
        <w:t>現舉大乘佛教</w:t>
      </w:r>
      <w:proofErr w:type="gramEnd"/>
      <w:r w:rsidRPr="00D11A5A">
        <w:rPr>
          <w:rFonts w:ascii="新細明體" w:hAnsi="新細明體" w:cs="Arial"/>
          <w:kern w:val="0"/>
          <w:szCs w:val="24"/>
        </w:rPr>
        <w:t>為例：原則的說，凡是大乘佛法，都是談二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諦</w:t>
      </w:r>
      <w:proofErr w:type="gramEnd"/>
      <w:r w:rsidRPr="00D11A5A">
        <w:rPr>
          <w:rFonts w:ascii="新細明體" w:hAnsi="新細明體" w:cs="Arial"/>
          <w:kern w:val="0"/>
          <w:szCs w:val="24"/>
        </w:rPr>
        <w:t>的，都以二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諦</w:t>
      </w:r>
      <w:proofErr w:type="gramEnd"/>
      <w:r w:rsidRPr="00D11A5A">
        <w:rPr>
          <w:rFonts w:ascii="新細明體" w:hAnsi="新細明體" w:cs="Arial"/>
          <w:kern w:val="0"/>
          <w:szCs w:val="24"/>
        </w:rPr>
        <w:t>為不即不離的。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唯識、中觀</w:t>
      </w:r>
      <w:proofErr w:type="gramEnd"/>
      <w:r w:rsidRPr="00D11A5A">
        <w:rPr>
          <w:rFonts w:ascii="新細明體" w:hAnsi="新細明體" w:cs="Arial"/>
          <w:kern w:val="0"/>
          <w:szCs w:val="24"/>
        </w:rPr>
        <w:t>、天臺、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賢首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，都這樣說。</w:t>
      </w:r>
    </w:p>
    <w:p w:rsidR="004D51F1" w:rsidRPr="00D11A5A" w:rsidRDefault="004D51F1" w:rsidP="00717468">
      <w:pPr>
        <w:widowControl/>
        <w:spacing w:beforeLines="30" w:before="108"/>
        <w:ind w:leftChars="70" w:left="16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如細探各宗安立的言教，即知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各宗或不免</w:t>
      </w:r>
      <w:proofErr w:type="gramEnd"/>
      <w:r w:rsidRPr="00D11A5A">
        <w:rPr>
          <w:rFonts w:ascii="新細明體" w:hAnsi="新細明體" w:cs="Arial"/>
          <w:kern w:val="0"/>
          <w:szCs w:val="24"/>
        </w:rPr>
        <w:t>偏重。</w:t>
      </w:r>
    </w:p>
    <w:p w:rsidR="004D51F1" w:rsidRPr="00D11A5A" w:rsidRDefault="00ED1ABB" w:rsidP="00717468">
      <w:pPr>
        <w:widowControl/>
        <w:spacing w:beforeLines="30" w:before="108"/>
        <w:ind w:leftChars="50" w:left="120"/>
        <w:rPr>
          <w:rFonts w:ascii="新細明體" w:hAnsi="新細明體" w:cs="Times Ext Roman"/>
          <w:b/>
          <w:sz w:val="20"/>
          <w:szCs w:val="20"/>
          <w:bdr w:val="single" w:sz="4" w:space="0" w:color="auto"/>
        </w:rPr>
      </w:pP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lastRenderedPageBreak/>
        <w:t>（貳）</w:t>
      </w:r>
      <w:proofErr w:type="gramStart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唯識家</w:t>
      </w:r>
      <w:proofErr w:type="gramEnd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：重差別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195</w:t>
      </w:r>
      <w:r w:rsidR="00247BB1" w:rsidRPr="00D11A5A">
        <w:rPr>
          <w:rFonts w:ascii="Times New Roman" w:hAnsi="Times New Roman"/>
          <w:sz w:val="20"/>
          <w:szCs w:val="20"/>
        </w:rPr>
        <w:t>-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196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ED1ABB" w:rsidP="00657E52">
      <w:pPr>
        <w:widowControl/>
        <w:spacing w:afterLines="10" w:after="36"/>
        <w:ind w:leftChars="100" w:left="240"/>
        <w:rPr>
          <w:rFonts w:ascii="新細明體" w:eastAsia="SimSun" w:hAnsi="新細明體" w:cs="Times Ext Roman"/>
          <w:b/>
          <w:sz w:val="20"/>
          <w:szCs w:val="20"/>
          <w:bdr w:val="single" w:sz="4" w:space="0" w:color="auto"/>
        </w:rPr>
      </w:pPr>
      <w:r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一、</w:t>
      </w:r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偏重世俗、</w:t>
      </w:r>
      <w:proofErr w:type="gramStart"/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後得智</w:t>
      </w:r>
      <w:proofErr w:type="gramEnd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，</w:t>
      </w:r>
      <w:r w:rsidR="00FB5733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在說明上</w:t>
      </w:r>
      <w:r w:rsidR="005C2A5E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傾向於</w:t>
      </w:r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差別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195</w:t>
      </w:r>
      <w:r w:rsidR="00247BB1" w:rsidRPr="00D11A5A">
        <w:rPr>
          <w:rFonts w:ascii="Times New Roman" w:hAnsi="Times New Roman"/>
          <w:sz w:val="20"/>
          <w:szCs w:val="20"/>
        </w:rPr>
        <w:t>-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196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4D51F1" w:rsidP="00717468">
      <w:pPr>
        <w:widowControl/>
        <w:ind w:leftChars="120" w:left="288"/>
        <w:rPr>
          <w:rFonts w:ascii="新細明體" w:eastAsia="SimSun" w:hAnsi="新細明體" w:cs="Arial"/>
          <w:kern w:val="0"/>
          <w:szCs w:val="24"/>
        </w:rPr>
      </w:pPr>
      <w:proofErr w:type="gramStart"/>
      <w:r w:rsidRPr="00D11A5A">
        <w:rPr>
          <w:rFonts w:ascii="新細明體" w:hAnsi="新細明體" w:cs="Arial"/>
          <w:kern w:val="0"/>
          <w:szCs w:val="24"/>
        </w:rPr>
        <w:t>唯識家</w:t>
      </w:r>
      <w:proofErr w:type="gramEnd"/>
      <w:r w:rsidRPr="00D11A5A">
        <w:rPr>
          <w:rFonts w:ascii="新細明體" w:hAnsi="新細明體" w:cs="Arial"/>
          <w:kern w:val="0"/>
          <w:szCs w:val="24"/>
        </w:rPr>
        <w:t>重在差別，如歐陽竟無</w:t>
      </w:r>
      <w:r w:rsidRPr="00D11A5A">
        <w:rPr>
          <w:rFonts w:ascii="新細明體" w:hAnsi="新細明體" w:cs="Arial" w:hint="eastAsia"/>
          <w:kern w:val="0"/>
          <w:szCs w:val="24"/>
        </w:rPr>
        <w:t>《</w:t>
      </w:r>
      <w:r w:rsidRPr="00D11A5A">
        <w:rPr>
          <w:rFonts w:ascii="新細明體" w:hAnsi="新細明體" w:cs="Arial"/>
          <w:kern w:val="0"/>
          <w:szCs w:val="24"/>
        </w:rPr>
        <w:t>唯識抉擇談</w:t>
      </w:r>
      <w:r w:rsidRPr="00D11A5A">
        <w:rPr>
          <w:rFonts w:ascii="新細明體" w:hAnsi="新細明體" w:cs="Arial" w:hint="eastAsia"/>
          <w:kern w:val="0"/>
          <w:szCs w:val="24"/>
        </w:rPr>
        <w:t>》</w:t>
      </w:r>
      <w:r w:rsidRPr="00D11A5A">
        <w:rPr>
          <w:rStyle w:val="ab"/>
          <w:rFonts w:ascii="Times New Roman" w:hAnsi="Times New Roman"/>
          <w:kern w:val="0"/>
          <w:szCs w:val="24"/>
        </w:rPr>
        <w:footnoteReference w:id="8"/>
      </w:r>
      <w:r w:rsidRPr="00D11A5A">
        <w:rPr>
          <w:rFonts w:ascii="新細明體" w:hAnsi="新細明體" w:cs="Arial"/>
          <w:kern w:val="0"/>
          <w:szCs w:val="24"/>
        </w:rPr>
        <w:t>說：</w:t>
      </w:r>
      <w:r w:rsidRPr="00D11A5A">
        <w:rPr>
          <w:rFonts w:ascii="新細明體" w:hAnsi="新細明體" w:cs="Arial" w:hint="eastAsia"/>
          <w:kern w:val="0"/>
          <w:szCs w:val="24"/>
        </w:rPr>
        <w:t>「</w:t>
      </w:r>
      <w:proofErr w:type="gramStart"/>
      <w:r w:rsidRPr="00D11A5A">
        <w:rPr>
          <w:rFonts w:ascii="標楷體" w:eastAsia="標楷體" w:hAnsi="標楷體" w:cs="Arial"/>
          <w:kern w:val="0"/>
          <w:szCs w:val="24"/>
        </w:rPr>
        <w:t>唯識抉擇</w:t>
      </w:r>
      <w:proofErr w:type="gramEnd"/>
      <w:r w:rsidRPr="00D11A5A">
        <w:rPr>
          <w:rFonts w:ascii="標楷體" w:eastAsia="標楷體" w:hAnsi="標楷體" w:cs="Arial"/>
          <w:kern w:val="0"/>
          <w:szCs w:val="24"/>
        </w:rPr>
        <w:t>二</w:t>
      </w:r>
      <w:proofErr w:type="gramStart"/>
      <w:r w:rsidRPr="00D11A5A">
        <w:rPr>
          <w:rFonts w:ascii="標楷體" w:eastAsia="標楷體" w:hAnsi="標楷體" w:cs="Arial"/>
          <w:kern w:val="0"/>
          <w:szCs w:val="24"/>
        </w:rPr>
        <w:t>諦</w:t>
      </w:r>
      <w:proofErr w:type="gramEnd"/>
      <w:r w:rsidRPr="00D11A5A">
        <w:rPr>
          <w:rFonts w:ascii="標楷體" w:eastAsia="標楷體" w:hAnsi="標楷體" w:cs="Arial"/>
          <w:kern w:val="0"/>
          <w:szCs w:val="24"/>
        </w:rPr>
        <w:t>詳世俗</w:t>
      </w:r>
      <w:r w:rsidRPr="00D11A5A">
        <w:rPr>
          <w:rFonts w:ascii="標楷體" w:eastAsia="標楷體" w:hAnsi="標楷體" w:cs="Arial" w:hint="eastAsia"/>
          <w:kern w:val="0"/>
          <w:szCs w:val="24"/>
        </w:rPr>
        <w:t>（</w:t>
      </w:r>
      <w:proofErr w:type="gramStart"/>
      <w:r w:rsidRPr="00D11A5A">
        <w:rPr>
          <w:rFonts w:ascii="標楷體" w:eastAsia="標楷體" w:hAnsi="標楷體" w:cs="Arial" w:hint="eastAsia"/>
          <w:kern w:val="0"/>
          <w:sz w:val="20"/>
          <w:szCs w:val="20"/>
        </w:rPr>
        <w:t>諦</w:t>
      </w:r>
      <w:proofErr w:type="gramEnd"/>
      <w:r w:rsidRPr="00D11A5A">
        <w:rPr>
          <w:rFonts w:ascii="標楷體" w:eastAsia="標楷體" w:hAnsi="標楷體" w:cs="Arial" w:hint="eastAsia"/>
          <w:kern w:val="0"/>
          <w:szCs w:val="24"/>
        </w:rPr>
        <w:t>）</w:t>
      </w:r>
      <w:r w:rsidRPr="00D11A5A">
        <w:rPr>
          <w:rFonts w:ascii="標楷體" w:eastAsia="標楷體" w:hAnsi="標楷體" w:cs="Arial"/>
          <w:kern w:val="0"/>
          <w:szCs w:val="24"/>
        </w:rPr>
        <w:t>，抉擇二</w:t>
      </w:r>
      <w:proofErr w:type="gramStart"/>
      <w:r w:rsidRPr="00D11A5A">
        <w:rPr>
          <w:rFonts w:ascii="標楷體" w:eastAsia="標楷體" w:hAnsi="標楷體" w:cs="Arial"/>
          <w:kern w:val="0"/>
          <w:szCs w:val="24"/>
        </w:rPr>
        <w:t>智詳後</w:t>
      </w:r>
      <w:proofErr w:type="gramEnd"/>
      <w:r w:rsidRPr="00D11A5A">
        <w:rPr>
          <w:rFonts w:ascii="標楷體" w:eastAsia="標楷體" w:hAnsi="標楷體" w:cs="Arial"/>
          <w:kern w:val="0"/>
          <w:szCs w:val="24"/>
        </w:rPr>
        <w:t>得</w:t>
      </w:r>
      <w:r w:rsidRPr="00D11A5A">
        <w:rPr>
          <w:rFonts w:ascii="標楷體" w:eastAsia="標楷體" w:hAnsi="標楷體" w:cs="Arial" w:hint="eastAsia"/>
          <w:kern w:val="0"/>
          <w:szCs w:val="24"/>
        </w:rPr>
        <w:t>（</w:t>
      </w:r>
      <w:r w:rsidRPr="00D11A5A">
        <w:rPr>
          <w:rFonts w:ascii="標楷體" w:eastAsia="標楷體" w:hAnsi="標楷體" w:cs="Arial" w:hint="eastAsia"/>
          <w:kern w:val="0"/>
          <w:sz w:val="20"/>
          <w:szCs w:val="20"/>
        </w:rPr>
        <w:t>智</w:t>
      </w:r>
      <w:r w:rsidRPr="00D11A5A">
        <w:rPr>
          <w:rFonts w:ascii="標楷體" w:eastAsia="標楷體" w:hAnsi="標楷體" w:cs="Arial" w:hint="eastAsia"/>
          <w:kern w:val="0"/>
          <w:szCs w:val="24"/>
        </w:rPr>
        <w:t>）</w:t>
      </w:r>
      <w:r w:rsidRPr="00D11A5A">
        <w:rPr>
          <w:rFonts w:ascii="新細明體" w:hAnsi="新細明體" w:cs="Arial" w:hint="eastAsia"/>
          <w:kern w:val="0"/>
          <w:szCs w:val="24"/>
        </w:rPr>
        <w:t>」</w:t>
      </w:r>
      <w:r w:rsidRPr="00D11A5A">
        <w:rPr>
          <w:rFonts w:ascii="新細明體" w:hAnsi="新細明體" w:cs="Arial"/>
          <w:kern w:val="0"/>
          <w:szCs w:val="24"/>
        </w:rPr>
        <w:t>。</w:t>
      </w:r>
    </w:p>
    <w:p w:rsidR="004D51F1" w:rsidRPr="00D11A5A" w:rsidRDefault="004D51F1" w:rsidP="00717468">
      <w:pPr>
        <w:widowControl/>
        <w:spacing w:beforeLines="30" w:before="108"/>
        <w:ind w:leftChars="120" w:left="28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側重是可以的，但因偏重於世俗、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後得智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，所以在說明上即不免傾向於差別，作出差別的理論。</w:t>
      </w:r>
    </w:p>
    <w:p w:rsidR="004D51F1" w:rsidRPr="00D11A5A" w:rsidRDefault="00ED1ABB" w:rsidP="00657E52">
      <w:pPr>
        <w:widowControl/>
        <w:spacing w:beforeLines="30" w:before="108" w:afterLines="10" w:after="36"/>
        <w:ind w:leftChars="100" w:left="240"/>
        <w:rPr>
          <w:rFonts w:ascii="新細明體" w:hAnsi="新細明體" w:cs="Times Ext Roman"/>
          <w:b/>
          <w:sz w:val="20"/>
          <w:szCs w:val="20"/>
          <w:bdr w:val="single" w:sz="4" w:space="0" w:color="auto"/>
        </w:rPr>
      </w:pPr>
      <w:r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二、</w:t>
      </w:r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安</w:t>
      </w:r>
      <w:proofErr w:type="gramStart"/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立染淨諸</w:t>
      </w:r>
      <w:proofErr w:type="gramEnd"/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法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時，</w:t>
      </w:r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側重於依他起</w:t>
      </w:r>
      <w:r w:rsidR="005C2A5E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；</w:t>
      </w:r>
      <w:r w:rsidR="00802BD0" w:rsidRPr="00802BD0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依他是差別、</w:t>
      </w:r>
      <w:proofErr w:type="gramStart"/>
      <w:r w:rsidR="00802BD0" w:rsidRPr="00802BD0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生滅的</w:t>
      </w:r>
      <w:proofErr w:type="gramEnd"/>
      <w:r w:rsidR="00802BD0" w:rsidRPr="00802BD0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，</w:t>
      </w:r>
      <w:proofErr w:type="gramStart"/>
      <w:r w:rsidR="00802BD0" w:rsidRPr="00802BD0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而圓成實則</w:t>
      </w:r>
      <w:proofErr w:type="gramEnd"/>
      <w:r w:rsidR="00802BD0" w:rsidRPr="00802BD0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是無差別、</w:t>
      </w:r>
      <w:proofErr w:type="gramStart"/>
      <w:r w:rsidR="00802BD0" w:rsidRPr="00802BD0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不生滅的</w:t>
      </w:r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196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4D51F1" w:rsidP="00717468">
      <w:pPr>
        <w:widowControl/>
        <w:ind w:leftChars="120" w:left="28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如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說圓成實與依</w:t>
      </w:r>
      <w:proofErr w:type="gramEnd"/>
      <w:r w:rsidRPr="00D11A5A">
        <w:rPr>
          <w:rFonts w:ascii="新細明體" w:hAnsi="新細明體" w:cs="Arial"/>
          <w:kern w:val="0"/>
          <w:szCs w:val="24"/>
        </w:rPr>
        <w:t>他起是不一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不</w:t>
      </w:r>
      <w:proofErr w:type="gramEnd"/>
      <w:r w:rsidRPr="00D11A5A">
        <w:rPr>
          <w:rFonts w:ascii="新細明體" w:hAnsi="新細明體" w:cs="Arial"/>
          <w:kern w:val="0"/>
          <w:szCs w:val="24"/>
        </w:rPr>
        <w:t>異的；而依他起是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有生滅</w:t>
      </w:r>
      <w:proofErr w:type="gramEnd"/>
      <w:r w:rsidRPr="00D11A5A">
        <w:rPr>
          <w:rFonts w:ascii="新細明體" w:hAnsi="新細明體" w:cs="Arial"/>
          <w:kern w:val="0"/>
          <w:szCs w:val="24"/>
        </w:rPr>
        <w:t>的，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圓成實</w:t>
      </w:r>
      <w:proofErr w:type="gramEnd"/>
      <w:r w:rsidRPr="00D11A5A">
        <w:rPr>
          <w:rFonts w:ascii="新細明體" w:hAnsi="新細明體" w:cs="Arial"/>
          <w:kern w:val="0"/>
          <w:szCs w:val="24"/>
        </w:rPr>
        <w:t>是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無生滅的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；依他起可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說種現熏生</w:t>
      </w:r>
      <w:proofErr w:type="gramEnd"/>
      <w:r w:rsidR="00802BD0" w:rsidRPr="00D11A5A">
        <w:rPr>
          <w:rStyle w:val="ab"/>
          <w:rFonts w:ascii="Times New Roman" w:hAnsi="Times New Roman"/>
          <w:szCs w:val="24"/>
        </w:rPr>
        <w:footnoteReference w:id="9"/>
      </w:r>
      <w:r w:rsidRPr="00D11A5A">
        <w:rPr>
          <w:rFonts w:ascii="新細明體" w:hAnsi="新細明體" w:cs="Arial"/>
          <w:kern w:val="0"/>
          <w:szCs w:val="24"/>
        </w:rPr>
        <w:t>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圓成實</w:t>
      </w:r>
      <w:proofErr w:type="gramEnd"/>
      <w:r w:rsidRPr="00D11A5A">
        <w:rPr>
          <w:rFonts w:ascii="新細明體" w:hAnsi="新細明體" w:cs="Arial"/>
          <w:kern w:val="0"/>
          <w:szCs w:val="24"/>
        </w:rPr>
        <w:t>即不能說。</w:t>
      </w:r>
    </w:p>
    <w:p w:rsidR="004D51F1" w:rsidRPr="00D11A5A" w:rsidRDefault="004D51F1" w:rsidP="00717468">
      <w:pPr>
        <w:widowControl/>
        <w:spacing w:beforeLines="30" w:before="108"/>
        <w:ind w:leftChars="120" w:left="28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在安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立染淨諸</w:t>
      </w:r>
      <w:proofErr w:type="gramEnd"/>
      <w:r w:rsidRPr="00D11A5A">
        <w:rPr>
          <w:rFonts w:ascii="新細明體" w:hAnsi="新細明體" w:cs="Arial"/>
          <w:kern w:val="0"/>
          <w:szCs w:val="24"/>
        </w:rPr>
        <w:t>法時，側重於依他起，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圓成實好像與依</w:t>
      </w:r>
      <w:proofErr w:type="gramEnd"/>
      <w:r w:rsidRPr="00D11A5A">
        <w:rPr>
          <w:rFonts w:ascii="新細明體" w:hAnsi="新細明體" w:cs="Arial"/>
          <w:kern w:val="0"/>
          <w:szCs w:val="24"/>
        </w:rPr>
        <w:t>他起的現象界毫不相關似的。</w:t>
      </w:r>
    </w:p>
    <w:p w:rsidR="005C2A5E" w:rsidRPr="00D11A5A" w:rsidRDefault="004D51F1" w:rsidP="00717468">
      <w:pPr>
        <w:widowControl/>
        <w:ind w:leftChars="120" w:left="288"/>
        <w:rPr>
          <w:rFonts w:ascii="新細明體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因此，有些學者對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唯識家</w:t>
      </w:r>
      <w:proofErr w:type="gramEnd"/>
      <w:r w:rsidRPr="00D11A5A">
        <w:rPr>
          <w:rFonts w:ascii="新細明體" w:hAnsi="新細明體" w:cs="Arial"/>
          <w:kern w:val="0"/>
          <w:szCs w:val="24"/>
        </w:rPr>
        <w:t>的說法不能滿意。</w:t>
      </w:r>
    </w:p>
    <w:p w:rsidR="005C2A5E" w:rsidRPr="00D11A5A" w:rsidRDefault="004D51F1" w:rsidP="00717468">
      <w:pPr>
        <w:widowControl/>
        <w:ind w:leftChars="120" w:left="288"/>
        <w:rPr>
          <w:rFonts w:ascii="新細明體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依他是無常的，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圓成實</w:t>
      </w:r>
      <w:proofErr w:type="gramEnd"/>
      <w:r w:rsidRPr="00D11A5A">
        <w:rPr>
          <w:rFonts w:ascii="新細明體" w:hAnsi="新細明體" w:cs="Arial"/>
          <w:kern w:val="0"/>
          <w:szCs w:val="24"/>
        </w:rPr>
        <w:t>是常的；</w:t>
      </w:r>
    </w:p>
    <w:p w:rsidR="004D51F1" w:rsidRPr="00D11A5A" w:rsidRDefault="004D51F1" w:rsidP="00717468">
      <w:pPr>
        <w:widowControl/>
        <w:ind w:leftChars="120" w:left="28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依他是差別、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生滅的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而圓成實則</w:t>
      </w:r>
      <w:proofErr w:type="gramEnd"/>
      <w:r w:rsidRPr="00D11A5A">
        <w:rPr>
          <w:rFonts w:ascii="新細明體" w:hAnsi="新細明體" w:cs="Arial"/>
          <w:kern w:val="0"/>
          <w:szCs w:val="24"/>
        </w:rPr>
        <w:t>是無差別、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不生滅的</w:t>
      </w:r>
      <w:proofErr w:type="gramEnd"/>
      <w:r w:rsidRPr="00D11A5A">
        <w:rPr>
          <w:rFonts w:ascii="新細明體" w:hAnsi="新細明體" w:cs="Arial"/>
          <w:kern w:val="0"/>
          <w:szCs w:val="24"/>
        </w:rPr>
        <w:t>。</w:t>
      </w:r>
    </w:p>
    <w:p w:rsidR="004D51F1" w:rsidRPr="00D11A5A" w:rsidRDefault="004D51F1" w:rsidP="00717468">
      <w:pPr>
        <w:widowControl/>
        <w:spacing w:beforeLines="30" w:before="108"/>
        <w:ind w:leftChars="120" w:left="288"/>
        <w:rPr>
          <w:rFonts w:ascii="新細明體" w:eastAsia="SimSun" w:hAnsi="新細明體" w:cs="Arial"/>
          <w:kern w:val="0"/>
          <w:szCs w:val="24"/>
        </w:rPr>
      </w:pPr>
      <w:proofErr w:type="gramStart"/>
      <w:r w:rsidRPr="00D11A5A">
        <w:rPr>
          <w:rFonts w:ascii="新細明體" w:hAnsi="新細明體" w:cs="Arial"/>
          <w:kern w:val="0"/>
          <w:szCs w:val="24"/>
        </w:rPr>
        <w:t>唯識者</w:t>
      </w:r>
      <w:proofErr w:type="gramEnd"/>
      <w:r w:rsidRPr="00D11A5A">
        <w:rPr>
          <w:rFonts w:ascii="新細明體" w:hAnsi="新細明體" w:cs="Arial"/>
          <w:kern w:val="0"/>
          <w:szCs w:val="24"/>
        </w:rPr>
        <w:t>雖說依他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與圓成不</w:t>
      </w:r>
      <w:proofErr w:type="gramEnd"/>
      <w:r w:rsidRPr="00D11A5A">
        <w:rPr>
          <w:rFonts w:ascii="新細明體" w:hAnsi="新細明體" w:cs="Arial"/>
          <w:kern w:val="0"/>
          <w:szCs w:val="24"/>
        </w:rPr>
        <w:t>離，到底使人覺得他的依他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與圓成僅</w:t>
      </w:r>
      <w:proofErr w:type="gramEnd"/>
      <w:r w:rsidRPr="00D11A5A">
        <w:rPr>
          <w:rFonts w:ascii="新細明體" w:hAnsi="新細明體" w:cs="Arial"/>
          <w:kern w:val="0"/>
          <w:szCs w:val="24"/>
        </w:rPr>
        <w:t>是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不相離而已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，而實是差別的。</w:t>
      </w:r>
    </w:p>
    <w:p w:rsidR="005C2A5E" w:rsidRPr="00D11A5A" w:rsidRDefault="004D51F1" w:rsidP="00717468">
      <w:pPr>
        <w:widowControl/>
        <w:spacing w:beforeLines="30" w:before="108"/>
        <w:ind w:leftChars="120" w:left="288"/>
        <w:rPr>
          <w:rFonts w:ascii="新細明體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lastRenderedPageBreak/>
        <w:t>從依他起上遠離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遍計執，即悟圓成實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，依他與圓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成可說是不</w:t>
      </w:r>
      <w:proofErr w:type="gramEnd"/>
      <w:r w:rsidRPr="00D11A5A">
        <w:rPr>
          <w:rFonts w:ascii="新細明體" w:hAnsi="新細明體" w:cs="Arial"/>
          <w:kern w:val="0"/>
          <w:szCs w:val="24"/>
        </w:rPr>
        <w:t>離的。</w:t>
      </w:r>
    </w:p>
    <w:p w:rsidR="004D51F1" w:rsidRPr="00D11A5A" w:rsidRDefault="004D51F1" w:rsidP="00717468">
      <w:pPr>
        <w:widowControl/>
        <w:ind w:leftChars="120" w:left="28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但反轉來，從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圓成實</w:t>
      </w:r>
      <w:proofErr w:type="gramEnd"/>
      <w:r w:rsidRPr="00D11A5A">
        <w:rPr>
          <w:rFonts w:ascii="新細明體" w:hAnsi="新細明體" w:cs="Arial"/>
          <w:kern w:val="0"/>
          <w:szCs w:val="24"/>
        </w:rPr>
        <w:t>到依他起，則竟然不能看出有任何關係，所以有人覺得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唯識不夠融即</w:t>
      </w:r>
      <w:proofErr w:type="gramEnd"/>
      <w:r w:rsidRPr="00D11A5A">
        <w:rPr>
          <w:rFonts w:ascii="新細明體" w:hAnsi="新細明體" w:cs="Arial"/>
          <w:kern w:val="0"/>
          <w:szCs w:val="24"/>
        </w:rPr>
        <w:t>。</w:t>
      </w:r>
    </w:p>
    <w:p w:rsidR="00802BD0" w:rsidRPr="00D11A5A" w:rsidRDefault="00802BD0" w:rsidP="00657E52">
      <w:pPr>
        <w:widowControl/>
        <w:spacing w:beforeLines="30" w:before="108" w:afterLines="10" w:after="36"/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三、</w:t>
      </w: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從</w:t>
      </w:r>
      <w:r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見</w:t>
      </w:r>
      <w:proofErr w:type="gramStart"/>
      <w:r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道證真</w:t>
      </w: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說</w:t>
      </w:r>
      <w:proofErr w:type="gramEnd"/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，側重</w:t>
      </w:r>
      <w:proofErr w:type="gramStart"/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於偏真</w:t>
      </w:r>
      <w:proofErr w:type="gramEnd"/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；在言教安立上，重於世俗法相</w:t>
      </w:r>
      <w:proofErr w:type="gramStart"/>
      <w:r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D11A5A">
        <w:rPr>
          <w:rFonts w:ascii="Times New Roman" w:hAnsi="Times New Roman" w:hint="eastAsia"/>
          <w:sz w:val="20"/>
          <w:szCs w:val="20"/>
        </w:rPr>
        <w:t>p.</w:t>
      </w:r>
      <w:r w:rsidRPr="00D11A5A">
        <w:rPr>
          <w:rFonts w:ascii="Times New Roman" w:eastAsia="SimSun" w:hAnsi="Times New Roman" w:hint="eastAsia"/>
          <w:sz w:val="20"/>
          <w:szCs w:val="20"/>
        </w:rPr>
        <w:t>196</w:t>
      </w:r>
      <w:proofErr w:type="gramStart"/>
      <w:r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4D51F1" w:rsidP="00717468">
      <w:pPr>
        <w:widowControl/>
        <w:ind w:leftChars="120" w:left="288"/>
        <w:rPr>
          <w:rFonts w:ascii="新細明體" w:eastAsia="SimSun" w:hAnsi="新細明體" w:cs="Arial"/>
          <w:b/>
          <w:kern w:val="0"/>
          <w:szCs w:val="24"/>
        </w:rPr>
      </w:pPr>
      <w:proofErr w:type="gramStart"/>
      <w:r w:rsidRPr="00D11A5A">
        <w:rPr>
          <w:rFonts w:ascii="新細明體" w:hAnsi="新細明體" w:cs="Arial"/>
          <w:b/>
          <w:kern w:val="0"/>
          <w:szCs w:val="24"/>
        </w:rPr>
        <w:t>依唯識家</w:t>
      </w:r>
      <w:proofErr w:type="gramEnd"/>
      <w:r w:rsidRPr="00D11A5A">
        <w:rPr>
          <w:rFonts w:ascii="新細明體" w:hAnsi="新細明體" w:cs="Arial"/>
          <w:b/>
          <w:kern w:val="0"/>
          <w:szCs w:val="24"/>
        </w:rPr>
        <w:t>的見</w:t>
      </w:r>
      <w:proofErr w:type="gramStart"/>
      <w:r w:rsidRPr="00D11A5A">
        <w:rPr>
          <w:rFonts w:ascii="新細明體" w:hAnsi="新細明體" w:cs="Arial"/>
          <w:b/>
          <w:kern w:val="0"/>
          <w:szCs w:val="24"/>
        </w:rPr>
        <w:t>道證真說</w:t>
      </w:r>
      <w:proofErr w:type="gramEnd"/>
      <w:r w:rsidRPr="00D11A5A">
        <w:rPr>
          <w:rFonts w:ascii="新細明體" w:hAnsi="新細明體" w:cs="Arial"/>
          <w:b/>
          <w:kern w:val="0"/>
          <w:szCs w:val="24"/>
        </w:rPr>
        <w:t>，本側重</w:t>
      </w:r>
      <w:proofErr w:type="gramStart"/>
      <w:r w:rsidRPr="00D11A5A">
        <w:rPr>
          <w:rFonts w:ascii="新細明體" w:hAnsi="新細明體" w:cs="Arial"/>
          <w:b/>
          <w:kern w:val="0"/>
          <w:szCs w:val="24"/>
        </w:rPr>
        <w:t>於偏真</w:t>
      </w:r>
      <w:proofErr w:type="gramEnd"/>
      <w:r w:rsidRPr="00D11A5A">
        <w:rPr>
          <w:rFonts w:ascii="新細明體" w:hAnsi="新細明體" w:cs="Arial"/>
          <w:b/>
          <w:kern w:val="0"/>
          <w:szCs w:val="24"/>
        </w:rPr>
        <w:t>；在言教的安立上，又重於世俗法相，所以結果是不免偏於差別。</w:t>
      </w:r>
    </w:p>
    <w:p w:rsidR="004D51F1" w:rsidRPr="00D11A5A" w:rsidRDefault="00651D0B" w:rsidP="00717468">
      <w:pPr>
        <w:widowControl/>
        <w:spacing w:beforeLines="30" w:before="108"/>
        <w:ind w:leftChars="120" w:left="288"/>
        <w:rPr>
          <w:rFonts w:ascii="新細明體" w:hAnsi="新細明體" w:cs="Arial"/>
          <w:b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有人批評它</w:t>
      </w:r>
      <w:r w:rsidRPr="00D11A5A">
        <w:rPr>
          <w:rFonts w:ascii="新細明體" w:hAnsi="新細明體" w:cs="Arial" w:hint="eastAsia"/>
          <w:kern w:val="0"/>
          <w:szCs w:val="24"/>
        </w:rPr>
        <w:t>：</w:t>
      </w:r>
      <w:r w:rsidR="004D51F1" w:rsidRPr="00D11A5A">
        <w:rPr>
          <w:rFonts w:ascii="新細明體" w:hAnsi="新細明體" w:cs="Arial"/>
          <w:kern w:val="0"/>
          <w:szCs w:val="24"/>
        </w:rPr>
        <w:t>這</w:t>
      </w:r>
      <w:proofErr w:type="gramStart"/>
      <w:r w:rsidR="004D51F1" w:rsidRPr="00D11A5A">
        <w:rPr>
          <w:rFonts w:ascii="新細明體" w:hAnsi="新細明體" w:cs="Arial"/>
          <w:kern w:val="0"/>
          <w:szCs w:val="24"/>
        </w:rPr>
        <w:t>是</w:t>
      </w:r>
      <w:r w:rsidR="004D51F1" w:rsidRPr="00D11A5A">
        <w:rPr>
          <w:rFonts w:ascii="新細明體" w:hAnsi="新細明體" w:cs="Arial"/>
          <w:b/>
          <w:kern w:val="0"/>
          <w:szCs w:val="24"/>
        </w:rPr>
        <w:t>偏以現象</w:t>
      </w:r>
      <w:proofErr w:type="gramEnd"/>
      <w:r w:rsidR="004D51F1" w:rsidRPr="00D11A5A">
        <w:rPr>
          <w:rFonts w:ascii="新細明體" w:hAnsi="新細明體" w:cs="Arial"/>
          <w:b/>
          <w:kern w:val="0"/>
          <w:szCs w:val="24"/>
        </w:rPr>
        <w:t xml:space="preserve">的差別觀，說明現象與本性。 </w:t>
      </w:r>
    </w:p>
    <w:p w:rsidR="004D51F1" w:rsidRPr="00D11A5A" w:rsidRDefault="00ED1ABB" w:rsidP="00717468">
      <w:pPr>
        <w:widowControl/>
        <w:spacing w:beforeLines="30" w:before="108"/>
        <w:ind w:leftChars="50" w:left="120"/>
        <w:rPr>
          <w:rFonts w:ascii="新細明體" w:hAnsi="新細明體" w:cs="Times Ext Roman"/>
          <w:b/>
          <w:sz w:val="20"/>
          <w:szCs w:val="20"/>
          <w:bdr w:val="single" w:sz="4" w:space="0" w:color="auto"/>
        </w:rPr>
      </w:pPr>
      <w:proofErr w:type="gramStart"/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（</w:t>
      </w:r>
      <w:proofErr w:type="gramEnd"/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叁）</w:t>
      </w:r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賢首家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、</w:t>
      </w:r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天臺宗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、襌宗：重平等</w:t>
      </w:r>
      <w:r w:rsidR="004D51F1" w:rsidRPr="00D11A5A">
        <w:rPr>
          <w:rStyle w:val="ab"/>
          <w:rFonts w:ascii="Times New Roman" w:hAnsi="Times New Roman"/>
          <w:szCs w:val="24"/>
        </w:rPr>
        <w:footnoteReference w:id="10"/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</w:t>
      </w:r>
      <w:r w:rsidR="00247BB1" w:rsidRPr="00D11A5A">
        <w:rPr>
          <w:rFonts w:ascii="Times New Roman" w:eastAsiaTheme="minorEastAsia" w:hAnsi="Times New Roman" w:hint="eastAsia"/>
          <w:sz w:val="20"/>
          <w:szCs w:val="20"/>
        </w:rPr>
        <w:t>6</w:t>
      </w:r>
      <w:r w:rsidR="00247BB1" w:rsidRPr="00D11A5A">
        <w:rPr>
          <w:rFonts w:ascii="Times New Roman" w:eastAsia="SimSun" w:hAnsi="Times New Roman"/>
          <w:sz w:val="20"/>
          <w:szCs w:val="20"/>
        </w:rPr>
        <w:t>-</w:t>
      </w:r>
      <w:r w:rsidR="00247BB1" w:rsidRPr="00D11A5A">
        <w:rPr>
          <w:rFonts w:ascii="Times New Roman" w:eastAsiaTheme="minorEastAsia" w:hAnsi="Times New Roman" w:hint="eastAsia"/>
          <w:sz w:val="20"/>
          <w:szCs w:val="20"/>
        </w:rPr>
        <w:t>198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ED1ABB" w:rsidP="00717468">
      <w:pPr>
        <w:spacing w:beforeLines="10" w:before="36" w:afterLines="10" w:after="36"/>
        <w:ind w:leftChars="100" w:left="240"/>
        <w:rPr>
          <w:rFonts w:ascii="新細明體" w:hAnsi="新細明體" w:cs="Times Ext Roman"/>
          <w:sz w:val="20"/>
          <w:szCs w:val="20"/>
          <w:bdr w:val="single" w:sz="4" w:space="0" w:color="auto"/>
        </w:rPr>
      </w:pPr>
      <w:r w:rsidRPr="00D11A5A"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  <w:t>一、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側重</w:t>
      </w:r>
      <w:r w:rsidR="005C315E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在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平等一如無差別，</w:t>
      </w:r>
      <w:r w:rsidR="005C315E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主張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從</w:t>
      </w:r>
      <w:proofErr w:type="gramStart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本性現起一切</w:t>
      </w:r>
      <w:proofErr w:type="gramEnd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現象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196</w:t>
      </w:r>
      <w:r w:rsidR="00247BB1" w:rsidRPr="00D11A5A">
        <w:rPr>
          <w:rFonts w:ascii="Times New Roman" w:eastAsia="SimSun" w:hAnsi="Times New Roman"/>
          <w:sz w:val="20"/>
          <w:szCs w:val="20"/>
        </w:rPr>
        <w:t>-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197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4D51F1" w:rsidP="00717468">
      <w:pPr>
        <w:ind w:leftChars="120" w:left="288"/>
        <w:rPr>
          <w:rFonts w:ascii="新細明體" w:eastAsia="SimSun" w:hAnsi="新細明體" w:cs="Arial"/>
          <w:kern w:val="0"/>
          <w:szCs w:val="24"/>
        </w:rPr>
      </w:pPr>
      <w:proofErr w:type="gramStart"/>
      <w:r w:rsidRPr="00D11A5A">
        <w:rPr>
          <w:rFonts w:ascii="新細明體" w:hAnsi="新細明體" w:cs="Arial"/>
          <w:kern w:val="0"/>
          <w:szCs w:val="24"/>
        </w:rPr>
        <w:t>如賢首</w:t>
      </w:r>
      <w:proofErr w:type="gramEnd"/>
      <w:r w:rsidRPr="00D11A5A">
        <w:rPr>
          <w:rFonts w:ascii="新細明體" w:hAnsi="新細明體" w:cs="Arial"/>
          <w:kern w:val="0"/>
          <w:szCs w:val="24"/>
        </w:rPr>
        <w:t>家</w:t>
      </w:r>
      <w:r w:rsidRPr="00D11A5A">
        <w:rPr>
          <w:rFonts w:ascii="新細明體" w:hAnsi="新細明體" w:cs="Arial" w:hint="eastAsia"/>
          <w:kern w:val="0"/>
          <w:szCs w:val="24"/>
        </w:rPr>
        <w:t>、《</w:t>
      </w:r>
      <w:r w:rsidRPr="00D11A5A">
        <w:rPr>
          <w:rFonts w:ascii="新細明體" w:hAnsi="新細明體" w:cs="Arial"/>
          <w:kern w:val="0"/>
          <w:szCs w:val="24"/>
        </w:rPr>
        <w:t>起信論</w:t>
      </w:r>
      <w:r w:rsidRPr="00D11A5A">
        <w:rPr>
          <w:rFonts w:ascii="新細明體" w:hAnsi="新細明體" w:cs="Arial" w:hint="eastAsia"/>
          <w:kern w:val="0"/>
          <w:szCs w:val="24"/>
        </w:rPr>
        <w:t>》</w:t>
      </w:r>
      <w:r w:rsidR="00651D0B" w:rsidRPr="00D11A5A">
        <w:rPr>
          <w:rFonts w:ascii="新細明體" w:hAnsi="新細明體" w:cs="Arial"/>
          <w:kern w:val="0"/>
          <w:szCs w:val="24"/>
        </w:rPr>
        <w:t>等</w:t>
      </w:r>
      <w:r w:rsidRPr="00D11A5A">
        <w:rPr>
          <w:rFonts w:ascii="新細明體" w:hAnsi="新細明體" w:cs="Arial"/>
          <w:kern w:val="0"/>
          <w:szCs w:val="24"/>
        </w:rPr>
        <w:t>也主張不即不離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──</w:t>
      </w:r>
      <w:proofErr w:type="gramEnd"/>
      <w:r w:rsidRPr="00D11A5A">
        <w:rPr>
          <w:rFonts w:ascii="新細明體" w:hAnsi="新細明體" w:cs="Arial"/>
          <w:kern w:val="0"/>
          <w:szCs w:val="24"/>
        </w:rPr>
        <w:t>天臺宗義也略近於此。但它實是</w:t>
      </w:r>
      <w:r w:rsidRPr="00D11A5A">
        <w:rPr>
          <w:rFonts w:ascii="新細明體" w:hAnsi="新細明體" w:cs="Arial"/>
          <w:b/>
          <w:kern w:val="0"/>
          <w:szCs w:val="24"/>
        </w:rPr>
        <w:t>側重在平等一如無差別</w:t>
      </w:r>
      <w:r w:rsidRPr="00D11A5A">
        <w:rPr>
          <w:rFonts w:ascii="新細明體" w:hAnsi="新細明體" w:cs="Arial"/>
          <w:kern w:val="0"/>
          <w:szCs w:val="24"/>
        </w:rPr>
        <w:t>的，故說舉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妄即真</w:t>
      </w:r>
      <w:proofErr w:type="gramEnd"/>
      <w:r w:rsidRPr="00D11A5A">
        <w:rPr>
          <w:rStyle w:val="ab"/>
          <w:rFonts w:ascii="Times New Roman" w:hAnsi="Times New Roman"/>
          <w:kern w:val="0"/>
          <w:szCs w:val="24"/>
        </w:rPr>
        <w:footnoteReference w:id="11"/>
      </w:r>
      <w:r w:rsidRPr="00D11A5A">
        <w:rPr>
          <w:rFonts w:ascii="新細明體" w:hAnsi="新細明體" w:cs="Arial"/>
          <w:kern w:val="0"/>
          <w:szCs w:val="24"/>
        </w:rPr>
        <w:t>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全事即理</w:t>
      </w:r>
      <w:proofErr w:type="gramEnd"/>
      <w:r w:rsidRPr="00D11A5A">
        <w:rPr>
          <w:rStyle w:val="ab"/>
          <w:rFonts w:ascii="Times New Roman" w:hAnsi="Times New Roman"/>
          <w:kern w:val="0"/>
          <w:szCs w:val="24"/>
        </w:rPr>
        <w:footnoteReference w:id="12"/>
      </w:r>
      <w:r w:rsidRPr="00D11A5A">
        <w:rPr>
          <w:rFonts w:ascii="新細明體" w:hAnsi="新細明體" w:cs="Arial"/>
          <w:kern w:val="0"/>
          <w:szCs w:val="24"/>
        </w:rPr>
        <w:t>，一切現象或虛妄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事相皆即是本來寂滅</w:t>
      </w:r>
      <w:proofErr w:type="gramEnd"/>
      <w:r w:rsidRPr="00D11A5A">
        <w:rPr>
          <w:rFonts w:ascii="新細明體" w:hAnsi="新細明體" w:cs="Arial"/>
          <w:kern w:val="0"/>
          <w:szCs w:val="24"/>
        </w:rPr>
        <w:t>的。</w:t>
      </w:r>
    </w:p>
    <w:p w:rsidR="004D51F1" w:rsidRPr="00D11A5A" w:rsidRDefault="004D51F1" w:rsidP="00717468">
      <w:pPr>
        <w:widowControl/>
        <w:spacing w:beforeLines="20" w:before="72"/>
        <w:ind w:leftChars="120" w:left="288"/>
        <w:rPr>
          <w:rFonts w:ascii="新細明體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反過來，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從真起妄，全理</w:t>
      </w:r>
      <w:proofErr w:type="gramEnd"/>
      <w:r w:rsidRPr="00D11A5A">
        <w:rPr>
          <w:rFonts w:ascii="新細明體" w:hAnsi="新細明體" w:cs="Arial"/>
          <w:kern w:val="0"/>
          <w:szCs w:val="24"/>
        </w:rPr>
        <w:t>為事，以一切為真如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的發顯</w:t>
      </w:r>
      <w:proofErr w:type="gramEnd"/>
      <w:r w:rsidRPr="00D11A5A">
        <w:rPr>
          <w:rFonts w:ascii="新細明體" w:hAnsi="新細明體" w:cs="Arial"/>
          <w:kern w:val="0"/>
          <w:szCs w:val="24"/>
        </w:rPr>
        <w:t>。從</w:t>
      </w:r>
      <w:proofErr w:type="gramStart"/>
      <w:r w:rsidRPr="00D11A5A">
        <w:rPr>
          <w:rFonts w:ascii="新細明體" w:hAnsi="新細明體" w:cs="Arial"/>
          <w:b/>
          <w:kern w:val="0"/>
          <w:szCs w:val="24"/>
        </w:rPr>
        <w:t>本性</w:t>
      </w:r>
      <w:r w:rsidRPr="00D11A5A">
        <w:rPr>
          <w:rFonts w:ascii="新細明體" w:hAnsi="新細明體" w:cs="Arial"/>
          <w:kern w:val="0"/>
          <w:szCs w:val="24"/>
        </w:rPr>
        <w:t>現起一切</w:t>
      </w:r>
      <w:proofErr w:type="gramEnd"/>
      <w:r w:rsidRPr="00D11A5A">
        <w:rPr>
          <w:rFonts w:ascii="新細明體" w:hAnsi="新細明體" w:cs="Arial"/>
          <w:b/>
          <w:kern w:val="0"/>
          <w:szCs w:val="24"/>
        </w:rPr>
        <w:t>現象</w:t>
      </w:r>
      <w:r w:rsidRPr="00D11A5A">
        <w:rPr>
          <w:rFonts w:ascii="新細明體" w:hAnsi="新細明體" w:cs="Arial"/>
          <w:kern w:val="0"/>
          <w:szCs w:val="24"/>
        </w:rPr>
        <w:t>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即</w:t>
      </w:r>
      <w:r w:rsidRPr="00D11A5A">
        <w:rPr>
          <w:rFonts w:ascii="新細明體" w:hAnsi="新細明體" w:cs="Arial"/>
          <w:b/>
          <w:kern w:val="0"/>
          <w:szCs w:val="24"/>
        </w:rPr>
        <w:t>性起</w:t>
      </w:r>
      <w:proofErr w:type="gramEnd"/>
      <w:r w:rsidRPr="00D11A5A">
        <w:rPr>
          <w:rFonts w:ascii="新細明體" w:hAnsi="新細明體" w:cs="Arial"/>
          <w:b/>
          <w:kern w:val="0"/>
          <w:szCs w:val="24"/>
        </w:rPr>
        <w:t>法門</w:t>
      </w:r>
      <w:r w:rsidRPr="00D11A5A">
        <w:rPr>
          <w:rStyle w:val="ab"/>
          <w:rFonts w:ascii="Times New Roman" w:hAnsi="Times New Roman"/>
          <w:kern w:val="0"/>
          <w:szCs w:val="24"/>
        </w:rPr>
        <w:footnoteReference w:id="13"/>
      </w:r>
      <w:r w:rsidRPr="00D11A5A">
        <w:rPr>
          <w:rFonts w:ascii="新細明體" w:hAnsi="新細明體" w:cs="Arial"/>
          <w:kern w:val="0"/>
          <w:szCs w:val="24"/>
        </w:rPr>
        <w:t>，這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是唯識學者</w:t>
      </w:r>
      <w:proofErr w:type="gramEnd"/>
      <w:r w:rsidRPr="00D11A5A">
        <w:rPr>
          <w:rFonts w:ascii="新細明體" w:hAnsi="新細明體" w:cs="Arial"/>
          <w:kern w:val="0"/>
          <w:szCs w:val="24"/>
        </w:rPr>
        <w:t>所不談的。</w:t>
      </w:r>
    </w:p>
    <w:p w:rsidR="004D51F1" w:rsidRPr="00D11A5A" w:rsidRDefault="004D51F1" w:rsidP="00717468">
      <w:pPr>
        <w:widowControl/>
        <w:spacing w:beforeLines="30" w:before="108"/>
        <w:ind w:leftChars="120" w:left="28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b/>
          <w:kern w:val="0"/>
          <w:szCs w:val="24"/>
        </w:rPr>
        <w:t>禪宗六祖</w:t>
      </w:r>
      <w:r w:rsidRPr="00D11A5A">
        <w:rPr>
          <w:rFonts w:ascii="新細明體" w:hAnsi="新細明體" w:cs="Arial"/>
          <w:kern w:val="0"/>
          <w:szCs w:val="24"/>
        </w:rPr>
        <w:t>也曾說：</w:t>
      </w:r>
      <w:r w:rsidRPr="00D11A5A">
        <w:rPr>
          <w:rFonts w:ascii="標楷體" w:eastAsia="標楷體" w:hAnsi="標楷體" w:cs="Arial"/>
          <w:kern w:val="0"/>
          <w:szCs w:val="24"/>
        </w:rPr>
        <w:t>「何期</w:t>
      </w:r>
      <w:r w:rsidR="00511B68" w:rsidRPr="00D11A5A">
        <w:rPr>
          <w:rStyle w:val="ab"/>
          <w:rFonts w:ascii="Times New Roman" w:eastAsia="標楷體" w:hAnsi="Times New Roman"/>
          <w:kern w:val="0"/>
          <w:szCs w:val="24"/>
        </w:rPr>
        <w:footnoteReference w:id="14"/>
      </w:r>
      <w:r w:rsidRPr="00D11A5A">
        <w:rPr>
          <w:rFonts w:ascii="標楷體" w:eastAsia="標楷體" w:hAnsi="標楷體" w:cs="Arial"/>
          <w:kern w:val="0"/>
          <w:szCs w:val="24"/>
        </w:rPr>
        <w:t>自</w:t>
      </w:r>
      <w:proofErr w:type="gramStart"/>
      <w:r w:rsidRPr="00D11A5A">
        <w:rPr>
          <w:rFonts w:ascii="標楷體" w:eastAsia="標楷體" w:hAnsi="標楷體" w:cs="Arial"/>
          <w:kern w:val="0"/>
          <w:szCs w:val="24"/>
        </w:rPr>
        <w:t>性能生萬法</w:t>
      </w:r>
      <w:proofErr w:type="gramEnd"/>
      <w:r w:rsidR="00651D0B" w:rsidRPr="00D11A5A">
        <w:rPr>
          <w:rFonts w:ascii="新細明體" w:hAnsi="新細明體" w:cs="Arial"/>
          <w:kern w:val="0"/>
          <w:szCs w:val="24"/>
        </w:rPr>
        <w:t>。</w:t>
      </w:r>
      <w:r w:rsidRPr="00D11A5A">
        <w:rPr>
          <w:rFonts w:ascii="標楷體" w:eastAsia="標楷體" w:hAnsi="標楷體" w:cs="Arial"/>
          <w:kern w:val="0"/>
          <w:szCs w:val="24"/>
        </w:rPr>
        <w:t>」</w:t>
      </w:r>
      <w:r w:rsidRPr="00D11A5A">
        <w:rPr>
          <w:rStyle w:val="ab"/>
          <w:rFonts w:ascii="Times New Roman" w:eastAsia="標楷體" w:hAnsi="Times New Roman"/>
          <w:kern w:val="0"/>
          <w:szCs w:val="24"/>
        </w:rPr>
        <w:footnoteReference w:id="15"/>
      </w:r>
      <w:r w:rsidRPr="00D11A5A">
        <w:rPr>
          <w:rFonts w:ascii="新細明體" w:hAnsi="新細明體" w:cs="Arial"/>
          <w:kern w:val="0"/>
          <w:szCs w:val="24"/>
        </w:rPr>
        <w:t>這是說：</w:t>
      </w:r>
      <w:r w:rsidRPr="00D11A5A">
        <w:rPr>
          <w:rFonts w:ascii="新細明體" w:hAnsi="新細明體" w:cs="Arial"/>
          <w:b/>
          <w:kern w:val="0"/>
          <w:szCs w:val="24"/>
        </w:rPr>
        <w:t>本性與現象，二者是不可分的</w:t>
      </w:r>
      <w:r w:rsidRPr="00D11A5A">
        <w:rPr>
          <w:rFonts w:ascii="新細明體" w:hAnsi="新細明體" w:cs="Arial"/>
          <w:kern w:val="0"/>
          <w:szCs w:val="24"/>
        </w:rPr>
        <w:t>，</w:t>
      </w:r>
      <w:r w:rsidRPr="00D11A5A">
        <w:rPr>
          <w:rFonts w:ascii="新細明體" w:hAnsi="新細明體" w:cs="Arial"/>
          <w:b/>
          <w:kern w:val="0"/>
          <w:szCs w:val="24"/>
        </w:rPr>
        <w:t>現象</w:t>
      </w:r>
      <w:r w:rsidRPr="00D11A5A">
        <w:rPr>
          <w:rFonts w:ascii="新細明體" w:hAnsi="新細明體" w:cs="Arial"/>
          <w:kern w:val="0"/>
          <w:szCs w:val="24"/>
        </w:rPr>
        <w:t>是</w:t>
      </w:r>
      <w:r w:rsidRPr="00D11A5A">
        <w:rPr>
          <w:rFonts w:ascii="新細明體" w:hAnsi="新細明體" w:cs="Arial"/>
          <w:b/>
          <w:kern w:val="0"/>
          <w:szCs w:val="24"/>
        </w:rPr>
        <w:t>本性</w:t>
      </w:r>
      <w:r w:rsidRPr="00D11A5A">
        <w:rPr>
          <w:rFonts w:ascii="新細明體" w:hAnsi="新細明體" w:cs="Arial"/>
          <w:kern w:val="0"/>
          <w:szCs w:val="24"/>
        </w:rPr>
        <w:t>所</w:t>
      </w:r>
      <w:r w:rsidRPr="00D11A5A">
        <w:rPr>
          <w:rFonts w:ascii="新細明體" w:hAnsi="新細明體" w:cs="Arial"/>
          <w:b/>
          <w:kern w:val="0"/>
          <w:szCs w:val="24"/>
        </w:rPr>
        <w:t>顯現、所生起</w:t>
      </w:r>
      <w:r w:rsidRPr="00D11A5A">
        <w:rPr>
          <w:rFonts w:ascii="新細明體" w:hAnsi="新細明體" w:cs="Arial"/>
          <w:kern w:val="0"/>
          <w:szCs w:val="24"/>
        </w:rPr>
        <w:t>的。這種說法，在一般的哲學界也極為流行。</w:t>
      </w:r>
    </w:p>
    <w:p w:rsidR="004D51F1" w:rsidRPr="00D11A5A" w:rsidRDefault="005C315E" w:rsidP="00717468">
      <w:pPr>
        <w:widowControl/>
        <w:spacing w:beforeLines="30" w:before="108" w:afterLines="10" w:after="36"/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lastRenderedPageBreak/>
        <w:t>二</w:t>
      </w:r>
      <w:r w:rsidR="00ED1ABB"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4D51F1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賢首家</w:t>
      </w:r>
      <w:proofErr w:type="gramEnd"/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不但主張</w:t>
      </w:r>
      <w:r w:rsidR="004D51F1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「理事無礙」</w:t>
      </w:r>
      <w:r w:rsidR="004D51F1"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，</w:t>
      </w: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且</w:t>
      </w:r>
      <w:r w:rsidR="004D51F1"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認為</w:t>
      </w: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還</w:t>
      </w:r>
      <w:r w:rsidR="004D51F1"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有</w:t>
      </w: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更</w:t>
      </w:r>
      <w:r w:rsidR="004D51F1"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究竟的</w:t>
      </w:r>
      <w:r w:rsidR="004D51F1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「事事無礙」</w:t>
      </w:r>
      <w:r w:rsidR="00802BD0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 xml:space="preserve"> 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197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5C315E" w:rsidRPr="00D11A5A" w:rsidRDefault="004D51F1" w:rsidP="00717468">
      <w:pPr>
        <w:widowControl/>
        <w:ind w:leftChars="120" w:left="288"/>
        <w:rPr>
          <w:rFonts w:ascii="新細明體" w:hAnsi="新細明體" w:cs="Arial"/>
          <w:kern w:val="0"/>
          <w:szCs w:val="24"/>
        </w:rPr>
      </w:pPr>
      <w:proofErr w:type="gramStart"/>
      <w:r w:rsidRPr="00D11A5A">
        <w:rPr>
          <w:rFonts w:ascii="新細明體" w:hAnsi="新細明體" w:cs="Arial"/>
          <w:kern w:val="0"/>
          <w:szCs w:val="24"/>
        </w:rPr>
        <w:t>賢首家</w:t>
      </w:r>
      <w:proofErr w:type="gramEnd"/>
      <w:r w:rsidRPr="00D11A5A">
        <w:rPr>
          <w:rFonts w:ascii="新細明體" w:hAnsi="新細明體" w:cs="Arial"/>
          <w:kern w:val="0"/>
          <w:szCs w:val="24"/>
        </w:rPr>
        <w:t>等側重於真如平等，故安立的教理，不但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真俗是相即</w:t>
      </w:r>
      <w:proofErr w:type="gramEnd"/>
      <w:r w:rsidRPr="00D11A5A">
        <w:rPr>
          <w:rFonts w:ascii="新細明體" w:hAnsi="新細明體" w:cs="Arial"/>
          <w:kern w:val="0"/>
          <w:szCs w:val="24"/>
        </w:rPr>
        <w:t>的，就是俗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諦</w:t>
      </w:r>
      <w:proofErr w:type="gramEnd"/>
      <w:r w:rsidRPr="00D11A5A">
        <w:rPr>
          <w:rFonts w:ascii="新細明體" w:hAnsi="新細明體" w:cs="Arial"/>
          <w:kern w:val="0"/>
          <w:szCs w:val="24"/>
        </w:rPr>
        <w:t>中的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事相也是相即</w:t>
      </w:r>
      <w:proofErr w:type="gramEnd"/>
      <w:r w:rsidRPr="00D11A5A">
        <w:rPr>
          <w:rFonts w:ascii="新細明體" w:hAnsi="新細明體" w:cs="Arial"/>
          <w:kern w:val="0"/>
          <w:szCs w:val="24"/>
        </w:rPr>
        <w:t>的。</w:t>
      </w:r>
    </w:p>
    <w:p w:rsidR="005C315E" w:rsidRPr="00D11A5A" w:rsidRDefault="00651D0B" w:rsidP="00717468">
      <w:pPr>
        <w:widowControl/>
        <w:spacing w:beforeLines="30" w:before="108"/>
        <w:ind w:leftChars="120" w:left="288"/>
        <w:rPr>
          <w:rFonts w:ascii="新細明體" w:hAnsi="新細明體" w:cs="Arial"/>
          <w:kern w:val="0"/>
          <w:szCs w:val="24"/>
        </w:rPr>
      </w:pPr>
      <w:proofErr w:type="gramStart"/>
      <w:r w:rsidRPr="00D11A5A">
        <w:rPr>
          <w:rFonts w:ascii="新細明體" w:hAnsi="新細明體" w:cs="Arial"/>
          <w:kern w:val="0"/>
          <w:szCs w:val="24"/>
        </w:rPr>
        <w:t>即俗而</w:t>
      </w:r>
      <w:proofErr w:type="gramEnd"/>
      <w:r w:rsidRPr="00D11A5A">
        <w:rPr>
          <w:rFonts w:ascii="新細明體" w:hAnsi="新細明體" w:cs="Arial"/>
          <w:kern w:val="0"/>
          <w:szCs w:val="24"/>
        </w:rPr>
        <w:t>真</w:t>
      </w:r>
      <w:r w:rsidRPr="00D11A5A">
        <w:rPr>
          <w:rFonts w:ascii="新細明體" w:hAnsi="新細明體" w:cs="Arial" w:hint="eastAsia"/>
          <w:kern w:val="0"/>
          <w:szCs w:val="24"/>
        </w:rPr>
        <w:t>、</w:t>
      </w:r>
      <w:proofErr w:type="gramStart"/>
      <w:r w:rsidR="004D51F1" w:rsidRPr="00D11A5A">
        <w:rPr>
          <w:rFonts w:ascii="新細明體" w:hAnsi="新細明體" w:cs="Arial"/>
          <w:kern w:val="0"/>
          <w:szCs w:val="24"/>
        </w:rPr>
        <w:t>即真而俗，在賢首</w:t>
      </w:r>
      <w:proofErr w:type="gramEnd"/>
      <w:r w:rsidR="004D51F1" w:rsidRPr="00D11A5A">
        <w:rPr>
          <w:rFonts w:ascii="新細明體" w:hAnsi="新細明體" w:cs="Arial"/>
          <w:kern w:val="0"/>
          <w:szCs w:val="24"/>
        </w:rPr>
        <w:t>宗還不過是「理事無礙」，還</w:t>
      </w:r>
      <w:proofErr w:type="gramStart"/>
      <w:r w:rsidR="004D51F1" w:rsidRPr="00D11A5A">
        <w:rPr>
          <w:rFonts w:ascii="新細明體" w:hAnsi="新細明體" w:cs="Arial"/>
          <w:kern w:val="0"/>
          <w:szCs w:val="24"/>
        </w:rPr>
        <w:t>不是融即思想</w:t>
      </w:r>
      <w:proofErr w:type="gramEnd"/>
      <w:r w:rsidR="004D51F1" w:rsidRPr="00D11A5A">
        <w:rPr>
          <w:rFonts w:ascii="新細明體" w:hAnsi="新細明體" w:cs="Arial"/>
          <w:kern w:val="0"/>
          <w:szCs w:val="24"/>
        </w:rPr>
        <w:t>的頂點。</w:t>
      </w:r>
    </w:p>
    <w:p w:rsidR="004D51F1" w:rsidRPr="00D11A5A" w:rsidRDefault="004D51F1" w:rsidP="00717468">
      <w:pPr>
        <w:widowControl/>
        <w:ind w:leftChars="120" w:left="28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究竟的「事事無礙」，</w:t>
      </w:r>
      <w:r w:rsidRPr="00D11A5A">
        <w:rPr>
          <w:rFonts w:ascii="新細明體" w:hAnsi="新細明體" w:cs="Arial"/>
          <w:b/>
          <w:kern w:val="0"/>
          <w:szCs w:val="24"/>
        </w:rPr>
        <w:t>不但是</w:t>
      </w:r>
      <w:proofErr w:type="gramStart"/>
      <w:r w:rsidRPr="00D11A5A">
        <w:rPr>
          <w:rFonts w:ascii="新細明體" w:hAnsi="新細明體" w:cs="Arial"/>
          <w:b/>
          <w:kern w:val="0"/>
          <w:szCs w:val="24"/>
        </w:rPr>
        <w:t>理事相即</w:t>
      </w:r>
      <w:proofErr w:type="gramEnd"/>
      <w:r w:rsidRPr="00D11A5A">
        <w:rPr>
          <w:rFonts w:ascii="新細明體" w:hAnsi="新細明體" w:cs="Arial"/>
          <w:b/>
          <w:kern w:val="0"/>
          <w:szCs w:val="24"/>
        </w:rPr>
        <w:t>，事相與</w:t>
      </w:r>
      <w:proofErr w:type="gramStart"/>
      <w:r w:rsidRPr="00D11A5A">
        <w:rPr>
          <w:rFonts w:ascii="新細明體" w:hAnsi="新細明體" w:cs="Arial"/>
          <w:b/>
          <w:kern w:val="0"/>
          <w:szCs w:val="24"/>
        </w:rPr>
        <w:t>事相也是相即</w:t>
      </w:r>
      <w:proofErr w:type="gramEnd"/>
      <w:r w:rsidRPr="00D11A5A">
        <w:rPr>
          <w:rFonts w:ascii="新細明體" w:hAnsi="新細明體" w:cs="Arial"/>
          <w:kern w:val="0"/>
          <w:szCs w:val="24"/>
        </w:rPr>
        <w:t>的。</w:t>
      </w:r>
    </w:p>
    <w:p w:rsidR="004D51F1" w:rsidRPr="00D11A5A" w:rsidRDefault="005C315E" w:rsidP="00657E52">
      <w:pPr>
        <w:widowControl/>
        <w:spacing w:beforeLines="30" w:before="108" w:afterLines="10" w:after="36"/>
        <w:ind w:leftChars="100" w:left="240"/>
        <w:rPr>
          <w:rFonts w:ascii="Times New Roman" w:eastAsia="SimSun" w:hAnsi="Times New Roman"/>
          <w:b/>
          <w:sz w:val="20"/>
          <w:szCs w:val="20"/>
          <w:bdr w:val="single" w:sz="4" w:space="0" w:color="auto"/>
        </w:rPr>
      </w:pPr>
      <w:r w:rsidRPr="00D11A5A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三</w:t>
      </w:r>
      <w:r w:rsidR="00ED1ABB"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4D51F1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天臺宗</w:t>
      </w:r>
      <w:r w:rsidR="004D51F1"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安立「</w:t>
      </w:r>
      <w:proofErr w:type="gramStart"/>
      <w:r w:rsidR="004D51F1"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性具法門</w:t>
      </w:r>
      <w:proofErr w:type="gramEnd"/>
      <w:r w:rsidR="004D51F1"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」</w:t>
      </w:r>
      <w:r w:rsidR="00802BD0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 xml:space="preserve"> 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197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4D51F1" w:rsidP="00717468">
      <w:pPr>
        <w:widowControl/>
        <w:ind w:leftChars="120" w:left="28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如天臺宗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的性具法門</w:t>
      </w:r>
      <w:proofErr w:type="gramEnd"/>
      <w:r w:rsidRPr="00D11A5A">
        <w:rPr>
          <w:rStyle w:val="ab"/>
          <w:rFonts w:ascii="Times New Roman" w:hAnsi="Times New Roman"/>
          <w:kern w:val="0"/>
          <w:szCs w:val="24"/>
        </w:rPr>
        <w:footnoteReference w:id="16"/>
      </w:r>
      <w:r w:rsidRPr="00D11A5A">
        <w:rPr>
          <w:rFonts w:ascii="新細明體" w:hAnsi="新細明體" w:cs="Arial"/>
          <w:kern w:val="0"/>
          <w:szCs w:val="24"/>
        </w:rPr>
        <w:t>，以為十法界一一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各</w:t>
      </w:r>
      <w:proofErr w:type="gramEnd"/>
      <w:r w:rsidRPr="00D11A5A">
        <w:rPr>
          <w:rFonts w:ascii="新細明體" w:hAnsi="新細明體" w:cs="Arial"/>
          <w:kern w:val="0"/>
          <w:szCs w:val="24"/>
        </w:rPr>
        <w:t>具十法界</w:t>
      </w:r>
      <w:r w:rsidRPr="00D11A5A">
        <w:rPr>
          <w:rStyle w:val="ab"/>
          <w:rFonts w:ascii="Times New Roman" w:hAnsi="Times New Roman"/>
          <w:kern w:val="0"/>
          <w:szCs w:val="24"/>
        </w:rPr>
        <w:footnoteReference w:id="17"/>
      </w:r>
      <w:r w:rsidRPr="00D11A5A">
        <w:rPr>
          <w:rFonts w:ascii="新細明體" w:hAnsi="新細明體" w:cs="Arial"/>
          <w:kern w:val="0"/>
          <w:szCs w:val="24"/>
        </w:rPr>
        <w:t>。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一</w:t>
      </w:r>
      <w:proofErr w:type="gramEnd"/>
      <w:r w:rsidRPr="00D11A5A">
        <w:rPr>
          <w:rFonts w:ascii="新細明體" w:hAnsi="新細明體" w:cs="Arial"/>
          <w:kern w:val="0"/>
          <w:szCs w:val="24"/>
        </w:rPr>
        <w:t>法界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即性具</w:t>
      </w:r>
      <w:proofErr w:type="gramEnd"/>
      <w:r w:rsidRPr="00D11A5A">
        <w:rPr>
          <w:rFonts w:ascii="新細明體" w:hAnsi="新細明體" w:cs="Arial"/>
          <w:kern w:val="0"/>
          <w:szCs w:val="24"/>
        </w:rPr>
        <w:t>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成為事造</w:t>
      </w:r>
      <w:proofErr w:type="gramEnd"/>
      <w:r w:rsidRPr="00D11A5A">
        <w:rPr>
          <w:rStyle w:val="ab"/>
          <w:rFonts w:ascii="Times New Roman" w:hAnsi="Times New Roman"/>
          <w:kern w:val="0"/>
          <w:szCs w:val="24"/>
        </w:rPr>
        <w:footnoteReference w:id="18"/>
      </w:r>
      <w:r w:rsidRPr="00D11A5A">
        <w:rPr>
          <w:rFonts w:ascii="新細明體" w:hAnsi="新細明體" w:cs="Arial"/>
          <w:kern w:val="0"/>
          <w:szCs w:val="24"/>
        </w:rPr>
        <w:t>時，餘九界不過隱而未現，而九界也即不離此一界。這樣，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一法攝於</w:t>
      </w:r>
      <w:proofErr w:type="gramEnd"/>
      <w:r w:rsidRPr="00D11A5A">
        <w:rPr>
          <w:rFonts w:ascii="新細明體" w:hAnsi="新細明體" w:cs="Arial"/>
          <w:kern w:val="0"/>
          <w:szCs w:val="24"/>
        </w:rPr>
        <w:t>一切法中，一切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法又攝於一</w:t>
      </w:r>
      <w:proofErr w:type="gramEnd"/>
      <w:r w:rsidRPr="00D11A5A">
        <w:rPr>
          <w:rFonts w:ascii="新細明體" w:hAnsi="新細明體" w:cs="Arial"/>
          <w:kern w:val="0"/>
          <w:szCs w:val="24"/>
        </w:rPr>
        <w:t>法中，等於在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因論與遍因論</w:t>
      </w:r>
      <w:proofErr w:type="gramEnd"/>
      <w:r w:rsidRPr="00D11A5A">
        <w:rPr>
          <w:rFonts w:ascii="新細明體" w:hAnsi="新細明體" w:cs="Arial"/>
          <w:kern w:val="0"/>
          <w:szCs w:val="24"/>
        </w:rPr>
        <w:t>。</w:t>
      </w:r>
    </w:p>
    <w:p w:rsidR="004D51F1" w:rsidRPr="00D11A5A" w:rsidRDefault="005C315E" w:rsidP="00657E52">
      <w:pPr>
        <w:widowControl/>
        <w:spacing w:beforeLines="30" w:before="108" w:afterLines="10" w:after="36"/>
        <w:ind w:leftChars="100" w:left="240"/>
        <w:rPr>
          <w:rFonts w:ascii="Times New Roman" w:eastAsia="SimSun" w:hAnsi="Times New Roman"/>
          <w:b/>
          <w:sz w:val="20"/>
          <w:szCs w:val="20"/>
          <w:bdr w:val="single" w:sz="4" w:space="0" w:color="auto"/>
        </w:rPr>
      </w:pPr>
      <w:r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四</w:t>
      </w:r>
      <w:r w:rsidR="004D51F1" w:rsidRPr="00D11A5A"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  <w:t>、</w:t>
      </w:r>
      <w:proofErr w:type="gramStart"/>
      <w:r w:rsidR="004D51F1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賢首家</w:t>
      </w:r>
      <w:proofErr w:type="gramEnd"/>
      <w:r w:rsidR="004D51F1"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的「</w:t>
      </w:r>
      <w:r w:rsidR="004D51F1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圓</w:t>
      </w:r>
      <w:proofErr w:type="gramStart"/>
      <w:r w:rsidR="004D51F1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融不礙行</w:t>
      </w:r>
      <w:proofErr w:type="gramEnd"/>
      <w:r w:rsidR="004D51F1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布，行布</w:t>
      </w:r>
      <w:proofErr w:type="gramStart"/>
      <w:r w:rsidR="004D51F1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不礙圓融</w:t>
      </w:r>
      <w:proofErr w:type="gramEnd"/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」，</w:t>
      </w:r>
      <w:proofErr w:type="gramStart"/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實</w:t>
      </w:r>
      <w:r w:rsidR="004D51F1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偏於</w:t>
      </w:r>
      <w:proofErr w:type="gramEnd"/>
      <w:r w:rsidR="004D51F1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相即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197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5C315E" w:rsidRPr="00D11A5A" w:rsidRDefault="00651D0B" w:rsidP="00717468">
      <w:pPr>
        <w:widowControl/>
        <w:ind w:leftChars="120" w:left="288"/>
        <w:rPr>
          <w:rFonts w:ascii="新細明體" w:hAnsi="新細明體" w:cs="Arial"/>
          <w:kern w:val="0"/>
          <w:szCs w:val="24"/>
        </w:rPr>
      </w:pPr>
      <w:proofErr w:type="gramStart"/>
      <w:r w:rsidRPr="00D11A5A">
        <w:rPr>
          <w:rFonts w:ascii="新細明體" w:hAnsi="新細明體" w:cs="Arial"/>
          <w:kern w:val="0"/>
          <w:szCs w:val="24"/>
        </w:rPr>
        <w:t>賢首家雖說</w:t>
      </w:r>
      <w:r w:rsidR="004D51F1" w:rsidRPr="00D11A5A">
        <w:rPr>
          <w:rFonts w:ascii="新細明體" w:hAnsi="新細明體" w:cs="Arial" w:hint="eastAsia"/>
          <w:kern w:val="0"/>
          <w:szCs w:val="24"/>
        </w:rPr>
        <w:t>「</w:t>
      </w:r>
      <w:r w:rsidR="004D51F1" w:rsidRPr="00D11A5A">
        <w:rPr>
          <w:rFonts w:ascii="新細明體" w:hAnsi="新細明體" w:cs="Arial"/>
          <w:kern w:val="0"/>
          <w:szCs w:val="24"/>
        </w:rPr>
        <w:t>圓融不礙行</w:t>
      </w:r>
      <w:proofErr w:type="gramEnd"/>
      <w:r w:rsidR="004D51F1" w:rsidRPr="00D11A5A">
        <w:rPr>
          <w:rFonts w:ascii="新細明體" w:hAnsi="新細明體" w:cs="Arial"/>
          <w:kern w:val="0"/>
          <w:szCs w:val="24"/>
        </w:rPr>
        <w:t>布</w:t>
      </w:r>
      <w:r w:rsidR="004D51F1" w:rsidRPr="00D11A5A">
        <w:rPr>
          <w:rStyle w:val="ab"/>
          <w:rFonts w:ascii="Times New Roman" w:hAnsi="Times New Roman"/>
          <w:kern w:val="0"/>
          <w:szCs w:val="24"/>
        </w:rPr>
        <w:footnoteReference w:id="19"/>
      </w:r>
      <w:r w:rsidR="004D51F1" w:rsidRPr="00D11A5A">
        <w:rPr>
          <w:rFonts w:ascii="新細明體" w:hAnsi="新細明體" w:cs="Arial"/>
          <w:kern w:val="0"/>
          <w:szCs w:val="24"/>
        </w:rPr>
        <w:t>，行布</w:t>
      </w:r>
      <w:proofErr w:type="gramStart"/>
      <w:r w:rsidR="004D51F1" w:rsidRPr="00D11A5A">
        <w:rPr>
          <w:rFonts w:ascii="新細明體" w:hAnsi="新細明體" w:cs="Arial"/>
          <w:kern w:val="0"/>
          <w:szCs w:val="24"/>
        </w:rPr>
        <w:t>不礙圓融</w:t>
      </w:r>
      <w:proofErr w:type="gramEnd"/>
      <w:r w:rsidR="004D51F1" w:rsidRPr="00D11A5A">
        <w:rPr>
          <w:rFonts w:ascii="新細明體" w:hAnsi="新細明體" w:cs="Arial" w:hint="eastAsia"/>
          <w:kern w:val="0"/>
          <w:szCs w:val="24"/>
        </w:rPr>
        <w:t>」</w:t>
      </w:r>
      <w:r w:rsidR="004D51F1" w:rsidRPr="00D11A5A">
        <w:rPr>
          <w:rStyle w:val="ab"/>
          <w:rFonts w:ascii="Times New Roman" w:hAnsi="Times New Roman"/>
          <w:kern w:val="0"/>
          <w:szCs w:val="24"/>
        </w:rPr>
        <w:footnoteReference w:id="20"/>
      </w:r>
      <w:r w:rsidR="004D51F1" w:rsidRPr="00D11A5A">
        <w:rPr>
          <w:rFonts w:ascii="新細明體" w:hAnsi="新細明體" w:cs="Arial"/>
          <w:kern w:val="0"/>
          <w:szCs w:val="24"/>
        </w:rPr>
        <w:t>，其實是偏</w:t>
      </w:r>
      <w:proofErr w:type="gramStart"/>
      <w:r w:rsidR="004D51F1" w:rsidRPr="00D11A5A">
        <w:rPr>
          <w:rFonts w:ascii="新細明體" w:hAnsi="新細明體" w:cs="Arial"/>
          <w:kern w:val="0"/>
          <w:szCs w:val="24"/>
        </w:rPr>
        <w:t>於相即</w:t>
      </w:r>
      <w:proofErr w:type="gramEnd"/>
      <w:r w:rsidR="004D51F1" w:rsidRPr="00D11A5A">
        <w:rPr>
          <w:rFonts w:ascii="新細明體" w:hAnsi="新細明體" w:cs="Arial"/>
          <w:kern w:val="0"/>
          <w:szCs w:val="24"/>
        </w:rPr>
        <w:t>。</w:t>
      </w:r>
    </w:p>
    <w:p w:rsidR="004D51F1" w:rsidRPr="00D11A5A" w:rsidRDefault="004D51F1" w:rsidP="00717468">
      <w:pPr>
        <w:widowControl/>
        <w:ind w:leftChars="120" w:left="288"/>
        <w:rPr>
          <w:rFonts w:ascii="新細明體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lastRenderedPageBreak/>
        <w:t>有人說：</w:t>
      </w:r>
      <w:r w:rsidRPr="00D11A5A">
        <w:rPr>
          <w:rFonts w:ascii="新細明體" w:hAnsi="新細明體" w:cs="Arial"/>
          <w:b/>
          <w:kern w:val="0"/>
          <w:szCs w:val="24"/>
        </w:rPr>
        <w:t>這</w:t>
      </w:r>
      <w:proofErr w:type="gramStart"/>
      <w:r w:rsidRPr="00D11A5A">
        <w:rPr>
          <w:rFonts w:ascii="新細明體" w:hAnsi="新細明體" w:cs="Arial"/>
          <w:b/>
          <w:kern w:val="0"/>
          <w:szCs w:val="24"/>
        </w:rPr>
        <w:t>不過偏據理性</w:t>
      </w:r>
      <w:proofErr w:type="gramEnd"/>
      <w:r w:rsidRPr="00D11A5A">
        <w:rPr>
          <w:rFonts w:ascii="新細明體" w:hAnsi="新細明體" w:cs="Arial"/>
          <w:b/>
          <w:kern w:val="0"/>
          <w:szCs w:val="24"/>
        </w:rPr>
        <w:t>的無別觀，而用於二</w:t>
      </w:r>
      <w:proofErr w:type="gramStart"/>
      <w:r w:rsidRPr="00D11A5A">
        <w:rPr>
          <w:rFonts w:ascii="新細明體" w:hAnsi="新細明體" w:cs="Arial"/>
          <w:b/>
          <w:kern w:val="0"/>
          <w:szCs w:val="24"/>
        </w:rPr>
        <w:t>諦</w:t>
      </w:r>
      <w:proofErr w:type="gramEnd"/>
      <w:r w:rsidRPr="00D11A5A">
        <w:rPr>
          <w:rFonts w:ascii="新細明體" w:hAnsi="新細明體" w:cs="Arial"/>
          <w:b/>
          <w:kern w:val="0"/>
          <w:szCs w:val="24"/>
        </w:rPr>
        <w:t>關係的說明而已。</w:t>
      </w:r>
      <w:r w:rsidRPr="00D11A5A">
        <w:rPr>
          <w:rFonts w:ascii="新細明體" w:hAnsi="新細明體" w:cs="Arial"/>
          <w:kern w:val="0"/>
          <w:szCs w:val="24"/>
        </w:rPr>
        <w:t xml:space="preserve"> </w:t>
      </w:r>
    </w:p>
    <w:p w:rsidR="004D51F1" w:rsidRPr="00D11A5A" w:rsidRDefault="00ED1ABB" w:rsidP="00717468">
      <w:pPr>
        <w:widowControl/>
        <w:spacing w:beforeLines="30" w:before="108"/>
        <w:ind w:leftChars="50" w:left="120"/>
        <w:rPr>
          <w:rFonts w:ascii="新細明體" w:eastAsia="SimSun" w:hAnsi="新細明體" w:cs="Times Ext Roman"/>
          <w:b/>
          <w:sz w:val="20"/>
          <w:szCs w:val="20"/>
          <w:bdr w:val="single" w:sz="4" w:space="0" w:color="auto"/>
        </w:rPr>
      </w:pPr>
      <w:r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（肆）</w:t>
      </w:r>
      <w:proofErr w:type="gramStart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中觀家</w:t>
      </w:r>
      <w:proofErr w:type="gramEnd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：二</w:t>
      </w:r>
      <w:proofErr w:type="gramStart"/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諦</w:t>
      </w:r>
      <w:proofErr w:type="gramEnd"/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不即不離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的中道觀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197</w:t>
      </w:r>
      <w:r w:rsidR="00247BB1" w:rsidRPr="00D11A5A">
        <w:rPr>
          <w:rFonts w:ascii="Times New Roman" w:eastAsia="SimSun" w:hAnsi="Times New Roman"/>
          <w:sz w:val="20"/>
          <w:szCs w:val="20"/>
        </w:rPr>
        <w:t>-</w:t>
      </w:r>
      <w:r w:rsidR="00247BB1" w:rsidRPr="00D11A5A">
        <w:rPr>
          <w:rFonts w:ascii="Times New Roman" w:eastAsiaTheme="minorEastAsia" w:hAnsi="Times New Roman" w:hint="eastAsia"/>
          <w:sz w:val="20"/>
          <w:szCs w:val="20"/>
        </w:rPr>
        <w:t>200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ED1ABB" w:rsidP="007F448C">
      <w:pPr>
        <w:widowControl/>
        <w:spacing w:beforeLines="10" w:before="36" w:afterLines="10" w:after="36"/>
        <w:ind w:leftChars="100" w:left="240"/>
        <w:rPr>
          <w:rFonts w:ascii="Times New Roman" w:eastAsia="SimSun" w:hAnsi="Times New Roman"/>
          <w:b/>
          <w:sz w:val="20"/>
          <w:szCs w:val="20"/>
          <w:bdr w:val="single" w:sz="4" w:space="0" w:color="auto"/>
        </w:rPr>
      </w:pPr>
      <w:r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一、</w:t>
      </w:r>
      <w:r w:rsidR="0078247D"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從中觀宗來看：</w:t>
      </w:r>
      <w:proofErr w:type="gramStart"/>
      <w:r w:rsidR="004D51F1" w:rsidRPr="00D11A5A">
        <w:rPr>
          <w:rFonts w:ascii="新細明體" w:hAnsi="新細明體" w:cs="Times Ext Roman"/>
          <w:b/>
          <w:sz w:val="20"/>
          <w:szCs w:val="20"/>
          <w:bdr w:val="single" w:sz="4" w:space="0" w:color="auto"/>
        </w:rPr>
        <w:t>唯識</w:t>
      </w:r>
      <w:r w:rsidR="004D51F1" w:rsidRPr="00D11A5A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家</w:t>
      </w:r>
      <w:proofErr w:type="gramEnd"/>
      <w:r w:rsidR="0078247D" w:rsidRPr="00D11A5A"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  <w:t>重</w:t>
      </w:r>
      <w:proofErr w:type="gramStart"/>
      <w:r w:rsidR="0078247D" w:rsidRPr="00D11A5A"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  <w:t>差別事相</w:t>
      </w:r>
      <w:proofErr w:type="gramEnd"/>
      <w:r w:rsidR="0078247D"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，</w:t>
      </w:r>
      <w:r w:rsidR="004D51F1" w:rsidRPr="00D11A5A"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  <w:t>多明俗</w:t>
      </w:r>
      <w:proofErr w:type="gramStart"/>
      <w:r w:rsidR="004D51F1" w:rsidRPr="00D11A5A"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  <w:t>諦</w:t>
      </w:r>
      <w:proofErr w:type="gramEnd"/>
      <w:r w:rsidR="004D51F1"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，</w:t>
      </w:r>
      <w:r w:rsidR="004D51F1" w:rsidRPr="00D11A5A"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  <w:t>天臺、</w:t>
      </w:r>
      <w:proofErr w:type="gramStart"/>
      <w:r w:rsidR="004D51F1" w:rsidRPr="00D11A5A"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  <w:t>賢首</w:t>
      </w:r>
      <w:r w:rsidR="0078247D" w:rsidRPr="00D11A5A"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  <w:t>重</w:t>
      </w:r>
      <w:proofErr w:type="gramEnd"/>
      <w:r w:rsidR="0078247D" w:rsidRPr="00D11A5A"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  <w:t>於平等本性，</w:t>
      </w:r>
      <w:r w:rsidR="004D51F1" w:rsidRPr="00D11A5A"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  <w:t>多明真諦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 w:hint="eastAsia"/>
          <w:sz w:val="20"/>
          <w:szCs w:val="20"/>
        </w:rPr>
        <w:t>pp.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197</w:t>
      </w:r>
      <w:r w:rsidR="00247BB1" w:rsidRPr="00D11A5A">
        <w:rPr>
          <w:rFonts w:ascii="Times New Roman" w:eastAsia="SimSun" w:hAnsi="Times New Roman"/>
          <w:sz w:val="20"/>
          <w:szCs w:val="20"/>
        </w:rPr>
        <w:t>-</w:t>
      </w:r>
      <w:r w:rsidR="00247BB1" w:rsidRPr="00D11A5A">
        <w:rPr>
          <w:rFonts w:ascii="Times New Roman" w:eastAsia="SimSun" w:hAnsi="Times New Roman" w:hint="eastAsia"/>
          <w:sz w:val="20"/>
          <w:szCs w:val="20"/>
        </w:rPr>
        <w:t>198</w:t>
      </w:r>
      <w:proofErr w:type="gramStart"/>
      <w:r w:rsidR="00247BB1" w:rsidRPr="00D11A5A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4D51F1" w:rsidRPr="00D11A5A" w:rsidRDefault="004D51F1" w:rsidP="00717468">
      <w:pPr>
        <w:widowControl/>
        <w:ind w:leftChars="120" w:left="288"/>
        <w:rPr>
          <w:rFonts w:ascii="新細明體" w:eastAsia="SimSun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以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中觀宗</w:t>
      </w:r>
      <w:proofErr w:type="gramEnd"/>
      <w:r w:rsidRPr="00D11A5A">
        <w:rPr>
          <w:rFonts w:ascii="新細明體" w:hAnsi="新細明體" w:cs="Arial"/>
          <w:kern w:val="0"/>
          <w:szCs w:val="24"/>
        </w:rPr>
        <w:t>的見解來批評，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唯識偏重</w:t>
      </w:r>
      <w:proofErr w:type="gramEnd"/>
      <w:r w:rsidRPr="00D11A5A">
        <w:rPr>
          <w:rFonts w:ascii="新細明體" w:hAnsi="新細明體" w:cs="Arial"/>
          <w:kern w:val="0"/>
          <w:szCs w:val="24"/>
        </w:rPr>
        <w:t>於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差別事相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，多明俗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諦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；天臺、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賢首偏重</w:t>
      </w:r>
      <w:proofErr w:type="gramEnd"/>
      <w:r w:rsidRPr="00D11A5A">
        <w:rPr>
          <w:rFonts w:ascii="新細明體" w:hAnsi="新細明體" w:cs="Arial"/>
          <w:kern w:val="0"/>
          <w:szCs w:val="24"/>
        </w:rPr>
        <w:t>於平等本性，多明真諦。</w:t>
      </w:r>
    </w:p>
    <w:p w:rsidR="004D51F1" w:rsidRPr="00D11A5A" w:rsidRDefault="004D51F1" w:rsidP="00717468">
      <w:pPr>
        <w:widowControl/>
        <w:spacing w:beforeLines="30" w:before="108"/>
        <w:ind w:leftChars="120" w:left="288"/>
        <w:rPr>
          <w:rFonts w:ascii="新細明體" w:eastAsia="SimSun" w:hAnsi="新細明體" w:cs="Arial"/>
          <w:kern w:val="0"/>
          <w:szCs w:val="24"/>
        </w:rPr>
      </w:pPr>
      <w:proofErr w:type="gramStart"/>
      <w:r w:rsidRPr="00D11A5A">
        <w:rPr>
          <w:rFonts w:ascii="新細明體" w:hAnsi="新細明體" w:cs="Arial"/>
          <w:kern w:val="0"/>
          <w:szCs w:val="24"/>
        </w:rPr>
        <w:t>唯識</w:t>
      </w:r>
      <w:proofErr w:type="gramEnd"/>
      <w:r w:rsidRPr="00D11A5A">
        <w:rPr>
          <w:rFonts w:ascii="新細明體" w:hAnsi="新細明體" w:cs="Arial"/>
          <w:kern w:val="0"/>
          <w:szCs w:val="24"/>
        </w:rPr>
        <w:t>、天臺、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賢首所</w:t>
      </w:r>
      <w:proofErr w:type="gramEnd"/>
      <w:r w:rsidRPr="00D11A5A">
        <w:rPr>
          <w:rFonts w:ascii="新細明體" w:hAnsi="新細明體" w:cs="Arial"/>
          <w:kern w:val="0"/>
          <w:szCs w:val="24"/>
        </w:rPr>
        <w:t>建立的理論，高深廣大，當然不能看作荒謬</w:t>
      </w:r>
      <w:r w:rsidRPr="00D11A5A">
        <w:rPr>
          <w:rStyle w:val="ab"/>
          <w:rFonts w:ascii="Times New Roman" w:hAnsi="Times New Roman"/>
          <w:kern w:val="0"/>
          <w:szCs w:val="24"/>
        </w:rPr>
        <w:footnoteReference w:id="21"/>
      </w:r>
      <w:r w:rsidRPr="00D11A5A">
        <w:rPr>
          <w:rFonts w:ascii="新細明體" w:hAnsi="新細明體" w:cs="Arial"/>
          <w:kern w:val="0"/>
          <w:szCs w:val="24"/>
        </w:rPr>
        <w:t>不經</w:t>
      </w:r>
      <w:r w:rsidRPr="00D11A5A">
        <w:rPr>
          <w:rStyle w:val="ab"/>
          <w:rFonts w:ascii="Times New Roman" w:hAnsi="Times New Roman"/>
          <w:kern w:val="0"/>
          <w:szCs w:val="24"/>
        </w:rPr>
        <w:footnoteReference w:id="22"/>
      </w:r>
      <w:r w:rsidR="00651D0B" w:rsidRPr="00D11A5A">
        <w:rPr>
          <w:rFonts w:ascii="新細明體" w:hAnsi="新細明體" w:cs="Arial"/>
          <w:kern w:val="0"/>
          <w:szCs w:val="24"/>
        </w:rPr>
        <w:t>的</w:t>
      </w:r>
      <w:r w:rsidR="00651D0B" w:rsidRPr="00D11A5A">
        <w:rPr>
          <w:rFonts w:ascii="新細明體" w:hAnsi="新細明體" w:cs="Arial" w:hint="eastAsia"/>
          <w:kern w:val="0"/>
          <w:szCs w:val="24"/>
        </w:rPr>
        <w:t>；</w:t>
      </w:r>
      <w:r w:rsidRPr="00D11A5A">
        <w:rPr>
          <w:rFonts w:ascii="新細明體" w:hAnsi="新細明體" w:cs="Arial"/>
          <w:kern w:val="0"/>
          <w:szCs w:val="24"/>
        </w:rPr>
        <w:t>但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佛依二諦</w:t>
      </w:r>
      <w:proofErr w:type="gramEnd"/>
      <w:r w:rsidRPr="00D11A5A">
        <w:rPr>
          <w:rFonts w:ascii="新細明體" w:hAnsi="新細明體" w:cs="Arial"/>
          <w:kern w:val="0"/>
          <w:szCs w:val="24"/>
        </w:rPr>
        <w:t>說法，二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諦</w:t>
      </w:r>
      <w:proofErr w:type="gramEnd"/>
      <w:r w:rsidRPr="00D11A5A">
        <w:rPr>
          <w:rFonts w:ascii="新細明體" w:hAnsi="新細明體" w:cs="Arial"/>
          <w:kern w:val="0"/>
          <w:szCs w:val="24"/>
        </w:rPr>
        <w:t>不即不離而需要完滿的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善巧二諦</w:t>
      </w:r>
      <w:proofErr w:type="gramEnd"/>
      <w:r w:rsidRPr="00D11A5A">
        <w:rPr>
          <w:rFonts w:ascii="新細明體" w:hAnsi="新細明體" w:cs="Arial"/>
          <w:kern w:val="0"/>
          <w:szCs w:val="24"/>
        </w:rPr>
        <w:t>，即不能稍有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所偏。</w:t>
      </w:r>
      <w:proofErr w:type="gramEnd"/>
    </w:p>
    <w:p w:rsidR="004D51F1" w:rsidRPr="00D11A5A" w:rsidRDefault="004D51F1" w:rsidP="00717468">
      <w:pPr>
        <w:widowControl/>
        <w:spacing w:beforeLines="30" w:before="108"/>
        <w:ind w:leftChars="120" w:left="288"/>
        <w:rPr>
          <w:rFonts w:ascii="新細明體" w:hAnsi="新細明體" w:cs="Arial"/>
          <w:kern w:val="0"/>
          <w:szCs w:val="24"/>
        </w:rPr>
      </w:pPr>
      <w:r w:rsidRPr="00D11A5A">
        <w:rPr>
          <w:rFonts w:ascii="新細明體" w:hAnsi="新細明體" w:cs="Arial"/>
          <w:kern w:val="0"/>
          <w:szCs w:val="24"/>
        </w:rPr>
        <w:t>若能正見二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諦</w:t>
      </w:r>
      <w:proofErr w:type="gramEnd"/>
      <w:r w:rsidRPr="00D11A5A">
        <w:rPr>
          <w:rFonts w:ascii="新細明體" w:hAnsi="新細明體" w:cs="Arial"/>
          <w:kern w:val="0"/>
          <w:szCs w:val="24"/>
        </w:rPr>
        <w:t>無礙的中道，則對於緣起與性空，才有正確了達的可能。如何把握二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諦</w:t>
      </w:r>
      <w:proofErr w:type="gramEnd"/>
      <w:r w:rsidRPr="00D11A5A">
        <w:rPr>
          <w:rFonts w:ascii="新細明體" w:hAnsi="新細明體" w:cs="Arial"/>
          <w:kern w:val="0"/>
          <w:szCs w:val="24"/>
        </w:rPr>
        <w:t>的不即不離，恰到好處？不偏於差別，也不偏於平等，這是修</w:t>
      </w:r>
      <w:proofErr w:type="gramStart"/>
      <w:r w:rsidRPr="00D11A5A">
        <w:rPr>
          <w:rFonts w:ascii="新細明體" w:hAnsi="新細明體" w:cs="Arial"/>
          <w:kern w:val="0"/>
          <w:szCs w:val="24"/>
        </w:rPr>
        <w:t>學中觀者</w:t>
      </w:r>
      <w:proofErr w:type="gramEnd"/>
      <w:r w:rsidRPr="00D11A5A">
        <w:rPr>
          <w:rFonts w:ascii="新細明體" w:hAnsi="新細明體" w:cs="Arial"/>
          <w:kern w:val="0"/>
          <w:szCs w:val="24"/>
        </w:rPr>
        <w:t xml:space="preserve">所應該特別留意處。 </w:t>
      </w:r>
    </w:p>
    <w:p w:rsidR="005C315E" w:rsidRPr="00D11A5A" w:rsidRDefault="0078247D" w:rsidP="00717468">
      <w:pPr>
        <w:widowControl/>
        <w:spacing w:beforeLines="30" w:before="108"/>
        <w:ind w:leftChars="100" w:left="240"/>
        <w:rPr>
          <w:rFonts w:ascii="Times New Roman" w:hAnsi="Times New Roman"/>
          <w:kern w:val="0"/>
          <w:szCs w:val="24"/>
        </w:rPr>
      </w:pPr>
      <w:r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二、</w:t>
      </w:r>
      <w:proofErr w:type="gramStart"/>
      <w:r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中觀者</w:t>
      </w:r>
      <w:proofErr w:type="gramEnd"/>
      <w:r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的二</w:t>
      </w:r>
      <w:proofErr w:type="gramStart"/>
      <w:r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諦</w:t>
      </w:r>
      <w:proofErr w:type="gramEnd"/>
      <w:r w:rsidRPr="00D11A5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中道觀</w:t>
      </w:r>
      <w:proofErr w:type="gramStart"/>
      <w:r w:rsidR="00247BB1" w:rsidRPr="00D11A5A">
        <w:rPr>
          <w:rFonts w:ascii="Times New Roman" w:hAnsi="Times New Roman"/>
          <w:sz w:val="20"/>
        </w:rPr>
        <w:t>（</w:t>
      </w:r>
      <w:proofErr w:type="gramEnd"/>
      <w:r w:rsidR="00247BB1" w:rsidRPr="00D11A5A">
        <w:rPr>
          <w:rFonts w:ascii="Times New Roman" w:hAnsi="Times New Roman"/>
          <w:sz w:val="20"/>
        </w:rPr>
        <w:t>pp.</w:t>
      </w:r>
      <w:r w:rsidR="000A0EB6" w:rsidRPr="00D11A5A">
        <w:rPr>
          <w:rFonts w:ascii="Times New Roman" w:hAnsi="Times New Roman"/>
          <w:sz w:val="20"/>
        </w:rPr>
        <w:t>198-</w:t>
      </w:r>
      <w:r w:rsidR="000A0EB6" w:rsidRPr="00D11A5A">
        <w:rPr>
          <w:rFonts w:ascii="Times New Roman" w:hAnsi="Times New Roman" w:hint="eastAsia"/>
          <w:sz w:val="20"/>
        </w:rPr>
        <w:t>200</w:t>
      </w:r>
      <w:proofErr w:type="gramStart"/>
      <w:r w:rsidR="00247BB1" w:rsidRPr="00D11A5A">
        <w:rPr>
          <w:rFonts w:ascii="Times New Roman" w:hAnsi="Times New Roman"/>
          <w:sz w:val="20"/>
        </w:rPr>
        <w:t>）</w:t>
      </w:r>
      <w:proofErr w:type="gramEnd"/>
    </w:p>
    <w:p w:rsidR="0078247D" w:rsidRPr="00D11A5A" w:rsidRDefault="0078247D" w:rsidP="00657E52">
      <w:pPr>
        <w:widowControl/>
        <w:spacing w:afterLines="10" w:after="36"/>
        <w:ind w:leftChars="150" w:left="360"/>
        <w:rPr>
          <w:rFonts w:ascii="Times New Roman" w:eastAsia="SimSun" w:hAnsi="Times New Roman"/>
          <w:sz w:val="20"/>
          <w:szCs w:val="20"/>
        </w:rPr>
      </w:pPr>
      <w:r w:rsidRPr="00D11A5A">
        <w:rPr>
          <w:rFonts w:ascii="Times New Roman" w:eastAsia="細明體" w:hAnsi="Times New Roman"/>
          <w:b/>
          <w:sz w:val="20"/>
          <w:szCs w:val="20"/>
          <w:bdr w:val="single" w:sz="4" w:space="0" w:color="auto"/>
        </w:rPr>
        <w:t>（</w:t>
      </w:r>
      <w:r w:rsidR="00953FDA" w:rsidRPr="00D11A5A">
        <w:rPr>
          <w:rFonts w:ascii="Times New Roman" w:eastAsia="細明體" w:hAnsi="Times New Roman" w:hint="eastAsia"/>
          <w:b/>
          <w:sz w:val="20"/>
          <w:szCs w:val="20"/>
          <w:bdr w:val="single" w:sz="4" w:space="0" w:color="auto"/>
        </w:rPr>
        <w:t>一</w:t>
      </w:r>
      <w:r w:rsidRPr="00D11A5A">
        <w:rPr>
          <w:rFonts w:ascii="Times New Roman" w:eastAsia="細明體" w:hAnsi="Times New Roman"/>
          <w:b/>
          <w:sz w:val="20"/>
          <w:szCs w:val="20"/>
          <w:bdr w:val="single" w:sz="4" w:space="0" w:color="auto"/>
        </w:rPr>
        <w:t>）比較「</w:t>
      </w:r>
      <w:proofErr w:type="gramStart"/>
      <w:r w:rsidRPr="00D11A5A">
        <w:rPr>
          <w:rFonts w:ascii="Times New Roman" w:eastAsia="細明體" w:hAnsi="Times New Roman"/>
          <w:b/>
          <w:sz w:val="20"/>
          <w:szCs w:val="20"/>
          <w:bdr w:val="single" w:sz="4" w:space="0" w:color="auto"/>
        </w:rPr>
        <w:t>中觀家</w:t>
      </w:r>
      <w:proofErr w:type="gramEnd"/>
      <w:r w:rsidRPr="00D11A5A">
        <w:rPr>
          <w:rFonts w:ascii="Times New Roman" w:eastAsia="細明體" w:hAnsi="Times New Roman"/>
          <w:b/>
          <w:sz w:val="20"/>
          <w:szCs w:val="20"/>
          <w:bdr w:val="single" w:sz="4" w:space="0" w:color="auto"/>
        </w:rPr>
        <w:t>」與「</w:t>
      </w:r>
      <w:proofErr w:type="gramStart"/>
      <w:r w:rsidRPr="00D11A5A">
        <w:rPr>
          <w:rFonts w:ascii="Times New Roman" w:eastAsia="細明體" w:hAnsi="Times New Roman"/>
          <w:b/>
          <w:sz w:val="20"/>
          <w:szCs w:val="20"/>
          <w:bdr w:val="single" w:sz="4" w:space="0" w:color="auto"/>
        </w:rPr>
        <w:t>唯識家</w:t>
      </w:r>
      <w:proofErr w:type="gramEnd"/>
      <w:r w:rsidRPr="00D11A5A">
        <w:rPr>
          <w:rFonts w:ascii="Times New Roman" w:eastAsia="細明體" w:hAnsi="Times New Roman"/>
          <w:b/>
          <w:sz w:val="20"/>
          <w:szCs w:val="20"/>
          <w:bdr w:val="single" w:sz="4" w:space="0" w:color="auto"/>
        </w:rPr>
        <w:t>」於緣起與性空的不同</w:t>
      </w:r>
      <w:r w:rsidRPr="00D11A5A">
        <w:rPr>
          <w:rFonts w:ascii="SimSun" w:eastAsia="SimSun" w:hAnsi="SimSun" w:hint="eastAsia"/>
          <w:b/>
          <w:sz w:val="20"/>
          <w:szCs w:val="20"/>
        </w:rPr>
        <w:t xml:space="preserve"> </w:t>
      </w:r>
      <w:proofErr w:type="gramStart"/>
      <w:r w:rsidR="00247BB1" w:rsidRPr="00D11A5A">
        <w:rPr>
          <w:rFonts w:ascii="Times New Roman" w:eastAsiaTheme="minorEastAsia" w:hAnsi="Times New Roman"/>
          <w:sz w:val="20"/>
          <w:szCs w:val="20"/>
        </w:rPr>
        <w:t>（</w:t>
      </w:r>
      <w:proofErr w:type="gramEnd"/>
      <w:r w:rsidR="00247BB1" w:rsidRPr="00D11A5A">
        <w:rPr>
          <w:rFonts w:ascii="Times New Roman" w:eastAsiaTheme="minorEastAsia" w:hAnsi="Times New Roman"/>
          <w:sz w:val="20"/>
          <w:szCs w:val="20"/>
        </w:rPr>
        <w:t>p.198</w:t>
      </w:r>
      <w:proofErr w:type="gramStart"/>
      <w:r w:rsidR="00247BB1" w:rsidRPr="00D11A5A">
        <w:rPr>
          <w:rFonts w:ascii="Times New Roman" w:eastAsiaTheme="minorEastAsia" w:hAnsi="Times New Roman"/>
          <w:sz w:val="20"/>
          <w:szCs w:val="20"/>
        </w:rPr>
        <w:t>）</w:t>
      </w:r>
      <w:proofErr w:type="gramEnd"/>
    </w:p>
    <w:p w:rsidR="0078247D" w:rsidRPr="00D11A5A" w:rsidRDefault="0078247D" w:rsidP="00717468">
      <w:pPr>
        <w:ind w:leftChars="170" w:left="408"/>
        <w:jc w:val="both"/>
        <w:rPr>
          <w:rFonts w:ascii="Times New Roman" w:eastAsiaTheme="minorEastAsia" w:hAnsi="Times New Roman"/>
          <w:szCs w:val="24"/>
        </w:rPr>
      </w:pPr>
      <w:proofErr w:type="gramStart"/>
      <w:r w:rsidRPr="00D11A5A">
        <w:rPr>
          <w:rFonts w:ascii="Times New Roman" w:eastAsiaTheme="minorEastAsia" w:hAnsi="Times New Roman"/>
          <w:b/>
          <w:szCs w:val="24"/>
        </w:rPr>
        <w:t>中觀者</w:t>
      </w:r>
      <w:proofErr w:type="gramEnd"/>
      <w:r w:rsidRPr="00D11A5A">
        <w:rPr>
          <w:rFonts w:ascii="Times New Roman" w:eastAsiaTheme="minorEastAsia" w:hAnsi="Times New Roman"/>
          <w:szCs w:val="24"/>
        </w:rPr>
        <w:t>的二</w:t>
      </w:r>
      <w:proofErr w:type="gramStart"/>
      <w:r w:rsidRPr="00D11A5A">
        <w:rPr>
          <w:rFonts w:ascii="Times New Roman" w:eastAsiaTheme="minorEastAsia" w:hAnsi="Times New Roman"/>
          <w:szCs w:val="24"/>
        </w:rPr>
        <w:t>諦</w:t>
      </w:r>
      <w:proofErr w:type="gramEnd"/>
      <w:r w:rsidRPr="00D11A5A">
        <w:rPr>
          <w:rFonts w:ascii="Times New Roman" w:eastAsiaTheme="minorEastAsia" w:hAnsi="Times New Roman"/>
          <w:szCs w:val="24"/>
        </w:rPr>
        <w:t>中道觀：</w:t>
      </w:r>
      <w:r w:rsidRPr="00D11A5A">
        <w:rPr>
          <w:rFonts w:ascii="Times New Roman" w:eastAsiaTheme="minorEastAsia" w:hAnsi="Times New Roman"/>
          <w:b/>
          <w:szCs w:val="24"/>
        </w:rPr>
        <w:t>緣起即是性空</w:t>
      </w:r>
      <w:r w:rsidRPr="00D11A5A">
        <w:rPr>
          <w:rFonts w:ascii="Times New Roman" w:eastAsiaTheme="minorEastAsia" w:hAnsi="Times New Roman"/>
          <w:szCs w:val="24"/>
        </w:rPr>
        <w:t>，因為</w:t>
      </w:r>
      <w:proofErr w:type="gramStart"/>
      <w:r w:rsidRPr="00D11A5A">
        <w:rPr>
          <w:rFonts w:ascii="Times New Roman" w:eastAsiaTheme="minorEastAsia" w:hAnsi="Times New Roman"/>
          <w:szCs w:val="24"/>
        </w:rPr>
        <w:t>諸法空無</w:t>
      </w:r>
      <w:proofErr w:type="gramEnd"/>
      <w:r w:rsidRPr="00D11A5A">
        <w:rPr>
          <w:rFonts w:ascii="Times New Roman" w:eastAsiaTheme="minorEastAsia" w:hAnsi="Times New Roman"/>
          <w:szCs w:val="24"/>
        </w:rPr>
        <w:t>自性，所以是緣起法，要</w:t>
      </w:r>
      <w:proofErr w:type="gramStart"/>
      <w:r w:rsidRPr="00D11A5A">
        <w:rPr>
          <w:rFonts w:ascii="Times New Roman" w:eastAsiaTheme="minorEastAsia" w:hAnsi="Times New Roman"/>
          <w:szCs w:val="24"/>
        </w:rPr>
        <w:t>由眾緣而</w:t>
      </w:r>
      <w:proofErr w:type="gramEnd"/>
      <w:r w:rsidRPr="00D11A5A">
        <w:rPr>
          <w:rFonts w:ascii="Times New Roman" w:eastAsiaTheme="minorEastAsia" w:hAnsi="Times New Roman"/>
          <w:szCs w:val="24"/>
        </w:rPr>
        <w:t>現前，這與</w:t>
      </w:r>
      <w:proofErr w:type="gramStart"/>
      <w:r w:rsidRPr="00D11A5A">
        <w:rPr>
          <w:rFonts w:ascii="Times New Roman" w:eastAsiaTheme="minorEastAsia" w:hAnsi="Times New Roman"/>
          <w:szCs w:val="24"/>
        </w:rPr>
        <w:t>唯識家</w:t>
      </w:r>
      <w:proofErr w:type="gramEnd"/>
      <w:r w:rsidRPr="00D11A5A">
        <w:rPr>
          <w:rFonts w:ascii="Times New Roman" w:eastAsiaTheme="minorEastAsia" w:hAnsi="Times New Roman"/>
          <w:szCs w:val="24"/>
        </w:rPr>
        <w:t>不同。</w:t>
      </w:r>
    </w:p>
    <w:p w:rsidR="0078247D" w:rsidRPr="00D11A5A" w:rsidRDefault="0078247D" w:rsidP="00717468">
      <w:pPr>
        <w:spacing w:before="120"/>
        <w:ind w:leftChars="170" w:left="408"/>
        <w:jc w:val="both"/>
        <w:rPr>
          <w:rFonts w:ascii="Times New Roman" w:eastAsiaTheme="minorEastAsia" w:hAnsi="Times New Roman"/>
          <w:b/>
          <w:szCs w:val="24"/>
        </w:rPr>
      </w:pPr>
      <w:proofErr w:type="gramStart"/>
      <w:r w:rsidRPr="00D11A5A">
        <w:rPr>
          <w:rFonts w:ascii="Times New Roman" w:eastAsiaTheme="minorEastAsia" w:hAnsi="Times New Roman"/>
          <w:b/>
          <w:szCs w:val="24"/>
        </w:rPr>
        <w:t>唯識學者</w:t>
      </w:r>
      <w:proofErr w:type="gramEnd"/>
      <w:r w:rsidRPr="00D11A5A">
        <w:rPr>
          <w:rFonts w:ascii="Times New Roman" w:eastAsiaTheme="minorEastAsia" w:hAnsi="Times New Roman"/>
          <w:szCs w:val="24"/>
        </w:rPr>
        <w:t>不能從</w:t>
      </w:r>
      <w:proofErr w:type="gramStart"/>
      <w:r w:rsidRPr="00D11A5A">
        <w:rPr>
          <w:rFonts w:ascii="Times New Roman" w:eastAsiaTheme="minorEastAsia" w:hAnsi="Times New Roman"/>
          <w:szCs w:val="24"/>
        </w:rPr>
        <w:t>圓成空性</w:t>
      </w:r>
      <w:proofErr w:type="gramEnd"/>
      <w:r w:rsidRPr="00D11A5A">
        <w:rPr>
          <w:rFonts w:ascii="Times New Roman" w:eastAsiaTheme="minorEastAsia" w:hAnsi="Times New Roman"/>
          <w:szCs w:val="24"/>
        </w:rPr>
        <w:t>以指出</w:t>
      </w:r>
      <w:proofErr w:type="gramStart"/>
      <w:r w:rsidRPr="00D11A5A">
        <w:rPr>
          <w:rFonts w:ascii="Times New Roman" w:eastAsiaTheme="minorEastAsia" w:hAnsi="Times New Roman"/>
          <w:szCs w:val="24"/>
        </w:rPr>
        <w:t>空性與依</w:t>
      </w:r>
      <w:proofErr w:type="gramEnd"/>
      <w:r w:rsidRPr="00D11A5A">
        <w:rPr>
          <w:rFonts w:ascii="Times New Roman" w:eastAsiaTheme="minorEastAsia" w:hAnsi="Times New Roman"/>
          <w:szCs w:val="24"/>
        </w:rPr>
        <w:t>他有何關聯，</w:t>
      </w:r>
      <w:proofErr w:type="gramStart"/>
      <w:r w:rsidRPr="00D11A5A">
        <w:rPr>
          <w:rFonts w:ascii="Times New Roman" w:eastAsiaTheme="minorEastAsia" w:hAnsi="Times New Roman"/>
          <w:b/>
          <w:szCs w:val="24"/>
        </w:rPr>
        <w:t>中觀</w:t>
      </w:r>
      <w:r w:rsidRPr="00D11A5A">
        <w:rPr>
          <w:rFonts w:ascii="Times New Roman" w:eastAsiaTheme="minorEastAsia" w:hAnsi="Times New Roman"/>
          <w:szCs w:val="24"/>
        </w:rPr>
        <w:t>則說無</w:t>
      </w:r>
      <w:proofErr w:type="gramEnd"/>
      <w:r w:rsidRPr="00D11A5A">
        <w:rPr>
          <w:rFonts w:ascii="Times New Roman" w:eastAsiaTheme="minorEastAsia" w:hAnsi="Times New Roman"/>
          <w:szCs w:val="24"/>
        </w:rPr>
        <w:t>自性與</w:t>
      </w:r>
      <w:proofErr w:type="gramStart"/>
      <w:r w:rsidRPr="00D11A5A">
        <w:rPr>
          <w:rFonts w:ascii="Times New Roman" w:eastAsiaTheme="minorEastAsia" w:hAnsi="Times New Roman"/>
          <w:szCs w:val="24"/>
        </w:rPr>
        <w:t>緣起相即相成</w:t>
      </w:r>
      <w:proofErr w:type="gramEnd"/>
      <w:r w:rsidRPr="00D11A5A">
        <w:rPr>
          <w:rFonts w:ascii="Times New Roman" w:eastAsiaTheme="minorEastAsia" w:hAnsi="Times New Roman"/>
          <w:szCs w:val="24"/>
        </w:rPr>
        <w:t>，彼此有深切的關係</w:t>
      </w:r>
      <w:r w:rsidRPr="00D11A5A">
        <w:rPr>
          <w:rFonts w:ascii="Times New Roman" w:eastAsiaTheme="minorEastAsia" w:hAnsi="Times New Roman"/>
          <w:b/>
          <w:szCs w:val="24"/>
        </w:rPr>
        <w:t>。「以</w:t>
      </w:r>
      <w:proofErr w:type="gramStart"/>
      <w:r w:rsidRPr="00D11A5A">
        <w:rPr>
          <w:rFonts w:ascii="Times New Roman" w:eastAsiaTheme="minorEastAsia" w:hAnsi="Times New Roman"/>
          <w:b/>
          <w:szCs w:val="24"/>
        </w:rPr>
        <w:t>有空義故</w:t>
      </w:r>
      <w:proofErr w:type="gramEnd"/>
      <w:r w:rsidRPr="00D11A5A">
        <w:rPr>
          <w:rFonts w:ascii="Times New Roman" w:eastAsiaTheme="minorEastAsia" w:hAnsi="Times New Roman"/>
          <w:b/>
          <w:szCs w:val="24"/>
        </w:rPr>
        <w:t>，一切法得成」，諸法本性空，即是現象之可能成為現象的所以</w:t>
      </w:r>
      <w:r w:rsidR="00872DC8" w:rsidRPr="00D11A5A">
        <w:rPr>
          <w:rStyle w:val="ab"/>
          <w:rFonts w:ascii="Times New Roman" w:eastAsiaTheme="minorEastAsia" w:hAnsi="Times New Roman"/>
          <w:szCs w:val="24"/>
        </w:rPr>
        <w:footnoteReference w:id="23"/>
      </w:r>
      <w:r w:rsidRPr="00D11A5A">
        <w:rPr>
          <w:rFonts w:ascii="Times New Roman" w:eastAsiaTheme="minorEastAsia" w:hAnsi="Times New Roman"/>
          <w:b/>
          <w:szCs w:val="24"/>
        </w:rPr>
        <w:t>。</w:t>
      </w:r>
    </w:p>
    <w:p w:rsidR="0078247D" w:rsidRPr="00D11A5A" w:rsidRDefault="001E3604" w:rsidP="00717468">
      <w:pPr>
        <w:spacing w:before="120"/>
        <w:ind w:leftChars="150" w:left="360"/>
        <w:jc w:val="both"/>
        <w:rPr>
          <w:rFonts w:ascii="Times New Roman" w:eastAsiaTheme="minorEastAsia" w:hAnsi="Times New Roman"/>
          <w:b/>
          <w:sz w:val="20"/>
          <w:szCs w:val="20"/>
        </w:rPr>
      </w:pPr>
      <w:r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（二）</w:t>
      </w:r>
      <w:r w:rsidR="0078247D"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比較「</w:t>
      </w:r>
      <w:proofErr w:type="gramStart"/>
      <w:r w:rsidR="0078247D"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中觀家</w:t>
      </w:r>
      <w:proofErr w:type="gramEnd"/>
      <w:r w:rsidR="0078247D"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」與「</w:t>
      </w:r>
      <w:proofErr w:type="gramStart"/>
      <w:r w:rsidR="0078247D"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賢首家</w:t>
      </w:r>
      <w:proofErr w:type="gramEnd"/>
      <w:r w:rsidR="0078247D"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等」於緣起與性空的不同</w:t>
      </w:r>
      <w:proofErr w:type="gramStart"/>
      <w:r w:rsidR="00247BB1" w:rsidRPr="00D11A5A">
        <w:rPr>
          <w:rFonts w:ascii="Times New Roman" w:eastAsiaTheme="minorEastAsia" w:hAnsi="Times New Roman"/>
          <w:sz w:val="20"/>
          <w:szCs w:val="20"/>
        </w:rPr>
        <w:t>（</w:t>
      </w:r>
      <w:proofErr w:type="gramEnd"/>
      <w:r w:rsidR="00247BB1" w:rsidRPr="00D11A5A">
        <w:rPr>
          <w:rFonts w:ascii="Times New Roman" w:eastAsiaTheme="minorEastAsia" w:hAnsi="Times New Roman"/>
          <w:sz w:val="20"/>
          <w:szCs w:val="20"/>
        </w:rPr>
        <w:t>pp.198-199</w:t>
      </w:r>
      <w:proofErr w:type="gramStart"/>
      <w:r w:rsidR="00247BB1" w:rsidRPr="00D11A5A">
        <w:rPr>
          <w:rFonts w:ascii="Times New Roman" w:eastAsiaTheme="minorEastAsia" w:hAnsi="Times New Roman"/>
          <w:sz w:val="20"/>
          <w:szCs w:val="20"/>
        </w:rPr>
        <w:t>）</w:t>
      </w:r>
      <w:proofErr w:type="gramEnd"/>
    </w:p>
    <w:p w:rsidR="00872DC8" w:rsidRPr="00D11A5A" w:rsidRDefault="001E3604" w:rsidP="00717468">
      <w:pPr>
        <w:ind w:leftChars="200" w:left="480"/>
        <w:jc w:val="both"/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</w:pPr>
      <w:r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1</w:t>
      </w:r>
      <w:r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、</w:t>
      </w:r>
      <w:r w:rsidR="00872DC8"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宗義</w:t>
      </w:r>
      <w:proofErr w:type="gramStart"/>
      <w:r w:rsidR="00247BB1" w:rsidRPr="00D11A5A">
        <w:rPr>
          <w:rFonts w:ascii="Times New Roman" w:eastAsiaTheme="minorEastAsia" w:hAnsi="Times New Roman"/>
          <w:sz w:val="20"/>
          <w:szCs w:val="20"/>
        </w:rPr>
        <w:t>（</w:t>
      </w:r>
      <w:proofErr w:type="gramEnd"/>
      <w:r w:rsidR="00247BB1" w:rsidRPr="00D11A5A">
        <w:rPr>
          <w:rFonts w:ascii="Times New Roman" w:eastAsiaTheme="minorEastAsia" w:hAnsi="Times New Roman"/>
          <w:sz w:val="20"/>
          <w:szCs w:val="20"/>
        </w:rPr>
        <w:t>p.198</w:t>
      </w:r>
      <w:proofErr w:type="gramStart"/>
      <w:r w:rsidR="00247BB1" w:rsidRPr="00D11A5A">
        <w:rPr>
          <w:rFonts w:ascii="Times New Roman" w:eastAsiaTheme="minorEastAsia" w:hAnsi="Times New Roman"/>
          <w:sz w:val="20"/>
          <w:szCs w:val="20"/>
        </w:rPr>
        <w:t>）</w:t>
      </w:r>
      <w:proofErr w:type="gramEnd"/>
    </w:p>
    <w:p w:rsidR="0078247D" w:rsidRPr="00D11A5A" w:rsidRDefault="0078247D" w:rsidP="007F448C">
      <w:pPr>
        <w:ind w:leftChars="220" w:left="528"/>
        <w:jc w:val="both"/>
        <w:rPr>
          <w:rFonts w:ascii="Times New Roman" w:eastAsiaTheme="minorEastAsia" w:hAnsi="Times New Roman"/>
          <w:szCs w:val="24"/>
        </w:rPr>
      </w:pPr>
      <w:r w:rsidRPr="00D11A5A">
        <w:rPr>
          <w:rFonts w:ascii="Times New Roman" w:eastAsiaTheme="minorEastAsia" w:hAnsi="Times New Roman"/>
          <w:szCs w:val="24"/>
        </w:rPr>
        <w:t>然而現象之所以有無限差別，不是</w:t>
      </w:r>
      <w:proofErr w:type="gramStart"/>
      <w:r w:rsidRPr="00D11A5A">
        <w:rPr>
          <w:rFonts w:ascii="Times New Roman" w:eastAsiaTheme="minorEastAsia" w:hAnsi="Times New Roman"/>
          <w:szCs w:val="24"/>
        </w:rPr>
        <w:t>以此空性為</w:t>
      </w:r>
      <w:proofErr w:type="gramEnd"/>
      <w:r w:rsidRPr="00D11A5A">
        <w:rPr>
          <w:rFonts w:ascii="Times New Roman" w:eastAsiaTheme="minorEastAsia" w:hAnsi="Times New Roman"/>
          <w:szCs w:val="24"/>
        </w:rPr>
        <w:t>精神或物質而後成為現象的差別。諸法是眾因緣相依相待而有的，</w:t>
      </w:r>
      <w:r w:rsidRPr="00D11A5A">
        <w:rPr>
          <w:rFonts w:ascii="Times New Roman" w:eastAsiaTheme="minorEastAsia" w:hAnsi="Times New Roman"/>
          <w:b/>
          <w:szCs w:val="24"/>
        </w:rPr>
        <w:t>差別的現象，唯有在因緣法上安立，決不在性上說</w:t>
      </w:r>
      <w:r w:rsidRPr="00D11A5A">
        <w:rPr>
          <w:rFonts w:ascii="Times New Roman" w:eastAsiaTheme="minorEastAsia" w:hAnsi="Times New Roman"/>
          <w:szCs w:val="24"/>
        </w:rPr>
        <w:t>。</w:t>
      </w:r>
    </w:p>
    <w:p w:rsidR="0078247D" w:rsidRPr="00D11A5A" w:rsidRDefault="0078247D" w:rsidP="007F448C">
      <w:pPr>
        <w:spacing w:beforeLines="30" w:before="108"/>
        <w:ind w:leftChars="220" w:left="528"/>
        <w:jc w:val="both"/>
        <w:rPr>
          <w:rFonts w:ascii="Times New Roman" w:eastAsiaTheme="minorEastAsia" w:hAnsi="Times New Roman"/>
          <w:szCs w:val="24"/>
        </w:rPr>
      </w:pPr>
      <w:r w:rsidRPr="00D11A5A">
        <w:rPr>
          <w:rFonts w:ascii="Times New Roman" w:eastAsiaTheme="minorEastAsia" w:hAnsi="Times New Roman"/>
          <w:szCs w:val="24"/>
        </w:rPr>
        <w:t>這與</w:t>
      </w:r>
      <w:r w:rsidRPr="00D11A5A">
        <w:rPr>
          <w:rFonts w:ascii="Times New Roman" w:eastAsiaTheme="minorEastAsia" w:hAnsi="Times New Roman"/>
          <w:b/>
          <w:szCs w:val="24"/>
        </w:rPr>
        <w:t>自</w:t>
      </w:r>
      <w:proofErr w:type="gramStart"/>
      <w:r w:rsidRPr="00D11A5A">
        <w:rPr>
          <w:rFonts w:ascii="Times New Roman" w:eastAsiaTheme="minorEastAsia" w:hAnsi="Times New Roman"/>
          <w:b/>
          <w:szCs w:val="24"/>
        </w:rPr>
        <w:t>性能生萬法</w:t>
      </w:r>
      <w:proofErr w:type="gramEnd"/>
      <w:r w:rsidRPr="00D11A5A">
        <w:rPr>
          <w:rFonts w:ascii="Times New Roman" w:eastAsiaTheme="minorEastAsia" w:hAnsi="Times New Roman"/>
          <w:b/>
          <w:szCs w:val="24"/>
        </w:rPr>
        <w:t>，</w:t>
      </w:r>
      <w:proofErr w:type="gramStart"/>
      <w:r w:rsidRPr="00D11A5A">
        <w:rPr>
          <w:rFonts w:ascii="Times New Roman" w:eastAsiaTheme="minorEastAsia" w:hAnsi="Times New Roman"/>
          <w:b/>
          <w:szCs w:val="24"/>
        </w:rPr>
        <w:t>一真法界</w:t>
      </w:r>
      <w:proofErr w:type="gramEnd"/>
      <w:r w:rsidRPr="00D11A5A">
        <w:rPr>
          <w:rStyle w:val="ab"/>
          <w:rFonts w:ascii="Times New Roman" w:eastAsiaTheme="minorEastAsia" w:hAnsi="Times New Roman"/>
          <w:b/>
          <w:szCs w:val="24"/>
        </w:rPr>
        <w:footnoteReference w:id="24"/>
      </w:r>
      <w:proofErr w:type="gramStart"/>
      <w:r w:rsidRPr="00D11A5A">
        <w:rPr>
          <w:rFonts w:ascii="Times New Roman" w:eastAsiaTheme="minorEastAsia" w:hAnsi="Times New Roman"/>
          <w:b/>
          <w:szCs w:val="24"/>
        </w:rPr>
        <w:t>現起一切</w:t>
      </w:r>
      <w:proofErr w:type="gramEnd"/>
      <w:r w:rsidRPr="00D11A5A">
        <w:rPr>
          <w:rFonts w:ascii="Times New Roman" w:eastAsiaTheme="minorEastAsia" w:hAnsi="Times New Roman"/>
          <w:szCs w:val="24"/>
        </w:rPr>
        <w:t>的思想，根本不同。</w:t>
      </w:r>
    </w:p>
    <w:p w:rsidR="00872DC8" w:rsidRPr="00D11A5A" w:rsidRDefault="001E3604" w:rsidP="00717468">
      <w:pPr>
        <w:spacing w:beforeLines="30" w:before="108"/>
        <w:ind w:leftChars="200" w:left="480"/>
        <w:jc w:val="both"/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</w:pPr>
      <w:r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2</w:t>
      </w:r>
      <w:r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、</w:t>
      </w:r>
      <w:r w:rsidR="00872DC8"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譬喻</w:t>
      </w:r>
      <w:proofErr w:type="gramStart"/>
      <w:r w:rsidR="00247BB1" w:rsidRPr="00D11A5A">
        <w:rPr>
          <w:rFonts w:ascii="Times New Roman" w:eastAsiaTheme="minorEastAsia" w:hAnsi="Times New Roman"/>
          <w:sz w:val="20"/>
          <w:szCs w:val="20"/>
        </w:rPr>
        <w:t>（</w:t>
      </w:r>
      <w:proofErr w:type="gramEnd"/>
      <w:r w:rsidR="00247BB1" w:rsidRPr="00D11A5A">
        <w:rPr>
          <w:rFonts w:ascii="Times New Roman" w:eastAsiaTheme="minorEastAsia" w:hAnsi="Times New Roman"/>
          <w:sz w:val="20"/>
          <w:szCs w:val="20"/>
        </w:rPr>
        <w:t>pp.198-199</w:t>
      </w:r>
      <w:proofErr w:type="gramStart"/>
      <w:r w:rsidR="00247BB1" w:rsidRPr="00D11A5A">
        <w:rPr>
          <w:rFonts w:ascii="Times New Roman" w:eastAsiaTheme="minorEastAsia" w:hAnsi="Times New Roman"/>
          <w:sz w:val="20"/>
          <w:szCs w:val="20"/>
        </w:rPr>
        <w:t>）</w:t>
      </w:r>
      <w:proofErr w:type="gramEnd"/>
    </w:p>
    <w:p w:rsidR="00872DC8" w:rsidRPr="00D11A5A" w:rsidRDefault="001E3604" w:rsidP="00657E52">
      <w:pPr>
        <w:spacing w:afterLines="10" w:after="36"/>
        <w:ind w:leftChars="250" w:left="600"/>
        <w:jc w:val="both"/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</w:pPr>
      <w:r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lastRenderedPageBreak/>
        <w:t>（</w:t>
      </w:r>
      <w:r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1</w:t>
      </w:r>
      <w:r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）</w:t>
      </w:r>
      <w:r w:rsidR="00872DC8"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空地與房子喻</w:t>
      </w:r>
      <w:proofErr w:type="gramStart"/>
      <w:r w:rsidR="00247BB1" w:rsidRPr="00D11A5A">
        <w:rPr>
          <w:rFonts w:ascii="Times New Roman" w:eastAsiaTheme="minorEastAsia" w:hAnsi="Times New Roman"/>
          <w:sz w:val="20"/>
          <w:szCs w:val="20"/>
        </w:rPr>
        <w:t>（</w:t>
      </w:r>
      <w:proofErr w:type="gramEnd"/>
      <w:r w:rsidR="00247BB1" w:rsidRPr="00D11A5A">
        <w:rPr>
          <w:rFonts w:ascii="Times New Roman" w:eastAsiaTheme="minorEastAsia" w:hAnsi="Times New Roman"/>
          <w:sz w:val="20"/>
          <w:szCs w:val="20"/>
        </w:rPr>
        <w:t>pp.198-199</w:t>
      </w:r>
      <w:proofErr w:type="gramStart"/>
      <w:r w:rsidR="00247BB1" w:rsidRPr="00D11A5A">
        <w:rPr>
          <w:rFonts w:ascii="Times New Roman" w:eastAsiaTheme="minorEastAsia" w:hAnsi="Times New Roman"/>
          <w:sz w:val="20"/>
          <w:szCs w:val="20"/>
        </w:rPr>
        <w:t>）</w:t>
      </w:r>
      <w:proofErr w:type="gramEnd"/>
    </w:p>
    <w:p w:rsidR="0078247D" w:rsidRPr="00D11A5A" w:rsidRDefault="0078247D" w:rsidP="007F448C">
      <w:pPr>
        <w:ind w:leftChars="270" w:left="648"/>
        <w:jc w:val="both"/>
        <w:rPr>
          <w:rFonts w:ascii="Times New Roman" w:eastAsiaTheme="minorEastAsia" w:hAnsi="Times New Roman"/>
          <w:szCs w:val="24"/>
        </w:rPr>
      </w:pPr>
      <w:r w:rsidRPr="00D11A5A">
        <w:rPr>
          <w:rFonts w:ascii="Times New Roman" w:eastAsiaTheme="minorEastAsia" w:hAnsi="Times New Roman"/>
          <w:szCs w:val="24"/>
        </w:rPr>
        <w:t>如此處是空地，才可以造房子；這如法性本來空寂，所以有現象的可能一樣。但僅有空地，還不能就有房子出現，</w:t>
      </w:r>
      <w:proofErr w:type="gramStart"/>
      <w:r w:rsidRPr="00D11A5A">
        <w:rPr>
          <w:rFonts w:ascii="Times New Roman" w:eastAsiaTheme="minorEastAsia" w:hAnsi="Times New Roman"/>
          <w:szCs w:val="24"/>
        </w:rPr>
        <w:t>必需以磚</w:t>
      </w:r>
      <w:proofErr w:type="gramEnd"/>
      <w:r w:rsidRPr="00D11A5A">
        <w:rPr>
          <w:rFonts w:ascii="Times New Roman" w:eastAsiaTheme="minorEastAsia" w:hAnsi="Times New Roman"/>
          <w:szCs w:val="24"/>
        </w:rPr>
        <w:t>、瓦、木、石、匠人、設計、工作，才能有事實的房子。所以，「</w:t>
      </w:r>
      <w:r w:rsidRPr="00502BA8">
        <w:rPr>
          <w:rFonts w:ascii="標楷體" w:eastAsia="標楷體" w:hAnsi="標楷體"/>
          <w:szCs w:val="24"/>
        </w:rPr>
        <w:t>以</w:t>
      </w:r>
      <w:proofErr w:type="gramStart"/>
      <w:r w:rsidRPr="00502BA8">
        <w:rPr>
          <w:rFonts w:ascii="標楷體" w:eastAsia="標楷體" w:hAnsi="標楷體"/>
          <w:szCs w:val="24"/>
        </w:rPr>
        <w:t>有空義故</w:t>
      </w:r>
      <w:proofErr w:type="gramEnd"/>
      <w:r w:rsidRPr="00502BA8">
        <w:rPr>
          <w:rFonts w:ascii="標楷體" w:eastAsia="標楷體" w:hAnsi="標楷體"/>
          <w:szCs w:val="24"/>
        </w:rPr>
        <w:t>，一切法得成</w:t>
      </w:r>
      <w:r w:rsidRPr="00D11A5A">
        <w:rPr>
          <w:rFonts w:ascii="Times New Roman" w:eastAsiaTheme="minorEastAsia" w:hAnsi="Times New Roman"/>
          <w:szCs w:val="24"/>
        </w:rPr>
        <w:t>」，這是從緣起本相以說明其可以成為現象；而所以成為如此現象，並不以空為能力、材料，</w:t>
      </w:r>
      <w:r w:rsidR="00651D0B" w:rsidRPr="00D11A5A">
        <w:rPr>
          <w:rFonts w:ascii="Times New Roman" w:eastAsiaTheme="minorEastAsia" w:hAnsi="Times New Roman" w:hint="eastAsia"/>
          <w:szCs w:val="24"/>
        </w:rPr>
        <w:t>不</w:t>
      </w:r>
      <w:r w:rsidRPr="00D11A5A">
        <w:rPr>
          <w:rFonts w:ascii="Times New Roman" w:eastAsiaTheme="minorEastAsia" w:hAnsi="Times New Roman"/>
          <w:szCs w:val="24"/>
        </w:rPr>
        <w:t>以空為現出一切現象的根源。</w:t>
      </w:r>
    </w:p>
    <w:p w:rsidR="00872DC8" w:rsidRPr="00D11A5A" w:rsidRDefault="001E3604" w:rsidP="007F448C">
      <w:pPr>
        <w:spacing w:beforeLines="30" w:before="108"/>
        <w:ind w:leftChars="250" w:left="600"/>
        <w:jc w:val="both"/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</w:pPr>
      <w:r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（</w:t>
      </w:r>
      <w:r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2</w:t>
      </w:r>
      <w:r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）</w:t>
      </w:r>
      <w:r w:rsidR="00872DC8"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明鏡與影像喻</w:t>
      </w:r>
      <w:proofErr w:type="gramStart"/>
      <w:r w:rsidR="00247BB1" w:rsidRPr="00D11A5A">
        <w:rPr>
          <w:rFonts w:ascii="Times New Roman" w:eastAsiaTheme="minorEastAsia" w:hAnsi="Times New Roman"/>
          <w:sz w:val="20"/>
          <w:szCs w:val="20"/>
        </w:rPr>
        <w:t>（</w:t>
      </w:r>
      <w:proofErr w:type="gramEnd"/>
      <w:r w:rsidR="00247BB1" w:rsidRPr="00D11A5A">
        <w:rPr>
          <w:rFonts w:ascii="Times New Roman" w:eastAsiaTheme="minorEastAsia" w:hAnsi="Times New Roman"/>
          <w:sz w:val="20"/>
          <w:szCs w:val="20"/>
        </w:rPr>
        <w:t>p.19</w:t>
      </w:r>
      <w:r w:rsidR="00247BB1" w:rsidRPr="00D11A5A">
        <w:rPr>
          <w:rFonts w:ascii="Times New Roman" w:eastAsiaTheme="minorEastAsia" w:hAnsi="Times New Roman" w:hint="eastAsia"/>
          <w:sz w:val="20"/>
          <w:szCs w:val="20"/>
        </w:rPr>
        <w:t>9</w:t>
      </w:r>
      <w:proofErr w:type="gramStart"/>
      <w:r w:rsidR="00247BB1" w:rsidRPr="00D11A5A">
        <w:rPr>
          <w:rFonts w:ascii="Times New Roman" w:eastAsiaTheme="minorEastAsia" w:hAnsi="Times New Roman"/>
          <w:sz w:val="20"/>
          <w:szCs w:val="20"/>
        </w:rPr>
        <w:t>）</w:t>
      </w:r>
      <w:proofErr w:type="gramEnd"/>
    </w:p>
    <w:p w:rsidR="001E3604" w:rsidRPr="00D11A5A" w:rsidRDefault="0078247D" w:rsidP="007F448C">
      <w:pPr>
        <w:spacing w:beforeLines="10" w:before="36" w:afterLines="20" w:after="72"/>
        <w:ind w:leftChars="270" w:left="648"/>
        <w:jc w:val="both"/>
        <w:rPr>
          <w:rFonts w:ascii="Times New Roman" w:eastAsiaTheme="minorEastAsia" w:hAnsi="Times New Roman"/>
          <w:szCs w:val="24"/>
        </w:rPr>
      </w:pPr>
      <w:r w:rsidRPr="00D11A5A">
        <w:rPr>
          <w:rFonts w:ascii="Times New Roman" w:eastAsiaTheme="minorEastAsia" w:hAnsi="Times New Roman"/>
          <w:b/>
          <w:szCs w:val="24"/>
        </w:rPr>
        <w:t>性空與緣起，如鏡的明淨與影像一樣</w:t>
      </w:r>
      <w:r w:rsidRPr="00D11A5A">
        <w:rPr>
          <w:rFonts w:ascii="Times New Roman" w:eastAsiaTheme="minorEastAsia" w:hAnsi="Times New Roman"/>
          <w:szCs w:val="24"/>
        </w:rPr>
        <w:t>，不明淨，即不能現一切影像；但不能說明淨即能有一切影像，影像還需有</w:t>
      </w:r>
      <w:r w:rsidR="00651D0B" w:rsidRPr="00D11A5A">
        <w:rPr>
          <w:rFonts w:ascii="Times New Roman" w:eastAsiaTheme="minorEastAsia" w:hAnsi="Times New Roman"/>
          <w:szCs w:val="24"/>
        </w:rPr>
        <w:t>人、樹、花、物的因緣。於明淨中能現一切影像，可說影像就是明淨的</w:t>
      </w:r>
      <w:r w:rsidR="00651D0B" w:rsidRPr="00D11A5A">
        <w:rPr>
          <w:rFonts w:ascii="Times New Roman" w:eastAsiaTheme="minorEastAsia" w:hAnsi="Times New Roman" w:hint="eastAsia"/>
          <w:szCs w:val="24"/>
        </w:rPr>
        <w:t>；</w:t>
      </w:r>
      <w:r w:rsidRPr="00D11A5A">
        <w:rPr>
          <w:rFonts w:ascii="Times New Roman" w:eastAsiaTheme="minorEastAsia" w:hAnsi="Times New Roman"/>
          <w:szCs w:val="24"/>
        </w:rPr>
        <w:t>影像現前時，也未曾不明淨。</w:t>
      </w:r>
    </w:p>
    <w:p w:rsidR="001E3604" w:rsidRPr="00D11A5A" w:rsidRDefault="0078247D" w:rsidP="007F448C">
      <w:pPr>
        <w:spacing w:beforeLines="20" w:before="72" w:afterLines="20" w:after="72"/>
        <w:ind w:leftChars="270" w:left="648"/>
        <w:jc w:val="both"/>
        <w:rPr>
          <w:rFonts w:ascii="Times New Roman" w:eastAsiaTheme="minorEastAsia" w:hAnsi="Times New Roman"/>
          <w:szCs w:val="24"/>
        </w:rPr>
      </w:pPr>
      <w:r w:rsidRPr="00D11A5A">
        <w:rPr>
          <w:rFonts w:ascii="Times New Roman" w:eastAsiaTheme="minorEastAsia" w:hAnsi="Times New Roman"/>
          <w:szCs w:val="24"/>
        </w:rPr>
        <w:t>從</w:t>
      </w:r>
      <w:r w:rsidRPr="00D11A5A">
        <w:rPr>
          <w:rFonts w:ascii="Times New Roman" w:eastAsiaTheme="minorEastAsia" w:hAnsi="Times New Roman"/>
          <w:b/>
          <w:szCs w:val="24"/>
        </w:rPr>
        <w:t>明淨</w:t>
      </w:r>
      <w:r w:rsidRPr="00D11A5A">
        <w:rPr>
          <w:rFonts w:ascii="Times New Roman" w:eastAsiaTheme="minorEastAsia" w:hAnsi="Times New Roman"/>
          <w:szCs w:val="24"/>
        </w:rPr>
        <w:t>說，這是</w:t>
      </w:r>
      <w:r w:rsidRPr="00D11A5A">
        <w:rPr>
          <w:rFonts w:ascii="Times New Roman" w:eastAsiaTheme="minorEastAsia" w:hAnsi="Times New Roman"/>
          <w:b/>
          <w:szCs w:val="24"/>
        </w:rPr>
        <w:t>平等一如</w:t>
      </w:r>
      <w:r w:rsidRPr="00D11A5A">
        <w:rPr>
          <w:rFonts w:ascii="Times New Roman" w:eastAsiaTheme="minorEastAsia" w:hAnsi="Times New Roman"/>
          <w:szCs w:val="24"/>
        </w:rPr>
        <w:t>的，有影像如此，無影像也如此。</w:t>
      </w:r>
    </w:p>
    <w:p w:rsidR="0078247D" w:rsidRPr="00D11A5A" w:rsidRDefault="0078247D" w:rsidP="007F448C">
      <w:pPr>
        <w:ind w:leftChars="270" w:left="648"/>
        <w:jc w:val="both"/>
        <w:rPr>
          <w:rFonts w:ascii="Times New Roman" w:eastAsiaTheme="minorEastAsia" w:hAnsi="Times New Roman"/>
          <w:szCs w:val="24"/>
        </w:rPr>
      </w:pPr>
      <w:proofErr w:type="gramStart"/>
      <w:r w:rsidRPr="00D11A5A">
        <w:rPr>
          <w:rFonts w:ascii="Times New Roman" w:eastAsiaTheme="minorEastAsia" w:hAnsi="Times New Roman"/>
          <w:szCs w:val="24"/>
        </w:rPr>
        <w:t>但現起人</w:t>
      </w:r>
      <w:proofErr w:type="gramEnd"/>
      <w:r w:rsidRPr="00D11A5A">
        <w:rPr>
          <w:rFonts w:ascii="Times New Roman" w:eastAsiaTheme="minorEastAsia" w:hAnsi="Times New Roman"/>
          <w:szCs w:val="24"/>
        </w:rPr>
        <w:t>等影像，必需明淨，而非但由明淨，不需人物等因緣；也</w:t>
      </w:r>
      <w:proofErr w:type="gramStart"/>
      <w:r w:rsidRPr="00D11A5A">
        <w:rPr>
          <w:rFonts w:ascii="Times New Roman" w:eastAsiaTheme="minorEastAsia" w:hAnsi="Times New Roman"/>
          <w:szCs w:val="24"/>
        </w:rPr>
        <w:t>決不因鏡的</w:t>
      </w:r>
      <w:proofErr w:type="gramEnd"/>
      <w:r w:rsidRPr="00D11A5A">
        <w:rPr>
          <w:rFonts w:ascii="Times New Roman" w:eastAsiaTheme="minorEastAsia" w:hAnsi="Times New Roman"/>
          <w:szCs w:val="24"/>
        </w:rPr>
        <w:t>明淨平等，而所現的人物花草影像也無有差別。人物花草的影像如何，主要還是受人物花草的因緣關係而決定的。</w:t>
      </w:r>
    </w:p>
    <w:p w:rsidR="0078247D" w:rsidRPr="00D11A5A" w:rsidRDefault="001E3604" w:rsidP="00717468">
      <w:pPr>
        <w:spacing w:beforeLines="30" w:before="108"/>
        <w:ind w:leftChars="200" w:left="480"/>
        <w:jc w:val="both"/>
        <w:rPr>
          <w:rFonts w:ascii="Times New Roman" w:eastAsiaTheme="minorEastAsia" w:hAnsi="Times New Roman"/>
          <w:b/>
          <w:sz w:val="20"/>
          <w:szCs w:val="20"/>
        </w:rPr>
      </w:pPr>
      <w:r w:rsidRPr="00D11A5A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3</w:t>
      </w:r>
      <w:r w:rsidRPr="00D11A5A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、性空平等，而</w:t>
      </w:r>
      <w:r w:rsidR="001E3782" w:rsidRPr="00D11A5A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種種</w:t>
      </w:r>
      <w:r w:rsidRPr="00D11A5A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差別現象</w:t>
      </w:r>
      <w:r w:rsidR="00B6452B" w:rsidRPr="00D11A5A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宛然不失</w:t>
      </w:r>
      <w:proofErr w:type="gramStart"/>
      <w:r w:rsidR="00247BB1" w:rsidRPr="00D11A5A">
        <w:rPr>
          <w:rFonts w:ascii="Times New Roman" w:eastAsiaTheme="minorEastAsia" w:hAnsi="Times New Roman"/>
          <w:sz w:val="20"/>
          <w:szCs w:val="20"/>
        </w:rPr>
        <w:t>（</w:t>
      </w:r>
      <w:proofErr w:type="gramEnd"/>
      <w:r w:rsidR="00247BB1" w:rsidRPr="00D11A5A">
        <w:rPr>
          <w:rFonts w:ascii="Times New Roman" w:eastAsiaTheme="minorEastAsia" w:hAnsi="Times New Roman"/>
          <w:sz w:val="20"/>
          <w:szCs w:val="20"/>
        </w:rPr>
        <w:t>p.19</w:t>
      </w:r>
      <w:r w:rsidR="00247BB1" w:rsidRPr="00D11A5A">
        <w:rPr>
          <w:rFonts w:ascii="Times New Roman" w:eastAsiaTheme="minorEastAsia" w:hAnsi="Times New Roman" w:hint="eastAsia"/>
          <w:sz w:val="20"/>
          <w:szCs w:val="20"/>
        </w:rPr>
        <w:t>9</w:t>
      </w:r>
      <w:proofErr w:type="gramStart"/>
      <w:r w:rsidR="00247BB1" w:rsidRPr="00D11A5A">
        <w:rPr>
          <w:rFonts w:ascii="Times New Roman" w:eastAsiaTheme="minorEastAsia" w:hAnsi="Times New Roman"/>
          <w:sz w:val="20"/>
          <w:szCs w:val="20"/>
        </w:rPr>
        <w:t>）</w:t>
      </w:r>
      <w:proofErr w:type="gramEnd"/>
    </w:p>
    <w:p w:rsidR="002A57DA" w:rsidRPr="00D11A5A" w:rsidRDefault="0078247D" w:rsidP="00657E52">
      <w:pPr>
        <w:ind w:leftChars="210" w:left="504"/>
        <w:jc w:val="both"/>
        <w:rPr>
          <w:rFonts w:ascii="Times New Roman" w:eastAsiaTheme="minorEastAsia" w:hAnsi="Times New Roman"/>
          <w:szCs w:val="24"/>
        </w:rPr>
      </w:pPr>
      <w:r w:rsidRPr="00D11A5A">
        <w:rPr>
          <w:rFonts w:ascii="Times New Roman" w:eastAsiaTheme="minorEastAsia" w:hAnsi="Times New Roman"/>
          <w:szCs w:val="24"/>
        </w:rPr>
        <w:t>這樣，緣起與性空，</w:t>
      </w:r>
    </w:p>
    <w:p w:rsidR="0078247D" w:rsidRPr="00D11A5A" w:rsidRDefault="0078247D" w:rsidP="00657E52">
      <w:pPr>
        <w:spacing w:beforeLines="20" w:before="72" w:afterLines="20" w:after="72"/>
        <w:ind w:leftChars="210" w:left="504"/>
        <w:jc w:val="both"/>
        <w:rPr>
          <w:rFonts w:ascii="Times New Roman" w:eastAsiaTheme="minorEastAsia" w:hAnsi="Times New Roman"/>
          <w:szCs w:val="24"/>
        </w:rPr>
      </w:pPr>
      <w:r w:rsidRPr="00D11A5A">
        <w:rPr>
          <w:rFonts w:ascii="Times New Roman" w:eastAsiaTheme="minorEastAsia" w:hAnsi="Times New Roman"/>
          <w:szCs w:val="24"/>
        </w:rPr>
        <w:t>從</w:t>
      </w:r>
      <w:r w:rsidRPr="00D11A5A">
        <w:rPr>
          <w:rFonts w:ascii="Times New Roman" w:eastAsiaTheme="minorEastAsia" w:hAnsi="Times New Roman"/>
          <w:b/>
          <w:szCs w:val="24"/>
        </w:rPr>
        <w:t>性空</w:t>
      </w:r>
      <w:r w:rsidRPr="00D11A5A">
        <w:rPr>
          <w:rFonts w:ascii="Times New Roman" w:eastAsiaTheme="minorEastAsia" w:hAnsi="Times New Roman"/>
          <w:szCs w:val="24"/>
        </w:rPr>
        <w:t>的方面看，是</w:t>
      </w:r>
      <w:proofErr w:type="gramStart"/>
      <w:r w:rsidRPr="00D11A5A">
        <w:rPr>
          <w:rFonts w:ascii="Times New Roman" w:eastAsiaTheme="minorEastAsia" w:hAnsi="Times New Roman"/>
          <w:b/>
          <w:szCs w:val="24"/>
        </w:rPr>
        <w:t>平等平等</w:t>
      </w:r>
      <w:proofErr w:type="gramEnd"/>
      <w:r w:rsidRPr="00D11A5A">
        <w:rPr>
          <w:rFonts w:ascii="Times New Roman" w:eastAsiaTheme="minorEastAsia" w:hAnsi="Times New Roman"/>
          <w:b/>
          <w:szCs w:val="24"/>
        </w:rPr>
        <w:t>的</w:t>
      </w:r>
      <w:r w:rsidRPr="00D11A5A">
        <w:rPr>
          <w:rFonts w:ascii="Times New Roman" w:eastAsiaTheme="minorEastAsia" w:hAnsi="Times New Roman"/>
          <w:szCs w:val="24"/>
        </w:rPr>
        <w:t>，</w:t>
      </w:r>
      <w:r w:rsidRPr="00D11A5A">
        <w:rPr>
          <w:rFonts w:ascii="Times New Roman" w:eastAsiaTheme="minorEastAsia" w:hAnsi="Times New Roman"/>
          <w:b/>
          <w:szCs w:val="24"/>
        </w:rPr>
        <w:t>種種差別現象不離此平等</w:t>
      </w:r>
      <w:r w:rsidRPr="00D11A5A">
        <w:rPr>
          <w:rFonts w:ascii="Times New Roman" w:eastAsiaTheme="minorEastAsia" w:hAnsi="Times New Roman"/>
          <w:szCs w:val="24"/>
        </w:rPr>
        <w:t>；</w:t>
      </w:r>
    </w:p>
    <w:p w:rsidR="002A57DA" w:rsidRPr="00D11A5A" w:rsidRDefault="0078247D" w:rsidP="00657E52">
      <w:pPr>
        <w:spacing w:beforeLines="20" w:before="72" w:afterLines="20" w:after="72"/>
        <w:ind w:leftChars="210" w:left="504"/>
        <w:jc w:val="both"/>
        <w:rPr>
          <w:rFonts w:ascii="Times New Roman" w:eastAsiaTheme="minorEastAsia" w:hAnsi="Times New Roman"/>
          <w:szCs w:val="24"/>
        </w:rPr>
      </w:pPr>
      <w:r w:rsidRPr="00D11A5A">
        <w:rPr>
          <w:rFonts w:ascii="Times New Roman" w:eastAsiaTheme="minorEastAsia" w:hAnsi="Times New Roman"/>
          <w:szCs w:val="24"/>
        </w:rPr>
        <w:t>雖</w:t>
      </w:r>
      <w:r w:rsidRPr="00D11A5A">
        <w:rPr>
          <w:rFonts w:ascii="Times New Roman" w:eastAsiaTheme="minorEastAsia" w:hAnsi="Times New Roman"/>
          <w:b/>
          <w:szCs w:val="24"/>
        </w:rPr>
        <w:t>不離平等</w:t>
      </w:r>
      <w:r w:rsidRPr="00D11A5A">
        <w:rPr>
          <w:rFonts w:ascii="Times New Roman" w:eastAsiaTheme="minorEastAsia" w:hAnsi="Times New Roman"/>
          <w:szCs w:val="24"/>
        </w:rPr>
        <w:t>，然</w:t>
      </w:r>
      <w:r w:rsidRPr="00D11A5A">
        <w:rPr>
          <w:rFonts w:ascii="Times New Roman" w:eastAsiaTheme="minorEastAsia" w:hAnsi="Times New Roman"/>
          <w:b/>
          <w:szCs w:val="24"/>
        </w:rPr>
        <w:t>差別相宛然不失</w:t>
      </w:r>
      <w:r w:rsidRPr="00D11A5A">
        <w:rPr>
          <w:rFonts w:ascii="Times New Roman" w:eastAsiaTheme="minorEastAsia" w:hAnsi="Times New Roman"/>
          <w:szCs w:val="24"/>
        </w:rPr>
        <w:t>，並不因</w:t>
      </w:r>
      <w:proofErr w:type="gramStart"/>
      <w:r w:rsidRPr="00D11A5A">
        <w:rPr>
          <w:rFonts w:ascii="Times New Roman" w:eastAsiaTheme="minorEastAsia" w:hAnsi="Times New Roman"/>
          <w:szCs w:val="24"/>
        </w:rPr>
        <w:t>空性平等而諸</w:t>
      </w:r>
      <w:proofErr w:type="gramEnd"/>
      <w:r w:rsidRPr="00D11A5A">
        <w:rPr>
          <w:rFonts w:ascii="Times New Roman" w:eastAsiaTheme="minorEastAsia" w:hAnsi="Times New Roman"/>
          <w:szCs w:val="24"/>
        </w:rPr>
        <w:t>法也就無差別。</w:t>
      </w:r>
    </w:p>
    <w:p w:rsidR="001E3782" w:rsidRPr="00D11A5A" w:rsidRDefault="0078247D" w:rsidP="00657E52">
      <w:pPr>
        <w:ind w:leftChars="210" w:left="504"/>
        <w:jc w:val="both"/>
        <w:rPr>
          <w:rFonts w:ascii="Times New Roman" w:eastAsiaTheme="minorEastAsia" w:hAnsi="Times New Roman"/>
          <w:szCs w:val="24"/>
        </w:rPr>
      </w:pPr>
      <w:r w:rsidRPr="007C03DC">
        <w:rPr>
          <w:rFonts w:ascii="Times New Roman" w:eastAsiaTheme="minorEastAsia" w:hAnsi="Times New Roman"/>
          <w:szCs w:val="24"/>
        </w:rPr>
        <w:t>同時</w:t>
      </w:r>
      <w:r w:rsidRPr="00D11A5A">
        <w:rPr>
          <w:rFonts w:ascii="Times New Roman" w:eastAsiaTheme="minorEastAsia" w:hAnsi="Times New Roman"/>
          <w:szCs w:val="24"/>
        </w:rPr>
        <w:t>，也</w:t>
      </w:r>
      <w:proofErr w:type="gramStart"/>
      <w:r w:rsidRPr="00D11A5A">
        <w:rPr>
          <w:rFonts w:ascii="Times New Roman" w:eastAsiaTheme="minorEastAsia" w:hAnsi="Times New Roman"/>
          <w:szCs w:val="24"/>
        </w:rPr>
        <w:t>不因諸法</w:t>
      </w:r>
      <w:proofErr w:type="gramEnd"/>
      <w:r w:rsidRPr="00D11A5A">
        <w:rPr>
          <w:rFonts w:ascii="Times New Roman" w:eastAsiaTheme="minorEastAsia" w:hAnsi="Times New Roman"/>
          <w:szCs w:val="24"/>
        </w:rPr>
        <w:t>差別</w:t>
      </w:r>
      <w:proofErr w:type="gramStart"/>
      <w:r w:rsidRPr="00D11A5A">
        <w:rPr>
          <w:rFonts w:ascii="Times New Roman" w:eastAsiaTheme="minorEastAsia" w:hAnsi="Times New Roman"/>
          <w:szCs w:val="24"/>
        </w:rPr>
        <w:t>而空性也</w:t>
      </w:r>
      <w:proofErr w:type="gramEnd"/>
      <w:r w:rsidRPr="00D11A5A">
        <w:rPr>
          <w:rFonts w:ascii="Times New Roman" w:eastAsiaTheme="minorEastAsia" w:hAnsi="Times New Roman"/>
          <w:szCs w:val="24"/>
        </w:rPr>
        <w:t>差別。</w:t>
      </w:r>
    </w:p>
    <w:p w:rsidR="0078247D" w:rsidRPr="00D11A5A" w:rsidRDefault="0078247D" w:rsidP="007F448C">
      <w:pPr>
        <w:spacing w:beforeLines="30" w:before="108" w:afterLines="10" w:after="36"/>
        <w:ind w:leftChars="150" w:left="360"/>
        <w:jc w:val="both"/>
        <w:rPr>
          <w:rFonts w:ascii="Times New Roman" w:eastAsiaTheme="minorEastAsia" w:hAnsi="Times New Roman"/>
          <w:szCs w:val="24"/>
        </w:rPr>
      </w:pPr>
      <w:r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（</w:t>
      </w:r>
      <w:r w:rsidR="001E3782" w:rsidRPr="00D11A5A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三</w:t>
      </w:r>
      <w:r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）小結</w:t>
      </w:r>
      <w:r w:rsidR="001E3782" w:rsidRPr="00D11A5A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：以</w:t>
      </w:r>
      <w:proofErr w:type="gramStart"/>
      <w:r w:rsidR="001E3782" w:rsidRPr="00D11A5A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有空</w:t>
      </w:r>
      <w:r w:rsidR="001E3782"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義故</w:t>
      </w:r>
      <w:proofErr w:type="gramEnd"/>
      <w:r w:rsidR="001E3782"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，一切法得成</w:t>
      </w:r>
      <w:r w:rsidR="001E3782" w:rsidRPr="00D11A5A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；但</w:t>
      </w:r>
      <w:r w:rsidR="001E3782"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非</w:t>
      </w:r>
      <w:proofErr w:type="gramStart"/>
      <w:r w:rsidR="001E3782"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由空性生</w:t>
      </w:r>
      <w:proofErr w:type="gramEnd"/>
      <w:r w:rsidR="001E3782" w:rsidRPr="00D11A5A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起一切或具足一切</w:t>
      </w:r>
      <w:proofErr w:type="gramStart"/>
      <w:r w:rsidR="00247BB1" w:rsidRPr="00D11A5A">
        <w:rPr>
          <w:rFonts w:ascii="Times New Roman" w:eastAsiaTheme="minorEastAsia" w:hAnsi="Times New Roman"/>
          <w:sz w:val="20"/>
          <w:szCs w:val="20"/>
        </w:rPr>
        <w:t>（</w:t>
      </w:r>
      <w:proofErr w:type="gramEnd"/>
      <w:r w:rsidR="00247BB1" w:rsidRPr="00D11A5A">
        <w:rPr>
          <w:rFonts w:ascii="Times New Roman" w:eastAsiaTheme="minorEastAsia" w:hAnsi="Times New Roman" w:hint="eastAsia"/>
          <w:sz w:val="20"/>
          <w:szCs w:val="20"/>
        </w:rPr>
        <w:t>p</w:t>
      </w:r>
      <w:r w:rsidR="00247BB1" w:rsidRPr="00D11A5A">
        <w:rPr>
          <w:rFonts w:ascii="Times New Roman" w:eastAsiaTheme="minorEastAsia" w:hAnsi="Times New Roman"/>
          <w:sz w:val="20"/>
          <w:szCs w:val="20"/>
        </w:rPr>
        <w:t>p.19</w:t>
      </w:r>
      <w:r w:rsidR="00247BB1" w:rsidRPr="00D11A5A">
        <w:rPr>
          <w:rFonts w:ascii="Times New Roman" w:eastAsiaTheme="minorEastAsia" w:hAnsi="Times New Roman" w:hint="eastAsia"/>
          <w:sz w:val="20"/>
          <w:szCs w:val="20"/>
        </w:rPr>
        <w:t>9-200</w:t>
      </w:r>
      <w:proofErr w:type="gramStart"/>
      <w:r w:rsidR="00247BB1" w:rsidRPr="00D11A5A">
        <w:rPr>
          <w:rFonts w:ascii="Times New Roman" w:eastAsiaTheme="minorEastAsia" w:hAnsi="Times New Roman"/>
          <w:sz w:val="20"/>
          <w:szCs w:val="20"/>
        </w:rPr>
        <w:t>）</w:t>
      </w:r>
      <w:proofErr w:type="gramEnd"/>
    </w:p>
    <w:p w:rsidR="0078247D" w:rsidRPr="00D11A5A" w:rsidRDefault="0078247D" w:rsidP="00657E52">
      <w:pPr>
        <w:ind w:leftChars="170" w:left="408"/>
        <w:jc w:val="both"/>
        <w:rPr>
          <w:rFonts w:ascii="Times New Roman" w:eastAsiaTheme="minorEastAsia" w:hAnsi="Times New Roman"/>
          <w:szCs w:val="24"/>
        </w:rPr>
      </w:pPr>
      <w:proofErr w:type="gramStart"/>
      <w:r w:rsidRPr="00D11A5A">
        <w:rPr>
          <w:rFonts w:ascii="Times New Roman" w:eastAsiaTheme="minorEastAsia" w:hAnsi="Times New Roman"/>
          <w:b/>
          <w:szCs w:val="24"/>
        </w:rPr>
        <w:t>中觀者</w:t>
      </w:r>
      <w:proofErr w:type="gramEnd"/>
      <w:r w:rsidRPr="00D11A5A">
        <w:rPr>
          <w:rFonts w:ascii="Times New Roman" w:eastAsiaTheme="minorEastAsia" w:hAnsi="Times New Roman"/>
          <w:szCs w:val="24"/>
        </w:rPr>
        <w:t>於性空與緣起的抉擇，</w:t>
      </w:r>
    </w:p>
    <w:p w:rsidR="0078247D" w:rsidRPr="00D11A5A" w:rsidRDefault="0078247D" w:rsidP="00657E52">
      <w:pPr>
        <w:spacing w:beforeLines="20" w:before="72" w:afterLines="20" w:after="72"/>
        <w:ind w:leftChars="170" w:left="408"/>
        <w:jc w:val="both"/>
        <w:rPr>
          <w:rFonts w:ascii="Times New Roman" w:eastAsiaTheme="minorEastAsia" w:hAnsi="Times New Roman"/>
          <w:szCs w:val="24"/>
        </w:rPr>
      </w:pPr>
      <w:r w:rsidRPr="00D11A5A">
        <w:rPr>
          <w:rFonts w:ascii="Times New Roman" w:eastAsiaTheme="minorEastAsia" w:hAnsi="Times New Roman"/>
          <w:szCs w:val="24"/>
        </w:rPr>
        <w:t>與</w:t>
      </w:r>
      <w:proofErr w:type="gramStart"/>
      <w:r w:rsidRPr="00D11A5A">
        <w:rPr>
          <w:rFonts w:ascii="Times New Roman" w:eastAsiaTheme="minorEastAsia" w:hAnsi="Times New Roman"/>
          <w:b/>
          <w:szCs w:val="24"/>
        </w:rPr>
        <w:t>唯識家</w:t>
      </w:r>
      <w:proofErr w:type="gramEnd"/>
      <w:r w:rsidR="00651D0B" w:rsidRPr="00D11A5A">
        <w:rPr>
          <w:rFonts w:ascii="Times New Roman" w:eastAsiaTheme="minorEastAsia" w:hAnsi="Times New Roman"/>
          <w:szCs w:val="24"/>
        </w:rPr>
        <w:t>不同</w:t>
      </w:r>
      <w:r w:rsidR="00651D0B" w:rsidRPr="00D11A5A">
        <w:rPr>
          <w:rFonts w:ascii="Times New Roman" w:eastAsiaTheme="minorEastAsia" w:hAnsi="Times New Roman" w:hint="eastAsia"/>
          <w:szCs w:val="24"/>
        </w:rPr>
        <w:t>，</w:t>
      </w:r>
      <w:r w:rsidRPr="00D11A5A">
        <w:rPr>
          <w:rFonts w:ascii="Times New Roman" w:eastAsiaTheme="minorEastAsia" w:hAnsi="Times New Roman"/>
          <w:szCs w:val="24"/>
        </w:rPr>
        <w:t>即在「</w:t>
      </w:r>
      <w:r w:rsidRPr="00502BA8">
        <w:rPr>
          <w:rFonts w:ascii="標楷體" w:eastAsia="標楷體" w:hAnsi="標楷體"/>
          <w:b/>
          <w:szCs w:val="24"/>
        </w:rPr>
        <w:t>以</w:t>
      </w:r>
      <w:proofErr w:type="gramStart"/>
      <w:r w:rsidRPr="00502BA8">
        <w:rPr>
          <w:rFonts w:ascii="標楷體" w:eastAsia="標楷體" w:hAnsi="標楷體"/>
          <w:b/>
          <w:szCs w:val="24"/>
        </w:rPr>
        <w:t>有空義故</w:t>
      </w:r>
      <w:proofErr w:type="gramEnd"/>
      <w:r w:rsidRPr="00502BA8">
        <w:rPr>
          <w:rFonts w:ascii="標楷體" w:eastAsia="標楷體" w:hAnsi="標楷體"/>
          <w:b/>
          <w:szCs w:val="24"/>
        </w:rPr>
        <w:t>，一切法得成</w:t>
      </w:r>
      <w:r w:rsidR="00651D0B" w:rsidRPr="00D11A5A">
        <w:rPr>
          <w:rFonts w:ascii="Times New Roman" w:eastAsiaTheme="minorEastAsia" w:hAnsi="Times New Roman"/>
          <w:szCs w:val="24"/>
        </w:rPr>
        <w:t>」</w:t>
      </w:r>
      <w:r w:rsidR="00651D0B" w:rsidRPr="00D11A5A">
        <w:rPr>
          <w:rFonts w:ascii="Times New Roman" w:eastAsiaTheme="minorEastAsia" w:hAnsi="Times New Roman" w:hint="eastAsia"/>
          <w:szCs w:val="24"/>
        </w:rPr>
        <w:t>；</w:t>
      </w:r>
    </w:p>
    <w:p w:rsidR="0078247D" w:rsidRPr="00D11A5A" w:rsidRDefault="0078247D" w:rsidP="00657E52">
      <w:pPr>
        <w:spacing w:beforeLines="20" w:before="72" w:afterLines="20" w:after="72"/>
        <w:ind w:leftChars="170" w:left="408"/>
        <w:jc w:val="both"/>
        <w:rPr>
          <w:rFonts w:ascii="Times New Roman" w:eastAsiaTheme="minorEastAsia" w:hAnsi="Times New Roman"/>
          <w:szCs w:val="24"/>
        </w:rPr>
      </w:pPr>
      <w:r w:rsidRPr="00D11A5A">
        <w:rPr>
          <w:rFonts w:ascii="Times New Roman" w:eastAsiaTheme="minorEastAsia" w:hAnsi="Times New Roman"/>
          <w:szCs w:val="24"/>
        </w:rPr>
        <w:t>與</w:t>
      </w:r>
      <w:r w:rsidRPr="00D11A5A">
        <w:rPr>
          <w:rFonts w:ascii="Times New Roman" w:eastAsiaTheme="minorEastAsia" w:hAnsi="Times New Roman"/>
          <w:b/>
          <w:szCs w:val="24"/>
        </w:rPr>
        <w:t>天臺、</w:t>
      </w:r>
      <w:proofErr w:type="gramStart"/>
      <w:r w:rsidRPr="00D11A5A">
        <w:rPr>
          <w:rFonts w:ascii="Times New Roman" w:eastAsiaTheme="minorEastAsia" w:hAnsi="Times New Roman"/>
          <w:b/>
          <w:szCs w:val="24"/>
        </w:rPr>
        <w:t>賢首</w:t>
      </w:r>
      <w:r w:rsidRPr="00D11A5A">
        <w:rPr>
          <w:rFonts w:ascii="Times New Roman" w:eastAsiaTheme="minorEastAsia" w:hAnsi="Times New Roman"/>
          <w:szCs w:val="24"/>
        </w:rPr>
        <w:t>不</w:t>
      </w:r>
      <w:r w:rsidR="00651D0B" w:rsidRPr="00D11A5A">
        <w:rPr>
          <w:rFonts w:ascii="Times New Roman" w:eastAsiaTheme="minorEastAsia" w:hAnsi="Times New Roman"/>
          <w:szCs w:val="24"/>
        </w:rPr>
        <w:t>同</w:t>
      </w:r>
      <w:proofErr w:type="gramEnd"/>
      <w:r w:rsidR="00651D0B" w:rsidRPr="00D11A5A">
        <w:rPr>
          <w:rFonts w:ascii="Times New Roman" w:eastAsiaTheme="minorEastAsia" w:hAnsi="Times New Roman"/>
          <w:szCs w:val="24"/>
        </w:rPr>
        <w:t>處</w:t>
      </w:r>
      <w:r w:rsidR="00651D0B" w:rsidRPr="00D11A5A">
        <w:rPr>
          <w:rFonts w:ascii="Times New Roman" w:eastAsiaTheme="minorEastAsia" w:hAnsi="Times New Roman" w:hint="eastAsia"/>
          <w:szCs w:val="24"/>
        </w:rPr>
        <w:t>，</w:t>
      </w:r>
      <w:r w:rsidRPr="00D11A5A">
        <w:rPr>
          <w:rFonts w:ascii="Times New Roman" w:eastAsiaTheme="minorEastAsia" w:hAnsi="Times New Roman"/>
          <w:b/>
          <w:szCs w:val="24"/>
        </w:rPr>
        <w:t>即一切為緣起法，由因緣生，非</w:t>
      </w:r>
      <w:proofErr w:type="gramStart"/>
      <w:r w:rsidRPr="00D11A5A">
        <w:rPr>
          <w:rFonts w:ascii="Times New Roman" w:eastAsiaTheme="minorEastAsia" w:hAnsi="Times New Roman"/>
          <w:b/>
          <w:szCs w:val="24"/>
        </w:rPr>
        <w:t>由空性生</w:t>
      </w:r>
      <w:proofErr w:type="gramEnd"/>
      <w:r w:rsidRPr="00D11A5A">
        <w:rPr>
          <w:rFonts w:ascii="Times New Roman" w:eastAsiaTheme="minorEastAsia" w:hAnsi="Times New Roman"/>
          <w:b/>
          <w:szCs w:val="24"/>
        </w:rPr>
        <w:t>起一切或具足一切</w:t>
      </w:r>
      <w:r w:rsidRPr="00D11A5A">
        <w:rPr>
          <w:rFonts w:ascii="Times New Roman" w:eastAsiaTheme="minorEastAsia" w:hAnsi="Times New Roman"/>
          <w:szCs w:val="24"/>
        </w:rPr>
        <w:t>。</w:t>
      </w:r>
    </w:p>
    <w:p w:rsidR="0078247D" w:rsidRPr="00D11A5A" w:rsidRDefault="0078247D" w:rsidP="00657E52">
      <w:pPr>
        <w:spacing w:beforeLines="30" w:before="108"/>
        <w:ind w:leftChars="170" w:left="408"/>
        <w:jc w:val="both"/>
        <w:rPr>
          <w:rFonts w:ascii="Times New Roman" w:eastAsiaTheme="minorEastAsia" w:hAnsi="Times New Roman"/>
          <w:szCs w:val="24"/>
        </w:rPr>
      </w:pPr>
      <w:r w:rsidRPr="00D11A5A">
        <w:rPr>
          <w:rFonts w:ascii="Times New Roman" w:eastAsiaTheme="minorEastAsia" w:hAnsi="Times New Roman"/>
          <w:szCs w:val="24"/>
        </w:rPr>
        <w:t>然這</w:t>
      </w:r>
      <w:proofErr w:type="gramStart"/>
      <w:r w:rsidRPr="00D11A5A">
        <w:rPr>
          <w:rFonts w:ascii="Times New Roman" w:eastAsiaTheme="minorEastAsia" w:hAnsi="Times New Roman"/>
          <w:szCs w:val="24"/>
        </w:rPr>
        <w:t>裏</w:t>
      </w:r>
      <w:proofErr w:type="gramEnd"/>
      <w:r w:rsidRPr="00D11A5A">
        <w:rPr>
          <w:rFonts w:ascii="Times New Roman" w:eastAsiaTheme="minorEastAsia" w:hAnsi="Times New Roman"/>
          <w:szCs w:val="24"/>
        </w:rPr>
        <w:t>要鄭重指出的，</w:t>
      </w:r>
      <w:r w:rsidRPr="00D11A5A">
        <w:rPr>
          <w:rFonts w:ascii="Times New Roman" w:eastAsiaTheme="minorEastAsia" w:hAnsi="Times New Roman"/>
          <w:b/>
          <w:szCs w:val="24"/>
        </w:rPr>
        <w:t>性空即緣起本相，不應作形而上的實體看，也不應作原理而為諸法的依託看</w:t>
      </w:r>
      <w:r w:rsidRPr="00D11A5A">
        <w:rPr>
          <w:rFonts w:ascii="Times New Roman" w:eastAsiaTheme="minorEastAsia" w:hAnsi="Times New Roman"/>
          <w:szCs w:val="24"/>
        </w:rPr>
        <w:t>；這是形上</w:t>
      </w:r>
      <w:proofErr w:type="gramStart"/>
      <w:r w:rsidRPr="00D11A5A">
        <w:rPr>
          <w:rFonts w:ascii="Times New Roman" w:eastAsiaTheme="minorEastAsia" w:hAnsi="Times New Roman"/>
          <w:szCs w:val="24"/>
        </w:rPr>
        <w:t>形</w:t>
      </w:r>
      <w:proofErr w:type="gramEnd"/>
      <w:r w:rsidRPr="00D11A5A">
        <w:rPr>
          <w:rFonts w:ascii="Times New Roman" w:eastAsiaTheme="minorEastAsia" w:hAnsi="Times New Roman"/>
          <w:szCs w:val="24"/>
        </w:rPr>
        <w:t>下或理事差別者</w:t>
      </w:r>
      <w:proofErr w:type="gramStart"/>
      <w:r w:rsidRPr="00D11A5A">
        <w:rPr>
          <w:rFonts w:ascii="Times New Roman" w:eastAsiaTheme="minorEastAsia" w:hAnsi="Times New Roman"/>
          <w:szCs w:val="24"/>
        </w:rPr>
        <w:t>的擬想</w:t>
      </w:r>
      <w:proofErr w:type="gramEnd"/>
      <w:r w:rsidRPr="00D11A5A">
        <w:rPr>
          <w:rFonts w:ascii="Times New Roman" w:eastAsiaTheme="minorEastAsia" w:hAnsi="Times New Roman"/>
          <w:szCs w:val="24"/>
        </w:rPr>
        <w:t>，而非緣起性空</w:t>
      </w:r>
      <w:proofErr w:type="gramStart"/>
      <w:r w:rsidRPr="00D11A5A">
        <w:rPr>
          <w:rFonts w:ascii="Times New Roman" w:eastAsiaTheme="minorEastAsia" w:hAnsi="Times New Roman"/>
          <w:szCs w:val="24"/>
        </w:rPr>
        <w:t>的實相</w:t>
      </w:r>
      <w:proofErr w:type="gramEnd"/>
      <w:r w:rsidRPr="00D11A5A">
        <w:rPr>
          <w:rFonts w:ascii="Times New Roman" w:eastAsiaTheme="minorEastAsia" w:hAnsi="Times New Roman"/>
          <w:szCs w:val="24"/>
        </w:rPr>
        <w:t>。</w:t>
      </w:r>
    </w:p>
    <w:p w:rsidR="00BB2906" w:rsidRPr="00D11A5A" w:rsidRDefault="00ED1ABB" w:rsidP="007F448C">
      <w:pPr>
        <w:spacing w:beforeLines="50" w:before="180" w:afterLines="10" w:after="36"/>
        <w:jc w:val="both"/>
        <w:rPr>
          <w:rFonts w:ascii="Times New Roman" w:hAnsi="Times New Roman"/>
          <w:b/>
          <w:sz w:val="20"/>
          <w:szCs w:val="20"/>
        </w:rPr>
      </w:pP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伍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、佛法</w:t>
      </w:r>
      <w:proofErr w:type="gramStart"/>
      <w:r w:rsidR="00B6595F"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所說的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緣起</w:t>
      </w:r>
      <w:proofErr w:type="gramEnd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、本性，與一般宗教、哲學不同</w:t>
      </w:r>
      <w:proofErr w:type="gramStart"/>
      <w:r w:rsidR="00247BB1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/>
          <w:sz w:val="20"/>
          <w:szCs w:val="20"/>
        </w:rPr>
        <w:t>pp.</w:t>
      </w:r>
      <w:r w:rsidR="000A0EB6" w:rsidRPr="00D11A5A">
        <w:rPr>
          <w:rFonts w:ascii="Times New Roman" w:hAnsi="Times New Roman"/>
          <w:sz w:val="20"/>
          <w:szCs w:val="20"/>
        </w:rPr>
        <w:t>200-20</w:t>
      </w:r>
      <w:r w:rsidR="000A0EB6" w:rsidRPr="00D11A5A">
        <w:rPr>
          <w:rFonts w:ascii="Times New Roman" w:hAnsi="Times New Roman" w:hint="eastAsia"/>
          <w:sz w:val="20"/>
          <w:szCs w:val="20"/>
        </w:rPr>
        <w:t>3</w:t>
      </w:r>
      <w:proofErr w:type="gramStart"/>
      <w:r w:rsidR="00247BB1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ED1ABB" w:rsidP="00657E52">
      <w:pPr>
        <w:spacing w:afterLines="10" w:after="36"/>
        <w:ind w:leftChars="50" w:left="120"/>
        <w:jc w:val="both"/>
        <w:rPr>
          <w:rFonts w:ascii="Times New Roman" w:hAnsi="Times New Roman"/>
          <w:b/>
          <w:sz w:val="20"/>
          <w:szCs w:val="20"/>
        </w:rPr>
      </w:pPr>
      <w:r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（壹）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佛法</w:t>
      </w:r>
      <w:r w:rsidR="00B6595F"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是</w:t>
      </w:r>
      <w:r w:rsidR="00B6595F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以因果緣起安立世</w:t>
      </w:r>
      <w:r w:rsidR="00B6595F"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間、</w:t>
      </w:r>
      <w:r w:rsidR="00B6595F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出世間一切法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0A0EB6" w:rsidRPr="00D11A5A">
        <w:rPr>
          <w:rFonts w:ascii="Times New Roman" w:hAnsi="Times New Roman"/>
          <w:sz w:val="20"/>
          <w:szCs w:val="20"/>
        </w:rPr>
        <w:t>p.200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BB2906" w:rsidP="00657E52">
      <w:pPr>
        <w:ind w:leftChars="70" w:left="168"/>
        <w:jc w:val="both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szCs w:val="24"/>
        </w:rPr>
        <w:t>佛法中</w:t>
      </w:r>
      <w:proofErr w:type="gramStart"/>
      <w:r w:rsidRPr="00D11A5A">
        <w:rPr>
          <w:rFonts w:ascii="Times New Roman" w:hAnsi="Times New Roman"/>
          <w:szCs w:val="24"/>
        </w:rPr>
        <w:t>所說的緣起</w:t>
      </w:r>
      <w:proofErr w:type="gramEnd"/>
      <w:r w:rsidRPr="00D11A5A">
        <w:rPr>
          <w:rFonts w:ascii="Times New Roman" w:hAnsi="Times New Roman"/>
          <w:szCs w:val="24"/>
        </w:rPr>
        <w:t>、本性，與一般宗教及哲學是不同的。佛法的立場是</w:t>
      </w:r>
      <w:r w:rsidRPr="00D11A5A">
        <w:rPr>
          <w:rFonts w:ascii="Times New Roman" w:hAnsi="Times New Roman"/>
          <w:b/>
          <w:szCs w:val="24"/>
        </w:rPr>
        <w:t>緣起論</w:t>
      </w:r>
      <w:r w:rsidRPr="00D11A5A">
        <w:rPr>
          <w:rFonts w:ascii="Times New Roman" w:hAnsi="Times New Roman"/>
          <w:szCs w:val="24"/>
        </w:rPr>
        <w:t>，是</w:t>
      </w:r>
      <w:r w:rsidRPr="00D11A5A">
        <w:rPr>
          <w:rFonts w:ascii="Times New Roman" w:hAnsi="Times New Roman"/>
          <w:b/>
          <w:szCs w:val="24"/>
        </w:rPr>
        <w:t>以因果緣起安立</w:t>
      </w:r>
      <w:proofErr w:type="gramStart"/>
      <w:r w:rsidRPr="00D11A5A">
        <w:rPr>
          <w:rFonts w:ascii="Times New Roman" w:hAnsi="Times New Roman"/>
          <w:b/>
          <w:szCs w:val="24"/>
        </w:rPr>
        <w:t>世</w:t>
      </w:r>
      <w:proofErr w:type="gramEnd"/>
      <w:r w:rsidRPr="00D11A5A">
        <w:rPr>
          <w:rFonts w:ascii="Times New Roman" w:hAnsi="Times New Roman"/>
          <w:b/>
          <w:szCs w:val="24"/>
        </w:rPr>
        <w:t>出世間一切法的</w:t>
      </w:r>
      <w:r w:rsidRPr="00D11A5A">
        <w:rPr>
          <w:rFonts w:ascii="Times New Roman" w:hAnsi="Times New Roman"/>
          <w:szCs w:val="24"/>
        </w:rPr>
        <w:t>。依此來說：</w:t>
      </w:r>
    </w:p>
    <w:p w:rsidR="00BB2906" w:rsidRPr="00D11A5A" w:rsidRDefault="00BB2906" w:rsidP="00657E52">
      <w:pPr>
        <w:spacing w:before="120"/>
        <w:ind w:leftChars="70" w:left="168"/>
        <w:jc w:val="both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b/>
          <w:szCs w:val="24"/>
        </w:rPr>
        <w:t>聲聞乘</w:t>
      </w:r>
      <w:proofErr w:type="gramStart"/>
      <w:r w:rsidRPr="00D11A5A">
        <w:rPr>
          <w:rFonts w:ascii="Times New Roman" w:hAnsi="Times New Roman"/>
          <w:szCs w:val="24"/>
        </w:rPr>
        <w:t>說色心</w:t>
      </w:r>
      <w:proofErr w:type="gramEnd"/>
      <w:r w:rsidRPr="00D11A5A">
        <w:rPr>
          <w:rFonts w:ascii="Times New Roman" w:hAnsi="Times New Roman"/>
          <w:szCs w:val="24"/>
        </w:rPr>
        <w:t>等因果緣起是對的，他</w:t>
      </w:r>
      <w:proofErr w:type="gramStart"/>
      <w:r w:rsidRPr="00D11A5A">
        <w:rPr>
          <w:rFonts w:ascii="Times New Roman" w:hAnsi="Times New Roman"/>
          <w:szCs w:val="24"/>
        </w:rPr>
        <w:t>並</w:t>
      </w:r>
      <w:r w:rsidRPr="00D11A5A">
        <w:rPr>
          <w:rFonts w:ascii="Times New Roman" w:hAnsi="Times New Roman"/>
          <w:b/>
          <w:szCs w:val="24"/>
        </w:rPr>
        <w:t>不說因無為</w:t>
      </w:r>
      <w:proofErr w:type="gramEnd"/>
      <w:r w:rsidRPr="00D11A5A">
        <w:rPr>
          <w:rFonts w:ascii="Times New Roman" w:hAnsi="Times New Roman"/>
          <w:b/>
          <w:szCs w:val="24"/>
        </w:rPr>
        <w:t>本體而有一切現象</w:t>
      </w:r>
      <w:r w:rsidRPr="00D11A5A">
        <w:rPr>
          <w:rFonts w:ascii="Times New Roman" w:hAnsi="Times New Roman"/>
          <w:szCs w:val="24"/>
        </w:rPr>
        <w:t>。</w:t>
      </w:r>
      <w:proofErr w:type="gramStart"/>
      <w:r w:rsidRPr="00D11A5A">
        <w:rPr>
          <w:rFonts w:ascii="Times New Roman" w:hAnsi="Times New Roman"/>
          <w:b/>
          <w:szCs w:val="24"/>
        </w:rPr>
        <w:t>中觀</w:t>
      </w:r>
      <w:r w:rsidRPr="00D11A5A">
        <w:rPr>
          <w:rFonts w:ascii="Times New Roman" w:hAnsi="Times New Roman"/>
          <w:szCs w:val="24"/>
        </w:rPr>
        <w:t>與</w:t>
      </w:r>
      <w:r w:rsidRPr="00D11A5A">
        <w:rPr>
          <w:rFonts w:ascii="Times New Roman" w:hAnsi="Times New Roman"/>
          <w:b/>
          <w:szCs w:val="24"/>
        </w:rPr>
        <w:t>唯識</w:t>
      </w:r>
      <w:proofErr w:type="gramEnd"/>
      <w:r w:rsidRPr="00D11A5A">
        <w:rPr>
          <w:rFonts w:ascii="Times New Roman" w:hAnsi="Times New Roman"/>
          <w:szCs w:val="24"/>
        </w:rPr>
        <w:t>，還能保持此種理論。</w:t>
      </w:r>
    </w:p>
    <w:p w:rsidR="00BB2906" w:rsidRPr="00D11A5A" w:rsidRDefault="00BB2906" w:rsidP="00657E52">
      <w:pPr>
        <w:spacing w:before="120"/>
        <w:ind w:leftChars="70" w:left="168"/>
        <w:jc w:val="both"/>
        <w:rPr>
          <w:rFonts w:ascii="Times New Roman" w:hAnsi="Times New Roman"/>
          <w:szCs w:val="24"/>
        </w:rPr>
      </w:pPr>
      <w:proofErr w:type="gramStart"/>
      <w:r w:rsidRPr="00D11A5A">
        <w:rPr>
          <w:rFonts w:ascii="Times New Roman" w:hAnsi="Times New Roman"/>
          <w:b/>
          <w:szCs w:val="24"/>
        </w:rPr>
        <w:t>唯識者</w:t>
      </w:r>
      <w:proofErr w:type="gramEnd"/>
      <w:r w:rsidRPr="00D11A5A">
        <w:rPr>
          <w:rFonts w:ascii="Times New Roman" w:hAnsi="Times New Roman"/>
          <w:szCs w:val="24"/>
        </w:rPr>
        <w:t>說依阿賴耶</w:t>
      </w:r>
      <w:proofErr w:type="gramStart"/>
      <w:r w:rsidRPr="00D11A5A">
        <w:rPr>
          <w:rFonts w:ascii="Times New Roman" w:hAnsi="Times New Roman"/>
          <w:szCs w:val="24"/>
        </w:rPr>
        <w:t>種現相</w:t>
      </w:r>
      <w:proofErr w:type="gramEnd"/>
      <w:r w:rsidRPr="00D11A5A">
        <w:rPr>
          <w:rFonts w:ascii="Times New Roman" w:hAnsi="Times New Roman"/>
          <w:szCs w:val="24"/>
        </w:rPr>
        <w:t>生</w:t>
      </w:r>
      <w:r w:rsidRPr="00D11A5A">
        <w:rPr>
          <w:rStyle w:val="ab"/>
          <w:rFonts w:ascii="Times New Roman" w:hAnsi="Times New Roman"/>
          <w:szCs w:val="24"/>
        </w:rPr>
        <w:footnoteReference w:id="25"/>
      </w:r>
      <w:r w:rsidRPr="00D11A5A">
        <w:rPr>
          <w:rFonts w:ascii="Times New Roman" w:hAnsi="Times New Roman"/>
          <w:szCs w:val="24"/>
        </w:rPr>
        <w:t>，是從現象</w:t>
      </w:r>
      <w:proofErr w:type="gramStart"/>
      <w:r w:rsidRPr="00D11A5A">
        <w:rPr>
          <w:rFonts w:ascii="Times New Roman" w:hAnsi="Times New Roman"/>
          <w:szCs w:val="24"/>
        </w:rPr>
        <w:t>方面說的</w:t>
      </w:r>
      <w:proofErr w:type="gramEnd"/>
      <w:r w:rsidRPr="00D11A5A">
        <w:rPr>
          <w:rFonts w:ascii="Times New Roman" w:hAnsi="Times New Roman"/>
          <w:szCs w:val="24"/>
        </w:rPr>
        <w:t>。</w:t>
      </w:r>
    </w:p>
    <w:p w:rsidR="00BB2906" w:rsidRPr="00D11A5A" w:rsidRDefault="00BB2906" w:rsidP="00657E52">
      <w:pPr>
        <w:spacing w:before="120"/>
        <w:ind w:leftChars="70" w:left="168"/>
        <w:jc w:val="both"/>
        <w:rPr>
          <w:rFonts w:ascii="Times New Roman" w:hAnsi="Times New Roman"/>
          <w:szCs w:val="24"/>
        </w:rPr>
      </w:pPr>
      <w:proofErr w:type="gramStart"/>
      <w:r w:rsidRPr="00D11A5A">
        <w:rPr>
          <w:rFonts w:ascii="Times New Roman" w:hAnsi="Times New Roman"/>
          <w:b/>
          <w:szCs w:val="24"/>
        </w:rPr>
        <w:lastRenderedPageBreak/>
        <w:t>中觀者</w:t>
      </w:r>
      <w:proofErr w:type="gramEnd"/>
      <w:r w:rsidR="00651D0B" w:rsidRPr="00D11A5A">
        <w:rPr>
          <w:rFonts w:ascii="Times New Roman" w:hAnsi="Times New Roman"/>
          <w:szCs w:val="24"/>
        </w:rPr>
        <w:t>說</w:t>
      </w:r>
      <w:r w:rsidRPr="00D11A5A">
        <w:rPr>
          <w:rFonts w:ascii="Times New Roman" w:hAnsi="Times New Roman"/>
          <w:szCs w:val="24"/>
        </w:rPr>
        <w:t>「</w:t>
      </w:r>
      <w:r w:rsidRPr="00D11A5A">
        <w:rPr>
          <w:rFonts w:ascii="標楷體" w:eastAsia="標楷體" w:hAnsi="標楷體"/>
          <w:szCs w:val="24"/>
        </w:rPr>
        <w:t>以</w:t>
      </w:r>
      <w:proofErr w:type="gramStart"/>
      <w:r w:rsidRPr="00D11A5A">
        <w:rPr>
          <w:rFonts w:ascii="標楷體" w:eastAsia="標楷體" w:hAnsi="標楷體"/>
          <w:szCs w:val="24"/>
        </w:rPr>
        <w:t>有空義故</w:t>
      </w:r>
      <w:proofErr w:type="gramEnd"/>
      <w:r w:rsidRPr="00D11A5A">
        <w:rPr>
          <w:rFonts w:ascii="標楷體" w:eastAsia="標楷體" w:hAnsi="標楷體"/>
          <w:szCs w:val="24"/>
        </w:rPr>
        <w:t>，一切法得成</w:t>
      </w:r>
      <w:r w:rsidR="00651D0B" w:rsidRPr="00D11A5A">
        <w:rPr>
          <w:rFonts w:ascii="Times New Roman" w:hAnsi="Times New Roman"/>
          <w:szCs w:val="24"/>
        </w:rPr>
        <w:t>」，這是說明緣起的所以可能生起</w:t>
      </w:r>
      <w:r w:rsidR="00651D0B" w:rsidRPr="00D11A5A">
        <w:rPr>
          <w:rFonts w:ascii="Times New Roman" w:hAnsi="Times New Roman" w:hint="eastAsia"/>
          <w:szCs w:val="24"/>
        </w:rPr>
        <w:t>；</w:t>
      </w:r>
      <w:r w:rsidRPr="00D11A5A">
        <w:rPr>
          <w:rFonts w:ascii="Times New Roman" w:hAnsi="Times New Roman"/>
          <w:szCs w:val="24"/>
        </w:rPr>
        <w:t>要說明現象差別，還在</w:t>
      </w:r>
      <w:proofErr w:type="gramStart"/>
      <w:r w:rsidRPr="00D11A5A">
        <w:rPr>
          <w:rFonts w:ascii="Times New Roman" w:hAnsi="Times New Roman"/>
          <w:szCs w:val="24"/>
        </w:rPr>
        <w:t>色心諸</w:t>
      </w:r>
      <w:proofErr w:type="gramEnd"/>
      <w:r w:rsidRPr="00D11A5A">
        <w:rPr>
          <w:rFonts w:ascii="Times New Roman" w:hAnsi="Times New Roman"/>
          <w:szCs w:val="24"/>
        </w:rPr>
        <w:t>法的因緣上說。</w:t>
      </w:r>
    </w:p>
    <w:p w:rsidR="00BB2906" w:rsidRPr="00D11A5A" w:rsidRDefault="00ED1ABB" w:rsidP="007F448C">
      <w:pPr>
        <w:spacing w:before="120" w:afterLines="10" w:after="36"/>
        <w:ind w:leftChars="50" w:left="120"/>
        <w:jc w:val="both"/>
        <w:rPr>
          <w:rFonts w:ascii="Times New Roman" w:hAnsi="Times New Roman"/>
          <w:b/>
          <w:sz w:val="20"/>
          <w:szCs w:val="20"/>
        </w:rPr>
      </w:pPr>
      <w:r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（貳）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佛法的出發點是現象的、經驗的，</w:t>
      </w:r>
      <w:proofErr w:type="gramStart"/>
      <w:r w:rsidR="00B6595F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中觀與唯識</w:t>
      </w:r>
      <w:proofErr w:type="gramEnd"/>
      <w:r w:rsidR="00B6595F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都不許本性可以生緣起或轉變為緣起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0A0EB6" w:rsidRPr="00D11A5A">
        <w:rPr>
          <w:rFonts w:ascii="Times New Roman" w:hAnsi="Times New Roman"/>
          <w:sz w:val="20"/>
          <w:szCs w:val="20"/>
        </w:rPr>
        <w:t>pp.200-201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BB2906" w:rsidP="007F448C">
      <w:pPr>
        <w:widowControl/>
        <w:ind w:leftChars="70" w:left="168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szCs w:val="24"/>
        </w:rPr>
        <w:t>佛法的不同於神學及玄學者，出發點是</w:t>
      </w:r>
      <w:r w:rsidRPr="00D11A5A">
        <w:rPr>
          <w:rFonts w:ascii="Times New Roman" w:hAnsi="Times New Roman"/>
          <w:b/>
          <w:szCs w:val="24"/>
        </w:rPr>
        <w:t>現象</w:t>
      </w:r>
      <w:r w:rsidRPr="00D11A5A">
        <w:rPr>
          <w:rFonts w:ascii="Times New Roman" w:hAnsi="Times New Roman"/>
          <w:szCs w:val="24"/>
        </w:rPr>
        <w:t>的、</w:t>
      </w:r>
      <w:r w:rsidRPr="00D11A5A">
        <w:rPr>
          <w:rFonts w:ascii="Times New Roman" w:hAnsi="Times New Roman"/>
          <w:b/>
          <w:szCs w:val="24"/>
        </w:rPr>
        <w:t>經驗</w:t>
      </w:r>
      <w:r w:rsidRPr="00D11A5A">
        <w:rPr>
          <w:rFonts w:ascii="Times New Roman" w:hAnsi="Times New Roman"/>
          <w:szCs w:val="24"/>
        </w:rPr>
        <w:t>的。後來，因為有偏重平等無差別的學者，以本性為諸法的真實本體，於是說諸</w:t>
      </w:r>
      <w:r w:rsidR="00651D0B" w:rsidRPr="00D11A5A">
        <w:rPr>
          <w:rFonts w:ascii="Times New Roman" w:hAnsi="Times New Roman"/>
          <w:szCs w:val="24"/>
        </w:rPr>
        <w:t>法是本性顯現、生起。至此，與一般神學者、玄學者所談的本體起現象</w:t>
      </w:r>
      <w:r w:rsidRPr="00D11A5A">
        <w:rPr>
          <w:rFonts w:ascii="Times New Roman" w:hAnsi="Times New Roman"/>
          <w:szCs w:val="24"/>
        </w:rPr>
        <w:t>日漸混雜，與佛法的緣起中道日漸相反。</w:t>
      </w:r>
    </w:p>
    <w:p w:rsidR="00B6595F" w:rsidRPr="00D11A5A" w:rsidRDefault="00BB2906" w:rsidP="007F448C">
      <w:pPr>
        <w:widowControl/>
        <w:spacing w:beforeLines="30" w:before="108"/>
        <w:ind w:leftChars="70" w:left="168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szCs w:val="24"/>
        </w:rPr>
        <w:t>大乘說緣起與性空不即不離的，</w:t>
      </w:r>
      <w:proofErr w:type="gramStart"/>
      <w:r w:rsidRPr="00D11A5A">
        <w:rPr>
          <w:rFonts w:ascii="Times New Roman" w:hAnsi="Times New Roman"/>
          <w:szCs w:val="24"/>
        </w:rPr>
        <w:t>中觀與唯識</w:t>
      </w:r>
      <w:proofErr w:type="gramEnd"/>
      <w:r w:rsidRPr="00D11A5A">
        <w:rPr>
          <w:rFonts w:ascii="Times New Roman" w:hAnsi="Times New Roman"/>
          <w:szCs w:val="24"/>
        </w:rPr>
        <w:t>，都不許</w:t>
      </w:r>
      <w:r w:rsidRPr="00D11A5A">
        <w:rPr>
          <w:rFonts w:ascii="Times New Roman" w:hAnsi="Times New Roman"/>
          <w:b/>
          <w:szCs w:val="24"/>
        </w:rPr>
        <w:t>本性</w:t>
      </w:r>
      <w:r w:rsidRPr="00D11A5A">
        <w:rPr>
          <w:rFonts w:ascii="Times New Roman" w:hAnsi="Times New Roman"/>
          <w:szCs w:val="24"/>
        </w:rPr>
        <w:t>可以</w:t>
      </w:r>
      <w:r w:rsidRPr="00D11A5A">
        <w:rPr>
          <w:rFonts w:ascii="Times New Roman" w:hAnsi="Times New Roman"/>
          <w:b/>
          <w:szCs w:val="24"/>
        </w:rPr>
        <w:t>生緣起</w:t>
      </w:r>
      <w:r w:rsidRPr="00D11A5A">
        <w:rPr>
          <w:rFonts w:ascii="Times New Roman" w:hAnsi="Times New Roman"/>
          <w:szCs w:val="24"/>
        </w:rPr>
        <w:t>或</w:t>
      </w:r>
      <w:r w:rsidRPr="00D11A5A">
        <w:rPr>
          <w:rFonts w:ascii="Times New Roman" w:hAnsi="Times New Roman"/>
          <w:b/>
          <w:szCs w:val="24"/>
        </w:rPr>
        <w:t>轉變為緣起</w:t>
      </w:r>
      <w:r w:rsidRPr="00D11A5A">
        <w:rPr>
          <w:rFonts w:ascii="Times New Roman" w:hAnsi="Times New Roman"/>
          <w:szCs w:val="24"/>
        </w:rPr>
        <w:t>的。</w:t>
      </w:r>
      <w:r w:rsidR="00651D0B" w:rsidRPr="00D11A5A">
        <w:rPr>
          <w:rFonts w:ascii="Times New Roman" w:hAnsi="Times New Roman"/>
          <w:b/>
          <w:szCs w:val="24"/>
        </w:rPr>
        <w:t>本性，不是有甚麼實在的本體</w:t>
      </w:r>
      <w:r w:rsidRPr="00D11A5A">
        <w:rPr>
          <w:rFonts w:ascii="Times New Roman" w:hAnsi="Times New Roman"/>
          <w:b/>
          <w:szCs w:val="24"/>
        </w:rPr>
        <w:t>或能力</w:t>
      </w:r>
      <w:r w:rsidRPr="00D11A5A">
        <w:rPr>
          <w:rFonts w:ascii="Times New Roman" w:hAnsi="Times New Roman"/>
          <w:szCs w:val="24"/>
        </w:rPr>
        <w:t>。</w:t>
      </w:r>
    </w:p>
    <w:p w:rsidR="00BB2906" w:rsidRPr="00D11A5A" w:rsidRDefault="00BB2906" w:rsidP="007F448C">
      <w:pPr>
        <w:widowControl/>
        <w:spacing w:beforeLines="30" w:before="108"/>
        <w:ind w:leftChars="70" w:left="168"/>
        <w:rPr>
          <w:rFonts w:ascii="Times New Roman" w:hAnsi="Times New Roman"/>
          <w:szCs w:val="24"/>
        </w:rPr>
      </w:pPr>
      <w:proofErr w:type="gramStart"/>
      <w:r w:rsidRPr="00D11A5A">
        <w:rPr>
          <w:rFonts w:ascii="Times New Roman" w:hAnsi="Times New Roman"/>
          <w:szCs w:val="24"/>
        </w:rPr>
        <w:t>佛法說色等</w:t>
      </w:r>
      <w:proofErr w:type="gramEnd"/>
      <w:r w:rsidRPr="00D11A5A">
        <w:rPr>
          <w:rFonts w:ascii="Times New Roman" w:hAnsi="Times New Roman"/>
          <w:szCs w:val="24"/>
        </w:rPr>
        <w:t>一切法</w:t>
      </w:r>
      <w:proofErr w:type="gramStart"/>
      <w:r w:rsidRPr="00D11A5A">
        <w:rPr>
          <w:rFonts w:ascii="Times New Roman" w:hAnsi="Times New Roman"/>
          <w:szCs w:val="24"/>
        </w:rPr>
        <w:t>本性寂滅</w:t>
      </w:r>
      <w:proofErr w:type="gramEnd"/>
      <w:r w:rsidRPr="00D11A5A">
        <w:rPr>
          <w:rFonts w:ascii="Times New Roman" w:hAnsi="Times New Roman"/>
          <w:szCs w:val="24"/>
        </w:rPr>
        <w:t>，使人</w:t>
      </w:r>
      <w:proofErr w:type="gramStart"/>
      <w:r w:rsidRPr="00D11A5A">
        <w:rPr>
          <w:rFonts w:ascii="Times New Roman" w:hAnsi="Times New Roman"/>
          <w:szCs w:val="24"/>
        </w:rPr>
        <w:t>即俗以顯真</w:t>
      </w:r>
      <w:proofErr w:type="gramEnd"/>
      <w:r w:rsidRPr="00D11A5A">
        <w:rPr>
          <w:rFonts w:ascii="Times New Roman" w:hAnsi="Times New Roman"/>
          <w:szCs w:val="24"/>
        </w:rPr>
        <w:t>；真</w:t>
      </w:r>
      <w:proofErr w:type="gramStart"/>
      <w:r w:rsidRPr="00D11A5A">
        <w:rPr>
          <w:rFonts w:ascii="Times New Roman" w:hAnsi="Times New Roman"/>
          <w:szCs w:val="24"/>
        </w:rPr>
        <w:t>如寂滅不是</w:t>
      </w:r>
      <w:proofErr w:type="gramEnd"/>
      <w:r w:rsidRPr="00D11A5A">
        <w:rPr>
          <w:rFonts w:ascii="Times New Roman" w:hAnsi="Times New Roman"/>
          <w:szCs w:val="24"/>
        </w:rPr>
        <w:t>什麼神秘不思議的實體，所以</w:t>
      </w:r>
      <w:r w:rsidRPr="00D11A5A">
        <w:rPr>
          <w:rFonts w:ascii="Times New Roman" w:hAnsi="Times New Roman"/>
          <w:b/>
          <w:szCs w:val="24"/>
        </w:rPr>
        <w:t>從來不說「從體起用」</w:t>
      </w:r>
      <w:r w:rsidRPr="00D11A5A">
        <w:rPr>
          <w:rFonts w:ascii="Times New Roman" w:hAnsi="Times New Roman"/>
          <w:szCs w:val="24"/>
        </w:rPr>
        <w:t>。如不能把握這點，則佛法必將與中國</w:t>
      </w:r>
      <w:proofErr w:type="gramStart"/>
      <w:r w:rsidRPr="00D11A5A">
        <w:rPr>
          <w:rFonts w:ascii="Times New Roman" w:hAnsi="Times New Roman"/>
          <w:szCs w:val="24"/>
        </w:rPr>
        <w:t>的儒道</w:t>
      </w:r>
      <w:proofErr w:type="gramEnd"/>
      <w:r w:rsidRPr="00D11A5A">
        <w:rPr>
          <w:rFonts w:ascii="Times New Roman" w:hAnsi="Times New Roman"/>
          <w:szCs w:val="24"/>
        </w:rPr>
        <w:t>、印度的婆羅門、西洋哲學的本體論、唯心論者合流。</w:t>
      </w:r>
    </w:p>
    <w:p w:rsidR="00BB2906" w:rsidRPr="00D11A5A" w:rsidRDefault="00B6595F" w:rsidP="007F448C">
      <w:pPr>
        <w:spacing w:beforeLines="50" w:before="180"/>
        <w:ind w:leftChars="50" w:left="120"/>
        <w:jc w:val="both"/>
        <w:rPr>
          <w:rFonts w:ascii="Times New Roman" w:hAnsi="Times New Roman"/>
          <w:sz w:val="20"/>
          <w:szCs w:val="20"/>
        </w:rPr>
      </w:pPr>
      <w:proofErr w:type="gramStart"/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proofErr w:type="gramEnd"/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叁）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印順法師對「從體起用」之評論</w:t>
      </w:r>
      <w:r w:rsidR="00247BB1" w:rsidRPr="00D11A5A">
        <w:rPr>
          <w:rFonts w:ascii="Times New Roman" w:hAnsi="Times New Roman"/>
          <w:sz w:val="20"/>
          <w:szCs w:val="20"/>
        </w:rPr>
        <w:t>（</w:t>
      </w:r>
      <w:r w:rsidR="00247BB1" w:rsidRPr="00D11A5A">
        <w:rPr>
          <w:rFonts w:ascii="Times New Roman" w:hAnsi="Times New Roman"/>
          <w:sz w:val="20"/>
          <w:szCs w:val="20"/>
        </w:rPr>
        <w:t>pp.201-202</w:t>
      </w:r>
      <w:proofErr w:type="gramStart"/>
      <w:r w:rsidR="00247BB1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CC127F" w:rsidP="007F448C">
      <w:pPr>
        <w:ind w:leftChars="100" w:left="240"/>
        <w:jc w:val="both"/>
        <w:rPr>
          <w:rFonts w:ascii="Times New Roman" w:hAnsi="Times New Roman"/>
          <w:b/>
          <w:sz w:val="20"/>
          <w:szCs w:val="20"/>
        </w:rPr>
      </w:pP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一、</w:t>
      </w:r>
      <w:proofErr w:type="gramStart"/>
      <w:r w:rsidR="003F7BF1"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評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熊</w:t>
      </w:r>
      <w:proofErr w:type="gramEnd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十力的《新唯識論》</w:t>
      </w:r>
      <w:r w:rsidR="00C6272E" w:rsidRPr="00D11A5A">
        <w:rPr>
          <w:rStyle w:val="ab"/>
          <w:rFonts w:ascii="Times New Roman" w:hAnsi="Times New Roman"/>
          <w:b/>
          <w:szCs w:val="24"/>
        </w:rPr>
        <w:footnoteReference w:id="26"/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0A0EB6" w:rsidRPr="00D11A5A">
        <w:rPr>
          <w:rFonts w:ascii="Times New Roman" w:hAnsi="Times New Roman"/>
          <w:sz w:val="20"/>
          <w:szCs w:val="20"/>
        </w:rPr>
        <w:t>p.20</w:t>
      </w:r>
      <w:r w:rsidR="000A0EB6" w:rsidRPr="00D11A5A">
        <w:rPr>
          <w:rFonts w:ascii="Times New Roman" w:hAnsi="Times New Roman" w:hint="eastAsia"/>
          <w:sz w:val="20"/>
          <w:szCs w:val="20"/>
        </w:rPr>
        <w:t>1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CC127F" w:rsidP="00862692">
      <w:pPr>
        <w:spacing w:afterLines="10" w:after="36"/>
        <w:ind w:leftChars="150" w:left="360"/>
        <w:jc w:val="both"/>
        <w:rPr>
          <w:rFonts w:ascii="Times New Roman" w:hAnsi="Times New Roman"/>
          <w:b/>
          <w:sz w:val="20"/>
          <w:szCs w:val="20"/>
        </w:rPr>
      </w:pP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（一）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熊十</w:t>
      </w:r>
      <w:proofErr w:type="gramStart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力認</w:t>
      </w:r>
      <w:proofErr w:type="gramEnd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爲：佛法的缺點是「不能從本體而發現為一切法」</w:t>
      </w:r>
      <w:r w:rsidR="00802BD0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 xml:space="preserve"> 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0A0EB6" w:rsidRPr="00D11A5A">
        <w:rPr>
          <w:rFonts w:ascii="Times New Roman" w:hAnsi="Times New Roman"/>
          <w:sz w:val="20"/>
          <w:szCs w:val="20"/>
        </w:rPr>
        <w:t>p.20</w:t>
      </w:r>
      <w:r w:rsidR="000A0EB6" w:rsidRPr="00D11A5A">
        <w:rPr>
          <w:rFonts w:ascii="Times New Roman" w:hAnsi="Times New Roman" w:hint="eastAsia"/>
          <w:sz w:val="20"/>
          <w:szCs w:val="20"/>
        </w:rPr>
        <w:t>1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BB2906" w:rsidP="007F448C">
      <w:pPr>
        <w:widowControl/>
        <w:ind w:leftChars="170" w:left="408"/>
        <w:rPr>
          <w:rFonts w:ascii="Times New Roman" w:hAnsi="Times New Roman"/>
          <w:dstrike/>
          <w:szCs w:val="24"/>
        </w:rPr>
      </w:pPr>
      <w:r w:rsidRPr="00D11A5A">
        <w:rPr>
          <w:rFonts w:ascii="Times New Roman" w:hAnsi="Times New Roman"/>
          <w:szCs w:val="24"/>
        </w:rPr>
        <w:t>熊十力的《新唯識論》，對佛法的批評是：佛法說一切法即空空寂寂，而不能說空空</w:t>
      </w:r>
      <w:proofErr w:type="gramStart"/>
      <w:r w:rsidRPr="00D11A5A">
        <w:rPr>
          <w:rFonts w:ascii="Times New Roman" w:hAnsi="Times New Roman"/>
          <w:szCs w:val="24"/>
        </w:rPr>
        <w:t>寂寂即</w:t>
      </w:r>
      <w:proofErr w:type="gramEnd"/>
      <w:r w:rsidRPr="00D11A5A">
        <w:rPr>
          <w:rFonts w:ascii="Times New Roman" w:hAnsi="Times New Roman"/>
          <w:szCs w:val="24"/>
        </w:rPr>
        <w:t>一切法。</w:t>
      </w:r>
      <w:r w:rsidR="000C1764" w:rsidRPr="00D11A5A">
        <w:rPr>
          <w:rStyle w:val="ab"/>
          <w:rFonts w:ascii="Times New Roman" w:hAnsi="Times New Roman"/>
          <w:szCs w:val="24"/>
        </w:rPr>
        <w:footnoteReference w:id="27"/>
      </w:r>
      <w:r w:rsidRPr="00D11A5A">
        <w:rPr>
          <w:rFonts w:ascii="Times New Roman" w:hAnsi="Times New Roman"/>
          <w:szCs w:val="24"/>
        </w:rPr>
        <w:t>熊氏的意思，</w:t>
      </w:r>
      <w:r w:rsidRPr="00D11A5A">
        <w:rPr>
          <w:rFonts w:ascii="Times New Roman" w:hAnsi="Times New Roman"/>
          <w:b/>
          <w:szCs w:val="24"/>
        </w:rPr>
        <w:t>佛法</w:t>
      </w:r>
      <w:proofErr w:type="gramStart"/>
      <w:r w:rsidRPr="00D11A5A">
        <w:rPr>
          <w:rFonts w:ascii="Times New Roman" w:hAnsi="Times New Roman"/>
          <w:b/>
          <w:szCs w:val="24"/>
        </w:rPr>
        <w:t>不能說由空空</w:t>
      </w:r>
      <w:proofErr w:type="gramEnd"/>
      <w:r w:rsidRPr="00D11A5A">
        <w:rPr>
          <w:rFonts w:ascii="Times New Roman" w:hAnsi="Times New Roman"/>
          <w:b/>
          <w:szCs w:val="24"/>
        </w:rPr>
        <w:t>寂寂的本體而發現</w:t>
      </w:r>
      <w:r w:rsidR="00B65B5C">
        <w:rPr>
          <w:rStyle w:val="ab"/>
          <w:rFonts w:ascii="Times New Roman" w:hAnsi="Times New Roman"/>
          <w:b/>
          <w:szCs w:val="24"/>
        </w:rPr>
        <w:footnoteReference w:id="28"/>
      </w:r>
      <w:r w:rsidRPr="00D11A5A">
        <w:rPr>
          <w:rFonts w:ascii="Times New Roman" w:hAnsi="Times New Roman"/>
          <w:b/>
          <w:szCs w:val="24"/>
        </w:rPr>
        <w:t>為一切法，以此為佛法的缺點。</w:t>
      </w:r>
      <w:r w:rsidR="00806A76" w:rsidRPr="00D11A5A">
        <w:rPr>
          <w:rStyle w:val="ab"/>
          <w:rFonts w:ascii="Times New Roman" w:hAnsi="Times New Roman"/>
          <w:szCs w:val="24"/>
        </w:rPr>
        <w:footnoteReference w:id="29"/>
      </w:r>
    </w:p>
    <w:p w:rsidR="00BB2906" w:rsidRPr="00D11A5A" w:rsidRDefault="00CC127F" w:rsidP="00862692">
      <w:pPr>
        <w:spacing w:beforeLines="30" w:before="108" w:afterLines="10" w:after="36"/>
        <w:ind w:leftChars="150" w:left="360"/>
        <w:jc w:val="both"/>
        <w:rPr>
          <w:rFonts w:ascii="Times New Roman" w:hAnsi="Times New Roman"/>
          <w:b/>
          <w:sz w:val="20"/>
          <w:szCs w:val="20"/>
        </w:rPr>
      </w:pP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（二）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印順法師</w:t>
      </w: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之評論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0A0EB6" w:rsidRPr="00D11A5A">
        <w:rPr>
          <w:rFonts w:ascii="Times New Roman" w:hAnsi="Times New Roman"/>
          <w:sz w:val="20"/>
          <w:szCs w:val="20"/>
        </w:rPr>
        <w:t>p.20</w:t>
      </w:r>
      <w:r w:rsidR="000A0EB6" w:rsidRPr="00D11A5A">
        <w:rPr>
          <w:rFonts w:ascii="Times New Roman" w:hAnsi="Times New Roman" w:hint="eastAsia"/>
          <w:sz w:val="20"/>
          <w:szCs w:val="20"/>
        </w:rPr>
        <w:t>1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BB2906" w:rsidP="007F448C">
      <w:pPr>
        <w:widowControl/>
        <w:ind w:leftChars="170" w:left="408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szCs w:val="24"/>
        </w:rPr>
        <w:t>其實，佛法何嘗</w:t>
      </w:r>
      <w:r w:rsidRPr="00D11A5A">
        <w:rPr>
          <w:rStyle w:val="ab"/>
          <w:rFonts w:ascii="Times New Roman" w:hAnsi="Times New Roman"/>
          <w:szCs w:val="24"/>
        </w:rPr>
        <w:footnoteReference w:id="30"/>
      </w:r>
      <w:r w:rsidR="00580C5A" w:rsidRPr="00D11A5A">
        <w:rPr>
          <w:rFonts w:ascii="Times New Roman" w:hAnsi="Times New Roman"/>
          <w:szCs w:val="24"/>
        </w:rPr>
        <w:t>不能說</w:t>
      </w:r>
      <w:r w:rsidR="00580C5A" w:rsidRPr="00D11A5A">
        <w:rPr>
          <w:rFonts w:ascii="Times New Roman" w:hAnsi="Times New Roman" w:hint="eastAsia"/>
          <w:szCs w:val="24"/>
        </w:rPr>
        <w:t>、</w:t>
      </w:r>
      <w:r w:rsidRPr="00D11A5A">
        <w:rPr>
          <w:rFonts w:ascii="Times New Roman" w:hAnsi="Times New Roman"/>
          <w:szCs w:val="24"/>
        </w:rPr>
        <w:t>不會說，也還是</w:t>
      </w:r>
      <w:proofErr w:type="gramStart"/>
      <w:r w:rsidRPr="00D11A5A">
        <w:rPr>
          <w:rFonts w:ascii="Times New Roman" w:hAnsi="Times New Roman"/>
          <w:szCs w:val="24"/>
        </w:rPr>
        <w:t>說空寂即</w:t>
      </w:r>
      <w:proofErr w:type="gramEnd"/>
      <w:r w:rsidRPr="00D11A5A">
        <w:rPr>
          <w:rFonts w:ascii="Times New Roman" w:hAnsi="Times New Roman"/>
          <w:szCs w:val="24"/>
        </w:rPr>
        <w:t>一切法，但含義不同，</w:t>
      </w:r>
      <w:r w:rsidRPr="00D11A5A">
        <w:rPr>
          <w:rFonts w:ascii="Times New Roman" w:hAnsi="Times New Roman"/>
          <w:b/>
          <w:szCs w:val="24"/>
        </w:rPr>
        <w:t>不許從</w:t>
      </w:r>
      <w:proofErr w:type="gramStart"/>
      <w:r w:rsidRPr="00D11A5A">
        <w:rPr>
          <w:rFonts w:ascii="Times New Roman" w:hAnsi="Times New Roman"/>
          <w:b/>
          <w:szCs w:val="24"/>
        </w:rPr>
        <w:t>空寂體而</w:t>
      </w:r>
      <w:proofErr w:type="gramEnd"/>
      <w:r w:rsidRPr="00D11A5A">
        <w:rPr>
          <w:rFonts w:ascii="Times New Roman" w:hAnsi="Times New Roman"/>
          <w:b/>
          <w:szCs w:val="24"/>
        </w:rPr>
        <w:t>現為一切</w:t>
      </w:r>
      <w:r w:rsidRPr="00D11A5A">
        <w:rPr>
          <w:rFonts w:ascii="Times New Roman" w:hAnsi="Times New Roman"/>
          <w:szCs w:val="24"/>
        </w:rPr>
        <w:t>。</w:t>
      </w:r>
    </w:p>
    <w:p w:rsidR="00BB2906" w:rsidRPr="00D11A5A" w:rsidRDefault="00CC127F" w:rsidP="007F448C">
      <w:pPr>
        <w:spacing w:beforeLines="30" w:before="108"/>
        <w:ind w:leftChars="100" w:left="240"/>
        <w:jc w:val="both"/>
        <w:rPr>
          <w:rFonts w:ascii="Times New Roman" w:hAnsi="Times New Roman"/>
          <w:b/>
          <w:sz w:val="20"/>
          <w:szCs w:val="20"/>
        </w:rPr>
      </w:pP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二、</w:t>
      </w:r>
      <w:proofErr w:type="gramStart"/>
      <w:r w:rsidR="003F7BF1"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評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神教</w:t>
      </w:r>
      <w:proofErr w:type="gramEnd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與玄學者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0A0EB6" w:rsidRPr="00D11A5A">
        <w:rPr>
          <w:rFonts w:ascii="Times New Roman" w:hAnsi="Times New Roman" w:hint="eastAsia"/>
          <w:sz w:val="20"/>
          <w:szCs w:val="20"/>
        </w:rPr>
        <w:t>p</w:t>
      </w:r>
      <w:r w:rsidR="000A0EB6" w:rsidRPr="00D11A5A">
        <w:rPr>
          <w:rFonts w:ascii="Times New Roman" w:hAnsi="Times New Roman"/>
          <w:sz w:val="20"/>
          <w:szCs w:val="20"/>
        </w:rPr>
        <w:t>p.20</w:t>
      </w:r>
      <w:r w:rsidR="000A0EB6" w:rsidRPr="00D11A5A">
        <w:rPr>
          <w:rFonts w:ascii="Times New Roman" w:hAnsi="Times New Roman" w:hint="eastAsia"/>
          <w:sz w:val="20"/>
          <w:szCs w:val="20"/>
        </w:rPr>
        <w:t>1-202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CC127F" w:rsidRPr="00D11A5A" w:rsidRDefault="00CC127F" w:rsidP="007F448C">
      <w:pPr>
        <w:ind w:leftChars="150" w:left="36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（一）</w:t>
      </w:r>
      <w:r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神教與玄學者之主張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0A0EB6" w:rsidRPr="00D11A5A">
        <w:rPr>
          <w:rFonts w:ascii="Times New Roman" w:hAnsi="Times New Roman" w:hint="eastAsia"/>
          <w:sz w:val="20"/>
          <w:szCs w:val="20"/>
        </w:rPr>
        <w:t>p</w:t>
      </w:r>
      <w:r w:rsidR="000A0EB6" w:rsidRPr="00D11A5A">
        <w:rPr>
          <w:rFonts w:ascii="Times New Roman" w:hAnsi="Times New Roman"/>
          <w:sz w:val="20"/>
          <w:szCs w:val="20"/>
        </w:rPr>
        <w:t>p.20</w:t>
      </w:r>
      <w:r w:rsidR="000A0EB6" w:rsidRPr="00D11A5A">
        <w:rPr>
          <w:rFonts w:ascii="Times New Roman" w:hAnsi="Times New Roman" w:hint="eastAsia"/>
          <w:sz w:val="20"/>
          <w:szCs w:val="20"/>
        </w:rPr>
        <w:t>1-202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CC127F" w:rsidP="007F448C">
      <w:pPr>
        <w:ind w:leftChars="200" w:left="480"/>
        <w:jc w:val="both"/>
        <w:rPr>
          <w:rFonts w:ascii="Times New Roman" w:hAnsi="Times New Roman"/>
          <w:b/>
          <w:sz w:val="20"/>
          <w:szCs w:val="20"/>
        </w:rPr>
      </w:pP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從</w:t>
      </w:r>
      <w:proofErr w:type="gramStart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一</w:t>
      </w:r>
      <w:proofErr w:type="gramEnd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實在的本體而發現種種現象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0A0EB6" w:rsidRPr="00D11A5A">
        <w:rPr>
          <w:rFonts w:ascii="Times New Roman" w:hAnsi="Times New Roman" w:hint="eastAsia"/>
          <w:sz w:val="20"/>
          <w:szCs w:val="20"/>
        </w:rPr>
        <w:t>p</w:t>
      </w:r>
      <w:r w:rsidR="000A0EB6" w:rsidRPr="00D11A5A">
        <w:rPr>
          <w:rFonts w:ascii="Times New Roman" w:hAnsi="Times New Roman"/>
          <w:sz w:val="20"/>
          <w:szCs w:val="20"/>
        </w:rPr>
        <w:t>p.20</w:t>
      </w:r>
      <w:r w:rsidR="000A0EB6" w:rsidRPr="00D11A5A">
        <w:rPr>
          <w:rFonts w:ascii="Times New Roman" w:hAnsi="Times New Roman" w:hint="eastAsia"/>
          <w:sz w:val="20"/>
          <w:szCs w:val="20"/>
        </w:rPr>
        <w:t>1-202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CC127F" w:rsidP="00862692">
      <w:pPr>
        <w:spacing w:afterLines="10" w:after="36"/>
        <w:ind w:leftChars="250" w:left="600"/>
        <w:jc w:val="both"/>
        <w:rPr>
          <w:rFonts w:ascii="Times New Roman" w:hAnsi="Times New Roman"/>
          <w:b/>
          <w:sz w:val="20"/>
          <w:szCs w:val="20"/>
        </w:rPr>
      </w:pP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上帝創造萬有說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0A0EB6" w:rsidRPr="00D11A5A">
        <w:rPr>
          <w:rFonts w:ascii="Times New Roman" w:hAnsi="Times New Roman"/>
          <w:sz w:val="20"/>
          <w:szCs w:val="20"/>
        </w:rPr>
        <w:t>p.20</w:t>
      </w:r>
      <w:r w:rsidR="000A0EB6" w:rsidRPr="00D11A5A">
        <w:rPr>
          <w:rFonts w:ascii="Times New Roman" w:hAnsi="Times New Roman" w:hint="eastAsia"/>
          <w:sz w:val="20"/>
          <w:szCs w:val="20"/>
        </w:rPr>
        <w:t>1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BB2906" w:rsidP="007F448C">
      <w:pPr>
        <w:ind w:leftChars="270" w:left="648"/>
        <w:jc w:val="both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szCs w:val="24"/>
        </w:rPr>
        <w:t>向來一般的神教與玄學者，對於宇宙人生的說明，有一個極基本的假定，即</w:t>
      </w:r>
      <w:r w:rsidRPr="00D11A5A">
        <w:rPr>
          <w:rFonts w:ascii="Times New Roman" w:hAnsi="Times New Roman"/>
          <w:b/>
          <w:szCs w:val="24"/>
        </w:rPr>
        <w:t>以為必需從</w:t>
      </w:r>
      <w:proofErr w:type="gramStart"/>
      <w:r w:rsidRPr="00D11A5A">
        <w:rPr>
          <w:rFonts w:ascii="Times New Roman" w:hAnsi="Times New Roman"/>
          <w:b/>
          <w:szCs w:val="24"/>
        </w:rPr>
        <w:t>一</w:t>
      </w:r>
      <w:proofErr w:type="gramEnd"/>
      <w:r w:rsidRPr="00D11A5A">
        <w:rPr>
          <w:rFonts w:ascii="Times New Roman" w:hAnsi="Times New Roman"/>
          <w:b/>
          <w:szCs w:val="24"/>
        </w:rPr>
        <w:t>實在的本體而發現為各式各樣的差別現象</w:t>
      </w:r>
      <w:r w:rsidRPr="00D11A5A">
        <w:rPr>
          <w:rFonts w:ascii="Times New Roman" w:hAnsi="Times New Roman"/>
          <w:szCs w:val="24"/>
        </w:rPr>
        <w:t>。</w:t>
      </w:r>
    </w:p>
    <w:p w:rsidR="00BB2906" w:rsidRPr="00D11A5A" w:rsidRDefault="00BB2906" w:rsidP="007F448C">
      <w:pPr>
        <w:spacing w:beforeLines="30" w:before="108"/>
        <w:ind w:leftChars="270" w:left="648"/>
        <w:jc w:val="both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szCs w:val="24"/>
        </w:rPr>
        <w:lastRenderedPageBreak/>
        <w:t>如婆羅門教、猶</w:t>
      </w:r>
      <w:r w:rsidR="00580C5A" w:rsidRPr="00D11A5A">
        <w:rPr>
          <w:rFonts w:ascii="Times New Roman" w:hAnsi="Times New Roman"/>
          <w:szCs w:val="24"/>
        </w:rPr>
        <w:t>太教、基督教、回教等，都主張在一切現象之上，有一能造的上帝之類</w:t>
      </w:r>
      <w:r w:rsidR="00580C5A" w:rsidRPr="00D11A5A">
        <w:rPr>
          <w:rFonts w:ascii="Times New Roman" w:hAnsi="Times New Roman" w:hint="eastAsia"/>
          <w:szCs w:val="24"/>
        </w:rPr>
        <w:t>。</w:t>
      </w:r>
      <w:r w:rsidRPr="00D11A5A">
        <w:rPr>
          <w:rFonts w:ascii="Times New Roman" w:hAnsi="Times New Roman"/>
          <w:szCs w:val="24"/>
        </w:rPr>
        <w:t>這種思想，一般人極易於接受。因為</w:t>
      </w:r>
      <w:r w:rsidRPr="00D11A5A">
        <w:rPr>
          <w:rFonts w:ascii="Times New Roman" w:hAnsi="Times New Roman"/>
          <w:b/>
          <w:szCs w:val="24"/>
        </w:rPr>
        <w:t>將一切法的究竟看成是實在性的，而實在性又是一切法的本源性</w:t>
      </w:r>
      <w:r w:rsidRPr="00D11A5A">
        <w:rPr>
          <w:rFonts w:ascii="Times New Roman" w:hAnsi="Times New Roman"/>
          <w:szCs w:val="24"/>
        </w:rPr>
        <w:t>，於是擬人的</w:t>
      </w:r>
      <w:r w:rsidRPr="00D11A5A">
        <w:rPr>
          <w:rFonts w:ascii="Times New Roman" w:hAnsi="Times New Roman"/>
          <w:b/>
          <w:szCs w:val="24"/>
        </w:rPr>
        <w:t>上帝創造</w:t>
      </w:r>
      <w:proofErr w:type="gramStart"/>
      <w:r w:rsidRPr="00D11A5A">
        <w:rPr>
          <w:rFonts w:ascii="Times New Roman" w:hAnsi="Times New Roman"/>
          <w:b/>
          <w:szCs w:val="24"/>
        </w:rPr>
        <w:t>萬有說</w:t>
      </w:r>
      <w:r w:rsidRPr="00D11A5A">
        <w:rPr>
          <w:rFonts w:ascii="Times New Roman" w:hAnsi="Times New Roman"/>
          <w:szCs w:val="24"/>
        </w:rPr>
        <w:t>依之</w:t>
      </w:r>
      <w:proofErr w:type="gramEnd"/>
      <w:r w:rsidRPr="00D11A5A">
        <w:rPr>
          <w:rFonts w:ascii="Times New Roman" w:hAnsi="Times New Roman"/>
          <w:szCs w:val="24"/>
        </w:rPr>
        <w:t>而生。</w:t>
      </w:r>
    </w:p>
    <w:p w:rsidR="00BB2906" w:rsidRPr="00D11A5A" w:rsidRDefault="00CC127F" w:rsidP="00657E52">
      <w:pPr>
        <w:spacing w:beforeLines="30" w:before="108" w:afterLines="10" w:after="36"/>
        <w:ind w:leftChars="250" w:left="60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有一實在的「原理」或「本體」</w:t>
      </w: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，</w:t>
      </w:r>
      <w:r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產生一切現象，顯現一切現象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0A0EB6" w:rsidRPr="00D11A5A">
        <w:rPr>
          <w:rFonts w:ascii="Times New Roman" w:hAnsi="Times New Roman" w:hint="eastAsia"/>
          <w:sz w:val="20"/>
          <w:szCs w:val="20"/>
        </w:rPr>
        <w:t>p</w:t>
      </w:r>
      <w:r w:rsidR="000A0EB6" w:rsidRPr="00D11A5A">
        <w:rPr>
          <w:rFonts w:ascii="Times New Roman" w:hAnsi="Times New Roman"/>
          <w:sz w:val="20"/>
          <w:szCs w:val="20"/>
        </w:rPr>
        <w:t>p.20</w:t>
      </w:r>
      <w:r w:rsidR="000A0EB6" w:rsidRPr="00D11A5A">
        <w:rPr>
          <w:rFonts w:ascii="Times New Roman" w:hAnsi="Times New Roman" w:hint="eastAsia"/>
          <w:sz w:val="20"/>
          <w:szCs w:val="20"/>
        </w:rPr>
        <w:t>1-202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BB2906" w:rsidP="007F448C">
      <w:pPr>
        <w:ind w:leftChars="270" w:left="648"/>
        <w:jc w:val="both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szCs w:val="24"/>
        </w:rPr>
        <w:t>後來的玄學者，雖不說上帝為宇宙</w:t>
      </w:r>
      <w:proofErr w:type="gramStart"/>
      <w:r w:rsidRPr="00D11A5A">
        <w:rPr>
          <w:rFonts w:ascii="Times New Roman" w:hAnsi="Times New Roman"/>
          <w:szCs w:val="24"/>
        </w:rPr>
        <w:t>的根元</w:t>
      </w:r>
      <w:proofErr w:type="gramEnd"/>
      <w:r w:rsidRPr="00D11A5A">
        <w:rPr>
          <w:rFonts w:ascii="Times New Roman" w:hAnsi="Times New Roman"/>
          <w:szCs w:val="24"/>
        </w:rPr>
        <w:t>，而以為</w:t>
      </w:r>
      <w:r w:rsidR="00580C5A" w:rsidRPr="00D11A5A">
        <w:rPr>
          <w:rFonts w:ascii="Times New Roman" w:hAnsi="Times New Roman"/>
          <w:b/>
          <w:szCs w:val="24"/>
        </w:rPr>
        <w:t>有一實在的原理或本體</w:t>
      </w:r>
      <w:r w:rsidR="00580C5A" w:rsidRPr="00D11A5A">
        <w:rPr>
          <w:rFonts w:ascii="Times New Roman" w:hAnsi="Times New Roman" w:hint="eastAsia"/>
          <w:b/>
          <w:szCs w:val="24"/>
        </w:rPr>
        <w:t>；</w:t>
      </w:r>
      <w:r w:rsidRPr="00D11A5A">
        <w:rPr>
          <w:rFonts w:ascii="Times New Roman" w:hAnsi="Times New Roman"/>
          <w:b/>
          <w:szCs w:val="24"/>
        </w:rPr>
        <w:t>由此實在的本體，產生一切現象，顯現一切現象</w:t>
      </w:r>
      <w:r w:rsidRPr="00D11A5A">
        <w:rPr>
          <w:rFonts w:ascii="Times New Roman" w:hAnsi="Times New Roman"/>
          <w:szCs w:val="24"/>
        </w:rPr>
        <w:t>。他們的根本動機，即要在一切現象外，另找一個本體，或高高地在一切現象以上，或深深地在一切現象之後。他們的基本論題是：本體如何能發現為現象，本體與現象有何關係？</w:t>
      </w:r>
    </w:p>
    <w:p w:rsidR="00BB2906" w:rsidRPr="00D11A5A" w:rsidRDefault="00CC127F" w:rsidP="00657E52">
      <w:pPr>
        <w:spacing w:beforeLines="30" w:before="108" w:afterLines="10" w:after="36"/>
        <w:ind w:leftChars="200" w:left="48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「本體」可以生一切法，而本體即在一切法中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0A0EB6" w:rsidRPr="00D11A5A">
        <w:rPr>
          <w:rFonts w:ascii="Times New Roman" w:hAnsi="Times New Roman"/>
          <w:sz w:val="20"/>
          <w:szCs w:val="20"/>
        </w:rPr>
        <w:t>p.20</w:t>
      </w:r>
      <w:r w:rsidR="000A0EB6" w:rsidRPr="00D11A5A">
        <w:rPr>
          <w:rFonts w:ascii="Times New Roman" w:hAnsi="Times New Roman" w:hint="eastAsia"/>
          <w:sz w:val="20"/>
          <w:szCs w:val="20"/>
        </w:rPr>
        <w:t>2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BB2906" w:rsidP="007F448C">
      <w:pPr>
        <w:ind w:leftChars="210" w:left="504"/>
        <w:jc w:val="both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szCs w:val="24"/>
        </w:rPr>
        <w:t>某些玄學家覺得</w:t>
      </w:r>
      <w:r w:rsidRPr="00D11A5A">
        <w:rPr>
          <w:rFonts w:ascii="Times New Roman" w:hAnsi="Times New Roman"/>
          <w:b/>
          <w:szCs w:val="24"/>
        </w:rPr>
        <w:t>本體</w:t>
      </w:r>
      <w:proofErr w:type="gramStart"/>
      <w:r w:rsidRPr="00D11A5A">
        <w:rPr>
          <w:rFonts w:ascii="Times New Roman" w:hAnsi="Times New Roman"/>
          <w:b/>
          <w:szCs w:val="24"/>
        </w:rPr>
        <w:t>不應離現象</w:t>
      </w:r>
      <w:proofErr w:type="gramEnd"/>
      <w:r w:rsidRPr="00D11A5A">
        <w:rPr>
          <w:rFonts w:ascii="Times New Roman" w:hAnsi="Times New Roman"/>
          <w:b/>
          <w:szCs w:val="24"/>
        </w:rPr>
        <w:t>而存在</w:t>
      </w:r>
      <w:r w:rsidRPr="00D11A5A">
        <w:rPr>
          <w:rFonts w:ascii="Times New Roman" w:hAnsi="Times New Roman"/>
          <w:szCs w:val="24"/>
        </w:rPr>
        <w:t>，於是想像</w:t>
      </w:r>
      <w:proofErr w:type="gramStart"/>
      <w:r w:rsidRPr="00D11A5A">
        <w:rPr>
          <w:rFonts w:ascii="Times New Roman" w:hAnsi="Times New Roman"/>
          <w:szCs w:val="24"/>
        </w:rPr>
        <w:t>一</w:t>
      </w:r>
      <w:proofErr w:type="gramEnd"/>
      <w:r w:rsidRPr="00D11A5A">
        <w:rPr>
          <w:rFonts w:ascii="Times New Roman" w:hAnsi="Times New Roman"/>
          <w:szCs w:val="24"/>
        </w:rPr>
        <w:t>與上帝具有同等性能的</w:t>
      </w:r>
      <w:r w:rsidRPr="00D11A5A">
        <w:rPr>
          <w:rFonts w:ascii="Times New Roman" w:hAnsi="Times New Roman"/>
          <w:b/>
          <w:szCs w:val="24"/>
        </w:rPr>
        <w:t>本體</w:t>
      </w:r>
      <w:r w:rsidRPr="00D11A5A">
        <w:rPr>
          <w:rFonts w:ascii="Times New Roman" w:hAnsi="Times New Roman"/>
          <w:szCs w:val="24"/>
        </w:rPr>
        <w:t>，以此</w:t>
      </w:r>
      <w:r w:rsidRPr="00D11A5A">
        <w:rPr>
          <w:rFonts w:ascii="Times New Roman" w:hAnsi="Times New Roman"/>
          <w:b/>
          <w:szCs w:val="24"/>
        </w:rPr>
        <w:t>本體可以生一切法，而本體即在一切法中</w:t>
      </w:r>
      <w:r w:rsidRPr="00D11A5A">
        <w:rPr>
          <w:rFonts w:ascii="Times New Roman" w:hAnsi="Times New Roman"/>
          <w:szCs w:val="24"/>
        </w:rPr>
        <w:t>，成為</w:t>
      </w:r>
      <w:proofErr w:type="gramStart"/>
      <w:r w:rsidRPr="00D11A5A">
        <w:rPr>
          <w:rFonts w:ascii="Times New Roman" w:hAnsi="Times New Roman"/>
          <w:szCs w:val="24"/>
        </w:rPr>
        <w:t>汎神論</w:t>
      </w:r>
      <w:proofErr w:type="gramEnd"/>
      <w:r w:rsidRPr="00D11A5A">
        <w:rPr>
          <w:rStyle w:val="ab"/>
          <w:rFonts w:ascii="Times New Roman" w:hAnsi="Times New Roman"/>
          <w:szCs w:val="24"/>
        </w:rPr>
        <w:footnoteReference w:id="31"/>
      </w:r>
      <w:r w:rsidRPr="00D11A5A">
        <w:rPr>
          <w:rFonts w:ascii="Times New Roman" w:hAnsi="Times New Roman"/>
          <w:szCs w:val="24"/>
        </w:rPr>
        <w:t>的、玄學的、實在論的。</w:t>
      </w:r>
    </w:p>
    <w:p w:rsidR="00BB2906" w:rsidRPr="00D11A5A" w:rsidRDefault="00BB2906" w:rsidP="00657E52">
      <w:pPr>
        <w:ind w:leftChars="210" w:left="504"/>
        <w:jc w:val="both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szCs w:val="24"/>
        </w:rPr>
        <w:t>熊十力也說：舉</w:t>
      </w:r>
      <w:r w:rsidRPr="00D11A5A">
        <w:rPr>
          <w:rStyle w:val="ab"/>
          <w:rFonts w:ascii="Times New Roman" w:hAnsi="Times New Roman"/>
          <w:szCs w:val="24"/>
        </w:rPr>
        <w:footnoteReference w:id="32"/>
      </w:r>
      <w:r w:rsidRPr="00D11A5A">
        <w:rPr>
          <w:rFonts w:ascii="Times New Roman" w:hAnsi="Times New Roman"/>
          <w:szCs w:val="24"/>
        </w:rPr>
        <w:t>體即用，全</w:t>
      </w:r>
      <w:proofErr w:type="gramStart"/>
      <w:r w:rsidRPr="00D11A5A">
        <w:rPr>
          <w:rFonts w:ascii="Times New Roman" w:hAnsi="Times New Roman"/>
          <w:szCs w:val="24"/>
        </w:rPr>
        <w:t>用即體</w:t>
      </w:r>
      <w:proofErr w:type="gramEnd"/>
      <w:r w:rsidRPr="00D11A5A">
        <w:rPr>
          <w:rFonts w:ascii="Times New Roman" w:hAnsi="Times New Roman"/>
          <w:szCs w:val="24"/>
        </w:rPr>
        <w:t>。</w:t>
      </w:r>
      <w:r w:rsidRPr="00D11A5A">
        <w:rPr>
          <w:rStyle w:val="ab"/>
          <w:rFonts w:ascii="Times New Roman" w:hAnsi="Times New Roman"/>
          <w:szCs w:val="24"/>
        </w:rPr>
        <w:footnoteReference w:id="33"/>
      </w:r>
    </w:p>
    <w:p w:rsidR="00BB2906" w:rsidRPr="00D11A5A" w:rsidRDefault="00CC127F" w:rsidP="00657E52">
      <w:pPr>
        <w:spacing w:beforeLines="30" w:before="108" w:afterLines="10" w:after="36"/>
        <w:ind w:leftChars="150" w:left="360"/>
        <w:jc w:val="both"/>
        <w:rPr>
          <w:rFonts w:ascii="Times New Roman" w:hAnsi="Times New Roman"/>
          <w:b/>
          <w:sz w:val="20"/>
          <w:szCs w:val="20"/>
        </w:rPr>
      </w:pPr>
      <w:r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二</w:t>
      </w:r>
      <w:r w:rsidR="00ED1ABB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印順法師之評論</w:t>
      </w:r>
      <w:proofErr w:type="gramStart"/>
      <w:r w:rsidR="00247BB1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/>
          <w:sz w:val="20"/>
          <w:szCs w:val="20"/>
        </w:rPr>
        <w:t>p.</w:t>
      </w:r>
      <w:r w:rsidR="000A0EB6" w:rsidRPr="00D11A5A">
        <w:rPr>
          <w:rFonts w:ascii="Times New Roman" w:hAnsi="Times New Roman"/>
          <w:sz w:val="20"/>
          <w:szCs w:val="20"/>
        </w:rPr>
        <w:t>202</w:t>
      </w:r>
      <w:proofErr w:type="gramStart"/>
      <w:r w:rsidR="00247BB1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BB2906" w:rsidP="007F448C">
      <w:pPr>
        <w:ind w:leftChars="160" w:left="384"/>
        <w:jc w:val="both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szCs w:val="24"/>
        </w:rPr>
        <w:t>其實，如掃除本體生現象的根本假定</w:t>
      </w:r>
      <w:r w:rsidRPr="00D11A5A">
        <w:rPr>
          <w:rFonts w:asciiTheme="minorEastAsia" w:eastAsiaTheme="minorEastAsia" w:hAnsiTheme="minorEastAsia" w:hint="eastAsia"/>
          <w:szCs w:val="24"/>
        </w:rPr>
        <w:t>、</w:t>
      </w:r>
      <w:r w:rsidRPr="00D11A5A">
        <w:rPr>
          <w:rFonts w:ascii="Times New Roman" w:hAnsi="Times New Roman"/>
          <w:szCs w:val="24"/>
        </w:rPr>
        <w:t>根本妄想，那必然為即現即空</w:t>
      </w:r>
      <w:r w:rsidR="00580C5A" w:rsidRPr="00D11A5A">
        <w:rPr>
          <w:rFonts w:ascii="Times New Roman" w:hAnsi="Times New Roman" w:hint="eastAsia"/>
          <w:szCs w:val="24"/>
        </w:rPr>
        <w:t>、</w:t>
      </w:r>
      <w:r w:rsidRPr="00D11A5A">
        <w:rPr>
          <w:rFonts w:ascii="Times New Roman" w:hAnsi="Times New Roman"/>
          <w:szCs w:val="24"/>
        </w:rPr>
        <w:t>即空即現</w:t>
      </w:r>
      <w:r w:rsidR="00580C5A" w:rsidRPr="00D11A5A">
        <w:rPr>
          <w:rFonts w:ascii="Times New Roman" w:hAnsi="Times New Roman" w:hint="eastAsia"/>
          <w:szCs w:val="24"/>
        </w:rPr>
        <w:t>；</w:t>
      </w:r>
      <w:r w:rsidRPr="00D11A5A">
        <w:rPr>
          <w:rFonts w:ascii="Times New Roman" w:hAnsi="Times New Roman"/>
          <w:szCs w:val="24"/>
        </w:rPr>
        <w:t>頭頭</w:t>
      </w:r>
      <w:r w:rsidRPr="00D11A5A">
        <w:rPr>
          <w:rStyle w:val="ab"/>
          <w:rFonts w:ascii="Times New Roman" w:hAnsi="Times New Roman"/>
          <w:szCs w:val="24"/>
        </w:rPr>
        <w:footnoteReference w:id="34"/>
      </w:r>
      <w:r w:rsidRPr="00D11A5A">
        <w:rPr>
          <w:rFonts w:ascii="Times New Roman" w:hAnsi="Times New Roman"/>
          <w:szCs w:val="24"/>
        </w:rPr>
        <w:t>上現</w:t>
      </w:r>
      <w:r w:rsidR="00580C5A" w:rsidRPr="00D11A5A">
        <w:rPr>
          <w:rFonts w:ascii="Times New Roman" w:hAnsi="Times New Roman" w:hint="eastAsia"/>
          <w:szCs w:val="24"/>
        </w:rPr>
        <w:t>、</w:t>
      </w:r>
      <w:r w:rsidRPr="00D11A5A">
        <w:rPr>
          <w:rFonts w:ascii="Times New Roman" w:hAnsi="Times New Roman"/>
          <w:szCs w:val="24"/>
        </w:rPr>
        <w:t>法</w:t>
      </w:r>
      <w:proofErr w:type="gramStart"/>
      <w:r w:rsidRPr="00D11A5A">
        <w:rPr>
          <w:rFonts w:ascii="Times New Roman" w:hAnsi="Times New Roman"/>
          <w:szCs w:val="24"/>
        </w:rPr>
        <w:t>法</w:t>
      </w:r>
      <w:proofErr w:type="gramEnd"/>
      <w:r w:rsidRPr="00D11A5A">
        <w:rPr>
          <w:rFonts w:ascii="Times New Roman" w:hAnsi="Times New Roman"/>
          <w:szCs w:val="24"/>
        </w:rPr>
        <w:t>上明，何必要堅持從本體而發現為現象？如水相與</w:t>
      </w:r>
      <w:proofErr w:type="gramStart"/>
      <w:r w:rsidRPr="00D11A5A">
        <w:rPr>
          <w:rFonts w:ascii="Times New Roman" w:hAnsi="Times New Roman"/>
          <w:szCs w:val="24"/>
        </w:rPr>
        <w:t>溼</w:t>
      </w:r>
      <w:proofErr w:type="gramEnd"/>
      <w:r w:rsidRPr="00D11A5A">
        <w:rPr>
          <w:rFonts w:ascii="Times New Roman" w:hAnsi="Times New Roman"/>
          <w:szCs w:val="24"/>
        </w:rPr>
        <w:t>性</w:t>
      </w:r>
      <w:r w:rsidR="00580C5A" w:rsidRPr="00D11A5A">
        <w:rPr>
          <w:rFonts w:ascii="Times New Roman" w:hAnsi="Times New Roman" w:hint="eastAsia"/>
          <w:szCs w:val="24"/>
        </w:rPr>
        <w:t>、</w:t>
      </w:r>
      <w:r w:rsidRPr="00D11A5A">
        <w:rPr>
          <w:rFonts w:ascii="Times New Roman" w:hAnsi="Times New Roman"/>
          <w:szCs w:val="24"/>
        </w:rPr>
        <w:t>即水即</w:t>
      </w:r>
      <w:proofErr w:type="gramStart"/>
      <w:r w:rsidRPr="00D11A5A">
        <w:rPr>
          <w:rFonts w:ascii="Times New Roman" w:hAnsi="Times New Roman"/>
          <w:szCs w:val="24"/>
        </w:rPr>
        <w:t>溼</w:t>
      </w:r>
      <w:proofErr w:type="gramEnd"/>
      <w:r w:rsidRPr="00D11A5A">
        <w:rPr>
          <w:rFonts w:ascii="Times New Roman" w:hAnsi="Times New Roman"/>
          <w:szCs w:val="24"/>
        </w:rPr>
        <w:t>，即</w:t>
      </w:r>
      <w:proofErr w:type="gramStart"/>
      <w:r w:rsidRPr="00D11A5A">
        <w:rPr>
          <w:rFonts w:ascii="Times New Roman" w:hAnsi="Times New Roman"/>
          <w:szCs w:val="24"/>
        </w:rPr>
        <w:t>溼</w:t>
      </w:r>
      <w:proofErr w:type="gramEnd"/>
      <w:r w:rsidRPr="00D11A5A">
        <w:rPr>
          <w:rFonts w:ascii="Times New Roman" w:hAnsi="Times New Roman"/>
          <w:szCs w:val="24"/>
        </w:rPr>
        <w:t>即水，還談什麼從</w:t>
      </w:r>
      <w:proofErr w:type="gramStart"/>
      <w:r w:rsidRPr="00D11A5A">
        <w:rPr>
          <w:rFonts w:ascii="Times New Roman" w:hAnsi="Times New Roman"/>
          <w:szCs w:val="24"/>
        </w:rPr>
        <w:t>溼</w:t>
      </w:r>
      <w:proofErr w:type="gramEnd"/>
      <w:r w:rsidRPr="00D11A5A">
        <w:rPr>
          <w:rFonts w:ascii="Times New Roman" w:hAnsi="Times New Roman"/>
          <w:szCs w:val="24"/>
        </w:rPr>
        <w:t>性而發現為水相？玄學者坐在無明坑中，做著從</w:t>
      </w:r>
      <w:r w:rsidRPr="00D11A5A">
        <w:rPr>
          <w:rFonts w:ascii="Times New Roman" w:hAnsi="Times New Roman"/>
          <w:b/>
          <w:szCs w:val="24"/>
        </w:rPr>
        <w:t>「本體生現象」</w:t>
      </w:r>
      <w:r w:rsidRPr="00D11A5A">
        <w:rPr>
          <w:rFonts w:ascii="Times New Roman" w:hAnsi="Times New Roman"/>
          <w:szCs w:val="24"/>
        </w:rPr>
        <w:t>的迷夢！還以為佛法偏（不能說即空空寂寂而生</w:t>
      </w:r>
      <w:proofErr w:type="gramStart"/>
      <w:r w:rsidRPr="00D11A5A">
        <w:rPr>
          <w:rFonts w:ascii="Times New Roman" w:hAnsi="Times New Roman"/>
          <w:szCs w:val="24"/>
        </w:rPr>
        <w:t>生化</w:t>
      </w:r>
      <w:proofErr w:type="gramEnd"/>
      <w:r w:rsidRPr="00D11A5A">
        <w:rPr>
          <w:rFonts w:ascii="Times New Roman" w:hAnsi="Times New Roman"/>
          <w:szCs w:val="24"/>
        </w:rPr>
        <w:t>化的）而</w:t>
      </w:r>
      <w:proofErr w:type="gramStart"/>
      <w:r w:rsidRPr="00D11A5A">
        <w:rPr>
          <w:rFonts w:ascii="Times New Roman" w:hAnsi="Times New Roman"/>
          <w:szCs w:val="24"/>
        </w:rPr>
        <w:t>不</w:t>
      </w:r>
      <w:proofErr w:type="gramEnd"/>
      <w:r w:rsidRPr="00D11A5A">
        <w:rPr>
          <w:rFonts w:ascii="Times New Roman" w:hAnsi="Times New Roman"/>
          <w:szCs w:val="24"/>
        </w:rPr>
        <w:t>即</w:t>
      </w:r>
      <w:r w:rsidRPr="00D11A5A">
        <w:rPr>
          <w:rStyle w:val="ab"/>
          <w:rFonts w:ascii="Times New Roman" w:hAnsi="Times New Roman"/>
          <w:szCs w:val="24"/>
        </w:rPr>
        <w:footnoteReference w:id="35"/>
      </w:r>
      <w:r w:rsidRPr="00D11A5A">
        <w:rPr>
          <w:rFonts w:ascii="Times New Roman" w:hAnsi="Times New Roman"/>
          <w:szCs w:val="24"/>
        </w:rPr>
        <w:t>，何等可</w:t>
      </w:r>
      <w:r w:rsidRPr="00D11A5A">
        <w:rPr>
          <w:rFonts w:ascii="Times New Roman" w:hAnsi="Times New Roman"/>
          <w:szCs w:val="24"/>
        </w:rPr>
        <w:lastRenderedPageBreak/>
        <w:t>笑？</w:t>
      </w:r>
    </w:p>
    <w:p w:rsidR="00BB2906" w:rsidRPr="00D11A5A" w:rsidRDefault="00BB2906" w:rsidP="007F448C">
      <w:pPr>
        <w:spacing w:before="120"/>
        <w:ind w:leftChars="160" w:left="384"/>
        <w:jc w:val="both"/>
        <w:rPr>
          <w:rFonts w:ascii="Times New Roman" w:hAnsi="Times New Roman"/>
          <w:b/>
          <w:szCs w:val="24"/>
        </w:rPr>
      </w:pPr>
      <w:r w:rsidRPr="00D11A5A">
        <w:rPr>
          <w:rFonts w:ascii="Times New Roman" w:hAnsi="Times New Roman"/>
          <w:szCs w:val="24"/>
        </w:rPr>
        <w:t>佛法不是尋求萬化本源以說明萬化如何生起的玄學，佛法是在現實經驗界中</w:t>
      </w:r>
      <w:proofErr w:type="gramStart"/>
      <w:r w:rsidRPr="00D11A5A">
        <w:rPr>
          <w:rFonts w:ascii="Times New Roman" w:hAnsi="Times New Roman"/>
          <w:szCs w:val="24"/>
        </w:rPr>
        <w:t>體悟離卻</w:t>
      </w:r>
      <w:proofErr w:type="gramEnd"/>
      <w:r w:rsidRPr="00D11A5A">
        <w:rPr>
          <w:rFonts w:ascii="Times New Roman" w:hAnsi="Times New Roman"/>
          <w:szCs w:val="24"/>
        </w:rPr>
        <w:t>迷亂的本性空寂。</w:t>
      </w:r>
      <w:proofErr w:type="gramStart"/>
      <w:r w:rsidRPr="00D11A5A">
        <w:rPr>
          <w:rFonts w:ascii="Times New Roman" w:hAnsi="Times New Roman"/>
          <w:b/>
          <w:szCs w:val="24"/>
        </w:rPr>
        <w:t>空性</w:t>
      </w:r>
      <w:proofErr w:type="gramEnd"/>
      <w:r w:rsidRPr="00D11A5A">
        <w:rPr>
          <w:rFonts w:ascii="Times New Roman" w:hAnsi="Times New Roman"/>
          <w:b/>
          <w:szCs w:val="24"/>
        </w:rPr>
        <w:t>、真如，都非另有實體，即是現象</w:t>
      </w:r>
      <w:proofErr w:type="gramStart"/>
      <w:r w:rsidRPr="00D11A5A">
        <w:rPr>
          <w:rFonts w:ascii="Times New Roman" w:hAnsi="Times New Roman"/>
          <w:b/>
          <w:szCs w:val="24"/>
        </w:rPr>
        <w:t>的當體</w:t>
      </w:r>
      <w:proofErr w:type="gramEnd"/>
      <w:r w:rsidRPr="00D11A5A">
        <w:rPr>
          <w:rFonts w:ascii="Times New Roman" w:hAnsi="Times New Roman"/>
          <w:b/>
          <w:szCs w:val="24"/>
        </w:rPr>
        <w:t>、真相</w:t>
      </w:r>
      <w:r w:rsidRPr="00D11A5A">
        <w:rPr>
          <w:rFonts w:ascii="Times New Roman" w:hAnsi="Times New Roman"/>
          <w:szCs w:val="24"/>
        </w:rPr>
        <w:t>。</w:t>
      </w:r>
      <w:r w:rsidRPr="00D11A5A">
        <w:rPr>
          <w:rFonts w:ascii="Times New Roman" w:hAnsi="Times New Roman"/>
          <w:b/>
          <w:szCs w:val="24"/>
        </w:rPr>
        <w:t>因人們認識的錯誤，所以覺得諸法有實性，甚而想像有一實在的本體而從此現生一切。</w:t>
      </w:r>
    </w:p>
    <w:p w:rsidR="00BB2906" w:rsidRPr="00D11A5A" w:rsidRDefault="00BB2906" w:rsidP="007F448C">
      <w:pPr>
        <w:spacing w:before="120"/>
        <w:ind w:leftChars="160" w:left="384"/>
        <w:jc w:val="both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szCs w:val="24"/>
        </w:rPr>
        <w:t>佛學者如想像從本體而顯現為現象，即轉而與一般神教、玄學者類似，即不能顯出佛法異於外道的特色。</w:t>
      </w:r>
    </w:p>
    <w:p w:rsidR="00BB2906" w:rsidRPr="00D11A5A" w:rsidRDefault="003F7BF1" w:rsidP="00BB2906">
      <w:pPr>
        <w:spacing w:beforeLines="50" w:before="180"/>
        <w:jc w:val="both"/>
        <w:rPr>
          <w:rFonts w:ascii="Times New Roman" w:hAnsi="Times New Roman"/>
          <w:sz w:val="20"/>
          <w:szCs w:val="20"/>
        </w:rPr>
      </w:pPr>
      <w:r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陸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proofErr w:type="gramStart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中觀不同</w:t>
      </w:r>
      <w:proofErr w:type="gramEnd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於「</w:t>
      </w:r>
      <w:proofErr w:type="gramStart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現象論派</w:t>
      </w:r>
      <w:proofErr w:type="gramEnd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」或「神</w:t>
      </w:r>
      <w:r w:rsidR="00BB2906" w:rsidRPr="00D11A5A">
        <w:rPr>
          <w:rFonts w:ascii="Times New Roman" w:hAnsi="Times New Roman"/>
          <w:b/>
          <w:bCs/>
          <w:sz w:val="20"/>
          <w:szCs w:val="20"/>
          <w:bdr w:val="single" w:sz="4" w:space="0" w:color="auto"/>
        </w:rPr>
        <w:t>教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BB2906" w:rsidRPr="00D11A5A">
        <w:rPr>
          <w:rFonts w:ascii="Times New Roman" w:hAnsi="Times New Roman"/>
          <w:b/>
          <w:bCs/>
          <w:sz w:val="20"/>
          <w:szCs w:val="20"/>
          <w:bdr w:val="single" w:sz="4" w:space="0" w:color="auto"/>
        </w:rPr>
        <w:t>玄學等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的本體論」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 xml:space="preserve"> </w:t>
      </w:r>
      <w:proofErr w:type="gramStart"/>
      <w:r w:rsidR="00247BB1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247BB1" w:rsidRPr="00D11A5A">
        <w:rPr>
          <w:rFonts w:ascii="Times New Roman" w:hAnsi="Times New Roman"/>
          <w:sz w:val="20"/>
          <w:szCs w:val="20"/>
        </w:rPr>
        <w:t>p.203</w:t>
      </w:r>
      <w:proofErr w:type="gramStart"/>
      <w:r w:rsidR="00247BB1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ED1ABB" w:rsidP="007F448C">
      <w:pPr>
        <w:ind w:leftChars="50" w:left="120"/>
        <w:jc w:val="both"/>
        <w:rPr>
          <w:rFonts w:ascii="Times New Roman" w:hAnsi="Times New Roman"/>
          <w:b/>
          <w:sz w:val="20"/>
          <w:szCs w:val="20"/>
        </w:rPr>
      </w:pPr>
      <w:r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（壹）</w:t>
      </w:r>
      <w:proofErr w:type="gramStart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中觀不同</w:t>
      </w:r>
      <w:proofErr w:type="gramEnd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於「</w:t>
      </w:r>
      <w:proofErr w:type="gramStart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現象論派</w:t>
      </w:r>
      <w:proofErr w:type="gramEnd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」</w:t>
      </w:r>
      <w:r w:rsidR="00B65B5C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 xml:space="preserve"> 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0A0EB6" w:rsidRPr="00D11A5A">
        <w:rPr>
          <w:rFonts w:ascii="Times New Roman" w:hAnsi="Times New Roman"/>
          <w:sz w:val="20"/>
          <w:szCs w:val="20"/>
        </w:rPr>
        <w:t>p.203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ED1ABB" w:rsidP="00862692">
      <w:pPr>
        <w:spacing w:afterLines="10" w:after="36"/>
        <w:ind w:leftChars="100" w:left="240"/>
        <w:jc w:val="both"/>
        <w:rPr>
          <w:rFonts w:ascii="Times New Roman" w:hAnsi="Times New Roman"/>
          <w:b/>
          <w:sz w:val="20"/>
          <w:szCs w:val="20"/>
        </w:rPr>
      </w:pPr>
      <w:r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一、</w:t>
      </w:r>
      <w:proofErr w:type="gramStart"/>
      <w:r w:rsidR="003F7BF1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現象論派</w:t>
      </w:r>
      <w:proofErr w:type="gramEnd"/>
      <w:r w:rsidR="003F7BF1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：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不承認有「形而上學的本體</w:t>
      </w:r>
      <w:r w:rsidR="003F7BF1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」，</w:t>
      </w:r>
      <w:r w:rsidR="003F7BF1"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重於經驗、現象，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安於偏頗錯亂的現實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0A0EB6" w:rsidRPr="00D11A5A">
        <w:rPr>
          <w:rFonts w:ascii="Times New Roman" w:hAnsi="Times New Roman"/>
          <w:sz w:val="20"/>
          <w:szCs w:val="20"/>
        </w:rPr>
        <w:t>p.203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BB2906" w:rsidP="00862692">
      <w:pPr>
        <w:ind w:leftChars="120" w:left="288"/>
        <w:jc w:val="both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szCs w:val="24"/>
        </w:rPr>
        <w:t>世間也有不承認形而上學的本體者，即</w:t>
      </w:r>
      <w:proofErr w:type="gramStart"/>
      <w:r w:rsidRPr="00D11A5A">
        <w:rPr>
          <w:rFonts w:ascii="Times New Roman" w:hAnsi="Times New Roman"/>
          <w:b/>
          <w:szCs w:val="24"/>
        </w:rPr>
        <w:t>經驗論派</w:t>
      </w:r>
      <w:r w:rsidRPr="00D11A5A">
        <w:rPr>
          <w:rFonts w:ascii="Times New Roman" w:hAnsi="Times New Roman"/>
          <w:szCs w:val="24"/>
        </w:rPr>
        <w:t>或</w:t>
      </w:r>
      <w:proofErr w:type="gramEnd"/>
      <w:r w:rsidRPr="00D11A5A">
        <w:rPr>
          <w:rFonts w:ascii="Times New Roman" w:hAnsi="Times New Roman"/>
          <w:b/>
          <w:szCs w:val="24"/>
        </w:rPr>
        <w:t>現象論</w:t>
      </w:r>
      <w:r w:rsidRPr="00D11A5A">
        <w:rPr>
          <w:rStyle w:val="ab"/>
          <w:rFonts w:ascii="Times New Roman" w:hAnsi="Times New Roman"/>
          <w:szCs w:val="24"/>
        </w:rPr>
        <w:footnoteReference w:id="36"/>
      </w:r>
      <w:r w:rsidRPr="00D11A5A">
        <w:rPr>
          <w:rFonts w:ascii="Times New Roman" w:hAnsi="Times New Roman"/>
          <w:b/>
          <w:szCs w:val="24"/>
        </w:rPr>
        <w:t>派</w:t>
      </w:r>
      <w:r w:rsidRPr="00D11A5A">
        <w:rPr>
          <w:rFonts w:ascii="Times New Roman" w:hAnsi="Times New Roman"/>
          <w:szCs w:val="24"/>
        </w:rPr>
        <w:t>。此派以為神教、玄學家的本體，是幻想的產物，是以自己的推論為根據而建立的，他們根本就沒有見到什麼本體。</w:t>
      </w:r>
    </w:p>
    <w:p w:rsidR="00BB2906" w:rsidRPr="00D11A5A" w:rsidRDefault="00BB2906" w:rsidP="00862692">
      <w:pPr>
        <w:spacing w:beforeLines="20" w:before="72"/>
        <w:ind w:leftChars="120" w:left="288"/>
        <w:jc w:val="both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szCs w:val="24"/>
        </w:rPr>
        <w:t>這極有理，但又多少偏於一邊了！</w:t>
      </w:r>
    </w:p>
    <w:p w:rsidR="00BB2906" w:rsidRPr="00D11A5A" w:rsidRDefault="00ED1ABB" w:rsidP="00862692">
      <w:pPr>
        <w:spacing w:beforeLines="40" w:before="144" w:afterLines="10" w:after="36"/>
        <w:ind w:leftChars="100" w:left="240"/>
        <w:jc w:val="both"/>
        <w:rPr>
          <w:rFonts w:ascii="Times New Roman" w:hAnsi="Times New Roman"/>
          <w:b/>
          <w:sz w:val="20"/>
          <w:szCs w:val="20"/>
        </w:rPr>
      </w:pPr>
      <w:r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二、</w:t>
      </w:r>
      <w:proofErr w:type="gramStart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中觀的</w:t>
      </w:r>
      <w:proofErr w:type="gramEnd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根本教義：離顛倒錯亂而</w:t>
      </w:r>
      <w:r w:rsidR="003F7BF1"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得的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正覺，</w:t>
      </w:r>
      <w:r w:rsidR="003F7BF1" w:rsidRPr="00D11A5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即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是一切法的本性、</w:t>
      </w:r>
      <w:proofErr w:type="gramStart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實相</w:t>
      </w:r>
      <w:proofErr w:type="gramEnd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，而</w:t>
      </w:r>
      <w:proofErr w:type="gramStart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非別體</w:t>
      </w:r>
      <w:r w:rsidR="000A0EB6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0A0EB6" w:rsidRPr="00D11A5A">
        <w:rPr>
          <w:rFonts w:ascii="Times New Roman" w:hAnsi="Times New Roman"/>
          <w:sz w:val="20"/>
          <w:szCs w:val="20"/>
        </w:rPr>
        <w:t>p.203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BB2906" w:rsidP="00862692">
      <w:pPr>
        <w:ind w:leftChars="120" w:left="288"/>
        <w:jc w:val="both"/>
        <w:rPr>
          <w:rFonts w:ascii="Times New Roman" w:hAnsi="Times New Roman"/>
          <w:szCs w:val="24"/>
        </w:rPr>
      </w:pPr>
      <w:proofErr w:type="gramStart"/>
      <w:r w:rsidRPr="00D11A5A">
        <w:rPr>
          <w:rFonts w:ascii="Times New Roman" w:hAnsi="Times New Roman"/>
          <w:szCs w:val="24"/>
        </w:rPr>
        <w:t>中觀的</w:t>
      </w:r>
      <w:proofErr w:type="gramEnd"/>
      <w:r w:rsidRPr="00D11A5A">
        <w:rPr>
          <w:rFonts w:ascii="Times New Roman" w:hAnsi="Times New Roman"/>
          <w:szCs w:val="24"/>
        </w:rPr>
        <w:t>根本義是：一切法的真相、本性，</w:t>
      </w:r>
      <w:proofErr w:type="gramStart"/>
      <w:r w:rsidRPr="00D11A5A">
        <w:rPr>
          <w:rFonts w:ascii="Times New Roman" w:hAnsi="Times New Roman"/>
          <w:szCs w:val="24"/>
        </w:rPr>
        <w:t>要適如</w:t>
      </w:r>
      <w:proofErr w:type="gramEnd"/>
      <w:r w:rsidRPr="00D11A5A">
        <w:rPr>
          <w:rFonts w:ascii="Times New Roman" w:hAnsi="Times New Roman"/>
          <w:szCs w:val="24"/>
        </w:rPr>
        <w:t>其量的去把握它，不能為錯亂、顛倒的認識所蒙蔽。</w:t>
      </w:r>
      <w:r w:rsidRPr="00D11A5A">
        <w:rPr>
          <w:rFonts w:ascii="Times New Roman" w:hAnsi="Times New Roman"/>
          <w:b/>
          <w:szCs w:val="24"/>
        </w:rPr>
        <w:t>離顛倒錯亂正覺得的，名為本性、</w:t>
      </w:r>
      <w:proofErr w:type="gramStart"/>
      <w:r w:rsidRPr="00D11A5A">
        <w:rPr>
          <w:rFonts w:ascii="Times New Roman" w:hAnsi="Times New Roman"/>
          <w:b/>
          <w:szCs w:val="24"/>
        </w:rPr>
        <w:t>實相</w:t>
      </w:r>
      <w:proofErr w:type="gramEnd"/>
      <w:r w:rsidRPr="00D11A5A">
        <w:rPr>
          <w:rFonts w:ascii="Times New Roman" w:hAnsi="Times New Roman"/>
          <w:b/>
          <w:szCs w:val="24"/>
        </w:rPr>
        <w:t>，這即是一切法的本性、</w:t>
      </w:r>
      <w:proofErr w:type="gramStart"/>
      <w:r w:rsidRPr="00D11A5A">
        <w:rPr>
          <w:rFonts w:ascii="Times New Roman" w:hAnsi="Times New Roman"/>
          <w:b/>
          <w:szCs w:val="24"/>
        </w:rPr>
        <w:t>實相</w:t>
      </w:r>
      <w:proofErr w:type="gramEnd"/>
      <w:r w:rsidRPr="00D11A5A">
        <w:rPr>
          <w:rFonts w:ascii="Times New Roman" w:hAnsi="Times New Roman"/>
          <w:szCs w:val="24"/>
        </w:rPr>
        <w:t>，而</w:t>
      </w:r>
      <w:proofErr w:type="gramStart"/>
      <w:r w:rsidRPr="00D11A5A">
        <w:rPr>
          <w:rFonts w:ascii="Times New Roman" w:hAnsi="Times New Roman"/>
          <w:szCs w:val="24"/>
        </w:rPr>
        <w:t>非別體</w:t>
      </w:r>
      <w:proofErr w:type="gramEnd"/>
      <w:r w:rsidRPr="00D11A5A">
        <w:rPr>
          <w:rFonts w:ascii="Times New Roman" w:hAnsi="Times New Roman"/>
          <w:szCs w:val="24"/>
        </w:rPr>
        <w:t>。</w:t>
      </w:r>
    </w:p>
    <w:p w:rsidR="00BB2906" w:rsidRPr="00D11A5A" w:rsidRDefault="00BB2906" w:rsidP="00862692">
      <w:pPr>
        <w:spacing w:beforeLines="20" w:before="72"/>
        <w:ind w:leftChars="120" w:left="288"/>
        <w:jc w:val="both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szCs w:val="24"/>
        </w:rPr>
        <w:t>這不同於偏於經驗論者、現象論者的向外奔放，安於偏頗錯亂的現實。</w:t>
      </w:r>
    </w:p>
    <w:p w:rsidR="00BB2906" w:rsidRPr="00D11A5A" w:rsidRDefault="00ED1ABB" w:rsidP="00862692">
      <w:pPr>
        <w:spacing w:beforeLines="40" w:before="144" w:afterLines="10" w:after="36"/>
        <w:ind w:leftChars="50" w:left="120"/>
        <w:jc w:val="both"/>
        <w:rPr>
          <w:rFonts w:ascii="Times New Roman" w:hAnsi="Times New Roman"/>
          <w:b/>
          <w:sz w:val="20"/>
          <w:szCs w:val="20"/>
        </w:rPr>
      </w:pPr>
      <w:r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（貳）</w:t>
      </w:r>
      <w:proofErr w:type="gramStart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中觀不同</w:t>
      </w:r>
      <w:proofErr w:type="gramEnd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於「神</w:t>
      </w:r>
      <w:r w:rsidR="00BB2906" w:rsidRPr="00D11A5A">
        <w:rPr>
          <w:rFonts w:ascii="Times New Roman" w:hAnsi="Times New Roman"/>
          <w:b/>
          <w:bCs/>
          <w:sz w:val="20"/>
          <w:szCs w:val="20"/>
          <w:bdr w:val="single" w:sz="4" w:space="0" w:color="auto"/>
        </w:rPr>
        <w:t>教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BB2906" w:rsidRPr="00D11A5A">
        <w:rPr>
          <w:rFonts w:ascii="Times New Roman" w:hAnsi="Times New Roman"/>
          <w:b/>
          <w:bCs/>
          <w:sz w:val="20"/>
          <w:szCs w:val="20"/>
          <w:bdr w:val="single" w:sz="4" w:space="0" w:color="auto"/>
        </w:rPr>
        <w:t>玄學等</w:t>
      </w:r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的本體論」</w:t>
      </w:r>
      <w:r w:rsidR="00802BD0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 xml:space="preserve"> 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0A0EB6" w:rsidRPr="00D11A5A">
        <w:rPr>
          <w:rFonts w:ascii="Times New Roman" w:hAnsi="Times New Roman"/>
          <w:sz w:val="20"/>
          <w:szCs w:val="20"/>
        </w:rPr>
        <w:t>p.203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BB2906" w:rsidP="00862692">
      <w:pPr>
        <w:ind w:leftChars="60" w:left="144"/>
        <w:jc w:val="both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szCs w:val="24"/>
        </w:rPr>
        <w:t>但</w:t>
      </w:r>
      <w:r w:rsidRPr="00D11A5A">
        <w:rPr>
          <w:rFonts w:ascii="Times New Roman" w:hAnsi="Times New Roman"/>
          <w:b/>
          <w:szCs w:val="24"/>
        </w:rPr>
        <w:t>本性</w:t>
      </w:r>
      <w:r w:rsidRPr="00D11A5A">
        <w:rPr>
          <w:rFonts w:ascii="Times New Roman" w:hAnsi="Times New Roman"/>
          <w:szCs w:val="24"/>
        </w:rPr>
        <w:t>不是一般所想像的本體，故與</w:t>
      </w:r>
      <w:r w:rsidRPr="00D11A5A">
        <w:rPr>
          <w:rFonts w:ascii="Times New Roman" w:hAnsi="Times New Roman"/>
          <w:b/>
          <w:szCs w:val="24"/>
        </w:rPr>
        <w:t>神教、玄學等的「本體論」也不同</w:t>
      </w:r>
      <w:r w:rsidRPr="00D11A5A">
        <w:rPr>
          <w:rFonts w:ascii="Times New Roman" w:hAnsi="Times New Roman"/>
          <w:szCs w:val="24"/>
        </w:rPr>
        <w:t>。</w:t>
      </w:r>
    </w:p>
    <w:p w:rsidR="00BB2906" w:rsidRPr="00D11A5A" w:rsidRDefault="00B65B5C" w:rsidP="00862692">
      <w:pPr>
        <w:spacing w:beforeLines="50" w:before="180" w:afterLines="10" w:after="36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柒</w:t>
      </w:r>
      <w:proofErr w:type="gramEnd"/>
      <w:r w:rsidR="00BB2906" w:rsidRPr="00D11A5A">
        <w:rPr>
          <w:rFonts w:ascii="Times New Roman" w:hAnsi="Times New Roman"/>
          <w:b/>
          <w:sz w:val="20"/>
          <w:szCs w:val="20"/>
          <w:bdr w:val="single" w:sz="4" w:space="0" w:color="auto"/>
        </w:rPr>
        <w:t>、總結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（</w:t>
      </w:r>
      <w:proofErr w:type="gramEnd"/>
      <w:r w:rsidR="000A0EB6" w:rsidRPr="00D11A5A">
        <w:rPr>
          <w:rFonts w:ascii="Times New Roman" w:hAnsi="Times New Roman"/>
          <w:sz w:val="20"/>
          <w:szCs w:val="20"/>
        </w:rPr>
        <w:t>p.203</w:t>
      </w:r>
      <w:proofErr w:type="gramStart"/>
      <w:r w:rsidR="000A0EB6" w:rsidRPr="00D11A5A">
        <w:rPr>
          <w:rFonts w:ascii="Times New Roman" w:hAnsi="Times New Roman"/>
          <w:sz w:val="20"/>
          <w:szCs w:val="20"/>
        </w:rPr>
        <w:t>）</w:t>
      </w:r>
      <w:proofErr w:type="gramEnd"/>
    </w:p>
    <w:p w:rsidR="00BB2906" w:rsidRPr="00D11A5A" w:rsidRDefault="00580C5A" w:rsidP="00862692">
      <w:pPr>
        <w:jc w:val="both"/>
        <w:rPr>
          <w:rFonts w:ascii="Times New Roman" w:hAnsi="Times New Roman"/>
          <w:szCs w:val="24"/>
        </w:rPr>
      </w:pPr>
      <w:proofErr w:type="gramStart"/>
      <w:r w:rsidRPr="00D11A5A">
        <w:rPr>
          <w:rFonts w:ascii="Times New Roman" w:hAnsi="Times New Roman"/>
          <w:szCs w:val="24"/>
        </w:rPr>
        <w:t>總之，</w:t>
      </w:r>
      <w:proofErr w:type="gramEnd"/>
      <w:r w:rsidRPr="00D11A5A">
        <w:rPr>
          <w:rFonts w:ascii="Times New Roman" w:hAnsi="Times New Roman"/>
          <w:szCs w:val="24"/>
        </w:rPr>
        <w:t>依佛法看</w:t>
      </w:r>
      <w:r w:rsidRPr="00D11A5A">
        <w:rPr>
          <w:rFonts w:ascii="Times New Roman" w:hAnsi="Times New Roman" w:hint="eastAsia"/>
          <w:szCs w:val="24"/>
        </w:rPr>
        <w:t>，</w:t>
      </w:r>
      <w:r w:rsidR="00BB2906" w:rsidRPr="00D11A5A">
        <w:rPr>
          <w:rFonts w:ascii="Times New Roman" w:hAnsi="Times New Roman"/>
          <w:szCs w:val="24"/>
        </w:rPr>
        <w:t>他們都是偏重了一方面</w:t>
      </w:r>
      <w:r w:rsidRPr="00D11A5A">
        <w:rPr>
          <w:rFonts w:ascii="Times New Roman" w:hAnsi="Times New Roman" w:hint="eastAsia"/>
          <w:szCs w:val="24"/>
        </w:rPr>
        <w:t>：</w:t>
      </w:r>
    </w:p>
    <w:p w:rsidR="00BB2906" w:rsidRPr="00D11A5A" w:rsidRDefault="00BB2906" w:rsidP="00862692">
      <w:pPr>
        <w:spacing w:beforeLines="30" w:before="108"/>
        <w:jc w:val="both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szCs w:val="24"/>
        </w:rPr>
        <w:t>重於</w:t>
      </w:r>
      <w:r w:rsidRPr="00D11A5A">
        <w:rPr>
          <w:rFonts w:ascii="Times New Roman" w:hAnsi="Times New Roman"/>
          <w:b/>
          <w:szCs w:val="24"/>
        </w:rPr>
        <w:t>差別</w:t>
      </w:r>
      <w:r w:rsidRPr="00D11A5A">
        <w:rPr>
          <w:rFonts w:ascii="Times New Roman" w:hAnsi="Times New Roman"/>
          <w:szCs w:val="24"/>
        </w:rPr>
        <w:t>的，本性也隨之有差別了，甚至</w:t>
      </w:r>
      <w:r w:rsidRPr="007C03DC">
        <w:rPr>
          <w:rFonts w:ascii="Times New Roman" w:hAnsi="Times New Roman"/>
          <w:b/>
          <w:szCs w:val="24"/>
        </w:rPr>
        <w:t>否認</w:t>
      </w:r>
      <w:r w:rsidRPr="00D11A5A">
        <w:rPr>
          <w:rFonts w:ascii="Times New Roman" w:hAnsi="Times New Roman"/>
          <w:b/>
          <w:szCs w:val="24"/>
        </w:rPr>
        <w:t>本性</w:t>
      </w:r>
      <w:r w:rsidR="00580C5A" w:rsidRPr="00D11A5A">
        <w:rPr>
          <w:rFonts w:ascii="Times New Roman" w:hAnsi="Times New Roman" w:hint="eastAsia"/>
          <w:szCs w:val="24"/>
        </w:rPr>
        <w:t>；</w:t>
      </w:r>
    </w:p>
    <w:p w:rsidR="00BB2906" w:rsidRPr="00D11A5A" w:rsidRDefault="00BB2906" w:rsidP="00862692">
      <w:pPr>
        <w:jc w:val="both"/>
        <w:rPr>
          <w:rFonts w:ascii="Times New Roman" w:hAnsi="Times New Roman"/>
          <w:szCs w:val="24"/>
        </w:rPr>
      </w:pPr>
      <w:r w:rsidRPr="00D11A5A">
        <w:rPr>
          <w:rFonts w:ascii="Times New Roman" w:hAnsi="Times New Roman"/>
          <w:szCs w:val="24"/>
        </w:rPr>
        <w:t>重於</w:t>
      </w:r>
      <w:r w:rsidRPr="00D11A5A">
        <w:rPr>
          <w:rFonts w:ascii="Times New Roman" w:hAnsi="Times New Roman"/>
          <w:b/>
          <w:szCs w:val="24"/>
        </w:rPr>
        <w:t>本性平等</w:t>
      </w:r>
      <w:r w:rsidRPr="00D11A5A">
        <w:rPr>
          <w:rFonts w:ascii="Times New Roman" w:hAnsi="Times New Roman"/>
          <w:szCs w:val="24"/>
        </w:rPr>
        <w:t>的，現象也平等了，甚至</w:t>
      </w:r>
      <w:r w:rsidRPr="007C03DC">
        <w:rPr>
          <w:rFonts w:ascii="Times New Roman" w:hAnsi="Times New Roman"/>
          <w:b/>
          <w:szCs w:val="24"/>
        </w:rPr>
        <w:t>抹煞</w:t>
      </w:r>
      <w:r w:rsidRPr="00D11A5A">
        <w:rPr>
          <w:rFonts w:ascii="Times New Roman" w:hAnsi="Times New Roman"/>
          <w:b/>
          <w:szCs w:val="24"/>
        </w:rPr>
        <w:t>現象</w:t>
      </w:r>
      <w:r w:rsidRPr="00D11A5A">
        <w:rPr>
          <w:rFonts w:ascii="Times New Roman" w:hAnsi="Times New Roman"/>
          <w:szCs w:val="24"/>
        </w:rPr>
        <w:t>。</w:t>
      </w:r>
    </w:p>
    <w:p w:rsidR="00A56AE0" w:rsidRPr="00D11A5A" w:rsidRDefault="00BB2906" w:rsidP="00862692">
      <w:pPr>
        <w:spacing w:beforeLines="30" w:before="108"/>
        <w:jc w:val="both"/>
        <w:rPr>
          <w:rFonts w:ascii="Times New Roman" w:hAnsi="Times New Roman"/>
        </w:rPr>
      </w:pPr>
      <w:r w:rsidRPr="00D11A5A">
        <w:rPr>
          <w:rFonts w:ascii="Times New Roman" w:hAnsi="Times New Roman"/>
          <w:szCs w:val="24"/>
        </w:rPr>
        <w:t>這些，都不能正見中道。不是</w:t>
      </w:r>
      <w:proofErr w:type="gramStart"/>
      <w:r w:rsidRPr="00D11A5A">
        <w:rPr>
          <w:rFonts w:ascii="Times New Roman" w:hAnsi="Times New Roman"/>
          <w:szCs w:val="24"/>
        </w:rPr>
        <w:t>執事廢理</w:t>
      </w:r>
      <w:proofErr w:type="gramEnd"/>
      <w:r w:rsidRPr="00D11A5A">
        <w:rPr>
          <w:rFonts w:ascii="Times New Roman" w:hAnsi="Times New Roman"/>
          <w:szCs w:val="24"/>
        </w:rPr>
        <w:t>，就是</w:t>
      </w:r>
      <w:proofErr w:type="gramStart"/>
      <w:r w:rsidRPr="00D11A5A">
        <w:rPr>
          <w:rFonts w:ascii="Times New Roman" w:hAnsi="Times New Roman"/>
          <w:szCs w:val="24"/>
        </w:rPr>
        <w:t>執理廢事</w:t>
      </w:r>
      <w:proofErr w:type="gramEnd"/>
      <w:r w:rsidRPr="00D11A5A">
        <w:rPr>
          <w:rFonts w:ascii="Times New Roman" w:hAnsi="Times New Roman"/>
          <w:szCs w:val="24"/>
        </w:rPr>
        <w:t>。</w:t>
      </w:r>
      <w:r w:rsidRPr="00D11A5A">
        <w:rPr>
          <w:rFonts w:ascii="Times New Roman" w:hAnsi="Times New Roman"/>
          <w:b/>
          <w:szCs w:val="24"/>
        </w:rPr>
        <w:t>唯有</w:t>
      </w:r>
      <w:proofErr w:type="gramStart"/>
      <w:r w:rsidRPr="00D11A5A">
        <w:rPr>
          <w:rFonts w:ascii="Times New Roman" w:hAnsi="Times New Roman"/>
          <w:b/>
          <w:szCs w:val="24"/>
        </w:rPr>
        <w:t>依中觀正義</w:t>
      </w:r>
      <w:proofErr w:type="gramEnd"/>
      <w:r w:rsidRPr="00D11A5A">
        <w:rPr>
          <w:rFonts w:ascii="Times New Roman" w:hAnsi="Times New Roman"/>
          <w:b/>
          <w:szCs w:val="24"/>
        </w:rPr>
        <w:t>確立緣起與本性的中道觀，才能行於中道，到達究竟</w:t>
      </w:r>
      <w:r w:rsidRPr="00D11A5A">
        <w:rPr>
          <w:rFonts w:ascii="Times New Roman" w:hAnsi="Times New Roman"/>
          <w:b/>
          <w:sz w:val="26"/>
          <w:szCs w:val="26"/>
        </w:rPr>
        <w:t>。</w:t>
      </w:r>
      <w:bookmarkStart w:id="0" w:name="_GoBack"/>
      <w:bookmarkEnd w:id="0"/>
    </w:p>
    <w:sectPr w:rsidR="00A56AE0" w:rsidRPr="00D11A5A" w:rsidSect="00910CDC"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851" w:footer="992" w:gutter="0"/>
      <w:pgNumType w:start="25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35" w:rsidRDefault="00B24A35" w:rsidP="00A11193">
      <w:r>
        <w:separator/>
      </w:r>
    </w:p>
  </w:endnote>
  <w:endnote w:type="continuationSeparator" w:id="0">
    <w:p w:rsidR="00B24A35" w:rsidRDefault="00B24A35" w:rsidP="00A1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0374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0A0EB6" w:rsidRPr="003E590F" w:rsidRDefault="000A0EB6" w:rsidP="00247BB1">
        <w:pPr>
          <w:pStyle w:val="a5"/>
          <w:jc w:val="center"/>
          <w:rPr>
            <w:rFonts w:ascii="Times New Roman" w:hAnsi="Times New Roman"/>
          </w:rPr>
        </w:pPr>
        <w:r w:rsidRPr="003E590F">
          <w:rPr>
            <w:rFonts w:ascii="Times New Roman" w:hAnsi="Times New Roman"/>
          </w:rPr>
          <w:fldChar w:fldCharType="begin"/>
        </w:r>
        <w:r w:rsidRPr="003E590F">
          <w:rPr>
            <w:rFonts w:ascii="Times New Roman" w:hAnsi="Times New Roman"/>
          </w:rPr>
          <w:instrText>PAGE   \* MERGEFORMAT</w:instrText>
        </w:r>
        <w:r w:rsidRPr="003E590F">
          <w:rPr>
            <w:rFonts w:ascii="Times New Roman" w:hAnsi="Times New Roman"/>
          </w:rPr>
          <w:fldChar w:fldCharType="separate"/>
        </w:r>
        <w:r w:rsidR="00910CDC" w:rsidRPr="00910CDC">
          <w:rPr>
            <w:rFonts w:ascii="Times New Roman" w:hAnsi="Times New Roman"/>
            <w:noProof/>
            <w:lang w:val="zh-TW"/>
          </w:rPr>
          <w:t>261</w:t>
        </w:r>
        <w:r w:rsidRPr="003E590F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0F" w:rsidRPr="003E590F" w:rsidRDefault="003E590F" w:rsidP="003E590F">
    <w:pPr>
      <w:pStyle w:val="a5"/>
      <w:jc w:val="center"/>
      <w:rPr>
        <w:rFonts w:ascii="Times New Roman" w:hAnsi="Times New Roman"/>
      </w:rPr>
    </w:pPr>
    <w:r w:rsidRPr="003E590F">
      <w:rPr>
        <w:rFonts w:ascii="Times New Roman" w:hAnsi="Times New Roman"/>
      </w:rPr>
      <w:t>251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35" w:rsidRDefault="00B24A35" w:rsidP="00A11193">
      <w:r>
        <w:separator/>
      </w:r>
    </w:p>
  </w:footnote>
  <w:footnote w:type="continuationSeparator" w:id="0">
    <w:p w:rsidR="00B24A35" w:rsidRDefault="00B24A35" w:rsidP="00A11193">
      <w:r>
        <w:continuationSeparator/>
      </w:r>
    </w:p>
  </w:footnote>
  <w:footnote w:id="1">
    <w:p w:rsidR="00802BD0" w:rsidRPr="00023FC4" w:rsidRDefault="000A0EB6" w:rsidP="00802BD0">
      <w:pPr>
        <w:snapToGrid w:val="0"/>
        <w:jc w:val="both"/>
        <w:rPr>
          <w:rFonts w:ascii="新細明體" w:hAnsi="新細明體"/>
          <w:sz w:val="22"/>
        </w:rPr>
      </w:pPr>
      <w:r w:rsidRPr="00023FC4">
        <w:rPr>
          <w:rStyle w:val="ab"/>
          <w:rFonts w:ascii="Times New Roman" w:hAnsi="Times New Roman"/>
          <w:sz w:val="22"/>
        </w:rPr>
        <w:footnoteRef/>
      </w:r>
      <w:r w:rsidRPr="00023FC4">
        <w:rPr>
          <w:rFonts w:ascii="Times New Roman" w:hAnsi="Times New Roman" w:hint="eastAsia"/>
          <w:sz w:val="22"/>
        </w:rPr>
        <w:t xml:space="preserve"> </w:t>
      </w:r>
      <w:r w:rsidRPr="00023FC4">
        <w:rPr>
          <w:rFonts w:ascii="新細明體" w:hAnsi="新細明體" w:hint="eastAsia"/>
          <w:sz w:val="22"/>
        </w:rPr>
        <w:t>本章第一節「太過、不及、中道」，側重在從「緣起」以明「空」。</w:t>
      </w:r>
    </w:p>
    <w:p w:rsidR="000A0EB6" w:rsidRPr="00023FC4" w:rsidRDefault="000A0EB6" w:rsidP="00A57EDE">
      <w:pPr>
        <w:snapToGrid w:val="0"/>
        <w:ind w:leftChars="70" w:left="168"/>
        <w:jc w:val="both"/>
        <w:rPr>
          <w:rFonts w:ascii="Times New Roman" w:hAnsi="Times New Roman"/>
          <w:sz w:val="22"/>
        </w:rPr>
      </w:pPr>
      <w:r w:rsidRPr="00023FC4">
        <w:rPr>
          <w:rFonts w:ascii="新細明體" w:hAnsi="新細明體" w:hint="eastAsia"/>
          <w:sz w:val="22"/>
        </w:rPr>
        <w:t>本章第二節「即、離、中道」，</w:t>
      </w:r>
      <w:r w:rsidRPr="00023FC4">
        <w:rPr>
          <w:rFonts w:hint="eastAsia"/>
          <w:sz w:val="22"/>
        </w:rPr>
        <w:t>從「現象」與「本性」的</w:t>
      </w:r>
      <w:proofErr w:type="gramStart"/>
      <w:r w:rsidRPr="00023FC4">
        <w:rPr>
          <w:rFonts w:hint="eastAsia"/>
          <w:sz w:val="22"/>
        </w:rPr>
        <w:t>綜貫來說</w:t>
      </w:r>
      <w:proofErr w:type="gramEnd"/>
      <w:r w:rsidRPr="00023FC4">
        <w:rPr>
          <w:rFonts w:hint="eastAsia"/>
          <w:sz w:val="22"/>
        </w:rPr>
        <w:t>。</w:t>
      </w:r>
    </w:p>
  </w:footnote>
  <w:footnote w:id="2">
    <w:p w:rsidR="000A0EB6" w:rsidRPr="00023FC4" w:rsidRDefault="000A0EB6" w:rsidP="009C029F">
      <w:pPr>
        <w:snapToGrid w:val="0"/>
        <w:jc w:val="both"/>
        <w:rPr>
          <w:rFonts w:ascii="Times New Roman" w:hAnsi="Times New Roman"/>
          <w:sz w:val="22"/>
        </w:rPr>
      </w:pPr>
      <w:r w:rsidRPr="00023FC4">
        <w:rPr>
          <w:rStyle w:val="ab"/>
          <w:rFonts w:ascii="Times New Roman" w:hAnsi="Times New Roman"/>
          <w:sz w:val="22"/>
        </w:rPr>
        <w:footnoteRef/>
      </w:r>
      <w:r w:rsidRPr="00023FC4">
        <w:rPr>
          <w:rFonts w:ascii="Times New Roman" w:hAnsi="Times New Roman" w:hint="eastAsia"/>
          <w:sz w:val="22"/>
        </w:rPr>
        <w:t xml:space="preserve"> </w:t>
      </w:r>
      <w:r w:rsidRPr="00023FC4">
        <w:rPr>
          <w:rFonts w:ascii="Times New Roman" w:hAnsi="Times New Roman"/>
          <w:sz w:val="22"/>
        </w:rPr>
        <w:t>現象</w:t>
      </w:r>
      <w:proofErr w:type="gramStart"/>
      <w:r w:rsidRPr="00023FC4">
        <w:rPr>
          <w:rFonts w:ascii="Times New Roman" w:hAnsi="Times New Roman"/>
          <w:sz w:val="22"/>
        </w:rPr>
        <w:t>—————</w:t>
      </w:r>
      <w:proofErr w:type="gramEnd"/>
      <w:r w:rsidRPr="00023FC4">
        <w:rPr>
          <w:rFonts w:ascii="Times New Roman" w:hAnsi="Times New Roman" w:hint="eastAsia"/>
          <w:sz w:val="22"/>
        </w:rPr>
        <w:t xml:space="preserve"> </w:t>
      </w:r>
      <w:r w:rsidRPr="00023FC4">
        <w:rPr>
          <w:rFonts w:ascii="Times New Roman" w:hAnsi="Times New Roman"/>
          <w:sz w:val="22"/>
        </w:rPr>
        <w:t>現象</w:t>
      </w:r>
      <w:proofErr w:type="gramStart"/>
      <w:r w:rsidRPr="00023FC4">
        <w:rPr>
          <w:rFonts w:ascii="Times New Roman" w:hAnsi="Times New Roman"/>
          <w:sz w:val="22"/>
        </w:rPr>
        <w:t>—</w:t>
      </w:r>
      <w:proofErr w:type="gramEnd"/>
      <w:r w:rsidRPr="00023FC4">
        <w:rPr>
          <w:rFonts w:ascii="Times New Roman" w:hAnsi="Times New Roman"/>
          <w:sz w:val="22"/>
        </w:rPr>
        <w:t>假相</w:t>
      </w:r>
      <w:r w:rsidRPr="00023FC4">
        <w:rPr>
          <w:rFonts w:ascii="Times New Roman" w:hAnsi="Times New Roman" w:hint="eastAsia"/>
          <w:sz w:val="22"/>
        </w:rPr>
        <w:t>。</w:t>
      </w:r>
    </w:p>
    <w:p w:rsidR="000A0EB6" w:rsidRPr="00023FC4" w:rsidRDefault="000A0EB6" w:rsidP="00A57EDE">
      <w:pPr>
        <w:snapToGrid w:val="0"/>
        <w:ind w:leftChars="70" w:left="168"/>
        <w:jc w:val="both"/>
        <w:rPr>
          <w:rFonts w:ascii="Times New Roman" w:hAnsi="Times New Roman"/>
          <w:sz w:val="22"/>
        </w:rPr>
      </w:pPr>
      <w:r w:rsidRPr="00023FC4">
        <w:rPr>
          <w:rFonts w:ascii="Times New Roman" w:hAnsi="Times New Roman"/>
          <w:sz w:val="22"/>
        </w:rPr>
        <w:t>本性</w:t>
      </w:r>
      <w:r w:rsidRPr="00023FC4">
        <w:rPr>
          <w:rFonts w:ascii="Times New Roman" w:hAnsi="Times New Roman" w:hint="eastAsia"/>
          <w:sz w:val="22"/>
        </w:rPr>
        <w:t>（實性）</w:t>
      </w:r>
      <w:proofErr w:type="gramStart"/>
      <w:r w:rsidRPr="00023FC4">
        <w:rPr>
          <w:rFonts w:ascii="Times New Roman" w:hAnsi="Times New Roman"/>
          <w:sz w:val="22"/>
        </w:rPr>
        <w:t>—</w:t>
      </w:r>
      <w:proofErr w:type="gramEnd"/>
      <w:r w:rsidR="00364EE0">
        <w:rPr>
          <w:rFonts w:ascii="Times New Roman" w:hAnsi="Times New Roman" w:hint="eastAsia"/>
          <w:sz w:val="22"/>
        </w:rPr>
        <w:t xml:space="preserve"> </w:t>
      </w:r>
      <w:r w:rsidRPr="00023FC4">
        <w:rPr>
          <w:rFonts w:ascii="Times New Roman" w:hAnsi="Times New Roman"/>
          <w:sz w:val="22"/>
        </w:rPr>
        <w:t>本體</w:t>
      </w:r>
      <w:proofErr w:type="gramStart"/>
      <w:r w:rsidRPr="00023FC4">
        <w:rPr>
          <w:rFonts w:ascii="Times New Roman" w:hAnsi="Times New Roman"/>
          <w:sz w:val="22"/>
        </w:rPr>
        <w:t>—</w:t>
      </w:r>
      <w:proofErr w:type="gramEnd"/>
      <w:r w:rsidRPr="00023FC4">
        <w:rPr>
          <w:rFonts w:ascii="Times New Roman" w:hAnsi="Times New Roman"/>
          <w:sz w:val="22"/>
        </w:rPr>
        <w:t>實在</w:t>
      </w:r>
      <w:r w:rsidRPr="00023FC4">
        <w:rPr>
          <w:rFonts w:ascii="Times New Roman" w:hAnsi="Times New Roman" w:hint="eastAsia"/>
          <w:sz w:val="22"/>
        </w:rPr>
        <w:t>。</w:t>
      </w:r>
    </w:p>
  </w:footnote>
  <w:footnote w:id="3">
    <w:p w:rsidR="000A0EB6" w:rsidRPr="00D11A5A" w:rsidRDefault="000A0EB6" w:rsidP="009C029F">
      <w:pPr>
        <w:pStyle w:val="a9"/>
        <w:rPr>
          <w:rFonts w:eastAsia="SimSun"/>
          <w:sz w:val="22"/>
          <w:szCs w:val="22"/>
        </w:rPr>
      </w:pPr>
      <w:r w:rsidRPr="00023FC4">
        <w:rPr>
          <w:rStyle w:val="ab"/>
          <w:rFonts w:ascii="Times New Roman" w:hAnsi="Times New Roman"/>
          <w:sz w:val="22"/>
          <w:szCs w:val="22"/>
        </w:rPr>
        <w:footnoteRef/>
      </w:r>
      <w:r w:rsidRPr="00023FC4">
        <w:rPr>
          <w:rFonts w:ascii="Times New Roman" w:hAnsi="Times New Roman"/>
          <w:sz w:val="22"/>
          <w:szCs w:val="22"/>
        </w:rPr>
        <w:t xml:space="preserve"> </w:t>
      </w:r>
      <w:r w:rsidRPr="00023FC4">
        <w:rPr>
          <w:rFonts w:ascii="Times New Roman" w:hAnsi="Times New Roman"/>
          <w:sz w:val="22"/>
          <w:szCs w:val="22"/>
        </w:rPr>
        <w:t>判然：顯然</w:t>
      </w:r>
      <w:r w:rsidRPr="00023FC4">
        <w:rPr>
          <w:rFonts w:ascii="Times New Roman" w:hAnsi="Times New Roman" w:hint="eastAsia"/>
          <w:sz w:val="22"/>
          <w:szCs w:val="22"/>
        </w:rPr>
        <w:t>，</w:t>
      </w:r>
      <w:proofErr w:type="gramStart"/>
      <w:r w:rsidRPr="00023FC4">
        <w:rPr>
          <w:rFonts w:ascii="Times New Roman" w:hAnsi="Times New Roman"/>
          <w:sz w:val="22"/>
          <w:szCs w:val="22"/>
        </w:rPr>
        <w:t>分明貌</w:t>
      </w:r>
      <w:r w:rsidRPr="00D11A5A">
        <w:rPr>
          <w:rFonts w:ascii="Times New Roman" w:hAnsi="Times New Roman"/>
          <w:sz w:val="22"/>
          <w:szCs w:val="22"/>
        </w:rPr>
        <w:t>。（</w:t>
      </w:r>
      <w:proofErr w:type="gramEnd"/>
      <w:r w:rsidRPr="00D11A5A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D11A5A">
        <w:rPr>
          <w:rFonts w:ascii="Times New Roman" w:hAnsi="Times New Roman"/>
          <w:sz w:val="22"/>
          <w:szCs w:val="22"/>
        </w:rPr>
        <w:t>（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二</w:t>
      </w:r>
      <w:proofErr w:type="gramStart"/>
      <w:r w:rsidRPr="00D11A5A">
        <w:rPr>
          <w:rFonts w:ascii="Times New Roman" w:hAnsi="Times New Roman"/>
          <w:sz w:val="22"/>
          <w:szCs w:val="22"/>
        </w:rPr>
        <w:t>）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p.</w:t>
      </w:r>
      <w:r w:rsidRPr="00D11A5A">
        <w:rPr>
          <w:rFonts w:ascii="Times New Roman" w:hAnsi="Times New Roman" w:hint="eastAsia"/>
          <w:sz w:val="22"/>
          <w:szCs w:val="22"/>
        </w:rPr>
        <w:t>644</w:t>
      </w:r>
      <w:proofErr w:type="gramStart"/>
      <w:r w:rsidRPr="00D11A5A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4">
    <w:p w:rsidR="000A0EB6" w:rsidRPr="00D11A5A" w:rsidRDefault="000A0EB6" w:rsidP="00DD0AD9">
      <w:pPr>
        <w:pStyle w:val="a9"/>
        <w:ind w:left="550" w:hangingChars="250" w:hanging="550"/>
        <w:rPr>
          <w:rFonts w:ascii="Times New Roman" w:eastAsia="SimSun" w:hAnsi="Times New Roma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hAnsi="Times New Roman" w:hint="eastAsia"/>
          <w:sz w:val="22"/>
          <w:szCs w:val="22"/>
        </w:rPr>
        <w:t>（</w:t>
      </w:r>
      <w:r w:rsidRPr="00D11A5A">
        <w:rPr>
          <w:rFonts w:ascii="Times New Roman" w:hAnsi="Times New Roman" w:hint="eastAsia"/>
          <w:sz w:val="22"/>
          <w:szCs w:val="22"/>
        </w:rPr>
        <w:t>1</w:t>
      </w:r>
      <w:r w:rsidRPr="00D11A5A">
        <w:rPr>
          <w:rFonts w:ascii="Times New Roman" w:hAnsi="Times New Roman" w:hint="eastAsia"/>
          <w:sz w:val="22"/>
          <w:szCs w:val="22"/>
        </w:rPr>
        <w:t>）印順法師，《</w:t>
      </w:r>
      <w:r w:rsidRPr="00D11A5A">
        <w:rPr>
          <w:rFonts w:ascii="Times New Roman" w:hAnsi="Times New Roman"/>
          <w:sz w:val="22"/>
          <w:szCs w:val="22"/>
        </w:rPr>
        <w:t>佛法是救世之光》</w:t>
      </w:r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p.145</w:t>
      </w:r>
      <w:r w:rsidRPr="00D11A5A">
        <w:rPr>
          <w:rFonts w:ascii="Times New Roman" w:hAnsi="Times New Roman"/>
          <w:sz w:val="22"/>
          <w:szCs w:val="22"/>
        </w:rPr>
        <w:t>：</w:t>
      </w:r>
    </w:p>
    <w:p w:rsidR="000A0EB6" w:rsidRPr="00D11A5A" w:rsidRDefault="000A0EB6" w:rsidP="008D3AB8">
      <w:pPr>
        <w:pStyle w:val="a9"/>
        <w:ind w:leftChars="250" w:left="600"/>
        <w:rPr>
          <w:rFonts w:ascii="標楷體" w:eastAsia="標楷體" w:hAnsi="標楷體"/>
          <w:sz w:val="22"/>
          <w:szCs w:val="22"/>
        </w:rPr>
      </w:pPr>
      <w:r w:rsidRPr="00D11A5A">
        <w:rPr>
          <w:rFonts w:ascii="標楷體" w:eastAsia="標楷體" w:hAnsi="標楷體"/>
          <w:sz w:val="22"/>
          <w:szCs w:val="22"/>
        </w:rPr>
        <w:t>婆羅門教的思想，把宇宙看為神祕的實在，是一種形而上的本體論者。這擬人的神而即是一切的本體，或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叫生主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，或叫祈禱主，或叫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梵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，或叫我，名稱雖隨時代而變化，而內在的含義，是一脈相承的。</w:t>
      </w:r>
    </w:p>
    <w:p w:rsidR="000A0EB6" w:rsidRPr="00D11A5A" w:rsidRDefault="000A0EB6" w:rsidP="00A57EDE">
      <w:pPr>
        <w:pStyle w:val="a9"/>
        <w:ind w:leftChars="20" w:left="48"/>
        <w:rPr>
          <w:rFonts w:ascii="標楷體" w:eastAsia="SimSun" w:hAnsi="標楷體"/>
          <w:sz w:val="22"/>
          <w:szCs w:val="22"/>
        </w:rPr>
      </w:pPr>
      <w:r w:rsidRPr="00D11A5A">
        <w:rPr>
          <w:rFonts w:ascii="Times New Roman" w:hAnsi="Times New Roman"/>
          <w:sz w:val="22"/>
          <w:szCs w:val="22"/>
        </w:rPr>
        <w:t>（</w:t>
      </w:r>
      <w:r w:rsidRPr="00D11A5A">
        <w:rPr>
          <w:rFonts w:ascii="Times New Roman" w:eastAsia="SimSun" w:hAnsi="Times New Roman" w:hint="eastAsia"/>
          <w:sz w:val="22"/>
          <w:szCs w:val="22"/>
        </w:rPr>
        <w:t>2</w:t>
      </w:r>
      <w:r w:rsidRPr="00D11A5A">
        <w:rPr>
          <w:rFonts w:ascii="Times New Roman" w:hAnsi="Times New Roman"/>
          <w:sz w:val="22"/>
          <w:szCs w:val="22"/>
        </w:rPr>
        <w:t>）</w:t>
      </w:r>
      <w:r w:rsidRPr="00D11A5A">
        <w:rPr>
          <w:rFonts w:ascii="Times New Roman" w:hAnsi="Times New Roman" w:hint="eastAsia"/>
          <w:sz w:val="22"/>
          <w:szCs w:val="22"/>
        </w:rPr>
        <w:t>印順法師，《無諍之辯》，</w:t>
      </w:r>
      <w:r w:rsidRPr="00D11A5A">
        <w:rPr>
          <w:rFonts w:ascii="Times New Roman" w:hAnsi="Times New Roman" w:hint="eastAsia"/>
          <w:sz w:val="22"/>
          <w:szCs w:val="22"/>
        </w:rPr>
        <w:t>p.3</w:t>
      </w:r>
      <w:r w:rsidRPr="00D11A5A">
        <w:rPr>
          <w:rFonts w:ascii="標楷體" w:eastAsia="標楷體" w:hAnsi="標楷體" w:hint="eastAsia"/>
          <w:sz w:val="22"/>
          <w:szCs w:val="22"/>
        </w:rPr>
        <w:t>：</w:t>
      </w:r>
    </w:p>
    <w:p w:rsidR="000A0EB6" w:rsidRPr="00D11A5A" w:rsidRDefault="000A0EB6" w:rsidP="00DD0AD9">
      <w:pPr>
        <w:pStyle w:val="a9"/>
        <w:ind w:leftChars="250" w:left="600"/>
        <w:rPr>
          <w:rFonts w:ascii="標楷體" w:eastAsia="標楷體" w:hAnsi="標楷體"/>
          <w:sz w:val="22"/>
          <w:szCs w:val="22"/>
        </w:rPr>
      </w:pPr>
      <w:r w:rsidRPr="00D11A5A">
        <w:rPr>
          <w:rFonts w:ascii="標楷體" w:eastAsia="標楷體" w:hAnsi="標楷體" w:hint="eastAsia"/>
          <w:sz w:val="22"/>
          <w:szCs w:val="22"/>
        </w:rPr>
        <w:t>佛法的中心論題，不是本體論，而是</w:t>
      </w:r>
      <w:r w:rsidRPr="00802BD0">
        <w:rPr>
          <w:rFonts w:ascii="標楷體" w:eastAsia="標楷體" w:hAnsi="標楷體" w:hint="eastAsia"/>
          <w:b/>
          <w:sz w:val="22"/>
          <w:szCs w:val="22"/>
        </w:rPr>
        <w:t>因果相關的緣起論</w:t>
      </w:r>
      <w:r w:rsidRPr="00D11A5A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5">
    <w:p w:rsidR="000A0EB6" w:rsidRPr="00D11A5A" w:rsidRDefault="000A0EB6" w:rsidP="004D51F1">
      <w:pPr>
        <w:pStyle w:val="a9"/>
        <w:rPr>
          <w:rFonts w:eastAsia="SimSu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hAnsi="Times New Roman"/>
          <w:sz w:val="22"/>
          <w:szCs w:val="22"/>
        </w:rPr>
        <w:t xml:space="preserve"> </w:t>
      </w:r>
      <w:r w:rsidRPr="00D11A5A">
        <w:rPr>
          <w:rFonts w:ascii="Times New Roman" w:hAnsi="Times New Roman" w:hint="eastAsia"/>
          <w:sz w:val="22"/>
          <w:szCs w:val="22"/>
        </w:rPr>
        <w:t>但：</w:t>
      </w:r>
      <w:r w:rsidRPr="00D11A5A">
        <w:rPr>
          <w:rFonts w:ascii="Times New Roman" w:hAnsi="Times New Roman" w:hint="eastAsia"/>
          <w:sz w:val="22"/>
          <w:szCs w:val="22"/>
        </w:rPr>
        <w:t>2.</w:t>
      </w:r>
      <w:r w:rsidRPr="00D11A5A">
        <w:rPr>
          <w:rFonts w:ascii="Times New Roman" w:hAnsi="Times New Roman" w:hint="eastAsia"/>
          <w:sz w:val="22"/>
          <w:szCs w:val="22"/>
        </w:rPr>
        <w:t>只，</w:t>
      </w:r>
      <w:proofErr w:type="gramStart"/>
      <w:r w:rsidRPr="00D11A5A">
        <w:rPr>
          <w:rFonts w:ascii="Times New Roman" w:hAnsi="Times New Roman" w:hint="eastAsia"/>
          <w:sz w:val="22"/>
          <w:szCs w:val="22"/>
        </w:rPr>
        <w:t>僅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。</w:t>
      </w:r>
      <w:proofErr w:type="gramStart"/>
      <w:r w:rsidRPr="00D11A5A">
        <w:rPr>
          <w:rFonts w:ascii="Times New Roman" w:hAnsi="Times New Roman"/>
          <w:sz w:val="22"/>
          <w:szCs w:val="22"/>
        </w:rPr>
        <w:t>（</w:t>
      </w:r>
      <w:proofErr w:type="gramEnd"/>
      <w:r w:rsidRPr="00D11A5A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D11A5A">
        <w:rPr>
          <w:rFonts w:ascii="Times New Roman" w:hAnsi="Times New Roman"/>
          <w:sz w:val="22"/>
          <w:szCs w:val="22"/>
        </w:rPr>
        <w:t>（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一</w:t>
      </w:r>
      <w:proofErr w:type="gramStart"/>
      <w:r w:rsidRPr="00D11A5A">
        <w:rPr>
          <w:rFonts w:ascii="Times New Roman" w:hAnsi="Times New Roman"/>
          <w:sz w:val="22"/>
          <w:szCs w:val="22"/>
        </w:rPr>
        <w:t>）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p.1</w:t>
      </w:r>
      <w:r w:rsidRPr="00D11A5A">
        <w:rPr>
          <w:rFonts w:ascii="Times New Roman" w:hAnsi="Times New Roman" w:hint="eastAsia"/>
          <w:sz w:val="22"/>
          <w:szCs w:val="22"/>
        </w:rPr>
        <w:t>239</w:t>
      </w:r>
      <w:proofErr w:type="gramStart"/>
      <w:r w:rsidRPr="00D11A5A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6">
    <w:p w:rsidR="000A0EB6" w:rsidRPr="00D11A5A" w:rsidRDefault="000A0EB6" w:rsidP="00802BD0">
      <w:pPr>
        <w:pStyle w:val="a9"/>
        <w:ind w:left="220" w:hangingChars="100" w:hanging="220"/>
        <w:rPr>
          <w:rFonts w:ascii="Times New Roman" w:hAnsi="Times New Roma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hAnsi="Times New Roman"/>
          <w:kern w:val="0"/>
          <w:sz w:val="22"/>
          <w:szCs w:val="22"/>
        </w:rPr>
        <w:t xml:space="preserve"> </w:t>
      </w:r>
      <w:r w:rsidRPr="00D11A5A">
        <w:rPr>
          <w:rFonts w:ascii="Times New Roman" w:hAnsi="Times New Roman"/>
          <w:kern w:val="0"/>
          <w:sz w:val="22"/>
          <w:szCs w:val="22"/>
        </w:rPr>
        <w:t>宛</w:t>
      </w:r>
      <w:r w:rsidRPr="00D11A5A">
        <w:rPr>
          <w:rFonts w:ascii="Times New Roman" w:hAnsi="Times New Roman"/>
          <w:sz w:val="22"/>
          <w:szCs w:val="22"/>
        </w:rPr>
        <w:t>然</w:t>
      </w:r>
      <w:r w:rsidRPr="00D11A5A">
        <w:rPr>
          <w:rFonts w:ascii="Times New Roman" w:hAnsi="Times New Roman" w:hint="eastAsia"/>
          <w:sz w:val="22"/>
          <w:szCs w:val="22"/>
        </w:rPr>
        <w:t>：</w:t>
      </w:r>
      <w:r w:rsidRPr="00D11A5A">
        <w:rPr>
          <w:rFonts w:ascii="Times New Roman" w:hAnsi="Times New Roman" w:hint="eastAsia"/>
          <w:sz w:val="22"/>
          <w:szCs w:val="22"/>
        </w:rPr>
        <w:t>2.</w:t>
      </w:r>
      <w:proofErr w:type="gramStart"/>
      <w:r w:rsidRPr="00D11A5A">
        <w:rPr>
          <w:rFonts w:ascii="Times New Roman" w:hAnsi="Times New Roman" w:hint="eastAsia"/>
          <w:sz w:val="22"/>
          <w:szCs w:val="22"/>
        </w:rPr>
        <w:t>真切貌，清晰貌。</w:t>
      </w:r>
      <w:r w:rsidRPr="00D11A5A">
        <w:rPr>
          <w:rFonts w:ascii="Times New Roman" w:hAnsi="Times New Roman"/>
          <w:sz w:val="22"/>
          <w:szCs w:val="22"/>
        </w:rPr>
        <w:t>（</w:t>
      </w:r>
      <w:proofErr w:type="gramEnd"/>
      <w:r w:rsidRPr="00D11A5A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D11A5A">
        <w:rPr>
          <w:rFonts w:ascii="Times New Roman" w:hAnsi="Times New Roman"/>
          <w:sz w:val="22"/>
          <w:szCs w:val="22"/>
        </w:rPr>
        <w:t>（</w:t>
      </w:r>
      <w:proofErr w:type="gramEnd"/>
      <w:r w:rsidRPr="00D11A5A">
        <w:rPr>
          <w:rFonts w:ascii="Times New Roman" w:hAnsi="Times New Roman"/>
          <w:sz w:val="22"/>
          <w:szCs w:val="22"/>
        </w:rPr>
        <w:t>三</w:t>
      </w:r>
      <w:proofErr w:type="gramStart"/>
      <w:r w:rsidRPr="00D11A5A">
        <w:rPr>
          <w:rFonts w:ascii="Times New Roman" w:hAnsi="Times New Roman"/>
          <w:sz w:val="22"/>
          <w:szCs w:val="22"/>
        </w:rPr>
        <w:t>）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p.1402</w:t>
      </w:r>
      <w:proofErr w:type="gramStart"/>
      <w:r w:rsidRPr="00D11A5A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7">
    <w:p w:rsidR="000A0EB6" w:rsidRPr="00D11A5A" w:rsidRDefault="000A0EB6" w:rsidP="00802BD0">
      <w:pPr>
        <w:pStyle w:val="a9"/>
        <w:ind w:left="220" w:hangingChars="100" w:hanging="220"/>
        <w:rPr>
          <w:rFonts w:ascii="Times New Roman" w:hAnsi="Times New Roma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eastAsia="SimSun" w:hAnsi="Times New Roman" w:hint="eastAsia"/>
          <w:sz w:val="22"/>
          <w:szCs w:val="22"/>
        </w:rPr>
        <w:t xml:space="preserve"> </w:t>
      </w:r>
      <w:r w:rsidRPr="00D11A5A">
        <w:rPr>
          <w:rFonts w:ascii="Times New Roman" w:hAnsi="Times New Roman"/>
          <w:sz w:val="22"/>
          <w:szCs w:val="22"/>
        </w:rPr>
        <w:t>印順法師，《</w:t>
      </w:r>
      <w:r w:rsidRPr="00D11A5A">
        <w:rPr>
          <w:rFonts w:ascii="Times New Roman" w:hAnsi="Times New Roman" w:hint="eastAsia"/>
          <w:sz w:val="22"/>
          <w:szCs w:val="22"/>
        </w:rPr>
        <w:t>中觀今論</w:t>
      </w:r>
      <w:r w:rsidRPr="00D11A5A">
        <w:rPr>
          <w:rFonts w:ascii="Times New Roman" w:hAnsi="Times New Roman"/>
          <w:sz w:val="22"/>
          <w:szCs w:val="22"/>
        </w:rPr>
        <w:t>》，</w:t>
      </w:r>
      <w:r w:rsidR="007C03DC">
        <w:rPr>
          <w:rFonts w:ascii="Times New Roman" w:hAnsi="Times New Roman" w:hint="eastAsia"/>
          <w:sz w:val="22"/>
          <w:szCs w:val="22"/>
        </w:rPr>
        <w:t>第</w:t>
      </w:r>
      <w:r w:rsidR="007C03DC">
        <w:rPr>
          <w:rFonts w:ascii="Times New Roman" w:hAnsi="Times New Roman" w:hint="eastAsia"/>
          <w:sz w:val="22"/>
          <w:szCs w:val="22"/>
        </w:rPr>
        <w:t>11</w:t>
      </w:r>
      <w:r w:rsidR="007C03DC">
        <w:rPr>
          <w:rFonts w:ascii="Times New Roman" w:hAnsi="Times New Roman" w:hint="eastAsia"/>
          <w:sz w:val="22"/>
          <w:szCs w:val="22"/>
        </w:rPr>
        <w:t>章，第</w:t>
      </w:r>
      <w:r w:rsidR="007C03DC">
        <w:rPr>
          <w:rFonts w:ascii="Times New Roman" w:hAnsi="Times New Roman" w:hint="eastAsia"/>
          <w:sz w:val="22"/>
          <w:szCs w:val="22"/>
        </w:rPr>
        <w:t>1</w:t>
      </w:r>
      <w:r w:rsidR="007C03DC">
        <w:rPr>
          <w:rFonts w:ascii="Times New Roman" w:hAnsi="Times New Roman" w:hint="eastAsia"/>
          <w:sz w:val="22"/>
          <w:szCs w:val="22"/>
        </w:rPr>
        <w:t>節〈頓漸與偏圓〉，</w:t>
      </w:r>
      <w:r w:rsidRPr="00D11A5A">
        <w:rPr>
          <w:rFonts w:ascii="Times New Roman" w:hAnsi="Times New Roman"/>
          <w:sz w:val="22"/>
          <w:szCs w:val="22"/>
        </w:rPr>
        <w:t>pp.</w:t>
      </w:r>
      <w:r w:rsidRPr="00D11A5A">
        <w:rPr>
          <w:rFonts w:ascii="Times New Roman" w:hAnsi="Times New Roman" w:hint="eastAsia"/>
          <w:sz w:val="22"/>
          <w:szCs w:val="22"/>
        </w:rPr>
        <w:t>233-234</w:t>
      </w:r>
      <w:r w:rsidRPr="00D11A5A">
        <w:rPr>
          <w:rFonts w:ascii="Times New Roman" w:hAnsi="Times New Roman" w:hint="eastAsia"/>
          <w:sz w:val="22"/>
          <w:szCs w:val="22"/>
        </w:rPr>
        <w:t>：</w:t>
      </w:r>
    </w:p>
    <w:p w:rsidR="000A0EB6" w:rsidRPr="00D11A5A" w:rsidRDefault="000A0EB6" w:rsidP="00A57EDE">
      <w:pPr>
        <w:pStyle w:val="a9"/>
        <w:ind w:leftChars="75" w:left="180"/>
        <w:rPr>
          <w:rFonts w:ascii="標楷體" w:eastAsia="標楷體" w:hAnsi="標楷體"/>
          <w:sz w:val="22"/>
          <w:szCs w:val="22"/>
        </w:rPr>
      </w:pP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從凡入聖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，即先從事修而後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入真悟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，所悟的理是什麼？這可安立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為</w:t>
      </w:r>
      <w:r w:rsidRPr="00D11A5A">
        <w:rPr>
          <w:rFonts w:ascii="標楷體" w:eastAsia="標楷體" w:hAnsi="標楷體" w:hint="eastAsia"/>
          <w:b/>
          <w:sz w:val="22"/>
          <w:szCs w:val="22"/>
        </w:rPr>
        <w:t>悟圓中</w:t>
      </w:r>
      <w:r w:rsidRPr="00D11A5A">
        <w:rPr>
          <w:rFonts w:ascii="標楷體" w:eastAsia="標楷體" w:hAnsi="標楷體" w:hint="eastAsia"/>
          <w:sz w:val="22"/>
          <w:szCs w:val="22"/>
        </w:rPr>
        <w:t>與</w:t>
      </w:r>
      <w:r w:rsidRPr="00D11A5A">
        <w:rPr>
          <w:rFonts w:ascii="標楷體" w:eastAsia="標楷體" w:hAnsi="標楷體" w:hint="eastAsia"/>
          <w:b/>
          <w:sz w:val="22"/>
          <w:szCs w:val="22"/>
        </w:rPr>
        <w:t>悟偏</w:t>
      </w:r>
      <w:proofErr w:type="gramEnd"/>
      <w:r w:rsidRPr="00D11A5A">
        <w:rPr>
          <w:rFonts w:ascii="標楷體" w:eastAsia="標楷體" w:hAnsi="標楷體" w:hint="eastAsia"/>
          <w:b/>
          <w:sz w:val="22"/>
          <w:szCs w:val="22"/>
        </w:rPr>
        <w:t>真</w:t>
      </w:r>
      <w:r w:rsidRPr="00D11A5A">
        <w:rPr>
          <w:rFonts w:ascii="標楷體" w:eastAsia="標楷體" w:hAnsi="標楷體" w:hint="eastAsia"/>
          <w:sz w:val="22"/>
          <w:szCs w:val="22"/>
        </w:rPr>
        <w:t>的兩種。上面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曾說到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，西藏傳有二宗：</w:t>
      </w:r>
      <w:r w:rsidRPr="00D11A5A">
        <w:rPr>
          <w:rFonts w:ascii="Times New Roman" w:eastAsia="標楷體" w:hAnsi="Times New Roman" w:hint="eastAsia"/>
          <w:sz w:val="22"/>
          <w:szCs w:val="22"/>
        </w:rPr>
        <w:t>（</w:t>
      </w:r>
      <w:r w:rsidRPr="00D11A5A">
        <w:rPr>
          <w:rFonts w:ascii="標楷體" w:eastAsia="標楷體" w:hAnsi="標楷體" w:hint="eastAsia"/>
          <w:sz w:val="22"/>
          <w:szCs w:val="22"/>
        </w:rPr>
        <w:t>一</w:t>
      </w:r>
      <w:r w:rsidRPr="00D11A5A">
        <w:rPr>
          <w:rFonts w:ascii="Times New Roman" w:eastAsia="標楷體" w:hAnsi="Times New Roman" w:hint="eastAsia"/>
          <w:sz w:val="22"/>
          <w:szCs w:val="22"/>
        </w:rPr>
        <w:t>）</w:t>
      </w:r>
      <w:r w:rsidRPr="00D11A5A">
        <w:rPr>
          <w:rFonts w:ascii="標楷體" w:eastAsia="標楷體" w:hAnsi="標楷體" w:hint="eastAsia"/>
          <w:sz w:val="22"/>
          <w:szCs w:val="22"/>
        </w:rPr>
        <w:t>極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無戲論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，</w:t>
      </w:r>
      <w:r w:rsidRPr="00D11A5A">
        <w:rPr>
          <w:rFonts w:ascii="Times New Roman" w:eastAsia="標楷體" w:hAnsi="Times New Roman" w:hint="eastAsia"/>
          <w:sz w:val="22"/>
          <w:szCs w:val="22"/>
        </w:rPr>
        <w:t>（</w:t>
      </w:r>
      <w:r w:rsidRPr="00D11A5A">
        <w:rPr>
          <w:rFonts w:ascii="標楷體" w:eastAsia="標楷體" w:hAnsi="標楷體" w:hint="eastAsia"/>
          <w:sz w:val="22"/>
          <w:szCs w:val="22"/>
        </w:rPr>
        <w:t>二</w:t>
      </w:r>
      <w:r w:rsidRPr="00D11A5A">
        <w:rPr>
          <w:rFonts w:ascii="Times New Roman" w:eastAsia="標楷體" w:hAnsi="Times New Roman" w:hint="eastAsia"/>
          <w:sz w:val="22"/>
          <w:szCs w:val="22"/>
        </w:rPr>
        <w:t>）</w:t>
      </w:r>
      <w:r w:rsidRPr="00D11A5A">
        <w:rPr>
          <w:rFonts w:ascii="標楷體" w:eastAsia="標楷體" w:hAnsi="標楷體" w:hint="eastAsia"/>
          <w:sz w:val="22"/>
          <w:szCs w:val="22"/>
        </w:rPr>
        <w:t>現空如幻，天臺宗也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說有</w:t>
      </w:r>
      <w:r w:rsidRPr="00D11A5A">
        <w:rPr>
          <w:rFonts w:ascii="標楷體" w:eastAsia="標楷體" w:hAnsi="標楷體" w:hint="eastAsia"/>
          <w:b/>
          <w:sz w:val="22"/>
          <w:szCs w:val="22"/>
        </w:rPr>
        <w:t>偏真</w:t>
      </w:r>
      <w:r w:rsidRPr="00D11A5A">
        <w:rPr>
          <w:rFonts w:ascii="標楷體" w:eastAsia="標楷體" w:hAnsi="標楷體" w:hint="eastAsia"/>
          <w:sz w:val="22"/>
          <w:szCs w:val="22"/>
        </w:rPr>
        <w:t>與</w:t>
      </w:r>
      <w:r w:rsidRPr="00D11A5A">
        <w:rPr>
          <w:rFonts w:ascii="標楷體" w:eastAsia="標楷體" w:hAnsi="標楷體" w:hint="eastAsia"/>
          <w:b/>
          <w:sz w:val="22"/>
          <w:szCs w:val="22"/>
        </w:rPr>
        <w:t>圓中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兩類。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唯識家說</w:t>
      </w:r>
      <w:r w:rsidRPr="00D11A5A">
        <w:rPr>
          <w:rFonts w:ascii="標楷體" w:eastAsia="標楷體" w:hAnsi="標楷體" w:hint="eastAsia"/>
          <w:b/>
          <w:sz w:val="22"/>
          <w:szCs w:val="22"/>
        </w:rPr>
        <w:t>真見道證真如</w:t>
      </w:r>
      <w:r w:rsidRPr="00D11A5A">
        <w:rPr>
          <w:rFonts w:ascii="標楷體" w:eastAsia="標楷體" w:hAnsi="標楷體" w:hint="eastAsia"/>
          <w:sz w:val="22"/>
          <w:szCs w:val="22"/>
        </w:rPr>
        <w:t>而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不見緣起，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月稱論師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也不許可見道的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悟圓中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理，但他們皆以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究竟圓悟中道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為成佛。中國的三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論宗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，不承認大乘有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偏真悟，悟即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是圓中的，二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並觀的。</w:t>
      </w:r>
    </w:p>
    <w:p w:rsidR="000A0EB6" w:rsidRPr="00D11A5A" w:rsidRDefault="000A0EB6" w:rsidP="00A57EDE">
      <w:pPr>
        <w:pStyle w:val="a9"/>
        <w:ind w:leftChars="75" w:left="180"/>
        <w:rPr>
          <w:rFonts w:ascii="標楷體" w:eastAsia="標楷體" w:hAnsi="標楷體"/>
          <w:sz w:val="22"/>
          <w:szCs w:val="22"/>
        </w:rPr>
      </w:pP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考龍樹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《大智度論》，是有</w:t>
      </w:r>
      <w:proofErr w:type="gramStart"/>
      <w:r w:rsidRPr="00D11A5A">
        <w:rPr>
          <w:rFonts w:ascii="標楷體" w:eastAsia="標楷體" w:hAnsi="標楷體" w:hint="eastAsia"/>
          <w:b/>
          <w:sz w:val="22"/>
          <w:szCs w:val="22"/>
        </w:rPr>
        <w:t>偏真</w:t>
      </w:r>
      <w:r w:rsidRPr="00D11A5A">
        <w:rPr>
          <w:rFonts w:ascii="標楷體" w:eastAsia="標楷體" w:hAnsi="標楷體" w:hint="eastAsia"/>
          <w:sz w:val="22"/>
          <w:szCs w:val="22"/>
        </w:rPr>
        <w:t>與</w:t>
      </w:r>
      <w:r w:rsidRPr="00D11A5A">
        <w:rPr>
          <w:rFonts w:ascii="標楷體" w:eastAsia="標楷體" w:hAnsi="標楷體" w:hint="eastAsia"/>
          <w:b/>
          <w:sz w:val="22"/>
          <w:szCs w:val="22"/>
        </w:rPr>
        <w:t>圓中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二類的，如說：「般若將入畢竟空，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絕諸戲論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；方便將出畢竟空，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嚴土熟生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」。</w:t>
      </w:r>
      <w:r w:rsidRPr="00D11A5A">
        <w:rPr>
          <w:rFonts w:ascii="標楷體" w:eastAsia="標楷體" w:hAnsi="標楷體" w:hint="eastAsia"/>
          <w:b/>
          <w:sz w:val="22"/>
          <w:szCs w:val="22"/>
        </w:rPr>
        <w:t>由般若慧</w:t>
      </w:r>
      <w:proofErr w:type="gramStart"/>
      <w:r w:rsidRPr="00D11A5A">
        <w:rPr>
          <w:rFonts w:ascii="標楷體" w:eastAsia="標楷體" w:hAnsi="標楷體" w:hint="eastAsia"/>
          <w:b/>
          <w:sz w:val="22"/>
          <w:szCs w:val="22"/>
        </w:rPr>
        <w:t>泯</w:t>
      </w:r>
      <w:proofErr w:type="gramEnd"/>
      <w:r w:rsidRPr="00D11A5A">
        <w:rPr>
          <w:rFonts w:ascii="標楷體" w:eastAsia="標楷體" w:hAnsi="標楷體" w:hint="eastAsia"/>
          <w:b/>
          <w:sz w:val="22"/>
          <w:szCs w:val="22"/>
        </w:rPr>
        <w:t>絕一切而</w:t>
      </w:r>
      <w:proofErr w:type="gramStart"/>
      <w:r w:rsidRPr="00D11A5A">
        <w:rPr>
          <w:rFonts w:ascii="標楷體" w:eastAsia="標楷體" w:hAnsi="標楷體" w:hint="eastAsia"/>
          <w:b/>
          <w:sz w:val="22"/>
          <w:szCs w:val="22"/>
        </w:rPr>
        <w:t>不取相</w:t>
      </w:r>
      <w:proofErr w:type="gramEnd"/>
      <w:r w:rsidRPr="00D11A5A">
        <w:rPr>
          <w:rFonts w:ascii="標楷體" w:eastAsia="標楷體" w:hAnsi="標楷體" w:hint="eastAsia"/>
          <w:b/>
          <w:sz w:val="22"/>
          <w:szCs w:val="22"/>
        </w:rPr>
        <w:t>，即</w:t>
      </w:r>
      <w:proofErr w:type="gramStart"/>
      <w:r w:rsidRPr="00D11A5A">
        <w:rPr>
          <w:rFonts w:ascii="標楷體" w:eastAsia="標楷體" w:hAnsi="標楷體" w:hint="eastAsia"/>
          <w:b/>
          <w:sz w:val="22"/>
          <w:szCs w:val="22"/>
        </w:rPr>
        <w:t>是悟真性</w:t>
      </w:r>
      <w:proofErr w:type="gramEnd"/>
      <w:r w:rsidRPr="00D11A5A">
        <w:rPr>
          <w:rFonts w:ascii="標楷體" w:eastAsia="標楷體" w:hAnsi="標楷體" w:hint="eastAsia"/>
          <w:b/>
          <w:sz w:val="22"/>
          <w:szCs w:val="22"/>
        </w:rPr>
        <w:t>；</w:t>
      </w:r>
      <w:proofErr w:type="gramStart"/>
      <w:r w:rsidRPr="00D11A5A">
        <w:rPr>
          <w:rFonts w:ascii="標楷體" w:eastAsia="標楷體" w:hAnsi="標楷體" w:hint="eastAsia"/>
          <w:b/>
          <w:sz w:val="22"/>
          <w:szCs w:val="22"/>
        </w:rPr>
        <w:t>方便智從</w:t>
      </w:r>
      <w:proofErr w:type="gramEnd"/>
      <w:r w:rsidRPr="00D11A5A">
        <w:rPr>
          <w:rFonts w:ascii="標楷體" w:eastAsia="標楷體" w:hAnsi="標楷體" w:hint="eastAsia"/>
          <w:b/>
          <w:sz w:val="22"/>
          <w:szCs w:val="22"/>
        </w:rPr>
        <w:t>空出有，才能行</w:t>
      </w:r>
      <w:proofErr w:type="gramStart"/>
      <w:r w:rsidRPr="00D11A5A">
        <w:rPr>
          <w:rFonts w:ascii="標楷體" w:eastAsia="標楷體" w:hAnsi="標楷體" w:hint="eastAsia"/>
          <w:b/>
          <w:sz w:val="22"/>
          <w:szCs w:val="22"/>
        </w:rPr>
        <w:t>莊嚴佛土</w:t>
      </w:r>
      <w:proofErr w:type="gramEnd"/>
      <w:r w:rsidRPr="00D11A5A">
        <w:rPr>
          <w:rFonts w:ascii="標楷體" w:eastAsia="標楷體" w:hAnsi="標楷體" w:hint="eastAsia"/>
          <w:b/>
          <w:sz w:val="22"/>
          <w:szCs w:val="22"/>
        </w:rPr>
        <w:t>、成熟眾生的廣大行</w:t>
      </w:r>
      <w:r w:rsidRPr="00D11A5A">
        <w:rPr>
          <w:rFonts w:ascii="標楷體" w:eastAsia="標楷體" w:hAnsi="標楷體" w:hint="eastAsia"/>
          <w:sz w:val="22"/>
          <w:szCs w:val="22"/>
        </w:rPr>
        <w:t>。大乘的慧眼，即見道的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實相慧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，《大智度論》說：「慧眼於一切法都無所見」，此即與藏傳的「極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無戲論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」相合。</w:t>
      </w:r>
    </w:p>
    <w:p w:rsidR="000A0EB6" w:rsidRPr="00D11A5A" w:rsidRDefault="000A0EB6" w:rsidP="00A57EDE">
      <w:pPr>
        <w:pStyle w:val="a9"/>
        <w:ind w:leftChars="75" w:left="180"/>
        <w:rPr>
          <w:rFonts w:ascii="標楷體" w:eastAsia="標楷體" w:hAnsi="標楷體"/>
          <w:sz w:val="22"/>
          <w:szCs w:val="22"/>
        </w:rPr>
      </w:pP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然論中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也曾說：「慧眼無所見而無所不見」，這即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泯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絕一切而顯了一切，顯了一切而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泯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絕一切，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即</w:t>
      </w:r>
      <w:r w:rsidRPr="00D11A5A">
        <w:rPr>
          <w:rFonts w:ascii="標楷體" w:eastAsia="標楷體" w:hAnsi="標楷體" w:hint="eastAsia"/>
          <w:b/>
          <w:sz w:val="22"/>
          <w:szCs w:val="22"/>
        </w:rPr>
        <w:t>悟圓</w:t>
      </w:r>
      <w:proofErr w:type="gramEnd"/>
      <w:r w:rsidRPr="00D11A5A">
        <w:rPr>
          <w:rFonts w:ascii="標楷體" w:eastAsia="標楷體" w:hAnsi="標楷體" w:hint="eastAsia"/>
          <w:b/>
          <w:sz w:val="22"/>
          <w:szCs w:val="22"/>
        </w:rPr>
        <w:t>中</w:t>
      </w:r>
      <w:r w:rsidRPr="00D11A5A">
        <w:rPr>
          <w:rFonts w:ascii="標楷體" w:eastAsia="標楷體" w:hAnsi="標楷體" w:hint="eastAsia"/>
          <w:sz w:val="22"/>
          <w:szCs w:val="22"/>
        </w:rPr>
        <w:t>的根據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──此處龍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樹所依的《般若經》，與玄奘譯不同。</w:t>
      </w:r>
    </w:p>
  </w:footnote>
  <w:footnote w:id="8">
    <w:p w:rsidR="000A0EB6" w:rsidRPr="00D11A5A" w:rsidRDefault="000A0EB6" w:rsidP="00802BD0">
      <w:pPr>
        <w:pStyle w:val="a9"/>
        <w:spacing w:line="0" w:lineRule="atLeast"/>
        <w:ind w:left="110" w:hangingChars="50" w:hanging="110"/>
        <w:rPr>
          <w:rFonts w:ascii="Times New Roman" w:eastAsia="SimSun" w:hAnsi="Times New Roma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hAnsi="Times New Roman"/>
          <w:sz w:val="22"/>
          <w:szCs w:val="22"/>
        </w:rPr>
        <w:t>《歐陽大師遺集》第二冊，新文豐出版</w:t>
      </w:r>
      <w:r w:rsidRPr="00D11A5A">
        <w:rPr>
          <w:rFonts w:ascii="Times New Roman" w:hAnsi="Times New Roman" w:hint="eastAsia"/>
          <w:sz w:val="22"/>
          <w:szCs w:val="22"/>
        </w:rPr>
        <w:t>公司</w:t>
      </w:r>
      <w:r w:rsidRPr="00D11A5A">
        <w:rPr>
          <w:rFonts w:ascii="Times New Roman" w:hAnsi="Times New Roman"/>
          <w:sz w:val="22"/>
          <w:szCs w:val="22"/>
        </w:rPr>
        <w:t>，民國</w:t>
      </w:r>
      <w:r w:rsidRPr="00D11A5A">
        <w:rPr>
          <w:rFonts w:ascii="Times New Roman" w:hAnsi="Times New Roman"/>
          <w:sz w:val="22"/>
          <w:szCs w:val="22"/>
        </w:rPr>
        <w:t>65</w:t>
      </w:r>
      <w:r w:rsidRPr="00D11A5A">
        <w:rPr>
          <w:rFonts w:ascii="Times New Roman" w:hAnsi="Times New Roman"/>
          <w:sz w:val="22"/>
          <w:szCs w:val="22"/>
        </w:rPr>
        <w:t>年</w:t>
      </w:r>
      <w:r w:rsidRPr="00D11A5A">
        <w:rPr>
          <w:rFonts w:ascii="Times New Roman" w:hAnsi="Times New Roman"/>
          <w:sz w:val="22"/>
          <w:szCs w:val="22"/>
        </w:rPr>
        <w:t>10</w:t>
      </w:r>
      <w:r w:rsidRPr="00D11A5A">
        <w:rPr>
          <w:rFonts w:ascii="Times New Roman" w:hAnsi="Times New Roman"/>
          <w:sz w:val="22"/>
          <w:szCs w:val="22"/>
        </w:rPr>
        <w:t>月初版</w:t>
      </w:r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pp.1339-1343</w:t>
      </w:r>
      <w:r w:rsidRPr="00D11A5A">
        <w:rPr>
          <w:rFonts w:ascii="Times New Roman" w:hAnsi="Times New Roman"/>
          <w:sz w:val="22"/>
          <w:szCs w:val="22"/>
        </w:rPr>
        <w:t>：</w:t>
      </w:r>
    </w:p>
    <w:p w:rsidR="000A0EB6" w:rsidRDefault="00802BD0" w:rsidP="00A57EDE">
      <w:pPr>
        <w:pStyle w:val="a9"/>
        <w:spacing w:line="0" w:lineRule="atLeast"/>
        <w:ind w:leftChars="25" w:left="192" w:hangingChars="60" w:hanging="132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《</w:t>
      </w:r>
      <w:r w:rsidR="000A0EB6" w:rsidRPr="00D11A5A">
        <w:rPr>
          <w:rFonts w:ascii="標楷體" w:eastAsia="標楷體" w:hAnsi="標楷體"/>
          <w:sz w:val="22"/>
          <w:szCs w:val="22"/>
        </w:rPr>
        <w:t>成唯識論</w:t>
      </w:r>
      <w:r>
        <w:rPr>
          <w:rFonts w:ascii="標楷體" w:eastAsia="標楷體" w:hAnsi="標楷體" w:hint="eastAsia"/>
          <w:sz w:val="22"/>
          <w:szCs w:val="22"/>
        </w:rPr>
        <w:t>》</w:t>
      </w:r>
      <w:r w:rsidR="000A0EB6" w:rsidRPr="00D11A5A">
        <w:rPr>
          <w:rFonts w:ascii="標楷體" w:eastAsia="標楷體" w:hAnsi="標楷體"/>
          <w:sz w:val="22"/>
          <w:szCs w:val="22"/>
        </w:rPr>
        <w:t>之八段十義，先於本宗要義作十抉擇而談。…</w:t>
      </w:r>
      <w:proofErr w:type="gramStart"/>
      <w:r w:rsidR="000A0EB6" w:rsidRPr="00D11A5A">
        <w:rPr>
          <w:rFonts w:ascii="標楷體" w:eastAsia="標楷體" w:hAnsi="標楷體"/>
          <w:sz w:val="22"/>
          <w:szCs w:val="22"/>
        </w:rPr>
        <w:t>…</w:t>
      </w:r>
      <w:proofErr w:type="gramEnd"/>
      <w:r w:rsidR="000A0EB6" w:rsidRPr="00D11A5A">
        <w:rPr>
          <w:rFonts w:ascii="標楷體" w:eastAsia="標楷體" w:hAnsi="標楷體"/>
          <w:sz w:val="22"/>
          <w:szCs w:val="22"/>
        </w:rPr>
        <w:t>第一、抉擇體</w:t>
      </w:r>
      <w:proofErr w:type="gramStart"/>
      <w:r w:rsidR="000A0EB6" w:rsidRPr="00D11A5A">
        <w:rPr>
          <w:rFonts w:ascii="標楷體" w:eastAsia="標楷體" w:hAnsi="標楷體"/>
          <w:sz w:val="22"/>
          <w:szCs w:val="22"/>
        </w:rPr>
        <w:t>用談用</w:t>
      </w:r>
      <w:proofErr w:type="gramEnd"/>
      <w:r w:rsidR="000A0EB6" w:rsidRPr="00D11A5A">
        <w:rPr>
          <w:rFonts w:ascii="標楷體" w:eastAsia="標楷體" w:hAnsi="標楷體"/>
          <w:sz w:val="22"/>
          <w:szCs w:val="22"/>
        </w:rPr>
        <w:t>義，…</w:t>
      </w:r>
      <w:proofErr w:type="gramStart"/>
      <w:r w:rsidR="000A0EB6" w:rsidRPr="00D11A5A">
        <w:rPr>
          <w:rFonts w:ascii="標楷體" w:eastAsia="標楷體" w:hAnsi="標楷體"/>
          <w:sz w:val="22"/>
          <w:szCs w:val="22"/>
        </w:rPr>
        <w:t>…</w:t>
      </w:r>
      <w:proofErr w:type="gramEnd"/>
      <w:r w:rsidR="000A0EB6" w:rsidRPr="00D11A5A">
        <w:rPr>
          <w:rFonts w:ascii="標楷體" w:eastAsia="標楷體" w:hAnsi="標楷體"/>
          <w:sz w:val="22"/>
          <w:szCs w:val="22"/>
        </w:rPr>
        <w:t>第二、抉擇四</w:t>
      </w:r>
      <w:proofErr w:type="gramStart"/>
      <w:r w:rsidR="000A0EB6" w:rsidRPr="00D11A5A">
        <w:rPr>
          <w:rFonts w:ascii="標楷體" w:eastAsia="標楷體" w:hAnsi="標楷體"/>
          <w:sz w:val="22"/>
          <w:szCs w:val="22"/>
        </w:rPr>
        <w:t>涅槃</w:t>
      </w:r>
      <w:proofErr w:type="gramEnd"/>
      <w:r w:rsidR="000A0EB6" w:rsidRPr="00D11A5A">
        <w:rPr>
          <w:rFonts w:ascii="標楷體" w:eastAsia="標楷體" w:hAnsi="標楷體"/>
          <w:sz w:val="22"/>
          <w:szCs w:val="22"/>
        </w:rPr>
        <w:t>談無住，…</w:t>
      </w:r>
      <w:proofErr w:type="gramStart"/>
      <w:r w:rsidR="000A0EB6" w:rsidRPr="00D11A5A">
        <w:rPr>
          <w:rFonts w:ascii="標楷體" w:eastAsia="標楷體" w:hAnsi="標楷體"/>
          <w:sz w:val="22"/>
          <w:szCs w:val="22"/>
        </w:rPr>
        <w:t>…</w:t>
      </w:r>
      <w:proofErr w:type="gramEnd"/>
      <w:r w:rsidR="000A0EB6" w:rsidRPr="00D11A5A">
        <w:rPr>
          <w:rFonts w:ascii="標楷體" w:eastAsia="標楷體" w:hAnsi="標楷體"/>
          <w:sz w:val="22"/>
          <w:szCs w:val="22"/>
        </w:rPr>
        <w:t>第三、</w:t>
      </w:r>
      <w:r w:rsidR="000A0EB6" w:rsidRPr="007C03DC">
        <w:rPr>
          <w:rFonts w:ascii="標楷體" w:eastAsia="標楷體" w:hAnsi="標楷體"/>
          <w:b/>
          <w:sz w:val="22"/>
          <w:szCs w:val="22"/>
        </w:rPr>
        <w:t>抉擇二</w:t>
      </w:r>
      <w:proofErr w:type="gramStart"/>
      <w:r w:rsidR="000A0EB6" w:rsidRPr="007C03DC">
        <w:rPr>
          <w:rFonts w:ascii="標楷體" w:eastAsia="標楷體" w:hAnsi="標楷體"/>
          <w:b/>
          <w:sz w:val="22"/>
          <w:szCs w:val="22"/>
        </w:rPr>
        <w:t>智談後</w:t>
      </w:r>
      <w:proofErr w:type="gramEnd"/>
      <w:r w:rsidR="000A0EB6" w:rsidRPr="007C03DC">
        <w:rPr>
          <w:rFonts w:ascii="標楷體" w:eastAsia="標楷體" w:hAnsi="標楷體"/>
          <w:b/>
          <w:sz w:val="22"/>
          <w:szCs w:val="22"/>
        </w:rPr>
        <w:t>得</w:t>
      </w:r>
      <w:r w:rsidR="000A0EB6" w:rsidRPr="00D11A5A">
        <w:rPr>
          <w:rFonts w:ascii="標楷體" w:eastAsia="標楷體" w:hAnsi="標楷體"/>
          <w:sz w:val="22"/>
          <w:szCs w:val="22"/>
        </w:rPr>
        <w:t>，…</w:t>
      </w:r>
      <w:proofErr w:type="gramStart"/>
      <w:r w:rsidR="000A0EB6" w:rsidRPr="00D11A5A">
        <w:rPr>
          <w:rFonts w:ascii="標楷體" w:eastAsia="標楷體" w:hAnsi="標楷體"/>
          <w:sz w:val="22"/>
          <w:szCs w:val="22"/>
        </w:rPr>
        <w:t>…</w:t>
      </w:r>
      <w:proofErr w:type="gramEnd"/>
      <w:r w:rsidR="000A0EB6" w:rsidRPr="00D11A5A">
        <w:rPr>
          <w:rFonts w:ascii="標楷體" w:eastAsia="標楷體" w:hAnsi="標楷體"/>
          <w:sz w:val="22"/>
          <w:szCs w:val="22"/>
        </w:rPr>
        <w:t>第四、</w:t>
      </w:r>
      <w:r w:rsidR="000A0EB6" w:rsidRPr="007C03DC">
        <w:rPr>
          <w:rFonts w:ascii="標楷體" w:eastAsia="標楷體" w:hAnsi="標楷體"/>
          <w:b/>
          <w:sz w:val="22"/>
          <w:szCs w:val="22"/>
        </w:rPr>
        <w:t>抉擇二</w:t>
      </w:r>
      <w:proofErr w:type="gramStart"/>
      <w:r w:rsidR="000A0EB6" w:rsidRPr="007C03DC">
        <w:rPr>
          <w:rFonts w:ascii="標楷體" w:eastAsia="標楷體" w:hAnsi="標楷體"/>
          <w:b/>
          <w:sz w:val="22"/>
          <w:szCs w:val="22"/>
        </w:rPr>
        <w:t>諦</w:t>
      </w:r>
      <w:proofErr w:type="gramEnd"/>
      <w:r w:rsidR="000A0EB6" w:rsidRPr="007C03DC">
        <w:rPr>
          <w:rFonts w:ascii="標楷體" w:eastAsia="標楷體" w:hAnsi="標楷體"/>
          <w:b/>
          <w:sz w:val="22"/>
          <w:szCs w:val="22"/>
        </w:rPr>
        <w:t>談俗</w:t>
      </w:r>
      <w:proofErr w:type="gramStart"/>
      <w:r w:rsidR="000A0EB6" w:rsidRPr="007C03DC">
        <w:rPr>
          <w:rFonts w:ascii="標楷體" w:eastAsia="標楷體" w:hAnsi="標楷體"/>
          <w:b/>
          <w:sz w:val="22"/>
          <w:szCs w:val="22"/>
        </w:rPr>
        <w:t>諦</w:t>
      </w:r>
      <w:proofErr w:type="gramEnd"/>
      <w:r w:rsidR="000A0EB6" w:rsidRPr="00D11A5A">
        <w:rPr>
          <w:rFonts w:ascii="標楷體" w:eastAsia="標楷體" w:hAnsi="標楷體"/>
          <w:sz w:val="22"/>
          <w:szCs w:val="22"/>
        </w:rPr>
        <w:t>…</w:t>
      </w:r>
      <w:proofErr w:type="gramStart"/>
      <w:r w:rsidR="000A0EB6" w:rsidRPr="00D11A5A">
        <w:rPr>
          <w:rFonts w:ascii="標楷體" w:eastAsia="標楷體" w:hAnsi="標楷體"/>
          <w:sz w:val="22"/>
          <w:szCs w:val="22"/>
        </w:rPr>
        <w:t>…</w:t>
      </w:r>
      <w:proofErr w:type="gramEnd"/>
      <w:r w:rsidR="000A0EB6" w:rsidRPr="00D11A5A">
        <w:rPr>
          <w:rFonts w:ascii="標楷體" w:eastAsia="標楷體" w:hAnsi="標楷體"/>
          <w:sz w:val="22"/>
          <w:szCs w:val="22"/>
        </w:rPr>
        <w:t>。</w:t>
      </w:r>
    </w:p>
    <w:p w:rsidR="00B55ABE" w:rsidRPr="00B55ABE" w:rsidRDefault="00B55ABE" w:rsidP="00B55ABE">
      <w:pPr>
        <w:pStyle w:val="a9"/>
        <w:spacing w:line="0" w:lineRule="atLeast"/>
        <w:ind w:leftChars="50" w:left="340" w:hangingChars="100" w:hanging="220"/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※</w:t>
      </w:r>
      <w:r w:rsidRPr="00B55ABE">
        <w:rPr>
          <w:rFonts w:asciiTheme="minorEastAsia" w:eastAsiaTheme="minorEastAsia" w:hAnsiTheme="minorEastAsia" w:hint="eastAsia"/>
          <w:sz w:val="22"/>
          <w:szCs w:val="22"/>
        </w:rPr>
        <w:t>案</w:t>
      </w:r>
      <w:r w:rsidRPr="00B55ABE">
        <w:rPr>
          <w:rFonts w:ascii="Times New Roman" w:eastAsiaTheme="minorEastAsia" w:hAnsi="Times New Roman"/>
          <w:sz w:val="22"/>
          <w:szCs w:val="22"/>
        </w:rPr>
        <w:t>：「四</w:t>
      </w:r>
      <w:proofErr w:type="gramStart"/>
      <w:r w:rsidRPr="00B55ABE">
        <w:rPr>
          <w:rFonts w:ascii="Times New Roman" w:eastAsiaTheme="minorEastAsia" w:hAnsi="Times New Roman"/>
          <w:sz w:val="22"/>
          <w:szCs w:val="22"/>
        </w:rPr>
        <w:t>涅槃</w:t>
      </w:r>
      <w:proofErr w:type="gramEnd"/>
      <w:r w:rsidRPr="00B55ABE">
        <w:rPr>
          <w:rFonts w:ascii="Times New Roman" w:eastAsiaTheme="minorEastAsia" w:hAnsi="Times New Roman"/>
          <w:sz w:val="22"/>
          <w:szCs w:val="22"/>
        </w:rPr>
        <w:t>」參見《成唯識論》卷</w:t>
      </w:r>
      <w:r w:rsidRPr="00B55ABE">
        <w:rPr>
          <w:rFonts w:ascii="Times New Roman" w:eastAsiaTheme="minorEastAsia" w:hAnsi="Times New Roman"/>
          <w:sz w:val="22"/>
          <w:szCs w:val="22"/>
        </w:rPr>
        <w:t>10</w:t>
      </w:r>
      <w:r w:rsidRPr="00B55ABE">
        <w:rPr>
          <w:rFonts w:ascii="Times New Roman" w:eastAsiaTheme="minorEastAsia" w:hAnsi="Times New Roman"/>
          <w:sz w:val="22"/>
          <w:szCs w:val="22"/>
        </w:rPr>
        <w:t>：</w:t>
      </w:r>
      <w:r w:rsidRPr="00B55ABE">
        <w:rPr>
          <w:rFonts w:ascii="標楷體" w:eastAsia="標楷體" w:hAnsi="標楷體" w:hint="eastAsia"/>
          <w:sz w:val="22"/>
          <w:szCs w:val="22"/>
        </w:rPr>
        <w:t>「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涅槃義別略</w:t>
      </w:r>
      <w:proofErr w:type="gramEnd"/>
      <w:r w:rsidRPr="00B55ABE">
        <w:rPr>
          <w:rFonts w:ascii="標楷體" w:eastAsia="標楷體" w:hAnsi="標楷體" w:hint="eastAsia"/>
          <w:sz w:val="22"/>
          <w:szCs w:val="22"/>
        </w:rPr>
        <w:t>有四種。</w:t>
      </w:r>
      <w:r w:rsidRPr="00B55ABE">
        <w:rPr>
          <w:rFonts w:ascii="標楷體" w:eastAsia="標楷體" w:hAnsi="標楷體" w:hint="eastAsia"/>
          <w:b/>
          <w:sz w:val="22"/>
          <w:szCs w:val="22"/>
        </w:rPr>
        <w:t>一、本來自性清淨</w:t>
      </w:r>
      <w:proofErr w:type="gramStart"/>
      <w:r w:rsidRPr="00B55ABE">
        <w:rPr>
          <w:rFonts w:ascii="標楷體" w:eastAsia="標楷體" w:hAnsi="標楷體" w:hint="eastAsia"/>
          <w:b/>
          <w:sz w:val="22"/>
          <w:szCs w:val="22"/>
        </w:rPr>
        <w:t>涅槃</w:t>
      </w:r>
      <w:proofErr w:type="gramEnd"/>
      <w:r w:rsidRPr="00B55ABE">
        <w:rPr>
          <w:rFonts w:ascii="標楷體" w:eastAsia="標楷體" w:hAnsi="標楷體" w:hint="eastAsia"/>
          <w:b/>
          <w:sz w:val="22"/>
          <w:szCs w:val="22"/>
        </w:rPr>
        <w:t>。</w:t>
      </w:r>
      <w:r w:rsidRPr="00B55ABE">
        <w:rPr>
          <w:rFonts w:ascii="標楷體" w:eastAsia="標楷體" w:hAnsi="標楷體" w:hint="eastAsia"/>
          <w:sz w:val="22"/>
          <w:szCs w:val="22"/>
        </w:rPr>
        <w:t>謂一切法相真如理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雖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有客染而</w:t>
      </w:r>
      <w:proofErr w:type="gramEnd"/>
      <w:r w:rsidRPr="00B55ABE">
        <w:rPr>
          <w:rFonts w:ascii="標楷體" w:eastAsia="標楷體" w:hAnsi="標楷體" w:hint="eastAsia"/>
          <w:sz w:val="22"/>
          <w:szCs w:val="22"/>
        </w:rPr>
        <w:t>本性淨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具無數量微妙功德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無生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無滅湛若</w:t>
      </w:r>
      <w:proofErr w:type="gramEnd"/>
      <w:r w:rsidRPr="00B55ABE">
        <w:rPr>
          <w:rFonts w:ascii="標楷體" w:eastAsia="標楷體" w:hAnsi="標楷體" w:hint="eastAsia"/>
          <w:sz w:val="22"/>
          <w:szCs w:val="22"/>
        </w:rPr>
        <w:t>虛空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一切有情平等共有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與一切法不一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B55ABE">
        <w:rPr>
          <w:rFonts w:ascii="標楷體" w:eastAsia="標楷體" w:hAnsi="標楷體" w:hint="eastAsia"/>
          <w:sz w:val="22"/>
          <w:szCs w:val="22"/>
        </w:rPr>
        <w:t>異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離一切相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B55ABE">
        <w:rPr>
          <w:rFonts w:ascii="標楷體" w:eastAsia="標楷體" w:hAnsi="標楷體" w:hint="eastAsia"/>
          <w:sz w:val="22"/>
          <w:szCs w:val="22"/>
        </w:rPr>
        <w:t>一切分別</w:t>
      </w:r>
      <w:r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尋思路絕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名言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道斷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唯真聖</w:t>
      </w:r>
      <w:proofErr w:type="gramEnd"/>
      <w:r w:rsidRPr="00B55ABE">
        <w:rPr>
          <w:rFonts w:ascii="標楷體" w:eastAsia="標楷體" w:hAnsi="標楷體" w:hint="eastAsia"/>
          <w:sz w:val="22"/>
          <w:szCs w:val="22"/>
        </w:rPr>
        <w:t>者自內所證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其性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本寂故名涅槃</w:t>
      </w:r>
      <w:proofErr w:type="gramEnd"/>
      <w:r w:rsidRPr="00B55ABE">
        <w:rPr>
          <w:rFonts w:ascii="標楷體" w:eastAsia="標楷體" w:hAnsi="標楷體" w:hint="eastAsia"/>
          <w:sz w:val="22"/>
          <w:szCs w:val="22"/>
        </w:rPr>
        <w:t>。</w:t>
      </w:r>
      <w:r w:rsidRPr="00B55ABE">
        <w:rPr>
          <w:rFonts w:ascii="標楷體" w:eastAsia="標楷體" w:hAnsi="標楷體" w:hint="eastAsia"/>
          <w:b/>
          <w:sz w:val="22"/>
          <w:szCs w:val="22"/>
        </w:rPr>
        <w:t>二、有餘依</w:t>
      </w:r>
      <w:proofErr w:type="gramStart"/>
      <w:r w:rsidRPr="00B55ABE">
        <w:rPr>
          <w:rFonts w:ascii="標楷體" w:eastAsia="標楷體" w:hAnsi="標楷體" w:hint="eastAsia"/>
          <w:b/>
          <w:sz w:val="22"/>
          <w:szCs w:val="22"/>
        </w:rPr>
        <w:t>涅槃</w:t>
      </w:r>
      <w:proofErr w:type="gramEnd"/>
      <w:r w:rsidRPr="00B55ABE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謂即真如出煩惱障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雖有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微苦所依未滅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而障永寂故名涅槃</w:t>
      </w:r>
      <w:proofErr w:type="gramEnd"/>
      <w:r w:rsidRPr="00B55ABE">
        <w:rPr>
          <w:rFonts w:ascii="標楷體" w:eastAsia="標楷體" w:hAnsi="標楷體" w:hint="eastAsia"/>
          <w:sz w:val="22"/>
          <w:szCs w:val="22"/>
        </w:rPr>
        <w:t>。</w:t>
      </w:r>
      <w:r w:rsidRPr="00B55ABE">
        <w:rPr>
          <w:rFonts w:ascii="標楷體" w:eastAsia="標楷體" w:hAnsi="標楷體" w:hint="eastAsia"/>
          <w:b/>
          <w:sz w:val="22"/>
          <w:szCs w:val="22"/>
        </w:rPr>
        <w:t>三、無餘依</w:t>
      </w:r>
      <w:proofErr w:type="gramStart"/>
      <w:r w:rsidRPr="00B55ABE">
        <w:rPr>
          <w:rFonts w:ascii="標楷體" w:eastAsia="標楷體" w:hAnsi="標楷體" w:hint="eastAsia"/>
          <w:b/>
          <w:sz w:val="22"/>
          <w:szCs w:val="22"/>
        </w:rPr>
        <w:t>涅槃</w:t>
      </w:r>
      <w:proofErr w:type="gramEnd"/>
      <w:r w:rsidRPr="00B55ABE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謂即真如出</w:t>
      </w:r>
      <w:proofErr w:type="gramEnd"/>
      <w:r w:rsidRPr="00B55ABE">
        <w:rPr>
          <w:rFonts w:ascii="標楷體" w:eastAsia="標楷體" w:hAnsi="標楷體" w:hint="eastAsia"/>
          <w:sz w:val="22"/>
          <w:szCs w:val="22"/>
        </w:rPr>
        <w:t>生死苦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煩惱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既盡餘依亦滅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眾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苦永寂故名涅槃</w:t>
      </w:r>
      <w:proofErr w:type="gramEnd"/>
      <w:r w:rsidRPr="00B55ABE">
        <w:rPr>
          <w:rFonts w:ascii="標楷體" w:eastAsia="標楷體" w:hAnsi="標楷體" w:hint="eastAsia"/>
          <w:sz w:val="22"/>
          <w:szCs w:val="22"/>
        </w:rPr>
        <w:t>。</w:t>
      </w:r>
      <w:r w:rsidRPr="00B55ABE">
        <w:rPr>
          <w:rFonts w:ascii="標楷體" w:eastAsia="標楷體" w:hAnsi="標楷體" w:hint="eastAsia"/>
          <w:b/>
          <w:sz w:val="22"/>
          <w:szCs w:val="22"/>
        </w:rPr>
        <w:t>四、無住處</w:t>
      </w:r>
      <w:proofErr w:type="gramStart"/>
      <w:r w:rsidRPr="00B55ABE">
        <w:rPr>
          <w:rFonts w:ascii="標楷體" w:eastAsia="標楷體" w:hAnsi="標楷體" w:hint="eastAsia"/>
          <w:b/>
          <w:sz w:val="22"/>
          <w:szCs w:val="22"/>
        </w:rPr>
        <w:t>涅槃</w:t>
      </w:r>
      <w:proofErr w:type="gramEnd"/>
      <w:r w:rsidRPr="00B55ABE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謂即真如出所知障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大悲般若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常所輔</w:t>
      </w:r>
      <w:proofErr w:type="gramEnd"/>
      <w:r w:rsidRPr="00B55ABE">
        <w:rPr>
          <w:rFonts w:ascii="標楷體" w:eastAsia="標楷體" w:hAnsi="標楷體" w:hint="eastAsia"/>
          <w:sz w:val="22"/>
          <w:szCs w:val="22"/>
        </w:rPr>
        <w:t>翼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由斯不住生死</w:t>
      </w:r>
      <w:r>
        <w:rPr>
          <w:rFonts w:ascii="標楷體" w:eastAsia="標楷體" w:hAnsi="標楷體" w:hint="eastAsia"/>
          <w:sz w:val="22"/>
          <w:szCs w:val="22"/>
        </w:rPr>
        <w:t>、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涅槃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利樂有情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窮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未來際</w:t>
      </w:r>
      <w:r>
        <w:rPr>
          <w:rFonts w:ascii="標楷體" w:eastAsia="標楷體" w:hAnsi="標楷體" w:hint="eastAsia"/>
          <w:sz w:val="22"/>
          <w:szCs w:val="22"/>
        </w:rPr>
        <w:t>，</w:t>
      </w:r>
      <w:proofErr w:type="gramEnd"/>
      <w:r w:rsidRPr="00B55ABE">
        <w:rPr>
          <w:rFonts w:ascii="標楷體" w:eastAsia="標楷體" w:hAnsi="標楷體" w:hint="eastAsia"/>
          <w:sz w:val="22"/>
          <w:szCs w:val="22"/>
        </w:rPr>
        <w:t>用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而常寂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，</w:t>
      </w:r>
      <w:r w:rsidRPr="00B55ABE">
        <w:rPr>
          <w:rFonts w:ascii="標楷體" w:eastAsia="標楷體" w:hAnsi="標楷體" w:hint="eastAsia"/>
          <w:sz w:val="22"/>
          <w:szCs w:val="22"/>
        </w:rPr>
        <w:t>故名</w:t>
      </w:r>
      <w:proofErr w:type="gramStart"/>
      <w:r w:rsidRPr="00B55ABE">
        <w:rPr>
          <w:rFonts w:ascii="標楷體" w:eastAsia="標楷體" w:hAnsi="標楷體" w:hint="eastAsia"/>
          <w:sz w:val="22"/>
          <w:szCs w:val="22"/>
        </w:rPr>
        <w:t>涅槃</w:t>
      </w:r>
      <w:proofErr w:type="gramEnd"/>
      <w:r w:rsidRPr="00B55ABE">
        <w:rPr>
          <w:rFonts w:ascii="標楷體" w:eastAsia="標楷體" w:hAnsi="標楷體" w:hint="eastAsia"/>
          <w:sz w:val="22"/>
          <w:szCs w:val="22"/>
        </w:rPr>
        <w:t>。」</w:t>
      </w:r>
      <w:r w:rsidRPr="00B55ABE">
        <w:rPr>
          <w:rFonts w:ascii="Times New Roman" w:eastAsia="標楷體" w:hAnsi="Times New Roman"/>
          <w:sz w:val="22"/>
          <w:szCs w:val="22"/>
        </w:rPr>
        <w:t>（</w:t>
      </w:r>
      <w:r w:rsidRPr="00F32140">
        <w:rPr>
          <w:rFonts w:asciiTheme="minorEastAsia" w:eastAsiaTheme="minorEastAsia" w:hAnsiTheme="minorEastAsia"/>
          <w:sz w:val="22"/>
          <w:szCs w:val="22"/>
        </w:rPr>
        <w:t>大正</w:t>
      </w:r>
      <w:r w:rsidRPr="00B55ABE">
        <w:rPr>
          <w:rFonts w:ascii="Times New Roman" w:eastAsia="標楷體" w:hAnsi="Times New Roman"/>
          <w:sz w:val="22"/>
          <w:szCs w:val="22"/>
        </w:rPr>
        <w:t>31</w:t>
      </w:r>
      <w:r w:rsidRPr="00B55ABE">
        <w:rPr>
          <w:rFonts w:ascii="Times New Roman" w:eastAsia="標楷體" w:hAnsi="Times New Roman"/>
          <w:sz w:val="22"/>
          <w:szCs w:val="22"/>
        </w:rPr>
        <w:t>，</w:t>
      </w:r>
      <w:r w:rsidRPr="00B55ABE">
        <w:rPr>
          <w:rFonts w:ascii="Times New Roman" w:eastAsia="標楷體" w:hAnsi="Times New Roman"/>
          <w:sz w:val="22"/>
          <w:szCs w:val="22"/>
        </w:rPr>
        <w:t>55b7-19</w:t>
      </w:r>
      <w:r w:rsidRPr="00B55ABE">
        <w:rPr>
          <w:rFonts w:ascii="Times New Roman" w:eastAsia="標楷體" w:hAnsi="Times New Roman"/>
          <w:sz w:val="22"/>
          <w:szCs w:val="22"/>
        </w:rPr>
        <w:t>）</w:t>
      </w:r>
    </w:p>
  </w:footnote>
  <w:footnote w:id="9">
    <w:p w:rsidR="00802BD0" w:rsidRPr="00D11A5A" w:rsidRDefault="00802BD0" w:rsidP="00802BD0">
      <w:pPr>
        <w:pStyle w:val="a9"/>
        <w:jc w:val="both"/>
        <w:rPr>
          <w:rFonts w:ascii="Times New Roman" w:eastAsia="細明體" w:hAnsi="Times New Roman"/>
          <w:sz w:val="22"/>
          <w:szCs w:val="22"/>
        </w:rPr>
      </w:pPr>
      <w:r w:rsidRPr="00D11A5A">
        <w:rPr>
          <w:rStyle w:val="ab"/>
          <w:rFonts w:ascii="Times New Roman" w:eastAsia="細明體" w:hAnsi="Times New Roman"/>
          <w:sz w:val="22"/>
          <w:szCs w:val="22"/>
        </w:rPr>
        <w:footnoteRef/>
      </w:r>
      <w:r w:rsidRPr="00D11A5A">
        <w:rPr>
          <w:rFonts w:ascii="Times New Roman" w:eastAsia="細明體" w:hAnsi="Times New Roman" w:hint="eastAsia"/>
          <w:sz w:val="22"/>
          <w:szCs w:val="22"/>
        </w:rPr>
        <w:t>（</w:t>
      </w:r>
      <w:r w:rsidRPr="00D11A5A">
        <w:rPr>
          <w:rFonts w:ascii="Times New Roman" w:eastAsia="細明體" w:hAnsi="Times New Roman" w:hint="eastAsia"/>
          <w:sz w:val="22"/>
          <w:szCs w:val="22"/>
        </w:rPr>
        <w:t>1</w:t>
      </w:r>
      <w:r w:rsidRPr="00D11A5A">
        <w:rPr>
          <w:rFonts w:ascii="Times New Roman" w:eastAsia="細明體" w:hAnsi="Times New Roman" w:hint="eastAsia"/>
          <w:sz w:val="22"/>
          <w:szCs w:val="22"/>
        </w:rPr>
        <w:t>）</w:t>
      </w:r>
      <w:proofErr w:type="gramStart"/>
      <w:r>
        <w:rPr>
          <w:rFonts w:ascii="Times New Roman" w:hAnsi="Times New Roman"/>
          <w:sz w:val="22"/>
          <w:szCs w:val="22"/>
        </w:rPr>
        <w:t>種現</w:t>
      </w:r>
      <w:r>
        <w:rPr>
          <w:rFonts w:ascii="Times New Roman" w:hAnsi="Times New Roman" w:hint="eastAsia"/>
          <w:sz w:val="22"/>
          <w:szCs w:val="22"/>
        </w:rPr>
        <w:t>熏</w:t>
      </w:r>
      <w:r w:rsidRPr="00D11A5A">
        <w:rPr>
          <w:rFonts w:ascii="Times New Roman" w:hAnsi="Times New Roman"/>
          <w:sz w:val="22"/>
          <w:szCs w:val="22"/>
        </w:rPr>
        <w:t>生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：種子生現行，現行</w:t>
      </w:r>
      <w:proofErr w:type="gramStart"/>
      <w:r w:rsidRPr="00D11A5A">
        <w:rPr>
          <w:rFonts w:ascii="Times New Roman" w:hAnsi="Times New Roman" w:hint="eastAsia"/>
          <w:sz w:val="22"/>
          <w:szCs w:val="22"/>
        </w:rPr>
        <w:t>熏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種子。</w:t>
      </w:r>
    </w:p>
    <w:p w:rsidR="00802BD0" w:rsidRPr="00D11A5A" w:rsidRDefault="00802BD0" w:rsidP="00A57EDE">
      <w:pPr>
        <w:pStyle w:val="a9"/>
        <w:ind w:leftChars="30" w:left="72"/>
        <w:jc w:val="both"/>
        <w:rPr>
          <w:rFonts w:ascii="Times New Roman" w:hAnsi="Times New Roman"/>
          <w:sz w:val="22"/>
          <w:szCs w:val="22"/>
        </w:rPr>
      </w:pPr>
      <w:r w:rsidRPr="00D11A5A">
        <w:rPr>
          <w:rFonts w:ascii="Times New Roman" w:eastAsia="細明體" w:hAnsi="Times New Roman" w:hint="eastAsia"/>
          <w:sz w:val="22"/>
          <w:szCs w:val="22"/>
        </w:rPr>
        <w:t>（</w:t>
      </w:r>
      <w:r w:rsidRPr="00D11A5A">
        <w:rPr>
          <w:rFonts w:ascii="Times New Roman" w:eastAsia="細明體" w:hAnsi="Times New Roman" w:hint="eastAsia"/>
          <w:sz w:val="22"/>
          <w:szCs w:val="22"/>
        </w:rPr>
        <w:t>2</w:t>
      </w:r>
      <w:r w:rsidRPr="00D11A5A">
        <w:rPr>
          <w:rFonts w:ascii="Times New Roman" w:eastAsia="細明體" w:hAnsi="Times New Roman" w:hint="eastAsia"/>
          <w:sz w:val="22"/>
          <w:szCs w:val="22"/>
        </w:rPr>
        <w:t>）</w:t>
      </w:r>
      <w:r w:rsidRPr="00D11A5A">
        <w:rPr>
          <w:rFonts w:ascii="Times New Roman" w:eastAsia="細明體" w:hAnsi="Times New Roman" w:hint="eastAsia"/>
          <w:sz w:val="22"/>
          <w:szCs w:val="22"/>
        </w:rPr>
        <w:t>參見</w:t>
      </w:r>
      <w:r w:rsidRPr="00D11A5A">
        <w:rPr>
          <w:rFonts w:ascii="Times New Roman" w:hAnsi="Times New Roman" w:hint="eastAsia"/>
          <w:sz w:val="22"/>
          <w:szCs w:val="22"/>
        </w:rPr>
        <w:t>印順法師，《中觀今論》，</w:t>
      </w:r>
      <w:r w:rsidR="007C03DC">
        <w:rPr>
          <w:rFonts w:ascii="Times New Roman" w:hAnsi="Times New Roman" w:hint="eastAsia"/>
          <w:sz w:val="22"/>
          <w:szCs w:val="22"/>
        </w:rPr>
        <w:t>第</w:t>
      </w:r>
      <w:r w:rsidR="007C03DC">
        <w:rPr>
          <w:rFonts w:ascii="Times New Roman" w:hAnsi="Times New Roman" w:hint="eastAsia"/>
          <w:sz w:val="22"/>
          <w:szCs w:val="22"/>
        </w:rPr>
        <w:t>6</w:t>
      </w:r>
      <w:r w:rsidR="007C03DC">
        <w:rPr>
          <w:rFonts w:ascii="Times New Roman" w:hAnsi="Times New Roman" w:hint="eastAsia"/>
          <w:sz w:val="22"/>
          <w:szCs w:val="22"/>
        </w:rPr>
        <w:t>章，第</w:t>
      </w:r>
      <w:r w:rsidR="007C03DC">
        <w:rPr>
          <w:rFonts w:ascii="Times New Roman" w:hAnsi="Times New Roman" w:hint="eastAsia"/>
          <w:sz w:val="22"/>
          <w:szCs w:val="22"/>
        </w:rPr>
        <w:t>1</w:t>
      </w:r>
      <w:r w:rsidR="007C03DC">
        <w:rPr>
          <w:rFonts w:ascii="Times New Roman" w:hAnsi="Times New Roman" w:hint="eastAsia"/>
          <w:sz w:val="22"/>
          <w:szCs w:val="22"/>
        </w:rPr>
        <w:t>節〈不〉，</w:t>
      </w:r>
      <w:r w:rsidRPr="00D11A5A">
        <w:rPr>
          <w:rFonts w:ascii="Times New Roman" w:hAnsi="Times New Roman"/>
          <w:sz w:val="22"/>
          <w:szCs w:val="22"/>
        </w:rPr>
        <w:t>pp.106-107</w:t>
      </w:r>
      <w:r w:rsidRPr="00D11A5A">
        <w:rPr>
          <w:rFonts w:ascii="Times New Roman" w:hAnsi="Times New Roman" w:hint="eastAsia"/>
          <w:sz w:val="22"/>
          <w:szCs w:val="22"/>
        </w:rPr>
        <w:t>：</w:t>
      </w:r>
    </w:p>
    <w:p w:rsidR="00802BD0" w:rsidRPr="00D11A5A" w:rsidRDefault="00802BD0" w:rsidP="00A57EDE">
      <w:pPr>
        <w:pStyle w:val="a9"/>
        <w:ind w:leftChars="270" w:left="648"/>
        <w:jc w:val="both"/>
        <w:rPr>
          <w:rFonts w:ascii="Times New Roman" w:eastAsia="標楷體" w:hAnsi="Times New Roman"/>
          <w:sz w:val="22"/>
          <w:szCs w:val="22"/>
        </w:rPr>
      </w:pPr>
      <w:proofErr w:type="gramStart"/>
      <w:r w:rsidRPr="00D11A5A">
        <w:rPr>
          <w:rFonts w:ascii="Times New Roman" w:eastAsia="標楷體" w:hAnsi="Times New Roman" w:hint="eastAsia"/>
          <w:b/>
          <w:sz w:val="22"/>
          <w:szCs w:val="22"/>
        </w:rPr>
        <w:t>阿賴耶識</w:t>
      </w:r>
      <w:proofErr w:type="gramEnd"/>
      <w:r w:rsidRPr="00D11A5A">
        <w:rPr>
          <w:rFonts w:ascii="Times New Roman" w:eastAsia="標楷體" w:hAnsi="Times New Roman" w:hint="eastAsia"/>
          <w:b/>
          <w:sz w:val="22"/>
          <w:szCs w:val="22"/>
        </w:rPr>
        <w:t>的受</w:t>
      </w:r>
      <w:proofErr w:type="gramStart"/>
      <w:r w:rsidRPr="00D11A5A">
        <w:rPr>
          <w:rFonts w:ascii="Times New Roman" w:eastAsia="標楷體" w:hAnsi="Times New Roman" w:hint="eastAsia"/>
          <w:b/>
          <w:sz w:val="22"/>
          <w:szCs w:val="22"/>
        </w:rPr>
        <w:t>熏持種說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，是屬於現在實有論</w:t>
      </w:r>
      <w:proofErr w:type="gramStart"/>
      <w:r w:rsidRPr="00D11A5A">
        <w:rPr>
          <w:rFonts w:asciiTheme="minorEastAsia" w:eastAsiaTheme="minorEastAsia" w:hAnsiTheme="minorEastAsia"/>
          <w:sz w:val="22"/>
          <w:szCs w:val="22"/>
        </w:rPr>
        <w:t>──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過</w:t>
      </w:r>
      <w:proofErr w:type="gramStart"/>
      <w:r w:rsidRPr="00D11A5A">
        <w:rPr>
          <w:rFonts w:ascii="Times New Roman" w:eastAsia="標楷體" w:hAnsi="Times New Roman" w:hint="eastAsia"/>
          <w:sz w:val="22"/>
          <w:szCs w:val="22"/>
        </w:rPr>
        <w:t>未無體論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的立場，唯是現在，但可假說有過去</w:t>
      </w:r>
      <w:r w:rsidR="007C03DC">
        <w:rPr>
          <w:rFonts w:ascii="Times New Roman" w:eastAsia="標楷體" w:hAnsi="Times New Roman" w:hint="eastAsia"/>
          <w:sz w:val="22"/>
          <w:szCs w:val="22"/>
        </w:rPr>
        <w:t>、</w:t>
      </w:r>
      <w:r w:rsidRPr="00D11A5A">
        <w:rPr>
          <w:rFonts w:ascii="Times New Roman" w:eastAsia="標楷體" w:hAnsi="Times New Roman" w:hint="eastAsia"/>
          <w:sz w:val="22"/>
          <w:szCs w:val="22"/>
        </w:rPr>
        <w:t>未來。</w:t>
      </w:r>
    </w:p>
    <w:p w:rsidR="00802BD0" w:rsidRPr="00D11A5A" w:rsidRDefault="00802BD0" w:rsidP="00A57EDE">
      <w:pPr>
        <w:pStyle w:val="a9"/>
        <w:ind w:leftChars="270" w:left="648"/>
        <w:jc w:val="both"/>
        <w:rPr>
          <w:rFonts w:ascii="Times New Roman" w:eastAsia="標楷體" w:hAnsi="Times New Roman"/>
          <w:sz w:val="22"/>
          <w:szCs w:val="22"/>
        </w:rPr>
      </w:pPr>
      <w:r w:rsidRPr="00D11A5A">
        <w:rPr>
          <w:rFonts w:ascii="Times New Roman" w:eastAsia="標楷體" w:hAnsi="Times New Roman" w:hint="eastAsia"/>
          <w:sz w:val="22"/>
          <w:szCs w:val="22"/>
        </w:rPr>
        <w:t>例如</w:t>
      </w:r>
      <w:r w:rsidRPr="00D11A5A">
        <w:rPr>
          <w:rFonts w:ascii="Times New Roman" w:eastAsia="標楷體" w:hAnsi="Times New Roman" w:hint="eastAsia"/>
          <w:b/>
          <w:sz w:val="22"/>
          <w:szCs w:val="22"/>
        </w:rPr>
        <w:t>現在的現行法，</w:t>
      </w:r>
      <w:proofErr w:type="gramStart"/>
      <w:r w:rsidRPr="00D11A5A">
        <w:rPr>
          <w:rFonts w:ascii="Times New Roman" w:eastAsia="標楷體" w:hAnsi="Times New Roman" w:hint="eastAsia"/>
          <w:b/>
          <w:sz w:val="22"/>
          <w:szCs w:val="22"/>
        </w:rPr>
        <w:t>是賴耶中的</w:t>
      </w:r>
      <w:proofErr w:type="gramEnd"/>
      <w:r w:rsidRPr="00D11A5A">
        <w:rPr>
          <w:rFonts w:ascii="Times New Roman" w:eastAsia="標楷體" w:hAnsi="Times New Roman" w:hint="eastAsia"/>
          <w:b/>
          <w:sz w:val="22"/>
          <w:szCs w:val="22"/>
        </w:rPr>
        <w:t>種子所生的</w:t>
      </w:r>
      <w:r w:rsidRPr="00D11A5A">
        <w:rPr>
          <w:rFonts w:ascii="Times New Roman" w:eastAsia="標楷體" w:hAnsi="Times New Roman" w:hint="eastAsia"/>
          <w:sz w:val="22"/>
          <w:szCs w:val="22"/>
        </w:rPr>
        <w:t>，而此所因的種子，曾受從前的</w:t>
      </w:r>
      <w:proofErr w:type="gramStart"/>
      <w:r w:rsidRPr="00D11A5A">
        <w:rPr>
          <w:rFonts w:ascii="Times New Roman" w:eastAsia="標楷體" w:hAnsi="Times New Roman" w:hint="eastAsia"/>
          <w:sz w:val="22"/>
          <w:szCs w:val="22"/>
        </w:rPr>
        <w:t>熏習，所以說有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過去，</w:t>
      </w:r>
      <w:proofErr w:type="gramStart"/>
      <w:r w:rsidRPr="00D11A5A">
        <w:rPr>
          <w:rFonts w:ascii="Times New Roman" w:eastAsia="標楷體" w:hAnsi="Times New Roman" w:hint="eastAsia"/>
          <w:sz w:val="22"/>
          <w:szCs w:val="22"/>
        </w:rPr>
        <w:t>說從過去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因而有現在果。</w:t>
      </w:r>
    </w:p>
    <w:p w:rsidR="00802BD0" w:rsidRPr="00D11A5A" w:rsidRDefault="00802BD0" w:rsidP="00A57EDE">
      <w:pPr>
        <w:pStyle w:val="a9"/>
        <w:ind w:leftChars="270" w:left="648"/>
        <w:jc w:val="both"/>
        <w:rPr>
          <w:rFonts w:ascii="Times New Roman" w:eastAsia="標楷體" w:hAnsi="Times New Roman"/>
          <w:sz w:val="22"/>
          <w:szCs w:val="22"/>
        </w:rPr>
      </w:pPr>
      <w:r w:rsidRPr="00D11A5A">
        <w:rPr>
          <w:rFonts w:ascii="Times New Roman" w:eastAsia="標楷體" w:hAnsi="Times New Roman" w:hint="eastAsia"/>
          <w:b/>
          <w:sz w:val="22"/>
          <w:szCs w:val="22"/>
        </w:rPr>
        <w:t>現在的現行，又</w:t>
      </w:r>
      <w:proofErr w:type="gramStart"/>
      <w:r w:rsidRPr="00D11A5A">
        <w:rPr>
          <w:rFonts w:ascii="Times New Roman" w:eastAsia="標楷體" w:hAnsi="Times New Roman" w:hint="eastAsia"/>
          <w:b/>
          <w:sz w:val="22"/>
          <w:szCs w:val="22"/>
        </w:rPr>
        <w:t>熏為賴耶</w:t>
      </w:r>
      <w:proofErr w:type="gramEnd"/>
      <w:r w:rsidRPr="00D11A5A">
        <w:rPr>
          <w:rFonts w:ascii="Times New Roman" w:eastAsia="標楷體" w:hAnsi="Times New Roman" w:hint="eastAsia"/>
          <w:b/>
          <w:sz w:val="22"/>
          <w:szCs w:val="22"/>
        </w:rPr>
        <w:t>的種子</w:t>
      </w:r>
      <w:r w:rsidRPr="00D11A5A">
        <w:rPr>
          <w:rFonts w:ascii="Times New Roman" w:eastAsia="標楷體" w:hAnsi="Times New Roman" w:hint="eastAsia"/>
          <w:sz w:val="22"/>
          <w:szCs w:val="22"/>
        </w:rPr>
        <w:t>，可以成熟而生未來果，</w:t>
      </w:r>
      <w:proofErr w:type="gramStart"/>
      <w:r w:rsidRPr="00D11A5A">
        <w:rPr>
          <w:rFonts w:ascii="Times New Roman" w:eastAsia="標楷體" w:hAnsi="Times New Roman" w:hint="eastAsia"/>
          <w:sz w:val="22"/>
          <w:szCs w:val="22"/>
        </w:rPr>
        <w:t>所以說有未來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，說現在為因而有未來果。謝入過去而實轉化到現在，存在現在而可引發於未來，過去</w:t>
      </w:r>
      <w:r w:rsidR="007C03DC">
        <w:rPr>
          <w:rFonts w:ascii="Times New Roman" w:eastAsia="標楷體" w:hAnsi="Times New Roman" w:hint="eastAsia"/>
          <w:sz w:val="22"/>
          <w:szCs w:val="22"/>
        </w:rPr>
        <w:t>、</w:t>
      </w:r>
      <w:r w:rsidRPr="00D11A5A">
        <w:rPr>
          <w:rFonts w:ascii="Times New Roman" w:eastAsia="標楷體" w:hAnsi="Times New Roman" w:hint="eastAsia"/>
          <w:sz w:val="22"/>
          <w:szCs w:val="22"/>
        </w:rPr>
        <w:t>未來都以現在為本位而說明。</w:t>
      </w:r>
    </w:p>
    <w:p w:rsidR="00802BD0" w:rsidRPr="00D11A5A" w:rsidRDefault="00802BD0" w:rsidP="00A57EDE">
      <w:pPr>
        <w:pStyle w:val="a9"/>
        <w:ind w:leftChars="270" w:left="648"/>
        <w:jc w:val="both"/>
        <w:rPr>
          <w:rFonts w:ascii="Times New Roman" w:eastAsia="標楷體" w:hAnsi="Times New Roman"/>
          <w:sz w:val="22"/>
          <w:szCs w:val="22"/>
        </w:rPr>
      </w:pPr>
      <w:r w:rsidRPr="00D11A5A">
        <w:rPr>
          <w:rFonts w:ascii="Times New Roman" w:eastAsia="標楷體" w:hAnsi="Times New Roman" w:hint="eastAsia"/>
          <w:sz w:val="22"/>
          <w:szCs w:val="22"/>
        </w:rPr>
        <w:t>這雖可約現行說，而約阿賴耶識的</w:t>
      </w:r>
      <w:proofErr w:type="gramStart"/>
      <w:r w:rsidRPr="00D11A5A">
        <w:rPr>
          <w:rFonts w:ascii="Times New Roman" w:eastAsia="標楷體" w:hAnsi="Times New Roman" w:hint="eastAsia"/>
          <w:sz w:val="22"/>
          <w:szCs w:val="22"/>
        </w:rPr>
        <w:t>種生現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、現生種的</w:t>
      </w:r>
      <w:proofErr w:type="gramStart"/>
      <w:r w:rsidRPr="00D11A5A">
        <w:rPr>
          <w:rFonts w:ascii="Times New Roman" w:eastAsia="標楷體" w:hAnsi="Times New Roman" w:hint="eastAsia"/>
          <w:sz w:val="22"/>
          <w:szCs w:val="22"/>
        </w:rPr>
        <w:t>種現相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生，能說明三</w:t>
      </w:r>
      <w:proofErr w:type="gramStart"/>
      <w:r w:rsidRPr="00D11A5A">
        <w:rPr>
          <w:rFonts w:ascii="Times New Roman" w:eastAsia="標楷體" w:hAnsi="Times New Roman" w:hint="eastAsia"/>
          <w:sz w:val="22"/>
          <w:szCs w:val="22"/>
        </w:rPr>
        <w:t>世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的因果不斷。然而憑著「</w:t>
      </w:r>
      <w:proofErr w:type="gramStart"/>
      <w:r w:rsidRPr="00D11A5A">
        <w:rPr>
          <w:rFonts w:ascii="Times New Roman" w:eastAsia="標楷體" w:hAnsi="Times New Roman" w:hint="eastAsia"/>
          <w:sz w:val="22"/>
          <w:szCs w:val="22"/>
        </w:rPr>
        <w:t>恒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轉」的</w:t>
      </w:r>
      <w:proofErr w:type="gramStart"/>
      <w:r w:rsidRPr="00D11A5A">
        <w:rPr>
          <w:rFonts w:ascii="Times New Roman" w:eastAsia="標楷體" w:hAnsi="Times New Roman" w:hint="eastAsia"/>
          <w:sz w:val="22"/>
          <w:szCs w:val="22"/>
        </w:rPr>
        <w:t>阿賴耶，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果真能成立因果的不斷嗎？</w:t>
      </w:r>
    </w:p>
    <w:p w:rsidR="00802BD0" w:rsidRPr="00D11A5A" w:rsidRDefault="00802BD0" w:rsidP="00A57EDE">
      <w:pPr>
        <w:pStyle w:val="a9"/>
        <w:ind w:leftChars="270" w:left="648"/>
        <w:jc w:val="both"/>
        <w:rPr>
          <w:sz w:val="22"/>
          <w:szCs w:val="22"/>
        </w:rPr>
      </w:pPr>
      <w:proofErr w:type="gramStart"/>
      <w:r w:rsidRPr="00D11A5A">
        <w:rPr>
          <w:rFonts w:ascii="Times New Roman" w:eastAsia="標楷體" w:hAnsi="Times New Roman" w:hint="eastAsia"/>
          <w:b/>
          <w:sz w:val="22"/>
          <w:szCs w:val="22"/>
        </w:rPr>
        <w:t>唯識者</w:t>
      </w:r>
      <w:proofErr w:type="gramEnd"/>
      <w:r w:rsidRPr="00D11A5A">
        <w:rPr>
          <w:rFonts w:ascii="Times New Roman" w:eastAsia="標楷體" w:hAnsi="Times New Roman" w:hint="eastAsia"/>
          <w:b/>
          <w:sz w:val="22"/>
          <w:szCs w:val="22"/>
        </w:rPr>
        <w:t>說：以</w:t>
      </w:r>
      <w:proofErr w:type="gramStart"/>
      <w:r w:rsidRPr="00D11A5A">
        <w:rPr>
          <w:rFonts w:ascii="Times New Roman" w:eastAsia="標楷體" w:hAnsi="Times New Roman" w:hint="eastAsia"/>
          <w:b/>
          <w:sz w:val="22"/>
          <w:szCs w:val="22"/>
        </w:rPr>
        <w:t>恒轉阿賴耶為攝持</w:t>
      </w:r>
      <w:proofErr w:type="gramEnd"/>
      <w:r w:rsidRPr="00D11A5A">
        <w:rPr>
          <w:rFonts w:ascii="Times New Roman" w:eastAsia="標楷體" w:hAnsi="Times New Roman" w:hint="eastAsia"/>
          <w:b/>
          <w:sz w:val="22"/>
          <w:szCs w:val="22"/>
        </w:rPr>
        <w:t>，成立因果的三法同時說。</w:t>
      </w:r>
      <w:r w:rsidRPr="00D11A5A">
        <w:rPr>
          <w:rFonts w:ascii="Times New Roman" w:eastAsia="標楷體" w:hAnsi="Times New Roman" w:hint="eastAsia"/>
          <w:sz w:val="22"/>
          <w:szCs w:val="22"/>
        </w:rPr>
        <w:t>如眼識種子</w:t>
      </w:r>
      <w:proofErr w:type="gramStart"/>
      <w:r w:rsidRPr="00D11A5A">
        <w:rPr>
          <w:rFonts w:ascii="Times New Roman" w:eastAsia="標楷體" w:hAnsi="Times New Roman" w:hint="eastAsia"/>
          <w:sz w:val="22"/>
          <w:szCs w:val="22"/>
        </w:rPr>
        <w:t>生滅生滅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的</w:t>
      </w:r>
      <w:proofErr w:type="gramStart"/>
      <w:r w:rsidRPr="00D11A5A">
        <w:rPr>
          <w:rFonts w:ascii="Times New Roman" w:eastAsia="標楷體" w:hAnsi="Times New Roman" w:hint="eastAsia"/>
          <w:sz w:val="22"/>
          <w:szCs w:val="22"/>
        </w:rPr>
        <w:t>相續流來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，起眼識現行時，能生種子與所生現行，是同時的。眼識現行的剎那，同時又</w:t>
      </w:r>
      <w:proofErr w:type="gramStart"/>
      <w:r w:rsidRPr="00D11A5A">
        <w:rPr>
          <w:rFonts w:ascii="Times New Roman" w:eastAsia="標楷體" w:hAnsi="Times New Roman" w:hint="eastAsia"/>
          <w:sz w:val="22"/>
          <w:szCs w:val="22"/>
        </w:rPr>
        <w:t>熏成眼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識種子，能</w:t>
      </w:r>
      <w:proofErr w:type="gramStart"/>
      <w:r w:rsidRPr="00D11A5A">
        <w:rPr>
          <w:rFonts w:ascii="Times New Roman" w:eastAsia="標楷體" w:hAnsi="Times New Roman" w:hint="eastAsia"/>
          <w:sz w:val="22"/>
          <w:szCs w:val="22"/>
        </w:rPr>
        <w:t>熏所熏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也是同時的。</w:t>
      </w:r>
      <w:r w:rsidRPr="00D11A5A">
        <w:rPr>
          <w:rFonts w:ascii="Times New Roman" w:eastAsia="標楷體" w:hAnsi="Times New Roman" w:hint="eastAsia"/>
          <w:b/>
          <w:sz w:val="22"/>
          <w:szCs w:val="22"/>
        </w:rPr>
        <w:t>從第一者的</w:t>
      </w:r>
      <w:proofErr w:type="gramStart"/>
      <w:r w:rsidRPr="00D11A5A">
        <w:rPr>
          <w:rFonts w:ascii="Times New Roman" w:eastAsia="標楷體" w:hAnsi="Times New Roman" w:hint="eastAsia"/>
          <w:b/>
          <w:sz w:val="22"/>
          <w:szCs w:val="22"/>
        </w:rPr>
        <w:t>本種，生第二者</w:t>
      </w:r>
      <w:proofErr w:type="gramEnd"/>
      <w:r w:rsidRPr="00D11A5A">
        <w:rPr>
          <w:rFonts w:ascii="Times New Roman" w:eastAsia="標楷體" w:hAnsi="Times New Roman" w:hint="eastAsia"/>
          <w:b/>
          <w:sz w:val="22"/>
          <w:szCs w:val="22"/>
        </w:rPr>
        <w:t>的現行；依第二者的現行，又生第三者的新種。</w:t>
      </w:r>
      <w:r w:rsidRPr="00D11A5A">
        <w:rPr>
          <w:rFonts w:ascii="Times New Roman" w:eastAsia="標楷體" w:hAnsi="Times New Roman" w:hint="eastAsia"/>
          <w:sz w:val="22"/>
          <w:szCs w:val="22"/>
        </w:rPr>
        <w:t>如說：「能</w:t>
      </w:r>
      <w:proofErr w:type="gramStart"/>
      <w:r w:rsidRPr="00D11A5A">
        <w:rPr>
          <w:rFonts w:ascii="Times New Roman" w:eastAsia="標楷體" w:hAnsi="Times New Roman" w:hint="eastAsia"/>
          <w:sz w:val="22"/>
          <w:szCs w:val="22"/>
        </w:rPr>
        <w:t>熏識等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從種生時，即能為因</w:t>
      </w:r>
      <w:proofErr w:type="gramStart"/>
      <w:r w:rsidRPr="00D11A5A">
        <w:rPr>
          <w:rFonts w:ascii="Times New Roman" w:eastAsia="標楷體" w:hAnsi="Times New Roman" w:hint="eastAsia"/>
          <w:sz w:val="22"/>
          <w:szCs w:val="22"/>
        </w:rPr>
        <w:t>復熏成種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，三法展轉，因果同時」。這樣的三法同時，</w:t>
      </w:r>
      <w:proofErr w:type="gramStart"/>
      <w:r w:rsidRPr="00D11A5A">
        <w:rPr>
          <w:rFonts w:ascii="Times New Roman" w:eastAsia="標楷體" w:hAnsi="Times New Roman" w:hint="eastAsia"/>
          <w:sz w:val="22"/>
          <w:szCs w:val="22"/>
        </w:rPr>
        <w:t>即唯識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者的因緣說，而企圖以此建立因果不斷的。</w:t>
      </w:r>
    </w:p>
  </w:footnote>
  <w:footnote w:id="10">
    <w:p w:rsidR="000A0EB6" w:rsidRPr="00D11A5A" w:rsidRDefault="000A0EB6" w:rsidP="00802BD0">
      <w:pPr>
        <w:snapToGrid w:val="0"/>
        <w:ind w:left="220" w:hangingChars="100" w:hanging="220"/>
        <w:jc w:val="both"/>
        <w:rPr>
          <w:rFonts w:ascii="Times New Roman" w:eastAsia="SimSun" w:hAnsi="Times New Roman"/>
          <w:sz w:val="22"/>
        </w:rPr>
      </w:pPr>
      <w:r w:rsidRPr="00D11A5A">
        <w:rPr>
          <w:rStyle w:val="ab"/>
          <w:rFonts w:ascii="Times New Roman" w:hAnsi="Times New Roman"/>
          <w:sz w:val="22"/>
        </w:rPr>
        <w:footnoteRef/>
      </w:r>
      <w:r w:rsidRPr="00D11A5A">
        <w:rPr>
          <w:rFonts w:ascii="Times New Roman" w:hAnsi="Times New Roman"/>
          <w:sz w:val="22"/>
        </w:rPr>
        <w:t xml:space="preserve"> </w:t>
      </w:r>
      <w:r w:rsidRPr="00D11A5A">
        <w:rPr>
          <w:rFonts w:ascii="Times New Roman" w:hAnsi="Times New Roman"/>
          <w:sz w:val="22"/>
        </w:rPr>
        <w:t>印順法師</w:t>
      </w:r>
      <w:r w:rsidRPr="00D11A5A">
        <w:rPr>
          <w:rFonts w:ascii="Times New Roman" w:hAnsi="Times New Roman" w:hint="eastAsia"/>
          <w:sz w:val="22"/>
        </w:rPr>
        <w:t>，</w:t>
      </w:r>
      <w:r w:rsidRPr="00D11A5A">
        <w:rPr>
          <w:rFonts w:ascii="Times New Roman" w:hAnsi="Times New Roman"/>
          <w:sz w:val="22"/>
        </w:rPr>
        <w:t>《佛法是救世之光》</w:t>
      </w:r>
      <w:r w:rsidRPr="00D11A5A">
        <w:rPr>
          <w:rFonts w:ascii="Times New Roman" w:hAnsi="Times New Roman" w:hint="eastAsia"/>
          <w:sz w:val="22"/>
        </w:rPr>
        <w:t>，</w:t>
      </w:r>
      <w:r w:rsidRPr="00D11A5A">
        <w:rPr>
          <w:rFonts w:ascii="Times New Roman" w:hAnsi="Times New Roman"/>
          <w:sz w:val="22"/>
        </w:rPr>
        <w:t>〈大乘空義〉</w:t>
      </w:r>
      <w:r w:rsidRPr="00D11A5A">
        <w:rPr>
          <w:rFonts w:ascii="Times New Roman" w:hAnsi="Times New Roman" w:hint="eastAsia"/>
          <w:sz w:val="22"/>
        </w:rPr>
        <w:t>，</w:t>
      </w:r>
      <w:r w:rsidRPr="00D11A5A">
        <w:rPr>
          <w:rFonts w:ascii="Times New Roman" w:hAnsi="Times New Roman"/>
          <w:sz w:val="22"/>
        </w:rPr>
        <w:t>pp.185-186</w:t>
      </w:r>
      <w:r w:rsidRPr="00D11A5A">
        <w:rPr>
          <w:rFonts w:ascii="Times New Roman" w:hAnsi="Times New Roman"/>
          <w:sz w:val="22"/>
        </w:rPr>
        <w:t>：</w:t>
      </w:r>
    </w:p>
    <w:p w:rsidR="000A0EB6" w:rsidRPr="00D11A5A" w:rsidRDefault="007C03DC" w:rsidP="00802BD0">
      <w:pPr>
        <w:snapToGrid w:val="0"/>
        <w:ind w:leftChars="100" w:left="240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如天臺</w:t>
      </w:r>
      <w:r>
        <w:rPr>
          <w:rFonts w:ascii="標楷體" w:eastAsia="標楷體" w:hAnsi="標楷體" w:hint="eastAsia"/>
          <w:sz w:val="22"/>
        </w:rPr>
        <w:t>、</w:t>
      </w:r>
      <w:proofErr w:type="gramStart"/>
      <w:r w:rsidR="000A0EB6" w:rsidRPr="00D11A5A">
        <w:rPr>
          <w:rFonts w:ascii="標楷體" w:eastAsia="標楷體" w:hAnsi="標楷體"/>
          <w:sz w:val="22"/>
        </w:rPr>
        <w:t>賢首</w:t>
      </w:r>
      <w:proofErr w:type="gramEnd"/>
      <w:r>
        <w:rPr>
          <w:rFonts w:ascii="標楷體" w:eastAsia="標楷體" w:hAnsi="標楷體" w:hint="eastAsia"/>
          <w:sz w:val="22"/>
        </w:rPr>
        <w:t>、</w:t>
      </w:r>
      <w:r w:rsidR="000A0EB6" w:rsidRPr="00D11A5A">
        <w:rPr>
          <w:rFonts w:ascii="標楷體" w:eastAsia="標楷體" w:hAnsi="標楷體"/>
          <w:sz w:val="22"/>
        </w:rPr>
        <w:t>禪宗，著重於法性，都</w:t>
      </w:r>
      <w:proofErr w:type="gramStart"/>
      <w:r w:rsidR="000A0EB6" w:rsidRPr="00D11A5A">
        <w:rPr>
          <w:rFonts w:ascii="標楷體" w:eastAsia="標楷體" w:hAnsi="標楷體"/>
          <w:sz w:val="22"/>
        </w:rPr>
        <w:t>自稱性宗</w:t>
      </w:r>
      <w:proofErr w:type="gramEnd"/>
      <w:r w:rsidR="000A0EB6" w:rsidRPr="00D11A5A">
        <w:rPr>
          <w:rFonts w:ascii="標楷體" w:eastAsia="標楷體" w:hAnsi="標楷體"/>
          <w:sz w:val="22"/>
        </w:rPr>
        <w:t>，以圓融見長。從法性平等</w:t>
      </w:r>
      <w:proofErr w:type="gramStart"/>
      <w:r w:rsidR="000A0EB6" w:rsidRPr="00D11A5A">
        <w:rPr>
          <w:rFonts w:ascii="標楷體" w:eastAsia="標楷體" w:hAnsi="標楷體"/>
          <w:sz w:val="22"/>
        </w:rPr>
        <w:t>不</w:t>
      </w:r>
      <w:proofErr w:type="gramEnd"/>
      <w:r w:rsidR="000A0EB6" w:rsidRPr="00D11A5A">
        <w:rPr>
          <w:rFonts w:ascii="標楷體" w:eastAsia="標楷體" w:hAnsi="標楷體"/>
          <w:sz w:val="22"/>
        </w:rPr>
        <w:t>二的立場來說，</w:t>
      </w:r>
      <w:proofErr w:type="gramStart"/>
      <w:r w:rsidR="000A0EB6" w:rsidRPr="00D11A5A">
        <w:rPr>
          <w:rFonts w:ascii="標楷體" w:eastAsia="標楷體" w:hAnsi="標楷體"/>
          <w:sz w:val="22"/>
        </w:rPr>
        <w:t>一切事相都</w:t>
      </w:r>
      <w:proofErr w:type="gramEnd"/>
      <w:r w:rsidR="000A0EB6" w:rsidRPr="00D11A5A">
        <w:rPr>
          <w:rFonts w:ascii="標楷體" w:eastAsia="標楷體" w:hAnsi="標楷體"/>
          <w:sz w:val="22"/>
        </w:rPr>
        <w:t>為法性所融</w:t>
      </w:r>
      <w:proofErr w:type="gramStart"/>
      <w:r w:rsidR="000A0EB6" w:rsidRPr="00D11A5A">
        <w:rPr>
          <w:rFonts w:ascii="標楷體" w:eastAsia="標楷體" w:hAnsi="標楷體"/>
          <w:sz w:val="22"/>
        </w:rPr>
        <w:t>攝</w:t>
      </w:r>
      <w:proofErr w:type="gramEnd"/>
      <w:r w:rsidR="000A0EB6" w:rsidRPr="00D11A5A">
        <w:rPr>
          <w:rFonts w:ascii="標楷體" w:eastAsia="標楷體" w:hAnsi="標楷體"/>
          <w:sz w:val="22"/>
        </w:rPr>
        <w:t>；</w:t>
      </w:r>
      <w:proofErr w:type="gramStart"/>
      <w:r w:rsidR="000A0EB6" w:rsidRPr="00D11A5A">
        <w:rPr>
          <w:rFonts w:ascii="標楷體" w:eastAsia="標楷體" w:hAnsi="標楷體"/>
          <w:sz w:val="22"/>
        </w:rPr>
        <w:t>一切染淨法相</w:t>
      </w:r>
      <w:proofErr w:type="gramEnd"/>
      <w:r w:rsidR="000A0EB6" w:rsidRPr="00D11A5A">
        <w:rPr>
          <w:rFonts w:ascii="標楷體" w:eastAsia="標楷體" w:hAnsi="標楷體"/>
          <w:sz w:val="22"/>
        </w:rPr>
        <w:t>，都可</w:t>
      </w:r>
      <w:proofErr w:type="gramStart"/>
      <w:r w:rsidR="000A0EB6" w:rsidRPr="00D11A5A">
        <w:rPr>
          <w:rFonts w:ascii="標楷體" w:eastAsia="標楷體" w:hAnsi="標楷體"/>
          <w:sz w:val="22"/>
        </w:rPr>
        <w:t>說即法</w:t>
      </w:r>
      <w:proofErr w:type="gramEnd"/>
      <w:r w:rsidR="000A0EB6" w:rsidRPr="00D11A5A">
        <w:rPr>
          <w:rFonts w:ascii="標楷體" w:eastAsia="標楷體" w:hAnsi="標楷體"/>
          <w:sz w:val="22"/>
        </w:rPr>
        <w:t>性</w:t>
      </w:r>
      <w:proofErr w:type="gramStart"/>
      <w:r w:rsidR="000A0EB6" w:rsidRPr="00D11A5A">
        <w:rPr>
          <w:rFonts w:ascii="標楷體" w:eastAsia="標楷體" w:hAnsi="標楷體"/>
          <w:sz w:val="22"/>
        </w:rPr>
        <w:t>的現起</w:t>
      </w:r>
      <w:proofErr w:type="gramEnd"/>
      <w:r w:rsidR="000A0EB6" w:rsidRPr="00D11A5A">
        <w:rPr>
          <w:rFonts w:ascii="標楷體" w:eastAsia="標楷體" w:hAnsi="標楷體"/>
          <w:sz w:val="22"/>
        </w:rPr>
        <w:t>。因此，</w:t>
      </w:r>
      <w:r w:rsidR="000A0EB6" w:rsidRPr="00D11A5A">
        <w:rPr>
          <w:rFonts w:ascii="標楷體" w:eastAsia="標楷體" w:hAnsi="標楷體"/>
          <w:b/>
          <w:sz w:val="22"/>
        </w:rPr>
        <w:t>天臺宗說「</w:t>
      </w:r>
      <w:proofErr w:type="gramStart"/>
      <w:r w:rsidR="000A0EB6" w:rsidRPr="00D11A5A">
        <w:rPr>
          <w:rFonts w:ascii="標楷體" w:eastAsia="標楷體" w:hAnsi="標楷體"/>
          <w:b/>
          <w:sz w:val="22"/>
        </w:rPr>
        <w:t>性具</w:t>
      </w:r>
      <w:proofErr w:type="gramEnd"/>
      <w:r w:rsidR="000A0EB6" w:rsidRPr="00D11A5A">
        <w:rPr>
          <w:rFonts w:ascii="標楷體" w:eastAsia="標楷體" w:hAnsi="標楷體"/>
          <w:b/>
          <w:sz w:val="22"/>
        </w:rPr>
        <w:t>」，</w:t>
      </w:r>
      <w:proofErr w:type="gramStart"/>
      <w:r w:rsidR="000A0EB6" w:rsidRPr="00D11A5A">
        <w:rPr>
          <w:rFonts w:ascii="標楷體" w:eastAsia="標楷體" w:hAnsi="標楷體"/>
          <w:b/>
          <w:sz w:val="22"/>
        </w:rPr>
        <w:t>賢首宗</w:t>
      </w:r>
      <w:proofErr w:type="gramEnd"/>
      <w:r w:rsidR="000A0EB6" w:rsidRPr="00D11A5A">
        <w:rPr>
          <w:rFonts w:ascii="標楷體" w:eastAsia="標楷體" w:hAnsi="標楷體"/>
          <w:b/>
          <w:sz w:val="22"/>
        </w:rPr>
        <w:t>說「性起」，禪宗說「自性能生」</w:t>
      </w:r>
      <w:r w:rsidR="000A0EB6" w:rsidRPr="00D11A5A">
        <w:rPr>
          <w:rFonts w:ascii="標楷體" w:eastAsia="標楷體" w:hAnsi="標楷體"/>
          <w:sz w:val="22"/>
        </w:rPr>
        <w:t>。一切法，</w:t>
      </w:r>
      <w:proofErr w:type="gramStart"/>
      <w:r w:rsidR="000A0EB6" w:rsidRPr="00D11A5A">
        <w:rPr>
          <w:rFonts w:ascii="標楷體" w:eastAsia="標楷體" w:hAnsi="標楷體"/>
          <w:sz w:val="22"/>
        </w:rPr>
        <w:t>即法性</w:t>
      </w:r>
      <w:proofErr w:type="gramEnd"/>
      <w:r w:rsidR="000A0EB6" w:rsidRPr="00D11A5A">
        <w:rPr>
          <w:rFonts w:ascii="標楷體" w:eastAsia="標楷體" w:hAnsi="標楷體"/>
          <w:sz w:val="22"/>
        </w:rPr>
        <w:t>，</w:t>
      </w:r>
      <w:proofErr w:type="gramStart"/>
      <w:r w:rsidR="000A0EB6" w:rsidRPr="00D11A5A">
        <w:rPr>
          <w:rFonts w:ascii="標楷體" w:eastAsia="標楷體" w:hAnsi="標楷體"/>
          <w:sz w:val="22"/>
        </w:rPr>
        <w:t>不異法</w:t>
      </w:r>
      <w:proofErr w:type="gramEnd"/>
      <w:r w:rsidR="000A0EB6" w:rsidRPr="00D11A5A">
        <w:rPr>
          <w:rFonts w:ascii="標楷體" w:eastAsia="標楷體" w:hAnsi="標楷體"/>
          <w:sz w:val="22"/>
        </w:rPr>
        <w:t>性，所以不但法性</w:t>
      </w:r>
      <w:proofErr w:type="gramStart"/>
      <w:r w:rsidR="000A0EB6" w:rsidRPr="00D11A5A">
        <w:rPr>
          <w:rFonts w:ascii="標楷體" w:eastAsia="標楷體" w:hAnsi="標楷體"/>
          <w:sz w:val="22"/>
        </w:rPr>
        <w:t>不</w:t>
      </w:r>
      <w:proofErr w:type="gramEnd"/>
      <w:r w:rsidR="000A0EB6" w:rsidRPr="00D11A5A">
        <w:rPr>
          <w:rFonts w:ascii="標楷體" w:eastAsia="標楷體" w:hAnsi="標楷體"/>
          <w:sz w:val="22"/>
        </w:rPr>
        <w:t>二，相與性也</w:t>
      </w:r>
      <w:proofErr w:type="gramStart"/>
      <w:r w:rsidR="000A0EB6" w:rsidRPr="00D11A5A">
        <w:rPr>
          <w:rFonts w:ascii="標楷體" w:eastAsia="標楷體" w:hAnsi="標楷體"/>
          <w:sz w:val="22"/>
        </w:rPr>
        <w:t>不</w:t>
      </w:r>
      <w:proofErr w:type="gramEnd"/>
      <w:r w:rsidR="000A0EB6" w:rsidRPr="00D11A5A">
        <w:rPr>
          <w:rFonts w:ascii="標楷體" w:eastAsia="標楷體" w:hAnsi="標楷體"/>
          <w:sz w:val="22"/>
        </w:rPr>
        <w:t>二</w:t>
      </w:r>
      <w:proofErr w:type="gramStart"/>
      <w:r w:rsidR="000A0EB6" w:rsidRPr="00D11A5A">
        <w:rPr>
          <w:rFonts w:ascii="標楷體" w:eastAsia="標楷體" w:hAnsi="標楷體"/>
          <w:sz w:val="22"/>
        </w:rPr>
        <w:t>──</w:t>
      </w:r>
      <w:proofErr w:type="gramEnd"/>
      <w:r w:rsidR="000A0EB6" w:rsidRPr="00D11A5A">
        <w:rPr>
          <w:rFonts w:ascii="標楷體" w:eastAsia="標楷體" w:hAnsi="標楷體"/>
          <w:sz w:val="22"/>
        </w:rPr>
        <w:t>理事</w:t>
      </w:r>
      <w:proofErr w:type="gramStart"/>
      <w:r w:rsidR="000A0EB6" w:rsidRPr="00D11A5A">
        <w:rPr>
          <w:rFonts w:ascii="標楷體" w:eastAsia="標楷體" w:hAnsi="標楷體"/>
          <w:sz w:val="22"/>
        </w:rPr>
        <w:t>不</w:t>
      </w:r>
      <w:proofErr w:type="gramEnd"/>
      <w:r w:rsidR="000A0EB6" w:rsidRPr="00D11A5A">
        <w:rPr>
          <w:rFonts w:ascii="標楷體" w:eastAsia="標楷體" w:hAnsi="標楷體"/>
          <w:sz w:val="22"/>
        </w:rPr>
        <w:t>二。由於理事</w:t>
      </w:r>
      <w:proofErr w:type="gramStart"/>
      <w:r w:rsidR="000A0EB6" w:rsidRPr="00D11A5A">
        <w:rPr>
          <w:rFonts w:ascii="標楷體" w:eastAsia="標楷體" w:hAnsi="標楷體"/>
          <w:sz w:val="22"/>
        </w:rPr>
        <w:t>不</w:t>
      </w:r>
      <w:proofErr w:type="gramEnd"/>
      <w:r w:rsidR="000A0EB6" w:rsidRPr="00D11A5A">
        <w:rPr>
          <w:rFonts w:ascii="標楷體" w:eastAsia="標楷體" w:hAnsi="標楷體"/>
          <w:sz w:val="22"/>
        </w:rPr>
        <w:t>二，進一</w:t>
      </w:r>
      <w:r w:rsidR="00EC2366">
        <w:rPr>
          <w:rFonts w:ascii="標楷體" w:eastAsia="標楷體" w:hAnsi="標楷體"/>
          <w:sz w:val="22"/>
        </w:rPr>
        <w:t>步到達了事與事的</w:t>
      </w:r>
      <w:proofErr w:type="gramStart"/>
      <w:r w:rsidR="00EC2366">
        <w:rPr>
          <w:rFonts w:ascii="標楷體" w:eastAsia="標楷體" w:hAnsi="標楷體"/>
          <w:sz w:val="22"/>
        </w:rPr>
        <w:t>不</w:t>
      </w:r>
      <w:proofErr w:type="gramEnd"/>
      <w:r w:rsidR="00EC2366">
        <w:rPr>
          <w:rFonts w:ascii="標楷體" w:eastAsia="標楷體" w:hAnsi="標楷體"/>
          <w:sz w:val="22"/>
        </w:rPr>
        <w:t>二。這類著重法性的學派，也就自然是著重不異的</w:t>
      </w:r>
      <w:r w:rsidR="00EC2366">
        <w:rPr>
          <w:rFonts w:ascii="標楷體" w:eastAsia="標楷體" w:hAnsi="標楷體" w:hint="eastAsia"/>
          <w:sz w:val="22"/>
        </w:rPr>
        <w:t>。</w:t>
      </w:r>
    </w:p>
  </w:footnote>
  <w:footnote w:id="11">
    <w:p w:rsidR="000A0EB6" w:rsidRPr="00D11A5A" w:rsidRDefault="000A0EB6" w:rsidP="00802BD0">
      <w:pPr>
        <w:pStyle w:val="a9"/>
        <w:ind w:left="220" w:hangingChars="100" w:hanging="220"/>
        <w:rPr>
          <w:rFonts w:ascii="Times New Roman" w:eastAsiaTheme="minorEastAsia" w:hAnsi="Times New Roma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唐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proofErr w:type="gramStart"/>
      <w:r w:rsidRPr="00D11A5A">
        <w:rPr>
          <w:rFonts w:ascii="Times New Roman" w:eastAsiaTheme="minorEastAsia" w:hAnsi="Times New Roman" w:hint="eastAsia"/>
          <w:sz w:val="22"/>
          <w:szCs w:val="22"/>
        </w:rPr>
        <w:t>澄觀撰</w:t>
      </w:r>
      <w:proofErr w:type="gramEnd"/>
      <w:r w:rsidR="0066371D">
        <w:rPr>
          <w:rFonts w:ascii="Times New Roman" w:eastAsiaTheme="minorEastAsia" w:hAnsi="Times New Roman"/>
          <w:sz w:val="22"/>
          <w:szCs w:val="22"/>
        </w:rPr>
        <w:t>，《</w:t>
      </w:r>
      <w:r w:rsidRPr="00D11A5A">
        <w:rPr>
          <w:rFonts w:ascii="Times New Roman" w:eastAsiaTheme="minorEastAsia" w:hAnsi="Times New Roman"/>
          <w:sz w:val="22"/>
          <w:szCs w:val="22"/>
        </w:rPr>
        <w:t>大方廣佛華嚴經疏》卷</w:t>
      </w:r>
      <w:r w:rsidRPr="00D11A5A">
        <w:rPr>
          <w:rFonts w:ascii="Times New Roman" w:eastAsiaTheme="minorEastAsia" w:hAnsi="Times New Roman"/>
          <w:sz w:val="22"/>
          <w:szCs w:val="22"/>
        </w:rPr>
        <w:t>18</w:t>
      </w:r>
      <w:r w:rsidRPr="00D11A5A">
        <w:rPr>
          <w:rFonts w:ascii="Times New Roman" w:eastAsiaTheme="minorEastAsia" w:hAnsi="Times New Roman"/>
          <w:sz w:val="22"/>
          <w:szCs w:val="22"/>
        </w:rPr>
        <w:t>〈</w:t>
      </w:r>
      <w:r w:rsidRPr="00D11A5A">
        <w:rPr>
          <w:rFonts w:ascii="Times New Roman" w:eastAsiaTheme="minorEastAsia" w:hAnsi="Times New Roman"/>
          <w:sz w:val="22"/>
          <w:szCs w:val="22"/>
        </w:rPr>
        <w:t xml:space="preserve">15 </w:t>
      </w:r>
      <w:r w:rsidRPr="00D11A5A">
        <w:rPr>
          <w:rFonts w:ascii="Times New Roman" w:eastAsiaTheme="minorEastAsia" w:hAnsi="Times New Roman"/>
          <w:sz w:val="22"/>
          <w:szCs w:val="22"/>
        </w:rPr>
        <w:t>十住品〉：「</w:t>
      </w:r>
      <w:r w:rsidRPr="00D11A5A">
        <w:rPr>
          <w:rFonts w:ascii="標楷體" w:eastAsia="標楷體" w:hAnsi="標楷體"/>
          <w:sz w:val="22"/>
          <w:szCs w:val="22"/>
        </w:rPr>
        <w:t>不思議者</w:t>
      </w:r>
      <w:r w:rsidRPr="00D11A5A">
        <w:rPr>
          <w:rFonts w:ascii="標楷體" w:eastAsia="標楷體" w:hAnsi="標楷體" w:hint="eastAsia"/>
          <w:sz w:val="22"/>
          <w:szCs w:val="22"/>
        </w:rPr>
        <w:t>，</w:t>
      </w:r>
      <w:r w:rsidRPr="00D11A5A">
        <w:rPr>
          <w:rFonts w:ascii="標楷體" w:eastAsia="標楷體" w:hAnsi="標楷體"/>
          <w:b/>
          <w:sz w:val="22"/>
          <w:szCs w:val="22"/>
        </w:rPr>
        <w:t>即</w:t>
      </w:r>
      <w:proofErr w:type="gramStart"/>
      <w:r w:rsidRPr="00D11A5A">
        <w:rPr>
          <w:rFonts w:ascii="標楷體" w:eastAsia="標楷體" w:hAnsi="標楷體"/>
          <w:b/>
          <w:sz w:val="22"/>
          <w:szCs w:val="22"/>
        </w:rPr>
        <w:t>妄即真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，</w:t>
      </w:r>
      <w:r w:rsidRPr="00D11A5A">
        <w:rPr>
          <w:rFonts w:ascii="標楷體" w:eastAsia="標楷體" w:hAnsi="標楷體"/>
          <w:sz w:val="22"/>
          <w:szCs w:val="22"/>
        </w:rPr>
        <w:t>言語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道斷</w:t>
      </w:r>
      <w:r w:rsidRPr="00D11A5A">
        <w:rPr>
          <w:rFonts w:ascii="標楷體" w:eastAsia="標楷體" w:hAnsi="標楷體" w:hint="eastAsia"/>
          <w:sz w:val="22"/>
          <w:szCs w:val="22"/>
        </w:rPr>
        <w:t>、</w:t>
      </w:r>
      <w:r w:rsidRPr="00D11A5A">
        <w:rPr>
          <w:rFonts w:ascii="標楷體" w:eastAsia="標楷體" w:hAnsi="標楷體"/>
          <w:sz w:val="22"/>
          <w:szCs w:val="22"/>
        </w:rPr>
        <w:t>心行處滅故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。</w:t>
      </w:r>
      <w:r w:rsidRPr="00D11A5A">
        <w:rPr>
          <w:rFonts w:ascii="Times New Roman" w:eastAsiaTheme="minorEastAsia" w:hAnsi="Times New Roman"/>
          <w:sz w:val="22"/>
          <w:szCs w:val="22"/>
        </w:rPr>
        <w:t>」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（大正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35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，</w:t>
      </w:r>
      <w:r w:rsidRPr="00D11A5A">
        <w:rPr>
          <w:rFonts w:ascii="Times New Roman" w:eastAsiaTheme="minorEastAsia" w:hAnsi="Times New Roman"/>
          <w:sz w:val="22"/>
          <w:szCs w:val="22"/>
        </w:rPr>
        <w:t>637c18-19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）</w:t>
      </w:r>
    </w:p>
  </w:footnote>
  <w:footnote w:id="12">
    <w:p w:rsidR="000A0EB6" w:rsidRPr="00D11A5A" w:rsidRDefault="000A0EB6" w:rsidP="00E14FE4">
      <w:pPr>
        <w:pStyle w:val="a9"/>
        <w:rPr>
          <w:rFonts w:ascii="Times New Roman" w:hAnsi="Times New Roma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hAnsi="Times New Roman" w:hint="eastAsia"/>
          <w:sz w:val="22"/>
          <w:szCs w:val="22"/>
        </w:rPr>
        <w:t>（</w:t>
      </w:r>
      <w:r w:rsidRPr="00D11A5A">
        <w:rPr>
          <w:rFonts w:ascii="Times New Roman" w:hAnsi="Times New Roman" w:hint="eastAsia"/>
          <w:sz w:val="22"/>
          <w:szCs w:val="22"/>
        </w:rPr>
        <w:t>1</w:t>
      </w:r>
      <w:r w:rsidRPr="00D11A5A">
        <w:rPr>
          <w:rFonts w:ascii="Times New Roman" w:hAnsi="Times New Roman" w:hint="eastAsia"/>
          <w:sz w:val="22"/>
          <w:szCs w:val="22"/>
        </w:rPr>
        <w:t>）宋</w:t>
      </w:r>
      <w:r w:rsidRPr="00D11A5A">
        <w:rPr>
          <w:rFonts w:ascii="Times New Roman" w:hAnsi="Times New Roman" w:hint="eastAsia"/>
          <w:sz w:val="22"/>
          <w:szCs w:val="22"/>
        </w:rPr>
        <w:t xml:space="preserve"> </w:t>
      </w:r>
      <w:proofErr w:type="gramStart"/>
      <w:r w:rsidRPr="00D11A5A">
        <w:rPr>
          <w:rFonts w:ascii="Times New Roman" w:hAnsi="Times New Roman"/>
          <w:sz w:val="22"/>
          <w:szCs w:val="22"/>
        </w:rPr>
        <w:t>智圓集</w:t>
      </w:r>
      <w:proofErr w:type="gramEnd"/>
      <w:r w:rsidR="0066371D">
        <w:rPr>
          <w:rFonts w:ascii="Times New Roman" w:hAnsi="Times New Roman" w:hint="eastAsia"/>
          <w:sz w:val="22"/>
          <w:szCs w:val="22"/>
        </w:rPr>
        <w:t>，《</w:t>
      </w:r>
      <w:r w:rsidRPr="00D11A5A">
        <w:rPr>
          <w:rFonts w:ascii="Times New Roman" w:hAnsi="Times New Roman" w:hint="eastAsia"/>
          <w:sz w:val="22"/>
          <w:szCs w:val="22"/>
        </w:rPr>
        <w:t>金剛錍顯性錄》卷</w:t>
      </w:r>
      <w:r w:rsidRPr="00D11A5A">
        <w:rPr>
          <w:rFonts w:ascii="Times New Roman" w:hAnsi="Times New Roman" w:hint="eastAsia"/>
          <w:sz w:val="22"/>
          <w:szCs w:val="22"/>
        </w:rPr>
        <w:t>4</w:t>
      </w:r>
      <w:r w:rsidRPr="00D11A5A">
        <w:rPr>
          <w:rFonts w:ascii="Times New Roman" w:hAnsi="Times New Roman" w:hint="eastAsia"/>
          <w:sz w:val="22"/>
          <w:szCs w:val="22"/>
        </w:rPr>
        <w:t>：「</w:t>
      </w:r>
      <w:r w:rsidRPr="00D11A5A">
        <w:rPr>
          <w:rFonts w:ascii="標楷體" w:eastAsia="標楷體" w:hAnsi="標楷體" w:hint="eastAsia"/>
          <w:sz w:val="22"/>
          <w:szCs w:val="22"/>
        </w:rPr>
        <w:t>事由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理變，</w:t>
      </w:r>
      <w:r w:rsidRPr="00D11A5A">
        <w:rPr>
          <w:rFonts w:ascii="標楷體" w:eastAsia="標楷體" w:hAnsi="標楷體" w:hint="eastAsia"/>
          <w:b/>
          <w:sz w:val="22"/>
          <w:szCs w:val="22"/>
        </w:rPr>
        <w:t>全事即理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。</w:t>
      </w:r>
      <w:r w:rsidRPr="00D11A5A">
        <w:rPr>
          <w:rFonts w:ascii="Times New Roman" w:hAnsi="Times New Roman" w:hint="eastAsia"/>
          <w:sz w:val="22"/>
          <w:szCs w:val="22"/>
        </w:rPr>
        <w:t>」（</w:t>
      </w:r>
      <w:proofErr w:type="gramStart"/>
      <w:r w:rsidRPr="00D11A5A">
        <w:rPr>
          <w:rFonts w:ascii="Times New Roman" w:hAnsi="Times New Roman"/>
          <w:sz w:val="22"/>
          <w:szCs w:val="22"/>
        </w:rPr>
        <w:t>卍</w:t>
      </w:r>
      <w:r w:rsidRPr="00D11A5A">
        <w:rPr>
          <w:rFonts w:ascii="Times New Roman" w:hAnsi="Times New Roman" w:hint="eastAsia"/>
          <w:sz w:val="22"/>
          <w:szCs w:val="22"/>
        </w:rPr>
        <w:t>新</w:t>
      </w:r>
      <w:r w:rsidRPr="00D11A5A">
        <w:rPr>
          <w:rFonts w:ascii="Times New Roman" w:hAnsi="Times New Roman"/>
          <w:sz w:val="22"/>
          <w:szCs w:val="22"/>
        </w:rPr>
        <w:t>續藏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56</w:t>
      </w:r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 w:hint="eastAsia"/>
          <w:sz w:val="22"/>
          <w:szCs w:val="22"/>
        </w:rPr>
        <w:t>550b10-11</w:t>
      </w:r>
      <w:r w:rsidRPr="00D11A5A">
        <w:rPr>
          <w:rFonts w:ascii="Times New Roman" w:hAnsi="Times New Roman" w:hint="eastAsia"/>
          <w:sz w:val="22"/>
          <w:szCs w:val="22"/>
        </w:rPr>
        <w:t>）</w:t>
      </w:r>
    </w:p>
    <w:p w:rsidR="000A0EB6" w:rsidRPr="00D11A5A" w:rsidRDefault="000A0EB6" w:rsidP="00A57EDE">
      <w:pPr>
        <w:pStyle w:val="a9"/>
        <w:ind w:leftChars="50" w:left="120"/>
        <w:rPr>
          <w:rFonts w:ascii="Times New Roman" w:eastAsia="SimSun" w:hAnsi="Times New Roman"/>
          <w:sz w:val="22"/>
          <w:szCs w:val="22"/>
        </w:rPr>
      </w:pPr>
      <w:r w:rsidRPr="00D11A5A">
        <w:rPr>
          <w:rFonts w:ascii="Times New Roman" w:hAnsi="Times New Roman" w:hint="eastAsia"/>
          <w:sz w:val="22"/>
          <w:szCs w:val="22"/>
        </w:rPr>
        <w:t>（</w:t>
      </w:r>
      <w:r w:rsidRPr="00D11A5A">
        <w:rPr>
          <w:rFonts w:ascii="Times New Roman" w:hAnsi="Times New Roman" w:hint="eastAsia"/>
          <w:sz w:val="22"/>
          <w:szCs w:val="22"/>
        </w:rPr>
        <w:t>2</w:t>
      </w:r>
      <w:r w:rsidRPr="00D11A5A">
        <w:rPr>
          <w:rFonts w:ascii="Times New Roman" w:hAnsi="Times New Roman" w:hint="eastAsia"/>
          <w:sz w:val="22"/>
          <w:szCs w:val="22"/>
        </w:rPr>
        <w:t>）明</w:t>
      </w:r>
      <w:r w:rsidRPr="00D11A5A">
        <w:rPr>
          <w:rFonts w:ascii="Times New Roman" w:hAnsi="Times New Roman" w:hint="eastAsia"/>
          <w:sz w:val="22"/>
          <w:szCs w:val="22"/>
        </w:rPr>
        <w:t xml:space="preserve"> </w:t>
      </w:r>
      <w:proofErr w:type="gramStart"/>
      <w:r w:rsidRPr="00D11A5A">
        <w:rPr>
          <w:rFonts w:ascii="Times New Roman" w:hAnsi="Times New Roman" w:hint="eastAsia"/>
          <w:sz w:val="22"/>
          <w:szCs w:val="22"/>
        </w:rPr>
        <w:t>智旭述</w:t>
      </w:r>
      <w:proofErr w:type="gramEnd"/>
      <w:r w:rsidR="0066371D">
        <w:rPr>
          <w:rFonts w:ascii="Times New Roman" w:hAnsi="Times New Roman" w:hint="eastAsia"/>
          <w:sz w:val="22"/>
          <w:szCs w:val="22"/>
        </w:rPr>
        <w:t>，《</w:t>
      </w:r>
      <w:r w:rsidRPr="00D11A5A">
        <w:rPr>
          <w:rFonts w:ascii="Times New Roman" w:hAnsi="Times New Roman" w:hint="eastAsia"/>
          <w:sz w:val="22"/>
          <w:szCs w:val="22"/>
        </w:rPr>
        <w:t>大乘止觀法門釋要》卷</w:t>
      </w:r>
      <w:r w:rsidRPr="00D11A5A">
        <w:rPr>
          <w:rFonts w:ascii="Times New Roman" w:hAnsi="Times New Roman"/>
          <w:sz w:val="22"/>
          <w:szCs w:val="22"/>
        </w:rPr>
        <w:t>1</w:t>
      </w:r>
      <w:r w:rsidR="00F32140">
        <w:rPr>
          <w:rFonts w:ascii="Times New Roman" w:hAnsi="Times New Roman" w:hint="eastAsia"/>
          <w:sz w:val="22"/>
          <w:szCs w:val="22"/>
        </w:rPr>
        <w:t>：</w:t>
      </w:r>
    </w:p>
    <w:p w:rsidR="000A0EB6" w:rsidRPr="00B55ABE" w:rsidRDefault="007017B6" w:rsidP="00A57EDE">
      <w:pPr>
        <w:pStyle w:val="a9"/>
        <w:ind w:leftChars="280" w:left="672"/>
        <w:rPr>
          <w:rFonts w:eastAsia="SimSun"/>
          <w:sz w:val="22"/>
          <w:szCs w:val="22"/>
        </w:rPr>
      </w:pPr>
      <w:r w:rsidRPr="00B55ABE">
        <w:rPr>
          <w:rFonts w:ascii="標楷體" w:eastAsia="標楷體" w:hAnsi="標楷體" w:hint="eastAsia"/>
          <w:sz w:val="22"/>
          <w:szCs w:val="22"/>
        </w:rPr>
        <w:t>《</w:t>
      </w:r>
      <w:r w:rsidR="000A0EB6" w:rsidRPr="00B55ABE">
        <w:rPr>
          <w:rFonts w:ascii="標楷體" w:eastAsia="標楷體" w:hAnsi="標楷體" w:hint="eastAsia"/>
          <w:sz w:val="22"/>
          <w:szCs w:val="22"/>
        </w:rPr>
        <w:t>大佛頂經</w:t>
      </w:r>
      <w:r w:rsidRPr="00B55ABE">
        <w:rPr>
          <w:rFonts w:ascii="標楷體" w:eastAsia="標楷體" w:hAnsi="標楷體" w:hint="eastAsia"/>
          <w:sz w:val="22"/>
          <w:szCs w:val="22"/>
        </w:rPr>
        <w:t>》</w:t>
      </w:r>
      <w:r w:rsidR="000A0EB6" w:rsidRPr="00B55ABE">
        <w:rPr>
          <w:rFonts w:ascii="標楷體" w:eastAsia="標楷體" w:hAnsi="標楷體" w:hint="eastAsia"/>
          <w:sz w:val="22"/>
          <w:szCs w:val="22"/>
        </w:rPr>
        <w:t>所</w:t>
      </w:r>
      <w:proofErr w:type="gramStart"/>
      <w:r w:rsidR="000A0EB6" w:rsidRPr="00B55ABE">
        <w:rPr>
          <w:rFonts w:ascii="標楷體" w:eastAsia="標楷體" w:hAnsi="標楷體" w:hint="eastAsia"/>
          <w:sz w:val="22"/>
          <w:szCs w:val="22"/>
        </w:rPr>
        <w:t>明陰入處界</w:t>
      </w:r>
      <w:proofErr w:type="gramEnd"/>
      <w:r w:rsidR="000A0EB6" w:rsidRPr="00B55ABE">
        <w:rPr>
          <w:rFonts w:ascii="標楷體" w:eastAsia="標楷體" w:hAnsi="標楷體" w:hint="eastAsia"/>
          <w:sz w:val="22"/>
          <w:szCs w:val="22"/>
        </w:rPr>
        <w:t>，皆如來藏也。</w:t>
      </w:r>
      <w:proofErr w:type="gramStart"/>
      <w:r w:rsidR="000A0EB6" w:rsidRPr="00B55ABE">
        <w:rPr>
          <w:rFonts w:ascii="標楷體" w:eastAsia="標楷體" w:hAnsi="標楷體" w:hint="eastAsia"/>
          <w:sz w:val="22"/>
          <w:szCs w:val="22"/>
        </w:rPr>
        <w:t>今言雖</w:t>
      </w:r>
      <w:proofErr w:type="gramEnd"/>
      <w:r w:rsidR="000A0EB6" w:rsidRPr="00B55ABE">
        <w:rPr>
          <w:rFonts w:ascii="標楷體" w:eastAsia="標楷體" w:hAnsi="標楷體" w:hint="eastAsia"/>
          <w:sz w:val="22"/>
          <w:szCs w:val="22"/>
        </w:rPr>
        <w:t>知本不生、今不滅，即</w:t>
      </w:r>
      <w:proofErr w:type="gramStart"/>
      <w:r w:rsidR="000A0EB6" w:rsidRPr="00B55ABE">
        <w:rPr>
          <w:rFonts w:ascii="標楷體" w:eastAsia="標楷體" w:hAnsi="標楷體" w:hint="eastAsia"/>
          <w:sz w:val="22"/>
          <w:szCs w:val="22"/>
        </w:rPr>
        <w:t>牒</w:t>
      </w:r>
      <w:proofErr w:type="gramEnd"/>
      <w:r w:rsidR="000A0EB6" w:rsidRPr="00B55ABE">
        <w:rPr>
          <w:rFonts w:ascii="標楷體" w:eastAsia="標楷體" w:hAnsi="標楷體" w:hint="eastAsia"/>
          <w:sz w:val="22"/>
          <w:szCs w:val="22"/>
        </w:rPr>
        <w:t>上文。</w:t>
      </w:r>
      <w:proofErr w:type="gramStart"/>
      <w:r w:rsidR="000A0EB6" w:rsidRPr="00B55ABE">
        <w:rPr>
          <w:rFonts w:ascii="標楷體" w:eastAsia="標楷體" w:hAnsi="標楷體" w:hint="eastAsia"/>
          <w:b/>
          <w:sz w:val="22"/>
          <w:szCs w:val="22"/>
        </w:rPr>
        <w:t>全事即理</w:t>
      </w:r>
      <w:proofErr w:type="gramEnd"/>
      <w:r w:rsidR="000A0EB6" w:rsidRPr="00B55ABE">
        <w:rPr>
          <w:rFonts w:ascii="標楷體" w:eastAsia="標楷體" w:hAnsi="標楷體" w:hint="eastAsia"/>
          <w:sz w:val="22"/>
          <w:szCs w:val="22"/>
        </w:rPr>
        <w:t>言之</w:t>
      </w:r>
      <w:r w:rsidRPr="00B55ABE">
        <w:rPr>
          <w:rFonts w:ascii="標楷體" w:eastAsia="標楷體" w:hAnsi="標楷體" w:hint="eastAsia"/>
          <w:sz w:val="22"/>
          <w:szCs w:val="22"/>
        </w:rPr>
        <w:t>，</w:t>
      </w:r>
      <w:r w:rsidR="000A0EB6" w:rsidRPr="00B55ABE">
        <w:rPr>
          <w:rFonts w:ascii="標楷體" w:eastAsia="標楷體" w:hAnsi="標楷體" w:hint="eastAsia"/>
          <w:sz w:val="22"/>
          <w:szCs w:val="22"/>
        </w:rPr>
        <w:t>所謂隨緣即不變也。而以心性緣起不無虗妄世用，猶如幻夢非有而有，廼即指彼一切諸法隨拈一法無非緣起法界，所謂不變隨緣，即性具相。</w:t>
      </w:r>
      <w:r w:rsidR="00F32140" w:rsidRPr="00D11A5A">
        <w:rPr>
          <w:rFonts w:ascii="Times New Roman" w:hAnsi="Times New Roman" w:hint="eastAsia"/>
          <w:sz w:val="22"/>
          <w:szCs w:val="22"/>
        </w:rPr>
        <w:t>（</w:t>
      </w:r>
      <w:proofErr w:type="gramStart"/>
      <w:r w:rsidR="00F32140" w:rsidRPr="00D11A5A">
        <w:rPr>
          <w:rFonts w:ascii="Times New Roman" w:hAnsi="Times New Roman"/>
          <w:sz w:val="22"/>
          <w:szCs w:val="22"/>
        </w:rPr>
        <w:t>卍</w:t>
      </w:r>
      <w:r w:rsidR="00F32140" w:rsidRPr="00D11A5A">
        <w:rPr>
          <w:rFonts w:ascii="Times New Roman" w:hAnsi="Times New Roman" w:hint="eastAsia"/>
          <w:sz w:val="22"/>
          <w:szCs w:val="22"/>
        </w:rPr>
        <w:t>新</w:t>
      </w:r>
      <w:r w:rsidR="00F32140" w:rsidRPr="00D11A5A">
        <w:rPr>
          <w:rFonts w:ascii="Times New Roman" w:hAnsi="Times New Roman"/>
          <w:sz w:val="22"/>
          <w:szCs w:val="22"/>
        </w:rPr>
        <w:t>續藏</w:t>
      </w:r>
      <w:proofErr w:type="gramEnd"/>
      <w:r w:rsidR="00F32140" w:rsidRPr="00D11A5A">
        <w:rPr>
          <w:rFonts w:ascii="Times New Roman" w:hAnsi="Times New Roman" w:hint="eastAsia"/>
          <w:sz w:val="22"/>
          <w:szCs w:val="22"/>
        </w:rPr>
        <w:t>55</w:t>
      </w:r>
      <w:r w:rsidR="00F32140" w:rsidRPr="00D11A5A">
        <w:rPr>
          <w:rFonts w:ascii="Times New Roman" w:hAnsi="Times New Roman" w:hint="eastAsia"/>
          <w:sz w:val="22"/>
          <w:szCs w:val="22"/>
        </w:rPr>
        <w:t>，</w:t>
      </w:r>
      <w:r w:rsidR="00F32140" w:rsidRPr="00D11A5A">
        <w:rPr>
          <w:rFonts w:ascii="Times New Roman" w:hAnsi="Times New Roman" w:hint="eastAsia"/>
          <w:sz w:val="22"/>
          <w:szCs w:val="22"/>
        </w:rPr>
        <w:t>593b10-15</w:t>
      </w:r>
      <w:r w:rsidR="00F32140" w:rsidRPr="00D11A5A">
        <w:rPr>
          <w:rFonts w:ascii="Times New Roman" w:hAnsi="Times New Roman" w:hint="eastAsia"/>
          <w:sz w:val="22"/>
          <w:szCs w:val="22"/>
        </w:rPr>
        <w:t>）</w:t>
      </w:r>
    </w:p>
  </w:footnote>
  <w:footnote w:id="13">
    <w:p w:rsidR="000A0EB6" w:rsidRPr="00D11A5A" w:rsidRDefault="000A0EB6" w:rsidP="00A57EDE">
      <w:pPr>
        <w:pStyle w:val="a9"/>
        <w:ind w:left="726" w:hangingChars="330" w:hanging="726"/>
        <w:rPr>
          <w:rFonts w:ascii="Times New Roman" w:hAnsi="Times New Roman"/>
          <w:sz w:val="22"/>
          <w:szCs w:val="22"/>
        </w:rPr>
      </w:pPr>
      <w:r w:rsidRPr="00B55ABE">
        <w:rPr>
          <w:rStyle w:val="ab"/>
          <w:rFonts w:ascii="Times New Roman" w:hAnsi="Times New Roman"/>
          <w:sz w:val="22"/>
          <w:szCs w:val="22"/>
        </w:rPr>
        <w:footnoteRef/>
      </w:r>
      <w:r w:rsidRPr="00B55ABE">
        <w:rPr>
          <w:rFonts w:hint="eastAsia"/>
          <w:sz w:val="22"/>
          <w:szCs w:val="22"/>
        </w:rPr>
        <w:t>（</w:t>
      </w:r>
      <w:r w:rsidRPr="00B55ABE">
        <w:rPr>
          <w:rFonts w:ascii="Times New Roman" w:hAnsi="Times New Roman" w:hint="eastAsia"/>
          <w:sz w:val="22"/>
          <w:szCs w:val="22"/>
        </w:rPr>
        <w:t>1</w:t>
      </w:r>
      <w:r w:rsidRPr="00B55ABE">
        <w:rPr>
          <w:rFonts w:hint="eastAsia"/>
          <w:sz w:val="22"/>
          <w:szCs w:val="22"/>
        </w:rPr>
        <w:t>）</w:t>
      </w:r>
      <w:r w:rsidRPr="00B55ABE">
        <w:rPr>
          <w:sz w:val="22"/>
          <w:szCs w:val="22"/>
        </w:rPr>
        <w:t>性起</w:t>
      </w:r>
      <w:r w:rsidRPr="00B55ABE">
        <w:rPr>
          <w:rFonts w:hint="eastAsia"/>
          <w:sz w:val="22"/>
          <w:szCs w:val="22"/>
        </w:rPr>
        <w:t>：</w:t>
      </w:r>
      <w:r w:rsidRPr="00B55ABE">
        <w:rPr>
          <w:sz w:val="22"/>
          <w:szCs w:val="22"/>
        </w:rPr>
        <w:t>為「緣起」之對稱。乃華嚴宗教義之</w:t>
      </w:r>
      <w:proofErr w:type="gramStart"/>
      <w:r w:rsidRPr="00B55ABE">
        <w:rPr>
          <w:sz w:val="22"/>
          <w:szCs w:val="22"/>
        </w:rPr>
        <w:t>一</w:t>
      </w:r>
      <w:proofErr w:type="gramEnd"/>
      <w:r w:rsidRPr="00B55ABE">
        <w:rPr>
          <w:sz w:val="22"/>
          <w:szCs w:val="22"/>
        </w:rPr>
        <w:t>。性起即從性而起之意，亦即</w:t>
      </w:r>
      <w:proofErr w:type="gramStart"/>
      <w:r w:rsidRPr="00B55ABE">
        <w:rPr>
          <w:sz w:val="22"/>
          <w:szCs w:val="22"/>
        </w:rPr>
        <w:t>從佛果</w:t>
      </w:r>
      <w:proofErr w:type="gramEnd"/>
      <w:r w:rsidRPr="00B55ABE">
        <w:rPr>
          <w:sz w:val="22"/>
          <w:szCs w:val="22"/>
        </w:rPr>
        <w:t>之境界說事物</w:t>
      </w:r>
      <w:proofErr w:type="gramStart"/>
      <w:r w:rsidRPr="00B55ABE">
        <w:rPr>
          <w:sz w:val="22"/>
          <w:szCs w:val="22"/>
        </w:rPr>
        <w:t>之現起</w:t>
      </w:r>
      <w:proofErr w:type="gramEnd"/>
      <w:r w:rsidRPr="00B55ABE">
        <w:rPr>
          <w:sz w:val="22"/>
          <w:szCs w:val="22"/>
        </w:rPr>
        <w:t>。緣起</w:t>
      </w:r>
      <w:proofErr w:type="gramStart"/>
      <w:r w:rsidRPr="00B55ABE">
        <w:rPr>
          <w:sz w:val="22"/>
          <w:szCs w:val="22"/>
        </w:rPr>
        <w:t>為依緣而</w:t>
      </w:r>
      <w:proofErr w:type="gramEnd"/>
      <w:r w:rsidRPr="00B55ABE">
        <w:rPr>
          <w:sz w:val="22"/>
          <w:szCs w:val="22"/>
        </w:rPr>
        <w:t>起之意，亦即從因位之境界論說事物</w:t>
      </w:r>
      <w:proofErr w:type="gramStart"/>
      <w:r w:rsidRPr="00B55ABE">
        <w:rPr>
          <w:sz w:val="22"/>
          <w:szCs w:val="22"/>
        </w:rPr>
        <w:t>之現起</w:t>
      </w:r>
      <w:proofErr w:type="gramEnd"/>
      <w:r w:rsidRPr="00B55ABE">
        <w:rPr>
          <w:sz w:val="22"/>
          <w:szCs w:val="22"/>
        </w:rPr>
        <w:t>。據</w:t>
      </w:r>
      <w:r w:rsidR="004C793D" w:rsidRPr="00B55ABE">
        <w:rPr>
          <w:rFonts w:hint="eastAsia"/>
          <w:sz w:val="22"/>
          <w:szCs w:val="22"/>
        </w:rPr>
        <w:t>《</w:t>
      </w:r>
      <w:r w:rsidRPr="00B55ABE">
        <w:rPr>
          <w:sz w:val="22"/>
          <w:szCs w:val="22"/>
        </w:rPr>
        <w:t>華嚴經</w:t>
      </w:r>
      <w:r w:rsidR="00B44C5B" w:rsidRPr="00B55ABE">
        <w:rPr>
          <w:rFonts w:hint="eastAsia"/>
          <w:sz w:val="22"/>
          <w:szCs w:val="22"/>
        </w:rPr>
        <w:t>‧</w:t>
      </w:r>
      <w:r w:rsidRPr="00B55ABE">
        <w:rPr>
          <w:sz w:val="22"/>
          <w:szCs w:val="22"/>
        </w:rPr>
        <w:t>寶王如來性起品</w:t>
      </w:r>
      <w:r w:rsidR="00B44C5B" w:rsidRPr="00B55ABE">
        <w:rPr>
          <w:rFonts w:hint="eastAsia"/>
          <w:sz w:val="22"/>
          <w:szCs w:val="22"/>
        </w:rPr>
        <w:t>》</w:t>
      </w:r>
      <w:r w:rsidRPr="00B55ABE">
        <w:rPr>
          <w:sz w:val="22"/>
          <w:szCs w:val="22"/>
        </w:rPr>
        <w:t>所</w:t>
      </w:r>
      <w:r w:rsidRPr="00B55ABE">
        <w:rPr>
          <w:rFonts w:ascii="Times New Roman" w:hAnsi="Times New Roman"/>
          <w:sz w:val="22"/>
          <w:szCs w:val="22"/>
        </w:rPr>
        <w:t>說，</w:t>
      </w:r>
      <w:r w:rsidRPr="00B55ABE">
        <w:rPr>
          <w:rFonts w:ascii="Times New Roman" w:hAnsi="Times New Roman"/>
          <w:b/>
          <w:sz w:val="22"/>
          <w:szCs w:val="22"/>
        </w:rPr>
        <w:t>性</w:t>
      </w:r>
      <w:proofErr w:type="gramStart"/>
      <w:r w:rsidRPr="00B55ABE">
        <w:rPr>
          <w:rFonts w:ascii="Times New Roman" w:hAnsi="Times New Roman"/>
          <w:b/>
          <w:sz w:val="22"/>
          <w:szCs w:val="22"/>
        </w:rPr>
        <w:t>起</w:t>
      </w:r>
      <w:r w:rsidRPr="00B55ABE">
        <w:rPr>
          <w:rFonts w:ascii="Times New Roman" w:hAnsi="Times New Roman"/>
          <w:sz w:val="22"/>
          <w:szCs w:val="22"/>
        </w:rPr>
        <w:t>屬果</w:t>
      </w:r>
      <w:proofErr w:type="gramEnd"/>
      <w:r w:rsidRPr="00B55ABE">
        <w:rPr>
          <w:rFonts w:ascii="Times New Roman" w:hAnsi="Times New Roman"/>
          <w:sz w:val="22"/>
          <w:szCs w:val="22"/>
        </w:rPr>
        <w:t>，乃盧舍那佛之法門；據</w:t>
      </w:r>
      <w:r w:rsidR="004C793D" w:rsidRPr="00B55ABE">
        <w:rPr>
          <w:rFonts w:ascii="Times New Roman" w:hAnsi="Times New Roman" w:hint="eastAsia"/>
          <w:sz w:val="22"/>
          <w:szCs w:val="22"/>
        </w:rPr>
        <w:t>〈</w:t>
      </w:r>
      <w:r w:rsidRPr="00B55ABE">
        <w:rPr>
          <w:rFonts w:ascii="Times New Roman" w:hAnsi="Times New Roman"/>
          <w:sz w:val="22"/>
          <w:szCs w:val="22"/>
        </w:rPr>
        <w:t>普賢菩薩行願品</w:t>
      </w:r>
      <w:r w:rsidR="004C793D" w:rsidRPr="00B55ABE">
        <w:rPr>
          <w:rFonts w:ascii="Times New Roman" w:hAnsi="Times New Roman" w:hint="eastAsia"/>
          <w:sz w:val="22"/>
          <w:szCs w:val="22"/>
        </w:rPr>
        <w:t>〉</w:t>
      </w:r>
      <w:r w:rsidR="00B44C5B" w:rsidRPr="00B55ABE">
        <w:rPr>
          <w:rFonts w:ascii="Times New Roman" w:hAnsi="Times New Roman"/>
          <w:sz w:val="22"/>
          <w:szCs w:val="22"/>
        </w:rPr>
        <w:t>所說，緣起</w:t>
      </w:r>
      <w:proofErr w:type="gramStart"/>
      <w:r w:rsidR="00B44C5B" w:rsidRPr="00B55ABE">
        <w:rPr>
          <w:rFonts w:ascii="Times New Roman" w:hAnsi="Times New Roman"/>
          <w:sz w:val="22"/>
          <w:szCs w:val="22"/>
        </w:rPr>
        <w:t>屬因，乃普</w:t>
      </w:r>
      <w:proofErr w:type="gramEnd"/>
      <w:r w:rsidR="00B44C5B" w:rsidRPr="00B55ABE">
        <w:rPr>
          <w:rFonts w:ascii="Times New Roman" w:hAnsi="Times New Roman"/>
          <w:sz w:val="22"/>
          <w:szCs w:val="22"/>
        </w:rPr>
        <w:t>賢之法門。</w:t>
      </w:r>
      <w:proofErr w:type="gramStart"/>
      <w:r w:rsidRPr="00B55ABE">
        <w:rPr>
          <w:rFonts w:ascii="Times New Roman" w:hAnsi="Times New Roman"/>
          <w:sz w:val="22"/>
          <w:szCs w:val="22"/>
        </w:rPr>
        <w:t>一切法隨順</w:t>
      </w:r>
      <w:proofErr w:type="gramEnd"/>
      <w:r w:rsidRPr="00B55ABE">
        <w:rPr>
          <w:rFonts w:ascii="Times New Roman" w:hAnsi="Times New Roman"/>
          <w:sz w:val="22"/>
          <w:szCs w:val="22"/>
        </w:rPr>
        <w:t>其真實本性而顯</w:t>
      </w:r>
      <w:r w:rsidRPr="00D11A5A">
        <w:rPr>
          <w:rFonts w:ascii="Times New Roman" w:hAnsi="Times New Roman"/>
          <w:sz w:val="22"/>
          <w:szCs w:val="22"/>
        </w:rPr>
        <w:t>現，並應眾生</w:t>
      </w:r>
      <w:proofErr w:type="gramStart"/>
      <w:r w:rsidRPr="00D11A5A">
        <w:rPr>
          <w:rFonts w:ascii="Times New Roman" w:hAnsi="Times New Roman"/>
          <w:sz w:val="22"/>
          <w:szCs w:val="22"/>
        </w:rPr>
        <w:t>之根機</w:t>
      </w:r>
      <w:proofErr w:type="gramEnd"/>
      <w:r w:rsidRPr="00D11A5A">
        <w:rPr>
          <w:rFonts w:ascii="Times New Roman" w:hAnsi="Times New Roman"/>
          <w:sz w:val="22"/>
          <w:szCs w:val="22"/>
        </w:rPr>
        <w:t>、能力生起作用，即為</w:t>
      </w:r>
      <w:r w:rsidRPr="00D11A5A">
        <w:rPr>
          <w:rFonts w:ascii="Times New Roman" w:hAnsi="Times New Roman"/>
          <w:b/>
          <w:sz w:val="22"/>
          <w:szCs w:val="22"/>
        </w:rPr>
        <w:t>性起</w:t>
      </w:r>
      <w:r w:rsidRPr="00D11A5A">
        <w:rPr>
          <w:rFonts w:ascii="Times New Roman" w:hAnsi="Times New Roman"/>
          <w:sz w:val="22"/>
          <w:szCs w:val="22"/>
        </w:rPr>
        <w:t>。</w:t>
      </w:r>
      <w:proofErr w:type="gramStart"/>
      <w:r w:rsidRPr="00D11A5A">
        <w:rPr>
          <w:rFonts w:ascii="Times New Roman" w:hAnsi="Times New Roman"/>
          <w:sz w:val="22"/>
          <w:szCs w:val="22"/>
        </w:rPr>
        <w:t>（</w:t>
      </w:r>
      <w:proofErr w:type="gramEnd"/>
      <w:r w:rsidRPr="00D11A5A">
        <w:rPr>
          <w:rFonts w:ascii="Times New Roman" w:hAnsi="Times New Roman"/>
          <w:sz w:val="22"/>
          <w:szCs w:val="22"/>
        </w:rPr>
        <w:t>《佛光大辭典》</w:t>
      </w:r>
      <w:proofErr w:type="gramStart"/>
      <w:r w:rsidRPr="00D11A5A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四</w:t>
      </w:r>
      <w:proofErr w:type="gramStart"/>
      <w:r w:rsidRPr="00D11A5A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p.3234</w:t>
      </w:r>
      <w:r w:rsidRPr="00D11A5A">
        <w:rPr>
          <w:rFonts w:ascii="Times New Roman" w:hAnsi="Times New Roman" w:hint="eastAsia"/>
          <w:sz w:val="22"/>
          <w:szCs w:val="22"/>
        </w:rPr>
        <w:t>.2</w:t>
      </w:r>
      <w:proofErr w:type="gramStart"/>
      <w:r w:rsidRPr="00D11A5A">
        <w:rPr>
          <w:rFonts w:ascii="Times New Roman" w:hAnsi="Times New Roman"/>
          <w:sz w:val="22"/>
          <w:szCs w:val="22"/>
        </w:rPr>
        <w:t>）</w:t>
      </w:r>
      <w:proofErr w:type="gramEnd"/>
    </w:p>
    <w:p w:rsidR="00B55ABE" w:rsidRDefault="000A0EB6" w:rsidP="00A57EDE">
      <w:pPr>
        <w:pStyle w:val="a9"/>
        <w:ind w:leftChars="50" w:left="120"/>
        <w:rPr>
          <w:rFonts w:ascii="Times New Roman" w:hAnsi="Times New Roman"/>
          <w:sz w:val="22"/>
          <w:szCs w:val="22"/>
        </w:rPr>
      </w:pPr>
      <w:r w:rsidRPr="00D11A5A">
        <w:rPr>
          <w:rFonts w:ascii="Times New Roman" w:eastAsia="SimSun" w:hAnsi="Times New Roman" w:hint="eastAsia"/>
          <w:sz w:val="22"/>
          <w:szCs w:val="22"/>
        </w:rPr>
        <w:t>（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2</w:t>
      </w:r>
      <w:r w:rsidRPr="00D11A5A">
        <w:rPr>
          <w:rFonts w:ascii="Times New Roman" w:hAnsi="Times New Roman" w:hint="eastAsia"/>
          <w:sz w:val="22"/>
          <w:szCs w:val="22"/>
        </w:rPr>
        <w:t>）</w:t>
      </w:r>
      <w:r w:rsidRPr="00D11A5A">
        <w:rPr>
          <w:rFonts w:ascii="Times New Roman" w:hAnsi="Times New Roman"/>
          <w:sz w:val="22"/>
          <w:szCs w:val="22"/>
        </w:rPr>
        <w:t>印順法師</w:t>
      </w:r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《無諍之辯》</w:t>
      </w:r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p.187</w:t>
      </w:r>
      <w:r w:rsidRPr="00D11A5A">
        <w:rPr>
          <w:rFonts w:ascii="Times New Roman" w:hAnsi="Times New Roman"/>
          <w:sz w:val="22"/>
          <w:szCs w:val="22"/>
        </w:rPr>
        <w:t>：</w:t>
      </w:r>
    </w:p>
    <w:p w:rsidR="000A0EB6" w:rsidRPr="00B55ABE" w:rsidRDefault="000A0EB6" w:rsidP="00B55ABE">
      <w:pPr>
        <w:pStyle w:val="a9"/>
        <w:ind w:leftChars="295" w:left="708" w:firstLine="1"/>
        <w:rPr>
          <w:rFonts w:ascii="Times New Roman" w:hAnsi="Times New Roman"/>
          <w:sz w:val="22"/>
          <w:szCs w:val="22"/>
        </w:rPr>
      </w:pPr>
      <w:r w:rsidRPr="00D11A5A">
        <w:rPr>
          <w:rFonts w:ascii="標楷體" w:eastAsia="標楷體" w:hAnsi="標楷體"/>
          <w:sz w:val="22"/>
          <w:szCs w:val="22"/>
        </w:rPr>
        <w:t>禪宗說「性生」（「何期自性能生萬物」），天臺宗說「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性具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」，</w:t>
      </w:r>
      <w:proofErr w:type="gramStart"/>
      <w:r w:rsidRPr="00D11A5A">
        <w:rPr>
          <w:rFonts w:ascii="標楷體" w:eastAsia="標楷體" w:hAnsi="標楷體"/>
          <w:b/>
          <w:sz w:val="22"/>
          <w:szCs w:val="22"/>
        </w:rPr>
        <w:t>賢首宗</w:t>
      </w:r>
      <w:proofErr w:type="gramEnd"/>
      <w:r w:rsidRPr="00D11A5A">
        <w:rPr>
          <w:rFonts w:ascii="標楷體" w:eastAsia="標楷體" w:hAnsi="標楷體"/>
          <w:b/>
          <w:sz w:val="22"/>
          <w:szCs w:val="22"/>
        </w:rPr>
        <w:t>說「性起」</w:t>
      </w:r>
      <w:r w:rsidRPr="00D11A5A">
        <w:rPr>
          <w:rFonts w:ascii="標楷體" w:eastAsia="標楷體" w:hAnsi="標楷體"/>
          <w:sz w:val="22"/>
          <w:szCs w:val="22"/>
        </w:rPr>
        <w:t>。從無二無別法性而生而起，所以圓通無礙，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不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同事法界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的隔別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4">
    <w:p w:rsidR="000A0EB6" w:rsidRPr="00D11A5A" w:rsidRDefault="000A0EB6" w:rsidP="00802BD0">
      <w:pPr>
        <w:pStyle w:val="a9"/>
        <w:ind w:left="220" w:hangingChars="100" w:hanging="220"/>
        <w:rPr>
          <w:rFonts w:ascii="Times New Roman" w:hAnsi="Times New Roma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hAnsi="Times New Roman"/>
          <w:sz w:val="22"/>
          <w:szCs w:val="22"/>
        </w:rPr>
        <w:t xml:space="preserve"> </w:t>
      </w:r>
      <w:r w:rsidRPr="00D11A5A">
        <w:rPr>
          <w:rFonts w:ascii="Times New Roman" w:hAnsi="Times New Roman" w:hint="eastAsia"/>
          <w:sz w:val="22"/>
          <w:szCs w:val="22"/>
        </w:rPr>
        <w:t>何期：</w:t>
      </w:r>
      <w:proofErr w:type="gramStart"/>
      <w:r w:rsidRPr="00D11A5A">
        <w:rPr>
          <w:rFonts w:ascii="Times New Roman" w:hAnsi="Times New Roman" w:hint="eastAsia"/>
          <w:sz w:val="22"/>
          <w:szCs w:val="22"/>
        </w:rPr>
        <w:t>猶言豈料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。表示沒有想到。</w:t>
      </w:r>
      <w:proofErr w:type="gramStart"/>
      <w:r w:rsidRPr="00D11A5A">
        <w:rPr>
          <w:rFonts w:ascii="Times New Roman" w:hAnsi="Times New Roman"/>
          <w:sz w:val="22"/>
          <w:szCs w:val="22"/>
        </w:rPr>
        <w:t>（</w:t>
      </w:r>
      <w:proofErr w:type="gramEnd"/>
      <w:r w:rsidRPr="00D11A5A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D11A5A">
        <w:rPr>
          <w:rFonts w:ascii="Times New Roman" w:hAnsi="Times New Roman"/>
          <w:sz w:val="22"/>
          <w:szCs w:val="22"/>
        </w:rPr>
        <w:t>（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一</w:t>
      </w:r>
      <w:proofErr w:type="gramStart"/>
      <w:r w:rsidRPr="00D11A5A">
        <w:rPr>
          <w:rFonts w:ascii="Times New Roman" w:hAnsi="Times New Roman"/>
          <w:sz w:val="22"/>
          <w:szCs w:val="22"/>
        </w:rPr>
        <w:t>）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p.</w:t>
      </w:r>
      <w:r w:rsidRPr="00D11A5A">
        <w:rPr>
          <w:rFonts w:ascii="Times New Roman" w:eastAsia="SimSun" w:hAnsi="Times New Roman" w:hint="eastAsia"/>
          <w:sz w:val="22"/>
          <w:szCs w:val="22"/>
        </w:rPr>
        <w:t>1231</w:t>
      </w:r>
      <w:proofErr w:type="gramStart"/>
      <w:r w:rsidRPr="00D11A5A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15">
    <w:p w:rsidR="000A0EB6" w:rsidRPr="00D11A5A" w:rsidRDefault="000A0EB6" w:rsidP="00802BD0">
      <w:pPr>
        <w:pStyle w:val="a9"/>
        <w:spacing w:line="0" w:lineRule="atLeast"/>
        <w:ind w:left="220" w:hangingChars="100" w:hanging="220"/>
        <w:rPr>
          <w:rFonts w:ascii="Times New Roman" w:eastAsia="SimSun" w:hAnsi="Times New Roma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hAnsi="Times New Roman" w:hint="eastAsia"/>
          <w:sz w:val="22"/>
          <w:szCs w:val="22"/>
        </w:rPr>
        <w:t xml:space="preserve"> </w:t>
      </w:r>
      <w:r w:rsidRPr="00D11A5A">
        <w:rPr>
          <w:rFonts w:ascii="Times New Roman" w:hAnsi="Times New Roman" w:hint="eastAsia"/>
          <w:sz w:val="22"/>
          <w:szCs w:val="22"/>
        </w:rPr>
        <w:t>元</w:t>
      </w:r>
      <w:r w:rsidRPr="00D11A5A">
        <w:rPr>
          <w:rFonts w:ascii="Times New Roman" w:hAnsi="Times New Roman" w:hint="eastAsia"/>
          <w:sz w:val="22"/>
          <w:szCs w:val="22"/>
        </w:rPr>
        <w:t xml:space="preserve"> </w:t>
      </w:r>
      <w:proofErr w:type="gramStart"/>
      <w:r w:rsidRPr="00D11A5A">
        <w:rPr>
          <w:rFonts w:ascii="Times New Roman" w:hAnsi="Times New Roman"/>
          <w:sz w:val="22"/>
          <w:szCs w:val="22"/>
        </w:rPr>
        <w:t>宗寶編</w:t>
      </w:r>
      <w:proofErr w:type="gramEnd"/>
      <w:r w:rsidRPr="00D11A5A">
        <w:rPr>
          <w:rFonts w:ascii="Times New Roman" w:hAnsi="Times New Roman"/>
          <w:sz w:val="22"/>
          <w:szCs w:val="22"/>
        </w:rPr>
        <w:t>，《六祖大師法寶壇經》〈行由第一〉（大正</w:t>
      </w:r>
      <w:r w:rsidRPr="00D11A5A">
        <w:rPr>
          <w:rFonts w:ascii="Times New Roman" w:hAnsi="Times New Roman"/>
          <w:sz w:val="22"/>
          <w:szCs w:val="22"/>
        </w:rPr>
        <w:t>48</w:t>
      </w:r>
      <w:r w:rsidRPr="00D11A5A">
        <w:rPr>
          <w:rFonts w:ascii="Times New Roman" w:hAnsi="Times New Roman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349a17</w:t>
      </w:r>
      <w:r w:rsidRPr="00D11A5A">
        <w:rPr>
          <w:rFonts w:ascii="Times New Roman" w:eastAsia="SimSun" w:hAnsi="Times New Roman" w:hint="eastAsia"/>
          <w:sz w:val="22"/>
          <w:szCs w:val="22"/>
        </w:rPr>
        <w:t>-</w:t>
      </w:r>
      <w:r w:rsidRPr="00D11A5A">
        <w:rPr>
          <w:rFonts w:ascii="Times New Roman" w:hAnsi="Times New Roman"/>
          <w:sz w:val="22"/>
          <w:szCs w:val="22"/>
        </w:rPr>
        <w:t>21</w:t>
      </w:r>
      <w:r w:rsidRPr="00D11A5A">
        <w:rPr>
          <w:rFonts w:ascii="Times New Roman" w:hAnsi="Times New Roman"/>
          <w:sz w:val="22"/>
          <w:szCs w:val="22"/>
        </w:rPr>
        <w:t>）：</w:t>
      </w:r>
    </w:p>
    <w:p w:rsidR="000A0EB6" w:rsidRPr="00D11A5A" w:rsidRDefault="000A0EB6" w:rsidP="00802BD0">
      <w:pPr>
        <w:pStyle w:val="a9"/>
        <w:spacing w:line="0" w:lineRule="atLeast"/>
        <w:ind w:leftChars="100" w:left="240"/>
        <w:rPr>
          <w:rFonts w:eastAsia="SimSun"/>
          <w:sz w:val="22"/>
          <w:szCs w:val="22"/>
        </w:rPr>
      </w:pPr>
      <w:proofErr w:type="gramStart"/>
      <w:r w:rsidRPr="00D11A5A">
        <w:rPr>
          <w:rFonts w:ascii="標楷體" w:eastAsia="標楷體" w:hAnsi="標楷體"/>
          <w:sz w:val="22"/>
          <w:szCs w:val="22"/>
        </w:rPr>
        <w:t>惠能言下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大悟，一切萬法不離自性。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遂啟祖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言：「何期自性本自清淨，何期自性本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不生滅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，何期自性本自具足，何期自性本無動搖，何期自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性能生萬法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。</w:t>
      </w:r>
      <w:r w:rsidRPr="00D11A5A">
        <w:rPr>
          <w:rFonts w:ascii="標楷體" w:eastAsia="標楷體" w:hAnsi="標楷體" w:hint="eastAsia"/>
          <w:sz w:val="22"/>
          <w:szCs w:val="22"/>
        </w:rPr>
        <w:t>」</w:t>
      </w:r>
    </w:p>
  </w:footnote>
  <w:footnote w:id="16">
    <w:p w:rsidR="000A0EB6" w:rsidRPr="00D11A5A" w:rsidRDefault="000A0EB6" w:rsidP="00A57EDE">
      <w:pPr>
        <w:pStyle w:val="a9"/>
        <w:ind w:left="264" w:hangingChars="120" w:hanging="264"/>
        <w:rPr>
          <w:rFonts w:eastAsia="SimSu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hAnsi="Times New Roman" w:hint="eastAsia"/>
          <w:sz w:val="22"/>
          <w:szCs w:val="22"/>
        </w:rPr>
        <w:t xml:space="preserve"> </w:t>
      </w:r>
      <w:proofErr w:type="gramStart"/>
      <w:r w:rsidRPr="00D11A5A">
        <w:rPr>
          <w:rFonts w:hint="eastAsia"/>
          <w:sz w:val="22"/>
          <w:szCs w:val="22"/>
        </w:rPr>
        <w:t>性具</w:t>
      </w:r>
      <w:proofErr w:type="gramEnd"/>
      <w:r w:rsidRPr="00D11A5A">
        <w:rPr>
          <w:rFonts w:hint="eastAsia"/>
          <w:sz w:val="22"/>
          <w:szCs w:val="22"/>
        </w:rPr>
        <w:t>：性，指法界性、法性、真如，或稱本、理、體；具，具足、具有之義。</w:t>
      </w:r>
      <w:proofErr w:type="gramStart"/>
      <w:r w:rsidRPr="00D11A5A">
        <w:rPr>
          <w:rFonts w:hint="eastAsia"/>
          <w:sz w:val="22"/>
          <w:szCs w:val="22"/>
        </w:rPr>
        <w:t>性具</w:t>
      </w:r>
      <w:proofErr w:type="gramEnd"/>
      <w:r w:rsidRPr="00D11A5A">
        <w:rPr>
          <w:rFonts w:hint="eastAsia"/>
          <w:sz w:val="22"/>
          <w:szCs w:val="22"/>
        </w:rPr>
        <w:t>，即吾人本有之真如法性。又作本具、</w:t>
      </w:r>
      <w:proofErr w:type="gramStart"/>
      <w:r w:rsidRPr="00D11A5A">
        <w:rPr>
          <w:rFonts w:hint="eastAsia"/>
          <w:sz w:val="22"/>
          <w:szCs w:val="22"/>
        </w:rPr>
        <w:t>理具、體具</w:t>
      </w:r>
      <w:proofErr w:type="gramEnd"/>
      <w:r w:rsidRPr="00D11A5A">
        <w:rPr>
          <w:rFonts w:hint="eastAsia"/>
          <w:sz w:val="22"/>
          <w:szCs w:val="22"/>
        </w:rPr>
        <w:t>。</w:t>
      </w:r>
      <w:proofErr w:type="gramStart"/>
      <w:r w:rsidRPr="00D11A5A">
        <w:rPr>
          <w:rFonts w:hint="eastAsia"/>
          <w:sz w:val="22"/>
          <w:szCs w:val="22"/>
        </w:rPr>
        <w:t>天台宗主張</w:t>
      </w:r>
      <w:proofErr w:type="gramEnd"/>
      <w:r w:rsidRPr="00D11A5A">
        <w:rPr>
          <w:rFonts w:hint="eastAsia"/>
          <w:sz w:val="22"/>
          <w:szCs w:val="22"/>
        </w:rPr>
        <w:t>法界中之</w:t>
      </w:r>
      <w:proofErr w:type="gramStart"/>
      <w:r w:rsidRPr="00D11A5A">
        <w:rPr>
          <w:rFonts w:hint="eastAsia"/>
          <w:sz w:val="22"/>
          <w:szCs w:val="22"/>
        </w:rPr>
        <w:t>一</w:t>
      </w:r>
      <w:proofErr w:type="gramEnd"/>
      <w:r w:rsidRPr="00D11A5A">
        <w:rPr>
          <w:rFonts w:hint="eastAsia"/>
          <w:sz w:val="22"/>
          <w:szCs w:val="22"/>
        </w:rPr>
        <w:t>一事法，</w:t>
      </w:r>
      <w:proofErr w:type="gramStart"/>
      <w:r w:rsidRPr="00D11A5A">
        <w:rPr>
          <w:rFonts w:hint="eastAsia"/>
          <w:sz w:val="22"/>
          <w:szCs w:val="22"/>
        </w:rPr>
        <w:t>本來圓具</w:t>
      </w:r>
      <w:proofErr w:type="gramEnd"/>
      <w:r w:rsidRPr="00D11A5A">
        <w:rPr>
          <w:rFonts w:hint="eastAsia"/>
          <w:sz w:val="22"/>
          <w:szCs w:val="22"/>
        </w:rPr>
        <w:t>十界三千</w:t>
      </w:r>
      <w:proofErr w:type="gramStart"/>
      <w:r w:rsidRPr="00D11A5A">
        <w:rPr>
          <w:rFonts w:hint="eastAsia"/>
          <w:sz w:val="22"/>
          <w:szCs w:val="22"/>
        </w:rPr>
        <w:t>迷悟因果之諸</w:t>
      </w:r>
      <w:proofErr w:type="gramEnd"/>
      <w:r w:rsidRPr="00D11A5A">
        <w:rPr>
          <w:rFonts w:hint="eastAsia"/>
          <w:sz w:val="22"/>
          <w:szCs w:val="22"/>
        </w:rPr>
        <w:t>法，此</w:t>
      </w:r>
      <w:proofErr w:type="gramStart"/>
      <w:r w:rsidRPr="00D11A5A">
        <w:rPr>
          <w:rFonts w:hint="eastAsia"/>
          <w:sz w:val="22"/>
          <w:szCs w:val="22"/>
        </w:rPr>
        <w:t>稱性具</w:t>
      </w:r>
      <w:proofErr w:type="gramEnd"/>
      <w:r w:rsidRPr="00D11A5A">
        <w:rPr>
          <w:rFonts w:hint="eastAsia"/>
          <w:sz w:val="22"/>
          <w:szCs w:val="22"/>
        </w:rPr>
        <w:t>。即謂各個現象世界皆具有善與惡，彼此完全具足，且彼此互不混淆。</w:t>
      </w:r>
      <w:proofErr w:type="gramStart"/>
      <w:r w:rsidRPr="00D11A5A">
        <w:rPr>
          <w:rFonts w:hint="eastAsia"/>
          <w:sz w:val="22"/>
          <w:szCs w:val="22"/>
        </w:rPr>
        <w:t>此性具</w:t>
      </w:r>
      <w:proofErr w:type="gramEnd"/>
      <w:r w:rsidRPr="00D11A5A">
        <w:rPr>
          <w:rFonts w:hint="eastAsia"/>
          <w:sz w:val="22"/>
          <w:szCs w:val="22"/>
        </w:rPr>
        <w:t>之義，為天台</w:t>
      </w:r>
      <w:proofErr w:type="gramStart"/>
      <w:r w:rsidRPr="00D11A5A">
        <w:rPr>
          <w:rFonts w:hint="eastAsia"/>
          <w:sz w:val="22"/>
          <w:szCs w:val="22"/>
        </w:rPr>
        <w:t>一</w:t>
      </w:r>
      <w:proofErr w:type="gramEnd"/>
      <w:r w:rsidRPr="00D11A5A">
        <w:rPr>
          <w:rFonts w:hint="eastAsia"/>
          <w:sz w:val="22"/>
          <w:szCs w:val="22"/>
        </w:rPr>
        <w:t>宗之極說，</w:t>
      </w:r>
      <w:proofErr w:type="gramStart"/>
      <w:r w:rsidRPr="00D11A5A">
        <w:rPr>
          <w:rFonts w:hint="eastAsia"/>
          <w:sz w:val="22"/>
          <w:szCs w:val="22"/>
        </w:rPr>
        <w:t>乃天台</w:t>
      </w:r>
      <w:proofErr w:type="gramEnd"/>
      <w:r w:rsidRPr="00D11A5A">
        <w:rPr>
          <w:rFonts w:hint="eastAsia"/>
          <w:sz w:val="22"/>
          <w:szCs w:val="22"/>
        </w:rPr>
        <w:t>教學之基礎及根本特色。</w:t>
      </w:r>
      <w:proofErr w:type="gramStart"/>
      <w:r w:rsidRPr="00D11A5A">
        <w:rPr>
          <w:rFonts w:ascii="Times New Roman" w:hAnsi="Times New Roman"/>
          <w:sz w:val="22"/>
          <w:szCs w:val="22"/>
        </w:rPr>
        <w:t>（</w:t>
      </w:r>
      <w:proofErr w:type="gramEnd"/>
      <w:r w:rsidRPr="00D11A5A">
        <w:rPr>
          <w:rFonts w:ascii="Times New Roman" w:hAnsi="Times New Roman"/>
          <w:sz w:val="22"/>
          <w:szCs w:val="22"/>
        </w:rPr>
        <w:t>《</w:t>
      </w:r>
      <w:r w:rsidRPr="00D11A5A">
        <w:rPr>
          <w:rFonts w:ascii="Times New Roman" w:hAnsi="Times New Roman" w:hint="eastAsia"/>
          <w:sz w:val="22"/>
          <w:szCs w:val="22"/>
        </w:rPr>
        <w:t>佛光大辭典</w:t>
      </w:r>
      <w:r w:rsidRPr="00D11A5A">
        <w:rPr>
          <w:rFonts w:ascii="Times New Roman" w:hAnsi="Times New Roman"/>
          <w:sz w:val="22"/>
          <w:szCs w:val="22"/>
        </w:rPr>
        <w:t>》</w:t>
      </w:r>
      <w:proofErr w:type="gramStart"/>
      <w:r w:rsidRPr="00D11A5A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四</w:t>
      </w:r>
      <w:proofErr w:type="gramStart"/>
      <w:r w:rsidRPr="00D11A5A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p.</w:t>
      </w:r>
      <w:r w:rsidRPr="00D11A5A">
        <w:rPr>
          <w:rFonts w:ascii="Times New Roman" w:eastAsia="SimSun" w:hAnsi="Times New Roman" w:hint="eastAsia"/>
          <w:sz w:val="22"/>
          <w:szCs w:val="22"/>
        </w:rPr>
        <w:t>3229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.1</w:t>
      </w:r>
      <w:proofErr w:type="gramStart"/>
      <w:r w:rsidRPr="00D11A5A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17">
    <w:p w:rsidR="000A0EB6" w:rsidRPr="00D11A5A" w:rsidRDefault="000A0EB6" w:rsidP="00802BD0">
      <w:pPr>
        <w:pStyle w:val="a9"/>
        <w:spacing w:line="0" w:lineRule="atLeast"/>
        <w:ind w:left="220" w:hangingChars="100" w:hanging="220"/>
        <w:rPr>
          <w:rFonts w:ascii="Times New Roman" w:eastAsia="SimSun" w:hAnsi="Times New Roma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eastAsia="SimSun" w:hAnsi="Times New Roman" w:hint="eastAsia"/>
          <w:sz w:val="22"/>
          <w:szCs w:val="22"/>
        </w:rPr>
        <w:t xml:space="preserve"> </w:t>
      </w:r>
      <w:r w:rsidRPr="00D11A5A">
        <w:rPr>
          <w:rFonts w:ascii="Times New Roman" w:hAnsi="Times New Roman"/>
          <w:sz w:val="22"/>
          <w:szCs w:val="22"/>
        </w:rPr>
        <w:t>隋</w:t>
      </w:r>
      <w:r w:rsidRPr="00D11A5A">
        <w:rPr>
          <w:rFonts w:ascii="Times New Roman" w:hAnsi="Times New Roman" w:hint="eastAsia"/>
          <w:sz w:val="22"/>
          <w:szCs w:val="22"/>
        </w:rPr>
        <w:t xml:space="preserve"> </w:t>
      </w:r>
      <w:r w:rsidRPr="00D11A5A">
        <w:rPr>
          <w:rFonts w:ascii="Times New Roman" w:hAnsi="Times New Roman"/>
          <w:sz w:val="22"/>
          <w:szCs w:val="22"/>
        </w:rPr>
        <w:t>智者大師說</w:t>
      </w:r>
      <w:r w:rsidRPr="00D11A5A">
        <w:rPr>
          <w:rFonts w:ascii="Times New Roman" w:hAnsi="Times New Roman" w:hint="eastAsia"/>
          <w:sz w:val="22"/>
          <w:szCs w:val="22"/>
        </w:rPr>
        <w:t>，</w:t>
      </w:r>
      <w:proofErr w:type="gramStart"/>
      <w:r w:rsidRPr="00D11A5A">
        <w:rPr>
          <w:rFonts w:ascii="Times New Roman" w:hAnsi="Times New Roman"/>
          <w:sz w:val="22"/>
          <w:szCs w:val="22"/>
        </w:rPr>
        <w:t>灌頂記</w:t>
      </w:r>
      <w:proofErr w:type="gramEnd"/>
      <w:r w:rsidRPr="00D11A5A">
        <w:rPr>
          <w:rFonts w:ascii="Times New Roman" w:hAnsi="Times New Roman"/>
          <w:sz w:val="22"/>
          <w:szCs w:val="22"/>
        </w:rPr>
        <w:t>，《摩訶止觀》卷</w:t>
      </w:r>
      <w:r w:rsidRPr="00D11A5A">
        <w:rPr>
          <w:rFonts w:ascii="Times New Roman" w:hAnsi="Times New Roman"/>
          <w:sz w:val="22"/>
          <w:szCs w:val="22"/>
        </w:rPr>
        <w:t>5</w:t>
      </w:r>
      <w:r w:rsidRPr="00D11A5A">
        <w:rPr>
          <w:rFonts w:ascii="Times New Roman" w:hAnsi="Times New Roman"/>
          <w:sz w:val="22"/>
          <w:szCs w:val="22"/>
        </w:rPr>
        <w:t>上（大正</w:t>
      </w:r>
      <w:r w:rsidRPr="00D11A5A">
        <w:rPr>
          <w:rFonts w:ascii="Times New Roman" w:hAnsi="Times New Roman"/>
          <w:sz w:val="22"/>
          <w:szCs w:val="22"/>
        </w:rPr>
        <w:t>4</w:t>
      </w:r>
      <w:r w:rsidRPr="00A4556C">
        <w:rPr>
          <w:rFonts w:ascii="Times New Roman" w:hAnsi="Times New Roman"/>
          <w:sz w:val="22"/>
          <w:szCs w:val="22"/>
        </w:rPr>
        <w:t>6</w:t>
      </w:r>
      <w:r w:rsidRPr="00A4556C">
        <w:rPr>
          <w:rFonts w:ascii="Times New Roman" w:hAnsi="Times New Roman"/>
          <w:sz w:val="22"/>
          <w:szCs w:val="22"/>
        </w:rPr>
        <w:t>，</w:t>
      </w:r>
      <w:r w:rsidR="00E50CA5" w:rsidRPr="00A4556C">
        <w:rPr>
          <w:rFonts w:ascii="Times New Roman" w:hAnsi="Times New Roman" w:hint="eastAsia"/>
          <w:sz w:val="22"/>
          <w:szCs w:val="22"/>
        </w:rPr>
        <w:t>54</w:t>
      </w:r>
      <w:r w:rsidRPr="00A4556C">
        <w:rPr>
          <w:rFonts w:ascii="Times New Roman" w:hAnsi="Times New Roman"/>
          <w:sz w:val="22"/>
          <w:szCs w:val="22"/>
        </w:rPr>
        <w:t>a5</w:t>
      </w:r>
      <w:r w:rsidRPr="00A4556C">
        <w:rPr>
          <w:rFonts w:ascii="Times New Roman" w:hAnsi="Times New Roman" w:hint="eastAsia"/>
          <w:sz w:val="22"/>
          <w:szCs w:val="22"/>
        </w:rPr>
        <w:t>-</w:t>
      </w:r>
      <w:r w:rsidRPr="00A4556C">
        <w:rPr>
          <w:rFonts w:ascii="Times New Roman" w:hAnsi="Times New Roman"/>
          <w:sz w:val="22"/>
          <w:szCs w:val="22"/>
        </w:rPr>
        <w:t>9</w:t>
      </w:r>
      <w:r w:rsidRPr="00A4556C">
        <w:rPr>
          <w:rFonts w:ascii="Times New Roman" w:hAnsi="Times New Roman"/>
          <w:sz w:val="22"/>
          <w:szCs w:val="22"/>
        </w:rPr>
        <w:t>）</w:t>
      </w:r>
      <w:r w:rsidRPr="00D11A5A">
        <w:rPr>
          <w:rFonts w:ascii="Times New Roman" w:hAnsi="Times New Roman"/>
          <w:sz w:val="22"/>
          <w:szCs w:val="22"/>
        </w:rPr>
        <w:t>：</w:t>
      </w:r>
    </w:p>
    <w:p w:rsidR="000A0EB6" w:rsidRDefault="000A0EB6" w:rsidP="00802BD0">
      <w:pPr>
        <w:pStyle w:val="a9"/>
        <w:spacing w:line="0" w:lineRule="atLeast"/>
        <w:ind w:leftChars="100" w:left="240"/>
        <w:rPr>
          <w:rFonts w:ascii="標楷體" w:eastAsia="標楷體" w:hAnsi="標楷體"/>
          <w:sz w:val="22"/>
          <w:szCs w:val="22"/>
        </w:rPr>
      </w:pPr>
      <w:r w:rsidRPr="00D11A5A">
        <w:rPr>
          <w:rFonts w:ascii="標楷體" w:eastAsia="標楷體" w:hAnsi="標楷體"/>
          <w:sz w:val="22"/>
          <w:szCs w:val="22"/>
        </w:rPr>
        <w:t>夫一心具十法界，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一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法界又具十法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界百法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界，一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界具三十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種世間，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百法界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即具三千種世間。此三千在一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念心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，若無心而已，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介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爾有心即具三千。</w:t>
      </w:r>
    </w:p>
    <w:p w:rsidR="00B55ABE" w:rsidRPr="00B55ABE" w:rsidRDefault="00B55ABE" w:rsidP="00B55ABE">
      <w:pPr>
        <w:pStyle w:val="a9"/>
        <w:spacing w:line="0" w:lineRule="atLeast"/>
        <w:ind w:leftChars="100" w:left="240"/>
        <w:rPr>
          <w:rFonts w:asciiTheme="minorEastAsia" w:eastAsiaTheme="minorEastAsia" w:hAnsiTheme="minorEastAsia"/>
          <w:sz w:val="22"/>
          <w:szCs w:val="22"/>
        </w:rPr>
      </w:pPr>
      <w:r w:rsidRPr="00B55ABE">
        <w:rPr>
          <w:rFonts w:asciiTheme="minorEastAsia" w:eastAsiaTheme="minorEastAsia" w:hAnsiTheme="minorEastAsia" w:hint="eastAsia"/>
          <w:sz w:val="22"/>
          <w:szCs w:val="22"/>
        </w:rPr>
        <w:t>※案：十法界，即地獄、餓鬼、畜生、阿修羅、人、天、聲聞、</w:t>
      </w:r>
      <w:proofErr w:type="gramStart"/>
      <w:r w:rsidRPr="00B55ABE">
        <w:rPr>
          <w:rFonts w:asciiTheme="minorEastAsia" w:eastAsiaTheme="minorEastAsia" w:hAnsiTheme="minorEastAsia" w:hint="eastAsia"/>
          <w:sz w:val="22"/>
          <w:szCs w:val="22"/>
        </w:rPr>
        <w:t>緣覺、</w:t>
      </w:r>
      <w:proofErr w:type="gramEnd"/>
      <w:r w:rsidRPr="00B55ABE">
        <w:rPr>
          <w:rFonts w:asciiTheme="minorEastAsia" w:eastAsiaTheme="minorEastAsia" w:hAnsiTheme="minorEastAsia" w:hint="eastAsia"/>
          <w:sz w:val="22"/>
          <w:szCs w:val="22"/>
        </w:rPr>
        <w:t>菩薩、佛。</w:t>
      </w:r>
    </w:p>
    <w:p w:rsidR="00B55ABE" w:rsidRPr="00B55ABE" w:rsidRDefault="00B55ABE" w:rsidP="00A57EDE">
      <w:pPr>
        <w:pStyle w:val="a9"/>
        <w:spacing w:line="0" w:lineRule="atLeast"/>
        <w:ind w:leftChars="100" w:left="240" w:firstLineChars="310" w:firstLine="682"/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B55ABE">
        <w:rPr>
          <w:rFonts w:asciiTheme="minorEastAsia" w:eastAsiaTheme="minorEastAsia" w:hAnsiTheme="minorEastAsia" w:hint="eastAsia"/>
          <w:sz w:val="22"/>
          <w:szCs w:val="22"/>
        </w:rPr>
        <w:t>三</w:t>
      </w:r>
      <w:proofErr w:type="gramEnd"/>
      <w:r w:rsidRPr="00B55ABE">
        <w:rPr>
          <w:rFonts w:asciiTheme="minorEastAsia" w:eastAsiaTheme="minorEastAsia" w:hAnsiTheme="minorEastAsia" w:hint="eastAsia"/>
          <w:sz w:val="22"/>
          <w:szCs w:val="22"/>
        </w:rPr>
        <w:t>世間：</w:t>
      </w:r>
      <w:r w:rsidRPr="00A4556C">
        <w:rPr>
          <w:rFonts w:asciiTheme="minorEastAsia" w:eastAsiaTheme="minorEastAsia" w:hAnsiTheme="minorEastAsia"/>
          <w:sz w:val="22"/>
          <w:szCs w:val="22"/>
        </w:rPr>
        <w:t>五陰</w:t>
      </w:r>
      <w:r w:rsidRPr="00B55ABE">
        <w:rPr>
          <w:rFonts w:asciiTheme="minorEastAsia" w:eastAsiaTheme="minorEastAsia" w:hAnsiTheme="minorEastAsia" w:hint="eastAsia"/>
          <w:sz w:val="22"/>
          <w:szCs w:val="22"/>
        </w:rPr>
        <w:t>世間、</w:t>
      </w:r>
      <w:r w:rsidR="00A4556C" w:rsidRPr="00A4556C">
        <w:rPr>
          <w:rFonts w:asciiTheme="minorEastAsia" w:eastAsiaTheme="minorEastAsia" w:hAnsiTheme="minorEastAsia"/>
          <w:sz w:val="22"/>
          <w:szCs w:val="22"/>
        </w:rPr>
        <w:t>眾生</w:t>
      </w:r>
      <w:r w:rsidR="00A4556C" w:rsidRPr="00B55ABE">
        <w:rPr>
          <w:rFonts w:asciiTheme="minorEastAsia" w:eastAsiaTheme="minorEastAsia" w:hAnsiTheme="minorEastAsia" w:hint="eastAsia"/>
          <w:sz w:val="22"/>
          <w:szCs w:val="22"/>
        </w:rPr>
        <w:t>世間</w:t>
      </w:r>
      <w:r w:rsidR="00A4556C" w:rsidRPr="00A4556C">
        <w:rPr>
          <w:rFonts w:asciiTheme="minorEastAsia" w:eastAsiaTheme="minorEastAsia" w:hAnsiTheme="minorEastAsia"/>
          <w:sz w:val="22"/>
          <w:szCs w:val="22"/>
        </w:rPr>
        <w:t>、</w:t>
      </w:r>
      <w:r w:rsidRPr="00A4556C">
        <w:rPr>
          <w:rFonts w:asciiTheme="minorEastAsia" w:eastAsiaTheme="minorEastAsia" w:hAnsiTheme="minorEastAsia"/>
          <w:sz w:val="22"/>
          <w:szCs w:val="22"/>
        </w:rPr>
        <w:t>國土</w:t>
      </w:r>
      <w:r w:rsidRPr="00B55ABE">
        <w:rPr>
          <w:rFonts w:asciiTheme="minorEastAsia" w:eastAsiaTheme="minorEastAsia" w:hAnsiTheme="minorEastAsia" w:hint="eastAsia"/>
          <w:sz w:val="22"/>
          <w:szCs w:val="22"/>
        </w:rPr>
        <w:t>世間</w:t>
      </w:r>
      <w:r w:rsidRPr="00A4556C">
        <w:rPr>
          <w:rFonts w:asciiTheme="minorEastAsia" w:eastAsiaTheme="minorEastAsia" w:hAnsiTheme="minorEastAsia" w:hint="eastAsia"/>
          <w:sz w:val="22"/>
          <w:szCs w:val="22"/>
        </w:rPr>
        <w:t>。</w:t>
      </w:r>
    </w:p>
  </w:footnote>
  <w:footnote w:id="18">
    <w:p w:rsidR="000A0EB6" w:rsidRPr="00D11A5A" w:rsidRDefault="000A0EB6" w:rsidP="00A57EDE">
      <w:pPr>
        <w:pStyle w:val="a9"/>
        <w:ind w:left="726" w:hangingChars="330" w:hanging="726"/>
        <w:rPr>
          <w:rFonts w:eastAsia="SimSu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hAnsi="Times New Roman"/>
          <w:sz w:val="22"/>
          <w:szCs w:val="22"/>
        </w:rPr>
        <w:t>（</w:t>
      </w:r>
      <w:r w:rsidRPr="00D11A5A">
        <w:rPr>
          <w:rFonts w:ascii="Times New Roman" w:hAnsi="Times New Roman" w:hint="eastAsia"/>
          <w:sz w:val="22"/>
          <w:szCs w:val="22"/>
        </w:rPr>
        <w:t>1</w:t>
      </w:r>
      <w:r w:rsidRPr="00D11A5A">
        <w:rPr>
          <w:rFonts w:ascii="Times New Roman" w:hAnsi="Times New Roman"/>
          <w:sz w:val="22"/>
          <w:szCs w:val="22"/>
        </w:rPr>
        <w:t>）</w:t>
      </w:r>
      <w:proofErr w:type="gramStart"/>
      <w:r w:rsidRPr="00D11A5A">
        <w:rPr>
          <w:rFonts w:hint="eastAsia"/>
          <w:b/>
          <w:sz w:val="22"/>
          <w:szCs w:val="22"/>
        </w:rPr>
        <w:t>事造</w:t>
      </w:r>
      <w:proofErr w:type="gramEnd"/>
      <w:r w:rsidRPr="00D11A5A">
        <w:rPr>
          <w:rFonts w:hint="eastAsia"/>
          <w:sz w:val="22"/>
          <w:szCs w:val="22"/>
        </w:rPr>
        <w:t>：為「</w:t>
      </w:r>
      <w:proofErr w:type="gramStart"/>
      <w:r w:rsidRPr="00D11A5A">
        <w:rPr>
          <w:rFonts w:hint="eastAsia"/>
          <w:sz w:val="22"/>
          <w:szCs w:val="22"/>
        </w:rPr>
        <w:t>理具</w:t>
      </w:r>
      <w:proofErr w:type="gramEnd"/>
      <w:r w:rsidRPr="00D11A5A">
        <w:rPr>
          <w:rFonts w:hint="eastAsia"/>
          <w:sz w:val="22"/>
          <w:szCs w:val="22"/>
        </w:rPr>
        <w:t>」之對稱。係</w:t>
      </w:r>
      <w:proofErr w:type="gramStart"/>
      <w:r w:rsidRPr="00D11A5A">
        <w:rPr>
          <w:rFonts w:hint="eastAsia"/>
          <w:sz w:val="22"/>
          <w:szCs w:val="22"/>
        </w:rPr>
        <w:t>天台宗之</w:t>
      </w:r>
      <w:proofErr w:type="gramEnd"/>
      <w:r w:rsidRPr="00D11A5A">
        <w:rPr>
          <w:rFonts w:hint="eastAsia"/>
          <w:sz w:val="22"/>
          <w:szCs w:val="22"/>
        </w:rPr>
        <w:t>教義。天</w:t>
      </w:r>
      <w:proofErr w:type="gramStart"/>
      <w:r w:rsidRPr="00D11A5A">
        <w:rPr>
          <w:rFonts w:hint="eastAsia"/>
          <w:sz w:val="22"/>
          <w:szCs w:val="22"/>
        </w:rPr>
        <w:t>台宗謂</w:t>
      </w:r>
      <w:proofErr w:type="gramEnd"/>
      <w:r w:rsidRPr="00D11A5A">
        <w:rPr>
          <w:rFonts w:hint="eastAsia"/>
          <w:sz w:val="22"/>
          <w:szCs w:val="22"/>
        </w:rPr>
        <w:t>真理（法性之理體）圓具三千諸法，此三千諸法以</w:t>
      </w:r>
      <w:proofErr w:type="gramStart"/>
      <w:r w:rsidRPr="00D11A5A">
        <w:rPr>
          <w:rFonts w:hint="eastAsia"/>
          <w:sz w:val="22"/>
          <w:szCs w:val="22"/>
        </w:rPr>
        <w:t>染淨等之諸緣</w:t>
      </w:r>
      <w:proofErr w:type="gramEnd"/>
      <w:r w:rsidRPr="00D11A5A">
        <w:rPr>
          <w:rFonts w:hint="eastAsia"/>
          <w:sz w:val="22"/>
          <w:szCs w:val="22"/>
        </w:rPr>
        <w:t>而有</w:t>
      </w:r>
      <w:proofErr w:type="gramStart"/>
      <w:r w:rsidRPr="00D11A5A">
        <w:rPr>
          <w:rFonts w:hint="eastAsia"/>
          <w:sz w:val="22"/>
          <w:szCs w:val="22"/>
        </w:rPr>
        <w:t>差別相狀之</w:t>
      </w:r>
      <w:proofErr w:type="gramEnd"/>
      <w:r w:rsidRPr="00D11A5A">
        <w:rPr>
          <w:rFonts w:hint="eastAsia"/>
          <w:sz w:val="22"/>
          <w:szCs w:val="22"/>
        </w:rPr>
        <w:t>顯現，</w:t>
      </w:r>
      <w:proofErr w:type="gramStart"/>
      <w:r w:rsidRPr="00D11A5A">
        <w:rPr>
          <w:rFonts w:hint="eastAsia"/>
          <w:sz w:val="22"/>
          <w:szCs w:val="22"/>
        </w:rPr>
        <w:t>稱為事造</w:t>
      </w:r>
      <w:proofErr w:type="gramEnd"/>
      <w:r w:rsidRPr="00D11A5A">
        <w:rPr>
          <w:rFonts w:hint="eastAsia"/>
          <w:sz w:val="22"/>
          <w:szCs w:val="22"/>
        </w:rPr>
        <w:t>。</w:t>
      </w:r>
      <w:proofErr w:type="gramStart"/>
      <w:r w:rsidRPr="00D11A5A">
        <w:rPr>
          <w:sz w:val="22"/>
          <w:szCs w:val="22"/>
        </w:rPr>
        <w:t>（</w:t>
      </w:r>
      <w:proofErr w:type="gramEnd"/>
      <w:r w:rsidRPr="00D11A5A">
        <w:rPr>
          <w:sz w:val="22"/>
          <w:szCs w:val="22"/>
        </w:rPr>
        <w:t>《</w:t>
      </w:r>
      <w:r w:rsidRPr="00D11A5A">
        <w:rPr>
          <w:rFonts w:hint="eastAsia"/>
          <w:sz w:val="22"/>
          <w:szCs w:val="22"/>
        </w:rPr>
        <w:t>佛光大辭典</w:t>
      </w:r>
      <w:r w:rsidRPr="00D11A5A">
        <w:rPr>
          <w:sz w:val="22"/>
          <w:szCs w:val="22"/>
        </w:rPr>
        <w:t>》</w:t>
      </w:r>
      <w:proofErr w:type="gramStart"/>
      <w:r w:rsidRPr="00D11A5A">
        <w:rPr>
          <w:rFonts w:hint="eastAsia"/>
          <w:sz w:val="22"/>
          <w:szCs w:val="22"/>
        </w:rPr>
        <w:t>（</w:t>
      </w:r>
      <w:proofErr w:type="gramEnd"/>
      <w:r w:rsidRPr="00D11A5A">
        <w:rPr>
          <w:rFonts w:hint="eastAsia"/>
          <w:sz w:val="22"/>
          <w:szCs w:val="22"/>
        </w:rPr>
        <w:t>四</w:t>
      </w:r>
      <w:proofErr w:type="gramStart"/>
      <w:r w:rsidRPr="00D11A5A">
        <w:rPr>
          <w:rFonts w:hint="eastAsia"/>
          <w:sz w:val="22"/>
          <w:szCs w:val="22"/>
        </w:rPr>
        <w:t>）</w:t>
      </w:r>
      <w:proofErr w:type="gramEnd"/>
      <w:r w:rsidRPr="00D11A5A">
        <w:rPr>
          <w:rFonts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p.</w:t>
      </w:r>
      <w:r w:rsidRPr="00D11A5A">
        <w:rPr>
          <w:rFonts w:ascii="Times New Roman" w:hAnsi="Times New Roman" w:hint="eastAsia"/>
          <w:sz w:val="22"/>
          <w:szCs w:val="22"/>
        </w:rPr>
        <w:t>3045.1</w:t>
      </w:r>
      <w:proofErr w:type="gramStart"/>
      <w:r w:rsidRPr="00D11A5A">
        <w:rPr>
          <w:sz w:val="22"/>
          <w:szCs w:val="22"/>
        </w:rPr>
        <w:t>）</w:t>
      </w:r>
      <w:proofErr w:type="gramEnd"/>
    </w:p>
    <w:p w:rsidR="000A0EB6" w:rsidRPr="00D11A5A" w:rsidRDefault="000A0EB6" w:rsidP="00A57EDE">
      <w:pPr>
        <w:pStyle w:val="a9"/>
        <w:ind w:leftChars="50" w:left="692" w:hangingChars="260" w:hanging="572"/>
        <w:rPr>
          <w:rFonts w:ascii="Times New Roman" w:hAnsi="Times New Roman"/>
          <w:sz w:val="22"/>
          <w:szCs w:val="22"/>
        </w:rPr>
      </w:pPr>
      <w:r w:rsidRPr="00D11A5A">
        <w:rPr>
          <w:rFonts w:hint="eastAsia"/>
          <w:sz w:val="22"/>
          <w:szCs w:val="22"/>
        </w:rPr>
        <w:t>（</w:t>
      </w:r>
      <w:r w:rsidRPr="00D11A5A">
        <w:rPr>
          <w:rFonts w:ascii="Times New Roman" w:hAnsi="Times New Roman" w:hint="eastAsia"/>
          <w:sz w:val="22"/>
          <w:szCs w:val="22"/>
        </w:rPr>
        <w:t>2</w:t>
      </w:r>
      <w:r w:rsidRPr="00D11A5A">
        <w:rPr>
          <w:rFonts w:hint="eastAsia"/>
          <w:sz w:val="22"/>
          <w:szCs w:val="22"/>
        </w:rPr>
        <w:t>）</w:t>
      </w:r>
      <w:proofErr w:type="gramStart"/>
      <w:r w:rsidRPr="00D11A5A">
        <w:rPr>
          <w:rFonts w:hint="eastAsia"/>
          <w:b/>
          <w:sz w:val="22"/>
          <w:szCs w:val="22"/>
        </w:rPr>
        <w:t>理具事造</w:t>
      </w:r>
      <w:proofErr w:type="gramEnd"/>
      <w:r w:rsidRPr="00D11A5A">
        <w:rPr>
          <w:rFonts w:hint="eastAsia"/>
          <w:sz w:val="22"/>
          <w:szCs w:val="22"/>
        </w:rPr>
        <w:t>：</w:t>
      </w:r>
      <w:proofErr w:type="gramStart"/>
      <w:r w:rsidRPr="00D11A5A">
        <w:rPr>
          <w:rFonts w:hint="eastAsia"/>
          <w:b/>
          <w:sz w:val="22"/>
          <w:szCs w:val="22"/>
        </w:rPr>
        <w:t>理具</w:t>
      </w:r>
      <w:proofErr w:type="gramEnd"/>
      <w:r w:rsidRPr="00D11A5A">
        <w:rPr>
          <w:rFonts w:hint="eastAsia"/>
          <w:sz w:val="22"/>
          <w:szCs w:val="22"/>
        </w:rPr>
        <w:t>，即本性，先天具有之如實本性，又作本具、</w:t>
      </w:r>
      <w:proofErr w:type="gramStart"/>
      <w:r w:rsidRPr="00D11A5A">
        <w:rPr>
          <w:rFonts w:hint="eastAsia"/>
          <w:sz w:val="22"/>
          <w:szCs w:val="22"/>
        </w:rPr>
        <w:t>理造、性具、性德</w:t>
      </w:r>
      <w:proofErr w:type="gramEnd"/>
      <w:r w:rsidRPr="00D11A5A">
        <w:rPr>
          <w:rFonts w:hint="eastAsia"/>
          <w:sz w:val="22"/>
          <w:szCs w:val="22"/>
        </w:rPr>
        <w:t>；此本有之性，隨因緣顯現</w:t>
      </w:r>
      <w:proofErr w:type="gramStart"/>
      <w:r w:rsidRPr="00D11A5A">
        <w:rPr>
          <w:rFonts w:hint="eastAsia"/>
          <w:sz w:val="22"/>
          <w:szCs w:val="22"/>
        </w:rPr>
        <w:t>而造諸現象</w:t>
      </w:r>
      <w:proofErr w:type="gramEnd"/>
      <w:r w:rsidRPr="00D11A5A">
        <w:rPr>
          <w:rFonts w:hint="eastAsia"/>
          <w:sz w:val="22"/>
          <w:szCs w:val="22"/>
        </w:rPr>
        <w:t>，則</w:t>
      </w:r>
      <w:proofErr w:type="gramStart"/>
      <w:r w:rsidRPr="00D11A5A">
        <w:rPr>
          <w:rFonts w:hint="eastAsia"/>
          <w:sz w:val="22"/>
          <w:szCs w:val="22"/>
        </w:rPr>
        <w:t>稱</w:t>
      </w:r>
      <w:r w:rsidRPr="00D11A5A">
        <w:rPr>
          <w:rFonts w:hint="eastAsia"/>
          <w:b/>
          <w:sz w:val="22"/>
          <w:szCs w:val="22"/>
        </w:rPr>
        <w:t>事造</w:t>
      </w:r>
      <w:proofErr w:type="gramEnd"/>
      <w:r w:rsidRPr="00D11A5A">
        <w:rPr>
          <w:rFonts w:hint="eastAsia"/>
          <w:sz w:val="22"/>
          <w:szCs w:val="22"/>
        </w:rPr>
        <w:t>，</w:t>
      </w:r>
      <w:proofErr w:type="gramStart"/>
      <w:r w:rsidRPr="00D11A5A">
        <w:rPr>
          <w:rFonts w:hint="eastAsia"/>
          <w:sz w:val="22"/>
          <w:szCs w:val="22"/>
        </w:rPr>
        <w:t>又作變造</w:t>
      </w:r>
      <w:proofErr w:type="gramEnd"/>
      <w:r w:rsidRPr="00D11A5A">
        <w:rPr>
          <w:rFonts w:hint="eastAsia"/>
          <w:sz w:val="22"/>
          <w:szCs w:val="22"/>
        </w:rPr>
        <w:t>、事用、修起、修德、</w:t>
      </w:r>
      <w:proofErr w:type="gramStart"/>
      <w:r w:rsidRPr="00D11A5A">
        <w:rPr>
          <w:rFonts w:hint="eastAsia"/>
          <w:sz w:val="22"/>
          <w:szCs w:val="22"/>
        </w:rPr>
        <w:t>修具</w:t>
      </w:r>
      <w:proofErr w:type="gramEnd"/>
      <w:r w:rsidRPr="00D11A5A">
        <w:rPr>
          <w:rFonts w:hint="eastAsia"/>
          <w:sz w:val="22"/>
          <w:szCs w:val="22"/>
        </w:rPr>
        <w:t>。</w:t>
      </w:r>
      <w:proofErr w:type="gramStart"/>
      <w:r w:rsidRPr="00D11A5A">
        <w:rPr>
          <w:rFonts w:hint="eastAsia"/>
          <w:sz w:val="22"/>
          <w:szCs w:val="22"/>
        </w:rPr>
        <w:t>天台宗認為</w:t>
      </w:r>
      <w:proofErr w:type="gramEnd"/>
      <w:r w:rsidRPr="00D11A5A">
        <w:rPr>
          <w:rFonts w:hint="eastAsia"/>
          <w:sz w:val="22"/>
          <w:szCs w:val="22"/>
        </w:rPr>
        <w:t>於一念之心，具有三千諸法，此即一念三千之說。其本性圓滿具足萬有，</w:t>
      </w:r>
      <w:proofErr w:type="gramStart"/>
      <w:r w:rsidRPr="00D11A5A">
        <w:rPr>
          <w:rFonts w:hint="eastAsia"/>
          <w:sz w:val="22"/>
          <w:szCs w:val="22"/>
        </w:rPr>
        <w:t>稱為理具三千</w:t>
      </w:r>
      <w:proofErr w:type="gramEnd"/>
      <w:r w:rsidRPr="00D11A5A">
        <w:rPr>
          <w:rFonts w:hint="eastAsia"/>
          <w:sz w:val="22"/>
          <w:szCs w:val="22"/>
        </w:rPr>
        <w:t>、</w:t>
      </w:r>
      <w:proofErr w:type="gramStart"/>
      <w:r w:rsidRPr="00D11A5A">
        <w:rPr>
          <w:rFonts w:hint="eastAsia"/>
          <w:sz w:val="22"/>
          <w:szCs w:val="22"/>
        </w:rPr>
        <w:t>理造三千</w:t>
      </w:r>
      <w:proofErr w:type="gramEnd"/>
      <w:r w:rsidRPr="00D11A5A">
        <w:rPr>
          <w:rFonts w:hint="eastAsia"/>
          <w:sz w:val="22"/>
          <w:szCs w:val="22"/>
        </w:rPr>
        <w:t>、</w:t>
      </w:r>
      <w:proofErr w:type="gramStart"/>
      <w:r w:rsidRPr="00D11A5A">
        <w:rPr>
          <w:rFonts w:hint="eastAsia"/>
          <w:sz w:val="22"/>
          <w:szCs w:val="22"/>
        </w:rPr>
        <w:t>性具三千</w:t>
      </w:r>
      <w:proofErr w:type="gramEnd"/>
      <w:r w:rsidRPr="00D11A5A">
        <w:rPr>
          <w:rFonts w:hint="eastAsia"/>
          <w:sz w:val="22"/>
          <w:szCs w:val="22"/>
        </w:rPr>
        <w:t>。</w:t>
      </w:r>
      <w:proofErr w:type="gramStart"/>
      <w:r w:rsidRPr="00D11A5A">
        <w:rPr>
          <w:rFonts w:hint="eastAsia"/>
          <w:sz w:val="22"/>
          <w:szCs w:val="22"/>
        </w:rPr>
        <w:t>此理具三千</w:t>
      </w:r>
      <w:proofErr w:type="gramEnd"/>
      <w:r w:rsidRPr="00D11A5A">
        <w:rPr>
          <w:rFonts w:hint="eastAsia"/>
          <w:sz w:val="22"/>
          <w:szCs w:val="22"/>
        </w:rPr>
        <w:t>常隨緣成為現象界，有其森羅萬象之差別相，</w:t>
      </w:r>
      <w:proofErr w:type="gramStart"/>
      <w:r w:rsidRPr="00D11A5A">
        <w:rPr>
          <w:rFonts w:hint="eastAsia"/>
          <w:sz w:val="22"/>
          <w:szCs w:val="22"/>
        </w:rPr>
        <w:t>稱為事造三千</w:t>
      </w:r>
      <w:proofErr w:type="gramEnd"/>
      <w:r w:rsidRPr="00D11A5A">
        <w:rPr>
          <w:rFonts w:hint="eastAsia"/>
          <w:sz w:val="22"/>
          <w:szCs w:val="22"/>
        </w:rPr>
        <w:t>、事用三千、變造三千、</w:t>
      </w:r>
      <w:proofErr w:type="gramStart"/>
      <w:r w:rsidRPr="00D11A5A">
        <w:rPr>
          <w:rFonts w:hint="eastAsia"/>
          <w:sz w:val="22"/>
          <w:szCs w:val="22"/>
        </w:rPr>
        <w:t>修具三千</w:t>
      </w:r>
      <w:proofErr w:type="gramEnd"/>
      <w:r w:rsidRPr="00D11A5A">
        <w:rPr>
          <w:rFonts w:hint="eastAsia"/>
          <w:sz w:val="22"/>
          <w:szCs w:val="22"/>
        </w:rPr>
        <w:t>。以上合稱事理三千，又作兩重三千、兩種三千，依其順次而</w:t>
      </w:r>
      <w:proofErr w:type="gramStart"/>
      <w:r w:rsidRPr="00D11A5A">
        <w:rPr>
          <w:rFonts w:hint="eastAsia"/>
          <w:sz w:val="22"/>
          <w:szCs w:val="22"/>
        </w:rPr>
        <w:t>表示其體與</w:t>
      </w:r>
      <w:proofErr w:type="gramEnd"/>
      <w:r w:rsidRPr="00D11A5A">
        <w:rPr>
          <w:rFonts w:hint="eastAsia"/>
          <w:sz w:val="22"/>
          <w:szCs w:val="22"/>
        </w:rPr>
        <w:t>用。然一一萬</w:t>
      </w:r>
      <w:proofErr w:type="gramStart"/>
      <w:r w:rsidRPr="00D11A5A">
        <w:rPr>
          <w:rFonts w:hint="eastAsia"/>
          <w:sz w:val="22"/>
          <w:szCs w:val="22"/>
        </w:rPr>
        <w:t>法均具本來</w:t>
      </w:r>
      <w:proofErr w:type="gramEnd"/>
      <w:r w:rsidRPr="00D11A5A">
        <w:rPr>
          <w:rFonts w:hint="eastAsia"/>
          <w:sz w:val="22"/>
          <w:szCs w:val="22"/>
        </w:rPr>
        <w:t>三千諸法而無缺，</w:t>
      </w:r>
      <w:proofErr w:type="gramStart"/>
      <w:r w:rsidRPr="00D11A5A">
        <w:rPr>
          <w:rFonts w:hint="eastAsia"/>
          <w:sz w:val="22"/>
          <w:szCs w:val="22"/>
        </w:rPr>
        <w:t>理具與事造</w:t>
      </w:r>
      <w:proofErr w:type="gramEnd"/>
      <w:r w:rsidRPr="00D11A5A">
        <w:rPr>
          <w:rFonts w:hint="eastAsia"/>
          <w:sz w:val="22"/>
          <w:szCs w:val="22"/>
        </w:rPr>
        <w:t>之名雖異，但兩者之體為一，故不合為六千之法。</w:t>
      </w:r>
      <w:proofErr w:type="gramStart"/>
      <w:r w:rsidRPr="00D11A5A">
        <w:rPr>
          <w:sz w:val="22"/>
          <w:szCs w:val="22"/>
        </w:rPr>
        <w:t>（</w:t>
      </w:r>
      <w:proofErr w:type="gramEnd"/>
      <w:r w:rsidRPr="00D11A5A">
        <w:rPr>
          <w:sz w:val="22"/>
          <w:szCs w:val="22"/>
        </w:rPr>
        <w:t>《</w:t>
      </w:r>
      <w:r w:rsidRPr="00D11A5A">
        <w:rPr>
          <w:rFonts w:hint="eastAsia"/>
          <w:sz w:val="22"/>
          <w:szCs w:val="22"/>
        </w:rPr>
        <w:t>佛光大辭典</w:t>
      </w:r>
      <w:r w:rsidRPr="00D11A5A">
        <w:rPr>
          <w:sz w:val="22"/>
          <w:szCs w:val="22"/>
        </w:rPr>
        <w:t>》</w:t>
      </w:r>
      <w:proofErr w:type="gramStart"/>
      <w:r w:rsidRPr="00D11A5A">
        <w:rPr>
          <w:rFonts w:hint="eastAsia"/>
          <w:sz w:val="22"/>
          <w:szCs w:val="22"/>
        </w:rPr>
        <w:t>（</w:t>
      </w:r>
      <w:proofErr w:type="gramEnd"/>
      <w:r w:rsidRPr="00D11A5A">
        <w:rPr>
          <w:rFonts w:hint="eastAsia"/>
          <w:sz w:val="22"/>
          <w:szCs w:val="22"/>
        </w:rPr>
        <w:t>五</w:t>
      </w:r>
      <w:proofErr w:type="gramStart"/>
      <w:r w:rsidRPr="00D11A5A">
        <w:rPr>
          <w:rFonts w:hint="eastAsia"/>
          <w:sz w:val="22"/>
          <w:szCs w:val="22"/>
        </w:rPr>
        <w:t>）</w:t>
      </w:r>
      <w:proofErr w:type="gramEnd"/>
      <w:r w:rsidRPr="00D11A5A">
        <w:rPr>
          <w:rFonts w:hint="eastAsia"/>
          <w:sz w:val="22"/>
          <w:szCs w:val="22"/>
        </w:rPr>
        <w:t>，</w:t>
      </w:r>
      <w:r w:rsidRPr="00D11A5A">
        <w:rPr>
          <w:rFonts w:ascii="Times New Roman" w:hAnsi="Times New Roman" w:hint="eastAsia"/>
          <w:sz w:val="22"/>
          <w:szCs w:val="22"/>
        </w:rPr>
        <w:t>p</w:t>
      </w:r>
      <w:r w:rsidRPr="00D11A5A">
        <w:rPr>
          <w:rFonts w:ascii="Times New Roman" w:hAnsi="Times New Roman"/>
          <w:sz w:val="22"/>
          <w:szCs w:val="22"/>
        </w:rPr>
        <w:t>p.</w:t>
      </w:r>
      <w:r w:rsidRPr="00D11A5A">
        <w:rPr>
          <w:rFonts w:ascii="Times New Roman" w:hAnsi="Times New Roman" w:hint="eastAsia"/>
          <w:sz w:val="22"/>
          <w:szCs w:val="22"/>
        </w:rPr>
        <w:t>4718.3-4719.1</w:t>
      </w:r>
      <w:proofErr w:type="gramStart"/>
      <w:r w:rsidRPr="00D11A5A">
        <w:rPr>
          <w:rFonts w:ascii="Times New Roman" w:hAnsi="Times New Roman"/>
          <w:sz w:val="22"/>
          <w:szCs w:val="22"/>
        </w:rPr>
        <w:t>）</w:t>
      </w:r>
      <w:proofErr w:type="gramEnd"/>
    </w:p>
    <w:p w:rsidR="000A0EB6" w:rsidRPr="00D11A5A" w:rsidRDefault="000A0EB6" w:rsidP="00802BD0">
      <w:pPr>
        <w:pStyle w:val="a9"/>
        <w:ind w:firstLineChars="50" w:firstLine="110"/>
        <w:rPr>
          <w:rFonts w:ascii="Times New Roman" w:hAnsi="Times New Roman"/>
          <w:sz w:val="22"/>
          <w:szCs w:val="22"/>
        </w:rPr>
      </w:pPr>
      <w:r w:rsidRPr="00D11A5A">
        <w:rPr>
          <w:rFonts w:ascii="Times New Roman" w:eastAsia="SimSun" w:hAnsi="Times New Roman" w:hint="eastAsia"/>
          <w:sz w:val="22"/>
          <w:szCs w:val="22"/>
        </w:rPr>
        <w:t>（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3</w:t>
      </w:r>
      <w:r w:rsidRPr="00D11A5A">
        <w:rPr>
          <w:rFonts w:ascii="Times New Roman" w:eastAsia="SimSun" w:hAnsi="Times New Roman" w:hint="eastAsia"/>
          <w:sz w:val="22"/>
          <w:szCs w:val="22"/>
        </w:rPr>
        <w:t>）</w:t>
      </w:r>
      <w:r w:rsidRPr="00D11A5A">
        <w:rPr>
          <w:rFonts w:ascii="Times New Roman" w:hAnsi="Times New Roman"/>
          <w:sz w:val="22"/>
          <w:szCs w:val="22"/>
        </w:rPr>
        <w:t>印順法師</w:t>
      </w:r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《無諍之辯》</w:t>
      </w:r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p.17</w:t>
      </w:r>
      <w:r w:rsidRPr="00D11A5A">
        <w:rPr>
          <w:rFonts w:ascii="Times New Roman" w:hAnsi="Times New Roman"/>
          <w:sz w:val="22"/>
          <w:szCs w:val="22"/>
        </w:rPr>
        <w:t>：</w:t>
      </w:r>
    </w:p>
    <w:p w:rsidR="000A0EB6" w:rsidRPr="00D11A5A" w:rsidRDefault="000A0EB6" w:rsidP="001F7313">
      <w:pPr>
        <w:pStyle w:val="a9"/>
        <w:ind w:leftChars="280" w:left="672"/>
        <w:rPr>
          <w:rFonts w:ascii="標楷體" w:eastAsia="SimSun" w:hAnsi="標楷體"/>
          <w:sz w:val="22"/>
          <w:szCs w:val="22"/>
        </w:rPr>
      </w:pPr>
      <w:r w:rsidRPr="00D11A5A">
        <w:rPr>
          <w:rFonts w:ascii="標楷體" w:eastAsia="標楷體" w:hAnsi="標楷體"/>
          <w:sz w:val="22"/>
          <w:szCs w:val="22"/>
        </w:rPr>
        <w:t>天臺家說「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性具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」：真性具足一切法而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泯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然無別，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即性具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而現為「</w:t>
      </w:r>
      <w:proofErr w:type="gramStart"/>
      <w:r w:rsidRPr="00D11A5A">
        <w:rPr>
          <w:rFonts w:ascii="標楷體" w:eastAsia="標楷體" w:hAnsi="標楷體"/>
          <w:b/>
          <w:sz w:val="22"/>
          <w:szCs w:val="22"/>
        </w:rPr>
        <w:t>事造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」，理事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不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二。</w:t>
      </w:r>
    </w:p>
    <w:p w:rsidR="000A0EB6" w:rsidRPr="00D11A5A" w:rsidRDefault="000A0EB6" w:rsidP="00802BD0">
      <w:pPr>
        <w:pStyle w:val="a9"/>
        <w:ind w:firstLineChars="50" w:firstLine="110"/>
        <w:rPr>
          <w:rFonts w:ascii="標楷體" w:eastAsia="SimSun" w:hAnsi="標楷體"/>
          <w:sz w:val="22"/>
          <w:szCs w:val="22"/>
        </w:rPr>
      </w:pPr>
      <w:r w:rsidRPr="00D11A5A">
        <w:rPr>
          <w:rFonts w:ascii="Times New Roman" w:eastAsia="SimSun" w:hAnsi="Times New Roman" w:hint="eastAsia"/>
          <w:sz w:val="22"/>
          <w:szCs w:val="22"/>
        </w:rPr>
        <w:t>（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4</w:t>
      </w:r>
      <w:r w:rsidRPr="00D11A5A">
        <w:rPr>
          <w:rFonts w:ascii="Times New Roman" w:eastAsia="SimSun" w:hAnsi="Times New Roman" w:hint="eastAsia"/>
          <w:sz w:val="22"/>
          <w:szCs w:val="22"/>
        </w:rPr>
        <w:t>）</w:t>
      </w:r>
      <w:r w:rsidRPr="00D11A5A">
        <w:rPr>
          <w:rFonts w:ascii="Times New Roman" w:hAnsi="Times New Roman"/>
          <w:sz w:val="22"/>
          <w:szCs w:val="22"/>
        </w:rPr>
        <w:t>印順法師</w:t>
      </w:r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《</w:t>
      </w:r>
      <w:r w:rsidRPr="00D11A5A">
        <w:rPr>
          <w:rFonts w:ascii="標楷體" w:eastAsia="SimSun" w:hAnsi="標楷體" w:hint="eastAsia"/>
          <w:sz w:val="22"/>
          <w:szCs w:val="22"/>
        </w:rPr>
        <w:t>佛教史地考論</w:t>
      </w:r>
      <w:r w:rsidRPr="00D11A5A">
        <w:rPr>
          <w:rFonts w:ascii="Times New Roman" w:hAnsi="Times New Roman"/>
          <w:sz w:val="22"/>
          <w:szCs w:val="22"/>
        </w:rPr>
        <w:t>》</w:t>
      </w:r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 w:hint="eastAsia"/>
          <w:sz w:val="22"/>
          <w:szCs w:val="22"/>
        </w:rPr>
        <w:t>p.28</w:t>
      </w:r>
      <w:r w:rsidRPr="00D11A5A">
        <w:rPr>
          <w:rFonts w:ascii="Times New Roman" w:hAnsi="Times New Roman" w:hint="eastAsia"/>
          <w:sz w:val="22"/>
          <w:szCs w:val="22"/>
        </w:rPr>
        <w:t>：</w:t>
      </w:r>
    </w:p>
    <w:p w:rsidR="000A0EB6" w:rsidRPr="00D11A5A" w:rsidRDefault="000A0EB6" w:rsidP="001F7313">
      <w:pPr>
        <w:pStyle w:val="a9"/>
        <w:ind w:leftChars="280" w:left="672"/>
        <w:rPr>
          <w:sz w:val="22"/>
          <w:szCs w:val="22"/>
        </w:rPr>
      </w:pPr>
      <w:r w:rsidRPr="00D11A5A">
        <w:rPr>
          <w:rFonts w:ascii="標楷體" w:eastAsia="標楷體" w:hAnsi="標楷體" w:hint="eastAsia"/>
          <w:sz w:val="22"/>
          <w:szCs w:val="22"/>
        </w:rPr>
        <w:t>智者雖多稱《般若》、《中論》</w:t>
      </w:r>
      <w:r w:rsidRPr="00A4556C">
        <w:rPr>
          <w:rFonts w:ascii="標楷體" w:eastAsia="標楷體" w:hAnsi="標楷體" w:hint="eastAsia"/>
          <w:sz w:val="22"/>
          <w:szCs w:val="22"/>
        </w:rPr>
        <w:t>、</w:t>
      </w:r>
      <w:r w:rsidR="009E49A2" w:rsidRPr="00A4556C">
        <w:rPr>
          <w:rFonts w:ascii="標楷體" w:eastAsia="標楷體" w:hAnsi="標楷體" w:hint="eastAsia"/>
          <w:sz w:val="22"/>
          <w:szCs w:val="22"/>
        </w:rPr>
        <w:t>《大智度論》</w:t>
      </w:r>
      <w:r w:rsidRPr="00A4556C">
        <w:rPr>
          <w:rFonts w:ascii="標楷體" w:eastAsia="標楷體" w:hAnsi="標楷體" w:hint="eastAsia"/>
          <w:sz w:val="22"/>
          <w:szCs w:val="22"/>
        </w:rPr>
        <w:t>，而於</w:t>
      </w:r>
      <w:proofErr w:type="gramStart"/>
      <w:r w:rsidRPr="00A4556C">
        <w:rPr>
          <w:rFonts w:ascii="標楷體" w:eastAsia="標楷體" w:hAnsi="標楷體" w:hint="eastAsia"/>
          <w:sz w:val="22"/>
          <w:szCs w:val="22"/>
        </w:rPr>
        <w:t>空</w:t>
      </w:r>
      <w:r w:rsidRPr="00D11A5A">
        <w:rPr>
          <w:rFonts w:ascii="標楷體" w:eastAsia="標楷體" w:hAnsi="標楷體" w:hint="eastAsia"/>
          <w:sz w:val="22"/>
          <w:szCs w:val="22"/>
        </w:rPr>
        <w:t>假外別存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中道，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止於即空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即假為中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，且進而即空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即假即中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觀百界千如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於一心，說理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具</w:t>
      </w:r>
      <w:r w:rsidRPr="00D11A5A">
        <w:rPr>
          <w:rFonts w:ascii="標楷體" w:eastAsia="標楷體" w:hAnsi="標楷體" w:hint="eastAsia"/>
          <w:b/>
          <w:sz w:val="22"/>
          <w:szCs w:val="22"/>
        </w:rPr>
        <w:t>事造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；已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從空入中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，集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真空妙有之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大成也。</w:t>
      </w:r>
    </w:p>
  </w:footnote>
  <w:footnote w:id="19">
    <w:p w:rsidR="000A0EB6" w:rsidRPr="00A4556C" w:rsidRDefault="000A0EB6" w:rsidP="00A4556C">
      <w:pPr>
        <w:pStyle w:val="a9"/>
        <w:ind w:left="251" w:hangingChars="114" w:hanging="251"/>
        <w:rPr>
          <w:rFonts w:eastAsia="SimSu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eastAsia="SimSun" w:hAnsi="Times New Roman" w:hint="eastAsia"/>
          <w:sz w:val="22"/>
          <w:szCs w:val="22"/>
        </w:rPr>
        <w:t xml:space="preserve"> </w:t>
      </w:r>
      <w:r w:rsidRPr="00D11A5A">
        <w:rPr>
          <w:rFonts w:hint="eastAsia"/>
          <w:sz w:val="22"/>
          <w:szCs w:val="22"/>
        </w:rPr>
        <w:t>行布：次第行</w:t>
      </w:r>
      <w:proofErr w:type="gramStart"/>
      <w:r w:rsidRPr="00D11A5A">
        <w:rPr>
          <w:rFonts w:hint="eastAsia"/>
          <w:sz w:val="22"/>
          <w:szCs w:val="22"/>
        </w:rPr>
        <w:t>布門之略稱</w:t>
      </w:r>
      <w:proofErr w:type="gramEnd"/>
      <w:r w:rsidRPr="00D11A5A">
        <w:rPr>
          <w:rFonts w:hint="eastAsia"/>
          <w:sz w:val="22"/>
          <w:szCs w:val="22"/>
        </w:rPr>
        <w:t>。行者，行列；</w:t>
      </w:r>
      <w:proofErr w:type="gramStart"/>
      <w:r w:rsidRPr="00D11A5A">
        <w:rPr>
          <w:rFonts w:hint="eastAsia"/>
          <w:sz w:val="22"/>
          <w:szCs w:val="22"/>
        </w:rPr>
        <w:t>布者</w:t>
      </w:r>
      <w:proofErr w:type="gramEnd"/>
      <w:r w:rsidRPr="00D11A5A">
        <w:rPr>
          <w:rFonts w:hint="eastAsia"/>
          <w:sz w:val="22"/>
          <w:szCs w:val="22"/>
        </w:rPr>
        <w:t>，佈置。乃</w:t>
      </w:r>
      <w:proofErr w:type="gramStart"/>
      <w:r w:rsidRPr="00D11A5A">
        <w:rPr>
          <w:rFonts w:hint="eastAsia"/>
          <w:sz w:val="22"/>
          <w:szCs w:val="22"/>
        </w:rPr>
        <w:t>華嚴宗就</w:t>
      </w:r>
      <w:proofErr w:type="gramEnd"/>
      <w:r w:rsidRPr="00D11A5A">
        <w:rPr>
          <w:rFonts w:hint="eastAsia"/>
          <w:sz w:val="22"/>
          <w:szCs w:val="22"/>
        </w:rPr>
        <w:t>菩薩</w:t>
      </w:r>
      <w:proofErr w:type="gramStart"/>
      <w:r w:rsidRPr="00D11A5A">
        <w:rPr>
          <w:rFonts w:hint="eastAsia"/>
          <w:sz w:val="22"/>
          <w:szCs w:val="22"/>
        </w:rPr>
        <w:t>進趣至佛果</w:t>
      </w:r>
      <w:proofErr w:type="gramEnd"/>
      <w:r w:rsidRPr="00D11A5A">
        <w:rPr>
          <w:rFonts w:hint="eastAsia"/>
          <w:sz w:val="22"/>
          <w:szCs w:val="22"/>
        </w:rPr>
        <w:t>之</w:t>
      </w:r>
      <w:proofErr w:type="gramStart"/>
      <w:r w:rsidRPr="00D11A5A">
        <w:rPr>
          <w:rFonts w:hint="eastAsia"/>
          <w:sz w:val="22"/>
          <w:szCs w:val="22"/>
        </w:rPr>
        <w:t>修行階位所</w:t>
      </w:r>
      <w:proofErr w:type="gramEnd"/>
      <w:r w:rsidRPr="00D11A5A">
        <w:rPr>
          <w:rFonts w:hint="eastAsia"/>
          <w:sz w:val="22"/>
          <w:szCs w:val="22"/>
        </w:rPr>
        <w:t>立法門之</w:t>
      </w:r>
      <w:proofErr w:type="gramStart"/>
      <w:r w:rsidRPr="00D11A5A">
        <w:rPr>
          <w:rFonts w:hint="eastAsia"/>
          <w:sz w:val="22"/>
          <w:szCs w:val="22"/>
        </w:rPr>
        <w:t>一</w:t>
      </w:r>
      <w:proofErr w:type="gramEnd"/>
      <w:r w:rsidRPr="00A4556C">
        <w:rPr>
          <w:rFonts w:hint="eastAsia"/>
          <w:sz w:val="22"/>
          <w:szCs w:val="22"/>
        </w:rPr>
        <w:t>。為「</w:t>
      </w:r>
      <w:proofErr w:type="gramStart"/>
      <w:r w:rsidRPr="00A4556C">
        <w:rPr>
          <w:rFonts w:hint="eastAsia"/>
          <w:sz w:val="22"/>
          <w:szCs w:val="22"/>
        </w:rPr>
        <w:t>圓融門</w:t>
      </w:r>
      <w:proofErr w:type="gramEnd"/>
      <w:r w:rsidRPr="00A4556C">
        <w:rPr>
          <w:rFonts w:hint="eastAsia"/>
          <w:sz w:val="22"/>
          <w:szCs w:val="22"/>
        </w:rPr>
        <w:t>」之對稱。華</w:t>
      </w:r>
      <w:proofErr w:type="gramStart"/>
      <w:r w:rsidRPr="00A4556C">
        <w:rPr>
          <w:rFonts w:hint="eastAsia"/>
          <w:sz w:val="22"/>
          <w:szCs w:val="22"/>
        </w:rPr>
        <w:t>嚴宗判立由菩薩進趣佛果之階位</w:t>
      </w:r>
      <w:proofErr w:type="gramEnd"/>
      <w:r w:rsidRPr="00A4556C">
        <w:rPr>
          <w:rFonts w:hint="eastAsia"/>
          <w:sz w:val="22"/>
          <w:szCs w:val="22"/>
        </w:rPr>
        <w:t>為二門：（一）</w:t>
      </w:r>
      <w:proofErr w:type="gramStart"/>
      <w:r w:rsidRPr="00A4556C">
        <w:rPr>
          <w:rFonts w:hint="eastAsia"/>
          <w:sz w:val="22"/>
          <w:szCs w:val="22"/>
        </w:rPr>
        <w:t>初後相即</w:t>
      </w:r>
      <w:proofErr w:type="gramEnd"/>
      <w:r w:rsidRPr="00A4556C">
        <w:rPr>
          <w:rFonts w:hint="eastAsia"/>
          <w:sz w:val="22"/>
          <w:szCs w:val="22"/>
        </w:rPr>
        <w:t>，初</w:t>
      </w:r>
      <w:proofErr w:type="gramStart"/>
      <w:r w:rsidRPr="00A4556C">
        <w:rPr>
          <w:rFonts w:hint="eastAsia"/>
          <w:sz w:val="22"/>
          <w:szCs w:val="22"/>
        </w:rPr>
        <w:t>發心時</w:t>
      </w:r>
      <w:proofErr w:type="gramEnd"/>
      <w:r w:rsidRPr="00A4556C">
        <w:rPr>
          <w:rFonts w:hint="eastAsia"/>
          <w:sz w:val="22"/>
          <w:szCs w:val="22"/>
        </w:rPr>
        <w:t>，便成正</w:t>
      </w:r>
      <w:proofErr w:type="gramStart"/>
      <w:r w:rsidRPr="00A4556C">
        <w:rPr>
          <w:rFonts w:hint="eastAsia"/>
          <w:sz w:val="22"/>
          <w:szCs w:val="22"/>
        </w:rPr>
        <w:t>覺者，稱圓融門</w:t>
      </w:r>
      <w:proofErr w:type="gramEnd"/>
      <w:r w:rsidRPr="00A4556C">
        <w:rPr>
          <w:rFonts w:hint="eastAsia"/>
          <w:sz w:val="22"/>
          <w:szCs w:val="22"/>
        </w:rPr>
        <w:t>。（二）</w:t>
      </w:r>
      <w:proofErr w:type="gramStart"/>
      <w:r w:rsidRPr="00A4556C">
        <w:rPr>
          <w:rFonts w:hint="eastAsia"/>
          <w:sz w:val="22"/>
          <w:szCs w:val="22"/>
        </w:rPr>
        <w:t>初後次第</w:t>
      </w:r>
      <w:proofErr w:type="gramEnd"/>
      <w:r w:rsidRPr="00A4556C">
        <w:rPr>
          <w:rFonts w:hint="eastAsia"/>
          <w:sz w:val="22"/>
          <w:szCs w:val="22"/>
        </w:rPr>
        <w:t>，</w:t>
      </w:r>
      <w:r w:rsidR="002060C8" w:rsidRPr="00A4556C">
        <w:rPr>
          <w:rFonts w:hint="eastAsia"/>
          <w:sz w:val="22"/>
          <w:szCs w:val="22"/>
        </w:rPr>
        <w:t>《</w:t>
      </w:r>
      <w:r w:rsidRPr="00A4556C">
        <w:rPr>
          <w:rFonts w:hint="eastAsia"/>
          <w:sz w:val="22"/>
          <w:szCs w:val="22"/>
        </w:rPr>
        <w:t>華嚴經</w:t>
      </w:r>
      <w:r w:rsidR="002060C8" w:rsidRPr="00A4556C">
        <w:rPr>
          <w:rFonts w:hint="eastAsia"/>
          <w:sz w:val="22"/>
          <w:szCs w:val="22"/>
        </w:rPr>
        <w:t>》</w:t>
      </w:r>
      <w:r w:rsidRPr="00A4556C">
        <w:rPr>
          <w:rFonts w:hint="eastAsia"/>
          <w:sz w:val="22"/>
          <w:szCs w:val="22"/>
        </w:rPr>
        <w:t>第二會</w:t>
      </w:r>
      <w:r w:rsidR="002060C8" w:rsidRPr="00A4556C">
        <w:rPr>
          <w:rFonts w:hint="eastAsia"/>
          <w:sz w:val="22"/>
          <w:szCs w:val="22"/>
        </w:rPr>
        <w:t>〈</w:t>
      </w:r>
      <w:r w:rsidRPr="00A4556C">
        <w:rPr>
          <w:rFonts w:hint="eastAsia"/>
          <w:sz w:val="22"/>
          <w:szCs w:val="22"/>
        </w:rPr>
        <w:t>名號品</w:t>
      </w:r>
      <w:r w:rsidR="002060C8" w:rsidRPr="00A4556C">
        <w:rPr>
          <w:rFonts w:hint="eastAsia"/>
          <w:sz w:val="22"/>
          <w:szCs w:val="22"/>
        </w:rPr>
        <w:t>〉</w:t>
      </w:r>
      <w:r w:rsidRPr="00A4556C">
        <w:rPr>
          <w:rFonts w:hint="eastAsia"/>
          <w:sz w:val="22"/>
          <w:szCs w:val="22"/>
        </w:rPr>
        <w:t>至第六會</w:t>
      </w:r>
      <w:r w:rsidR="002060C8" w:rsidRPr="00A4556C">
        <w:rPr>
          <w:rFonts w:hint="eastAsia"/>
          <w:sz w:val="22"/>
          <w:szCs w:val="22"/>
        </w:rPr>
        <w:t>〈</w:t>
      </w:r>
      <w:r w:rsidRPr="00A4556C">
        <w:rPr>
          <w:rFonts w:hint="eastAsia"/>
          <w:sz w:val="22"/>
          <w:szCs w:val="22"/>
        </w:rPr>
        <w:t>小相光明品</w:t>
      </w:r>
      <w:r w:rsidR="002060C8" w:rsidRPr="00A4556C">
        <w:rPr>
          <w:rFonts w:hint="eastAsia"/>
          <w:sz w:val="22"/>
          <w:szCs w:val="22"/>
        </w:rPr>
        <w:t>〉</w:t>
      </w:r>
      <w:r w:rsidRPr="00A4556C">
        <w:rPr>
          <w:rFonts w:hint="eastAsia"/>
          <w:sz w:val="22"/>
          <w:szCs w:val="22"/>
        </w:rPr>
        <w:t>之二十八品，說十信、十住、十行、十</w:t>
      </w:r>
      <w:proofErr w:type="gramStart"/>
      <w:r w:rsidRPr="00A4556C">
        <w:rPr>
          <w:rFonts w:hint="eastAsia"/>
          <w:sz w:val="22"/>
          <w:szCs w:val="22"/>
        </w:rPr>
        <w:t>迴</w:t>
      </w:r>
      <w:proofErr w:type="gramEnd"/>
      <w:r w:rsidRPr="00A4556C">
        <w:rPr>
          <w:rFonts w:hint="eastAsia"/>
          <w:sz w:val="22"/>
          <w:szCs w:val="22"/>
        </w:rPr>
        <w:t>向、十地、</w:t>
      </w:r>
      <w:proofErr w:type="gramStart"/>
      <w:r w:rsidRPr="00A4556C">
        <w:rPr>
          <w:rFonts w:hint="eastAsia"/>
          <w:sz w:val="22"/>
          <w:szCs w:val="22"/>
        </w:rPr>
        <w:t>等覺、</w:t>
      </w:r>
      <w:proofErr w:type="gramEnd"/>
      <w:r w:rsidRPr="00A4556C">
        <w:rPr>
          <w:rFonts w:hint="eastAsia"/>
          <w:sz w:val="22"/>
          <w:szCs w:val="22"/>
        </w:rPr>
        <w:t>妙覺等五十二位，</w:t>
      </w:r>
      <w:proofErr w:type="gramStart"/>
      <w:r w:rsidRPr="00A4556C">
        <w:rPr>
          <w:rFonts w:hint="eastAsia"/>
          <w:sz w:val="22"/>
          <w:szCs w:val="22"/>
        </w:rPr>
        <w:t>凡夫可由此</w:t>
      </w:r>
      <w:proofErr w:type="gramEnd"/>
      <w:r w:rsidRPr="00A4556C">
        <w:rPr>
          <w:rFonts w:hint="eastAsia"/>
          <w:sz w:val="22"/>
          <w:szCs w:val="22"/>
        </w:rPr>
        <w:t>順序漸進</w:t>
      </w:r>
      <w:proofErr w:type="gramStart"/>
      <w:r w:rsidRPr="00A4556C">
        <w:rPr>
          <w:rFonts w:hint="eastAsia"/>
          <w:sz w:val="22"/>
          <w:szCs w:val="22"/>
        </w:rPr>
        <w:t>至佛果位</w:t>
      </w:r>
      <w:proofErr w:type="gramEnd"/>
      <w:r w:rsidRPr="00A4556C">
        <w:rPr>
          <w:rFonts w:hint="eastAsia"/>
          <w:sz w:val="22"/>
          <w:szCs w:val="22"/>
        </w:rPr>
        <w:t>，稱為</w:t>
      </w:r>
      <w:proofErr w:type="gramStart"/>
      <w:r w:rsidRPr="00A4556C">
        <w:rPr>
          <w:rFonts w:hint="eastAsia"/>
          <w:sz w:val="22"/>
          <w:szCs w:val="22"/>
        </w:rPr>
        <w:t>行布門</w:t>
      </w:r>
      <w:proofErr w:type="gramEnd"/>
      <w:r w:rsidRPr="00A4556C">
        <w:rPr>
          <w:rFonts w:hint="eastAsia"/>
          <w:sz w:val="22"/>
          <w:szCs w:val="22"/>
        </w:rPr>
        <w:t>。</w:t>
      </w:r>
      <w:proofErr w:type="gramStart"/>
      <w:r w:rsidRPr="00A4556C">
        <w:rPr>
          <w:rFonts w:ascii="Times New Roman" w:hAnsi="Times New Roman"/>
          <w:sz w:val="22"/>
          <w:szCs w:val="22"/>
        </w:rPr>
        <w:t>（</w:t>
      </w:r>
      <w:proofErr w:type="gramEnd"/>
      <w:r w:rsidRPr="00A4556C">
        <w:rPr>
          <w:rFonts w:ascii="Times New Roman" w:hAnsi="Times New Roman" w:hint="eastAsia"/>
          <w:sz w:val="22"/>
          <w:szCs w:val="22"/>
        </w:rPr>
        <w:t>《佛光大辭典》</w:t>
      </w:r>
      <w:proofErr w:type="gramStart"/>
      <w:r w:rsidRPr="00A4556C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A4556C">
        <w:rPr>
          <w:rFonts w:ascii="Times New Roman" w:hAnsi="Times New Roman" w:hint="eastAsia"/>
          <w:sz w:val="22"/>
          <w:szCs w:val="22"/>
        </w:rPr>
        <w:t>三</w:t>
      </w:r>
      <w:proofErr w:type="gramStart"/>
      <w:r w:rsidRPr="00A4556C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A4556C">
        <w:rPr>
          <w:rFonts w:ascii="Times New Roman" w:hAnsi="Times New Roman" w:hint="eastAsia"/>
          <w:sz w:val="22"/>
          <w:szCs w:val="22"/>
        </w:rPr>
        <w:t>，</w:t>
      </w:r>
      <w:r w:rsidRPr="00A4556C">
        <w:rPr>
          <w:rFonts w:ascii="Times New Roman" w:hAnsi="Times New Roman" w:hint="eastAsia"/>
          <w:sz w:val="22"/>
          <w:szCs w:val="22"/>
        </w:rPr>
        <w:t>pp.2553.3-2554.1</w:t>
      </w:r>
      <w:proofErr w:type="gramStart"/>
      <w:r w:rsidRPr="00A4556C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20">
    <w:p w:rsidR="000A0EB6" w:rsidRPr="00A4556C" w:rsidRDefault="000A0EB6" w:rsidP="00802BD0">
      <w:pPr>
        <w:pStyle w:val="a9"/>
        <w:spacing w:line="0" w:lineRule="atLeast"/>
        <w:ind w:left="220" w:hangingChars="100" w:hanging="220"/>
        <w:rPr>
          <w:rFonts w:ascii="Times New Roman" w:eastAsia="SimSun" w:hAnsi="Times New Roman"/>
          <w:sz w:val="22"/>
          <w:szCs w:val="22"/>
        </w:rPr>
      </w:pPr>
      <w:r w:rsidRPr="00A4556C">
        <w:rPr>
          <w:rStyle w:val="ab"/>
          <w:rFonts w:ascii="Times New Roman" w:hAnsi="Times New Roman"/>
          <w:sz w:val="22"/>
          <w:szCs w:val="22"/>
        </w:rPr>
        <w:footnoteRef/>
      </w:r>
      <w:r w:rsidRPr="00A4556C">
        <w:rPr>
          <w:rFonts w:ascii="Times New Roman" w:eastAsia="SimSun" w:hAnsi="Times New Roman" w:hint="eastAsia"/>
          <w:sz w:val="22"/>
          <w:szCs w:val="22"/>
        </w:rPr>
        <w:t xml:space="preserve"> </w:t>
      </w:r>
      <w:r w:rsidRPr="00A4556C">
        <w:rPr>
          <w:rFonts w:ascii="Times New Roman" w:hAnsi="Times New Roman"/>
          <w:sz w:val="22"/>
          <w:szCs w:val="22"/>
        </w:rPr>
        <w:t>唐</w:t>
      </w:r>
      <w:r w:rsidRPr="00A4556C">
        <w:rPr>
          <w:rFonts w:ascii="Times New Roman" w:hAnsi="Times New Roman" w:hint="eastAsia"/>
          <w:sz w:val="22"/>
          <w:szCs w:val="22"/>
        </w:rPr>
        <w:t xml:space="preserve"> </w:t>
      </w:r>
      <w:proofErr w:type="gramStart"/>
      <w:r w:rsidRPr="00A4556C">
        <w:rPr>
          <w:rFonts w:ascii="Times New Roman" w:hAnsi="Times New Roman"/>
          <w:sz w:val="22"/>
          <w:szCs w:val="22"/>
        </w:rPr>
        <w:t>澄觀撰</w:t>
      </w:r>
      <w:proofErr w:type="gramEnd"/>
      <w:r w:rsidRPr="00A4556C">
        <w:rPr>
          <w:rFonts w:ascii="Times New Roman" w:hAnsi="Times New Roman"/>
          <w:sz w:val="22"/>
          <w:szCs w:val="22"/>
        </w:rPr>
        <w:t>，《大方廣佛華嚴經疏》（大正</w:t>
      </w:r>
      <w:r w:rsidRPr="00A4556C">
        <w:rPr>
          <w:rFonts w:ascii="Times New Roman" w:hAnsi="Times New Roman"/>
          <w:sz w:val="22"/>
          <w:szCs w:val="22"/>
        </w:rPr>
        <w:t>35</w:t>
      </w:r>
      <w:r w:rsidRPr="00A4556C">
        <w:rPr>
          <w:rFonts w:ascii="Times New Roman" w:hAnsi="Times New Roman"/>
          <w:sz w:val="22"/>
          <w:szCs w:val="22"/>
        </w:rPr>
        <w:t>，</w:t>
      </w:r>
      <w:r w:rsidRPr="00A4556C">
        <w:rPr>
          <w:rFonts w:ascii="Times New Roman" w:hAnsi="Times New Roman"/>
          <w:sz w:val="22"/>
          <w:szCs w:val="22"/>
        </w:rPr>
        <w:t>504b17</w:t>
      </w:r>
      <w:r w:rsidRPr="00A4556C">
        <w:rPr>
          <w:rFonts w:ascii="Times New Roman" w:hAnsi="Times New Roman" w:hint="eastAsia"/>
          <w:sz w:val="22"/>
          <w:szCs w:val="22"/>
        </w:rPr>
        <w:t>-</w:t>
      </w:r>
      <w:r w:rsidRPr="00A4556C">
        <w:rPr>
          <w:rFonts w:ascii="Times New Roman" w:hAnsi="Times New Roman"/>
          <w:sz w:val="22"/>
          <w:szCs w:val="22"/>
        </w:rPr>
        <w:t>27</w:t>
      </w:r>
      <w:r w:rsidRPr="00A4556C">
        <w:rPr>
          <w:rFonts w:ascii="Times New Roman" w:hAnsi="Times New Roman"/>
          <w:sz w:val="22"/>
          <w:szCs w:val="22"/>
        </w:rPr>
        <w:t>）：</w:t>
      </w:r>
    </w:p>
    <w:p w:rsidR="000A0EB6" w:rsidRPr="00A4556C" w:rsidRDefault="000A0EB6" w:rsidP="00802BD0">
      <w:pPr>
        <w:pStyle w:val="a9"/>
        <w:spacing w:line="0" w:lineRule="atLeast"/>
        <w:ind w:leftChars="100" w:left="240"/>
        <w:rPr>
          <w:rFonts w:ascii="標楷體" w:eastAsia="標楷體" w:hAnsi="標楷體"/>
          <w:sz w:val="22"/>
          <w:szCs w:val="22"/>
        </w:rPr>
      </w:pPr>
      <w:r w:rsidRPr="00A4556C">
        <w:rPr>
          <w:rFonts w:ascii="標楷體" w:eastAsia="標楷體" w:hAnsi="標楷體"/>
          <w:sz w:val="22"/>
          <w:szCs w:val="22"/>
        </w:rPr>
        <w:t>夫聖人之大</w:t>
      </w:r>
      <w:proofErr w:type="gramStart"/>
      <w:r w:rsidRPr="00A4556C">
        <w:rPr>
          <w:rFonts w:ascii="標楷體" w:eastAsia="標楷體" w:hAnsi="標楷體"/>
          <w:sz w:val="22"/>
          <w:szCs w:val="22"/>
        </w:rPr>
        <w:t>寶曰位</w:t>
      </w:r>
      <w:proofErr w:type="gramEnd"/>
      <w:r w:rsidRPr="00A4556C">
        <w:rPr>
          <w:rFonts w:ascii="標楷體" w:eastAsia="標楷體" w:hAnsi="標楷體"/>
          <w:sz w:val="22"/>
          <w:szCs w:val="22"/>
        </w:rPr>
        <w:t>，若無此位</w:t>
      </w:r>
      <w:r w:rsidR="00514F65" w:rsidRPr="00A4556C">
        <w:rPr>
          <w:rFonts w:ascii="標楷體" w:eastAsia="標楷體" w:hAnsi="標楷體" w:hint="eastAsia"/>
          <w:sz w:val="22"/>
          <w:szCs w:val="22"/>
        </w:rPr>
        <w:t>，</w:t>
      </w:r>
      <w:r w:rsidRPr="00A4556C">
        <w:rPr>
          <w:rFonts w:ascii="標楷體" w:eastAsia="標楷體" w:hAnsi="標楷體"/>
          <w:sz w:val="22"/>
          <w:szCs w:val="22"/>
        </w:rPr>
        <w:t>行無成故。此亦二種</w:t>
      </w:r>
      <w:r w:rsidRPr="00A4556C">
        <w:rPr>
          <w:rFonts w:ascii="標楷體" w:eastAsia="標楷體" w:hAnsi="標楷體" w:hint="eastAsia"/>
          <w:sz w:val="22"/>
          <w:szCs w:val="22"/>
        </w:rPr>
        <w:t>：</w:t>
      </w:r>
      <w:r w:rsidRPr="00A4556C">
        <w:rPr>
          <w:rFonts w:ascii="標楷體" w:eastAsia="標楷體" w:hAnsi="標楷體"/>
          <w:sz w:val="22"/>
          <w:szCs w:val="22"/>
        </w:rPr>
        <w:t>一</w:t>
      </w:r>
      <w:r w:rsidRPr="00A4556C">
        <w:rPr>
          <w:rFonts w:ascii="標楷體" w:eastAsia="標楷體" w:hAnsi="標楷體" w:hint="eastAsia"/>
          <w:sz w:val="22"/>
          <w:szCs w:val="22"/>
        </w:rPr>
        <w:t>、</w:t>
      </w:r>
      <w:proofErr w:type="gramStart"/>
      <w:r w:rsidRPr="00A4556C">
        <w:rPr>
          <w:rFonts w:ascii="標楷體" w:eastAsia="標楷體" w:hAnsi="標楷體"/>
          <w:sz w:val="22"/>
          <w:szCs w:val="22"/>
        </w:rPr>
        <w:t>行布門</w:t>
      </w:r>
      <w:proofErr w:type="gramEnd"/>
      <w:r w:rsidRPr="00A4556C">
        <w:rPr>
          <w:rFonts w:ascii="標楷體" w:eastAsia="標楷體" w:hAnsi="標楷體"/>
          <w:sz w:val="22"/>
          <w:szCs w:val="22"/>
        </w:rPr>
        <w:t>，立位差別故</w:t>
      </w:r>
      <w:r w:rsidRPr="00A4556C">
        <w:rPr>
          <w:rFonts w:ascii="標楷體" w:eastAsia="標楷體" w:hAnsi="標楷體" w:hint="eastAsia"/>
          <w:sz w:val="22"/>
          <w:szCs w:val="22"/>
        </w:rPr>
        <w:t>；</w:t>
      </w:r>
      <w:r w:rsidRPr="00A4556C">
        <w:rPr>
          <w:rFonts w:ascii="標楷體" w:eastAsia="標楷體" w:hAnsi="標楷體"/>
          <w:sz w:val="22"/>
          <w:szCs w:val="22"/>
        </w:rPr>
        <w:t>二</w:t>
      </w:r>
      <w:r w:rsidRPr="00A4556C">
        <w:rPr>
          <w:rFonts w:ascii="標楷體" w:eastAsia="標楷體" w:hAnsi="標楷體" w:hint="eastAsia"/>
          <w:sz w:val="22"/>
          <w:szCs w:val="22"/>
        </w:rPr>
        <w:t>、</w:t>
      </w:r>
      <w:proofErr w:type="gramStart"/>
      <w:r w:rsidRPr="00A4556C">
        <w:rPr>
          <w:rFonts w:ascii="標楷體" w:eastAsia="標楷體" w:hAnsi="標楷體"/>
          <w:sz w:val="22"/>
          <w:szCs w:val="22"/>
        </w:rPr>
        <w:t>圓融門</w:t>
      </w:r>
      <w:proofErr w:type="gramEnd"/>
      <w:r w:rsidRPr="00A4556C">
        <w:rPr>
          <w:rFonts w:ascii="標楷體" w:eastAsia="標楷體" w:hAnsi="標楷體"/>
          <w:sz w:val="22"/>
          <w:szCs w:val="22"/>
        </w:rPr>
        <w:t>，一位</w:t>
      </w:r>
      <w:proofErr w:type="gramStart"/>
      <w:r w:rsidRPr="00A4556C">
        <w:rPr>
          <w:rFonts w:ascii="標楷體" w:eastAsia="標楷體" w:hAnsi="標楷體"/>
          <w:sz w:val="22"/>
          <w:szCs w:val="22"/>
        </w:rPr>
        <w:t>即攝一切位故</w:t>
      </w:r>
      <w:proofErr w:type="gramEnd"/>
      <w:r w:rsidRPr="00A4556C">
        <w:rPr>
          <w:rFonts w:ascii="標楷體" w:eastAsia="標楷體" w:hAnsi="標楷體"/>
          <w:sz w:val="22"/>
          <w:szCs w:val="22"/>
        </w:rPr>
        <w:t>，一一位</w:t>
      </w:r>
      <w:proofErr w:type="gramStart"/>
      <w:r w:rsidRPr="00A4556C">
        <w:rPr>
          <w:rFonts w:ascii="標楷體" w:eastAsia="標楷體" w:hAnsi="標楷體"/>
          <w:sz w:val="22"/>
          <w:szCs w:val="22"/>
        </w:rPr>
        <w:t>滿即至佛故</w:t>
      </w:r>
      <w:proofErr w:type="gramEnd"/>
      <w:r w:rsidRPr="00A4556C">
        <w:rPr>
          <w:rFonts w:ascii="標楷體" w:eastAsia="標楷體" w:hAnsi="標楷體"/>
          <w:sz w:val="22"/>
          <w:szCs w:val="22"/>
        </w:rPr>
        <w:t>。初地</w:t>
      </w:r>
      <w:proofErr w:type="gramStart"/>
      <w:r w:rsidRPr="00A4556C">
        <w:rPr>
          <w:rFonts w:ascii="標楷體" w:eastAsia="標楷體" w:hAnsi="標楷體"/>
          <w:sz w:val="22"/>
          <w:szCs w:val="22"/>
        </w:rPr>
        <w:t>云</w:t>
      </w:r>
      <w:proofErr w:type="gramEnd"/>
      <w:r w:rsidR="00514F65" w:rsidRPr="00A4556C">
        <w:rPr>
          <w:rFonts w:ascii="標楷體" w:eastAsia="標楷體" w:hAnsi="標楷體" w:hint="eastAsia"/>
          <w:sz w:val="22"/>
          <w:szCs w:val="22"/>
        </w:rPr>
        <w:t>：</w:t>
      </w:r>
      <w:r w:rsidRPr="00A4556C">
        <w:rPr>
          <w:rFonts w:ascii="標楷體" w:eastAsia="標楷體" w:hAnsi="標楷體"/>
          <w:sz w:val="22"/>
          <w:szCs w:val="22"/>
        </w:rPr>
        <w:t>一地之中，</w:t>
      </w:r>
      <w:proofErr w:type="gramStart"/>
      <w:r w:rsidRPr="00A4556C">
        <w:rPr>
          <w:rFonts w:ascii="標楷體" w:eastAsia="標楷體" w:hAnsi="標楷體"/>
          <w:sz w:val="22"/>
          <w:szCs w:val="22"/>
        </w:rPr>
        <w:t>具攝一切諸地</w:t>
      </w:r>
      <w:proofErr w:type="gramEnd"/>
      <w:r w:rsidRPr="00A4556C">
        <w:rPr>
          <w:rFonts w:ascii="標楷體" w:eastAsia="標楷體" w:hAnsi="標楷體"/>
          <w:sz w:val="22"/>
          <w:szCs w:val="22"/>
        </w:rPr>
        <w:t>功德，</w:t>
      </w:r>
      <w:proofErr w:type="gramStart"/>
      <w:r w:rsidRPr="00A4556C">
        <w:rPr>
          <w:rFonts w:ascii="標楷體" w:eastAsia="標楷體" w:hAnsi="標楷體"/>
          <w:sz w:val="22"/>
          <w:szCs w:val="22"/>
        </w:rPr>
        <w:t>信該果海</w:t>
      </w:r>
      <w:proofErr w:type="gramEnd"/>
      <w:r w:rsidRPr="00A4556C">
        <w:rPr>
          <w:rFonts w:ascii="標楷體" w:eastAsia="標楷體" w:hAnsi="標楷體"/>
          <w:sz w:val="22"/>
          <w:szCs w:val="22"/>
        </w:rPr>
        <w:t>，初</w:t>
      </w:r>
      <w:proofErr w:type="gramStart"/>
      <w:r w:rsidRPr="00A4556C">
        <w:rPr>
          <w:rFonts w:ascii="標楷體" w:eastAsia="標楷體" w:hAnsi="標楷體"/>
          <w:sz w:val="22"/>
          <w:szCs w:val="22"/>
        </w:rPr>
        <w:t>發心時便</w:t>
      </w:r>
      <w:proofErr w:type="gramEnd"/>
      <w:r w:rsidRPr="00A4556C">
        <w:rPr>
          <w:rFonts w:ascii="標楷體" w:eastAsia="標楷體" w:hAnsi="標楷體"/>
          <w:sz w:val="22"/>
          <w:szCs w:val="22"/>
        </w:rPr>
        <w:t>成正覺等。然此二無礙，以</w:t>
      </w:r>
      <w:r w:rsidR="00514F65" w:rsidRPr="00A4556C">
        <w:rPr>
          <w:rFonts w:ascii="標楷體" w:eastAsia="標楷體" w:hAnsi="標楷體" w:hint="eastAsia"/>
          <w:sz w:val="22"/>
          <w:szCs w:val="22"/>
        </w:rPr>
        <w:t>「</w:t>
      </w:r>
      <w:r w:rsidRPr="00A4556C">
        <w:rPr>
          <w:rFonts w:ascii="標楷體" w:eastAsia="標楷體" w:hAnsi="標楷體"/>
          <w:sz w:val="22"/>
          <w:szCs w:val="22"/>
        </w:rPr>
        <w:t>行布</w:t>
      </w:r>
      <w:r w:rsidR="00514F65" w:rsidRPr="00A4556C">
        <w:rPr>
          <w:rFonts w:ascii="標楷體" w:eastAsia="標楷體" w:hAnsi="標楷體" w:hint="eastAsia"/>
          <w:sz w:val="22"/>
          <w:szCs w:val="22"/>
        </w:rPr>
        <w:t>」</w:t>
      </w:r>
      <w:r w:rsidRPr="00A4556C">
        <w:rPr>
          <w:rFonts w:ascii="標楷體" w:eastAsia="標楷體" w:hAnsi="標楷體"/>
          <w:sz w:val="22"/>
          <w:szCs w:val="22"/>
        </w:rPr>
        <w:t>是</w:t>
      </w:r>
      <w:proofErr w:type="gramStart"/>
      <w:r w:rsidRPr="00A4556C">
        <w:rPr>
          <w:rFonts w:ascii="標楷體" w:eastAsia="標楷體" w:hAnsi="標楷體"/>
          <w:sz w:val="22"/>
          <w:szCs w:val="22"/>
        </w:rPr>
        <w:t>教相施</w:t>
      </w:r>
      <w:proofErr w:type="gramEnd"/>
      <w:r w:rsidRPr="00A4556C">
        <w:rPr>
          <w:rFonts w:ascii="標楷體" w:eastAsia="標楷體" w:hAnsi="標楷體"/>
          <w:sz w:val="22"/>
          <w:szCs w:val="22"/>
        </w:rPr>
        <w:t>設，</w:t>
      </w:r>
      <w:r w:rsidR="00514F65" w:rsidRPr="00A4556C">
        <w:rPr>
          <w:rFonts w:ascii="標楷體" w:eastAsia="標楷體" w:hAnsi="標楷體" w:hint="eastAsia"/>
          <w:sz w:val="22"/>
          <w:szCs w:val="22"/>
        </w:rPr>
        <w:t>「</w:t>
      </w:r>
      <w:r w:rsidRPr="00A4556C">
        <w:rPr>
          <w:rFonts w:ascii="標楷體" w:eastAsia="標楷體" w:hAnsi="標楷體"/>
          <w:sz w:val="22"/>
          <w:szCs w:val="22"/>
        </w:rPr>
        <w:t>圓融</w:t>
      </w:r>
      <w:r w:rsidR="00514F65" w:rsidRPr="00A4556C">
        <w:rPr>
          <w:rFonts w:ascii="標楷體" w:eastAsia="標楷體" w:hAnsi="標楷體" w:hint="eastAsia"/>
          <w:sz w:val="22"/>
          <w:szCs w:val="22"/>
        </w:rPr>
        <w:t>」</w:t>
      </w:r>
      <w:r w:rsidRPr="00A4556C">
        <w:rPr>
          <w:rFonts w:ascii="標楷體" w:eastAsia="標楷體" w:hAnsi="標楷體"/>
          <w:sz w:val="22"/>
          <w:szCs w:val="22"/>
        </w:rPr>
        <w:t>是理性德用。相</w:t>
      </w:r>
      <w:proofErr w:type="gramStart"/>
      <w:r w:rsidRPr="00A4556C">
        <w:rPr>
          <w:rFonts w:ascii="標楷體" w:eastAsia="標楷體" w:hAnsi="標楷體"/>
          <w:sz w:val="22"/>
          <w:szCs w:val="22"/>
        </w:rPr>
        <w:t>是即性之</w:t>
      </w:r>
      <w:proofErr w:type="gramEnd"/>
      <w:r w:rsidRPr="00A4556C">
        <w:rPr>
          <w:rFonts w:ascii="標楷體" w:eastAsia="標楷體" w:hAnsi="標楷體"/>
          <w:sz w:val="22"/>
          <w:szCs w:val="22"/>
        </w:rPr>
        <w:t>相，</w:t>
      </w:r>
      <w:proofErr w:type="gramStart"/>
      <w:r w:rsidRPr="00A4556C">
        <w:rPr>
          <w:rFonts w:ascii="標楷體" w:eastAsia="標楷體" w:hAnsi="標楷體"/>
          <w:sz w:val="22"/>
          <w:szCs w:val="22"/>
        </w:rPr>
        <w:t>故</w:t>
      </w:r>
      <w:r w:rsidRPr="00A4556C">
        <w:rPr>
          <w:rFonts w:ascii="標楷體" w:eastAsia="標楷體" w:hAnsi="標楷體"/>
          <w:b/>
          <w:sz w:val="22"/>
          <w:szCs w:val="22"/>
        </w:rPr>
        <w:t>行布不礙圓融</w:t>
      </w:r>
      <w:proofErr w:type="gramEnd"/>
      <w:r w:rsidRPr="00A4556C">
        <w:rPr>
          <w:rFonts w:ascii="標楷體" w:eastAsia="標楷體" w:hAnsi="標楷體"/>
          <w:sz w:val="22"/>
          <w:szCs w:val="22"/>
        </w:rPr>
        <w:t>。性是即相之性，</w:t>
      </w:r>
      <w:proofErr w:type="gramStart"/>
      <w:r w:rsidRPr="00A4556C">
        <w:rPr>
          <w:rFonts w:ascii="標楷體" w:eastAsia="標楷體" w:hAnsi="標楷體"/>
          <w:sz w:val="22"/>
          <w:szCs w:val="22"/>
        </w:rPr>
        <w:t>故</w:t>
      </w:r>
      <w:r w:rsidRPr="00A4556C">
        <w:rPr>
          <w:rFonts w:ascii="標楷體" w:eastAsia="標楷體" w:hAnsi="標楷體"/>
          <w:b/>
          <w:sz w:val="22"/>
          <w:szCs w:val="22"/>
        </w:rPr>
        <w:t>圓融不礙行</w:t>
      </w:r>
      <w:proofErr w:type="gramEnd"/>
      <w:r w:rsidRPr="00A4556C">
        <w:rPr>
          <w:rFonts w:ascii="標楷體" w:eastAsia="標楷體" w:hAnsi="標楷體"/>
          <w:b/>
          <w:sz w:val="22"/>
          <w:szCs w:val="22"/>
        </w:rPr>
        <w:t>布</w:t>
      </w:r>
      <w:r w:rsidRPr="00A4556C">
        <w:rPr>
          <w:rFonts w:ascii="標楷體" w:eastAsia="標楷體" w:hAnsi="標楷體"/>
          <w:sz w:val="22"/>
          <w:szCs w:val="22"/>
        </w:rPr>
        <w:t>。圓</w:t>
      </w:r>
      <w:proofErr w:type="gramStart"/>
      <w:r w:rsidRPr="00A4556C">
        <w:rPr>
          <w:rFonts w:ascii="標楷體" w:eastAsia="標楷體" w:hAnsi="標楷體"/>
          <w:sz w:val="22"/>
          <w:szCs w:val="22"/>
        </w:rPr>
        <w:t>融不礙行</w:t>
      </w:r>
      <w:proofErr w:type="gramEnd"/>
      <w:r w:rsidRPr="00A4556C">
        <w:rPr>
          <w:rFonts w:ascii="標楷體" w:eastAsia="標楷體" w:hAnsi="標楷體"/>
          <w:sz w:val="22"/>
          <w:szCs w:val="22"/>
        </w:rPr>
        <w:t>布，故一為無量</w:t>
      </w:r>
      <w:r w:rsidR="001C5515" w:rsidRPr="00A4556C">
        <w:rPr>
          <w:rFonts w:ascii="標楷體" w:eastAsia="標楷體" w:hAnsi="標楷體" w:hint="eastAsia"/>
          <w:sz w:val="22"/>
          <w:szCs w:val="22"/>
        </w:rPr>
        <w:t>；</w:t>
      </w:r>
      <w:r w:rsidRPr="00A4556C">
        <w:rPr>
          <w:rFonts w:ascii="標楷體" w:eastAsia="標楷體" w:hAnsi="標楷體"/>
          <w:sz w:val="22"/>
          <w:szCs w:val="22"/>
        </w:rPr>
        <w:t>行布</w:t>
      </w:r>
      <w:proofErr w:type="gramStart"/>
      <w:r w:rsidRPr="00A4556C">
        <w:rPr>
          <w:rFonts w:ascii="標楷體" w:eastAsia="標楷體" w:hAnsi="標楷體"/>
          <w:sz w:val="22"/>
          <w:szCs w:val="22"/>
        </w:rPr>
        <w:t>不礙圓融</w:t>
      </w:r>
      <w:proofErr w:type="gramEnd"/>
      <w:r w:rsidRPr="00A4556C">
        <w:rPr>
          <w:rFonts w:ascii="標楷體" w:eastAsia="標楷體" w:hAnsi="標楷體"/>
          <w:sz w:val="22"/>
          <w:szCs w:val="22"/>
        </w:rPr>
        <w:t>，故無量為一。無量為一故融通隱隱，一為無量故涉入重重。</w:t>
      </w:r>
    </w:p>
  </w:footnote>
  <w:footnote w:id="21">
    <w:p w:rsidR="000A0EB6" w:rsidRPr="00D11A5A" w:rsidRDefault="000A0EB6" w:rsidP="00802BD0">
      <w:pPr>
        <w:pStyle w:val="a9"/>
        <w:ind w:left="220" w:hangingChars="100" w:hanging="220"/>
        <w:rPr>
          <w:rFonts w:eastAsia="SimSun"/>
          <w:sz w:val="22"/>
          <w:szCs w:val="22"/>
        </w:rPr>
      </w:pPr>
      <w:r w:rsidRPr="00A4556C">
        <w:rPr>
          <w:rStyle w:val="ab"/>
          <w:rFonts w:ascii="Times New Roman" w:hAnsi="Times New Roman"/>
          <w:sz w:val="22"/>
          <w:szCs w:val="22"/>
        </w:rPr>
        <w:footnoteRef/>
      </w:r>
      <w:r w:rsidRPr="00A4556C">
        <w:rPr>
          <w:rFonts w:ascii="Times New Roman" w:hAnsi="Times New Roman"/>
          <w:sz w:val="22"/>
          <w:szCs w:val="22"/>
        </w:rPr>
        <w:t xml:space="preserve"> </w:t>
      </w:r>
      <w:r w:rsidRPr="00A4556C">
        <w:rPr>
          <w:rFonts w:ascii="Times New Roman" w:hAnsi="Times New Roman" w:hint="eastAsia"/>
          <w:sz w:val="22"/>
          <w:szCs w:val="22"/>
        </w:rPr>
        <w:t>荒謬：謂極端錯誤，非常不合情理。</w:t>
      </w:r>
      <w:proofErr w:type="gramStart"/>
      <w:r w:rsidRPr="00A4556C">
        <w:rPr>
          <w:rFonts w:ascii="Times New Roman" w:hAnsi="Times New Roman"/>
          <w:sz w:val="22"/>
          <w:szCs w:val="22"/>
        </w:rPr>
        <w:t>（</w:t>
      </w:r>
      <w:proofErr w:type="gramEnd"/>
      <w:r w:rsidRPr="00A4556C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A4556C">
        <w:rPr>
          <w:rFonts w:ascii="Times New Roman" w:hAnsi="Times New Roman"/>
          <w:sz w:val="22"/>
          <w:szCs w:val="22"/>
        </w:rPr>
        <w:t>（</w:t>
      </w:r>
      <w:proofErr w:type="gramEnd"/>
      <w:r w:rsidRPr="00A4556C">
        <w:rPr>
          <w:rFonts w:ascii="Times New Roman" w:hAnsi="Times New Roman" w:hint="eastAsia"/>
          <w:sz w:val="22"/>
          <w:szCs w:val="22"/>
        </w:rPr>
        <w:t>九</w:t>
      </w:r>
      <w:proofErr w:type="gramStart"/>
      <w:r w:rsidRPr="00D11A5A">
        <w:rPr>
          <w:rFonts w:ascii="Times New Roman" w:hAnsi="Times New Roman"/>
          <w:sz w:val="22"/>
          <w:szCs w:val="22"/>
        </w:rPr>
        <w:t>）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p.</w:t>
      </w:r>
      <w:r w:rsidRPr="00D11A5A">
        <w:rPr>
          <w:rFonts w:ascii="Times New Roman" w:hAnsi="Times New Roman" w:hint="eastAsia"/>
          <w:sz w:val="22"/>
          <w:szCs w:val="22"/>
        </w:rPr>
        <w:t>3</w:t>
      </w:r>
      <w:r w:rsidRPr="00D11A5A">
        <w:rPr>
          <w:rFonts w:ascii="Times New Roman" w:eastAsia="SimSun" w:hAnsi="Times New Roman" w:hint="eastAsia"/>
          <w:sz w:val="22"/>
          <w:szCs w:val="22"/>
        </w:rPr>
        <w:t>94</w:t>
      </w:r>
      <w:proofErr w:type="gramStart"/>
      <w:r w:rsidRPr="00D11A5A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22">
    <w:p w:rsidR="000A0EB6" w:rsidRPr="00D11A5A" w:rsidRDefault="000A0EB6" w:rsidP="00802BD0">
      <w:pPr>
        <w:pStyle w:val="a9"/>
        <w:ind w:left="220" w:hangingChars="100" w:hanging="220"/>
        <w:rPr>
          <w:rFonts w:eastAsia="SimSu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eastAsia="SimSun" w:hAnsi="Times New Roman" w:hint="eastAsia"/>
          <w:sz w:val="22"/>
          <w:szCs w:val="22"/>
        </w:rPr>
        <w:t xml:space="preserve"> </w:t>
      </w:r>
      <w:r w:rsidRPr="00D11A5A">
        <w:rPr>
          <w:rFonts w:ascii="Times New Roman" w:hAnsi="Times New Roman" w:hint="eastAsia"/>
          <w:sz w:val="22"/>
          <w:szCs w:val="22"/>
        </w:rPr>
        <w:t>不經：</w:t>
      </w:r>
      <w:r w:rsidRPr="00D11A5A">
        <w:rPr>
          <w:rFonts w:ascii="Times New Roman" w:hAnsi="Times New Roman" w:hint="eastAsia"/>
          <w:sz w:val="22"/>
          <w:szCs w:val="22"/>
        </w:rPr>
        <w:t>1.</w:t>
      </w:r>
      <w:proofErr w:type="gramStart"/>
      <w:r w:rsidRPr="00D11A5A">
        <w:rPr>
          <w:rFonts w:ascii="Times New Roman" w:hAnsi="Times New Roman" w:hint="eastAsia"/>
          <w:sz w:val="22"/>
          <w:szCs w:val="22"/>
        </w:rPr>
        <w:t>不合常法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。</w:t>
      </w:r>
      <w:proofErr w:type="gramStart"/>
      <w:r w:rsidRPr="00D11A5A">
        <w:rPr>
          <w:rFonts w:ascii="Times New Roman" w:hAnsi="Times New Roman"/>
          <w:sz w:val="22"/>
          <w:szCs w:val="22"/>
        </w:rPr>
        <w:t>（</w:t>
      </w:r>
      <w:proofErr w:type="gramEnd"/>
      <w:r w:rsidRPr="00D11A5A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D11A5A">
        <w:rPr>
          <w:rFonts w:ascii="Times New Roman" w:hAnsi="Times New Roman"/>
          <w:sz w:val="22"/>
          <w:szCs w:val="22"/>
        </w:rPr>
        <w:t>（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一</w:t>
      </w:r>
      <w:proofErr w:type="gramStart"/>
      <w:r w:rsidRPr="00D11A5A">
        <w:rPr>
          <w:rFonts w:ascii="Times New Roman" w:hAnsi="Times New Roman"/>
          <w:sz w:val="22"/>
          <w:szCs w:val="22"/>
        </w:rPr>
        <w:t>）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p.</w:t>
      </w:r>
      <w:r w:rsidRPr="00D11A5A">
        <w:rPr>
          <w:rFonts w:ascii="Times New Roman" w:eastAsia="SimSun" w:hAnsi="Times New Roman" w:hint="eastAsia"/>
          <w:sz w:val="22"/>
          <w:szCs w:val="22"/>
        </w:rPr>
        <w:t>461</w:t>
      </w:r>
      <w:proofErr w:type="gramStart"/>
      <w:r w:rsidRPr="00D11A5A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23">
    <w:p w:rsidR="000A0EB6" w:rsidRPr="00D11A5A" w:rsidRDefault="000A0EB6" w:rsidP="008D3AB8">
      <w:pPr>
        <w:pStyle w:val="a9"/>
        <w:rPr>
          <w:rFonts w:ascii="Times New Roman" w:hAnsi="Times New Roma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hAnsi="Times New Roman"/>
          <w:sz w:val="22"/>
          <w:szCs w:val="22"/>
        </w:rPr>
        <w:t xml:space="preserve"> </w:t>
      </w:r>
      <w:r w:rsidRPr="00D11A5A">
        <w:rPr>
          <w:rFonts w:ascii="Times New Roman" w:hAnsi="Times New Roman"/>
          <w:sz w:val="22"/>
          <w:szCs w:val="22"/>
        </w:rPr>
        <w:t>所以：</w:t>
      </w:r>
      <w:r w:rsidRPr="00D11A5A">
        <w:rPr>
          <w:rFonts w:ascii="Times New Roman" w:hAnsi="Times New Roman"/>
          <w:sz w:val="22"/>
          <w:szCs w:val="22"/>
        </w:rPr>
        <w:t>1.</w:t>
      </w:r>
      <w:r w:rsidRPr="00D11A5A">
        <w:rPr>
          <w:rFonts w:ascii="Times New Roman" w:hAnsi="Times New Roman"/>
          <w:sz w:val="22"/>
          <w:szCs w:val="22"/>
        </w:rPr>
        <w:t>原因，情由。</w:t>
      </w:r>
      <w:proofErr w:type="gramStart"/>
      <w:r w:rsidRPr="00D11A5A">
        <w:rPr>
          <w:rFonts w:ascii="Times New Roman" w:hAnsi="Times New Roman"/>
          <w:sz w:val="22"/>
          <w:szCs w:val="22"/>
        </w:rPr>
        <w:t>（</w:t>
      </w:r>
      <w:proofErr w:type="gramEnd"/>
      <w:r w:rsidRPr="00D11A5A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D11A5A">
        <w:rPr>
          <w:rFonts w:ascii="Times New Roman" w:hAnsi="Times New Roman"/>
          <w:sz w:val="22"/>
          <w:szCs w:val="22"/>
        </w:rPr>
        <w:t>（</w:t>
      </w:r>
      <w:proofErr w:type="gramEnd"/>
      <w:r w:rsidRPr="00D11A5A">
        <w:rPr>
          <w:rFonts w:ascii="Times New Roman" w:hAnsi="Times New Roman"/>
          <w:sz w:val="22"/>
          <w:szCs w:val="22"/>
        </w:rPr>
        <w:t>七</w:t>
      </w:r>
      <w:proofErr w:type="gramStart"/>
      <w:r w:rsidRPr="00D11A5A">
        <w:rPr>
          <w:rFonts w:ascii="Times New Roman" w:hAnsi="Times New Roman"/>
          <w:sz w:val="22"/>
          <w:szCs w:val="22"/>
        </w:rPr>
        <w:t>）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p.350</w:t>
      </w:r>
      <w:proofErr w:type="gramStart"/>
      <w:r w:rsidRPr="00D11A5A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24">
    <w:p w:rsidR="000A0EB6" w:rsidRPr="00D11A5A" w:rsidRDefault="000A0EB6" w:rsidP="00A4556C">
      <w:pPr>
        <w:pStyle w:val="a9"/>
        <w:ind w:left="251" w:hangingChars="114" w:hanging="251"/>
        <w:jc w:val="both"/>
        <w:rPr>
          <w:rFonts w:ascii="Times New Roman" w:eastAsia="細明體" w:hAnsi="Times New Roman"/>
          <w:sz w:val="22"/>
          <w:szCs w:val="22"/>
        </w:rPr>
      </w:pPr>
      <w:r w:rsidRPr="00D11A5A">
        <w:rPr>
          <w:rStyle w:val="ab"/>
          <w:rFonts w:ascii="Times New Roman" w:eastAsia="細明體" w:hAnsi="Times New Roman"/>
          <w:sz w:val="22"/>
          <w:szCs w:val="22"/>
        </w:rPr>
        <w:footnoteRef/>
      </w:r>
      <w:r w:rsidR="00A4556C">
        <w:rPr>
          <w:rFonts w:ascii="Times New Roman" w:eastAsia="細明體" w:hAnsi="Times New Roman" w:hint="eastAsia"/>
          <w:sz w:val="22"/>
          <w:szCs w:val="22"/>
        </w:rPr>
        <w:t xml:space="preserve"> </w:t>
      </w:r>
      <w:proofErr w:type="gramStart"/>
      <w:r w:rsidRPr="00D11A5A">
        <w:rPr>
          <w:rFonts w:ascii="Times New Roman" w:eastAsia="細明體" w:hAnsi="Times New Roman" w:hint="eastAsia"/>
          <w:sz w:val="22"/>
          <w:szCs w:val="22"/>
        </w:rPr>
        <w:t>一真法界</w:t>
      </w:r>
      <w:proofErr w:type="gramEnd"/>
      <w:r w:rsidRPr="00D11A5A">
        <w:rPr>
          <w:rFonts w:ascii="Times New Roman" w:eastAsia="細明體" w:hAnsi="Times New Roman" w:hint="eastAsia"/>
          <w:sz w:val="22"/>
          <w:szCs w:val="22"/>
        </w:rPr>
        <w:t>：一，即無二；真，即不</w:t>
      </w:r>
      <w:proofErr w:type="gramStart"/>
      <w:r w:rsidRPr="00D11A5A">
        <w:rPr>
          <w:rFonts w:ascii="Times New Roman" w:eastAsia="細明體" w:hAnsi="Times New Roman" w:hint="eastAsia"/>
          <w:sz w:val="22"/>
          <w:szCs w:val="22"/>
        </w:rPr>
        <w:t>妄</w:t>
      </w:r>
      <w:proofErr w:type="gramEnd"/>
      <w:r w:rsidRPr="00D11A5A">
        <w:rPr>
          <w:rFonts w:ascii="Times New Roman" w:eastAsia="細明體" w:hAnsi="Times New Roman" w:hint="eastAsia"/>
          <w:sz w:val="22"/>
          <w:szCs w:val="22"/>
        </w:rPr>
        <w:t>。</w:t>
      </w:r>
      <w:proofErr w:type="gramStart"/>
      <w:r w:rsidRPr="00D11A5A">
        <w:rPr>
          <w:rFonts w:ascii="Times New Roman" w:eastAsia="細明體" w:hAnsi="Times New Roman" w:hint="eastAsia"/>
          <w:sz w:val="22"/>
          <w:szCs w:val="22"/>
        </w:rPr>
        <w:t>交徹融攝</w:t>
      </w:r>
      <w:proofErr w:type="gramEnd"/>
      <w:r w:rsidRPr="00D11A5A">
        <w:rPr>
          <w:rFonts w:ascii="Times New Roman" w:eastAsia="細明體" w:hAnsi="Times New Roman" w:hint="eastAsia"/>
          <w:sz w:val="22"/>
          <w:szCs w:val="22"/>
        </w:rPr>
        <w:t>，故稱法界。</w:t>
      </w:r>
      <w:proofErr w:type="gramStart"/>
      <w:r w:rsidRPr="00D11A5A">
        <w:rPr>
          <w:rFonts w:ascii="Times New Roman" w:eastAsia="細明體" w:hAnsi="Times New Roman" w:hint="eastAsia"/>
          <w:sz w:val="22"/>
          <w:szCs w:val="22"/>
        </w:rPr>
        <w:t>即是諸佛</w:t>
      </w:r>
      <w:proofErr w:type="gramEnd"/>
      <w:r w:rsidRPr="00D11A5A">
        <w:rPr>
          <w:rFonts w:ascii="Times New Roman" w:eastAsia="細明體" w:hAnsi="Times New Roman" w:hint="eastAsia"/>
          <w:sz w:val="22"/>
          <w:szCs w:val="22"/>
        </w:rPr>
        <w:t>平等法身，從本以來不生不滅，</w:t>
      </w:r>
      <w:proofErr w:type="gramStart"/>
      <w:r w:rsidRPr="00D11A5A">
        <w:rPr>
          <w:rFonts w:ascii="Times New Roman" w:eastAsia="細明體" w:hAnsi="Times New Roman" w:hint="eastAsia"/>
          <w:sz w:val="22"/>
          <w:szCs w:val="22"/>
        </w:rPr>
        <w:t>非空非</w:t>
      </w:r>
      <w:proofErr w:type="gramEnd"/>
      <w:r w:rsidRPr="00D11A5A">
        <w:rPr>
          <w:rFonts w:ascii="Times New Roman" w:eastAsia="細明體" w:hAnsi="Times New Roman" w:hint="eastAsia"/>
          <w:sz w:val="22"/>
          <w:szCs w:val="22"/>
        </w:rPr>
        <w:t>有，</w:t>
      </w:r>
      <w:proofErr w:type="gramStart"/>
      <w:r w:rsidRPr="00D11A5A">
        <w:rPr>
          <w:rFonts w:ascii="Times New Roman" w:eastAsia="細明體" w:hAnsi="Times New Roman" w:hint="eastAsia"/>
          <w:sz w:val="22"/>
          <w:szCs w:val="22"/>
        </w:rPr>
        <w:t>離名離相</w:t>
      </w:r>
      <w:proofErr w:type="gramEnd"/>
      <w:r w:rsidRPr="00D11A5A">
        <w:rPr>
          <w:rFonts w:ascii="Times New Roman" w:eastAsia="細明體" w:hAnsi="Times New Roman" w:hint="eastAsia"/>
          <w:sz w:val="22"/>
          <w:szCs w:val="22"/>
        </w:rPr>
        <w:t>，無內無外，惟一真實，不可思議，故稱</w:t>
      </w:r>
      <w:proofErr w:type="gramStart"/>
      <w:r w:rsidRPr="00D11A5A">
        <w:rPr>
          <w:rFonts w:ascii="Times New Roman" w:eastAsia="細明體" w:hAnsi="Times New Roman" w:hint="eastAsia"/>
          <w:sz w:val="22"/>
          <w:szCs w:val="22"/>
        </w:rPr>
        <w:t>一真法界</w:t>
      </w:r>
      <w:proofErr w:type="gramEnd"/>
      <w:r w:rsidRPr="00D11A5A">
        <w:rPr>
          <w:rFonts w:ascii="Times New Roman" w:eastAsia="細明體" w:hAnsi="Times New Roman" w:hint="eastAsia"/>
          <w:sz w:val="22"/>
          <w:szCs w:val="22"/>
        </w:rPr>
        <w:t>。〔《華嚴經疏鈔》卷六十、《華嚴經疏鈔玄談》卷一〕</w:t>
      </w:r>
      <w:proofErr w:type="gramStart"/>
      <w:r w:rsidRPr="00D11A5A">
        <w:rPr>
          <w:rFonts w:ascii="Times New Roman" w:eastAsia="細明體" w:hAnsi="Times New Roman" w:hint="eastAsia"/>
          <w:sz w:val="22"/>
          <w:szCs w:val="22"/>
        </w:rPr>
        <w:t>（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《佛光大辭典》</w:t>
      </w:r>
      <w:proofErr w:type="gramStart"/>
      <w:r w:rsidRPr="00D11A5A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一</w:t>
      </w:r>
      <w:proofErr w:type="gramStart"/>
      <w:r w:rsidRPr="00D11A5A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eastAsia="細明體" w:hAnsi="Times New Roman" w:hint="eastAsia"/>
          <w:sz w:val="22"/>
          <w:szCs w:val="22"/>
        </w:rPr>
        <w:t>p.64.1</w:t>
      </w:r>
      <w:proofErr w:type="gramStart"/>
      <w:r w:rsidRPr="00D11A5A">
        <w:rPr>
          <w:rFonts w:ascii="Times New Roman" w:eastAsia="細明體" w:hAnsi="Times New Roman" w:hint="eastAsia"/>
          <w:sz w:val="22"/>
          <w:szCs w:val="22"/>
        </w:rPr>
        <w:t>）</w:t>
      </w:r>
      <w:proofErr w:type="gramEnd"/>
    </w:p>
  </w:footnote>
  <w:footnote w:id="25">
    <w:p w:rsidR="000A0EB6" w:rsidRPr="00D11A5A" w:rsidRDefault="000A0EB6" w:rsidP="00802BD0">
      <w:pPr>
        <w:pStyle w:val="a9"/>
        <w:jc w:val="both"/>
        <w:rPr>
          <w:sz w:val="22"/>
          <w:szCs w:val="22"/>
        </w:rPr>
      </w:pPr>
      <w:r w:rsidRPr="00D11A5A">
        <w:rPr>
          <w:rStyle w:val="ab"/>
          <w:rFonts w:ascii="Times New Roman" w:eastAsia="細明體" w:hAnsi="Times New Roman"/>
          <w:sz w:val="22"/>
          <w:szCs w:val="22"/>
        </w:rPr>
        <w:footnoteRef/>
      </w:r>
      <w:r w:rsidR="00802BD0">
        <w:rPr>
          <w:rFonts w:ascii="Times New Roman" w:eastAsia="細明體" w:hAnsi="Times New Roman" w:hint="eastAsia"/>
          <w:sz w:val="22"/>
          <w:szCs w:val="22"/>
        </w:rPr>
        <w:t xml:space="preserve"> </w:t>
      </w:r>
      <w:proofErr w:type="gramStart"/>
      <w:r w:rsidRPr="00D11A5A">
        <w:rPr>
          <w:rFonts w:ascii="Times New Roman" w:hAnsi="Times New Roman"/>
          <w:sz w:val="22"/>
          <w:szCs w:val="22"/>
        </w:rPr>
        <w:t>種現相</w:t>
      </w:r>
      <w:proofErr w:type="gramEnd"/>
      <w:r w:rsidRPr="00D11A5A">
        <w:rPr>
          <w:rFonts w:ascii="Times New Roman" w:hAnsi="Times New Roman"/>
          <w:sz w:val="22"/>
          <w:szCs w:val="22"/>
        </w:rPr>
        <w:t>生</w:t>
      </w:r>
      <w:r w:rsidRPr="00D11A5A">
        <w:rPr>
          <w:rFonts w:ascii="Times New Roman" w:hAnsi="Times New Roman" w:hint="eastAsia"/>
          <w:sz w:val="22"/>
          <w:szCs w:val="22"/>
        </w:rPr>
        <w:t>：種子生現行，現行</w:t>
      </w:r>
      <w:proofErr w:type="gramStart"/>
      <w:r w:rsidRPr="00D11A5A">
        <w:rPr>
          <w:rFonts w:ascii="Times New Roman" w:hAnsi="Times New Roman" w:hint="eastAsia"/>
          <w:sz w:val="22"/>
          <w:szCs w:val="22"/>
        </w:rPr>
        <w:t>熏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種子。</w:t>
      </w:r>
      <w:r w:rsidRPr="00D11A5A">
        <w:rPr>
          <w:rFonts w:ascii="Times New Roman" w:eastAsia="細明體" w:hAnsi="Times New Roman" w:hint="eastAsia"/>
          <w:sz w:val="22"/>
          <w:szCs w:val="22"/>
        </w:rPr>
        <w:t>參見</w:t>
      </w:r>
      <w:r w:rsidRPr="00D11A5A">
        <w:rPr>
          <w:rFonts w:ascii="Times New Roman" w:hAnsi="Times New Roman" w:hint="eastAsia"/>
          <w:sz w:val="22"/>
          <w:szCs w:val="22"/>
        </w:rPr>
        <w:t>印順法師，《中觀今論》，</w:t>
      </w:r>
      <w:r w:rsidRPr="00D11A5A">
        <w:rPr>
          <w:rFonts w:ascii="Times New Roman" w:hAnsi="Times New Roman"/>
          <w:sz w:val="22"/>
          <w:szCs w:val="22"/>
        </w:rPr>
        <w:t>pp.106-107</w:t>
      </w:r>
      <w:r w:rsidRPr="00D11A5A">
        <w:rPr>
          <w:rFonts w:ascii="Times New Roman" w:eastAsia="標楷體" w:hAnsi="Times New Roman" w:hint="eastAsia"/>
          <w:sz w:val="22"/>
          <w:szCs w:val="22"/>
        </w:rPr>
        <w:t>。</w:t>
      </w:r>
    </w:p>
  </w:footnote>
  <w:footnote w:id="26">
    <w:p w:rsidR="000A0EB6" w:rsidRPr="00D11A5A" w:rsidRDefault="000A0EB6" w:rsidP="00C6272E">
      <w:pPr>
        <w:pStyle w:val="a9"/>
        <w:rPr>
          <w:rFonts w:ascii="Times New Roman" w:hAnsi="Times New Roma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hAnsi="Times New Roman"/>
          <w:sz w:val="22"/>
          <w:szCs w:val="22"/>
        </w:rPr>
        <w:t xml:space="preserve"> </w:t>
      </w:r>
      <w:r w:rsidRPr="00D11A5A">
        <w:rPr>
          <w:rFonts w:ascii="Times New Roman" w:hAnsi="Times New Roman"/>
          <w:sz w:val="22"/>
          <w:szCs w:val="22"/>
        </w:rPr>
        <w:t>詳見印順法師，《無諍之辯》，〈評熊十力的新唯識論〉，</w:t>
      </w:r>
      <w:r w:rsidRPr="00D11A5A">
        <w:rPr>
          <w:rFonts w:ascii="Times New Roman" w:hAnsi="Times New Roman"/>
          <w:sz w:val="22"/>
          <w:szCs w:val="22"/>
        </w:rPr>
        <w:t>pp.1-65</w:t>
      </w:r>
      <w:r w:rsidRPr="00D11A5A">
        <w:rPr>
          <w:rFonts w:ascii="Times New Roman" w:hAnsi="Times New Roman"/>
          <w:sz w:val="22"/>
          <w:szCs w:val="22"/>
        </w:rPr>
        <w:t>。</w:t>
      </w:r>
    </w:p>
  </w:footnote>
  <w:footnote w:id="27">
    <w:p w:rsidR="000A0EB6" w:rsidRPr="00D11A5A" w:rsidRDefault="000A0EB6" w:rsidP="000C1764">
      <w:pPr>
        <w:pStyle w:val="a9"/>
        <w:rPr>
          <w:rFonts w:ascii="Times New Roman" w:eastAsiaTheme="minorEastAsia" w:hAnsi="Times New Roma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D11A5A">
        <w:rPr>
          <w:rFonts w:ascii="Times New Roman" w:eastAsiaTheme="minorEastAsia" w:hAnsi="Times New Roman"/>
          <w:sz w:val="22"/>
          <w:szCs w:val="22"/>
        </w:rPr>
        <w:t>熊十力，《新唯識論》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（</w:t>
      </w:r>
      <w:r w:rsidRPr="00D11A5A">
        <w:rPr>
          <w:rFonts w:ascii="Times New Roman" w:eastAsiaTheme="minorEastAsia" w:hAnsi="Times New Roman"/>
          <w:sz w:val="22"/>
          <w:szCs w:val="22"/>
        </w:rPr>
        <w:t>上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）</w:t>
      </w:r>
      <w:r w:rsidRPr="00D11A5A">
        <w:rPr>
          <w:rFonts w:ascii="Times New Roman" w:eastAsiaTheme="minorEastAsia" w:hAnsi="Times New Roman"/>
          <w:sz w:val="22"/>
          <w:szCs w:val="22"/>
        </w:rPr>
        <w:t>，明文書局，民國</w:t>
      </w:r>
      <w:r w:rsidRPr="00D11A5A">
        <w:rPr>
          <w:rFonts w:ascii="Times New Roman" w:eastAsia="SimSun" w:hAnsi="Times New Roman" w:hint="eastAsia"/>
          <w:sz w:val="22"/>
          <w:szCs w:val="22"/>
        </w:rPr>
        <w:t>80</w:t>
      </w:r>
      <w:r w:rsidRPr="00D11A5A">
        <w:rPr>
          <w:rFonts w:ascii="Times New Roman" w:eastAsiaTheme="minorEastAsia" w:hAnsi="Times New Roman"/>
          <w:sz w:val="22"/>
          <w:szCs w:val="22"/>
        </w:rPr>
        <w:t>年，</w:t>
      </w:r>
      <w:r w:rsidRPr="00D11A5A">
        <w:rPr>
          <w:rFonts w:ascii="Times New Roman" w:eastAsiaTheme="minorEastAsia" w:hAnsi="Times New Roman"/>
          <w:sz w:val="22"/>
          <w:szCs w:val="22"/>
        </w:rPr>
        <w:t>p.195</w:t>
      </w:r>
      <w:r w:rsidRPr="00D11A5A">
        <w:rPr>
          <w:rFonts w:ascii="Times New Roman" w:eastAsiaTheme="minorEastAsia" w:hAnsi="Times New Roman"/>
          <w:sz w:val="22"/>
          <w:szCs w:val="22"/>
        </w:rPr>
        <w:t>：</w:t>
      </w:r>
    </w:p>
    <w:p w:rsidR="000A0EB6" w:rsidRPr="00D11A5A" w:rsidRDefault="000A0EB6" w:rsidP="00802BD0">
      <w:pPr>
        <w:pStyle w:val="a9"/>
        <w:ind w:leftChars="100" w:left="240"/>
        <w:rPr>
          <w:rFonts w:ascii="標楷體" w:eastAsia="標楷體" w:hAnsi="標楷體"/>
          <w:sz w:val="22"/>
          <w:szCs w:val="22"/>
        </w:rPr>
      </w:pPr>
      <w:r w:rsidRPr="00D11A5A">
        <w:rPr>
          <w:rFonts w:ascii="Times New Roman" w:eastAsia="標楷體" w:hAnsi="Times New Roman"/>
          <w:sz w:val="22"/>
          <w:szCs w:val="22"/>
        </w:rPr>
        <w:t>印度佛家所謂真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如性體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，本是空寂的。雖其所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云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空寂，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并非空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無，而是由遠離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妄情染執所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顯得之寂靜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理體，說名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空寂。然亦只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能說到如是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空寂而止，萬不可說空空寂寂的即是生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生化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化的</w:t>
      </w:r>
      <w:r w:rsidRPr="00D11A5A">
        <w:rPr>
          <w:rFonts w:ascii="Times New Roman" w:eastAsia="標楷體" w:hAnsi="Times New Roman" w:hint="eastAsia"/>
          <w:sz w:val="22"/>
          <w:szCs w:val="22"/>
        </w:rPr>
        <w:t>，</w:t>
      </w:r>
      <w:r w:rsidRPr="00D11A5A">
        <w:rPr>
          <w:rFonts w:ascii="Times New Roman" w:eastAsia="標楷體" w:hAnsi="Times New Roman"/>
          <w:sz w:val="22"/>
          <w:szCs w:val="22"/>
        </w:rPr>
        <w:t>生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生化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化的即是空空寂寂的。</w:t>
      </w:r>
    </w:p>
  </w:footnote>
  <w:footnote w:id="28">
    <w:p w:rsidR="00B65B5C" w:rsidRPr="00B65B5C" w:rsidRDefault="00B65B5C">
      <w:pPr>
        <w:pStyle w:val="a9"/>
        <w:rPr>
          <w:rFonts w:ascii="Times New Roman" w:hAnsi="Times New Roman"/>
          <w:sz w:val="22"/>
          <w:szCs w:val="22"/>
        </w:rPr>
      </w:pPr>
      <w:r w:rsidRPr="00B65B5C">
        <w:rPr>
          <w:rStyle w:val="ab"/>
          <w:rFonts w:ascii="Times New Roman" w:hAnsi="Times New Roman"/>
          <w:sz w:val="22"/>
          <w:szCs w:val="22"/>
        </w:rPr>
        <w:footnoteRef/>
      </w:r>
      <w:r w:rsidRPr="00B65B5C">
        <w:rPr>
          <w:rFonts w:ascii="Times New Roman" w:hAnsi="Times New Roman"/>
          <w:sz w:val="22"/>
          <w:szCs w:val="22"/>
        </w:rPr>
        <w:t>（</w:t>
      </w:r>
      <w:r w:rsidRPr="00B65B5C">
        <w:rPr>
          <w:rFonts w:ascii="Times New Roman" w:hAnsi="Times New Roman"/>
          <w:sz w:val="22"/>
          <w:szCs w:val="22"/>
        </w:rPr>
        <w:t>1</w:t>
      </w:r>
      <w:r w:rsidRPr="00B65B5C">
        <w:rPr>
          <w:rFonts w:ascii="Times New Roman" w:hAnsi="Times New Roman"/>
          <w:sz w:val="22"/>
          <w:szCs w:val="22"/>
        </w:rPr>
        <w:t>）</w:t>
      </w:r>
      <w:r>
        <w:rPr>
          <w:rFonts w:ascii="Times New Roman" w:hAnsi="Times New Roman" w:hint="eastAsia"/>
          <w:sz w:val="22"/>
          <w:szCs w:val="22"/>
        </w:rPr>
        <w:t>發現：</w:t>
      </w:r>
      <w:r w:rsidRPr="00B65B5C">
        <w:rPr>
          <w:rFonts w:ascii="Times New Roman" w:hAnsi="Times New Roman" w:hint="eastAsia"/>
          <w:sz w:val="22"/>
          <w:szCs w:val="22"/>
        </w:rPr>
        <w:t>見“</w:t>
      </w:r>
      <w:r w:rsidRPr="00B65B5C">
        <w:rPr>
          <w:rFonts w:ascii="Times New Roman" w:hAnsi="Times New Roman" w:hint="eastAsia"/>
          <w:sz w:val="22"/>
          <w:szCs w:val="22"/>
        </w:rPr>
        <w:t xml:space="preserve"> </w:t>
      </w:r>
      <w:r w:rsidRPr="00B65B5C">
        <w:rPr>
          <w:rFonts w:ascii="Times New Roman" w:hAnsi="Times New Roman" w:hint="eastAsia"/>
          <w:sz w:val="22"/>
          <w:szCs w:val="22"/>
        </w:rPr>
        <w:t>發見</w:t>
      </w:r>
      <w:r w:rsidRPr="00B65B5C">
        <w:rPr>
          <w:rFonts w:ascii="Times New Roman" w:hAnsi="Times New Roman" w:hint="eastAsia"/>
          <w:sz w:val="22"/>
          <w:szCs w:val="22"/>
        </w:rPr>
        <w:t xml:space="preserve"> </w:t>
      </w:r>
      <w:r w:rsidRPr="00B65B5C">
        <w:rPr>
          <w:rFonts w:ascii="Times New Roman" w:hAnsi="Times New Roman" w:hint="eastAsia"/>
          <w:sz w:val="22"/>
          <w:szCs w:val="22"/>
        </w:rPr>
        <w:t>”。</w:t>
      </w:r>
      <w:proofErr w:type="gramStart"/>
      <w:r w:rsidRPr="00D11A5A">
        <w:rPr>
          <w:rFonts w:ascii="Times New Roman" w:eastAsia="細明體" w:hAnsi="Times New Roman"/>
          <w:sz w:val="22"/>
          <w:szCs w:val="22"/>
        </w:rPr>
        <w:t>（</w:t>
      </w:r>
      <w:proofErr w:type="gramEnd"/>
      <w:r w:rsidRPr="00D11A5A">
        <w:rPr>
          <w:rFonts w:ascii="Times New Roman" w:eastAsia="細明體" w:hAnsi="Times New Roman"/>
          <w:sz w:val="22"/>
          <w:szCs w:val="22"/>
        </w:rPr>
        <w:t>《漢語大詞典》</w:t>
      </w:r>
      <w:proofErr w:type="gramStart"/>
      <w:r w:rsidRPr="00D11A5A">
        <w:rPr>
          <w:rFonts w:ascii="Times New Roman" w:eastAsia="細明體" w:hAnsi="Times New Roman"/>
          <w:sz w:val="22"/>
          <w:szCs w:val="22"/>
        </w:rPr>
        <w:t>（</w:t>
      </w:r>
      <w:proofErr w:type="gramEnd"/>
      <w:r>
        <w:rPr>
          <w:rFonts w:ascii="Times New Roman" w:eastAsia="細明體" w:hAnsi="Times New Roman" w:hint="eastAsia"/>
          <w:sz w:val="22"/>
          <w:szCs w:val="22"/>
        </w:rPr>
        <w:t>八</w:t>
      </w:r>
      <w:proofErr w:type="gramStart"/>
      <w:r w:rsidRPr="00D11A5A">
        <w:rPr>
          <w:rFonts w:ascii="Times New Roman" w:eastAsia="細明體" w:hAnsi="Times New Roman"/>
          <w:sz w:val="22"/>
          <w:szCs w:val="22"/>
        </w:rPr>
        <w:t>）</w:t>
      </w:r>
      <w:proofErr w:type="gramEnd"/>
      <w:r w:rsidRPr="00D11A5A">
        <w:rPr>
          <w:rFonts w:ascii="Times New Roman" w:eastAsia="細明體" w:hAnsi="Times New Roman"/>
          <w:sz w:val="22"/>
          <w:szCs w:val="22"/>
        </w:rPr>
        <w:t>，</w:t>
      </w:r>
      <w:r w:rsidRPr="00D11A5A">
        <w:rPr>
          <w:rFonts w:ascii="Times New Roman" w:eastAsia="細明體" w:hAnsi="Times New Roman"/>
          <w:sz w:val="22"/>
          <w:szCs w:val="22"/>
        </w:rPr>
        <w:t>p.</w:t>
      </w:r>
      <w:r>
        <w:rPr>
          <w:rFonts w:ascii="Times New Roman" w:eastAsia="細明體" w:hAnsi="Times New Roman" w:hint="eastAsia"/>
          <w:sz w:val="22"/>
          <w:szCs w:val="22"/>
        </w:rPr>
        <w:t>558</w:t>
      </w:r>
      <w:proofErr w:type="gramStart"/>
      <w:r w:rsidRPr="00D11A5A">
        <w:rPr>
          <w:rFonts w:ascii="Times New Roman" w:eastAsia="細明體" w:hAnsi="Times New Roman"/>
          <w:sz w:val="22"/>
          <w:szCs w:val="22"/>
        </w:rPr>
        <w:t>）</w:t>
      </w:r>
      <w:proofErr w:type="gramEnd"/>
    </w:p>
    <w:p w:rsidR="00B65B5C" w:rsidRPr="00B65B5C" w:rsidRDefault="00B65B5C" w:rsidP="001F7313">
      <w:pPr>
        <w:pStyle w:val="a9"/>
        <w:ind w:leftChars="60" w:left="144"/>
        <w:rPr>
          <w:rFonts w:ascii="Times New Roman" w:hAnsi="Times New Roman"/>
          <w:sz w:val="22"/>
          <w:szCs w:val="22"/>
        </w:rPr>
      </w:pPr>
      <w:r w:rsidRPr="00B65B5C">
        <w:rPr>
          <w:rFonts w:ascii="Times New Roman" w:hAnsi="Times New Roman"/>
          <w:sz w:val="22"/>
          <w:szCs w:val="22"/>
        </w:rPr>
        <w:t>（</w:t>
      </w:r>
      <w:r w:rsidRPr="00B65B5C">
        <w:rPr>
          <w:rFonts w:ascii="Times New Roman" w:hAnsi="Times New Roman"/>
          <w:sz w:val="22"/>
          <w:szCs w:val="22"/>
        </w:rPr>
        <w:t>2</w:t>
      </w:r>
      <w:r w:rsidRPr="00B65B5C">
        <w:rPr>
          <w:rFonts w:ascii="Times New Roman" w:hAnsi="Times New Roman"/>
          <w:sz w:val="22"/>
          <w:szCs w:val="22"/>
        </w:rPr>
        <w:t>）</w:t>
      </w:r>
      <w:proofErr w:type="gramStart"/>
      <w:r w:rsidRPr="00B65B5C">
        <w:rPr>
          <w:rFonts w:ascii="Times New Roman" w:hAnsi="Times New Roman"/>
          <w:sz w:val="22"/>
          <w:szCs w:val="22"/>
        </w:rPr>
        <w:t>發見</w:t>
      </w:r>
      <w:proofErr w:type="gramEnd"/>
      <w:r w:rsidRPr="00B65B5C">
        <w:rPr>
          <w:rFonts w:ascii="Times New Roman" w:hAnsi="Times New Roman"/>
          <w:sz w:val="22"/>
          <w:szCs w:val="22"/>
        </w:rPr>
        <w:t>：</w:t>
      </w:r>
      <w:r w:rsidRPr="00B65B5C">
        <w:rPr>
          <w:rFonts w:ascii="Times New Roman" w:hAnsi="Times New Roman"/>
          <w:sz w:val="22"/>
          <w:szCs w:val="22"/>
        </w:rPr>
        <w:t>1.</w:t>
      </w:r>
      <w:r w:rsidRPr="00B65B5C">
        <w:rPr>
          <w:rFonts w:ascii="Times New Roman" w:hAnsi="Times New Roman"/>
          <w:sz w:val="22"/>
          <w:szCs w:val="22"/>
        </w:rPr>
        <w:t>顯現，出現。</w:t>
      </w:r>
      <w:proofErr w:type="gramStart"/>
      <w:r w:rsidRPr="00D11A5A">
        <w:rPr>
          <w:rFonts w:ascii="Times New Roman" w:eastAsia="細明體" w:hAnsi="Times New Roman"/>
          <w:sz w:val="22"/>
          <w:szCs w:val="22"/>
        </w:rPr>
        <w:t>（</w:t>
      </w:r>
      <w:proofErr w:type="gramEnd"/>
      <w:r w:rsidRPr="00D11A5A">
        <w:rPr>
          <w:rFonts w:ascii="Times New Roman" w:eastAsia="細明體" w:hAnsi="Times New Roman"/>
          <w:sz w:val="22"/>
          <w:szCs w:val="22"/>
        </w:rPr>
        <w:t>《漢語大詞典》</w:t>
      </w:r>
      <w:proofErr w:type="gramStart"/>
      <w:r w:rsidRPr="00D11A5A">
        <w:rPr>
          <w:rFonts w:ascii="Times New Roman" w:eastAsia="細明體" w:hAnsi="Times New Roman"/>
          <w:sz w:val="22"/>
          <w:szCs w:val="22"/>
        </w:rPr>
        <w:t>（</w:t>
      </w:r>
      <w:proofErr w:type="gramEnd"/>
      <w:r>
        <w:rPr>
          <w:rFonts w:ascii="Times New Roman" w:eastAsia="細明體" w:hAnsi="Times New Roman" w:hint="eastAsia"/>
          <w:sz w:val="22"/>
          <w:szCs w:val="22"/>
        </w:rPr>
        <w:t>八</w:t>
      </w:r>
      <w:proofErr w:type="gramStart"/>
      <w:r w:rsidRPr="00D11A5A">
        <w:rPr>
          <w:rFonts w:ascii="Times New Roman" w:eastAsia="細明體" w:hAnsi="Times New Roman"/>
          <w:sz w:val="22"/>
          <w:szCs w:val="22"/>
        </w:rPr>
        <w:t>）</w:t>
      </w:r>
      <w:proofErr w:type="gramEnd"/>
      <w:r w:rsidRPr="00D11A5A">
        <w:rPr>
          <w:rFonts w:ascii="Times New Roman" w:eastAsia="細明體" w:hAnsi="Times New Roman"/>
          <w:sz w:val="22"/>
          <w:szCs w:val="22"/>
        </w:rPr>
        <w:t>，</w:t>
      </w:r>
      <w:r w:rsidRPr="00D11A5A">
        <w:rPr>
          <w:rFonts w:ascii="Times New Roman" w:eastAsia="細明體" w:hAnsi="Times New Roman"/>
          <w:sz w:val="22"/>
          <w:szCs w:val="22"/>
        </w:rPr>
        <w:t>p.</w:t>
      </w:r>
      <w:r>
        <w:rPr>
          <w:rFonts w:ascii="Times New Roman" w:eastAsia="細明體" w:hAnsi="Times New Roman" w:hint="eastAsia"/>
          <w:sz w:val="22"/>
          <w:szCs w:val="22"/>
        </w:rPr>
        <w:t>547</w:t>
      </w:r>
      <w:proofErr w:type="gramStart"/>
      <w:r w:rsidRPr="00D11A5A">
        <w:rPr>
          <w:rFonts w:ascii="Times New Roman" w:eastAsia="細明體" w:hAnsi="Times New Roman"/>
          <w:sz w:val="22"/>
          <w:szCs w:val="22"/>
        </w:rPr>
        <w:t>）</w:t>
      </w:r>
      <w:proofErr w:type="gramEnd"/>
    </w:p>
  </w:footnote>
  <w:footnote w:id="29">
    <w:p w:rsidR="000A0EB6" w:rsidRPr="00D11A5A" w:rsidRDefault="000A0EB6">
      <w:pPr>
        <w:pStyle w:val="a9"/>
        <w:rPr>
          <w:rFonts w:ascii="Times New Roman" w:eastAsiaTheme="minorEastAsia" w:hAnsi="Times New Roman"/>
          <w:sz w:val="22"/>
          <w:szCs w:val="22"/>
        </w:rPr>
      </w:pPr>
      <w:r w:rsidRPr="00D11A5A">
        <w:rPr>
          <w:rStyle w:val="ab"/>
          <w:rFonts w:ascii="Times New Roman" w:hAnsi="Times New Roman"/>
          <w:sz w:val="22"/>
          <w:szCs w:val="22"/>
        </w:rPr>
        <w:footnoteRef/>
      </w:r>
      <w:r w:rsidRPr="00D11A5A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D11A5A">
        <w:rPr>
          <w:rFonts w:ascii="Times New Roman" w:eastAsiaTheme="minorEastAsia" w:hAnsi="Times New Roman"/>
          <w:sz w:val="22"/>
          <w:szCs w:val="22"/>
        </w:rPr>
        <w:t>熊十力，《新唯識論》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（</w:t>
      </w:r>
      <w:r w:rsidRPr="00D11A5A">
        <w:rPr>
          <w:rFonts w:ascii="Times New Roman" w:eastAsiaTheme="minorEastAsia" w:hAnsi="Times New Roman"/>
          <w:sz w:val="22"/>
          <w:szCs w:val="22"/>
        </w:rPr>
        <w:t>上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）</w:t>
      </w:r>
      <w:r w:rsidRPr="00D11A5A">
        <w:rPr>
          <w:rFonts w:ascii="Times New Roman" w:eastAsiaTheme="minorEastAsia" w:hAnsi="Times New Roman"/>
          <w:sz w:val="22"/>
          <w:szCs w:val="22"/>
        </w:rPr>
        <w:t>，明文書局，民國</w:t>
      </w:r>
      <w:r w:rsidRPr="00D11A5A">
        <w:rPr>
          <w:rFonts w:ascii="Times New Roman" w:eastAsia="SimSun" w:hAnsi="Times New Roman"/>
          <w:sz w:val="22"/>
          <w:szCs w:val="22"/>
        </w:rPr>
        <w:t>80</w:t>
      </w:r>
      <w:r w:rsidRPr="00D11A5A">
        <w:rPr>
          <w:rFonts w:ascii="Times New Roman" w:eastAsiaTheme="minorEastAsia" w:hAnsi="Times New Roman"/>
          <w:sz w:val="22"/>
          <w:szCs w:val="22"/>
        </w:rPr>
        <w:t>年，</w:t>
      </w:r>
      <w:r w:rsidRPr="00D11A5A">
        <w:rPr>
          <w:rFonts w:ascii="Times New Roman" w:eastAsiaTheme="minorEastAsia" w:hAnsi="Times New Roman"/>
          <w:sz w:val="22"/>
          <w:szCs w:val="22"/>
        </w:rPr>
        <w:t>p.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266</w:t>
      </w:r>
      <w:r w:rsidRPr="00D11A5A">
        <w:rPr>
          <w:rFonts w:ascii="Times New Roman" w:eastAsiaTheme="minorEastAsia" w:hAnsi="Times New Roman"/>
          <w:sz w:val="22"/>
          <w:szCs w:val="22"/>
        </w:rPr>
        <w:t>：</w:t>
      </w:r>
    </w:p>
    <w:p w:rsidR="000A0EB6" w:rsidRPr="00D11A5A" w:rsidRDefault="000A0EB6" w:rsidP="001F7313">
      <w:pPr>
        <w:pStyle w:val="a9"/>
        <w:ind w:leftChars="100" w:left="240"/>
        <w:rPr>
          <w:rFonts w:ascii="Times New Roman" w:hAnsi="Times New Roman"/>
          <w:sz w:val="22"/>
          <w:szCs w:val="22"/>
        </w:rPr>
      </w:pP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佛家談體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，絕不許涉及生化。所以，我說佛家是</w:t>
      </w:r>
      <w:proofErr w:type="gramStart"/>
      <w:r w:rsidRPr="00D11A5A">
        <w:rPr>
          <w:rFonts w:ascii="標楷體" w:eastAsia="標楷體" w:hAnsi="標楷體" w:hint="eastAsia"/>
          <w:sz w:val="22"/>
          <w:szCs w:val="22"/>
        </w:rPr>
        <w:t>離用談體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30">
    <w:p w:rsidR="000A0EB6" w:rsidRPr="00D11A5A" w:rsidRDefault="000A0EB6" w:rsidP="00BB2906">
      <w:pPr>
        <w:pStyle w:val="a9"/>
        <w:ind w:left="284" w:hanging="284"/>
        <w:rPr>
          <w:rFonts w:ascii="Times New Roman" w:eastAsia="細明體" w:hAnsi="Times New Roman"/>
          <w:sz w:val="22"/>
          <w:szCs w:val="22"/>
        </w:rPr>
      </w:pPr>
      <w:r w:rsidRPr="00D11A5A">
        <w:rPr>
          <w:rStyle w:val="ab"/>
          <w:rFonts w:ascii="Times New Roman" w:eastAsia="細明體" w:hAnsi="Times New Roman"/>
          <w:sz w:val="22"/>
          <w:szCs w:val="22"/>
        </w:rPr>
        <w:footnoteRef/>
      </w:r>
      <w:r w:rsidRPr="00D11A5A">
        <w:rPr>
          <w:rFonts w:ascii="Times New Roman" w:eastAsia="細明體" w:hAnsi="Times New Roman"/>
          <w:sz w:val="22"/>
          <w:szCs w:val="22"/>
        </w:rPr>
        <w:t xml:space="preserve"> </w:t>
      </w:r>
      <w:r w:rsidRPr="00D11A5A">
        <w:rPr>
          <w:rFonts w:ascii="Times New Roman" w:eastAsia="細明體" w:hAnsi="Times New Roman"/>
          <w:sz w:val="22"/>
          <w:szCs w:val="22"/>
        </w:rPr>
        <w:t>何嘗</w:t>
      </w:r>
      <w:r w:rsidRPr="00D11A5A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Pr="00D11A5A">
        <w:rPr>
          <w:rFonts w:ascii="Times New Roman" w:eastAsia="細明體" w:hAnsi="Times New Roman"/>
          <w:sz w:val="22"/>
          <w:szCs w:val="22"/>
        </w:rPr>
        <w:t>亦作「何常」。用反問的語氣表示未曾或並不。</w:t>
      </w:r>
      <w:proofErr w:type="gramStart"/>
      <w:r w:rsidRPr="00D11A5A">
        <w:rPr>
          <w:rFonts w:ascii="Times New Roman" w:eastAsia="細明體" w:hAnsi="Times New Roman"/>
          <w:sz w:val="22"/>
          <w:szCs w:val="22"/>
        </w:rPr>
        <w:t>（</w:t>
      </w:r>
      <w:proofErr w:type="gramEnd"/>
      <w:r w:rsidRPr="00D11A5A">
        <w:rPr>
          <w:rFonts w:ascii="Times New Roman" w:eastAsia="細明體" w:hAnsi="Times New Roman"/>
          <w:sz w:val="22"/>
          <w:szCs w:val="22"/>
        </w:rPr>
        <w:t>《漢語大詞典》</w:t>
      </w:r>
      <w:proofErr w:type="gramStart"/>
      <w:r w:rsidRPr="00D11A5A">
        <w:rPr>
          <w:rFonts w:ascii="Times New Roman" w:eastAsia="細明體" w:hAnsi="Times New Roman"/>
          <w:sz w:val="22"/>
          <w:szCs w:val="22"/>
        </w:rPr>
        <w:t>（</w:t>
      </w:r>
      <w:proofErr w:type="gramEnd"/>
      <w:r w:rsidRPr="00D11A5A">
        <w:rPr>
          <w:rFonts w:ascii="細明體" w:eastAsia="細明體" w:hAnsi="細明體" w:hint="eastAsia"/>
          <w:sz w:val="22"/>
          <w:szCs w:val="22"/>
        </w:rPr>
        <w:t>一</w:t>
      </w:r>
      <w:proofErr w:type="gramStart"/>
      <w:r w:rsidRPr="00D11A5A">
        <w:rPr>
          <w:rFonts w:ascii="Times New Roman" w:eastAsia="細明體" w:hAnsi="Times New Roman"/>
          <w:sz w:val="22"/>
          <w:szCs w:val="22"/>
        </w:rPr>
        <w:t>）</w:t>
      </w:r>
      <w:proofErr w:type="gramEnd"/>
      <w:r w:rsidRPr="00D11A5A">
        <w:rPr>
          <w:rFonts w:ascii="Times New Roman" w:eastAsia="細明體" w:hAnsi="Times New Roman"/>
          <w:sz w:val="22"/>
          <w:szCs w:val="22"/>
        </w:rPr>
        <w:t>，</w:t>
      </w:r>
      <w:r w:rsidRPr="00D11A5A">
        <w:rPr>
          <w:rFonts w:ascii="Times New Roman" w:eastAsia="細明體" w:hAnsi="Times New Roman"/>
          <w:sz w:val="22"/>
          <w:szCs w:val="22"/>
        </w:rPr>
        <w:t>p.</w:t>
      </w:r>
      <w:r w:rsidRPr="00D11A5A">
        <w:rPr>
          <w:rFonts w:ascii="Times New Roman" w:eastAsia="SimSun" w:hAnsi="Times New Roman" w:hint="eastAsia"/>
          <w:sz w:val="22"/>
          <w:szCs w:val="22"/>
        </w:rPr>
        <w:t>1233</w:t>
      </w:r>
      <w:proofErr w:type="gramStart"/>
      <w:r w:rsidRPr="00D11A5A">
        <w:rPr>
          <w:rFonts w:ascii="Times New Roman" w:eastAsia="細明體" w:hAnsi="Times New Roman"/>
          <w:sz w:val="22"/>
          <w:szCs w:val="22"/>
        </w:rPr>
        <w:t>）</w:t>
      </w:r>
      <w:proofErr w:type="gramEnd"/>
    </w:p>
  </w:footnote>
  <w:footnote w:id="31">
    <w:p w:rsidR="000A0EB6" w:rsidRPr="00D11A5A" w:rsidRDefault="000A0EB6" w:rsidP="001F7313">
      <w:pPr>
        <w:snapToGrid w:val="0"/>
        <w:ind w:left="242" w:hangingChars="110" w:hanging="242"/>
        <w:rPr>
          <w:sz w:val="22"/>
        </w:rPr>
      </w:pPr>
      <w:r w:rsidRPr="00D11A5A">
        <w:rPr>
          <w:rStyle w:val="ab"/>
          <w:rFonts w:ascii="Times New Roman" w:eastAsia="細明體" w:hAnsi="Times New Roman"/>
          <w:sz w:val="22"/>
        </w:rPr>
        <w:footnoteRef/>
      </w:r>
      <w:r w:rsidRPr="00D11A5A">
        <w:rPr>
          <w:rFonts w:ascii="Times New Roman" w:hAnsi="Times New Roman" w:hint="eastAsia"/>
          <w:sz w:val="22"/>
        </w:rPr>
        <w:t xml:space="preserve"> </w:t>
      </w:r>
      <w:proofErr w:type="gramStart"/>
      <w:r w:rsidRPr="00D11A5A">
        <w:rPr>
          <w:rFonts w:ascii="Times New Roman" w:hAnsi="Times New Roman"/>
          <w:sz w:val="22"/>
        </w:rPr>
        <w:t>汎神論</w:t>
      </w:r>
      <w:proofErr w:type="gramEnd"/>
      <w:r w:rsidRPr="00D11A5A">
        <w:rPr>
          <w:rFonts w:ascii="Times New Roman" w:hAnsi="Times New Roman"/>
          <w:sz w:val="22"/>
        </w:rPr>
        <w:t>（</w:t>
      </w:r>
      <w:r w:rsidRPr="00D11A5A">
        <w:rPr>
          <w:rFonts w:ascii="Times New Roman" w:hAnsi="Times New Roman"/>
          <w:sz w:val="22"/>
        </w:rPr>
        <w:t>pantheism</w:t>
      </w:r>
      <w:r w:rsidRPr="00D11A5A">
        <w:rPr>
          <w:rFonts w:ascii="Times New Roman" w:hAnsi="Times New Roman"/>
          <w:sz w:val="22"/>
        </w:rPr>
        <w:t>）</w:t>
      </w:r>
      <w:r w:rsidRPr="00D11A5A">
        <w:rPr>
          <w:rFonts w:ascii="Times New Roman" w:hAnsi="Times New Roman"/>
          <w:sz w:val="22"/>
        </w:rPr>
        <w:t>：</w:t>
      </w:r>
      <w:proofErr w:type="gramStart"/>
      <w:r w:rsidRPr="00D11A5A">
        <w:rPr>
          <w:rFonts w:ascii="Times New Roman" w:hAnsi="Times New Roman"/>
          <w:sz w:val="22"/>
        </w:rPr>
        <w:t>又稱萬有神</w:t>
      </w:r>
      <w:proofErr w:type="gramEnd"/>
      <w:r w:rsidRPr="00D11A5A">
        <w:rPr>
          <w:rFonts w:ascii="Times New Roman" w:hAnsi="Times New Roman"/>
          <w:sz w:val="22"/>
        </w:rPr>
        <w:t>教。上記之多神教、一神教等，以實際信奉而屬實踐性之宗教，</w:t>
      </w:r>
      <w:proofErr w:type="gramStart"/>
      <w:r w:rsidRPr="00D11A5A">
        <w:rPr>
          <w:rFonts w:ascii="Times New Roman" w:hAnsi="Times New Roman"/>
          <w:sz w:val="22"/>
        </w:rPr>
        <w:t>汎神論</w:t>
      </w:r>
      <w:proofErr w:type="gramEnd"/>
      <w:r w:rsidRPr="00D11A5A">
        <w:rPr>
          <w:rFonts w:ascii="Times New Roman" w:hAnsi="Times New Roman"/>
          <w:sz w:val="22"/>
        </w:rPr>
        <w:t>與之相較，其性質偏重於闡釋哲學理論之理論宗教，以為宇宙現象之</w:t>
      </w:r>
      <w:proofErr w:type="gramStart"/>
      <w:r w:rsidRPr="00D11A5A">
        <w:rPr>
          <w:rFonts w:ascii="Times New Roman" w:hAnsi="Times New Roman"/>
          <w:sz w:val="22"/>
        </w:rPr>
        <w:t>內部，</w:t>
      </w:r>
      <w:proofErr w:type="gramEnd"/>
      <w:r w:rsidRPr="00D11A5A">
        <w:rPr>
          <w:rFonts w:ascii="Times New Roman" w:hAnsi="Times New Roman"/>
          <w:sz w:val="22"/>
        </w:rPr>
        <w:t>有支配現象界之原理法則，而將此原理法則神格化，認為此「道理神」</w:t>
      </w:r>
      <w:proofErr w:type="gramStart"/>
      <w:r w:rsidRPr="00D11A5A">
        <w:rPr>
          <w:rFonts w:ascii="Times New Roman" w:hAnsi="Times New Roman"/>
          <w:sz w:val="22"/>
        </w:rPr>
        <w:t>遍滿於宇宙</w:t>
      </w:r>
      <w:proofErr w:type="gramEnd"/>
      <w:r w:rsidRPr="00D11A5A">
        <w:rPr>
          <w:rFonts w:ascii="Times New Roman" w:hAnsi="Times New Roman"/>
          <w:sz w:val="22"/>
        </w:rPr>
        <w:t>現象。印度奧義書中之</w:t>
      </w:r>
      <w:proofErr w:type="gramStart"/>
      <w:r w:rsidRPr="00D11A5A">
        <w:rPr>
          <w:rFonts w:ascii="Times New Roman" w:hAnsi="Times New Roman"/>
          <w:sz w:val="22"/>
        </w:rPr>
        <w:t>梵</w:t>
      </w:r>
      <w:proofErr w:type="gramEnd"/>
      <w:r w:rsidRPr="00D11A5A">
        <w:rPr>
          <w:rFonts w:ascii="Times New Roman" w:hAnsi="Times New Roman"/>
          <w:sz w:val="22"/>
        </w:rPr>
        <w:t>（</w:t>
      </w:r>
      <w:proofErr w:type="gramStart"/>
      <w:r w:rsidRPr="00D11A5A">
        <w:rPr>
          <w:rFonts w:ascii="Times New Roman" w:hAnsi="Times New Roman"/>
          <w:sz w:val="22"/>
        </w:rPr>
        <w:t>梵</w:t>
      </w:r>
      <w:proofErr w:type="gramEnd"/>
      <w:r w:rsidRPr="00D11A5A">
        <w:rPr>
          <w:rFonts w:ascii="Times New Roman" w:hAnsi="Times New Roman"/>
          <w:sz w:val="22"/>
        </w:rPr>
        <w:t>Brahman</w:t>
      </w:r>
      <w:r w:rsidRPr="00D11A5A">
        <w:rPr>
          <w:rFonts w:ascii="Times New Roman" w:hAnsi="Times New Roman"/>
          <w:sz w:val="22"/>
        </w:rPr>
        <w:t>）即屬道理神，</w:t>
      </w:r>
      <w:proofErr w:type="gramStart"/>
      <w:r w:rsidRPr="00D11A5A">
        <w:rPr>
          <w:rFonts w:ascii="Times New Roman" w:hAnsi="Times New Roman"/>
          <w:sz w:val="22"/>
        </w:rPr>
        <w:t>梵</w:t>
      </w:r>
      <w:proofErr w:type="gramEnd"/>
      <w:r w:rsidRPr="00D11A5A">
        <w:rPr>
          <w:rFonts w:ascii="Times New Roman" w:hAnsi="Times New Roman"/>
          <w:sz w:val="22"/>
        </w:rPr>
        <w:t>存在於「個人我」</w:t>
      </w:r>
      <w:proofErr w:type="gramStart"/>
      <w:r w:rsidRPr="00D11A5A">
        <w:rPr>
          <w:rFonts w:ascii="Times New Roman" w:hAnsi="Times New Roman"/>
          <w:sz w:val="22"/>
        </w:rPr>
        <w:t>（梵</w:t>
      </w:r>
      <w:proofErr w:type="spellStart"/>
      <w:proofErr w:type="gramEnd"/>
      <w:r w:rsidRPr="00D11A5A">
        <w:rPr>
          <w:rFonts w:ascii="Times New Roman" w:hAnsi="Times New Roman"/>
          <w:sz w:val="22"/>
        </w:rPr>
        <w:t>ātman</w:t>
      </w:r>
      <w:proofErr w:type="spellEnd"/>
      <w:r w:rsidRPr="00D11A5A">
        <w:rPr>
          <w:rFonts w:ascii="Times New Roman" w:hAnsi="Times New Roman"/>
          <w:sz w:val="22"/>
        </w:rPr>
        <w:t>）中，此乃最高理想「梵我一如」之基礎。</w:t>
      </w:r>
      <w:proofErr w:type="gramStart"/>
      <w:r w:rsidRPr="00D11A5A">
        <w:rPr>
          <w:rFonts w:ascii="Times New Roman" w:hAnsi="Times New Roman"/>
          <w:sz w:val="22"/>
        </w:rPr>
        <w:t>此外，</w:t>
      </w:r>
      <w:proofErr w:type="gramEnd"/>
      <w:r w:rsidRPr="00D11A5A">
        <w:rPr>
          <w:rFonts w:ascii="Times New Roman" w:hAnsi="Times New Roman"/>
          <w:sz w:val="22"/>
        </w:rPr>
        <w:t>十七世紀荷蘭哲學家斯賓諾沙（</w:t>
      </w:r>
      <w:r w:rsidRPr="00D11A5A">
        <w:rPr>
          <w:rFonts w:ascii="Times New Roman" w:hAnsi="Times New Roman"/>
          <w:sz w:val="22"/>
        </w:rPr>
        <w:t>Spinoza, Benedict, 1632</w:t>
      </w:r>
      <w:r w:rsidRPr="00D11A5A">
        <w:rPr>
          <w:rFonts w:ascii="Times New Roman" w:hAnsi="Times New Roman"/>
          <w:sz w:val="22"/>
        </w:rPr>
        <w:t>～</w:t>
      </w:r>
      <w:r w:rsidRPr="00D11A5A">
        <w:rPr>
          <w:rFonts w:ascii="Times New Roman" w:hAnsi="Times New Roman"/>
          <w:sz w:val="22"/>
        </w:rPr>
        <w:t>1677</w:t>
      </w:r>
      <w:r w:rsidRPr="00D11A5A">
        <w:rPr>
          <w:rFonts w:ascii="Times New Roman" w:hAnsi="Times New Roman"/>
          <w:sz w:val="22"/>
        </w:rPr>
        <w:t>）之哲學所說</w:t>
      </w:r>
      <w:proofErr w:type="gramStart"/>
      <w:r w:rsidRPr="00D11A5A">
        <w:rPr>
          <w:rFonts w:ascii="Times New Roman" w:hAnsi="Times New Roman"/>
          <w:sz w:val="22"/>
        </w:rPr>
        <w:t>之神亦屬</w:t>
      </w:r>
      <w:proofErr w:type="gramEnd"/>
      <w:r w:rsidRPr="00D11A5A">
        <w:rPr>
          <w:rFonts w:ascii="Times New Roman" w:hAnsi="Times New Roman"/>
          <w:sz w:val="22"/>
        </w:rPr>
        <w:t>道理神。</w:t>
      </w:r>
      <w:proofErr w:type="gramStart"/>
      <w:r w:rsidRPr="00D11A5A">
        <w:rPr>
          <w:rFonts w:ascii="Times New Roman" w:hAnsi="Times New Roman"/>
          <w:sz w:val="22"/>
        </w:rPr>
        <w:t>（</w:t>
      </w:r>
      <w:proofErr w:type="gramEnd"/>
      <w:r w:rsidRPr="00D11A5A">
        <w:rPr>
          <w:rFonts w:ascii="Times New Roman" w:hAnsi="Times New Roman"/>
          <w:sz w:val="22"/>
        </w:rPr>
        <w:t>《佛光大辭典》</w:t>
      </w:r>
      <w:proofErr w:type="gramStart"/>
      <w:r w:rsidRPr="00D11A5A">
        <w:rPr>
          <w:rFonts w:ascii="Times New Roman" w:hAnsi="Times New Roman"/>
          <w:sz w:val="22"/>
        </w:rPr>
        <w:t>（</w:t>
      </w:r>
      <w:proofErr w:type="gramEnd"/>
      <w:r w:rsidRPr="00D11A5A">
        <w:rPr>
          <w:rFonts w:ascii="Times New Roman" w:hAnsi="Times New Roman"/>
          <w:sz w:val="22"/>
        </w:rPr>
        <w:t>四</w:t>
      </w:r>
      <w:proofErr w:type="gramStart"/>
      <w:r w:rsidRPr="00D11A5A">
        <w:rPr>
          <w:rFonts w:ascii="Times New Roman" w:hAnsi="Times New Roman"/>
          <w:sz w:val="22"/>
        </w:rPr>
        <w:t>）</w:t>
      </w:r>
      <w:proofErr w:type="gramEnd"/>
      <w:r w:rsidRPr="00D11A5A">
        <w:rPr>
          <w:rFonts w:ascii="Times New Roman" w:hAnsi="Times New Roman"/>
          <w:sz w:val="22"/>
        </w:rPr>
        <w:t>，</w:t>
      </w:r>
      <w:r w:rsidRPr="00D11A5A">
        <w:rPr>
          <w:rFonts w:ascii="Times New Roman" w:hAnsi="Times New Roman"/>
          <w:sz w:val="22"/>
        </w:rPr>
        <w:t>pp.3161.2-3161.3</w:t>
      </w:r>
      <w:proofErr w:type="gramStart"/>
      <w:r w:rsidRPr="00D11A5A">
        <w:rPr>
          <w:rFonts w:ascii="Times New Roman" w:hAnsi="Times New Roman"/>
          <w:sz w:val="22"/>
        </w:rPr>
        <w:t>）</w:t>
      </w:r>
      <w:proofErr w:type="gramEnd"/>
    </w:p>
  </w:footnote>
  <w:footnote w:id="32">
    <w:p w:rsidR="000A0EB6" w:rsidRPr="00D11A5A" w:rsidRDefault="000A0EB6" w:rsidP="00BB2906">
      <w:pPr>
        <w:pStyle w:val="a9"/>
        <w:jc w:val="both"/>
        <w:rPr>
          <w:rFonts w:ascii="Times New Roman" w:eastAsiaTheme="minorEastAsia" w:hAnsi="Times New Roman"/>
          <w:sz w:val="22"/>
          <w:szCs w:val="22"/>
        </w:rPr>
      </w:pPr>
      <w:r w:rsidRPr="00D11A5A">
        <w:rPr>
          <w:rStyle w:val="ab"/>
          <w:rFonts w:ascii="Times New Roman" w:eastAsiaTheme="minorEastAsia" w:hAnsi="Times New Roman"/>
          <w:sz w:val="22"/>
          <w:szCs w:val="22"/>
        </w:rPr>
        <w:footnoteRef/>
      </w:r>
      <w:r w:rsidRPr="00D11A5A">
        <w:rPr>
          <w:rFonts w:ascii="Times New Roman" w:eastAsiaTheme="minorEastAsia" w:hAnsi="Times New Roman"/>
          <w:sz w:val="22"/>
          <w:szCs w:val="22"/>
        </w:rPr>
        <w:t xml:space="preserve"> </w:t>
      </w:r>
      <w:r w:rsidRPr="00D11A5A">
        <w:rPr>
          <w:rFonts w:ascii="Times New Roman" w:eastAsiaTheme="minorEastAsia" w:hAnsi="Times New Roman"/>
          <w:sz w:val="22"/>
          <w:szCs w:val="22"/>
        </w:rPr>
        <w:t>舉：</w:t>
      </w:r>
      <w:r w:rsidRPr="00D11A5A">
        <w:rPr>
          <w:rFonts w:ascii="Times New Roman" w:eastAsiaTheme="minorEastAsia" w:hAnsi="Times New Roman"/>
          <w:sz w:val="22"/>
          <w:szCs w:val="22"/>
        </w:rPr>
        <w:t>45.</w:t>
      </w:r>
      <w:proofErr w:type="gramStart"/>
      <w:r w:rsidRPr="00D11A5A">
        <w:rPr>
          <w:rFonts w:ascii="Times New Roman" w:eastAsiaTheme="minorEastAsia" w:hAnsi="Times New Roman"/>
          <w:sz w:val="22"/>
          <w:szCs w:val="22"/>
        </w:rPr>
        <w:t>皆</w:t>
      </w:r>
      <w:proofErr w:type="gramEnd"/>
      <w:r w:rsidRPr="00D11A5A">
        <w:rPr>
          <w:rFonts w:ascii="Times New Roman" w:eastAsiaTheme="minorEastAsia" w:hAnsi="Times New Roman"/>
          <w:sz w:val="22"/>
          <w:szCs w:val="22"/>
        </w:rPr>
        <w:t>，全。</w:t>
      </w:r>
      <w:proofErr w:type="gramStart"/>
      <w:r w:rsidRPr="00D11A5A">
        <w:rPr>
          <w:rFonts w:ascii="Times New Roman" w:eastAsiaTheme="minorEastAsia" w:hAnsi="Times New Roman"/>
          <w:sz w:val="22"/>
          <w:szCs w:val="22"/>
        </w:rPr>
        <w:t>（</w:t>
      </w:r>
      <w:proofErr w:type="gramEnd"/>
      <w:r w:rsidRPr="00D11A5A">
        <w:rPr>
          <w:rFonts w:ascii="Times New Roman" w:eastAsiaTheme="minorEastAsia" w:hAnsi="Times New Roman"/>
          <w:sz w:val="22"/>
          <w:szCs w:val="22"/>
        </w:rPr>
        <w:t>《漢語大詞典》</w:t>
      </w:r>
      <w:proofErr w:type="gramStart"/>
      <w:r w:rsidRPr="00D11A5A">
        <w:rPr>
          <w:rFonts w:ascii="Times New Roman" w:eastAsiaTheme="minorEastAsia" w:hAnsi="Times New Roman"/>
          <w:sz w:val="22"/>
          <w:szCs w:val="22"/>
        </w:rPr>
        <w:t>（</w:t>
      </w:r>
      <w:proofErr w:type="gramEnd"/>
      <w:r w:rsidRPr="00D11A5A">
        <w:rPr>
          <w:rFonts w:asciiTheme="minorEastAsia" w:eastAsiaTheme="minorEastAsia" w:hAnsiTheme="minorEastAsia" w:hint="eastAsia"/>
          <w:sz w:val="22"/>
          <w:szCs w:val="22"/>
        </w:rPr>
        <w:t>八</w:t>
      </w:r>
      <w:proofErr w:type="gramStart"/>
      <w:r w:rsidRPr="00D11A5A">
        <w:rPr>
          <w:rFonts w:ascii="Times New Roman" w:eastAsiaTheme="minorEastAsia" w:hAnsi="Times New Roman"/>
          <w:sz w:val="22"/>
          <w:szCs w:val="22"/>
        </w:rPr>
        <w:t>）</w:t>
      </w:r>
      <w:proofErr w:type="gramEnd"/>
      <w:r w:rsidRPr="00D11A5A">
        <w:rPr>
          <w:rFonts w:ascii="Times New Roman" w:eastAsiaTheme="minorEastAsia" w:hAnsi="Times New Roman"/>
          <w:sz w:val="22"/>
          <w:szCs w:val="22"/>
        </w:rPr>
        <w:t>，</w:t>
      </w:r>
      <w:r w:rsidRPr="00D11A5A">
        <w:rPr>
          <w:rFonts w:ascii="Times New Roman" w:eastAsiaTheme="minorEastAsia" w:hAnsi="Times New Roman"/>
          <w:sz w:val="22"/>
          <w:szCs w:val="22"/>
        </w:rPr>
        <w:t>p.</w:t>
      </w:r>
      <w:r w:rsidRPr="00D11A5A">
        <w:rPr>
          <w:rFonts w:ascii="Times New Roman" w:eastAsia="SimSun" w:hAnsi="Times New Roman" w:hint="eastAsia"/>
          <w:sz w:val="22"/>
          <w:szCs w:val="22"/>
        </w:rPr>
        <w:t>1292</w:t>
      </w:r>
      <w:proofErr w:type="gramStart"/>
      <w:r w:rsidRPr="00D11A5A">
        <w:rPr>
          <w:rFonts w:ascii="Times New Roman" w:eastAsiaTheme="minorEastAsia" w:hAnsi="Times New Roman"/>
          <w:sz w:val="22"/>
          <w:szCs w:val="22"/>
        </w:rPr>
        <w:t>）</w:t>
      </w:r>
      <w:proofErr w:type="gramEnd"/>
    </w:p>
  </w:footnote>
  <w:footnote w:id="33">
    <w:p w:rsidR="000A0EB6" w:rsidRPr="00D11A5A" w:rsidRDefault="000A0EB6" w:rsidP="00BB2906">
      <w:pPr>
        <w:pStyle w:val="a9"/>
        <w:jc w:val="both"/>
        <w:rPr>
          <w:rFonts w:ascii="Times New Roman" w:eastAsia="SimSun" w:hAnsi="Times New Roman"/>
          <w:sz w:val="22"/>
          <w:szCs w:val="22"/>
        </w:rPr>
      </w:pPr>
      <w:r w:rsidRPr="00D11A5A">
        <w:rPr>
          <w:rStyle w:val="ab"/>
          <w:rFonts w:ascii="Times New Roman" w:eastAsiaTheme="minorEastAsia" w:hAnsi="Times New Roman"/>
          <w:sz w:val="22"/>
          <w:szCs w:val="22"/>
        </w:rPr>
        <w:footnoteRef/>
      </w:r>
      <w:r w:rsidRPr="00D11A5A">
        <w:rPr>
          <w:rFonts w:ascii="Times New Roman" w:eastAsiaTheme="minorEastAsia" w:hAnsi="Times New Roman"/>
          <w:sz w:val="22"/>
          <w:szCs w:val="22"/>
        </w:rPr>
        <w:t>（</w:t>
      </w:r>
      <w:r w:rsidRPr="00D11A5A">
        <w:rPr>
          <w:rFonts w:ascii="Times New Roman" w:eastAsiaTheme="minorEastAsia" w:hAnsi="Times New Roman"/>
          <w:sz w:val="22"/>
          <w:szCs w:val="22"/>
        </w:rPr>
        <w:t>1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）</w:t>
      </w:r>
      <w:r w:rsidRPr="00D11A5A">
        <w:rPr>
          <w:rFonts w:ascii="Times New Roman" w:eastAsiaTheme="minorEastAsia" w:hAnsi="Times New Roman"/>
          <w:sz w:val="22"/>
          <w:szCs w:val="22"/>
        </w:rPr>
        <w:t>熊十力，《新唯識論》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（</w:t>
      </w:r>
      <w:r w:rsidRPr="00D11A5A">
        <w:rPr>
          <w:rFonts w:ascii="Times New Roman" w:eastAsiaTheme="minorEastAsia" w:hAnsi="Times New Roman"/>
          <w:sz w:val="22"/>
          <w:szCs w:val="22"/>
        </w:rPr>
        <w:t>上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）</w:t>
      </w:r>
      <w:r w:rsidRPr="00D11A5A">
        <w:rPr>
          <w:rFonts w:ascii="Times New Roman" w:eastAsiaTheme="minorEastAsia" w:hAnsi="Times New Roman"/>
          <w:sz w:val="22"/>
          <w:szCs w:val="22"/>
        </w:rPr>
        <w:t>，明文書局，民國</w:t>
      </w:r>
      <w:r w:rsidRPr="00D11A5A">
        <w:rPr>
          <w:rFonts w:ascii="Times New Roman" w:eastAsia="SimSun" w:hAnsi="Times New Roman"/>
          <w:sz w:val="22"/>
          <w:szCs w:val="22"/>
        </w:rPr>
        <w:t>80</w:t>
      </w:r>
      <w:r w:rsidRPr="00D11A5A">
        <w:rPr>
          <w:rFonts w:ascii="Times New Roman" w:eastAsiaTheme="minorEastAsia" w:hAnsi="Times New Roman"/>
          <w:sz w:val="22"/>
          <w:szCs w:val="22"/>
        </w:rPr>
        <w:t>年，</w:t>
      </w:r>
      <w:r w:rsidRPr="00D11A5A">
        <w:rPr>
          <w:rFonts w:ascii="Times New Roman" w:eastAsiaTheme="minorEastAsia" w:hAnsi="Times New Roman"/>
          <w:sz w:val="22"/>
          <w:szCs w:val="22"/>
        </w:rPr>
        <w:t>p.194</w:t>
      </w:r>
      <w:r w:rsidRPr="00D11A5A">
        <w:rPr>
          <w:rFonts w:ascii="Times New Roman" w:eastAsiaTheme="minorEastAsia" w:hAnsi="Times New Roman"/>
          <w:sz w:val="22"/>
          <w:szCs w:val="22"/>
        </w:rPr>
        <w:t>：</w:t>
      </w:r>
    </w:p>
    <w:p w:rsidR="000A0EB6" w:rsidRPr="00D11A5A" w:rsidRDefault="000A0EB6" w:rsidP="001F7313">
      <w:pPr>
        <w:pStyle w:val="a9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D11A5A">
        <w:rPr>
          <w:rFonts w:ascii="標楷體" w:eastAsia="標楷體" w:hAnsi="標楷體"/>
          <w:sz w:val="22"/>
          <w:szCs w:val="22"/>
        </w:rPr>
        <w:t>用依體現。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（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喻如無量眾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漚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。</w:t>
      </w:r>
      <w:r w:rsidRPr="00D11A5A">
        <w:rPr>
          <w:rFonts w:ascii="標楷體" w:eastAsia="標楷體" w:hAnsi="標楷體"/>
          <w:sz w:val="22"/>
          <w:szCs w:val="22"/>
        </w:rPr>
        <w:t>每一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漚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、都是大海水的顯現。）</w:t>
      </w:r>
    </w:p>
    <w:p w:rsidR="000A0EB6" w:rsidRPr="00D11A5A" w:rsidRDefault="000A0EB6" w:rsidP="001F7313">
      <w:pPr>
        <w:pStyle w:val="a9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proofErr w:type="gramStart"/>
      <w:r w:rsidRPr="00D11A5A">
        <w:rPr>
          <w:rFonts w:ascii="標楷體" w:eastAsia="標楷體" w:hAnsi="標楷體"/>
          <w:sz w:val="22"/>
          <w:szCs w:val="22"/>
        </w:rPr>
        <w:t>體待用存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。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（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喻如大海水。非超越無量眾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漚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而獨在。）</w:t>
      </w:r>
    </w:p>
    <w:p w:rsidR="000A0EB6" w:rsidRPr="00D11A5A" w:rsidRDefault="000A0EB6" w:rsidP="001F7313">
      <w:pPr>
        <w:pStyle w:val="a9"/>
        <w:ind w:leftChars="300" w:left="720"/>
        <w:jc w:val="both"/>
        <w:rPr>
          <w:rFonts w:ascii="Times New Roman" w:eastAsiaTheme="minorEastAsia" w:hAnsi="Times New Roman"/>
          <w:sz w:val="22"/>
          <w:szCs w:val="22"/>
        </w:rPr>
      </w:pPr>
      <w:r w:rsidRPr="00D11A5A">
        <w:rPr>
          <w:rFonts w:ascii="標楷體" w:eastAsia="標楷體" w:hAnsi="標楷體"/>
          <w:sz w:val="22"/>
          <w:szCs w:val="22"/>
        </w:rPr>
        <w:t>所以，體用不得不分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殊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。然而，一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言乎用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，</w:t>
      </w:r>
      <w:r w:rsidRPr="00D11A5A">
        <w:rPr>
          <w:rFonts w:ascii="標楷體" w:eastAsia="標楷體" w:hAnsi="標楷體"/>
          <w:sz w:val="22"/>
          <w:szCs w:val="22"/>
        </w:rPr>
        <w:t>則是</w:t>
      </w:r>
      <w:r w:rsidRPr="00D11A5A">
        <w:rPr>
          <w:rFonts w:ascii="標楷體" w:eastAsia="標楷體" w:hAnsi="標楷體"/>
          <w:b/>
          <w:sz w:val="22"/>
          <w:szCs w:val="22"/>
        </w:rPr>
        <w:t>其本體全成為用</w:t>
      </w:r>
      <w:r w:rsidRPr="00D11A5A">
        <w:rPr>
          <w:rFonts w:ascii="標楷體" w:eastAsia="標楷體" w:hAnsi="標楷體" w:hint="eastAsia"/>
          <w:sz w:val="22"/>
          <w:szCs w:val="22"/>
        </w:rPr>
        <w:t>，</w:t>
      </w:r>
      <w:r w:rsidRPr="00D11A5A">
        <w:rPr>
          <w:rFonts w:ascii="標楷體" w:eastAsia="標楷體" w:hAnsi="標楷體"/>
          <w:sz w:val="22"/>
          <w:szCs w:val="22"/>
        </w:rPr>
        <w:t>而不可於用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外覓體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。一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言乎體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，則是無窮妙用，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法爾皆備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豈其頑空死物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而可忽然成用</w:t>
      </w:r>
      <w:r w:rsidRPr="00D11A5A">
        <w:rPr>
          <w:rFonts w:ascii="標楷體" w:eastAsia="標楷體" w:hAnsi="標楷體" w:hint="eastAsia"/>
          <w:sz w:val="22"/>
          <w:szCs w:val="22"/>
        </w:rPr>
        <w:t>？</w:t>
      </w:r>
      <w:r w:rsidRPr="00D11A5A">
        <w:rPr>
          <w:rFonts w:ascii="標楷體" w:eastAsia="標楷體" w:hAnsi="標楷體"/>
          <w:sz w:val="22"/>
          <w:szCs w:val="22"/>
        </w:rPr>
        <w:t>…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…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王陽明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先生有言</w:t>
      </w:r>
      <w:proofErr w:type="gramEnd"/>
      <w:r w:rsidRPr="00D11A5A">
        <w:rPr>
          <w:rFonts w:ascii="標楷體" w:eastAsia="標楷體" w:hAnsi="標楷體" w:hint="eastAsia"/>
          <w:sz w:val="22"/>
          <w:szCs w:val="22"/>
        </w:rPr>
        <w:t>：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即體而言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，用在體</w:t>
      </w:r>
      <w:r w:rsidRPr="00D11A5A">
        <w:rPr>
          <w:rFonts w:ascii="標楷體" w:eastAsia="標楷體" w:hAnsi="標楷體" w:hint="eastAsia"/>
          <w:sz w:val="22"/>
          <w:szCs w:val="22"/>
        </w:rPr>
        <w:t>；</w:t>
      </w:r>
      <w:r w:rsidRPr="00D11A5A">
        <w:rPr>
          <w:rFonts w:ascii="標楷體" w:eastAsia="標楷體" w:hAnsi="標楷體"/>
          <w:sz w:val="22"/>
          <w:szCs w:val="22"/>
        </w:rPr>
        <w:t>即用而言，體在用。這話，確是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見道語</w:t>
      </w:r>
      <w:proofErr w:type="gramEnd"/>
      <w:r w:rsidRPr="00D11A5A">
        <w:rPr>
          <w:rFonts w:ascii="標楷體" w:eastAsia="標楷體" w:hAnsi="標楷體"/>
          <w:sz w:val="22"/>
          <w:szCs w:val="22"/>
        </w:rPr>
        <w:t>。</w:t>
      </w:r>
    </w:p>
    <w:p w:rsidR="000A0EB6" w:rsidRPr="00D11A5A" w:rsidRDefault="000A0EB6" w:rsidP="001F7313">
      <w:pPr>
        <w:pStyle w:val="a9"/>
        <w:ind w:leftChars="60" w:left="144"/>
        <w:jc w:val="both"/>
        <w:rPr>
          <w:rFonts w:ascii="Times New Roman" w:eastAsiaTheme="minorEastAsia" w:hAnsi="Times New Roman"/>
          <w:sz w:val="22"/>
          <w:szCs w:val="22"/>
        </w:rPr>
      </w:pPr>
      <w:r w:rsidRPr="00D11A5A">
        <w:rPr>
          <w:rFonts w:ascii="Times New Roman" w:eastAsiaTheme="minorEastAsia" w:hAnsi="Times New Roman"/>
          <w:sz w:val="22"/>
          <w:szCs w:val="22"/>
        </w:rPr>
        <w:t>（</w:t>
      </w:r>
      <w:r w:rsidRPr="00D11A5A">
        <w:rPr>
          <w:rFonts w:ascii="Times New Roman" w:eastAsiaTheme="minorEastAsia" w:hAnsi="Times New Roman"/>
          <w:sz w:val="22"/>
          <w:szCs w:val="22"/>
        </w:rPr>
        <w:t>2</w:t>
      </w:r>
      <w:r w:rsidRPr="00D11A5A">
        <w:rPr>
          <w:rFonts w:ascii="Times New Roman" w:eastAsiaTheme="minorEastAsia" w:hAnsi="Times New Roman"/>
          <w:sz w:val="22"/>
          <w:szCs w:val="22"/>
        </w:rPr>
        <w:t>）熊十力，《新唯識論》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（</w:t>
      </w:r>
      <w:r w:rsidRPr="00D11A5A">
        <w:rPr>
          <w:rFonts w:ascii="Times New Roman" w:eastAsiaTheme="minorEastAsia" w:hAnsi="Times New Roman"/>
          <w:sz w:val="22"/>
          <w:szCs w:val="22"/>
        </w:rPr>
        <w:t>上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）</w:t>
      </w:r>
      <w:r w:rsidRPr="00D11A5A">
        <w:rPr>
          <w:rFonts w:ascii="Times New Roman" w:eastAsiaTheme="minorEastAsia" w:hAnsi="Times New Roman"/>
          <w:sz w:val="22"/>
          <w:szCs w:val="22"/>
        </w:rPr>
        <w:t>，明文書局，民國</w:t>
      </w:r>
      <w:r w:rsidRPr="00D11A5A">
        <w:rPr>
          <w:rFonts w:ascii="Times New Roman" w:eastAsia="SimSun" w:hAnsi="Times New Roman"/>
          <w:sz w:val="22"/>
          <w:szCs w:val="22"/>
        </w:rPr>
        <w:t>80</w:t>
      </w:r>
      <w:r w:rsidRPr="00D11A5A">
        <w:rPr>
          <w:rFonts w:ascii="Times New Roman" w:eastAsiaTheme="minorEastAsia" w:hAnsi="Times New Roman"/>
          <w:sz w:val="22"/>
          <w:szCs w:val="22"/>
        </w:rPr>
        <w:t>年，</w:t>
      </w:r>
      <w:r w:rsidRPr="00D11A5A">
        <w:rPr>
          <w:rFonts w:ascii="Times New Roman" w:eastAsiaTheme="minorEastAsia" w:hAnsi="Times New Roman"/>
          <w:sz w:val="22"/>
          <w:szCs w:val="22"/>
        </w:rPr>
        <w:t>p.198</w:t>
      </w:r>
      <w:r w:rsidRPr="00D11A5A">
        <w:rPr>
          <w:rFonts w:ascii="Times New Roman" w:eastAsiaTheme="minorEastAsia" w:hAnsi="Times New Roman"/>
          <w:sz w:val="22"/>
          <w:szCs w:val="22"/>
        </w:rPr>
        <w:t>：</w:t>
      </w:r>
    </w:p>
    <w:p w:rsidR="000A0EB6" w:rsidRPr="00D11A5A" w:rsidRDefault="000A0EB6" w:rsidP="001F7313">
      <w:pPr>
        <w:pStyle w:val="a9"/>
        <w:ind w:leftChars="300" w:left="720"/>
        <w:jc w:val="both"/>
        <w:rPr>
          <w:rFonts w:ascii="Times New Roman" w:eastAsia="標楷體" w:hAnsi="Times New Roman"/>
          <w:sz w:val="22"/>
          <w:szCs w:val="22"/>
        </w:rPr>
      </w:pPr>
      <w:r w:rsidRPr="00D11A5A">
        <w:rPr>
          <w:rFonts w:ascii="Times New Roman" w:eastAsia="標楷體" w:hAnsi="Times New Roman"/>
          <w:sz w:val="22"/>
          <w:szCs w:val="22"/>
        </w:rPr>
        <w:t>我們應知</w:t>
      </w:r>
      <w:r w:rsidRPr="00D11A5A">
        <w:rPr>
          <w:rFonts w:ascii="Times New Roman" w:eastAsia="標楷體" w:hAnsi="Times New Roman" w:hint="eastAsia"/>
          <w:sz w:val="22"/>
          <w:szCs w:val="22"/>
        </w:rPr>
        <w:t>，</w:t>
      </w:r>
      <w:r w:rsidRPr="00D11A5A">
        <w:rPr>
          <w:rFonts w:ascii="Times New Roman" w:eastAsia="標楷體" w:hAnsi="Times New Roman"/>
          <w:sz w:val="22"/>
          <w:szCs w:val="22"/>
        </w:rPr>
        <w:t>用</w:t>
      </w:r>
      <w:r w:rsidRPr="00D11A5A">
        <w:rPr>
          <w:rFonts w:ascii="Times New Roman" w:eastAsia="標楷體" w:hAnsi="Times New Roman" w:hint="eastAsia"/>
          <w:sz w:val="22"/>
          <w:szCs w:val="22"/>
        </w:rPr>
        <w:t>，</w:t>
      </w:r>
      <w:r w:rsidRPr="00D11A5A">
        <w:rPr>
          <w:rFonts w:ascii="Times New Roman" w:eastAsia="標楷體" w:hAnsi="Times New Roman"/>
          <w:sz w:val="22"/>
          <w:szCs w:val="22"/>
        </w:rPr>
        <w:t>固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不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即是體</w:t>
      </w:r>
      <w:r w:rsidRPr="00D11A5A">
        <w:rPr>
          <w:rFonts w:ascii="Times New Roman" w:eastAsia="標楷體" w:hAnsi="Times New Roman" w:hint="eastAsia"/>
          <w:sz w:val="22"/>
          <w:szCs w:val="22"/>
        </w:rPr>
        <w:t>，</w:t>
      </w:r>
      <w:r w:rsidRPr="00D11A5A">
        <w:rPr>
          <w:rFonts w:ascii="Times New Roman" w:eastAsia="標楷體" w:hAnsi="Times New Roman"/>
          <w:sz w:val="22"/>
          <w:szCs w:val="22"/>
        </w:rPr>
        <w:t>而不可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離用覓體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。因為</w:t>
      </w:r>
      <w:r w:rsidRPr="007C03DC">
        <w:rPr>
          <w:rFonts w:ascii="Times New Roman" w:eastAsia="標楷體" w:hAnsi="Times New Roman"/>
          <w:b/>
          <w:sz w:val="22"/>
          <w:szCs w:val="22"/>
        </w:rPr>
        <w:t>本體全</w:t>
      </w:r>
      <w:proofErr w:type="gramStart"/>
      <w:r w:rsidRPr="007C03DC">
        <w:rPr>
          <w:rFonts w:ascii="Times New Roman" w:eastAsia="標楷體" w:hAnsi="Times New Roman"/>
          <w:b/>
          <w:sz w:val="22"/>
          <w:szCs w:val="22"/>
        </w:rPr>
        <w:t>成為萬殊的</w:t>
      </w:r>
      <w:proofErr w:type="gramEnd"/>
      <w:r w:rsidRPr="007C03DC">
        <w:rPr>
          <w:rFonts w:ascii="Times New Roman" w:eastAsia="標楷體" w:hAnsi="Times New Roman"/>
          <w:b/>
          <w:sz w:val="22"/>
          <w:szCs w:val="22"/>
        </w:rPr>
        <w:t>用</w:t>
      </w:r>
      <w:r w:rsidRPr="00D11A5A">
        <w:rPr>
          <w:rFonts w:ascii="Times New Roman" w:eastAsia="標楷體" w:hAnsi="Times New Roman" w:hint="eastAsia"/>
          <w:sz w:val="22"/>
          <w:szCs w:val="22"/>
        </w:rPr>
        <w:t>。</w:t>
      </w:r>
      <w:r w:rsidRPr="007C03DC">
        <w:rPr>
          <w:rFonts w:ascii="Times New Roman" w:eastAsia="標楷體" w:hAnsi="Times New Roman"/>
          <w:b/>
          <w:sz w:val="22"/>
          <w:szCs w:val="22"/>
        </w:rPr>
        <w:t>即一一用上都具全體</w:t>
      </w:r>
      <w:r w:rsidRPr="00D11A5A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故即用顯體</w:t>
      </w:r>
      <w:proofErr w:type="gramEnd"/>
      <w:r w:rsidRPr="00D11A5A">
        <w:rPr>
          <w:rFonts w:ascii="Times New Roman" w:eastAsia="標楷體" w:hAnsi="Times New Roman" w:hint="eastAsia"/>
          <w:sz w:val="22"/>
          <w:szCs w:val="22"/>
        </w:rPr>
        <w:t>，</w:t>
      </w:r>
      <w:r w:rsidRPr="00D11A5A">
        <w:rPr>
          <w:rFonts w:ascii="Times New Roman" w:eastAsia="標楷體" w:hAnsi="Times New Roman"/>
          <w:sz w:val="22"/>
          <w:szCs w:val="22"/>
        </w:rPr>
        <w:t>是為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推見至隱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。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（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見讀現。用現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而體隱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。現者，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即隱之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現。非有二也。）</w:t>
      </w:r>
    </w:p>
    <w:p w:rsidR="000A0EB6" w:rsidRPr="00D11A5A" w:rsidRDefault="000A0EB6" w:rsidP="001F7313">
      <w:pPr>
        <w:pStyle w:val="a9"/>
        <w:ind w:leftChars="300" w:left="720"/>
        <w:jc w:val="both"/>
        <w:rPr>
          <w:rFonts w:ascii="Times New Roman" w:eastAsia="標楷體" w:hAnsi="Times New Roman"/>
          <w:sz w:val="22"/>
          <w:szCs w:val="22"/>
        </w:rPr>
      </w:pPr>
      <w:proofErr w:type="gramStart"/>
      <w:r w:rsidRPr="00D11A5A">
        <w:rPr>
          <w:rFonts w:ascii="Times New Roman" w:eastAsia="標楷體" w:hAnsi="Times New Roman"/>
          <w:sz w:val="22"/>
          <w:szCs w:val="22"/>
        </w:rPr>
        <w:t>離用言體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，未免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索隱行怪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。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（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隱謂體。專以空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寂言體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，而不涉及生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生化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化之大用，是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謂索隱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。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見趣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一偏，出世之行，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未免於怪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。）印度佛家之學，根本處，終成差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謬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。</w:t>
      </w:r>
    </w:p>
  </w:footnote>
  <w:footnote w:id="34">
    <w:p w:rsidR="000A0EB6" w:rsidRPr="00D11A5A" w:rsidRDefault="000A0EB6" w:rsidP="00BB2906">
      <w:pPr>
        <w:pStyle w:val="a9"/>
        <w:ind w:left="284" w:hanging="284"/>
        <w:jc w:val="both"/>
        <w:rPr>
          <w:sz w:val="22"/>
          <w:szCs w:val="22"/>
        </w:rPr>
      </w:pPr>
      <w:r w:rsidRPr="00D11A5A">
        <w:rPr>
          <w:rStyle w:val="ab"/>
          <w:rFonts w:ascii="Times New Roman" w:eastAsia="細明體" w:hAnsi="Times New Roman"/>
          <w:sz w:val="22"/>
          <w:szCs w:val="22"/>
        </w:rPr>
        <w:footnoteRef/>
      </w:r>
      <w:r w:rsidRPr="00D11A5A">
        <w:rPr>
          <w:rFonts w:ascii="Times New Roman" w:eastAsia="細明體" w:hAnsi="Times New Roman"/>
          <w:sz w:val="22"/>
          <w:szCs w:val="22"/>
        </w:rPr>
        <w:t xml:space="preserve"> </w:t>
      </w:r>
      <w:r w:rsidRPr="00D11A5A">
        <w:rPr>
          <w:rFonts w:ascii="Times New Roman" w:hAnsi="Times New Roman" w:hint="eastAsia"/>
          <w:sz w:val="22"/>
          <w:szCs w:val="22"/>
        </w:rPr>
        <w:t>頭頭：</w:t>
      </w:r>
      <w:r w:rsidRPr="00D11A5A">
        <w:rPr>
          <w:rFonts w:ascii="Times New Roman" w:hAnsi="Times New Roman"/>
          <w:sz w:val="22"/>
          <w:szCs w:val="22"/>
        </w:rPr>
        <w:t>1.</w:t>
      </w:r>
      <w:r w:rsidRPr="00D11A5A">
        <w:rPr>
          <w:rFonts w:ascii="Times New Roman" w:hAnsi="Times New Roman" w:hint="eastAsia"/>
          <w:sz w:val="22"/>
          <w:szCs w:val="22"/>
        </w:rPr>
        <w:t>猶每樁，每件。</w:t>
      </w:r>
      <w:proofErr w:type="gramStart"/>
      <w:r w:rsidRPr="00D11A5A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D11A5A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十二</w:t>
      </w:r>
      <w:proofErr w:type="gramStart"/>
      <w:r w:rsidRPr="00D11A5A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D11A5A">
        <w:rPr>
          <w:rFonts w:ascii="Times New Roman" w:hAnsi="Times New Roman" w:hint="eastAsia"/>
          <w:sz w:val="22"/>
          <w:szCs w:val="22"/>
        </w:rPr>
        <w:t>，</w:t>
      </w:r>
      <w:r w:rsidRPr="00D11A5A">
        <w:rPr>
          <w:rFonts w:ascii="Times New Roman" w:hAnsi="Times New Roman"/>
          <w:sz w:val="22"/>
          <w:szCs w:val="22"/>
        </w:rPr>
        <w:t>p.309</w:t>
      </w:r>
      <w:proofErr w:type="gramStart"/>
      <w:r w:rsidRPr="00D11A5A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35">
    <w:p w:rsidR="000A0EB6" w:rsidRPr="00D11A5A" w:rsidRDefault="000A0EB6" w:rsidP="00B44C5B">
      <w:pPr>
        <w:pStyle w:val="a9"/>
        <w:widowControl/>
        <w:rPr>
          <w:rFonts w:ascii="Times New Roman" w:eastAsiaTheme="minorEastAsia" w:hAnsi="Times New Roman"/>
          <w:sz w:val="22"/>
          <w:szCs w:val="22"/>
        </w:rPr>
      </w:pPr>
      <w:r w:rsidRPr="00D11A5A">
        <w:rPr>
          <w:rStyle w:val="ab"/>
          <w:rFonts w:ascii="Times New Roman" w:eastAsiaTheme="minorEastAsia" w:hAnsi="Times New Roman"/>
          <w:sz w:val="22"/>
          <w:szCs w:val="22"/>
        </w:rPr>
        <w:footnoteRef/>
      </w:r>
      <w:r w:rsidRPr="00D11A5A"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 w:rsidRPr="00D11A5A">
        <w:rPr>
          <w:rFonts w:ascii="Times New Roman" w:eastAsiaTheme="minorEastAsia" w:hAnsi="Times New Roman"/>
          <w:sz w:val="22"/>
          <w:szCs w:val="22"/>
        </w:rPr>
        <w:t>熊十力，《新唯識論》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（</w:t>
      </w:r>
      <w:r w:rsidRPr="00D11A5A">
        <w:rPr>
          <w:rFonts w:ascii="Times New Roman" w:eastAsiaTheme="minorEastAsia" w:hAnsi="Times New Roman"/>
          <w:sz w:val="22"/>
          <w:szCs w:val="22"/>
        </w:rPr>
        <w:t>上</w:t>
      </w:r>
      <w:r w:rsidRPr="00D11A5A">
        <w:rPr>
          <w:rFonts w:ascii="Times New Roman" w:eastAsiaTheme="minorEastAsia" w:hAnsi="Times New Roman" w:hint="eastAsia"/>
          <w:sz w:val="22"/>
          <w:szCs w:val="22"/>
        </w:rPr>
        <w:t>）</w:t>
      </w:r>
      <w:r w:rsidRPr="00D11A5A">
        <w:rPr>
          <w:rFonts w:ascii="Times New Roman" w:eastAsiaTheme="minorEastAsia" w:hAnsi="Times New Roman"/>
          <w:sz w:val="22"/>
          <w:szCs w:val="22"/>
        </w:rPr>
        <w:t>，明文書局，民國</w:t>
      </w:r>
      <w:r w:rsidRPr="00D11A5A">
        <w:rPr>
          <w:rFonts w:ascii="Times New Roman" w:eastAsia="SimSun" w:hAnsi="Times New Roman"/>
          <w:sz w:val="22"/>
          <w:szCs w:val="22"/>
        </w:rPr>
        <w:t>80</w:t>
      </w:r>
      <w:r w:rsidRPr="00D11A5A">
        <w:rPr>
          <w:rFonts w:ascii="Times New Roman" w:eastAsiaTheme="minorEastAsia" w:hAnsi="Times New Roman"/>
          <w:sz w:val="22"/>
          <w:szCs w:val="22"/>
        </w:rPr>
        <w:t>年，</w:t>
      </w:r>
      <w:r w:rsidRPr="00D11A5A">
        <w:rPr>
          <w:rFonts w:ascii="Times New Roman" w:eastAsiaTheme="minorEastAsia" w:hAnsi="Times New Roman"/>
          <w:sz w:val="22"/>
          <w:szCs w:val="22"/>
        </w:rPr>
        <w:t>p.193</w:t>
      </w:r>
      <w:r w:rsidRPr="00D11A5A">
        <w:rPr>
          <w:rFonts w:ascii="Times New Roman" w:eastAsiaTheme="minorEastAsia" w:hAnsi="Times New Roman"/>
          <w:sz w:val="22"/>
          <w:szCs w:val="22"/>
        </w:rPr>
        <w:t>：</w:t>
      </w:r>
      <w:r w:rsidRPr="00D11A5A">
        <w:rPr>
          <w:rFonts w:ascii="Times New Roman" w:eastAsiaTheme="minorEastAsia" w:hAnsi="Times New Roman"/>
          <w:sz w:val="22"/>
          <w:szCs w:val="22"/>
        </w:rPr>
        <w:t xml:space="preserve"> </w:t>
      </w:r>
    </w:p>
    <w:p w:rsidR="000A0EB6" w:rsidRPr="00D11A5A" w:rsidRDefault="000A0EB6" w:rsidP="001F7313">
      <w:pPr>
        <w:pStyle w:val="a9"/>
        <w:ind w:leftChars="100" w:left="240"/>
        <w:rPr>
          <w:rFonts w:ascii="Times New Roman" w:eastAsia="標楷體" w:hAnsi="Times New Roman"/>
          <w:sz w:val="22"/>
          <w:szCs w:val="22"/>
        </w:rPr>
      </w:pPr>
      <w:r w:rsidRPr="00D11A5A">
        <w:rPr>
          <w:rFonts w:ascii="Times New Roman" w:eastAsia="標楷體" w:hAnsi="Times New Roman"/>
          <w:sz w:val="22"/>
          <w:szCs w:val="22"/>
        </w:rPr>
        <w:t>或有難言：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空寂是體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，生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生化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化不息之幾是用。印度佛家之學</w:t>
      </w:r>
      <w:r w:rsidRPr="00D11A5A">
        <w:rPr>
          <w:rFonts w:ascii="Times New Roman" w:eastAsia="標楷體" w:hAnsi="Times New Roman" w:hint="eastAsia"/>
          <w:sz w:val="22"/>
          <w:szCs w:val="22"/>
        </w:rPr>
        <w:t>，</w:t>
      </w:r>
      <w:r w:rsidRPr="00D11A5A">
        <w:rPr>
          <w:rFonts w:ascii="Times New Roman" w:eastAsia="標楷體" w:hAnsi="Times New Roman"/>
          <w:sz w:val="22"/>
          <w:szCs w:val="22"/>
        </w:rPr>
        <w:t>（空宗在內，不須別舉）以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見體為根極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。</w:t>
      </w:r>
      <w:r w:rsidRPr="00D11A5A">
        <w:rPr>
          <w:rFonts w:ascii="標楷體" w:eastAsia="標楷體" w:hAnsi="標楷體"/>
          <w:sz w:val="22"/>
          <w:szCs w:val="22"/>
        </w:rPr>
        <w:t>…</w:t>
      </w:r>
      <w:proofErr w:type="gramStart"/>
      <w:r w:rsidRPr="00D11A5A">
        <w:rPr>
          <w:rFonts w:ascii="標楷體" w:eastAsia="標楷體" w:hAnsi="標楷體"/>
          <w:sz w:val="22"/>
          <w:szCs w:val="22"/>
        </w:rPr>
        <w:t>…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誠如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汝計，則體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自體，而用自用，截然為兩片物事。用，是生化之幾，不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由體顯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，如何憑空起用？體，唯空寂，不可說生化，非獨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是死物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，亦是</w:t>
      </w:r>
      <w:proofErr w:type="gramStart"/>
      <w:r w:rsidRPr="00D11A5A">
        <w:rPr>
          <w:rFonts w:ascii="Times New Roman" w:eastAsia="標楷體" w:hAnsi="Times New Roman"/>
          <w:sz w:val="22"/>
          <w:szCs w:val="22"/>
        </w:rPr>
        <w:t>閒</w:t>
      </w:r>
      <w:proofErr w:type="gramEnd"/>
      <w:r w:rsidRPr="00D11A5A">
        <w:rPr>
          <w:rFonts w:ascii="Times New Roman" w:eastAsia="標楷體" w:hAnsi="Times New Roman"/>
          <w:sz w:val="22"/>
          <w:szCs w:val="22"/>
        </w:rPr>
        <w:t>物矣！</w:t>
      </w:r>
    </w:p>
  </w:footnote>
  <w:footnote w:id="36">
    <w:p w:rsidR="000A0EB6" w:rsidRPr="00D11A5A" w:rsidRDefault="000A0EB6" w:rsidP="00BB2906">
      <w:pPr>
        <w:snapToGrid w:val="0"/>
        <w:jc w:val="both"/>
        <w:rPr>
          <w:rFonts w:ascii="Times New Roman" w:hAnsi="Times New Roman"/>
          <w:sz w:val="22"/>
        </w:rPr>
      </w:pPr>
      <w:r w:rsidRPr="00D11A5A">
        <w:rPr>
          <w:rStyle w:val="ab"/>
          <w:rFonts w:ascii="Times New Roman" w:eastAsia="細明體" w:hAnsi="Times New Roman"/>
          <w:sz w:val="22"/>
        </w:rPr>
        <w:footnoteRef/>
      </w:r>
      <w:r w:rsidRPr="00D11A5A">
        <w:rPr>
          <w:rFonts w:ascii="Times New Roman" w:eastAsia="細明體" w:hAnsi="Times New Roman"/>
          <w:sz w:val="22"/>
        </w:rPr>
        <w:t xml:space="preserve"> </w:t>
      </w:r>
      <w:r w:rsidRPr="00D11A5A">
        <w:rPr>
          <w:rFonts w:ascii="Times New Roman" w:hAnsi="Times New Roman"/>
          <w:sz w:val="22"/>
        </w:rPr>
        <w:t>太虛大師，《太虛大師全書》</w:t>
      </w:r>
      <w:r w:rsidRPr="00D11A5A">
        <w:rPr>
          <w:rFonts w:ascii="Times New Roman" w:hAnsi="Times New Roman" w:hint="eastAsia"/>
          <w:sz w:val="22"/>
        </w:rPr>
        <w:t>，</w:t>
      </w:r>
      <w:r w:rsidRPr="00D11A5A">
        <w:rPr>
          <w:rFonts w:ascii="Times New Roman" w:hAnsi="Times New Roman"/>
          <w:sz w:val="22"/>
        </w:rPr>
        <w:t>第十三編</w:t>
      </w:r>
      <w:r w:rsidRPr="00D11A5A">
        <w:rPr>
          <w:rFonts w:ascii="Times New Roman" w:hAnsi="Times New Roman" w:hint="eastAsia"/>
          <w:sz w:val="22"/>
        </w:rPr>
        <w:t>，《</w:t>
      </w:r>
      <w:r w:rsidRPr="00D11A5A">
        <w:rPr>
          <w:rFonts w:ascii="Times New Roman" w:hAnsi="Times New Roman"/>
          <w:sz w:val="22"/>
        </w:rPr>
        <w:t>真現實論宗用論》</w:t>
      </w:r>
      <w:r w:rsidRPr="00D11A5A">
        <w:rPr>
          <w:rFonts w:ascii="Times New Roman" w:hAnsi="Times New Roman" w:hint="eastAsia"/>
          <w:sz w:val="22"/>
        </w:rPr>
        <w:t>，</w:t>
      </w:r>
      <w:r w:rsidR="007C03DC" w:rsidRPr="007C03DC">
        <w:rPr>
          <w:rFonts w:ascii="Times New Roman" w:hAnsi="Times New Roman" w:hint="eastAsia"/>
          <w:sz w:val="22"/>
        </w:rPr>
        <w:t>精第</w:t>
      </w:r>
      <w:r w:rsidR="007C03DC" w:rsidRPr="007C03DC">
        <w:rPr>
          <w:rFonts w:ascii="Times New Roman" w:hAnsi="Times New Roman" w:hint="eastAsia"/>
          <w:sz w:val="22"/>
        </w:rPr>
        <w:t>21</w:t>
      </w:r>
      <w:r w:rsidR="007C03DC" w:rsidRPr="007C03DC">
        <w:rPr>
          <w:rFonts w:ascii="Times New Roman" w:hAnsi="Times New Roman" w:hint="eastAsia"/>
          <w:sz w:val="22"/>
        </w:rPr>
        <w:t>冊，</w:t>
      </w:r>
      <w:r w:rsidRPr="00D11A5A">
        <w:rPr>
          <w:rFonts w:ascii="Times New Roman" w:hAnsi="Times New Roman"/>
          <w:sz w:val="22"/>
        </w:rPr>
        <w:t>p.561</w:t>
      </w:r>
      <w:r w:rsidRPr="00D11A5A">
        <w:rPr>
          <w:rFonts w:ascii="Times New Roman" w:hAnsi="Times New Roman"/>
          <w:sz w:val="22"/>
        </w:rPr>
        <w:t>：</w:t>
      </w:r>
    </w:p>
    <w:p w:rsidR="000A0EB6" w:rsidRPr="00D11A5A" w:rsidRDefault="000A0EB6" w:rsidP="001F7313">
      <w:pPr>
        <w:snapToGrid w:val="0"/>
        <w:ind w:leftChars="100" w:left="240"/>
        <w:jc w:val="both"/>
        <w:rPr>
          <w:sz w:val="22"/>
        </w:rPr>
      </w:pPr>
      <w:r w:rsidRPr="00D11A5A">
        <w:rPr>
          <w:rFonts w:ascii="Times New Roman" w:eastAsia="標楷體" w:hAnsi="Times New Roman" w:hint="eastAsia"/>
          <w:sz w:val="22"/>
        </w:rPr>
        <w:t>所謂宇宙萬有</w:t>
      </w:r>
      <w:r w:rsidRPr="00D11A5A">
        <w:rPr>
          <w:rFonts w:ascii="Times New Roman" w:eastAsia="標楷體" w:hAnsi="Times New Roman" w:hint="eastAsia"/>
          <w:b/>
          <w:sz w:val="22"/>
        </w:rPr>
        <w:t>現象論</w:t>
      </w:r>
      <w:r w:rsidRPr="00D11A5A">
        <w:rPr>
          <w:rFonts w:ascii="Times New Roman" w:eastAsia="標楷體" w:hAnsi="Times New Roman" w:hint="eastAsia"/>
          <w:sz w:val="22"/>
        </w:rPr>
        <w:t>者何？即就天地人物構成之次序，及其現象上變化之過程，而加以系統之說明也。學者憑其所見聞，施其推</w:t>
      </w:r>
      <w:proofErr w:type="gramStart"/>
      <w:r w:rsidRPr="00D11A5A">
        <w:rPr>
          <w:rFonts w:ascii="Times New Roman" w:eastAsia="標楷體" w:hAnsi="Times New Roman" w:hint="eastAsia"/>
          <w:sz w:val="22"/>
        </w:rPr>
        <w:t>攷</w:t>
      </w:r>
      <w:proofErr w:type="gramEnd"/>
      <w:r w:rsidRPr="00D11A5A">
        <w:rPr>
          <w:rFonts w:ascii="Times New Roman" w:eastAsia="標楷體" w:hAnsi="Times New Roman" w:hint="eastAsia"/>
          <w:sz w:val="22"/>
        </w:rPr>
        <w:t>，</w:t>
      </w:r>
      <w:proofErr w:type="gramStart"/>
      <w:r w:rsidRPr="00D11A5A">
        <w:rPr>
          <w:rFonts w:ascii="Times New Roman" w:eastAsia="標楷體" w:hAnsi="Times New Roman" w:hint="eastAsia"/>
          <w:sz w:val="22"/>
        </w:rPr>
        <w:t>欲以窮宇宙</w:t>
      </w:r>
      <w:proofErr w:type="gramEnd"/>
      <w:r w:rsidRPr="00D11A5A">
        <w:rPr>
          <w:rFonts w:ascii="Times New Roman" w:eastAsia="標楷體" w:hAnsi="Times New Roman" w:hint="eastAsia"/>
          <w:sz w:val="22"/>
        </w:rPr>
        <w:t>之真相，盡事物之變化，而哲學所</w:t>
      </w:r>
      <w:proofErr w:type="gramStart"/>
      <w:r w:rsidRPr="00D11A5A">
        <w:rPr>
          <w:rFonts w:ascii="Times New Roman" w:eastAsia="標楷體" w:hAnsi="Times New Roman" w:hint="eastAsia"/>
          <w:sz w:val="22"/>
        </w:rPr>
        <w:t>含益宏</w:t>
      </w:r>
      <w:proofErr w:type="gramEnd"/>
      <w:r w:rsidRPr="00D11A5A">
        <w:rPr>
          <w:rFonts w:ascii="Times New Roman" w:eastAsia="標楷體" w:hAnsi="Times New Roman" w:hint="eastAsia"/>
          <w:sz w:val="22"/>
        </w:rPr>
        <w:t>；其研究天象上日月星辰之位置時，有天文學；其研究地球上萬物之現象則有理化學等；研究人生實際上、社會上安寧與幸福者，則有倫理學、經濟學、政治學等，故包含一切之科學也。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B6" w:rsidRPr="004A56DE" w:rsidRDefault="000A0EB6" w:rsidP="003E590F">
    <w:pPr>
      <w:pStyle w:val="a3"/>
      <w:wordWrap w:val="0"/>
      <w:jc w:val="right"/>
      <w:rPr>
        <w:rFonts w:ascii="Times New Roman" w:hAnsi="Times New Roman"/>
      </w:rPr>
    </w:pPr>
    <w:r w:rsidRPr="004A56DE">
      <w:rPr>
        <w:rFonts w:ascii="Times New Roman" w:hAnsi="Times New Roman" w:hint="eastAsia"/>
      </w:rPr>
      <w:t>《中觀今論》</w:t>
    </w:r>
    <w:r w:rsidR="003E590F">
      <w:rPr>
        <w:rFonts w:ascii="Times New Roman" w:hAnsi="Times New Roman" w:hint="eastAsia"/>
      </w:rPr>
      <w:t xml:space="preserve">                                                    </w:t>
    </w:r>
    <w:r w:rsidRPr="004A56DE">
      <w:rPr>
        <w:rFonts w:ascii="Times New Roman" w:hAnsi="Times New Roman" w:hint="eastAsia"/>
      </w:rPr>
      <w:t>〈第</w:t>
    </w:r>
    <w:r w:rsidRPr="004A56DE">
      <w:rPr>
        <w:rFonts w:ascii="Times New Roman" w:hAnsi="Times New Roman"/>
      </w:rPr>
      <w:t>9</w:t>
    </w:r>
    <w:r w:rsidRPr="004A56DE">
      <w:rPr>
        <w:rFonts w:ascii="Times New Roman" w:hAnsi="Times New Roman" w:hint="eastAsia"/>
      </w:rPr>
      <w:t>章</w:t>
    </w:r>
    <w:r w:rsidR="003E590F">
      <w:rPr>
        <w:rFonts w:ascii="Times New Roman" w:hAnsi="Times New Roman" w:hint="eastAsia"/>
      </w:rPr>
      <w:t xml:space="preserve"> </w:t>
    </w:r>
    <w:r>
      <w:rPr>
        <w:rFonts w:ascii="Times New Roman" w:eastAsia="SimSun" w:hAnsi="Times New Roman"/>
      </w:rPr>
      <w:t xml:space="preserve"> </w:t>
    </w:r>
    <w:r w:rsidRPr="004A56DE">
      <w:rPr>
        <w:rFonts w:ascii="Times New Roman" w:hAnsi="Times New Roman" w:hint="eastAsia"/>
      </w:rPr>
      <w:t>現象與實性之中道〉</w:t>
    </w:r>
  </w:p>
  <w:p w:rsidR="000A0EB6" w:rsidRPr="004A56DE" w:rsidRDefault="000A0EB6" w:rsidP="003E590F">
    <w:pPr>
      <w:pStyle w:val="a3"/>
      <w:spacing w:afterLines="100" w:after="240"/>
      <w:jc w:val="right"/>
      <w:rPr>
        <w:rFonts w:ascii="Times New Roman" w:hAnsi="Times New Roman"/>
      </w:rPr>
    </w:pPr>
    <w:r w:rsidRPr="004A56DE">
      <w:rPr>
        <w:rFonts w:ascii="Times New Roman" w:hAnsi="Times New Roman" w:hint="eastAsia"/>
      </w:rPr>
      <w:t>〈第</w:t>
    </w:r>
    <w:r w:rsidRPr="004A56DE">
      <w:rPr>
        <w:rFonts w:ascii="Times New Roman" w:hAnsi="Times New Roman"/>
      </w:rPr>
      <w:t>2</w:t>
    </w:r>
    <w:r w:rsidRPr="004A56DE">
      <w:rPr>
        <w:rFonts w:ascii="Times New Roman" w:hAnsi="Times New Roman" w:hint="eastAsia"/>
      </w:rPr>
      <w:t>節</w:t>
    </w:r>
    <w:r>
      <w:rPr>
        <w:rFonts w:ascii="Times New Roman" w:eastAsia="SimSun" w:hAnsi="Times New Roman"/>
        <w:lang w:eastAsia="zh-CN"/>
      </w:rPr>
      <w:t xml:space="preserve"> </w:t>
    </w:r>
    <w:r w:rsidR="003E590F">
      <w:rPr>
        <w:rFonts w:ascii="Times New Roman" w:eastAsiaTheme="minorEastAsia" w:hAnsi="Times New Roman" w:hint="eastAsia"/>
      </w:rPr>
      <w:t xml:space="preserve"> </w:t>
    </w:r>
    <w:r w:rsidRPr="004A56DE">
      <w:rPr>
        <w:rFonts w:ascii="Times New Roman" w:hAnsi="Times New Roman" w:hint="eastAsia"/>
      </w:rPr>
      <w:t>即、離、中道〉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2493C"/>
    <w:multiLevelType w:val="hybridMultilevel"/>
    <w:tmpl w:val="EF3EDD58"/>
    <w:lvl w:ilvl="0" w:tplc="BFB4FD6E">
      <w:start w:val="1"/>
      <w:numFmt w:val="taiwaneseCountingThousand"/>
      <w:lvlText w:val="〈第%1節、"/>
      <w:lvlJc w:val="left"/>
      <w:pPr>
        <w:ind w:left="5150" w:hanging="1605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9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  <w:rPr>
        <w:rFonts w:cs="Times New Roman"/>
      </w:rPr>
    </w:lvl>
  </w:abstractNum>
  <w:abstractNum w:abstractNumId="1">
    <w:nsid w:val="7A4C7EB7"/>
    <w:multiLevelType w:val="hybridMultilevel"/>
    <w:tmpl w:val="56B60AB6"/>
    <w:lvl w:ilvl="0" w:tplc="24866DF8">
      <w:start w:val="1"/>
      <w:numFmt w:val="upperLetter"/>
      <w:lvlText w:val="（%1）"/>
      <w:lvlJc w:val="left"/>
      <w:pPr>
        <w:ind w:left="20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93"/>
    <w:rsid w:val="00005622"/>
    <w:rsid w:val="000077E1"/>
    <w:rsid w:val="00015533"/>
    <w:rsid w:val="000158CE"/>
    <w:rsid w:val="00017AA4"/>
    <w:rsid w:val="00022326"/>
    <w:rsid w:val="00023D85"/>
    <w:rsid w:val="00023FC4"/>
    <w:rsid w:val="000248BB"/>
    <w:rsid w:val="00037BF3"/>
    <w:rsid w:val="000431EA"/>
    <w:rsid w:val="0005599E"/>
    <w:rsid w:val="00056C5F"/>
    <w:rsid w:val="00060A2B"/>
    <w:rsid w:val="0006316E"/>
    <w:rsid w:val="00063E58"/>
    <w:rsid w:val="00067F4F"/>
    <w:rsid w:val="00074793"/>
    <w:rsid w:val="00077A39"/>
    <w:rsid w:val="00085D23"/>
    <w:rsid w:val="000862D4"/>
    <w:rsid w:val="00093535"/>
    <w:rsid w:val="00095A00"/>
    <w:rsid w:val="000979EE"/>
    <w:rsid w:val="000A0EB6"/>
    <w:rsid w:val="000A100F"/>
    <w:rsid w:val="000C1764"/>
    <w:rsid w:val="000D02A3"/>
    <w:rsid w:val="000E03AB"/>
    <w:rsid w:val="000E2354"/>
    <w:rsid w:val="000E7FCF"/>
    <w:rsid w:val="00102C36"/>
    <w:rsid w:val="001030FB"/>
    <w:rsid w:val="00107564"/>
    <w:rsid w:val="001077C8"/>
    <w:rsid w:val="00113EF4"/>
    <w:rsid w:val="00116FFF"/>
    <w:rsid w:val="00122D8E"/>
    <w:rsid w:val="001253BE"/>
    <w:rsid w:val="00134ED7"/>
    <w:rsid w:val="00147C7D"/>
    <w:rsid w:val="00175E9D"/>
    <w:rsid w:val="00183A9F"/>
    <w:rsid w:val="00196A97"/>
    <w:rsid w:val="001A06F4"/>
    <w:rsid w:val="001A346B"/>
    <w:rsid w:val="001B0970"/>
    <w:rsid w:val="001B3899"/>
    <w:rsid w:val="001C096F"/>
    <w:rsid w:val="001C5515"/>
    <w:rsid w:val="001D5D0D"/>
    <w:rsid w:val="001D68CF"/>
    <w:rsid w:val="001E3604"/>
    <w:rsid w:val="001E3782"/>
    <w:rsid w:val="001F09EA"/>
    <w:rsid w:val="001F0AF2"/>
    <w:rsid w:val="001F1401"/>
    <w:rsid w:val="001F7313"/>
    <w:rsid w:val="002060C8"/>
    <w:rsid w:val="00207E9D"/>
    <w:rsid w:val="002337B8"/>
    <w:rsid w:val="00234451"/>
    <w:rsid w:val="002419FE"/>
    <w:rsid w:val="002460A4"/>
    <w:rsid w:val="002478EB"/>
    <w:rsid w:val="00247BB1"/>
    <w:rsid w:val="00250A5C"/>
    <w:rsid w:val="00276CB1"/>
    <w:rsid w:val="00277554"/>
    <w:rsid w:val="00283563"/>
    <w:rsid w:val="00286575"/>
    <w:rsid w:val="00286B2C"/>
    <w:rsid w:val="002900D1"/>
    <w:rsid w:val="00292411"/>
    <w:rsid w:val="00294965"/>
    <w:rsid w:val="00295381"/>
    <w:rsid w:val="00297BEB"/>
    <w:rsid w:val="00297BFF"/>
    <w:rsid w:val="002A1816"/>
    <w:rsid w:val="002A1D60"/>
    <w:rsid w:val="002A3C64"/>
    <w:rsid w:val="002A57DA"/>
    <w:rsid w:val="002B195E"/>
    <w:rsid w:val="002B1997"/>
    <w:rsid w:val="002B1B9C"/>
    <w:rsid w:val="002B47A9"/>
    <w:rsid w:val="002B56E1"/>
    <w:rsid w:val="002C0A2E"/>
    <w:rsid w:val="002C2DFA"/>
    <w:rsid w:val="002E22F8"/>
    <w:rsid w:val="002F5C97"/>
    <w:rsid w:val="00300240"/>
    <w:rsid w:val="00304B58"/>
    <w:rsid w:val="00306A3B"/>
    <w:rsid w:val="00306B60"/>
    <w:rsid w:val="00321706"/>
    <w:rsid w:val="0032377C"/>
    <w:rsid w:val="003339FB"/>
    <w:rsid w:val="00335D02"/>
    <w:rsid w:val="00346435"/>
    <w:rsid w:val="003523C8"/>
    <w:rsid w:val="00364EE0"/>
    <w:rsid w:val="00365AAE"/>
    <w:rsid w:val="00372DB8"/>
    <w:rsid w:val="0037578F"/>
    <w:rsid w:val="00384EB8"/>
    <w:rsid w:val="003A236F"/>
    <w:rsid w:val="003B4306"/>
    <w:rsid w:val="003B5AF8"/>
    <w:rsid w:val="003D0EB5"/>
    <w:rsid w:val="003D6B70"/>
    <w:rsid w:val="003E590F"/>
    <w:rsid w:val="003F3D40"/>
    <w:rsid w:val="003F402D"/>
    <w:rsid w:val="003F550E"/>
    <w:rsid w:val="003F7BF1"/>
    <w:rsid w:val="004142E9"/>
    <w:rsid w:val="00417E03"/>
    <w:rsid w:val="00431B65"/>
    <w:rsid w:val="00431E3E"/>
    <w:rsid w:val="004571F9"/>
    <w:rsid w:val="004843D8"/>
    <w:rsid w:val="00486DAE"/>
    <w:rsid w:val="004A554E"/>
    <w:rsid w:val="004A56DE"/>
    <w:rsid w:val="004A6126"/>
    <w:rsid w:val="004A692F"/>
    <w:rsid w:val="004B0982"/>
    <w:rsid w:val="004B6435"/>
    <w:rsid w:val="004C2B14"/>
    <w:rsid w:val="004C502B"/>
    <w:rsid w:val="004C793D"/>
    <w:rsid w:val="004D51F1"/>
    <w:rsid w:val="004E2188"/>
    <w:rsid w:val="004E3D60"/>
    <w:rsid w:val="004F1894"/>
    <w:rsid w:val="004F354E"/>
    <w:rsid w:val="00502BA8"/>
    <w:rsid w:val="0050407F"/>
    <w:rsid w:val="00504B98"/>
    <w:rsid w:val="00511B68"/>
    <w:rsid w:val="00514F65"/>
    <w:rsid w:val="005206A3"/>
    <w:rsid w:val="00531E24"/>
    <w:rsid w:val="00566427"/>
    <w:rsid w:val="00571B40"/>
    <w:rsid w:val="00574413"/>
    <w:rsid w:val="00580C5A"/>
    <w:rsid w:val="00581191"/>
    <w:rsid w:val="00587FEC"/>
    <w:rsid w:val="00594B2D"/>
    <w:rsid w:val="005959B0"/>
    <w:rsid w:val="005A5D82"/>
    <w:rsid w:val="005A79BF"/>
    <w:rsid w:val="005B15B0"/>
    <w:rsid w:val="005B1D7B"/>
    <w:rsid w:val="005B408E"/>
    <w:rsid w:val="005C12BB"/>
    <w:rsid w:val="005C2A5E"/>
    <w:rsid w:val="005C315E"/>
    <w:rsid w:val="005C69BF"/>
    <w:rsid w:val="005D2D8D"/>
    <w:rsid w:val="005E38E1"/>
    <w:rsid w:val="005E5344"/>
    <w:rsid w:val="00621B98"/>
    <w:rsid w:val="0062706B"/>
    <w:rsid w:val="00630776"/>
    <w:rsid w:val="00651D0B"/>
    <w:rsid w:val="00652A3B"/>
    <w:rsid w:val="00657E52"/>
    <w:rsid w:val="0066371D"/>
    <w:rsid w:val="00665DB2"/>
    <w:rsid w:val="00671D6F"/>
    <w:rsid w:val="00673D9C"/>
    <w:rsid w:val="00687EF1"/>
    <w:rsid w:val="00692288"/>
    <w:rsid w:val="00692890"/>
    <w:rsid w:val="006A11E7"/>
    <w:rsid w:val="006A3D21"/>
    <w:rsid w:val="006B1567"/>
    <w:rsid w:val="006C3398"/>
    <w:rsid w:val="006C596A"/>
    <w:rsid w:val="006D2711"/>
    <w:rsid w:val="006E3B11"/>
    <w:rsid w:val="006E45F4"/>
    <w:rsid w:val="006E4A36"/>
    <w:rsid w:val="006F0ACD"/>
    <w:rsid w:val="006F15E9"/>
    <w:rsid w:val="007017B6"/>
    <w:rsid w:val="00702C11"/>
    <w:rsid w:val="00704111"/>
    <w:rsid w:val="00717468"/>
    <w:rsid w:val="00717815"/>
    <w:rsid w:val="0073208C"/>
    <w:rsid w:val="007441FE"/>
    <w:rsid w:val="00744357"/>
    <w:rsid w:val="00746962"/>
    <w:rsid w:val="007552CB"/>
    <w:rsid w:val="00761BB0"/>
    <w:rsid w:val="00761CDF"/>
    <w:rsid w:val="00772C2A"/>
    <w:rsid w:val="0077503E"/>
    <w:rsid w:val="00776B99"/>
    <w:rsid w:val="0078247D"/>
    <w:rsid w:val="007836C9"/>
    <w:rsid w:val="00784A8B"/>
    <w:rsid w:val="007908D2"/>
    <w:rsid w:val="00790BB5"/>
    <w:rsid w:val="00794D9A"/>
    <w:rsid w:val="007B5B2D"/>
    <w:rsid w:val="007B6652"/>
    <w:rsid w:val="007B7B1B"/>
    <w:rsid w:val="007C03DC"/>
    <w:rsid w:val="007C4E9B"/>
    <w:rsid w:val="007C5D26"/>
    <w:rsid w:val="007C6B43"/>
    <w:rsid w:val="007D1558"/>
    <w:rsid w:val="007D5227"/>
    <w:rsid w:val="007F448C"/>
    <w:rsid w:val="00802473"/>
    <w:rsid w:val="00802BD0"/>
    <w:rsid w:val="00806A76"/>
    <w:rsid w:val="00806F1A"/>
    <w:rsid w:val="00811F4D"/>
    <w:rsid w:val="00821F76"/>
    <w:rsid w:val="008228DE"/>
    <w:rsid w:val="00824CE7"/>
    <w:rsid w:val="00832370"/>
    <w:rsid w:val="00832CD3"/>
    <w:rsid w:val="00836223"/>
    <w:rsid w:val="00852DB9"/>
    <w:rsid w:val="00854D97"/>
    <w:rsid w:val="00862692"/>
    <w:rsid w:val="00864315"/>
    <w:rsid w:val="00864F1B"/>
    <w:rsid w:val="00872DC8"/>
    <w:rsid w:val="008753D8"/>
    <w:rsid w:val="00876446"/>
    <w:rsid w:val="008956A3"/>
    <w:rsid w:val="008B0DF9"/>
    <w:rsid w:val="008B7B39"/>
    <w:rsid w:val="008C2E87"/>
    <w:rsid w:val="008C54CB"/>
    <w:rsid w:val="008D3AB8"/>
    <w:rsid w:val="008D45B8"/>
    <w:rsid w:val="008D7352"/>
    <w:rsid w:val="008F3FF2"/>
    <w:rsid w:val="008F43ED"/>
    <w:rsid w:val="00910CDC"/>
    <w:rsid w:val="009122E1"/>
    <w:rsid w:val="00917C27"/>
    <w:rsid w:val="00935662"/>
    <w:rsid w:val="00942E7E"/>
    <w:rsid w:val="00944484"/>
    <w:rsid w:val="00945FC7"/>
    <w:rsid w:val="0095398E"/>
    <w:rsid w:val="00953FDA"/>
    <w:rsid w:val="00955771"/>
    <w:rsid w:val="009609A3"/>
    <w:rsid w:val="0096531A"/>
    <w:rsid w:val="00965FBD"/>
    <w:rsid w:val="00984A73"/>
    <w:rsid w:val="00986FB3"/>
    <w:rsid w:val="00987525"/>
    <w:rsid w:val="00992718"/>
    <w:rsid w:val="00993BCE"/>
    <w:rsid w:val="009966A5"/>
    <w:rsid w:val="009A09F7"/>
    <w:rsid w:val="009A2ABC"/>
    <w:rsid w:val="009A3A28"/>
    <w:rsid w:val="009A64B3"/>
    <w:rsid w:val="009A6905"/>
    <w:rsid w:val="009B6CFE"/>
    <w:rsid w:val="009C029F"/>
    <w:rsid w:val="009C3DFF"/>
    <w:rsid w:val="009C745E"/>
    <w:rsid w:val="009D7BC7"/>
    <w:rsid w:val="009E49A2"/>
    <w:rsid w:val="009F4392"/>
    <w:rsid w:val="009F6F22"/>
    <w:rsid w:val="00A05886"/>
    <w:rsid w:val="00A107F1"/>
    <w:rsid w:val="00A11193"/>
    <w:rsid w:val="00A15ED6"/>
    <w:rsid w:val="00A25ABD"/>
    <w:rsid w:val="00A41B92"/>
    <w:rsid w:val="00A4556C"/>
    <w:rsid w:val="00A5408A"/>
    <w:rsid w:val="00A56AE0"/>
    <w:rsid w:val="00A575A5"/>
    <w:rsid w:val="00A57EDE"/>
    <w:rsid w:val="00A71AF7"/>
    <w:rsid w:val="00A81313"/>
    <w:rsid w:val="00AA3417"/>
    <w:rsid w:val="00AB3A8B"/>
    <w:rsid w:val="00AB7E54"/>
    <w:rsid w:val="00AC2006"/>
    <w:rsid w:val="00AC4CA0"/>
    <w:rsid w:val="00AC7CF1"/>
    <w:rsid w:val="00AE39A2"/>
    <w:rsid w:val="00AE7305"/>
    <w:rsid w:val="00AF197F"/>
    <w:rsid w:val="00AF1C82"/>
    <w:rsid w:val="00AF318C"/>
    <w:rsid w:val="00AF6D66"/>
    <w:rsid w:val="00B01BF8"/>
    <w:rsid w:val="00B11DAE"/>
    <w:rsid w:val="00B1586C"/>
    <w:rsid w:val="00B24A35"/>
    <w:rsid w:val="00B32C88"/>
    <w:rsid w:val="00B44C5B"/>
    <w:rsid w:val="00B525CC"/>
    <w:rsid w:val="00B53BCF"/>
    <w:rsid w:val="00B55ABE"/>
    <w:rsid w:val="00B6452B"/>
    <w:rsid w:val="00B658CB"/>
    <w:rsid w:val="00B6595F"/>
    <w:rsid w:val="00B65B5C"/>
    <w:rsid w:val="00B663B6"/>
    <w:rsid w:val="00B66CD4"/>
    <w:rsid w:val="00B7687F"/>
    <w:rsid w:val="00B8025B"/>
    <w:rsid w:val="00B80676"/>
    <w:rsid w:val="00B82FA1"/>
    <w:rsid w:val="00BA0132"/>
    <w:rsid w:val="00BA0483"/>
    <w:rsid w:val="00BA67A5"/>
    <w:rsid w:val="00BB2906"/>
    <w:rsid w:val="00BB3042"/>
    <w:rsid w:val="00BB3FB7"/>
    <w:rsid w:val="00BB5DCF"/>
    <w:rsid w:val="00BC1B11"/>
    <w:rsid w:val="00BC3DF3"/>
    <w:rsid w:val="00BD0A00"/>
    <w:rsid w:val="00BD0E43"/>
    <w:rsid w:val="00C002FA"/>
    <w:rsid w:val="00C037E1"/>
    <w:rsid w:val="00C14DF2"/>
    <w:rsid w:val="00C17F13"/>
    <w:rsid w:val="00C228B8"/>
    <w:rsid w:val="00C26719"/>
    <w:rsid w:val="00C26D02"/>
    <w:rsid w:val="00C4443D"/>
    <w:rsid w:val="00C457AA"/>
    <w:rsid w:val="00C46060"/>
    <w:rsid w:val="00C57920"/>
    <w:rsid w:val="00C6272E"/>
    <w:rsid w:val="00C705EC"/>
    <w:rsid w:val="00C9629F"/>
    <w:rsid w:val="00CC127F"/>
    <w:rsid w:val="00CC40A5"/>
    <w:rsid w:val="00CD70C1"/>
    <w:rsid w:val="00CD7AD0"/>
    <w:rsid w:val="00CF051F"/>
    <w:rsid w:val="00CF20C4"/>
    <w:rsid w:val="00D00499"/>
    <w:rsid w:val="00D0615C"/>
    <w:rsid w:val="00D06671"/>
    <w:rsid w:val="00D11A5A"/>
    <w:rsid w:val="00D204A3"/>
    <w:rsid w:val="00D2230F"/>
    <w:rsid w:val="00D245AC"/>
    <w:rsid w:val="00D26DEC"/>
    <w:rsid w:val="00D44BB3"/>
    <w:rsid w:val="00D44FA3"/>
    <w:rsid w:val="00D55391"/>
    <w:rsid w:val="00D6026B"/>
    <w:rsid w:val="00D64444"/>
    <w:rsid w:val="00D77EF0"/>
    <w:rsid w:val="00D832D9"/>
    <w:rsid w:val="00D848D2"/>
    <w:rsid w:val="00D85287"/>
    <w:rsid w:val="00D85F7B"/>
    <w:rsid w:val="00D9753E"/>
    <w:rsid w:val="00D97DE8"/>
    <w:rsid w:val="00D97EB1"/>
    <w:rsid w:val="00DA4EF8"/>
    <w:rsid w:val="00DC1A40"/>
    <w:rsid w:val="00DD0AD9"/>
    <w:rsid w:val="00DD11A5"/>
    <w:rsid w:val="00DD35F9"/>
    <w:rsid w:val="00DD44AB"/>
    <w:rsid w:val="00DE00B3"/>
    <w:rsid w:val="00DE6EE3"/>
    <w:rsid w:val="00DF55BA"/>
    <w:rsid w:val="00E034A2"/>
    <w:rsid w:val="00E05C8D"/>
    <w:rsid w:val="00E14FE4"/>
    <w:rsid w:val="00E2162C"/>
    <w:rsid w:val="00E227A1"/>
    <w:rsid w:val="00E228A6"/>
    <w:rsid w:val="00E250D9"/>
    <w:rsid w:val="00E334C8"/>
    <w:rsid w:val="00E363F1"/>
    <w:rsid w:val="00E41070"/>
    <w:rsid w:val="00E50CA5"/>
    <w:rsid w:val="00E54047"/>
    <w:rsid w:val="00E55515"/>
    <w:rsid w:val="00E573EB"/>
    <w:rsid w:val="00E668CB"/>
    <w:rsid w:val="00E74848"/>
    <w:rsid w:val="00E8233B"/>
    <w:rsid w:val="00E831B2"/>
    <w:rsid w:val="00E948B8"/>
    <w:rsid w:val="00EA442D"/>
    <w:rsid w:val="00EB3A46"/>
    <w:rsid w:val="00EB43D2"/>
    <w:rsid w:val="00EC2366"/>
    <w:rsid w:val="00ED1601"/>
    <w:rsid w:val="00ED1ABB"/>
    <w:rsid w:val="00EF0F01"/>
    <w:rsid w:val="00EF4A92"/>
    <w:rsid w:val="00F11660"/>
    <w:rsid w:val="00F14BFF"/>
    <w:rsid w:val="00F22B39"/>
    <w:rsid w:val="00F26E2F"/>
    <w:rsid w:val="00F302AA"/>
    <w:rsid w:val="00F32140"/>
    <w:rsid w:val="00F369AA"/>
    <w:rsid w:val="00F416C2"/>
    <w:rsid w:val="00F41FE0"/>
    <w:rsid w:val="00F430A3"/>
    <w:rsid w:val="00F53A4D"/>
    <w:rsid w:val="00F63064"/>
    <w:rsid w:val="00F64DE6"/>
    <w:rsid w:val="00F65FF1"/>
    <w:rsid w:val="00F664B6"/>
    <w:rsid w:val="00F66605"/>
    <w:rsid w:val="00F7019F"/>
    <w:rsid w:val="00F7120E"/>
    <w:rsid w:val="00F718D5"/>
    <w:rsid w:val="00F71F22"/>
    <w:rsid w:val="00F8157B"/>
    <w:rsid w:val="00F8410F"/>
    <w:rsid w:val="00F871E1"/>
    <w:rsid w:val="00F95C26"/>
    <w:rsid w:val="00FA10B9"/>
    <w:rsid w:val="00FA471F"/>
    <w:rsid w:val="00FA493F"/>
    <w:rsid w:val="00FA60F6"/>
    <w:rsid w:val="00FB5733"/>
    <w:rsid w:val="00FC5FDE"/>
    <w:rsid w:val="00FD6888"/>
    <w:rsid w:val="00FD77C6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36"/>
    <w:pPr>
      <w:widowControl w:val="0"/>
    </w:pPr>
  </w:style>
  <w:style w:type="paragraph" w:styleId="1">
    <w:name w:val="heading 1"/>
    <w:basedOn w:val="a"/>
    <w:link w:val="10"/>
    <w:uiPriority w:val="99"/>
    <w:qFormat/>
    <w:rsid w:val="00A11193"/>
    <w:pPr>
      <w:widowControl/>
      <w:outlineLvl w:val="0"/>
    </w:pPr>
    <w:rPr>
      <w:rFonts w:ascii="s?u" w:hAnsi="s?u" w:cs="新細明體"/>
      <w:b/>
      <w:bCs/>
      <w:color w:val="552200"/>
      <w:kern w:val="36"/>
      <w:sz w:val="34"/>
      <w:szCs w:val="34"/>
    </w:rPr>
  </w:style>
  <w:style w:type="paragraph" w:styleId="2">
    <w:name w:val="heading 2"/>
    <w:basedOn w:val="a"/>
    <w:link w:val="20"/>
    <w:uiPriority w:val="99"/>
    <w:qFormat/>
    <w:rsid w:val="00A11193"/>
    <w:pPr>
      <w:widowControl/>
      <w:outlineLvl w:val="1"/>
    </w:pPr>
    <w:rPr>
      <w:rFonts w:ascii="s?u" w:hAnsi="s?u" w:cs="新細明體"/>
      <w:b/>
      <w:bCs/>
      <w:color w:val="331133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11193"/>
    <w:rPr>
      <w:rFonts w:ascii="s?u" w:eastAsia="新細明體" w:hAnsi="s?u" w:cs="新細明體"/>
      <w:b/>
      <w:bCs/>
      <w:color w:val="552200"/>
      <w:kern w:val="36"/>
      <w:sz w:val="34"/>
      <w:szCs w:val="34"/>
    </w:rPr>
  </w:style>
  <w:style w:type="character" w:customStyle="1" w:styleId="20">
    <w:name w:val="標題 2 字元"/>
    <w:basedOn w:val="a0"/>
    <w:link w:val="2"/>
    <w:uiPriority w:val="99"/>
    <w:locked/>
    <w:rsid w:val="00A11193"/>
    <w:rPr>
      <w:rFonts w:ascii="s?u" w:eastAsia="新細明體" w:hAnsi="s?u" w:cs="新細明體"/>
      <w:b/>
      <w:bCs/>
      <w:color w:val="331133"/>
      <w:kern w:val="0"/>
      <w:sz w:val="31"/>
      <w:szCs w:val="31"/>
    </w:rPr>
  </w:style>
  <w:style w:type="paragraph" w:styleId="Web">
    <w:name w:val="Normal (Web)"/>
    <w:basedOn w:val="a"/>
    <w:uiPriority w:val="99"/>
    <w:semiHidden/>
    <w:rsid w:val="00A1119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age">
    <w:name w:val="page"/>
    <w:basedOn w:val="a0"/>
    <w:uiPriority w:val="99"/>
    <w:rsid w:val="00A11193"/>
    <w:rPr>
      <w:rFonts w:cs="Times New Roman"/>
    </w:rPr>
  </w:style>
  <w:style w:type="paragraph" w:styleId="a3">
    <w:name w:val="header"/>
    <w:basedOn w:val="a"/>
    <w:link w:val="a4"/>
    <w:uiPriority w:val="99"/>
    <w:rsid w:val="00A11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1119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11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11193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60A2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060A2B"/>
    <w:rPr>
      <w:rFonts w:ascii="Cambria" w:eastAsia="新細明體" w:hAnsi="Cambria" w:cs="Times New Roman"/>
      <w:sz w:val="18"/>
      <w:szCs w:val="18"/>
    </w:rPr>
  </w:style>
  <w:style w:type="paragraph" w:styleId="a9">
    <w:name w:val="footnote text"/>
    <w:basedOn w:val="a"/>
    <w:link w:val="aa"/>
    <w:rsid w:val="00060A2B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locked/>
    <w:rsid w:val="00060A2B"/>
    <w:rPr>
      <w:rFonts w:cs="Times New Roman"/>
      <w:sz w:val="20"/>
      <w:szCs w:val="20"/>
    </w:rPr>
  </w:style>
  <w:style w:type="character" w:styleId="ab">
    <w:name w:val="footnote reference"/>
    <w:basedOn w:val="a0"/>
    <w:semiHidden/>
    <w:rsid w:val="00060A2B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E573EB"/>
    <w:pPr>
      <w:ind w:leftChars="200" w:left="480"/>
    </w:pPr>
  </w:style>
  <w:style w:type="paragraph" w:styleId="ad">
    <w:name w:val="Date"/>
    <w:basedOn w:val="a"/>
    <w:next w:val="a"/>
    <w:link w:val="ae"/>
    <w:uiPriority w:val="99"/>
    <w:semiHidden/>
    <w:rsid w:val="004A56DE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locked/>
    <w:rsid w:val="004A56DE"/>
    <w:rPr>
      <w:rFonts w:cs="Times New Roman"/>
    </w:rPr>
  </w:style>
  <w:style w:type="character" w:customStyle="1" w:styleId="byline1">
    <w:name w:val="byline1"/>
    <w:basedOn w:val="a0"/>
    <w:rsid w:val="00067F4F"/>
    <w:rPr>
      <w:b w:val="0"/>
      <w:bCs w:val="0"/>
      <w:color w:val="40808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36"/>
    <w:pPr>
      <w:widowControl w:val="0"/>
    </w:pPr>
  </w:style>
  <w:style w:type="paragraph" w:styleId="1">
    <w:name w:val="heading 1"/>
    <w:basedOn w:val="a"/>
    <w:link w:val="10"/>
    <w:uiPriority w:val="99"/>
    <w:qFormat/>
    <w:rsid w:val="00A11193"/>
    <w:pPr>
      <w:widowControl/>
      <w:outlineLvl w:val="0"/>
    </w:pPr>
    <w:rPr>
      <w:rFonts w:ascii="s?u" w:hAnsi="s?u" w:cs="新細明體"/>
      <w:b/>
      <w:bCs/>
      <w:color w:val="552200"/>
      <w:kern w:val="36"/>
      <w:sz w:val="34"/>
      <w:szCs w:val="34"/>
    </w:rPr>
  </w:style>
  <w:style w:type="paragraph" w:styleId="2">
    <w:name w:val="heading 2"/>
    <w:basedOn w:val="a"/>
    <w:link w:val="20"/>
    <w:uiPriority w:val="99"/>
    <w:qFormat/>
    <w:rsid w:val="00A11193"/>
    <w:pPr>
      <w:widowControl/>
      <w:outlineLvl w:val="1"/>
    </w:pPr>
    <w:rPr>
      <w:rFonts w:ascii="s?u" w:hAnsi="s?u" w:cs="新細明體"/>
      <w:b/>
      <w:bCs/>
      <w:color w:val="331133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11193"/>
    <w:rPr>
      <w:rFonts w:ascii="s?u" w:eastAsia="新細明體" w:hAnsi="s?u" w:cs="新細明體"/>
      <w:b/>
      <w:bCs/>
      <w:color w:val="552200"/>
      <w:kern w:val="36"/>
      <w:sz w:val="34"/>
      <w:szCs w:val="34"/>
    </w:rPr>
  </w:style>
  <w:style w:type="character" w:customStyle="1" w:styleId="20">
    <w:name w:val="標題 2 字元"/>
    <w:basedOn w:val="a0"/>
    <w:link w:val="2"/>
    <w:uiPriority w:val="99"/>
    <w:locked/>
    <w:rsid w:val="00A11193"/>
    <w:rPr>
      <w:rFonts w:ascii="s?u" w:eastAsia="新細明體" w:hAnsi="s?u" w:cs="新細明體"/>
      <w:b/>
      <w:bCs/>
      <w:color w:val="331133"/>
      <w:kern w:val="0"/>
      <w:sz w:val="31"/>
      <w:szCs w:val="31"/>
    </w:rPr>
  </w:style>
  <w:style w:type="paragraph" w:styleId="Web">
    <w:name w:val="Normal (Web)"/>
    <w:basedOn w:val="a"/>
    <w:uiPriority w:val="99"/>
    <w:semiHidden/>
    <w:rsid w:val="00A1119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age">
    <w:name w:val="page"/>
    <w:basedOn w:val="a0"/>
    <w:uiPriority w:val="99"/>
    <w:rsid w:val="00A11193"/>
    <w:rPr>
      <w:rFonts w:cs="Times New Roman"/>
    </w:rPr>
  </w:style>
  <w:style w:type="paragraph" w:styleId="a3">
    <w:name w:val="header"/>
    <w:basedOn w:val="a"/>
    <w:link w:val="a4"/>
    <w:uiPriority w:val="99"/>
    <w:rsid w:val="00A11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1119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11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11193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60A2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060A2B"/>
    <w:rPr>
      <w:rFonts w:ascii="Cambria" w:eastAsia="新細明體" w:hAnsi="Cambria" w:cs="Times New Roman"/>
      <w:sz w:val="18"/>
      <w:szCs w:val="18"/>
    </w:rPr>
  </w:style>
  <w:style w:type="paragraph" w:styleId="a9">
    <w:name w:val="footnote text"/>
    <w:basedOn w:val="a"/>
    <w:link w:val="aa"/>
    <w:rsid w:val="00060A2B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locked/>
    <w:rsid w:val="00060A2B"/>
    <w:rPr>
      <w:rFonts w:cs="Times New Roman"/>
      <w:sz w:val="20"/>
      <w:szCs w:val="20"/>
    </w:rPr>
  </w:style>
  <w:style w:type="character" w:styleId="ab">
    <w:name w:val="footnote reference"/>
    <w:basedOn w:val="a0"/>
    <w:semiHidden/>
    <w:rsid w:val="00060A2B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E573EB"/>
    <w:pPr>
      <w:ind w:leftChars="200" w:left="480"/>
    </w:pPr>
  </w:style>
  <w:style w:type="paragraph" w:styleId="ad">
    <w:name w:val="Date"/>
    <w:basedOn w:val="a"/>
    <w:next w:val="a"/>
    <w:link w:val="ae"/>
    <w:uiPriority w:val="99"/>
    <w:semiHidden/>
    <w:rsid w:val="004A56DE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locked/>
    <w:rsid w:val="004A56DE"/>
    <w:rPr>
      <w:rFonts w:cs="Times New Roman"/>
    </w:rPr>
  </w:style>
  <w:style w:type="character" w:customStyle="1" w:styleId="byline1">
    <w:name w:val="byline1"/>
    <w:basedOn w:val="a0"/>
    <w:rsid w:val="00067F4F"/>
    <w:rPr>
      <w:b w:val="0"/>
      <w:bCs w:val="0"/>
      <w:color w:val="4080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942444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A265-10F4-41BA-A5A4-C3DC00F7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1037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《中觀今論》</dc:title>
  <dc:creator>HG</dc:creator>
  <cp:lastModifiedBy>Administrator</cp:lastModifiedBy>
  <cp:revision>5</cp:revision>
  <cp:lastPrinted>2014-09-19T13:40:00Z</cp:lastPrinted>
  <dcterms:created xsi:type="dcterms:W3CDTF">2014-09-19T13:27:00Z</dcterms:created>
  <dcterms:modified xsi:type="dcterms:W3CDTF">2014-09-19T13:41:00Z</dcterms:modified>
</cp:coreProperties>
</file>